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FABE2" w14:textId="293C4A89" w:rsidR="007F2AB5" w:rsidRPr="00B172B7" w:rsidRDefault="002A516A">
      <w:pPr>
        <w:jc w:val="center"/>
        <w:rPr>
          <w:rFonts w:cs="Arial"/>
          <w:b/>
          <w:bCs/>
          <w:i/>
          <w:iCs/>
          <w:color w:val="000000" w:themeColor="text1"/>
          <w:sz w:val="36"/>
          <w:szCs w:val="36"/>
        </w:rPr>
      </w:pPr>
      <w:r>
        <w:rPr>
          <w:rFonts w:cs="Arial"/>
          <w:b/>
          <w:bCs/>
          <w:color w:val="000000" w:themeColor="text1"/>
          <w:sz w:val="36"/>
          <w:szCs w:val="36"/>
        </w:rPr>
        <w:t>415</w:t>
      </w:r>
      <w:r w:rsidR="00000000" w:rsidRPr="00B172B7">
        <w:rPr>
          <w:rFonts w:cs="Arial"/>
          <w:b/>
          <w:bCs/>
          <w:color w:val="000000" w:themeColor="text1"/>
          <w:sz w:val="36"/>
          <w:szCs w:val="36"/>
        </w:rPr>
        <w:t>AVISO DE</w:t>
      </w:r>
      <w:r w:rsidR="00000000" w:rsidRPr="00B172B7">
        <w:rPr>
          <w:rFonts w:cs="Arial"/>
          <w:b/>
          <w:bCs/>
          <w:i/>
          <w:iCs/>
          <w:color w:val="000000" w:themeColor="text1"/>
          <w:sz w:val="36"/>
          <w:szCs w:val="36"/>
        </w:rPr>
        <w:t xml:space="preserve"> </w:t>
      </w:r>
      <w:r w:rsidR="00000000" w:rsidRPr="00B172B7">
        <w:rPr>
          <w:rFonts w:cs="Arial"/>
          <w:b/>
          <w:bCs/>
          <w:color w:val="000000" w:themeColor="text1"/>
          <w:sz w:val="36"/>
          <w:szCs w:val="36"/>
        </w:rPr>
        <w:t>CONTRATAÇÃO DIRETA</w:t>
      </w:r>
    </w:p>
    <w:p w14:paraId="4D11C15C" w14:textId="66A2B0DE" w:rsidR="007F2AB5" w:rsidRPr="00B172B7" w:rsidRDefault="00000000">
      <w:pPr>
        <w:jc w:val="center"/>
        <w:rPr>
          <w:rFonts w:cs="Arial"/>
          <w:b/>
          <w:bCs/>
          <w:color w:val="000000"/>
        </w:rPr>
      </w:pPr>
      <w:r w:rsidRPr="00B172B7">
        <w:rPr>
          <w:rFonts w:cs="Arial"/>
          <w:b/>
          <w:bCs/>
          <w:color w:val="000000"/>
          <w:sz w:val="36"/>
          <w:szCs w:val="36"/>
        </w:rPr>
        <w:t>90</w:t>
      </w:r>
      <w:r w:rsidR="00C8401B">
        <w:rPr>
          <w:rFonts w:cs="Arial"/>
          <w:b/>
          <w:bCs/>
          <w:color w:val="000000"/>
          <w:sz w:val="36"/>
          <w:szCs w:val="36"/>
        </w:rPr>
        <w:t>10</w:t>
      </w:r>
      <w:r w:rsidR="00AB4C61">
        <w:rPr>
          <w:rFonts w:cs="Arial"/>
          <w:b/>
          <w:bCs/>
          <w:color w:val="000000"/>
          <w:sz w:val="36"/>
          <w:szCs w:val="36"/>
        </w:rPr>
        <w:t>9</w:t>
      </w:r>
      <w:r w:rsidRPr="00B172B7">
        <w:rPr>
          <w:rFonts w:cs="Arial"/>
          <w:b/>
          <w:bCs/>
          <w:color w:val="000000"/>
          <w:sz w:val="36"/>
          <w:szCs w:val="36"/>
        </w:rPr>
        <w:t>/2024</w:t>
      </w:r>
    </w:p>
    <w:p w14:paraId="3D33D278" w14:textId="77777777" w:rsidR="007F2AB5" w:rsidRPr="00B172B7" w:rsidRDefault="007F2AB5">
      <w:pPr>
        <w:spacing w:line="259" w:lineRule="auto"/>
        <w:rPr>
          <w:rFonts w:cs="Arial"/>
          <w:b/>
          <w:bCs/>
          <w:color w:val="405CA1"/>
          <w:sz w:val="24"/>
        </w:rPr>
      </w:pPr>
    </w:p>
    <w:p w14:paraId="081E1C97" w14:textId="77777777" w:rsidR="007F2AB5" w:rsidRPr="00B172B7" w:rsidRDefault="00000000">
      <w:pPr>
        <w:spacing w:line="252" w:lineRule="auto"/>
        <w:rPr>
          <w:rFonts w:cs="Arial"/>
          <w:b/>
          <w:bCs/>
          <w:color w:val="405CA1"/>
          <w:sz w:val="28"/>
          <w:szCs w:val="28"/>
        </w:rPr>
      </w:pPr>
      <w:r w:rsidRPr="00B172B7">
        <w:rPr>
          <w:rFonts w:cs="Arial"/>
          <w:b/>
          <w:bCs/>
          <w:color w:val="405CA1"/>
          <w:sz w:val="28"/>
          <w:szCs w:val="28"/>
        </w:rPr>
        <w:t>CONTRATANTE (UASG)</w:t>
      </w:r>
    </w:p>
    <w:p w14:paraId="063B7BEA" w14:textId="77777777" w:rsidR="007F2AB5" w:rsidRPr="00B172B7" w:rsidRDefault="00000000">
      <w:pPr>
        <w:rPr>
          <w:rFonts w:cs="Arial"/>
          <w:b/>
          <w:bCs/>
          <w:color w:val="5B5B5F"/>
          <w:sz w:val="28"/>
          <w:szCs w:val="28"/>
        </w:rPr>
      </w:pPr>
      <w:r w:rsidRPr="00B172B7">
        <w:rPr>
          <w:rFonts w:cs="Arial"/>
          <w:b/>
          <w:bCs/>
          <w:color w:val="5B5B5F"/>
          <w:sz w:val="28"/>
          <w:szCs w:val="28"/>
        </w:rPr>
        <w:t xml:space="preserve">ESP-UNESP-FACUL.DE CIÊNCIAS E </w:t>
      </w:r>
      <w:proofErr w:type="gramStart"/>
      <w:r w:rsidRPr="00B172B7">
        <w:rPr>
          <w:rFonts w:cs="Arial"/>
          <w:b/>
          <w:bCs/>
          <w:color w:val="5B5B5F"/>
          <w:sz w:val="28"/>
          <w:szCs w:val="28"/>
        </w:rPr>
        <w:t>ENGEN.-</w:t>
      </w:r>
      <w:proofErr w:type="gramEnd"/>
      <w:r w:rsidRPr="00B172B7">
        <w:rPr>
          <w:rFonts w:cs="Arial"/>
          <w:b/>
          <w:bCs/>
          <w:color w:val="5B5B5F"/>
          <w:sz w:val="28"/>
          <w:szCs w:val="28"/>
        </w:rPr>
        <w:t>C.TUPÃ - 102328</w:t>
      </w:r>
    </w:p>
    <w:p w14:paraId="330D762F" w14:textId="77777777" w:rsidR="007F2AB5" w:rsidRPr="00B172B7" w:rsidRDefault="007F2AB5">
      <w:pPr>
        <w:rPr>
          <w:rFonts w:cs="Arial"/>
          <w:b/>
          <w:bCs/>
          <w:color w:val="405CA1"/>
          <w:sz w:val="28"/>
          <w:szCs w:val="28"/>
        </w:rPr>
      </w:pPr>
    </w:p>
    <w:p w14:paraId="267BA911" w14:textId="77777777" w:rsidR="007F2AB5" w:rsidRPr="00B172B7" w:rsidRDefault="00000000">
      <w:pPr>
        <w:rPr>
          <w:rFonts w:cs="Arial"/>
          <w:b/>
          <w:bCs/>
          <w:color w:val="405CA1"/>
          <w:sz w:val="28"/>
          <w:szCs w:val="28"/>
        </w:rPr>
      </w:pPr>
      <w:r w:rsidRPr="00B172B7">
        <w:rPr>
          <w:rFonts w:cs="Arial"/>
          <w:b/>
          <w:bCs/>
          <w:color w:val="405CA1"/>
          <w:sz w:val="28"/>
          <w:szCs w:val="28"/>
        </w:rPr>
        <w:t>OBJETO</w:t>
      </w:r>
    </w:p>
    <w:p w14:paraId="4D98A452" w14:textId="33FA4313" w:rsidR="007F2AB5" w:rsidRPr="00B172B7" w:rsidRDefault="009A7BA6">
      <w:pPr>
        <w:rPr>
          <w:rFonts w:cs="Arial"/>
          <w:b/>
          <w:bCs/>
          <w:color w:val="5B5B5F"/>
          <w:sz w:val="28"/>
          <w:szCs w:val="28"/>
        </w:rPr>
      </w:pPr>
      <w:r>
        <w:rPr>
          <w:rFonts w:cs="Arial"/>
          <w:b/>
          <w:bCs/>
          <w:color w:val="595959"/>
          <w:sz w:val="28"/>
          <w:szCs w:val="28"/>
        </w:rPr>
        <w:t>AQUISIÇÃO DE PINCEL ARTES PLASTICA, PAPEL DE SEDA, CARBONO AMARELO, TELA DE PINTURA, AGUARRÁS E TINTA ÓLEO</w:t>
      </w:r>
    </w:p>
    <w:p w14:paraId="787C1E0A" w14:textId="77777777" w:rsidR="002D2190" w:rsidRDefault="002D2190">
      <w:pPr>
        <w:rPr>
          <w:rFonts w:cs="Arial"/>
          <w:b/>
          <w:bCs/>
          <w:color w:val="405CA1"/>
          <w:sz w:val="28"/>
          <w:szCs w:val="28"/>
        </w:rPr>
      </w:pPr>
    </w:p>
    <w:p w14:paraId="73E4C437" w14:textId="65FB65C5" w:rsidR="007F2AB5" w:rsidRPr="00B172B7" w:rsidRDefault="00000000">
      <w:pPr>
        <w:rPr>
          <w:rFonts w:cs="Arial"/>
          <w:b/>
          <w:bCs/>
          <w:color w:val="405CA1"/>
          <w:sz w:val="28"/>
          <w:szCs w:val="28"/>
        </w:rPr>
      </w:pPr>
      <w:r w:rsidRPr="00B172B7">
        <w:rPr>
          <w:rFonts w:cs="Arial"/>
          <w:b/>
          <w:bCs/>
          <w:color w:val="405CA1"/>
          <w:sz w:val="28"/>
          <w:szCs w:val="28"/>
        </w:rPr>
        <w:t>VALOR TOTAL DA CONTRATAÇÃO</w:t>
      </w:r>
    </w:p>
    <w:p w14:paraId="2A48576F" w14:textId="2D9C9DE7" w:rsidR="007F2AB5" w:rsidRPr="00B172B7" w:rsidRDefault="00000000">
      <w:pPr>
        <w:rPr>
          <w:rFonts w:cs="Arial"/>
          <w:b/>
          <w:bCs/>
          <w:color w:val="5B5B5F"/>
          <w:sz w:val="28"/>
          <w:szCs w:val="28"/>
        </w:rPr>
      </w:pPr>
      <w:r w:rsidRPr="00975C83">
        <w:rPr>
          <w:rFonts w:cs="Arial"/>
          <w:b/>
          <w:bCs/>
          <w:color w:val="5B5B5F"/>
          <w:sz w:val="28"/>
          <w:szCs w:val="28"/>
        </w:rPr>
        <w:t xml:space="preserve">R$ </w:t>
      </w:r>
      <w:r w:rsidR="00975C83" w:rsidRPr="00975C83">
        <w:rPr>
          <w:rFonts w:cs="Arial"/>
          <w:b/>
          <w:bCs/>
          <w:color w:val="5B5B5F"/>
          <w:sz w:val="28"/>
          <w:szCs w:val="28"/>
        </w:rPr>
        <w:t>5.493,50</w:t>
      </w:r>
    </w:p>
    <w:p w14:paraId="344F1511" w14:textId="77777777" w:rsidR="007F2AB5" w:rsidRPr="00B172B7" w:rsidRDefault="007F2AB5">
      <w:pPr>
        <w:rPr>
          <w:rFonts w:cs="Arial"/>
          <w:b/>
          <w:bCs/>
          <w:color w:val="5B5B5F"/>
          <w:sz w:val="28"/>
          <w:szCs w:val="28"/>
        </w:rPr>
      </w:pPr>
    </w:p>
    <w:p w14:paraId="58E7FB8D" w14:textId="77777777" w:rsidR="007F2AB5" w:rsidRPr="00527BC4" w:rsidRDefault="00000000">
      <w:pPr>
        <w:rPr>
          <w:rFonts w:cs="Arial"/>
          <w:b/>
          <w:bCs/>
          <w:color w:val="405CA1"/>
          <w:sz w:val="28"/>
          <w:szCs w:val="28"/>
        </w:rPr>
      </w:pPr>
      <w:r w:rsidRPr="00527BC4">
        <w:rPr>
          <w:rFonts w:cs="Arial"/>
          <w:b/>
          <w:bCs/>
          <w:color w:val="405CA1"/>
          <w:sz w:val="28"/>
          <w:szCs w:val="28"/>
        </w:rPr>
        <w:t xml:space="preserve">DATA DA SESSÃO </w:t>
      </w:r>
    </w:p>
    <w:p w14:paraId="56AA29E9" w14:textId="3E6DB9AF" w:rsidR="007F2AB5" w:rsidRPr="00B172B7" w:rsidRDefault="009A7BA6">
      <w:pPr>
        <w:rPr>
          <w:rFonts w:cs="Arial"/>
        </w:rPr>
      </w:pPr>
      <w:r>
        <w:rPr>
          <w:rFonts w:cs="Arial"/>
          <w:b/>
          <w:bCs/>
          <w:color w:val="5B5B5F"/>
          <w:sz w:val="28"/>
          <w:szCs w:val="28"/>
        </w:rPr>
        <w:t>06/12/2024</w:t>
      </w:r>
    </w:p>
    <w:p w14:paraId="5916B9BE" w14:textId="77777777" w:rsidR="007F2AB5" w:rsidRPr="00B172B7" w:rsidRDefault="007F2AB5">
      <w:pPr>
        <w:rPr>
          <w:rFonts w:cs="Arial"/>
          <w:color w:val="5B5B5F"/>
          <w:sz w:val="28"/>
          <w:szCs w:val="28"/>
        </w:rPr>
      </w:pPr>
    </w:p>
    <w:p w14:paraId="57E08FA7" w14:textId="77777777" w:rsidR="007F2AB5" w:rsidRPr="00B172B7" w:rsidRDefault="00000000">
      <w:pPr>
        <w:rPr>
          <w:rFonts w:cs="Arial"/>
          <w:b/>
          <w:bCs/>
          <w:color w:val="405CA1"/>
          <w:sz w:val="28"/>
          <w:szCs w:val="28"/>
        </w:rPr>
      </w:pPr>
      <w:r w:rsidRPr="00B172B7">
        <w:rPr>
          <w:rFonts w:cs="Arial"/>
          <w:b/>
          <w:bCs/>
          <w:color w:val="405CA1"/>
          <w:sz w:val="28"/>
          <w:szCs w:val="28"/>
        </w:rPr>
        <w:t>HORÁRIO DA FASE DE LANCES</w:t>
      </w:r>
    </w:p>
    <w:p w14:paraId="5CF3ED81" w14:textId="77777777" w:rsidR="007F2AB5" w:rsidRPr="00B172B7" w:rsidRDefault="00000000">
      <w:pPr>
        <w:rPr>
          <w:rFonts w:cs="Arial"/>
        </w:rPr>
      </w:pPr>
      <w:r w:rsidRPr="00B172B7">
        <w:rPr>
          <w:rFonts w:cs="Arial"/>
          <w:b/>
          <w:bCs/>
          <w:color w:val="5B5B5F"/>
          <w:sz w:val="28"/>
          <w:szCs w:val="28"/>
        </w:rPr>
        <w:t>Das 08h até 14h</w:t>
      </w:r>
    </w:p>
    <w:p w14:paraId="14EB6706" w14:textId="77777777" w:rsidR="007F2AB5" w:rsidRPr="00B172B7" w:rsidRDefault="007F2AB5">
      <w:pPr>
        <w:rPr>
          <w:rFonts w:cs="Arial"/>
          <w:b/>
          <w:bCs/>
          <w:color w:val="405CA1"/>
          <w:sz w:val="28"/>
          <w:szCs w:val="28"/>
        </w:rPr>
      </w:pPr>
    </w:p>
    <w:p w14:paraId="25DC2002" w14:textId="77777777" w:rsidR="007F2AB5" w:rsidRPr="00B172B7" w:rsidRDefault="00000000">
      <w:pPr>
        <w:rPr>
          <w:rFonts w:cs="Arial"/>
          <w:b/>
          <w:bCs/>
          <w:color w:val="405CA1"/>
          <w:sz w:val="28"/>
          <w:szCs w:val="28"/>
        </w:rPr>
      </w:pPr>
      <w:r w:rsidRPr="00B172B7">
        <w:rPr>
          <w:rFonts w:cs="Arial"/>
          <w:b/>
          <w:bCs/>
          <w:color w:val="405CA1"/>
          <w:sz w:val="28"/>
          <w:szCs w:val="28"/>
        </w:rPr>
        <w:t>CRITÉRIO DE JULGAMENTO</w:t>
      </w:r>
    </w:p>
    <w:p w14:paraId="08C4A381" w14:textId="77777777" w:rsidR="007F2AB5" w:rsidRPr="00B172B7" w:rsidRDefault="00000000">
      <w:pPr>
        <w:suppressAutoHyphens w:val="0"/>
        <w:spacing w:after="160" w:line="252" w:lineRule="auto"/>
        <w:rPr>
          <w:rFonts w:cs="Arial"/>
          <w:b/>
          <w:bCs/>
          <w:color w:val="5B5B5F"/>
          <w:sz w:val="28"/>
          <w:szCs w:val="28"/>
        </w:rPr>
      </w:pPr>
      <w:r w:rsidRPr="00B172B7">
        <w:rPr>
          <w:rFonts w:cs="Arial"/>
          <w:b/>
          <w:bCs/>
          <w:color w:val="5B5B5F"/>
          <w:sz w:val="28"/>
          <w:szCs w:val="28"/>
        </w:rPr>
        <w:t>MENOR PREÇO POR ITEM</w:t>
      </w:r>
    </w:p>
    <w:p w14:paraId="7AC136DE" w14:textId="2FB180B6" w:rsidR="007F2AB5" w:rsidRPr="00B172B7" w:rsidRDefault="00000000">
      <w:pPr>
        <w:suppressAutoHyphens w:val="0"/>
        <w:spacing w:after="160" w:line="252" w:lineRule="auto"/>
        <w:rPr>
          <w:rFonts w:cs="Arial"/>
          <w:b/>
          <w:bCs/>
          <w:color w:val="405CA1"/>
          <w:sz w:val="28"/>
          <w:szCs w:val="28"/>
        </w:rPr>
        <w:sectPr w:rsidR="007F2AB5" w:rsidRPr="00B172B7" w:rsidSect="008B53C3">
          <w:headerReference w:type="default" r:id="rId11"/>
          <w:pgSz w:w="11906" w:h="16838"/>
          <w:pgMar w:top="2565" w:right="1701" w:bottom="1418" w:left="1701" w:header="405" w:footer="0" w:gutter="0"/>
          <w:cols w:space="720"/>
          <w:formProt w:val="0"/>
          <w:docGrid w:linePitch="360"/>
        </w:sectPr>
      </w:pPr>
      <w:bookmarkStart w:id="0" w:name="_Hlk159229853"/>
      <w:bookmarkEnd w:id="0"/>
      <w:r w:rsidRPr="00B172B7">
        <w:rPr>
          <w:rFonts w:cs="Arial"/>
          <w:b/>
          <w:bCs/>
          <w:color w:val="405CA1"/>
          <w:sz w:val="28"/>
          <w:szCs w:val="28"/>
        </w:rPr>
        <w:t>PREFERÊNCIA ME/EPP/EQUIPARADAS</w:t>
      </w:r>
      <w:r w:rsidRPr="00B172B7">
        <w:rPr>
          <w:rFonts w:cs="Arial"/>
          <w:b/>
          <w:bCs/>
          <w:color w:val="405CA1"/>
          <w:sz w:val="28"/>
          <w:szCs w:val="28"/>
        </w:rPr>
        <w:br/>
      </w:r>
      <w:r w:rsidR="00463285">
        <w:rPr>
          <w:rFonts w:cs="Arial"/>
          <w:b/>
          <w:bCs/>
          <w:color w:val="666666"/>
          <w:sz w:val="28"/>
          <w:szCs w:val="28"/>
        </w:rPr>
        <w:t>SIM</w:t>
      </w:r>
    </w:p>
    <w:p w14:paraId="6162ECE4" w14:textId="77777777" w:rsidR="007F2AB5" w:rsidRPr="00B172B7" w:rsidRDefault="007F2AB5">
      <w:pPr>
        <w:spacing w:line="276" w:lineRule="auto"/>
        <w:jc w:val="center"/>
        <w:rPr>
          <w:rFonts w:cs="Arial"/>
          <w:b/>
          <w:bCs/>
          <w:i/>
          <w:iCs/>
          <w:color w:val="FF0000"/>
          <w:sz w:val="24"/>
        </w:rPr>
      </w:pPr>
    </w:p>
    <w:p w14:paraId="2B26C59D" w14:textId="77777777" w:rsidR="007F2AB5" w:rsidRPr="00B172B7" w:rsidRDefault="007F2AB5">
      <w:pPr>
        <w:suppressAutoHyphens w:val="0"/>
        <w:spacing w:after="160" w:line="259" w:lineRule="auto"/>
        <w:rPr>
          <w:rFonts w:cs="Arial"/>
          <w:b/>
          <w:bCs/>
          <w:i/>
          <w:iCs/>
          <w:color w:val="FF0000"/>
          <w:sz w:val="24"/>
        </w:rPr>
      </w:pPr>
    </w:p>
    <w:sdt>
      <w:sdtPr>
        <w:rPr>
          <w:rFonts w:ascii="Arial" w:eastAsia="Times New Roman" w:hAnsi="Arial" w:cs="Tahoma"/>
          <w:color w:val="auto"/>
          <w:sz w:val="20"/>
          <w:szCs w:val="24"/>
        </w:rPr>
        <w:id w:val="1641536928"/>
        <w:docPartObj>
          <w:docPartGallery w:val="Table of Contents"/>
          <w:docPartUnique/>
        </w:docPartObj>
      </w:sdtPr>
      <w:sdtEndPr>
        <w:rPr>
          <w:rFonts w:cs="Arial"/>
        </w:rPr>
      </w:sdtEndPr>
      <w:sdtContent>
        <w:p w14:paraId="0977E943" w14:textId="77777777" w:rsidR="007F2AB5" w:rsidRPr="0094501D" w:rsidRDefault="00000000" w:rsidP="00006481">
          <w:pPr>
            <w:pStyle w:val="CabealhodoSumrio"/>
            <w:ind w:firstLine="0"/>
          </w:pPr>
          <w:r w:rsidRPr="0094501D">
            <w:t>Sumário</w:t>
          </w:r>
        </w:p>
        <w:p w14:paraId="12FC8FF4" w14:textId="72E46E61" w:rsidR="00BB48F0" w:rsidRDefault="00000000">
          <w:pPr>
            <w:pStyle w:val="Sumrio1"/>
            <w:rPr>
              <w:rFonts w:asciiTheme="minorHAnsi" w:eastAsiaTheme="minorEastAsia" w:hAnsiTheme="minorHAnsi" w:cstheme="minorBidi"/>
              <w:noProof/>
              <w:kern w:val="2"/>
              <w:sz w:val="24"/>
              <w14:ligatures w14:val="standardContextual"/>
            </w:rPr>
          </w:pPr>
          <w:r w:rsidRPr="00B172B7">
            <w:rPr>
              <w:rFonts w:cs="Arial"/>
            </w:rPr>
            <w:fldChar w:fldCharType="begin"/>
          </w:r>
          <w:r w:rsidRPr="00B172B7">
            <w:rPr>
              <w:rStyle w:val="Vnculodendice"/>
              <w:rFonts w:eastAsia="Arial Unicode MS" w:cs="Arial"/>
              <w:webHidden/>
              <w:sz w:val="24"/>
              <w:lang w:bidi="hi-IN"/>
            </w:rPr>
            <w:instrText>TOC \z \o "1-3" \u \h</w:instrText>
          </w:r>
          <w:r w:rsidRPr="00B172B7">
            <w:rPr>
              <w:rStyle w:val="Vnculodendice"/>
              <w:rFonts w:eastAsia="Arial Unicode MS"/>
              <w:lang w:bidi="hi-IN"/>
            </w:rPr>
            <w:fldChar w:fldCharType="separate"/>
          </w:r>
          <w:hyperlink w:anchor="_Toc181082883" w:history="1">
            <w:r w:rsidR="00BB48F0" w:rsidRPr="006F300C">
              <w:rPr>
                <w:rStyle w:val="Hyperlink"/>
                <w:rFonts w:eastAsia="Arial Unicode MS"/>
                <w:noProof/>
                <w:lang w:bidi="hi-IN"/>
              </w:rPr>
              <w:t>1.</w:t>
            </w:r>
            <w:r w:rsidR="00BB48F0">
              <w:rPr>
                <w:rFonts w:asciiTheme="minorHAnsi" w:eastAsiaTheme="minorEastAsia" w:hAnsiTheme="minorHAnsi" w:cstheme="minorBidi"/>
                <w:noProof/>
                <w:kern w:val="2"/>
                <w:sz w:val="24"/>
                <w14:ligatures w14:val="standardContextual"/>
              </w:rPr>
              <w:tab/>
            </w:r>
            <w:r w:rsidR="00BB48F0" w:rsidRPr="006F300C">
              <w:rPr>
                <w:rStyle w:val="Hyperlink"/>
                <w:rFonts w:eastAsia="Arial Unicode MS"/>
                <w:noProof/>
                <w:lang w:bidi="hi-IN"/>
              </w:rPr>
              <w:t>OBJETO DA CONTRATAÇÃO DIRETA</w:t>
            </w:r>
            <w:r w:rsidR="00BB48F0">
              <w:rPr>
                <w:noProof/>
                <w:webHidden/>
              </w:rPr>
              <w:tab/>
            </w:r>
            <w:r w:rsidR="00BB48F0">
              <w:rPr>
                <w:noProof/>
                <w:webHidden/>
              </w:rPr>
              <w:fldChar w:fldCharType="begin"/>
            </w:r>
            <w:r w:rsidR="00BB48F0">
              <w:rPr>
                <w:noProof/>
                <w:webHidden/>
              </w:rPr>
              <w:instrText xml:space="preserve"> PAGEREF _Toc181082883 \h </w:instrText>
            </w:r>
            <w:r w:rsidR="00BB48F0">
              <w:rPr>
                <w:noProof/>
                <w:webHidden/>
              </w:rPr>
            </w:r>
            <w:r w:rsidR="00BB48F0">
              <w:rPr>
                <w:noProof/>
                <w:webHidden/>
              </w:rPr>
              <w:fldChar w:fldCharType="separate"/>
            </w:r>
            <w:r w:rsidR="00782551">
              <w:rPr>
                <w:noProof/>
                <w:webHidden/>
              </w:rPr>
              <w:t>3</w:t>
            </w:r>
            <w:r w:rsidR="00BB48F0">
              <w:rPr>
                <w:noProof/>
                <w:webHidden/>
              </w:rPr>
              <w:fldChar w:fldCharType="end"/>
            </w:r>
          </w:hyperlink>
        </w:p>
        <w:p w14:paraId="7E2B2E1F" w14:textId="4B3B0C78" w:rsidR="00BB48F0" w:rsidRDefault="00BB48F0">
          <w:pPr>
            <w:pStyle w:val="Sumrio1"/>
            <w:rPr>
              <w:rFonts w:asciiTheme="minorHAnsi" w:eastAsiaTheme="minorEastAsia" w:hAnsiTheme="minorHAnsi" w:cstheme="minorBidi"/>
              <w:noProof/>
              <w:kern w:val="2"/>
              <w:sz w:val="24"/>
              <w14:ligatures w14:val="standardContextual"/>
            </w:rPr>
          </w:pPr>
          <w:hyperlink w:anchor="_Toc181082884" w:history="1">
            <w:r w:rsidRPr="006F300C">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REGISTRO DE PREÇOS</w:t>
            </w:r>
            <w:r>
              <w:rPr>
                <w:noProof/>
                <w:webHidden/>
              </w:rPr>
              <w:tab/>
            </w:r>
            <w:r>
              <w:rPr>
                <w:noProof/>
                <w:webHidden/>
              </w:rPr>
              <w:fldChar w:fldCharType="begin"/>
            </w:r>
            <w:r>
              <w:rPr>
                <w:noProof/>
                <w:webHidden/>
              </w:rPr>
              <w:instrText xml:space="preserve"> PAGEREF _Toc181082884 \h </w:instrText>
            </w:r>
            <w:r>
              <w:rPr>
                <w:noProof/>
                <w:webHidden/>
              </w:rPr>
            </w:r>
            <w:r>
              <w:rPr>
                <w:noProof/>
                <w:webHidden/>
              </w:rPr>
              <w:fldChar w:fldCharType="separate"/>
            </w:r>
            <w:r w:rsidR="00782551">
              <w:rPr>
                <w:noProof/>
                <w:webHidden/>
              </w:rPr>
              <w:t>4</w:t>
            </w:r>
            <w:r>
              <w:rPr>
                <w:noProof/>
                <w:webHidden/>
              </w:rPr>
              <w:fldChar w:fldCharType="end"/>
            </w:r>
          </w:hyperlink>
        </w:p>
        <w:p w14:paraId="59955B17" w14:textId="265AFEAC" w:rsidR="00BB48F0" w:rsidRDefault="00BB48F0">
          <w:pPr>
            <w:pStyle w:val="Sumrio1"/>
            <w:rPr>
              <w:rFonts w:asciiTheme="minorHAnsi" w:eastAsiaTheme="minorEastAsia" w:hAnsiTheme="minorHAnsi" w:cstheme="minorBidi"/>
              <w:noProof/>
              <w:kern w:val="2"/>
              <w:sz w:val="24"/>
              <w14:ligatures w14:val="standardContextual"/>
            </w:rPr>
          </w:pPr>
          <w:hyperlink w:anchor="_Toc181082885" w:history="1">
            <w:r w:rsidRPr="006F300C">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_Toc181082885 \h </w:instrText>
            </w:r>
            <w:r>
              <w:rPr>
                <w:noProof/>
                <w:webHidden/>
              </w:rPr>
            </w:r>
            <w:r>
              <w:rPr>
                <w:noProof/>
                <w:webHidden/>
              </w:rPr>
              <w:fldChar w:fldCharType="separate"/>
            </w:r>
            <w:r w:rsidR="00782551">
              <w:rPr>
                <w:noProof/>
                <w:webHidden/>
              </w:rPr>
              <w:t>4</w:t>
            </w:r>
            <w:r>
              <w:rPr>
                <w:noProof/>
                <w:webHidden/>
              </w:rPr>
              <w:fldChar w:fldCharType="end"/>
            </w:r>
          </w:hyperlink>
        </w:p>
        <w:p w14:paraId="51D456B3" w14:textId="7B698E6A" w:rsidR="00BB48F0" w:rsidRDefault="00BB48F0">
          <w:pPr>
            <w:pStyle w:val="Sumrio1"/>
            <w:rPr>
              <w:rFonts w:asciiTheme="minorHAnsi" w:eastAsiaTheme="minorEastAsia" w:hAnsiTheme="minorHAnsi" w:cstheme="minorBidi"/>
              <w:noProof/>
              <w:kern w:val="2"/>
              <w:sz w:val="24"/>
              <w14:ligatures w14:val="standardContextual"/>
            </w:rPr>
          </w:pPr>
          <w:hyperlink w:anchor="_Toc181082886" w:history="1">
            <w:r w:rsidRPr="006F300C">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_Toc181082886 \h </w:instrText>
            </w:r>
            <w:r>
              <w:rPr>
                <w:noProof/>
                <w:webHidden/>
              </w:rPr>
            </w:r>
            <w:r>
              <w:rPr>
                <w:noProof/>
                <w:webHidden/>
              </w:rPr>
              <w:fldChar w:fldCharType="separate"/>
            </w:r>
            <w:r w:rsidR="00782551">
              <w:rPr>
                <w:noProof/>
                <w:webHidden/>
              </w:rPr>
              <w:t>7</w:t>
            </w:r>
            <w:r>
              <w:rPr>
                <w:noProof/>
                <w:webHidden/>
              </w:rPr>
              <w:fldChar w:fldCharType="end"/>
            </w:r>
          </w:hyperlink>
        </w:p>
        <w:p w14:paraId="5A0EE698" w14:textId="03CBF129" w:rsidR="00BB48F0" w:rsidRDefault="00BB48F0">
          <w:pPr>
            <w:pStyle w:val="Sumrio1"/>
            <w:rPr>
              <w:rFonts w:asciiTheme="minorHAnsi" w:eastAsiaTheme="minorEastAsia" w:hAnsiTheme="minorHAnsi" w:cstheme="minorBidi"/>
              <w:noProof/>
              <w:kern w:val="2"/>
              <w:sz w:val="24"/>
              <w14:ligatures w14:val="standardContextual"/>
            </w:rPr>
          </w:pPr>
          <w:hyperlink w:anchor="_Toc181082887" w:history="1">
            <w:r w:rsidRPr="006F300C">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_Toc181082887 \h </w:instrText>
            </w:r>
            <w:r>
              <w:rPr>
                <w:noProof/>
                <w:webHidden/>
              </w:rPr>
            </w:r>
            <w:r>
              <w:rPr>
                <w:noProof/>
                <w:webHidden/>
              </w:rPr>
              <w:fldChar w:fldCharType="separate"/>
            </w:r>
            <w:r w:rsidR="00782551">
              <w:rPr>
                <w:noProof/>
                <w:webHidden/>
              </w:rPr>
              <w:t>9</w:t>
            </w:r>
            <w:r>
              <w:rPr>
                <w:noProof/>
                <w:webHidden/>
              </w:rPr>
              <w:fldChar w:fldCharType="end"/>
            </w:r>
          </w:hyperlink>
        </w:p>
        <w:p w14:paraId="08B13FB2" w14:textId="19780F05" w:rsidR="00BB48F0" w:rsidRDefault="00BB48F0">
          <w:pPr>
            <w:pStyle w:val="Sumrio1"/>
            <w:rPr>
              <w:rFonts w:asciiTheme="minorHAnsi" w:eastAsiaTheme="minorEastAsia" w:hAnsiTheme="minorHAnsi" w:cstheme="minorBidi"/>
              <w:noProof/>
              <w:kern w:val="2"/>
              <w:sz w:val="24"/>
              <w14:ligatures w14:val="standardContextual"/>
            </w:rPr>
          </w:pPr>
          <w:hyperlink w:anchor="_Toc181082888" w:history="1">
            <w:r w:rsidRPr="006F300C">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_Toc181082888 \h </w:instrText>
            </w:r>
            <w:r>
              <w:rPr>
                <w:noProof/>
                <w:webHidden/>
              </w:rPr>
            </w:r>
            <w:r>
              <w:rPr>
                <w:noProof/>
                <w:webHidden/>
              </w:rPr>
              <w:fldChar w:fldCharType="separate"/>
            </w:r>
            <w:r w:rsidR="00782551">
              <w:rPr>
                <w:noProof/>
                <w:webHidden/>
              </w:rPr>
              <w:t>10</w:t>
            </w:r>
            <w:r>
              <w:rPr>
                <w:noProof/>
                <w:webHidden/>
              </w:rPr>
              <w:fldChar w:fldCharType="end"/>
            </w:r>
          </w:hyperlink>
        </w:p>
        <w:p w14:paraId="12E5476A" w14:textId="449C97CD" w:rsidR="00BB48F0" w:rsidRDefault="00BB48F0">
          <w:pPr>
            <w:pStyle w:val="Sumrio1"/>
            <w:rPr>
              <w:rFonts w:asciiTheme="minorHAnsi" w:eastAsiaTheme="minorEastAsia" w:hAnsiTheme="minorHAnsi" w:cstheme="minorBidi"/>
              <w:noProof/>
              <w:kern w:val="2"/>
              <w:sz w:val="24"/>
              <w14:ligatures w14:val="standardContextual"/>
            </w:rPr>
          </w:pPr>
          <w:hyperlink w:anchor="_Toc181082889" w:history="1">
            <w:r w:rsidRPr="006F300C">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_Toc181082889 \h </w:instrText>
            </w:r>
            <w:r>
              <w:rPr>
                <w:noProof/>
                <w:webHidden/>
              </w:rPr>
            </w:r>
            <w:r>
              <w:rPr>
                <w:noProof/>
                <w:webHidden/>
              </w:rPr>
              <w:fldChar w:fldCharType="separate"/>
            </w:r>
            <w:r w:rsidR="00782551">
              <w:rPr>
                <w:noProof/>
                <w:webHidden/>
              </w:rPr>
              <w:t>14</w:t>
            </w:r>
            <w:r>
              <w:rPr>
                <w:noProof/>
                <w:webHidden/>
              </w:rPr>
              <w:fldChar w:fldCharType="end"/>
            </w:r>
          </w:hyperlink>
        </w:p>
        <w:p w14:paraId="00F16662" w14:textId="15EF3D43" w:rsidR="00BB48F0" w:rsidRDefault="00BB48F0">
          <w:pPr>
            <w:pStyle w:val="Sumrio1"/>
            <w:rPr>
              <w:rFonts w:asciiTheme="minorHAnsi" w:eastAsiaTheme="minorEastAsia" w:hAnsiTheme="minorHAnsi" w:cstheme="minorBidi"/>
              <w:noProof/>
              <w:kern w:val="2"/>
              <w:sz w:val="24"/>
              <w14:ligatures w14:val="standardContextual"/>
            </w:rPr>
          </w:pPr>
          <w:hyperlink w:anchor="_Toc181082890" w:history="1">
            <w:r w:rsidRPr="006F300C">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ATA DE REGISTRO DE PREÇOS</w:t>
            </w:r>
            <w:r>
              <w:rPr>
                <w:noProof/>
                <w:webHidden/>
              </w:rPr>
              <w:tab/>
            </w:r>
            <w:r>
              <w:rPr>
                <w:noProof/>
                <w:webHidden/>
              </w:rPr>
              <w:fldChar w:fldCharType="begin"/>
            </w:r>
            <w:r>
              <w:rPr>
                <w:noProof/>
                <w:webHidden/>
              </w:rPr>
              <w:instrText xml:space="preserve"> PAGEREF _Toc181082890 \h </w:instrText>
            </w:r>
            <w:r>
              <w:rPr>
                <w:noProof/>
                <w:webHidden/>
              </w:rPr>
            </w:r>
            <w:r>
              <w:rPr>
                <w:noProof/>
                <w:webHidden/>
              </w:rPr>
              <w:fldChar w:fldCharType="separate"/>
            </w:r>
            <w:r w:rsidR="00782551">
              <w:rPr>
                <w:noProof/>
                <w:webHidden/>
              </w:rPr>
              <w:t>15</w:t>
            </w:r>
            <w:r>
              <w:rPr>
                <w:noProof/>
                <w:webHidden/>
              </w:rPr>
              <w:fldChar w:fldCharType="end"/>
            </w:r>
          </w:hyperlink>
        </w:p>
        <w:p w14:paraId="47F16BE8" w14:textId="30033E97" w:rsidR="00BB48F0" w:rsidRDefault="00BB48F0">
          <w:pPr>
            <w:pStyle w:val="Sumrio1"/>
            <w:rPr>
              <w:rFonts w:asciiTheme="minorHAnsi" w:eastAsiaTheme="minorEastAsia" w:hAnsiTheme="minorHAnsi" w:cstheme="minorBidi"/>
              <w:noProof/>
              <w:kern w:val="2"/>
              <w:sz w:val="24"/>
              <w14:ligatures w14:val="standardContextual"/>
            </w:rPr>
          </w:pPr>
          <w:hyperlink w:anchor="_Toc181082891" w:history="1">
            <w:r w:rsidRPr="006F300C">
              <w:rPr>
                <w:rStyle w:val="Hyperlink"/>
                <w:rFonts w:eastAsia="Arial Unicode MS"/>
                <w:bCs/>
                <w:noProof/>
                <w:lang w:bidi="hi-IN"/>
              </w:rPr>
              <w:t>9.</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FORMAÇÃO DO CADASTRO DE RESERVA</w:t>
            </w:r>
            <w:r>
              <w:rPr>
                <w:noProof/>
                <w:webHidden/>
              </w:rPr>
              <w:tab/>
            </w:r>
            <w:r>
              <w:rPr>
                <w:noProof/>
                <w:webHidden/>
              </w:rPr>
              <w:fldChar w:fldCharType="begin"/>
            </w:r>
            <w:r>
              <w:rPr>
                <w:noProof/>
                <w:webHidden/>
              </w:rPr>
              <w:instrText xml:space="preserve"> PAGEREF _Toc181082891 \h </w:instrText>
            </w:r>
            <w:r>
              <w:rPr>
                <w:noProof/>
                <w:webHidden/>
              </w:rPr>
            </w:r>
            <w:r>
              <w:rPr>
                <w:noProof/>
                <w:webHidden/>
              </w:rPr>
              <w:fldChar w:fldCharType="separate"/>
            </w:r>
            <w:r w:rsidR="00782551">
              <w:rPr>
                <w:noProof/>
                <w:webHidden/>
              </w:rPr>
              <w:t>15</w:t>
            </w:r>
            <w:r>
              <w:rPr>
                <w:noProof/>
                <w:webHidden/>
              </w:rPr>
              <w:fldChar w:fldCharType="end"/>
            </w:r>
          </w:hyperlink>
        </w:p>
        <w:p w14:paraId="13C586DD" w14:textId="0FDB137E" w:rsidR="00BB48F0" w:rsidRDefault="00BB48F0">
          <w:pPr>
            <w:pStyle w:val="Sumrio1"/>
            <w:rPr>
              <w:rFonts w:asciiTheme="minorHAnsi" w:eastAsiaTheme="minorEastAsia" w:hAnsiTheme="minorHAnsi" w:cstheme="minorBidi"/>
              <w:noProof/>
              <w:kern w:val="2"/>
              <w:sz w:val="24"/>
              <w14:ligatures w14:val="standardContextual"/>
            </w:rPr>
          </w:pPr>
          <w:hyperlink w:anchor="_Toc181082892" w:history="1">
            <w:r w:rsidRPr="006F300C">
              <w:rPr>
                <w:rStyle w:val="Hyperlink"/>
                <w:rFonts w:eastAsia="Arial Unicode MS"/>
                <w:noProof/>
                <w:lang w:bidi="hi-IN"/>
              </w:rPr>
              <w:t>10.</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_Toc181082892 \h </w:instrText>
            </w:r>
            <w:r>
              <w:rPr>
                <w:noProof/>
                <w:webHidden/>
              </w:rPr>
            </w:r>
            <w:r>
              <w:rPr>
                <w:noProof/>
                <w:webHidden/>
              </w:rPr>
              <w:fldChar w:fldCharType="separate"/>
            </w:r>
            <w:r w:rsidR="00782551">
              <w:rPr>
                <w:noProof/>
                <w:webHidden/>
              </w:rPr>
              <w:t>15</w:t>
            </w:r>
            <w:r>
              <w:rPr>
                <w:noProof/>
                <w:webHidden/>
              </w:rPr>
              <w:fldChar w:fldCharType="end"/>
            </w:r>
          </w:hyperlink>
        </w:p>
        <w:p w14:paraId="1BD39A96" w14:textId="03828BBE" w:rsidR="00BB48F0" w:rsidRDefault="00BB48F0">
          <w:pPr>
            <w:pStyle w:val="Sumrio1"/>
            <w:rPr>
              <w:rFonts w:asciiTheme="minorHAnsi" w:eastAsiaTheme="minorEastAsia" w:hAnsiTheme="minorHAnsi" w:cstheme="minorBidi"/>
              <w:noProof/>
              <w:kern w:val="2"/>
              <w:sz w:val="24"/>
              <w14:ligatures w14:val="standardContextual"/>
            </w:rPr>
          </w:pPr>
          <w:hyperlink w:anchor="_Toc181082893" w:history="1">
            <w:r w:rsidRPr="006F300C">
              <w:rPr>
                <w:rStyle w:val="Hyperlink"/>
                <w:rFonts w:eastAsia="Arial Unicode MS"/>
                <w:noProof/>
                <w:lang w:bidi="hi-IN"/>
              </w:rPr>
              <w:t>11.</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_Toc181082893 \h </w:instrText>
            </w:r>
            <w:r>
              <w:rPr>
                <w:noProof/>
                <w:webHidden/>
              </w:rPr>
            </w:r>
            <w:r>
              <w:rPr>
                <w:noProof/>
                <w:webHidden/>
              </w:rPr>
              <w:fldChar w:fldCharType="separate"/>
            </w:r>
            <w:r w:rsidR="00782551">
              <w:rPr>
                <w:noProof/>
                <w:webHidden/>
              </w:rPr>
              <w:t>18</w:t>
            </w:r>
            <w:r>
              <w:rPr>
                <w:noProof/>
                <w:webHidden/>
              </w:rPr>
              <w:fldChar w:fldCharType="end"/>
            </w:r>
          </w:hyperlink>
        </w:p>
        <w:p w14:paraId="1FDE3F37" w14:textId="6ECEE73E" w:rsidR="00BB48F0" w:rsidRDefault="00BB48F0">
          <w:pPr>
            <w:pStyle w:val="Sumrio1"/>
            <w:rPr>
              <w:rFonts w:asciiTheme="minorHAnsi" w:eastAsiaTheme="minorEastAsia" w:hAnsiTheme="minorHAnsi" w:cstheme="minorBidi"/>
              <w:noProof/>
              <w:kern w:val="2"/>
              <w:sz w:val="24"/>
              <w14:ligatures w14:val="standardContextual"/>
            </w:rPr>
          </w:pPr>
          <w:hyperlink w:anchor="_Toc181082894" w:history="1">
            <w:r w:rsidRPr="006F300C">
              <w:rPr>
                <w:rStyle w:val="Hyperlink"/>
                <w:rFonts w:eastAsia="Arial Unicode MS"/>
                <w:noProof/>
                <w:lang w:bidi="hi-IN"/>
              </w:rPr>
              <w:t>12.</w:t>
            </w:r>
            <w:r>
              <w:rPr>
                <w:rFonts w:asciiTheme="minorHAnsi" w:eastAsiaTheme="minorEastAsia" w:hAnsiTheme="minorHAnsi" w:cstheme="minorBidi"/>
                <w:noProof/>
                <w:kern w:val="2"/>
                <w:sz w:val="24"/>
                <w14:ligatures w14:val="standardContextual"/>
              </w:rPr>
              <w:tab/>
            </w:r>
            <w:r w:rsidRPr="006F300C">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_Toc181082894 \h </w:instrText>
            </w:r>
            <w:r>
              <w:rPr>
                <w:noProof/>
                <w:webHidden/>
              </w:rPr>
            </w:r>
            <w:r>
              <w:rPr>
                <w:noProof/>
                <w:webHidden/>
              </w:rPr>
              <w:fldChar w:fldCharType="separate"/>
            </w:r>
            <w:r w:rsidR="00782551">
              <w:rPr>
                <w:noProof/>
                <w:webHidden/>
              </w:rPr>
              <w:t>21</w:t>
            </w:r>
            <w:r>
              <w:rPr>
                <w:noProof/>
                <w:webHidden/>
              </w:rPr>
              <w:fldChar w:fldCharType="end"/>
            </w:r>
          </w:hyperlink>
        </w:p>
        <w:p w14:paraId="2F3B2E4E" w14:textId="6465C0B5" w:rsidR="007F2AB5" w:rsidRPr="00B172B7" w:rsidRDefault="00000000">
          <w:pPr>
            <w:rPr>
              <w:rFonts w:cs="Arial"/>
              <w:sz w:val="24"/>
            </w:rPr>
          </w:pPr>
          <w:r w:rsidRPr="00B172B7">
            <w:rPr>
              <w:rFonts w:cs="Arial"/>
              <w:sz w:val="24"/>
            </w:rPr>
            <w:fldChar w:fldCharType="end"/>
          </w:r>
        </w:p>
        <w:bookmarkStart w:id="1" w:name="_Hlk159229976" w:displacedByCustomXml="next"/>
        <w:bookmarkEnd w:id="1" w:displacedByCustomXml="next"/>
      </w:sdtContent>
    </w:sdt>
    <w:p w14:paraId="0C6C2042" w14:textId="77777777" w:rsidR="007F2AB5" w:rsidRPr="00B172B7" w:rsidRDefault="007F2AB5">
      <w:pPr>
        <w:suppressAutoHyphens w:val="0"/>
        <w:spacing w:after="160" w:line="259" w:lineRule="auto"/>
        <w:rPr>
          <w:rFonts w:cs="Arial"/>
          <w:b/>
          <w:bCs/>
          <w:i/>
          <w:iCs/>
          <w:color w:val="FF0000"/>
          <w:sz w:val="24"/>
        </w:rPr>
      </w:pPr>
    </w:p>
    <w:p w14:paraId="2B1E471D" w14:textId="77777777" w:rsidR="007F2AB5" w:rsidRPr="00B172B7" w:rsidRDefault="00000000">
      <w:pPr>
        <w:suppressAutoHyphens w:val="0"/>
        <w:spacing w:after="160" w:line="259" w:lineRule="auto"/>
        <w:rPr>
          <w:rFonts w:cs="Arial"/>
          <w:b/>
          <w:bCs/>
          <w:i/>
          <w:iCs/>
          <w:color w:val="FF0000"/>
          <w:sz w:val="24"/>
        </w:rPr>
      </w:pPr>
      <w:r w:rsidRPr="00B172B7">
        <w:rPr>
          <w:rFonts w:cs="Arial"/>
        </w:rPr>
        <w:br w:type="page"/>
      </w:r>
    </w:p>
    <w:p w14:paraId="2A872E1A" w14:textId="58A9B8EC" w:rsidR="007F2AB5" w:rsidRPr="00B172B7" w:rsidRDefault="00000000">
      <w:pPr>
        <w:jc w:val="center"/>
        <w:rPr>
          <w:rFonts w:cs="Arial"/>
          <w:sz w:val="24"/>
          <w:szCs w:val="32"/>
        </w:rPr>
      </w:pPr>
      <w:r w:rsidRPr="00B172B7">
        <w:rPr>
          <w:rFonts w:cs="Arial"/>
          <w:b/>
          <w:bCs/>
          <w:color w:val="000000" w:themeColor="text1"/>
          <w:sz w:val="32"/>
          <w:szCs w:val="32"/>
        </w:rPr>
        <w:lastRenderedPageBreak/>
        <w:t>AVISO DE CONTRATAÇÃO DIRETA Nº 90</w:t>
      </w:r>
      <w:r w:rsidR="00C8401B">
        <w:rPr>
          <w:rFonts w:cs="Arial"/>
          <w:b/>
          <w:bCs/>
          <w:color w:val="000000" w:themeColor="text1"/>
          <w:sz w:val="32"/>
          <w:szCs w:val="32"/>
        </w:rPr>
        <w:t>10</w:t>
      </w:r>
      <w:r w:rsidR="00AB4C61">
        <w:rPr>
          <w:rFonts w:cs="Arial"/>
          <w:b/>
          <w:bCs/>
          <w:color w:val="000000" w:themeColor="text1"/>
          <w:sz w:val="32"/>
          <w:szCs w:val="32"/>
        </w:rPr>
        <w:t>9</w:t>
      </w:r>
      <w:r w:rsidRPr="00B172B7">
        <w:rPr>
          <w:rFonts w:cs="Arial"/>
          <w:b/>
          <w:bCs/>
          <w:color w:val="000000" w:themeColor="text1"/>
          <w:sz w:val="32"/>
          <w:szCs w:val="32"/>
        </w:rPr>
        <w:t>/2024-FCE</w:t>
      </w:r>
    </w:p>
    <w:p w14:paraId="1F006B3F" w14:textId="77777777" w:rsidR="007F2AB5" w:rsidRPr="00B172B7" w:rsidRDefault="007F2AB5">
      <w:pPr>
        <w:spacing w:line="276" w:lineRule="auto"/>
        <w:jc w:val="center"/>
        <w:rPr>
          <w:rFonts w:cs="Arial"/>
          <w:b/>
          <w:bCs/>
          <w:color w:val="000000" w:themeColor="text1"/>
          <w:sz w:val="24"/>
        </w:rPr>
      </w:pPr>
    </w:p>
    <w:p w14:paraId="6E1F1485" w14:textId="4EF45B77" w:rsidR="007F2AB5" w:rsidRPr="00B172B7" w:rsidRDefault="00000000">
      <w:pPr>
        <w:spacing w:after="120" w:line="276" w:lineRule="auto"/>
        <w:ind w:right="-15"/>
        <w:jc w:val="center"/>
        <w:rPr>
          <w:rFonts w:cs="Arial"/>
          <w:sz w:val="24"/>
          <w:szCs w:val="32"/>
        </w:rPr>
      </w:pPr>
      <w:r w:rsidRPr="00B172B7">
        <w:rPr>
          <w:rFonts w:cs="Arial"/>
          <w:b/>
          <w:bCs/>
          <w:color w:val="000000" w:themeColor="text1"/>
          <w:sz w:val="32"/>
          <w:szCs w:val="32"/>
        </w:rPr>
        <w:t xml:space="preserve">(Processo Administrativo </w:t>
      </w:r>
      <w:proofErr w:type="spellStart"/>
      <w:r w:rsidRPr="00B172B7">
        <w:rPr>
          <w:rFonts w:cs="Arial"/>
          <w:b/>
          <w:bCs/>
          <w:color w:val="000000" w:themeColor="text1"/>
          <w:sz w:val="32"/>
          <w:szCs w:val="32"/>
        </w:rPr>
        <w:t>n.°</w:t>
      </w:r>
      <w:proofErr w:type="spellEnd"/>
      <w:r w:rsidRPr="00B172B7">
        <w:rPr>
          <w:rFonts w:cs="Arial"/>
          <w:b/>
          <w:bCs/>
          <w:color w:val="000000" w:themeColor="text1"/>
          <w:sz w:val="32"/>
          <w:szCs w:val="32"/>
        </w:rPr>
        <w:t xml:space="preserve"> </w:t>
      </w:r>
      <w:r w:rsidR="009A7BA6">
        <w:rPr>
          <w:rFonts w:cs="Arial"/>
          <w:b/>
          <w:bCs/>
          <w:color w:val="000000" w:themeColor="text1"/>
          <w:sz w:val="32"/>
          <w:szCs w:val="32"/>
        </w:rPr>
        <w:t>415</w:t>
      </w:r>
      <w:r w:rsidRPr="00B172B7">
        <w:rPr>
          <w:rFonts w:cs="Arial"/>
          <w:b/>
          <w:bCs/>
          <w:color w:val="000000" w:themeColor="text1"/>
          <w:sz w:val="32"/>
          <w:szCs w:val="32"/>
        </w:rPr>
        <w:t>/2024-FCE)</w:t>
      </w:r>
    </w:p>
    <w:p w14:paraId="39631AD8" w14:textId="77777777" w:rsidR="007F2AB5" w:rsidRPr="00B172B7" w:rsidRDefault="007F2AB5">
      <w:pPr>
        <w:rPr>
          <w:rFonts w:cs="Arial"/>
          <w:sz w:val="24"/>
        </w:rPr>
      </w:pPr>
    </w:p>
    <w:p w14:paraId="2A0992EF" w14:textId="739215F9" w:rsidR="007F2AB5" w:rsidRPr="00B172B7" w:rsidRDefault="00835E28">
      <w:pPr>
        <w:snapToGrid w:val="0"/>
        <w:spacing w:after="120" w:line="276" w:lineRule="auto"/>
        <w:ind w:right="-30" w:firstLine="540"/>
        <w:jc w:val="both"/>
        <w:rPr>
          <w:rFonts w:cs="Arial"/>
        </w:rPr>
      </w:pPr>
      <w:r w:rsidRPr="00835E28">
        <w:rPr>
          <w:rFonts w:cs="Arial"/>
          <w:color w:val="000000" w:themeColor="text1"/>
          <w:sz w:val="24"/>
        </w:rPr>
        <w:t>Torna-se público que a Universidade Estadual Paulista “</w:t>
      </w:r>
      <w:proofErr w:type="spellStart"/>
      <w:r w:rsidRPr="00835E28">
        <w:rPr>
          <w:rFonts w:cs="Arial"/>
          <w:color w:val="000000" w:themeColor="text1"/>
          <w:sz w:val="24"/>
        </w:rPr>
        <w:t>Julio</w:t>
      </w:r>
      <w:proofErr w:type="spellEnd"/>
      <w:r w:rsidRPr="00835E28">
        <w:rPr>
          <w:rFonts w:cs="Arial"/>
          <w:color w:val="000000" w:themeColor="text1"/>
          <w:sz w:val="24"/>
        </w:rPr>
        <w:t xml:space="preserve"> de Mesquita Filho”- Unesp - FACULDADE DE CIÊNCIAS E ENGENHARIA DE TUPÃ, por meio da SEÇÃO TÉCNICA DE MATERIAIS sediada na Avenida Domingos da Costa Lopes, 780 – Jardim Itaipu, Tupã/SP realizará Dispensa Eletrônica, com critério de julgamento </w:t>
      </w:r>
      <w:r w:rsidRPr="00835E28">
        <w:rPr>
          <w:rFonts w:cs="Arial"/>
          <w:b/>
          <w:color w:val="000000" w:themeColor="text1"/>
          <w:sz w:val="24"/>
        </w:rPr>
        <w:t>MENOR PREÇO POR ITEM</w:t>
      </w:r>
      <w:r w:rsidRPr="00B172B7">
        <w:rPr>
          <w:rFonts w:cs="Arial"/>
          <w:b/>
          <w:bCs/>
          <w:i/>
          <w:color w:val="000000"/>
          <w:sz w:val="24"/>
        </w:rPr>
        <w:t xml:space="preserve">, </w:t>
      </w:r>
      <w:r w:rsidRPr="00B172B7">
        <w:rPr>
          <w:rFonts w:cs="Arial"/>
          <w:color w:val="000000" w:themeColor="text1"/>
          <w:sz w:val="24"/>
        </w:rPr>
        <w:t xml:space="preserve">na hipótese do </w:t>
      </w:r>
      <w:hyperlink r:id="rId12" w:anchor="art75" w:history="1">
        <w:r w:rsidR="007F2AB5" w:rsidRPr="00B172B7">
          <w:rPr>
            <w:rStyle w:val="LinkdaInternet"/>
            <w:rFonts w:cs="Arial"/>
            <w:color w:val="000000"/>
            <w:sz w:val="24"/>
          </w:rPr>
          <w:t>art. 75</w:t>
        </w:r>
      </w:hyperlink>
      <w:r w:rsidRPr="00B172B7">
        <w:rPr>
          <w:rFonts w:cs="Arial"/>
          <w:i/>
          <w:iCs/>
          <w:color w:val="000000" w:themeColor="text1"/>
          <w:sz w:val="24"/>
        </w:rPr>
        <w:t xml:space="preserve">, </w:t>
      </w:r>
      <w:r w:rsidRPr="00B172B7">
        <w:rPr>
          <w:rFonts w:cs="Arial"/>
          <w:color w:val="000000"/>
          <w:sz w:val="24"/>
        </w:rPr>
        <w:t>inciso II</w:t>
      </w:r>
      <w:r w:rsidRPr="00B172B7">
        <w:rPr>
          <w:rFonts w:cs="Arial"/>
          <w:i/>
          <w:iCs/>
          <w:color w:val="000000"/>
          <w:sz w:val="24"/>
        </w:rPr>
        <w:t>,</w:t>
      </w:r>
      <w:r w:rsidRPr="00B172B7">
        <w:rPr>
          <w:rFonts w:cs="Arial"/>
          <w:color w:val="000000"/>
          <w:sz w:val="24"/>
        </w:rPr>
        <w:t xml:space="preserve"> </w:t>
      </w:r>
      <w:r w:rsidRPr="00B172B7">
        <w:rPr>
          <w:rFonts w:cs="Arial"/>
          <w:bCs/>
          <w:sz w:val="24"/>
        </w:rPr>
        <w:t xml:space="preserve">nos termos da </w:t>
      </w:r>
      <w:hyperlink r:id="rId13">
        <w:r w:rsidR="007F2AB5" w:rsidRPr="00B172B7">
          <w:rPr>
            <w:rStyle w:val="LinkdaInternet"/>
            <w:rFonts w:cs="Arial"/>
            <w:bCs/>
            <w:sz w:val="24"/>
          </w:rPr>
          <w:t>Lei n.º 14.133, de 1º de abril de 2021</w:t>
        </w:r>
      </w:hyperlink>
      <w:r w:rsidRPr="00B172B7">
        <w:rPr>
          <w:rFonts w:cs="Arial"/>
          <w:bCs/>
          <w:sz w:val="24"/>
        </w:rPr>
        <w:t xml:space="preserve">, do  </w:t>
      </w:r>
      <w:hyperlink r:id="rId14">
        <w:r w:rsidR="007F2AB5" w:rsidRPr="00B172B7">
          <w:rPr>
            <w:rStyle w:val="LinkdaInternet"/>
            <w:rFonts w:cs="Arial"/>
            <w:bCs/>
            <w:sz w:val="24"/>
          </w:rPr>
          <w:t>Decreto Estadual nº 68.304, de 9 de janeiro de 202</w:t>
        </w:r>
      </w:hyperlink>
      <w:r w:rsidRPr="00B172B7">
        <w:rPr>
          <w:rStyle w:val="LinkdaInternet"/>
          <w:rFonts w:cs="Arial"/>
          <w:bCs/>
          <w:sz w:val="24"/>
        </w:rPr>
        <w:t>4</w:t>
      </w:r>
      <w:r w:rsidRPr="00B172B7">
        <w:rPr>
          <w:rFonts w:cs="Arial"/>
          <w:bCs/>
          <w:sz w:val="24"/>
        </w:rPr>
        <w:t>,</w:t>
      </w:r>
      <w:r w:rsidRPr="00B172B7">
        <w:rPr>
          <w:rFonts w:cs="Arial"/>
          <w:sz w:val="24"/>
        </w:rPr>
        <w:t xml:space="preserve"> </w:t>
      </w:r>
      <w:r w:rsidR="00862BB9" w:rsidRPr="00862BB9">
        <w:rPr>
          <w:rFonts w:cs="Arial"/>
          <w:bCs/>
          <w:sz w:val="24"/>
        </w:rPr>
        <w:t xml:space="preserve">do </w:t>
      </w:r>
      <w:r w:rsidR="00862BB9" w:rsidRPr="00862BB9">
        <w:rPr>
          <w:rStyle w:val="LinkdaInternet"/>
          <w:sz w:val="24"/>
        </w:rPr>
        <w:t>Decreto estadual nº 67.608, de 27 de março de 2023</w:t>
      </w:r>
      <w:r w:rsidR="00862BB9" w:rsidRPr="00862BB9">
        <w:rPr>
          <w:rFonts w:cs="Arial"/>
          <w:bCs/>
          <w:sz w:val="24"/>
        </w:rPr>
        <w:t>, e demais normas da legislação aplicável, e, ainda, as condições estabelecidas neste Aviso e em seus Anexos, de acordo com as subdivisões subsequentes na forma de itens que compõem este instrumento.</w:t>
      </w:r>
    </w:p>
    <w:p w14:paraId="4C5692B8" w14:textId="77777777" w:rsidR="007F2AB5" w:rsidRPr="00B172B7" w:rsidRDefault="007F2AB5">
      <w:pPr>
        <w:spacing w:line="276" w:lineRule="auto"/>
        <w:jc w:val="both"/>
        <w:rPr>
          <w:rFonts w:cs="Arial"/>
          <w:color w:val="000000" w:themeColor="text1"/>
          <w:sz w:val="24"/>
        </w:rPr>
      </w:pPr>
    </w:p>
    <w:p w14:paraId="30478A04" w14:textId="77777777" w:rsidR="007F2AB5" w:rsidRPr="00B172B7" w:rsidRDefault="007F2AB5">
      <w:pPr>
        <w:spacing w:line="276" w:lineRule="auto"/>
        <w:jc w:val="both"/>
        <w:rPr>
          <w:rFonts w:cs="Arial"/>
          <w:color w:val="000000" w:themeColor="text1"/>
          <w:sz w:val="24"/>
        </w:rPr>
      </w:pPr>
    </w:p>
    <w:p w14:paraId="438687E1" w14:textId="0AC4705F" w:rsidR="007F2AB5" w:rsidRPr="00A47700" w:rsidRDefault="00000000">
      <w:pPr>
        <w:spacing w:line="276" w:lineRule="auto"/>
        <w:jc w:val="both"/>
        <w:rPr>
          <w:rFonts w:cs="Arial"/>
          <w:color w:val="000000" w:themeColor="text1"/>
          <w:sz w:val="24"/>
        </w:rPr>
      </w:pPr>
      <w:r w:rsidRPr="00862BB9">
        <w:rPr>
          <w:rFonts w:cs="Arial"/>
          <w:b/>
          <w:bCs/>
          <w:color w:val="000000" w:themeColor="text1"/>
          <w:sz w:val="24"/>
        </w:rPr>
        <w:t xml:space="preserve">Data da </w:t>
      </w:r>
      <w:r w:rsidRPr="00A47700">
        <w:rPr>
          <w:rFonts w:cs="Arial"/>
          <w:b/>
          <w:bCs/>
          <w:color w:val="000000" w:themeColor="text1"/>
          <w:sz w:val="24"/>
        </w:rPr>
        <w:t xml:space="preserve">sessão: </w:t>
      </w:r>
      <w:r w:rsidR="009A7BA6">
        <w:rPr>
          <w:rFonts w:cs="Arial"/>
          <w:color w:val="000000" w:themeColor="text1"/>
          <w:sz w:val="24"/>
        </w:rPr>
        <w:t>06</w:t>
      </w:r>
      <w:r w:rsidRPr="00A47700">
        <w:rPr>
          <w:rFonts w:cs="Arial"/>
          <w:color w:val="000000" w:themeColor="text1"/>
          <w:sz w:val="24"/>
        </w:rPr>
        <w:t>/</w:t>
      </w:r>
      <w:r w:rsidR="00BB48F0">
        <w:rPr>
          <w:rFonts w:cs="Arial"/>
          <w:color w:val="000000" w:themeColor="text1"/>
          <w:sz w:val="24"/>
        </w:rPr>
        <w:t>1</w:t>
      </w:r>
      <w:r w:rsidR="009A7BA6">
        <w:rPr>
          <w:rFonts w:cs="Arial"/>
          <w:color w:val="000000" w:themeColor="text1"/>
          <w:sz w:val="24"/>
        </w:rPr>
        <w:t>2</w:t>
      </w:r>
      <w:r w:rsidRPr="00A47700">
        <w:rPr>
          <w:rFonts w:cs="Arial"/>
          <w:color w:val="000000" w:themeColor="text1"/>
          <w:sz w:val="24"/>
        </w:rPr>
        <w:t>/2024</w:t>
      </w:r>
    </w:p>
    <w:p w14:paraId="1B17A712" w14:textId="77777777" w:rsidR="007F2AB5" w:rsidRPr="00862BB9" w:rsidRDefault="00000000">
      <w:pPr>
        <w:rPr>
          <w:rFonts w:cs="Arial"/>
          <w:sz w:val="24"/>
        </w:rPr>
      </w:pPr>
      <w:r w:rsidRPr="00862BB9">
        <w:rPr>
          <w:rFonts w:cs="Arial"/>
          <w:b/>
          <w:bCs/>
          <w:color w:val="000000" w:themeColor="text1"/>
          <w:sz w:val="24"/>
        </w:rPr>
        <w:t>Horário da Fase de Lances:</w:t>
      </w:r>
      <w:r w:rsidRPr="00862BB9">
        <w:rPr>
          <w:rFonts w:cs="Arial"/>
          <w:color w:val="000000" w:themeColor="text1"/>
          <w:sz w:val="24"/>
        </w:rPr>
        <w:t xml:space="preserve"> 08</w:t>
      </w:r>
      <w:r w:rsidRPr="00862BB9">
        <w:rPr>
          <w:rFonts w:cs="Arial"/>
          <w:color w:val="000000"/>
          <w:sz w:val="24"/>
        </w:rPr>
        <w:t xml:space="preserve">:00h </w:t>
      </w:r>
      <w:r w:rsidRPr="00862BB9">
        <w:rPr>
          <w:rFonts w:cs="Arial"/>
          <w:color w:val="000000" w:themeColor="text1"/>
          <w:sz w:val="24"/>
        </w:rPr>
        <w:t>às 14</w:t>
      </w:r>
      <w:r w:rsidRPr="00862BB9">
        <w:rPr>
          <w:rFonts w:cs="Arial"/>
          <w:color w:val="000000"/>
          <w:sz w:val="24"/>
        </w:rPr>
        <w:t>:00h</w:t>
      </w:r>
    </w:p>
    <w:p w14:paraId="75711954" w14:textId="77777777" w:rsidR="007F2AB5" w:rsidRPr="00862BB9" w:rsidRDefault="00000000">
      <w:pPr>
        <w:rPr>
          <w:rFonts w:cs="Arial"/>
          <w:sz w:val="24"/>
        </w:rPr>
      </w:pPr>
      <w:r w:rsidRPr="00862BB9">
        <w:rPr>
          <w:rFonts w:cs="Arial"/>
          <w:b/>
          <w:bCs/>
          <w:color w:val="000000" w:themeColor="text1"/>
          <w:sz w:val="24"/>
        </w:rPr>
        <w:t>Link</w:t>
      </w:r>
      <w:r w:rsidRPr="00862BB9">
        <w:rPr>
          <w:rFonts w:cs="Arial"/>
          <w:color w:val="000000" w:themeColor="text1"/>
          <w:sz w:val="24"/>
        </w:rPr>
        <w:t xml:space="preserve">: https://www.gov.br/compras/pt-br </w:t>
      </w:r>
    </w:p>
    <w:p w14:paraId="0EE5A9C6" w14:textId="0319F5FE" w:rsidR="007F2AB5" w:rsidRPr="00862BB9" w:rsidRDefault="00000000">
      <w:pPr>
        <w:rPr>
          <w:rFonts w:cs="Arial"/>
          <w:sz w:val="24"/>
        </w:rPr>
      </w:pPr>
      <w:r w:rsidRPr="00862BB9">
        <w:rPr>
          <w:rFonts w:cs="Arial"/>
          <w:b/>
          <w:bCs/>
          <w:sz w:val="24"/>
        </w:rPr>
        <w:t>Critério de Julgamento:</w:t>
      </w:r>
      <w:r w:rsidRPr="00862BB9">
        <w:rPr>
          <w:rFonts w:cs="Arial"/>
          <w:sz w:val="24"/>
        </w:rPr>
        <w:t xml:space="preserve"> </w:t>
      </w:r>
      <w:r w:rsidR="003F2D9C" w:rsidRPr="00862BB9">
        <w:rPr>
          <w:rFonts w:cs="Arial"/>
          <w:b/>
          <w:bCs/>
          <w:color w:val="000000"/>
          <w:sz w:val="24"/>
        </w:rPr>
        <w:t>MENOR PREÇO POR ITEM</w:t>
      </w:r>
      <w:r w:rsidR="003F2D9C" w:rsidRPr="00862BB9">
        <w:rPr>
          <w:rFonts w:cs="Arial"/>
          <w:color w:val="000000"/>
          <w:sz w:val="24"/>
        </w:rPr>
        <w:t xml:space="preserve"> </w:t>
      </w:r>
    </w:p>
    <w:p w14:paraId="1BAEC6F5" w14:textId="77777777" w:rsidR="007F2AB5" w:rsidRPr="00862BB9" w:rsidRDefault="007F2AB5">
      <w:pPr>
        <w:spacing w:line="276" w:lineRule="auto"/>
        <w:ind w:right="-15"/>
        <w:jc w:val="both"/>
        <w:rPr>
          <w:rFonts w:cs="Arial"/>
          <w:sz w:val="24"/>
        </w:rPr>
      </w:pPr>
    </w:p>
    <w:p w14:paraId="1B13570F" w14:textId="77777777" w:rsidR="007F2AB5" w:rsidRPr="00862BB9" w:rsidRDefault="007F2AB5" w:rsidP="00B172B7">
      <w:pPr>
        <w:spacing w:before="120" w:after="120"/>
        <w:ind w:firstLine="709"/>
        <w:rPr>
          <w:rFonts w:cs="Arial"/>
          <w:sz w:val="24"/>
        </w:rPr>
      </w:pPr>
    </w:p>
    <w:p w14:paraId="4FFF9AD0" w14:textId="77777777" w:rsidR="007F2AB5" w:rsidRPr="00006481" w:rsidRDefault="00000000" w:rsidP="00006481">
      <w:pPr>
        <w:pStyle w:val="Ttulo1"/>
      </w:pPr>
      <w:bookmarkStart w:id="2" w:name="_Toc181082883"/>
      <w:r w:rsidRPr="00006481">
        <w:t>OBJETO DA CONTRATAÇÃO DIRETA</w:t>
      </w:r>
      <w:bookmarkEnd w:id="2"/>
    </w:p>
    <w:p w14:paraId="1DF8E53D" w14:textId="77777777" w:rsidR="00006481" w:rsidRPr="00006481" w:rsidRDefault="00006481" w:rsidP="00006481">
      <w:pPr>
        <w:rPr>
          <w:lang w:eastAsia="zh-CN" w:bidi="hi-IN"/>
        </w:rPr>
      </w:pPr>
    </w:p>
    <w:p w14:paraId="1BE2F887" w14:textId="60A6A097" w:rsidR="007F2AB5" w:rsidRPr="00006481" w:rsidRDefault="00000000" w:rsidP="00006481">
      <w:pPr>
        <w:pStyle w:val="Subttulo"/>
      </w:pPr>
      <w:r w:rsidRPr="00006481">
        <w:t xml:space="preserve">O objeto do presente procedimento de dispensa de Licitação é a escolha da proposta mais vantajosa para a </w:t>
      </w:r>
      <w:r w:rsidR="009A7BA6" w:rsidRPr="009A7BA6">
        <w:rPr>
          <w:b/>
          <w:bCs/>
        </w:rPr>
        <w:t>AQUISIÇÃO DE PINCEL ARTES PLASTICA, PAPEL DE SEDA, CARBONO AMARELO, TELA DE PINTURA, AGUARRÁS E TINTA ÓLEO</w:t>
      </w:r>
      <w:r w:rsidRPr="00006481">
        <w:t>, conforme condições, quantidades e exigências estabelecidas neste Aviso de Contratação Direta e seus anexos.</w:t>
      </w:r>
    </w:p>
    <w:p w14:paraId="4862EA3A" w14:textId="51B27866" w:rsidR="003F2D9C" w:rsidRPr="00006481" w:rsidRDefault="00000000" w:rsidP="00621E3C">
      <w:pPr>
        <w:pStyle w:val="Estilo2"/>
      </w:pPr>
      <w:r w:rsidRPr="00006481">
        <w:t xml:space="preserve"> </w:t>
      </w:r>
      <w:bookmarkStart w:id="3" w:name="_Hlk156297011"/>
      <w:r w:rsidRPr="00006481">
        <w:t>Caso a documentação que compõe este Aviso estabeleça que o objeto desta dispensa eletrônica contém mais de um item,</w:t>
      </w:r>
      <w:bookmarkEnd w:id="3"/>
      <w:r w:rsidRPr="00006481">
        <w:t xml:space="preserve"> será facultado ao </w:t>
      </w:r>
      <w:r w:rsidR="003F2D9C" w:rsidRPr="00006481">
        <w:t>fornecedor a participação em quantos forem de seu interesse.</w:t>
      </w:r>
    </w:p>
    <w:p w14:paraId="5AA90C1B" w14:textId="6B5D7172" w:rsidR="007F2AB5" w:rsidRDefault="00000000" w:rsidP="00006481">
      <w:pPr>
        <w:pStyle w:val="Subttulo"/>
      </w:pPr>
      <w:r w:rsidRPr="00006481">
        <w:t xml:space="preserve">O critério de julgamento adotado será o </w:t>
      </w:r>
      <w:r w:rsidR="00835E28" w:rsidRPr="00835E28">
        <w:rPr>
          <w:b/>
        </w:rPr>
        <w:t>MENOR PREÇO POR ITEM</w:t>
      </w:r>
      <w:r w:rsidRPr="00006481">
        <w:t>, observadas as exigências contidas neste Aviso de Contratação Direta e seus Anexos quanto às especificações do objeto.</w:t>
      </w:r>
    </w:p>
    <w:p w14:paraId="71E45416" w14:textId="77777777" w:rsidR="00AB16AA" w:rsidRPr="00AB16AA" w:rsidRDefault="00AB16AA" w:rsidP="00AB16AA">
      <w:pPr>
        <w:rPr>
          <w:lang w:eastAsia="zh-CN" w:bidi="hi-IN"/>
        </w:rPr>
      </w:pPr>
    </w:p>
    <w:p w14:paraId="07CA09EB" w14:textId="77777777" w:rsidR="00621E3C" w:rsidRDefault="00621E3C" w:rsidP="00621E3C">
      <w:pPr>
        <w:pStyle w:val="Ttulo1"/>
      </w:pPr>
      <w:bookmarkStart w:id="4" w:name="_Toc165882752"/>
      <w:bookmarkStart w:id="5" w:name="_Toc181082884"/>
      <w:r>
        <w:lastRenderedPageBreak/>
        <w:t>REGISTRO DE PREÇOS</w:t>
      </w:r>
      <w:bookmarkEnd w:id="4"/>
      <w:bookmarkEnd w:id="5"/>
      <w:r>
        <w:t xml:space="preserve"> </w:t>
      </w:r>
    </w:p>
    <w:p w14:paraId="22BB14D2" w14:textId="77777777" w:rsidR="00621E3C" w:rsidRPr="00621E3C" w:rsidRDefault="00621E3C" w:rsidP="00621E3C">
      <w:pPr>
        <w:rPr>
          <w:lang w:eastAsia="zh-CN" w:bidi="hi-IN"/>
        </w:rPr>
      </w:pPr>
    </w:p>
    <w:p w14:paraId="6CEB28A7" w14:textId="77777777" w:rsidR="00621E3C" w:rsidRDefault="00621E3C" w:rsidP="00621E3C">
      <w:pPr>
        <w:pStyle w:val="Subttulo"/>
      </w:pPr>
      <w:r>
        <w:t>A disciplina deste item 2 não se aplica no presente procedimento, por não se tratar de dispensa eletrônica para registro de preços.</w:t>
      </w:r>
    </w:p>
    <w:p w14:paraId="5AE6E795" w14:textId="77777777" w:rsidR="00621E3C" w:rsidRDefault="00621E3C" w:rsidP="00621E3C">
      <w:pPr>
        <w:pStyle w:val="Ttulo1"/>
        <w:numPr>
          <w:ilvl w:val="0"/>
          <w:numId w:val="0"/>
        </w:numPr>
        <w:ind w:left="360"/>
      </w:pPr>
    </w:p>
    <w:p w14:paraId="61F75952" w14:textId="35E986D8" w:rsidR="007F2AB5" w:rsidRDefault="00000000" w:rsidP="00006481">
      <w:pPr>
        <w:pStyle w:val="Ttulo1"/>
      </w:pPr>
      <w:bookmarkStart w:id="6" w:name="_Toc181082885"/>
      <w:r w:rsidRPr="00006481">
        <w:t>PARTICIPAÇÃO NA DISPENSA ELETRÔNICA</w:t>
      </w:r>
      <w:bookmarkEnd w:id="6"/>
    </w:p>
    <w:p w14:paraId="05B0E47E" w14:textId="77777777" w:rsidR="00621E3C" w:rsidRDefault="00621E3C" w:rsidP="00621E3C">
      <w:pPr>
        <w:rPr>
          <w:lang w:eastAsia="zh-CN" w:bidi="hi-IN"/>
        </w:rPr>
      </w:pPr>
    </w:p>
    <w:p w14:paraId="692A8EF4" w14:textId="5C220351" w:rsidR="007F2AB5" w:rsidRPr="00006481" w:rsidRDefault="00000000" w:rsidP="00006481">
      <w:pPr>
        <w:pStyle w:val="Subttulo"/>
        <w:rPr>
          <w:rStyle w:val="nfase"/>
        </w:rPr>
      </w:pPr>
      <w:r w:rsidRPr="00006481">
        <w:t xml:space="preserve">A participação na presente dispensa eletrônica ocorrerá por meio do Sistema de Dispensa Eletrônica, ferramenta informatizada integrante do Sistema de Compras do Governo Federal – Compras.gov.br, disponível no Portal de Compras do </w:t>
      </w:r>
      <w:r w:rsidRPr="00006481">
        <w:rPr>
          <w:rStyle w:val="nfase"/>
        </w:rPr>
        <w:t xml:space="preserve">Governo Federal, no endereço eletrônico </w:t>
      </w:r>
      <w:hyperlink r:id="rId15" w:history="1">
        <w:r w:rsidR="007F2AB5" w:rsidRPr="00006481">
          <w:rPr>
            <w:rStyle w:val="Hyperlink"/>
          </w:rPr>
          <w:t>www.gov.br/compras</w:t>
        </w:r>
        <w:r w:rsidRPr="00006481">
          <w:rPr>
            <w:rStyle w:val="Hyperlink"/>
          </w:rPr>
          <w:t>.</w:t>
        </w:r>
      </w:hyperlink>
      <w:r w:rsidRPr="00006481">
        <w:rPr>
          <w:rStyle w:val="nfase"/>
        </w:rPr>
        <w:t xml:space="preserve"> </w:t>
      </w:r>
    </w:p>
    <w:p w14:paraId="20BB23A0" w14:textId="77777777" w:rsidR="007F2AB5" w:rsidRPr="00006481" w:rsidRDefault="00000000" w:rsidP="00621E3C">
      <w:pPr>
        <w:pStyle w:val="Estilo2"/>
        <w:rPr>
          <w:rStyle w:val="nfase"/>
          <w:sz w:val="24"/>
          <w:szCs w:val="24"/>
        </w:rPr>
      </w:pPr>
      <w:r w:rsidRPr="00006481">
        <w:rPr>
          <w:rStyle w:val="nfase"/>
          <w:sz w:val="24"/>
          <w:szCs w:val="24"/>
        </w:rPr>
        <w:t xml:space="preserve">O procedimento será divulgado no Compras.gov.br e no </w:t>
      </w:r>
      <w:hyperlink r:id="rId16">
        <w:r w:rsidR="007F2AB5" w:rsidRPr="00006481">
          <w:rPr>
            <w:rStyle w:val="nfase"/>
            <w:sz w:val="24"/>
            <w:szCs w:val="24"/>
          </w:rPr>
          <w:t>Portal Nacional de Contratações Públicas - PNCP</w:t>
        </w:r>
      </w:hyperlink>
      <w:r w:rsidRPr="00006481">
        <w:rPr>
          <w:rStyle w:val="nfase"/>
          <w:sz w:val="24"/>
          <w:szCs w:val="24"/>
        </w:rPr>
        <w:t xml:space="preserve">, e encaminhado automaticamente aos fornecedores registrados no Sistema de Registro Cadastral Unificado - </w:t>
      </w:r>
      <w:proofErr w:type="spellStart"/>
      <w:r w:rsidRPr="00006481">
        <w:rPr>
          <w:rStyle w:val="nfase"/>
          <w:sz w:val="24"/>
          <w:szCs w:val="24"/>
        </w:rPr>
        <w:t>Sicaf</w:t>
      </w:r>
      <w:proofErr w:type="spellEnd"/>
      <w:r w:rsidRPr="00006481">
        <w:rPr>
          <w:rStyle w:val="nfase"/>
          <w:sz w:val="24"/>
          <w:szCs w:val="24"/>
        </w:rPr>
        <w:t>, por mensagem eletrônica, na correspondente linha de fornecimento que pretende atender.</w:t>
      </w:r>
    </w:p>
    <w:p w14:paraId="465263B4" w14:textId="77777777" w:rsidR="007F2AB5" w:rsidRPr="00006481" w:rsidRDefault="00000000" w:rsidP="00621E3C">
      <w:pPr>
        <w:pStyle w:val="Estilo2"/>
        <w:rPr>
          <w:rStyle w:val="nfase"/>
          <w:sz w:val="24"/>
          <w:szCs w:val="24"/>
        </w:rPr>
      </w:pPr>
      <w:r w:rsidRPr="00006481">
        <w:rPr>
          <w:rStyle w:val="nfase"/>
          <w:sz w:val="24"/>
          <w:szCs w:val="24"/>
        </w:rPr>
        <w:t xml:space="preserve">O Compras.gov.br poderá ser acessado pela web ou pelo </w:t>
      </w:r>
      <w:hyperlink r:id="rId17">
        <w:r w:rsidR="007F2AB5" w:rsidRPr="00006481">
          <w:rPr>
            <w:rStyle w:val="nfase"/>
            <w:sz w:val="24"/>
            <w:szCs w:val="24"/>
          </w:rPr>
          <w:t>aplicativo Compras.gov.br.</w:t>
        </w:r>
      </w:hyperlink>
    </w:p>
    <w:p w14:paraId="61C7BB2B" w14:textId="77777777" w:rsidR="007F2AB5" w:rsidRPr="00006481" w:rsidRDefault="00000000" w:rsidP="00621E3C">
      <w:pPr>
        <w:pStyle w:val="Estilo2"/>
        <w:rPr>
          <w:rStyle w:val="nfase"/>
          <w:sz w:val="24"/>
          <w:szCs w:val="24"/>
        </w:rPr>
      </w:pPr>
      <w:r w:rsidRPr="00006481">
        <w:rPr>
          <w:rStyle w:val="nfase"/>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664451A" w14:textId="77777777" w:rsidR="007F2AB5" w:rsidRPr="00862BB9" w:rsidRDefault="00000000" w:rsidP="00006481">
      <w:pPr>
        <w:pStyle w:val="Subttulo"/>
      </w:pPr>
      <w:r w:rsidRPr="00862BB9">
        <w:rPr>
          <w:color w:val="000000"/>
        </w:rPr>
        <w:t xml:space="preserve"> Nos limites previstos no art. 4º da </w:t>
      </w:r>
      <w:hyperlink r:id="rId18">
        <w:r w:rsidR="007F2AB5" w:rsidRPr="00862BB9">
          <w:rPr>
            <w:rStyle w:val="LinkdaInternet"/>
          </w:rPr>
          <w:t>Lei nº 14.133, de 2021</w:t>
        </w:r>
      </w:hyperlink>
      <w:r w:rsidRPr="00862BB9">
        <w:rPr>
          <w:color w:val="000000"/>
        </w:rPr>
        <w:t xml:space="preserve">, e na </w:t>
      </w:r>
      <w:hyperlink r:id="rId19">
        <w:r w:rsidR="007F2AB5" w:rsidRPr="00862BB9">
          <w:rPr>
            <w:rStyle w:val="LinkdaInternet"/>
          </w:rPr>
          <w:t>Lei Complementar nº 123, de 14 de dezembro de 2006</w:t>
        </w:r>
      </w:hyperlink>
      <w:r w:rsidRPr="00862BB9">
        <w:rPr>
          <w:color w:val="000000"/>
        </w:rPr>
        <w:t xml:space="preserve">, serão observadas, caso aplicáveis, as regras de tratamento favorecido para as microempresas e empresas de pequeno porte, para as cooperativas que atendam ao disposto no art. 34 da </w:t>
      </w:r>
      <w:hyperlink r:id="rId20">
        <w:r w:rsidR="007F2AB5" w:rsidRPr="00862BB9">
          <w:rPr>
            <w:rStyle w:val="LinkdaInternet"/>
          </w:rPr>
          <w:t>Lei n° 11.488, de 2007</w:t>
        </w:r>
      </w:hyperlink>
      <w:r w:rsidRPr="00862BB9">
        <w:rPr>
          <w:color w:val="000000"/>
        </w:rPr>
        <w:t xml:space="preserve">, e no art. 16 da </w:t>
      </w:r>
      <w:hyperlink r:id="rId21">
        <w:r w:rsidR="007F2AB5" w:rsidRPr="00862BB9">
          <w:rPr>
            <w:rStyle w:val="LinkdaInternet"/>
          </w:rPr>
          <w:t>Lei nº 14.133, de 2021</w:t>
        </w:r>
      </w:hyperlink>
      <w:r w:rsidRPr="00862BB9">
        <w:rPr>
          <w:color w:val="000000"/>
        </w:rPr>
        <w:t>, para o agricultor familiar, para o produtor rural pessoa física e para o microempreendedor individual – MEI.</w:t>
      </w:r>
    </w:p>
    <w:p w14:paraId="0FBBC02E" w14:textId="77777777" w:rsidR="007F2AB5" w:rsidRPr="00862BB9" w:rsidRDefault="00000000" w:rsidP="00006481">
      <w:pPr>
        <w:pStyle w:val="Subttulo"/>
        <w:rPr>
          <w:i/>
          <w:iCs/>
        </w:rPr>
      </w:pPr>
      <w:r w:rsidRPr="00862BB9">
        <w:rPr>
          <w:bCs/>
        </w:rPr>
        <w:t xml:space="preserve"> </w:t>
      </w:r>
      <w:r w:rsidRPr="00862BB9">
        <w:rPr>
          <w:color w:val="000000"/>
        </w:rPr>
        <w:t>Em relação às regras aplicáveis à presente dispensa eletrônica relativas a tratamento favorecido para as microempresas, empresas de pequeno porte e equiparadas, observa-se que:</w:t>
      </w:r>
    </w:p>
    <w:p w14:paraId="018964C3" w14:textId="3C485FB4" w:rsidR="00835E28" w:rsidRPr="00835E28" w:rsidRDefault="00835E28" w:rsidP="00835E28">
      <w:pPr>
        <w:pStyle w:val="Estilo2"/>
      </w:pPr>
      <w:r>
        <w:t xml:space="preserve"> </w:t>
      </w:r>
      <w:r w:rsidRPr="00835E28">
        <w:t xml:space="preserve">Para </w:t>
      </w:r>
      <w:r>
        <w:t>tod</w:t>
      </w:r>
      <w:r w:rsidRPr="00835E28">
        <w:t xml:space="preserve">os </w:t>
      </w:r>
      <w:r>
        <w:t xml:space="preserve">os </w:t>
      </w:r>
      <w:r w:rsidRPr="00835E28">
        <w:t xml:space="preserve">itens </w:t>
      </w:r>
      <w:r>
        <w:t>a</w:t>
      </w:r>
      <w:r w:rsidRPr="00835E28">
        <w:t xml:space="preserve"> </w:t>
      </w:r>
      <w:r w:rsidRPr="00835E28">
        <w:rPr>
          <w:b/>
        </w:rPr>
        <w:t xml:space="preserve">PARTICIPAÇÃO É EXCLUSIVA A MICROEMPRESAS, EMPRESAS DE PEQUENO PORTE E COOPERATIVAS </w:t>
      </w:r>
      <w:r w:rsidRPr="00835E28">
        <w:t xml:space="preserve">que atendam ao disposto no art. 34 da Lei n° 11.488, de 2007, e no art. 16 da Lei nº 14.133, de 2021 (se admitida a participação de </w:t>
      </w:r>
      <w:r w:rsidRPr="00835E28">
        <w:lastRenderedPageBreak/>
        <w:t>cooperativas no item 3.5), nos termos do art. 49, inciso IV, c/c o art. 48, inciso I, da Lei Complementar nº 123, de 2006.</w:t>
      </w:r>
    </w:p>
    <w:p w14:paraId="1BF9430B" w14:textId="08D6DAD6" w:rsidR="00835E28" w:rsidRDefault="00835E28" w:rsidP="001B6596">
      <w:pPr>
        <w:pStyle w:val="Estilo3"/>
      </w:pPr>
      <w:r>
        <w:t xml:space="preserve"> </w:t>
      </w:r>
      <w:r w:rsidRPr="00835E28">
        <w:t>O tratamento favorecido a que se refere a subdivisão acima fica limitado às microempresas, às empresas de pequeno porte e às cooperativas (se admitida a participação de cooperativas no item 3.</w:t>
      </w:r>
      <w:r w:rsidR="00645D1D">
        <w:t>5</w:t>
      </w:r>
      <w:r w:rsidRPr="00835E28">
        <w:t>) que, no ano-calendário de realização do procedimento, ainda não tenham celebrado contratos com a Administração Pública cujos valores somados extrapolem a receita bruta máxima admitida para fins de enquadramento como empresa de pequeno porte.</w:t>
      </w:r>
      <w:bookmarkStart w:id="7" w:name="_Ref144286315"/>
    </w:p>
    <w:p w14:paraId="68DEAEC1" w14:textId="77777777" w:rsidR="00835E28" w:rsidRDefault="00835E28" w:rsidP="001B6596">
      <w:pPr>
        <w:pStyle w:val="Estilo3"/>
        <w:numPr>
          <w:ilvl w:val="0"/>
          <w:numId w:val="0"/>
        </w:numPr>
        <w:ind w:left="2552"/>
      </w:pPr>
    </w:p>
    <w:p w14:paraId="0F650CB3" w14:textId="1F084985" w:rsidR="007F2AB5" w:rsidRPr="00862BB9" w:rsidRDefault="00000000" w:rsidP="00835E28">
      <w:pPr>
        <w:pStyle w:val="Subttulo"/>
      </w:pPr>
      <w:r w:rsidRPr="00862BB9">
        <w:t>Não poderão participar desta dispensa de licitação os fornecedores:</w:t>
      </w:r>
      <w:bookmarkEnd w:id="7"/>
    </w:p>
    <w:p w14:paraId="32A4F96F" w14:textId="77777777" w:rsidR="007F2AB5" w:rsidRPr="00862BB9" w:rsidRDefault="00000000" w:rsidP="00621E3C">
      <w:pPr>
        <w:pStyle w:val="Estilo2"/>
      </w:pPr>
      <w:r w:rsidRPr="00862BB9">
        <w:t xml:space="preserve"> que não atendam às condições deste Aviso de Contratação Direta e seu(s) anexo(s);</w:t>
      </w:r>
    </w:p>
    <w:p w14:paraId="7E01D8F5" w14:textId="77777777" w:rsidR="007F2AB5" w:rsidRPr="00862BB9" w:rsidRDefault="00000000" w:rsidP="00621E3C">
      <w:pPr>
        <w:pStyle w:val="Estilo2"/>
      </w:pPr>
      <w:r w:rsidRPr="00862BB9">
        <w:t xml:space="preserve"> que não tenham representação legal no Brasil com poderes expressos para receber citação e responder administrativa ou judicialmente;</w:t>
      </w:r>
    </w:p>
    <w:p w14:paraId="27ED33B4" w14:textId="77777777" w:rsidR="007F2AB5" w:rsidRPr="00862BB9" w:rsidRDefault="00000000" w:rsidP="00621E3C">
      <w:pPr>
        <w:pStyle w:val="Estilo2"/>
      </w:pPr>
      <w:r w:rsidRPr="00862BB9">
        <w:t xml:space="preserve"> que se enquadrem nas seguintes vedações:</w:t>
      </w:r>
    </w:p>
    <w:p w14:paraId="51E54E3E"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t xml:space="preserve">autor do anteprojeto, do projeto básico ou do projeto executivo, pessoa física ou jurídica, quando a contratação versar sobre obra, serviços ou fornecimento de bens a ele relacionados, observado o disposto no § 2º do art. 14 da </w:t>
      </w:r>
      <w:hyperlink r:id="rId22">
        <w:r w:rsidR="007F2AB5" w:rsidRPr="00621E3C">
          <w:rPr>
            <w:rStyle w:val="LinkdaInternet"/>
            <w:rFonts w:cs="Arial"/>
            <w:sz w:val="22"/>
            <w:szCs w:val="22"/>
          </w:rPr>
          <w:t>Lei nº 14.133, de 2021</w:t>
        </w:r>
      </w:hyperlink>
      <w:r w:rsidRPr="00621E3C">
        <w:rPr>
          <w:rFonts w:cs="Arial"/>
          <w:color w:val="000000"/>
          <w:sz w:val="22"/>
          <w:szCs w:val="22"/>
        </w:rPr>
        <w:t>;</w:t>
      </w:r>
    </w:p>
    <w:p w14:paraId="64F76FCC"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w:t>
      </w:r>
      <w:hyperlink r:id="rId23">
        <w:r w:rsidR="007F2AB5" w:rsidRPr="00621E3C">
          <w:rPr>
            <w:rStyle w:val="LinkdaInternet"/>
            <w:rFonts w:cs="Arial"/>
            <w:sz w:val="22"/>
            <w:szCs w:val="22"/>
          </w:rPr>
          <w:t>Lei nº 14.133, de 2021</w:t>
        </w:r>
      </w:hyperlink>
      <w:r w:rsidRPr="00621E3C">
        <w:rPr>
          <w:rFonts w:cs="Arial"/>
          <w:color w:val="000000"/>
          <w:sz w:val="22"/>
          <w:szCs w:val="22"/>
        </w:rPr>
        <w:t>;</w:t>
      </w:r>
    </w:p>
    <w:p w14:paraId="0388C5B2"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t>pessoa física ou jurídica que se encontre, ao tempo da contratação, impossibilitada de contratar em decorrência de sanção que lhe foi imposta;</w:t>
      </w:r>
    </w:p>
    <w:p w14:paraId="3114F650"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C3A1AD4"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lastRenderedPageBreak/>
        <w:t>empresas controladoras, controladas ou coligadas, nos termos da </w:t>
      </w:r>
      <w:hyperlink r:id="rId24">
        <w:r w:rsidR="007F2AB5" w:rsidRPr="00621E3C">
          <w:rPr>
            <w:rStyle w:val="LinkdaInternet"/>
            <w:rFonts w:eastAsia="Calibri" w:cs="Arial"/>
            <w:sz w:val="22"/>
            <w:szCs w:val="22"/>
          </w:rPr>
          <w:t>Lei nº 6.404, de 15 de dezembro de 1976</w:t>
        </w:r>
      </w:hyperlink>
      <w:r w:rsidRPr="00621E3C">
        <w:rPr>
          <w:rFonts w:cs="Arial"/>
          <w:color w:val="000000"/>
          <w:sz w:val="22"/>
          <w:szCs w:val="22"/>
        </w:rPr>
        <w:t>, concorrendo entre si;</w:t>
      </w:r>
    </w:p>
    <w:p w14:paraId="2C240099" w14:textId="77777777" w:rsidR="007F2AB5" w:rsidRPr="00621E3C" w:rsidRDefault="00000000">
      <w:pPr>
        <w:numPr>
          <w:ilvl w:val="3"/>
          <w:numId w:val="4"/>
        </w:numPr>
        <w:spacing w:before="120" w:after="120"/>
        <w:ind w:firstLine="709"/>
        <w:jc w:val="both"/>
        <w:rPr>
          <w:rFonts w:cs="Arial"/>
          <w:sz w:val="22"/>
          <w:szCs w:val="22"/>
        </w:rPr>
      </w:pPr>
      <w:r w:rsidRPr="00621E3C">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C37AF4A" w14:textId="77777777" w:rsidR="007F2AB5" w:rsidRPr="00621E3C" w:rsidRDefault="00000000">
      <w:pPr>
        <w:numPr>
          <w:ilvl w:val="3"/>
          <w:numId w:val="8"/>
        </w:numPr>
        <w:spacing w:before="120" w:after="120"/>
        <w:ind w:firstLine="709"/>
        <w:jc w:val="both"/>
        <w:rPr>
          <w:rFonts w:cs="Arial"/>
          <w:sz w:val="22"/>
          <w:szCs w:val="22"/>
        </w:rPr>
      </w:pPr>
      <w:r w:rsidRPr="00621E3C">
        <w:rPr>
          <w:rFonts w:cs="Arial"/>
          <w:color w:val="000000"/>
          <w:sz w:val="22"/>
          <w:szCs w:val="22"/>
        </w:rPr>
        <w:t xml:space="preserve"> Equiparam-se aos autores do projeto as empresas integrantes do mesmo grupo econômico;</w:t>
      </w:r>
    </w:p>
    <w:p w14:paraId="7F4CB58C" w14:textId="77777777" w:rsidR="007F2AB5" w:rsidRPr="00621E3C" w:rsidRDefault="00000000">
      <w:pPr>
        <w:numPr>
          <w:ilvl w:val="3"/>
          <w:numId w:val="9"/>
        </w:numPr>
        <w:spacing w:before="120" w:after="120"/>
        <w:ind w:firstLine="709"/>
        <w:jc w:val="both"/>
        <w:rPr>
          <w:rFonts w:cs="Arial"/>
          <w:sz w:val="22"/>
          <w:szCs w:val="22"/>
        </w:rPr>
      </w:pPr>
      <w:r w:rsidRPr="00621E3C">
        <w:rPr>
          <w:rFonts w:cs="Arial"/>
          <w:color w:val="000000"/>
          <w:sz w:val="22"/>
          <w:szCs w:val="22"/>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F179F7F" w14:textId="50338280" w:rsidR="007F2AB5" w:rsidRPr="00862BB9" w:rsidRDefault="00000000" w:rsidP="00006481">
      <w:pPr>
        <w:pStyle w:val="Subttulo"/>
      </w:pPr>
      <w:r w:rsidRPr="00862BB9">
        <w:t>Será permitida a participação de cooperativas, desde que apresentem demonstrativo de atuação em regime cooperado, com repartição de receitas e despesas entre os cooperados e atendam ao</w:t>
      </w:r>
      <w:r w:rsidRPr="00862BB9">
        <w:rPr>
          <w:color w:val="FF0000"/>
        </w:rPr>
        <w:t xml:space="preserve"> </w:t>
      </w:r>
      <w:hyperlink r:id="rId25" w:anchor="art16" w:history="1">
        <w:r w:rsidR="007F2AB5" w:rsidRPr="00862BB9">
          <w:rPr>
            <w:rStyle w:val="LinkdaInternet"/>
          </w:rPr>
          <w:t>art. 16 da Lei nº 14.133, de 2021</w:t>
        </w:r>
      </w:hyperlink>
      <w:r w:rsidRPr="00862BB9">
        <w:rPr>
          <w:color w:val="FF0000"/>
        </w:rPr>
        <w:t>.</w:t>
      </w:r>
    </w:p>
    <w:p w14:paraId="5CF58055" w14:textId="77777777" w:rsidR="00621E3C" w:rsidRPr="00621E3C" w:rsidRDefault="00621E3C" w:rsidP="00621E3C">
      <w:pPr>
        <w:pStyle w:val="Estilo2"/>
      </w:pPr>
      <w:r w:rsidRPr="00621E3C">
        <w:t>Os benefícios previstos para as microempresas e empresas de pequeno porte serão estendidos a cooperativas que atenderem ao disposto no art. 34 da Lei n.º 11.488, de 15 de junho de 2007, observando-se os limites previstos no art. 4º da Lei nº 14.133, de 2021, e na Lei Complementar nº 123, de 2006.</w:t>
      </w:r>
    </w:p>
    <w:p w14:paraId="28812602" w14:textId="77777777" w:rsidR="007F2AB5" w:rsidRPr="00862BB9" w:rsidRDefault="00000000" w:rsidP="00006481">
      <w:pPr>
        <w:pStyle w:val="Subttulo"/>
      </w:pPr>
      <w:r w:rsidRPr="00862BB9">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6" w:anchor="art9§1" w:history="1">
        <w:r w:rsidR="007F2AB5" w:rsidRPr="00862BB9">
          <w:rPr>
            <w:rStyle w:val="LinkdaInternet"/>
            <w:bCs/>
          </w:rPr>
          <w:t>§ 1º do art. 9º da Lei n.º 14.133, de 2021</w:t>
        </w:r>
      </w:hyperlink>
      <w:r w:rsidRPr="00862BB9">
        <w:t>.</w:t>
      </w:r>
    </w:p>
    <w:p w14:paraId="46C9D6E8" w14:textId="77777777" w:rsidR="00645D1D" w:rsidRDefault="00000000" w:rsidP="00645D1D">
      <w:pPr>
        <w:pStyle w:val="Estilo2"/>
      </w:pPr>
      <w:bookmarkStart w:id="8" w:name="_Hlk159230206"/>
      <w:bookmarkEnd w:id="8"/>
      <w:r w:rsidRPr="00FB3B8D">
        <w:t>A vedação de que trata o item anterior estende-se a terceiro que auxilie a condução da contratação na qualidade de integrante de equipe de apoio, profissional especializado ou funcionário ou representante de empresa que preste assessoria técnica.</w:t>
      </w:r>
      <w:r w:rsidR="00FB3B8D" w:rsidRPr="00FB3B8D">
        <w:t xml:space="preserve"> </w:t>
      </w:r>
      <w:bookmarkStart w:id="9" w:name="_Hlk181171573"/>
    </w:p>
    <w:p w14:paraId="57E4078A" w14:textId="4346A368" w:rsidR="00645D1D" w:rsidRPr="00645D1D" w:rsidRDefault="00645D1D" w:rsidP="00645D1D">
      <w:pPr>
        <w:pStyle w:val="Subttulo"/>
        <w:rPr>
          <w:rFonts w:cs="Tahoma"/>
        </w:rPr>
      </w:pPr>
      <w:r w:rsidRPr="00645D1D">
        <w:rPr>
          <w:rStyle w:val="SubttuloChar"/>
        </w:rPr>
        <w:t xml:space="preserve">Será admitida a participação de pessoas jurídicas em </w:t>
      </w:r>
      <w:r w:rsidR="00CB521D" w:rsidRPr="00645D1D">
        <w:rPr>
          <w:rStyle w:val="SubttuloChar"/>
        </w:rPr>
        <w:t>consórcio</w:t>
      </w:r>
      <w:r w:rsidRPr="00645D1D">
        <w:rPr>
          <w:rStyle w:val="SubttuloChar"/>
        </w:rPr>
        <w:t>, nos termos do art.</w:t>
      </w:r>
      <w:r w:rsidRPr="00645D1D">
        <w:rPr>
          <w:rFonts w:asciiTheme="minorHAnsi" w:hAnsiTheme="minorHAnsi" w:cstheme="minorHAnsi"/>
        </w:rPr>
        <w:t xml:space="preserve"> 15 da </w:t>
      </w:r>
      <w:r w:rsidRPr="00645D1D">
        <w:rPr>
          <w:rFonts w:asciiTheme="minorHAnsi" w:hAnsiTheme="minorHAnsi" w:cstheme="minorHAnsi"/>
          <w:color w:val="0461C1"/>
          <w:u w:val="single" w:color="0461C1"/>
        </w:rPr>
        <w:t>Lei nº</w:t>
      </w:r>
      <w:r w:rsidRPr="00645D1D">
        <w:rPr>
          <w:rFonts w:asciiTheme="minorHAnsi" w:hAnsiTheme="minorHAnsi" w:cstheme="minorHAnsi"/>
          <w:color w:val="0461C1"/>
          <w:spacing w:val="-3"/>
          <w:u w:val="single" w:color="0461C1"/>
        </w:rPr>
        <w:t xml:space="preserve"> </w:t>
      </w:r>
      <w:r w:rsidRPr="00645D1D">
        <w:rPr>
          <w:rFonts w:asciiTheme="minorHAnsi" w:hAnsiTheme="minorHAnsi" w:cstheme="minorHAnsi"/>
          <w:color w:val="0461C1"/>
          <w:u w:val="single" w:color="0461C1"/>
        </w:rPr>
        <w:t>14.133,</w:t>
      </w:r>
      <w:r w:rsidRPr="00645D1D">
        <w:rPr>
          <w:rFonts w:asciiTheme="minorHAnsi" w:hAnsiTheme="minorHAnsi" w:cstheme="minorHAnsi"/>
          <w:color w:val="0461C1"/>
          <w:spacing w:val="-4"/>
          <w:u w:val="single" w:color="0461C1"/>
        </w:rPr>
        <w:t xml:space="preserve"> </w:t>
      </w:r>
      <w:r w:rsidRPr="00645D1D">
        <w:rPr>
          <w:rFonts w:asciiTheme="minorHAnsi" w:hAnsiTheme="minorHAnsi" w:cstheme="minorHAnsi"/>
          <w:color w:val="0461C1"/>
          <w:u w:val="single" w:color="0461C1"/>
        </w:rPr>
        <w:t>de</w:t>
      </w:r>
      <w:r w:rsidRPr="00645D1D">
        <w:rPr>
          <w:rFonts w:asciiTheme="minorHAnsi" w:hAnsiTheme="minorHAnsi" w:cstheme="minorHAnsi"/>
          <w:color w:val="0461C1"/>
          <w:spacing w:val="-2"/>
          <w:u w:val="single" w:color="0461C1"/>
        </w:rPr>
        <w:t xml:space="preserve"> </w:t>
      </w:r>
      <w:r w:rsidRPr="00645D1D">
        <w:rPr>
          <w:rFonts w:asciiTheme="minorHAnsi" w:hAnsiTheme="minorHAnsi" w:cstheme="minorHAnsi"/>
          <w:color w:val="0461C1"/>
          <w:u w:val="single" w:color="0461C1"/>
        </w:rPr>
        <w:t>2021</w:t>
      </w:r>
      <w:r w:rsidRPr="00645D1D">
        <w:rPr>
          <w:rFonts w:asciiTheme="minorHAnsi" w:hAnsiTheme="minorHAnsi" w:cstheme="minorHAnsi"/>
        </w:rPr>
        <w:t>.</w:t>
      </w:r>
    </w:p>
    <w:p w14:paraId="4BE1CDD7" w14:textId="4027F4B8" w:rsidR="00645D1D" w:rsidRPr="00645D1D" w:rsidRDefault="00645D1D" w:rsidP="00645D1D">
      <w:pPr>
        <w:pStyle w:val="Estilo2"/>
      </w:pPr>
      <w:r w:rsidRPr="00645D1D">
        <w:t xml:space="preserve">Será vedada a participação de empresa consorciada, na mesma dispensa eletrônica, de mais de um consórcio ou de forma isolada, nos termos do art. 15, inciso IV, da </w:t>
      </w:r>
      <w:r w:rsidRPr="00645D1D">
        <w:rPr>
          <w:rFonts w:asciiTheme="minorHAnsi" w:eastAsia="WenQuanYi Micro Hei" w:hAnsiTheme="minorHAnsi" w:cstheme="minorHAnsi"/>
          <w:color w:val="0461C1"/>
          <w:sz w:val="24"/>
          <w:szCs w:val="24"/>
          <w:u w:val="single" w:color="0461C1"/>
          <w:lang w:eastAsia="zh-CN" w:bidi="hi-IN"/>
        </w:rPr>
        <w:t>Lei nº 14.133, de 2021</w:t>
      </w:r>
      <w:r w:rsidRPr="00645D1D">
        <w:t>.</w:t>
      </w:r>
    </w:p>
    <w:p w14:paraId="297B876E" w14:textId="77777777" w:rsidR="007F2AB5" w:rsidRPr="00862BB9" w:rsidRDefault="00000000" w:rsidP="00006481">
      <w:pPr>
        <w:pStyle w:val="Ttulo1"/>
      </w:pPr>
      <w:bookmarkStart w:id="10" w:name="_Toc181082886"/>
      <w:bookmarkEnd w:id="9"/>
      <w:r w:rsidRPr="00862BB9">
        <w:lastRenderedPageBreak/>
        <w:t>INGRESSO NA DISPENSA ELETRÔNICA E CADASTRAMENTO DA PROPOSTA INICIAL</w:t>
      </w:r>
      <w:bookmarkEnd w:id="10"/>
    </w:p>
    <w:p w14:paraId="0307435B" w14:textId="3E6A5F46" w:rsidR="007F2AB5" w:rsidRPr="00862BB9" w:rsidRDefault="00000000" w:rsidP="00006481">
      <w:pPr>
        <w:pStyle w:val="Subttulo"/>
      </w:pPr>
      <w:r w:rsidRPr="00862BB9">
        <w:t xml:space="preserve"> O ingresso do fornecedor na disputa da dispensa eletrônica ocorrerá com o cadastramento de sua proposta inicial, na forma deste item</w:t>
      </w:r>
      <w:r w:rsidR="00645D1D">
        <w:t xml:space="preserve"> 4</w:t>
      </w:r>
      <w:r w:rsidRPr="00862BB9">
        <w:t>.</w:t>
      </w:r>
    </w:p>
    <w:p w14:paraId="0AC27B22" w14:textId="50433F7D" w:rsidR="00D918FA" w:rsidRPr="00D918FA" w:rsidRDefault="00000000" w:rsidP="00D918FA">
      <w:pPr>
        <w:pStyle w:val="Subttulo"/>
      </w:pPr>
      <w:r w:rsidRPr="00862BB9">
        <w:t xml:space="preserve"> </w:t>
      </w:r>
      <w:r w:rsidR="00D918FA" w:rsidRPr="00D918FA">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14:paraId="6B7B2BEB" w14:textId="5926E3FE" w:rsidR="0000536D" w:rsidRDefault="00D918FA" w:rsidP="0000536D">
      <w:pPr>
        <w:pStyle w:val="Subttulo"/>
      </w:pPr>
      <w:r w:rsidRPr="00D918FA">
        <w:t>Todas as especificações do objeto contidas na proposta, em especial o preço ou o desconto ofertado (conforme a alternativa adequada ao critério de julgamento definido neste Aviso), vinculam o Contratado.</w:t>
      </w:r>
    </w:p>
    <w:p w14:paraId="7DC23EEB" w14:textId="21C6B508" w:rsidR="007F2AB5" w:rsidRPr="00862BB9" w:rsidRDefault="0000536D" w:rsidP="00006481">
      <w:pPr>
        <w:pStyle w:val="Subttulo"/>
      </w:pPr>
      <w:r>
        <w:t xml:space="preserve"> </w:t>
      </w:r>
      <w:r w:rsidRPr="00862BB9">
        <w:t>Nos valores propostos estarão inclusos todos os custos operacionais, encargos previdenciários, trabalhistas, tributários, comerciais e quaisquer outros que incidam direta ou indiretamente na execução do objeto;</w:t>
      </w:r>
    </w:p>
    <w:p w14:paraId="1FF4A958" w14:textId="77777777" w:rsidR="007F2AB5" w:rsidRPr="00006481" w:rsidRDefault="00000000" w:rsidP="00621E3C">
      <w:pPr>
        <w:pStyle w:val="Estilo2"/>
      </w:pPr>
      <w:r w:rsidRPr="00006481">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116512" w14:textId="77777777" w:rsidR="007F2AB5" w:rsidRPr="00006481" w:rsidRDefault="00000000" w:rsidP="00621E3C">
      <w:pPr>
        <w:pStyle w:val="Estilo2"/>
      </w:pPr>
      <w:r w:rsidRPr="00006481">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42029A9D" w14:textId="23A9561A" w:rsidR="007F2AB5" w:rsidRPr="00862BB9" w:rsidRDefault="00000000" w:rsidP="00006481">
      <w:pPr>
        <w:pStyle w:val="Subttulo"/>
      </w:pPr>
      <w:r w:rsidRPr="00862BB9">
        <w:t>Independentemente do percentual do tributo que constar da planilha, quando houver determinação legal de retenção de tributo, no pagamento serão retidos na fonte os percentuais estabelecidos pela legislação vigente.</w:t>
      </w:r>
    </w:p>
    <w:p w14:paraId="78F26348" w14:textId="77777777" w:rsidR="007F2AB5" w:rsidRDefault="00000000" w:rsidP="00006481">
      <w:pPr>
        <w:pStyle w:val="Subttulo"/>
      </w:pPr>
      <w:r w:rsidRPr="00862BB9">
        <w:t xml:space="preserve"> A apresentação das propostas implica obrigatoriedade do cumprimento das disposições nelas contidas, em conformidade com o que dispõe o </w:t>
      </w:r>
      <w:r w:rsidRPr="00862BB9">
        <w:rPr>
          <w:iCs/>
        </w:rPr>
        <w:t>Termo de Referência</w:t>
      </w:r>
      <w:r w:rsidRPr="00862BB9">
        <w:rPr>
          <w:i/>
        </w:rPr>
        <w:t>,</w:t>
      </w:r>
      <w:r w:rsidRPr="00862BB9">
        <w:rPr>
          <w:i/>
          <w:color w:val="FF0000"/>
        </w:rPr>
        <w:t xml:space="preserve"> </w:t>
      </w:r>
      <w:r w:rsidRPr="00862BB9">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5D7B0BA" w14:textId="77777777" w:rsidR="007F2AB5" w:rsidRPr="00862BB9" w:rsidRDefault="00000000" w:rsidP="00006481">
      <w:pPr>
        <w:pStyle w:val="Subttulo"/>
      </w:pPr>
      <w:r w:rsidRPr="00862BB9">
        <w:t xml:space="preserve"> O </w:t>
      </w:r>
      <w:r w:rsidRPr="00862BB9">
        <w:rPr>
          <w:b/>
          <w:bCs/>
        </w:rPr>
        <w:t>prazo de validade da proposta não será inferior a 60 (sessenta) dias,</w:t>
      </w:r>
      <w:r w:rsidRPr="00862BB9">
        <w:t xml:space="preserve"> a contar da data de sua apresentação.</w:t>
      </w:r>
    </w:p>
    <w:p w14:paraId="3E945951" w14:textId="16764BA0" w:rsidR="007F2AB5" w:rsidRPr="0085784F" w:rsidRDefault="00000000" w:rsidP="00006481">
      <w:pPr>
        <w:pStyle w:val="Subttulo"/>
      </w:pPr>
      <w:r w:rsidRPr="00862BB9">
        <w:lastRenderedPageBreak/>
        <w:t xml:space="preserve"> No cadastramento da proposta inicial, o fornecedor deverá, também, assinalar Termo de Aceitação, em campo próprio do sistema eletrônico, relativo às seguintes declarações:</w:t>
      </w:r>
      <w:r w:rsidRPr="00862BB9">
        <w:rPr>
          <w:rFonts w:eastAsia="Zurich BT"/>
        </w:rPr>
        <w:t xml:space="preserve"> </w:t>
      </w:r>
    </w:p>
    <w:p w14:paraId="5C334AEC" w14:textId="77777777" w:rsidR="007F2AB5" w:rsidRPr="00862BB9" w:rsidRDefault="00000000" w:rsidP="00621E3C">
      <w:pPr>
        <w:pStyle w:val="Estilo2"/>
      </w:pPr>
      <w:r w:rsidRPr="00862BB9">
        <w:t xml:space="preserve"> que inexistem fatos impeditivos para sua habilitação no certame, ciente da obrigatoriedade de declarar ocorrências posteriores;</w:t>
      </w:r>
    </w:p>
    <w:p w14:paraId="36CE190D" w14:textId="77777777" w:rsidR="007F2AB5" w:rsidRPr="00862BB9" w:rsidRDefault="00000000" w:rsidP="00621E3C">
      <w:pPr>
        <w:pStyle w:val="Estilo2"/>
      </w:pPr>
      <w:r w:rsidRPr="00862BB9">
        <w:t xml:space="preserve"> que está ciente e concorda com as condições contidas no Aviso de Contratação Direta e seus anexos;</w:t>
      </w:r>
    </w:p>
    <w:p w14:paraId="1BA3CEFB" w14:textId="77777777" w:rsidR="007F2AB5" w:rsidRPr="00862BB9" w:rsidRDefault="00000000" w:rsidP="00621E3C">
      <w:pPr>
        <w:pStyle w:val="Estilo2"/>
      </w:pPr>
      <w:r w:rsidRPr="00862BB9">
        <w:t xml:space="preserve"> que se responsabiliza pelas transações que forem efetuadas no sistema, assumindo-as como firmes e verdadeiras;</w:t>
      </w:r>
    </w:p>
    <w:p w14:paraId="7648430E" w14:textId="77777777" w:rsidR="007F2AB5" w:rsidRPr="00862BB9" w:rsidRDefault="00000000" w:rsidP="00621E3C">
      <w:pPr>
        <w:pStyle w:val="Estilo2"/>
      </w:pPr>
      <w:r w:rsidRPr="00862BB9">
        <w:t xml:space="preserve"> que cumpre as exigências de reserva de cargos para pessoa com deficiência e para reabilitado da Previdência Social, de que trata </w:t>
      </w:r>
      <w:hyperlink r:id="rId27" w:anchor="art93" w:history="1">
        <w:r w:rsidR="007F2AB5" w:rsidRPr="00862BB9">
          <w:rPr>
            <w:rStyle w:val="LinkdaInternet"/>
            <w:rFonts w:cs="Arial"/>
            <w:sz w:val="24"/>
          </w:rPr>
          <w:t>o art. 93 da Lei nº 8.213/91</w:t>
        </w:r>
      </w:hyperlink>
      <w:r w:rsidRPr="00862BB9">
        <w:t>.</w:t>
      </w:r>
    </w:p>
    <w:p w14:paraId="4D41620D" w14:textId="77777777" w:rsidR="007F2AB5" w:rsidRPr="00862BB9" w:rsidRDefault="00000000" w:rsidP="00621E3C">
      <w:pPr>
        <w:pStyle w:val="Estilo2"/>
      </w:pPr>
      <w:r w:rsidRPr="00862BB9">
        <w:t xml:space="preserve"> que não emprega menor de 18 anos em trabalho noturno, perigoso ou insalubre e não emprega menor de 16 anos, salvo menor, a partir de 14 anos, na condição de aprendiz, nos termos do </w:t>
      </w:r>
      <w:hyperlink r:id="rId28" w:anchor="art7" w:history="1">
        <w:r w:rsidR="007F2AB5" w:rsidRPr="00862BB9">
          <w:rPr>
            <w:rStyle w:val="LinkdaInternet"/>
            <w:rFonts w:cs="Arial"/>
            <w:sz w:val="24"/>
          </w:rPr>
          <w:t>artigo 7°, XXXIII, da Constituição</w:t>
        </w:r>
      </w:hyperlink>
      <w:r w:rsidRPr="00862BB9">
        <w:t>;</w:t>
      </w:r>
    </w:p>
    <w:p w14:paraId="3EE4AD48" w14:textId="5BDCFFE5" w:rsidR="00006481" w:rsidRPr="004A4482" w:rsidRDefault="00006481" w:rsidP="00006481">
      <w:pPr>
        <w:pStyle w:val="Subttulo"/>
        <w:rPr>
          <w:rStyle w:val="Hyperlink"/>
          <w:szCs w:val="20"/>
        </w:rPr>
      </w:pPr>
      <w:r w:rsidRPr="00621E3C">
        <w:rPr>
          <w:color w:val="auto"/>
        </w:rPr>
        <w:t>O fornecedor enquadrado como microempresa</w:t>
      </w:r>
      <w:r w:rsidRPr="00621E3C">
        <w:rPr>
          <w:i/>
          <w:iCs/>
          <w:color w:val="auto"/>
        </w:rPr>
        <w:t>,</w:t>
      </w:r>
      <w:r w:rsidRPr="00621E3C">
        <w:rPr>
          <w:color w:val="auto"/>
        </w:rPr>
        <w:t xml:space="preserve"> empresa de pequeno porte </w:t>
      </w:r>
      <w:r w:rsidRPr="00621E3C">
        <w:rPr>
          <w:i/>
          <w:iCs/>
          <w:color w:val="auto"/>
        </w:rPr>
        <w:t xml:space="preserve">ou sociedade cooperativa que atenda ao disposto no art. 34 da </w:t>
      </w:r>
      <w:hyperlink r:id="rId29" w:history="1">
        <w:r w:rsidRPr="00621E3C">
          <w:rPr>
            <w:rStyle w:val="Hyperlink"/>
            <w:i/>
            <w:iCs/>
            <w:color w:val="auto"/>
            <w:szCs w:val="20"/>
          </w:rPr>
          <w:t>Lei nº 11.488, de 2007</w:t>
        </w:r>
      </w:hyperlink>
      <w:r w:rsidRPr="00621E3C">
        <w:rPr>
          <w:i/>
          <w:iCs/>
          <w:color w:val="auto"/>
        </w:rPr>
        <w:t xml:space="preserve"> (se admitida a participação de cooperativa no item 3.5)</w:t>
      </w:r>
      <w:r w:rsidRPr="00621E3C">
        <w:rPr>
          <w:color w:val="auto"/>
        </w:rPr>
        <w:t xml:space="preserve"> deverá declarar, ainda, em campo próprio do sistema eletrônico</w:t>
      </w:r>
      <w:r w:rsidRPr="004A4482">
        <w:t xml:space="preserve">, que cumpre os requisitos estabelecidos no </w:t>
      </w:r>
      <w:hyperlink r:id="rId30" w:anchor="art3" w:history="1">
        <w:r w:rsidRPr="004A4482">
          <w:rPr>
            <w:rStyle w:val="Hyperlink"/>
            <w:szCs w:val="20"/>
          </w:rPr>
          <w:t>artigo 3° da Lei Complementar nº 123, de 2006</w:t>
        </w:r>
      </w:hyperlink>
      <w:r w:rsidRPr="004A4482">
        <w:t xml:space="preserve">, estando apto a usufruir do tratamento favorecido estabelecido em seus </w:t>
      </w:r>
      <w:proofErr w:type="spellStart"/>
      <w:r w:rsidRPr="004A4482">
        <w:t>arts</w:t>
      </w:r>
      <w:proofErr w:type="spellEnd"/>
      <w:r w:rsidRPr="004A4482">
        <w:t xml:space="preserve">. 42 a 49, observado o disposto nos </w:t>
      </w:r>
      <w:hyperlink r:id="rId31" w:anchor="art4§1" w:history="1">
        <w:r w:rsidRPr="004A4482">
          <w:rPr>
            <w:rStyle w:val="Hyperlink"/>
            <w:szCs w:val="20"/>
          </w:rPr>
          <w:t>§§ 1º ao 3º do art. 4º da Lei nº 14.133, de 2021</w:t>
        </w:r>
        <w:r w:rsidRPr="004A4482">
          <w:rPr>
            <w:rStyle w:val="Hyperlink"/>
            <w:color w:val="auto"/>
            <w:szCs w:val="20"/>
          </w:rPr>
          <w:t xml:space="preserve">, excetuada a hipótese de se verificar a exceção dos </w:t>
        </w:r>
        <w:r w:rsidRPr="004A4482">
          <w:rPr>
            <w:rStyle w:val="Hyperlink"/>
            <w:szCs w:val="20"/>
          </w:rPr>
          <w:t>§§ 2º e 3º do art. 4º supracitado</w:t>
        </w:r>
        <w:r w:rsidRPr="004A4482">
          <w:rPr>
            <w:rStyle w:val="Hyperlink"/>
            <w:color w:val="auto"/>
            <w:szCs w:val="20"/>
          </w:rPr>
          <w:t>, conforme especificado n</w:t>
        </w:r>
        <w:r>
          <w:rPr>
            <w:rStyle w:val="Hyperlink"/>
            <w:color w:val="auto"/>
            <w:szCs w:val="20"/>
          </w:rPr>
          <w:t>o item</w:t>
        </w:r>
        <w:r w:rsidRPr="004A4482">
          <w:rPr>
            <w:rStyle w:val="Hyperlink"/>
            <w:color w:val="auto"/>
            <w:szCs w:val="20"/>
          </w:rPr>
          <w:t xml:space="preserve"> subsequente.</w:t>
        </w:r>
      </w:hyperlink>
    </w:p>
    <w:p w14:paraId="65D886E2" w14:textId="77777777" w:rsidR="00006481" w:rsidRDefault="00006481" w:rsidP="00621E3C">
      <w:pPr>
        <w:pStyle w:val="Estilo2"/>
        <w:rPr>
          <w:i/>
          <w:iCs/>
        </w:rPr>
      </w:pPr>
      <w:r w:rsidRPr="00C518D2">
        <w:rPr>
          <w:lang w:eastAsia="en-US"/>
        </w:rPr>
        <w:t xml:space="preserve">Não têm direito ao tratamento favorecido estabelecido nos </w:t>
      </w:r>
      <w:proofErr w:type="spellStart"/>
      <w:r w:rsidRPr="00C518D2">
        <w:rPr>
          <w:lang w:eastAsia="en-US"/>
        </w:rPr>
        <w:t>arts</w:t>
      </w:r>
      <w:proofErr w:type="spellEnd"/>
      <w:r>
        <w:rPr>
          <w:lang w:eastAsia="en-US"/>
        </w:rPr>
        <w:t>.</w:t>
      </w:r>
      <w:r w:rsidRPr="00C518D2">
        <w:rPr>
          <w:lang w:eastAsia="en-US"/>
        </w:rPr>
        <w:t xml:space="preserve"> 42 a 49 da </w:t>
      </w:r>
      <w:hyperlink r:id="rId32" w:history="1">
        <w:r w:rsidRPr="0007216A">
          <w:rPr>
            <w:rStyle w:val="Hyperlink"/>
            <w:lang w:eastAsia="en-US"/>
          </w:rPr>
          <w:t>Lei Complementar nº 123, de 2006</w:t>
        </w:r>
      </w:hyperlink>
      <w:r>
        <w:rPr>
          <w:lang w:eastAsia="en-US"/>
        </w:rPr>
        <w:t>,</w:t>
      </w:r>
      <w:r w:rsidRPr="00C518D2">
        <w:rPr>
          <w:lang w:eastAsia="en-US"/>
        </w:rPr>
        <w:t xml:space="preserve"> as microempresas</w:t>
      </w:r>
      <w:r w:rsidRPr="00420B1F">
        <w:rPr>
          <w:lang w:eastAsia="en-US"/>
        </w:rPr>
        <w:t>,</w:t>
      </w:r>
      <w:r w:rsidRPr="00C518D2">
        <w:rPr>
          <w:lang w:eastAsia="en-US"/>
        </w:rPr>
        <w:t xml:space="preserve"> as empresas de pequeno porte </w:t>
      </w:r>
      <w:r w:rsidRPr="00420B1F">
        <w:rPr>
          <w:lang w:eastAsia="en-US"/>
        </w:rPr>
        <w:t xml:space="preserve">e as cooperativas </w:t>
      </w:r>
      <w:r w:rsidRPr="00420B1F">
        <w:t>(se admitida a participação de cooperativas</w:t>
      </w:r>
      <w:r>
        <w:t xml:space="preserve"> no item 3.5</w:t>
      </w:r>
      <w:r w:rsidRPr="00420B1F">
        <w:t>)</w:t>
      </w:r>
      <w:r w:rsidRPr="00C518D2">
        <w:rPr>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w:t>
      </w:r>
      <w:r>
        <w:rPr>
          <w:lang w:eastAsia="en-US"/>
        </w:rPr>
        <w:t>.</w:t>
      </w:r>
      <w:r w:rsidRPr="00C518D2">
        <w:rPr>
          <w:lang w:eastAsia="en-US"/>
        </w:rPr>
        <w:t xml:space="preserve"> 4º da </w:t>
      </w:r>
      <w:hyperlink r:id="rId33" w:history="1">
        <w:r w:rsidRPr="0030435E">
          <w:rPr>
            <w:rStyle w:val="Hyperlink"/>
            <w:lang w:eastAsia="en-US"/>
          </w:rPr>
          <w:t>Lei nº 14.133, de 2021</w:t>
        </w:r>
      </w:hyperlink>
      <w:r w:rsidRPr="00C518D2">
        <w:rPr>
          <w:lang w:eastAsia="en-US"/>
        </w:rPr>
        <w:t>.</w:t>
      </w:r>
    </w:p>
    <w:p w14:paraId="3EBB833D" w14:textId="77777777" w:rsidR="00006481" w:rsidRPr="00420B1F" w:rsidRDefault="00006481" w:rsidP="00621E3C">
      <w:pPr>
        <w:pStyle w:val="Estilo2"/>
      </w:pPr>
      <w:r w:rsidRPr="00C518D2">
        <w:t>Na hipótese de se verificar a exceção especificada n</w:t>
      </w:r>
      <w:r>
        <w:t>a subdivisão anterior</w:t>
      </w:r>
      <w:r w:rsidRPr="00C518D2">
        <w:t xml:space="preserve">, o fornecedor deverá assinalar o campo “não”, por não ter direito ao tratamento favorecido previsto na </w:t>
      </w:r>
      <w:hyperlink r:id="rId34" w:history="1">
        <w:r w:rsidRPr="0007216A">
          <w:rPr>
            <w:rStyle w:val="Hyperlink"/>
          </w:rPr>
          <w:t>Lei Complementar</w:t>
        </w:r>
        <w:r w:rsidRPr="0007216A">
          <w:rPr>
            <w:rStyle w:val="Hyperlink"/>
            <w:snapToGrid w:val="0"/>
          </w:rPr>
          <w:t xml:space="preserve"> </w:t>
        </w:r>
        <w:r w:rsidRPr="0007216A">
          <w:rPr>
            <w:rStyle w:val="Hyperlink"/>
          </w:rPr>
          <w:t>nº 123, de 2006</w:t>
        </w:r>
      </w:hyperlink>
      <w:r w:rsidRPr="00C518D2">
        <w:t>.</w:t>
      </w:r>
    </w:p>
    <w:p w14:paraId="3AA68DA8" w14:textId="60B5B71D" w:rsidR="00006481" w:rsidRPr="00030AB3" w:rsidRDefault="00006481" w:rsidP="00621E3C">
      <w:pPr>
        <w:pStyle w:val="Estilo2"/>
      </w:pPr>
      <w:r w:rsidRPr="00420B1F">
        <w:t>O fornecedor organizado em cooperativa</w:t>
      </w:r>
      <w:r w:rsidR="0000536D">
        <w:t xml:space="preserve"> </w:t>
      </w:r>
      <w:r w:rsidR="0000536D" w:rsidRPr="0000536D">
        <w:t xml:space="preserve">(se admitida a participação de cooperativa no item 3.5) </w:t>
      </w:r>
      <w:r w:rsidRPr="00420B1F">
        <w:t xml:space="preserve">deverá declarar, ainda, em campo </w:t>
      </w:r>
      <w:r w:rsidRPr="00420B1F">
        <w:lastRenderedPageBreak/>
        <w:t xml:space="preserve">próprio do sistema eletrônico, que cumpre os requisitos estabelecidos no </w:t>
      </w:r>
      <w:hyperlink r:id="rId35" w:anchor="art16" w:history="1">
        <w:r w:rsidRPr="00621E3C">
          <w:rPr>
            <w:rStyle w:val="Hyperlink"/>
            <w:color w:val="4472C4" w:themeColor="accent5"/>
          </w:rPr>
          <w:t>artigo 16 da Lei nº 14.133, de 2021</w:t>
        </w:r>
      </w:hyperlink>
      <w:r w:rsidRPr="00621E3C">
        <w:rPr>
          <w:color w:val="4472C4" w:themeColor="accent5"/>
        </w:rPr>
        <w:t>.</w:t>
      </w:r>
    </w:p>
    <w:p w14:paraId="7BD63252" w14:textId="77777777" w:rsidR="00006481" w:rsidRDefault="00006481" w:rsidP="00006481">
      <w:pPr>
        <w:pStyle w:val="Ttulo1"/>
        <w:numPr>
          <w:ilvl w:val="0"/>
          <w:numId w:val="0"/>
        </w:numPr>
      </w:pPr>
    </w:p>
    <w:p w14:paraId="32126361" w14:textId="77777777" w:rsidR="007F2AB5" w:rsidRDefault="00000000" w:rsidP="00006481">
      <w:pPr>
        <w:pStyle w:val="Ttulo1"/>
      </w:pPr>
      <w:bookmarkStart w:id="11" w:name="_Toc181082887"/>
      <w:r w:rsidRPr="00862BB9">
        <w:t>FASE DE LANCES</w:t>
      </w:r>
      <w:bookmarkEnd w:id="11"/>
    </w:p>
    <w:p w14:paraId="62564F90" w14:textId="77777777" w:rsidR="00006481" w:rsidRPr="00006481" w:rsidRDefault="00006481" w:rsidP="00006481">
      <w:pPr>
        <w:rPr>
          <w:lang w:eastAsia="zh-CN" w:bidi="hi-IN"/>
        </w:rPr>
      </w:pPr>
    </w:p>
    <w:p w14:paraId="067B4780" w14:textId="61BDED03" w:rsidR="007F2AB5" w:rsidRPr="00862BB9" w:rsidRDefault="00000000" w:rsidP="00006481">
      <w:pPr>
        <w:pStyle w:val="Subttulo"/>
      </w:pPr>
      <w:r w:rsidRPr="00862BB9">
        <w:t xml:space="preserve"> A partir da data e horário estabelecidos neste Aviso de Contratação Direta, a sessão pública será automaticamente aberta pelo sistema para o envio de lances públicos e sucessivos, </w:t>
      </w:r>
      <w:r w:rsidRPr="00862BB9">
        <w:rPr>
          <w:bCs/>
        </w:rPr>
        <w:t>exclusivamente por meio do sistema eletrônico</w:t>
      </w:r>
      <w:r w:rsidRPr="00862BB9">
        <w:t xml:space="preserve">, sendo encerrado no horário de finalização de lances também já previsto neste </w:t>
      </w:r>
      <w:r w:rsidR="00006481" w:rsidRPr="00862BB9">
        <w:t>Aviso</w:t>
      </w:r>
      <w:r w:rsidRPr="00862BB9">
        <w:t>.</w:t>
      </w:r>
    </w:p>
    <w:p w14:paraId="4272A303" w14:textId="77777777" w:rsidR="007F2AB5" w:rsidRPr="00862BB9" w:rsidRDefault="00000000" w:rsidP="00006481">
      <w:pPr>
        <w:pStyle w:val="Subttulo"/>
      </w:pPr>
      <w:r w:rsidRPr="00862BB9">
        <w:t xml:space="preserve"> Iniciada a etapa competitiva, os fornecedores deverão encaminhar lances exclusivamente por meio de sistema eletrônico, sendo imediatamente informados do seu recebimento e do valor consignado no registro. </w:t>
      </w:r>
    </w:p>
    <w:p w14:paraId="42E475B1" w14:textId="1512B18E" w:rsidR="007F2AB5" w:rsidRDefault="00000000" w:rsidP="00621E3C">
      <w:pPr>
        <w:pStyle w:val="Estilo2"/>
      </w:pPr>
      <w:r w:rsidRPr="00862BB9">
        <w:t xml:space="preserve"> O lance </w:t>
      </w:r>
      <w:r w:rsidRPr="00862BB9">
        <w:rPr>
          <w:color w:val="000000" w:themeColor="text1"/>
          <w:lang w:eastAsia="en-US"/>
        </w:rPr>
        <w:t>deverá</w:t>
      </w:r>
      <w:r w:rsidRPr="00862BB9">
        <w:t xml:space="preserve"> ser ofertado pelo </w:t>
      </w:r>
      <w:r w:rsidR="003F2D9C" w:rsidRPr="00862BB9">
        <w:rPr>
          <w:b/>
          <w:bCs/>
        </w:rPr>
        <w:t>VALOR UNITÁRIO DO ITEM</w:t>
      </w:r>
      <w:r w:rsidR="003F2D9C" w:rsidRPr="00862BB9">
        <w:t xml:space="preserve"> </w:t>
      </w:r>
      <w:r w:rsidRPr="00862BB9">
        <w:t>(conforme o critério de julgamento definido neste Aviso).</w:t>
      </w:r>
    </w:p>
    <w:p w14:paraId="24CD55A8" w14:textId="77777777" w:rsidR="00006481" w:rsidRPr="00862BB9" w:rsidRDefault="00006481" w:rsidP="00621E3C">
      <w:pPr>
        <w:pStyle w:val="Estilo2"/>
        <w:numPr>
          <w:ilvl w:val="0"/>
          <w:numId w:val="0"/>
        </w:numPr>
        <w:ind w:left="1843"/>
      </w:pPr>
    </w:p>
    <w:p w14:paraId="2ED8D4A0" w14:textId="77777777" w:rsidR="0000536D" w:rsidRPr="0000536D" w:rsidRDefault="00000000" w:rsidP="0000536D">
      <w:pPr>
        <w:pStyle w:val="Subttulo"/>
      </w:pPr>
      <w:r w:rsidRPr="0000536D">
        <w:t xml:space="preserve"> </w:t>
      </w:r>
      <w:r w:rsidR="0000536D" w:rsidRPr="0000536D">
        <w:t>O fornecedor somente poderá oferecer valor inferior (conforme o critério de julgamento definido no início deste Aviso) ao último lance por ele ofertado e registrado pelo sistema.</w:t>
      </w:r>
    </w:p>
    <w:p w14:paraId="4CF64184" w14:textId="77777777" w:rsidR="007F2AB5" w:rsidRPr="00862BB9" w:rsidRDefault="00000000" w:rsidP="00621E3C">
      <w:pPr>
        <w:pStyle w:val="Estilo2"/>
      </w:pPr>
      <w:r w:rsidRPr="00862BB9">
        <w:rPr>
          <w:lang w:eastAsia="en-US"/>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3C38BA" w14:textId="6B211366" w:rsidR="007F2AB5" w:rsidRPr="00862BB9" w:rsidRDefault="00000000" w:rsidP="00621E3C">
      <w:pPr>
        <w:pStyle w:val="Estilo2"/>
      </w:pPr>
      <w:r w:rsidRPr="00862BB9">
        <w:t xml:space="preserve"> O intervalo mínimo de diferença de valores ou percentuais entre os lances, que incidirá tanto em relação aos lances intermediários quanto em relação ao que cobrir a melhor oferta é de</w:t>
      </w:r>
      <w:r w:rsidR="003F2D9C" w:rsidRPr="00862BB9">
        <w:t xml:space="preserve"> </w:t>
      </w:r>
      <w:r w:rsidR="003F2D9C" w:rsidRPr="00862BB9">
        <w:rPr>
          <w:b/>
          <w:bCs/>
        </w:rPr>
        <w:t>1% (</w:t>
      </w:r>
      <w:r w:rsidR="00B91BD8" w:rsidRPr="00862BB9">
        <w:rPr>
          <w:b/>
          <w:bCs/>
        </w:rPr>
        <w:t>UM PORCENTO</w:t>
      </w:r>
      <w:r w:rsidR="003F2D9C" w:rsidRPr="00862BB9">
        <w:rPr>
          <w:b/>
          <w:bCs/>
        </w:rPr>
        <w:t>)</w:t>
      </w:r>
      <w:r w:rsidR="003F2D9C" w:rsidRPr="00862BB9">
        <w:t>:</w:t>
      </w:r>
    </w:p>
    <w:p w14:paraId="3CE74796" w14:textId="77777777" w:rsidR="007F2AB5" w:rsidRPr="00862BB9" w:rsidRDefault="00000000" w:rsidP="00006481">
      <w:pPr>
        <w:pStyle w:val="Subttulo"/>
      </w:pPr>
      <w:r w:rsidRPr="00862BB9">
        <w:t xml:space="preserve"> Havendo lances iguais ao menor já ofertado, prevalecerá aquele que for recebido e registrado primeiro no sistema.</w:t>
      </w:r>
    </w:p>
    <w:p w14:paraId="0FB20F3A" w14:textId="77777777" w:rsidR="007F2AB5" w:rsidRPr="00862BB9" w:rsidRDefault="00000000" w:rsidP="00006481">
      <w:pPr>
        <w:pStyle w:val="Subttulo"/>
      </w:pPr>
      <w:r w:rsidRPr="00862BB9">
        <w:t xml:space="preserve"> Caso o fornecedor não apresente lances, concorrerá com o valor de sua proposta.</w:t>
      </w:r>
    </w:p>
    <w:p w14:paraId="3CFECD5B" w14:textId="77777777" w:rsidR="007F2AB5" w:rsidRPr="00862BB9" w:rsidRDefault="00000000" w:rsidP="00006481">
      <w:pPr>
        <w:pStyle w:val="Subttulo"/>
      </w:pPr>
      <w:r w:rsidRPr="00862BB9">
        <w:t xml:space="preserve"> Durante o procedimento, os fornecedores serão informados, em tempo real, do valor do menor lance ou do maior desconto registrado (conforme a alternativa adequada ao critério de julgamento definido neste Aviso), vedada a identificação do fornecedor.</w:t>
      </w:r>
    </w:p>
    <w:p w14:paraId="1618F91F" w14:textId="77777777" w:rsidR="007F2AB5" w:rsidRPr="00862BB9" w:rsidRDefault="00000000" w:rsidP="00006481">
      <w:pPr>
        <w:pStyle w:val="Subttulo"/>
      </w:pPr>
      <w:r w:rsidRPr="00862BB9">
        <w:t xml:space="preserve"> Imediatamente após o término do prazo estabelecido para a fase de lances, haverá o seu encerramento, com o ordenamento e divulgação dos lances, pelo sistema, em ordem crescente de classificação.</w:t>
      </w:r>
    </w:p>
    <w:p w14:paraId="5719E4AA" w14:textId="77777777" w:rsidR="007F2AB5" w:rsidRPr="00862BB9" w:rsidRDefault="00000000" w:rsidP="00621E3C">
      <w:pPr>
        <w:pStyle w:val="Estilo2"/>
      </w:pPr>
      <w:r w:rsidRPr="00862BB9">
        <w:rPr>
          <w:lang w:eastAsia="en-US"/>
        </w:rPr>
        <w:lastRenderedPageBreak/>
        <w:t xml:space="preserve"> O encerramento da fase de lances ocorrerá de forma automática pontualmente no horário indicado, sem qualquer possibilidade de prorrogação e não havendo tempo aleatório ou mecanismo similar.</w:t>
      </w:r>
    </w:p>
    <w:p w14:paraId="176635C3" w14:textId="77777777" w:rsidR="007F2AB5" w:rsidRPr="00862BB9" w:rsidRDefault="007F2AB5" w:rsidP="00B172B7">
      <w:pPr>
        <w:pStyle w:val="PargrafodaLista"/>
        <w:spacing w:before="120" w:after="120"/>
        <w:ind w:left="0" w:firstLine="709"/>
        <w:jc w:val="both"/>
        <w:rPr>
          <w:rFonts w:cs="Arial"/>
          <w:sz w:val="24"/>
        </w:rPr>
      </w:pPr>
    </w:p>
    <w:p w14:paraId="472931D0" w14:textId="77777777" w:rsidR="007F2AB5" w:rsidRPr="00006481" w:rsidRDefault="00000000" w:rsidP="00006481">
      <w:pPr>
        <w:pStyle w:val="Ttulo1"/>
      </w:pPr>
      <w:bookmarkStart w:id="12" w:name="_Toc181082888"/>
      <w:r w:rsidRPr="00006481">
        <w:t>JULGAMENTO E ACEITAÇÃO DAS PROPOSTAS</w:t>
      </w:r>
      <w:bookmarkEnd w:id="12"/>
      <w:r w:rsidRPr="00006481">
        <w:t xml:space="preserve"> </w:t>
      </w:r>
    </w:p>
    <w:p w14:paraId="1268C657" w14:textId="77777777" w:rsidR="007F2AB5" w:rsidRPr="00862BB9" w:rsidRDefault="00000000" w:rsidP="00006481">
      <w:pPr>
        <w:pStyle w:val="Subttulo"/>
      </w:pPr>
      <w:r w:rsidRPr="00862BB9">
        <w:t xml:space="preserve">Encerrada a fase de lances, quando a proposta do primeiro colocado permanecer acima do preço máximo ou abaixo do desconto definido para a contratação, o pregoeiro poderá negociar condições mais vantajosas. </w:t>
      </w:r>
    </w:p>
    <w:p w14:paraId="588DBFE9" w14:textId="08ADFFDD" w:rsidR="007F2AB5" w:rsidRPr="00862BB9" w:rsidRDefault="00006481" w:rsidP="00621E3C">
      <w:pPr>
        <w:pStyle w:val="Estilo2"/>
      </w:pPr>
      <w:r>
        <w:t xml:space="preserve"> </w:t>
      </w:r>
      <w:r w:rsidRPr="00862BB9">
        <w:t>Neste caso, será encaminhada contraproposta ao fornecedor que tenha apresentado o menor preço ou o maior desconto, para que seja obtida a melhor proposta compatível em relação ao estipulado pela Administração.</w:t>
      </w:r>
    </w:p>
    <w:p w14:paraId="51083259" w14:textId="163D78F6" w:rsidR="007F2AB5" w:rsidRPr="00862BB9" w:rsidRDefault="00006481" w:rsidP="00621E3C">
      <w:pPr>
        <w:pStyle w:val="Estilo2"/>
      </w:pPr>
      <w:r>
        <w:t xml:space="preserve"> </w:t>
      </w:r>
      <w:r w:rsidRPr="00862BB9">
        <w:t xml:space="preserve">A negociação poderá ser feita com os demais fornecedores classificados, </w:t>
      </w:r>
      <w:r w:rsidRPr="00862BB9">
        <w:rPr>
          <w:shd w:val="clear" w:color="auto" w:fill="FFFFFF"/>
        </w:rPr>
        <w:t>exclusivamente por meio do sistema,</w:t>
      </w:r>
      <w:r w:rsidRPr="00862BB9">
        <w:t xml:space="preserve"> respeitada a ordem de classificação, quando o primeiro colocado, mesmo após a negociação, for desclassificado em razão de sua proposta permanecer acima do preço máximo ou abaixo do desconto definido para a contratação.</w:t>
      </w:r>
    </w:p>
    <w:p w14:paraId="42805EF7" w14:textId="77777777" w:rsidR="007F2AB5" w:rsidRPr="00862BB9" w:rsidRDefault="00000000" w:rsidP="00006481">
      <w:pPr>
        <w:pStyle w:val="Subttulo"/>
      </w:pPr>
      <w:r w:rsidRPr="00862BB9">
        <w:t xml:space="preserve">Em qualquer caso, concluída a negociação, se houver, o resultado será divulgado a todos e registrado na ata do procedimento da dispensa eletrônica, </w:t>
      </w:r>
      <w:r w:rsidRPr="00862BB9">
        <w:rPr>
          <w:shd w:val="clear" w:color="auto" w:fill="FFFFFF"/>
        </w:rPr>
        <w:t>devendo esta ser anexada aos autos do processo de contratação.</w:t>
      </w:r>
    </w:p>
    <w:p w14:paraId="51C81361" w14:textId="77777777" w:rsidR="007F2AB5" w:rsidRPr="00862BB9" w:rsidRDefault="00000000" w:rsidP="00006481">
      <w:pPr>
        <w:pStyle w:val="Subttulo"/>
      </w:pPr>
      <w:r w:rsidRPr="00862BB9">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039C4E6D" w14:textId="74C20090" w:rsidR="007F2AB5" w:rsidRPr="00862BB9" w:rsidRDefault="00000000" w:rsidP="00621E3C">
      <w:pPr>
        <w:pStyle w:val="Estilo2"/>
      </w:pPr>
      <w:r w:rsidRPr="00862BB9">
        <w:t xml:space="preserve"> 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p>
    <w:p w14:paraId="1E796B70" w14:textId="70B244B9" w:rsidR="007F2AB5" w:rsidRPr="00862BB9" w:rsidRDefault="00000000" w:rsidP="00006481">
      <w:pPr>
        <w:pStyle w:val="Subttulo"/>
      </w:pPr>
      <w:r w:rsidRPr="00862BB9">
        <w:t xml:space="preserve">Encerrada a etapa de negociação, se houver, </w:t>
      </w:r>
      <w:r w:rsidR="0000536D">
        <w:t>será verificado</w:t>
      </w:r>
      <w:r w:rsidRPr="00862BB9">
        <w:t xml:space="preserve"> se o fornecedor provisoriamente classificado em primeiro lugar atende às condições de participação no certame, conforme previsto no art. 14 da </w:t>
      </w:r>
      <w:r w:rsidRPr="0000536D">
        <w:rPr>
          <w:color w:val="4472C4" w:themeColor="accent5"/>
          <w:u w:val="single"/>
        </w:rPr>
        <w:t>Lei nº 14.133/2021</w:t>
      </w:r>
      <w:r w:rsidRPr="00862BB9">
        <w:t xml:space="preserve">, legislação correlata e nos itens </w:t>
      </w:r>
      <w:r w:rsidRPr="00862BB9">
        <w:fldChar w:fldCharType="begin"/>
      </w:r>
      <w:r w:rsidRPr="00862BB9">
        <w:instrText>REF _Ref144286315 \r \h</w:instrText>
      </w:r>
      <w:r w:rsidR="00B172B7" w:rsidRPr="00862BB9">
        <w:instrText xml:space="preserve"> \* MERGEFORMAT </w:instrText>
      </w:r>
      <w:r w:rsidRPr="00862BB9">
        <w:fldChar w:fldCharType="separate"/>
      </w:r>
      <w:r w:rsidR="00782551">
        <w:t>3.3.1.1</w:t>
      </w:r>
      <w:r w:rsidRPr="00862BB9">
        <w:fldChar w:fldCharType="end"/>
      </w:r>
      <w:r w:rsidRPr="00862BB9">
        <w:t xml:space="preserve"> e seguintes deste Aviso, especialmente quanto à existência de sanção que impeça a participação </w:t>
      </w:r>
      <w:r w:rsidRPr="00862BB9">
        <w:rPr>
          <w:lang w:eastAsia="ar-SA"/>
        </w:rPr>
        <w:t xml:space="preserve">no processo de contratação direta </w:t>
      </w:r>
      <w:r w:rsidRPr="00862BB9">
        <w:t>ou a futura contratação, mediante a consulta aos seguintes cadastros:</w:t>
      </w:r>
    </w:p>
    <w:p w14:paraId="331B783D" w14:textId="77777777" w:rsidR="007F2AB5" w:rsidRPr="00862BB9" w:rsidRDefault="00000000" w:rsidP="00621E3C">
      <w:pPr>
        <w:pStyle w:val="Estilo2"/>
      </w:pPr>
      <w:r w:rsidRPr="00862BB9">
        <w:t xml:space="preserve">SICAF;  </w:t>
      </w:r>
    </w:p>
    <w:p w14:paraId="3FE079C0" w14:textId="77777777" w:rsidR="007F2AB5" w:rsidRPr="00862BB9" w:rsidRDefault="00000000" w:rsidP="00621E3C">
      <w:pPr>
        <w:pStyle w:val="Estilo2"/>
      </w:pPr>
      <w:r w:rsidRPr="00862BB9">
        <w:lastRenderedPageBreak/>
        <w:t>Cadastro Nacional de Empresas Inidôneas e Suspensas - CEIS, mantido pela Controladoria-Geral da União (https://www.portaltransparencia.gov.br/</w:t>
      </w:r>
      <w:proofErr w:type="spellStart"/>
      <w:r w:rsidRPr="00862BB9">
        <w:t>sancoes</w:t>
      </w:r>
      <w:proofErr w:type="spellEnd"/>
      <w:r w:rsidRPr="00862BB9">
        <w:t>/</w:t>
      </w:r>
      <w:proofErr w:type="spellStart"/>
      <w:r w:rsidRPr="00862BB9">
        <w:t>ceis</w:t>
      </w:r>
      <w:proofErr w:type="spellEnd"/>
      <w:r w:rsidRPr="00862BB9">
        <w:t xml:space="preserve">); e </w:t>
      </w:r>
    </w:p>
    <w:p w14:paraId="21ABA06E" w14:textId="77777777" w:rsidR="007F2AB5" w:rsidRPr="00862BB9" w:rsidRDefault="00000000" w:rsidP="00621E3C">
      <w:pPr>
        <w:pStyle w:val="Estilo2"/>
      </w:pPr>
      <w:r w:rsidRPr="00862BB9">
        <w:t>Cadastro Nacional de Empresas Punidas – CNEP, mantido pela Controladoria-Geral da União (</w:t>
      </w:r>
      <w:hyperlink r:id="rId36">
        <w:r w:rsidR="007F2AB5" w:rsidRPr="00862BB9">
          <w:rPr>
            <w:rStyle w:val="LinkdaInternet"/>
            <w:rFonts w:cs="Arial"/>
            <w:sz w:val="24"/>
          </w:rPr>
          <w:t>https://www.portaltransparencia.gov.br/sancoes/cnep</w:t>
        </w:r>
      </w:hyperlink>
      <w:r w:rsidRPr="00862BB9">
        <w:t xml:space="preserve">). </w:t>
      </w:r>
    </w:p>
    <w:p w14:paraId="50366218" w14:textId="77777777" w:rsidR="007F2AB5" w:rsidRPr="00862BB9" w:rsidRDefault="00000000" w:rsidP="00621E3C">
      <w:pPr>
        <w:pStyle w:val="Estilo2"/>
      </w:pPr>
      <w:r w:rsidRPr="00862BB9">
        <w:t>Cadastro Nacional de Condenações Cíveis por Ato de Improbidade Administrativa e Inelegibilidade – CNCIAI, do Conselho Nacional de Justiça (</w:t>
      </w:r>
      <w:hyperlink r:id="rId37">
        <w:r w:rsidR="007F2AB5" w:rsidRPr="00862BB9">
          <w:rPr>
            <w:rStyle w:val="LinkdaInternet"/>
            <w:rFonts w:cs="Arial"/>
            <w:sz w:val="24"/>
          </w:rPr>
          <w:t>http://www.cnj.jus.br/improbidade_adm/consultar_requerido.php</w:t>
        </w:r>
      </w:hyperlink>
      <w:hyperlink>
        <w:r w:rsidR="007F2AB5" w:rsidRPr="00862BB9">
          <w:t>);</w:t>
        </w:r>
      </w:hyperlink>
    </w:p>
    <w:p w14:paraId="515E0D28" w14:textId="77777777" w:rsidR="007F2AB5" w:rsidRPr="00862BB9" w:rsidRDefault="00000000" w:rsidP="00621E3C">
      <w:pPr>
        <w:pStyle w:val="Estilo2"/>
      </w:pPr>
      <w:r w:rsidRPr="00862BB9">
        <w:t>Sistema Eletrônico de Aplicação e Registro de Sanções Administrativas – e-Sanções (</w:t>
      </w:r>
      <w:hyperlink r:id="rId38">
        <w:r w:rsidR="007F2AB5" w:rsidRPr="00862BB9">
          <w:rPr>
            <w:rStyle w:val="LinkdaInternet"/>
            <w:rFonts w:cs="Arial"/>
            <w:color w:val="7030A0"/>
            <w:sz w:val="24"/>
          </w:rPr>
          <w:t>http://www.esancoes.sp.gov.br</w:t>
        </w:r>
      </w:hyperlink>
      <w:r w:rsidRPr="00862BB9">
        <w:t>)</w:t>
      </w:r>
    </w:p>
    <w:p w14:paraId="202B9A97" w14:textId="77777777" w:rsidR="007F2AB5" w:rsidRPr="00862BB9" w:rsidRDefault="00000000" w:rsidP="00621E3C">
      <w:pPr>
        <w:pStyle w:val="Estilo2"/>
      </w:pPr>
      <w:r w:rsidRPr="00862BB9">
        <w:t>Cadastro Estadual de Empresas Punidas – CEEP (</w:t>
      </w:r>
      <w:hyperlink r:id="rId39">
        <w:r w:rsidR="007F2AB5" w:rsidRPr="00862BB9">
          <w:rPr>
            <w:rStyle w:val="LinkdaInternet"/>
            <w:rFonts w:cs="Arial"/>
            <w:sz w:val="24"/>
          </w:rPr>
          <w:t>http://www.servicos.controladoriageral.sp.gov.br/PesquisaCEEP.aspx</w:t>
        </w:r>
      </w:hyperlink>
      <w:r w:rsidRPr="00862BB9">
        <w:t>); e</w:t>
      </w:r>
    </w:p>
    <w:p w14:paraId="43D64B47" w14:textId="77777777" w:rsidR="007F2AB5" w:rsidRPr="00862BB9" w:rsidRDefault="00000000" w:rsidP="00621E3C">
      <w:pPr>
        <w:pStyle w:val="Estilo2"/>
      </w:pPr>
      <w:bookmarkStart w:id="13" w:name="_Hlk155342848"/>
      <w:bookmarkEnd w:id="13"/>
      <w:r w:rsidRPr="00862BB9">
        <w:t>Relação de apenados publicada pelo Tribunal de Contas do Estado de São Paulo (</w:t>
      </w:r>
      <w:hyperlink r:id="rId40">
        <w:r w:rsidR="007F2AB5" w:rsidRPr="00862BB9">
          <w:rPr>
            <w:rStyle w:val="LinkdaInternet"/>
            <w:rFonts w:cs="Arial"/>
            <w:sz w:val="24"/>
          </w:rPr>
          <w:t>https://www.tce.sp.gov.br/apenados</w:t>
        </w:r>
      </w:hyperlink>
      <w:r w:rsidRPr="00862BB9">
        <w:t xml:space="preserve">). </w:t>
      </w:r>
    </w:p>
    <w:p w14:paraId="0F12B405" w14:textId="77777777" w:rsidR="007F2AB5" w:rsidRPr="00862BB9" w:rsidRDefault="00000000" w:rsidP="00006481">
      <w:pPr>
        <w:pStyle w:val="Subttulo"/>
      </w:pPr>
      <w:r w:rsidRPr="00862BB9">
        <w:t xml:space="preserve">A consulta ao cadastro CNCIAI será realizada em nome da pessoa jurídica fornecedora </w:t>
      </w:r>
      <w:proofErr w:type="gramStart"/>
      <w:r w:rsidRPr="00862BB9">
        <w:t>e também</w:t>
      </w:r>
      <w:proofErr w:type="gramEnd"/>
      <w:r w:rsidRPr="00862BB9">
        <w:t xml:space="preserve"> de seu sócio majoritário, por força da vedação de que trata o artigo 12 da Lei n° 8.429, de 1992.</w:t>
      </w:r>
    </w:p>
    <w:p w14:paraId="5B90D365" w14:textId="77777777" w:rsidR="007F2AB5" w:rsidRPr="00862BB9" w:rsidRDefault="00000000" w:rsidP="00006481">
      <w:pPr>
        <w:pStyle w:val="Subttulo"/>
      </w:pPr>
      <w:r w:rsidRPr="00862BB9">
        <w:t>Caso conste na Consulta de Situação do fornecedor a existência de Ocorrências Impeditivas Indiretas, o órgão diligenciará para verificar se houve fraude por parte das empresas apontadas no Relatório de Ocorrências Impeditivas Indiretas. (</w:t>
      </w:r>
      <w:hyperlink r:id="rId41">
        <w:bookmarkStart w:id="14" w:name="_Hlk161736552"/>
        <w:r w:rsidR="007F2AB5" w:rsidRPr="00862BB9">
          <w:rPr>
            <w:rStyle w:val="LinkdaInternet"/>
          </w:rPr>
          <w:t>Instrução Normativa SEGES/MPDG nº 3, de 2018</w:t>
        </w:r>
      </w:hyperlink>
      <w:bookmarkEnd w:id="14"/>
      <w:r w:rsidRPr="00862BB9">
        <w:t xml:space="preserve">, art. 29, </w:t>
      </w:r>
      <w:r w:rsidRPr="00862BB9">
        <w:rPr>
          <w:i/>
          <w:iCs/>
        </w:rPr>
        <w:t>caput</w:t>
      </w:r>
      <w:r w:rsidRPr="00862BB9">
        <w:t xml:space="preserve">, c/c </w:t>
      </w:r>
      <w:hyperlink r:id="rId42">
        <w:r w:rsidR="007F2AB5" w:rsidRPr="00862BB9">
          <w:rPr>
            <w:rStyle w:val="LinkdaInternet"/>
          </w:rPr>
          <w:t>Decreto estadual nº 67.608, de 2023</w:t>
        </w:r>
      </w:hyperlink>
      <w:r w:rsidRPr="00862BB9">
        <w:t>)</w:t>
      </w:r>
    </w:p>
    <w:p w14:paraId="5E0AB0A4" w14:textId="77777777" w:rsidR="007F2AB5" w:rsidRPr="00862BB9" w:rsidRDefault="00000000" w:rsidP="00621E3C">
      <w:pPr>
        <w:pStyle w:val="Estilo2"/>
        <w:rPr>
          <w:rFonts w:cs="Arial"/>
        </w:rPr>
      </w:pPr>
      <w:r w:rsidRPr="00862BB9">
        <w:rPr>
          <w:rFonts w:cs="Arial"/>
        </w:rPr>
        <w:t xml:space="preserve">A tentativa de burla será verificada por meio dos vínculos societários, linhas de fornecimento </w:t>
      </w:r>
      <w:r w:rsidRPr="00862BB9">
        <w:rPr>
          <w:rFonts w:cs="Arial"/>
          <w:color w:val="000000"/>
        </w:rPr>
        <w:t>similares</w:t>
      </w:r>
      <w:r w:rsidRPr="00862BB9">
        <w:rPr>
          <w:rFonts w:cs="Arial"/>
        </w:rPr>
        <w:t>, dentre outros.  (</w:t>
      </w:r>
      <w:hyperlink r:id="rId43">
        <w:bookmarkStart w:id="15" w:name="_Hlk1617365521"/>
        <w:r w:rsidR="007F2AB5" w:rsidRPr="00862BB9">
          <w:rPr>
            <w:rStyle w:val="LinkdaInternet"/>
            <w:rFonts w:cs="Arial"/>
            <w:sz w:val="24"/>
          </w:rPr>
          <w:t>Instrução Normativa SEGES/MPDG nº 3, de 2018</w:t>
        </w:r>
      </w:hyperlink>
      <w:bookmarkEnd w:id="15"/>
      <w:r w:rsidRPr="00862BB9">
        <w:rPr>
          <w:rFonts w:cs="Arial"/>
        </w:rPr>
        <w:t xml:space="preserve">, art. 29, </w:t>
      </w:r>
      <w:r w:rsidRPr="00862BB9">
        <w:rPr>
          <w:rFonts w:cs="Arial"/>
          <w:i/>
          <w:iCs/>
        </w:rPr>
        <w:t>caput</w:t>
      </w:r>
      <w:r w:rsidRPr="00862BB9">
        <w:rPr>
          <w:rFonts w:cs="Arial"/>
        </w:rPr>
        <w:t xml:space="preserve">, c/c </w:t>
      </w:r>
      <w:hyperlink r:id="rId44">
        <w:r w:rsidR="007F2AB5" w:rsidRPr="00862BB9">
          <w:rPr>
            <w:rStyle w:val="LinkdaInternet"/>
            <w:rFonts w:cs="Arial"/>
            <w:sz w:val="24"/>
          </w:rPr>
          <w:t>Decreto estadual nº 67.608, de 2023</w:t>
        </w:r>
      </w:hyperlink>
      <w:r w:rsidRPr="00862BB9">
        <w:rPr>
          <w:rFonts w:cs="Arial"/>
        </w:rPr>
        <w:t>).</w:t>
      </w:r>
    </w:p>
    <w:p w14:paraId="5B277372" w14:textId="77777777" w:rsidR="007F2AB5" w:rsidRPr="00862BB9" w:rsidRDefault="00000000" w:rsidP="00621E3C">
      <w:pPr>
        <w:pStyle w:val="Estilo2"/>
        <w:rPr>
          <w:rFonts w:cs="Arial"/>
        </w:rPr>
      </w:pPr>
      <w:r w:rsidRPr="00862BB9">
        <w:rPr>
          <w:rFonts w:cs="Arial"/>
        </w:rPr>
        <w:t xml:space="preserve">O </w:t>
      </w:r>
      <w:r w:rsidRPr="00862BB9">
        <w:rPr>
          <w:rFonts w:cs="Arial"/>
          <w:color w:val="000000" w:themeColor="text1"/>
        </w:rPr>
        <w:t>fornecedor</w:t>
      </w:r>
      <w:r w:rsidRPr="00862BB9">
        <w:rPr>
          <w:rFonts w:cs="Arial"/>
        </w:rPr>
        <w:t xml:space="preserve"> </w:t>
      </w:r>
      <w:r w:rsidRPr="00862BB9">
        <w:rPr>
          <w:rFonts w:cs="Arial"/>
          <w:color w:val="000000"/>
        </w:rPr>
        <w:t>será</w:t>
      </w:r>
      <w:r w:rsidRPr="00862BB9">
        <w:rPr>
          <w:rFonts w:cs="Arial"/>
        </w:rPr>
        <w:t xml:space="preserve"> convocado para manifestação previamente a uma eventual desclassificação.  (</w:t>
      </w:r>
      <w:hyperlink r:id="rId45">
        <w:bookmarkStart w:id="16" w:name="_Hlk1617365522"/>
        <w:r w:rsidR="007F2AB5" w:rsidRPr="00862BB9">
          <w:rPr>
            <w:rStyle w:val="LinkdaInternet"/>
            <w:rFonts w:cs="Arial"/>
            <w:sz w:val="24"/>
          </w:rPr>
          <w:t>Instrução Normativa SEGES/MPDG nº 3, de 2018</w:t>
        </w:r>
      </w:hyperlink>
      <w:bookmarkEnd w:id="16"/>
      <w:r w:rsidRPr="00862BB9">
        <w:rPr>
          <w:rFonts w:cs="Arial"/>
        </w:rPr>
        <w:t xml:space="preserve">, art. 29, </w:t>
      </w:r>
      <w:r w:rsidRPr="00862BB9">
        <w:rPr>
          <w:rFonts w:cs="Arial"/>
          <w:i/>
          <w:iCs/>
        </w:rPr>
        <w:t>caput</w:t>
      </w:r>
      <w:r w:rsidRPr="00862BB9">
        <w:rPr>
          <w:rFonts w:cs="Arial"/>
        </w:rPr>
        <w:t xml:space="preserve">, c/c </w:t>
      </w:r>
      <w:hyperlink r:id="rId46">
        <w:r w:rsidR="007F2AB5" w:rsidRPr="00862BB9">
          <w:rPr>
            <w:rStyle w:val="LinkdaInternet"/>
            <w:rFonts w:cs="Arial"/>
            <w:sz w:val="24"/>
          </w:rPr>
          <w:t>Decreto estadual nº 67.608, de 2023</w:t>
        </w:r>
      </w:hyperlink>
      <w:r w:rsidRPr="00862BB9">
        <w:rPr>
          <w:rFonts w:cs="Arial"/>
        </w:rPr>
        <w:t>).</w:t>
      </w:r>
    </w:p>
    <w:p w14:paraId="1384BD86" w14:textId="77777777" w:rsidR="007F2AB5" w:rsidRPr="00862BB9" w:rsidRDefault="00000000" w:rsidP="00621E3C">
      <w:pPr>
        <w:pStyle w:val="Estilo2"/>
      </w:pPr>
      <w:r w:rsidRPr="00862BB9">
        <w:t xml:space="preserve">Constatada a existência de sanção, o </w:t>
      </w:r>
      <w:r w:rsidRPr="00862BB9">
        <w:rPr>
          <w:color w:val="000000" w:themeColor="text1"/>
        </w:rPr>
        <w:t>fornecedor</w:t>
      </w:r>
      <w:r w:rsidRPr="00862BB9">
        <w:t xml:space="preserve"> será reputado inabilitado, por falta de condição de participação.</w:t>
      </w:r>
    </w:p>
    <w:p w14:paraId="666780BD" w14:textId="77777777" w:rsidR="007F2AB5" w:rsidRPr="00862BB9" w:rsidRDefault="00000000" w:rsidP="00006481">
      <w:pPr>
        <w:pStyle w:val="Subttulo"/>
      </w:pPr>
      <w:r w:rsidRPr="00862BB9">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2BC2C24E" w14:textId="77777777" w:rsidR="007F2AB5" w:rsidRPr="00862BB9" w:rsidRDefault="00000000" w:rsidP="00006481">
      <w:pPr>
        <w:pStyle w:val="Subttulo"/>
      </w:pPr>
      <w:r w:rsidRPr="00862BB9">
        <w:rPr>
          <w:lang w:eastAsia="en-US"/>
        </w:rPr>
        <w:lastRenderedPageBreak/>
        <w:t xml:space="preserve">Será desclassificada a proposta vencedora que: </w:t>
      </w:r>
    </w:p>
    <w:p w14:paraId="69A4F689" w14:textId="77777777" w:rsidR="007F2AB5" w:rsidRPr="00862BB9" w:rsidRDefault="00000000" w:rsidP="00621E3C">
      <w:pPr>
        <w:pStyle w:val="Estilo2"/>
      </w:pPr>
      <w:r w:rsidRPr="00862BB9">
        <w:t>contiver vícios insanáveis</w:t>
      </w:r>
      <w:r w:rsidRPr="00862BB9">
        <w:rPr>
          <w:iCs/>
          <w:color w:val="000000" w:themeColor="text1"/>
        </w:rPr>
        <w:t>;</w:t>
      </w:r>
    </w:p>
    <w:p w14:paraId="7892DB8E" w14:textId="77777777" w:rsidR="007F2AB5" w:rsidRPr="00862BB9" w:rsidRDefault="00000000" w:rsidP="00621E3C">
      <w:pPr>
        <w:pStyle w:val="Estilo2"/>
      </w:pPr>
      <w:r w:rsidRPr="00862BB9">
        <w:t>não obedecer às especificações técnicas pormenorizadas neste aviso ou em seus anexos</w:t>
      </w:r>
      <w:r w:rsidRPr="00862BB9">
        <w:rPr>
          <w:iCs/>
          <w:color w:val="000000" w:themeColor="text1"/>
        </w:rPr>
        <w:t>;</w:t>
      </w:r>
    </w:p>
    <w:p w14:paraId="34FDC51B" w14:textId="77777777" w:rsidR="007F2AB5" w:rsidRPr="00862BB9" w:rsidRDefault="00000000" w:rsidP="00621E3C">
      <w:pPr>
        <w:pStyle w:val="Estilo2"/>
      </w:pPr>
      <w:r w:rsidRPr="00862BB9">
        <w:t>apresentar preços inexequíveis ou que permanecerem acima do preço máximo definido para a contratação;</w:t>
      </w:r>
    </w:p>
    <w:p w14:paraId="067F73A8" w14:textId="77777777" w:rsidR="007F2AB5" w:rsidRPr="00862BB9" w:rsidRDefault="00000000" w:rsidP="00621E3C">
      <w:pPr>
        <w:pStyle w:val="Estilo2"/>
      </w:pPr>
      <w:r w:rsidRPr="00862BB9">
        <w:t>não tiver sua exequibilidade demonstrada, quando exigido pela Administração</w:t>
      </w:r>
      <w:r w:rsidRPr="00862BB9">
        <w:rPr>
          <w:iCs/>
          <w:color w:val="000000" w:themeColor="text1"/>
        </w:rPr>
        <w:t>;</w:t>
      </w:r>
    </w:p>
    <w:p w14:paraId="62849526" w14:textId="77777777" w:rsidR="007F2AB5" w:rsidRPr="00862BB9" w:rsidRDefault="00000000" w:rsidP="00621E3C">
      <w:pPr>
        <w:pStyle w:val="Estilo2"/>
      </w:pPr>
      <w:r w:rsidRPr="00862BB9">
        <w:t>apresentar desconformidade com quaisquer outras exigências deste aviso ou seus anexos, desde que insanável.</w:t>
      </w:r>
    </w:p>
    <w:p w14:paraId="135AB796" w14:textId="77777777" w:rsidR="007F2AB5" w:rsidRPr="00862BB9" w:rsidRDefault="00000000" w:rsidP="00006481">
      <w:pPr>
        <w:pStyle w:val="Subttulo"/>
      </w:pPr>
      <w:r w:rsidRPr="00862BB9">
        <w:rPr>
          <w:lang w:eastAsia="en-US"/>
        </w:rPr>
        <w:t>Quando</w:t>
      </w:r>
      <w:r w:rsidRPr="00862BB9">
        <w:t xml:space="preserve"> o fornecedor não conseguir comprovar que possui ou possuirá recursos suficientes para executar a contento o objeto, será considerada inexequível a proposta de preços ou menor lance que:</w:t>
      </w:r>
    </w:p>
    <w:p w14:paraId="1A41B4BC" w14:textId="6EE27C82" w:rsidR="007F2AB5" w:rsidRPr="00862BB9" w:rsidRDefault="0000536D" w:rsidP="00621E3C">
      <w:pPr>
        <w:pStyle w:val="Estilo2"/>
      </w:pPr>
      <w:r>
        <w:t xml:space="preserve"> </w:t>
      </w:r>
      <w:r w:rsidRPr="00862BB9">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BF4F76" w14:textId="283AB29A" w:rsidR="007F2AB5" w:rsidRPr="00862BB9" w:rsidRDefault="0000536D" w:rsidP="00621E3C">
      <w:pPr>
        <w:pStyle w:val="Estilo2"/>
      </w:pPr>
      <w:r>
        <w:t xml:space="preserve"> </w:t>
      </w:r>
      <w:r w:rsidRPr="00862BB9">
        <w:t>apresentar um ou mais valores da planilha de custo que sejam inferiores àqueles fixados em instrumentos de caráter normativo obrigatório, tais como leis, medidas provisórias e convenções coletivas de trabalho vigentes.</w:t>
      </w:r>
    </w:p>
    <w:p w14:paraId="7758406C" w14:textId="1C2F01C1" w:rsidR="007F2AB5" w:rsidRPr="00862BB9" w:rsidRDefault="001B4433" w:rsidP="00006481">
      <w:pPr>
        <w:pStyle w:val="Subttulo"/>
      </w:pPr>
      <w:r w:rsidRPr="001B4433">
        <w:t>Além das disposições acima, a análise de aceitabilidade de preços considerará o seguinte</w:t>
      </w:r>
      <w:r w:rsidRPr="00862BB9">
        <w:t>:</w:t>
      </w:r>
    </w:p>
    <w:p w14:paraId="02072886" w14:textId="77777777" w:rsidR="006022D6" w:rsidRDefault="006022D6" w:rsidP="00621E3C">
      <w:pPr>
        <w:pStyle w:val="Estilo2"/>
        <w:rPr>
          <w:lang w:eastAsia="en-US"/>
        </w:rPr>
      </w:pPr>
      <w:r w:rsidRPr="006022D6">
        <w:t xml:space="preserve">O critério de aceitabilidade de preços será o valor global estimado para a contratação, e os custos unitários tidos como relevantes, conforme documentação e planilha anexadas a este Aviso </w:t>
      </w:r>
    </w:p>
    <w:p w14:paraId="4BA65ED9" w14:textId="0FB3DBE2" w:rsidR="001B4433" w:rsidRPr="001B4433" w:rsidRDefault="001B4433" w:rsidP="006022D6">
      <w:pPr>
        <w:pStyle w:val="Estilo2"/>
      </w:pPr>
      <w:r w:rsidRPr="001B4433">
        <w:t>Serão consideradas inexequíveis as propostas cujos valores forem inferiores a 75% (setenta e cinco por cento) do valor orçado pela Administração, observado o disposto na subdivisão subsequente.</w:t>
      </w:r>
    </w:p>
    <w:p w14:paraId="415E56CA" w14:textId="77777777" w:rsidR="00006481" w:rsidRPr="00006481" w:rsidRDefault="00006481" w:rsidP="001B6596">
      <w:pPr>
        <w:pStyle w:val="Estilo3"/>
      </w:pPr>
      <w:r w:rsidRPr="00006481">
        <w:t>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14:paraId="1B646070" w14:textId="77777777" w:rsidR="00006481" w:rsidRDefault="00006481" w:rsidP="00621E3C">
      <w:pPr>
        <w:pStyle w:val="Estilo2"/>
      </w:pPr>
      <w:r w:rsidRPr="00006481">
        <w:lastRenderedPageBreak/>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40E1E1D6" w14:textId="77777777" w:rsidR="005F4B5F" w:rsidRDefault="005F4B5F" w:rsidP="00621E3C">
      <w:pPr>
        <w:pStyle w:val="Estilo2"/>
        <w:numPr>
          <w:ilvl w:val="0"/>
          <w:numId w:val="0"/>
        </w:numPr>
        <w:ind w:left="1843"/>
      </w:pPr>
    </w:p>
    <w:p w14:paraId="17E461BA" w14:textId="1355CD01" w:rsidR="005F4B5F" w:rsidRDefault="005F4B5F" w:rsidP="005F4B5F">
      <w:pPr>
        <w:pStyle w:val="Subttulo"/>
      </w:pPr>
      <w:r>
        <w:t xml:space="preserve">Se houver indícios de inexequibilidade da proposta de preço, ou em caso da necessidade de esclarecimentos complementares, poderão ser efetuadas diligências, para que o fornecedor comprove a exequibilidade da proposta.  </w:t>
      </w:r>
    </w:p>
    <w:p w14:paraId="2F85E088" w14:textId="21B65D76" w:rsidR="005F4B5F" w:rsidRDefault="005F4B5F" w:rsidP="005F4B5F">
      <w:pPr>
        <w:pStyle w:val="Subttulo"/>
      </w:pPr>
      <w:r>
        <w:t xml:space="preserve">Erros no preenchimento da planilha </w:t>
      </w:r>
      <w:proofErr w:type="spellStart"/>
      <w:r>
        <w:t>não</w:t>
      </w:r>
      <w:proofErr w:type="spellEnd"/>
      <w:r>
        <w:t xml:space="preserve"> constituem motivo para a </w:t>
      </w:r>
      <w:proofErr w:type="spellStart"/>
      <w:r>
        <w:t>desclassificação</w:t>
      </w:r>
      <w:proofErr w:type="spellEnd"/>
      <w:r>
        <w:t xml:space="preserve"> da proposta. A planilha </w:t>
      </w:r>
      <w:proofErr w:type="spellStart"/>
      <w:r>
        <w:t>podera</w:t>
      </w:r>
      <w:proofErr w:type="spellEnd"/>
      <w:r>
        <w:t>́ ser ajustada pelo fornecedor, no prazo indicado pelo sistema, desde que não haja majoração do preço e que se comprove que este é o bastante para arcar com todos os custos da contratação.</w:t>
      </w:r>
    </w:p>
    <w:p w14:paraId="3E039194" w14:textId="34A19314" w:rsidR="005F4B5F" w:rsidRDefault="005F4B5F" w:rsidP="00621E3C">
      <w:pPr>
        <w:pStyle w:val="Estilo2"/>
      </w:pPr>
      <w:r>
        <w:tab/>
        <w:t>O ajuste de que trata a subdivisão acima se limita ao saneamento de erros ou falhas que não alterem a substância das propostas.</w:t>
      </w:r>
    </w:p>
    <w:p w14:paraId="29F4C23E" w14:textId="359450C4" w:rsidR="005F4B5F" w:rsidRDefault="005F4B5F" w:rsidP="00621E3C">
      <w:pPr>
        <w:pStyle w:val="Estilo2"/>
      </w:pPr>
      <w:r>
        <w:tab/>
        <w:t xml:space="preserve">Considera-se erro no preenchimento da planilha passível de correção a </w:t>
      </w:r>
      <w:r w:rsidR="007C7840">
        <w:t>indicação</w:t>
      </w:r>
      <w:r>
        <w:t xml:space="preserve"> de recolhimento de impostos e </w:t>
      </w:r>
      <w:r w:rsidR="007C7840">
        <w:t>contribuições</w:t>
      </w:r>
      <w:r>
        <w:t xml:space="preserve"> na forma do Simples Nacional, quando não cabível esse regime.</w:t>
      </w:r>
    </w:p>
    <w:p w14:paraId="2DCC9872" w14:textId="482D98EC" w:rsidR="005F4B5F" w:rsidRDefault="005F4B5F" w:rsidP="005F4B5F">
      <w:pPr>
        <w:pStyle w:val="Subttulo"/>
      </w:pPr>
      <w:r>
        <w:tab/>
        <w:t>Para fins de análise da proposta quanto ao cumprimento das especificações do objeto, poderá ser colhida a manifestação escrita do setor requisitante ou da área especializada no objeto.</w:t>
      </w:r>
    </w:p>
    <w:p w14:paraId="1D0111AD" w14:textId="18506084" w:rsidR="005F4B5F" w:rsidRDefault="005F4B5F" w:rsidP="005F4B5F">
      <w:pPr>
        <w:pStyle w:val="Subttulo"/>
      </w:pPr>
      <w:r>
        <w:tab/>
        <w:t>Se a proposta ou lance vencedor for desclassificado, será examinada a proposta ou lance subsequente, e assim sucessivamente, na ordem de classificação.</w:t>
      </w:r>
    </w:p>
    <w:p w14:paraId="4D0FDF88" w14:textId="5E936611" w:rsidR="005F4B5F" w:rsidRDefault="005F4B5F" w:rsidP="005F4B5F">
      <w:pPr>
        <w:pStyle w:val="Subttulo"/>
      </w:pPr>
      <w:r>
        <w:tab/>
        <w:t>Havendo necessidade, a sessão será suspensa, informando-se no “chat” a nova data e horário para a sua continuidade.</w:t>
      </w:r>
    </w:p>
    <w:p w14:paraId="74FF3B65" w14:textId="2E24D3B3" w:rsidR="005F4B5F" w:rsidRDefault="005F4B5F" w:rsidP="005F4B5F">
      <w:pPr>
        <w:pStyle w:val="Subttulo"/>
      </w:pPr>
      <w:r>
        <w:t xml:space="preserve"> Caso seja estabelecida a exigência de apresentação de amostra</w:t>
      </w:r>
      <w:r w:rsidR="006022D6">
        <w:t xml:space="preserve"> </w:t>
      </w:r>
      <w:r>
        <w:t>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p>
    <w:p w14:paraId="3B9AA61E" w14:textId="727DFDD1" w:rsidR="005F4B5F" w:rsidRDefault="005F4B5F" w:rsidP="005F4B5F">
      <w:pPr>
        <w:pStyle w:val="Subttulo"/>
      </w:pPr>
      <w:r>
        <w:tab/>
        <w:t>Encerrada a análise quanto à aceitação da proposta, será iniciada a fase de habilitação, observado o disposto neste Aviso de Contratação Direta.</w:t>
      </w:r>
    </w:p>
    <w:p w14:paraId="48BD3833" w14:textId="77777777" w:rsidR="005F4B5F" w:rsidRDefault="005F4B5F" w:rsidP="00621E3C">
      <w:pPr>
        <w:pStyle w:val="Estilo2"/>
        <w:numPr>
          <w:ilvl w:val="0"/>
          <w:numId w:val="0"/>
        </w:numPr>
        <w:ind w:left="1843"/>
      </w:pPr>
    </w:p>
    <w:p w14:paraId="0FA58EA4" w14:textId="77777777" w:rsidR="0000536D" w:rsidRDefault="0000536D" w:rsidP="00621E3C">
      <w:pPr>
        <w:pStyle w:val="Estilo2"/>
        <w:numPr>
          <w:ilvl w:val="0"/>
          <w:numId w:val="0"/>
        </w:numPr>
        <w:ind w:left="1843"/>
      </w:pPr>
    </w:p>
    <w:p w14:paraId="760F0F3F" w14:textId="77777777" w:rsidR="005F4B5F" w:rsidRDefault="005F4B5F" w:rsidP="00621E3C">
      <w:pPr>
        <w:pStyle w:val="Estilo2"/>
        <w:numPr>
          <w:ilvl w:val="0"/>
          <w:numId w:val="0"/>
        </w:numPr>
        <w:ind w:left="1843"/>
      </w:pPr>
    </w:p>
    <w:p w14:paraId="2A05DF41" w14:textId="77777777" w:rsidR="007F2AB5" w:rsidRPr="00862BB9" w:rsidRDefault="00000000" w:rsidP="00006481">
      <w:pPr>
        <w:pStyle w:val="Ttulo1"/>
      </w:pPr>
      <w:bookmarkStart w:id="17" w:name="_Toc181082889"/>
      <w:r w:rsidRPr="00862BB9">
        <w:lastRenderedPageBreak/>
        <w:t>HABILITAÇÃO</w:t>
      </w:r>
      <w:bookmarkEnd w:id="17"/>
    </w:p>
    <w:p w14:paraId="3E527CEE" w14:textId="77777777" w:rsidR="007F2AB5" w:rsidRPr="00862BB9" w:rsidRDefault="00000000" w:rsidP="00941B96">
      <w:pPr>
        <w:pStyle w:val="Subttulo"/>
      </w:pPr>
      <w:r w:rsidRPr="00862BB9">
        <w:t xml:space="preserve">Os </w:t>
      </w:r>
      <w:r w:rsidRPr="00862BB9">
        <w:rPr>
          <w:color w:val="000000"/>
        </w:rPr>
        <w:t>documentos</w:t>
      </w:r>
      <w:r w:rsidRPr="00862BB9">
        <w:t xml:space="preserve"> que serão para fins de habilitação estão especificados na documentação que constitui Anexo deste Aviso e serão solicitados do fornecedor mais bem classificado na fase de lances, </w:t>
      </w:r>
      <w:r w:rsidRPr="00862BB9">
        <w:rPr>
          <w:b/>
        </w:rPr>
        <w:t xml:space="preserve">nos termos dos </w:t>
      </w:r>
      <w:proofErr w:type="spellStart"/>
      <w:r w:rsidRPr="00862BB9">
        <w:rPr>
          <w:b/>
        </w:rPr>
        <w:t>arts</w:t>
      </w:r>
      <w:proofErr w:type="spellEnd"/>
      <w:r w:rsidRPr="00862BB9">
        <w:rPr>
          <w:b/>
        </w:rPr>
        <w:t xml:space="preserve">. 62 a 70 da </w:t>
      </w:r>
      <w:hyperlink r:id="rId47">
        <w:r w:rsidR="007F2AB5" w:rsidRPr="00862BB9">
          <w:rPr>
            <w:rStyle w:val="LinkdaInternet"/>
            <w:b/>
            <w:lang w:eastAsia="ar-SA"/>
          </w:rPr>
          <w:t>Lei nº 14.133, de 2021</w:t>
        </w:r>
      </w:hyperlink>
      <w:r w:rsidRPr="00862BB9">
        <w:rPr>
          <w:b/>
        </w:rPr>
        <w:t>.</w:t>
      </w:r>
    </w:p>
    <w:p w14:paraId="7D8F98C3" w14:textId="77777777" w:rsidR="007F2AB5" w:rsidRPr="00862BB9" w:rsidRDefault="00000000" w:rsidP="00941B96">
      <w:pPr>
        <w:pStyle w:val="Subttulo"/>
      </w:pPr>
      <w:r w:rsidRPr="00862BB9">
        <w:t>A habilitação dos fornecedores será verificada por meio do SICAF, quanto aos documentos por ele abrangidos.</w:t>
      </w:r>
    </w:p>
    <w:p w14:paraId="08E47D09" w14:textId="77777777" w:rsidR="007F2AB5" w:rsidRPr="00862BB9" w:rsidRDefault="00000000" w:rsidP="00621E3C">
      <w:pPr>
        <w:pStyle w:val="Estilo2"/>
      </w:pPr>
      <w:r w:rsidRPr="00862BB9">
        <w:t>É dever do fornecedor atualizar previamente as comprovações constantes do SICAF para que estejam vigentes na data da abertura da sessão pública, ou encaminhar, quando solicitado, a respectiva documentação atualizada.</w:t>
      </w:r>
    </w:p>
    <w:p w14:paraId="409D700D" w14:textId="77777777" w:rsidR="007F2AB5" w:rsidRPr="00862BB9" w:rsidRDefault="00000000" w:rsidP="00621E3C">
      <w:pPr>
        <w:pStyle w:val="Estilo2"/>
      </w:pPr>
      <w:r w:rsidRPr="00862BB9">
        <w:t>O descumprimento do subitem acima implicará a inabilitação do fornecedor, exceto se a consulta aos sítios eletrônicos oficiais emissores de certidões lograr êxito em encontrar a(s) certidão(</w:t>
      </w:r>
      <w:proofErr w:type="spellStart"/>
      <w:r w:rsidRPr="00862BB9">
        <w:t>ões</w:t>
      </w:r>
      <w:proofErr w:type="spellEnd"/>
      <w:r w:rsidRPr="00862BB9">
        <w:t>) válida(s).</w:t>
      </w:r>
    </w:p>
    <w:p w14:paraId="72E07BE2" w14:textId="77777777" w:rsidR="007F2AB5" w:rsidRPr="00862BB9" w:rsidRDefault="00000000" w:rsidP="003E3067">
      <w:pPr>
        <w:pStyle w:val="Subttulo"/>
      </w:pPr>
      <w:r w:rsidRPr="00862BB9">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1 (uma) hora, sob pena de inabilitação. (art. 17, § 2º, do </w:t>
      </w:r>
      <w:hyperlink r:id="rId48">
        <w:r w:rsidR="007F2AB5" w:rsidRPr="00862BB9">
          <w:rPr>
            <w:rStyle w:val="LinkdaInternet"/>
          </w:rPr>
          <w:t>Decreto estadual nº 68.304, de 2024</w:t>
        </w:r>
      </w:hyperlink>
      <w:r w:rsidRPr="00862BB9">
        <w:t>).</w:t>
      </w:r>
    </w:p>
    <w:p w14:paraId="28FD9326" w14:textId="77777777" w:rsidR="007F2AB5" w:rsidRPr="00862BB9" w:rsidRDefault="00000000" w:rsidP="003E3067">
      <w:pPr>
        <w:pStyle w:val="Subttulo"/>
      </w:pPr>
      <w:r w:rsidRPr="00862BB9">
        <w:t xml:space="preserve">Somente haverá a necessidade de comprovação do preenchimento de requisitos mediante apresentação dos documentos originais </w:t>
      </w:r>
      <w:proofErr w:type="spellStart"/>
      <w:r w:rsidRPr="00862BB9">
        <w:t>não-digitais</w:t>
      </w:r>
      <w:proofErr w:type="spellEnd"/>
      <w:r w:rsidRPr="00862BB9">
        <w:t xml:space="preserve"> quando houver dúvida em relação à integridade do documento digital.</w:t>
      </w:r>
    </w:p>
    <w:p w14:paraId="2302F0FF" w14:textId="77777777" w:rsidR="007F2AB5" w:rsidRPr="00862BB9" w:rsidRDefault="00000000" w:rsidP="003E3067">
      <w:pPr>
        <w:pStyle w:val="Subttulo"/>
      </w:pPr>
      <w:r w:rsidRPr="00862BB9">
        <w:t>Não serão aceitos documentos de habilitação com indicação de CNPJ/CPF diferentes, salvo aqueles legalmente permitidos.</w:t>
      </w:r>
    </w:p>
    <w:p w14:paraId="42E43875" w14:textId="77777777" w:rsidR="007F2AB5" w:rsidRPr="00EB1404" w:rsidRDefault="00000000" w:rsidP="003E3067">
      <w:pPr>
        <w:pStyle w:val="Subttulo"/>
      </w:pPr>
      <w:r w:rsidRPr="00862BB9">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7373A65" w14:textId="6AF03E12" w:rsidR="00EB1404" w:rsidRDefault="00EB1404" w:rsidP="003E3067">
      <w:pPr>
        <w:pStyle w:val="Subttulo"/>
      </w:pPr>
      <w:r w:rsidRPr="00EB1404">
        <w:t>Caso a documentação que compões este Aviso estabeleça que o Objeto desta dispensa eletrônica contém mais de um item e exigências de habilitação econômico-financeira e técnica cumulativas, o fornecedor provisoriamente vencedor quanto a um item, que estiver competindo em relação a outro item, ficará obrigado a comprovar os requisitos de habilitação econômico-financeira e técnica cumulativamente, isto é, somando as exigências concernentes ao item em que venceu com aquelas que se referem ao item em que estiver competindo, e assim sucessivamente, sob pena de inabilitação, além da aplicação das sanções cabíveis</w:t>
      </w:r>
    </w:p>
    <w:p w14:paraId="4F41E3EF" w14:textId="77777777" w:rsidR="00EB1404" w:rsidRPr="00EB1404" w:rsidRDefault="00EB1404" w:rsidP="00621E3C">
      <w:pPr>
        <w:pStyle w:val="Estilo2"/>
      </w:pPr>
      <w:r w:rsidRPr="00EB1404">
        <w:lastRenderedPageBreak/>
        <w:t>Não havendo a comprovação cumulativa dos requisitos de habilitação econômico-financeira e técnica cumulativos, a inabilitação recairá sobre o(s) item(</w:t>
      </w:r>
      <w:proofErr w:type="spellStart"/>
      <w:r w:rsidRPr="00EB1404">
        <w:t>ns</w:t>
      </w:r>
      <w:proofErr w:type="spellEnd"/>
      <w:r w:rsidRPr="00EB1404">
        <w:t>) de menor(es) valor(es) cuja retirada(s) seja(m) suficiente(s) para a habilitação do fornecedor quanto ao(s) remanescente(s).</w:t>
      </w:r>
    </w:p>
    <w:p w14:paraId="36EB8AD3" w14:textId="77777777" w:rsidR="00EB1404" w:rsidRPr="00EB1404" w:rsidRDefault="00EB1404" w:rsidP="00EB1404">
      <w:pPr>
        <w:rPr>
          <w:lang w:eastAsia="zh-CN" w:bidi="hi-IN"/>
        </w:rPr>
      </w:pPr>
    </w:p>
    <w:p w14:paraId="09A403D2" w14:textId="77777777" w:rsidR="007F2AB5" w:rsidRPr="00862BB9" w:rsidRDefault="00000000" w:rsidP="003E3067">
      <w:pPr>
        <w:pStyle w:val="Subttulo"/>
      </w:pPr>
      <w:r w:rsidRPr="00862BB9">
        <w:t xml:space="preserve">Havendo </w:t>
      </w:r>
      <w:r w:rsidRPr="00862BB9">
        <w:rPr>
          <w:iCs/>
        </w:rPr>
        <w:t>necessidade</w:t>
      </w:r>
      <w:r w:rsidRPr="00862BB9">
        <w:t xml:space="preserve"> de analisar minuciosamente os documentos exigidos, a sessão será suspensa, sendo informada a nova data e horário para a sua continuidade.</w:t>
      </w:r>
    </w:p>
    <w:p w14:paraId="743346F5" w14:textId="77777777" w:rsidR="007F2AB5" w:rsidRPr="00862BB9" w:rsidRDefault="00000000" w:rsidP="003E3067">
      <w:pPr>
        <w:pStyle w:val="Subttulo"/>
      </w:pPr>
      <w:r w:rsidRPr="00862BB9">
        <w:rPr>
          <w:color w:val="000000"/>
        </w:rPr>
        <w:t xml:space="preserve">Será inabilitado o fornecedor que não comprovar sua habilitação, seja por não apresentar </w:t>
      </w:r>
      <w:r w:rsidRPr="00862BB9">
        <w:rPr>
          <w:iCs/>
        </w:rPr>
        <w:t>quaisquer</w:t>
      </w:r>
      <w:r w:rsidRPr="00862BB9">
        <w:rPr>
          <w:color w:val="000000"/>
        </w:rPr>
        <w:t xml:space="preserve"> dos </w:t>
      </w:r>
      <w:r w:rsidRPr="00862BB9">
        <w:t>documentos</w:t>
      </w:r>
      <w:r w:rsidRPr="00862BB9">
        <w:rPr>
          <w:color w:val="000000"/>
        </w:rPr>
        <w:t xml:space="preserve"> exigidos, ou apresentá-los em desacordo com o estabelecido neste Aviso de Contratação Direta.</w:t>
      </w:r>
    </w:p>
    <w:p w14:paraId="6E3623A1" w14:textId="77777777" w:rsidR="007F2AB5" w:rsidRPr="00862BB9" w:rsidRDefault="00000000" w:rsidP="00621E3C">
      <w:pPr>
        <w:pStyle w:val="Estilo2"/>
      </w:pPr>
      <w:r w:rsidRPr="00862BB9">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E01D6CB" w14:textId="77777777" w:rsidR="007F2AB5" w:rsidRPr="00862BB9" w:rsidRDefault="00000000" w:rsidP="003E3067">
      <w:pPr>
        <w:pStyle w:val="Subttulo"/>
      </w:pPr>
      <w:r w:rsidRPr="00862BB9">
        <w:t>Constatado o atendimento às exigências de habilitação, o fornecedor será habilitado.</w:t>
      </w:r>
    </w:p>
    <w:p w14:paraId="1799F49A" w14:textId="77777777" w:rsidR="007F2AB5" w:rsidRDefault="00000000" w:rsidP="003E3067">
      <w:pPr>
        <w:pStyle w:val="Subttulo"/>
      </w:pPr>
      <w:r w:rsidRPr="00862BB9">
        <w:t>A disciplina dos recursos, da adjudicação e da homologação encontra-se no item 12 deste aviso.</w:t>
      </w:r>
    </w:p>
    <w:p w14:paraId="0E159E95" w14:textId="77777777" w:rsidR="006022D6" w:rsidRPr="006022D6" w:rsidRDefault="006022D6" w:rsidP="006022D6">
      <w:pPr>
        <w:rPr>
          <w:lang w:eastAsia="zh-CN" w:bidi="hi-IN"/>
        </w:rPr>
      </w:pPr>
    </w:p>
    <w:p w14:paraId="68820BB9" w14:textId="77777777" w:rsidR="006022D6" w:rsidRPr="00C518D2" w:rsidRDefault="006022D6" w:rsidP="006022D6">
      <w:pPr>
        <w:pStyle w:val="Ttulo1"/>
      </w:pPr>
      <w:bookmarkStart w:id="18" w:name="_Toc165882758"/>
      <w:bookmarkStart w:id="19" w:name="_Toc181082890"/>
      <w:r w:rsidRPr="00C518D2">
        <w:t>ATA DE REGISTRO DE PREÇOS</w:t>
      </w:r>
      <w:bookmarkEnd w:id="18"/>
      <w:bookmarkEnd w:id="19"/>
    </w:p>
    <w:p w14:paraId="60089724" w14:textId="77777777" w:rsidR="006022D6" w:rsidRDefault="006022D6" w:rsidP="006022D6">
      <w:pPr>
        <w:pStyle w:val="Subttulo"/>
      </w:pPr>
      <w:r w:rsidRPr="00903570">
        <w:t>A disciplina deste item 8 não se aplica no presente procedimento, por não se tratar de dispensa eletrônica para registro de preços.</w:t>
      </w:r>
    </w:p>
    <w:p w14:paraId="15D336A2" w14:textId="77777777" w:rsidR="006022D6" w:rsidRDefault="006022D6" w:rsidP="006022D6">
      <w:pPr>
        <w:rPr>
          <w:lang w:eastAsia="zh-CN" w:bidi="hi-IN"/>
        </w:rPr>
      </w:pPr>
    </w:p>
    <w:p w14:paraId="327A38B7" w14:textId="77777777" w:rsidR="006022D6" w:rsidRPr="00C518D2" w:rsidRDefault="006022D6" w:rsidP="006022D6">
      <w:pPr>
        <w:pStyle w:val="Ttulo1"/>
        <w:rPr>
          <w:bCs/>
        </w:rPr>
      </w:pPr>
      <w:bookmarkStart w:id="20" w:name="_Toc165882759"/>
      <w:bookmarkStart w:id="21" w:name="_Toc181082891"/>
      <w:r w:rsidRPr="00C518D2">
        <w:t>FORMAÇÃO DO CADASTRO DE RESERVA</w:t>
      </w:r>
      <w:bookmarkEnd w:id="20"/>
      <w:bookmarkEnd w:id="21"/>
      <w:r w:rsidRPr="00C518D2">
        <w:t xml:space="preserve"> </w:t>
      </w:r>
    </w:p>
    <w:p w14:paraId="15DE9482" w14:textId="77777777" w:rsidR="006022D6" w:rsidRPr="009C199A" w:rsidRDefault="006022D6" w:rsidP="006022D6">
      <w:pPr>
        <w:pStyle w:val="Subttulo"/>
      </w:pPr>
      <w:r w:rsidRPr="00903570">
        <w:t>A disciplina deste item 9 não se aplica no presente procedimento, por não se tratar de dispensa eletrônica para registro de preços.</w:t>
      </w:r>
    </w:p>
    <w:p w14:paraId="08497D08" w14:textId="77777777" w:rsidR="007F2AB5" w:rsidRPr="00862BB9" w:rsidRDefault="007F2AB5" w:rsidP="00B172B7">
      <w:pPr>
        <w:spacing w:before="120" w:after="120"/>
        <w:ind w:firstLine="709"/>
        <w:contextualSpacing/>
        <w:jc w:val="both"/>
        <w:rPr>
          <w:rFonts w:cs="Arial"/>
          <w:sz w:val="24"/>
        </w:rPr>
      </w:pPr>
    </w:p>
    <w:p w14:paraId="064E6185" w14:textId="77777777" w:rsidR="007F2AB5" w:rsidRDefault="00000000" w:rsidP="003E3067">
      <w:pPr>
        <w:pStyle w:val="Ttulo1"/>
      </w:pPr>
      <w:bookmarkStart w:id="22" w:name="_Toc181082892"/>
      <w:r w:rsidRPr="003E3067">
        <w:t>CONTRATAÇÃO</w:t>
      </w:r>
      <w:bookmarkEnd w:id="22"/>
    </w:p>
    <w:p w14:paraId="7B614B57" w14:textId="77777777" w:rsidR="003E3067" w:rsidRPr="003E3067" w:rsidRDefault="003E3067" w:rsidP="003E3067">
      <w:pPr>
        <w:rPr>
          <w:lang w:eastAsia="zh-CN" w:bidi="hi-IN"/>
        </w:rPr>
      </w:pPr>
    </w:p>
    <w:p w14:paraId="35768CC1" w14:textId="34AC6F30" w:rsidR="001A6262" w:rsidRDefault="001A6262" w:rsidP="003E3067">
      <w:pPr>
        <w:pStyle w:val="Subttulo"/>
      </w:pPr>
      <w:r w:rsidRPr="001A6262">
        <w:t>Após a adjudicação e homologação, caso se conclua pela contratação, sua formalização ocorrerá mediante a emissão de Nota de Empenho, cuja minuta integra est</w:t>
      </w:r>
      <w:r w:rsidR="003E3067">
        <w:t>e</w:t>
      </w:r>
      <w:r w:rsidRPr="001A6262">
        <w:t xml:space="preserve"> Aviso como Anexo.</w:t>
      </w:r>
    </w:p>
    <w:p w14:paraId="2F7CB2EF" w14:textId="333AEB17" w:rsidR="003E3067" w:rsidRPr="003E3067" w:rsidRDefault="003E3067" w:rsidP="00621E3C">
      <w:pPr>
        <w:pStyle w:val="Estilo2"/>
        <w:rPr>
          <w:rFonts w:eastAsia="Arial"/>
        </w:rPr>
      </w:pPr>
      <w:r>
        <w:t xml:space="preserve"> </w:t>
      </w:r>
      <w:r w:rsidRPr="003E3067">
        <w:rPr>
          <w:rFonts w:eastAsia="Arial"/>
        </w:rPr>
        <w:t xml:space="preserve">Se, por ocasião da formalização da contratação, algum dos documentos apresentados pelo adjudicatário para fins de comprovação das condições de habilitação estiver com o prazo de validade expirado, a </w:t>
      </w:r>
      <w:r w:rsidRPr="003E3067">
        <w:rPr>
          <w:rFonts w:eastAsia="Arial"/>
        </w:rPr>
        <w:lastRenderedPageBreak/>
        <w:t>Administração verificará a situação por meio eletrônico hábil de informações e certificará a regularidade nos autos do processo, anexando a ele os documentos comprobatórios, salvo impossibilidade devidamente justificada.</w:t>
      </w:r>
    </w:p>
    <w:p w14:paraId="5DE939B0" w14:textId="53AFD0C0" w:rsidR="003E3067" w:rsidRPr="003E3067" w:rsidRDefault="003E3067" w:rsidP="00621E3C">
      <w:pPr>
        <w:pStyle w:val="Estilo2"/>
        <w:rPr>
          <w:rFonts w:eastAsia="Arial"/>
        </w:rPr>
      </w:pPr>
      <w:r w:rsidRPr="003E3067">
        <w:rPr>
          <w:rFonts w:eastAsia="Arial"/>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5756FDFC" w14:textId="672E004B" w:rsidR="003E3067" w:rsidRPr="003E3067" w:rsidRDefault="003E3067" w:rsidP="00621E3C">
      <w:pPr>
        <w:pStyle w:val="Estilo2"/>
        <w:rPr>
          <w:rFonts w:eastAsia="Arial"/>
        </w:rPr>
      </w:pPr>
      <w:r w:rsidRPr="003E3067">
        <w:rPr>
          <w:rFonts w:eastAsia="Arial"/>
        </w:rPr>
        <w:t>Constitui condição para a celebração da contratação, bem como para a realização dos pagamentos dela decorrentes, a inexistência de registros em nome do adjudicatário no “</w:t>
      </w:r>
      <w:r w:rsidRPr="00672C9F">
        <w:rPr>
          <w:rFonts w:eastAsia="Arial"/>
          <w:b/>
          <w:bCs/>
          <w:i/>
          <w:iCs/>
        </w:rPr>
        <w:t>Cadastro Informativo dos Créditos não Quitados de Órgãos e Entidades Estaduais – CADIN ESTADUAL”</w:t>
      </w:r>
      <w:r w:rsidRPr="003E3067">
        <w:rPr>
          <w:rFonts w:eastAsia="Arial"/>
        </w:rPr>
        <w:t xml:space="preserve">. Esta condição será considerada cumprida se o devedor comprovar que os respectivos registros se encontram suspensos, nos termos do art. 8º, §§ 1º e 2º, da </w:t>
      </w:r>
      <w:r w:rsidRPr="00672C9F">
        <w:rPr>
          <w:rFonts w:eastAsia="Arial"/>
          <w:color w:val="4472C4" w:themeColor="accent5"/>
          <w:u w:val="single"/>
        </w:rPr>
        <w:t>Lei estadual nº 12.799, de 2008</w:t>
      </w:r>
      <w:r w:rsidRPr="003E3067">
        <w:rPr>
          <w:rFonts w:eastAsia="Arial"/>
        </w:rPr>
        <w:t>.</w:t>
      </w:r>
    </w:p>
    <w:p w14:paraId="3F5A9FB6" w14:textId="6ACE37FA" w:rsidR="003E3067" w:rsidRPr="003E3067" w:rsidRDefault="003E3067" w:rsidP="00621E3C">
      <w:pPr>
        <w:pStyle w:val="Estilo2"/>
        <w:rPr>
          <w:rFonts w:eastAsia="Arial"/>
        </w:rPr>
      </w:pPr>
      <w:r w:rsidRPr="003E3067">
        <w:rPr>
          <w:rFonts w:eastAsia="Arial"/>
        </w:rPr>
        <w:t>Com a finalidade de verificar se o fornecedor mantém as condições de participação no certame, serão novamente consultados, previamente à celebração da contratação, os cadastros especificados no item 6.4 deste Aviso.</w:t>
      </w:r>
    </w:p>
    <w:p w14:paraId="12ADE9ED" w14:textId="702AAAA9" w:rsidR="003E3067" w:rsidRPr="003E3067" w:rsidRDefault="003E3067" w:rsidP="00621E3C">
      <w:pPr>
        <w:pStyle w:val="Estilo2"/>
        <w:rPr>
          <w:rFonts w:eastAsia="Arial"/>
        </w:rPr>
      </w:pPr>
      <w:r w:rsidRPr="003E3067">
        <w:rPr>
          <w:rFonts w:eastAsia="Arial"/>
        </w:rPr>
        <w:t>Constitui(em), igualmente, condição(</w:t>
      </w:r>
      <w:proofErr w:type="spellStart"/>
      <w:r w:rsidRPr="003E3067">
        <w:rPr>
          <w:rFonts w:eastAsia="Arial"/>
        </w:rPr>
        <w:t>ões</w:t>
      </w:r>
      <w:proofErr w:type="spellEnd"/>
      <w:r w:rsidRPr="003E3067">
        <w:rPr>
          <w:rFonts w:eastAsia="Arial"/>
        </w:rPr>
        <w:t>) para a celebração da contratação:</w:t>
      </w:r>
    </w:p>
    <w:p w14:paraId="34F3F6A6" w14:textId="526AC269" w:rsidR="003E3067" w:rsidRPr="003E3067" w:rsidRDefault="003E3067" w:rsidP="001B6596">
      <w:pPr>
        <w:pStyle w:val="Estilo3"/>
        <w:rPr>
          <w:rFonts w:eastAsia="Arial"/>
        </w:rPr>
      </w:pPr>
      <w:r w:rsidRPr="003E3067">
        <w:rPr>
          <w:rFonts w:eastAsia="Arial"/>
        </w:rPr>
        <w:tab/>
        <w:t>a apresentação do(s) documento(s) que o adjudicatário, à época do certame, houver se comprometido a exibir por ocasião da celebração da contratação por meio de declaração específica, caso exigida na documentação que integra este Aviso como Anexo;</w:t>
      </w:r>
    </w:p>
    <w:p w14:paraId="0E4A1812" w14:textId="63DD9F29" w:rsidR="003E3067" w:rsidRPr="003E3067" w:rsidRDefault="003E3067" w:rsidP="001B6596">
      <w:pPr>
        <w:pStyle w:val="Estilo3"/>
        <w:rPr>
          <w:rFonts w:eastAsia="Arial"/>
        </w:rPr>
      </w:pPr>
      <w:r w:rsidRPr="003E3067">
        <w:rPr>
          <w:rFonts w:eastAsia="Arial"/>
        </w:rPr>
        <w:t>a indicação de gestor encarregado de representar o adjudicatário com exclusividade perante o Contratante, caso se trate de sociedade cooperativa (se admitida a participação de cooperativa no item 3.5);</w:t>
      </w:r>
    </w:p>
    <w:p w14:paraId="4B8A353E" w14:textId="4EC753EE" w:rsidR="003E3067" w:rsidRPr="003E3067" w:rsidRDefault="003E3067" w:rsidP="001B6596">
      <w:pPr>
        <w:pStyle w:val="Estilo3"/>
        <w:rPr>
          <w:rFonts w:eastAsia="Arial"/>
        </w:rPr>
      </w:pPr>
      <w:r>
        <w:t xml:space="preserve"> </w:t>
      </w:r>
      <w:r w:rsidRPr="003E3067">
        <w:rPr>
          <w:rFonts w:eastAsia="Arial"/>
        </w:rPr>
        <w:t>a apresentação do registro ou inscrição do fornecedor no Conselho Regional de Engenharia e Agronomia – CREA ou no Conselho de Arquitetura e Urbanismo – CAU competente, com o visto do CREA/SP ou do CAU/SP, conforme o caso, se o local do registro ou inscrição for situado em região não compreendida na área de jurisdição da referida entidade, observada a legislação aplicável.</w:t>
      </w:r>
    </w:p>
    <w:p w14:paraId="1029690A" w14:textId="35603D34" w:rsidR="003E3067" w:rsidRPr="003E3067" w:rsidRDefault="003E3067" w:rsidP="00621E3C">
      <w:pPr>
        <w:pStyle w:val="Estilo2"/>
        <w:rPr>
          <w:rFonts w:eastAsia="Arial"/>
        </w:rPr>
      </w:pPr>
      <w:r>
        <w:t xml:space="preserve"> </w:t>
      </w:r>
      <w:r w:rsidRPr="003E3067">
        <w:rPr>
          <w:rFonts w:eastAsia="Arial"/>
        </w:rPr>
        <w:t>O fornecedor deverá manter as condições de habilitação e contratação previstas neste Aviso durante a vigência da contratação.</w:t>
      </w:r>
    </w:p>
    <w:p w14:paraId="1FAF4C1F" w14:textId="4A6271AE" w:rsidR="003E3067" w:rsidRPr="003E3067" w:rsidRDefault="003E3067" w:rsidP="00621E3C">
      <w:pPr>
        <w:pStyle w:val="Estilo2"/>
        <w:rPr>
          <w:rFonts w:eastAsia="Arial"/>
        </w:rPr>
      </w:pPr>
      <w:r w:rsidRPr="003E3067">
        <w:rPr>
          <w:rFonts w:eastAsia="Arial"/>
        </w:rPr>
        <w:lastRenderedPageBreak/>
        <w:t>O prazo de vigência da contratação é o estabelecido na documentação que integra este Aviso.</w:t>
      </w:r>
    </w:p>
    <w:p w14:paraId="2FB6F802" w14:textId="4DCBDAA7" w:rsidR="003E3067" w:rsidRPr="003E3067" w:rsidRDefault="003E3067" w:rsidP="003E3067">
      <w:pPr>
        <w:pStyle w:val="Subttulo"/>
      </w:pPr>
      <w:r w:rsidRPr="003E3067">
        <w:t xml:space="preserve">O adjudicatário terá o prazo de </w:t>
      </w:r>
      <w:r>
        <w:t>02</w:t>
      </w:r>
      <w:r w:rsidRPr="003E3067">
        <w:t xml:space="preserve"> (</w:t>
      </w:r>
      <w:r>
        <w:t>dois</w:t>
      </w:r>
      <w:r w:rsidRPr="003E3067">
        <w:t>) dias, contados a partir da data de sua convocação, para comparecer perante a Unidade Contratante para a retirada da nota de empenho ou, alternativamente, solicitar o seu envio por meio eletrônico, sob pena de decadência do direito, sem prejuízo das sanções previstas na Lei nº 14.133, de 2021.</w:t>
      </w:r>
    </w:p>
    <w:p w14:paraId="19552E62" w14:textId="6F5B2330" w:rsidR="003E3067" w:rsidRPr="003E3067" w:rsidRDefault="003E3067" w:rsidP="00621E3C">
      <w:pPr>
        <w:pStyle w:val="Estilo2"/>
        <w:rPr>
          <w:rFonts w:eastAsia="Arial"/>
        </w:rPr>
      </w:pPr>
      <w:r w:rsidRPr="003E3067">
        <w:rPr>
          <w:rFonts w:eastAsia="Arial"/>
        </w:rPr>
        <w:t>O prazo para formalização da contratação previsto na subdivisão anterior poderá ser prorrogado por igual período, por solicitação justificada do adjudicatário e aceita pela Administração;</w:t>
      </w:r>
    </w:p>
    <w:p w14:paraId="73E12E47" w14:textId="1661CA12" w:rsidR="003E3067" w:rsidRPr="003E3067" w:rsidRDefault="003E3067" w:rsidP="00621E3C">
      <w:pPr>
        <w:pStyle w:val="Estilo2"/>
        <w:rPr>
          <w:rFonts w:eastAsia="Arial"/>
        </w:rPr>
      </w:pPr>
      <w:r w:rsidRPr="003E3067">
        <w:rPr>
          <w:rFonts w:eastAsia="Arial"/>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20B96157" w14:textId="4091E217" w:rsidR="003E3067" w:rsidRPr="003E3067" w:rsidRDefault="003E3067" w:rsidP="00621E3C">
      <w:pPr>
        <w:pStyle w:val="Estilo2"/>
        <w:rPr>
          <w:rFonts w:eastAsia="Arial"/>
        </w:rPr>
      </w:pPr>
      <w:r w:rsidRPr="003E3067">
        <w:rPr>
          <w:rFonts w:eastAsia="Arial"/>
        </w:rPr>
        <w:t>A retirada da Nota de Empenho ou, quando solicitado o seu envio por meio eletrônico, o envio de confirmação de recebimento, implica o reconhecimento pelo adjudicatário:</w:t>
      </w:r>
    </w:p>
    <w:p w14:paraId="02D810B7" w14:textId="379B661F" w:rsidR="003E3067" w:rsidRPr="003E3067" w:rsidRDefault="003E3067" w:rsidP="001B6596">
      <w:pPr>
        <w:pStyle w:val="Estilo3"/>
        <w:rPr>
          <w:rFonts w:eastAsia="Arial"/>
        </w:rPr>
      </w:pPr>
      <w:r w:rsidRPr="003E3067">
        <w:rPr>
          <w:rFonts w:eastAsia="Arial"/>
        </w:rPr>
        <w:t>de que referida Nota está substituindo o instrumento de contrato, aplicando-se à relação jurídica ali estabelecida as disposições da Lei nº 14.133, de 2021;</w:t>
      </w:r>
    </w:p>
    <w:p w14:paraId="3605E23F" w14:textId="5FA97DF7" w:rsidR="003E3067" w:rsidRPr="003E3067" w:rsidRDefault="003E3067" w:rsidP="001B6596">
      <w:pPr>
        <w:pStyle w:val="Estilo3"/>
        <w:rPr>
          <w:rFonts w:eastAsia="Arial"/>
        </w:rPr>
      </w:pPr>
      <w:r w:rsidRPr="003E3067">
        <w:rPr>
          <w:rFonts w:eastAsia="Arial"/>
        </w:rPr>
        <w:t>de que está vinculado às previsões contidas neste Aviso e seus Anexos e à sua proposta;</w:t>
      </w:r>
    </w:p>
    <w:p w14:paraId="1AC55359" w14:textId="04524A3F" w:rsidR="003E3067" w:rsidRPr="003E3067" w:rsidRDefault="003E3067" w:rsidP="001B6596">
      <w:pPr>
        <w:pStyle w:val="Estilo3"/>
        <w:rPr>
          <w:rFonts w:eastAsia="Arial"/>
        </w:rPr>
      </w:pPr>
      <w:r w:rsidRPr="003E3067">
        <w:rPr>
          <w:rFonts w:eastAsia="Arial"/>
        </w:rPr>
        <w:t>de que se aplicam às omissões as disposições da Lei nº 14.133, de 2021, e normas regulamentares pertinentes, e, subsidiariamente, as disposições da Lei nº 8.078, de 1990, e princípios gerais dos contratos;</w:t>
      </w:r>
    </w:p>
    <w:p w14:paraId="1F1B3A40" w14:textId="63F6FA5F" w:rsidR="003E3067" w:rsidRPr="003E3067" w:rsidRDefault="003E3067" w:rsidP="001B6596">
      <w:pPr>
        <w:pStyle w:val="Estilo3"/>
        <w:rPr>
          <w:rFonts w:eastAsia="Arial"/>
        </w:rPr>
      </w:pPr>
      <w:r w:rsidRPr="003E3067">
        <w:rPr>
          <w:rFonts w:eastAsia="Arial"/>
        </w:rPr>
        <w:t xml:space="preserve">de que as hipóteses de extinção da contratação são aquelas previstas nos </w:t>
      </w:r>
      <w:proofErr w:type="spellStart"/>
      <w:r w:rsidRPr="003E3067">
        <w:rPr>
          <w:rFonts w:eastAsia="Arial"/>
        </w:rPr>
        <w:t>arts</w:t>
      </w:r>
      <w:proofErr w:type="spellEnd"/>
      <w:r w:rsidRPr="003E3067">
        <w:rPr>
          <w:rFonts w:eastAsia="Arial"/>
        </w:rPr>
        <w:t>. 137 e 138 da Lei nº 14.133, de 2021;</w:t>
      </w:r>
    </w:p>
    <w:p w14:paraId="72967693" w14:textId="14F00427" w:rsidR="003E3067" w:rsidRPr="003E3067" w:rsidRDefault="003E3067" w:rsidP="001B6596">
      <w:pPr>
        <w:pStyle w:val="Estilo3"/>
        <w:rPr>
          <w:rFonts w:eastAsia="Arial"/>
        </w:rPr>
      </w:pPr>
      <w:r w:rsidRPr="003E3067">
        <w:rPr>
          <w:rFonts w:eastAsia="Arial"/>
        </w:rPr>
        <w:t xml:space="preserve">dos direitos da Administração previstos nos </w:t>
      </w:r>
      <w:proofErr w:type="spellStart"/>
      <w:r w:rsidRPr="003E3067">
        <w:rPr>
          <w:rFonts w:eastAsia="Arial"/>
        </w:rPr>
        <w:t>arts</w:t>
      </w:r>
      <w:proofErr w:type="spellEnd"/>
      <w:r w:rsidRPr="003E3067">
        <w:rPr>
          <w:rFonts w:eastAsia="Arial"/>
        </w:rPr>
        <w:t>. 137 a 139 da Lei nº 14.133, de 2021;</w:t>
      </w:r>
    </w:p>
    <w:p w14:paraId="0A4EAB5C" w14:textId="2B9433F4" w:rsidR="007F2AB5" w:rsidRPr="003E3067" w:rsidRDefault="003E3067" w:rsidP="001B6596">
      <w:pPr>
        <w:pStyle w:val="Estilo3"/>
        <w:rPr>
          <w:rFonts w:eastAsia="WenQuanYi Micro Hei"/>
        </w:rPr>
      </w:pPr>
      <w:r w:rsidRPr="003E3067">
        <w:rPr>
          <w:rFonts w:eastAsia="Arial"/>
        </w:rPr>
        <w:t>de que as condições de habilitação e contratação consignadas neste Aviso deverão ser mantidas pelo fornecedor durante a vigência da contratação.</w:t>
      </w:r>
    </w:p>
    <w:p w14:paraId="69F86471" w14:textId="77777777" w:rsidR="00B172B7" w:rsidRDefault="00B172B7" w:rsidP="00B172B7">
      <w:pPr>
        <w:pStyle w:val="PargrafodaLista"/>
        <w:spacing w:before="120" w:after="120"/>
        <w:ind w:left="716" w:firstLine="709"/>
        <w:rPr>
          <w:rFonts w:eastAsia="Calibri" w:cs="Arial"/>
          <w:b/>
          <w:bCs/>
          <w:sz w:val="24"/>
        </w:rPr>
      </w:pPr>
    </w:p>
    <w:p w14:paraId="35C0710F" w14:textId="77777777" w:rsidR="003E3067" w:rsidRDefault="003E3067" w:rsidP="00B172B7">
      <w:pPr>
        <w:pStyle w:val="PargrafodaLista"/>
        <w:spacing w:before="120" w:after="120"/>
        <w:ind w:left="716" w:firstLine="709"/>
        <w:rPr>
          <w:rFonts w:eastAsia="Calibri" w:cs="Arial"/>
          <w:b/>
          <w:bCs/>
          <w:sz w:val="24"/>
        </w:rPr>
      </w:pPr>
    </w:p>
    <w:p w14:paraId="2110A985" w14:textId="77777777" w:rsidR="006A7941" w:rsidRDefault="006A7941" w:rsidP="00B172B7">
      <w:pPr>
        <w:pStyle w:val="PargrafodaLista"/>
        <w:spacing w:before="120" w:after="120"/>
        <w:ind w:left="716" w:firstLine="709"/>
        <w:rPr>
          <w:rFonts w:eastAsia="Calibri" w:cs="Arial"/>
          <w:b/>
          <w:bCs/>
          <w:sz w:val="24"/>
        </w:rPr>
      </w:pPr>
    </w:p>
    <w:p w14:paraId="2AF8A690" w14:textId="77777777" w:rsidR="006A7941" w:rsidRDefault="006A7941" w:rsidP="00B172B7">
      <w:pPr>
        <w:pStyle w:val="PargrafodaLista"/>
        <w:spacing w:before="120" w:after="120"/>
        <w:ind w:left="716" w:firstLine="709"/>
        <w:rPr>
          <w:rFonts w:eastAsia="Calibri" w:cs="Arial"/>
          <w:b/>
          <w:bCs/>
          <w:sz w:val="24"/>
        </w:rPr>
      </w:pPr>
    </w:p>
    <w:p w14:paraId="088D8E18" w14:textId="77777777" w:rsidR="006A7941" w:rsidRDefault="006A7941" w:rsidP="00B172B7">
      <w:pPr>
        <w:pStyle w:val="PargrafodaLista"/>
        <w:spacing w:before="120" w:after="120"/>
        <w:ind w:left="716" w:firstLine="709"/>
        <w:rPr>
          <w:rFonts w:eastAsia="Calibri" w:cs="Arial"/>
          <w:b/>
          <w:bCs/>
          <w:sz w:val="24"/>
        </w:rPr>
      </w:pPr>
    </w:p>
    <w:p w14:paraId="07109B01" w14:textId="77777777" w:rsidR="007F2AB5" w:rsidRDefault="00000000" w:rsidP="00006481">
      <w:pPr>
        <w:pStyle w:val="Ttulo1"/>
      </w:pPr>
      <w:bookmarkStart w:id="23" w:name="_Toc181082893"/>
      <w:r w:rsidRPr="00862BB9">
        <w:lastRenderedPageBreak/>
        <w:t>INFRAÇÕES E SANÇÕES ADMINISTRATIVAS</w:t>
      </w:r>
      <w:bookmarkEnd w:id="23"/>
    </w:p>
    <w:p w14:paraId="0463B0F6" w14:textId="77777777" w:rsidR="003E3067" w:rsidRPr="003E3067" w:rsidRDefault="003E3067" w:rsidP="003E3067">
      <w:pPr>
        <w:rPr>
          <w:lang w:eastAsia="zh-CN" w:bidi="hi-IN"/>
        </w:rPr>
      </w:pPr>
    </w:p>
    <w:p w14:paraId="231719C8" w14:textId="77777777" w:rsidR="007F2AB5" w:rsidRPr="00862BB9" w:rsidRDefault="00000000" w:rsidP="003E3067">
      <w:pPr>
        <w:pStyle w:val="Subttulo"/>
      </w:pPr>
      <w:r w:rsidRPr="00862BB9">
        <w:t xml:space="preserve">Comete infração administrativa, nos termos da Lei, o fornecedor que, com dolo ou culpa: </w:t>
      </w:r>
    </w:p>
    <w:p w14:paraId="4844CBC6" w14:textId="77777777" w:rsidR="007F2AB5" w:rsidRPr="00862BB9" w:rsidRDefault="00000000" w:rsidP="00621E3C">
      <w:pPr>
        <w:pStyle w:val="Estilo2"/>
      </w:pPr>
      <w:bookmarkStart w:id="24" w:name="_Ref143509900"/>
      <w:r w:rsidRPr="00862BB9">
        <w:t>der causa à inexecução parcial do contrato;</w:t>
      </w:r>
      <w:bookmarkEnd w:id="24"/>
    </w:p>
    <w:p w14:paraId="124A34AA" w14:textId="77777777" w:rsidR="007F2AB5" w:rsidRPr="00862BB9" w:rsidRDefault="00000000" w:rsidP="00621E3C">
      <w:pPr>
        <w:pStyle w:val="Estilo2"/>
      </w:pPr>
      <w:bookmarkStart w:id="25" w:name="_Ref143510015"/>
      <w:r w:rsidRPr="00862BB9">
        <w:t>der causa à inexecução parcial do contrato que cause grave dano à Administração ou ao funcionamento dos serviços públicos ou ao interesse coletivo;</w:t>
      </w:r>
      <w:bookmarkEnd w:id="25"/>
    </w:p>
    <w:p w14:paraId="43D3070B" w14:textId="77777777" w:rsidR="007F2AB5" w:rsidRPr="00862BB9" w:rsidRDefault="00000000" w:rsidP="00621E3C">
      <w:pPr>
        <w:pStyle w:val="Estilo2"/>
      </w:pPr>
      <w:r w:rsidRPr="00862BB9">
        <w:t>der causa à inexecução total do contrato;</w:t>
      </w:r>
    </w:p>
    <w:p w14:paraId="11C20E0F" w14:textId="77777777" w:rsidR="007F2AB5" w:rsidRPr="00862BB9" w:rsidRDefault="00000000" w:rsidP="00621E3C">
      <w:pPr>
        <w:pStyle w:val="Estilo2"/>
      </w:pPr>
      <w:r w:rsidRPr="00862BB9">
        <w:t>deixar de entregar a documentação exigida para o certame;</w:t>
      </w:r>
    </w:p>
    <w:p w14:paraId="5CA21FDA" w14:textId="77777777" w:rsidR="007F2AB5" w:rsidRPr="00862BB9" w:rsidRDefault="00000000" w:rsidP="00621E3C">
      <w:pPr>
        <w:pStyle w:val="Estilo2"/>
      </w:pPr>
      <w:r w:rsidRPr="00862BB9">
        <w:t>não mantiver a proposta, salvo em decorrência de fato superveniente devidamente justificado;</w:t>
      </w:r>
    </w:p>
    <w:p w14:paraId="52ACD632" w14:textId="77777777" w:rsidR="007F2AB5" w:rsidRPr="00862BB9" w:rsidRDefault="00000000" w:rsidP="00621E3C">
      <w:pPr>
        <w:pStyle w:val="Estilo2"/>
      </w:pPr>
      <w:r w:rsidRPr="00862BB9">
        <w:t>não celebrar o contrato ou não entregar a documentação exigida para a contratação, quando convocado dentro do prazo de validade de sua proposta;</w:t>
      </w:r>
    </w:p>
    <w:p w14:paraId="4BA21A80" w14:textId="25C9A4B4" w:rsidR="007F2AB5" w:rsidRPr="00862BB9" w:rsidRDefault="00733CB4" w:rsidP="001B6596">
      <w:pPr>
        <w:pStyle w:val="Estilo3"/>
      </w:pPr>
      <w:r>
        <w:t xml:space="preserve"> </w:t>
      </w:r>
      <w:r w:rsidRPr="00862BB9">
        <w:t>recusar-se, sem justificativa, a formalizar a contratação no prazo e condições estabelecidos pela Administração;</w:t>
      </w:r>
    </w:p>
    <w:p w14:paraId="24DF6E47" w14:textId="77777777" w:rsidR="007F2AB5" w:rsidRPr="00862BB9" w:rsidRDefault="00000000" w:rsidP="00621E3C">
      <w:pPr>
        <w:pStyle w:val="Estilo2"/>
      </w:pPr>
      <w:r w:rsidRPr="00862BB9">
        <w:t> </w:t>
      </w:r>
      <w:bookmarkStart w:id="26" w:name="_Ref143510046"/>
      <w:r w:rsidRPr="00862BB9">
        <w:t>ensejar o retardamento da execução ou da entrega do objeto da contratação direta sem motivo justificado;</w:t>
      </w:r>
      <w:bookmarkEnd w:id="26"/>
    </w:p>
    <w:p w14:paraId="2A96621A" w14:textId="77777777" w:rsidR="007F2AB5" w:rsidRPr="00862BB9" w:rsidRDefault="00000000" w:rsidP="00621E3C">
      <w:pPr>
        <w:pStyle w:val="Estilo2"/>
      </w:pPr>
      <w:bookmarkStart w:id="27" w:name="_Ref143510088"/>
      <w:r w:rsidRPr="00862BB9">
        <w:t>apresentar declaração ou documentação falsa exigida para o certame ou prestar declaração falsa durante a dispensa eletrônica ou a execução do contrato;</w:t>
      </w:r>
      <w:bookmarkEnd w:id="27"/>
    </w:p>
    <w:p w14:paraId="663E3DC9" w14:textId="77777777" w:rsidR="007F2AB5" w:rsidRPr="00862BB9" w:rsidRDefault="00000000" w:rsidP="00621E3C">
      <w:pPr>
        <w:pStyle w:val="Estilo2"/>
      </w:pPr>
      <w:r w:rsidRPr="00862BB9">
        <w:t>fraudar a dispensa eletrônica ou praticar ato fraudulento na execução do contrato;</w:t>
      </w:r>
    </w:p>
    <w:p w14:paraId="7CD526A7" w14:textId="77777777" w:rsidR="007F2AB5" w:rsidRPr="00862BB9" w:rsidRDefault="00000000" w:rsidP="00621E3C">
      <w:pPr>
        <w:pStyle w:val="Estilo2"/>
      </w:pPr>
      <w:r w:rsidRPr="00862BB9">
        <w:t> comportar-se de modo inidôneo ou cometer fraude de qualquer natureza;</w:t>
      </w:r>
    </w:p>
    <w:p w14:paraId="1838BE52" w14:textId="77777777" w:rsidR="007F2AB5" w:rsidRPr="001B6596" w:rsidRDefault="00000000" w:rsidP="001B6596">
      <w:pPr>
        <w:pStyle w:val="Estilo3"/>
      </w:pPr>
      <w:r w:rsidRPr="001B6596">
        <w:t>agir em conluio ou em desconformidade com a lei;</w:t>
      </w:r>
    </w:p>
    <w:p w14:paraId="53EA07C2" w14:textId="77777777" w:rsidR="007F2AB5" w:rsidRPr="001B6596" w:rsidRDefault="00000000" w:rsidP="001B6596">
      <w:pPr>
        <w:pStyle w:val="Estilo3"/>
      </w:pPr>
      <w:r w:rsidRPr="001B6596">
        <w:t>induzir deliberadamente a erro no julgamento.</w:t>
      </w:r>
    </w:p>
    <w:p w14:paraId="5438919D" w14:textId="77777777" w:rsidR="007F2AB5" w:rsidRPr="00862BB9" w:rsidRDefault="00000000" w:rsidP="00621E3C">
      <w:pPr>
        <w:pStyle w:val="Estilo2"/>
      </w:pPr>
      <w:r w:rsidRPr="00862BB9">
        <w:t> praticar atos ilícitos com vistas a frustrar os objetivos deste certame.</w:t>
      </w:r>
    </w:p>
    <w:p w14:paraId="193722B5" w14:textId="77777777" w:rsidR="007F2AB5" w:rsidRPr="00862BB9" w:rsidRDefault="00000000" w:rsidP="00621E3C">
      <w:pPr>
        <w:pStyle w:val="Estilo2"/>
      </w:pPr>
      <w:bookmarkStart w:id="28" w:name="_Ref143509952"/>
      <w:bookmarkEnd w:id="28"/>
      <w:r w:rsidRPr="00862BB9">
        <w:t>praticar ato lesivo previsto no </w:t>
      </w:r>
      <w:hyperlink r:id="rId49" w:anchor="art5" w:history="1">
        <w:r w:rsidR="007F2AB5" w:rsidRPr="00862BB9">
          <w:rPr>
            <w:rStyle w:val="LinkdaInternet"/>
            <w:rFonts w:cs="Arial"/>
            <w:sz w:val="24"/>
          </w:rPr>
          <w:t>art. 5º da Lei nº 12.846, de 1º de agosto de 2013.</w:t>
        </w:r>
      </w:hyperlink>
    </w:p>
    <w:p w14:paraId="733B3817" w14:textId="3145BD4E" w:rsidR="007F2AB5" w:rsidRPr="00862BB9" w:rsidRDefault="007F2AB5" w:rsidP="003E3067">
      <w:pPr>
        <w:pStyle w:val="Subttulo"/>
      </w:pPr>
      <w:hyperlink r:id="rId50" w:anchor="art5" w:history="1">
        <w:bookmarkStart w:id="29" w:name="_Ref1435099521"/>
        <w:bookmarkEnd w:id="29"/>
        <w:r w:rsidRPr="00862BB9">
          <w:t xml:space="preserve">O fornecedor que cometer qualquer das infrações discriminadas nos subitens anteriores ficará sujeito às seguintes sanções, </w:t>
        </w:r>
      </w:hyperlink>
      <w:r w:rsidRPr="00862BB9">
        <w:t>após regular Processo Administrativo, s</w:t>
      </w:r>
      <w:hyperlink r:id="rId51" w:anchor="art5" w:history="1">
        <w:r w:rsidRPr="00862BB9">
          <w:t>em prejuízo da responsabilidade civil e criminal,</w:t>
        </w:r>
      </w:hyperlink>
      <w:hyperlink r:id="rId52" w:anchor="art5" w:history="1">
        <w:r w:rsidRPr="00862BB9">
          <w:t xml:space="preserve"> </w:t>
        </w:r>
      </w:hyperlink>
      <w:r w:rsidRPr="00862BB9">
        <w:t xml:space="preserve">em conformidade à Portaria Unesp nº 135/2023, Anexo </w:t>
      </w:r>
      <w:r w:rsidR="00D1361A">
        <w:t>I</w:t>
      </w:r>
      <w:r w:rsidRPr="00862BB9">
        <w:t>II deste Aviso:</w:t>
      </w:r>
    </w:p>
    <w:p w14:paraId="41E3CF5A" w14:textId="57303669" w:rsidR="007F2AB5" w:rsidRPr="00862BB9" w:rsidRDefault="00000000">
      <w:pPr>
        <w:numPr>
          <w:ilvl w:val="2"/>
          <w:numId w:val="5"/>
        </w:numPr>
        <w:spacing w:before="120" w:after="120"/>
        <w:ind w:firstLine="709"/>
        <w:jc w:val="both"/>
        <w:rPr>
          <w:rFonts w:cs="Arial"/>
          <w:sz w:val="24"/>
        </w:rPr>
      </w:pPr>
      <w:r w:rsidRPr="00862BB9">
        <w:rPr>
          <w:rFonts w:cs="Arial"/>
          <w:sz w:val="24"/>
        </w:rPr>
        <w:lastRenderedPageBreak/>
        <w:t xml:space="preserve">Advertência pela falta do subitem </w:t>
      </w:r>
      <w:r w:rsidRPr="00862BB9">
        <w:rPr>
          <w:rFonts w:cs="Arial"/>
          <w:sz w:val="24"/>
        </w:rPr>
        <w:fldChar w:fldCharType="begin"/>
      </w:r>
      <w:r w:rsidRPr="00862BB9">
        <w:rPr>
          <w:rFonts w:cs="Arial"/>
          <w:sz w:val="24"/>
        </w:rPr>
        <w:instrText>REF _Ref143509900 \r \h</w:instrText>
      </w:r>
      <w:r w:rsidR="00B172B7" w:rsidRPr="00862BB9">
        <w:rPr>
          <w:rFonts w:cs="Arial"/>
          <w:sz w:val="24"/>
        </w:rPr>
        <w:instrText xml:space="preserve"> \* MERGEFORMAT </w:instrText>
      </w:r>
      <w:r w:rsidRPr="00862BB9">
        <w:rPr>
          <w:rFonts w:cs="Arial"/>
          <w:sz w:val="24"/>
        </w:rPr>
      </w:r>
      <w:r w:rsidRPr="00862BB9">
        <w:rPr>
          <w:rFonts w:cs="Arial"/>
          <w:sz w:val="24"/>
        </w:rPr>
        <w:fldChar w:fldCharType="separate"/>
      </w:r>
      <w:r w:rsidR="00782551">
        <w:rPr>
          <w:rFonts w:cs="Arial"/>
          <w:sz w:val="24"/>
        </w:rPr>
        <w:t>11.1.1</w:t>
      </w:r>
      <w:r w:rsidRPr="00862BB9">
        <w:rPr>
          <w:rFonts w:cs="Arial"/>
          <w:sz w:val="24"/>
        </w:rPr>
        <w:fldChar w:fldCharType="end"/>
      </w:r>
      <w:r w:rsidRPr="00862BB9">
        <w:rPr>
          <w:rFonts w:cs="Arial"/>
          <w:sz w:val="24"/>
        </w:rPr>
        <w:t xml:space="preserve"> deste Aviso de Contratação Direta, quando não se justificar a imposição de penalidade mais grave;</w:t>
      </w:r>
    </w:p>
    <w:p w14:paraId="5B96996B" w14:textId="1A61D23E" w:rsidR="007F2AB5" w:rsidRPr="00862BB9" w:rsidRDefault="00000000">
      <w:pPr>
        <w:numPr>
          <w:ilvl w:val="2"/>
          <w:numId w:val="5"/>
        </w:numPr>
        <w:spacing w:before="120" w:after="120"/>
        <w:ind w:firstLine="709"/>
        <w:jc w:val="both"/>
        <w:rPr>
          <w:rFonts w:cs="Arial"/>
          <w:sz w:val="24"/>
        </w:rPr>
      </w:pPr>
      <w:r w:rsidRPr="00862BB9">
        <w:rPr>
          <w:rFonts w:cs="Arial"/>
          <w:sz w:val="24"/>
        </w:rPr>
        <w:t xml:space="preserve">Multa sobre o valor estimado do(s) item(s) prejudicado(s) pela conduta do fornecedor, por qualquer das infrações dos subitens </w:t>
      </w:r>
      <w:r w:rsidRPr="00862BB9">
        <w:rPr>
          <w:rFonts w:cs="Arial"/>
          <w:sz w:val="24"/>
        </w:rPr>
        <w:fldChar w:fldCharType="begin"/>
      </w:r>
      <w:r w:rsidRPr="00862BB9">
        <w:rPr>
          <w:rFonts w:cs="Arial"/>
          <w:sz w:val="24"/>
        </w:rPr>
        <w:instrText>REF _Ref143509900 \r \h</w:instrText>
      </w:r>
      <w:r w:rsidR="00B172B7" w:rsidRPr="00862BB9">
        <w:rPr>
          <w:rFonts w:cs="Arial"/>
          <w:sz w:val="24"/>
        </w:rPr>
        <w:instrText xml:space="preserve"> \* MERGEFORMAT </w:instrText>
      </w:r>
      <w:r w:rsidRPr="00862BB9">
        <w:rPr>
          <w:rFonts w:cs="Arial"/>
          <w:sz w:val="24"/>
        </w:rPr>
      </w:r>
      <w:r w:rsidRPr="00862BB9">
        <w:rPr>
          <w:rFonts w:cs="Arial"/>
          <w:sz w:val="24"/>
        </w:rPr>
        <w:fldChar w:fldCharType="separate"/>
      </w:r>
      <w:r w:rsidR="00782551">
        <w:rPr>
          <w:rFonts w:cs="Arial"/>
          <w:sz w:val="24"/>
        </w:rPr>
        <w:t>11.1.1</w:t>
      </w:r>
      <w:r w:rsidRPr="00862BB9">
        <w:rPr>
          <w:rFonts w:cs="Arial"/>
          <w:sz w:val="24"/>
        </w:rPr>
        <w:fldChar w:fldCharType="end"/>
      </w:r>
      <w:r w:rsidRPr="00862BB9">
        <w:rPr>
          <w:rFonts w:cs="Arial"/>
          <w:sz w:val="24"/>
        </w:rPr>
        <w:t xml:space="preserve"> a </w:t>
      </w:r>
      <w:r w:rsidRPr="00862BB9">
        <w:rPr>
          <w:rFonts w:cs="Arial"/>
          <w:sz w:val="24"/>
        </w:rPr>
        <w:fldChar w:fldCharType="begin"/>
      </w:r>
      <w:r w:rsidRPr="00862BB9">
        <w:rPr>
          <w:rFonts w:cs="Arial"/>
          <w:sz w:val="24"/>
        </w:rPr>
        <w:instrText>REF _Ref143509952 \r \h</w:instrText>
      </w:r>
      <w:r w:rsidR="00B172B7" w:rsidRPr="00862BB9">
        <w:rPr>
          <w:rFonts w:cs="Arial"/>
          <w:sz w:val="24"/>
        </w:rPr>
        <w:instrText xml:space="preserve"> \* MERGEFORMAT </w:instrText>
      </w:r>
      <w:r w:rsidRPr="00862BB9">
        <w:rPr>
          <w:rFonts w:cs="Arial"/>
          <w:sz w:val="24"/>
        </w:rPr>
      </w:r>
      <w:r w:rsidRPr="00862BB9">
        <w:rPr>
          <w:rFonts w:cs="Arial"/>
          <w:sz w:val="24"/>
        </w:rPr>
        <w:fldChar w:fldCharType="separate"/>
      </w:r>
      <w:r w:rsidR="00782551">
        <w:rPr>
          <w:rFonts w:cs="Arial"/>
          <w:sz w:val="24"/>
        </w:rPr>
        <w:t>11.1.12</w:t>
      </w:r>
      <w:r w:rsidRPr="00862BB9">
        <w:rPr>
          <w:rFonts w:cs="Arial"/>
          <w:sz w:val="24"/>
        </w:rPr>
        <w:fldChar w:fldCharType="end"/>
      </w:r>
      <w:r w:rsidRPr="00862BB9">
        <w:rPr>
          <w:rFonts w:cs="Arial"/>
          <w:sz w:val="24"/>
        </w:rPr>
        <w:t>;</w:t>
      </w:r>
    </w:p>
    <w:p w14:paraId="3B888306" w14:textId="393B951D" w:rsidR="007F2AB5" w:rsidRPr="00862BB9" w:rsidRDefault="00000000">
      <w:pPr>
        <w:numPr>
          <w:ilvl w:val="2"/>
          <w:numId w:val="5"/>
        </w:numPr>
        <w:spacing w:before="120" w:after="120"/>
        <w:ind w:firstLine="709"/>
        <w:jc w:val="both"/>
        <w:rPr>
          <w:rFonts w:cs="Arial"/>
          <w:sz w:val="24"/>
        </w:rPr>
      </w:pPr>
      <w:r w:rsidRPr="00862BB9">
        <w:rPr>
          <w:rFonts w:cs="Arial"/>
          <w:color w:val="000000"/>
          <w:sz w:val="24"/>
        </w:rPr>
        <w:t>Impedimento de licitar e contratar</w:t>
      </w:r>
      <w:r w:rsidRPr="00862BB9">
        <w:rPr>
          <w:rFonts w:cs="Arial"/>
          <w:sz w:val="24"/>
        </w:rPr>
        <w:t xml:space="preserve"> </w:t>
      </w:r>
      <w:r w:rsidRPr="00862BB9">
        <w:rPr>
          <w:rFonts w:cs="Arial"/>
          <w:color w:val="000000"/>
          <w:sz w:val="24"/>
        </w:rPr>
        <w:t xml:space="preserve">no âmbito da Administração Pública direta e indireta do ente federativo que tiver aplicado a sanção, pelo prazo máximo de 3 (três) anos, nos casos dos subitens </w:t>
      </w:r>
      <w:r w:rsidRPr="00862BB9">
        <w:rPr>
          <w:rFonts w:cs="Arial"/>
          <w:color w:val="000000"/>
          <w:sz w:val="24"/>
        </w:rPr>
        <w:fldChar w:fldCharType="begin"/>
      </w:r>
      <w:r w:rsidRPr="00862BB9">
        <w:rPr>
          <w:rFonts w:cs="Arial"/>
          <w:color w:val="000000"/>
          <w:sz w:val="24"/>
        </w:rPr>
        <w:instrText>REF _Ref143510015 \r \h</w:instrText>
      </w:r>
      <w:r w:rsidR="00B172B7" w:rsidRPr="00862BB9">
        <w:rPr>
          <w:rFonts w:cs="Arial"/>
          <w:color w:val="000000"/>
          <w:sz w:val="24"/>
        </w:rPr>
        <w:instrText xml:space="preserve"> \* MERGEFORMAT </w:instrText>
      </w:r>
      <w:r w:rsidRPr="00862BB9">
        <w:rPr>
          <w:rFonts w:cs="Arial"/>
          <w:color w:val="000000"/>
          <w:sz w:val="24"/>
        </w:rPr>
      </w:r>
      <w:r w:rsidRPr="00862BB9">
        <w:rPr>
          <w:rFonts w:cs="Arial"/>
          <w:color w:val="000000"/>
          <w:sz w:val="24"/>
        </w:rPr>
        <w:fldChar w:fldCharType="separate"/>
      </w:r>
      <w:r w:rsidR="00782551">
        <w:rPr>
          <w:rFonts w:cs="Arial"/>
          <w:color w:val="000000"/>
          <w:sz w:val="24"/>
        </w:rPr>
        <w:t>11.1.2</w:t>
      </w:r>
      <w:r w:rsidRPr="00862BB9">
        <w:rPr>
          <w:rFonts w:cs="Arial"/>
          <w:color w:val="000000"/>
          <w:sz w:val="24"/>
        </w:rPr>
        <w:fldChar w:fldCharType="end"/>
      </w:r>
      <w:r w:rsidRPr="00862BB9">
        <w:rPr>
          <w:rFonts w:cs="Arial"/>
          <w:color w:val="000000"/>
          <w:sz w:val="24"/>
        </w:rPr>
        <w:t xml:space="preserve">  a </w:t>
      </w:r>
      <w:r w:rsidRPr="00862BB9">
        <w:rPr>
          <w:rFonts w:cs="Arial"/>
          <w:color w:val="000000"/>
          <w:sz w:val="24"/>
        </w:rPr>
        <w:fldChar w:fldCharType="begin"/>
      </w:r>
      <w:r w:rsidRPr="00862BB9">
        <w:rPr>
          <w:rFonts w:cs="Arial"/>
          <w:color w:val="000000"/>
          <w:sz w:val="24"/>
        </w:rPr>
        <w:instrText>REF _Ref143510046 \r \h</w:instrText>
      </w:r>
      <w:r w:rsidR="00B172B7" w:rsidRPr="00862BB9">
        <w:rPr>
          <w:rFonts w:cs="Arial"/>
          <w:color w:val="000000"/>
          <w:sz w:val="24"/>
        </w:rPr>
        <w:instrText xml:space="preserve"> \* MERGEFORMAT </w:instrText>
      </w:r>
      <w:r w:rsidRPr="00862BB9">
        <w:rPr>
          <w:rFonts w:cs="Arial"/>
          <w:color w:val="000000"/>
          <w:sz w:val="24"/>
        </w:rPr>
      </w:r>
      <w:r w:rsidRPr="00862BB9">
        <w:rPr>
          <w:rFonts w:cs="Arial"/>
          <w:color w:val="000000"/>
          <w:sz w:val="24"/>
        </w:rPr>
        <w:fldChar w:fldCharType="separate"/>
      </w:r>
      <w:r w:rsidR="00782551">
        <w:rPr>
          <w:rFonts w:cs="Arial"/>
          <w:color w:val="000000"/>
          <w:sz w:val="24"/>
        </w:rPr>
        <w:t>11.1.7</w:t>
      </w:r>
      <w:r w:rsidRPr="00862BB9">
        <w:rPr>
          <w:rFonts w:cs="Arial"/>
          <w:color w:val="000000"/>
          <w:sz w:val="24"/>
        </w:rPr>
        <w:fldChar w:fldCharType="end"/>
      </w:r>
      <w:r w:rsidRPr="00862BB9">
        <w:rPr>
          <w:rFonts w:cs="Arial"/>
          <w:color w:val="000000"/>
          <w:sz w:val="24"/>
        </w:rPr>
        <w:t xml:space="preserve"> deste Aviso de Contratação Direta, quando não se justificar a imposição de penalidade mais grave</w:t>
      </w:r>
      <w:r w:rsidRPr="00862BB9">
        <w:rPr>
          <w:rFonts w:cs="Arial"/>
          <w:sz w:val="24"/>
        </w:rPr>
        <w:t>;</w:t>
      </w:r>
    </w:p>
    <w:p w14:paraId="7F175F42" w14:textId="5D72A07E" w:rsidR="007F2AB5" w:rsidRPr="00862BB9" w:rsidRDefault="00000000">
      <w:pPr>
        <w:numPr>
          <w:ilvl w:val="2"/>
          <w:numId w:val="5"/>
        </w:numPr>
        <w:spacing w:before="120" w:after="120"/>
        <w:ind w:firstLine="709"/>
        <w:jc w:val="both"/>
        <w:rPr>
          <w:rFonts w:cs="Arial"/>
          <w:sz w:val="24"/>
        </w:rPr>
      </w:pPr>
      <w:r w:rsidRPr="00862BB9">
        <w:rPr>
          <w:rFonts w:cs="Arial"/>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862BB9">
        <w:rPr>
          <w:rFonts w:cs="Arial"/>
          <w:color w:val="000000"/>
          <w:sz w:val="24"/>
        </w:rPr>
        <w:fldChar w:fldCharType="begin"/>
      </w:r>
      <w:r w:rsidRPr="00862BB9">
        <w:rPr>
          <w:rFonts w:cs="Arial"/>
          <w:color w:val="000000"/>
          <w:sz w:val="24"/>
        </w:rPr>
        <w:instrText>REF _Ref143510088 \r \h</w:instrText>
      </w:r>
      <w:r w:rsidR="00B172B7" w:rsidRPr="00862BB9">
        <w:rPr>
          <w:rFonts w:cs="Arial"/>
          <w:color w:val="000000"/>
          <w:sz w:val="24"/>
        </w:rPr>
        <w:instrText xml:space="preserve"> \* MERGEFORMAT </w:instrText>
      </w:r>
      <w:r w:rsidRPr="00862BB9">
        <w:rPr>
          <w:rFonts w:cs="Arial"/>
          <w:color w:val="000000"/>
          <w:sz w:val="24"/>
        </w:rPr>
      </w:r>
      <w:r w:rsidRPr="00862BB9">
        <w:rPr>
          <w:rFonts w:cs="Arial"/>
          <w:color w:val="000000"/>
          <w:sz w:val="24"/>
        </w:rPr>
        <w:fldChar w:fldCharType="separate"/>
      </w:r>
      <w:r w:rsidR="00782551">
        <w:rPr>
          <w:rFonts w:cs="Arial"/>
          <w:color w:val="000000"/>
          <w:sz w:val="24"/>
        </w:rPr>
        <w:t>11.1.8</w:t>
      </w:r>
      <w:r w:rsidRPr="00862BB9">
        <w:rPr>
          <w:rFonts w:cs="Arial"/>
          <w:color w:val="000000"/>
          <w:sz w:val="24"/>
        </w:rPr>
        <w:fldChar w:fldCharType="end"/>
      </w:r>
      <w:r w:rsidRPr="00862BB9">
        <w:rPr>
          <w:rFonts w:cs="Arial"/>
          <w:color w:val="000000"/>
          <w:sz w:val="24"/>
        </w:rPr>
        <w:t xml:space="preserve"> a </w:t>
      </w:r>
      <w:r w:rsidRPr="00862BB9">
        <w:rPr>
          <w:rFonts w:cs="Arial"/>
          <w:color w:val="000000"/>
          <w:sz w:val="24"/>
        </w:rPr>
        <w:fldChar w:fldCharType="begin"/>
      </w:r>
      <w:r w:rsidRPr="00862BB9">
        <w:rPr>
          <w:rFonts w:cs="Arial"/>
          <w:color w:val="000000"/>
          <w:sz w:val="24"/>
        </w:rPr>
        <w:instrText>REF _Ref143509952 \r \h</w:instrText>
      </w:r>
      <w:r w:rsidR="00B172B7" w:rsidRPr="00862BB9">
        <w:rPr>
          <w:rFonts w:cs="Arial"/>
          <w:color w:val="000000"/>
          <w:sz w:val="24"/>
        </w:rPr>
        <w:instrText xml:space="preserve"> \* MERGEFORMAT </w:instrText>
      </w:r>
      <w:r w:rsidRPr="00862BB9">
        <w:rPr>
          <w:rFonts w:cs="Arial"/>
          <w:color w:val="000000"/>
          <w:sz w:val="24"/>
        </w:rPr>
      </w:r>
      <w:r w:rsidRPr="00862BB9">
        <w:rPr>
          <w:rFonts w:cs="Arial"/>
          <w:color w:val="000000"/>
          <w:sz w:val="24"/>
        </w:rPr>
        <w:fldChar w:fldCharType="separate"/>
      </w:r>
      <w:r w:rsidR="00782551">
        <w:rPr>
          <w:rFonts w:cs="Arial"/>
          <w:color w:val="000000"/>
          <w:sz w:val="24"/>
        </w:rPr>
        <w:t>11.1.12</w:t>
      </w:r>
      <w:r w:rsidRPr="00862BB9">
        <w:rPr>
          <w:rFonts w:cs="Arial"/>
          <w:color w:val="000000"/>
          <w:sz w:val="24"/>
        </w:rPr>
        <w:fldChar w:fldCharType="end"/>
      </w:r>
      <w:r w:rsidRPr="00862BB9">
        <w:rPr>
          <w:rFonts w:cs="Arial"/>
          <w:color w:val="000000"/>
          <w:sz w:val="24"/>
        </w:rPr>
        <w:t>, bem como nos demais casos que justifiquem a imposição da penalidade mais grave que a sanção de impedimento de licitar e contratar</w:t>
      </w:r>
      <w:r w:rsidRPr="00862BB9">
        <w:rPr>
          <w:rFonts w:cs="Arial"/>
          <w:sz w:val="24"/>
        </w:rPr>
        <w:t>;</w:t>
      </w:r>
    </w:p>
    <w:p w14:paraId="3EAE5E43" w14:textId="619AEF37" w:rsidR="007F2AB5" w:rsidRPr="00862BB9" w:rsidRDefault="00000000" w:rsidP="003E3067">
      <w:pPr>
        <w:pStyle w:val="Subttulo"/>
      </w:pPr>
      <w:r w:rsidRPr="00862BB9">
        <w:t xml:space="preserve">A aplicação das sanções previstas neste Aviso de Contratação Direta não exclui, em hipótese alguma, a obrigação de reparação integral do dano causado à </w:t>
      </w:r>
      <w:r w:rsidR="001B6596" w:rsidRPr="001B6596">
        <w:t xml:space="preserve">Administração Pública </w:t>
      </w:r>
      <w:r w:rsidRPr="00862BB9">
        <w:t>(</w:t>
      </w:r>
      <w:hyperlink r:id="rId53" w:anchor="art156§9" w:history="1">
        <w:r w:rsidR="007F2AB5" w:rsidRPr="00862BB9">
          <w:rPr>
            <w:rStyle w:val="LinkdaInternet"/>
            <w:bCs/>
          </w:rPr>
          <w:t>art. 156, §9º</w:t>
        </w:r>
      </w:hyperlink>
      <w:r w:rsidRPr="00862BB9">
        <w:rPr>
          <w:rStyle w:val="LinkdaInternet"/>
          <w:bCs/>
        </w:rPr>
        <w:t>, da Lei nº 14.133, de 2021</w:t>
      </w:r>
      <w:r w:rsidRPr="00862BB9">
        <w:t>)</w:t>
      </w:r>
    </w:p>
    <w:p w14:paraId="426310C6" w14:textId="77777777" w:rsidR="007F2AB5" w:rsidRPr="00862BB9" w:rsidRDefault="00000000" w:rsidP="003E3067">
      <w:pPr>
        <w:pStyle w:val="Subttulo"/>
      </w:pPr>
      <w:r w:rsidRPr="00862BB9">
        <w:t xml:space="preserve">As sanções de advertência, impedimento de licitar e contratar e declaração de inidoneidade para licitar ou contratar poderão ser aplicadas cumulativamente com a multa, garantindo o exercício de prévia e ampla defesa </w:t>
      </w:r>
      <w:hyperlink r:id="rId54" w:anchor="art156§7" w:history="1">
        <w:r w:rsidR="007F2AB5" w:rsidRPr="00862BB9">
          <w:rPr>
            <w:rStyle w:val="LinkdaInternet"/>
            <w:bCs/>
          </w:rPr>
          <w:t>(art. 156, §7º</w:t>
        </w:r>
      </w:hyperlink>
      <w:r w:rsidRPr="00862BB9">
        <w:rPr>
          <w:rStyle w:val="LinkdaInternet"/>
          <w:bCs/>
        </w:rPr>
        <w:t>, da Lei nº 14.133, de 2021</w:t>
      </w:r>
      <w:r w:rsidRPr="00862BB9">
        <w:t>).</w:t>
      </w:r>
    </w:p>
    <w:p w14:paraId="6D874D00" w14:textId="77777777" w:rsidR="007F2AB5" w:rsidRPr="00862BB9" w:rsidRDefault="00000000" w:rsidP="003E3067">
      <w:pPr>
        <w:pStyle w:val="Subttulo"/>
      </w:pPr>
      <w:r w:rsidRPr="00862BB9">
        <w:t>Antes da aplicação da multa, será facultada a defesa do interessado no prazo de 15 (quinze) dias úteis, contado da data de sua intimação (</w:t>
      </w:r>
      <w:hyperlink r:id="rId55" w:anchor="art157" w:history="1">
        <w:r w:rsidR="007F2AB5" w:rsidRPr="00862BB9">
          <w:rPr>
            <w:rStyle w:val="LinkdaInternet"/>
            <w:bCs/>
          </w:rPr>
          <w:t>art. 157</w:t>
        </w:r>
      </w:hyperlink>
      <w:r w:rsidRPr="00862BB9">
        <w:rPr>
          <w:rStyle w:val="LinkdaInternet"/>
          <w:bCs/>
        </w:rPr>
        <w:t>, da Lei nº 14.133, de 2021</w:t>
      </w:r>
      <w:r w:rsidRPr="00862BB9">
        <w:t>)</w:t>
      </w:r>
    </w:p>
    <w:p w14:paraId="7AA1E75E" w14:textId="77777777" w:rsidR="007F2AB5" w:rsidRPr="00862BB9" w:rsidRDefault="00000000" w:rsidP="003E3067">
      <w:pPr>
        <w:pStyle w:val="Subttulo"/>
      </w:pPr>
      <w:r w:rsidRPr="00862BB9">
        <w:t>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hyperlink r:id="rId56" w:anchor="art156§8" w:history="1">
        <w:r w:rsidR="007F2AB5" w:rsidRPr="00862BB9">
          <w:rPr>
            <w:rStyle w:val="LinkdaInternet"/>
            <w:bCs/>
          </w:rPr>
          <w:t>art. 156, §8º</w:t>
        </w:r>
      </w:hyperlink>
      <w:r w:rsidRPr="00862BB9">
        <w:rPr>
          <w:rStyle w:val="LinkdaInternet"/>
          <w:bCs/>
        </w:rPr>
        <w:t>, da Lei nº 14.133, de 2021</w:t>
      </w:r>
      <w:r w:rsidRPr="00862BB9">
        <w:t>).</w:t>
      </w:r>
    </w:p>
    <w:p w14:paraId="3035F06B" w14:textId="77777777" w:rsidR="007F2AB5" w:rsidRPr="00862BB9" w:rsidRDefault="00000000" w:rsidP="003E3067">
      <w:pPr>
        <w:pStyle w:val="Subttulo"/>
      </w:pPr>
      <w:r w:rsidRPr="00862BB9">
        <w:t xml:space="preserve">A aplicação das sanções realizar-se-á em processo administrativo que assegure o contraditório e a ampla defesa ao Contratado, observando-se o procedimento previsto no </w:t>
      </w:r>
      <w:r w:rsidRPr="00862BB9">
        <w:rPr>
          <w:b/>
        </w:rPr>
        <w:t xml:space="preserve">caput </w:t>
      </w:r>
      <w:r w:rsidRPr="00862BB9">
        <w:t xml:space="preserve">e parágrafos do </w:t>
      </w:r>
      <w:hyperlink r:id="rId57" w:anchor="art158" w:history="1">
        <w:r w:rsidR="007F2AB5" w:rsidRPr="00862BB9">
          <w:rPr>
            <w:rStyle w:val="LinkdaInternet"/>
            <w:bCs/>
          </w:rPr>
          <w:t>art. 158 da Lei nº 14.133, de 2021</w:t>
        </w:r>
      </w:hyperlink>
      <w:r w:rsidRPr="00862BB9">
        <w:t>, para as penalidades de impedimento de licitar e contratar e de declaração de inidoneidade para licitar ou contratar.</w:t>
      </w:r>
    </w:p>
    <w:p w14:paraId="205508AC" w14:textId="77777777" w:rsidR="007F2AB5" w:rsidRPr="00862BB9" w:rsidRDefault="00000000" w:rsidP="003E3067">
      <w:pPr>
        <w:pStyle w:val="Subttulo"/>
      </w:pPr>
      <w:r w:rsidRPr="00862BB9">
        <w:lastRenderedPageBreak/>
        <w:t>Na aplicação das sanções serão considerados (</w:t>
      </w:r>
      <w:hyperlink r:id="rId58" w:anchor="art156§1" w:history="1">
        <w:r w:rsidR="007F2AB5" w:rsidRPr="00862BB9">
          <w:rPr>
            <w:rStyle w:val="LinkdaInternet"/>
            <w:bCs/>
          </w:rPr>
          <w:t>art. 156, §1º</w:t>
        </w:r>
      </w:hyperlink>
      <w:r w:rsidRPr="00862BB9">
        <w:rPr>
          <w:rStyle w:val="LinkdaInternet"/>
          <w:bCs/>
        </w:rPr>
        <w:t>, da Lei nº 14.133, de 2021</w:t>
      </w:r>
      <w:r w:rsidRPr="00862BB9">
        <w:t>):</w:t>
      </w:r>
    </w:p>
    <w:p w14:paraId="793A731E" w14:textId="77777777" w:rsidR="007F2AB5" w:rsidRPr="00862BB9" w:rsidRDefault="00000000" w:rsidP="00733CB4">
      <w:pPr>
        <w:pStyle w:val="Estilo2"/>
      </w:pPr>
      <w:r w:rsidRPr="00862BB9">
        <w:t>a natureza e a gravidade da infração cometida;</w:t>
      </w:r>
    </w:p>
    <w:p w14:paraId="525F2E6C" w14:textId="77777777" w:rsidR="007F2AB5" w:rsidRPr="00862BB9" w:rsidRDefault="00000000" w:rsidP="00733CB4">
      <w:pPr>
        <w:pStyle w:val="Estilo2"/>
      </w:pPr>
      <w:r w:rsidRPr="00862BB9">
        <w:t>as peculiaridades do caso concreto;</w:t>
      </w:r>
    </w:p>
    <w:p w14:paraId="2884CE10" w14:textId="77777777" w:rsidR="007F2AB5" w:rsidRPr="00862BB9" w:rsidRDefault="00000000" w:rsidP="00733CB4">
      <w:pPr>
        <w:pStyle w:val="Estilo2"/>
      </w:pPr>
      <w:r w:rsidRPr="00862BB9">
        <w:t>as circunstâncias agravantes ou atenuantes;</w:t>
      </w:r>
    </w:p>
    <w:p w14:paraId="09E1F3B6" w14:textId="77777777" w:rsidR="007F2AB5" w:rsidRPr="00862BB9" w:rsidRDefault="00000000" w:rsidP="00733CB4">
      <w:pPr>
        <w:pStyle w:val="Estilo2"/>
      </w:pPr>
      <w:r w:rsidRPr="00862BB9">
        <w:t>os danos que dela provierem para a Administração Pública;</w:t>
      </w:r>
    </w:p>
    <w:p w14:paraId="3C4F53ED" w14:textId="77777777" w:rsidR="007F2AB5" w:rsidRPr="00862BB9" w:rsidRDefault="00000000" w:rsidP="00733CB4">
      <w:pPr>
        <w:pStyle w:val="Estilo2"/>
      </w:pPr>
      <w:r w:rsidRPr="00862BB9">
        <w:t>a implantação ou o aperfeiçoamento de programa de integridade, conforme normas e orientações dos órgãos de controle.</w:t>
      </w:r>
    </w:p>
    <w:p w14:paraId="4A537786" w14:textId="59431883" w:rsidR="007F2AB5" w:rsidRPr="00862BB9" w:rsidRDefault="00000000" w:rsidP="003E3067">
      <w:pPr>
        <w:pStyle w:val="Subttulo"/>
      </w:pPr>
      <w:r w:rsidRPr="00862BB9">
        <w:t xml:space="preserve">A recusa injustificada do adjudicatário em formalizar a contratação ou assinar a ata de registro de preços (caso o item 1 deste Aviso defina dispensa de licitação para registro de preços) no prazo e condições estabelecidos pela Administração, descrita no subitem </w:t>
      </w:r>
      <w:r w:rsidR="001B6596">
        <w:t>11</w:t>
      </w:r>
      <w:r w:rsidRPr="00862BB9">
        <w:t>.1.6.1, caracterizará o descumprimento total da obrigação assumida e o sujeitará às penalidades legalmente estabelecidas.</w:t>
      </w:r>
    </w:p>
    <w:p w14:paraId="7F1D3401" w14:textId="77777777" w:rsidR="007F2AB5" w:rsidRPr="00862BB9" w:rsidRDefault="00000000" w:rsidP="003E3067">
      <w:pPr>
        <w:pStyle w:val="Subttulo"/>
      </w:pPr>
      <w:r w:rsidRPr="00862BB9">
        <w:t>As sanções são autônomas e a aplicação de uma não exclui a de outra.</w:t>
      </w:r>
    </w:p>
    <w:p w14:paraId="1E6112E3" w14:textId="77777777" w:rsidR="007F2AB5" w:rsidRPr="00862BB9" w:rsidRDefault="00000000" w:rsidP="003E3067">
      <w:pPr>
        <w:pStyle w:val="Subttulo"/>
      </w:pPr>
      <w:r w:rsidRPr="00862BB9">
        <w:t xml:space="preserve">Os atos previstos como infrações administrativas na </w:t>
      </w:r>
      <w:hyperlink r:id="rId59">
        <w:r w:rsidR="007F2AB5" w:rsidRPr="00862BB9">
          <w:rPr>
            <w:rStyle w:val="LinkdaInternet"/>
            <w:bCs/>
          </w:rPr>
          <w:t>Lei nº 14.133, de 2021</w:t>
        </w:r>
      </w:hyperlink>
      <w:r w:rsidRPr="00862BB9">
        <w:t xml:space="preserve">, ou em outras leis de licitações e contratos da Administração Pública que também sejam tipificados como atos lesivos na </w:t>
      </w:r>
      <w:hyperlink r:id="rId60">
        <w:r w:rsidR="007F2AB5" w:rsidRPr="00862BB9">
          <w:rPr>
            <w:rStyle w:val="LinkdaInternet"/>
            <w:bCs/>
          </w:rPr>
          <w:t>Lei nº 12.846, de 1º de agosto de 2013</w:t>
        </w:r>
      </w:hyperlink>
      <w:r w:rsidRPr="00862BB9">
        <w:t>, serão apurados e julgados conjuntamente, nos mesmos autos, observados o rito procedimental e a autoridade competente definidos na referida Lei (</w:t>
      </w:r>
      <w:hyperlink r:id="rId61" w:anchor="art159" w:history="1">
        <w:r w:rsidR="007F2AB5" w:rsidRPr="00862BB9">
          <w:rPr>
            <w:rStyle w:val="LinkdaInternet"/>
            <w:bCs/>
          </w:rPr>
          <w:t>art. 159</w:t>
        </w:r>
      </w:hyperlink>
      <w:r w:rsidRPr="00862BB9">
        <w:rPr>
          <w:rStyle w:val="LinkdaInternet"/>
          <w:bCs/>
        </w:rPr>
        <w:t xml:space="preserve"> da Lei nº 14.133, de 2021</w:t>
      </w:r>
      <w:r w:rsidRPr="00862BB9">
        <w:t>).</w:t>
      </w:r>
    </w:p>
    <w:p w14:paraId="0D1E4025" w14:textId="77777777" w:rsidR="007F2AB5" w:rsidRPr="00862BB9" w:rsidRDefault="00000000" w:rsidP="003E3067">
      <w:pPr>
        <w:pStyle w:val="Subttulo"/>
        <w:rPr>
          <w:i/>
        </w:rPr>
      </w:pPr>
      <w:r w:rsidRPr="00862BB9">
        <w:t xml:space="preserve">A personalidade jurídica poderá ser desconsiderada sempre que utilizada com abuso do direito para facilitar, encobrir ou dissimular a prática dos atos ilícitos previstos na </w:t>
      </w:r>
      <w:hyperlink r:id="rId62">
        <w:r w:rsidR="007F2AB5" w:rsidRPr="00862BB9">
          <w:rPr>
            <w:rStyle w:val="LinkdaInternet"/>
            <w:bCs/>
          </w:rPr>
          <w:t>Lei nº 14.133, de 2021</w:t>
        </w:r>
      </w:hyperlink>
      <w:r w:rsidRPr="00862BB9">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63" w:anchor="art160" w:history="1">
        <w:r w:rsidR="007F2AB5" w:rsidRPr="00862BB9">
          <w:rPr>
            <w:rStyle w:val="LinkdaInternet"/>
            <w:bCs/>
          </w:rPr>
          <w:t>art. 160</w:t>
        </w:r>
      </w:hyperlink>
      <w:r w:rsidRPr="00862BB9">
        <w:rPr>
          <w:rStyle w:val="LinkdaInternet"/>
          <w:bCs/>
        </w:rPr>
        <w:t xml:space="preserve"> da Lei nº 14.133, de 2021</w:t>
      </w:r>
      <w:r w:rsidRPr="00862BB9">
        <w:t>).</w:t>
      </w:r>
    </w:p>
    <w:p w14:paraId="5C8F8F53" w14:textId="77777777" w:rsidR="007F2AB5" w:rsidRPr="00862BB9" w:rsidRDefault="00000000" w:rsidP="003E3067">
      <w:pPr>
        <w:pStyle w:val="Subttulo"/>
      </w:pPr>
      <w:r w:rsidRPr="00862BB9">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62BB9">
        <w:t>Ceis</w:t>
      </w:r>
      <w:proofErr w:type="spellEnd"/>
      <w:r w:rsidRPr="00862BB9">
        <w:t>) e no Cadastro Nacional de Empresas Punidas (</w:t>
      </w:r>
      <w:proofErr w:type="spellStart"/>
      <w:r w:rsidRPr="00862BB9">
        <w:t>Cnep</w:t>
      </w:r>
      <w:proofErr w:type="spellEnd"/>
      <w:r w:rsidRPr="00862BB9">
        <w:t>), instituídos no âmbito do Poder Executivo Federal. (</w:t>
      </w:r>
      <w:hyperlink r:id="rId64" w:anchor="art161" w:history="1">
        <w:r w:rsidR="007F2AB5" w:rsidRPr="00862BB9">
          <w:rPr>
            <w:rStyle w:val="LinkdaInternet"/>
            <w:bCs/>
          </w:rPr>
          <w:t>art. 161</w:t>
        </w:r>
      </w:hyperlink>
      <w:r w:rsidRPr="00862BB9">
        <w:rPr>
          <w:rStyle w:val="LinkdaInternet"/>
          <w:bCs/>
        </w:rPr>
        <w:t xml:space="preserve"> da Lei nº 14.133, de 2021</w:t>
      </w:r>
      <w:r w:rsidRPr="00862BB9">
        <w:t xml:space="preserve">) e no Sistema Eletrônico de Aplicação e </w:t>
      </w:r>
      <w:r w:rsidRPr="00862BB9">
        <w:lastRenderedPageBreak/>
        <w:t>Registro de Sanções Administrativas – e-Sanções, instituído no âmbito do Poder Executivo Estadual.</w:t>
      </w:r>
    </w:p>
    <w:p w14:paraId="0A7A52B9" w14:textId="77777777" w:rsidR="007F2AB5" w:rsidRPr="00D1361A" w:rsidRDefault="00000000" w:rsidP="003E3067">
      <w:pPr>
        <w:pStyle w:val="Subttulo"/>
        <w:rPr>
          <w:rStyle w:val="LinkdaInternet"/>
          <w:color w:val="auto"/>
          <w:u w:val="none"/>
        </w:rPr>
      </w:pPr>
      <w:r w:rsidRPr="00862BB9">
        <w:t xml:space="preserve">As sanções de impedimento de licitar e contratar e declaração de inidoneidade para licitar ou contratar são passíveis de reabilitação na forma do </w:t>
      </w:r>
      <w:hyperlink r:id="rId65" w:anchor="art163" w:history="1">
        <w:r w:rsidR="007F2AB5" w:rsidRPr="00862BB9">
          <w:rPr>
            <w:rStyle w:val="LinkdaInternet"/>
            <w:bCs/>
          </w:rPr>
          <w:t>art. 163 da Lei nº 14.133, de 2021.</w:t>
        </w:r>
      </w:hyperlink>
    </w:p>
    <w:p w14:paraId="42184CD2" w14:textId="77777777" w:rsidR="00D1361A" w:rsidRPr="00862BB9" w:rsidRDefault="00D1361A" w:rsidP="00D1361A">
      <w:pPr>
        <w:spacing w:before="120" w:after="120"/>
        <w:ind w:left="1418"/>
        <w:jc w:val="both"/>
        <w:rPr>
          <w:rFonts w:cs="Arial"/>
          <w:sz w:val="24"/>
        </w:rPr>
      </w:pPr>
    </w:p>
    <w:p w14:paraId="321BEA99" w14:textId="77777777" w:rsidR="007F2AB5" w:rsidRDefault="00000000" w:rsidP="00006481">
      <w:pPr>
        <w:pStyle w:val="Ttulo1"/>
      </w:pPr>
      <w:bookmarkStart w:id="30" w:name="_Toc181082894"/>
      <w:r w:rsidRPr="00862BB9">
        <w:t>DAS DISPOSIÇÕES GERAIS</w:t>
      </w:r>
      <w:bookmarkEnd w:id="30"/>
    </w:p>
    <w:p w14:paraId="5CCC0F94" w14:textId="77777777" w:rsidR="003E3067" w:rsidRPr="003E3067" w:rsidRDefault="003E3067" w:rsidP="003E3067">
      <w:pPr>
        <w:rPr>
          <w:lang w:eastAsia="zh-CN" w:bidi="hi-IN"/>
        </w:rPr>
      </w:pPr>
    </w:p>
    <w:p w14:paraId="7403B75C" w14:textId="77777777" w:rsidR="007F2AB5" w:rsidRPr="003E3067" w:rsidRDefault="00000000" w:rsidP="003E3067">
      <w:pPr>
        <w:pStyle w:val="Subttulo"/>
      </w:pPr>
      <w:r w:rsidRPr="003E3067">
        <w:t>No caso de todos os fornecedores restarem desclassificados ou inabilitados (procedimento fracassado), a Administração poderá:</w:t>
      </w:r>
    </w:p>
    <w:p w14:paraId="4D9E4513" w14:textId="77777777" w:rsidR="007F2AB5" w:rsidRPr="00862BB9" w:rsidRDefault="00000000">
      <w:pPr>
        <w:numPr>
          <w:ilvl w:val="2"/>
          <w:numId w:val="11"/>
        </w:numPr>
        <w:spacing w:before="120" w:after="120"/>
        <w:ind w:left="1985"/>
        <w:jc w:val="both"/>
        <w:rPr>
          <w:rFonts w:cs="Arial"/>
          <w:sz w:val="24"/>
        </w:rPr>
      </w:pPr>
      <w:bookmarkStart w:id="31" w:name="_Ref143510170"/>
      <w:r w:rsidRPr="00862BB9">
        <w:rPr>
          <w:rFonts w:cs="Arial"/>
          <w:color w:val="000000"/>
          <w:sz w:val="24"/>
        </w:rPr>
        <w:t>republicar o presente aviso com uma nova data;</w:t>
      </w:r>
      <w:bookmarkEnd w:id="31"/>
    </w:p>
    <w:p w14:paraId="4BCCBF18" w14:textId="77777777" w:rsidR="007F2AB5" w:rsidRPr="00862BB9" w:rsidRDefault="00000000">
      <w:pPr>
        <w:numPr>
          <w:ilvl w:val="2"/>
          <w:numId w:val="11"/>
        </w:numPr>
        <w:spacing w:before="120" w:after="120"/>
        <w:ind w:left="1985"/>
        <w:jc w:val="both"/>
        <w:rPr>
          <w:rFonts w:cs="Arial"/>
          <w:sz w:val="24"/>
        </w:rPr>
      </w:pPr>
      <w:r w:rsidRPr="00862BB9">
        <w:rPr>
          <w:rFonts w:cs="Arial"/>
          <w:color w:val="000000"/>
          <w:sz w:val="24"/>
        </w:rPr>
        <w:t>contratar, desde que atendidos os requisitos de habilitação, o fornecedor que ofertado a melhor proposta em</w:t>
      </w:r>
      <w:bookmarkStart w:id="32" w:name="_Ref143510198"/>
      <w:r w:rsidRPr="00862BB9">
        <w:rPr>
          <w:rFonts w:cs="Arial"/>
          <w:color w:val="000000"/>
          <w:sz w:val="24"/>
        </w:rPr>
        <w:t xml:space="preserve"> pesquisa de preços que tenha servido de base ao procedimento, privilegiando-se, sempre que possível, a de menor preço</w:t>
      </w:r>
      <w:bookmarkEnd w:id="32"/>
      <w:r w:rsidRPr="00862BB9">
        <w:rPr>
          <w:rFonts w:cs="Arial"/>
          <w:color w:val="000000"/>
          <w:sz w:val="24"/>
        </w:rPr>
        <w:t>.</w:t>
      </w:r>
    </w:p>
    <w:p w14:paraId="08CBE9B8" w14:textId="77777777" w:rsidR="007F2AB5" w:rsidRPr="00862BB9" w:rsidRDefault="00000000">
      <w:pPr>
        <w:numPr>
          <w:ilvl w:val="2"/>
          <w:numId w:val="11"/>
        </w:numPr>
        <w:spacing w:before="120" w:after="120"/>
        <w:ind w:left="1985"/>
        <w:jc w:val="both"/>
        <w:rPr>
          <w:rFonts w:cs="Arial"/>
          <w:sz w:val="24"/>
        </w:rPr>
      </w:pPr>
      <w:r w:rsidRPr="00862BB9">
        <w:rPr>
          <w:rFonts w:cs="Arial"/>
          <w:color w:val="000000"/>
          <w:sz w:val="24"/>
        </w:rPr>
        <w:t>fixar prazo para que os fornecedores interessados possam ajustar suas propostas ou sanear a documentação necessária à sua habilitação, conforme o caso.</w:t>
      </w:r>
    </w:p>
    <w:p w14:paraId="60B32B87" w14:textId="77777777" w:rsidR="003E3067" w:rsidRPr="003E3067" w:rsidRDefault="003E3067" w:rsidP="00621E3C">
      <w:pPr>
        <w:pStyle w:val="Estilo2"/>
      </w:pPr>
      <w:r w:rsidRPr="003E3067">
        <w:t>No caso da alínea “b” da subdivisão anterior, a contratação será operacionalizada fora deste procedimento.</w:t>
      </w:r>
    </w:p>
    <w:p w14:paraId="5499D11A" w14:textId="77777777" w:rsidR="003E3067" w:rsidRPr="003E3067" w:rsidRDefault="003E3067" w:rsidP="00621E3C">
      <w:pPr>
        <w:pStyle w:val="Estilo2"/>
      </w:pPr>
      <w:r w:rsidRPr="003E3067">
        <w:t>As providências das alíneas “a” e “b” da subdivisão anterior também poderão ser utilizadas se não houver o comparecimento de quaisquer fornecedores interessados (procedimento deserto).</w:t>
      </w:r>
    </w:p>
    <w:p w14:paraId="58A5C79C" w14:textId="77777777" w:rsidR="003E3067" w:rsidRDefault="003E3067" w:rsidP="003E3067">
      <w:pPr>
        <w:rPr>
          <w:lang w:eastAsia="zh-CN" w:bidi="hi-IN"/>
        </w:rPr>
      </w:pPr>
    </w:p>
    <w:p w14:paraId="1075CF34" w14:textId="4A4D6324" w:rsidR="003E3067" w:rsidRDefault="003E3067" w:rsidP="003E3067">
      <w:pPr>
        <w:pStyle w:val="Subttulo"/>
      </w:pPr>
      <w:r>
        <w:t>Qualquer fornecedor poderá apresentar recurso administrativo quanto aos atos de julgamento de proposta e de habilitação ou inabilitação.</w:t>
      </w:r>
    </w:p>
    <w:p w14:paraId="129AC9DF" w14:textId="12D6C3CB" w:rsidR="003E3067" w:rsidRDefault="003E3067" w:rsidP="00621E3C">
      <w:pPr>
        <w:pStyle w:val="Estilo2"/>
      </w:pPr>
      <w:r>
        <w:t>O recurso contendo as razões recursais deverá ser apresentado em momento único, no prazo de 1 (um) dia útil, contado a partir da data de divulgação do ato de habilitação ou inabilitação.</w:t>
      </w:r>
    </w:p>
    <w:p w14:paraId="573F2A88" w14:textId="15E1274F" w:rsidR="003E3067" w:rsidRDefault="003E3067" w:rsidP="00621E3C">
      <w:pPr>
        <w:pStyle w:val="Estilo2"/>
      </w:pPr>
      <w:r>
        <w:t xml:space="preserve">Os recursos deverão ser encaminhados pelo meio eletrônico: </w:t>
      </w:r>
      <w:hyperlink r:id="rId66" w:history="1">
        <w:r w:rsidRPr="002807FA">
          <w:rPr>
            <w:rStyle w:val="Hyperlink"/>
          </w:rPr>
          <w:t>materiais.tupa@unesp.br</w:t>
        </w:r>
      </w:hyperlink>
      <w:r>
        <w:t xml:space="preserve">; </w:t>
      </w:r>
    </w:p>
    <w:p w14:paraId="2D4F77ED" w14:textId="79ADC342" w:rsidR="003E3067" w:rsidRDefault="003E3067" w:rsidP="00621E3C">
      <w:pPr>
        <w:pStyle w:val="Estilo2"/>
      </w:pPr>
      <w:r>
        <w:t>Os recursos interpostos fora do prazo não serão conhecidos.</w:t>
      </w:r>
    </w:p>
    <w:p w14:paraId="5CB894BD" w14:textId="1A28B8B5" w:rsidR="003E3067" w:rsidRDefault="003E3067" w:rsidP="00621E3C">
      <w:pPr>
        <w:pStyle w:val="Estilo2"/>
      </w:pPr>
      <w: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302F081A" w14:textId="2742C9CD" w:rsidR="003E3067" w:rsidRDefault="003E3067" w:rsidP="00621E3C">
      <w:pPr>
        <w:pStyle w:val="Estilo2"/>
      </w:pPr>
      <w:r>
        <w:lastRenderedPageBreak/>
        <w:t>O acolhimento do recurso importará na invalidação apenas dos atos insuscetíveis de aproveitamento.</w:t>
      </w:r>
    </w:p>
    <w:p w14:paraId="1756A770" w14:textId="1DDE156B" w:rsidR="003E3067" w:rsidRDefault="003E3067" w:rsidP="00621E3C">
      <w:pPr>
        <w:pStyle w:val="Estilo2"/>
      </w:pPr>
      <w:r>
        <w:t xml:space="preserve">Os autos do processo permanecerão com vista franqueada aos interessados pelo meio eletrônico </w:t>
      </w:r>
      <w:hyperlink r:id="rId67" w:history="1">
        <w:r w:rsidRPr="002807FA">
          <w:rPr>
            <w:rStyle w:val="Hyperlink"/>
          </w:rPr>
          <w:t>materiais.tupa@unesp.br</w:t>
        </w:r>
      </w:hyperlink>
    </w:p>
    <w:p w14:paraId="72622CEE" w14:textId="44A419B9" w:rsidR="003E3067" w:rsidRDefault="003E3067" w:rsidP="003E3067">
      <w:pPr>
        <w:pStyle w:val="Subttulo"/>
      </w:pPr>
      <w:r>
        <w:t>Exaurida a fase recursal, será observado, no que couber, o disposto no art. 71 da Lei nº 14.133, de 2021.</w:t>
      </w:r>
    </w:p>
    <w:p w14:paraId="3B629DF9" w14:textId="667BA007" w:rsidR="003E3067" w:rsidRDefault="003E3067" w:rsidP="00621E3C">
      <w:pPr>
        <w:pStyle w:val="Estilo2"/>
      </w:pPr>
      <w:r>
        <w:t>Constatada a regularidade dos atos praticados, a autoridade superior adjudicará o objeto ao fornecedor vencedor e homologará o procedimento.</w:t>
      </w:r>
    </w:p>
    <w:p w14:paraId="51532881" w14:textId="2FB713DF" w:rsidR="003E3067" w:rsidRDefault="003E3067" w:rsidP="003E3067">
      <w:pPr>
        <w:pStyle w:val="Subttulo"/>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7E45CEE7" w14:textId="1D8217FF" w:rsidR="003E3067" w:rsidRDefault="003E3067" w:rsidP="003E3067">
      <w:pPr>
        <w:pStyle w:val="Subttulo"/>
      </w:pPr>
      <w:r>
        <w:t>Caberá ao fornecedor acompanhar as operações, ficando responsável pelo ônus decorrente da perda do negócio diante da inobservância de quaisquer mensagens emitidas pela Administração ou de sua desconexão.</w:t>
      </w:r>
    </w:p>
    <w:p w14:paraId="571F5F4A" w14:textId="6E2B5002" w:rsidR="003E3067" w:rsidRDefault="003E3067" w:rsidP="003E3067">
      <w:pPr>
        <w:pStyle w:val="Subttulo"/>
      </w:pPr>
      <w:r>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9977EF5" w14:textId="2CD57123" w:rsidR="003E3067" w:rsidRDefault="003E3067" w:rsidP="003E3067">
      <w:pPr>
        <w:pStyle w:val="Subttulo"/>
      </w:pPr>
      <w:r>
        <w:t>Os horários estabelecidos na divulgação deste procedimento e durante o envio de lances observarão o horário de Brasília-DF, inclusive para contagem de tempo e registro no Sistema e na documentação relativa ao procedimento.</w:t>
      </w:r>
    </w:p>
    <w:p w14:paraId="73EE7E7A" w14:textId="1362148C" w:rsidR="003E3067" w:rsidRDefault="003E3067" w:rsidP="003E3067">
      <w:pPr>
        <w:pStyle w:val="Subttulo"/>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709BB" w14:textId="061FFA30" w:rsidR="003E3067" w:rsidRDefault="003E3067" w:rsidP="003E3067">
      <w:pPr>
        <w:pStyle w:val="Subttulo"/>
      </w:pPr>
      <w:r>
        <w:t xml:space="preserve"> As normas disciplinadoras deste Aviso de Contratação Direta serão interpretadas em favor da ampliação da disputa entre os interessados, desde que não comprometam o interesse público, o princípio da isonomia, a finalidade e a segurança da contratação. </w:t>
      </w:r>
    </w:p>
    <w:p w14:paraId="34BD04B4" w14:textId="58B220DD" w:rsidR="003E3067" w:rsidRDefault="003E3067" w:rsidP="003E3067">
      <w:pPr>
        <w:pStyle w:val="Subttulo"/>
      </w:pPr>
      <w: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526A48F4" w14:textId="44A3ADB4" w:rsidR="003E3067" w:rsidRDefault="003E3067" w:rsidP="003E3067">
      <w:pPr>
        <w:pStyle w:val="Subttulo"/>
      </w:pPr>
      <w:r>
        <w:lastRenderedPageBreak/>
        <w:t>Da sessão pública será divulgada Ata no sistema eletrônico.</w:t>
      </w:r>
    </w:p>
    <w:p w14:paraId="53609191" w14:textId="6CF8A537" w:rsidR="003E3067" w:rsidRDefault="003E3067" w:rsidP="003E3067">
      <w:pPr>
        <w:pStyle w:val="Subttulo"/>
      </w:pPr>
      <w:r>
        <w:t>Para dirimir quaisquer questões decorrentes do certame, não resolvidas na esfera administrativa, será competente o foro da Comarca de Tupã do Estado de São Paulo.</w:t>
      </w:r>
    </w:p>
    <w:p w14:paraId="0EA2A8EA" w14:textId="0D3F0024" w:rsidR="007F2AB5" w:rsidRPr="004A2F8C" w:rsidRDefault="00000000" w:rsidP="003E3067">
      <w:pPr>
        <w:pStyle w:val="Subttulo"/>
      </w:pPr>
      <w:r w:rsidRPr="00862BB9">
        <w:t>Integram este Aviso de Contratação Direta, para todos os fins e efeitos, os seguintes anexos:</w:t>
      </w:r>
    </w:p>
    <w:p w14:paraId="7E72D67C" w14:textId="77777777" w:rsidR="004A2F8C" w:rsidRPr="00862BB9" w:rsidRDefault="004A2F8C">
      <w:pPr>
        <w:numPr>
          <w:ilvl w:val="2"/>
          <w:numId w:val="10"/>
        </w:numPr>
        <w:spacing w:before="120" w:after="120"/>
        <w:ind w:left="2410"/>
        <w:jc w:val="both"/>
        <w:rPr>
          <w:rFonts w:cs="Arial"/>
          <w:sz w:val="24"/>
        </w:rPr>
      </w:pPr>
      <w:r w:rsidRPr="00862BB9">
        <w:rPr>
          <w:rFonts w:cs="Arial"/>
          <w:color w:val="000000"/>
          <w:sz w:val="24"/>
        </w:rPr>
        <w:t>ANEXO I – Termo de Referência</w:t>
      </w:r>
    </w:p>
    <w:p w14:paraId="169B59D9" w14:textId="77777777" w:rsidR="004A2F8C" w:rsidRPr="00B54BBA" w:rsidRDefault="004A2F8C">
      <w:pPr>
        <w:numPr>
          <w:ilvl w:val="2"/>
          <w:numId w:val="10"/>
        </w:numPr>
        <w:spacing w:before="120" w:after="120"/>
        <w:ind w:left="2410"/>
        <w:jc w:val="both"/>
        <w:rPr>
          <w:rFonts w:cs="Arial"/>
          <w:color w:val="000000"/>
          <w:sz w:val="24"/>
        </w:rPr>
      </w:pPr>
      <w:r w:rsidRPr="00B54BBA">
        <w:rPr>
          <w:rFonts w:cs="Arial"/>
          <w:color w:val="000000"/>
          <w:sz w:val="24"/>
        </w:rPr>
        <w:t xml:space="preserve">ANEXO II – Minuta da Nota de Empenho </w:t>
      </w:r>
    </w:p>
    <w:p w14:paraId="60D2849D" w14:textId="77777777" w:rsidR="004A2F8C" w:rsidRPr="00B54BBA" w:rsidRDefault="004A2F8C">
      <w:pPr>
        <w:numPr>
          <w:ilvl w:val="2"/>
          <w:numId w:val="10"/>
        </w:numPr>
        <w:spacing w:before="120" w:after="120"/>
        <w:ind w:left="2410"/>
        <w:jc w:val="both"/>
        <w:rPr>
          <w:rFonts w:cs="Arial"/>
          <w:color w:val="000000"/>
          <w:sz w:val="24"/>
        </w:rPr>
      </w:pPr>
      <w:r w:rsidRPr="00B54BBA">
        <w:rPr>
          <w:rFonts w:cs="Arial"/>
          <w:color w:val="000000"/>
          <w:sz w:val="24"/>
        </w:rPr>
        <w:t xml:space="preserve"> ANEXO </w:t>
      </w:r>
      <w:r>
        <w:rPr>
          <w:rFonts w:cs="Arial"/>
          <w:color w:val="000000"/>
          <w:sz w:val="24"/>
        </w:rPr>
        <w:t>III</w:t>
      </w:r>
      <w:r w:rsidRPr="00B54BBA">
        <w:rPr>
          <w:rFonts w:cs="Arial"/>
          <w:color w:val="000000"/>
          <w:sz w:val="24"/>
        </w:rPr>
        <w:t xml:space="preserve"> – Portaria Unesp nº 135/2023</w:t>
      </w:r>
    </w:p>
    <w:p w14:paraId="07367060" w14:textId="77777777" w:rsidR="004A2F8C" w:rsidRPr="00D433A5" w:rsidRDefault="004A2F8C">
      <w:pPr>
        <w:numPr>
          <w:ilvl w:val="2"/>
          <w:numId w:val="10"/>
        </w:numPr>
        <w:spacing w:before="120" w:after="120"/>
        <w:ind w:left="2410"/>
        <w:jc w:val="both"/>
        <w:rPr>
          <w:rFonts w:cs="Arial"/>
          <w:color w:val="000000"/>
          <w:sz w:val="24"/>
        </w:rPr>
      </w:pPr>
      <w:r w:rsidRPr="00D433A5">
        <w:rPr>
          <w:rFonts w:cs="Arial"/>
          <w:color w:val="000000"/>
          <w:sz w:val="24"/>
        </w:rPr>
        <w:t xml:space="preserve"> ANEXO IV – Modelos referente a planilha de proposta;</w:t>
      </w:r>
    </w:p>
    <w:p w14:paraId="071BA454" w14:textId="619DB859" w:rsidR="00834A47" w:rsidRDefault="00834A47">
      <w:pPr>
        <w:numPr>
          <w:ilvl w:val="2"/>
          <w:numId w:val="10"/>
        </w:numPr>
        <w:spacing w:before="120" w:after="120"/>
        <w:ind w:left="2410"/>
        <w:jc w:val="both"/>
        <w:rPr>
          <w:rFonts w:cs="Arial"/>
          <w:color w:val="000000"/>
          <w:sz w:val="24"/>
        </w:rPr>
      </w:pPr>
      <w:r>
        <w:rPr>
          <w:rFonts w:cs="Arial"/>
          <w:color w:val="000000"/>
          <w:sz w:val="24"/>
        </w:rPr>
        <w:t xml:space="preserve"> </w:t>
      </w:r>
      <w:r w:rsidR="004A2F8C" w:rsidRPr="00D433A5">
        <w:rPr>
          <w:rFonts w:cs="Arial"/>
          <w:color w:val="000000"/>
          <w:sz w:val="24"/>
        </w:rPr>
        <w:t>ANEXO V – Modelo(s) de Declaração(</w:t>
      </w:r>
      <w:proofErr w:type="spellStart"/>
      <w:r w:rsidR="004A2F8C" w:rsidRPr="00D433A5">
        <w:rPr>
          <w:rFonts w:cs="Arial"/>
          <w:color w:val="000000"/>
          <w:sz w:val="24"/>
        </w:rPr>
        <w:t>ões</w:t>
      </w:r>
      <w:proofErr w:type="spellEnd"/>
      <w:r w:rsidR="004A2F8C" w:rsidRPr="00D433A5">
        <w:rPr>
          <w:rFonts w:cs="Arial"/>
          <w:color w:val="000000"/>
          <w:sz w:val="24"/>
        </w:rPr>
        <w:t>);</w:t>
      </w:r>
    </w:p>
    <w:p w14:paraId="66385E9F" w14:textId="77777777" w:rsidR="004A2F8C" w:rsidRDefault="004A2F8C" w:rsidP="004A2F8C">
      <w:pPr>
        <w:spacing w:before="120" w:after="120"/>
        <w:ind w:firstLine="709"/>
        <w:jc w:val="center"/>
        <w:rPr>
          <w:rFonts w:cs="Arial"/>
          <w:color w:val="000000"/>
          <w:sz w:val="24"/>
        </w:rPr>
      </w:pPr>
    </w:p>
    <w:p w14:paraId="1B92DE65" w14:textId="77777777" w:rsidR="004A2F8C" w:rsidRDefault="004A2F8C" w:rsidP="004A2F8C">
      <w:pPr>
        <w:spacing w:before="120" w:after="120"/>
        <w:ind w:firstLine="709"/>
        <w:jc w:val="center"/>
        <w:rPr>
          <w:rFonts w:cs="Arial"/>
          <w:color w:val="000000"/>
          <w:sz w:val="24"/>
        </w:rPr>
      </w:pPr>
    </w:p>
    <w:p w14:paraId="6C6A79FE" w14:textId="490CBFEF" w:rsidR="004A2F8C" w:rsidRPr="00862BB9" w:rsidRDefault="004A2F8C" w:rsidP="004A2F8C">
      <w:pPr>
        <w:spacing w:before="120" w:after="120"/>
        <w:ind w:firstLine="709"/>
        <w:jc w:val="center"/>
        <w:rPr>
          <w:rFonts w:cs="Arial"/>
          <w:sz w:val="24"/>
        </w:rPr>
      </w:pPr>
      <w:r w:rsidRPr="00862BB9">
        <w:rPr>
          <w:rFonts w:cs="Arial"/>
          <w:color w:val="000000"/>
          <w:sz w:val="24"/>
        </w:rPr>
        <w:t xml:space="preserve">Tupã, </w:t>
      </w:r>
      <w:r w:rsidR="009A7BA6">
        <w:rPr>
          <w:rFonts w:cs="Arial"/>
          <w:color w:val="000000"/>
          <w:sz w:val="24"/>
        </w:rPr>
        <w:t>29</w:t>
      </w:r>
      <w:r w:rsidRPr="00862BB9">
        <w:rPr>
          <w:rFonts w:cs="Arial"/>
          <w:color w:val="000000"/>
          <w:sz w:val="24"/>
        </w:rPr>
        <w:t xml:space="preserve"> de </w:t>
      </w:r>
      <w:r w:rsidR="009A7BA6">
        <w:rPr>
          <w:rFonts w:cs="Arial"/>
          <w:color w:val="000000"/>
          <w:sz w:val="24"/>
        </w:rPr>
        <w:t xml:space="preserve">novembro </w:t>
      </w:r>
      <w:r w:rsidRPr="00862BB9">
        <w:rPr>
          <w:rFonts w:cs="Arial"/>
          <w:color w:val="000000"/>
          <w:sz w:val="24"/>
        </w:rPr>
        <w:t>de 2024</w:t>
      </w:r>
      <w:r>
        <w:rPr>
          <w:rFonts w:cs="Arial"/>
          <w:color w:val="000000"/>
          <w:sz w:val="24"/>
        </w:rPr>
        <w:t>.</w:t>
      </w:r>
    </w:p>
    <w:p w14:paraId="4BD6F30B" w14:textId="77777777" w:rsidR="004A2F8C" w:rsidRPr="00862BB9" w:rsidRDefault="004A2F8C" w:rsidP="004A2F8C">
      <w:pPr>
        <w:spacing w:before="120" w:after="120"/>
        <w:ind w:firstLine="709"/>
        <w:jc w:val="center"/>
        <w:rPr>
          <w:rFonts w:cs="Arial"/>
          <w:color w:val="000000"/>
          <w:sz w:val="24"/>
        </w:rPr>
      </w:pPr>
    </w:p>
    <w:p w14:paraId="1036CAE2" w14:textId="77777777" w:rsidR="004A2F8C" w:rsidRPr="00862BB9" w:rsidRDefault="004A2F8C" w:rsidP="004A2F8C">
      <w:pPr>
        <w:spacing w:before="120" w:after="120"/>
        <w:ind w:firstLine="709"/>
        <w:jc w:val="center"/>
        <w:rPr>
          <w:rFonts w:cs="Arial"/>
          <w:color w:val="000000"/>
          <w:sz w:val="24"/>
        </w:rPr>
      </w:pPr>
    </w:p>
    <w:p w14:paraId="21120A6F" w14:textId="77777777" w:rsidR="004A2F8C" w:rsidRPr="00862BB9" w:rsidRDefault="004A2F8C" w:rsidP="004A2F8C">
      <w:pPr>
        <w:spacing w:before="120" w:after="120"/>
        <w:ind w:firstLine="709"/>
        <w:jc w:val="center"/>
        <w:rPr>
          <w:rFonts w:cs="Arial"/>
          <w:b/>
          <w:bCs/>
          <w:color w:val="000000"/>
          <w:sz w:val="24"/>
        </w:rPr>
      </w:pPr>
      <w:r>
        <w:rPr>
          <w:rFonts w:cs="Arial"/>
          <w:b/>
          <w:bCs/>
          <w:color w:val="000000"/>
          <w:sz w:val="24"/>
        </w:rPr>
        <w:t>ANA PAULA CRUZ DIAS</w:t>
      </w:r>
    </w:p>
    <w:p w14:paraId="4C26FEFE" w14:textId="77777777" w:rsidR="004A2F8C" w:rsidRPr="00862BB9" w:rsidRDefault="004A2F8C" w:rsidP="004A2F8C">
      <w:pPr>
        <w:spacing w:before="120" w:after="120"/>
        <w:ind w:firstLine="709"/>
        <w:jc w:val="center"/>
        <w:rPr>
          <w:rFonts w:cs="Arial"/>
          <w:color w:val="000000"/>
          <w:sz w:val="24"/>
        </w:rPr>
      </w:pPr>
      <w:r w:rsidRPr="00862BB9">
        <w:rPr>
          <w:rFonts w:cs="Arial"/>
          <w:color w:val="000000"/>
          <w:sz w:val="24"/>
        </w:rPr>
        <w:t>Diretor</w:t>
      </w:r>
      <w:r>
        <w:rPr>
          <w:rFonts w:cs="Arial"/>
          <w:color w:val="000000"/>
          <w:sz w:val="24"/>
        </w:rPr>
        <w:t xml:space="preserve"> Técnico da Divisão Administrativa </w:t>
      </w:r>
    </w:p>
    <w:p w14:paraId="1AE280C5" w14:textId="12E10303" w:rsidR="004A2F8C" w:rsidRDefault="004A2F8C" w:rsidP="004A2F8C">
      <w:pPr>
        <w:spacing w:before="120" w:after="120"/>
        <w:ind w:firstLine="709"/>
        <w:jc w:val="center"/>
        <w:rPr>
          <w:rFonts w:cs="Arial"/>
          <w:color w:val="000000"/>
          <w:sz w:val="24"/>
        </w:rPr>
      </w:pPr>
      <w:r w:rsidRPr="00862BB9">
        <w:rPr>
          <w:rFonts w:cs="Arial"/>
          <w:color w:val="000000"/>
          <w:sz w:val="24"/>
        </w:rPr>
        <w:t>Faculdade de Ciências e Engenharia</w:t>
      </w:r>
    </w:p>
    <w:p w14:paraId="3C739217" w14:textId="32C157C8" w:rsidR="00165D34" w:rsidRDefault="00165D34">
      <w:pPr>
        <w:rPr>
          <w:rFonts w:cs="Arial"/>
          <w:color w:val="000000"/>
          <w:sz w:val="24"/>
        </w:rPr>
      </w:pPr>
      <w:r>
        <w:rPr>
          <w:rFonts w:cs="Arial"/>
          <w:color w:val="000000"/>
          <w:sz w:val="24"/>
        </w:rPr>
        <w:br w:type="page"/>
      </w:r>
    </w:p>
    <w:p w14:paraId="4D23EAF1" w14:textId="3A948426" w:rsidR="00165D34" w:rsidRPr="00165D34" w:rsidRDefault="00165D34" w:rsidP="00165D34">
      <w:pPr>
        <w:pStyle w:val="Corpodetexto"/>
        <w:jc w:val="center"/>
        <w:rPr>
          <w:rFonts w:cs="Arial"/>
          <w:b/>
          <w:sz w:val="32"/>
          <w:szCs w:val="32"/>
        </w:rPr>
      </w:pPr>
      <w:r w:rsidRPr="00165D34">
        <w:rPr>
          <w:rFonts w:cs="Arial"/>
          <w:b/>
          <w:sz w:val="32"/>
          <w:szCs w:val="32"/>
        </w:rPr>
        <w:lastRenderedPageBreak/>
        <w:t>ANEXO</w:t>
      </w:r>
      <w:r w:rsidRPr="00165D34">
        <w:rPr>
          <w:rFonts w:cs="Arial"/>
          <w:b/>
          <w:spacing w:val="-2"/>
          <w:sz w:val="32"/>
          <w:szCs w:val="32"/>
        </w:rPr>
        <w:t xml:space="preserve"> </w:t>
      </w:r>
      <w:r w:rsidRPr="00165D34">
        <w:rPr>
          <w:rFonts w:cs="Arial"/>
          <w:b/>
          <w:sz w:val="32"/>
          <w:szCs w:val="32"/>
        </w:rPr>
        <w:t>I</w:t>
      </w:r>
      <w:r w:rsidRPr="00165D34">
        <w:rPr>
          <w:rFonts w:cs="Arial"/>
          <w:b/>
          <w:spacing w:val="-6"/>
          <w:sz w:val="32"/>
          <w:szCs w:val="32"/>
        </w:rPr>
        <w:t xml:space="preserve"> </w:t>
      </w:r>
      <w:r w:rsidRPr="00165D34">
        <w:rPr>
          <w:rFonts w:cs="Arial"/>
          <w:b/>
          <w:sz w:val="32"/>
          <w:szCs w:val="32"/>
        </w:rPr>
        <w:t>–</w:t>
      </w:r>
      <w:r w:rsidRPr="00165D34">
        <w:rPr>
          <w:rFonts w:cs="Arial"/>
          <w:b/>
          <w:spacing w:val="-6"/>
          <w:sz w:val="32"/>
          <w:szCs w:val="32"/>
        </w:rPr>
        <w:t xml:space="preserve"> </w:t>
      </w:r>
      <w:r w:rsidRPr="00165D34">
        <w:rPr>
          <w:rFonts w:cs="Arial"/>
          <w:b/>
          <w:sz w:val="32"/>
          <w:szCs w:val="32"/>
        </w:rPr>
        <w:t>TERMO</w:t>
      </w:r>
      <w:r w:rsidRPr="00165D34">
        <w:rPr>
          <w:rFonts w:cs="Arial"/>
          <w:b/>
          <w:spacing w:val="-4"/>
          <w:sz w:val="32"/>
          <w:szCs w:val="32"/>
        </w:rPr>
        <w:t xml:space="preserve"> </w:t>
      </w:r>
      <w:r w:rsidRPr="00165D34">
        <w:rPr>
          <w:rFonts w:cs="Arial"/>
          <w:b/>
          <w:sz w:val="32"/>
          <w:szCs w:val="32"/>
        </w:rPr>
        <w:t>DE</w:t>
      </w:r>
      <w:r w:rsidRPr="00165D34">
        <w:rPr>
          <w:rFonts w:cs="Arial"/>
          <w:b/>
          <w:spacing w:val="-5"/>
          <w:sz w:val="32"/>
          <w:szCs w:val="32"/>
        </w:rPr>
        <w:t xml:space="preserve"> </w:t>
      </w:r>
      <w:r w:rsidRPr="00165D34">
        <w:rPr>
          <w:rFonts w:cs="Arial"/>
          <w:b/>
          <w:sz w:val="32"/>
          <w:szCs w:val="32"/>
        </w:rPr>
        <w:t>REFERÊNCIA</w:t>
      </w:r>
    </w:p>
    <w:p w14:paraId="60BE51CF" w14:textId="77777777" w:rsidR="00165D34" w:rsidRDefault="00165D34" w:rsidP="00165D34">
      <w:pPr>
        <w:pStyle w:val="Corpodetexto"/>
        <w:jc w:val="center"/>
        <w:rPr>
          <w:rFonts w:cs="Arial"/>
        </w:rPr>
      </w:pPr>
    </w:p>
    <w:p w14:paraId="2E2D9355" w14:textId="03AD9184" w:rsidR="00165D34" w:rsidRPr="00956D02" w:rsidRDefault="00165D34" w:rsidP="00165D34">
      <w:pPr>
        <w:pStyle w:val="Corpodetexto"/>
        <w:jc w:val="center"/>
        <w:rPr>
          <w:rFonts w:cs="Arial"/>
          <w:szCs w:val="20"/>
        </w:rPr>
      </w:pPr>
      <w:r w:rsidRPr="00956D02">
        <w:rPr>
          <w:rFonts w:cs="Arial"/>
        </w:rPr>
        <w:t xml:space="preserve"> </w:t>
      </w:r>
      <w:r w:rsidRPr="00956D02">
        <w:rPr>
          <w:rFonts w:cs="Arial"/>
          <w:szCs w:val="20"/>
        </w:rPr>
        <w:t>UNIVERSIDADE ESTADUAL PAULISTA “JÚLIO DE MESQUITA FILHO”</w:t>
      </w:r>
    </w:p>
    <w:p w14:paraId="2579EDFC" w14:textId="77777777" w:rsidR="00165D34" w:rsidRPr="00956D02" w:rsidRDefault="00165D34" w:rsidP="00165D34">
      <w:pPr>
        <w:pStyle w:val="Corpodetexto"/>
        <w:jc w:val="center"/>
        <w:rPr>
          <w:rFonts w:cs="Arial"/>
          <w:szCs w:val="20"/>
        </w:rPr>
      </w:pPr>
      <w:r w:rsidRPr="00956D02">
        <w:rPr>
          <w:rFonts w:cs="Arial"/>
          <w:szCs w:val="20"/>
        </w:rPr>
        <w:t xml:space="preserve"> FACULDADE DE CIÊNCIAS E ENGENHARIA</w:t>
      </w:r>
    </w:p>
    <w:p w14:paraId="51ABA8AC" w14:textId="77777777" w:rsidR="00165D34" w:rsidRPr="00956D02" w:rsidRDefault="00165D34" w:rsidP="00165D34">
      <w:pPr>
        <w:pStyle w:val="Corpodetexto"/>
        <w:jc w:val="center"/>
        <w:rPr>
          <w:rFonts w:cs="Arial"/>
          <w:szCs w:val="20"/>
        </w:rPr>
      </w:pPr>
      <w:r w:rsidRPr="00956D02">
        <w:rPr>
          <w:rFonts w:cs="Arial"/>
          <w:szCs w:val="20"/>
        </w:rPr>
        <w:t xml:space="preserve"> CÂMPUS DE TUPÃ</w:t>
      </w:r>
    </w:p>
    <w:p w14:paraId="4172BD4E" w14:textId="77777777" w:rsidR="00165D34" w:rsidRPr="00956D02" w:rsidRDefault="00165D34" w:rsidP="00165D34">
      <w:pPr>
        <w:pStyle w:val="Corpodetexto"/>
        <w:jc w:val="center"/>
        <w:rPr>
          <w:rFonts w:cs="Arial"/>
          <w:sz w:val="22"/>
          <w:szCs w:val="22"/>
        </w:rPr>
      </w:pPr>
    </w:p>
    <w:p w14:paraId="69D5259C" w14:textId="3BB4D130" w:rsidR="00165D34" w:rsidRPr="00F213CD" w:rsidRDefault="00165D34" w:rsidP="00165D34">
      <w:pPr>
        <w:pStyle w:val="Corpodetexto"/>
        <w:jc w:val="center"/>
        <w:rPr>
          <w:rFonts w:cs="Arial"/>
          <w:b/>
          <w:bCs/>
          <w:sz w:val="22"/>
          <w:szCs w:val="22"/>
        </w:rPr>
      </w:pPr>
      <w:r w:rsidRPr="00F213CD">
        <w:rPr>
          <w:rFonts w:cs="Arial"/>
          <w:b/>
          <w:bCs/>
          <w:sz w:val="22"/>
          <w:szCs w:val="22"/>
        </w:rPr>
        <w:t xml:space="preserve">Processo Administrativo n° </w:t>
      </w:r>
      <w:r w:rsidR="009A7BA6">
        <w:rPr>
          <w:rFonts w:cs="Arial"/>
          <w:b/>
          <w:bCs/>
          <w:sz w:val="22"/>
          <w:szCs w:val="22"/>
        </w:rPr>
        <w:t>415</w:t>
      </w:r>
      <w:r w:rsidRPr="00F213CD">
        <w:rPr>
          <w:rFonts w:cs="Arial"/>
          <w:b/>
          <w:bCs/>
          <w:sz w:val="22"/>
          <w:szCs w:val="22"/>
        </w:rPr>
        <w:t>/2024-FCE</w:t>
      </w:r>
    </w:p>
    <w:p w14:paraId="4C283C08" w14:textId="77777777" w:rsidR="00165D34" w:rsidRPr="00165D34" w:rsidRDefault="00165D34" w:rsidP="00165D34">
      <w:pPr>
        <w:spacing w:before="120" w:after="120"/>
        <w:ind w:firstLine="709"/>
        <w:jc w:val="center"/>
        <w:rPr>
          <w:rFonts w:cs="Arial"/>
          <w:sz w:val="24"/>
        </w:rPr>
      </w:pPr>
    </w:p>
    <w:p w14:paraId="35E8EB3B" w14:textId="620F846B" w:rsidR="00165D34" w:rsidRPr="00165D34" w:rsidRDefault="00165D34">
      <w:pPr>
        <w:pStyle w:val="Ttulo1"/>
        <w:numPr>
          <w:ilvl w:val="0"/>
          <w:numId w:val="13"/>
        </w:numPr>
      </w:pPr>
      <w:bookmarkStart w:id="33" w:name="_Toc181082895"/>
      <w:r w:rsidRPr="00165D34">
        <w:t>CONDIÇÕES GERAIS DA CONTRATAÇÃO</w:t>
      </w:r>
      <w:bookmarkEnd w:id="33"/>
    </w:p>
    <w:p w14:paraId="1C044EDB" w14:textId="0261DAAE" w:rsidR="0069301E" w:rsidRDefault="00BC73F9">
      <w:pPr>
        <w:pStyle w:val="Subttulo"/>
        <w:numPr>
          <w:ilvl w:val="1"/>
          <w:numId w:val="12"/>
        </w:numPr>
      </w:pPr>
      <w:r>
        <w:rPr>
          <w:b/>
          <w:bCs/>
        </w:rPr>
        <w:t xml:space="preserve"> </w:t>
      </w:r>
      <w:r w:rsidR="009A7BA6" w:rsidRPr="009A7BA6">
        <w:rPr>
          <w:b/>
          <w:bCs/>
        </w:rPr>
        <w:t>AQUISIÇÃO DE PINCEL ARTES PLASTICA, PAPEL DE SEDA, CARBONO AMARELO, TELA DE PINTURA, AGUARRÁS E TINTA ÓLEO</w:t>
      </w:r>
      <w:r w:rsidR="009A7BA6">
        <w:rPr>
          <w:b/>
          <w:bCs/>
        </w:rPr>
        <w:t xml:space="preserve"> </w:t>
      </w:r>
      <w:r w:rsidR="00165D34" w:rsidRPr="00C46CD5">
        <w:t>nos termos da tabela abaixo, conforme condições e exigências estabelecidas neste Termo de Referência, de acordo com as subdivisões na forma de itens que compõem este instrumento.</w:t>
      </w:r>
    </w:p>
    <w:p w14:paraId="73821DD4" w14:textId="77777777" w:rsidR="00816838" w:rsidRDefault="00816838" w:rsidP="00816838">
      <w:pPr>
        <w:rPr>
          <w:lang w:eastAsia="zh-CN" w:bidi="hi-IN"/>
        </w:rPr>
      </w:pPr>
    </w:p>
    <w:p w14:paraId="6331A9F4" w14:textId="77777777" w:rsidR="00BC73F9" w:rsidRPr="00816838" w:rsidRDefault="00BC73F9" w:rsidP="00816838">
      <w:pPr>
        <w:rPr>
          <w:lang w:eastAsia="zh-CN" w:bidi="hi-IN"/>
        </w:rPr>
      </w:pPr>
    </w:p>
    <w:tbl>
      <w:tblPr>
        <w:tblStyle w:val="TableNormal"/>
        <w:tblpPr w:leftFromText="141" w:rightFromText="141" w:vertAnchor="text" w:tblpXSpec="center" w:tblpY="1"/>
        <w:tblOverlap w:val="never"/>
        <w:tblW w:w="951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4"/>
        <w:gridCol w:w="2970"/>
        <w:gridCol w:w="992"/>
        <w:gridCol w:w="1276"/>
        <w:gridCol w:w="903"/>
        <w:gridCol w:w="1286"/>
        <w:gridCol w:w="1362"/>
      </w:tblGrid>
      <w:tr w:rsidR="00165D34" w:rsidRPr="00956D02" w14:paraId="77BC06A8" w14:textId="77777777" w:rsidTr="00FE2B3F">
        <w:trPr>
          <w:trHeight w:val="1178"/>
          <w:jc w:val="center"/>
        </w:trPr>
        <w:tc>
          <w:tcPr>
            <w:tcW w:w="724" w:type="dxa"/>
            <w:vAlign w:val="center"/>
          </w:tcPr>
          <w:p w14:paraId="79A3D730" w14:textId="77777777" w:rsidR="00165D34" w:rsidRPr="00956D02" w:rsidRDefault="00165D34" w:rsidP="00FE2B3F">
            <w:pPr>
              <w:pStyle w:val="TableParagraph"/>
              <w:spacing w:before="34"/>
              <w:jc w:val="center"/>
              <w:rPr>
                <w:rFonts w:ascii="Arial" w:hAnsi="Arial" w:cs="Arial"/>
                <w:sz w:val="20"/>
              </w:rPr>
            </w:pPr>
          </w:p>
          <w:p w14:paraId="1D833B69" w14:textId="77777777" w:rsidR="00165D34" w:rsidRPr="00956D02" w:rsidRDefault="00165D34" w:rsidP="00FE2B3F">
            <w:pPr>
              <w:pStyle w:val="TableParagraph"/>
              <w:ind w:left="15"/>
              <w:jc w:val="center"/>
              <w:rPr>
                <w:rFonts w:ascii="Arial" w:hAnsi="Arial" w:cs="Arial"/>
                <w:b/>
                <w:sz w:val="20"/>
              </w:rPr>
            </w:pPr>
            <w:r w:rsidRPr="00956D02">
              <w:rPr>
                <w:rFonts w:ascii="Arial" w:hAnsi="Arial" w:cs="Arial"/>
                <w:b/>
                <w:spacing w:val="-4"/>
                <w:sz w:val="20"/>
              </w:rPr>
              <w:t>ITEM</w:t>
            </w:r>
          </w:p>
        </w:tc>
        <w:tc>
          <w:tcPr>
            <w:tcW w:w="2970" w:type="dxa"/>
            <w:vAlign w:val="center"/>
          </w:tcPr>
          <w:p w14:paraId="4E8ADF12" w14:textId="77777777" w:rsidR="00165D34" w:rsidRPr="00956D02" w:rsidRDefault="00165D34" w:rsidP="00FE2B3F">
            <w:pPr>
              <w:pStyle w:val="TableParagraph"/>
              <w:spacing w:before="34"/>
              <w:jc w:val="center"/>
              <w:rPr>
                <w:rFonts w:ascii="Arial" w:hAnsi="Arial" w:cs="Arial"/>
                <w:sz w:val="20"/>
              </w:rPr>
            </w:pPr>
          </w:p>
          <w:p w14:paraId="409C8AA8" w14:textId="77777777" w:rsidR="00165D34" w:rsidRPr="00956D02" w:rsidRDefault="00165D34" w:rsidP="00FE2B3F">
            <w:pPr>
              <w:pStyle w:val="TableParagraph"/>
              <w:ind w:left="172"/>
              <w:jc w:val="center"/>
              <w:rPr>
                <w:rFonts w:ascii="Arial" w:hAnsi="Arial" w:cs="Arial"/>
                <w:b/>
                <w:sz w:val="20"/>
              </w:rPr>
            </w:pPr>
            <w:r w:rsidRPr="00956D02">
              <w:rPr>
                <w:rFonts w:ascii="Arial" w:hAnsi="Arial" w:cs="Arial"/>
                <w:b/>
                <w:spacing w:val="-2"/>
                <w:sz w:val="20"/>
              </w:rPr>
              <w:t>ESPECIFICAÇÃO</w:t>
            </w:r>
          </w:p>
        </w:tc>
        <w:tc>
          <w:tcPr>
            <w:tcW w:w="992" w:type="dxa"/>
            <w:vAlign w:val="center"/>
          </w:tcPr>
          <w:p w14:paraId="5080360F" w14:textId="77777777" w:rsidR="00165D34" w:rsidRPr="00956D02" w:rsidRDefault="00165D34" w:rsidP="00FE2B3F">
            <w:pPr>
              <w:pStyle w:val="TableParagraph"/>
              <w:spacing w:before="34"/>
              <w:jc w:val="center"/>
              <w:rPr>
                <w:rFonts w:ascii="Arial" w:hAnsi="Arial" w:cs="Arial"/>
                <w:sz w:val="20"/>
              </w:rPr>
            </w:pPr>
          </w:p>
          <w:p w14:paraId="61A6ADEC" w14:textId="7224985C" w:rsidR="00165D34" w:rsidRPr="00956D02" w:rsidRDefault="003345C5" w:rsidP="00FE2B3F">
            <w:pPr>
              <w:pStyle w:val="TableParagraph"/>
              <w:ind w:left="16"/>
              <w:jc w:val="center"/>
              <w:rPr>
                <w:rFonts w:ascii="Arial" w:hAnsi="Arial" w:cs="Arial"/>
                <w:b/>
                <w:sz w:val="20"/>
              </w:rPr>
            </w:pPr>
            <w:r w:rsidRPr="00956D02">
              <w:rPr>
                <w:rFonts w:ascii="Arial" w:hAnsi="Arial" w:cs="Arial"/>
                <w:b/>
                <w:spacing w:val="-2"/>
                <w:sz w:val="20"/>
              </w:rPr>
              <w:t>CAT</w:t>
            </w:r>
            <w:r>
              <w:rPr>
                <w:rFonts w:ascii="Arial" w:hAnsi="Arial" w:cs="Arial"/>
                <w:b/>
                <w:spacing w:val="-2"/>
                <w:sz w:val="20"/>
              </w:rPr>
              <w:t>MAT</w:t>
            </w:r>
          </w:p>
        </w:tc>
        <w:tc>
          <w:tcPr>
            <w:tcW w:w="1276" w:type="dxa"/>
            <w:vAlign w:val="center"/>
          </w:tcPr>
          <w:p w14:paraId="526B13B8" w14:textId="77777777" w:rsidR="00165D34" w:rsidRPr="00956D02" w:rsidRDefault="00165D34" w:rsidP="00FE2B3F">
            <w:pPr>
              <w:pStyle w:val="TableParagraph"/>
              <w:spacing w:before="34"/>
              <w:jc w:val="center"/>
              <w:rPr>
                <w:rFonts w:ascii="Arial" w:hAnsi="Arial" w:cs="Arial"/>
                <w:sz w:val="20"/>
              </w:rPr>
            </w:pPr>
          </w:p>
          <w:p w14:paraId="70E063A4" w14:textId="502D82B6" w:rsidR="00165D34" w:rsidRPr="00956D02" w:rsidRDefault="00165D34" w:rsidP="00FE2B3F">
            <w:pPr>
              <w:pStyle w:val="TableParagraph"/>
              <w:spacing w:line="324" w:lineRule="auto"/>
              <w:ind w:left="309" w:right="88" w:hanging="256"/>
              <w:jc w:val="center"/>
              <w:rPr>
                <w:rFonts w:ascii="Arial" w:hAnsi="Arial" w:cs="Arial"/>
                <w:b/>
                <w:sz w:val="20"/>
              </w:rPr>
            </w:pPr>
            <w:r w:rsidRPr="00956D02">
              <w:rPr>
                <w:rFonts w:ascii="Arial" w:hAnsi="Arial" w:cs="Arial"/>
                <w:b/>
                <w:sz w:val="20"/>
              </w:rPr>
              <w:t>UNIDADE</w:t>
            </w:r>
            <w:r w:rsidRPr="00956D02">
              <w:rPr>
                <w:rFonts w:ascii="Arial" w:hAnsi="Arial" w:cs="Arial"/>
                <w:b/>
                <w:spacing w:val="-14"/>
                <w:sz w:val="20"/>
              </w:rPr>
              <w:t xml:space="preserve"> </w:t>
            </w:r>
            <w:r w:rsidRPr="00956D02">
              <w:rPr>
                <w:rFonts w:ascii="Arial" w:hAnsi="Arial" w:cs="Arial"/>
                <w:b/>
                <w:sz w:val="20"/>
              </w:rPr>
              <w:t xml:space="preserve">DE </w:t>
            </w:r>
            <w:r w:rsidR="00FE2B3F" w:rsidRPr="00956D02">
              <w:rPr>
                <w:rFonts w:ascii="Arial" w:hAnsi="Arial" w:cs="Arial"/>
                <w:b/>
                <w:spacing w:val="-2"/>
                <w:sz w:val="20"/>
              </w:rPr>
              <w:t>M</w:t>
            </w:r>
            <w:r w:rsidR="00FE2B3F">
              <w:rPr>
                <w:rFonts w:ascii="Arial" w:hAnsi="Arial" w:cs="Arial"/>
                <w:b/>
                <w:spacing w:val="-2"/>
                <w:sz w:val="20"/>
              </w:rPr>
              <w:t>E</w:t>
            </w:r>
            <w:r w:rsidR="00FE2B3F" w:rsidRPr="00956D02">
              <w:rPr>
                <w:rFonts w:ascii="Arial" w:hAnsi="Arial" w:cs="Arial"/>
                <w:b/>
                <w:spacing w:val="-2"/>
                <w:sz w:val="20"/>
              </w:rPr>
              <w:t>DIDA</w:t>
            </w:r>
          </w:p>
        </w:tc>
        <w:tc>
          <w:tcPr>
            <w:tcW w:w="903" w:type="dxa"/>
            <w:vAlign w:val="center"/>
          </w:tcPr>
          <w:p w14:paraId="6B5B76B3" w14:textId="77777777" w:rsidR="00165D34" w:rsidRPr="00956D02" w:rsidRDefault="00165D34" w:rsidP="00FE2B3F">
            <w:pPr>
              <w:pStyle w:val="TableParagraph"/>
              <w:spacing w:before="34"/>
              <w:jc w:val="center"/>
              <w:rPr>
                <w:rFonts w:ascii="Arial" w:hAnsi="Arial" w:cs="Arial"/>
                <w:sz w:val="20"/>
              </w:rPr>
            </w:pPr>
          </w:p>
          <w:p w14:paraId="2EE58F10" w14:textId="77777777" w:rsidR="00165D34" w:rsidRPr="00956D02" w:rsidRDefault="00165D34" w:rsidP="00FE2B3F">
            <w:pPr>
              <w:pStyle w:val="TableParagraph"/>
              <w:ind w:left="19" w:right="1"/>
              <w:jc w:val="center"/>
              <w:rPr>
                <w:rFonts w:ascii="Arial" w:hAnsi="Arial" w:cs="Arial"/>
                <w:b/>
                <w:sz w:val="20"/>
              </w:rPr>
            </w:pPr>
            <w:r w:rsidRPr="00956D02">
              <w:rPr>
                <w:rFonts w:ascii="Arial" w:hAnsi="Arial" w:cs="Arial"/>
                <w:b/>
                <w:spacing w:val="-2"/>
                <w:sz w:val="20"/>
              </w:rPr>
              <w:t>QUANT.</w:t>
            </w:r>
          </w:p>
        </w:tc>
        <w:tc>
          <w:tcPr>
            <w:tcW w:w="1286" w:type="dxa"/>
            <w:vAlign w:val="center"/>
          </w:tcPr>
          <w:p w14:paraId="37AE3127" w14:textId="77777777" w:rsidR="00165D34" w:rsidRPr="00956D02" w:rsidRDefault="00165D34" w:rsidP="00FE2B3F">
            <w:pPr>
              <w:pStyle w:val="TableParagraph"/>
              <w:spacing w:before="34"/>
              <w:jc w:val="center"/>
              <w:rPr>
                <w:rFonts w:ascii="Arial" w:hAnsi="Arial" w:cs="Arial"/>
                <w:sz w:val="20"/>
              </w:rPr>
            </w:pPr>
          </w:p>
          <w:p w14:paraId="30A084ED" w14:textId="77777777" w:rsidR="00165D34" w:rsidRPr="00956D02" w:rsidRDefault="00165D34" w:rsidP="00FE2B3F">
            <w:pPr>
              <w:pStyle w:val="TableParagraph"/>
              <w:spacing w:line="324" w:lineRule="auto"/>
              <w:ind w:left="162" w:right="138" w:firstLine="105"/>
              <w:jc w:val="center"/>
              <w:rPr>
                <w:rFonts w:ascii="Arial" w:hAnsi="Arial" w:cs="Arial"/>
                <w:b/>
                <w:sz w:val="20"/>
              </w:rPr>
            </w:pPr>
            <w:r w:rsidRPr="00956D02">
              <w:rPr>
                <w:rFonts w:ascii="Arial" w:hAnsi="Arial" w:cs="Arial"/>
                <w:b/>
                <w:spacing w:val="-2"/>
                <w:sz w:val="20"/>
              </w:rPr>
              <w:t>VALOR UNITÁRIO</w:t>
            </w:r>
          </w:p>
        </w:tc>
        <w:tc>
          <w:tcPr>
            <w:tcW w:w="1362" w:type="dxa"/>
            <w:vAlign w:val="center"/>
          </w:tcPr>
          <w:p w14:paraId="1918572F" w14:textId="77777777" w:rsidR="00165D34" w:rsidRPr="00956D02" w:rsidRDefault="00165D34" w:rsidP="00FE2B3F">
            <w:pPr>
              <w:pStyle w:val="TableParagraph"/>
              <w:spacing w:before="34"/>
              <w:jc w:val="center"/>
              <w:rPr>
                <w:rFonts w:ascii="Arial" w:hAnsi="Arial" w:cs="Arial"/>
                <w:sz w:val="20"/>
              </w:rPr>
            </w:pPr>
          </w:p>
          <w:p w14:paraId="55D56CCE" w14:textId="77777777" w:rsidR="00165D34" w:rsidRPr="00956D02" w:rsidRDefault="00165D34" w:rsidP="00FE2B3F">
            <w:pPr>
              <w:pStyle w:val="TableParagraph"/>
              <w:spacing w:line="324" w:lineRule="auto"/>
              <w:ind w:left="362" w:right="316" w:hanging="45"/>
              <w:jc w:val="center"/>
              <w:rPr>
                <w:rFonts w:ascii="Arial" w:hAnsi="Arial" w:cs="Arial"/>
                <w:b/>
                <w:sz w:val="20"/>
              </w:rPr>
            </w:pPr>
            <w:r w:rsidRPr="00956D02">
              <w:rPr>
                <w:rFonts w:ascii="Arial" w:hAnsi="Arial" w:cs="Arial"/>
                <w:b/>
                <w:spacing w:val="-2"/>
                <w:sz w:val="20"/>
              </w:rPr>
              <w:t>VALOR TOTAL</w:t>
            </w:r>
          </w:p>
        </w:tc>
      </w:tr>
      <w:tr w:rsidR="00D51D80" w:rsidRPr="00956D02" w14:paraId="422B68B3" w14:textId="77777777" w:rsidTr="009A7BA6">
        <w:trPr>
          <w:trHeight w:val="901"/>
          <w:jc w:val="center"/>
        </w:trPr>
        <w:tc>
          <w:tcPr>
            <w:tcW w:w="724" w:type="dxa"/>
            <w:vAlign w:val="center"/>
          </w:tcPr>
          <w:p w14:paraId="553D3375" w14:textId="6863ACDB" w:rsidR="00D51D80" w:rsidRPr="00FE2B3F" w:rsidRDefault="00D51D80" w:rsidP="00D51D80">
            <w:pPr>
              <w:pStyle w:val="TableParagraph"/>
              <w:ind w:left="15"/>
              <w:jc w:val="center"/>
              <w:rPr>
                <w:rFonts w:ascii="Arial" w:hAnsi="Arial" w:cs="Arial"/>
                <w:b/>
                <w:spacing w:val="-10"/>
                <w:sz w:val="20"/>
              </w:rPr>
            </w:pPr>
            <w:bookmarkStart w:id="34" w:name="_Hlk183595315"/>
            <w:r>
              <w:rPr>
                <w:rFonts w:ascii="Arial" w:hAnsi="Arial" w:cs="Arial"/>
                <w:b/>
                <w:spacing w:val="-10"/>
                <w:sz w:val="20"/>
              </w:rPr>
              <w:t>1</w:t>
            </w:r>
          </w:p>
        </w:tc>
        <w:tc>
          <w:tcPr>
            <w:tcW w:w="2970" w:type="dxa"/>
            <w:vAlign w:val="center"/>
          </w:tcPr>
          <w:p w14:paraId="27EBF46F" w14:textId="377AF883" w:rsidR="00D51D80" w:rsidRPr="00BC73F9" w:rsidRDefault="00D51D80" w:rsidP="00D51D80">
            <w:pPr>
              <w:pStyle w:val="TableParagraph"/>
              <w:spacing w:line="268" w:lineRule="auto"/>
              <w:ind w:left="63" w:right="89"/>
              <w:rPr>
                <w:rFonts w:ascii="Arial" w:hAnsi="Arial" w:cs="Arial"/>
                <w:sz w:val="18"/>
              </w:rPr>
            </w:pPr>
            <w:r w:rsidRPr="009A7BA6">
              <w:rPr>
                <w:rFonts w:ascii="Arial" w:hAnsi="Arial" w:cs="Arial"/>
                <w:sz w:val="18"/>
              </w:rPr>
              <w:t>Pincel Arte Plástica Material Cerdas: Pelo Marta Tipo Cabo: Longo Tamanho 0 Formato: Redondo</w:t>
            </w:r>
          </w:p>
        </w:tc>
        <w:tc>
          <w:tcPr>
            <w:tcW w:w="992" w:type="dxa"/>
            <w:vAlign w:val="center"/>
          </w:tcPr>
          <w:p w14:paraId="220D1381" w14:textId="26557137" w:rsidR="00D51D80" w:rsidRPr="00D41CE7" w:rsidRDefault="00D51D80" w:rsidP="00D51D80">
            <w:pPr>
              <w:pStyle w:val="TableParagraph"/>
              <w:ind w:left="16"/>
              <w:jc w:val="center"/>
            </w:pPr>
            <w:r w:rsidRPr="00D51D80">
              <w:rPr>
                <w:rFonts w:ascii="Arial" w:hAnsi="Arial" w:cs="Arial"/>
                <w:b/>
                <w:bCs/>
                <w:spacing w:val="-2"/>
                <w:sz w:val="18"/>
              </w:rPr>
              <w:t>424135</w:t>
            </w:r>
          </w:p>
        </w:tc>
        <w:tc>
          <w:tcPr>
            <w:tcW w:w="1276" w:type="dxa"/>
            <w:vAlign w:val="center"/>
          </w:tcPr>
          <w:p w14:paraId="6AB1F2C9" w14:textId="7032D772" w:rsidR="00D51D80" w:rsidRPr="00695CD5" w:rsidRDefault="00D51D80" w:rsidP="00D51D80">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47BBE854" w14:textId="5BE88402" w:rsidR="00D51D80" w:rsidRPr="00695CD5" w:rsidRDefault="00D51D80" w:rsidP="00D51D80">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0ECCBA28" w14:textId="09D5B426" w:rsidR="00D51D80" w:rsidRPr="00695CD5" w:rsidRDefault="00975C83" w:rsidP="00D51D80">
            <w:pPr>
              <w:pStyle w:val="TableParagraph"/>
              <w:ind w:left="271"/>
              <w:jc w:val="center"/>
              <w:rPr>
                <w:rFonts w:ascii="Arial" w:hAnsi="Arial" w:cs="Arial"/>
                <w:b/>
                <w:bCs/>
                <w:sz w:val="18"/>
              </w:rPr>
            </w:pPr>
            <w:r>
              <w:rPr>
                <w:rFonts w:ascii="Arial" w:hAnsi="Arial" w:cs="Arial"/>
                <w:b/>
                <w:bCs/>
                <w:sz w:val="18"/>
              </w:rPr>
              <w:t>R$ 13,40</w:t>
            </w:r>
          </w:p>
        </w:tc>
        <w:tc>
          <w:tcPr>
            <w:tcW w:w="1362" w:type="dxa"/>
            <w:vAlign w:val="center"/>
          </w:tcPr>
          <w:p w14:paraId="5F0E49A0" w14:textId="44596521" w:rsidR="00D51D80" w:rsidRPr="00695CD5" w:rsidRDefault="00975C83" w:rsidP="00D51D80">
            <w:pPr>
              <w:pStyle w:val="TableParagraph"/>
              <w:ind w:left="253"/>
              <w:jc w:val="center"/>
              <w:rPr>
                <w:rFonts w:ascii="Arial" w:hAnsi="Arial" w:cs="Arial"/>
                <w:b/>
                <w:bCs/>
                <w:sz w:val="18"/>
              </w:rPr>
            </w:pPr>
            <w:r>
              <w:rPr>
                <w:rFonts w:ascii="Arial" w:hAnsi="Arial" w:cs="Arial"/>
                <w:b/>
                <w:bCs/>
                <w:sz w:val="18"/>
              </w:rPr>
              <w:t>R$ 268,00</w:t>
            </w:r>
          </w:p>
        </w:tc>
      </w:tr>
      <w:tr w:rsidR="00D51D80" w:rsidRPr="00956D02" w14:paraId="06C3F7E7" w14:textId="77777777" w:rsidTr="009A7BA6">
        <w:trPr>
          <w:trHeight w:val="970"/>
          <w:jc w:val="center"/>
        </w:trPr>
        <w:tc>
          <w:tcPr>
            <w:tcW w:w="724" w:type="dxa"/>
            <w:vAlign w:val="center"/>
          </w:tcPr>
          <w:p w14:paraId="4CE9B67A" w14:textId="7CC3879B" w:rsidR="00D51D80" w:rsidRPr="00FE2B3F" w:rsidRDefault="00D51D80" w:rsidP="00D51D80">
            <w:pPr>
              <w:pStyle w:val="TableParagraph"/>
              <w:ind w:left="15"/>
              <w:jc w:val="center"/>
              <w:rPr>
                <w:rFonts w:ascii="Arial" w:hAnsi="Arial" w:cs="Arial"/>
                <w:b/>
                <w:spacing w:val="-10"/>
                <w:sz w:val="20"/>
              </w:rPr>
            </w:pPr>
            <w:r>
              <w:rPr>
                <w:rFonts w:ascii="Arial" w:hAnsi="Arial" w:cs="Arial"/>
                <w:b/>
                <w:spacing w:val="-10"/>
                <w:sz w:val="20"/>
              </w:rPr>
              <w:t>2</w:t>
            </w:r>
          </w:p>
        </w:tc>
        <w:tc>
          <w:tcPr>
            <w:tcW w:w="2970" w:type="dxa"/>
            <w:vAlign w:val="center"/>
          </w:tcPr>
          <w:p w14:paraId="3D0A4D92" w14:textId="4BCF1656" w:rsidR="00D51D80" w:rsidRPr="00BC73F9" w:rsidRDefault="00D51D80" w:rsidP="00D51D80">
            <w:pPr>
              <w:pStyle w:val="TableParagraph"/>
              <w:spacing w:line="268" w:lineRule="auto"/>
              <w:ind w:left="63" w:right="89"/>
              <w:rPr>
                <w:rFonts w:ascii="Arial" w:hAnsi="Arial" w:cs="Arial"/>
                <w:sz w:val="18"/>
              </w:rPr>
            </w:pPr>
            <w:r w:rsidRPr="009A7BA6">
              <w:rPr>
                <w:rFonts w:ascii="Arial" w:hAnsi="Arial" w:cs="Arial"/>
                <w:sz w:val="18"/>
              </w:rPr>
              <w:t xml:space="preserve">Pincel Arte Plástica Material Cerdas: Orelha De Boi Tipo Cabo: </w:t>
            </w:r>
            <w:proofErr w:type="gramStart"/>
            <w:r w:rsidRPr="009A7BA6">
              <w:rPr>
                <w:rFonts w:ascii="Arial" w:hAnsi="Arial" w:cs="Arial"/>
                <w:sz w:val="18"/>
              </w:rPr>
              <w:t>Longo</w:t>
            </w:r>
            <w:r>
              <w:rPr>
                <w:rFonts w:ascii="Arial" w:hAnsi="Arial" w:cs="Arial"/>
                <w:sz w:val="18"/>
              </w:rPr>
              <w:t xml:space="preserve">, </w:t>
            </w:r>
            <w:r>
              <w:t xml:space="preserve"> </w:t>
            </w:r>
            <w:r w:rsidRPr="009A7BA6">
              <w:rPr>
                <w:rFonts w:ascii="Arial" w:hAnsi="Arial" w:cs="Arial"/>
                <w:sz w:val="18"/>
              </w:rPr>
              <w:t>Tamanho</w:t>
            </w:r>
            <w:proofErr w:type="gramEnd"/>
            <w:r w:rsidRPr="009A7BA6">
              <w:rPr>
                <w:rFonts w:ascii="Arial" w:hAnsi="Arial" w:cs="Arial"/>
                <w:sz w:val="18"/>
              </w:rPr>
              <w:t xml:space="preserve"> nº6 Formato: Chato</w:t>
            </w:r>
          </w:p>
        </w:tc>
        <w:tc>
          <w:tcPr>
            <w:tcW w:w="992" w:type="dxa"/>
            <w:vAlign w:val="center"/>
          </w:tcPr>
          <w:p w14:paraId="4F4EBF6B" w14:textId="169BF8E6" w:rsidR="00D51D80" w:rsidRPr="00695CD5" w:rsidRDefault="00D51D80" w:rsidP="00D51D80">
            <w:pPr>
              <w:pStyle w:val="TableParagraph"/>
              <w:ind w:left="16"/>
              <w:jc w:val="center"/>
              <w:rPr>
                <w:rFonts w:ascii="Arial" w:hAnsi="Arial" w:cs="Arial"/>
                <w:b/>
                <w:bCs/>
                <w:spacing w:val="-2"/>
                <w:sz w:val="18"/>
              </w:rPr>
            </w:pPr>
            <w:r w:rsidRPr="00D51D80">
              <w:rPr>
                <w:rFonts w:ascii="Arial" w:hAnsi="Arial" w:cs="Arial"/>
                <w:b/>
                <w:bCs/>
                <w:spacing w:val="-2"/>
                <w:sz w:val="18"/>
              </w:rPr>
              <w:t>424131</w:t>
            </w:r>
          </w:p>
        </w:tc>
        <w:tc>
          <w:tcPr>
            <w:tcW w:w="1276" w:type="dxa"/>
            <w:vAlign w:val="center"/>
          </w:tcPr>
          <w:p w14:paraId="1B123C7F" w14:textId="73942936" w:rsidR="00D51D80" w:rsidRPr="00695CD5" w:rsidRDefault="00D51D80" w:rsidP="00D51D80">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25A798B3" w14:textId="69C45FB7" w:rsidR="00D51D80" w:rsidRPr="00695CD5" w:rsidRDefault="00D51D80" w:rsidP="00D51D80">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2999C639" w14:textId="2BDF8E45" w:rsidR="00D51D80" w:rsidRPr="00695CD5" w:rsidRDefault="00975C83" w:rsidP="00D51D80">
            <w:pPr>
              <w:pStyle w:val="TableParagraph"/>
              <w:ind w:left="271"/>
              <w:jc w:val="center"/>
              <w:rPr>
                <w:rFonts w:ascii="Arial" w:hAnsi="Arial" w:cs="Arial"/>
                <w:b/>
                <w:bCs/>
                <w:sz w:val="18"/>
              </w:rPr>
            </w:pPr>
            <w:r>
              <w:rPr>
                <w:rFonts w:ascii="Arial" w:hAnsi="Arial" w:cs="Arial"/>
                <w:b/>
                <w:bCs/>
                <w:sz w:val="18"/>
              </w:rPr>
              <w:t>R$ 17,80</w:t>
            </w:r>
          </w:p>
        </w:tc>
        <w:tc>
          <w:tcPr>
            <w:tcW w:w="1362" w:type="dxa"/>
            <w:vAlign w:val="center"/>
          </w:tcPr>
          <w:p w14:paraId="0B563F38" w14:textId="20956A9D" w:rsidR="00D51D80" w:rsidRPr="00695CD5" w:rsidRDefault="00975C83" w:rsidP="00D51D80">
            <w:pPr>
              <w:pStyle w:val="TableParagraph"/>
              <w:ind w:left="253"/>
              <w:jc w:val="center"/>
              <w:rPr>
                <w:rFonts w:ascii="Arial" w:hAnsi="Arial" w:cs="Arial"/>
                <w:b/>
                <w:bCs/>
                <w:sz w:val="18"/>
              </w:rPr>
            </w:pPr>
            <w:r>
              <w:rPr>
                <w:rFonts w:ascii="Arial" w:hAnsi="Arial" w:cs="Arial"/>
                <w:b/>
                <w:bCs/>
                <w:sz w:val="18"/>
              </w:rPr>
              <w:t>R$ 356,00</w:t>
            </w:r>
          </w:p>
        </w:tc>
      </w:tr>
      <w:tr w:rsidR="00D51D80" w:rsidRPr="00956D02" w14:paraId="54417E51" w14:textId="77777777" w:rsidTr="009A7BA6">
        <w:trPr>
          <w:trHeight w:val="984"/>
          <w:jc w:val="center"/>
        </w:trPr>
        <w:tc>
          <w:tcPr>
            <w:tcW w:w="724" w:type="dxa"/>
            <w:vAlign w:val="center"/>
          </w:tcPr>
          <w:p w14:paraId="3C8B5174" w14:textId="61D18D80" w:rsidR="00D51D80" w:rsidRPr="00FE2B3F" w:rsidRDefault="00D51D80" w:rsidP="00D51D80">
            <w:pPr>
              <w:pStyle w:val="TableParagraph"/>
              <w:ind w:left="15"/>
              <w:jc w:val="center"/>
              <w:rPr>
                <w:rFonts w:ascii="Arial" w:hAnsi="Arial" w:cs="Arial"/>
                <w:b/>
                <w:spacing w:val="-10"/>
                <w:sz w:val="20"/>
              </w:rPr>
            </w:pPr>
            <w:bookmarkStart w:id="35" w:name="_Hlk182833452"/>
            <w:r>
              <w:rPr>
                <w:rFonts w:ascii="Arial" w:hAnsi="Arial" w:cs="Arial"/>
                <w:b/>
                <w:spacing w:val="-10"/>
                <w:sz w:val="20"/>
              </w:rPr>
              <w:t>3</w:t>
            </w:r>
          </w:p>
        </w:tc>
        <w:tc>
          <w:tcPr>
            <w:tcW w:w="2970" w:type="dxa"/>
            <w:vAlign w:val="bottom"/>
          </w:tcPr>
          <w:p w14:paraId="47C0ABAD" w14:textId="04FF6358" w:rsidR="00D51D80" w:rsidRPr="00A744E6" w:rsidRDefault="00D51D80" w:rsidP="00D51D80">
            <w:pPr>
              <w:pStyle w:val="TableParagraph"/>
              <w:spacing w:line="268" w:lineRule="auto"/>
              <w:ind w:left="63" w:right="89"/>
              <w:rPr>
                <w:rFonts w:ascii="Arial" w:hAnsi="Arial" w:cs="Arial"/>
                <w:sz w:val="18"/>
              </w:rPr>
            </w:pPr>
            <w:r w:rsidRPr="009A7BA6">
              <w:rPr>
                <w:rFonts w:ascii="Arial" w:hAnsi="Arial" w:cs="Arial"/>
                <w:sz w:val="18"/>
              </w:rPr>
              <w:t>Pincel Arte Plástica Material Cerdas: Orelha De Boi Tipo Cabo: Longo Tamanho nº10 Formato: Chato</w:t>
            </w:r>
          </w:p>
        </w:tc>
        <w:tc>
          <w:tcPr>
            <w:tcW w:w="992" w:type="dxa"/>
            <w:vAlign w:val="center"/>
          </w:tcPr>
          <w:p w14:paraId="4586F233" w14:textId="3F086ED9" w:rsidR="00D51D80" w:rsidRPr="00695CD5" w:rsidRDefault="00D51D80" w:rsidP="00D51D80">
            <w:pPr>
              <w:pStyle w:val="TableParagraph"/>
              <w:ind w:left="16"/>
              <w:jc w:val="center"/>
              <w:rPr>
                <w:rFonts w:ascii="Arial" w:hAnsi="Arial" w:cs="Arial"/>
                <w:b/>
                <w:bCs/>
                <w:spacing w:val="-2"/>
                <w:sz w:val="18"/>
              </w:rPr>
            </w:pPr>
            <w:r w:rsidRPr="00D51D80">
              <w:rPr>
                <w:rFonts w:ascii="Arial" w:hAnsi="Arial" w:cs="Arial"/>
                <w:b/>
                <w:bCs/>
                <w:spacing w:val="-2"/>
                <w:sz w:val="18"/>
              </w:rPr>
              <w:t>424131</w:t>
            </w:r>
          </w:p>
        </w:tc>
        <w:tc>
          <w:tcPr>
            <w:tcW w:w="1276" w:type="dxa"/>
            <w:vAlign w:val="center"/>
          </w:tcPr>
          <w:p w14:paraId="65066D03" w14:textId="4B8579DC" w:rsidR="00D51D80" w:rsidRPr="00695CD5" w:rsidRDefault="00D51D80" w:rsidP="00D51D80">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4290E7CD" w14:textId="7F981A15" w:rsidR="00D51D80" w:rsidRPr="00695CD5" w:rsidRDefault="00D51D80" w:rsidP="00D51D80">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4C1989E6" w14:textId="7C8D8229" w:rsidR="00D51D80" w:rsidRPr="00695CD5" w:rsidRDefault="00975C83" w:rsidP="00D51D80">
            <w:pPr>
              <w:pStyle w:val="TableParagraph"/>
              <w:ind w:left="271"/>
              <w:jc w:val="center"/>
              <w:rPr>
                <w:rFonts w:ascii="Arial" w:hAnsi="Arial" w:cs="Arial"/>
                <w:b/>
                <w:bCs/>
                <w:sz w:val="18"/>
              </w:rPr>
            </w:pPr>
            <w:r>
              <w:rPr>
                <w:rFonts w:ascii="Arial" w:hAnsi="Arial" w:cs="Arial"/>
                <w:b/>
                <w:bCs/>
                <w:sz w:val="18"/>
              </w:rPr>
              <w:t>R$ 22,90</w:t>
            </w:r>
          </w:p>
        </w:tc>
        <w:tc>
          <w:tcPr>
            <w:tcW w:w="1362" w:type="dxa"/>
            <w:vAlign w:val="center"/>
          </w:tcPr>
          <w:p w14:paraId="0ACC2203" w14:textId="0079FB20" w:rsidR="00D51D80" w:rsidRPr="00695CD5" w:rsidRDefault="00975C83" w:rsidP="00D51D80">
            <w:pPr>
              <w:pStyle w:val="TableParagraph"/>
              <w:ind w:left="253"/>
              <w:jc w:val="center"/>
              <w:rPr>
                <w:rFonts w:ascii="Arial" w:hAnsi="Arial" w:cs="Arial"/>
                <w:b/>
                <w:bCs/>
                <w:sz w:val="18"/>
              </w:rPr>
            </w:pPr>
            <w:r>
              <w:rPr>
                <w:rFonts w:ascii="Arial" w:hAnsi="Arial" w:cs="Arial"/>
                <w:b/>
                <w:bCs/>
                <w:sz w:val="18"/>
              </w:rPr>
              <w:t>R$ 458,00</w:t>
            </w:r>
          </w:p>
        </w:tc>
      </w:tr>
      <w:bookmarkEnd w:id="35"/>
      <w:tr w:rsidR="00D51D80" w:rsidRPr="00956D02" w14:paraId="2DA0BA8F" w14:textId="77777777" w:rsidTr="009A7BA6">
        <w:trPr>
          <w:trHeight w:val="841"/>
          <w:jc w:val="center"/>
        </w:trPr>
        <w:tc>
          <w:tcPr>
            <w:tcW w:w="724" w:type="dxa"/>
            <w:vAlign w:val="center"/>
          </w:tcPr>
          <w:p w14:paraId="4E30DB96" w14:textId="1DF7F287" w:rsidR="00D51D80" w:rsidRPr="00FE2B3F" w:rsidRDefault="00D51D80" w:rsidP="00D51D80">
            <w:pPr>
              <w:pStyle w:val="TableParagraph"/>
              <w:ind w:left="15"/>
              <w:jc w:val="center"/>
              <w:rPr>
                <w:rFonts w:ascii="Arial" w:hAnsi="Arial" w:cs="Arial"/>
                <w:b/>
                <w:spacing w:val="-10"/>
                <w:sz w:val="20"/>
              </w:rPr>
            </w:pPr>
            <w:r>
              <w:rPr>
                <w:rFonts w:ascii="Arial" w:hAnsi="Arial" w:cs="Arial"/>
                <w:b/>
                <w:spacing w:val="-10"/>
                <w:sz w:val="20"/>
              </w:rPr>
              <w:t>4</w:t>
            </w:r>
          </w:p>
        </w:tc>
        <w:tc>
          <w:tcPr>
            <w:tcW w:w="2970" w:type="dxa"/>
            <w:vAlign w:val="bottom"/>
          </w:tcPr>
          <w:p w14:paraId="4364DB17" w14:textId="1A7CC72E" w:rsidR="00D51D80" w:rsidRPr="00A744E6" w:rsidRDefault="00D51D80" w:rsidP="00D51D80">
            <w:pPr>
              <w:pStyle w:val="TableParagraph"/>
              <w:spacing w:line="268" w:lineRule="auto"/>
              <w:ind w:left="63" w:right="89"/>
              <w:rPr>
                <w:rFonts w:ascii="Arial" w:hAnsi="Arial" w:cs="Arial"/>
                <w:sz w:val="18"/>
              </w:rPr>
            </w:pPr>
            <w:r w:rsidRPr="009A7BA6">
              <w:rPr>
                <w:rFonts w:ascii="Arial" w:hAnsi="Arial" w:cs="Arial"/>
                <w:sz w:val="18"/>
              </w:rPr>
              <w:t>Papel Seda Material: Celulose Vegetal Comprimento: 60 CM Largura: 48 CM Cor: branca</w:t>
            </w:r>
          </w:p>
        </w:tc>
        <w:tc>
          <w:tcPr>
            <w:tcW w:w="992" w:type="dxa"/>
            <w:vAlign w:val="center"/>
          </w:tcPr>
          <w:p w14:paraId="0F35D3C8" w14:textId="3E36F360" w:rsidR="00D51D80" w:rsidRPr="00695CD5" w:rsidRDefault="00D51D80" w:rsidP="00D51D80">
            <w:pPr>
              <w:pStyle w:val="TableParagraph"/>
              <w:ind w:left="16"/>
              <w:jc w:val="center"/>
              <w:rPr>
                <w:rFonts w:ascii="Arial" w:hAnsi="Arial" w:cs="Arial"/>
                <w:b/>
                <w:bCs/>
                <w:spacing w:val="-2"/>
                <w:sz w:val="18"/>
              </w:rPr>
            </w:pPr>
            <w:r w:rsidRPr="00D51D80">
              <w:rPr>
                <w:rFonts w:ascii="Arial" w:hAnsi="Arial" w:cs="Arial"/>
                <w:b/>
                <w:bCs/>
                <w:spacing w:val="-2"/>
                <w:sz w:val="18"/>
              </w:rPr>
              <w:t>440467</w:t>
            </w:r>
          </w:p>
        </w:tc>
        <w:tc>
          <w:tcPr>
            <w:tcW w:w="1276" w:type="dxa"/>
            <w:vAlign w:val="center"/>
          </w:tcPr>
          <w:p w14:paraId="1F0A4BA4" w14:textId="6454507A" w:rsidR="00D51D80" w:rsidRPr="00695CD5" w:rsidRDefault="00D51D80" w:rsidP="00D51D80">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69049DF4" w14:textId="11A03768" w:rsidR="00D51D80" w:rsidRPr="00695CD5" w:rsidRDefault="00D51D80" w:rsidP="00D51D80">
            <w:pPr>
              <w:pStyle w:val="TableParagraph"/>
              <w:ind w:left="19"/>
              <w:jc w:val="center"/>
              <w:rPr>
                <w:rFonts w:ascii="Arial" w:hAnsi="Arial" w:cs="Arial"/>
                <w:b/>
                <w:bCs/>
                <w:sz w:val="18"/>
              </w:rPr>
            </w:pPr>
            <w:r>
              <w:rPr>
                <w:rFonts w:ascii="Arial" w:hAnsi="Arial" w:cs="Arial"/>
                <w:b/>
                <w:bCs/>
                <w:sz w:val="18"/>
              </w:rPr>
              <w:t>21</w:t>
            </w:r>
          </w:p>
        </w:tc>
        <w:tc>
          <w:tcPr>
            <w:tcW w:w="1286" w:type="dxa"/>
            <w:vAlign w:val="center"/>
          </w:tcPr>
          <w:p w14:paraId="712C8F80" w14:textId="36BA4BC2" w:rsidR="00D51D80" w:rsidRPr="00695CD5" w:rsidRDefault="00975C83" w:rsidP="00D51D80">
            <w:pPr>
              <w:pStyle w:val="TableParagraph"/>
              <w:ind w:left="271"/>
              <w:jc w:val="center"/>
              <w:rPr>
                <w:rFonts w:ascii="Arial" w:hAnsi="Arial" w:cs="Arial"/>
                <w:b/>
                <w:bCs/>
                <w:sz w:val="18"/>
              </w:rPr>
            </w:pPr>
            <w:r>
              <w:rPr>
                <w:rFonts w:ascii="Arial" w:hAnsi="Arial" w:cs="Arial"/>
                <w:b/>
                <w:bCs/>
                <w:sz w:val="18"/>
              </w:rPr>
              <w:t>R$ 0,50</w:t>
            </w:r>
          </w:p>
        </w:tc>
        <w:tc>
          <w:tcPr>
            <w:tcW w:w="1362" w:type="dxa"/>
            <w:vAlign w:val="center"/>
          </w:tcPr>
          <w:p w14:paraId="558A16FD" w14:textId="38D0542F" w:rsidR="00D51D80" w:rsidRPr="00695CD5" w:rsidRDefault="00975C83" w:rsidP="00D51D80">
            <w:pPr>
              <w:pStyle w:val="TableParagraph"/>
              <w:ind w:left="253"/>
              <w:jc w:val="center"/>
              <w:rPr>
                <w:rFonts w:ascii="Arial" w:hAnsi="Arial" w:cs="Arial"/>
                <w:b/>
                <w:bCs/>
                <w:sz w:val="18"/>
              </w:rPr>
            </w:pPr>
            <w:r>
              <w:rPr>
                <w:rFonts w:ascii="Arial" w:hAnsi="Arial" w:cs="Arial"/>
                <w:b/>
                <w:bCs/>
                <w:sz w:val="18"/>
              </w:rPr>
              <w:t>R$ 10,50</w:t>
            </w:r>
          </w:p>
        </w:tc>
      </w:tr>
      <w:tr w:rsidR="00DA585B" w:rsidRPr="00956D02" w14:paraId="72249324" w14:textId="77777777" w:rsidTr="009A7BA6">
        <w:trPr>
          <w:trHeight w:val="831"/>
          <w:jc w:val="center"/>
        </w:trPr>
        <w:tc>
          <w:tcPr>
            <w:tcW w:w="724" w:type="dxa"/>
            <w:vAlign w:val="center"/>
          </w:tcPr>
          <w:p w14:paraId="2940EFFE" w14:textId="4C1FEA34" w:rsidR="00DA585B" w:rsidRPr="00FE2B3F" w:rsidRDefault="00DA585B" w:rsidP="00DA585B">
            <w:pPr>
              <w:pStyle w:val="TableParagraph"/>
              <w:ind w:left="15"/>
              <w:jc w:val="center"/>
              <w:rPr>
                <w:rFonts w:ascii="Arial" w:hAnsi="Arial" w:cs="Arial"/>
                <w:b/>
                <w:spacing w:val="-10"/>
                <w:sz w:val="20"/>
              </w:rPr>
            </w:pPr>
            <w:r>
              <w:rPr>
                <w:rFonts w:ascii="Arial" w:hAnsi="Arial" w:cs="Arial"/>
                <w:b/>
                <w:spacing w:val="-10"/>
                <w:sz w:val="20"/>
              </w:rPr>
              <w:t>5</w:t>
            </w:r>
          </w:p>
        </w:tc>
        <w:tc>
          <w:tcPr>
            <w:tcW w:w="2970" w:type="dxa"/>
            <w:vAlign w:val="bottom"/>
          </w:tcPr>
          <w:p w14:paraId="3B439F84" w14:textId="505E7792" w:rsidR="00DA585B" w:rsidRPr="00A744E6" w:rsidRDefault="009A7BA6" w:rsidP="00DA585B">
            <w:pPr>
              <w:pStyle w:val="TableParagraph"/>
              <w:spacing w:line="268" w:lineRule="auto"/>
              <w:ind w:left="63" w:right="89"/>
              <w:rPr>
                <w:rFonts w:ascii="Arial" w:hAnsi="Arial" w:cs="Arial"/>
                <w:sz w:val="18"/>
              </w:rPr>
            </w:pPr>
            <w:r>
              <w:rPr>
                <w:rFonts w:ascii="Arial" w:hAnsi="Arial" w:cs="Arial"/>
                <w:sz w:val="18"/>
              </w:rPr>
              <w:t>Ca</w:t>
            </w:r>
            <w:r w:rsidRPr="009A7BA6">
              <w:rPr>
                <w:rFonts w:ascii="Arial" w:hAnsi="Arial" w:cs="Arial"/>
                <w:sz w:val="18"/>
              </w:rPr>
              <w:t xml:space="preserve">rbono Amarelo Aplicação: Corte E Costura Tipo: </w:t>
            </w:r>
            <w:proofErr w:type="spellStart"/>
            <w:r w:rsidRPr="009A7BA6">
              <w:rPr>
                <w:rFonts w:ascii="Arial" w:hAnsi="Arial" w:cs="Arial"/>
                <w:sz w:val="18"/>
              </w:rPr>
              <w:t>Monoface</w:t>
            </w:r>
            <w:proofErr w:type="spellEnd"/>
            <w:r w:rsidRPr="009A7BA6">
              <w:rPr>
                <w:rFonts w:ascii="Arial" w:hAnsi="Arial" w:cs="Arial"/>
                <w:sz w:val="18"/>
              </w:rPr>
              <w:t xml:space="preserve"> Cor:  amarelo</w:t>
            </w:r>
          </w:p>
        </w:tc>
        <w:tc>
          <w:tcPr>
            <w:tcW w:w="992" w:type="dxa"/>
            <w:vAlign w:val="center"/>
          </w:tcPr>
          <w:p w14:paraId="2C4B664B" w14:textId="29B55780" w:rsidR="00DA585B" w:rsidRPr="00695CD5" w:rsidRDefault="00D51D80" w:rsidP="00DA585B">
            <w:pPr>
              <w:pStyle w:val="TableParagraph"/>
              <w:ind w:left="16"/>
              <w:jc w:val="center"/>
              <w:rPr>
                <w:rFonts w:ascii="Arial" w:hAnsi="Arial" w:cs="Arial"/>
                <w:b/>
                <w:bCs/>
                <w:spacing w:val="-2"/>
                <w:sz w:val="18"/>
              </w:rPr>
            </w:pPr>
            <w:r w:rsidRPr="00D51D80">
              <w:rPr>
                <w:rFonts w:ascii="Arial" w:hAnsi="Arial" w:cs="Arial"/>
                <w:b/>
                <w:bCs/>
                <w:spacing w:val="-2"/>
                <w:sz w:val="18"/>
              </w:rPr>
              <w:t>289964</w:t>
            </w:r>
          </w:p>
        </w:tc>
        <w:tc>
          <w:tcPr>
            <w:tcW w:w="1276" w:type="dxa"/>
            <w:vAlign w:val="center"/>
          </w:tcPr>
          <w:p w14:paraId="63A00ED4" w14:textId="2809A455" w:rsidR="00DA585B" w:rsidRPr="00695CD5" w:rsidRDefault="00D51D80" w:rsidP="00DA585B">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0E65D514" w14:textId="3E8C492B" w:rsidR="00DA585B" w:rsidRPr="00695CD5" w:rsidRDefault="00D51D80" w:rsidP="00DA585B">
            <w:pPr>
              <w:pStyle w:val="TableParagraph"/>
              <w:ind w:left="19"/>
              <w:jc w:val="center"/>
              <w:rPr>
                <w:rFonts w:ascii="Arial" w:hAnsi="Arial" w:cs="Arial"/>
                <w:b/>
                <w:bCs/>
                <w:sz w:val="18"/>
              </w:rPr>
            </w:pPr>
            <w:r>
              <w:rPr>
                <w:rFonts w:ascii="Arial" w:hAnsi="Arial" w:cs="Arial"/>
                <w:b/>
                <w:bCs/>
                <w:sz w:val="18"/>
              </w:rPr>
              <w:t>21</w:t>
            </w:r>
          </w:p>
        </w:tc>
        <w:tc>
          <w:tcPr>
            <w:tcW w:w="1286" w:type="dxa"/>
            <w:vAlign w:val="center"/>
          </w:tcPr>
          <w:p w14:paraId="73AC0F9E" w14:textId="35C80990" w:rsidR="00DA585B" w:rsidRPr="00695CD5" w:rsidRDefault="00975C83" w:rsidP="00DA585B">
            <w:pPr>
              <w:pStyle w:val="TableParagraph"/>
              <w:ind w:left="271"/>
              <w:jc w:val="center"/>
              <w:rPr>
                <w:rFonts w:ascii="Arial" w:hAnsi="Arial" w:cs="Arial"/>
                <w:b/>
                <w:bCs/>
                <w:sz w:val="18"/>
              </w:rPr>
            </w:pPr>
            <w:r>
              <w:rPr>
                <w:rFonts w:ascii="Arial" w:hAnsi="Arial" w:cs="Arial"/>
                <w:b/>
                <w:bCs/>
                <w:sz w:val="18"/>
              </w:rPr>
              <w:t>R$ 1,50</w:t>
            </w:r>
          </w:p>
        </w:tc>
        <w:tc>
          <w:tcPr>
            <w:tcW w:w="1362" w:type="dxa"/>
            <w:vAlign w:val="center"/>
          </w:tcPr>
          <w:p w14:paraId="2AE018CF" w14:textId="02E253AF" w:rsidR="00DA585B" w:rsidRPr="00695CD5" w:rsidRDefault="00975C83" w:rsidP="00DA585B">
            <w:pPr>
              <w:pStyle w:val="TableParagraph"/>
              <w:ind w:left="253"/>
              <w:jc w:val="center"/>
              <w:rPr>
                <w:rFonts w:ascii="Arial" w:hAnsi="Arial" w:cs="Arial"/>
                <w:b/>
                <w:bCs/>
                <w:sz w:val="18"/>
              </w:rPr>
            </w:pPr>
            <w:r>
              <w:rPr>
                <w:rFonts w:ascii="Arial" w:hAnsi="Arial" w:cs="Arial"/>
                <w:b/>
                <w:bCs/>
                <w:sz w:val="18"/>
              </w:rPr>
              <w:t>R$ 31,50</w:t>
            </w:r>
          </w:p>
        </w:tc>
      </w:tr>
      <w:tr w:rsidR="00DA585B" w:rsidRPr="00956D02" w14:paraId="63F9FC7F" w14:textId="77777777" w:rsidTr="00FE2B3F">
        <w:trPr>
          <w:trHeight w:val="1562"/>
          <w:jc w:val="center"/>
        </w:trPr>
        <w:tc>
          <w:tcPr>
            <w:tcW w:w="724" w:type="dxa"/>
            <w:vAlign w:val="center"/>
          </w:tcPr>
          <w:p w14:paraId="33B4D794" w14:textId="7F689977" w:rsidR="00DA585B" w:rsidRPr="00FE2B3F" w:rsidRDefault="00DA585B" w:rsidP="00DA585B">
            <w:pPr>
              <w:pStyle w:val="TableParagraph"/>
              <w:ind w:left="15"/>
              <w:jc w:val="center"/>
              <w:rPr>
                <w:rFonts w:ascii="Arial" w:hAnsi="Arial" w:cs="Arial"/>
                <w:b/>
                <w:spacing w:val="-10"/>
                <w:sz w:val="20"/>
              </w:rPr>
            </w:pPr>
            <w:r>
              <w:rPr>
                <w:rFonts w:ascii="Arial" w:hAnsi="Arial" w:cs="Arial"/>
                <w:b/>
                <w:spacing w:val="-10"/>
                <w:sz w:val="20"/>
              </w:rPr>
              <w:lastRenderedPageBreak/>
              <w:t>6</w:t>
            </w:r>
          </w:p>
        </w:tc>
        <w:tc>
          <w:tcPr>
            <w:tcW w:w="2970" w:type="dxa"/>
            <w:vAlign w:val="center"/>
          </w:tcPr>
          <w:p w14:paraId="3BBF1498" w14:textId="78407A9C" w:rsidR="00DA585B" w:rsidRPr="00385749" w:rsidRDefault="009A7BA6" w:rsidP="00DA585B">
            <w:pPr>
              <w:pStyle w:val="TableParagraph"/>
              <w:spacing w:line="268" w:lineRule="auto"/>
              <w:ind w:left="63" w:right="89"/>
              <w:rPr>
                <w:rFonts w:ascii="Arial" w:hAnsi="Arial" w:cs="Arial"/>
                <w:sz w:val="18"/>
              </w:rPr>
            </w:pPr>
            <w:r w:rsidRPr="009A7BA6">
              <w:rPr>
                <w:rFonts w:ascii="Arial" w:hAnsi="Arial" w:cs="Arial"/>
                <w:sz w:val="18"/>
              </w:rPr>
              <w:t>Tela De Pintura Material: Tecido Algodão Comprimento: 40 CM Largura: 50 CM Uso: Artístico Características Adicionais:</w:t>
            </w:r>
            <w:r>
              <w:rPr>
                <w:rFonts w:ascii="Arial" w:hAnsi="Arial" w:cs="Arial"/>
                <w:sz w:val="18"/>
              </w:rPr>
              <w:t xml:space="preserve"> </w:t>
            </w:r>
            <w:r>
              <w:t xml:space="preserve"> </w:t>
            </w:r>
            <w:r w:rsidRPr="009A7BA6">
              <w:rPr>
                <w:rFonts w:ascii="Arial" w:hAnsi="Arial" w:cs="Arial"/>
                <w:sz w:val="18"/>
              </w:rPr>
              <w:t>Moldura Em Madeira</w:t>
            </w:r>
          </w:p>
        </w:tc>
        <w:tc>
          <w:tcPr>
            <w:tcW w:w="992" w:type="dxa"/>
            <w:vAlign w:val="center"/>
          </w:tcPr>
          <w:p w14:paraId="2C85DE2A" w14:textId="7BBD5986" w:rsidR="00DA585B" w:rsidRPr="00695CD5" w:rsidRDefault="00D51D80" w:rsidP="00DA585B">
            <w:pPr>
              <w:pStyle w:val="TableParagraph"/>
              <w:ind w:left="16"/>
              <w:jc w:val="center"/>
              <w:rPr>
                <w:rFonts w:ascii="Arial" w:hAnsi="Arial" w:cs="Arial"/>
                <w:b/>
                <w:bCs/>
                <w:spacing w:val="-2"/>
                <w:sz w:val="18"/>
              </w:rPr>
            </w:pPr>
            <w:r w:rsidRPr="00D51D80">
              <w:rPr>
                <w:rFonts w:ascii="Arial" w:hAnsi="Arial" w:cs="Arial"/>
                <w:b/>
                <w:bCs/>
                <w:spacing w:val="-2"/>
                <w:sz w:val="18"/>
              </w:rPr>
              <w:t>434904</w:t>
            </w:r>
          </w:p>
        </w:tc>
        <w:tc>
          <w:tcPr>
            <w:tcW w:w="1276" w:type="dxa"/>
            <w:vAlign w:val="center"/>
          </w:tcPr>
          <w:p w14:paraId="26A8CE05" w14:textId="5A78B1EB" w:rsidR="00DA585B" w:rsidRPr="00695CD5" w:rsidRDefault="00D51D80" w:rsidP="00DA585B">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34F46AB6" w14:textId="22D7845D" w:rsidR="00DA585B" w:rsidRPr="00695CD5" w:rsidRDefault="00D51D80" w:rsidP="00DA585B">
            <w:pPr>
              <w:pStyle w:val="TableParagraph"/>
              <w:ind w:left="19"/>
              <w:jc w:val="center"/>
              <w:rPr>
                <w:rFonts w:ascii="Arial" w:hAnsi="Arial" w:cs="Arial"/>
                <w:b/>
                <w:bCs/>
                <w:sz w:val="18"/>
              </w:rPr>
            </w:pPr>
            <w:r>
              <w:rPr>
                <w:rFonts w:ascii="Arial" w:hAnsi="Arial" w:cs="Arial"/>
                <w:b/>
                <w:bCs/>
                <w:sz w:val="18"/>
              </w:rPr>
              <w:t>25</w:t>
            </w:r>
          </w:p>
        </w:tc>
        <w:tc>
          <w:tcPr>
            <w:tcW w:w="1286" w:type="dxa"/>
            <w:vAlign w:val="center"/>
          </w:tcPr>
          <w:p w14:paraId="1FAE9A3E" w14:textId="70071B2A" w:rsidR="00DA585B" w:rsidRPr="00695CD5" w:rsidRDefault="00975C83" w:rsidP="00DA585B">
            <w:pPr>
              <w:pStyle w:val="TableParagraph"/>
              <w:ind w:left="271"/>
              <w:jc w:val="center"/>
              <w:rPr>
                <w:rFonts w:ascii="Arial" w:hAnsi="Arial" w:cs="Arial"/>
                <w:b/>
                <w:bCs/>
                <w:sz w:val="18"/>
              </w:rPr>
            </w:pPr>
            <w:r>
              <w:rPr>
                <w:rFonts w:ascii="Arial" w:hAnsi="Arial" w:cs="Arial"/>
                <w:b/>
                <w:bCs/>
                <w:sz w:val="18"/>
              </w:rPr>
              <w:t>R$ 36,00</w:t>
            </w:r>
          </w:p>
        </w:tc>
        <w:tc>
          <w:tcPr>
            <w:tcW w:w="1362" w:type="dxa"/>
            <w:vAlign w:val="center"/>
          </w:tcPr>
          <w:p w14:paraId="085FF300" w14:textId="3D591F49" w:rsidR="00DA585B" w:rsidRPr="00695CD5" w:rsidRDefault="00975C83" w:rsidP="00DA585B">
            <w:pPr>
              <w:pStyle w:val="TableParagraph"/>
              <w:ind w:left="253"/>
              <w:jc w:val="center"/>
              <w:rPr>
                <w:rFonts w:ascii="Arial" w:hAnsi="Arial" w:cs="Arial"/>
                <w:b/>
                <w:bCs/>
                <w:sz w:val="18"/>
              </w:rPr>
            </w:pPr>
            <w:r>
              <w:rPr>
                <w:rFonts w:ascii="Arial" w:hAnsi="Arial" w:cs="Arial"/>
                <w:b/>
                <w:bCs/>
                <w:sz w:val="18"/>
              </w:rPr>
              <w:t>R$ 900,00</w:t>
            </w:r>
          </w:p>
        </w:tc>
      </w:tr>
      <w:tr w:rsidR="00DA585B" w:rsidRPr="00956D02" w14:paraId="49168AD9" w14:textId="77777777" w:rsidTr="009A7BA6">
        <w:trPr>
          <w:trHeight w:val="821"/>
          <w:jc w:val="center"/>
        </w:trPr>
        <w:tc>
          <w:tcPr>
            <w:tcW w:w="724" w:type="dxa"/>
            <w:vAlign w:val="center"/>
          </w:tcPr>
          <w:p w14:paraId="066FE1B2" w14:textId="00D984DF" w:rsidR="00DA585B" w:rsidRDefault="00DA585B" w:rsidP="00DA585B">
            <w:pPr>
              <w:pStyle w:val="TableParagraph"/>
              <w:ind w:left="15"/>
              <w:jc w:val="center"/>
              <w:rPr>
                <w:rFonts w:ascii="Arial" w:hAnsi="Arial" w:cs="Arial"/>
                <w:b/>
                <w:spacing w:val="-10"/>
                <w:sz w:val="20"/>
              </w:rPr>
            </w:pPr>
            <w:r>
              <w:rPr>
                <w:rFonts w:ascii="Arial" w:hAnsi="Arial" w:cs="Arial"/>
                <w:b/>
                <w:spacing w:val="-10"/>
                <w:sz w:val="20"/>
              </w:rPr>
              <w:t>7</w:t>
            </w:r>
          </w:p>
        </w:tc>
        <w:tc>
          <w:tcPr>
            <w:tcW w:w="2970" w:type="dxa"/>
            <w:vAlign w:val="bottom"/>
          </w:tcPr>
          <w:p w14:paraId="0D321640" w14:textId="015836F4" w:rsidR="00DA585B" w:rsidRPr="001C49EC" w:rsidRDefault="009A7BA6" w:rsidP="00DA585B">
            <w:pPr>
              <w:pStyle w:val="TableParagraph"/>
              <w:spacing w:line="268" w:lineRule="auto"/>
              <w:ind w:left="63" w:right="89"/>
              <w:rPr>
                <w:rFonts w:ascii="Arial" w:hAnsi="Arial" w:cs="Arial"/>
                <w:sz w:val="18"/>
              </w:rPr>
            </w:pPr>
            <w:r w:rsidRPr="009A7BA6">
              <w:rPr>
                <w:rFonts w:ascii="Arial" w:hAnsi="Arial" w:cs="Arial"/>
                <w:sz w:val="18"/>
              </w:rPr>
              <w:t>Aguarrás Aplicação: Solvente De Tinta Composição: 100% Destilado De Petróleo</w:t>
            </w:r>
            <w:r>
              <w:rPr>
                <w:rFonts w:ascii="Arial" w:hAnsi="Arial" w:cs="Arial"/>
                <w:sz w:val="18"/>
              </w:rPr>
              <w:t xml:space="preserve"> – 100 ml</w:t>
            </w:r>
          </w:p>
        </w:tc>
        <w:tc>
          <w:tcPr>
            <w:tcW w:w="992" w:type="dxa"/>
            <w:vAlign w:val="center"/>
          </w:tcPr>
          <w:p w14:paraId="558C4BA6" w14:textId="57DC6DDA" w:rsidR="00DA585B" w:rsidRPr="00695CD5" w:rsidRDefault="00D51D80" w:rsidP="00DA585B">
            <w:pPr>
              <w:pStyle w:val="TableParagraph"/>
              <w:ind w:left="16"/>
              <w:jc w:val="center"/>
              <w:rPr>
                <w:rFonts w:ascii="Arial" w:hAnsi="Arial" w:cs="Arial"/>
                <w:b/>
                <w:bCs/>
                <w:spacing w:val="-2"/>
                <w:sz w:val="18"/>
              </w:rPr>
            </w:pPr>
            <w:r w:rsidRPr="00D51D80">
              <w:rPr>
                <w:rFonts w:ascii="Arial" w:hAnsi="Arial" w:cs="Arial"/>
                <w:b/>
                <w:bCs/>
                <w:spacing w:val="-2"/>
                <w:sz w:val="18"/>
              </w:rPr>
              <w:t>429924</w:t>
            </w:r>
          </w:p>
        </w:tc>
        <w:tc>
          <w:tcPr>
            <w:tcW w:w="1276" w:type="dxa"/>
            <w:vAlign w:val="center"/>
          </w:tcPr>
          <w:p w14:paraId="023EF434" w14:textId="59563344" w:rsidR="00DA585B" w:rsidRPr="00695CD5" w:rsidRDefault="00D51D80" w:rsidP="00DA585B">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442B1AA6" w14:textId="5AF99CB5" w:rsidR="00DA585B" w:rsidRPr="00695CD5" w:rsidRDefault="00D51D80" w:rsidP="00DA585B">
            <w:pPr>
              <w:pStyle w:val="TableParagraph"/>
              <w:ind w:left="19"/>
              <w:jc w:val="center"/>
              <w:rPr>
                <w:rFonts w:ascii="Arial" w:hAnsi="Arial" w:cs="Arial"/>
                <w:b/>
                <w:bCs/>
                <w:sz w:val="18"/>
              </w:rPr>
            </w:pPr>
            <w:r>
              <w:rPr>
                <w:rFonts w:ascii="Arial" w:hAnsi="Arial" w:cs="Arial"/>
                <w:b/>
                <w:bCs/>
                <w:sz w:val="18"/>
              </w:rPr>
              <w:t>3</w:t>
            </w:r>
          </w:p>
        </w:tc>
        <w:tc>
          <w:tcPr>
            <w:tcW w:w="1286" w:type="dxa"/>
            <w:vAlign w:val="center"/>
          </w:tcPr>
          <w:p w14:paraId="44AA2F25" w14:textId="31111F9E" w:rsidR="00DA585B" w:rsidRPr="00695CD5" w:rsidRDefault="00975C83" w:rsidP="00DA585B">
            <w:pPr>
              <w:pStyle w:val="TableParagraph"/>
              <w:ind w:left="271"/>
              <w:jc w:val="center"/>
              <w:rPr>
                <w:rFonts w:ascii="Arial" w:hAnsi="Arial" w:cs="Arial"/>
                <w:b/>
                <w:bCs/>
                <w:sz w:val="18"/>
              </w:rPr>
            </w:pPr>
            <w:r>
              <w:rPr>
                <w:rFonts w:ascii="Arial" w:hAnsi="Arial" w:cs="Arial"/>
                <w:b/>
                <w:bCs/>
                <w:sz w:val="18"/>
              </w:rPr>
              <w:t>R$ 12,50</w:t>
            </w:r>
          </w:p>
        </w:tc>
        <w:tc>
          <w:tcPr>
            <w:tcW w:w="1362" w:type="dxa"/>
            <w:vAlign w:val="center"/>
          </w:tcPr>
          <w:p w14:paraId="4FDF6AF1" w14:textId="5243D47C" w:rsidR="00DA585B" w:rsidRPr="00695CD5" w:rsidRDefault="00975C83" w:rsidP="00DA585B">
            <w:pPr>
              <w:pStyle w:val="TableParagraph"/>
              <w:ind w:left="253"/>
              <w:jc w:val="center"/>
              <w:rPr>
                <w:rFonts w:ascii="Arial" w:hAnsi="Arial" w:cs="Arial"/>
                <w:b/>
                <w:bCs/>
                <w:sz w:val="18"/>
              </w:rPr>
            </w:pPr>
            <w:r>
              <w:rPr>
                <w:rFonts w:ascii="Arial" w:hAnsi="Arial" w:cs="Arial"/>
                <w:b/>
                <w:bCs/>
                <w:sz w:val="18"/>
              </w:rPr>
              <w:t>R$ 37,50</w:t>
            </w:r>
          </w:p>
        </w:tc>
      </w:tr>
      <w:tr w:rsidR="00DA585B" w:rsidRPr="00956D02" w14:paraId="110EA2A4" w14:textId="77777777" w:rsidTr="00385749">
        <w:trPr>
          <w:trHeight w:val="558"/>
          <w:jc w:val="center"/>
        </w:trPr>
        <w:tc>
          <w:tcPr>
            <w:tcW w:w="724" w:type="dxa"/>
            <w:vAlign w:val="center"/>
          </w:tcPr>
          <w:p w14:paraId="3743493E" w14:textId="3C4D0072" w:rsidR="00DA585B" w:rsidRDefault="00385749" w:rsidP="00DA585B">
            <w:pPr>
              <w:pStyle w:val="TableParagraph"/>
              <w:ind w:left="15"/>
              <w:jc w:val="center"/>
              <w:rPr>
                <w:rFonts w:ascii="Arial" w:hAnsi="Arial" w:cs="Arial"/>
                <w:b/>
                <w:spacing w:val="-10"/>
                <w:sz w:val="20"/>
              </w:rPr>
            </w:pPr>
            <w:r>
              <w:rPr>
                <w:rFonts w:ascii="Arial" w:hAnsi="Arial" w:cs="Arial"/>
                <w:b/>
                <w:spacing w:val="-10"/>
                <w:sz w:val="20"/>
              </w:rPr>
              <w:t>8</w:t>
            </w:r>
          </w:p>
        </w:tc>
        <w:tc>
          <w:tcPr>
            <w:tcW w:w="2970" w:type="dxa"/>
            <w:vAlign w:val="bottom"/>
          </w:tcPr>
          <w:p w14:paraId="6541D1C2" w14:textId="77777777" w:rsidR="00DA585B" w:rsidRDefault="009A7BA6" w:rsidP="00385749">
            <w:pPr>
              <w:pStyle w:val="TableParagraph"/>
              <w:spacing w:line="268" w:lineRule="auto"/>
              <w:ind w:left="63" w:right="89"/>
              <w:rPr>
                <w:rFonts w:ascii="Arial" w:hAnsi="Arial" w:cs="Arial"/>
                <w:sz w:val="18"/>
              </w:rPr>
            </w:pPr>
            <w:r w:rsidRPr="009A7BA6">
              <w:rPr>
                <w:rFonts w:ascii="Arial" w:hAnsi="Arial" w:cs="Arial"/>
                <w:sz w:val="18"/>
              </w:rPr>
              <w:t>Tinta Óleo Componentes: Óleos Vegetais E Pigmentos Selecionados</w:t>
            </w:r>
            <w:r>
              <w:rPr>
                <w:rFonts w:ascii="Arial" w:hAnsi="Arial" w:cs="Arial"/>
                <w:sz w:val="18"/>
              </w:rPr>
              <w:t xml:space="preserve"> </w:t>
            </w:r>
            <w:r w:rsidRPr="009A7BA6">
              <w:rPr>
                <w:rFonts w:ascii="Arial" w:hAnsi="Arial" w:cs="Arial"/>
                <w:sz w:val="18"/>
              </w:rPr>
              <w:t>Aplicação: Telas</w:t>
            </w:r>
            <w:r>
              <w:rPr>
                <w:rFonts w:ascii="Arial" w:hAnsi="Arial" w:cs="Arial"/>
                <w:sz w:val="18"/>
              </w:rPr>
              <w:t>. Bisnaga 20g.</w:t>
            </w:r>
          </w:p>
          <w:p w14:paraId="29477444" w14:textId="77777777" w:rsidR="009A7BA6" w:rsidRDefault="009A7BA6" w:rsidP="00385749">
            <w:pPr>
              <w:pStyle w:val="TableParagraph"/>
              <w:spacing w:line="268" w:lineRule="auto"/>
              <w:ind w:left="63" w:right="89"/>
              <w:rPr>
                <w:rFonts w:ascii="Arial" w:hAnsi="Arial" w:cs="Arial"/>
                <w:sz w:val="18"/>
              </w:rPr>
            </w:pPr>
            <w:r>
              <w:rPr>
                <w:rFonts w:ascii="Arial" w:hAnsi="Arial" w:cs="Arial"/>
                <w:sz w:val="18"/>
              </w:rPr>
              <w:t xml:space="preserve">Cores: </w:t>
            </w:r>
          </w:p>
          <w:p w14:paraId="5F9494F9" w14:textId="029500AC" w:rsidR="009A7BA6" w:rsidRDefault="009A7BA6"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Branco</w:t>
            </w:r>
          </w:p>
          <w:p w14:paraId="154F1174" w14:textId="5CF1E766" w:rsidR="009A7BA6" w:rsidRDefault="009A7BA6"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Preto</w:t>
            </w:r>
          </w:p>
          <w:p w14:paraId="0C0602C1" w14:textId="5F00B92A" w:rsidR="009A7BA6" w:rsidRDefault="009A7BA6"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Vermelho</w:t>
            </w:r>
          </w:p>
          <w:p w14:paraId="70139DF7" w14:textId="494CB207" w:rsidR="009A7BA6" w:rsidRDefault="009A7BA6"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Azul</w:t>
            </w:r>
          </w:p>
          <w:p w14:paraId="79BCF378" w14:textId="6DDD4B7D" w:rsidR="009A7BA6" w:rsidRDefault="009A7BA6"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Amarelo</w:t>
            </w:r>
          </w:p>
          <w:p w14:paraId="1EA588C0" w14:textId="164F0DB0"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Gris de </w:t>
            </w:r>
            <w:proofErr w:type="spellStart"/>
            <w:r>
              <w:rPr>
                <w:rFonts w:ascii="Arial" w:hAnsi="Arial" w:cs="Arial"/>
                <w:sz w:val="18"/>
              </w:rPr>
              <w:t>payane</w:t>
            </w:r>
            <w:proofErr w:type="spellEnd"/>
          </w:p>
          <w:p w14:paraId="5926CC0A" w14:textId="3933491C"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Verde </w:t>
            </w:r>
            <w:proofErr w:type="spellStart"/>
            <w:r>
              <w:rPr>
                <w:rFonts w:ascii="Arial" w:hAnsi="Arial" w:cs="Arial"/>
                <w:sz w:val="18"/>
              </w:rPr>
              <w:t>Vessie</w:t>
            </w:r>
            <w:proofErr w:type="spellEnd"/>
          </w:p>
          <w:p w14:paraId="32DCEC89" w14:textId="283A9267"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Verde Inglês</w:t>
            </w:r>
          </w:p>
          <w:p w14:paraId="230F97AD" w14:textId="64B36BDC"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w:t>
            </w:r>
            <w:proofErr w:type="spellStart"/>
            <w:r>
              <w:rPr>
                <w:rFonts w:ascii="Arial" w:hAnsi="Arial" w:cs="Arial"/>
                <w:sz w:val="18"/>
              </w:rPr>
              <w:t>Alizarim</w:t>
            </w:r>
            <w:proofErr w:type="spellEnd"/>
          </w:p>
          <w:p w14:paraId="26847A0E" w14:textId="00DCC74A"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w:t>
            </w:r>
            <w:proofErr w:type="gramStart"/>
            <w:r>
              <w:rPr>
                <w:rFonts w:ascii="Arial" w:hAnsi="Arial" w:cs="Arial"/>
                <w:sz w:val="18"/>
              </w:rPr>
              <w:t>rosa escuro</w:t>
            </w:r>
            <w:proofErr w:type="gramEnd"/>
          </w:p>
          <w:p w14:paraId="1539B86F" w14:textId="11C8A2DC" w:rsidR="00D51D80" w:rsidRDefault="00D51D80" w:rsidP="009A7BA6">
            <w:pPr>
              <w:pStyle w:val="TableParagraph"/>
              <w:numPr>
                <w:ilvl w:val="0"/>
                <w:numId w:val="19"/>
              </w:numPr>
              <w:spacing w:line="268" w:lineRule="auto"/>
              <w:ind w:right="89"/>
              <w:rPr>
                <w:rFonts w:ascii="Arial" w:hAnsi="Arial" w:cs="Arial"/>
                <w:sz w:val="18"/>
              </w:rPr>
            </w:pPr>
            <w:r>
              <w:rPr>
                <w:rFonts w:ascii="Arial" w:hAnsi="Arial" w:cs="Arial"/>
                <w:sz w:val="18"/>
              </w:rPr>
              <w:t>20 unidades Magenta</w:t>
            </w:r>
          </w:p>
          <w:p w14:paraId="2B5DA984" w14:textId="195FE0D2" w:rsidR="009A7BA6" w:rsidRPr="001C49EC" w:rsidRDefault="009A7BA6" w:rsidP="00385749">
            <w:pPr>
              <w:pStyle w:val="TableParagraph"/>
              <w:spacing w:line="268" w:lineRule="auto"/>
              <w:ind w:left="63" w:right="89"/>
              <w:rPr>
                <w:rFonts w:ascii="Arial" w:hAnsi="Arial" w:cs="Arial"/>
                <w:sz w:val="18"/>
              </w:rPr>
            </w:pPr>
          </w:p>
        </w:tc>
        <w:tc>
          <w:tcPr>
            <w:tcW w:w="992" w:type="dxa"/>
            <w:vAlign w:val="center"/>
          </w:tcPr>
          <w:p w14:paraId="433CE633" w14:textId="7412BACF" w:rsidR="00DA585B" w:rsidRPr="00695CD5" w:rsidRDefault="00D51D80" w:rsidP="00DA585B">
            <w:pPr>
              <w:pStyle w:val="TableParagraph"/>
              <w:ind w:left="16"/>
              <w:jc w:val="center"/>
              <w:rPr>
                <w:rFonts w:ascii="Arial" w:hAnsi="Arial" w:cs="Arial"/>
                <w:b/>
                <w:bCs/>
                <w:spacing w:val="-2"/>
                <w:sz w:val="18"/>
              </w:rPr>
            </w:pPr>
            <w:r w:rsidRPr="00D51D80">
              <w:rPr>
                <w:rFonts w:ascii="Arial" w:hAnsi="Arial" w:cs="Arial"/>
                <w:b/>
                <w:bCs/>
                <w:spacing w:val="-2"/>
                <w:sz w:val="18"/>
              </w:rPr>
              <w:t>309018</w:t>
            </w:r>
          </w:p>
        </w:tc>
        <w:tc>
          <w:tcPr>
            <w:tcW w:w="1276" w:type="dxa"/>
            <w:vAlign w:val="center"/>
          </w:tcPr>
          <w:p w14:paraId="125803AE" w14:textId="54AEAC87" w:rsidR="00DA585B" w:rsidRPr="00695CD5" w:rsidRDefault="00D51D80" w:rsidP="00DA585B">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5591D2D2" w14:textId="08F54EB0" w:rsidR="00DA585B" w:rsidRPr="00695CD5" w:rsidRDefault="00D51D80" w:rsidP="00DA585B">
            <w:pPr>
              <w:pStyle w:val="TableParagraph"/>
              <w:ind w:left="19"/>
              <w:jc w:val="center"/>
              <w:rPr>
                <w:rFonts w:ascii="Arial" w:hAnsi="Arial" w:cs="Arial"/>
                <w:b/>
                <w:bCs/>
                <w:sz w:val="18"/>
              </w:rPr>
            </w:pPr>
            <w:r>
              <w:rPr>
                <w:rFonts w:ascii="Arial" w:hAnsi="Arial" w:cs="Arial"/>
                <w:b/>
                <w:bCs/>
                <w:sz w:val="18"/>
              </w:rPr>
              <w:t>220</w:t>
            </w:r>
          </w:p>
        </w:tc>
        <w:tc>
          <w:tcPr>
            <w:tcW w:w="1286" w:type="dxa"/>
            <w:vAlign w:val="center"/>
          </w:tcPr>
          <w:p w14:paraId="5651AD5C" w14:textId="6DB4FDAA" w:rsidR="00975C83" w:rsidRPr="00695CD5" w:rsidRDefault="00975C83" w:rsidP="00975C83">
            <w:pPr>
              <w:pStyle w:val="TableParagraph"/>
              <w:ind w:left="271"/>
              <w:jc w:val="center"/>
              <w:rPr>
                <w:rFonts w:ascii="Arial" w:hAnsi="Arial" w:cs="Arial"/>
                <w:b/>
                <w:bCs/>
                <w:sz w:val="18"/>
              </w:rPr>
            </w:pPr>
            <w:r>
              <w:rPr>
                <w:rFonts w:ascii="Arial" w:hAnsi="Arial" w:cs="Arial"/>
                <w:b/>
                <w:bCs/>
                <w:sz w:val="18"/>
              </w:rPr>
              <w:t>R$ 15,60</w:t>
            </w:r>
          </w:p>
        </w:tc>
        <w:tc>
          <w:tcPr>
            <w:tcW w:w="1362" w:type="dxa"/>
            <w:vAlign w:val="center"/>
          </w:tcPr>
          <w:p w14:paraId="167491EB" w14:textId="5B2C6C4E" w:rsidR="00DA585B" w:rsidRPr="00695CD5" w:rsidRDefault="00975C83" w:rsidP="00DA585B">
            <w:pPr>
              <w:pStyle w:val="TableParagraph"/>
              <w:ind w:left="253"/>
              <w:jc w:val="center"/>
              <w:rPr>
                <w:rFonts w:ascii="Arial" w:hAnsi="Arial" w:cs="Arial"/>
                <w:b/>
                <w:bCs/>
                <w:sz w:val="18"/>
              </w:rPr>
            </w:pPr>
            <w:r>
              <w:rPr>
                <w:rFonts w:ascii="Arial" w:hAnsi="Arial" w:cs="Arial"/>
                <w:b/>
                <w:bCs/>
                <w:sz w:val="18"/>
              </w:rPr>
              <w:t>R$ 3.432,00</w:t>
            </w:r>
          </w:p>
        </w:tc>
      </w:tr>
      <w:bookmarkEnd w:id="34"/>
      <w:tr w:rsidR="00385749" w:rsidRPr="00956D02" w14:paraId="6F3CC14A" w14:textId="77777777" w:rsidTr="0069301E">
        <w:trPr>
          <w:trHeight w:val="397"/>
          <w:jc w:val="center"/>
        </w:trPr>
        <w:tc>
          <w:tcPr>
            <w:tcW w:w="9513" w:type="dxa"/>
            <w:gridSpan w:val="7"/>
          </w:tcPr>
          <w:p w14:paraId="1A7E02C3" w14:textId="3C30DF6B" w:rsidR="00385749" w:rsidRPr="0069301E" w:rsidRDefault="00385749" w:rsidP="00385749">
            <w:pPr>
              <w:spacing w:before="120" w:after="120"/>
              <w:ind w:firstLine="709"/>
              <w:jc w:val="right"/>
              <w:rPr>
                <w:rFonts w:cs="Arial"/>
                <w:b/>
                <w:bCs/>
                <w:sz w:val="24"/>
              </w:rPr>
            </w:pPr>
            <w:r w:rsidRPr="00695CD5">
              <w:rPr>
                <w:rFonts w:cs="Arial"/>
                <w:b/>
                <w:bCs/>
                <w:sz w:val="24"/>
              </w:rPr>
              <w:t>Total:        R$</w:t>
            </w:r>
            <w:r w:rsidR="009A3DF9">
              <w:rPr>
                <w:rFonts w:cs="Arial"/>
                <w:b/>
                <w:bCs/>
                <w:sz w:val="24"/>
              </w:rPr>
              <w:t xml:space="preserve"> </w:t>
            </w:r>
            <w:r w:rsidR="00975C83">
              <w:rPr>
                <w:rFonts w:cs="Arial"/>
                <w:b/>
                <w:bCs/>
                <w:sz w:val="24"/>
              </w:rPr>
              <w:t>5.493,50</w:t>
            </w:r>
            <w:r w:rsidRPr="00695CD5">
              <w:rPr>
                <w:rFonts w:cs="Arial"/>
                <w:b/>
                <w:bCs/>
                <w:sz w:val="24"/>
              </w:rPr>
              <w:t xml:space="preserve"> </w:t>
            </w:r>
          </w:p>
        </w:tc>
      </w:tr>
    </w:tbl>
    <w:p w14:paraId="43E55B04" w14:textId="77777777" w:rsidR="00165D34" w:rsidRDefault="00165D34" w:rsidP="00621E3C">
      <w:pPr>
        <w:pStyle w:val="Estilo2"/>
      </w:pPr>
      <w:r w:rsidRPr="00FF2387">
        <w:t>Em caso de eventual divergência entre a descrição do item do catálogo do sistema Compras.gov.br e as disposições deste Termo de Referência, prevalecem as disposições deste Termo de Referência.</w:t>
      </w:r>
    </w:p>
    <w:p w14:paraId="50E1904E" w14:textId="77777777" w:rsidR="00165D34" w:rsidRDefault="00165D34" w:rsidP="00621E3C">
      <w:pPr>
        <w:pStyle w:val="Estilo2"/>
      </w:pPr>
      <w:r w:rsidRPr="00594D6F">
        <w:t xml:space="preserve">Este Termo de Referência foi elaborado em conformidade com o </w:t>
      </w:r>
      <w:hyperlink r:id="rId68" w:history="1">
        <w:r w:rsidRPr="00594D6F">
          <w:rPr>
            <w:rStyle w:val="Hyperlink"/>
          </w:rPr>
          <w:t>Decreto estadual nº 68.185, de 11 de dezembro de 2023</w:t>
        </w:r>
      </w:hyperlink>
      <w:r w:rsidRPr="00594D6F">
        <w:t>.</w:t>
      </w:r>
    </w:p>
    <w:p w14:paraId="7869D0BB" w14:textId="77777777" w:rsidR="00165D34" w:rsidRDefault="00165D34" w:rsidP="001B6596">
      <w:pPr>
        <w:pStyle w:val="Subttulo"/>
      </w:pPr>
      <w:r w:rsidRPr="00DC4745">
        <w:t xml:space="preserve">O objeto desta contratação não se enquadra como serviços de luxo, observando o disposto no </w:t>
      </w:r>
      <w:hyperlink r:id="rId69" w:history="1">
        <w:r w:rsidRPr="00216E52">
          <w:rPr>
            <w:rStyle w:val="Hyperlink"/>
          </w:rPr>
          <w:t>Decreto estadual nº 67.985, de 27 de setembro de 2023</w:t>
        </w:r>
      </w:hyperlink>
      <w:r w:rsidRPr="00DC4745">
        <w:t>.</w:t>
      </w:r>
    </w:p>
    <w:p w14:paraId="1916BCAC" w14:textId="6EE3D33C" w:rsidR="001B6596" w:rsidRDefault="001B6596" w:rsidP="001B6596">
      <w:pPr>
        <w:pStyle w:val="Subttulo"/>
      </w:pPr>
      <w:r>
        <w:t xml:space="preserve"> </w:t>
      </w:r>
      <w:r w:rsidR="00165D34" w:rsidRPr="00165D34">
        <w:t xml:space="preserve">O prazo de vigência da contratação é de 30 (trinta) dias, contados da emissão da nota de empenho, na forma do artigo 105 da </w:t>
      </w:r>
      <w:hyperlink r:id="rId70" w:history="1">
        <w:r w:rsidR="00165D34" w:rsidRPr="00165D34">
          <w:rPr>
            <w:rStyle w:val="Hyperlink"/>
            <w:color w:val="000000" w:themeColor="text1"/>
            <w:u w:val="none"/>
          </w:rPr>
          <w:t>Lei n° 14.133, de 2021</w:t>
        </w:r>
      </w:hyperlink>
      <w:r w:rsidR="00165D34" w:rsidRPr="00165D34">
        <w:t>.</w:t>
      </w:r>
    </w:p>
    <w:p w14:paraId="51DED4B9" w14:textId="1850CD61" w:rsidR="001B6596" w:rsidRPr="001B6596" w:rsidRDefault="001B6596" w:rsidP="001B6596">
      <w:pPr>
        <w:pStyle w:val="Subttulo"/>
      </w:pPr>
      <w:r>
        <w:t xml:space="preserve"> </w:t>
      </w:r>
      <w:r w:rsidRPr="001B6596">
        <w:t>O instrumento de celebração da contratação (definido pela documentação que compõe a presente contratação) estabelece a disciplina que será aplicada em relação à vigência da contratação.</w:t>
      </w:r>
    </w:p>
    <w:p w14:paraId="069E4F5D" w14:textId="77777777" w:rsidR="00113355" w:rsidRPr="00113355" w:rsidRDefault="00113355" w:rsidP="00113355">
      <w:pPr>
        <w:rPr>
          <w:lang w:eastAsia="zh-CN" w:bidi="hi-IN"/>
        </w:rPr>
      </w:pPr>
    </w:p>
    <w:p w14:paraId="68472792" w14:textId="77777777" w:rsidR="00165D34" w:rsidRDefault="00165D34" w:rsidP="00347755">
      <w:pPr>
        <w:pStyle w:val="Ttulo1"/>
        <w:numPr>
          <w:ilvl w:val="0"/>
          <w:numId w:val="0"/>
        </w:numPr>
      </w:pPr>
      <w:bookmarkStart w:id="36" w:name="_Toc180503073"/>
      <w:bookmarkStart w:id="37" w:name="_Toc181082896"/>
      <w:r w:rsidRPr="00347755">
        <w:t>Subcontratação</w:t>
      </w:r>
      <w:bookmarkEnd w:id="36"/>
      <w:bookmarkEnd w:id="37"/>
    </w:p>
    <w:p w14:paraId="128A5C7B" w14:textId="77777777" w:rsidR="00347755" w:rsidRPr="00347755" w:rsidRDefault="00347755" w:rsidP="00347755">
      <w:pPr>
        <w:rPr>
          <w:lang w:eastAsia="zh-CN" w:bidi="hi-IN"/>
        </w:rPr>
      </w:pPr>
    </w:p>
    <w:p w14:paraId="786C89C6" w14:textId="0235E011" w:rsidR="00165D34" w:rsidRPr="00DC67C2" w:rsidRDefault="00165D34" w:rsidP="00165D34">
      <w:pPr>
        <w:pStyle w:val="Subttulo"/>
        <w:rPr>
          <w:b/>
        </w:rPr>
      </w:pPr>
      <w:r>
        <w:t xml:space="preserve"> </w:t>
      </w:r>
      <w:r w:rsidR="00DC67C2" w:rsidRPr="00DC67C2">
        <w:rPr>
          <w:b/>
        </w:rPr>
        <w:t>O CONTRATADO NÃO PODERÁ SUBCONTRATAR, CEDER OU TRANSFERIR, TOTAL OU PARCIALMENTE, O OBJETO CONTRATUAL.</w:t>
      </w:r>
    </w:p>
    <w:p w14:paraId="4FE8AB93" w14:textId="77777777" w:rsidR="00113355" w:rsidRDefault="00113355" w:rsidP="00113355">
      <w:pPr>
        <w:rPr>
          <w:lang w:eastAsia="zh-CN" w:bidi="hi-IN"/>
        </w:rPr>
      </w:pPr>
    </w:p>
    <w:p w14:paraId="4404FC80" w14:textId="4D0F816A" w:rsidR="00113355" w:rsidRDefault="00113355" w:rsidP="00113355">
      <w:pPr>
        <w:pStyle w:val="Ttulo1"/>
      </w:pPr>
      <w:bookmarkStart w:id="38" w:name="_Toc180503074"/>
      <w:bookmarkStart w:id="39" w:name="_Toc181082897"/>
      <w:r w:rsidRPr="00113355">
        <w:t>FUNDAMENTAÇÃO DA CONTRATAÇÃO</w:t>
      </w:r>
      <w:bookmarkEnd w:id="38"/>
      <w:bookmarkEnd w:id="39"/>
    </w:p>
    <w:p w14:paraId="68ED533F" w14:textId="77777777" w:rsidR="00113355" w:rsidRPr="00113355" w:rsidRDefault="00113355" w:rsidP="00E96E6C">
      <w:pPr>
        <w:pStyle w:val="Subttulo"/>
        <w:numPr>
          <w:ilvl w:val="0"/>
          <w:numId w:val="0"/>
        </w:numPr>
        <w:ind w:left="709"/>
      </w:pPr>
    </w:p>
    <w:p w14:paraId="2F687FA2" w14:textId="664FB5A9" w:rsidR="00391D1C" w:rsidRDefault="003345C5" w:rsidP="003345C5">
      <w:pPr>
        <w:pStyle w:val="Subttulo"/>
      </w:pPr>
      <w:r>
        <w:t xml:space="preserve">A aquisição dos itens elencados atenderá a necessidade da Faculdade de Ciências e Engenharia da Unesp, Câmpus Tupã, </w:t>
      </w:r>
      <w:r w:rsidR="00D51D80">
        <w:t xml:space="preserve">para atender as </w:t>
      </w:r>
      <w:r w:rsidR="00D51D80" w:rsidRPr="00D51D80">
        <w:rPr>
          <w:b/>
          <w:bCs/>
        </w:rPr>
        <w:t>necessidade</w:t>
      </w:r>
      <w:r w:rsidR="00D51D80">
        <w:rPr>
          <w:b/>
          <w:bCs/>
        </w:rPr>
        <w:t>s da Oficina de Artes</w:t>
      </w:r>
      <w:r w:rsidR="00D51D80" w:rsidRPr="00D51D80">
        <w:rPr>
          <w:b/>
          <w:bCs/>
        </w:rPr>
        <w:t xml:space="preserve"> do Comitê de Ação Cultural (CAC)</w:t>
      </w:r>
      <w:r w:rsidR="00D51D80">
        <w:rPr>
          <w:b/>
          <w:bCs/>
        </w:rPr>
        <w:t xml:space="preserve"> da </w:t>
      </w:r>
      <w:r w:rsidR="00D51D80" w:rsidRPr="00D51D80">
        <w:rPr>
          <w:b/>
          <w:bCs/>
        </w:rPr>
        <w:t>Faculdade de Ciências e Engenharia da Unesp, Câmpus Tupã.</w:t>
      </w:r>
    </w:p>
    <w:p w14:paraId="681B83B9" w14:textId="64E3E30B" w:rsidR="00DC67C2" w:rsidRDefault="00DC67C2" w:rsidP="00DC67C2">
      <w:pPr>
        <w:pStyle w:val="Subttulo"/>
      </w:pPr>
      <w:r>
        <w:t xml:space="preserve"> No presente processo de contratação direta optou-se pela não elaboração do ETP dada a baixa complexidade que envolve a aquisição dos referentes itens, bem como dada a necessidade de celeridade </w:t>
      </w:r>
      <w:r w:rsidRPr="006A7941">
        <w:rPr>
          <w:b/>
          <w:bCs/>
        </w:rPr>
        <w:t xml:space="preserve">na aquisição desses </w:t>
      </w:r>
      <w:r w:rsidR="003345C5">
        <w:rPr>
          <w:b/>
          <w:bCs/>
        </w:rPr>
        <w:t>materiais</w:t>
      </w:r>
      <w:r w:rsidRPr="006A7941">
        <w:rPr>
          <w:b/>
          <w:bCs/>
        </w:rPr>
        <w:t xml:space="preserve"> para </w:t>
      </w:r>
      <w:r w:rsidR="003345C5">
        <w:rPr>
          <w:b/>
          <w:bCs/>
        </w:rPr>
        <w:t xml:space="preserve">utilização </w:t>
      </w:r>
      <w:r w:rsidR="00D51D80">
        <w:rPr>
          <w:b/>
          <w:bCs/>
        </w:rPr>
        <w:t xml:space="preserve">nas oficinas de artes do </w:t>
      </w:r>
      <w:r w:rsidR="00D51D80" w:rsidRPr="00D51D80">
        <w:rPr>
          <w:b/>
          <w:bCs/>
        </w:rPr>
        <w:t>Comitê de Ação Cultural (CAC)</w:t>
      </w:r>
      <w:r w:rsidR="00D51D80">
        <w:rPr>
          <w:b/>
          <w:bCs/>
        </w:rPr>
        <w:t xml:space="preserve"> </w:t>
      </w:r>
      <w:r w:rsidR="00BC73F9">
        <w:rPr>
          <w:b/>
          <w:bCs/>
        </w:rPr>
        <w:t xml:space="preserve"> </w:t>
      </w:r>
      <w:r w:rsidR="003345C5">
        <w:rPr>
          <w:b/>
          <w:bCs/>
        </w:rPr>
        <w:t xml:space="preserve">desta </w:t>
      </w:r>
      <w:r w:rsidR="006A7941" w:rsidRPr="006A7941">
        <w:rPr>
          <w:b/>
          <w:bCs/>
        </w:rPr>
        <w:t>unidade</w:t>
      </w:r>
      <w:r>
        <w:t>, com base na previsão do Art. 2º da Portaria Unesp nº 07, de 23 de janeiro de 2024, que dispensa a elaboração do ETP nas contratações diretas decorrentes dos incisos I, II, III, VII e VIII do Art. 75 e do § 7º do caput do Art. 90 da Lei nº 14.133/2021, em razão do baixo valor (hipótese do inciso II, do Art. 75 da Lei nº 14.133/2021), como é o caso da presente contratação. Sendo assim, com base nos referidos normativos, considerando que se trata de uma das situações que o legislador dispensa a realização de licitação e considerando as características desta demanda, entende-se que a elaboração do ETP não se faz obrigatória.</w:t>
      </w:r>
    </w:p>
    <w:p w14:paraId="146C34D6" w14:textId="2A56BE0F" w:rsidR="00DC67C2" w:rsidRDefault="00DC67C2" w:rsidP="00DC67C2">
      <w:pPr>
        <w:pStyle w:val="Subttulo"/>
      </w:pPr>
      <w:r>
        <w:t xml:space="preserve"> Conforme artigo único da Disposição Transitória do </w:t>
      </w:r>
      <w:r w:rsidRPr="00DC67C2">
        <w:rPr>
          <w:color w:val="4472C4" w:themeColor="accent5"/>
          <w:u w:val="single"/>
        </w:rPr>
        <w:t>Decreto Estadual nº 67.689/2023</w:t>
      </w:r>
      <w:r>
        <w:t>, esta Faculdade não realizou o Plano de Contratações Anual, pois para o exercício de 2024 foi facultada a sua elaboração.</w:t>
      </w:r>
    </w:p>
    <w:p w14:paraId="23D4D276" w14:textId="77777777" w:rsidR="0028135E" w:rsidRDefault="0028135E" w:rsidP="0028135E">
      <w:pPr>
        <w:rPr>
          <w:lang w:eastAsia="zh-CN" w:bidi="hi-IN"/>
        </w:rPr>
      </w:pPr>
    </w:p>
    <w:p w14:paraId="67C8A6A1" w14:textId="77777777" w:rsidR="00DC67C2" w:rsidRDefault="00DC67C2" w:rsidP="00DC67C2">
      <w:pPr>
        <w:pStyle w:val="Ttulo1"/>
      </w:pPr>
      <w:r w:rsidRPr="00DC67C2">
        <w:t>DESCRIÇÃO DA SOLUÇÃO COMO UM TODO CONSIDERADO O CICLO DE VIDA DO OBJETO E ESPECIFICAÇÃO DO PRODUTO</w:t>
      </w:r>
    </w:p>
    <w:p w14:paraId="4F6E34DB" w14:textId="77777777" w:rsidR="00391D1C" w:rsidRPr="00391D1C" w:rsidRDefault="00391D1C" w:rsidP="00391D1C">
      <w:pPr>
        <w:rPr>
          <w:lang w:eastAsia="zh-CN" w:bidi="hi-IN"/>
        </w:rPr>
      </w:pPr>
    </w:p>
    <w:p w14:paraId="46792BFF" w14:textId="437B2AFA" w:rsidR="00FE2B3F" w:rsidRPr="00FE2B3F" w:rsidRDefault="003345C5" w:rsidP="00391D1C">
      <w:pPr>
        <w:pStyle w:val="Subttulo"/>
      </w:pPr>
      <w:r>
        <w:t xml:space="preserve"> </w:t>
      </w:r>
      <w:r w:rsidR="00BC73F9">
        <w:t xml:space="preserve">Os </w:t>
      </w:r>
      <w:r w:rsidR="00D51D80">
        <w:rPr>
          <w:b/>
          <w:bCs/>
        </w:rPr>
        <w:t>itens diversos</w:t>
      </w:r>
      <w:r w:rsidR="00BC73F9">
        <w:t xml:space="preserve"> </w:t>
      </w:r>
      <w:r w:rsidR="00FE2B3F" w:rsidRPr="00FE2B3F">
        <w:t>dever</w:t>
      </w:r>
      <w:r w:rsidR="00BC73F9">
        <w:t>ão</w:t>
      </w:r>
      <w:r w:rsidR="00FE2B3F" w:rsidRPr="00FE2B3F">
        <w:t xml:space="preserve"> ser </w:t>
      </w:r>
      <w:r>
        <w:t>seguir as descrições abaixo</w:t>
      </w:r>
      <w:r w:rsidR="00FE2B3F" w:rsidRPr="00FE2B3F">
        <w:t>:</w:t>
      </w:r>
    </w:p>
    <w:p w14:paraId="6C809A23" w14:textId="38FAF831" w:rsidR="00D51D80" w:rsidRDefault="00D51D80" w:rsidP="00D51D80">
      <w:pPr>
        <w:pStyle w:val="Estilo2"/>
        <w:ind w:left="1843"/>
      </w:pPr>
      <w:r w:rsidRPr="00D51D80">
        <w:rPr>
          <w:b/>
          <w:bCs/>
        </w:rPr>
        <w:t>Pincel Arte Plástica</w:t>
      </w:r>
      <w:r>
        <w:t xml:space="preserve"> - Material Cerdas: Pelo Marta Tipo Cabo: Longo Tamanho 0 Formato: Redondo</w:t>
      </w:r>
    </w:p>
    <w:p w14:paraId="1CA61BF1" w14:textId="5109E3B6" w:rsidR="00D51D80" w:rsidRDefault="00D51D80" w:rsidP="00D51D80">
      <w:pPr>
        <w:pStyle w:val="Estilo2"/>
        <w:ind w:left="1843"/>
      </w:pPr>
      <w:r w:rsidRPr="00D51D80">
        <w:rPr>
          <w:b/>
          <w:bCs/>
        </w:rPr>
        <w:t>Pincel Arte Plástica</w:t>
      </w:r>
      <w:r>
        <w:rPr>
          <w:b/>
          <w:bCs/>
        </w:rPr>
        <w:t xml:space="preserve"> -</w:t>
      </w:r>
      <w:r>
        <w:t xml:space="preserve"> Material Cerdas: Orelha De Boi Tipo Cabo: </w:t>
      </w:r>
      <w:proofErr w:type="gramStart"/>
      <w:r>
        <w:t>Longo,  Tamanho</w:t>
      </w:r>
      <w:proofErr w:type="gramEnd"/>
      <w:r>
        <w:t xml:space="preserve"> nº6 Formato: Chato</w:t>
      </w:r>
    </w:p>
    <w:p w14:paraId="2B8A9D55" w14:textId="1B4851DF" w:rsidR="00D51D80" w:rsidRDefault="00D51D80" w:rsidP="00D51D80">
      <w:pPr>
        <w:pStyle w:val="Estilo2"/>
        <w:ind w:left="1843"/>
      </w:pPr>
      <w:r w:rsidRPr="00D51D80">
        <w:rPr>
          <w:b/>
          <w:bCs/>
        </w:rPr>
        <w:lastRenderedPageBreak/>
        <w:t>Pincel Arte Plástica</w:t>
      </w:r>
      <w:r>
        <w:t xml:space="preserve"> - Material Cerdas: Orelha De Boi Tipo Cabo: Longo Tamanho nº10 Formato: Chato</w:t>
      </w:r>
    </w:p>
    <w:p w14:paraId="7FC282DE" w14:textId="133F1CB2" w:rsidR="00D51D80" w:rsidRDefault="00D51D80" w:rsidP="00D51D80">
      <w:pPr>
        <w:pStyle w:val="Estilo2"/>
        <w:ind w:left="1843"/>
      </w:pPr>
      <w:r w:rsidRPr="00D51D80">
        <w:rPr>
          <w:b/>
          <w:bCs/>
        </w:rPr>
        <w:t>Papel Seda</w:t>
      </w:r>
      <w:r>
        <w:t xml:space="preserve"> - Material: Celulose Vegetal Comprimento: 60 CM Largura: 48 CM Cor: branca</w:t>
      </w:r>
    </w:p>
    <w:p w14:paraId="6423794E" w14:textId="6A06E52B" w:rsidR="00D51D80" w:rsidRDefault="00D51D80" w:rsidP="00D51D80">
      <w:pPr>
        <w:pStyle w:val="Estilo2"/>
        <w:ind w:left="1843"/>
      </w:pPr>
      <w:r w:rsidRPr="00D51D80">
        <w:rPr>
          <w:b/>
          <w:bCs/>
        </w:rPr>
        <w:t>Carbono Amarelo</w:t>
      </w:r>
      <w:r>
        <w:t xml:space="preserve"> - Aplicação: Corte E Costura Tipo: </w:t>
      </w:r>
      <w:proofErr w:type="spellStart"/>
      <w:r>
        <w:t>Monoface</w:t>
      </w:r>
      <w:proofErr w:type="spellEnd"/>
      <w:r>
        <w:t xml:space="preserve"> Cor:  amarelo</w:t>
      </w:r>
    </w:p>
    <w:p w14:paraId="3FF18C83" w14:textId="03D3DD78" w:rsidR="00D51D80" w:rsidRDefault="00D51D80" w:rsidP="00D51D80">
      <w:pPr>
        <w:pStyle w:val="Estilo2"/>
        <w:ind w:left="1843"/>
      </w:pPr>
      <w:r w:rsidRPr="00D51D80">
        <w:rPr>
          <w:b/>
          <w:bCs/>
        </w:rPr>
        <w:t>Tela De Pintura</w:t>
      </w:r>
      <w:r>
        <w:t xml:space="preserve"> - Material: Tecido Algodão Comprimento: 40 CM Largura: 50 CM Uso: Artístico Características Adicionais:  Moldura Em Madeira</w:t>
      </w:r>
    </w:p>
    <w:p w14:paraId="30A85C00" w14:textId="77777777" w:rsidR="00D51D80" w:rsidRDefault="00D51D80" w:rsidP="00D51D80">
      <w:pPr>
        <w:pStyle w:val="Estilo2"/>
        <w:ind w:left="1843"/>
      </w:pPr>
      <w:r w:rsidRPr="00D51D80">
        <w:rPr>
          <w:b/>
          <w:bCs/>
        </w:rPr>
        <w:t>Aguarrás</w:t>
      </w:r>
      <w:r>
        <w:t xml:space="preserve"> Aplicação: Solvente De Tinta Composição: 100% Destilado De Petróleo – 100 ml</w:t>
      </w:r>
    </w:p>
    <w:p w14:paraId="45DE40BE" w14:textId="2996AB9C" w:rsidR="00D51D80" w:rsidRDefault="00D51D80" w:rsidP="00D51D80">
      <w:pPr>
        <w:pStyle w:val="Estilo2"/>
        <w:ind w:left="1843"/>
      </w:pPr>
      <w:r w:rsidRPr="00D51D80">
        <w:rPr>
          <w:b/>
          <w:bCs/>
        </w:rPr>
        <w:t>Tinta Óleo</w:t>
      </w:r>
      <w:r>
        <w:t xml:space="preserve"> Componentes: Óleos Vegetais E Pigmentos Selecionados Aplicação: Telas. Bisnaga 20g. Cores</w:t>
      </w:r>
    </w:p>
    <w:p w14:paraId="4E9DFD1E" w14:textId="662CB254" w:rsidR="00D51D80" w:rsidRPr="00D51D80" w:rsidRDefault="00D51D80" w:rsidP="00D51D80">
      <w:pPr>
        <w:pStyle w:val="Estilo3"/>
        <w:numPr>
          <w:ilvl w:val="0"/>
          <w:numId w:val="20"/>
        </w:numPr>
      </w:pPr>
      <w:r w:rsidRPr="00D51D80">
        <w:t>20 unidades Branco</w:t>
      </w:r>
      <w:r w:rsidR="00975C83">
        <w:t>;</w:t>
      </w:r>
    </w:p>
    <w:p w14:paraId="1E044317" w14:textId="4EDF437B" w:rsidR="00D51D80" w:rsidRPr="00D51D80" w:rsidRDefault="00D51D80" w:rsidP="00D51D80">
      <w:pPr>
        <w:pStyle w:val="Estilo3"/>
        <w:numPr>
          <w:ilvl w:val="0"/>
          <w:numId w:val="20"/>
        </w:numPr>
      </w:pPr>
      <w:r w:rsidRPr="00D51D80">
        <w:t>20 unidades Preto</w:t>
      </w:r>
      <w:r w:rsidR="00975C83">
        <w:t>;</w:t>
      </w:r>
    </w:p>
    <w:p w14:paraId="248E7F02" w14:textId="35B07E05" w:rsidR="00D51D80" w:rsidRPr="00D51D80" w:rsidRDefault="00D51D80" w:rsidP="00D51D80">
      <w:pPr>
        <w:pStyle w:val="Estilo3"/>
        <w:numPr>
          <w:ilvl w:val="0"/>
          <w:numId w:val="20"/>
        </w:numPr>
      </w:pPr>
      <w:r w:rsidRPr="00D51D80">
        <w:t>20 unidades Vermelho</w:t>
      </w:r>
      <w:r w:rsidR="00975C83">
        <w:t>;</w:t>
      </w:r>
    </w:p>
    <w:p w14:paraId="09AB254E" w14:textId="4D078CC7" w:rsidR="00D51D80" w:rsidRPr="00D51D80" w:rsidRDefault="00D51D80" w:rsidP="00D51D80">
      <w:pPr>
        <w:pStyle w:val="Estilo3"/>
        <w:numPr>
          <w:ilvl w:val="0"/>
          <w:numId w:val="20"/>
        </w:numPr>
      </w:pPr>
      <w:r w:rsidRPr="00D51D80">
        <w:t>20 unidades Azul</w:t>
      </w:r>
      <w:r w:rsidR="00975C83">
        <w:t>;</w:t>
      </w:r>
    </w:p>
    <w:p w14:paraId="05C2CFF2" w14:textId="4413F76B" w:rsidR="00D51D80" w:rsidRPr="00D51D80" w:rsidRDefault="00D51D80" w:rsidP="00D51D80">
      <w:pPr>
        <w:pStyle w:val="Estilo3"/>
        <w:numPr>
          <w:ilvl w:val="0"/>
          <w:numId w:val="20"/>
        </w:numPr>
      </w:pPr>
      <w:r w:rsidRPr="00D51D80">
        <w:t>20 unidades Amarelo</w:t>
      </w:r>
      <w:r w:rsidR="00975C83">
        <w:t>;</w:t>
      </w:r>
    </w:p>
    <w:p w14:paraId="1DB029A5" w14:textId="5140F56B" w:rsidR="00D51D80" w:rsidRPr="00D51D80" w:rsidRDefault="00D51D80" w:rsidP="00D51D80">
      <w:pPr>
        <w:pStyle w:val="Estilo3"/>
        <w:numPr>
          <w:ilvl w:val="0"/>
          <w:numId w:val="20"/>
        </w:numPr>
      </w:pPr>
      <w:r w:rsidRPr="00D51D80">
        <w:t xml:space="preserve">20 unidades Gris de </w:t>
      </w:r>
      <w:proofErr w:type="spellStart"/>
      <w:r w:rsidRPr="00D51D80">
        <w:t>payane</w:t>
      </w:r>
      <w:proofErr w:type="spellEnd"/>
      <w:r w:rsidR="00975C83">
        <w:t>;</w:t>
      </w:r>
    </w:p>
    <w:p w14:paraId="0A3A514C" w14:textId="2DB343E8" w:rsidR="00D51D80" w:rsidRPr="00D51D80" w:rsidRDefault="00D51D80" w:rsidP="00D51D80">
      <w:pPr>
        <w:pStyle w:val="Estilo3"/>
        <w:numPr>
          <w:ilvl w:val="0"/>
          <w:numId w:val="20"/>
        </w:numPr>
      </w:pPr>
      <w:r w:rsidRPr="00D51D80">
        <w:t xml:space="preserve">20 unidades Verde </w:t>
      </w:r>
      <w:proofErr w:type="spellStart"/>
      <w:r w:rsidRPr="00D51D80">
        <w:t>Vessie</w:t>
      </w:r>
      <w:proofErr w:type="spellEnd"/>
      <w:r w:rsidR="00975C83">
        <w:t>;</w:t>
      </w:r>
    </w:p>
    <w:p w14:paraId="7A4D867B" w14:textId="444888C2" w:rsidR="00D51D80" w:rsidRPr="00D51D80" w:rsidRDefault="00D51D80" w:rsidP="00D51D80">
      <w:pPr>
        <w:pStyle w:val="Estilo3"/>
        <w:numPr>
          <w:ilvl w:val="0"/>
          <w:numId w:val="20"/>
        </w:numPr>
      </w:pPr>
      <w:r w:rsidRPr="00D51D80">
        <w:t xml:space="preserve">20 unidades Verde </w:t>
      </w:r>
      <w:proofErr w:type="gramStart"/>
      <w:r w:rsidRPr="00D51D80">
        <w:t>Inglês</w:t>
      </w:r>
      <w:proofErr w:type="gramEnd"/>
      <w:r w:rsidR="00975C83">
        <w:t>;</w:t>
      </w:r>
    </w:p>
    <w:p w14:paraId="0B2D0D87" w14:textId="4DA4BF37" w:rsidR="00D51D80" w:rsidRPr="00D51D80" w:rsidRDefault="00D51D80" w:rsidP="00D51D80">
      <w:pPr>
        <w:pStyle w:val="Estilo3"/>
        <w:numPr>
          <w:ilvl w:val="0"/>
          <w:numId w:val="20"/>
        </w:numPr>
      </w:pPr>
      <w:r w:rsidRPr="00D51D80">
        <w:t xml:space="preserve">20 unidades </w:t>
      </w:r>
      <w:proofErr w:type="spellStart"/>
      <w:r w:rsidRPr="00D51D80">
        <w:t>Alizarim</w:t>
      </w:r>
      <w:proofErr w:type="spellEnd"/>
      <w:r w:rsidR="00975C83">
        <w:t>;</w:t>
      </w:r>
    </w:p>
    <w:p w14:paraId="5A6CBCCC" w14:textId="4B170843" w:rsidR="00D51D80" w:rsidRPr="00D51D80" w:rsidRDefault="00D51D80" w:rsidP="00D51D80">
      <w:pPr>
        <w:pStyle w:val="Estilo3"/>
        <w:numPr>
          <w:ilvl w:val="0"/>
          <w:numId w:val="20"/>
        </w:numPr>
      </w:pPr>
      <w:r w:rsidRPr="00D51D80">
        <w:t>20 unidades rosa escuro</w:t>
      </w:r>
      <w:r w:rsidR="00975C83">
        <w:t>;</w:t>
      </w:r>
    </w:p>
    <w:p w14:paraId="1893C643" w14:textId="4A416D9D" w:rsidR="00D51D80" w:rsidRPr="00D51D80" w:rsidRDefault="00D51D80" w:rsidP="00D51D80">
      <w:pPr>
        <w:pStyle w:val="Estilo3"/>
        <w:numPr>
          <w:ilvl w:val="0"/>
          <w:numId w:val="20"/>
        </w:numPr>
      </w:pPr>
      <w:r w:rsidRPr="00D51D80">
        <w:t>20 unidades Magenta</w:t>
      </w:r>
      <w:r w:rsidR="00975C83">
        <w:t>;</w:t>
      </w:r>
    </w:p>
    <w:p w14:paraId="7A482F53" w14:textId="77777777" w:rsidR="00E32941" w:rsidRPr="00C8401B" w:rsidRDefault="00E32941" w:rsidP="00E32941">
      <w:pPr>
        <w:pStyle w:val="Estilo2"/>
        <w:numPr>
          <w:ilvl w:val="0"/>
          <w:numId w:val="0"/>
        </w:numPr>
        <w:ind w:left="1843"/>
      </w:pPr>
    </w:p>
    <w:p w14:paraId="475AE3E7" w14:textId="24FF1BFF" w:rsidR="00BC73F9" w:rsidRPr="00BC73F9" w:rsidRDefault="00BC73F9" w:rsidP="00BC73F9">
      <w:pPr>
        <w:pStyle w:val="Subttulo"/>
      </w:pPr>
      <w:r w:rsidRPr="00BC73F9">
        <w:t>Os produtos deverão possuir validade mínima de 12 (doze) meses, com previsão de utilização para os próximos 12 (doze) meses, podendo tal período ser prorrogado por variações de utilização.</w:t>
      </w:r>
    </w:p>
    <w:p w14:paraId="3823B867" w14:textId="730AB7B3" w:rsidR="002714E5" w:rsidRPr="00DA3C7B" w:rsidRDefault="002714E5" w:rsidP="002714E5">
      <w:pPr>
        <w:pStyle w:val="Subttulo"/>
        <w:rPr>
          <w:sz w:val="27"/>
        </w:rPr>
      </w:pPr>
      <w:r>
        <w:t>C</w:t>
      </w:r>
      <w:r w:rsidRPr="004D6BF4">
        <w:t>onforme indicado em tópico anterior, optou-se no presente processo pela dispensa de licitação, com base na</w:t>
      </w:r>
      <w:r>
        <w:t xml:space="preserve"> </w:t>
      </w:r>
      <w:r w:rsidRPr="004D6BF4">
        <w:t xml:space="preserve">hipótese do </w:t>
      </w:r>
      <w:r w:rsidRPr="00CF28D6">
        <w:rPr>
          <w:color w:val="8496B0" w:themeColor="text2" w:themeTint="99"/>
          <w:u w:val="single"/>
        </w:rPr>
        <w:t>Art. 75, II, da Lei nº 14.133/2021</w:t>
      </w:r>
      <w:r w:rsidRPr="004D6BF4">
        <w:t xml:space="preserve">, na busca pela celeridade da contratação, </w:t>
      </w:r>
      <w:r w:rsidRPr="00635819">
        <w:rPr>
          <w:b/>
          <w:bCs/>
        </w:rPr>
        <w:t xml:space="preserve">em virtude da necessidade de </w:t>
      </w:r>
      <w:r w:rsidR="00BC73F9">
        <w:rPr>
          <w:b/>
          <w:bCs/>
        </w:rPr>
        <w:t xml:space="preserve">utilização </w:t>
      </w:r>
      <w:r w:rsidR="00D51D80" w:rsidRPr="00D51D80">
        <w:rPr>
          <w:b/>
          <w:bCs/>
        </w:rPr>
        <w:t>nas oficinas de artes do Comitê de Ação Cultural (CAC)</w:t>
      </w:r>
      <w:r w:rsidRPr="00635819">
        <w:rPr>
          <w:b/>
          <w:bCs/>
        </w:rPr>
        <w:t xml:space="preserve"> da Faculdade de Ciências e Engenharia da Unesp, Campus Tupã</w:t>
      </w:r>
      <w:r w:rsidRPr="004D6BF4">
        <w:t>. Entende</w:t>
      </w:r>
      <w:r>
        <w:t>-</w:t>
      </w:r>
      <w:r w:rsidRPr="004D6BF4">
        <w:t>se, outrossim, que a elaboração do ETP para esta contratação, onde também deveria constar</w:t>
      </w:r>
      <w:r>
        <w:t xml:space="preserve"> </w:t>
      </w:r>
      <w:proofErr w:type="spellStart"/>
      <w:r w:rsidRPr="004D6BF4">
        <w:t>esta</w:t>
      </w:r>
      <w:proofErr w:type="spellEnd"/>
      <w:r w:rsidRPr="004D6BF4">
        <w:t xml:space="preserve"> "descrição da</w:t>
      </w:r>
      <w:r>
        <w:t xml:space="preserve"> </w:t>
      </w:r>
      <w:r w:rsidRPr="004D6BF4">
        <w:t xml:space="preserve">solução", era facultativa, de acordo com a previsão do </w:t>
      </w:r>
      <w:r w:rsidRPr="00CF28D6">
        <w:rPr>
          <w:color w:val="8496B0" w:themeColor="text2" w:themeTint="99"/>
          <w:u w:val="single"/>
        </w:rPr>
        <w:t>Art. 72, I, da Lei nº 14.133/2021</w:t>
      </w:r>
      <w:r w:rsidRPr="004D6BF4">
        <w:t>, o qual estabelece que nos</w:t>
      </w:r>
      <w:r>
        <w:t xml:space="preserve"> </w:t>
      </w:r>
      <w:r w:rsidRPr="004D6BF4">
        <w:lastRenderedPageBreak/>
        <w:t xml:space="preserve">processos de contratações diretas o ETP deverá ser elaborado "se for o caso", e na previsão do </w:t>
      </w:r>
      <w:r w:rsidRPr="00CF28D6">
        <w:rPr>
          <w:color w:val="8496B0" w:themeColor="text2" w:themeTint="99"/>
          <w:u w:val="single"/>
        </w:rPr>
        <w:t>artigo 2º da Portaria</w:t>
      </w:r>
      <w:r>
        <w:rPr>
          <w:color w:val="8496B0" w:themeColor="text2" w:themeTint="99"/>
          <w:u w:val="single"/>
        </w:rPr>
        <w:t xml:space="preserve"> </w:t>
      </w:r>
      <w:r w:rsidRPr="00CF28D6">
        <w:rPr>
          <w:color w:val="8496B0" w:themeColor="text2" w:themeTint="99"/>
          <w:u w:val="single"/>
        </w:rPr>
        <w:t>Unesp nº 07, de 23 de janeiro de 2024</w:t>
      </w:r>
      <w:r w:rsidRPr="004D6BF4">
        <w:t>, fica dispensada a elaboração do ETP nas contratações diretas por dispensa</w:t>
      </w:r>
      <w:r>
        <w:t xml:space="preserve"> </w:t>
      </w:r>
      <w:r w:rsidRPr="004D6BF4">
        <w:t>de licitação, inclusive em razão do baixo valor, como é o c</w:t>
      </w:r>
      <w:r>
        <w:t>aso deste processo de contratação.</w:t>
      </w:r>
    </w:p>
    <w:p w14:paraId="4D6609E1" w14:textId="77777777" w:rsidR="002714E5" w:rsidRPr="00B36AE8" w:rsidRDefault="002714E5" w:rsidP="002714E5">
      <w:pPr>
        <w:pStyle w:val="Subttulo"/>
        <w:rPr>
          <w:sz w:val="27"/>
        </w:rPr>
      </w:pPr>
      <w:r>
        <w:rPr>
          <w:sz w:val="27"/>
        </w:rPr>
        <w:t xml:space="preserve"> </w:t>
      </w:r>
      <w:r>
        <w:t>A CONTRATADA deverá alocar os empregados necessários, com habilitação e conhecimentos adequados, ao perfeito cumprimento das cláusulas desse Termo de Referência, fornecendo os materiais, equipamentos, ferramentas e utensílios demandados, cuja quantidade, qualidade e tecnologia deverão atender às recomendações de boa técnica e a legislação de regência.</w:t>
      </w:r>
    </w:p>
    <w:p w14:paraId="5E95DAFF" w14:textId="77777777" w:rsidR="002714E5" w:rsidRDefault="002714E5" w:rsidP="002714E5">
      <w:pPr>
        <w:pStyle w:val="Subttulo"/>
      </w:pPr>
      <w:r>
        <w:t>Reparar, corrigir, remover, reconstruir ou substituir, às suas expensas, no total ou em parte, no prazo fixado pelo fiscal do contrato, defeitos ou incorreções resultantes da execução ou dos materiais empregados.</w:t>
      </w:r>
    </w:p>
    <w:p w14:paraId="35FF55CF" w14:textId="77777777" w:rsidR="002714E5" w:rsidRPr="004C09F8" w:rsidRDefault="002714E5" w:rsidP="002714E5">
      <w:pPr>
        <w:pStyle w:val="Subttulo"/>
        <w:rPr>
          <w:sz w:val="27"/>
        </w:rPr>
      </w:pPr>
      <w:r w:rsidRPr="00F9249C">
        <w:t xml:space="preserve"> </w:t>
      </w: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contrato, o valor correspondente aos danos sofridos</w:t>
      </w:r>
      <w:r w:rsidRPr="00F9249C">
        <w:t>.</w:t>
      </w:r>
    </w:p>
    <w:p w14:paraId="1F8BB2A1" w14:textId="77777777" w:rsidR="002714E5" w:rsidRPr="008C1F55" w:rsidRDefault="002714E5" w:rsidP="002714E5">
      <w:pPr>
        <w:pStyle w:val="Subttulo"/>
        <w:rPr>
          <w:sz w:val="27"/>
        </w:rPr>
      </w:pPr>
      <w:r>
        <w:t xml:space="preserve"> Responsabilizar-se pelos vícios e danos decorrentes do objeto, de acordo com o Código de Defesa do Consumidor.</w:t>
      </w:r>
    </w:p>
    <w:p w14:paraId="4D508874" w14:textId="77777777" w:rsidR="002714E5" w:rsidRPr="00C24F68" w:rsidRDefault="002714E5" w:rsidP="002714E5">
      <w:pPr>
        <w:pStyle w:val="Subttulo"/>
        <w:rPr>
          <w:sz w:val="27"/>
        </w:rPr>
      </w:pPr>
      <w:r>
        <w:t xml:space="preserve"> Paralisar, por determinação do CONTRATANTE, qualquer atividade que não esteja sendo executada de acordo com a boa técnica ou que ponha em risco a segurança de pessoas ou bens de terceiros.</w:t>
      </w:r>
    </w:p>
    <w:p w14:paraId="258FAC4C" w14:textId="77777777" w:rsidR="002714E5" w:rsidRPr="00C24F68" w:rsidRDefault="002714E5" w:rsidP="002714E5">
      <w:pPr>
        <w:pStyle w:val="Subttulo"/>
        <w:rPr>
          <w:sz w:val="27"/>
        </w:rPr>
      </w:pPr>
      <w:r>
        <w:t>Cumprir, além dos postulados legais vigentes de âmbito federal, estadual ou municipal, as normas de segurança do CONTRATANTE.</w:t>
      </w:r>
    </w:p>
    <w:p w14:paraId="13D1B781" w14:textId="42B27CF2" w:rsidR="002714E5" w:rsidRPr="00F84FB1" w:rsidRDefault="002714E5" w:rsidP="002714E5">
      <w:pPr>
        <w:pStyle w:val="Subttulo"/>
        <w:rPr>
          <w:sz w:val="27"/>
        </w:rPr>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00782B98">
        <w:t>exceto</w:t>
      </w:r>
      <w:r>
        <w:t xml:space="preserve"> quando ocorrer algum dos eventos arrolados no </w:t>
      </w:r>
      <w:r w:rsidRPr="003C1B10">
        <w:rPr>
          <w:color w:val="8496B0" w:themeColor="text2" w:themeTint="99"/>
          <w:u w:val="single"/>
        </w:rPr>
        <w:t>art. 124, II, d, da Lei nº 14.133 de 2021</w:t>
      </w:r>
      <w:r>
        <w:t>.</w:t>
      </w:r>
    </w:p>
    <w:p w14:paraId="584B93E5" w14:textId="77777777" w:rsidR="002714E5" w:rsidRPr="00816838" w:rsidRDefault="002714E5" w:rsidP="00816838">
      <w:pPr>
        <w:rPr>
          <w:lang w:eastAsia="zh-CN" w:bidi="hi-IN"/>
        </w:rPr>
      </w:pPr>
    </w:p>
    <w:p w14:paraId="6FC34285" w14:textId="77777777" w:rsidR="00113355" w:rsidRDefault="00113355" w:rsidP="00113355">
      <w:pPr>
        <w:pStyle w:val="Ttulo1"/>
      </w:pPr>
      <w:bookmarkStart w:id="40" w:name="_Toc180503076"/>
      <w:bookmarkStart w:id="41" w:name="_Toc181082899"/>
      <w:r w:rsidRPr="00956D02">
        <w:t>REQUISITOS</w:t>
      </w:r>
      <w:r w:rsidRPr="00956D02">
        <w:rPr>
          <w:spacing w:val="-6"/>
        </w:rPr>
        <w:t xml:space="preserve"> </w:t>
      </w:r>
      <w:r w:rsidRPr="00956D02">
        <w:t>DA</w:t>
      </w:r>
      <w:r w:rsidRPr="00956D02">
        <w:rPr>
          <w:spacing w:val="-6"/>
        </w:rPr>
        <w:t xml:space="preserve"> </w:t>
      </w:r>
      <w:r w:rsidRPr="00956D02">
        <w:rPr>
          <w:spacing w:val="-2"/>
        </w:rPr>
        <w:t>CONTRATAÇÃO</w:t>
      </w:r>
      <w:bookmarkEnd w:id="40"/>
      <w:bookmarkEnd w:id="41"/>
    </w:p>
    <w:p w14:paraId="288B3BBA" w14:textId="77777777" w:rsidR="00113355" w:rsidRDefault="00113355" w:rsidP="00113355">
      <w:pPr>
        <w:pStyle w:val="Ttulo1"/>
        <w:numPr>
          <w:ilvl w:val="0"/>
          <w:numId w:val="0"/>
        </w:numPr>
      </w:pPr>
    </w:p>
    <w:p w14:paraId="48E69BB8" w14:textId="25642DAE" w:rsidR="00113355" w:rsidRPr="00113355" w:rsidRDefault="00113355" w:rsidP="00113355">
      <w:pPr>
        <w:pStyle w:val="Ttulo1"/>
        <w:numPr>
          <w:ilvl w:val="0"/>
          <w:numId w:val="0"/>
        </w:numPr>
      </w:pPr>
      <w:bookmarkStart w:id="42" w:name="_Toc180503077"/>
      <w:bookmarkStart w:id="43" w:name="_Toc181082900"/>
      <w:r w:rsidRPr="00113355">
        <w:t>Sustentabil</w:t>
      </w:r>
      <w:r>
        <w:t>id</w:t>
      </w:r>
      <w:r w:rsidRPr="00113355">
        <w:t>ade</w:t>
      </w:r>
      <w:bookmarkEnd w:id="42"/>
      <w:bookmarkEnd w:id="43"/>
    </w:p>
    <w:p w14:paraId="71C30071" w14:textId="77777777" w:rsidR="002714E5" w:rsidRDefault="002714E5" w:rsidP="002714E5">
      <w:pPr>
        <w:pStyle w:val="Subttulo"/>
      </w:pPr>
      <w:r>
        <w:lastRenderedPageBreak/>
        <w:t>Além dos critérios de sustentabilidade eventualmente inseridos na descrição do objeto, devem ser atendidos os seguintes requisitos:</w:t>
      </w:r>
    </w:p>
    <w:p w14:paraId="60F4E596" w14:textId="77777777" w:rsidR="002714E5" w:rsidRDefault="002714E5" w:rsidP="002714E5">
      <w:pPr>
        <w:pStyle w:val="Estilo2"/>
      </w:pPr>
      <w:r>
        <w:t>Os critérios de sustentabilidade da demanda deverão estar alinhados com as orientações do Guia Nacional de Contratações Sustentáveis da Advocacia Geral da União e normativos correlatos.</w:t>
      </w:r>
    </w:p>
    <w:p w14:paraId="2E18931F" w14:textId="77777777" w:rsidR="002714E5" w:rsidRDefault="002714E5" w:rsidP="002714E5">
      <w:pPr>
        <w:pStyle w:val="Estilo2"/>
      </w:pPr>
      <w:r>
        <w:t>Evitar o uso demasiado de descartáveis, optando, quando for possível, pelo uso de materiais reutilizáveis.</w:t>
      </w:r>
    </w:p>
    <w:p w14:paraId="7FD0C7C0" w14:textId="77777777" w:rsidR="002714E5" w:rsidRDefault="002714E5" w:rsidP="002714E5">
      <w:pPr>
        <w:pStyle w:val="Estilo2"/>
      </w:pPr>
      <w:r>
        <w:t>A contratada deverá orientar os seus funcionários sobre o uso e consumo consciente e racional de energia elétrica e água; minimização da geração de resíduos; separação seletiva dos resíduos sólidos.</w:t>
      </w:r>
    </w:p>
    <w:p w14:paraId="078C197F" w14:textId="77777777" w:rsidR="002714E5" w:rsidRDefault="002714E5" w:rsidP="002714E5">
      <w:pPr>
        <w:pStyle w:val="Estilo2"/>
      </w:pPr>
      <w:r>
        <w:t>Atender critérios de sustentabilidade ambiental específicos para os itens fornecidos.</w:t>
      </w:r>
    </w:p>
    <w:p w14:paraId="0392F2E0" w14:textId="77777777" w:rsidR="00113355" w:rsidRDefault="00113355" w:rsidP="002714E5">
      <w:pPr>
        <w:pStyle w:val="Subttulo"/>
        <w:numPr>
          <w:ilvl w:val="0"/>
          <w:numId w:val="0"/>
        </w:numPr>
        <w:ind w:left="709"/>
      </w:pPr>
    </w:p>
    <w:p w14:paraId="03B4B4BD" w14:textId="77777777" w:rsidR="00F213CD" w:rsidRPr="00F213CD" w:rsidRDefault="00F213CD" w:rsidP="00F213CD">
      <w:pPr>
        <w:rPr>
          <w:lang w:eastAsia="zh-CN" w:bidi="hi-IN"/>
        </w:rPr>
      </w:pPr>
    </w:p>
    <w:p w14:paraId="6CAC6097" w14:textId="77777777" w:rsidR="002714E5" w:rsidRPr="002714E5" w:rsidRDefault="002714E5" w:rsidP="002714E5">
      <w:pPr>
        <w:pStyle w:val="Subttulo"/>
        <w:numPr>
          <w:ilvl w:val="0"/>
          <w:numId w:val="0"/>
        </w:numPr>
        <w:rPr>
          <w:b/>
        </w:rPr>
      </w:pPr>
      <w:r w:rsidRPr="002714E5">
        <w:rPr>
          <w:b/>
        </w:rPr>
        <w:t>Indicação de marcas ou modelos</w:t>
      </w:r>
    </w:p>
    <w:p w14:paraId="2C0266AF" w14:textId="77777777" w:rsidR="002714E5" w:rsidRDefault="002714E5" w:rsidP="002714E5">
      <w:pPr>
        <w:pStyle w:val="Subttulo"/>
        <w:numPr>
          <w:ilvl w:val="0"/>
          <w:numId w:val="0"/>
        </w:numPr>
        <w:ind w:left="709"/>
        <w:rPr>
          <w:sz w:val="18"/>
        </w:rPr>
      </w:pPr>
    </w:p>
    <w:p w14:paraId="732A1BB7" w14:textId="77777777" w:rsidR="002714E5" w:rsidRPr="002714E5" w:rsidRDefault="002714E5" w:rsidP="002714E5">
      <w:pPr>
        <w:pStyle w:val="Subttulo"/>
      </w:pPr>
      <w:r w:rsidRPr="002714E5">
        <w:t xml:space="preserve"> Salienta-se que as especificações dos itens, objeto deste Termo de Referência são suficientes à escolha do futuro contratado, certificando que não há determinação de marca, nem tão pouco importam em cerceamento da competitividade do certame.</w:t>
      </w:r>
    </w:p>
    <w:p w14:paraId="31763B02" w14:textId="77777777" w:rsidR="002714E5" w:rsidRPr="002714E5" w:rsidRDefault="002714E5" w:rsidP="002714E5">
      <w:pPr>
        <w:pStyle w:val="Subttulo"/>
        <w:numPr>
          <w:ilvl w:val="0"/>
          <w:numId w:val="0"/>
        </w:numPr>
        <w:ind w:left="709"/>
      </w:pPr>
    </w:p>
    <w:p w14:paraId="1FC29B90" w14:textId="77777777" w:rsidR="002714E5" w:rsidRPr="002714E5" w:rsidRDefault="002714E5" w:rsidP="002714E5">
      <w:pPr>
        <w:pStyle w:val="Subttulo"/>
        <w:numPr>
          <w:ilvl w:val="0"/>
          <w:numId w:val="0"/>
        </w:numPr>
        <w:rPr>
          <w:b/>
        </w:rPr>
      </w:pPr>
      <w:r w:rsidRPr="002714E5">
        <w:rPr>
          <w:b/>
        </w:rPr>
        <w:t>Da vedação de contratação de marca ou produto</w:t>
      </w:r>
    </w:p>
    <w:p w14:paraId="07D6A301" w14:textId="77777777" w:rsidR="002714E5" w:rsidRDefault="002714E5" w:rsidP="002714E5">
      <w:pPr>
        <w:pStyle w:val="Subttulo"/>
        <w:numPr>
          <w:ilvl w:val="0"/>
          <w:numId w:val="0"/>
        </w:numPr>
        <w:ind w:left="709"/>
        <w:rPr>
          <w:sz w:val="18"/>
        </w:rPr>
      </w:pPr>
    </w:p>
    <w:p w14:paraId="50381FF9" w14:textId="318621EF" w:rsidR="002714E5" w:rsidRPr="002714E5" w:rsidRDefault="002714E5" w:rsidP="002714E5">
      <w:pPr>
        <w:pStyle w:val="Subttulo"/>
      </w:pPr>
      <w:r>
        <w:t xml:space="preserve"> </w:t>
      </w:r>
      <w:r w:rsidRPr="002714E5">
        <w:t>Não se aplica ao presente certame.</w:t>
      </w:r>
    </w:p>
    <w:p w14:paraId="142F7FA8" w14:textId="77777777" w:rsidR="002714E5" w:rsidRDefault="002714E5" w:rsidP="002714E5">
      <w:pPr>
        <w:pStyle w:val="Subttulo"/>
        <w:numPr>
          <w:ilvl w:val="0"/>
          <w:numId w:val="0"/>
        </w:numPr>
        <w:rPr>
          <w:sz w:val="18"/>
        </w:rPr>
      </w:pPr>
    </w:p>
    <w:p w14:paraId="7D410E98" w14:textId="77777777" w:rsidR="002714E5" w:rsidRDefault="002714E5" w:rsidP="002714E5">
      <w:pPr>
        <w:pStyle w:val="Subttulo"/>
        <w:numPr>
          <w:ilvl w:val="0"/>
          <w:numId w:val="0"/>
        </w:numPr>
        <w:rPr>
          <w:b/>
        </w:rPr>
      </w:pPr>
      <w:r w:rsidRPr="002714E5">
        <w:rPr>
          <w:b/>
        </w:rPr>
        <w:t>Da exigência de amostra(s)</w:t>
      </w:r>
    </w:p>
    <w:p w14:paraId="77573704" w14:textId="77777777" w:rsidR="002714E5" w:rsidRPr="002714E5" w:rsidRDefault="002714E5" w:rsidP="002714E5">
      <w:pPr>
        <w:rPr>
          <w:lang w:eastAsia="zh-CN" w:bidi="hi-IN"/>
        </w:rPr>
      </w:pPr>
    </w:p>
    <w:p w14:paraId="4D5F4CD9" w14:textId="6E1BBF96" w:rsidR="002714E5" w:rsidRPr="00FF3CA3" w:rsidRDefault="002714E5" w:rsidP="00FF3CA3">
      <w:pPr>
        <w:pStyle w:val="Subttulo"/>
      </w:pPr>
      <w:r w:rsidRPr="00FF3CA3">
        <w:t xml:space="preserve"> </w:t>
      </w:r>
      <w:r w:rsidR="00FF3CA3" w:rsidRPr="00FF3CA3">
        <w:t>Não haverá exigência de amostra na contratação.</w:t>
      </w:r>
    </w:p>
    <w:p w14:paraId="478C63E1" w14:textId="77777777" w:rsidR="00FF3CA3" w:rsidRDefault="00FF3CA3" w:rsidP="00113355">
      <w:pPr>
        <w:pStyle w:val="Ttulo1"/>
        <w:numPr>
          <w:ilvl w:val="0"/>
          <w:numId w:val="0"/>
        </w:numPr>
      </w:pPr>
      <w:bookmarkStart w:id="44" w:name="_Toc180503078"/>
      <w:bookmarkStart w:id="45" w:name="_Toc181082901"/>
    </w:p>
    <w:p w14:paraId="3BD62DC9" w14:textId="6FE08700" w:rsidR="00113355" w:rsidRPr="00956D02" w:rsidRDefault="00113355" w:rsidP="00113355">
      <w:pPr>
        <w:pStyle w:val="Ttulo1"/>
        <w:numPr>
          <w:ilvl w:val="0"/>
          <w:numId w:val="0"/>
        </w:numPr>
      </w:pPr>
      <w:r w:rsidRPr="00956D02">
        <w:t>Garantia</w:t>
      </w:r>
      <w:r w:rsidRPr="00113355">
        <w:t xml:space="preserve"> </w:t>
      </w:r>
      <w:r w:rsidRPr="00956D02">
        <w:t>da</w:t>
      </w:r>
      <w:r w:rsidRPr="00113355">
        <w:t xml:space="preserve"> </w:t>
      </w:r>
      <w:r w:rsidRPr="00956D02">
        <w:t>contratação</w:t>
      </w:r>
      <w:bookmarkEnd w:id="44"/>
      <w:bookmarkEnd w:id="45"/>
    </w:p>
    <w:p w14:paraId="05AC113D" w14:textId="4B4737B2" w:rsidR="00113355" w:rsidRPr="00956D02" w:rsidRDefault="00113355" w:rsidP="00113355">
      <w:pPr>
        <w:pStyle w:val="Subttulo"/>
      </w:pPr>
      <w:r>
        <w:t xml:space="preserve"> </w:t>
      </w:r>
      <w:r w:rsidRPr="00956D02">
        <w:t>Não</w:t>
      </w:r>
      <w:r w:rsidRPr="00956D02">
        <w:rPr>
          <w:spacing w:val="6"/>
        </w:rPr>
        <w:t xml:space="preserve"> </w:t>
      </w:r>
      <w:r w:rsidRPr="00956D02">
        <w:t>haverá</w:t>
      </w:r>
      <w:r w:rsidRPr="00956D02">
        <w:rPr>
          <w:spacing w:val="6"/>
        </w:rPr>
        <w:t xml:space="preserve"> </w:t>
      </w:r>
      <w:r w:rsidRPr="00956D02">
        <w:t>exigência</w:t>
      </w:r>
      <w:r w:rsidRPr="00956D02">
        <w:rPr>
          <w:spacing w:val="6"/>
        </w:rPr>
        <w:t xml:space="preserve"> </w:t>
      </w:r>
      <w:r w:rsidRPr="00956D02">
        <w:t>da</w:t>
      </w:r>
      <w:r w:rsidRPr="00956D02">
        <w:rPr>
          <w:spacing w:val="6"/>
        </w:rPr>
        <w:t xml:space="preserve"> </w:t>
      </w:r>
      <w:r w:rsidRPr="00956D02">
        <w:t>garantia</w:t>
      </w:r>
      <w:r w:rsidRPr="00956D02">
        <w:rPr>
          <w:spacing w:val="6"/>
        </w:rPr>
        <w:t xml:space="preserve"> </w:t>
      </w:r>
      <w:r w:rsidRPr="00956D02">
        <w:t>da</w:t>
      </w:r>
      <w:r w:rsidRPr="00956D02">
        <w:rPr>
          <w:spacing w:val="6"/>
        </w:rPr>
        <w:t xml:space="preserve"> </w:t>
      </w:r>
      <w:r w:rsidRPr="00956D02">
        <w:t>contratação</w:t>
      </w:r>
      <w:r w:rsidRPr="00956D02">
        <w:rPr>
          <w:spacing w:val="6"/>
        </w:rPr>
        <w:t xml:space="preserve"> </w:t>
      </w:r>
      <w:r w:rsidRPr="00956D02">
        <w:t>nos</w:t>
      </w:r>
      <w:r w:rsidRPr="00956D02">
        <w:rPr>
          <w:spacing w:val="6"/>
        </w:rPr>
        <w:t xml:space="preserve"> </w:t>
      </w:r>
      <w:r w:rsidRPr="00956D02">
        <w:t>termos</w:t>
      </w:r>
      <w:r w:rsidRPr="00956D02">
        <w:rPr>
          <w:spacing w:val="6"/>
        </w:rPr>
        <w:t xml:space="preserve"> </w:t>
      </w:r>
      <w:r w:rsidRPr="00956D02">
        <w:t>dos</w:t>
      </w:r>
      <w:r w:rsidRPr="00956D02">
        <w:rPr>
          <w:spacing w:val="6"/>
        </w:rPr>
        <w:t xml:space="preserve"> </w:t>
      </w:r>
      <w:r w:rsidRPr="00956D02">
        <w:t>Artigos</w:t>
      </w:r>
      <w:r w:rsidRPr="00956D02">
        <w:rPr>
          <w:spacing w:val="6"/>
        </w:rPr>
        <w:t xml:space="preserve"> </w:t>
      </w:r>
      <w:r w:rsidRPr="00956D02">
        <w:t>96</w:t>
      </w:r>
      <w:r w:rsidRPr="00956D02">
        <w:rPr>
          <w:spacing w:val="6"/>
        </w:rPr>
        <w:t xml:space="preserve"> </w:t>
      </w:r>
      <w:r w:rsidRPr="00956D02">
        <w:t>e</w:t>
      </w:r>
      <w:r w:rsidRPr="00956D02">
        <w:rPr>
          <w:spacing w:val="6"/>
        </w:rPr>
        <w:t xml:space="preserve"> </w:t>
      </w:r>
      <w:r w:rsidRPr="00956D02">
        <w:t>seguintes</w:t>
      </w:r>
      <w:r w:rsidRPr="00956D02">
        <w:rPr>
          <w:spacing w:val="6"/>
        </w:rPr>
        <w:t xml:space="preserve"> </w:t>
      </w:r>
      <w:r w:rsidRPr="00956D02">
        <w:t>da</w:t>
      </w:r>
      <w:r w:rsidRPr="00956D02">
        <w:rPr>
          <w:spacing w:val="6"/>
        </w:rPr>
        <w:t xml:space="preserve"> </w:t>
      </w:r>
      <w:r w:rsidRPr="00956D02">
        <w:rPr>
          <w:color w:val="2E74B5" w:themeColor="accent1" w:themeShade="BF"/>
          <w:u w:val="single"/>
        </w:rPr>
        <w:t>Lei nº 14.133, de 2021</w:t>
      </w:r>
      <w:r w:rsidRPr="00956D02">
        <w:t>,</w:t>
      </w:r>
      <w:r w:rsidRPr="00956D02">
        <w:rPr>
          <w:spacing w:val="6"/>
        </w:rPr>
        <w:t xml:space="preserve"> </w:t>
      </w:r>
      <w:r w:rsidRPr="00956D02">
        <w:t xml:space="preserve">uma </w:t>
      </w:r>
      <w:r w:rsidRPr="00956D02">
        <w:rPr>
          <w:spacing w:val="-42"/>
        </w:rPr>
        <w:t>vez</w:t>
      </w:r>
      <w:r w:rsidRPr="00956D02">
        <w:rPr>
          <w:spacing w:val="-1"/>
        </w:rPr>
        <w:t xml:space="preserve"> </w:t>
      </w:r>
      <w:r w:rsidRPr="00956D02">
        <w:t>que se</w:t>
      </w:r>
      <w:r w:rsidRPr="00956D02">
        <w:rPr>
          <w:spacing w:val="-2"/>
        </w:rPr>
        <w:t xml:space="preserve"> </w:t>
      </w:r>
      <w:r w:rsidRPr="00956D02">
        <w:t>trata</w:t>
      </w:r>
      <w:r w:rsidRPr="00956D02">
        <w:rPr>
          <w:spacing w:val="-1"/>
        </w:rPr>
        <w:t xml:space="preserve"> </w:t>
      </w:r>
      <w:r w:rsidRPr="00956D02">
        <w:t>de uma</w:t>
      </w:r>
      <w:r w:rsidRPr="00956D02">
        <w:rPr>
          <w:spacing w:val="-1"/>
        </w:rPr>
        <w:t xml:space="preserve"> </w:t>
      </w:r>
      <w:r w:rsidRPr="00956D02">
        <w:t>aquisição</w:t>
      </w:r>
      <w:r w:rsidRPr="00956D02">
        <w:rPr>
          <w:spacing w:val="-1"/>
        </w:rPr>
        <w:t xml:space="preserve"> </w:t>
      </w:r>
      <w:r w:rsidRPr="00956D02">
        <w:t>de</w:t>
      </w:r>
      <w:r w:rsidRPr="00956D02">
        <w:rPr>
          <w:spacing w:val="-1"/>
        </w:rPr>
        <w:t xml:space="preserve"> </w:t>
      </w:r>
      <w:r w:rsidRPr="00956D02">
        <w:t>baixa complexidade</w:t>
      </w:r>
      <w:r w:rsidRPr="00956D02">
        <w:rPr>
          <w:spacing w:val="-1"/>
        </w:rPr>
        <w:t xml:space="preserve"> </w:t>
      </w:r>
      <w:r w:rsidRPr="00956D02">
        <w:t>e</w:t>
      </w:r>
      <w:r w:rsidRPr="00956D02">
        <w:rPr>
          <w:spacing w:val="-2"/>
        </w:rPr>
        <w:t xml:space="preserve"> </w:t>
      </w:r>
      <w:r w:rsidRPr="00956D02">
        <w:t>de entrega</w:t>
      </w:r>
      <w:r w:rsidRPr="00956D02">
        <w:rPr>
          <w:spacing w:val="-2"/>
        </w:rPr>
        <w:t xml:space="preserve"> </w:t>
      </w:r>
      <w:r w:rsidRPr="00956D02">
        <w:t>imediata.</w:t>
      </w:r>
    </w:p>
    <w:p w14:paraId="42B8F12E" w14:textId="77777777" w:rsidR="00816838" w:rsidRPr="00956D02" w:rsidRDefault="00816838" w:rsidP="00113355">
      <w:pPr>
        <w:pStyle w:val="Corpodetexto"/>
        <w:spacing w:before="10"/>
        <w:rPr>
          <w:rFonts w:cs="Arial"/>
          <w:sz w:val="17"/>
        </w:rPr>
      </w:pPr>
    </w:p>
    <w:p w14:paraId="0F9E76F4" w14:textId="75535045" w:rsidR="00113355" w:rsidRPr="00113355" w:rsidRDefault="00113355" w:rsidP="00113355">
      <w:pPr>
        <w:pStyle w:val="Ttulo1"/>
      </w:pPr>
      <w:bookmarkStart w:id="46" w:name="5._Modelo_de_execução_do_objeto"/>
      <w:bookmarkStart w:id="47" w:name="_Toc180503079"/>
      <w:bookmarkStart w:id="48" w:name="_Toc181082902"/>
      <w:bookmarkEnd w:id="46"/>
      <w:r w:rsidRPr="00113355">
        <w:t>MODELO DE EXECUÇÃO DO OBJETO</w:t>
      </w:r>
      <w:bookmarkEnd w:id="47"/>
      <w:bookmarkEnd w:id="48"/>
    </w:p>
    <w:p w14:paraId="4D4626E9" w14:textId="77777777" w:rsidR="00113355" w:rsidRPr="00956D02" w:rsidRDefault="00113355" w:rsidP="00113355">
      <w:pPr>
        <w:pStyle w:val="Corpodetexto"/>
        <w:spacing w:before="24"/>
        <w:rPr>
          <w:rFonts w:cs="Arial"/>
          <w:b/>
        </w:rPr>
      </w:pPr>
    </w:p>
    <w:p w14:paraId="174FA24C" w14:textId="238D7DCE" w:rsidR="00113355" w:rsidRPr="00113355" w:rsidRDefault="00113355" w:rsidP="00113355">
      <w:pPr>
        <w:pStyle w:val="Ttulo1"/>
        <w:numPr>
          <w:ilvl w:val="0"/>
          <w:numId w:val="0"/>
        </w:numPr>
      </w:pPr>
      <w:bookmarkStart w:id="49" w:name="_Toc180503080"/>
      <w:bookmarkStart w:id="50" w:name="_Toc181082903"/>
      <w:r w:rsidRPr="00956D02">
        <w:t>Condições</w:t>
      </w:r>
      <w:r w:rsidRPr="00113355">
        <w:t xml:space="preserve"> </w:t>
      </w:r>
      <w:r w:rsidRPr="00956D02">
        <w:t>de</w:t>
      </w:r>
      <w:r w:rsidRPr="00113355">
        <w:t xml:space="preserve"> </w:t>
      </w:r>
      <w:bookmarkEnd w:id="49"/>
      <w:r w:rsidR="00FD0804">
        <w:t>entrega</w:t>
      </w:r>
      <w:bookmarkEnd w:id="50"/>
    </w:p>
    <w:p w14:paraId="6511F56E" w14:textId="77777777" w:rsidR="00113355" w:rsidRPr="00956D02" w:rsidRDefault="00113355" w:rsidP="00113355">
      <w:pPr>
        <w:pStyle w:val="Corpodetexto"/>
        <w:rPr>
          <w:rFonts w:cs="Arial"/>
          <w:sz w:val="12"/>
          <w:szCs w:val="12"/>
        </w:rPr>
      </w:pPr>
    </w:p>
    <w:p w14:paraId="7D016329" w14:textId="445B72ED" w:rsidR="00113355" w:rsidRPr="00956D02" w:rsidRDefault="00113355" w:rsidP="00113355">
      <w:pPr>
        <w:pStyle w:val="Subttulo"/>
      </w:pPr>
      <w:r w:rsidRPr="00956D02">
        <w:t>O</w:t>
      </w:r>
      <w:r w:rsidRPr="00956D02">
        <w:rPr>
          <w:spacing w:val="-3"/>
        </w:rPr>
        <w:t xml:space="preserve"> </w:t>
      </w:r>
      <w:r w:rsidRPr="00956D02">
        <w:t>prazo</w:t>
      </w:r>
      <w:r w:rsidRPr="00956D02">
        <w:rPr>
          <w:spacing w:val="-2"/>
        </w:rPr>
        <w:t xml:space="preserve"> </w:t>
      </w:r>
      <w:r w:rsidRPr="00956D02">
        <w:t>de</w:t>
      </w:r>
      <w:r w:rsidR="002714E5">
        <w:rPr>
          <w:spacing w:val="-3"/>
        </w:rPr>
        <w:t xml:space="preserve"> entrega dos materiais é </w:t>
      </w:r>
      <w:r w:rsidRPr="00956D02">
        <w:t>de</w:t>
      </w:r>
      <w:r w:rsidRPr="00956D02">
        <w:rPr>
          <w:spacing w:val="-3"/>
        </w:rPr>
        <w:t xml:space="preserve"> </w:t>
      </w:r>
      <w:r w:rsidRPr="00956D02">
        <w:t>30</w:t>
      </w:r>
      <w:r w:rsidRPr="00956D02">
        <w:rPr>
          <w:spacing w:val="-2"/>
        </w:rPr>
        <w:t xml:space="preserve"> </w:t>
      </w:r>
      <w:r w:rsidRPr="00956D02">
        <w:t>(trinta)</w:t>
      </w:r>
      <w:r w:rsidRPr="00956D02">
        <w:rPr>
          <w:spacing w:val="-2"/>
        </w:rPr>
        <w:t xml:space="preserve"> </w:t>
      </w:r>
      <w:r w:rsidRPr="00956D02">
        <w:t>dias,</w:t>
      </w:r>
      <w:r w:rsidRPr="00956D02">
        <w:rPr>
          <w:spacing w:val="-2"/>
        </w:rPr>
        <w:t xml:space="preserve"> </w:t>
      </w:r>
      <w:r w:rsidRPr="00956D02">
        <w:t>contados</w:t>
      </w:r>
      <w:r w:rsidRPr="00956D02">
        <w:rPr>
          <w:spacing w:val="-3"/>
        </w:rPr>
        <w:t xml:space="preserve"> </w:t>
      </w:r>
      <w:r w:rsidRPr="00956D02">
        <w:t>do</w:t>
      </w:r>
      <w:r w:rsidRPr="00956D02">
        <w:rPr>
          <w:spacing w:val="-2"/>
        </w:rPr>
        <w:t xml:space="preserve"> </w:t>
      </w:r>
      <w:r w:rsidRPr="00956D02">
        <w:t>recebimento</w:t>
      </w:r>
      <w:r w:rsidRPr="00956D02">
        <w:rPr>
          <w:spacing w:val="-2"/>
        </w:rPr>
        <w:t xml:space="preserve"> </w:t>
      </w:r>
      <w:r w:rsidRPr="00956D02">
        <w:t>da</w:t>
      </w:r>
      <w:r w:rsidRPr="00956D02">
        <w:rPr>
          <w:spacing w:val="-3"/>
        </w:rPr>
        <w:t xml:space="preserve"> </w:t>
      </w:r>
      <w:r w:rsidRPr="00956D02">
        <w:t>NOTA</w:t>
      </w:r>
      <w:r w:rsidRPr="00956D02">
        <w:rPr>
          <w:spacing w:val="-3"/>
        </w:rPr>
        <w:t xml:space="preserve"> </w:t>
      </w:r>
      <w:r w:rsidRPr="00956D02">
        <w:t>DE</w:t>
      </w:r>
      <w:r w:rsidRPr="00956D02">
        <w:rPr>
          <w:spacing w:val="-3"/>
        </w:rPr>
        <w:t xml:space="preserve"> </w:t>
      </w:r>
      <w:r w:rsidRPr="00956D02">
        <w:t>EMPENHO,</w:t>
      </w:r>
      <w:r w:rsidRPr="00956D02">
        <w:rPr>
          <w:spacing w:val="-2"/>
        </w:rPr>
        <w:t xml:space="preserve"> </w:t>
      </w:r>
      <w:r w:rsidRPr="00956D02">
        <w:t>enviado</w:t>
      </w:r>
      <w:r w:rsidRPr="00956D02">
        <w:rPr>
          <w:spacing w:val="-2"/>
        </w:rPr>
        <w:t xml:space="preserve"> </w:t>
      </w:r>
      <w:r w:rsidRPr="00956D02">
        <w:t>pela Seção Técnica de Contabilidade e Finanças da FACULDADE DE CIÊNCIAS E ENGENHARIA, em remessa única</w:t>
      </w:r>
      <w:r>
        <w:t>.</w:t>
      </w:r>
    </w:p>
    <w:p w14:paraId="394612CE" w14:textId="77777777" w:rsidR="00113355" w:rsidRPr="006F7D59" w:rsidRDefault="00113355" w:rsidP="006F7D59">
      <w:pPr>
        <w:pStyle w:val="Subttulo"/>
      </w:pPr>
      <w:r w:rsidRPr="006F7D59">
        <w:t xml:space="preserve">Caso não seja possível a execução na data assinalada, a empresa deverá comunicar as razões respectivas com pelo menos </w:t>
      </w:r>
      <w:r w:rsidRPr="006F7D59">
        <w:rPr>
          <w:b/>
          <w:bCs/>
        </w:rPr>
        <w:t>10 (dez) dias de antecedência para que qualquer pleito de prorrogação de prazo seja analisado</w:t>
      </w:r>
      <w:r w:rsidRPr="006F7D59">
        <w:t>, ressalvadas situações de caso fortuito e força maior, ressalvado ao prazo máximo de 05 (cinco) dias úteis anteriores ao evento.</w:t>
      </w:r>
    </w:p>
    <w:p w14:paraId="058DA403" w14:textId="5FA6788F" w:rsidR="00347755" w:rsidRDefault="00113355" w:rsidP="00113355">
      <w:pPr>
        <w:pStyle w:val="Subttulo"/>
      </w:pPr>
      <w:r w:rsidRPr="00956D02">
        <w:t>Os</w:t>
      </w:r>
      <w:r w:rsidRPr="00347755">
        <w:rPr>
          <w:spacing w:val="-3"/>
        </w:rPr>
        <w:t xml:space="preserve"> bens deverão ser entregues </w:t>
      </w:r>
      <w:r w:rsidRPr="00956D02">
        <w:t>no</w:t>
      </w:r>
      <w:r w:rsidRPr="00347755">
        <w:rPr>
          <w:spacing w:val="-2"/>
        </w:rPr>
        <w:t xml:space="preserve"> </w:t>
      </w:r>
      <w:r w:rsidRPr="00956D02">
        <w:t>seguinte</w:t>
      </w:r>
      <w:r w:rsidRPr="00347755">
        <w:rPr>
          <w:spacing w:val="-3"/>
        </w:rPr>
        <w:t xml:space="preserve"> </w:t>
      </w:r>
      <w:r w:rsidRPr="00956D02">
        <w:t>endereço: AVENIDA</w:t>
      </w:r>
      <w:r w:rsidRPr="00347755">
        <w:rPr>
          <w:spacing w:val="-3"/>
        </w:rPr>
        <w:t xml:space="preserve"> </w:t>
      </w:r>
      <w:r w:rsidRPr="00956D02">
        <w:t>DOMINGOS</w:t>
      </w:r>
      <w:r w:rsidRPr="00347755">
        <w:rPr>
          <w:spacing w:val="-3"/>
        </w:rPr>
        <w:t xml:space="preserve"> </w:t>
      </w:r>
      <w:r w:rsidRPr="00956D02">
        <w:t>DA</w:t>
      </w:r>
      <w:r w:rsidRPr="00347755">
        <w:rPr>
          <w:spacing w:val="-3"/>
        </w:rPr>
        <w:t xml:space="preserve"> </w:t>
      </w:r>
      <w:r w:rsidRPr="00956D02">
        <w:t>COSTA</w:t>
      </w:r>
      <w:r w:rsidRPr="00347755">
        <w:rPr>
          <w:spacing w:val="-3"/>
        </w:rPr>
        <w:t xml:space="preserve"> </w:t>
      </w:r>
      <w:r w:rsidRPr="00956D02">
        <w:t>LOPES,</w:t>
      </w:r>
      <w:r w:rsidRPr="00347755">
        <w:rPr>
          <w:spacing w:val="-2"/>
        </w:rPr>
        <w:t xml:space="preserve"> </w:t>
      </w:r>
      <w:r w:rsidRPr="00956D02">
        <w:t>780,</w:t>
      </w:r>
      <w:r w:rsidRPr="00347755">
        <w:rPr>
          <w:spacing w:val="-2"/>
        </w:rPr>
        <w:t xml:space="preserve"> </w:t>
      </w:r>
      <w:r w:rsidRPr="00956D02">
        <w:t>JARDIM</w:t>
      </w:r>
      <w:r w:rsidRPr="00347755">
        <w:rPr>
          <w:spacing w:val="-3"/>
        </w:rPr>
        <w:t xml:space="preserve"> </w:t>
      </w:r>
      <w:r w:rsidRPr="00956D02">
        <w:t>ITAIPU,</w:t>
      </w:r>
      <w:r w:rsidRPr="00347755">
        <w:rPr>
          <w:spacing w:val="-2"/>
        </w:rPr>
        <w:t xml:space="preserve"> </w:t>
      </w:r>
      <w:r w:rsidRPr="00956D02">
        <w:t>CEP 17602-496, TUPÃ/SP</w:t>
      </w:r>
      <w:r w:rsidR="006A7941">
        <w:t>.</w:t>
      </w:r>
    </w:p>
    <w:p w14:paraId="675CE0C9" w14:textId="0B7D991A" w:rsidR="002714E5" w:rsidRDefault="002714E5" w:rsidP="002714E5">
      <w:pPr>
        <w:pStyle w:val="Subttulo"/>
      </w:pPr>
      <w:r>
        <w:t xml:space="preserve"> O Contratado ficará obrigada às seguintes condições, com relação aos MATERIAIS especificados neste Termo:</w:t>
      </w:r>
    </w:p>
    <w:p w14:paraId="71285A6E" w14:textId="1EC58184" w:rsidR="002714E5" w:rsidRDefault="002714E5" w:rsidP="002714E5">
      <w:pPr>
        <w:pStyle w:val="Estilo2"/>
      </w:pPr>
      <w:r>
        <w:t xml:space="preserve"> Responsabilizar-se totalmente pela entrega dos MATERIAIS, inclusive seu descarregamento e montagem, deixando-os onde a CONTRATANTE indicar, correndo por conta do Contratado todas as despesas de transporte;</w:t>
      </w:r>
    </w:p>
    <w:p w14:paraId="2592FB7F" w14:textId="28C49F9D" w:rsidR="002714E5" w:rsidRPr="002714E5" w:rsidRDefault="002714E5" w:rsidP="002714E5">
      <w:pPr>
        <w:pStyle w:val="Estilo2"/>
      </w:pPr>
      <w:r>
        <w:t xml:space="preserve"> Prestar as informações e os esclarecimentos que venham a ser solicitados pela CONTRATANTE, atendendo as reclamações, durante todo o período de garantia dos MATERIAIS entregues.</w:t>
      </w:r>
    </w:p>
    <w:p w14:paraId="268A2C32" w14:textId="65AE3A41" w:rsidR="00347755" w:rsidRDefault="00347755" w:rsidP="002714E5">
      <w:pPr>
        <w:pStyle w:val="Estilo2"/>
      </w:pPr>
      <w:r>
        <w:t xml:space="preserve"> </w:t>
      </w:r>
      <w:r w:rsidRPr="00347755">
        <w:t xml:space="preserve">Considerando os itens </w:t>
      </w:r>
      <w:r>
        <w:t>que</w:t>
      </w:r>
      <w:r w:rsidRPr="00347755">
        <w:t xml:space="preserve"> são produtos perecíveis, o prazo de validade na data da entrega não poderá ser inferior a metade</w:t>
      </w:r>
      <w:r>
        <w:t xml:space="preserve"> </w:t>
      </w:r>
      <w:r w:rsidRPr="00347755">
        <w:t>do prazo total</w:t>
      </w:r>
      <w:r>
        <w:t xml:space="preserve"> de validade</w:t>
      </w:r>
      <w:r w:rsidRPr="00347755">
        <w:t xml:space="preserve"> oferecido pelo fabricante.</w:t>
      </w:r>
    </w:p>
    <w:p w14:paraId="48EBCEAE" w14:textId="77777777" w:rsidR="002714E5" w:rsidRDefault="002714E5" w:rsidP="00347755">
      <w:pPr>
        <w:rPr>
          <w:lang w:eastAsia="zh-CN" w:bidi="hi-IN"/>
        </w:rPr>
      </w:pPr>
    </w:p>
    <w:p w14:paraId="166DBDA4" w14:textId="77777777" w:rsidR="00347755" w:rsidRDefault="00347755" w:rsidP="00347755">
      <w:pPr>
        <w:pStyle w:val="Ttulo1"/>
        <w:numPr>
          <w:ilvl w:val="0"/>
          <w:numId w:val="0"/>
        </w:numPr>
      </w:pPr>
      <w:bookmarkStart w:id="51" w:name="_Toc180503081"/>
      <w:bookmarkStart w:id="52" w:name="_Toc181082904"/>
      <w:r w:rsidRPr="00347755">
        <w:t>Garantia, manutenção e assistência técnica</w:t>
      </w:r>
      <w:bookmarkEnd w:id="51"/>
      <w:bookmarkEnd w:id="52"/>
    </w:p>
    <w:p w14:paraId="2A1596CC" w14:textId="77777777" w:rsidR="00347755" w:rsidRPr="00347755" w:rsidRDefault="00347755" w:rsidP="00347755">
      <w:pPr>
        <w:rPr>
          <w:lang w:eastAsia="zh-CN" w:bidi="hi-IN"/>
        </w:rPr>
      </w:pPr>
    </w:p>
    <w:p w14:paraId="69D64670" w14:textId="1946E9BA" w:rsidR="00113355" w:rsidRPr="00956D02" w:rsidRDefault="00347755" w:rsidP="00347755">
      <w:pPr>
        <w:pStyle w:val="Subttulo"/>
      </w:pPr>
      <w:r>
        <w:t xml:space="preserve"> </w:t>
      </w:r>
      <w:r w:rsidRPr="00347755">
        <w:t>O prazo de garantia é aquele estabelecido na Lei nº 8.078, de 11 de setembro de 1990 (Código de Defesa do Consumidor)</w:t>
      </w:r>
      <w:r>
        <w:t>.</w:t>
      </w:r>
    </w:p>
    <w:p w14:paraId="5C593025" w14:textId="77777777" w:rsidR="00113355" w:rsidRPr="00956D02" w:rsidRDefault="00113355" w:rsidP="00113355">
      <w:pPr>
        <w:pStyle w:val="Corpodetexto"/>
        <w:spacing w:before="50"/>
        <w:rPr>
          <w:rFonts w:cs="Arial"/>
        </w:rPr>
      </w:pPr>
    </w:p>
    <w:p w14:paraId="58C1BFBB" w14:textId="7A9A7E9A" w:rsidR="00113355" w:rsidRPr="00956D02" w:rsidRDefault="00113355" w:rsidP="00347755">
      <w:pPr>
        <w:pStyle w:val="Ttulo1"/>
      </w:pPr>
      <w:bookmarkStart w:id="53" w:name="6._Modelo_de_gestão_do_contrato"/>
      <w:bookmarkStart w:id="54" w:name="_Toc180503082"/>
      <w:bookmarkStart w:id="55" w:name="_Toc181082905"/>
      <w:bookmarkEnd w:id="53"/>
      <w:r w:rsidRPr="00956D02">
        <w:t>MODELO</w:t>
      </w:r>
      <w:r w:rsidRPr="00956D02">
        <w:rPr>
          <w:spacing w:val="-4"/>
        </w:rPr>
        <w:t xml:space="preserve"> </w:t>
      </w:r>
      <w:r w:rsidRPr="00956D02">
        <w:t>DE</w:t>
      </w:r>
      <w:r w:rsidRPr="00956D02">
        <w:rPr>
          <w:spacing w:val="-4"/>
        </w:rPr>
        <w:t xml:space="preserve"> </w:t>
      </w:r>
      <w:r w:rsidRPr="00956D02">
        <w:t>GESTÃO</w:t>
      </w:r>
      <w:r w:rsidRPr="00956D02">
        <w:rPr>
          <w:spacing w:val="-4"/>
        </w:rPr>
        <w:t xml:space="preserve"> </w:t>
      </w:r>
      <w:r w:rsidRPr="00956D02">
        <w:t>DO</w:t>
      </w:r>
      <w:r w:rsidRPr="00956D02">
        <w:rPr>
          <w:spacing w:val="-4"/>
        </w:rPr>
        <w:t xml:space="preserve"> </w:t>
      </w:r>
      <w:r w:rsidRPr="00956D02">
        <w:rPr>
          <w:spacing w:val="-2"/>
        </w:rPr>
        <w:t>CONTRATO</w:t>
      </w:r>
      <w:bookmarkEnd w:id="54"/>
      <w:bookmarkEnd w:id="55"/>
    </w:p>
    <w:p w14:paraId="1BE53BCF" w14:textId="77777777" w:rsidR="00113355" w:rsidRPr="00956D02" w:rsidRDefault="00113355" w:rsidP="00113355">
      <w:pPr>
        <w:pStyle w:val="Corpodetexto"/>
        <w:spacing w:before="19"/>
        <w:rPr>
          <w:rFonts w:cs="Arial"/>
          <w:b/>
        </w:rPr>
      </w:pPr>
    </w:p>
    <w:p w14:paraId="443423A1" w14:textId="77777777" w:rsidR="00113355" w:rsidRPr="00956D02" w:rsidRDefault="00113355" w:rsidP="00347755">
      <w:pPr>
        <w:pStyle w:val="Subttulo"/>
      </w:pPr>
      <w:r w:rsidRPr="00956D02">
        <w:lastRenderedPageBreak/>
        <w:t>O</w:t>
      </w:r>
      <w:r w:rsidRPr="00956D02">
        <w:rPr>
          <w:spacing w:val="-3"/>
        </w:rPr>
        <w:t xml:space="preserve"> </w:t>
      </w:r>
      <w:r w:rsidRPr="00956D02">
        <w:t>contrato</w:t>
      </w:r>
      <w:r w:rsidRPr="00956D02">
        <w:rPr>
          <w:spacing w:val="-2"/>
        </w:rPr>
        <w:t xml:space="preserve"> </w:t>
      </w:r>
      <w:r w:rsidRPr="00956D02">
        <w:t>deverá</w:t>
      </w:r>
      <w:r w:rsidRPr="00956D02">
        <w:rPr>
          <w:spacing w:val="-3"/>
        </w:rPr>
        <w:t xml:space="preserve"> </w:t>
      </w:r>
      <w:r w:rsidRPr="00956D02">
        <w:t>ser</w:t>
      </w:r>
      <w:r w:rsidRPr="00956D02">
        <w:rPr>
          <w:spacing w:val="-2"/>
        </w:rPr>
        <w:t xml:space="preserve"> </w:t>
      </w:r>
      <w:r w:rsidRPr="00956D02">
        <w:t>executado</w:t>
      </w:r>
      <w:r w:rsidRPr="00956D02">
        <w:rPr>
          <w:spacing w:val="-2"/>
        </w:rPr>
        <w:t xml:space="preserve"> </w:t>
      </w:r>
      <w:r w:rsidRPr="00956D02">
        <w:t>fielmente</w:t>
      </w:r>
      <w:r w:rsidRPr="00956D02">
        <w:rPr>
          <w:spacing w:val="-3"/>
        </w:rPr>
        <w:t xml:space="preserve"> </w:t>
      </w:r>
      <w:r w:rsidRPr="00956D02">
        <w:t>pelas</w:t>
      </w:r>
      <w:r w:rsidRPr="00956D02">
        <w:rPr>
          <w:spacing w:val="-3"/>
        </w:rPr>
        <w:t xml:space="preserve"> </w:t>
      </w:r>
      <w:r w:rsidRPr="00956D02">
        <w:t>partes,</w:t>
      </w:r>
      <w:r w:rsidRPr="00956D02">
        <w:rPr>
          <w:spacing w:val="-2"/>
        </w:rPr>
        <w:t xml:space="preserve"> </w:t>
      </w:r>
      <w:r w:rsidRPr="00956D02">
        <w:t>de</w:t>
      </w:r>
      <w:r w:rsidRPr="00956D02">
        <w:rPr>
          <w:spacing w:val="-3"/>
        </w:rPr>
        <w:t xml:space="preserve"> </w:t>
      </w:r>
      <w:r w:rsidRPr="00956D02">
        <w:t>acordo</w:t>
      </w:r>
      <w:r w:rsidRPr="00956D02">
        <w:rPr>
          <w:spacing w:val="-2"/>
        </w:rPr>
        <w:t xml:space="preserve"> </w:t>
      </w:r>
      <w:r w:rsidRPr="00956D02">
        <w:t>com</w:t>
      </w:r>
      <w:r w:rsidRPr="00956D02">
        <w:rPr>
          <w:spacing w:val="-3"/>
        </w:rPr>
        <w:t xml:space="preserve"> </w:t>
      </w:r>
      <w:r w:rsidRPr="00956D02">
        <w:t>as</w:t>
      </w:r>
      <w:r w:rsidRPr="00956D02">
        <w:rPr>
          <w:spacing w:val="-3"/>
        </w:rPr>
        <w:t xml:space="preserve"> </w:t>
      </w:r>
      <w:r w:rsidRPr="00956D02">
        <w:t>cláusulas</w:t>
      </w:r>
      <w:r w:rsidRPr="00956D02">
        <w:rPr>
          <w:spacing w:val="-3"/>
        </w:rPr>
        <w:t xml:space="preserve"> </w:t>
      </w:r>
      <w:r w:rsidRPr="00956D02">
        <w:t>avençadas</w:t>
      </w:r>
      <w:r w:rsidRPr="00956D02">
        <w:rPr>
          <w:spacing w:val="-3"/>
        </w:rPr>
        <w:t xml:space="preserve"> </w:t>
      </w:r>
      <w:r w:rsidRPr="00956D02">
        <w:t xml:space="preserve">e as normas da </w:t>
      </w:r>
      <w:r w:rsidRPr="00956D02">
        <w:rPr>
          <w:color w:val="8496B0" w:themeColor="text2" w:themeTint="99"/>
          <w:u w:val="single"/>
        </w:rPr>
        <w:t>Lei nº 14.133, de 2021</w:t>
      </w:r>
      <w:r w:rsidRPr="00956D02">
        <w:t>, e cada parte responderá pelas consequências de sua inexecução total ou parcial.</w:t>
      </w:r>
    </w:p>
    <w:p w14:paraId="1C4B169D" w14:textId="77777777" w:rsidR="00113355" w:rsidRPr="00956D02" w:rsidRDefault="00113355" w:rsidP="00347755">
      <w:pPr>
        <w:pStyle w:val="Subttulo"/>
      </w:pPr>
      <w:r w:rsidRPr="00956D02">
        <w:t>Em</w:t>
      </w:r>
      <w:r w:rsidRPr="00956D02">
        <w:rPr>
          <w:spacing w:val="-3"/>
        </w:rPr>
        <w:t xml:space="preserve"> </w:t>
      </w:r>
      <w:r w:rsidRPr="00956D02">
        <w:t>caso</w:t>
      </w:r>
      <w:r w:rsidRPr="00956D02">
        <w:rPr>
          <w:spacing w:val="-2"/>
        </w:rPr>
        <w:t xml:space="preserve"> </w:t>
      </w:r>
      <w:r w:rsidRPr="00956D02">
        <w:t>de</w:t>
      </w:r>
      <w:r w:rsidRPr="00956D02">
        <w:rPr>
          <w:spacing w:val="-3"/>
        </w:rPr>
        <w:t xml:space="preserve"> </w:t>
      </w:r>
      <w:r w:rsidRPr="00956D02">
        <w:t>impedimento,</w:t>
      </w:r>
      <w:r w:rsidRPr="00956D02">
        <w:rPr>
          <w:spacing w:val="-2"/>
        </w:rPr>
        <w:t xml:space="preserve"> </w:t>
      </w:r>
      <w:r w:rsidRPr="00956D02">
        <w:t>ordem</w:t>
      </w:r>
      <w:r w:rsidRPr="00956D02">
        <w:rPr>
          <w:spacing w:val="-3"/>
        </w:rPr>
        <w:t xml:space="preserve"> </w:t>
      </w:r>
      <w:r w:rsidRPr="00956D02">
        <w:t>de</w:t>
      </w:r>
      <w:r w:rsidRPr="00956D02">
        <w:rPr>
          <w:spacing w:val="-3"/>
        </w:rPr>
        <w:t xml:space="preserve"> </w:t>
      </w:r>
      <w:r w:rsidRPr="00956D02">
        <w:t>paralisação</w:t>
      </w:r>
      <w:r w:rsidRPr="00956D02">
        <w:rPr>
          <w:spacing w:val="-2"/>
        </w:rPr>
        <w:t xml:space="preserve"> </w:t>
      </w:r>
      <w:r w:rsidRPr="00956D02">
        <w:t>ou</w:t>
      </w:r>
      <w:r w:rsidRPr="00956D02">
        <w:rPr>
          <w:spacing w:val="-2"/>
        </w:rPr>
        <w:t xml:space="preserve"> </w:t>
      </w:r>
      <w:r w:rsidRPr="00956D02">
        <w:t>suspensão</w:t>
      </w:r>
      <w:r w:rsidRPr="00956D02">
        <w:rPr>
          <w:spacing w:val="-2"/>
        </w:rPr>
        <w:t xml:space="preserve"> </w:t>
      </w:r>
      <w:r w:rsidRPr="00956D02">
        <w:t>do</w:t>
      </w:r>
      <w:r w:rsidRPr="00956D02">
        <w:rPr>
          <w:spacing w:val="-2"/>
        </w:rPr>
        <w:t xml:space="preserve"> </w:t>
      </w:r>
      <w:r w:rsidRPr="00956D02">
        <w:t>contrato,</w:t>
      </w:r>
      <w:r w:rsidRPr="00956D02">
        <w:rPr>
          <w:spacing w:val="-2"/>
        </w:rPr>
        <w:t xml:space="preserve"> </w:t>
      </w:r>
      <w:r w:rsidRPr="00956D02">
        <w:t>o</w:t>
      </w:r>
      <w:r w:rsidRPr="00956D02">
        <w:rPr>
          <w:spacing w:val="-2"/>
        </w:rPr>
        <w:t xml:space="preserve"> </w:t>
      </w:r>
      <w:r w:rsidRPr="00956D02">
        <w:t>cronograma</w:t>
      </w:r>
      <w:r w:rsidRPr="00956D02">
        <w:rPr>
          <w:spacing w:val="-3"/>
        </w:rPr>
        <w:t xml:space="preserve"> </w:t>
      </w:r>
      <w:r w:rsidRPr="00956D02">
        <w:t>de</w:t>
      </w:r>
      <w:r w:rsidRPr="00956D02">
        <w:rPr>
          <w:spacing w:val="-3"/>
        </w:rPr>
        <w:t xml:space="preserve"> </w:t>
      </w:r>
      <w:r w:rsidRPr="00956D02">
        <w:t>execução</w:t>
      </w:r>
      <w:r w:rsidRPr="00956D02">
        <w:rPr>
          <w:spacing w:val="-2"/>
        </w:rPr>
        <w:t xml:space="preserve"> </w:t>
      </w:r>
      <w:r w:rsidRPr="00956D02">
        <w:t>será</w:t>
      </w:r>
      <w:r w:rsidRPr="00956D02">
        <w:rPr>
          <w:spacing w:val="-3"/>
        </w:rPr>
        <w:t xml:space="preserve"> </w:t>
      </w:r>
      <w:r w:rsidRPr="00956D02">
        <w:t>prorrogado automaticamente pelo tempo correspondente, anotadas tais circunstâncias mediante simples apostila.</w:t>
      </w:r>
    </w:p>
    <w:p w14:paraId="07AF3F09" w14:textId="77777777" w:rsidR="00113355" w:rsidRPr="00956D02" w:rsidRDefault="00113355" w:rsidP="00347755">
      <w:pPr>
        <w:pStyle w:val="Subttulo"/>
      </w:pPr>
      <w:r w:rsidRPr="00956D02">
        <w:t>As</w:t>
      </w:r>
      <w:r w:rsidRPr="00956D02">
        <w:rPr>
          <w:spacing w:val="-3"/>
        </w:rPr>
        <w:t xml:space="preserve"> </w:t>
      </w:r>
      <w:r w:rsidRPr="00956D02">
        <w:t>comunicações</w:t>
      </w:r>
      <w:r w:rsidRPr="00956D02">
        <w:rPr>
          <w:spacing w:val="-3"/>
        </w:rPr>
        <w:t xml:space="preserve"> </w:t>
      </w:r>
      <w:r w:rsidRPr="00956D02">
        <w:t>entre</w:t>
      </w:r>
      <w:r w:rsidRPr="00956D02">
        <w:rPr>
          <w:spacing w:val="-3"/>
        </w:rPr>
        <w:t xml:space="preserve"> </w:t>
      </w:r>
      <w:r w:rsidRPr="00956D02">
        <w:t>o</w:t>
      </w:r>
      <w:r w:rsidRPr="00956D02">
        <w:rPr>
          <w:spacing w:val="-2"/>
        </w:rPr>
        <w:t xml:space="preserve"> </w:t>
      </w:r>
      <w:r w:rsidRPr="00956D02">
        <w:t>Contratante</w:t>
      </w:r>
      <w:r w:rsidRPr="00956D02">
        <w:rPr>
          <w:spacing w:val="-3"/>
        </w:rPr>
        <w:t xml:space="preserve"> </w:t>
      </w:r>
      <w:r w:rsidRPr="00956D02">
        <w:t>e</w:t>
      </w:r>
      <w:r w:rsidRPr="00956D02">
        <w:rPr>
          <w:spacing w:val="-3"/>
        </w:rPr>
        <w:t xml:space="preserve"> </w:t>
      </w:r>
      <w:r w:rsidRPr="00956D02">
        <w:t>o</w:t>
      </w:r>
      <w:r w:rsidRPr="00956D02">
        <w:rPr>
          <w:spacing w:val="-3"/>
        </w:rPr>
        <w:t xml:space="preserve"> </w:t>
      </w:r>
      <w:r w:rsidRPr="00956D02">
        <w:t>Contratado</w:t>
      </w:r>
      <w:r w:rsidRPr="00956D02">
        <w:rPr>
          <w:spacing w:val="-3"/>
        </w:rPr>
        <w:t xml:space="preserve"> </w:t>
      </w:r>
      <w:r w:rsidRPr="00956D02">
        <w:t>devem</w:t>
      </w:r>
      <w:r w:rsidRPr="00956D02">
        <w:rPr>
          <w:spacing w:val="-3"/>
        </w:rPr>
        <w:t xml:space="preserve"> </w:t>
      </w:r>
      <w:r w:rsidRPr="00956D02">
        <w:t>ser</w:t>
      </w:r>
      <w:r w:rsidRPr="00956D02">
        <w:rPr>
          <w:spacing w:val="-2"/>
        </w:rPr>
        <w:t xml:space="preserve"> </w:t>
      </w:r>
      <w:r w:rsidRPr="00956D02">
        <w:t>realizadas</w:t>
      </w:r>
      <w:r w:rsidRPr="00956D02">
        <w:rPr>
          <w:spacing w:val="-3"/>
        </w:rPr>
        <w:t xml:space="preserve"> </w:t>
      </w:r>
      <w:r w:rsidRPr="00956D02">
        <w:t>por</w:t>
      </w:r>
      <w:r w:rsidRPr="00956D02">
        <w:rPr>
          <w:spacing w:val="-2"/>
        </w:rPr>
        <w:t xml:space="preserve"> </w:t>
      </w:r>
      <w:r w:rsidRPr="00956D02">
        <w:t>escrito</w:t>
      </w:r>
      <w:r w:rsidRPr="00956D02">
        <w:rPr>
          <w:spacing w:val="-2"/>
        </w:rPr>
        <w:t xml:space="preserve"> </w:t>
      </w:r>
      <w:r w:rsidRPr="00956D02">
        <w:t>sempre</w:t>
      </w:r>
      <w:r w:rsidRPr="00956D02">
        <w:rPr>
          <w:spacing w:val="-3"/>
        </w:rPr>
        <w:t xml:space="preserve"> </w:t>
      </w:r>
      <w:r w:rsidRPr="00956D02">
        <w:t>que</w:t>
      </w:r>
      <w:r w:rsidRPr="00956D02">
        <w:rPr>
          <w:spacing w:val="-3"/>
        </w:rPr>
        <w:t xml:space="preserve"> </w:t>
      </w:r>
      <w:r w:rsidRPr="00956D02">
        <w:t>o</w:t>
      </w:r>
      <w:r w:rsidRPr="00956D02">
        <w:rPr>
          <w:spacing w:val="-2"/>
        </w:rPr>
        <w:t xml:space="preserve"> </w:t>
      </w:r>
      <w:r w:rsidRPr="00956D02">
        <w:t>ato</w:t>
      </w:r>
      <w:r w:rsidRPr="00956D02">
        <w:rPr>
          <w:spacing w:val="-2"/>
        </w:rPr>
        <w:t xml:space="preserve"> </w:t>
      </w:r>
      <w:r w:rsidRPr="00956D02">
        <w:t>exigir</w:t>
      </w:r>
      <w:r w:rsidRPr="00956D02">
        <w:rPr>
          <w:spacing w:val="-2"/>
        </w:rPr>
        <w:t xml:space="preserve"> </w:t>
      </w:r>
      <w:r w:rsidRPr="00956D02">
        <w:t>tal formalidade, admitindo-se o uso de mensagem eletrônica para esse fim.</w:t>
      </w:r>
    </w:p>
    <w:p w14:paraId="6911E002" w14:textId="77777777" w:rsidR="00113355" w:rsidRPr="00956D02" w:rsidRDefault="00113355" w:rsidP="00347755">
      <w:pPr>
        <w:pStyle w:val="Subttulo"/>
      </w:pPr>
      <w:r w:rsidRPr="00956D02">
        <w:t>O</w:t>
      </w:r>
      <w:r w:rsidRPr="00956D02">
        <w:rPr>
          <w:spacing w:val="-4"/>
        </w:rPr>
        <w:t xml:space="preserve"> </w:t>
      </w:r>
      <w:r w:rsidRPr="00956D02">
        <w:t>Contratante</w:t>
      </w:r>
      <w:r w:rsidRPr="00956D02">
        <w:rPr>
          <w:spacing w:val="-4"/>
        </w:rPr>
        <w:t xml:space="preserve"> </w:t>
      </w:r>
      <w:r w:rsidRPr="00956D02">
        <w:t>poderá</w:t>
      </w:r>
      <w:r w:rsidRPr="00956D02">
        <w:rPr>
          <w:spacing w:val="-4"/>
        </w:rPr>
        <w:t xml:space="preserve"> </w:t>
      </w:r>
      <w:r w:rsidRPr="00956D02">
        <w:t>convocar</w:t>
      </w:r>
      <w:r w:rsidRPr="00956D02">
        <w:rPr>
          <w:spacing w:val="-3"/>
        </w:rPr>
        <w:t xml:space="preserve"> </w:t>
      </w:r>
      <w:r w:rsidRPr="00956D02">
        <w:t>representante</w:t>
      </w:r>
      <w:r w:rsidRPr="00956D02">
        <w:rPr>
          <w:spacing w:val="-4"/>
        </w:rPr>
        <w:t xml:space="preserve"> </w:t>
      </w:r>
      <w:r w:rsidRPr="00956D02">
        <w:t>do</w:t>
      </w:r>
      <w:r w:rsidRPr="00956D02">
        <w:rPr>
          <w:spacing w:val="-4"/>
        </w:rPr>
        <w:t xml:space="preserve"> </w:t>
      </w:r>
      <w:r w:rsidRPr="00956D02">
        <w:t>Contratado</w:t>
      </w:r>
      <w:r w:rsidRPr="00956D02">
        <w:rPr>
          <w:spacing w:val="-4"/>
        </w:rPr>
        <w:t xml:space="preserve"> </w:t>
      </w:r>
      <w:r w:rsidRPr="00956D02">
        <w:t>para</w:t>
      </w:r>
      <w:r w:rsidRPr="00956D02">
        <w:rPr>
          <w:spacing w:val="-4"/>
        </w:rPr>
        <w:t xml:space="preserve"> </w:t>
      </w:r>
      <w:r w:rsidRPr="00956D02">
        <w:t>adoção</w:t>
      </w:r>
      <w:r w:rsidRPr="00956D02">
        <w:rPr>
          <w:spacing w:val="-3"/>
        </w:rPr>
        <w:t xml:space="preserve"> </w:t>
      </w:r>
      <w:r w:rsidRPr="00956D02">
        <w:t>de</w:t>
      </w:r>
      <w:r w:rsidRPr="00956D02">
        <w:rPr>
          <w:spacing w:val="-4"/>
        </w:rPr>
        <w:t xml:space="preserve"> </w:t>
      </w:r>
      <w:r w:rsidRPr="00956D02">
        <w:t>providências</w:t>
      </w:r>
      <w:r w:rsidRPr="00956D02">
        <w:rPr>
          <w:spacing w:val="-4"/>
        </w:rPr>
        <w:t xml:space="preserve"> </w:t>
      </w:r>
      <w:r w:rsidRPr="00956D02">
        <w:t>que</w:t>
      </w:r>
      <w:r w:rsidRPr="00956D02">
        <w:rPr>
          <w:spacing w:val="-4"/>
        </w:rPr>
        <w:t xml:space="preserve"> </w:t>
      </w:r>
      <w:r w:rsidRPr="00956D02">
        <w:t>devam</w:t>
      </w:r>
      <w:r w:rsidRPr="00956D02">
        <w:rPr>
          <w:spacing w:val="-4"/>
        </w:rPr>
        <w:t xml:space="preserve"> </w:t>
      </w:r>
      <w:r w:rsidRPr="00956D02">
        <w:t>sem</w:t>
      </w:r>
      <w:r w:rsidRPr="00956D02">
        <w:rPr>
          <w:spacing w:val="-4"/>
        </w:rPr>
        <w:t xml:space="preserve"> </w:t>
      </w:r>
      <w:r w:rsidRPr="00956D02">
        <w:t>cumpridas</w:t>
      </w:r>
      <w:r w:rsidRPr="00956D02">
        <w:rPr>
          <w:spacing w:val="-4"/>
        </w:rPr>
        <w:t xml:space="preserve"> </w:t>
      </w:r>
      <w:r w:rsidRPr="00956D02">
        <w:t xml:space="preserve">de </w:t>
      </w:r>
      <w:r w:rsidRPr="00956D02">
        <w:rPr>
          <w:spacing w:val="-2"/>
        </w:rPr>
        <w:t>imediato.</w:t>
      </w:r>
    </w:p>
    <w:p w14:paraId="6DCB9F37" w14:textId="77777777" w:rsidR="00113355" w:rsidRDefault="00113355" w:rsidP="00347755">
      <w:pPr>
        <w:pStyle w:val="Subttulo"/>
      </w:pPr>
      <w:r w:rsidRPr="00956D02">
        <w:t>Após</w:t>
      </w:r>
      <w:r w:rsidRPr="00956D02">
        <w:rPr>
          <w:spacing w:val="-3"/>
        </w:rPr>
        <w:t xml:space="preserve"> </w:t>
      </w:r>
      <w:r w:rsidRPr="00956D02">
        <w:t>a</w:t>
      </w:r>
      <w:r w:rsidRPr="00956D02">
        <w:rPr>
          <w:spacing w:val="-3"/>
        </w:rPr>
        <w:t xml:space="preserve"> </w:t>
      </w:r>
      <w:r w:rsidRPr="00956D02">
        <w:t>assinatura</w:t>
      </w:r>
      <w:r w:rsidRPr="00956D02">
        <w:rPr>
          <w:spacing w:val="-3"/>
        </w:rPr>
        <w:t xml:space="preserve"> </w:t>
      </w:r>
      <w:r w:rsidRPr="00956D02">
        <w:t>do</w:t>
      </w:r>
      <w:r w:rsidRPr="00956D02">
        <w:rPr>
          <w:spacing w:val="-3"/>
        </w:rPr>
        <w:t xml:space="preserve"> </w:t>
      </w:r>
      <w:r w:rsidRPr="00956D02">
        <w:t>contrato</w:t>
      </w:r>
      <w:r w:rsidRPr="00956D02">
        <w:rPr>
          <w:spacing w:val="-3"/>
        </w:rPr>
        <w:t xml:space="preserve"> </w:t>
      </w:r>
      <w:r w:rsidRPr="00956D02">
        <w:t>ou</w:t>
      </w:r>
      <w:r w:rsidRPr="00956D02">
        <w:rPr>
          <w:spacing w:val="-3"/>
        </w:rPr>
        <w:t xml:space="preserve"> </w:t>
      </w:r>
      <w:r w:rsidRPr="00956D02">
        <w:t>instrumento</w:t>
      </w:r>
      <w:r w:rsidRPr="00956D02">
        <w:rPr>
          <w:spacing w:val="-3"/>
        </w:rPr>
        <w:t xml:space="preserve"> </w:t>
      </w:r>
      <w:r w:rsidRPr="00956D02">
        <w:t>equivalente</w:t>
      </w:r>
      <w:r w:rsidRPr="00956D02">
        <w:rPr>
          <w:spacing w:val="-3"/>
        </w:rPr>
        <w:t xml:space="preserve"> </w:t>
      </w:r>
      <w:r w:rsidRPr="00956D02">
        <w:t>(caso</w:t>
      </w:r>
      <w:r w:rsidRPr="00956D02">
        <w:rPr>
          <w:spacing w:val="-3"/>
        </w:rPr>
        <w:t xml:space="preserve"> </w:t>
      </w:r>
      <w:r w:rsidRPr="00956D02">
        <w:t>assim</w:t>
      </w:r>
      <w:r w:rsidRPr="00956D02">
        <w:rPr>
          <w:spacing w:val="-3"/>
        </w:rPr>
        <w:t xml:space="preserve"> </w:t>
      </w:r>
      <w:r w:rsidRPr="00956D02">
        <w:t>definido</w:t>
      </w:r>
      <w:r w:rsidRPr="00956D02">
        <w:rPr>
          <w:spacing w:val="-3"/>
        </w:rPr>
        <w:t xml:space="preserve"> </w:t>
      </w:r>
      <w:r w:rsidRPr="00956D02">
        <w:t>pela</w:t>
      </w:r>
      <w:r w:rsidRPr="00956D02">
        <w:rPr>
          <w:spacing w:val="-3"/>
        </w:rPr>
        <w:t xml:space="preserve"> </w:t>
      </w:r>
      <w:r w:rsidRPr="00956D02">
        <w:t>documentação</w:t>
      </w:r>
      <w:r w:rsidRPr="00956D02">
        <w:rPr>
          <w:spacing w:val="-3"/>
        </w:rPr>
        <w:t xml:space="preserve"> </w:t>
      </w:r>
      <w:r w:rsidRPr="00956D02">
        <w:t>que</w:t>
      </w:r>
      <w:r w:rsidRPr="00956D02">
        <w:rPr>
          <w:spacing w:val="-3"/>
        </w:rPr>
        <w:t xml:space="preserve"> </w:t>
      </w:r>
      <w:r w:rsidRPr="00956D02">
        <w:t>compõem</w:t>
      </w:r>
      <w:r w:rsidRPr="00956D02">
        <w:rPr>
          <w:spacing w:val="-3"/>
        </w:rPr>
        <w:t xml:space="preserve"> </w:t>
      </w:r>
      <w:r w:rsidRPr="00956D02">
        <w:t>a</w:t>
      </w:r>
      <w:r w:rsidRPr="00956D02">
        <w:rPr>
          <w:spacing w:val="-3"/>
        </w:rPr>
        <w:t xml:space="preserve"> </w:t>
      </w:r>
      <w:r w:rsidRPr="00956D02">
        <w:t>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w:t>
      </w:r>
      <w:r w:rsidRPr="00956D02">
        <w:rPr>
          <w:spacing w:val="-1"/>
        </w:rPr>
        <w:t xml:space="preserve"> </w:t>
      </w:r>
      <w:r w:rsidRPr="00956D02">
        <w:t>do</w:t>
      </w:r>
      <w:r w:rsidRPr="00956D02">
        <w:rPr>
          <w:spacing w:val="-1"/>
        </w:rPr>
        <w:t xml:space="preserve"> </w:t>
      </w:r>
      <w:r w:rsidRPr="00956D02">
        <w:t>objeto,</w:t>
      </w:r>
      <w:r w:rsidRPr="00956D02">
        <w:rPr>
          <w:spacing w:val="-1"/>
        </w:rPr>
        <w:t xml:space="preserve"> </w:t>
      </w:r>
      <w:r w:rsidRPr="00956D02">
        <w:t>do</w:t>
      </w:r>
      <w:r w:rsidRPr="00956D02">
        <w:rPr>
          <w:spacing w:val="-1"/>
        </w:rPr>
        <w:t xml:space="preserve"> </w:t>
      </w:r>
      <w:r w:rsidRPr="00956D02">
        <w:t>plano</w:t>
      </w:r>
      <w:r w:rsidRPr="00956D02">
        <w:rPr>
          <w:spacing w:val="-1"/>
        </w:rPr>
        <w:t xml:space="preserve"> </w:t>
      </w:r>
      <w:r w:rsidRPr="00956D02">
        <w:t>complementar</w:t>
      </w:r>
      <w:r w:rsidRPr="00956D02">
        <w:rPr>
          <w:spacing w:val="-1"/>
        </w:rPr>
        <w:t xml:space="preserve"> </w:t>
      </w:r>
      <w:r w:rsidRPr="00956D02">
        <w:t>de</w:t>
      </w:r>
      <w:r w:rsidRPr="00956D02">
        <w:rPr>
          <w:spacing w:val="-2"/>
        </w:rPr>
        <w:t xml:space="preserve"> </w:t>
      </w:r>
      <w:r w:rsidRPr="00956D02">
        <w:t>execução</w:t>
      </w:r>
      <w:r w:rsidRPr="00956D02">
        <w:rPr>
          <w:spacing w:val="-1"/>
        </w:rPr>
        <w:t xml:space="preserve"> </w:t>
      </w:r>
      <w:r w:rsidRPr="00956D02">
        <w:t>do</w:t>
      </w:r>
      <w:r w:rsidRPr="00956D02">
        <w:rPr>
          <w:spacing w:val="-2"/>
        </w:rPr>
        <w:t xml:space="preserve"> </w:t>
      </w:r>
      <w:r w:rsidRPr="00956D02">
        <w:t>Contratado,</w:t>
      </w:r>
      <w:r w:rsidRPr="00956D02">
        <w:rPr>
          <w:spacing w:val="-1"/>
        </w:rPr>
        <w:t xml:space="preserve"> </w:t>
      </w:r>
      <w:r w:rsidRPr="00956D02">
        <w:t>quando</w:t>
      </w:r>
      <w:r w:rsidRPr="00956D02">
        <w:rPr>
          <w:spacing w:val="-1"/>
        </w:rPr>
        <w:t xml:space="preserve"> </w:t>
      </w:r>
      <w:r w:rsidRPr="00956D02">
        <w:t>houver,</w:t>
      </w:r>
      <w:r w:rsidRPr="00956D02">
        <w:rPr>
          <w:spacing w:val="-1"/>
        </w:rPr>
        <w:t xml:space="preserve"> </w:t>
      </w:r>
      <w:r w:rsidRPr="00956D02">
        <w:t>do</w:t>
      </w:r>
      <w:r w:rsidRPr="00956D02">
        <w:rPr>
          <w:spacing w:val="-1"/>
        </w:rPr>
        <w:t xml:space="preserve"> </w:t>
      </w:r>
      <w:r w:rsidRPr="00956D02">
        <w:t>método</w:t>
      </w:r>
      <w:r w:rsidRPr="00956D02">
        <w:rPr>
          <w:spacing w:val="-1"/>
        </w:rPr>
        <w:t xml:space="preserve"> </w:t>
      </w:r>
      <w:r w:rsidRPr="00956D02">
        <w:t>de</w:t>
      </w:r>
      <w:r w:rsidRPr="00956D02">
        <w:rPr>
          <w:spacing w:val="-2"/>
        </w:rPr>
        <w:t xml:space="preserve"> </w:t>
      </w:r>
      <w:r w:rsidRPr="00956D02">
        <w:t>aferição</w:t>
      </w:r>
      <w:r w:rsidRPr="00956D02">
        <w:rPr>
          <w:spacing w:val="-1"/>
        </w:rPr>
        <w:t xml:space="preserve"> </w:t>
      </w:r>
      <w:r w:rsidRPr="00956D02">
        <w:t>dos</w:t>
      </w:r>
      <w:r w:rsidRPr="00956D02">
        <w:rPr>
          <w:spacing w:val="-2"/>
        </w:rPr>
        <w:t xml:space="preserve"> </w:t>
      </w:r>
      <w:r w:rsidRPr="00956D02">
        <w:t>resultados</w:t>
      </w:r>
      <w:r w:rsidRPr="00956D02">
        <w:rPr>
          <w:spacing w:val="-2"/>
        </w:rPr>
        <w:t xml:space="preserve"> </w:t>
      </w:r>
      <w:r w:rsidRPr="00956D02">
        <w:t>e das sanções aplicáveis, dentre outros.</w:t>
      </w:r>
    </w:p>
    <w:p w14:paraId="57BB7C7B" w14:textId="77777777" w:rsidR="00347755" w:rsidRPr="00347755" w:rsidRDefault="00347755" w:rsidP="00347755">
      <w:pPr>
        <w:rPr>
          <w:lang w:eastAsia="zh-CN" w:bidi="hi-IN"/>
        </w:rPr>
      </w:pPr>
    </w:p>
    <w:p w14:paraId="37A7EFCD" w14:textId="77777777" w:rsidR="00113355" w:rsidRPr="00347755" w:rsidRDefault="00113355" w:rsidP="00347755">
      <w:pPr>
        <w:pStyle w:val="Ttulo1"/>
        <w:numPr>
          <w:ilvl w:val="0"/>
          <w:numId w:val="0"/>
        </w:numPr>
      </w:pPr>
      <w:bookmarkStart w:id="56" w:name="_Toc180503083"/>
      <w:bookmarkStart w:id="57" w:name="_Toc181082906"/>
      <w:r w:rsidRPr="00347755">
        <w:t>Fiscalização</w:t>
      </w:r>
      <w:bookmarkEnd w:id="56"/>
      <w:bookmarkEnd w:id="57"/>
    </w:p>
    <w:p w14:paraId="6EE11703" w14:textId="77777777" w:rsidR="00113355" w:rsidRDefault="00113355" w:rsidP="00347755">
      <w:pPr>
        <w:pStyle w:val="Subttulo"/>
      </w:pPr>
      <w:r w:rsidRPr="00956D02">
        <w:t>A</w:t>
      </w:r>
      <w:r w:rsidRPr="00956D02">
        <w:rPr>
          <w:spacing w:val="-4"/>
        </w:rPr>
        <w:t xml:space="preserve"> </w:t>
      </w:r>
      <w:r w:rsidRPr="00956D02">
        <w:t>execução</w:t>
      </w:r>
      <w:r w:rsidRPr="00956D02">
        <w:rPr>
          <w:spacing w:val="-3"/>
        </w:rPr>
        <w:t xml:space="preserve"> </w:t>
      </w:r>
      <w:r w:rsidRPr="00956D02">
        <w:t>do</w:t>
      </w:r>
      <w:r w:rsidRPr="00956D02">
        <w:rPr>
          <w:spacing w:val="-3"/>
        </w:rPr>
        <w:t xml:space="preserve"> </w:t>
      </w:r>
      <w:r w:rsidRPr="00956D02">
        <w:t>contrato</w:t>
      </w:r>
      <w:r w:rsidRPr="00956D02">
        <w:rPr>
          <w:spacing w:val="-3"/>
        </w:rPr>
        <w:t xml:space="preserve"> </w:t>
      </w:r>
      <w:r w:rsidRPr="00956D02">
        <w:t>deverá</w:t>
      </w:r>
      <w:r w:rsidRPr="00956D02">
        <w:rPr>
          <w:spacing w:val="-4"/>
        </w:rPr>
        <w:t xml:space="preserve"> </w:t>
      </w:r>
      <w:r w:rsidRPr="00956D02">
        <w:t>ser</w:t>
      </w:r>
      <w:r w:rsidRPr="00956D02">
        <w:rPr>
          <w:spacing w:val="-3"/>
        </w:rPr>
        <w:t xml:space="preserve"> </w:t>
      </w:r>
      <w:r w:rsidRPr="00956D02">
        <w:t>acompanhada</w:t>
      </w:r>
      <w:r w:rsidRPr="00956D02">
        <w:rPr>
          <w:spacing w:val="-4"/>
        </w:rPr>
        <w:t xml:space="preserve"> </w:t>
      </w:r>
      <w:r w:rsidRPr="00956D02">
        <w:t>e</w:t>
      </w:r>
      <w:r w:rsidRPr="00956D02">
        <w:rPr>
          <w:spacing w:val="-4"/>
        </w:rPr>
        <w:t xml:space="preserve"> </w:t>
      </w:r>
      <w:r w:rsidRPr="00956D02">
        <w:t>fiscalizada</w:t>
      </w:r>
      <w:r w:rsidRPr="00956D02">
        <w:rPr>
          <w:spacing w:val="-4"/>
        </w:rPr>
        <w:t xml:space="preserve"> </w:t>
      </w:r>
      <w:r w:rsidRPr="00956D02">
        <w:t>pelo</w:t>
      </w:r>
      <w:r w:rsidRPr="00956D02">
        <w:rPr>
          <w:spacing w:val="-3"/>
        </w:rPr>
        <w:t xml:space="preserve"> </w:t>
      </w:r>
      <w:r w:rsidRPr="00956D02">
        <w:t>fiscal</w:t>
      </w:r>
      <w:r w:rsidRPr="00956D02">
        <w:rPr>
          <w:spacing w:val="-3"/>
        </w:rPr>
        <w:t xml:space="preserve"> </w:t>
      </w:r>
      <w:r w:rsidRPr="00956D02">
        <w:t>do</w:t>
      </w:r>
      <w:r w:rsidRPr="00956D02">
        <w:rPr>
          <w:spacing w:val="-3"/>
        </w:rPr>
        <w:t xml:space="preserve"> </w:t>
      </w:r>
      <w:r w:rsidRPr="00956D02">
        <w:t>contrato,</w:t>
      </w:r>
      <w:r w:rsidRPr="00956D02">
        <w:rPr>
          <w:spacing w:val="-3"/>
        </w:rPr>
        <w:t xml:space="preserve"> </w:t>
      </w:r>
      <w:r w:rsidRPr="00956D02">
        <w:t>ou</w:t>
      </w:r>
      <w:r w:rsidRPr="00956D02">
        <w:rPr>
          <w:spacing w:val="-3"/>
        </w:rPr>
        <w:t xml:space="preserve"> </w:t>
      </w:r>
      <w:r w:rsidRPr="00956D02">
        <w:t>pelo</w:t>
      </w:r>
      <w:r w:rsidRPr="00956D02">
        <w:rPr>
          <w:spacing w:val="-3"/>
        </w:rPr>
        <w:t xml:space="preserve"> </w:t>
      </w:r>
      <w:r w:rsidRPr="00956D02">
        <w:t>respectivo substituto (</w:t>
      </w:r>
      <w:r w:rsidRPr="00956D02">
        <w:rPr>
          <w:color w:val="8496B0" w:themeColor="text2" w:themeTint="99"/>
          <w:u w:val="single"/>
        </w:rPr>
        <w:t>Lei nº 14.133, de 2021, art. 117, caput</w:t>
      </w:r>
      <w:r w:rsidRPr="00956D02">
        <w:t>).</w:t>
      </w:r>
    </w:p>
    <w:p w14:paraId="4C3CB45E" w14:textId="77777777" w:rsidR="00113355" w:rsidRDefault="00113355" w:rsidP="00113355">
      <w:pPr>
        <w:pStyle w:val="PargrafodaLista"/>
        <w:tabs>
          <w:tab w:val="left" w:pos="429"/>
        </w:tabs>
        <w:spacing w:before="25" w:line="268" w:lineRule="auto"/>
        <w:ind w:left="294" w:right="111"/>
        <w:jc w:val="both"/>
        <w:rPr>
          <w:rFonts w:cs="Arial"/>
          <w:sz w:val="18"/>
        </w:rPr>
      </w:pPr>
    </w:p>
    <w:p w14:paraId="4E59AE1C" w14:textId="77777777" w:rsidR="00C46CD5" w:rsidRDefault="00C46CD5" w:rsidP="00113355">
      <w:pPr>
        <w:pStyle w:val="PargrafodaLista"/>
        <w:tabs>
          <w:tab w:val="left" w:pos="429"/>
        </w:tabs>
        <w:spacing w:before="25" w:line="268" w:lineRule="auto"/>
        <w:ind w:left="294" w:right="111"/>
        <w:jc w:val="both"/>
        <w:rPr>
          <w:rFonts w:cs="Arial"/>
          <w:sz w:val="18"/>
        </w:rPr>
      </w:pPr>
    </w:p>
    <w:p w14:paraId="6BACA676" w14:textId="77777777" w:rsidR="00113355" w:rsidRPr="00347755" w:rsidRDefault="00113355" w:rsidP="00347755">
      <w:pPr>
        <w:pStyle w:val="Ttulo1"/>
        <w:numPr>
          <w:ilvl w:val="0"/>
          <w:numId w:val="0"/>
        </w:numPr>
      </w:pPr>
      <w:bookmarkStart w:id="58" w:name="_Toc180503084"/>
      <w:bookmarkStart w:id="59" w:name="_Toc181082907"/>
      <w:r w:rsidRPr="00347755">
        <w:t>Fiscalização Técnica</w:t>
      </w:r>
      <w:bookmarkEnd w:id="58"/>
      <w:bookmarkEnd w:id="59"/>
    </w:p>
    <w:p w14:paraId="597ADECC" w14:textId="77777777" w:rsidR="00113355" w:rsidRPr="00956D02" w:rsidRDefault="00113355" w:rsidP="00113355">
      <w:pPr>
        <w:pStyle w:val="Ttulo4"/>
        <w:spacing w:before="0"/>
        <w:rPr>
          <w:rFonts w:ascii="Arial" w:hAnsi="Arial" w:cs="Arial"/>
        </w:rPr>
      </w:pPr>
    </w:p>
    <w:p w14:paraId="59C22188" w14:textId="77777777" w:rsidR="00113355" w:rsidRPr="00956D02" w:rsidRDefault="00113355" w:rsidP="00347755">
      <w:pPr>
        <w:pStyle w:val="Subttulo"/>
      </w:pPr>
      <w:r w:rsidRPr="00956D02">
        <w:t>O fiscal técnico do contrato acompanhará a execução do contrato, para que sejam cumpridas todas as condições estabelecidas</w:t>
      </w:r>
      <w:r w:rsidRPr="00956D02">
        <w:rPr>
          <w:spacing w:val="-3"/>
        </w:rPr>
        <w:t xml:space="preserve"> </w:t>
      </w:r>
      <w:r w:rsidRPr="00956D02">
        <w:t>no</w:t>
      </w:r>
      <w:r w:rsidRPr="00956D02">
        <w:rPr>
          <w:spacing w:val="-2"/>
        </w:rPr>
        <w:t xml:space="preserve"> </w:t>
      </w:r>
      <w:r w:rsidRPr="00956D02">
        <w:t>contrato,</w:t>
      </w:r>
      <w:r w:rsidRPr="00956D02">
        <w:rPr>
          <w:spacing w:val="-2"/>
        </w:rPr>
        <w:t xml:space="preserve"> </w:t>
      </w:r>
      <w:r w:rsidRPr="00956D02">
        <w:t>de</w:t>
      </w:r>
      <w:r w:rsidRPr="00956D02">
        <w:rPr>
          <w:spacing w:val="-3"/>
        </w:rPr>
        <w:t xml:space="preserve"> </w:t>
      </w:r>
      <w:r w:rsidRPr="00956D02">
        <w:t>modo</w:t>
      </w:r>
      <w:r w:rsidRPr="00956D02">
        <w:rPr>
          <w:spacing w:val="-2"/>
        </w:rPr>
        <w:t xml:space="preserve"> </w:t>
      </w:r>
      <w:r w:rsidRPr="00956D02">
        <w:t>a</w:t>
      </w:r>
      <w:r w:rsidRPr="00956D02">
        <w:rPr>
          <w:spacing w:val="-3"/>
        </w:rPr>
        <w:t xml:space="preserve"> </w:t>
      </w:r>
      <w:r w:rsidRPr="00956D02">
        <w:t>assegurar</w:t>
      </w:r>
      <w:r w:rsidRPr="00956D02">
        <w:rPr>
          <w:spacing w:val="-2"/>
        </w:rPr>
        <w:t xml:space="preserve"> </w:t>
      </w:r>
      <w:r w:rsidRPr="00956D02">
        <w:t>os</w:t>
      </w:r>
      <w:r w:rsidRPr="00956D02">
        <w:rPr>
          <w:spacing w:val="-3"/>
        </w:rPr>
        <w:t xml:space="preserve"> </w:t>
      </w:r>
      <w:r w:rsidRPr="00956D02">
        <w:t>melhores</w:t>
      </w:r>
      <w:r w:rsidRPr="00956D02">
        <w:rPr>
          <w:spacing w:val="-3"/>
        </w:rPr>
        <w:t xml:space="preserve"> </w:t>
      </w:r>
      <w:r w:rsidRPr="00956D02">
        <w:t>resultados</w:t>
      </w:r>
      <w:r w:rsidRPr="00956D02">
        <w:rPr>
          <w:spacing w:val="-3"/>
        </w:rPr>
        <w:t xml:space="preserve"> </w:t>
      </w:r>
      <w:r w:rsidRPr="00956D02">
        <w:t>para</w:t>
      </w:r>
      <w:r w:rsidRPr="00956D02">
        <w:rPr>
          <w:spacing w:val="-3"/>
        </w:rPr>
        <w:t xml:space="preserve"> </w:t>
      </w:r>
      <w:r w:rsidRPr="00956D02">
        <w:t>a</w:t>
      </w:r>
      <w:r w:rsidRPr="00956D02">
        <w:rPr>
          <w:spacing w:val="-3"/>
        </w:rPr>
        <w:t xml:space="preserve"> </w:t>
      </w:r>
      <w:r w:rsidRPr="00956D02">
        <w:t>Administração.</w:t>
      </w:r>
      <w:r w:rsidRPr="00956D02">
        <w:rPr>
          <w:spacing w:val="-2"/>
        </w:rPr>
        <w:t xml:space="preserve"> </w:t>
      </w:r>
      <w:r w:rsidRPr="00956D02">
        <w:t>(</w:t>
      </w:r>
      <w:r w:rsidRPr="00956D02">
        <w:rPr>
          <w:color w:val="8496B0" w:themeColor="text2" w:themeTint="99"/>
          <w:u w:val="single"/>
        </w:rPr>
        <w:t>Decreto estadual no 68.220, de 15 de dezembro de 2023, art. 17</w:t>
      </w:r>
      <w:r w:rsidRPr="00956D02">
        <w:t>);</w:t>
      </w:r>
    </w:p>
    <w:p w14:paraId="52F814ED" w14:textId="77777777" w:rsidR="00113355" w:rsidRPr="00956D02" w:rsidRDefault="00113355" w:rsidP="00113355">
      <w:pPr>
        <w:pStyle w:val="PargrafodaLista"/>
        <w:tabs>
          <w:tab w:val="left" w:pos="429"/>
        </w:tabs>
        <w:spacing w:before="25" w:line="268" w:lineRule="auto"/>
        <w:ind w:right="111"/>
        <w:jc w:val="both"/>
        <w:rPr>
          <w:rFonts w:cs="Arial"/>
          <w:sz w:val="18"/>
        </w:rPr>
      </w:pPr>
    </w:p>
    <w:p w14:paraId="12479786" w14:textId="77777777" w:rsidR="00113355" w:rsidRPr="00347755" w:rsidRDefault="00113355" w:rsidP="00621E3C">
      <w:pPr>
        <w:pStyle w:val="Estilo2"/>
      </w:pPr>
      <w:r w:rsidRPr="00347755">
        <w:t>O fiscal técnico do contrato anotará no histórico de gerenciamento do contrato todas as ocorrências relacionadas à execução do contrato, com a descrição do que for necessário para a regularização das faltas ou dos defeitos observados. (Lei nº 14.133, de 2021, art. 117, §1o e Decreto estadual no 68.220, de 2023, art. 17, II).</w:t>
      </w:r>
    </w:p>
    <w:p w14:paraId="34756383" w14:textId="77777777" w:rsidR="00113355" w:rsidRPr="00347755" w:rsidRDefault="00113355" w:rsidP="00621E3C">
      <w:pPr>
        <w:pStyle w:val="Estilo2"/>
      </w:pPr>
      <w:r w:rsidRPr="00347755">
        <w:lastRenderedPageBreak/>
        <w:t>O fiscal técnico adotará medidas preventivas de controle de contratos, manifestando-se quanto à necessidade de suspensão da execução do objeto (Decreto estadual no 68.220, de 2023, art. 17, IV).</w:t>
      </w:r>
    </w:p>
    <w:p w14:paraId="1677591B" w14:textId="77777777" w:rsidR="00113355" w:rsidRPr="00347755" w:rsidRDefault="00113355" w:rsidP="00621E3C">
      <w:pPr>
        <w:pStyle w:val="Estilo2"/>
      </w:pPr>
      <w:r w:rsidRPr="00347755">
        <w:t>O fiscal técnico do contrato informará ao gestor do contrato, em tempo hábil, a situação que demandar decisão ou adoção de medidas que ultrapassem sua competência, para que adote as medidas necessárias e saneadoras, se for o caso. (Lei nº 14.133, de 2021, artigo 117, § 2º).</w:t>
      </w:r>
    </w:p>
    <w:p w14:paraId="7BA22357" w14:textId="77777777" w:rsidR="00113355" w:rsidRDefault="00113355" w:rsidP="00621E3C">
      <w:pPr>
        <w:pStyle w:val="Estilo2"/>
      </w:pPr>
      <w:r w:rsidRPr="00347755">
        <w:t>No caso de ocorrências que possam inviabilizar a execução do contrato nas datas aprazadas, o fiscal técnico do contrato comunicará o fato imediatamente ao gestor do contrato. (Decreto estadual no 68.220, de 2023, art. 17, II).</w:t>
      </w:r>
    </w:p>
    <w:p w14:paraId="1432C600" w14:textId="77777777" w:rsidR="00347755" w:rsidRDefault="00347755" w:rsidP="00621E3C">
      <w:pPr>
        <w:pStyle w:val="Estilo2"/>
        <w:numPr>
          <w:ilvl w:val="0"/>
          <w:numId w:val="0"/>
        </w:numPr>
        <w:ind w:left="1843"/>
      </w:pPr>
    </w:p>
    <w:p w14:paraId="2EF00363" w14:textId="77777777" w:rsidR="00F213CD" w:rsidRPr="00347755" w:rsidRDefault="00F213CD" w:rsidP="00621E3C">
      <w:pPr>
        <w:pStyle w:val="Estilo2"/>
        <w:numPr>
          <w:ilvl w:val="0"/>
          <w:numId w:val="0"/>
        </w:numPr>
        <w:ind w:left="1843"/>
      </w:pPr>
    </w:p>
    <w:p w14:paraId="1632CC33" w14:textId="77777777" w:rsidR="00113355" w:rsidRPr="00347755" w:rsidRDefault="00113355" w:rsidP="00347755">
      <w:pPr>
        <w:pStyle w:val="Ttulo1"/>
        <w:numPr>
          <w:ilvl w:val="0"/>
          <w:numId w:val="0"/>
        </w:numPr>
      </w:pPr>
      <w:bookmarkStart w:id="60" w:name="_Toc180503085"/>
      <w:bookmarkStart w:id="61" w:name="_Toc181082908"/>
      <w:r w:rsidRPr="00956D02">
        <w:t xml:space="preserve">Fiscalização </w:t>
      </w:r>
      <w:r w:rsidRPr="00347755">
        <w:t>Administrativa</w:t>
      </w:r>
      <w:bookmarkEnd w:id="60"/>
      <w:bookmarkEnd w:id="61"/>
    </w:p>
    <w:p w14:paraId="35D0834A" w14:textId="77777777" w:rsidR="00113355" w:rsidRPr="00956D02" w:rsidRDefault="00113355" w:rsidP="00113355">
      <w:pPr>
        <w:pStyle w:val="Ttulo4"/>
        <w:spacing w:before="0"/>
        <w:rPr>
          <w:rFonts w:ascii="Arial" w:hAnsi="Arial" w:cs="Arial"/>
        </w:rPr>
      </w:pPr>
    </w:p>
    <w:p w14:paraId="1B4981A8" w14:textId="77777777" w:rsidR="00113355" w:rsidRDefault="00113355" w:rsidP="00347755">
      <w:pPr>
        <w:pStyle w:val="Subttulo"/>
      </w:pPr>
      <w:r w:rsidRPr="00956D02">
        <w:t>O</w:t>
      </w:r>
      <w:r w:rsidRPr="00956D02">
        <w:rPr>
          <w:spacing w:val="-3"/>
        </w:rPr>
        <w:t xml:space="preserve"> </w:t>
      </w:r>
      <w:r w:rsidRPr="00956D02">
        <w:t>fiscal</w:t>
      </w:r>
      <w:r w:rsidRPr="00956D02">
        <w:rPr>
          <w:spacing w:val="-3"/>
        </w:rPr>
        <w:t xml:space="preserve"> </w:t>
      </w:r>
      <w:r w:rsidRPr="00956D02">
        <w:t>administrativo</w:t>
      </w:r>
      <w:r w:rsidRPr="00956D02">
        <w:rPr>
          <w:spacing w:val="-2"/>
        </w:rPr>
        <w:t xml:space="preserve"> </w:t>
      </w:r>
      <w:r w:rsidRPr="00956D02">
        <w:t>do</w:t>
      </w:r>
      <w:r w:rsidRPr="00956D02">
        <w:rPr>
          <w:spacing w:val="-2"/>
        </w:rPr>
        <w:t xml:space="preserve"> </w:t>
      </w:r>
      <w:r w:rsidRPr="00956D02">
        <w:t>contrato</w:t>
      </w:r>
      <w:r w:rsidRPr="00956D02">
        <w:rPr>
          <w:spacing w:val="-2"/>
        </w:rPr>
        <w:t xml:space="preserve"> </w:t>
      </w:r>
      <w:r w:rsidRPr="00956D02">
        <w:t>verificará</w:t>
      </w:r>
      <w:r w:rsidRPr="00956D02">
        <w:rPr>
          <w:spacing w:val="-3"/>
        </w:rPr>
        <w:t xml:space="preserve"> </w:t>
      </w:r>
      <w:r w:rsidRPr="00956D02">
        <w:t>a</w:t>
      </w:r>
      <w:r w:rsidRPr="00956D02">
        <w:rPr>
          <w:spacing w:val="-3"/>
        </w:rPr>
        <w:t xml:space="preserve"> </w:t>
      </w:r>
      <w:r w:rsidRPr="00956D02">
        <w:t>manutenção</w:t>
      </w:r>
      <w:r w:rsidRPr="00956D02">
        <w:rPr>
          <w:spacing w:val="-2"/>
        </w:rPr>
        <w:t xml:space="preserve"> </w:t>
      </w:r>
      <w:r w:rsidRPr="00956D02">
        <w:t>das</w:t>
      </w:r>
      <w:r w:rsidRPr="00956D02">
        <w:rPr>
          <w:spacing w:val="-3"/>
        </w:rPr>
        <w:t xml:space="preserve"> </w:t>
      </w:r>
      <w:r w:rsidRPr="00956D02">
        <w:t>condições</w:t>
      </w:r>
      <w:r w:rsidRPr="00956D02">
        <w:rPr>
          <w:spacing w:val="-3"/>
        </w:rPr>
        <w:t xml:space="preserve"> </w:t>
      </w:r>
      <w:r w:rsidRPr="00956D02">
        <w:t>de</w:t>
      </w:r>
      <w:r w:rsidRPr="00956D02">
        <w:rPr>
          <w:spacing w:val="-3"/>
        </w:rPr>
        <w:t xml:space="preserve"> </w:t>
      </w:r>
      <w:r w:rsidRPr="00956D02">
        <w:t>habilitação</w:t>
      </w:r>
      <w:r w:rsidRPr="00956D02">
        <w:rPr>
          <w:spacing w:val="-2"/>
        </w:rPr>
        <w:t xml:space="preserve"> </w:t>
      </w:r>
      <w:r w:rsidRPr="00956D02">
        <w:t>do</w:t>
      </w:r>
      <w:r w:rsidRPr="00956D02">
        <w:rPr>
          <w:spacing w:val="-3"/>
        </w:rPr>
        <w:t xml:space="preserve"> C</w:t>
      </w:r>
      <w:r w:rsidRPr="00956D02">
        <w:t>ontratado,</w:t>
      </w:r>
      <w:r w:rsidRPr="00956D02">
        <w:rPr>
          <w:spacing w:val="-2"/>
        </w:rPr>
        <w:t xml:space="preserve"> </w:t>
      </w:r>
      <w:r w:rsidRPr="00956D02">
        <w:t>acompanhará</w:t>
      </w:r>
      <w:r w:rsidRPr="00956D02">
        <w:rPr>
          <w:spacing w:val="-3"/>
        </w:rPr>
        <w:t xml:space="preserve"> </w:t>
      </w:r>
      <w:r w:rsidRPr="00956D02">
        <w:t>o empenho, o pagamento, as garantias, as glosas e a formalização de apostilamento e termos aditivos, solicitando quaisquer documentos comprobatórios pertinentes, caso necessário (</w:t>
      </w:r>
      <w:r w:rsidRPr="00956D02">
        <w:rPr>
          <w:color w:val="8496B0" w:themeColor="text2" w:themeTint="99"/>
          <w:u w:val="single"/>
        </w:rPr>
        <w:t>Decreto estadual nº 68.220, de 2023, art. 18, II e III</w:t>
      </w:r>
      <w:r w:rsidRPr="00956D02">
        <w:t>).</w:t>
      </w:r>
    </w:p>
    <w:p w14:paraId="4FACF524" w14:textId="77777777" w:rsidR="00347755" w:rsidRPr="00347755" w:rsidRDefault="00347755" w:rsidP="00347755">
      <w:pPr>
        <w:rPr>
          <w:lang w:eastAsia="zh-CN" w:bidi="hi-IN"/>
        </w:rPr>
      </w:pPr>
    </w:p>
    <w:p w14:paraId="6DFFC05A" w14:textId="77777777" w:rsidR="00113355" w:rsidRPr="00956D02" w:rsidRDefault="00113355" w:rsidP="00621E3C">
      <w:pPr>
        <w:pStyle w:val="Estilo2"/>
      </w:pPr>
      <w:r w:rsidRPr="00956D02">
        <w:t>Caso</w:t>
      </w:r>
      <w:r w:rsidRPr="00956D02">
        <w:rPr>
          <w:spacing w:val="-3"/>
        </w:rPr>
        <w:t xml:space="preserve"> </w:t>
      </w:r>
      <w:r w:rsidRPr="00956D02">
        <w:t>ocorra</w:t>
      </w:r>
      <w:r w:rsidRPr="00956D02">
        <w:rPr>
          <w:spacing w:val="-4"/>
        </w:rPr>
        <w:t xml:space="preserve"> </w:t>
      </w:r>
      <w:r w:rsidRPr="00956D02">
        <w:t>descumprimento</w:t>
      </w:r>
      <w:r w:rsidRPr="00956D02">
        <w:rPr>
          <w:spacing w:val="-3"/>
        </w:rPr>
        <w:t xml:space="preserve"> </w:t>
      </w:r>
      <w:r w:rsidRPr="00956D02">
        <w:t>das</w:t>
      </w:r>
      <w:r w:rsidRPr="00956D02">
        <w:rPr>
          <w:spacing w:val="-4"/>
        </w:rPr>
        <w:t xml:space="preserve"> </w:t>
      </w:r>
      <w:r w:rsidRPr="00956D02">
        <w:t>obrigações</w:t>
      </w:r>
      <w:r w:rsidRPr="00956D02">
        <w:rPr>
          <w:spacing w:val="-4"/>
        </w:rPr>
        <w:t xml:space="preserve"> </w:t>
      </w:r>
      <w:r w:rsidRPr="00956D02">
        <w:t>contratuais,</w:t>
      </w:r>
      <w:r w:rsidRPr="00956D02">
        <w:rPr>
          <w:spacing w:val="-3"/>
        </w:rPr>
        <w:t xml:space="preserve"> </w:t>
      </w:r>
      <w:r w:rsidRPr="00956D02">
        <w:t>o</w:t>
      </w:r>
      <w:r w:rsidRPr="00956D02">
        <w:rPr>
          <w:spacing w:val="-3"/>
        </w:rPr>
        <w:t xml:space="preserve"> </w:t>
      </w:r>
      <w:r w:rsidRPr="00956D02">
        <w:t>fiscal</w:t>
      </w:r>
      <w:r w:rsidRPr="00956D02">
        <w:rPr>
          <w:spacing w:val="-4"/>
        </w:rPr>
        <w:t xml:space="preserve"> </w:t>
      </w:r>
      <w:r w:rsidRPr="00956D02">
        <w:t>administrativo</w:t>
      </w:r>
      <w:r w:rsidRPr="00956D02">
        <w:rPr>
          <w:spacing w:val="-3"/>
        </w:rPr>
        <w:t xml:space="preserve"> </w:t>
      </w:r>
      <w:r w:rsidRPr="00956D02">
        <w:t>do</w:t>
      </w:r>
      <w:r w:rsidRPr="00956D02">
        <w:rPr>
          <w:spacing w:val="-3"/>
        </w:rPr>
        <w:t xml:space="preserve"> </w:t>
      </w:r>
      <w:r w:rsidRPr="00956D02">
        <w:t>contrato</w:t>
      </w:r>
      <w:r w:rsidRPr="00956D02">
        <w:rPr>
          <w:spacing w:val="-3"/>
        </w:rPr>
        <w:t xml:space="preserve"> </w:t>
      </w:r>
      <w:r w:rsidRPr="00956D02">
        <w:t>atuará</w:t>
      </w:r>
      <w:r w:rsidRPr="00956D02">
        <w:rPr>
          <w:spacing w:val="-4"/>
        </w:rPr>
        <w:t xml:space="preserve"> </w:t>
      </w:r>
      <w:r w:rsidRPr="00956D02">
        <w:t>tempestivamente</w:t>
      </w:r>
      <w:r w:rsidRPr="00956D02">
        <w:rPr>
          <w:spacing w:val="-4"/>
        </w:rPr>
        <w:t xml:space="preserve"> </w:t>
      </w:r>
      <w:r w:rsidRPr="00956D02">
        <w:t>na solução do problema, reportando ao gestor do contrato para que tome as providências cabíveis, quando ultrapassar a sua competência (</w:t>
      </w:r>
      <w:r w:rsidRPr="00956D02">
        <w:rPr>
          <w:color w:val="8496B0" w:themeColor="text2" w:themeTint="99"/>
          <w:u w:val="single"/>
        </w:rPr>
        <w:t>Decreto estadual nº 68.220, de 2023, art. 18, IV</w:t>
      </w:r>
      <w:r w:rsidRPr="00956D02">
        <w:t>).</w:t>
      </w:r>
    </w:p>
    <w:p w14:paraId="078330FD" w14:textId="77777777" w:rsidR="00113355" w:rsidRPr="00956D02" w:rsidRDefault="00113355" w:rsidP="00621E3C">
      <w:pPr>
        <w:pStyle w:val="Estilo2"/>
      </w:pPr>
      <w:r w:rsidRPr="00956D02">
        <w:t>Sempre</w:t>
      </w:r>
      <w:r w:rsidRPr="00956D02">
        <w:rPr>
          <w:spacing w:val="-3"/>
        </w:rPr>
        <w:t xml:space="preserve"> </w:t>
      </w:r>
      <w:r w:rsidRPr="00956D02">
        <w:t>que</w:t>
      </w:r>
      <w:r w:rsidRPr="00956D02">
        <w:rPr>
          <w:spacing w:val="-3"/>
        </w:rPr>
        <w:t xml:space="preserve"> </w:t>
      </w:r>
      <w:r w:rsidRPr="00956D02">
        <w:t>solicitado</w:t>
      </w:r>
      <w:r w:rsidRPr="00956D02">
        <w:rPr>
          <w:spacing w:val="-2"/>
        </w:rPr>
        <w:t xml:space="preserve"> </w:t>
      </w:r>
      <w:r w:rsidRPr="00956D02">
        <w:t>pelo</w:t>
      </w:r>
      <w:r w:rsidRPr="00956D02">
        <w:rPr>
          <w:spacing w:val="-2"/>
        </w:rPr>
        <w:t xml:space="preserve"> </w:t>
      </w:r>
      <w:r w:rsidRPr="00956D02">
        <w:t>Contratante,</w:t>
      </w:r>
      <w:r w:rsidRPr="00956D02">
        <w:rPr>
          <w:spacing w:val="-2"/>
        </w:rPr>
        <w:t xml:space="preserve"> </w:t>
      </w:r>
      <w:r w:rsidRPr="00956D02">
        <w:t>o</w:t>
      </w:r>
      <w:r w:rsidRPr="00956D02">
        <w:rPr>
          <w:spacing w:val="-3"/>
        </w:rPr>
        <w:t xml:space="preserve"> </w:t>
      </w:r>
      <w:r w:rsidRPr="00956D02">
        <w:t>Contratado</w:t>
      </w:r>
      <w:r w:rsidRPr="00956D02">
        <w:rPr>
          <w:spacing w:val="-3"/>
        </w:rPr>
        <w:t xml:space="preserve"> </w:t>
      </w:r>
      <w:r w:rsidRPr="00956D02">
        <w:t>deverá</w:t>
      </w:r>
      <w:r w:rsidRPr="00956D02">
        <w:rPr>
          <w:spacing w:val="-3"/>
        </w:rPr>
        <w:t xml:space="preserve"> </w:t>
      </w:r>
      <w:r w:rsidRPr="00956D02">
        <w:t>comprovar</w:t>
      </w:r>
      <w:r w:rsidRPr="00956D02">
        <w:rPr>
          <w:spacing w:val="-2"/>
        </w:rPr>
        <w:t xml:space="preserve"> </w:t>
      </w:r>
      <w:r w:rsidRPr="00956D02">
        <w:t>o</w:t>
      </w:r>
      <w:r w:rsidRPr="00956D02">
        <w:rPr>
          <w:spacing w:val="-2"/>
        </w:rPr>
        <w:t xml:space="preserve"> </w:t>
      </w:r>
      <w:r w:rsidRPr="00956D02">
        <w:t>cumprimento</w:t>
      </w:r>
      <w:r w:rsidRPr="00956D02">
        <w:rPr>
          <w:spacing w:val="-2"/>
        </w:rPr>
        <w:t xml:space="preserve"> </w:t>
      </w:r>
      <w:r w:rsidRPr="00956D02">
        <w:t>da</w:t>
      </w:r>
      <w:r w:rsidRPr="00956D02">
        <w:rPr>
          <w:spacing w:val="-3"/>
        </w:rPr>
        <w:t xml:space="preserve"> </w:t>
      </w:r>
      <w:r w:rsidRPr="00956D02">
        <w:t>reserva</w:t>
      </w:r>
      <w:r w:rsidRPr="00956D02">
        <w:rPr>
          <w:spacing w:val="-3"/>
        </w:rPr>
        <w:t xml:space="preserve"> </w:t>
      </w:r>
      <w:r w:rsidRPr="00956D02">
        <w:t>de</w:t>
      </w:r>
      <w:r w:rsidRPr="00956D02">
        <w:rPr>
          <w:spacing w:val="-3"/>
        </w:rPr>
        <w:t xml:space="preserve"> </w:t>
      </w:r>
      <w:r w:rsidRPr="00956D02">
        <w:t>cargos</w:t>
      </w:r>
      <w:r w:rsidRPr="00956D02">
        <w:rPr>
          <w:spacing w:val="-3"/>
        </w:rPr>
        <w:t xml:space="preserve"> </w:t>
      </w:r>
      <w:r w:rsidRPr="00956D02">
        <w:t>prevista</w:t>
      </w:r>
      <w:r w:rsidRPr="00956D02">
        <w:rPr>
          <w:spacing w:val="-3"/>
        </w:rPr>
        <w:t xml:space="preserve"> </w:t>
      </w:r>
      <w:r w:rsidRPr="00956D02">
        <w:t xml:space="preserve">em lei para pessoa com deficiência, para reabilitado da Previdência Social ou para aprendiz, bem como as reservas de cargos previstas em outras normas específicas, com a indicação dos empregados que preencherem as referidas vagas, nos termos do parágrafo único do </w:t>
      </w:r>
      <w:r w:rsidRPr="00956D02">
        <w:rPr>
          <w:color w:val="8496B0" w:themeColor="text2" w:themeTint="99"/>
          <w:u w:val="single"/>
        </w:rPr>
        <w:t>artigo 116 da Lei nº 14.133, de 2021</w:t>
      </w:r>
      <w:r w:rsidRPr="00956D02">
        <w:t>.</w:t>
      </w:r>
    </w:p>
    <w:p w14:paraId="6D90E396" w14:textId="77777777" w:rsidR="00347755" w:rsidRDefault="00347755" w:rsidP="00113355">
      <w:pPr>
        <w:pStyle w:val="Ttulo4"/>
        <w:rPr>
          <w:rFonts w:ascii="Arial" w:hAnsi="Arial" w:cs="Arial"/>
        </w:rPr>
      </w:pPr>
    </w:p>
    <w:p w14:paraId="4EFB09CA" w14:textId="16CDBB23" w:rsidR="00113355" w:rsidRPr="00956D02" w:rsidRDefault="00113355" w:rsidP="00347755">
      <w:pPr>
        <w:pStyle w:val="Ttulo1"/>
        <w:numPr>
          <w:ilvl w:val="0"/>
          <w:numId w:val="0"/>
        </w:numPr>
      </w:pPr>
      <w:bookmarkStart w:id="62" w:name="_Toc180503086"/>
      <w:bookmarkStart w:id="63" w:name="_Toc181082909"/>
      <w:r w:rsidRPr="00956D02">
        <w:t>Gestor</w:t>
      </w:r>
      <w:r w:rsidRPr="00347755">
        <w:t xml:space="preserve"> </w:t>
      </w:r>
      <w:r w:rsidRPr="00956D02">
        <w:t>do</w:t>
      </w:r>
      <w:r w:rsidRPr="00347755">
        <w:t xml:space="preserve"> Contrato</w:t>
      </w:r>
      <w:bookmarkEnd w:id="62"/>
      <w:bookmarkEnd w:id="63"/>
    </w:p>
    <w:p w14:paraId="0FB366D9" w14:textId="77777777" w:rsidR="00113355" w:rsidRPr="00347755" w:rsidRDefault="00113355" w:rsidP="00347755">
      <w:pPr>
        <w:pStyle w:val="Subttulo"/>
      </w:pPr>
      <w:r w:rsidRPr="00347755">
        <w:t>O</w:t>
      </w:r>
      <w:r w:rsidRPr="00347755">
        <w:rPr>
          <w:spacing w:val="-6"/>
        </w:rPr>
        <w:t xml:space="preserve"> </w:t>
      </w:r>
      <w:r w:rsidRPr="00347755">
        <w:t>gestor</w:t>
      </w:r>
      <w:r w:rsidRPr="00347755">
        <w:rPr>
          <w:spacing w:val="-2"/>
        </w:rPr>
        <w:t xml:space="preserve"> </w:t>
      </w:r>
      <w:r w:rsidRPr="00347755">
        <w:t>do</w:t>
      </w:r>
      <w:r w:rsidRPr="00347755">
        <w:rPr>
          <w:spacing w:val="-3"/>
        </w:rPr>
        <w:t xml:space="preserve"> </w:t>
      </w:r>
      <w:r w:rsidRPr="00347755">
        <w:t>contrato</w:t>
      </w:r>
      <w:r w:rsidRPr="00347755">
        <w:rPr>
          <w:spacing w:val="-2"/>
        </w:rPr>
        <w:t xml:space="preserve"> </w:t>
      </w:r>
      <w:r w:rsidRPr="00347755">
        <w:t>exercerá</w:t>
      </w:r>
      <w:r w:rsidRPr="00347755">
        <w:rPr>
          <w:spacing w:val="-3"/>
        </w:rPr>
        <w:t xml:space="preserve"> </w:t>
      </w:r>
      <w:r w:rsidRPr="00347755">
        <w:t>a</w:t>
      </w:r>
      <w:r w:rsidRPr="00347755">
        <w:rPr>
          <w:spacing w:val="-4"/>
        </w:rPr>
        <w:t xml:space="preserve"> </w:t>
      </w:r>
      <w:r w:rsidRPr="00347755">
        <w:t>atividade</w:t>
      </w:r>
      <w:r w:rsidRPr="00347755">
        <w:rPr>
          <w:spacing w:val="-3"/>
        </w:rPr>
        <w:t xml:space="preserve"> </w:t>
      </w:r>
      <w:r w:rsidRPr="00347755">
        <w:t>de</w:t>
      </w:r>
      <w:r w:rsidRPr="00347755">
        <w:rPr>
          <w:spacing w:val="-3"/>
        </w:rPr>
        <w:t xml:space="preserve"> </w:t>
      </w:r>
      <w:r w:rsidRPr="00347755">
        <w:t>coordenação</w:t>
      </w:r>
      <w:r w:rsidRPr="00347755">
        <w:rPr>
          <w:spacing w:val="-3"/>
        </w:rPr>
        <w:t xml:space="preserve"> </w:t>
      </w:r>
      <w:r w:rsidRPr="00347755">
        <w:t>dos</w:t>
      </w:r>
      <w:r w:rsidRPr="00347755">
        <w:rPr>
          <w:spacing w:val="-3"/>
        </w:rPr>
        <w:t xml:space="preserve"> </w:t>
      </w:r>
      <w:r w:rsidRPr="00347755">
        <w:t>atos</w:t>
      </w:r>
      <w:r w:rsidRPr="00347755">
        <w:rPr>
          <w:spacing w:val="-3"/>
        </w:rPr>
        <w:t xml:space="preserve"> </w:t>
      </w:r>
      <w:r w:rsidRPr="00347755">
        <w:t>de</w:t>
      </w:r>
      <w:r w:rsidRPr="00347755">
        <w:rPr>
          <w:spacing w:val="-3"/>
        </w:rPr>
        <w:t xml:space="preserve"> </w:t>
      </w:r>
      <w:r w:rsidRPr="00347755">
        <w:t>fiscalização</w:t>
      </w:r>
      <w:r w:rsidRPr="00347755">
        <w:rPr>
          <w:spacing w:val="-3"/>
        </w:rPr>
        <w:t xml:space="preserve"> </w:t>
      </w:r>
      <w:r w:rsidRPr="00347755">
        <w:t>técnica,</w:t>
      </w:r>
      <w:r w:rsidRPr="00347755">
        <w:rPr>
          <w:spacing w:val="-2"/>
        </w:rPr>
        <w:t xml:space="preserve"> </w:t>
      </w:r>
      <w:r w:rsidRPr="00347755">
        <w:t>administrativa</w:t>
      </w:r>
      <w:r w:rsidRPr="00347755">
        <w:rPr>
          <w:spacing w:val="-4"/>
        </w:rPr>
        <w:t xml:space="preserve"> </w:t>
      </w:r>
      <w:r w:rsidRPr="00347755">
        <w:t>e</w:t>
      </w:r>
      <w:r w:rsidRPr="00347755">
        <w:rPr>
          <w:spacing w:val="-3"/>
        </w:rPr>
        <w:t xml:space="preserve"> </w:t>
      </w:r>
      <w:r w:rsidRPr="00347755">
        <w:t>setorial</w:t>
      </w:r>
      <w:r w:rsidRPr="00347755">
        <w:rPr>
          <w:spacing w:val="-3"/>
        </w:rPr>
        <w:t xml:space="preserve"> </w:t>
      </w:r>
      <w:r w:rsidRPr="00347755">
        <w:t>e</w:t>
      </w:r>
      <w:r w:rsidRPr="00347755">
        <w:rPr>
          <w:spacing w:val="-3"/>
        </w:rPr>
        <w:t xml:space="preserve"> </w:t>
      </w:r>
      <w:r w:rsidRPr="00347755">
        <w:rPr>
          <w:spacing w:val="-5"/>
        </w:rPr>
        <w:t xml:space="preserve">dos </w:t>
      </w:r>
      <w:r w:rsidRPr="00347755">
        <w:t>atos</w:t>
      </w:r>
      <w:r w:rsidRPr="00347755">
        <w:rPr>
          <w:spacing w:val="-3"/>
        </w:rPr>
        <w:t xml:space="preserve"> </w:t>
      </w:r>
      <w:r w:rsidRPr="00347755">
        <w:t>preparatórios</w:t>
      </w:r>
      <w:r w:rsidRPr="00347755">
        <w:rPr>
          <w:spacing w:val="-3"/>
        </w:rPr>
        <w:t xml:space="preserve"> </w:t>
      </w:r>
      <w:r w:rsidRPr="00347755">
        <w:t>à</w:t>
      </w:r>
      <w:r w:rsidRPr="00347755">
        <w:rPr>
          <w:spacing w:val="-3"/>
        </w:rPr>
        <w:t xml:space="preserve"> </w:t>
      </w:r>
      <w:r w:rsidRPr="00347755">
        <w:t>instrução</w:t>
      </w:r>
      <w:r w:rsidRPr="00347755">
        <w:rPr>
          <w:spacing w:val="-2"/>
        </w:rPr>
        <w:t xml:space="preserve"> </w:t>
      </w:r>
      <w:r w:rsidRPr="00347755">
        <w:t>processual</w:t>
      </w:r>
      <w:r w:rsidRPr="00347755">
        <w:rPr>
          <w:spacing w:val="-3"/>
        </w:rPr>
        <w:t xml:space="preserve"> </w:t>
      </w:r>
      <w:r w:rsidRPr="00347755">
        <w:t>visando,</w:t>
      </w:r>
      <w:r w:rsidRPr="00347755">
        <w:rPr>
          <w:spacing w:val="-2"/>
        </w:rPr>
        <w:t xml:space="preserve"> </w:t>
      </w:r>
      <w:r w:rsidRPr="00347755">
        <w:t>entre</w:t>
      </w:r>
      <w:r w:rsidRPr="00347755">
        <w:rPr>
          <w:spacing w:val="-3"/>
        </w:rPr>
        <w:t xml:space="preserve"> </w:t>
      </w:r>
      <w:r w:rsidRPr="00347755">
        <w:t>outros,</w:t>
      </w:r>
      <w:r w:rsidRPr="00347755">
        <w:rPr>
          <w:spacing w:val="-2"/>
        </w:rPr>
        <w:t xml:space="preserve"> </w:t>
      </w:r>
      <w:r w:rsidRPr="00347755">
        <w:t>à</w:t>
      </w:r>
      <w:r w:rsidRPr="00347755">
        <w:rPr>
          <w:spacing w:val="-3"/>
        </w:rPr>
        <w:t xml:space="preserve"> </w:t>
      </w:r>
      <w:r w:rsidRPr="00347755">
        <w:t>prorrogação,</w:t>
      </w:r>
      <w:r w:rsidRPr="00347755">
        <w:rPr>
          <w:spacing w:val="-2"/>
        </w:rPr>
        <w:t xml:space="preserve"> </w:t>
      </w:r>
      <w:r w:rsidRPr="00347755">
        <w:t>à</w:t>
      </w:r>
      <w:r w:rsidRPr="00347755">
        <w:rPr>
          <w:spacing w:val="-3"/>
        </w:rPr>
        <w:t xml:space="preserve"> </w:t>
      </w:r>
      <w:r w:rsidRPr="00347755">
        <w:t>alteração,</w:t>
      </w:r>
      <w:r w:rsidRPr="00347755">
        <w:rPr>
          <w:spacing w:val="-2"/>
        </w:rPr>
        <w:t xml:space="preserve"> </w:t>
      </w:r>
      <w:r w:rsidRPr="00347755">
        <w:t>ao</w:t>
      </w:r>
      <w:r w:rsidRPr="00347755">
        <w:rPr>
          <w:spacing w:val="-2"/>
        </w:rPr>
        <w:t xml:space="preserve"> </w:t>
      </w:r>
      <w:r w:rsidRPr="00347755">
        <w:t>reequilíbrio,</w:t>
      </w:r>
      <w:r w:rsidRPr="00347755">
        <w:rPr>
          <w:spacing w:val="-2"/>
        </w:rPr>
        <w:t xml:space="preserve"> </w:t>
      </w:r>
      <w:r w:rsidRPr="00347755">
        <w:t>ao</w:t>
      </w:r>
      <w:r w:rsidRPr="00347755">
        <w:rPr>
          <w:spacing w:val="-2"/>
        </w:rPr>
        <w:t xml:space="preserve"> </w:t>
      </w:r>
      <w:r w:rsidRPr="00347755">
        <w:t>pagamento,</w:t>
      </w:r>
      <w:r w:rsidRPr="00347755">
        <w:rPr>
          <w:spacing w:val="-2"/>
        </w:rPr>
        <w:t xml:space="preserve"> </w:t>
      </w:r>
      <w:r w:rsidRPr="00347755">
        <w:t>à eventual aplicação de sanções e extinção do contrato (</w:t>
      </w:r>
      <w:r w:rsidRPr="00347755">
        <w:rPr>
          <w:color w:val="8496B0" w:themeColor="text2" w:themeTint="99"/>
          <w:u w:val="single"/>
        </w:rPr>
        <w:t>Decreto estadual nº 68.220, de 2023, inciso III do art. 2º</w:t>
      </w:r>
      <w:r w:rsidRPr="00347755">
        <w:t>).</w:t>
      </w:r>
    </w:p>
    <w:p w14:paraId="707D4BDA" w14:textId="77777777" w:rsidR="00113355" w:rsidRPr="00347755" w:rsidRDefault="00113355" w:rsidP="00347755">
      <w:pPr>
        <w:pStyle w:val="Subttulo"/>
      </w:pPr>
      <w:r w:rsidRPr="00347755">
        <w:lastRenderedPageBreak/>
        <w:t>O gestor do contrato acompanhará a manutenção das condições de habilitação do Contratado, para fins de empenho de despesa</w:t>
      </w:r>
      <w:r w:rsidRPr="00347755">
        <w:rPr>
          <w:spacing w:val="-3"/>
        </w:rPr>
        <w:t xml:space="preserve"> </w:t>
      </w:r>
      <w:r w:rsidRPr="00347755">
        <w:t>e</w:t>
      </w:r>
      <w:r w:rsidRPr="00347755">
        <w:rPr>
          <w:spacing w:val="-3"/>
        </w:rPr>
        <w:t xml:space="preserve"> </w:t>
      </w:r>
      <w:r w:rsidRPr="00347755">
        <w:t>pagamento,</w:t>
      </w:r>
      <w:r w:rsidRPr="00347755">
        <w:rPr>
          <w:spacing w:val="-2"/>
        </w:rPr>
        <w:t xml:space="preserve"> </w:t>
      </w:r>
      <w:r w:rsidRPr="00347755">
        <w:t>e</w:t>
      </w:r>
      <w:r w:rsidRPr="00347755">
        <w:rPr>
          <w:spacing w:val="-3"/>
        </w:rPr>
        <w:t xml:space="preserve"> </w:t>
      </w:r>
      <w:r w:rsidRPr="00347755">
        <w:t>anotará</w:t>
      </w:r>
      <w:r w:rsidRPr="00347755">
        <w:rPr>
          <w:spacing w:val="-3"/>
        </w:rPr>
        <w:t xml:space="preserve"> </w:t>
      </w:r>
      <w:r w:rsidRPr="00347755">
        <w:t>os</w:t>
      </w:r>
      <w:r w:rsidRPr="00347755">
        <w:rPr>
          <w:spacing w:val="-3"/>
        </w:rPr>
        <w:t xml:space="preserve"> </w:t>
      </w:r>
      <w:r w:rsidRPr="00347755">
        <w:t>problemas</w:t>
      </w:r>
      <w:r w:rsidRPr="00347755">
        <w:rPr>
          <w:spacing w:val="-3"/>
        </w:rPr>
        <w:t xml:space="preserve"> </w:t>
      </w:r>
      <w:r w:rsidRPr="00347755">
        <w:t>que</w:t>
      </w:r>
      <w:r w:rsidRPr="00347755">
        <w:rPr>
          <w:spacing w:val="-3"/>
        </w:rPr>
        <w:t xml:space="preserve"> </w:t>
      </w:r>
      <w:r w:rsidRPr="00347755">
        <w:t>obstem</w:t>
      </w:r>
      <w:r w:rsidRPr="00347755">
        <w:rPr>
          <w:spacing w:val="-3"/>
        </w:rPr>
        <w:t xml:space="preserve"> </w:t>
      </w:r>
      <w:r w:rsidRPr="00347755">
        <w:t>o</w:t>
      </w:r>
      <w:r w:rsidRPr="00347755">
        <w:rPr>
          <w:spacing w:val="-2"/>
        </w:rPr>
        <w:t xml:space="preserve"> </w:t>
      </w:r>
      <w:r w:rsidRPr="00347755">
        <w:t>fluxo</w:t>
      </w:r>
      <w:r w:rsidRPr="00347755">
        <w:rPr>
          <w:spacing w:val="-2"/>
        </w:rPr>
        <w:t xml:space="preserve"> </w:t>
      </w:r>
      <w:r w:rsidRPr="00347755">
        <w:t>normal</w:t>
      </w:r>
      <w:r w:rsidRPr="00347755">
        <w:rPr>
          <w:spacing w:val="-3"/>
        </w:rPr>
        <w:t xml:space="preserve"> </w:t>
      </w:r>
      <w:r w:rsidRPr="00347755">
        <w:t>da</w:t>
      </w:r>
      <w:r w:rsidRPr="00347755">
        <w:rPr>
          <w:spacing w:val="-3"/>
        </w:rPr>
        <w:t xml:space="preserve"> </w:t>
      </w:r>
      <w:r w:rsidRPr="00347755">
        <w:t>liquidação</w:t>
      </w:r>
      <w:r w:rsidRPr="00347755">
        <w:rPr>
          <w:spacing w:val="-2"/>
        </w:rPr>
        <w:t xml:space="preserve"> </w:t>
      </w:r>
      <w:r w:rsidRPr="00347755">
        <w:t>e</w:t>
      </w:r>
      <w:r w:rsidRPr="00347755">
        <w:rPr>
          <w:spacing w:val="-3"/>
        </w:rPr>
        <w:t xml:space="preserve"> </w:t>
      </w:r>
      <w:r w:rsidRPr="00347755">
        <w:t>do</w:t>
      </w:r>
      <w:r w:rsidRPr="00347755">
        <w:rPr>
          <w:spacing w:val="-2"/>
        </w:rPr>
        <w:t xml:space="preserve"> </w:t>
      </w:r>
      <w:r w:rsidRPr="00347755">
        <w:t>pagamento</w:t>
      </w:r>
      <w:r w:rsidRPr="00347755">
        <w:rPr>
          <w:spacing w:val="-2"/>
        </w:rPr>
        <w:t xml:space="preserve"> </w:t>
      </w:r>
      <w:r w:rsidRPr="00347755">
        <w:t>da</w:t>
      </w:r>
      <w:r w:rsidRPr="00347755">
        <w:rPr>
          <w:spacing w:val="-3"/>
        </w:rPr>
        <w:t xml:space="preserve"> </w:t>
      </w:r>
      <w:r w:rsidRPr="00347755">
        <w:t>despesa</w:t>
      </w:r>
      <w:r w:rsidRPr="00347755">
        <w:rPr>
          <w:spacing w:val="-3"/>
        </w:rPr>
        <w:t xml:space="preserve"> </w:t>
      </w:r>
      <w:r w:rsidRPr="00347755">
        <w:t>no</w:t>
      </w:r>
      <w:r w:rsidRPr="00347755">
        <w:rPr>
          <w:spacing w:val="-2"/>
        </w:rPr>
        <w:t xml:space="preserve"> </w:t>
      </w:r>
      <w:r w:rsidRPr="00347755">
        <w:t>relatório de riscos eventuais (</w:t>
      </w:r>
      <w:r w:rsidRPr="00347755">
        <w:rPr>
          <w:color w:val="8496B0" w:themeColor="text2" w:themeTint="99"/>
          <w:u w:val="single"/>
        </w:rPr>
        <w:t>Decreto estadual nº 68.220, de 2023, art. 16, IX</w:t>
      </w:r>
      <w:r w:rsidRPr="00347755">
        <w:t>).</w:t>
      </w:r>
    </w:p>
    <w:p w14:paraId="11D3CCCE" w14:textId="77777777" w:rsidR="00113355" w:rsidRPr="00347755" w:rsidRDefault="00113355" w:rsidP="00347755">
      <w:pPr>
        <w:pStyle w:val="Subttulo"/>
      </w:pPr>
      <w:r w:rsidRPr="00347755">
        <w:t>O gestor do contrato emitirá documento comprobatório da avaliação realizada pelos fiscais técnico, administrativo e setorial,</w:t>
      </w:r>
      <w:r w:rsidRPr="00347755">
        <w:rPr>
          <w:spacing w:val="-2"/>
        </w:rPr>
        <w:t xml:space="preserve"> </w:t>
      </w:r>
      <w:r w:rsidRPr="00347755">
        <w:t>quando</w:t>
      </w:r>
      <w:r w:rsidRPr="00347755">
        <w:rPr>
          <w:spacing w:val="-2"/>
        </w:rPr>
        <w:t xml:space="preserve"> </w:t>
      </w:r>
      <w:r w:rsidRPr="00347755">
        <w:t>houver,</w:t>
      </w:r>
      <w:r w:rsidRPr="00347755">
        <w:rPr>
          <w:spacing w:val="-2"/>
        </w:rPr>
        <w:t xml:space="preserve"> </w:t>
      </w:r>
      <w:r w:rsidRPr="00347755">
        <w:t>quanto</w:t>
      </w:r>
      <w:r w:rsidRPr="00347755">
        <w:rPr>
          <w:spacing w:val="-2"/>
        </w:rPr>
        <w:t xml:space="preserve"> </w:t>
      </w:r>
      <w:r w:rsidRPr="00347755">
        <w:t>ao</w:t>
      </w:r>
      <w:r w:rsidRPr="00347755">
        <w:rPr>
          <w:spacing w:val="-2"/>
        </w:rPr>
        <w:t xml:space="preserve"> </w:t>
      </w:r>
      <w:r w:rsidRPr="00347755">
        <w:t>cumprimento</w:t>
      </w:r>
      <w:r w:rsidRPr="00347755">
        <w:rPr>
          <w:spacing w:val="-2"/>
        </w:rPr>
        <w:t xml:space="preserve"> </w:t>
      </w:r>
      <w:r w:rsidRPr="00347755">
        <w:t>de</w:t>
      </w:r>
      <w:r w:rsidRPr="00347755">
        <w:rPr>
          <w:spacing w:val="-3"/>
        </w:rPr>
        <w:t xml:space="preserve"> </w:t>
      </w:r>
      <w:r w:rsidRPr="00347755">
        <w:t>obrigações</w:t>
      </w:r>
      <w:r w:rsidRPr="00347755">
        <w:rPr>
          <w:spacing w:val="-3"/>
        </w:rPr>
        <w:t xml:space="preserve"> </w:t>
      </w:r>
      <w:r w:rsidRPr="00347755">
        <w:t>assumidas</w:t>
      </w:r>
      <w:r w:rsidRPr="00347755">
        <w:rPr>
          <w:spacing w:val="-3"/>
        </w:rPr>
        <w:t xml:space="preserve"> </w:t>
      </w:r>
      <w:r w:rsidRPr="00347755">
        <w:t>pelo</w:t>
      </w:r>
      <w:r w:rsidRPr="00347755">
        <w:rPr>
          <w:spacing w:val="-3"/>
        </w:rPr>
        <w:t xml:space="preserve"> </w:t>
      </w:r>
      <w:r w:rsidRPr="00347755">
        <w:t>Contratado,</w:t>
      </w:r>
      <w:r w:rsidRPr="00347755">
        <w:rPr>
          <w:spacing w:val="-2"/>
        </w:rPr>
        <w:t xml:space="preserve"> </w:t>
      </w:r>
      <w:r w:rsidRPr="00347755">
        <w:t>com</w:t>
      </w:r>
      <w:r w:rsidRPr="00347755">
        <w:rPr>
          <w:spacing w:val="-3"/>
        </w:rPr>
        <w:t xml:space="preserve"> </w:t>
      </w:r>
      <w:r w:rsidRPr="00347755">
        <w:t>menção</w:t>
      </w:r>
      <w:r w:rsidRPr="00347755">
        <w:rPr>
          <w:spacing w:val="-2"/>
        </w:rPr>
        <w:t xml:space="preserve"> </w:t>
      </w:r>
      <w:r w:rsidRPr="00347755">
        <w:t>ao</w:t>
      </w:r>
      <w:r w:rsidRPr="00347755">
        <w:rPr>
          <w:spacing w:val="-2"/>
        </w:rPr>
        <w:t xml:space="preserve"> </w:t>
      </w:r>
      <w:r w:rsidRPr="00347755">
        <w:t>seu</w:t>
      </w:r>
      <w:r w:rsidRPr="00347755">
        <w:rPr>
          <w:spacing w:val="-2"/>
        </w:rPr>
        <w:t xml:space="preserve"> </w:t>
      </w:r>
      <w:r w:rsidRPr="00347755">
        <w:t>desempenho</w:t>
      </w:r>
      <w:r w:rsidRPr="00347755">
        <w:rPr>
          <w:spacing w:val="-2"/>
        </w:rPr>
        <w:t xml:space="preserve"> </w:t>
      </w:r>
      <w:r w:rsidRPr="00347755">
        <w:t>na execução contratual, baseado nos</w:t>
      </w:r>
      <w:r w:rsidRPr="00347755">
        <w:rPr>
          <w:spacing w:val="-1"/>
        </w:rPr>
        <w:t xml:space="preserve"> </w:t>
      </w:r>
      <w:r w:rsidRPr="00347755">
        <w:t>indicadores</w:t>
      </w:r>
      <w:r w:rsidRPr="00347755">
        <w:rPr>
          <w:spacing w:val="-1"/>
        </w:rPr>
        <w:t xml:space="preserve"> </w:t>
      </w:r>
      <w:r w:rsidRPr="00347755">
        <w:t>objetivamente</w:t>
      </w:r>
      <w:r w:rsidRPr="00347755">
        <w:rPr>
          <w:spacing w:val="-1"/>
        </w:rPr>
        <w:t xml:space="preserve"> </w:t>
      </w:r>
      <w:r w:rsidRPr="00347755">
        <w:t>definidos</w:t>
      </w:r>
      <w:r w:rsidRPr="00347755">
        <w:rPr>
          <w:spacing w:val="-1"/>
        </w:rPr>
        <w:t xml:space="preserve"> </w:t>
      </w:r>
      <w:r w:rsidRPr="00347755">
        <w:t>e</w:t>
      </w:r>
      <w:r w:rsidRPr="00347755">
        <w:rPr>
          <w:spacing w:val="-1"/>
        </w:rPr>
        <w:t xml:space="preserve"> </w:t>
      </w:r>
      <w:r w:rsidRPr="00347755">
        <w:t>aferidos, e</w:t>
      </w:r>
      <w:r w:rsidRPr="00347755">
        <w:rPr>
          <w:spacing w:val="-1"/>
        </w:rPr>
        <w:t xml:space="preserve"> </w:t>
      </w:r>
      <w:r w:rsidRPr="00347755">
        <w:t>a</w:t>
      </w:r>
      <w:r w:rsidRPr="00347755">
        <w:rPr>
          <w:spacing w:val="-1"/>
        </w:rPr>
        <w:t xml:space="preserve"> </w:t>
      </w:r>
      <w:r w:rsidRPr="00347755">
        <w:t>eventuais</w:t>
      </w:r>
      <w:r w:rsidRPr="00347755">
        <w:rPr>
          <w:spacing w:val="-1"/>
        </w:rPr>
        <w:t xml:space="preserve"> </w:t>
      </w:r>
      <w:r w:rsidRPr="00347755">
        <w:t>penalidades</w:t>
      </w:r>
      <w:r w:rsidRPr="00347755">
        <w:rPr>
          <w:spacing w:val="-1"/>
        </w:rPr>
        <w:t xml:space="preserve"> </w:t>
      </w:r>
      <w:r w:rsidRPr="00347755">
        <w:t>aplicadas, devendo constar do cadastro de atesto de cumprimento de obrigações (</w:t>
      </w:r>
      <w:r w:rsidRPr="00347755">
        <w:rPr>
          <w:color w:val="8496B0" w:themeColor="text2" w:themeTint="99"/>
          <w:u w:val="single"/>
        </w:rPr>
        <w:t>Decreto estadual nº 68.220, de 2023, art. 18, VII</w:t>
      </w:r>
      <w:r w:rsidRPr="00347755">
        <w:t>).</w:t>
      </w:r>
    </w:p>
    <w:p w14:paraId="0564AFD0" w14:textId="77777777" w:rsidR="00113355" w:rsidRPr="00347755" w:rsidRDefault="00113355" w:rsidP="00347755">
      <w:pPr>
        <w:pStyle w:val="Subttulo"/>
      </w:pPr>
      <w:r w:rsidRPr="00347755">
        <w:t>O</w:t>
      </w:r>
      <w:r w:rsidRPr="00347755">
        <w:rPr>
          <w:spacing w:val="-3"/>
        </w:rPr>
        <w:t xml:space="preserve"> </w:t>
      </w:r>
      <w:r w:rsidRPr="00347755">
        <w:t>gestor</w:t>
      </w:r>
      <w:r w:rsidRPr="00347755">
        <w:rPr>
          <w:spacing w:val="-2"/>
        </w:rPr>
        <w:t xml:space="preserve"> </w:t>
      </w:r>
      <w:r w:rsidRPr="00347755">
        <w:t>do</w:t>
      </w:r>
      <w:r w:rsidRPr="00347755">
        <w:rPr>
          <w:spacing w:val="-2"/>
        </w:rPr>
        <w:t xml:space="preserve"> </w:t>
      </w:r>
      <w:r w:rsidRPr="00347755">
        <w:t>contrato</w:t>
      </w:r>
      <w:r w:rsidRPr="00347755">
        <w:rPr>
          <w:spacing w:val="-2"/>
        </w:rPr>
        <w:t xml:space="preserve"> </w:t>
      </w:r>
      <w:r w:rsidRPr="00347755">
        <w:t>tomará</w:t>
      </w:r>
      <w:r w:rsidRPr="00347755">
        <w:rPr>
          <w:spacing w:val="-3"/>
        </w:rPr>
        <w:t xml:space="preserve"> </w:t>
      </w:r>
      <w:r w:rsidRPr="00347755">
        <w:t>providências</w:t>
      </w:r>
      <w:r w:rsidRPr="00347755">
        <w:rPr>
          <w:spacing w:val="-3"/>
        </w:rPr>
        <w:t xml:space="preserve"> </w:t>
      </w:r>
      <w:r w:rsidRPr="00347755">
        <w:t>para</w:t>
      </w:r>
      <w:r w:rsidRPr="00347755">
        <w:rPr>
          <w:spacing w:val="-3"/>
        </w:rPr>
        <w:t xml:space="preserve"> </w:t>
      </w:r>
      <w:r w:rsidRPr="00347755">
        <w:t>a</w:t>
      </w:r>
      <w:r w:rsidRPr="00347755">
        <w:rPr>
          <w:spacing w:val="-3"/>
        </w:rPr>
        <w:t xml:space="preserve"> </w:t>
      </w:r>
      <w:r w:rsidRPr="00347755">
        <w:t>formalização</w:t>
      </w:r>
      <w:r w:rsidRPr="00347755">
        <w:rPr>
          <w:spacing w:val="-2"/>
        </w:rPr>
        <w:t xml:space="preserve"> </w:t>
      </w:r>
      <w:r w:rsidRPr="00347755">
        <w:t>de</w:t>
      </w:r>
      <w:r w:rsidRPr="00347755">
        <w:rPr>
          <w:spacing w:val="-3"/>
        </w:rPr>
        <w:t xml:space="preserve"> </w:t>
      </w:r>
      <w:r w:rsidRPr="00347755">
        <w:t>processo</w:t>
      </w:r>
      <w:r w:rsidRPr="00347755">
        <w:rPr>
          <w:spacing w:val="-2"/>
        </w:rPr>
        <w:t xml:space="preserve"> </w:t>
      </w:r>
      <w:r w:rsidRPr="00347755">
        <w:t>administrativo</w:t>
      </w:r>
      <w:r w:rsidRPr="00347755">
        <w:rPr>
          <w:spacing w:val="-2"/>
        </w:rPr>
        <w:t xml:space="preserve"> </w:t>
      </w:r>
      <w:r w:rsidRPr="00347755">
        <w:t>de</w:t>
      </w:r>
      <w:r w:rsidRPr="00347755">
        <w:rPr>
          <w:spacing w:val="-3"/>
        </w:rPr>
        <w:t xml:space="preserve"> </w:t>
      </w:r>
      <w:r w:rsidRPr="00347755">
        <w:t>responsabilização</w:t>
      </w:r>
      <w:r w:rsidRPr="00347755">
        <w:rPr>
          <w:spacing w:val="-2"/>
        </w:rPr>
        <w:t xml:space="preserve"> </w:t>
      </w:r>
      <w:r w:rsidRPr="00347755">
        <w:t>para</w:t>
      </w:r>
      <w:r w:rsidRPr="00347755">
        <w:rPr>
          <w:spacing w:val="-3"/>
        </w:rPr>
        <w:t xml:space="preserve"> </w:t>
      </w:r>
      <w:r w:rsidRPr="00347755">
        <w:t>fins</w:t>
      </w:r>
      <w:r w:rsidRPr="00347755">
        <w:rPr>
          <w:spacing w:val="-3"/>
        </w:rPr>
        <w:t xml:space="preserve"> </w:t>
      </w:r>
      <w:r w:rsidRPr="00347755">
        <w:t xml:space="preserve">de aplicação de sanções, a ser conduzido pela comissão de que trata o </w:t>
      </w:r>
      <w:r w:rsidRPr="00347755">
        <w:rPr>
          <w:color w:val="8496B0" w:themeColor="text2" w:themeTint="99"/>
          <w:u w:val="single"/>
        </w:rPr>
        <w:t>art. 158 da Lei nº 14.133, de 2021</w:t>
      </w:r>
      <w:r w:rsidRPr="00347755">
        <w:t>, ou pelo agente ou pelo setor com competência para tal, conforme o caso (</w:t>
      </w:r>
      <w:r w:rsidRPr="00347755">
        <w:rPr>
          <w:color w:val="8496B0" w:themeColor="text2" w:themeTint="99"/>
          <w:u w:val="single"/>
        </w:rPr>
        <w:t>Decreto estadual nº 68.220, de 2023, art. 16, VIII</w:t>
      </w:r>
      <w:r w:rsidRPr="00347755">
        <w:t>).</w:t>
      </w:r>
    </w:p>
    <w:p w14:paraId="02B98227" w14:textId="77777777" w:rsidR="00113355" w:rsidRPr="00347755" w:rsidRDefault="00113355" w:rsidP="00347755">
      <w:pPr>
        <w:pStyle w:val="Subttulo"/>
      </w:pPr>
      <w:r w:rsidRPr="00347755">
        <w:t>O gestor do contrato deverá elaborar relatório final com informações sobre a consecução dos objetivos que tenham justificado</w:t>
      </w:r>
      <w:r w:rsidRPr="00347755">
        <w:rPr>
          <w:spacing w:val="-2"/>
        </w:rPr>
        <w:t xml:space="preserve"> </w:t>
      </w:r>
      <w:r w:rsidRPr="00347755">
        <w:t>a</w:t>
      </w:r>
      <w:r w:rsidRPr="00347755">
        <w:rPr>
          <w:spacing w:val="-3"/>
        </w:rPr>
        <w:t xml:space="preserve"> </w:t>
      </w:r>
      <w:r w:rsidRPr="00347755">
        <w:t>contratação</w:t>
      </w:r>
      <w:r w:rsidRPr="00347755">
        <w:rPr>
          <w:spacing w:val="-2"/>
        </w:rPr>
        <w:t xml:space="preserve"> </w:t>
      </w:r>
      <w:r w:rsidRPr="00347755">
        <w:t>e</w:t>
      </w:r>
      <w:r w:rsidRPr="00347755">
        <w:rPr>
          <w:spacing w:val="-3"/>
        </w:rPr>
        <w:t xml:space="preserve"> </w:t>
      </w:r>
      <w:r w:rsidRPr="00347755">
        <w:t>eventuais</w:t>
      </w:r>
      <w:r w:rsidRPr="00347755">
        <w:rPr>
          <w:spacing w:val="-3"/>
        </w:rPr>
        <w:t xml:space="preserve"> </w:t>
      </w:r>
      <w:r w:rsidRPr="00347755">
        <w:t>condutas</w:t>
      </w:r>
      <w:r w:rsidRPr="00347755">
        <w:rPr>
          <w:spacing w:val="-3"/>
        </w:rPr>
        <w:t xml:space="preserve"> </w:t>
      </w:r>
      <w:r w:rsidRPr="00347755">
        <w:t>a</w:t>
      </w:r>
      <w:r w:rsidRPr="00347755">
        <w:rPr>
          <w:spacing w:val="-3"/>
        </w:rPr>
        <w:t xml:space="preserve"> </w:t>
      </w:r>
      <w:r w:rsidRPr="00347755">
        <w:t>serem</w:t>
      </w:r>
      <w:r w:rsidRPr="00347755">
        <w:rPr>
          <w:spacing w:val="-3"/>
        </w:rPr>
        <w:t xml:space="preserve"> </w:t>
      </w:r>
      <w:r w:rsidRPr="00347755">
        <w:t>adotadas</w:t>
      </w:r>
      <w:r w:rsidRPr="00347755">
        <w:rPr>
          <w:spacing w:val="-3"/>
        </w:rPr>
        <w:t xml:space="preserve"> </w:t>
      </w:r>
      <w:r w:rsidRPr="00347755">
        <w:t>para</w:t>
      </w:r>
      <w:r w:rsidRPr="00347755">
        <w:rPr>
          <w:spacing w:val="-3"/>
        </w:rPr>
        <w:t xml:space="preserve"> </w:t>
      </w:r>
      <w:r w:rsidRPr="00347755">
        <w:t>o</w:t>
      </w:r>
      <w:r w:rsidRPr="00347755">
        <w:rPr>
          <w:spacing w:val="-2"/>
        </w:rPr>
        <w:t xml:space="preserve"> </w:t>
      </w:r>
      <w:r w:rsidRPr="00347755">
        <w:t>aprimoramento</w:t>
      </w:r>
      <w:r w:rsidRPr="00347755">
        <w:rPr>
          <w:spacing w:val="-2"/>
        </w:rPr>
        <w:t xml:space="preserve"> </w:t>
      </w:r>
      <w:r w:rsidRPr="00347755">
        <w:t>das</w:t>
      </w:r>
      <w:r w:rsidRPr="00347755">
        <w:rPr>
          <w:spacing w:val="-3"/>
        </w:rPr>
        <w:t xml:space="preserve"> </w:t>
      </w:r>
      <w:r w:rsidRPr="00347755">
        <w:t>atividades</w:t>
      </w:r>
      <w:r w:rsidRPr="00347755">
        <w:rPr>
          <w:spacing w:val="-3"/>
        </w:rPr>
        <w:t xml:space="preserve"> </w:t>
      </w:r>
      <w:r w:rsidRPr="00347755">
        <w:t>da</w:t>
      </w:r>
      <w:r w:rsidRPr="00347755">
        <w:rPr>
          <w:spacing w:val="-3"/>
        </w:rPr>
        <w:t xml:space="preserve"> </w:t>
      </w:r>
      <w:r w:rsidRPr="00347755">
        <w:t>Administração</w:t>
      </w:r>
      <w:r w:rsidRPr="00347755">
        <w:rPr>
          <w:spacing w:val="-2"/>
        </w:rPr>
        <w:t xml:space="preserve"> </w:t>
      </w:r>
      <w:r w:rsidRPr="00347755">
        <w:t>(</w:t>
      </w:r>
      <w:r w:rsidRPr="00347755">
        <w:rPr>
          <w:color w:val="8496B0" w:themeColor="text2" w:themeTint="99"/>
          <w:u w:val="single"/>
        </w:rPr>
        <w:t>Decreto estadual nº 68.220, de 2023, art. 16, VII e parágrafo único</w:t>
      </w:r>
      <w:r w:rsidRPr="00347755">
        <w:t>).</w:t>
      </w:r>
    </w:p>
    <w:p w14:paraId="47396738" w14:textId="3AAB0788" w:rsidR="00113355" w:rsidRDefault="00113355" w:rsidP="00347755">
      <w:pPr>
        <w:pStyle w:val="Subttulo"/>
      </w:pPr>
      <w:r w:rsidRPr="00347755">
        <w:t>O</w:t>
      </w:r>
      <w:r w:rsidRPr="00347755">
        <w:rPr>
          <w:spacing w:val="-3"/>
        </w:rPr>
        <w:t xml:space="preserve"> </w:t>
      </w:r>
      <w:r w:rsidRPr="00347755">
        <w:t>gestor</w:t>
      </w:r>
      <w:r w:rsidRPr="00347755">
        <w:rPr>
          <w:spacing w:val="-2"/>
        </w:rPr>
        <w:t xml:space="preserve"> </w:t>
      </w:r>
      <w:r w:rsidRPr="00347755">
        <w:t>do</w:t>
      </w:r>
      <w:r w:rsidRPr="00347755">
        <w:rPr>
          <w:spacing w:val="-2"/>
        </w:rPr>
        <w:t xml:space="preserve"> </w:t>
      </w:r>
      <w:r w:rsidRPr="00347755">
        <w:t>contrato</w:t>
      </w:r>
      <w:r w:rsidRPr="00347755">
        <w:rPr>
          <w:spacing w:val="-2"/>
        </w:rPr>
        <w:t xml:space="preserve"> </w:t>
      </w:r>
      <w:r w:rsidRPr="00347755">
        <w:t>deverá</w:t>
      </w:r>
      <w:r w:rsidRPr="00347755">
        <w:rPr>
          <w:spacing w:val="-3"/>
        </w:rPr>
        <w:t xml:space="preserve"> </w:t>
      </w:r>
      <w:r w:rsidRPr="00347755">
        <w:t>enviar</w:t>
      </w:r>
      <w:r w:rsidRPr="00347755">
        <w:rPr>
          <w:spacing w:val="-2"/>
        </w:rPr>
        <w:t xml:space="preserve"> </w:t>
      </w:r>
      <w:r w:rsidRPr="00347755">
        <w:t>a</w:t>
      </w:r>
      <w:r w:rsidRPr="00347755">
        <w:rPr>
          <w:spacing w:val="-3"/>
        </w:rPr>
        <w:t xml:space="preserve"> </w:t>
      </w:r>
      <w:r w:rsidRPr="00347755">
        <w:t>documentação</w:t>
      </w:r>
      <w:r w:rsidRPr="00347755">
        <w:rPr>
          <w:spacing w:val="-2"/>
        </w:rPr>
        <w:t xml:space="preserve"> </w:t>
      </w:r>
      <w:r w:rsidRPr="00347755">
        <w:t>pertinente</w:t>
      </w:r>
      <w:r w:rsidRPr="00347755">
        <w:rPr>
          <w:spacing w:val="-3"/>
        </w:rPr>
        <w:t xml:space="preserve"> </w:t>
      </w:r>
      <w:r w:rsidRPr="00347755">
        <w:t>ao</w:t>
      </w:r>
      <w:r w:rsidRPr="00347755">
        <w:rPr>
          <w:spacing w:val="-2"/>
        </w:rPr>
        <w:t xml:space="preserve"> </w:t>
      </w:r>
      <w:r w:rsidRPr="00347755">
        <w:t>setor</w:t>
      </w:r>
      <w:r w:rsidRPr="00347755">
        <w:rPr>
          <w:spacing w:val="-2"/>
        </w:rPr>
        <w:t xml:space="preserve"> </w:t>
      </w:r>
      <w:r w:rsidRPr="00347755">
        <w:t>de</w:t>
      </w:r>
      <w:r w:rsidRPr="00347755">
        <w:rPr>
          <w:spacing w:val="-3"/>
        </w:rPr>
        <w:t xml:space="preserve"> </w:t>
      </w:r>
      <w:r w:rsidRPr="00347755">
        <w:t>contratos</w:t>
      </w:r>
      <w:r w:rsidRPr="00347755">
        <w:rPr>
          <w:spacing w:val="-3"/>
        </w:rPr>
        <w:t xml:space="preserve"> </w:t>
      </w:r>
      <w:r w:rsidRPr="00347755">
        <w:t>para</w:t>
      </w:r>
      <w:r w:rsidRPr="00347755">
        <w:rPr>
          <w:spacing w:val="-3"/>
        </w:rPr>
        <w:t xml:space="preserve"> </w:t>
      </w:r>
      <w:r w:rsidRPr="00347755">
        <w:t>a</w:t>
      </w:r>
      <w:r w:rsidRPr="00347755">
        <w:rPr>
          <w:spacing w:val="-3"/>
        </w:rPr>
        <w:t xml:space="preserve"> </w:t>
      </w:r>
      <w:r w:rsidRPr="00347755">
        <w:t>formalização</w:t>
      </w:r>
      <w:r w:rsidRPr="00347755">
        <w:rPr>
          <w:spacing w:val="-2"/>
        </w:rPr>
        <w:t xml:space="preserve"> </w:t>
      </w:r>
      <w:r w:rsidRPr="00347755">
        <w:t>dos</w:t>
      </w:r>
      <w:r w:rsidRPr="00347755">
        <w:rPr>
          <w:spacing w:val="-3"/>
        </w:rPr>
        <w:t xml:space="preserve"> </w:t>
      </w:r>
      <w:r w:rsidRPr="00347755">
        <w:t>procedimentos de liquidação e pagamento, no valor dimensionado pela fiscalização e gestão nos termos do contrato.</w:t>
      </w:r>
    </w:p>
    <w:p w14:paraId="71755B08" w14:textId="77777777" w:rsidR="00347755" w:rsidRDefault="00347755" w:rsidP="00347755">
      <w:pPr>
        <w:rPr>
          <w:lang w:eastAsia="zh-CN" w:bidi="hi-IN"/>
        </w:rPr>
      </w:pPr>
    </w:p>
    <w:p w14:paraId="625F8FD2" w14:textId="77777777" w:rsidR="00C46CD5" w:rsidRPr="00347755" w:rsidRDefault="00C46CD5" w:rsidP="00347755">
      <w:pPr>
        <w:rPr>
          <w:lang w:eastAsia="zh-CN" w:bidi="hi-IN"/>
        </w:rPr>
      </w:pPr>
    </w:p>
    <w:p w14:paraId="2BE90D95" w14:textId="77777777" w:rsidR="00113355" w:rsidRDefault="00113355" w:rsidP="00347755">
      <w:pPr>
        <w:pStyle w:val="Ttulo1"/>
        <w:rPr>
          <w:spacing w:val="-2"/>
        </w:rPr>
      </w:pPr>
      <w:bookmarkStart w:id="64" w:name="7._Critérios_de_medição_e_pagamento"/>
      <w:bookmarkStart w:id="65" w:name="_Toc180503087"/>
      <w:bookmarkStart w:id="66" w:name="_Toc181082910"/>
      <w:bookmarkEnd w:id="64"/>
      <w:r w:rsidRPr="00956D02">
        <w:t>Critérios</w:t>
      </w:r>
      <w:r w:rsidRPr="00956D02">
        <w:rPr>
          <w:spacing w:val="-6"/>
        </w:rPr>
        <w:t xml:space="preserve"> </w:t>
      </w:r>
      <w:r w:rsidRPr="00956D02">
        <w:t>de</w:t>
      </w:r>
      <w:r w:rsidRPr="00956D02">
        <w:rPr>
          <w:spacing w:val="-3"/>
        </w:rPr>
        <w:t xml:space="preserve"> </w:t>
      </w:r>
      <w:r w:rsidRPr="00956D02">
        <w:t>medição</w:t>
      </w:r>
      <w:r w:rsidRPr="00956D02">
        <w:rPr>
          <w:spacing w:val="-2"/>
        </w:rPr>
        <w:t xml:space="preserve"> </w:t>
      </w:r>
      <w:r w:rsidRPr="00956D02">
        <w:t>e</w:t>
      </w:r>
      <w:r w:rsidRPr="00956D02">
        <w:rPr>
          <w:spacing w:val="-3"/>
        </w:rPr>
        <w:t xml:space="preserve"> </w:t>
      </w:r>
      <w:r w:rsidRPr="00956D02">
        <w:rPr>
          <w:spacing w:val="-2"/>
        </w:rPr>
        <w:t>pagamento</w:t>
      </w:r>
      <w:bookmarkEnd w:id="65"/>
      <w:bookmarkEnd w:id="66"/>
    </w:p>
    <w:p w14:paraId="2F35EECF" w14:textId="77777777" w:rsidR="00347755" w:rsidRPr="00347755" w:rsidRDefault="00347755" w:rsidP="00347755">
      <w:pPr>
        <w:rPr>
          <w:lang w:eastAsia="zh-CN" w:bidi="hi-IN"/>
        </w:rPr>
      </w:pPr>
    </w:p>
    <w:p w14:paraId="26BAE911" w14:textId="77777777" w:rsidR="00113355" w:rsidRPr="00956D02" w:rsidRDefault="00113355" w:rsidP="00347755">
      <w:pPr>
        <w:pStyle w:val="Ttulo1"/>
        <w:numPr>
          <w:ilvl w:val="0"/>
          <w:numId w:val="0"/>
        </w:numPr>
      </w:pPr>
      <w:bookmarkStart w:id="67" w:name="_Toc180503088"/>
      <w:bookmarkStart w:id="68" w:name="_Toc181082911"/>
      <w:r w:rsidRPr="00956D02">
        <w:t>Recebimento</w:t>
      </w:r>
      <w:bookmarkEnd w:id="67"/>
      <w:bookmarkEnd w:id="68"/>
    </w:p>
    <w:p w14:paraId="75D49287" w14:textId="77777777" w:rsidR="00113355" w:rsidRPr="00956D02" w:rsidRDefault="00113355" w:rsidP="00347755">
      <w:pPr>
        <w:pStyle w:val="Subttulo"/>
      </w:pPr>
      <w:r w:rsidRPr="00956D02">
        <w:t>Os bens serão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6731572" w14:textId="77777777" w:rsidR="00113355" w:rsidRPr="00956D02" w:rsidRDefault="00113355" w:rsidP="00347755">
      <w:pPr>
        <w:pStyle w:val="Subttulo"/>
      </w:pPr>
      <w:r w:rsidRPr="00956D02">
        <w:t xml:space="preserve"> Os bens poderão ser rejeitados, no todo ou em parte, inclusive antes do </w:t>
      </w:r>
      <w:proofErr w:type="gramStart"/>
      <w:r w:rsidRPr="00956D02">
        <w:t>recebimentos provisório</w:t>
      </w:r>
      <w:proofErr w:type="gramEnd"/>
      <w:r w:rsidRPr="00956D02">
        <w:t xml:space="preserve">, quando em desacordo com as especificações </w:t>
      </w:r>
      <w:r w:rsidRPr="00956D02">
        <w:lastRenderedPageBreak/>
        <w:t>constantes no Termo de Referência e na proposta, devendo ser substituídos no prazo de 05 (cinco) dias, a contar da notificação da Contratado, as suas custas, sem prejuízo da aplicação das penalidades.</w:t>
      </w:r>
    </w:p>
    <w:p w14:paraId="566FB4C1" w14:textId="77777777" w:rsidR="00113355" w:rsidRPr="00956D02" w:rsidRDefault="00113355" w:rsidP="00347755">
      <w:pPr>
        <w:pStyle w:val="Subttulo"/>
      </w:pPr>
      <w:r w:rsidRPr="00956D02">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BF1DAB5" w14:textId="4690F7C3" w:rsidR="00113355" w:rsidRPr="00956D02" w:rsidRDefault="008918D8" w:rsidP="00347755">
      <w:pPr>
        <w:pStyle w:val="Subttulo"/>
      </w:pPr>
      <w:r>
        <w:t xml:space="preserve"> </w:t>
      </w:r>
      <w:r w:rsidR="00113355" w:rsidRPr="00956D02">
        <w:t xml:space="preserve">O prazo para recebimento definitivo poderá ser </w:t>
      </w:r>
      <w:r w:rsidR="00374393" w:rsidRPr="00956D02">
        <w:t>excepcionalmente prorrogado</w:t>
      </w:r>
      <w:r w:rsidR="00113355" w:rsidRPr="00956D02">
        <w:t>, de forma justificada, por igual período, quando houver necessidade de diligências para a aferição do atendimento das exigências contratuais.</w:t>
      </w:r>
    </w:p>
    <w:p w14:paraId="62A7F093" w14:textId="77777777" w:rsidR="00113355" w:rsidRPr="00956D02" w:rsidRDefault="00113355" w:rsidP="00347755">
      <w:pPr>
        <w:pStyle w:val="Subttulo"/>
      </w:pPr>
      <w:r w:rsidRPr="00956D02">
        <w:t xml:space="preserve">No caso de controvérsia sobre a execução do objeto, quanto à dimensão, qualidade e quantidade, deverá ser observado o teor do </w:t>
      </w:r>
      <w:r w:rsidRPr="00956D02">
        <w:rPr>
          <w:color w:val="8496B0" w:themeColor="text2" w:themeTint="99"/>
          <w:u w:val="single"/>
        </w:rPr>
        <w:t>art. 143 da Lei</w:t>
      </w:r>
      <w:r w:rsidRPr="00956D02">
        <w:t xml:space="preserve"> </w:t>
      </w:r>
      <w:r w:rsidRPr="00956D02">
        <w:rPr>
          <w:color w:val="8496B0" w:themeColor="text2" w:themeTint="99"/>
          <w:u w:val="single"/>
        </w:rPr>
        <w:t>nº 14.133, de 2021</w:t>
      </w:r>
      <w:r w:rsidRPr="00956D02">
        <w:t>, comunicando-se à empresa para emissão de Nota Fiscal no que pertine à parcela incontroversa da execução do objeto, para efeito de liquidação e pagamento.</w:t>
      </w:r>
    </w:p>
    <w:p w14:paraId="2B382F63" w14:textId="77777777" w:rsidR="00113355" w:rsidRPr="00956D02" w:rsidRDefault="00113355" w:rsidP="00347755">
      <w:pPr>
        <w:pStyle w:val="Subttulo"/>
      </w:pPr>
      <w:r w:rsidRPr="00956D02">
        <w:t>O prazo para a solução, pelo Contratado, de inconsistências na execução do objeto ou de saneamento da nota fiscal ou de instrumento de cobrança de equivalente, verificadas pela Administração durante a análise prévia à liquidação de despesa, não será computado para os fins do recebimento definitivo.</w:t>
      </w:r>
    </w:p>
    <w:p w14:paraId="0AD90C74" w14:textId="77777777" w:rsidR="00113355" w:rsidRDefault="00113355" w:rsidP="00347755">
      <w:pPr>
        <w:pStyle w:val="Subttulo"/>
      </w:pPr>
      <w:r w:rsidRPr="00956D02">
        <w:t>O recebimento provisório ou definitivo não excluirá a responsabilidade civil pela solidez e pela segurança dos bens nem a responsabilidade ético-profissional pela perfeita execução do contrato.</w:t>
      </w:r>
    </w:p>
    <w:p w14:paraId="50BF1FE9" w14:textId="77777777" w:rsidR="00347755" w:rsidRDefault="00347755" w:rsidP="00347755">
      <w:pPr>
        <w:rPr>
          <w:lang w:eastAsia="zh-CN" w:bidi="hi-IN"/>
        </w:rPr>
      </w:pPr>
    </w:p>
    <w:p w14:paraId="43BF6242" w14:textId="77777777" w:rsidR="00113355" w:rsidRDefault="00113355" w:rsidP="00347755">
      <w:pPr>
        <w:pStyle w:val="Ttulo1"/>
        <w:numPr>
          <w:ilvl w:val="0"/>
          <w:numId w:val="0"/>
        </w:numPr>
      </w:pPr>
      <w:bookmarkStart w:id="69" w:name="_Toc180503089"/>
      <w:bookmarkStart w:id="70" w:name="_Toc181082912"/>
      <w:r w:rsidRPr="00347755">
        <w:t>Liquidação</w:t>
      </w:r>
      <w:bookmarkEnd w:id="69"/>
      <w:bookmarkEnd w:id="70"/>
    </w:p>
    <w:p w14:paraId="58A89127" w14:textId="77777777" w:rsidR="005F4CDA" w:rsidRPr="005F4CDA" w:rsidRDefault="005F4CDA" w:rsidP="005F4CDA">
      <w:pPr>
        <w:rPr>
          <w:lang w:eastAsia="zh-CN" w:bidi="hi-IN"/>
        </w:rPr>
      </w:pPr>
    </w:p>
    <w:p w14:paraId="22CBAA1F" w14:textId="714F395E" w:rsidR="00113355" w:rsidRPr="00956D02" w:rsidRDefault="00113355" w:rsidP="00CA7B9D">
      <w:pPr>
        <w:pStyle w:val="Subttulo"/>
      </w:pPr>
      <w:r w:rsidRPr="00956D02">
        <w:t>Recebida a Nota Fiscal ou documento de cobrança equivalente, correrá o prazo de 10 (dez) dias úteis para fins de liquidação, a contar de seu recebimento pela Administração, na forma desta seção, prorrogáveis por igual período, justificadamente,</w:t>
      </w:r>
      <w:r w:rsidRPr="00CA7B9D">
        <w:rPr>
          <w:spacing w:val="-2"/>
        </w:rPr>
        <w:t xml:space="preserve"> </w:t>
      </w:r>
      <w:r w:rsidRPr="00956D02">
        <w:t>quando</w:t>
      </w:r>
      <w:r w:rsidRPr="00CA7B9D">
        <w:rPr>
          <w:spacing w:val="-2"/>
        </w:rPr>
        <w:t xml:space="preserve"> </w:t>
      </w:r>
      <w:r w:rsidRPr="00956D02">
        <w:t>houver</w:t>
      </w:r>
      <w:r w:rsidRPr="00CA7B9D">
        <w:rPr>
          <w:spacing w:val="-2"/>
        </w:rPr>
        <w:t xml:space="preserve"> </w:t>
      </w:r>
      <w:r w:rsidRPr="00956D02">
        <w:t>necessidade</w:t>
      </w:r>
      <w:r w:rsidRPr="00CA7B9D">
        <w:rPr>
          <w:spacing w:val="-3"/>
        </w:rPr>
        <w:t xml:space="preserve"> </w:t>
      </w:r>
      <w:r w:rsidRPr="00956D02">
        <w:t>de</w:t>
      </w:r>
      <w:r w:rsidRPr="00CA7B9D">
        <w:rPr>
          <w:spacing w:val="-3"/>
        </w:rPr>
        <w:t xml:space="preserve"> </w:t>
      </w:r>
      <w:r w:rsidRPr="00956D02">
        <w:t>diligências</w:t>
      </w:r>
      <w:r w:rsidRPr="00CA7B9D">
        <w:rPr>
          <w:spacing w:val="-3"/>
        </w:rPr>
        <w:t xml:space="preserve"> </w:t>
      </w:r>
      <w:r w:rsidRPr="00956D02">
        <w:t>para</w:t>
      </w:r>
      <w:r w:rsidRPr="00CA7B9D">
        <w:rPr>
          <w:spacing w:val="-3"/>
        </w:rPr>
        <w:t xml:space="preserve"> </w:t>
      </w:r>
      <w:r w:rsidRPr="00956D02">
        <w:t>a</w:t>
      </w:r>
      <w:r w:rsidRPr="00CA7B9D">
        <w:rPr>
          <w:spacing w:val="-3"/>
        </w:rPr>
        <w:t xml:space="preserve"> </w:t>
      </w:r>
      <w:r w:rsidRPr="00956D02">
        <w:t>aferição</w:t>
      </w:r>
      <w:r w:rsidRPr="00CA7B9D">
        <w:rPr>
          <w:spacing w:val="-2"/>
        </w:rPr>
        <w:t xml:space="preserve"> </w:t>
      </w:r>
      <w:r w:rsidRPr="00956D02">
        <w:t>do</w:t>
      </w:r>
      <w:r w:rsidRPr="00CA7B9D">
        <w:rPr>
          <w:spacing w:val="-2"/>
        </w:rPr>
        <w:t xml:space="preserve"> </w:t>
      </w:r>
      <w:r w:rsidRPr="00956D02">
        <w:t>atendimento</w:t>
      </w:r>
      <w:r w:rsidRPr="00CA7B9D">
        <w:rPr>
          <w:spacing w:val="-2"/>
        </w:rPr>
        <w:t xml:space="preserve"> </w:t>
      </w:r>
      <w:r w:rsidRPr="00956D02">
        <w:t>das</w:t>
      </w:r>
      <w:r w:rsidRPr="00CA7B9D">
        <w:rPr>
          <w:spacing w:val="-3"/>
        </w:rPr>
        <w:t xml:space="preserve"> </w:t>
      </w:r>
      <w:r w:rsidRPr="00956D02">
        <w:t>exigências</w:t>
      </w:r>
      <w:r w:rsidRPr="00CA7B9D">
        <w:rPr>
          <w:spacing w:val="-3"/>
        </w:rPr>
        <w:t xml:space="preserve"> </w:t>
      </w:r>
      <w:r w:rsidRPr="00956D02">
        <w:t>contratuais</w:t>
      </w:r>
      <w:r w:rsidRPr="00CA7B9D">
        <w:rPr>
          <w:spacing w:val="-3"/>
        </w:rPr>
        <w:t xml:space="preserve"> </w:t>
      </w:r>
      <w:r w:rsidRPr="00956D02">
        <w:t>(</w:t>
      </w:r>
      <w:proofErr w:type="spellStart"/>
      <w:r w:rsidRPr="00CA7B9D">
        <w:rPr>
          <w:color w:val="8496B0" w:themeColor="text2" w:themeTint="99"/>
          <w:u w:val="single"/>
        </w:rPr>
        <w:t>art</w:t>
      </w:r>
      <w:proofErr w:type="spellEnd"/>
      <w:r w:rsidRPr="00CA7B9D">
        <w:rPr>
          <w:color w:val="8496B0" w:themeColor="text2" w:themeTint="99"/>
          <w:u w:val="single"/>
        </w:rPr>
        <w:t xml:space="preserve"> 7º, I, e</w:t>
      </w:r>
      <w:r w:rsidR="00CA7B9D">
        <w:rPr>
          <w:color w:val="8496B0" w:themeColor="text2" w:themeTint="99"/>
          <w:u w:val="single"/>
        </w:rPr>
        <w:t xml:space="preserve"> </w:t>
      </w:r>
      <w:r w:rsidRPr="00CA7B9D">
        <w:rPr>
          <w:color w:val="8496B0" w:themeColor="text2" w:themeTint="99"/>
          <w:szCs w:val="22"/>
          <w:u w:val="single"/>
        </w:rPr>
        <w:t>§§ 2º e 3º, da Instrução Normativa SEGES/ME nº 77, de 4 de novembro de 2022 c/c o Decreto estadual nº 67.608, de 2023</w:t>
      </w:r>
      <w:r w:rsidRPr="00CA7B9D">
        <w:rPr>
          <w:spacing w:val="-2"/>
        </w:rPr>
        <w:t>).</w:t>
      </w:r>
    </w:p>
    <w:p w14:paraId="0A889876" w14:textId="12F4D0C0" w:rsidR="00113355" w:rsidRPr="00956D02" w:rsidRDefault="00113355" w:rsidP="00621E3C">
      <w:pPr>
        <w:pStyle w:val="Estilo2"/>
      </w:pPr>
      <w:r w:rsidRPr="00956D02">
        <w:t xml:space="preserve"> O prazo de que trata a subdivisão acima será reduzido à metade, mantendo-se a possibilidade de prorrogação nele especificada,</w:t>
      </w:r>
      <w:r w:rsidRPr="00956D02">
        <w:rPr>
          <w:spacing w:val="-2"/>
        </w:rPr>
        <w:t xml:space="preserve"> </w:t>
      </w:r>
      <w:r w:rsidRPr="00956D02">
        <w:t>no</w:t>
      </w:r>
      <w:r w:rsidRPr="00956D02">
        <w:rPr>
          <w:spacing w:val="-2"/>
        </w:rPr>
        <w:t xml:space="preserve"> </w:t>
      </w:r>
      <w:r w:rsidRPr="00956D02">
        <w:t>caso</w:t>
      </w:r>
      <w:r w:rsidRPr="00956D02">
        <w:rPr>
          <w:spacing w:val="-2"/>
        </w:rPr>
        <w:t xml:space="preserve"> </w:t>
      </w:r>
      <w:r w:rsidRPr="00956D02">
        <w:t>de</w:t>
      </w:r>
      <w:r w:rsidRPr="00956D02">
        <w:rPr>
          <w:spacing w:val="-3"/>
        </w:rPr>
        <w:t xml:space="preserve"> </w:t>
      </w:r>
      <w:r w:rsidRPr="00956D02">
        <w:t>contratações</w:t>
      </w:r>
      <w:r w:rsidRPr="00956D02">
        <w:rPr>
          <w:spacing w:val="-3"/>
        </w:rPr>
        <w:t xml:space="preserve"> </w:t>
      </w:r>
      <w:r w:rsidRPr="00956D02">
        <w:t>decorrente</w:t>
      </w:r>
      <w:r w:rsidRPr="00956D02">
        <w:rPr>
          <w:spacing w:val="-3"/>
        </w:rPr>
        <w:t xml:space="preserve"> </w:t>
      </w:r>
      <w:r w:rsidRPr="00956D02">
        <w:t>de</w:t>
      </w:r>
      <w:r w:rsidRPr="00956D02">
        <w:rPr>
          <w:spacing w:val="-3"/>
        </w:rPr>
        <w:t xml:space="preserve"> </w:t>
      </w:r>
      <w:r w:rsidRPr="00956D02">
        <w:t>despesa</w:t>
      </w:r>
      <w:r w:rsidRPr="00956D02">
        <w:rPr>
          <w:spacing w:val="-3"/>
        </w:rPr>
        <w:t xml:space="preserve"> </w:t>
      </w:r>
      <w:r w:rsidRPr="00956D02">
        <w:t>cujo</w:t>
      </w:r>
      <w:r w:rsidRPr="00956D02">
        <w:rPr>
          <w:spacing w:val="-2"/>
        </w:rPr>
        <w:t xml:space="preserve"> </w:t>
      </w:r>
      <w:r w:rsidRPr="00956D02">
        <w:t>valor</w:t>
      </w:r>
      <w:r w:rsidRPr="00956D02">
        <w:rPr>
          <w:spacing w:val="-2"/>
        </w:rPr>
        <w:t xml:space="preserve"> </w:t>
      </w:r>
      <w:r w:rsidRPr="00956D02">
        <w:t>não</w:t>
      </w:r>
      <w:r w:rsidRPr="00956D02">
        <w:rPr>
          <w:spacing w:val="-2"/>
        </w:rPr>
        <w:t xml:space="preserve"> </w:t>
      </w:r>
      <w:r w:rsidRPr="00956D02">
        <w:t>ultrapasse</w:t>
      </w:r>
      <w:r w:rsidRPr="00956D02">
        <w:rPr>
          <w:spacing w:val="-3"/>
        </w:rPr>
        <w:t xml:space="preserve"> </w:t>
      </w:r>
      <w:r w:rsidRPr="00956D02">
        <w:t>o</w:t>
      </w:r>
      <w:r w:rsidRPr="00956D02">
        <w:rPr>
          <w:spacing w:val="-2"/>
        </w:rPr>
        <w:t xml:space="preserve"> </w:t>
      </w:r>
      <w:r w:rsidRPr="00956D02">
        <w:t>limite</w:t>
      </w:r>
      <w:r w:rsidRPr="00956D02">
        <w:rPr>
          <w:spacing w:val="-3"/>
        </w:rPr>
        <w:t xml:space="preserve"> </w:t>
      </w:r>
      <w:r w:rsidRPr="00956D02">
        <w:t>de</w:t>
      </w:r>
      <w:r w:rsidRPr="00956D02">
        <w:rPr>
          <w:spacing w:val="-3"/>
        </w:rPr>
        <w:t xml:space="preserve"> </w:t>
      </w:r>
      <w:r w:rsidRPr="00956D02">
        <w:t>que</w:t>
      </w:r>
      <w:r w:rsidRPr="00956D02">
        <w:rPr>
          <w:spacing w:val="-3"/>
        </w:rPr>
        <w:t xml:space="preserve"> </w:t>
      </w:r>
      <w:r w:rsidRPr="00956D02">
        <w:t>trata</w:t>
      </w:r>
      <w:r w:rsidRPr="00956D02">
        <w:rPr>
          <w:spacing w:val="-3"/>
        </w:rPr>
        <w:t xml:space="preserve"> </w:t>
      </w:r>
      <w:r w:rsidRPr="00956D02">
        <w:t>o</w:t>
      </w:r>
      <w:r w:rsidRPr="00956D02">
        <w:rPr>
          <w:spacing w:val="-2"/>
        </w:rPr>
        <w:t xml:space="preserve"> </w:t>
      </w:r>
      <w:r w:rsidRPr="00956D02">
        <w:rPr>
          <w:color w:val="8496B0" w:themeColor="text2" w:themeTint="99"/>
          <w:u w:val="single"/>
        </w:rPr>
        <w:t>inciso II do art. 75 da Lei nº 14.133, de 2021</w:t>
      </w:r>
      <w:r w:rsidRPr="00956D02">
        <w:t>.</w:t>
      </w:r>
    </w:p>
    <w:p w14:paraId="354DA116" w14:textId="77777777" w:rsidR="00113355" w:rsidRPr="00CA7B9D" w:rsidRDefault="00113355" w:rsidP="00CA7B9D">
      <w:pPr>
        <w:pStyle w:val="Subttulo"/>
        <w:numPr>
          <w:ilvl w:val="0"/>
          <w:numId w:val="0"/>
        </w:numPr>
        <w:ind w:left="709"/>
      </w:pPr>
    </w:p>
    <w:p w14:paraId="7E29A7FF" w14:textId="77777777" w:rsidR="00113355" w:rsidRPr="00CA7B9D" w:rsidRDefault="00113355" w:rsidP="00CA7B9D">
      <w:pPr>
        <w:pStyle w:val="Subttulo"/>
      </w:pPr>
      <w:r w:rsidRPr="00CA7B9D">
        <w:lastRenderedPageBreak/>
        <w:t>Para fins de liquidação, o setor competente deve verificar se a Nota Fiscal ou Fatura apresentada expressa os elementos necessários e essenciais do documento, tais como, caso aplicáveis:</w:t>
      </w:r>
    </w:p>
    <w:p w14:paraId="1F1EEE21" w14:textId="77777777" w:rsidR="00113355" w:rsidRPr="00956D02" w:rsidRDefault="00113355" w:rsidP="00621E3C">
      <w:pPr>
        <w:pStyle w:val="Estilo2"/>
      </w:pPr>
      <w:r w:rsidRPr="00956D02">
        <w:t>o</w:t>
      </w:r>
      <w:r w:rsidRPr="00956D02">
        <w:rPr>
          <w:spacing w:val="-1"/>
        </w:rPr>
        <w:t xml:space="preserve"> </w:t>
      </w:r>
      <w:r w:rsidRPr="00956D02">
        <w:t>prazo de</w:t>
      </w:r>
      <w:r w:rsidRPr="00956D02">
        <w:rPr>
          <w:spacing w:val="-1"/>
        </w:rPr>
        <w:t xml:space="preserve"> </w:t>
      </w:r>
      <w:r w:rsidRPr="00956D02">
        <w:rPr>
          <w:spacing w:val="-2"/>
        </w:rPr>
        <w:t>validade;</w:t>
      </w:r>
    </w:p>
    <w:p w14:paraId="69574F9F" w14:textId="77777777" w:rsidR="00113355" w:rsidRPr="00956D02" w:rsidRDefault="00113355" w:rsidP="00621E3C">
      <w:pPr>
        <w:pStyle w:val="Estilo2"/>
      </w:pPr>
      <w:r w:rsidRPr="00956D02">
        <w:t>a</w:t>
      </w:r>
      <w:r w:rsidRPr="00956D02">
        <w:rPr>
          <w:spacing w:val="-3"/>
        </w:rPr>
        <w:t xml:space="preserve"> </w:t>
      </w:r>
      <w:r w:rsidRPr="00956D02">
        <w:t>data da emissão;</w:t>
      </w:r>
    </w:p>
    <w:p w14:paraId="061E8469" w14:textId="77777777" w:rsidR="00113355" w:rsidRPr="00956D02" w:rsidRDefault="00113355" w:rsidP="00621E3C">
      <w:pPr>
        <w:pStyle w:val="Estilo2"/>
      </w:pPr>
      <w:r w:rsidRPr="00956D02">
        <w:t>os</w:t>
      </w:r>
      <w:r w:rsidRPr="00956D02">
        <w:rPr>
          <w:spacing w:val="-4"/>
        </w:rPr>
        <w:t xml:space="preserve"> </w:t>
      </w:r>
      <w:r w:rsidRPr="00956D02">
        <w:t>dados</w:t>
      </w:r>
      <w:r w:rsidRPr="00956D02">
        <w:rPr>
          <w:spacing w:val="-2"/>
        </w:rPr>
        <w:t xml:space="preserve"> </w:t>
      </w:r>
      <w:r w:rsidRPr="00956D02">
        <w:t>do</w:t>
      </w:r>
      <w:r w:rsidRPr="00956D02">
        <w:rPr>
          <w:spacing w:val="-1"/>
        </w:rPr>
        <w:t xml:space="preserve"> </w:t>
      </w:r>
      <w:r w:rsidRPr="00956D02">
        <w:t>contrato e</w:t>
      </w:r>
      <w:r w:rsidRPr="00956D02">
        <w:rPr>
          <w:spacing w:val="-2"/>
        </w:rPr>
        <w:t xml:space="preserve"> </w:t>
      </w:r>
      <w:r w:rsidRPr="00956D02">
        <w:t>do</w:t>
      </w:r>
      <w:r w:rsidRPr="00956D02">
        <w:rPr>
          <w:spacing w:val="-1"/>
        </w:rPr>
        <w:t xml:space="preserve"> </w:t>
      </w:r>
      <w:r w:rsidRPr="00956D02">
        <w:t xml:space="preserve">órgão </w:t>
      </w:r>
      <w:r w:rsidRPr="00956D02">
        <w:rPr>
          <w:spacing w:val="-2"/>
        </w:rPr>
        <w:t>contratante;</w:t>
      </w:r>
    </w:p>
    <w:p w14:paraId="7FCF6BBF" w14:textId="77777777" w:rsidR="00113355" w:rsidRPr="00956D02" w:rsidRDefault="00113355" w:rsidP="00621E3C">
      <w:pPr>
        <w:pStyle w:val="Estilo2"/>
      </w:pPr>
      <w:r w:rsidRPr="00956D02">
        <w:t>o</w:t>
      </w:r>
      <w:r w:rsidRPr="00956D02">
        <w:rPr>
          <w:spacing w:val="-1"/>
        </w:rPr>
        <w:t xml:space="preserve"> </w:t>
      </w:r>
      <w:r w:rsidRPr="00956D02">
        <w:t>período respectivo de</w:t>
      </w:r>
      <w:r w:rsidRPr="00956D02">
        <w:rPr>
          <w:spacing w:val="-1"/>
        </w:rPr>
        <w:t xml:space="preserve"> </w:t>
      </w:r>
      <w:r w:rsidRPr="00956D02">
        <w:t xml:space="preserve">execução do </w:t>
      </w:r>
      <w:r w:rsidRPr="00956D02">
        <w:rPr>
          <w:spacing w:val="-2"/>
        </w:rPr>
        <w:t>contrato;</w:t>
      </w:r>
    </w:p>
    <w:p w14:paraId="7876D002" w14:textId="77777777" w:rsidR="00113355" w:rsidRPr="00956D02" w:rsidRDefault="00113355" w:rsidP="00621E3C">
      <w:pPr>
        <w:pStyle w:val="Estilo2"/>
      </w:pPr>
      <w:r w:rsidRPr="00956D02">
        <w:t>o</w:t>
      </w:r>
      <w:r w:rsidRPr="00956D02">
        <w:rPr>
          <w:spacing w:val="-2"/>
        </w:rPr>
        <w:t xml:space="preserve"> </w:t>
      </w:r>
      <w:r w:rsidRPr="00956D02">
        <w:t>valor</w:t>
      </w:r>
      <w:r w:rsidRPr="00956D02">
        <w:rPr>
          <w:spacing w:val="-1"/>
        </w:rPr>
        <w:t xml:space="preserve"> </w:t>
      </w:r>
      <w:r w:rsidRPr="00956D02">
        <w:t>a</w:t>
      </w:r>
      <w:r w:rsidRPr="00956D02">
        <w:rPr>
          <w:spacing w:val="-2"/>
        </w:rPr>
        <w:t xml:space="preserve"> </w:t>
      </w:r>
      <w:r w:rsidRPr="00956D02">
        <w:t>pagar;</w:t>
      </w:r>
      <w:r w:rsidRPr="00956D02">
        <w:rPr>
          <w:spacing w:val="-2"/>
        </w:rPr>
        <w:t xml:space="preserve"> </w:t>
      </w:r>
      <w:r w:rsidRPr="00956D02">
        <w:rPr>
          <w:spacing w:val="-10"/>
        </w:rPr>
        <w:t>e</w:t>
      </w:r>
    </w:p>
    <w:p w14:paraId="66097E10" w14:textId="77777777" w:rsidR="00113355" w:rsidRPr="00956D02" w:rsidRDefault="00113355" w:rsidP="00621E3C">
      <w:pPr>
        <w:pStyle w:val="Estilo2"/>
      </w:pPr>
      <w:r w:rsidRPr="00956D02">
        <w:t>eventual</w:t>
      </w:r>
      <w:r w:rsidRPr="00956D02">
        <w:rPr>
          <w:spacing w:val="-6"/>
        </w:rPr>
        <w:t xml:space="preserve"> </w:t>
      </w:r>
      <w:r w:rsidRPr="00956D02">
        <w:t>destaque</w:t>
      </w:r>
      <w:r w:rsidRPr="00956D02">
        <w:rPr>
          <w:spacing w:val="-6"/>
        </w:rPr>
        <w:t xml:space="preserve"> </w:t>
      </w:r>
      <w:r w:rsidRPr="00956D02">
        <w:t>do</w:t>
      </w:r>
      <w:r w:rsidRPr="00956D02">
        <w:rPr>
          <w:spacing w:val="-5"/>
        </w:rPr>
        <w:t xml:space="preserve"> </w:t>
      </w:r>
      <w:r w:rsidRPr="00956D02">
        <w:t>valor</w:t>
      </w:r>
      <w:r w:rsidRPr="00956D02">
        <w:rPr>
          <w:spacing w:val="-4"/>
        </w:rPr>
        <w:t xml:space="preserve"> </w:t>
      </w:r>
      <w:r w:rsidRPr="00956D02">
        <w:t>de</w:t>
      </w:r>
      <w:r w:rsidRPr="00956D02">
        <w:rPr>
          <w:spacing w:val="-6"/>
        </w:rPr>
        <w:t xml:space="preserve"> </w:t>
      </w:r>
      <w:r w:rsidRPr="00956D02">
        <w:t>retenções</w:t>
      </w:r>
      <w:r w:rsidRPr="00956D02">
        <w:rPr>
          <w:spacing w:val="-6"/>
        </w:rPr>
        <w:t xml:space="preserve"> </w:t>
      </w:r>
      <w:r w:rsidRPr="00956D02">
        <w:t>tributárias</w:t>
      </w:r>
      <w:r w:rsidRPr="00956D02">
        <w:rPr>
          <w:spacing w:val="-5"/>
        </w:rPr>
        <w:t xml:space="preserve"> </w:t>
      </w:r>
      <w:r w:rsidRPr="00956D02">
        <w:rPr>
          <w:spacing w:val="-2"/>
        </w:rPr>
        <w:t>cabíveis.</w:t>
      </w:r>
    </w:p>
    <w:p w14:paraId="597D1B83" w14:textId="77777777" w:rsidR="00113355" w:rsidRPr="00956D02" w:rsidRDefault="00113355" w:rsidP="00113355">
      <w:pPr>
        <w:pStyle w:val="PargrafodaLista"/>
        <w:tabs>
          <w:tab w:val="left" w:pos="1254"/>
        </w:tabs>
        <w:ind w:left="1254"/>
        <w:rPr>
          <w:rFonts w:cs="Arial"/>
          <w:sz w:val="18"/>
        </w:rPr>
      </w:pPr>
    </w:p>
    <w:p w14:paraId="0E6EE2F6" w14:textId="77777777" w:rsidR="00113355" w:rsidRPr="00956D02" w:rsidRDefault="00113355" w:rsidP="00CA7B9D">
      <w:pPr>
        <w:pStyle w:val="Subttulo"/>
      </w:pPr>
      <w:r w:rsidRPr="00956D02">
        <w:t>Havendo erro na apresentação da nota fiscal/fatura, ou circunstância que impeça a liquidação da despesa, esta ficará sobrestada</w:t>
      </w:r>
      <w:r w:rsidRPr="00956D02">
        <w:rPr>
          <w:spacing w:val="-3"/>
        </w:rPr>
        <w:t xml:space="preserve"> </w:t>
      </w:r>
      <w:r w:rsidRPr="00956D02">
        <w:t>até</w:t>
      </w:r>
      <w:r w:rsidRPr="00956D02">
        <w:rPr>
          <w:spacing w:val="-3"/>
        </w:rPr>
        <w:t xml:space="preserve"> </w:t>
      </w:r>
      <w:r w:rsidRPr="00956D02">
        <w:t>que</w:t>
      </w:r>
      <w:r w:rsidRPr="00956D02">
        <w:rPr>
          <w:spacing w:val="-3"/>
        </w:rPr>
        <w:t xml:space="preserve"> </w:t>
      </w:r>
      <w:r w:rsidRPr="00956D02">
        <w:t>o</w:t>
      </w:r>
      <w:r w:rsidRPr="00956D02">
        <w:rPr>
          <w:spacing w:val="-2"/>
        </w:rPr>
        <w:t xml:space="preserve"> </w:t>
      </w:r>
      <w:r w:rsidRPr="00956D02">
        <w:t>Contratado</w:t>
      </w:r>
      <w:r w:rsidRPr="00956D02">
        <w:rPr>
          <w:spacing w:val="-2"/>
        </w:rPr>
        <w:t xml:space="preserve"> </w:t>
      </w:r>
      <w:r w:rsidRPr="00956D02">
        <w:t>providencie</w:t>
      </w:r>
      <w:r w:rsidRPr="00956D02">
        <w:rPr>
          <w:spacing w:val="-3"/>
        </w:rPr>
        <w:t xml:space="preserve"> </w:t>
      </w:r>
      <w:r w:rsidRPr="00956D02">
        <w:t>as</w:t>
      </w:r>
      <w:r w:rsidRPr="00956D02">
        <w:rPr>
          <w:spacing w:val="-3"/>
        </w:rPr>
        <w:t xml:space="preserve"> </w:t>
      </w:r>
      <w:r w:rsidRPr="00956D02">
        <w:t>medidas</w:t>
      </w:r>
      <w:r w:rsidRPr="00956D02">
        <w:rPr>
          <w:spacing w:val="-3"/>
        </w:rPr>
        <w:t xml:space="preserve"> </w:t>
      </w:r>
      <w:r w:rsidRPr="00956D02">
        <w:t>saneadoras,</w:t>
      </w:r>
      <w:r w:rsidRPr="00956D02">
        <w:rPr>
          <w:spacing w:val="-2"/>
        </w:rPr>
        <w:t xml:space="preserve"> </w:t>
      </w:r>
      <w:r w:rsidRPr="00956D02">
        <w:t>reiniciando-se</w:t>
      </w:r>
      <w:r w:rsidRPr="00956D02">
        <w:rPr>
          <w:spacing w:val="-3"/>
        </w:rPr>
        <w:t xml:space="preserve"> </w:t>
      </w:r>
      <w:r w:rsidRPr="00956D02">
        <w:t>o</w:t>
      </w:r>
      <w:r w:rsidRPr="00956D02">
        <w:rPr>
          <w:spacing w:val="-2"/>
        </w:rPr>
        <w:t xml:space="preserve"> </w:t>
      </w:r>
      <w:r w:rsidRPr="00956D02">
        <w:t>prazo</w:t>
      </w:r>
      <w:r w:rsidRPr="00956D02">
        <w:rPr>
          <w:spacing w:val="-2"/>
        </w:rPr>
        <w:t xml:space="preserve"> </w:t>
      </w:r>
      <w:r w:rsidRPr="00956D02">
        <w:t>após</w:t>
      </w:r>
      <w:r w:rsidRPr="00956D02">
        <w:rPr>
          <w:spacing w:val="-3"/>
        </w:rPr>
        <w:t xml:space="preserve"> </w:t>
      </w:r>
      <w:r w:rsidRPr="00956D02">
        <w:t>a</w:t>
      </w:r>
      <w:r w:rsidRPr="00956D02">
        <w:rPr>
          <w:spacing w:val="-3"/>
        </w:rPr>
        <w:t xml:space="preserve"> </w:t>
      </w:r>
      <w:r w:rsidRPr="00956D02">
        <w:t>comprovação</w:t>
      </w:r>
      <w:r w:rsidRPr="00956D02">
        <w:rPr>
          <w:spacing w:val="-2"/>
        </w:rPr>
        <w:t xml:space="preserve"> </w:t>
      </w:r>
      <w:r w:rsidRPr="00956D02">
        <w:t>da</w:t>
      </w:r>
      <w:r w:rsidRPr="00956D02">
        <w:rPr>
          <w:spacing w:val="-3"/>
        </w:rPr>
        <w:t xml:space="preserve"> </w:t>
      </w:r>
      <w:r w:rsidRPr="00956D02">
        <w:t>regularização da situação, sem ônus ao Contratante;</w:t>
      </w:r>
    </w:p>
    <w:p w14:paraId="4F05BC87" w14:textId="77777777" w:rsidR="00113355" w:rsidRPr="00956D02" w:rsidRDefault="00113355" w:rsidP="00CA7B9D">
      <w:pPr>
        <w:pStyle w:val="Subttulo"/>
      </w:pPr>
      <w:r w:rsidRPr="00956D02">
        <w:t>A nota fiscal ou instrumento de cobrança equivalente deverá ser obrigatoriamente acompanhada da comprovação da regularidade fiscal, constatada por meio</w:t>
      </w:r>
      <w:r w:rsidRPr="00956D02">
        <w:rPr>
          <w:spacing w:val="-2"/>
        </w:rPr>
        <w:t xml:space="preserve"> </w:t>
      </w:r>
      <w:r w:rsidRPr="00956D02">
        <w:t>de</w:t>
      </w:r>
      <w:r w:rsidRPr="00956D02">
        <w:rPr>
          <w:spacing w:val="-3"/>
        </w:rPr>
        <w:t xml:space="preserve"> </w:t>
      </w:r>
      <w:r w:rsidRPr="00956D02">
        <w:t>consulta</w:t>
      </w:r>
      <w:r w:rsidRPr="00956D02">
        <w:rPr>
          <w:spacing w:val="-3"/>
        </w:rPr>
        <w:t xml:space="preserve"> </w:t>
      </w:r>
      <w:r w:rsidRPr="00956D02">
        <w:t>on-line</w:t>
      </w:r>
      <w:r w:rsidRPr="00956D02">
        <w:rPr>
          <w:spacing w:val="-3"/>
        </w:rPr>
        <w:t xml:space="preserve"> </w:t>
      </w:r>
      <w:r w:rsidRPr="00956D02">
        <w:t>ao</w:t>
      </w:r>
      <w:r w:rsidRPr="00956D02">
        <w:rPr>
          <w:spacing w:val="-2"/>
        </w:rPr>
        <w:t xml:space="preserve"> </w:t>
      </w:r>
      <w:r w:rsidRPr="00956D02">
        <w:t>SICAF</w:t>
      </w:r>
      <w:r w:rsidRPr="00956D02">
        <w:rPr>
          <w:spacing w:val="-3"/>
        </w:rPr>
        <w:t xml:space="preserve"> </w:t>
      </w:r>
      <w:r w:rsidRPr="00956D02">
        <w:t>ou,</w:t>
      </w:r>
      <w:r w:rsidRPr="00956D02">
        <w:rPr>
          <w:spacing w:val="-2"/>
        </w:rPr>
        <w:t xml:space="preserve"> </w:t>
      </w:r>
      <w:r w:rsidRPr="00956D02">
        <w:t>na</w:t>
      </w:r>
      <w:r w:rsidRPr="00956D02">
        <w:rPr>
          <w:spacing w:val="-3"/>
        </w:rPr>
        <w:t xml:space="preserve"> </w:t>
      </w:r>
      <w:r w:rsidRPr="00956D02">
        <w:t>impossibilidade</w:t>
      </w:r>
      <w:r w:rsidRPr="00956D02">
        <w:rPr>
          <w:spacing w:val="-3"/>
        </w:rPr>
        <w:t xml:space="preserve"> </w:t>
      </w:r>
      <w:r w:rsidRPr="00956D02">
        <w:t>de</w:t>
      </w:r>
      <w:r w:rsidRPr="00956D02">
        <w:rPr>
          <w:spacing w:val="-3"/>
        </w:rPr>
        <w:t xml:space="preserve"> </w:t>
      </w:r>
      <w:r w:rsidRPr="00956D02">
        <w:t>acesso</w:t>
      </w:r>
      <w:r w:rsidRPr="00956D02">
        <w:rPr>
          <w:spacing w:val="-2"/>
        </w:rPr>
        <w:t xml:space="preserve"> </w:t>
      </w:r>
      <w:r w:rsidRPr="00956D02">
        <w:t>ao</w:t>
      </w:r>
      <w:r w:rsidRPr="00956D02">
        <w:rPr>
          <w:spacing w:val="-2"/>
        </w:rPr>
        <w:t xml:space="preserve"> </w:t>
      </w:r>
      <w:r w:rsidRPr="00956D02">
        <w:t>referido</w:t>
      </w:r>
      <w:r w:rsidRPr="00956D02">
        <w:rPr>
          <w:spacing w:val="-2"/>
        </w:rPr>
        <w:t xml:space="preserve"> </w:t>
      </w:r>
      <w:r w:rsidRPr="00956D02">
        <w:t>Sistema,</w:t>
      </w:r>
      <w:r w:rsidRPr="00956D02">
        <w:rPr>
          <w:spacing w:val="-2"/>
        </w:rPr>
        <w:t xml:space="preserve"> </w:t>
      </w:r>
      <w:r w:rsidRPr="00956D02">
        <w:t>mediante</w:t>
      </w:r>
      <w:r w:rsidRPr="00956D02">
        <w:rPr>
          <w:spacing w:val="-3"/>
        </w:rPr>
        <w:t xml:space="preserve"> </w:t>
      </w:r>
      <w:r w:rsidRPr="00956D02">
        <w:t>consulta</w:t>
      </w:r>
      <w:r w:rsidRPr="00956D02">
        <w:rPr>
          <w:spacing w:val="-3"/>
        </w:rPr>
        <w:t xml:space="preserve"> </w:t>
      </w:r>
      <w:r w:rsidRPr="00956D02">
        <w:t>aos</w:t>
      </w:r>
      <w:r w:rsidRPr="00956D02">
        <w:rPr>
          <w:spacing w:val="-3"/>
        </w:rPr>
        <w:t xml:space="preserve"> </w:t>
      </w:r>
      <w:r w:rsidRPr="00956D02">
        <w:t>sítios</w:t>
      </w:r>
      <w:r w:rsidRPr="00956D02">
        <w:rPr>
          <w:spacing w:val="-3"/>
        </w:rPr>
        <w:t xml:space="preserve"> </w:t>
      </w:r>
      <w:r w:rsidRPr="00956D02">
        <w:t xml:space="preserve">eletrônicos oficiais ou à documentação mencionada no </w:t>
      </w:r>
      <w:r w:rsidRPr="00956D02">
        <w:rPr>
          <w:color w:val="8496B0" w:themeColor="text2" w:themeTint="99"/>
          <w:u w:val="single"/>
        </w:rPr>
        <w:t>art. 68 da Lei nº 14.133, de 2021</w:t>
      </w:r>
      <w:r w:rsidRPr="00956D02">
        <w:t>.</w:t>
      </w:r>
    </w:p>
    <w:p w14:paraId="2A1E539F" w14:textId="77777777" w:rsidR="00113355" w:rsidRPr="00956D02" w:rsidRDefault="00113355" w:rsidP="00CA7B9D">
      <w:pPr>
        <w:pStyle w:val="Subttulo"/>
      </w:pPr>
      <w:r w:rsidRPr="00956D02">
        <w:t>A</w:t>
      </w:r>
      <w:r w:rsidRPr="00956D02">
        <w:rPr>
          <w:spacing w:val="-4"/>
        </w:rPr>
        <w:t xml:space="preserve"> </w:t>
      </w:r>
      <w:r w:rsidRPr="00956D02">
        <w:t>Administração</w:t>
      </w:r>
      <w:r w:rsidRPr="00956D02">
        <w:rPr>
          <w:spacing w:val="-2"/>
        </w:rPr>
        <w:t xml:space="preserve"> </w:t>
      </w:r>
      <w:r w:rsidRPr="00956D02">
        <w:t>deverá</w:t>
      </w:r>
      <w:r w:rsidRPr="00956D02">
        <w:rPr>
          <w:spacing w:val="-3"/>
        </w:rPr>
        <w:t xml:space="preserve"> </w:t>
      </w:r>
      <w:r w:rsidRPr="00956D02">
        <w:t>realizar</w:t>
      </w:r>
      <w:r w:rsidRPr="00956D02">
        <w:rPr>
          <w:spacing w:val="-3"/>
        </w:rPr>
        <w:t xml:space="preserve"> </w:t>
      </w:r>
      <w:r w:rsidRPr="00956D02">
        <w:t>consulta</w:t>
      </w:r>
      <w:r w:rsidRPr="00956D02">
        <w:rPr>
          <w:spacing w:val="-3"/>
        </w:rPr>
        <w:t xml:space="preserve"> </w:t>
      </w:r>
      <w:r w:rsidRPr="00956D02">
        <w:t>ao</w:t>
      </w:r>
      <w:r w:rsidRPr="00956D02">
        <w:rPr>
          <w:spacing w:val="-2"/>
        </w:rPr>
        <w:t xml:space="preserve"> </w:t>
      </w:r>
      <w:r w:rsidRPr="00956D02">
        <w:t>SICAF</w:t>
      </w:r>
      <w:r w:rsidRPr="00956D02">
        <w:rPr>
          <w:spacing w:val="-3"/>
        </w:rPr>
        <w:t xml:space="preserve"> </w:t>
      </w:r>
      <w:r w:rsidRPr="00956D02">
        <w:rPr>
          <w:spacing w:val="-2"/>
        </w:rPr>
        <w:t>para:</w:t>
      </w:r>
    </w:p>
    <w:p w14:paraId="492441AC" w14:textId="77777777" w:rsidR="00113355" w:rsidRPr="00CA7B9D" w:rsidRDefault="00113355" w:rsidP="00621E3C">
      <w:pPr>
        <w:pStyle w:val="Estilo2"/>
      </w:pPr>
      <w:r w:rsidRPr="00CA7B9D">
        <w:t>verificar</w:t>
      </w:r>
      <w:r w:rsidRPr="00CA7B9D">
        <w:rPr>
          <w:spacing w:val="-4"/>
        </w:rPr>
        <w:t xml:space="preserve"> </w:t>
      </w:r>
      <w:r w:rsidRPr="00CA7B9D">
        <w:t>a</w:t>
      </w:r>
      <w:r w:rsidRPr="00CA7B9D">
        <w:rPr>
          <w:spacing w:val="-3"/>
        </w:rPr>
        <w:t xml:space="preserve"> </w:t>
      </w:r>
      <w:r w:rsidRPr="00CA7B9D">
        <w:t>manutenção</w:t>
      </w:r>
      <w:r w:rsidRPr="00CA7B9D">
        <w:rPr>
          <w:spacing w:val="-1"/>
        </w:rPr>
        <w:t xml:space="preserve"> </w:t>
      </w:r>
      <w:r w:rsidRPr="00CA7B9D">
        <w:t>das</w:t>
      </w:r>
      <w:r w:rsidRPr="00CA7B9D">
        <w:rPr>
          <w:spacing w:val="-3"/>
        </w:rPr>
        <w:t xml:space="preserve"> </w:t>
      </w:r>
      <w:r w:rsidRPr="00CA7B9D">
        <w:t>condições</w:t>
      </w:r>
      <w:r w:rsidRPr="00CA7B9D">
        <w:rPr>
          <w:spacing w:val="-2"/>
        </w:rPr>
        <w:t xml:space="preserve"> </w:t>
      </w:r>
      <w:r w:rsidRPr="00CA7B9D">
        <w:t>de</w:t>
      </w:r>
      <w:r w:rsidRPr="00CA7B9D">
        <w:rPr>
          <w:spacing w:val="-3"/>
        </w:rPr>
        <w:t xml:space="preserve"> </w:t>
      </w:r>
      <w:r w:rsidRPr="00CA7B9D">
        <w:t>habilitação</w:t>
      </w:r>
      <w:r w:rsidRPr="00CA7B9D">
        <w:rPr>
          <w:spacing w:val="-1"/>
        </w:rPr>
        <w:t xml:space="preserve"> </w:t>
      </w:r>
      <w:r w:rsidRPr="00CA7B9D">
        <w:rPr>
          <w:spacing w:val="-2"/>
        </w:rPr>
        <w:t>exigidas;</w:t>
      </w:r>
    </w:p>
    <w:p w14:paraId="57895BCA" w14:textId="4390BA8B" w:rsidR="00113355" w:rsidRPr="00CA7B9D" w:rsidRDefault="00113355" w:rsidP="00621E3C">
      <w:pPr>
        <w:pStyle w:val="Estilo2"/>
        <w:rPr>
          <w:spacing w:val="-2"/>
        </w:rPr>
      </w:pPr>
      <w:r w:rsidRPr="00CA7B9D">
        <w:t>identificar</w:t>
      </w:r>
      <w:r w:rsidRPr="00CA7B9D">
        <w:rPr>
          <w:spacing w:val="-2"/>
        </w:rPr>
        <w:t xml:space="preserve"> </w:t>
      </w:r>
      <w:r w:rsidRPr="00CA7B9D">
        <w:t>possível</w:t>
      </w:r>
      <w:r w:rsidRPr="00CA7B9D">
        <w:rPr>
          <w:spacing w:val="-3"/>
        </w:rPr>
        <w:t xml:space="preserve"> </w:t>
      </w:r>
      <w:r w:rsidRPr="00CA7B9D">
        <w:t>razão</w:t>
      </w:r>
      <w:r w:rsidRPr="00CA7B9D">
        <w:rPr>
          <w:spacing w:val="-2"/>
        </w:rPr>
        <w:t xml:space="preserve"> </w:t>
      </w:r>
      <w:r w:rsidRPr="00CA7B9D">
        <w:t>que</w:t>
      </w:r>
      <w:r w:rsidRPr="00CA7B9D">
        <w:rPr>
          <w:spacing w:val="-3"/>
        </w:rPr>
        <w:t xml:space="preserve"> </w:t>
      </w:r>
      <w:r w:rsidRPr="00CA7B9D">
        <w:t>impeça</w:t>
      </w:r>
      <w:r w:rsidRPr="00CA7B9D">
        <w:rPr>
          <w:spacing w:val="-3"/>
        </w:rPr>
        <w:t xml:space="preserve"> </w:t>
      </w:r>
      <w:r w:rsidRPr="00CA7B9D">
        <w:t>a</w:t>
      </w:r>
      <w:r w:rsidRPr="00CA7B9D">
        <w:rPr>
          <w:spacing w:val="-3"/>
        </w:rPr>
        <w:t xml:space="preserve"> </w:t>
      </w:r>
      <w:r w:rsidRPr="00CA7B9D">
        <w:t>contratação</w:t>
      </w:r>
      <w:r w:rsidRPr="00CA7B9D">
        <w:rPr>
          <w:spacing w:val="-2"/>
        </w:rPr>
        <w:t xml:space="preserve"> </w:t>
      </w:r>
      <w:r w:rsidRPr="00CA7B9D">
        <w:t>do</w:t>
      </w:r>
      <w:r w:rsidRPr="00CA7B9D">
        <w:rPr>
          <w:spacing w:val="-2"/>
        </w:rPr>
        <w:t xml:space="preserve"> </w:t>
      </w:r>
      <w:r w:rsidRPr="00CA7B9D">
        <w:t>órgão</w:t>
      </w:r>
      <w:r w:rsidRPr="00CA7B9D">
        <w:rPr>
          <w:spacing w:val="-2"/>
        </w:rPr>
        <w:t xml:space="preserve"> </w:t>
      </w:r>
      <w:r w:rsidRPr="00CA7B9D">
        <w:t>ou</w:t>
      </w:r>
      <w:r w:rsidRPr="00CA7B9D">
        <w:rPr>
          <w:spacing w:val="-2"/>
        </w:rPr>
        <w:t xml:space="preserve"> </w:t>
      </w:r>
      <w:r w:rsidRPr="00CA7B9D">
        <w:t>entidade,</w:t>
      </w:r>
      <w:r w:rsidRPr="00CA7B9D">
        <w:rPr>
          <w:spacing w:val="-2"/>
        </w:rPr>
        <w:t xml:space="preserve"> </w:t>
      </w:r>
      <w:r w:rsidRPr="00CA7B9D">
        <w:t>tais</w:t>
      </w:r>
      <w:r w:rsidRPr="00CA7B9D">
        <w:rPr>
          <w:spacing w:val="-3"/>
        </w:rPr>
        <w:t xml:space="preserve"> </w:t>
      </w:r>
      <w:r w:rsidRPr="00CA7B9D">
        <w:t>como</w:t>
      </w:r>
      <w:r w:rsidRPr="00CA7B9D">
        <w:rPr>
          <w:spacing w:val="-2"/>
        </w:rPr>
        <w:t xml:space="preserve"> </w:t>
      </w:r>
      <w:r w:rsidRPr="00CA7B9D">
        <w:t>a</w:t>
      </w:r>
      <w:r w:rsidRPr="00CA7B9D">
        <w:rPr>
          <w:spacing w:val="-3"/>
        </w:rPr>
        <w:t xml:space="preserve"> </w:t>
      </w:r>
      <w:r w:rsidRPr="00CA7B9D">
        <w:t>proibição</w:t>
      </w:r>
      <w:r w:rsidRPr="00CA7B9D">
        <w:rPr>
          <w:spacing w:val="-2"/>
        </w:rPr>
        <w:t xml:space="preserve"> </w:t>
      </w:r>
      <w:r w:rsidRPr="00CA7B9D">
        <w:t>de</w:t>
      </w:r>
      <w:r w:rsidRPr="00CA7B9D">
        <w:rPr>
          <w:spacing w:val="-3"/>
        </w:rPr>
        <w:t xml:space="preserve"> </w:t>
      </w:r>
      <w:r w:rsidRPr="00CA7B9D">
        <w:t>contratar</w:t>
      </w:r>
      <w:r w:rsidRPr="00CA7B9D">
        <w:rPr>
          <w:spacing w:val="-2"/>
        </w:rPr>
        <w:t xml:space="preserve"> </w:t>
      </w:r>
      <w:r w:rsidRPr="00CA7B9D">
        <w:t>com</w:t>
      </w:r>
      <w:r w:rsidRPr="00CA7B9D">
        <w:rPr>
          <w:spacing w:val="-3"/>
        </w:rPr>
        <w:t xml:space="preserve"> </w:t>
      </w:r>
      <w:r w:rsidRPr="00CA7B9D">
        <w:t>a Administração ou com o Poder Público, bem como ocorrências impeditivas indiretas (</w:t>
      </w:r>
      <w:r w:rsidRPr="00CA7B9D">
        <w:rPr>
          <w:color w:val="8496B0" w:themeColor="text2" w:themeTint="99"/>
          <w:u w:val="single"/>
        </w:rPr>
        <w:t>Instrução Normativa SEGES</w:t>
      </w:r>
      <w:r w:rsidR="00CA7B9D" w:rsidRPr="00CA7B9D">
        <w:rPr>
          <w:color w:val="8496B0" w:themeColor="text2" w:themeTint="99"/>
          <w:u w:val="single"/>
        </w:rPr>
        <w:t xml:space="preserve"> </w:t>
      </w:r>
      <w:r w:rsidRPr="00CA7B9D">
        <w:rPr>
          <w:color w:val="8496B0" w:themeColor="text2" w:themeTint="99"/>
          <w:u w:val="single"/>
        </w:rPr>
        <w:t>/MPDG nº 3, de 26 de abril de 2018, c/c</w:t>
      </w:r>
      <w:r w:rsidRPr="00CA7B9D">
        <w:rPr>
          <w:u w:val="single"/>
        </w:rPr>
        <w:t xml:space="preserve"> </w:t>
      </w:r>
      <w:r w:rsidRPr="00CA7B9D">
        <w:rPr>
          <w:color w:val="8496B0" w:themeColor="text2" w:themeTint="99"/>
          <w:u w:val="single"/>
        </w:rPr>
        <w:t>Decreto estadual nº 67.608, de 2023</w:t>
      </w:r>
      <w:r w:rsidRPr="00CA7B9D">
        <w:rPr>
          <w:spacing w:val="-2"/>
        </w:rPr>
        <w:t>).</w:t>
      </w:r>
    </w:p>
    <w:p w14:paraId="4B9342FA" w14:textId="77777777" w:rsidR="00113355" w:rsidRPr="00956D02" w:rsidRDefault="00113355" w:rsidP="00113355">
      <w:pPr>
        <w:pStyle w:val="Corpodetexto"/>
        <w:spacing w:before="19"/>
        <w:rPr>
          <w:rFonts w:cs="Arial"/>
        </w:rPr>
      </w:pPr>
    </w:p>
    <w:p w14:paraId="6B7D4E8E" w14:textId="77777777" w:rsidR="00113355" w:rsidRPr="00956D02" w:rsidRDefault="00113355" w:rsidP="00CA7B9D">
      <w:pPr>
        <w:pStyle w:val="Subttulo"/>
      </w:pPr>
      <w:r w:rsidRPr="00956D02">
        <w:t>Constatando-se, junto ao SICAF, a situação de irregularidade do Contratado, será providenciada sua notificação, por escrito,</w:t>
      </w:r>
      <w:r w:rsidRPr="00956D02">
        <w:rPr>
          <w:spacing w:val="-2"/>
        </w:rPr>
        <w:t xml:space="preserve"> </w:t>
      </w:r>
      <w:r w:rsidRPr="00956D02">
        <w:t>para</w:t>
      </w:r>
      <w:r w:rsidRPr="00956D02">
        <w:rPr>
          <w:spacing w:val="-3"/>
        </w:rPr>
        <w:t xml:space="preserve"> </w:t>
      </w:r>
      <w:r w:rsidRPr="00956D02">
        <w:t>que,</w:t>
      </w:r>
      <w:r w:rsidRPr="00956D02">
        <w:rPr>
          <w:spacing w:val="-2"/>
        </w:rPr>
        <w:t xml:space="preserve"> </w:t>
      </w:r>
      <w:r w:rsidRPr="00956D02">
        <w:t>no</w:t>
      </w:r>
      <w:r w:rsidRPr="00956D02">
        <w:rPr>
          <w:spacing w:val="-2"/>
        </w:rPr>
        <w:t xml:space="preserve"> </w:t>
      </w:r>
      <w:r w:rsidRPr="00956D02">
        <w:t>prazo</w:t>
      </w:r>
      <w:r w:rsidRPr="00956D02">
        <w:rPr>
          <w:spacing w:val="-2"/>
        </w:rPr>
        <w:t xml:space="preserve"> </w:t>
      </w:r>
      <w:r w:rsidRPr="00956D02">
        <w:t>de</w:t>
      </w:r>
      <w:r w:rsidRPr="00956D02">
        <w:rPr>
          <w:spacing w:val="-3"/>
        </w:rPr>
        <w:t xml:space="preserve"> </w:t>
      </w:r>
      <w:r w:rsidRPr="00956D02">
        <w:t>5</w:t>
      </w:r>
      <w:r w:rsidRPr="00956D02">
        <w:rPr>
          <w:spacing w:val="-2"/>
        </w:rPr>
        <w:t xml:space="preserve"> </w:t>
      </w:r>
      <w:r w:rsidRPr="00956D02">
        <w:t>(cinco)</w:t>
      </w:r>
      <w:r w:rsidRPr="00956D02">
        <w:rPr>
          <w:spacing w:val="-2"/>
        </w:rPr>
        <w:t xml:space="preserve"> </w:t>
      </w:r>
      <w:r w:rsidRPr="00956D02">
        <w:t>dias</w:t>
      </w:r>
      <w:r w:rsidRPr="00956D02">
        <w:rPr>
          <w:spacing w:val="-3"/>
        </w:rPr>
        <w:t xml:space="preserve"> </w:t>
      </w:r>
      <w:r w:rsidRPr="00956D02">
        <w:t>úteis,</w:t>
      </w:r>
      <w:r w:rsidRPr="00956D02">
        <w:rPr>
          <w:spacing w:val="-2"/>
        </w:rPr>
        <w:t xml:space="preserve"> </w:t>
      </w:r>
      <w:r w:rsidRPr="00956D02">
        <w:t>regularize</w:t>
      </w:r>
      <w:r w:rsidRPr="00956D02">
        <w:rPr>
          <w:spacing w:val="-3"/>
        </w:rPr>
        <w:t xml:space="preserve"> </w:t>
      </w:r>
      <w:r w:rsidRPr="00956D02">
        <w:t>sua</w:t>
      </w:r>
      <w:r w:rsidRPr="00956D02">
        <w:rPr>
          <w:spacing w:val="-3"/>
        </w:rPr>
        <w:t xml:space="preserve"> </w:t>
      </w:r>
      <w:r w:rsidRPr="00956D02">
        <w:t>situação</w:t>
      </w:r>
      <w:r w:rsidRPr="00956D02">
        <w:rPr>
          <w:spacing w:val="-2"/>
        </w:rPr>
        <w:t xml:space="preserve"> </w:t>
      </w:r>
      <w:r w:rsidRPr="00956D02">
        <w:t>ou,</w:t>
      </w:r>
      <w:r w:rsidRPr="00956D02">
        <w:rPr>
          <w:spacing w:val="-2"/>
        </w:rPr>
        <w:t xml:space="preserve"> </w:t>
      </w:r>
      <w:r w:rsidRPr="00956D02">
        <w:t>no</w:t>
      </w:r>
      <w:r w:rsidRPr="00956D02">
        <w:rPr>
          <w:spacing w:val="-2"/>
        </w:rPr>
        <w:t xml:space="preserve"> </w:t>
      </w:r>
      <w:r w:rsidRPr="00956D02">
        <w:t>mesmo</w:t>
      </w:r>
      <w:r w:rsidRPr="00956D02">
        <w:rPr>
          <w:spacing w:val="-2"/>
        </w:rPr>
        <w:t xml:space="preserve"> </w:t>
      </w:r>
      <w:r w:rsidRPr="00956D02">
        <w:t>prazo,</w:t>
      </w:r>
      <w:r w:rsidRPr="00956D02">
        <w:rPr>
          <w:spacing w:val="-2"/>
        </w:rPr>
        <w:t xml:space="preserve"> </w:t>
      </w:r>
      <w:r w:rsidRPr="00956D02">
        <w:t>apresente</w:t>
      </w:r>
      <w:r w:rsidRPr="00956D02">
        <w:rPr>
          <w:spacing w:val="-3"/>
        </w:rPr>
        <w:t xml:space="preserve"> </w:t>
      </w:r>
      <w:r w:rsidRPr="00956D02">
        <w:t>sua</w:t>
      </w:r>
      <w:r w:rsidRPr="00956D02">
        <w:rPr>
          <w:spacing w:val="-3"/>
        </w:rPr>
        <w:t xml:space="preserve"> </w:t>
      </w:r>
      <w:r w:rsidRPr="00956D02">
        <w:t>defesa.</w:t>
      </w:r>
      <w:r w:rsidRPr="00956D02">
        <w:rPr>
          <w:spacing w:val="-2"/>
        </w:rPr>
        <w:t xml:space="preserve"> </w:t>
      </w:r>
      <w:r w:rsidRPr="00956D02">
        <w:t>O</w:t>
      </w:r>
      <w:r w:rsidRPr="00956D02">
        <w:rPr>
          <w:spacing w:val="-3"/>
        </w:rPr>
        <w:t xml:space="preserve"> </w:t>
      </w:r>
      <w:r w:rsidRPr="00956D02">
        <w:t>prazo poderá ser prorrogado uma vez, por igual período, a critério do Contratante.</w:t>
      </w:r>
    </w:p>
    <w:p w14:paraId="413B8057" w14:textId="77777777" w:rsidR="00113355" w:rsidRPr="00956D02" w:rsidRDefault="00113355" w:rsidP="00CA7B9D">
      <w:pPr>
        <w:pStyle w:val="Subttulo"/>
      </w:pPr>
      <w:r w:rsidRPr="00956D02">
        <w:t>Não havendo regularização ou sendo a defesa considerada improcedente, o Contratante deverá comunicar aos órgãos responsáveis</w:t>
      </w:r>
      <w:r w:rsidRPr="00956D02">
        <w:rPr>
          <w:spacing w:val="-3"/>
        </w:rPr>
        <w:t xml:space="preserve"> </w:t>
      </w:r>
      <w:r w:rsidRPr="00956D02">
        <w:t>pela</w:t>
      </w:r>
      <w:r w:rsidRPr="00956D02">
        <w:rPr>
          <w:spacing w:val="-3"/>
        </w:rPr>
        <w:t xml:space="preserve"> </w:t>
      </w:r>
      <w:r w:rsidRPr="00956D02">
        <w:t>fiscalização</w:t>
      </w:r>
      <w:r w:rsidRPr="00956D02">
        <w:rPr>
          <w:spacing w:val="-2"/>
        </w:rPr>
        <w:t xml:space="preserve"> </w:t>
      </w:r>
      <w:r w:rsidRPr="00956D02">
        <w:t>da</w:t>
      </w:r>
      <w:r w:rsidRPr="00956D02">
        <w:rPr>
          <w:spacing w:val="-3"/>
        </w:rPr>
        <w:t xml:space="preserve"> </w:t>
      </w:r>
      <w:r w:rsidRPr="00956D02">
        <w:t>regularidade</w:t>
      </w:r>
      <w:r w:rsidRPr="00956D02">
        <w:rPr>
          <w:spacing w:val="-3"/>
        </w:rPr>
        <w:t xml:space="preserve"> </w:t>
      </w:r>
      <w:r w:rsidRPr="00956D02">
        <w:t>fiscal</w:t>
      </w:r>
      <w:r w:rsidRPr="00956D02">
        <w:rPr>
          <w:spacing w:val="-3"/>
        </w:rPr>
        <w:t xml:space="preserve"> </w:t>
      </w:r>
      <w:r w:rsidRPr="00956D02">
        <w:t>quanto</w:t>
      </w:r>
      <w:r w:rsidRPr="00956D02">
        <w:rPr>
          <w:spacing w:val="-2"/>
        </w:rPr>
        <w:t xml:space="preserve"> </w:t>
      </w:r>
      <w:r w:rsidRPr="00956D02">
        <w:t>à</w:t>
      </w:r>
      <w:r w:rsidRPr="00956D02">
        <w:rPr>
          <w:spacing w:val="-3"/>
        </w:rPr>
        <w:t xml:space="preserve"> </w:t>
      </w:r>
      <w:r w:rsidRPr="00956D02">
        <w:t>inadimplência</w:t>
      </w:r>
      <w:r w:rsidRPr="00956D02">
        <w:rPr>
          <w:spacing w:val="-3"/>
        </w:rPr>
        <w:t xml:space="preserve"> </w:t>
      </w:r>
      <w:r w:rsidRPr="00956D02">
        <w:t>do</w:t>
      </w:r>
      <w:r w:rsidRPr="00956D02">
        <w:rPr>
          <w:spacing w:val="-2"/>
        </w:rPr>
        <w:t xml:space="preserve"> </w:t>
      </w:r>
      <w:r w:rsidRPr="00956D02">
        <w:t>Contratado,</w:t>
      </w:r>
      <w:r w:rsidRPr="00956D02">
        <w:rPr>
          <w:spacing w:val="-3"/>
        </w:rPr>
        <w:t xml:space="preserve"> </w:t>
      </w:r>
      <w:r w:rsidRPr="00956D02">
        <w:t>bem</w:t>
      </w:r>
      <w:r w:rsidRPr="00956D02">
        <w:rPr>
          <w:spacing w:val="-3"/>
        </w:rPr>
        <w:t xml:space="preserve"> </w:t>
      </w:r>
      <w:r w:rsidRPr="00956D02">
        <w:t>como</w:t>
      </w:r>
      <w:r w:rsidRPr="00956D02">
        <w:rPr>
          <w:spacing w:val="-2"/>
        </w:rPr>
        <w:t xml:space="preserve"> </w:t>
      </w:r>
      <w:r w:rsidRPr="00956D02">
        <w:t>quanto</w:t>
      </w:r>
      <w:r w:rsidRPr="00956D02">
        <w:rPr>
          <w:spacing w:val="-3"/>
        </w:rPr>
        <w:t xml:space="preserve"> </w:t>
      </w:r>
      <w:r w:rsidRPr="00956D02">
        <w:t>à</w:t>
      </w:r>
      <w:r w:rsidRPr="00956D02">
        <w:rPr>
          <w:spacing w:val="-3"/>
        </w:rPr>
        <w:t xml:space="preserve"> </w:t>
      </w:r>
      <w:r w:rsidRPr="00956D02">
        <w:t>existência</w:t>
      </w:r>
      <w:r w:rsidRPr="00956D02">
        <w:rPr>
          <w:spacing w:val="-3"/>
        </w:rPr>
        <w:t xml:space="preserve"> </w:t>
      </w:r>
      <w:r w:rsidRPr="00956D02">
        <w:t xml:space="preserve">de pagamento a ser efetuado, para que sejam </w:t>
      </w:r>
      <w:r w:rsidRPr="00956D02">
        <w:lastRenderedPageBreak/>
        <w:t xml:space="preserve">acionados os meios pertinentes e necessários para garantir o recebimento de seus </w:t>
      </w:r>
      <w:r w:rsidRPr="00956D02">
        <w:rPr>
          <w:spacing w:val="-2"/>
        </w:rPr>
        <w:t>créditos.</w:t>
      </w:r>
    </w:p>
    <w:p w14:paraId="22B77308" w14:textId="77777777" w:rsidR="00113355" w:rsidRPr="00956D02" w:rsidRDefault="00113355" w:rsidP="00CA7B9D">
      <w:pPr>
        <w:pStyle w:val="Subttulo"/>
      </w:pPr>
      <w:r w:rsidRPr="00956D02">
        <w:t>Persistindo</w:t>
      </w:r>
      <w:r w:rsidRPr="00956D02">
        <w:rPr>
          <w:spacing w:val="-2"/>
        </w:rPr>
        <w:t xml:space="preserve"> </w:t>
      </w:r>
      <w:r w:rsidRPr="00956D02">
        <w:t>a</w:t>
      </w:r>
      <w:r w:rsidRPr="00956D02">
        <w:rPr>
          <w:spacing w:val="-3"/>
        </w:rPr>
        <w:t xml:space="preserve"> </w:t>
      </w:r>
      <w:r w:rsidRPr="00956D02">
        <w:t>irregularidade,</w:t>
      </w:r>
      <w:r w:rsidRPr="00956D02">
        <w:rPr>
          <w:spacing w:val="-2"/>
        </w:rPr>
        <w:t xml:space="preserve"> </w:t>
      </w:r>
      <w:r w:rsidRPr="00956D02">
        <w:t>o</w:t>
      </w:r>
      <w:r w:rsidRPr="00956D02">
        <w:rPr>
          <w:spacing w:val="-2"/>
        </w:rPr>
        <w:t xml:space="preserve"> </w:t>
      </w:r>
      <w:r w:rsidRPr="00956D02">
        <w:t>Contratante</w:t>
      </w:r>
      <w:r w:rsidRPr="00956D02">
        <w:rPr>
          <w:spacing w:val="-3"/>
        </w:rPr>
        <w:t xml:space="preserve"> </w:t>
      </w:r>
      <w:r w:rsidRPr="00956D02">
        <w:t>deverá</w:t>
      </w:r>
      <w:r w:rsidRPr="00956D02">
        <w:rPr>
          <w:spacing w:val="-3"/>
        </w:rPr>
        <w:t xml:space="preserve"> </w:t>
      </w:r>
      <w:r w:rsidRPr="00956D02">
        <w:t>adotar</w:t>
      </w:r>
      <w:r w:rsidRPr="00956D02">
        <w:rPr>
          <w:spacing w:val="-2"/>
        </w:rPr>
        <w:t xml:space="preserve"> </w:t>
      </w:r>
      <w:r w:rsidRPr="00956D02">
        <w:t>as</w:t>
      </w:r>
      <w:r w:rsidRPr="00956D02">
        <w:rPr>
          <w:spacing w:val="-3"/>
        </w:rPr>
        <w:t xml:space="preserve"> </w:t>
      </w:r>
      <w:r w:rsidRPr="00956D02">
        <w:t>medidas</w:t>
      </w:r>
      <w:r w:rsidRPr="00956D02">
        <w:rPr>
          <w:spacing w:val="-3"/>
        </w:rPr>
        <w:t xml:space="preserve"> </w:t>
      </w:r>
      <w:r w:rsidRPr="00956D02">
        <w:t>necessárias</w:t>
      </w:r>
      <w:r w:rsidRPr="00956D02">
        <w:rPr>
          <w:spacing w:val="-3"/>
        </w:rPr>
        <w:t xml:space="preserve"> </w:t>
      </w:r>
      <w:r w:rsidRPr="00956D02">
        <w:t>à</w:t>
      </w:r>
      <w:r w:rsidRPr="00956D02">
        <w:rPr>
          <w:spacing w:val="-3"/>
        </w:rPr>
        <w:t xml:space="preserve"> </w:t>
      </w:r>
      <w:r w:rsidRPr="00956D02">
        <w:t>extinção</w:t>
      </w:r>
      <w:r w:rsidRPr="00956D02">
        <w:rPr>
          <w:spacing w:val="-2"/>
        </w:rPr>
        <w:t xml:space="preserve"> </w:t>
      </w:r>
      <w:r w:rsidRPr="00956D02">
        <w:t>contratual</w:t>
      </w:r>
      <w:r w:rsidRPr="00956D02">
        <w:rPr>
          <w:spacing w:val="-3"/>
        </w:rPr>
        <w:t xml:space="preserve"> </w:t>
      </w:r>
      <w:r w:rsidRPr="00956D02">
        <w:t>nos</w:t>
      </w:r>
      <w:r w:rsidRPr="00956D02">
        <w:rPr>
          <w:spacing w:val="-3"/>
        </w:rPr>
        <w:t xml:space="preserve"> </w:t>
      </w:r>
      <w:r w:rsidRPr="00956D02">
        <w:t>autos</w:t>
      </w:r>
      <w:r w:rsidRPr="00956D02">
        <w:rPr>
          <w:spacing w:val="-3"/>
        </w:rPr>
        <w:t xml:space="preserve"> </w:t>
      </w:r>
      <w:r w:rsidRPr="00956D02">
        <w:t>do</w:t>
      </w:r>
      <w:r w:rsidRPr="00956D02">
        <w:rPr>
          <w:spacing w:val="-2"/>
        </w:rPr>
        <w:t xml:space="preserve"> </w:t>
      </w:r>
      <w:r w:rsidRPr="00956D02">
        <w:t>processo administrativo correspondente, assegurada ao Contratado a ampla defesa.</w:t>
      </w:r>
    </w:p>
    <w:p w14:paraId="72C4C32F" w14:textId="77777777" w:rsidR="00113355" w:rsidRDefault="00113355" w:rsidP="00CA7B9D">
      <w:pPr>
        <w:pStyle w:val="Subttulo"/>
      </w:pPr>
      <w:r w:rsidRPr="00956D02">
        <w:t>Havendo</w:t>
      </w:r>
      <w:r w:rsidRPr="00956D02">
        <w:rPr>
          <w:spacing w:val="-2"/>
        </w:rPr>
        <w:t xml:space="preserve"> </w:t>
      </w:r>
      <w:r w:rsidRPr="00956D02">
        <w:t>a</w:t>
      </w:r>
      <w:r w:rsidRPr="00956D02">
        <w:rPr>
          <w:spacing w:val="-3"/>
        </w:rPr>
        <w:t xml:space="preserve"> </w:t>
      </w:r>
      <w:r w:rsidRPr="00956D02">
        <w:t>efetiva</w:t>
      </w:r>
      <w:r w:rsidRPr="00956D02">
        <w:rPr>
          <w:spacing w:val="-3"/>
        </w:rPr>
        <w:t xml:space="preserve"> </w:t>
      </w:r>
      <w:r w:rsidRPr="00956D02">
        <w:t>execução</w:t>
      </w:r>
      <w:r w:rsidRPr="00956D02">
        <w:rPr>
          <w:spacing w:val="-2"/>
        </w:rPr>
        <w:t xml:space="preserve"> </w:t>
      </w:r>
      <w:r w:rsidRPr="00956D02">
        <w:t>do</w:t>
      </w:r>
      <w:r w:rsidRPr="00956D02">
        <w:rPr>
          <w:spacing w:val="-2"/>
        </w:rPr>
        <w:t xml:space="preserve"> </w:t>
      </w:r>
      <w:r w:rsidRPr="00956D02">
        <w:t>objeto,</w:t>
      </w:r>
      <w:r w:rsidRPr="00956D02">
        <w:rPr>
          <w:spacing w:val="-2"/>
        </w:rPr>
        <w:t xml:space="preserve"> </w:t>
      </w:r>
      <w:r w:rsidRPr="00956D02">
        <w:t>os</w:t>
      </w:r>
      <w:r w:rsidRPr="00956D02">
        <w:rPr>
          <w:spacing w:val="-3"/>
        </w:rPr>
        <w:t xml:space="preserve"> </w:t>
      </w:r>
      <w:r w:rsidRPr="00956D02">
        <w:t>pagamentos</w:t>
      </w:r>
      <w:r w:rsidRPr="00956D02">
        <w:rPr>
          <w:spacing w:val="-3"/>
        </w:rPr>
        <w:t xml:space="preserve"> </w:t>
      </w:r>
      <w:r w:rsidRPr="00956D02">
        <w:t>serão</w:t>
      </w:r>
      <w:r w:rsidRPr="00956D02">
        <w:rPr>
          <w:spacing w:val="-2"/>
        </w:rPr>
        <w:t xml:space="preserve"> </w:t>
      </w:r>
      <w:r w:rsidRPr="00956D02">
        <w:t>realizados</w:t>
      </w:r>
      <w:r w:rsidRPr="00956D02">
        <w:rPr>
          <w:spacing w:val="-3"/>
        </w:rPr>
        <w:t xml:space="preserve"> </w:t>
      </w:r>
      <w:r w:rsidRPr="00956D02">
        <w:t>normalmente,</w:t>
      </w:r>
      <w:r w:rsidRPr="00956D02">
        <w:rPr>
          <w:spacing w:val="-2"/>
        </w:rPr>
        <w:t xml:space="preserve"> </w:t>
      </w:r>
      <w:r w:rsidRPr="00956D02">
        <w:t>até</w:t>
      </w:r>
      <w:r w:rsidRPr="00956D02">
        <w:rPr>
          <w:spacing w:val="-3"/>
        </w:rPr>
        <w:t xml:space="preserve"> </w:t>
      </w:r>
      <w:r w:rsidRPr="00956D02">
        <w:t>que</w:t>
      </w:r>
      <w:r w:rsidRPr="00956D02">
        <w:rPr>
          <w:spacing w:val="-3"/>
        </w:rPr>
        <w:t xml:space="preserve"> </w:t>
      </w:r>
      <w:r w:rsidRPr="00956D02">
        <w:t>se</w:t>
      </w:r>
      <w:r w:rsidRPr="00956D02">
        <w:rPr>
          <w:spacing w:val="-3"/>
        </w:rPr>
        <w:t xml:space="preserve"> </w:t>
      </w:r>
      <w:r w:rsidRPr="00956D02">
        <w:t>decida</w:t>
      </w:r>
      <w:r w:rsidRPr="00956D02">
        <w:rPr>
          <w:spacing w:val="-3"/>
        </w:rPr>
        <w:t xml:space="preserve"> </w:t>
      </w:r>
      <w:r w:rsidRPr="00956D02">
        <w:t>pela</w:t>
      </w:r>
      <w:r w:rsidRPr="00956D02">
        <w:rPr>
          <w:spacing w:val="-3"/>
        </w:rPr>
        <w:t xml:space="preserve"> </w:t>
      </w:r>
      <w:r w:rsidRPr="00956D02">
        <w:t>extinção</w:t>
      </w:r>
      <w:r w:rsidRPr="00956D02">
        <w:rPr>
          <w:spacing w:val="-2"/>
        </w:rPr>
        <w:t xml:space="preserve"> </w:t>
      </w:r>
      <w:r w:rsidRPr="00956D02">
        <w:t>do contrato, caso o Contratado não regularize sua situação junto ao SICAF.</w:t>
      </w:r>
    </w:p>
    <w:p w14:paraId="72F4B5F6" w14:textId="77777777" w:rsidR="00CA7B9D" w:rsidRPr="00CA7B9D" w:rsidRDefault="00CA7B9D" w:rsidP="00CA7B9D">
      <w:pPr>
        <w:rPr>
          <w:lang w:eastAsia="zh-CN" w:bidi="hi-IN"/>
        </w:rPr>
      </w:pPr>
    </w:p>
    <w:p w14:paraId="0180D4A5" w14:textId="77777777" w:rsidR="00113355" w:rsidRPr="00956D02" w:rsidRDefault="00113355" w:rsidP="00CA7B9D">
      <w:pPr>
        <w:pStyle w:val="Ttulo1"/>
        <w:numPr>
          <w:ilvl w:val="0"/>
          <w:numId w:val="0"/>
        </w:numPr>
      </w:pPr>
      <w:bookmarkStart w:id="71" w:name="_Toc180503090"/>
      <w:bookmarkStart w:id="72" w:name="_Toc181082913"/>
      <w:r w:rsidRPr="00956D02">
        <w:t>Prazo</w:t>
      </w:r>
      <w:r w:rsidRPr="00CA7B9D">
        <w:t xml:space="preserve"> </w:t>
      </w:r>
      <w:r w:rsidRPr="00956D02">
        <w:t>de</w:t>
      </w:r>
      <w:r w:rsidRPr="00CA7B9D">
        <w:t xml:space="preserve"> pagamento</w:t>
      </w:r>
      <w:bookmarkEnd w:id="71"/>
      <w:bookmarkEnd w:id="72"/>
    </w:p>
    <w:p w14:paraId="466A6714" w14:textId="77777777" w:rsidR="00113355" w:rsidRPr="00956D02" w:rsidRDefault="00113355" w:rsidP="00CA7B9D">
      <w:pPr>
        <w:pStyle w:val="Subttulo"/>
      </w:pPr>
      <w:r w:rsidRPr="00956D02">
        <w:t>O</w:t>
      </w:r>
      <w:r w:rsidRPr="00956D02">
        <w:rPr>
          <w:spacing w:val="-3"/>
        </w:rPr>
        <w:t xml:space="preserve"> </w:t>
      </w:r>
      <w:r w:rsidRPr="00956D02">
        <w:t>pagamento</w:t>
      </w:r>
      <w:r w:rsidRPr="00956D02">
        <w:rPr>
          <w:spacing w:val="-2"/>
        </w:rPr>
        <w:t xml:space="preserve"> </w:t>
      </w:r>
      <w:r w:rsidRPr="00956D02">
        <w:t>será</w:t>
      </w:r>
      <w:r w:rsidRPr="00956D02">
        <w:rPr>
          <w:spacing w:val="-3"/>
        </w:rPr>
        <w:t xml:space="preserve"> </w:t>
      </w:r>
      <w:r w:rsidRPr="00956D02">
        <w:t>efetuado</w:t>
      </w:r>
      <w:r w:rsidRPr="00956D02">
        <w:rPr>
          <w:spacing w:val="-2"/>
        </w:rPr>
        <w:t xml:space="preserve"> </w:t>
      </w:r>
      <w:r w:rsidRPr="00956D02">
        <w:t>no</w:t>
      </w:r>
      <w:r w:rsidRPr="00956D02">
        <w:rPr>
          <w:spacing w:val="-2"/>
        </w:rPr>
        <w:t xml:space="preserve"> </w:t>
      </w:r>
      <w:r w:rsidRPr="00956D02">
        <w:t>prazo</w:t>
      </w:r>
      <w:r w:rsidRPr="00956D02">
        <w:rPr>
          <w:spacing w:val="-2"/>
        </w:rPr>
        <w:t xml:space="preserve"> </w:t>
      </w:r>
      <w:r w:rsidRPr="00956D02">
        <w:t>de</w:t>
      </w:r>
      <w:r w:rsidRPr="00956D02">
        <w:rPr>
          <w:spacing w:val="-3"/>
        </w:rPr>
        <w:t xml:space="preserve"> </w:t>
      </w:r>
      <w:r w:rsidRPr="00956D02">
        <w:t>30</w:t>
      </w:r>
      <w:r w:rsidRPr="00956D02">
        <w:rPr>
          <w:spacing w:val="-2"/>
        </w:rPr>
        <w:t xml:space="preserve"> </w:t>
      </w:r>
      <w:r w:rsidRPr="00956D02">
        <w:t>(trinta)</w:t>
      </w:r>
      <w:r w:rsidRPr="00956D02">
        <w:rPr>
          <w:spacing w:val="-2"/>
        </w:rPr>
        <w:t xml:space="preserve"> </w:t>
      </w:r>
      <w:r w:rsidRPr="00956D02">
        <w:t>dias,</w:t>
      </w:r>
      <w:r w:rsidRPr="00956D02">
        <w:rPr>
          <w:spacing w:val="-2"/>
        </w:rPr>
        <w:t xml:space="preserve"> </w:t>
      </w:r>
      <w:r w:rsidRPr="00956D02">
        <w:t>contados</w:t>
      </w:r>
      <w:r w:rsidRPr="00956D02">
        <w:rPr>
          <w:spacing w:val="-3"/>
        </w:rPr>
        <w:t xml:space="preserve"> </w:t>
      </w:r>
      <w:r w:rsidRPr="00956D02">
        <w:t>da</w:t>
      </w:r>
      <w:r w:rsidRPr="00956D02">
        <w:rPr>
          <w:spacing w:val="-3"/>
        </w:rPr>
        <w:t xml:space="preserve"> </w:t>
      </w:r>
      <w:r w:rsidRPr="00956D02">
        <w:t>apresentação</w:t>
      </w:r>
      <w:r w:rsidRPr="00956D02">
        <w:rPr>
          <w:spacing w:val="-2"/>
        </w:rPr>
        <w:t xml:space="preserve"> </w:t>
      </w:r>
      <w:r w:rsidRPr="00956D02">
        <w:t>da</w:t>
      </w:r>
      <w:r w:rsidRPr="00956D02">
        <w:rPr>
          <w:spacing w:val="-3"/>
        </w:rPr>
        <w:t xml:space="preserve"> </w:t>
      </w:r>
      <w:r w:rsidRPr="00956D02">
        <w:t>nota</w:t>
      </w:r>
      <w:r w:rsidRPr="00956D02">
        <w:rPr>
          <w:spacing w:val="-3"/>
        </w:rPr>
        <w:t xml:space="preserve"> </w:t>
      </w:r>
      <w:r w:rsidRPr="00956D02">
        <w:t>fiscal</w:t>
      </w:r>
      <w:r w:rsidRPr="00956D02">
        <w:rPr>
          <w:spacing w:val="-3"/>
        </w:rPr>
        <w:t xml:space="preserve"> </w:t>
      </w:r>
      <w:r w:rsidRPr="00956D02">
        <w:t>ou</w:t>
      </w:r>
      <w:r w:rsidRPr="00956D02">
        <w:rPr>
          <w:spacing w:val="-2"/>
        </w:rPr>
        <w:t xml:space="preserve"> </w:t>
      </w:r>
      <w:r w:rsidRPr="00956D02">
        <w:t>documento</w:t>
      </w:r>
      <w:r w:rsidRPr="00956D02">
        <w:rPr>
          <w:spacing w:val="-2"/>
        </w:rPr>
        <w:t xml:space="preserve"> </w:t>
      </w:r>
      <w:r w:rsidRPr="00956D02">
        <w:t>de</w:t>
      </w:r>
      <w:r w:rsidRPr="00956D02">
        <w:rPr>
          <w:spacing w:val="-3"/>
        </w:rPr>
        <w:t xml:space="preserve"> </w:t>
      </w:r>
      <w:r w:rsidRPr="00956D02">
        <w:t xml:space="preserve">cobrança equivalente, desde que tenha sido finalizada a liquidação da despesa, conforme seção anterior, nos termos do </w:t>
      </w:r>
      <w:r w:rsidRPr="00956D02">
        <w:rPr>
          <w:color w:val="8496B0" w:themeColor="text2" w:themeTint="99"/>
          <w:u w:val="single"/>
        </w:rPr>
        <w:t>art. 2º, II, do Decreto estadual nº 67.608, de 2023</w:t>
      </w:r>
      <w:r w:rsidRPr="00956D02">
        <w:t>.</w:t>
      </w:r>
    </w:p>
    <w:p w14:paraId="7B013963" w14:textId="77777777" w:rsidR="00113355" w:rsidRPr="00956D02" w:rsidRDefault="00113355" w:rsidP="00CA7B9D">
      <w:pPr>
        <w:pStyle w:val="Subttulo"/>
      </w:pPr>
      <w:r w:rsidRPr="00956D02">
        <w:t>No caso de atraso pelo Contratante, os valores devidos ao Contratado serão atualizados monetariamente na forma da legislação</w:t>
      </w:r>
      <w:r w:rsidRPr="00956D02">
        <w:rPr>
          <w:spacing w:val="-2"/>
        </w:rPr>
        <w:t xml:space="preserve"> </w:t>
      </w:r>
      <w:r w:rsidRPr="00956D02">
        <w:t>aplicável</w:t>
      </w:r>
      <w:r w:rsidRPr="00956D02">
        <w:rPr>
          <w:spacing w:val="-3"/>
        </w:rPr>
        <w:t xml:space="preserve"> </w:t>
      </w:r>
      <w:r w:rsidRPr="00956D02">
        <w:t>(</w:t>
      </w:r>
      <w:r w:rsidRPr="00956D02">
        <w:rPr>
          <w:color w:val="8496B0" w:themeColor="text2" w:themeTint="99"/>
          <w:u w:val="single"/>
        </w:rPr>
        <w:t>artigo 2º, inciso III, do Decreto nº 67.608/2023, c/c o artigo 1º do Decreto estadual nº 32.117/1990</w:t>
      </w:r>
      <w:r w:rsidRPr="00956D02">
        <w:t>),</w:t>
      </w:r>
      <w:r w:rsidRPr="00956D02">
        <w:rPr>
          <w:spacing w:val="-2"/>
        </w:rPr>
        <w:t xml:space="preserve"> </w:t>
      </w:r>
      <w:r w:rsidRPr="00956D02">
        <w:t xml:space="preserve">bem como incidirão juros moratórios, a razão de 0,5% (meio por cento) ao mês, calculados </w:t>
      </w:r>
      <w:r w:rsidRPr="00956D02">
        <w:rPr>
          <w:i/>
          <w:iCs/>
        </w:rPr>
        <w:t xml:space="preserve">pro rata </w:t>
      </w:r>
      <w:proofErr w:type="spellStart"/>
      <w:r w:rsidRPr="00956D02">
        <w:rPr>
          <w:i/>
          <w:iCs/>
        </w:rPr>
        <w:t>temporis</w:t>
      </w:r>
      <w:proofErr w:type="spellEnd"/>
      <w:r w:rsidRPr="00956D02">
        <w:t>, em relação ao atraso verificado.</w:t>
      </w:r>
    </w:p>
    <w:p w14:paraId="12C5E795" w14:textId="77777777" w:rsidR="00F213CD" w:rsidRDefault="00F213CD" w:rsidP="00CA7B9D">
      <w:pPr>
        <w:pStyle w:val="Ttulo1"/>
        <w:numPr>
          <w:ilvl w:val="0"/>
          <w:numId w:val="0"/>
        </w:numPr>
      </w:pPr>
      <w:bookmarkStart w:id="73" w:name="_Toc180503091"/>
      <w:bookmarkStart w:id="74" w:name="_Toc181082914"/>
    </w:p>
    <w:p w14:paraId="18A29AED" w14:textId="32DE3C8E" w:rsidR="00113355" w:rsidRPr="00CA7B9D" w:rsidRDefault="00113355" w:rsidP="00CA7B9D">
      <w:pPr>
        <w:pStyle w:val="Ttulo1"/>
        <w:numPr>
          <w:ilvl w:val="0"/>
          <w:numId w:val="0"/>
        </w:numPr>
      </w:pPr>
      <w:r w:rsidRPr="00956D02">
        <w:t>Forma</w:t>
      </w:r>
      <w:r w:rsidRPr="00CA7B9D">
        <w:t xml:space="preserve"> </w:t>
      </w:r>
      <w:r w:rsidRPr="00956D02">
        <w:t>de</w:t>
      </w:r>
      <w:r w:rsidRPr="00CA7B9D">
        <w:t xml:space="preserve"> pagamento</w:t>
      </w:r>
      <w:bookmarkEnd w:id="73"/>
      <w:bookmarkEnd w:id="74"/>
    </w:p>
    <w:p w14:paraId="311E247B" w14:textId="77777777" w:rsidR="00113355" w:rsidRPr="00956D02" w:rsidRDefault="00113355" w:rsidP="00113355">
      <w:pPr>
        <w:pStyle w:val="Ttulo4"/>
        <w:spacing w:before="0"/>
        <w:rPr>
          <w:rFonts w:ascii="Arial" w:hAnsi="Arial" w:cs="Arial"/>
        </w:rPr>
      </w:pPr>
    </w:p>
    <w:p w14:paraId="6C6A46DE" w14:textId="77777777" w:rsidR="00113355" w:rsidRPr="00956D02" w:rsidRDefault="00113355" w:rsidP="00CA7B9D">
      <w:pPr>
        <w:pStyle w:val="Subttulo"/>
      </w:pPr>
      <w:r w:rsidRPr="00956D02">
        <w:t>O</w:t>
      </w:r>
      <w:r w:rsidRPr="00956D02">
        <w:rPr>
          <w:spacing w:val="-3"/>
        </w:rPr>
        <w:t xml:space="preserve"> </w:t>
      </w:r>
      <w:r w:rsidRPr="00956D02">
        <w:t>pagamento</w:t>
      </w:r>
      <w:r w:rsidRPr="00956D02">
        <w:rPr>
          <w:spacing w:val="-2"/>
        </w:rPr>
        <w:t xml:space="preserve"> </w:t>
      </w:r>
      <w:r w:rsidRPr="00956D02">
        <w:t>será</w:t>
      </w:r>
      <w:r w:rsidRPr="00956D02">
        <w:rPr>
          <w:spacing w:val="-3"/>
        </w:rPr>
        <w:t xml:space="preserve"> </w:t>
      </w:r>
      <w:r w:rsidRPr="00956D02">
        <w:t>realizado</w:t>
      </w:r>
      <w:r w:rsidRPr="00956D02">
        <w:rPr>
          <w:spacing w:val="-2"/>
        </w:rPr>
        <w:t xml:space="preserve"> </w:t>
      </w:r>
      <w:r w:rsidRPr="00956D02">
        <w:t>por</w:t>
      </w:r>
      <w:r w:rsidRPr="00956D02">
        <w:rPr>
          <w:spacing w:val="-2"/>
        </w:rPr>
        <w:t xml:space="preserve"> </w:t>
      </w:r>
      <w:r w:rsidRPr="00956D02">
        <w:t>meio</w:t>
      </w:r>
      <w:r w:rsidRPr="00956D02">
        <w:rPr>
          <w:spacing w:val="-2"/>
        </w:rPr>
        <w:t xml:space="preserve"> </w:t>
      </w:r>
      <w:r w:rsidRPr="00956D02">
        <w:t>de</w:t>
      </w:r>
      <w:r w:rsidRPr="00956D02">
        <w:rPr>
          <w:spacing w:val="-3"/>
        </w:rPr>
        <w:t xml:space="preserve"> </w:t>
      </w:r>
      <w:r w:rsidRPr="00956D02">
        <w:t>ordem</w:t>
      </w:r>
      <w:r w:rsidRPr="00956D02">
        <w:rPr>
          <w:spacing w:val="-3"/>
        </w:rPr>
        <w:t xml:space="preserve"> </w:t>
      </w:r>
      <w:r w:rsidRPr="00956D02">
        <w:t>bancária,</w:t>
      </w:r>
      <w:r w:rsidRPr="00956D02">
        <w:rPr>
          <w:spacing w:val="-2"/>
        </w:rPr>
        <w:t xml:space="preserve"> </w:t>
      </w:r>
      <w:r w:rsidRPr="00956D02">
        <w:t>para</w:t>
      </w:r>
      <w:r w:rsidRPr="00956D02">
        <w:rPr>
          <w:spacing w:val="-3"/>
        </w:rPr>
        <w:t xml:space="preserve"> </w:t>
      </w:r>
      <w:r w:rsidRPr="00956D02">
        <w:t>depósito</w:t>
      </w:r>
      <w:r w:rsidRPr="00956D02">
        <w:rPr>
          <w:spacing w:val="-2"/>
        </w:rPr>
        <w:t xml:space="preserve"> </w:t>
      </w:r>
      <w:r w:rsidRPr="00956D02">
        <w:t>em</w:t>
      </w:r>
      <w:r w:rsidRPr="00956D02">
        <w:rPr>
          <w:spacing w:val="-3"/>
        </w:rPr>
        <w:t xml:space="preserve"> </w:t>
      </w:r>
      <w:r w:rsidRPr="00956D02">
        <w:t>conta</w:t>
      </w:r>
      <w:r w:rsidRPr="00956D02">
        <w:rPr>
          <w:spacing w:val="-3"/>
        </w:rPr>
        <w:t xml:space="preserve"> </w:t>
      </w:r>
      <w:r w:rsidRPr="00956D02">
        <w:t>corrente</w:t>
      </w:r>
      <w:r w:rsidRPr="00956D02">
        <w:rPr>
          <w:spacing w:val="-3"/>
        </w:rPr>
        <w:t xml:space="preserve"> </w:t>
      </w:r>
      <w:r w:rsidRPr="00956D02">
        <w:t>bancária</w:t>
      </w:r>
      <w:r w:rsidRPr="00956D02">
        <w:rPr>
          <w:spacing w:val="-3"/>
        </w:rPr>
        <w:t xml:space="preserve"> </w:t>
      </w:r>
      <w:r w:rsidRPr="00956D02">
        <w:t>em</w:t>
      </w:r>
      <w:r w:rsidRPr="00956D02">
        <w:rPr>
          <w:spacing w:val="-3"/>
        </w:rPr>
        <w:t xml:space="preserve"> </w:t>
      </w:r>
      <w:r w:rsidRPr="00956D02">
        <w:t>nome</w:t>
      </w:r>
      <w:r w:rsidRPr="00956D02">
        <w:rPr>
          <w:spacing w:val="-3"/>
        </w:rPr>
        <w:t xml:space="preserve"> </w:t>
      </w:r>
      <w:r w:rsidRPr="00956D02">
        <w:t>do</w:t>
      </w:r>
      <w:r w:rsidRPr="00956D02">
        <w:rPr>
          <w:spacing w:val="-2"/>
        </w:rPr>
        <w:t xml:space="preserve"> </w:t>
      </w:r>
      <w:r w:rsidRPr="00956D02">
        <w:t>Contratado no Banco do Brasil S/A.</w:t>
      </w:r>
    </w:p>
    <w:p w14:paraId="442D97BA" w14:textId="77777777" w:rsidR="00113355" w:rsidRPr="00956D02" w:rsidRDefault="00113355" w:rsidP="00621E3C">
      <w:pPr>
        <w:pStyle w:val="Estilo2"/>
      </w:pPr>
      <w:r w:rsidRPr="00956D02">
        <w:t>Constitui</w:t>
      </w:r>
      <w:r w:rsidRPr="00956D02">
        <w:rPr>
          <w:spacing w:val="-1"/>
        </w:rPr>
        <w:t xml:space="preserve"> </w:t>
      </w:r>
      <w:r w:rsidRPr="00956D02">
        <w:t>condição para</w:t>
      </w:r>
      <w:r w:rsidRPr="00956D02">
        <w:rPr>
          <w:spacing w:val="-1"/>
        </w:rPr>
        <w:t xml:space="preserve"> </w:t>
      </w:r>
      <w:r w:rsidRPr="00956D02">
        <w:t>a</w:t>
      </w:r>
      <w:r w:rsidRPr="00956D02">
        <w:rPr>
          <w:spacing w:val="-1"/>
        </w:rPr>
        <w:t xml:space="preserve"> </w:t>
      </w:r>
      <w:r w:rsidRPr="00956D02">
        <w:t>realização dos</w:t>
      </w:r>
      <w:r w:rsidRPr="00956D02">
        <w:rPr>
          <w:spacing w:val="-1"/>
        </w:rPr>
        <w:t xml:space="preserve"> </w:t>
      </w:r>
      <w:r w:rsidRPr="00956D02">
        <w:t>pagamentos</w:t>
      </w:r>
      <w:r w:rsidRPr="00956D02">
        <w:rPr>
          <w:spacing w:val="-1"/>
        </w:rPr>
        <w:t xml:space="preserve"> </w:t>
      </w:r>
      <w:r w:rsidRPr="00956D02">
        <w:t>a</w:t>
      </w:r>
      <w:r w:rsidRPr="00956D02">
        <w:rPr>
          <w:spacing w:val="-1"/>
        </w:rPr>
        <w:t xml:space="preserve"> </w:t>
      </w:r>
      <w:r w:rsidRPr="00956D02">
        <w:t>inexistência</w:t>
      </w:r>
      <w:r w:rsidRPr="00956D02">
        <w:rPr>
          <w:spacing w:val="-1"/>
        </w:rPr>
        <w:t xml:space="preserve"> </w:t>
      </w:r>
      <w:r w:rsidRPr="00956D02">
        <w:t>de</w:t>
      </w:r>
      <w:r w:rsidRPr="00956D02">
        <w:rPr>
          <w:spacing w:val="-1"/>
        </w:rPr>
        <w:t xml:space="preserve"> </w:t>
      </w:r>
      <w:r w:rsidRPr="00956D02">
        <w:t>registros</w:t>
      </w:r>
      <w:r w:rsidRPr="00956D02">
        <w:rPr>
          <w:spacing w:val="-1"/>
        </w:rPr>
        <w:t xml:space="preserve"> </w:t>
      </w:r>
      <w:r w:rsidRPr="00956D02">
        <w:t>em</w:t>
      </w:r>
      <w:r w:rsidRPr="00956D02">
        <w:rPr>
          <w:spacing w:val="-1"/>
        </w:rPr>
        <w:t xml:space="preserve"> </w:t>
      </w:r>
      <w:r w:rsidRPr="00956D02">
        <w:t>nome</w:t>
      </w:r>
      <w:r w:rsidRPr="00956D02">
        <w:rPr>
          <w:spacing w:val="-1"/>
        </w:rPr>
        <w:t xml:space="preserve"> </w:t>
      </w:r>
      <w:r w:rsidRPr="00956D02">
        <w:t>do Contratado no “Cadastro</w:t>
      </w:r>
      <w:r w:rsidRPr="00956D02">
        <w:rPr>
          <w:spacing w:val="-2"/>
        </w:rPr>
        <w:t xml:space="preserve"> </w:t>
      </w:r>
      <w:r w:rsidRPr="00956D02">
        <w:t>Informativo</w:t>
      </w:r>
      <w:r w:rsidRPr="00956D02">
        <w:rPr>
          <w:spacing w:val="-2"/>
        </w:rPr>
        <w:t xml:space="preserve"> </w:t>
      </w:r>
      <w:r w:rsidRPr="00956D02">
        <w:t>dos</w:t>
      </w:r>
      <w:r w:rsidRPr="00956D02">
        <w:rPr>
          <w:spacing w:val="-3"/>
        </w:rPr>
        <w:t xml:space="preserve"> </w:t>
      </w:r>
      <w:r w:rsidRPr="00956D02">
        <w:t>Créditos</w:t>
      </w:r>
      <w:r w:rsidRPr="00956D02">
        <w:rPr>
          <w:spacing w:val="-3"/>
        </w:rPr>
        <w:t xml:space="preserve"> </w:t>
      </w:r>
      <w:r w:rsidRPr="00956D02">
        <w:t>não</w:t>
      </w:r>
      <w:r w:rsidRPr="00956D02">
        <w:rPr>
          <w:spacing w:val="-2"/>
        </w:rPr>
        <w:t xml:space="preserve"> </w:t>
      </w:r>
      <w:r w:rsidRPr="00956D02">
        <w:t>Quitados</w:t>
      </w:r>
      <w:r w:rsidRPr="00956D02">
        <w:rPr>
          <w:spacing w:val="-3"/>
        </w:rPr>
        <w:t xml:space="preserve"> </w:t>
      </w:r>
      <w:r w:rsidRPr="00956D02">
        <w:t>de</w:t>
      </w:r>
      <w:r w:rsidRPr="00956D02">
        <w:rPr>
          <w:spacing w:val="-3"/>
        </w:rPr>
        <w:t xml:space="preserve"> </w:t>
      </w:r>
      <w:r w:rsidRPr="00956D02">
        <w:t>Órgãos</w:t>
      </w:r>
      <w:r w:rsidRPr="00956D02">
        <w:rPr>
          <w:spacing w:val="-3"/>
        </w:rPr>
        <w:t xml:space="preserve"> </w:t>
      </w:r>
      <w:r w:rsidRPr="00956D02">
        <w:t>e</w:t>
      </w:r>
      <w:r w:rsidRPr="00956D02">
        <w:rPr>
          <w:spacing w:val="-3"/>
        </w:rPr>
        <w:t xml:space="preserve"> </w:t>
      </w:r>
      <w:r w:rsidRPr="00956D02">
        <w:t>Entidades</w:t>
      </w:r>
      <w:r w:rsidRPr="00956D02">
        <w:rPr>
          <w:spacing w:val="-3"/>
        </w:rPr>
        <w:t xml:space="preserve"> </w:t>
      </w:r>
      <w:r w:rsidRPr="00956D02">
        <w:t>Estaduais</w:t>
      </w:r>
      <w:r w:rsidRPr="00956D02">
        <w:rPr>
          <w:spacing w:val="-3"/>
        </w:rPr>
        <w:t xml:space="preserve"> </w:t>
      </w:r>
      <w:r w:rsidRPr="00956D02">
        <w:t>-</w:t>
      </w:r>
      <w:r w:rsidRPr="00956D02">
        <w:rPr>
          <w:spacing w:val="-2"/>
        </w:rPr>
        <w:t xml:space="preserve"> </w:t>
      </w:r>
      <w:r w:rsidRPr="00956D02">
        <w:t>CADIN</w:t>
      </w:r>
      <w:r w:rsidRPr="00956D02">
        <w:rPr>
          <w:spacing w:val="-3"/>
        </w:rPr>
        <w:t xml:space="preserve"> </w:t>
      </w:r>
      <w:r w:rsidRPr="00956D02">
        <w:t>ESTADUAL”,</w:t>
      </w:r>
      <w:r w:rsidRPr="00956D02">
        <w:rPr>
          <w:spacing w:val="-2"/>
        </w:rPr>
        <w:t xml:space="preserve"> </w:t>
      </w:r>
      <w:r w:rsidRPr="00956D02">
        <w:t>o</w:t>
      </w:r>
      <w:r w:rsidRPr="00956D02">
        <w:rPr>
          <w:spacing w:val="-2"/>
        </w:rPr>
        <w:t xml:space="preserve"> </w:t>
      </w:r>
      <w:r w:rsidRPr="00956D02">
        <w:t xml:space="preserve">qual deverá ser consultado por ocasião da realização de cada pagamento. O cumprimento desta condição poderá se dar pela comprovação, pelo Contratado, de que os registros estão suspensos, nos termos do </w:t>
      </w:r>
      <w:r w:rsidRPr="00956D02">
        <w:rPr>
          <w:color w:val="8496B0" w:themeColor="text2" w:themeTint="99"/>
          <w:u w:val="single"/>
        </w:rPr>
        <w:t>artigo 8º da Lei estadual Nº 12.799 de 2008</w:t>
      </w:r>
      <w:r w:rsidRPr="00956D02">
        <w:t>.</w:t>
      </w:r>
    </w:p>
    <w:p w14:paraId="242295C3" w14:textId="77777777" w:rsidR="00113355" w:rsidRPr="00956D02" w:rsidRDefault="00113355" w:rsidP="00CA7B9D">
      <w:pPr>
        <w:pStyle w:val="Subttulo"/>
      </w:pPr>
      <w:r w:rsidRPr="00956D02">
        <w:t>Será</w:t>
      </w:r>
      <w:r w:rsidRPr="00956D02">
        <w:rPr>
          <w:spacing w:val="-6"/>
        </w:rPr>
        <w:t xml:space="preserve"> </w:t>
      </w:r>
      <w:r w:rsidRPr="00956D02">
        <w:t>considerada</w:t>
      </w:r>
      <w:r w:rsidRPr="00956D02">
        <w:rPr>
          <w:spacing w:val="-4"/>
        </w:rPr>
        <w:t xml:space="preserve"> </w:t>
      </w:r>
      <w:r w:rsidRPr="00956D02">
        <w:t>data</w:t>
      </w:r>
      <w:r w:rsidRPr="00956D02">
        <w:rPr>
          <w:spacing w:val="-3"/>
        </w:rPr>
        <w:t xml:space="preserve"> </w:t>
      </w:r>
      <w:r w:rsidRPr="00956D02">
        <w:t>do</w:t>
      </w:r>
      <w:r w:rsidRPr="00956D02">
        <w:rPr>
          <w:spacing w:val="-3"/>
        </w:rPr>
        <w:t xml:space="preserve"> </w:t>
      </w:r>
      <w:r w:rsidRPr="00956D02">
        <w:t>pagamento</w:t>
      </w:r>
      <w:r w:rsidRPr="00956D02">
        <w:rPr>
          <w:spacing w:val="-2"/>
        </w:rPr>
        <w:t xml:space="preserve"> </w:t>
      </w:r>
      <w:r w:rsidRPr="00956D02">
        <w:t>o</w:t>
      </w:r>
      <w:r w:rsidRPr="00956D02">
        <w:rPr>
          <w:spacing w:val="-3"/>
        </w:rPr>
        <w:t xml:space="preserve"> </w:t>
      </w:r>
      <w:r w:rsidRPr="00956D02">
        <w:t>dia</w:t>
      </w:r>
      <w:r w:rsidRPr="00956D02">
        <w:rPr>
          <w:spacing w:val="-3"/>
        </w:rPr>
        <w:t xml:space="preserve"> </w:t>
      </w:r>
      <w:r w:rsidRPr="00956D02">
        <w:t>em</w:t>
      </w:r>
      <w:r w:rsidRPr="00956D02">
        <w:rPr>
          <w:spacing w:val="-4"/>
        </w:rPr>
        <w:t xml:space="preserve"> </w:t>
      </w:r>
      <w:r w:rsidRPr="00956D02">
        <w:t>que</w:t>
      </w:r>
      <w:r w:rsidRPr="00956D02">
        <w:rPr>
          <w:spacing w:val="-4"/>
        </w:rPr>
        <w:t xml:space="preserve"> </w:t>
      </w:r>
      <w:r w:rsidRPr="00956D02">
        <w:t>constar</w:t>
      </w:r>
      <w:r w:rsidRPr="00956D02">
        <w:rPr>
          <w:spacing w:val="-2"/>
        </w:rPr>
        <w:t xml:space="preserve"> </w:t>
      </w:r>
      <w:r w:rsidRPr="00956D02">
        <w:t>como</w:t>
      </w:r>
      <w:r w:rsidRPr="00956D02">
        <w:rPr>
          <w:spacing w:val="-3"/>
        </w:rPr>
        <w:t xml:space="preserve"> </w:t>
      </w:r>
      <w:r w:rsidRPr="00956D02">
        <w:t>emitida</w:t>
      </w:r>
      <w:r w:rsidRPr="00956D02">
        <w:rPr>
          <w:spacing w:val="-3"/>
        </w:rPr>
        <w:t xml:space="preserve"> </w:t>
      </w:r>
      <w:r w:rsidRPr="00956D02">
        <w:t>a</w:t>
      </w:r>
      <w:r w:rsidRPr="00956D02">
        <w:rPr>
          <w:spacing w:val="-4"/>
        </w:rPr>
        <w:t xml:space="preserve"> </w:t>
      </w:r>
      <w:r w:rsidRPr="00956D02">
        <w:t>ordem</w:t>
      </w:r>
      <w:r w:rsidRPr="00956D02">
        <w:rPr>
          <w:spacing w:val="-3"/>
        </w:rPr>
        <w:t xml:space="preserve"> </w:t>
      </w:r>
      <w:r w:rsidRPr="00956D02">
        <w:t>bancária</w:t>
      </w:r>
      <w:r w:rsidRPr="00956D02">
        <w:rPr>
          <w:spacing w:val="-4"/>
        </w:rPr>
        <w:t xml:space="preserve"> </w:t>
      </w:r>
      <w:r w:rsidRPr="00956D02">
        <w:t>para</w:t>
      </w:r>
      <w:r w:rsidRPr="00956D02">
        <w:rPr>
          <w:spacing w:val="-3"/>
        </w:rPr>
        <w:t xml:space="preserve"> </w:t>
      </w:r>
      <w:r w:rsidRPr="00956D02">
        <w:rPr>
          <w:spacing w:val="-2"/>
        </w:rPr>
        <w:t>pagamento.</w:t>
      </w:r>
    </w:p>
    <w:p w14:paraId="44D70A59" w14:textId="77777777" w:rsidR="00113355" w:rsidRPr="00956D02" w:rsidRDefault="00113355" w:rsidP="00CA7B9D">
      <w:pPr>
        <w:pStyle w:val="Subttulo"/>
      </w:pPr>
      <w:r w:rsidRPr="00956D02">
        <w:t>O</w:t>
      </w:r>
      <w:r w:rsidRPr="00956D02">
        <w:rPr>
          <w:spacing w:val="-3"/>
        </w:rPr>
        <w:t xml:space="preserve"> </w:t>
      </w:r>
      <w:r w:rsidRPr="00956D02">
        <w:t>Contratante</w:t>
      </w:r>
      <w:r w:rsidRPr="00956D02">
        <w:rPr>
          <w:spacing w:val="-3"/>
        </w:rPr>
        <w:t xml:space="preserve"> </w:t>
      </w:r>
      <w:r w:rsidRPr="00956D02">
        <w:t>poderá,</w:t>
      </w:r>
      <w:r w:rsidRPr="00956D02">
        <w:rPr>
          <w:spacing w:val="-2"/>
        </w:rPr>
        <w:t xml:space="preserve"> </w:t>
      </w:r>
      <w:r w:rsidRPr="00956D02">
        <w:t>por</w:t>
      </w:r>
      <w:r w:rsidRPr="00956D02">
        <w:rPr>
          <w:spacing w:val="-2"/>
        </w:rPr>
        <w:t xml:space="preserve"> </w:t>
      </w:r>
      <w:r w:rsidRPr="00956D02">
        <w:t>ocasião</w:t>
      </w:r>
      <w:r w:rsidRPr="00956D02">
        <w:rPr>
          <w:spacing w:val="-2"/>
        </w:rPr>
        <w:t xml:space="preserve"> </w:t>
      </w:r>
      <w:r w:rsidRPr="00956D02">
        <w:t>do</w:t>
      </w:r>
      <w:r w:rsidRPr="00956D02">
        <w:rPr>
          <w:spacing w:val="-2"/>
        </w:rPr>
        <w:t xml:space="preserve"> </w:t>
      </w:r>
      <w:r w:rsidRPr="00956D02">
        <w:t>pagamento,</w:t>
      </w:r>
      <w:r w:rsidRPr="00956D02">
        <w:rPr>
          <w:spacing w:val="-2"/>
        </w:rPr>
        <w:t xml:space="preserve"> </w:t>
      </w:r>
      <w:r w:rsidRPr="00956D02">
        <w:t>efetuar</w:t>
      </w:r>
      <w:r w:rsidRPr="00956D02">
        <w:rPr>
          <w:spacing w:val="-2"/>
        </w:rPr>
        <w:t xml:space="preserve"> </w:t>
      </w:r>
      <w:r w:rsidRPr="00956D02">
        <w:t>a</w:t>
      </w:r>
      <w:r w:rsidRPr="00956D02">
        <w:rPr>
          <w:spacing w:val="-3"/>
        </w:rPr>
        <w:t xml:space="preserve"> </w:t>
      </w:r>
      <w:r w:rsidRPr="00956D02">
        <w:t>retenção</w:t>
      </w:r>
      <w:r w:rsidRPr="00956D02">
        <w:rPr>
          <w:spacing w:val="-2"/>
        </w:rPr>
        <w:t xml:space="preserve"> </w:t>
      </w:r>
      <w:r w:rsidRPr="00956D02">
        <w:t>de</w:t>
      </w:r>
      <w:r w:rsidRPr="00956D02">
        <w:rPr>
          <w:spacing w:val="-3"/>
        </w:rPr>
        <w:t xml:space="preserve"> </w:t>
      </w:r>
      <w:r w:rsidRPr="00956D02">
        <w:t>tributos</w:t>
      </w:r>
      <w:r w:rsidRPr="00956D02">
        <w:rPr>
          <w:spacing w:val="-3"/>
        </w:rPr>
        <w:t xml:space="preserve"> </w:t>
      </w:r>
      <w:r w:rsidRPr="00956D02">
        <w:t>determinada</w:t>
      </w:r>
      <w:r w:rsidRPr="00956D02">
        <w:rPr>
          <w:spacing w:val="-3"/>
        </w:rPr>
        <w:t xml:space="preserve"> </w:t>
      </w:r>
      <w:r w:rsidRPr="00956D02">
        <w:t>por</w:t>
      </w:r>
      <w:r w:rsidRPr="00956D02">
        <w:rPr>
          <w:spacing w:val="-2"/>
        </w:rPr>
        <w:t xml:space="preserve"> </w:t>
      </w:r>
      <w:r w:rsidRPr="00956D02">
        <w:t>lei,</w:t>
      </w:r>
      <w:r w:rsidRPr="00956D02">
        <w:rPr>
          <w:spacing w:val="-2"/>
        </w:rPr>
        <w:t xml:space="preserve"> </w:t>
      </w:r>
      <w:r w:rsidRPr="00956D02">
        <w:t>ainda</w:t>
      </w:r>
      <w:r w:rsidRPr="00956D02">
        <w:rPr>
          <w:spacing w:val="-3"/>
        </w:rPr>
        <w:t xml:space="preserve"> </w:t>
      </w:r>
      <w:r w:rsidRPr="00956D02">
        <w:t>que</w:t>
      </w:r>
      <w:r w:rsidRPr="00956D02">
        <w:rPr>
          <w:spacing w:val="-3"/>
        </w:rPr>
        <w:t xml:space="preserve"> </w:t>
      </w:r>
      <w:r w:rsidRPr="00956D02">
        <w:t>não</w:t>
      </w:r>
      <w:r w:rsidRPr="00956D02">
        <w:rPr>
          <w:spacing w:val="-2"/>
        </w:rPr>
        <w:t xml:space="preserve"> </w:t>
      </w:r>
      <w:r w:rsidRPr="00956D02">
        <w:t xml:space="preserve">haja indicação de retenção na nota </w:t>
      </w:r>
      <w:r w:rsidRPr="00956D02">
        <w:lastRenderedPageBreak/>
        <w:t>fiscal apresentada ou que se refira a retenções não realizadas em meses anteriores.</w:t>
      </w:r>
    </w:p>
    <w:p w14:paraId="08B4CD4E" w14:textId="77777777" w:rsidR="00113355" w:rsidRPr="00956D02" w:rsidRDefault="00113355" w:rsidP="00621E3C">
      <w:pPr>
        <w:pStyle w:val="Estilo2"/>
      </w:pPr>
      <w:r w:rsidRPr="00956D02">
        <w:t>Independentemente</w:t>
      </w:r>
      <w:r w:rsidRPr="00956D02">
        <w:rPr>
          <w:spacing w:val="-4"/>
        </w:rPr>
        <w:t xml:space="preserve"> </w:t>
      </w:r>
      <w:r w:rsidRPr="00956D02">
        <w:t>do</w:t>
      </w:r>
      <w:r w:rsidRPr="00956D02">
        <w:rPr>
          <w:spacing w:val="-3"/>
        </w:rPr>
        <w:t xml:space="preserve"> </w:t>
      </w:r>
      <w:r w:rsidRPr="00956D02">
        <w:t>percentual</w:t>
      </w:r>
      <w:r w:rsidRPr="00956D02">
        <w:rPr>
          <w:spacing w:val="-4"/>
        </w:rPr>
        <w:t xml:space="preserve"> </w:t>
      </w:r>
      <w:r w:rsidRPr="00956D02">
        <w:t>de</w:t>
      </w:r>
      <w:r w:rsidRPr="00956D02">
        <w:rPr>
          <w:spacing w:val="-4"/>
        </w:rPr>
        <w:t xml:space="preserve"> </w:t>
      </w:r>
      <w:r w:rsidRPr="00956D02">
        <w:t>tributo</w:t>
      </w:r>
      <w:r w:rsidRPr="00956D02">
        <w:rPr>
          <w:spacing w:val="-3"/>
        </w:rPr>
        <w:t xml:space="preserve"> </w:t>
      </w:r>
      <w:r w:rsidRPr="00956D02">
        <w:t>inserido</w:t>
      </w:r>
      <w:r w:rsidRPr="00956D02">
        <w:rPr>
          <w:spacing w:val="-3"/>
        </w:rPr>
        <w:t xml:space="preserve"> </w:t>
      </w:r>
      <w:r w:rsidRPr="00956D02">
        <w:t>na</w:t>
      </w:r>
      <w:r w:rsidRPr="00956D02">
        <w:rPr>
          <w:spacing w:val="-4"/>
        </w:rPr>
        <w:t xml:space="preserve"> </w:t>
      </w:r>
      <w:r w:rsidRPr="00956D02">
        <w:t>planilha,</w:t>
      </w:r>
      <w:r w:rsidRPr="00956D02">
        <w:rPr>
          <w:spacing w:val="-3"/>
        </w:rPr>
        <w:t xml:space="preserve"> </w:t>
      </w:r>
      <w:r w:rsidRPr="00956D02">
        <w:t>quando</w:t>
      </w:r>
      <w:r w:rsidRPr="00956D02">
        <w:rPr>
          <w:spacing w:val="-3"/>
        </w:rPr>
        <w:t xml:space="preserve"> </w:t>
      </w:r>
      <w:r w:rsidRPr="00956D02">
        <w:t>houver,</w:t>
      </w:r>
      <w:r w:rsidRPr="00956D02">
        <w:rPr>
          <w:spacing w:val="-3"/>
        </w:rPr>
        <w:t xml:space="preserve"> </w:t>
      </w:r>
      <w:r w:rsidRPr="00956D02">
        <w:t>serão</w:t>
      </w:r>
      <w:r w:rsidRPr="00956D02">
        <w:rPr>
          <w:spacing w:val="-3"/>
        </w:rPr>
        <w:t xml:space="preserve"> </w:t>
      </w:r>
      <w:r w:rsidRPr="00956D02">
        <w:t>retidos</w:t>
      </w:r>
      <w:r w:rsidRPr="00956D02">
        <w:rPr>
          <w:spacing w:val="-4"/>
        </w:rPr>
        <w:t xml:space="preserve"> </w:t>
      </w:r>
      <w:r w:rsidRPr="00956D02">
        <w:t>na</w:t>
      </w:r>
      <w:r w:rsidRPr="00956D02">
        <w:rPr>
          <w:spacing w:val="-4"/>
        </w:rPr>
        <w:t xml:space="preserve"> </w:t>
      </w:r>
      <w:r w:rsidRPr="00956D02">
        <w:t>fonte,</w:t>
      </w:r>
      <w:r w:rsidRPr="00956D02">
        <w:rPr>
          <w:spacing w:val="-3"/>
        </w:rPr>
        <w:t xml:space="preserve"> </w:t>
      </w:r>
      <w:r w:rsidRPr="00956D02">
        <w:t>quando da realização do pagamento, os percentuais estabelecidos na legislação vigente.</w:t>
      </w:r>
    </w:p>
    <w:p w14:paraId="1B34DC11" w14:textId="77777777" w:rsidR="00113355" w:rsidRPr="00956D02" w:rsidRDefault="00113355" w:rsidP="00CA7B9D">
      <w:pPr>
        <w:pStyle w:val="Subttulo"/>
      </w:pPr>
      <w:r w:rsidRPr="00956D02">
        <w:t>O</w:t>
      </w:r>
      <w:r w:rsidRPr="00956D02">
        <w:rPr>
          <w:spacing w:val="-3"/>
        </w:rPr>
        <w:t xml:space="preserve"> </w:t>
      </w:r>
      <w:r w:rsidRPr="00956D02">
        <w:t>Contratado</w:t>
      </w:r>
      <w:r w:rsidRPr="00956D02">
        <w:rPr>
          <w:spacing w:val="-2"/>
        </w:rPr>
        <w:t xml:space="preserve"> </w:t>
      </w:r>
      <w:r w:rsidRPr="00956D02">
        <w:t>regularmente</w:t>
      </w:r>
      <w:r w:rsidRPr="00956D02">
        <w:rPr>
          <w:spacing w:val="-3"/>
        </w:rPr>
        <w:t xml:space="preserve"> </w:t>
      </w:r>
      <w:r w:rsidRPr="00956D02">
        <w:t>optante</w:t>
      </w:r>
      <w:r w:rsidRPr="00956D02">
        <w:rPr>
          <w:spacing w:val="-3"/>
        </w:rPr>
        <w:t xml:space="preserve"> </w:t>
      </w:r>
      <w:r w:rsidRPr="00956D02">
        <w:t>pelo</w:t>
      </w:r>
      <w:r w:rsidRPr="00956D02">
        <w:rPr>
          <w:spacing w:val="-2"/>
        </w:rPr>
        <w:t xml:space="preserve"> </w:t>
      </w:r>
      <w:r w:rsidRPr="00956D02">
        <w:t>Simples</w:t>
      </w:r>
      <w:r w:rsidRPr="00956D02">
        <w:rPr>
          <w:spacing w:val="-3"/>
        </w:rPr>
        <w:t xml:space="preserve"> </w:t>
      </w:r>
      <w:r w:rsidRPr="00956D02">
        <w:t>Nacional,</w:t>
      </w:r>
      <w:r w:rsidRPr="00956D02">
        <w:rPr>
          <w:spacing w:val="-2"/>
        </w:rPr>
        <w:t xml:space="preserve"> </w:t>
      </w:r>
      <w:r w:rsidRPr="00956D02">
        <w:t>nos</w:t>
      </w:r>
      <w:r w:rsidRPr="00956D02">
        <w:rPr>
          <w:spacing w:val="-3"/>
        </w:rPr>
        <w:t xml:space="preserve"> </w:t>
      </w:r>
      <w:r w:rsidRPr="00956D02">
        <w:t>termos</w:t>
      </w:r>
      <w:r w:rsidRPr="00956D02">
        <w:rPr>
          <w:spacing w:val="-3"/>
        </w:rPr>
        <w:t xml:space="preserve"> </w:t>
      </w:r>
      <w:r w:rsidRPr="00956D02">
        <w:t>da</w:t>
      </w:r>
      <w:r w:rsidRPr="00956D02">
        <w:rPr>
          <w:spacing w:val="-3"/>
        </w:rPr>
        <w:t xml:space="preserve"> </w:t>
      </w:r>
      <w:r w:rsidRPr="00956D02">
        <w:rPr>
          <w:color w:val="8496B0" w:themeColor="text2" w:themeTint="99"/>
          <w:u w:val="single"/>
        </w:rPr>
        <w:t>Lei Complementar nº 123, de 2006</w:t>
      </w:r>
      <w:r w:rsidRPr="00956D02">
        <w:t>,</w:t>
      </w:r>
      <w:r w:rsidRPr="00956D02">
        <w:rPr>
          <w:spacing w:val="-2"/>
        </w:rPr>
        <w:t xml:space="preserve"> </w:t>
      </w:r>
      <w:r w:rsidRPr="00956D02">
        <w:t>não</w:t>
      </w:r>
      <w:r w:rsidRPr="00956D02">
        <w:rPr>
          <w:spacing w:val="-2"/>
        </w:rPr>
        <w:t xml:space="preserve"> </w:t>
      </w:r>
      <w:r w:rsidRPr="00956D02">
        <w:t>sofrerá</w:t>
      </w:r>
      <w:r w:rsidRPr="00956D02">
        <w:rPr>
          <w:spacing w:val="-3"/>
        </w:rPr>
        <w:t xml:space="preserve"> </w:t>
      </w:r>
      <w:r w:rsidRPr="00956D02">
        <w:t>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EB2A87" w14:textId="77777777" w:rsidR="00113355" w:rsidRDefault="00113355" w:rsidP="00113355">
      <w:pPr>
        <w:pStyle w:val="Corpodetexto"/>
        <w:rPr>
          <w:rFonts w:cs="Arial"/>
        </w:rPr>
      </w:pPr>
    </w:p>
    <w:p w14:paraId="5F642CFC" w14:textId="77777777" w:rsidR="00F213CD" w:rsidRPr="00956D02" w:rsidRDefault="00F213CD" w:rsidP="00113355">
      <w:pPr>
        <w:pStyle w:val="Corpodetexto"/>
        <w:rPr>
          <w:rFonts w:cs="Arial"/>
        </w:rPr>
      </w:pPr>
    </w:p>
    <w:p w14:paraId="492CE9A2" w14:textId="77777777" w:rsidR="00113355" w:rsidRPr="00CA7B9D" w:rsidRDefault="00113355" w:rsidP="00CA7B9D">
      <w:pPr>
        <w:pStyle w:val="Ttulo1"/>
      </w:pPr>
      <w:bookmarkStart w:id="75" w:name="8._Critérios_de_seleção_do_fornecedor"/>
      <w:bookmarkStart w:id="76" w:name="_Toc180503092"/>
      <w:bookmarkStart w:id="77" w:name="_Toc181082915"/>
      <w:bookmarkEnd w:id="75"/>
      <w:r w:rsidRPr="00CA7B9D">
        <w:t>Critérios de seleção do fornecedor</w:t>
      </w:r>
      <w:bookmarkEnd w:id="76"/>
      <w:bookmarkEnd w:id="77"/>
    </w:p>
    <w:p w14:paraId="5B0BDAD2" w14:textId="77777777" w:rsidR="00113355" w:rsidRPr="00956D02" w:rsidRDefault="00113355" w:rsidP="00113355">
      <w:pPr>
        <w:pStyle w:val="Corpodetexto"/>
        <w:spacing w:before="24"/>
        <w:rPr>
          <w:rFonts w:cs="Arial"/>
          <w:b/>
        </w:rPr>
      </w:pPr>
    </w:p>
    <w:p w14:paraId="70D68480" w14:textId="77777777" w:rsidR="00113355" w:rsidRPr="00C46CD5" w:rsidRDefault="00113355" w:rsidP="00C46CD5">
      <w:pPr>
        <w:pStyle w:val="Ttulo1"/>
        <w:numPr>
          <w:ilvl w:val="0"/>
          <w:numId w:val="0"/>
        </w:numPr>
      </w:pPr>
      <w:bookmarkStart w:id="78" w:name="_Toc180503093"/>
      <w:bookmarkStart w:id="79" w:name="_Toc181082916"/>
      <w:r w:rsidRPr="00956D02">
        <w:t>Forma</w:t>
      </w:r>
      <w:r w:rsidRPr="00C46CD5">
        <w:t xml:space="preserve"> </w:t>
      </w:r>
      <w:r w:rsidRPr="00956D02">
        <w:t>de</w:t>
      </w:r>
      <w:r w:rsidRPr="00C46CD5">
        <w:t xml:space="preserve"> </w:t>
      </w:r>
      <w:r w:rsidRPr="00956D02">
        <w:t>seleção e</w:t>
      </w:r>
      <w:r w:rsidRPr="00C46CD5">
        <w:t xml:space="preserve"> </w:t>
      </w:r>
      <w:r w:rsidRPr="00956D02">
        <w:t>critério</w:t>
      </w:r>
      <w:r w:rsidRPr="00C46CD5">
        <w:t xml:space="preserve"> </w:t>
      </w:r>
      <w:r w:rsidRPr="00956D02">
        <w:t>de</w:t>
      </w:r>
      <w:r w:rsidRPr="00C46CD5">
        <w:t xml:space="preserve"> </w:t>
      </w:r>
      <w:r w:rsidRPr="00956D02">
        <w:t xml:space="preserve">julgamento da </w:t>
      </w:r>
      <w:r w:rsidRPr="00C46CD5">
        <w:t>proposta</w:t>
      </w:r>
      <w:bookmarkEnd w:id="78"/>
      <w:bookmarkEnd w:id="79"/>
    </w:p>
    <w:p w14:paraId="2ECDB950" w14:textId="77777777" w:rsidR="00113355" w:rsidRPr="00956D02" w:rsidRDefault="00113355" w:rsidP="00C46CD5">
      <w:pPr>
        <w:pStyle w:val="Subttulo"/>
      </w:pPr>
      <w:r w:rsidRPr="00956D02">
        <w:t xml:space="preserve">O fornecedor será selecionado por meio da realização de procedimento de DISPENSA DE LICITAÇÃO, sob a forma ELETRÔNICA, com fundamento na hipótese do </w:t>
      </w:r>
      <w:r w:rsidRPr="00956D02">
        <w:rPr>
          <w:color w:val="8496B0" w:themeColor="text2" w:themeTint="99"/>
          <w:u w:val="single"/>
        </w:rPr>
        <w:t>art. 75, caput, inciso II da Lei nº 14.133, de 2021</w:t>
      </w:r>
      <w:r w:rsidRPr="00956D02">
        <w:t xml:space="preserve">, que culminará com a seleção da proposta de </w:t>
      </w:r>
      <w:r w:rsidRPr="00956D02">
        <w:rPr>
          <w:b/>
          <w:bCs/>
        </w:rPr>
        <w:t>MENOR PREÇO POR ITEM</w:t>
      </w:r>
      <w:r w:rsidRPr="00956D02">
        <w:t xml:space="preserve">, observando-se o disposto no </w:t>
      </w:r>
      <w:r w:rsidRPr="00956D02">
        <w:rPr>
          <w:color w:val="8496B0" w:themeColor="text2" w:themeTint="99"/>
          <w:u w:val="single"/>
        </w:rPr>
        <w:t>Decreto estadual nº 68.304, de 09 de janeiro de 2024</w:t>
      </w:r>
      <w:r w:rsidRPr="00956D02">
        <w:t>.</w:t>
      </w:r>
    </w:p>
    <w:p w14:paraId="56A8417A" w14:textId="77777777" w:rsidR="00C46CD5" w:rsidRDefault="00C46CD5" w:rsidP="00C46CD5">
      <w:pPr>
        <w:pStyle w:val="Ttulo1"/>
        <w:numPr>
          <w:ilvl w:val="0"/>
          <w:numId w:val="0"/>
        </w:numPr>
      </w:pPr>
    </w:p>
    <w:p w14:paraId="254B0935" w14:textId="3C95B75D" w:rsidR="00113355" w:rsidRPr="00956D02" w:rsidRDefault="00113355" w:rsidP="00C46CD5">
      <w:pPr>
        <w:pStyle w:val="Ttulo1"/>
        <w:numPr>
          <w:ilvl w:val="0"/>
          <w:numId w:val="0"/>
        </w:numPr>
      </w:pPr>
      <w:bookmarkStart w:id="80" w:name="_Toc180503094"/>
      <w:bookmarkStart w:id="81" w:name="_Toc181082917"/>
      <w:r w:rsidRPr="00956D02">
        <w:t>Forma de fornecimento</w:t>
      </w:r>
      <w:bookmarkEnd w:id="80"/>
      <w:bookmarkEnd w:id="81"/>
    </w:p>
    <w:p w14:paraId="4AACF33F" w14:textId="773FEF29" w:rsidR="00113355" w:rsidRPr="00956D02" w:rsidRDefault="00113355" w:rsidP="00C46CD5">
      <w:pPr>
        <w:pStyle w:val="Subttulo"/>
      </w:pPr>
      <w:r w:rsidRPr="00956D02">
        <w:t>O fornecimento do objeto</w:t>
      </w:r>
      <w:r w:rsidRPr="00956D02">
        <w:rPr>
          <w:spacing w:val="-1"/>
        </w:rPr>
        <w:t xml:space="preserve"> </w:t>
      </w:r>
      <w:r w:rsidRPr="00956D02">
        <w:t>será</w:t>
      </w:r>
      <w:r w:rsidR="00C46CD5" w:rsidRPr="00C46CD5">
        <w:rPr>
          <w:b/>
          <w:bCs/>
          <w:spacing w:val="-2"/>
        </w:rPr>
        <w:t xml:space="preserve"> com entrega imediata.</w:t>
      </w:r>
    </w:p>
    <w:p w14:paraId="67FC8C2E" w14:textId="77777777" w:rsidR="00113355" w:rsidRDefault="00113355" w:rsidP="00113355">
      <w:pPr>
        <w:pStyle w:val="Corpodetexto"/>
        <w:spacing w:before="24"/>
        <w:rPr>
          <w:rFonts w:cs="Arial"/>
        </w:rPr>
      </w:pPr>
    </w:p>
    <w:p w14:paraId="55E37FA4" w14:textId="77777777" w:rsidR="00C46CD5" w:rsidRPr="00956D02" w:rsidRDefault="00C46CD5" w:rsidP="00113355">
      <w:pPr>
        <w:pStyle w:val="Corpodetexto"/>
        <w:spacing w:before="24"/>
        <w:rPr>
          <w:rFonts w:cs="Arial"/>
        </w:rPr>
      </w:pPr>
    </w:p>
    <w:p w14:paraId="5E9AA7D0" w14:textId="77777777" w:rsidR="00113355" w:rsidRPr="00956D02" w:rsidRDefault="00113355" w:rsidP="00C46CD5">
      <w:pPr>
        <w:pStyle w:val="Ttulo1"/>
        <w:numPr>
          <w:ilvl w:val="0"/>
          <w:numId w:val="0"/>
        </w:numPr>
      </w:pPr>
      <w:bookmarkStart w:id="82" w:name="_Toc180503095"/>
      <w:bookmarkStart w:id="83" w:name="_Toc181082918"/>
      <w:r w:rsidRPr="00956D02">
        <w:t>Exigências</w:t>
      </w:r>
      <w:r w:rsidRPr="00C46CD5">
        <w:t xml:space="preserve"> </w:t>
      </w:r>
      <w:r w:rsidRPr="00956D02">
        <w:t>de</w:t>
      </w:r>
      <w:r w:rsidRPr="00C46CD5">
        <w:t xml:space="preserve"> habilitação</w:t>
      </w:r>
      <w:bookmarkEnd w:id="82"/>
      <w:bookmarkEnd w:id="83"/>
    </w:p>
    <w:p w14:paraId="6E24AE00" w14:textId="77777777" w:rsidR="00113355" w:rsidRPr="00956D02" w:rsidRDefault="00113355" w:rsidP="00C46CD5">
      <w:pPr>
        <w:pStyle w:val="Subttulo"/>
      </w:pPr>
      <w:r w:rsidRPr="00956D02">
        <w:t>Previamente</w:t>
      </w:r>
      <w:r w:rsidRPr="00956D02">
        <w:rPr>
          <w:spacing w:val="-6"/>
        </w:rPr>
        <w:t xml:space="preserve"> </w:t>
      </w:r>
      <w:r w:rsidRPr="00956D02">
        <w:t>à</w:t>
      </w:r>
      <w:r w:rsidRPr="00956D02">
        <w:rPr>
          <w:spacing w:val="-4"/>
        </w:rPr>
        <w:t xml:space="preserve"> </w:t>
      </w:r>
      <w:r w:rsidRPr="00956D02">
        <w:t>celebração</w:t>
      </w:r>
      <w:r w:rsidRPr="00956D02">
        <w:rPr>
          <w:spacing w:val="-3"/>
        </w:rPr>
        <w:t xml:space="preserve"> </w:t>
      </w:r>
      <w:r w:rsidRPr="00956D02">
        <w:t>do</w:t>
      </w:r>
      <w:r w:rsidRPr="00956D02">
        <w:rPr>
          <w:spacing w:val="-3"/>
        </w:rPr>
        <w:t xml:space="preserve"> </w:t>
      </w:r>
      <w:r w:rsidRPr="00956D02">
        <w:t>contrato,</w:t>
      </w:r>
      <w:r w:rsidRPr="00956D02">
        <w:rPr>
          <w:spacing w:val="-2"/>
        </w:rPr>
        <w:t xml:space="preserve"> </w:t>
      </w:r>
      <w:r w:rsidRPr="00956D02">
        <w:t>a</w:t>
      </w:r>
      <w:r w:rsidRPr="00956D02">
        <w:rPr>
          <w:spacing w:val="-4"/>
        </w:rPr>
        <w:t xml:space="preserve"> </w:t>
      </w:r>
      <w:r w:rsidRPr="00956D02">
        <w:t>Administração</w:t>
      </w:r>
      <w:r w:rsidRPr="00956D02">
        <w:rPr>
          <w:spacing w:val="-3"/>
        </w:rPr>
        <w:t xml:space="preserve"> </w:t>
      </w:r>
      <w:r w:rsidRPr="00956D02">
        <w:t>verificará</w:t>
      </w:r>
      <w:r w:rsidRPr="00956D02">
        <w:rPr>
          <w:spacing w:val="-4"/>
        </w:rPr>
        <w:t xml:space="preserve"> </w:t>
      </w:r>
      <w:r w:rsidRPr="00956D02">
        <w:t>o</w:t>
      </w:r>
      <w:r w:rsidRPr="00956D02">
        <w:rPr>
          <w:spacing w:val="-2"/>
        </w:rPr>
        <w:t xml:space="preserve"> </w:t>
      </w:r>
      <w:r w:rsidRPr="00956D02">
        <w:t>eventual</w:t>
      </w:r>
      <w:r w:rsidRPr="00956D02">
        <w:rPr>
          <w:spacing w:val="-4"/>
        </w:rPr>
        <w:t xml:space="preserve"> </w:t>
      </w:r>
      <w:r w:rsidRPr="00956D02">
        <w:t>descumprimento</w:t>
      </w:r>
      <w:r w:rsidRPr="00956D02">
        <w:rPr>
          <w:spacing w:val="-3"/>
        </w:rPr>
        <w:t xml:space="preserve"> </w:t>
      </w:r>
      <w:r w:rsidRPr="00956D02">
        <w:t>das</w:t>
      </w:r>
      <w:r w:rsidRPr="00956D02">
        <w:rPr>
          <w:spacing w:val="-4"/>
        </w:rPr>
        <w:t xml:space="preserve"> </w:t>
      </w:r>
      <w:r w:rsidRPr="00956D02">
        <w:t>condições</w:t>
      </w:r>
      <w:r w:rsidRPr="00956D02">
        <w:rPr>
          <w:spacing w:val="-3"/>
        </w:rPr>
        <w:t xml:space="preserve"> </w:t>
      </w:r>
      <w:r w:rsidRPr="00956D02">
        <w:rPr>
          <w:spacing w:val="-4"/>
        </w:rPr>
        <w:t xml:space="preserve">para </w:t>
      </w:r>
      <w:r w:rsidRPr="00956D02">
        <w:t>contratação, especialmente quanto à existência de sanção que a impeça, mediante a consulta aos seguintes cadastros informativos oficiais:</w:t>
      </w:r>
    </w:p>
    <w:p w14:paraId="1034353B" w14:textId="77777777" w:rsidR="00113355" w:rsidRPr="00C46CD5" w:rsidRDefault="00113355" w:rsidP="005F4CDA">
      <w:pPr>
        <w:pStyle w:val="PargrafodaLista"/>
        <w:widowControl w:val="0"/>
        <w:numPr>
          <w:ilvl w:val="0"/>
          <w:numId w:val="14"/>
        </w:numPr>
        <w:tabs>
          <w:tab w:val="left" w:pos="898"/>
        </w:tabs>
        <w:suppressAutoHyphens w:val="0"/>
        <w:autoSpaceDE w:val="0"/>
        <w:autoSpaceDN w:val="0"/>
        <w:spacing w:before="201"/>
        <w:ind w:hanging="184"/>
        <w:contextualSpacing w:val="0"/>
        <w:jc w:val="both"/>
        <w:rPr>
          <w:rFonts w:cs="Arial"/>
          <w:szCs w:val="20"/>
        </w:rPr>
      </w:pPr>
      <w:r w:rsidRPr="00C46CD5">
        <w:rPr>
          <w:rFonts w:cs="Arial"/>
          <w:spacing w:val="-2"/>
          <w:szCs w:val="20"/>
        </w:rPr>
        <w:t>SICAF;</w:t>
      </w:r>
    </w:p>
    <w:p w14:paraId="7615DEDD" w14:textId="77777777" w:rsidR="00113355" w:rsidRPr="00C46CD5" w:rsidRDefault="00113355" w:rsidP="005F4CDA">
      <w:pPr>
        <w:pStyle w:val="PargrafodaLista"/>
        <w:widowControl w:val="0"/>
        <w:numPr>
          <w:ilvl w:val="0"/>
          <w:numId w:val="14"/>
        </w:numPr>
        <w:tabs>
          <w:tab w:val="left" w:pos="908"/>
        </w:tabs>
        <w:suppressAutoHyphens w:val="0"/>
        <w:autoSpaceDE w:val="0"/>
        <w:autoSpaceDN w:val="0"/>
        <w:spacing w:line="268" w:lineRule="auto"/>
        <w:ind w:left="714" w:firstLine="0"/>
        <w:contextualSpacing w:val="0"/>
        <w:jc w:val="both"/>
        <w:rPr>
          <w:rFonts w:cs="Arial"/>
          <w:szCs w:val="20"/>
        </w:rPr>
      </w:pPr>
      <w:r w:rsidRPr="00C46CD5">
        <w:rPr>
          <w:rFonts w:cs="Arial"/>
          <w:szCs w:val="20"/>
        </w:rPr>
        <w:t>Cadastro</w:t>
      </w:r>
      <w:r w:rsidRPr="00C46CD5">
        <w:rPr>
          <w:rFonts w:cs="Arial"/>
          <w:spacing w:val="-3"/>
          <w:szCs w:val="20"/>
        </w:rPr>
        <w:t xml:space="preserve"> </w:t>
      </w:r>
      <w:r w:rsidRPr="00C46CD5">
        <w:rPr>
          <w:rFonts w:cs="Arial"/>
          <w:szCs w:val="20"/>
        </w:rPr>
        <w:t>Nacional</w:t>
      </w:r>
      <w:r w:rsidRPr="00C46CD5">
        <w:rPr>
          <w:rFonts w:cs="Arial"/>
          <w:spacing w:val="-4"/>
          <w:szCs w:val="20"/>
        </w:rPr>
        <w:t xml:space="preserve"> </w:t>
      </w:r>
      <w:r w:rsidRPr="00C46CD5">
        <w:rPr>
          <w:rFonts w:cs="Arial"/>
          <w:szCs w:val="20"/>
        </w:rPr>
        <w:t>de</w:t>
      </w:r>
      <w:r w:rsidRPr="00C46CD5">
        <w:rPr>
          <w:rFonts w:cs="Arial"/>
          <w:spacing w:val="-4"/>
          <w:szCs w:val="20"/>
        </w:rPr>
        <w:t xml:space="preserve"> </w:t>
      </w:r>
      <w:r w:rsidRPr="00C46CD5">
        <w:rPr>
          <w:rFonts w:cs="Arial"/>
          <w:szCs w:val="20"/>
        </w:rPr>
        <w:t>Empresas</w:t>
      </w:r>
      <w:r w:rsidRPr="00C46CD5">
        <w:rPr>
          <w:rFonts w:cs="Arial"/>
          <w:spacing w:val="-4"/>
          <w:szCs w:val="20"/>
        </w:rPr>
        <w:t xml:space="preserve"> </w:t>
      </w:r>
      <w:r w:rsidRPr="00C46CD5">
        <w:rPr>
          <w:rFonts w:cs="Arial"/>
          <w:szCs w:val="20"/>
        </w:rPr>
        <w:t>Inidôneas</w:t>
      </w:r>
      <w:r w:rsidRPr="00C46CD5">
        <w:rPr>
          <w:rFonts w:cs="Arial"/>
          <w:spacing w:val="-4"/>
          <w:szCs w:val="20"/>
        </w:rPr>
        <w:t xml:space="preserve"> </w:t>
      </w:r>
      <w:r w:rsidRPr="00C46CD5">
        <w:rPr>
          <w:rFonts w:cs="Arial"/>
          <w:szCs w:val="20"/>
        </w:rPr>
        <w:t>e</w:t>
      </w:r>
      <w:r w:rsidRPr="00C46CD5">
        <w:rPr>
          <w:rFonts w:cs="Arial"/>
          <w:spacing w:val="-4"/>
          <w:szCs w:val="20"/>
        </w:rPr>
        <w:t xml:space="preserve"> </w:t>
      </w:r>
      <w:r w:rsidRPr="00C46CD5">
        <w:rPr>
          <w:rFonts w:cs="Arial"/>
          <w:szCs w:val="20"/>
        </w:rPr>
        <w:t>Suspensas</w:t>
      </w:r>
      <w:r w:rsidRPr="00C46CD5">
        <w:rPr>
          <w:rFonts w:cs="Arial"/>
          <w:spacing w:val="-4"/>
          <w:szCs w:val="20"/>
        </w:rPr>
        <w:t xml:space="preserve"> </w:t>
      </w:r>
      <w:r w:rsidRPr="00C46CD5">
        <w:rPr>
          <w:rFonts w:cs="Arial"/>
          <w:szCs w:val="20"/>
        </w:rPr>
        <w:t>-</w:t>
      </w:r>
      <w:r w:rsidRPr="00C46CD5">
        <w:rPr>
          <w:rFonts w:cs="Arial"/>
          <w:spacing w:val="-3"/>
          <w:szCs w:val="20"/>
        </w:rPr>
        <w:t xml:space="preserve"> </w:t>
      </w:r>
      <w:r w:rsidRPr="00C46CD5">
        <w:rPr>
          <w:rFonts w:cs="Arial"/>
          <w:szCs w:val="20"/>
        </w:rPr>
        <w:t>CEIS,</w:t>
      </w:r>
      <w:r w:rsidRPr="00C46CD5">
        <w:rPr>
          <w:rFonts w:cs="Arial"/>
          <w:spacing w:val="-3"/>
          <w:szCs w:val="20"/>
        </w:rPr>
        <w:t xml:space="preserve"> </w:t>
      </w:r>
      <w:r w:rsidRPr="00C46CD5">
        <w:rPr>
          <w:rFonts w:cs="Arial"/>
          <w:szCs w:val="20"/>
        </w:rPr>
        <w:t>mantido</w:t>
      </w:r>
      <w:r w:rsidRPr="00C46CD5">
        <w:rPr>
          <w:rFonts w:cs="Arial"/>
          <w:spacing w:val="-3"/>
          <w:szCs w:val="20"/>
        </w:rPr>
        <w:t xml:space="preserve"> </w:t>
      </w:r>
      <w:r w:rsidRPr="00C46CD5">
        <w:rPr>
          <w:rFonts w:cs="Arial"/>
          <w:szCs w:val="20"/>
        </w:rPr>
        <w:t>pela</w:t>
      </w:r>
      <w:r w:rsidRPr="00C46CD5">
        <w:rPr>
          <w:rFonts w:cs="Arial"/>
          <w:spacing w:val="-4"/>
          <w:szCs w:val="20"/>
        </w:rPr>
        <w:t xml:space="preserve"> </w:t>
      </w:r>
      <w:r w:rsidRPr="00C46CD5">
        <w:rPr>
          <w:rFonts w:cs="Arial"/>
          <w:szCs w:val="20"/>
        </w:rPr>
        <w:t>Controladoria-Geral</w:t>
      </w:r>
      <w:r w:rsidRPr="00C46CD5">
        <w:rPr>
          <w:rFonts w:cs="Arial"/>
          <w:spacing w:val="-4"/>
          <w:szCs w:val="20"/>
        </w:rPr>
        <w:t xml:space="preserve"> </w:t>
      </w:r>
      <w:r w:rsidRPr="00C46CD5">
        <w:rPr>
          <w:rFonts w:cs="Arial"/>
          <w:szCs w:val="20"/>
        </w:rPr>
        <w:t>da</w:t>
      </w:r>
      <w:r w:rsidRPr="00C46CD5">
        <w:rPr>
          <w:rFonts w:cs="Arial"/>
          <w:spacing w:val="-4"/>
          <w:szCs w:val="20"/>
        </w:rPr>
        <w:t xml:space="preserve"> </w:t>
      </w:r>
      <w:r w:rsidRPr="00C46CD5">
        <w:rPr>
          <w:rFonts w:cs="Arial"/>
          <w:szCs w:val="20"/>
        </w:rPr>
        <w:t xml:space="preserve">União </w:t>
      </w:r>
      <w:r w:rsidRPr="00C46CD5">
        <w:rPr>
          <w:rFonts w:cs="Arial"/>
          <w:spacing w:val="-2"/>
          <w:szCs w:val="20"/>
        </w:rPr>
        <w:t>(</w:t>
      </w:r>
      <w:r w:rsidRPr="00C46CD5">
        <w:rPr>
          <w:rFonts w:cs="Arial"/>
          <w:color w:val="8496B0" w:themeColor="text2" w:themeTint="99"/>
          <w:szCs w:val="20"/>
          <w:u w:val="single"/>
        </w:rPr>
        <w:t>https://portaldatransparencia.gov.br/</w:t>
      </w:r>
      <w:proofErr w:type="spellStart"/>
      <w:r w:rsidRPr="00C46CD5">
        <w:rPr>
          <w:rFonts w:cs="Arial"/>
          <w:color w:val="8496B0" w:themeColor="text2" w:themeTint="99"/>
          <w:szCs w:val="20"/>
          <w:u w:val="single"/>
        </w:rPr>
        <w:t>sancoes</w:t>
      </w:r>
      <w:proofErr w:type="spellEnd"/>
      <w:r w:rsidRPr="00C46CD5">
        <w:rPr>
          <w:rFonts w:cs="Arial"/>
          <w:color w:val="8496B0" w:themeColor="text2" w:themeTint="99"/>
          <w:szCs w:val="20"/>
          <w:u w:val="single"/>
        </w:rPr>
        <w:t>/consulta</w:t>
      </w:r>
      <w:r w:rsidRPr="00C46CD5">
        <w:rPr>
          <w:rFonts w:cs="Arial"/>
          <w:spacing w:val="-2"/>
          <w:szCs w:val="20"/>
        </w:rPr>
        <w:t>);</w:t>
      </w:r>
    </w:p>
    <w:p w14:paraId="4013ABC3" w14:textId="77777777" w:rsidR="00113355" w:rsidRPr="00C46CD5" w:rsidRDefault="00113355" w:rsidP="005F4CDA">
      <w:pPr>
        <w:pStyle w:val="PargrafodaLista"/>
        <w:widowControl w:val="0"/>
        <w:numPr>
          <w:ilvl w:val="0"/>
          <w:numId w:val="14"/>
        </w:numPr>
        <w:tabs>
          <w:tab w:val="left" w:pos="898"/>
        </w:tabs>
        <w:suppressAutoHyphens w:val="0"/>
        <w:autoSpaceDE w:val="0"/>
        <w:autoSpaceDN w:val="0"/>
        <w:spacing w:before="202" w:line="268" w:lineRule="auto"/>
        <w:ind w:left="714" w:firstLine="0"/>
        <w:contextualSpacing w:val="0"/>
        <w:jc w:val="both"/>
        <w:rPr>
          <w:rFonts w:cs="Arial"/>
          <w:szCs w:val="20"/>
        </w:rPr>
      </w:pPr>
      <w:r w:rsidRPr="00C46CD5">
        <w:rPr>
          <w:rFonts w:cs="Arial"/>
          <w:szCs w:val="20"/>
        </w:rPr>
        <w:lastRenderedPageBreak/>
        <w:t>Cadastro</w:t>
      </w:r>
      <w:r w:rsidRPr="00C46CD5">
        <w:rPr>
          <w:rFonts w:cs="Arial"/>
          <w:spacing w:val="-3"/>
          <w:szCs w:val="20"/>
        </w:rPr>
        <w:t xml:space="preserve"> </w:t>
      </w:r>
      <w:r w:rsidRPr="00C46CD5">
        <w:rPr>
          <w:rFonts w:cs="Arial"/>
          <w:szCs w:val="20"/>
        </w:rPr>
        <w:t>Nacional</w:t>
      </w:r>
      <w:r w:rsidRPr="00C46CD5">
        <w:rPr>
          <w:rFonts w:cs="Arial"/>
          <w:spacing w:val="-4"/>
          <w:szCs w:val="20"/>
        </w:rPr>
        <w:t xml:space="preserve"> </w:t>
      </w:r>
      <w:r w:rsidRPr="00C46CD5">
        <w:rPr>
          <w:rFonts w:cs="Arial"/>
          <w:szCs w:val="20"/>
        </w:rPr>
        <w:t>de</w:t>
      </w:r>
      <w:r w:rsidRPr="00C46CD5">
        <w:rPr>
          <w:rFonts w:cs="Arial"/>
          <w:spacing w:val="-4"/>
          <w:szCs w:val="20"/>
        </w:rPr>
        <w:t xml:space="preserve"> </w:t>
      </w:r>
      <w:r w:rsidRPr="00C46CD5">
        <w:rPr>
          <w:rFonts w:cs="Arial"/>
          <w:szCs w:val="20"/>
        </w:rPr>
        <w:t>Empresas</w:t>
      </w:r>
      <w:r w:rsidRPr="00C46CD5">
        <w:rPr>
          <w:rFonts w:cs="Arial"/>
          <w:spacing w:val="-4"/>
          <w:szCs w:val="20"/>
        </w:rPr>
        <w:t xml:space="preserve"> </w:t>
      </w:r>
      <w:r w:rsidRPr="00C46CD5">
        <w:rPr>
          <w:rFonts w:cs="Arial"/>
          <w:szCs w:val="20"/>
        </w:rPr>
        <w:t>Punidas</w:t>
      </w:r>
      <w:r w:rsidRPr="00C46CD5">
        <w:rPr>
          <w:rFonts w:cs="Arial"/>
          <w:spacing w:val="-4"/>
          <w:szCs w:val="20"/>
        </w:rPr>
        <w:t xml:space="preserve"> </w:t>
      </w:r>
      <w:r w:rsidRPr="00C46CD5">
        <w:rPr>
          <w:rFonts w:cs="Arial"/>
          <w:szCs w:val="20"/>
        </w:rPr>
        <w:t>–</w:t>
      </w:r>
      <w:r w:rsidRPr="00C46CD5">
        <w:rPr>
          <w:rFonts w:cs="Arial"/>
          <w:spacing w:val="-3"/>
          <w:szCs w:val="20"/>
        </w:rPr>
        <w:t xml:space="preserve"> </w:t>
      </w:r>
      <w:r w:rsidRPr="00C46CD5">
        <w:rPr>
          <w:rFonts w:cs="Arial"/>
          <w:szCs w:val="20"/>
        </w:rPr>
        <w:t>CNEP,</w:t>
      </w:r>
      <w:r w:rsidRPr="00C46CD5">
        <w:rPr>
          <w:rFonts w:cs="Arial"/>
          <w:spacing w:val="-3"/>
          <w:szCs w:val="20"/>
        </w:rPr>
        <w:t xml:space="preserve"> </w:t>
      </w:r>
      <w:r w:rsidRPr="00C46CD5">
        <w:rPr>
          <w:rFonts w:cs="Arial"/>
          <w:szCs w:val="20"/>
        </w:rPr>
        <w:t>mantido</w:t>
      </w:r>
      <w:r w:rsidRPr="00C46CD5">
        <w:rPr>
          <w:rFonts w:cs="Arial"/>
          <w:spacing w:val="-3"/>
          <w:szCs w:val="20"/>
        </w:rPr>
        <w:t xml:space="preserve"> </w:t>
      </w:r>
      <w:r w:rsidRPr="00C46CD5">
        <w:rPr>
          <w:rFonts w:cs="Arial"/>
          <w:szCs w:val="20"/>
        </w:rPr>
        <w:t>pela</w:t>
      </w:r>
      <w:r w:rsidRPr="00C46CD5">
        <w:rPr>
          <w:rFonts w:cs="Arial"/>
          <w:spacing w:val="-4"/>
          <w:szCs w:val="20"/>
        </w:rPr>
        <w:t xml:space="preserve"> </w:t>
      </w:r>
      <w:r w:rsidRPr="00C46CD5">
        <w:rPr>
          <w:rFonts w:cs="Arial"/>
          <w:szCs w:val="20"/>
        </w:rPr>
        <w:t>Controladoria-Geral</w:t>
      </w:r>
      <w:r w:rsidRPr="00C46CD5">
        <w:rPr>
          <w:rFonts w:cs="Arial"/>
          <w:spacing w:val="-4"/>
          <w:szCs w:val="20"/>
        </w:rPr>
        <w:t xml:space="preserve"> </w:t>
      </w:r>
      <w:r w:rsidRPr="00C46CD5">
        <w:rPr>
          <w:rFonts w:cs="Arial"/>
          <w:szCs w:val="20"/>
        </w:rPr>
        <w:t>da</w:t>
      </w:r>
      <w:r w:rsidRPr="00C46CD5">
        <w:rPr>
          <w:rFonts w:cs="Arial"/>
          <w:spacing w:val="-4"/>
          <w:szCs w:val="20"/>
        </w:rPr>
        <w:t xml:space="preserve"> </w:t>
      </w:r>
      <w:r w:rsidRPr="00C46CD5">
        <w:rPr>
          <w:rFonts w:cs="Arial"/>
          <w:szCs w:val="20"/>
        </w:rPr>
        <w:t xml:space="preserve">União </w:t>
      </w:r>
      <w:r w:rsidRPr="00C46CD5">
        <w:rPr>
          <w:rFonts w:cs="Arial"/>
          <w:spacing w:val="-2"/>
          <w:szCs w:val="20"/>
        </w:rPr>
        <w:t>(</w:t>
      </w:r>
      <w:r w:rsidRPr="00C46CD5">
        <w:rPr>
          <w:rFonts w:cs="Arial"/>
          <w:color w:val="8496B0" w:themeColor="text2" w:themeTint="99"/>
          <w:szCs w:val="20"/>
          <w:u w:val="single"/>
        </w:rPr>
        <w:t>https://portaldatransparencia.gov.br/</w:t>
      </w:r>
      <w:proofErr w:type="spellStart"/>
      <w:r w:rsidRPr="00C46CD5">
        <w:rPr>
          <w:rFonts w:cs="Arial"/>
          <w:color w:val="8496B0" w:themeColor="text2" w:themeTint="99"/>
          <w:szCs w:val="20"/>
          <w:u w:val="single"/>
        </w:rPr>
        <w:t>sancoes</w:t>
      </w:r>
      <w:proofErr w:type="spellEnd"/>
      <w:r w:rsidRPr="00C46CD5">
        <w:rPr>
          <w:rFonts w:cs="Arial"/>
          <w:color w:val="8496B0" w:themeColor="text2" w:themeTint="99"/>
          <w:szCs w:val="20"/>
          <w:u w:val="single"/>
        </w:rPr>
        <w:t>/consulta</w:t>
      </w:r>
      <w:r w:rsidRPr="00C46CD5">
        <w:rPr>
          <w:rFonts w:cs="Arial"/>
          <w:spacing w:val="-2"/>
          <w:szCs w:val="20"/>
        </w:rPr>
        <w:t>);</w:t>
      </w:r>
    </w:p>
    <w:p w14:paraId="4DB12BD5" w14:textId="77777777" w:rsidR="00113355" w:rsidRPr="00C46CD5" w:rsidRDefault="00113355" w:rsidP="005F4CDA">
      <w:pPr>
        <w:pStyle w:val="PargrafodaLista"/>
        <w:widowControl w:val="0"/>
        <w:numPr>
          <w:ilvl w:val="0"/>
          <w:numId w:val="14"/>
        </w:numPr>
        <w:tabs>
          <w:tab w:val="left" w:pos="908"/>
        </w:tabs>
        <w:suppressAutoHyphens w:val="0"/>
        <w:autoSpaceDE w:val="0"/>
        <w:autoSpaceDN w:val="0"/>
        <w:spacing w:before="201" w:line="268" w:lineRule="auto"/>
        <w:ind w:left="714" w:firstLine="0"/>
        <w:contextualSpacing w:val="0"/>
        <w:jc w:val="both"/>
        <w:rPr>
          <w:rFonts w:cs="Arial"/>
          <w:szCs w:val="20"/>
        </w:rPr>
      </w:pPr>
      <w:r w:rsidRPr="00C46CD5">
        <w:rPr>
          <w:rFonts w:cs="Arial"/>
          <w:szCs w:val="20"/>
        </w:rPr>
        <w:t>Cadastro</w:t>
      </w:r>
      <w:r w:rsidRPr="00C46CD5">
        <w:rPr>
          <w:rFonts w:cs="Arial"/>
          <w:spacing w:val="-3"/>
          <w:szCs w:val="20"/>
        </w:rPr>
        <w:t xml:space="preserve"> </w:t>
      </w:r>
      <w:r w:rsidRPr="00C46CD5">
        <w:rPr>
          <w:rFonts w:cs="Arial"/>
          <w:szCs w:val="20"/>
        </w:rPr>
        <w:t>Nacional</w:t>
      </w:r>
      <w:r w:rsidRPr="00C46CD5">
        <w:rPr>
          <w:rFonts w:cs="Arial"/>
          <w:spacing w:val="-4"/>
          <w:szCs w:val="20"/>
        </w:rPr>
        <w:t xml:space="preserve"> </w:t>
      </w:r>
      <w:r w:rsidRPr="00C46CD5">
        <w:rPr>
          <w:rFonts w:cs="Arial"/>
          <w:szCs w:val="20"/>
        </w:rPr>
        <w:t>de</w:t>
      </w:r>
      <w:r w:rsidRPr="00C46CD5">
        <w:rPr>
          <w:rFonts w:cs="Arial"/>
          <w:spacing w:val="-4"/>
          <w:szCs w:val="20"/>
        </w:rPr>
        <w:t xml:space="preserve"> </w:t>
      </w:r>
      <w:r w:rsidRPr="00C46CD5">
        <w:rPr>
          <w:rFonts w:cs="Arial"/>
          <w:szCs w:val="20"/>
        </w:rPr>
        <w:t>Condenações</w:t>
      </w:r>
      <w:r w:rsidRPr="00C46CD5">
        <w:rPr>
          <w:rFonts w:cs="Arial"/>
          <w:spacing w:val="-4"/>
          <w:szCs w:val="20"/>
        </w:rPr>
        <w:t xml:space="preserve"> </w:t>
      </w:r>
      <w:r w:rsidRPr="00C46CD5">
        <w:rPr>
          <w:rFonts w:cs="Arial"/>
          <w:szCs w:val="20"/>
        </w:rPr>
        <w:t>Cíveis</w:t>
      </w:r>
      <w:r w:rsidRPr="00C46CD5">
        <w:rPr>
          <w:rFonts w:cs="Arial"/>
          <w:spacing w:val="-4"/>
          <w:szCs w:val="20"/>
        </w:rPr>
        <w:t xml:space="preserve"> </w:t>
      </w:r>
      <w:r w:rsidRPr="00C46CD5">
        <w:rPr>
          <w:rFonts w:cs="Arial"/>
          <w:szCs w:val="20"/>
        </w:rPr>
        <w:t>por</w:t>
      </w:r>
      <w:r w:rsidRPr="00C46CD5">
        <w:rPr>
          <w:rFonts w:cs="Arial"/>
          <w:spacing w:val="-3"/>
          <w:szCs w:val="20"/>
        </w:rPr>
        <w:t xml:space="preserve"> </w:t>
      </w:r>
      <w:r w:rsidRPr="00C46CD5">
        <w:rPr>
          <w:rFonts w:cs="Arial"/>
          <w:szCs w:val="20"/>
        </w:rPr>
        <w:t>Ato</w:t>
      </w:r>
      <w:r w:rsidRPr="00C46CD5">
        <w:rPr>
          <w:rFonts w:cs="Arial"/>
          <w:spacing w:val="-3"/>
          <w:szCs w:val="20"/>
        </w:rPr>
        <w:t xml:space="preserve"> </w:t>
      </w:r>
      <w:r w:rsidRPr="00C46CD5">
        <w:rPr>
          <w:rFonts w:cs="Arial"/>
          <w:szCs w:val="20"/>
        </w:rPr>
        <w:t>de</w:t>
      </w:r>
      <w:r w:rsidRPr="00C46CD5">
        <w:rPr>
          <w:rFonts w:cs="Arial"/>
          <w:spacing w:val="-4"/>
          <w:szCs w:val="20"/>
        </w:rPr>
        <w:t xml:space="preserve"> </w:t>
      </w:r>
      <w:r w:rsidRPr="00C46CD5">
        <w:rPr>
          <w:rFonts w:cs="Arial"/>
          <w:szCs w:val="20"/>
        </w:rPr>
        <w:t>Improbidade</w:t>
      </w:r>
      <w:r w:rsidRPr="00C46CD5">
        <w:rPr>
          <w:rFonts w:cs="Arial"/>
          <w:spacing w:val="-4"/>
          <w:szCs w:val="20"/>
        </w:rPr>
        <w:t xml:space="preserve"> </w:t>
      </w:r>
      <w:r w:rsidRPr="00C46CD5">
        <w:rPr>
          <w:rFonts w:cs="Arial"/>
          <w:szCs w:val="20"/>
        </w:rPr>
        <w:t>Administrativa</w:t>
      </w:r>
      <w:r w:rsidRPr="00C46CD5">
        <w:rPr>
          <w:rFonts w:cs="Arial"/>
          <w:spacing w:val="-4"/>
          <w:szCs w:val="20"/>
        </w:rPr>
        <w:t xml:space="preserve"> </w:t>
      </w:r>
      <w:r w:rsidRPr="00C46CD5">
        <w:rPr>
          <w:rFonts w:cs="Arial"/>
          <w:szCs w:val="20"/>
        </w:rPr>
        <w:t>e</w:t>
      </w:r>
      <w:r w:rsidRPr="00C46CD5">
        <w:rPr>
          <w:rFonts w:cs="Arial"/>
          <w:spacing w:val="-4"/>
          <w:szCs w:val="20"/>
        </w:rPr>
        <w:t xml:space="preserve"> </w:t>
      </w:r>
      <w:r w:rsidRPr="00C46CD5">
        <w:rPr>
          <w:rFonts w:cs="Arial"/>
          <w:szCs w:val="20"/>
        </w:rPr>
        <w:t>Inelegibilidade</w:t>
      </w:r>
      <w:r w:rsidRPr="00C46CD5">
        <w:rPr>
          <w:rFonts w:cs="Arial"/>
          <w:spacing w:val="-4"/>
          <w:szCs w:val="20"/>
        </w:rPr>
        <w:t xml:space="preserve"> </w:t>
      </w:r>
      <w:r w:rsidRPr="00C46CD5">
        <w:rPr>
          <w:rFonts w:cs="Arial"/>
          <w:szCs w:val="20"/>
        </w:rPr>
        <w:t>–</w:t>
      </w:r>
      <w:r w:rsidRPr="00C46CD5">
        <w:rPr>
          <w:rFonts w:cs="Arial"/>
          <w:spacing w:val="-3"/>
          <w:szCs w:val="20"/>
        </w:rPr>
        <w:t xml:space="preserve"> </w:t>
      </w:r>
      <w:r w:rsidRPr="00C46CD5">
        <w:rPr>
          <w:rFonts w:cs="Arial"/>
          <w:szCs w:val="20"/>
        </w:rPr>
        <w:t>CNCIAI,</w:t>
      </w:r>
      <w:r w:rsidRPr="00C46CD5">
        <w:rPr>
          <w:rFonts w:cs="Arial"/>
          <w:spacing w:val="-3"/>
          <w:szCs w:val="20"/>
        </w:rPr>
        <w:t xml:space="preserve"> </w:t>
      </w:r>
      <w:r w:rsidRPr="00C46CD5">
        <w:rPr>
          <w:rFonts w:cs="Arial"/>
          <w:szCs w:val="20"/>
        </w:rPr>
        <w:t xml:space="preserve">do Conselho Nacional de Justiça </w:t>
      </w:r>
      <w:hyperlink r:id="rId71">
        <w:r w:rsidRPr="00C46CD5">
          <w:rPr>
            <w:rFonts w:cs="Arial"/>
            <w:color w:val="8496B0" w:themeColor="text2" w:themeTint="99"/>
            <w:szCs w:val="20"/>
            <w:u w:val="single"/>
          </w:rPr>
          <w:t>(http://www.cnj.jus.br/improbidade_adm/consultar_requerido.php</w:t>
        </w:r>
        <w:r w:rsidRPr="00C46CD5">
          <w:rPr>
            <w:rFonts w:cs="Arial"/>
            <w:szCs w:val="20"/>
          </w:rPr>
          <w:t>);</w:t>
        </w:r>
      </w:hyperlink>
    </w:p>
    <w:p w14:paraId="20EB7BF9" w14:textId="77777777" w:rsidR="00113355" w:rsidRPr="00C46CD5" w:rsidRDefault="00113355" w:rsidP="005F4CDA">
      <w:pPr>
        <w:pStyle w:val="PargrafodaLista"/>
        <w:widowControl w:val="0"/>
        <w:numPr>
          <w:ilvl w:val="0"/>
          <w:numId w:val="14"/>
        </w:numPr>
        <w:tabs>
          <w:tab w:val="left" w:pos="898"/>
        </w:tabs>
        <w:suppressAutoHyphens w:val="0"/>
        <w:autoSpaceDE w:val="0"/>
        <w:autoSpaceDN w:val="0"/>
        <w:spacing w:before="202"/>
        <w:ind w:hanging="184"/>
        <w:contextualSpacing w:val="0"/>
        <w:jc w:val="both"/>
        <w:rPr>
          <w:rFonts w:cs="Arial"/>
          <w:szCs w:val="20"/>
        </w:rPr>
      </w:pPr>
      <w:r w:rsidRPr="00C46CD5">
        <w:rPr>
          <w:rFonts w:cs="Arial"/>
          <w:szCs w:val="20"/>
        </w:rPr>
        <w:t>Sistema</w:t>
      </w:r>
      <w:r w:rsidRPr="00C46CD5">
        <w:rPr>
          <w:rFonts w:cs="Arial"/>
          <w:spacing w:val="-7"/>
          <w:szCs w:val="20"/>
        </w:rPr>
        <w:t xml:space="preserve"> </w:t>
      </w:r>
      <w:r w:rsidRPr="00C46CD5">
        <w:rPr>
          <w:rFonts w:cs="Arial"/>
          <w:szCs w:val="20"/>
        </w:rPr>
        <w:t>Eletrônico</w:t>
      </w:r>
      <w:r w:rsidRPr="00C46CD5">
        <w:rPr>
          <w:rFonts w:cs="Arial"/>
          <w:spacing w:val="-3"/>
          <w:szCs w:val="20"/>
        </w:rPr>
        <w:t xml:space="preserve"> </w:t>
      </w:r>
      <w:r w:rsidRPr="00C46CD5">
        <w:rPr>
          <w:rFonts w:cs="Arial"/>
          <w:szCs w:val="20"/>
        </w:rPr>
        <w:t>de</w:t>
      </w:r>
      <w:r w:rsidRPr="00C46CD5">
        <w:rPr>
          <w:rFonts w:cs="Arial"/>
          <w:spacing w:val="-4"/>
          <w:szCs w:val="20"/>
        </w:rPr>
        <w:t xml:space="preserve"> </w:t>
      </w:r>
      <w:r w:rsidRPr="00C46CD5">
        <w:rPr>
          <w:rFonts w:cs="Arial"/>
          <w:szCs w:val="20"/>
        </w:rPr>
        <w:t>Aplicação</w:t>
      </w:r>
      <w:r w:rsidRPr="00C46CD5">
        <w:rPr>
          <w:rFonts w:cs="Arial"/>
          <w:spacing w:val="-4"/>
          <w:szCs w:val="20"/>
        </w:rPr>
        <w:t xml:space="preserve"> </w:t>
      </w:r>
      <w:r w:rsidRPr="00C46CD5">
        <w:rPr>
          <w:rFonts w:cs="Arial"/>
          <w:szCs w:val="20"/>
        </w:rPr>
        <w:t>e</w:t>
      </w:r>
      <w:r w:rsidRPr="00C46CD5">
        <w:rPr>
          <w:rFonts w:cs="Arial"/>
          <w:spacing w:val="-4"/>
          <w:szCs w:val="20"/>
        </w:rPr>
        <w:t xml:space="preserve"> </w:t>
      </w:r>
      <w:r w:rsidRPr="00C46CD5">
        <w:rPr>
          <w:rFonts w:cs="Arial"/>
          <w:szCs w:val="20"/>
        </w:rPr>
        <w:t>Registro</w:t>
      </w:r>
      <w:r w:rsidRPr="00C46CD5">
        <w:rPr>
          <w:rFonts w:cs="Arial"/>
          <w:spacing w:val="-3"/>
          <w:szCs w:val="20"/>
        </w:rPr>
        <w:t xml:space="preserve"> </w:t>
      </w:r>
      <w:r w:rsidRPr="00C46CD5">
        <w:rPr>
          <w:rFonts w:cs="Arial"/>
          <w:szCs w:val="20"/>
        </w:rPr>
        <w:t>de</w:t>
      </w:r>
      <w:r w:rsidRPr="00C46CD5">
        <w:rPr>
          <w:rFonts w:cs="Arial"/>
          <w:spacing w:val="-4"/>
          <w:szCs w:val="20"/>
        </w:rPr>
        <w:t xml:space="preserve"> </w:t>
      </w:r>
      <w:r w:rsidRPr="00C46CD5">
        <w:rPr>
          <w:rFonts w:cs="Arial"/>
          <w:szCs w:val="20"/>
        </w:rPr>
        <w:t>Sanções</w:t>
      </w:r>
      <w:r w:rsidRPr="00C46CD5">
        <w:rPr>
          <w:rFonts w:cs="Arial"/>
          <w:spacing w:val="-5"/>
          <w:szCs w:val="20"/>
        </w:rPr>
        <w:t xml:space="preserve"> </w:t>
      </w:r>
      <w:r w:rsidRPr="00C46CD5">
        <w:rPr>
          <w:rFonts w:cs="Arial"/>
          <w:szCs w:val="20"/>
        </w:rPr>
        <w:t>Administrativas</w:t>
      </w:r>
      <w:r w:rsidRPr="00C46CD5">
        <w:rPr>
          <w:rFonts w:cs="Arial"/>
          <w:spacing w:val="-4"/>
          <w:szCs w:val="20"/>
        </w:rPr>
        <w:t xml:space="preserve"> </w:t>
      </w:r>
      <w:r w:rsidRPr="00C46CD5">
        <w:rPr>
          <w:rFonts w:cs="Arial"/>
          <w:szCs w:val="20"/>
        </w:rPr>
        <w:t>–</w:t>
      </w:r>
      <w:r w:rsidRPr="00C46CD5">
        <w:rPr>
          <w:rFonts w:cs="Arial"/>
          <w:spacing w:val="-3"/>
          <w:szCs w:val="20"/>
        </w:rPr>
        <w:t xml:space="preserve"> </w:t>
      </w:r>
      <w:r w:rsidRPr="00C46CD5">
        <w:rPr>
          <w:rFonts w:cs="Arial"/>
          <w:szCs w:val="20"/>
        </w:rPr>
        <w:t>e-Sanções</w:t>
      </w:r>
      <w:r w:rsidRPr="00C46CD5">
        <w:rPr>
          <w:rFonts w:cs="Arial"/>
          <w:spacing w:val="-4"/>
          <w:szCs w:val="20"/>
        </w:rPr>
        <w:t xml:space="preserve"> </w:t>
      </w:r>
      <w:r w:rsidRPr="00C46CD5">
        <w:rPr>
          <w:rFonts w:cs="Arial"/>
          <w:spacing w:val="-2"/>
          <w:szCs w:val="20"/>
        </w:rPr>
        <w:t>(</w:t>
      </w:r>
      <w:r w:rsidRPr="00C46CD5">
        <w:rPr>
          <w:rFonts w:cs="Arial"/>
          <w:color w:val="8496B0" w:themeColor="text2" w:themeTint="99"/>
          <w:szCs w:val="20"/>
          <w:u w:val="single"/>
        </w:rPr>
        <w:t>http://www.esancoes.sp.gov.br</w:t>
      </w:r>
      <w:r w:rsidRPr="00C46CD5">
        <w:rPr>
          <w:rFonts w:cs="Arial"/>
          <w:spacing w:val="-2"/>
          <w:szCs w:val="20"/>
        </w:rPr>
        <w:t>);</w:t>
      </w:r>
    </w:p>
    <w:p w14:paraId="629CB42E" w14:textId="77777777" w:rsidR="00113355" w:rsidRPr="00C46CD5" w:rsidRDefault="00113355" w:rsidP="005F4CDA">
      <w:pPr>
        <w:pStyle w:val="PargrafodaLista"/>
        <w:widowControl w:val="0"/>
        <w:numPr>
          <w:ilvl w:val="0"/>
          <w:numId w:val="14"/>
        </w:numPr>
        <w:tabs>
          <w:tab w:val="left" w:pos="878"/>
        </w:tabs>
        <w:suppressAutoHyphens w:val="0"/>
        <w:autoSpaceDE w:val="0"/>
        <w:autoSpaceDN w:val="0"/>
        <w:spacing w:line="268" w:lineRule="auto"/>
        <w:ind w:left="714" w:firstLine="0"/>
        <w:contextualSpacing w:val="0"/>
        <w:jc w:val="both"/>
        <w:rPr>
          <w:rFonts w:cs="Arial"/>
          <w:szCs w:val="20"/>
        </w:rPr>
      </w:pPr>
      <w:r w:rsidRPr="00C46CD5">
        <w:rPr>
          <w:rFonts w:cs="Arial"/>
          <w:szCs w:val="20"/>
        </w:rPr>
        <w:t>Cadastro</w:t>
      </w:r>
      <w:r w:rsidRPr="00C46CD5">
        <w:rPr>
          <w:rFonts w:cs="Arial"/>
          <w:spacing w:val="-5"/>
          <w:szCs w:val="20"/>
        </w:rPr>
        <w:t xml:space="preserve"> </w:t>
      </w:r>
      <w:r w:rsidRPr="00C46CD5">
        <w:rPr>
          <w:rFonts w:cs="Arial"/>
          <w:szCs w:val="20"/>
        </w:rPr>
        <w:t>Estadual</w:t>
      </w:r>
      <w:r w:rsidRPr="00C46CD5">
        <w:rPr>
          <w:rFonts w:cs="Arial"/>
          <w:spacing w:val="-6"/>
          <w:szCs w:val="20"/>
        </w:rPr>
        <w:t xml:space="preserve"> </w:t>
      </w:r>
      <w:r w:rsidRPr="00C46CD5">
        <w:rPr>
          <w:rFonts w:cs="Arial"/>
          <w:szCs w:val="20"/>
        </w:rPr>
        <w:t>de</w:t>
      </w:r>
      <w:r w:rsidRPr="00C46CD5">
        <w:rPr>
          <w:rFonts w:cs="Arial"/>
          <w:spacing w:val="-6"/>
          <w:szCs w:val="20"/>
        </w:rPr>
        <w:t xml:space="preserve"> </w:t>
      </w:r>
      <w:r w:rsidRPr="00C46CD5">
        <w:rPr>
          <w:rFonts w:cs="Arial"/>
          <w:szCs w:val="20"/>
        </w:rPr>
        <w:t>Empresas</w:t>
      </w:r>
      <w:r w:rsidRPr="00C46CD5">
        <w:rPr>
          <w:rFonts w:cs="Arial"/>
          <w:spacing w:val="-6"/>
          <w:szCs w:val="20"/>
        </w:rPr>
        <w:t xml:space="preserve"> </w:t>
      </w:r>
      <w:r w:rsidRPr="00C46CD5">
        <w:rPr>
          <w:rFonts w:cs="Arial"/>
          <w:szCs w:val="20"/>
        </w:rPr>
        <w:t>Punidas</w:t>
      </w:r>
      <w:r w:rsidRPr="00C46CD5">
        <w:rPr>
          <w:rFonts w:cs="Arial"/>
          <w:spacing w:val="-6"/>
          <w:szCs w:val="20"/>
        </w:rPr>
        <w:t xml:space="preserve"> </w:t>
      </w:r>
      <w:r w:rsidRPr="00C46CD5">
        <w:rPr>
          <w:rFonts w:cs="Arial"/>
          <w:szCs w:val="20"/>
        </w:rPr>
        <w:t>–</w:t>
      </w:r>
      <w:r w:rsidRPr="00C46CD5">
        <w:rPr>
          <w:rFonts w:cs="Arial"/>
          <w:spacing w:val="-5"/>
          <w:szCs w:val="20"/>
        </w:rPr>
        <w:t xml:space="preserve"> </w:t>
      </w:r>
      <w:r w:rsidRPr="00C46CD5">
        <w:rPr>
          <w:rFonts w:cs="Arial"/>
          <w:szCs w:val="20"/>
        </w:rPr>
        <w:t>CEEP</w:t>
      </w:r>
      <w:r w:rsidRPr="00C46CD5">
        <w:rPr>
          <w:rFonts w:cs="Arial"/>
          <w:spacing w:val="-6"/>
          <w:szCs w:val="20"/>
        </w:rPr>
        <w:t xml:space="preserve"> </w:t>
      </w:r>
      <w:hyperlink r:id="rId72">
        <w:r w:rsidRPr="00C46CD5">
          <w:rPr>
            <w:rFonts w:cs="Arial"/>
            <w:color w:val="8496B0" w:themeColor="text2" w:themeTint="99"/>
            <w:szCs w:val="20"/>
            <w:u w:val="single"/>
          </w:rPr>
          <w:t>(http://www.servicos.controladoriageral.sp.gov.br/PesquisaCEEP.</w:t>
        </w:r>
      </w:hyperlink>
      <w:r w:rsidRPr="00C46CD5">
        <w:rPr>
          <w:rFonts w:cs="Arial"/>
          <w:color w:val="8496B0" w:themeColor="text2" w:themeTint="99"/>
          <w:szCs w:val="20"/>
          <w:u w:val="single"/>
        </w:rPr>
        <w:t xml:space="preserve"> </w:t>
      </w:r>
      <w:proofErr w:type="spellStart"/>
      <w:r w:rsidRPr="00C46CD5">
        <w:rPr>
          <w:rFonts w:cs="Arial"/>
          <w:color w:val="8496B0" w:themeColor="text2" w:themeTint="99"/>
          <w:szCs w:val="20"/>
          <w:u w:val="single"/>
        </w:rPr>
        <w:t>aspx</w:t>
      </w:r>
      <w:proofErr w:type="spellEnd"/>
      <w:r w:rsidRPr="00C46CD5">
        <w:rPr>
          <w:rFonts w:cs="Arial"/>
          <w:szCs w:val="20"/>
        </w:rPr>
        <w:t>); e</w:t>
      </w:r>
    </w:p>
    <w:p w14:paraId="30B940F9" w14:textId="77777777" w:rsidR="00113355" w:rsidRPr="00C46CD5" w:rsidRDefault="00113355" w:rsidP="005F4CDA">
      <w:pPr>
        <w:pStyle w:val="PargrafodaLista"/>
        <w:widowControl w:val="0"/>
        <w:numPr>
          <w:ilvl w:val="0"/>
          <w:numId w:val="14"/>
        </w:numPr>
        <w:tabs>
          <w:tab w:val="left" w:pos="908"/>
        </w:tabs>
        <w:suppressAutoHyphens w:val="0"/>
        <w:autoSpaceDE w:val="0"/>
        <w:autoSpaceDN w:val="0"/>
        <w:spacing w:before="202"/>
        <w:ind w:left="908" w:hanging="194"/>
        <w:contextualSpacing w:val="0"/>
        <w:jc w:val="both"/>
        <w:rPr>
          <w:rFonts w:cs="Arial"/>
          <w:szCs w:val="20"/>
        </w:rPr>
      </w:pPr>
      <w:r w:rsidRPr="00C46CD5">
        <w:rPr>
          <w:rFonts w:cs="Arial"/>
          <w:szCs w:val="20"/>
        </w:rPr>
        <w:t>Relação</w:t>
      </w:r>
      <w:r w:rsidRPr="00C46CD5">
        <w:rPr>
          <w:rFonts w:cs="Arial"/>
          <w:spacing w:val="-3"/>
          <w:szCs w:val="20"/>
        </w:rPr>
        <w:t xml:space="preserve"> </w:t>
      </w:r>
      <w:r w:rsidRPr="00C46CD5">
        <w:rPr>
          <w:rFonts w:cs="Arial"/>
          <w:szCs w:val="20"/>
        </w:rPr>
        <w:t>de</w:t>
      </w:r>
      <w:r w:rsidRPr="00C46CD5">
        <w:rPr>
          <w:rFonts w:cs="Arial"/>
          <w:spacing w:val="-3"/>
          <w:szCs w:val="20"/>
        </w:rPr>
        <w:t xml:space="preserve"> </w:t>
      </w:r>
      <w:r w:rsidRPr="00C46CD5">
        <w:rPr>
          <w:rFonts w:cs="Arial"/>
          <w:szCs w:val="20"/>
        </w:rPr>
        <w:t>apenados</w:t>
      </w:r>
      <w:r w:rsidRPr="00C46CD5">
        <w:rPr>
          <w:rFonts w:cs="Arial"/>
          <w:spacing w:val="-3"/>
          <w:szCs w:val="20"/>
        </w:rPr>
        <w:t xml:space="preserve"> </w:t>
      </w:r>
      <w:r w:rsidRPr="00C46CD5">
        <w:rPr>
          <w:rFonts w:cs="Arial"/>
          <w:szCs w:val="20"/>
        </w:rPr>
        <w:t>publicada</w:t>
      </w:r>
      <w:r w:rsidRPr="00C46CD5">
        <w:rPr>
          <w:rFonts w:cs="Arial"/>
          <w:spacing w:val="-4"/>
          <w:szCs w:val="20"/>
        </w:rPr>
        <w:t xml:space="preserve"> </w:t>
      </w:r>
      <w:r w:rsidRPr="00C46CD5">
        <w:rPr>
          <w:rFonts w:cs="Arial"/>
          <w:szCs w:val="20"/>
        </w:rPr>
        <w:t>pelo</w:t>
      </w:r>
      <w:r w:rsidRPr="00C46CD5">
        <w:rPr>
          <w:rFonts w:cs="Arial"/>
          <w:spacing w:val="-2"/>
          <w:szCs w:val="20"/>
        </w:rPr>
        <w:t xml:space="preserve"> </w:t>
      </w:r>
      <w:r w:rsidRPr="00C46CD5">
        <w:rPr>
          <w:rFonts w:cs="Arial"/>
          <w:szCs w:val="20"/>
        </w:rPr>
        <w:t>Tribunal</w:t>
      </w:r>
      <w:r w:rsidRPr="00C46CD5">
        <w:rPr>
          <w:rFonts w:cs="Arial"/>
          <w:spacing w:val="-3"/>
          <w:szCs w:val="20"/>
        </w:rPr>
        <w:t xml:space="preserve"> </w:t>
      </w:r>
      <w:r w:rsidRPr="00C46CD5">
        <w:rPr>
          <w:rFonts w:cs="Arial"/>
          <w:szCs w:val="20"/>
        </w:rPr>
        <w:t>de</w:t>
      </w:r>
      <w:r w:rsidRPr="00C46CD5">
        <w:rPr>
          <w:rFonts w:cs="Arial"/>
          <w:spacing w:val="-4"/>
          <w:szCs w:val="20"/>
        </w:rPr>
        <w:t xml:space="preserve"> </w:t>
      </w:r>
      <w:r w:rsidRPr="00C46CD5">
        <w:rPr>
          <w:rFonts w:cs="Arial"/>
          <w:szCs w:val="20"/>
        </w:rPr>
        <w:t>Contas</w:t>
      </w:r>
      <w:r w:rsidRPr="00C46CD5">
        <w:rPr>
          <w:rFonts w:cs="Arial"/>
          <w:spacing w:val="-3"/>
          <w:szCs w:val="20"/>
        </w:rPr>
        <w:t xml:space="preserve"> </w:t>
      </w:r>
      <w:r w:rsidRPr="00C46CD5">
        <w:rPr>
          <w:rFonts w:cs="Arial"/>
          <w:szCs w:val="20"/>
        </w:rPr>
        <w:t>do</w:t>
      </w:r>
      <w:r w:rsidRPr="00C46CD5">
        <w:rPr>
          <w:rFonts w:cs="Arial"/>
          <w:spacing w:val="-2"/>
          <w:szCs w:val="20"/>
        </w:rPr>
        <w:t xml:space="preserve"> </w:t>
      </w:r>
      <w:r w:rsidRPr="00C46CD5">
        <w:rPr>
          <w:rFonts w:cs="Arial"/>
          <w:szCs w:val="20"/>
        </w:rPr>
        <w:t>Estado</w:t>
      </w:r>
      <w:r w:rsidRPr="00C46CD5">
        <w:rPr>
          <w:rFonts w:cs="Arial"/>
          <w:spacing w:val="-3"/>
          <w:szCs w:val="20"/>
        </w:rPr>
        <w:t xml:space="preserve"> </w:t>
      </w:r>
      <w:r w:rsidRPr="00C46CD5">
        <w:rPr>
          <w:rFonts w:cs="Arial"/>
          <w:szCs w:val="20"/>
        </w:rPr>
        <w:t>de</w:t>
      </w:r>
      <w:r w:rsidRPr="00C46CD5">
        <w:rPr>
          <w:rFonts w:cs="Arial"/>
          <w:spacing w:val="-3"/>
          <w:szCs w:val="20"/>
        </w:rPr>
        <w:t xml:space="preserve"> </w:t>
      </w:r>
      <w:r w:rsidRPr="00C46CD5">
        <w:rPr>
          <w:rFonts w:cs="Arial"/>
          <w:szCs w:val="20"/>
        </w:rPr>
        <w:t>São</w:t>
      </w:r>
      <w:r w:rsidRPr="00C46CD5">
        <w:rPr>
          <w:rFonts w:cs="Arial"/>
          <w:spacing w:val="-2"/>
          <w:szCs w:val="20"/>
        </w:rPr>
        <w:t xml:space="preserve"> </w:t>
      </w:r>
      <w:r w:rsidRPr="00C46CD5">
        <w:rPr>
          <w:rFonts w:cs="Arial"/>
          <w:szCs w:val="20"/>
        </w:rPr>
        <w:t>Paulo</w:t>
      </w:r>
      <w:r w:rsidRPr="00C46CD5">
        <w:rPr>
          <w:rFonts w:cs="Arial"/>
          <w:spacing w:val="-2"/>
          <w:szCs w:val="20"/>
        </w:rPr>
        <w:t xml:space="preserve"> </w:t>
      </w:r>
      <w:hyperlink r:id="rId73">
        <w:r w:rsidRPr="00C46CD5">
          <w:rPr>
            <w:rFonts w:cs="Arial"/>
            <w:color w:val="8496B0" w:themeColor="text2" w:themeTint="99"/>
            <w:szCs w:val="20"/>
            <w:u w:val="single"/>
          </w:rPr>
          <w:t>(https://www.tce.sp.gov.br/apenados</w:t>
        </w:r>
        <w:r w:rsidRPr="00C46CD5">
          <w:rPr>
            <w:rFonts w:cs="Arial"/>
            <w:spacing w:val="-2"/>
            <w:szCs w:val="20"/>
          </w:rPr>
          <w:t>).</w:t>
        </w:r>
      </w:hyperlink>
    </w:p>
    <w:p w14:paraId="4DFE5863" w14:textId="77777777" w:rsidR="00113355" w:rsidRPr="00956D02" w:rsidRDefault="00113355" w:rsidP="00113355">
      <w:pPr>
        <w:pStyle w:val="Corpodetexto"/>
        <w:spacing w:before="19"/>
        <w:rPr>
          <w:rFonts w:cs="Arial"/>
        </w:rPr>
      </w:pPr>
    </w:p>
    <w:p w14:paraId="3191B631" w14:textId="611C1AC9" w:rsidR="00113355" w:rsidRPr="00956D02" w:rsidRDefault="00C46CD5" w:rsidP="00C46CD5">
      <w:pPr>
        <w:pStyle w:val="Subttulo"/>
      </w:pPr>
      <w:r>
        <w:t xml:space="preserve"> </w:t>
      </w:r>
      <w:r w:rsidR="00113355" w:rsidRPr="00956D02">
        <w:t xml:space="preserve">A consulta ao cadastro especificado na alínea ‘d’ da subdivisão anterior será realizada em nome da pessoa jurídica fornecedora e de seu sócio majoritário, por força do </w:t>
      </w:r>
      <w:r w:rsidR="00113355" w:rsidRPr="00956D02">
        <w:rPr>
          <w:color w:val="8496B0" w:themeColor="text2" w:themeTint="99"/>
          <w:u w:val="single"/>
        </w:rPr>
        <w:t>artigo 12 da Lei n° 8.429, de 1992</w:t>
      </w:r>
      <w:r w:rsidR="00113355" w:rsidRPr="00956D02">
        <w:t>, que prevê, dentre as sanções impostas ao responsável pela prática de ato de improbidade administrativa, a proibição de contratar com o Poder Público, inclusive por intermédio de pessoa jurídica da qual seja sócio majoritário.</w:t>
      </w:r>
    </w:p>
    <w:p w14:paraId="3E0742AD" w14:textId="0E3C780D" w:rsidR="00113355" w:rsidRPr="00956D02" w:rsidRDefault="00C46CD5" w:rsidP="00C46CD5">
      <w:pPr>
        <w:pStyle w:val="Subttulo"/>
      </w:pPr>
      <w:r>
        <w:t xml:space="preserve"> </w:t>
      </w:r>
      <w:r w:rsidR="00113355" w:rsidRPr="00956D02">
        <w:t>Caso conste na Consulta de Situação do interessado a existência de Ocorrências Impeditivas Indiretas, o gestor diligenciará para verificar se houve fraude por parte das empresas apontadas no Relatório de Ocorrências Impeditivas Indiretas.</w:t>
      </w:r>
    </w:p>
    <w:p w14:paraId="0924998F" w14:textId="40D634D5" w:rsidR="00113355" w:rsidRPr="00C46CD5" w:rsidRDefault="00C46CD5" w:rsidP="00C46CD5">
      <w:pPr>
        <w:pStyle w:val="Subttulo"/>
      </w:pPr>
      <w:r>
        <w:t xml:space="preserve"> </w:t>
      </w:r>
      <w:r w:rsidR="00113355" w:rsidRPr="00C46CD5">
        <w:t>Também constitui condição para a celebração da contratação, bem como para a realização dos pagamentos dela decorrentes,</w:t>
      </w:r>
      <w:r w:rsidR="00113355" w:rsidRPr="00C46CD5">
        <w:rPr>
          <w:spacing w:val="80"/>
        </w:rPr>
        <w:t xml:space="preserve"> </w:t>
      </w:r>
      <w:r w:rsidR="00113355" w:rsidRPr="00C46CD5">
        <w:t>a</w:t>
      </w:r>
      <w:r w:rsidR="00113355" w:rsidRPr="00C46CD5">
        <w:rPr>
          <w:spacing w:val="13"/>
        </w:rPr>
        <w:t xml:space="preserve"> </w:t>
      </w:r>
      <w:r w:rsidR="00113355" w:rsidRPr="00C46CD5">
        <w:t>inexistência</w:t>
      </w:r>
      <w:r w:rsidR="00113355" w:rsidRPr="00C46CD5">
        <w:rPr>
          <w:spacing w:val="13"/>
        </w:rPr>
        <w:t xml:space="preserve"> </w:t>
      </w:r>
      <w:r w:rsidR="00113355" w:rsidRPr="00C46CD5">
        <w:t>de</w:t>
      </w:r>
      <w:r w:rsidR="00113355" w:rsidRPr="00C46CD5">
        <w:rPr>
          <w:spacing w:val="13"/>
        </w:rPr>
        <w:t xml:space="preserve"> </w:t>
      </w:r>
      <w:r w:rsidR="00113355" w:rsidRPr="00C46CD5">
        <w:t>registros</w:t>
      </w:r>
      <w:r w:rsidR="00113355" w:rsidRPr="00C46CD5">
        <w:rPr>
          <w:spacing w:val="13"/>
        </w:rPr>
        <w:t xml:space="preserve"> </w:t>
      </w:r>
      <w:r w:rsidR="00113355" w:rsidRPr="00C46CD5">
        <w:t>em</w:t>
      </w:r>
      <w:r w:rsidR="00113355" w:rsidRPr="00C46CD5">
        <w:rPr>
          <w:spacing w:val="13"/>
        </w:rPr>
        <w:t xml:space="preserve"> </w:t>
      </w:r>
      <w:r w:rsidR="00113355" w:rsidRPr="00C46CD5">
        <w:t>nome</w:t>
      </w:r>
      <w:r w:rsidR="00113355" w:rsidRPr="00C46CD5">
        <w:rPr>
          <w:spacing w:val="13"/>
        </w:rPr>
        <w:t xml:space="preserve"> </w:t>
      </w:r>
      <w:r w:rsidR="00113355" w:rsidRPr="00C46CD5">
        <w:t>do</w:t>
      </w:r>
      <w:r w:rsidR="00113355" w:rsidRPr="00C46CD5">
        <w:rPr>
          <w:spacing w:val="13"/>
        </w:rPr>
        <w:t xml:space="preserve"> </w:t>
      </w:r>
      <w:r w:rsidR="00113355" w:rsidRPr="00C46CD5">
        <w:t>fornecedor</w:t>
      </w:r>
      <w:r w:rsidR="00113355" w:rsidRPr="00C46CD5">
        <w:rPr>
          <w:spacing w:val="13"/>
        </w:rPr>
        <w:t xml:space="preserve"> </w:t>
      </w:r>
      <w:r w:rsidR="00113355" w:rsidRPr="00C46CD5">
        <w:t>no</w:t>
      </w:r>
      <w:r w:rsidR="00113355" w:rsidRPr="00C46CD5">
        <w:rPr>
          <w:spacing w:val="13"/>
        </w:rPr>
        <w:t xml:space="preserve"> </w:t>
      </w:r>
      <w:r w:rsidR="00113355" w:rsidRPr="00C46CD5">
        <w:t>“Cadastro</w:t>
      </w:r>
      <w:r w:rsidR="00113355" w:rsidRPr="00C46CD5">
        <w:rPr>
          <w:spacing w:val="13"/>
        </w:rPr>
        <w:t xml:space="preserve"> </w:t>
      </w:r>
      <w:r w:rsidR="00113355" w:rsidRPr="00C46CD5">
        <w:t>Informativo</w:t>
      </w:r>
      <w:r w:rsidR="00113355" w:rsidRPr="00C46CD5">
        <w:rPr>
          <w:spacing w:val="13"/>
        </w:rPr>
        <w:t xml:space="preserve"> </w:t>
      </w:r>
      <w:r w:rsidR="00113355" w:rsidRPr="00C46CD5">
        <w:t>dos</w:t>
      </w:r>
      <w:r w:rsidR="00113355" w:rsidRPr="00C46CD5">
        <w:rPr>
          <w:spacing w:val="13"/>
        </w:rPr>
        <w:t xml:space="preserve"> </w:t>
      </w:r>
      <w:r w:rsidR="00113355" w:rsidRPr="00C46CD5">
        <w:t>Créditos</w:t>
      </w:r>
      <w:r w:rsidR="00113355" w:rsidRPr="00C46CD5">
        <w:rPr>
          <w:spacing w:val="13"/>
        </w:rPr>
        <w:t xml:space="preserve"> </w:t>
      </w:r>
      <w:r w:rsidR="00113355" w:rsidRPr="00C46CD5">
        <w:t>não</w:t>
      </w:r>
      <w:r w:rsidR="00113355" w:rsidRPr="00C46CD5">
        <w:rPr>
          <w:spacing w:val="13"/>
        </w:rPr>
        <w:t xml:space="preserve"> </w:t>
      </w:r>
      <w:r w:rsidR="00113355" w:rsidRPr="00C46CD5">
        <w:t>Quitados</w:t>
      </w:r>
      <w:r w:rsidR="00113355" w:rsidRPr="00C46CD5">
        <w:rPr>
          <w:spacing w:val="13"/>
        </w:rPr>
        <w:t xml:space="preserve"> </w:t>
      </w:r>
      <w:r w:rsidR="00113355" w:rsidRPr="00C46CD5">
        <w:t>de</w:t>
      </w:r>
      <w:r w:rsidR="00113355" w:rsidRPr="00C46CD5">
        <w:rPr>
          <w:spacing w:val="13"/>
        </w:rPr>
        <w:t xml:space="preserve"> </w:t>
      </w:r>
      <w:r w:rsidR="00113355" w:rsidRPr="00C46CD5">
        <w:t>Órgãos</w:t>
      </w:r>
      <w:r w:rsidR="00113355" w:rsidRPr="00C46CD5">
        <w:rPr>
          <w:spacing w:val="13"/>
        </w:rPr>
        <w:t xml:space="preserve"> </w:t>
      </w:r>
      <w:r w:rsidR="00113355" w:rsidRPr="00C46CD5">
        <w:t>e</w:t>
      </w:r>
      <w:r w:rsidR="00113355" w:rsidRPr="00C46CD5">
        <w:rPr>
          <w:spacing w:val="13"/>
        </w:rPr>
        <w:t xml:space="preserve"> </w:t>
      </w:r>
      <w:r w:rsidR="00113355" w:rsidRPr="00C46CD5">
        <w:t>Entidades</w:t>
      </w:r>
      <w:r w:rsidRPr="00C46CD5">
        <w:t xml:space="preserve"> </w:t>
      </w:r>
      <w:r w:rsidR="00113355" w:rsidRPr="00C46CD5">
        <w:t>Estaduais</w:t>
      </w:r>
      <w:r w:rsidR="00113355" w:rsidRPr="00C46CD5">
        <w:rPr>
          <w:spacing w:val="40"/>
        </w:rPr>
        <w:t xml:space="preserve"> </w:t>
      </w:r>
      <w:r w:rsidR="00113355" w:rsidRPr="00C46CD5">
        <w:t>–</w:t>
      </w:r>
      <w:r w:rsidR="00113355" w:rsidRPr="00C46CD5">
        <w:rPr>
          <w:spacing w:val="40"/>
        </w:rPr>
        <w:t xml:space="preserve"> </w:t>
      </w:r>
      <w:r w:rsidR="00113355" w:rsidRPr="00C46CD5">
        <w:t>CADIN</w:t>
      </w:r>
      <w:r w:rsidR="00113355" w:rsidRPr="00C46CD5">
        <w:rPr>
          <w:spacing w:val="40"/>
        </w:rPr>
        <w:t xml:space="preserve"> </w:t>
      </w:r>
      <w:r w:rsidR="00113355" w:rsidRPr="00C46CD5">
        <w:t>ESTADUAL”.</w:t>
      </w:r>
      <w:r w:rsidR="00113355" w:rsidRPr="00C46CD5">
        <w:rPr>
          <w:spacing w:val="40"/>
        </w:rPr>
        <w:t xml:space="preserve"> </w:t>
      </w:r>
      <w:r w:rsidR="00113355" w:rsidRPr="00C46CD5">
        <w:t>Esta</w:t>
      </w:r>
      <w:r w:rsidR="00113355" w:rsidRPr="00C46CD5">
        <w:rPr>
          <w:spacing w:val="40"/>
        </w:rPr>
        <w:t xml:space="preserve"> </w:t>
      </w:r>
      <w:r w:rsidR="00113355" w:rsidRPr="00C46CD5">
        <w:t>condição</w:t>
      </w:r>
      <w:r w:rsidR="00113355" w:rsidRPr="00C46CD5">
        <w:rPr>
          <w:spacing w:val="40"/>
        </w:rPr>
        <w:t xml:space="preserve"> </w:t>
      </w:r>
      <w:r w:rsidR="00113355" w:rsidRPr="00C46CD5">
        <w:t>será</w:t>
      </w:r>
      <w:r w:rsidR="00113355" w:rsidRPr="00C46CD5">
        <w:rPr>
          <w:spacing w:val="40"/>
        </w:rPr>
        <w:t xml:space="preserve"> </w:t>
      </w:r>
      <w:r w:rsidR="00113355" w:rsidRPr="00C46CD5">
        <w:t>considerada</w:t>
      </w:r>
      <w:r w:rsidR="00113355" w:rsidRPr="00C46CD5">
        <w:rPr>
          <w:spacing w:val="40"/>
        </w:rPr>
        <w:t xml:space="preserve"> </w:t>
      </w:r>
      <w:r w:rsidR="00113355" w:rsidRPr="00C46CD5">
        <w:t>cumprida</w:t>
      </w:r>
      <w:r w:rsidR="00113355" w:rsidRPr="00C46CD5">
        <w:rPr>
          <w:spacing w:val="40"/>
        </w:rPr>
        <w:t xml:space="preserve"> </w:t>
      </w:r>
      <w:r w:rsidR="00113355" w:rsidRPr="00C46CD5">
        <w:t>se</w:t>
      </w:r>
      <w:r w:rsidR="00113355" w:rsidRPr="00C46CD5">
        <w:rPr>
          <w:spacing w:val="40"/>
        </w:rPr>
        <w:t xml:space="preserve"> </w:t>
      </w:r>
      <w:r w:rsidR="00113355" w:rsidRPr="00C46CD5">
        <w:t>o</w:t>
      </w:r>
      <w:r w:rsidR="00113355" w:rsidRPr="00C46CD5">
        <w:rPr>
          <w:spacing w:val="40"/>
        </w:rPr>
        <w:t xml:space="preserve"> </w:t>
      </w:r>
      <w:r w:rsidR="00113355" w:rsidRPr="00C46CD5">
        <w:t>devedor</w:t>
      </w:r>
      <w:r w:rsidR="00113355" w:rsidRPr="00C46CD5">
        <w:rPr>
          <w:spacing w:val="40"/>
        </w:rPr>
        <w:t xml:space="preserve"> </w:t>
      </w:r>
      <w:r w:rsidR="00113355" w:rsidRPr="00C46CD5">
        <w:t>comprovar</w:t>
      </w:r>
      <w:r w:rsidR="00113355" w:rsidRPr="00C46CD5">
        <w:rPr>
          <w:spacing w:val="40"/>
        </w:rPr>
        <w:t xml:space="preserve"> </w:t>
      </w:r>
      <w:r w:rsidR="00113355" w:rsidRPr="00C46CD5">
        <w:t>que</w:t>
      </w:r>
      <w:r w:rsidR="00113355" w:rsidRPr="00C46CD5">
        <w:rPr>
          <w:spacing w:val="40"/>
        </w:rPr>
        <w:t xml:space="preserve"> </w:t>
      </w:r>
      <w:r w:rsidR="00113355" w:rsidRPr="00C46CD5">
        <w:t>os</w:t>
      </w:r>
      <w:r w:rsidR="00113355" w:rsidRPr="00C46CD5">
        <w:rPr>
          <w:spacing w:val="40"/>
        </w:rPr>
        <w:t xml:space="preserve"> </w:t>
      </w:r>
      <w:r w:rsidR="00113355" w:rsidRPr="00C46CD5">
        <w:t xml:space="preserve">respectivos registros se encontram suspensos, nos termos do </w:t>
      </w:r>
      <w:r w:rsidR="00113355" w:rsidRPr="00C46CD5">
        <w:rPr>
          <w:color w:val="8496B0" w:themeColor="text2" w:themeTint="99"/>
          <w:szCs w:val="22"/>
          <w:u w:val="single"/>
        </w:rPr>
        <w:t>artigo 8º, §§ 1º e 2º, da Lei estadual nº 12.799, de 2008</w:t>
      </w:r>
      <w:r w:rsidR="00113355" w:rsidRPr="00C46CD5">
        <w:t>.</w:t>
      </w:r>
    </w:p>
    <w:p w14:paraId="5C23B6B9" w14:textId="77777777" w:rsidR="00113355" w:rsidRPr="00956D02" w:rsidRDefault="00113355" w:rsidP="00C46CD5">
      <w:pPr>
        <w:pStyle w:val="Subttulo"/>
      </w:pPr>
      <w:r w:rsidRPr="00956D02">
        <w:t>A</w:t>
      </w:r>
      <w:r w:rsidRPr="00956D02">
        <w:rPr>
          <w:spacing w:val="-3"/>
        </w:rPr>
        <w:t xml:space="preserve"> </w:t>
      </w:r>
      <w:r w:rsidRPr="00956D02">
        <w:t>habilitação</w:t>
      </w:r>
      <w:r w:rsidRPr="00956D02">
        <w:rPr>
          <w:spacing w:val="-2"/>
        </w:rPr>
        <w:t xml:space="preserve"> </w:t>
      </w:r>
      <w:r w:rsidRPr="00956D02">
        <w:t>do</w:t>
      </w:r>
      <w:r w:rsidRPr="00956D02">
        <w:rPr>
          <w:spacing w:val="-1"/>
        </w:rPr>
        <w:t xml:space="preserve"> </w:t>
      </w:r>
      <w:r w:rsidRPr="00956D02">
        <w:t>interessado</w:t>
      </w:r>
      <w:r w:rsidRPr="00956D02">
        <w:rPr>
          <w:spacing w:val="-2"/>
        </w:rPr>
        <w:t xml:space="preserve"> </w:t>
      </w:r>
      <w:r w:rsidRPr="00956D02">
        <w:t>será</w:t>
      </w:r>
      <w:r w:rsidRPr="00956D02">
        <w:rPr>
          <w:spacing w:val="-3"/>
        </w:rPr>
        <w:t xml:space="preserve"> </w:t>
      </w:r>
      <w:r w:rsidRPr="00956D02">
        <w:t>verificada</w:t>
      </w:r>
      <w:r w:rsidRPr="00956D02">
        <w:rPr>
          <w:spacing w:val="-2"/>
        </w:rPr>
        <w:t xml:space="preserve"> </w:t>
      </w:r>
      <w:r w:rsidRPr="00956D02">
        <w:t>por</w:t>
      </w:r>
      <w:r w:rsidRPr="00956D02">
        <w:rPr>
          <w:spacing w:val="-2"/>
        </w:rPr>
        <w:t xml:space="preserve"> </w:t>
      </w:r>
      <w:r w:rsidRPr="00956D02">
        <w:t>meio</w:t>
      </w:r>
      <w:r w:rsidRPr="00956D02">
        <w:rPr>
          <w:spacing w:val="-2"/>
        </w:rPr>
        <w:t xml:space="preserve"> </w:t>
      </w:r>
      <w:r w:rsidRPr="00956D02">
        <w:t>do</w:t>
      </w:r>
      <w:r w:rsidRPr="00956D02">
        <w:rPr>
          <w:spacing w:val="-2"/>
        </w:rPr>
        <w:t xml:space="preserve"> </w:t>
      </w:r>
      <w:r w:rsidRPr="00956D02">
        <w:t>SICAF,</w:t>
      </w:r>
      <w:r w:rsidRPr="00956D02">
        <w:rPr>
          <w:spacing w:val="-1"/>
        </w:rPr>
        <w:t xml:space="preserve"> </w:t>
      </w:r>
      <w:r w:rsidRPr="00956D02">
        <w:t>quanto</w:t>
      </w:r>
      <w:r w:rsidRPr="00956D02">
        <w:rPr>
          <w:spacing w:val="-2"/>
        </w:rPr>
        <w:t xml:space="preserve"> </w:t>
      </w:r>
      <w:r w:rsidRPr="00956D02">
        <w:t>aos</w:t>
      </w:r>
      <w:r w:rsidRPr="00956D02">
        <w:rPr>
          <w:spacing w:val="-3"/>
        </w:rPr>
        <w:t xml:space="preserve"> </w:t>
      </w:r>
      <w:r w:rsidRPr="00956D02">
        <w:t>documentos</w:t>
      </w:r>
      <w:r w:rsidRPr="00956D02">
        <w:rPr>
          <w:spacing w:val="-2"/>
        </w:rPr>
        <w:t xml:space="preserve"> </w:t>
      </w:r>
      <w:r w:rsidRPr="00956D02">
        <w:t>por</w:t>
      </w:r>
      <w:r w:rsidRPr="00956D02">
        <w:rPr>
          <w:spacing w:val="-2"/>
        </w:rPr>
        <w:t xml:space="preserve"> </w:t>
      </w:r>
      <w:r w:rsidRPr="00956D02">
        <w:t>ele</w:t>
      </w:r>
      <w:r w:rsidRPr="00956D02">
        <w:rPr>
          <w:spacing w:val="-2"/>
        </w:rPr>
        <w:t xml:space="preserve"> abrangidos.</w:t>
      </w:r>
    </w:p>
    <w:p w14:paraId="00F9E906" w14:textId="77777777" w:rsidR="00113355" w:rsidRPr="00956D02" w:rsidRDefault="00113355" w:rsidP="00C46CD5">
      <w:pPr>
        <w:pStyle w:val="Subttulo"/>
      </w:pPr>
      <w:r w:rsidRPr="00956D02">
        <w:t>É dever do interessado manter atualizada a respectiva documentação constante do SICAF, ou encaminhar, quando solicitado pela Administração, a respectiva documentação atualizada.</w:t>
      </w:r>
    </w:p>
    <w:p w14:paraId="3112FB0B" w14:textId="77777777" w:rsidR="00113355" w:rsidRPr="00956D02" w:rsidRDefault="00113355" w:rsidP="00C46CD5">
      <w:pPr>
        <w:pStyle w:val="Subttulo"/>
      </w:pPr>
      <w:r w:rsidRPr="00956D02">
        <w:t>Não</w:t>
      </w:r>
      <w:r w:rsidRPr="00956D02">
        <w:rPr>
          <w:spacing w:val="-5"/>
        </w:rPr>
        <w:t xml:space="preserve"> </w:t>
      </w:r>
      <w:r w:rsidRPr="00956D02">
        <w:t>serão</w:t>
      </w:r>
      <w:r w:rsidRPr="00956D02">
        <w:rPr>
          <w:spacing w:val="-3"/>
        </w:rPr>
        <w:t xml:space="preserve"> </w:t>
      </w:r>
      <w:r w:rsidRPr="00956D02">
        <w:t>aceitos</w:t>
      </w:r>
      <w:r w:rsidRPr="00956D02">
        <w:rPr>
          <w:spacing w:val="-4"/>
        </w:rPr>
        <w:t xml:space="preserve"> </w:t>
      </w:r>
      <w:r w:rsidRPr="00956D02">
        <w:t>documentos</w:t>
      </w:r>
      <w:r w:rsidRPr="00956D02">
        <w:rPr>
          <w:spacing w:val="-4"/>
        </w:rPr>
        <w:t xml:space="preserve"> </w:t>
      </w:r>
      <w:r w:rsidRPr="00956D02">
        <w:t>de</w:t>
      </w:r>
      <w:r w:rsidRPr="00956D02">
        <w:rPr>
          <w:spacing w:val="-4"/>
        </w:rPr>
        <w:t xml:space="preserve"> </w:t>
      </w:r>
      <w:r w:rsidRPr="00956D02">
        <w:t>habilitação</w:t>
      </w:r>
      <w:r w:rsidRPr="00956D02">
        <w:rPr>
          <w:spacing w:val="-3"/>
        </w:rPr>
        <w:t xml:space="preserve"> </w:t>
      </w:r>
      <w:r w:rsidRPr="00956D02">
        <w:t>com</w:t>
      </w:r>
      <w:r w:rsidRPr="00956D02">
        <w:rPr>
          <w:spacing w:val="-4"/>
        </w:rPr>
        <w:t xml:space="preserve"> </w:t>
      </w:r>
      <w:r w:rsidRPr="00956D02">
        <w:t>indicação</w:t>
      </w:r>
      <w:r w:rsidRPr="00956D02">
        <w:rPr>
          <w:spacing w:val="-3"/>
        </w:rPr>
        <w:t xml:space="preserve"> </w:t>
      </w:r>
      <w:r w:rsidRPr="00956D02">
        <w:t>de</w:t>
      </w:r>
      <w:r w:rsidRPr="00956D02">
        <w:rPr>
          <w:spacing w:val="-4"/>
        </w:rPr>
        <w:t xml:space="preserve"> </w:t>
      </w:r>
      <w:r w:rsidRPr="00956D02">
        <w:t>CNPJ/CPF</w:t>
      </w:r>
      <w:r w:rsidRPr="00956D02">
        <w:rPr>
          <w:spacing w:val="-4"/>
        </w:rPr>
        <w:t xml:space="preserve"> </w:t>
      </w:r>
      <w:r w:rsidRPr="00956D02">
        <w:t>diferentes,</w:t>
      </w:r>
      <w:r w:rsidRPr="00956D02">
        <w:rPr>
          <w:spacing w:val="-3"/>
        </w:rPr>
        <w:t xml:space="preserve"> </w:t>
      </w:r>
      <w:r w:rsidRPr="00956D02">
        <w:t>salvo</w:t>
      </w:r>
      <w:r w:rsidRPr="00956D02">
        <w:rPr>
          <w:spacing w:val="-3"/>
        </w:rPr>
        <w:t xml:space="preserve"> </w:t>
      </w:r>
      <w:r w:rsidRPr="00956D02">
        <w:t>aqueles</w:t>
      </w:r>
      <w:r w:rsidRPr="00956D02">
        <w:rPr>
          <w:spacing w:val="-4"/>
        </w:rPr>
        <w:t xml:space="preserve"> </w:t>
      </w:r>
      <w:r w:rsidRPr="00956D02">
        <w:t>legalmente</w:t>
      </w:r>
      <w:r w:rsidRPr="00956D02">
        <w:rPr>
          <w:spacing w:val="-3"/>
        </w:rPr>
        <w:t xml:space="preserve"> </w:t>
      </w:r>
      <w:r w:rsidRPr="00956D02">
        <w:rPr>
          <w:spacing w:val="-2"/>
        </w:rPr>
        <w:t>permitidos.</w:t>
      </w:r>
    </w:p>
    <w:p w14:paraId="6520F941" w14:textId="77777777" w:rsidR="00113355" w:rsidRPr="00956D02" w:rsidRDefault="00113355" w:rsidP="00C46CD5">
      <w:pPr>
        <w:pStyle w:val="Subttulo"/>
      </w:pPr>
      <w:r w:rsidRPr="00956D02">
        <w:t xml:space="preserve">Se o interessado for a matriz, todos os documentos deverão estar em nome da matriz, e se o fornecedor for a filial, todos os documentos deverão </w:t>
      </w:r>
      <w:r w:rsidRPr="00956D02">
        <w:lastRenderedPageBreak/>
        <w:t>estar em nome da filial, exceto para atestados de capacidade técnica, caso exigidos, e no caso daqueles documentos que, pela própria natureza, comprovadamente, forem emitidos somente em nome da matriz.</w:t>
      </w:r>
    </w:p>
    <w:p w14:paraId="3D072541" w14:textId="77777777" w:rsidR="00113355" w:rsidRPr="00956D02" w:rsidRDefault="00113355" w:rsidP="00C46CD5">
      <w:pPr>
        <w:pStyle w:val="Subttulo"/>
      </w:pPr>
      <w:r w:rsidRPr="00956D02">
        <w:t>Serão</w:t>
      </w:r>
      <w:r w:rsidRPr="00956D02">
        <w:rPr>
          <w:spacing w:val="-2"/>
        </w:rPr>
        <w:t xml:space="preserve"> </w:t>
      </w:r>
      <w:r w:rsidRPr="00956D02">
        <w:t>aceitos</w:t>
      </w:r>
      <w:r w:rsidRPr="00956D02">
        <w:rPr>
          <w:spacing w:val="-3"/>
        </w:rPr>
        <w:t xml:space="preserve"> </w:t>
      </w:r>
      <w:r w:rsidRPr="00956D02">
        <w:t>registros</w:t>
      </w:r>
      <w:r w:rsidRPr="00956D02">
        <w:rPr>
          <w:spacing w:val="-3"/>
        </w:rPr>
        <w:t xml:space="preserve"> </w:t>
      </w:r>
      <w:r w:rsidRPr="00956D02">
        <w:t>de</w:t>
      </w:r>
      <w:r w:rsidRPr="00956D02">
        <w:rPr>
          <w:spacing w:val="-3"/>
        </w:rPr>
        <w:t xml:space="preserve"> </w:t>
      </w:r>
      <w:r w:rsidRPr="00956D02">
        <w:t>CNPJ</w:t>
      </w:r>
      <w:r w:rsidRPr="00956D02">
        <w:rPr>
          <w:spacing w:val="-3"/>
        </w:rPr>
        <w:t xml:space="preserve"> </w:t>
      </w:r>
      <w:r w:rsidRPr="00956D02">
        <w:t>de</w:t>
      </w:r>
      <w:r w:rsidRPr="00956D02">
        <w:rPr>
          <w:spacing w:val="-3"/>
        </w:rPr>
        <w:t xml:space="preserve"> </w:t>
      </w:r>
      <w:r w:rsidRPr="00956D02">
        <w:t>fornecedor</w:t>
      </w:r>
      <w:r w:rsidRPr="00956D02">
        <w:rPr>
          <w:spacing w:val="-2"/>
        </w:rPr>
        <w:t xml:space="preserve"> </w:t>
      </w:r>
      <w:r w:rsidRPr="00956D02">
        <w:t>matriz</w:t>
      </w:r>
      <w:r w:rsidRPr="00956D02">
        <w:rPr>
          <w:spacing w:val="-3"/>
        </w:rPr>
        <w:t xml:space="preserve"> </w:t>
      </w:r>
      <w:r w:rsidRPr="00956D02">
        <w:t>e</w:t>
      </w:r>
      <w:r w:rsidRPr="00956D02">
        <w:rPr>
          <w:spacing w:val="-3"/>
        </w:rPr>
        <w:t xml:space="preserve"> </w:t>
      </w:r>
      <w:r w:rsidRPr="00956D02">
        <w:t>filial</w:t>
      </w:r>
      <w:r w:rsidRPr="00956D02">
        <w:rPr>
          <w:spacing w:val="-3"/>
        </w:rPr>
        <w:t xml:space="preserve"> </w:t>
      </w:r>
      <w:r w:rsidRPr="00956D02">
        <w:t>com</w:t>
      </w:r>
      <w:r w:rsidRPr="00956D02">
        <w:rPr>
          <w:spacing w:val="-3"/>
        </w:rPr>
        <w:t xml:space="preserve"> </w:t>
      </w:r>
      <w:r w:rsidRPr="00956D02">
        <w:t>diferenças</w:t>
      </w:r>
      <w:r w:rsidRPr="00956D02">
        <w:rPr>
          <w:spacing w:val="-3"/>
        </w:rPr>
        <w:t xml:space="preserve"> </w:t>
      </w:r>
      <w:r w:rsidRPr="00956D02">
        <w:t>de</w:t>
      </w:r>
      <w:r w:rsidRPr="00956D02">
        <w:rPr>
          <w:spacing w:val="-3"/>
        </w:rPr>
        <w:t xml:space="preserve"> </w:t>
      </w:r>
      <w:r w:rsidRPr="00956D02">
        <w:t>números</w:t>
      </w:r>
      <w:r w:rsidRPr="00956D02">
        <w:rPr>
          <w:spacing w:val="-3"/>
        </w:rPr>
        <w:t xml:space="preserve"> </w:t>
      </w:r>
      <w:r w:rsidRPr="00956D02">
        <w:t>de</w:t>
      </w:r>
      <w:r w:rsidRPr="00956D02">
        <w:rPr>
          <w:spacing w:val="-3"/>
        </w:rPr>
        <w:t xml:space="preserve"> </w:t>
      </w:r>
      <w:r w:rsidRPr="00956D02">
        <w:t>documentos</w:t>
      </w:r>
      <w:r w:rsidRPr="00956D02">
        <w:rPr>
          <w:spacing w:val="-3"/>
        </w:rPr>
        <w:t xml:space="preserve"> </w:t>
      </w:r>
      <w:r w:rsidRPr="00956D02">
        <w:t>pertinentes</w:t>
      </w:r>
      <w:r w:rsidRPr="00956D02">
        <w:rPr>
          <w:spacing w:val="-3"/>
        </w:rPr>
        <w:t xml:space="preserve"> </w:t>
      </w:r>
      <w:r w:rsidRPr="00956D02">
        <w:t>ao CND e ao CRF/FGTS, quando for comprovada a centralização do recolhimento dessas contribuições.</w:t>
      </w:r>
    </w:p>
    <w:p w14:paraId="302B70C3" w14:textId="77777777" w:rsidR="006A7941" w:rsidRPr="00956D02" w:rsidRDefault="006A7941" w:rsidP="006A7941">
      <w:pPr>
        <w:pStyle w:val="Subttulo"/>
      </w:pPr>
      <w:r w:rsidRPr="006F7D59">
        <w:t>Para fins de habilitação, deverá o interessado comprovar os seguintes requisitos das seções subsequentes deste item 8, que serão exigidos conforme sua natureza jurídica:</w:t>
      </w:r>
    </w:p>
    <w:p w14:paraId="58DF6C2F" w14:textId="77777777" w:rsidR="00C46CD5" w:rsidRDefault="00C46CD5" w:rsidP="00C46CD5">
      <w:pPr>
        <w:pStyle w:val="Ttulo1"/>
        <w:numPr>
          <w:ilvl w:val="0"/>
          <w:numId w:val="0"/>
        </w:numPr>
      </w:pPr>
    </w:p>
    <w:p w14:paraId="562D0501" w14:textId="484D4F13" w:rsidR="00113355" w:rsidRPr="00956D02" w:rsidRDefault="00113355" w:rsidP="00C46CD5">
      <w:pPr>
        <w:pStyle w:val="Ttulo1"/>
        <w:numPr>
          <w:ilvl w:val="0"/>
          <w:numId w:val="0"/>
        </w:numPr>
      </w:pPr>
      <w:bookmarkStart w:id="84" w:name="_Toc180503096"/>
      <w:bookmarkStart w:id="85" w:name="_Toc181082919"/>
      <w:r w:rsidRPr="00956D02">
        <w:t xml:space="preserve">Habilitação </w:t>
      </w:r>
      <w:r w:rsidRPr="00C46CD5">
        <w:t>jurídica</w:t>
      </w:r>
      <w:bookmarkEnd w:id="84"/>
      <w:bookmarkEnd w:id="85"/>
    </w:p>
    <w:p w14:paraId="1264D414" w14:textId="3F902966" w:rsidR="009C68FD" w:rsidRPr="0020168A" w:rsidRDefault="009C68FD" w:rsidP="009C68FD">
      <w:pPr>
        <w:pStyle w:val="Subttulo"/>
      </w:pPr>
      <w:r w:rsidRPr="1D416567">
        <w:rPr>
          <w:b/>
          <w:bCs/>
        </w:rPr>
        <w:t>Empresário individual:</w:t>
      </w:r>
      <w:r>
        <w:t xml:space="preserve"> inscrição no Registro Público de Empresas Mercantis, a cargo da Junta Comercial da respectiva sede; </w:t>
      </w:r>
    </w:p>
    <w:p w14:paraId="4128B192" w14:textId="66393D8F" w:rsidR="009C68FD" w:rsidRPr="0020168A" w:rsidRDefault="005F4CDA" w:rsidP="009C68FD">
      <w:pPr>
        <w:pStyle w:val="Subttulo"/>
      </w:pPr>
      <w:r>
        <w:rPr>
          <w:b/>
          <w:bCs/>
        </w:rPr>
        <w:t xml:space="preserve"> </w:t>
      </w:r>
      <w:r w:rsidR="009C68FD" w:rsidRPr="1D416567">
        <w:rPr>
          <w:b/>
          <w:bCs/>
        </w:rPr>
        <w:t>Microempreendedor Individual - MEI:</w:t>
      </w:r>
      <w:r w:rsidR="009C68FD">
        <w:t xml:space="preserve"> Certificado da Condição de Microempreendedor Individual - CCMEI, cuja aceitação ficará condicionada à verificação da autenticidade no sítio </w:t>
      </w:r>
      <w:hyperlink r:id="rId74">
        <w:r w:rsidR="009C68FD" w:rsidRPr="00ED5170">
          <w:rPr>
            <w:rStyle w:val="Hyperlink"/>
            <w:color w:val="4472C4" w:themeColor="accent5"/>
          </w:rPr>
          <w:t>https://www.gov.br/empresas-e-negocios/pt-br/empreendedor</w:t>
        </w:r>
      </w:hyperlink>
      <w:r w:rsidR="009C68FD">
        <w:t xml:space="preserve">; </w:t>
      </w:r>
    </w:p>
    <w:p w14:paraId="5131119E" w14:textId="3CFB7390" w:rsidR="009C68FD" w:rsidRPr="0020168A" w:rsidRDefault="005F4CDA" w:rsidP="009C68FD">
      <w:pPr>
        <w:pStyle w:val="Subttulo"/>
      </w:pPr>
      <w:r>
        <w:rPr>
          <w:b/>
          <w:bCs/>
        </w:rPr>
        <w:t xml:space="preserve"> </w:t>
      </w:r>
      <w:r w:rsidR="009C68FD" w:rsidRPr="0035243D">
        <w:rPr>
          <w:b/>
          <w:bCs/>
        </w:rPr>
        <w:t>Sociedade</w:t>
      </w:r>
      <w:r w:rsidR="009C68FD" w:rsidRPr="1D416567">
        <w:t xml:space="preserve"> </w:t>
      </w:r>
      <w:r w:rsidR="009C68FD" w:rsidRPr="0035243D">
        <w:rPr>
          <w:b/>
          <w:bCs/>
        </w:rPr>
        <w:t>empresária</w:t>
      </w:r>
      <w:r w:rsidR="009C68FD" w:rsidRPr="1D416567">
        <w:t xml:space="preserve">, </w:t>
      </w:r>
      <w:r w:rsidR="009C68FD" w:rsidRPr="0035243D">
        <w:rPr>
          <w:b/>
          <w:bCs/>
        </w:rPr>
        <w:t>sociedade</w:t>
      </w:r>
      <w:r w:rsidR="009C68FD" w:rsidRPr="1D416567">
        <w:t xml:space="preserve"> </w:t>
      </w:r>
      <w:r w:rsidR="009C68FD" w:rsidRPr="0035243D">
        <w:rPr>
          <w:b/>
          <w:bCs/>
        </w:rPr>
        <w:t>limitada</w:t>
      </w:r>
      <w:r w:rsidR="009C68FD" w:rsidRPr="1D416567">
        <w:t xml:space="preserve"> </w:t>
      </w:r>
      <w:r w:rsidR="009C68FD" w:rsidRPr="0035243D">
        <w:rPr>
          <w:b/>
          <w:bCs/>
        </w:rPr>
        <w:t>unipessoal</w:t>
      </w:r>
      <w:r w:rsidR="009C68FD" w:rsidRPr="1D416567">
        <w:t xml:space="preserve"> ou sociedade identificada como empresa individual de responsabilidade limitada - </w:t>
      </w:r>
      <w:r w:rsidR="009C68FD" w:rsidRPr="0035243D">
        <w:rPr>
          <w:b/>
          <w:bCs/>
        </w:rPr>
        <w:t>EIRELI</w:t>
      </w:r>
      <w:r w:rsidR="009C68FD">
        <w:t>: inscrição do ato constitutivo, estatuto ou contrato social no Registro Público de Empresas Mercantis, a cargo da Junta Comercial da respectiva sede, acompanhada de documento comprobatório de seus administradores;</w:t>
      </w:r>
    </w:p>
    <w:p w14:paraId="627DC399" w14:textId="77777777" w:rsidR="009C68FD" w:rsidRPr="0020168A" w:rsidRDefault="009C68FD" w:rsidP="009C68FD">
      <w:pPr>
        <w:pStyle w:val="Subttulo"/>
      </w:pPr>
      <w:r w:rsidRPr="1D416567">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5" w:history="1">
        <w:r w:rsidRPr="00ED5170">
          <w:rPr>
            <w:rStyle w:val="Hyperlink"/>
            <w:color w:val="4472C4" w:themeColor="accent5"/>
          </w:rPr>
          <w:t>Instrução Normativa DREI/ME nº 77, de 18 de março de 2020</w:t>
        </w:r>
      </w:hyperlink>
      <w:r>
        <w:t>;</w:t>
      </w:r>
    </w:p>
    <w:p w14:paraId="0DC59F53" w14:textId="77777777" w:rsidR="009C68FD" w:rsidRPr="0020168A" w:rsidRDefault="009C68FD" w:rsidP="009C68FD">
      <w:pPr>
        <w:pStyle w:val="Subttulo"/>
      </w:pPr>
      <w:r w:rsidRPr="1D416567">
        <w:rPr>
          <w:b/>
          <w:bCs/>
        </w:rPr>
        <w:t xml:space="preserve">Sociedade simples: </w:t>
      </w:r>
      <w:r>
        <w:t>inscrição do ato constitutivo no Registro Civil de Pessoas Jurídicas do local de sua sede, acompanhada de documento comprobatório de seus administradores;</w:t>
      </w:r>
    </w:p>
    <w:p w14:paraId="717DE55A" w14:textId="77777777" w:rsidR="009C68FD" w:rsidRPr="0020168A" w:rsidRDefault="009C68FD" w:rsidP="009C68FD">
      <w:pPr>
        <w:pStyle w:val="Subttulo"/>
      </w:pPr>
      <w:r w:rsidRPr="1D416567">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86" w:name="_Int_ySfCXwr4"/>
      <w:r>
        <w:t>Mercantis onde</w:t>
      </w:r>
      <w:bookmarkEnd w:id="86"/>
      <w:r>
        <w:t xml:space="preserve"> opera, com averbação no Registro onde tem sede a matriz;</w:t>
      </w:r>
    </w:p>
    <w:p w14:paraId="05D4A25D" w14:textId="77777777" w:rsidR="009C68FD" w:rsidRPr="00F213CD" w:rsidRDefault="009C68FD" w:rsidP="009C68FD">
      <w:pPr>
        <w:pStyle w:val="Subttulo"/>
        <w:rPr>
          <w:color w:val="4472C4" w:themeColor="accent5"/>
        </w:rPr>
      </w:pPr>
      <w:r w:rsidRPr="1D416567">
        <w:rPr>
          <w:b/>
          <w:bCs/>
        </w:rPr>
        <w:t>Sociedade cooperativa:</w:t>
      </w:r>
      <w:r>
        <w:t xml:space="preserve"> ata de fundação e estatuto social, com a ata da assembleia que o aprovou, devidamente arquivado na Junta Comercial</w:t>
      </w:r>
      <w:r w:rsidRPr="008F346C">
        <w:t xml:space="preserve">, devendo o estatuto estar adequado à </w:t>
      </w:r>
      <w:hyperlink r:id="rId76" w:history="1">
        <w:r w:rsidRPr="00F213CD">
          <w:rPr>
            <w:rStyle w:val="Hyperlink"/>
            <w:color w:val="4472C4" w:themeColor="accent5"/>
          </w:rPr>
          <w:t>Lei nº 12.690, de 2012</w:t>
        </w:r>
      </w:hyperlink>
      <w:r>
        <w:t xml:space="preserve">; </w:t>
      </w:r>
      <w:r w:rsidRPr="008F346C">
        <w:t xml:space="preserve">documentos de </w:t>
      </w:r>
      <w:r w:rsidRPr="008F346C">
        <w:lastRenderedPageBreak/>
        <w:t>eleição ou designação dos atuais administradores; e registro perante a entidade estadual da Organização das Cooperativas Brasileiras</w:t>
      </w:r>
      <w:r>
        <w:t xml:space="preserve"> de que trata o </w:t>
      </w:r>
      <w:hyperlink r:id="rId77" w:anchor="art107">
        <w:r w:rsidRPr="00F213CD">
          <w:rPr>
            <w:rStyle w:val="Hyperlink"/>
            <w:color w:val="4472C4" w:themeColor="accent5"/>
          </w:rPr>
          <w:t>art. 107 da Lei nº 5.764, de 16 de dezembro 1971</w:t>
        </w:r>
      </w:hyperlink>
      <w:r w:rsidRPr="00F213CD">
        <w:rPr>
          <w:color w:val="4472C4" w:themeColor="accent5"/>
        </w:rPr>
        <w:t>;</w:t>
      </w:r>
    </w:p>
    <w:p w14:paraId="3B3892D9" w14:textId="77777777" w:rsidR="009C68FD" w:rsidRPr="0020168A" w:rsidRDefault="009C68FD" w:rsidP="009C68FD">
      <w:pPr>
        <w:pStyle w:val="Subttulo"/>
      </w:pPr>
      <w:r>
        <w:t>Os documentos apresentados deverão estar acompanhados de todas as alterações ou da consolidação respectiva.</w:t>
      </w:r>
    </w:p>
    <w:p w14:paraId="0C786695" w14:textId="77777777" w:rsidR="009C68FD" w:rsidRDefault="009C68FD" w:rsidP="00113355">
      <w:pPr>
        <w:pStyle w:val="PargrafodaLista"/>
        <w:tabs>
          <w:tab w:val="left" w:pos="519"/>
        </w:tabs>
        <w:spacing w:before="201"/>
        <w:ind w:left="519"/>
        <w:rPr>
          <w:rFonts w:cs="Arial"/>
          <w:spacing w:val="-2"/>
          <w:sz w:val="18"/>
        </w:rPr>
      </w:pPr>
    </w:p>
    <w:p w14:paraId="0695054B" w14:textId="62688B6E" w:rsidR="00113355" w:rsidRPr="00956D02" w:rsidRDefault="00113355" w:rsidP="009C68FD">
      <w:pPr>
        <w:pStyle w:val="Ttulo1"/>
        <w:numPr>
          <w:ilvl w:val="0"/>
          <w:numId w:val="0"/>
        </w:numPr>
        <w:rPr>
          <w:spacing w:val="-2"/>
        </w:rPr>
      </w:pPr>
      <w:bookmarkStart w:id="87" w:name="_Toc180503097"/>
      <w:bookmarkStart w:id="88" w:name="_Toc181082920"/>
      <w:r w:rsidRPr="00956D02">
        <w:t>Habilitação</w:t>
      </w:r>
      <w:r w:rsidRPr="009C68FD">
        <w:t xml:space="preserve"> </w:t>
      </w:r>
      <w:r w:rsidRPr="00956D02">
        <w:t>fiscal,</w:t>
      </w:r>
      <w:r w:rsidRPr="009C68FD">
        <w:t xml:space="preserve"> </w:t>
      </w:r>
      <w:r w:rsidRPr="00956D02">
        <w:t>social</w:t>
      </w:r>
      <w:r w:rsidRPr="009C68FD">
        <w:t xml:space="preserve"> </w:t>
      </w:r>
      <w:r w:rsidRPr="00956D02">
        <w:t>e</w:t>
      </w:r>
      <w:r w:rsidRPr="009C68FD">
        <w:t xml:space="preserve"> trabalhista</w:t>
      </w:r>
      <w:bookmarkEnd w:id="87"/>
      <w:bookmarkEnd w:id="88"/>
    </w:p>
    <w:p w14:paraId="1DF8BCA1" w14:textId="77777777" w:rsidR="00113355" w:rsidRPr="00956D02" w:rsidRDefault="00113355" w:rsidP="009C68FD">
      <w:pPr>
        <w:pStyle w:val="Subttulo"/>
      </w:pPr>
      <w:r w:rsidRPr="00956D02">
        <w:t xml:space="preserve"> Prova</w:t>
      </w:r>
      <w:r w:rsidRPr="00956D02">
        <w:rPr>
          <w:spacing w:val="-6"/>
        </w:rPr>
        <w:t xml:space="preserve"> </w:t>
      </w:r>
      <w:r w:rsidRPr="00956D02">
        <w:t>de</w:t>
      </w:r>
      <w:r w:rsidRPr="00956D02">
        <w:rPr>
          <w:spacing w:val="-3"/>
        </w:rPr>
        <w:t xml:space="preserve"> </w:t>
      </w:r>
      <w:r w:rsidRPr="00956D02">
        <w:t>inscrição</w:t>
      </w:r>
      <w:r w:rsidRPr="00956D02">
        <w:rPr>
          <w:spacing w:val="-3"/>
        </w:rPr>
        <w:t xml:space="preserve"> </w:t>
      </w:r>
      <w:r w:rsidRPr="00956D02">
        <w:t>no</w:t>
      </w:r>
      <w:r w:rsidRPr="00956D02">
        <w:rPr>
          <w:spacing w:val="-2"/>
        </w:rPr>
        <w:t xml:space="preserve"> </w:t>
      </w:r>
      <w:r w:rsidRPr="00956D02">
        <w:t>Cadastro</w:t>
      </w:r>
      <w:r w:rsidRPr="00956D02">
        <w:rPr>
          <w:spacing w:val="-3"/>
        </w:rPr>
        <w:t xml:space="preserve"> </w:t>
      </w:r>
      <w:r w:rsidRPr="00956D02">
        <w:t>Nacional</w:t>
      </w:r>
      <w:r w:rsidRPr="00956D02">
        <w:rPr>
          <w:spacing w:val="-3"/>
        </w:rPr>
        <w:t xml:space="preserve"> </w:t>
      </w:r>
      <w:r w:rsidRPr="00956D02">
        <w:t>de</w:t>
      </w:r>
      <w:r w:rsidRPr="00956D02">
        <w:rPr>
          <w:spacing w:val="-3"/>
        </w:rPr>
        <w:t xml:space="preserve"> </w:t>
      </w:r>
      <w:r w:rsidRPr="00956D02">
        <w:t>Pessoas</w:t>
      </w:r>
      <w:r w:rsidRPr="00956D02">
        <w:rPr>
          <w:spacing w:val="-4"/>
        </w:rPr>
        <w:t xml:space="preserve"> </w:t>
      </w:r>
      <w:r w:rsidRPr="00956D02">
        <w:t>Jurídicas</w:t>
      </w:r>
      <w:r w:rsidRPr="00956D02">
        <w:rPr>
          <w:spacing w:val="-3"/>
        </w:rPr>
        <w:t xml:space="preserve"> </w:t>
      </w:r>
      <w:r w:rsidRPr="00956D02">
        <w:t>ou</w:t>
      </w:r>
      <w:r w:rsidRPr="00956D02">
        <w:rPr>
          <w:spacing w:val="-3"/>
        </w:rPr>
        <w:t xml:space="preserve"> </w:t>
      </w:r>
      <w:r w:rsidRPr="00956D02">
        <w:t>no</w:t>
      </w:r>
      <w:r w:rsidRPr="00956D02">
        <w:rPr>
          <w:spacing w:val="-2"/>
        </w:rPr>
        <w:t xml:space="preserve"> </w:t>
      </w:r>
      <w:r w:rsidRPr="00956D02">
        <w:t>Cadastro</w:t>
      </w:r>
      <w:r w:rsidRPr="00956D02">
        <w:rPr>
          <w:spacing w:val="-2"/>
        </w:rPr>
        <w:t xml:space="preserve"> </w:t>
      </w:r>
      <w:r w:rsidRPr="00956D02">
        <w:t>de</w:t>
      </w:r>
      <w:r w:rsidRPr="00956D02">
        <w:rPr>
          <w:spacing w:val="-4"/>
        </w:rPr>
        <w:t xml:space="preserve"> </w:t>
      </w:r>
      <w:r w:rsidRPr="00956D02">
        <w:t>Pessoas</w:t>
      </w:r>
      <w:r w:rsidRPr="00956D02">
        <w:rPr>
          <w:spacing w:val="-3"/>
        </w:rPr>
        <w:t xml:space="preserve"> </w:t>
      </w:r>
      <w:r w:rsidRPr="00956D02">
        <w:t>Físicas,</w:t>
      </w:r>
      <w:r w:rsidRPr="00956D02">
        <w:rPr>
          <w:spacing w:val="-3"/>
        </w:rPr>
        <w:t xml:space="preserve"> </w:t>
      </w:r>
      <w:r w:rsidRPr="00956D02">
        <w:t>conforme</w:t>
      </w:r>
      <w:r w:rsidRPr="00956D02">
        <w:rPr>
          <w:spacing w:val="-3"/>
        </w:rPr>
        <w:t xml:space="preserve"> </w:t>
      </w:r>
      <w:r w:rsidRPr="00956D02">
        <w:t>o</w:t>
      </w:r>
      <w:r w:rsidRPr="00956D02">
        <w:rPr>
          <w:spacing w:val="-2"/>
        </w:rPr>
        <w:t xml:space="preserve"> caso;</w:t>
      </w:r>
    </w:p>
    <w:p w14:paraId="6A6930AC" w14:textId="77777777" w:rsidR="00113355" w:rsidRPr="00956D02" w:rsidRDefault="00113355" w:rsidP="009C68FD">
      <w:pPr>
        <w:pStyle w:val="Subttulo"/>
      </w:pPr>
      <w:r w:rsidRPr="00956D02">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r w:rsidRPr="00956D02">
        <w:rPr>
          <w:color w:val="8496B0" w:themeColor="text2" w:themeTint="99"/>
          <w:u w:val="single"/>
        </w:rPr>
        <w:t>Portaria Conjunta nº 1.751, de 02 de outubro de 2014</w:t>
      </w:r>
      <w:r w:rsidRPr="00956D02">
        <w:t>, do Secretário da Receita Federal do Brasil e da Procuradoria Geral da Fazenda Nacional;</w:t>
      </w:r>
    </w:p>
    <w:p w14:paraId="607D1B90" w14:textId="77777777" w:rsidR="00113355" w:rsidRPr="00956D02" w:rsidRDefault="00113355" w:rsidP="009C68FD">
      <w:pPr>
        <w:pStyle w:val="Subttulo"/>
      </w:pPr>
      <w:r w:rsidRPr="00956D02">
        <w:t>Prova</w:t>
      </w:r>
      <w:r w:rsidRPr="00956D02">
        <w:rPr>
          <w:spacing w:val="-4"/>
        </w:rPr>
        <w:t xml:space="preserve"> </w:t>
      </w:r>
      <w:r w:rsidRPr="00956D02">
        <w:t>de</w:t>
      </w:r>
      <w:r w:rsidRPr="00956D02">
        <w:rPr>
          <w:spacing w:val="-3"/>
        </w:rPr>
        <w:t xml:space="preserve"> </w:t>
      </w:r>
      <w:r w:rsidRPr="00956D02">
        <w:t>regularidade</w:t>
      </w:r>
      <w:r w:rsidRPr="00956D02">
        <w:rPr>
          <w:spacing w:val="-3"/>
        </w:rPr>
        <w:t xml:space="preserve"> </w:t>
      </w:r>
      <w:r w:rsidRPr="00956D02">
        <w:t>com</w:t>
      </w:r>
      <w:r w:rsidRPr="00956D02">
        <w:rPr>
          <w:spacing w:val="-3"/>
        </w:rPr>
        <w:t xml:space="preserve"> </w:t>
      </w:r>
      <w:r w:rsidRPr="00956D02">
        <w:t>o</w:t>
      </w:r>
      <w:r w:rsidRPr="00956D02">
        <w:rPr>
          <w:spacing w:val="-3"/>
        </w:rPr>
        <w:t xml:space="preserve"> </w:t>
      </w:r>
      <w:r w:rsidRPr="00956D02">
        <w:t>Fundo</w:t>
      </w:r>
      <w:r w:rsidRPr="00956D02">
        <w:rPr>
          <w:spacing w:val="-2"/>
        </w:rPr>
        <w:t xml:space="preserve"> </w:t>
      </w:r>
      <w:r w:rsidRPr="00956D02">
        <w:t>de</w:t>
      </w:r>
      <w:r w:rsidRPr="00956D02">
        <w:rPr>
          <w:spacing w:val="-3"/>
        </w:rPr>
        <w:t xml:space="preserve"> </w:t>
      </w:r>
      <w:r w:rsidRPr="00956D02">
        <w:t>Garantia</w:t>
      </w:r>
      <w:r w:rsidRPr="00956D02">
        <w:rPr>
          <w:spacing w:val="-3"/>
        </w:rPr>
        <w:t xml:space="preserve"> </w:t>
      </w:r>
      <w:r w:rsidRPr="00956D02">
        <w:t>do</w:t>
      </w:r>
      <w:r w:rsidRPr="00956D02">
        <w:rPr>
          <w:spacing w:val="-3"/>
        </w:rPr>
        <w:t xml:space="preserve"> </w:t>
      </w:r>
      <w:r w:rsidRPr="00956D02">
        <w:t>Tempo</w:t>
      </w:r>
      <w:r w:rsidRPr="00956D02">
        <w:rPr>
          <w:spacing w:val="-2"/>
        </w:rPr>
        <w:t xml:space="preserve"> </w:t>
      </w:r>
      <w:r w:rsidRPr="00956D02">
        <w:t>de</w:t>
      </w:r>
      <w:r w:rsidRPr="00956D02">
        <w:rPr>
          <w:spacing w:val="-3"/>
        </w:rPr>
        <w:t xml:space="preserve"> </w:t>
      </w:r>
      <w:r w:rsidRPr="00956D02">
        <w:t>Serviço</w:t>
      </w:r>
      <w:r w:rsidRPr="00956D02">
        <w:rPr>
          <w:spacing w:val="-2"/>
        </w:rPr>
        <w:t xml:space="preserve"> (FGTS);</w:t>
      </w:r>
    </w:p>
    <w:p w14:paraId="5742B0A4" w14:textId="77777777" w:rsidR="00113355" w:rsidRPr="00956D02" w:rsidRDefault="00113355" w:rsidP="009C68FD">
      <w:pPr>
        <w:pStyle w:val="Subttulo"/>
      </w:pPr>
      <w:r w:rsidRPr="00956D02">
        <w:t>Declaração de que não emprega menor de 18 (dezoito) anos em trabalho noturno, perigoso ou insalubre e não emprega menor de 16</w:t>
      </w:r>
      <w:r w:rsidRPr="00956D02">
        <w:rPr>
          <w:spacing w:val="-2"/>
        </w:rPr>
        <w:t xml:space="preserve"> (dezesseis) </w:t>
      </w:r>
      <w:r w:rsidRPr="00956D02">
        <w:t>anos,</w:t>
      </w:r>
      <w:r w:rsidRPr="00956D02">
        <w:rPr>
          <w:spacing w:val="-2"/>
        </w:rPr>
        <w:t xml:space="preserve"> </w:t>
      </w:r>
      <w:r w:rsidRPr="00956D02">
        <w:t>salvo</w:t>
      </w:r>
      <w:r w:rsidRPr="00956D02">
        <w:rPr>
          <w:spacing w:val="-2"/>
        </w:rPr>
        <w:t xml:space="preserve"> </w:t>
      </w:r>
      <w:r w:rsidRPr="00956D02">
        <w:t>menor,</w:t>
      </w:r>
      <w:r w:rsidRPr="00956D02">
        <w:rPr>
          <w:spacing w:val="-2"/>
        </w:rPr>
        <w:t xml:space="preserve"> </w:t>
      </w:r>
      <w:r w:rsidRPr="00956D02">
        <w:t>a</w:t>
      </w:r>
      <w:r w:rsidRPr="00956D02">
        <w:rPr>
          <w:spacing w:val="-3"/>
        </w:rPr>
        <w:t xml:space="preserve"> </w:t>
      </w:r>
      <w:r w:rsidRPr="00956D02">
        <w:t>partir</w:t>
      </w:r>
      <w:r w:rsidRPr="00956D02">
        <w:rPr>
          <w:spacing w:val="-2"/>
        </w:rPr>
        <w:t xml:space="preserve"> </w:t>
      </w:r>
      <w:r w:rsidRPr="00956D02">
        <w:t>de</w:t>
      </w:r>
      <w:r w:rsidRPr="00956D02">
        <w:rPr>
          <w:spacing w:val="-3"/>
        </w:rPr>
        <w:t xml:space="preserve"> </w:t>
      </w:r>
      <w:r w:rsidRPr="00956D02">
        <w:t>14</w:t>
      </w:r>
      <w:r w:rsidRPr="00956D02">
        <w:rPr>
          <w:spacing w:val="-2"/>
        </w:rPr>
        <w:t xml:space="preserve"> (quatorze) </w:t>
      </w:r>
      <w:r w:rsidRPr="00956D02">
        <w:t>anos,</w:t>
      </w:r>
      <w:r w:rsidRPr="00956D02">
        <w:rPr>
          <w:spacing w:val="-2"/>
        </w:rPr>
        <w:t xml:space="preserve"> </w:t>
      </w:r>
      <w:r w:rsidRPr="00956D02">
        <w:t>na</w:t>
      </w:r>
      <w:r w:rsidRPr="00956D02">
        <w:rPr>
          <w:spacing w:val="-3"/>
        </w:rPr>
        <w:t xml:space="preserve"> </w:t>
      </w:r>
      <w:r w:rsidRPr="00956D02">
        <w:t>condição</w:t>
      </w:r>
      <w:r w:rsidRPr="00956D02">
        <w:rPr>
          <w:spacing w:val="-2"/>
        </w:rPr>
        <w:t xml:space="preserve"> </w:t>
      </w:r>
      <w:r w:rsidRPr="00956D02">
        <w:t>de</w:t>
      </w:r>
      <w:r w:rsidRPr="00956D02">
        <w:rPr>
          <w:spacing w:val="-3"/>
        </w:rPr>
        <w:t xml:space="preserve"> </w:t>
      </w:r>
      <w:r w:rsidRPr="00956D02">
        <w:t>aprendiz,</w:t>
      </w:r>
      <w:r w:rsidRPr="00956D02">
        <w:rPr>
          <w:spacing w:val="-2"/>
        </w:rPr>
        <w:t xml:space="preserve"> </w:t>
      </w:r>
      <w:r w:rsidRPr="00956D02">
        <w:t>nos</w:t>
      </w:r>
      <w:r w:rsidRPr="00956D02">
        <w:rPr>
          <w:spacing w:val="-3"/>
        </w:rPr>
        <w:t xml:space="preserve"> </w:t>
      </w:r>
      <w:r w:rsidRPr="00956D02">
        <w:t>termos</w:t>
      </w:r>
      <w:r w:rsidRPr="00956D02">
        <w:rPr>
          <w:spacing w:val="-3"/>
        </w:rPr>
        <w:t xml:space="preserve"> </w:t>
      </w:r>
      <w:r w:rsidRPr="00956D02">
        <w:t>do</w:t>
      </w:r>
      <w:r w:rsidRPr="00956D02">
        <w:rPr>
          <w:spacing w:val="-2"/>
        </w:rPr>
        <w:t xml:space="preserve"> </w:t>
      </w:r>
      <w:r w:rsidRPr="00956D02">
        <w:rPr>
          <w:color w:val="8496B0" w:themeColor="text2" w:themeTint="99"/>
          <w:u w:val="single"/>
        </w:rPr>
        <w:t>artigo 7°, XXXIII, da Constituição Federal</w:t>
      </w:r>
      <w:r w:rsidRPr="00956D02">
        <w:t>;</w:t>
      </w:r>
    </w:p>
    <w:p w14:paraId="347F63A3" w14:textId="77777777" w:rsidR="00113355" w:rsidRPr="00956D02" w:rsidRDefault="00113355" w:rsidP="009C68FD">
      <w:pPr>
        <w:pStyle w:val="Subttulo"/>
      </w:pPr>
      <w:r w:rsidRPr="00956D02">
        <w:t>Prova de inexistência de débitos inadimplidos perante a Justiça do Trabalho, mediante a apresentação de certidão negativa</w:t>
      </w:r>
      <w:r w:rsidRPr="00956D02">
        <w:rPr>
          <w:spacing w:val="40"/>
        </w:rPr>
        <w:t xml:space="preserve"> </w:t>
      </w:r>
      <w:r w:rsidRPr="00956D02">
        <w:t xml:space="preserve">ou positiva com efeito de negativa, nos termos do Título VII-A da Consolidação das Leis do Trabalho, aprovada pelo </w:t>
      </w:r>
      <w:r w:rsidRPr="00956D02">
        <w:rPr>
          <w:color w:val="8496B0" w:themeColor="text2" w:themeTint="99"/>
          <w:u w:val="single"/>
        </w:rPr>
        <w:t>Decreto-Lei nº 5.452, de 1º de maio de 1943</w:t>
      </w:r>
      <w:r w:rsidRPr="00956D02">
        <w:t>;</w:t>
      </w:r>
    </w:p>
    <w:p w14:paraId="161E38D0" w14:textId="77777777" w:rsidR="00113355" w:rsidRPr="00956D02" w:rsidRDefault="00113355" w:rsidP="009C68FD">
      <w:pPr>
        <w:pStyle w:val="Subttulo"/>
      </w:pPr>
      <w:r w:rsidRPr="00956D02">
        <w:t>Prova de inscrição no cadastro de contribuintes Estadual/Distrital e/ou Municipal/Distrital relativo ao domicílio ou sede do fornecedor, pertinente ao seu ramo de atividade e compatível com o objeto contratual;</w:t>
      </w:r>
    </w:p>
    <w:p w14:paraId="207639D0" w14:textId="77777777" w:rsidR="00113355" w:rsidRPr="00956D02" w:rsidRDefault="00113355" w:rsidP="009C68FD">
      <w:pPr>
        <w:pStyle w:val="Subttulo"/>
      </w:pPr>
      <w:r w:rsidRPr="00956D02">
        <w:t>Prova de regularidade com a Fazenda Estadual/Distrital quanto ao Imposto sobre operações relativas à Circulação de Mercadorias</w:t>
      </w:r>
      <w:r w:rsidRPr="00956D02">
        <w:rPr>
          <w:spacing w:val="-3"/>
        </w:rPr>
        <w:t xml:space="preserve"> </w:t>
      </w:r>
      <w:r w:rsidRPr="00956D02">
        <w:t>e</w:t>
      </w:r>
      <w:r w:rsidRPr="00956D02">
        <w:rPr>
          <w:spacing w:val="-3"/>
        </w:rPr>
        <w:t xml:space="preserve"> </w:t>
      </w:r>
      <w:r w:rsidRPr="00956D02">
        <w:t>sobre</w:t>
      </w:r>
      <w:r w:rsidRPr="00956D02">
        <w:rPr>
          <w:spacing w:val="-3"/>
        </w:rPr>
        <w:t xml:space="preserve"> </w:t>
      </w:r>
      <w:r w:rsidRPr="00956D02">
        <w:t>prestações</w:t>
      </w:r>
      <w:r w:rsidRPr="00956D02">
        <w:rPr>
          <w:spacing w:val="-3"/>
        </w:rPr>
        <w:t xml:space="preserve"> </w:t>
      </w:r>
      <w:r w:rsidRPr="00956D02">
        <w:t>de</w:t>
      </w:r>
      <w:r w:rsidRPr="00956D02">
        <w:rPr>
          <w:spacing w:val="-3"/>
        </w:rPr>
        <w:t xml:space="preserve"> </w:t>
      </w:r>
      <w:r w:rsidRPr="00956D02">
        <w:t>Serviços</w:t>
      </w:r>
      <w:r w:rsidRPr="00956D02">
        <w:rPr>
          <w:spacing w:val="-3"/>
        </w:rPr>
        <w:t xml:space="preserve"> </w:t>
      </w:r>
      <w:r w:rsidRPr="00956D02">
        <w:t>de</w:t>
      </w:r>
      <w:r w:rsidRPr="00956D02">
        <w:rPr>
          <w:spacing w:val="-3"/>
        </w:rPr>
        <w:t xml:space="preserve"> </w:t>
      </w:r>
      <w:r w:rsidRPr="00956D02">
        <w:t>transporte</w:t>
      </w:r>
      <w:r w:rsidRPr="00956D02">
        <w:rPr>
          <w:spacing w:val="-3"/>
        </w:rPr>
        <w:t xml:space="preserve"> </w:t>
      </w:r>
      <w:r w:rsidRPr="00956D02">
        <w:t>interestadual</w:t>
      </w:r>
      <w:r w:rsidRPr="00956D02">
        <w:rPr>
          <w:spacing w:val="-3"/>
        </w:rPr>
        <w:t xml:space="preserve"> </w:t>
      </w:r>
      <w:r w:rsidRPr="00956D02">
        <w:t>e</w:t>
      </w:r>
      <w:r w:rsidRPr="00956D02">
        <w:rPr>
          <w:spacing w:val="-3"/>
        </w:rPr>
        <w:t xml:space="preserve"> </w:t>
      </w:r>
      <w:r w:rsidRPr="00956D02">
        <w:t>intermunicipal</w:t>
      </w:r>
      <w:r w:rsidRPr="00956D02">
        <w:rPr>
          <w:spacing w:val="-3"/>
        </w:rPr>
        <w:t xml:space="preserve"> </w:t>
      </w:r>
      <w:r w:rsidRPr="00956D02">
        <w:t>e</w:t>
      </w:r>
      <w:r w:rsidRPr="00956D02">
        <w:rPr>
          <w:spacing w:val="-3"/>
        </w:rPr>
        <w:t xml:space="preserve"> </w:t>
      </w:r>
      <w:r w:rsidRPr="00956D02">
        <w:t>de</w:t>
      </w:r>
      <w:r w:rsidRPr="00956D02">
        <w:rPr>
          <w:spacing w:val="-3"/>
        </w:rPr>
        <w:t xml:space="preserve"> </w:t>
      </w:r>
      <w:r w:rsidRPr="00956D02">
        <w:t>comunicação</w:t>
      </w:r>
      <w:r w:rsidRPr="00956D02">
        <w:rPr>
          <w:spacing w:val="-2"/>
        </w:rPr>
        <w:t xml:space="preserve"> </w:t>
      </w:r>
      <w:r w:rsidRPr="00956D02">
        <w:t>–</w:t>
      </w:r>
      <w:r w:rsidRPr="00956D02">
        <w:rPr>
          <w:spacing w:val="-2"/>
        </w:rPr>
        <w:t xml:space="preserve"> </w:t>
      </w:r>
      <w:r w:rsidRPr="00956D02">
        <w:t>ICMS,</w:t>
      </w:r>
      <w:r w:rsidRPr="00956D02">
        <w:rPr>
          <w:spacing w:val="-2"/>
        </w:rPr>
        <w:t xml:space="preserve"> </w:t>
      </w:r>
      <w:r w:rsidRPr="00956D02">
        <w:t>e/ou</w:t>
      </w:r>
      <w:r w:rsidRPr="00956D02">
        <w:rPr>
          <w:spacing w:val="-2"/>
        </w:rPr>
        <w:t xml:space="preserve"> </w:t>
      </w:r>
      <w:r w:rsidRPr="00956D02">
        <w:t>de regularidade com a Fazenda Municipal/Distrital quanto ao imposto sobre Serviços de Qualquer Natureza – ISSQN, do domicílio ou sede do fornecedor, relativa à atividade em cujo exercício contrata ou concorre;</w:t>
      </w:r>
    </w:p>
    <w:p w14:paraId="7294A784" w14:textId="77777777" w:rsidR="00113355" w:rsidRPr="00956D02" w:rsidRDefault="00113355" w:rsidP="009C68FD">
      <w:pPr>
        <w:pStyle w:val="Subttulo"/>
      </w:pPr>
      <w:r w:rsidRPr="00956D02">
        <w:lastRenderedPageBreak/>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4BEB73AE" w14:textId="77777777" w:rsidR="00113355" w:rsidRDefault="00113355" w:rsidP="009C68FD">
      <w:pPr>
        <w:pStyle w:val="Subttulo"/>
      </w:pPr>
      <w:r w:rsidRPr="00956D02">
        <w:t>O fornecedor enquadrado como microempreendedor individual que pretenda auferir os benefícios do tratamento diferenciado</w:t>
      </w:r>
      <w:r w:rsidRPr="00956D02">
        <w:rPr>
          <w:spacing w:val="-2"/>
        </w:rPr>
        <w:t xml:space="preserve"> </w:t>
      </w:r>
      <w:r w:rsidRPr="00956D02">
        <w:t>previstos</w:t>
      </w:r>
      <w:r w:rsidRPr="00956D02">
        <w:rPr>
          <w:spacing w:val="-3"/>
        </w:rPr>
        <w:t xml:space="preserve"> </w:t>
      </w:r>
      <w:r w:rsidRPr="00956D02">
        <w:t>na</w:t>
      </w:r>
      <w:r w:rsidRPr="00956D02">
        <w:rPr>
          <w:spacing w:val="-3"/>
        </w:rPr>
        <w:t xml:space="preserve"> </w:t>
      </w:r>
      <w:r w:rsidRPr="00956D02">
        <w:rPr>
          <w:color w:val="8496B0" w:themeColor="text2" w:themeTint="99"/>
          <w:u w:val="single"/>
        </w:rPr>
        <w:t>Lei Complementar nº 123, de 2006</w:t>
      </w:r>
      <w:r w:rsidRPr="00956D02">
        <w:t>,</w:t>
      </w:r>
      <w:r w:rsidRPr="00956D02">
        <w:rPr>
          <w:spacing w:val="-2"/>
        </w:rPr>
        <w:t xml:space="preserve"> </w:t>
      </w:r>
      <w:r w:rsidRPr="00956D02">
        <w:t>estará</w:t>
      </w:r>
      <w:r w:rsidRPr="00956D02">
        <w:rPr>
          <w:spacing w:val="-3"/>
        </w:rPr>
        <w:t xml:space="preserve"> </w:t>
      </w:r>
      <w:r w:rsidRPr="00956D02">
        <w:t>dispensado</w:t>
      </w:r>
      <w:r w:rsidRPr="00956D02">
        <w:rPr>
          <w:spacing w:val="-2"/>
        </w:rPr>
        <w:t xml:space="preserve"> </w:t>
      </w:r>
      <w:r w:rsidRPr="00956D02">
        <w:t>da</w:t>
      </w:r>
      <w:r w:rsidRPr="00956D02">
        <w:rPr>
          <w:spacing w:val="-3"/>
        </w:rPr>
        <w:t xml:space="preserve"> </w:t>
      </w:r>
      <w:r w:rsidRPr="00956D02">
        <w:t>prova</w:t>
      </w:r>
      <w:r w:rsidRPr="00956D02">
        <w:rPr>
          <w:spacing w:val="-3"/>
        </w:rPr>
        <w:t xml:space="preserve"> </w:t>
      </w:r>
      <w:r w:rsidRPr="00956D02">
        <w:t>de</w:t>
      </w:r>
      <w:r w:rsidRPr="00956D02">
        <w:rPr>
          <w:spacing w:val="-3"/>
        </w:rPr>
        <w:t xml:space="preserve"> </w:t>
      </w:r>
      <w:r w:rsidRPr="00956D02">
        <w:t>inscrição</w:t>
      </w:r>
      <w:r w:rsidRPr="00956D02">
        <w:rPr>
          <w:spacing w:val="-2"/>
        </w:rPr>
        <w:t xml:space="preserve"> </w:t>
      </w:r>
      <w:r w:rsidRPr="00956D02">
        <w:t>nos</w:t>
      </w:r>
      <w:r w:rsidRPr="00956D02">
        <w:rPr>
          <w:spacing w:val="-3"/>
        </w:rPr>
        <w:t xml:space="preserve"> </w:t>
      </w:r>
      <w:r w:rsidRPr="00956D02">
        <w:t>cadastros</w:t>
      </w:r>
      <w:r w:rsidRPr="00956D02">
        <w:rPr>
          <w:spacing w:val="-3"/>
        </w:rPr>
        <w:t xml:space="preserve"> </w:t>
      </w:r>
      <w:r w:rsidRPr="00956D02">
        <w:t>de contribuintes estadual e municipal.</w:t>
      </w:r>
    </w:p>
    <w:p w14:paraId="3BAB850F" w14:textId="77777777" w:rsidR="00ED5170" w:rsidRDefault="00ED5170" w:rsidP="00ED5170">
      <w:pPr>
        <w:rPr>
          <w:lang w:eastAsia="zh-CN" w:bidi="hi-IN"/>
        </w:rPr>
      </w:pPr>
    </w:p>
    <w:p w14:paraId="461FD6C2" w14:textId="77777777" w:rsidR="00ED5170" w:rsidRPr="009C68FD" w:rsidRDefault="00ED5170" w:rsidP="00ED5170">
      <w:pPr>
        <w:pStyle w:val="Ttulo1"/>
        <w:numPr>
          <w:ilvl w:val="0"/>
          <w:numId w:val="0"/>
        </w:numPr>
      </w:pPr>
      <w:bookmarkStart w:id="89" w:name="_Toc180503098"/>
      <w:bookmarkStart w:id="90" w:name="_Toc181082921"/>
      <w:r w:rsidRPr="00956D02">
        <w:t>Qualificação Econômico-</w:t>
      </w:r>
      <w:r w:rsidRPr="009C68FD">
        <w:t>Financeira</w:t>
      </w:r>
      <w:bookmarkEnd w:id="89"/>
      <w:bookmarkEnd w:id="90"/>
    </w:p>
    <w:p w14:paraId="4E7E9855" w14:textId="77777777" w:rsidR="00ED5170" w:rsidRPr="00956D02" w:rsidRDefault="00ED5170" w:rsidP="00ED5170">
      <w:pPr>
        <w:pStyle w:val="Subttulo"/>
      </w:pPr>
      <w:r w:rsidRPr="00956D02">
        <w:t>Certidão negativa de insolvência civil expedida pelo distribuidor do domicílio ou sede do interessado, caso se trate de pessoa</w:t>
      </w:r>
      <w:r w:rsidRPr="00956D02">
        <w:rPr>
          <w:spacing w:val="-3"/>
        </w:rPr>
        <w:t xml:space="preserve"> </w:t>
      </w:r>
      <w:r w:rsidRPr="00956D02">
        <w:t>física,</w:t>
      </w:r>
      <w:r w:rsidRPr="00956D02">
        <w:rPr>
          <w:spacing w:val="-2"/>
        </w:rPr>
        <w:t xml:space="preserve"> </w:t>
      </w:r>
      <w:r w:rsidRPr="00956D02">
        <w:t>desde</w:t>
      </w:r>
      <w:r w:rsidRPr="00956D02">
        <w:rPr>
          <w:spacing w:val="-3"/>
        </w:rPr>
        <w:t xml:space="preserve"> </w:t>
      </w:r>
      <w:r w:rsidRPr="00956D02">
        <w:t>que</w:t>
      </w:r>
      <w:r w:rsidRPr="00956D02">
        <w:rPr>
          <w:spacing w:val="-3"/>
        </w:rPr>
        <w:t xml:space="preserve"> </w:t>
      </w:r>
      <w:r w:rsidRPr="00956D02">
        <w:t>admitida</w:t>
      </w:r>
      <w:r w:rsidRPr="00956D02">
        <w:rPr>
          <w:spacing w:val="-3"/>
        </w:rPr>
        <w:t xml:space="preserve"> </w:t>
      </w:r>
      <w:r w:rsidRPr="00956D02">
        <w:t>a</w:t>
      </w:r>
      <w:r w:rsidRPr="00956D02">
        <w:rPr>
          <w:spacing w:val="-3"/>
        </w:rPr>
        <w:t xml:space="preserve"> </w:t>
      </w:r>
      <w:r w:rsidRPr="00956D02">
        <w:t>sua</w:t>
      </w:r>
      <w:r w:rsidRPr="00956D02">
        <w:rPr>
          <w:spacing w:val="-3"/>
        </w:rPr>
        <w:t xml:space="preserve"> </w:t>
      </w:r>
      <w:r w:rsidRPr="00956D02">
        <w:t>contratação</w:t>
      </w:r>
      <w:r w:rsidRPr="00956D02">
        <w:rPr>
          <w:spacing w:val="-2"/>
        </w:rPr>
        <w:t xml:space="preserve"> </w:t>
      </w:r>
      <w:r w:rsidRPr="00956D02">
        <w:t>(</w:t>
      </w:r>
      <w:r w:rsidRPr="00956D02">
        <w:rPr>
          <w:color w:val="8496B0" w:themeColor="text2" w:themeTint="99"/>
          <w:u w:val="single"/>
        </w:rPr>
        <w:t>art. 5º, inciso II, alínea “c”, da Instrução Normativa Seges/ME nº 116, de 2021 c/c Decreto estadual nº 67.608, de 2023</w:t>
      </w:r>
      <w:r w:rsidRPr="00956D02">
        <w:t>), ou de sociedade simples;</w:t>
      </w:r>
    </w:p>
    <w:p w14:paraId="69A6D622" w14:textId="77777777" w:rsidR="00ED5170" w:rsidRPr="00956D02" w:rsidRDefault="00ED5170" w:rsidP="00ED5170">
      <w:pPr>
        <w:pStyle w:val="Subttulo"/>
      </w:pPr>
      <w:r w:rsidRPr="00956D02">
        <w:t>Certidão</w:t>
      </w:r>
      <w:r w:rsidRPr="00956D02">
        <w:rPr>
          <w:spacing w:val="-4"/>
        </w:rPr>
        <w:t xml:space="preserve"> </w:t>
      </w:r>
      <w:r w:rsidRPr="00956D02">
        <w:t>negativa</w:t>
      </w:r>
      <w:r w:rsidRPr="00956D02">
        <w:rPr>
          <w:spacing w:val="-3"/>
        </w:rPr>
        <w:t xml:space="preserve"> </w:t>
      </w:r>
      <w:r w:rsidRPr="00956D02">
        <w:t>de</w:t>
      </w:r>
      <w:r w:rsidRPr="00956D02">
        <w:rPr>
          <w:spacing w:val="-3"/>
        </w:rPr>
        <w:t xml:space="preserve"> </w:t>
      </w:r>
      <w:r w:rsidRPr="00956D02">
        <w:t>falência,</w:t>
      </w:r>
      <w:r w:rsidRPr="00956D02">
        <w:rPr>
          <w:spacing w:val="-2"/>
        </w:rPr>
        <w:t xml:space="preserve"> </w:t>
      </w:r>
      <w:r w:rsidRPr="00956D02">
        <w:t>recuperação</w:t>
      </w:r>
      <w:r w:rsidRPr="00956D02">
        <w:rPr>
          <w:spacing w:val="-2"/>
        </w:rPr>
        <w:t xml:space="preserve"> </w:t>
      </w:r>
      <w:r w:rsidRPr="00956D02">
        <w:t>judicial</w:t>
      </w:r>
      <w:r w:rsidRPr="00956D02">
        <w:rPr>
          <w:spacing w:val="-3"/>
        </w:rPr>
        <w:t xml:space="preserve"> </w:t>
      </w:r>
      <w:r w:rsidRPr="00956D02">
        <w:t>ou</w:t>
      </w:r>
      <w:r w:rsidRPr="00956D02">
        <w:rPr>
          <w:spacing w:val="-1"/>
        </w:rPr>
        <w:t xml:space="preserve"> </w:t>
      </w:r>
      <w:r w:rsidRPr="00956D02">
        <w:t>extrajudicial,</w:t>
      </w:r>
      <w:r w:rsidRPr="00956D02">
        <w:rPr>
          <w:spacing w:val="-2"/>
        </w:rPr>
        <w:t xml:space="preserve"> </w:t>
      </w:r>
      <w:r w:rsidRPr="00956D02">
        <w:t>expedida</w:t>
      </w:r>
      <w:r w:rsidRPr="00956D02">
        <w:rPr>
          <w:spacing w:val="-3"/>
        </w:rPr>
        <w:t xml:space="preserve"> </w:t>
      </w:r>
      <w:r w:rsidRPr="00956D02">
        <w:t>pelo</w:t>
      </w:r>
      <w:r w:rsidRPr="00956D02">
        <w:rPr>
          <w:spacing w:val="-2"/>
        </w:rPr>
        <w:t xml:space="preserve"> </w:t>
      </w:r>
      <w:r w:rsidRPr="00956D02">
        <w:t>distribuidor</w:t>
      </w:r>
      <w:r w:rsidRPr="00956D02">
        <w:rPr>
          <w:spacing w:val="-2"/>
        </w:rPr>
        <w:t xml:space="preserve"> </w:t>
      </w:r>
      <w:r w:rsidRPr="00956D02">
        <w:t>da</w:t>
      </w:r>
      <w:r w:rsidRPr="00956D02">
        <w:rPr>
          <w:spacing w:val="-3"/>
        </w:rPr>
        <w:t xml:space="preserve"> </w:t>
      </w:r>
      <w:r w:rsidRPr="00956D02">
        <w:t>sede</w:t>
      </w:r>
      <w:r w:rsidRPr="00956D02">
        <w:rPr>
          <w:spacing w:val="-3"/>
        </w:rPr>
        <w:t xml:space="preserve"> </w:t>
      </w:r>
      <w:r w:rsidRPr="00956D02">
        <w:t>do</w:t>
      </w:r>
      <w:r w:rsidRPr="00956D02">
        <w:rPr>
          <w:spacing w:val="-1"/>
        </w:rPr>
        <w:t xml:space="preserve"> </w:t>
      </w:r>
      <w:r w:rsidRPr="00956D02">
        <w:rPr>
          <w:spacing w:val="-2"/>
        </w:rPr>
        <w:t>fornecedor;</w:t>
      </w:r>
    </w:p>
    <w:p w14:paraId="4071CDB6" w14:textId="77777777" w:rsidR="00ED5170" w:rsidRPr="00956D02" w:rsidRDefault="00ED5170" w:rsidP="00ED5170">
      <w:pPr>
        <w:pStyle w:val="Estilo2"/>
      </w:pPr>
      <w:r w:rsidRPr="00956D02">
        <w:t>Caso o fornecedor esteja em recuperação judicial ou extrajudicial, deverá ser comprovado o acolhimento do plano de recuperação judicial ou a homologação do plano de recuperação extrajudicial, conforme o caso;</w:t>
      </w:r>
    </w:p>
    <w:p w14:paraId="68EDA684" w14:textId="77777777" w:rsidR="00ED5170" w:rsidRDefault="00ED5170" w:rsidP="00ED5170">
      <w:pPr>
        <w:pStyle w:val="Subttulo"/>
        <w:numPr>
          <w:ilvl w:val="0"/>
          <w:numId w:val="0"/>
        </w:numPr>
        <w:ind w:left="709"/>
      </w:pPr>
    </w:p>
    <w:p w14:paraId="73CE0366" w14:textId="77777777" w:rsidR="00113355" w:rsidRPr="00956D02" w:rsidRDefault="00113355" w:rsidP="009C68FD">
      <w:pPr>
        <w:pStyle w:val="Ttulo1"/>
        <w:numPr>
          <w:ilvl w:val="0"/>
          <w:numId w:val="0"/>
        </w:numPr>
      </w:pPr>
      <w:bookmarkStart w:id="91" w:name="_Toc180503099"/>
      <w:bookmarkStart w:id="92" w:name="_Toc181082923"/>
      <w:r w:rsidRPr="00956D02">
        <w:t>Outras</w:t>
      </w:r>
      <w:r w:rsidRPr="009C68FD">
        <w:t xml:space="preserve"> Comprovações</w:t>
      </w:r>
      <w:bookmarkEnd w:id="91"/>
      <w:bookmarkEnd w:id="92"/>
    </w:p>
    <w:p w14:paraId="41654EE0" w14:textId="77777777" w:rsidR="00113355" w:rsidRPr="00956D02" w:rsidRDefault="00113355" w:rsidP="009C68FD">
      <w:pPr>
        <w:pStyle w:val="Subttulo"/>
      </w:pPr>
      <w:r w:rsidRPr="00956D02">
        <w:t>Declaração</w:t>
      </w:r>
      <w:r w:rsidRPr="00956D02">
        <w:rPr>
          <w:spacing w:val="-6"/>
        </w:rPr>
        <w:t xml:space="preserve"> </w:t>
      </w:r>
      <w:r w:rsidRPr="00956D02">
        <w:t>subscrita</w:t>
      </w:r>
      <w:r w:rsidRPr="00956D02">
        <w:rPr>
          <w:spacing w:val="-3"/>
        </w:rPr>
        <w:t xml:space="preserve"> </w:t>
      </w:r>
      <w:r w:rsidRPr="00956D02">
        <w:t>por</w:t>
      </w:r>
      <w:r w:rsidRPr="00956D02">
        <w:rPr>
          <w:spacing w:val="-3"/>
        </w:rPr>
        <w:t xml:space="preserve"> </w:t>
      </w:r>
      <w:r w:rsidRPr="00956D02">
        <w:t>representante legal do</w:t>
      </w:r>
      <w:r w:rsidRPr="00956D02">
        <w:rPr>
          <w:spacing w:val="-3"/>
        </w:rPr>
        <w:t xml:space="preserve"> </w:t>
      </w:r>
      <w:r w:rsidRPr="00956D02">
        <w:t>fornecedor,</w:t>
      </w:r>
      <w:r w:rsidRPr="00956D02">
        <w:rPr>
          <w:spacing w:val="-3"/>
        </w:rPr>
        <w:t xml:space="preserve"> </w:t>
      </w:r>
      <w:r w:rsidRPr="00956D02">
        <w:t>atestando</w:t>
      </w:r>
      <w:r w:rsidRPr="00956D02">
        <w:rPr>
          <w:spacing w:val="-3"/>
        </w:rPr>
        <w:t xml:space="preserve"> </w:t>
      </w:r>
      <w:r w:rsidRPr="00956D02">
        <w:t xml:space="preserve">que não possui empregados executando trabalho degradante ou forçado, observando o disposto nos incisos III e IV do artigo 1º e no inciso III do artigo 5º da </w:t>
      </w:r>
      <w:r w:rsidRPr="00956D02">
        <w:rPr>
          <w:color w:val="8496B0" w:themeColor="text2" w:themeTint="99"/>
          <w:u w:val="single"/>
        </w:rPr>
        <w:t>Constituição Federal</w:t>
      </w:r>
      <w:r w:rsidRPr="00956D02">
        <w:t>;</w:t>
      </w:r>
    </w:p>
    <w:p w14:paraId="668FB3BA" w14:textId="77777777" w:rsidR="00113355" w:rsidRPr="00956D02" w:rsidRDefault="00113355" w:rsidP="009C68FD">
      <w:pPr>
        <w:pStyle w:val="Subttulo"/>
      </w:pPr>
      <w:r w:rsidRPr="00956D02">
        <w:t>Tratando-se</w:t>
      </w:r>
      <w:r w:rsidRPr="00956D02">
        <w:rPr>
          <w:spacing w:val="-4"/>
        </w:rPr>
        <w:t xml:space="preserve"> </w:t>
      </w:r>
      <w:r w:rsidRPr="00956D02">
        <w:t>de</w:t>
      </w:r>
      <w:r w:rsidRPr="00956D02">
        <w:rPr>
          <w:spacing w:val="-4"/>
        </w:rPr>
        <w:t xml:space="preserve"> </w:t>
      </w:r>
      <w:r w:rsidRPr="00956D02">
        <w:t>consórcio,</w:t>
      </w:r>
      <w:r w:rsidRPr="00956D02">
        <w:rPr>
          <w:spacing w:val="-3"/>
        </w:rPr>
        <w:t xml:space="preserve"> </w:t>
      </w:r>
      <w:r w:rsidRPr="00956D02">
        <w:t>caso</w:t>
      </w:r>
      <w:r w:rsidRPr="00956D02">
        <w:rPr>
          <w:spacing w:val="-3"/>
        </w:rPr>
        <w:t xml:space="preserve"> </w:t>
      </w:r>
      <w:r w:rsidRPr="00956D02">
        <w:t>admitida</w:t>
      </w:r>
      <w:r w:rsidRPr="00956D02">
        <w:rPr>
          <w:spacing w:val="-4"/>
        </w:rPr>
        <w:t xml:space="preserve"> </w:t>
      </w:r>
      <w:r w:rsidRPr="00956D02">
        <w:t>a</w:t>
      </w:r>
      <w:r w:rsidRPr="00956D02">
        <w:rPr>
          <w:spacing w:val="-4"/>
        </w:rPr>
        <w:t xml:space="preserve"> </w:t>
      </w:r>
      <w:r w:rsidRPr="00956D02">
        <w:t>sua</w:t>
      </w:r>
      <w:r w:rsidRPr="00956D02">
        <w:rPr>
          <w:spacing w:val="-3"/>
        </w:rPr>
        <w:t xml:space="preserve"> </w:t>
      </w:r>
      <w:r w:rsidRPr="00956D02">
        <w:rPr>
          <w:spacing w:val="-2"/>
        </w:rPr>
        <w:t>participação:</w:t>
      </w:r>
    </w:p>
    <w:p w14:paraId="31EEC3EF" w14:textId="77777777" w:rsidR="00113355" w:rsidRPr="00956D02" w:rsidRDefault="00113355" w:rsidP="00621E3C">
      <w:pPr>
        <w:pStyle w:val="Estilo2"/>
      </w:pPr>
      <w:r w:rsidRPr="00956D02">
        <w:t>Apresentação do compromisso público ou particular de constituição do consórcio, subscrito pelos consorciados, o qual deverá incluir, pelo menos, os seguintes elementos:</w:t>
      </w:r>
    </w:p>
    <w:p w14:paraId="2FDF67BD" w14:textId="77777777" w:rsidR="00113355" w:rsidRPr="00E579B1" w:rsidRDefault="00113355" w:rsidP="009C68FD">
      <w:pPr>
        <w:tabs>
          <w:tab w:val="left" w:pos="1498"/>
        </w:tabs>
        <w:spacing w:before="202"/>
        <w:ind w:firstLine="2127"/>
        <w:rPr>
          <w:rFonts w:cs="Arial"/>
          <w:sz w:val="22"/>
          <w:szCs w:val="32"/>
        </w:rPr>
      </w:pPr>
      <w:r w:rsidRPr="00E579B1">
        <w:rPr>
          <w:rFonts w:cs="Arial"/>
          <w:sz w:val="22"/>
          <w:szCs w:val="32"/>
        </w:rPr>
        <w:t>a) Designação</w:t>
      </w:r>
      <w:r w:rsidRPr="00E579B1">
        <w:rPr>
          <w:rFonts w:cs="Arial"/>
          <w:spacing w:val="-1"/>
          <w:sz w:val="22"/>
          <w:szCs w:val="32"/>
        </w:rPr>
        <w:t xml:space="preserve"> </w:t>
      </w:r>
      <w:r w:rsidRPr="00E579B1">
        <w:rPr>
          <w:rFonts w:cs="Arial"/>
          <w:sz w:val="22"/>
          <w:szCs w:val="32"/>
        </w:rPr>
        <w:t>do consórcio</w:t>
      </w:r>
      <w:r w:rsidRPr="00E579B1">
        <w:rPr>
          <w:rFonts w:cs="Arial"/>
          <w:spacing w:val="-1"/>
          <w:sz w:val="22"/>
          <w:szCs w:val="32"/>
        </w:rPr>
        <w:t xml:space="preserve"> </w:t>
      </w:r>
      <w:r w:rsidRPr="00E579B1">
        <w:rPr>
          <w:rFonts w:cs="Arial"/>
          <w:sz w:val="22"/>
          <w:szCs w:val="32"/>
        </w:rPr>
        <w:t>e</w:t>
      </w:r>
      <w:r w:rsidRPr="00E579B1">
        <w:rPr>
          <w:rFonts w:cs="Arial"/>
          <w:spacing w:val="-1"/>
          <w:sz w:val="22"/>
          <w:szCs w:val="32"/>
        </w:rPr>
        <w:t xml:space="preserve"> </w:t>
      </w:r>
      <w:r w:rsidRPr="00E579B1">
        <w:rPr>
          <w:rFonts w:cs="Arial"/>
          <w:sz w:val="22"/>
          <w:szCs w:val="32"/>
        </w:rPr>
        <w:t>sua</w:t>
      </w:r>
      <w:r w:rsidRPr="00E579B1">
        <w:rPr>
          <w:rFonts w:cs="Arial"/>
          <w:spacing w:val="-1"/>
          <w:sz w:val="22"/>
          <w:szCs w:val="32"/>
        </w:rPr>
        <w:t xml:space="preserve"> </w:t>
      </w:r>
      <w:r w:rsidRPr="00E579B1">
        <w:rPr>
          <w:rFonts w:cs="Arial"/>
          <w:spacing w:val="-2"/>
          <w:sz w:val="22"/>
          <w:szCs w:val="32"/>
        </w:rPr>
        <w:t>composição;</w:t>
      </w:r>
    </w:p>
    <w:p w14:paraId="73B6BF2E" w14:textId="77777777" w:rsidR="00113355" w:rsidRPr="00E579B1" w:rsidRDefault="00113355" w:rsidP="009C68FD">
      <w:pPr>
        <w:pStyle w:val="PargrafodaLista"/>
        <w:tabs>
          <w:tab w:val="left" w:pos="1508"/>
        </w:tabs>
        <w:ind w:left="2127"/>
        <w:rPr>
          <w:rFonts w:cs="Arial"/>
          <w:sz w:val="22"/>
          <w:szCs w:val="32"/>
        </w:rPr>
      </w:pPr>
      <w:r w:rsidRPr="00E579B1">
        <w:rPr>
          <w:rFonts w:cs="Arial"/>
          <w:sz w:val="22"/>
          <w:szCs w:val="32"/>
        </w:rPr>
        <w:t>b) Finalidade</w:t>
      </w:r>
      <w:r w:rsidRPr="00E579B1">
        <w:rPr>
          <w:rFonts w:cs="Arial"/>
          <w:spacing w:val="-6"/>
          <w:sz w:val="22"/>
          <w:szCs w:val="32"/>
        </w:rPr>
        <w:t xml:space="preserve"> </w:t>
      </w:r>
      <w:r w:rsidRPr="00E579B1">
        <w:rPr>
          <w:rFonts w:cs="Arial"/>
          <w:sz w:val="22"/>
          <w:szCs w:val="32"/>
        </w:rPr>
        <w:t>do</w:t>
      </w:r>
      <w:r w:rsidRPr="00E579B1">
        <w:rPr>
          <w:rFonts w:cs="Arial"/>
          <w:spacing w:val="-4"/>
          <w:sz w:val="22"/>
          <w:szCs w:val="32"/>
        </w:rPr>
        <w:t xml:space="preserve"> </w:t>
      </w:r>
      <w:r w:rsidRPr="00E579B1">
        <w:rPr>
          <w:rFonts w:cs="Arial"/>
          <w:spacing w:val="-2"/>
          <w:sz w:val="22"/>
          <w:szCs w:val="32"/>
        </w:rPr>
        <w:t>consórcio;</w:t>
      </w:r>
    </w:p>
    <w:p w14:paraId="27D57AF7" w14:textId="77777777" w:rsidR="00113355" w:rsidRPr="00E579B1" w:rsidRDefault="00113355" w:rsidP="009C68FD">
      <w:pPr>
        <w:pStyle w:val="PargrafodaLista"/>
        <w:tabs>
          <w:tab w:val="left" w:pos="1498"/>
        </w:tabs>
        <w:ind w:left="2127"/>
        <w:rPr>
          <w:rFonts w:cs="Arial"/>
          <w:sz w:val="22"/>
          <w:szCs w:val="32"/>
        </w:rPr>
      </w:pPr>
      <w:r w:rsidRPr="00E579B1">
        <w:rPr>
          <w:rFonts w:cs="Arial"/>
          <w:sz w:val="22"/>
          <w:szCs w:val="32"/>
        </w:rPr>
        <w:t>c) Prazo</w:t>
      </w:r>
      <w:r w:rsidRPr="00E579B1">
        <w:rPr>
          <w:rFonts w:cs="Arial"/>
          <w:spacing w:val="-2"/>
          <w:sz w:val="22"/>
          <w:szCs w:val="32"/>
        </w:rPr>
        <w:t xml:space="preserve"> </w:t>
      </w:r>
      <w:r w:rsidRPr="00E579B1">
        <w:rPr>
          <w:rFonts w:cs="Arial"/>
          <w:sz w:val="22"/>
          <w:szCs w:val="32"/>
        </w:rPr>
        <w:t>de</w:t>
      </w:r>
      <w:r w:rsidRPr="00E579B1">
        <w:rPr>
          <w:rFonts w:cs="Arial"/>
          <w:spacing w:val="-2"/>
          <w:sz w:val="22"/>
          <w:szCs w:val="32"/>
        </w:rPr>
        <w:t xml:space="preserve"> </w:t>
      </w:r>
      <w:r w:rsidRPr="00E579B1">
        <w:rPr>
          <w:rFonts w:cs="Arial"/>
          <w:sz w:val="22"/>
          <w:szCs w:val="32"/>
        </w:rPr>
        <w:t>duração</w:t>
      </w:r>
      <w:r w:rsidRPr="00E579B1">
        <w:rPr>
          <w:rFonts w:cs="Arial"/>
          <w:spacing w:val="-1"/>
          <w:sz w:val="22"/>
          <w:szCs w:val="32"/>
        </w:rPr>
        <w:t xml:space="preserve"> </w:t>
      </w:r>
      <w:r w:rsidRPr="00E579B1">
        <w:rPr>
          <w:rFonts w:cs="Arial"/>
          <w:sz w:val="22"/>
          <w:szCs w:val="32"/>
        </w:rPr>
        <w:t>do</w:t>
      </w:r>
      <w:r w:rsidRPr="00E579B1">
        <w:rPr>
          <w:rFonts w:cs="Arial"/>
          <w:spacing w:val="-1"/>
          <w:sz w:val="22"/>
          <w:szCs w:val="32"/>
        </w:rPr>
        <w:t xml:space="preserve"> </w:t>
      </w:r>
      <w:r w:rsidRPr="00E579B1">
        <w:rPr>
          <w:rFonts w:cs="Arial"/>
          <w:sz w:val="22"/>
          <w:szCs w:val="32"/>
        </w:rPr>
        <w:t>consórcio,</w:t>
      </w:r>
      <w:r w:rsidRPr="00E579B1">
        <w:rPr>
          <w:rFonts w:cs="Arial"/>
          <w:spacing w:val="-1"/>
          <w:sz w:val="22"/>
          <w:szCs w:val="32"/>
        </w:rPr>
        <w:t xml:space="preserve"> </w:t>
      </w:r>
      <w:r w:rsidRPr="00E579B1">
        <w:rPr>
          <w:rFonts w:cs="Arial"/>
          <w:sz w:val="22"/>
          <w:szCs w:val="32"/>
        </w:rPr>
        <w:t>que</w:t>
      </w:r>
      <w:r w:rsidRPr="00E579B1">
        <w:rPr>
          <w:rFonts w:cs="Arial"/>
          <w:spacing w:val="-2"/>
          <w:sz w:val="22"/>
          <w:szCs w:val="32"/>
        </w:rPr>
        <w:t xml:space="preserve"> </w:t>
      </w:r>
      <w:r w:rsidRPr="00E579B1">
        <w:rPr>
          <w:rFonts w:cs="Arial"/>
          <w:sz w:val="22"/>
          <w:szCs w:val="32"/>
        </w:rPr>
        <w:t>deve</w:t>
      </w:r>
      <w:r w:rsidRPr="00E579B1">
        <w:rPr>
          <w:rFonts w:cs="Arial"/>
          <w:spacing w:val="-2"/>
          <w:sz w:val="22"/>
          <w:szCs w:val="32"/>
        </w:rPr>
        <w:t xml:space="preserve"> </w:t>
      </w:r>
      <w:r w:rsidRPr="00E579B1">
        <w:rPr>
          <w:rFonts w:cs="Arial"/>
          <w:sz w:val="22"/>
          <w:szCs w:val="32"/>
        </w:rPr>
        <w:t>coincidir,</w:t>
      </w:r>
      <w:r w:rsidRPr="00E579B1">
        <w:rPr>
          <w:rFonts w:cs="Arial"/>
          <w:spacing w:val="-1"/>
          <w:sz w:val="22"/>
          <w:szCs w:val="32"/>
        </w:rPr>
        <w:t xml:space="preserve"> </w:t>
      </w:r>
      <w:r w:rsidRPr="00E579B1">
        <w:rPr>
          <w:rFonts w:cs="Arial"/>
          <w:sz w:val="22"/>
          <w:szCs w:val="32"/>
        </w:rPr>
        <w:t>no</w:t>
      </w:r>
      <w:r w:rsidRPr="00E579B1">
        <w:rPr>
          <w:rFonts w:cs="Arial"/>
          <w:spacing w:val="-1"/>
          <w:sz w:val="22"/>
          <w:szCs w:val="32"/>
        </w:rPr>
        <w:t xml:space="preserve"> </w:t>
      </w:r>
      <w:r w:rsidRPr="00E579B1">
        <w:rPr>
          <w:rFonts w:cs="Arial"/>
          <w:sz w:val="22"/>
          <w:szCs w:val="32"/>
        </w:rPr>
        <w:t>mínimo,</w:t>
      </w:r>
      <w:r w:rsidRPr="00E579B1">
        <w:rPr>
          <w:rFonts w:cs="Arial"/>
          <w:spacing w:val="-1"/>
          <w:sz w:val="22"/>
          <w:szCs w:val="32"/>
        </w:rPr>
        <w:t xml:space="preserve"> </w:t>
      </w:r>
      <w:r w:rsidRPr="00E579B1">
        <w:rPr>
          <w:rFonts w:cs="Arial"/>
          <w:sz w:val="22"/>
          <w:szCs w:val="32"/>
        </w:rPr>
        <w:t>com</w:t>
      </w:r>
      <w:r w:rsidRPr="00E579B1">
        <w:rPr>
          <w:rFonts w:cs="Arial"/>
          <w:spacing w:val="-2"/>
          <w:sz w:val="22"/>
          <w:szCs w:val="32"/>
        </w:rPr>
        <w:t xml:space="preserve"> </w:t>
      </w:r>
      <w:r w:rsidRPr="00E579B1">
        <w:rPr>
          <w:rFonts w:cs="Arial"/>
          <w:sz w:val="22"/>
          <w:szCs w:val="32"/>
        </w:rPr>
        <w:t>o</w:t>
      </w:r>
      <w:r w:rsidRPr="00E579B1">
        <w:rPr>
          <w:rFonts w:cs="Arial"/>
          <w:spacing w:val="-1"/>
          <w:sz w:val="22"/>
          <w:szCs w:val="32"/>
        </w:rPr>
        <w:t xml:space="preserve"> </w:t>
      </w:r>
      <w:r w:rsidRPr="00E579B1">
        <w:rPr>
          <w:rFonts w:cs="Arial"/>
          <w:sz w:val="22"/>
          <w:szCs w:val="32"/>
        </w:rPr>
        <w:t>prazo</w:t>
      </w:r>
      <w:r w:rsidRPr="00E579B1">
        <w:rPr>
          <w:rFonts w:cs="Arial"/>
          <w:spacing w:val="-1"/>
          <w:sz w:val="22"/>
          <w:szCs w:val="32"/>
        </w:rPr>
        <w:t xml:space="preserve"> </w:t>
      </w:r>
      <w:r w:rsidRPr="00E579B1">
        <w:rPr>
          <w:rFonts w:cs="Arial"/>
          <w:sz w:val="22"/>
          <w:szCs w:val="32"/>
        </w:rPr>
        <w:t>de</w:t>
      </w:r>
      <w:r w:rsidRPr="00E579B1">
        <w:rPr>
          <w:rFonts w:cs="Arial"/>
          <w:spacing w:val="-2"/>
          <w:sz w:val="22"/>
          <w:szCs w:val="32"/>
        </w:rPr>
        <w:t xml:space="preserve"> </w:t>
      </w:r>
      <w:r w:rsidRPr="00E579B1">
        <w:rPr>
          <w:rFonts w:cs="Arial"/>
          <w:sz w:val="22"/>
          <w:szCs w:val="32"/>
        </w:rPr>
        <w:t>vigência</w:t>
      </w:r>
      <w:r w:rsidRPr="00E579B1">
        <w:rPr>
          <w:rFonts w:cs="Arial"/>
          <w:spacing w:val="-2"/>
          <w:sz w:val="22"/>
          <w:szCs w:val="32"/>
        </w:rPr>
        <w:t xml:space="preserve"> contratual;</w:t>
      </w:r>
    </w:p>
    <w:p w14:paraId="49D3F030" w14:textId="77777777" w:rsidR="00113355" w:rsidRPr="00E579B1" w:rsidRDefault="00113355" w:rsidP="009C68FD">
      <w:pPr>
        <w:pStyle w:val="PargrafodaLista"/>
        <w:tabs>
          <w:tab w:val="left" w:pos="1508"/>
        </w:tabs>
        <w:spacing w:before="1"/>
        <w:ind w:left="2127"/>
        <w:rPr>
          <w:rFonts w:cs="Arial"/>
          <w:sz w:val="22"/>
          <w:szCs w:val="32"/>
        </w:rPr>
      </w:pPr>
      <w:r w:rsidRPr="00E579B1">
        <w:rPr>
          <w:rFonts w:cs="Arial"/>
          <w:sz w:val="22"/>
          <w:szCs w:val="32"/>
        </w:rPr>
        <w:t>d) Endereço</w:t>
      </w:r>
      <w:r w:rsidRPr="00E579B1">
        <w:rPr>
          <w:rFonts w:cs="Arial"/>
          <w:spacing w:val="-5"/>
          <w:sz w:val="22"/>
          <w:szCs w:val="32"/>
        </w:rPr>
        <w:t xml:space="preserve"> </w:t>
      </w:r>
      <w:r w:rsidRPr="00E579B1">
        <w:rPr>
          <w:rFonts w:cs="Arial"/>
          <w:sz w:val="22"/>
          <w:szCs w:val="32"/>
        </w:rPr>
        <w:t>do</w:t>
      </w:r>
      <w:r w:rsidRPr="00E579B1">
        <w:rPr>
          <w:rFonts w:cs="Arial"/>
          <w:spacing w:val="-2"/>
          <w:sz w:val="22"/>
          <w:szCs w:val="32"/>
        </w:rPr>
        <w:t xml:space="preserve"> </w:t>
      </w:r>
      <w:r w:rsidRPr="00E579B1">
        <w:rPr>
          <w:rFonts w:cs="Arial"/>
          <w:sz w:val="22"/>
          <w:szCs w:val="32"/>
        </w:rPr>
        <w:t>consórcio</w:t>
      </w:r>
      <w:r w:rsidRPr="00E579B1">
        <w:rPr>
          <w:rFonts w:cs="Arial"/>
          <w:spacing w:val="-3"/>
          <w:sz w:val="22"/>
          <w:szCs w:val="32"/>
        </w:rPr>
        <w:t xml:space="preserve"> </w:t>
      </w:r>
      <w:r w:rsidRPr="00E579B1">
        <w:rPr>
          <w:rFonts w:cs="Arial"/>
          <w:sz w:val="22"/>
          <w:szCs w:val="32"/>
        </w:rPr>
        <w:t>e</w:t>
      </w:r>
      <w:r w:rsidRPr="00E579B1">
        <w:rPr>
          <w:rFonts w:cs="Arial"/>
          <w:spacing w:val="-3"/>
          <w:sz w:val="22"/>
          <w:szCs w:val="32"/>
        </w:rPr>
        <w:t xml:space="preserve"> </w:t>
      </w:r>
      <w:r w:rsidRPr="00E579B1">
        <w:rPr>
          <w:rFonts w:cs="Arial"/>
          <w:sz w:val="22"/>
          <w:szCs w:val="32"/>
        </w:rPr>
        <w:t>o</w:t>
      </w:r>
      <w:r w:rsidRPr="00E579B1">
        <w:rPr>
          <w:rFonts w:cs="Arial"/>
          <w:spacing w:val="-3"/>
          <w:sz w:val="22"/>
          <w:szCs w:val="32"/>
        </w:rPr>
        <w:t xml:space="preserve"> </w:t>
      </w:r>
      <w:r w:rsidRPr="00E579B1">
        <w:rPr>
          <w:rFonts w:cs="Arial"/>
          <w:sz w:val="22"/>
          <w:szCs w:val="32"/>
        </w:rPr>
        <w:t>foro</w:t>
      </w:r>
      <w:r w:rsidRPr="00E579B1">
        <w:rPr>
          <w:rFonts w:cs="Arial"/>
          <w:spacing w:val="-2"/>
          <w:sz w:val="22"/>
          <w:szCs w:val="32"/>
        </w:rPr>
        <w:t xml:space="preserve"> </w:t>
      </w:r>
      <w:r w:rsidRPr="00E579B1">
        <w:rPr>
          <w:rFonts w:cs="Arial"/>
          <w:sz w:val="22"/>
          <w:szCs w:val="32"/>
        </w:rPr>
        <w:t>competente</w:t>
      </w:r>
      <w:r w:rsidRPr="00E579B1">
        <w:rPr>
          <w:rFonts w:cs="Arial"/>
          <w:spacing w:val="-4"/>
          <w:sz w:val="22"/>
          <w:szCs w:val="32"/>
        </w:rPr>
        <w:t xml:space="preserve"> </w:t>
      </w:r>
      <w:r w:rsidRPr="00E579B1">
        <w:rPr>
          <w:rFonts w:cs="Arial"/>
          <w:sz w:val="22"/>
          <w:szCs w:val="32"/>
        </w:rPr>
        <w:t>para</w:t>
      </w:r>
      <w:r w:rsidRPr="00E579B1">
        <w:rPr>
          <w:rFonts w:cs="Arial"/>
          <w:spacing w:val="-3"/>
          <w:sz w:val="22"/>
          <w:szCs w:val="32"/>
        </w:rPr>
        <w:t xml:space="preserve"> </w:t>
      </w:r>
      <w:r w:rsidRPr="00E579B1">
        <w:rPr>
          <w:rFonts w:cs="Arial"/>
          <w:sz w:val="22"/>
          <w:szCs w:val="32"/>
        </w:rPr>
        <w:t>dirimir</w:t>
      </w:r>
      <w:r w:rsidRPr="00E579B1">
        <w:rPr>
          <w:rFonts w:cs="Arial"/>
          <w:spacing w:val="-3"/>
          <w:sz w:val="22"/>
          <w:szCs w:val="32"/>
        </w:rPr>
        <w:t xml:space="preserve"> </w:t>
      </w:r>
      <w:r w:rsidRPr="00E579B1">
        <w:rPr>
          <w:rFonts w:cs="Arial"/>
          <w:sz w:val="22"/>
          <w:szCs w:val="32"/>
        </w:rPr>
        <w:t>eventuais</w:t>
      </w:r>
      <w:r w:rsidRPr="00E579B1">
        <w:rPr>
          <w:rFonts w:cs="Arial"/>
          <w:spacing w:val="-3"/>
          <w:sz w:val="22"/>
          <w:szCs w:val="32"/>
        </w:rPr>
        <w:t xml:space="preserve"> </w:t>
      </w:r>
      <w:r w:rsidRPr="00E579B1">
        <w:rPr>
          <w:rFonts w:cs="Arial"/>
          <w:sz w:val="22"/>
          <w:szCs w:val="32"/>
        </w:rPr>
        <w:t>demandas</w:t>
      </w:r>
      <w:r w:rsidRPr="00E579B1">
        <w:rPr>
          <w:rFonts w:cs="Arial"/>
          <w:spacing w:val="-4"/>
          <w:sz w:val="22"/>
          <w:szCs w:val="32"/>
        </w:rPr>
        <w:t xml:space="preserve"> </w:t>
      </w:r>
      <w:r w:rsidRPr="00E579B1">
        <w:rPr>
          <w:rFonts w:cs="Arial"/>
          <w:sz w:val="22"/>
          <w:szCs w:val="32"/>
        </w:rPr>
        <w:t>entre</w:t>
      </w:r>
      <w:r w:rsidRPr="00E579B1">
        <w:rPr>
          <w:rFonts w:cs="Arial"/>
          <w:spacing w:val="-3"/>
          <w:sz w:val="22"/>
          <w:szCs w:val="32"/>
        </w:rPr>
        <w:t xml:space="preserve"> </w:t>
      </w:r>
      <w:r w:rsidRPr="00E579B1">
        <w:rPr>
          <w:rFonts w:cs="Arial"/>
          <w:sz w:val="22"/>
          <w:szCs w:val="32"/>
        </w:rPr>
        <w:t>os</w:t>
      </w:r>
      <w:r w:rsidRPr="00E579B1">
        <w:rPr>
          <w:rFonts w:cs="Arial"/>
          <w:spacing w:val="-3"/>
          <w:sz w:val="22"/>
          <w:szCs w:val="32"/>
        </w:rPr>
        <w:t xml:space="preserve"> </w:t>
      </w:r>
      <w:r w:rsidRPr="00E579B1">
        <w:rPr>
          <w:rFonts w:cs="Arial"/>
          <w:spacing w:val="-2"/>
          <w:sz w:val="22"/>
          <w:szCs w:val="32"/>
        </w:rPr>
        <w:t>consorciados;</w:t>
      </w:r>
    </w:p>
    <w:p w14:paraId="68CFD907" w14:textId="77777777" w:rsidR="00113355" w:rsidRPr="00E579B1" w:rsidRDefault="00113355" w:rsidP="009C68FD">
      <w:pPr>
        <w:pStyle w:val="PargrafodaLista"/>
        <w:tabs>
          <w:tab w:val="left" w:pos="1498"/>
        </w:tabs>
        <w:ind w:left="2127"/>
        <w:rPr>
          <w:rFonts w:cs="Arial"/>
          <w:sz w:val="22"/>
          <w:szCs w:val="32"/>
        </w:rPr>
      </w:pPr>
      <w:r w:rsidRPr="00E579B1">
        <w:rPr>
          <w:rFonts w:cs="Arial"/>
          <w:sz w:val="22"/>
          <w:szCs w:val="32"/>
        </w:rPr>
        <w:lastRenderedPageBreak/>
        <w:t>e) Definição</w:t>
      </w:r>
      <w:r w:rsidRPr="00E579B1">
        <w:rPr>
          <w:rFonts w:cs="Arial"/>
          <w:spacing w:val="-6"/>
          <w:sz w:val="22"/>
          <w:szCs w:val="32"/>
        </w:rPr>
        <w:t xml:space="preserve"> </w:t>
      </w:r>
      <w:r w:rsidRPr="00E579B1">
        <w:rPr>
          <w:rFonts w:cs="Arial"/>
          <w:sz w:val="22"/>
          <w:szCs w:val="32"/>
        </w:rPr>
        <w:t>das</w:t>
      </w:r>
      <w:r w:rsidRPr="00E579B1">
        <w:rPr>
          <w:rFonts w:cs="Arial"/>
          <w:spacing w:val="-5"/>
          <w:sz w:val="22"/>
          <w:szCs w:val="32"/>
        </w:rPr>
        <w:t xml:space="preserve"> </w:t>
      </w:r>
      <w:r w:rsidRPr="00E579B1">
        <w:rPr>
          <w:rFonts w:cs="Arial"/>
          <w:sz w:val="22"/>
          <w:szCs w:val="32"/>
        </w:rPr>
        <w:t>obrigações</w:t>
      </w:r>
      <w:r w:rsidRPr="00E579B1">
        <w:rPr>
          <w:rFonts w:cs="Arial"/>
          <w:spacing w:val="-5"/>
          <w:sz w:val="22"/>
          <w:szCs w:val="32"/>
        </w:rPr>
        <w:t xml:space="preserve"> </w:t>
      </w:r>
      <w:r w:rsidRPr="00E579B1">
        <w:rPr>
          <w:rFonts w:cs="Arial"/>
          <w:sz w:val="22"/>
          <w:szCs w:val="32"/>
        </w:rPr>
        <w:t>e</w:t>
      </w:r>
      <w:r w:rsidRPr="00E579B1">
        <w:rPr>
          <w:rFonts w:cs="Arial"/>
          <w:spacing w:val="-5"/>
          <w:sz w:val="22"/>
          <w:szCs w:val="32"/>
        </w:rPr>
        <w:t xml:space="preserve"> </w:t>
      </w:r>
      <w:r w:rsidRPr="00E579B1">
        <w:rPr>
          <w:rFonts w:cs="Arial"/>
          <w:sz w:val="22"/>
          <w:szCs w:val="32"/>
        </w:rPr>
        <w:t>responsabilidades</w:t>
      </w:r>
      <w:r w:rsidRPr="00E579B1">
        <w:rPr>
          <w:rFonts w:cs="Arial"/>
          <w:spacing w:val="-5"/>
          <w:sz w:val="22"/>
          <w:szCs w:val="32"/>
        </w:rPr>
        <w:t xml:space="preserve"> </w:t>
      </w:r>
      <w:r w:rsidRPr="00E579B1">
        <w:rPr>
          <w:rFonts w:cs="Arial"/>
          <w:sz w:val="22"/>
          <w:szCs w:val="32"/>
        </w:rPr>
        <w:t>de</w:t>
      </w:r>
      <w:r w:rsidRPr="00E579B1">
        <w:rPr>
          <w:rFonts w:cs="Arial"/>
          <w:spacing w:val="-4"/>
          <w:sz w:val="22"/>
          <w:szCs w:val="32"/>
        </w:rPr>
        <w:t xml:space="preserve"> </w:t>
      </w:r>
      <w:r w:rsidRPr="00E579B1">
        <w:rPr>
          <w:rFonts w:cs="Arial"/>
          <w:sz w:val="22"/>
          <w:szCs w:val="32"/>
        </w:rPr>
        <w:t>cada</w:t>
      </w:r>
      <w:r w:rsidRPr="00E579B1">
        <w:rPr>
          <w:rFonts w:cs="Arial"/>
          <w:spacing w:val="-5"/>
          <w:sz w:val="22"/>
          <w:szCs w:val="32"/>
        </w:rPr>
        <w:t xml:space="preserve"> </w:t>
      </w:r>
      <w:r w:rsidRPr="00E579B1">
        <w:rPr>
          <w:rFonts w:cs="Arial"/>
          <w:sz w:val="22"/>
          <w:szCs w:val="32"/>
        </w:rPr>
        <w:t>consorciado</w:t>
      </w:r>
      <w:r w:rsidRPr="00E579B1">
        <w:rPr>
          <w:rFonts w:cs="Arial"/>
          <w:spacing w:val="-4"/>
          <w:sz w:val="22"/>
          <w:szCs w:val="32"/>
        </w:rPr>
        <w:t xml:space="preserve"> </w:t>
      </w:r>
      <w:r w:rsidRPr="00E579B1">
        <w:rPr>
          <w:rFonts w:cs="Arial"/>
          <w:sz w:val="22"/>
          <w:szCs w:val="32"/>
        </w:rPr>
        <w:t>e</w:t>
      </w:r>
      <w:r w:rsidRPr="00E579B1">
        <w:rPr>
          <w:rFonts w:cs="Arial"/>
          <w:spacing w:val="-5"/>
          <w:sz w:val="22"/>
          <w:szCs w:val="32"/>
        </w:rPr>
        <w:t xml:space="preserve"> </w:t>
      </w:r>
      <w:r w:rsidRPr="00E579B1">
        <w:rPr>
          <w:rFonts w:cs="Arial"/>
          <w:sz w:val="22"/>
          <w:szCs w:val="32"/>
        </w:rPr>
        <w:t>das</w:t>
      </w:r>
      <w:r w:rsidRPr="00E579B1">
        <w:rPr>
          <w:rFonts w:cs="Arial"/>
          <w:spacing w:val="-5"/>
          <w:sz w:val="22"/>
          <w:szCs w:val="32"/>
        </w:rPr>
        <w:t xml:space="preserve"> </w:t>
      </w:r>
      <w:r w:rsidRPr="00E579B1">
        <w:rPr>
          <w:rFonts w:cs="Arial"/>
          <w:sz w:val="22"/>
          <w:szCs w:val="32"/>
        </w:rPr>
        <w:t>prestações</w:t>
      </w:r>
      <w:r w:rsidRPr="00E579B1">
        <w:rPr>
          <w:rFonts w:cs="Arial"/>
          <w:spacing w:val="-4"/>
          <w:sz w:val="22"/>
          <w:szCs w:val="32"/>
        </w:rPr>
        <w:t xml:space="preserve"> </w:t>
      </w:r>
      <w:r w:rsidRPr="00E579B1">
        <w:rPr>
          <w:rFonts w:cs="Arial"/>
          <w:spacing w:val="-2"/>
          <w:sz w:val="22"/>
          <w:szCs w:val="32"/>
        </w:rPr>
        <w:t>específicas;</w:t>
      </w:r>
    </w:p>
    <w:p w14:paraId="25170BC0" w14:textId="77777777" w:rsidR="00113355" w:rsidRPr="00E579B1" w:rsidRDefault="00113355" w:rsidP="009C68FD">
      <w:pPr>
        <w:pStyle w:val="PargrafodaLista"/>
        <w:tabs>
          <w:tab w:val="left" w:pos="1485"/>
        </w:tabs>
        <w:spacing w:before="1" w:line="268" w:lineRule="auto"/>
        <w:ind w:left="2127" w:right="232"/>
        <w:jc w:val="both"/>
        <w:rPr>
          <w:rFonts w:cs="Arial"/>
          <w:sz w:val="22"/>
          <w:szCs w:val="32"/>
        </w:rPr>
      </w:pPr>
      <w:r w:rsidRPr="00E579B1">
        <w:rPr>
          <w:rFonts w:cs="Arial"/>
          <w:sz w:val="22"/>
          <w:szCs w:val="32"/>
        </w:rPr>
        <w:t>f) Previsão de responsabilidade solidária de todos os consorciados pelos atos praticados pelo consórcio, tanto na fase do procedimento de dispensa eletrônica quanto na de execução do contrato, abrangendo também os</w:t>
      </w:r>
      <w:r w:rsidRPr="00E579B1">
        <w:rPr>
          <w:rFonts w:cs="Arial"/>
          <w:spacing w:val="80"/>
          <w:sz w:val="22"/>
          <w:szCs w:val="32"/>
        </w:rPr>
        <w:t xml:space="preserve"> </w:t>
      </w:r>
      <w:r w:rsidRPr="00E579B1">
        <w:rPr>
          <w:rFonts w:cs="Arial"/>
          <w:sz w:val="22"/>
          <w:szCs w:val="32"/>
        </w:rPr>
        <w:t>encargos fiscais, trabalhistas e administrativos referentes ao objeto da contratação;</w:t>
      </w:r>
    </w:p>
    <w:p w14:paraId="79A36B9C" w14:textId="77777777" w:rsidR="00113355" w:rsidRPr="00E579B1" w:rsidRDefault="00113355" w:rsidP="009C68FD">
      <w:pPr>
        <w:pStyle w:val="PargrafodaLista"/>
        <w:tabs>
          <w:tab w:val="left" w:pos="1485"/>
        </w:tabs>
        <w:spacing w:before="1" w:line="268" w:lineRule="auto"/>
        <w:ind w:left="2127" w:right="232"/>
        <w:jc w:val="both"/>
        <w:rPr>
          <w:rFonts w:cs="Arial"/>
          <w:sz w:val="22"/>
          <w:szCs w:val="32"/>
        </w:rPr>
      </w:pPr>
      <w:r w:rsidRPr="00E579B1">
        <w:rPr>
          <w:rFonts w:cs="Arial"/>
          <w:sz w:val="22"/>
          <w:szCs w:val="32"/>
        </w:rPr>
        <w:t>g) 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569D9AD8" w14:textId="7FBA1A4B" w:rsidR="00113355" w:rsidRPr="00E579B1" w:rsidRDefault="009C68FD" w:rsidP="009C68FD">
      <w:pPr>
        <w:pStyle w:val="PargrafodaLista"/>
        <w:widowControl w:val="0"/>
        <w:tabs>
          <w:tab w:val="left" w:pos="1485"/>
        </w:tabs>
        <w:suppressAutoHyphens w:val="0"/>
        <w:autoSpaceDE w:val="0"/>
        <w:autoSpaceDN w:val="0"/>
        <w:spacing w:before="1" w:line="268" w:lineRule="auto"/>
        <w:ind w:left="2127" w:right="232"/>
        <w:contextualSpacing w:val="0"/>
        <w:jc w:val="both"/>
        <w:rPr>
          <w:rFonts w:cs="Arial"/>
          <w:sz w:val="22"/>
          <w:szCs w:val="32"/>
        </w:rPr>
      </w:pPr>
      <w:r w:rsidRPr="00E579B1">
        <w:rPr>
          <w:rFonts w:cs="Arial"/>
          <w:sz w:val="22"/>
          <w:szCs w:val="32"/>
        </w:rPr>
        <w:t xml:space="preserve">h) </w:t>
      </w:r>
      <w:r w:rsidR="00113355" w:rsidRPr="00E579B1">
        <w:rPr>
          <w:rFonts w:cs="Arial"/>
          <w:sz w:val="22"/>
          <w:szCs w:val="32"/>
        </w:rPr>
        <w:t>Compromisso subscrito pelas consorciadas de que o consórcio não terá a sua composição modificada sem a prévia e expressa anuência do Contratante até o integral cumprimento do objeto da contratação, observado o</w:t>
      </w:r>
      <w:r w:rsidR="00113355" w:rsidRPr="00E579B1">
        <w:rPr>
          <w:rFonts w:cs="Arial"/>
          <w:spacing w:val="40"/>
          <w:sz w:val="22"/>
          <w:szCs w:val="32"/>
        </w:rPr>
        <w:t xml:space="preserve"> </w:t>
      </w:r>
      <w:r w:rsidR="00113355" w:rsidRPr="00E579B1">
        <w:rPr>
          <w:rFonts w:cs="Arial"/>
          <w:sz w:val="22"/>
          <w:szCs w:val="32"/>
        </w:rPr>
        <w:t>prazo de duração do consórcio, definido na alínea “c” desta subdivisão.</w:t>
      </w:r>
    </w:p>
    <w:p w14:paraId="774A2163" w14:textId="77777777" w:rsidR="00113355" w:rsidRPr="00956D02" w:rsidRDefault="00113355" w:rsidP="00621E3C">
      <w:pPr>
        <w:pStyle w:val="Estilo2"/>
      </w:pPr>
      <w:r w:rsidRPr="00956D02">
        <w:t>O fornecedor vencedor é obrigado a promover, antes da celebração da contratação, a constituição e o registro do consórcio, nos termos de seu compromisso de constituição.</w:t>
      </w:r>
    </w:p>
    <w:p w14:paraId="71EFD9C2" w14:textId="77777777" w:rsidR="00113355" w:rsidRPr="00956D02" w:rsidRDefault="00113355" w:rsidP="00621E3C">
      <w:pPr>
        <w:pStyle w:val="Estilo2"/>
      </w:pPr>
      <w:r w:rsidRPr="00956D02">
        <w:t xml:space="preserve">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w:t>
      </w:r>
      <w:r w:rsidRPr="00956D02">
        <w:rPr>
          <w:color w:val="8496B0" w:themeColor="text2" w:themeTint="99"/>
          <w:u w:val="single"/>
        </w:rPr>
        <w:t>inciso III do caput do artigo 15 da Lei nº 14.133, de 2021</w:t>
      </w:r>
      <w:r w:rsidRPr="00956D02">
        <w:rPr>
          <w:spacing w:val="-2"/>
        </w:rPr>
        <w:t>.</w:t>
      </w:r>
    </w:p>
    <w:p w14:paraId="1981DEFD" w14:textId="77777777" w:rsidR="00113355" w:rsidRPr="006F7D59" w:rsidRDefault="00113355" w:rsidP="00621E3C">
      <w:pPr>
        <w:pStyle w:val="Estilo2"/>
      </w:pPr>
      <w:r w:rsidRPr="00956D02">
        <w:t>A</w:t>
      </w:r>
      <w:r w:rsidRPr="00956D02">
        <w:rPr>
          <w:spacing w:val="-3"/>
        </w:rPr>
        <w:t xml:space="preserve"> </w:t>
      </w:r>
      <w:r w:rsidRPr="00956D02">
        <w:t>inabilitação</w:t>
      </w:r>
      <w:r w:rsidRPr="00956D02">
        <w:rPr>
          <w:spacing w:val="-2"/>
        </w:rPr>
        <w:t xml:space="preserve"> </w:t>
      </w:r>
      <w:r w:rsidRPr="00956D02">
        <w:t>de</w:t>
      </w:r>
      <w:r w:rsidRPr="00956D02">
        <w:rPr>
          <w:spacing w:val="-3"/>
        </w:rPr>
        <w:t xml:space="preserve"> </w:t>
      </w:r>
      <w:r w:rsidRPr="00956D02">
        <w:t>qualquer</w:t>
      </w:r>
      <w:r w:rsidRPr="00956D02">
        <w:rPr>
          <w:spacing w:val="-2"/>
        </w:rPr>
        <w:t xml:space="preserve"> </w:t>
      </w:r>
      <w:r w:rsidRPr="00956D02">
        <w:t>consorciado</w:t>
      </w:r>
      <w:r w:rsidRPr="00956D02">
        <w:rPr>
          <w:spacing w:val="-2"/>
        </w:rPr>
        <w:t xml:space="preserve"> </w:t>
      </w:r>
      <w:r w:rsidRPr="00956D02">
        <w:t>acarretará</w:t>
      </w:r>
      <w:r w:rsidRPr="00956D02">
        <w:rPr>
          <w:spacing w:val="-3"/>
        </w:rPr>
        <w:t xml:space="preserve"> </w:t>
      </w:r>
      <w:r w:rsidRPr="00956D02">
        <w:t>a</w:t>
      </w:r>
      <w:r w:rsidRPr="00956D02">
        <w:rPr>
          <w:spacing w:val="-3"/>
        </w:rPr>
        <w:t xml:space="preserve"> </w:t>
      </w:r>
      <w:r w:rsidRPr="00956D02">
        <w:t>automática</w:t>
      </w:r>
      <w:r w:rsidRPr="00956D02">
        <w:rPr>
          <w:spacing w:val="-3"/>
        </w:rPr>
        <w:t xml:space="preserve"> </w:t>
      </w:r>
      <w:r w:rsidRPr="00956D02">
        <w:t>inabilitação</w:t>
      </w:r>
      <w:r w:rsidRPr="00956D02">
        <w:rPr>
          <w:spacing w:val="-2"/>
        </w:rPr>
        <w:t xml:space="preserve"> </w:t>
      </w:r>
      <w:r w:rsidRPr="00956D02">
        <w:t>do</w:t>
      </w:r>
      <w:r w:rsidRPr="00956D02">
        <w:rPr>
          <w:spacing w:val="-1"/>
        </w:rPr>
        <w:t xml:space="preserve"> </w:t>
      </w:r>
      <w:r w:rsidRPr="00956D02">
        <w:rPr>
          <w:spacing w:val="-2"/>
        </w:rPr>
        <w:t>consórcio.</w:t>
      </w:r>
    </w:p>
    <w:p w14:paraId="1D2EC560" w14:textId="77777777" w:rsidR="006F7D59" w:rsidRPr="00956D02" w:rsidRDefault="006F7D59" w:rsidP="006F7D59">
      <w:pPr>
        <w:pStyle w:val="Estilo2"/>
        <w:numPr>
          <w:ilvl w:val="0"/>
          <w:numId w:val="0"/>
        </w:numPr>
        <w:ind w:left="1843"/>
      </w:pPr>
    </w:p>
    <w:p w14:paraId="26545EF6" w14:textId="6861DB05" w:rsidR="00113355" w:rsidRPr="00956D02" w:rsidRDefault="0076635A" w:rsidP="009C68FD">
      <w:pPr>
        <w:pStyle w:val="Subttulo"/>
      </w:pPr>
      <w:r>
        <w:t xml:space="preserve"> Tratando-se de c</w:t>
      </w:r>
      <w:r w:rsidR="00113355" w:rsidRPr="00956D02">
        <w:t xml:space="preserve">ooperativas, será exigida a seguinte documentação complementar, para evidenciar a observância do disposto no </w:t>
      </w:r>
      <w:r w:rsidR="00113355" w:rsidRPr="00956D02">
        <w:rPr>
          <w:color w:val="8496B0" w:themeColor="text2" w:themeTint="99"/>
          <w:u w:val="single"/>
        </w:rPr>
        <w:t>artigo 16 da Lei nº 14.133, de 2021</w:t>
      </w:r>
      <w:r w:rsidR="00113355" w:rsidRPr="00956D02">
        <w:t>:</w:t>
      </w:r>
    </w:p>
    <w:p w14:paraId="0DCBCF0C" w14:textId="77777777" w:rsidR="00113355" w:rsidRPr="00956D02" w:rsidRDefault="00113355" w:rsidP="00621E3C">
      <w:pPr>
        <w:pStyle w:val="Estilo2"/>
      </w:pPr>
      <w:r w:rsidRPr="00956D02">
        <w:t xml:space="preserve">A relação dos cooperados que atendem aos requisitos técnicos exigidos para a contratação e que executarão o contrato, com as respectivas atas de inscrição, respeitado o disposto nos </w:t>
      </w:r>
      <w:proofErr w:type="spellStart"/>
      <w:r w:rsidRPr="00956D02">
        <w:rPr>
          <w:color w:val="8496B0" w:themeColor="text2" w:themeTint="99"/>
          <w:u w:val="single"/>
        </w:rPr>
        <w:t>arts</w:t>
      </w:r>
      <w:proofErr w:type="spellEnd"/>
      <w:r w:rsidRPr="00956D02">
        <w:rPr>
          <w:color w:val="8496B0" w:themeColor="text2" w:themeTint="99"/>
          <w:u w:val="single"/>
        </w:rPr>
        <w:t>. 4º, inciso XI, 21, inciso I e 42, §§2º a 6º da Lei nº 5.764, de 1971</w:t>
      </w:r>
      <w:r w:rsidRPr="00956D02">
        <w:t>;</w:t>
      </w:r>
    </w:p>
    <w:p w14:paraId="5ED2C45E" w14:textId="77777777" w:rsidR="00113355" w:rsidRPr="00956D02" w:rsidRDefault="00113355" w:rsidP="00621E3C">
      <w:pPr>
        <w:pStyle w:val="Estilo2"/>
      </w:pPr>
      <w:r w:rsidRPr="00956D02">
        <w:lastRenderedPageBreak/>
        <w:t>A</w:t>
      </w:r>
      <w:r w:rsidRPr="00956D02">
        <w:rPr>
          <w:spacing w:val="-4"/>
        </w:rPr>
        <w:t xml:space="preserve"> </w:t>
      </w:r>
      <w:r w:rsidRPr="00956D02">
        <w:t>declaração</w:t>
      </w:r>
      <w:r w:rsidRPr="00956D02">
        <w:rPr>
          <w:spacing w:val="-3"/>
        </w:rPr>
        <w:t xml:space="preserve"> </w:t>
      </w:r>
      <w:r w:rsidRPr="00956D02">
        <w:t>de</w:t>
      </w:r>
      <w:r w:rsidRPr="00956D02">
        <w:rPr>
          <w:spacing w:val="-4"/>
        </w:rPr>
        <w:t xml:space="preserve"> </w:t>
      </w:r>
      <w:r w:rsidRPr="00956D02">
        <w:t>regularidade</w:t>
      </w:r>
      <w:r w:rsidRPr="00956D02">
        <w:rPr>
          <w:spacing w:val="-4"/>
        </w:rPr>
        <w:t xml:space="preserve"> </w:t>
      </w:r>
      <w:r w:rsidRPr="00956D02">
        <w:t>de</w:t>
      </w:r>
      <w:r w:rsidRPr="00956D02">
        <w:rPr>
          <w:spacing w:val="-4"/>
        </w:rPr>
        <w:t xml:space="preserve"> </w:t>
      </w:r>
      <w:r w:rsidRPr="00956D02">
        <w:t>situação</w:t>
      </w:r>
      <w:r w:rsidRPr="00956D02">
        <w:rPr>
          <w:spacing w:val="-3"/>
        </w:rPr>
        <w:t xml:space="preserve"> </w:t>
      </w:r>
      <w:r w:rsidRPr="00956D02">
        <w:t>do</w:t>
      </w:r>
      <w:r w:rsidRPr="00956D02">
        <w:rPr>
          <w:spacing w:val="-3"/>
        </w:rPr>
        <w:t xml:space="preserve"> </w:t>
      </w:r>
      <w:r w:rsidRPr="00956D02">
        <w:t>contribuinte</w:t>
      </w:r>
      <w:r w:rsidRPr="00956D02">
        <w:rPr>
          <w:spacing w:val="-4"/>
        </w:rPr>
        <w:t xml:space="preserve"> </w:t>
      </w:r>
      <w:r w:rsidRPr="00956D02">
        <w:t>individual</w:t>
      </w:r>
      <w:r w:rsidRPr="00956D02">
        <w:rPr>
          <w:spacing w:val="-4"/>
        </w:rPr>
        <w:t xml:space="preserve"> </w:t>
      </w:r>
      <w:r w:rsidRPr="00956D02">
        <w:t>–</w:t>
      </w:r>
      <w:r w:rsidRPr="00956D02">
        <w:rPr>
          <w:spacing w:val="-3"/>
        </w:rPr>
        <w:t xml:space="preserve"> </w:t>
      </w:r>
      <w:r w:rsidRPr="00956D02">
        <w:t>DRSCI,</w:t>
      </w:r>
      <w:r w:rsidRPr="00956D02">
        <w:rPr>
          <w:spacing w:val="-3"/>
        </w:rPr>
        <w:t xml:space="preserve"> </w:t>
      </w:r>
      <w:r w:rsidRPr="00956D02">
        <w:t>para</w:t>
      </w:r>
      <w:r w:rsidRPr="00956D02">
        <w:rPr>
          <w:spacing w:val="-4"/>
        </w:rPr>
        <w:t xml:space="preserve"> </w:t>
      </w:r>
      <w:r w:rsidRPr="00956D02">
        <w:t>cada</w:t>
      </w:r>
      <w:r w:rsidRPr="00956D02">
        <w:rPr>
          <w:spacing w:val="-4"/>
        </w:rPr>
        <w:t xml:space="preserve"> </w:t>
      </w:r>
      <w:r w:rsidRPr="00956D02">
        <w:t>um</w:t>
      </w:r>
      <w:r w:rsidRPr="00956D02">
        <w:rPr>
          <w:spacing w:val="-4"/>
        </w:rPr>
        <w:t xml:space="preserve"> </w:t>
      </w:r>
      <w:r w:rsidRPr="00956D02">
        <w:t>dos</w:t>
      </w:r>
      <w:r w:rsidRPr="00956D02">
        <w:rPr>
          <w:spacing w:val="-4"/>
        </w:rPr>
        <w:t xml:space="preserve"> </w:t>
      </w:r>
      <w:r w:rsidRPr="00956D02">
        <w:t xml:space="preserve">cooperados </w:t>
      </w:r>
      <w:r w:rsidRPr="00956D02">
        <w:rPr>
          <w:spacing w:val="-2"/>
        </w:rPr>
        <w:t>indicados;</w:t>
      </w:r>
    </w:p>
    <w:p w14:paraId="56C42F27" w14:textId="77777777" w:rsidR="00113355" w:rsidRPr="00956D02" w:rsidRDefault="00113355" w:rsidP="00621E3C">
      <w:pPr>
        <w:pStyle w:val="Estilo2"/>
      </w:pPr>
      <w:r w:rsidRPr="00956D02">
        <w:t>Regimento</w:t>
      </w:r>
      <w:r w:rsidRPr="00956D02">
        <w:rPr>
          <w:spacing w:val="-5"/>
        </w:rPr>
        <w:t xml:space="preserve"> </w:t>
      </w:r>
      <w:r w:rsidRPr="00956D02">
        <w:t>dos</w:t>
      </w:r>
      <w:r w:rsidRPr="00956D02">
        <w:rPr>
          <w:spacing w:val="-4"/>
        </w:rPr>
        <w:t xml:space="preserve"> </w:t>
      </w:r>
      <w:r w:rsidRPr="00956D02">
        <w:t>fundos</w:t>
      </w:r>
      <w:r w:rsidRPr="00956D02">
        <w:rPr>
          <w:spacing w:val="-3"/>
        </w:rPr>
        <w:t xml:space="preserve"> </w:t>
      </w:r>
      <w:r w:rsidRPr="00956D02">
        <w:t>instituídos</w:t>
      </w:r>
      <w:r w:rsidRPr="00956D02">
        <w:rPr>
          <w:spacing w:val="-4"/>
        </w:rPr>
        <w:t xml:space="preserve"> </w:t>
      </w:r>
      <w:r w:rsidRPr="00956D02">
        <w:t>pelos</w:t>
      </w:r>
      <w:r w:rsidRPr="00956D02">
        <w:rPr>
          <w:spacing w:val="-3"/>
        </w:rPr>
        <w:t xml:space="preserve"> </w:t>
      </w:r>
      <w:r w:rsidRPr="00956D02">
        <w:t>cooperados,</w:t>
      </w:r>
      <w:r w:rsidRPr="00956D02">
        <w:rPr>
          <w:spacing w:val="-3"/>
        </w:rPr>
        <w:t xml:space="preserve"> </w:t>
      </w:r>
      <w:r w:rsidRPr="00956D02">
        <w:t>com</w:t>
      </w:r>
      <w:r w:rsidRPr="00956D02">
        <w:rPr>
          <w:spacing w:val="-4"/>
        </w:rPr>
        <w:t xml:space="preserve"> </w:t>
      </w:r>
      <w:r w:rsidRPr="00956D02">
        <w:t>a</w:t>
      </w:r>
      <w:r w:rsidRPr="00956D02">
        <w:rPr>
          <w:spacing w:val="-3"/>
        </w:rPr>
        <w:t xml:space="preserve"> </w:t>
      </w:r>
      <w:r w:rsidRPr="00956D02">
        <w:t>ata</w:t>
      </w:r>
      <w:r w:rsidRPr="00956D02">
        <w:rPr>
          <w:spacing w:val="-4"/>
        </w:rPr>
        <w:t xml:space="preserve"> </w:t>
      </w:r>
      <w:r w:rsidRPr="00956D02">
        <w:t>da</w:t>
      </w:r>
      <w:r w:rsidRPr="00956D02">
        <w:rPr>
          <w:spacing w:val="-3"/>
        </w:rPr>
        <w:t xml:space="preserve"> </w:t>
      </w:r>
      <w:r w:rsidRPr="00956D02">
        <w:rPr>
          <w:spacing w:val="-2"/>
        </w:rPr>
        <w:t>assembleia;</w:t>
      </w:r>
    </w:p>
    <w:p w14:paraId="3F51BF50" w14:textId="77777777" w:rsidR="00113355" w:rsidRPr="00956D02" w:rsidRDefault="00113355" w:rsidP="00621E3C">
      <w:pPr>
        <w:pStyle w:val="Estilo2"/>
      </w:pPr>
      <w:r w:rsidRPr="00956D02">
        <w:t>Edital</w:t>
      </w:r>
      <w:r w:rsidRPr="00956D02">
        <w:rPr>
          <w:spacing w:val="-3"/>
        </w:rPr>
        <w:t xml:space="preserve"> </w:t>
      </w:r>
      <w:r w:rsidRPr="00956D02">
        <w:t>de</w:t>
      </w:r>
      <w:r w:rsidRPr="00956D02">
        <w:rPr>
          <w:spacing w:val="-3"/>
        </w:rPr>
        <w:t xml:space="preserve"> </w:t>
      </w:r>
      <w:r w:rsidRPr="00956D02">
        <w:t>convocação</w:t>
      </w:r>
      <w:r w:rsidRPr="00956D02">
        <w:rPr>
          <w:spacing w:val="-2"/>
        </w:rPr>
        <w:t xml:space="preserve"> </w:t>
      </w:r>
      <w:r w:rsidRPr="00956D02">
        <w:t>e</w:t>
      </w:r>
      <w:r w:rsidRPr="00956D02">
        <w:rPr>
          <w:spacing w:val="-3"/>
        </w:rPr>
        <w:t xml:space="preserve"> </w:t>
      </w:r>
      <w:r w:rsidRPr="00956D02">
        <w:t>ata</w:t>
      </w:r>
      <w:r w:rsidRPr="00956D02">
        <w:rPr>
          <w:spacing w:val="-3"/>
        </w:rPr>
        <w:t xml:space="preserve"> </w:t>
      </w:r>
      <w:r w:rsidRPr="00956D02">
        <w:t>da</w:t>
      </w:r>
      <w:r w:rsidRPr="00956D02">
        <w:rPr>
          <w:spacing w:val="-3"/>
        </w:rPr>
        <w:t xml:space="preserve"> </w:t>
      </w:r>
      <w:r w:rsidRPr="00956D02">
        <w:t>última</w:t>
      </w:r>
      <w:r w:rsidRPr="00956D02">
        <w:rPr>
          <w:spacing w:val="-3"/>
        </w:rPr>
        <w:t xml:space="preserve"> </w:t>
      </w:r>
      <w:r w:rsidRPr="00956D02">
        <w:t>assembleia</w:t>
      </w:r>
      <w:r w:rsidRPr="00956D02">
        <w:rPr>
          <w:spacing w:val="-3"/>
        </w:rPr>
        <w:t xml:space="preserve"> </w:t>
      </w:r>
      <w:r w:rsidRPr="00956D02">
        <w:t>geral,</w:t>
      </w:r>
      <w:r w:rsidRPr="00956D02">
        <w:rPr>
          <w:spacing w:val="-2"/>
        </w:rPr>
        <w:t xml:space="preserve"> </w:t>
      </w:r>
      <w:r w:rsidRPr="00956D02">
        <w:t>e</w:t>
      </w:r>
      <w:r w:rsidRPr="00956D02">
        <w:rPr>
          <w:spacing w:val="-3"/>
        </w:rPr>
        <w:t xml:space="preserve"> </w:t>
      </w:r>
      <w:r w:rsidRPr="00956D02">
        <w:t>registro</w:t>
      </w:r>
      <w:r w:rsidRPr="00956D02">
        <w:rPr>
          <w:spacing w:val="-2"/>
        </w:rPr>
        <w:t xml:space="preserve"> </w:t>
      </w:r>
      <w:r w:rsidRPr="00956D02">
        <w:t>de</w:t>
      </w:r>
      <w:r w:rsidRPr="00956D02">
        <w:rPr>
          <w:spacing w:val="-3"/>
        </w:rPr>
        <w:t xml:space="preserve"> </w:t>
      </w:r>
      <w:r w:rsidRPr="00956D02">
        <w:t>presença</w:t>
      </w:r>
      <w:r w:rsidRPr="00956D02">
        <w:rPr>
          <w:spacing w:val="-3"/>
        </w:rPr>
        <w:t xml:space="preserve"> </w:t>
      </w:r>
      <w:r w:rsidRPr="00956D02">
        <w:t>dos</w:t>
      </w:r>
      <w:r w:rsidRPr="00956D02">
        <w:rPr>
          <w:spacing w:val="-3"/>
        </w:rPr>
        <w:t xml:space="preserve"> </w:t>
      </w:r>
      <w:r w:rsidRPr="00956D02">
        <w:t>cooperados</w:t>
      </w:r>
      <w:r w:rsidRPr="00956D02">
        <w:rPr>
          <w:spacing w:val="-3"/>
        </w:rPr>
        <w:t xml:space="preserve"> </w:t>
      </w:r>
      <w:r w:rsidRPr="00956D02">
        <w:t>presentes</w:t>
      </w:r>
      <w:r w:rsidRPr="00956D02">
        <w:rPr>
          <w:spacing w:val="-3"/>
        </w:rPr>
        <w:t xml:space="preserve"> </w:t>
      </w:r>
      <w:r w:rsidRPr="00956D02">
        <w:t xml:space="preserve">nessa </w:t>
      </w:r>
      <w:r w:rsidRPr="00956D02">
        <w:rPr>
          <w:spacing w:val="-2"/>
        </w:rPr>
        <w:t>assembleia;</w:t>
      </w:r>
    </w:p>
    <w:p w14:paraId="3E25393A" w14:textId="77777777" w:rsidR="00113355" w:rsidRPr="00956D02" w:rsidRDefault="00113355" w:rsidP="00621E3C">
      <w:pPr>
        <w:pStyle w:val="Estilo2"/>
      </w:pPr>
      <w:r w:rsidRPr="00956D02">
        <w:t>Ata</w:t>
      </w:r>
      <w:r w:rsidRPr="00956D02">
        <w:rPr>
          <w:spacing w:val="-6"/>
        </w:rPr>
        <w:t xml:space="preserve"> </w:t>
      </w:r>
      <w:r w:rsidRPr="00956D02">
        <w:t>da</w:t>
      </w:r>
      <w:r w:rsidRPr="00956D02">
        <w:rPr>
          <w:spacing w:val="-3"/>
        </w:rPr>
        <w:t xml:space="preserve"> </w:t>
      </w:r>
      <w:r w:rsidRPr="00956D02">
        <w:t>reunião</w:t>
      </w:r>
      <w:r w:rsidRPr="00956D02">
        <w:rPr>
          <w:spacing w:val="-2"/>
        </w:rPr>
        <w:t xml:space="preserve"> </w:t>
      </w:r>
      <w:r w:rsidRPr="00956D02">
        <w:t>em</w:t>
      </w:r>
      <w:r w:rsidRPr="00956D02">
        <w:rPr>
          <w:spacing w:val="-4"/>
        </w:rPr>
        <w:t xml:space="preserve"> </w:t>
      </w:r>
      <w:r w:rsidRPr="00956D02">
        <w:t>que</w:t>
      </w:r>
      <w:r w:rsidRPr="00956D02">
        <w:rPr>
          <w:spacing w:val="-3"/>
        </w:rPr>
        <w:t xml:space="preserve"> </w:t>
      </w:r>
      <w:r w:rsidRPr="00956D02">
        <w:t>os</w:t>
      </w:r>
      <w:r w:rsidRPr="00956D02">
        <w:rPr>
          <w:spacing w:val="-3"/>
        </w:rPr>
        <w:t xml:space="preserve"> </w:t>
      </w:r>
      <w:r w:rsidRPr="00956D02">
        <w:t>cooperados</w:t>
      </w:r>
      <w:r w:rsidRPr="00956D02">
        <w:rPr>
          <w:spacing w:val="-4"/>
        </w:rPr>
        <w:t xml:space="preserve"> </w:t>
      </w:r>
      <w:r w:rsidRPr="00956D02">
        <w:t>autorizaram</w:t>
      </w:r>
      <w:r w:rsidRPr="00956D02">
        <w:rPr>
          <w:spacing w:val="-3"/>
        </w:rPr>
        <w:t xml:space="preserve"> </w:t>
      </w:r>
      <w:r w:rsidRPr="00956D02">
        <w:t>a</w:t>
      </w:r>
      <w:r w:rsidRPr="00956D02">
        <w:rPr>
          <w:spacing w:val="-3"/>
        </w:rPr>
        <w:t xml:space="preserve"> </w:t>
      </w:r>
      <w:r w:rsidRPr="00956D02">
        <w:t>cooperativa</w:t>
      </w:r>
      <w:r w:rsidRPr="00956D02">
        <w:rPr>
          <w:spacing w:val="-4"/>
        </w:rPr>
        <w:t xml:space="preserve"> </w:t>
      </w:r>
      <w:r w:rsidRPr="00956D02">
        <w:t>a</w:t>
      </w:r>
      <w:r w:rsidRPr="00956D02">
        <w:rPr>
          <w:spacing w:val="-3"/>
        </w:rPr>
        <w:t xml:space="preserve"> </w:t>
      </w:r>
      <w:r w:rsidRPr="00956D02">
        <w:t>contratar</w:t>
      </w:r>
      <w:r w:rsidRPr="00956D02">
        <w:rPr>
          <w:spacing w:val="-2"/>
        </w:rPr>
        <w:t xml:space="preserve"> </w:t>
      </w:r>
      <w:r w:rsidRPr="00956D02">
        <w:t>o</w:t>
      </w:r>
      <w:r w:rsidRPr="00956D02">
        <w:rPr>
          <w:spacing w:val="-2"/>
        </w:rPr>
        <w:t xml:space="preserve"> </w:t>
      </w:r>
      <w:r w:rsidRPr="00956D02">
        <w:t>objeto</w:t>
      </w:r>
      <w:r w:rsidRPr="00956D02">
        <w:rPr>
          <w:spacing w:val="-3"/>
        </w:rPr>
        <w:t xml:space="preserve"> </w:t>
      </w:r>
      <w:r w:rsidRPr="00956D02">
        <w:t>da</w:t>
      </w:r>
      <w:r w:rsidRPr="00956D02">
        <w:rPr>
          <w:spacing w:val="-3"/>
        </w:rPr>
        <w:t xml:space="preserve"> </w:t>
      </w:r>
      <w:r w:rsidRPr="00956D02">
        <w:t>contratação</w:t>
      </w:r>
      <w:r w:rsidRPr="00956D02">
        <w:rPr>
          <w:spacing w:val="-2"/>
        </w:rPr>
        <w:t xml:space="preserve"> direta;</w:t>
      </w:r>
    </w:p>
    <w:p w14:paraId="351145C1" w14:textId="77777777" w:rsidR="00113355" w:rsidRPr="00956D02" w:rsidRDefault="00113355" w:rsidP="00621E3C">
      <w:pPr>
        <w:pStyle w:val="Estilo2"/>
      </w:pPr>
      <w:r w:rsidRPr="00956D02">
        <w:t>A</w:t>
      </w:r>
      <w:r w:rsidRPr="00956D02">
        <w:rPr>
          <w:spacing w:val="-3"/>
        </w:rPr>
        <w:t xml:space="preserve"> </w:t>
      </w:r>
      <w:r w:rsidRPr="00956D02">
        <w:t>última</w:t>
      </w:r>
      <w:r w:rsidRPr="00956D02">
        <w:rPr>
          <w:spacing w:val="-3"/>
        </w:rPr>
        <w:t xml:space="preserve"> </w:t>
      </w:r>
      <w:r w:rsidRPr="00956D02">
        <w:t>auditoria</w:t>
      </w:r>
      <w:r w:rsidRPr="00956D02">
        <w:rPr>
          <w:spacing w:val="-3"/>
        </w:rPr>
        <w:t xml:space="preserve"> </w:t>
      </w:r>
      <w:r w:rsidRPr="00956D02">
        <w:t>contábil-financeira</w:t>
      </w:r>
      <w:r w:rsidRPr="00956D02">
        <w:rPr>
          <w:spacing w:val="-3"/>
        </w:rPr>
        <w:t xml:space="preserve"> </w:t>
      </w:r>
      <w:r w:rsidRPr="00956D02">
        <w:t>da</w:t>
      </w:r>
      <w:r w:rsidRPr="00956D02">
        <w:rPr>
          <w:spacing w:val="-3"/>
        </w:rPr>
        <w:t xml:space="preserve"> </w:t>
      </w:r>
      <w:r w:rsidRPr="00956D02">
        <w:t>cooperativa,</w:t>
      </w:r>
      <w:r w:rsidRPr="00956D02">
        <w:rPr>
          <w:spacing w:val="-2"/>
        </w:rPr>
        <w:t xml:space="preserve"> </w:t>
      </w:r>
      <w:r w:rsidRPr="00956D02">
        <w:t>conforme</w:t>
      </w:r>
      <w:r w:rsidRPr="00956D02">
        <w:rPr>
          <w:spacing w:val="-3"/>
        </w:rPr>
        <w:t xml:space="preserve"> </w:t>
      </w:r>
      <w:r w:rsidRPr="00956D02">
        <w:t>dispõe</w:t>
      </w:r>
      <w:r w:rsidRPr="00956D02">
        <w:rPr>
          <w:spacing w:val="-3"/>
        </w:rPr>
        <w:t xml:space="preserve"> </w:t>
      </w:r>
      <w:r w:rsidRPr="00956D02">
        <w:t>o</w:t>
      </w:r>
      <w:r w:rsidRPr="00956D02">
        <w:rPr>
          <w:spacing w:val="-2"/>
        </w:rPr>
        <w:t xml:space="preserve"> </w:t>
      </w:r>
      <w:r w:rsidRPr="00956D02">
        <w:rPr>
          <w:color w:val="8496B0" w:themeColor="text2" w:themeTint="99"/>
          <w:u w:val="single"/>
        </w:rPr>
        <w:t>art. 112 da Lei n. 5.764, de 1971</w:t>
      </w:r>
      <w:r w:rsidRPr="00956D02">
        <w:t>,</w:t>
      </w:r>
      <w:r w:rsidRPr="00956D02">
        <w:rPr>
          <w:spacing w:val="-2"/>
        </w:rPr>
        <w:t xml:space="preserve"> </w:t>
      </w:r>
      <w:r w:rsidRPr="00956D02">
        <w:t>ou uma declaração, sob as penas da lei, de que tal auditoria não foi exigida pelo órgão fiscalizador;</w:t>
      </w:r>
    </w:p>
    <w:p w14:paraId="72ADD53A" w14:textId="77777777" w:rsidR="00113355" w:rsidRDefault="00113355" w:rsidP="00621E3C">
      <w:pPr>
        <w:pStyle w:val="Estilo2"/>
      </w:pPr>
      <w:r w:rsidRPr="00956D02">
        <w:t>Documentação que seja demonstrativa de atuação em regime cooperado, com repartição de receitas e despesas entre os cooperados, caso essa circunstância não esteja evidenciada na documentação a ser apresentada para atendimento as subdivisões anteriores.</w:t>
      </w:r>
    </w:p>
    <w:p w14:paraId="7E9AB7E0" w14:textId="77777777" w:rsidR="00F213CD" w:rsidRDefault="00F213CD" w:rsidP="00F213CD">
      <w:pPr>
        <w:pStyle w:val="Subttulo"/>
        <w:numPr>
          <w:ilvl w:val="0"/>
          <w:numId w:val="0"/>
        </w:numPr>
        <w:ind w:left="716"/>
      </w:pPr>
    </w:p>
    <w:p w14:paraId="5DE6DC6B" w14:textId="77777777" w:rsidR="00F213CD" w:rsidRPr="00F213CD" w:rsidRDefault="00F213CD" w:rsidP="00F213CD">
      <w:pPr>
        <w:rPr>
          <w:lang w:eastAsia="zh-CN" w:bidi="hi-IN"/>
        </w:rPr>
      </w:pPr>
    </w:p>
    <w:p w14:paraId="40100874" w14:textId="77777777" w:rsidR="00113355" w:rsidRPr="005451B2" w:rsidRDefault="00113355" w:rsidP="005451B2">
      <w:pPr>
        <w:pStyle w:val="Ttulo1"/>
      </w:pPr>
      <w:bookmarkStart w:id="93" w:name="9._Estimativas_do_Valor_da_Contratação"/>
      <w:bookmarkStart w:id="94" w:name="_Toc180503100"/>
      <w:bookmarkStart w:id="95" w:name="_Toc181082924"/>
      <w:bookmarkEnd w:id="93"/>
      <w:r w:rsidRPr="005451B2">
        <w:t>Estimativas do Valor da Contratação</w:t>
      </w:r>
      <w:bookmarkEnd w:id="94"/>
      <w:bookmarkEnd w:id="95"/>
    </w:p>
    <w:p w14:paraId="598E9D6B" w14:textId="667121A2" w:rsidR="00113355" w:rsidRPr="00956D02" w:rsidRDefault="00113355" w:rsidP="005451B2">
      <w:pPr>
        <w:pStyle w:val="Subttulo"/>
      </w:pPr>
      <w:r w:rsidRPr="00956D02">
        <w:t xml:space="preserve">O valor estimado total da </w:t>
      </w:r>
      <w:r w:rsidRPr="009A3DF9">
        <w:t xml:space="preserve">contratação é de </w:t>
      </w:r>
      <w:r w:rsidRPr="009A3DF9">
        <w:rPr>
          <w:b/>
          <w:bCs/>
        </w:rPr>
        <w:t xml:space="preserve">R$ </w:t>
      </w:r>
      <w:r w:rsidR="00975C83">
        <w:rPr>
          <w:b/>
          <w:bCs/>
        </w:rPr>
        <w:t xml:space="preserve">5.493,50 </w:t>
      </w:r>
      <w:r w:rsidRPr="009A3DF9">
        <w:rPr>
          <w:b/>
          <w:bCs/>
        </w:rPr>
        <w:t>(</w:t>
      </w:r>
      <w:r w:rsidR="00975C83">
        <w:rPr>
          <w:b/>
          <w:bCs/>
        </w:rPr>
        <w:t>cinco mil quatrocentos e noventa e três reais e cinquenta centavos</w:t>
      </w:r>
      <w:r w:rsidRPr="009A3DF9">
        <w:rPr>
          <w:b/>
          <w:bCs/>
        </w:rPr>
        <w:t>)</w:t>
      </w:r>
      <w:r w:rsidRPr="009A3DF9">
        <w:t>, conforme custos unitários apostos na Pesquisa de Preços. O valor estimado da contratação</w:t>
      </w:r>
      <w:r w:rsidRPr="00956D02">
        <w:t xml:space="preserve"> foi definido com observância do disposto no </w:t>
      </w:r>
      <w:r w:rsidRPr="00956D02">
        <w:rPr>
          <w:color w:val="8496B0" w:themeColor="text2" w:themeTint="99"/>
          <w:u w:val="single"/>
        </w:rPr>
        <w:t>Decreto estadual nº 67.888, de 17 de agosto de 2023</w:t>
      </w:r>
      <w:r w:rsidRPr="00956D02">
        <w:t>.</w:t>
      </w:r>
    </w:p>
    <w:p w14:paraId="03006DB3" w14:textId="77777777" w:rsidR="00E52D7E" w:rsidRDefault="00E52D7E" w:rsidP="00113355">
      <w:pPr>
        <w:pStyle w:val="Corpodetexto"/>
        <w:spacing w:before="26"/>
        <w:rPr>
          <w:rFonts w:cs="Arial"/>
        </w:rPr>
      </w:pPr>
    </w:p>
    <w:p w14:paraId="5453F35E" w14:textId="77777777" w:rsidR="00E52D7E" w:rsidRDefault="00E52D7E" w:rsidP="00113355">
      <w:pPr>
        <w:pStyle w:val="Corpodetexto"/>
        <w:spacing w:before="26"/>
        <w:rPr>
          <w:rFonts w:cs="Arial"/>
        </w:rPr>
      </w:pPr>
    </w:p>
    <w:p w14:paraId="05B5E69F" w14:textId="77777777" w:rsidR="00113355" w:rsidRPr="005451B2" w:rsidRDefault="00113355" w:rsidP="005451B2">
      <w:pPr>
        <w:pStyle w:val="Ttulo1"/>
      </w:pPr>
      <w:bookmarkStart w:id="96" w:name="10._Adequação_orçamentária"/>
      <w:bookmarkStart w:id="97" w:name="_Toc180503101"/>
      <w:bookmarkStart w:id="98" w:name="_Toc181082925"/>
      <w:bookmarkEnd w:id="96"/>
      <w:r w:rsidRPr="005451B2">
        <w:t>Adequação orçamentária</w:t>
      </w:r>
      <w:bookmarkEnd w:id="97"/>
      <w:bookmarkEnd w:id="98"/>
    </w:p>
    <w:p w14:paraId="25FEE6A3" w14:textId="77777777" w:rsidR="00445C1A" w:rsidRPr="00445C1A" w:rsidRDefault="00445C1A" w:rsidP="00445C1A">
      <w:pPr>
        <w:pStyle w:val="Subttulo"/>
      </w:pPr>
      <w:r w:rsidRPr="00445C1A">
        <w:t>As despesas decorrentes da presente contratação correrão à conta de recursos específicos consignados no Orçamento do Estado.</w:t>
      </w:r>
    </w:p>
    <w:p w14:paraId="4E101DF5" w14:textId="77777777" w:rsidR="00113355" w:rsidRPr="00956D02" w:rsidRDefault="00113355" w:rsidP="00113355">
      <w:pPr>
        <w:pStyle w:val="PargrafodaLista"/>
        <w:tabs>
          <w:tab w:val="left" w:pos="519"/>
        </w:tabs>
        <w:spacing w:line="268" w:lineRule="auto"/>
        <w:ind w:right="1018"/>
        <w:rPr>
          <w:rFonts w:cs="Arial"/>
          <w:sz w:val="18"/>
        </w:rPr>
      </w:pPr>
    </w:p>
    <w:p w14:paraId="5B5A1B91" w14:textId="77777777" w:rsidR="00113355" w:rsidRPr="00956D02" w:rsidRDefault="00113355" w:rsidP="00113355">
      <w:pPr>
        <w:pStyle w:val="PargrafodaLista"/>
        <w:tabs>
          <w:tab w:val="left" w:pos="519"/>
        </w:tabs>
        <w:spacing w:line="268" w:lineRule="auto"/>
        <w:ind w:right="1018"/>
        <w:rPr>
          <w:rFonts w:cs="Arial"/>
          <w:sz w:val="18"/>
        </w:rPr>
      </w:pPr>
    </w:p>
    <w:p w14:paraId="3C03B17C" w14:textId="77777777" w:rsidR="00113355" w:rsidRPr="00956D02" w:rsidRDefault="00113355" w:rsidP="00113355">
      <w:pPr>
        <w:pStyle w:val="Corpodetexto"/>
        <w:rPr>
          <w:rFonts w:cs="Arial"/>
          <w:sz w:val="21"/>
        </w:rPr>
      </w:pPr>
      <w:bookmarkStart w:id="99" w:name="11._Responsáveis"/>
      <w:bookmarkEnd w:id="99"/>
    </w:p>
    <w:p w14:paraId="1E85A7E1" w14:textId="40225AFB" w:rsidR="00734EEB" w:rsidRDefault="00975C83" w:rsidP="00445C1A">
      <w:pPr>
        <w:pStyle w:val="Corpodetexto"/>
        <w:spacing w:before="90"/>
        <w:ind w:right="119"/>
        <w:jc w:val="center"/>
        <w:rPr>
          <w:rFonts w:cs="Arial"/>
          <w:b/>
          <w:bCs/>
          <w:sz w:val="21"/>
        </w:rPr>
      </w:pPr>
      <w:r>
        <w:rPr>
          <w:rFonts w:cs="Arial"/>
          <w:b/>
          <w:bCs/>
          <w:sz w:val="21"/>
        </w:rPr>
        <w:t>YASMIN SAEGUSA TADAYOZZI</w:t>
      </w:r>
    </w:p>
    <w:p w14:paraId="443E98D6" w14:textId="53FCA653" w:rsidR="00445C1A" w:rsidRDefault="00445C1A" w:rsidP="00445C1A">
      <w:pPr>
        <w:pStyle w:val="Corpodetexto"/>
        <w:spacing w:before="90"/>
        <w:ind w:right="119"/>
        <w:jc w:val="center"/>
        <w:rPr>
          <w:rFonts w:cs="Arial"/>
          <w:b/>
          <w:bCs/>
          <w:sz w:val="21"/>
          <w:szCs w:val="21"/>
          <w:lang w:val="pt-PT" w:eastAsia="en-US"/>
        </w:rPr>
      </w:pPr>
      <w:r>
        <w:rPr>
          <w:rFonts w:cs="Arial"/>
          <w:b/>
          <w:bCs/>
          <w:sz w:val="21"/>
          <w:szCs w:val="21"/>
          <w:lang w:val="pt-PT" w:eastAsia="en-US"/>
        </w:rPr>
        <w:t>Requisitante</w:t>
      </w:r>
    </w:p>
    <w:p w14:paraId="7BFB9B51" w14:textId="77777777" w:rsidR="00734EEB" w:rsidRDefault="00734EEB" w:rsidP="00445C1A">
      <w:pPr>
        <w:pStyle w:val="Corpodetexto"/>
        <w:spacing w:before="90"/>
        <w:ind w:right="119"/>
        <w:jc w:val="center"/>
        <w:rPr>
          <w:rFonts w:cs="Arial"/>
          <w:b/>
          <w:bCs/>
          <w:sz w:val="21"/>
          <w:szCs w:val="21"/>
          <w:lang w:val="pt-PT" w:eastAsia="en-US"/>
        </w:rPr>
      </w:pPr>
    </w:p>
    <w:p w14:paraId="6AC83B03" w14:textId="77777777" w:rsidR="00734EEB" w:rsidRDefault="00734EEB" w:rsidP="00445C1A">
      <w:pPr>
        <w:pStyle w:val="Corpodetexto"/>
        <w:spacing w:before="90"/>
        <w:ind w:right="119"/>
        <w:jc w:val="center"/>
        <w:rPr>
          <w:rFonts w:cs="Arial"/>
          <w:b/>
          <w:bCs/>
          <w:sz w:val="21"/>
          <w:szCs w:val="21"/>
          <w:lang w:val="pt-PT" w:eastAsia="en-US"/>
        </w:rPr>
      </w:pPr>
    </w:p>
    <w:p w14:paraId="525ACE13" w14:textId="1D242D5A" w:rsidR="0050675B" w:rsidRPr="0050675B" w:rsidRDefault="0050675B" w:rsidP="0050675B">
      <w:pPr>
        <w:jc w:val="center"/>
        <w:rPr>
          <w:lang w:eastAsia="zh-CN" w:bidi="hi-IN"/>
        </w:rPr>
      </w:pPr>
      <w:bookmarkStart w:id="100" w:name="_Hlk173831568"/>
      <w:bookmarkEnd w:id="100"/>
      <w:r w:rsidRPr="0050675B">
        <w:rPr>
          <w:rFonts w:eastAsiaTheme="minorEastAsia" w:cs="Arial"/>
          <w:b/>
          <w:bCs/>
          <w:sz w:val="24"/>
        </w:rPr>
        <w:lastRenderedPageBreak/>
        <w:t>ANEXO II - MINUTA DE NOTA DE EMPENHO</w:t>
      </w:r>
      <w:r w:rsidRPr="0050675B">
        <w:rPr>
          <w:rFonts w:eastAsiaTheme="minorEastAsia" w:cs="Arial"/>
          <w:b/>
          <w:bCs/>
          <w:i/>
          <w:iCs/>
          <w:noProof/>
          <w:sz w:val="24"/>
        </w:rPr>
        <w:drawing>
          <wp:inline distT="0" distB="0" distL="0" distR="0" wp14:anchorId="4233A557" wp14:editId="69A54D89">
            <wp:extent cx="4914900" cy="6953250"/>
            <wp:effectExtent l="0" t="0" r="0" b="0"/>
            <wp:docPr id="2070127488" name="Imagem 2"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27488" name="Imagem 2" descr="Tabela&#10;&#10;Descrição gerada automaticament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914900" cy="6953250"/>
                    </a:xfrm>
                    <a:prstGeom prst="rect">
                      <a:avLst/>
                    </a:prstGeom>
                    <a:noFill/>
                    <a:ln>
                      <a:noFill/>
                    </a:ln>
                  </pic:spPr>
                </pic:pic>
              </a:graphicData>
            </a:graphic>
          </wp:inline>
        </w:drawing>
      </w:r>
    </w:p>
    <w:p w14:paraId="00A09615" w14:textId="77777777" w:rsidR="0050675B" w:rsidRPr="0050675B" w:rsidRDefault="0050675B" w:rsidP="0050675B">
      <w:pPr>
        <w:pStyle w:val="Nvel3-R"/>
        <w:numPr>
          <w:ilvl w:val="0"/>
          <w:numId w:val="0"/>
        </w:numPr>
        <w:ind w:left="360"/>
        <w:rPr>
          <w:b/>
          <w:bCs/>
          <w:sz w:val="24"/>
        </w:rPr>
      </w:pPr>
    </w:p>
    <w:p w14:paraId="14667377" w14:textId="77777777" w:rsidR="0050675B" w:rsidRDefault="0050675B" w:rsidP="0068024B">
      <w:pPr>
        <w:pStyle w:val="Nvel3-R"/>
        <w:numPr>
          <w:ilvl w:val="0"/>
          <w:numId w:val="0"/>
        </w:numPr>
        <w:ind w:left="1428" w:firstLine="696"/>
        <w:rPr>
          <w:b/>
          <w:bCs/>
          <w:i w:val="0"/>
          <w:iCs w:val="0"/>
          <w:color w:val="auto"/>
          <w:sz w:val="24"/>
          <w:szCs w:val="24"/>
        </w:rPr>
      </w:pPr>
    </w:p>
    <w:p w14:paraId="40523B9D" w14:textId="5E343873" w:rsidR="0068024B" w:rsidRPr="00EB043E" w:rsidRDefault="0068024B" w:rsidP="0068024B">
      <w:pPr>
        <w:pStyle w:val="Nvel3-R"/>
        <w:numPr>
          <w:ilvl w:val="0"/>
          <w:numId w:val="0"/>
        </w:numPr>
        <w:ind w:left="1428" w:firstLine="696"/>
        <w:rPr>
          <w:b/>
          <w:bCs/>
          <w:i w:val="0"/>
          <w:iCs w:val="0"/>
          <w:color w:val="auto"/>
          <w:sz w:val="24"/>
          <w:szCs w:val="24"/>
        </w:rPr>
      </w:pPr>
      <w:r w:rsidRPr="00EB043E">
        <w:rPr>
          <w:b/>
          <w:bCs/>
          <w:i w:val="0"/>
          <w:iCs w:val="0"/>
          <w:color w:val="auto"/>
          <w:sz w:val="24"/>
          <w:szCs w:val="24"/>
        </w:rPr>
        <w:t>ANEXO I</w:t>
      </w:r>
      <w:r>
        <w:rPr>
          <w:b/>
          <w:bCs/>
          <w:i w:val="0"/>
          <w:iCs w:val="0"/>
          <w:color w:val="auto"/>
          <w:sz w:val="24"/>
          <w:szCs w:val="24"/>
        </w:rPr>
        <w:t>I</w:t>
      </w:r>
      <w:r w:rsidRPr="00EB043E">
        <w:rPr>
          <w:b/>
          <w:bCs/>
          <w:i w:val="0"/>
          <w:iCs w:val="0"/>
          <w:color w:val="auto"/>
          <w:sz w:val="24"/>
          <w:szCs w:val="24"/>
        </w:rPr>
        <w:t>I – Portaria Unesp nº 135/2023</w:t>
      </w:r>
    </w:p>
    <w:p w14:paraId="2DC5C47D" w14:textId="77777777" w:rsidR="0068024B" w:rsidRPr="00B172B7" w:rsidRDefault="0068024B" w:rsidP="0068024B">
      <w:pPr>
        <w:rPr>
          <w:rFonts w:cs="Arial"/>
          <w:sz w:val="24"/>
        </w:rPr>
      </w:pPr>
    </w:p>
    <w:p w14:paraId="170FA9B5" w14:textId="77777777" w:rsidR="0068024B" w:rsidRPr="00B172B7" w:rsidRDefault="0068024B" w:rsidP="0068024B">
      <w:pPr>
        <w:jc w:val="center"/>
        <w:rPr>
          <w:rFonts w:cs="Arial"/>
          <w:sz w:val="24"/>
        </w:rPr>
      </w:pPr>
      <w:r w:rsidRPr="00B172B7">
        <w:rPr>
          <w:rFonts w:cs="Arial"/>
          <w:b/>
          <w:sz w:val="24"/>
        </w:rPr>
        <w:t>PORTARIA UNESP Nº 135 DE 20 DE DEZEMBRO DE 2023.</w:t>
      </w:r>
    </w:p>
    <w:p w14:paraId="4EEE445E" w14:textId="77777777" w:rsidR="0068024B" w:rsidRPr="00B172B7" w:rsidRDefault="0068024B" w:rsidP="0068024B">
      <w:pPr>
        <w:rPr>
          <w:rFonts w:cs="Arial"/>
          <w:sz w:val="24"/>
        </w:rPr>
      </w:pPr>
      <w:r w:rsidRPr="00B172B7">
        <w:rPr>
          <w:rFonts w:cs="Arial"/>
          <w:b/>
          <w:sz w:val="24"/>
        </w:rPr>
        <w:t> </w:t>
      </w:r>
    </w:p>
    <w:p w14:paraId="25C1AC28" w14:textId="77777777" w:rsidR="0068024B" w:rsidRPr="00B172B7" w:rsidRDefault="0068024B" w:rsidP="0068024B">
      <w:pPr>
        <w:ind w:left="3686"/>
        <w:jc w:val="both"/>
        <w:rPr>
          <w:rFonts w:cs="Arial"/>
          <w:b/>
          <w:sz w:val="24"/>
        </w:rPr>
      </w:pPr>
      <w:r w:rsidRPr="00B172B7">
        <w:rPr>
          <w:rFonts w:cs="Arial"/>
          <w:b/>
          <w:sz w:val="24"/>
        </w:rPr>
        <w:t>Regulamenta a aplicação das sanções administrativas previstas na Lei Federal nº 14.133/2021 no âmbito da UNESP. </w:t>
      </w:r>
    </w:p>
    <w:p w14:paraId="11F6447D" w14:textId="77777777" w:rsidR="0068024B" w:rsidRPr="00B172B7" w:rsidRDefault="0068024B" w:rsidP="0068024B">
      <w:pPr>
        <w:rPr>
          <w:rFonts w:cs="Arial"/>
          <w:sz w:val="24"/>
        </w:rPr>
      </w:pPr>
    </w:p>
    <w:p w14:paraId="2FAE2D9A" w14:textId="77777777" w:rsidR="0068024B" w:rsidRPr="00B91BD8" w:rsidRDefault="0068024B" w:rsidP="0068024B">
      <w:pPr>
        <w:jc w:val="both"/>
        <w:rPr>
          <w:rFonts w:cs="Arial"/>
          <w:szCs w:val="20"/>
        </w:rPr>
      </w:pPr>
      <w:r w:rsidRPr="00B91BD8">
        <w:rPr>
          <w:rFonts w:cs="Arial"/>
          <w:szCs w:val="20"/>
        </w:rPr>
        <w:t>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nº 14.133/2021, expede a seguinte Portaria:</w:t>
      </w:r>
    </w:p>
    <w:p w14:paraId="48183DA5" w14:textId="77777777" w:rsidR="0068024B" w:rsidRPr="00B91BD8" w:rsidRDefault="0068024B" w:rsidP="0068024B">
      <w:pPr>
        <w:jc w:val="both"/>
        <w:rPr>
          <w:rFonts w:cs="Arial"/>
          <w:b/>
          <w:szCs w:val="20"/>
        </w:rPr>
      </w:pPr>
    </w:p>
    <w:p w14:paraId="6501AE78" w14:textId="77777777" w:rsidR="0068024B" w:rsidRPr="00B91BD8" w:rsidRDefault="0068024B" w:rsidP="0068024B">
      <w:pPr>
        <w:jc w:val="center"/>
        <w:rPr>
          <w:rFonts w:cs="Arial"/>
          <w:szCs w:val="20"/>
        </w:rPr>
      </w:pPr>
      <w:r w:rsidRPr="00B91BD8">
        <w:rPr>
          <w:rFonts w:cs="Arial"/>
          <w:b/>
          <w:szCs w:val="20"/>
        </w:rPr>
        <w:t>Capítulo I</w:t>
      </w:r>
    </w:p>
    <w:p w14:paraId="0C8F0F08" w14:textId="77777777" w:rsidR="0068024B" w:rsidRPr="00B91BD8" w:rsidRDefault="0068024B" w:rsidP="0068024B">
      <w:pPr>
        <w:jc w:val="center"/>
        <w:rPr>
          <w:rFonts w:cs="Arial"/>
          <w:b/>
          <w:szCs w:val="20"/>
        </w:rPr>
      </w:pPr>
      <w:r w:rsidRPr="00B91BD8">
        <w:rPr>
          <w:rFonts w:cs="Arial"/>
          <w:b/>
          <w:szCs w:val="20"/>
        </w:rPr>
        <w:t>Das Disposições Preliminares</w:t>
      </w:r>
    </w:p>
    <w:p w14:paraId="67406CC9" w14:textId="77777777" w:rsidR="0068024B" w:rsidRPr="00B91BD8" w:rsidRDefault="0068024B" w:rsidP="0068024B">
      <w:pPr>
        <w:jc w:val="both"/>
        <w:rPr>
          <w:rFonts w:cs="Arial"/>
          <w:b/>
          <w:szCs w:val="20"/>
        </w:rPr>
      </w:pPr>
      <w:r w:rsidRPr="00B91BD8">
        <w:rPr>
          <w:rFonts w:cs="Arial"/>
          <w:b/>
          <w:szCs w:val="20"/>
        </w:rPr>
        <w:t> </w:t>
      </w:r>
    </w:p>
    <w:p w14:paraId="2D9A54C8" w14:textId="77777777" w:rsidR="0068024B" w:rsidRPr="00B91BD8" w:rsidRDefault="0068024B" w:rsidP="0068024B">
      <w:pPr>
        <w:jc w:val="both"/>
        <w:rPr>
          <w:rFonts w:cs="Arial"/>
          <w:b/>
          <w:szCs w:val="20"/>
        </w:rPr>
      </w:pPr>
      <w:r w:rsidRPr="00B91BD8">
        <w:rPr>
          <w:rFonts w:cs="Arial"/>
          <w:b/>
          <w:szCs w:val="20"/>
        </w:rPr>
        <w:t>Artigo 1º</w:t>
      </w:r>
      <w:r w:rsidRPr="00B91BD8">
        <w:rPr>
          <w:rFonts w:cs="Arial"/>
          <w:szCs w:val="20"/>
        </w:rPr>
        <w:t xml:space="preserve">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14:paraId="14B33681" w14:textId="77777777" w:rsidR="0068024B" w:rsidRPr="00B91BD8" w:rsidRDefault="0068024B" w:rsidP="0068024B">
      <w:pPr>
        <w:jc w:val="both"/>
        <w:rPr>
          <w:rFonts w:cs="Arial"/>
          <w:b/>
          <w:szCs w:val="20"/>
        </w:rPr>
      </w:pPr>
    </w:p>
    <w:p w14:paraId="3A3EAF08" w14:textId="77777777" w:rsidR="0068024B" w:rsidRPr="00B91BD8" w:rsidRDefault="0068024B" w:rsidP="0068024B">
      <w:pPr>
        <w:jc w:val="center"/>
        <w:rPr>
          <w:rFonts w:cs="Arial"/>
          <w:b/>
          <w:szCs w:val="20"/>
        </w:rPr>
      </w:pPr>
      <w:r w:rsidRPr="00B91BD8">
        <w:rPr>
          <w:rFonts w:cs="Arial"/>
          <w:b/>
          <w:szCs w:val="20"/>
        </w:rPr>
        <w:t>Capítulo II</w:t>
      </w:r>
    </w:p>
    <w:p w14:paraId="11CD9A47" w14:textId="77777777" w:rsidR="0068024B" w:rsidRPr="00B91BD8" w:rsidRDefault="0068024B" w:rsidP="0068024B">
      <w:pPr>
        <w:jc w:val="center"/>
        <w:rPr>
          <w:rFonts w:cs="Arial"/>
          <w:b/>
          <w:szCs w:val="20"/>
        </w:rPr>
      </w:pPr>
      <w:r w:rsidRPr="00B91BD8">
        <w:rPr>
          <w:rFonts w:cs="Arial"/>
          <w:b/>
          <w:szCs w:val="20"/>
        </w:rPr>
        <w:t>Das Definições</w:t>
      </w:r>
    </w:p>
    <w:p w14:paraId="17A45D81" w14:textId="77777777" w:rsidR="0068024B" w:rsidRPr="00B91BD8" w:rsidRDefault="0068024B" w:rsidP="0068024B">
      <w:pPr>
        <w:jc w:val="both"/>
        <w:rPr>
          <w:rFonts w:cs="Arial"/>
          <w:b/>
          <w:szCs w:val="20"/>
        </w:rPr>
      </w:pPr>
    </w:p>
    <w:p w14:paraId="17A3CAD3" w14:textId="77777777" w:rsidR="0068024B" w:rsidRPr="00B91BD8" w:rsidRDefault="0068024B" w:rsidP="0068024B">
      <w:pPr>
        <w:jc w:val="both"/>
        <w:rPr>
          <w:rFonts w:cs="Arial"/>
          <w:szCs w:val="20"/>
        </w:rPr>
      </w:pPr>
      <w:r w:rsidRPr="00B91BD8">
        <w:rPr>
          <w:rFonts w:cs="Arial"/>
          <w:b/>
          <w:szCs w:val="20"/>
        </w:rPr>
        <w:t>Artigo 2º</w:t>
      </w:r>
      <w:r w:rsidRPr="00B91BD8">
        <w:rPr>
          <w:rFonts w:cs="Arial"/>
          <w:szCs w:val="20"/>
        </w:rPr>
        <w:t xml:space="preserve"> - Sem prejuízo das definições contidas no Art. 6º Lei Federal nº 14.133/2021, para os efeitos do disposto nesta Portaria, considera-se:</w:t>
      </w:r>
    </w:p>
    <w:p w14:paraId="01A8B388" w14:textId="77777777" w:rsidR="0068024B" w:rsidRPr="00B91BD8" w:rsidRDefault="0068024B" w:rsidP="0068024B">
      <w:pPr>
        <w:jc w:val="both"/>
        <w:rPr>
          <w:rFonts w:cs="Arial"/>
          <w:szCs w:val="20"/>
        </w:rPr>
      </w:pPr>
      <w:r w:rsidRPr="00B91BD8">
        <w:rPr>
          <w:rFonts w:cs="Arial"/>
          <w:szCs w:val="20"/>
        </w:rPr>
        <w:t>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14:paraId="3FFC28B2" w14:textId="77777777" w:rsidR="0068024B" w:rsidRPr="00B91BD8" w:rsidRDefault="0068024B" w:rsidP="0068024B">
      <w:pPr>
        <w:jc w:val="both"/>
        <w:rPr>
          <w:rFonts w:cs="Arial"/>
          <w:szCs w:val="20"/>
        </w:rPr>
      </w:pPr>
      <w:r w:rsidRPr="00B91BD8">
        <w:rPr>
          <w:rFonts w:cs="Arial"/>
          <w:szCs w:val="20"/>
        </w:rPr>
        <w:t>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14:paraId="47B208A9" w14:textId="77777777" w:rsidR="0068024B" w:rsidRPr="00B91BD8" w:rsidRDefault="0068024B" w:rsidP="0068024B">
      <w:pPr>
        <w:jc w:val="both"/>
        <w:rPr>
          <w:rFonts w:cs="Arial"/>
          <w:szCs w:val="20"/>
        </w:rPr>
      </w:pPr>
      <w:r w:rsidRPr="00B91BD8">
        <w:rPr>
          <w:rFonts w:cs="Arial"/>
          <w:szCs w:val="20"/>
        </w:rPr>
        <w:t>III – Multa de mora: aplicada nas hipóteses de atraso injustificado na execução do contrato, na forma prevista em instrumento convocatório ou contrato e em consonância com o disposto nesta Portaria.</w:t>
      </w:r>
    </w:p>
    <w:p w14:paraId="14031217" w14:textId="77777777" w:rsidR="0068024B" w:rsidRPr="00B91BD8" w:rsidRDefault="0068024B" w:rsidP="0068024B">
      <w:pPr>
        <w:jc w:val="both"/>
        <w:rPr>
          <w:rFonts w:cs="Arial"/>
          <w:szCs w:val="20"/>
        </w:rPr>
      </w:pPr>
      <w:r w:rsidRPr="00B91BD8">
        <w:rPr>
          <w:rFonts w:cs="Arial"/>
          <w:szCs w:val="20"/>
        </w:rPr>
        <w:t>IV – Entrega imediata: aquela com prazo de entrega ou execução de até 30 (trinta) dias da ordem de fornecimento ou de execução.</w:t>
      </w:r>
    </w:p>
    <w:p w14:paraId="54D9B5E6" w14:textId="77777777" w:rsidR="0068024B" w:rsidRPr="00B91BD8" w:rsidRDefault="0068024B" w:rsidP="0068024B">
      <w:pPr>
        <w:jc w:val="both"/>
        <w:rPr>
          <w:rFonts w:cs="Arial"/>
          <w:szCs w:val="20"/>
        </w:rPr>
      </w:pPr>
      <w:r w:rsidRPr="00B91BD8">
        <w:rPr>
          <w:rFonts w:cs="Arial"/>
          <w:szCs w:val="20"/>
        </w:rPr>
        <w:t>V – Valor ínfimo ou insuficiente: aquele cuja apuração para aplicação da multa se revele incapaz de fazer frente aos custos administrativos despendidos para operacionalização do procedimento sancionatório, assim considerados aqueles inferiores a 10 (dez) UFESPs.</w:t>
      </w:r>
    </w:p>
    <w:p w14:paraId="3F242593" w14:textId="77777777" w:rsidR="0068024B" w:rsidRPr="00B91BD8" w:rsidRDefault="0068024B" w:rsidP="0068024B">
      <w:pPr>
        <w:jc w:val="both"/>
        <w:rPr>
          <w:rFonts w:cs="Arial"/>
          <w:szCs w:val="20"/>
        </w:rPr>
      </w:pPr>
      <w:r w:rsidRPr="00B91BD8">
        <w:rPr>
          <w:rFonts w:cs="Arial"/>
          <w:szCs w:val="20"/>
        </w:rPr>
        <w:t xml:space="preserve">VI – Instrumento equivalente: instrumento contratual simplificado avençado sob a forma de Carta-Contrato; Autorização de Fornecimento (AF); Nota de Empenho (NE); Purchase </w:t>
      </w:r>
      <w:proofErr w:type="spellStart"/>
      <w:r w:rsidRPr="00B91BD8">
        <w:rPr>
          <w:rFonts w:cs="Arial"/>
          <w:szCs w:val="20"/>
        </w:rPr>
        <w:t>Order</w:t>
      </w:r>
      <w:proofErr w:type="spellEnd"/>
      <w:r w:rsidRPr="00B91BD8">
        <w:rPr>
          <w:rFonts w:cs="Arial"/>
          <w:szCs w:val="20"/>
        </w:rPr>
        <w:t xml:space="preserve"> (PO); Apólice de Seguro; ou outro instrumento hábil específico emitido pela Universidade com essa mesma finalidade.</w:t>
      </w:r>
    </w:p>
    <w:p w14:paraId="68C25D41" w14:textId="77777777" w:rsidR="0068024B" w:rsidRPr="00B91BD8" w:rsidRDefault="0068024B" w:rsidP="0068024B">
      <w:pPr>
        <w:jc w:val="both"/>
        <w:rPr>
          <w:rFonts w:cs="Arial"/>
          <w:szCs w:val="20"/>
        </w:rPr>
      </w:pPr>
    </w:p>
    <w:p w14:paraId="03807330" w14:textId="77777777" w:rsidR="0068024B" w:rsidRPr="00B91BD8" w:rsidRDefault="0068024B" w:rsidP="0068024B">
      <w:pPr>
        <w:jc w:val="center"/>
        <w:rPr>
          <w:rFonts w:cs="Arial"/>
          <w:b/>
          <w:szCs w:val="20"/>
        </w:rPr>
      </w:pPr>
      <w:r w:rsidRPr="00B91BD8">
        <w:rPr>
          <w:rFonts w:cs="Arial"/>
          <w:b/>
          <w:szCs w:val="20"/>
        </w:rPr>
        <w:lastRenderedPageBreak/>
        <w:t>Capítulo III</w:t>
      </w:r>
    </w:p>
    <w:p w14:paraId="71CFB37A" w14:textId="77777777" w:rsidR="0068024B" w:rsidRPr="00B91BD8" w:rsidRDefault="0068024B" w:rsidP="0068024B">
      <w:pPr>
        <w:jc w:val="center"/>
        <w:rPr>
          <w:rFonts w:cs="Arial"/>
          <w:b/>
          <w:szCs w:val="20"/>
        </w:rPr>
      </w:pPr>
      <w:r w:rsidRPr="00B91BD8">
        <w:rPr>
          <w:rFonts w:cs="Arial"/>
          <w:b/>
          <w:szCs w:val="20"/>
        </w:rPr>
        <w:t>Das Infrações</w:t>
      </w:r>
    </w:p>
    <w:p w14:paraId="4825549E" w14:textId="77777777" w:rsidR="0068024B" w:rsidRPr="00B91BD8" w:rsidRDefault="0068024B" w:rsidP="0068024B">
      <w:pPr>
        <w:jc w:val="both"/>
        <w:rPr>
          <w:rFonts w:cs="Arial"/>
          <w:b/>
          <w:szCs w:val="20"/>
        </w:rPr>
      </w:pPr>
    </w:p>
    <w:p w14:paraId="5B2C10A2" w14:textId="77777777" w:rsidR="0068024B" w:rsidRPr="00B91BD8" w:rsidRDefault="0068024B" w:rsidP="0068024B">
      <w:pPr>
        <w:jc w:val="both"/>
        <w:rPr>
          <w:rFonts w:cs="Arial"/>
          <w:szCs w:val="20"/>
        </w:rPr>
      </w:pPr>
      <w:r w:rsidRPr="00B91BD8">
        <w:rPr>
          <w:rFonts w:cs="Arial"/>
          <w:b/>
          <w:szCs w:val="20"/>
        </w:rPr>
        <w:t>Artigo 3º</w:t>
      </w:r>
      <w:r w:rsidRPr="00B91BD8">
        <w:rPr>
          <w:rFonts w:cs="Arial"/>
          <w:szCs w:val="20"/>
        </w:rPr>
        <w:t xml:space="preserve"> - O licitante ou o contratado será responsabilizado administrativamente pelas ações e omissões de sua parte que resultem na extinção ou na nulidade do contrato administrativo e pelas seguintes infrações, previstas no Art. 155 da Lei Federal nº 14.133/2021:</w:t>
      </w:r>
    </w:p>
    <w:p w14:paraId="4486EB85" w14:textId="77777777" w:rsidR="0068024B" w:rsidRPr="00B91BD8" w:rsidRDefault="0068024B" w:rsidP="0068024B">
      <w:pPr>
        <w:jc w:val="both"/>
        <w:rPr>
          <w:rFonts w:cs="Arial"/>
          <w:szCs w:val="20"/>
        </w:rPr>
      </w:pPr>
      <w:r w:rsidRPr="00B91BD8">
        <w:rPr>
          <w:rFonts w:cs="Arial"/>
          <w:szCs w:val="20"/>
        </w:rPr>
        <w:t xml:space="preserve">I - </w:t>
      </w:r>
      <w:proofErr w:type="gramStart"/>
      <w:r w:rsidRPr="00B91BD8">
        <w:rPr>
          <w:rFonts w:cs="Arial"/>
          <w:szCs w:val="20"/>
        </w:rPr>
        <w:t>dar</w:t>
      </w:r>
      <w:proofErr w:type="gramEnd"/>
      <w:r w:rsidRPr="00B91BD8">
        <w:rPr>
          <w:rFonts w:cs="Arial"/>
          <w:szCs w:val="20"/>
        </w:rPr>
        <w:t xml:space="preserve"> causa à inexecução parcial do contrato;</w:t>
      </w:r>
    </w:p>
    <w:p w14:paraId="070630E6" w14:textId="77777777" w:rsidR="0068024B" w:rsidRPr="00B91BD8" w:rsidRDefault="0068024B" w:rsidP="0068024B">
      <w:pPr>
        <w:jc w:val="both"/>
        <w:rPr>
          <w:rFonts w:cs="Arial"/>
          <w:szCs w:val="20"/>
        </w:rPr>
      </w:pPr>
      <w:r w:rsidRPr="00B91BD8">
        <w:rPr>
          <w:rFonts w:cs="Arial"/>
          <w:szCs w:val="20"/>
        </w:rPr>
        <w:t xml:space="preserve">II - </w:t>
      </w:r>
      <w:proofErr w:type="gramStart"/>
      <w:r w:rsidRPr="00B91BD8">
        <w:rPr>
          <w:rFonts w:cs="Arial"/>
          <w:szCs w:val="20"/>
        </w:rPr>
        <w:t>dar</w:t>
      </w:r>
      <w:proofErr w:type="gramEnd"/>
      <w:r w:rsidRPr="00B91BD8">
        <w:rPr>
          <w:rFonts w:cs="Arial"/>
          <w:szCs w:val="20"/>
        </w:rPr>
        <w:t xml:space="preserve"> causa à inexecução parcial do contrato que cause grave dano à Administração, ao funcionamento dos serviços públicos ou ao interesse coletivo;</w:t>
      </w:r>
    </w:p>
    <w:p w14:paraId="138EAA65" w14:textId="77777777" w:rsidR="0068024B" w:rsidRPr="00B91BD8" w:rsidRDefault="0068024B" w:rsidP="0068024B">
      <w:pPr>
        <w:jc w:val="both"/>
        <w:rPr>
          <w:rFonts w:cs="Arial"/>
          <w:szCs w:val="20"/>
        </w:rPr>
      </w:pPr>
      <w:r w:rsidRPr="00B91BD8">
        <w:rPr>
          <w:rFonts w:cs="Arial"/>
          <w:szCs w:val="20"/>
        </w:rPr>
        <w:t>III - dar causa à inexecução total do contrato;</w:t>
      </w:r>
    </w:p>
    <w:p w14:paraId="632B9911" w14:textId="77777777" w:rsidR="0068024B" w:rsidRPr="00B91BD8" w:rsidRDefault="0068024B" w:rsidP="0068024B">
      <w:pPr>
        <w:jc w:val="both"/>
        <w:rPr>
          <w:rFonts w:cs="Arial"/>
          <w:szCs w:val="20"/>
        </w:rPr>
      </w:pPr>
      <w:r w:rsidRPr="00B91BD8">
        <w:rPr>
          <w:rFonts w:cs="Arial"/>
          <w:szCs w:val="20"/>
        </w:rPr>
        <w:t xml:space="preserve">IV - </w:t>
      </w:r>
      <w:proofErr w:type="gramStart"/>
      <w:r w:rsidRPr="00B91BD8">
        <w:rPr>
          <w:rFonts w:cs="Arial"/>
          <w:szCs w:val="20"/>
        </w:rPr>
        <w:t>deixar</w:t>
      </w:r>
      <w:proofErr w:type="gramEnd"/>
      <w:r w:rsidRPr="00B91BD8">
        <w:rPr>
          <w:rFonts w:cs="Arial"/>
          <w:szCs w:val="20"/>
        </w:rPr>
        <w:t xml:space="preserve"> de entregar a documentação exigida para o certame;</w:t>
      </w:r>
    </w:p>
    <w:p w14:paraId="1A9BF9BE" w14:textId="77777777" w:rsidR="0068024B" w:rsidRPr="00B91BD8" w:rsidRDefault="0068024B" w:rsidP="0068024B">
      <w:pPr>
        <w:jc w:val="both"/>
        <w:rPr>
          <w:rFonts w:cs="Arial"/>
          <w:szCs w:val="20"/>
        </w:rPr>
      </w:pPr>
      <w:r w:rsidRPr="00B91BD8">
        <w:rPr>
          <w:rFonts w:cs="Arial"/>
          <w:szCs w:val="20"/>
        </w:rPr>
        <w:t xml:space="preserve">V - </w:t>
      </w:r>
      <w:proofErr w:type="gramStart"/>
      <w:r w:rsidRPr="00B91BD8">
        <w:rPr>
          <w:rFonts w:cs="Arial"/>
          <w:szCs w:val="20"/>
        </w:rPr>
        <w:t>não</w:t>
      </w:r>
      <w:proofErr w:type="gramEnd"/>
      <w:r w:rsidRPr="00B91BD8">
        <w:rPr>
          <w:rFonts w:cs="Arial"/>
          <w:szCs w:val="20"/>
        </w:rPr>
        <w:t xml:space="preserve"> manter a proposta, salvo em decorrência de fato superveniente devidamente justificado;</w:t>
      </w:r>
    </w:p>
    <w:p w14:paraId="6CC8BC52" w14:textId="77777777" w:rsidR="0068024B" w:rsidRPr="00B91BD8" w:rsidRDefault="0068024B" w:rsidP="0068024B">
      <w:pPr>
        <w:jc w:val="both"/>
        <w:rPr>
          <w:rFonts w:cs="Arial"/>
          <w:szCs w:val="20"/>
        </w:rPr>
      </w:pPr>
      <w:r w:rsidRPr="00B91BD8">
        <w:rPr>
          <w:rFonts w:cs="Arial"/>
          <w:szCs w:val="20"/>
        </w:rPr>
        <w:t xml:space="preserve">VI - </w:t>
      </w:r>
      <w:proofErr w:type="gramStart"/>
      <w:r w:rsidRPr="00B91BD8">
        <w:rPr>
          <w:rFonts w:cs="Arial"/>
          <w:szCs w:val="20"/>
        </w:rPr>
        <w:t>não</w:t>
      </w:r>
      <w:proofErr w:type="gramEnd"/>
      <w:r w:rsidRPr="00B91BD8">
        <w:rPr>
          <w:rFonts w:cs="Arial"/>
          <w:szCs w:val="20"/>
        </w:rPr>
        <w:t xml:space="preserve"> celebrar o contrato ou não entregar a documentação exigida para a contratação, quando convocado dentro do prazo de validade de sua proposta;</w:t>
      </w:r>
    </w:p>
    <w:p w14:paraId="6BED8EDF" w14:textId="77777777" w:rsidR="0068024B" w:rsidRPr="00B91BD8" w:rsidRDefault="0068024B" w:rsidP="0068024B">
      <w:pPr>
        <w:jc w:val="both"/>
        <w:rPr>
          <w:rFonts w:cs="Arial"/>
          <w:szCs w:val="20"/>
        </w:rPr>
      </w:pPr>
      <w:r w:rsidRPr="00B91BD8">
        <w:rPr>
          <w:rFonts w:cs="Arial"/>
          <w:szCs w:val="20"/>
        </w:rPr>
        <w:t>VII - ensejar o retardamento da execução ou da entrega do objeto da licitação sem motivo justificado;</w:t>
      </w:r>
    </w:p>
    <w:p w14:paraId="138EEF3C" w14:textId="77777777" w:rsidR="0068024B" w:rsidRPr="00B91BD8" w:rsidRDefault="0068024B" w:rsidP="0068024B">
      <w:pPr>
        <w:jc w:val="both"/>
        <w:rPr>
          <w:rFonts w:cs="Arial"/>
          <w:szCs w:val="20"/>
        </w:rPr>
      </w:pPr>
      <w:r w:rsidRPr="00B91BD8">
        <w:rPr>
          <w:rFonts w:cs="Arial"/>
          <w:szCs w:val="20"/>
        </w:rPr>
        <w:t>VIII - apresentar declaração ou documentação falsa exigida para o certame ou prestar declaração falsa durante a licitação ou a execução do contrato;</w:t>
      </w:r>
    </w:p>
    <w:p w14:paraId="6D7C8BC3" w14:textId="77777777" w:rsidR="0068024B" w:rsidRPr="00B91BD8" w:rsidRDefault="0068024B" w:rsidP="0068024B">
      <w:pPr>
        <w:jc w:val="both"/>
        <w:rPr>
          <w:rFonts w:cs="Arial"/>
          <w:szCs w:val="20"/>
        </w:rPr>
      </w:pPr>
      <w:r w:rsidRPr="00B91BD8">
        <w:rPr>
          <w:rFonts w:cs="Arial"/>
          <w:szCs w:val="20"/>
        </w:rPr>
        <w:t xml:space="preserve">IX - </w:t>
      </w:r>
      <w:proofErr w:type="gramStart"/>
      <w:r w:rsidRPr="00B91BD8">
        <w:rPr>
          <w:rFonts w:cs="Arial"/>
          <w:szCs w:val="20"/>
        </w:rPr>
        <w:t>fraudar</w:t>
      </w:r>
      <w:proofErr w:type="gramEnd"/>
      <w:r w:rsidRPr="00B91BD8">
        <w:rPr>
          <w:rFonts w:cs="Arial"/>
          <w:szCs w:val="20"/>
        </w:rPr>
        <w:t xml:space="preserve"> a licitação ou praticar ato fraudulento na execução do contrato;</w:t>
      </w:r>
    </w:p>
    <w:p w14:paraId="5E0AB62B" w14:textId="77777777" w:rsidR="0068024B" w:rsidRPr="00B91BD8" w:rsidRDefault="0068024B" w:rsidP="0068024B">
      <w:pPr>
        <w:jc w:val="both"/>
        <w:rPr>
          <w:rFonts w:cs="Arial"/>
          <w:szCs w:val="20"/>
        </w:rPr>
      </w:pPr>
      <w:r w:rsidRPr="00B91BD8">
        <w:rPr>
          <w:rFonts w:cs="Arial"/>
          <w:szCs w:val="20"/>
        </w:rPr>
        <w:t xml:space="preserve">X - </w:t>
      </w:r>
      <w:proofErr w:type="gramStart"/>
      <w:r w:rsidRPr="00B91BD8">
        <w:rPr>
          <w:rFonts w:cs="Arial"/>
          <w:szCs w:val="20"/>
        </w:rPr>
        <w:t>comportar-se</w:t>
      </w:r>
      <w:proofErr w:type="gramEnd"/>
      <w:r w:rsidRPr="00B91BD8">
        <w:rPr>
          <w:rFonts w:cs="Arial"/>
          <w:szCs w:val="20"/>
        </w:rPr>
        <w:t xml:space="preserve"> de modo inidôneo ou cometer fraude de qualquer natureza;</w:t>
      </w:r>
    </w:p>
    <w:p w14:paraId="5BFB730D" w14:textId="77777777" w:rsidR="0068024B" w:rsidRPr="00B91BD8" w:rsidRDefault="0068024B" w:rsidP="0068024B">
      <w:pPr>
        <w:jc w:val="both"/>
        <w:rPr>
          <w:rFonts w:cs="Arial"/>
          <w:szCs w:val="20"/>
        </w:rPr>
      </w:pPr>
      <w:r w:rsidRPr="00B91BD8">
        <w:rPr>
          <w:rFonts w:cs="Arial"/>
          <w:szCs w:val="20"/>
        </w:rPr>
        <w:t>XI - praticar atos ilícitos com vistas a frustrar os objetivos da licitação;</w:t>
      </w:r>
    </w:p>
    <w:p w14:paraId="587994FC" w14:textId="77777777" w:rsidR="0068024B" w:rsidRPr="00B91BD8" w:rsidRDefault="0068024B" w:rsidP="0068024B">
      <w:pPr>
        <w:jc w:val="both"/>
        <w:rPr>
          <w:rFonts w:cs="Arial"/>
          <w:szCs w:val="20"/>
        </w:rPr>
      </w:pPr>
      <w:r w:rsidRPr="00B91BD8">
        <w:rPr>
          <w:rFonts w:cs="Arial"/>
          <w:szCs w:val="20"/>
        </w:rPr>
        <w:t>XII - praticar ato lesivo previsto no A</w:t>
      </w:r>
      <w:hyperlink r:id="rId79" w:anchor="art5" w:history="1">
        <w:r w:rsidRPr="00B91BD8">
          <w:rPr>
            <w:rStyle w:val="LinkdaInternet"/>
            <w:rFonts w:cs="Arial"/>
            <w:szCs w:val="20"/>
          </w:rPr>
          <w:t>rt. 5º da Lei nº 12.846, de 1º de agosto de 2013.</w:t>
        </w:r>
      </w:hyperlink>
    </w:p>
    <w:p w14:paraId="4B556A87" w14:textId="77777777" w:rsidR="0068024B" w:rsidRPr="00B91BD8" w:rsidRDefault="0068024B" w:rsidP="0068024B">
      <w:pPr>
        <w:jc w:val="both"/>
        <w:rPr>
          <w:rFonts w:cs="Arial"/>
          <w:b/>
          <w:szCs w:val="20"/>
        </w:rPr>
      </w:pPr>
    </w:p>
    <w:p w14:paraId="26E494DC" w14:textId="77777777" w:rsidR="0068024B" w:rsidRPr="00B91BD8" w:rsidRDefault="0068024B" w:rsidP="0068024B">
      <w:pPr>
        <w:jc w:val="center"/>
        <w:rPr>
          <w:rFonts w:cs="Arial"/>
          <w:b/>
          <w:szCs w:val="20"/>
        </w:rPr>
      </w:pPr>
      <w:r w:rsidRPr="00B91BD8">
        <w:rPr>
          <w:rFonts w:cs="Arial"/>
          <w:b/>
          <w:szCs w:val="20"/>
        </w:rPr>
        <w:t>Capítulo IV</w:t>
      </w:r>
    </w:p>
    <w:p w14:paraId="2A2F9144" w14:textId="77777777" w:rsidR="0068024B" w:rsidRPr="00B91BD8" w:rsidRDefault="0068024B" w:rsidP="0068024B">
      <w:pPr>
        <w:jc w:val="center"/>
        <w:rPr>
          <w:rFonts w:cs="Arial"/>
          <w:b/>
          <w:szCs w:val="20"/>
        </w:rPr>
      </w:pPr>
      <w:r w:rsidRPr="00B91BD8">
        <w:rPr>
          <w:rFonts w:cs="Arial"/>
          <w:b/>
          <w:szCs w:val="20"/>
        </w:rPr>
        <w:t>Das Sanções</w:t>
      </w:r>
    </w:p>
    <w:p w14:paraId="7DE4B345" w14:textId="77777777" w:rsidR="0068024B" w:rsidRPr="00B91BD8" w:rsidRDefault="0068024B" w:rsidP="0068024B">
      <w:pPr>
        <w:jc w:val="center"/>
        <w:rPr>
          <w:rFonts w:cs="Arial"/>
          <w:b/>
          <w:szCs w:val="20"/>
        </w:rPr>
      </w:pPr>
    </w:p>
    <w:p w14:paraId="49BE488A" w14:textId="77777777" w:rsidR="0068024B" w:rsidRPr="00B91BD8" w:rsidRDefault="0068024B" w:rsidP="0068024B">
      <w:pPr>
        <w:jc w:val="center"/>
        <w:rPr>
          <w:rFonts w:cs="Arial"/>
          <w:b/>
          <w:szCs w:val="20"/>
        </w:rPr>
      </w:pPr>
      <w:r w:rsidRPr="00B91BD8">
        <w:rPr>
          <w:rFonts w:cs="Arial"/>
          <w:b/>
          <w:szCs w:val="20"/>
        </w:rPr>
        <w:t>Seção I</w:t>
      </w:r>
    </w:p>
    <w:p w14:paraId="23F1B452" w14:textId="77777777" w:rsidR="0068024B" w:rsidRPr="00B91BD8" w:rsidRDefault="0068024B" w:rsidP="0068024B">
      <w:pPr>
        <w:jc w:val="center"/>
        <w:rPr>
          <w:rFonts w:cs="Arial"/>
          <w:szCs w:val="20"/>
        </w:rPr>
      </w:pPr>
      <w:r w:rsidRPr="00B91BD8">
        <w:rPr>
          <w:rFonts w:cs="Arial"/>
          <w:b/>
          <w:szCs w:val="20"/>
        </w:rPr>
        <w:t>Das Espécies de Sanções</w:t>
      </w:r>
    </w:p>
    <w:p w14:paraId="0A9F6DA2" w14:textId="77777777" w:rsidR="0068024B" w:rsidRPr="00B91BD8" w:rsidRDefault="0068024B" w:rsidP="0068024B">
      <w:pPr>
        <w:jc w:val="both"/>
        <w:rPr>
          <w:rFonts w:cs="Arial"/>
          <w:szCs w:val="20"/>
        </w:rPr>
      </w:pPr>
    </w:p>
    <w:p w14:paraId="213D8A0A" w14:textId="77777777" w:rsidR="0068024B" w:rsidRPr="00B91BD8" w:rsidRDefault="0068024B" w:rsidP="0068024B">
      <w:pPr>
        <w:jc w:val="both"/>
        <w:rPr>
          <w:rFonts w:cs="Arial"/>
          <w:szCs w:val="20"/>
        </w:rPr>
      </w:pPr>
      <w:r w:rsidRPr="00B91BD8">
        <w:rPr>
          <w:rFonts w:cs="Arial"/>
          <w:b/>
          <w:szCs w:val="20"/>
        </w:rPr>
        <w:t>Artigo 4º</w:t>
      </w:r>
      <w:r w:rsidRPr="00B91BD8">
        <w:rPr>
          <w:rFonts w:cs="Arial"/>
          <w:szCs w:val="20"/>
        </w:rPr>
        <w:t xml:space="preserve"> - Em caso de incidência das infrações previstas no Art. 3º desta Portaria, serão aplicadas ao responsável pelas infrações administrativas as sanções previstas abaixo, conforme disposto no Art. 156 da Lei Federal nº 14.133/2021:</w:t>
      </w:r>
    </w:p>
    <w:p w14:paraId="50E55F39" w14:textId="77777777" w:rsidR="0068024B" w:rsidRPr="00B91BD8" w:rsidRDefault="0068024B" w:rsidP="0068024B">
      <w:pPr>
        <w:jc w:val="both"/>
        <w:rPr>
          <w:rFonts w:cs="Arial"/>
          <w:szCs w:val="20"/>
        </w:rPr>
      </w:pPr>
      <w:r w:rsidRPr="00B91BD8">
        <w:rPr>
          <w:rFonts w:cs="Arial"/>
          <w:szCs w:val="20"/>
        </w:rPr>
        <w:t xml:space="preserve">I - </w:t>
      </w:r>
      <w:proofErr w:type="gramStart"/>
      <w:r w:rsidRPr="00B91BD8">
        <w:rPr>
          <w:rFonts w:cs="Arial"/>
          <w:szCs w:val="20"/>
        </w:rPr>
        <w:t>advertência</w:t>
      </w:r>
      <w:proofErr w:type="gramEnd"/>
      <w:r w:rsidRPr="00B91BD8">
        <w:rPr>
          <w:rFonts w:cs="Arial"/>
          <w:szCs w:val="20"/>
        </w:rPr>
        <w:t>;</w:t>
      </w:r>
    </w:p>
    <w:p w14:paraId="0A82F363" w14:textId="77777777" w:rsidR="0068024B" w:rsidRPr="00B91BD8" w:rsidRDefault="0068024B" w:rsidP="0068024B">
      <w:pPr>
        <w:jc w:val="both"/>
        <w:rPr>
          <w:rFonts w:cs="Arial"/>
          <w:szCs w:val="20"/>
        </w:rPr>
      </w:pPr>
      <w:r w:rsidRPr="00B91BD8">
        <w:rPr>
          <w:rFonts w:cs="Arial"/>
          <w:szCs w:val="20"/>
        </w:rPr>
        <w:t xml:space="preserve">II - </w:t>
      </w:r>
      <w:proofErr w:type="gramStart"/>
      <w:r w:rsidRPr="00B91BD8">
        <w:rPr>
          <w:rFonts w:cs="Arial"/>
          <w:szCs w:val="20"/>
        </w:rPr>
        <w:t>multa</w:t>
      </w:r>
      <w:proofErr w:type="gramEnd"/>
      <w:r w:rsidRPr="00B91BD8">
        <w:rPr>
          <w:rFonts w:cs="Arial"/>
          <w:szCs w:val="20"/>
        </w:rPr>
        <w:t>;</w:t>
      </w:r>
    </w:p>
    <w:p w14:paraId="5CBFE319" w14:textId="77777777" w:rsidR="0068024B" w:rsidRPr="00B91BD8" w:rsidRDefault="0068024B" w:rsidP="0068024B">
      <w:pPr>
        <w:jc w:val="both"/>
        <w:rPr>
          <w:rFonts w:cs="Arial"/>
          <w:szCs w:val="20"/>
        </w:rPr>
      </w:pPr>
      <w:r w:rsidRPr="00B91BD8">
        <w:rPr>
          <w:rFonts w:cs="Arial"/>
          <w:szCs w:val="20"/>
        </w:rPr>
        <w:t>III - impedimento de licitar e contratar;</w:t>
      </w:r>
    </w:p>
    <w:p w14:paraId="48781085" w14:textId="77777777" w:rsidR="0068024B" w:rsidRPr="00B91BD8" w:rsidRDefault="0068024B" w:rsidP="0068024B">
      <w:pPr>
        <w:jc w:val="both"/>
        <w:rPr>
          <w:rFonts w:cs="Arial"/>
          <w:szCs w:val="20"/>
        </w:rPr>
      </w:pPr>
      <w:r w:rsidRPr="00B91BD8">
        <w:rPr>
          <w:rFonts w:cs="Arial"/>
          <w:szCs w:val="20"/>
        </w:rPr>
        <w:t xml:space="preserve">IV - </w:t>
      </w:r>
      <w:proofErr w:type="gramStart"/>
      <w:r w:rsidRPr="00B91BD8">
        <w:rPr>
          <w:rFonts w:cs="Arial"/>
          <w:szCs w:val="20"/>
        </w:rPr>
        <w:t>declaração</w:t>
      </w:r>
      <w:proofErr w:type="gramEnd"/>
      <w:r w:rsidRPr="00B91BD8">
        <w:rPr>
          <w:rFonts w:cs="Arial"/>
          <w:szCs w:val="20"/>
        </w:rPr>
        <w:t xml:space="preserve"> de inidoneidade para licitar ou contratar.</w:t>
      </w:r>
    </w:p>
    <w:p w14:paraId="411EA15F" w14:textId="77777777" w:rsidR="0068024B" w:rsidRPr="00B91BD8" w:rsidRDefault="0068024B" w:rsidP="0068024B">
      <w:pPr>
        <w:jc w:val="both"/>
        <w:rPr>
          <w:rFonts w:cs="Arial"/>
          <w:szCs w:val="20"/>
        </w:rPr>
      </w:pPr>
      <w:r w:rsidRPr="00B91BD8">
        <w:rPr>
          <w:rFonts w:cs="Arial"/>
          <w:b/>
          <w:szCs w:val="20"/>
        </w:rPr>
        <w:t>§1º</w:t>
      </w:r>
      <w:r w:rsidRPr="00B91BD8">
        <w:rPr>
          <w:rFonts w:cs="Arial"/>
          <w:szCs w:val="20"/>
        </w:rPr>
        <w:t xml:space="preserve"> Na aplicação das sanções serão considerados:</w:t>
      </w:r>
    </w:p>
    <w:p w14:paraId="4F21984C" w14:textId="77777777" w:rsidR="0068024B" w:rsidRPr="00B91BD8" w:rsidRDefault="0068024B" w:rsidP="0068024B">
      <w:pPr>
        <w:jc w:val="both"/>
        <w:rPr>
          <w:rFonts w:cs="Arial"/>
          <w:szCs w:val="20"/>
        </w:rPr>
      </w:pPr>
      <w:r w:rsidRPr="00B91BD8">
        <w:rPr>
          <w:rFonts w:cs="Arial"/>
          <w:szCs w:val="20"/>
        </w:rPr>
        <w:t>1 - a natureza e a gravidade da infração cometida;</w:t>
      </w:r>
    </w:p>
    <w:p w14:paraId="56DC6CD5" w14:textId="77777777" w:rsidR="0068024B" w:rsidRPr="00B91BD8" w:rsidRDefault="0068024B" w:rsidP="0068024B">
      <w:pPr>
        <w:jc w:val="both"/>
        <w:rPr>
          <w:rFonts w:cs="Arial"/>
          <w:szCs w:val="20"/>
        </w:rPr>
      </w:pPr>
      <w:r w:rsidRPr="00B91BD8">
        <w:rPr>
          <w:rFonts w:cs="Arial"/>
          <w:szCs w:val="20"/>
        </w:rPr>
        <w:t xml:space="preserve">2 - </w:t>
      </w:r>
      <w:proofErr w:type="gramStart"/>
      <w:r w:rsidRPr="00B91BD8">
        <w:rPr>
          <w:rFonts w:cs="Arial"/>
          <w:szCs w:val="20"/>
        </w:rPr>
        <w:t>as</w:t>
      </w:r>
      <w:proofErr w:type="gramEnd"/>
      <w:r w:rsidRPr="00B91BD8">
        <w:rPr>
          <w:rFonts w:cs="Arial"/>
          <w:szCs w:val="20"/>
        </w:rPr>
        <w:t xml:space="preserve"> peculiaridades do caso concreto;</w:t>
      </w:r>
    </w:p>
    <w:p w14:paraId="6147FD52" w14:textId="77777777" w:rsidR="0068024B" w:rsidRPr="00B91BD8" w:rsidRDefault="0068024B" w:rsidP="0068024B">
      <w:pPr>
        <w:jc w:val="both"/>
        <w:rPr>
          <w:rFonts w:cs="Arial"/>
          <w:szCs w:val="20"/>
        </w:rPr>
      </w:pPr>
      <w:r w:rsidRPr="00B91BD8">
        <w:rPr>
          <w:rFonts w:cs="Arial"/>
          <w:szCs w:val="20"/>
        </w:rPr>
        <w:t xml:space="preserve">3 - </w:t>
      </w:r>
      <w:proofErr w:type="gramStart"/>
      <w:r w:rsidRPr="00B91BD8">
        <w:rPr>
          <w:rFonts w:cs="Arial"/>
          <w:szCs w:val="20"/>
        </w:rPr>
        <w:t>as</w:t>
      </w:r>
      <w:proofErr w:type="gramEnd"/>
      <w:r w:rsidRPr="00B91BD8">
        <w:rPr>
          <w:rFonts w:cs="Arial"/>
          <w:szCs w:val="20"/>
        </w:rPr>
        <w:t xml:space="preserve"> circunstâncias agravantes ou atenuantes;</w:t>
      </w:r>
    </w:p>
    <w:p w14:paraId="21CE19BE" w14:textId="77777777" w:rsidR="0068024B" w:rsidRPr="00B91BD8" w:rsidRDefault="0068024B" w:rsidP="0068024B">
      <w:pPr>
        <w:jc w:val="both"/>
        <w:rPr>
          <w:rFonts w:cs="Arial"/>
          <w:szCs w:val="20"/>
        </w:rPr>
      </w:pPr>
      <w:r w:rsidRPr="00B91BD8">
        <w:rPr>
          <w:rFonts w:cs="Arial"/>
          <w:szCs w:val="20"/>
        </w:rPr>
        <w:t xml:space="preserve">4 - </w:t>
      </w:r>
      <w:proofErr w:type="gramStart"/>
      <w:r w:rsidRPr="00B91BD8">
        <w:rPr>
          <w:rFonts w:cs="Arial"/>
          <w:szCs w:val="20"/>
        </w:rPr>
        <w:t>os</w:t>
      </w:r>
      <w:proofErr w:type="gramEnd"/>
      <w:r w:rsidRPr="00B91BD8">
        <w:rPr>
          <w:rFonts w:cs="Arial"/>
          <w:szCs w:val="20"/>
        </w:rPr>
        <w:t xml:space="preserve"> danos que dela provierem para a Administração Pública;</w:t>
      </w:r>
    </w:p>
    <w:p w14:paraId="7ABE5786" w14:textId="77777777" w:rsidR="0068024B" w:rsidRPr="00B91BD8" w:rsidRDefault="0068024B" w:rsidP="0068024B">
      <w:pPr>
        <w:jc w:val="both"/>
        <w:rPr>
          <w:rFonts w:cs="Arial"/>
          <w:szCs w:val="20"/>
        </w:rPr>
      </w:pPr>
      <w:r w:rsidRPr="00B91BD8">
        <w:rPr>
          <w:rFonts w:cs="Arial"/>
          <w:szCs w:val="20"/>
        </w:rPr>
        <w:t xml:space="preserve">5 - </w:t>
      </w:r>
      <w:proofErr w:type="gramStart"/>
      <w:r w:rsidRPr="00B91BD8">
        <w:rPr>
          <w:rFonts w:cs="Arial"/>
          <w:szCs w:val="20"/>
        </w:rPr>
        <w:t>a</w:t>
      </w:r>
      <w:proofErr w:type="gramEnd"/>
      <w:r w:rsidRPr="00B91BD8">
        <w:rPr>
          <w:rFonts w:cs="Arial"/>
          <w:szCs w:val="20"/>
        </w:rPr>
        <w:t xml:space="preserve"> implantação ou o aperfeiçoamento de programa de integridade, conforme normas e orientações dos órgãos de controle.</w:t>
      </w:r>
    </w:p>
    <w:p w14:paraId="7330B726" w14:textId="77777777" w:rsidR="0068024B" w:rsidRPr="00B91BD8" w:rsidRDefault="0068024B" w:rsidP="0068024B">
      <w:pPr>
        <w:jc w:val="both"/>
        <w:rPr>
          <w:rFonts w:cs="Arial"/>
          <w:szCs w:val="20"/>
        </w:rPr>
      </w:pPr>
      <w:r w:rsidRPr="00B91BD8">
        <w:rPr>
          <w:rFonts w:cs="Arial"/>
          <w:b/>
          <w:szCs w:val="20"/>
        </w:rPr>
        <w:t>§2º</w:t>
      </w:r>
      <w:r w:rsidRPr="00B91BD8">
        <w:rPr>
          <w:rFonts w:cs="Arial"/>
          <w:szCs w:val="20"/>
        </w:rPr>
        <w:t xml:space="preserve">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14:paraId="2EEF163B" w14:textId="77777777" w:rsidR="0068024B" w:rsidRPr="00B91BD8" w:rsidRDefault="0068024B" w:rsidP="0068024B">
      <w:pPr>
        <w:jc w:val="both"/>
        <w:rPr>
          <w:rFonts w:cs="Arial"/>
          <w:szCs w:val="20"/>
        </w:rPr>
      </w:pPr>
      <w:r w:rsidRPr="00B91BD8">
        <w:rPr>
          <w:rFonts w:cs="Arial"/>
          <w:b/>
          <w:szCs w:val="20"/>
        </w:rPr>
        <w:t>§3º</w:t>
      </w:r>
      <w:r w:rsidRPr="00B91BD8">
        <w:rPr>
          <w:rFonts w:cs="Arial"/>
          <w:szCs w:val="20"/>
        </w:rPr>
        <w:t xml:space="preserve"> Havendo a recusa do material ou do serviço, por parte da Universidade, a contratada deverá, no prazo fixado pela UNESP, que não excederá a 15 (quinze) dias úteis - contados do recebimento da notificação da recusa - substituir, reparar, corrigir, remover, reconstruir, às suas </w:t>
      </w:r>
      <w:r w:rsidRPr="00B91BD8">
        <w:rPr>
          <w:rFonts w:cs="Arial"/>
          <w:szCs w:val="20"/>
        </w:rPr>
        <w:lastRenderedPageBreak/>
        <w:t>custas, no todo ou em parte, o objeto viciado com defeitos ou incorreções na execução, sob pena de restar caracterizada a inexecução total ou parcial do objeto contratado, com a consequente aplicação das sanções previstas nesta Portaria.</w:t>
      </w:r>
    </w:p>
    <w:p w14:paraId="25349ECA" w14:textId="77777777" w:rsidR="0068024B" w:rsidRPr="00B91BD8" w:rsidRDefault="0068024B" w:rsidP="0068024B">
      <w:pPr>
        <w:jc w:val="both"/>
        <w:rPr>
          <w:rFonts w:cs="Arial"/>
          <w:szCs w:val="20"/>
        </w:rPr>
      </w:pPr>
      <w:r w:rsidRPr="00B91BD8">
        <w:rPr>
          <w:rFonts w:cs="Arial"/>
          <w:b/>
          <w:szCs w:val="20"/>
        </w:rPr>
        <w:t>§4º</w:t>
      </w:r>
      <w:r w:rsidRPr="00B91BD8">
        <w:rPr>
          <w:rFonts w:cs="Arial"/>
          <w:szCs w:val="20"/>
        </w:rPr>
        <w:t xml:space="preserve">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nº 14.133/2021.</w:t>
      </w:r>
    </w:p>
    <w:p w14:paraId="6EBC7E8D" w14:textId="77777777" w:rsidR="0068024B" w:rsidRPr="00B91BD8" w:rsidRDefault="0068024B" w:rsidP="0068024B">
      <w:pPr>
        <w:jc w:val="center"/>
        <w:rPr>
          <w:rFonts w:cs="Arial"/>
          <w:b/>
          <w:szCs w:val="20"/>
        </w:rPr>
      </w:pPr>
    </w:p>
    <w:p w14:paraId="504FD8E3" w14:textId="77777777" w:rsidR="0068024B" w:rsidRPr="00B91BD8" w:rsidRDefault="0068024B" w:rsidP="0068024B">
      <w:pPr>
        <w:jc w:val="center"/>
        <w:rPr>
          <w:rFonts w:cs="Arial"/>
          <w:b/>
          <w:szCs w:val="20"/>
        </w:rPr>
      </w:pPr>
      <w:r w:rsidRPr="00B91BD8">
        <w:rPr>
          <w:rFonts w:cs="Arial"/>
          <w:b/>
          <w:szCs w:val="20"/>
        </w:rPr>
        <w:t>Seção II</w:t>
      </w:r>
    </w:p>
    <w:p w14:paraId="22406B70" w14:textId="77777777" w:rsidR="0068024B" w:rsidRPr="00B91BD8" w:rsidRDefault="0068024B" w:rsidP="0068024B">
      <w:pPr>
        <w:jc w:val="center"/>
        <w:rPr>
          <w:rFonts w:cs="Arial"/>
          <w:b/>
          <w:szCs w:val="20"/>
        </w:rPr>
      </w:pPr>
      <w:r w:rsidRPr="00B91BD8">
        <w:rPr>
          <w:rFonts w:cs="Arial"/>
          <w:b/>
          <w:szCs w:val="20"/>
        </w:rPr>
        <w:t>Da Sanção de Advertência</w:t>
      </w:r>
    </w:p>
    <w:p w14:paraId="1C665B8A" w14:textId="77777777" w:rsidR="0068024B" w:rsidRPr="00B91BD8" w:rsidRDefault="0068024B" w:rsidP="0068024B">
      <w:pPr>
        <w:jc w:val="both"/>
        <w:rPr>
          <w:rFonts w:cs="Arial"/>
          <w:b/>
          <w:szCs w:val="20"/>
        </w:rPr>
      </w:pPr>
    </w:p>
    <w:p w14:paraId="1DD28B49" w14:textId="77777777" w:rsidR="0068024B" w:rsidRPr="00B91BD8" w:rsidRDefault="0068024B" w:rsidP="0068024B">
      <w:pPr>
        <w:jc w:val="both"/>
        <w:rPr>
          <w:rFonts w:cs="Arial"/>
          <w:szCs w:val="20"/>
        </w:rPr>
      </w:pPr>
      <w:r w:rsidRPr="00B91BD8">
        <w:rPr>
          <w:rFonts w:cs="Arial"/>
          <w:b/>
          <w:szCs w:val="20"/>
        </w:rPr>
        <w:t>Artigo 5º</w:t>
      </w:r>
      <w:r w:rsidRPr="00B91BD8">
        <w:rPr>
          <w:rFonts w:cs="Arial"/>
          <w:szCs w:val="20"/>
        </w:rPr>
        <w:t xml:space="preserve"> - A sanção de advertência será aplicável nos casos em que haja a inexecução parcial do contrato, conforme inciso I do Art. 4º desta Portaria, quando não se justificar a imposição de penalidade mais grave.</w:t>
      </w:r>
    </w:p>
    <w:p w14:paraId="3136344E" w14:textId="77777777" w:rsidR="0068024B" w:rsidRPr="00B91BD8" w:rsidRDefault="0068024B" w:rsidP="0068024B">
      <w:pPr>
        <w:jc w:val="both"/>
        <w:rPr>
          <w:rFonts w:cs="Arial"/>
          <w:szCs w:val="20"/>
        </w:rPr>
      </w:pPr>
    </w:p>
    <w:p w14:paraId="07816470" w14:textId="77777777" w:rsidR="0068024B" w:rsidRPr="00B91BD8" w:rsidRDefault="0068024B" w:rsidP="0068024B">
      <w:pPr>
        <w:jc w:val="center"/>
        <w:rPr>
          <w:rFonts w:cs="Arial"/>
          <w:b/>
          <w:szCs w:val="20"/>
        </w:rPr>
      </w:pPr>
      <w:r w:rsidRPr="00B91BD8">
        <w:rPr>
          <w:rFonts w:cs="Arial"/>
          <w:b/>
          <w:szCs w:val="20"/>
        </w:rPr>
        <w:t>Seção III</w:t>
      </w:r>
    </w:p>
    <w:p w14:paraId="09F6D6D6" w14:textId="77777777" w:rsidR="0068024B" w:rsidRPr="00B91BD8" w:rsidRDefault="0068024B" w:rsidP="0068024B">
      <w:pPr>
        <w:jc w:val="center"/>
        <w:rPr>
          <w:rFonts w:cs="Arial"/>
          <w:b/>
          <w:szCs w:val="20"/>
        </w:rPr>
      </w:pPr>
      <w:r w:rsidRPr="00B91BD8">
        <w:rPr>
          <w:rFonts w:cs="Arial"/>
          <w:b/>
          <w:szCs w:val="20"/>
        </w:rPr>
        <w:t>Da Sanção de Multa</w:t>
      </w:r>
    </w:p>
    <w:p w14:paraId="5D9C816B" w14:textId="77777777" w:rsidR="0068024B" w:rsidRPr="00B91BD8" w:rsidRDefault="0068024B" w:rsidP="0068024B">
      <w:pPr>
        <w:jc w:val="both"/>
        <w:rPr>
          <w:rFonts w:cs="Arial"/>
          <w:b/>
          <w:szCs w:val="20"/>
        </w:rPr>
      </w:pPr>
    </w:p>
    <w:p w14:paraId="581DD01E" w14:textId="77777777" w:rsidR="0068024B" w:rsidRPr="00B91BD8" w:rsidRDefault="0068024B" w:rsidP="0068024B">
      <w:pPr>
        <w:jc w:val="both"/>
        <w:rPr>
          <w:rFonts w:cs="Arial"/>
          <w:szCs w:val="20"/>
        </w:rPr>
      </w:pPr>
      <w:r w:rsidRPr="00B91BD8">
        <w:rPr>
          <w:rFonts w:cs="Arial"/>
          <w:b/>
          <w:szCs w:val="20"/>
        </w:rPr>
        <w:t>Artigo 6º</w:t>
      </w:r>
      <w:r w:rsidRPr="00B91BD8">
        <w:rPr>
          <w:rFonts w:cs="Arial"/>
          <w:szCs w:val="20"/>
        </w:rPr>
        <w:t xml:space="preserve"> - A sanção de multa será aplicável, de forma individual ou cumulada com outra sanção, por qualquer das infrações previstas no Artigo 3º desta Portaria, conforme as seguintes espécies e percentuais:</w:t>
      </w:r>
    </w:p>
    <w:p w14:paraId="0AC5FE78" w14:textId="77777777" w:rsidR="0068024B" w:rsidRPr="00B91BD8" w:rsidRDefault="0068024B" w:rsidP="0068024B">
      <w:pPr>
        <w:jc w:val="both"/>
        <w:rPr>
          <w:rFonts w:cs="Arial"/>
          <w:szCs w:val="20"/>
        </w:rPr>
      </w:pPr>
      <w:r w:rsidRPr="00B91BD8">
        <w:rPr>
          <w:rFonts w:cs="Arial"/>
          <w:szCs w:val="20"/>
        </w:rPr>
        <w:t>I - Multa compensatória de 10% (dez por cento) do valor estimado do objeto na licitação ou contratação direta, na ocorrência das infrações, previstas nos incisos IV, VIII, IX, X, XI e XII do Art. 3º desta Portaria, ocorridas durante a fase de licitação ou contratação direta.</w:t>
      </w:r>
    </w:p>
    <w:p w14:paraId="68C006D3" w14:textId="77777777" w:rsidR="0068024B" w:rsidRPr="00B91BD8" w:rsidRDefault="0068024B" w:rsidP="0068024B">
      <w:pPr>
        <w:jc w:val="both"/>
        <w:rPr>
          <w:rFonts w:cs="Arial"/>
          <w:szCs w:val="20"/>
        </w:rPr>
      </w:pPr>
      <w:r w:rsidRPr="00B91BD8">
        <w:rPr>
          <w:rFonts w:cs="Arial"/>
          <w:szCs w:val="20"/>
        </w:rPr>
        <w:t xml:space="preserve">II - Multa compensatória de 20% (vinte por cento) do valor da proposta </w:t>
      </w:r>
      <w:proofErr w:type="gramStart"/>
      <w:r w:rsidRPr="00B91BD8">
        <w:rPr>
          <w:rFonts w:cs="Arial"/>
          <w:szCs w:val="20"/>
        </w:rPr>
        <w:t xml:space="preserve">na </w:t>
      </w:r>
      <w:proofErr w:type="spellStart"/>
      <w:r w:rsidRPr="00B91BD8">
        <w:rPr>
          <w:rFonts w:cs="Arial"/>
          <w:szCs w:val="20"/>
        </w:rPr>
        <w:t>na</w:t>
      </w:r>
      <w:proofErr w:type="spellEnd"/>
      <w:proofErr w:type="gramEnd"/>
      <w:r w:rsidRPr="00B91BD8">
        <w:rPr>
          <w:rFonts w:cs="Arial"/>
          <w:szCs w:val="20"/>
        </w:rPr>
        <w:t xml:space="preserve"> licitação ou contratação direta, na ocorrência das infrações, previstas nos incisos V e VI do Art. 3º desta Portaria, ocorridas durante a fase de licitação ou contratação direta.</w:t>
      </w:r>
    </w:p>
    <w:p w14:paraId="29D2C690" w14:textId="77777777" w:rsidR="0068024B" w:rsidRPr="00B91BD8" w:rsidRDefault="0068024B" w:rsidP="0068024B">
      <w:pPr>
        <w:jc w:val="both"/>
        <w:rPr>
          <w:rFonts w:cs="Arial"/>
          <w:szCs w:val="20"/>
        </w:rPr>
      </w:pPr>
      <w:r w:rsidRPr="00B91BD8">
        <w:rPr>
          <w:rFonts w:cs="Arial"/>
          <w:szCs w:val="20"/>
        </w:rPr>
        <w:t>III - Multa compensatória de 30% (trinta por cento) do valor não executado do contrato na ocorrência das infrações previstas nos incisos I, II, III, VIII, IX, X, XI e XII do Art. 3º desta Portaria, durante a fase execução do contrato.</w:t>
      </w:r>
    </w:p>
    <w:p w14:paraId="16184A19" w14:textId="77777777" w:rsidR="0068024B" w:rsidRPr="00B91BD8" w:rsidRDefault="0068024B" w:rsidP="0068024B">
      <w:pPr>
        <w:jc w:val="both"/>
        <w:rPr>
          <w:rFonts w:cs="Arial"/>
          <w:szCs w:val="20"/>
        </w:rPr>
      </w:pPr>
      <w:r w:rsidRPr="00B91BD8">
        <w:rPr>
          <w:rFonts w:cs="Arial"/>
          <w:szCs w:val="20"/>
        </w:rPr>
        <w:t xml:space="preserve">IV - Multa contratual de 2% (dois por cento), calculada sobre o valor da obrigação não cumprida, na hipótese de ocorrência da infração prevista no inciso VII do Art. 3º desta Portaria, acrescida de multa de mora, conforme as seguintes hipóteses: </w:t>
      </w:r>
    </w:p>
    <w:p w14:paraId="3CDF5502" w14:textId="77777777" w:rsidR="0068024B" w:rsidRPr="00B91BD8" w:rsidRDefault="0068024B" w:rsidP="0068024B">
      <w:pPr>
        <w:jc w:val="both"/>
        <w:rPr>
          <w:rFonts w:cs="Arial"/>
          <w:szCs w:val="20"/>
        </w:rPr>
      </w:pPr>
      <w:r w:rsidRPr="00B91BD8">
        <w:rPr>
          <w:rFonts w:cs="Arial"/>
          <w:szCs w:val="20"/>
        </w:rPr>
        <w:t>a) Multa de mora de 0,3% (três décimos por cento), calculada progressivamente, por dia de atraso, sobre o valor da obrigação não cumprida, nos casos de atraso no fornecimento de materiais e serviços;</w:t>
      </w:r>
    </w:p>
    <w:p w14:paraId="5ECD02D8" w14:textId="77777777" w:rsidR="0068024B" w:rsidRPr="00B91BD8" w:rsidRDefault="0068024B" w:rsidP="0068024B">
      <w:pPr>
        <w:jc w:val="both"/>
        <w:rPr>
          <w:rFonts w:cs="Arial"/>
          <w:szCs w:val="20"/>
        </w:rPr>
      </w:pPr>
      <w:r w:rsidRPr="00B91BD8">
        <w:rPr>
          <w:rFonts w:cs="Arial"/>
          <w:szCs w:val="20"/>
        </w:rPr>
        <w:t xml:space="preserve">b) Multa de mora de 0,4% (quatro décimos por cento) calculada progressivamente, por dia de atraso, sobre o valor da obrigação não </w:t>
      </w:r>
      <w:proofErr w:type="gramStart"/>
      <w:r w:rsidRPr="00B91BD8">
        <w:rPr>
          <w:rFonts w:cs="Arial"/>
          <w:szCs w:val="20"/>
        </w:rPr>
        <w:t>cumprida,  nos</w:t>
      </w:r>
      <w:proofErr w:type="gramEnd"/>
      <w:r w:rsidRPr="00B91BD8">
        <w:rPr>
          <w:rFonts w:cs="Arial"/>
          <w:szCs w:val="20"/>
        </w:rPr>
        <w:t xml:space="preserve"> casos de atraso na execução de obras e serviços de engenharia.</w:t>
      </w:r>
    </w:p>
    <w:p w14:paraId="79F2FF7E" w14:textId="77777777" w:rsidR="0068024B" w:rsidRPr="00B91BD8" w:rsidRDefault="0068024B" w:rsidP="0068024B">
      <w:pPr>
        <w:jc w:val="both"/>
        <w:rPr>
          <w:rFonts w:cs="Arial"/>
          <w:szCs w:val="20"/>
        </w:rPr>
      </w:pPr>
      <w:r w:rsidRPr="00B91BD8">
        <w:rPr>
          <w:rFonts w:cs="Arial"/>
          <w:b/>
          <w:szCs w:val="20"/>
        </w:rPr>
        <w:t xml:space="preserve">§1º </w:t>
      </w:r>
      <w:r w:rsidRPr="00B91BD8">
        <w:rPr>
          <w:rFonts w:cs="Arial"/>
          <w:szCs w:val="20"/>
        </w:rPr>
        <w:t>Para o cálculo das multas de mora previstas nas alíneas “a” e “b” do inciso IV deste artigo, deverá ser adotado o método de acumulação simples, que significa a mera multiplicação da taxa diária pelo número de dias de atraso e pelo valor correspondente à obrigação não cumprida.</w:t>
      </w:r>
    </w:p>
    <w:p w14:paraId="7A407B9B" w14:textId="77777777" w:rsidR="0068024B" w:rsidRPr="00B91BD8" w:rsidRDefault="0068024B" w:rsidP="0068024B">
      <w:pPr>
        <w:jc w:val="both"/>
        <w:rPr>
          <w:rFonts w:cs="Arial"/>
          <w:szCs w:val="20"/>
        </w:rPr>
      </w:pPr>
      <w:r w:rsidRPr="00B91BD8">
        <w:rPr>
          <w:rFonts w:cs="Arial"/>
          <w:b/>
          <w:szCs w:val="20"/>
        </w:rPr>
        <w:t xml:space="preserve">§2º </w:t>
      </w:r>
      <w:r w:rsidRPr="00B91BD8">
        <w:rPr>
          <w:rFonts w:cs="Arial"/>
          <w:szCs w:val="20"/>
        </w:rPr>
        <w:t xml:space="preserve">As multas previstas no artigo 6º são autônomas e a aplicação de uma não exclui a incidência das outras, devendo sempre serem calculadas sobre os valores contratuais reajustados, desde que conste do termo de contrato a cláusula de reajuste. </w:t>
      </w:r>
    </w:p>
    <w:p w14:paraId="16D2ECD0" w14:textId="77777777" w:rsidR="0068024B" w:rsidRPr="00B91BD8" w:rsidRDefault="0068024B" w:rsidP="0068024B">
      <w:pPr>
        <w:jc w:val="both"/>
        <w:rPr>
          <w:rFonts w:cs="Arial"/>
          <w:szCs w:val="20"/>
        </w:rPr>
      </w:pPr>
      <w:r w:rsidRPr="00B91BD8">
        <w:rPr>
          <w:rFonts w:cs="Arial"/>
          <w:b/>
          <w:szCs w:val="20"/>
        </w:rPr>
        <w:t xml:space="preserve">§3º </w:t>
      </w:r>
      <w:r w:rsidRPr="00B91BD8">
        <w:rPr>
          <w:rFonts w:cs="Arial"/>
          <w:szCs w:val="20"/>
        </w:rPr>
        <w:t>A somatória da multa contratual com a multa de mora calculada na forma deste artigo não poderá ser inferior a 10 UFESPs e nem exceder a 30% (trinta por cento) do valor contratado.</w:t>
      </w:r>
    </w:p>
    <w:p w14:paraId="34D392A6" w14:textId="77777777" w:rsidR="0068024B" w:rsidRPr="00B91BD8" w:rsidRDefault="0068024B" w:rsidP="0068024B">
      <w:pPr>
        <w:jc w:val="both"/>
        <w:rPr>
          <w:rFonts w:cs="Arial"/>
          <w:szCs w:val="20"/>
        </w:rPr>
      </w:pPr>
      <w:r w:rsidRPr="00B91BD8">
        <w:rPr>
          <w:rFonts w:cs="Arial"/>
          <w:b/>
          <w:szCs w:val="20"/>
        </w:rPr>
        <w:t>§4º</w:t>
      </w:r>
      <w:r w:rsidRPr="00B91BD8">
        <w:rPr>
          <w:rFonts w:cs="Arial"/>
          <w:szCs w:val="20"/>
        </w:rPr>
        <w:t xml:space="preserve">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14:paraId="33ADAECA" w14:textId="77777777" w:rsidR="0068024B" w:rsidRPr="00B91BD8" w:rsidRDefault="0068024B" w:rsidP="0068024B">
      <w:pPr>
        <w:jc w:val="both"/>
        <w:rPr>
          <w:rFonts w:cs="Arial"/>
          <w:szCs w:val="20"/>
        </w:rPr>
      </w:pPr>
      <w:r w:rsidRPr="00B91BD8">
        <w:rPr>
          <w:rFonts w:cs="Arial"/>
          <w:b/>
          <w:szCs w:val="20"/>
        </w:rPr>
        <w:lastRenderedPageBreak/>
        <w:t>§5º</w:t>
      </w:r>
      <w:r w:rsidRPr="00B91BD8">
        <w:rPr>
          <w:rFonts w:cs="Arial"/>
          <w:szCs w:val="20"/>
        </w:rPr>
        <w:t xml:space="preserve"> As multas, aplicadas após o regular processo administrativo, serão: </w:t>
      </w:r>
    </w:p>
    <w:p w14:paraId="291755F9" w14:textId="77777777" w:rsidR="0068024B" w:rsidRPr="00B91BD8" w:rsidRDefault="0068024B" w:rsidP="0068024B">
      <w:pPr>
        <w:jc w:val="both"/>
        <w:rPr>
          <w:rFonts w:cs="Arial"/>
          <w:szCs w:val="20"/>
        </w:rPr>
      </w:pPr>
      <w:r w:rsidRPr="00B91BD8">
        <w:rPr>
          <w:rFonts w:cs="Arial"/>
          <w:szCs w:val="20"/>
        </w:rPr>
        <w:t xml:space="preserve">1 – Descontadas da garantia do respectivo contrato ou instrumento equivalente; </w:t>
      </w:r>
    </w:p>
    <w:p w14:paraId="7F49FC15" w14:textId="77777777" w:rsidR="0068024B" w:rsidRPr="00B91BD8" w:rsidRDefault="0068024B" w:rsidP="0068024B">
      <w:pPr>
        <w:jc w:val="both"/>
        <w:rPr>
          <w:rFonts w:cs="Arial"/>
          <w:szCs w:val="20"/>
        </w:rPr>
      </w:pPr>
      <w:r w:rsidRPr="00B91BD8">
        <w:rPr>
          <w:rFonts w:cs="Arial"/>
          <w:szCs w:val="20"/>
        </w:rPr>
        <w:t xml:space="preserve">2 – Compensadas com pagamentos eventualmente devidos pela Administração, devidamente executados e atestados pela fiscalização designada para a contratação; </w:t>
      </w:r>
    </w:p>
    <w:p w14:paraId="5458AE89" w14:textId="77777777" w:rsidR="0068024B" w:rsidRPr="00B91BD8" w:rsidRDefault="0068024B" w:rsidP="0068024B">
      <w:pPr>
        <w:jc w:val="both"/>
        <w:rPr>
          <w:rFonts w:cs="Arial"/>
          <w:szCs w:val="20"/>
        </w:rPr>
      </w:pPr>
      <w:r w:rsidRPr="00B91BD8">
        <w:rPr>
          <w:rFonts w:cs="Arial"/>
          <w:szCs w:val="20"/>
        </w:rPr>
        <w:t xml:space="preserve">3 – Cobradas administrativamente, caso seu valor for superior à soma dos totais dispostos nos incisos I e II deste parágrafo. </w:t>
      </w:r>
    </w:p>
    <w:p w14:paraId="692C8FD0" w14:textId="77777777" w:rsidR="0068024B" w:rsidRPr="00B91BD8" w:rsidRDefault="0068024B" w:rsidP="0068024B">
      <w:pPr>
        <w:jc w:val="both"/>
        <w:rPr>
          <w:rFonts w:cs="Arial"/>
          <w:szCs w:val="20"/>
        </w:rPr>
      </w:pPr>
      <w:r w:rsidRPr="00B91BD8">
        <w:rPr>
          <w:rFonts w:cs="Arial"/>
          <w:szCs w:val="20"/>
        </w:rPr>
        <w:t xml:space="preserve">4 – Cobradas judicialmente, caso o valor atualizado ultrapassar 300 (trezentas) UFESPs e a cobrança administrativa seja infrutífera. </w:t>
      </w:r>
    </w:p>
    <w:p w14:paraId="6D961ACB" w14:textId="77777777" w:rsidR="0068024B" w:rsidRPr="00B91BD8" w:rsidRDefault="0068024B" w:rsidP="0068024B">
      <w:pPr>
        <w:jc w:val="both"/>
        <w:rPr>
          <w:rFonts w:cs="Arial"/>
          <w:szCs w:val="20"/>
        </w:rPr>
      </w:pPr>
      <w:r w:rsidRPr="00B91BD8">
        <w:rPr>
          <w:rFonts w:cs="Arial"/>
          <w:b/>
          <w:szCs w:val="20"/>
        </w:rPr>
        <w:t>§6º</w:t>
      </w:r>
      <w:r w:rsidRPr="00B91BD8">
        <w:rPr>
          <w:rFonts w:cs="Arial"/>
          <w:szCs w:val="20"/>
        </w:rPr>
        <w:t xml:space="preserve">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14:paraId="328EBDBB" w14:textId="77777777" w:rsidR="0068024B" w:rsidRPr="00B91BD8" w:rsidRDefault="0068024B" w:rsidP="0068024B">
      <w:pPr>
        <w:jc w:val="both"/>
        <w:rPr>
          <w:rFonts w:cs="Arial"/>
          <w:szCs w:val="20"/>
        </w:rPr>
      </w:pPr>
      <w:r w:rsidRPr="00B91BD8">
        <w:rPr>
          <w:rFonts w:cs="Arial"/>
          <w:b/>
          <w:szCs w:val="20"/>
        </w:rPr>
        <w:t xml:space="preserve">§7º </w:t>
      </w:r>
      <w:r w:rsidRPr="00B91BD8">
        <w:rPr>
          <w:rFonts w:cs="Arial"/>
          <w:szCs w:val="20"/>
        </w:rPr>
        <w:t>No caso de a aplicação das multas estabelecidas em contratos e de mora, somadas, extrapolarem 30% (trinta por cento)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14:paraId="29117CA3" w14:textId="77777777" w:rsidR="0068024B" w:rsidRPr="00B91BD8" w:rsidRDefault="0068024B" w:rsidP="0068024B">
      <w:pPr>
        <w:jc w:val="both"/>
        <w:rPr>
          <w:rFonts w:cs="Arial"/>
          <w:szCs w:val="20"/>
        </w:rPr>
      </w:pPr>
      <w:r w:rsidRPr="00B91BD8">
        <w:rPr>
          <w:rFonts w:cs="Arial"/>
          <w:b/>
          <w:szCs w:val="20"/>
        </w:rPr>
        <w:t>§8º</w:t>
      </w:r>
      <w:r w:rsidRPr="00B91BD8">
        <w:rPr>
          <w:rFonts w:cs="Arial"/>
          <w:szCs w:val="20"/>
        </w:rPr>
        <w:t xml:space="preserve"> A aplicação das multas previstas nos Incisos III, IV, V, VII do caput deste artigo, nos casos de fornecimento de material ou serviços, se dará observada as seguintes condições:</w:t>
      </w:r>
    </w:p>
    <w:p w14:paraId="1EE73A8E" w14:textId="77777777" w:rsidR="0068024B" w:rsidRPr="00B91BD8" w:rsidRDefault="0068024B" w:rsidP="0068024B">
      <w:pPr>
        <w:jc w:val="both"/>
        <w:rPr>
          <w:rFonts w:cs="Arial"/>
          <w:szCs w:val="20"/>
        </w:rPr>
      </w:pPr>
      <w:r w:rsidRPr="00B91BD8">
        <w:rPr>
          <w:rFonts w:cs="Arial"/>
          <w:szCs w:val="20"/>
        </w:rPr>
        <w:t>1 - Após o prazo fixado pela UNESP, que não excederá a 15 (quinze)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14:paraId="27BE1C0D" w14:textId="77777777" w:rsidR="0068024B" w:rsidRPr="00B91BD8" w:rsidRDefault="0068024B" w:rsidP="0068024B">
      <w:pPr>
        <w:jc w:val="both"/>
        <w:rPr>
          <w:rFonts w:cs="Arial"/>
          <w:szCs w:val="20"/>
        </w:rPr>
      </w:pPr>
      <w:r w:rsidRPr="00B91BD8">
        <w:rPr>
          <w:rFonts w:cs="Arial"/>
          <w:szCs w:val="20"/>
        </w:rPr>
        <w:t>2 - A contagem do período de atraso na execução dos ajustes será realizada a partir do primeiro dia útil subsequente ao do encerramento do prazo estabelecido para o cumprimento da obrigação.</w:t>
      </w:r>
    </w:p>
    <w:p w14:paraId="4346D69F" w14:textId="77777777" w:rsidR="0068024B" w:rsidRPr="00B91BD8" w:rsidRDefault="0068024B" w:rsidP="0068024B">
      <w:pPr>
        <w:jc w:val="both"/>
        <w:rPr>
          <w:rFonts w:cs="Arial"/>
          <w:szCs w:val="20"/>
        </w:rPr>
      </w:pPr>
      <w:r w:rsidRPr="00B91BD8">
        <w:rPr>
          <w:rFonts w:cs="Arial"/>
          <w:szCs w:val="20"/>
        </w:rPr>
        <w:t>3 -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14:paraId="0FA45892" w14:textId="77777777" w:rsidR="0068024B" w:rsidRPr="00B91BD8" w:rsidRDefault="0068024B" w:rsidP="0068024B">
      <w:pPr>
        <w:jc w:val="both"/>
        <w:rPr>
          <w:rFonts w:cs="Arial"/>
          <w:szCs w:val="20"/>
        </w:rPr>
      </w:pPr>
      <w:r w:rsidRPr="00B91BD8">
        <w:rPr>
          <w:rFonts w:cs="Arial"/>
          <w:b/>
          <w:szCs w:val="20"/>
        </w:rPr>
        <w:t>§9º</w:t>
      </w:r>
      <w:r w:rsidRPr="00B91BD8">
        <w:rPr>
          <w:rFonts w:cs="Arial"/>
          <w:szCs w:val="20"/>
        </w:rPr>
        <w:t xml:space="preserve"> O pedido de prorrogação de prazo final para a execução de obra, serviços ou entrega de material somente será apreciado se efetuado dentro dos prazos de execução ou fixados no contrato ou instrumento equivalente, e quando aprovado, suspende a incidência de multas. O prazo para protocolo do pedido de prorrogação prazo previsto neste artigo será de no mínimo 15 (quinze) dias úteis quando não fixado no Edital ou no Contrato. </w:t>
      </w:r>
    </w:p>
    <w:p w14:paraId="2EE6A578" w14:textId="77777777" w:rsidR="0068024B" w:rsidRPr="00B91BD8" w:rsidRDefault="0068024B" w:rsidP="0068024B">
      <w:pPr>
        <w:jc w:val="both"/>
        <w:rPr>
          <w:rFonts w:cs="Arial"/>
          <w:b/>
          <w:szCs w:val="20"/>
        </w:rPr>
      </w:pPr>
    </w:p>
    <w:p w14:paraId="6166AA8F" w14:textId="77777777" w:rsidR="0068024B" w:rsidRPr="00B91BD8" w:rsidRDefault="0068024B" w:rsidP="0068024B">
      <w:pPr>
        <w:jc w:val="center"/>
        <w:rPr>
          <w:rFonts w:cs="Arial"/>
          <w:b/>
          <w:szCs w:val="20"/>
        </w:rPr>
      </w:pPr>
      <w:r w:rsidRPr="00B91BD8">
        <w:rPr>
          <w:rFonts w:cs="Arial"/>
          <w:b/>
          <w:szCs w:val="20"/>
        </w:rPr>
        <w:t>Seção IV</w:t>
      </w:r>
    </w:p>
    <w:p w14:paraId="3AAA121B" w14:textId="77777777" w:rsidR="0068024B" w:rsidRPr="00B91BD8" w:rsidRDefault="0068024B" w:rsidP="0068024B">
      <w:pPr>
        <w:jc w:val="center"/>
        <w:rPr>
          <w:rFonts w:cs="Arial"/>
          <w:b/>
          <w:szCs w:val="20"/>
        </w:rPr>
      </w:pPr>
      <w:r w:rsidRPr="00B91BD8">
        <w:rPr>
          <w:rFonts w:cs="Arial"/>
          <w:b/>
          <w:szCs w:val="20"/>
        </w:rPr>
        <w:t>Do Impedimento de Licitar e Contratar</w:t>
      </w:r>
    </w:p>
    <w:p w14:paraId="29856DB4" w14:textId="77777777" w:rsidR="0068024B" w:rsidRPr="00B91BD8" w:rsidRDefault="0068024B" w:rsidP="0068024B">
      <w:pPr>
        <w:jc w:val="center"/>
        <w:rPr>
          <w:rFonts w:cs="Arial"/>
          <w:b/>
          <w:szCs w:val="20"/>
        </w:rPr>
      </w:pPr>
    </w:p>
    <w:p w14:paraId="7ECE4856" w14:textId="77777777" w:rsidR="0068024B" w:rsidRPr="00B91BD8" w:rsidRDefault="0068024B" w:rsidP="0068024B">
      <w:pPr>
        <w:jc w:val="both"/>
        <w:rPr>
          <w:rFonts w:cs="Arial"/>
          <w:szCs w:val="20"/>
        </w:rPr>
      </w:pPr>
      <w:r w:rsidRPr="00B91BD8">
        <w:rPr>
          <w:rFonts w:cs="Arial"/>
          <w:b/>
          <w:szCs w:val="20"/>
        </w:rPr>
        <w:t>Artigo 7º</w:t>
      </w:r>
      <w:r w:rsidRPr="00B91BD8">
        <w:rPr>
          <w:rFonts w:cs="Arial"/>
          <w:szCs w:val="20"/>
        </w:rPr>
        <w:t xml:space="preserve">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(três) anos.</w:t>
      </w:r>
    </w:p>
    <w:p w14:paraId="4ABA030D" w14:textId="77777777" w:rsidR="0068024B" w:rsidRPr="00B91BD8" w:rsidRDefault="0068024B" w:rsidP="0068024B">
      <w:pPr>
        <w:jc w:val="both"/>
        <w:rPr>
          <w:rFonts w:cs="Arial"/>
          <w:b/>
          <w:szCs w:val="20"/>
        </w:rPr>
      </w:pPr>
      <w:r w:rsidRPr="00B91BD8">
        <w:rPr>
          <w:rFonts w:cs="Arial"/>
          <w:b/>
          <w:szCs w:val="20"/>
        </w:rPr>
        <w:t>Parágrafo único -</w:t>
      </w:r>
      <w:r w:rsidRPr="00B91BD8">
        <w:rPr>
          <w:rFonts w:cs="Arial"/>
          <w:szCs w:val="20"/>
        </w:rPr>
        <w:t xml:space="preserve"> A duração da penalidade será definida com base na gravidade da conduta do contratado e dos prejuízos dela resultantes, utilizando-se os princípios da razoabilidade, proporcionalidade e legalidade.</w:t>
      </w:r>
    </w:p>
    <w:p w14:paraId="5D13F4A5" w14:textId="77777777" w:rsidR="0068024B" w:rsidRPr="00B91BD8" w:rsidRDefault="0068024B" w:rsidP="0068024B">
      <w:pPr>
        <w:jc w:val="both"/>
        <w:rPr>
          <w:rFonts w:cs="Arial"/>
          <w:b/>
          <w:szCs w:val="20"/>
        </w:rPr>
      </w:pPr>
    </w:p>
    <w:p w14:paraId="619D3F7F" w14:textId="77777777" w:rsidR="0068024B" w:rsidRPr="00B91BD8" w:rsidRDefault="0068024B" w:rsidP="0068024B">
      <w:pPr>
        <w:jc w:val="center"/>
        <w:rPr>
          <w:rFonts w:cs="Arial"/>
          <w:b/>
          <w:szCs w:val="20"/>
        </w:rPr>
      </w:pPr>
      <w:r w:rsidRPr="00B91BD8">
        <w:rPr>
          <w:rFonts w:cs="Arial"/>
          <w:b/>
          <w:szCs w:val="20"/>
        </w:rPr>
        <w:lastRenderedPageBreak/>
        <w:t>Seção V</w:t>
      </w:r>
    </w:p>
    <w:p w14:paraId="6899D801" w14:textId="77777777" w:rsidR="0068024B" w:rsidRPr="00B91BD8" w:rsidRDefault="0068024B" w:rsidP="0068024B">
      <w:pPr>
        <w:jc w:val="center"/>
        <w:rPr>
          <w:rFonts w:cs="Arial"/>
          <w:b/>
          <w:szCs w:val="20"/>
        </w:rPr>
      </w:pPr>
      <w:r w:rsidRPr="00B91BD8">
        <w:rPr>
          <w:rFonts w:cs="Arial"/>
          <w:b/>
          <w:szCs w:val="20"/>
        </w:rPr>
        <w:t>Da Declaração de Inidoneidade para Licitar ou Contratar</w:t>
      </w:r>
    </w:p>
    <w:p w14:paraId="71009BA4" w14:textId="77777777" w:rsidR="0068024B" w:rsidRPr="00B91BD8" w:rsidRDefault="0068024B" w:rsidP="0068024B">
      <w:pPr>
        <w:jc w:val="both"/>
        <w:rPr>
          <w:rFonts w:cs="Arial"/>
          <w:b/>
          <w:szCs w:val="20"/>
        </w:rPr>
      </w:pPr>
    </w:p>
    <w:p w14:paraId="3F5FD764" w14:textId="77777777" w:rsidR="0068024B" w:rsidRPr="00B91BD8" w:rsidRDefault="0068024B" w:rsidP="0068024B">
      <w:pPr>
        <w:jc w:val="both"/>
        <w:rPr>
          <w:rFonts w:cs="Arial"/>
          <w:szCs w:val="20"/>
        </w:rPr>
      </w:pPr>
      <w:r w:rsidRPr="00B91BD8">
        <w:rPr>
          <w:rFonts w:cs="Arial"/>
          <w:b/>
          <w:szCs w:val="20"/>
        </w:rPr>
        <w:t>Artigo 8º</w:t>
      </w:r>
      <w:r w:rsidRPr="00B91BD8">
        <w:rPr>
          <w:rFonts w:cs="Arial"/>
          <w:szCs w:val="20"/>
        </w:rPr>
        <w:t xml:space="preserve">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(três) anos e máximo de 6 (seis) anos.</w:t>
      </w:r>
    </w:p>
    <w:p w14:paraId="5AD6F80F" w14:textId="77777777" w:rsidR="0068024B" w:rsidRPr="00B91BD8" w:rsidRDefault="0068024B" w:rsidP="0068024B">
      <w:pPr>
        <w:jc w:val="both"/>
        <w:rPr>
          <w:rFonts w:cs="Arial"/>
          <w:b/>
          <w:szCs w:val="20"/>
        </w:rPr>
      </w:pPr>
    </w:p>
    <w:p w14:paraId="03F74466" w14:textId="77777777" w:rsidR="0068024B" w:rsidRPr="00B91BD8" w:rsidRDefault="0068024B" w:rsidP="0068024B">
      <w:pPr>
        <w:jc w:val="center"/>
        <w:rPr>
          <w:rFonts w:cs="Arial"/>
          <w:b/>
          <w:szCs w:val="20"/>
        </w:rPr>
      </w:pPr>
      <w:r w:rsidRPr="00B91BD8">
        <w:rPr>
          <w:rFonts w:cs="Arial"/>
          <w:b/>
          <w:szCs w:val="20"/>
        </w:rPr>
        <w:t>Seção VI</w:t>
      </w:r>
    </w:p>
    <w:p w14:paraId="4007B494" w14:textId="77777777" w:rsidR="0068024B" w:rsidRPr="00B91BD8" w:rsidRDefault="0068024B" w:rsidP="0068024B">
      <w:pPr>
        <w:jc w:val="center"/>
        <w:rPr>
          <w:rFonts w:cs="Arial"/>
          <w:szCs w:val="20"/>
        </w:rPr>
      </w:pPr>
      <w:r w:rsidRPr="00B91BD8">
        <w:rPr>
          <w:rFonts w:cs="Arial"/>
          <w:b/>
          <w:szCs w:val="20"/>
        </w:rPr>
        <w:t>Disposições Gerais para o Procedimento de Aplicação de Sanções</w:t>
      </w:r>
    </w:p>
    <w:p w14:paraId="02A75C19" w14:textId="77777777" w:rsidR="0068024B" w:rsidRPr="00B91BD8" w:rsidRDefault="0068024B" w:rsidP="0068024B">
      <w:pPr>
        <w:jc w:val="both"/>
        <w:rPr>
          <w:rFonts w:cs="Arial"/>
          <w:b/>
          <w:szCs w:val="20"/>
        </w:rPr>
      </w:pPr>
    </w:p>
    <w:p w14:paraId="6984E5C0" w14:textId="77777777" w:rsidR="0068024B" w:rsidRPr="00B91BD8" w:rsidRDefault="0068024B" w:rsidP="0068024B">
      <w:pPr>
        <w:jc w:val="both"/>
        <w:rPr>
          <w:rFonts w:cs="Arial"/>
          <w:szCs w:val="20"/>
        </w:rPr>
      </w:pPr>
      <w:r w:rsidRPr="00B91BD8">
        <w:rPr>
          <w:rFonts w:cs="Arial"/>
          <w:b/>
          <w:szCs w:val="20"/>
        </w:rPr>
        <w:t>Artigo 9º</w:t>
      </w:r>
      <w:r w:rsidRPr="00B91BD8">
        <w:rPr>
          <w:rFonts w:cs="Arial"/>
          <w:szCs w:val="20"/>
        </w:rPr>
        <w:t xml:space="preserve"> - À licitante ou contratada será garantido o contraditório e a ampla defesa contra a aplicação das sanções definidas no Art. 4º, exercidos por intermédio de manifestações e recursos, nos prazos dispostos nos Artigos 157,158, 166 e 167 da Lei Federal nº 14.133/2021.</w:t>
      </w:r>
    </w:p>
    <w:p w14:paraId="2A6ED936" w14:textId="77777777" w:rsidR="0068024B" w:rsidRPr="00B91BD8" w:rsidRDefault="0068024B" w:rsidP="0068024B">
      <w:pPr>
        <w:jc w:val="both"/>
        <w:rPr>
          <w:rFonts w:cs="Arial"/>
          <w:szCs w:val="20"/>
        </w:rPr>
      </w:pPr>
      <w:r w:rsidRPr="00B91BD8">
        <w:rPr>
          <w:rFonts w:cs="Arial"/>
          <w:b/>
          <w:szCs w:val="20"/>
        </w:rPr>
        <w:t xml:space="preserve">Artigo 10 - </w:t>
      </w:r>
      <w:r w:rsidRPr="00B91BD8">
        <w:rPr>
          <w:rFonts w:cs="Arial"/>
          <w:szCs w:val="20"/>
        </w:rPr>
        <w:t>No procedimento para aplicação de sanções, serão observados os seguintes termos:</w:t>
      </w:r>
    </w:p>
    <w:p w14:paraId="798FAAA8" w14:textId="77777777" w:rsidR="0068024B" w:rsidRPr="00B91BD8" w:rsidRDefault="0068024B" w:rsidP="0068024B">
      <w:pPr>
        <w:jc w:val="both"/>
        <w:rPr>
          <w:rFonts w:cs="Arial"/>
          <w:szCs w:val="20"/>
        </w:rPr>
      </w:pPr>
      <w:r w:rsidRPr="00B91BD8">
        <w:rPr>
          <w:rFonts w:cs="Arial"/>
          <w:szCs w:val="20"/>
        </w:rPr>
        <w:t>I - Nenhum prazo de defesa ou recurso se inicia ou corre sem que os autos do processo estejam com vistas franqueadas ao interessado.</w:t>
      </w:r>
    </w:p>
    <w:p w14:paraId="1792D829" w14:textId="77777777" w:rsidR="0068024B" w:rsidRPr="00B91BD8" w:rsidRDefault="0068024B" w:rsidP="0068024B">
      <w:pPr>
        <w:jc w:val="both"/>
        <w:rPr>
          <w:rFonts w:cs="Arial"/>
          <w:szCs w:val="20"/>
        </w:rPr>
      </w:pPr>
      <w:r w:rsidRPr="00B91BD8">
        <w:rPr>
          <w:rFonts w:cs="Arial"/>
          <w:szCs w:val="20"/>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 </w:t>
      </w:r>
    </w:p>
    <w:p w14:paraId="777B4A5F" w14:textId="77777777" w:rsidR="0068024B" w:rsidRPr="00B91BD8" w:rsidRDefault="0068024B" w:rsidP="0068024B">
      <w:pPr>
        <w:jc w:val="both"/>
        <w:rPr>
          <w:rFonts w:cs="Arial"/>
          <w:szCs w:val="20"/>
        </w:rPr>
      </w:pPr>
      <w:r w:rsidRPr="00B91BD8">
        <w:rPr>
          <w:rFonts w:cs="Arial"/>
          <w:szCs w:val="20"/>
        </w:rPr>
        <w:t xml:space="preserve">III - A Autoridade Competente, após oitiva da Assessoria Jurídica, poderá celebrar Acordo de Leniência com a pessoa jurídica responsável pela prática de atos ilícitos previstos na Lei Federal nº 14.133/2021, com vistas à isenção ou atenuação das sanções administrativas, conforme expressa previsão do Art. 17 da Lei Federal n. 12.846, de 1º de agosto de 2013. </w:t>
      </w:r>
    </w:p>
    <w:p w14:paraId="4FE12887" w14:textId="77777777" w:rsidR="0068024B" w:rsidRPr="00B91BD8" w:rsidRDefault="0068024B" w:rsidP="0068024B">
      <w:pPr>
        <w:jc w:val="both"/>
        <w:rPr>
          <w:rFonts w:cs="Arial"/>
          <w:szCs w:val="20"/>
        </w:rPr>
      </w:pPr>
      <w:r w:rsidRPr="00B91BD8">
        <w:rPr>
          <w:rFonts w:cs="Arial"/>
          <w:szCs w:val="20"/>
        </w:rPr>
        <w:t>IV -</w:t>
      </w:r>
      <w:r w:rsidRPr="00B91BD8">
        <w:rPr>
          <w:rFonts w:cs="Arial"/>
          <w:b/>
          <w:szCs w:val="20"/>
        </w:rPr>
        <w:t xml:space="preserve"> </w:t>
      </w:r>
      <w:r w:rsidRPr="00B91BD8">
        <w:rPr>
          <w:rFonts w:cs="Arial"/>
          <w:szCs w:val="20"/>
        </w:rPr>
        <w:t>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n. 9.830/2019.</w:t>
      </w:r>
    </w:p>
    <w:p w14:paraId="0BDCB35D" w14:textId="77777777" w:rsidR="0068024B" w:rsidRPr="00B91BD8" w:rsidRDefault="0068024B" w:rsidP="0068024B">
      <w:pPr>
        <w:jc w:val="both"/>
        <w:rPr>
          <w:rFonts w:cs="Arial"/>
          <w:szCs w:val="20"/>
        </w:rPr>
      </w:pPr>
      <w:r w:rsidRPr="00B91BD8">
        <w:rPr>
          <w:rFonts w:cs="Arial"/>
          <w:szCs w:val="20"/>
        </w:rPr>
        <w:t xml:space="preserve">V - Para a extinção das sanções previstas nos </w:t>
      </w:r>
      <w:proofErr w:type="spellStart"/>
      <w:r w:rsidRPr="00B91BD8">
        <w:rPr>
          <w:rFonts w:cs="Arial"/>
          <w:szCs w:val="20"/>
        </w:rPr>
        <w:t>Arts</w:t>
      </w:r>
      <w:proofErr w:type="spellEnd"/>
      <w:r w:rsidRPr="00B91BD8">
        <w:rPr>
          <w:rFonts w:cs="Arial"/>
          <w:szCs w:val="20"/>
        </w:rPr>
        <w:t xml:space="preserve">. 7º e 8º desta Portaria, deverá ser lavrado Termo de Compromisso disposto no artigo 26 do Decreto-lei Federal n. 4.657/1942, modificada pela Lei n. 13.655/2018 (Lei de Introdução às Normas do Direito Brasileiro), observando os requisitos para sua operacionalização previsto no artigo 10 do Decreto Federal n. 9.830/2019 que o regulamenta. </w:t>
      </w:r>
    </w:p>
    <w:p w14:paraId="2CD9B4FA" w14:textId="77777777" w:rsidR="0068024B" w:rsidRPr="00B91BD8" w:rsidRDefault="0068024B" w:rsidP="0068024B">
      <w:pPr>
        <w:jc w:val="both"/>
        <w:rPr>
          <w:rFonts w:cs="Arial"/>
          <w:szCs w:val="20"/>
        </w:rPr>
      </w:pPr>
    </w:p>
    <w:p w14:paraId="3700AB85" w14:textId="77777777" w:rsidR="0068024B" w:rsidRPr="00B91BD8" w:rsidRDefault="0068024B" w:rsidP="0068024B">
      <w:pPr>
        <w:jc w:val="center"/>
        <w:rPr>
          <w:rFonts w:cs="Arial"/>
          <w:b/>
          <w:szCs w:val="20"/>
        </w:rPr>
      </w:pPr>
      <w:r w:rsidRPr="00B91BD8">
        <w:rPr>
          <w:rFonts w:cs="Arial"/>
          <w:b/>
          <w:szCs w:val="20"/>
        </w:rPr>
        <w:t>Seção VII</w:t>
      </w:r>
    </w:p>
    <w:p w14:paraId="2FC0D8D8" w14:textId="77777777" w:rsidR="0068024B" w:rsidRPr="00B91BD8" w:rsidRDefault="0068024B" w:rsidP="0068024B">
      <w:pPr>
        <w:jc w:val="center"/>
        <w:rPr>
          <w:rFonts w:cs="Arial"/>
          <w:b/>
          <w:szCs w:val="20"/>
        </w:rPr>
      </w:pPr>
      <w:r w:rsidRPr="00B91BD8">
        <w:rPr>
          <w:rFonts w:cs="Arial"/>
          <w:b/>
          <w:szCs w:val="20"/>
        </w:rPr>
        <w:t>Do Processo Administrativo para Aplicação de Sanções</w:t>
      </w:r>
    </w:p>
    <w:p w14:paraId="144BB3E8" w14:textId="77777777" w:rsidR="0068024B" w:rsidRPr="00B91BD8" w:rsidRDefault="0068024B" w:rsidP="0068024B">
      <w:pPr>
        <w:jc w:val="both"/>
        <w:rPr>
          <w:rFonts w:cs="Arial"/>
          <w:b/>
          <w:szCs w:val="20"/>
        </w:rPr>
      </w:pPr>
    </w:p>
    <w:p w14:paraId="3741922A" w14:textId="77777777" w:rsidR="0068024B" w:rsidRPr="00B91BD8" w:rsidRDefault="0068024B" w:rsidP="0068024B">
      <w:pPr>
        <w:jc w:val="both"/>
        <w:rPr>
          <w:rFonts w:cs="Arial"/>
          <w:szCs w:val="20"/>
        </w:rPr>
      </w:pPr>
      <w:r w:rsidRPr="00B91BD8">
        <w:rPr>
          <w:rFonts w:cs="Arial"/>
          <w:b/>
          <w:szCs w:val="20"/>
        </w:rPr>
        <w:t>Artigo 11 -</w:t>
      </w:r>
      <w:r w:rsidRPr="00B91BD8">
        <w:rPr>
          <w:rFonts w:cs="Arial"/>
          <w:szCs w:val="20"/>
        </w:rPr>
        <w:t xml:space="preserve"> A aplicação das sanções previstas nos </w:t>
      </w:r>
      <w:proofErr w:type="spellStart"/>
      <w:r w:rsidRPr="00B91BD8">
        <w:rPr>
          <w:rFonts w:cs="Arial"/>
          <w:szCs w:val="20"/>
        </w:rPr>
        <w:t>Arts</w:t>
      </w:r>
      <w:proofErr w:type="spellEnd"/>
      <w:r w:rsidRPr="00B91BD8">
        <w:rPr>
          <w:rFonts w:cs="Arial"/>
          <w:szCs w:val="20"/>
        </w:rPr>
        <w:t>. 5º, 6º, 7º e 8º desta Portaria será processada pelo órgão contratante, através de processo administrativo e do Sistema e-Sanções, conforme legislação vigente.</w:t>
      </w:r>
    </w:p>
    <w:p w14:paraId="699128A7" w14:textId="77777777" w:rsidR="0068024B" w:rsidRPr="00B91BD8" w:rsidRDefault="0068024B" w:rsidP="0068024B">
      <w:pPr>
        <w:jc w:val="both"/>
        <w:rPr>
          <w:rFonts w:cs="Arial"/>
          <w:szCs w:val="20"/>
        </w:rPr>
      </w:pPr>
      <w:r w:rsidRPr="00B91BD8">
        <w:rPr>
          <w:rFonts w:cs="Arial"/>
          <w:b/>
          <w:szCs w:val="20"/>
        </w:rPr>
        <w:t>Parágrafo único -</w:t>
      </w:r>
      <w:r w:rsidRPr="00B91BD8">
        <w:rPr>
          <w:rFonts w:cs="Arial"/>
          <w:szCs w:val="20"/>
        </w:rPr>
        <w:t xml:space="preserve"> O processo administrativo sancionatório observará o disposto nos artigos 62 a 64 da Lei Estadual n. 10.177/1998, ou outra norma estadual que venha a </w:t>
      </w:r>
      <w:proofErr w:type="gramStart"/>
      <w:r w:rsidRPr="00B91BD8">
        <w:rPr>
          <w:rFonts w:cs="Arial"/>
          <w:szCs w:val="20"/>
        </w:rPr>
        <w:t>substituí-la</w:t>
      </w:r>
      <w:proofErr w:type="gramEnd"/>
      <w:r w:rsidRPr="00B91BD8">
        <w:rPr>
          <w:rFonts w:cs="Arial"/>
          <w:szCs w:val="20"/>
        </w:rPr>
        <w:t xml:space="preserve">. </w:t>
      </w:r>
    </w:p>
    <w:p w14:paraId="00D16EE1" w14:textId="77777777" w:rsidR="0068024B" w:rsidRPr="00B91BD8" w:rsidRDefault="0068024B" w:rsidP="0068024B">
      <w:pPr>
        <w:jc w:val="both"/>
        <w:rPr>
          <w:rFonts w:cs="Arial"/>
          <w:b/>
          <w:szCs w:val="20"/>
        </w:rPr>
      </w:pPr>
    </w:p>
    <w:p w14:paraId="7D9769E7" w14:textId="77777777" w:rsidR="0068024B" w:rsidRPr="00B91BD8" w:rsidRDefault="0068024B" w:rsidP="0068024B">
      <w:pPr>
        <w:jc w:val="center"/>
        <w:rPr>
          <w:rFonts w:cs="Arial"/>
          <w:b/>
          <w:szCs w:val="20"/>
        </w:rPr>
      </w:pPr>
      <w:r w:rsidRPr="00B91BD8">
        <w:rPr>
          <w:rFonts w:cs="Arial"/>
          <w:b/>
          <w:szCs w:val="20"/>
        </w:rPr>
        <w:t>Seção VIII</w:t>
      </w:r>
    </w:p>
    <w:p w14:paraId="34C6BDA7" w14:textId="77777777" w:rsidR="0068024B" w:rsidRPr="00B91BD8" w:rsidRDefault="0068024B" w:rsidP="0068024B">
      <w:pPr>
        <w:jc w:val="center"/>
        <w:rPr>
          <w:rFonts w:cs="Arial"/>
          <w:szCs w:val="20"/>
        </w:rPr>
      </w:pPr>
      <w:r w:rsidRPr="00B91BD8">
        <w:rPr>
          <w:rFonts w:cs="Arial"/>
          <w:b/>
          <w:szCs w:val="20"/>
        </w:rPr>
        <w:t>Dos Cadastros e Comunicações</w:t>
      </w:r>
    </w:p>
    <w:p w14:paraId="476682EA" w14:textId="77777777" w:rsidR="0068024B" w:rsidRPr="00B91BD8" w:rsidRDefault="0068024B" w:rsidP="0068024B">
      <w:pPr>
        <w:jc w:val="both"/>
        <w:rPr>
          <w:rFonts w:cs="Arial"/>
          <w:b/>
          <w:szCs w:val="20"/>
        </w:rPr>
      </w:pPr>
      <w:r w:rsidRPr="00B91BD8">
        <w:rPr>
          <w:rFonts w:cs="Arial"/>
          <w:b/>
          <w:szCs w:val="20"/>
        </w:rPr>
        <w:t> </w:t>
      </w:r>
    </w:p>
    <w:p w14:paraId="42B91D47" w14:textId="77777777" w:rsidR="0068024B" w:rsidRPr="00B91BD8" w:rsidRDefault="0068024B" w:rsidP="0068024B">
      <w:pPr>
        <w:jc w:val="both"/>
        <w:rPr>
          <w:rFonts w:cs="Arial"/>
          <w:szCs w:val="20"/>
        </w:rPr>
      </w:pPr>
      <w:r w:rsidRPr="00B91BD8">
        <w:rPr>
          <w:rFonts w:cs="Arial"/>
          <w:b/>
          <w:szCs w:val="20"/>
        </w:rPr>
        <w:lastRenderedPageBreak/>
        <w:t>Artigo 12 -</w:t>
      </w:r>
      <w:r w:rsidRPr="00B91BD8">
        <w:rPr>
          <w:rFonts w:cs="Arial"/>
          <w:szCs w:val="20"/>
        </w:rPr>
        <w:t xml:space="preserve">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14:paraId="52A51791" w14:textId="77777777" w:rsidR="0068024B" w:rsidRPr="00B91BD8" w:rsidRDefault="0068024B" w:rsidP="0068024B">
      <w:pPr>
        <w:jc w:val="both"/>
        <w:rPr>
          <w:rFonts w:cs="Arial"/>
          <w:szCs w:val="20"/>
        </w:rPr>
      </w:pPr>
      <w:r w:rsidRPr="00B91BD8">
        <w:rPr>
          <w:rFonts w:cs="Arial"/>
          <w:b/>
          <w:szCs w:val="20"/>
        </w:rPr>
        <w:t xml:space="preserve">Artigo 13 - </w:t>
      </w:r>
      <w:r w:rsidRPr="00B91BD8">
        <w:rPr>
          <w:rFonts w:cs="Arial"/>
          <w:szCs w:val="20"/>
        </w:rPr>
        <w:t>No prazo máximo 15 (quinze)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14:paraId="2285E94C" w14:textId="77777777" w:rsidR="0068024B" w:rsidRPr="00B91BD8" w:rsidRDefault="0068024B" w:rsidP="0068024B">
      <w:pPr>
        <w:jc w:val="both"/>
        <w:rPr>
          <w:rFonts w:cs="Arial"/>
          <w:szCs w:val="20"/>
        </w:rPr>
      </w:pPr>
      <w:r w:rsidRPr="00B91BD8">
        <w:rPr>
          <w:rFonts w:cs="Arial"/>
          <w:b/>
          <w:szCs w:val="20"/>
        </w:rPr>
        <w:t>Parágrafo único</w:t>
      </w:r>
      <w:r w:rsidRPr="00B91BD8">
        <w:rPr>
          <w:rFonts w:cs="Arial"/>
          <w:szCs w:val="20"/>
        </w:rPr>
        <w:t xml:space="preserve"> - As sanções aplicadas pela Universidade serão publicadas no Portal Nacional de Contratações Públicas (PNCP) em atendimento ao artigo 174, inciso I da Lei nº 14.133/2021, mediante a remessa de dados via integração de sistemas ou outros meios disponíveis para a finalidade.</w:t>
      </w:r>
    </w:p>
    <w:p w14:paraId="0653D75D" w14:textId="77777777" w:rsidR="0068024B" w:rsidRPr="00B91BD8" w:rsidRDefault="0068024B" w:rsidP="0068024B">
      <w:pPr>
        <w:jc w:val="both"/>
        <w:rPr>
          <w:rFonts w:cs="Arial"/>
          <w:b/>
          <w:szCs w:val="20"/>
        </w:rPr>
      </w:pPr>
      <w:r w:rsidRPr="00B91BD8">
        <w:rPr>
          <w:rFonts w:cs="Arial"/>
          <w:b/>
          <w:szCs w:val="20"/>
        </w:rPr>
        <w:t xml:space="preserve">Artigo 14 - </w:t>
      </w:r>
      <w:r w:rsidRPr="00B91BD8">
        <w:rPr>
          <w:rFonts w:cs="Arial"/>
          <w:szCs w:val="20"/>
        </w:rPr>
        <w:t>Quando tratar-se das penalidades previstas nos Artigos 7º e 8º, a contratada será incluída na relação de “Apenados” do Egrégio Tribunal de Contas do Estado de São Paulo</w:t>
      </w:r>
      <w:r w:rsidRPr="00B91BD8">
        <w:rPr>
          <w:rFonts w:cs="Arial"/>
          <w:b/>
          <w:szCs w:val="20"/>
        </w:rPr>
        <w:t>.</w:t>
      </w:r>
    </w:p>
    <w:p w14:paraId="5979BA97" w14:textId="77777777" w:rsidR="0068024B" w:rsidRPr="00B91BD8" w:rsidRDefault="0068024B" w:rsidP="0068024B">
      <w:pPr>
        <w:jc w:val="center"/>
        <w:rPr>
          <w:rFonts w:cs="Arial"/>
          <w:b/>
          <w:szCs w:val="20"/>
        </w:rPr>
      </w:pPr>
    </w:p>
    <w:p w14:paraId="2DF8085A" w14:textId="77777777" w:rsidR="0068024B" w:rsidRPr="00B91BD8" w:rsidRDefault="0068024B" w:rsidP="0068024B">
      <w:pPr>
        <w:jc w:val="center"/>
        <w:rPr>
          <w:rFonts w:cs="Arial"/>
          <w:b/>
          <w:szCs w:val="20"/>
        </w:rPr>
      </w:pPr>
      <w:r w:rsidRPr="00B91BD8">
        <w:rPr>
          <w:rFonts w:cs="Arial"/>
          <w:b/>
          <w:szCs w:val="20"/>
        </w:rPr>
        <w:t>Capítulo V</w:t>
      </w:r>
    </w:p>
    <w:p w14:paraId="1F6521D7" w14:textId="77777777" w:rsidR="0068024B" w:rsidRPr="00B91BD8" w:rsidRDefault="0068024B" w:rsidP="0068024B">
      <w:pPr>
        <w:jc w:val="center"/>
        <w:rPr>
          <w:rFonts w:cs="Arial"/>
          <w:b/>
          <w:szCs w:val="20"/>
        </w:rPr>
      </w:pPr>
      <w:r w:rsidRPr="00B91BD8">
        <w:rPr>
          <w:rFonts w:cs="Arial"/>
          <w:b/>
          <w:szCs w:val="20"/>
        </w:rPr>
        <w:t>Das Disposições Finais</w:t>
      </w:r>
    </w:p>
    <w:p w14:paraId="05CFF0FA" w14:textId="77777777" w:rsidR="0068024B" w:rsidRPr="00B91BD8" w:rsidRDefault="0068024B" w:rsidP="0068024B">
      <w:pPr>
        <w:jc w:val="both"/>
        <w:rPr>
          <w:rFonts w:cs="Arial"/>
          <w:b/>
          <w:szCs w:val="20"/>
        </w:rPr>
      </w:pPr>
    </w:p>
    <w:p w14:paraId="155C5F52" w14:textId="77777777" w:rsidR="0068024B" w:rsidRPr="00B91BD8" w:rsidRDefault="0068024B" w:rsidP="0068024B">
      <w:pPr>
        <w:jc w:val="both"/>
        <w:rPr>
          <w:rFonts w:cs="Arial"/>
          <w:szCs w:val="20"/>
        </w:rPr>
      </w:pPr>
      <w:r w:rsidRPr="00B91BD8">
        <w:rPr>
          <w:rFonts w:cs="Arial"/>
          <w:b/>
          <w:szCs w:val="20"/>
        </w:rPr>
        <w:t>Artigo 15</w:t>
      </w:r>
      <w:r w:rsidRPr="00B91BD8">
        <w:rPr>
          <w:rFonts w:cs="Arial"/>
          <w:szCs w:val="20"/>
        </w:rPr>
        <w:t xml:space="preserve"> - Os instrumentos convocatórios e todos contratos e instrumentos equivalentes deverão fazer referência à presente Portaria, inclusive nas hipóteses de dispensa ou inexigibilidade de licitação. </w:t>
      </w:r>
    </w:p>
    <w:p w14:paraId="13C17E9F" w14:textId="77777777" w:rsidR="0068024B" w:rsidRPr="00B91BD8" w:rsidRDefault="0068024B" w:rsidP="0068024B">
      <w:pPr>
        <w:jc w:val="both"/>
        <w:rPr>
          <w:rFonts w:cs="Arial"/>
          <w:szCs w:val="20"/>
        </w:rPr>
      </w:pPr>
      <w:r w:rsidRPr="00B91BD8">
        <w:rPr>
          <w:rFonts w:cs="Arial"/>
          <w:b/>
          <w:szCs w:val="20"/>
        </w:rPr>
        <w:t>Artigo 16</w:t>
      </w:r>
      <w:r w:rsidRPr="00B91BD8">
        <w:rPr>
          <w:rFonts w:cs="Arial"/>
          <w:szCs w:val="20"/>
        </w:rPr>
        <w:t xml:space="preserve"> - As medidas complementares a esta Portaria serão definidas através de Instruções Normativas e demais normas procedimentais a serem baixadas pela Pró Reitoria de Planejamento Estratégico e Gestão – PROPEG. </w:t>
      </w:r>
    </w:p>
    <w:p w14:paraId="01234539" w14:textId="77777777" w:rsidR="0068024B" w:rsidRPr="00B91BD8" w:rsidRDefault="0068024B" w:rsidP="0068024B">
      <w:pPr>
        <w:jc w:val="both"/>
        <w:rPr>
          <w:rFonts w:cs="Arial"/>
          <w:szCs w:val="20"/>
        </w:rPr>
      </w:pPr>
      <w:r w:rsidRPr="00B91BD8">
        <w:rPr>
          <w:rFonts w:cs="Arial"/>
          <w:b/>
          <w:szCs w:val="20"/>
        </w:rPr>
        <w:t>Artigo 17</w:t>
      </w:r>
      <w:r w:rsidRPr="00B91BD8">
        <w:rPr>
          <w:rFonts w:cs="Arial"/>
          <w:szCs w:val="20"/>
        </w:rPr>
        <w:t xml:space="preserve"> – Permanecem regidos pela Portaria UNESP nº 6, de 13 de janeiro de 2021 as licitações, dispensas, inexigibilidades, contratos ou instrumentos equivalentes realizados ou celebrados sob a égide da Lei nº 8.666/93 ou da Lei 10.520/2002.</w:t>
      </w:r>
    </w:p>
    <w:p w14:paraId="41235CAC" w14:textId="77777777" w:rsidR="0068024B" w:rsidRPr="00B91BD8" w:rsidRDefault="0068024B" w:rsidP="0068024B">
      <w:pPr>
        <w:jc w:val="both"/>
        <w:rPr>
          <w:rFonts w:cs="Arial"/>
          <w:szCs w:val="20"/>
        </w:rPr>
      </w:pPr>
      <w:r w:rsidRPr="00B91BD8">
        <w:rPr>
          <w:rFonts w:cs="Arial"/>
          <w:b/>
          <w:szCs w:val="20"/>
        </w:rPr>
        <w:t>Artigo 18</w:t>
      </w:r>
      <w:r w:rsidRPr="00B91BD8">
        <w:rPr>
          <w:rFonts w:cs="Arial"/>
          <w:szCs w:val="20"/>
        </w:rPr>
        <w:t xml:space="preserve"> - Esta Portaria entrará em vigor a partir da data de sua publicação, ficando revogadas as disposições em contrário.</w:t>
      </w:r>
    </w:p>
    <w:p w14:paraId="04A6F879" w14:textId="77777777" w:rsidR="0068024B" w:rsidRPr="00B91BD8" w:rsidRDefault="0068024B" w:rsidP="0068024B">
      <w:pPr>
        <w:jc w:val="both"/>
        <w:rPr>
          <w:rFonts w:cs="Arial"/>
          <w:szCs w:val="20"/>
        </w:rPr>
      </w:pPr>
      <w:r w:rsidRPr="00B91BD8">
        <w:rPr>
          <w:rFonts w:cs="Arial"/>
          <w:szCs w:val="20"/>
        </w:rPr>
        <w:t>(Processo nº 1723/2021-RUNESP)</w:t>
      </w:r>
    </w:p>
    <w:p w14:paraId="1496EB90" w14:textId="77777777" w:rsidR="0068024B" w:rsidRPr="00B91BD8" w:rsidRDefault="0068024B" w:rsidP="0068024B">
      <w:pPr>
        <w:jc w:val="both"/>
        <w:rPr>
          <w:rFonts w:cs="Arial"/>
          <w:b/>
          <w:szCs w:val="20"/>
        </w:rPr>
      </w:pPr>
    </w:p>
    <w:p w14:paraId="7CD7B03A" w14:textId="77777777" w:rsidR="0068024B" w:rsidRPr="00B91BD8" w:rsidRDefault="0068024B" w:rsidP="0068024B">
      <w:pPr>
        <w:jc w:val="center"/>
        <w:rPr>
          <w:rFonts w:cs="Arial"/>
          <w:szCs w:val="20"/>
        </w:rPr>
      </w:pPr>
      <w:r w:rsidRPr="00B91BD8">
        <w:rPr>
          <w:rFonts w:cs="Arial"/>
          <w:b/>
          <w:szCs w:val="20"/>
        </w:rPr>
        <w:t>PASQUAL BARRETTI</w:t>
      </w:r>
    </w:p>
    <w:p w14:paraId="799094C2" w14:textId="77777777" w:rsidR="0068024B" w:rsidRPr="00B91BD8" w:rsidRDefault="0068024B" w:rsidP="0068024B">
      <w:pPr>
        <w:jc w:val="center"/>
        <w:rPr>
          <w:rFonts w:cs="Arial"/>
          <w:szCs w:val="20"/>
        </w:rPr>
      </w:pPr>
      <w:r w:rsidRPr="00B91BD8">
        <w:rPr>
          <w:rFonts w:cs="Arial"/>
          <w:b/>
          <w:szCs w:val="20"/>
        </w:rPr>
        <w:t>Reitor</w:t>
      </w:r>
    </w:p>
    <w:p w14:paraId="3AA7C1B3" w14:textId="26626D3A" w:rsidR="00E341F5" w:rsidRDefault="00E341F5">
      <w:pPr>
        <w:rPr>
          <w:rFonts w:cs="Arial"/>
          <w:szCs w:val="20"/>
        </w:rPr>
      </w:pPr>
      <w:r>
        <w:rPr>
          <w:rFonts w:cs="Arial"/>
          <w:szCs w:val="20"/>
        </w:rPr>
        <w:br w:type="page"/>
      </w:r>
    </w:p>
    <w:p w14:paraId="3B7AB3E3" w14:textId="77777777" w:rsidR="00DC67C2" w:rsidRPr="00C518D2" w:rsidRDefault="00DC67C2" w:rsidP="00DC67C2">
      <w:pPr>
        <w:jc w:val="center"/>
        <w:rPr>
          <w:b/>
          <w:bCs/>
        </w:rPr>
      </w:pPr>
      <w:r w:rsidRPr="00C518D2">
        <w:rPr>
          <w:b/>
          <w:bCs/>
        </w:rPr>
        <w:lastRenderedPageBreak/>
        <w:t>ANEXO I</w:t>
      </w:r>
      <w:r>
        <w:rPr>
          <w:b/>
          <w:bCs/>
        </w:rPr>
        <w:t>V</w:t>
      </w:r>
    </w:p>
    <w:p w14:paraId="6D53DB30" w14:textId="77777777" w:rsidR="00DC67C2" w:rsidRDefault="00DC67C2" w:rsidP="00DC67C2">
      <w:pPr>
        <w:jc w:val="center"/>
        <w:rPr>
          <w:b/>
          <w:bCs/>
        </w:rPr>
      </w:pPr>
    </w:p>
    <w:p w14:paraId="450CA477" w14:textId="77777777" w:rsidR="00DC67C2" w:rsidRPr="00C518D2" w:rsidRDefault="00DC67C2" w:rsidP="00DC67C2">
      <w:pPr>
        <w:jc w:val="center"/>
        <w:rPr>
          <w:b/>
          <w:bCs/>
        </w:rPr>
      </w:pPr>
      <w:r w:rsidRPr="00C518D2">
        <w:rPr>
          <w:b/>
          <w:bCs/>
        </w:rPr>
        <w:t>MODELO(S) REFERENTE(S) A PLANILHA DE PROPOSTA</w:t>
      </w:r>
    </w:p>
    <w:p w14:paraId="110E55F4" w14:textId="77777777" w:rsidR="00DC67C2" w:rsidRDefault="00DC67C2" w:rsidP="00DC67C2">
      <w:pPr>
        <w:jc w:val="center"/>
        <w:rPr>
          <w:b/>
          <w:bCs/>
        </w:rPr>
      </w:pPr>
    </w:p>
    <w:p w14:paraId="6E043A9E" w14:textId="77777777" w:rsidR="00DC67C2" w:rsidRPr="00C518D2" w:rsidRDefault="00DC67C2" w:rsidP="00DC67C2">
      <w:pPr>
        <w:jc w:val="center"/>
        <w:rPr>
          <w:b/>
          <w:bCs/>
        </w:rPr>
      </w:pPr>
    </w:p>
    <w:p w14:paraId="3349BC74" w14:textId="77777777" w:rsidR="00DC67C2" w:rsidRDefault="00DC67C2" w:rsidP="00DC67C2">
      <w:pPr>
        <w:jc w:val="both"/>
      </w:pPr>
    </w:p>
    <w:p w14:paraId="2ECF8E20" w14:textId="77777777" w:rsidR="00DC67C2" w:rsidRDefault="00DC67C2" w:rsidP="00DC67C2">
      <w:pPr>
        <w:jc w:val="both"/>
      </w:pPr>
    </w:p>
    <w:p w14:paraId="6B8C2F40" w14:textId="77777777" w:rsidR="00DC67C2" w:rsidRDefault="00DC67C2" w:rsidP="00DC67C2">
      <w:pPr>
        <w:jc w:val="both"/>
      </w:pPr>
    </w:p>
    <w:p w14:paraId="7BFD8AFB" w14:textId="77777777" w:rsidR="00DC67C2" w:rsidRDefault="00DC67C2" w:rsidP="00DC67C2">
      <w:pPr>
        <w:jc w:val="both"/>
      </w:pPr>
    </w:p>
    <w:p w14:paraId="48C9AC34" w14:textId="77777777" w:rsidR="00DC67C2" w:rsidRPr="00C518D2" w:rsidRDefault="00DC67C2" w:rsidP="00DC67C2">
      <w:pPr>
        <w:rPr>
          <w:color w:val="FF0000"/>
        </w:rPr>
      </w:pPr>
    </w:p>
    <w:p w14:paraId="7BE02BD1" w14:textId="77777777" w:rsidR="00DC67C2" w:rsidRPr="00C518D2" w:rsidRDefault="00DC67C2" w:rsidP="00DC67C2">
      <w:pPr>
        <w:jc w:val="both"/>
        <w:rPr>
          <w:color w:val="FF0000"/>
        </w:rPr>
      </w:pPr>
    </w:p>
    <w:p w14:paraId="61FDE477" w14:textId="77777777" w:rsidR="00DC67C2" w:rsidRDefault="00DC67C2" w:rsidP="00DC67C2">
      <w:pPr>
        <w:jc w:val="both"/>
      </w:pPr>
    </w:p>
    <w:p w14:paraId="643286AA" w14:textId="77777777" w:rsidR="00DC67C2" w:rsidRDefault="00DC67C2" w:rsidP="00DC67C2">
      <w:pPr>
        <w:jc w:val="both"/>
      </w:pPr>
    </w:p>
    <w:p w14:paraId="01651502" w14:textId="77777777" w:rsidR="00DC67C2" w:rsidRDefault="00DC67C2" w:rsidP="00DC67C2">
      <w:pPr>
        <w:jc w:val="both"/>
      </w:pPr>
    </w:p>
    <w:p w14:paraId="1DE39AC3" w14:textId="77777777" w:rsidR="00DC67C2" w:rsidRDefault="00DC67C2" w:rsidP="00DC67C2">
      <w:pPr>
        <w:jc w:val="both"/>
      </w:pPr>
    </w:p>
    <w:p w14:paraId="3FB4E4B0" w14:textId="77777777" w:rsidR="00DC67C2" w:rsidRDefault="00DC67C2" w:rsidP="00DC67C2">
      <w:pPr>
        <w:ind w:firstLine="1134"/>
        <w:jc w:val="both"/>
      </w:pPr>
      <w: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80" w:history="1">
        <w:r w:rsidRPr="0007216A">
          <w:rPr>
            <w:rStyle w:val="Hyperlink"/>
          </w:rPr>
          <w:t>Constituição Federal</w:t>
        </w:r>
      </w:hyperlink>
      <w:r>
        <w:t>, nas leis trabalhistas, nas normas infralegais, nas convenções coletivas de trabalho e nos termos de ajustamento de conduta vigentes na data de entrega da proposta.</w:t>
      </w:r>
    </w:p>
    <w:p w14:paraId="19B5FB9C" w14:textId="77777777" w:rsidR="00DC67C2" w:rsidRDefault="00DC67C2" w:rsidP="00DC67C2">
      <w:pPr>
        <w:jc w:val="both"/>
      </w:pPr>
    </w:p>
    <w:p w14:paraId="75824C5C" w14:textId="77777777" w:rsidR="00DC67C2" w:rsidRDefault="00DC67C2" w:rsidP="00DC67C2">
      <w:pPr>
        <w:jc w:val="center"/>
      </w:pPr>
      <w:r>
        <w:t>(Local e data).</w:t>
      </w:r>
    </w:p>
    <w:p w14:paraId="22B86A92" w14:textId="77777777" w:rsidR="00DC67C2" w:rsidRDefault="00DC67C2" w:rsidP="00DC67C2">
      <w:pPr>
        <w:jc w:val="both"/>
      </w:pPr>
    </w:p>
    <w:p w14:paraId="17DD3457" w14:textId="77777777" w:rsidR="00DC67C2" w:rsidRDefault="00DC67C2" w:rsidP="00DC67C2">
      <w:pPr>
        <w:jc w:val="center"/>
      </w:pPr>
      <w:r>
        <w:t>_______________________________</w:t>
      </w:r>
    </w:p>
    <w:p w14:paraId="1C2DA428" w14:textId="77777777" w:rsidR="00DC67C2" w:rsidRDefault="00DC67C2" w:rsidP="00DC67C2">
      <w:pPr>
        <w:jc w:val="center"/>
      </w:pPr>
      <w:r>
        <w:t>(Nome/assinatura do representante legal)</w:t>
      </w:r>
    </w:p>
    <w:p w14:paraId="1DFF4F00" w14:textId="42DB2EDD" w:rsidR="00E341F5" w:rsidRDefault="00E341F5">
      <w:pPr>
        <w:rPr>
          <w:rFonts w:cs="Arial"/>
          <w:szCs w:val="20"/>
        </w:rPr>
      </w:pPr>
      <w:r>
        <w:rPr>
          <w:rFonts w:cs="Arial"/>
          <w:szCs w:val="20"/>
        </w:rPr>
        <w:br w:type="page"/>
      </w:r>
    </w:p>
    <w:p w14:paraId="5C149134" w14:textId="77777777" w:rsidR="00DC67C2" w:rsidRPr="00C518D2" w:rsidRDefault="00DC67C2" w:rsidP="00DC67C2">
      <w:pPr>
        <w:jc w:val="center"/>
        <w:rPr>
          <w:b/>
          <w:bCs/>
        </w:rPr>
      </w:pPr>
      <w:r w:rsidRPr="00C518D2">
        <w:rPr>
          <w:b/>
          <w:bCs/>
        </w:rPr>
        <w:lastRenderedPageBreak/>
        <w:t>ANEXO I</w:t>
      </w:r>
      <w:r>
        <w:rPr>
          <w:b/>
          <w:bCs/>
        </w:rPr>
        <w:t>V</w:t>
      </w:r>
      <w:r w:rsidRPr="00C518D2">
        <w:rPr>
          <w:b/>
          <w:bCs/>
        </w:rPr>
        <w:t>.1</w:t>
      </w:r>
    </w:p>
    <w:p w14:paraId="1C134E83" w14:textId="77777777" w:rsidR="00DC67C2" w:rsidRDefault="00DC67C2" w:rsidP="00DC67C2">
      <w:pPr>
        <w:jc w:val="center"/>
        <w:rPr>
          <w:b/>
          <w:bCs/>
        </w:rPr>
      </w:pPr>
    </w:p>
    <w:p w14:paraId="2BB7AA2B" w14:textId="77777777" w:rsidR="00DC67C2" w:rsidRDefault="00DC67C2" w:rsidP="00DC67C2">
      <w:pPr>
        <w:jc w:val="center"/>
        <w:rPr>
          <w:b/>
          <w:bCs/>
        </w:rPr>
      </w:pPr>
      <w:r w:rsidRPr="00C518D2">
        <w:rPr>
          <w:b/>
          <w:bCs/>
        </w:rPr>
        <w:t>MODELO DE PLANILHA DE PROPOSTA</w:t>
      </w:r>
    </w:p>
    <w:p w14:paraId="4007FE66" w14:textId="77777777" w:rsidR="00DC67C2" w:rsidRDefault="00DC67C2" w:rsidP="00DC67C2">
      <w:pPr>
        <w:jc w:val="center"/>
      </w:pPr>
      <w:r>
        <w:t>(em papel timbrado do fornecedor)</w:t>
      </w:r>
    </w:p>
    <w:p w14:paraId="0DB77389" w14:textId="77777777" w:rsidR="00DC67C2" w:rsidRDefault="00DC67C2" w:rsidP="00DC67C2">
      <w:pPr>
        <w:rPr>
          <w:rFonts w:cs="Arial"/>
          <w:szCs w:val="20"/>
        </w:rPr>
      </w:pPr>
    </w:p>
    <w:p w14:paraId="51D81880" w14:textId="77777777" w:rsidR="00DC67C2" w:rsidRPr="00B1499F" w:rsidRDefault="00DC67C2" w:rsidP="00DC67C2">
      <w:pPr>
        <w:rPr>
          <w:rFonts w:cs="Arial"/>
          <w:szCs w:val="20"/>
        </w:rPr>
      </w:pPr>
      <w:r w:rsidRPr="00B1499F">
        <w:rPr>
          <w:rFonts w:cs="Arial"/>
          <w:szCs w:val="20"/>
        </w:rPr>
        <w:t>RAZÃO SOCIAL:</w:t>
      </w:r>
    </w:p>
    <w:p w14:paraId="6A30B626" w14:textId="77777777" w:rsidR="00DC67C2" w:rsidRDefault="00DC67C2" w:rsidP="00DC67C2">
      <w:pPr>
        <w:rPr>
          <w:rFonts w:cs="Arial"/>
          <w:szCs w:val="20"/>
        </w:rPr>
      </w:pPr>
      <w:r w:rsidRPr="00B1499F">
        <w:rPr>
          <w:rFonts w:cs="Arial"/>
          <w:szCs w:val="20"/>
        </w:rPr>
        <w:t>CNPJ:</w:t>
      </w:r>
    </w:p>
    <w:p w14:paraId="69C8ACDD" w14:textId="77777777" w:rsidR="00DC67C2" w:rsidRPr="00B1499F" w:rsidRDefault="00DC67C2" w:rsidP="00DC67C2">
      <w:pPr>
        <w:rPr>
          <w:rFonts w:cs="Arial"/>
          <w:szCs w:val="20"/>
        </w:rPr>
      </w:pPr>
      <w:r w:rsidRPr="00B1499F">
        <w:rPr>
          <w:rFonts w:cs="Arial"/>
          <w:szCs w:val="20"/>
        </w:rPr>
        <w:t>ENDEREÇO COMPLETO:</w:t>
      </w:r>
    </w:p>
    <w:p w14:paraId="529C8B0D" w14:textId="77777777" w:rsidR="00DC67C2" w:rsidRPr="00B1499F" w:rsidRDefault="00DC67C2" w:rsidP="00DC67C2">
      <w:pPr>
        <w:rPr>
          <w:rFonts w:cs="Arial"/>
          <w:szCs w:val="20"/>
        </w:rPr>
      </w:pPr>
      <w:r w:rsidRPr="00B1499F">
        <w:rPr>
          <w:rFonts w:cs="Arial"/>
          <w:szCs w:val="20"/>
        </w:rPr>
        <w:t>FONE:</w:t>
      </w:r>
    </w:p>
    <w:p w14:paraId="5A8F59B9" w14:textId="77777777" w:rsidR="00DC67C2" w:rsidRPr="00B1499F" w:rsidRDefault="00DC67C2" w:rsidP="00DC67C2">
      <w:pPr>
        <w:rPr>
          <w:rFonts w:cs="Arial"/>
          <w:szCs w:val="20"/>
        </w:rPr>
      </w:pPr>
      <w:r w:rsidRPr="00B1499F">
        <w:rPr>
          <w:rFonts w:cs="Arial"/>
          <w:szCs w:val="20"/>
        </w:rPr>
        <w:t>E-MAIL:</w:t>
      </w:r>
    </w:p>
    <w:p w14:paraId="4871EC8B" w14:textId="77777777" w:rsidR="00DC67C2" w:rsidRDefault="00DC67C2" w:rsidP="00DC67C2">
      <w:pPr>
        <w:rPr>
          <w:rFonts w:cs="Arial"/>
          <w:szCs w:val="20"/>
        </w:rPr>
      </w:pPr>
    </w:p>
    <w:p w14:paraId="558C5E45" w14:textId="77777777" w:rsidR="00DC67C2" w:rsidRDefault="00DC67C2" w:rsidP="00DC67C2">
      <w:pPr>
        <w:rPr>
          <w:rFonts w:cs="Arial"/>
          <w:szCs w:val="20"/>
        </w:rPr>
      </w:pPr>
      <w:r>
        <w:rPr>
          <w:rFonts w:cs="Arial"/>
          <w:szCs w:val="20"/>
        </w:rPr>
        <w:t>DADOS BANCÁRIOS PARA PAGAMENTO</w:t>
      </w:r>
    </w:p>
    <w:p w14:paraId="05096BBD" w14:textId="77777777" w:rsidR="00DC67C2" w:rsidRDefault="00DC67C2" w:rsidP="00DC67C2">
      <w:pPr>
        <w:rPr>
          <w:rFonts w:cs="Arial"/>
          <w:szCs w:val="20"/>
        </w:rPr>
      </w:pPr>
      <w:r w:rsidRPr="00B1499F">
        <w:rPr>
          <w:rFonts w:cs="Arial"/>
          <w:szCs w:val="20"/>
        </w:rPr>
        <w:t>BANCO DO BRASIL, AG: ___________, C/C:______________.</w:t>
      </w:r>
    </w:p>
    <w:p w14:paraId="5576F000" w14:textId="77777777" w:rsidR="00DC67C2" w:rsidRDefault="00DC67C2" w:rsidP="00DC67C2">
      <w:pPr>
        <w:rPr>
          <w:rFonts w:cs="Arial"/>
          <w:szCs w:val="20"/>
        </w:rPr>
      </w:pPr>
    </w:p>
    <w:p w14:paraId="4EE20EA2" w14:textId="77777777" w:rsidR="00DC67C2" w:rsidRDefault="00DC67C2" w:rsidP="00DC67C2">
      <w:pPr>
        <w:jc w:val="center"/>
        <w:rPr>
          <w:b/>
          <w:bCs/>
        </w:rPr>
      </w:pPr>
    </w:p>
    <w:p w14:paraId="51584680" w14:textId="77777777" w:rsidR="00DC67C2" w:rsidRDefault="00DC67C2" w:rsidP="00DC67C2">
      <w:pPr>
        <w:jc w:val="center"/>
        <w:rPr>
          <w:b/>
          <w:bCs/>
        </w:rPr>
      </w:pPr>
      <w:r>
        <w:rPr>
          <w:b/>
          <w:bCs/>
        </w:rPr>
        <w:t>DESCRITIVO</w:t>
      </w:r>
    </w:p>
    <w:p w14:paraId="083B146C" w14:textId="77777777" w:rsidR="001C49EC" w:rsidRDefault="001C49EC" w:rsidP="00DC67C2">
      <w:pPr>
        <w:jc w:val="center"/>
        <w:rPr>
          <w:b/>
          <w:bCs/>
        </w:rPr>
      </w:pPr>
    </w:p>
    <w:tbl>
      <w:tblPr>
        <w:tblStyle w:val="TableNormal"/>
        <w:tblpPr w:leftFromText="141" w:rightFromText="141" w:vertAnchor="text" w:tblpXSpec="center" w:tblpY="1"/>
        <w:tblOverlap w:val="never"/>
        <w:tblW w:w="951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4"/>
        <w:gridCol w:w="2970"/>
        <w:gridCol w:w="992"/>
        <w:gridCol w:w="1276"/>
        <w:gridCol w:w="903"/>
        <w:gridCol w:w="1286"/>
        <w:gridCol w:w="1362"/>
      </w:tblGrid>
      <w:tr w:rsidR="001C49EC" w:rsidRPr="00956D02" w14:paraId="6730592C" w14:textId="77777777" w:rsidTr="00217405">
        <w:trPr>
          <w:trHeight w:val="1178"/>
          <w:jc w:val="center"/>
        </w:trPr>
        <w:tc>
          <w:tcPr>
            <w:tcW w:w="724" w:type="dxa"/>
            <w:vAlign w:val="center"/>
          </w:tcPr>
          <w:p w14:paraId="73A48C63" w14:textId="77777777" w:rsidR="001C49EC" w:rsidRPr="00956D02" w:rsidRDefault="001C49EC" w:rsidP="00217405">
            <w:pPr>
              <w:pStyle w:val="TableParagraph"/>
              <w:spacing w:before="34"/>
              <w:jc w:val="center"/>
              <w:rPr>
                <w:rFonts w:ascii="Arial" w:hAnsi="Arial" w:cs="Arial"/>
                <w:sz w:val="20"/>
              </w:rPr>
            </w:pPr>
          </w:p>
          <w:p w14:paraId="0AAAB851" w14:textId="77777777" w:rsidR="001C49EC" w:rsidRPr="00956D02" w:rsidRDefault="001C49EC" w:rsidP="00217405">
            <w:pPr>
              <w:pStyle w:val="TableParagraph"/>
              <w:ind w:left="15"/>
              <w:jc w:val="center"/>
              <w:rPr>
                <w:rFonts w:ascii="Arial" w:hAnsi="Arial" w:cs="Arial"/>
                <w:b/>
                <w:sz w:val="20"/>
              </w:rPr>
            </w:pPr>
            <w:r w:rsidRPr="00956D02">
              <w:rPr>
                <w:rFonts w:ascii="Arial" w:hAnsi="Arial" w:cs="Arial"/>
                <w:b/>
                <w:spacing w:val="-4"/>
                <w:sz w:val="20"/>
              </w:rPr>
              <w:t>ITEM</w:t>
            </w:r>
          </w:p>
        </w:tc>
        <w:tc>
          <w:tcPr>
            <w:tcW w:w="2970" w:type="dxa"/>
            <w:vAlign w:val="center"/>
          </w:tcPr>
          <w:p w14:paraId="526DA2C3" w14:textId="77777777" w:rsidR="001C49EC" w:rsidRPr="00956D02" w:rsidRDefault="001C49EC" w:rsidP="00217405">
            <w:pPr>
              <w:pStyle w:val="TableParagraph"/>
              <w:spacing w:before="34"/>
              <w:jc w:val="center"/>
              <w:rPr>
                <w:rFonts w:ascii="Arial" w:hAnsi="Arial" w:cs="Arial"/>
                <w:sz w:val="20"/>
              </w:rPr>
            </w:pPr>
          </w:p>
          <w:p w14:paraId="5309FA8A" w14:textId="77777777" w:rsidR="001C49EC" w:rsidRPr="00956D02" w:rsidRDefault="001C49EC" w:rsidP="00217405">
            <w:pPr>
              <w:pStyle w:val="TableParagraph"/>
              <w:ind w:left="172"/>
              <w:jc w:val="center"/>
              <w:rPr>
                <w:rFonts w:ascii="Arial" w:hAnsi="Arial" w:cs="Arial"/>
                <w:b/>
                <w:sz w:val="20"/>
              </w:rPr>
            </w:pPr>
            <w:r w:rsidRPr="00956D02">
              <w:rPr>
                <w:rFonts w:ascii="Arial" w:hAnsi="Arial" w:cs="Arial"/>
                <w:b/>
                <w:spacing w:val="-2"/>
                <w:sz w:val="20"/>
              </w:rPr>
              <w:t>ESPECIFICAÇÃO</w:t>
            </w:r>
          </w:p>
        </w:tc>
        <w:tc>
          <w:tcPr>
            <w:tcW w:w="992" w:type="dxa"/>
            <w:vAlign w:val="center"/>
          </w:tcPr>
          <w:p w14:paraId="40DD68F5" w14:textId="77777777" w:rsidR="001C49EC" w:rsidRPr="00956D02" w:rsidRDefault="001C49EC" w:rsidP="00217405">
            <w:pPr>
              <w:pStyle w:val="TableParagraph"/>
              <w:spacing w:before="34"/>
              <w:jc w:val="center"/>
              <w:rPr>
                <w:rFonts w:ascii="Arial" w:hAnsi="Arial" w:cs="Arial"/>
                <w:sz w:val="20"/>
              </w:rPr>
            </w:pPr>
          </w:p>
          <w:p w14:paraId="09105D44" w14:textId="77777777" w:rsidR="001C49EC" w:rsidRPr="00956D02" w:rsidRDefault="001C49EC" w:rsidP="00217405">
            <w:pPr>
              <w:pStyle w:val="TableParagraph"/>
              <w:ind w:left="16"/>
              <w:jc w:val="center"/>
              <w:rPr>
                <w:rFonts w:ascii="Arial" w:hAnsi="Arial" w:cs="Arial"/>
                <w:b/>
                <w:sz w:val="20"/>
              </w:rPr>
            </w:pPr>
            <w:r w:rsidRPr="00956D02">
              <w:rPr>
                <w:rFonts w:ascii="Arial" w:hAnsi="Arial" w:cs="Arial"/>
                <w:b/>
                <w:spacing w:val="-2"/>
                <w:sz w:val="20"/>
              </w:rPr>
              <w:t>CAT</w:t>
            </w:r>
            <w:r>
              <w:rPr>
                <w:rFonts w:ascii="Arial" w:hAnsi="Arial" w:cs="Arial"/>
                <w:b/>
                <w:spacing w:val="-2"/>
                <w:sz w:val="20"/>
              </w:rPr>
              <w:t>MAT</w:t>
            </w:r>
          </w:p>
        </w:tc>
        <w:tc>
          <w:tcPr>
            <w:tcW w:w="1276" w:type="dxa"/>
            <w:vAlign w:val="center"/>
          </w:tcPr>
          <w:p w14:paraId="53D6C082" w14:textId="77777777" w:rsidR="001C49EC" w:rsidRPr="00956D02" w:rsidRDefault="001C49EC" w:rsidP="00217405">
            <w:pPr>
              <w:pStyle w:val="TableParagraph"/>
              <w:spacing w:before="34"/>
              <w:jc w:val="center"/>
              <w:rPr>
                <w:rFonts w:ascii="Arial" w:hAnsi="Arial" w:cs="Arial"/>
                <w:sz w:val="20"/>
              </w:rPr>
            </w:pPr>
          </w:p>
          <w:p w14:paraId="70A42E04" w14:textId="77777777" w:rsidR="001C49EC" w:rsidRPr="00956D02" w:rsidRDefault="001C49EC" w:rsidP="00217405">
            <w:pPr>
              <w:pStyle w:val="TableParagraph"/>
              <w:spacing w:line="324" w:lineRule="auto"/>
              <w:ind w:left="309" w:right="88" w:hanging="256"/>
              <w:jc w:val="center"/>
              <w:rPr>
                <w:rFonts w:ascii="Arial" w:hAnsi="Arial" w:cs="Arial"/>
                <w:b/>
                <w:sz w:val="20"/>
              </w:rPr>
            </w:pPr>
            <w:r w:rsidRPr="00956D02">
              <w:rPr>
                <w:rFonts w:ascii="Arial" w:hAnsi="Arial" w:cs="Arial"/>
                <w:b/>
                <w:sz w:val="20"/>
              </w:rPr>
              <w:t>UNIDADE</w:t>
            </w:r>
            <w:r w:rsidRPr="00956D02">
              <w:rPr>
                <w:rFonts w:ascii="Arial" w:hAnsi="Arial" w:cs="Arial"/>
                <w:b/>
                <w:spacing w:val="-14"/>
                <w:sz w:val="20"/>
              </w:rPr>
              <w:t xml:space="preserve"> </w:t>
            </w:r>
            <w:r w:rsidRPr="00956D02">
              <w:rPr>
                <w:rFonts w:ascii="Arial" w:hAnsi="Arial" w:cs="Arial"/>
                <w:b/>
                <w:sz w:val="20"/>
              </w:rPr>
              <w:t xml:space="preserve">DE </w:t>
            </w:r>
            <w:r w:rsidRPr="00956D02">
              <w:rPr>
                <w:rFonts w:ascii="Arial" w:hAnsi="Arial" w:cs="Arial"/>
                <w:b/>
                <w:spacing w:val="-2"/>
                <w:sz w:val="20"/>
              </w:rPr>
              <w:t>M</w:t>
            </w:r>
            <w:r>
              <w:rPr>
                <w:rFonts w:ascii="Arial" w:hAnsi="Arial" w:cs="Arial"/>
                <w:b/>
                <w:spacing w:val="-2"/>
                <w:sz w:val="20"/>
              </w:rPr>
              <w:t>E</w:t>
            </w:r>
            <w:r w:rsidRPr="00956D02">
              <w:rPr>
                <w:rFonts w:ascii="Arial" w:hAnsi="Arial" w:cs="Arial"/>
                <w:b/>
                <w:spacing w:val="-2"/>
                <w:sz w:val="20"/>
              </w:rPr>
              <w:t>DIDA</w:t>
            </w:r>
          </w:p>
        </w:tc>
        <w:tc>
          <w:tcPr>
            <w:tcW w:w="903" w:type="dxa"/>
            <w:vAlign w:val="center"/>
          </w:tcPr>
          <w:p w14:paraId="658633C8" w14:textId="77777777" w:rsidR="001C49EC" w:rsidRPr="00956D02" w:rsidRDefault="001C49EC" w:rsidP="00217405">
            <w:pPr>
              <w:pStyle w:val="TableParagraph"/>
              <w:spacing w:before="34"/>
              <w:jc w:val="center"/>
              <w:rPr>
                <w:rFonts w:ascii="Arial" w:hAnsi="Arial" w:cs="Arial"/>
                <w:sz w:val="20"/>
              </w:rPr>
            </w:pPr>
          </w:p>
          <w:p w14:paraId="687D61E3" w14:textId="77777777" w:rsidR="001C49EC" w:rsidRPr="00956D02" w:rsidRDefault="001C49EC" w:rsidP="00217405">
            <w:pPr>
              <w:pStyle w:val="TableParagraph"/>
              <w:ind w:left="19" w:right="1"/>
              <w:jc w:val="center"/>
              <w:rPr>
                <w:rFonts w:ascii="Arial" w:hAnsi="Arial" w:cs="Arial"/>
                <w:b/>
                <w:sz w:val="20"/>
              </w:rPr>
            </w:pPr>
            <w:r w:rsidRPr="00956D02">
              <w:rPr>
                <w:rFonts w:ascii="Arial" w:hAnsi="Arial" w:cs="Arial"/>
                <w:b/>
                <w:spacing w:val="-2"/>
                <w:sz w:val="20"/>
              </w:rPr>
              <w:t>QUANT.</w:t>
            </w:r>
          </w:p>
        </w:tc>
        <w:tc>
          <w:tcPr>
            <w:tcW w:w="1286" w:type="dxa"/>
            <w:vAlign w:val="center"/>
          </w:tcPr>
          <w:p w14:paraId="2D212053" w14:textId="77777777" w:rsidR="001C49EC" w:rsidRPr="00956D02" w:rsidRDefault="001C49EC" w:rsidP="00217405">
            <w:pPr>
              <w:pStyle w:val="TableParagraph"/>
              <w:spacing w:before="34"/>
              <w:jc w:val="center"/>
              <w:rPr>
                <w:rFonts w:ascii="Arial" w:hAnsi="Arial" w:cs="Arial"/>
                <w:sz w:val="20"/>
              </w:rPr>
            </w:pPr>
          </w:p>
          <w:p w14:paraId="6AE1E857" w14:textId="77777777" w:rsidR="001C49EC" w:rsidRPr="00956D02" w:rsidRDefault="001C49EC" w:rsidP="00217405">
            <w:pPr>
              <w:pStyle w:val="TableParagraph"/>
              <w:spacing w:line="324" w:lineRule="auto"/>
              <w:ind w:left="162" w:right="138" w:firstLine="105"/>
              <w:jc w:val="center"/>
              <w:rPr>
                <w:rFonts w:ascii="Arial" w:hAnsi="Arial" w:cs="Arial"/>
                <w:b/>
                <w:sz w:val="20"/>
              </w:rPr>
            </w:pPr>
            <w:r w:rsidRPr="00956D02">
              <w:rPr>
                <w:rFonts w:ascii="Arial" w:hAnsi="Arial" w:cs="Arial"/>
                <w:b/>
                <w:spacing w:val="-2"/>
                <w:sz w:val="20"/>
              </w:rPr>
              <w:t>VALOR UNITÁRIO</w:t>
            </w:r>
          </w:p>
        </w:tc>
        <w:tc>
          <w:tcPr>
            <w:tcW w:w="1362" w:type="dxa"/>
            <w:vAlign w:val="center"/>
          </w:tcPr>
          <w:p w14:paraId="779B49CA" w14:textId="77777777" w:rsidR="001C49EC" w:rsidRPr="00956D02" w:rsidRDefault="001C49EC" w:rsidP="00217405">
            <w:pPr>
              <w:pStyle w:val="TableParagraph"/>
              <w:spacing w:before="34"/>
              <w:jc w:val="center"/>
              <w:rPr>
                <w:rFonts w:ascii="Arial" w:hAnsi="Arial" w:cs="Arial"/>
                <w:sz w:val="20"/>
              </w:rPr>
            </w:pPr>
          </w:p>
          <w:p w14:paraId="1B6AB1B6" w14:textId="77777777" w:rsidR="001C49EC" w:rsidRPr="00956D02" w:rsidRDefault="001C49EC" w:rsidP="00217405">
            <w:pPr>
              <w:pStyle w:val="TableParagraph"/>
              <w:spacing w:line="324" w:lineRule="auto"/>
              <w:ind w:left="362" w:right="316" w:hanging="45"/>
              <w:jc w:val="center"/>
              <w:rPr>
                <w:rFonts w:ascii="Arial" w:hAnsi="Arial" w:cs="Arial"/>
                <w:b/>
                <w:sz w:val="20"/>
              </w:rPr>
            </w:pPr>
            <w:r w:rsidRPr="00956D02">
              <w:rPr>
                <w:rFonts w:ascii="Arial" w:hAnsi="Arial" w:cs="Arial"/>
                <w:b/>
                <w:spacing w:val="-2"/>
                <w:sz w:val="20"/>
              </w:rPr>
              <w:t>VALOR TOTAL</w:t>
            </w:r>
          </w:p>
        </w:tc>
      </w:tr>
      <w:tr w:rsidR="00975C83" w:rsidRPr="00956D02" w14:paraId="1BCE07E2" w14:textId="77777777" w:rsidTr="00217405">
        <w:trPr>
          <w:trHeight w:val="1562"/>
          <w:jc w:val="center"/>
        </w:trPr>
        <w:tc>
          <w:tcPr>
            <w:tcW w:w="724" w:type="dxa"/>
            <w:vAlign w:val="center"/>
          </w:tcPr>
          <w:p w14:paraId="44D9E6D1" w14:textId="5734ABC1" w:rsidR="00975C83" w:rsidRPr="00FE2B3F" w:rsidRDefault="00975C83" w:rsidP="00975C83">
            <w:pPr>
              <w:pStyle w:val="TableParagraph"/>
              <w:ind w:left="15"/>
              <w:jc w:val="center"/>
              <w:rPr>
                <w:rFonts w:ascii="Arial" w:hAnsi="Arial" w:cs="Arial"/>
                <w:b/>
                <w:spacing w:val="-10"/>
                <w:sz w:val="20"/>
              </w:rPr>
            </w:pPr>
            <w:r>
              <w:rPr>
                <w:rFonts w:ascii="Arial" w:hAnsi="Arial" w:cs="Arial"/>
                <w:b/>
                <w:spacing w:val="-10"/>
                <w:sz w:val="20"/>
              </w:rPr>
              <w:t>1</w:t>
            </w:r>
          </w:p>
        </w:tc>
        <w:tc>
          <w:tcPr>
            <w:tcW w:w="2970" w:type="dxa"/>
            <w:vAlign w:val="center"/>
          </w:tcPr>
          <w:p w14:paraId="7678C719" w14:textId="1AADF284" w:rsidR="00975C83" w:rsidRPr="00BC73F9" w:rsidRDefault="00975C83" w:rsidP="00975C83">
            <w:pPr>
              <w:pStyle w:val="TableParagraph"/>
              <w:spacing w:line="268" w:lineRule="auto"/>
              <w:ind w:left="63" w:right="89"/>
              <w:rPr>
                <w:rFonts w:ascii="Arial" w:hAnsi="Arial" w:cs="Arial"/>
                <w:sz w:val="18"/>
              </w:rPr>
            </w:pPr>
            <w:r w:rsidRPr="009A7BA6">
              <w:rPr>
                <w:rFonts w:ascii="Arial" w:hAnsi="Arial" w:cs="Arial"/>
                <w:sz w:val="18"/>
              </w:rPr>
              <w:t>Pincel Arte Plástica Material Cerdas: Pelo Marta Tipo Cabo: Longo Tamanho 0 Formato: Redondo</w:t>
            </w:r>
          </w:p>
        </w:tc>
        <w:tc>
          <w:tcPr>
            <w:tcW w:w="992" w:type="dxa"/>
            <w:vAlign w:val="center"/>
          </w:tcPr>
          <w:p w14:paraId="127B0EDC" w14:textId="1E3D7EE8"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424135</w:t>
            </w:r>
          </w:p>
        </w:tc>
        <w:tc>
          <w:tcPr>
            <w:tcW w:w="1276" w:type="dxa"/>
            <w:vAlign w:val="center"/>
          </w:tcPr>
          <w:p w14:paraId="15F5BC4E" w14:textId="383A52AA"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0F45C086" w14:textId="30820911" w:rsidR="00975C83" w:rsidRDefault="00975C83" w:rsidP="00975C83">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01F79366" w14:textId="6AB0C7FD"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11DE64CF" w14:textId="73D5C343" w:rsidR="00975C83" w:rsidRPr="00FE2B3F" w:rsidRDefault="00975C83" w:rsidP="00975C83">
            <w:pPr>
              <w:pStyle w:val="TableParagraph"/>
              <w:ind w:left="253"/>
              <w:jc w:val="center"/>
              <w:rPr>
                <w:rFonts w:ascii="Arial" w:hAnsi="Arial" w:cs="Arial"/>
                <w:b/>
                <w:bCs/>
                <w:sz w:val="18"/>
              </w:rPr>
            </w:pPr>
          </w:p>
        </w:tc>
      </w:tr>
      <w:tr w:rsidR="00975C83" w:rsidRPr="00956D02" w14:paraId="540A82B4" w14:textId="77777777" w:rsidTr="00217405">
        <w:trPr>
          <w:trHeight w:val="1562"/>
          <w:jc w:val="center"/>
        </w:trPr>
        <w:tc>
          <w:tcPr>
            <w:tcW w:w="724" w:type="dxa"/>
            <w:vAlign w:val="center"/>
          </w:tcPr>
          <w:p w14:paraId="1E3883B4" w14:textId="07A2ABB1" w:rsidR="00975C83" w:rsidRDefault="00975C83" w:rsidP="00975C83">
            <w:pPr>
              <w:pStyle w:val="TableParagraph"/>
              <w:ind w:left="15"/>
              <w:jc w:val="center"/>
              <w:rPr>
                <w:rFonts w:ascii="Arial" w:hAnsi="Arial" w:cs="Arial"/>
                <w:b/>
                <w:spacing w:val="-10"/>
                <w:sz w:val="20"/>
              </w:rPr>
            </w:pPr>
            <w:r>
              <w:rPr>
                <w:rFonts w:ascii="Arial" w:hAnsi="Arial" w:cs="Arial"/>
                <w:b/>
                <w:spacing w:val="-10"/>
                <w:sz w:val="20"/>
              </w:rPr>
              <w:t>2</w:t>
            </w:r>
          </w:p>
        </w:tc>
        <w:tc>
          <w:tcPr>
            <w:tcW w:w="2970" w:type="dxa"/>
            <w:vAlign w:val="center"/>
          </w:tcPr>
          <w:p w14:paraId="7921564C" w14:textId="06A168F7" w:rsidR="00975C83" w:rsidRPr="00BC73F9" w:rsidRDefault="00975C83" w:rsidP="00975C83">
            <w:pPr>
              <w:pStyle w:val="TableParagraph"/>
              <w:spacing w:line="268" w:lineRule="auto"/>
              <w:ind w:left="63" w:right="89"/>
              <w:rPr>
                <w:rFonts w:ascii="Arial" w:hAnsi="Arial" w:cs="Arial"/>
                <w:sz w:val="18"/>
              </w:rPr>
            </w:pPr>
            <w:r w:rsidRPr="009A7BA6">
              <w:rPr>
                <w:rFonts w:ascii="Arial" w:hAnsi="Arial" w:cs="Arial"/>
                <w:sz w:val="18"/>
              </w:rPr>
              <w:t xml:space="preserve">Pincel Arte Plástica Material Cerdas: Orelha De Boi Tipo Cabo: </w:t>
            </w:r>
            <w:proofErr w:type="gramStart"/>
            <w:r w:rsidRPr="009A7BA6">
              <w:rPr>
                <w:rFonts w:ascii="Arial" w:hAnsi="Arial" w:cs="Arial"/>
                <w:sz w:val="18"/>
              </w:rPr>
              <w:t>Longo</w:t>
            </w:r>
            <w:r>
              <w:rPr>
                <w:rFonts w:ascii="Arial" w:hAnsi="Arial" w:cs="Arial"/>
                <w:sz w:val="18"/>
              </w:rPr>
              <w:t xml:space="preserve">, </w:t>
            </w:r>
            <w:r>
              <w:t xml:space="preserve"> </w:t>
            </w:r>
            <w:r w:rsidRPr="009A7BA6">
              <w:rPr>
                <w:rFonts w:ascii="Arial" w:hAnsi="Arial" w:cs="Arial"/>
                <w:sz w:val="18"/>
              </w:rPr>
              <w:t>Tamanho</w:t>
            </w:r>
            <w:proofErr w:type="gramEnd"/>
            <w:r w:rsidRPr="009A7BA6">
              <w:rPr>
                <w:rFonts w:ascii="Arial" w:hAnsi="Arial" w:cs="Arial"/>
                <w:sz w:val="18"/>
              </w:rPr>
              <w:t xml:space="preserve"> nº6 Formato: Chato</w:t>
            </w:r>
          </w:p>
        </w:tc>
        <w:tc>
          <w:tcPr>
            <w:tcW w:w="992" w:type="dxa"/>
            <w:vAlign w:val="center"/>
          </w:tcPr>
          <w:p w14:paraId="0EF88D82" w14:textId="79448007"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424131</w:t>
            </w:r>
          </w:p>
        </w:tc>
        <w:tc>
          <w:tcPr>
            <w:tcW w:w="1276" w:type="dxa"/>
            <w:vAlign w:val="center"/>
          </w:tcPr>
          <w:p w14:paraId="70597D47" w14:textId="53F08481"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342810D1" w14:textId="4D181B5C" w:rsidR="00975C83" w:rsidRDefault="00975C83" w:rsidP="00975C83">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0019FDDE" w14:textId="77777777"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002CDC42" w14:textId="77777777" w:rsidR="00975C83" w:rsidRPr="00FE2B3F" w:rsidRDefault="00975C83" w:rsidP="00975C83">
            <w:pPr>
              <w:pStyle w:val="TableParagraph"/>
              <w:ind w:left="253"/>
              <w:jc w:val="center"/>
              <w:rPr>
                <w:rFonts w:ascii="Arial" w:hAnsi="Arial" w:cs="Arial"/>
                <w:b/>
                <w:bCs/>
                <w:sz w:val="18"/>
              </w:rPr>
            </w:pPr>
          </w:p>
        </w:tc>
      </w:tr>
      <w:tr w:rsidR="00975C83" w:rsidRPr="00956D02" w14:paraId="3A096F49" w14:textId="77777777" w:rsidTr="00854D8E">
        <w:trPr>
          <w:trHeight w:val="1562"/>
          <w:jc w:val="center"/>
        </w:trPr>
        <w:tc>
          <w:tcPr>
            <w:tcW w:w="724" w:type="dxa"/>
            <w:vAlign w:val="center"/>
          </w:tcPr>
          <w:p w14:paraId="32451A7B" w14:textId="30DE71BD" w:rsidR="00975C83" w:rsidRDefault="00975C83" w:rsidP="00975C83">
            <w:pPr>
              <w:pStyle w:val="TableParagraph"/>
              <w:ind w:left="15"/>
              <w:jc w:val="center"/>
              <w:rPr>
                <w:rFonts w:ascii="Arial" w:hAnsi="Arial" w:cs="Arial"/>
                <w:b/>
                <w:spacing w:val="-10"/>
                <w:sz w:val="20"/>
              </w:rPr>
            </w:pPr>
            <w:r>
              <w:rPr>
                <w:rFonts w:ascii="Arial" w:hAnsi="Arial" w:cs="Arial"/>
                <w:b/>
                <w:spacing w:val="-10"/>
                <w:sz w:val="20"/>
              </w:rPr>
              <w:t>3</w:t>
            </w:r>
          </w:p>
        </w:tc>
        <w:tc>
          <w:tcPr>
            <w:tcW w:w="2970" w:type="dxa"/>
            <w:vAlign w:val="bottom"/>
          </w:tcPr>
          <w:p w14:paraId="2015B282" w14:textId="60BE26EA" w:rsidR="00975C83" w:rsidRPr="00BC73F9" w:rsidRDefault="00975C83" w:rsidP="00975C83">
            <w:pPr>
              <w:pStyle w:val="TableParagraph"/>
              <w:spacing w:line="268" w:lineRule="auto"/>
              <w:ind w:left="63" w:right="89"/>
              <w:rPr>
                <w:rFonts w:ascii="Arial" w:hAnsi="Arial" w:cs="Arial"/>
                <w:sz w:val="18"/>
              </w:rPr>
            </w:pPr>
            <w:r w:rsidRPr="009A7BA6">
              <w:rPr>
                <w:rFonts w:ascii="Arial" w:hAnsi="Arial" w:cs="Arial"/>
                <w:sz w:val="18"/>
              </w:rPr>
              <w:t>Pincel Arte Plástica Material Cerdas: Orelha De Boi Tipo Cabo: Longo Tamanho nº10 Formato: Chato</w:t>
            </w:r>
          </w:p>
        </w:tc>
        <w:tc>
          <w:tcPr>
            <w:tcW w:w="992" w:type="dxa"/>
            <w:vAlign w:val="center"/>
          </w:tcPr>
          <w:p w14:paraId="7B6DE630" w14:textId="79E7D53E"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424131</w:t>
            </w:r>
          </w:p>
        </w:tc>
        <w:tc>
          <w:tcPr>
            <w:tcW w:w="1276" w:type="dxa"/>
            <w:vAlign w:val="center"/>
          </w:tcPr>
          <w:p w14:paraId="4224ABC9" w14:textId="4DEC9D7D"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13DF0AAD" w14:textId="0962A8E5" w:rsidR="00975C83" w:rsidRDefault="00975C83" w:rsidP="00975C83">
            <w:pPr>
              <w:pStyle w:val="TableParagraph"/>
              <w:ind w:left="19"/>
              <w:jc w:val="center"/>
              <w:rPr>
                <w:rFonts w:ascii="Arial" w:hAnsi="Arial" w:cs="Arial"/>
                <w:b/>
                <w:bCs/>
                <w:sz w:val="18"/>
              </w:rPr>
            </w:pPr>
            <w:r>
              <w:rPr>
                <w:rFonts w:ascii="Arial" w:hAnsi="Arial" w:cs="Arial"/>
                <w:b/>
                <w:bCs/>
                <w:sz w:val="18"/>
              </w:rPr>
              <w:t>20</w:t>
            </w:r>
          </w:p>
        </w:tc>
        <w:tc>
          <w:tcPr>
            <w:tcW w:w="1286" w:type="dxa"/>
            <w:vAlign w:val="center"/>
          </w:tcPr>
          <w:p w14:paraId="6EA93B5A" w14:textId="77777777"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6D56E7D9" w14:textId="77777777" w:rsidR="00975C83" w:rsidRPr="00FE2B3F" w:rsidRDefault="00975C83" w:rsidP="00975C83">
            <w:pPr>
              <w:pStyle w:val="TableParagraph"/>
              <w:ind w:left="253"/>
              <w:jc w:val="center"/>
              <w:rPr>
                <w:rFonts w:ascii="Arial" w:hAnsi="Arial" w:cs="Arial"/>
                <w:b/>
                <w:bCs/>
                <w:sz w:val="18"/>
              </w:rPr>
            </w:pPr>
          </w:p>
        </w:tc>
      </w:tr>
      <w:tr w:rsidR="00975C83" w:rsidRPr="00956D02" w14:paraId="3457EEEC" w14:textId="77777777" w:rsidTr="00854D8E">
        <w:trPr>
          <w:trHeight w:val="1562"/>
          <w:jc w:val="center"/>
        </w:trPr>
        <w:tc>
          <w:tcPr>
            <w:tcW w:w="724" w:type="dxa"/>
            <w:vAlign w:val="center"/>
          </w:tcPr>
          <w:p w14:paraId="16FF1C50" w14:textId="28F5FC8F" w:rsidR="00975C83" w:rsidRDefault="00975C83" w:rsidP="00975C83">
            <w:pPr>
              <w:pStyle w:val="TableParagraph"/>
              <w:ind w:left="15"/>
              <w:jc w:val="center"/>
              <w:rPr>
                <w:rFonts w:ascii="Arial" w:hAnsi="Arial" w:cs="Arial"/>
                <w:b/>
                <w:spacing w:val="-10"/>
                <w:sz w:val="20"/>
              </w:rPr>
            </w:pPr>
            <w:r>
              <w:rPr>
                <w:rFonts w:ascii="Arial" w:hAnsi="Arial" w:cs="Arial"/>
                <w:b/>
                <w:spacing w:val="-10"/>
                <w:sz w:val="20"/>
              </w:rPr>
              <w:t>4</w:t>
            </w:r>
          </w:p>
        </w:tc>
        <w:tc>
          <w:tcPr>
            <w:tcW w:w="2970" w:type="dxa"/>
            <w:vAlign w:val="bottom"/>
          </w:tcPr>
          <w:p w14:paraId="53EDE5E7" w14:textId="7FE6C998" w:rsidR="00975C83" w:rsidRPr="00BC73F9" w:rsidRDefault="00975C83" w:rsidP="00975C83">
            <w:pPr>
              <w:pStyle w:val="TableParagraph"/>
              <w:spacing w:line="268" w:lineRule="auto"/>
              <w:ind w:left="63" w:right="89"/>
              <w:rPr>
                <w:rFonts w:ascii="Arial" w:hAnsi="Arial" w:cs="Arial"/>
                <w:sz w:val="18"/>
              </w:rPr>
            </w:pPr>
            <w:r w:rsidRPr="009A7BA6">
              <w:rPr>
                <w:rFonts w:ascii="Arial" w:hAnsi="Arial" w:cs="Arial"/>
                <w:sz w:val="18"/>
              </w:rPr>
              <w:t>Papel Seda Material: Celulose Vegetal Comprimento: 60 CM Largura: 48 CM Cor: branca</w:t>
            </w:r>
          </w:p>
        </w:tc>
        <w:tc>
          <w:tcPr>
            <w:tcW w:w="992" w:type="dxa"/>
            <w:vAlign w:val="center"/>
          </w:tcPr>
          <w:p w14:paraId="6899BBA3" w14:textId="53D0CFA4"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440467</w:t>
            </w:r>
          </w:p>
        </w:tc>
        <w:tc>
          <w:tcPr>
            <w:tcW w:w="1276" w:type="dxa"/>
            <w:vAlign w:val="center"/>
          </w:tcPr>
          <w:p w14:paraId="6CC04B8E" w14:textId="0CBAB780"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281F83A5" w14:textId="721E52B5" w:rsidR="00975C83" w:rsidRDefault="00975C83" w:rsidP="00975C83">
            <w:pPr>
              <w:pStyle w:val="TableParagraph"/>
              <w:ind w:left="19"/>
              <w:jc w:val="center"/>
              <w:rPr>
                <w:rFonts w:ascii="Arial" w:hAnsi="Arial" w:cs="Arial"/>
                <w:b/>
                <w:bCs/>
                <w:sz w:val="18"/>
              </w:rPr>
            </w:pPr>
            <w:r>
              <w:rPr>
                <w:rFonts w:ascii="Arial" w:hAnsi="Arial" w:cs="Arial"/>
                <w:b/>
                <w:bCs/>
                <w:sz w:val="18"/>
              </w:rPr>
              <w:t>21</w:t>
            </w:r>
          </w:p>
        </w:tc>
        <w:tc>
          <w:tcPr>
            <w:tcW w:w="1286" w:type="dxa"/>
            <w:vAlign w:val="center"/>
          </w:tcPr>
          <w:p w14:paraId="5C0A0A8F" w14:textId="77777777"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084403F1" w14:textId="77777777" w:rsidR="00975C83" w:rsidRPr="00FE2B3F" w:rsidRDefault="00975C83" w:rsidP="00975C83">
            <w:pPr>
              <w:pStyle w:val="TableParagraph"/>
              <w:ind w:left="253"/>
              <w:jc w:val="center"/>
              <w:rPr>
                <w:rFonts w:ascii="Arial" w:hAnsi="Arial" w:cs="Arial"/>
                <w:b/>
                <w:bCs/>
                <w:sz w:val="18"/>
              </w:rPr>
            </w:pPr>
          </w:p>
        </w:tc>
      </w:tr>
      <w:tr w:rsidR="00975C83" w:rsidRPr="00956D02" w14:paraId="0D0AA18F" w14:textId="77777777" w:rsidTr="00854D8E">
        <w:trPr>
          <w:trHeight w:val="1562"/>
          <w:jc w:val="center"/>
        </w:trPr>
        <w:tc>
          <w:tcPr>
            <w:tcW w:w="724" w:type="dxa"/>
            <w:vAlign w:val="center"/>
          </w:tcPr>
          <w:p w14:paraId="4A1139CD" w14:textId="1057E637" w:rsidR="00975C83" w:rsidRPr="00FE2B3F" w:rsidRDefault="00975C83" w:rsidP="00975C83">
            <w:pPr>
              <w:pStyle w:val="TableParagraph"/>
              <w:ind w:left="15"/>
              <w:jc w:val="center"/>
              <w:rPr>
                <w:rFonts w:ascii="Arial" w:hAnsi="Arial" w:cs="Arial"/>
                <w:b/>
                <w:spacing w:val="-10"/>
                <w:sz w:val="20"/>
              </w:rPr>
            </w:pPr>
            <w:r>
              <w:rPr>
                <w:rFonts w:ascii="Arial" w:hAnsi="Arial" w:cs="Arial"/>
                <w:b/>
                <w:spacing w:val="-10"/>
                <w:sz w:val="20"/>
              </w:rPr>
              <w:lastRenderedPageBreak/>
              <w:t>5</w:t>
            </w:r>
          </w:p>
        </w:tc>
        <w:tc>
          <w:tcPr>
            <w:tcW w:w="2970" w:type="dxa"/>
            <w:vAlign w:val="bottom"/>
          </w:tcPr>
          <w:p w14:paraId="11E33901" w14:textId="17277438" w:rsidR="00975C83" w:rsidRPr="00BC73F9" w:rsidRDefault="00975C83" w:rsidP="00975C83">
            <w:pPr>
              <w:pStyle w:val="TableParagraph"/>
              <w:spacing w:line="268" w:lineRule="auto"/>
              <w:ind w:left="63" w:right="89"/>
              <w:rPr>
                <w:rFonts w:ascii="Arial" w:hAnsi="Arial" w:cs="Arial"/>
                <w:sz w:val="18"/>
              </w:rPr>
            </w:pPr>
            <w:r>
              <w:rPr>
                <w:rFonts w:ascii="Arial" w:hAnsi="Arial" w:cs="Arial"/>
                <w:sz w:val="18"/>
              </w:rPr>
              <w:t>Ca</w:t>
            </w:r>
            <w:r w:rsidRPr="009A7BA6">
              <w:rPr>
                <w:rFonts w:ascii="Arial" w:hAnsi="Arial" w:cs="Arial"/>
                <w:sz w:val="18"/>
              </w:rPr>
              <w:t xml:space="preserve">rbono Amarelo Aplicação: Corte E Costura Tipo: </w:t>
            </w:r>
            <w:proofErr w:type="spellStart"/>
            <w:r w:rsidRPr="009A7BA6">
              <w:rPr>
                <w:rFonts w:ascii="Arial" w:hAnsi="Arial" w:cs="Arial"/>
                <w:sz w:val="18"/>
              </w:rPr>
              <w:t>Monoface</w:t>
            </w:r>
            <w:proofErr w:type="spellEnd"/>
            <w:r w:rsidRPr="009A7BA6">
              <w:rPr>
                <w:rFonts w:ascii="Arial" w:hAnsi="Arial" w:cs="Arial"/>
                <w:sz w:val="18"/>
              </w:rPr>
              <w:t xml:space="preserve"> Cor:  amarelo</w:t>
            </w:r>
          </w:p>
        </w:tc>
        <w:tc>
          <w:tcPr>
            <w:tcW w:w="992" w:type="dxa"/>
            <w:vAlign w:val="center"/>
          </w:tcPr>
          <w:p w14:paraId="550E926F" w14:textId="5FA25093"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289964</w:t>
            </w:r>
          </w:p>
        </w:tc>
        <w:tc>
          <w:tcPr>
            <w:tcW w:w="1276" w:type="dxa"/>
            <w:vAlign w:val="center"/>
          </w:tcPr>
          <w:p w14:paraId="2B149992" w14:textId="70F9F523"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5054496F" w14:textId="403E2278" w:rsidR="00975C83" w:rsidRDefault="00975C83" w:rsidP="00975C83">
            <w:pPr>
              <w:pStyle w:val="TableParagraph"/>
              <w:ind w:left="19"/>
              <w:jc w:val="center"/>
              <w:rPr>
                <w:rFonts w:ascii="Arial" w:hAnsi="Arial" w:cs="Arial"/>
                <w:b/>
                <w:bCs/>
                <w:sz w:val="18"/>
              </w:rPr>
            </w:pPr>
            <w:r>
              <w:rPr>
                <w:rFonts w:ascii="Arial" w:hAnsi="Arial" w:cs="Arial"/>
                <w:b/>
                <w:bCs/>
                <w:sz w:val="18"/>
              </w:rPr>
              <w:t>21</w:t>
            </w:r>
          </w:p>
        </w:tc>
        <w:tc>
          <w:tcPr>
            <w:tcW w:w="1286" w:type="dxa"/>
            <w:vAlign w:val="center"/>
          </w:tcPr>
          <w:p w14:paraId="4C920788" w14:textId="4B28F509"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1937CEF1" w14:textId="1AF52F6C" w:rsidR="00975C83" w:rsidRPr="00FE2B3F" w:rsidRDefault="00975C83" w:rsidP="00975C83">
            <w:pPr>
              <w:pStyle w:val="TableParagraph"/>
              <w:ind w:left="253"/>
              <w:jc w:val="center"/>
              <w:rPr>
                <w:rFonts w:ascii="Arial" w:hAnsi="Arial" w:cs="Arial"/>
                <w:b/>
                <w:bCs/>
                <w:sz w:val="18"/>
              </w:rPr>
            </w:pPr>
          </w:p>
        </w:tc>
      </w:tr>
      <w:tr w:rsidR="00975C83" w:rsidRPr="00956D02" w14:paraId="1D3B90BC" w14:textId="77777777" w:rsidTr="00217405">
        <w:trPr>
          <w:trHeight w:val="1562"/>
          <w:jc w:val="center"/>
        </w:trPr>
        <w:tc>
          <w:tcPr>
            <w:tcW w:w="724" w:type="dxa"/>
            <w:vAlign w:val="center"/>
          </w:tcPr>
          <w:p w14:paraId="6BE4B2A7" w14:textId="2ABD3F05" w:rsidR="00975C83" w:rsidRPr="00FE2B3F" w:rsidRDefault="00975C83" w:rsidP="00975C83">
            <w:pPr>
              <w:pStyle w:val="TableParagraph"/>
              <w:ind w:left="15"/>
              <w:jc w:val="center"/>
              <w:rPr>
                <w:rFonts w:ascii="Arial" w:hAnsi="Arial" w:cs="Arial"/>
                <w:b/>
                <w:spacing w:val="-10"/>
                <w:sz w:val="20"/>
              </w:rPr>
            </w:pPr>
            <w:r>
              <w:rPr>
                <w:rFonts w:ascii="Arial" w:hAnsi="Arial" w:cs="Arial"/>
                <w:b/>
                <w:spacing w:val="-10"/>
                <w:sz w:val="20"/>
              </w:rPr>
              <w:t>6</w:t>
            </w:r>
          </w:p>
        </w:tc>
        <w:tc>
          <w:tcPr>
            <w:tcW w:w="2970" w:type="dxa"/>
            <w:vAlign w:val="center"/>
          </w:tcPr>
          <w:p w14:paraId="3FA6AA5A" w14:textId="39276C19" w:rsidR="00975C83" w:rsidRPr="00A744E6" w:rsidRDefault="00975C83" w:rsidP="00975C83">
            <w:pPr>
              <w:pStyle w:val="TableParagraph"/>
              <w:spacing w:line="268" w:lineRule="auto"/>
              <w:ind w:left="63" w:right="89"/>
              <w:rPr>
                <w:rFonts w:ascii="Arial" w:hAnsi="Arial" w:cs="Arial"/>
                <w:sz w:val="18"/>
              </w:rPr>
            </w:pPr>
            <w:r w:rsidRPr="009A7BA6">
              <w:rPr>
                <w:rFonts w:ascii="Arial" w:hAnsi="Arial" w:cs="Arial"/>
                <w:sz w:val="18"/>
              </w:rPr>
              <w:t>Tela De Pintura Material: Tecido Algodão Comprimento: 40 CM Largura: 50 CM Uso: Artístico Características Adicionais:</w:t>
            </w:r>
            <w:r>
              <w:rPr>
                <w:rFonts w:ascii="Arial" w:hAnsi="Arial" w:cs="Arial"/>
                <w:sz w:val="18"/>
              </w:rPr>
              <w:t xml:space="preserve"> </w:t>
            </w:r>
            <w:r>
              <w:t xml:space="preserve"> </w:t>
            </w:r>
            <w:r w:rsidRPr="009A7BA6">
              <w:rPr>
                <w:rFonts w:ascii="Arial" w:hAnsi="Arial" w:cs="Arial"/>
                <w:sz w:val="18"/>
              </w:rPr>
              <w:t>Moldura Em Madeira</w:t>
            </w:r>
          </w:p>
        </w:tc>
        <w:tc>
          <w:tcPr>
            <w:tcW w:w="992" w:type="dxa"/>
            <w:vAlign w:val="center"/>
          </w:tcPr>
          <w:p w14:paraId="77E217EF" w14:textId="386AC749"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434904</w:t>
            </w:r>
          </w:p>
        </w:tc>
        <w:tc>
          <w:tcPr>
            <w:tcW w:w="1276" w:type="dxa"/>
            <w:vAlign w:val="center"/>
          </w:tcPr>
          <w:p w14:paraId="37BD127A" w14:textId="736C0AF1"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6B7AA676" w14:textId="12ECAE13" w:rsidR="00975C83" w:rsidRDefault="00975C83" w:rsidP="00975C83">
            <w:pPr>
              <w:pStyle w:val="TableParagraph"/>
              <w:ind w:left="19"/>
              <w:jc w:val="center"/>
              <w:rPr>
                <w:rFonts w:ascii="Arial" w:hAnsi="Arial" w:cs="Arial"/>
                <w:b/>
                <w:bCs/>
                <w:sz w:val="18"/>
              </w:rPr>
            </w:pPr>
            <w:r>
              <w:rPr>
                <w:rFonts w:ascii="Arial" w:hAnsi="Arial" w:cs="Arial"/>
                <w:b/>
                <w:bCs/>
                <w:sz w:val="18"/>
              </w:rPr>
              <w:t>25</w:t>
            </w:r>
          </w:p>
        </w:tc>
        <w:tc>
          <w:tcPr>
            <w:tcW w:w="1286" w:type="dxa"/>
            <w:vAlign w:val="center"/>
          </w:tcPr>
          <w:p w14:paraId="5B50FC65" w14:textId="16B51DC2"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4CEF8E86" w14:textId="7D4D39F3" w:rsidR="00975C83" w:rsidRPr="00FE2B3F" w:rsidRDefault="00975C83" w:rsidP="00975C83">
            <w:pPr>
              <w:pStyle w:val="TableParagraph"/>
              <w:ind w:left="253"/>
              <w:jc w:val="center"/>
              <w:rPr>
                <w:rFonts w:ascii="Arial" w:hAnsi="Arial" w:cs="Arial"/>
                <w:b/>
                <w:bCs/>
                <w:sz w:val="18"/>
              </w:rPr>
            </w:pPr>
          </w:p>
        </w:tc>
      </w:tr>
      <w:tr w:rsidR="00975C83" w:rsidRPr="00956D02" w14:paraId="15D21359" w14:textId="77777777" w:rsidTr="00854D8E">
        <w:trPr>
          <w:trHeight w:val="1562"/>
          <w:jc w:val="center"/>
        </w:trPr>
        <w:tc>
          <w:tcPr>
            <w:tcW w:w="724" w:type="dxa"/>
            <w:vAlign w:val="center"/>
          </w:tcPr>
          <w:p w14:paraId="0F9505AB" w14:textId="1CDEBF62" w:rsidR="00975C83" w:rsidRDefault="00975C83" w:rsidP="00975C83">
            <w:pPr>
              <w:pStyle w:val="TableParagraph"/>
              <w:ind w:left="15"/>
              <w:jc w:val="center"/>
              <w:rPr>
                <w:rFonts w:ascii="Arial" w:hAnsi="Arial" w:cs="Arial"/>
                <w:b/>
                <w:spacing w:val="-10"/>
                <w:sz w:val="20"/>
              </w:rPr>
            </w:pPr>
            <w:r>
              <w:rPr>
                <w:rFonts w:ascii="Arial" w:hAnsi="Arial" w:cs="Arial"/>
                <w:b/>
                <w:spacing w:val="-10"/>
                <w:sz w:val="20"/>
              </w:rPr>
              <w:t>7</w:t>
            </w:r>
          </w:p>
        </w:tc>
        <w:tc>
          <w:tcPr>
            <w:tcW w:w="2970" w:type="dxa"/>
            <w:vAlign w:val="bottom"/>
          </w:tcPr>
          <w:p w14:paraId="63073814" w14:textId="2860DA16" w:rsidR="00975C83" w:rsidRPr="00A744E6" w:rsidRDefault="00975C83" w:rsidP="00975C83">
            <w:pPr>
              <w:pStyle w:val="TableParagraph"/>
              <w:spacing w:line="268" w:lineRule="auto"/>
              <w:ind w:left="63" w:right="89"/>
              <w:rPr>
                <w:rFonts w:ascii="Arial" w:hAnsi="Arial" w:cs="Arial"/>
                <w:sz w:val="18"/>
              </w:rPr>
            </w:pPr>
            <w:r w:rsidRPr="009A7BA6">
              <w:rPr>
                <w:rFonts w:ascii="Arial" w:hAnsi="Arial" w:cs="Arial"/>
                <w:sz w:val="18"/>
              </w:rPr>
              <w:t>Aguarrás Aplicação: Solvente De Tinta Composição: 100% Destilado De Petróleo</w:t>
            </w:r>
            <w:r>
              <w:rPr>
                <w:rFonts w:ascii="Arial" w:hAnsi="Arial" w:cs="Arial"/>
                <w:sz w:val="18"/>
              </w:rPr>
              <w:t xml:space="preserve"> – 100 ml</w:t>
            </w:r>
          </w:p>
        </w:tc>
        <w:tc>
          <w:tcPr>
            <w:tcW w:w="992" w:type="dxa"/>
            <w:vAlign w:val="center"/>
          </w:tcPr>
          <w:p w14:paraId="26FF31A2" w14:textId="269B3C69"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429924</w:t>
            </w:r>
          </w:p>
        </w:tc>
        <w:tc>
          <w:tcPr>
            <w:tcW w:w="1276" w:type="dxa"/>
            <w:vAlign w:val="center"/>
          </w:tcPr>
          <w:p w14:paraId="271FC994" w14:textId="2C694763"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0984EF50" w14:textId="5DE46021" w:rsidR="00975C83" w:rsidRDefault="00975C83" w:rsidP="00975C83">
            <w:pPr>
              <w:pStyle w:val="TableParagraph"/>
              <w:ind w:left="19"/>
              <w:jc w:val="center"/>
              <w:rPr>
                <w:rFonts w:ascii="Arial" w:hAnsi="Arial" w:cs="Arial"/>
                <w:b/>
                <w:bCs/>
                <w:sz w:val="18"/>
              </w:rPr>
            </w:pPr>
            <w:r>
              <w:rPr>
                <w:rFonts w:ascii="Arial" w:hAnsi="Arial" w:cs="Arial"/>
                <w:b/>
                <w:bCs/>
                <w:sz w:val="18"/>
              </w:rPr>
              <w:t>3</w:t>
            </w:r>
          </w:p>
        </w:tc>
        <w:tc>
          <w:tcPr>
            <w:tcW w:w="1286" w:type="dxa"/>
            <w:vAlign w:val="center"/>
          </w:tcPr>
          <w:p w14:paraId="4BDD7A8C" w14:textId="77777777"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0AB32654" w14:textId="77777777" w:rsidR="00975C83" w:rsidRPr="00FE2B3F" w:rsidRDefault="00975C83" w:rsidP="00975C83">
            <w:pPr>
              <w:pStyle w:val="TableParagraph"/>
              <w:ind w:left="253"/>
              <w:jc w:val="center"/>
              <w:rPr>
                <w:rFonts w:ascii="Arial" w:hAnsi="Arial" w:cs="Arial"/>
                <w:b/>
                <w:bCs/>
                <w:sz w:val="18"/>
              </w:rPr>
            </w:pPr>
          </w:p>
        </w:tc>
      </w:tr>
      <w:tr w:rsidR="00975C83" w:rsidRPr="00956D02" w14:paraId="2D8BAF6A" w14:textId="77777777" w:rsidTr="00854D8E">
        <w:trPr>
          <w:trHeight w:val="1562"/>
          <w:jc w:val="center"/>
        </w:trPr>
        <w:tc>
          <w:tcPr>
            <w:tcW w:w="724" w:type="dxa"/>
            <w:vAlign w:val="center"/>
          </w:tcPr>
          <w:p w14:paraId="112C3EE9" w14:textId="1D48B08D" w:rsidR="00975C83" w:rsidRPr="00FE2B3F" w:rsidRDefault="00975C83" w:rsidP="00975C83">
            <w:pPr>
              <w:pStyle w:val="TableParagraph"/>
              <w:ind w:left="15"/>
              <w:jc w:val="center"/>
              <w:rPr>
                <w:rFonts w:ascii="Arial" w:hAnsi="Arial" w:cs="Arial"/>
                <w:b/>
                <w:spacing w:val="-10"/>
                <w:sz w:val="20"/>
              </w:rPr>
            </w:pPr>
            <w:r>
              <w:rPr>
                <w:rFonts w:ascii="Arial" w:hAnsi="Arial" w:cs="Arial"/>
                <w:b/>
                <w:spacing w:val="-10"/>
                <w:sz w:val="20"/>
              </w:rPr>
              <w:t>8</w:t>
            </w:r>
          </w:p>
        </w:tc>
        <w:tc>
          <w:tcPr>
            <w:tcW w:w="2970" w:type="dxa"/>
            <w:vAlign w:val="bottom"/>
          </w:tcPr>
          <w:p w14:paraId="08A9CD8B" w14:textId="77777777" w:rsidR="00975C83" w:rsidRDefault="00975C83" w:rsidP="00975C83">
            <w:pPr>
              <w:pStyle w:val="TableParagraph"/>
              <w:spacing w:line="268" w:lineRule="auto"/>
              <w:ind w:left="63" w:right="89"/>
              <w:rPr>
                <w:rFonts w:ascii="Arial" w:hAnsi="Arial" w:cs="Arial"/>
                <w:sz w:val="18"/>
              </w:rPr>
            </w:pPr>
            <w:r w:rsidRPr="009A7BA6">
              <w:rPr>
                <w:rFonts w:ascii="Arial" w:hAnsi="Arial" w:cs="Arial"/>
                <w:sz w:val="18"/>
              </w:rPr>
              <w:t>Tinta Óleo Componentes: Óleos Vegetais E Pigmentos Selecionados</w:t>
            </w:r>
            <w:r>
              <w:rPr>
                <w:rFonts w:ascii="Arial" w:hAnsi="Arial" w:cs="Arial"/>
                <w:sz w:val="18"/>
              </w:rPr>
              <w:t xml:space="preserve"> </w:t>
            </w:r>
            <w:r w:rsidRPr="009A7BA6">
              <w:rPr>
                <w:rFonts w:ascii="Arial" w:hAnsi="Arial" w:cs="Arial"/>
                <w:sz w:val="18"/>
              </w:rPr>
              <w:t>Aplicação: Telas</w:t>
            </w:r>
            <w:r>
              <w:rPr>
                <w:rFonts w:ascii="Arial" w:hAnsi="Arial" w:cs="Arial"/>
                <w:sz w:val="18"/>
              </w:rPr>
              <w:t>. Bisnaga 20g.</w:t>
            </w:r>
          </w:p>
          <w:p w14:paraId="753F0970" w14:textId="77777777" w:rsidR="00975C83" w:rsidRDefault="00975C83" w:rsidP="00975C83">
            <w:pPr>
              <w:pStyle w:val="TableParagraph"/>
              <w:spacing w:line="268" w:lineRule="auto"/>
              <w:ind w:left="63" w:right="89"/>
              <w:rPr>
                <w:rFonts w:ascii="Arial" w:hAnsi="Arial" w:cs="Arial"/>
                <w:sz w:val="18"/>
              </w:rPr>
            </w:pPr>
            <w:r>
              <w:rPr>
                <w:rFonts w:ascii="Arial" w:hAnsi="Arial" w:cs="Arial"/>
                <w:sz w:val="18"/>
              </w:rPr>
              <w:t xml:space="preserve">Cores: </w:t>
            </w:r>
          </w:p>
          <w:p w14:paraId="0E59F385"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Branco</w:t>
            </w:r>
          </w:p>
          <w:p w14:paraId="2BDFE319"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Preto</w:t>
            </w:r>
          </w:p>
          <w:p w14:paraId="47180F3F"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Vermelho</w:t>
            </w:r>
          </w:p>
          <w:p w14:paraId="010DC393"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Azul</w:t>
            </w:r>
          </w:p>
          <w:p w14:paraId="08149029"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Amarelo</w:t>
            </w:r>
          </w:p>
          <w:p w14:paraId="17EB1963"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Gris de </w:t>
            </w:r>
            <w:proofErr w:type="spellStart"/>
            <w:r>
              <w:rPr>
                <w:rFonts w:ascii="Arial" w:hAnsi="Arial" w:cs="Arial"/>
                <w:sz w:val="18"/>
              </w:rPr>
              <w:t>payane</w:t>
            </w:r>
            <w:proofErr w:type="spellEnd"/>
          </w:p>
          <w:p w14:paraId="3139BB8D"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Verde </w:t>
            </w:r>
            <w:proofErr w:type="spellStart"/>
            <w:r>
              <w:rPr>
                <w:rFonts w:ascii="Arial" w:hAnsi="Arial" w:cs="Arial"/>
                <w:sz w:val="18"/>
              </w:rPr>
              <w:t>Vessie</w:t>
            </w:r>
            <w:proofErr w:type="spellEnd"/>
          </w:p>
          <w:p w14:paraId="0EDCE47C"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Verde Inglês</w:t>
            </w:r>
          </w:p>
          <w:p w14:paraId="4B36131E"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w:t>
            </w:r>
            <w:proofErr w:type="spellStart"/>
            <w:r>
              <w:rPr>
                <w:rFonts w:ascii="Arial" w:hAnsi="Arial" w:cs="Arial"/>
                <w:sz w:val="18"/>
              </w:rPr>
              <w:t>Alizarim</w:t>
            </w:r>
            <w:proofErr w:type="spellEnd"/>
          </w:p>
          <w:p w14:paraId="74885294"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 xml:space="preserve">20 unidades </w:t>
            </w:r>
            <w:proofErr w:type="gramStart"/>
            <w:r>
              <w:rPr>
                <w:rFonts w:ascii="Arial" w:hAnsi="Arial" w:cs="Arial"/>
                <w:sz w:val="18"/>
              </w:rPr>
              <w:t>rosa escuro</w:t>
            </w:r>
            <w:proofErr w:type="gramEnd"/>
          </w:p>
          <w:p w14:paraId="2CD4F6D8" w14:textId="77777777" w:rsidR="00975C83" w:rsidRDefault="00975C83" w:rsidP="00975C83">
            <w:pPr>
              <w:pStyle w:val="TableParagraph"/>
              <w:numPr>
                <w:ilvl w:val="0"/>
                <w:numId w:val="19"/>
              </w:numPr>
              <w:spacing w:line="268" w:lineRule="auto"/>
              <w:ind w:right="89"/>
              <w:rPr>
                <w:rFonts w:ascii="Arial" w:hAnsi="Arial" w:cs="Arial"/>
                <w:sz w:val="18"/>
              </w:rPr>
            </w:pPr>
            <w:r>
              <w:rPr>
                <w:rFonts w:ascii="Arial" w:hAnsi="Arial" w:cs="Arial"/>
                <w:sz w:val="18"/>
              </w:rPr>
              <w:t>20 unidades Magenta</w:t>
            </w:r>
          </w:p>
          <w:p w14:paraId="6976367A" w14:textId="0B7CFC70" w:rsidR="00975C83" w:rsidRPr="00A744E6" w:rsidRDefault="00975C83" w:rsidP="00975C83">
            <w:pPr>
              <w:pStyle w:val="TableParagraph"/>
              <w:spacing w:line="268" w:lineRule="auto"/>
              <w:ind w:left="63" w:right="89"/>
              <w:rPr>
                <w:rFonts w:ascii="Arial" w:hAnsi="Arial" w:cs="Arial"/>
                <w:sz w:val="18"/>
              </w:rPr>
            </w:pPr>
          </w:p>
        </w:tc>
        <w:tc>
          <w:tcPr>
            <w:tcW w:w="992" w:type="dxa"/>
            <w:vAlign w:val="center"/>
          </w:tcPr>
          <w:p w14:paraId="7714CB3F" w14:textId="010E98B6" w:rsidR="00975C83" w:rsidRDefault="00975C83" w:rsidP="00975C83">
            <w:pPr>
              <w:pStyle w:val="TableParagraph"/>
              <w:ind w:left="16"/>
              <w:jc w:val="center"/>
              <w:rPr>
                <w:rFonts w:ascii="Arial" w:hAnsi="Arial" w:cs="Arial"/>
                <w:b/>
                <w:bCs/>
                <w:spacing w:val="-2"/>
                <w:sz w:val="18"/>
              </w:rPr>
            </w:pPr>
            <w:r w:rsidRPr="00D51D80">
              <w:rPr>
                <w:rFonts w:ascii="Arial" w:hAnsi="Arial" w:cs="Arial"/>
                <w:b/>
                <w:bCs/>
                <w:spacing w:val="-2"/>
                <w:sz w:val="18"/>
              </w:rPr>
              <w:t>309018</w:t>
            </w:r>
          </w:p>
        </w:tc>
        <w:tc>
          <w:tcPr>
            <w:tcW w:w="1276" w:type="dxa"/>
            <w:vAlign w:val="center"/>
          </w:tcPr>
          <w:p w14:paraId="73C6236C" w14:textId="2805223C" w:rsidR="00975C83" w:rsidRPr="00FE2B3F" w:rsidRDefault="00975C83" w:rsidP="00975C83">
            <w:pPr>
              <w:pStyle w:val="TableParagraph"/>
              <w:ind w:left="269"/>
              <w:jc w:val="center"/>
              <w:rPr>
                <w:rFonts w:ascii="Arial" w:hAnsi="Arial" w:cs="Arial"/>
                <w:b/>
                <w:bCs/>
                <w:spacing w:val="-2"/>
                <w:sz w:val="18"/>
              </w:rPr>
            </w:pPr>
            <w:r>
              <w:rPr>
                <w:rFonts w:ascii="Arial" w:hAnsi="Arial" w:cs="Arial"/>
                <w:b/>
                <w:bCs/>
                <w:spacing w:val="-2"/>
                <w:sz w:val="18"/>
              </w:rPr>
              <w:t>Unidade</w:t>
            </w:r>
          </w:p>
        </w:tc>
        <w:tc>
          <w:tcPr>
            <w:tcW w:w="903" w:type="dxa"/>
            <w:vAlign w:val="center"/>
          </w:tcPr>
          <w:p w14:paraId="1349EA09" w14:textId="67FF2067" w:rsidR="00975C83" w:rsidRDefault="00975C83" w:rsidP="00975C83">
            <w:pPr>
              <w:pStyle w:val="TableParagraph"/>
              <w:ind w:left="19"/>
              <w:jc w:val="center"/>
              <w:rPr>
                <w:rFonts w:ascii="Arial" w:hAnsi="Arial" w:cs="Arial"/>
                <w:b/>
                <w:bCs/>
                <w:sz w:val="18"/>
              </w:rPr>
            </w:pPr>
            <w:r>
              <w:rPr>
                <w:rFonts w:ascii="Arial" w:hAnsi="Arial" w:cs="Arial"/>
                <w:b/>
                <w:bCs/>
                <w:sz w:val="18"/>
              </w:rPr>
              <w:t>220</w:t>
            </w:r>
          </w:p>
        </w:tc>
        <w:tc>
          <w:tcPr>
            <w:tcW w:w="1286" w:type="dxa"/>
            <w:vAlign w:val="center"/>
          </w:tcPr>
          <w:p w14:paraId="15A4223B" w14:textId="5DB98FF6" w:rsidR="00975C83" w:rsidRPr="00FE2B3F" w:rsidRDefault="00975C83" w:rsidP="00975C83">
            <w:pPr>
              <w:pStyle w:val="TableParagraph"/>
              <w:ind w:left="271"/>
              <w:jc w:val="center"/>
              <w:rPr>
                <w:rFonts w:ascii="Arial" w:hAnsi="Arial" w:cs="Arial"/>
                <w:b/>
                <w:bCs/>
                <w:sz w:val="18"/>
              </w:rPr>
            </w:pPr>
          </w:p>
        </w:tc>
        <w:tc>
          <w:tcPr>
            <w:tcW w:w="1362" w:type="dxa"/>
            <w:vAlign w:val="center"/>
          </w:tcPr>
          <w:p w14:paraId="54C1E56F" w14:textId="3D436655" w:rsidR="00975C83" w:rsidRPr="00FE2B3F" w:rsidRDefault="00975C83" w:rsidP="00975C83">
            <w:pPr>
              <w:pStyle w:val="TableParagraph"/>
              <w:ind w:left="253"/>
              <w:jc w:val="center"/>
              <w:rPr>
                <w:rFonts w:ascii="Arial" w:hAnsi="Arial" w:cs="Arial"/>
                <w:b/>
                <w:bCs/>
                <w:sz w:val="18"/>
              </w:rPr>
            </w:pPr>
          </w:p>
        </w:tc>
      </w:tr>
      <w:tr w:rsidR="00975C83" w:rsidRPr="001C49EC" w14:paraId="6B75CE2D" w14:textId="77777777" w:rsidTr="00217405">
        <w:trPr>
          <w:trHeight w:val="397"/>
          <w:jc w:val="center"/>
        </w:trPr>
        <w:tc>
          <w:tcPr>
            <w:tcW w:w="9513" w:type="dxa"/>
            <w:gridSpan w:val="7"/>
          </w:tcPr>
          <w:p w14:paraId="1024B664" w14:textId="3FF1B130" w:rsidR="00975C83" w:rsidRPr="001C49EC" w:rsidRDefault="00975C83" w:rsidP="00975C83">
            <w:pPr>
              <w:spacing w:before="120" w:after="120"/>
              <w:ind w:firstLine="709"/>
              <w:jc w:val="right"/>
              <w:rPr>
                <w:rFonts w:cs="Arial"/>
                <w:b/>
                <w:bCs/>
                <w:sz w:val="24"/>
              </w:rPr>
            </w:pPr>
            <w:r w:rsidRPr="001C49EC">
              <w:rPr>
                <w:rFonts w:cs="Arial"/>
                <w:b/>
                <w:bCs/>
                <w:sz w:val="24"/>
              </w:rPr>
              <w:t xml:space="preserve">Total:        R$  </w:t>
            </w:r>
          </w:p>
        </w:tc>
      </w:tr>
    </w:tbl>
    <w:p w14:paraId="3EAC420A" w14:textId="77777777" w:rsidR="001C49EC" w:rsidRDefault="001C49EC" w:rsidP="00DC67C2">
      <w:pPr>
        <w:jc w:val="center"/>
        <w:rPr>
          <w:b/>
          <w:bCs/>
        </w:rPr>
      </w:pPr>
    </w:p>
    <w:p w14:paraId="1FC72031" w14:textId="77777777" w:rsidR="00975C83" w:rsidRDefault="00975C83" w:rsidP="00DC67C2">
      <w:pPr>
        <w:rPr>
          <w:rFonts w:cs="Arial"/>
          <w:szCs w:val="20"/>
        </w:rPr>
      </w:pPr>
    </w:p>
    <w:p w14:paraId="43B1352B" w14:textId="77777777" w:rsidR="00975C83" w:rsidRDefault="00975C83" w:rsidP="00DC67C2">
      <w:pPr>
        <w:rPr>
          <w:rFonts w:cs="Arial"/>
          <w:szCs w:val="20"/>
        </w:rPr>
      </w:pPr>
    </w:p>
    <w:p w14:paraId="537ADD0E" w14:textId="77777777" w:rsidR="00975C83" w:rsidRDefault="00975C83" w:rsidP="00DC67C2">
      <w:pPr>
        <w:rPr>
          <w:rFonts w:cs="Arial"/>
          <w:szCs w:val="20"/>
        </w:rPr>
      </w:pPr>
    </w:p>
    <w:p w14:paraId="4D91F77B" w14:textId="77777777" w:rsidR="00975C83" w:rsidRDefault="00975C83" w:rsidP="00DC67C2">
      <w:pPr>
        <w:rPr>
          <w:rFonts w:cs="Arial"/>
          <w:szCs w:val="20"/>
        </w:rPr>
      </w:pPr>
    </w:p>
    <w:p w14:paraId="0D6C05A2" w14:textId="77777777" w:rsidR="00975C83" w:rsidRDefault="00975C83" w:rsidP="00DC67C2">
      <w:pPr>
        <w:rPr>
          <w:rFonts w:cs="Arial"/>
          <w:szCs w:val="20"/>
        </w:rPr>
      </w:pPr>
    </w:p>
    <w:p w14:paraId="7861AFFA" w14:textId="77777777" w:rsidR="00975C83" w:rsidRDefault="00975C83" w:rsidP="00DC67C2">
      <w:pPr>
        <w:rPr>
          <w:rFonts w:cs="Arial"/>
          <w:szCs w:val="20"/>
        </w:rPr>
      </w:pPr>
    </w:p>
    <w:p w14:paraId="2FA18687" w14:textId="77777777" w:rsidR="00975C83" w:rsidRDefault="00975C83" w:rsidP="00DC67C2">
      <w:pPr>
        <w:rPr>
          <w:rFonts w:cs="Arial"/>
          <w:szCs w:val="20"/>
        </w:rPr>
      </w:pPr>
    </w:p>
    <w:p w14:paraId="7F3E8605" w14:textId="77777777" w:rsidR="00975C83" w:rsidRDefault="00975C83" w:rsidP="00DC67C2">
      <w:pPr>
        <w:rPr>
          <w:rFonts w:cs="Arial"/>
          <w:szCs w:val="20"/>
        </w:rPr>
      </w:pPr>
    </w:p>
    <w:p w14:paraId="3E5D7559" w14:textId="62B2C50E" w:rsidR="00DC67C2" w:rsidRPr="00135F5E" w:rsidRDefault="00DC67C2" w:rsidP="00DC67C2">
      <w:pPr>
        <w:rPr>
          <w:rFonts w:cs="Arial"/>
          <w:szCs w:val="20"/>
        </w:rPr>
      </w:pPr>
      <w:r w:rsidRPr="00135F5E">
        <w:rPr>
          <w:rFonts w:cs="Arial"/>
          <w:szCs w:val="20"/>
        </w:rPr>
        <w:t>Esta empresa</w:t>
      </w:r>
      <w:r>
        <w:rPr>
          <w:rFonts w:cs="Arial"/>
          <w:szCs w:val="20"/>
        </w:rPr>
        <w:t xml:space="preserve">: </w:t>
      </w:r>
    </w:p>
    <w:p w14:paraId="226BB5F8" w14:textId="77777777" w:rsidR="00DC67C2" w:rsidRDefault="00DC67C2" w:rsidP="00DC67C2">
      <w:pPr>
        <w:rPr>
          <w:rFonts w:cs="Arial"/>
          <w:szCs w:val="20"/>
        </w:rPr>
      </w:pPr>
    </w:p>
    <w:p w14:paraId="1930AE62" w14:textId="77777777" w:rsidR="00DC67C2" w:rsidRPr="00135F5E" w:rsidRDefault="00DC67C2" w:rsidP="00DC67C2">
      <w:pPr>
        <w:pStyle w:val="PargrafodaLista"/>
        <w:numPr>
          <w:ilvl w:val="0"/>
          <w:numId w:val="15"/>
        </w:numPr>
        <w:spacing w:before="240" w:after="240"/>
        <w:ind w:left="714" w:hanging="357"/>
        <w:jc w:val="both"/>
        <w:rPr>
          <w:rFonts w:cs="Arial"/>
          <w:szCs w:val="20"/>
        </w:rPr>
      </w:pPr>
      <w:r w:rsidRPr="00135F5E">
        <w:rPr>
          <w:rFonts w:cs="Arial"/>
          <w:b/>
          <w:bCs/>
          <w:szCs w:val="20"/>
        </w:rPr>
        <w:t>DECLARA</w:t>
      </w:r>
      <w:r w:rsidRPr="00135F5E">
        <w:rPr>
          <w:rFonts w:cs="Arial"/>
          <w:szCs w:val="20"/>
        </w:rPr>
        <w:t xml:space="preserve"> que nos preços propostos acima estão incluídas todas as despesas, frete, tributos e demais encargos de qualquer natureza incidentes sobre o objeto</w:t>
      </w:r>
      <w:r>
        <w:rPr>
          <w:rFonts w:cs="Arial"/>
          <w:szCs w:val="20"/>
        </w:rPr>
        <w:t>.</w:t>
      </w:r>
    </w:p>
    <w:p w14:paraId="7B9E9D6B" w14:textId="77777777" w:rsidR="00DC67C2" w:rsidRPr="00135F5E" w:rsidRDefault="00DC67C2" w:rsidP="00DC67C2">
      <w:pPr>
        <w:pStyle w:val="PargrafodaLista"/>
        <w:numPr>
          <w:ilvl w:val="0"/>
          <w:numId w:val="15"/>
        </w:numPr>
        <w:spacing w:before="240" w:after="240"/>
        <w:ind w:left="714" w:hanging="357"/>
        <w:jc w:val="both"/>
        <w:rPr>
          <w:rFonts w:cs="Arial"/>
          <w:szCs w:val="20"/>
        </w:rPr>
      </w:pPr>
      <w:r w:rsidRPr="00135F5E">
        <w:rPr>
          <w:rFonts w:cs="Arial"/>
          <w:b/>
          <w:bCs/>
          <w:szCs w:val="20"/>
        </w:rPr>
        <w:t>DECLARA</w:t>
      </w:r>
      <w:r w:rsidRPr="00135F5E">
        <w:rPr>
          <w:rFonts w:cs="Arial"/>
          <w:szCs w:val="20"/>
        </w:rPr>
        <w:t xml:space="preserve"> estar ciente de que a apresentação da presente proposta implica na plena aceitação das condições estabelecidas no Edital e seus Anexos.</w:t>
      </w:r>
    </w:p>
    <w:p w14:paraId="0F0A1E71" w14:textId="77777777" w:rsidR="00DC67C2" w:rsidRPr="00135F5E" w:rsidRDefault="00DC67C2" w:rsidP="00DC67C2">
      <w:pPr>
        <w:pStyle w:val="PargrafodaLista"/>
        <w:numPr>
          <w:ilvl w:val="0"/>
          <w:numId w:val="15"/>
        </w:numPr>
        <w:spacing w:before="240" w:after="240"/>
        <w:ind w:left="714" w:hanging="357"/>
        <w:jc w:val="both"/>
        <w:rPr>
          <w:rFonts w:cs="Arial"/>
          <w:szCs w:val="20"/>
        </w:rPr>
      </w:pPr>
      <w:r w:rsidRPr="00135F5E">
        <w:rPr>
          <w:rFonts w:cs="Arial"/>
          <w:b/>
          <w:bCs/>
          <w:szCs w:val="20"/>
        </w:rPr>
        <w:t>VALIDADE DA PROPOSTA</w:t>
      </w:r>
      <w:r w:rsidRPr="00135F5E">
        <w:rPr>
          <w:rFonts w:cs="Arial"/>
          <w:szCs w:val="20"/>
        </w:rPr>
        <w:t>: 60 (sessenta) dias.</w:t>
      </w:r>
    </w:p>
    <w:p w14:paraId="123E7F3D" w14:textId="77777777" w:rsidR="00DC67C2" w:rsidRDefault="00DC67C2" w:rsidP="00DC67C2">
      <w:pPr>
        <w:pStyle w:val="PargrafodaLista"/>
        <w:numPr>
          <w:ilvl w:val="0"/>
          <w:numId w:val="15"/>
        </w:numPr>
        <w:spacing w:before="240" w:after="240"/>
        <w:ind w:left="714" w:hanging="357"/>
        <w:jc w:val="both"/>
        <w:rPr>
          <w:rFonts w:cs="Arial"/>
          <w:szCs w:val="20"/>
        </w:rPr>
      </w:pPr>
      <w:r w:rsidRPr="00135F5E">
        <w:rPr>
          <w:rFonts w:cs="Arial"/>
          <w:b/>
          <w:bCs/>
          <w:szCs w:val="20"/>
        </w:rPr>
        <w:t>PRAZO DE ENTREGA</w:t>
      </w:r>
      <w:r w:rsidRPr="00135F5E">
        <w:rPr>
          <w:rFonts w:cs="Arial"/>
          <w:szCs w:val="20"/>
        </w:rPr>
        <w:t xml:space="preserve">: 30 dias a contar do recebimento da nota de empenho. </w:t>
      </w:r>
    </w:p>
    <w:p w14:paraId="02A404C1" w14:textId="77777777" w:rsidR="00DC67C2" w:rsidRPr="00135F5E" w:rsidRDefault="00DC67C2" w:rsidP="00DC67C2">
      <w:pPr>
        <w:pStyle w:val="PargrafodaLista"/>
        <w:numPr>
          <w:ilvl w:val="0"/>
          <w:numId w:val="15"/>
        </w:numPr>
        <w:spacing w:before="240" w:after="240"/>
        <w:ind w:left="714" w:hanging="357"/>
        <w:jc w:val="both"/>
        <w:rPr>
          <w:rFonts w:cs="Arial"/>
          <w:szCs w:val="20"/>
        </w:rPr>
      </w:pPr>
      <w:r w:rsidRPr="00135F5E">
        <w:rPr>
          <w:rFonts w:cs="Arial"/>
          <w:b/>
          <w:bCs/>
          <w:szCs w:val="20"/>
        </w:rPr>
        <w:t>LOCAIS DE ENTREGA OU REALIZAÇÃO DO SERVIÇO</w:t>
      </w:r>
      <w:r w:rsidRPr="00135F5E">
        <w:rPr>
          <w:rFonts w:cs="Arial"/>
          <w:szCs w:val="20"/>
        </w:rPr>
        <w:t>: FACULDADE DE CIÊNCIAS E ENGENHARIA da UNESP, CÂMPUS DE TUPÃ, Av. Domingos da Costa Lopes, 780, Jardim Itaipu, Tupã (SP)</w:t>
      </w:r>
      <w:r>
        <w:rPr>
          <w:rFonts w:cs="Arial"/>
          <w:szCs w:val="20"/>
        </w:rPr>
        <w:t>.</w:t>
      </w:r>
    </w:p>
    <w:p w14:paraId="69571F6D" w14:textId="77777777" w:rsidR="00DC67C2" w:rsidRDefault="00DC67C2" w:rsidP="00DC67C2">
      <w:pPr>
        <w:spacing w:before="240" w:after="240"/>
        <w:rPr>
          <w:rFonts w:cs="Arial"/>
          <w:szCs w:val="20"/>
        </w:rPr>
      </w:pPr>
    </w:p>
    <w:p w14:paraId="4E5D8518" w14:textId="77777777" w:rsidR="00DC67C2" w:rsidRDefault="00DC67C2" w:rsidP="00DC67C2">
      <w:pPr>
        <w:rPr>
          <w:rFonts w:cs="Arial"/>
          <w:szCs w:val="20"/>
        </w:rPr>
      </w:pPr>
    </w:p>
    <w:p w14:paraId="74C7DB28" w14:textId="77777777" w:rsidR="00DC67C2" w:rsidRDefault="00DC67C2" w:rsidP="00DC67C2">
      <w:pPr>
        <w:jc w:val="right"/>
        <w:rPr>
          <w:rFonts w:cs="Arial"/>
          <w:szCs w:val="20"/>
        </w:rPr>
      </w:pPr>
    </w:p>
    <w:p w14:paraId="322F8DE2" w14:textId="77777777" w:rsidR="00DC67C2" w:rsidRPr="00B1499F" w:rsidRDefault="00DC67C2" w:rsidP="00DC67C2">
      <w:pPr>
        <w:jc w:val="right"/>
        <w:rPr>
          <w:rFonts w:cs="Arial"/>
          <w:szCs w:val="20"/>
        </w:rPr>
      </w:pPr>
      <w:r>
        <w:rPr>
          <w:rFonts w:cs="Arial"/>
          <w:szCs w:val="20"/>
        </w:rPr>
        <w:t xml:space="preserve">______________, _____ de_______________ </w:t>
      </w:r>
      <w:proofErr w:type="spellStart"/>
      <w:r>
        <w:rPr>
          <w:rFonts w:cs="Arial"/>
          <w:szCs w:val="20"/>
        </w:rPr>
        <w:t>de</w:t>
      </w:r>
      <w:proofErr w:type="spellEnd"/>
      <w:r>
        <w:rPr>
          <w:rFonts w:cs="Arial"/>
          <w:szCs w:val="20"/>
        </w:rPr>
        <w:t xml:space="preserve"> 2024.</w:t>
      </w:r>
    </w:p>
    <w:p w14:paraId="6562F6C8" w14:textId="77777777" w:rsidR="00DC67C2" w:rsidRDefault="00DC67C2" w:rsidP="00DC67C2">
      <w:pPr>
        <w:rPr>
          <w:rFonts w:cs="Arial"/>
          <w:szCs w:val="20"/>
        </w:rPr>
      </w:pPr>
    </w:p>
    <w:p w14:paraId="20A25523" w14:textId="77777777" w:rsidR="00DC67C2" w:rsidRDefault="00DC67C2" w:rsidP="00DC67C2">
      <w:pPr>
        <w:rPr>
          <w:rFonts w:cs="Arial"/>
          <w:szCs w:val="20"/>
        </w:rPr>
      </w:pPr>
    </w:p>
    <w:p w14:paraId="0EA8EA92" w14:textId="77777777" w:rsidR="00DC67C2" w:rsidRDefault="00DC67C2" w:rsidP="00DC67C2">
      <w:pPr>
        <w:jc w:val="center"/>
        <w:rPr>
          <w:rFonts w:cs="Arial"/>
          <w:szCs w:val="20"/>
        </w:rPr>
      </w:pPr>
    </w:p>
    <w:p w14:paraId="013BA821" w14:textId="77777777" w:rsidR="00DC67C2" w:rsidRDefault="00DC67C2" w:rsidP="00DC67C2">
      <w:pPr>
        <w:jc w:val="center"/>
        <w:rPr>
          <w:rFonts w:cs="Arial"/>
          <w:szCs w:val="20"/>
        </w:rPr>
      </w:pPr>
    </w:p>
    <w:p w14:paraId="68AD993B" w14:textId="77777777" w:rsidR="00DC67C2" w:rsidRPr="00B1499F" w:rsidRDefault="00DC67C2" w:rsidP="00DC67C2">
      <w:pPr>
        <w:rPr>
          <w:rFonts w:cs="Arial"/>
          <w:szCs w:val="20"/>
        </w:rPr>
      </w:pPr>
      <w:r w:rsidRPr="00B1499F">
        <w:rPr>
          <w:rFonts w:cs="Arial"/>
          <w:szCs w:val="20"/>
        </w:rPr>
        <w:t>DADOS DO RESPONSÁVEL PELA ASSINATURA</w:t>
      </w:r>
    </w:p>
    <w:p w14:paraId="66DC62D2" w14:textId="77777777" w:rsidR="00DC67C2" w:rsidRPr="00B1499F" w:rsidRDefault="00DC67C2" w:rsidP="00DC67C2">
      <w:pPr>
        <w:rPr>
          <w:rFonts w:cs="Arial"/>
          <w:szCs w:val="20"/>
        </w:rPr>
      </w:pPr>
      <w:r w:rsidRPr="00B1499F">
        <w:rPr>
          <w:rFonts w:cs="Arial"/>
          <w:szCs w:val="20"/>
        </w:rPr>
        <w:t>NOME COMPLETO:</w:t>
      </w:r>
    </w:p>
    <w:p w14:paraId="2FC7F74B" w14:textId="77777777" w:rsidR="00DC67C2" w:rsidRPr="00B1499F" w:rsidRDefault="00DC67C2" w:rsidP="00DC67C2">
      <w:pPr>
        <w:rPr>
          <w:rFonts w:cs="Arial"/>
          <w:szCs w:val="20"/>
        </w:rPr>
      </w:pPr>
      <w:r w:rsidRPr="00B1499F">
        <w:rPr>
          <w:rFonts w:cs="Arial"/>
          <w:szCs w:val="20"/>
        </w:rPr>
        <w:t>RG:</w:t>
      </w:r>
    </w:p>
    <w:p w14:paraId="2566CC64" w14:textId="77777777" w:rsidR="00DC67C2" w:rsidRPr="00B1499F" w:rsidRDefault="00DC67C2" w:rsidP="00DC67C2">
      <w:pPr>
        <w:rPr>
          <w:rFonts w:cs="Arial"/>
          <w:szCs w:val="20"/>
        </w:rPr>
      </w:pPr>
      <w:r w:rsidRPr="00B1499F">
        <w:rPr>
          <w:rFonts w:cs="Arial"/>
          <w:szCs w:val="20"/>
        </w:rPr>
        <w:t>CPF:</w:t>
      </w:r>
    </w:p>
    <w:p w14:paraId="73BBF17D" w14:textId="77777777" w:rsidR="00DC67C2" w:rsidRDefault="00DC67C2" w:rsidP="00DC67C2">
      <w:pPr>
        <w:rPr>
          <w:rFonts w:cs="Arial"/>
          <w:szCs w:val="20"/>
        </w:rPr>
      </w:pPr>
      <w:r w:rsidRPr="00B1499F">
        <w:rPr>
          <w:rFonts w:cs="Arial"/>
          <w:szCs w:val="20"/>
        </w:rPr>
        <w:t>ASSINATURA:_______________________________________</w:t>
      </w:r>
    </w:p>
    <w:p w14:paraId="0C2C4E76" w14:textId="77777777" w:rsidR="00DC67C2" w:rsidRDefault="00DC67C2" w:rsidP="00DC67C2">
      <w:pPr>
        <w:jc w:val="center"/>
        <w:rPr>
          <w:rFonts w:cs="Arial"/>
          <w:szCs w:val="20"/>
        </w:rPr>
      </w:pPr>
    </w:p>
    <w:p w14:paraId="1ACAB6B2" w14:textId="77777777" w:rsidR="00DC67C2" w:rsidRDefault="00DC67C2" w:rsidP="00DC67C2">
      <w:pPr>
        <w:rPr>
          <w:rFonts w:cs="Arial"/>
          <w:szCs w:val="20"/>
        </w:rPr>
      </w:pPr>
    </w:p>
    <w:p w14:paraId="6DCF9C7C" w14:textId="1677F5C1" w:rsidR="00E341F5" w:rsidRDefault="00E341F5">
      <w:pPr>
        <w:rPr>
          <w:rFonts w:cs="Arial"/>
          <w:szCs w:val="20"/>
        </w:rPr>
      </w:pPr>
      <w:r>
        <w:rPr>
          <w:rFonts w:cs="Arial"/>
          <w:szCs w:val="20"/>
        </w:rPr>
        <w:br w:type="page"/>
      </w:r>
    </w:p>
    <w:p w14:paraId="4E217CE5" w14:textId="77777777" w:rsidR="00DC67C2" w:rsidRDefault="00DC67C2" w:rsidP="0068024B">
      <w:pPr>
        <w:rPr>
          <w:lang w:eastAsia="zh-CN" w:bidi="hi-IN"/>
        </w:rPr>
      </w:pPr>
    </w:p>
    <w:p w14:paraId="54B2DC4D" w14:textId="77777777" w:rsidR="00DC67C2" w:rsidRPr="006F09E2" w:rsidRDefault="00DC67C2" w:rsidP="00DC67C2">
      <w:pPr>
        <w:jc w:val="center"/>
        <w:rPr>
          <w:b/>
          <w:bCs/>
        </w:rPr>
      </w:pPr>
      <w:r w:rsidRPr="006F09E2">
        <w:rPr>
          <w:b/>
          <w:bCs/>
        </w:rPr>
        <w:t>ANEXO V</w:t>
      </w:r>
    </w:p>
    <w:p w14:paraId="6CBA60D1" w14:textId="77777777" w:rsidR="00DC67C2" w:rsidRPr="006F09E2" w:rsidRDefault="00DC67C2" w:rsidP="00DC67C2">
      <w:pPr>
        <w:jc w:val="center"/>
        <w:rPr>
          <w:b/>
          <w:bCs/>
        </w:rPr>
      </w:pPr>
    </w:p>
    <w:p w14:paraId="452132E1" w14:textId="77777777" w:rsidR="00DC67C2" w:rsidRPr="006F09E2" w:rsidRDefault="00DC67C2" w:rsidP="00DC67C2">
      <w:pPr>
        <w:jc w:val="center"/>
        <w:rPr>
          <w:b/>
          <w:bCs/>
        </w:rPr>
      </w:pPr>
      <w:r w:rsidRPr="006F09E2">
        <w:rPr>
          <w:b/>
          <w:bCs/>
        </w:rPr>
        <w:t>MODELO(S) DE DECLARAÇÃO(ÕES)</w:t>
      </w:r>
    </w:p>
    <w:p w14:paraId="25A9AC72" w14:textId="77777777" w:rsidR="00DC67C2" w:rsidRPr="006F09E2" w:rsidRDefault="00DC67C2" w:rsidP="00DC67C2">
      <w:pPr>
        <w:jc w:val="center"/>
        <w:rPr>
          <w:b/>
          <w:bCs/>
        </w:rPr>
      </w:pPr>
    </w:p>
    <w:p w14:paraId="7949488F" w14:textId="77777777" w:rsidR="00DC67C2" w:rsidRPr="006F09E2" w:rsidRDefault="00DC67C2" w:rsidP="00DC67C2">
      <w:pPr>
        <w:jc w:val="center"/>
        <w:rPr>
          <w:b/>
          <w:bCs/>
        </w:rPr>
      </w:pPr>
      <w:r w:rsidRPr="006F09E2">
        <w:rPr>
          <w:b/>
          <w:bCs/>
        </w:rPr>
        <w:t>ANEXO V.1</w:t>
      </w:r>
    </w:p>
    <w:p w14:paraId="0B718A2B" w14:textId="77777777" w:rsidR="00DC67C2" w:rsidRPr="006F09E2" w:rsidRDefault="00DC67C2" w:rsidP="00DC67C2">
      <w:pPr>
        <w:jc w:val="center"/>
        <w:rPr>
          <w:b/>
          <w:bCs/>
        </w:rPr>
      </w:pPr>
    </w:p>
    <w:p w14:paraId="1DCE3C9C" w14:textId="77777777" w:rsidR="00DC67C2" w:rsidRPr="006F09E2" w:rsidRDefault="00DC67C2" w:rsidP="00DC67C2">
      <w:pPr>
        <w:jc w:val="center"/>
        <w:rPr>
          <w:b/>
          <w:bCs/>
        </w:rPr>
      </w:pPr>
      <w:r w:rsidRPr="006F09E2">
        <w:rPr>
          <w:b/>
          <w:bCs/>
        </w:rPr>
        <w:t>MODELO DE DECLARAÇÃO EXIGIDA PARA HABILITAÇÃO</w:t>
      </w:r>
    </w:p>
    <w:p w14:paraId="0BF7EDDD" w14:textId="77777777" w:rsidR="00DC67C2" w:rsidRPr="006F09E2" w:rsidRDefault="00DC67C2" w:rsidP="00DC67C2">
      <w:pPr>
        <w:jc w:val="center"/>
      </w:pPr>
      <w:r w:rsidRPr="006F09E2">
        <w:t>(em papel timbrado do fornecedor)</w:t>
      </w:r>
    </w:p>
    <w:p w14:paraId="416CEBCF" w14:textId="77777777" w:rsidR="00DC67C2" w:rsidRPr="006F09E2" w:rsidRDefault="00DC67C2" w:rsidP="00DC67C2">
      <w:pPr>
        <w:jc w:val="both"/>
      </w:pPr>
    </w:p>
    <w:p w14:paraId="0A9F4AB4" w14:textId="77777777" w:rsidR="00DC67C2" w:rsidRPr="006F09E2" w:rsidRDefault="00DC67C2" w:rsidP="00DC67C2">
      <w:pPr>
        <w:jc w:val="both"/>
      </w:pPr>
    </w:p>
    <w:p w14:paraId="1C01A173" w14:textId="77777777" w:rsidR="00DC67C2" w:rsidRDefault="00DC67C2" w:rsidP="00DC67C2">
      <w:pPr>
        <w:ind w:firstLine="1134"/>
        <w:jc w:val="both"/>
      </w:pPr>
      <w:r w:rsidRPr="006F09E2">
        <w:t>Eu, ___________________________________, portador do CPF nº _____________, na condição de representante legal de ________________________ (nome empresarial ou denominação) , interessado em participar do Aviso de Contratação Direta nº ___/___, Processo n° ___/___, DECLARO, sob as penas da Lei, que o fornecedor:</w:t>
      </w:r>
    </w:p>
    <w:p w14:paraId="059B8C40" w14:textId="77777777" w:rsidR="00DC67C2" w:rsidRPr="006F09E2" w:rsidRDefault="00DC67C2" w:rsidP="00DC67C2">
      <w:pPr>
        <w:ind w:firstLine="1134"/>
        <w:jc w:val="both"/>
      </w:pPr>
    </w:p>
    <w:p w14:paraId="3B603410" w14:textId="77777777" w:rsidR="00DC67C2" w:rsidRPr="006F09E2" w:rsidRDefault="00DC67C2" w:rsidP="00DC67C2">
      <w:pPr>
        <w:ind w:left="3402"/>
        <w:jc w:val="both"/>
      </w:pPr>
    </w:p>
    <w:p w14:paraId="74BA2838" w14:textId="77777777" w:rsidR="00DC67C2" w:rsidRPr="00ED1F3C" w:rsidRDefault="00DC67C2" w:rsidP="00DC67C2">
      <w:pPr>
        <w:ind w:left="284"/>
        <w:jc w:val="both"/>
        <w:rPr>
          <w:i/>
          <w:iCs/>
        </w:rPr>
      </w:pPr>
      <w:r w:rsidRPr="00ED1F3C">
        <w:rPr>
          <w:i/>
          <w:iCs/>
        </w:rPr>
        <w:t>a) não possui empregados executando trabalho degradante ou forçado, observando o disposto nos incisos III e IV do artigo 1º e no inciso III do artigo 5º da Constituição Federal;</w:t>
      </w:r>
    </w:p>
    <w:p w14:paraId="24A5E774" w14:textId="77777777" w:rsidR="00DC67C2" w:rsidRPr="00ED1F3C" w:rsidRDefault="00DC67C2" w:rsidP="00DC67C2">
      <w:pPr>
        <w:ind w:left="284"/>
        <w:jc w:val="both"/>
        <w:rPr>
          <w:i/>
          <w:iCs/>
        </w:rPr>
      </w:pPr>
    </w:p>
    <w:p w14:paraId="0609DC1C" w14:textId="77777777" w:rsidR="00DC67C2" w:rsidRPr="00ED1F3C" w:rsidRDefault="00DC67C2" w:rsidP="00DC67C2">
      <w:pPr>
        <w:ind w:left="284"/>
        <w:jc w:val="both"/>
        <w:rPr>
          <w:i/>
          <w:iCs/>
        </w:rPr>
      </w:pPr>
    </w:p>
    <w:p w14:paraId="434DD458" w14:textId="77777777" w:rsidR="00DC67C2" w:rsidRPr="006F09E2" w:rsidRDefault="00DC67C2" w:rsidP="00DC67C2">
      <w:pPr>
        <w:ind w:left="284"/>
        <w:jc w:val="both"/>
        <w:rPr>
          <w:i/>
          <w:iCs/>
        </w:rPr>
      </w:pPr>
    </w:p>
    <w:p w14:paraId="1BD81A53" w14:textId="77777777" w:rsidR="00DC67C2" w:rsidRDefault="00DC67C2" w:rsidP="00DC67C2">
      <w:pPr>
        <w:jc w:val="center"/>
      </w:pPr>
    </w:p>
    <w:p w14:paraId="4C769A46" w14:textId="77777777" w:rsidR="00DC67C2" w:rsidRDefault="00DC67C2" w:rsidP="00DC67C2">
      <w:pPr>
        <w:jc w:val="center"/>
      </w:pPr>
    </w:p>
    <w:p w14:paraId="7D094B23" w14:textId="77777777" w:rsidR="00DC67C2" w:rsidRDefault="00DC67C2" w:rsidP="00DC67C2">
      <w:pPr>
        <w:jc w:val="center"/>
      </w:pPr>
    </w:p>
    <w:p w14:paraId="68948A81" w14:textId="77777777" w:rsidR="00DC67C2" w:rsidRPr="006F09E2" w:rsidRDefault="00DC67C2" w:rsidP="00DC67C2">
      <w:pPr>
        <w:jc w:val="center"/>
      </w:pPr>
      <w:r w:rsidRPr="006F09E2">
        <w:t>(Local e data).</w:t>
      </w:r>
    </w:p>
    <w:p w14:paraId="25925C65" w14:textId="77777777" w:rsidR="00DC67C2" w:rsidRPr="006F09E2" w:rsidRDefault="00DC67C2" w:rsidP="00DC67C2">
      <w:pPr>
        <w:jc w:val="center"/>
      </w:pPr>
    </w:p>
    <w:p w14:paraId="7AEF46E2" w14:textId="77777777" w:rsidR="00DC67C2" w:rsidRPr="006F09E2" w:rsidRDefault="00DC67C2" w:rsidP="00DC67C2">
      <w:pPr>
        <w:jc w:val="center"/>
      </w:pPr>
      <w:r w:rsidRPr="006F09E2">
        <w:t>_______________________________</w:t>
      </w:r>
    </w:p>
    <w:p w14:paraId="487F5525" w14:textId="77777777" w:rsidR="00DC67C2" w:rsidRPr="006F09E2" w:rsidRDefault="00DC67C2" w:rsidP="00DC67C2">
      <w:pPr>
        <w:jc w:val="center"/>
      </w:pPr>
      <w:r w:rsidRPr="006F09E2">
        <w:t>(Nome/assinatura do representante legal)</w:t>
      </w:r>
    </w:p>
    <w:p w14:paraId="57F24ED2" w14:textId="77777777" w:rsidR="00DC67C2" w:rsidRPr="006F09E2" w:rsidRDefault="00DC67C2" w:rsidP="00DC67C2">
      <w:pPr>
        <w:jc w:val="both"/>
      </w:pPr>
    </w:p>
    <w:p w14:paraId="05C6BB17" w14:textId="77777777" w:rsidR="00DC67C2" w:rsidRDefault="00DC67C2" w:rsidP="00DC67C2">
      <w:pPr>
        <w:rPr>
          <w:rFonts w:cs="Arial"/>
          <w:szCs w:val="20"/>
        </w:rPr>
      </w:pPr>
    </w:p>
    <w:p w14:paraId="34040AF1" w14:textId="77777777" w:rsidR="00DC67C2" w:rsidRDefault="00DC67C2" w:rsidP="00DC67C2">
      <w:pPr>
        <w:rPr>
          <w:rFonts w:cs="Arial"/>
          <w:szCs w:val="20"/>
        </w:rPr>
      </w:pPr>
    </w:p>
    <w:p w14:paraId="1A249220" w14:textId="77777777" w:rsidR="00DC67C2" w:rsidRPr="00B91BD8" w:rsidRDefault="00DC67C2" w:rsidP="00DC67C2">
      <w:pPr>
        <w:rPr>
          <w:rFonts w:cs="Arial"/>
          <w:szCs w:val="20"/>
        </w:rPr>
      </w:pPr>
    </w:p>
    <w:p w14:paraId="0EC27298" w14:textId="77777777" w:rsidR="00DC67C2" w:rsidRPr="0068024B" w:rsidRDefault="00DC67C2" w:rsidP="0068024B">
      <w:pPr>
        <w:rPr>
          <w:lang w:eastAsia="zh-CN" w:bidi="hi-IN"/>
        </w:rPr>
      </w:pPr>
    </w:p>
    <w:sectPr w:rsidR="00DC67C2" w:rsidRPr="0068024B">
      <w:headerReference w:type="default" r:id="rId81"/>
      <w:footerReference w:type="default" r:id="rId82"/>
      <w:pgSz w:w="11906" w:h="16838"/>
      <w:pgMar w:top="2715" w:right="1701" w:bottom="1418" w:left="170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5F62E" w14:textId="77777777" w:rsidR="00501735" w:rsidRDefault="00501735">
      <w:r>
        <w:separator/>
      </w:r>
    </w:p>
  </w:endnote>
  <w:endnote w:type="continuationSeparator" w:id="0">
    <w:p w14:paraId="0578F23E" w14:textId="77777777" w:rsidR="00501735" w:rsidRDefault="00501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05964" w14:textId="77777777" w:rsidR="007F2AB5" w:rsidRDefault="007F2AB5">
    <w:pPr>
      <w:pStyle w:val="Rodap"/>
      <w:rPr>
        <w:sz w:val="12"/>
        <w:szCs w:val="12"/>
      </w:rPr>
    </w:pPr>
  </w:p>
  <w:p w14:paraId="17E244DF" w14:textId="77777777" w:rsidR="007F2AB5" w:rsidRDefault="00000000">
    <w:pPr>
      <w:tabs>
        <w:tab w:val="center" w:pos="4550"/>
        <w:tab w:val="left" w:pos="5818"/>
      </w:tabs>
      <w:ind w:right="26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color w:val="323E4F"/>
        <w:sz w:val="18"/>
        <w:szCs w:val="18"/>
      </w:rPr>
      <w:instrText>PAGE</w:instrText>
    </w:r>
    <w:r>
      <w:rPr>
        <w:color w:val="323E4F"/>
        <w:sz w:val="18"/>
        <w:szCs w:val="18"/>
      </w:rPr>
      <w:fldChar w:fldCharType="separate"/>
    </w:r>
    <w:r>
      <w:rPr>
        <w:color w:val="323E4F"/>
        <w:sz w:val="18"/>
        <w:szCs w:val="18"/>
      </w:rPr>
      <w:t>46</w:t>
    </w:r>
    <w:r>
      <w:rPr>
        <w:color w:val="323E4F"/>
        <w:sz w:val="18"/>
        <w:szCs w:val="18"/>
      </w:rPr>
      <w:fldChar w:fldCharType="end"/>
    </w:r>
    <w:r>
      <w:rPr>
        <w:color w:val="323E4F" w:themeColor="text2" w:themeShade="BF"/>
        <w:sz w:val="18"/>
        <w:szCs w:val="18"/>
      </w:rPr>
      <w:t xml:space="preserve"> | </w:t>
    </w:r>
    <w:r>
      <w:rPr>
        <w:color w:val="323E4F"/>
        <w:sz w:val="18"/>
        <w:szCs w:val="18"/>
      </w:rPr>
      <w:fldChar w:fldCharType="begin"/>
    </w:r>
    <w:r>
      <w:rPr>
        <w:color w:val="323E4F"/>
        <w:sz w:val="18"/>
        <w:szCs w:val="18"/>
      </w:rPr>
      <w:instrText>NUMPAGES</w:instrText>
    </w:r>
    <w:r>
      <w:rPr>
        <w:color w:val="323E4F"/>
        <w:sz w:val="18"/>
        <w:szCs w:val="18"/>
      </w:rPr>
      <w:fldChar w:fldCharType="separate"/>
    </w:r>
    <w:r>
      <w:rPr>
        <w:color w:val="323E4F"/>
        <w:sz w:val="18"/>
        <w:szCs w:val="18"/>
      </w:rPr>
      <w:t>46</w:t>
    </w:r>
    <w:r>
      <w:rPr>
        <w:color w:val="323E4F"/>
        <w:sz w:val="18"/>
        <w:szCs w:val="18"/>
      </w:rPr>
      <w:fldChar w:fldCharType="end"/>
    </w:r>
  </w:p>
  <w:p w14:paraId="5E78D5EF" w14:textId="77777777" w:rsidR="007F2AB5" w:rsidRDefault="007F2AB5">
    <w:pPr>
      <w:pStyle w:val="Rodap"/>
      <w:rPr>
        <w:sz w:val="12"/>
        <w:szCs w:val="12"/>
      </w:rPr>
    </w:pPr>
  </w:p>
  <w:p w14:paraId="21150AC1" w14:textId="77777777" w:rsidR="00A859F3" w:rsidRPr="00A859F3" w:rsidRDefault="00A859F3" w:rsidP="00A859F3">
    <w:pPr>
      <w:pStyle w:val="Rodap"/>
      <w:rPr>
        <w:sz w:val="12"/>
        <w:szCs w:val="12"/>
      </w:rPr>
    </w:pPr>
    <w:r w:rsidRPr="00A859F3">
      <w:rPr>
        <w:sz w:val="12"/>
        <w:szCs w:val="12"/>
      </w:rPr>
      <w:t>Administração Pública do Estado de São Paulo</w:t>
    </w:r>
  </w:p>
  <w:p w14:paraId="3F4A4EDA" w14:textId="77777777" w:rsidR="00A859F3" w:rsidRPr="00A859F3" w:rsidRDefault="00A859F3" w:rsidP="00A859F3">
    <w:pPr>
      <w:pStyle w:val="Rodap"/>
      <w:rPr>
        <w:sz w:val="12"/>
        <w:szCs w:val="12"/>
      </w:rPr>
    </w:pPr>
    <w:r w:rsidRPr="00A859F3">
      <w:rPr>
        <w:sz w:val="12"/>
        <w:szCs w:val="12"/>
      </w:rPr>
      <w:t xml:space="preserve">Minuta padronizada. Análise técnica: Subsecretaria de Gestão. Exame jurídico: PGE </w:t>
    </w:r>
  </w:p>
  <w:p w14:paraId="20BFD8A4" w14:textId="77777777" w:rsidR="00A859F3" w:rsidRPr="00A859F3" w:rsidRDefault="00A859F3" w:rsidP="00A859F3">
    <w:pPr>
      <w:pStyle w:val="Rodap"/>
      <w:rPr>
        <w:sz w:val="12"/>
        <w:szCs w:val="12"/>
      </w:rPr>
    </w:pPr>
    <w:r w:rsidRPr="00A859F3">
      <w:rPr>
        <w:sz w:val="12"/>
        <w:szCs w:val="12"/>
      </w:rPr>
      <w:t>Aviso de Contratação Direta</w:t>
    </w:r>
  </w:p>
  <w:p w14:paraId="54AF24B9" w14:textId="7AE6BE14" w:rsidR="007F2AB5" w:rsidRDefault="00A859F3" w:rsidP="00A859F3">
    <w:pPr>
      <w:pStyle w:val="Rodap"/>
      <w:rPr>
        <w:sz w:val="12"/>
        <w:szCs w:val="12"/>
      </w:rPr>
    </w:pPr>
    <w:r w:rsidRPr="00A859F3">
      <w:rPr>
        <w:sz w:val="12"/>
        <w:szCs w:val="12"/>
      </w:rPr>
      <w:t>Versão atualizada em: 05/09/2024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2EB95" w14:textId="77777777" w:rsidR="00501735" w:rsidRDefault="00501735">
      <w:r>
        <w:separator/>
      </w:r>
    </w:p>
  </w:footnote>
  <w:footnote w:type="continuationSeparator" w:id="0">
    <w:p w14:paraId="6C350329" w14:textId="77777777" w:rsidR="00501735" w:rsidRDefault="00501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47DAC" w14:textId="77777777" w:rsidR="007F2AB5" w:rsidRDefault="007F2AB5">
    <w:pPr>
      <w:pStyle w:val="Cabealho"/>
    </w:pPr>
  </w:p>
  <w:tbl>
    <w:tblPr>
      <w:tblW w:w="9039" w:type="dxa"/>
      <w:tblLayout w:type="fixed"/>
      <w:tblLook w:val="04A0" w:firstRow="1" w:lastRow="0" w:firstColumn="1" w:lastColumn="0" w:noHBand="0" w:noVBand="1"/>
    </w:tblPr>
    <w:tblGrid>
      <w:gridCol w:w="6258"/>
      <w:gridCol w:w="2781"/>
    </w:tblGrid>
    <w:tr w:rsidR="007F2AB5" w14:paraId="3E662AC8" w14:textId="77777777">
      <w:tc>
        <w:tcPr>
          <w:tcW w:w="6257" w:type="dxa"/>
          <w:vAlign w:val="center"/>
        </w:tcPr>
        <w:p w14:paraId="53F5F026" w14:textId="77777777" w:rsidR="007F2AB5" w:rsidRDefault="00000000">
          <w:pPr>
            <w:pStyle w:val="Cabealho"/>
            <w:widowControl w:val="0"/>
            <w:tabs>
              <w:tab w:val="clear" w:pos="4252"/>
              <w:tab w:val="clear" w:pos="8504"/>
            </w:tabs>
            <w:jc w:val="both"/>
          </w:pPr>
          <w:r>
            <w:rPr>
              <w:noProof/>
            </w:rPr>
            <w:drawing>
              <wp:inline distT="0" distB="0" distL="0" distR="0" wp14:anchorId="53C6325E" wp14:editId="75872440">
                <wp:extent cx="3754120" cy="683895"/>
                <wp:effectExtent l="0" t="0" r="0" b="0"/>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rcRect l="-75" t="-410" r="-75" b="-410"/>
                        <a:stretch>
                          <a:fillRect/>
                        </a:stretch>
                      </pic:blipFill>
                      <pic:spPr bwMode="auto">
                        <a:xfrm>
                          <a:off x="0" y="0"/>
                          <a:ext cx="3754120" cy="683895"/>
                        </a:xfrm>
                        <a:prstGeom prst="rect">
                          <a:avLst/>
                        </a:prstGeom>
                      </pic:spPr>
                    </pic:pic>
                  </a:graphicData>
                </a:graphic>
              </wp:inline>
            </w:drawing>
          </w:r>
        </w:p>
      </w:tc>
      <w:tc>
        <w:tcPr>
          <w:tcW w:w="2781" w:type="dxa"/>
          <w:vAlign w:val="center"/>
        </w:tcPr>
        <w:p w14:paraId="1D0AB248" w14:textId="77777777" w:rsidR="007F2AB5" w:rsidRDefault="00000000">
          <w:pPr>
            <w:pStyle w:val="Cabealho"/>
            <w:widowControl w:val="0"/>
            <w:tabs>
              <w:tab w:val="clear" w:pos="4252"/>
              <w:tab w:val="clear" w:pos="8504"/>
            </w:tabs>
            <w:jc w:val="center"/>
          </w:pPr>
          <w:r>
            <w:rPr>
              <w:noProof/>
            </w:rPr>
            <w:drawing>
              <wp:inline distT="0" distB="0" distL="0" distR="0" wp14:anchorId="5C869EDD" wp14:editId="3389689D">
                <wp:extent cx="1631315" cy="1151255"/>
                <wp:effectExtent l="0" t="0" r="0" b="0"/>
                <wp:docPr id="2"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pic:cNvPicPr>
                          <a:picLocks noChangeAspect="1" noChangeArrowheads="1"/>
                        </pic:cNvPicPr>
                      </pic:nvPicPr>
                      <pic:blipFill>
                        <a:blip r:embed="rId2"/>
                        <a:srcRect l="-136" t="-192" r="-136" b="-192"/>
                        <a:stretch>
                          <a:fillRect/>
                        </a:stretch>
                      </pic:blipFill>
                      <pic:spPr bwMode="auto">
                        <a:xfrm>
                          <a:off x="0" y="0"/>
                          <a:ext cx="1631315" cy="1151255"/>
                        </a:xfrm>
                        <a:prstGeom prst="rect">
                          <a:avLst/>
                        </a:prstGeom>
                      </pic:spPr>
                    </pic:pic>
                  </a:graphicData>
                </a:graphic>
              </wp:inline>
            </w:drawing>
          </w:r>
        </w:p>
      </w:tc>
    </w:tr>
  </w:tbl>
  <w:p w14:paraId="7083FE17" w14:textId="77777777" w:rsidR="007F2AB5" w:rsidRDefault="007F2AB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DBA5B" w14:textId="77777777" w:rsidR="007F2AB5" w:rsidRDefault="007F2AB5">
    <w:pPr>
      <w:pStyle w:val="Cabealho"/>
    </w:pPr>
  </w:p>
  <w:p w14:paraId="37530D53" w14:textId="77777777" w:rsidR="007F2AB5" w:rsidRDefault="007F2AB5">
    <w:pPr>
      <w:pStyle w:val="Cabealho"/>
    </w:pPr>
  </w:p>
  <w:p w14:paraId="3CE09527" w14:textId="08CB05B3" w:rsidR="003E3067" w:rsidRPr="003E3067" w:rsidRDefault="003E3067" w:rsidP="003E3067">
    <w:pPr>
      <w:jc w:val="right"/>
      <w:rPr>
        <w:rFonts w:cs="Arial"/>
        <w:b/>
        <w:bCs/>
        <w:szCs w:val="20"/>
      </w:rPr>
    </w:pPr>
    <w:r w:rsidRPr="003E3067">
      <w:t>AVISO DE CONTRATAÇÃO DIRETA Nº</w:t>
    </w:r>
    <w:r w:rsidRPr="003E3067">
      <w:rPr>
        <w:i/>
        <w:iCs/>
        <w:sz w:val="14"/>
        <w:szCs w:val="18"/>
      </w:rPr>
      <w:t xml:space="preserve"> </w:t>
    </w:r>
    <w:r w:rsidR="00CD0974">
      <w:rPr>
        <w:rFonts w:cs="Arial"/>
        <w:bCs/>
        <w:i/>
        <w:iCs/>
        <w:szCs w:val="20"/>
      </w:rPr>
      <w:t>90</w:t>
    </w:r>
    <w:r w:rsidR="00C8401B">
      <w:rPr>
        <w:rFonts w:cs="Arial"/>
        <w:bCs/>
        <w:i/>
        <w:iCs/>
        <w:szCs w:val="20"/>
      </w:rPr>
      <w:t>10</w:t>
    </w:r>
    <w:r w:rsidR="00AB4C61">
      <w:rPr>
        <w:rFonts w:cs="Arial"/>
        <w:bCs/>
        <w:i/>
        <w:iCs/>
        <w:szCs w:val="20"/>
      </w:rPr>
      <w:t>9</w:t>
    </w:r>
    <w:r w:rsidRPr="003E3067">
      <w:rPr>
        <w:rFonts w:cs="Arial"/>
        <w:bCs/>
        <w:i/>
        <w:iCs/>
        <w:szCs w:val="20"/>
      </w:rPr>
      <w:t>/202</w:t>
    </w:r>
    <w:r w:rsidR="00CD0974">
      <w:rPr>
        <w:rFonts w:cs="Arial"/>
        <w:bCs/>
        <w:i/>
        <w:iCs/>
        <w:szCs w:val="20"/>
      </w:rPr>
      <w:t>4</w:t>
    </w:r>
  </w:p>
  <w:p w14:paraId="083301F2" w14:textId="77777777" w:rsidR="007F2AB5" w:rsidRDefault="007F2AB5">
    <w:pPr>
      <w:pStyle w:val="Cabealho"/>
    </w:pPr>
  </w:p>
  <w:p w14:paraId="27DE5DC2" w14:textId="77777777" w:rsidR="007F2AB5" w:rsidRDefault="007F2AB5">
    <w:pPr>
      <w:jc w:val="right"/>
      <w:rPr>
        <w:rFonts w:cs="Arial"/>
        <w:b/>
        <w:bCs/>
        <w:color w:val="5B5B5F"/>
        <w:sz w:val="28"/>
        <w:szCs w:val="28"/>
      </w:rPr>
    </w:pPr>
  </w:p>
  <w:tbl>
    <w:tblPr>
      <w:tblW w:w="9039" w:type="dxa"/>
      <w:tblLayout w:type="fixed"/>
      <w:tblLook w:val="04A0" w:firstRow="1" w:lastRow="0" w:firstColumn="1" w:lastColumn="0" w:noHBand="0" w:noVBand="1"/>
    </w:tblPr>
    <w:tblGrid>
      <w:gridCol w:w="6258"/>
      <w:gridCol w:w="2781"/>
    </w:tblGrid>
    <w:tr w:rsidR="007F2AB5" w14:paraId="2A222AE7" w14:textId="77777777">
      <w:tc>
        <w:tcPr>
          <w:tcW w:w="6257" w:type="dxa"/>
          <w:vAlign w:val="center"/>
        </w:tcPr>
        <w:p w14:paraId="18BFA1D6" w14:textId="77777777" w:rsidR="007F2AB5" w:rsidRDefault="00000000">
          <w:pPr>
            <w:pStyle w:val="Cabealho"/>
            <w:widowControl w:val="0"/>
            <w:tabs>
              <w:tab w:val="clear" w:pos="4252"/>
              <w:tab w:val="clear" w:pos="8504"/>
            </w:tabs>
            <w:jc w:val="both"/>
          </w:pPr>
          <w:r>
            <w:rPr>
              <w:noProof/>
            </w:rPr>
            <w:drawing>
              <wp:inline distT="0" distB="0" distL="0" distR="0" wp14:anchorId="397F3131" wp14:editId="5F8EFCB1">
                <wp:extent cx="3754120" cy="683895"/>
                <wp:effectExtent l="0" t="0" r="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rcRect l="-75" t="-410" r="-75" b="-410"/>
                        <a:stretch>
                          <a:fillRect/>
                        </a:stretch>
                      </pic:blipFill>
                      <pic:spPr bwMode="auto">
                        <a:xfrm>
                          <a:off x="0" y="0"/>
                          <a:ext cx="3754120" cy="683895"/>
                        </a:xfrm>
                        <a:prstGeom prst="rect">
                          <a:avLst/>
                        </a:prstGeom>
                      </pic:spPr>
                    </pic:pic>
                  </a:graphicData>
                </a:graphic>
              </wp:inline>
            </w:drawing>
          </w:r>
        </w:p>
      </w:tc>
      <w:tc>
        <w:tcPr>
          <w:tcW w:w="2781" w:type="dxa"/>
          <w:vAlign w:val="center"/>
        </w:tcPr>
        <w:p w14:paraId="0AB057BA" w14:textId="77777777" w:rsidR="007F2AB5" w:rsidRDefault="00000000">
          <w:pPr>
            <w:pStyle w:val="Cabealho"/>
            <w:widowControl w:val="0"/>
            <w:tabs>
              <w:tab w:val="clear" w:pos="4252"/>
              <w:tab w:val="clear" w:pos="8504"/>
            </w:tabs>
            <w:jc w:val="center"/>
          </w:pPr>
          <w:r>
            <w:rPr>
              <w:noProof/>
            </w:rPr>
            <w:drawing>
              <wp:inline distT="0" distB="0" distL="0" distR="0" wp14:anchorId="0B80EE9E" wp14:editId="6C4ECE7B">
                <wp:extent cx="1631315" cy="1151255"/>
                <wp:effectExtent l="0" t="0" r="0" b="0"/>
                <wp:docPr id="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2"/>
                        <a:srcRect l="-136" t="-192" r="-136" b="-192"/>
                        <a:stretch>
                          <a:fillRect/>
                        </a:stretch>
                      </pic:blipFill>
                      <pic:spPr bwMode="auto">
                        <a:xfrm>
                          <a:off x="0" y="0"/>
                          <a:ext cx="1631315" cy="1151255"/>
                        </a:xfrm>
                        <a:prstGeom prst="rect">
                          <a:avLst/>
                        </a:prstGeom>
                      </pic:spPr>
                    </pic:pic>
                  </a:graphicData>
                </a:graphic>
              </wp:inline>
            </w:drawing>
          </w:r>
        </w:p>
      </w:tc>
    </w:tr>
  </w:tbl>
  <w:p w14:paraId="7BD49976" w14:textId="77777777" w:rsidR="007F2AB5" w:rsidRDefault="007F2AB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80461"/>
    <w:multiLevelType w:val="hybridMultilevel"/>
    <w:tmpl w:val="362EE6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03676C"/>
    <w:multiLevelType w:val="hybridMultilevel"/>
    <w:tmpl w:val="595EE82E"/>
    <w:lvl w:ilvl="0" w:tplc="AADAD784">
      <w:start w:val="1"/>
      <w:numFmt w:val="lowerLetter"/>
      <w:lvlText w:val="%1)"/>
      <w:lvlJc w:val="left"/>
      <w:pPr>
        <w:ind w:left="898" w:hanging="185"/>
      </w:pPr>
      <w:rPr>
        <w:rFonts w:ascii="Arial" w:eastAsia="Times New Roman" w:hAnsi="Arial" w:cs="Arial" w:hint="default"/>
        <w:b w:val="0"/>
        <w:bCs w:val="0"/>
        <w:i w:val="0"/>
        <w:iCs w:val="0"/>
        <w:spacing w:val="0"/>
        <w:w w:val="100"/>
        <w:sz w:val="20"/>
        <w:szCs w:val="20"/>
        <w:lang w:val="pt-PT" w:eastAsia="en-US" w:bidi="ar-SA"/>
      </w:rPr>
    </w:lvl>
    <w:lvl w:ilvl="1" w:tplc="A22C1A8A">
      <w:numFmt w:val="bullet"/>
      <w:lvlText w:val="•"/>
      <w:lvlJc w:val="left"/>
      <w:pPr>
        <w:ind w:left="1784" w:hanging="185"/>
      </w:pPr>
      <w:rPr>
        <w:rFonts w:hint="default"/>
        <w:lang w:val="pt-PT" w:eastAsia="en-US" w:bidi="ar-SA"/>
      </w:rPr>
    </w:lvl>
    <w:lvl w:ilvl="2" w:tplc="90905198">
      <w:numFmt w:val="bullet"/>
      <w:lvlText w:val="•"/>
      <w:lvlJc w:val="left"/>
      <w:pPr>
        <w:ind w:left="2669" w:hanging="185"/>
      </w:pPr>
      <w:rPr>
        <w:rFonts w:hint="default"/>
        <w:lang w:val="pt-PT" w:eastAsia="en-US" w:bidi="ar-SA"/>
      </w:rPr>
    </w:lvl>
    <w:lvl w:ilvl="3" w:tplc="B462A8F6">
      <w:numFmt w:val="bullet"/>
      <w:lvlText w:val="•"/>
      <w:lvlJc w:val="left"/>
      <w:pPr>
        <w:ind w:left="3553" w:hanging="185"/>
      </w:pPr>
      <w:rPr>
        <w:rFonts w:hint="default"/>
        <w:lang w:val="pt-PT" w:eastAsia="en-US" w:bidi="ar-SA"/>
      </w:rPr>
    </w:lvl>
    <w:lvl w:ilvl="4" w:tplc="9AC2A8EE">
      <w:numFmt w:val="bullet"/>
      <w:lvlText w:val="•"/>
      <w:lvlJc w:val="left"/>
      <w:pPr>
        <w:ind w:left="4438" w:hanging="185"/>
      </w:pPr>
      <w:rPr>
        <w:rFonts w:hint="default"/>
        <w:lang w:val="pt-PT" w:eastAsia="en-US" w:bidi="ar-SA"/>
      </w:rPr>
    </w:lvl>
    <w:lvl w:ilvl="5" w:tplc="2AD23862">
      <w:numFmt w:val="bullet"/>
      <w:lvlText w:val="•"/>
      <w:lvlJc w:val="left"/>
      <w:pPr>
        <w:ind w:left="5322" w:hanging="185"/>
      </w:pPr>
      <w:rPr>
        <w:rFonts w:hint="default"/>
        <w:lang w:val="pt-PT" w:eastAsia="en-US" w:bidi="ar-SA"/>
      </w:rPr>
    </w:lvl>
    <w:lvl w:ilvl="6" w:tplc="86BC6A64">
      <w:numFmt w:val="bullet"/>
      <w:lvlText w:val="•"/>
      <w:lvlJc w:val="left"/>
      <w:pPr>
        <w:ind w:left="6207" w:hanging="185"/>
      </w:pPr>
      <w:rPr>
        <w:rFonts w:hint="default"/>
        <w:lang w:val="pt-PT" w:eastAsia="en-US" w:bidi="ar-SA"/>
      </w:rPr>
    </w:lvl>
    <w:lvl w:ilvl="7" w:tplc="F656E1FC">
      <w:numFmt w:val="bullet"/>
      <w:lvlText w:val="•"/>
      <w:lvlJc w:val="left"/>
      <w:pPr>
        <w:ind w:left="7091" w:hanging="185"/>
      </w:pPr>
      <w:rPr>
        <w:rFonts w:hint="default"/>
        <w:lang w:val="pt-PT" w:eastAsia="en-US" w:bidi="ar-SA"/>
      </w:rPr>
    </w:lvl>
    <w:lvl w:ilvl="8" w:tplc="1DA21618">
      <w:numFmt w:val="bullet"/>
      <w:lvlText w:val="•"/>
      <w:lvlJc w:val="left"/>
      <w:pPr>
        <w:ind w:left="7976" w:hanging="185"/>
      </w:pPr>
      <w:rPr>
        <w:rFonts w:hint="default"/>
        <w:lang w:val="pt-PT" w:eastAsia="en-US" w:bidi="ar-SA"/>
      </w:rPr>
    </w:lvl>
  </w:abstractNum>
  <w:abstractNum w:abstractNumId="2" w15:restartNumberingAfterBreak="0">
    <w:nsid w:val="0EA3447C"/>
    <w:multiLevelType w:val="hybridMultilevel"/>
    <w:tmpl w:val="0E6E164A"/>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3" w15:restartNumberingAfterBreak="0">
    <w:nsid w:val="120D4252"/>
    <w:multiLevelType w:val="multilevel"/>
    <w:tmpl w:val="30D4900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84E0216"/>
    <w:multiLevelType w:val="multilevel"/>
    <w:tmpl w:val="44282F0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52611999"/>
    <w:multiLevelType w:val="multilevel"/>
    <w:tmpl w:val="597C58B6"/>
    <w:lvl w:ilvl="0">
      <w:start w:val="1"/>
      <w:numFmt w:val="decimal"/>
      <w:lvlText w:val="%1."/>
      <w:lvlJc w:val="left"/>
      <w:pPr>
        <w:ind w:left="294" w:hanging="180"/>
      </w:pPr>
      <w:rPr>
        <w:rFonts w:hint="default"/>
        <w:spacing w:val="0"/>
        <w:w w:val="100"/>
        <w:lang w:val="pt-PT" w:eastAsia="en-US" w:bidi="ar-SA"/>
      </w:rPr>
    </w:lvl>
    <w:lvl w:ilvl="1">
      <w:start w:val="1"/>
      <w:numFmt w:val="decimal"/>
      <w:lvlText w:val="%1.%2."/>
      <w:lvlJc w:val="left"/>
      <w:pPr>
        <w:ind w:left="114" w:hanging="320"/>
      </w:pPr>
      <w:rPr>
        <w:rFonts w:ascii="Times New Roman" w:eastAsia="Times New Roman" w:hAnsi="Times New Roman" w:cs="Times New Roman" w:hint="default"/>
        <w:b w:val="0"/>
        <w:bCs w:val="0"/>
        <w:i w:val="0"/>
        <w:iCs w:val="0"/>
        <w:color w:val="auto"/>
        <w:spacing w:val="0"/>
        <w:w w:val="100"/>
        <w:sz w:val="18"/>
        <w:szCs w:val="18"/>
        <w:lang w:val="pt-PT" w:eastAsia="en-US" w:bidi="ar-SA"/>
      </w:rPr>
    </w:lvl>
    <w:lvl w:ilvl="2">
      <w:start w:val="1"/>
      <w:numFmt w:val="decimal"/>
      <w:lvlText w:val="%1.%2.%3."/>
      <w:lvlJc w:val="left"/>
      <w:pPr>
        <w:ind w:left="114" w:hanging="463"/>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720" w:hanging="463"/>
      </w:pPr>
      <w:rPr>
        <w:rFonts w:hint="default"/>
        <w:lang w:val="pt-PT" w:eastAsia="en-US" w:bidi="ar-SA"/>
      </w:rPr>
    </w:lvl>
    <w:lvl w:ilvl="4">
      <w:numFmt w:val="bullet"/>
      <w:lvlText w:val="•"/>
      <w:lvlJc w:val="left"/>
      <w:pPr>
        <w:ind w:left="1160" w:hanging="463"/>
      </w:pPr>
      <w:rPr>
        <w:rFonts w:hint="default"/>
        <w:lang w:val="pt-PT" w:eastAsia="en-US" w:bidi="ar-SA"/>
      </w:rPr>
    </w:lvl>
    <w:lvl w:ilvl="5">
      <w:numFmt w:val="bullet"/>
      <w:lvlText w:val="•"/>
      <w:lvlJc w:val="left"/>
      <w:pPr>
        <w:ind w:left="1260" w:hanging="463"/>
      </w:pPr>
      <w:rPr>
        <w:rFonts w:hint="default"/>
        <w:lang w:val="pt-PT" w:eastAsia="en-US" w:bidi="ar-SA"/>
      </w:rPr>
    </w:lvl>
    <w:lvl w:ilvl="6">
      <w:numFmt w:val="bullet"/>
      <w:lvlText w:val="•"/>
      <w:lvlJc w:val="left"/>
      <w:pPr>
        <w:ind w:left="2957" w:hanging="463"/>
      </w:pPr>
      <w:rPr>
        <w:rFonts w:hint="default"/>
        <w:lang w:val="pt-PT" w:eastAsia="en-US" w:bidi="ar-SA"/>
      </w:rPr>
    </w:lvl>
    <w:lvl w:ilvl="7">
      <w:numFmt w:val="bullet"/>
      <w:lvlText w:val="•"/>
      <w:lvlJc w:val="left"/>
      <w:pPr>
        <w:ind w:left="4654" w:hanging="463"/>
      </w:pPr>
      <w:rPr>
        <w:rFonts w:hint="default"/>
        <w:lang w:val="pt-PT" w:eastAsia="en-US" w:bidi="ar-SA"/>
      </w:rPr>
    </w:lvl>
    <w:lvl w:ilvl="8">
      <w:numFmt w:val="bullet"/>
      <w:lvlText w:val="•"/>
      <w:lvlJc w:val="left"/>
      <w:pPr>
        <w:ind w:left="6351" w:hanging="463"/>
      </w:pPr>
      <w:rPr>
        <w:rFonts w:hint="default"/>
        <w:lang w:val="pt-PT" w:eastAsia="en-US" w:bidi="ar-SA"/>
      </w:rPr>
    </w:lvl>
  </w:abstractNum>
  <w:abstractNum w:abstractNumId="6" w15:restartNumberingAfterBreak="0">
    <w:nsid w:val="54866423"/>
    <w:multiLevelType w:val="hybridMultilevel"/>
    <w:tmpl w:val="ADCE68EA"/>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7" w15:restartNumberingAfterBreak="0">
    <w:nsid w:val="5CF310BF"/>
    <w:multiLevelType w:val="multilevel"/>
    <w:tmpl w:val="284C5152"/>
    <w:lvl w:ilvl="0">
      <w:start w:val="4"/>
      <w:numFmt w:val="decimal"/>
      <w:lvlText w:val="%1."/>
      <w:lvlJc w:val="left"/>
      <w:pPr>
        <w:ind w:left="114" w:hanging="180"/>
      </w:pPr>
      <w:rPr>
        <w:rFonts w:hint="default"/>
        <w:b/>
        <w:bCs/>
        <w:w w:val="100"/>
        <w:lang w:val="pt-PT" w:eastAsia="en-US" w:bidi="ar-SA"/>
      </w:rPr>
    </w:lvl>
    <w:lvl w:ilvl="1">
      <w:start w:val="1"/>
      <w:numFmt w:val="decimal"/>
      <w:lvlText w:val="%1.%2."/>
      <w:lvlJc w:val="left"/>
      <w:pPr>
        <w:ind w:left="429" w:hanging="315"/>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8" w15:restartNumberingAfterBreak="0">
    <w:nsid w:val="5F062D16"/>
    <w:multiLevelType w:val="hybridMultilevel"/>
    <w:tmpl w:val="16147EA0"/>
    <w:lvl w:ilvl="0" w:tplc="FFFFFFFF">
      <w:start w:val="1"/>
      <w:numFmt w:val="decimal"/>
      <w:lvlText w:val="%1."/>
      <w:lvlJc w:val="left"/>
      <w:pPr>
        <w:ind w:left="2653" w:hanging="360"/>
      </w:pPr>
    </w:lvl>
    <w:lvl w:ilvl="1" w:tplc="FFFFFFFF" w:tentative="1">
      <w:start w:val="1"/>
      <w:numFmt w:val="lowerLetter"/>
      <w:lvlText w:val="%2."/>
      <w:lvlJc w:val="left"/>
      <w:pPr>
        <w:ind w:left="3373" w:hanging="360"/>
      </w:pPr>
    </w:lvl>
    <w:lvl w:ilvl="2" w:tplc="04160017">
      <w:start w:val="1"/>
      <w:numFmt w:val="lowerLetter"/>
      <w:lvlText w:val="%3)"/>
      <w:lvlJc w:val="left"/>
      <w:pPr>
        <w:ind w:left="4273" w:hanging="360"/>
      </w:pPr>
    </w:lvl>
    <w:lvl w:ilvl="3" w:tplc="FFFFFFFF" w:tentative="1">
      <w:start w:val="1"/>
      <w:numFmt w:val="decimal"/>
      <w:lvlText w:val="%4."/>
      <w:lvlJc w:val="left"/>
      <w:pPr>
        <w:ind w:left="4813" w:hanging="360"/>
      </w:pPr>
    </w:lvl>
    <w:lvl w:ilvl="4" w:tplc="FFFFFFFF" w:tentative="1">
      <w:start w:val="1"/>
      <w:numFmt w:val="lowerLetter"/>
      <w:lvlText w:val="%5."/>
      <w:lvlJc w:val="left"/>
      <w:pPr>
        <w:ind w:left="5533" w:hanging="360"/>
      </w:pPr>
    </w:lvl>
    <w:lvl w:ilvl="5" w:tplc="FFFFFFFF" w:tentative="1">
      <w:start w:val="1"/>
      <w:numFmt w:val="lowerRoman"/>
      <w:lvlText w:val="%6."/>
      <w:lvlJc w:val="right"/>
      <w:pPr>
        <w:ind w:left="6253" w:hanging="180"/>
      </w:pPr>
    </w:lvl>
    <w:lvl w:ilvl="6" w:tplc="FFFFFFFF" w:tentative="1">
      <w:start w:val="1"/>
      <w:numFmt w:val="decimal"/>
      <w:lvlText w:val="%7."/>
      <w:lvlJc w:val="left"/>
      <w:pPr>
        <w:ind w:left="6973" w:hanging="360"/>
      </w:pPr>
    </w:lvl>
    <w:lvl w:ilvl="7" w:tplc="FFFFFFFF" w:tentative="1">
      <w:start w:val="1"/>
      <w:numFmt w:val="lowerLetter"/>
      <w:lvlText w:val="%8."/>
      <w:lvlJc w:val="left"/>
      <w:pPr>
        <w:ind w:left="7693" w:hanging="360"/>
      </w:pPr>
    </w:lvl>
    <w:lvl w:ilvl="8" w:tplc="FFFFFFFF" w:tentative="1">
      <w:start w:val="1"/>
      <w:numFmt w:val="lowerRoman"/>
      <w:lvlText w:val="%9."/>
      <w:lvlJc w:val="right"/>
      <w:pPr>
        <w:ind w:left="8413" w:hanging="180"/>
      </w:pPr>
    </w:lvl>
  </w:abstractNum>
  <w:abstractNum w:abstractNumId="9" w15:restartNumberingAfterBreak="0">
    <w:nsid w:val="62371741"/>
    <w:multiLevelType w:val="multilevel"/>
    <w:tmpl w:val="A3462FEC"/>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8B4072E"/>
    <w:multiLevelType w:val="hybridMultilevel"/>
    <w:tmpl w:val="2DD25062"/>
    <w:lvl w:ilvl="0" w:tplc="04160001">
      <w:start w:val="1"/>
      <w:numFmt w:val="bullet"/>
      <w:lvlText w:val=""/>
      <w:lvlJc w:val="left"/>
      <w:pPr>
        <w:ind w:left="3900" w:hanging="360"/>
      </w:pPr>
      <w:rPr>
        <w:rFonts w:ascii="Symbol" w:hAnsi="Symbol" w:hint="default"/>
      </w:rPr>
    </w:lvl>
    <w:lvl w:ilvl="1" w:tplc="04160003" w:tentative="1">
      <w:start w:val="1"/>
      <w:numFmt w:val="bullet"/>
      <w:lvlText w:val="o"/>
      <w:lvlJc w:val="left"/>
      <w:pPr>
        <w:ind w:left="4620" w:hanging="360"/>
      </w:pPr>
      <w:rPr>
        <w:rFonts w:ascii="Courier New" w:hAnsi="Courier New" w:cs="Courier New" w:hint="default"/>
      </w:rPr>
    </w:lvl>
    <w:lvl w:ilvl="2" w:tplc="04160005" w:tentative="1">
      <w:start w:val="1"/>
      <w:numFmt w:val="bullet"/>
      <w:lvlText w:val=""/>
      <w:lvlJc w:val="left"/>
      <w:pPr>
        <w:ind w:left="5340" w:hanging="360"/>
      </w:pPr>
      <w:rPr>
        <w:rFonts w:ascii="Wingdings" w:hAnsi="Wingdings" w:hint="default"/>
      </w:rPr>
    </w:lvl>
    <w:lvl w:ilvl="3" w:tplc="04160001" w:tentative="1">
      <w:start w:val="1"/>
      <w:numFmt w:val="bullet"/>
      <w:lvlText w:val=""/>
      <w:lvlJc w:val="left"/>
      <w:pPr>
        <w:ind w:left="6060" w:hanging="360"/>
      </w:pPr>
      <w:rPr>
        <w:rFonts w:ascii="Symbol" w:hAnsi="Symbol" w:hint="default"/>
      </w:rPr>
    </w:lvl>
    <w:lvl w:ilvl="4" w:tplc="04160003" w:tentative="1">
      <w:start w:val="1"/>
      <w:numFmt w:val="bullet"/>
      <w:lvlText w:val="o"/>
      <w:lvlJc w:val="left"/>
      <w:pPr>
        <w:ind w:left="6780" w:hanging="360"/>
      </w:pPr>
      <w:rPr>
        <w:rFonts w:ascii="Courier New" w:hAnsi="Courier New" w:cs="Courier New" w:hint="default"/>
      </w:rPr>
    </w:lvl>
    <w:lvl w:ilvl="5" w:tplc="04160005" w:tentative="1">
      <w:start w:val="1"/>
      <w:numFmt w:val="bullet"/>
      <w:lvlText w:val=""/>
      <w:lvlJc w:val="left"/>
      <w:pPr>
        <w:ind w:left="7500" w:hanging="360"/>
      </w:pPr>
      <w:rPr>
        <w:rFonts w:ascii="Wingdings" w:hAnsi="Wingdings" w:hint="default"/>
      </w:rPr>
    </w:lvl>
    <w:lvl w:ilvl="6" w:tplc="04160001" w:tentative="1">
      <w:start w:val="1"/>
      <w:numFmt w:val="bullet"/>
      <w:lvlText w:val=""/>
      <w:lvlJc w:val="left"/>
      <w:pPr>
        <w:ind w:left="8220" w:hanging="360"/>
      </w:pPr>
      <w:rPr>
        <w:rFonts w:ascii="Symbol" w:hAnsi="Symbol" w:hint="default"/>
      </w:rPr>
    </w:lvl>
    <w:lvl w:ilvl="7" w:tplc="04160003" w:tentative="1">
      <w:start w:val="1"/>
      <w:numFmt w:val="bullet"/>
      <w:lvlText w:val="o"/>
      <w:lvlJc w:val="left"/>
      <w:pPr>
        <w:ind w:left="8940" w:hanging="360"/>
      </w:pPr>
      <w:rPr>
        <w:rFonts w:ascii="Courier New" w:hAnsi="Courier New" w:cs="Courier New" w:hint="default"/>
      </w:rPr>
    </w:lvl>
    <w:lvl w:ilvl="8" w:tplc="04160005" w:tentative="1">
      <w:start w:val="1"/>
      <w:numFmt w:val="bullet"/>
      <w:lvlText w:val=""/>
      <w:lvlJc w:val="left"/>
      <w:pPr>
        <w:ind w:left="9660" w:hanging="360"/>
      </w:pPr>
      <w:rPr>
        <w:rFonts w:ascii="Wingdings" w:hAnsi="Wingdings" w:hint="default"/>
      </w:rPr>
    </w:lvl>
  </w:abstractNum>
  <w:abstractNum w:abstractNumId="11" w15:restartNumberingAfterBreak="0">
    <w:nsid w:val="71DC5BDC"/>
    <w:multiLevelType w:val="multilevel"/>
    <w:tmpl w:val="BB262B0A"/>
    <w:lvl w:ilvl="0">
      <w:start w:val="1"/>
      <w:numFmt w:val="decimal"/>
      <w:pStyle w:val="Ttulo1"/>
      <w:lvlText w:val="%1."/>
      <w:lvlJc w:val="left"/>
      <w:pPr>
        <w:tabs>
          <w:tab w:val="num" w:pos="0"/>
        </w:tabs>
        <w:ind w:left="360" w:hanging="360"/>
      </w:pPr>
      <w:rPr>
        <w:b/>
      </w:rPr>
    </w:lvl>
    <w:lvl w:ilvl="1">
      <w:start w:val="1"/>
      <w:numFmt w:val="none"/>
      <w:pStyle w:val="Subttulo"/>
      <w:suff w:val="nothing"/>
      <w:lvlText w:val=""/>
      <w:lvlJc w:val="left"/>
      <w:pPr>
        <w:tabs>
          <w:tab w:val="num" w:pos="0"/>
        </w:tabs>
        <w:ind w:left="0" w:firstLine="0"/>
      </w:pPr>
    </w:lvl>
    <w:lvl w:ilvl="2">
      <w:start w:val="1"/>
      <w:numFmt w:val="none"/>
      <w:pStyle w:val="Estilo2"/>
      <w:suff w:val="nothing"/>
      <w:lvlText w:val=""/>
      <w:lvlJc w:val="left"/>
      <w:pPr>
        <w:tabs>
          <w:tab w:val="num" w:pos="0"/>
        </w:tabs>
        <w:ind w:left="0" w:firstLine="0"/>
      </w:pPr>
    </w:lvl>
    <w:lvl w:ilvl="3">
      <w:start w:val="1"/>
      <w:numFmt w:val="none"/>
      <w:pStyle w:val="Estilo3"/>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CE661A2"/>
    <w:multiLevelType w:val="multilevel"/>
    <w:tmpl w:val="9D789944"/>
    <w:lvl w:ilvl="0">
      <w:start w:val="1"/>
      <w:numFmt w:val="decimal"/>
      <w:pStyle w:val="Nvel3-R"/>
      <w:lvlText w:val="%1."/>
      <w:lvlJc w:val="left"/>
      <w:pPr>
        <w:tabs>
          <w:tab w:val="num" w:pos="0"/>
        </w:tabs>
        <w:ind w:left="360" w:hanging="360"/>
      </w:pPr>
      <w:rPr>
        <w:b/>
        <w:sz w:val="24"/>
      </w:rPr>
    </w:lvl>
    <w:lvl w:ilvl="1">
      <w:start w:val="1"/>
      <w:numFmt w:val="decimal"/>
      <w:lvlText w:val="%1.%2."/>
      <w:lvlJc w:val="left"/>
      <w:pPr>
        <w:tabs>
          <w:tab w:val="num" w:pos="0"/>
        </w:tabs>
        <w:ind w:left="716" w:hanging="432"/>
      </w:pPr>
      <w:rPr>
        <w:b w:val="0"/>
        <w:i w:val="0"/>
        <w:iCs/>
      </w:rPr>
    </w:lvl>
    <w:lvl w:ilvl="2">
      <w:start w:val="1"/>
      <w:numFmt w:val="decimal"/>
      <w:lvlText w:val="%1.%2.%3."/>
      <w:lvlJc w:val="left"/>
      <w:pPr>
        <w:tabs>
          <w:tab w:val="num" w:pos="0"/>
        </w:tabs>
        <w:ind w:left="1224" w:hanging="504"/>
      </w:pPr>
      <w:rPr>
        <w:rFonts w:ascii="Garamond" w:hAnsi="Garamond" w:cs="Arial"/>
        <w:b/>
        <w:i w:val="0"/>
        <w:iCs/>
        <w:color w:val="auto"/>
        <w:sz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2113224">
    <w:abstractNumId w:val="11"/>
  </w:num>
  <w:num w:numId="2" w16cid:durableId="1564558323">
    <w:abstractNumId w:val="12"/>
  </w:num>
  <w:num w:numId="3" w16cid:durableId="1552811613">
    <w:abstractNumId w:val="9"/>
  </w:num>
  <w:num w:numId="4" w16cid:durableId="1933933509">
    <w:abstractNumId w:val="3"/>
  </w:num>
  <w:num w:numId="5" w16cid:durableId="396979910">
    <w:abstractNumId w:val="4"/>
  </w:num>
  <w:num w:numId="6" w16cid:durableId="1952931515">
    <w:abstractNumId w:val="11"/>
    <w:lvlOverride w:ilvl="0">
      <w:lvl w:ilvl="0">
        <w:start w:val="1"/>
        <w:numFmt w:val="decimal"/>
        <w:pStyle w:val="Ttulo1"/>
        <w:lvlText w:val="%1."/>
        <w:lvlJc w:val="left"/>
        <w:pPr>
          <w:tabs>
            <w:tab w:val="num" w:pos="0"/>
          </w:tabs>
          <w:ind w:left="360" w:hanging="360"/>
        </w:pPr>
        <w:rPr>
          <w:rFonts w:hint="default"/>
          <w:b/>
        </w:rPr>
      </w:lvl>
    </w:lvlOverride>
    <w:lvlOverride w:ilvl="1">
      <w:lvl w:ilvl="1">
        <w:start w:val="1"/>
        <w:numFmt w:val="decimal"/>
        <w:pStyle w:val="Subttulo"/>
        <w:suff w:val="nothing"/>
        <w:lvlText w:val="%1.%2."/>
        <w:lvlJc w:val="left"/>
        <w:pPr>
          <w:ind w:left="2842" w:hanging="432"/>
        </w:pPr>
        <w:rPr>
          <w:rFonts w:hint="default"/>
          <w:b w:val="0"/>
          <w:color w:val="auto"/>
          <w:sz w:val="24"/>
          <w:szCs w:val="24"/>
        </w:rPr>
      </w:lvl>
    </w:lvlOverride>
    <w:lvlOverride w:ilvl="2">
      <w:lvl w:ilvl="2">
        <w:start w:val="1"/>
        <w:numFmt w:val="decimal"/>
        <w:pStyle w:val="Estilo2"/>
        <w:suff w:val="nothing"/>
        <w:lvlText w:val="%1.%2.%3."/>
        <w:lvlJc w:val="left"/>
        <w:pPr>
          <w:ind w:left="1224" w:hanging="504"/>
        </w:pPr>
        <w:rPr>
          <w:rFonts w:hint="default"/>
        </w:rPr>
      </w:lvl>
    </w:lvlOverride>
    <w:lvlOverride w:ilvl="3">
      <w:lvl w:ilvl="3">
        <w:start w:val="1"/>
        <w:numFmt w:val="decimal"/>
        <w:pStyle w:val="Estilo3"/>
        <w:suff w:val="nothing"/>
        <w:lvlText w:val="%1.%2.%3.%4."/>
        <w:lvlJc w:val="left"/>
        <w:pPr>
          <w:ind w:left="1728" w:hanging="648"/>
        </w:pPr>
        <w:rPr>
          <w:rFonts w:hint="default"/>
        </w:rPr>
      </w:lvl>
    </w:lvlOverride>
    <w:lvlOverride w:ilvl="4">
      <w:lvl w:ilvl="4">
        <w:start w:val="1"/>
        <w:numFmt w:val="decimal"/>
        <w:suff w:val="nothing"/>
        <w:lvlText w:val="%1.%2.%3.%4.%5."/>
        <w:lvlJc w:val="left"/>
        <w:pPr>
          <w:ind w:left="2232" w:hanging="792"/>
        </w:pPr>
        <w:rPr>
          <w:rFonts w:hint="default"/>
        </w:rPr>
      </w:lvl>
    </w:lvlOverride>
    <w:lvlOverride w:ilvl="5">
      <w:lvl w:ilvl="5">
        <w:start w:val="1"/>
        <w:numFmt w:val="decimal"/>
        <w:suff w:val="nothing"/>
        <w:lvlText w:val="%1.%2.%3.%4.%5.%6."/>
        <w:lvlJc w:val="left"/>
        <w:pPr>
          <w:ind w:left="2736" w:hanging="936"/>
        </w:pPr>
        <w:rPr>
          <w:rFonts w:hint="default"/>
        </w:rPr>
      </w:lvl>
    </w:lvlOverride>
    <w:lvlOverride w:ilvl="6">
      <w:lvl w:ilvl="6">
        <w:start w:val="1"/>
        <w:numFmt w:val="decimal"/>
        <w:suff w:val="nothing"/>
        <w:lvlText w:val="%1.%2.%3.%4.%5.%6.%7."/>
        <w:lvlJc w:val="left"/>
        <w:pPr>
          <w:ind w:left="3240" w:hanging="1080"/>
        </w:pPr>
        <w:rPr>
          <w:rFonts w:hint="default"/>
        </w:rPr>
      </w:lvl>
    </w:lvlOverride>
    <w:lvlOverride w:ilvl="7">
      <w:lvl w:ilvl="7">
        <w:start w:val="1"/>
        <w:numFmt w:val="decimal"/>
        <w:suff w:val="nothing"/>
        <w:lvlText w:val="%1.%2.%3.%4.%5.%6.%7.%8."/>
        <w:lvlJc w:val="left"/>
        <w:pPr>
          <w:ind w:left="3744" w:hanging="1224"/>
        </w:pPr>
        <w:rPr>
          <w:rFonts w:hint="default"/>
        </w:rPr>
      </w:lvl>
    </w:lvlOverride>
    <w:lvlOverride w:ilvl="8">
      <w:lvl w:ilvl="8">
        <w:start w:val="1"/>
        <w:numFmt w:val="decimal"/>
        <w:suff w:val="nothing"/>
        <w:lvlText w:val="%1.%2.%3.%4.%5.%6.%7.%8.%9."/>
        <w:lvlJc w:val="left"/>
        <w:pPr>
          <w:ind w:left="4320" w:hanging="1440"/>
        </w:pPr>
        <w:rPr>
          <w:rFonts w:hint="default"/>
        </w:rPr>
      </w:lvl>
    </w:lvlOverride>
  </w:num>
  <w:num w:numId="7" w16cid:durableId="1630282920">
    <w:abstractNumId w:val="11"/>
    <w:lvlOverride w:ilvl="1">
      <w:lvl w:ilvl="1">
        <w:start w:val="1"/>
        <w:numFmt w:val="decimal"/>
        <w:pStyle w:val="Subttulo"/>
        <w:suff w:val="nothing"/>
        <w:lvlText w:val="%1.%2."/>
        <w:lvlJc w:val="left"/>
        <w:pPr>
          <w:tabs>
            <w:tab w:val="num" w:pos="0"/>
          </w:tabs>
          <w:ind w:left="716" w:hanging="432"/>
        </w:pPr>
      </w:lvl>
    </w:lvlOverride>
    <w:lvlOverride w:ilvl="2">
      <w:lvl w:ilvl="2">
        <w:start w:val="1"/>
        <w:numFmt w:val="decimal"/>
        <w:pStyle w:val="Estilo2"/>
        <w:suff w:val="nothing"/>
        <w:lvlText w:val="%1.%2.%3."/>
        <w:lvlJc w:val="left"/>
        <w:pPr>
          <w:tabs>
            <w:tab w:val="num" w:pos="6368"/>
          </w:tabs>
          <w:ind w:left="7592" w:hanging="504"/>
        </w:pPr>
        <w:rPr>
          <w:b w:val="0"/>
          <w:i w:val="0"/>
          <w:iCs w:val="0"/>
        </w:rPr>
      </w:lvl>
    </w:lvlOverride>
    <w:lvlOverride w:ilvl="3">
      <w:lvl w:ilvl="3">
        <w:start w:val="1"/>
        <w:numFmt w:val="decimal"/>
        <w:pStyle w:val="Estilo3"/>
        <w:suff w:val="nothing"/>
        <w:lvlText w:val="%1.%2.%3.%4."/>
        <w:lvlJc w:val="left"/>
        <w:pPr>
          <w:tabs>
            <w:tab w:val="num" w:pos="5725"/>
          </w:tabs>
          <w:ind w:left="7453" w:hanging="648"/>
        </w:pPr>
      </w:lvl>
    </w:lvlOverride>
    <w:lvlOverride w:ilvl="4">
      <w:lvl w:ilvl="4">
        <w:start w:val="1"/>
        <w:numFmt w:val="decimal"/>
        <w:suff w:val="nothing"/>
        <w:lvlText w:val="%1.%2.%3.%4.%5."/>
        <w:lvlJc w:val="left"/>
        <w:pPr>
          <w:tabs>
            <w:tab w:val="num" w:pos="0"/>
          </w:tabs>
          <w:ind w:left="2232" w:hanging="792"/>
        </w:pPr>
      </w:lvl>
    </w:lvlOverride>
    <w:lvlOverride w:ilvl="5">
      <w:lvl w:ilvl="5">
        <w:start w:val="1"/>
        <w:numFmt w:val="decimal"/>
        <w:suff w:val="nothing"/>
        <w:lvlText w:val="%1.%2.%3.%4.%5.%6."/>
        <w:lvlJc w:val="left"/>
        <w:pPr>
          <w:tabs>
            <w:tab w:val="num" w:pos="0"/>
          </w:tabs>
          <w:ind w:left="2736" w:hanging="936"/>
        </w:pPr>
      </w:lvl>
    </w:lvlOverride>
    <w:lvlOverride w:ilvl="6">
      <w:lvl w:ilvl="6">
        <w:start w:val="1"/>
        <w:numFmt w:val="decimal"/>
        <w:suff w:val="nothing"/>
        <w:lvlText w:val="%1.%2.%3.%4.%5.%6.%7."/>
        <w:lvlJc w:val="left"/>
        <w:pPr>
          <w:tabs>
            <w:tab w:val="num" w:pos="0"/>
          </w:tabs>
          <w:ind w:left="3240" w:hanging="1080"/>
        </w:pPr>
      </w:lvl>
    </w:lvlOverride>
    <w:lvlOverride w:ilvl="7">
      <w:lvl w:ilvl="7">
        <w:start w:val="1"/>
        <w:numFmt w:val="decimal"/>
        <w:suff w:val="nothing"/>
        <w:lvlText w:val="%1.%2.%3.%4.%5.%6.%7.%8."/>
        <w:lvlJc w:val="left"/>
        <w:pPr>
          <w:tabs>
            <w:tab w:val="num" w:pos="0"/>
          </w:tabs>
          <w:ind w:left="3744" w:hanging="1224"/>
        </w:pPr>
      </w:lvl>
    </w:lvlOverride>
    <w:lvlOverride w:ilvl="8">
      <w:lvl w:ilvl="8">
        <w:start w:val="1"/>
        <w:numFmt w:val="decimal"/>
        <w:suff w:val="nothing"/>
        <w:lvlText w:val="%1.%2.%3.%4.%5.%6.%7.%8.%9."/>
        <w:lvlJc w:val="left"/>
        <w:pPr>
          <w:tabs>
            <w:tab w:val="num" w:pos="0"/>
          </w:tabs>
          <w:ind w:left="4320" w:hanging="1440"/>
        </w:pPr>
      </w:lvl>
    </w:lvlOverride>
  </w:num>
  <w:num w:numId="8" w16cid:durableId="1090392248">
    <w:abstractNumId w:val="11"/>
    <w:lvlOverride w:ilvl="1">
      <w:lvl w:ilvl="1">
        <w:start w:val="1"/>
        <w:numFmt w:val="decimal"/>
        <w:pStyle w:val="Subttulo"/>
        <w:suff w:val="nothing"/>
        <w:lvlText w:val="%1.%2."/>
        <w:lvlJc w:val="left"/>
        <w:pPr>
          <w:tabs>
            <w:tab w:val="num" w:pos="0"/>
          </w:tabs>
          <w:ind w:left="716" w:hanging="432"/>
        </w:pPr>
      </w:lvl>
    </w:lvlOverride>
    <w:lvlOverride w:ilvl="2">
      <w:lvl w:ilvl="2">
        <w:start w:val="1"/>
        <w:numFmt w:val="decimal"/>
        <w:pStyle w:val="Estilo2"/>
        <w:suff w:val="nothing"/>
        <w:lvlText w:val="%1.%2.%3."/>
        <w:lvlJc w:val="left"/>
        <w:pPr>
          <w:tabs>
            <w:tab w:val="num" w:pos="0"/>
          </w:tabs>
          <w:ind w:left="1224" w:hanging="504"/>
        </w:pPr>
      </w:lvl>
    </w:lvlOverride>
    <w:lvlOverride w:ilvl="3">
      <w:lvl w:ilvl="3">
        <w:start w:val="1"/>
        <w:numFmt w:val="decimal"/>
        <w:pStyle w:val="Estilo3"/>
        <w:suff w:val="nothing"/>
        <w:lvlText w:val="%1.%2.%3.%4."/>
        <w:lvlJc w:val="left"/>
        <w:pPr>
          <w:tabs>
            <w:tab w:val="num" w:pos="0"/>
          </w:tabs>
          <w:ind w:left="1728" w:hanging="648"/>
        </w:pPr>
      </w:lvl>
    </w:lvlOverride>
    <w:lvlOverride w:ilvl="4">
      <w:lvl w:ilvl="4">
        <w:start w:val="1"/>
        <w:numFmt w:val="decimal"/>
        <w:suff w:val="nothing"/>
        <w:lvlText w:val="%1.%2.%3.%4.%5."/>
        <w:lvlJc w:val="left"/>
        <w:pPr>
          <w:tabs>
            <w:tab w:val="num" w:pos="0"/>
          </w:tabs>
          <w:ind w:left="2232" w:hanging="792"/>
        </w:pPr>
      </w:lvl>
    </w:lvlOverride>
    <w:lvlOverride w:ilvl="5">
      <w:lvl w:ilvl="5">
        <w:start w:val="1"/>
        <w:numFmt w:val="decimal"/>
        <w:suff w:val="nothing"/>
        <w:lvlText w:val="%1.%2.%3.%4.%5.%6."/>
        <w:lvlJc w:val="left"/>
        <w:pPr>
          <w:tabs>
            <w:tab w:val="num" w:pos="0"/>
          </w:tabs>
          <w:ind w:left="2736" w:hanging="936"/>
        </w:pPr>
      </w:lvl>
    </w:lvlOverride>
    <w:lvlOverride w:ilvl="6">
      <w:lvl w:ilvl="6">
        <w:start w:val="1"/>
        <w:numFmt w:val="decimal"/>
        <w:suff w:val="nothing"/>
        <w:lvlText w:val="%1.%2.%3.%4.%5.%6.%7."/>
        <w:lvlJc w:val="left"/>
        <w:pPr>
          <w:tabs>
            <w:tab w:val="num" w:pos="0"/>
          </w:tabs>
          <w:ind w:left="3240" w:hanging="1080"/>
        </w:pPr>
      </w:lvl>
    </w:lvlOverride>
    <w:lvlOverride w:ilvl="7">
      <w:lvl w:ilvl="7">
        <w:start w:val="1"/>
        <w:numFmt w:val="decimal"/>
        <w:suff w:val="nothing"/>
        <w:lvlText w:val="%1.%2.%3.%4.%5.%6.%7.%8."/>
        <w:lvlJc w:val="left"/>
        <w:pPr>
          <w:tabs>
            <w:tab w:val="num" w:pos="0"/>
          </w:tabs>
          <w:ind w:left="3744" w:hanging="1224"/>
        </w:pPr>
      </w:lvl>
    </w:lvlOverride>
    <w:lvlOverride w:ilvl="8">
      <w:lvl w:ilvl="8">
        <w:start w:val="1"/>
        <w:numFmt w:val="decimal"/>
        <w:suff w:val="nothing"/>
        <w:lvlText w:val="%1.%2.%3.%4.%5.%6.%7.%8.%9."/>
        <w:lvlJc w:val="left"/>
        <w:pPr>
          <w:tabs>
            <w:tab w:val="num" w:pos="0"/>
          </w:tabs>
          <w:ind w:left="4320" w:hanging="1440"/>
        </w:pPr>
      </w:lvl>
    </w:lvlOverride>
  </w:num>
  <w:num w:numId="9" w16cid:durableId="1449158002">
    <w:abstractNumId w:val="11"/>
    <w:lvlOverride w:ilvl="1">
      <w:lvl w:ilvl="1">
        <w:start w:val="1"/>
        <w:numFmt w:val="decimal"/>
        <w:pStyle w:val="Subttulo"/>
        <w:suff w:val="nothing"/>
        <w:lvlText w:val="%1.%2."/>
        <w:lvlJc w:val="left"/>
        <w:pPr>
          <w:tabs>
            <w:tab w:val="num" w:pos="0"/>
          </w:tabs>
          <w:ind w:left="716" w:hanging="432"/>
        </w:pPr>
      </w:lvl>
    </w:lvlOverride>
    <w:lvlOverride w:ilvl="2">
      <w:lvl w:ilvl="2">
        <w:start w:val="1"/>
        <w:numFmt w:val="decimal"/>
        <w:pStyle w:val="Estilo2"/>
        <w:suff w:val="nothing"/>
        <w:lvlText w:val="%1.%2.%3."/>
        <w:lvlJc w:val="left"/>
        <w:pPr>
          <w:tabs>
            <w:tab w:val="num" w:pos="0"/>
          </w:tabs>
          <w:ind w:left="1224" w:hanging="504"/>
        </w:pPr>
      </w:lvl>
    </w:lvlOverride>
    <w:lvlOverride w:ilvl="3">
      <w:lvl w:ilvl="3">
        <w:start w:val="1"/>
        <w:numFmt w:val="decimal"/>
        <w:pStyle w:val="Estilo3"/>
        <w:suff w:val="nothing"/>
        <w:lvlText w:val="%1.%2.%3.%4."/>
        <w:lvlJc w:val="left"/>
        <w:pPr>
          <w:tabs>
            <w:tab w:val="num" w:pos="0"/>
          </w:tabs>
          <w:ind w:left="1728" w:hanging="648"/>
        </w:pPr>
      </w:lvl>
    </w:lvlOverride>
    <w:lvlOverride w:ilvl="4">
      <w:lvl w:ilvl="4">
        <w:start w:val="1"/>
        <w:numFmt w:val="decimal"/>
        <w:suff w:val="nothing"/>
        <w:lvlText w:val="%1.%2.%3.%4.%5."/>
        <w:lvlJc w:val="left"/>
        <w:pPr>
          <w:tabs>
            <w:tab w:val="num" w:pos="0"/>
          </w:tabs>
          <w:ind w:left="2232" w:hanging="792"/>
        </w:pPr>
      </w:lvl>
    </w:lvlOverride>
    <w:lvlOverride w:ilvl="5">
      <w:lvl w:ilvl="5">
        <w:start w:val="1"/>
        <w:numFmt w:val="decimal"/>
        <w:suff w:val="nothing"/>
        <w:lvlText w:val="%1.%2.%3.%4.%5.%6."/>
        <w:lvlJc w:val="left"/>
        <w:pPr>
          <w:tabs>
            <w:tab w:val="num" w:pos="0"/>
          </w:tabs>
          <w:ind w:left="2736" w:hanging="936"/>
        </w:pPr>
      </w:lvl>
    </w:lvlOverride>
    <w:lvlOverride w:ilvl="6">
      <w:lvl w:ilvl="6">
        <w:start w:val="1"/>
        <w:numFmt w:val="decimal"/>
        <w:suff w:val="nothing"/>
        <w:lvlText w:val="%1.%2.%3.%4.%5.%6.%7."/>
        <w:lvlJc w:val="left"/>
        <w:pPr>
          <w:tabs>
            <w:tab w:val="num" w:pos="0"/>
          </w:tabs>
          <w:ind w:left="3240" w:hanging="1080"/>
        </w:pPr>
      </w:lvl>
    </w:lvlOverride>
    <w:lvlOverride w:ilvl="7">
      <w:lvl w:ilvl="7">
        <w:start w:val="1"/>
        <w:numFmt w:val="decimal"/>
        <w:suff w:val="nothing"/>
        <w:lvlText w:val="%1.%2.%3.%4.%5.%6.%7.%8."/>
        <w:lvlJc w:val="left"/>
        <w:pPr>
          <w:tabs>
            <w:tab w:val="num" w:pos="0"/>
          </w:tabs>
          <w:ind w:left="3744" w:hanging="1224"/>
        </w:pPr>
      </w:lvl>
    </w:lvlOverride>
    <w:lvlOverride w:ilvl="8">
      <w:lvl w:ilvl="8">
        <w:start w:val="1"/>
        <w:numFmt w:val="decimal"/>
        <w:suff w:val="nothing"/>
        <w:lvlText w:val="%1.%2.%3.%4.%5.%6.%7.%8.%9."/>
        <w:lvlJc w:val="left"/>
        <w:pPr>
          <w:tabs>
            <w:tab w:val="num" w:pos="0"/>
          </w:tabs>
          <w:ind w:left="4320" w:hanging="1440"/>
        </w:pPr>
      </w:lvl>
    </w:lvlOverride>
  </w:num>
  <w:num w:numId="10" w16cid:durableId="732044442">
    <w:abstractNumId w:val="11"/>
    <w:lvlOverride w:ilvl="1">
      <w:lvl w:ilvl="1">
        <w:start w:val="1"/>
        <w:numFmt w:val="decimal"/>
        <w:pStyle w:val="Subttulo"/>
        <w:suff w:val="nothing"/>
        <w:lvlText w:val="%1.%2."/>
        <w:lvlJc w:val="left"/>
        <w:pPr>
          <w:tabs>
            <w:tab w:val="num" w:pos="0"/>
          </w:tabs>
          <w:ind w:left="716" w:hanging="432"/>
        </w:pPr>
      </w:lvl>
    </w:lvlOverride>
    <w:lvlOverride w:ilvl="2">
      <w:lvl w:ilvl="2">
        <w:start w:val="1"/>
        <w:numFmt w:val="decimal"/>
        <w:pStyle w:val="Estilo2"/>
        <w:suff w:val="nothing"/>
        <w:lvlText w:val="%1.%2.%3."/>
        <w:lvlJc w:val="left"/>
        <w:pPr>
          <w:tabs>
            <w:tab w:val="num" w:pos="7219"/>
          </w:tabs>
          <w:ind w:left="8443" w:hanging="504"/>
        </w:pPr>
      </w:lvl>
    </w:lvlOverride>
    <w:lvlOverride w:ilvl="3">
      <w:lvl w:ilvl="3">
        <w:start w:val="1"/>
        <w:numFmt w:val="decimal"/>
        <w:pStyle w:val="Estilo3"/>
        <w:suff w:val="nothing"/>
        <w:lvlText w:val="%1.%2.%3.%4."/>
        <w:lvlJc w:val="left"/>
        <w:pPr>
          <w:tabs>
            <w:tab w:val="num" w:pos="0"/>
          </w:tabs>
          <w:ind w:left="1728" w:hanging="648"/>
        </w:pPr>
      </w:lvl>
    </w:lvlOverride>
    <w:lvlOverride w:ilvl="4">
      <w:lvl w:ilvl="4">
        <w:start w:val="1"/>
        <w:numFmt w:val="decimal"/>
        <w:suff w:val="nothing"/>
        <w:lvlText w:val="%1.%2.%3.%4.%5."/>
        <w:lvlJc w:val="left"/>
        <w:pPr>
          <w:tabs>
            <w:tab w:val="num" w:pos="0"/>
          </w:tabs>
          <w:ind w:left="2232" w:hanging="792"/>
        </w:pPr>
      </w:lvl>
    </w:lvlOverride>
    <w:lvlOverride w:ilvl="5">
      <w:lvl w:ilvl="5">
        <w:start w:val="1"/>
        <w:numFmt w:val="decimal"/>
        <w:suff w:val="nothing"/>
        <w:lvlText w:val="%1.%2.%3.%4.%5.%6."/>
        <w:lvlJc w:val="left"/>
        <w:pPr>
          <w:tabs>
            <w:tab w:val="num" w:pos="0"/>
          </w:tabs>
          <w:ind w:left="2736" w:hanging="936"/>
        </w:pPr>
      </w:lvl>
    </w:lvlOverride>
    <w:lvlOverride w:ilvl="6">
      <w:lvl w:ilvl="6">
        <w:start w:val="1"/>
        <w:numFmt w:val="decimal"/>
        <w:suff w:val="nothing"/>
        <w:lvlText w:val="%1.%2.%3.%4.%5.%6.%7."/>
        <w:lvlJc w:val="left"/>
        <w:pPr>
          <w:tabs>
            <w:tab w:val="num" w:pos="0"/>
          </w:tabs>
          <w:ind w:left="3240" w:hanging="1080"/>
        </w:pPr>
      </w:lvl>
    </w:lvlOverride>
    <w:lvlOverride w:ilvl="7">
      <w:lvl w:ilvl="7">
        <w:start w:val="1"/>
        <w:numFmt w:val="decimal"/>
        <w:suff w:val="nothing"/>
        <w:lvlText w:val="%1.%2.%3.%4.%5.%6.%7.%8."/>
        <w:lvlJc w:val="left"/>
        <w:pPr>
          <w:tabs>
            <w:tab w:val="num" w:pos="0"/>
          </w:tabs>
          <w:ind w:left="3744" w:hanging="1224"/>
        </w:pPr>
      </w:lvl>
    </w:lvlOverride>
    <w:lvlOverride w:ilvl="8">
      <w:lvl w:ilvl="8">
        <w:start w:val="1"/>
        <w:numFmt w:val="decimal"/>
        <w:suff w:val="nothing"/>
        <w:lvlText w:val="%1.%2.%3.%4.%5.%6.%7.%8.%9."/>
        <w:lvlJc w:val="left"/>
        <w:pPr>
          <w:tabs>
            <w:tab w:val="num" w:pos="0"/>
          </w:tabs>
          <w:ind w:left="4320" w:hanging="1440"/>
        </w:pPr>
      </w:lvl>
    </w:lvlOverride>
  </w:num>
  <w:num w:numId="11" w16cid:durableId="1708603398">
    <w:abstractNumId w:val="8"/>
  </w:num>
  <w:num w:numId="12" w16cid:durableId="323897834">
    <w:abstractNumId w:val="11"/>
    <w:lvlOverride w:ilvl="0">
      <w:startOverride w:val="9"/>
      <w:lvl w:ilvl="0">
        <w:start w:val="9"/>
        <w:numFmt w:val="decimal"/>
        <w:pStyle w:val="Ttulo1"/>
        <w:lvlText w:val="%1."/>
        <w:lvlJc w:val="left"/>
        <w:pPr>
          <w:tabs>
            <w:tab w:val="num" w:pos="0"/>
          </w:tabs>
          <w:ind w:left="360" w:hanging="360"/>
        </w:pPr>
        <w:rPr>
          <w:rFonts w:hint="default"/>
          <w:b/>
        </w:rPr>
      </w:lvl>
    </w:lvlOverride>
    <w:lvlOverride w:ilvl="1">
      <w:startOverride w:val="1"/>
      <w:lvl w:ilvl="1">
        <w:start w:val="1"/>
        <w:numFmt w:val="decimal"/>
        <w:pStyle w:val="Subttulo"/>
        <w:suff w:val="nothing"/>
        <w:lvlText w:val="%1.%2."/>
        <w:lvlJc w:val="left"/>
        <w:pPr>
          <w:ind w:left="716" w:hanging="432"/>
        </w:pPr>
        <w:rPr>
          <w:rFonts w:hint="default"/>
          <w:color w:val="auto"/>
        </w:rPr>
      </w:lvl>
    </w:lvlOverride>
    <w:lvlOverride w:ilvl="2">
      <w:startOverride w:val="1"/>
      <w:lvl w:ilvl="2">
        <w:start w:val="1"/>
        <w:numFmt w:val="decimal"/>
        <w:pStyle w:val="Estilo2"/>
        <w:suff w:val="nothing"/>
        <w:lvlText w:val="%1.%2.%3."/>
        <w:lvlJc w:val="left"/>
        <w:pPr>
          <w:ind w:left="1224" w:hanging="504"/>
        </w:pPr>
        <w:rPr>
          <w:rFonts w:hint="default"/>
        </w:rPr>
      </w:lvl>
    </w:lvlOverride>
    <w:lvlOverride w:ilvl="3">
      <w:startOverride w:val="1"/>
      <w:lvl w:ilvl="3">
        <w:start w:val="1"/>
        <w:numFmt w:val="decimal"/>
        <w:pStyle w:val="Estilo3"/>
        <w:suff w:val="nothing"/>
        <w:lvlText w:val="%1.%2.%3.%4."/>
        <w:lvlJc w:val="left"/>
        <w:pPr>
          <w:ind w:left="1728" w:hanging="648"/>
        </w:pPr>
        <w:rPr>
          <w:rFonts w:hint="default"/>
        </w:rPr>
      </w:lvl>
    </w:lvlOverride>
    <w:lvlOverride w:ilvl="4">
      <w:startOverride w:val="1"/>
      <w:lvl w:ilvl="4">
        <w:start w:val="1"/>
        <w:numFmt w:val="decimal"/>
        <w:suff w:val="nothing"/>
        <w:lvlText w:val="%1.%2.%3.%4.%5."/>
        <w:lvlJc w:val="left"/>
        <w:pPr>
          <w:ind w:left="2232" w:hanging="792"/>
        </w:pPr>
        <w:rPr>
          <w:rFonts w:hint="default"/>
        </w:rPr>
      </w:lvl>
    </w:lvlOverride>
    <w:lvlOverride w:ilvl="5">
      <w:startOverride w:val="1"/>
      <w:lvl w:ilvl="5">
        <w:start w:val="1"/>
        <w:numFmt w:val="decimal"/>
        <w:suff w:val="nothing"/>
        <w:lvlText w:val="%1.%2.%3.%4.%5.%6."/>
        <w:lvlJc w:val="left"/>
        <w:pPr>
          <w:ind w:left="2736" w:hanging="936"/>
        </w:pPr>
        <w:rPr>
          <w:rFonts w:hint="default"/>
        </w:rPr>
      </w:lvl>
    </w:lvlOverride>
    <w:lvlOverride w:ilvl="6">
      <w:startOverride w:val="1"/>
      <w:lvl w:ilvl="6">
        <w:start w:val="1"/>
        <w:numFmt w:val="decimal"/>
        <w:suff w:val="nothing"/>
        <w:lvlText w:val="%1.%2.%3.%4.%5.%6.%7."/>
        <w:lvlJc w:val="left"/>
        <w:pPr>
          <w:ind w:left="3240" w:hanging="1080"/>
        </w:pPr>
        <w:rPr>
          <w:rFonts w:hint="default"/>
        </w:rPr>
      </w:lvl>
    </w:lvlOverride>
    <w:lvlOverride w:ilvl="7">
      <w:startOverride w:val="1"/>
      <w:lvl w:ilvl="7">
        <w:start w:val="1"/>
        <w:numFmt w:val="decimal"/>
        <w:suff w:val="nothing"/>
        <w:lvlText w:val="%1.%2.%3.%4.%5.%6.%7.%8."/>
        <w:lvlJc w:val="left"/>
        <w:pPr>
          <w:ind w:left="3744" w:hanging="1224"/>
        </w:pPr>
        <w:rPr>
          <w:rFonts w:hint="default"/>
        </w:rPr>
      </w:lvl>
    </w:lvlOverride>
    <w:lvlOverride w:ilvl="8">
      <w:startOverride w:val="1"/>
      <w:lvl w:ilvl="8">
        <w:start w:val="1"/>
        <w:numFmt w:val="decimal"/>
        <w:suff w:val="nothing"/>
        <w:lvlText w:val="%1.%2.%3.%4.%5.%6.%7.%8.%9."/>
        <w:lvlJc w:val="left"/>
        <w:pPr>
          <w:ind w:left="4320" w:hanging="1440"/>
        </w:pPr>
        <w:rPr>
          <w:rFonts w:hint="default"/>
        </w:rPr>
      </w:lvl>
    </w:lvlOverride>
  </w:num>
  <w:num w:numId="13" w16cid:durableId="633949379">
    <w:abstractNumId w:val="11"/>
    <w:lvlOverride w:ilvl="0">
      <w:startOverride w:val="1"/>
      <w:lvl w:ilvl="0">
        <w:start w:val="1"/>
        <w:numFmt w:val="decimal"/>
        <w:pStyle w:val="Ttulo1"/>
        <w:lvlText w:val=""/>
        <w:lvlJc w:val="left"/>
      </w:lvl>
    </w:lvlOverride>
    <w:lvlOverride w:ilvl="1">
      <w:startOverride w:val="1"/>
      <w:lvl w:ilvl="1">
        <w:start w:val="1"/>
        <w:numFmt w:val="decimal"/>
        <w:pStyle w:val="Subttulo"/>
        <w:suff w:val="nothing"/>
        <w:lvlText w:val="%1.%2."/>
        <w:lvlJc w:val="left"/>
        <w:pPr>
          <w:tabs>
            <w:tab w:val="num" w:pos="0"/>
          </w:tabs>
          <w:ind w:left="716" w:hanging="432"/>
        </w:pPr>
      </w:lvl>
    </w:lvlOverride>
    <w:lvlOverride w:ilvl="2">
      <w:startOverride w:val="1"/>
      <w:lvl w:ilvl="2">
        <w:start w:val="1"/>
        <w:numFmt w:val="decimal"/>
        <w:pStyle w:val="Estilo2"/>
        <w:suff w:val="nothing"/>
        <w:lvlText w:val="%1.%2.%3."/>
        <w:lvlJc w:val="left"/>
        <w:pPr>
          <w:tabs>
            <w:tab w:val="num" w:pos="0"/>
          </w:tabs>
          <w:ind w:left="1224" w:hanging="504"/>
        </w:pPr>
      </w:lvl>
    </w:lvlOverride>
    <w:lvlOverride w:ilvl="3">
      <w:startOverride w:val="1"/>
      <w:lvl w:ilvl="3">
        <w:start w:val="1"/>
        <w:numFmt w:val="decimal"/>
        <w:pStyle w:val="Estilo3"/>
        <w:suff w:val="nothing"/>
        <w:lvlText w:val="%1.%2.%3.%4."/>
        <w:lvlJc w:val="left"/>
        <w:pPr>
          <w:tabs>
            <w:tab w:val="num" w:pos="0"/>
          </w:tabs>
          <w:ind w:left="1728" w:hanging="648"/>
        </w:pPr>
      </w:lvl>
    </w:lvlOverride>
    <w:lvlOverride w:ilvl="4">
      <w:startOverride w:val="1"/>
      <w:lvl w:ilvl="4">
        <w:start w:val="1"/>
        <w:numFmt w:val="decimal"/>
        <w:suff w:val="nothing"/>
        <w:lvlText w:val="%1.%2.%3.%4.%5."/>
        <w:lvlJc w:val="left"/>
        <w:pPr>
          <w:tabs>
            <w:tab w:val="num" w:pos="0"/>
          </w:tabs>
          <w:ind w:left="2232" w:hanging="792"/>
        </w:pPr>
      </w:lvl>
    </w:lvlOverride>
    <w:lvlOverride w:ilvl="5">
      <w:startOverride w:val="1"/>
      <w:lvl w:ilvl="5">
        <w:start w:val="1"/>
        <w:numFmt w:val="decimal"/>
        <w:suff w:val="nothing"/>
        <w:lvlText w:val="%1.%2.%3.%4.%5.%6."/>
        <w:lvlJc w:val="left"/>
        <w:pPr>
          <w:tabs>
            <w:tab w:val="num" w:pos="0"/>
          </w:tabs>
          <w:ind w:left="2736" w:hanging="936"/>
        </w:pPr>
      </w:lvl>
    </w:lvlOverride>
    <w:lvlOverride w:ilvl="6">
      <w:startOverride w:val="1"/>
      <w:lvl w:ilvl="6">
        <w:start w:val="1"/>
        <w:numFmt w:val="decimal"/>
        <w:suff w:val="nothing"/>
        <w:lvlText w:val="%1.%2.%3.%4.%5.%6.%7."/>
        <w:lvlJc w:val="left"/>
        <w:pPr>
          <w:tabs>
            <w:tab w:val="num" w:pos="0"/>
          </w:tabs>
          <w:ind w:left="3240" w:hanging="1080"/>
        </w:pPr>
      </w:lvl>
    </w:lvlOverride>
    <w:lvlOverride w:ilvl="7">
      <w:startOverride w:val="1"/>
      <w:lvl w:ilvl="7">
        <w:start w:val="1"/>
        <w:numFmt w:val="decimal"/>
        <w:suff w:val="nothing"/>
        <w:lvlText w:val="%1.%2.%3.%4.%5.%6.%7.%8."/>
        <w:lvlJc w:val="left"/>
        <w:pPr>
          <w:tabs>
            <w:tab w:val="num" w:pos="0"/>
          </w:tabs>
          <w:ind w:left="3744" w:hanging="1224"/>
        </w:pPr>
      </w:lvl>
    </w:lvlOverride>
    <w:lvlOverride w:ilvl="8">
      <w:startOverride w:val="1"/>
      <w:lvl w:ilvl="8">
        <w:start w:val="1"/>
        <w:numFmt w:val="decimal"/>
        <w:suff w:val="nothing"/>
        <w:lvlText w:val="%1.%2.%3.%4.%5.%6.%7.%8.%9."/>
        <w:lvlJc w:val="left"/>
        <w:pPr>
          <w:tabs>
            <w:tab w:val="num" w:pos="0"/>
          </w:tabs>
          <w:ind w:left="4320" w:hanging="1440"/>
        </w:pPr>
      </w:lvl>
    </w:lvlOverride>
  </w:num>
  <w:num w:numId="14" w16cid:durableId="439766972">
    <w:abstractNumId w:val="1"/>
  </w:num>
  <w:num w:numId="15" w16cid:durableId="303003385">
    <w:abstractNumId w:val="0"/>
  </w:num>
  <w:num w:numId="16" w16cid:durableId="1707485969">
    <w:abstractNumId w:val="5"/>
  </w:num>
  <w:num w:numId="17" w16cid:durableId="1445224614">
    <w:abstractNumId w:val="7"/>
  </w:num>
  <w:num w:numId="18" w16cid:durableId="43600078">
    <w:abstractNumId w:val="6"/>
  </w:num>
  <w:num w:numId="19" w16cid:durableId="17196939">
    <w:abstractNumId w:val="2"/>
  </w:num>
  <w:num w:numId="20" w16cid:durableId="56283906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AB5"/>
    <w:rsid w:val="0000536D"/>
    <w:rsid w:val="00006481"/>
    <w:rsid w:val="00010A2C"/>
    <w:rsid w:val="00016DDC"/>
    <w:rsid w:val="00025529"/>
    <w:rsid w:val="00027B31"/>
    <w:rsid w:val="000364B0"/>
    <w:rsid w:val="00043D81"/>
    <w:rsid w:val="00045919"/>
    <w:rsid w:val="00064233"/>
    <w:rsid w:val="00082A5B"/>
    <w:rsid w:val="000A1F3E"/>
    <w:rsid w:val="000C073B"/>
    <w:rsid w:val="000C0E48"/>
    <w:rsid w:val="000C2E46"/>
    <w:rsid w:val="000C34C8"/>
    <w:rsid w:val="000C55D0"/>
    <w:rsid w:val="000C7E53"/>
    <w:rsid w:val="000D7C99"/>
    <w:rsid w:val="000E4F2E"/>
    <w:rsid w:val="000F30AD"/>
    <w:rsid w:val="00103BF8"/>
    <w:rsid w:val="00113355"/>
    <w:rsid w:val="001164BC"/>
    <w:rsid w:val="001258EE"/>
    <w:rsid w:val="001364EA"/>
    <w:rsid w:val="001504EE"/>
    <w:rsid w:val="00155228"/>
    <w:rsid w:val="00160D74"/>
    <w:rsid w:val="00165D34"/>
    <w:rsid w:val="00176780"/>
    <w:rsid w:val="001779EC"/>
    <w:rsid w:val="0018483D"/>
    <w:rsid w:val="001A09EE"/>
    <w:rsid w:val="001A6262"/>
    <w:rsid w:val="001A6749"/>
    <w:rsid w:val="001A6B3C"/>
    <w:rsid w:val="001B0915"/>
    <w:rsid w:val="001B4433"/>
    <w:rsid w:val="001B6596"/>
    <w:rsid w:val="001C49EC"/>
    <w:rsid w:val="001D0456"/>
    <w:rsid w:val="001D1671"/>
    <w:rsid w:val="001D3537"/>
    <w:rsid w:val="001D6F17"/>
    <w:rsid w:val="001F29EC"/>
    <w:rsid w:val="002003D2"/>
    <w:rsid w:val="002141A4"/>
    <w:rsid w:val="0024219A"/>
    <w:rsid w:val="00242270"/>
    <w:rsid w:val="0024532D"/>
    <w:rsid w:val="00245F83"/>
    <w:rsid w:val="00253F3A"/>
    <w:rsid w:val="00256100"/>
    <w:rsid w:val="00257A75"/>
    <w:rsid w:val="00266863"/>
    <w:rsid w:val="002713A0"/>
    <w:rsid w:val="002714E5"/>
    <w:rsid w:val="002737C5"/>
    <w:rsid w:val="00275350"/>
    <w:rsid w:val="00280713"/>
    <w:rsid w:val="0028135E"/>
    <w:rsid w:val="002A2B05"/>
    <w:rsid w:val="002A516A"/>
    <w:rsid w:val="002C3928"/>
    <w:rsid w:val="002D2190"/>
    <w:rsid w:val="002D5BB6"/>
    <w:rsid w:val="002E6CB4"/>
    <w:rsid w:val="002F3FD8"/>
    <w:rsid w:val="0030392C"/>
    <w:rsid w:val="003100B8"/>
    <w:rsid w:val="00310A40"/>
    <w:rsid w:val="003202AB"/>
    <w:rsid w:val="0032479A"/>
    <w:rsid w:val="00326357"/>
    <w:rsid w:val="003270D8"/>
    <w:rsid w:val="003345C5"/>
    <w:rsid w:val="00347755"/>
    <w:rsid w:val="003477D0"/>
    <w:rsid w:val="0035034F"/>
    <w:rsid w:val="00374393"/>
    <w:rsid w:val="00374D4C"/>
    <w:rsid w:val="00384140"/>
    <w:rsid w:val="00385749"/>
    <w:rsid w:val="00391D1C"/>
    <w:rsid w:val="003A462F"/>
    <w:rsid w:val="003B3B6B"/>
    <w:rsid w:val="003D3697"/>
    <w:rsid w:val="003E3067"/>
    <w:rsid w:val="003E375C"/>
    <w:rsid w:val="003F2D9C"/>
    <w:rsid w:val="003F5471"/>
    <w:rsid w:val="00403466"/>
    <w:rsid w:val="004132E4"/>
    <w:rsid w:val="00445C1A"/>
    <w:rsid w:val="004548C6"/>
    <w:rsid w:val="00463285"/>
    <w:rsid w:val="00472BCE"/>
    <w:rsid w:val="004805DA"/>
    <w:rsid w:val="00486D2B"/>
    <w:rsid w:val="00494C1C"/>
    <w:rsid w:val="004955DB"/>
    <w:rsid w:val="004A2F8C"/>
    <w:rsid w:val="004C5606"/>
    <w:rsid w:val="004C7680"/>
    <w:rsid w:val="004D15B5"/>
    <w:rsid w:val="004D4AE3"/>
    <w:rsid w:val="004E2BB1"/>
    <w:rsid w:val="004F3E1F"/>
    <w:rsid w:val="004F7DB6"/>
    <w:rsid w:val="00501735"/>
    <w:rsid w:val="00504075"/>
    <w:rsid w:val="0050675B"/>
    <w:rsid w:val="00516FE3"/>
    <w:rsid w:val="00522B8A"/>
    <w:rsid w:val="0052396D"/>
    <w:rsid w:val="00527BC4"/>
    <w:rsid w:val="005353DC"/>
    <w:rsid w:val="0054160B"/>
    <w:rsid w:val="005445A6"/>
    <w:rsid w:val="005451B2"/>
    <w:rsid w:val="00547701"/>
    <w:rsid w:val="0055089B"/>
    <w:rsid w:val="0055230E"/>
    <w:rsid w:val="005558D0"/>
    <w:rsid w:val="005752A7"/>
    <w:rsid w:val="0058016F"/>
    <w:rsid w:val="00584054"/>
    <w:rsid w:val="00584C9A"/>
    <w:rsid w:val="005955D6"/>
    <w:rsid w:val="005A6A7B"/>
    <w:rsid w:val="005D29B5"/>
    <w:rsid w:val="005F005F"/>
    <w:rsid w:val="005F1A8D"/>
    <w:rsid w:val="005F4B5F"/>
    <w:rsid w:val="005F4CDA"/>
    <w:rsid w:val="005F4FBE"/>
    <w:rsid w:val="006022D6"/>
    <w:rsid w:val="00621E3C"/>
    <w:rsid w:val="006228A4"/>
    <w:rsid w:val="006253CB"/>
    <w:rsid w:val="00635819"/>
    <w:rsid w:val="00645D1D"/>
    <w:rsid w:val="00646343"/>
    <w:rsid w:val="00666DFD"/>
    <w:rsid w:val="00672C9F"/>
    <w:rsid w:val="00673B64"/>
    <w:rsid w:val="0068024B"/>
    <w:rsid w:val="00684A6C"/>
    <w:rsid w:val="0069301E"/>
    <w:rsid w:val="00695CD5"/>
    <w:rsid w:val="006A1782"/>
    <w:rsid w:val="006A7941"/>
    <w:rsid w:val="006A7B99"/>
    <w:rsid w:val="006D389E"/>
    <w:rsid w:val="006E2553"/>
    <w:rsid w:val="006F10D6"/>
    <w:rsid w:val="006F76C1"/>
    <w:rsid w:val="006F7D59"/>
    <w:rsid w:val="0070182A"/>
    <w:rsid w:val="00702F55"/>
    <w:rsid w:val="007047BC"/>
    <w:rsid w:val="0071002E"/>
    <w:rsid w:val="00710274"/>
    <w:rsid w:val="00723FDD"/>
    <w:rsid w:val="007318B9"/>
    <w:rsid w:val="00733CB4"/>
    <w:rsid w:val="00734EEB"/>
    <w:rsid w:val="00740AA9"/>
    <w:rsid w:val="007467F3"/>
    <w:rsid w:val="00756E72"/>
    <w:rsid w:val="007600B8"/>
    <w:rsid w:val="0076635A"/>
    <w:rsid w:val="007664C7"/>
    <w:rsid w:val="007767B8"/>
    <w:rsid w:val="00776959"/>
    <w:rsid w:val="00781A73"/>
    <w:rsid w:val="00782551"/>
    <w:rsid w:val="00782B98"/>
    <w:rsid w:val="007A2EF2"/>
    <w:rsid w:val="007A76B2"/>
    <w:rsid w:val="007C4A89"/>
    <w:rsid w:val="007C7840"/>
    <w:rsid w:val="007D201C"/>
    <w:rsid w:val="007D3CDF"/>
    <w:rsid w:val="007D6DC7"/>
    <w:rsid w:val="007F2AB5"/>
    <w:rsid w:val="00816838"/>
    <w:rsid w:val="008270E7"/>
    <w:rsid w:val="00834A47"/>
    <w:rsid w:val="00835E28"/>
    <w:rsid w:val="0083763C"/>
    <w:rsid w:val="00840C5B"/>
    <w:rsid w:val="008434ED"/>
    <w:rsid w:val="008447A9"/>
    <w:rsid w:val="0085784F"/>
    <w:rsid w:val="00862BB9"/>
    <w:rsid w:val="008676FC"/>
    <w:rsid w:val="008918D8"/>
    <w:rsid w:val="008A66FD"/>
    <w:rsid w:val="008B2D06"/>
    <w:rsid w:val="008B53C3"/>
    <w:rsid w:val="008D12EA"/>
    <w:rsid w:val="008E4376"/>
    <w:rsid w:val="0091456F"/>
    <w:rsid w:val="00931686"/>
    <w:rsid w:val="00941B96"/>
    <w:rsid w:val="00943317"/>
    <w:rsid w:val="0094501D"/>
    <w:rsid w:val="00975C83"/>
    <w:rsid w:val="00980E0F"/>
    <w:rsid w:val="00990029"/>
    <w:rsid w:val="009A0DEF"/>
    <w:rsid w:val="009A3DF9"/>
    <w:rsid w:val="009A7BA6"/>
    <w:rsid w:val="009C68FD"/>
    <w:rsid w:val="009E6F18"/>
    <w:rsid w:val="00A13B97"/>
    <w:rsid w:val="00A16C6E"/>
    <w:rsid w:val="00A1751E"/>
    <w:rsid w:val="00A208AF"/>
    <w:rsid w:val="00A216A8"/>
    <w:rsid w:val="00A24015"/>
    <w:rsid w:val="00A3339E"/>
    <w:rsid w:val="00A34D5E"/>
    <w:rsid w:val="00A35ACB"/>
    <w:rsid w:val="00A36759"/>
    <w:rsid w:val="00A47700"/>
    <w:rsid w:val="00A66B23"/>
    <w:rsid w:val="00A70DA4"/>
    <w:rsid w:val="00A744E6"/>
    <w:rsid w:val="00A859F3"/>
    <w:rsid w:val="00A929EA"/>
    <w:rsid w:val="00AA39B7"/>
    <w:rsid w:val="00AB16AA"/>
    <w:rsid w:val="00AB4C61"/>
    <w:rsid w:val="00AB53A7"/>
    <w:rsid w:val="00AE22CC"/>
    <w:rsid w:val="00B172B7"/>
    <w:rsid w:val="00B217D8"/>
    <w:rsid w:val="00B375BC"/>
    <w:rsid w:val="00B8381E"/>
    <w:rsid w:val="00B91BD8"/>
    <w:rsid w:val="00B9311A"/>
    <w:rsid w:val="00B977C5"/>
    <w:rsid w:val="00BB0C29"/>
    <w:rsid w:val="00BB2DA1"/>
    <w:rsid w:val="00BB48F0"/>
    <w:rsid w:val="00BC1713"/>
    <w:rsid w:val="00BC73F9"/>
    <w:rsid w:val="00BD3CC1"/>
    <w:rsid w:val="00BD7BF8"/>
    <w:rsid w:val="00BF286B"/>
    <w:rsid w:val="00BF3748"/>
    <w:rsid w:val="00BF4032"/>
    <w:rsid w:val="00BF4E4C"/>
    <w:rsid w:val="00C04977"/>
    <w:rsid w:val="00C123CB"/>
    <w:rsid w:val="00C12695"/>
    <w:rsid w:val="00C20EB3"/>
    <w:rsid w:val="00C22797"/>
    <w:rsid w:val="00C230EE"/>
    <w:rsid w:val="00C40F8A"/>
    <w:rsid w:val="00C427EF"/>
    <w:rsid w:val="00C448DE"/>
    <w:rsid w:val="00C4547E"/>
    <w:rsid w:val="00C46CD5"/>
    <w:rsid w:val="00C54637"/>
    <w:rsid w:val="00C54C34"/>
    <w:rsid w:val="00C6329B"/>
    <w:rsid w:val="00C832BA"/>
    <w:rsid w:val="00C8401B"/>
    <w:rsid w:val="00CA0041"/>
    <w:rsid w:val="00CA5C36"/>
    <w:rsid w:val="00CA7B9D"/>
    <w:rsid w:val="00CB521D"/>
    <w:rsid w:val="00CD0343"/>
    <w:rsid w:val="00CD0974"/>
    <w:rsid w:val="00CD2BA6"/>
    <w:rsid w:val="00CE4032"/>
    <w:rsid w:val="00CE6DF6"/>
    <w:rsid w:val="00CF51B6"/>
    <w:rsid w:val="00CF7338"/>
    <w:rsid w:val="00D013AD"/>
    <w:rsid w:val="00D024C4"/>
    <w:rsid w:val="00D06CCF"/>
    <w:rsid w:val="00D11964"/>
    <w:rsid w:val="00D1361A"/>
    <w:rsid w:val="00D17944"/>
    <w:rsid w:val="00D22F05"/>
    <w:rsid w:val="00D25E3E"/>
    <w:rsid w:val="00D2698F"/>
    <w:rsid w:val="00D2763A"/>
    <w:rsid w:val="00D41CE7"/>
    <w:rsid w:val="00D51232"/>
    <w:rsid w:val="00D515ED"/>
    <w:rsid w:val="00D51D80"/>
    <w:rsid w:val="00D544E4"/>
    <w:rsid w:val="00D6096F"/>
    <w:rsid w:val="00D61E12"/>
    <w:rsid w:val="00D87F3B"/>
    <w:rsid w:val="00D918FA"/>
    <w:rsid w:val="00D95E1F"/>
    <w:rsid w:val="00DA129C"/>
    <w:rsid w:val="00DA585B"/>
    <w:rsid w:val="00DC4F5B"/>
    <w:rsid w:val="00DC67C2"/>
    <w:rsid w:val="00DD48FE"/>
    <w:rsid w:val="00DF7475"/>
    <w:rsid w:val="00E168BF"/>
    <w:rsid w:val="00E17294"/>
    <w:rsid w:val="00E24D34"/>
    <w:rsid w:val="00E2649D"/>
    <w:rsid w:val="00E32941"/>
    <w:rsid w:val="00E341F5"/>
    <w:rsid w:val="00E35C60"/>
    <w:rsid w:val="00E374C7"/>
    <w:rsid w:val="00E422A4"/>
    <w:rsid w:val="00E51131"/>
    <w:rsid w:val="00E52D7E"/>
    <w:rsid w:val="00E579B1"/>
    <w:rsid w:val="00E6672C"/>
    <w:rsid w:val="00E67464"/>
    <w:rsid w:val="00E91349"/>
    <w:rsid w:val="00E931DD"/>
    <w:rsid w:val="00E96E6C"/>
    <w:rsid w:val="00EA00A0"/>
    <w:rsid w:val="00EA2745"/>
    <w:rsid w:val="00EB043E"/>
    <w:rsid w:val="00EB1404"/>
    <w:rsid w:val="00EB1D46"/>
    <w:rsid w:val="00EB3855"/>
    <w:rsid w:val="00EB38CA"/>
    <w:rsid w:val="00EB5C07"/>
    <w:rsid w:val="00EB7D25"/>
    <w:rsid w:val="00ED19AF"/>
    <w:rsid w:val="00ED5170"/>
    <w:rsid w:val="00ED6536"/>
    <w:rsid w:val="00EE6BE2"/>
    <w:rsid w:val="00F12949"/>
    <w:rsid w:val="00F17211"/>
    <w:rsid w:val="00F213CD"/>
    <w:rsid w:val="00F21FE6"/>
    <w:rsid w:val="00F43D82"/>
    <w:rsid w:val="00F473E2"/>
    <w:rsid w:val="00F82B24"/>
    <w:rsid w:val="00F832AB"/>
    <w:rsid w:val="00F862A0"/>
    <w:rsid w:val="00FA105E"/>
    <w:rsid w:val="00FA1251"/>
    <w:rsid w:val="00FB2016"/>
    <w:rsid w:val="00FB3311"/>
    <w:rsid w:val="00FB3B8D"/>
    <w:rsid w:val="00FD0804"/>
    <w:rsid w:val="00FE2B3F"/>
    <w:rsid w:val="00FF08AB"/>
    <w:rsid w:val="00FF3CA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4F26"/>
  <w15:docId w15:val="{9D88FD23-1B9B-4B73-A75F-ED256AEF4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C49EC"/>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006481"/>
    <w:pPr>
      <w:keepNext w:val="0"/>
      <w:widowControl/>
      <w:numPr>
        <w:numId w:val="1"/>
      </w:numPr>
      <w:shd w:val="clear" w:color="auto" w:fill="auto"/>
      <w:spacing w:before="120" w:after="120" w:line="240" w:lineRule="auto"/>
      <w:outlineLvl w:val="0"/>
    </w:pPr>
    <w:rPr>
      <w:rFonts w:ascii="Arial" w:hAnsi="Arial" w:cs="Arial"/>
      <w:b/>
      <w:sz w:val="24"/>
    </w:rPr>
  </w:style>
  <w:style w:type="paragraph" w:styleId="Ttulo2">
    <w:name w:val="heading 2"/>
    <w:basedOn w:val="Normal"/>
    <w:link w:val="Ttulo2Char"/>
    <w:uiPriority w:val="9"/>
    <w:unhideWhenUsed/>
    <w:rsid w:val="00113355"/>
    <w:pPr>
      <w:widowControl w:val="0"/>
      <w:suppressAutoHyphens w:val="0"/>
      <w:autoSpaceDE w:val="0"/>
      <w:autoSpaceDN w:val="0"/>
      <w:outlineLvl w:val="1"/>
    </w:pPr>
    <w:rPr>
      <w:rFonts w:ascii="Times New Roman" w:hAnsi="Times New Roman" w:cs="Times New Roman"/>
      <w:b/>
      <w:bCs/>
      <w:sz w:val="21"/>
      <w:szCs w:val="21"/>
      <w:lang w:val="pt-PT" w:eastAsia="en-US"/>
    </w:rPr>
  </w:style>
  <w:style w:type="paragraph" w:styleId="Ttulo3">
    <w:name w:val="heading 3"/>
    <w:basedOn w:val="Normal"/>
    <w:next w:val="Normal"/>
    <w:link w:val="Ttulo3Char"/>
    <w:uiPriority w:val="9"/>
    <w:unhideWhenUsed/>
    <w:rsid w:val="00113355"/>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unhideWhenUsed/>
    <w:rsid w:val="0011335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06481"/>
    <w:rPr>
      <w:rFonts w:ascii="Arial" w:eastAsia="WenQuanYi Micro Hei" w:hAnsi="Arial" w:cs="Arial"/>
      <w:b/>
      <w:sz w:val="24"/>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A47C33"/>
    <w:rPr>
      <w:color w:val="954F72" w:themeColor="followedHyperlink"/>
      <w:u w:val="single"/>
    </w:rPr>
  </w:style>
  <w:style w:type="character" w:styleId="Forte">
    <w:name w:val="Strong"/>
    <w:basedOn w:val="Fontepargpadro"/>
    <w:uiPriority w:val="22"/>
    <w:rsid w:val="00C074DA"/>
    <w:rPr>
      <w:b/>
      <w:bCs/>
    </w:rPr>
  </w:style>
  <w:style w:type="character" w:customStyle="1" w:styleId="TtuloChar">
    <w:name w:val="Título Char"/>
    <w:basedOn w:val="Fontepargpadro"/>
    <w:link w:val="Ttulo"/>
    <w:uiPriority w:val="10"/>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uiPriority w:val="1"/>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qFormat/>
    <w:rsid w:val="004D7ACD"/>
    <w:rPr>
      <w:color w:val="605E5C"/>
      <w:shd w:val="clear" w:color="auto" w:fill="E1DFDD"/>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rsid w:val="0000594B"/>
    <w:rPr>
      <w:rFonts w:ascii="Arial" w:eastAsiaTheme="minorEastAsia" w:hAnsi="Arial" w:cs="Arial"/>
      <w:i/>
      <w:iCs/>
      <w:color w:val="FF0000"/>
      <w:sz w:val="20"/>
      <w:szCs w:val="20"/>
      <w:lang w:eastAsia="pt-BR"/>
    </w:rPr>
  </w:style>
  <w:style w:type="character" w:customStyle="1" w:styleId="PGE-Alteraesdestacadas">
    <w:name w:val="PGE - Alterações destacadas"/>
    <w:rsid w:val="00261A9C"/>
    <w:rPr>
      <w:rFonts w:ascii="Arial" w:hAnsi="Arial"/>
      <w:b/>
      <w:color w:val="000000"/>
      <w:sz w:val="22"/>
      <w:u w:val="single"/>
    </w:rPr>
  </w:style>
  <w:style w:type="character" w:customStyle="1" w:styleId="Vnculodendice">
    <w:name w:val="Vínculo de índice"/>
  </w:style>
  <w:style w:type="character" w:customStyle="1" w:styleId="WW8Num2z0">
    <w:name w:val="WW8Num2z0"/>
    <w:rPr>
      <w:b/>
    </w:rPr>
  </w:style>
  <w:style w:type="character" w:customStyle="1" w:styleId="WW8Num2z1">
    <w:name w:val="WW8Num2z1"/>
    <w:rPr>
      <w:rFonts w:cs="Arial"/>
      <w:b w:val="0"/>
      <w:i w:val="0"/>
      <w:iCs/>
    </w:rPr>
  </w:style>
  <w:style w:type="character" w:customStyle="1" w:styleId="WW8Num2z2">
    <w:name w:val="WW8Num2z2"/>
    <w:rPr>
      <w:rFonts w:ascii="Garamond" w:hAnsi="Garamond" w:cs="Arial"/>
      <w:b/>
      <w:i w:val="0"/>
      <w:iCs/>
      <w:color w:val="auto"/>
      <w:sz w:val="24"/>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normaltextrun">
    <w:name w:val="normaltextrun"/>
    <w:basedOn w:val="Fontepargpadro"/>
  </w:style>
  <w:style w:type="character" w:customStyle="1" w:styleId="findhit">
    <w:name w:val="findhit"/>
    <w:basedOn w:val="Fontepargpadro"/>
  </w:style>
  <w:style w:type="paragraph" w:styleId="Ttulo">
    <w:name w:val="Title"/>
    <w:basedOn w:val="Normal"/>
    <w:next w:val="Corpodetexto"/>
    <w:link w:val="TtuloChar"/>
    <w:uiPriority w:val="10"/>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1"/>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rsid w:val="00C074DA"/>
    <w:pPr>
      <w:numPr>
        <w:numId w:val="0"/>
      </w:numPr>
      <w:spacing w:before="480"/>
      <w:ind w:right="-15"/>
      <w:outlineLvl w:val="9"/>
    </w:pPr>
    <w:rPr>
      <w:rFonts w:cs="Times New Roman"/>
      <w:b w:val="0"/>
      <w:bCs/>
      <w:color w:val="000000"/>
      <w:szCs w:val="20"/>
    </w:rPr>
  </w:style>
  <w:style w:type="paragraph" w:customStyle="1" w:styleId="PADRO">
    <w:name w:val="PADRÃO"/>
    <w:rsid w:val="00C074D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rsid w:val="00C074DA"/>
    <w:rPr>
      <w:szCs w:val="20"/>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paragraph" w:customStyle="1" w:styleId="Nivel1">
    <w:name w:val="Nivel1"/>
    <w:basedOn w:val="Ttulo1"/>
    <w:rsid w:val="00C074DA"/>
    <w:pPr>
      <w:numPr>
        <w:numId w:val="0"/>
      </w:numPr>
      <w:spacing w:before="480"/>
      <w:ind w:left="644"/>
      <w:outlineLvl w:val="9"/>
    </w:pPr>
    <w:rPr>
      <w:rFonts w:cs="Times New Roman"/>
      <w:b w:val="0"/>
      <w:color w:val="000000"/>
      <w:szCs w:val="20"/>
    </w:rPr>
  </w:style>
  <w:style w:type="paragraph" w:customStyle="1" w:styleId="Nivel2">
    <w:name w:val="Nivel 2"/>
    <w:link w:val="Nivel2Char"/>
    <w:rsid w:val="00C074DA"/>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rsid w:val="00C074DA"/>
    <w:rPr>
      <w:rFonts w:cs="Arial"/>
      <w:b/>
    </w:rPr>
  </w:style>
  <w:style w:type="paragraph" w:customStyle="1" w:styleId="Nivel3">
    <w:name w:val="Nivel 3"/>
    <w:basedOn w:val="Nivel2"/>
    <w:link w:val="Nivel3Char"/>
    <w:rsid w:val="00C074DA"/>
    <w:rPr>
      <w:rFonts w:cs="Arial"/>
      <w:color w:val="000000"/>
    </w:rPr>
  </w:style>
  <w:style w:type="paragraph" w:customStyle="1" w:styleId="Nivel4">
    <w:name w:val="Nivel 4"/>
    <w:basedOn w:val="Nivel3"/>
    <w:link w:val="Nivel4Char"/>
    <w:rsid w:val="00C074DA"/>
    <w:rPr>
      <w:color w:val="auto"/>
    </w:rPr>
  </w:style>
  <w:style w:type="paragraph" w:customStyle="1" w:styleId="Nivel5">
    <w:name w:val="Nivel 5"/>
    <w:basedOn w:val="Nivel4"/>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rsid w:val="00C074DA"/>
    <w:pPr>
      <w:numPr>
        <w:numId w:val="0"/>
      </w:numPr>
      <w:tabs>
        <w:tab w:val="left" w:pos="360"/>
        <w:tab w:val="left" w:pos="567"/>
      </w:tabs>
      <w:ind w:firstLine="567"/>
      <w:outlineLvl w:val="9"/>
    </w:pPr>
    <w:rPr>
      <w:rFonts w:cs="Times New Roman"/>
      <w:b w:val="0"/>
      <w:bCs/>
      <w:szCs w:val="20"/>
    </w:rPr>
  </w:style>
  <w:style w:type="paragraph" w:styleId="Reviso">
    <w:name w:val="Revision"/>
    <w:uiPriority w:val="99"/>
    <w:semiHidden/>
    <w:qFormat/>
    <w:rsid w:val="00C074DA"/>
    <w:rPr>
      <w:rFonts w:ascii="Arial" w:eastAsia="Times New Roman" w:hAnsi="Arial" w:cs="Tahoma"/>
      <w:sz w:val="20"/>
      <w:szCs w:val="24"/>
      <w:lang w:eastAsia="pt-BR"/>
    </w:rPr>
  </w:style>
  <w:style w:type="paragraph" w:styleId="Ttulodendiceremissivo">
    <w:name w:val="index heading"/>
    <w:basedOn w:val="Ttulo"/>
  </w:style>
  <w:style w:type="paragraph" w:styleId="CabealhodoSumrio">
    <w:name w:val="TOC Heading"/>
    <w:basedOn w:val="Ttulo1"/>
    <w:next w:val="Normal"/>
    <w:uiPriority w:val="39"/>
    <w:unhideWhenUsed/>
    <w:rsid w:val="00781AFF"/>
    <w:pPr>
      <w:keepNext/>
      <w:keepLines/>
      <w:numPr>
        <w:numId w:val="0"/>
      </w:numPr>
      <w:suppressAutoHyphens w:val="0"/>
      <w:spacing w:before="240" w:after="0" w:line="259" w:lineRule="auto"/>
      <w:ind w:firstLine="567"/>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rsid w:val="0000594B"/>
    <w:pPr>
      <w:numPr>
        <w:numId w:val="2"/>
      </w:numPr>
      <w:suppressAutoHyphens w:val="0"/>
    </w:pPr>
    <w:rPr>
      <w:rFonts w:ascii="Arial" w:eastAsiaTheme="minorEastAsia" w:hAnsi="Arial"/>
      <w:i/>
      <w:iCs/>
      <w:color w:val="FF0000"/>
    </w:rPr>
  </w:style>
  <w:style w:type="paragraph" w:customStyle="1" w:styleId="Nvel4-R">
    <w:name w:val="Nível 4-R"/>
    <w:basedOn w:val="Nivel4"/>
    <w:rsid w:val="0000594B"/>
    <w:pPr>
      <w:numPr>
        <w:numId w:val="0"/>
      </w:numPr>
      <w:tabs>
        <w:tab w:val="num" w:pos="0"/>
      </w:tabs>
      <w:suppressAutoHyphens w:val="0"/>
      <w:ind w:left="567"/>
    </w:pPr>
    <w:rPr>
      <w:rFonts w:ascii="Arial" w:eastAsiaTheme="minorEastAsia" w:hAnsi="Arial"/>
      <w:i/>
      <w:iCs/>
      <w:color w:val="FF0000"/>
    </w:rPr>
  </w:style>
  <w:style w:type="paragraph" w:customStyle="1" w:styleId="Contedodatabela">
    <w:name w:val="Conteúdo da tabela"/>
    <w:basedOn w:val="Normal"/>
    <w:pPr>
      <w:widowControl w:val="0"/>
      <w:suppressLineNumbers/>
    </w:pPr>
  </w:style>
  <w:style w:type="paragraph" w:customStyle="1" w:styleId="Nvel2-Red">
    <w:name w:val="Nível 2 -Red"/>
    <w:basedOn w:val="Nivel2"/>
    <w:link w:val="Nvel2-RedChar"/>
    <w:rPr>
      <w:i/>
      <w:iCs/>
      <w:color w:val="FF0000"/>
    </w:rPr>
  </w:style>
  <w:style w:type="paragraph" w:customStyle="1" w:styleId="ou">
    <w:name w:val="ou"/>
    <w:basedOn w:val="PargrafodaLista"/>
    <w:pPr>
      <w:spacing w:before="60" w:after="60" w:line="259" w:lineRule="auto"/>
      <w:ind w:left="0"/>
      <w:contextualSpacing w:val="0"/>
      <w:jc w:val="center"/>
    </w:pPr>
    <w:rPr>
      <w:rFonts w:eastAsiaTheme="minorHAnsi" w:cs="Arial"/>
      <w:b/>
      <w:bCs/>
      <w:i/>
      <w:iCs/>
      <w:color w:val="FF0000"/>
      <w:u w:val="single"/>
    </w:rPr>
  </w:style>
  <w:style w:type="paragraph" w:customStyle="1" w:styleId="Nvel1-SemNum">
    <w:name w:val="Nível 1-Sem Num"/>
    <w:basedOn w:val="Nivel01"/>
    <w:link w:val="Nvel1-SemNumChar"/>
    <w:pPr>
      <w:outlineLvl w:val="1"/>
    </w:pPr>
    <w:rPr>
      <w:color w:val="FF0000"/>
    </w:rPr>
  </w:style>
  <w:style w:type="paragraph" w:customStyle="1" w:styleId="Nvel1-SemNumPreto">
    <w:name w:val="Nível 1-Sem Num Preto"/>
    <w:basedOn w:val="Nvel1-SemNum"/>
    <w:pPr>
      <w:outlineLvl w:val="9"/>
    </w:pPr>
    <w:rPr>
      <w:color w:val="auto"/>
    </w:rPr>
  </w:style>
  <w:style w:type="numbering" w:customStyle="1" w:styleId="Listaatual1">
    <w:name w:val="Lista atual1"/>
    <w:uiPriority w:val="99"/>
    <w:qFormat/>
    <w:rsid w:val="00A91742"/>
  </w:style>
  <w:style w:type="numbering" w:customStyle="1" w:styleId="WW8Num2">
    <w:name w:val="WW8Num2"/>
    <w:qFormat/>
  </w:style>
  <w:style w:type="table" w:styleId="Tabelacomgrade">
    <w:name w:val="Table Grid"/>
    <w:basedOn w:val="Tabelanormal"/>
    <w:uiPriority w:val="39"/>
    <w:rsid w:val="00C074DA"/>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172B7"/>
    <w:rPr>
      <w:color w:val="0563C1" w:themeColor="hyperlink"/>
      <w:u w:val="single"/>
    </w:rPr>
  </w:style>
  <w:style w:type="table" w:customStyle="1" w:styleId="TableNormal">
    <w:name w:val="Table Normal"/>
    <w:uiPriority w:val="2"/>
    <w:semiHidden/>
    <w:unhideWhenUsed/>
    <w:qFormat/>
    <w:rsid w:val="002713A0"/>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2713A0"/>
    <w:pPr>
      <w:widowControl w:val="0"/>
      <w:suppressAutoHyphens w:val="0"/>
      <w:autoSpaceDE w:val="0"/>
      <w:autoSpaceDN w:val="0"/>
    </w:pPr>
    <w:rPr>
      <w:rFonts w:ascii="Times New Roman" w:hAnsi="Times New Roman" w:cs="Times New Roman"/>
      <w:sz w:val="22"/>
      <w:szCs w:val="22"/>
      <w:lang w:val="pt-PT" w:eastAsia="en-US"/>
    </w:rPr>
  </w:style>
  <w:style w:type="paragraph" w:styleId="Subttulo">
    <w:name w:val="Subtitle"/>
    <w:aliases w:val="Texto padrão"/>
    <w:basedOn w:val="PADRO"/>
    <w:next w:val="Normal"/>
    <w:link w:val="SubttuloChar"/>
    <w:uiPriority w:val="11"/>
    <w:qFormat/>
    <w:rsid w:val="00006481"/>
    <w:pPr>
      <w:keepNext w:val="0"/>
      <w:widowControl/>
      <w:numPr>
        <w:ilvl w:val="1"/>
        <w:numId w:val="6"/>
      </w:numPr>
      <w:shd w:val="clear" w:color="auto" w:fill="auto"/>
      <w:spacing w:before="120" w:after="120" w:line="240" w:lineRule="auto"/>
      <w:ind w:left="0" w:firstLine="709"/>
    </w:pPr>
    <w:rPr>
      <w:rFonts w:ascii="Arial" w:hAnsi="Arial" w:cs="Arial"/>
      <w:color w:val="000000" w:themeColor="text1"/>
      <w:sz w:val="24"/>
    </w:rPr>
  </w:style>
  <w:style w:type="character" w:customStyle="1" w:styleId="SubttuloChar">
    <w:name w:val="Subtítulo Char"/>
    <w:aliases w:val="Texto padrão Char"/>
    <w:basedOn w:val="Fontepargpadro"/>
    <w:link w:val="Subttulo"/>
    <w:uiPriority w:val="11"/>
    <w:rsid w:val="00006481"/>
    <w:rPr>
      <w:rFonts w:ascii="Arial" w:eastAsia="WenQuanYi Micro Hei" w:hAnsi="Arial" w:cs="Arial"/>
      <w:color w:val="000000" w:themeColor="text1"/>
      <w:sz w:val="24"/>
      <w:szCs w:val="24"/>
      <w:lang w:eastAsia="zh-CN" w:bidi="hi-IN"/>
    </w:rPr>
  </w:style>
  <w:style w:type="character" w:styleId="nfase">
    <w:name w:val="Emphasis"/>
    <w:aliases w:val="1.1.1 Subtítulo"/>
    <w:basedOn w:val="Fontepargpadro"/>
    <w:uiPriority w:val="20"/>
    <w:rsid w:val="00006481"/>
  </w:style>
  <w:style w:type="paragraph" w:customStyle="1" w:styleId="Estilo2">
    <w:name w:val="Estilo2"/>
    <w:basedOn w:val="Normal"/>
    <w:link w:val="Estilo2Char"/>
    <w:qFormat/>
    <w:rsid w:val="00621E3C"/>
    <w:pPr>
      <w:numPr>
        <w:ilvl w:val="2"/>
        <w:numId w:val="7"/>
      </w:numPr>
      <w:tabs>
        <w:tab w:val="clear" w:pos="6368"/>
        <w:tab w:val="num" w:pos="3392"/>
      </w:tabs>
      <w:spacing w:before="120" w:after="120"/>
      <w:ind w:left="1134" w:firstLine="709"/>
      <w:jc w:val="both"/>
    </w:pPr>
    <w:rPr>
      <w:sz w:val="22"/>
      <w:szCs w:val="22"/>
    </w:rPr>
  </w:style>
  <w:style w:type="character" w:customStyle="1" w:styleId="Estilo2Char">
    <w:name w:val="Estilo2 Char"/>
    <w:basedOn w:val="Fontepargpadro"/>
    <w:link w:val="Estilo2"/>
    <w:rsid w:val="00621E3C"/>
    <w:rPr>
      <w:rFonts w:ascii="Arial" w:eastAsia="Times New Roman" w:hAnsi="Arial" w:cs="Tahoma"/>
      <w:lang w:eastAsia="pt-BR"/>
    </w:rPr>
  </w:style>
  <w:style w:type="paragraph" w:customStyle="1" w:styleId="Estilo3">
    <w:name w:val="Estilo3"/>
    <w:basedOn w:val="Estilo2"/>
    <w:link w:val="Estilo3Char"/>
    <w:qFormat/>
    <w:rsid w:val="001B6596"/>
    <w:pPr>
      <w:numPr>
        <w:ilvl w:val="3"/>
      </w:numPr>
      <w:tabs>
        <w:tab w:val="clear" w:pos="5725"/>
        <w:tab w:val="num" w:pos="0"/>
      </w:tabs>
      <w:ind w:left="2977"/>
    </w:pPr>
  </w:style>
  <w:style w:type="character" w:customStyle="1" w:styleId="Estilo3Char">
    <w:name w:val="Estilo3 Char"/>
    <w:basedOn w:val="Estilo2Char"/>
    <w:link w:val="Estilo3"/>
    <w:rsid w:val="001B6596"/>
    <w:rPr>
      <w:rFonts w:ascii="Arial" w:eastAsia="Times New Roman" w:hAnsi="Arial" w:cs="Tahoma"/>
      <w:lang w:eastAsia="pt-BR"/>
    </w:rPr>
  </w:style>
  <w:style w:type="character" w:customStyle="1" w:styleId="Nivel3Char">
    <w:name w:val="Nivel 3 Char"/>
    <w:basedOn w:val="Fontepargpadro"/>
    <w:link w:val="Nivel3"/>
    <w:rsid w:val="00165D34"/>
    <w:rPr>
      <w:rFonts w:ascii="Ecofont_Spranq_eco_Sans" w:eastAsia="Arial Unicode MS" w:hAnsi="Ecofont_Spranq_eco_Sans" w:cs="Arial"/>
      <w:color w:val="000000"/>
      <w:sz w:val="20"/>
      <w:szCs w:val="20"/>
      <w:lang w:eastAsia="pt-BR"/>
    </w:rPr>
  </w:style>
  <w:style w:type="character" w:customStyle="1" w:styleId="Nvel2-RedChar">
    <w:name w:val="Nível 2 -Red Char"/>
    <w:basedOn w:val="Fontepargpadro"/>
    <w:link w:val="Nvel2-Red"/>
    <w:rsid w:val="00165D34"/>
    <w:rPr>
      <w:rFonts w:ascii="Ecofont_Spranq_eco_Sans" w:eastAsia="Arial Unicode MS" w:hAnsi="Ecofont_Spranq_eco_Sans" w:cs="Times New Roman"/>
      <w:i/>
      <w:iCs/>
      <w:color w:val="FF0000"/>
      <w:sz w:val="20"/>
      <w:szCs w:val="20"/>
      <w:lang w:eastAsia="pt-BR"/>
    </w:rPr>
  </w:style>
  <w:style w:type="character" w:customStyle="1" w:styleId="Ttulo3Char">
    <w:name w:val="Título 3 Char"/>
    <w:basedOn w:val="Fontepargpadro"/>
    <w:link w:val="Ttulo3"/>
    <w:uiPriority w:val="9"/>
    <w:rsid w:val="00113355"/>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113355"/>
    <w:rPr>
      <w:rFonts w:asciiTheme="majorHAnsi" w:eastAsiaTheme="majorEastAsia" w:hAnsiTheme="majorHAnsi" w:cstheme="majorBidi"/>
      <w:i/>
      <w:iCs/>
      <w:color w:val="2E74B5" w:themeColor="accent1" w:themeShade="BF"/>
      <w:sz w:val="20"/>
      <w:szCs w:val="24"/>
      <w:lang w:eastAsia="pt-BR"/>
    </w:rPr>
  </w:style>
  <w:style w:type="character" w:customStyle="1" w:styleId="Ttulo2Char">
    <w:name w:val="Título 2 Char"/>
    <w:basedOn w:val="Fontepargpadro"/>
    <w:link w:val="Ttulo2"/>
    <w:uiPriority w:val="9"/>
    <w:rsid w:val="00113355"/>
    <w:rPr>
      <w:rFonts w:ascii="Times New Roman" w:eastAsia="Times New Roman" w:hAnsi="Times New Roman" w:cs="Times New Roman"/>
      <w:b/>
      <w:bCs/>
      <w:sz w:val="21"/>
      <w:szCs w:val="21"/>
      <w:lang w:val="pt-PT"/>
    </w:rPr>
  </w:style>
  <w:style w:type="character" w:customStyle="1" w:styleId="Nvel1-SemNumChar">
    <w:name w:val="Nível 1-Sem Num Char"/>
    <w:basedOn w:val="Fontepargpadro"/>
    <w:link w:val="Nvel1-SemNum"/>
    <w:rsid w:val="00347755"/>
    <w:rPr>
      <w:rFonts w:ascii="Arial" w:eastAsia="WenQuanYi Micro Hei" w:hAnsi="Arial" w:cs="Times New Roman"/>
      <w:bCs/>
      <w:color w:val="FF0000"/>
      <w:sz w:val="24"/>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113300">
      <w:bodyDiv w:val="1"/>
      <w:marLeft w:val="0"/>
      <w:marRight w:val="0"/>
      <w:marTop w:val="0"/>
      <w:marBottom w:val="0"/>
      <w:divBdr>
        <w:top w:val="none" w:sz="0" w:space="0" w:color="auto"/>
        <w:left w:val="none" w:sz="0" w:space="0" w:color="auto"/>
        <w:bottom w:val="none" w:sz="0" w:space="0" w:color="auto"/>
        <w:right w:val="none" w:sz="0" w:space="0" w:color="auto"/>
      </w:divBdr>
    </w:div>
    <w:div w:id="801073069">
      <w:bodyDiv w:val="1"/>
      <w:marLeft w:val="0"/>
      <w:marRight w:val="0"/>
      <w:marTop w:val="0"/>
      <w:marBottom w:val="0"/>
      <w:divBdr>
        <w:top w:val="none" w:sz="0" w:space="0" w:color="auto"/>
        <w:left w:val="none" w:sz="0" w:space="0" w:color="auto"/>
        <w:bottom w:val="none" w:sz="0" w:space="0" w:color="auto"/>
        <w:right w:val="none" w:sz="0" w:space="0" w:color="auto"/>
      </w:divBdr>
    </w:div>
    <w:div w:id="1393698037">
      <w:bodyDiv w:val="1"/>
      <w:marLeft w:val="0"/>
      <w:marRight w:val="0"/>
      <w:marTop w:val="0"/>
      <w:marBottom w:val="0"/>
      <w:divBdr>
        <w:top w:val="none" w:sz="0" w:space="0" w:color="auto"/>
        <w:left w:val="none" w:sz="0" w:space="0" w:color="auto"/>
        <w:bottom w:val="none" w:sz="0" w:space="0" w:color="auto"/>
        <w:right w:val="none" w:sz="0" w:space="0" w:color="auto"/>
      </w:divBdr>
    </w:div>
    <w:div w:id="1473206126">
      <w:bodyDiv w:val="1"/>
      <w:marLeft w:val="0"/>
      <w:marRight w:val="0"/>
      <w:marTop w:val="0"/>
      <w:marBottom w:val="0"/>
      <w:divBdr>
        <w:top w:val="none" w:sz="0" w:space="0" w:color="auto"/>
        <w:left w:val="none" w:sz="0" w:space="0" w:color="auto"/>
        <w:bottom w:val="none" w:sz="0" w:space="0" w:color="auto"/>
        <w:right w:val="none" w:sz="0" w:space="0" w:color="auto"/>
      </w:divBdr>
    </w:div>
    <w:div w:id="1562791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servicos.controladoriageral.sp.gov.br/PesquisaCEEP.aspx"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legislacao.sp.gov.br/legislacao/dg280202.nsf/5fb5269ed17b47ab83256cfb00501469/ae4c99f07f9f4f7d03258980004dbc9d?OpenDocument&amp;Highlight=0,67.608"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legislacao.sp.gov.br/legislacao/dg280202.nsf/5fb5269ed17b47ab83256cfb00501469/6f9b071c1ce1016503258a830052d609?OpenDocument&amp;Highlight=0,68.185" TargetMode="External"/><Relationship Id="rId76" Type="http://schemas.openxmlformats.org/officeDocument/2006/relationships/hyperlink" Target="https://www.planalto.gov.br/ccivil_03/_ato2011-2014/2012/lei/l12690.htm"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cnj.jus.br/improbidade_adm/consultar_requerido.php)%3B" TargetMode="Externa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planalto.gov.br/ccivil_03/_ato2007-2010/2007/lei/l11488.htm" TargetMode="External"/><Relationship Id="rId11" Type="http://schemas.openxmlformats.org/officeDocument/2006/relationships/header" Target="header1.xml"/><Relationship Id="rId24" Type="http://schemas.openxmlformats.org/officeDocument/2006/relationships/hyperlink" Target="http://www.planalto.gov.br/ccivil_03/LEIS/L6404consol.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cnj.jus.br/improbidade_adm/consultar_requerido.php" TargetMode="External"/><Relationship Id="rId40" Type="http://schemas.openxmlformats.org/officeDocument/2006/relationships/hyperlink" Target="https://www.tce.sp.gov.br/apenados"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mailto:materiais.tupa@unesp.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legislacao.sp.gov.br/legislacao/dg280202.nsf/5fb5269ed17b47ab83256cfb00501469/ae4c99f07f9f4f7d03258980004dbc9d?OpenDocument&amp;Highlight=0,67.60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tce.sp.gov.br/apenados)" TargetMode="External"/><Relationship Id="rId78" Type="http://schemas.openxmlformats.org/officeDocument/2006/relationships/image" Target="media/image3.jpeg"/><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acesso-a-informacao/legislacao/instrucoes-normativas/instrucao-normativa-seges-me-no-67-de-8-de-julho-de-2021"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legislacao.sp.gov.br/legislacao/dg280202.nsf/5fb5269ed17b47ab83256cfb00501469/a372ab8ded6a17e303258aa0004b6959?OpenDocument&amp;Highlight=0,68.304"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legislacao.sp.gov.br/legislacao/dg280202.nsf/5fb5269ed17b47ab83256cfb00501469/f30611375009c7a503258a38004e9f9b?OpenDocument&amp;Highlight=0,67.985"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servicos.controladoriageral.sp.gov.br/PesquisaCEEP" TargetMode="External"/><Relationship Id="rId80" Type="http://schemas.openxmlformats.org/officeDocument/2006/relationships/hyperlink" Target="https://www.planalto.gov.br/ccivil_03/constituicao/constituica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esancoes.sp.gov.br/" TargetMode="External"/><Relationship Id="rId46" Type="http://schemas.openxmlformats.org/officeDocument/2006/relationships/hyperlink" Target="http://www.legislacao.sp.gov.br/legislacao/dg280202.nsf/5fb5269ed17b47ab83256cfb00501469/ae4c99f07f9f4f7d03258980004dbc9d?OpenDocument&amp;Highlight=0,67.608"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materiais.tupa@unesp.br"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empresas-e-negocios/pt-br/drei/legislacao/arquivos/legislacoes-federais/indrei772020altindrei88.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1979</TotalTime>
  <Pages>55</Pages>
  <Words>17572</Words>
  <Characters>94892</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Leon Casemiro da Silva</dc:creator>
  <dc:description/>
  <cp:lastModifiedBy>Allan Leon Casemiro da Silva</cp:lastModifiedBy>
  <cp:revision>94</cp:revision>
  <cp:lastPrinted>2024-11-27T14:09:00Z</cp:lastPrinted>
  <dcterms:created xsi:type="dcterms:W3CDTF">2024-10-21T12:28:00Z</dcterms:created>
  <dcterms:modified xsi:type="dcterms:W3CDTF">2024-11-28T16:11:00Z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