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6E8E" w14:textId="6EB5C41A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075B2F">
        <w:rPr>
          <w:rFonts w:ascii="Garamond" w:hAnsi="Garamond"/>
          <w:b/>
          <w:bCs/>
          <w:color w:val="EE0000"/>
        </w:rPr>
        <w:t>2</w:t>
      </w:r>
      <w:r w:rsidR="00200DC7">
        <w:rPr>
          <w:rFonts w:ascii="Garamond" w:hAnsi="Garamond"/>
          <w:b/>
          <w:bCs/>
          <w:color w:val="EE0000"/>
        </w:rPr>
        <w:t>10</w:t>
      </w:r>
      <w:r w:rsidRPr="001D23CC">
        <w:rPr>
          <w:rFonts w:ascii="Garamond" w:hAnsi="Garamond"/>
          <w:b/>
          <w:bCs/>
          <w:color w:val="FF0000"/>
        </w:rPr>
        <w:t>/202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517D1181" w14:textId="5F8BFA0D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46156C7C" w14:textId="09B643F2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>
        <w:rPr>
          <w:rFonts w:ascii="Garamond" w:hAnsi="Garamond"/>
          <w:b/>
          <w:bCs/>
          <w:color w:val="FF0000"/>
        </w:rPr>
        <w:t xml:space="preserve">Aquisição de </w:t>
      </w:r>
      <w:r w:rsidR="000D78AD">
        <w:rPr>
          <w:rFonts w:ascii="Garamond" w:hAnsi="Garamond"/>
          <w:b/>
          <w:bCs/>
          <w:color w:val="FF0000"/>
        </w:rPr>
        <w:t xml:space="preserve">Materiais </w:t>
      </w:r>
      <w:r w:rsidR="00075B2F">
        <w:rPr>
          <w:rFonts w:ascii="Garamond" w:hAnsi="Garamond"/>
          <w:b/>
          <w:bCs/>
          <w:color w:val="FF0000"/>
        </w:rPr>
        <w:t>Elétricos</w:t>
      </w:r>
    </w:p>
    <w:p w14:paraId="3EEFBD18" w14:textId="77777777" w:rsidR="0011681E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</w:p>
    <w:p w14:paraId="0E3618B7" w14:textId="6FC203FF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4C5ED389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CE60B4E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504C95B0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</w:p>
    <w:p w14:paraId="25175F93" w14:textId="1F35DEAF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 xml:space="preserve">no valor total estimado de R$ </w:t>
      </w:r>
      <w:r w:rsidR="00075B2F">
        <w:rPr>
          <w:rFonts w:ascii="Garamond" w:hAnsi="Garamond"/>
          <w:b/>
          <w:bCs/>
          <w:color w:val="FF0000"/>
        </w:rPr>
        <w:t>44.514,27</w:t>
      </w:r>
      <w:r w:rsidRPr="001D23CC">
        <w:rPr>
          <w:rFonts w:ascii="Garamond" w:hAnsi="Garamond"/>
          <w:b/>
          <w:bCs/>
          <w:color w:val="FF0000"/>
        </w:rPr>
        <w:t xml:space="preserve"> (</w:t>
      </w:r>
      <w:r w:rsidR="00075B2F">
        <w:rPr>
          <w:rFonts w:ascii="Garamond" w:hAnsi="Garamond"/>
          <w:b/>
          <w:bCs/>
          <w:color w:val="FF0000"/>
        </w:rPr>
        <w:t>quarenta e quatro mil, quinhentos e quatorze reais e vinte e sete centavos</w:t>
      </w:r>
      <w:r w:rsidRPr="001D23CC">
        <w:rPr>
          <w:rFonts w:ascii="Garamond" w:hAnsi="Garamond"/>
          <w:b/>
          <w:bCs/>
          <w:color w:val="FF0000"/>
        </w:rPr>
        <w:t>).</w:t>
      </w:r>
    </w:p>
    <w:p w14:paraId="0CBA4DB1" w14:textId="77777777" w:rsidR="0011681E" w:rsidRPr="004F138B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6243371F" w14:textId="172B21B7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75B2F">
        <w:rPr>
          <w:rFonts w:ascii="Garamond" w:hAnsi="Garamond"/>
          <w:b/>
          <w:bCs/>
          <w:color w:val="FF0000"/>
        </w:rPr>
        <w:t>28</w:t>
      </w:r>
      <w:r>
        <w:rPr>
          <w:rFonts w:ascii="Garamond" w:hAnsi="Garamond"/>
          <w:b/>
          <w:bCs/>
          <w:color w:val="FF0000"/>
        </w:rPr>
        <w:t xml:space="preserve"> de </w:t>
      </w:r>
      <w:r w:rsidR="00075B2F">
        <w:rPr>
          <w:rFonts w:ascii="Garamond" w:hAnsi="Garamond"/>
          <w:b/>
          <w:bCs/>
          <w:color w:val="FF0000"/>
        </w:rPr>
        <w:t>abril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7A68677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A8153C7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E77DD4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476F9F90" w14:textId="5992F4EA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204943D0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35BB36A3" w14:textId="77777777" w:rsidR="0011681E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7A1759B3" w14:textId="77777777" w:rsidR="00200DC7" w:rsidRDefault="00200DC7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A2BEE45" w14:textId="5C48C2A9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75B2F">
        <w:rPr>
          <w:rFonts w:ascii="Garamond" w:hAnsi="Garamond"/>
          <w:b/>
          <w:bCs/>
          <w:color w:val="FF0000"/>
        </w:rPr>
        <w:t>28</w:t>
      </w:r>
      <w:r>
        <w:rPr>
          <w:rFonts w:ascii="Garamond" w:hAnsi="Garamond"/>
          <w:b/>
          <w:bCs/>
          <w:color w:val="FF0000"/>
        </w:rPr>
        <w:t xml:space="preserve"> de </w:t>
      </w:r>
      <w:r w:rsidR="00075B2F">
        <w:rPr>
          <w:rFonts w:ascii="Garamond" w:hAnsi="Garamond"/>
          <w:b/>
          <w:bCs/>
          <w:color w:val="FF0000"/>
        </w:rPr>
        <w:t>abril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3260ABDA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1AD9B6B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3C302DD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1F5A6B84" w14:textId="4E414D6D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6ADB7075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7F76199C" w14:textId="3DDA0E86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ab/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>
        <w:rPr>
          <w:rFonts w:ascii="Garamond" w:hAnsi="Garamond"/>
          <w:color w:val="FF0000"/>
        </w:rPr>
        <w:t xml:space="preserve"> </w:t>
      </w:r>
      <w:r w:rsidR="000D78AD">
        <w:rPr>
          <w:rFonts w:ascii="Garamond" w:hAnsi="Garamond"/>
          <w:color w:val="FF0000"/>
        </w:rPr>
        <w:t xml:space="preserve">Aquisição de Materiais </w:t>
      </w:r>
      <w:r w:rsidR="00075B2F">
        <w:rPr>
          <w:rFonts w:ascii="Garamond" w:hAnsi="Garamond"/>
          <w:color w:val="FF0000"/>
        </w:rPr>
        <w:t>Elétricos</w:t>
      </w:r>
      <w:r w:rsidRPr="001D23CC">
        <w:rPr>
          <w:rFonts w:ascii="Garamond" w:hAnsi="Garamond"/>
          <w:b/>
          <w:bCs/>
          <w:color w:val="FF0000"/>
        </w:rPr>
        <w:t xml:space="preserve">, </w:t>
      </w:r>
      <w:r w:rsidRPr="001D23CC">
        <w:rPr>
          <w:rFonts w:ascii="Garamond" w:hAnsi="Garamond"/>
          <w:color w:val="000000" w:themeColor="text1"/>
        </w:rPr>
        <w:t xml:space="preserve">no valor total estimado de </w:t>
      </w:r>
      <w:r w:rsidRPr="001D23CC">
        <w:rPr>
          <w:rFonts w:ascii="Garamond" w:hAnsi="Garamond"/>
          <w:b/>
          <w:bCs/>
          <w:color w:val="FF0000"/>
        </w:rPr>
        <w:t>R</w:t>
      </w:r>
      <w:r>
        <w:rPr>
          <w:rFonts w:ascii="Garamond" w:hAnsi="Garamond"/>
          <w:b/>
          <w:bCs/>
          <w:color w:val="FF0000"/>
        </w:rPr>
        <w:t xml:space="preserve">$ </w:t>
      </w:r>
      <w:r w:rsidR="00075B2F">
        <w:rPr>
          <w:rFonts w:ascii="Garamond" w:hAnsi="Garamond"/>
          <w:b/>
          <w:bCs/>
          <w:color w:val="FF0000"/>
        </w:rPr>
        <w:t>44.514,27</w:t>
      </w:r>
      <w:r w:rsidR="00075B2F" w:rsidRPr="001D23CC">
        <w:rPr>
          <w:rFonts w:ascii="Garamond" w:hAnsi="Garamond"/>
          <w:b/>
          <w:bCs/>
          <w:color w:val="FF0000"/>
        </w:rPr>
        <w:t xml:space="preserve"> (</w:t>
      </w:r>
      <w:r w:rsidR="00075B2F">
        <w:rPr>
          <w:rFonts w:ascii="Garamond" w:hAnsi="Garamond"/>
          <w:b/>
          <w:bCs/>
          <w:color w:val="FF0000"/>
        </w:rPr>
        <w:t>quarenta e quatro mil, quinhentos e quatorze reais e vinte e sete centavos</w:t>
      </w:r>
      <w:r w:rsidR="00075B2F" w:rsidRPr="001D23CC">
        <w:rPr>
          <w:rFonts w:ascii="Garamond" w:hAnsi="Garamond"/>
          <w:b/>
          <w:bCs/>
          <w:color w:val="FF0000"/>
        </w:rPr>
        <w:t>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456A0B70" w14:textId="4EBA4F10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75B2F">
        <w:rPr>
          <w:rFonts w:ascii="Garamond" w:hAnsi="Garamond"/>
          <w:b/>
          <w:bCs/>
          <w:color w:val="FF0000"/>
        </w:rPr>
        <w:t>28</w:t>
      </w:r>
      <w:r>
        <w:rPr>
          <w:rFonts w:ascii="Garamond" w:hAnsi="Garamond"/>
          <w:b/>
          <w:bCs/>
          <w:color w:val="FF0000"/>
        </w:rPr>
        <w:t xml:space="preserve"> de </w:t>
      </w:r>
      <w:r w:rsidR="00075B2F">
        <w:rPr>
          <w:rFonts w:ascii="Garamond" w:hAnsi="Garamond"/>
          <w:b/>
          <w:bCs/>
          <w:color w:val="FF0000"/>
        </w:rPr>
        <w:t>abril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15C5382E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0459AF0" w14:textId="77777777" w:rsidR="0011681E" w:rsidRPr="001D23CC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2E319111" w14:textId="6CD92142" w:rsidR="00BA37EA" w:rsidRPr="0011681E" w:rsidRDefault="0011681E" w:rsidP="00200DC7">
      <w:pPr>
        <w:spacing w:after="0" w:line="240" w:lineRule="auto"/>
        <w:jc w:val="center"/>
      </w:pPr>
      <w:r w:rsidRPr="001D23CC">
        <w:rPr>
          <w:rFonts w:ascii="Garamond" w:hAnsi="Garamond"/>
          <w:color w:val="000000" w:themeColor="text1"/>
        </w:rPr>
        <w:t>Diretora da FCAT</w:t>
      </w:r>
    </w:p>
    <w:sectPr w:rsidR="00BA37EA" w:rsidRPr="0011681E" w:rsidSect="00F5277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EAF6" w14:textId="77777777" w:rsidR="001427C5" w:rsidRDefault="001427C5">
      <w:pPr>
        <w:spacing w:after="0" w:line="240" w:lineRule="auto"/>
      </w:pPr>
      <w:r>
        <w:separator/>
      </w:r>
    </w:p>
  </w:endnote>
  <w:endnote w:type="continuationSeparator" w:id="0">
    <w:p w14:paraId="416CBAC5" w14:textId="77777777" w:rsidR="001427C5" w:rsidRDefault="00142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1FA1B64-3DF3-47B1-8A7E-25B9AB1B44DF}"/>
    <w:embedBold r:id="rId2" w:fontKey="{54453541-F558-4166-8195-9F730F88C7DB}"/>
    <w:embedItalic r:id="rId3" w:fontKey="{D23906EE-5A35-4C36-A020-FEAB32AF6277}"/>
    <w:embedBoldItalic r:id="rId4" w:fontKey="{BAA5FCE4-6FAE-4350-857C-509C9F16C4A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CA344D17-D96C-48F8-A929-31CF3311670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1A893000-DB0E-463F-B5CC-5B68B7B6362F}"/>
    <w:embedItalic r:id="rId7" w:fontKey="{9EEC66A8-E433-4830-B537-A6EA0F85236E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115FC9BA-BA89-42A0-BA95-DF646E490621}"/>
    <w:embedBold r:id="rId9" w:fontKey="{B48A3AC5-BB7D-49E9-B7A3-671A2431343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1CDECCD7-08E6-4B72-8D8B-06DCA452BF2E}"/>
  </w:font>
  <w:font w:name="Swis721 BT">
    <w:panose1 w:val="020B0504020202020204"/>
    <w:charset w:val="00"/>
    <w:family w:val="swiss"/>
    <w:pitch w:val="variable"/>
    <w:sig w:usb0="00000087" w:usb1="00000000" w:usb2="00000000" w:usb3="00000000" w:csb0="0000001B" w:csb1="00000000"/>
    <w:embedItalic r:id="rId11" w:fontKey="{C3593D46-B938-4F6E-B21A-C4095AAB9FA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80CDABB8-C3BF-455F-A38B-AE36F9801A4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8DD1725D-2FC5-4AC8-B541-15258F82717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6C2F70F4" w:rsidR="00D85222" w:rsidRDefault="00173F1E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30D4350">
              <wp:simplePos x="0" y="0"/>
              <wp:positionH relativeFrom="page">
                <wp:align>center</wp:align>
              </wp:positionH>
              <wp:positionV relativeFrom="paragraph">
                <wp:posOffset>205224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Rod. Cmte.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1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0;margin-top:16.15pt;width:362.25pt;height:37.5pt;z-index:2516869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DlpwEHcAAAABwEAAA8AAABkcnMvZG93bnJldi54bWxMj81OwzAQhO9I&#10;fQdrK3FBrUMSWghxKoTotag/B45uvCQR9jqK3TS8PcsJjqMZzXxTbiZnxYhD6DwpuF8mIJBqbzpq&#10;FJyO28UjiBA1GW09oYJvDLCpZjelLoy/0h7HQ2wEl1AotII2xr6QMtQtOh2Wvkdi79MPTkeWQyPN&#10;oK9c7qxMk2Qlne6IF1rd42uL9dfh4hR8jGZn/XY/yrv86T3Eepe/eVTqdj69PIOIOMW/MPziMzpU&#10;zHT2FzJBWAV8JCrI0gwEu+s0fwBx5liyzkBWpfzPX/0AAAD//wMAUEsBAi0AFAAGAAgAAAAhALaD&#10;OJL+AAAA4QEAABMAAAAAAAAAAAAAAAAAAAAAAFtDb250ZW50X1R5cGVzXS54bWxQSwECLQAUAAYA&#10;CAAAACEAOP0h/9YAAACUAQAACwAAAAAAAAAAAAAAAAAvAQAAX3JlbHMvLnJlbHNQSwECLQAUAAYA&#10;CAAAACEAhy57thwCAACMBAAADgAAAAAAAAAAAAAAAAAuAgAAZHJzL2Uyb0RvYy54bWxQSwECLQAU&#10;AAYACAAAACEAOWnAQdwAAAAHAQAADwAAAAAAAAAAAAAAAAB2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>Rod. Cmte.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2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17433D8E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6473190" cy="1000125"/>
          <wp:effectExtent l="0" t="0" r="3810" b="9525"/>
          <wp:wrapNone/>
          <wp:docPr id="1125656746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600682010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38F3F" w14:textId="77777777" w:rsidR="001427C5" w:rsidRDefault="001427C5">
      <w:pPr>
        <w:spacing w:after="0" w:line="240" w:lineRule="auto"/>
      </w:pPr>
      <w:r>
        <w:separator/>
      </w:r>
    </w:p>
  </w:footnote>
  <w:footnote w:type="continuationSeparator" w:id="0">
    <w:p w14:paraId="194D3ED4" w14:textId="77777777" w:rsidR="001427C5" w:rsidRDefault="00142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FF554F9" w:rsidR="00D85222" w:rsidRDefault="00173F1E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146A7EAD" wp14:editId="29922745">
          <wp:simplePos x="0" y="0"/>
          <wp:positionH relativeFrom="column">
            <wp:posOffset>1164566</wp:posOffset>
          </wp:positionH>
          <wp:positionV relativeFrom="paragraph">
            <wp:posOffset>3916177</wp:posOffset>
          </wp:positionV>
          <wp:extent cx="5303520" cy="4388485"/>
          <wp:effectExtent l="0" t="0" r="0" b="0"/>
          <wp:wrapNone/>
          <wp:docPr id="3" name="Imagem 3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795689477" name="Imagem 795689477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90838294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315629607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242760981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262861366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297355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75B2F"/>
    <w:rsid w:val="000D78AD"/>
    <w:rsid w:val="000E24F4"/>
    <w:rsid w:val="0011681E"/>
    <w:rsid w:val="001427C5"/>
    <w:rsid w:val="00173F1E"/>
    <w:rsid w:val="001869A3"/>
    <w:rsid w:val="001A2E3C"/>
    <w:rsid w:val="001B0A09"/>
    <w:rsid w:val="001C0739"/>
    <w:rsid w:val="00200DC7"/>
    <w:rsid w:val="002200FA"/>
    <w:rsid w:val="00230071"/>
    <w:rsid w:val="00235E22"/>
    <w:rsid w:val="002536E7"/>
    <w:rsid w:val="00291FF4"/>
    <w:rsid w:val="002949A7"/>
    <w:rsid w:val="002D2CFE"/>
    <w:rsid w:val="002D5CB5"/>
    <w:rsid w:val="002E0060"/>
    <w:rsid w:val="002E6802"/>
    <w:rsid w:val="002F27AB"/>
    <w:rsid w:val="00357598"/>
    <w:rsid w:val="0038370D"/>
    <w:rsid w:val="0038569D"/>
    <w:rsid w:val="003D45FF"/>
    <w:rsid w:val="003D79F1"/>
    <w:rsid w:val="00403C22"/>
    <w:rsid w:val="004235C6"/>
    <w:rsid w:val="004604B1"/>
    <w:rsid w:val="00460F6A"/>
    <w:rsid w:val="00476B26"/>
    <w:rsid w:val="004D201B"/>
    <w:rsid w:val="004F2369"/>
    <w:rsid w:val="00544503"/>
    <w:rsid w:val="005629DD"/>
    <w:rsid w:val="00562FA6"/>
    <w:rsid w:val="00567BF5"/>
    <w:rsid w:val="00576181"/>
    <w:rsid w:val="006200FD"/>
    <w:rsid w:val="00620A99"/>
    <w:rsid w:val="00652893"/>
    <w:rsid w:val="006931C6"/>
    <w:rsid w:val="00704D25"/>
    <w:rsid w:val="007128F4"/>
    <w:rsid w:val="0076250B"/>
    <w:rsid w:val="007752CC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E4375"/>
    <w:rsid w:val="008F36DA"/>
    <w:rsid w:val="00926CFC"/>
    <w:rsid w:val="009771BE"/>
    <w:rsid w:val="009C2E62"/>
    <w:rsid w:val="009C6A9D"/>
    <w:rsid w:val="00A61943"/>
    <w:rsid w:val="00A75D91"/>
    <w:rsid w:val="00AA7F8D"/>
    <w:rsid w:val="00AB6410"/>
    <w:rsid w:val="00AC6569"/>
    <w:rsid w:val="00B37C3D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254B"/>
    <w:rsid w:val="00D85222"/>
    <w:rsid w:val="00DA718E"/>
    <w:rsid w:val="00E74245"/>
    <w:rsid w:val="00EB6E1E"/>
    <w:rsid w:val="00EE446A"/>
    <w:rsid w:val="00EE5AC8"/>
    <w:rsid w:val="00F52770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dracena.unesp.br" TargetMode="External"/><Relationship Id="rId1" Type="http://schemas.openxmlformats.org/officeDocument/2006/relationships/hyperlink" Target="http://www.dracena.unesp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Carla Laura Aparecida Van Der Laan Avelino</cp:lastModifiedBy>
  <cp:revision>6</cp:revision>
  <cp:lastPrinted>2025-11-05T18:47:00Z</cp:lastPrinted>
  <dcterms:created xsi:type="dcterms:W3CDTF">2026-01-15T20:03:00Z</dcterms:created>
  <dcterms:modified xsi:type="dcterms:W3CDTF">2026-04-28T14:42:00Z</dcterms:modified>
</cp:coreProperties>
</file>