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D4E8E" w14:textId="7917918C" w:rsidR="007B10D2" w:rsidRDefault="007B10D2" w:rsidP="00E547A6">
      <w:pPr>
        <w:jc w:val="center"/>
        <w:rPr>
          <w:rFonts w:ascii="Arial" w:hAnsi="Arial" w:cs="Arial"/>
          <w:b/>
          <w:color w:val="000000" w:themeColor="text1"/>
          <w:sz w:val="24"/>
          <w:szCs w:val="24"/>
        </w:rPr>
      </w:pPr>
      <w:bookmarkStart w:id="0" w:name="_Hlk198046677"/>
      <w:r>
        <w:rPr>
          <w:rFonts w:ascii="Arial" w:hAnsi="Arial" w:cs="Arial"/>
          <w:b/>
          <w:color w:val="000000" w:themeColor="text1"/>
          <w:sz w:val="24"/>
          <w:szCs w:val="24"/>
        </w:rPr>
        <w:t>APÊNDICE DO ANEXO I (TERMO DE REFERÊNCIA)</w:t>
      </w:r>
    </w:p>
    <w:p w14:paraId="705341A2" w14:textId="3117F636" w:rsidR="00A12132" w:rsidRPr="00741AA3" w:rsidRDefault="009E71BE" w:rsidP="00E547A6">
      <w:pPr>
        <w:jc w:val="center"/>
        <w:rPr>
          <w:rFonts w:ascii="Arial" w:hAnsi="Arial" w:cs="Arial"/>
          <w:b/>
          <w:color w:val="000000" w:themeColor="text1"/>
          <w:sz w:val="24"/>
          <w:szCs w:val="24"/>
        </w:rPr>
      </w:pPr>
      <w:r>
        <w:rPr>
          <w:rFonts w:ascii="Arial" w:hAnsi="Arial" w:cs="Arial"/>
          <w:b/>
          <w:color w:val="000000" w:themeColor="text1"/>
          <w:sz w:val="24"/>
          <w:szCs w:val="24"/>
        </w:rPr>
        <w:t>EST</w:t>
      </w:r>
      <w:r w:rsidR="00A12132" w:rsidRPr="00741AA3">
        <w:rPr>
          <w:rFonts w:ascii="Arial" w:hAnsi="Arial" w:cs="Arial"/>
          <w:b/>
          <w:color w:val="000000" w:themeColor="text1"/>
          <w:sz w:val="24"/>
          <w:szCs w:val="24"/>
        </w:rPr>
        <w:t>UDO TÉCNICO PRELIMINAR</w:t>
      </w:r>
    </w:p>
    <w:p w14:paraId="4509DF55" w14:textId="77777777" w:rsidR="00A12132" w:rsidRPr="00741AA3" w:rsidRDefault="00A12132" w:rsidP="00E547A6">
      <w:pPr>
        <w:widowControl w:val="0"/>
        <w:spacing w:after="0" w:line="240" w:lineRule="auto"/>
        <w:rPr>
          <w:rFonts w:ascii="Arial" w:hAnsi="Arial" w:cs="Arial"/>
          <w:b/>
          <w:color w:val="000000" w:themeColor="text1"/>
          <w:sz w:val="24"/>
          <w:szCs w:val="24"/>
          <w:u w:val="single"/>
        </w:rPr>
      </w:pPr>
    </w:p>
    <w:p w14:paraId="26C9A6E8" w14:textId="77777777" w:rsidR="00A12132" w:rsidRPr="00741AA3" w:rsidRDefault="00A12132" w:rsidP="00E547A6">
      <w:pPr>
        <w:widowControl w:val="0"/>
        <w:spacing w:after="0" w:line="240" w:lineRule="auto"/>
        <w:jc w:val="center"/>
        <w:rPr>
          <w:rFonts w:ascii="Arial" w:hAnsi="Arial" w:cs="Arial"/>
          <w:b/>
          <w:color w:val="000000" w:themeColor="text1"/>
          <w:sz w:val="24"/>
          <w:szCs w:val="24"/>
          <w:u w:val="single"/>
        </w:rPr>
      </w:pPr>
      <w:r w:rsidRPr="00741AA3">
        <w:rPr>
          <w:rFonts w:ascii="Arial" w:hAnsi="Arial" w:cs="Arial"/>
          <w:b/>
          <w:color w:val="000000" w:themeColor="text1"/>
          <w:sz w:val="24"/>
          <w:szCs w:val="24"/>
          <w:u w:val="single"/>
        </w:rPr>
        <w:t xml:space="preserve">PROCESSO ADMINISTRATIVO Nº </w:t>
      </w:r>
      <w:r>
        <w:rPr>
          <w:rFonts w:ascii="Arial" w:hAnsi="Arial" w:cs="Arial"/>
          <w:b/>
          <w:color w:val="000000" w:themeColor="text1"/>
          <w:sz w:val="24"/>
          <w:szCs w:val="24"/>
          <w:u w:val="single"/>
        </w:rPr>
        <w:t>9512</w:t>
      </w:r>
      <w:r w:rsidRPr="00741AA3">
        <w:rPr>
          <w:rFonts w:ascii="Arial" w:hAnsi="Arial" w:cs="Arial"/>
          <w:b/>
          <w:color w:val="000000" w:themeColor="text1"/>
          <w:sz w:val="24"/>
          <w:szCs w:val="24"/>
          <w:u w:val="single"/>
        </w:rPr>
        <w:t>/2025</w:t>
      </w:r>
    </w:p>
    <w:p w14:paraId="2114E2C2" w14:textId="77777777" w:rsidR="00A12132" w:rsidRDefault="00A12132" w:rsidP="00E547A6">
      <w:pPr>
        <w:widowControl w:val="0"/>
        <w:spacing w:after="0" w:line="240" w:lineRule="auto"/>
        <w:jc w:val="center"/>
        <w:rPr>
          <w:rFonts w:ascii="Arial" w:hAnsi="Arial" w:cs="Arial"/>
          <w:b/>
          <w:color w:val="000000" w:themeColor="text1"/>
          <w:sz w:val="24"/>
          <w:szCs w:val="24"/>
          <w:u w:val="single"/>
        </w:rPr>
      </w:pPr>
    </w:p>
    <w:p w14:paraId="394BE31A" w14:textId="77777777" w:rsidR="00A12132" w:rsidRPr="00741AA3" w:rsidRDefault="00A12132" w:rsidP="00E547A6">
      <w:pPr>
        <w:widowControl w:val="0"/>
        <w:spacing w:after="0" w:line="240" w:lineRule="auto"/>
        <w:jc w:val="center"/>
        <w:rPr>
          <w:rFonts w:ascii="Arial" w:hAnsi="Arial" w:cs="Arial"/>
          <w:b/>
          <w:color w:val="000000" w:themeColor="text1"/>
          <w:sz w:val="24"/>
          <w:szCs w:val="24"/>
          <w:u w:val="single"/>
        </w:rPr>
      </w:pPr>
      <w:r w:rsidRPr="00741AA3">
        <w:rPr>
          <w:rFonts w:ascii="Arial" w:hAnsi="Arial" w:cs="Arial"/>
          <w:b/>
          <w:color w:val="000000" w:themeColor="text1"/>
          <w:sz w:val="24"/>
          <w:szCs w:val="24"/>
          <w:u w:val="single"/>
        </w:rPr>
        <w:t>ÁREA REQUISITANTE:</w:t>
      </w:r>
      <w:r w:rsidRPr="00741AA3">
        <w:rPr>
          <w:rFonts w:ascii="Arial" w:hAnsi="Arial" w:cs="Arial"/>
          <w:b/>
          <w:color w:val="000000" w:themeColor="text1"/>
          <w:sz w:val="24"/>
          <w:szCs w:val="24"/>
        </w:rPr>
        <w:t xml:space="preserve"> </w:t>
      </w:r>
      <w:r w:rsidRPr="00741AA3">
        <w:rPr>
          <w:rFonts w:ascii="Arial" w:eastAsia="Arial" w:hAnsi="Arial" w:cs="Arial"/>
          <w:color w:val="000000" w:themeColor="text1"/>
          <w:sz w:val="24"/>
          <w:szCs w:val="24"/>
        </w:rPr>
        <w:t>Secretaria Municipal de Educação e Cultura</w:t>
      </w:r>
    </w:p>
    <w:p w14:paraId="2F541FE2" w14:textId="77777777" w:rsidR="00A12132" w:rsidRPr="00741AA3" w:rsidRDefault="00A12132" w:rsidP="00E547A6">
      <w:pPr>
        <w:widowControl w:val="0"/>
        <w:spacing w:after="0" w:line="240" w:lineRule="auto"/>
        <w:jc w:val="center"/>
        <w:rPr>
          <w:rFonts w:ascii="Arial" w:hAnsi="Arial" w:cs="Arial"/>
          <w:b/>
          <w:color w:val="000000" w:themeColor="text1"/>
          <w:sz w:val="24"/>
          <w:szCs w:val="24"/>
          <w:u w:val="single"/>
        </w:rPr>
      </w:pPr>
    </w:p>
    <w:p w14:paraId="4957E6DC" w14:textId="77777777" w:rsidR="00A12132" w:rsidRPr="00741AA3" w:rsidRDefault="00A12132" w:rsidP="00E547A6">
      <w:pPr>
        <w:widowControl w:val="0"/>
        <w:spacing w:after="0" w:line="240" w:lineRule="auto"/>
        <w:jc w:val="both"/>
        <w:rPr>
          <w:rFonts w:ascii="Arial" w:hAnsi="Arial" w:cs="Arial"/>
          <w:b/>
          <w:bCs/>
          <w:sz w:val="24"/>
          <w:szCs w:val="24"/>
        </w:rPr>
      </w:pPr>
      <w:r w:rsidRPr="00741AA3">
        <w:rPr>
          <w:rFonts w:ascii="Arial" w:hAnsi="Arial" w:cs="Arial"/>
          <w:b/>
          <w:bCs/>
          <w:sz w:val="24"/>
          <w:szCs w:val="24"/>
        </w:rPr>
        <w:t>1</w:t>
      </w:r>
      <w:r>
        <w:rPr>
          <w:rFonts w:ascii="Arial" w:hAnsi="Arial" w:cs="Arial"/>
          <w:b/>
          <w:bCs/>
          <w:sz w:val="24"/>
          <w:szCs w:val="24"/>
        </w:rPr>
        <w:t>.</w:t>
      </w:r>
      <w:r w:rsidRPr="00741AA3">
        <w:rPr>
          <w:rFonts w:ascii="Arial" w:hAnsi="Arial" w:cs="Arial"/>
          <w:b/>
          <w:bCs/>
          <w:sz w:val="24"/>
          <w:szCs w:val="24"/>
        </w:rPr>
        <w:t xml:space="preserve"> INTRODUÇÃO</w:t>
      </w:r>
    </w:p>
    <w:p w14:paraId="4C4063E2"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A Lei </w:t>
      </w:r>
      <w:r>
        <w:rPr>
          <w:rFonts w:ascii="Arial" w:hAnsi="Arial" w:cs="Arial"/>
          <w:bCs/>
          <w:sz w:val="24"/>
          <w:szCs w:val="24"/>
        </w:rPr>
        <w:t xml:space="preserve">Federal </w:t>
      </w:r>
      <w:r w:rsidRPr="00741AA3">
        <w:rPr>
          <w:rFonts w:ascii="Arial" w:hAnsi="Arial" w:cs="Arial"/>
          <w:bCs/>
          <w:sz w:val="24"/>
          <w:szCs w:val="24"/>
        </w:rPr>
        <w:t>nº 14.133, de 1º de abril de 2021, em seu art. 6º, inciso XX, estabelece como primeira etapa do planejamento de uma contratação o Estudo Técnico Preliminar (ETP), instrumento que evidencia o interesse público envolvido e busca identifica a melhor solução para a demanda apresentada. O ETP ser como base para a elaboração do termo de referência e demais documentos que compõem o processo de contratação.</w:t>
      </w:r>
    </w:p>
    <w:p w14:paraId="5D44A666" w14:textId="77777777" w:rsidR="00A12132" w:rsidRPr="00741AA3" w:rsidRDefault="00A12132" w:rsidP="00E547A6">
      <w:pPr>
        <w:widowControl w:val="0"/>
        <w:spacing w:after="0" w:line="240" w:lineRule="auto"/>
        <w:jc w:val="both"/>
        <w:rPr>
          <w:rFonts w:ascii="Arial" w:hAnsi="Arial" w:cs="Arial"/>
          <w:bCs/>
          <w:sz w:val="24"/>
          <w:szCs w:val="24"/>
        </w:rPr>
      </w:pPr>
    </w:p>
    <w:p w14:paraId="2DB073F8"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É a partir do ETP que se torna possível identificar e analisar os cenários para o atendimento da demanda descrita no Documento de Formalização da Demanda (DFD). Além disso, o estudo visa demonstrar a viabilidade técnica e econômica das soluções propostas, servindo como documento orientador para subsidiar o respectivo processo licitatório e a futura contratação, em conformidade com as normas vigentes e aos princípios que regem a Administração Pública, especialmente aqueles previstos na </w:t>
      </w:r>
      <w:r>
        <w:rPr>
          <w:rFonts w:ascii="Arial" w:hAnsi="Arial" w:cs="Arial"/>
          <w:bCs/>
          <w:sz w:val="24"/>
          <w:szCs w:val="24"/>
        </w:rPr>
        <w:t>Lei Federal nº 14.133/2021</w:t>
      </w:r>
      <w:r w:rsidRPr="00741AA3">
        <w:rPr>
          <w:rFonts w:ascii="Arial" w:hAnsi="Arial" w:cs="Arial"/>
          <w:bCs/>
          <w:sz w:val="24"/>
          <w:szCs w:val="24"/>
        </w:rPr>
        <w:t>.</w:t>
      </w:r>
    </w:p>
    <w:p w14:paraId="655DAD8F" w14:textId="77777777" w:rsidR="00A12132" w:rsidRPr="00741AA3" w:rsidRDefault="00A12132" w:rsidP="00E547A6">
      <w:pPr>
        <w:widowControl w:val="0"/>
        <w:spacing w:after="0" w:line="240" w:lineRule="auto"/>
        <w:jc w:val="both"/>
        <w:rPr>
          <w:rFonts w:ascii="Arial" w:hAnsi="Arial" w:cs="Arial"/>
          <w:bCs/>
          <w:sz w:val="24"/>
          <w:szCs w:val="24"/>
        </w:rPr>
      </w:pPr>
    </w:p>
    <w:p w14:paraId="55D83731"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O respectivo processo licitatório decorre de uma problemática recorrente nas unidades escolares da rede municipal de Santa Helena de Goiás, considerando que os sistemas de ar-condicionado são essenciais para manter ambientes internos confortáveis e saudáveis </w:t>
      </w:r>
      <w:r w:rsidRPr="00741AA3">
        <w:rPr>
          <w:rFonts w:ascii="Arial" w:eastAsia="MS Mincho" w:hAnsi="Arial" w:cs="Arial"/>
          <w:sz w:val="24"/>
          <w:szCs w:val="24"/>
          <w:lang w:eastAsia="pt-BR"/>
        </w:rPr>
        <w:t>para atender as necessidades das unidades de ensino e do Centro Cultural</w:t>
      </w:r>
      <w:r w:rsidRPr="00741AA3">
        <w:rPr>
          <w:rFonts w:ascii="Arial" w:hAnsi="Arial" w:cs="Arial"/>
          <w:bCs/>
          <w:sz w:val="24"/>
          <w:szCs w:val="24"/>
        </w:rPr>
        <w:t xml:space="preserve">. A manutenção corretiva e preventiva garante que esses sistemas operem de forma eficiente, proporcionando conforto térmico e qualidade do ar para os ocupantes desses espaços.  </w:t>
      </w:r>
    </w:p>
    <w:p w14:paraId="62CA3062" w14:textId="77777777" w:rsidR="00A12132" w:rsidRPr="00741AA3" w:rsidRDefault="00A12132" w:rsidP="00E547A6">
      <w:pPr>
        <w:widowControl w:val="0"/>
        <w:spacing w:after="0" w:line="360" w:lineRule="auto"/>
        <w:jc w:val="both"/>
        <w:rPr>
          <w:rFonts w:ascii="Arial" w:hAnsi="Arial" w:cs="Arial"/>
          <w:bCs/>
          <w:sz w:val="24"/>
          <w:szCs w:val="24"/>
        </w:rPr>
      </w:pPr>
    </w:p>
    <w:p w14:paraId="01AF1ACA" w14:textId="77777777" w:rsidR="00A12132" w:rsidRPr="00741AA3" w:rsidRDefault="00A12132" w:rsidP="00E547A6">
      <w:pPr>
        <w:widowControl w:val="0"/>
        <w:spacing w:after="0" w:line="240" w:lineRule="auto"/>
        <w:jc w:val="both"/>
        <w:rPr>
          <w:rFonts w:ascii="Arial" w:hAnsi="Arial" w:cs="Arial"/>
          <w:b/>
          <w:bCs/>
          <w:sz w:val="24"/>
          <w:szCs w:val="24"/>
        </w:rPr>
      </w:pPr>
      <w:r w:rsidRPr="00741AA3">
        <w:rPr>
          <w:rFonts w:ascii="Arial" w:hAnsi="Arial" w:cs="Arial"/>
          <w:b/>
          <w:bCs/>
          <w:sz w:val="24"/>
          <w:szCs w:val="24"/>
        </w:rPr>
        <w:t>2</w:t>
      </w:r>
      <w:r>
        <w:rPr>
          <w:rFonts w:ascii="Arial" w:hAnsi="Arial" w:cs="Arial"/>
          <w:b/>
          <w:bCs/>
          <w:sz w:val="24"/>
          <w:szCs w:val="24"/>
        </w:rPr>
        <w:t>.</w:t>
      </w:r>
      <w:r w:rsidRPr="00741AA3">
        <w:rPr>
          <w:rFonts w:ascii="Arial" w:hAnsi="Arial" w:cs="Arial"/>
          <w:b/>
          <w:bCs/>
          <w:sz w:val="24"/>
          <w:szCs w:val="24"/>
        </w:rPr>
        <w:t xml:space="preserve"> BASE LEGAL</w:t>
      </w:r>
    </w:p>
    <w:p w14:paraId="35A35C2C"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Com o objetivo de subsidiar e fundamentar o presente Estudo Técnico Preliminar (ETP) foi realizada consulta na legislação vigente, sendo a base legal apresentada a seguir:</w:t>
      </w:r>
    </w:p>
    <w:p w14:paraId="5713E4F1" w14:textId="77777777" w:rsidR="00A12132" w:rsidRPr="00741AA3" w:rsidRDefault="00A12132" w:rsidP="00E547A6">
      <w:pPr>
        <w:widowControl w:val="0"/>
        <w:spacing w:after="0" w:line="240" w:lineRule="auto"/>
        <w:jc w:val="both"/>
        <w:rPr>
          <w:rFonts w:ascii="Arial" w:hAnsi="Arial" w:cs="Arial"/>
          <w:bCs/>
          <w:sz w:val="24"/>
          <w:szCs w:val="24"/>
        </w:rPr>
      </w:pPr>
    </w:p>
    <w:p w14:paraId="3142E40B"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A </w:t>
      </w:r>
      <w:r>
        <w:rPr>
          <w:rFonts w:ascii="Arial" w:hAnsi="Arial" w:cs="Arial"/>
          <w:bCs/>
          <w:sz w:val="24"/>
          <w:szCs w:val="24"/>
        </w:rPr>
        <w:t>Lei Federal nº 14.133/2021</w:t>
      </w:r>
      <w:r w:rsidRPr="00741AA3">
        <w:rPr>
          <w:rFonts w:ascii="Arial" w:hAnsi="Arial" w:cs="Arial"/>
          <w:bCs/>
          <w:sz w:val="24"/>
          <w:szCs w:val="24"/>
        </w:rPr>
        <w:t>, de 1º de abril de 2021, regulamenta o processo licitatório e define os critérios e documentos a serem elaborados.</w:t>
      </w:r>
    </w:p>
    <w:p w14:paraId="6E334273" w14:textId="77777777" w:rsidR="00A12132" w:rsidRPr="00741AA3" w:rsidRDefault="00A12132" w:rsidP="00E547A6">
      <w:pPr>
        <w:widowControl w:val="0"/>
        <w:spacing w:after="0" w:line="240" w:lineRule="auto"/>
        <w:jc w:val="both"/>
        <w:rPr>
          <w:rFonts w:ascii="Arial" w:hAnsi="Arial" w:cs="Arial"/>
          <w:bCs/>
          <w:sz w:val="24"/>
          <w:szCs w:val="24"/>
        </w:rPr>
      </w:pPr>
    </w:p>
    <w:p w14:paraId="3F89286B" w14:textId="77777777" w:rsidR="00A12132" w:rsidRPr="00741AA3" w:rsidRDefault="00A12132" w:rsidP="00E547A6">
      <w:pPr>
        <w:widowControl w:val="0"/>
        <w:spacing w:after="0" w:line="360" w:lineRule="auto"/>
        <w:jc w:val="both"/>
        <w:rPr>
          <w:rFonts w:ascii="Arial" w:hAnsi="Arial" w:cs="Arial"/>
          <w:b/>
          <w:bCs/>
          <w:sz w:val="24"/>
          <w:szCs w:val="24"/>
        </w:rPr>
      </w:pPr>
      <w:r w:rsidRPr="00741AA3">
        <w:rPr>
          <w:rFonts w:ascii="Arial" w:hAnsi="Arial" w:cs="Arial"/>
          <w:b/>
          <w:bCs/>
          <w:sz w:val="24"/>
          <w:szCs w:val="24"/>
        </w:rPr>
        <w:t>3</w:t>
      </w:r>
      <w:r>
        <w:rPr>
          <w:rFonts w:ascii="Arial" w:hAnsi="Arial" w:cs="Arial"/>
          <w:b/>
          <w:bCs/>
          <w:sz w:val="24"/>
          <w:szCs w:val="24"/>
        </w:rPr>
        <w:t>.</w:t>
      </w:r>
      <w:r w:rsidRPr="00741AA3">
        <w:rPr>
          <w:rFonts w:ascii="Arial" w:hAnsi="Arial" w:cs="Arial"/>
          <w:b/>
          <w:bCs/>
          <w:sz w:val="24"/>
          <w:szCs w:val="24"/>
        </w:rPr>
        <w:t xml:space="preserve"> INFORMAÇÕES</w:t>
      </w:r>
    </w:p>
    <w:p w14:paraId="0BE0676B" w14:textId="77777777" w:rsidR="00A12132" w:rsidRPr="00741AA3" w:rsidRDefault="00A12132" w:rsidP="00E547A6">
      <w:pPr>
        <w:widowControl w:val="0"/>
        <w:spacing w:after="0" w:line="240" w:lineRule="auto"/>
        <w:jc w:val="both"/>
        <w:rPr>
          <w:rFonts w:ascii="Arial" w:hAnsi="Arial" w:cs="Arial"/>
          <w:b/>
          <w:bCs/>
          <w:sz w:val="24"/>
          <w:szCs w:val="24"/>
        </w:rPr>
      </w:pPr>
      <w:r w:rsidRPr="00741AA3">
        <w:rPr>
          <w:rFonts w:ascii="Arial" w:hAnsi="Arial" w:cs="Arial"/>
          <w:b/>
          <w:bCs/>
          <w:sz w:val="24"/>
          <w:szCs w:val="24"/>
        </w:rPr>
        <w:t xml:space="preserve">Processo Administrativo Licitatório nº </w:t>
      </w:r>
      <w:r>
        <w:rPr>
          <w:rFonts w:ascii="Arial" w:hAnsi="Arial" w:cs="Arial"/>
          <w:b/>
          <w:bCs/>
          <w:sz w:val="24"/>
          <w:szCs w:val="24"/>
        </w:rPr>
        <w:t>9512</w:t>
      </w:r>
      <w:r w:rsidRPr="00741AA3">
        <w:rPr>
          <w:rFonts w:ascii="Arial" w:hAnsi="Arial" w:cs="Arial"/>
          <w:b/>
          <w:bCs/>
          <w:sz w:val="24"/>
          <w:szCs w:val="24"/>
        </w:rPr>
        <w:t>/2025 – SEMEC</w:t>
      </w:r>
    </w:p>
    <w:p w14:paraId="3AEC1F7B" w14:textId="77777777" w:rsidR="00A12132" w:rsidRPr="00741AA3" w:rsidRDefault="00A12132" w:rsidP="00E547A6">
      <w:pPr>
        <w:widowControl w:val="0"/>
        <w:spacing w:after="0" w:line="240" w:lineRule="auto"/>
        <w:jc w:val="both"/>
        <w:rPr>
          <w:rFonts w:ascii="Arial" w:hAnsi="Arial" w:cs="Arial"/>
          <w:b/>
          <w:bCs/>
          <w:sz w:val="24"/>
          <w:szCs w:val="24"/>
        </w:rPr>
      </w:pPr>
    </w:p>
    <w:p w14:paraId="0F808096" w14:textId="77777777" w:rsidR="00A12132" w:rsidRPr="00741AA3" w:rsidRDefault="00A12132" w:rsidP="00E547A6">
      <w:pPr>
        <w:widowControl w:val="0"/>
        <w:spacing w:after="0" w:line="240" w:lineRule="auto"/>
        <w:jc w:val="both"/>
        <w:rPr>
          <w:rFonts w:ascii="Arial" w:hAnsi="Arial" w:cs="Arial"/>
          <w:sz w:val="24"/>
          <w:szCs w:val="24"/>
          <w:u w:val="single"/>
        </w:rPr>
      </w:pPr>
      <w:r w:rsidRPr="00741AA3">
        <w:rPr>
          <w:rFonts w:ascii="Arial" w:hAnsi="Arial" w:cs="Arial"/>
          <w:b/>
          <w:bCs/>
          <w:sz w:val="24"/>
          <w:szCs w:val="24"/>
        </w:rPr>
        <w:t xml:space="preserve">Objeto: </w:t>
      </w:r>
      <w:r w:rsidRPr="00741AA3">
        <w:rPr>
          <w:rFonts w:ascii="Arial" w:hAnsi="Arial" w:cs="Arial"/>
          <w:sz w:val="24"/>
          <w:szCs w:val="24"/>
        </w:rPr>
        <w:t>Solicitação de contratação de empresa especializada para prestação dos serviços em Instalação, Limpeza, Manutenção Preventiva e Corretiva, de Ar Condicionado, para atender as necessidades das unidades de ensino e do Centro Cultural, conforme quantidades e especificações técnicas constantes desta justificativa, por um período de 12 meses.</w:t>
      </w:r>
    </w:p>
    <w:p w14:paraId="4FD1B83C" w14:textId="77777777" w:rsidR="00A12132" w:rsidRDefault="00A12132" w:rsidP="00E547A6">
      <w:pPr>
        <w:widowControl w:val="0"/>
        <w:spacing w:after="0" w:line="240" w:lineRule="auto"/>
        <w:jc w:val="both"/>
        <w:rPr>
          <w:rFonts w:ascii="Arial" w:hAnsi="Arial" w:cs="Arial"/>
          <w:bCs/>
          <w:sz w:val="24"/>
          <w:szCs w:val="24"/>
        </w:rPr>
      </w:pPr>
    </w:p>
    <w:p w14:paraId="31892B4B" w14:textId="77777777" w:rsidR="00004346" w:rsidRPr="00741AA3" w:rsidRDefault="00004346" w:rsidP="00E547A6">
      <w:pPr>
        <w:widowControl w:val="0"/>
        <w:spacing w:after="0" w:line="240" w:lineRule="auto"/>
        <w:jc w:val="both"/>
        <w:rPr>
          <w:rFonts w:ascii="Arial" w:hAnsi="Arial" w:cs="Arial"/>
          <w:bCs/>
          <w:sz w:val="24"/>
          <w:szCs w:val="24"/>
        </w:rPr>
      </w:pPr>
    </w:p>
    <w:p w14:paraId="3B95A30C" w14:textId="77777777" w:rsidR="00A12132" w:rsidRPr="00741AA3" w:rsidRDefault="00A12132" w:rsidP="00E547A6">
      <w:pPr>
        <w:widowControl w:val="0"/>
        <w:spacing w:after="0" w:line="240" w:lineRule="auto"/>
        <w:jc w:val="both"/>
        <w:rPr>
          <w:rFonts w:ascii="Arial" w:hAnsi="Arial" w:cs="Arial"/>
          <w:b/>
          <w:bCs/>
          <w:sz w:val="24"/>
          <w:szCs w:val="24"/>
        </w:rPr>
      </w:pPr>
      <w:r w:rsidRPr="00741AA3">
        <w:rPr>
          <w:rFonts w:ascii="Arial" w:hAnsi="Arial" w:cs="Arial"/>
          <w:b/>
          <w:bCs/>
          <w:sz w:val="24"/>
          <w:szCs w:val="24"/>
        </w:rPr>
        <w:lastRenderedPageBreak/>
        <w:t>4</w:t>
      </w:r>
      <w:r>
        <w:rPr>
          <w:rFonts w:ascii="Arial" w:hAnsi="Arial" w:cs="Arial"/>
          <w:b/>
          <w:bCs/>
          <w:sz w:val="24"/>
          <w:szCs w:val="24"/>
        </w:rPr>
        <w:t>.</w:t>
      </w:r>
      <w:r w:rsidRPr="00741AA3">
        <w:rPr>
          <w:rFonts w:ascii="Arial" w:hAnsi="Arial" w:cs="Arial"/>
          <w:b/>
          <w:bCs/>
          <w:sz w:val="24"/>
          <w:szCs w:val="24"/>
        </w:rPr>
        <w:t xml:space="preserve"> ELEMENTOS DO ESTUDO TÉCNICO PRELIMINAR (ETP)</w:t>
      </w:r>
    </w:p>
    <w:p w14:paraId="769CE79C"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Os elementos utilizados para a elaboração do ETP foram embasados no art. 18, § 1º e respectivos incisos, da </w:t>
      </w:r>
      <w:r>
        <w:rPr>
          <w:rFonts w:ascii="Arial" w:hAnsi="Arial" w:cs="Arial"/>
          <w:bCs/>
          <w:sz w:val="24"/>
          <w:szCs w:val="24"/>
        </w:rPr>
        <w:t>Lei Federal nº 14.133/2021</w:t>
      </w:r>
      <w:r w:rsidRPr="00741AA3">
        <w:rPr>
          <w:rFonts w:ascii="Arial" w:hAnsi="Arial" w:cs="Arial"/>
          <w:bCs/>
          <w:sz w:val="24"/>
          <w:szCs w:val="24"/>
        </w:rPr>
        <w:t>, de 1º de abril de 2021. Tais dispositivos são elucidativos e possibilitam a devida avaliação, por parte da Assessoria Jurídica do Município, Controle Interno e do Tribunal de Contas dos Municípios (TCM), quanto à viabilidade técnica e econômica da contratação. Para tanto, é relevante descrever os elementos a seguir:</w:t>
      </w:r>
    </w:p>
    <w:p w14:paraId="3C63D49A" w14:textId="77777777" w:rsidR="008E0A15" w:rsidRDefault="008E0A15" w:rsidP="00E547A6">
      <w:pPr>
        <w:widowControl w:val="0"/>
        <w:spacing w:after="0" w:line="240" w:lineRule="auto"/>
        <w:jc w:val="both"/>
        <w:rPr>
          <w:rFonts w:ascii="Arial" w:hAnsi="Arial" w:cs="Arial"/>
          <w:b/>
          <w:bCs/>
          <w:sz w:val="24"/>
          <w:szCs w:val="24"/>
        </w:rPr>
      </w:pPr>
    </w:p>
    <w:p w14:paraId="7C6E4D38" w14:textId="5F00CA75" w:rsidR="00A12132" w:rsidRPr="00741AA3" w:rsidRDefault="00A12132" w:rsidP="00E547A6">
      <w:pPr>
        <w:widowControl w:val="0"/>
        <w:spacing w:after="0" w:line="240" w:lineRule="auto"/>
        <w:jc w:val="both"/>
        <w:rPr>
          <w:rFonts w:ascii="Arial" w:hAnsi="Arial" w:cs="Arial"/>
          <w:b/>
          <w:bCs/>
          <w:sz w:val="24"/>
          <w:szCs w:val="24"/>
        </w:rPr>
      </w:pPr>
      <w:r>
        <w:rPr>
          <w:rFonts w:ascii="Arial" w:hAnsi="Arial" w:cs="Arial"/>
          <w:b/>
          <w:bCs/>
          <w:sz w:val="24"/>
          <w:szCs w:val="24"/>
        </w:rPr>
        <w:t>4.1</w:t>
      </w:r>
      <w:r w:rsidRPr="00741AA3">
        <w:rPr>
          <w:rFonts w:ascii="Arial" w:hAnsi="Arial" w:cs="Arial"/>
          <w:b/>
          <w:bCs/>
          <w:sz w:val="24"/>
          <w:szCs w:val="24"/>
        </w:rPr>
        <w:t xml:space="preserve"> Descrição da Necessidade da Contratação</w:t>
      </w:r>
    </w:p>
    <w:p w14:paraId="2E955FCC" w14:textId="77777777" w:rsidR="00A12132" w:rsidRPr="00741AA3" w:rsidRDefault="00A12132" w:rsidP="00E547A6">
      <w:pPr>
        <w:widowControl w:val="0"/>
        <w:spacing w:after="0" w:line="240" w:lineRule="auto"/>
        <w:jc w:val="both"/>
        <w:rPr>
          <w:rFonts w:ascii="Arial" w:eastAsia="MS Mincho" w:hAnsi="Arial" w:cs="Arial"/>
          <w:sz w:val="24"/>
          <w:szCs w:val="24"/>
          <w:lang w:eastAsia="pt-BR"/>
        </w:rPr>
      </w:pPr>
      <w:r w:rsidRPr="00741AA3">
        <w:rPr>
          <w:rFonts w:ascii="Arial" w:eastAsia="MS Mincho" w:hAnsi="Arial" w:cs="Arial"/>
          <w:sz w:val="24"/>
          <w:szCs w:val="24"/>
          <w:lang w:eastAsia="pt-BR"/>
        </w:rPr>
        <w:t>Justifica-se a contratação de empresa especializada para prestação dos serviços em Instalação, Limpeza, Manutenção Preventiva e Corretiva e Instalação de Ar Condicionado, para atender as necessidades das unidades de ensino e do Centro Cultural, visando o bem-estar, saúde e conforto dos usuários, conforme quantidades e especificações técnicas constantes desta justificativa, por um período de 12 meses.</w:t>
      </w:r>
    </w:p>
    <w:p w14:paraId="3388D1BA" w14:textId="77777777" w:rsidR="00A12132" w:rsidRPr="00741AA3" w:rsidRDefault="00A12132" w:rsidP="00E547A6">
      <w:pPr>
        <w:widowControl w:val="0"/>
        <w:spacing w:after="0" w:line="240" w:lineRule="auto"/>
        <w:jc w:val="both"/>
        <w:rPr>
          <w:rFonts w:ascii="Arial" w:eastAsia="MS Mincho" w:hAnsi="Arial" w:cs="Arial"/>
          <w:sz w:val="24"/>
          <w:szCs w:val="24"/>
          <w:lang w:eastAsia="pt-BR"/>
        </w:rPr>
      </w:pPr>
    </w:p>
    <w:p w14:paraId="22E2A463" w14:textId="77777777" w:rsidR="00A12132" w:rsidRPr="00741AA3" w:rsidRDefault="00A12132" w:rsidP="00E547A6">
      <w:pPr>
        <w:widowControl w:val="0"/>
        <w:spacing w:after="0" w:line="240" w:lineRule="auto"/>
        <w:jc w:val="both"/>
        <w:rPr>
          <w:rFonts w:ascii="Arial" w:eastAsia="MS Mincho" w:hAnsi="Arial" w:cs="Arial"/>
          <w:sz w:val="24"/>
          <w:szCs w:val="24"/>
          <w:lang w:eastAsia="pt-BR"/>
        </w:rPr>
      </w:pPr>
      <w:r w:rsidRPr="00741AA3">
        <w:rPr>
          <w:rFonts w:ascii="Arial" w:eastAsia="MS Mincho" w:hAnsi="Arial" w:cs="Arial"/>
          <w:sz w:val="24"/>
          <w:szCs w:val="24"/>
          <w:lang w:eastAsia="pt-BR"/>
        </w:rPr>
        <w:t xml:space="preserve">A necessidade de contratar uma empresa especializada para prestação de serviços em Instalação, Limpeza, Manutenção Preventiva e Corretiva e Instalação de Ar Condicionado, incluindo peças para conserto, é fundamentada na garantia da qualidade, eficiência e segurança dos espaços de interesse público. Sob a perspectiva do interesse público, essa contratação se justifica pelos seguintes pontos: </w:t>
      </w:r>
    </w:p>
    <w:p w14:paraId="6BC93F4E" w14:textId="77777777" w:rsidR="00A12132" w:rsidRPr="00741AA3" w:rsidRDefault="00A12132" w:rsidP="00E547A6">
      <w:pPr>
        <w:widowControl w:val="0"/>
        <w:spacing w:after="0" w:line="240" w:lineRule="auto"/>
        <w:jc w:val="both"/>
        <w:rPr>
          <w:rFonts w:ascii="Arial" w:eastAsia="MS Mincho" w:hAnsi="Arial" w:cs="Arial"/>
          <w:sz w:val="24"/>
          <w:szCs w:val="24"/>
          <w:lang w:eastAsia="pt-BR"/>
        </w:rPr>
      </w:pPr>
    </w:p>
    <w:p w14:paraId="228E8F45" w14:textId="77777777" w:rsidR="00A12132" w:rsidRPr="00741AA3" w:rsidRDefault="00A12132" w:rsidP="00E547A6">
      <w:pPr>
        <w:widowControl w:val="0"/>
        <w:spacing w:after="0" w:line="240" w:lineRule="auto"/>
        <w:jc w:val="both"/>
        <w:rPr>
          <w:rFonts w:ascii="Arial" w:eastAsia="MS Mincho" w:hAnsi="Arial" w:cs="Arial"/>
          <w:sz w:val="24"/>
          <w:szCs w:val="24"/>
          <w:lang w:eastAsia="pt-BR"/>
        </w:rPr>
      </w:pPr>
      <w:r w:rsidRPr="00741AA3">
        <w:rPr>
          <w:rFonts w:ascii="Arial" w:eastAsia="MS Mincho" w:hAnsi="Arial" w:cs="Arial"/>
          <w:sz w:val="24"/>
          <w:szCs w:val="24"/>
          <w:lang w:eastAsia="pt-BR"/>
        </w:rPr>
        <w:t xml:space="preserve">- Manutenção da Qualidade do Ambiente Interno: Os sistemas de ar-condicionado são essenciais para manter ambientes internos confortáveis e saudáveis em locais de interesse público, como prédios governamentais, escolas, hospitais e escritórios públicos. A manutenção corretiva e preventiva garante que esses sistemas operem de forma eficiente, proporcionando conforto térmico e qualidade do ar para os ocupantes desses espaços.  </w:t>
      </w:r>
    </w:p>
    <w:p w14:paraId="521B0E53" w14:textId="77777777" w:rsidR="00A12132" w:rsidRPr="00741AA3" w:rsidRDefault="00A12132" w:rsidP="00E547A6">
      <w:pPr>
        <w:widowControl w:val="0"/>
        <w:spacing w:after="0" w:line="240" w:lineRule="auto"/>
        <w:jc w:val="both"/>
        <w:rPr>
          <w:rFonts w:ascii="Arial" w:eastAsia="MS Mincho" w:hAnsi="Arial" w:cs="Arial"/>
          <w:sz w:val="24"/>
          <w:szCs w:val="24"/>
          <w:lang w:eastAsia="pt-BR"/>
        </w:rPr>
      </w:pPr>
      <w:r w:rsidRPr="00741AA3">
        <w:rPr>
          <w:rFonts w:ascii="Arial" w:eastAsia="MS Mincho" w:hAnsi="Arial" w:cs="Arial"/>
          <w:sz w:val="24"/>
          <w:szCs w:val="24"/>
          <w:lang w:eastAsia="pt-BR"/>
        </w:rPr>
        <w:t xml:space="preserve">- Preservação da Saúde Pública: A manutenção adequada dos sistemas de ar condicionado é crucial para prevenir a propagação de doenças respiratórias e alergias, pois ajuda a eliminar agentes patogênicos e alérgenos do ar, como poeira, mofo e bactérias. Isso contribui para proteger a saúde dos usuários desses espaços públicos, especialmente em locais de grande circulação de pessoas.  </w:t>
      </w:r>
    </w:p>
    <w:p w14:paraId="73017232" w14:textId="77777777" w:rsidR="00A12132" w:rsidRPr="00741AA3" w:rsidRDefault="00A12132" w:rsidP="00E547A6">
      <w:pPr>
        <w:widowControl w:val="0"/>
        <w:spacing w:after="0" w:line="240" w:lineRule="auto"/>
        <w:jc w:val="both"/>
        <w:rPr>
          <w:rFonts w:ascii="Arial" w:eastAsia="MS Mincho" w:hAnsi="Arial" w:cs="Arial"/>
          <w:sz w:val="24"/>
          <w:szCs w:val="24"/>
          <w:lang w:eastAsia="pt-BR"/>
        </w:rPr>
      </w:pPr>
      <w:r w:rsidRPr="00741AA3">
        <w:rPr>
          <w:rFonts w:ascii="Arial" w:eastAsia="MS Mincho" w:hAnsi="Arial" w:cs="Arial"/>
          <w:sz w:val="24"/>
          <w:szCs w:val="24"/>
          <w:lang w:eastAsia="pt-BR"/>
        </w:rPr>
        <w:t xml:space="preserve">- Eficiência Energética e Sustentabilidade: A manutenção preventiva dos sistemas de ar-condicionado ajuda a garantir sua eficiência energética, reduzindo o consumo de energia e os custos operacionais. Além disso, a manutenção adequada contribui para a redução do impacto ambiental desses sistemas, promovendo práticas sustentáveis de conservação de energia e recursos naturais.  </w:t>
      </w:r>
    </w:p>
    <w:p w14:paraId="1986E586" w14:textId="77777777" w:rsidR="00A12132" w:rsidRPr="00741AA3" w:rsidRDefault="00A12132" w:rsidP="00E547A6">
      <w:pPr>
        <w:widowControl w:val="0"/>
        <w:spacing w:after="0" w:line="240" w:lineRule="auto"/>
        <w:jc w:val="both"/>
        <w:rPr>
          <w:rFonts w:ascii="Arial" w:eastAsia="MS Mincho" w:hAnsi="Arial" w:cs="Arial"/>
          <w:sz w:val="24"/>
          <w:szCs w:val="24"/>
          <w:lang w:eastAsia="pt-BR"/>
        </w:rPr>
      </w:pPr>
      <w:r w:rsidRPr="00741AA3">
        <w:rPr>
          <w:rFonts w:ascii="Arial" w:eastAsia="MS Mincho" w:hAnsi="Arial" w:cs="Arial"/>
          <w:sz w:val="24"/>
          <w:szCs w:val="24"/>
          <w:lang w:eastAsia="pt-BR"/>
        </w:rPr>
        <w:t xml:space="preserve">- Segurança e Conformidade com Normas: A contratação de uma empresa especializada assegura que a manutenção dos sistemas de ar-condicionado seja realizada por profissionais qualificados e em conformidade com as normas técnicas e regulamentações vigentes. Isso garante a segurança dos usuários e a conformidade com requisitos legais e de segurança relacionados à operação desses equipamentos.  </w:t>
      </w:r>
    </w:p>
    <w:p w14:paraId="671FF4CF" w14:textId="77777777" w:rsidR="00A12132" w:rsidRPr="00741AA3" w:rsidRDefault="00A12132" w:rsidP="00E547A6">
      <w:pPr>
        <w:widowControl w:val="0"/>
        <w:spacing w:after="0" w:line="240" w:lineRule="auto"/>
        <w:jc w:val="both"/>
        <w:rPr>
          <w:rFonts w:ascii="Arial" w:eastAsia="MS Mincho" w:hAnsi="Arial" w:cs="Arial"/>
          <w:sz w:val="24"/>
          <w:szCs w:val="24"/>
          <w:lang w:eastAsia="pt-BR"/>
        </w:rPr>
      </w:pPr>
    </w:p>
    <w:p w14:paraId="4FFF8CB4" w14:textId="77777777" w:rsidR="00A12132" w:rsidRPr="00741AA3" w:rsidRDefault="00A12132" w:rsidP="00E547A6">
      <w:pPr>
        <w:widowControl w:val="0"/>
        <w:spacing w:after="0" w:line="240" w:lineRule="auto"/>
        <w:jc w:val="both"/>
        <w:rPr>
          <w:rFonts w:ascii="Arial" w:eastAsia="MS Mincho" w:hAnsi="Arial" w:cs="Arial"/>
          <w:sz w:val="24"/>
          <w:szCs w:val="24"/>
          <w:lang w:eastAsia="pt-BR"/>
        </w:rPr>
      </w:pPr>
      <w:r w:rsidRPr="00741AA3">
        <w:rPr>
          <w:rFonts w:ascii="Arial" w:eastAsia="MS Mincho" w:hAnsi="Arial" w:cs="Arial"/>
          <w:sz w:val="24"/>
          <w:szCs w:val="24"/>
          <w:lang w:eastAsia="pt-BR"/>
        </w:rPr>
        <w:t>Portanto, a contratação de uma empresa especializada para prestação de serviços em Instalação, Limpeza, Manutenção Preventiva e Corretiva e Instalação de Ar Condicionado, incluindo peças para conserto conforme a tabela do fabricante, é essencial para atender às necessidades do interesse público, garantindo conforto, saúde, eficiência energética, segurança e conformidade com normas e regulamentações em espaços de uso coletivo.</w:t>
      </w:r>
    </w:p>
    <w:p w14:paraId="19C5B7A0" w14:textId="77777777" w:rsidR="00A12132" w:rsidRPr="00741AA3" w:rsidRDefault="00A12132" w:rsidP="00E547A6">
      <w:pPr>
        <w:widowControl w:val="0"/>
        <w:spacing w:after="0" w:line="240" w:lineRule="auto"/>
        <w:jc w:val="both"/>
        <w:rPr>
          <w:rFonts w:ascii="Arial" w:hAnsi="Arial" w:cs="Arial"/>
          <w:b/>
          <w:bCs/>
          <w:sz w:val="24"/>
          <w:szCs w:val="24"/>
        </w:rPr>
      </w:pPr>
    </w:p>
    <w:p w14:paraId="51222D9F" w14:textId="77777777" w:rsidR="00A12132" w:rsidRPr="00741AA3" w:rsidRDefault="00A12132" w:rsidP="00E547A6">
      <w:pPr>
        <w:widowControl w:val="0"/>
        <w:spacing w:after="0" w:line="240" w:lineRule="auto"/>
        <w:jc w:val="both"/>
        <w:rPr>
          <w:rFonts w:ascii="Arial" w:hAnsi="Arial" w:cs="Arial"/>
          <w:b/>
          <w:bCs/>
          <w:sz w:val="24"/>
          <w:szCs w:val="24"/>
        </w:rPr>
      </w:pPr>
      <w:r>
        <w:rPr>
          <w:rFonts w:ascii="Arial" w:hAnsi="Arial" w:cs="Arial"/>
          <w:b/>
          <w:bCs/>
          <w:sz w:val="24"/>
          <w:szCs w:val="24"/>
        </w:rPr>
        <w:t>4.2.</w:t>
      </w:r>
      <w:r w:rsidRPr="00741AA3">
        <w:rPr>
          <w:rFonts w:ascii="Arial" w:hAnsi="Arial" w:cs="Arial"/>
          <w:b/>
          <w:bCs/>
          <w:sz w:val="24"/>
          <w:szCs w:val="24"/>
        </w:rPr>
        <w:t xml:space="preserve"> Demonstração da Previsão da Contratação</w:t>
      </w:r>
    </w:p>
    <w:p w14:paraId="273D04F4"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Ressalta-se que esta contratação não está contemplada no Plano de Contratações Anual (PCA) de 2025 da Prefeitura Municipal de Santa Helena de Goiás. Informa-se, ainda, que, até a presente data, não há registro de publicação no Portal Nacional de Contratações Públicas (PNCP).</w:t>
      </w:r>
    </w:p>
    <w:p w14:paraId="6AF3D676" w14:textId="77777777" w:rsidR="00A12132" w:rsidRDefault="00A12132" w:rsidP="00E547A6">
      <w:pPr>
        <w:widowControl w:val="0"/>
        <w:spacing w:after="0" w:line="240" w:lineRule="auto"/>
        <w:jc w:val="both"/>
        <w:rPr>
          <w:rFonts w:ascii="Arial" w:hAnsi="Arial" w:cs="Arial"/>
          <w:bCs/>
          <w:sz w:val="24"/>
          <w:szCs w:val="24"/>
        </w:rPr>
      </w:pPr>
    </w:p>
    <w:p w14:paraId="27775432" w14:textId="77777777" w:rsidR="00A12132" w:rsidRPr="000E7592" w:rsidRDefault="00A12132" w:rsidP="00E547A6">
      <w:pPr>
        <w:pStyle w:val="PargrafodaLista"/>
        <w:spacing w:after="0" w:line="240" w:lineRule="auto"/>
        <w:ind w:left="0"/>
        <w:jc w:val="both"/>
        <w:rPr>
          <w:rFonts w:ascii="Arial" w:hAnsi="Arial" w:cs="Arial"/>
          <w:b/>
          <w:bCs/>
          <w:sz w:val="24"/>
          <w:szCs w:val="24"/>
        </w:rPr>
      </w:pPr>
      <w:r w:rsidRPr="000E7592">
        <w:rPr>
          <w:rFonts w:ascii="Arial" w:hAnsi="Arial" w:cs="Arial"/>
          <w:b/>
          <w:bCs/>
          <w:sz w:val="24"/>
          <w:szCs w:val="24"/>
        </w:rPr>
        <w:t xml:space="preserve">5. DA JUSTIFICATIVA POR LOTE ÚNICO </w:t>
      </w:r>
    </w:p>
    <w:p w14:paraId="27E5C839" w14:textId="77777777" w:rsidR="00A12132" w:rsidRDefault="00A12132" w:rsidP="00E547A6">
      <w:pPr>
        <w:pStyle w:val="PargrafodaLista"/>
        <w:spacing w:after="0" w:line="240" w:lineRule="auto"/>
        <w:ind w:left="0"/>
        <w:jc w:val="both"/>
        <w:rPr>
          <w:rFonts w:ascii="Arial" w:hAnsi="Arial" w:cs="Arial"/>
          <w:sz w:val="24"/>
          <w:szCs w:val="24"/>
        </w:rPr>
      </w:pPr>
      <w:r w:rsidRPr="008842C2">
        <w:rPr>
          <w:rFonts w:ascii="Arial" w:hAnsi="Arial" w:cs="Arial"/>
          <w:sz w:val="24"/>
          <w:szCs w:val="24"/>
        </w:rPr>
        <w:t xml:space="preserve">A contratação em lote único para a manutenção preventiva e corretiva em equipamentos de refrigeração em geral é uma abordagem estratégica adotada pela Administração para assegurar a eficiência, a continuidade dos serviços, e a qualidade das manutenções realizadas nos sistemas dos equipamentos de refrigeração. </w:t>
      </w:r>
      <w:proofErr w:type="gramStart"/>
      <w:r w:rsidRPr="008842C2">
        <w:rPr>
          <w:rFonts w:ascii="Arial" w:hAnsi="Arial" w:cs="Arial"/>
          <w:sz w:val="24"/>
          <w:szCs w:val="24"/>
        </w:rPr>
        <w:t>Esta</w:t>
      </w:r>
      <w:proofErr w:type="gramEnd"/>
      <w:r w:rsidRPr="008842C2">
        <w:rPr>
          <w:rFonts w:ascii="Arial" w:hAnsi="Arial" w:cs="Arial"/>
          <w:sz w:val="24"/>
          <w:szCs w:val="24"/>
        </w:rPr>
        <w:t xml:space="preserve"> justificativa é elaborada conforme os princípios e diretrizes estabelecidos pela </w:t>
      </w:r>
      <w:r>
        <w:rPr>
          <w:rFonts w:ascii="Arial" w:hAnsi="Arial" w:cs="Arial"/>
          <w:sz w:val="24"/>
          <w:szCs w:val="24"/>
        </w:rPr>
        <w:t>Lei Federal nº 14.133/2021</w:t>
      </w:r>
      <w:r w:rsidRPr="008842C2">
        <w:rPr>
          <w:rFonts w:ascii="Arial" w:hAnsi="Arial" w:cs="Arial"/>
          <w:sz w:val="24"/>
          <w:szCs w:val="24"/>
        </w:rPr>
        <w:t xml:space="preserve">/21. </w:t>
      </w:r>
    </w:p>
    <w:p w14:paraId="353F062E" w14:textId="77777777" w:rsidR="00A12132" w:rsidRDefault="00A12132" w:rsidP="00E547A6">
      <w:pPr>
        <w:pStyle w:val="PargrafodaLista"/>
        <w:spacing w:after="0" w:line="240" w:lineRule="auto"/>
        <w:ind w:left="0"/>
        <w:jc w:val="both"/>
        <w:rPr>
          <w:rFonts w:ascii="Arial" w:hAnsi="Arial" w:cs="Arial"/>
          <w:sz w:val="24"/>
          <w:szCs w:val="24"/>
        </w:rPr>
      </w:pPr>
    </w:p>
    <w:p w14:paraId="4DDCD386" w14:textId="77777777" w:rsidR="00A12132" w:rsidRDefault="00A12132" w:rsidP="00E547A6">
      <w:pPr>
        <w:pStyle w:val="PargrafodaLista"/>
        <w:spacing w:after="0" w:line="240" w:lineRule="auto"/>
        <w:ind w:left="0"/>
        <w:jc w:val="both"/>
        <w:rPr>
          <w:rFonts w:ascii="Arial" w:hAnsi="Arial" w:cs="Arial"/>
          <w:sz w:val="24"/>
          <w:szCs w:val="24"/>
        </w:rPr>
      </w:pPr>
      <w:r w:rsidRPr="000E7592">
        <w:rPr>
          <w:rFonts w:ascii="Arial" w:hAnsi="Arial" w:cs="Arial"/>
          <w:b/>
          <w:bCs/>
          <w:sz w:val="24"/>
          <w:szCs w:val="24"/>
        </w:rPr>
        <w:t>5.</w:t>
      </w:r>
      <w:r>
        <w:rPr>
          <w:rFonts w:ascii="Arial" w:hAnsi="Arial" w:cs="Arial"/>
          <w:b/>
          <w:bCs/>
          <w:sz w:val="24"/>
          <w:szCs w:val="24"/>
        </w:rPr>
        <w:t>1</w:t>
      </w:r>
      <w:r>
        <w:rPr>
          <w:rFonts w:ascii="Arial" w:hAnsi="Arial" w:cs="Arial"/>
          <w:sz w:val="24"/>
          <w:szCs w:val="24"/>
        </w:rPr>
        <w:t>.</w:t>
      </w:r>
      <w:r w:rsidRPr="008842C2">
        <w:rPr>
          <w:rFonts w:ascii="Arial" w:hAnsi="Arial" w:cs="Arial"/>
          <w:sz w:val="24"/>
          <w:szCs w:val="24"/>
        </w:rPr>
        <w:t xml:space="preserve"> </w:t>
      </w:r>
      <w:r w:rsidRPr="008842C2">
        <w:rPr>
          <w:rFonts w:ascii="Arial" w:hAnsi="Arial" w:cs="Arial"/>
          <w:b/>
          <w:bCs/>
          <w:sz w:val="24"/>
          <w:szCs w:val="24"/>
        </w:rPr>
        <w:t>JUSTIFICATIVA LEGAL</w:t>
      </w:r>
      <w:r w:rsidRPr="008842C2">
        <w:rPr>
          <w:rFonts w:ascii="Arial" w:hAnsi="Arial" w:cs="Arial"/>
          <w:sz w:val="24"/>
          <w:szCs w:val="24"/>
        </w:rPr>
        <w:t xml:space="preserve"> </w:t>
      </w:r>
    </w:p>
    <w:p w14:paraId="2BAB9A17" w14:textId="77777777" w:rsidR="00A12132" w:rsidRDefault="00A12132" w:rsidP="00E547A6">
      <w:pPr>
        <w:pStyle w:val="PargrafodaLista"/>
        <w:spacing w:after="0" w:line="240" w:lineRule="auto"/>
        <w:ind w:left="0"/>
        <w:jc w:val="both"/>
        <w:rPr>
          <w:rFonts w:ascii="Arial" w:hAnsi="Arial" w:cs="Arial"/>
          <w:sz w:val="24"/>
          <w:szCs w:val="24"/>
        </w:rPr>
      </w:pPr>
    </w:p>
    <w:p w14:paraId="71433919" w14:textId="77777777" w:rsidR="00A12132" w:rsidRDefault="00A12132" w:rsidP="00E547A6">
      <w:pPr>
        <w:pStyle w:val="PargrafodaLista"/>
        <w:spacing w:after="0" w:line="240" w:lineRule="auto"/>
        <w:ind w:left="0"/>
        <w:jc w:val="both"/>
        <w:rPr>
          <w:rFonts w:ascii="Arial" w:hAnsi="Arial" w:cs="Arial"/>
          <w:sz w:val="24"/>
          <w:szCs w:val="24"/>
        </w:rPr>
      </w:pPr>
      <w:r w:rsidRPr="008842C2">
        <w:rPr>
          <w:rFonts w:ascii="Arial" w:hAnsi="Arial" w:cs="Arial"/>
          <w:sz w:val="24"/>
          <w:szCs w:val="24"/>
        </w:rPr>
        <w:t xml:space="preserve">PRINCÍPIOS DA EFICIÊNCIA E DA ECONOMICIDADE: A contratação em lote único atende aos princípios da eficiência e da economicidade previstos na </w:t>
      </w:r>
      <w:r>
        <w:rPr>
          <w:rFonts w:ascii="Arial" w:hAnsi="Arial" w:cs="Arial"/>
          <w:sz w:val="24"/>
          <w:szCs w:val="24"/>
        </w:rPr>
        <w:t>Lei Federal nº 14.133/2021</w:t>
      </w:r>
      <w:r w:rsidRPr="008842C2">
        <w:rPr>
          <w:rFonts w:ascii="Arial" w:hAnsi="Arial" w:cs="Arial"/>
          <w:sz w:val="24"/>
          <w:szCs w:val="24"/>
        </w:rPr>
        <w:t xml:space="preserve">/21. Ao centralizar os serviços em um único contrato, a Administração otimiza recursos, reduz custos e garante a prestação de serviços de forma contínua e padronizada. </w:t>
      </w:r>
    </w:p>
    <w:p w14:paraId="3AF25EA1" w14:textId="77777777" w:rsidR="00A12132" w:rsidRDefault="00A12132" w:rsidP="00E547A6">
      <w:pPr>
        <w:pStyle w:val="PargrafodaLista"/>
        <w:spacing w:after="0" w:line="240" w:lineRule="auto"/>
        <w:ind w:left="0"/>
        <w:jc w:val="both"/>
        <w:rPr>
          <w:rFonts w:ascii="Arial" w:hAnsi="Arial" w:cs="Arial"/>
          <w:sz w:val="24"/>
          <w:szCs w:val="24"/>
        </w:rPr>
      </w:pPr>
    </w:p>
    <w:p w14:paraId="7F252BB6" w14:textId="77777777" w:rsidR="00A12132" w:rsidRDefault="00A12132" w:rsidP="00E547A6">
      <w:pPr>
        <w:pStyle w:val="PargrafodaLista"/>
        <w:spacing w:after="0" w:line="240" w:lineRule="auto"/>
        <w:ind w:left="0"/>
        <w:jc w:val="both"/>
        <w:rPr>
          <w:rFonts w:ascii="Arial" w:hAnsi="Arial" w:cs="Arial"/>
          <w:sz w:val="24"/>
          <w:szCs w:val="24"/>
        </w:rPr>
      </w:pPr>
      <w:r w:rsidRPr="008842C2">
        <w:rPr>
          <w:rFonts w:ascii="Arial" w:hAnsi="Arial" w:cs="Arial"/>
          <w:sz w:val="24"/>
          <w:szCs w:val="24"/>
        </w:rPr>
        <w:t xml:space="preserve">COMPETITIVIDADE E TRANSPARÊNCIA: A contratação em lote único será conduzida de acordo com os procedimentos licitatórios estabelecidos pela Lei </w:t>
      </w:r>
      <w:r>
        <w:rPr>
          <w:rFonts w:ascii="Arial" w:hAnsi="Arial" w:cs="Arial"/>
          <w:sz w:val="24"/>
          <w:szCs w:val="24"/>
        </w:rPr>
        <w:t xml:space="preserve">Federal </w:t>
      </w:r>
      <w:r w:rsidRPr="008842C2">
        <w:rPr>
          <w:rFonts w:ascii="Arial" w:hAnsi="Arial" w:cs="Arial"/>
          <w:sz w:val="24"/>
          <w:szCs w:val="24"/>
        </w:rPr>
        <w:t xml:space="preserve">nº 14.133/21, assegurando a competitividade, a transparência e a igualdade de condições entre os participantes. A seleção da empresa será baseada em critérios técnicos e financeiros, garantindo a escolha da proposta mais vantajosa para a administração pública. Ressalta-se também que a similaridade dos itens garante que o não parcelamento do objeto não irá restringir a competitividade. </w:t>
      </w:r>
    </w:p>
    <w:p w14:paraId="500AF487" w14:textId="77777777" w:rsidR="00A12132" w:rsidRDefault="00A12132" w:rsidP="00E547A6">
      <w:pPr>
        <w:pStyle w:val="PargrafodaLista"/>
        <w:spacing w:after="0" w:line="240" w:lineRule="auto"/>
        <w:ind w:left="0"/>
        <w:jc w:val="both"/>
        <w:rPr>
          <w:rFonts w:ascii="Arial" w:hAnsi="Arial" w:cs="Arial"/>
          <w:sz w:val="24"/>
          <w:szCs w:val="24"/>
        </w:rPr>
      </w:pPr>
    </w:p>
    <w:p w14:paraId="4F53D25B" w14:textId="66014FCF" w:rsidR="00A12132" w:rsidRDefault="00A12132" w:rsidP="00E547A6">
      <w:pPr>
        <w:pStyle w:val="PargrafodaLista"/>
        <w:spacing w:after="0" w:line="240" w:lineRule="auto"/>
        <w:ind w:left="0"/>
        <w:jc w:val="both"/>
        <w:rPr>
          <w:rFonts w:ascii="Arial" w:hAnsi="Arial" w:cs="Arial"/>
          <w:sz w:val="24"/>
          <w:szCs w:val="24"/>
        </w:rPr>
      </w:pPr>
      <w:r w:rsidRPr="008842C2">
        <w:rPr>
          <w:rFonts w:ascii="Arial" w:hAnsi="Arial" w:cs="Arial"/>
          <w:sz w:val="24"/>
          <w:szCs w:val="24"/>
        </w:rPr>
        <w:t xml:space="preserve">REDUÇÃO DE RISCOS CONTRATUAIS: A gestão de um único contrato reduz os riscos associados a múltiplos contratos, como inconsistências na execução dos serviços, problemas de comunicação e dificuldades na coordenação das manutenções, além disso, padroniza a execução dos serviços. Isso contribui para uma execução mais eficiente e eficaz dos serviços </w:t>
      </w:r>
      <w:r w:rsidR="00170155">
        <w:rPr>
          <w:rFonts w:ascii="Arial" w:hAnsi="Arial" w:cs="Arial"/>
          <w:sz w:val="24"/>
          <w:szCs w:val="24"/>
        </w:rPr>
        <w:t>contratad</w:t>
      </w:r>
      <w:r w:rsidR="00C56C90">
        <w:rPr>
          <w:rFonts w:ascii="Arial" w:hAnsi="Arial" w:cs="Arial"/>
          <w:sz w:val="24"/>
          <w:szCs w:val="24"/>
        </w:rPr>
        <w:t>o</w:t>
      </w:r>
      <w:r w:rsidRPr="008842C2">
        <w:rPr>
          <w:rFonts w:ascii="Arial" w:hAnsi="Arial" w:cs="Arial"/>
          <w:sz w:val="24"/>
          <w:szCs w:val="24"/>
        </w:rPr>
        <w:t xml:space="preserve">s. </w:t>
      </w:r>
    </w:p>
    <w:p w14:paraId="2AF260D4" w14:textId="77777777" w:rsidR="007B10D2" w:rsidRDefault="007B10D2" w:rsidP="00E547A6">
      <w:pPr>
        <w:pStyle w:val="PargrafodaLista"/>
        <w:spacing w:after="0" w:line="240" w:lineRule="auto"/>
        <w:ind w:left="0"/>
        <w:jc w:val="both"/>
        <w:rPr>
          <w:rFonts w:ascii="Arial" w:hAnsi="Arial" w:cs="Arial"/>
          <w:sz w:val="24"/>
          <w:szCs w:val="24"/>
        </w:rPr>
      </w:pPr>
    </w:p>
    <w:p w14:paraId="3E323325" w14:textId="77777777" w:rsidR="00A12132" w:rsidRPr="008842C2" w:rsidRDefault="00A12132" w:rsidP="00E547A6">
      <w:pPr>
        <w:pStyle w:val="PargrafodaLista"/>
        <w:spacing w:after="0" w:line="240" w:lineRule="auto"/>
        <w:ind w:left="0"/>
        <w:jc w:val="both"/>
        <w:rPr>
          <w:rFonts w:ascii="Arial" w:hAnsi="Arial" w:cs="Arial"/>
          <w:b/>
          <w:bCs/>
          <w:sz w:val="24"/>
          <w:szCs w:val="24"/>
        </w:rPr>
      </w:pPr>
      <w:r>
        <w:rPr>
          <w:rFonts w:ascii="Arial" w:hAnsi="Arial" w:cs="Arial"/>
          <w:b/>
          <w:bCs/>
          <w:sz w:val="24"/>
          <w:szCs w:val="24"/>
        </w:rPr>
        <w:t>5.2.</w:t>
      </w:r>
      <w:r w:rsidRPr="008842C2">
        <w:rPr>
          <w:rFonts w:ascii="Arial" w:hAnsi="Arial" w:cs="Arial"/>
          <w:b/>
          <w:bCs/>
          <w:sz w:val="24"/>
          <w:szCs w:val="24"/>
        </w:rPr>
        <w:t xml:space="preserve"> JUSTIFICATIVA TÉCNICA </w:t>
      </w:r>
    </w:p>
    <w:p w14:paraId="26E0ECF5" w14:textId="77777777" w:rsidR="00A12132" w:rsidRDefault="00A12132" w:rsidP="00E547A6">
      <w:pPr>
        <w:pStyle w:val="PargrafodaLista"/>
        <w:spacing w:after="0" w:line="240" w:lineRule="auto"/>
        <w:ind w:left="0"/>
        <w:jc w:val="both"/>
        <w:rPr>
          <w:rFonts w:ascii="Arial" w:hAnsi="Arial" w:cs="Arial"/>
          <w:sz w:val="24"/>
          <w:szCs w:val="24"/>
        </w:rPr>
      </w:pPr>
      <w:r w:rsidRPr="008842C2">
        <w:rPr>
          <w:rFonts w:ascii="Arial" w:hAnsi="Arial" w:cs="Arial"/>
          <w:sz w:val="24"/>
          <w:szCs w:val="24"/>
        </w:rPr>
        <w:t xml:space="preserve">PADRONIZAÇÃO E QUALIDADE DOS SERVIÇOS: A contratação em lote único permite a padronização dos procedimentos de manutenção preventiva e corretiva. Com uma única empresa responsável por todos os equipamentos, é possível garantir uniformidade na execução dos serviços e adoção de técnicas de manutenção padronizadas. Isso resulta em um nível mais elevado de qualidade e confiabilidade dos sistemas dos equipamentos de refrigeração em geral. </w:t>
      </w:r>
    </w:p>
    <w:p w14:paraId="1DEF36AB" w14:textId="77777777" w:rsidR="00A12132" w:rsidRDefault="00A12132" w:rsidP="00E547A6">
      <w:pPr>
        <w:pStyle w:val="PargrafodaLista"/>
        <w:spacing w:after="0" w:line="240" w:lineRule="auto"/>
        <w:ind w:left="0"/>
        <w:jc w:val="both"/>
        <w:rPr>
          <w:rFonts w:ascii="Arial" w:hAnsi="Arial" w:cs="Arial"/>
          <w:sz w:val="24"/>
          <w:szCs w:val="24"/>
        </w:rPr>
      </w:pPr>
    </w:p>
    <w:p w14:paraId="7D10F26B" w14:textId="77777777" w:rsidR="00A12132" w:rsidRDefault="00A12132" w:rsidP="00E547A6">
      <w:pPr>
        <w:pStyle w:val="PargrafodaLista"/>
        <w:spacing w:after="0" w:line="240" w:lineRule="auto"/>
        <w:ind w:left="0"/>
        <w:jc w:val="both"/>
        <w:rPr>
          <w:rFonts w:ascii="Arial" w:hAnsi="Arial" w:cs="Arial"/>
          <w:sz w:val="24"/>
          <w:szCs w:val="24"/>
        </w:rPr>
      </w:pPr>
      <w:r w:rsidRPr="008842C2">
        <w:rPr>
          <w:rFonts w:ascii="Arial" w:hAnsi="Arial" w:cs="Arial"/>
          <w:sz w:val="24"/>
          <w:szCs w:val="24"/>
        </w:rPr>
        <w:t xml:space="preserve">FACILITAÇÃO DO CONTROLE E GESTÃO: Gerir múltiplos contratos com diferentes prestadores de serviços pode ser complexo e demandar um esforço administrativo significativo. A contratação em lote único simplifica a gestão do contrato, permitindo um </w:t>
      </w:r>
      <w:r w:rsidRPr="008842C2">
        <w:rPr>
          <w:rFonts w:ascii="Arial" w:hAnsi="Arial" w:cs="Arial"/>
          <w:sz w:val="24"/>
          <w:szCs w:val="24"/>
        </w:rPr>
        <w:lastRenderedPageBreak/>
        <w:t xml:space="preserve">controle mais eficiente dos serviços prestados, das manutenções realizadas e das condições dos equipamentos. Isso facilita a supervisão e a fiscalização. </w:t>
      </w:r>
    </w:p>
    <w:p w14:paraId="0E30EAD6" w14:textId="77777777" w:rsidR="00A12132" w:rsidRDefault="00A12132" w:rsidP="00E547A6">
      <w:pPr>
        <w:pStyle w:val="PargrafodaLista"/>
        <w:spacing w:after="0" w:line="240" w:lineRule="auto"/>
        <w:ind w:left="0"/>
        <w:jc w:val="both"/>
        <w:rPr>
          <w:rFonts w:ascii="Arial" w:hAnsi="Arial" w:cs="Arial"/>
          <w:sz w:val="24"/>
          <w:szCs w:val="24"/>
        </w:rPr>
      </w:pPr>
    </w:p>
    <w:p w14:paraId="05ADBFE1" w14:textId="77777777" w:rsidR="00A12132" w:rsidRDefault="00A12132" w:rsidP="00E547A6">
      <w:pPr>
        <w:pStyle w:val="PargrafodaLista"/>
        <w:spacing w:after="0" w:line="240" w:lineRule="auto"/>
        <w:ind w:left="0"/>
        <w:jc w:val="both"/>
        <w:rPr>
          <w:rFonts w:ascii="Arial" w:hAnsi="Arial" w:cs="Arial"/>
          <w:sz w:val="24"/>
          <w:szCs w:val="24"/>
        </w:rPr>
      </w:pPr>
      <w:r w:rsidRPr="008842C2">
        <w:rPr>
          <w:rFonts w:ascii="Arial" w:hAnsi="Arial" w:cs="Arial"/>
          <w:sz w:val="24"/>
          <w:szCs w:val="24"/>
        </w:rPr>
        <w:t xml:space="preserve">REDUÇÃO DE CUSTOS: A unificação dos serviços de manutenção em um único contrato resultará em economia de escala. A empresa contratada pode oferecer preços mais competitivos e condições mais vantajosas, considerando o volume total de serviços a ser prestado. Isso pode levar a uma redução significativa dos custos operacionais e administrativos associados à manutenção dos sistemas dos equipamentos de modo geral. </w:t>
      </w:r>
    </w:p>
    <w:p w14:paraId="75A6CDB0" w14:textId="77777777" w:rsidR="00A12132" w:rsidRDefault="00A12132" w:rsidP="00E547A6">
      <w:pPr>
        <w:pStyle w:val="PargrafodaLista"/>
        <w:spacing w:after="0" w:line="240" w:lineRule="auto"/>
        <w:ind w:left="0"/>
        <w:jc w:val="both"/>
        <w:rPr>
          <w:rFonts w:ascii="Arial" w:hAnsi="Arial" w:cs="Arial"/>
          <w:sz w:val="24"/>
          <w:szCs w:val="24"/>
        </w:rPr>
      </w:pPr>
    </w:p>
    <w:p w14:paraId="1B2DC68F" w14:textId="77777777" w:rsidR="00A12132" w:rsidRDefault="00A12132" w:rsidP="00E547A6">
      <w:pPr>
        <w:pStyle w:val="PargrafodaLista"/>
        <w:spacing w:after="0" w:line="240" w:lineRule="auto"/>
        <w:ind w:left="0"/>
        <w:jc w:val="both"/>
        <w:rPr>
          <w:rFonts w:ascii="Arial" w:hAnsi="Arial" w:cs="Arial"/>
          <w:sz w:val="24"/>
          <w:szCs w:val="24"/>
        </w:rPr>
      </w:pPr>
      <w:r w:rsidRPr="008842C2">
        <w:rPr>
          <w:rFonts w:ascii="Arial" w:hAnsi="Arial" w:cs="Arial"/>
          <w:sz w:val="24"/>
          <w:szCs w:val="24"/>
        </w:rPr>
        <w:t xml:space="preserve">CONTINUIDADE DOS SERVIÇOS: Com uma única empresa responsável por todas as manutenções, é possível garantir a continuidade dos serviços, minimizando interrupções e períodos de inatividade dos sistemas dos equipamentos. A empresa contratada estará plenamente ciente do histórico de manutenção e das especificidades de cada equipamento, permitindo uma resposta mais rápida e eficiente em caso de falhas ou emergências. </w:t>
      </w:r>
    </w:p>
    <w:p w14:paraId="46272BE6" w14:textId="77777777" w:rsidR="00A12132" w:rsidRDefault="00A12132" w:rsidP="00E547A6">
      <w:pPr>
        <w:pStyle w:val="PargrafodaLista"/>
        <w:spacing w:after="0" w:line="240" w:lineRule="auto"/>
        <w:ind w:left="0"/>
        <w:jc w:val="both"/>
        <w:rPr>
          <w:rFonts w:ascii="Arial" w:hAnsi="Arial" w:cs="Arial"/>
          <w:sz w:val="24"/>
          <w:szCs w:val="24"/>
        </w:rPr>
      </w:pPr>
    </w:p>
    <w:p w14:paraId="67CBE920" w14:textId="77777777" w:rsidR="00A12132" w:rsidRPr="00781B98" w:rsidRDefault="00A12132" w:rsidP="00E547A6">
      <w:pPr>
        <w:pStyle w:val="PargrafodaLista"/>
        <w:spacing w:after="0" w:line="240" w:lineRule="auto"/>
        <w:ind w:left="0"/>
        <w:jc w:val="both"/>
        <w:rPr>
          <w:rFonts w:ascii="Arial" w:hAnsi="Arial" w:cs="Arial"/>
          <w:b/>
          <w:bCs/>
          <w:sz w:val="24"/>
          <w:szCs w:val="24"/>
        </w:rPr>
      </w:pPr>
      <w:r>
        <w:rPr>
          <w:rFonts w:ascii="Arial" w:hAnsi="Arial" w:cs="Arial"/>
          <w:b/>
          <w:bCs/>
          <w:sz w:val="24"/>
          <w:szCs w:val="24"/>
        </w:rPr>
        <w:t>5.3.</w:t>
      </w:r>
      <w:r w:rsidRPr="00781B98">
        <w:rPr>
          <w:rFonts w:ascii="Arial" w:hAnsi="Arial" w:cs="Arial"/>
          <w:b/>
          <w:bCs/>
          <w:sz w:val="24"/>
          <w:szCs w:val="24"/>
        </w:rPr>
        <w:t xml:space="preserve"> JUSTIFICATIVA ECONÔMICA </w:t>
      </w:r>
    </w:p>
    <w:p w14:paraId="14BB50E9" w14:textId="77777777" w:rsidR="00A12132" w:rsidRDefault="00A12132" w:rsidP="00E547A6">
      <w:pPr>
        <w:pStyle w:val="PargrafodaLista"/>
        <w:spacing w:after="0" w:line="240" w:lineRule="auto"/>
        <w:ind w:left="0"/>
        <w:jc w:val="both"/>
        <w:rPr>
          <w:rFonts w:ascii="Arial" w:hAnsi="Arial" w:cs="Arial"/>
          <w:sz w:val="24"/>
          <w:szCs w:val="24"/>
        </w:rPr>
      </w:pPr>
      <w:r w:rsidRPr="008842C2">
        <w:rPr>
          <w:rFonts w:ascii="Arial" w:hAnsi="Arial" w:cs="Arial"/>
          <w:sz w:val="24"/>
          <w:szCs w:val="24"/>
        </w:rPr>
        <w:t xml:space="preserve">ECONOMIA DE ESCALA: A contratação de serviços de manutenção em lote único possibilita a obtenção de preços mais competitivos devido à economia de escala. A empresa contratada pode oferecer condições mais vantajosas, considerando o volume total de serviços a ser prestado. </w:t>
      </w:r>
    </w:p>
    <w:p w14:paraId="711BBDC7" w14:textId="77777777" w:rsidR="00A12132" w:rsidRDefault="00A12132" w:rsidP="00E547A6">
      <w:pPr>
        <w:pStyle w:val="PargrafodaLista"/>
        <w:spacing w:after="0" w:line="240" w:lineRule="auto"/>
        <w:ind w:left="0"/>
        <w:jc w:val="both"/>
        <w:rPr>
          <w:rFonts w:ascii="Arial" w:hAnsi="Arial" w:cs="Arial"/>
          <w:sz w:val="24"/>
          <w:szCs w:val="24"/>
        </w:rPr>
      </w:pPr>
    </w:p>
    <w:p w14:paraId="504C71E7" w14:textId="77777777" w:rsidR="00A12132" w:rsidRDefault="00A12132" w:rsidP="00E547A6">
      <w:pPr>
        <w:widowControl w:val="0"/>
        <w:spacing w:after="0" w:line="240" w:lineRule="auto"/>
        <w:jc w:val="both"/>
        <w:rPr>
          <w:rFonts w:ascii="Arial" w:hAnsi="Arial" w:cs="Arial"/>
          <w:bCs/>
          <w:sz w:val="24"/>
          <w:szCs w:val="24"/>
        </w:rPr>
      </w:pPr>
      <w:r w:rsidRPr="008842C2">
        <w:rPr>
          <w:rFonts w:ascii="Arial" w:hAnsi="Arial" w:cs="Arial"/>
          <w:sz w:val="24"/>
          <w:szCs w:val="24"/>
        </w:rPr>
        <w:t>OTIMIZAÇÃO DE RECURSOS: A centralização dos serviços de manutenção em um único contrato facilita a gestão e o controle dos recursos destinados a essa finalidade, otimizando o uso dos recursos financeiros e administrativos</w:t>
      </w:r>
    </w:p>
    <w:p w14:paraId="1FBA9971" w14:textId="77777777" w:rsidR="00A12132" w:rsidRPr="00741AA3" w:rsidRDefault="00A12132" w:rsidP="00E547A6">
      <w:pPr>
        <w:widowControl w:val="0"/>
        <w:spacing w:after="0" w:line="240" w:lineRule="auto"/>
        <w:jc w:val="both"/>
        <w:rPr>
          <w:rFonts w:ascii="Arial" w:hAnsi="Arial" w:cs="Arial"/>
          <w:bCs/>
          <w:sz w:val="24"/>
          <w:szCs w:val="24"/>
        </w:rPr>
      </w:pPr>
    </w:p>
    <w:p w14:paraId="549D3474" w14:textId="77777777" w:rsidR="00A12132" w:rsidRPr="00741AA3" w:rsidRDefault="00A12132" w:rsidP="00E547A6">
      <w:pPr>
        <w:widowControl w:val="0"/>
        <w:spacing w:after="0" w:line="240" w:lineRule="auto"/>
        <w:jc w:val="both"/>
        <w:rPr>
          <w:rFonts w:ascii="Arial" w:hAnsi="Arial" w:cs="Arial"/>
          <w:b/>
          <w:bCs/>
          <w:sz w:val="24"/>
          <w:szCs w:val="24"/>
        </w:rPr>
      </w:pPr>
      <w:r>
        <w:rPr>
          <w:rFonts w:ascii="Arial" w:hAnsi="Arial" w:cs="Arial"/>
          <w:b/>
          <w:bCs/>
          <w:sz w:val="24"/>
          <w:szCs w:val="24"/>
        </w:rPr>
        <w:t>6.</w:t>
      </w:r>
      <w:r w:rsidRPr="00741AA3">
        <w:rPr>
          <w:rFonts w:ascii="Arial" w:hAnsi="Arial" w:cs="Arial"/>
          <w:b/>
          <w:bCs/>
          <w:sz w:val="24"/>
          <w:szCs w:val="24"/>
        </w:rPr>
        <w:t xml:space="preserve"> REQUISITOS DA CONTRATAÇÃO</w:t>
      </w:r>
    </w:p>
    <w:p w14:paraId="2DF22D05"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Os requisitos da contratação estão fundamentados na </w:t>
      </w:r>
      <w:r>
        <w:rPr>
          <w:rFonts w:ascii="Arial" w:hAnsi="Arial" w:cs="Arial"/>
          <w:bCs/>
          <w:sz w:val="24"/>
          <w:szCs w:val="24"/>
        </w:rPr>
        <w:t>Lei Federal nº 14.133/2021</w:t>
      </w:r>
      <w:r w:rsidRPr="00741AA3">
        <w:rPr>
          <w:rFonts w:ascii="Arial" w:hAnsi="Arial" w:cs="Arial"/>
          <w:bCs/>
          <w:sz w:val="24"/>
          <w:szCs w:val="24"/>
        </w:rPr>
        <w:t>, 1º de abril de 2021, art. 68 e incisos:</w:t>
      </w:r>
    </w:p>
    <w:p w14:paraId="3EB5DB5A" w14:textId="77777777" w:rsidR="00A12132" w:rsidRPr="00741AA3" w:rsidRDefault="00A12132" w:rsidP="00E547A6">
      <w:pPr>
        <w:pStyle w:val="Default"/>
        <w:widowControl w:val="0"/>
        <w:jc w:val="both"/>
        <w:rPr>
          <w:rFonts w:ascii="Arial" w:hAnsi="Arial" w:cs="Arial"/>
        </w:rPr>
      </w:pPr>
      <w:r w:rsidRPr="00741AA3">
        <w:rPr>
          <w:rFonts w:ascii="Arial" w:hAnsi="Arial" w:cs="Arial"/>
        </w:rPr>
        <w:t>Documentos apresentados pela empresa:</w:t>
      </w:r>
    </w:p>
    <w:p w14:paraId="61ACF0EC" w14:textId="77777777" w:rsidR="00A12132" w:rsidRPr="00741AA3" w:rsidRDefault="00A12132" w:rsidP="00E547A6">
      <w:pPr>
        <w:pStyle w:val="Default"/>
        <w:widowControl w:val="0"/>
        <w:jc w:val="both"/>
        <w:rPr>
          <w:rFonts w:ascii="Arial" w:hAnsi="Arial" w:cs="Arial"/>
        </w:rPr>
      </w:pPr>
      <w:r w:rsidRPr="00741AA3">
        <w:rPr>
          <w:rFonts w:ascii="Arial" w:hAnsi="Arial" w:cs="Arial"/>
        </w:rPr>
        <w:t>Contrato Social;</w:t>
      </w:r>
    </w:p>
    <w:p w14:paraId="42A376C9" w14:textId="77777777" w:rsidR="00A12132" w:rsidRPr="00741AA3" w:rsidRDefault="00A12132" w:rsidP="00E547A6">
      <w:pPr>
        <w:pStyle w:val="Default"/>
        <w:widowControl w:val="0"/>
        <w:jc w:val="both"/>
        <w:rPr>
          <w:rFonts w:ascii="Arial" w:hAnsi="Arial" w:cs="Arial"/>
        </w:rPr>
      </w:pPr>
      <w:r w:rsidRPr="00741AA3">
        <w:rPr>
          <w:rFonts w:ascii="Arial" w:hAnsi="Arial" w:cs="Arial"/>
        </w:rPr>
        <w:t>CNPJ;</w:t>
      </w:r>
    </w:p>
    <w:p w14:paraId="1410C9D3" w14:textId="77777777" w:rsidR="00A12132" w:rsidRPr="00741AA3" w:rsidRDefault="00A12132" w:rsidP="00E547A6">
      <w:pPr>
        <w:pStyle w:val="Default"/>
        <w:widowControl w:val="0"/>
        <w:jc w:val="both"/>
        <w:rPr>
          <w:rFonts w:ascii="Arial" w:hAnsi="Arial" w:cs="Arial"/>
        </w:rPr>
      </w:pPr>
      <w:r w:rsidRPr="00741AA3">
        <w:rPr>
          <w:rFonts w:ascii="Arial" w:hAnsi="Arial" w:cs="Arial"/>
        </w:rPr>
        <w:t>CND: Federal, Estadual, Municipal;</w:t>
      </w:r>
    </w:p>
    <w:p w14:paraId="631B5E18" w14:textId="77777777" w:rsidR="00A12132" w:rsidRPr="00741AA3" w:rsidRDefault="00A12132" w:rsidP="00E547A6">
      <w:pPr>
        <w:pStyle w:val="Default"/>
        <w:widowControl w:val="0"/>
        <w:jc w:val="both"/>
        <w:rPr>
          <w:rFonts w:ascii="Arial" w:hAnsi="Arial" w:cs="Arial"/>
        </w:rPr>
      </w:pPr>
      <w:r w:rsidRPr="00741AA3">
        <w:rPr>
          <w:rFonts w:ascii="Arial" w:hAnsi="Arial" w:cs="Arial"/>
        </w:rPr>
        <w:t>FGTS;</w:t>
      </w:r>
    </w:p>
    <w:p w14:paraId="2BF5B2A2" w14:textId="77777777" w:rsidR="00A12132" w:rsidRPr="00741AA3" w:rsidRDefault="00A12132" w:rsidP="00E547A6">
      <w:pPr>
        <w:widowControl w:val="0"/>
        <w:spacing w:after="0" w:line="240" w:lineRule="auto"/>
        <w:jc w:val="both"/>
        <w:rPr>
          <w:rFonts w:ascii="Arial" w:hAnsi="Arial" w:cs="Arial"/>
          <w:sz w:val="24"/>
          <w:szCs w:val="24"/>
        </w:rPr>
      </w:pPr>
      <w:r w:rsidRPr="00741AA3">
        <w:rPr>
          <w:rFonts w:ascii="Arial" w:hAnsi="Arial" w:cs="Arial"/>
          <w:sz w:val="24"/>
          <w:szCs w:val="24"/>
        </w:rPr>
        <w:t>Certidão Trabalhista.</w:t>
      </w:r>
    </w:p>
    <w:p w14:paraId="0BD2CA9F" w14:textId="77777777" w:rsidR="00A12132" w:rsidRPr="00741AA3" w:rsidRDefault="00A12132" w:rsidP="00E547A6">
      <w:pPr>
        <w:widowControl w:val="0"/>
        <w:spacing w:after="0" w:line="240" w:lineRule="auto"/>
        <w:jc w:val="both"/>
        <w:rPr>
          <w:rFonts w:ascii="Arial" w:hAnsi="Arial" w:cs="Arial"/>
          <w:sz w:val="24"/>
          <w:szCs w:val="24"/>
        </w:rPr>
      </w:pPr>
      <w:r w:rsidRPr="00741AA3">
        <w:rPr>
          <w:rFonts w:ascii="Arial" w:hAnsi="Arial" w:cs="Arial"/>
          <w:sz w:val="24"/>
          <w:szCs w:val="24"/>
        </w:rPr>
        <w:t>Certidão Negativa de Falência e Concordata.</w:t>
      </w:r>
    </w:p>
    <w:p w14:paraId="30B3DA1A"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sz w:val="24"/>
          <w:szCs w:val="24"/>
        </w:rPr>
        <w:t>Atestado de Capacidade Técnica Operacional e Profissional</w:t>
      </w:r>
    </w:p>
    <w:p w14:paraId="7EC2F4F4" w14:textId="77777777" w:rsidR="00A12132" w:rsidRPr="00741AA3" w:rsidRDefault="00A12132" w:rsidP="00E547A6">
      <w:pPr>
        <w:widowControl w:val="0"/>
        <w:spacing w:after="0" w:line="240" w:lineRule="auto"/>
        <w:jc w:val="both"/>
        <w:rPr>
          <w:rFonts w:ascii="Arial" w:hAnsi="Arial" w:cs="Arial"/>
          <w:b/>
          <w:bCs/>
          <w:sz w:val="24"/>
          <w:szCs w:val="24"/>
        </w:rPr>
      </w:pPr>
    </w:p>
    <w:p w14:paraId="183C28DB" w14:textId="77777777" w:rsidR="00A12132" w:rsidRPr="00741AA3" w:rsidRDefault="00A12132" w:rsidP="00E547A6">
      <w:pPr>
        <w:widowControl w:val="0"/>
        <w:spacing w:after="0" w:line="240" w:lineRule="auto"/>
        <w:jc w:val="both"/>
        <w:rPr>
          <w:rFonts w:ascii="Arial" w:hAnsi="Arial" w:cs="Arial"/>
          <w:b/>
          <w:bCs/>
          <w:sz w:val="24"/>
          <w:szCs w:val="24"/>
        </w:rPr>
      </w:pPr>
      <w:r>
        <w:rPr>
          <w:rFonts w:ascii="Arial" w:hAnsi="Arial" w:cs="Arial"/>
          <w:b/>
          <w:bCs/>
          <w:sz w:val="24"/>
          <w:szCs w:val="24"/>
        </w:rPr>
        <w:t>7.</w:t>
      </w:r>
      <w:r w:rsidRPr="00741AA3">
        <w:rPr>
          <w:rFonts w:ascii="Arial" w:hAnsi="Arial" w:cs="Arial"/>
          <w:b/>
          <w:bCs/>
          <w:sz w:val="24"/>
          <w:szCs w:val="24"/>
        </w:rPr>
        <w:t xml:space="preserve"> ESTIMATIVAS DAS QUANTIDADES</w:t>
      </w:r>
    </w:p>
    <w:p w14:paraId="56F828E8" w14:textId="77777777" w:rsidR="00A12132" w:rsidRPr="00741AA3" w:rsidRDefault="00A12132" w:rsidP="00E547A6">
      <w:pPr>
        <w:widowControl w:val="0"/>
        <w:spacing w:after="0" w:line="240" w:lineRule="auto"/>
        <w:jc w:val="both"/>
        <w:rPr>
          <w:rFonts w:ascii="Arial" w:hAnsi="Arial" w:cs="Arial"/>
          <w:sz w:val="24"/>
          <w:szCs w:val="24"/>
        </w:rPr>
      </w:pPr>
      <w:r w:rsidRPr="00741AA3">
        <w:rPr>
          <w:rFonts w:ascii="Arial" w:hAnsi="Arial" w:cs="Arial"/>
          <w:sz w:val="24"/>
          <w:szCs w:val="24"/>
        </w:rPr>
        <w:t>Os itens que compõem este Estudo Preliminar serão analisados e depois licitados em ITENS para dar maior respaldo, garantia e competitividade ao licitante. Que poderão oferecer suas propostas para um único item, para alguns itens, ou para todos os itens caso assim desejem. Desta forma, segue abaixo os quantitativos:</w:t>
      </w:r>
    </w:p>
    <w:p w14:paraId="094633D6" w14:textId="77777777" w:rsidR="00A12132" w:rsidRPr="00741AA3" w:rsidRDefault="00A12132" w:rsidP="00E547A6">
      <w:pPr>
        <w:widowControl w:val="0"/>
        <w:spacing w:after="0" w:line="240" w:lineRule="auto"/>
        <w:jc w:val="both"/>
        <w:rPr>
          <w:rFonts w:ascii="Arial" w:hAnsi="Arial" w:cs="Arial"/>
          <w:sz w:val="24"/>
          <w:szCs w:val="24"/>
        </w:rPr>
      </w:pPr>
    </w:p>
    <w:tbl>
      <w:tblPr>
        <w:tblW w:w="8636" w:type="dxa"/>
        <w:tblInd w:w="983" w:type="dxa"/>
        <w:tblCellMar>
          <w:left w:w="70" w:type="dxa"/>
          <w:right w:w="70" w:type="dxa"/>
        </w:tblCellMar>
        <w:tblLook w:val="04A0" w:firstRow="1" w:lastRow="0" w:firstColumn="1" w:lastColumn="0" w:noHBand="0" w:noVBand="1"/>
      </w:tblPr>
      <w:tblGrid>
        <w:gridCol w:w="708"/>
        <w:gridCol w:w="4536"/>
        <w:gridCol w:w="1843"/>
        <w:gridCol w:w="1549"/>
      </w:tblGrid>
      <w:tr w:rsidR="00F865E0" w:rsidRPr="00741AA3" w14:paraId="0077D796" w14:textId="77777777" w:rsidTr="00F865E0">
        <w:trPr>
          <w:trHeight w:val="315"/>
        </w:trPr>
        <w:tc>
          <w:tcPr>
            <w:tcW w:w="70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53F4D44" w14:textId="77777777" w:rsidR="00A12132" w:rsidRPr="00741AA3" w:rsidRDefault="00A12132" w:rsidP="00E547A6">
            <w:pPr>
              <w:spacing w:after="0" w:line="240" w:lineRule="auto"/>
              <w:ind w:right="9"/>
              <w:jc w:val="both"/>
              <w:rPr>
                <w:rFonts w:ascii="Arial" w:eastAsia="Times New Roman" w:hAnsi="Arial" w:cs="Arial"/>
                <w:b/>
                <w:bCs/>
                <w:color w:val="000000"/>
                <w:kern w:val="0"/>
                <w:sz w:val="20"/>
                <w:szCs w:val="20"/>
                <w:lang w:eastAsia="pt-BR"/>
                <w14:ligatures w14:val="none"/>
              </w:rPr>
            </w:pPr>
            <w:r w:rsidRPr="00741AA3">
              <w:rPr>
                <w:rFonts w:ascii="Arial" w:eastAsia="Times New Roman" w:hAnsi="Arial" w:cs="Arial"/>
                <w:b/>
                <w:bCs/>
                <w:color w:val="000000"/>
                <w:kern w:val="0"/>
                <w:sz w:val="20"/>
                <w:szCs w:val="20"/>
                <w:lang w:eastAsia="pt-BR"/>
                <w14:ligatures w14:val="none"/>
              </w:rPr>
              <w:t>ITEM</w:t>
            </w:r>
          </w:p>
        </w:tc>
        <w:tc>
          <w:tcPr>
            <w:tcW w:w="4536" w:type="dxa"/>
            <w:tcBorders>
              <w:top w:val="single" w:sz="8" w:space="0" w:color="auto"/>
              <w:left w:val="nil"/>
              <w:bottom w:val="single" w:sz="8" w:space="0" w:color="auto"/>
              <w:right w:val="single" w:sz="8" w:space="0" w:color="auto"/>
            </w:tcBorders>
            <w:shd w:val="clear" w:color="auto" w:fill="auto"/>
            <w:noWrap/>
            <w:vAlign w:val="center"/>
            <w:hideMark/>
          </w:tcPr>
          <w:p w14:paraId="48841034" w14:textId="77777777" w:rsidR="00A12132" w:rsidRPr="00741AA3" w:rsidRDefault="00A12132" w:rsidP="00E547A6">
            <w:pPr>
              <w:tabs>
                <w:tab w:val="left" w:pos="1783"/>
              </w:tabs>
              <w:spacing w:after="0" w:line="240" w:lineRule="auto"/>
              <w:ind w:right="781"/>
              <w:jc w:val="both"/>
              <w:rPr>
                <w:rFonts w:ascii="Arial" w:eastAsia="Times New Roman" w:hAnsi="Arial" w:cs="Arial"/>
                <w:b/>
                <w:bCs/>
                <w:color w:val="000000"/>
                <w:kern w:val="0"/>
                <w:sz w:val="20"/>
                <w:szCs w:val="20"/>
                <w:lang w:eastAsia="pt-BR"/>
                <w14:ligatures w14:val="none"/>
              </w:rPr>
            </w:pPr>
            <w:r w:rsidRPr="00741AA3">
              <w:rPr>
                <w:rFonts w:ascii="Arial" w:eastAsia="Times New Roman" w:hAnsi="Arial" w:cs="Arial"/>
                <w:b/>
                <w:bCs/>
                <w:color w:val="000000"/>
                <w:kern w:val="0"/>
                <w:sz w:val="20"/>
                <w:szCs w:val="20"/>
                <w:lang w:eastAsia="pt-BR"/>
                <w14:ligatures w14:val="none"/>
              </w:rPr>
              <w:t>DESCRIÇÃO DO OBJETO (BTU'S)</w:t>
            </w:r>
          </w:p>
        </w:tc>
        <w:tc>
          <w:tcPr>
            <w:tcW w:w="1843" w:type="dxa"/>
            <w:tcBorders>
              <w:top w:val="single" w:sz="8" w:space="0" w:color="auto"/>
              <w:left w:val="nil"/>
              <w:bottom w:val="single" w:sz="8" w:space="0" w:color="auto"/>
              <w:right w:val="single" w:sz="8" w:space="0" w:color="auto"/>
            </w:tcBorders>
            <w:shd w:val="clear" w:color="auto" w:fill="auto"/>
            <w:noWrap/>
            <w:vAlign w:val="center"/>
            <w:hideMark/>
          </w:tcPr>
          <w:p w14:paraId="0D6E8751" w14:textId="77777777" w:rsidR="00A12132" w:rsidRPr="00741AA3" w:rsidRDefault="00A12132" w:rsidP="00E547A6">
            <w:pPr>
              <w:spacing w:after="0" w:line="240" w:lineRule="auto"/>
              <w:rPr>
                <w:rFonts w:ascii="Arial" w:eastAsia="Times New Roman" w:hAnsi="Arial" w:cs="Arial"/>
                <w:b/>
                <w:bCs/>
                <w:color w:val="000000"/>
                <w:kern w:val="0"/>
                <w:sz w:val="20"/>
                <w:szCs w:val="20"/>
                <w:lang w:eastAsia="pt-BR"/>
                <w14:ligatures w14:val="none"/>
              </w:rPr>
            </w:pPr>
            <w:r w:rsidRPr="00741AA3">
              <w:rPr>
                <w:rFonts w:ascii="Arial" w:eastAsia="Times New Roman" w:hAnsi="Arial" w:cs="Arial"/>
                <w:b/>
                <w:bCs/>
                <w:color w:val="000000"/>
                <w:kern w:val="0"/>
                <w:sz w:val="20"/>
                <w:szCs w:val="20"/>
                <w:lang w:eastAsia="pt-BR"/>
                <w14:ligatures w14:val="none"/>
              </w:rPr>
              <w:t>APRESENTAÇÃO</w:t>
            </w:r>
          </w:p>
        </w:tc>
        <w:tc>
          <w:tcPr>
            <w:tcW w:w="1549" w:type="dxa"/>
            <w:tcBorders>
              <w:top w:val="single" w:sz="8" w:space="0" w:color="auto"/>
              <w:left w:val="nil"/>
              <w:bottom w:val="single" w:sz="8" w:space="0" w:color="auto"/>
              <w:right w:val="single" w:sz="8" w:space="0" w:color="auto"/>
            </w:tcBorders>
            <w:shd w:val="clear" w:color="auto" w:fill="auto"/>
            <w:noWrap/>
            <w:vAlign w:val="center"/>
            <w:hideMark/>
          </w:tcPr>
          <w:p w14:paraId="6449DB88" w14:textId="7C2FCB86" w:rsidR="00A12132" w:rsidRPr="00741AA3" w:rsidRDefault="00A12132" w:rsidP="00E547A6">
            <w:pPr>
              <w:spacing w:after="0" w:line="240" w:lineRule="auto"/>
              <w:ind w:right="200"/>
              <w:rPr>
                <w:rFonts w:ascii="Arial" w:eastAsia="Times New Roman" w:hAnsi="Arial" w:cs="Arial"/>
                <w:b/>
                <w:bCs/>
                <w:color w:val="000000"/>
                <w:kern w:val="0"/>
                <w:sz w:val="20"/>
                <w:szCs w:val="20"/>
                <w:lang w:eastAsia="pt-BR"/>
                <w14:ligatures w14:val="none"/>
              </w:rPr>
            </w:pPr>
            <w:r w:rsidRPr="00741AA3">
              <w:rPr>
                <w:rFonts w:ascii="Arial" w:eastAsia="Times New Roman" w:hAnsi="Arial" w:cs="Arial"/>
                <w:b/>
                <w:bCs/>
                <w:color w:val="000000"/>
                <w:kern w:val="0"/>
                <w:sz w:val="20"/>
                <w:szCs w:val="20"/>
                <w:lang w:eastAsia="pt-BR"/>
                <w14:ligatures w14:val="none"/>
              </w:rPr>
              <w:t>Q</w:t>
            </w:r>
            <w:r w:rsidR="00F865E0">
              <w:rPr>
                <w:rFonts w:ascii="Arial" w:eastAsia="Times New Roman" w:hAnsi="Arial" w:cs="Arial"/>
                <w:b/>
                <w:bCs/>
                <w:color w:val="000000"/>
                <w:kern w:val="0"/>
                <w:sz w:val="20"/>
                <w:szCs w:val="20"/>
                <w:lang w:eastAsia="pt-BR"/>
                <w14:ligatures w14:val="none"/>
              </w:rPr>
              <w:t>UANT.</w:t>
            </w:r>
          </w:p>
        </w:tc>
      </w:tr>
      <w:tr w:rsidR="00F865E0" w:rsidRPr="00741AA3" w14:paraId="30EEE8D4" w14:textId="77777777" w:rsidTr="00F865E0">
        <w:trPr>
          <w:trHeight w:val="3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10964D8B" w14:textId="77777777" w:rsidR="00A12132" w:rsidRPr="00741AA3" w:rsidRDefault="00A12132" w:rsidP="00E547A6">
            <w:pPr>
              <w:spacing w:after="0" w:line="240" w:lineRule="auto"/>
              <w:ind w:right="26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w:t>
            </w:r>
          </w:p>
        </w:tc>
        <w:tc>
          <w:tcPr>
            <w:tcW w:w="4536" w:type="dxa"/>
            <w:tcBorders>
              <w:top w:val="nil"/>
              <w:left w:val="nil"/>
              <w:bottom w:val="single" w:sz="8" w:space="0" w:color="auto"/>
              <w:right w:val="single" w:sz="8" w:space="0" w:color="auto"/>
            </w:tcBorders>
            <w:shd w:val="clear" w:color="auto" w:fill="auto"/>
            <w:noWrap/>
            <w:vAlign w:val="center"/>
            <w:hideMark/>
          </w:tcPr>
          <w:p w14:paraId="71297BE0"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Manutenção Preventiva e Corretiva Ar Condicionado 7.000</w:t>
            </w:r>
          </w:p>
        </w:tc>
        <w:tc>
          <w:tcPr>
            <w:tcW w:w="1843" w:type="dxa"/>
            <w:tcBorders>
              <w:top w:val="nil"/>
              <w:left w:val="nil"/>
              <w:bottom w:val="single" w:sz="8" w:space="0" w:color="auto"/>
              <w:right w:val="single" w:sz="8" w:space="0" w:color="auto"/>
            </w:tcBorders>
            <w:shd w:val="clear" w:color="auto" w:fill="auto"/>
            <w:noWrap/>
            <w:vAlign w:val="center"/>
            <w:hideMark/>
          </w:tcPr>
          <w:p w14:paraId="5F82366C"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SERVIÇO</w:t>
            </w:r>
          </w:p>
        </w:tc>
        <w:tc>
          <w:tcPr>
            <w:tcW w:w="1549" w:type="dxa"/>
            <w:tcBorders>
              <w:top w:val="nil"/>
              <w:left w:val="nil"/>
              <w:bottom w:val="single" w:sz="8" w:space="0" w:color="auto"/>
              <w:right w:val="single" w:sz="8" w:space="0" w:color="auto"/>
            </w:tcBorders>
            <w:shd w:val="clear" w:color="auto" w:fill="auto"/>
            <w:noWrap/>
            <w:vAlign w:val="center"/>
            <w:hideMark/>
          </w:tcPr>
          <w:p w14:paraId="216EC100"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15</w:t>
            </w:r>
          </w:p>
        </w:tc>
      </w:tr>
      <w:tr w:rsidR="00F865E0" w:rsidRPr="00741AA3" w14:paraId="224E5E6A" w14:textId="77777777" w:rsidTr="00F865E0">
        <w:trPr>
          <w:trHeight w:val="3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5866DFF6"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2</w:t>
            </w:r>
          </w:p>
        </w:tc>
        <w:tc>
          <w:tcPr>
            <w:tcW w:w="4536" w:type="dxa"/>
            <w:tcBorders>
              <w:top w:val="nil"/>
              <w:left w:val="nil"/>
              <w:bottom w:val="single" w:sz="8" w:space="0" w:color="auto"/>
              <w:right w:val="single" w:sz="8" w:space="0" w:color="auto"/>
            </w:tcBorders>
            <w:shd w:val="clear" w:color="auto" w:fill="auto"/>
            <w:noWrap/>
            <w:vAlign w:val="center"/>
            <w:hideMark/>
          </w:tcPr>
          <w:p w14:paraId="7DAABD20"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Manutenção Preventiva e Corretiva Ar Condicionado 8.000</w:t>
            </w:r>
          </w:p>
        </w:tc>
        <w:tc>
          <w:tcPr>
            <w:tcW w:w="1843" w:type="dxa"/>
            <w:tcBorders>
              <w:top w:val="nil"/>
              <w:left w:val="nil"/>
              <w:bottom w:val="single" w:sz="8" w:space="0" w:color="auto"/>
              <w:right w:val="single" w:sz="8" w:space="0" w:color="auto"/>
            </w:tcBorders>
            <w:shd w:val="clear" w:color="auto" w:fill="auto"/>
            <w:noWrap/>
            <w:vAlign w:val="center"/>
            <w:hideMark/>
          </w:tcPr>
          <w:p w14:paraId="1A266FE2"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SERVIÇO</w:t>
            </w:r>
          </w:p>
        </w:tc>
        <w:tc>
          <w:tcPr>
            <w:tcW w:w="1549" w:type="dxa"/>
            <w:tcBorders>
              <w:top w:val="nil"/>
              <w:left w:val="nil"/>
              <w:bottom w:val="single" w:sz="8" w:space="0" w:color="auto"/>
              <w:right w:val="single" w:sz="8" w:space="0" w:color="auto"/>
            </w:tcBorders>
            <w:shd w:val="clear" w:color="auto" w:fill="auto"/>
            <w:noWrap/>
            <w:vAlign w:val="center"/>
            <w:hideMark/>
          </w:tcPr>
          <w:p w14:paraId="4F9F034C"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6</w:t>
            </w:r>
          </w:p>
        </w:tc>
      </w:tr>
      <w:tr w:rsidR="00F865E0" w:rsidRPr="00741AA3" w14:paraId="5C2F5A06" w14:textId="77777777" w:rsidTr="00F865E0">
        <w:trPr>
          <w:trHeight w:val="3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3388E040"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lastRenderedPageBreak/>
              <w:t>3</w:t>
            </w:r>
          </w:p>
        </w:tc>
        <w:tc>
          <w:tcPr>
            <w:tcW w:w="4536" w:type="dxa"/>
            <w:tcBorders>
              <w:top w:val="nil"/>
              <w:left w:val="nil"/>
              <w:bottom w:val="single" w:sz="8" w:space="0" w:color="auto"/>
              <w:right w:val="single" w:sz="8" w:space="0" w:color="auto"/>
            </w:tcBorders>
            <w:shd w:val="clear" w:color="auto" w:fill="auto"/>
            <w:noWrap/>
            <w:vAlign w:val="center"/>
            <w:hideMark/>
          </w:tcPr>
          <w:p w14:paraId="250FC5A1"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Manutenção Preventiva e Corretiva Ar Condicionado 9.000</w:t>
            </w:r>
          </w:p>
        </w:tc>
        <w:tc>
          <w:tcPr>
            <w:tcW w:w="1843" w:type="dxa"/>
            <w:tcBorders>
              <w:top w:val="nil"/>
              <w:left w:val="nil"/>
              <w:bottom w:val="single" w:sz="8" w:space="0" w:color="auto"/>
              <w:right w:val="single" w:sz="8" w:space="0" w:color="auto"/>
            </w:tcBorders>
            <w:shd w:val="clear" w:color="auto" w:fill="auto"/>
            <w:noWrap/>
            <w:vAlign w:val="center"/>
            <w:hideMark/>
          </w:tcPr>
          <w:p w14:paraId="691D64D0"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SERVIÇO</w:t>
            </w:r>
          </w:p>
        </w:tc>
        <w:tc>
          <w:tcPr>
            <w:tcW w:w="1549" w:type="dxa"/>
            <w:tcBorders>
              <w:top w:val="nil"/>
              <w:left w:val="nil"/>
              <w:bottom w:val="single" w:sz="8" w:space="0" w:color="auto"/>
              <w:right w:val="single" w:sz="8" w:space="0" w:color="auto"/>
            </w:tcBorders>
            <w:shd w:val="clear" w:color="auto" w:fill="auto"/>
            <w:noWrap/>
            <w:vAlign w:val="center"/>
            <w:hideMark/>
          </w:tcPr>
          <w:p w14:paraId="27B169AA"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150</w:t>
            </w:r>
          </w:p>
        </w:tc>
      </w:tr>
      <w:tr w:rsidR="00F865E0" w:rsidRPr="00741AA3" w14:paraId="7FE254D1" w14:textId="77777777" w:rsidTr="00F865E0">
        <w:trPr>
          <w:trHeight w:val="315"/>
        </w:trPr>
        <w:tc>
          <w:tcPr>
            <w:tcW w:w="708" w:type="dxa"/>
            <w:tcBorders>
              <w:top w:val="nil"/>
              <w:left w:val="single" w:sz="8" w:space="0" w:color="auto"/>
              <w:bottom w:val="single" w:sz="4" w:space="0" w:color="auto"/>
              <w:right w:val="single" w:sz="8" w:space="0" w:color="auto"/>
            </w:tcBorders>
            <w:shd w:val="clear" w:color="auto" w:fill="auto"/>
            <w:noWrap/>
            <w:vAlign w:val="center"/>
            <w:hideMark/>
          </w:tcPr>
          <w:p w14:paraId="1F9D8C05"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4</w:t>
            </w:r>
          </w:p>
        </w:tc>
        <w:tc>
          <w:tcPr>
            <w:tcW w:w="4536" w:type="dxa"/>
            <w:tcBorders>
              <w:top w:val="nil"/>
              <w:left w:val="nil"/>
              <w:bottom w:val="single" w:sz="4" w:space="0" w:color="auto"/>
              <w:right w:val="single" w:sz="8" w:space="0" w:color="auto"/>
            </w:tcBorders>
            <w:shd w:val="clear" w:color="auto" w:fill="auto"/>
            <w:noWrap/>
            <w:vAlign w:val="center"/>
            <w:hideMark/>
          </w:tcPr>
          <w:p w14:paraId="7A116E9C"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Manutenção Preventiva e Corretiva Ar Condicionado 10.000</w:t>
            </w:r>
          </w:p>
        </w:tc>
        <w:tc>
          <w:tcPr>
            <w:tcW w:w="1843" w:type="dxa"/>
            <w:tcBorders>
              <w:top w:val="nil"/>
              <w:left w:val="nil"/>
              <w:bottom w:val="single" w:sz="4" w:space="0" w:color="auto"/>
              <w:right w:val="single" w:sz="8" w:space="0" w:color="auto"/>
            </w:tcBorders>
            <w:shd w:val="clear" w:color="auto" w:fill="auto"/>
            <w:noWrap/>
            <w:vAlign w:val="center"/>
            <w:hideMark/>
          </w:tcPr>
          <w:p w14:paraId="09CD4BDD"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SERVIÇO</w:t>
            </w:r>
          </w:p>
        </w:tc>
        <w:tc>
          <w:tcPr>
            <w:tcW w:w="1549" w:type="dxa"/>
            <w:tcBorders>
              <w:top w:val="nil"/>
              <w:left w:val="nil"/>
              <w:bottom w:val="single" w:sz="4" w:space="0" w:color="auto"/>
              <w:right w:val="single" w:sz="8" w:space="0" w:color="auto"/>
            </w:tcBorders>
            <w:shd w:val="clear" w:color="auto" w:fill="auto"/>
            <w:noWrap/>
            <w:vAlign w:val="center"/>
            <w:hideMark/>
          </w:tcPr>
          <w:p w14:paraId="23E4140F"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6</w:t>
            </w:r>
          </w:p>
        </w:tc>
      </w:tr>
      <w:tr w:rsidR="00F865E0" w:rsidRPr="00741AA3" w14:paraId="3EE3724A" w14:textId="77777777" w:rsidTr="00F865E0">
        <w:trPr>
          <w:trHeight w:val="31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CE02C"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5</w:t>
            </w:r>
          </w:p>
        </w:tc>
        <w:tc>
          <w:tcPr>
            <w:tcW w:w="45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0B068"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Manutenção Preventiva e Corretiva Ar Condicionado 12.000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CC5702"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SERVIÇO</w:t>
            </w:r>
          </w:p>
        </w:tc>
        <w:tc>
          <w:tcPr>
            <w:tcW w:w="15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32974E"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130</w:t>
            </w:r>
          </w:p>
        </w:tc>
      </w:tr>
      <w:tr w:rsidR="00F865E0" w:rsidRPr="00741AA3" w14:paraId="43AB6871" w14:textId="77777777" w:rsidTr="00F865E0">
        <w:trPr>
          <w:trHeight w:val="315"/>
        </w:trPr>
        <w:tc>
          <w:tcPr>
            <w:tcW w:w="708"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36A44A63"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6</w:t>
            </w:r>
          </w:p>
        </w:tc>
        <w:tc>
          <w:tcPr>
            <w:tcW w:w="4536" w:type="dxa"/>
            <w:tcBorders>
              <w:top w:val="single" w:sz="4" w:space="0" w:color="auto"/>
              <w:left w:val="nil"/>
              <w:bottom w:val="single" w:sz="8" w:space="0" w:color="auto"/>
              <w:right w:val="single" w:sz="8" w:space="0" w:color="auto"/>
            </w:tcBorders>
            <w:shd w:val="clear" w:color="auto" w:fill="auto"/>
            <w:noWrap/>
            <w:vAlign w:val="center"/>
            <w:hideMark/>
          </w:tcPr>
          <w:p w14:paraId="57C69912"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Manutenção Preventiva e Corretiva Ar Condicionado 18.000</w:t>
            </w:r>
          </w:p>
        </w:tc>
        <w:tc>
          <w:tcPr>
            <w:tcW w:w="1843" w:type="dxa"/>
            <w:tcBorders>
              <w:top w:val="single" w:sz="4" w:space="0" w:color="auto"/>
              <w:left w:val="nil"/>
              <w:bottom w:val="single" w:sz="8" w:space="0" w:color="auto"/>
              <w:right w:val="single" w:sz="8" w:space="0" w:color="auto"/>
            </w:tcBorders>
            <w:shd w:val="clear" w:color="auto" w:fill="auto"/>
            <w:noWrap/>
            <w:vAlign w:val="center"/>
            <w:hideMark/>
          </w:tcPr>
          <w:p w14:paraId="78EB30F6"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SERVIÇO</w:t>
            </w:r>
          </w:p>
        </w:tc>
        <w:tc>
          <w:tcPr>
            <w:tcW w:w="1549" w:type="dxa"/>
            <w:tcBorders>
              <w:top w:val="single" w:sz="4" w:space="0" w:color="auto"/>
              <w:left w:val="nil"/>
              <w:bottom w:val="single" w:sz="8" w:space="0" w:color="auto"/>
              <w:right w:val="single" w:sz="8" w:space="0" w:color="auto"/>
            </w:tcBorders>
            <w:shd w:val="clear" w:color="auto" w:fill="auto"/>
            <w:noWrap/>
            <w:vAlign w:val="center"/>
            <w:hideMark/>
          </w:tcPr>
          <w:p w14:paraId="71C23D02"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150</w:t>
            </w:r>
          </w:p>
        </w:tc>
      </w:tr>
      <w:tr w:rsidR="00F865E0" w:rsidRPr="00741AA3" w14:paraId="2230B68D" w14:textId="77777777" w:rsidTr="00F865E0">
        <w:trPr>
          <w:trHeight w:val="3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21D2947D"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7</w:t>
            </w:r>
          </w:p>
        </w:tc>
        <w:tc>
          <w:tcPr>
            <w:tcW w:w="4536" w:type="dxa"/>
            <w:tcBorders>
              <w:top w:val="nil"/>
              <w:left w:val="nil"/>
              <w:bottom w:val="single" w:sz="8" w:space="0" w:color="auto"/>
              <w:right w:val="single" w:sz="8" w:space="0" w:color="auto"/>
            </w:tcBorders>
            <w:shd w:val="clear" w:color="auto" w:fill="auto"/>
            <w:noWrap/>
            <w:vAlign w:val="center"/>
            <w:hideMark/>
          </w:tcPr>
          <w:p w14:paraId="2697464B"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Manutenção Preventiva e Corretiva Ar Condicionado 22.000</w:t>
            </w:r>
          </w:p>
        </w:tc>
        <w:tc>
          <w:tcPr>
            <w:tcW w:w="1843" w:type="dxa"/>
            <w:tcBorders>
              <w:top w:val="nil"/>
              <w:left w:val="nil"/>
              <w:bottom w:val="single" w:sz="8" w:space="0" w:color="auto"/>
              <w:right w:val="single" w:sz="8" w:space="0" w:color="auto"/>
            </w:tcBorders>
            <w:shd w:val="clear" w:color="auto" w:fill="auto"/>
            <w:noWrap/>
            <w:vAlign w:val="center"/>
            <w:hideMark/>
          </w:tcPr>
          <w:p w14:paraId="14707EA5"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SERVIÇO</w:t>
            </w:r>
          </w:p>
        </w:tc>
        <w:tc>
          <w:tcPr>
            <w:tcW w:w="1549" w:type="dxa"/>
            <w:tcBorders>
              <w:top w:val="nil"/>
              <w:left w:val="nil"/>
              <w:bottom w:val="single" w:sz="8" w:space="0" w:color="auto"/>
              <w:right w:val="single" w:sz="8" w:space="0" w:color="auto"/>
            </w:tcBorders>
            <w:shd w:val="clear" w:color="auto" w:fill="auto"/>
            <w:noWrap/>
            <w:vAlign w:val="center"/>
            <w:hideMark/>
          </w:tcPr>
          <w:p w14:paraId="3AB739C9"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110</w:t>
            </w:r>
          </w:p>
        </w:tc>
      </w:tr>
      <w:tr w:rsidR="00F865E0" w:rsidRPr="00741AA3" w14:paraId="19F8CAD4" w14:textId="77777777" w:rsidTr="00F865E0">
        <w:trPr>
          <w:trHeight w:val="6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41D81398"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8</w:t>
            </w:r>
          </w:p>
        </w:tc>
        <w:tc>
          <w:tcPr>
            <w:tcW w:w="4536" w:type="dxa"/>
            <w:tcBorders>
              <w:top w:val="nil"/>
              <w:left w:val="nil"/>
              <w:bottom w:val="single" w:sz="8" w:space="0" w:color="auto"/>
              <w:right w:val="single" w:sz="8" w:space="0" w:color="auto"/>
            </w:tcBorders>
            <w:shd w:val="clear" w:color="auto" w:fill="auto"/>
            <w:vAlign w:val="center"/>
            <w:hideMark/>
          </w:tcPr>
          <w:p w14:paraId="197475EE"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Instalação Completa de Ar Condicionado de 18.000 a 22.000 BTU'S (Peças Inclusas)</w:t>
            </w:r>
          </w:p>
        </w:tc>
        <w:tc>
          <w:tcPr>
            <w:tcW w:w="1843" w:type="dxa"/>
            <w:tcBorders>
              <w:top w:val="nil"/>
              <w:left w:val="nil"/>
              <w:bottom w:val="single" w:sz="8" w:space="0" w:color="auto"/>
              <w:right w:val="single" w:sz="8" w:space="0" w:color="auto"/>
            </w:tcBorders>
            <w:shd w:val="clear" w:color="auto" w:fill="auto"/>
            <w:noWrap/>
            <w:vAlign w:val="center"/>
            <w:hideMark/>
          </w:tcPr>
          <w:p w14:paraId="23DCD86C"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SERVIÇO</w:t>
            </w:r>
          </w:p>
        </w:tc>
        <w:tc>
          <w:tcPr>
            <w:tcW w:w="1549" w:type="dxa"/>
            <w:tcBorders>
              <w:top w:val="nil"/>
              <w:left w:val="nil"/>
              <w:bottom w:val="single" w:sz="8" w:space="0" w:color="auto"/>
              <w:right w:val="single" w:sz="8" w:space="0" w:color="auto"/>
            </w:tcBorders>
            <w:shd w:val="clear" w:color="auto" w:fill="auto"/>
            <w:noWrap/>
            <w:vAlign w:val="center"/>
            <w:hideMark/>
          </w:tcPr>
          <w:p w14:paraId="6A675A1C"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100</w:t>
            </w:r>
          </w:p>
        </w:tc>
      </w:tr>
      <w:tr w:rsidR="00F865E0" w:rsidRPr="00741AA3" w14:paraId="5986C2C8" w14:textId="77777777" w:rsidTr="00F865E0">
        <w:trPr>
          <w:trHeight w:val="6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7889D4A5"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9</w:t>
            </w:r>
          </w:p>
        </w:tc>
        <w:tc>
          <w:tcPr>
            <w:tcW w:w="4536" w:type="dxa"/>
            <w:tcBorders>
              <w:top w:val="nil"/>
              <w:left w:val="nil"/>
              <w:bottom w:val="single" w:sz="8" w:space="0" w:color="auto"/>
              <w:right w:val="single" w:sz="8" w:space="0" w:color="auto"/>
            </w:tcBorders>
            <w:shd w:val="clear" w:color="auto" w:fill="auto"/>
            <w:vAlign w:val="center"/>
            <w:hideMark/>
          </w:tcPr>
          <w:p w14:paraId="5AAFAF88"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Instalação Completa de Ar Condicionado de 24.000 a 36.000 BTU'S (Peças Inclusas)</w:t>
            </w:r>
          </w:p>
        </w:tc>
        <w:tc>
          <w:tcPr>
            <w:tcW w:w="1843" w:type="dxa"/>
            <w:tcBorders>
              <w:top w:val="nil"/>
              <w:left w:val="nil"/>
              <w:bottom w:val="single" w:sz="8" w:space="0" w:color="auto"/>
              <w:right w:val="single" w:sz="8" w:space="0" w:color="auto"/>
            </w:tcBorders>
            <w:shd w:val="clear" w:color="auto" w:fill="auto"/>
            <w:noWrap/>
            <w:vAlign w:val="center"/>
            <w:hideMark/>
          </w:tcPr>
          <w:p w14:paraId="20EDDC56"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SERVIÇO</w:t>
            </w:r>
          </w:p>
        </w:tc>
        <w:tc>
          <w:tcPr>
            <w:tcW w:w="1549" w:type="dxa"/>
            <w:tcBorders>
              <w:top w:val="nil"/>
              <w:left w:val="nil"/>
              <w:bottom w:val="single" w:sz="8" w:space="0" w:color="auto"/>
              <w:right w:val="single" w:sz="8" w:space="0" w:color="auto"/>
            </w:tcBorders>
            <w:shd w:val="clear" w:color="auto" w:fill="auto"/>
            <w:noWrap/>
            <w:vAlign w:val="center"/>
            <w:hideMark/>
          </w:tcPr>
          <w:p w14:paraId="602A803E"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50</w:t>
            </w:r>
          </w:p>
        </w:tc>
      </w:tr>
      <w:tr w:rsidR="00F865E0" w:rsidRPr="00741AA3" w14:paraId="461A871E" w14:textId="77777777" w:rsidTr="00F865E0">
        <w:trPr>
          <w:trHeight w:val="6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21EB60F4"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10</w:t>
            </w:r>
          </w:p>
        </w:tc>
        <w:tc>
          <w:tcPr>
            <w:tcW w:w="4536" w:type="dxa"/>
            <w:tcBorders>
              <w:top w:val="nil"/>
              <w:left w:val="nil"/>
              <w:bottom w:val="single" w:sz="8" w:space="0" w:color="auto"/>
              <w:right w:val="single" w:sz="8" w:space="0" w:color="auto"/>
            </w:tcBorders>
            <w:shd w:val="clear" w:color="auto" w:fill="auto"/>
            <w:vAlign w:val="center"/>
            <w:hideMark/>
          </w:tcPr>
          <w:p w14:paraId="5DF33280"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 xml:space="preserve">Transferência (desinstalação e instalação) de Ar Condicionado de 18.000 a 22.000 BTU'S </w:t>
            </w:r>
          </w:p>
        </w:tc>
        <w:tc>
          <w:tcPr>
            <w:tcW w:w="1843" w:type="dxa"/>
            <w:tcBorders>
              <w:top w:val="nil"/>
              <w:left w:val="nil"/>
              <w:bottom w:val="single" w:sz="8" w:space="0" w:color="auto"/>
              <w:right w:val="single" w:sz="8" w:space="0" w:color="auto"/>
            </w:tcBorders>
            <w:shd w:val="clear" w:color="auto" w:fill="auto"/>
            <w:noWrap/>
            <w:vAlign w:val="center"/>
            <w:hideMark/>
          </w:tcPr>
          <w:p w14:paraId="55E54BBD"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SERVIÇO</w:t>
            </w:r>
          </w:p>
        </w:tc>
        <w:tc>
          <w:tcPr>
            <w:tcW w:w="1549" w:type="dxa"/>
            <w:tcBorders>
              <w:top w:val="nil"/>
              <w:left w:val="nil"/>
              <w:bottom w:val="single" w:sz="8" w:space="0" w:color="auto"/>
              <w:right w:val="single" w:sz="8" w:space="0" w:color="auto"/>
            </w:tcBorders>
            <w:shd w:val="clear" w:color="auto" w:fill="auto"/>
            <w:noWrap/>
            <w:vAlign w:val="center"/>
            <w:hideMark/>
          </w:tcPr>
          <w:p w14:paraId="5897796F"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40</w:t>
            </w:r>
          </w:p>
        </w:tc>
      </w:tr>
      <w:tr w:rsidR="00F865E0" w:rsidRPr="00741AA3" w14:paraId="23FA9CC6" w14:textId="77777777" w:rsidTr="00F865E0">
        <w:trPr>
          <w:trHeight w:val="6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02BE640B"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11</w:t>
            </w:r>
          </w:p>
        </w:tc>
        <w:tc>
          <w:tcPr>
            <w:tcW w:w="4536" w:type="dxa"/>
            <w:tcBorders>
              <w:top w:val="nil"/>
              <w:left w:val="nil"/>
              <w:bottom w:val="single" w:sz="8" w:space="0" w:color="auto"/>
              <w:right w:val="single" w:sz="8" w:space="0" w:color="auto"/>
            </w:tcBorders>
            <w:shd w:val="clear" w:color="auto" w:fill="auto"/>
            <w:vAlign w:val="center"/>
            <w:hideMark/>
          </w:tcPr>
          <w:p w14:paraId="5D109AD0"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 xml:space="preserve">Transferência (desinstalação e instalação) de Ar Condicionado de 24.000 a 36.000 BTU'S </w:t>
            </w:r>
          </w:p>
        </w:tc>
        <w:tc>
          <w:tcPr>
            <w:tcW w:w="1843" w:type="dxa"/>
            <w:tcBorders>
              <w:top w:val="nil"/>
              <w:left w:val="nil"/>
              <w:bottom w:val="single" w:sz="8" w:space="0" w:color="auto"/>
              <w:right w:val="single" w:sz="8" w:space="0" w:color="auto"/>
            </w:tcBorders>
            <w:shd w:val="clear" w:color="auto" w:fill="auto"/>
            <w:noWrap/>
            <w:vAlign w:val="center"/>
            <w:hideMark/>
          </w:tcPr>
          <w:p w14:paraId="61100CD5"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SERVIÇO</w:t>
            </w:r>
          </w:p>
        </w:tc>
        <w:tc>
          <w:tcPr>
            <w:tcW w:w="1549" w:type="dxa"/>
            <w:tcBorders>
              <w:top w:val="nil"/>
              <w:left w:val="nil"/>
              <w:bottom w:val="single" w:sz="8" w:space="0" w:color="auto"/>
              <w:right w:val="single" w:sz="8" w:space="0" w:color="auto"/>
            </w:tcBorders>
            <w:shd w:val="clear" w:color="auto" w:fill="auto"/>
            <w:noWrap/>
            <w:vAlign w:val="center"/>
            <w:hideMark/>
          </w:tcPr>
          <w:p w14:paraId="3FC92E1B"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40</w:t>
            </w:r>
          </w:p>
        </w:tc>
      </w:tr>
      <w:tr w:rsidR="00F865E0" w:rsidRPr="00741AA3" w14:paraId="6580C126" w14:textId="77777777" w:rsidTr="00F865E0">
        <w:trPr>
          <w:trHeight w:val="3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605D1F09"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12</w:t>
            </w:r>
          </w:p>
        </w:tc>
        <w:tc>
          <w:tcPr>
            <w:tcW w:w="4536" w:type="dxa"/>
            <w:tcBorders>
              <w:top w:val="nil"/>
              <w:left w:val="nil"/>
              <w:bottom w:val="single" w:sz="8" w:space="0" w:color="auto"/>
              <w:right w:val="single" w:sz="8" w:space="0" w:color="auto"/>
            </w:tcBorders>
            <w:shd w:val="clear" w:color="auto" w:fill="auto"/>
            <w:noWrap/>
            <w:vAlign w:val="center"/>
            <w:hideMark/>
          </w:tcPr>
          <w:p w14:paraId="6F7C8491"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Compressor Ar condicionado 7.000</w:t>
            </w:r>
          </w:p>
        </w:tc>
        <w:tc>
          <w:tcPr>
            <w:tcW w:w="1843" w:type="dxa"/>
            <w:tcBorders>
              <w:top w:val="nil"/>
              <w:left w:val="nil"/>
              <w:bottom w:val="single" w:sz="8" w:space="0" w:color="auto"/>
              <w:right w:val="single" w:sz="8" w:space="0" w:color="auto"/>
            </w:tcBorders>
            <w:shd w:val="clear" w:color="auto" w:fill="auto"/>
            <w:noWrap/>
            <w:vAlign w:val="center"/>
            <w:hideMark/>
          </w:tcPr>
          <w:p w14:paraId="16F6A8E3"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nil"/>
              <w:left w:val="nil"/>
              <w:bottom w:val="single" w:sz="8" w:space="0" w:color="auto"/>
              <w:right w:val="single" w:sz="8" w:space="0" w:color="auto"/>
            </w:tcBorders>
            <w:shd w:val="clear" w:color="auto" w:fill="auto"/>
            <w:noWrap/>
            <w:vAlign w:val="center"/>
            <w:hideMark/>
          </w:tcPr>
          <w:p w14:paraId="0FB9C9D6"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4</w:t>
            </w:r>
          </w:p>
        </w:tc>
      </w:tr>
      <w:tr w:rsidR="00F865E0" w:rsidRPr="00741AA3" w14:paraId="5BD58B0A" w14:textId="77777777" w:rsidTr="00F865E0">
        <w:trPr>
          <w:trHeight w:val="3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177EC7AB"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13</w:t>
            </w:r>
          </w:p>
        </w:tc>
        <w:tc>
          <w:tcPr>
            <w:tcW w:w="4536" w:type="dxa"/>
            <w:tcBorders>
              <w:top w:val="nil"/>
              <w:left w:val="nil"/>
              <w:bottom w:val="single" w:sz="8" w:space="0" w:color="auto"/>
              <w:right w:val="single" w:sz="8" w:space="0" w:color="auto"/>
            </w:tcBorders>
            <w:shd w:val="clear" w:color="auto" w:fill="auto"/>
            <w:noWrap/>
            <w:vAlign w:val="center"/>
            <w:hideMark/>
          </w:tcPr>
          <w:p w14:paraId="75BE9E12"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Compressor Ar condicionado 8.000</w:t>
            </w:r>
          </w:p>
        </w:tc>
        <w:tc>
          <w:tcPr>
            <w:tcW w:w="1843" w:type="dxa"/>
            <w:tcBorders>
              <w:top w:val="nil"/>
              <w:left w:val="nil"/>
              <w:bottom w:val="single" w:sz="8" w:space="0" w:color="auto"/>
              <w:right w:val="single" w:sz="8" w:space="0" w:color="auto"/>
            </w:tcBorders>
            <w:shd w:val="clear" w:color="auto" w:fill="auto"/>
            <w:noWrap/>
            <w:vAlign w:val="center"/>
            <w:hideMark/>
          </w:tcPr>
          <w:p w14:paraId="2CC30629"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nil"/>
              <w:left w:val="nil"/>
              <w:bottom w:val="single" w:sz="8" w:space="0" w:color="auto"/>
              <w:right w:val="single" w:sz="8" w:space="0" w:color="auto"/>
            </w:tcBorders>
            <w:shd w:val="clear" w:color="auto" w:fill="auto"/>
            <w:noWrap/>
            <w:vAlign w:val="center"/>
            <w:hideMark/>
          </w:tcPr>
          <w:p w14:paraId="50D022D8"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2</w:t>
            </w:r>
          </w:p>
        </w:tc>
      </w:tr>
      <w:tr w:rsidR="00F865E0" w:rsidRPr="00741AA3" w14:paraId="4B791237" w14:textId="77777777" w:rsidTr="00F865E0">
        <w:trPr>
          <w:trHeight w:val="3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2A43DEEB"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14</w:t>
            </w:r>
          </w:p>
        </w:tc>
        <w:tc>
          <w:tcPr>
            <w:tcW w:w="4536" w:type="dxa"/>
            <w:tcBorders>
              <w:top w:val="nil"/>
              <w:left w:val="nil"/>
              <w:bottom w:val="single" w:sz="8" w:space="0" w:color="auto"/>
              <w:right w:val="single" w:sz="8" w:space="0" w:color="auto"/>
            </w:tcBorders>
            <w:shd w:val="clear" w:color="auto" w:fill="auto"/>
            <w:noWrap/>
            <w:vAlign w:val="center"/>
            <w:hideMark/>
          </w:tcPr>
          <w:p w14:paraId="08CBA083"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Compressor Ar condicionado 9.000</w:t>
            </w:r>
          </w:p>
        </w:tc>
        <w:tc>
          <w:tcPr>
            <w:tcW w:w="1843" w:type="dxa"/>
            <w:tcBorders>
              <w:top w:val="nil"/>
              <w:left w:val="nil"/>
              <w:bottom w:val="single" w:sz="8" w:space="0" w:color="auto"/>
              <w:right w:val="single" w:sz="8" w:space="0" w:color="auto"/>
            </w:tcBorders>
            <w:shd w:val="clear" w:color="auto" w:fill="auto"/>
            <w:noWrap/>
            <w:vAlign w:val="center"/>
            <w:hideMark/>
          </w:tcPr>
          <w:p w14:paraId="06D96B7B"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nil"/>
              <w:left w:val="nil"/>
              <w:bottom w:val="single" w:sz="8" w:space="0" w:color="auto"/>
              <w:right w:val="single" w:sz="8" w:space="0" w:color="auto"/>
            </w:tcBorders>
            <w:shd w:val="clear" w:color="auto" w:fill="auto"/>
            <w:noWrap/>
            <w:vAlign w:val="center"/>
            <w:hideMark/>
          </w:tcPr>
          <w:p w14:paraId="5DFCEF66"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70</w:t>
            </w:r>
          </w:p>
        </w:tc>
      </w:tr>
      <w:tr w:rsidR="00F865E0" w:rsidRPr="00741AA3" w14:paraId="2CD6FA89" w14:textId="77777777" w:rsidTr="00F865E0">
        <w:trPr>
          <w:trHeight w:val="3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7EBCB2F9"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15</w:t>
            </w:r>
          </w:p>
        </w:tc>
        <w:tc>
          <w:tcPr>
            <w:tcW w:w="4536" w:type="dxa"/>
            <w:tcBorders>
              <w:top w:val="nil"/>
              <w:left w:val="nil"/>
              <w:bottom w:val="single" w:sz="8" w:space="0" w:color="auto"/>
              <w:right w:val="single" w:sz="8" w:space="0" w:color="auto"/>
            </w:tcBorders>
            <w:shd w:val="clear" w:color="auto" w:fill="auto"/>
            <w:noWrap/>
            <w:vAlign w:val="center"/>
            <w:hideMark/>
          </w:tcPr>
          <w:p w14:paraId="282B0959"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Compressor Ar condicionado 10.000</w:t>
            </w:r>
          </w:p>
        </w:tc>
        <w:tc>
          <w:tcPr>
            <w:tcW w:w="1843" w:type="dxa"/>
            <w:tcBorders>
              <w:top w:val="nil"/>
              <w:left w:val="nil"/>
              <w:bottom w:val="single" w:sz="8" w:space="0" w:color="auto"/>
              <w:right w:val="single" w:sz="8" w:space="0" w:color="auto"/>
            </w:tcBorders>
            <w:shd w:val="clear" w:color="auto" w:fill="auto"/>
            <w:noWrap/>
            <w:vAlign w:val="center"/>
            <w:hideMark/>
          </w:tcPr>
          <w:p w14:paraId="16125DCC"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nil"/>
              <w:left w:val="nil"/>
              <w:bottom w:val="single" w:sz="8" w:space="0" w:color="auto"/>
              <w:right w:val="single" w:sz="8" w:space="0" w:color="auto"/>
            </w:tcBorders>
            <w:shd w:val="clear" w:color="auto" w:fill="auto"/>
            <w:noWrap/>
            <w:vAlign w:val="center"/>
            <w:hideMark/>
          </w:tcPr>
          <w:p w14:paraId="59A51301"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2</w:t>
            </w:r>
          </w:p>
        </w:tc>
      </w:tr>
      <w:tr w:rsidR="00F865E0" w:rsidRPr="00741AA3" w14:paraId="02819E16" w14:textId="77777777" w:rsidTr="00F865E0">
        <w:trPr>
          <w:trHeight w:val="3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4E562632"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16</w:t>
            </w:r>
          </w:p>
        </w:tc>
        <w:tc>
          <w:tcPr>
            <w:tcW w:w="4536" w:type="dxa"/>
            <w:tcBorders>
              <w:top w:val="nil"/>
              <w:left w:val="nil"/>
              <w:bottom w:val="single" w:sz="8" w:space="0" w:color="auto"/>
              <w:right w:val="single" w:sz="8" w:space="0" w:color="auto"/>
            </w:tcBorders>
            <w:shd w:val="clear" w:color="auto" w:fill="auto"/>
            <w:noWrap/>
            <w:vAlign w:val="center"/>
            <w:hideMark/>
          </w:tcPr>
          <w:p w14:paraId="5A04307E"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Compressor Ar condicionado 12.000</w:t>
            </w:r>
          </w:p>
        </w:tc>
        <w:tc>
          <w:tcPr>
            <w:tcW w:w="1843" w:type="dxa"/>
            <w:tcBorders>
              <w:top w:val="nil"/>
              <w:left w:val="nil"/>
              <w:bottom w:val="single" w:sz="8" w:space="0" w:color="auto"/>
              <w:right w:val="single" w:sz="8" w:space="0" w:color="auto"/>
            </w:tcBorders>
            <w:shd w:val="clear" w:color="auto" w:fill="auto"/>
            <w:noWrap/>
            <w:vAlign w:val="center"/>
            <w:hideMark/>
          </w:tcPr>
          <w:p w14:paraId="6DC533ED"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nil"/>
              <w:left w:val="nil"/>
              <w:bottom w:val="single" w:sz="8" w:space="0" w:color="auto"/>
              <w:right w:val="single" w:sz="8" w:space="0" w:color="auto"/>
            </w:tcBorders>
            <w:shd w:val="clear" w:color="auto" w:fill="auto"/>
            <w:noWrap/>
            <w:vAlign w:val="center"/>
            <w:hideMark/>
          </w:tcPr>
          <w:p w14:paraId="4166095A"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56</w:t>
            </w:r>
          </w:p>
        </w:tc>
      </w:tr>
      <w:tr w:rsidR="00F865E0" w:rsidRPr="00741AA3" w14:paraId="39B56E17" w14:textId="77777777" w:rsidTr="00F865E0">
        <w:trPr>
          <w:trHeight w:val="3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419A640B"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17</w:t>
            </w:r>
          </w:p>
        </w:tc>
        <w:tc>
          <w:tcPr>
            <w:tcW w:w="4536" w:type="dxa"/>
            <w:tcBorders>
              <w:top w:val="nil"/>
              <w:left w:val="nil"/>
              <w:bottom w:val="single" w:sz="8" w:space="0" w:color="auto"/>
              <w:right w:val="single" w:sz="8" w:space="0" w:color="auto"/>
            </w:tcBorders>
            <w:shd w:val="clear" w:color="auto" w:fill="auto"/>
            <w:noWrap/>
            <w:vAlign w:val="center"/>
            <w:hideMark/>
          </w:tcPr>
          <w:p w14:paraId="5AFCE0B9"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Compressor Ar condicionado 18.000</w:t>
            </w:r>
          </w:p>
        </w:tc>
        <w:tc>
          <w:tcPr>
            <w:tcW w:w="1843" w:type="dxa"/>
            <w:tcBorders>
              <w:top w:val="nil"/>
              <w:left w:val="nil"/>
              <w:bottom w:val="single" w:sz="8" w:space="0" w:color="auto"/>
              <w:right w:val="single" w:sz="8" w:space="0" w:color="auto"/>
            </w:tcBorders>
            <w:shd w:val="clear" w:color="auto" w:fill="auto"/>
            <w:noWrap/>
            <w:vAlign w:val="center"/>
            <w:hideMark/>
          </w:tcPr>
          <w:p w14:paraId="32460B2D"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nil"/>
              <w:left w:val="nil"/>
              <w:bottom w:val="single" w:sz="8" w:space="0" w:color="auto"/>
              <w:right w:val="single" w:sz="8" w:space="0" w:color="auto"/>
            </w:tcBorders>
            <w:shd w:val="clear" w:color="auto" w:fill="auto"/>
            <w:noWrap/>
            <w:vAlign w:val="center"/>
            <w:hideMark/>
          </w:tcPr>
          <w:p w14:paraId="44277B63"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36</w:t>
            </w:r>
          </w:p>
        </w:tc>
      </w:tr>
      <w:tr w:rsidR="00F865E0" w:rsidRPr="00741AA3" w14:paraId="6D8D39CC" w14:textId="77777777" w:rsidTr="00F865E0">
        <w:trPr>
          <w:trHeight w:val="3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004D3C21"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18</w:t>
            </w:r>
          </w:p>
        </w:tc>
        <w:tc>
          <w:tcPr>
            <w:tcW w:w="4536" w:type="dxa"/>
            <w:tcBorders>
              <w:top w:val="nil"/>
              <w:left w:val="nil"/>
              <w:bottom w:val="single" w:sz="8" w:space="0" w:color="auto"/>
              <w:right w:val="single" w:sz="8" w:space="0" w:color="auto"/>
            </w:tcBorders>
            <w:shd w:val="clear" w:color="auto" w:fill="auto"/>
            <w:noWrap/>
            <w:vAlign w:val="center"/>
            <w:hideMark/>
          </w:tcPr>
          <w:p w14:paraId="2E087450"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Compressor Ar condicionado 22.000</w:t>
            </w:r>
          </w:p>
        </w:tc>
        <w:tc>
          <w:tcPr>
            <w:tcW w:w="1843" w:type="dxa"/>
            <w:tcBorders>
              <w:top w:val="nil"/>
              <w:left w:val="nil"/>
              <w:bottom w:val="single" w:sz="8" w:space="0" w:color="auto"/>
              <w:right w:val="single" w:sz="8" w:space="0" w:color="auto"/>
            </w:tcBorders>
            <w:shd w:val="clear" w:color="auto" w:fill="auto"/>
            <w:noWrap/>
            <w:vAlign w:val="center"/>
            <w:hideMark/>
          </w:tcPr>
          <w:p w14:paraId="1562EEFE"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nil"/>
              <w:left w:val="nil"/>
              <w:bottom w:val="single" w:sz="8" w:space="0" w:color="auto"/>
              <w:right w:val="single" w:sz="8" w:space="0" w:color="auto"/>
            </w:tcBorders>
            <w:shd w:val="clear" w:color="auto" w:fill="auto"/>
            <w:noWrap/>
            <w:vAlign w:val="center"/>
            <w:hideMark/>
          </w:tcPr>
          <w:p w14:paraId="0F77448B"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12</w:t>
            </w:r>
          </w:p>
        </w:tc>
      </w:tr>
      <w:tr w:rsidR="00F865E0" w:rsidRPr="00741AA3" w14:paraId="4D1C1271" w14:textId="77777777" w:rsidTr="00F865E0">
        <w:trPr>
          <w:trHeight w:val="3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5DEF34E1"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19</w:t>
            </w:r>
          </w:p>
        </w:tc>
        <w:tc>
          <w:tcPr>
            <w:tcW w:w="4536" w:type="dxa"/>
            <w:tcBorders>
              <w:top w:val="nil"/>
              <w:left w:val="nil"/>
              <w:bottom w:val="single" w:sz="8" w:space="0" w:color="auto"/>
              <w:right w:val="single" w:sz="8" w:space="0" w:color="auto"/>
            </w:tcBorders>
            <w:shd w:val="clear" w:color="auto" w:fill="auto"/>
            <w:noWrap/>
            <w:vAlign w:val="center"/>
            <w:hideMark/>
          </w:tcPr>
          <w:p w14:paraId="3CCC79A0"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 xml:space="preserve">Placa de Evaporadora ou </w:t>
            </w:r>
            <w:proofErr w:type="gramStart"/>
            <w:r w:rsidRPr="00741AA3">
              <w:rPr>
                <w:rFonts w:ascii="Arial" w:eastAsia="Times New Roman" w:hAnsi="Arial" w:cs="Arial"/>
                <w:color w:val="000000"/>
                <w:kern w:val="0"/>
                <w:sz w:val="20"/>
                <w:szCs w:val="20"/>
                <w:lang w:eastAsia="pt-BR"/>
                <w14:ligatures w14:val="none"/>
              </w:rPr>
              <w:t>condensadora  Ar</w:t>
            </w:r>
            <w:proofErr w:type="gramEnd"/>
            <w:r w:rsidRPr="00741AA3">
              <w:rPr>
                <w:rFonts w:ascii="Arial" w:eastAsia="Times New Roman" w:hAnsi="Arial" w:cs="Arial"/>
                <w:color w:val="000000"/>
                <w:kern w:val="0"/>
                <w:sz w:val="20"/>
                <w:szCs w:val="20"/>
                <w:lang w:eastAsia="pt-BR"/>
                <w14:ligatures w14:val="none"/>
              </w:rPr>
              <w:t xml:space="preserve"> condicionado 7.000</w:t>
            </w:r>
          </w:p>
        </w:tc>
        <w:tc>
          <w:tcPr>
            <w:tcW w:w="1843" w:type="dxa"/>
            <w:tcBorders>
              <w:top w:val="nil"/>
              <w:left w:val="nil"/>
              <w:bottom w:val="single" w:sz="8" w:space="0" w:color="auto"/>
              <w:right w:val="single" w:sz="8" w:space="0" w:color="auto"/>
            </w:tcBorders>
            <w:shd w:val="clear" w:color="auto" w:fill="auto"/>
            <w:noWrap/>
            <w:vAlign w:val="center"/>
            <w:hideMark/>
          </w:tcPr>
          <w:p w14:paraId="0B62B975"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nil"/>
              <w:left w:val="nil"/>
              <w:bottom w:val="single" w:sz="8" w:space="0" w:color="auto"/>
              <w:right w:val="single" w:sz="8" w:space="0" w:color="auto"/>
            </w:tcBorders>
            <w:shd w:val="clear" w:color="auto" w:fill="auto"/>
            <w:noWrap/>
            <w:vAlign w:val="center"/>
            <w:hideMark/>
          </w:tcPr>
          <w:p w14:paraId="6571782C"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4</w:t>
            </w:r>
          </w:p>
        </w:tc>
      </w:tr>
      <w:tr w:rsidR="00F865E0" w:rsidRPr="00741AA3" w14:paraId="1DE20F96" w14:textId="77777777" w:rsidTr="00F865E0">
        <w:trPr>
          <w:trHeight w:val="3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48FC4674"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20</w:t>
            </w:r>
          </w:p>
        </w:tc>
        <w:tc>
          <w:tcPr>
            <w:tcW w:w="4536" w:type="dxa"/>
            <w:tcBorders>
              <w:top w:val="nil"/>
              <w:left w:val="nil"/>
              <w:bottom w:val="single" w:sz="8" w:space="0" w:color="auto"/>
              <w:right w:val="single" w:sz="8" w:space="0" w:color="auto"/>
            </w:tcBorders>
            <w:shd w:val="clear" w:color="auto" w:fill="auto"/>
            <w:noWrap/>
            <w:vAlign w:val="center"/>
            <w:hideMark/>
          </w:tcPr>
          <w:p w14:paraId="11279BF9"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 xml:space="preserve">Placa de Evaporadora ou </w:t>
            </w:r>
            <w:proofErr w:type="gramStart"/>
            <w:r w:rsidRPr="00741AA3">
              <w:rPr>
                <w:rFonts w:ascii="Arial" w:eastAsia="Times New Roman" w:hAnsi="Arial" w:cs="Arial"/>
                <w:color w:val="000000"/>
                <w:kern w:val="0"/>
                <w:sz w:val="20"/>
                <w:szCs w:val="20"/>
                <w:lang w:eastAsia="pt-BR"/>
                <w14:ligatures w14:val="none"/>
              </w:rPr>
              <w:t>condensadora  Ar</w:t>
            </w:r>
            <w:proofErr w:type="gramEnd"/>
            <w:r w:rsidRPr="00741AA3">
              <w:rPr>
                <w:rFonts w:ascii="Arial" w:eastAsia="Times New Roman" w:hAnsi="Arial" w:cs="Arial"/>
                <w:color w:val="000000"/>
                <w:kern w:val="0"/>
                <w:sz w:val="20"/>
                <w:szCs w:val="20"/>
                <w:lang w:eastAsia="pt-BR"/>
                <w14:ligatures w14:val="none"/>
              </w:rPr>
              <w:t xml:space="preserve"> Condicionado 8.000</w:t>
            </w:r>
          </w:p>
        </w:tc>
        <w:tc>
          <w:tcPr>
            <w:tcW w:w="1843" w:type="dxa"/>
            <w:tcBorders>
              <w:top w:val="nil"/>
              <w:left w:val="nil"/>
              <w:bottom w:val="single" w:sz="8" w:space="0" w:color="auto"/>
              <w:right w:val="single" w:sz="8" w:space="0" w:color="auto"/>
            </w:tcBorders>
            <w:shd w:val="clear" w:color="auto" w:fill="auto"/>
            <w:noWrap/>
            <w:vAlign w:val="center"/>
            <w:hideMark/>
          </w:tcPr>
          <w:p w14:paraId="37974C0A"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nil"/>
              <w:left w:val="nil"/>
              <w:bottom w:val="single" w:sz="8" w:space="0" w:color="auto"/>
              <w:right w:val="single" w:sz="8" w:space="0" w:color="auto"/>
            </w:tcBorders>
            <w:shd w:val="clear" w:color="auto" w:fill="auto"/>
            <w:noWrap/>
            <w:vAlign w:val="center"/>
            <w:hideMark/>
          </w:tcPr>
          <w:p w14:paraId="424CF865"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2</w:t>
            </w:r>
          </w:p>
        </w:tc>
      </w:tr>
      <w:tr w:rsidR="00F865E0" w:rsidRPr="00741AA3" w14:paraId="60CF9729" w14:textId="77777777" w:rsidTr="00F865E0">
        <w:trPr>
          <w:trHeight w:val="3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047CBF9E"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21</w:t>
            </w:r>
          </w:p>
        </w:tc>
        <w:tc>
          <w:tcPr>
            <w:tcW w:w="4536" w:type="dxa"/>
            <w:tcBorders>
              <w:top w:val="nil"/>
              <w:left w:val="nil"/>
              <w:bottom w:val="single" w:sz="8" w:space="0" w:color="auto"/>
              <w:right w:val="single" w:sz="8" w:space="0" w:color="auto"/>
            </w:tcBorders>
            <w:shd w:val="clear" w:color="auto" w:fill="auto"/>
            <w:noWrap/>
            <w:vAlign w:val="center"/>
            <w:hideMark/>
          </w:tcPr>
          <w:p w14:paraId="40CFC6DF"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 xml:space="preserve">Placa de Evaporadora ou </w:t>
            </w:r>
            <w:proofErr w:type="gramStart"/>
            <w:r w:rsidRPr="00741AA3">
              <w:rPr>
                <w:rFonts w:ascii="Arial" w:eastAsia="Times New Roman" w:hAnsi="Arial" w:cs="Arial"/>
                <w:color w:val="000000"/>
                <w:kern w:val="0"/>
                <w:sz w:val="20"/>
                <w:szCs w:val="20"/>
                <w:lang w:eastAsia="pt-BR"/>
                <w14:ligatures w14:val="none"/>
              </w:rPr>
              <w:t>condensadora  Ar</w:t>
            </w:r>
            <w:proofErr w:type="gramEnd"/>
            <w:r w:rsidRPr="00741AA3">
              <w:rPr>
                <w:rFonts w:ascii="Arial" w:eastAsia="Times New Roman" w:hAnsi="Arial" w:cs="Arial"/>
                <w:color w:val="000000"/>
                <w:kern w:val="0"/>
                <w:sz w:val="20"/>
                <w:szCs w:val="20"/>
                <w:lang w:eastAsia="pt-BR"/>
                <w14:ligatures w14:val="none"/>
              </w:rPr>
              <w:t xml:space="preserve"> Condicionado 9.000</w:t>
            </w:r>
          </w:p>
        </w:tc>
        <w:tc>
          <w:tcPr>
            <w:tcW w:w="1843" w:type="dxa"/>
            <w:tcBorders>
              <w:top w:val="nil"/>
              <w:left w:val="nil"/>
              <w:bottom w:val="single" w:sz="8" w:space="0" w:color="auto"/>
              <w:right w:val="single" w:sz="8" w:space="0" w:color="auto"/>
            </w:tcBorders>
            <w:shd w:val="clear" w:color="auto" w:fill="auto"/>
            <w:noWrap/>
            <w:vAlign w:val="center"/>
            <w:hideMark/>
          </w:tcPr>
          <w:p w14:paraId="7E0D34DF"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nil"/>
              <w:left w:val="nil"/>
              <w:bottom w:val="single" w:sz="8" w:space="0" w:color="auto"/>
              <w:right w:val="single" w:sz="8" w:space="0" w:color="auto"/>
            </w:tcBorders>
            <w:shd w:val="clear" w:color="auto" w:fill="auto"/>
            <w:noWrap/>
            <w:vAlign w:val="center"/>
            <w:hideMark/>
          </w:tcPr>
          <w:p w14:paraId="5BB24360"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70</w:t>
            </w:r>
          </w:p>
        </w:tc>
      </w:tr>
      <w:tr w:rsidR="00F865E0" w:rsidRPr="00741AA3" w14:paraId="4DC41F1E" w14:textId="77777777" w:rsidTr="00F865E0">
        <w:trPr>
          <w:trHeight w:val="3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16E6DF35"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22</w:t>
            </w:r>
          </w:p>
        </w:tc>
        <w:tc>
          <w:tcPr>
            <w:tcW w:w="4536" w:type="dxa"/>
            <w:tcBorders>
              <w:top w:val="nil"/>
              <w:left w:val="nil"/>
              <w:bottom w:val="single" w:sz="8" w:space="0" w:color="auto"/>
              <w:right w:val="single" w:sz="8" w:space="0" w:color="auto"/>
            </w:tcBorders>
            <w:shd w:val="clear" w:color="auto" w:fill="auto"/>
            <w:noWrap/>
            <w:vAlign w:val="center"/>
            <w:hideMark/>
          </w:tcPr>
          <w:p w14:paraId="320DA987"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 xml:space="preserve">Placa de Evaporadora ou </w:t>
            </w:r>
            <w:proofErr w:type="gramStart"/>
            <w:r w:rsidRPr="00741AA3">
              <w:rPr>
                <w:rFonts w:ascii="Arial" w:eastAsia="Times New Roman" w:hAnsi="Arial" w:cs="Arial"/>
                <w:color w:val="000000"/>
                <w:kern w:val="0"/>
                <w:sz w:val="20"/>
                <w:szCs w:val="20"/>
                <w:lang w:eastAsia="pt-BR"/>
                <w14:ligatures w14:val="none"/>
              </w:rPr>
              <w:t>condensadora  Ar</w:t>
            </w:r>
            <w:proofErr w:type="gramEnd"/>
            <w:r w:rsidRPr="00741AA3">
              <w:rPr>
                <w:rFonts w:ascii="Arial" w:eastAsia="Times New Roman" w:hAnsi="Arial" w:cs="Arial"/>
                <w:color w:val="000000"/>
                <w:kern w:val="0"/>
                <w:sz w:val="20"/>
                <w:szCs w:val="20"/>
                <w:lang w:eastAsia="pt-BR"/>
                <w14:ligatures w14:val="none"/>
              </w:rPr>
              <w:t xml:space="preserve"> Condicionado 10.000</w:t>
            </w:r>
          </w:p>
        </w:tc>
        <w:tc>
          <w:tcPr>
            <w:tcW w:w="1843" w:type="dxa"/>
            <w:tcBorders>
              <w:top w:val="nil"/>
              <w:left w:val="nil"/>
              <w:bottom w:val="single" w:sz="8" w:space="0" w:color="auto"/>
              <w:right w:val="single" w:sz="8" w:space="0" w:color="auto"/>
            </w:tcBorders>
            <w:shd w:val="clear" w:color="auto" w:fill="auto"/>
            <w:noWrap/>
            <w:vAlign w:val="center"/>
            <w:hideMark/>
          </w:tcPr>
          <w:p w14:paraId="512D7F80"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nil"/>
              <w:left w:val="nil"/>
              <w:bottom w:val="single" w:sz="8" w:space="0" w:color="auto"/>
              <w:right w:val="single" w:sz="8" w:space="0" w:color="auto"/>
            </w:tcBorders>
            <w:shd w:val="clear" w:color="auto" w:fill="auto"/>
            <w:noWrap/>
            <w:vAlign w:val="center"/>
            <w:hideMark/>
          </w:tcPr>
          <w:p w14:paraId="59813B13"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2</w:t>
            </w:r>
          </w:p>
        </w:tc>
      </w:tr>
      <w:tr w:rsidR="00F865E0" w:rsidRPr="00741AA3" w14:paraId="086C736D" w14:textId="77777777" w:rsidTr="00F865E0">
        <w:trPr>
          <w:trHeight w:val="3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77EAAC38"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23</w:t>
            </w:r>
          </w:p>
        </w:tc>
        <w:tc>
          <w:tcPr>
            <w:tcW w:w="4536" w:type="dxa"/>
            <w:tcBorders>
              <w:top w:val="nil"/>
              <w:left w:val="nil"/>
              <w:bottom w:val="single" w:sz="8" w:space="0" w:color="auto"/>
              <w:right w:val="single" w:sz="8" w:space="0" w:color="auto"/>
            </w:tcBorders>
            <w:shd w:val="clear" w:color="auto" w:fill="auto"/>
            <w:noWrap/>
            <w:vAlign w:val="center"/>
            <w:hideMark/>
          </w:tcPr>
          <w:p w14:paraId="00DDD6E2"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 xml:space="preserve">Placa de Evaporadora ou </w:t>
            </w:r>
            <w:proofErr w:type="gramStart"/>
            <w:r w:rsidRPr="00741AA3">
              <w:rPr>
                <w:rFonts w:ascii="Arial" w:eastAsia="Times New Roman" w:hAnsi="Arial" w:cs="Arial"/>
                <w:color w:val="000000"/>
                <w:kern w:val="0"/>
                <w:sz w:val="20"/>
                <w:szCs w:val="20"/>
                <w:lang w:eastAsia="pt-BR"/>
                <w14:ligatures w14:val="none"/>
              </w:rPr>
              <w:t>condensadora  Ar</w:t>
            </w:r>
            <w:proofErr w:type="gramEnd"/>
            <w:r w:rsidRPr="00741AA3">
              <w:rPr>
                <w:rFonts w:ascii="Arial" w:eastAsia="Times New Roman" w:hAnsi="Arial" w:cs="Arial"/>
                <w:color w:val="000000"/>
                <w:kern w:val="0"/>
                <w:sz w:val="20"/>
                <w:szCs w:val="20"/>
                <w:lang w:eastAsia="pt-BR"/>
                <w14:ligatures w14:val="none"/>
              </w:rPr>
              <w:t xml:space="preserve"> Condicionado 12.000</w:t>
            </w:r>
          </w:p>
        </w:tc>
        <w:tc>
          <w:tcPr>
            <w:tcW w:w="1843" w:type="dxa"/>
            <w:tcBorders>
              <w:top w:val="nil"/>
              <w:left w:val="nil"/>
              <w:bottom w:val="single" w:sz="8" w:space="0" w:color="auto"/>
              <w:right w:val="single" w:sz="8" w:space="0" w:color="auto"/>
            </w:tcBorders>
            <w:shd w:val="clear" w:color="auto" w:fill="auto"/>
            <w:noWrap/>
            <w:vAlign w:val="center"/>
            <w:hideMark/>
          </w:tcPr>
          <w:p w14:paraId="59895D5D"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nil"/>
              <w:left w:val="nil"/>
              <w:bottom w:val="single" w:sz="8" w:space="0" w:color="auto"/>
              <w:right w:val="single" w:sz="8" w:space="0" w:color="auto"/>
            </w:tcBorders>
            <w:shd w:val="clear" w:color="auto" w:fill="auto"/>
            <w:noWrap/>
            <w:vAlign w:val="center"/>
            <w:hideMark/>
          </w:tcPr>
          <w:p w14:paraId="05CF9AA6"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56</w:t>
            </w:r>
          </w:p>
        </w:tc>
      </w:tr>
      <w:tr w:rsidR="00F865E0" w:rsidRPr="00741AA3" w14:paraId="4824A715" w14:textId="77777777" w:rsidTr="00F865E0">
        <w:trPr>
          <w:trHeight w:val="3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4394DB03"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24</w:t>
            </w:r>
          </w:p>
        </w:tc>
        <w:tc>
          <w:tcPr>
            <w:tcW w:w="4536" w:type="dxa"/>
            <w:tcBorders>
              <w:top w:val="nil"/>
              <w:left w:val="nil"/>
              <w:bottom w:val="single" w:sz="8" w:space="0" w:color="auto"/>
              <w:right w:val="single" w:sz="8" w:space="0" w:color="auto"/>
            </w:tcBorders>
            <w:shd w:val="clear" w:color="auto" w:fill="auto"/>
            <w:noWrap/>
            <w:vAlign w:val="center"/>
            <w:hideMark/>
          </w:tcPr>
          <w:p w14:paraId="40A2E7B1"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 xml:space="preserve">Placa de Evaporadora ou </w:t>
            </w:r>
            <w:proofErr w:type="gramStart"/>
            <w:r w:rsidRPr="00741AA3">
              <w:rPr>
                <w:rFonts w:ascii="Arial" w:eastAsia="Times New Roman" w:hAnsi="Arial" w:cs="Arial"/>
                <w:color w:val="000000"/>
                <w:kern w:val="0"/>
                <w:sz w:val="20"/>
                <w:szCs w:val="20"/>
                <w:lang w:eastAsia="pt-BR"/>
                <w14:ligatures w14:val="none"/>
              </w:rPr>
              <w:t>condensadora  Ar</w:t>
            </w:r>
            <w:proofErr w:type="gramEnd"/>
            <w:r w:rsidRPr="00741AA3">
              <w:rPr>
                <w:rFonts w:ascii="Arial" w:eastAsia="Times New Roman" w:hAnsi="Arial" w:cs="Arial"/>
                <w:color w:val="000000"/>
                <w:kern w:val="0"/>
                <w:sz w:val="20"/>
                <w:szCs w:val="20"/>
                <w:lang w:eastAsia="pt-BR"/>
                <w14:ligatures w14:val="none"/>
              </w:rPr>
              <w:t xml:space="preserve"> Condicionado 18.000</w:t>
            </w:r>
          </w:p>
        </w:tc>
        <w:tc>
          <w:tcPr>
            <w:tcW w:w="1843" w:type="dxa"/>
            <w:tcBorders>
              <w:top w:val="nil"/>
              <w:left w:val="nil"/>
              <w:bottom w:val="single" w:sz="8" w:space="0" w:color="auto"/>
              <w:right w:val="single" w:sz="8" w:space="0" w:color="auto"/>
            </w:tcBorders>
            <w:shd w:val="clear" w:color="auto" w:fill="auto"/>
            <w:noWrap/>
            <w:vAlign w:val="center"/>
            <w:hideMark/>
          </w:tcPr>
          <w:p w14:paraId="449F56D4"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nil"/>
              <w:left w:val="nil"/>
              <w:bottom w:val="single" w:sz="8" w:space="0" w:color="auto"/>
              <w:right w:val="single" w:sz="8" w:space="0" w:color="auto"/>
            </w:tcBorders>
            <w:shd w:val="clear" w:color="auto" w:fill="auto"/>
            <w:noWrap/>
            <w:vAlign w:val="center"/>
            <w:hideMark/>
          </w:tcPr>
          <w:p w14:paraId="2FD2E194"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36</w:t>
            </w:r>
          </w:p>
        </w:tc>
      </w:tr>
      <w:tr w:rsidR="00F865E0" w:rsidRPr="00741AA3" w14:paraId="36BED35D" w14:textId="77777777" w:rsidTr="00F865E0">
        <w:trPr>
          <w:trHeight w:val="3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412AB2EF"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25</w:t>
            </w:r>
          </w:p>
        </w:tc>
        <w:tc>
          <w:tcPr>
            <w:tcW w:w="4536" w:type="dxa"/>
            <w:tcBorders>
              <w:top w:val="nil"/>
              <w:left w:val="nil"/>
              <w:bottom w:val="single" w:sz="8" w:space="0" w:color="auto"/>
              <w:right w:val="single" w:sz="8" w:space="0" w:color="auto"/>
            </w:tcBorders>
            <w:shd w:val="clear" w:color="auto" w:fill="auto"/>
            <w:noWrap/>
            <w:vAlign w:val="center"/>
            <w:hideMark/>
          </w:tcPr>
          <w:p w14:paraId="1E1F60A7"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 xml:space="preserve">Placa de Evaporadora ou </w:t>
            </w:r>
            <w:proofErr w:type="gramStart"/>
            <w:r w:rsidRPr="00741AA3">
              <w:rPr>
                <w:rFonts w:ascii="Arial" w:eastAsia="Times New Roman" w:hAnsi="Arial" w:cs="Arial"/>
                <w:color w:val="000000"/>
                <w:kern w:val="0"/>
                <w:sz w:val="20"/>
                <w:szCs w:val="20"/>
                <w:lang w:eastAsia="pt-BR"/>
                <w14:ligatures w14:val="none"/>
              </w:rPr>
              <w:t>condensadora  Ar</w:t>
            </w:r>
            <w:proofErr w:type="gramEnd"/>
            <w:r w:rsidRPr="00741AA3">
              <w:rPr>
                <w:rFonts w:ascii="Arial" w:eastAsia="Times New Roman" w:hAnsi="Arial" w:cs="Arial"/>
                <w:color w:val="000000"/>
                <w:kern w:val="0"/>
                <w:sz w:val="20"/>
                <w:szCs w:val="20"/>
                <w:lang w:eastAsia="pt-BR"/>
                <w14:ligatures w14:val="none"/>
              </w:rPr>
              <w:t xml:space="preserve"> Condicionado 22.000</w:t>
            </w:r>
          </w:p>
        </w:tc>
        <w:tc>
          <w:tcPr>
            <w:tcW w:w="1843" w:type="dxa"/>
            <w:tcBorders>
              <w:top w:val="nil"/>
              <w:left w:val="nil"/>
              <w:bottom w:val="single" w:sz="8" w:space="0" w:color="auto"/>
              <w:right w:val="single" w:sz="8" w:space="0" w:color="auto"/>
            </w:tcBorders>
            <w:shd w:val="clear" w:color="auto" w:fill="auto"/>
            <w:noWrap/>
            <w:vAlign w:val="center"/>
            <w:hideMark/>
          </w:tcPr>
          <w:p w14:paraId="34CBBABD"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nil"/>
              <w:left w:val="nil"/>
              <w:bottom w:val="single" w:sz="8" w:space="0" w:color="auto"/>
              <w:right w:val="single" w:sz="8" w:space="0" w:color="auto"/>
            </w:tcBorders>
            <w:shd w:val="clear" w:color="auto" w:fill="auto"/>
            <w:noWrap/>
            <w:vAlign w:val="center"/>
            <w:hideMark/>
          </w:tcPr>
          <w:p w14:paraId="06C7B6DC"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12</w:t>
            </w:r>
          </w:p>
        </w:tc>
      </w:tr>
      <w:tr w:rsidR="00F865E0" w:rsidRPr="00741AA3" w14:paraId="0E5812FF" w14:textId="77777777" w:rsidTr="00F865E0">
        <w:trPr>
          <w:trHeight w:val="6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51BF6E87"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26</w:t>
            </w:r>
          </w:p>
        </w:tc>
        <w:tc>
          <w:tcPr>
            <w:tcW w:w="4536" w:type="dxa"/>
            <w:tcBorders>
              <w:top w:val="nil"/>
              <w:left w:val="nil"/>
              <w:bottom w:val="single" w:sz="8" w:space="0" w:color="auto"/>
              <w:right w:val="single" w:sz="8" w:space="0" w:color="auto"/>
            </w:tcBorders>
            <w:shd w:val="clear" w:color="auto" w:fill="auto"/>
            <w:vAlign w:val="center"/>
            <w:hideMark/>
          </w:tcPr>
          <w:p w14:paraId="37FFFF6B"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Motor /Ventilador da Evaporadora ou Condensadora Ar Condicionado 7.000</w:t>
            </w:r>
          </w:p>
        </w:tc>
        <w:tc>
          <w:tcPr>
            <w:tcW w:w="1843" w:type="dxa"/>
            <w:tcBorders>
              <w:top w:val="nil"/>
              <w:left w:val="nil"/>
              <w:bottom w:val="single" w:sz="8" w:space="0" w:color="auto"/>
              <w:right w:val="single" w:sz="8" w:space="0" w:color="auto"/>
            </w:tcBorders>
            <w:shd w:val="clear" w:color="auto" w:fill="auto"/>
            <w:noWrap/>
            <w:vAlign w:val="center"/>
            <w:hideMark/>
          </w:tcPr>
          <w:p w14:paraId="72F6858F"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nil"/>
              <w:left w:val="nil"/>
              <w:bottom w:val="single" w:sz="8" w:space="0" w:color="auto"/>
              <w:right w:val="single" w:sz="8" w:space="0" w:color="auto"/>
            </w:tcBorders>
            <w:shd w:val="clear" w:color="auto" w:fill="auto"/>
            <w:noWrap/>
            <w:vAlign w:val="center"/>
            <w:hideMark/>
          </w:tcPr>
          <w:p w14:paraId="766EA90B"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4</w:t>
            </w:r>
          </w:p>
        </w:tc>
      </w:tr>
      <w:tr w:rsidR="00F865E0" w:rsidRPr="00741AA3" w14:paraId="4CEDCCDC" w14:textId="77777777" w:rsidTr="00F865E0">
        <w:trPr>
          <w:trHeight w:val="6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63DD67D3"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27</w:t>
            </w:r>
          </w:p>
        </w:tc>
        <w:tc>
          <w:tcPr>
            <w:tcW w:w="4536" w:type="dxa"/>
            <w:tcBorders>
              <w:top w:val="nil"/>
              <w:left w:val="nil"/>
              <w:bottom w:val="single" w:sz="8" w:space="0" w:color="auto"/>
              <w:right w:val="single" w:sz="8" w:space="0" w:color="auto"/>
            </w:tcBorders>
            <w:shd w:val="clear" w:color="auto" w:fill="auto"/>
            <w:vAlign w:val="center"/>
            <w:hideMark/>
          </w:tcPr>
          <w:p w14:paraId="3FE4E36B"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Motor /Ventilador da Evaporadora ou Condensadora Ar Condicionado 8.000</w:t>
            </w:r>
          </w:p>
        </w:tc>
        <w:tc>
          <w:tcPr>
            <w:tcW w:w="1843" w:type="dxa"/>
            <w:tcBorders>
              <w:top w:val="nil"/>
              <w:left w:val="nil"/>
              <w:bottom w:val="single" w:sz="8" w:space="0" w:color="auto"/>
              <w:right w:val="single" w:sz="8" w:space="0" w:color="auto"/>
            </w:tcBorders>
            <w:shd w:val="clear" w:color="auto" w:fill="auto"/>
            <w:noWrap/>
            <w:vAlign w:val="center"/>
            <w:hideMark/>
          </w:tcPr>
          <w:p w14:paraId="4AF54A93"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nil"/>
              <w:left w:val="nil"/>
              <w:bottom w:val="single" w:sz="8" w:space="0" w:color="auto"/>
              <w:right w:val="single" w:sz="8" w:space="0" w:color="auto"/>
            </w:tcBorders>
            <w:shd w:val="clear" w:color="auto" w:fill="auto"/>
            <w:noWrap/>
            <w:vAlign w:val="center"/>
            <w:hideMark/>
          </w:tcPr>
          <w:p w14:paraId="3F3AC6EA"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2</w:t>
            </w:r>
          </w:p>
        </w:tc>
      </w:tr>
      <w:tr w:rsidR="00F865E0" w:rsidRPr="00741AA3" w14:paraId="7D6140F1" w14:textId="77777777" w:rsidTr="00F865E0">
        <w:trPr>
          <w:trHeight w:val="6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59D8E332"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28</w:t>
            </w:r>
          </w:p>
        </w:tc>
        <w:tc>
          <w:tcPr>
            <w:tcW w:w="4536" w:type="dxa"/>
            <w:tcBorders>
              <w:top w:val="nil"/>
              <w:left w:val="nil"/>
              <w:bottom w:val="single" w:sz="8" w:space="0" w:color="auto"/>
              <w:right w:val="single" w:sz="8" w:space="0" w:color="auto"/>
            </w:tcBorders>
            <w:shd w:val="clear" w:color="auto" w:fill="auto"/>
            <w:vAlign w:val="center"/>
            <w:hideMark/>
          </w:tcPr>
          <w:p w14:paraId="7090D5BE"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Motor /Ventilador da Evaporadora ou Condensadora Ar Condicionado 9.000</w:t>
            </w:r>
          </w:p>
        </w:tc>
        <w:tc>
          <w:tcPr>
            <w:tcW w:w="1843" w:type="dxa"/>
            <w:tcBorders>
              <w:top w:val="nil"/>
              <w:left w:val="nil"/>
              <w:bottom w:val="single" w:sz="8" w:space="0" w:color="auto"/>
              <w:right w:val="single" w:sz="8" w:space="0" w:color="auto"/>
            </w:tcBorders>
            <w:shd w:val="clear" w:color="auto" w:fill="auto"/>
            <w:noWrap/>
            <w:vAlign w:val="center"/>
            <w:hideMark/>
          </w:tcPr>
          <w:p w14:paraId="7F64DF64"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nil"/>
              <w:left w:val="nil"/>
              <w:bottom w:val="single" w:sz="8" w:space="0" w:color="auto"/>
              <w:right w:val="single" w:sz="8" w:space="0" w:color="auto"/>
            </w:tcBorders>
            <w:shd w:val="clear" w:color="auto" w:fill="auto"/>
            <w:noWrap/>
            <w:vAlign w:val="center"/>
            <w:hideMark/>
          </w:tcPr>
          <w:p w14:paraId="5BDB0BD1"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70</w:t>
            </w:r>
          </w:p>
        </w:tc>
      </w:tr>
      <w:tr w:rsidR="00F865E0" w:rsidRPr="00741AA3" w14:paraId="5DC6793E" w14:textId="77777777" w:rsidTr="00F865E0">
        <w:trPr>
          <w:trHeight w:val="615"/>
        </w:trPr>
        <w:tc>
          <w:tcPr>
            <w:tcW w:w="708" w:type="dxa"/>
            <w:tcBorders>
              <w:top w:val="nil"/>
              <w:left w:val="single" w:sz="8" w:space="0" w:color="auto"/>
              <w:bottom w:val="single" w:sz="8" w:space="0" w:color="auto"/>
              <w:right w:val="single" w:sz="8" w:space="0" w:color="auto"/>
            </w:tcBorders>
            <w:shd w:val="clear" w:color="auto" w:fill="auto"/>
            <w:noWrap/>
            <w:vAlign w:val="center"/>
            <w:hideMark/>
          </w:tcPr>
          <w:p w14:paraId="17054C99"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lastRenderedPageBreak/>
              <w:t>29</w:t>
            </w:r>
          </w:p>
        </w:tc>
        <w:tc>
          <w:tcPr>
            <w:tcW w:w="4536" w:type="dxa"/>
            <w:tcBorders>
              <w:top w:val="nil"/>
              <w:left w:val="nil"/>
              <w:bottom w:val="single" w:sz="8" w:space="0" w:color="auto"/>
              <w:right w:val="single" w:sz="8" w:space="0" w:color="auto"/>
            </w:tcBorders>
            <w:shd w:val="clear" w:color="auto" w:fill="auto"/>
            <w:vAlign w:val="center"/>
            <w:hideMark/>
          </w:tcPr>
          <w:p w14:paraId="4158448D"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Motor /Ventilador da Evaporadora ou Condensadora Ar Condicionado 10.000</w:t>
            </w:r>
          </w:p>
        </w:tc>
        <w:tc>
          <w:tcPr>
            <w:tcW w:w="1843" w:type="dxa"/>
            <w:tcBorders>
              <w:top w:val="nil"/>
              <w:left w:val="nil"/>
              <w:bottom w:val="single" w:sz="8" w:space="0" w:color="auto"/>
              <w:right w:val="single" w:sz="8" w:space="0" w:color="auto"/>
            </w:tcBorders>
            <w:shd w:val="clear" w:color="auto" w:fill="auto"/>
            <w:noWrap/>
            <w:vAlign w:val="center"/>
            <w:hideMark/>
          </w:tcPr>
          <w:p w14:paraId="724AAD30"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nil"/>
              <w:left w:val="nil"/>
              <w:bottom w:val="single" w:sz="8" w:space="0" w:color="auto"/>
              <w:right w:val="single" w:sz="8" w:space="0" w:color="auto"/>
            </w:tcBorders>
            <w:shd w:val="clear" w:color="auto" w:fill="auto"/>
            <w:noWrap/>
            <w:vAlign w:val="center"/>
            <w:hideMark/>
          </w:tcPr>
          <w:p w14:paraId="35E2EDB8"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2</w:t>
            </w:r>
          </w:p>
        </w:tc>
      </w:tr>
      <w:tr w:rsidR="00F865E0" w:rsidRPr="00741AA3" w14:paraId="51F4D98C" w14:textId="77777777" w:rsidTr="00F865E0">
        <w:trPr>
          <w:trHeight w:val="615"/>
        </w:trPr>
        <w:tc>
          <w:tcPr>
            <w:tcW w:w="708" w:type="dxa"/>
            <w:tcBorders>
              <w:top w:val="nil"/>
              <w:left w:val="single" w:sz="8" w:space="0" w:color="auto"/>
              <w:bottom w:val="single" w:sz="4" w:space="0" w:color="auto"/>
              <w:right w:val="single" w:sz="8" w:space="0" w:color="auto"/>
            </w:tcBorders>
            <w:shd w:val="clear" w:color="auto" w:fill="auto"/>
            <w:noWrap/>
            <w:vAlign w:val="center"/>
            <w:hideMark/>
          </w:tcPr>
          <w:p w14:paraId="222631B7"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30</w:t>
            </w:r>
          </w:p>
        </w:tc>
        <w:tc>
          <w:tcPr>
            <w:tcW w:w="4536" w:type="dxa"/>
            <w:tcBorders>
              <w:top w:val="nil"/>
              <w:left w:val="nil"/>
              <w:bottom w:val="single" w:sz="4" w:space="0" w:color="auto"/>
              <w:right w:val="single" w:sz="8" w:space="0" w:color="auto"/>
            </w:tcBorders>
            <w:shd w:val="clear" w:color="auto" w:fill="auto"/>
            <w:vAlign w:val="center"/>
            <w:hideMark/>
          </w:tcPr>
          <w:p w14:paraId="2E4E0C6D"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Motor /Ventilador da Evaporadora ou Condensadora Ar Condicionado 12.000</w:t>
            </w:r>
          </w:p>
        </w:tc>
        <w:tc>
          <w:tcPr>
            <w:tcW w:w="1843" w:type="dxa"/>
            <w:tcBorders>
              <w:top w:val="nil"/>
              <w:left w:val="nil"/>
              <w:bottom w:val="single" w:sz="4" w:space="0" w:color="auto"/>
              <w:right w:val="single" w:sz="8" w:space="0" w:color="auto"/>
            </w:tcBorders>
            <w:shd w:val="clear" w:color="auto" w:fill="auto"/>
            <w:noWrap/>
            <w:vAlign w:val="center"/>
            <w:hideMark/>
          </w:tcPr>
          <w:p w14:paraId="033F8E5D"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nil"/>
              <w:left w:val="nil"/>
              <w:bottom w:val="single" w:sz="4" w:space="0" w:color="auto"/>
              <w:right w:val="single" w:sz="8" w:space="0" w:color="auto"/>
            </w:tcBorders>
            <w:shd w:val="clear" w:color="auto" w:fill="auto"/>
            <w:noWrap/>
            <w:vAlign w:val="center"/>
            <w:hideMark/>
          </w:tcPr>
          <w:p w14:paraId="38453451"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56</w:t>
            </w:r>
          </w:p>
        </w:tc>
      </w:tr>
      <w:tr w:rsidR="00F865E0" w:rsidRPr="00741AA3" w14:paraId="4473CBE0" w14:textId="77777777" w:rsidTr="00F865E0">
        <w:trPr>
          <w:trHeight w:val="61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4AC3B3"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31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427CD4"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Motor /Ventilador da Evaporadora ou Condensadora Ar Condicionado 18.000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BB797B"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301A76"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36</w:t>
            </w:r>
          </w:p>
        </w:tc>
      </w:tr>
      <w:tr w:rsidR="00F865E0" w:rsidRPr="00741AA3" w14:paraId="0334A20D" w14:textId="77777777" w:rsidTr="00F865E0">
        <w:trPr>
          <w:trHeight w:val="615"/>
        </w:trPr>
        <w:tc>
          <w:tcPr>
            <w:tcW w:w="708"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9613442" w14:textId="77777777" w:rsidR="00A12132" w:rsidRPr="00741AA3" w:rsidRDefault="00A12132" w:rsidP="00E547A6">
            <w:pPr>
              <w:spacing w:after="0" w:line="240" w:lineRule="auto"/>
              <w:ind w:right="182"/>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32</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14:paraId="111E8053" w14:textId="77777777" w:rsidR="00A12132" w:rsidRPr="00741AA3" w:rsidRDefault="00A12132" w:rsidP="00E547A6">
            <w:pPr>
              <w:tabs>
                <w:tab w:val="left" w:pos="1783"/>
              </w:tabs>
              <w:spacing w:after="0" w:line="240" w:lineRule="auto"/>
              <w:ind w:right="781"/>
              <w:jc w:val="both"/>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Motor /Ventilador da Evaporadora ou Condensadora Ar Condicionado 22.000</w:t>
            </w:r>
          </w:p>
        </w:tc>
        <w:tc>
          <w:tcPr>
            <w:tcW w:w="1843" w:type="dxa"/>
            <w:tcBorders>
              <w:top w:val="single" w:sz="4" w:space="0" w:color="auto"/>
              <w:left w:val="nil"/>
              <w:bottom w:val="single" w:sz="8" w:space="0" w:color="auto"/>
              <w:right w:val="single" w:sz="8" w:space="0" w:color="auto"/>
            </w:tcBorders>
            <w:shd w:val="clear" w:color="auto" w:fill="auto"/>
            <w:noWrap/>
            <w:vAlign w:val="center"/>
            <w:hideMark/>
          </w:tcPr>
          <w:p w14:paraId="5A2DBA68" w14:textId="77777777" w:rsidR="00A12132" w:rsidRPr="00741AA3" w:rsidRDefault="00A12132" w:rsidP="00E547A6">
            <w:pPr>
              <w:spacing w:after="0" w:line="240" w:lineRule="auto"/>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UNID</w:t>
            </w:r>
          </w:p>
        </w:tc>
        <w:tc>
          <w:tcPr>
            <w:tcW w:w="1549" w:type="dxa"/>
            <w:tcBorders>
              <w:top w:val="single" w:sz="4" w:space="0" w:color="auto"/>
              <w:left w:val="nil"/>
              <w:bottom w:val="single" w:sz="8" w:space="0" w:color="auto"/>
              <w:right w:val="single" w:sz="8" w:space="0" w:color="auto"/>
            </w:tcBorders>
            <w:shd w:val="clear" w:color="auto" w:fill="auto"/>
            <w:noWrap/>
            <w:vAlign w:val="center"/>
            <w:hideMark/>
          </w:tcPr>
          <w:p w14:paraId="275501D9" w14:textId="77777777" w:rsidR="00A12132" w:rsidRPr="00741AA3" w:rsidRDefault="00A12132" w:rsidP="00E547A6">
            <w:pPr>
              <w:spacing w:after="0" w:line="240" w:lineRule="auto"/>
              <w:ind w:right="200"/>
              <w:rPr>
                <w:rFonts w:ascii="Arial" w:eastAsia="Times New Roman" w:hAnsi="Arial" w:cs="Arial"/>
                <w:color w:val="000000"/>
                <w:kern w:val="0"/>
                <w:sz w:val="20"/>
                <w:szCs w:val="20"/>
                <w:lang w:eastAsia="pt-BR"/>
                <w14:ligatures w14:val="none"/>
              </w:rPr>
            </w:pPr>
            <w:r w:rsidRPr="00741AA3">
              <w:rPr>
                <w:rFonts w:ascii="Arial" w:eastAsia="Times New Roman" w:hAnsi="Arial" w:cs="Arial"/>
                <w:color w:val="000000"/>
                <w:kern w:val="0"/>
                <w:sz w:val="20"/>
                <w:szCs w:val="20"/>
                <w:lang w:eastAsia="pt-BR"/>
                <w14:ligatures w14:val="none"/>
              </w:rPr>
              <w:t>12</w:t>
            </w:r>
          </w:p>
        </w:tc>
      </w:tr>
    </w:tbl>
    <w:p w14:paraId="73E9FEC6" w14:textId="1AA3AA43" w:rsidR="00E05616" w:rsidRDefault="00E05616" w:rsidP="00E547A6"/>
    <w:p w14:paraId="52346888" w14:textId="77777777" w:rsidR="00A12132" w:rsidRPr="00741AA3" w:rsidRDefault="00A12132" w:rsidP="00E547A6">
      <w:pPr>
        <w:widowControl w:val="0"/>
        <w:spacing w:after="0" w:line="360" w:lineRule="auto"/>
        <w:jc w:val="both"/>
        <w:rPr>
          <w:rFonts w:ascii="Arial" w:hAnsi="Arial" w:cs="Arial"/>
          <w:b/>
          <w:bCs/>
          <w:sz w:val="24"/>
          <w:szCs w:val="24"/>
        </w:rPr>
      </w:pPr>
      <w:r>
        <w:rPr>
          <w:rFonts w:ascii="Arial" w:hAnsi="Arial" w:cs="Arial"/>
          <w:b/>
          <w:bCs/>
          <w:sz w:val="24"/>
          <w:szCs w:val="24"/>
        </w:rPr>
        <w:t>8.</w:t>
      </w:r>
      <w:r w:rsidRPr="00741AA3">
        <w:rPr>
          <w:rFonts w:ascii="Arial" w:hAnsi="Arial" w:cs="Arial"/>
          <w:b/>
          <w:bCs/>
          <w:sz w:val="24"/>
          <w:szCs w:val="24"/>
        </w:rPr>
        <w:t xml:space="preserve"> LEVANTAMENTO DE MERCADO</w:t>
      </w:r>
    </w:p>
    <w:p w14:paraId="3F9B03FF" w14:textId="10DCBAE7" w:rsidR="00A12132" w:rsidRPr="00741AA3" w:rsidRDefault="0044457B" w:rsidP="00E547A6">
      <w:pPr>
        <w:widowControl w:val="0"/>
        <w:spacing w:after="0" w:line="240" w:lineRule="auto"/>
        <w:jc w:val="both"/>
        <w:rPr>
          <w:rFonts w:ascii="Arial" w:hAnsi="Arial" w:cs="Arial"/>
          <w:bCs/>
          <w:sz w:val="24"/>
          <w:szCs w:val="24"/>
        </w:rPr>
      </w:pPr>
      <w:r>
        <w:rPr>
          <w:rFonts w:ascii="Arial" w:hAnsi="Arial" w:cs="Arial"/>
          <w:bCs/>
          <w:sz w:val="24"/>
          <w:szCs w:val="24"/>
        </w:rPr>
        <w:t xml:space="preserve">8.1. </w:t>
      </w:r>
      <w:r w:rsidR="00A12132" w:rsidRPr="00741AA3">
        <w:rPr>
          <w:rFonts w:ascii="Arial" w:hAnsi="Arial" w:cs="Arial"/>
          <w:bCs/>
          <w:sz w:val="24"/>
          <w:szCs w:val="24"/>
        </w:rPr>
        <w:t>O levantamento do mercado será realizado fundamentado no art. 23, inciso I</w:t>
      </w:r>
      <w:r w:rsidR="00A12132">
        <w:rPr>
          <w:rFonts w:ascii="Arial" w:hAnsi="Arial" w:cs="Arial"/>
          <w:bCs/>
          <w:sz w:val="24"/>
          <w:szCs w:val="24"/>
        </w:rPr>
        <w:t>II</w:t>
      </w:r>
      <w:r w:rsidR="00A12132" w:rsidRPr="00741AA3">
        <w:rPr>
          <w:rFonts w:ascii="Arial" w:hAnsi="Arial" w:cs="Arial"/>
          <w:bCs/>
          <w:sz w:val="24"/>
          <w:szCs w:val="24"/>
        </w:rPr>
        <w:t xml:space="preserve"> da </w:t>
      </w:r>
      <w:r w:rsidR="00A12132">
        <w:rPr>
          <w:rFonts w:ascii="Arial" w:hAnsi="Arial" w:cs="Arial"/>
          <w:bCs/>
          <w:sz w:val="24"/>
          <w:szCs w:val="24"/>
        </w:rPr>
        <w:t>Lei Federal nº 14.133/2021</w:t>
      </w:r>
      <w:r w:rsidR="00A12132" w:rsidRPr="00741AA3">
        <w:rPr>
          <w:rFonts w:ascii="Arial" w:hAnsi="Arial" w:cs="Arial"/>
          <w:bCs/>
          <w:sz w:val="24"/>
          <w:szCs w:val="24"/>
        </w:rPr>
        <w:t>, 1º de abril de 2021.</w:t>
      </w:r>
    </w:p>
    <w:p w14:paraId="38F51844" w14:textId="77777777" w:rsidR="00A12132" w:rsidRDefault="00A12132" w:rsidP="00E547A6">
      <w:pPr>
        <w:widowControl w:val="0"/>
        <w:spacing w:after="0" w:line="240" w:lineRule="auto"/>
        <w:jc w:val="both"/>
        <w:rPr>
          <w:rFonts w:ascii="Arial" w:hAnsi="Arial" w:cs="Arial"/>
          <w:bCs/>
          <w:sz w:val="24"/>
          <w:szCs w:val="24"/>
        </w:rPr>
      </w:pPr>
    </w:p>
    <w:p w14:paraId="2DB0BF3F"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Foi realizado uma pesquisa de preço no sítio eletrônico (</w:t>
      </w:r>
      <w:hyperlink r:id="rId8" w:history="1">
        <w:r w:rsidRPr="00741AA3">
          <w:rPr>
            <w:rStyle w:val="Hyperlink"/>
            <w:rFonts w:ascii="Arial" w:hAnsi="Arial" w:cs="Arial"/>
            <w:bCs/>
            <w:sz w:val="24"/>
            <w:szCs w:val="24"/>
          </w:rPr>
          <w:t>https://www.bancodeprecos.com.br</w:t>
        </w:r>
      </w:hyperlink>
      <w:r w:rsidRPr="00741AA3">
        <w:rPr>
          <w:rFonts w:ascii="Arial" w:hAnsi="Arial" w:cs="Arial"/>
          <w:bCs/>
          <w:sz w:val="24"/>
          <w:szCs w:val="24"/>
        </w:rPr>
        <w:t>):</w:t>
      </w:r>
    </w:p>
    <w:p w14:paraId="70A5A5DB" w14:textId="77777777" w:rsidR="00A12132" w:rsidRDefault="00A12132" w:rsidP="00E547A6">
      <w:pPr>
        <w:widowControl w:val="0"/>
        <w:spacing w:after="0" w:line="240" w:lineRule="auto"/>
        <w:jc w:val="both"/>
        <w:rPr>
          <w:rFonts w:ascii="Arial" w:hAnsi="Arial" w:cs="Arial"/>
          <w:bCs/>
          <w:sz w:val="24"/>
          <w:szCs w:val="24"/>
        </w:rPr>
      </w:pPr>
    </w:p>
    <w:p w14:paraId="09D1EAD0" w14:textId="77777777" w:rsidR="00E05616" w:rsidRPr="00741AA3" w:rsidRDefault="00E05616" w:rsidP="00E547A6">
      <w:pPr>
        <w:widowControl w:val="0"/>
        <w:spacing w:after="0" w:line="240" w:lineRule="auto"/>
        <w:jc w:val="both"/>
        <w:rPr>
          <w:rFonts w:ascii="Arial" w:hAnsi="Arial" w:cs="Arial"/>
          <w:bCs/>
          <w:sz w:val="24"/>
          <w:szCs w:val="24"/>
        </w:rPr>
      </w:pPr>
    </w:p>
    <w:tbl>
      <w:tblPr>
        <w:tblW w:w="8783" w:type="dxa"/>
        <w:tblInd w:w="846" w:type="dxa"/>
        <w:tblCellMar>
          <w:left w:w="70" w:type="dxa"/>
          <w:right w:w="70" w:type="dxa"/>
        </w:tblCellMar>
        <w:tblLook w:val="04A0" w:firstRow="1" w:lastRow="0" w:firstColumn="1" w:lastColumn="0" w:noHBand="0" w:noVBand="1"/>
      </w:tblPr>
      <w:tblGrid>
        <w:gridCol w:w="617"/>
        <w:gridCol w:w="2636"/>
        <w:gridCol w:w="1178"/>
        <w:gridCol w:w="960"/>
        <w:gridCol w:w="1460"/>
        <w:gridCol w:w="1932"/>
      </w:tblGrid>
      <w:tr w:rsidR="00447C44" w:rsidRPr="00741AA3" w14:paraId="5606296F" w14:textId="77777777" w:rsidTr="00E547A6">
        <w:trPr>
          <w:trHeight w:val="300"/>
        </w:trPr>
        <w:tc>
          <w:tcPr>
            <w:tcW w:w="6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D8B7D3" w14:textId="77777777" w:rsidR="00A12132" w:rsidRPr="00741AA3" w:rsidRDefault="00A12132" w:rsidP="00E547A6">
            <w:pPr>
              <w:spacing w:after="0" w:line="240" w:lineRule="auto"/>
              <w:ind w:right="-180"/>
              <w:jc w:val="both"/>
              <w:rPr>
                <w:rFonts w:ascii="Arial" w:eastAsia="Times New Roman" w:hAnsi="Arial" w:cs="Arial"/>
                <w:b/>
                <w:bCs/>
                <w:color w:val="000000"/>
                <w:kern w:val="0"/>
                <w:sz w:val="20"/>
                <w:szCs w:val="20"/>
                <w:lang w:eastAsia="pt-BR"/>
                <w14:ligatures w14:val="none"/>
              </w:rPr>
            </w:pPr>
            <w:r w:rsidRPr="00741AA3">
              <w:rPr>
                <w:rFonts w:ascii="Arial" w:eastAsia="Times New Roman" w:hAnsi="Arial" w:cs="Arial"/>
                <w:b/>
                <w:bCs/>
                <w:color w:val="000000"/>
                <w:kern w:val="0"/>
                <w:sz w:val="20"/>
                <w:szCs w:val="20"/>
                <w:lang w:eastAsia="pt-BR"/>
                <w14:ligatures w14:val="none"/>
              </w:rPr>
              <w:t>ITEM</w:t>
            </w:r>
          </w:p>
        </w:tc>
        <w:tc>
          <w:tcPr>
            <w:tcW w:w="2636" w:type="dxa"/>
            <w:tcBorders>
              <w:top w:val="single" w:sz="4" w:space="0" w:color="auto"/>
              <w:left w:val="nil"/>
              <w:bottom w:val="single" w:sz="4" w:space="0" w:color="auto"/>
              <w:right w:val="single" w:sz="4" w:space="0" w:color="auto"/>
            </w:tcBorders>
            <w:shd w:val="clear" w:color="000000" w:fill="FFFFFF"/>
            <w:noWrap/>
            <w:vAlign w:val="center"/>
            <w:hideMark/>
          </w:tcPr>
          <w:p w14:paraId="1E10D778" w14:textId="77777777" w:rsidR="00A12132" w:rsidRPr="00741AA3" w:rsidRDefault="00A12132" w:rsidP="00E547A6">
            <w:pPr>
              <w:spacing w:after="0" w:line="240" w:lineRule="auto"/>
              <w:jc w:val="both"/>
              <w:rPr>
                <w:rFonts w:ascii="Arial" w:eastAsia="Times New Roman" w:hAnsi="Arial" w:cs="Arial"/>
                <w:b/>
                <w:bCs/>
                <w:color w:val="000000"/>
                <w:kern w:val="0"/>
                <w:sz w:val="20"/>
                <w:szCs w:val="20"/>
                <w:lang w:eastAsia="pt-BR"/>
                <w14:ligatures w14:val="none"/>
              </w:rPr>
            </w:pPr>
            <w:r w:rsidRPr="00741AA3">
              <w:rPr>
                <w:rFonts w:ascii="Arial" w:eastAsia="Times New Roman" w:hAnsi="Arial" w:cs="Arial"/>
                <w:b/>
                <w:bCs/>
                <w:color w:val="000000"/>
                <w:kern w:val="0"/>
                <w:sz w:val="20"/>
                <w:szCs w:val="20"/>
                <w:lang w:eastAsia="pt-BR"/>
                <w14:ligatures w14:val="none"/>
              </w:rPr>
              <w:t>DESCRIÇÃO DO OBJETO (BTU'S)</w:t>
            </w:r>
          </w:p>
        </w:tc>
        <w:tc>
          <w:tcPr>
            <w:tcW w:w="1178" w:type="dxa"/>
            <w:tcBorders>
              <w:top w:val="single" w:sz="4" w:space="0" w:color="auto"/>
              <w:left w:val="nil"/>
              <w:bottom w:val="single" w:sz="4" w:space="0" w:color="auto"/>
              <w:right w:val="single" w:sz="4" w:space="0" w:color="auto"/>
            </w:tcBorders>
            <w:shd w:val="clear" w:color="000000" w:fill="FFFFFF"/>
            <w:noWrap/>
            <w:vAlign w:val="center"/>
            <w:hideMark/>
          </w:tcPr>
          <w:p w14:paraId="0726EAD1" w14:textId="77777777" w:rsidR="00A12132" w:rsidRPr="00741AA3" w:rsidRDefault="00A12132" w:rsidP="00E547A6">
            <w:pPr>
              <w:spacing w:after="0" w:line="240" w:lineRule="auto"/>
              <w:rPr>
                <w:rFonts w:ascii="Arial" w:eastAsia="Times New Roman" w:hAnsi="Arial" w:cs="Arial"/>
                <w:b/>
                <w:bCs/>
                <w:color w:val="000000"/>
                <w:kern w:val="0"/>
                <w:sz w:val="20"/>
                <w:szCs w:val="20"/>
                <w:lang w:eastAsia="pt-BR"/>
                <w14:ligatures w14:val="none"/>
              </w:rPr>
            </w:pPr>
            <w:r>
              <w:rPr>
                <w:rFonts w:ascii="Arial" w:eastAsia="Times New Roman" w:hAnsi="Arial" w:cs="Arial"/>
                <w:b/>
                <w:bCs/>
                <w:color w:val="000000"/>
                <w:kern w:val="0"/>
                <w:sz w:val="20"/>
                <w:szCs w:val="20"/>
                <w:lang w:eastAsia="pt-BR"/>
                <w14:ligatures w14:val="none"/>
              </w:rPr>
              <w:t>UNID.</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7B0B0DB1" w14:textId="77777777" w:rsidR="00A12132" w:rsidRPr="00741AA3" w:rsidRDefault="00A12132" w:rsidP="00E547A6">
            <w:pPr>
              <w:spacing w:after="0" w:line="240" w:lineRule="auto"/>
              <w:rPr>
                <w:rFonts w:ascii="Arial" w:eastAsia="Times New Roman" w:hAnsi="Arial" w:cs="Arial"/>
                <w:b/>
                <w:bCs/>
                <w:color w:val="000000"/>
                <w:kern w:val="0"/>
                <w:sz w:val="20"/>
                <w:szCs w:val="20"/>
                <w:lang w:eastAsia="pt-BR"/>
                <w14:ligatures w14:val="none"/>
              </w:rPr>
            </w:pPr>
            <w:r w:rsidRPr="00741AA3">
              <w:rPr>
                <w:rFonts w:ascii="Arial" w:eastAsia="Times New Roman" w:hAnsi="Arial" w:cs="Arial"/>
                <w:b/>
                <w:bCs/>
                <w:color w:val="000000"/>
                <w:kern w:val="0"/>
                <w:sz w:val="20"/>
                <w:szCs w:val="20"/>
                <w:lang w:eastAsia="pt-BR"/>
                <w14:ligatures w14:val="none"/>
              </w:rPr>
              <w:t>QUANT</w:t>
            </w:r>
          </w:p>
        </w:tc>
        <w:tc>
          <w:tcPr>
            <w:tcW w:w="1460" w:type="dxa"/>
            <w:tcBorders>
              <w:top w:val="single" w:sz="4" w:space="0" w:color="auto"/>
              <w:left w:val="nil"/>
              <w:bottom w:val="single" w:sz="4" w:space="0" w:color="auto"/>
              <w:right w:val="single" w:sz="4" w:space="0" w:color="auto"/>
            </w:tcBorders>
            <w:shd w:val="clear" w:color="000000" w:fill="FFFFFF"/>
            <w:noWrap/>
            <w:vAlign w:val="center"/>
            <w:hideMark/>
          </w:tcPr>
          <w:p w14:paraId="72194139" w14:textId="77777777" w:rsidR="00A12132" w:rsidRDefault="00A12132" w:rsidP="00E547A6">
            <w:pPr>
              <w:spacing w:after="0" w:line="240" w:lineRule="auto"/>
              <w:ind w:right="67"/>
              <w:jc w:val="center"/>
              <w:rPr>
                <w:rFonts w:ascii="Arial" w:eastAsia="Times New Roman" w:hAnsi="Arial" w:cs="Arial"/>
                <w:b/>
                <w:bCs/>
                <w:color w:val="000000"/>
                <w:kern w:val="0"/>
                <w:sz w:val="20"/>
                <w:szCs w:val="20"/>
                <w:lang w:eastAsia="pt-BR"/>
                <w14:ligatures w14:val="none"/>
              </w:rPr>
            </w:pPr>
            <w:r w:rsidRPr="00741AA3">
              <w:rPr>
                <w:rFonts w:ascii="Arial" w:eastAsia="Times New Roman" w:hAnsi="Arial" w:cs="Arial"/>
                <w:b/>
                <w:bCs/>
                <w:color w:val="000000"/>
                <w:kern w:val="0"/>
                <w:sz w:val="20"/>
                <w:szCs w:val="20"/>
                <w:lang w:eastAsia="pt-BR"/>
                <w14:ligatures w14:val="none"/>
              </w:rPr>
              <w:t>VALOR</w:t>
            </w:r>
          </w:p>
          <w:p w14:paraId="4DE826B6" w14:textId="77777777" w:rsidR="00A12132" w:rsidRPr="00741AA3" w:rsidRDefault="00A12132" w:rsidP="00E547A6">
            <w:pPr>
              <w:spacing w:after="0" w:line="240" w:lineRule="auto"/>
              <w:ind w:right="67"/>
              <w:jc w:val="center"/>
              <w:rPr>
                <w:rFonts w:ascii="Arial" w:eastAsia="Times New Roman" w:hAnsi="Arial" w:cs="Arial"/>
                <w:b/>
                <w:bCs/>
                <w:color w:val="000000"/>
                <w:kern w:val="0"/>
                <w:sz w:val="20"/>
                <w:szCs w:val="20"/>
                <w:lang w:eastAsia="pt-BR"/>
                <w14:ligatures w14:val="none"/>
              </w:rPr>
            </w:pPr>
            <w:r w:rsidRPr="00741AA3">
              <w:rPr>
                <w:rFonts w:ascii="Arial" w:eastAsia="Times New Roman" w:hAnsi="Arial" w:cs="Arial"/>
                <w:b/>
                <w:bCs/>
                <w:color w:val="000000"/>
                <w:kern w:val="0"/>
                <w:sz w:val="20"/>
                <w:szCs w:val="20"/>
                <w:lang w:eastAsia="pt-BR"/>
                <w14:ligatures w14:val="none"/>
              </w:rPr>
              <w:t>POR ITEM</w:t>
            </w:r>
          </w:p>
        </w:tc>
        <w:tc>
          <w:tcPr>
            <w:tcW w:w="1932" w:type="dxa"/>
            <w:tcBorders>
              <w:top w:val="single" w:sz="4" w:space="0" w:color="auto"/>
              <w:left w:val="nil"/>
              <w:bottom w:val="single" w:sz="4" w:space="0" w:color="auto"/>
              <w:right w:val="single" w:sz="4" w:space="0" w:color="auto"/>
            </w:tcBorders>
            <w:shd w:val="clear" w:color="000000" w:fill="FFFFFF"/>
            <w:noWrap/>
            <w:vAlign w:val="center"/>
            <w:hideMark/>
          </w:tcPr>
          <w:p w14:paraId="0C59FECF" w14:textId="77777777" w:rsidR="00447C44" w:rsidRDefault="00A12132" w:rsidP="00E547A6">
            <w:pPr>
              <w:spacing w:after="0" w:line="240" w:lineRule="auto"/>
              <w:jc w:val="right"/>
              <w:rPr>
                <w:rFonts w:ascii="Arial" w:eastAsia="Times New Roman" w:hAnsi="Arial" w:cs="Arial"/>
                <w:b/>
                <w:bCs/>
                <w:color w:val="000000"/>
                <w:kern w:val="0"/>
                <w:sz w:val="20"/>
                <w:szCs w:val="20"/>
                <w:lang w:eastAsia="pt-BR"/>
                <w14:ligatures w14:val="none"/>
              </w:rPr>
            </w:pPr>
            <w:r w:rsidRPr="00741AA3">
              <w:rPr>
                <w:rFonts w:ascii="Arial" w:eastAsia="Times New Roman" w:hAnsi="Arial" w:cs="Arial"/>
                <w:b/>
                <w:bCs/>
                <w:color w:val="000000"/>
                <w:kern w:val="0"/>
                <w:sz w:val="20"/>
                <w:szCs w:val="20"/>
                <w:lang w:eastAsia="pt-BR"/>
                <w14:ligatures w14:val="none"/>
              </w:rPr>
              <w:t xml:space="preserve">VALOR </w:t>
            </w:r>
          </w:p>
          <w:p w14:paraId="5E21E976" w14:textId="31831218" w:rsidR="00A12132" w:rsidRPr="00741AA3" w:rsidRDefault="00A12132" w:rsidP="00E547A6">
            <w:pPr>
              <w:spacing w:after="0" w:line="240" w:lineRule="auto"/>
              <w:jc w:val="right"/>
              <w:rPr>
                <w:rFonts w:ascii="Arial" w:eastAsia="Times New Roman" w:hAnsi="Arial" w:cs="Arial"/>
                <w:b/>
                <w:bCs/>
                <w:color w:val="000000"/>
                <w:kern w:val="0"/>
                <w:sz w:val="20"/>
                <w:szCs w:val="20"/>
                <w:lang w:eastAsia="pt-BR"/>
                <w14:ligatures w14:val="none"/>
              </w:rPr>
            </w:pPr>
            <w:r w:rsidRPr="00741AA3">
              <w:rPr>
                <w:rFonts w:ascii="Arial" w:eastAsia="Times New Roman" w:hAnsi="Arial" w:cs="Arial"/>
                <w:b/>
                <w:bCs/>
                <w:color w:val="000000"/>
                <w:kern w:val="0"/>
                <w:sz w:val="20"/>
                <w:szCs w:val="20"/>
                <w:lang w:eastAsia="pt-BR"/>
                <w14:ligatures w14:val="none"/>
              </w:rPr>
              <w:t>TOTAL</w:t>
            </w:r>
          </w:p>
        </w:tc>
      </w:tr>
      <w:tr w:rsidR="00447C44" w:rsidRPr="00741AA3" w14:paraId="718F47A2" w14:textId="77777777" w:rsidTr="00E547A6">
        <w:trPr>
          <w:trHeight w:val="3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457071CC"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w:t>
            </w:r>
            <w:r w:rsidRPr="00F865E0">
              <w:rPr>
                <w:rFonts w:ascii="Arial" w:eastAsia="Times New Roman" w:hAnsi="Arial" w:cs="Arial"/>
                <w:color w:val="000000"/>
                <w:kern w:val="0"/>
                <w:sz w:val="20"/>
                <w:szCs w:val="20"/>
                <w:lang w:eastAsia="pt-BR"/>
                <w14:ligatures w14:val="none"/>
              </w:rPr>
              <w:softHyphen/>
            </w:r>
            <w:r w:rsidRPr="00F865E0">
              <w:rPr>
                <w:rFonts w:ascii="Arial" w:eastAsia="Times New Roman" w:hAnsi="Arial" w:cs="Arial"/>
                <w:color w:val="000000"/>
                <w:kern w:val="0"/>
                <w:sz w:val="20"/>
                <w:szCs w:val="20"/>
                <w:lang w:eastAsia="pt-BR"/>
                <w14:ligatures w14:val="none"/>
              </w:rPr>
              <w:softHyphen/>
            </w:r>
            <w:r w:rsidRPr="00F865E0">
              <w:rPr>
                <w:rFonts w:ascii="Arial" w:eastAsia="Times New Roman" w:hAnsi="Arial" w:cs="Arial"/>
                <w:color w:val="000000"/>
                <w:kern w:val="0"/>
                <w:sz w:val="20"/>
                <w:szCs w:val="20"/>
                <w:lang w:eastAsia="pt-BR"/>
                <w14:ligatures w14:val="none"/>
              </w:rPr>
              <w:softHyphen/>
            </w:r>
            <w:r w:rsidRPr="00F865E0">
              <w:rPr>
                <w:rFonts w:ascii="Arial" w:eastAsia="Times New Roman" w:hAnsi="Arial" w:cs="Arial"/>
                <w:color w:val="000000"/>
                <w:kern w:val="0"/>
                <w:sz w:val="20"/>
                <w:szCs w:val="20"/>
                <w:lang w:eastAsia="pt-BR"/>
                <w14:ligatures w14:val="none"/>
              </w:rPr>
              <w:softHyphen/>
            </w:r>
            <w:r w:rsidRPr="00F865E0">
              <w:rPr>
                <w:rFonts w:ascii="Arial" w:eastAsia="Times New Roman" w:hAnsi="Arial" w:cs="Arial"/>
                <w:color w:val="000000"/>
                <w:kern w:val="0"/>
                <w:sz w:val="20"/>
                <w:szCs w:val="20"/>
                <w:lang w:eastAsia="pt-BR"/>
                <w14:ligatures w14:val="none"/>
              </w:rPr>
              <w:softHyphen/>
            </w:r>
            <w:r w:rsidRPr="00F865E0">
              <w:rPr>
                <w:rFonts w:ascii="Arial" w:eastAsia="Times New Roman" w:hAnsi="Arial" w:cs="Arial"/>
                <w:color w:val="000000"/>
                <w:kern w:val="0"/>
                <w:sz w:val="20"/>
                <w:szCs w:val="20"/>
                <w:lang w:eastAsia="pt-BR"/>
                <w14:ligatures w14:val="none"/>
              </w:rPr>
              <w:softHyphen/>
            </w:r>
            <w:r w:rsidRPr="00F865E0">
              <w:rPr>
                <w:rFonts w:ascii="Arial" w:eastAsia="Times New Roman" w:hAnsi="Arial" w:cs="Arial"/>
                <w:color w:val="000000"/>
                <w:kern w:val="0"/>
                <w:sz w:val="20"/>
                <w:szCs w:val="20"/>
                <w:lang w:eastAsia="pt-BR"/>
                <w14:ligatures w14:val="none"/>
              </w:rPr>
              <w:softHyphen/>
            </w:r>
            <w:r w:rsidRPr="00F865E0">
              <w:rPr>
                <w:rFonts w:ascii="Arial" w:eastAsia="Times New Roman" w:hAnsi="Arial" w:cs="Arial"/>
                <w:color w:val="000000"/>
                <w:kern w:val="0"/>
                <w:sz w:val="20"/>
                <w:szCs w:val="20"/>
                <w:lang w:eastAsia="pt-BR"/>
                <w14:ligatures w14:val="none"/>
              </w:rPr>
              <w:softHyphen/>
            </w:r>
            <w:r w:rsidRPr="00F865E0">
              <w:rPr>
                <w:rFonts w:ascii="Arial" w:eastAsia="Times New Roman" w:hAnsi="Arial" w:cs="Arial"/>
                <w:color w:val="000000"/>
                <w:kern w:val="0"/>
                <w:sz w:val="20"/>
                <w:szCs w:val="20"/>
                <w:lang w:eastAsia="pt-BR"/>
                <w14:ligatures w14:val="none"/>
              </w:rPr>
              <w:softHyphen/>
            </w:r>
          </w:p>
        </w:tc>
        <w:tc>
          <w:tcPr>
            <w:tcW w:w="2636" w:type="dxa"/>
            <w:tcBorders>
              <w:top w:val="nil"/>
              <w:left w:val="nil"/>
              <w:bottom w:val="single" w:sz="4" w:space="0" w:color="auto"/>
              <w:right w:val="single" w:sz="4" w:space="0" w:color="auto"/>
            </w:tcBorders>
            <w:shd w:val="clear" w:color="000000" w:fill="FFFFFF"/>
            <w:noWrap/>
            <w:vAlign w:val="center"/>
            <w:hideMark/>
          </w:tcPr>
          <w:p w14:paraId="05CA7D39"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Manutenção Preventiva e Corretiva Ar Condicionado 7.000</w:t>
            </w:r>
          </w:p>
        </w:tc>
        <w:tc>
          <w:tcPr>
            <w:tcW w:w="1178" w:type="dxa"/>
            <w:tcBorders>
              <w:top w:val="nil"/>
              <w:left w:val="nil"/>
              <w:bottom w:val="single" w:sz="4" w:space="0" w:color="auto"/>
              <w:right w:val="single" w:sz="4" w:space="0" w:color="auto"/>
            </w:tcBorders>
            <w:shd w:val="clear" w:color="000000" w:fill="FFFFFF"/>
            <w:noWrap/>
            <w:vAlign w:val="center"/>
            <w:hideMark/>
          </w:tcPr>
          <w:p w14:paraId="4432AC94"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SERVIÇO</w:t>
            </w:r>
          </w:p>
        </w:tc>
        <w:tc>
          <w:tcPr>
            <w:tcW w:w="960" w:type="dxa"/>
            <w:tcBorders>
              <w:top w:val="nil"/>
              <w:left w:val="nil"/>
              <w:bottom w:val="single" w:sz="4" w:space="0" w:color="auto"/>
              <w:right w:val="single" w:sz="4" w:space="0" w:color="auto"/>
            </w:tcBorders>
            <w:shd w:val="clear" w:color="000000" w:fill="FFFFFF"/>
            <w:noWrap/>
            <w:vAlign w:val="center"/>
            <w:hideMark/>
          </w:tcPr>
          <w:p w14:paraId="67137E6F"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15</w:t>
            </w:r>
          </w:p>
        </w:tc>
        <w:tc>
          <w:tcPr>
            <w:tcW w:w="1460" w:type="dxa"/>
            <w:tcBorders>
              <w:top w:val="nil"/>
              <w:left w:val="nil"/>
              <w:bottom w:val="single" w:sz="4" w:space="0" w:color="auto"/>
              <w:right w:val="single" w:sz="4" w:space="0" w:color="auto"/>
            </w:tcBorders>
            <w:shd w:val="clear" w:color="000000" w:fill="FFFFFF"/>
            <w:noWrap/>
            <w:vAlign w:val="center"/>
            <w:hideMark/>
          </w:tcPr>
          <w:p w14:paraId="71E64BE7"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R$ 173,28</w:t>
            </w:r>
          </w:p>
        </w:tc>
        <w:tc>
          <w:tcPr>
            <w:tcW w:w="1932" w:type="dxa"/>
            <w:tcBorders>
              <w:top w:val="nil"/>
              <w:left w:val="nil"/>
              <w:bottom w:val="single" w:sz="4" w:space="0" w:color="auto"/>
              <w:right w:val="single" w:sz="4" w:space="0" w:color="auto"/>
            </w:tcBorders>
            <w:shd w:val="clear" w:color="000000" w:fill="FFFFFF"/>
            <w:noWrap/>
            <w:vAlign w:val="center"/>
            <w:hideMark/>
          </w:tcPr>
          <w:p w14:paraId="2AFAC61E"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R$ 2.599,20</w:t>
            </w:r>
          </w:p>
        </w:tc>
      </w:tr>
      <w:tr w:rsidR="00447C44" w:rsidRPr="00741AA3" w14:paraId="1A8DEECD" w14:textId="77777777" w:rsidTr="00E547A6">
        <w:trPr>
          <w:trHeight w:val="3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20BC10C8"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2</w:t>
            </w:r>
          </w:p>
        </w:tc>
        <w:tc>
          <w:tcPr>
            <w:tcW w:w="2636" w:type="dxa"/>
            <w:tcBorders>
              <w:top w:val="nil"/>
              <w:left w:val="nil"/>
              <w:bottom w:val="single" w:sz="4" w:space="0" w:color="auto"/>
              <w:right w:val="single" w:sz="4" w:space="0" w:color="auto"/>
            </w:tcBorders>
            <w:shd w:val="clear" w:color="000000" w:fill="FFFFFF"/>
            <w:noWrap/>
            <w:vAlign w:val="center"/>
            <w:hideMark/>
          </w:tcPr>
          <w:p w14:paraId="69DC971B"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Manutenção Preventiva e Corretiva Ar Condicionado 8.000</w:t>
            </w:r>
          </w:p>
        </w:tc>
        <w:tc>
          <w:tcPr>
            <w:tcW w:w="1178" w:type="dxa"/>
            <w:tcBorders>
              <w:top w:val="nil"/>
              <w:left w:val="nil"/>
              <w:bottom w:val="single" w:sz="4" w:space="0" w:color="auto"/>
              <w:right w:val="single" w:sz="4" w:space="0" w:color="auto"/>
            </w:tcBorders>
            <w:shd w:val="clear" w:color="000000" w:fill="FFFFFF"/>
            <w:noWrap/>
            <w:vAlign w:val="center"/>
            <w:hideMark/>
          </w:tcPr>
          <w:p w14:paraId="4E9DC777"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SERVIÇO</w:t>
            </w:r>
          </w:p>
        </w:tc>
        <w:tc>
          <w:tcPr>
            <w:tcW w:w="960" w:type="dxa"/>
            <w:tcBorders>
              <w:top w:val="nil"/>
              <w:left w:val="nil"/>
              <w:bottom w:val="single" w:sz="4" w:space="0" w:color="auto"/>
              <w:right w:val="single" w:sz="4" w:space="0" w:color="auto"/>
            </w:tcBorders>
            <w:shd w:val="clear" w:color="000000" w:fill="FFFFFF"/>
            <w:noWrap/>
            <w:vAlign w:val="center"/>
            <w:hideMark/>
          </w:tcPr>
          <w:p w14:paraId="15FA0636"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6</w:t>
            </w:r>
          </w:p>
        </w:tc>
        <w:tc>
          <w:tcPr>
            <w:tcW w:w="1460" w:type="dxa"/>
            <w:tcBorders>
              <w:top w:val="nil"/>
              <w:left w:val="nil"/>
              <w:bottom w:val="single" w:sz="4" w:space="0" w:color="auto"/>
              <w:right w:val="single" w:sz="4" w:space="0" w:color="auto"/>
            </w:tcBorders>
            <w:shd w:val="clear" w:color="000000" w:fill="FFFFFF"/>
            <w:noWrap/>
            <w:vAlign w:val="center"/>
            <w:hideMark/>
          </w:tcPr>
          <w:p w14:paraId="33CD0143"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R$ 178,33</w:t>
            </w:r>
          </w:p>
        </w:tc>
        <w:tc>
          <w:tcPr>
            <w:tcW w:w="1932" w:type="dxa"/>
            <w:tcBorders>
              <w:top w:val="nil"/>
              <w:left w:val="nil"/>
              <w:bottom w:val="single" w:sz="4" w:space="0" w:color="auto"/>
              <w:right w:val="single" w:sz="4" w:space="0" w:color="auto"/>
            </w:tcBorders>
            <w:shd w:val="clear" w:color="000000" w:fill="FFFFFF"/>
            <w:noWrap/>
            <w:vAlign w:val="center"/>
            <w:hideMark/>
          </w:tcPr>
          <w:p w14:paraId="5AB6314B"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R$ 1.069,98</w:t>
            </w:r>
          </w:p>
        </w:tc>
      </w:tr>
      <w:tr w:rsidR="00447C44" w:rsidRPr="00741AA3" w14:paraId="4FB84537" w14:textId="77777777" w:rsidTr="00E547A6">
        <w:trPr>
          <w:trHeight w:val="3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520EFF2B"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3</w:t>
            </w:r>
          </w:p>
        </w:tc>
        <w:tc>
          <w:tcPr>
            <w:tcW w:w="2636" w:type="dxa"/>
            <w:tcBorders>
              <w:top w:val="nil"/>
              <w:left w:val="nil"/>
              <w:bottom w:val="single" w:sz="4" w:space="0" w:color="auto"/>
              <w:right w:val="single" w:sz="4" w:space="0" w:color="auto"/>
            </w:tcBorders>
            <w:shd w:val="clear" w:color="000000" w:fill="FFFFFF"/>
            <w:noWrap/>
            <w:vAlign w:val="center"/>
            <w:hideMark/>
          </w:tcPr>
          <w:p w14:paraId="24600684"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Manutenção Preventiva e Corretiva Ar Condicionado 9.000</w:t>
            </w:r>
          </w:p>
        </w:tc>
        <w:tc>
          <w:tcPr>
            <w:tcW w:w="1178" w:type="dxa"/>
            <w:tcBorders>
              <w:top w:val="nil"/>
              <w:left w:val="nil"/>
              <w:bottom w:val="single" w:sz="4" w:space="0" w:color="auto"/>
              <w:right w:val="single" w:sz="4" w:space="0" w:color="auto"/>
            </w:tcBorders>
            <w:shd w:val="clear" w:color="000000" w:fill="FFFFFF"/>
            <w:noWrap/>
            <w:vAlign w:val="center"/>
            <w:hideMark/>
          </w:tcPr>
          <w:p w14:paraId="12E6AD07"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SERVIÇO</w:t>
            </w:r>
          </w:p>
        </w:tc>
        <w:tc>
          <w:tcPr>
            <w:tcW w:w="960" w:type="dxa"/>
            <w:tcBorders>
              <w:top w:val="nil"/>
              <w:left w:val="nil"/>
              <w:bottom w:val="single" w:sz="4" w:space="0" w:color="auto"/>
              <w:right w:val="single" w:sz="4" w:space="0" w:color="auto"/>
            </w:tcBorders>
            <w:shd w:val="clear" w:color="000000" w:fill="FFFFFF"/>
            <w:noWrap/>
            <w:vAlign w:val="center"/>
            <w:hideMark/>
          </w:tcPr>
          <w:p w14:paraId="3688AC6D"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150</w:t>
            </w:r>
          </w:p>
        </w:tc>
        <w:tc>
          <w:tcPr>
            <w:tcW w:w="1460" w:type="dxa"/>
            <w:tcBorders>
              <w:top w:val="nil"/>
              <w:left w:val="nil"/>
              <w:bottom w:val="single" w:sz="4" w:space="0" w:color="auto"/>
              <w:right w:val="single" w:sz="4" w:space="0" w:color="auto"/>
            </w:tcBorders>
            <w:shd w:val="clear" w:color="000000" w:fill="FFFFFF"/>
            <w:noWrap/>
            <w:vAlign w:val="center"/>
            <w:hideMark/>
          </w:tcPr>
          <w:p w14:paraId="344BA4FE"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R$ 147,67</w:t>
            </w:r>
          </w:p>
        </w:tc>
        <w:tc>
          <w:tcPr>
            <w:tcW w:w="1932" w:type="dxa"/>
            <w:tcBorders>
              <w:top w:val="nil"/>
              <w:left w:val="nil"/>
              <w:bottom w:val="single" w:sz="4" w:space="0" w:color="auto"/>
              <w:right w:val="single" w:sz="4" w:space="0" w:color="auto"/>
            </w:tcBorders>
            <w:shd w:val="clear" w:color="000000" w:fill="FFFFFF"/>
            <w:noWrap/>
            <w:vAlign w:val="center"/>
            <w:hideMark/>
          </w:tcPr>
          <w:p w14:paraId="5505847B"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R$ 22.150,50</w:t>
            </w:r>
          </w:p>
        </w:tc>
      </w:tr>
      <w:tr w:rsidR="00447C44" w:rsidRPr="00741AA3" w14:paraId="0175B0DA" w14:textId="77777777" w:rsidTr="00E547A6">
        <w:trPr>
          <w:trHeight w:val="3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6B442359"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4</w:t>
            </w:r>
          </w:p>
        </w:tc>
        <w:tc>
          <w:tcPr>
            <w:tcW w:w="2636" w:type="dxa"/>
            <w:tcBorders>
              <w:top w:val="nil"/>
              <w:left w:val="nil"/>
              <w:bottom w:val="single" w:sz="4" w:space="0" w:color="auto"/>
              <w:right w:val="single" w:sz="4" w:space="0" w:color="auto"/>
            </w:tcBorders>
            <w:shd w:val="clear" w:color="000000" w:fill="FFFFFF"/>
            <w:noWrap/>
            <w:vAlign w:val="center"/>
            <w:hideMark/>
          </w:tcPr>
          <w:p w14:paraId="300CFB67"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Manutenção Preventiva e Corretiva Ar Condicionado 10.000</w:t>
            </w:r>
          </w:p>
        </w:tc>
        <w:tc>
          <w:tcPr>
            <w:tcW w:w="1178" w:type="dxa"/>
            <w:tcBorders>
              <w:top w:val="nil"/>
              <w:left w:val="nil"/>
              <w:bottom w:val="single" w:sz="4" w:space="0" w:color="auto"/>
              <w:right w:val="single" w:sz="4" w:space="0" w:color="auto"/>
            </w:tcBorders>
            <w:shd w:val="clear" w:color="000000" w:fill="FFFFFF"/>
            <w:noWrap/>
            <w:vAlign w:val="center"/>
            <w:hideMark/>
          </w:tcPr>
          <w:p w14:paraId="7D1571CF"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SERVIÇO</w:t>
            </w:r>
          </w:p>
        </w:tc>
        <w:tc>
          <w:tcPr>
            <w:tcW w:w="960" w:type="dxa"/>
            <w:tcBorders>
              <w:top w:val="nil"/>
              <w:left w:val="nil"/>
              <w:bottom w:val="single" w:sz="4" w:space="0" w:color="auto"/>
              <w:right w:val="single" w:sz="4" w:space="0" w:color="auto"/>
            </w:tcBorders>
            <w:shd w:val="clear" w:color="000000" w:fill="FFFFFF"/>
            <w:noWrap/>
            <w:vAlign w:val="center"/>
            <w:hideMark/>
          </w:tcPr>
          <w:p w14:paraId="3ABC18C5"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6</w:t>
            </w:r>
          </w:p>
        </w:tc>
        <w:tc>
          <w:tcPr>
            <w:tcW w:w="1460" w:type="dxa"/>
            <w:tcBorders>
              <w:top w:val="nil"/>
              <w:left w:val="nil"/>
              <w:bottom w:val="single" w:sz="4" w:space="0" w:color="auto"/>
              <w:right w:val="single" w:sz="4" w:space="0" w:color="auto"/>
            </w:tcBorders>
            <w:shd w:val="clear" w:color="000000" w:fill="FFFFFF"/>
            <w:noWrap/>
            <w:vAlign w:val="center"/>
            <w:hideMark/>
          </w:tcPr>
          <w:p w14:paraId="5D0F2018"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R$ 180,00</w:t>
            </w:r>
          </w:p>
        </w:tc>
        <w:tc>
          <w:tcPr>
            <w:tcW w:w="1932" w:type="dxa"/>
            <w:tcBorders>
              <w:top w:val="nil"/>
              <w:left w:val="nil"/>
              <w:bottom w:val="single" w:sz="4" w:space="0" w:color="auto"/>
              <w:right w:val="single" w:sz="4" w:space="0" w:color="auto"/>
            </w:tcBorders>
            <w:shd w:val="clear" w:color="000000" w:fill="FFFFFF"/>
            <w:noWrap/>
            <w:vAlign w:val="center"/>
            <w:hideMark/>
          </w:tcPr>
          <w:p w14:paraId="284F3374"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R$ 1.080,00</w:t>
            </w:r>
          </w:p>
        </w:tc>
      </w:tr>
      <w:tr w:rsidR="00447C44" w:rsidRPr="00741AA3" w14:paraId="3C0781B1" w14:textId="77777777" w:rsidTr="00E547A6">
        <w:trPr>
          <w:trHeight w:val="3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1B0E4828"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5</w:t>
            </w:r>
          </w:p>
        </w:tc>
        <w:tc>
          <w:tcPr>
            <w:tcW w:w="2636" w:type="dxa"/>
            <w:tcBorders>
              <w:top w:val="nil"/>
              <w:left w:val="nil"/>
              <w:bottom w:val="single" w:sz="4" w:space="0" w:color="auto"/>
              <w:right w:val="single" w:sz="4" w:space="0" w:color="auto"/>
            </w:tcBorders>
            <w:shd w:val="clear" w:color="000000" w:fill="FFFFFF"/>
            <w:noWrap/>
            <w:vAlign w:val="center"/>
            <w:hideMark/>
          </w:tcPr>
          <w:p w14:paraId="0DF2D96A"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Manutenção Preventiva e Corretiva Ar Condicionado 12.000</w:t>
            </w:r>
          </w:p>
        </w:tc>
        <w:tc>
          <w:tcPr>
            <w:tcW w:w="1178" w:type="dxa"/>
            <w:tcBorders>
              <w:top w:val="nil"/>
              <w:left w:val="nil"/>
              <w:bottom w:val="single" w:sz="4" w:space="0" w:color="auto"/>
              <w:right w:val="single" w:sz="4" w:space="0" w:color="auto"/>
            </w:tcBorders>
            <w:shd w:val="clear" w:color="000000" w:fill="FFFFFF"/>
            <w:noWrap/>
            <w:vAlign w:val="center"/>
            <w:hideMark/>
          </w:tcPr>
          <w:p w14:paraId="388B5CEF"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SERVIÇO</w:t>
            </w:r>
          </w:p>
        </w:tc>
        <w:tc>
          <w:tcPr>
            <w:tcW w:w="960" w:type="dxa"/>
            <w:tcBorders>
              <w:top w:val="nil"/>
              <w:left w:val="nil"/>
              <w:bottom w:val="single" w:sz="4" w:space="0" w:color="auto"/>
              <w:right w:val="single" w:sz="4" w:space="0" w:color="auto"/>
            </w:tcBorders>
            <w:shd w:val="clear" w:color="000000" w:fill="FFFFFF"/>
            <w:noWrap/>
            <w:vAlign w:val="center"/>
            <w:hideMark/>
          </w:tcPr>
          <w:p w14:paraId="55791F77"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130</w:t>
            </w:r>
          </w:p>
        </w:tc>
        <w:tc>
          <w:tcPr>
            <w:tcW w:w="1460" w:type="dxa"/>
            <w:tcBorders>
              <w:top w:val="nil"/>
              <w:left w:val="nil"/>
              <w:bottom w:val="single" w:sz="4" w:space="0" w:color="auto"/>
              <w:right w:val="single" w:sz="4" w:space="0" w:color="auto"/>
            </w:tcBorders>
            <w:shd w:val="clear" w:color="000000" w:fill="FFFFFF"/>
            <w:noWrap/>
            <w:vAlign w:val="center"/>
            <w:hideMark/>
          </w:tcPr>
          <w:p w14:paraId="22B90A46"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R$ 154,98</w:t>
            </w:r>
          </w:p>
        </w:tc>
        <w:tc>
          <w:tcPr>
            <w:tcW w:w="1932" w:type="dxa"/>
            <w:tcBorders>
              <w:top w:val="nil"/>
              <w:left w:val="nil"/>
              <w:bottom w:val="single" w:sz="4" w:space="0" w:color="auto"/>
              <w:right w:val="single" w:sz="4" w:space="0" w:color="auto"/>
            </w:tcBorders>
            <w:shd w:val="clear" w:color="000000" w:fill="FFFFFF"/>
            <w:noWrap/>
            <w:vAlign w:val="center"/>
            <w:hideMark/>
          </w:tcPr>
          <w:p w14:paraId="2FCBE471"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R$ 20.147,40</w:t>
            </w:r>
          </w:p>
        </w:tc>
      </w:tr>
      <w:tr w:rsidR="00447C44" w:rsidRPr="00741AA3" w14:paraId="26C03506" w14:textId="77777777" w:rsidTr="00E547A6">
        <w:trPr>
          <w:trHeight w:val="3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07073773"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6</w:t>
            </w:r>
          </w:p>
        </w:tc>
        <w:tc>
          <w:tcPr>
            <w:tcW w:w="2636" w:type="dxa"/>
            <w:tcBorders>
              <w:top w:val="nil"/>
              <w:left w:val="nil"/>
              <w:bottom w:val="single" w:sz="4" w:space="0" w:color="auto"/>
              <w:right w:val="single" w:sz="4" w:space="0" w:color="auto"/>
            </w:tcBorders>
            <w:shd w:val="clear" w:color="000000" w:fill="FFFFFF"/>
            <w:noWrap/>
            <w:vAlign w:val="center"/>
            <w:hideMark/>
          </w:tcPr>
          <w:p w14:paraId="3AE6E994"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Manutenção Preventiva e Corretiva Ar Condicionado 18.000</w:t>
            </w:r>
          </w:p>
        </w:tc>
        <w:tc>
          <w:tcPr>
            <w:tcW w:w="1178" w:type="dxa"/>
            <w:tcBorders>
              <w:top w:val="nil"/>
              <w:left w:val="nil"/>
              <w:bottom w:val="single" w:sz="4" w:space="0" w:color="auto"/>
              <w:right w:val="single" w:sz="4" w:space="0" w:color="auto"/>
            </w:tcBorders>
            <w:shd w:val="clear" w:color="000000" w:fill="FFFFFF"/>
            <w:noWrap/>
            <w:vAlign w:val="center"/>
            <w:hideMark/>
          </w:tcPr>
          <w:p w14:paraId="479BB273"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SERVIÇO</w:t>
            </w:r>
          </w:p>
        </w:tc>
        <w:tc>
          <w:tcPr>
            <w:tcW w:w="960" w:type="dxa"/>
            <w:tcBorders>
              <w:top w:val="nil"/>
              <w:left w:val="nil"/>
              <w:bottom w:val="single" w:sz="4" w:space="0" w:color="auto"/>
              <w:right w:val="single" w:sz="4" w:space="0" w:color="auto"/>
            </w:tcBorders>
            <w:shd w:val="clear" w:color="000000" w:fill="FFFFFF"/>
            <w:noWrap/>
            <w:vAlign w:val="center"/>
            <w:hideMark/>
          </w:tcPr>
          <w:p w14:paraId="3B19BDE5"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150</w:t>
            </w:r>
          </w:p>
        </w:tc>
        <w:tc>
          <w:tcPr>
            <w:tcW w:w="1460" w:type="dxa"/>
            <w:tcBorders>
              <w:top w:val="nil"/>
              <w:left w:val="nil"/>
              <w:bottom w:val="single" w:sz="4" w:space="0" w:color="auto"/>
              <w:right w:val="single" w:sz="4" w:space="0" w:color="auto"/>
            </w:tcBorders>
            <w:shd w:val="clear" w:color="000000" w:fill="FFFFFF"/>
            <w:noWrap/>
            <w:vAlign w:val="center"/>
            <w:hideMark/>
          </w:tcPr>
          <w:p w14:paraId="6596C50B"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R$ 245,57</w:t>
            </w:r>
          </w:p>
        </w:tc>
        <w:tc>
          <w:tcPr>
            <w:tcW w:w="1932" w:type="dxa"/>
            <w:tcBorders>
              <w:top w:val="nil"/>
              <w:left w:val="nil"/>
              <w:bottom w:val="single" w:sz="4" w:space="0" w:color="auto"/>
              <w:right w:val="single" w:sz="4" w:space="0" w:color="auto"/>
            </w:tcBorders>
            <w:shd w:val="clear" w:color="000000" w:fill="FFFFFF"/>
            <w:noWrap/>
            <w:vAlign w:val="center"/>
            <w:hideMark/>
          </w:tcPr>
          <w:p w14:paraId="64122271"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R$ 36.835,50</w:t>
            </w:r>
          </w:p>
        </w:tc>
      </w:tr>
      <w:tr w:rsidR="00447C44" w:rsidRPr="00741AA3" w14:paraId="3D48DD80" w14:textId="77777777" w:rsidTr="00E547A6">
        <w:trPr>
          <w:trHeight w:val="3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36BEF734"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7</w:t>
            </w:r>
          </w:p>
        </w:tc>
        <w:tc>
          <w:tcPr>
            <w:tcW w:w="2636" w:type="dxa"/>
            <w:tcBorders>
              <w:top w:val="nil"/>
              <w:left w:val="nil"/>
              <w:bottom w:val="single" w:sz="4" w:space="0" w:color="auto"/>
              <w:right w:val="single" w:sz="4" w:space="0" w:color="auto"/>
            </w:tcBorders>
            <w:shd w:val="clear" w:color="000000" w:fill="FFFFFF"/>
            <w:noWrap/>
            <w:vAlign w:val="center"/>
            <w:hideMark/>
          </w:tcPr>
          <w:p w14:paraId="571E5F6E"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Manutenção Preventiva e Corretiva Ar Condicionado 22.000</w:t>
            </w:r>
          </w:p>
        </w:tc>
        <w:tc>
          <w:tcPr>
            <w:tcW w:w="1178" w:type="dxa"/>
            <w:tcBorders>
              <w:top w:val="nil"/>
              <w:left w:val="nil"/>
              <w:bottom w:val="single" w:sz="4" w:space="0" w:color="auto"/>
              <w:right w:val="single" w:sz="4" w:space="0" w:color="auto"/>
            </w:tcBorders>
            <w:shd w:val="clear" w:color="000000" w:fill="FFFFFF"/>
            <w:noWrap/>
            <w:vAlign w:val="center"/>
            <w:hideMark/>
          </w:tcPr>
          <w:p w14:paraId="433FDB1F"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SERVIÇO</w:t>
            </w:r>
          </w:p>
        </w:tc>
        <w:tc>
          <w:tcPr>
            <w:tcW w:w="960" w:type="dxa"/>
            <w:tcBorders>
              <w:top w:val="nil"/>
              <w:left w:val="nil"/>
              <w:bottom w:val="single" w:sz="4" w:space="0" w:color="auto"/>
              <w:right w:val="single" w:sz="4" w:space="0" w:color="auto"/>
            </w:tcBorders>
            <w:shd w:val="clear" w:color="000000" w:fill="FFFFFF"/>
            <w:noWrap/>
            <w:vAlign w:val="center"/>
            <w:hideMark/>
          </w:tcPr>
          <w:p w14:paraId="03C61E24"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110</w:t>
            </w:r>
          </w:p>
        </w:tc>
        <w:tc>
          <w:tcPr>
            <w:tcW w:w="1460" w:type="dxa"/>
            <w:tcBorders>
              <w:top w:val="nil"/>
              <w:left w:val="nil"/>
              <w:bottom w:val="single" w:sz="4" w:space="0" w:color="auto"/>
              <w:right w:val="single" w:sz="4" w:space="0" w:color="auto"/>
            </w:tcBorders>
            <w:shd w:val="clear" w:color="000000" w:fill="FFFFFF"/>
            <w:noWrap/>
            <w:vAlign w:val="center"/>
            <w:hideMark/>
          </w:tcPr>
          <w:p w14:paraId="627EF171"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R$ 301,24</w:t>
            </w:r>
          </w:p>
        </w:tc>
        <w:tc>
          <w:tcPr>
            <w:tcW w:w="1932" w:type="dxa"/>
            <w:tcBorders>
              <w:top w:val="nil"/>
              <w:left w:val="nil"/>
              <w:bottom w:val="single" w:sz="4" w:space="0" w:color="auto"/>
              <w:right w:val="single" w:sz="4" w:space="0" w:color="auto"/>
            </w:tcBorders>
            <w:shd w:val="clear" w:color="000000" w:fill="FFFFFF"/>
            <w:noWrap/>
            <w:vAlign w:val="center"/>
            <w:hideMark/>
          </w:tcPr>
          <w:p w14:paraId="3B0155E4"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R$ 33.136,40</w:t>
            </w:r>
          </w:p>
        </w:tc>
      </w:tr>
      <w:tr w:rsidR="00447C44" w:rsidRPr="00741AA3" w14:paraId="610F253F" w14:textId="77777777" w:rsidTr="00E547A6">
        <w:trPr>
          <w:trHeight w:val="6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2F6650E4"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8</w:t>
            </w:r>
          </w:p>
        </w:tc>
        <w:tc>
          <w:tcPr>
            <w:tcW w:w="2636" w:type="dxa"/>
            <w:tcBorders>
              <w:top w:val="nil"/>
              <w:left w:val="nil"/>
              <w:bottom w:val="single" w:sz="4" w:space="0" w:color="auto"/>
              <w:right w:val="single" w:sz="4" w:space="0" w:color="auto"/>
            </w:tcBorders>
            <w:shd w:val="clear" w:color="000000" w:fill="FFFFFF"/>
            <w:vAlign w:val="center"/>
            <w:hideMark/>
          </w:tcPr>
          <w:p w14:paraId="033A090F"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Instalação Completa de Ar Condicionado de 18.000 a 22.000 BTU'S (Peças Inclusas)</w:t>
            </w:r>
          </w:p>
        </w:tc>
        <w:tc>
          <w:tcPr>
            <w:tcW w:w="1178" w:type="dxa"/>
            <w:tcBorders>
              <w:top w:val="nil"/>
              <w:left w:val="nil"/>
              <w:bottom w:val="single" w:sz="4" w:space="0" w:color="auto"/>
              <w:right w:val="single" w:sz="4" w:space="0" w:color="auto"/>
            </w:tcBorders>
            <w:shd w:val="clear" w:color="000000" w:fill="FFFFFF"/>
            <w:noWrap/>
            <w:vAlign w:val="center"/>
            <w:hideMark/>
          </w:tcPr>
          <w:p w14:paraId="647A29D6"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SERVIÇO</w:t>
            </w:r>
          </w:p>
        </w:tc>
        <w:tc>
          <w:tcPr>
            <w:tcW w:w="960" w:type="dxa"/>
            <w:tcBorders>
              <w:top w:val="nil"/>
              <w:left w:val="nil"/>
              <w:bottom w:val="single" w:sz="4" w:space="0" w:color="auto"/>
              <w:right w:val="single" w:sz="4" w:space="0" w:color="auto"/>
            </w:tcBorders>
            <w:shd w:val="clear" w:color="000000" w:fill="FFFFFF"/>
            <w:noWrap/>
            <w:vAlign w:val="center"/>
            <w:hideMark/>
          </w:tcPr>
          <w:p w14:paraId="3DA3E916"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100</w:t>
            </w:r>
          </w:p>
        </w:tc>
        <w:tc>
          <w:tcPr>
            <w:tcW w:w="1460" w:type="dxa"/>
            <w:tcBorders>
              <w:top w:val="nil"/>
              <w:left w:val="nil"/>
              <w:bottom w:val="single" w:sz="4" w:space="0" w:color="auto"/>
              <w:right w:val="single" w:sz="4" w:space="0" w:color="auto"/>
            </w:tcBorders>
            <w:shd w:val="clear" w:color="000000" w:fill="FFFFFF"/>
            <w:noWrap/>
            <w:vAlign w:val="center"/>
            <w:hideMark/>
          </w:tcPr>
          <w:p w14:paraId="5431C283"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R$ 530,78</w:t>
            </w:r>
          </w:p>
        </w:tc>
        <w:tc>
          <w:tcPr>
            <w:tcW w:w="1932" w:type="dxa"/>
            <w:tcBorders>
              <w:top w:val="nil"/>
              <w:left w:val="nil"/>
              <w:bottom w:val="single" w:sz="4" w:space="0" w:color="auto"/>
              <w:right w:val="single" w:sz="4" w:space="0" w:color="auto"/>
            </w:tcBorders>
            <w:shd w:val="clear" w:color="000000" w:fill="FFFFFF"/>
            <w:noWrap/>
            <w:vAlign w:val="center"/>
            <w:hideMark/>
          </w:tcPr>
          <w:p w14:paraId="14000D69"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R$ 53.078,00</w:t>
            </w:r>
          </w:p>
        </w:tc>
      </w:tr>
      <w:tr w:rsidR="00447C44" w:rsidRPr="00741AA3" w14:paraId="6F0301B0" w14:textId="77777777" w:rsidTr="00E547A6">
        <w:trPr>
          <w:trHeight w:val="6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1D14D341"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9</w:t>
            </w:r>
          </w:p>
        </w:tc>
        <w:tc>
          <w:tcPr>
            <w:tcW w:w="2636" w:type="dxa"/>
            <w:tcBorders>
              <w:top w:val="nil"/>
              <w:left w:val="nil"/>
              <w:bottom w:val="single" w:sz="4" w:space="0" w:color="auto"/>
              <w:right w:val="single" w:sz="4" w:space="0" w:color="auto"/>
            </w:tcBorders>
            <w:shd w:val="clear" w:color="000000" w:fill="FFFFFF"/>
            <w:vAlign w:val="center"/>
            <w:hideMark/>
          </w:tcPr>
          <w:p w14:paraId="42F937A2"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Instalação Completa de Ar Condicionado de 24.000 a 36.000 BTU'S (Peças Inclusas)</w:t>
            </w:r>
          </w:p>
        </w:tc>
        <w:tc>
          <w:tcPr>
            <w:tcW w:w="1178" w:type="dxa"/>
            <w:tcBorders>
              <w:top w:val="nil"/>
              <w:left w:val="nil"/>
              <w:bottom w:val="single" w:sz="4" w:space="0" w:color="auto"/>
              <w:right w:val="single" w:sz="4" w:space="0" w:color="auto"/>
            </w:tcBorders>
            <w:shd w:val="clear" w:color="000000" w:fill="FFFFFF"/>
            <w:noWrap/>
            <w:vAlign w:val="center"/>
            <w:hideMark/>
          </w:tcPr>
          <w:p w14:paraId="6DD82594"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SERVIÇO</w:t>
            </w:r>
          </w:p>
        </w:tc>
        <w:tc>
          <w:tcPr>
            <w:tcW w:w="960" w:type="dxa"/>
            <w:tcBorders>
              <w:top w:val="nil"/>
              <w:left w:val="nil"/>
              <w:bottom w:val="single" w:sz="4" w:space="0" w:color="auto"/>
              <w:right w:val="single" w:sz="4" w:space="0" w:color="auto"/>
            </w:tcBorders>
            <w:shd w:val="clear" w:color="000000" w:fill="FFFFFF"/>
            <w:noWrap/>
            <w:vAlign w:val="center"/>
            <w:hideMark/>
          </w:tcPr>
          <w:p w14:paraId="182695E8"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50</w:t>
            </w:r>
          </w:p>
        </w:tc>
        <w:tc>
          <w:tcPr>
            <w:tcW w:w="1460" w:type="dxa"/>
            <w:tcBorders>
              <w:top w:val="nil"/>
              <w:left w:val="nil"/>
              <w:bottom w:val="single" w:sz="4" w:space="0" w:color="auto"/>
              <w:right w:val="single" w:sz="4" w:space="0" w:color="auto"/>
            </w:tcBorders>
            <w:shd w:val="clear" w:color="000000" w:fill="FFFFFF"/>
            <w:noWrap/>
            <w:vAlign w:val="center"/>
            <w:hideMark/>
          </w:tcPr>
          <w:p w14:paraId="1B519191"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R$ 566,67</w:t>
            </w:r>
          </w:p>
        </w:tc>
        <w:tc>
          <w:tcPr>
            <w:tcW w:w="1932" w:type="dxa"/>
            <w:tcBorders>
              <w:top w:val="nil"/>
              <w:left w:val="nil"/>
              <w:bottom w:val="single" w:sz="4" w:space="0" w:color="auto"/>
              <w:right w:val="single" w:sz="4" w:space="0" w:color="auto"/>
            </w:tcBorders>
            <w:shd w:val="clear" w:color="000000" w:fill="FFFFFF"/>
            <w:noWrap/>
            <w:vAlign w:val="center"/>
            <w:hideMark/>
          </w:tcPr>
          <w:p w14:paraId="234A2891"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R$ 28.333,50</w:t>
            </w:r>
          </w:p>
        </w:tc>
      </w:tr>
      <w:tr w:rsidR="00447C44" w:rsidRPr="00741AA3" w14:paraId="5FB0CDE9" w14:textId="77777777" w:rsidTr="00E547A6">
        <w:trPr>
          <w:trHeight w:val="6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6164B3EC"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10</w:t>
            </w:r>
          </w:p>
        </w:tc>
        <w:tc>
          <w:tcPr>
            <w:tcW w:w="2636" w:type="dxa"/>
            <w:tcBorders>
              <w:top w:val="nil"/>
              <w:left w:val="nil"/>
              <w:bottom w:val="single" w:sz="4" w:space="0" w:color="auto"/>
              <w:right w:val="single" w:sz="4" w:space="0" w:color="auto"/>
            </w:tcBorders>
            <w:shd w:val="clear" w:color="000000" w:fill="FFFFFF"/>
            <w:vAlign w:val="center"/>
            <w:hideMark/>
          </w:tcPr>
          <w:p w14:paraId="6F574FA8"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 xml:space="preserve">Transferência (desinstalação e instalação) </w:t>
            </w:r>
            <w:r w:rsidRPr="00F865E0">
              <w:rPr>
                <w:rFonts w:ascii="Arial" w:eastAsia="Times New Roman" w:hAnsi="Arial" w:cs="Arial"/>
                <w:color w:val="000000"/>
                <w:kern w:val="0"/>
                <w:sz w:val="20"/>
                <w:szCs w:val="20"/>
                <w:lang w:eastAsia="pt-BR"/>
                <w14:ligatures w14:val="none"/>
              </w:rPr>
              <w:lastRenderedPageBreak/>
              <w:t xml:space="preserve">de Ar Condicionado de 18.000 a 22.000 BTU'S </w:t>
            </w:r>
          </w:p>
        </w:tc>
        <w:tc>
          <w:tcPr>
            <w:tcW w:w="1178" w:type="dxa"/>
            <w:tcBorders>
              <w:top w:val="nil"/>
              <w:left w:val="nil"/>
              <w:bottom w:val="single" w:sz="4" w:space="0" w:color="auto"/>
              <w:right w:val="single" w:sz="4" w:space="0" w:color="auto"/>
            </w:tcBorders>
            <w:shd w:val="clear" w:color="000000" w:fill="FFFFFF"/>
            <w:noWrap/>
            <w:vAlign w:val="center"/>
            <w:hideMark/>
          </w:tcPr>
          <w:p w14:paraId="0397C198"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lastRenderedPageBreak/>
              <w:t>SERVIÇO</w:t>
            </w:r>
          </w:p>
        </w:tc>
        <w:tc>
          <w:tcPr>
            <w:tcW w:w="960" w:type="dxa"/>
            <w:tcBorders>
              <w:top w:val="nil"/>
              <w:left w:val="nil"/>
              <w:bottom w:val="single" w:sz="4" w:space="0" w:color="auto"/>
              <w:right w:val="single" w:sz="4" w:space="0" w:color="auto"/>
            </w:tcBorders>
            <w:shd w:val="clear" w:color="000000" w:fill="FFFFFF"/>
            <w:noWrap/>
            <w:vAlign w:val="center"/>
            <w:hideMark/>
          </w:tcPr>
          <w:p w14:paraId="6FEA8483"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40</w:t>
            </w:r>
          </w:p>
        </w:tc>
        <w:tc>
          <w:tcPr>
            <w:tcW w:w="1460" w:type="dxa"/>
            <w:tcBorders>
              <w:top w:val="nil"/>
              <w:left w:val="nil"/>
              <w:bottom w:val="single" w:sz="4" w:space="0" w:color="auto"/>
              <w:right w:val="single" w:sz="4" w:space="0" w:color="auto"/>
            </w:tcBorders>
            <w:shd w:val="clear" w:color="000000" w:fill="FFFFFF"/>
            <w:noWrap/>
            <w:vAlign w:val="center"/>
            <w:hideMark/>
          </w:tcPr>
          <w:p w14:paraId="12EA7A72"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R$ 437,23</w:t>
            </w:r>
          </w:p>
        </w:tc>
        <w:tc>
          <w:tcPr>
            <w:tcW w:w="1932" w:type="dxa"/>
            <w:tcBorders>
              <w:top w:val="nil"/>
              <w:left w:val="nil"/>
              <w:bottom w:val="single" w:sz="4" w:space="0" w:color="auto"/>
              <w:right w:val="single" w:sz="4" w:space="0" w:color="auto"/>
            </w:tcBorders>
            <w:shd w:val="clear" w:color="000000" w:fill="FFFFFF"/>
            <w:noWrap/>
            <w:vAlign w:val="center"/>
            <w:hideMark/>
          </w:tcPr>
          <w:p w14:paraId="48682DC6"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R$ 17.489,20</w:t>
            </w:r>
          </w:p>
        </w:tc>
      </w:tr>
      <w:tr w:rsidR="00447C44" w:rsidRPr="00741AA3" w14:paraId="3EEA42DE" w14:textId="77777777" w:rsidTr="00E547A6">
        <w:trPr>
          <w:trHeight w:val="6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1CD83A57"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11</w:t>
            </w:r>
          </w:p>
        </w:tc>
        <w:tc>
          <w:tcPr>
            <w:tcW w:w="2636" w:type="dxa"/>
            <w:tcBorders>
              <w:top w:val="nil"/>
              <w:left w:val="nil"/>
              <w:bottom w:val="single" w:sz="4" w:space="0" w:color="auto"/>
              <w:right w:val="single" w:sz="4" w:space="0" w:color="auto"/>
            </w:tcBorders>
            <w:shd w:val="clear" w:color="000000" w:fill="FFFFFF"/>
            <w:vAlign w:val="center"/>
            <w:hideMark/>
          </w:tcPr>
          <w:p w14:paraId="2E42D527"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 xml:space="preserve">Transferência (desinstalação e instalação) de Ar Condicionado de 24.000 a 36.000 BTU'S </w:t>
            </w:r>
          </w:p>
        </w:tc>
        <w:tc>
          <w:tcPr>
            <w:tcW w:w="1178" w:type="dxa"/>
            <w:tcBorders>
              <w:top w:val="nil"/>
              <w:left w:val="nil"/>
              <w:bottom w:val="single" w:sz="4" w:space="0" w:color="auto"/>
              <w:right w:val="single" w:sz="4" w:space="0" w:color="auto"/>
            </w:tcBorders>
            <w:shd w:val="clear" w:color="000000" w:fill="FFFFFF"/>
            <w:noWrap/>
            <w:vAlign w:val="center"/>
            <w:hideMark/>
          </w:tcPr>
          <w:p w14:paraId="54F7FFD3"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SERVIÇO</w:t>
            </w:r>
          </w:p>
        </w:tc>
        <w:tc>
          <w:tcPr>
            <w:tcW w:w="960" w:type="dxa"/>
            <w:tcBorders>
              <w:top w:val="nil"/>
              <w:left w:val="nil"/>
              <w:bottom w:val="single" w:sz="4" w:space="0" w:color="auto"/>
              <w:right w:val="single" w:sz="4" w:space="0" w:color="auto"/>
            </w:tcBorders>
            <w:shd w:val="clear" w:color="000000" w:fill="FFFFFF"/>
            <w:noWrap/>
            <w:vAlign w:val="center"/>
            <w:hideMark/>
          </w:tcPr>
          <w:p w14:paraId="491E2681"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40</w:t>
            </w:r>
          </w:p>
        </w:tc>
        <w:tc>
          <w:tcPr>
            <w:tcW w:w="1460" w:type="dxa"/>
            <w:tcBorders>
              <w:top w:val="nil"/>
              <w:left w:val="nil"/>
              <w:bottom w:val="single" w:sz="4" w:space="0" w:color="auto"/>
              <w:right w:val="single" w:sz="4" w:space="0" w:color="auto"/>
            </w:tcBorders>
            <w:shd w:val="clear" w:color="000000" w:fill="FFFFFF"/>
            <w:noWrap/>
            <w:vAlign w:val="center"/>
            <w:hideMark/>
          </w:tcPr>
          <w:p w14:paraId="24B80F70"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R$ 629,12</w:t>
            </w:r>
          </w:p>
        </w:tc>
        <w:tc>
          <w:tcPr>
            <w:tcW w:w="1932" w:type="dxa"/>
            <w:tcBorders>
              <w:top w:val="nil"/>
              <w:left w:val="nil"/>
              <w:bottom w:val="single" w:sz="4" w:space="0" w:color="auto"/>
              <w:right w:val="single" w:sz="4" w:space="0" w:color="auto"/>
            </w:tcBorders>
            <w:shd w:val="clear" w:color="000000" w:fill="FFFFFF"/>
            <w:noWrap/>
            <w:vAlign w:val="center"/>
            <w:hideMark/>
          </w:tcPr>
          <w:p w14:paraId="4434F6BB"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R$ 25.164,80</w:t>
            </w:r>
          </w:p>
        </w:tc>
      </w:tr>
      <w:tr w:rsidR="00447C44" w:rsidRPr="00741AA3" w14:paraId="5561476B" w14:textId="77777777" w:rsidTr="00E547A6">
        <w:trPr>
          <w:trHeight w:val="3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3C141DCF"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12</w:t>
            </w:r>
          </w:p>
        </w:tc>
        <w:tc>
          <w:tcPr>
            <w:tcW w:w="2636" w:type="dxa"/>
            <w:tcBorders>
              <w:top w:val="nil"/>
              <w:left w:val="nil"/>
              <w:bottom w:val="single" w:sz="4" w:space="0" w:color="auto"/>
              <w:right w:val="single" w:sz="4" w:space="0" w:color="auto"/>
            </w:tcBorders>
            <w:shd w:val="clear" w:color="000000" w:fill="FFFFFF"/>
            <w:noWrap/>
            <w:vAlign w:val="center"/>
            <w:hideMark/>
          </w:tcPr>
          <w:p w14:paraId="6AC85BE6"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Compressor Ar condicionado 7.000</w:t>
            </w:r>
          </w:p>
        </w:tc>
        <w:tc>
          <w:tcPr>
            <w:tcW w:w="1178" w:type="dxa"/>
            <w:tcBorders>
              <w:top w:val="nil"/>
              <w:left w:val="nil"/>
              <w:bottom w:val="single" w:sz="4" w:space="0" w:color="auto"/>
              <w:right w:val="single" w:sz="4" w:space="0" w:color="auto"/>
            </w:tcBorders>
            <w:shd w:val="clear" w:color="000000" w:fill="FFFFFF"/>
            <w:noWrap/>
            <w:vAlign w:val="center"/>
            <w:hideMark/>
          </w:tcPr>
          <w:p w14:paraId="237A6E42"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nil"/>
              <w:left w:val="nil"/>
              <w:bottom w:val="single" w:sz="4" w:space="0" w:color="auto"/>
              <w:right w:val="single" w:sz="4" w:space="0" w:color="auto"/>
            </w:tcBorders>
            <w:shd w:val="clear" w:color="000000" w:fill="FFFFFF"/>
            <w:noWrap/>
            <w:vAlign w:val="center"/>
            <w:hideMark/>
          </w:tcPr>
          <w:p w14:paraId="2AE49C71"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4</w:t>
            </w:r>
          </w:p>
        </w:tc>
        <w:tc>
          <w:tcPr>
            <w:tcW w:w="1460" w:type="dxa"/>
            <w:tcBorders>
              <w:top w:val="nil"/>
              <w:left w:val="nil"/>
              <w:bottom w:val="single" w:sz="4" w:space="0" w:color="auto"/>
              <w:right w:val="single" w:sz="4" w:space="0" w:color="auto"/>
            </w:tcBorders>
            <w:shd w:val="clear" w:color="000000" w:fill="FFFFFF"/>
            <w:noWrap/>
            <w:vAlign w:val="center"/>
            <w:hideMark/>
          </w:tcPr>
          <w:p w14:paraId="1F5252F3"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R$ 729,48</w:t>
            </w:r>
          </w:p>
        </w:tc>
        <w:tc>
          <w:tcPr>
            <w:tcW w:w="1932" w:type="dxa"/>
            <w:tcBorders>
              <w:top w:val="nil"/>
              <w:left w:val="nil"/>
              <w:bottom w:val="single" w:sz="4" w:space="0" w:color="auto"/>
              <w:right w:val="single" w:sz="4" w:space="0" w:color="auto"/>
            </w:tcBorders>
            <w:shd w:val="clear" w:color="000000" w:fill="FFFFFF"/>
            <w:noWrap/>
            <w:vAlign w:val="center"/>
            <w:hideMark/>
          </w:tcPr>
          <w:p w14:paraId="3444FB16"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R$ 2.917,92</w:t>
            </w:r>
          </w:p>
        </w:tc>
      </w:tr>
      <w:tr w:rsidR="00447C44" w:rsidRPr="00741AA3" w14:paraId="6FA3F4A4" w14:textId="77777777" w:rsidTr="00E547A6">
        <w:trPr>
          <w:trHeight w:val="3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0FFDB834"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13</w:t>
            </w:r>
          </w:p>
        </w:tc>
        <w:tc>
          <w:tcPr>
            <w:tcW w:w="2636" w:type="dxa"/>
            <w:tcBorders>
              <w:top w:val="nil"/>
              <w:left w:val="nil"/>
              <w:bottom w:val="single" w:sz="4" w:space="0" w:color="auto"/>
              <w:right w:val="single" w:sz="4" w:space="0" w:color="auto"/>
            </w:tcBorders>
            <w:shd w:val="clear" w:color="000000" w:fill="FFFFFF"/>
            <w:noWrap/>
            <w:vAlign w:val="center"/>
            <w:hideMark/>
          </w:tcPr>
          <w:p w14:paraId="13905EB0"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Compressor Ar condicionado 8.000</w:t>
            </w:r>
          </w:p>
        </w:tc>
        <w:tc>
          <w:tcPr>
            <w:tcW w:w="1178" w:type="dxa"/>
            <w:tcBorders>
              <w:top w:val="nil"/>
              <w:left w:val="nil"/>
              <w:bottom w:val="single" w:sz="4" w:space="0" w:color="auto"/>
              <w:right w:val="single" w:sz="4" w:space="0" w:color="auto"/>
            </w:tcBorders>
            <w:shd w:val="clear" w:color="000000" w:fill="FFFFFF"/>
            <w:noWrap/>
            <w:vAlign w:val="center"/>
            <w:hideMark/>
          </w:tcPr>
          <w:p w14:paraId="248D3778"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nil"/>
              <w:left w:val="nil"/>
              <w:bottom w:val="single" w:sz="4" w:space="0" w:color="auto"/>
              <w:right w:val="single" w:sz="4" w:space="0" w:color="auto"/>
            </w:tcBorders>
            <w:shd w:val="clear" w:color="000000" w:fill="FFFFFF"/>
            <w:noWrap/>
            <w:vAlign w:val="center"/>
            <w:hideMark/>
          </w:tcPr>
          <w:p w14:paraId="5895AC8A"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2</w:t>
            </w:r>
          </w:p>
        </w:tc>
        <w:tc>
          <w:tcPr>
            <w:tcW w:w="1460" w:type="dxa"/>
            <w:tcBorders>
              <w:top w:val="nil"/>
              <w:left w:val="nil"/>
              <w:bottom w:val="single" w:sz="4" w:space="0" w:color="auto"/>
              <w:right w:val="single" w:sz="4" w:space="0" w:color="auto"/>
            </w:tcBorders>
            <w:shd w:val="clear" w:color="000000" w:fill="FFFFFF"/>
            <w:noWrap/>
            <w:vAlign w:val="center"/>
            <w:hideMark/>
          </w:tcPr>
          <w:p w14:paraId="010921F3"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R$ 765,77</w:t>
            </w:r>
          </w:p>
        </w:tc>
        <w:tc>
          <w:tcPr>
            <w:tcW w:w="1932" w:type="dxa"/>
            <w:tcBorders>
              <w:top w:val="nil"/>
              <w:left w:val="nil"/>
              <w:bottom w:val="single" w:sz="4" w:space="0" w:color="auto"/>
              <w:right w:val="single" w:sz="4" w:space="0" w:color="auto"/>
            </w:tcBorders>
            <w:shd w:val="clear" w:color="000000" w:fill="FFFFFF"/>
            <w:noWrap/>
            <w:vAlign w:val="center"/>
            <w:hideMark/>
          </w:tcPr>
          <w:p w14:paraId="56680566"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R$ 1.531,54</w:t>
            </w:r>
          </w:p>
        </w:tc>
      </w:tr>
      <w:tr w:rsidR="00447C44" w:rsidRPr="00741AA3" w14:paraId="07318D55" w14:textId="77777777" w:rsidTr="00E547A6">
        <w:trPr>
          <w:trHeight w:val="3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7FED3408"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14</w:t>
            </w:r>
          </w:p>
        </w:tc>
        <w:tc>
          <w:tcPr>
            <w:tcW w:w="2636" w:type="dxa"/>
            <w:tcBorders>
              <w:top w:val="nil"/>
              <w:left w:val="nil"/>
              <w:bottom w:val="single" w:sz="4" w:space="0" w:color="auto"/>
              <w:right w:val="single" w:sz="4" w:space="0" w:color="auto"/>
            </w:tcBorders>
            <w:shd w:val="clear" w:color="000000" w:fill="FFFFFF"/>
            <w:noWrap/>
            <w:vAlign w:val="center"/>
            <w:hideMark/>
          </w:tcPr>
          <w:p w14:paraId="49F20BDE"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Compressor Ar condicionado 9.000</w:t>
            </w:r>
          </w:p>
        </w:tc>
        <w:tc>
          <w:tcPr>
            <w:tcW w:w="1178" w:type="dxa"/>
            <w:tcBorders>
              <w:top w:val="nil"/>
              <w:left w:val="nil"/>
              <w:bottom w:val="single" w:sz="4" w:space="0" w:color="auto"/>
              <w:right w:val="single" w:sz="4" w:space="0" w:color="auto"/>
            </w:tcBorders>
            <w:shd w:val="clear" w:color="000000" w:fill="FFFFFF"/>
            <w:noWrap/>
            <w:vAlign w:val="center"/>
            <w:hideMark/>
          </w:tcPr>
          <w:p w14:paraId="65BE3251"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nil"/>
              <w:left w:val="nil"/>
              <w:bottom w:val="single" w:sz="4" w:space="0" w:color="auto"/>
              <w:right w:val="single" w:sz="4" w:space="0" w:color="auto"/>
            </w:tcBorders>
            <w:shd w:val="clear" w:color="000000" w:fill="FFFFFF"/>
            <w:noWrap/>
            <w:vAlign w:val="center"/>
            <w:hideMark/>
          </w:tcPr>
          <w:p w14:paraId="4C9D3221"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70</w:t>
            </w:r>
          </w:p>
        </w:tc>
        <w:tc>
          <w:tcPr>
            <w:tcW w:w="1460" w:type="dxa"/>
            <w:tcBorders>
              <w:top w:val="nil"/>
              <w:left w:val="nil"/>
              <w:bottom w:val="single" w:sz="4" w:space="0" w:color="auto"/>
              <w:right w:val="single" w:sz="4" w:space="0" w:color="auto"/>
            </w:tcBorders>
            <w:shd w:val="clear" w:color="000000" w:fill="FFFFFF"/>
            <w:noWrap/>
            <w:vAlign w:val="center"/>
            <w:hideMark/>
          </w:tcPr>
          <w:p w14:paraId="4598FA9F"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R$ 599,74</w:t>
            </w:r>
          </w:p>
        </w:tc>
        <w:tc>
          <w:tcPr>
            <w:tcW w:w="1932" w:type="dxa"/>
            <w:tcBorders>
              <w:top w:val="nil"/>
              <w:left w:val="nil"/>
              <w:bottom w:val="single" w:sz="4" w:space="0" w:color="auto"/>
              <w:right w:val="single" w:sz="4" w:space="0" w:color="auto"/>
            </w:tcBorders>
            <w:shd w:val="clear" w:color="000000" w:fill="FFFFFF"/>
            <w:noWrap/>
            <w:vAlign w:val="center"/>
            <w:hideMark/>
          </w:tcPr>
          <w:p w14:paraId="18D38F6A"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R$ 41.981,80</w:t>
            </w:r>
          </w:p>
        </w:tc>
      </w:tr>
      <w:tr w:rsidR="00447C44" w:rsidRPr="00741AA3" w14:paraId="15D35B9F" w14:textId="77777777" w:rsidTr="00E547A6">
        <w:trPr>
          <w:trHeight w:val="3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1307B5B9"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15</w:t>
            </w:r>
          </w:p>
        </w:tc>
        <w:tc>
          <w:tcPr>
            <w:tcW w:w="2636" w:type="dxa"/>
            <w:tcBorders>
              <w:top w:val="nil"/>
              <w:left w:val="nil"/>
              <w:bottom w:val="single" w:sz="4" w:space="0" w:color="auto"/>
              <w:right w:val="single" w:sz="4" w:space="0" w:color="auto"/>
            </w:tcBorders>
            <w:shd w:val="clear" w:color="000000" w:fill="FFFFFF"/>
            <w:noWrap/>
            <w:vAlign w:val="center"/>
            <w:hideMark/>
          </w:tcPr>
          <w:p w14:paraId="29D32465"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Compressor Ar condicionado 10.000</w:t>
            </w:r>
          </w:p>
        </w:tc>
        <w:tc>
          <w:tcPr>
            <w:tcW w:w="1178" w:type="dxa"/>
            <w:tcBorders>
              <w:top w:val="nil"/>
              <w:left w:val="nil"/>
              <w:bottom w:val="single" w:sz="4" w:space="0" w:color="auto"/>
              <w:right w:val="single" w:sz="4" w:space="0" w:color="auto"/>
            </w:tcBorders>
            <w:shd w:val="clear" w:color="000000" w:fill="FFFFFF"/>
            <w:noWrap/>
            <w:vAlign w:val="center"/>
            <w:hideMark/>
          </w:tcPr>
          <w:p w14:paraId="2427F449"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nil"/>
              <w:left w:val="nil"/>
              <w:bottom w:val="single" w:sz="4" w:space="0" w:color="auto"/>
              <w:right w:val="single" w:sz="4" w:space="0" w:color="auto"/>
            </w:tcBorders>
            <w:shd w:val="clear" w:color="000000" w:fill="FFFFFF"/>
            <w:noWrap/>
            <w:vAlign w:val="center"/>
            <w:hideMark/>
          </w:tcPr>
          <w:p w14:paraId="2BD353D6"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2</w:t>
            </w:r>
          </w:p>
        </w:tc>
        <w:tc>
          <w:tcPr>
            <w:tcW w:w="1460" w:type="dxa"/>
            <w:tcBorders>
              <w:top w:val="nil"/>
              <w:left w:val="nil"/>
              <w:bottom w:val="single" w:sz="4" w:space="0" w:color="auto"/>
              <w:right w:val="single" w:sz="4" w:space="0" w:color="auto"/>
            </w:tcBorders>
            <w:shd w:val="clear" w:color="000000" w:fill="FFFFFF"/>
            <w:noWrap/>
            <w:vAlign w:val="center"/>
            <w:hideMark/>
          </w:tcPr>
          <w:p w14:paraId="6543FEE0"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R$ 614,08</w:t>
            </w:r>
          </w:p>
        </w:tc>
        <w:tc>
          <w:tcPr>
            <w:tcW w:w="1932" w:type="dxa"/>
            <w:tcBorders>
              <w:top w:val="nil"/>
              <w:left w:val="nil"/>
              <w:bottom w:val="single" w:sz="4" w:space="0" w:color="auto"/>
              <w:right w:val="single" w:sz="4" w:space="0" w:color="auto"/>
            </w:tcBorders>
            <w:shd w:val="clear" w:color="000000" w:fill="FFFFFF"/>
            <w:noWrap/>
            <w:vAlign w:val="center"/>
            <w:hideMark/>
          </w:tcPr>
          <w:p w14:paraId="7C95B1CF"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R$ 1.228,16</w:t>
            </w:r>
          </w:p>
        </w:tc>
      </w:tr>
      <w:tr w:rsidR="00447C44" w:rsidRPr="00741AA3" w14:paraId="17319EE9" w14:textId="77777777" w:rsidTr="00E547A6">
        <w:trPr>
          <w:trHeight w:val="3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686E9B55"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16</w:t>
            </w:r>
          </w:p>
        </w:tc>
        <w:tc>
          <w:tcPr>
            <w:tcW w:w="2636" w:type="dxa"/>
            <w:tcBorders>
              <w:top w:val="nil"/>
              <w:left w:val="nil"/>
              <w:bottom w:val="single" w:sz="4" w:space="0" w:color="auto"/>
              <w:right w:val="single" w:sz="4" w:space="0" w:color="auto"/>
            </w:tcBorders>
            <w:shd w:val="clear" w:color="000000" w:fill="FFFFFF"/>
            <w:noWrap/>
            <w:vAlign w:val="center"/>
            <w:hideMark/>
          </w:tcPr>
          <w:p w14:paraId="7649EB09"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Compressor Ar condicionado 12.000</w:t>
            </w:r>
          </w:p>
        </w:tc>
        <w:tc>
          <w:tcPr>
            <w:tcW w:w="1178" w:type="dxa"/>
            <w:tcBorders>
              <w:top w:val="nil"/>
              <w:left w:val="nil"/>
              <w:bottom w:val="single" w:sz="4" w:space="0" w:color="auto"/>
              <w:right w:val="single" w:sz="4" w:space="0" w:color="auto"/>
            </w:tcBorders>
            <w:shd w:val="clear" w:color="000000" w:fill="FFFFFF"/>
            <w:noWrap/>
            <w:vAlign w:val="center"/>
            <w:hideMark/>
          </w:tcPr>
          <w:p w14:paraId="0CCAAC56"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nil"/>
              <w:left w:val="nil"/>
              <w:bottom w:val="single" w:sz="4" w:space="0" w:color="auto"/>
              <w:right w:val="single" w:sz="4" w:space="0" w:color="auto"/>
            </w:tcBorders>
            <w:shd w:val="clear" w:color="000000" w:fill="FFFFFF"/>
            <w:noWrap/>
            <w:vAlign w:val="center"/>
            <w:hideMark/>
          </w:tcPr>
          <w:p w14:paraId="564220A7"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56</w:t>
            </w:r>
          </w:p>
        </w:tc>
        <w:tc>
          <w:tcPr>
            <w:tcW w:w="1460" w:type="dxa"/>
            <w:tcBorders>
              <w:top w:val="nil"/>
              <w:left w:val="nil"/>
              <w:bottom w:val="single" w:sz="4" w:space="0" w:color="auto"/>
              <w:right w:val="single" w:sz="4" w:space="0" w:color="auto"/>
            </w:tcBorders>
            <w:shd w:val="clear" w:color="000000" w:fill="FFFFFF"/>
            <w:noWrap/>
            <w:vAlign w:val="center"/>
            <w:hideMark/>
          </w:tcPr>
          <w:p w14:paraId="41EB9676"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R$ 822,27</w:t>
            </w:r>
          </w:p>
        </w:tc>
        <w:tc>
          <w:tcPr>
            <w:tcW w:w="1932" w:type="dxa"/>
            <w:tcBorders>
              <w:top w:val="nil"/>
              <w:left w:val="nil"/>
              <w:bottom w:val="single" w:sz="4" w:space="0" w:color="auto"/>
              <w:right w:val="single" w:sz="4" w:space="0" w:color="auto"/>
            </w:tcBorders>
            <w:shd w:val="clear" w:color="000000" w:fill="FFFFFF"/>
            <w:noWrap/>
            <w:vAlign w:val="center"/>
            <w:hideMark/>
          </w:tcPr>
          <w:p w14:paraId="05F80703"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R$ 46.047,12</w:t>
            </w:r>
          </w:p>
        </w:tc>
      </w:tr>
      <w:tr w:rsidR="00447C44" w:rsidRPr="00741AA3" w14:paraId="16104B73" w14:textId="77777777" w:rsidTr="00E547A6">
        <w:trPr>
          <w:trHeight w:val="3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65AA198C"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17</w:t>
            </w:r>
          </w:p>
        </w:tc>
        <w:tc>
          <w:tcPr>
            <w:tcW w:w="2636" w:type="dxa"/>
            <w:tcBorders>
              <w:top w:val="nil"/>
              <w:left w:val="nil"/>
              <w:bottom w:val="single" w:sz="4" w:space="0" w:color="auto"/>
              <w:right w:val="single" w:sz="4" w:space="0" w:color="auto"/>
            </w:tcBorders>
            <w:shd w:val="clear" w:color="000000" w:fill="FFFFFF"/>
            <w:noWrap/>
            <w:vAlign w:val="center"/>
            <w:hideMark/>
          </w:tcPr>
          <w:p w14:paraId="49A305F2"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Compressor Ar condicionado 18.000</w:t>
            </w:r>
          </w:p>
        </w:tc>
        <w:tc>
          <w:tcPr>
            <w:tcW w:w="1178" w:type="dxa"/>
            <w:tcBorders>
              <w:top w:val="nil"/>
              <w:left w:val="nil"/>
              <w:bottom w:val="single" w:sz="4" w:space="0" w:color="auto"/>
              <w:right w:val="single" w:sz="4" w:space="0" w:color="auto"/>
            </w:tcBorders>
            <w:shd w:val="clear" w:color="000000" w:fill="FFFFFF"/>
            <w:noWrap/>
            <w:vAlign w:val="center"/>
            <w:hideMark/>
          </w:tcPr>
          <w:p w14:paraId="0E27F8F2"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nil"/>
              <w:left w:val="nil"/>
              <w:bottom w:val="single" w:sz="4" w:space="0" w:color="auto"/>
              <w:right w:val="single" w:sz="4" w:space="0" w:color="auto"/>
            </w:tcBorders>
            <w:shd w:val="clear" w:color="000000" w:fill="FFFFFF"/>
            <w:noWrap/>
            <w:vAlign w:val="center"/>
            <w:hideMark/>
          </w:tcPr>
          <w:p w14:paraId="2E862233"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36</w:t>
            </w:r>
          </w:p>
        </w:tc>
        <w:tc>
          <w:tcPr>
            <w:tcW w:w="1460" w:type="dxa"/>
            <w:tcBorders>
              <w:top w:val="nil"/>
              <w:left w:val="nil"/>
              <w:bottom w:val="single" w:sz="4" w:space="0" w:color="auto"/>
              <w:right w:val="single" w:sz="4" w:space="0" w:color="auto"/>
            </w:tcBorders>
            <w:shd w:val="clear" w:color="000000" w:fill="FFFFFF"/>
            <w:noWrap/>
            <w:vAlign w:val="center"/>
            <w:hideMark/>
          </w:tcPr>
          <w:p w14:paraId="6ADAC089"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R$ 1.176,06</w:t>
            </w:r>
          </w:p>
        </w:tc>
        <w:tc>
          <w:tcPr>
            <w:tcW w:w="1932" w:type="dxa"/>
            <w:tcBorders>
              <w:top w:val="nil"/>
              <w:left w:val="nil"/>
              <w:bottom w:val="single" w:sz="4" w:space="0" w:color="auto"/>
              <w:right w:val="single" w:sz="4" w:space="0" w:color="auto"/>
            </w:tcBorders>
            <w:shd w:val="clear" w:color="000000" w:fill="FFFFFF"/>
            <w:noWrap/>
            <w:vAlign w:val="center"/>
            <w:hideMark/>
          </w:tcPr>
          <w:p w14:paraId="651948F2"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R$ 42.338,16</w:t>
            </w:r>
          </w:p>
        </w:tc>
      </w:tr>
      <w:tr w:rsidR="00447C44" w:rsidRPr="00741AA3" w14:paraId="2F3A3549" w14:textId="77777777" w:rsidTr="00E547A6">
        <w:trPr>
          <w:trHeight w:val="3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0A2B44F6"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18</w:t>
            </w:r>
          </w:p>
        </w:tc>
        <w:tc>
          <w:tcPr>
            <w:tcW w:w="2636" w:type="dxa"/>
            <w:tcBorders>
              <w:top w:val="nil"/>
              <w:left w:val="nil"/>
              <w:bottom w:val="single" w:sz="4" w:space="0" w:color="auto"/>
              <w:right w:val="single" w:sz="4" w:space="0" w:color="auto"/>
            </w:tcBorders>
            <w:shd w:val="clear" w:color="000000" w:fill="FFFFFF"/>
            <w:noWrap/>
            <w:vAlign w:val="center"/>
            <w:hideMark/>
          </w:tcPr>
          <w:p w14:paraId="39013E1A"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Compressor Ar condicionado 22.000</w:t>
            </w:r>
          </w:p>
        </w:tc>
        <w:tc>
          <w:tcPr>
            <w:tcW w:w="1178" w:type="dxa"/>
            <w:tcBorders>
              <w:top w:val="nil"/>
              <w:left w:val="nil"/>
              <w:bottom w:val="single" w:sz="4" w:space="0" w:color="auto"/>
              <w:right w:val="single" w:sz="4" w:space="0" w:color="auto"/>
            </w:tcBorders>
            <w:shd w:val="clear" w:color="000000" w:fill="FFFFFF"/>
            <w:noWrap/>
            <w:vAlign w:val="center"/>
            <w:hideMark/>
          </w:tcPr>
          <w:p w14:paraId="7FB82FC7"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nil"/>
              <w:left w:val="nil"/>
              <w:bottom w:val="single" w:sz="4" w:space="0" w:color="auto"/>
              <w:right w:val="single" w:sz="4" w:space="0" w:color="auto"/>
            </w:tcBorders>
            <w:shd w:val="clear" w:color="000000" w:fill="FFFFFF"/>
            <w:noWrap/>
            <w:vAlign w:val="center"/>
            <w:hideMark/>
          </w:tcPr>
          <w:p w14:paraId="580DD84F"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12</w:t>
            </w:r>
          </w:p>
        </w:tc>
        <w:tc>
          <w:tcPr>
            <w:tcW w:w="1460" w:type="dxa"/>
            <w:tcBorders>
              <w:top w:val="nil"/>
              <w:left w:val="nil"/>
              <w:bottom w:val="single" w:sz="4" w:space="0" w:color="auto"/>
              <w:right w:val="single" w:sz="4" w:space="0" w:color="auto"/>
            </w:tcBorders>
            <w:shd w:val="clear" w:color="000000" w:fill="FFFFFF"/>
            <w:noWrap/>
            <w:vAlign w:val="center"/>
            <w:hideMark/>
          </w:tcPr>
          <w:p w14:paraId="263021A6"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R$ 717,58</w:t>
            </w:r>
          </w:p>
        </w:tc>
        <w:tc>
          <w:tcPr>
            <w:tcW w:w="1932" w:type="dxa"/>
            <w:tcBorders>
              <w:top w:val="nil"/>
              <w:left w:val="nil"/>
              <w:bottom w:val="single" w:sz="4" w:space="0" w:color="auto"/>
              <w:right w:val="single" w:sz="4" w:space="0" w:color="auto"/>
            </w:tcBorders>
            <w:shd w:val="clear" w:color="000000" w:fill="FFFFFF"/>
            <w:noWrap/>
            <w:vAlign w:val="center"/>
            <w:hideMark/>
          </w:tcPr>
          <w:p w14:paraId="1F8793B4"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R$ 8.610,96</w:t>
            </w:r>
          </w:p>
        </w:tc>
      </w:tr>
      <w:tr w:rsidR="00447C44" w:rsidRPr="00741AA3" w14:paraId="68249452" w14:textId="77777777" w:rsidTr="00E547A6">
        <w:trPr>
          <w:trHeight w:val="3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671B03A4"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19</w:t>
            </w:r>
          </w:p>
        </w:tc>
        <w:tc>
          <w:tcPr>
            <w:tcW w:w="2636" w:type="dxa"/>
            <w:tcBorders>
              <w:top w:val="nil"/>
              <w:left w:val="nil"/>
              <w:bottom w:val="single" w:sz="4" w:space="0" w:color="auto"/>
              <w:right w:val="single" w:sz="4" w:space="0" w:color="auto"/>
            </w:tcBorders>
            <w:shd w:val="clear" w:color="000000" w:fill="FFFFFF"/>
            <w:noWrap/>
            <w:vAlign w:val="center"/>
            <w:hideMark/>
          </w:tcPr>
          <w:p w14:paraId="1267876B"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 xml:space="preserve">Placa de Evaporadora ou </w:t>
            </w:r>
            <w:proofErr w:type="gramStart"/>
            <w:r w:rsidRPr="00F865E0">
              <w:rPr>
                <w:rFonts w:ascii="Arial" w:eastAsia="Times New Roman" w:hAnsi="Arial" w:cs="Arial"/>
                <w:color w:val="000000"/>
                <w:kern w:val="0"/>
                <w:sz w:val="20"/>
                <w:szCs w:val="20"/>
                <w:lang w:eastAsia="pt-BR"/>
                <w14:ligatures w14:val="none"/>
              </w:rPr>
              <w:t>condensadora  Ar</w:t>
            </w:r>
            <w:proofErr w:type="gramEnd"/>
            <w:r w:rsidRPr="00F865E0">
              <w:rPr>
                <w:rFonts w:ascii="Arial" w:eastAsia="Times New Roman" w:hAnsi="Arial" w:cs="Arial"/>
                <w:color w:val="000000"/>
                <w:kern w:val="0"/>
                <w:sz w:val="20"/>
                <w:szCs w:val="20"/>
                <w:lang w:eastAsia="pt-BR"/>
                <w14:ligatures w14:val="none"/>
              </w:rPr>
              <w:t xml:space="preserve"> condicionado 7.000</w:t>
            </w:r>
          </w:p>
        </w:tc>
        <w:tc>
          <w:tcPr>
            <w:tcW w:w="1178" w:type="dxa"/>
            <w:tcBorders>
              <w:top w:val="nil"/>
              <w:left w:val="nil"/>
              <w:bottom w:val="single" w:sz="4" w:space="0" w:color="auto"/>
              <w:right w:val="single" w:sz="4" w:space="0" w:color="auto"/>
            </w:tcBorders>
            <w:shd w:val="clear" w:color="000000" w:fill="FFFFFF"/>
            <w:noWrap/>
            <w:vAlign w:val="center"/>
            <w:hideMark/>
          </w:tcPr>
          <w:p w14:paraId="28C2C95F"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nil"/>
              <w:left w:val="nil"/>
              <w:bottom w:val="single" w:sz="4" w:space="0" w:color="auto"/>
              <w:right w:val="single" w:sz="4" w:space="0" w:color="auto"/>
            </w:tcBorders>
            <w:shd w:val="clear" w:color="000000" w:fill="FFFFFF"/>
            <w:noWrap/>
            <w:vAlign w:val="center"/>
            <w:hideMark/>
          </w:tcPr>
          <w:p w14:paraId="53B40F83"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4</w:t>
            </w:r>
          </w:p>
        </w:tc>
        <w:tc>
          <w:tcPr>
            <w:tcW w:w="1460" w:type="dxa"/>
            <w:tcBorders>
              <w:top w:val="nil"/>
              <w:left w:val="nil"/>
              <w:bottom w:val="single" w:sz="4" w:space="0" w:color="auto"/>
              <w:right w:val="single" w:sz="4" w:space="0" w:color="auto"/>
            </w:tcBorders>
            <w:shd w:val="clear" w:color="000000" w:fill="FFFFFF"/>
            <w:noWrap/>
            <w:vAlign w:val="center"/>
            <w:hideMark/>
          </w:tcPr>
          <w:p w14:paraId="3DC3F1CD"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R$ 390,41</w:t>
            </w:r>
          </w:p>
        </w:tc>
        <w:tc>
          <w:tcPr>
            <w:tcW w:w="1932" w:type="dxa"/>
            <w:tcBorders>
              <w:top w:val="nil"/>
              <w:left w:val="nil"/>
              <w:bottom w:val="single" w:sz="4" w:space="0" w:color="auto"/>
              <w:right w:val="single" w:sz="4" w:space="0" w:color="auto"/>
            </w:tcBorders>
            <w:shd w:val="clear" w:color="000000" w:fill="FFFFFF"/>
            <w:noWrap/>
            <w:vAlign w:val="center"/>
            <w:hideMark/>
          </w:tcPr>
          <w:p w14:paraId="21201DD1"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R$ 1.561,64</w:t>
            </w:r>
          </w:p>
        </w:tc>
      </w:tr>
      <w:tr w:rsidR="00447C44" w:rsidRPr="00741AA3" w14:paraId="093801C9" w14:textId="77777777" w:rsidTr="00E547A6">
        <w:trPr>
          <w:trHeight w:val="3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5E5AECDF"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20</w:t>
            </w:r>
          </w:p>
        </w:tc>
        <w:tc>
          <w:tcPr>
            <w:tcW w:w="2636" w:type="dxa"/>
            <w:tcBorders>
              <w:top w:val="nil"/>
              <w:left w:val="nil"/>
              <w:bottom w:val="single" w:sz="4" w:space="0" w:color="auto"/>
              <w:right w:val="single" w:sz="4" w:space="0" w:color="auto"/>
            </w:tcBorders>
            <w:shd w:val="clear" w:color="000000" w:fill="FFFFFF"/>
            <w:noWrap/>
            <w:vAlign w:val="center"/>
            <w:hideMark/>
          </w:tcPr>
          <w:p w14:paraId="613E141B"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 xml:space="preserve">Placa de Evaporadora ou </w:t>
            </w:r>
            <w:proofErr w:type="gramStart"/>
            <w:r w:rsidRPr="00F865E0">
              <w:rPr>
                <w:rFonts w:ascii="Arial" w:eastAsia="Times New Roman" w:hAnsi="Arial" w:cs="Arial"/>
                <w:color w:val="000000"/>
                <w:kern w:val="0"/>
                <w:sz w:val="20"/>
                <w:szCs w:val="20"/>
                <w:lang w:eastAsia="pt-BR"/>
                <w14:ligatures w14:val="none"/>
              </w:rPr>
              <w:t>condensadora  Ar</w:t>
            </w:r>
            <w:proofErr w:type="gramEnd"/>
            <w:r w:rsidRPr="00F865E0">
              <w:rPr>
                <w:rFonts w:ascii="Arial" w:eastAsia="Times New Roman" w:hAnsi="Arial" w:cs="Arial"/>
                <w:color w:val="000000"/>
                <w:kern w:val="0"/>
                <w:sz w:val="20"/>
                <w:szCs w:val="20"/>
                <w:lang w:eastAsia="pt-BR"/>
                <w14:ligatures w14:val="none"/>
              </w:rPr>
              <w:t xml:space="preserve"> Condicionado 8.000</w:t>
            </w:r>
          </w:p>
        </w:tc>
        <w:tc>
          <w:tcPr>
            <w:tcW w:w="1178" w:type="dxa"/>
            <w:tcBorders>
              <w:top w:val="nil"/>
              <w:left w:val="nil"/>
              <w:bottom w:val="single" w:sz="4" w:space="0" w:color="auto"/>
              <w:right w:val="single" w:sz="4" w:space="0" w:color="auto"/>
            </w:tcBorders>
            <w:shd w:val="clear" w:color="000000" w:fill="FFFFFF"/>
            <w:noWrap/>
            <w:vAlign w:val="center"/>
            <w:hideMark/>
          </w:tcPr>
          <w:p w14:paraId="25963BA2"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nil"/>
              <w:left w:val="nil"/>
              <w:bottom w:val="single" w:sz="4" w:space="0" w:color="auto"/>
              <w:right w:val="single" w:sz="4" w:space="0" w:color="auto"/>
            </w:tcBorders>
            <w:shd w:val="clear" w:color="000000" w:fill="FFFFFF"/>
            <w:noWrap/>
            <w:vAlign w:val="center"/>
            <w:hideMark/>
          </w:tcPr>
          <w:p w14:paraId="0F7A77F1"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2</w:t>
            </w:r>
          </w:p>
        </w:tc>
        <w:tc>
          <w:tcPr>
            <w:tcW w:w="1460" w:type="dxa"/>
            <w:tcBorders>
              <w:top w:val="nil"/>
              <w:left w:val="nil"/>
              <w:bottom w:val="single" w:sz="4" w:space="0" w:color="auto"/>
              <w:right w:val="single" w:sz="4" w:space="0" w:color="auto"/>
            </w:tcBorders>
            <w:shd w:val="clear" w:color="000000" w:fill="FFFFFF"/>
            <w:noWrap/>
            <w:vAlign w:val="center"/>
            <w:hideMark/>
          </w:tcPr>
          <w:p w14:paraId="685813F7"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R$ 533,74</w:t>
            </w:r>
          </w:p>
        </w:tc>
        <w:tc>
          <w:tcPr>
            <w:tcW w:w="1932" w:type="dxa"/>
            <w:tcBorders>
              <w:top w:val="nil"/>
              <w:left w:val="nil"/>
              <w:bottom w:val="single" w:sz="4" w:space="0" w:color="auto"/>
              <w:right w:val="single" w:sz="4" w:space="0" w:color="auto"/>
            </w:tcBorders>
            <w:shd w:val="clear" w:color="000000" w:fill="FFFFFF"/>
            <w:noWrap/>
            <w:vAlign w:val="center"/>
            <w:hideMark/>
          </w:tcPr>
          <w:p w14:paraId="1602EC82"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R$ 1.067,48</w:t>
            </w:r>
          </w:p>
        </w:tc>
      </w:tr>
      <w:tr w:rsidR="00447C44" w:rsidRPr="00741AA3" w14:paraId="59D0067C" w14:textId="77777777" w:rsidTr="00E547A6">
        <w:trPr>
          <w:trHeight w:val="300"/>
        </w:trPr>
        <w:tc>
          <w:tcPr>
            <w:tcW w:w="6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A9253B"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21</w:t>
            </w:r>
          </w:p>
        </w:tc>
        <w:tc>
          <w:tcPr>
            <w:tcW w:w="26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061E87"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 xml:space="preserve">Placa de Evaporadora ou </w:t>
            </w:r>
            <w:proofErr w:type="gramStart"/>
            <w:r w:rsidRPr="00F865E0">
              <w:rPr>
                <w:rFonts w:ascii="Arial" w:eastAsia="Times New Roman" w:hAnsi="Arial" w:cs="Arial"/>
                <w:color w:val="000000"/>
                <w:kern w:val="0"/>
                <w:sz w:val="20"/>
                <w:szCs w:val="20"/>
                <w:lang w:eastAsia="pt-BR"/>
                <w14:ligatures w14:val="none"/>
              </w:rPr>
              <w:t>condensadora  Ar</w:t>
            </w:r>
            <w:proofErr w:type="gramEnd"/>
            <w:r w:rsidRPr="00F865E0">
              <w:rPr>
                <w:rFonts w:ascii="Arial" w:eastAsia="Times New Roman" w:hAnsi="Arial" w:cs="Arial"/>
                <w:color w:val="000000"/>
                <w:kern w:val="0"/>
                <w:sz w:val="20"/>
                <w:szCs w:val="20"/>
                <w:lang w:eastAsia="pt-BR"/>
                <w14:ligatures w14:val="none"/>
              </w:rPr>
              <w:t xml:space="preserve"> Condicionado 9.000</w:t>
            </w:r>
          </w:p>
        </w:tc>
        <w:tc>
          <w:tcPr>
            <w:tcW w:w="11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CDEF92"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6C754E"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70</w:t>
            </w:r>
          </w:p>
        </w:tc>
        <w:tc>
          <w:tcPr>
            <w:tcW w:w="14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DCECD4"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R$ 503,80</w:t>
            </w:r>
          </w:p>
        </w:tc>
        <w:tc>
          <w:tcPr>
            <w:tcW w:w="19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766365"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R$ 35.266,00</w:t>
            </w:r>
          </w:p>
        </w:tc>
      </w:tr>
      <w:tr w:rsidR="00447C44" w:rsidRPr="00741AA3" w14:paraId="1EA4051C" w14:textId="77777777" w:rsidTr="00E547A6">
        <w:trPr>
          <w:trHeight w:val="300"/>
        </w:trPr>
        <w:tc>
          <w:tcPr>
            <w:tcW w:w="6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95B95C"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22</w:t>
            </w:r>
          </w:p>
        </w:tc>
        <w:tc>
          <w:tcPr>
            <w:tcW w:w="2636" w:type="dxa"/>
            <w:tcBorders>
              <w:top w:val="single" w:sz="4" w:space="0" w:color="auto"/>
              <w:left w:val="nil"/>
              <w:bottom w:val="single" w:sz="4" w:space="0" w:color="auto"/>
              <w:right w:val="single" w:sz="4" w:space="0" w:color="auto"/>
            </w:tcBorders>
            <w:shd w:val="clear" w:color="000000" w:fill="FFFFFF"/>
            <w:noWrap/>
            <w:vAlign w:val="center"/>
            <w:hideMark/>
          </w:tcPr>
          <w:p w14:paraId="36F4D0FE"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 xml:space="preserve">Placa de Evaporadora ou </w:t>
            </w:r>
            <w:proofErr w:type="gramStart"/>
            <w:r w:rsidRPr="00F865E0">
              <w:rPr>
                <w:rFonts w:ascii="Arial" w:eastAsia="Times New Roman" w:hAnsi="Arial" w:cs="Arial"/>
                <w:color w:val="000000"/>
                <w:kern w:val="0"/>
                <w:sz w:val="20"/>
                <w:szCs w:val="20"/>
                <w:lang w:eastAsia="pt-BR"/>
                <w14:ligatures w14:val="none"/>
              </w:rPr>
              <w:t>condensadora  Ar</w:t>
            </w:r>
            <w:proofErr w:type="gramEnd"/>
            <w:r w:rsidRPr="00F865E0">
              <w:rPr>
                <w:rFonts w:ascii="Arial" w:eastAsia="Times New Roman" w:hAnsi="Arial" w:cs="Arial"/>
                <w:color w:val="000000"/>
                <w:kern w:val="0"/>
                <w:sz w:val="20"/>
                <w:szCs w:val="20"/>
                <w:lang w:eastAsia="pt-BR"/>
                <w14:ligatures w14:val="none"/>
              </w:rPr>
              <w:t xml:space="preserve"> Condicionado 10.000</w:t>
            </w:r>
          </w:p>
        </w:tc>
        <w:tc>
          <w:tcPr>
            <w:tcW w:w="1178" w:type="dxa"/>
            <w:tcBorders>
              <w:top w:val="single" w:sz="4" w:space="0" w:color="auto"/>
              <w:left w:val="nil"/>
              <w:bottom w:val="single" w:sz="4" w:space="0" w:color="auto"/>
              <w:right w:val="single" w:sz="4" w:space="0" w:color="auto"/>
            </w:tcBorders>
            <w:shd w:val="clear" w:color="000000" w:fill="FFFFFF"/>
            <w:noWrap/>
            <w:vAlign w:val="center"/>
            <w:hideMark/>
          </w:tcPr>
          <w:p w14:paraId="6902808E"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200AB116"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2</w:t>
            </w:r>
          </w:p>
        </w:tc>
        <w:tc>
          <w:tcPr>
            <w:tcW w:w="1460" w:type="dxa"/>
            <w:tcBorders>
              <w:top w:val="single" w:sz="4" w:space="0" w:color="auto"/>
              <w:left w:val="nil"/>
              <w:bottom w:val="single" w:sz="4" w:space="0" w:color="auto"/>
              <w:right w:val="single" w:sz="4" w:space="0" w:color="auto"/>
            </w:tcBorders>
            <w:shd w:val="clear" w:color="000000" w:fill="FFFFFF"/>
            <w:noWrap/>
            <w:vAlign w:val="center"/>
            <w:hideMark/>
          </w:tcPr>
          <w:p w14:paraId="5538693D"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R$ 208,68</w:t>
            </w:r>
          </w:p>
        </w:tc>
        <w:tc>
          <w:tcPr>
            <w:tcW w:w="1932" w:type="dxa"/>
            <w:tcBorders>
              <w:top w:val="single" w:sz="4" w:space="0" w:color="auto"/>
              <w:left w:val="nil"/>
              <w:bottom w:val="single" w:sz="4" w:space="0" w:color="auto"/>
              <w:right w:val="single" w:sz="4" w:space="0" w:color="auto"/>
            </w:tcBorders>
            <w:shd w:val="clear" w:color="000000" w:fill="FFFFFF"/>
            <w:noWrap/>
            <w:vAlign w:val="center"/>
            <w:hideMark/>
          </w:tcPr>
          <w:p w14:paraId="702A379A"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R$ 417,36</w:t>
            </w:r>
          </w:p>
        </w:tc>
      </w:tr>
      <w:tr w:rsidR="00447C44" w:rsidRPr="00741AA3" w14:paraId="08A5BF6A" w14:textId="77777777" w:rsidTr="00E547A6">
        <w:trPr>
          <w:trHeight w:val="3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1564C7E2"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23</w:t>
            </w:r>
          </w:p>
        </w:tc>
        <w:tc>
          <w:tcPr>
            <w:tcW w:w="2636" w:type="dxa"/>
            <w:tcBorders>
              <w:top w:val="nil"/>
              <w:left w:val="nil"/>
              <w:bottom w:val="single" w:sz="4" w:space="0" w:color="auto"/>
              <w:right w:val="single" w:sz="4" w:space="0" w:color="auto"/>
            </w:tcBorders>
            <w:shd w:val="clear" w:color="000000" w:fill="FFFFFF"/>
            <w:noWrap/>
            <w:vAlign w:val="center"/>
            <w:hideMark/>
          </w:tcPr>
          <w:p w14:paraId="5654F23B"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 xml:space="preserve">Placa de Evaporadora ou </w:t>
            </w:r>
            <w:proofErr w:type="gramStart"/>
            <w:r w:rsidRPr="00F865E0">
              <w:rPr>
                <w:rFonts w:ascii="Arial" w:eastAsia="Times New Roman" w:hAnsi="Arial" w:cs="Arial"/>
                <w:color w:val="000000"/>
                <w:kern w:val="0"/>
                <w:sz w:val="20"/>
                <w:szCs w:val="20"/>
                <w:lang w:eastAsia="pt-BR"/>
                <w14:ligatures w14:val="none"/>
              </w:rPr>
              <w:t>condensadora  Ar</w:t>
            </w:r>
            <w:proofErr w:type="gramEnd"/>
            <w:r w:rsidRPr="00F865E0">
              <w:rPr>
                <w:rFonts w:ascii="Arial" w:eastAsia="Times New Roman" w:hAnsi="Arial" w:cs="Arial"/>
                <w:color w:val="000000"/>
                <w:kern w:val="0"/>
                <w:sz w:val="20"/>
                <w:szCs w:val="20"/>
                <w:lang w:eastAsia="pt-BR"/>
                <w14:ligatures w14:val="none"/>
              </w:rPr>
              <w:t xml:space="preserve"> Condicionado 12.000</w:t>
            </w:r>
          </w:p>
        </w:tc>
        <w:tc>
          <w:tcPr>
            <w:tcW w:w="1178" w:type="dxa"/>
            <w:tcBorders>
              <w:top w:val="nil"/>
              <w:left w:val="nil"/>
              <w:bottom w:val="single" w:sz="4" w:space="0" w:color="auto"/>
              <w:right w:val="single" w:sz="4" w:space="0" w:color="auto"/>
            </w:tcBorders>
            <w:shd w:val="clear" w:color="000000" w:fill="FFFFFF"/>
            <w:noWrap/>
            <w:vAlign w:val="center"/>
            <w:hideMark/>
          </w:tcPr>
          <w:p w14:paraId="13DDA611"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nil"/>
              <w:left w:val="nil"/>
              <w:bottom w:val="single" w:sz="4" w:space="0" w:color="auto"/>
              <w:right w:val="single" w:sz="4" w:space="0" w:color="auto"/>
            </w:tcBorders>
            <w:shd w:val="clear" w:color="000000" w:fill="FFFFFF"/>
            <w:noWrap/>
            <w:vAlign w:val="center"/>
            <w:hideMark/>
          </w:tcPr>
          <w:p w14:paraId="39388B7B"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56</w:t>
            </w:r>
          </w:p>
        </w:tc>
        <w:tc>
          <w:tcPr>
            <w:tcW w:w="1460" w:type="dxa"/>
            <w:tcBorders>
              <w:top w:val="nil"/>
              <w:left w:val="nil"/>
              <w:bottom w:val="single" w:sz="4" w:space="0" w:color="auto"/>
              <w:right w:val="single" w:sz="4" w:space="0" w:color="auto"/>
            </w:tcBorders>
            <w:shd w:val="clear" w:color="000000" w:fill="FFFFFF"/>
            <w:noWrap/>
            <w:vAlign w:val="center"/>
            <w:hideMark/>
          </w:tcPr>
          <w:p w14:paraId="494BB517"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R$ 222,53</w:t>
            </w:r>
          </w:p>
        </w:tc>
        <w:tc>
          <w:tcPr>
            <w:tcW w:w="1932" w:type="dxa"/>
            <w:tcBorders>
              <w:top w:val="nil"/>
              <w:left w:val="nil"/>
              <w:bottom w:val="single" w:sz="4" w:space="0" w:color="auto"/>
              <w:right w:val="single" w:sz="4" w:space="0" w:color="auto"/>
            </w:tcBorders>
            <w:shd w:val="clear" w:color="000000" w:fill="FFFFFF"/>
            <w:noWrap/>
            <w:vAlign w:val="center"/>
            <w:hideMark/>
          </w:tcPr>
          <w:p w14:paraId="786F112A"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p>
          <w:p w14:paraId="57F261FB"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R$ 12.461,68</w:t>
            </w:r>
          </w:p>
        </w:tc>
      </w:tr>
      <w:tr w:rsidR="00447C44" w:rsidRPr="00741AA3" w14:paraId="3C647849" w14:textId="77777777" w:rsidTr="00E547A6">
        <w:trPr>
          <w:trHeight w:val="300"/>
        </w:trPr>
        <w:tc>
          <w:tcPr>
            <w:tcW w:w="617" w:type="dxa"/>
            <w:tcBorders>
              <w:top w:val="single" w:sz="4" w:space="0" w:color="auto"/>
              <w:left w:val="single" w:sz="4" w:space="0" w:color="auto"/>
              <w:right w:val="single" w:sz="4" w:space="0" w:color="auto"/>
            </w:tcBorders>
            <w:shd w:val="clear" w:color="000000" w:fill="FFFFFF"/>
            <w:noWrap/>
            <w:vAlign w:val="center"/>
            <w:hideMark/>
          </w:tcPr>
          <w:p w14:paraId="59AD0831"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24</w:t>
            </w:r>
          </w:p>
        </w:tc>
        <w:tc>
          <w:tcPr>
            <w:tcW w:w="2636" w:type="dxa"/>
            <w:tcBorders>
              <w:top w:val="single" w:sz="4" w:space="0" w:color="auto"/>
              <w:left w:val="single" w:sz="4" w:space="0" w:color="auto"/>
              <w:right w:val="single" w:sz="4" w:space="0" w:color="auto"/>
            </w:tcBorders>
            <w:shd w:val="clear" w:color="000000" w:fill="FFFFFF"/>
            <w:noWrap/>
            <w:vAlign w:val="center"/>
            <w:hideMark/>
          </w:tcPr>
          <w:p w14:paraId="5E2032F7"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 xml:space="preserve">Placa de Evaporadora ou </w:t>
            </w:r>
            <w:proofErr w:type="gramStart"/>
            <w:r w:rsidRPr="00F865E0">
              <w:rPr>
                <w:rFonts w:ascii="Arial" w:eastAsia="Times New Roman" w:hAnsi="Arial" w:cs="Arial"/>
                <w:color w:val="000000"/>
                <w:kern w:val="0"/>
                <w:sz w:val="20"/>
                <w:szCs w:val="20"/>
                <w:lang w:eastAsia="pt-BR"/>
                <w14:ligatures w14:val="none"/>
              </w:rPr>
              <w:t>condensadora  Ar</w:t>
            </w:r>
            <w:proofErr w:type="gramEnd"/>
            <w:r w:rsidRPr="00F865E0">
              <w:rPr>
                <w:rFonts w:ascii="Arial" w:eastAsia="Times New Roman" w:hAnsi="Arial" w:cs="Arial"/>
                <w:color w:val="000000"/>
                <w:kern w:val="0"/>
                <w:sz w:val="20"/>
                <w:szCs w:val="20"/>
                <w:lang w:eastAsia="pt-BR"/>
                <w14:ligatures w14:val="none"/>
              </w:rPr>
              <w:t xml:space="preserve"> Condicionado 18.000</w:t>
            </w:r>
          </w:p>
        </w:tc>
        <w:tc>
          <w:tcPr>
            <w:tcW w:w="1178" w:type="dxa"/>
            <w:tcBorders>
              <w:top w:val="single" w:sz="4" w:space="0" w:color="auto"/>
              <w:left w:val="single" w:sz="4" w:space="0" w:color="auto"/>
              <w:right w:val="single" w:sz="4" w:space="0" w:color="auto"/>
            </w:tcBorders>
            <w:shd w:val="clear" w:color="000000" w:fill="FFFFFF"/>
            <w:noWrap/>
            <w:vAlign w:val="center"/>
            <w:hideMark/>
          </w:tcPr>
          <w:p w14:paraId="14500E8A"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single" w:sz="4" w:space="0" w:color="auto"/>
              <w:left w:val="single" w:sz="4" w:space="0" w:color="auto"/>
              <w:right w:val="single" w:sz="4" w:space="0" w:color="auto"/>
            </w:tcBorders>
            <w:shd w:val="clear" w:color="000000" w:fill="FFFFFF"/>
            <w:noWrap/>
            <w:vAlign w:val="center"/>
            <w:hideMark/>
          </w:tcPr>
          <w:p w14:paraId="5E4A91AF"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36</w:t>
            </w:r>
          </w:p>
        </w:tc>
        <w:tc>
          <w:tcPr>
            <w:tcW w:w="1460" w:type="dxa"/>
            <w:tcBorders>
              <w:top w:val="single" w:sz="4" w:space="0" w:color="auto"/>
              <w:left w:val="single" w:sz="4" w:space="0" w:color="auto"/>
              <w:right w:val="single" w:sz="4" w:space="0" w:color="auto"/>
            </w:tcBorders>
            <w:shd w:val="clear" w:color="000000" w:fill="FFFFFF"/>
            <w:noWrap/>
            <w:vAlign w:val="center"/>
            <w:hideMark/>
          </w:tcPr>
          <w:p w14:paraId="6DC3C056"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R$ 384,49</w:t>
            </w:r>
          </w:p>
        </w:tc>
        <w:tc>
          <w:tcPr>
            <w:tcW w:w="1932" w:type="dxa"/>
            <w:tcBorders>
              <w:top w:val="single" w:sz="4" w:space="0" w:color="auto"/>
              <w:left w:val="single" w:sz="4" w:space="0" w:color="auto"/>
              <w:right w:val="single" w:sz="4" w:space="0" w:color="auto"/>
            </w:tcBorders>
            <w:shd w:val="clear" w:color="000000" w:fill="FFFFFF"/>
            <w:noWrap/>
            <w:vAlign w:val="center"/>
            <w:hideMark/>
          </w:tcPr>
          <w:p w14:paraId="09B69450"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R$ 13.841,64</w:t>
            </w:r>
          </w:p>
        </w:tc>
      </w:tr>
      <w:tr w:rsidR="00447C44" w:rsidRPr="00741AA3" w14:paraId="5CD7D01F" w14:textId="77777777" w:rsidTr="00E547A6">
        <w:trPr>
          <w:trHeight w:val="300"/>
        </w:trPr>
        <w:tc>
          <w:tcPr>
            <w:tcW w:w="617" w:type="dxa"/>
            <w:tcBorders>
              <w:left w:val="single" w:sz="4" w:space="0" w:color="auto"/>
              <w:bottom w:val="single" w:sz="4" w:space="0" w:color="auto"/>
              <w:right w:val="single" w:sz="4" w:space="0" w:color="auto"/>
            </w:tcBorders>
            <w:shd w:val="clear" w:color="000000" w:fill="FFFFFF"/>
            <w:noWrap/>
            <w:vAlign w:val="center"/>
            <w:hideMark/>
          </w:tcPr>
          <w:p w14:paraId="75675D56"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25</w:t>
            </w:r>
          </w:p>
        </w:tc>
        <w:tc>
          <w:tcPr>
            <w:tcW w:w="2636" w:type="dxa"/>
            <w:tcBorders>
              <w:left w:val="nil"/>
              <w:bottom w:val="single" w:sz="4" w:space="0" w:color="auto"/>
              <w:right w:val="single" w:sz="4" w:space="0" w:color="auto"/>
            </w:tcBorders>
            <w:shd w:val="clear" w:color="000000" w:fill="FFFFFF"/>
            <w:noWrap/>
            <w:vAlign w:val="center"/>
            <w:hideMark/>
          </w:tcPr>
          <w:p w14:paraId="19749DC3"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 xml:space="preserve">Placa de Evaporadora ou </w:t>
            </w:r>
            <w:proofErr w:type="gramStart"/>
            <w:r w:rsidRPr="00F865E0">
              <w:rPr>
                <w:rFonts w:ascii="Arial" w:eastAsia="Times New Roman" w:hAnsi="Arial" w:cs="Arial"/>
                <w:color w:val="000000"/>
                <w:kern w:val="0"/>
                <w:sz w:val="20"/>
                <w:szCs w:val="20"/>
                <w:lang w:eastAsia="pt-BR"/>
                <w14:ligatures w14:val="none"/>
              </w:rPr>
              <w:t>condensadora  Ar</w:t>
            </w:r>
            <w:proofErr w:type="gramEnd"/>
            <w:r w:rsidRPr="00F865E0">
              <w:rPr>
                <w:rFonts w:ascii="Arial" w:eastAsia="Times New Roman" w:hAnsi="Arial" w:cs="Arial"/>
                <w:color w:val="000000"/>
                <w:kern w:val="0"/>
                <w:sz w:val="20"/>
                <w:szCs w:val="20"/>
                <w:lang w:eastAsia="pt-BR"/>
                <w14:ligatures w14:val="none"/>
              </w:rPr>
              <w:t xml:space="preserve"> Condicionado 22.000</w:t>
            </w:r>
          </w:p>
        </w:tc>
        <w:tc>
          <w:tcPr>
            <w:tcW w:w="1178" w:type="dxa"/>
            <w:tcBorders>
              <w:left w:val="nil"/>
              <w:bottom w:val="single" w:sz="4" w:space="0" w:color="auto"/>
              <w:right w:val="single" w:sz="4" w:space="0" w:color="auto"/>
            </w:tcBorders>
            <w:shd w:val="clear" w:color="000000" w:fill="FFFFFF"/>
            <w:noWrap/>
            <w:vAlign w:val="center"/>
            <w:hideMark/>
          </w:tcPr>
          <w:p w14:paraId="29D4FC83"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left w:val="nil"/>
              <w:bottom w:val="single" w:sz="4" w:space="0" w:color="auto"/>
              <w:right w:val="single" w:sz="4" w:space="0" w:color="auto"/>
            </w:tcBorders>
            <w:shd w:val="clear" w:color="000000" w:fill="FFFFFF"/>
            <w:noWrap/>
            <w:vAlign w:val="center"/>
            <w:hideMark/>
          </w:tcPr>
          <w:p w14:paraId="6AE7E9AE"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12</w:t>
            </w:r>
          </w:p>
        </w:tc>
        <w:tc>
          <w:tcPr>
            <w:tcW w:w="1460" w:type="dxa"/>
            <w:tcBorders>
              <w:left w:val="nil"/>
              <w:bottom w:val="single" w:sz="4" w:space="0" w:color="auto"/>
              <w:right w:val="single" w:sz="4" w:space="0" w:color="auto"/>
            </w:tcBorders>
            <w:shd w:val="clear" w:color="000000" w:fill="FFFFFF"/>
            <w:noWrap/>
            <w:vAlign w:val="center"/>
            <w:hideMark/>
          </w:tcPr>
          <w:p w14:paraId="5DFCABF9"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R$ 434,74</w:t>
            </w:r>
          </w:p>
        </w:tc>
        <w:tc>
          <w:tcPr>
            <w:tcW w:w="1932" w:type="dxa"/>
            <w:tcBorders>
              <w:left w:val="nil"/>
              <w:bottom w:val="single" w:sz="4" w:space="0" w:color="auto"/>
              <w:right w:val="single" w:sz="4" w:space="0" w:color="auto"/>
            </w:tcBorders>
            <w:shd w:val="clear" w:color="000000" w:fill="FFFFFF"/>
            <w:noWrap/>
            <w:vAlign w:val="center"/>
            <w:hideMark/>
          </w:tcPr>
          <w:p w14:paraId="415E61B9"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R$ 5.216,88</w:t>
            </w:r>
          </w:p>
        </w:tc>
      </w:tr>
    </w:tbl>
    <w:p w14:paraId="722692A1" w14:textId="77777777" w:rsidR="00E547A6" w:rsidRDefault="00E547A6"/>
    <w:p w14:paraId="0093AFC7" w14:textId="77777777" w:rsidR="00E547A6" w:rsidRDefault="00E547A6"/>
    <w:p w14:paraId="57C120E2" w14:textId="77777777" w:rsidR="00E547A6" w:rsidRDefault="00E547A6"/>
    <w:p w14:paraId="47AC322B" w14:textId="77777777" w:rsidR="00E547A6" w:rsidRDefault="00E547A6"/>
    <w:p w14:paraId="036B8107" w14:textId="77777777" w:rsidR="00E547A6" w:rsidRDefault="00E547A6"/>
    <w:p w14:paraId="43A7F7B7" w14:textId="77777777" w:rsidR="00E547A6" w:rsidRDefault="00E547A6"/>
    <w:p w14:paraId="5DE166DF" w14:textId="77777777" w:rsidR="00E547A6" w:rsidRDefault="00E547A6"/>
    <w:p w14:paraId="1388EDC8" w14:textId="77777777" w:rsidR="00E547A6" w:rsidRDefault="00E547A6"/>
    <w:p w14:paraId="106FF133" w14:textId="77777777" w:rsidR="00E547A6" w:rsidRDefault="00E547A6"/>
    <w:tbl>
      <w:tblPr>
        <w:tblW w:w="8783" w:type="dxa"/>
        <w:tblInd w:w="846" w:type="dxa"/>
        <w:tblCellMar>
          <w:left w:w="70" w:type="dxa"/>
          <w:right w:w="70" w:type="dxa"/>
        </w:tblCellMar>
        <w:tblLook w:val="04A0" w:firstRow="1" w:lastRow="0" w:firstColumn="1" w:lastColumn="0" w:noHBand="0" w:noVBand="1"/>
      </w:tblPr>
      <w:tblGrid>
        <w:gridCol w:w="617"/>
        <w:gridCol w:w="2636"/>
        <w:gridCol w:w="1178"/>
        <w:gridCol w:w="960"/>
        <w:gridCol w:w="1460"/>
        <w:gridCol w:w="1932"/>
      </w:tblGrid>
      <w:tr w:rsidR="00447C44" w:rsidRPr="00741AA3" w14:paraId="5133EF84" w14:textId="77777777" w:rsidTr="00E547A6">
        <w:trPr>
          <w:trHeight w:val="600"/>
        </w:trPr>
        <w:tc>
          <w:tcPr>
            <w:tcW w:w="6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580DE6"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26</w:t>
            </w:r>
          </w:p>
        </w:tc>
        <w:tc>
          <w:tcPr>
            <w:tcW w:w="2636" w:type="dxa"/>
            <w:tcBorders>
              <w:top w:val="single" w:sz="4" w:space="0" w:color="auto"/>
              <w:left w:val="nil"/>
              <w:bottom w:val="single" w:sz="4" w:space="0" w:color="auto"/>
              <w:right w:val="single" w:sz="4" w:space="0" w:color="auto"/>
            </w:tcBorders>
            <w:shd w:val="clear" w:color="000000" w:fill="FFFFFF"/>
            <w:vAlign w:val="center"/>
            <w:hideMark/>
          </w:tcPr>
          <w:p w14:paraId="731A2C2F"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Motor /Ventilador da Evaporadora ou Condensadora Ar Condicionado 7.000</w:t>
            </w:r>
          </w:p>
        </w:tc>
        <w:tc>
          <w:tcPr>
            <w:tcW w:w="1178" w:type="dxa"/>
            <w:tcBorders>
              <w:top w:val="single" w:sz="4" w:space="0" w:color="auto"/>
              <w:left w:val="nil"/>
              <w:bottom w:val="single" w:sz="4" w:space="0" w:color="auto"/>
              <w:right w:val="single" w:sz="4" w:space="0" w:color="auto"/>
            </w:tcBorders>
            <w:shd w:val="clear" w:color="000000" w:fill="FFFFFF"/>
            <w:noWrap/>
            <w:vAlign w:val="center"/>
            <w:hideMark/>
          </w:tcPr>
          <w:p w14:paraId="4E1DFC09"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6F5AD3F0"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4</w:t>
            </w:r>
          </w:p>
        </w:tc>
        <w:tc>
          <w:tcPr>
            <w:tcW w:w="1460" w:type="dxa"/>
            <w:tcBorders>
              <w:top w:val="single" w:sz="4" w:space="0" w:color="auto"/>
              <w:left w:val="nil"/>
              <w:bottom w:val="single" w:sz="4" w:space="0" w:color="auto"/>
              <w:right w:val="single" w:sz="4" w:space="0" w:color="auto"/>
            </w:tcBorders>
            <w:shd w:val="clear" w:color="000000" w:fill="FFFFFF"/>
            <w:noWrap/>
            <w:vAlign w:val="center"/>
            <w:hideMark/>
          </w:tcPr>
          <w:p w14:paraId="0A8182E5"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R$ 494,38</w:t>
            </w:r>
          </w:p>
        </w:tc>
        <w:tc>
          <w:tcPr>
            <w:tcW w:w="1932" w:type="dxa"/>
            <w:tcBorders>
              <w:top w:val="single" w:sz="4" w:space="0" w:color="auto"/>
              <w:left w:val="nil"/>
              <w:bottom w:val="single" w:sz="4" w:space="0" w:color="auto"/>
              <w:right w:val="single" w:sz="4" w:space="0" w:color="auto"/>
            </w:tcBorders>
            <w:shd w:val="clear" w:color="000000" w:fill="FFFFFF"/>
            <w:noWrap/>
            <w:vAlign w:val="center"/>
            <w:hideMark/>
          </w:tcPr>
          <w:p w14:paraId="25874377"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R$ 1.977,52</w:t>
            </w:r>
          </w:p>
        </w:tc>
      </w:tr>
      <w:tr w:rsidR="00447C44" w:rsidRPr="00741AA3" w14:paraId="3AA5E907" w14:textId="77777777" w:rsidTr="00E547A6">
        <w:trPr>
          <w:trHeight w:val="6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50787923"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27</w:t>
            </w:r>
          </w:p>
        </w:tc>
        <w:tc>
          <w:tcPr>
            <w:tcW w:w="2636" w:type="dxa"/>
            <w:tcBorders>
              <w:top w:val="nil"/>
              <w:left w:val="nil"/>
              <w:bottom w:val="single" w:sz="4" w:space="0" w:color="auto"/>
              <w:right w:val="single" w:sz="4" w:space="0" w:color="auto"/>
            </w:tcBorders>
            <w:shd w:val="clear" w:color="000000" w:fill="FFFFFF"/>
            <w:vAlign w:val="center"/>
            <w:hideMark/>
          </w:tcPr>
          <w:p w14:paraId="38CC19EB"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Motor /Ventilador da Evaporadora ou Condensadora Ar Condicionado 8.000</w:t>
            </w:r>
          </w:p>
        </w:tc>
        <w:tc>
          <w:tcPr>
            <w:tcW w:w="1178" w:type="dxa"/>
            <w:tcBorders>
              <w:top w:val="nil"/>
              <w:left w:val="nil"/>
              <w:bottom w:val="single" w:sz="4" w:space="0" w:color="auto"/>
              <w:right w:val="single" w:sz="4" w:space="0" w:color="auto"/>
            </w:tcBorders>
            <w:shd w:val="clear" w:color="000000" w:fill="FFFFFF"/>
            <w:noWrap/>
            <w:vAlign w:val="center"/>
            <w:hideMark/>
          </w:tcPr>
          <w:p w14:paraId="090B1CEC"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nil"/>
              <w:left w:val="nil"/>
              <w:bottom w:val="single" w:sz="4" w:space="0" w:color="auto"/>
              <w:right w:val="single" w:sz="4" w:space="0" w:color="auto"/>
            </w:tcBorders>
            <w:shd w:val="clear" w:color="000000" w:fill="FFFFFF"/>
            <w:noWrap/>
            <w:vAlign w:val="center"/>
            <w:hideMark/>
          </w:tcPr>
          <w:p w14:paraId="0A614754"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2</w:t>
            </w:r>
          </w:p>
        </w:tc>
        <w:tc>
          <w:tcPr>
            <w:tcW w:w="1460" w:type="dxa"/>
            <w:tcBorders>
              <w:top w:val="nil"/>
              <w:left w:val="nil"/>
              <w:bottom w:val="single" w:sz="4" w:space="0" w:color="auto"/>
              <w:right w:val="single" w:sz="4" w:space="0" w:color="auto"/>
            </w:tcBorders>
            <w:shd w:val="clear" w:color="000000" w:fill="FFFFFF"/>
            <w:noWrap/>
            <w:vAlign w:val="center"/>
            <w:hideMark/>
          </w:tcPr>
          <w:p w14:paraId="50FA20D4"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R$ 504,33</w:t>
            </w:r>
          </w:p>
        </w:tc>
        <w:tc>
          <w:tcPr>
            <w:tcW w:w="1932" w:type="dxa"/>
            <w:tcBorders>
              <w:top w:val="nil"/>
              <w:left w:val="nil"/>
              <w:bottom w:val="single" w:sz="4" w:space="0" w:color="auto"/>
              <w:right w:val="single" w:sz="4" w:space="0" w:color="auto"/>
            </w:tcBorders>
            <w:shd w:val="clear" w:color="000000" w:fill="FFFFFF"/>
            <w:noWrap/>
            <w:vAlign w:val="center"/>
            <w:hideMark/>
          </w:tcPr>
          <w:p w14:paraId="26CA5183"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R$ 1.008,66</w:t>
            </w:r>
          </w:p>
        </w:tc>
      </w:tr>
      <w:tr w:rsidR="00447C44" w:rsidRPr="00741AA3" w14:paraId="780A01B4" w14:textId="77777777" w:rsidTr="00E547A6">
        <w:trPr>
          <w:trHeight w:val="6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09E9949A"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28</w:t>
            </w:r>
          </w:p>
        </w:tc>
        <w:tc>
          <w:tcPr>
            <w:tcW w:w="2636" w:type="dxa"/>
            <w:tcBorders>
              <w:top w:val="nil"/>
              <w:left w:val="nil"/>
              <w:bottom w:val="single" w:sz="4" w:space="0" w:color="auto"/>
              <w:right w:val="single" w:sz="4" w:space="0" w:color="auto"/>
            </w:tcBorders>
            <w:shd w:val="clear" w:color="000000" w:fill="FFFFFF"/>
            <w:vAlign w:val="center"/>
            <w:hideMark/>
          </w:tcPr>
          <w:p w14:paraId="60F6905D"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Motor /Ventilador da Evaporadora ou Condensadora Ar Condicionado 9.000</w:t>
            </w:r>
          </w:p>
        </w:tc>
        <w:tc>
          <w:tcPr>
            <w:tcW w:w="1178" w:type="dxa"/>
            <w:tcBorders>
              <w:top w:val="nil"/>
              <w:left w:val="nil"/>
              <w:bottom w:val="single" w:sz="4" w:space="0" w:color="auto"/>
              <w:right w:val="single" w:sz="4" w:space="0" w:color="auto"/>
            </w:tcBorders>
            <w:shd w:val="clear" w:color="000000" w:fill="FFFFFF"/>
            <w:noWrap/>
            <w:vAlign w:val="center"/>
            <w:hideMark/>
          </w:tcPr>
          <w:p w14:paraId="6E0D375E"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nil"/>
              <w:left w:val="nil"/>
              <w:bottom w:val="single" w:sz="4" w:space="0" w:color="auto"/>
              <w:right w:val="single" w:sz="4" w:space="0" w:color="auto"/>
            </w:tcBorders>
            <w:shd w:val="clear" w:color="000000" w:fill="FFFFFF"/>
            <w:noWrap/>
            <w:vAlign w:val="center"/>
            <w:hideMark/>
          </w:tcPr>
          <w:p w14:paraId="0C120D75"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70</w:t>
            </w:r>
          </w:p>
        </w:tc>
        <w:tc>
          <w:tcPr>
            <w:tcW w:w="1460" w:type="dxa"/>
            <w:tcBorders>
              <w:top w:val="nil"/>
              <w:left w:val="nil"/>
              <w:bottom w:val="single" w:sz="4" w:space="0" w:color="auto"/>
              <w:right w:val="single" w:sz="4" w:space="0" w:color="auto"/>
            </w:tcBorders>
            <w:shd w:val="clear" w:color="000000" w:fill="FFFFFF"/>
            <w:noWrap/>
            <w:vAlign w:val="center"/>
            <w:hideMark/>
          </w:tcPr>
          <w:p w14:paraId="2B9B022B"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R$ 448,50</w:t>
            </w:r>
          </w:p>
        </w:tc>
        <w:tc>
          <w:tcPr>
            <w:tcW w:w="1932" w:type="dxa"/>
            <w:tcBorders>
              <w:top w:val="nil"/>
              <w:left w:val="nil"/>
              <w:bottom w:val="single" w:sz="4" w:space="0" w:color="auto"/>
              <w:right w:val="single" w:sz="4" w:space="0" w:color="auto"/>
            </w:tcBorders>
            <w:shd w:val="clear" w:color="000000" w:fill="FFFFFF"/>
            <w:noWrap/>
            <w:vAlign w:val="center"/>
            <w:hideMark/>
          </w:tcPr>
          <w:p w14:paraId="74AEFC17"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R$ 31.395,00</w:t>
            </w:r>
          </w:p>
        </w:tc>
      </w:tr>
      <w:tr w:rsidR="00447C44" w:rsidRPr="00741AA3" w14:paraId="7923FBDB" w14:textId="77777777" w:rsidTr="00E547A6">
        <w:trPr>
          <w:trHeight w:val="6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32F04044"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29</w:t>
            </w:r>
          </w:p>
        </w:tc>
        <w:tc>
          <w:tcPr>
            <w:tcW w:w="2636" w:type="dxa"/>
            <w:tcBorders>
              <w:top w:val="nil"/>
              <w:left w:val="nil"/>
              <w:bottom w:val="single" w:sz="4" w:space="0" w:color="auto"/>
              <w:right w:val="single" w:sz="4" w:space="0" w:color="auto"/>
            </w:tcBorders>
            <w:shd w:val="clear" w:color="000000" w:fill="FFFFFF"/>
            <w:vAlign w:val="center"/>
            <w:hideMark/>
          </w:tcPr>
          <w:p w14:paraId="45DE3D81"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Motor /Ventilador da Evaporadora ou Condensadora Ar Condicionado 10.000</w:t>
            </w:r>
          </w:p>
        </w:tc>
        <w:tc>
          <w:tcPr>
            <w:tcW w:w="1178" w:type="dxa"/>
            <w:tcBorders>
              <w:top w:val="nil"/>
              <w:left w:val="nil"/>
              <w:bottom w:val="single" w:sz="4" w:space="0" w:color="auto"/>
              <w:right w:val="single" w:sz="4" w:space="0" w:color="auto"/>
            </w:tcBorders>
            <w:shd w:val="clear" w:color="000000" w:fill="FFFFFF"/>
            <w:noWrap/>
            <w:vAlign w:val="center"/>
            <w:hideMark/>
          </w:tcPr>
          <w:p w14:paraId="79EA5EAB"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nil"/>
              <w:left w:val="nil"/>
              <w:bottom w:val="single" w:sz="4" w:space="0" w:color="auto"/>
              <w:right w:val="single" w:sz="4" w:space="0" w:color="auto"/>
            </w:tcBorders>
            <w:shd w:val="clear" w:color="000000" w:fill="FFFFFF"/>
            <w:noWrap/>
            <w:vAlign w:val="center"/>
            <w:hideMark/>
          </w:tcPr>
          <w:p w14:paraId="2F3EBA09"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2</w:t>
            </w:r>
          </w:p>
        </w:tc>
        <w:tc>
          <w:tcPr>
            <w:tcW w:w="1460" w:type="dxa"/>
            <w:tcBorders>
              <w:top w:val="nil"/>
              <w:left w:val="nil"/>
              <w:bottom w:val="single" w:sz="4" w:space="0" w:color="auto"/>
              <w:right w:val="single" w:sz="4" w:space="0" w:color="auto"/>
            </w:tcBorders>
            <w:shd w:val="clear" w:color="000000" w:fill="FFFFFF"/>
            <w:noWrap/>
            <w:vAlign w:val="center"/>
            <w:hideMark/>
          </w:tcPr>
          <w:p w14:paraId="1473C51D"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R$ 483,67</w:t>
            </w:r>
          </w:p>
        </w:tc>
        <w:tc>
          <w:tcPr>
            <w:tcW w:w="1932" w:type="dxa"/>
            <w:tcBorders>
              <w:top w:val="nil"/>
              <w:left w:val="nil"/>
              <w:bottom w:val="single" w:sz="4" w:space="0" w:color="auto"/>
              <w:right w:val="single" w:sz="4" w:space="0" w:color="auto"/>
            </w:tcBorders>
            <w:shd w:val="clear" w:color="000000" w:fill="FFFFFF"/>
            <w:noWrap/>
            <w:vAlign w:val="center"/>
            <w:hideMark/>
          </w:tcPr>
          <w:p w14:paraId="385D94D8"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R$ 967,34</w:t>
            </w:r>
          </w:p>
        </w:tc>
      </w:tr>
      <w:tr w:rsidR="00447C44" w:rsidRPr="00741AA3" w14:paraId="7785EA96" w14:textId="77777777" w:rsidTr="00E547A6">
        <w:trPr>
          <w:trHeight w:val="600"/>
        </w:trPr>
        <w:tc>
          <w:tcPr>
            <w:tcW w:w="6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81F525"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30</w:t>
            </w:r>
          </w:p>
        </w:tc>
        <w:tc>
          <w:tcPr>
            <w:tcW w:w="2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A67E8F"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Motor /Ventilador da Evaporadora ou Condensadora Ar Condicionado 12.000</w:t>
            </w:r>
          </w:p>
        </w:tc>
        <w:tc>
          <w:tcPr>
            <w:tcW w:w="11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520000"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D6E7D9"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56</w:t>
            </w:r>
          </w:p>
        </w:tc>
        <w:tc>
          <w:tcPr>
            <w:tcW w:w="14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896698"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R$ 487,00</w:t>
            </w:r>
          </w:p>
        </w:tc>
        <w:tc>
          <w:tcPr>
            <w:tcW w:w="19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31AB4F"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R$ 27.272,00</w:t>
            </w:r>
          </w:p>
        </w:tc>
      </w:tr>
      <w:tr w:rsidR="00447C44" w:rsidRPr="00741AA3" w14:paraId="7376E5F2" w14:textId="77777777" w:rsidTr="00E547A6">
        <w:trPr>
          <w:trHeight w:val="600"/>
        </w:trPr>
        <w:tc>
          <w:tcPr>
            <w:tcW w:w="6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85641E"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31</w:t>
            </w:r>
          </w:p>
        </w:tc>
        <w:tc>
          <w:tcPr>
            <w:tcW w:w="2636" w:type="dxa"/>
            <w:tcBorders>
              <w:top w:val="single" w:sz="4" w:space="0" w:color="auto"/>
              <w:left w:val="nil"/>
              <w:bottom w:val="single" w:sz="4" w:space="0" w:color="auto"/>
              <w:right w:val="single" w:sz="4" w:space="0" w:color="auto"/>
            </w:tcBorders>
            <w:shd w:val="clear" w:color="000000" w:fill="FFFFFF"/>
            <w:vAlign w:val="center"/>
            <w:hideMark/>
          </w:tcPr>
          <w:p w14:paraId="035EB4D5"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Motor /Ventilador da Evaporadora ou Condensadora Ar Condicionado 18.000</w:t>
            </w:r>
          </w:p>
        </w:tc>
        <w:tc>
          <w:tcPr>
            <w:tcW w:w="1178" w:type="dxa"/>
            <w:tcBorders>
              <w:top w:val="single" w:sz="4" w:space="0" w:color="auto"/>
              <w:left w:val="nil"/>
              <w:bottom w:val="single" w:sz="4" w:space="0" w:color="auto"/>
              <w:right w:val="single" w:sz="4" w:space="0" w:color="auto"/>
            </w:tcBorders>
            <w:shd w:val="clear" w:color="000000" w:fill="FFFFFF"/>
            <w:noWrap/>
            <w:vAlign w:val="center"/>
            <w:hideMark/>
          </w:tcPr>
          <w:p w14:paraId="634C125D"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78696275"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36</w:t>
            </w:r>
          </w:p>
        </w:tc>
        <w:tc>
          <w:tcPr>
            <w:tcW w:w="1460" w:type="dxa"/>
            <w:tcBorders>
              <w:top w:val="single" w:sz="4" w:space="0" w:color="auto"/>
              <w:left w:val="nil"/>
              <w:bottom w:val="single" w:sz="4" w:space="0" w:color="auto"/>
              <w:right w:val="single" w:sz="4" w:space="0" w:color="auto"/>
            </w:tcBorders>
            <w:shd w:val="clear" w:color="000000" w:fill="FFFFFF"/>
            <w:noWrap/>
            <w:vAlign w:val="center"/>
            <w:hideMark/>
          </w:tcPr>
          <w:p w14:paraId="7DF31930"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R$ 502,08</w:t>
            </w:r>
          </w:p>
        </w:tc>
        <w:tc>
          <w:tcPr>
            <w:tcW w:w="1932" w:type="dxa"/>
            <w:tcBorders>
              <w:top w:val="single" w:sz="4" w:space="0" w:color="auto"/>
              <w:left w:val="nil"/>
              <w:bottom w:val="single" w:sz="4" w:space="0" w:color="auto"/>
              <w:right w:val="single" w:sz="4" w:space="0" w:color="auto"/>
            </w:tcBorders>
            <w:shd w:val="clear" w:color="000000" w:fill="FFFFFF"/>
            <w:noWrap/>
            <w:vAlign w:val="center"/>
            <w:hideMark/>
          </w:tcPr>
          <w:p w14:paraId="721A3BD9"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R$ 18.074,88</w:t>
            </w:r>
          </w:p>
        </w:tc>
      </w:tr>
      <w:tr w:rsidR="00447C44" w:rsidRPr="00741AA3" w14:paraId="2178FEAA" w14:textId="77777777" w:rsidTr="00E547A6">
        <w:trPr>
          <w:trHeight w:val="600"/>
        </w:trPr>
        <w:tc>
          <w:tcPr>
            <w:tcW w:w="617" w:type="dxa"/>
            <w:tcBorders>
              <w:top w:val="nil"/>
              <w:left w:val="single" w:sz="4" w:space="0" w:color="auto"/>
              <w:bottom w:val="single" w:sz="4" w:space="0" w:color="auto"/>
              <w:right w:val="single" w:sz="4" w:space="0" w:color="auto"/>
            </w:tcBorders>
            <w:shd w:val="clear" w:color="000000" w:fill="FFFFFF"/>
            <w:noWrap/>
            <w:vAlign w:val="center"/>
            <w:hideMark/>
          </w:tcPr>
          <w:p w14:paraId="33606755"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32</w:t>
            </w:r>
          </w:p>
        </w:tc>
        <w:tc>
          <w:tcPr>
            <w:tcW w:w="2636" w:type="dxa"/>
            <w:tcBorders>
              <w:top w:val="nil"/>
              <w:left w:val="nil"/>
              <w:bottom w:val="single" w:sz="4" w:space="0" w:color="auto"/>
              <w:right w:val="single" w:sz="4" w:space="0" w:color="auto"/>
            </w:tcBorders>
            <w:shd w:val="clear" w:color="000000" w:fill="FFFFFF"/>
            <w:vAlign w:val="center"/>
            <w:hideMark/>
          </w:tcPr>
          <w:p w14:paraId="1468E972" w14:textId="77777777" w:rsidR="00A12132" w:rsidRPr="00F865E0" w:rsidRDefault="00A12132" w:rsidP="00E547A6">
            <w:pPr>
              <w:spacing w:after="0" w:line="240" w:lineRule="auto"/>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Motor /Ventilador da Evaporadora ou Condensadora Ar Condicionado 22.000</w:t>
            </w:r>
          </w:p>
        </w:tc>
        <w:tc>
          <w:tcPr>
            <w:tcW w:w="1178" w:type="dxa"/>
            <w:tcBorders>
              <w:top w:val="nil"/>
              <w:left w:val="nil"/>
              <w:bottom w:val="single" w:sz="4" w:space="0" w:color="auto"/>
              <w:right w:val="single" w:sz="4" w:space="0" w:color="auto"/>
            </w:tcBorders>
            <w:shd w:val="clear" w:color="000000" w:fill="FFFFFF"/>
            <w:noWrap/>
            <w:vAlign w:val="center"/>
            <w:hideMark/>
          </w:tcPr>
          <w:p w14:paraId="17D06B6C"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UNID</w:t>
            </w:r>
          </w:p>
        </w:tc>
        <w:tc>
          <w:tcPr>
            <w:tcW w:w="960" w:type="dxa"/>
            <w:tcBorders>
              <w:top w:val="nil"/>
              <w:left w:val="nil"/>
              <w:bottom w:val="single" w:sz="4" w:space="0" w:color="auto"/>
              <w:right w:val="single" w:sz="4" w:space="0" w:color="auto"/>
            </w:tcBorders>
            <w:shd w:val="clear" w:color="000000" w:fill="FFFFFF"/>
            <w:noWrap/>
            <w:vAlign w:val="center"/>
            <w:hideMark/>
          </w:tcPr>
          <w:p w14:paraId="31B5B9C5" w14:textId="77777777" w:rsidR="00A12132" w:rsidRPr="00F865E0" w:rsidRDefault="00A12132" w:rsidP="00E547A6">
            <w:pPr>
              <w:spacing w:after="0" w:line="240" w:lineRule="auto"/>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12</w:t>
            </w:r>
          </w:p>
        </w:tc>
        <w:tc>
          <w:tcPr>
            <w:tcW w:w="1460" w:type="dxa"/>
            <w:tcBorders>
              <w:top w:val="nil"/>
              <w:left w:val="nil"/>
              <w:bottom w:val="single" w:sz="4" w:space="0" w:color="auto"/>
              <w:right w:val="single" w:sz="4" w:space="0" w:color="auto"/>
            </w:tcBorders>
            <w:shd w:val="clear" w:color="000000" w:fill="FFFFFF"/>
            <w:noWrap/>
            <w:vAlign w:val="center"/>
            <w:hideMark/>
          </w:tcPr>
          <w:p w14:paraId="23A48280" w14:textId="77777777" w:rsidR="00A12132" w:rsidRPr="00F865E0" w:rsidRDefault="00A12132" w:rsidP="00E547A6">
            <w:pPr>
              <w:spacing w:after="0" w:line="240" w:lineRule="auto"/>
              <w:ind w:right="67"/>
              <w:jc w:val="both"/>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R$ 483,67</w:t>
            </w:r>
          </w:p>
        </w:tc>
        <w:tc>
          <w:tcPr>
            <w:tcW w:w="1932" w:type="dxa"/>
            <w:tcBorders>
              <w:top w:val="nil"/>
              <w:left w:val="nil"/>
              <w:bottom w:val="single" w:sz="4" w:space="0" w:color="auto"/>
              <w:right w:val="single" w:sz="4" w:space="0" w:color="auto"/>
            </w:tcBorders>
            <w:shd w:val="clear" w:color="000000" w:fill="FFFFFF"/>
            <w:noWrap/>
            <w:vAlign w:val="center"/>
            <w:hideMark/>
          </w:tcPr>
          <w:p w14:paraId="792F2A5C" w14:textId="77777777" w:rsidR="00A12132" w:rsidRPr="00F865E0" w:rsidRDefault="00A12132" w:rsidP="00E547A6">
            <w:pPr>
              <w:spacing w:after="0" w:line="240" w:lineRule="auto"/>
              <w:jc w:val="right"/>
              <w:rPr>
                <w:rFonts w:ascii="Arial" w:eastAsia="Times New Roman" w:hAnsi="Arial" w:cs="Arial"/>
                <w:color w:val="000000"/>
                <w:kern w:val="0"/>
                <w:sz w:val="20"/>
                <w:szCs w:val="20"/>
                <w:lang w:eastAsia="pt-BR"/>
                <w14:ligatures w14:val="none"/>
              </w:rPr>
            </w:pPr>
            <w:r w:rsidRPr="00F865E0">
              <w:rPr>
                <w:rFonts w:ascii="Arial" w:eastAsia="Times New Roman" w:hAnsi="Arial" w:cs="Arial"/>
                <w:color w:val="000000"/>
                <w:kern w:val="0"/>
                <w:sz w:val="20"/>
                <w:szCs w:val="20"/>
                <w:lang w:eastAsia="pt-BR"/>
                <w14:ligatures w14:val="none"/>
              </w:rPr>
              <w:t>R$ 5.804,04</w:t>
            </w:r>
          </w:p>
        </w:tc>
      </w:tr>
      <w:tr w:rsidR="00447C44" w:rsidRPr="00741AA3" w14:paraId="457A166E" w14:textId="77777777" w:rsidTr="00E547A6">
        <w:trPr>
          <w:trHeight w:val="300"/>
        </w:trPr>
        <w:tc>
          <w:tcPr>
            <w:tcW w:w="685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CE8152" w14:textId="23149405" w:rsidR="00A12132" w:rsidRPr="00F865E0" w:rsidRDefault="00A12132" w:rsidP="00E547A6">
            <w:pPr>
              <w:spacing w:after="0" w:line="240" w:lineRule="auto"/>
              <w:ind w:right="67"/>
              <w:jc w:val="both"/>
              <w:rPr>
                <w:rFonts w:ascii="Arial" w:eastAsia="Times New Roman" w:hAnsi="Arial" w:cs="Arial"/>
                <w:b/>
                <w:bCs/>
                <w:color w:val="000000"/>
                <w:kern w:val="0"/>
                <w:sz w:val="20"/>
                <w:szCs w:val="20"/>
                <w:lang w:eastAsia="pt-BR"/>
                <w14:ligatures w14:val="none"/>
              </w:rPr>
            </w:pPr>
            <w:r w:rsidRPr="00F865E0">
              <w:rPr>
                <w:rFonts w:ascii="Arial" w:eastAsia="Times New Roman" w:hAnsi="Arial" w:cs="Arial"/>
                <w:b/>
                <w:bCs/>
                <w:color w:val="000000"/>
                <w:kern w:val="0"/>
                <w:sz w:val="20"/>
                <w:szCs w:val="20"/>
                <w:lang w:eastAsia="pt-BR"/>
                <w14:ligatures w14:val="none"/>
              </w:rPr>
              <w:t>TOTA</w:t>
            </w:r>
            <w:r w:rsidR="00E05616" w:rsidRPr="00F865E0">
              <w:rPr>
                <w:rFonts w:ascii="Arial" w:eastAsia="Times New Roman" w:hAnsi="Arial" w:cs="Arial"/>
                <w:b/>
                <w:bCs/>
                <w:color w:val="000000"/>
                <w:kern w:val="0"/>
                <w:sz w:val="20"/>
                <w:szCs w:val="20"/>
                <w:lang w:eastAsia="pt-BR"/>
                <w14:ligatures w14:val="none"/>
              </w:rPr>
              <w:t>L</w:t>
            </w:r>
          </w:p>
        </w:tc>
        <w:tc>
          <w:tcPr>
            <w:tcW w:w="1932" w:type="dxa"/>
            <w:tcBorders>
              <w:top w:val="nil"/>
              <w:left w:val="nil"/>
              <w:bottom w:val="single" w:sz="4" w:space="0" w:color="auto"/>
              <w:right w:val="single" w:sz="4" w:space="0" w:color="auto"/>
            </w:tcBorders>
            <w:shd w:val="clear" w:color="auto" w:fill="auto"/>
            <w:noWrap/>
            <w:vAlign w:val="center"/>
            <w:hideMark/>
          </w:tcPr>
          <w:p w14:paraId="4243FE28" w14:textId="77777777" w:rsidR="00A12132" w:rsidRPr="00F865E0" w:rsidRDefault="00A12132" w:rsidP="00E547A6">
            <w:pPr>
              <w:spacing w:after="0" w:line="240" w:lineRule="auto"/>
              <w:jc w:val="right"/>
              <w:rPr>
                <w:rFonts w:ascii="Arial" w:eastAsia="Times New Roman" w:hAnsi="Arial" w:cs="Arial"/>
                <w:b/>
                <w:bCs/>
                <w:color w:val="000000"/>
                <w:kern w:val="0"/>
                <w:sz w:val="20"/>
                <w:szCs w:val="20"/>
                <w:lang w:eastAsia="pt-BR"/>
                <w14:ligatures w14:val="none"/>
              </w:rPr>
            </w:pPr>
            <w:r w:rsidRPr="00F865E0">
              <w:rPr>
                <w:rFonts w:ascii="Arial" w:eastAsia="Times New Roman" w:hAnsi="Arial" w:cs="Arial"/>
                <w:b/>
                <w:bCs/>
                <w:color w:val="000000"/>
                <w:kern w:val="0"/>
                <w:sz w:val="20"/>
                <w:szCs w:val="20"/>
                <w:lang w:eastAsia="pt-BR"/>
                <w14:ligatures w14:val="none"/>
              </w:rPr>
              <w:t>R$ 542.072,26</w:t>
            </w:r>
          </w:p>
        </w:tc>
      </w:tr>
    </w:tbl>
    <w:p w14:paraId="77BB41E4" w14:textId="77777777" w:rsidR="00A12132" w:rsidRPr="00741AA3" w:rsidRDefault="00A12132" w:rsidP="00E547A6">
      <w:pPr>
        <w:widowControl w:val="0"/>
        <w:spacing w:after="0" w:line="240" w:lineRule="auto"/>
        <w:jc w:val="both"/>
        <w:rPr>
          <w:rFonts w:ascii="Arial" w:hAnsi="Arial" w:cs="Arial"/>
          <w:bCs/>
          <w:sz w:val="20"/>
          <w:szCs w:val="20"/>
        </w:rPr>
      </w:pPr>
    </w:p>
    <w:p w14:paraId="65DBB00D" w14:textId="77777777" w:rsidR="00A12132" w:rsidRPr="00741AA3" w:rsidRDefault="00A12132" w:rsidP="00E547A6">
      <w:pPr>
        <w:widowControl w:val="0"/>
        <w:spacing w:after="0" w:line="240" w:lineRule="auto"/>
        <w:ind w:firstLine="851"/>
        <w:jc w:val="both"/>
        <w:rPr>
          <w:rFonts w:ascii="Arial" w:hAnsi="Arial" w:cs="Arial"/>
          <w:b/>
          <w:bCs/>
          <w:sz w:val="24"/>
          <w:szCs w:val="24"/>
        </w:rPr>
      </w:pPr>
      <w:r>
        <w:rPr>
          <w:rFonts w:ascii="Arial" w:hAnsi="Arial" w:cs="Arial"/>
          <w:b/>
          <w:bCs/>
          <w:sz w:val="24"/>
          <w:szCs w:val="24"/>
        </w:rPr>
        <w:t>9.</w:t>
      </w:r>
      <w:r w:rsidRPr="00741AA3">
        <w:rPr>
          <w:rFonts w:ascii="Arial" w:hAnsi="Arial" w:cs="Arial"/>
          <w:b/>
          <w:bCs/>
          <w:sz w:val="24"/>
          <w:szCs w:val="24"/>
        </w:rPr>
        <w:t xml:space="preserve"> ESTIMATIVA DO VALOR DA CONTRATAÇÃO</w:t>
      </w:r>
    </w:p>
    <w:p w14:paraId="20090604" w14:textId="77777777" w:rsidR="00A12132" w:rsidRPr="00741AA3" w:rsidRDefault="00A12132" w:rsidP="00E547A6">
      <w:pPr>
        <w:widowControl w:val="0"/>
        <w:spacing w:after="0" w:line="240" w:lineRule="auto"/>
        <w:ind w:left="851"/>
        <w:jc w:val="both"/>
        <w:rPr>
          <w:rFonts w:ascii="Arial" w:hAnsi="Arial" w:cs="Arial"/>
          <w:bCs/>
          <w:sz w:val="24"/>
          <w:szCs w:val="24"/>
        </w:rPr>
      </w:pPr>
      <w:r w:rsidRPr="00741AA3">
        <w:rPr>
          <w:rFonts w:ascii="Arial" w:hAnsi="Arial" w:cs="Arial"/>
          <w:bCs/>
          <w:sz w:val="24"/>
          <w:szCs w:val="24"/>
        </w:rPr>
        <w:t xml:space="preserve">Para fornecer uma estimativa do valor da contratação, juntamente com os preços unitários referenciais e as memórias de cálculo, é necessário realizar uma análise detalhada dos materiais/produtos/serviços necessários, bem como dos custos associados a cada item. Como a composição de preços pode variar de acordo com a região, fornecedores específicos e condições do mercado, é importante que essas informações sejam obtidas através de um levantamento de preços atualizado.  </w:t>
      </w:r>
    </w:p>
    <w:p w14:paraId="15388CC4" w14:textId="77777777" w:rsidR="00A12132" w:rsidRPr="00741AA3" w:rsidRDefault="00A12132" w:rsidP="00E547A6">
      <w:pPr>
        <w:widowControl w:val="0"/>
        <w:spacing w:after="0" w:line="240" w:lineRule="auto"/>
        <w:ind w:left="851"/>
        <w:jc w:val="both"/>
        <w:rPr>
          <w:rFonts w:ascii="Arial" w:hAnsi="Arial" w:cs="Arial"/>
          <w:bCs/>
          <w:sz w:val="24"/>
          <w:szCs w:val="24"/>
        </w:rPr>
      </w:pPr>
      <w:r w:rsidRPr="00741AA3">
        <w:rPr>
          <w:rFonts w:ascii="Arial" w:hAnsi="Arial" w:cs="Arial"/>
          <w:bCs/>
          <w:sz w:val="24"/>
          <w:szCs w:val="24"/>
        </w:rPr>
        <w:t>Com base nesses valores, foi calculada a média mensal das propostas apresentadas:</w:t>
      </w:r>
    </w:p>
    <w:p w14:paraId="357CEF5B" w14:textId="77777777" w:rsidR="00A12132" w:rsidRPr="00741AA3" w:rsidRDefault="00A12132" w:rsidP="00E547A6">
      <w:pPr>
        <w:widowControl w:val="0"/>
        <w:spacing w:after="0" w:line="240" w:lineRule="auto"/>
        <w:jc w:val="both"/>
        <w:rPr>
          <w:rFonts w:ascii="Arial" w:hAnsi="Arial" w:cs="Arial"/>
          <w:bCs/>
          <w:sz w:val="24"/>
          <w:szCs w:val="24"/>
        </w:rPr>
      </w:pPr>
    </w:p>
    <w:p w14:paraId="14F739B9" w14:textId="77777777" w:rsidR="00A12132" w:rsidRPr="00741AA3" w:rsidRDefault="00A12132" w:rsidP="00E547A6">
      <w:pPr>
        <w:widowControl w:val="0"/>
        <w:spacing w:after="0" w:line="240" w:lineRule="auto"/>
        <w:jc w:val="both"/>
        <w:rPr>
          <w:rFonts w:ascii="Arial" w:hAnsi="Arial" w:cs="Arial"/>
          <w:b/>
          <w:bCs/>
          <w:i/>
          <w:sz w:val="24"/>
          <w:szCs w:val="24"/>
        </w:rPr>
      </w:pPr>
      <m:oMathPara>
        <m:oMath>
          <m:r>
            <m:rPr>
              <m:sty m:val="bi"/>
            </m:rPr>
            <w:rPr>
              <w:rFonts w:ascii="Cambria Math" w:hAnsi="Cambria Math" w:cs="Arial"/>
              <w:sz w:val="24"/>
              <w:szCs w:val="24"/>
            </w:rPr>
            <m:t xml:space="preserve">MÉDIA= </m:t>
          </m:r>
          <m:f>
            <m:fPr>
              <m:ctrlPr>
                <w:rPr>
                  <w:rFonts w:ascii="Cambria Math" w:hAnsi="Cambria Math" w:cs="Arial"/>
                  <w:b/>
                  <w:bCs/>
                  <w:i/>
                  <w:sz w:val="24"/>
                  <w:szCs w:val="24"/>
                </w:rPr>
              </m:ctrlPr>
            </m:fPr>
            <m:num>
              <m:r>
                <m:rPr>
                  <m:sty m:val="bi"/>
                </m:rPr>
                <w:rPr>
                  <w:rFonts w:ascii="Cambria Math" w:hAnsi="Cambria Math" w:cs="Arial"/>
                  <w:sz w:val="24"/>
                  <w:szCs w:val="24"/>
                </w:rPr>
                <m:t xml:space="preserve">R$ 542.072,26 </m:t>
              </m:r>
            </m:num>
            <m:den>
              <m:r>
                <m:rPr>
                  <m:sty m:val="bi"/>
                </m:rPr>
                <w:rPr>
                  <w:rFonts w:ascii="Cambria Math" w:hAnsi="Cambria Math" w:cs="Arial"/>
                  <w:sz w:val="24"/>
                  <w:szCs w:val="24"/>
                </w:rPr>
                <m:t>12</m:t>
              </m:r>
            </m:den>
          </m:f>
          <m:r>
            <m:rPr>
              <m:sty m:val="bi"/>
            </m:rPr>
            <w:rPr>
              <w:rFonts w:ascii="Cambria Math" w:hAnsi="Cambria Math" w:cs="Arial"/>
              <w:sz w:val="24"/>
              <w:szCs w:val="24"/>
            </w:rPr>
            <m:t>=R$ 45.172,69</m:t>
          </m:r>
        </m:oMath>
      </m:oMathPara>
    </w:p>
    <w:p w14:paraId="31782D05" w14:textId="77777777" w:rsidR="00E547A6" w:rsidRDefault="00E547A6" w:rsidP="00E547A6">
      <w:pPr>
        <w:widowControl w:val="0"/>
        <w:spacing w:after="0" w:line="240" w:lineRule="auto"/>
        <w:jc w:val="both"/>
        <w:rPr>
          <w:rFonts w:ascii="Arial" w:hAnsi="Arial" w:cs="Arial"/>
          <w:bCs/>
          <w:sz w:val="24"/>
          <w:szCs w:val="24"/>
        </w:rPr>
      </w:pPr>
    </w:p>
    <w:p w14:paraId="7B2EA6D2" w14:textId="56F3C159" w:rsidR="00A12132" w:rsidRPr="00B65614" w:rsidRDefault="00A12132" w:rsidP="00E547A6">
      <w:pPr>
        <w:widowControl w:val="0"/>
        <w:spacing w:after="0" w:line="240" w:lineRule="auto"/>
        <w:ind w:left="851"/>
        <w:jc w:val="both"/>
        <w:rPr>
          <w:rFonts w:ascii="Arial" w:hAnsi="Arial" w:cs="Arial"/>
          <w:bCs/>
        </w:rPr>
      </w:pPr>
      <w:r w:rsidRPr="00741AA3">
        <w:rPr>
          <w:rFonts w:ascii="Arial" w:hAnsi="Arial" w:cs="Arial"/>
          <w:bCs/>
          <w:sz w:val="24"/>
          <w:szCs w:val="24"/>
        </w:rPr>
        <w:t xml:space="preserve">Portanto, a estimativa mensal da contratação é de </w:t>
      </w:r>
      <w:r w:rsidRPr="00741AA3">
        <w:rPr>
          <w:rFonts w:ascii="Arial" w:hAnsi="Arial" w:cs="Arial"/>
          <w:b/>
          <w:bCs/>
          <w:sz w:val="24"/>
          <w:szCs w:val="24"/>
        </w:rPr>
        <w:t>R$ 45.172,69</w:t>
      </w:r>
      <w:r w:rsidRPr="00741AA3">
        <w:rPr>
          <w:rFonts w:ascii="Arial" w:hAnsi="Arial" w:cs="Arial"/>
          <w:b/>
          <w:sz w:val="24"/>
          <w:szCs w:val="24"/>
        </w:rPr>
        <w:t xml:space="preserve"> (quarenta e cinco mil, cento e setenta e dois reais e sessenta e nove centavos)</w:t>
      </w:r>
      <w:r w:rsidRPr="00741AA3">
        <w:rPr>
          <w:rFonts w:ascii="Arial" w:hAnsi="Arial" w:cs="Arial"/>
          <w:bCs/>
          <w:sz w:val="24"/>
          <w:szCs w:val="24"/>
        </w:rPr>
        <w:t xml:space="preserve">, totalizando, ao final de 12 (doze) meses, o montante de </w:t>
      </w:r>
      <w:r w:rsidRPr="00741AA3">
        <w:rPr>
          <w:rFonts w:ascii="Arial" w:hAnsi="Arial" w:cs="Arial"/>
          <w:b/>
          <w:bCs/>
          <w:sz w:val="24"/>
          <w:szCs w:val="24"/>
        </w:rPr>
        <w:t>R$ 542.072,26 (</w:t>
      </w:r>
      <w:r w:rsidR="008E0A15">
        <w:rPr>
          <w:rFonts w:ascii="Arial" w:hAnsi="Arial" w:cs="Arial"/>
          <w:b/>
          <w:bCs/>
          <w:sz w:val="24"/>
          <w:szCs w:val="24"/>
        </w:rPr>
        <w:t>Q</w:t>
      </w:r>
      <w:r w:rsidRPr="00741AA3">
        <w:rPr>
          <w:rFonts w:ascii="Arial" w:hAnsi="Arial" w:cs="Arial"/>
          <w:b/>
          <w:bCs/>
          <w:sz w:val="24"/>
          <w:szCs w:val="24"/>
        </w:rPr>
        <w:t xml:space="preserve">uinhentos e quarenta </w:t>
      </w:r>
      <w:r w:rsidRPr="00B65614">
        <w:rPr>
          <w:rFonts w:ascii="Arial" w:hAnsi="Arial" w:cs="Arial"/>
          <w:b/>
          <w:bCs/>
        </w:rPr>
        <w:t>e dois mil, setenta e dois reais e vinte e seis centavos).</w:t>
      </w:r>
    </w:p>
    <w:p w14:paraId="47C2BF26" w14:textId="77777777" w:rsidR="00A12132" w:rsidRPr="00B65614" w:rsidRDefault="00A12132" w:rsidP="00E547A6">
      <w:pPr>
        <w:widowControl w:val="0"/>
        <w:spacing w:after="0" w:line="240" w:lineRule="auto"/>
        <w:ind w:left="851"/>
        <w:jc w:val="both"/>
        <w:rPr>
          <w:rFonts w:ascii="Arial" w:hAnsi="Arial" w:cs="Arial"/>
          <w:bCs/>
        </w:rPr>
      </w:pPr>
    </w:p>
    <w:p w14:paraId="152BEE32" w14:textId="77777777" w:rsidR="00A12132" w:rsidRPr="00E547A6" w:rsidRDefault="00A12132" w:rsidP="00E547A6">
      <w:pPr>
        <w:pStyle w:val="Default"/>
        <w:widowControl w:val="0"/>
        <w:ind w:left="851"/>
        <w:jc w:val="both"/>
        <w:rPr>
          <w:rFonts w:ascii="Arial" w:hAnsi="Arial" w:cs="Arial"/>
          <w:bCs/>
          <w:color w:val="000000" w:themeColor="text1"/>
        </w:rPr>
      </w:pPr>
      <w:r w:rsidRPr="00E547A6">
        <w:rPr>
          <w:rFonts w:ascii="Arial" w:hAnsi="Arial" w:cs="Arial"/>
          <w:bCs/>
          <w:color w:val="000000" w:themeColor="text1"/>
        </w:rPr>
        <w:t xml:space="preserve">Os recursos para o referido pagamento serão provenientes de acordo com a </w:t>
      </w:r>
      <w:r w:rsidRPr="00E547A6">
        <w:rPr>
          <w:rFonts w:ascii="Arial" w:hAnsi="Arial" w:cs="Arial"/>
          <w:bCs/>
          <w:color w:val="000000" w:themeColor="text1"/>
        </w:rPr>
        <w:lastRenderedPageBreak/>
        <w:t>seguinte dotação orçamentária: Orçamento 2025, na seguinte dotação orçamentária:</w:t>
      </w:r>
    </w:p>
    <w:p w14:paraId="653674DB" w14:textId="0E1628BE" w:rsidR="00B65614" w:rsidRDefault="00E547A6" w:rsidP="00E547A6">
      <w:pPr>
        <w:pStyle w:val="Default"/>
        <w:widowControl w:val="0"/>
        <w:jc w:val="center"/>
        <w:rPr>
          <w:b/>
          <w:bCs/>
        </w:rPr>
      </w:pPr>
      <w:r w:rsidRPr="002F7400">
        <w:rPr>
          <w:b/>
          <w:bCs/>
        </w:rPr>
        <w:t>MANUTENÇÃO DO AR-CONDICIONADO</w:t>
      </w:r>
      <w:r>
        <w:rPr>
          <w:b/>
          <w:bCs/>
        </w:rPr>
        <w:t xml:space="preserve"> (SERVIÇOS)</w:t>
      </w:r>
    </w:p>
    <w:p w14:paraId="56797BF7" w14:textId="77777777" w:rsidR="00E547A6" w:rsidRPr="00B65614" w:rsidRDefault="00E547A6" w:rsidP="00E547A6">
      <w:pPr>
        <w:pStyle w:val="Default"/>
        <w:widowControl w:val="0"/>
        <w:jc w:val="center"/>
        <w:rPr>
          <w:rFonts w:ascii="Arial" w:hAnsi="Arial" w:cs="Arial"/>
          <w:bCs/>
          <w:color w:val="000000" w:themeColor="text1"/>
          <w:sz w:val="22"/>
          <w:szCs w:val="22"/>
        </w:rPr>
      </w:pPr>
    </w:p>
    <w:tbl>
      <w:tblPr>
        <w:tblStyle w:val="Tabelacomgrade"/>
        <w:tblW w:w="9072" w:type="dxa"/>
        <w:tblInd w:w="846" w:type="dxa"/>
        <w:tblLayout w:type="fixed"/>
        <w:tblLook w:val="04A0" w:firstRow="1" w:lastRow="0" w:firstColumn="1" w:lastColumn="0" w:noHBand="0" w:noVBand="1"/>
      </w:tblPr>
      <w:tblGrid>
        <w:gridCol w:w="1984"/>
        <w:gridCol w:w="1843"/>
        <w:gridCol w:w="992"/>
        <w:gridCol w:w="993"/>
        <w:gridCol w:w="1842"/>
        <w:gridCol w:w="1418"/>
      </w:tblGrid>
      <w:tr w:rsidR="00F30636" w:rsidRPr="000F2C1B" w14:paraId="5E1B8CAD" w14:textId="77777777" w:rsidTr="00F30636">
        <w:tc>
          <w:tcPr>
            <w:tcW w:w="1984" w:type="dxa"/>
          </w:tcPr>
          <w:p w14:paraId="308D5F44" w14:textId="77777777" w:rsidR="00F30636" w:rsidRDefault="00F30636" w:rsidP="00E547A6">
            <w:pPr>
              <w:rPr>
                <w:b/>
                <w:bCs/>
                <w:sz w:val="20"/>
                <w:szCs w:val="20"/>
              </w:rPr>
            </w:pPr>
            <w:r w:rsidRPr="000F2C1B">
              <w:rPr>
                <w:b/>
                <w:bCs/>
                <w:sz w:val="20"/>
                <w:szCs w:val="20"/>
              </w:rPr>
              <w:t>APLICAÇÃO/</w:t>
            </w:r>
          </w:p>
          <w:p w14:paraId="666D125E" w14:textId="03E2D837" w:rsidR="00F30636" w:rsidRPr="000F2C1B" w:rsidRDefault="00F30636" w:rsidP="00E547A6">
            <w:pPr>
              <w:rPr>
                <w:b/>
                <w:bCs/>
                <w:sz w:val="20"/>
                <w:szCs w:val="20"/>
              </w:rPr>
            </w:pPr>
            <w:r w:rsidRPr="000F2C1B">
              <w:rPr>
                <w:b/>
                <w:bCs/>
                <w:sz w:val="20"/>
                <w:szCs w:val="20"/>
              </w:rPr>
              <w:t>PROGRAMADA</w:t>
            </w:r>
          </w:p>
        </w:tc>
        <w:tc>
          <w:tcPr>
            <w:tcW w:w="1843" w:type="dxa"/>
          </w:tcPr>
          <w:p w14:paraId="0166A0A8" w14:textId="77777777" w:rsidR="00F30636" w:rsidRPr="000F2C1B" w:rsidRDefault="00F30636" w:rsidP="00E547A6">
            <w:pPr>
              <w:rPr>
                <w:b/>
                <w:bCs/>
                <w:sz w:val="20"/>
                <w:szCs w:val="20"/>
              </w:rPr>
            </w:pPr>
            <w:r w:rsidRPr="000F2C1B">
              <w:rPr>
                <w:b/>
                <w:bCs/>
                <w:sz w:val="20"/>
                <w:szCs w:val="20"/>
              </w:rPr>
              <w:t>DOTAÇÃO</w:t>
            </w:r>
          </w:p>
        </w:tc>
        <w:tc>
          <w:tcPr>
            <w:tcW w:w="992" w:type="dxa"/>
          </w:tcPr>
          <w:p w14:paraId="592DF950" w14:textId="77777777" w:rsidR="00F30636" w:rsidRPr="000F2C1B" w:rsidRDefault="00F30636" w:rsidP="00E547A6">
            <w:pPr>
              <w:rPr>
                <w:b/>
                <w:bCs/>
                <w:sz w:val="20"/>
                <w:szCs w:val="20"/>
              </w:rPr>
            </w:pPr>
            <w:r w:rsidRPr="000F2C1B">
              <w:rPr>
                <w:b/>
                <w:bCs/>
                <w:sz w:val="20"/>
                <w:szCs w:val="20"/>
              </w:rPr>
              <w:t>NATUREZA</w:t>
            </w:r>
          </w:p>
        </w:tc>
        <w:tc>
          <w:tcPr>
            <w:tcW w:w="993" w:type="dxa"/>
          </w:tcPr>
          <w:p w14:paraId="53C25950" w14:textId="77777777" w:rsidR="00F30636" w:rsidRPr="000F2C1B" w:rsidRDefault="00F30636" w:rsidP="00E547A6">
            <w:pPr>
              <w:rPr>
                <w:b/>
                <w:bCs/>
                <w:sz w:val="20"/>
                <w:szCs w:val="20"/>
              </w:rPr>
            </w:pPr>
            <w:r w:rsidRPr="000F2C1B">
              <w:rPr>
                <w:b/>
                <w:bCs/>
                <w:sz w:val="20"/>
                <w:szCs w:val="20"/>
              </w:rPr>
              <w:t>FICHA</w:t>
            </w:r>
          </w:p>
        </w:tc>
        <w:tc>
          <w:tcPr>
            <w:tcW w:w="1842" w:type="dxa"/>
          </w:tcPr>
          <w:p w14:paraId="1E9D591C" w14:textId="77777777" w:rsidR="00F30636" w:rsidRDefault="00F30636" w:rsidP="00E547A6">
            <w:pPr>
              <w:rPr>
                <w:b/>
                <w:bCs/>
                <w:sz w:val="20"/>
                <w:szCs w:val="20"/>
              </w:rPr>
            </w:pPr>
            <w:r w:rsidRPr="000F2C1B">
              <w:rPr>
                <w:b/>
                <w:bCs/>
                <w:sz w:val="20"/>
                <w:szCs w:val="20"/>
              </w:rPr>
              <w:t>FONTE/</w:t>
            </w:r>
          </w:p>
          <w:p w14:paraId="61E942E7" w14:textId="53CA9AB1" w:rsidR="00F30636" w:rsidRPr="000F2C1B" w:rsidRDefault="00F30636" w:rsidP="00E547A6">
            <w:pPr>
              <w:rPr>
                <w:b/>
                <w:bCs/>
                <w:sz w:val="20"/>
                <w:szCs w:val="20"/>
              </w:rPr>
            </w:pPr>
            <w:r w:rsidRPr="000F2C1B">
              <w:rPr>
                <w:b/>
                <w:bCs/>
                <w:sz w:val="20"/>
                <w:szCs w:val="20"/>
              </w:rPr>
              <w:t>ELEMENTO</w:t>
            </w:r>
          </w:p>
        </w:tc>
        <w:tc>
          <w:tcPr>
            <w:tcW w:w="1418" w:type="dxa"/>
          </w:tcPr>
          <w:p w14:paraId="4CB886E3" w14:textId="77777777" w:rsidR="00F30636" w:rsidRPr="000F2C1B" w:rsidRDefault="00F30636" w:rsidP="00E547A6">
            <w:pPr>
              <w:jc w:val="center"/>
              <w:rPr>
                <w:b/>
                <w:bCs/>
                <w:sz w:val="20"/>
                <w:szCs w:val="20"/>
              </w:rPr>
            </w:pPr>
            <w:r>
              <w:rPr>
                <w:b/>
                <w:bCs/>
                <w:sz w:val="20"/>
                <w:szCs w:val="20"/>
              </w:rPr>
              <w:t>VALOR ESTIMADO</w:t>
            </w:r>
          </w:p>
        </w:tc>
      </w:tr>
      <w:tr w:rsidR="00F30636" w:rsidRPr="000F2C1B" w14:paraId="321972A0" w14:textId="77777777" w:rsidTr="00F30636">
        <w:tc>
          <w:tcPr>
            <w:tcW w:w="1984" w:type="dxa"/>
          </w:tcPr>
          <w:p w14:paraId="61F0BD5C" w14:textId="77777777" w:rsidR="00F30636" w:rsidRPr="000F2C1B" w:rsidRDefault="00F30636" w:rsidP="00E547A6">
            <w:pPr>
              <w:rPr>
                <w:sz w:val="20"/>
                <w:szCs w:val="20"/>
              </w:rPr>
            </w:pPr>
            <w:r w:rsidRPr="000F2C1B">
              <w:rPr>
                <w:sz w:val="20"/>
                <w:szCs w:val="20"/>
              </w:rPr>
              <w:t>Manutenção da rede escolar municipal</w:t>
            </w:r>
          </w:p>
        </w:tc>
        <w:tc>
          <w:tcPr>
            <w:tcW w:w="1843" w:type="dxa"/>
          </w:tcPr>
          <w:p w14:paraId="6B9D5D91" w14:textId="77777777" w:rsidR="00F30636" w:rsidRPr="000F2C1B" w:rsidRDefault="00F30636" w:rsidP="00E547A6">
            <w:pPr>
              <w:rPr>
                <w:sz w:val="20"/>
                <w:szCs w:val="20"/>
              </w:rPr>
            </w:pPr>
            <w:r w:rsidRPr="000F2C1B">
              <w:rPr>
                <w:sz w:val="20"/>
                <w:szCs w:val="20"/>
              </w:rPr>
              <w:t>12.361.1048.2.239</w:t>
            </w:r>
          </w:p>
        </w:tc>
        <w:tc>
          <w:tcPr>
            <w:tcW w:w="992" w:type="dxa"/>
          </w:tcPr>
          <w:p w14:paraId="0F1B7A24" w14:textId="77777777" w:rsidR="00F30636" w:rsidRPr="000F2C1B" w:rsidRDefault="00F30636" w:rsidP="00E547A6">
            <w:pPr>
              <w:rPr>
                <w:sz w:val="20"/>
                <w:szCs w:val="20"/>
              </w:rPr>
            </w:pPr>
            <w:r w:rsidRPr="000F2C1B">
              <w:rPr>
                <w:sz w:val="20"/>
                <w:szCs w:val="20"/>
              </w:rPr>
              <w:t>3.3.90.39.00-101</w:t>
            </w:r>
          </w:p>
        </w:tc>
        <w:tc>
          <w:tcPr>
            <w:tcW w:w="993" w:type="dxa"/>
          </w:tcPr>
          <w:p w14:paraId="2C29714D" w14:textId="77777777" w:rsidR="00F30636" w:rsidRPr="000F2C1B" w:rsidRDefault="00F30636" w:rsidP="00E547A6">
            <w:pPr>
              <w:rPr>
                <w:sz w:val="20"/>
                <w:szCs w:val="20"/>
              </w:rPr>
            </w:pPr>
            <w:r w:rsidRPr="000F2C1B">
              <w:rPr>
                <w:sz w:val="20"/>
                <w:szCs w:val="20"/>
              </w:rPr>
              <w:t>0786</w:t>
            </w:r>
          </w:p>
        </w:tc>
        <w:tc>
          <w:tcPr>
            <w:tcW w:w="1842" w:type="dxa"/>
          </w:tcPr>
          <w:p w14:paraId="4CEC4F9E" w14:textId="77777777" w:rsidR="00F30636" w:rsidRPr="000F2C1B" w:rsidRDefault="00F30636" w:rsidP="00E547A6">
            <w:pPr>
              <w:rPr>
                <w:sz w:val="20"/>
                <w:szCs w:val="20"/>
              </w:rPr>
            </w:pPr>
            <w:r w:rsidRPr="000F2C1B">
              <w:rPr>
                <w:sz w:val="20"/>
                <w:szCs w:val="20"/>
              </w:rPr>
              <w:t>OUTROS SERVIÇOS DE TERCEIROS PESSOA JURÍDICA</w:t>
            </w:r>
          </w:p>
        </w:tc>
        <w:tc>
          <w:tcPr>
            <w:tcW w:w="1418" w:type="dxa"/>
          </w:tcPr>
          <w:p w14:paraId="20B74687" w14:textId="77777777" w:rsidR="00F30636" w:rsidRPr="000F2C1B" w:rsidRDefault="00F30636" w:rsidP="00E547A6">
            <w:pPr>
              <w:rPr>
                <w:sz w:val="20"/>
                <w:szCs w:val="20"/>
              </w:rPr>
            </w:pPr>
            <w:r>
              <w:rPr>
                <w:sz w:val="20"/>
                <w:szCs w:val="20"/>
              </w:rPr>
              <w:t>R$ 214.084,48</w:t>
            </w:r>
          </w:p>
        </w:tc>
      </w:tr>
      <w:tr w:rsidR="00F30636" w:rsidRPr="000F2C1B" w14:paraId="34AEE790" w14:textId="77777777" w:rsidTr="00F30636">
        <w:tc>
          <w:tcPr>
            <w:tcW w:w="1984" w:type="dxa"/>
          </w:tcPr>
          <w:p w14:paraId="154F25D7" w14:textId="77777777" w:rsidR="00F30636" w:rsidRPr="000F2C1B" w:rsidRDefault="00F30636" w:rsidP="00E547A6">
            <w:pPr>
              <w:rPr>
                <w:sz w:val="20"/>
                <w:szCs w:val="20"/>
              </w:rPr>
            </w:pPr>
            <w:r w:rsidRPr="000F2C1B">
              <w:rPr>
                <w:sz w:val="20"/>
                <w:szCs w:val="20"/>
              </w:rPr>
              <w:t>Manutenção da rede escolar municipal</w:t>
            </w:r>
          </w:p>
        </w:tc>
        <w:tc>
          <w:tcPr>
            <w:tcW w:w="1843" w:type="dxa"/>
          </w:tcPr>
          <w:p w14:paraId="186B680C" w14:textId="77777777" w:rsidR="00F30636" w:rsidRPr="000F2C1B" w:rsidRDefault="00F30636" w:rsidP="00E547A6">
            <w:pPr>
              <w:rPr>
                <w:sz w:val="20"/>
                <w:szCs w:val="20"/>
              </w:rPr>
            </w:pPr>
            <w:r w:rsidRPr="000F2C1B">
              <w:rPr>
                <w:sz w:val="20"/>
                <w:szCs w:val="20"/>
              </w:rPr>
              <w:t>12.361.1048.2.239</w:t>
            </w:r>
          </w:p>
        </w:tc>
        <w:tc>
          <w:tcPr>
            <w:tcW w:w="992" w:type="dxa"/>
          </w:tcPr>
          <w:p w14:paraId="6B835E03" w14:textId="77777777" w:rsidR="00F30636" w:rsidRPr="000F2C1B" w:rsidRDefault="00F30636" w:rsidP="00E547A6">
            <w:pPr>
              <w:rPr>
                <w:sz w:val="20"/>
                <w:szCs w:val="20"/>
              </w:rPr>
            </w:pPr>
            <w:r w:rsidRPr="000F2C1B">
              <w:rPr>
                <w:sz w:val="20"/>
                <w:szCs w:val="20"/>
              </w:rPr>
              <w:t>3.3.90.39.00-115</w:t>
            </w:r>
          </w:p>
        </w:tc>
        <w:tc>
          <w:tcPr>
            <w:tcW w:w="993" w:type="dxa"/>
          </w:tcPr>
          <w:p w14:paraId="29BA8823" w14:textId="77777777" w:rsidR="00F30636" w:rsidRPr="000F2C1B" w:rsidRDefault="00F30636" w:rsidP="00E547A6">
            <w:pPr>
              <w:rPr>
                <w:sz w:val="20"/>
                <w:szCs w:val="20"/>
              </w:rPr>
            </w:pPr>
            <w:r w:rsidRPr="000F2C1B">
              <w:rPr>
                <w:sz w:val="20"/>
                <w:szCs w:val="20"/>
              </w:rPr>
              <w:t>0786</w:t>
            </w:r>
          </w:p>
        </w:tc>
        <w:tc>
          <w:tcPr>
            <w:tcW w:w="1842" w:type="dxa"/>
          </w:tcPr>
          <w:p w14:paraId="740561AE" w14:textId="77777777" w:rsidR="00F30636" w:rsidRPr="000F2C1B" w:rsidRDefault="00F30636" w:rsidP="00E547A6">
            <w:pPr>
              <w:rPr>
                <w:sz w:val="20"/>
                <w:szCs w:val="20"/>
              </w:rPr>
            </w:pPr>
            <w:r w:rsidRPr="000F2C1B">
              <w:rPr>
                <w:sz w:val="20"/>
                <w:szCs w:val="20"/>
              </w:rPr>
              <w:t>OUTROS SERVIÇOS DE TERCEIROS PESSOA JURÍDICA</w:t>
            </w:r>
          </w:p>
        </w:tc>
        <w:tc>
          <w:tcPr>
            <w:tcW w:w="1418" w:type="dxa"/>
          </w:tcPr>
          <w:p w14:paraId="0D814E8B" w14:textId="77777777" w:rsidR="00F30636" w:rsidRPr="000F2C1B" w:rsidRDefault="00F30636" w:rsidP="00E547A6">
            <w:pPr>
              <w:rPr>
                <w:sz w:val="20"/>
                <w:szCs w:val="20"/>
              </w:rPr>
            </w:pPr>
            <w:r>
              <w:rPr>
                <w:sz w:val="20"/>
                <w:szCs w:val="20"/>
              </w:rPr>
              <w:t>R$27.000,00</w:t>
            </w:r>
          </w:p>
        </w:tc>
      </w:tr>
    </w:tbl>
    <w:p w14:paraId="54F406D0" w14:textId="77777777" w:rsidR="005B37B0" w:rsidRDefault="005B37B0" w:rsidP="00E547A6">
      <w:pPr>
        <w:ind w:firstLine="851"/>
        <w:jc w:val="center"/>
        <w:rPr>
          <w:b/>
          <w:bCs/>
        </w:rPr>
      </w:pPr>
    </w:p>
    <w:p w14:paraId="69FD9C61" w14:textId="4B8F5671" w:rsidR="00F30636" w:rsidRPr="002F7400" w:rsidRDefault="00F30636" w:rsidP="00E547A6">
      <w:pPr>
        <w:ind w:firstLine="851"/>
        <w:jc w:val="center"/>
        <w:rPr>
          <w:b/>
          <w:bCs/>
        </w:rPr>
      </w:pPr>
      <w:r>
        <w:rPr>
          <w:b/>
          <w:bCs/>
        </w:rPr>
        <w:t xml:space="preserve">MATERIAL DE CONSUMO PARA A </w:t>
      </w:r>
      <w:r w:rsidRPr="002F7400">
        <w:rPr>
          <w:b/>
          <w:bCs/>
        </w:rPr>
        <w:t>MANUTENÇÃO DO AR-CONDICIONADO</w:t>
      </w:r>
      <w:r>
        <w:rPr>
          <w:b/>
          <w:bCs/>
        </w:rPr>
        <w:t xml:space="preserve"> (COMPRA DE MATERIAL)</w:t>
      </w:r>
    </w:p>
    <w:tbl>
      <w:tblPr>
        <w:tblStyle w:val="Tabelacomgrade"/>
        <w:tblW w:w="9072" w:type="dxa"/>
        <w:tblInd w:w="846" w:type="dxa"/>
        <w:tblLayout w:type="fixed"/>
        <w:tblLook w:val="04A0" w:firstRow="1" w:lastRow="0" w:firstColumn="1" w:lastColumn="0" w:noHBand="0" w:noVBand="1"/>
      </w:tblPr>
      <w:tblGrid>
        <w:gridCol w:w="1984"/>
        <w:gridCol w:w="1843"/>
        <w:gridCol w:w="1418"/>
        <w:gridCol w:w="992"/>
        <w:gridCol w:w="1417"/>
        <w:gridCol w:w="1418"/>
      </w:tblGrid>
      <w:tr w:rsidR="00F30636" w:rsidRPr="000F2C1B" w14:paraId="1EA5CC1D" w14:textId="77777777" w:rsidTr="00F30636">
        <w:tc>
          <w:tcPr>
            <w:tcW w:w="1984" w:type="dxa"/>
          </w:tcPr>
          <w:p w14:paraId="55F5C49A" w14:textId="508419EB" w:rsidR="00F30636" w:rsidRDefault="00F30636" w:rsidP="00E547A6">
            <w:pPr>
              <w:rPr>
                <w:b/>
                <w:bCs/>
                <w:sz w:val="20"/>
                <w:szCs w:val="20"/>
              </w:rPr>
            </w:pPr>
            <w:r>
              <w:rPr>
                <w:b/>
                <w:bCs/>
                <w:sz w:val="20"/>
                <w:szCs w:val="20"/>
              </w:rPr>
              <w:t xml:space="preserve"> </w:t>
            </w:r>
            <w:r w:rsidRPr="000F2C1B">
              <w:rPr>
                <w:b/>
                <w:bCs/>
                <w:sz w:val="20"/>
                <w:szCs w:val="20"/>
              </w:rPr>
              <w:t>APLICAÇÃO</w:t>
            </w:r>
          </w:p>
          <w:p w14:paraId="4165336B" w14:textId="76E31B44" w:rsidR="00F30636" w:rsidRPr="000F2C1B" w:rsidRDefault="00F30636" w:rsidP="00E547A6">
            <w:pPr>
              <w:rPr>
                <w:b/>
                <w:bCs/>
                <w:sz w:val="20"/>
                <w:szCs w:val="20"/>
              </w:rPr>
            </w:pPr>
            <w:r>
              <w:rPr>
                <w:b/>
                <w:bCs/>
                <w:sz w:val="20"/>
                <w:szCs w:val="20"/>
              </w:rPr>
              <w:t xml:space="preserve"> </w:t>
            </w:r>
            <w:r w:rsidRPr="000F2C1B">
              <w:rPr>
                <w:b/>
                <w:bCs/>
                <w:sz w:val="20"/>
                <w:szCs w:val="20"/>
              </w:rPr>
              <w:t>/PROGRAMADA</w:t>
            </w:r>
          </w:p>
        </w:tc>
        <w:tc>
          <w:tcPr>
            <w:tcW w:w="1843" w:type="dxa"/>
          </w:tcPr>
          <w:p w14:paraId="62726536" w14:textId="77777777" w:rsidR="00F30636" w:rsidRPr="000F2C1B" w:rsidRDefault="00F30636" w:rsidP="00E547A6">
            <w:pPr>
              <w:jc w:val="center"/>
              <w:rPr>
                <w:b/>
                <w:bCs/>
                <w:sz w:val="20"/>
                <w:szCs w:val="20"/>
              </w:rPr>
            </w:pPr>
            <w:r w:rsidRPr="000F2C1B">
              <w:rPr>
                <w:b/>
                <w:bCs/>
                <w:sz w:val="20"/>
                <w:szCs w:val="20"/>
              </w:rPr>
              <w:t>DOTAÇÃO</w:t>
            </w:r>
          </w:p>
        </w:tc>
        <w:tc>
          <w:tcPr>
            <w:tcW w:w="1418" w:type="dxa"/>
          </w:tcPr>
          <w:p w14:paraId="59A1C48C" w14:textId="77777777" w:rsidR="00F30636" w:rsidRPr="000F2C1B" w:rsidRDefault="00F30636" w:rsidP="00E547A6">
            <w:pPr>
              <w:rPr>
                <w:b/>
                <w:bCs/>
                <w:sz w:val="20"/>
                <w:szCs w:val="20"/>
              </w:rPr>
            </w:pPr>
            <w:r w:rsidRPr="000F2C1B">
              <w:rPr>
                <w:b/>
                <w:bCs/>
                <w:sz w:val="20"/>
                <w:szCs w:val="20"/>
              </w:rPr>
              <w:t>NATUREZA</w:t>
            </w:r>
          </w:p>
        </w:tc>
        <w:tc>
          <w:tcPr>
            <w:tcW w:w="992" w:type="dxa"/>
          </w:tcPr>
          <w:p w14:paraId="2DFE1955" w14:textId="77777777" w:rsidR="00F30636" w:rsidRPr="000F2C1B" w:rsidRDefault="00F30636" w:rsidP="00E547A6">
            <w:pPr>
              <w:rPr>
                <w:b/>
                <w:bCs/>
                <w:sz w:val="20"/>
                <w:szCs w:val="20"/>
              </w:rPr>
            </w:pPr>
            <w:r w:rsidRPr="000F2C1B">
              <w:rPr>
                <w:b/>
                <w:bCs/>
                <w:sz w:val="20"/>
                <w:szCs w:val="20"/>
              </w:rPr>
              <w:t>FICHA</w:t>
            </w:r>
          </w:p>
        </w:tc>
        <w:tc>
          <w:tcPr>
            <w:tcW w:w="1417" w:type="dxa"/>
          </w:tcPr>
          <w:p w14:paraId="4FCE25DB" w14:textId="77777777" w:rsidR="00F30636" w:rsidRDefault="00F30636" w:rsidP="00E547A6">
            <w:pPr>
              <w:rPr>
                <w:b/>
                <w:bCs/>
                <w:sz w:val="20"/>
                <w:szCs w:val="20"/>
              </w:rPr>
            </w:pPr>
            <w:r w:rsidRPr="000F2C1B">
              <w:rPr>
                <w:b/>
                <w:bCs/>
                <w:sz w:val="20"/>
                <w:szCs w:val="20"/>
              </w:rPr>
              <w:t>FONTE/</w:t>
            </w:r>
          </w:p>
          <w:p w14:paraId="081EAFFE" w14:textId="091D9AF4" w:rsidR="00F30636" w:rsidRPr="000F2C1B" w:rsidRDefault="00F30636" w:rsidP="00E547A6">
            <w:pPr>
              <w:rPr>
                <w:b/>
                <w:bCs/>
                <w:sz w:val="20"/>
                <w:szCs w:val="20"/>
              </w:rPr>
            </w:pPr>
            <w:r w:rsidRPr="000F2C1B">
              <w:rPr>
                <w:b/>
                <w:bCs/>
                <w:sz w:val="20"/>
                <w:szCs w:val="20"/>
              </w:rPr>
              <w:t>ELEMENTO</w:t>
            </w:r>
          </w:p>
        </w:tc>
        <w:tc>
          <w:tcPr>
            <w:tcW w:w="1418" w:type="dxa"/>
          </w:tcPr>
          <w:p w14:paraId="1C525C26" w14:textId="77777777" w:rsidR="00F30636" w:rsidRPr="000F2C1B" w:rsidRDefault="00F30636" w:rsidP="00E547A6">
            <w:pPr>
              <w:rPr>
                <w:b/>
                <w:bCs/>
                <w:sz w:val="20"/>
                <w:szCs w:val="20"/>
              </w:rPr>
            </w:pPr>
            <w:r>
              <w:rPr>
                <w:b/>
                <w:bCs/>
                <w:sz w:val="20"/>
                <w:szCs w:val="20"/>
              </w:rPr>
              <w:t>VALOR ESTIMADO</w:t>
            </w:r>
          </w:p>
        </w:tc>
      </w:tr>
      <w:tr w:rsidR="00F30636" w:rsidRPr="000F2C1B" w14:paraId="5672C866" w14:textId="77777777" w:rsidTr="00F30636">
        <w:tc>
          <w:tcPr>
            <w:tcW w:w="1984" w:type="dxa"/>
          </w:tcPr>
          <w:p w14:paraId="599431C0" w14:textId="77777777" w:rsidR="00F30636" w:rsidRPr="000F2C1B" w:rsidRDefault="00F30636" w:rsidP="00E547A6">
            <w:pPr>
              <w:rPr>
                <w:sz w:val="20"/>
                <w:szCs w:val="20"/>
              </w:rPr>
            </w:pPr>
            <w:r w:rsidRPr="000F2C1B">
              <w:rPr>
                <w:sz w:val="20"/>
                <w:szCs w:val="20"/>
              </w:rPr>
              <w:t>Manutenção da rede escolar municipal</w:t>
            </w:r>
          </w:p>
        </w:tc>
        <w:tc>
          <w:tcPr>
            <w:tcW w:w="1843" w:type="dxa"/>
          </w:tcPr>
          <w:p w14:paraId="25457BF4" w14:textId="77777777" w:rsidR="00F30636" w:rsidRPr="000F2C1B" w:rsidRDefault="00F30636" w:rsidP="00E547A6">
            <w:pPr>
              <w:rPr>
                <w:sz w:val="20"/>
                <w:szCs w:val="20"/>
              </w:rPr>
            </w:pPr>
            <w:r w:rsidRPr="000F2C1B">
              <w:rPr>
                <w:sz w:val="20"/>
                <w:szCs w:val="20"/>
              </w:rPr>
              <w:t>12.361.1048.2.239</w:t>
            </w:r>
          </w:p>
        </w:tc>
        <w:tc>
          <w:tcPr>
            <w:tcW w:w="1418" w:type="dxa"/>
          </w:tcPr>
          <w:p w14:paraId="75B0F403" w14:textId="77777777" w:rsidR="00F30636" w:rsidRPr="000F2C1B" w:rsidRDefault="00F30636" w:rsidP="00E547A6">
            <w:pPr>
              <w:rPr>
                <w:sz w:val="20"/>
                <w:szCs w:val="20"/>
              </w:rPr>
            </w:pPr>
            <w:r w:rsidRPr="000F2C1B">
              <w:rPr>
                <w:sz w:val="20"/>
                <w:szCs w:val="20"/>
              </w:rPr>
              <w:t>3.3.90.30.00-101</w:t>
            </w:r>
          </w:p>
        </w:tc>
        <w:tc>
          <w:tcPr>
            <w:tcW w:w="992" w:type="dxa"/>
          </w:tcPr>
          <w:p w14:paraId="208E1605" w14:textId="77777777" w:rsidR="00F30636" w:rsidRPr="000F2C1B" w:rsidRDefault="00F30636" w:rsidP="00E547A6">
            <w:pPr>
              <w:rPr>
                <w:sz w:val="20"/>
                <w:szCs w:val="20"/>
              </w:rPr>
            </w:pPr>
            <w:r w:rsidRPr="000F2C1B">
              <w:rPr>
                <w:sz w:val="20"/>
                <w:szCs w:val="20"/>
              </w:rPr>
              <w:t>0783</w:t>
            </w:r>
          </w:p>
        </w:tc>
        <w:tc>
          <w:tcPr>
            <w:tcW w:w="1417" w:type="dxa"/>
          </w:tcPr>
          <w:p w14:paraId="05EF8C45" w14:textId="77777777" w:rsidR="00F30636" w:rsidRPr="000F2C1B" w:rsidRDefault="00F30636" w:rsidP="00E547A6">
            <w:pPr>
              <w:rPr>
                <w:sz w:val="20"/>
                <w:szCs w:val="20"/>
              </w:rPr>
            </w:pPr>
            <w:r w:rsidRPr="000F2C1B">
              <w:rPr>
                <w:sz w:val="20"/>
                <w:szCs w:val="20"/>
              </w:rPr>
              <w:t>MATERIAL DE CONSUMO</w:t>
            </w:r>
          </w:p>
        </w:tc>
        <w:tc>
          <w:tcPr>
            <w:tcW w:w="1418" w:type="dxa"/>
          </w:tcPr>
          <w:p w14:paraId="51E4ED5C" w14:textId="77777777" w:rsidR="00F30636" w:rsidRPr="000F2C1B" w:rsidRDefault="00F30636" w:rsidP="00E547A6">
            <w:pPr>
              <w:rPr>
                <w:sz w:val="20"/>
                <w:szCs w:val="20"/>
              </w:rPr>
            </w:pPr>
            <w:r>
              <w:rPr>
                <w:sz w:val="20"/>
                <w:szCs w:val="20"/>
              </w:rPr>
              <w:t>R$271.987,78</w:t>
            </w:r>
          </w:p>
        </w:tc>
      </w:tr>
      <w:tr w:rsidR="00F30636" w:rsidRPr="000F2C1B" w14:paraId="3C766577" w14:textId="77777777" w:rsidTr="00F30636">
        <w:tc>
          <w:tcPr>
            <w:tcW w:w="1984" w:type="dxa"/>
          </w:tcPr>
          <w:p w14:paraId="0C7ED310" w14:textId="77777777" w:rsidR="00F30636" w:rsidRPr="000F2C1B" w:rsidRDefault="00F30636" w:rsidP="00E547A6">
            <w:pPr>
              <w:rPr>
                <w:sz w:val="20"/>
                <w:szCs w:val="20"/>
              </w:rPr>
            </w:pPr>
            <w:r w:rsidRPr="000F2C1B">
              <w:rPr>
                <w:sz w:val="20"/>
                <w:szCs w:val="20"/>
              </w:rPr>
              <w:t>Manutenção da rede escolar municipal</w:t>
            </w:r>
          </w:p>
        </w:tc>
        <w:tc>
          <w:tcPr>
            <w:tcW w:w="1843" w:type="dxa"/>
          </w:tcPr>
          <w:p w14:paraId="7873D6C3" w14:textId="77777777" w:rsidR="00F30636" w:rsidRPr="000F2C1B" w:rsidRDefault="00F30636" w:rsidP="00E547A6">
            <w:pPr>
              <w:rPr>
                <w:sz w:val="20"/>
                <w:szCs w:val="20"/>
              </w:rPr>
            </w:pPr>
            <w:r w:rsidRPr="000F2C1B">
              <w:rPr>
                <w:sz w:val="20"/>
                <w:szCs w:val="20"/>
              </w:rPr>
              <w:t>12.361.1048.2.239</w:t>
            </w:r>
          </w:p>
        </w:tc>
        <w:tc>
          <w:tcPr>
            <w:tcW w:w="1418" w:type="dxa"/>
          </w:tcPr>
          <w:p w14:paraId="0F0301C3" w14:textId="77777777" w:rsidR="00F30636" w:rsidRPr="000F2C1B" w:rsidRDefault="00F30636" w:rsidP="00E547A6">
            <w:pPr>
              <w:rPr>
                <w:sz w:val="20"/>
                <w:szCs w:val="20"/>
              </w:rPr>
            </w:pPr>
            <w:r>
              <w:rPr>
                <w:sz w:val="20"/>
                <w:szCs w:val="20"/>
              </w:rPr>
              <w:t>3.3.90.30.00-115</w:t>
            </w:r>
          </w:p>
        </w:tc>
        <w:tc>
          <w:tcPr>
            <w:tcW w:w="992" w:type="dxa"/>
          </w:tcPr>
          <w:p w14:paraId="01674054" w14:textId="77777777" w:rsidR="00F30636" w:rsidRPr="000F2C1B" w:rsidRDefault="00F30636" w:rsidP="00E547A6">
            <w:pPr>
              <w:rPr>
                <w:sz w:val="20"/>
                <w:szCs w:val="20"/>
              </w:rPr>
            </w:pPr>
            <w:r>
              <w:rPr>
                <w:sz w:val="20"/>
                <w:szCs w:val="20"/>
              </w:rPr>
              <w:t>0783</w:t>
            </w:r>
          </w:p>
        </w:tc>
        <w:tc>
          <w:tcPr>
            <w:tcW w:w="1417" w:type="dxa"/>
          </w:tcPr>
          <w:p w14:paraId="711B899D" w14:textId="77777777" w:rsidR="00F30636" w:rsidRPr="000F2C1B" w:rsidRDefault="00F30636" w:rsidP="00E547A6">
            <w:pPr>
              <w:rPr>
                <w:sz w:val="20"/>
                <w:szCs w:val="20"/>
              </w:rPr>
            </w:pPr>
            <w:r w:rsidRPr="000F2C1B">
              <w:rPr>
                <w:sz w:val="20"/>
                <w:szCs w:val="20"/>
              </w:rPr>
              <w:t>MATERIAL DE CONSUMO</w:t>
            </w:r>
          </w:p>
        </w:tc>
        <w:tc>
          <w:tcPr>
            <w:tcW w:w="1418" w:type="dxa"/>
          </w:tcPr>
          <w:p w14:paraId="487B4798" w14:textId="77777777" w:rsidR="00F30636" w:rsidRPr="000F2C1B" w:rsidRDefault="00F30636" w:rsidP="00E547A6">
            <w:pPr>
              <w:rPr>
                <w:sz w:val="20"/>
                <w:szCs w:val="20"/>
              </w:rPr>
            </w:pPr>
            <w:r>
              <w:rPr>
                <w:sz w:val="20"/>
                <w:szCs w:val="20"/>
              </w:rPr>
              <w:t>R$29.000,00</w:t>
            </w:r>
          </w:p>
        </w:tc>
      </w:tr>
    </w:tbl>
    <w:p w14:paraId="08660A20" w14:textId="77777777" w:rsidR="00A12132" w:rsidRPr="00741AA3" w:rsidRDefault="00A12132" w:rsidP="00E547A6">
      <w:pPr>
        <w:widowControl w:val="0"/>
        <w:spacing w:after="0" w:line="240" w:lineRule="auto"/>
        <w:jc w:val="both"/>
        <w:rPr>
          <w:rFonts w:ascii="Arial" w:hAnsi="Arial" w:cs="Arial"/>
          <w:bCs/>
          <w:color w:val="EE0000"/>
          <w:sz w:val="24"/>
          <w:szCs w:val="24"/>
        </w:rPr>
      </w:pPr>
    </w:p>
    <w:p w14:paraId="4D9F2AB1" w14:textId="77777777" w:rsidR="00A12132" w:rsidRPr="00B65614" w:rsidRDefault="00A12132" w:rsidP="005B37B0">
      <w:pPr>
        <w:widowControl w:val="0"/>
        <w:spacing w:after="0" w:line="240" w:lineRule="auto"/>
        <w:ind w:left="851"/>
        <w:jc w:val="both"/>
        <w:rPr>
          <w:rFonts w:ascii="Arial" w:hAnsi="Arial" w:cs="Arial"/>
          <w:b/>
          <w:bCs/>
        </w:rPr>
      </w:pPr>
      <w:r w:rsidRPr="00B65614">
        <w:rPr>
          <w:rFonts w:ascii="Arial" w:hAnsi="Arial" w:cs="Arial"/>
          <w:b/>
          <w:bCs/>
        </w:rPr>
        <w:t>10. DESCRIÇÃO DA SOLUÇÃO COMO UM TODO</w:t>
      </w:r>
    </w:p>
    <w:p w14:paraId="597DD633" w14:textId="77777777" w:rsidR="005B37B0" w:rsidRDefault="005B37B0" w:rsidP="005B37B0">
      <w:pPr>
        <w:widowControl w:val="0"/>
        <w:spacing w:after="0" w:line="240" w:lineRule="auto"/>
        <w:ind w:left="851"/>
        <w:jc w:val="both"/>
        <w:rPr>
          <w:rFonts w:ascii="Arial" w:hAnsi="Arial" w:cs="Arial"/>
          <w:bCs/>
          <w:sz w:val="24"/>
          <w:szCs w:val="24"/>
        </w:rPr>
      </w:pPr>
    </w:p>
    <w:p w14:paraId="1AD0AE4C" w14:textId="32B80AA9" w:rsidR="00A12132" w:rsidRPr="005B37B0" w:rsidRDefault="00A12132" w:rsidP="005B37B0">
      <w:pPr>
        <w:widowControl w:val="0"/>
        <w:spacing w:after="0" w:line="240" w:lineRule="auto"/>
        <w:ind w:left="851"/>
        <w:jc w:val="both"/>
        <w:rPr>
          <w:rFonts w:ascii="Arial" w:hAnsi="Arial" w:cs="Arial"/>
          <w:bCs/>
          <w:sz w:val="24"/>
          <w:szCs w:val="24"/>
        </w:rPr>
      </w:pPr>
      <w:r w:rsidRPr="005B37B0">
        <w:rPr>
          <w:rFonts w:ascii="Arial" w:hAnsi="Arial" w:cs="Arial"/>
          <w:bCs/>
          <w:sz w:val="24"/>
          <w:szCs w:val="24"/>
        </w:rPr>
        <w:t xml:space="preserve">A descrição da solução como um todo, incluindo as exigências relacionadas à </w:t>
      </w:r>
      <w:r w:rsidRPr="005B37B0">
        <w:rPr>
          <w:rFonts w:ascii="Arial" w:hAnsi="Arial" w:cs="Arial"/>
          <w:sz w:val="24"/>
          <w:szCs w:val="24"/>
        </w:rPr>
        <w:t>contratação de empresa especializada para prestação dos serviços em Instalação, Limpeza, Manutenção Preventiva e Corretiva, de Ar Condicionado</w:t>
      </w:r>
      <w:r w:rsidRPr="005B37B0">
        <w:rPr>
          <w:rFonts w:ascii="Arial" w:hAnsi="Arial" w:cs="Arial"/>
          <w:bCs/>
          <w:sz w:val="24"/>
          <w:szCs w:val="24"/>
        </w:rPr>
        <w:t>, incluindo peças para conserto, pode ser detalhada da seguinte forma:</w:t>
      </w:r>
    </w:p>
    <w:p w14:paraId="52BB4B23" w14:textId="77777777" w:rsidR="00A12132" w:rsidRPr="005B37B0" w:rsidRDefault="00A12132" w:rsidP="005B37B0">
      <w:pPr>
        <w:widowControl w:val="0"/>
        <w:spacing w:after="0" w:line="240" w:lineRule="auto"/>
        <w:ind w:left="851"/>
        <w:jc w:val="both"/>
        <w:rPr>
          <w:rFonts w:ascii="Arial" w:hAnsi="Arial" w:cs="Arial"/>
          <w:bCs/>
          <w:sz w:val="24"/>
          <w:szCs w:val="24"/>
        </w:rPr>
      </w:pPr>
      <w:r w:rsidRPr="005B37B0">
        <w:rPr>
          <w:rFonts w:ascii="Arial" w:hAnsi="Arial" w:cs="Arial"/>
          <w:bCs/>
          <w:sz w:val="24"/>
          <w:szCs w:val="24"/>
        </w:rPr>
        <w:t xml:space="preserve">- Exigências de Qualidade: Todos os serviços prestados devem atender a padrões mínimos de qualidade, conforme especificações técnicas e normas vigentes. Deve-se garantir que os materiais/produtos/serviços sejam de origem comprovada e livres de defeitos que comprometam sua funcionalidade e durabilidade.  </w:t>
      </w:r>
    </w:p>
    <w:p w14:paraId="763E5A06" w14:textId="77777777" w:rsidR="00A12132" w:rsidRPr="005B37B0" w:rsidRDefault="00A12132" w:rsidP="005B37B0">
      <w:pPr>
        <w:pStyle w:val="Normal1"/>
        <w:spacing w:line="256" w:lineRule="auto"/>
        <w:ind w:left="851"/>
        <w:jc w:val="both"/>
        <w:rPr>
          <w:rFonts w:ascii="Arial" w:hAnsi="Arial" w:cs="Arial"/>
          <w:bCs/>
        </w:rPr>
      </w:pPr>
      <w:r w:rsidRPr="005B37B0">
        <w:rPr>
          <w:rFonts w:ascii="Arial" w:hAnsi="Arial" w:cs="Arial"/>
          <w:bCs/>
        </w:rPr>
        <w:t xml:space="preserve">- Prazos de Entrega: </w:t>
      </w:r>
      <w:r w:rsidRPr="005B37B0">
        <w:rPr>
          <w:rFonts w:ascii="Arial" w:hAnsi="Arial" w:cs="Arial"/>
        </w:rPr>
        <w:t>A chamada para manutenção corretiva deverá ser atendida no prazo máximo de 24 (vinte e quatro) horas após sua efetiva solicitação em casos de emergência. A conclusão dos serviços ficará condicionada à sua extensão, não podendo ultrapassar o prazo máximo de 03 (três) dias, salvo anuência por escrito do contratante</w:t>
      </w:r>
      <w:r w:rsidRPr="005B37B0">
        <w:rPr>
          <w:rFonts w:ascii="Arial" w:hAnsi="Arial" w:cs="Arial"/>
          <w:bCs/>
        </w:rPr>
        <w:t xml:space="preserve">. Qualquer atraso na prestação dos serviços o deve ser comunicado e justificado pelo fornecedor.  </w:t>
      </w:r>
    </w:p>
    <w:p w14:paraId="51108FFD" w14:textId="77777777" w:rsidR="00A12132" w:rsidRDefault="00A12132" w:rsidP="005B37B0">
      <w:pPr>
        <w:widowControl w:val="0"/>
        <w:spacing w:after="0" w:line="240" w:lineRule="auto"/>
        <w:ind w:left="851"/>
        <w:jc w:val="both"/>
        <w:rPr>
          <w:rFonts w:ascii="Arial" w:hAnsi="Arial" w:cs="Arial"/>
          <w:bCs/>
          <w:sz w:val="24"/>
          <w:szCs w:val="24"/>
        </w:rPr>
      </w:pPr>
      <w:r w:rsidRPr="005B37B0">
        <w:rPr>
          <w:rFonts w:ascii="Arial" w:hAnsi="Arial" w:cs="Arial"/>
          <w:bCs/>
          <w:sz w:val="24"/>
          <w:szCs w:val="24"/>
        </w:rPr>
        <w:t xml:space="preserve">- Manutenção e Assistência Técnica: O fornecedor deve garantir a disponibilidade de serviços de assistência técnica e manutenção dos serviços prestados, conforme necessário. Isso inclui a prestação de suporte técnico para orientação na utilização dos materiais, esclarecimento de dúvidas e resolução de eventuais problemas durante a execução. </w:t>
      </w:r>
    </w:p>
    <w:p w14:paraId="4A1341D3" w14:textId="77777777" w:rsidR="005B37B0" w:rsidRDefault="005B37B0" w:rsidP="005B37B0">
      <w:pPr>
        <w:widowControl w:val="0"/>
        <w:spacing w:after="0" w:line="240" w:lineRule="auto"/>
        <w:ind w:left="851"/>
        <w:jc w:val="both"/>
        <w:rPr>
          <w:rFonts w:ascii="Arial" w:hAnsi="Arial" w:cs="Arial"/>
          <w:bCs/>
          <w:sz w:val="24"/>
          <w:szCs w:val="24"/>
        </w:rPr>
      </w:pPr>
    </w:p>
    <w:p w14:paraId="7662AFB7" w14:textId="77777777" w:rsidR="005B37B0" w:rsidRPr="005B37B0" w:rsidRDefault="005B37B0" w:rsidP="005B37B0">
      <w:pPr>
        <w:widowControl w:val="0"/>
        <w:spacing w:after="0" w:line="240" w:lineRule="auto"/>
        <w:ind w:left="851"/>
        <w:jc w:val="both"/>
        <w:rPr>
          <w:rFonts w:ascii="Arial" w:hAnsi="Arial" w:cs="Arial"/>
          <w:bCs/>
          <w:sz w:val="24"/>
          <w:szCs w:val="24"/>
        </w:rPr>
      </w:pPr>
    </w:p>
    <w:p w14:paraId="0370C7D6" w14:textId="77777777" w:rsidR="00A12132" w:rsidRPr="005B37B0" w:rsidRDefault="00A12132" w:rsidP="005B37B0">
      <w:pPr>
        <w:widowControl w:val="0"/>
        <w:spacing w:after="0" w:line="240" w:lineRule="auto"/>
        <w:ind w:left="851"/>
        <w:jc w:val="both"/>
        <w:rPr>
          <w:rFonts w:ascii="Arial" w:hAnsi="Arial" w:cs="Arial"/>
          <w:bCs/>
          <w:sz w:val="24"/>
          <w:szCs w:val="24"/>
        </w:rPr>
      </w:pPr>
      <w:r w:rsidRPr="005B37B0">
        <w:rPr>
          <w:rFonts w:ascii="Arial" w:hAnsi="Arial" w:cs="Arial"/>
          <w:bCs/>
          <w:sz w:val="24"/>
          <w:szCs w:val="24"/>
        </w:rPr>
        <w:t>- Garantias: Os serviços prestados terão garantia estabelecidas no Código de Defesa do Consumidor. As garantias devem cobrir defeitos de fabricação, durabilidade dos materiais e conformidade com as especificações técnicas estabelecidas.</w:t>
      </w:r>
    </w:p>
    <w:p w14:paraId="55BB1F2B" w14:textId="77777777" w:rsidR="00B65614" w:rsidRPr="005B37B0" w:rsidRDefault="00B65614" w:rsidP="00E547A6">
      <w:pPr>
        <w:widowControl w:val="0"/>
        <w:spacing w:after="0" w:line="240" w:lineRule="auto"/>
        <w:jc w:val="both"/>
        <w:rPr>
          <w:rFonts w:ascii="Arial" w:hAnsi="Arial" w:cs="Arial"/>
          <w:bCs/>
          <w:sz w:val="24"/>
          <w:szCs w:val="24"/>
        </w:rPr>
      </w:pPr>
    </w:p>
    <w:p w14:paraId="18AF17F0" w14:textId="0772AF48" w:rsidR="00A12132" w:rsidRPr="005B37B0" w:rsidRDefault="00A12132" w:rsidP="00E547A6">
      <w:pPr>
        <w:widowControl w:val="0"/>
        <w:spacing w:after="0" w:line="240" w:lineRule="auto"/>
        <w:jc w:val="both"/>
        <w:rPr>
          <w:rFonts w:ascii="Arial" w:hAnsi="Arial" w:cs="Arial"/>
          <w:bCs/>
          <w:sz w:val="24"/>
          <w:szCs w:val="24"/>
        </w:rPr>
      </w:pPr>
      <w:r w:rsidRPr="005B37B0">
        <w:rPr>
          <w:rFonts w:ascii="Arial" w:hAnsi="Arial" w:cs="Arial"/>
          <w:bCs/>
          <w:sz w:val="24"/>
          <w:szCs w:val="24"/>
        </w:rPr>
        <w:t xml:space="preserve">- Procedimentos de Recebimento e Aceitação: Os serviços prestados devem passar por procedimentos de recebimento e aceitação pela instituição contratante. Isso inclui a realização de inspeções para verificar a conformidade dos materiais com as especificações técnicas e a qualidade esperada. </w:t>
      </w:r>
    </w:p>
    <w:p w14:paraId="103618B3"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 Registros e Documentação: Deve ser mantido um registro detalhado de todos os materiais/produtos/serviços, incluindo datas de entrega, quantidades, especificações técnicas, documentos fiscais e de garantia. Essa documentação deve ser disponibilizada para fins de controle e auditoria.  </w:t>
      </w:r>
    </w:p>
    <w:p w14:paraId="065E3B96"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Essas são algumas das principais exigências relacionadas à solução como um todo, incluindo a manutenção e assistência técnica, para a aquisição de materiais/produtos/serviços. É essencial que essas exigências sejam detalhadas de forma clara e objetiva no edital de licitação ou contrato, garantindo o cumprimento dos requisitos técnicos e a qualidade dos materiais fornecidos ao longo do projeto.</w:t>
      </w:r>
    </w:p>
    <w:p w14:paraId="68209194" w14:textId="77777777" w:rsidR="00A12132" w:rsidRPr="00741AA3" w:rsidRDefault="00A12132" w:rsidP="00E547A6">
      <w:pPr>
        <w:widowControl w:val="0"/>
        <w:spacing w:after="0" w:line="240" w:lineRule="auto"/>
        <w:jc w:val="both"/>
        <w:rPr>
          <w:rFonts w:ascii="Arial" w:hAnsi="Arial" w:cs="Arial"/>
          <w:b/>
          <w:color w:val="000000" w:themeColor="text1"/>
          <w:sz w:val="24"/>
          <w:szCs w:val="24"/>
        </w:rPr>
      </w:pPr>
    </w:p>
    <w:p w14:paraId="447DBB6C" w14:textId="77777777" w:rsidR="00A12132" w:rsidRPr="00741AA3" w:rsidRDefault="00A12132" w:rsidP="00E547A6">
      <w:pPr>
        <w:widowControl w:val="0"/>
        <w:spacing w:after="0" w:line="240" w:lineRule="auto"/>
        <w:jc w:val="both"/>
        <w:rPr>
          <w:rFonts w:ascii="Arial" w:hAnsi="Arial" w:cs="Arial"/>
          <w:b/>
          <w:bCs/>
          <w:sz w:val="24"/>
          <w:szCs w:val="24"/>
        </w:rPr>
      </w:pPr>
      <w:r>
        <w:rPr>
          <w:rFonts w:ascii="Arial" w:hAnsi="Arial" w:cs="Arial"/>
          <w:b/>
          <w:bCs/>
          <w:sz w:val="24"/>
          <w:szCs w:val="24"/>
        </w:rPr>
        <w:t>11.</w:t>
      </w:r>
      <w:r w:rsidRPr="00741AA3">
        <w:rPr>
          <w:rFonts w:ascii="Arial" w:hAnsi="Arial" w:cs="Arial"/>
          <w:b/>
          <w:bCs/>
          <w:sz w:val="24"/>
          <w:szCs w:val="24"/>
        </w:rPr>
        <w:t xml:space="preserve"> DEMONSTRATIVOS DOS RESULTADOS PRETENDIDOS</w:t>
      </w:r>
    </w:p>
    <w:p w14:paraId="648A6D9F"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O demonstrativo dos resultados pretendidos em termos de economicidade e melhor aproveitamento dos recursos humanos, materiais e financeiros disponíveis para a contratação de uma empresa especializada </w:t>
      </w:r>
      <w:r w:rsidRPr="00741AA3">
        <w:rPr>
          <w:rFonts w:ascii="Arial" w:hAnsi="Arial" w:cs="Arial"/>
          <w:sz w:val="24"/>
          <w:szCs w:val="24"/>
        </w:rPr>
        <w:t>para prestação dos serviços em Instalação, Limpeza, Manutenção Preventiva e Corretiva, de Ar Condicionado</w:t>
      </w:r>
      <w:r w:rsidRPr="00741AA3">
        <w:rPr>
          <w:rFonts w:ascii="Arial" w:hAnsi="Arial" w:cs="Arial"/>
          <w:bCs/>
          <w:sz w:val="24"/>
          <w:szCs w:val="24"/>
        </w:rPr>
        <w:t xml:space="preserve"> pode incluir os seguintes pontos:  </w:t>
      </w:r>
    </w:p>
    <w:p w14:paraId="2D9C5D15"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 Redução de Custos Operacionais: Ao realizar a manutenção corretiva e preventiva, a instituição pode evitar gastos desnecessários com reparos emergenciais e substituição de equipamentos danificados.  </w:t>
      </w:r>
    </w:p>
    <w:p w14:paraId="62ABACD1"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 A manutenção adequada dos sistemas de ar-condicionado contribui para a eficiência energética, resultando em menores custos de energia ao longo do tempo.  </w:t>
      </w:r>
    </w:p>
    <w:p w14:paraId="6F11C4FC"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 A contratação de uma empresa especializada pode proporcionar preços mais competitivos para os serviços de manutenção, resultando em economias adicionais.  </w:t>
      </w:r>
    </w:p>
    <w:p w14:paraId="17BEE971"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 Prolongamento da Vida Útil dos Equipamentos: A manutenção corretiva e preventiva realizada conforme as especificações do fabricante pode prolongar a vida útil dos sistemas de ar-condicionado, adiando a necessidade de substituição dos equipamentos e reduzindo os custos associados.  </w:t>
      </w:r>
    </w:p>
    <w:p w14:paraId="120E4B20"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 Maior Disponibilidade dos Equipamentos: A realização regular de manutenção preventiva pode reduzir o tempo de inatividade dos sistemas de ar-condicionado devido a falhas ou problemas operacionais, garantindo sua disponibilidade quando necessário.  </w:t>
      </w:r>
    </w:p>
    <w:p w14:paraId="4964D182"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Melhoria da Qualidade do Ambiente Interno: A manutenção adequada dos sistemas de ar-condicionado contribui para a melhoria da qualidade do ar interno, proporcionando um ambiente mais saudável e confortável para os ocupantes dos espaços públicos.</w:t>
      </w:r>
    </w:p>
    <w:p w14:paraId="3BC63B9F"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 Aproveitamento Eficiente dos Recursos Humanos: Ao terceirizar os serviços de manutenção para uma empresa especializada, a instituição pode aproveitar melhor seus recursos humanos internos, direcionando-os para outras atividades essenciais do seu core </w:t>
      </w:r>
      <w:r w:rsidRPr="00741AA3">
        <w:rPr>
          <w:rFonts w:ascii="Arial" w:hAnsi="Arial" w:cs="Arial"/>
          <w:bCs/>
          <w:sz w:val="24"/>
          <w:szCs w:val="24"/>
        </w:rPr>
        <w:lastRenderedPageBreak/>
        <w:t xml:space="preserve">business. </w:t>
      </w:r>
    </w:p>
    <w:p w14:paraId="3EEA22F8"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 Os técnicos especializados da empresa contratada possuem o conhecimento e a experiência necessários para realizar os serviços de manutenção de forma eficiente e eficaz, otimizando o uso dos recursos humanos disponíveis. </w:t>
      </w:r>
    </w:p>
    <w:p w14:paraId="374C66A0"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 Utilização Adequada de Recursos Materiais: A contratação de uma empresa especializada garante o uso adequado de peças e materiais conforme a tabela do fabricante, evitando desperdícios e garantindo a qualidade dos reparos realizados.  </w:t>
      </w:r>
    </w:p>
    <w:p w14:paraId="0909DC7F"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 Otimização do Planejamento Financeiro: Ao contratar uma empresa especializada para serviços de manutenção de ar condicionado, a instituição pode planejar seus gastos de forma mais eficaz, com base em contratos de serviço previsíveis e transparentes. </w:t>
      </w:r>
    </w:p>
    <w:p w14:paraId="5A5CBBD8"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 Em resumo, a contratação de uma empresa especializada </w:t>
      </w:r>
      <w:r w:rsidRPr="00741AA3">
        <w:rPr>
          <w:rFonts w:ascii="Arial" w:hAnsi="Arial" w:cs="Arial"/>
          <w:sz w:val="24"/>
          <w:szCs w:val="24"/>
        </w:rPr>
        <w:t>para prestação dos serviços em Instalação, Limpeza, Manutenção Preventiva e Corretiva de Ar Condicionado</w:t>
      </w:r>
      <w:r w:rsidRPr="00741AA3">
        <w:rPr>
          <w:rFonts w:ascii="Arial" w:hAnsi="Arial" w:cs="Arial"/>
          <w:bCs/>
          <w:sz w:val="24"/>
          <w:szCs w:val="24"/>
        </w:rPr>
        <w:t>, incluindo peças para conserto, visa a alcançar resultados econômicos e otimizar a utilização dos recursos disponíveis, garantindo a eficiência operacional e o conforto dos ocupantes dos espaços públicos.</w:t>
      </w:r>
    </w:p>
    <w:p w14:paraId="329F20CA" w14:textId="77777777" w:rsidR="00A12132" w:rsidRDefault="00A12132" w:rsidP="00E547A6">
      <w:pPr>
        <w:widowControl w:val="0"/>
        <w:spacing w:after="0" w:line="240" w:lineRule="auto"/>
        <w:jc w:val="both"/>
        <w:rPr>
          <w:rFonts w:ascii="Arial" w:hAnsi="Arial" w:cs="Arial"/>
          <w:bCs/>
          <w:sz w:val="24"/>
          <w:szCs w:val="24"/>
        </w:rPr>
      </w:pPr>
    </w:p>
    <w:p w14:paraId="1DB9BEA0" w14:textId="77777777" w:rsidR="00A12132" w:rsidRPr="00741AA3" w:rsidRDefault="00A12132" w:rsidP="00E547A6">
      <w:pPr>
        <w:widowControl w:val="0"/>
        <w:spacing w:after="0" w:line="240" w:lineRule="auto"/>
        <w:jc w:val="both"/>
        <w:rPr>
          <w:rFonts w:ascii="Arial" w:hAnsi="Arial" w:cs="Arial"/>
          <w:b/>
          <w:bCs/>
          <w:sz w:val="24"/>
          <w:szCs w:val="24"/>
        </w:rPr>
      </w:pPr>
      <w:r>
        <w:rPr>
          <w:rFonts w:ascii="Arial" w:hAnsi="Arial" w:cs="Arial"/>
          <w:b/>
          <w:bCs/>
          <w:sz w:val="24"/>
          <w:szCs w:val="24"/>
        </w:rPr>
        <w:t xml:space="preserve">12. </w:t>
      </w:r>
      <w:r w:rsidRPr="00741AA3">
        <w:rPr>
          <w:rFonts w:ascii="Arial" w:hAnsi="Arial" w:cs="Arial"/>
          <w:b/>
          <w:bCs/>
          <w:sz w:val="24"/>
          <w:szCs w:val="24"/>
        </w:rPr>
        <w:t>PROVIDÊNCIAS A SEREM ADOTADAS PELA ADMINISTRAÇÃO</w:t>
      </w:r>
    </w:p>
    <w:p w14:paraId="79D2C069" w14:textId="77777777" w:rsidR="00A12132" w:rsidRDefault="00A12132" w:rsidP="00E547A6">
      <w:pPr>
        <w:widowControl w:val="0"/>
        <w:spacing w:after="0" w:line="240" w:lineRule="auto"/>
        <w:jc w:val="both"/>
        <w:rPr>
          <w:rFonts w:ascii="Arial" w:hAnsi="Arial" w:cs="Arial"/>
          <w:bCs/>
          <w:sz w:val="24"/>
          <w:szCs w:val="24"/>
        </w:rPr>
      </w:pPr>
    </w:p>
    <w:p w14:paraId="252C7681"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No contrato de </w:t>
      </w:r>
      <w:r w:rsidRPr="00741AA3">
        <w:rPr>
          <w:rFonts w:ascii="Arial" w:hAnsi="Arial" w:cs="Arial"/>
          <w:sz w:val="24"/>
          <w:szCs w:val="24"/>
        </w:rPr>
        <w:t>prestação dos serviços em Instalação, Limpeza, Manutenção Preventiva e Corretiva de Ar Condicionado</w:t>
      </w:r>
      <w:r w:rsidRPr="00741AA3">
        <w:rPr>
          <w:rFonts w:ascii="Arial" w:hAnsi="Arial" w:cs="Arial"/>
          <w:bCs/>
          <w:sz w:val="24"/>
          <w:szCs w:val="24"/>
        </w:rPr>
        <w:t xml:space="preserve"> devem ser observadas e aplicadas as providências previstas na </w:t>
      </w:r>
      <w:r>
        <w:rPr>
          <w:rFonts w:ascii="Arial" w:hAnsi="Arial" w:cs="Arial"/>
          <w:bCs/>
          <w:sz w:val="24"/>
          <w:szCs w:val="24"/>
        </w:rPr>
        <w:t>Lei Federal nº 14.133/2021</w:t>
      </w:r>
      <w:r w:rsidRPr="00741AA3">
        <w:rPr>
          <w:rFonts w:ascii="Arial" w:hAnsi="Arial" w:cs="Arial"/>
          <w:bCs/>
          <w:sz w:val="24"/>
          <w:szCs w:val="24"/>
        </w:rPr>
        <w:t>, especialmente no que se refere à gestão e fiscalização contratual, execução, pagamento, sanções, e rescisão, se necessário.</w:t>
      </w:r>
    </w:p>
    <w:p w14:paraId="35CAFE2B" w14:textId="77777777" w:rsidR="00A12132" w:rsidRPr="00741AA3" w:rsidRDefault="00A12132" w:rsidP="00E547A6">
      <w:pPr>
        <w:widowControl w:val="0"/>
        <w:spacing w:after="0" w:line="240" w:lineRule="auto"/>
        <w:jc w:val="both"/>
        <w:rPr>
          <w:rFonts w:ascii="Arial" w:hAnsi="Arial" w:cs="Arial"/>
          <w:bCs/>
          <w:sz w:val="24"/>
          <w:szCs w:val="24"/>
        </w:rPr>
      </w:pPr>
    </w:p>
    <w:p w14:paraId="47858027"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Os dispositivos que se aplicam nesta situação descrita de forma clara e objetiva:</w:t>
      </w:r>
    </w:p>
    <w:p w14:paraId="67922B69"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Nomear fiscal do contrato via despacho.</w:t>
      </w:r>
    </w:p>
    <w:p w14:paraId="6D9853C7"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Criar planilha mensal de controle </w:t>
      </w:r>
      <w:r w:rsidRPr="00741AA3">
        <w:rPr>
          <w:rFonts w:ascii="Arial" w:hAnsi="Arial" w:cs="Arial"/>
          <w:sz w:val="24"/>
          <w:szCs w:val="24"/>
        </w:rPr>
        <w:t>dos serviços em Instalação, Limpeza, Manutenção Preventiva e Corretiva de Ar Condicionado</w:t>
      </w:r>
      <w:r>
        <w:rPr>
          <w:rFonts w:ascii="Arial" w:hAnsi="Arial" w:cs="Arial"/>
          <w:sz w:val="24"/>
          <w:szCs w:val="24"/>
        </w:rPr>
        <w:t>.</w:t>
      </w:r>
    </w:p>
    <w:p w14:paraId="07D2E412"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Exigir relatório de atendimento da empresa, com validação da escola.</w:t>
      </w:r>
    </w:p>
    <w:p w14:paraId="408433DF"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Conferir e atestar antes do pagamento.</w:t>
      </w:r>
    </w:p>
    <w:p w14:paraId="2AC6C7BB"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Aplicar penalidades se necessário, conforme o contrato.</w:t>
      </w:r>
    </w:p>
    <w:p w14:paraId="26E922FB" w14:textId="77777777" w:rsidR="00A12132" w:rsidRPr="00741AA3" w:rsidRDefault="00A12132" w:rsidP="00E547A6">
      <w:pPr>
        <w:widowControl w:val="0"/>
        <w:spacing w:after="0" w:line="240" w:lineRule="auto"/>
        <w:jc w:val="both"/>
        <w:rPr>
          <w:rFonts w:ascii="Arial" w:hAnsi="Arial" w:cs="Arial"/>
          <w:bCs/>
          <w:sz w:val="24"/>
          <w:szCs w:val="24"/>
        </w:rPr>
      </w:pPr>
    </w:p>
    <w:p w14:paraId="58EFCD0D" w14:textId="77777777" w:rsidR="00A12132" w:rsidRPr="00741AA3" w:rsidRDefault="00A12132" w:rsidP="00E547A6">
      <w:pPr>
        <w:widowControl w:val="0"/>
        <w:spacing w:after="0" w:line="240" w:lineRule="auto"/>
        <w:jc w:val="both"/>
        <w:rPr>
          <w:rFonts w:ascii="Arial" w:hAnsi="Arial" w:cs="Arial"/>
          <w:b/>
          <w:bCs/>
          <w:sz w:val="24"/>
          <w:szCs w:val="24"/>
        </w:rPr>
      </w:pPr>
      <w:r>
        <w:rPr>
          <w:rFonts w:ascii="Arial" w:hAnsi="Arial" w:cs="Arial"/>
          <w:b/>
          <w:bCs/>
          <w:sz w:val="24"/>
          <w:szCs w:val="24"/>
        </w:rPr>
        <w:t>13.</w:t>
      </w:r>
      <w:r w:rsidRPr="00741AA3">
        <w:rPr>
          <w:rFonts w:ascii="Arial" w:hAnsi="Arial" w:cs="Arial"/>
          <w:b/>
          <w:bCs/>
          <w:sz w:val="24"/>
          <w:szCs w:val="24"/>
        </w:rPr>
        <w:t xml:space="preserve"> CONTRATAÇÕES CORRELATAS E/OU INTERDEPENDENTES</w:t>
      </w:r>
    </w:p>
    <w:p w14:paraId="029A4BB6" w14:textId="77777777" w:rsidR="00A12132" w:rsidRDefault="00A12132" w:rsidP="00E547A6">
      <w:pPr>
        <w:widowControl w:val="0"/>
        <w:spacing w:after="0" w:line="240" w:lineRule="auto"/>
        <w:jc w:val="both"/>
        <w:rPr>
          <w:rFonts w:ascii="Arial" w:hAnsi="Arial" w:cs="Arial"/>
          <w:bCs/>
          <w:sz w:val="24"/>
          <w:szCs w:val="24"/>
        </w:rPr>
      </w:pPr>
    </w:p>
    <w:p w14:paraId="74572C60" w14:textId="77777777"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Não há nenhuma contratação correlata e/ou interdependente em relação ao objeto. </w:t>
      </w:r>
    </w:p>
    <w:p w14:paraId="4F4E65F9" w14:textId="77777777" w:rsidR="00A12132" w:rsidRPr="00741AA3" w:rsidRDefault="00A12132" w:rsidP="00E547A6">
      <w:pPr>
        <w:widowControl w:val="0"/>
        <w:spacing w:after="0" w:line="240" w:lineRule="auto"/>
        <w:jc w:val="both"/>
        <w:rPr>
          <w:rFonts w:ascii="Arial" w:hAnsi="Arial" w:cs="Arial"/>
          <w:bCs/>
          <w:sz w:val="24"/>
          <w:szCs w:val="24"/>
        </w:rPr>
      </w:pPr>
    </w:p>
    <w:p w14:paraId="0DAADF0C" w14:textId="77777777" w:rsidR="00A12132" w:rsidRPr="00741AA3" w:rsidRDefault="00A12132" w:rsidP="00E547A6">
      <w:pPr>
        <w:widowControl w:val="0"/>
        <w:spacing w:after="0" w:line="240" w:lineRule="auto"/>
        <w:jc w:val="both"/>
        <w:rPr>
          <w:rFonts w:ascii="Arial" w:hAnsi="Arial" w:cs="Arial"/>
          <w:b/>
          <w:bCs/>
          <w:sz w:val="24"/>
          <w:szCs w:val="24"/>
        </w:rPr>
      </w:pPr>
      <w:r>
        <w:rPr>
          <w:rFonts w:ascii="Arial" w:hAnsi="Arial" w:cs="Arial"/>
          <w:b/>
          <w:bCs/>
          <w:sz w:val="24"/>
          <w:szCs w:val="24"/>
        </w:rPr>
        <w:t>14.</w:t>
      </w:r>
      <w:r w:rsidRPr="00741AA3">
        <w:rPr>
          <w:rFonts w:ascii="Arial" w:hAnsi="Arial" w:cs="Arial"/>
          <w:b/>
          <w:bCs/>
          <w:sz w:val="24"/>
          <w:szCs w:val="24"/>
        </w:rPr>
        <w:t xml:space="preserve"> DESCRIÇÃO DE POSSÍVEIS IMPACTOS AMBIENTAIS E MEDIDAS MITIGADORAS</w:t>
      </w:r>
    </w:p>
    <w:p w14:paraId="6F3B7DD0" w14:textId="77777777" w:rsidR="00A12132" w:rsidRDefault="00A12132" w:rsidP="00E547A6">
      <w:pPr>
        <w:spacing w:after="0" w:line="240" w:lineRule="auto"/>
        <w:jc w:val="both"/>
        <w:rPr>
          <w:rFonts w:ascii="Arial" w:hAnsi="Arial" w:cs="Arial"/>
          <w:sz w:val="24"/>
          <w:szCs w:val="24"/>
        </w:rPr>
      </w:pPr>
    </w:p>
    <w:p w14:paraId="58568614" w14:textId="77777777" w:rsidR="00A12132" w:rsidRPr="00741AA3" w:rsidRDefault="00A12132" w:rsidP="00E547A6">
      <w:pPr>
        <w:spacing w:after="0" w:line="240" w:lineRule="auto"/>
        <w:jc w:val="both"/>
        <w:rPr>
          <w:rFonts w:ascii="Arial" w:eastAsia="Times New Roman" w:hAnsi="Arial" w:cs="Arial"/>
          <w:b/>
          <w:bCs/>
          <w:color w:val="000000"/>
          <w:sz w:val="24"/>
          <w:szCs w:val="24"/>
          <w:lang w:eastAsia="pt-BR"/>
        </w:rPr>
      </w:pPr>
      <w:r w:rsidRPr="00741AA3">
        <w:rPr>
          <w:rFonts w:ascii="Arial" w:hAnsi="Arial" w:cs="Arial"/>
          <w:sz w:val="24"/>
          <w:szCs w:val="24"/>
        </w:rPr>
        <w:t>Preferência por produtos de baixo impacto ambiental;</w:t>
      </w:r>
    </w:p>
    <w:p w14:paraId="6D61F2A7" w14:textId="77777777" w:rsidR="000B2BCD" w:rsidRDefault="000B2BCD" w:rsidP="00E547A6">
      <w:pPr>
        <w:spacing w:after="0" w:line="240" w:lineRule="auto"/>
        <w:jc w:val="both"/>
        <w:rPr>
          <w:rFonts w:ascii="Arial" w:hAnsi="Arial" w:cs="Arial"/>
          <w:sz w:val="24"/>
          <w:szCs w:val="24"/>
        </w:rPr>
      </w:pPr>
    </w:p>
    <w:p w14:paraId="0A628E4D" w14:textId="0A11F147" w:rsidR="00A12132" w:rsidRPr="00741AA3" w:rsidRDefault="00A12132" w:rsidP="00E547A6">
      <w:pPr>
        <w:spacing w:after="0" w:line="240" w:lineRule="auto"/>
        <w:jc w:val="both"/>
        <w:rPr>
          <w:rFonts w:ascii="Arial" w:eastAsia="Times New Roman" w:hAnsi="Arial" w:cs="Arial"/>
          <w:b/>
          <w:bCs/>
          <w:color w:val="000000"/>
          <w:sz w:val="24"/>
          <w:szCs w:val="24"/>
          <w:lang w:eastAsia="pt-BR"/>
        </w:rPr>
      </w:pPr>
      <w:r w:rsidRPr="00741AA3">
        <w:rPr>
          <w:rFonts w:ascii="Arial" w:hAnsi="Arial" w:cs="Arial"/>
          <w:sz w:val="24"/>
          <w:szCs w:val="24"/>
        </w:rPr>
        <w:t>Não geração, redução, reutilização, reciclagem e tratamento dos resíduos sólidos, bem como disposição final ambientalmente adequada dos rejeitos (Lei n. 12.305/2010);</w:t>
      </w:r>
    </w:p>
    <w:p w14:paraId="5A822335" w14:textId="77777777" w:rsidR="000B2BCD" w:rsidRDefault="000B2BCD" w:rsidP="00E547A6">
      <w:pPr>
        <w:spacing w:after="0" w:line="240" w:lineRule="auto"/>
        <w:jc w:val="both"/>
        <w:rPr>
          <w:rFonts w:ascii="Arial" w:hAnsi="Arial" w:cs="Arial"/>
          <w:sz w:val="24"/>
          <w:szCs w:val="24"/>
        </w:rPr>
      </w:pPr>
    </w:p>
    <w:p w14:paraId="01F9DC12" w14:textId="61A6E3E8" w:rsidR="00A12132" w:rsidRPr="00741AA3" w:rsidRDefault="00A12132" w:rsidP="00E547A6">
      <w:pPr>
        <w:spacing w:after="0" w:line="240" w:lineRule="auto"/>
        <w:jc w:val="both"/>
        <w:rPr>
          <w:rFonts w:ascii="Arial" w:eastAsia="Times New Roman" w:hAnsi="Arial" w:cs="Arial"/>
          <w:b/>
          <w:bCs/>
          <w:color w:val="000000"/>
          <w:sz w:val="24"/>
          <w:szCs w:val="24"/>
          <w:lang w:eastAsia="pt-BR"/>
        </w:rPr>
      </w:pPr>
      <w:r w:rsidRPr="00741AA3">
        <w:rPr>
          <w:rFonts w:ascii="Arial" w:hAnsi="Arial" w:cs="Arial"/>
          <w:sz w:val="24"/>
          <w:szCs w:val="24"/>
        </w:rPr>
        <w:t>Preferência para produtos reciclados e recicláveis, bem como para bens, serviços e obras que considerem critérios compatíveis com padrões de consumo social e ambientalmente sustentáveis (Lei n. 12.305/2010);</w:t>
      </w:r>
    </w:p>
    <w:p w14:paraId="6FCF9848" w14:textId="77777777" w:rsidR="000B2BCD" w:rsidRDefault="000B2BCD" w:rsidP="00E547A6">
      <w:pPr>
        <w:spacing w:after="0" w:line="240" w:lineRule="auto"/>
        <w:jc w:val="both"/>
        <w:rPr>
          <w:rFonts w:ascii="Arial" w:hAnsi="Arial" w:cs="Arial"/>
          <w:sz w:val="24"/>
          <w:szCs w:val="24"/>
        </w:rPr>
      </w:pPr>
    </w:p>
    <w:p w14:paraId="697C4593" w14:textId="7627CC25" w:rsidR="00A12132" w:rsidRPr="00741AA3" w:rsidRDefault="00A12132" w:rsidP="00E547A6">
      <w:pPr>
        <w:spacing w:after="0" w:line="240" w:lineRule="auto"/>
        <w:jc w:val="both"/>
        <w:rPr>
          <w:rFonts w:ascii="Arial" w:eastAsia="Times New Roman" w:hAnsi="Arial" w:cs="Arial"/>
          <w:b/>
          <w:bCs/>
          <w:color w:val="000000"/>
          <w:sz w:val="24"/>
          <w:szCs w:val="24"/>
          <w:lang w:eastAsia="pt-BR"/>
        </w:rPr>
      </w:pPr>
      <w:r w:rsidRPr="00741AA3">
        <w:rPr>
          <w:rFonts w:ascii="Arial" w:hAnsi="Arial" w:cs="Arial"/>
          <w:sz w:val="24"/>
          <w:szCs w:val="24"/>
        </w:rPr>
        <w:lastRenderedPageBreak/>
        <w:t>Aquisição de produtos e equipamentos duráveis, reparáveis e que possam ser aperfeiçoados;</w:t>
      </w:r>
    </w:p>
    <w:p w14:paraId="4865C8A8" w14:textId="77777777" w:rsidR="000B2BCD" w:rsidRDefault="000B2BCD" w:rsidP="00E547A6">
      <w:pPr>
        <w:spacing w:after="0" w:line="240" w:lineRule="auto"/>
        <w:jc w:val="both"/>
        <w:rPr>
          <w:rFonts w:ascii="Arial" w:hAnsi="Arial" w:cs="Arial"/>
          <w:sz w:val="24"/>
          <w:szCs w:val="24"/>
        </w:rPr>
      </w:pPr>
    </w:p>
    <w:p w14:paraId="5F860A98" w14:textId="4D8D7F9F" w:rsidR="00A12132" w:rsidRPr="00741AA3" w:rsidRDefault="00A12132" w:rsidP="00E547A6">
      <w:pPr>
        <w:spacing w:after="0" w:line="240" w:lineRule="auto"/>
        <w:jc w:val="both"/>
        <w:rPr>
          <w:rFonts w:ascii="Arial" w:eastAsia="Times New Roman" w:hAnsi="Arial" w:cs="Arial"/>
          <w:b/>
          <w:bCs/>
          <w:color w:val="000000"/>
          <w:sz w:val="24"/>
          <w:szCs w:val="24"/>
          <w:lang w:eastAsia="pt-BR"/>
        </w:rPr>
      </w:pPr>
      <w:r w:rsidRPr="00741AA3">
        <w:rPr>
          <w:rFonts w:ascii="Arial" w:hAnsi="Arial" w:cs="Arial"/>
          <w:sz w:val="24"/>
          <w:szCs w:val="24"/>
        </w:rPr>
        <w:t>Opção gradativa por produtos mais sustentáveis, com estabelecimento de metas crescentes de aquisição, observando-se a viabilidade econômica e a oferta no mercado, com razoabilidade e proporcionalidade;</w:t>
      </w:r>
    </w:p>
    <w:p w14:paraId="67EB688E" w14:textId="77777777" w:rsidR="00B65614" w:rsidRDefault="00B65614" w:rsidP="00E547A6">
      <w:pPr>
        <w:spacing w:after="0" w:line="240" w:lineRule="auto"/>
        <w:jc w:val="both"/>
        <w:rPr>
          <w:rFonts w:ascii="Arial" w:hAnsi="Arial" w:cs="Arial"/>
          <w:sz w:val="24"/>
          <w:szCs w:val="24"/>
        </w:rPr>
      </w:pPr>
    </w:p>
    <w:p w14:paraId="3451532B" w14:textId="48D67FA3" w:rsidR="00A12132" w:rsidRPr="00741AA3" w:rsidRDefault="00A12132" w:rsidP="00E547A6">
      <w:pPr>
        <w:spacing w:after="0" w:line="240" w:lineRule="auto"/>
        <w:jc w:val="both"/>
        <w:rPr>
          <w:rFonts w:ascii="Arial" w:eastAsia="Times New Roman" w:hAnsi="Arial" w:cs="Arial"/>
          <w:b/>
          <w:bCs/>
          <w:color w:val="000000"/>
          <w:sz w:val="24"/>
          <w:szCs w:val="24"/>
          <w:lang w:eastAsia="pt-BR"/>
        </w:rPr>
      </w:pPr>
      <w:r w:rsidRPr="00741AA3">
        <w:rPr>
          <w:rFonts w:ascii="Arial" w:hAnsi="Arial" w:cs="Arial"/>
          <w:sz w:val="24"/>
          <w:szCs w:val="24"/>
        </w:rPr>
        <w:t>Adoção de procedimentos racionais quando da tomada de decisão de consumo, observando-se a necessidade, oportunidade e economicidade dos produtos a serem adquiridos;</w:t>
      </w:r>
    </w:p>
    <w:p w14:paraId="44086550" w14:textId="77777777" w:rsidR="000B2BCD" w:rsidRDefault="000B2BCD" w:rsidP="00E547A6">
      <w:pPr>
        <w:spacing w:after="0" w:line="240" w:lineRule="auto"/>
        <w:jc w:val="both"/>
        <w:rPr>
          <w:rFonts w:ascii="Arial" w:hAnsi="Arial" w:cs="Arial"/>
          <w:sz w:val="24"/>
          <w:szCs w:val="24"/>
        </w:rPr>
      </w:pPr>
    </w:p>
    <w:p w14:paraId="2EF06C51" w14:textId="1477691E" w:rsidR="00A12132" w:rsidRPr="00741AA3" w:rsidRDefault="00A12132" w:rsidP="00E547A6">
      <w:pPr>
        <w:spacing w:after="0" w:line="240" w:lineRule="auto"/>
        <w:jc w:val="both"/>
        <w:rPr>
          <w:rFonts w:ascii="Arial" w:eastAsia="Times New Roman" w:hAnsi="Arial" w:cs="Arial"/>
          <w:b/>
          <w:bCs/>
          <w:color w:val="000000"/>
          <w:sz w:val="24"/>
          <w:szCs w:val="24"/>
          <w:lang w:eastAsia="pt-BR"/>
        </w:rPr>
      </w:pPr>
      <w:r w:rsidRPr="00741AA3">
        <w:rPr>
          <w:rFonts w:ascii="Arial" w:hAnsi="Arial" w:cs="Arial"/>
          <w:sz w:val="24"/>
          <w:szCs w:val="24"/>
        </w:rPr>
        <w:t>Estabelecimento de margem de preferência para produtos manufaturados e serviços nacionais que atendam às normas técnicas brasileiras, em observância a Lei n. 12.349/2010;</w:t>
      </w:r>
    </w:p>
    <w:p w14:paraId="18ABF6EA" w14:textId="77777777" w:rsidR="000B2BCD" w:rsidRDefault="000B2BCD" w:rsidP="00E547A6">
      <w:pPr>
        <w:spacing w:after="0" w:line="240" w:lineRule="auto"/>
        <w:jc w:val="both"/>
        <w:rPr>
          <w:rFonts w:ascii="Arial" w:hAnsi="Arial" w:cs="Arial"/>
          <w:sz w:val="24"/>
          <w:szCs w:val="24"/>
        </w:rPr>
      </w:pPr>
    </w:p>
    <w:p w14:paraId="58783525" w14:textId="1123777F" w:rsidR="00A12132" w:rsidRPr="00741AA3" w:rsidRDefault="00A12132" w:rsidP="00E547A6">
      <w:pPr>
        <w:spacing w:after="0" w:line="240" w:lineRule="auto"/>
        <w:jc w:val="both"/>
        <w:rPr>
          <w:rFonts w:ascii="Arial" w:eastAsia="Times New Roman" w:hAnsi="Arial" w:cs="Arial"/>
          <w:b/>
          <w:bCs/>
          <w:color w:val="000000"/>
          <w:sz w:val="24"/>
          <w:szCs w:val="24"/>
          <w:lang w:eastAsia="pt-BR"/>
        </w:rPr>
      </w:pPr>
      <w:r w:rsidRPr="00741AA3">
        <w:rPr>
          <w:rFonts w:ascii="Arial" w:hAnsi="Arial" w:cs="Arial"/>
          <w:sz w:val="24"/>
          <w:szCs w:val="24"/>
        </w:rPr>
        <w:t>Observância às normas técnicas, elaboradas pela ABNT, nos termos da Lei n. 4.150/1962, para aferição e garantia da aplicação dos requisitos mínimos de qualidade, utilidade, resistência e segurança dos materiais utilizados; e</w:t>
      </w:r>
    </w:p>
    <w:p w14:paraId="7327BEB4" w14:textId="77777777" w:rsidR="000B2BCD" w:rsidRDefault="000B2BCD" w:rsidP="00E547A6">
      <w:pPr>
        <w:spacing w:after="0" w:line="240" w:lineRule="auto"/>
        <w:jc w:val="both"/>
        <w:rPr>
          <w:rFonts w:ascii="Arial" w:hAnsi="Arial" w:cs="Arial"/>
          <w:sz w:val="24"/>
          <w:szCs w:val="24"/>
        </w:rPr>
      </w:pPr>
    </w:p>
    <w:p w14:paraId="169B9E7E" w14:textId="182C3631" w:rsidR="00A12132" w:rsidRPr="00741AA3" w:rsidRDefault="00A12132" w:rsidP="00E547A6">
      <w:pPr>
        <w:spacing w:after="0" w:line="240" w:lineRule="auto"/>
        <w:jc w:val="both"/>
        <w:rPr>
          <w:rFonts w:ascii="Arial" w:eastAsia="Times New Roman" w:hAnsi="Arial" w:cs="Arial"/>
          <w:b/>
          <w:bCs/>
          <w:color w:val="000000"/>
          <w:sz w:val="24"/>
          <w:szCs w:val="24"/>
          <w:lang w:eastAsia="pt-BR"/>
        </w:rPr>
      </w:pPr>
      <w:r w:rsidRPr="00741AA3">
        <w:rPr>
          <w:rFonts w:ascii="Arial" w:hAnsi="Arial" w:cs="Arial"/>
          <w:sz w:val="24"/>
          <w:szCs w:val="24"/>
        </w:rPr>
        <w:t>Conformidade dos produtos, insumos e serviços com os regulamentos técnicos pertinentes em vigor expedidos pelo Inmetro de forma a assegurar aspectos relativos à saúde, à segurança, ao meio ambiente ou à proteção do consumidor e da concorrência justa (Lei n. 9.933/1999).</w:t>
      </w:r>
    </w:p>
    <w:p w14:paraId="1957CEFF" w14:textId="77777777" w:rsidR="000B2BCD" w:rsidRDefault="000B2BCD" w:rsidP="00E547A6">
      <w:pPr>
        <w:widowControl w:val="0"/>
        <w:spacing w:after="0" w:line="240" w:lineRule="auto"/>
        <w:jc w:val="both"/>
        <w:rPr>
          <w:rFonts w:ascii="Arial" w:hAnsi="Arial" w:cs="Arial"/>
          <w:bCs/>
          <w:sz w:val="24"/>
          <w:szCs w:val="24"/>
        </w:rPr>
      </w:pPr>
    </w:p>
    <w:p w14:paraId="6B1BF747" w14:textId="190CC114" w:rsidR="00A12132" w:rsidRPr="00741AA3" w:rsidRDefault="00A12132" w:rsidP="00E547A6">
      <w:pPr>
        <w:widowControl w:val="0"/>
        <w:spacing w:after="0" w:line="240" w:lineRule="auto"/>
        <w:jc w:val="both"/>
        <w:rPr>
          <w:rFonts w:ascii="Arial" w:hAnsi="Arial" w:cs="Arial"/>
          <w:bCs/>
          <w:sz w:val="24"/>
          <w:szCs w:val="24"/>
        </w:rPr>
      </w:pPr>
      <w:r w:rsidRPr="00741AA3">
        <w:rPr>
          <w:rFonts w:ascii="Arial" w:hAnsi="Arial" w:cs="Arial"/>
          <w:bCs/>
          <w:sz w:val="24"/>
          <w:szCs w:val="24"/>
        </w:rPr>
        <w:t xml:space="preserve">Diante destes apontamentos, conclui-se que a atividade é classificada como de </w:t>
      </w:r>
      <w:r w:rsidRPr="00741AA3">
        <w:rPr>
          <w:rFonts w:ascii="Arial" w:hAnsi="Arial" w:cs="Arial"/>
          <w:b/>
          <w:bCs/>
          <w:sz w:val="24"/>
          <w:szCs w:val="24"/>
        </w:rPr>
        <w:t>baixo impacto ambiental</w:t>
      </w:r>
      <w:r w:rsidRPr="00741AA3">
        <w:rPr>
          <w:rFonts w:ascii="Arial" w:hAnsi="Arial" w:cs="Arial"/>
          <w:bCs/>
          <w:sz w:val="24"/>
          <w:szCs w:val="24"/>
        </w:rPr>
        <w:t>, sendo viável desde que acompanhada de boas práticas de higiene, manejo de resíduos e uso consciente de recursos. A adoção das medidas mitigadoras descritas garante que a ação seja realizada de forma sustentável, sem prejuízo ao meio ambiente nem à saúde pública.</w:t>
      </w:r>
    </w:p>
    <w:p w14:paraId="2AEA3EC7" w14:textId="77777777" w:rsidR="00A12132" w:rsidRPr="00741AA3" w:rsidRDefault="00A12132" w:rsidP="00E547A6">
      <w:pPr>
        <w:widowControl w:val="0"/>
        <w:spacing w:after="0" w:line="240" w:lineRule="auto"/>
        <w:jc w:val="both"/>
        <w:rPr>
          <w:rFonts w:ascii="Arial" w:hAnsi="Arial" w:cs="Arial"/>
          <w:bCs/>
          <w:sz w:val="24"/>
          <w:szCs w:val="24"/>
        </w:rPr>
      </w:pPr>
    </w:p>
    <w:p w14:paraId="15C28FA7" w14:textId="77777777" w:rsidR="0080108B" w:rsidRPr="0080108B" w:rsidRDefault="0080108B" w:rsidP="00E547A6">
      <w:pPr>
        <w:widowControl w:val="0"/>
        <w:spacing w:after="0" w:line="240" w:lineRule="auto"/>
        <w:jc w:val="both"/>
        <w:rPr>
          <w:rFonts w:ascii="Arial" w:hAnsi="Arial" w:cs="Arial"/>
          <w:b/>
          <w:bCs/>
          <w:sz w:val="24"/>
          <w:szCs w:val="24"/>
        </w:rPr>
      </w:pPr>
      <w:r w:rsidRPr="0080108B">
        <w:rPr>
          <w:rFonts w:ascii="Arial" w:hAnsi="Arial" w:cs="Arial"/>
          <w:b/>
          <w:bCs/>
          <w:sz w:val="24"/>
          <w:szCs w:val="24"/>
        </w:rPr>
        <w:t xml:space="preserve">15. JUSTIFICATIVA PELA NÃO DESTINAÇÃO DE ITENS EXCLUSIVOS E COTAS RESERVADAS PARA ME/EPP  </w:t>
      </w:r>
    </w:p>
    <w:p w14:paraId="5674FADF" w14:textId="77777777" w:rsidR="0080108B" w:rsidRDefault="0080108B" w:rsidP="00E547A6">
      <w:pPr>
        <w:widowControl w:val="0"/>
        <w:spacing w:after="0" w:line="240" w:lineRule="auto"/>
        <w:jc w:val="both"/>
        <w:rPr>
          <w:rFonts w:ascii="Arial" w:hAnsi="Arial" w:cs="Arial"/>
          <w:sz w:val="24"/>
          <w:szCs w:val="24"/>
        </w:rPr>
      </w:pPr>
    </w:p>
    <w:p w14:paraId="66DD75D6" w14:textId="77777777" w:rsidR="0080108B" w:rsidRDefault="0080108B" w:rsidP="00E547A6">
      <w:pPr>
        <w:widowControl w:val="0"/>
        <w:spacing w:after="0" w:line="240" w:lineRule="auto"/>
        <w:jc w:val="both"/>
        <w:rPr>
          <w:rFonts w:ascii="Arial" w:hAnsi="Arial" w:cs="Arial"/>
          <w:sz w:val="24"/>
          <w:szCs w:val="24"/>
        </w:rPr>
      </w:pPr>
      <w:r w:rsidRPr="0080108B">
        <w:rPr>
          <w:rFonts w:ascii="Arial" w:hAnsi="Arial" w:cs="Arial"/>
          <w:sz w:val="24"/>
          <w:szCs w:val="24"/>
        </w:rPr>
        <w:t xml:space="preserve">É certo que a destinação de ITENS EXCLUSIVOS e COTAS de até 25% (vinte e cinco por cento) às micro e pequenas empresas e empresas de pequeno porte é a regra nos casos de licitações de bens de natureza divisível, conforme determina os incisos I e III do art. 48, da Lei Complementar 123/2006. </w:t>
      </w:r>
    </w:p>
    <w:p w14:paraId="3610C55A" w14:textId="77777777" w:rsidR="0080108B" w:rsidRDefault="0080108B" w:rsidP="00E547A6">
      <w:pPr>
        <w:widowControl w:val="0"/>
        <w:spacing w:after="0" w:line="240" w:lineRule="auto"/>
        <w:jc w:val="both"/>
        <w:rPr>
          <w:rFonts w:ascii="Arial" w:hAnsi="Arial" w:cs="Arial"/>
          <w:sz w:val="24"/>
          <w:szCs w:val="24"/>
        </w:rPr>
      </w:pPr>
    </w:p>
    <w:p w14:paraId="2D13FC86" w14:textId="77777777" w:rsidR="0080108B" w:rsidRDefault="0080108B" w:rsidP="00E547A6">
      <w:pPr>
        <w:widowControl w:val="0"/>
        <w:spacing w:after="0" w:line="240" w:lineRule="auto"/>
        <w:jc w:val="both"/>
        <w:rPr>
          <w:rFonts w:ascii="Arial" w:hAnsi="Arial" w:cs="Arial"/>
          <w:sz w:val="24"/>
          <w:szCs w:val="24"/>
        </w:rPr>
      </w:pPr>
      <w:r w:rsidRPr="0080108B">
        <w:rPr>
          <w:rFonts w:ascii="Arial" w:hAnsi="Arial" w:cs="Arial"/>
          <w:sz w:val="24"/>
          <w:szCs w:val="24"/>
        </w:rPr>
        <w:t xml:space="preserve">Contudo, existem exceções que podem ser avocadas pela Administração, desde que apresente as devidas justificativas, pois o tratamento diferenciado resulta de expressa disposição constitucional (CF/88, art. 170, IX), sendo seu dever esclarecer os motivos pelos quais decidiu que determinada licitação não será exclusiva ou terá cotas reservadas para ME/EPP. </w:t>
      </w:r>
    </w:p>
    <w:p w14:paraId="0022D4C8" w14:textId="77777777" w:rsidR="0080108B" w:rsidRDefault="0080108B" w:rsidP="00E547A6">
      <w:pPr>
        <w:widowControl w:val="0"/>
        <w:spacing w:after="0" w:line="240" w:lineRule="auto"/>
        <w:jc w:val="both"/>
        <w:rPr>
          <w:rFonts w:ascii="Arial" w:hAnsi="Arial" w:cs="Arial"/>
          <w:sz w:val="24"/>
          <w:szCs w:val="24"/>
        </w:rPr>
      </w:pPr>
    </w:p>
    <w:p w14:paraId="07E48DCF" w14:textId="01604289" w:rsidR="0080108B" w:rsidRDefault="0080108B" w:rsidP="00E547A6">
      <w:pPr>
        <w:widowControl w:val="0"/>
        <w:spacing w:after="0" w:line="240" w:lineRule="auto"/>
        <w:jc w:val="both"/>
        <w:rPr>
          <w:rFonts w:ascii="Arial" w:hAnsi="Arial" w:cs="Arial"/>
          <w:sz w:val="24"/>
          <w:szCs w:val="24"/>
        </w:rPr>
      </w:pPr>
      <w:r w:rsidRPr="0080108B">
        <w:rPr>
          <w:rFonts w:ascii="Arial" w:hAnsi="Arial" w:cs="Arial"/>
          <w:sz w:val="24"/>
          <w:szCs w:val="24"/>
        </w:rPr>
        <w:t xml:space="preserve">Nesse sentido, o art. 49 da Lei Complementar n° 123/06 proíbe a aplicação do disposto nos seus artigos 47 e 48, o tratamento diferenciado e simplificado para as microempresas empresas de pequeno porte não for vantajoso para a administração pública ou representar </w:t>
      </w:r>
      <w:r w:rsidRPr="0080108B">
        <w:rPr>
          <w:rFonts w:ascii="Arial" w:hAnsi="Arial" w:cs="Arial"/>
          <w:sz w:val="24"/>
          <w:szCs w:val="24"/>
        </w:rPr>
        <w:lastRenderedPageBreak/>
        <w:t xml:space="preserve">prejuízo ao conjunto ou complexo do objeto a ser </w:t>
      </w:r>
      <w:r w:rsidR="00170155">
        <w:rPr>
          <w:rFonts w:ascii="Arial" w:hAnsi="Arial" w:cs="Arial"/>
          <w:sz w:val="24"/>
          <w:szCs w:val="24"/>
        </w:rPr>
        <w:t>contratad</w:t>
      </w:r>
      <w:r w:rsidR="00C56C90">
        <w:rPr>
          <w:rFonts w:ascii="Arial" w:hAnsi="Arial" w:cs="Arial"/>
          <w:sz w:val="24"/>
          <w:szCs w:val="24"/>
        </w:rPr>
        <w:t>o</w:t>
      </w:r>
      <w:r w:rsidRPr="0080108B">
        <w:rPr>
          <w:rFonts w:ascii="Arial" w:hAnsi="Arial" w:cs="Arial"/>
          <w:sz w:val="24"/>
          <w:szCs w:val="24"/>
        </w:rPr>
        <w:t>, inciso III do art. 49, da Lei Complementar 123/2006. É temerária adoção de EXCLUSIVIDADE e DIVISÃO de itens em COTA RESERVADA PARA ME/EPP e COTA DE PARTICIPAÇÃO GERAL, tal divisão também pode afastar a participação de potenciais fornecedores para o objeto, pois os quantitativos dos produtos licitados, divididos em cotas, não seriam suficientes para atrair a participação de um maior número de empresas e também poderia ocasionar datas d</w:t>
      </w:r>
      <w:r>
        <w:rPr>
          <w:rFonts w:ascii="Arial" w:hAnsi="Arial" w:cs="Arial"/>
          <w:sz w:val="24"/>
          <w:szCs w:val="24"/>
        </w:rPr>
        <w:t>a prestação dos serviços,</w:t>
      </w:r>
      <w:r w:rsidRPr="0080108B">
        <w:rPr>
          <w:rFonts w:ascii="Arial" w:hAnsi="Arial" w:cs="Arial"/>
          <w:sz w:val="24"/>
          <w:szCs w:val="24"/>
        </w:rPr>
        <w:t xml:space="preserve"> entregas</w:t>
      </w:r>
      <w:r>
        <w:rPr>
          <w:rFonts w:ascii="Arial" w:hAnsi="Arial" w:cs="Arial"/>
          <w:sz w:val="24"/>
          <w:szCs w:val="24"/>
        </w:rPr>
        <w:t xml:space="preserve"> de mercadorias</w:t>
      </w:r>
      <w:r w:rsidRPr="0080108B">
        <w:rPr>
          <w:rFonts w:ascii="Arial" w:hAnsi="Arial" w:cs="Arial"/>
          <w:sz w:val="24"/>
          <w:szCs w:val="24"/>
        </w:rPr>
        <w:t xml:space="preserve"> e características diferentes para o mesmo produto licitado, pois a divisão de itens em cotas abre a possibilidade para que o produto seja arrematado por duas empresas diferentes. </w:t>
      </w:r>
    </w:p>
    <w:p w14:paraId="1AB316B3" w14:textId="77777777" w:rsidR="0080108B" w:rsidRDefault="0080108B" w:rsidP="00E547A6">
      <w:pPr>
        <w:widowControl w:val="0"/>
        <w:spacing w:after="0" w:line="240" w:lineRule="auto"/>
        <w:jc w:val="both"/>
        <w:rPr>
          <w:rFonts w:ascii="Arial" w:hAnsi="Arial" w:cs="Arial"/>
          <w:sz w:val="24"/>
          <w:szCs w:val="24"/>
        </w:rPr>
      </w:pPr>
    </w:p>
    <w:p w14:paraId="49D630EF" w14:textId="1EA109B5" w:rsidR="0080108B" w:rsidRDefault="0080108B" w:rsidP="00E547A6">
      <w:pPr>
        <w:widowControl w:val="0"/>
        <w:spacing w:after="0" w:line="240" w:lineRule="auto"/>
        <w:jc w:val="both"/>
        <w:rPr>
          <w:rFonts w:ascii="Arial" w:hAnsi="Arial" w:cs="Arial"/>
          <w:sz w:val="24"/>
          <w:szCs w:val="24"/>
        </w:rPr>
      </w:pPr>
      <w:r w:rsidRPr="0080108B">
        <w:rPr>
          <w:rFonts w:ascii="Arial" w:hAnsi="Arial" w:cs="Arial"/>
          <w:sz w:val="24"/>
          <w:szCs w:val="24"/>
        </w:rPr>
        <w:t xml:space="preserve">A adoção de EXCLUSIVADE e COTAS RESERVADAS para ME/EPP também pode ocasionar restrição à participação de fabricantes, distribuidores e de empresas de grande porte que atuam no ramo. </w:t>
      </w:r>
      <w:r>
        <w:rPr>
          <w:rFonts w:ascii="Arial" w:hAnsi="Arial" w:cs="Arial"/>
          <w:sz w:val="24"/>
          <w:szCs w:val="24"/>
        </w:rPr>
        <w:t>É</w:t>
      </w:r>
      <w:r w:rsidRPr="0080108B">
        <w:rPr>
          <w:rFonts w:ascii="Arial" w:hAnsi="Arial" w:cs="Arial"/>
          <w:sz w:val="24"/>
          <w:szCs w:val="24"/>
        </w:rPr>
        <w:t xml:space="preserve"> certo que para a aquisição do objeto desta licitação os custos com tributos, transportes, margem de lucro e outros</w:t>
      </w:r>
      <w:r>
        <w:rPr>
          <w:rFonts w:ascii="Arial" w:hAnsi="Arial" w:cs="Arial"/>
          <w:sz w:val="24"/>
          <w:szCs w:val="24"/>
        </w:rPr>
        <w:t xml:space="preserve"> que</w:t>
      </w:r>
      <w:r w:rsidRPr="0080108B">
        <w:rPr>
          <w:rFonts w:ascii="Arial" w:hAnsi="Arial" w:cs="Arial"/>
          <w:sz w:val="24"/>
          <w:szCs w:val="24"/>
        </w:rPr>
        <w:t xml:space="preserve"> incidem em toda a cadeia comercial</w:t>
      </w:r>
      <w:r>
        <w:rPr>
          <w:rFonts w:ascii="Arial" w:hAnsi="Arial" w:cs="Arial"/>
          <w:sz w:val="24"/>
          <w:szCs w:val="24"/>
        </w:rPr>
        <w:t xml:space="preserve">, </w:t>
      </w:r>
      <w:r w:rsidRPr="0080108B">
        <w:rPr>
          <w:rFonts w:ascii="Arial" w:hAnsi="Arial" w:cs="Arial"/>
          <w:sz w:val="24"/>
          <w:szCs w:val="24"/>
        </w:rPr>
        <w:t>até a finalização d</w:t>
      </w:r>
      <w:r>
        <w:rPr>
          <w:rFonts w:ascii="Arial" w:hAnsi="Arial" w:cs="Arial"/>
          <w:sz w:val="24"/>
          <w:szCs w:val="24"/>
        </w:rPr>
        <w:t>o objeto pretendido.</w:t>
      </w:r>
    </w:p>
    <w:p w14:paraId="1ACD3891" w14:textId="77777777" w:rsidR="0080108B" w:rsidRDefault="0080108B" w:rsidP="00E547A6">
      <w:pPr>
        <w:widowControl w:val="0"/>
        <w:spacing w:after="0" w:line="240" w:lineRule="auto"/>
        <w:jc w:val="both"/>
        <w:rPr>
          <w:rFonts w:ascii="Arial" w:hAnsi="Arial" w:cs="Arial"/>
          <w:sz w:val="24"/>
          <w:szCs w:val="24"/>
        </w:rPr>
      </w:pPr>
    </w:p>
    <w:p w14:paraId="55349B55" w14:textId="77777777" w:rsidR="0080108B" w:rsidRDefault="0080108B" w:rsidP="00E547A6">
      <w:pPr>
        <w:widowControl w:val="0"/>
        <w:spacing w:after="0" w:line="240" w:lineRule="auto"/>
        <w:jc w:val="both"/>
        <w:rPr>
          <w:rFonts w:ascii="Arial" w:hAnsi="Arial" w:cs="Arial"/>
          <w:sz w:val="24"/>
          <w:szCs w:val="24"/>
        </w:rPr>
      </w:pPr>
      <w:r w:rsidRPr="0080108B">
        <w:rPr>
          <w:rFonts w:ascii="Arial" w:hAnsi="Arial" w:cs="Arial"/>
          <w:sz w:val="24"/>
          <w:szCs w:val="24"/>
        </w:rPr>
        <w:t>Tal fato desencadeia uma maior onerosidade às ME/</w:t>
      </w:r>
      <w:proofErr w:type="spellStart"/>
      <w:r w:rsidRPr="0080108B">
        <w:rPr>
          <w:rFonts w:ascii="Arial" w:hAnsi="Arial" w:cs="Arial"/>
          <w:sz w:val="24"/>
          <w:szCs w:val="24"/>
        </w:rPr>
        <w:t>EPP's</w:t>
      </w:r>
      <w:proofErr w:type="spellEnd"/>
      <w:r w:rsidRPr="0080108B">
        <w:rPr>
          <w:rFonts w:ascii="Arial" w:hAnsi="Arial" w:cs="Arial"/>
          <w:sz w:val="24"/>
          <w:szCs w:val="24"/>
        </w:rPr>
        <w:t xml:space="preserve"> colocando os seus preços em um patamar mais elevado</w:t>
      </w:r>
      <w:r>
        <w:rPr>
          <w:rFonts w:ascii="Arial" w:hAnsi="Arial" w:cs="Arial"/>
          <w:sz w:val="24"/>
          <w:szCs w:val="24"/>
        </w:rPr>
        <w:t xml:space="preserve">. </w:t>
      </w:r>
      <w:r w:rsidRPr="0080108B">
        <w:rPr>
          <w:rFonts w:ascii="Arial" w:hAnsi="Arial" w:cs="Arial"/>
          <w:sz w:val="24"/>
          <w:szCs w:val="24"/>
        </w:rPr>
        <w:t xml:space="preserve">Caso haja destinação de EXCLUSIVIDADE e COTAS para ME/EPP nos itens, sem parâmetros adequados que garantam a existência de </w:t>
      </w:r>
      <w:r>
        <w:rPr>
          <w:rFonts w:ascii="Arial" w:hAnsi="Arial" w:cs="Arial"/>
          <w:sz w:val="24"/>
          <w:szCs w:val="24"/>
        </w:rPr>
        <w:t>prestadores de serviços/</w:t>
      </w:r>
      <w:r w:rsidRPr="0080108B">
        <w:rPr>
          <w:rFonts w:ascii="Arial" w:hAnsi="Arial" w:cs="Arial"/>
          <w:sz w:val="24"/>
          <w:szCs w:val="24"/>
        </w:rPr>
        <w:t xml:space="preserve">fornecedores capazes de atender demanda, a Administração poderá conduzir uma licitação ineficaz, com item deserto e/ou fracassado, em virtude da ausência de fornecedores. A Secretaria seria levada a repetir o procedimento, o que aumentaria os custos da aquisição, gerando prejuízos. </w:t>
      </w:r>
    </w:p>
    <w:p w14:paraId="233AC116" w14:textId="77777777" w:rsidR="0080108B" w:rsidRDefault="0080108B" w:rsidP="00E547A6">
      <w:pPr>
        <w:widowControl w:val="0"/>
        <w:spacing w:after="0" w:line="240" w:lineRule="auto"/>
        <w:jc w:val="both"/>
        <w:rPr>
          <w:rFonts w:ascii="Arial" w:hAnsi="Arial" w:cs="Arial"/>
          <w:sz w:val="24"/>
          <w:szCs w:val="24"/>
        </w:rPr>
      </w:pPr>
    </w:p>
    <w:p w14:paraId="37E975C6" w14:textId="5E37F18E" w:rsidR="0080108B" w:rsidRPr="0080108B" w:rsidRDefault="0080108B" w:rsidP="00E547A6">
      <w:pPr>
        <w:widowControl w:val="0"/>
        <w:spacing w:after="0" w:line="240" w:lineRule="auto"/>
        <w:jc w:val="both"/>
        <w:rPr>
          <w:rFonts w:ascii="Arial" w:hAnsi="Arial" w:cs="Arial"/>
          <w:sz w:val="24"/>
          <w:szCs w:val="24"/>
        </w:rPr>
      </w:pPr>
      <w:r w:rsidRPr="0080108B">
        <w:rPr>
          <w:rFonts w:ascii="Arial" w:hAnsi="Arial" w:cs="Arial"/>
          <w:sz w:val="24"/>
          <w:szCs w:val="24"/>
        </w:rPr>
        <w:t xml:space="preserve">Diante disso, considerando o risco presente na concessão de EXCLUSIVIDADES a COTAS para ME/EPP e ausência de parâmetros que afastem esses riscos, considerando ainda que tal decisão preserva a competitividade do certame, garante a isonomia e possibilita a obtenção da proposta mais vantajosa para a Administração, e que as ME е EPP terão garantidos os outros benefícios dispostos na Lei Complementar nº 123, de 2006, </w:t>
      </w:r>
      <w:r w:rsidRPr="0080108B">
        <w:rPr>
          <w:rFonts w:ascii="Arial" w:hAnsi="Arial" w:cs="Arial"/>
          <w:b/>
          <w:bCs/>
          <w:sz w:val="24"/>
          <w:szCs w:val="24"/>
        </w:rPr>
        <w:t>NÃO SERÁ DESTINADO ITENS EXCLUSIVOS E COTAS RESERVADAS PARA MICROEMPRESA E EMPRESA DE PEQUENO PORTЕ.</w:t>
      </w:r>
    </w:p>
    <w:p w14:paraId="47CA57DD" w14:textId="77777777" w:rsidR="00545832" w:rsidRDefault="00545832" w:rsidP="00E547A6">
      <w:pPr>
        <w:widowControl w:val="0"/>
        <w:spacing w:after="0" w:line="240" w:lineRule="auto"/>
        <w:jc w:val="both"/>
        <w:rPr>
          <w:rFonts w:ascii="Arial" w:hAnsi="Arial" w:cs="Arial"/>
          <w:b/>
          <w:bCs/>
          <w:sz w:val="24"/>
          <w:szCs w:val="24"/>
        </w:rPr>
      </w:pPr>
    </w:p>
    <w:p w14:paraId="30F968FA" w14:textId="6445D5F0" w:rsidR="00A12132" w:rsidRPr="00741AA3" w:rsidRDefault="00A12132" w:rsidP="00E547A6">
      <w:pPr>
        <w:widowControl w:val="0"/>
        <w:spacing w:after="0" w:line="240" w:lineRule="auto"/>
        <w:jc w:val="both"/>
        <w:rPr>
          <w:rFonts w:ascii="Arial" w:hAnsi="Arial" w:cs="Arial"/>
          <w:b/>
          <w:bCs/>
          <w:sz w:val="24"/>
          <w:szCs w:val="24"/>
        </w:rPr>
      </w:pPr>
      <w:r>
        <w:rPr>
          <w:rFonts w:ascii="Arial" w:hAnsi="Arial" w:cs="Arial"/>
          <w:b/>
          <w:bCs/>
          <w:sz w:val="24"/>
          <w:szCs w:val="24"/>
        </w:rPr>
        <w:t>1</w:t>
      </w:r>
      <w:r w:rsidR="0080108B">
        <w:rPr>
          <w:rFonts w:ascii="Arial" w:hAnsi="Arial" w:cs="Arial"/>
          <w:b/>
          <w:bCs/>
          <w:sz w:val="24"/>
          <w:szCs w:val="24"/>
        </w:rPr>
        <w:t>6</w:t>
      </w:r>
      <w:r>
        <w:rPr>
          <w:rFonts w:ascii="Arial" w:hAnsi="Arial" w:cs="Arial"/>
          <w:b/>
          <w:bCs/>
          <w:sz w:val="24"/>
          <w:szCs w:val="24"/>
        </w:rPr>
        <w:t>.</w:t>
      </w:r>
      <w:r w:rsidRPr="00741AA3">
        <w:rPr>
          <w:rFonts w:ascii="Arial" w:hAnsi="Arial" w:cs="Arial"/>
          <w:b/>
          <w:bCs/>
          <w:sz w:val="24"/>
          <w:szCs w:val="24"/>
        </w:rPr>
        <w:t xml:space="preserve"> POSICIONAMENTO CONCLUSIVO</w:t>
      </w:r>
    </w:p>
    <w:p w14:paraId="6B3D0148" w14:textId="77777777" w:rsidR="00A12132" w:rsidRDefault="00A12132" w:rsidP="00E547A6">
      <w:pPr>
        <w:widowControl w:val="0"/>
        <w:spacing w:after="0" w:line="240" w:lineRule="auto"/>
        <w:jc w:val="both"/>
        <w:rPr>
          <w:rFonts w:ascii="Arial" w:hAnsi="Arial" w:cs="Arial"/>
          <w:color w:val="000000" w:themeColor="text1"/>
          <w:sz w:val="24"/>
          <w:szCs w:val="24"/>
        </w:rPr>
      </w:pPr>
    </w:p>
    <w:p w14:paraId="1E67056B" w14:textId="77777777" w:rsidR="00A12132" w:rsidRPr="00741AA3" w:rsidRDefault="00A12132" w:rsidP="00E547A6">
      <w:pPr>
        <w:widowControl w:val="0"/>
        <w:spacing w:after="0" w:line="240" w:lineRule="auto"/>
        <w:jc w:val="both"/>
        <w:rPr>
          <w:rFonts w:ascii="Arial" w:hAnsi="Arial" w:cs="Arial"/>
          <w:color w:val="000000" w:themeColor="text1"/>
          <w:sz w:val="24"/>
          <w:szCs w:val="24"/>
        </w:rPr>
      </w:pPr>
      <w:r w:rsidRPr="00741AA3">
        <w:rPr>
          <w:rFonts w:ascii="Arial" w:hAnsi="Arial" w:cs="Arial"/>
          <w:color w:val="000000" w:themeColor="text1"/>
          <w:sz w:val="24"/>
          <w:szCs w:val="24"/>
        </w:rPr>
        <w:t xml:space="preserve">O posicionamento conclusivo sobre a adequação da contratação para o atendimento da necessidade a que se destina deve ser baseado em uma avaliação criteriosa dos seguintes pontos:  </w:t>
      </w:r>
    </w:p>
    <w:p w14:paraId="7147A0D3" w14:textId="77777777" w:rsidR="00A12132" w:rsidRPr="00741AA3" w:rsidRDefault="00A12132" w:rsidP="00E547A6">
      <w:pPr>
        <w:widowControl w:val="0"/>
        <w:spacing w:after="0" w:line="240" w:lineRule="auto"/>
        <w:jc w:val="both"/>
        <w:rPr>
          <w:rFonts w:ascii="Arial" w:hAnsi="Arial" w:cs="Arial"/>
          <w:color w:val="000000" w:themeColor="text1"/>
          <w:sz w:val="24"/>
          <w:szCs w:val="24"/>
        </w:rPr>
      </w:pPr>
      <w:r w:rsidRPr="00741AA3">
        <w:rPr>
          <w:rFonts w:ascii="Arial" w:hAnsi="Arial" w:cs="Arial"/>
          <w:color w:val="000000" w:themeColor="text1"/>
          <w:sz w:val="24"/>
          <w:szCs w:val="24"/>
        </w:rPr>
        <w:t xml:space="preserve">- Especialização da empresa contratada: É fundamental que a empresa especializada tenha experiência comprovada na prestação de serviços de manutenção corretiva e preventiva de ar-condicionado, incluindo o conhecimento técnico necessário para lidar com uma variedade de marcas e modelos.  </w:t>
      </w:r>
    </w:p>
    <w:p w14:paraId="63F1BF61" w14:textId="77777777" w:rsidR="00A12132" w:rsidRPr="00741AA3" w:rsidRDefault="00A12132" w:rsidP="00E547A6">
      <w:pPr>
        <w:widowControl w:val="0"/>
        <w:spacing w:after="0" w:line="240" w:lineRule="auto"/>
        <w:jc w:val="both"/>
        <w:rPr>
          <w:rFonts w:ascii="Arial" w:hAnsi="Arial" w:cs="Arial"/>
          <w:color w:val="000000" w:themeColor="text1"/>
          <w:sz w:val="24"/>
          <w:szCs w:val="24"/>
        </w:rPr>
      </w:pPr>
      <w:r w:rsidRPr="00741AA3">
        <w:rPr>
          <w:rFonts w:ascii="Arial" w:hAnsi="Arial" w:cs="Arial"/>
          <w:color w:val="000000" w:themeColor="text1"/>
          <w:sz w:val="24"/>
          <w:szCs w:val="24"/>
        </w:rPr>
        <w:t xml:space="preserve">- Capacidade de atendimento: A empresa contratada deve ser capaz de atender às necessidades de manutenção de todos os equipamentos de ar-condicionado da sua empresa, seja em termos de quantidade de equipamentos ou localização geográfica dos mesmos.  </w:t>
      </w:r>
    </w:p>
    <w:p w14:paraId="4C47C879" w14:textId="77777777" w:rsidR="00A12132" w:rsidRPr="00741AA3" w:rsidRDefault="00A12132" w:rsidP="00E547A6">
      <w:pPr>
        <w:widowControl w:val="0"/>
        <w:spacing w:after="0" w:line="240" w:lineRule="auto"/>
        <w:jc w:val="both"/>
        <w:rPr>
          <w:rFonts w:ascii="Arial" w:hAnsi="Arial" w:cs="Arial"/>
          <w:color w:val="000000" w:themeColor="text1"/>
          <w:sz w:val="24"/>
          <w:szCs w:val="24"/>
        </w:rPr>
      </w:pPr>
      <w:r w:rsidRPr="00741AA3">
        <w:rPr>
          <w:rFonts w:ascii="Arial" w:hAnsi="Arial" w:cs="Arial"/>
          <w:color w:val="000000" w:themeColor="text1"/>
          <w:sz w:val="24"/>
          <w:szCs w:val="24"/>
        </w:rPr>
        <w:t xml:space="preserve">- Qualidade das peças e serviços: As peças utilizadas para conserto devem ser originais ou de qualidade equivalente, garantindo assim a durabilidade e o desempenho adequado dos </w:t>
      </w:r>
      <w:r w:rsidRPr="00741AA3">
        <w:rPr>
          <w:rFonts w:ascii="Arial" w:hAnsi="Arial" w:cs="Arial"/>
          <w:color w:val="000000" w:themeColor="text1"/>
          <w:sz w:val="24"/>
          <w:szCs w:val="24"/>
        </w:rPr>
        <w:lastRenderedPageBreak/>
        <w:t>equipamentos. Além disso, os serviços prestados devem ser de alta qualidade, visando garantir a eficiência e a segurança dos equipamentos.</w:t>
      </w:r>
    </w:p>
    <w:p w14:paraId="78E2BACC" w14:textId="77777777" w:rsidR="00A12132" w:rsidRPr="00741AA3" w:rsidRDefault="00A12132" w:rsidP="00E547A6">
      <w:pPr>
        <w:widowControl w:val="0"/>
        <w:spacing w:after="0" w:line="240" w:lineRule="auto"/>
        <w:jc w:val="both"/>
        <w:rPr>
          <w:rFonts w:ascii="Arial" w:hAnsi="Arial" w:cs="Arial"/>
          <w:color w:val="000000" w:themeColor="text1"/>
          <w:sz w:val="24"/>
          <w:szCs w:val="24"/>
        </w:rPr>
      </w:pPr>
      <w:r w:rsidRPr="00741AA3">
        <w:rPr>
          <w:rFonts w:ascii="Arial" w:hAnsi="Arial" w:cs="Arial"/>
          <w:color w:val="000000" w:themeColor="text1"/>
          <w:sz w:val="24"/>
          <w:szCs w:val="24"/>
        </w:rPr>
        <w:t>- Custo-benefício: O custo dos serviços prestados pela empresa contratada deve ser compatível com o mercado, levando-se em consideração a qualidade dos serviços e das peças fornecidas.</w:t>
      </w:r>
    </w:p>
    <w:p w14:paraId="73D556FC" w14:textId="77777777" w:rsidR="000B2BCD" w:rsidRDefault="000B2BCD" w:rsidP="00E547A6">
      <w:pPr>
        <w:widowControl w:val="0"/>
        <w:spacing w:after="0" w:line="240" w:lineRule="auto"/>
        <w:jc w:val="both"/>
        <w:rPr>
          <w:rFonts w:ascii="Arial" w:hAnsi="Arial" w:cs="Arial"/>
          <w:color w:val="000000" w:themeColor="text1"/>
          <w:sz w:val="24"/>
          <w:szCs w:val="24"/>
        </w:rPr>
      </w:pPr>
    </w:p>
    <w:p w14:paraId="2D251314" w14:textId="70908899" w:rsidR="00A12132" w:rsidRPr="00741AA3" w:rsidRDefault="00A12132" w:rsidP="00E547A6">
      <w:pPr>
        <w:widowControl w:val="0"/>
        <w:spacing w:after="0" w:line="240" w:lineRule="auto"/>
        <w:jc w:val="both"/>
        <w:rPr>
          <w:rFonts w:ascii="Arial" w:hAnsi="Arial" w:cs="Arial"/>
          <w:color w:val="000000" w:themeColor="text1"/>
          <w:sz w:val="24"/>
          <w:szCs w:val="24"/>
        </w:rPr>
      </w:pPr>
      <w:r w:rsidRPr="00741AA3">
        <w:rPr>
          <w:rFonts w:ascii="Arial" w:hAnsi="Arial" w:cs="Arial"/>
          <w:color w:val="000000" w:themeColor="text1"/>
          <w:sz w:val="24"/>
          <w:szCs w:val="24"/>
        </w:rPr>
        <w:t>Após uma análise cuidadosa desses pontos, é possível chegar a um posicionamento conclusivo sobre a adequação da contratação para o atendimento da necessidade a que se destina.</w:t>
      </w:r>
    </w:p>
    <w:p w14:paraId="02C23C50" w14:textId="77777777" w:rsidR="000B2BCD" w:rsidRDefault="000B2BCD" w:rsidP="00E547A6">
      <w:pPr>
        <w:widowControl w:val="0"/>
        <w:spacing w:after="0" w:line="240" w:lineRule="auto"/>
        <w:jc w:val="both"/>
        <w:rPr>
          <w:rFonts w:ascii="Arial" w:hAnsi="Arial" w:cs="Arial"/>
          <w:color w:val="000000" w:themeColor="text1"/>
          <w:sz w:val="24"/>
          <w:szCs w:val="24"/>
        </w:rPr>
      </w:pPr>
    </w:p>
    <w:p w14:paraId="0259C08F" w14:textId="271D919E" w:rsidR="00A12132" w:rsidRPr="00741AA3" w:rsidRDefault="00A12132" w:rsidP="00E547A6">
      <w:pPr>
        <w:widowControl w:val="0"/>
        <w:spacing w:after="0" w:line="240" w:lineRule="auto"/>
        <w:jc w:val="both"/>
        <w:rPr>
          <w:rFonts w:ascii="Arial" w:hAnsi="Arial" w:cs="Arial"/>
          <w:sz w:val="24"/>
          <w:szCs w:val="24"/>
        </w:rPr>
      </w:pPr>
      <w:r w:rsidRPr="00741AA3">
        <w:rPr>
          <w:rFonts w:ascii="Arial" w:hAnsi="Arial" w:cs="Arial"/>
          <w:color w:val="000000" w:themeColor="text1"/>
          <w:sz w:val="24"/>
          <w:szCs w:val="24"/>
        </w:rPr>
        <w:t xml:space="preserve">A estimativa de custos foi elaborada com base em pesquisa de mercado, resultando no valor médio de </w:t>
      </w:r>
      <w:r w:rsidRPr="00741AA3">
        <w:rPr>
          <w:rFonts w:ascii="Arial" w:hAnsi="Arial" w:cs="Arial"/>
          <w:b/>
          <w:bCs/>
          <w:sz w:val="24"/>
          <w:szCs w:val="24"/>
        </w:rPr>
        <w:t>R$ 45.172,69</w:t>
      </w:r>
      <w:r w:rsidRPr="00741AA3">
        <w:rPr>
          <w:rFonts w:ascii="Arial" w:hAnsi="Arial" w:cs="Arial"/>
          <w:b/>
          <w:sz w:val="24"/>
          <w:szCs w:val="24"/>
        </w:rPr>
        <w:t xml:space="preserve"> (quarenta e cinco mil, cento e setenta e dois reais e sessenta e nove centavos) </w:t>
      </w:r>
      <w:r w:rsidRPr="00741AA3">
        <w:rPr>
          <w:rFonts w:ascii="Arial" w:hAnsi="Arial" w:cs="Arial"/>
          <w:color w:val="000000" w:themeColor="text1"/>
          <w:sz w:val="24"/>
          <w:szCs w:val="24"/>
        </w:rPr>
        <w:t xml:space="preserve">por mês, totalizando uma estimativa global de </w:t>
      </w:r>
      <w:r w:rsidRPr="00741AA3">
        <w:rPr>
          <w:rFonts w:ascii="Arial" w:hAnsi="Arial" w:cs="Arial"/>
          <w:bCs/>
          <w:sz w:val="24"/>
          <w:szCs w:val="24"/>
        </w:rPr>
        <w:t xml:space="preserve">totalizando </w:t>
      </w:r>
      <w:r w:rsidRPr="00741AA3">
        <w:rPr>
          <w:rFonts w:ascii="Arial" w:hAnsi="Arial" w:cs="Arial"/>
          <w:b/>
          <w:sz w:val="24"/>
          <w:szCs w:val="24"/>
        </w:rPr>
        <w:t xml:space="preserve">R$ </w:t>
      </w:r>
      <w:r w:rsidRPr="00741AA3">
        <w:rPr>
          <w:rFonts w:ascii="Arial" w:hAnsi="Arial" w:cs="Arial"/>
          <w:b/>
          <w:bCs/>
          <w:sz w:val="24"/>
          <w:szCs w:val="24"/>
        </w:rPr>
        <w:t>542.072,26 (</w:t>
      </w:r>
      <w:r w:rsidR="008E0A15">
        <w:rPr>
          <w:rFonts w:ascii="Arial" w:hAnsi="Arial" w:cs="Arial"/>
          <w:b/>
          <w:bCs/>
          <w:sz w:val="24"/>
          <w:szCs w:val="24"/>
        </w:rPr>
        <w:t>Q</w:t>
      </w:r>
      <w:r w:rsidRPr="00741AA3">
        <w:rPr>
          <w:rFonts w:ascii="Arial" w:hAnsi="Arial" w:cs="Arial"/>
          <w:b/>
          <w:bCs/>
          <w:sz w:val="24"/>
          <w:szCs w:val="24"/>
        </w:rPr>
        <w:t>uinhentos e quarenta e dois mil, setenta e dois reais e vinte e seis centavos)</w:t>
      </w:r>
      <w:r w:rsidRPr="00741AA3">
        <w:rPr>
          <w:rFonts w:ascii="Arial" w:hAnsi="Arial" w:cs="Arial"/>
          <w:sz w:val="24"/>
          <w:szCs w:val="24"/>
        </w:rPr>
        <w:t xml:space="preserve"> </w:t>
      </w:r>
      <w:r w:rsidRPr="00741AA3">
        <w:rPr>
          <w:rFonts w:ascii="Arial" w:hAnsi="Arial" w:cs="Arial"/>
          <w:bCs/>
          <w:sz w:val="24"/>
          <w:szCs w:val="24"/>
        </w:rPr>
        <w:t>ao final de 12 (doze) meses.</w:t>
      </w:r>
    </w:p>
    <w:p w14:paraId="497B44D7" w14:textId="77777777" w:rsidR="000B2BCD" w:rsidRDefault="000B2BCD" w:rsidP="00E547A6">
      <w:pPr>
        <w:widowControl w:val="0"/>
        <w:spacing w:after="0" w:line="240" w:lineRule="auto"/>
        <w:jc w:val="both"/>
        <w:rPr>
          <w:rFonts w:ascii="Arial" w:hAnsi="Arial" w:cs="Arial"/>
          <w:color w:val="000000" w:themeColor="text1"/>
          <w:sz w:val="24"/>
          <w:szCs w:val="24"/>
        </w:rPr>
      </w:pPr>
    </w:p>
    <w:p w14:paraId="483CDCB4" w14:textId="5840D013" w:rsidR="00A12132" w:rsidRPr="00741AA3" w:rsidRDefault="00A12132" w:rsidP="00E547A6">
      <w:pPr>
        <w:widowControl w:val="0"/>
        <w:spacing w:after="0" w:line="240" w:lineRule="auto"/>
        <w:jc w:val="both"/>
        <w:rPr>
          <w:rFonts w:ascii="Arial" w:hAnsi="Arial" w:cs="Arial"/>
          <w:color w:val="000000" w:themeColor="text1"/>
          <w:sz w:val="24"/>
          <w:szCs w:val="24"/>
        </w:rPr>
      </w:pPr>
      <w:r w:rsidRPr="00741AA3">
        <w:rPr>
          <w:rFonts w:ascii="Arial" w:hAnsi="Arial" w:cs="Arial"/>
          <w:color w:val="000000" w:themeColor="text1"/>
          <w:sz w:val="24"/>
          <w:szCs w:val="24"/>
        </w:rPr>
        <w:t>O pagamento será feito de forma mensal, conforme os serviços efetivamente prestados, garantindo melhor controle orçamentário.</w:t>
      </w:r>
    </w:p>
    <w:p w14:paraId="1E7A6351" w14:textId="77777777" w:rsidR="000B2BCD" w:rsidRDefault="000B2BCD" w:rsidP="00E547A6">
      <w:pPr>
        <w:widowControl w:val="0"/>
        <w:spacing w:after="0" w:line="240" w:lineRule="auto"/>
        <w:jc w:val="both"/>
        <w:rPr>
          <w:rFonts w:ascii="Arial" w:hAnsi="Arial" w:cs="Arial"/>
          <w:b/>
          <w:color w:val="000000" w:themeColor="text1"/>
          <w:sz w:val="24"/>
          <w:szCs w:val="24"/>
        </w:rPr>
      </w:pPr>
    </w:p>
    <w:p w14:paraId="61EBCC6B" w14:textId="17106C21" w:rsidR="00A12132" w:rsidRPr="00741AA3" w:rsidRDefault="00A12132" w:rsidP="00E547A6">
      <w:pPr>
        <w:widowControl w:val="0"/>
        <w:spacing w:after="0" w:line="240" w:lineRule="auto"/>
        <w:jc w:val="both"/>
        <w:rPr>
          <w:rFonts w:ascii="Arial" w:hAnsi="Arial" w:cs="Arial"/>
          <w:b/>
          <w:color w:val="000000" w:themeColor="text1"/>
          <w:sz w:val="24"/>
          <w:szCs w:val="24"/>
        </w:rPr>
      </w:pPr>
      <w:r w:rsidRPr="00741AA3">
        <w:rPr>
          <w:rFonts w:ascii="Arial" w:hAnsi="Arial" w:cs="Arial"/>
          <w:b/>
          <w:color w:val="000000" w:themeColor="text1"/>
          <w:sz w:val="24"/>
          <w:szCs w:val="24"/>
        </w:rPr>
        <w:t>Dessa forma, a contratação apresenta-se como tecnicamente viável, economicamente justificável e socialmente relevante, estando em plena consonância com os princípios que regem a Administração Pública, em especial os da eficiência, legalidade, razoabilidade, economicidade e interesse público.</w:t>
      </w:r>
    </w:p>
    <w:p w14:paraId="2E0E0C59" w14:textId="77777777" w:rsidR="00A12132" w:rsidRPr="00741AA3" w:rsidRDefault="00A12132" w:rsidP="00E547A6">
      <w:pPr>
        <w:widowControl w:val="0"/>
        <w:spacing w:after="0" w:line="240" w:lineRule="auto"/>
        <w:jc w:val="both"/>
        <w:rPr>
          <w:rFonts w:ascii="Arial" w:hAnsi="Arial" w:cs="Arial"/>
          <w:color w:val="000000" w:themeColor="text1"/>
          <w:sz w:val="24"/>
          <w:szCs w:val="24"/>
        </w:rPr>
      </w:pPr>
      <w:r w:rsidRPr="00741AA3">
        <w:rPr>
          <w:rFonts w:ascii="Arial" w:hAnsi="Arial" w:cs="Arial"/>
          <w:color w:val="000000" w:themeColor="text1"/>
          <w:sz w:val="24"/>
          <w:szCs w:val="24"/>
        </w:rPr>
        <w:t>Conclui-se, portanto, pela adequação da contratação à necessidade identificada, sendo recomendada a continuidade dos trâmites para a formalização do processo licitatório.</w:t>
      </w:r>
    </w:p>
    <w:p w14:paraId="6BFC8640" w14:textId="77777777" w:rsidR="00A12132" w:rsidRPr="00741AA3" w:rsidRDefault="00A12132" w:rsidP="00E547A6">
      <w:pPr>
        <w:pStyle w:val="Default"/>
        <w:widowControl w:val="0"/>
        <w:jc w:val="both"/>
        <w:rPr>
          <w:rFonts w:ascii="Arial" w:hAnsi="Arial" w:cs="Arial"/>
          <w:b/>
          <w:color w:val="000000" w:themeColor="text1"/>
        </w:rPr>
      </w:pPr>
    </w:p>
    <w:p w14:paraId="51B72FDF" w14:textId="77777777" w:rsidR="00A12132" w:rsidRPr="00741AA3" w:rsidRDefault="00A12132" w:rsidP="00E547A6">
      <w:pPr>
        <w:widowControl w:val="0"/>
        <w:autoSpaceDE w:val="0"/>
        <w:autoSpaceDN w:val="0"/>
        <w:adjustRightInd w:val="0"/>
        <w:spacing w:after="0" w:line="240" w:lineRule="auto"/>
        <w:jc w:val="both"/>
        <w:rPr>
          <w:rFonts w:ascii="Arial" w:hAnsi="Arial" w:cs="Arial"/>
          <w:sz w:val="24"/>
          <w:szCs w:val="24"/>
        </w:rPr>
      </w:pPr>
    </w:p>
    <w:p w14:paraId="7BB46A21" w14:textId="77777777" w:rsidR="00A12132" w:rsidRPr="00741AA3" w:rsidRDefault="00A12132" w:rsidP="00E547A6">
      <w:pPr>
        <w:pStyle w:val="Normal1"/>
        <w:jc w:val="right"/>
        <w:rPr>
          <w:rFonts w:ascii="Arial" w:eastAsia="Arial" w:hAnsi="Arial" w:cs="Arial"/>
        </w:rPr>
      </w:pPr>
      <w:r w:rsidRPr="00741AA3">
        <w:rPr>
          <w:rFonts w:ascii="Arial" w:eastAsia="Arial" w:hAnsi="Arial" w:cs="Arial"/>
        </w:rPr>
        <w:t>Município de Santa Helena de Goiás/GO., 29 de abril de 2025.</w:t>
      </w:r>
    </w:p>
    <w:p w14:paraId="53587850" w14:textId="77777777" w:rsidR="00A12132" w:rsidRPr="00741AA3" w:rsidRDefault="00A12132" w:rsidP="00E547A6">
      <w:pPr>
        <w:pStyle w:val="Normal1"/>
        <w:jc w:val="right"/>
        <w:rPr>
          <w:rFonts w:ascii="Arial" w:eastAsia="Arial" w:hAnsi="Arial" w:cs="Arial"/>
        </w:rPr>
      </w:pPr>
    </w:p>
    <w:p w14:paraId="040C6683" w14:textId="77777777" w:rsidR="00A12132" w:rsidRPr="00741AA3" w:rsidRDefault="00A12132" w:rsidP="00E547A6">
      <w:pPr>
        <w:pStyle w:val="Ttulo2"/>
        <w:widowControl w:val="0"/>
        <w:spacing w:before="0" w:line="240" w:lineRule="auto"/>
        <w:jc w:val="center"/>
        <w:rPr>
          <w:rFonts w:ascii="Arial" w:eastAsia="Arial Unicode MS" w:hAnsi="Arial" w:cs="Arial"/>
          <w:color w:val="auto"/>
          <w:sz w:val="24"/>
          <w:szCs w:val="24"/>
        </w:rPr>
      </w:pPr>
      <w:r w:rsidRPr="00741AA3">
        <w:rPr>
          <w:rFonts w:ascii="Arial" w:eastAsia="Arial Unicode MS" w:hAnsi="Arial" w:cs="Arial"/>
          <w:color w:val="auto"/>
          <w:sz w:val="24"/>
          <w:szCs w:val="24"/>
        </w:rPr>
        <w:t>______________________________________</w:t>
      </w:r>
    </w:p>
    <w:p w14:paraId="6AC57412" w14:textId="77777777" w:rsidR="00A12132" w:rsidRPr="00741AA3" w:rsidRDefault="00A12132" w:rsidP="00E547A6">
      <w:pPr>
        <w:spacing w:after="0" w:line="240" w:lineRule="auto"/>
        <w:jc w:val="center"/>
        <w:rPr>
          <w:rFonts w:ascii="Arial" w:hAnsi="Arial" w:cs="Arial"/>
          <w:b/>
          <w:sz w:val="24"/>
          <w:szCs w:val="24"/>
        </w:rPr>
      </w:pPr>
      <w:r w:rsidRPr="00741AA3">
        <w:rPr>
          <w:rFonts w:ascii="Arial" w:hAnsi="Arial" w:cs="Arial"/>
          <w:b/>
          <w:sz w:val="24"/>
          <w:szCs w:val="24"/>
        </w:rPr>
        <w:t>Ângela Aparecida Moreira</w:t>
      </w:r>
    </w:p>
    <w:p w14:paraId="3402D77E" w14:textId="77777777" w:rsidR="00A12132" w:rsidRPr="00741AA3" w:rsidRDefault="00A12132" w:rsidP="00E547A6">
      <w:pPr>
        <w:tabs>
          <w:tab w:val="left" w:pos="5387"/>
          <w:tab w:val="left" w:pos="5812"/>
        </w:tabs>
        <w:spacing w:after="0" w:line="240" w:lineRule="auto"/>
        <w:mirrorIndents/>
        <w:jc w:val="center"/>
        <w:rPr>
          <w:rFonts w:ascii="Arial" w:hAnsi="Arial" w:cs="Arial"/>
          <w:color w:val="000000" w:themeColor="text1"/>
          <w:sz w:val="24"/>
          <w:szCs w:val="24"/>
        </w:rPr>
      </w:pPr>
      <w:r w:rsidRPr="00741AA3">
        <w:rPr>
          <w:rFonts w:ascii="Arial" w:eastAsia="Arial" w:hAnsi="Arial" w:cs="Arial"/>
          <w:b/>
          <w:color w:val="000000" w:themeColor="text1"/>
          <w:sz w:val="24"/>
          <w:szCs w:val="24"/>
        </w:rPr>
        <w:t xml:space="preserve">CPF: </w:t>
      </w:r>
      <w:r w:rsidRPr="00741AA3">
        <w:rPr>
          <w:rFonts w:ascii="Arial" w:hAnsi="Arial" w:cs="Arial"/>
          <w:color w:val="000000" w:themeColor="text1"/>
          <w:sz w:val="24"/>
          <w:szCs w:val="24"/>
        </w:rPr>
        <w:t>***.534.781-**</w:t>
      </w:r>
    </w:p>
    <w:p w14:paraId="6C11C779" w14:textId="77777777" w:rsidR="00A12132" w:rsidRPr="00741AA3" w:rsidRDefault="00A12132" w:rsidP="00E547A6">
      <w:pPr>
        <w:pStyle w:val="SemEspaamento"/>
        <w:widowControl w:val="0"/>
        <w:jc w:val="center"/>
        <w:rPr>
          <w:rFonts w:ascii="Arial" w:eastAsia="Arial Unicode MS" w:hAnsi="Arial" w:cs="Arial"/>
          <w:sz w:val="24"/>
          <w:szCs w:val="24"/>
        </w:rPr>
      </w:pPr>
      <w:r>
        <w:rPr>
          <w:rFonts w:ascii="Arial" w:eastAsia="Arial Unicode MS" w:hAnsi="Arial" w:cs="Arial"/>
          <w:sz w:val="24"/>
          <w:szCs w:val="24"/>
        </w:rPr>
        <w:t>Assessora de Núcleo Escolar</w:t>
      </w:r>
      <w:r w:rsidRPr="00741AA3">
        <w:rPr>
          <w:rFonts w:ascii="Arial" w:eastAsia="Arial Unicode MS" w:hAnsi="Arial" w:cs="Arial"/>
          <w:sz w:val="24"/>
          <w:szCs w:val="24"/>
        </w:rPr>
        <w:t xml:space="preserve"> </w:t>
      </w:r>
      <w:r>
        <w:rPr>
          <w:rFonts w:ascii="Arial" w:eastAsia="Arial Unicode MS" w:hAnsi="Arial" w:cs="Arial"/>
          <w:sz w:val="24"/>
          <w:szCs w:val="24"/>
        </w:rPr>
        <w:t>–</w:t>
      </w:r>
      <w:r w:rsidRPr="00741AA3">
        <w:rPr>
          <w:rFonts w:ascii="Arial" w:eastAsia="Arial Unicode MS" w:hAnsi="Arial" w:cs="Arial"/>
          <w:sz w:val="24"/>
          <w:szCs w:val="24"/>
        </w:rPr>
        <w:t xml:space="preserve"> </w:t>
      </w:r>
      <w:r>
        <w:rPr>
          <w:rFonts w:ascii="Arial" w:eastAsia="Arial Unicode MS" w:hAnsi="Arial" w:cs="Arial"/>
          <w:sz w:val="24"/>
          <w:szCs w:val="24"/>
        </w:rPr>
        <w:t>Decreto nº 96</w:t>
      </w:r>
      <w:r w:rsidRPr="00741AA3">
        <w:rPr>
          <w:rFonts w:ascii="Arial" w:eastAsia="Arial Unicode MS" w:hAnsi="Arial" w:cs="Arial"/>
          <w:sz w:val="24"/>
          <w:szCs w:val="24"/>
        </w:rPr>
        <w:t>/2025</w:t>
      </w:r>
    </w:p>
    <w:p w14:paraId="011E70D6" w14:textId="77777777" w:rsidR="00A12132" w:rsidRDefault="00A12132" w:rsidP="00E547A6">
      <w:pPr>
        <w:rPr>
          <w:rFonts w:ascii="Arial" w:hAnsi="Arial" w:cs="Arial"/>
          <w:b/>
          <w:sz w:val="24"/>
          <w:szCs w:val="24"/>
        </w:rPr>
      </w:pPr>
      <w:r>
        <w:rPr>
          <w:rFonts w:ascii="Arial" w:hAnsi="Arial" w:cs="Arial"/>
          <w:b/>
          <w:sz w:val="24"/>
          <w:szCs w:val="24"/>
        </w:rPr>
        <w:br w:type="page"/>
      </w:r>
    </w:p>
    <w:p w14:paraId="603E692C" w14:textId="69FDB318" w:rsidR="007B10D2" w:rsidRDefault="007B10D2" w:rsidP="00E547A6">
      <w:pPr>
        <w:jc w:val="center"/>
        <w:rPr>
          <w:rFonts w:ascii="Arial" w:hAnsi="Arial" w:cs="Arial"/>
          <w:b/>
          <w:sz w:val="24"/>
          <w:szCs w:val="24"/>
        </w:rPr>
      </w:pPr>
      <w:r>
        <w:rPr>
          <w:rFonts w:ascii="Arial" w:hAnsi="Arial" w:cs="Arial"/>
          <w:b/>
          <w:sz w:val="24"/>
          <w:szCs w:val="24"/>
        </w:rPr>
        <w:lastRenderedPageBreak/>
        <w:t>ANEXO I</w:t>
      </w:r>
    </w:p>
    <w:p w14:paraId="07DB693C" w14:textId="2F796C59" w:rsidR="00A12132" w:rsidRDefault="00A12132" w:rsidP="00E547A6">
      <w:pPr>
        <w:jc w:val="center"/>
        <w:rPr>
          <w:rFonts w:ascii="Arial" w:hAnsi="Arial" w:cs="Arial"/>
          <w:b/>
          <w:sz w:val="24"/>
          <w:szCs w:val="24"/>
        </w:rPr>
      </w:pPr>
      <w:r w:rsidRPr="00EB1530">
        <w:rPr>
          <w:rFonts w:ascii="Arial" w:hAnsi="Arial" w:cs="Arial"/>
          <w:b/>
          <w:sz w:val="24"/>
          <w:szCs w:val="24"/>
        </w:rPr>
        <w:t>TERMO DE REFERÊNCIA</w:t>
      </w:r>
    </w:p>
    <w:p w14:paraId="0760CBB6" w14:textId="77777777" w:rsidR="00A12132" w:rsidRPr="00EB1530" w:rsidRDefault="00A12132" w:rsidP="00E547A6">
      <w:pPr>
        <w:pStyle w:val="Corpodetexto"/>
        <w:spacing w:after="0" w:line="240" w:lineRule="auto"/>
        <w:rPr>
          <w:rFonts w:ascii="Arial" w:hAnsi="Arial" w:cs="Arial"/>
          <w:sz w:val="24"/>
          <w:szCs w:val="24"/>
        </w:rPr>
      </w:pPr>
    </w:p>
    <w:p w14:paraId="2773CAD7" w14:textId="70757C08" w:rsidR="00A12132" w:rsidRPr="00EB1530" w:rsidRDefault="004D6770" w:rsidP="00E547A6">
      <w:pPr>
        <w:pStyle w:val="Ttulo1"/>
        <w:jc w:val="left"/>
        <w:rPr>
          <w:rFonts w:cs="Arial"/>
          <w:sz w:val="24"/>
          <w:szCs w:val="24"/>
        </w:rPr>
      </w:pPr>
      <w:r>
        <w:rPr>
          <w:rFonts w:cs="Arial"/>
          <w:sz w:val="24"/>
          <w:szCs w:val="24"/>
        </w:rPr>
        <w:t xml:space="preserve">1. </w:t>
      </w:r>
      <w:r w:rsidR="00A12132" w:rsidRPr="00EB1530">
        <w:rPr>
          <w:rFonts w:cs="Arial"/>
          <w:sz w:val="24"/>
          <w:szCs w:val="24"/>
        </w:rPr>
        <w:t>DO</w:t>
      </w:r>
      <w:r w:rsidR="00A12132" w:rsidRPr="00EB1530">
        <w:rPr>
          <w:rFonts w:cs="Arial"/>
          <w:spacing w:val="-4"/>
          <w:sz w:val="24"/>
          <w:szCs w:val="24"/>
        </w:rPr>
        <w:t xml:space="preserve"> </w:t>
      </w:r>
      <w:r w:rsidR="00A12132" w:rsidRPr="00EB1530">
        <w:rPr>
          <w:rFonts w:cs="Arial"/>
          <w:spacing w:val="-2"/>
          <w:sz w:val="24"/>
          <w:szCs w:val="24"/>
        </w:rPr>
        <w:t>OBJETO E CONDIÇÕES GERAIS DE CONTRATAÇÃO</w:t>
      </w:r>
    </w:p>
    <w:p w14:paraId="20396167" w14:textId="77777777" w:rsidR="00A12132" w:rsidRPr="00EB1530" w:rsidRDefault="00A12132" w:rsidP="00E547A6">
      <w:pPr>
        <w:pStyle w:val="PargrafodaLista"/>
        <w:widowControl w:val="0"/>
        <w:autoSpaceDE w:val="0"/>
        <w:autoSpaceDN w:val="0"/>
        <w:spacing w:after="0" w:line="240" w:lineRule="auto"/>
        <w:ind w:left="0" w:right="-142"/>
        <w:jc w:val="both"/>
        <w:rPr>
          <w:rFonts w:ascii="Arial" w:hAnsi="Arial" w:cs="Arial"/>
          <w:sz w:val="24"/>
          <w:szCs w:val="24"/>
        </w:rPr>
      </w:pPr>
    </w:p>
    <w:p w14:paraId="545A6C98" w14:textId="62300718" w:rsidR="00A12132" w:rsidRPr="004D6770" w:rsidRDefault="00A12132" w:rsidP="00E547A6">
      <w:pPr>
        <w:pStyle w:val="Nivel2"/>
        <w:widowControl w:val="0"/>
        <w:numPr>
          <w:ilvl w:val="1"/>
          <w:numId w:val="24"/>
        </w:numPr>
        <w:autoSpaceDE w:val="0"/>
        <w:autoSpaceDN w:val="0"/>
        <w:spacing w:before="0" w:after="0" w:line="240" w:lineRule="auto"/>
        <w:ind w:left="0" w:right="-1" w:firstLine="0"/>
        <w:rPr>
          <w:sz w:val="24"/>
          <w:szCs w:val="24"/>
        </w:rPr>
      </w:pPr>
      <w:r w:rsidRPr="004D6770">
        <w:rPr>
          <w:sz w:val="24"/>
          <w:szCs w:val="24"/>
        </w:rPr>
        <w:t xml:space="preserve">Contratação de empresa especializada para prestação dos serviços de natureza continuada de manutenção preventiva e corretiva dos aparelhos de ar-condicionado instalados nas dependências dos órgãos das Unidades de Ensino do Fundo Municipal de Educação deste Município, com fornecimento de mão-de-obra, materiais e todas as ferramentas necessárias, além de recarga, complementação do gás refrigerante e troca dos filtros secadores, dentre outros, com previsão de eventual ressarcimento pela aquisição de peças de reposição dentro do valor máximo anual fixado, conforme </w:t>
      </w:r>
      <w:r w:rsidR="00545832">
        <w:rPr>
          <w:sz w:val="24"/>
          <w:szCs w:val="24"/>
        </w:rPr>
        <w:t xml:space="preserve">condições estabelecidas neste </w:t>
      </w:r>
      <w:r w:rsidRPr="004D6770">
        <w:rPr>
          <w:sz w:val="24"/>
          <w:szCs w:val="24"/>
        </w:rPr>
        <w:t>instrumento</w:t>
      </w:r>
    </w:p>
    <w:p w14:paraId="2C04DFF2" w14:textId="77777777" w:rsidR="00A12132" w:rsidRDefault="00A12132" w:rsidP="00E547A6">
      <w:pPr>
        <w:pStyle w:val="PargrafodaLista"/>
        <w:spacing w:after="0" w:line="240" w:lineRule="auto"/>
        <w:ind w:left="0"/>
        <w:jc w:val="both"/>
        <w:rPr>
          <w:rFonts w:ascii="Arial" w:hAnsi="Arial" w:cs="Arial"/>
          <w:b/>
          <w:bCs/>
          <w:sz w:val="24"/>
          <w:szCs w:val="24"/>
        </w:rPr>
      </w:pPr>
    </w:p>
    <w:p w14:paraId="5210051B" w14:textId="7DACD875" w:rsidR="00A12132" w:rsidRPr="00986A54" w:rsidRDefault="005F58D3" w:rsidP="00E547A6">
      <w:pPr>
        <w:pStyle w:val="PargrafodaLista"/>
        <w:spacing w:after="0" w:line="240" w:lineRule="auto"/>
        <w:ind w:left="0"/>
        <w:jc w:val="both"/>
        <w:rPr>
          <w:rFonts w:ascii="Arial" w:hAnsi="Arial" w:cs="Arial"/>
          <w:b/>
          <w:bCs/>
          <w:sz w:val="24"/>
          <w:szCs w:val="24"/>
        </w:rPr>
      </w:pPr>
      <w:r>
        <w:rPr>
          <w:rFonts w:ascii="Arial" w:hAnsi="Arial" w:cs="Arial"/>
          <w:b/>
          <w:bCs/>
          <w:sz w:val="24"/>
          <w:szCs w:val="24"/>
        </w:rPr>
        <w:t xml:space="preserve">2. </w:t>
      </w:r>
      <w:r w:rsidR="00A12132" w:rsidRPr="00986A54">
        <w:rPr>
          <w:rFonts w:ascii="Arial" w:hAnsi="Arial" w:cs="Arial"/>
          <w:b/>
          <w:bCs/>
          <w:sz w:val="24"/>
          <w:szCs w:val="24"/>
        </w:rPr>
        <w:t>DAS CONDIÇÕES GERAIS DE CONTRATAÇÃO</w:t>
      </w:r>
    </w:p>
    <w:p w14:paraId="4BA0AD82" w14:textId="77777777" w:rsidR="00A12132" w:rsidRDefault="00A12132" w:rsidP="00E547A6">
      <w:pPr>
        <w:spacing w:after="0" w:line="240" w:lineRule="auto"/>
        <w:jc w:val="both"/>
        <w:rPr>
          <w:rFonts w:ascii="Arial" w:hAnsi="Arial" w:cs="Arial"/>
          <w:bCs/>
          <w:sz w:val="24"/>
          <w:szCs w:val="24"/>
        </w:rPr>
      </w:pPr>
    </w:p>
    <w:p w14:paraId="6E2D1FC0" w14:textId="76E0606C" w:rsidR="00A12132" w:rsidRPr="00EB1530" w:rsidRDefault="004D6770" w:rsidP="00E547A6">
      <w:pPr>
        <w:spacing w:after="0" w:line="240" w:lineRule="auto"/>
        <w:jc w:val="both"/>
        <w:rPr>
          <w:rFonts w:ascii="Arial" w:hAnsi="Arial" w:cs="Arial"/>
          <w:bCs/>
          <w:sz w:val="24"/>
          <w:szCs w:val="24"/>
        </w:rPr>
      </w:pPr>
      <w:r>
        <w:rPr>
          <w:rFonts w:ascii="Arial" w:hAnsi="Arial" w:cs="Arial"/>
          <w:bCs/>
          <w:sz w:val="24"/>
          <w:szCs w:val="24"/>
        </w:rPr>
        <w:t xml:space="preserve">2.1. </w:t>
      </w:r>
      <w:r w:rsidR="00A12132" w:rsidRPr="00EB1530">
        <w:rPr>
          <w:rFonts w:ascii="Arial" w:hAnsi="Arial" w:cs="Arial"/>
          <w:bCs/>
          <w:sz w:val="24"/>
          <w:szCs w:val="24"/>
        </w:rPr>
        <w:t>Os objetos desta contratação são caracterizados como comuns, haja vista que seus padrões de desempenho e qualidade podem ser objetivamente definidos por meio de especificações usuais no mercado, nos termos do parágrafo único do artigo 85 do Decreto Municipal nº 035/2025 c/c inciso XIII do artigo 6º da Lei 14.133/2021.</w:t>
      </w:r>
    </w:p>
    <w:p w14:paraId="39DADD33" w14:textId="77777777" w:rsidR="004D6770" w:rsidRDefault="004D6770" w:rsidP="00E547A6">
      <w:pPr>
        <w:spacing w:after="0" w:line="240" w:lineRule="auto"/>
        <w:jc w:val="both"/>
        <w:rPr>
          <w:rFonts w:ascii="Arial" w:hAnsi="Arial" w:cs="Arial"/>
          <w:bCs/>
          <w:sz w:val="24"/>
          <w:szCs w:val="24"/>
        </w:rPr>
      </w:pPr>
    </w:p>
    <w:p w14:paraId="54280C8C" w14:textId="68C89AFE" w:rsidR="00A12132" w:rsidRPr="00EB1530" w:rsidRDefault="004D6770" w:rsidP="00E547A6">
      <w:pPr>
        <w:spacing w:after="0" w:line="240" w:lineRule="auto"/>
        <w:jc w:val="both"/>
        <w:rPr>
          <w:rFonts w:ascii="Arial" w:hAnsi="Arial" w:cs="Arial"/>
          <w:bCs/>
          <w:sz w:val="24"/>
          <w:szCs w:val="24"/>
        </w:rPr>
      </w:pPr>
      <w:r>
        <w:rPr>
          <w:rFonts w:ascii="Arial" w:hAnsi="Arial" w:cs="Arial"/>
          <w:bCs/>
          <w:sz w:val="24"/>
          <w:szCs w:val="24"/>
        </w:rPr>
        <w:t xml:space="preserve">2.2. </w:t>
      </w:r>
      <w:r w:rsidR="00A12132" w:rsidRPr="00EB1530">
        <w:rPr>
          <w:rFonts w:ascii="Arial" w:hAnsi="Arial" w:cs="Arial"/>
          <w:bCs/>
          <w:sz w:val="24"/>
          <w:szCs w:val="24"/>
        </w:rPr>
        <w:t xml:space="preserve">O objeto desta contratação não se enquadra como sendo de bem de luxo, conforme art. 20 da </w:t>
      </w:r>
      <w:r w:rsidR="00A12132">
        <w:rPr>
          <w:rFonts w:ascii="Arial" w:hAnsi="Arial" w:cs="Arial"/>
          <w:bCs/>
          <w:sz w:val="24"/>
          <w:szCs w:val="24"/>
        </w:rPr>
        <w:t>Lei Federal nº 14.133/2021</w:t>
      </w:r>
      <w:r w:rsidR="00A12132" w:rsidRPr="00EB1530">
        <w:rPr>
          <w:rFonts w:ascii="Arial" w:hAnsi="Arial" w:cs="Arial"/>
          <w:bCs/>
          <w:sz w:val="24"/>
          <w:szCs w:val="24"/>
        </w:rPr>
        <w:t>.</w:t>
      </w:r>
    </w:p>
    <w:p w14:paraId="7D9CEA2E" w14:textId="77777777" w:rsidR="004D6770" w:rsidRDefault="004D6770" w:rsidP="00E547A6">
      <w:pPr>
        <w:spacing w:after="0" w:line="240" w:lineRule="auto"/>
        <w:jc w:val="both"/>
        <w:rPr>
          <w:rFonts w:ascii="Arial" w:hAnsi="Arial" w:cs="Arial"/>
          <w:bCs/>
          <w:sz w:val="24"/>
          <w:szCs w:val="24"/>
        </w:rPr>
      </w:pPr>
    </w:p>
    <w:p w14:paraId="1F76442F" w14:textId="4F5EA997" w:rsidR="00A12132" w:rsidRPr="00EB1530" w:rsidRDefault="004D6770" w:rsidP="00E547A6">
      <w:pPr>
        <w:spacing w:after="0" w:line="240" w:lineRule="auto"/>
        <w:jc w:val="both"/>
        <w:rPr>
          <w:rFonts w:ascii="Arial" w:hAnsi="Arial" w:cs="Arial"/>
          <w:bCs/>
          <w:sz w:val="24"/>
          <w:szCs w:val="24"/>
        </w:rPr>
      </w:pPr>
      <w:r>
        <w:rPr>
          <w:rFonts w:ascii="Arial" w:hAnsi="Arial" w:cs="Arial"/>
          <w:bCs/>
          <w:sz w:val="24"/>
          <w:szCs w:val="24"/>
        </w:rPr>
        <w:t xml:space="preserve">2.3. </w:t>
      </w:r>
      <w:r w:rsidR="00A12132" w:rsidRPr="00EB1530">
        <w:rPr>
          <w:rFonts w:ascii="Arial" w:hAnsi="Arial" w:cs="Arial"/>
          <w:bCs/>
          <w:sz w:val="24"/>
          <w:szCs w:val="24"/>
        </w:rPr>
        <w:t xml:space="preserve">A vigência da Ata de Registro de Preço será de 01 (um) ano, contado a partir do 1º dia útil subsequente à data de divulgação no PNCP (Portal Nacional de Contratações Públicas), podendo ser prorrogada, nos termos do art. 116 do Decreto Municipal nº 035/2025 e art. 84 da Lei Federal 14.133/2021. </w:t>
      </w:r>
    </w:p>
    <w:p w14:paraId="7E1A694F" w14:textId="77777777" w:rsidR="004D6770" w:rsidRDefault="004D6770" w:rsidP="00E547A6">
      <w:pPr>
        <w:spacing w:after="0" w:line="240" w:lineRule="auto"/>
        <w:jc w:val="both"/>
        <w:rPr>
          <w:rFonts w:ascii="Arial" w:hAnsi="Arial" w:cs="Arial"/>
          <w:sz w:val="24"/>
          <w:szCs w:val="24"/>
        </w:rPr>
      </w:pPr>
    </w:p>
    <w:p w14:paraId="17227314" w14:textId="41A8A6F9" w:rsidR="00A12132" w:rsidRPr="00EB1530" w:rsidRDefault="004D6770" w:rsidP="00E547A6">
      <w:pPr>
        <w:spacing w:after="0" w:line="240" w:lineRule="auto"/>
        <w:jc w:val="both"/>
        <w:rPr>
          <w:rFonts w:ascii="Arial" w:hAnsi="Arial" w:cs="Arial"/>
          <w:bCs/>
          <w:sz w:val="24"/>
          <w:szCs w:val="24"/>
        </w:rPr>
      </w:pPr>
      <w:r>
        <w:rPr>
          <w:rFonts w:ascii="Arial" w:hAnsi="Arial" w:cs="Arial"/>
          <w:sz w:val="24"/>
          <w:szCs w:val="24"/>
        </w:rPr>
        <w:t xml:space="preserve">2.4. </w:t>
      </w:r>
      <w:r w:rsidR="00A12132" w:rsidRPr="00EB1530">
        <w:rPr>
          <w:rFonts w:ascii="Arial" w:hAnsi="Arial" w:cs="Arial"/>
          <w:sz w:val="24"/>
          <w:szCs w:val="24"/>
        </w:rPr>
        <w:t xml:space="preserve">Nos termos do § 3º do artigo 116 </w:t>
      </w:r>
      <w:r w:rsidR="00A12132" w:rsidRPr="00EB1530">
        <w:rPr>
          <w:rFonts w:ascii="Arial" w:hAnsi="Arial" w:cs="Arial"/>
          <w:bCs/>
          <w:sz w:val="24"/>
          <w:szCs w:val="24"/>
        </w:rPr>
        <w:t>do Decreto Municipal nº 035/2025, poderá ser formalizado contrato decorrente da ARP firmada.</w:t>
      </w:r>
    </w:p>
    <w:p w14:paraId="38BBAAE1" w14:textId="77777777" w:rsidR="004D6770" w:rsidRDefault="004D6770" w:rsidP="00E547A6">
      <w:pPr>
        <w:spacing w:after="0" w:line="240" w:lineRule="auto"/>
        <w:jc w:val="both"/>
        <w:rPr>
          <w:rFonts w:ascii="Arial" w:hAnsi="Arial" w:cs="Arial"/>
          <w:sz w:val="24"/>
          <w:szCs w:val="24"/>
        </w:rPr>
      </w:pPr>
    </w:p>
    <w:p w14:paraId="1FA57BFE" w14:textId="785232B4" w:rsidR="00A12132" w:rsidRPr="00EB1530" w:rsidRDefault="004D6770" w:rsidP="00E547A6">
      <w:pPr>
        <w:spacing w:after="0" w:line="240" w:lineRule="auto"/>
        <w:jc w:val="both"/>
        <w:rPr>
          <w:rFonts w:ascii="Arial" w:hAnsi="Arial" w:cs="Arial"/>
          <w:sz w:val="24"/>
          <w:szCs w:val="24"/>
        </w:rPr>
      </w:pPr>
      <w:r>
        <w:rPr>
          <w:rFonts w:ascii="Arial" w:hAnsi="Arial" w:cs="Arial"/>
          <w:sz w:val="24"/>
          <w:szCs w:val="24"/>
        </w:rPr>
        <w:t xml:space="preserve">2.5. </w:t>
      </w:r>
      <w:r w:rsidR="00A12132" w:rsidRPr="00EB1530">
        <w:rPr>
          <w:rFonts w:ascii="Arial" w:hAnsi="Arial" w:cs="Arial"/>
          <w:sz w:val="24"/>
          <w:szCs w:val="24"/>
        </w:rPr>
        <w:t>No caso de celebração de contrato decorrente da ARP, sua vigência será de 12 (doze) meses, contada a partir da data da assinatura, podendo ser prorrogado por até 5 (cinco) anos, por se tratar de fornecimento contínuo, caso haja interesse entre as partes e previsão legal, na forma dos artigos 105, 106 e 107 da Lei 14.133/2021.</w:t>
      </w:r>
    </w:p>
    <w:p w14:paraId="553AA1A4" w14:textId="77777777" w:rsidR="004D6770" w:rsidRDefault="004D6770" w:rsidP="00E547A6">
      <w:pPr>
        <w:spacing w:after="0" w:line="240" w:lineRule="auto"/>
        <w:jc w:val="both"/>
        <w:rPr>
          <w:rFonts w:ascii="Arial" w:hAnsi="Arial" w:cs="Arial"/>
          <w:sz w:val="24"/>
          <w:szCs w:val="24"/>
        </w:rPr>
      </w:pPr>
    </w:p>
    <w:p w14:paraId="2A927BD1" w14:textId="4B1E1BFE" w:rsidR="00A12132" w:rsidRPr="00EB1530" w:rsidRDefault="004D6770" w:rsidP="00E547A6">
      <w:pPr>
        <w:spacing w:after="0" w:line="240" w:lineRule="auto"/>
        <w:jc w:val="both"/>
        <w:rPr>
          <w:rFonts w:ascii="Arial" w:hAnsi="Arial" w:cs="Arial"/>
          <w:sz w:val="24"/>
          <w:szCs w:val="24"/>
        </w:rPr>
      </w:pPr>
      <w:r>
        <w:rPr>
          <w:rFonts w:ascii="Arial" w:hAnsi="Arial" w:cs="Arial"/>
          <w:sz w:val="24"/>
          <w:szCs w:val="24"/>
        </w:rPr>
        <w:t xml:space="preserve">2.6. </w:t>
      </w:r>
      <w:r w:rsidR="00A12132" w:rsidRPr="00EB1530">
        <w:rPr>
          <w:rFonts w:ascii="Arial" w:hAnsi="Arial" w:cs="Arial"/>
          <w:sz w:val="24"/>
          <w:szCs w:val="24"/>
        </w:rPr>
        <w:t>A recusa injustificada do adjudicatário em assinar a ARP e/ou contrato, aceitar ou retirar o instrumento equivalente, dentro do prazo estabelecido pela Administração, caracterizará o descumprimento total da obrigação assumida, sujeitando-o às penalidades legalmente estabelecidas na Lei 14.133/2021.</w:t>
      </w:r>
    </w:p>
    <w:p w14:paraId="36EB674B" w14:textId="77777777" w:rsidR="004D6770" w:rsidRDefault="004D6770" w:rsidP="00E547A6">
      <w:pPr>
        <w:pStyle w:val="Nvel2-Opcional"/>
        <w:spacing w:before="0" w:after="0" w:line="240" w:lineRule="auto"/>
        <w:rPr>
          <w:i w:val="0"/>
          <w:iCs w:val="0"/>
          <w:color w:val="auto"/>
          <w:sz w:val="24"/>
          <w:szCs w:val="24"/>
        </w:rPr>
      </w:pPr>
    </w:p>
    <w:p w14:paraId="50A4D1C6" w14:textId="56BEE206" w:rsidR="00A12132" w:rsidRPr="00EB1530" w:rsidRDefault="004D6770" w:rsidP="00E547A6">
      <w:pPr>
        <w:pStyle w:val="Nvel2-Opcional"/>
        <w:spacing w:before="0" w:after="0" w:line="240" w:lineRule="auto"/>
        <w:rPr>
          <w:i w:val="0"/>
          <w:iCs w:val="0"/>
          <w:color w:val="auto"/>
          <w:sz w:val="24"/>
          <w:szCs w:val="24"/>
        </w:rPr>
      </w:pPr>
      <w:r>
        <w:rPr>
          <w:i w:val="0"/>
          <w:iCs w:val="0"/>
          <w:color w:val="auto"/>
          <w:sz w:val="24"/>
          <w:szCs w:val="24"/>
        </w:rPr>
        <w:t xml:space="preserve">2.7. </w:t>
      </w:r>
      <w:r w:rsidR="00A12132" w:rsidRPr="00EB1530">
        <w:rPr>
          <w:i w:val="0"/>
          <w:iCs w:val="0"/>
          <w:color w:val="auto"/>
          <w:sz w:val="24"/>
          <w:szCs w:val="24"/>
        </w:rPr>
        <w:t xml:space="preserve">O fornecimento de bens é enquadrado como continuado devido a sua necessidade permanente e contínua. Nesse caso, a vigência plurianual é considerada mais vantajosa, pois otimiza e acelera os fluxos e procedimentos de contratações anuais, aliviando os </w:t>
      </w:r>
      <w:r w:rsidR="00A12132" w:rsidRPr="00EB1530">
        <w:rPr>
          <w:i w:val="0"/>
          <w:iCs w:val="0"/>
          <w:color w:val="auto"/>
          <w:sz w:val="24"/>
          <w:szCs w:val="24"/>
        </w:rPr>
        <w:lastRenderedPageBreak/>
        <w:t>setores de compras e licitações de repetição da demanda apresentada e evitando eventuais interrupções no fornecimento.</w:t>
      </w:r>
    </w:p>
    <w:p w14:paraId="5E107264" w14:textId="3214D1E4" w:rsidR="00A12132" w:rsidRPr="00EB1530" w:rsidRDefault="004D6770" w:rsidP="00E547A6">
      <w:pPr>
        <w:pStyle w:val="Nvel2-Opcional"/>
        <w:spacing w:before="0" w:after="0" w:line="240" w:lineRule="auto"/>
        <w:rPr>
          <w:sz w:val="24"/>
          <w:szCs w:val="24"/>
        </w:rPr>
      </w:pPr>
      <w:r>
        <w:rPr>
          <w:i w:val="0"/>
          <w:iCs w:val="0"/>
          <w:color w:val="auto"/>
          <w:sz w:val="24"/>
          <w:szCs w:val="24"/>
        </w:rPr>
        <w:t xml:space="preserve">2.8. </w:t>
      </w:r>
      <w:r w:rsidR="00A12132" w:rsidRPr="00EB1530">
        <w:rPr>
          <w:i w:val="0"/>
          <w:iCs w:val="0"/>
          <w:color w:val="auto"/>
          <w:sz w:val="24"/>
          <w:szCs w:val="24"/>
        </w:rPr>
        <w:t>O contrato oferece maior detalhamento das regras que serão aplicadas em relação à vigência da contratação.</w:t>
      </w:r>
    </w:p>
    <w:p w14:paraId="380161E3" w14:textId="77777777" w:rsidR="00A12132" w:rsidRPr="00EB1530" w:rsidRDefault="00A12132" w:rsidP="00E547A6">
      <w:pPr>
        <w:pStyle w:val="PargrafodaLista"/>
        <w:spacing w:after="0" w:line="240" w:lineRule="auto"/>
        <w:ind w:left="0"/>
        <w:jc w:val="both"/>
        <w:rPr>
          <w:rFonts w:ascii="Arial" w:hAnsi="Arial" w:cs="Arial"/>
          <w:bCs/>
          <w:color w:val="000000" w:themeColor="text1"/>
          <w:sz w:val="24"/>
          <w:szCs w:val="24"/>
        </w:rPr>
      </w:pPr>
    </w:p>
    <w:p w14:paraId="28150919" w14:textId="427CEF15" w:rsidR="00A12132" w:rsidRPr="008842C2" w:rsidRDefault="004D6770" w:rsidP="00E547A6">
      <w:pPr>
        <w:pStyle w:val="PargrafodaLista"/>
        <w:spacing w:after="0" w:line="240" w:lineRule="auto"/>
        <w:ind w:left="0"/>
        <w:jc w:val="both"/>
        <w:rPr>
          <w:rFonts w:ascii="Arial" w:hAnsi="Arial" w:cs="Arial"/>
          <w:b/>
          <w:bCs/>
          <w:sz w:val="24"/>
          <w:szCs w:val="24"/>
        </w:rPr>
      </w:pPr>
      <w:r>
        <w:rPr>
          <w:rFonts w:ascii="Arial" w:hAnsi="Arial" w:cs="Arial"/>
          <w:b/>
          <w:bCs/>
          <w:sz w:val="24"/>
          <w:szCs w:val="24"/>
        </w:rPr>
        <w:t>3</w:t>
      </w:r>
      <w:r w:rsidR="00A12132" w:rsidRPr="008842C2">
        <w:rPr>
          <w:rFonts w:ascii="Arial" w:hAnsi="Arial" w:cs="Arial"/>
          <w:b/>
          <w:bCs/>
          <w:sz w:val="24"/>
          <w:szCs w:val="24"/>
        </w:rPr>
        <w:t xml:space="preserve">. DA JUSTIFICATIVA E OBJETIVO DA CONTRATAÇÃO </w:t>
      </w:r>
    </w:p>
    <w:p w14:paraId="4A0AD06F" w14:textId="77777777" w:rsidR="00A12132" w:rsidRDefault="00A12132" w:rsidP="00E547A6">
      <w:pPr>
        <w:pStyle w:val="PargrafodaLista"/>
        <w:spacing w:after="0" w:line="240" w:lineRule="auto"/>
        <w:ind w:left="0"/>
        <w:jc w:val="both"/>
        <w:rPr>
          <w:rFonts w:ascii="Arial" w:hAnsi="Arial" w:cs="Arial"/>
          <w:sz w:val="24"/>
          <w:szCs w:val="24"/>
        </w:rPr>
      </w:pPr>
    </w:p>
    <w:p w14:paraId="1BEB0FB0" w14:textId="0536CA89"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3</w:t>
      </w:r>
      <w:r w:rsidR="00A12132">
        <w:rPr>
          <w:rFonts w:ascii="Arial" w:hAnsi="Arial" w:cs="Arial"/>
          <w:sz w:val="24"/>
          <w:szCs w:val="24"/>
        </w:rPr>
        <w:t xml:space="preserve">.1. </w:t>
      </w:r>
      <w:r w:rsidR="00A12132" w:rsidRPr="00986A54">
        <w:rPr>
          <w:rFonts w:ascii="Arial" w:hAnsi="Arial" w:cs="Arial"/>
          <w:sz w:val="24"/>
          <w:szCs w:val="24"/>
        </w:rPr>
        <w:t xml:space="preserve">A qualidade do ar é diretamente afetada pelo estado de conservação dos equipamentos </w:t>
      </w:r>
      <w:r w:rsidR="00A12132">
        <w:rPr>
          <w:rFonts w:ascii="Arial" w:hAnsi="Arial" w:cs="Arial"/>
          <w:sz w:val="24"/>
          <w:szCs w:val="24"/>
        </w:rPr>
        <w:t>de</w:t>
      </w:r>
      <w:r w:rsidR="00A12132" w:rsidRPr="00986A54">
        <w:rPr>
          <w:rFonts w:ascii="Arial" w:hAnsi="Arial" w:cs="Arial"/>
          <w:sz w:val="24"/>
          <w:szCs w:val="24"/>
        </w:rPr>
        <w:t xml:space="preserve"> </w:t>
      </w:r>
      <w:r w:rsidR="0091175C">
        <w:rPr>
          <w:rFonts w:ascii="Arial" w:hAnsi="Arial" w:cs="Arial"/>
          <w:sz w:val="24"/>
          <w:szCs w:val="24"/>
        </w:rPr>
        <w:t>c</w:t>
      </w:r>
      <w:r w:rsidR="00A12132" w:rsidRPr="00986A54">
        <w:rPr>
          <w:rFonts w:ascii="Arial" w:hAnsi="Arial" w:cs="Arial"/>
          <w:sz w:val="24"/>
          <w:szCs w:val="24"/>
        </w:rPr>
        <w:t xml:space="preserve">limatização, portanto, uma manutenção preventiva deve ser planejada e procedida por pessoas qualificadas. A manutenção preventiva além de ser uma necessidade indispensável ao equipamento é, também, uma exigência normativa de caráter obrigatório. </w:t>
      </w:r>
    </w:p>
    <w:p w14:paraId="23C592DA" w14:textId="77777777" w:rsidR="00A12132" w:rsidRDefault="00A12132" w:rsidP="00E547A6">
      <w:pPr>
        <w:pStyle w:val="PargrafodaLista"/>
        <w:spacing w:after="0" w:line="240" w:lineRule="auto"/>
        <w:ind w:left="0"/>
        <w:jc w:val="both"/>
        <w:rPr>
          <w:rFonts w:ascii="Arial" w:hAnsi="Arial" w:cs="Arial"/>
          <w:sz w:val="24"/>
          <w:szCs w:val="24"/>
        </w:rPr>
      </w:pPr>
    </w:p>
    <w:p w14:paraId="6D9F8CB6" w14:textId="1E35FABF"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3</w:t>
      </w:r>
      <w:r w:rsidR="00A12132" w:rsidRPr="00986A54">
        <w:rPr>
          <w:rFonts w:ascii="Arial" w:hAnsi="Arial" w:cs="Arial"/>
          <w:sz w:val="24"/>
          <w:szCs w:val="24"/>
        </w:rPr>
        <w:t>.</w:t>
      </w:r>
      <w:r w:rsidR="00A12132">
        <w:rPr>
          <w:rFonts w:ascii="Arial" w:hAnsi="Arial" w:cs="Arial"/>
          <w:sz w:val="24"/>
          <w:szCs w:val="24"/>
        </w:rPr>
        <w:t>1.1.</w:t>
      </w:r>
      <w:r w:rsidR="00A12132" w:rsidRPr="00986A54">
        <w:rPr>
          <w:rFonts w:ascii="Arial" w:hAnsi="Arial" w:cs="Arial"/>
          <w:sz w:val="24"/>
          <w:szCs w:val="24"/>
        </w:rPr>
        <w:t xml:space="preserve"> Cumpre destacar que o Ministério da Saúde através da Portaria nº 3.523/98, com orientação técnica dada pela Resolução RE nº 9, de 16/01/2003, da ANVISA – Agência Nacional de Vigilância Sanitária, estabelece as condições mínimas a serem obedecidas em prédios com sistemas de refrigeração artificial, determinando critérios rígidos de manutenção, operação e controle, impondo obrigatoriedade de atendimento aos proprietários e administradores de prédios públicos, sob pena prevista na Lei nº 6.437, de 20 de agosto de 1977, que vai desde advertência à interdição total do edifício, sem prejuízo de outras penalidades previstas em legislação específica. </w:t>
      </w:r>
    </w:p>
    <w:p w14:paraId="1CE601F4" w14:textId="77777777" w:rsidR="00A12132" w:rsidRDefault="00A12132" w:rsidP="00E547A6">
      <w:pPr>
        <w:pStyle w:val="PargrafodaLista"/>
        <w:spacing w:after="0" w:line="240" w:lineRule="auto"/>
        <w:ind w:left="0"/>
        <w:jc w:val="both"/>
        <w:rPr>
          <w:rFonts w:ascii="Arial" w:hAnsi="Arial" w:cs="Arial"/>
          <w:sz w:val="24"/>
          <w:szCs w:val="24"/>
        </w:rPr>
      </w:pPr>
    </w:p>
    <w:p w14:paraId="3EE5AD68" w14:textId="38354B92"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3</w:t>
      </w:r>
      <w:r w:rsidR="00A12132" w:rsidRPr="00986A54">
        <w:rPr>
          <w:rFonts w:ascii="Arial" w:hAnsi="Arial" w:cs="Arial"/>
          <w:sz w:val="24"/>
          <w:szCs w:val="24"/>
        </w:rPr>
        <w:t>.</w:t>
      </w:r>
      <w:r w:rsidR="00A12132">
        <w:rPr>
          <w:rFonts w:ascii="Arial" w:hAnsi="Arial" w:cs="Arial"/>
          <w:sz w:val="24"/>
          <w:szCs w:val="24"/>
        </w:rPr>
        <w:t>1.2.</w:t>
      </w:r>
      <w:r w:rsidR="00A12132" w:rsidRPr="00986A54">
        <w:rPr>
          <w:rFonts w:ascii="Arial" w:hAnsi="Arial" w:cs="Arial"/>
          <w:sz w:val="24"/>
          <w:szCs w:val="24"/>
        </w:rPr>
        <w:t xml:space="preserve"> É imprescindível a manutenção do ar-condicionado, com o intuito de manter a qualidade do ar, pois além de atender às exigências legais, proporciona o bem-estar dos </w:t>
      </w:r>
      <w:r w:rsidR="00A12132">
        <w:rPr>
          <w:rFonts w:ascii="Arial" w:hAnsi="Arial" w:cs="Arial"/>
          <w:sz w:val="24"/>
          <w:szCs w:val="24"/>
        </w:rPr>
        <w:t xml:space="preserve">alunos e </w:t>
      </w:r>
      <w:r w:rsidR="00A12132" w:rsidRPr="00986A54">
        <w:rPr>
          <w:rFonts w:ascii="Arial" w:hAnsi="Arial" w:cs="Arial"/>
          <w:sz w:val="24"/>
          <w:szCs w:val="24"/>
        </w:rPr>
        <w:t>colaboradores que trabalham diariamente no</w:t>
      </w:r>
      <w:r w:rsidR="00A12132">
        <w:rPr>
          <w:rFonts w:ascii="Arial" w:hAnsi="Arial" w:cs="Arial"/>
          <w:sz w:val="24"/>
          <w:szCs w:val="24"/>
        </w:rPr>
        <w:t>s órgãos ligados ao Fundo Municipal de Educação.</w:t>
      </w:r>
      <w:r w:rsidR="00A12132" w:rsidRPr="00986A54">
        <w:rPr>
          <w:rFonts w:ascii="Arial" w:hAnsi="Arial" w:cs="Arial"/>
          <w:sz w:val="24"/>
          <w:szCs w:val="24"/>
        </w:rPr>
        <w:t xml:space="preserve"> Sabe-se que uma má climatização, seja pela qualidade do ar ou pela temperatura, pode causar problemas de saúde. </w:t>
      </w:r>
    </w:p>
    <w:p w14:paraId="0C3A385D" w14:textId="77777777" w:rsidR="00A12132" w:rsidRDefault="00A12132" w:rsidP="00E547A6">
      <w:pPr>
        <w:pStyle w:val="PargrafodaLista"/>
        <w:spacing w:after="0" w:line="240" w:lineRule="auto"/>
        <w:ind w:left="0"/>
        <w:jc w:val="both"/>
        <w:rPr>
          <w:rFonts w:ascii="Arial" w:hAnsi="Arial" w:cs="Arial"/>
          <w:sz w:val="24"/>
          <w:szCs w:val="24"/>
        </w:rPr>
      </w:pPr>
    </w:p>
    <w:p w14:paraId="30910980" w14:textId="0E7F3453"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3</w:t>
      </w:r>
      <w:r w:rsidR="00A12132">
        <w:rPr>
          <w:rFonts w:ascii="Arial" w:hAnsi="Arial" w:cs="Arial"/>
          <w:sz w:val="24"/>
          <w:szCs w:val="24"/>
        </w:rPr>
        <w:t>.1.3.</w:t>
      </w:r>
      <w:r w:rsidR="00A12132" w:rsidRPr="00986A54">
        <w:rPr>
          <w:rFonts w:ascii="Arial" w:hAnsi="Arial" w:cs="Arial"/>
          <w:sz w:val="24"/>
          <w:szCs w:val="24"/>
        </w:rPr>
        <w:t xml:space="preserve"> Além do prejuízo humano, uma climatização ineficiente pode danificar equipamentos eletrônicos, principalmente computadores</w:t>
      </w:r>
      <w:r w:rsidR="00A12132">
        <w:rPr>
          <w:rFonts w:ascii="Arial" w:hAnsi="Arial" w:cs="Arial"/>
          <w:sz w:val="24"/>
          <w:szCs w:val="24"/>
        </w:rPr>
        <w:t>, levando</w:t>
      </w:r>
      <w:r w:rsidR="00A12132" w:rsidRPr="00986A54">
        <w:rPr>
          <w:rFonts w:ascii="Arial" w:hAnsi="Arial" w:cs="Arial"/>
          <w:sz w:val="24"/>
          <w:szCs w:val="24"/>
        </w:rPr>
        <w:t xml:space="preserve"> ao superaquecimento. Assim, a temperatura deve estar sempre de acordo com as especificações técnicas para o perfeito funcionamento desses componentes. Tais equipamentos são indispensáveis às atividades meio e fim do</w:t>
      </w:r>
      <w:r w:rsidR="00A12132">
        <w:rPr>
          <w:rFonts w:ascii="Arial" w:hAnsi="Arial" w:cs="Arial"/>
          <w:sz w:val="24"/>
          <w:szCs w:val="24"/>
        </w:rPr>
        <w:t>s órgãos educacionais</w:t>
      </w:r>
      <w:r w:rsidR="00A12132" w:rsidRPr="00986A54">
        <w:rPr>
          <w:rFonts w:ascii="Arial" w:hAnsi="Arial" w:cs="Arial"/>
          <w:sz w:val="24"/>
          <w:szCs w:val="24"/>
        </w:rPr>
        <w:t>. Portanto, é imprescindível a conservação e manutenção periódica do</w:t>
      </w:r>
      <w:r w:rsidR="00A12132">
        <w:rPr>
          <w:rFonts w:ascii="Arial" w:hAnsi="Arial" w:cs="Arial"/>
          <w:sz w:val="24"/>
          <w:szCs w:val="24"/>
        </w:rPr>
        <w:t xml:space="preserve">s </w:t>
      </w:r>
      <w:proofErr w:type="gramStart"/>
      <w:r w:rsidR="00A12132">
        <w:rPr>
          <w:rFonts w:ascii="Arial" w:hAnsi="Arial" w:cs="Arial"/>
          <w:sz w:val="24"/>
          <w:szCs w:val="24"/>
        </w:rPr>
        <w:t xml:space="preserve">aparelhos </w:t>
      </w:r>
      <w:r w:rsidR="00A12132" w:rsidRPr="00986A54">
        <w:rPr>
          <w:rFonts w:ascii="Arial" w:hAnsi="Arial" w:cs="Arial"/>
          <w:sz w:val="24"/>
          <w:szCs w:val="24"/>
        </w:rPr>
        <w:t xml:space="preserve"> ar</w:t>
      </w:r>
      <w:proofErr w:type="gramEnd"/>
      <w:r w:rsidR="00A12132" w:rsidRPr="00986A54">
        <w:rPr>
          <w:rFonts w:ascii="Arial" w:hAnsi="Arial" w:cs="Arial"/>
          <w:sz w:val="24"/>
          <w:szCs w:val="24"/>
        </w:rPr>
        <w:t>-condicionado.</w:t>
      </w:r>
    </w:p>
    <w:p w14:paraId="47263271" w14:textId="77777777" w:rsidR="00A12132" w:rsidRDefault="00A12132" w:rsidP="00E547A6">
      <w:pPr>
        <w:pStyle w:val="PargrafodaLista"/>
        <w:spacing w:after="0" w:line="240" w:lineRule="auto"/>
        <w:ind w:left="0"/>
        <w:jc w:val="both"/>
        <w:rPr>
          <w:rFonts w:ascii="Arial" w:hAnsi="Arial" w:cs="Arial"/>
          <w:sz w:val="24"/>
          <w:szCs w:val="24"/>
        </w:rPr>
      </w:pPr>
    </w:p>
    <w:p w14:paraId="1F69E2B5" w14:textId="493D54CF"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3</w:t>
      </w:r>
      <w:r w:rsidR="00A12132" w:rsidRPr="008842C2">
        <w:rPr>
          <w:rFonts w:ascii="Arial" w:hAnsi="Arial" w:cs="Arial"/>
          <w:sz w:val="24"/>
          <w:szCs w:val="24"/>
        </w:rPr>
        <w:t>.</w:t>
      </w:r>
      <w:r w:rsidR="00A12132">
        <w:rPr>
          <w:rFonts w:ascii="Arial" w:hAnsi="Arial" w:cs="Arial"/>
          <w:sz w:val="24"/>
          <w:szCs w:val="24"/>
        </w:rPr>
        <w:t>2</w:t>
      </w:r>
      <w:r w:rsidR="00A12132" w:rsidRPr="008842C2">
        <w:rPr>
          <w:rFonts w:ascii="Arial" w:hAnsi="Arial" w:cs="Arial"/>
          <w:sz w:val="24"/>
          <w:szCs w:val="24"/>
        </w:rPr>
        <w:t xml:space="preserve">. DA JUSTIFICATIVA POR LOTE ÚNICO </w:t>
      </w:r>
    </w:p>
    <w:p w14:paraId="3C2B026F" w14:textId="24314128"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3</w:t>
      </w:r>
      <w:r w:rsidR="00A12132" w:rsidRPr="008842C2">
        <w:rPr>
          <w:rFonts w:ascii="Arial" w:hAnsi="Arial" w:cs="Arial"/>
          <w:sz w:val="24"/>
          <w:szCs w:val="24"/>
        </w:rPr>
        <w:t>.</w:t>
      </w:r>
      <w:r w:rsidR="00A12132">
        <w:rPr>
          <w:rFonts w:ascii="Arial" w:hAnsi="Arial" w:cs="Arial"/>
          <w:sz w:val="24"/>
          <w:szCs w:val="24"/>
        </w:rPr>
        <w:t>2</w:t>
      </w:r>
      <w:r w:rsidR="00A12132" w:rsidRPr="008842C2">
        <w:rPr>
          <w:rFonts w:ascii="Arial" w:hAnsi="Arial" w:cs="Arial"/>
          <w:sz w:val="24"/>
          <w:szCs w:val="24"/>
        </w:rPr>
        <w:t>.1. A contratação em lote único para a manutenção preventiva e corretiva em equipamentos de refrigeração em geral é uma abordagem estratégica adotada pela Administração para assegurar a eficiência, a continuidade dos serviços, e a qualidade das manutenções realizadas nos sistemas dos equipamentos de refrigeração.</w:t>
      </w:r>
      <w:r w:rsidR="00600C08">
        <w:rPr>
          <w:rFonts w:ascii="Arial" w:hAnsi="Arial" w:cs="Arial"/>
          <w:sz w:val="24"/>
          <w:szCs w:val="24"/>
        </w:rPr>
        <w:t xml:space="preserve"> </w:t>
      </w:r>
      <w:proofErr w:type="gramStart"/>
      <w:r w:rsidR="00A12132" w:rsidRPr="008842C2">
        <w:rPr>
          <w:rFonts w:ascii="Arial" w:hAnsi="Arial" w:cs="Arial"/>
          <w:sz w:val="24"/>
          <w:szCs w:val="24"/>
        </w:rPr>
        <w:t>Esta</w:t>
      </w:r>
      <w:proofErr w:type="gramEnd"/>
      <w:r w:rsidR="00A12132" w:rsidRPr="008842C2">
        <w:rPr>
          <w:rFonts w:ascii="Arial" w:hAnsi="Arial" w:cs="Arial"/>
          <w:sz w:val="24"/>
          <w:szCs w:val="24"/>
        </w:rPr>
        <w:t xml:space="preserve"> justificativa é elaborada conforme os princípios e diretrizes estabelecidos pela </w:t>
      </w:r>
      <w:r w:rsidR="00A12132">
        <w:rPr>
          <w:rFonts w:ascii="Arial" w:hAnsi="Arial" w:cs="Arial"/>
          <w:sz w:val="24"/>
          <w:szCs w:val="24"/>
        </w:rPr>
        <w:t>Lei Federal nº 14.133/2021</w:t>
      </w:r>
    </w:p>
    <w:p w14:paraId="59093D81" w14:textId="77777777" w:rsidR="00A12132" w:rsidRDefault="00A12132" w:rsidP="00E547A6">
      <w:pPr>
        <w:pStyle w:val="PargrafodaLista"/>
        <w:spacing w:after="0" w:line="240" w:lineRule="auto"/>
        <w:ind w:left="0"/>
        <w:jc w:val="both"/>
        <w:rPr>
          <w:rFonts w:ascii="Arial" w:hAnsi="Arial" w:cs="Arial"/>
          <w:sz w:val="24"/>
          <w:szCs w:val="24"/>
        </w:rPr>
      </w:pPr>
    </w:p>
    <w:p w14:paraId="52896E41" w14:textId="0787CBF2"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3</w:t>
      </w:r>
      <w:r w:rsidR="00A12132" w:rsidRPr="008842C2">
        <w:rPr>
          <w:rFonts w:ascii="Arial" w:hAnsi="Arial" w:cs="Arial"/>
          <w:sz w:val="24"/>
          <w:szCs w:val="24"/>
        </w:rPr>
        <w:t>.</w:t>
      </w:r>
      <w:r w:rsidR="00A12132">
        <w:rPr>
          <w:rFonts w:ascii="Arial" w:hAnsi="Arial" w:cs="Arial"/>
          <w:sz w:val="24"/>
          <w:szCs w:val="24"/>
        </w:rPr>
        <w:t>3</w:t>
      </w:r>
      <w:r w:rsidR="00A12132" w:rsidRPr="008842C2">
        <w:rPr>
          <w:rFonts w:ascii="Arial" w:hAnsi="Arial" w:cs="Arial"/>
          <w:sz w:val="24"/>
          <w:szCs w:val="24"/>
        </w:rPr>
        <w:t xml:space="preserve">. </w:t>
      </w:r>
      <w:r w:rsidR="00A12132" w:rsidRPr="008842C2">
        <w:rPr>
          <w:rFonts w:ascii="Arial" w:hAnsi="Arial" w:cs="Arial"/>
          <w:b/>
          <w:bCs/>
          <w:sz w:val="24"/>
          <w:szCs w:val="24"/>
        </w:rPr>
        <w:t>JUSTIFICATIVA LEGAL</w:t>
      </w:r>
      <w:r w:rsidR="00A12132" w:rsidRPr="008842C2">
        <w:rPr>
          <w:rFonts w:ascii="Arial" w:hAnsi="Arial" w:cs="Arial"/>
          <w:sz w:val="24"/>
          <w:szCs w:val="24"/>
        </w:rPr>
        <w:t xml:space="preserve"> </w:t>
      </w:r>
    </w:p>
    <w:p w14:paraId="7D579F22" w14:textId="5DC28662"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3</w:t>
      </w:r>
      <w:r w:rsidR="00A12132" w:rsidRPr="008842C2">
        <w:rPr>
          <w:rFonts w:ascii="Arial" w:hAnsi="Arial" w:cs="Arial"/>
          <w:sz w:val="24"/>
          <w:szCs w:val="24"/>
        </w:rPr>
        <w:t>.</w:t>
      </w:r>
      <w:r w:rsidR="00A12132">
        <w:rPr>
          <w:rFonts w:ascii="Arial" w:hAnsi="Arial" w:cs="Arial"/>
          <w:sz w:val="24"/>
          <w:szCs w:val="24"/>
        </w:rPr>
        <w:t>3</w:t>
      </w:r>
      <w:r w:rsidR="00A12132" w:rsidRPr="008842C2">
        <w:rPr>
          <w:rFonts w:ascii="Arial" w:hAnsi="Arial" w:cs="Arial"/>
          <w:sz w:val="24"/>
          <w:szCs w:val="24"/>
        </w:rPr>
        <w:t xml:space="preserve">.1. PRINCÍPIOS DA EFICIÊNCIA E DA ECONOMICIDADE: A contratação em lote único atende aos princípios da eficiência e da economicidade previstos na </w:t>
      </w:r>
      <w:r w:rsidR="00A12132">
        <w:rPr>
          <w:rFonts w:ascii="Arial" w:hAnsi="Arial" w:cs="Arial"/>
          <w:sz w:val="24"/>
          <w:szCs w:val="24"/>
        </w:rPr>
        <w:t xml:space="preserve">Lei Federal nº 14.133/2021. </w:t>
      </w:r>
      <w:r w:rsidR="00A12132" w:rsidRPr="008842C2">
        <w:rPr>
          <w:rFonts w:ascii="Arial" w:hAnsi="Arial" w:cs="Arial"/>
          <w:sz w:val="24"/>
          <w:szCs w:val="24"/>
        </w:rPr>
        <w:t xml:space="preserve">Ao centralizar os serviços em um único contrato, a Administração otimiza recursos, reduz custos e garante a prestação de serviços de forma contínua e padronizada. </w:t>
      </w:r>
    </w:p>
    <w:p w14:paraId="2580CE4B" w14:textId="77777777" w:rsidR="00A12132" w:rsidRDefault="00A12132" w:rsidP="00E547A6">
      <w:pPr>
        <w:pStyle w:val="PargrafodaLista"/>
        <w:spacing w:after="0" w:line="240" w:lineRule="auto"/>
        <w:ind w:left="0"/>
        <w:jc w:val="both"/>
        <w:rPr>
          <w:rFonts w:ascii="Arial" w:hAnsi="Arial" w:cs="Arial"/>
          <w:sz w:val="24"/>
          <w:szCs w:val="24"/>
        </w:rPr>
      </w:pPr>
    </w:p>
    <w:p w14:paraId="5976DF4C" w14:textId="3E93C1EE"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3</w:t>
      </w:r>
      <w:r w:rsidR="00A12132" w:rsidRPr="008842C2">
        <w:rPr>
          <w:rFonts w:ascii="Arial" w:hAnsi="Arial" w:cs="Arial"/>
          <w:sz w:val="24"/>
          <w:szCs w:val="24"/>
        </w:rPr>
        <w:t>.</w:t>
      </w:r>
      <w:r w:rsidR="00A12132">
        <w:rPr>
          <w:rFonts w:ascii="Arial" w:hAnsi="Arial" w:cs="Arial"/>
          <w:sz w:val="24"/>
          <w:szCs w:val="24"/>
        </w:rPr>
        <w:t>3</w:t>
      </w:r>
      <w:r w:rsidR="00A12132" w:rsidRPr="008842C2">
        <w:rPr>
          <w:rFonts w:ascii="Arial" w:hAnsi="Arial" w:cs="Arial"/>
          <w:sz w:val="24"/>
          <w:szCs w:val="24"/>
        </w:rPr>
        <w:t xml:space="preserve">.2. COMPETITIVIDADE E TRANSPARÊNCIA: A contratação em lote único será conduzida de acordo com os procedimentos licitatórios estabelecidos pela </w:t>
      </w:r>
      <w:r w:rsidR="00A12132">
        <w:rPr>
          <w:rFonts w:ascii="Arial" w:hAnsi="Arial" w:cs="Arial"/>
          <w:sz w:val="24"/>
          <w:szCs w:val="24"/>
        </w:rPr>
        <w:t>Lei Federal nº 14.133/2021</w:t>
      </w:r>
      <w:r w:rsidR="00A12132" w:rsidRPr="008842C2">
        <w:rPr>
          <w:rFonts w:ascii="Arial" w:hAnsi="Arial" w:cs="Arial"/>
          <w:sz w:val="24"/>
          <w:szCs w:val="24"/>
        </w:rPr>
        <w:t xml:space="preserve">, assegurando a competitividade, a transparência e a igualdade de condições entre os participantes. A seleção da empresa será baseada em critérios técnicos e financeiros, garantindo a escolha da proposta mais vantajosa para a administração pública. Ressalta-se também que a similaridade dos itens garante que o não parcelamento do objeto não irá restringir a competitividade. </w:t>
      </w:r>
    </w:p>
    <w:p w14:paraId="40614E76" w14:textId="77777777" w:rsidR="00A12132" w:rsidRDefault="00A12132" w:rsidP="00E547A6">
      <w:pPr>
        <w:pStyle w:val="PargrafodaLista"/>
        <w:spacing w:after="0" w:line="240" w:lineRule="auto"/>
        <w:ind w:left="0"/>
        <w:jc w:val="both"/>
        <w:rPr>
          <w:rFonts w:ascii="Arial" w:hAnsi="Arial" w:cs="Arial"/>
          <w:sz w:val="24"/>
          <w:szCs w:val="24"/>
        </w:rPr>
      </w:pPr>
    </w:p>
    <w:p w14:paraId="700BD543" w14:textId="473E6ED0"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3</w:t>
      </w:r>
      <w:r w:rsidR="00A12132" w:rsidRPr="008842C2">
        <w:rPr>
          <w:rFonts w:ascii="Arial" w:hAnsi="Arial" w:cs="Arial"/>
          <w:sz w:val="24"/>
          <w:szCs w:val="24"/>
        </w:rPr>
        <w:t>.</w:t>
      </w:r>
      <w:r w:rsidR="00A12132">
        <w:rPr>
          <w:rFonts w:ascii="Arial" w:hAnsi="Arial" w:cs="Arial"/>
          <w:sz w:val="24"/>
          <w:szCs w:val="24"/>
        </w:rPr>
        <w:t>3</w:t>
      </w:r>
      <w:r w:rsidR="00A12132" w:rsidRPr="008842C2">
        <w:rPr>
          <w:rFonts w:ascii="Arial" w:hAnsi="Arial" w:cs="Arial"/>
          <w:sz w:val="24"/>
          <w:szCs w:val="24"/>
        </w:rPr>
        <w:t xml:space="preserve">.3. REDUÇÃO DE RISCOS CONTRATUAIS: A gestão de um único contrato reduz os riscos associados a múltiplos contratos, como inconsistências na execução dos serviços, problemas de comunicação e dificuldades na coordenação das manutenções, além disso, padroniza a execução dos serviços. Isso contribui para uma execução mais eficiente e eficaz dos serviços </w:t>
      </w:r>
      <w:r w:rsidR="00170155">
        <w:rPr>
          <w:rFonts w:ascii="Arial" w:hAnsi="Arial" w:cs="Arial"/>
          <w:sz w:val="24"/>
          <w:szCs w:val="24"/>
        </w:rPr>
        <w:t>contratad</w:t>
      </w:r>
      <w:r w:rsidR="00C56C90">
        <w:rPr>
          <w:rFonts w:ascii="Arial" w:hAnsi="Arial" w:cs="Arial"/>
          <w:sz w:val="24"/>
          <w:szCs w:val="24"/>
        </w:rPr>
        <w:t>o</w:t>
      </w:r>
      <w:r w:rsidR="00A12132" w:rsidRPr="008842C2">
        <w:rPr>
          <w:rFonts w:ascii="Arial" w:hAnsi="Arial" w:cs="Arial"/>
          <w:sz w:val="24"/>
          <w:szCs w:val="24"/>
        </w:rPr>
        <w:t xml:space="preserve">s. </w:t>
      </w:r>
    </w:p>
    <w:p w14:paraId="110167B9" w14:textId="77777777" w:rsidR="00A12132" w:rsidRDefault="00A12132" w:rsidP="00E547A6">
      <w:pPr>
        <w:pStyle w:val="PargrafodaLista"/>
        <w:spacing w:after="0" w:line="240" w:lineRule="auto"/>
        <w:ind w:left="0"/>
        <w:jc w:val="both"/>
        <w:rPr>
          <w:rFonts w:ascii="Arial" w:hAnsi="Arial" w:cs="Arial"/>
          <w:sz w:val="24"/>
          <w:szCs w:val="24"/>
        </w:rPr>
      </w:pPr>
    </w:p>
    <w:p w14:paraId="7DF4EBC3" w14:textId="0A49B91D" w:rsidR="00A12132" w:rsidRPr="008842C2" w:rsidRDefault="004D6770" w:rsidP="00E547A6">
      <w:pPr>
        <w:pStyle w:val="PargrafodaLista"/>
        <w:spacing w:after="0" w:line="240" w:lineRule="auto"/>
        <w:ind w:left="0"/>
        <w:jc w:val="both"/>
        <w:rPr>
          <w:rFonts w:ascii="Arial" w:hAnsi="Arial" w:cs="Arial"/>
          <w:b/>
          <w:bCs/>
          <w:sz w:val="24"/>
          <w:szCs w:val="24"/>
        </w:rPr>
      </w:pPr>
      <w:r>
        <w:rPr>
          <w:rFonts w:ascii="Arial" w:hAnsi="Arial" w:cs="Arial"/>
          <w:b/>
          <w:bCs/>
          <w:sz w:val="24"/>
          <w:szCs w:val="24"/>
        </w:rPr>
        <w:t>3</w:t>
      </w:r>
      <w:r w:rsidR="00A12132" w:rsidRPr="008842C2">
        <w:rPr>
          <w:rFonts w:ascii="Arial" w:hAnsi="Arial" w:cs="Arial"/>
          <w:b/>
          <w:bCs/>
          <w:sz w:val="24"/>
          <w:szCs w:val="24"/>
        </w:rPr>
        <w:t>.</w:t>
      </w:r>
      <w:r w:rsidR="00A12132">
        <w:rPr>
          <w:rFonts w:ascii="Arial" w:hAnsi="Arial" w:cs="Arial"/>
          <w:b/>
          <w:bCs/>
          <w:sz w:val="24"/>
          <w:szCs w:val="24"/>
        </w:rPr>
        <w:t>4</w:t>
      </w:r>
      <w:r w:rsidR="00A12132" w:rsidRPr="008842C2">
        <w:rPr>
          <w:rFonts w:ascii="Arial" w:hAnsi="Arial" w:cs="Arial"/>
          <w:b/>
          <w:bCs/>
          <w:sz w:val="24"/>
          <w:szCs w:val="24"/>
        </w:rPr>
        <w:t xml:space="preserve">. JUSTIFICATIVA TÉCNICA </w:t>
      </w:r>
    </w:p>
    <w:p w14:paraId="38058396" w14:textId="7F922C5D"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3</w:t>
      </w:r>
      <w:r w:rsidR="00A12132" w:rsidRPr="008842C2">
        <w:rPr>
          <w:rFonts w:ascii="Arial" w:hAnsi="Arial" w:cs="Arial"/>
          <w:sz w:val="24"/>
          <w:szCs w:val="24"/>
        </w:rPr>
        <w:t>.</w:t>
      </w:r>
      <w:r w:rsidR="00A12132">
        <w:rPr>
          <w:rFonts w:ascii="Arial" w:hAnsi="Arial" w:cs="Arial"/>
          <w:sz w:val="24"/>
          <w:szCs w:val="24"/>
        </w:rPr>
        <w:t>4</w:t>
      </w:r>
      <w:r w:rsidR="00A12132" w:rsidRPr="008842C2">
        <w:rPr>
          <w:rFonts w:ascii="Arial" w:hAnsi="Arial" w:cs="Arial"/>
          <w:sz w:val="24"/>
          <w:szCs w:val="24"/>
        </w:rPr>
        <w:t xml:space="preserve">.1. PADRONIZAÇÃO E QUALIDADE DOS SERVIÇOS: A contratação em lote único permite a padronização dos procedimentos de manutenção preventiva e corretiva. Com uma única empresa responsável por todos os equipamentos, é possível garantir uniformidade na execução dos serviços e adoção de técnicas de manutenção padronizadas. Isso resulta em um nível mais elevado de qualidade e confiabilidade dos sistemas dos equipamentos de refrigeração em geral. </w:t>
      </w:r>
    </w:p>
    <w:p w14:paraId="4695F320" w14:textId="77777777" w:rsidR="00A12132" w:rsidRDefault="00A12132" w:rsidP="00E547A6">
      <w:pPr>
        <w:pStyle w:val="PargrafodaLista"/>
        <w:spacing w:after="0" w:line="240" w:lineRule="auto"/>
        <w:ind w:left="0"/>
        <w:jc w:val="both"/>
        <w:rPr>
          <w:rFonts w:ascii="Arial" w:hAnsi="Arial" w:cs="Arial"/>
          <w:sz w:val="24"/>
          <w:szCs w:val="24"/>
        </w:rPr>
      </w:pPr>
    </w:p>
    <w:p w14:paraId="019CE01B" w14:textId="5A8B281B"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3</w:t>
      </w:r>
      <w:r w:rsidR="00A12132" w:rsidRPr="008842C2">
        <w:rPr>
          <w:rFonts w:ascii="Arial" w:hAnsi="Arial" w:cs="Arial"/>
          <w:sz w:val="24"/>
          <w:szCs w:val="24"/>
        </w:rPr>
        <w:t>.</w:t>
      </w:r>
      <w:r w:rsidR="00A12132">
        <w:rPr>
          <w:rFonts w:ascii="Arial" w:hAnsi="Arial" w:cs="Arial"/>
          <w:sz w:val="24"/>
          <w:szCs w:val="24"/>
        </w:rPr>
        <w:t>4</w:t>
      </w:r>
      <w:r w:rsidR="00A12132" w:rsidRPr="008842C2">
        <w:rPr>
          <w:rFonts w:ascii="Arial" w:hAnsi="Arial" w:cs="Arial"/>
          <w:sz w:val="24"/>
          <w:szCs w:val="24"/>
        </w:rPr>
        <w:t xml:space="preserve">.2. FACILITAÇÃO DO CONTROLE E GESTÃO: Gerir múltiplos contratos com diferentes prestadores de serviços pode ser complexo e demandar um esforço administrativo significativo. A contratação em lote único simplifica a gestão do contrato, permitindo um controle mais eficiente dos serviços prestados, das manutenções realizadas e das condições dos equipamentos. Isso facilita a supervisão e a fiscalização. </w:t>
      </w:r>
    </w:p>
    <w:p w14:paraId="7A4E183D" w14:textId="77777777" w:rsidR="00A12132" w:rsidRDefault="00A12132" w:rsidP="00E547A6">
      <w:pPr>
        <w:pStyle w:val="PargrafodaLista"/>
        <w:spacing w:after="0" w:line="240" w:lineRule="auto"/>
        <w:ind w:left="0"/>
        <w:jc w:val="both"/>
        <w:rPr>
          <w:rFonts w:ascii="Arial" w:hAnsi="Arial" w:cs="Arial"/>
          <w:sz w:val="24"/>
          <w:szCs w:val="24"/>
        </w:rPr>
      </w:pPr>
    </w:p>
    <w:p w14:paraId="2104D15A" w14:textId="20085459"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3</w:t>
      </w:r>
      <w:r w:rsidR="00A12132" w:rsidRPr="008842C2">
        <w:rPr>
          <w:rFonts w:ascii="Arial" w:hAnsi="Arial" w:cs="Arial"/>
          <w:sz w:val="24"/>
          <w:szCs w:val="24"/>
        </w:rPr>
        <w:t>.</w:t>
      </w:r>
      <w:r w:rsidR="00A12132">
        <w:rPr>
          <w:rFonts w:ascii="Arial" w:hAnsi="Arial" w:cs="Arial"/>
          <w:sz w:val="24"/>
          <w:szCs w:val="24"/>
        </w:rPr>
        <w:t>4</w:t>
      </w:r>
      <w:r w:rsidR="00A12132" w:rsidRPr="008842C2">
        <w:rPr>
          <w:rFonts w:ascii="Arial" w:hAnsi="Arial" w:cs="Arial"/>
          <w:sz w:val="24"/>
          <w:szCs w:val="24"/>
        </w:rPr>
        <w:t xml:space="preserve">.3. REDUÇÃO DE CUSTOS: A unificação dos serviços de manutenção em um único contrato resultará em economia de escala. A empresa contratada pode oferecer preços mais competitivos e condições mais vantajosas, considerando o volume total de serviços a ser prestado. Isso pode levar a uma redução significativa dos custos operacionais e administrativos associados à manutenção dos sistemas dos equipamentos de modo geral. </w:t>
      </w:r>
    </w:p>
    <w:p w14:paraId="50E02C02" w14:textId="77777777" w:rsidR="00A12132" w:rsidRDefault="00A12132" w:rsidP="00E547A6">
      <w:pPr>
        <w:pStyle w:val="PargrafodaLista"/>
        <w:spacing w:after="0" w:line="240" w:lineRule="auto"/>
        <w:ind w:left="0"/>
        <w:jc w:val="both"/>
        <w:rPr>
          <w:rFonts w:ascii="Arial" w:hAnsi="Arial" w:cs="Arial"/>
          <w:sz w:val="24"/>
          <w:szCs w:val="24"/>
        </w:rPr>
      </w:pPr>
    </w:p>
    <w:p w14:paraId="4305190D" w14:textId="4A9BE353"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3</w:t>
      </w:r>
      <w:r w:rsidR="00A12132" w:rsidRPr="008842C2">
        <w:rPr>
          <w:rFonts w:ascii="Arial" w:hAnsi="Arial" w:cs="Arial"/>
          <w:sz w:val="24"/>
          <w:szCs w:val="24"/>
        </w:rPr>
        <w:t>.</w:t>
      </w:r>
      <w:r w:rsidR="00A12132">
        <w:rPr>
          <w:rFonts w:ascii="Arial" w:hAnsi="Arial" w:cs="Arial"/>
          <w:sz w:val="24"/>
          <w:szCs w:val="24"/>
        </w:rPr>
        <w:t>4</w:t>
      </w:r>
      <w:r w:rsidR="00A12132" w:rsidRPr="008842C2">
        <w:rPr>
          <w:rFonts w:ascii="Arial" w:hAnsi="Arial" w:cs="Arial"/>
          <w:sz w:val="24"/>
          <w:szCs w:val="24"/>
        </w:rPr>
        <w:t xml:space="preserve">.4. CONTINUIDADE DOS SERVIÇOS: Com uma única empresa responsável por todas as manutenções, é possível garantir a continuidade dos serviços, minimizando interrupções e períodos de inatividade dos sistemas dos equipamentos. A empresa contratada estará plenamente ciente do histórico de manutenção e das especificidades de cada equipamento, permitindo uma resposta mais rápida e eficiente em caso de falhas ou emergências. </w:t>
      </w:r>
    </w:p>
    <w:p w14:paraId="359ED6C6" w14:textId="77777777" w:rsidR="00A12132" w:rsidRDefault="00A12132" w:rsidP="00E547A6">
      <w:pPr>
        <w:pStyle w:val="PargrafodaLista"/>
        <w:spacing w:after="0" w:line="240" w:lineRule="auto"/>
        <w:ind w:left="0"/>
        <w:jc w:val="both"/>
        <w:rPr>
          <w:rFonts w:ascii="Arial" w:hAnsi="Arial" w:cs="Arial"/>
          <w:sz w:val="24"/>
          <w:szCs w:val="24"/>
        </w:rPr>
      </w:pPr>
    </w:p>
    <w:p w14:paraId="034233F9" w14:textId="77777777" w:rsidR="00600C08" w:rsidRDefault="00600C08" w:rsidP="00E547A6">
      <w:pPr>
        <w:pStyle w:val="PargrafodaLista"/>
        <w:spacing w:after="0" w:line="240" w:lineRule="auto"/>
        <w:ind w:left="0"/>
        <w:jc w:val="both"/>
        <w:rPr>
          <w:rFonts w:ascii="Arial" w:hAnsi="Arial" w:cs="Arial"/>
          <w:sz w:val="24"/>
          <w:szCs w:val="24"/>
        </w:rPr>
      </w:pPr>
    </w:p>
    <w:p w14:paraId="29A2359C" w14:textId="3F7BFC2F" w:rsidR="00A12132" w:rsidRPr="00781B98" w:rsidRDefault="004D6770" w:rsidP="00E547A6">
      <w:pPr>
        <w:pStyle w:val="PargrafodaLista"/>
        <w:spacing w:after="0" w:line="240" w:lineRule="auto"/>
        <w:ind w:left="0"/>
        <w:jc w:val="both"/>
        <w:rPr>
          <w:rFonts w:ascii="Arial" w:hAnsi="Arial" w:cs="Arial"/>
          <w:b/>
          <w:bCs/>
          <w:sz w:val="24"/>
          <w:szCs w:val="24"/>
        </w:rPr>
      </w:pPr>
      <w:r>
        <w:rPr>
          <w:rFonts w:ascii="Arial" w:hAnsi="Arial" w:cs="Arial"/>
          <w:b/>
          <w:bCs/>
          <w:sz w:val="24"/>
          <w:szCs w:val="24"/>
        </w:rPr>
        <w:t>3</w:t>
      </w:r>
      <w:r w:rsidR="00A12132" w:rsidRPr="00781B98">
        <w:rPr>
          <w:rFonts w:ascii="Arial" w:hAnsi="Arial" w:cs="Arial"/>
          <w:b/>
          <w:bCs/>
          <w:sz w:val="24"/>
          <w:szCs w:val="24"/>
        </w:rPr>
        <w:t>.</w:t>
      </w:r>
      <w:r w:rsidR="00A12132">
        <w:rPr>
          <w:rFonts w:ascii="Arial" w:hAnsi="Arial" w:cs="Arial"/>
          <w:b/>
          <w:bCs/>
          <w:sz w:val="24"/>
          <w:szCs w:val="24"/>
        </w:rPr>
        <w:t>5</w:t>
      </w:r>
      <w:r w:rsidR="00A12132" w:rsidRPr="00781B98">
        <w:rPr>
          <w:rFonts w:ascii="Arial" w:hAnsi="Arial" w:cs="Arial"/>
          <w:b/>
          <w:bCs/>
          <w:sz w:val="24"/>
          <w:szCs w:val="24"/>
        </w:rPr>
        <w:t xml:space="preserve">. JUSTIFICATIVA ECONÔMICA </w:t>
      </w:r>
    </w:p>
    <w:p w14:paraId="4EEF66AE" w14:textId="4878EBC5"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3</w:t>
      </w:r>
      <w:r w:rsidR="00A12132" w:rsidRPr="008842C2">
        <w:rPr>
          <w:rFonts w:ascii="Arial" w:hAnsi="Arial" w:cs="Arial"/>
          <w:sz w:val="24"/>
          <w:szCs w:val="24"/>
        </w:rPr>
        <w:t>.</w:t>
      </w:r>
      <w:r w:rsidR="00A12132">
        <w:rPr>
          <w:rFonts w:ascii="Arial" w:hAnsi="Arial" w:cs="Arial"/>
          <w:sz w:val="24"/>
          <w:szCs w:val="24"/>
        </w:rPr>
        <w:t>5</w:t>
      </w:r>
      <w:r w:rsidR="00A12132" w:rsidRPr="008842C2">
        <w:rPr>
          <w:rFonts w:ascii="Arial" w:hAnsi="Arial" w:cs="Arial"/>
          <w:sz w:val="24"/>
          <w:szCs w:val="24"/>
        </w:rPr>
        <w:t xml:space="preserve">.1. ECONOMIA DE ESCALA: A contratação de serviços de manutenção em lote único possibilita a obtenção de preços mais competitivos devido à economia de escala. A empresa contratada pode oferecer condições mais vantajosas, considerando o volume total de serviços a ser prestado. </w:t>
      </w:r>
    </w:p>
    <w:p w14:paraId="51430637" w14:textId="77777777" w:rsidR="00A12132" w:rsidRDefault="00A12132" w:rsidP="00E547A6">
      <w:pPr>
        <w:pStyle w:val="PargrafodaLista"/>
        <w:spacing w:after="0" w:line="240" w:lineRule="auto"/>
        <w:ind w:left="0"/>
        <w:jc w:val="both"/>
        <w:rPr>
          <w:rFonts w:ascii="Arial" w:hAnsi="Arial" w:cs="Arial"/>
          <w:sz w:val="24"/>
          <w:szCs w:val="24"/>
        </w:rPr>
      </w:pPr>
    </w:p>
    <w:p w14:paraId="13524021" w14:textId="440D78D5"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3</w:t>
      </w:r>
      <w:r w:rsidR="00A12132" w:rsidRPr="008842C2">
        <w:rPr>
          <w:rFonts w:ascii="Arial" w:hAnsi="Arial" w:cs="Arial"/>
          <w:sz w:val="24"/>
          <w:szCs w:val="24"/>
        </w:rPr>
        <w:t>.</w:t>
      </w:r>
      <w:r w:rsidR="00A12132">
        <w:rPr>
          <w:rFonts w:ascii="Arial" w:hAnsi="Arial" w:cs="Arial"/>
          <w:sz w:val="24"/>
          <w:szCs w:val="24"/>
        </w:rPr>
        <w:t>5</w:t>
      </w:r>
      <w:r w:rsidR="00A12132" w:rsidRPr="008842C2">
        <w:rPr>
          <w:rFonts w:ascii="Arial" w:hAnsi="Arial" w:cs="Arial"/>
          <w:sz w:val="24"/>
          <w:szCs w:val="24"/>
        </w:rPr>
        <w:t xml:space="preserve">.2. OTIMIZAÇÃO DE RECURSOS: A centralização dos serviços de manutenção em um único contrato facilita a gestão e o controle dos recursos destinados a essa finalidade, otimizando o uso dos recursos financeiros e administrativos. </w:t>
      </w:r>
    </w:p>
    <w:p w14:paraId="5572E4CA" w14:textId="77777777" w:rsidR="00A12132" w:rsidRDefault="00A12132" w:rsidP="00E547A6">
      <w:pPr>
        <w:pStyle w:val="PargrafodaLista"/>
        <w:spacing w:after="0" w:line="240" w:lineRule="auto"/>
        <w:ind w:left="0"/>
        <w:jc w:val="both"/>
        <w:rPr>
          <w:rFonts w:ascii="Arial" w:hAnsi="Arial" w:cs="Arial"/>
          <w:sz w:val="24"/>
          <w:szCs w:val="24"/>
        </w:rPr>
      </w:pPr>
    </w:p>
    <w:p w14:paraId="33BFF911" w14:textId="0A4BA1CB" w:rsidR="00A12132" w:rsidRPr="0038728B" w:rsidRDefault="004D6770" w:rsidP="00E547A6">
      <w:pPr>
        <w:pStyle w:val="PargrafodaLista"/>
        <w:spacing w:after="0" w:line="240" w:lineRule="auto"/>
        <w:ind w:left="0"/>
        <w:jc w:val="both"/>
        <w:rPr>
          <w:rFonts w:ascii="Arial" w:hAnsi="Arial" w:cs="Arial"/>
          <w:b/>
          <w:bCs/>
          <w:sz w:val="24"/>
          <w:szCs w:val="24"/>
        </w:rPr>
      </w:pPr>
      <w:r>
        <w:rPr>
          <w:rFonts w:ascii="Arial" w:hAnsi="Arial" w:cs="Arial"/>
          <w:b/>
          <w:bCs/>
          <w:sz w:val="24"/>
          <w:szCs w:val="24"/>
        </w:rPr>
        <w:t>3</w:t>
      </w:r>
      <w:r w:rsidR="00A12132" w:rsidRPr="0038728B">
        <w:rPr>
          <w:rFonts w:ascii="Arial" w:hAnsi="Arial" w:cs="Arial"/>
          <w:b/>
          <w:bCs/>
          <w:sz w:val="24"/>
          <w:szCs w:val="24"/>
        </w:rPr>
        <w:t xml:space="preserve">.6. DA CONCLUSÃO </w:t>
      </w:r>
    </w:p>
    <w:p w14:paraId="5C16DD19" w14:textId="68EE9B84"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3</w:t>
      </w:r>
      <w:r w:rsidR="00A12132" w:rsidRPr="008842C2">
        <w:rPr>
          <w:rFonts w:ascii="Arial" w:hAnsi="Arial" w:cs="Arial"/>
          <w:sz w:val="24"/>
          <w:szCs w:val="24"/>
        </w:rPr>
        <w:t>.</w:t>
      </w:r>
      <w:r w:rsidR="00A12132">
        <w:rPr>
          <w:rFonts w:ascii="Arial" w:hAnsi="Arial" w:cs="Arial"/>
          <w:sz w:val="24"/>
          <w:szCs w:val="24"/>
        </w:rPr>
        <w:t>6</w:t>
      </w:r>
      <w:r w:rsidR="00A12132" w:rsidRPr="008842C2">
        <w:rPr>
          <w:rFonts w:ascii="Arial" w:hAnsi="Arial" w:cs="Arial"/>
          <w:sz w:val="24"/>
          <w:szCs w:val="24"/>
        </w:rPr>
        <w:t xml:space="preserve">.1. A contratação em lote único para a manutenção preventiva e corretiva dos equipamentos de refrigeração em geral, bem como a troca de peças dos equipamentos, é justificada pelas razões expostas. </w:t>
      </w:r>
    </w:p>
    <w:p w14:paraId="742CF387" w14:textId="77777777" w:rsidR="00A12132" w:rsidRDefault="00A12132" w:rsidP="00E547A6">
      <w:pPr>
        <w:pStyle w:val="PargrafodaLista"/>
        <w:spacing w:after="0" w:line="240" w:lineRule="auto"/>
        <w:ind w:left="0"/>
        <w:jc w:val="both"/>
        <w:rPr>
          <w:rFonts w:ascii="Arial" w:hAnsi="Arial" w:cs="Arial"/>
          <w:sz w:val="24"/>
          <w:szCs w:val="24"/>
        </w:rPr>
      </w:pPr>
    </w:p>
    <w:p w14:paraId="7B876E03" w14:textId="03CB72B5" w:rsidR="00A12132" w:rsidRPr="00FD6AA2" w:rsidRDefault="004D6770" w:rsidP="00E547A6">
      <w:pPr>
        <w:pStyle w:val="PargrafodaLista"/>
        <w:spacing w:after="0" w:line="240" w:lineRule="auto"/>
        <w:ind w:left="0"/>
        <w:jc w:val="both"/>
        <w:rPr>
          <w:rFonts w:ascii="Arial" w:hAnsi="Arial" w:cs="Arial"/>
          <w:b/>
          <w:bCs/>
          <w:sz w:val="24"/>
          <w:szCs w:val="24"/>
        </w:rPr>
      </w:pPr>
      <w:r>
        <w:rPr>
          <w:rFonts w:ascii="Arial" w:hAnsi="Arial" w:cs="Arial"/>
          <w:b/>
          <w:bCs/>
          <w:sz w:val="24"/>
          <w:szCs w:val="24"/>
        </w:rPr>
        <w:t>4</w:t>
      </w:r>
      <w:r w:rsidR="00A12132" w:rsidRPr="00FD6AA2">
        <w:rPr>
          <w:rFonts w:ascii="Arial" w:hAnsi="Arial" w:cs="Arial"/>
          <w:b/>
          <w:bCs/>
          <w:sz w:val="24"/>
          <w:szCs w:val="24"/>
        </w:rPr>
        <w:t xml:space="preserve">. DAS DEFINIÇÕES </w:t>
      </w:r>
    </w:p>
    <w:p w14:paraId="7DF49C75" w14:textId="77777777" w:rsidR="004D6770"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sidRPr="008842C2">
        <w:rPr>
          <w:rFonts w:ascii="Arial" w:hAnsi="Arial" w:cs="Arial"/>
          <w:sz w:val="24"/>
          <w:szCs w:val="24"/>
        </w:rPr>
        <w:t xml:space="preserve">.1. Para fins deste Termo de Referência, deve-se entender manutenção e assistência como: </w:t>
      </w:r>
    </w:p>
    <w:p w14:paraId="15945F8E" w14:textId="61287986"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sidRPr="008842C2">
        <w:rPr>
          <w:rFonts w:ascii="Arial" w:hAnsi="Arial" w:cs="Arial"/>
          <w:sz w:val="24"/>
          <w:szCs w:val="24"/>
        </w:rPr>
        <w:t xml:space="preserve">.1.1. MANUTENÇÃO: Conjunto de ações que visam a assegurar as boas condições técnicas dos equipamentos, incluindo as instalações, com vistas à preservação da vida útil dos equipamentos, sem perda das características, integridade física, rendimento, ponto ótimo de operação e funcionalidade integral dos equipamentos. A manutenção, atualmente, também tem o compromisso de racionalizar o uso dos recursos naturais e a preocupação com questões de impacto ambiental e urbano; </w:t>
      </w:r>
    </w:p>
    <w:p w14:paraId="782284CD" w14:textId="77777777" w:rsidR="00A12132" w:rsidRDefault="00A12132" w:rsidP="00E547A6">
      <w:pPr>
        <w:pStyle w:val="PargrafodaLista"/>
        <w:spacing w:after="0" w:line="240" w:lineRule="auto"/>
        <w:ind w:left="0"/>
        <w:jc w:val="both"/>
        <w:rPr>
          <w:rFonts w:ascii="Arial" w:hAnsi="Arial" w:cs="Arial"/>
          <w:sz w:val="24"/>
          <w:szCs w:val="24"/>
        </w:rPr>
      </w:pPr>
    </w:p>
    <w:p w14:paraId="5F4DB1D8" w14:textId="4B368F19"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sidRPr="008842C2">
        <w:rPr>
          <w:rFonts w:ascii="Arial" w:hAnsi="Arial" w:cs="Arial"/>
          <w:sz w:val="24"/>
          <w:szCs w:val="24"/>
        </w:rPr>
        <w:t xml:space="preserve">.1.1.1. MANUTENÇÃO PREVENTIVA: Consiste em realizar inspeções e serviços regulares para prevenir falhas e problemas antes que ocorram. A manutenção preventiva é planejada com antecedência e realizada em intervalos regulares, baseando-se na recomendação dos fabricantes ou na análise do histórico de uso dos equipamentos. Exemplos incluem a troca periódica de óleo em um motor e a limpeza regular de filtros de ar condicionado; </w:t>
      </w:r>
    </w:p>
    <w:p w14:paraId="42AC9199" w14:textId="77777777" w:rsidR="00A12132" w:rsidRDefault="00A12132" w:rsidP="00E547A6">
      <w:pPr>
        <w:pStyle w:val="PargrafodaLista"/>
        <w:spacing w:after="0" w:line="240" w:lineRule="auto"/>
        <w:ind w:left="0"/>
        <w:jc w:val="both"/>
        <w:rPr>
          <w:rFonts w:ascii="Arial" w:hAnsi="Arial" w:cs="Arial"/>
          <w:sz w:val="24"/>
          <w:szCs w:val="24"/>
        </w:rPr>
      </w:pPr>
    </w:p>
    <w:p w14:paraId="715A6429" w14:textId="6FB1B190"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sidRPr="008842C2">
        <w:rPr>
          <w:rFonts w:ascii="Arial" w:hAnsi="Arial" w:cs="Arial"/>
          <w:sz w:val="24"/>
          <w:szCs w:val="24"/>
        </w:rPr>
        <w:t xml:space="preserve">.1.1.2. MANUTENÇÃO CORRETIVA: Conjunto de ações aplicadas destinadas a corrigir falhas e remover defeitos apresentados pelos equipamentos, compreendendo ajustes e reparos necessários, incluindo a substituição de peças, componentes e acessórios que se fizerem necessários, bem como a reposição de gás refrigerante, com vistas ao retorno ao estado de perfeito funcionamento dos equipamentos. </w:t>
      </w:r>
    </w:p>
    <w:p w14:paraId="33C160F9" w14:textId="77777777" w:rsidR="00A12132" w:rsidRDefault="00A12132" w:rsidP="00E547A6">
      <w:pPr>
        <w:pStyle w:val="PargrafodaLista"/>
        <w:spacing w:after="0" w:line="240" w:lineRule="auto"/>
        <w:ind w:left="0"/>
        <w:jc w:val="both"/>
        <w:rPr>
          <w:rFonts w:ascii="Arial" w:hAnsi="Arial" w:cs="Arial"/>
          <w:sz w:val="24"/>
          <w:szCs w:val="24"/>
        </w:rPr>
      </w:pPr>
    </w:p>
    <w:p w14:paraId="1CB1EF79" w14:textId="0A0A346E"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Pr>
          <w:rFonts w:ascii="Arial" w:hAnsi="Arial" w:cs="Arial"/>
          <w:sz w:val="24"/>
          <w:szCs w:val="24"/>
        </w:rPr>
        <w:t>.1.2.1</w:t>
      </w:r>
      <w:r w:rsidR="00A12132" w:rsidRPr="009D1181">
        <w:rPr>
          <w:rFonts w:ascii="Arial" w:hAnsi="Arial" w:cs="Arial"/>
          <w:sz w:val="24"/>
          <w:szCs w:val="24"/>
        </w:rPr>
        <w:t>. Para toda manutenção preventiva, a PRESTADORA DE SERVIÇO deve realizar a medição da qualidade do ar nos ambientes refrigerados do FM</w:t>
      </w:r>
      <w:r w:rsidR="00A12132">
        <w:rPr>
          <w:rFonts w:ascii="Arial" w:hAnsi="Arial" w:cs="Arial"/>
          <w:sz w:val="24"/>
          <w:szCs w:val="24"/>
        </w:rPr>
        <w:t>E</w:t>
      </w:r>
      <w:r w:rsidR="00A12132" w:rsidRPr="009D1181">
        <w:rPr>
          <w:rFonts w:ascii="Arial" w:hAnsi="Arial" w:cs="Arial"/>
          <w:sz w:val="24"/>
          <w:szCs w:val="24"/>
        </w:rPr>
        <w:t xml:space="preserve"> e apresentar certificado de serviço prestado com garantia de no mínimo 30 dias (</w:t>
      </w:r>
      <w:proofErr w:type="spellStart"/>
      <w:r w:rsidR="00A12132" w:rsidRPr="009D1181">
        <w:rPr>
          <w:rFonts w:ascii="Arial" w:hAnsi="Arial" w:cs="Arial"/>
          <w:sz w:val="24"/>
          <w:szCs w:val="24"/>
        </w:rPr>
        <w:t>ex</w:t>
      </w:r>
      <w:proofErr w:type="spellEnd"/>
      <w:r w:rsidR="00A12132" w:rsidRPr="009D1181">
        <w:rPr>
          <w:rFonts w:ascii="Arial" w:hAnsi="Arial" w:cs="Arial"/>
          <w:sz w:val="24"/>
          <w:szCs w:val="24"/>
        </w:rPr>
        <w:t xml:space="preserve">: limpeza preventiva realizada em X/ XX /XXXX com qualidade válida até Y / YY /YYYY) cobrindo vazamentos de gás, entupimento de tubos de escoamento de água, congelamento da vaporizadora, escoamento de água para dentro do ambiente de refrigeração, pane elétrica por erro na reinstalação do equipamento, quebra de hélices da condensadora e inserção dos dados da medição da qualidade do ar e ainda etiquetar cada equipamento com a data de manutenção e nome do técnico que realizou o serviço. </w:t>
      </w:r>
    </w:p>
    <w:p w14:paraId="713CC594" w14:textId="77777777" w:rsidR="00A12132" w:rsidRDefault="00A12132" w:rsidP="00E547A6">
      <w:pPr>
        <w:pStyle w:val="PargrafodaLista"/>
        <w:spacing w:after="0" w:line="240" w:lineRule="auto"/>
        <w:ind w:left="0"/>
        <w:jc w:val="both"/>
        <w:rPr>
          <w:rFonts w:ascii="Arial" w:hAnsi="Arial" w:cs="Arial"/>
          <w:sz w:val="24"/>
          <w:szCs w:val="24"/>
        </w:rPr>
      </w:pPr>
    </w:p>
    <w:p w14:paraId="4374A9B0" w14:textId="010716A1"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Pr>
          <w:rFonts w:ascii="Arial" w:hAnsi="Arial" w:cs="Arial"/>
          <w:sz w:val="24"/>
          <w:szCs w:val="24"/>
        </w:rPr>
        <w:t>.1.2.2.</w:t>
      </w:r>
      <w:r w:rsidR="00A12132" w:rsidRPr="009D1181">
        <w:rPr>
          <w:rFonts w:ascii="Arial" w:hAnsi="Arial" w:cs="Arial"/>
          <w:sz w:val="24"/>
          <w:szCs w:val="24"/>
        </w:rPr>
        <w:t xml:space="preserve"> Para toda manutenção preventiva, a PRESTADORA DE SERVIÇO deverá emitir um relatório detalhado dos serviços executados, entregando ao fiscal do contrato junto com o faturamento original assinado pelo técnico que executou o serviço. </w:t>
      </w:r>
    </w:p>
    <w:p w14:paraId="6D9EA691" w14:textId="77777777" w:rsidR="00A12132" w:rsidRDefault="00A12132" w:rsidP="00E547A6">
      <w:pPr>
        <w:pStyle w:val="PargrafodaLista"/>
        <w:spacing w:after="0" w:line="240" w:lineRule="auto"/>
        <w:ind w:left="0"/>
        <w:jc w:val="both"/>
        <w:rPr>
          <w:rFonts w:ascii="Arial" w:hAnsi="Arial" w:cs="Arial"/>
          <w:sz w:val="24"/>
          <w:szCs w:val="24"/>
        </w:rPr>
      </w:pPr>
    </w:p>
    <w:p w14:paraId="7A68FC83" w14:textId="631D1D9E"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lastRenderedPageBreak/>
        <w:t>4</w:t>
      </w:r>
      <w:r w:rsidR="00A12132">
        <w:rPr>
          <w:rFonts w:ascii="Arial" w:hAnsi="Arial" w:cs="Arial"/>
          <w:sz w:val="24"/>
          <w:szCs w:val="24"/>
        </w:rPr>
        <w:t>.1.2.3</w:t>
      </w:r>
      <w:r w:rsidR="00A12132" w:rsidRPr="009D1181">
        <w:rPr>
          <w:rFonts w:ascii="Arial" w:hAnsi="Arial" w:cs="Arial"/>
          <w:sz w:val="24"/>
          <w:szCs w:val="24"/>
        </w:rPr>
        <w:t>. A assistência técnica preventiva deverá ser realizada através de visitas agendadas uma vez ao mês ou conforme a necessidade solicit</w:t>
      </w:r>
      <w:r w:rsidR="00A12132">
        <w:rPr>
          <w:rFonts w:ascii="Arial" w:hAnsi="Arial" w:cs="Arial"/>
          <w:sz w:val="24"/>
          <w:szCs w:val="24"/>
        </w:rPr>
        <w:t>a</w:t>
      </w:r>
      <w:r w:rsidR="00A12132" w:rsidRPr="009D1181">
        <w:rPr>
          <w:rFonts w:ascii="Arial" w:hAnsi="Arial" w:cs="Arial"/>
          <w:sz w:val="24"/>
          <w:szCs w:val="24"/>
        </w:rPr>
        <w:t xml:space="preserve">da dos locais citados; </w:t>
      </w:r>
    </w:p>
    <w:p w14:paraId="28AC26E7" w14:textId="77777777" w:rsidR="00A12132" w:rsidRDefault="00A12132" w:rsidP="00E547A6">
      <w:pPr>
        <w:pStyle w:val="PargrafodaLista"/>
        <w:spacing w:after="0" w:line="240" w:lineRule="auto"/>
        <w:ind w:left="0"/>
        <w:jc w:val="both"/>
        <w:rPr>
          <w:rFonts w:ascii="Arial" w:hAnsi="Arial" w:cs="Arial"/>
          <w:sz w:val="24"/>
          <w:szCs w:val="24"/>
        </w:rPr>
      </w:pPr>
    </w:p>
    <w:p w14:paraId="6F5D2263" w14:textId="58772109"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Pr>
          <w:rFonts w:ascii="Arial" w:hAnsi="Arial" w:cs="Arial"/>
          <w:sz w:val="24"/>
          <w:szCs w:val="24"/>
        </w:rPr>
        <w:t>.1.2.4</w:t>
      </w:r>
      <w:r w:rsidR="00A12132" w:rsidRPr="009D1181">
        <w:rPr>
          <w:rFonts w:ascii="Arial" w:hAnsi="Arial" w:cs="Arial"/>
          <w:sz w:val="24"/>
          <w:szCs w:val="24"/>
        </w:rPr>
        <w:t xml:space="preserve">. Os serviços de manutenção preventiva deverão ocorrer independentemente de ter havido manutenção corretiva no período. </w:t>
      </w:r>
    </w:p>
    <w:p w14:paraId="62FD3230" w14:textId="77777777" w:rsidR="00A12132" w:rsidRDefault="00A12132" w:rsidP="00E547A6">
      <w:pPr>
        <w:pStyle w:val="PargrafodaLista"/>
        <w:spacing w:after="0" w:line="240" w:lineRule="auto"/>
        <w:ind w:left="0"/>
        <w:jc w:val="both"/>
        <w:rPr>
          <w:rFonts w:ascii="Arial" w:hAnsi="Arial" w:cs="Arial"/>
          <w:sz w:val="24"/>
          <w:szCs w:val="24"/>
        </w:rPr>
      </w:pPr>
    </w:p>
    <w:p w14:paraId="267B4FF4" w14:textId="16774865"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Pr>
          <w:rFonts w:ascii="Arial" w:hAnsi="Arial" w:cs="Arial"/>
          <w:sz w:val="24"/>
          <w:szCs w:val="24"/>
        </w:rPr>
        <w:t>.1.2.5</w:t>
      </w:r>
      <w:r w:rsidR="00A12132" w:rsidRPr="009D1181">
        <w:rPr>
          <w:rFonts w:ascii="Arial" w:hAnsi="Arial" w:cs="Arial"/>
          <w:sz w:val="24"/>
          <w:szCs w:val="24"/>
        </w:rPr>
        <w:t xml:space="preserve">. Para a perfeita execução dos serviços, a Contratada deverá disponibilizar os materiais, equipamentos, ferramentas e utensílios necessários, promovendo sua substituição quando necessário. </w:t>
      </w:r>
    </w:p>
    <w:p w14:paraId="63B7086C" w14:textId="77777777" w:rsidR="00A12132" w:rsidRDefault="00A12132" w:rsidP="00E547A6">
      <w:pPr>
        <w:pStyle w:val="PargrafodaLista"/>
        <w:spacing w:after="0" w:line="240" w:lineRule="auto"/>
        <w:ind w:left="0"/>
        <w:jc w:val="both"/>
        <w:rPr>
          <w:rFonts w:ascii="Arial" w:hAnsi="Arial" w:cs="Arial"/>
          <w:sz w:val="24"/>
          <w:szCs w:val="24"/>
        </w:rPr>
      </w:pPr>
    </w:p>
    <w:p w14:paraId="7FCB0DB1" w14:textId="012E1006"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Pr>
          <w:rFonts w:ascii="Arial" w:hAnsi="Arial" w:cs="Arial"/>
          <w:sz w:val="24"/>
          <w:szCs w:val="24"/>
        </w:rPr>
        <w:t>.1.2.6</w:t>
      </w:r>
      <w:r w:rsidR="00A12132" w:rsidRPr="009D1181">
        <w:rPr>
          <w:rFonts w:ascii="Arial" w:hAnsi="Arial" w:cs="Arial"/>
          <w:sz w:val="24"/>
          <w:szCs w:val="24"/>
        </w:rPr>
        <w:t xml:space="preserve">. Durante o prazo de garantia do serviço que, deverá ser de 30(trinta) dias, a CONTRATADA será responsável por eventuais danos aos equipamentos decorrentes da manutenção preventiva, seja por dolo ou culpa, nos termos do Código de Defesa do Consumidor, devendo corrigir eventuais defeitos e vícios do serviço tais como: </w:t>
      </w:r>
      <w:proofErr w:type="spellStart"/>
      <w:r w:rsidR="00A12132" w:rsidRPr="009D1181">
        <w:rPr>
          <w:rFonts w:ascii="Arial" w:hAnsi="Arial" w:cs="Arial"/>
          <w:sz w:val="24"/>
          <w:szCs w:val="24"/>
        </w:rPr>
        <w:t>pingamentos</w:t>
      </w:r>
      <w:proofErr w:type="spellEnd"/>
      <w:r w:rsidR="00A12132" w:rsidRPr="009D1181">
        <w:rPr>
          <w:rFonts w:ascii="Arial" w:hAnsi="Arial" w:cs="Arial"/>
          <w:sz w:val="24"/>
          <w:szCs w:val="24"/>
        </w:rPr>
        <w:t xml:space="preserve">, vazamentos de gás, mau funcionamento do equipamento, dentre outros, em até </w:t>
      </w:r>
      <w:r w:rsidR="00A12132">
        <w:rPr>
          <w:rFonts w:ascii="Arial" w:hAnsi="Arial" w:cs="Arial"/>
          <w:sz w:val="24"/>
          <w:szCs w:val="24"/>
        </w:rPr>
        <w:t>24</w:t>
      </w:r>
      <w:r w:rsidR="00A12132" w:rsidRPr="009D1181">
        <w:rPr>
          <w:rFonts w:ascii="Arial" w:hAnsi="Arial" w:cs="Arial"/>
          <w:sz w:val="24"/>
          <w:szCs w:val="24"/>
        </w:rPr>
        <w:t>(</w:t>
      </w:r>
      <w:r w:rsidR="00A12132">
        <w:rPr>
          <w:rFonts w:ascii="Arial" w:hAnsi="Arial" w:cs="Arial"/>
          <w:sz w:val="24"/>
          <w:szCs w:val="24"/>
        </w:rPr>
        <w:t>vinte e quatro</w:t>
      </w:r>
      <w:r w:rsidR="00A12132" w:rsidRPr="009D1181">
        <w:rPr>
          <w:rFonts w:ascii="Arial" w:hAnsi="Arial" w:cs="Arial"/>
          <w:sz w:val="24"/>
          <w:szCs w:val="24"/>
        </w:rPr>
        <w:t xml:space="preserve">) horas da comunicação pela fiscalização. </w:t>
      </w:r>
    </w:p>
    <w:p w14:paraId="2BD9462C" w14:textId="77777777" w:rsidR="00A12132" w:rsidRDefault="00A12132" w:rsidP="00E547A6">
      <w:pPr>
        <w:pStyle w:val="PargrafodaLista"/>
        <w:spacing w:after="0" w:line="240" w:lineRule="auto"/>
        <w:ind w:left="0"/>
        <w:jc w:val="both"/>
        <w:rPr>
          <w:rFonts w:ascii="Arial" w:hAnsi="Arial" w:cs="Arial"/>
          <w:sz w:val="24"/>
          <w:szCs w:val="24"/>
        </w:rPr>
      </w:pPr>
    </w:p>
    <w:p w14:paraId="4965DE06" w14:textId="505A3FA3"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Pr>
          <w:rFonts w:ascii="Arial" w:hAnsi="Arial" w:cs="Arial"/>
          <w:sz w:val="24"/>
          <w:szCs w:val="24"/>
        </w:rPr>
        <w:t>.1.2.7</w:t>
      </w:r>
      <w:r w:rsidR="00A12132" w:rsidRPr="009D1181">
        <w:rPr>
          <w:rFonts w:ascii="Arial" w:hAnsi="Arial" w:cs="Arial"/>
          <w:sz w:val="24"/>
          <w:szCs w:val="24"/>
        </w:rPr>
        <w:t xml:space="preserve">. A Contratada deverá prover todos os materiais (tais como estopas, querosene, materiais de limpeza, fusíveis, graxa, gás, entre outros necessários) e equipamentos (tais como medidores de corrente elétrica medidores de temperatura, medidores de carga de gás, entre outros) para realizar os serviços de manutenção preventiva. </w:t>
      </w:r>
    </w:p>
    <w:p w14:paraId="6403766D" w14:textId="77777777" w:rsidR="00A12132" w:rsidRDefault="00A12132" w:rsidP="00E547A6">
      <w:pPr>
        <w:pStyle w:val="PargrafodaLista"/>
        <w:spacing w:after="0" w:line="240" w:lineRule="auto"/>
        <w:ind w:left="0"/>
        <w:jc w:val="both"/>
        <w:rPr>
          <w:rFonts w:ascii="Arial" w:hAnsi="Arial" w:cs="Arial"/>
          <w:sz w:val="24"/>
          <w:szCs w:val="24"/>
        </w:rPr>
      </w:pPr>
    </w:p>
    <w:p w14:paraId="73E3232A" w14:textId="3B53AC4C"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Pr>
          <w:rFonts w:ascii="Arial" w:hAnsi="Arial" w:cs="Arial"/>
          <w:sz w:val="24"/>
          <w:szCs w:val="24"/>
        </w:rPr>
        <w:t>.1.2.8.</w:t>
      </w:r>
      <w:r w:rsidR="00A12132" w:rsidRPr="009D1181">
        <w:rPr>
          <w:rFonts w:ascii="Arial" w:hAnsi="Arial" w:cs="Arial"/>
          <w:sz w:val="24"/>
          <w:szCs w:val="24"/>
        </w:rPr>
        <w:t xml:space="preserve"> A manutenção Preventiva das instalações tem por objetivo antecipar-se, por meio de ensaios e rotinas, ao aparecimento de defeitos causados pelo uso normal e rotineiro dos equipamentos e instalações ou desuso. </w:t>
      </w:r>
    </w:p>
    <w:p w14:paraId="6BC8EDDA" w14:textId="77777777" w:rsidR="00A12132" w:rsidRDefault="00A12132" w:rsidP="00E547A6">
      <w:pPr>
        <w:pStyle w:val="PargrafodaLista"/>
        <w:spacing w:after="0" w:line="240" w:lineRule="auto"/>
        <w:ind w:left="0"/>
        <w:jc w:val="both"/>
        <w:rPr>
          <w:rFonts w:ascii="Arial" w:hAnsi="Arial" w:cs="Arial"/>
          <w:sz w:val="24"/>
          <w:szCs w:val="24"/>
        </w:rPr>
      </w:pPr>
    </w:p>
    <w:p w14:paraId="1659BE1B" w14:textId="3ACDA0C5"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Pr>
          <w:rFonts w:ascii="Arial" w:hAnsi="Arial" w:cs="Arial"/>
          <w:sz w:val="24"/>
          <w:szCs w:val="24"/>
        </w:rPr>
        <w:t>.1.2.9.</w:t>
      </w:r>
      <w:r w:rsidR="00A12132" w:rsidRPr="009D1181">
        <w:rPr>
          <w:rFonts w:ascii="Arial" w:hAnsi="Arial" w:cs="Arial"/>
          <w:sz w:val="24"/>
          <w:szCs w:val="24"/>
        </w:rPr>
        <w:t xml:space="preserve"> As rotinas periódicas relativas à MANUTENÇÃO PREVENTIVA,</w:t>
      </w:r>
      <w:r w:rsidR="00A12132">
        <w:rPr>
          <w:rFonts w:ascii="Arial" w:hAnsi="Arial" w:cs="Arial"/>
          <w:sz w:val="24"/>
          <w:szCs w:val="24"/>
        </w:rPr>
        <w:t xml:space="preserve"> </w:t>
      </w:r>
      <w:r w:rsidR="00A12132" w:rsidRPr="009D1181">
        <w:rPr>
          <w:rFonts w:ascii="Arial" w:hAnsi="Arial" w:cs="Arial"/>
          <w:sz w:val="24"/>
          <w:szCs w:val="24"/>
        </w:rPr>
        <w:t xml:space="preserve">deverão ser realizadas pela CONTRATADA, com base na Portaria do M.S. nº 3523/GM e NBR 1397/97 е nas características técnicas dos equipamentos de ar condicionado. </w:t>
      </w:r>
    </w:p>
    <w:p w14:paraId="0BDED9AB" w14:textId="77777777" w:rsidR="00A12132" w:rsidRDefault="00A12132" w:rsidP="00E547A6">
      <w:pPr>
        <w:pStyle w:val="PargrafodaLista"/>
        <w:spacing w:after="0" w:line="240" w:lineRule="auto"/>
        <w:ind w:left="0"/>
        <w:jc w:val="both"/>
        <w:rPr>
          <w:rFonts w:ascii="Arial" w:hAnsi="Arial" w:cs="Arial"/>
          <w:sz w:val="24"/>
          <w:szCs w:val="24"/>
        </w:rPr>
      </w:pPr>
    </w:p>
    <w:p w14:paraId="7F513003" w14:textId="09C67D4E"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Pr>
          <w:rFonts w:ascii="Arial" w:hAnsi="Arial" w:cs="Arial"/>
          <w:sz w:val="24"/>
          <w:szCs w:val="24"/>
        </w:rPr>
        <w:t xml:space="preserve">.2. </w:t>
      </w:r>
      <w:r w:rsidR="00A12132" w:rsidRPr="009D1181">
        <w:rPr>
          <w:rFonts w:ascii="Arial" w:hAnsi="Arial" w:cs="Arial"/>
          <w:sz w:val="24"/>
          <w:szCs w:val="24"/>
        </w:rPr>
        <w:t>MANUTENÇÃO CORRETIVA</w:t>
      </w:r>
      <w:r w:rsidR="00A12132">
        <w:rPr>
          <w:rFonts w:ascii="Arial" w:hAnsi="Arial" w:cs="Arial"/>
          <w:sz w:val="24"/>
          <w:szCs w:val="24"/>
        </w:rPr>
        <w:t>.</w:t>
      </w:r>
      <w:r w:rsidR="00A12132" w:rsidRPr="009D1181">
        <w:rPr>
          <w:rFonts w:ascii="Arial" w:hAnsi="Arial" w:cs="Arial"/>
          <w:sz w:val="24"/>
          <w:szCs w:val="24"/>
        </w:rPr>
        <w:t xml:space="preserve"> Entende-se por serviço corretivo aquele realizado com o objetivo de retificar substituir peças e/ou componentes que apresentarem defeitos durante o funcionamento sistema de climatização, de forma a normalizar o pleno uso dos equipamentos de centrais de ar. Deve </w:t>
      </w:r>
      <w:r w:rsidR="006F6FD6">
        <w:rPr>
          <w:rFonts w:ascii="Arial" w:hAnsi="Arial" w:cs="Arial"/>
          <w:sz w:val="24"/>
          <w:szCs w:val="24"/>
        </w:rPr>
        <w:t>a</w:t>
      </w:r>
      <w:r w:rsidR="00A12132" w:rsidRPr="009D1181">
        <w:rPr>
          <w:rFonts w:ascii="Arial" w:hAnsi="Arial" w:cs="Arial"/>
          <w:sz w:val="24"/>
          <w:szCs w:val="24"/>
        </w:rPr>
        <w:t xml:space="preserve"> contratada, após serviços corretivos, emitir relatório técnico do problema, com data do problema, solução aplicada e garantia do serviço realizado. O primeiro chamado para manutenção corretiva poderá ocorrer a partir da data da assinatura do Contrato. </w:t>
      </w:r>
    </w:p>
    <w:p w14:paraId="68ABDA73" w14:textId="77777777" w:rsidR="00A12132" w:rsidRDefault="00A12132" w:rsidP="00E547A6">
      <w:pPr>
        <w:pStyle w:val="PargrafodaLista"/>
        <w:spacing w:after="0" w:line="240" w:lineRule="auto"/>
        <w:ind w:left="0"/>
        <w:jc w:val="both"/>
        <w:rPr>
          <w:rFonts w:ascii="Arial" w:hAnsi="Arial" w:cs="Arial"/>
          <w:sz w:val="24"/>
          <w:szCs w:val="24"/>
        </w:rPr>
      </w:pPr>
    </w:p>
    <w:p w14:paraId="23E85541" w14:textId="07375E21"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sidRPr="009D1181">
        <w:rPr>
          <w:rFonts w:ascii="Arial" w:hAnsi="Arial" w:cs="Arial"/>
          <w:sz w:val="24"/>
          <w:szCs w:val="24"/>
        </w:rPr>
        <w:t>.</w:t>
      </w:r>
      <w:r w:rsidR="00A12132">
        <w:rPr>
          <w:rFonts w:ascii="Arial" w:hAnsi="Arial" w:cs="Arial"/>
          <w:sz w:val="24"/>
          <w:szCs w:val="24"/>
        </w:rPr>
        <w:t>2.</w:t>
      </w:r>
      <w:r w:rsidR="00A12132" w:rsidRPr="009D1181">
        <w:rPr>
          <w:rFonts w:ascii="Arial" w:hAnsi="Arial" w:cs="Arial"/>
          <w:sz w:val="24"/>
          <w:szCs w:val="24"/>
        </w:rPr>
        <w:t xml:space="preserve">1 A manutenção corretiva será realizada mediante solicitação do CONTRATANTE, através de e-mail ou telefone, sempre com confirmação de leitura, e sempre dando preferência por meio escrito. A rotina de substituição das peças e componentes dos condicionadores de ar deverá obedecer ao descrito neste Termo de Referência. Para a perfeita execução dos serviços, a Contratada deverá disponibilizar os materiais, equipamentos, ferramentas e utensílios necessários, promovendo sua substituição quando necessário. A Contratada deverá prover todos os materiais (tais como estopas, querosene, materiais de limpeza, fusíveis, graxa, gás, entre outros necessários) e equipamentos (tais </w:t>
      </w:r>
      <w:r w:rsidR="00A12132" w:rsidRPr="009D1181">
        <w:rPr>
          <w:rFonts w:ascii="Arial" w:hAnsi="Arial" w:cs="Arial"/>
          <w:sz w:val="24"/>
          <w:szCs w:val="24"/>
        </w:rPr>
        <w:lastRenderedPageBreak/>
        <w:t xml:space="preserve">como medidores de corrente elétrica, medidores de temperatura, medidores de carga do gás, entre outros) para realizar os serviços de manutenção corretiva. </w:t>
      </w:r>
    </w:p>
    <w:p w14:paraId="231B7289" w14:textId="77777777" w:rsidR="00A12132" w:rsidRDefault="00A12132" w:rsidP="00E547A6">
      <w:pPr>
        <w:pStyle w:val="PargrafodaLista"/>
        <w:spacing w:after="0" w:line="240" w:lineRule="auto"/>
        <w:ind w:left="0"/>
        <w:jc w:val="both"/>
        <w:rPr>
          <w:rFonts w:ascii="Arial" w:hAnsi="Arial" w:cs="Arial"/>
          <w:sz w:val="24"/>
          <w:szCs w:val="24"/>
        </w:rPr>
      </w:pPr>
    </w:p>
    <w:p w14:paraId="6F05B607" w14:textId="3A3AF90B"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Pr>
          <w:rFonts w:ascii="Arial" w:hAnsi="Arial" w:cs="Arial"/>
          <w:sz w:val="24"/>
          <w:szCs w:val="24"/>
        </w:rPr>
        <w:t>.2.2.</w:t>
      </w:r>
      <w:r w:rsidR="00A12132" w:rsidRPr="009D1181">
        <w:rPr>
          <w:rFonts w:ascii="Arial" w:hAnsi="Arial" w:cs="Arial"/>
          <w:sz w:val="24"/>
          <w:szCs w:val="24"/>
        </w:rPr>
        <w:t xml:space="preserve"> A CONTRATADA será responsável por eventuais danos aos equipamentos decorrentes da manutenção corretiva, seja por dolo ou culpa, nos termos do Código de Defesa do Consumidor, devendo corrigir eventuais defeitos e vícios do serviço tais como </w:t>
      </w:r>
      <w:proofErr w:type="spellStart"/>
      <w:r w:rsidR="00A12132" w:rsidRPr="009D1181">
        <w:rPr>
          <w:rFonts w:ascii="Arial" w:hAnsi="Arial" w:cs="Arial"/>
          <w:sz w:val="24"/>
          <w:szCs w:val="24"/>
        </w:rPr>
        <w:t>pingamentos</w:t>
      </w:r>
      <w:proofErr w:type="spellEnd"/>
      <w:r w:rsidR="00A12132" w:rsidRPr="009D1181">
        <w:rPr>
          <w:rFonts w:ascii="Arial" w:hAnsi="Arial" w:cs="Arial"/>
          <w:sz w:val="24"/>
          <w:szCs w:val="24"/>
        </w:rPr>
        <w:t xml:space="preserve">, vazamentos de gás, mal funcionamento do equipamento, dentre outros, em até </w:t>
      </w:r>
      <w:r w:rsidR="00A12132">
        <w:rPr>
          <w:rFonts w:ascii="Arial" w:hAnsi="Arial" w:cs="Arial"/>
          <w:sz w:val="24"/>
          <w:szCs w:val="24"/>
        </w:rPr>
        <w:t>0</w:t>
      </w:r>
      <w:r w:rsidR="00A12132" w:rsidRPr="009D1181">
        <w:rPr>
          <w:rFonts w:ascii="Arial" w:hAnsi="Arial" w:cs="Arial"/>
          <w:sz w:val="24"/>
          <w:szCs w:val="24"/>
        </w:rPr>
        <w:t>3 (tr</w:t>
      </w:r>
      <w:r w:rsidR="00A12132">
        <w:rPr>
          <w:rFonts w:ascii="Arial" w:hAnsi="Arial" w:cs="Arial"/>
          <w:sz w:val="24"/>
          <w:szCs w:val="24"/>
        </w:rPr>
        <w:t>ê</w:t>
      </w:r>
      <w:r w:rsidR="00A12132" w:rsidRPr="009D1181">
        <w:rPr>
          <w:rFonts w:ascii="Arial" w:hAnsi="Arial" w:cs="Arial"/>
          <w:sz w:val="24"/>
          <w:szCs w:val="24"/>
        </w:rPr>
        <w:t xml:space="preserve">s) horas da comunicação pela fiscalização se tais vícios forem detectados em até </w:t>
      </w:r>
      <w:r w:rsidR="00A12132">
        <w:rPr>
          <w:rFonts w:ascii="Arial" w:hAnsi="Arial" w:cs="Arial"/>
          <w:sz w:val="24"/>
          <w:szCs w:val="24"/>
        </w:rPr>
        <w:t>24 (vinte e quatro)</w:t>
      </w:r>
      <w:r w:rsidR="00A12132" w:rsidRPr="009D1181">
        <w:rPr>
          <w:rFonts w:ascii="Arial" w:hAnsi="Arial" w:cs="Arial"/>
          <w:sz w:val="24"/>
          <w:szCs w:val="24"/>
        </w:rPr>
        <w:t xml:space="preserve"> </w:t>
      </w:r>
      <w:r w:rsidR="00A12132">
        <w:rPr>
          <w:rFonts w:ascii="Arial" w:hAnsi="Arial" w:cs="Arial"/>
          <w:sz w:val="24"/>
          <w:szCs w:val="24"/>
        </w:rPr>
        <w:t>horas</w:t>
      </w:r>
      <w:r w:rsidR="00A12132" w:rsidRPr="009D1181">
        <w:rPr>
          <w:rFonts w:ascii="Arial" w:hAnsi="Arial" w:cs="Arial"/>
          <w:sz w:val="24"/>
          <w:szCs w:val="24"/>
        </w:rPr>
        <w:t xml:space="preserve"> úteis após a realização da manutenção corretiva. </w:t>
      </w:r>
    </w:p>
    <w:p w14:paraId="49251697" w14:textId="77777777" w:rsidR="00A12132" w:rsidRDefault="00A12132" w:rsidP="00E547A6">
      <w:pPr>
        <w:pStyle w:val="PargrafodaLista"/>
        <w:spacing w:after="0" w:line="240" w:lineRule="auto"/>
        <w:ind w:left="0"/>
        <w:jc w:val="both"/>
        <w:rPr>
          <w:rFonts w:ascii="Arial" w:hAnsi="Arial" w:cs="Arial"/>
          <w:sz w:val="24"/>
          <w:szCs w:val="24"/>
        </w:rPr>
      </w:pPr>
    </w:p>
    <w:p w14:paraId="2EE07600" w14:textId="77777777" w:rsidR="00A12132" w:rsidRDefault="00A12132" w:rsidP="00E547A6">
      <w:pPr>
        <w:pStyle w:val="PargrafodaLista"/>
        <w:spacing w:after="0" w:line="240" w:lineRule="auto"/>
        <w:ind w:left="0"/>
        <w:jc w:val="both"/>
        <w:rPr>
          <w:rFonts w:ascii="Arial" w:hAnsi="Arial" w:cs="Arial"/>
          <w:sz w:val="24"/>
          <w:szCs w:val="24"/>
        </w:rPr>
      </w:pPr>
      <w:r w:rsidRPr="009D1181">
        <w:rPr>
          <w:rFonts w:ascii="Arial" w:hAnsi="Arial" w:cs="Arial"/>
          <w:sz w:val="24"/>
          <w:szCs w:val="24"/>
        </w:rPr>
        <w:t>a</w:t>
      </w:r>
      <w:r>
        <w:rPr>
          <w:rFonts w:ascii="Arial" w:hAnsi="Arial" w:cs="Arial"/>
          <w:sz w:val="24"/>
          <w:szCs w:val="24"/>
        </w:rPr>
        <w:t>)</w:t>
      </w:r>
      <w:r w:rsidRPr="009D1181">
        <w:rPr>
          <w:rFonts w:ascii="Arial" w:hAnsi="Arial" w:cs="Arial"/>
          <w:sz w:val="24"/>
          <w:szCs w:val="24"/>
        </w:rPr>
        <w:t xml:space="preserve"> Quando houver demanda de PEÇAS PARA MANUTENÇÃO CORRETIVA</w:t>
      </w:r>
      <w:r>
        <w:rPr>
          <w:rFonts w:ascii="Arial" w:hAnsi="Arial" w:cs="Arial"/>
          <w:sz w:val="24"/>
          <w:szCs w:val="24"/>
        </w:rPr>
        <w:t xml:space="preserve"> a</w:t>
      </w:r>
      <w:r w:rsidRPr="009D1181">
        <w:rPr>
          <w:rFonts w:ascii="Arial" w:hAnsi="Arial" w:cs="Arial"/>
          <w:sz w:val="24"/>
          <w:szCs w:val="24"/>
        </w:rPr>
        <w:t xml:space="preserve"> empresa CONTRATADA apresentará à contratante, relatório contendo fotos/ou v</w:t>
      </w:r>
      <w:r>
        <w:rPr>
          <w:rFonts w:ascii="Arial" w:hAnsi="Arial" w:cs="Arial"/>
          <w:sz w:val="24"/>
          <w:szCs w:val="24"/>
        </w:rPr>
        <w:t>í</w:t>
      </w:r>
      <w:r w:rsidRPr="009D1181">
        <w:rPr>
          <w:rFonts w:ascii="Arial" w:hAnsi="Arial" w:cs="Arial"/>
          <w:sz w:val="24"/>
          <w:szCs w:val="24"/>
        </w:rPr>
        <w:t xml:space="preserve">deos para constatação da necessidade, para aprovação. </w:t>
      </w:r>
    </w:p>
    <w:p w14:paraId="741B9AFD" w14:textId="77777777" w:rsidR="00A12132" w:rsidRDefault="00A12132" w:rsidP="00E547A6">
      <w:pPr>
        <w:pStyle w:val="PargrafodaLista"/>
        <w:spacing w:after="0" w:line="240" w:lineRule="auto"/>
        <w:ind w:left="0"/>
        <w:jc w:val="both"/>
        <w:rPr>
          <w:rFonts w:ascii="Arial" w:hAnsi="Arial" w:cs="Arial"/>
          <w:sz w:val="24"/>
          <w:szCs w:val="24"/>
        </w:rPr>
      </w:pPr>
    </w:p>
    <w:p w14:paraId="6215D691" w14:textId="77777777" w:rsidR="00A12132" w:rsidRDefault="00A12132" w:rsidP="00E547A6">
      <w:pPr>
        <w:pStyle w:val="PargrafodaLista"/>
        <w:spacing w:after="0" w:line="240" w:lineRule="auto"/>
        <w:ind w:left="0"/>
        <w:jc w:val="both"/>
        <w:rPr>
          <w:rFonts w:ascii="Arial" w:hAnsi="Arial" w:cs="Arial"/>
          <w:sz w:val="24"/>
          <w:szCs w:val="24"/>
        </w:rPr>
      </w:pPr>
      <w:r>
        <w:rPr>
          <w:rFonts w:ascii="Arial" w:hAnsi="Arial" w:cs="Arial"/>
          <w:sz w:val="24"/>
          <w:szCs w:val="24"/>
        </w:rPr>
        <w:t>b)</w:t>
      </w:r>
      <w:r w:rsidRPr="009D1181">
        <w:rPr>
          <w:rFonts w:ascii="Arial" w:hAnsi="Arial" w:cs="Arial"/>
          <w:sz w:val="24"/>
          <w:szCs w:val="24"/>
        </w:rPr>
        <w:t xml:space="preserve"> Tais cotações serão sempre juntadas aos autos do processo para fins de controle. </w:t>
      </w:r>
    </w:p>
    <w:p w14:paraId="7AD55FD9" w14:textId="77777777" w:rsidR="00A12132" w:rsidRDefault="00A12132" w:rsidP="00E547A6">
      <w:pPr>
        <w:pStyle w:val="PargrafodaLista"/>
        <w:spacing w:after="0" w:line="240" w:lineRule="auto"/>
        <w:ind w:left="0"/>
        <w:jc w:val="both"/>
        <w:rPr>
          <w:rFonts w:ascii="Arial" w:hAnsi="Arial" w:cs="Arial"/>
          <w:sz w:val="24"/>
          <w:szCs w:val="24"/>
        </w:rPr>
      </w:pPr>
    </w:p>
    <w:p w14:paraId="66CB0C9A" w14:textId="77777777" w:rsidR="00A12132" w:rsidRDefault="00A12132" w:rsidP="00E547A6">
      <w:pPr>
        <w:pStyle w:val="PargrafodaLista"/>
        <w:spacing w:after="0" w:line="240" w:lineRule="auto"/>
        <w:ind w:left="0"/>
        <w:jc w:val="both"/>
        <w:rPr>
          <w:rFonts w:ascii="Arial" w:hAnsi="Arial" w:cs="Arial"/>
          <w:sz w:val="24"/>
          <w:szCs w:val="24"/>
        </w:rPr>
      </w:pPr>
      <w:r>
        <w:rPr>
          <w:rFonts w:ascii="Arial" w:hAnsi="Arial" w:cs="Arial"/>
          <w:sz w:val="24"/>
          <w:szCs w:val="24"/>
        </w:rPr>
        <w:t>c)</w:t>
      </w:r>
      <w:r w:rsidRPr="009D1181">
        <w:rPr>
          <w:rFonts w:ascii="Arial" w:hAnsi="Arial" w:cs="Arial"/>
          <w:sz w:val="24"/>
          <w:szCs w:val="24"/>
        </w:rPr>
        <w:t xml:space="preserve"> Todas as peças substituídas durante a manutenção corretiva deverão ser apresentadas ao executor do CONTRATO. </w:t>
      </w:r>
    </w:p>
    <w:p w14:paraId="16AF6B0E" w14:textId="77777777" w:rsidR="00A12132" w:rsidRDefault="00A12132" w:rsidP="00E547A6">
      <w:pPr>
        <w:pStyle w:val="PargrafodaLista"/>
        <w:spacing w:after="0" w:line="240" w:lineRule="auto"/>
        <w:ind w:left="0"/>
        <w:jc w:val="both"/>
        <w:rPr>
          <w:rFonts w:ascii="Arial" w:hAnsi="Arial" w:cs="Arial"/>
          <w:sz w:val="24"/>
          <w:szCs w:val="24"/>
        </w:rPr>
      </w:pPr>
    </w:p>
    <w:p w14:paraId="62AABC45" w14:textId="77777777" w:rsidR="00A12132" w:rsidRDefault="00A12132" w:rsidP="00E547A6">
      <w:pPr>
        <w:pStyle w:val="PargrafodaLista"/>
        <w:spacing w:after="0" w:line="240" w:lineRule="auto"/>
        <w:ind w:left="0"/>
        <w:jc w:val="both"/>
        <w:rPr>
          <w:rFonts w:ascii="Arial" w:hAnsi="Arial" w:cs="Arial"/>
          <w:sz w:val="24"/>
          <w:szCs w:val="24"/>
        </w:rPr>
      </w:pPr>
      <w:r>
        <w:rPr>
          <w:rFonts w:ascii="Arial" w:hAnsi="Arial" w:cs="Arial"/>
          <w:sz w:val="24"/>
          <w:szCs w:val="24"/>
        </w:rPr>
        <w:t>d)</w:t>
      </w:r>
      <w:r w:rsidRPr="009D1181">
        <w:rPr>
          <w:rFonts w:ascii="Arial" w:hAnsi="Arial" w:cs="Arial"/>
          <w:sz w:val="24"/>
          <w:szCs w:val="24"/>
        </w:rPr>
        <w:t xml:space="preserve"> As peças de reposição deverão ser originais ou similares, não serão aceitas peças ou componentes recondicionados, ou de marca diversa da marca do equipamento. </w:t>
      </w:r>
    </w:p>
    <w:p w14:paraId="4B058825" w14:textId="77777777" w:rsidR="00A12132" w:rsidRDefault="00A12132" w:rsidP="00E547A6">
      <w:pPr>
        <w:pStyle w:val="PargrafodaLista"/>
        <w:spacing w:after="0" w:line="240" w:lineRule="auto"/>
        <w:ind w:left="0"/>
        <w:jc w:val="both"/>
        <w:rPr>
          <w:rFonts w:ascii="Arial" w:hAnsi="Arial" w:cs="Arial"/>
          <w:sz w:val="24"/>
          <w:szCs w:val="24"/>
        </w:rPr>
      </w:pPr>
    </w:p>
    <w:p w14:paraId="2E44CE8E" w14:textId="77777777" w:rsidR="00A12132" w:rsidRDefault="00A12132" w:rsidP="00E547A6">
      <w:pPr>
        <w:pStyle w:val="PargrafodaLista"/>
        <w:spacing w:after="0" w:line="240" w:lineRule="auto"/>
        <w:ind w:left="0"/>
        <w:jc w:val="both"/>
        <w:rPr>
          <w:rFonts w:ascii="Arial" w:hAnsi="Arial" w:cs="Arial"/>
          <w:sz w:val="24"/>
          <w:szCs w:val="24"/>
        </w:rPr>
      </w:pPr>
      <w:r>
        <w:rPr>
          <w:rFonts w:ascii="Arial" w:hAnsi="Arial" w:cs="Arial"/>
          <w:sz w:val="24"/>
          <w:szCs w:val="24"/>
        </w:rPr>
        <w:t>e)</w:t>
      </w:r>
      <w:r w:rsidRPr="009D1181">
        <w:rPr>
          <w:rFonts w:ascii="Arial" w:hAnsi="Arial" w:cs="Arial"/>
          <w:sz w:val="24"/>
          <w:szCs w:val="24"/>
        </w:rPr>
        <w:t xml:space="preserve"> Na absoluta falta de peça original no mercado, desde que fundamentado pela empresa vencedora da licitação, poderá a administração autorizar, por escrito a substituição por peça não original ou recomendada pelos fabricantes, salientando que esta não deverá comprometer a qualidade do serviço bem como a segurança do equipamento е</w:t>
      </w:r>
      <w:r>
        <w:rPr>
          <w:rFonts w:ascii="Arial" w:hAnsi="Arial" w:cs="Arial"/>
          <w:sz w:val="24"/>
          <w:szCs w:val="24"/>
        </w:rPr>
        <w:t xml:space="preserve"> </w:t>
      </w:r>
      <w:r w:rsidRPr="009D1181">
        <w:rPr>
          <w:rFonts w:ascii="Arial" w:hAnsi="Arial" w:cs="Arial"/>
          <w:sz w:val="24"/>
          <w:szCs w:val="24"/>
        </w:rPr>
        <w:t xml:space="preserve">о comprometimento de outros componentes. </w:t>
      </w:r>
    </w:p>
    <w:p w14:paraId="20B4F2A2" w14:textId="77777777" w:rsidR="00A12132" w:rsidRDefault="00A12132" w:rsidP="00E547A6">
      <w:pPr>
        <w:pStyle w:val="PargrafodaLista"/>
        <w:spacing w:after="0" w:line="240" w:lineRule="auto"/>
        <w:ind w:left="0"/>
        <w:jc w:val="both"/>
        <w:rPr>
          <w:rFonts w:ascii="Arial" w:hAnsi="Arial" w:cs="Arial"/>
          <w:sz w:val="24"/>
          <w:szCs w:val="24"/>
        </w:rPr>
      </w:pPr>
    </w:p>
    <w:p w14:paraId="58CCEA8C" w14:textId="1ECC8EA9"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Pr>
          <w:rFonts w:ascii="Arial" w:hAnsi="Arial" w:cs="Arial"/>
          <w:sz w:val="24"/>
          <w:szCs w:val="24"/>
        </w:rPr>
        <w:t xml:space="preserve">.3. </w:t>
      </w:r>
      <w:r w:rsidR="00A12132" w:rsidRPr="009D1181">
        <w:rPr>
          <w:rFonts w:ascii="Arial" w:hAnsi="Arial" w:cs="Arial"/>
          <w:sz w:val="24"/>
          <w:szCs w:val="24"/>
        </w:rPr>
        <w:t>DOS SERVIÇOS DE INSTALAÇÃO E DESINSTALAÇÃO Deverão estar inclusos nas propostas de preços para os serviços de instalação е materiais necessários para a devida execução dos serviços. Entende-se por acessórios e materiais para execução dos serviços de instalação aqueles necessários para a fixação dos aparelhos na parede ou base a serem fornecidos pela contratada quando preciso for na forma de kit correspondente a marca do equipamento a ser instalado, tais como: suportes, comprimento (tubo de cobre flexível) com flange e porcas, isolante térmico, cabo PP, acabamento de parede e fita de acabamento.</w:t>
      </w:r>
    </w:p>
    <w:p w14:paraId="484ED174" w14:textId="77777777" w:rsidR="00A12132" w:rsidRDefault="00A12132" w:rsidP="00E547A6">
      <w:pPr>
        <w:pStyle w:val="PargrafodaLista"/>
        <w:spacing w:after="0" w:line="240" w:lineRule="auto"/>
        <w:ind w:left="0"/>
        <w:jc w:val="both"/>
        <w:rPr>
          <w:rFonts w:ascii="Arial" w:hAnsi="Arial" w:cs="Arial"/>
          <w:sz w:val="24"/>
          <w:szCs w:val="24"/>
        </w:rPr>
      </w:pPr>
    </w:p>
    <w:p w14:paraId="12C62BC1" w14:textId="4259A86D"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Pr>
          <w:rFonts w:ascii="Arial" w:hAnsi="Arial" w:cs="Arial"/>
          <w:sz w:val="24"/>
          <w:szCs w:val="24"/>
        </w:rPr>
        <w:t>.3.1.</w:t>
      </w:r>
      <w:r w:rsidR="00A12132" w:rsidRPr="009D1181">
        <w:rPr>
          <w:rFonts w:ascii="Arial" w:hAnsi="Arial" w:cs="Arial"/>
          <w:sz w:val="24"/>
          <w:szCs w:val="24"/>
        </w:rPr>
        <w:t xml:space="preserve"> Quando solicitados, os serviços de instalações de aparelhos de ar condicionados deverão ser executad</w:t>
      </w:r>
      <w:r w:rsidR="00A12132">
        <w:rPr>
          <w:rFonts w:ascii="Arial" w:hAnsi="Arial" w:cs="Arial"/>
          <w:sz w:val="24"/>
          <w:szCs w:val="24"/>
        </w:rPr>
        <w:t>o</w:t>
      </w:r>
      <w:r w:rsidR="00A12132" w:rsidRPr="009D1181">
        <w:rPr>
          <w:rFonts w:ascii="Arial" w:hAnsi="Arial" w:cs="Arial"/>
          <w:sz w:val="24"/>
          <w:szCs w:val="24"/>
        </w:rPr>
        <w:t>s em dias úteis, de segunda a sexta-feira, no horário de 8h às 17h, podendo, em caráter excepcional e a critério da FM</w:t>
      </w:r>
      <w:r w:rsidR="00A12132">
        <w:rPr>
          <w:rFonts w:ascii="Arial" w:hAnsi="Arial" w:cs="Arial"/>
          <w:sz w:val="24"/>
          <w:szCs w:val="24"/>
        </w:rPr>
        <w:t>E</w:t>
      </w:r>
      <w:r w:rsidR="00A12132" w:rsidRPr="009D1181">
        <w:rPr>
          <w:rFonts w:ascii="Arial" w:hAnsi="Arial" w:cs="Arial"/>
          <w:sz w:val="24"/>
          <w:szCs w:val="24"/>
        </w:rPr>
        <w:t xml:space="preserve">, ser solicitado ou autorizado o atendimento fora do horário estipulado. Os resíduos retirados deverão ser descartados em local próprio, licenciado pelos órgãos ambientais do município. </w:t>
      </w:r>
    </w:p>
    <w:p w14:paraId="57895212" w14:textId="77777777" w:rsidR="00A12132" w:rsidRDefault="00A12132" w:rsidP="00E547A6">
      <w:pPr>
        <w:pStyle w:val="PargrafodaLista"/>
        <w:spacing w:after="0" w:line="240" w:lineRule="auto"/>
        <w:ind w:left="0"/>
        <w:jc w:val="both"/>
        <w:rPr>
          <w:rFonts w:ascii="Arial" w:hAnsi="Arial" w:cs="Arial"/>
          <w:sz w:val="24"/>
          <w:szCs w:val="24"/>
        </w:rPr>
      </w:pPr>
    </w:p>
    <w:p w14:paraId="4A1E56E7" w14:textId="77777777" w:rsidR="00A12132" w:rsidRDefault="00A12132" w:rsidP="00E547A6">
      <w:pPr>
        <w:pStyle w:val="PargrafodaLista"/>
        <w:spacing w:after="0" w:line="240" w:lineRule="auto"/>
        <w:ind w:left="0"/>
        <w:jc w:val="both"/>
        <w:rPr>
          <w:rFonts w:ascii="Arial" w:hAnsi="Arial" w:cs="Arial"/>
          <w:sz w:val="24"/>
          <w:szCs w:val="24"/>
        </w:rPr>
      </w:pPr>
      <w:r>
        <w:rPr>
          <w:rFonts w:ascii="Arial" w:hAnsi="Arial" w:cs="Arial"/>
          <w:sz w:val="24"/>
          <w:szCs w:val="24"/>
        </w:rPr>
        <w:t>a)</w:t>
      </w:r>
      <w:r w:rsidRPr="009D1181">
        <w:rPr>
          <w:rFonts w:ascii="Arial" w:hAnsi="Arial" w:cs="Arial"/>
          <w:sz w:val="24"/>
          <w:szCs w:val="24"/>
        </w:rPr>
        <w:t xml:space="preserve"> Entende-se por serviço de desinstalação aquele realizado com o objetivo da retirada total do equipamento.</w:t>
      </w:r>
    </w:p>
    <w:p w14:paraId="0200EE84" w14:textId="77777777" w:rsidR="004D6770" w:rsidRDefault="004D6770" w:rsidP="00E547A6">
      <w:pPr>
        <w:pStyle w:val="PargrafodaLista"/>
        <w:spacing w:after="0" w:line="240" w:lineRule="auto"/>
        <w:ind w:left="0"/>
        <w:jc w:val="both"/>
        <w:rPr>
          <w:rFonts w:ascii="Arial" w:hAnsi="Arial" w:cs="Arial"/>
          <w:sz w:val="24"/>
          <w:szCs w:val="24"/>
        </w:rPr>
      </w:pPr>
    </w:p>
    <w:p w14:paraId="106B4249" w14:textId="77777777" w:rsidR="00004346" w:rsidRDefault="00004346" w:rsidP="00E547A6">
      <w:pPr>
        <w:pStyle w:val="PargrafodaLista"/>
        <w:spacing w:after="0" w:line="240" w:lineRule="auto"/>
        <w:ind w:left="0"/>
        <w:jc w:val="both"/>
        <w:rPr>
          <w:rFonts w:ascii="Arial" w:hAnsi="Arial" w:cs="Arial"/>
          <w:sz w:val="24"/>
          <w:szCs w:val="24"/>
        </w:rPr>
      </w:pPr>
    </w:p>
    <w:p w14:paraId="46569809" w14:textId="77777777" w:rsidR="00004346" w:rsidRDefault="00004346" w:rsidP="00E547A6">
      <w:pPr>
        <w:pStyle w:val="PargrafodaLista"/>
        <w:spacing w:after="0" w:line="240" w:lineRule="auto"/>
        <w:ind w:left="0"/>
        <w:jc w:val="both"/>
        <w:rPr>
          <w:rFonts w:ascii="Arial" w:hAnsi="Arial" w:cs="Arial"/>
          <w:sz w:val="24"/>
          <w:szCs w:val="24"/>
        </w:rPr>
      </w:pPr>
    </w:p>
    <w:p w14:paraId="1CB1FB45" w14:textId="77777777" w:rsidR="00004346" w:rsidRDefault="004D6770" w:rsidP="00E547A6">
      <w:pPr>
        <w:pStyle w:val="PargrafodaLista"/>
        <w:spacing w:after="0" w:line="240" w:lineRule="auto"/>
        <w:ind w:left="0"/>
        <w:jc w:val="both"/>
        <w:rPr>
          <w:rFonts w:ascii="Arial" w:hAnsi="Arial" w:cs="Arial"/>
          <w:sz w:val="24"/>
          <w:szCs w:val="24"/>
        </w:rPr>
      </w:pPr>
      <w:r>
        <w:rPr>
          <w:rFonts w:ascii="Arial" w:hAnsi="Arial" w:cs="Arial"/>
          <w:b/>
          <w:bCs/>
          <w:sz w:val="24"/>
          <w:szCs w:val="24"/>
        </w:rPr>
        <w:lastRenderedPageBreak/>
        <w:t>4</w:t>
      </w:r>
      <w:r w:rsidR="00A12132" w:rsidRPr="00781B98">
        <w:rPr>
          <w:rFonts w:ascii="Arial" w:hAnsi="Arial" w:cs="Arial"/>
          <w:b/>
          <w:bCs/>
          <w:sz w:val="24"/>
          <w:szCs w:val="24"/>
        </w:rPr>
        <w:t>.4. ASSISTÊNCIA TÉCNICA</w:t>
      </w:r>
      <w:r w:rsidR="00A12132" w:rsidRPr="008842C2">
        <w:rPr>
          <w:rFonts w:ascii="Arial" w:hAnsi="Arial" w:cs="Arial"/>
          <w:sz w:val="24"/>
          <w:szCs w:val="24"/>
        </w:rPr>
        <w:t>:</w:t>
      </w:r>
    </w:p>
    <w:p w14:paraId="5149E4EA" w14:textId="4389E8BA"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sidRPr="007323E8">
        <w:rPr>
          <w:rFonts w:ascii="Arial" w:hAnsi="Arial" w:cs="Arial"/>
          <w:sz w:val="24"/>
          <w:szCs w:val="24"/>
        </w:rPr>
        <w:t>.4.1</w:t>
      </w:r>
      <w:r w:rsidR="00A12132">
        <w:rPr>
          <w:rFonts w:ascii="Arial" w:hAnsi="Arial" w:cs="Arial"/>
          <w:sz w:val="24"/>
          <w:szCs w:val="24"/>
        </w:rPr>
        <w:t>.</w:t>
      </w:r>
      <w:r w:rsidR="00A12132" w:rsidRPr="008842C2">
        <w:rPr>
          <w:rFonts w:ascii="Arial" w:hAnsi="Arial" w:cs="Arial"/>
          <w:sz w:val="24"/>
          <w:szCs w:val="24"/>
        </w:rPr>
        <w:t xml:space="preserve"> Conjunto de orientações aos usuários dos equipamentos, no que se referem às operações, ajuste e configurações, bem como orientações e suporte técnico à CONTRATANTE quanto à elaboração de projetos de implantação e/ou alteração de instalações de equipamentos, quando for o caso, a critério do CONTRATANTE. </w:t>
      </w:r>
    </w:p>
    <w:p w14:paraId="43769BD6" w14:textId="77777777" w:rsidR="00135BFF" w:rsidRDefault="00135BFF" w:rsidP="00E547A6">
      <w:pPr>
        <w:pStyle w:val="PargrafodaLista"/>
        <w:spacing w:after="0" w:line="240" w:lineRule="auto"/>
        <w:ind w:left="0"/>
        <w:jc w:val="both"/>
        <w:rPr>
          <w:rFonts w:ascii="Arial" w:hAnsi="Arial" w:cs="Arial"/>
          <w:sz w:val="24"/>
          <w:szCs w:val="24"/>
        </w:rPr>
      </w:pPr>
    </w:p>
    <w:p w14:paraId="149AFD27" w14:textId="1EFE3F38" w:rsidR="00A12132" w:rsidRPr="007323E8" w:rsidRDefault="004D6770" w:rsidP="00E547A6">
      <w:pPr>
        <w:pStyle w:val="PargrafodaLista"/>
        <w:spacing w:after="0" w:line="240" w:lineRule="auto"/>
        <w:ind w:left="0"/>
        <w:jc w:val="both"/>
        <w:rPr>
          <w:rFonts w:ascii="Arial" w:hAnsi="Arial" w:cs="Arial"/>
          <w:b/>
          <w:bCs/>
          <w:sz w:val="24"/>
          <w:szCs w:val="24"/>
        </w:rPr>
      </w:pPr>
      <w:r>
        <w:rPr>
          <w:rFonts w:ascii="Arial" w:hAnsi="Arial" w:cs="Arial"/>
          <w:b/>
          <w:bCs/>
          <w:sz w:val="24"/>
          <w:szCs w:val="24"/>
        </w:rPr>
        <w:t>4</w:t>
      </w:r>
      <w:r w:rsidR="00A12132" w:rsidRPr="007323E8">
        <w:rPr>
          <w:rFonts w:ascii="Arial" w:hAnsi="Arial" w:cs="Arial"/>
          <w:b/>
          <w:bCs/>
          <w:sz w:val="24"/>
          <w:szCs w:val="24"/>
        </w:rPr>
        <w:t xml:space="preserve">.5. BENEFÍCIOS DA MANUTENÇÃO: </w:t>
      </w:r>
    </w:p>
    <w:p w14:paraId="18EE88CD" w14:textId="2313A5E8"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sidRPr="008842C2">
        <w:rPr>
          <w:rFonts w:ascii="Arial" w:hAnsi="Arial" w:cs="Arial"/>
          <w:sz w:val="24"/>
          <w:szCs w:val="24"/>
        </w:rPr>
        <w:t>.</w:t>
      </w:r>
      <w:r w:rsidR="00A12132">
        <w:rPr>
          <w:rFonts w:ascii="Arial" w:hAnsi="Arial" w:cs="Arial"/>
          <w:sz w:val="24"/>
          <w:szCs w:val="24"/>
        </w:rPr>
        <w:t>5</w:t>
      </w:r>
      <w:r w:rsidR="00A12132" w:rsidRPr="008842C2">
        <w:rPr>
          <w:rFonts w:ascii="Arial" w:hAnsi="Arial" w:cs="Arial"/>
          <w:sz w:val="24"/>
          <w:szCs w:val="24"/>
        </w:rPr>
        <w:t xml:space="preserve">.1. AUMENTO DA VIDA ÚTIL: A manutenção regular ajuda a prolongar a vida útil dos equipamentos, evitando o desgaste prematuro e a deterioração. </w:t>
      </w:r>
    </w:p>
    <w:p w14:paraId="1202ECD4" w14:textId="77777777" w:rsidR="00A12132" w:rsidRDefault="00A12132" w:rsidP="00E547A6">
      <w:pPr>
        <w:pStyle w:val="PargrafodaLista"/>
        <w:spacing w:after="0" w:line="240" w:lineRule="auto"/>
        <w:ind w:left="0"/>
        <w:jc w:val="both"/>
        <w:rPr>
          <w:rFonts w:ascii="Arial" w:hAnsi="Arial" w:cs="Arial"/>
          <w:sz w:val="24"/>
          <w:szCs w:val="24"/>
        </w:rPr>
      </w:pPr>
    </w:p>
    <w:p w14:paraId="15443804" w14:textId="2DCE2676"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sidRPr="008842C2">
        <w:rPr>
          <w:rFonts w:ascii="Arial" w:hAnsi="Arial" w:cs="Arial"/>
          <w:sz w:val="24"/>
          <w:szCs w:val="24"/>
        </w:rPr>
        <w:t>.</w:t>
      </w:r>
      <w:r w:rsidR="00A12132">
        <w:rPr>
          <w:rFonts w:ascii="Arial" w:hAnsi="Arial" w:cs="Arial"/>
          <w:sz w:val="24"/>
          <w:szCs w:val="24"/>
        </w:rPr>
        <w:t>5</w:t>
      </w:r>
      <w:r w:rsidR="00A12132" w:rsidRPr="008842C2">
        <w:rPr>
          <w:rFonts w:ascii="Arial" w:hAnsi="Arial" w:cs="Arial"/>
          <w:sz w:val="24"/>
          <w:szCs w:val="24"/>
        </w:rPr>
        <w:t xml:space="preserve">.2. REDUÇÃO DE CUSTOS: A prevenção de falhas e a realização de reparos oportunos podem reduzir significativamente os custos associados a grandes reparos e substituições de equipamentos. </w:t>
      </w:r>
    </w:p>
    <w:p w14:paraId="7525B15D" w14:textId="77777777" w:rsidR="00A12132" w:rsidRDefault="00A12132" w:rsidP="00E547A6">
      <w:pPr>
        <w:pStyle w:val="PargrafodaLista"/>
        <w:spacing w:after="0" w:line="240" w:lineRule="auto"/>
        <w:ind w:left="0"/>
        <w:jc w:val="both"/>
        <w:rPr>
          <w:rFonts w:ascii="Arial" w:hAnsi="Arial" w:cs="Arial"/>
          <w:sz w:val="24"/>
          <w:szCs w:val="24"/>
        </w:rPr>
      </w:pPr>
    </w:p>
    <w:p w14:paraId="42123AAA" w14:textId="7C1AA04F"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sidRPr="008842C2">
        <w:rPr>
          <w:rFonts w:ascii="Arial" w:hAnsi="Arial" w:cs="Arial"/>
          <w:sz w:val="24"/>
          <w:szCs w:val="24"/>
        </w:rPr>
        <w:t>.</w:t>
      </w:r>
      <w:r w:rsidR="00A12132">
        <w:rPr>
          <w:rFonts w:ascii="Arial" w:hAnsi="Arial" w:cs="Arial"/>
          <w:sz w:val="24"/>
          <w:szCs w:val="24"/>
        </w:rPr>
        <w:t>5</w:t>
      </w:r>
      <w:r w:rsidR="00A12132" w:rsidRPr="008842C2">
        <w:rPr>
          <w:rFonts w:ascii="Arial" w:hAnsi="Arial" w:cs="Arial"/>
          <w:sz w:val="24"/>
          <w:szCs w:val="24"/>
        </w:rPr>
        <w:t xml:space="preserve">.3. MELHORIA DA SEGURANÇA: Equipamentos bem mantidos são mais seguros de operar, reduzindo o risco de acidentes e falhas catastróficas. </w:t>
      </w:r>
    </w:p>
    <w:p w14:paraId="50616B97" w14:textId="77777777" w:rsidR="00A12132" w:rsidRDefault="00A12132" w:rsidP="00E547A6">
      <w:pPr>
        <w:pStyle w:val="PargrafodaLista"/>
        <w:spacing w:after="0" w:line="240" w:lineRule="auto"/>
        <w:ind w:left="0"/>
        <w:jc w:val="both"/>
        <w:rPr>
          <w:rFonts w:ascii="Arial" w:hAnsi="Arial" w:cs="Arial"/>
          <w:sz w:val="24"/>
          <w:szCs w:val="24"/>
        </w:rPr>
      </w:pPr>
    </w:p>
    <w:p w14:paraId="446965E8" w14:textId="19AAE891"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sidRPr="008842C2">
        <w:rPr>
          <w:rFonts w:ascii="Arial" w:hAnsi="Arial" w:cs="Arial"/>
          <w:sz w:val="24"/>
          <w:szCs w:val="24"/>
        </w:rPr>
        <w:t>.</w:t>
      </w:r>
      <w:r w:rsidR="00A12132">
        <w:rPr>
          <w:rFonts w:ascii="Arial" w:hAnsi="Arial" w:cs="Arial"/>
          <w:sz w:val="24"/>
          <w:szCs w:val="24"/>
        </w:rPr>
        <w:t>5</w:t>
      </w:r>
      <w:r w:rsidR="00A12132" w:rsidRPr="008842C2">
        <w:rPr>
          <w:rFonts w:ascii="Arial" w:hAnsi="Arial" w:cs="Arial"/>
          <w:sz w:val="24"/>
          <w:szCs w:val="24"/>
        </w:rPr>
        <w:t xml:space="preserve">.4. EFICIÊNCIA OPERACIONAL: A manutenção adequada garante que os equipamentos funcionem de maneira eficiente, melhorando o desempenho e a produtividade. </w:t>
      </w:r>
    </w:p>
    <w:p w14:paraId="1A775E42" w14:textId="77777777" w:rsidR="00A12132" w:rsidRDefault="00A12132" w:rsidP="00E547A6">
      <w:pPr>
        <w:pStyle w:val="PargrafodaLista"/>
        <w:spacing w:after="0" w:line="240" w:lineRule="auto"/>
        <w:ind w:left="0"/>
        <w:jc w:val="both"/>
        <w:rPr>
          <w:rFonts w:ascii="Arial" w:hAnsi="Arial" w:cs="Arial"/>
          <w:sz w:val="24"/>
          <w:szCs w:val="24"/>
        </w:rPr>
      </w:pPr>
    </w:p>
    <w:p w14:paraId="7067CFCF" w14:textId="0254C5D5"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4</w:t>
      </w:r>
      <w:r w:rsidR="00A12132" w:rsidRPr="008842C2">
        <w:rPr>
          <w:rFonts w:ascii="Arial" w:hAnsi="Arial" w:cs="Arial"/>
          <w:sz w:val="24"/>
          <w:szCs w:val="24"/>
        </w:rPr>
        <w:t>.</w:t>
      </w:r>
      <w:r w:rsidR="00A12132">
        <w:rPr>
          <w:rFonts w:ascii="Arial" w:hAnsi="Arial" w:cs="Arial"/>
          <w:sz w:val="24"/>
          <w:szCs w:val="24"/>
        </w:rPr>
        <w:t>5</w:t>
      </w:r>
      <w:r w:rsidR="00A12132" w:rsidRPr="008842C2">
        <w:rPr>
          <w:rFonts w:ascii="Arial" w:hAnsi="Arial" w:cs="Arial"/>
          <w:sz w:val="24"/>
          <w:szCs w:val="24"/>
        </w:rPr>
        <w:t xml:space="preserve">.5. CONFORMIDADE REGULAMENTAR: A manutenção regular pode ser necessária para cumprir normas e regulamentações de segurança, saúde e meio ambiente. </w:t>
      </w:r>
    </w:p>
    <w:p w14:paraId="599C1D20" w14:textId="77777777" w:rsidR="00A12132" w:rsidRDefault="00A12132" w:rsidP="00E547A6">
      <w:pPr>
        <w:pStyle w:val="PargrafodaLista"/>
        <w:spacing w:after="0" w:line="240" w:lineRule="auto"/>
        <w:ind w:left="0"/>
        <w:jc w:val="both"/>
        <w:rPr>
          <w:rFonts w:ascii="Arial" w:hAnsi="Arial" w:cs="Arial"/>
          <w:sz w:val="24"/>
          <w:szCs w:val="24"/>
        </w:rPr>
      </w:pPr>
    </w:p>
    <w:p w14:paraId="5516483D" w14:textId="7D52A7B0" w:rsidR="00A12132" w:rsidRPr="007323E8" w:rsidRDefault="004D6770" w:rsidP="00E547A6">
      <w:pPr>
        <w:pStyle w:val="PargrafodaLista"/>
        <w:spacing w:after="0" w:line="240" w:lineRule="auto"/>
        <w:ind w:left="0"/>
        <w:jc w:val="both"/>
        <w:rPr>
          <w:rFonts w:ascii="Arial" w:hAnsi="Arial" w:cs="Arial"/>
          <w:b/>
          <w:bCs/>
          <w:sz w:val="24"/>
          <w:szCs w:val="24"/>
        </w:rPr>
      </w:pPr>
      <w:r>
        <w:rPr>
          <w:rFonts w:ascii="Arial" w:hAnsi="Arial" w:cs="Arial"/>
          <w:b/>
          <w:bCs/>
          <w:sz w:val="24"/>
          <w:szCs w:val="24"/>
        </w:rPr>
        <w:t>5</w:t>
      </w:r>
      <w:r w:rsidR="00A12132" w:rsidRPr="007323E8">
        <w:rPr>
          <w:rFonts w:ascii="Arial" w:hAnsi="Arial" w:cs="Arial"/>
          <w:b/>
          <w:bCs/>
          <w:sz w:val="24"/>
          <w:szCs w:val="24"/>
        </w:rPr>
        <w:t>. DA FUNDAMENTAÇÃO LEGAL</w:t>
      </w:r>
    </w:p>
    <w:p w14:paraId="52DE306A" w14:textId="03046FB7"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5</w:t>
      </w:r>
      <w:r w:rsidR="00A12132" w:rsidRPr="008842C2">
        <w:rPr>
          <w:rFonts w:ascii="Arial" w:hAnsi="Arial" w:cs="Arial"/>
          <w:sz w:val="24"/>
          <w:szCs w:val="24"/>
        </w:rPr>
        <w:t xml:space="preserve">.1. A presente contratação será realizada com fundamento na </w:t>
      </w:r>
      <w:r w:rsidR="00A12132">
        <w:rPr>
          <w:rFonts w:ascii="Arial" w:hAnsi="Arial" w:cs="Arial"/>
          <w:sz w:val="24"/>
          <w:szCs w:val="24"/>
        </w:rPr>
        <w:t>Lei Federal nº 14.133/2021</w:t>
      </w:r>
      <w:r w:rsidR="002105A7">
        <w:rPr>
          <w:rFonts w:ascii="Arial" w:hAnsi="Arial" w:cs="Arial"/>
          <w:sz w:val="24"/>
          <w:szCs w:val="24"/>
        </w:rPr>
        <w:t>.</w:t>
      </w:r>
    </w:p>
    <w:p w14:paraId="30F42DB2" w14:textId="77777777" w:rsidR="00A12132" w:rsidRDefault="00A12132" w:rsidP="00E547A6">
      <w:pPr>
        <w:pStyle w:val="PargrafodaLista"/>
        <w:spacing w:after="0" w:line="240" w:lineRule="auto"/>
        <w:ind w:left="0"/>
        <w:jc w:val="both"/>
        <w:rPr>
          <w:rFonts w:ascii="Arial" w:hAnsi="Arial" w:cs="Arial"/>
          <w:sz w:val="24"/>
          <w:szCs w:val="24"/>
        </w:rPr>
      </w:pPr>
    </w:p>
    <w:p w14:paraId="2289E1AE" w14:textId="0C9E74CA" w:rsidR="00A12132" w:rsidRPr="007323E8" w:rsidRDefault="004D6770" w:rsidP="00E547A6">
      <w:pPr>
        <w:pStyle w:val="PargrafodaLista"/>
        <w:spacing w:after="0" w:line="240" w:lineRule="auto"/>
        <w:ind w:left="0"/>
        <w:jc w:val="both"/>
        <w:rPr>
          <w:rFonts w:ascii="Arial" w:hAnsi="Arial" w:cs="Arial"/>
          <w:b/>
          <w:bCs/>
          <w:sz w:val="24"/>
          <w:szCs w:val="24"/>
        </w:rPr>
      </w:pPr>
      <w:r>
        <w:rPr>
          <w:rFonts w:ascii="Arial" w:hAnsi="Arial" w:cs="Arial"/>
          <w:b/>
          <w:bCs/>
          <w:sz w:val="24"/>
          <w:szCs w:val="24"/>
        </w:rPr>
        <w:t>6</w:t>
      </w:r>
      <w:r w:rsidR="00A12132" w:rsidRPr="007323E8">
        <w:rPr>
          <w:rFonts w:ascii="Arial" w:hAnsi="Arial" w:cs="Arial"/>
          <w:b/>
          <w:bCs/>
          <w:sz w:val="24"/>
          <w:szCs w:val="24"/>
        </w:rPr>
        <w:t>. DA MODALIDADE LICITATÓRIA</w:t>
      </w:r>
    </w:p>
    <w:p w14:paraId="1EA385C9" w14:textId="4D1C7945"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6</w:t>
      </w:r>
      <w:r w:rsidR="00A12132" w:rsidRPr="008842C2">
        <w:rPr>
          <w:rFonts w:ascii="Arial" w:hAnsi="Arial" w:cs="Arial"/>
          <w:sz w:val="24"/>
          <w:szCs w:val="24"/>
        </w:rPr>
        <w:t xml:space="preserve">.1. Trata-se de contratação de serviço comum, a ser contratada mediante licitação, na modalidade PREGÃO, em sua forma ELETRÔNICA. </w:t>
      </w:r>
    </w:p>
    <w:p w14:paraId="025044FE" w14:textId="3E15484E"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6</w:t>
      </w:r>
      <w:r w:rsidR="00A12132" w:rsidRPr="008842C2">
        <w:rPr>
          <w:rFonts w:ascii="Arial" w:hAnsi="Arial" w:cs="Arial"/>
          <w:sz w:val="24"/>
          <w:szCs w:val="24"/>
        </w:rPr>
        <w:t>.1.1. Justificativa da caracterização de serviço comum: Considerando que serviços de manutenção de equipamentos de refrigeração são caracterizados como serviço</w:t>
      </w:r>
      <w:r w:rsidR="00A12132">
        <w:rPr>
          <w:rFonts w:ascii="Arial" w:hAnsi="Arial" w:cs="Arial"/>
          <w:sz w:val="24"/>
          <w:szCs w:val="24"/>
        </w:rPr>
        <w:t>s comuns</w:t>
      </w:r>
      <w:r w:rsidR="00A12132" w:rsidRPr="008842C2">
        <w:rPr>
          <w:rFonts w:ascii="Arial" w:hAnsi="Arial" w:cs="Arial"/>
          <w:sz w:val="24"/>
          <w:szCs w:val="24"/>
        </w:rPr>
        <w:t xml:space="preserve"> e esses serviços podem ser realizados com base em procedimentos e métodos amplamente difundidos e sem grandes variações tecnológicas, caracteriza-se como serviço comum</w:t>
      </w:r>
      <w:r w:rsidR="00A12132">
        <w:rPr>
          <w:rFonts w:ascii="Arial" w:hAnsi="Arial" w:cs="Arial"/>
          <w:sz w:val="24"/>
          <w:szCs w:val="24"/>
        </w:rPr>
        <w:t>.</w:t>
      </w:r>
      <w:r w:rsidR="00A12132" w:rsidRPr="008842C2">
        <w:rPr>
          <w:rFonts w:ascii="Arial" w:hAnsi="Arial" w:cs="Arial"/>
          <w:sz w:val="24"/>
          <w:szCs w:val="24"/>
        </w:rPr>
        <w:t xml:space="preserve"> </w:t>
      </w:r>
    </w:p>
    <w:p w14:paraId="5C737700" w14:textId="77777777" w:rsidR="00A12132" w:rsidRDefault="00A12132" w:rsidP="00E547A6">
      <w:pPr>
        <w:pStyle w:val="PargrafodaLista"/>
        <w:spacing w:after="0" w:line="240" w:lineRule="auto"/>
        <w:ind w:left="0"/>
        <w:jc w:val="both"/>
        <w:rPr>
          <w:rFonts w:ascii="Arial" w:hAnsi="Arial" w:cs="Arial"/>
          <w:sz w:val="24"/>
          <w:szCs w:val="24"/>
        </w:rPr>
      </w:pPr>
    </w:p>
    <w:p w14:paraId="54A913B7" w14:textId="41A27930" w:rsidR="00A12132" w:rsidRPr="007323E8" w:rsidRDefault="004D6770" w:rsidP="00E547A6">
      <w:pPr>
        <w:pStyle w:val="PargrafodaLista"/>
        <w:spacing w:after="0" w:line="240" w:lineRule="auto"/>
        <w:ind w:left="0"/>
        <w:jc w:val="both"/>
        <w:rPr>
          <w:rFonts w:ascii="Arial" w:hAnsi="Arial" w:cs="Arial"/>
          <w:b/>
          <w:bCs/>
          <w:sz w:val="24"/>
          <w:szCs w:val="24"/>
        </w:rPr>
      </w:pPr>
      <w:r>
        <w:rPr>
          <w:rFonts w:ascii="Arial" w:hAnsi="Arial" w:cs="Arial"/>
          <w:b/>
          <w:bCs/>
          <w:sz w:val="24"/>
          <w:szCs w:val="24"/>
        </w:rPr>
        <w:t>7</w:t>
      </w:r>
      <w:r w:rsidR="00A12132" w:rsidRPr="007323E8">
        <w:rPr>
          <w:rFonts w:ascii="Arial" w:hAnsi="Arial" w:cs="Arial"/>
          <w:b/>
          <w:bCs/>
          <w:sz w:val="24"/>
          <w:szCs w:val="24"/>
        </w:rPr>
        <w:t xml:space="preserve">. DO MODO DE DISPUTA </w:t>
      </w:r>
    </w:p>
    <w:p w14:paraId="756646B8" w14:textId="2D325D9D" w:rsidR="00A12132" w:rsidRDefault="004D6770" w:rsidP="00E547A6">
      <w:pPr>
        <w:pStyle w:val="PargrafodaLista"/>
        <w:spacing w:after="0" w:line="240" w:lineRule="auto"/>
        <w:ind w:left="0"/>
        <w:jc w:val="both"/>
        <w:rPr>
          <w:rFonts w:ascii="Arial" w:hAnsi="Arial" w:cs="Arial"/>
          <w:sz w:val="24"/>
          <w:szCs w:val="24"/>
        </w:rPr>
      </w:pPr>
      <w:r>
        <w:rPr>
          <w:rFonts w:ascii="Arial" w:hAnsi="Arial" w:cs="Arial"/>
          <w:sz w:val="24"/>
          <w:szCs w:val="24"/>
        </w:rPr>
        <w:t>7</w:t>
      </w:r>
      <w:r w:rsidR="00A12132" w:rsidRPr="008842C2">
        <w:rPr>
          <w:rFonts w:ascii="Arial" w:hAnsi="Arial" w:cs="Arial"/>
          <w:sz w:val="24"/>
          <w:szCs w:val="24"/>
        </w:rPr>
        <w:t xml:space="preserve">.1. Em conformidade com o Decreto Municipal nº </w:t>
      </w:r>
      <w:r w:rsidR="00A12132">
        <w:rPr>
          <w:rFonts w:ascii="Arial" w:hAnsi="Arial" w:cs="Arial"/>
          <w:sz w:val="24"/>
          <w:szCs w:val="24"/>
        </w:rPr>
        <w:t>035/2025</w:t>
      </w:r>
      <w:r w:rsidR="00A12132" w:rsidRPr="008842C2">
        <w:rPr>
          <w:rFonts w:ascii="Arial" w:hAnsi="Arial" w:cs="Arial"/>
          <w:sz w:val="24"/>
          <w:szCs w:val="24"/>
        </w:rPr>
        <w:t xml:space="preserve">, será adotado para o envio de lances o modo de disputa: ABERTO </w:t>
      </w:r>
    </w:p>
    <w:p w14:paraId="6FB3E89E" w14:textId="77777777" w:rsidR="00A12132" w:rsidRDefault="00A12132" w:rsidP="00E547A6">
      <w:pPr>
        <w:pStyle w:val="PargrafodaLista"/>
        <w:spacing w:after="0" w:line="240" w:lineRule="auto"/>
        <w:ind w:left="0"/>
        <w:jc w:val="both"/>
        <w:rPr>
          <w:rFonts w:ascii="Arial" w:hAnsi="Arial" w:cs="Arial"/>
          <w:sz w:val="24"/>
          <w:szCs w:val="24"/>
        </w:rPr>
      </w:pPr>
    </w:p>
    <w:p w14:paraId="63EFE544" w14:textId="0CAC5238" w:rsidR="00A12132" w:rsidRPr="0038728B" w:rsidRDefault="00135BFF" w:rsidP="00E547A6">
      <w:pPr>
        <w:pStyle w:val="PargrafodaLista"/>
        <w:spacing w:after="0" w:line="240" w:lineRule="auto"/>
        <w:ind w:left="0"/>
        <w:jc w:val="both"/>
        <w:rPr>
          <w:rFonts w:ascii="Arial" w:hAnsi="Arial" w:cs="Arial"/>
          <w:b/>
          <w:bCs/>
          <w:sz w:val="24"/>
          <w:szCs w:val="24"/>
        </w:rPr>
      </w:pPr>
      <w:r>
        <w:rPr>
          <w:rFonts w:ascii="Arial" w:hAnsi="Arial" w:cs="Arial"/>
          <w:b/>
          <w:bCs/>
          <w:sz w:val="24"/>
          <w:szCs w:val="24"/>
        </w:rPr>
        <w:t xml:space="preserve">8. </w:t>
      </w:r>
      <w:r w:rsidR="00A12132" w:rsidRPr="0038728B">
        <w:rPr>
          <w:rFonts w:ascii="Arial" w:hAnsi="Arial" w:cs="Arial"/>
          <w:b/>
          <w:bCs/>
          <w:sz w:val="24"/>
          <w:szCs w:val="24"/>
        </w:rPr>
        <w:t>DESCRIÇÃO DA SOLUÇÃO COMO UM TODO CONSIDERANDO O CICLO DE VIDA</w:t>
      </w:r>
      <w:r w:rsidR="004D6770">
        <w:rPr>
          <w:rFonts w:ascii="Arial" w:hAnsi="Arial" w:cs="Arial"/>
          <w:b/>
          <w:bCs/>
          <w:sz w:val="24"/>
          <w:szCs w:val="24"/>
        </w:rPr>
        <w:t xml:space="preserve"> </w:t>
      </w:r>
      <w:r w:rsidR="00A12132" w:rsidRPr="0038728B">
        <w:rPr>
          <w:rFonts w:ascii="Arial" w:hAnsi="Arial" w:cs="Arial"/>
          <w:b/>
          <w:bCs/>
          <w:sz w:val="24"/>
          <w:szCs w:val="24"/>
        </w:rPr>
        <w:t>DO OBJETO E ESPECIFICAÇÃO DO PRODUTO</w:t>
      </w:r>
    </w:p>
    <w:p w14:paraId="053B42E4" w14:textId="004C5D84" w:rsidR="00A12132" w:rsidRPr="0038728B" w:rsidRDefault="004D6770" w:rsidP="00E547A6">
      <w:pPr>
        <w:spacing w:after="0" w:line="240" w:lineRule="auto"/>
        <w:jc w:val="both"/>
        <w:rPr>
          <w:rFonts w:ascii="Arial" w:hAnsi="Arial" w:cs="Arial"/>
          <w:b/>
          <w:sz w:val="24"/>
          <w:szCs w:val="24"/>
        </w:rPr>
      </w:pPr>
      <w:r>
        <w:rPr>
          <w:rFonts w:ascii="Arial" w:hAnsi="Arial" w:cs="Arial"/>
          <w:sz w:val="24"/>
          <w:szCs w:val="24"/>
        </w:rPr>
        <w:t>8</w:t>
      </w:r>
      <w:r w:rsidR="00A12132">
        <w:rPr>
          <w:rFonts w:ascii="Arial" w:hAnsi="Arial" w:cs="Arial"/>
          <w:sz w:val="24"/>
          <w:szCs w:val="24"/>
        </w:rPr>
        <w:t>.</w:t>
      </w:r>
      <w:r w:rsidR="00A12132" w:rsidRPr="0038728B">
        <w:rPr>
          <w:rFonts w:ascii="Arial" w:hAnsi="Arial" w:cs="Arial"/>
          <w:sz w:val="24"/>
          <w:szCs w:val="24"/>
        </w:rPr>
        <w:t>1.</w:t>
      </w:r>
      <w:r w:rsidR="00A12132" w:rsidRPr="0038728B">
        <w:rPr>
          <w:rFonts w:ascii="Arial" w:hAnsi="Arial" w:cs="Arial"/>
          <w:b/>
          <w:bCs/>
          <w:sz w:val="24"/>
          <w:szCs w:val="24"/>
        </w:rPr>
        <w:t xml:space="preserve"> </w:t>
      </w:r>
      <w:r w:rsidR="00A12132" w:rsidRPr="0038728B">
        <w:rPr>
          <w:rFonts w:ascii="Arial" w:hAnsi="Arial" w:cs="Arial"/>
          <w:sz w:val="24"/>
          <w:szCs w:val="24"/>
        </w:rPr>
        <w:t>A descrição da solução como um todo encontra-se pormenorizada em tópico específico dos Estudos Técnicos Preliminares, apêndice deste Termo de Referência.</w:t>
      </w:r>
    </w:p>
    <w:p w14:paraId="4D81C87E" w14:textId="77777777" w:rsidR="00A12132" w:rsidRPr="0038728B" w:rsidRDefault="00A12132" w:rsidP="00E547A6">
      <w:pPr>
        <w:spacing w:after="0" w:line="240" w:lineRule="auto"/>
        <w:jc w:val="both"/>
        <w:rPr>
          <w:rFonts w:ascii="Arial" w:hAnsi="Arial" w:cs="Arial"/>
          <w:sz w:val="24"/>
          <w:szCs w:val="24"/>
        </w:rPr>
      </w:pPr>
    </w:p>
    <w:p w14:paraId="06F5754D" w14:textId="1DFAAD5E" w:rsidR="00A12132" w:rsidRPr="00C5228D" w:rsidRDefault="00A12132" w:rsidP="00E547A6">
      <w:pPr>
        <w:pStyle w:val="PargrafodaLista"/>
        <w:numPr>
          <w:ilvl w:val="0"/>
          <w:numId w:val="46"/>
        </w:numPr>
        <w:spacing w:after="0" w:line="240" w:lineRule="auto"/>
        <w:ind w:left="0" w:firstLine="0"/>
        <w:jc w:val="both"/>
        <w:rPr>
          <w:rFonts w:ascii="Arial" w:hAnsi="Arial" w:cs="Arial"/>
          <w:b/>
          <w:bCs/>
          <w:sz w:val="24"/>
          <w:szCs w:val="24"/>
        </w:rPr>
      </w:pPr>
      <w:r w:rsidRPr="00C5228D">
        <w:rPr>
          <w:rFonts w:ascii="Arial" w:hAnsi="Arial" w:cs="Arial"/>
          <w:b/>
          <w:bCs/>
          <w:sz w:val="24"/>
          <w:szCs w:val="24"/>
        </w:rPr>
        <w:t>REQUISITOS DA CONTRATAÇÃO</w:t>
      </w:r>
    </w:p>
    <w:p w14:paraId="11A1B130" w14:textId="410C9B0C" w:rsidR="00A12132" w:rsidRPr="00C5228D" w:rsidRDefault="00A12132" w:rsidP="00E547A6">
      <w:pPr>
        <w:pStyle w:val="PargrafodaLista"/>
        <w:numPr>
          <w:ilvl w:val="1"/>
          <w:numId w:val="46"/>
        </w:numPr>
        <w:spacing w:after="0" w:line="240" w:lineRule="auto"/>
        <w:ind w:left="0" w:firstLine="0"/>
        <w:jc w:val="both"/>
        <w:rPr>
          <w:rFonts w:ascii="Arial" w:hAnsi="Arial" w:cs="Arial"/>
          <w:b/>
          <w:bCs/>
          <w:sz w:val="24"/>
          <w:szCs w:val="24"/>
        </w:rPr>
      </w:pPr>
      <w:r w:rsidRPr="00C5228D">
        <w:rPr>
          <w:rFonts w:ascii="Arial" w:hAnsi="Arial" w:cs="Arial"/>
          <w:b/>
          <w:bCs/>
          <w:sz w:val="24"/>
          <w:szCs w:val="24"/>
        </w:rPr>
        <w:t xml:space="preserve"> Sustentabilidade:</w:t>
      </w:r>
    </w:p>
    <w:p w14:paraId="18F3721D" w14:textId="3EC02CDD" w:rsidR="00C5228D" w:rsidRPr="00004346" w:rsidRDefault="00C5228D" w:rsidP="00E547A6">
      <w:pPr>
        <w:pStyle w:val="PargrafodaLista"/>
        <w:widowControl w:val="0"/>
        <w:numPr>
          <w:ilvl w:val="2"/>
          <w:numId w:val="46"/>
        </w:numPr>
        <w:tabs>
          <w:tab w:val="left" w:pos="1204"/>
        </w:tabs>
        <w:autoSpaceDE w:val="0"/>
        <w:autoSpaceDN w:val="0"/>
        <w:spacing w:before="113" w:after="0" w:line="252" w:lineRule="auto"/>
        <w:ind w:left="0" w:right="238" w:firstLine="0"/>
        <w:jc w:val="both"/>
        <w:rPr>
          <w:rFonts w:ascii="Arial" w:hAnsi="Arial" w:cs="Arial"/>
          <w:sz w:val="24"/>
          <w:szCs w:val="24"/>
        </w:rPr>
      </w:pPr>
      <w:r w:rsidRPr="00004346">
        <w:rPr>
          <w:rFonts w:ascii="Arial" w:hAnsi="Arial" w:cs="Arial"/>
          <w:w w:val="115"/>
          <w:sz w:val="24"/>
          <w:szCs w:val="24"/>
        </w:rPr>
        <w:t xml:space="preserve">Os serviços deverão ser planejados e executados visando à </w:t>
      </w:r>
      <w:r w:rsidRPr="00004346">
        <w:rPr>
          <w:rFonts w:ascii="Arial" w:hAnsi="Arial" w:cs="Arial"/>
          <w:w w:val="115"/>
          <w:sz w:val="24"/>
          <w:szCs w:val="24"/>
        </w:rPr>
        <w:lastRenderedPageBreak/>
        <w:t>economia da manutenção</w:t>
      </w:r>
      <w:r w:rsidRPr="00004346">
        <w:rPr>
          <w:rFonts w:ascii="Arial" w:hAnsi="Arial" w:cs="Arial"/>
          <w:spacing w:val="-6"/>
          <w:w w:val="115"/>
          <w:sz w:val="24"/>
          <w:szCs w:val="24"/>
        </w:rPr>
        <w:t xml:space="preserve"> </w:t>
      </w:r>
      <w:r w:rsidRPr="00004346">
        <w:rPr>
          <w:rFonts w:ascii="Arial" w:hAnsi="Arial" w:cs="Arial"/>
          <w:w w:val="115"/>
          <w:sz w:val="24"/>
          <w:szCs w:val="24"/>
        </w:rPr>
        <w:t>e</w:t>
      </w:r>
      <w:r w:rsidRPr="00004346">
        <w:rPr>
          <w:rFonts w:ascii="Arial" w:hAnsi="Arial" w:cs="Arial"/>
          <w:spacing w:val="-6"/>
          <w:w w:val="115"/>
          <w:sz w:val="24"/>
          <w:szCs w:val="24"/>
        </w:rPr>
        <w:t xml:space="preserve"> </w:t>
      </w:r>
      <w:r w:rsidRPr="00004346">
        <w:rPr>
          <w:rFonts w:ascii="Arial" w:hAnsi="Arial" w:cs="Arial"/>
          <w:w w:val="115"/>
          <w:sz w:val="24"/>
          <w:szCs w:val="24"/>
        </w:rPr>
        <w:t>operacionalização</w:t>
      </w:r>
      <w:r w:rsidRPr="00004346">
        <w:rPr>
          <w:rFonts w:ascii="Arial" w:hAnsi="Arial" w:cs="Arial"/>
          <w:spacing w:val="-6"/>
          <w:w w:val="115"/>
          <w:sz w:val="24"/>
          <w:szCs w:val="24"/>
        </w:rPr>
        <w:t xml:space="preserve"> </w:t>
      </w:r>
      <w:r w:rsidRPr="00004346">
        <w:rPr>
          <w:rFonts w:ascii="Arial" w:hAnsi="Arial" w:cs="Arial"/>
          <w:w w:val="115"/>
          <w:sz w:val="24"/>
          <w:szCs w:val="24"/>
        </w:rPr>
        <w:t>das</w:t>
      </w:r>
      <w:r w:rsidRPr="00004346">
        <w:rPr>
          <w:rFonts w:ascii="Arial" w:hAnsi="Arial" w:cs="Arial"/>
          <w:spacing w:val="-6"/>
          <w:w w:val="115"/>
          <w:sz w:val="24"/>
          <w:szCs w:val="24"/>
        </w:rPr>
        <w:t xml:space="preserve"> </w:t>
      </w:r>
      <w:r w:rsidRPr="00004346">
        <w:rPr>
          <w:rFonts w:ascii="Arial" w:hAnsi="Arial" w:cs="Arial"/>
          <w:w w:val="115"/>
          <w:sz w:val="24"/>
          <w:szCs w:val="24"/>
        </w:rPr>
        <w:t>edificações,</w:t>
      </w:r>
      <w:r w:rsidRPr="00004346">
        <w:rPr>
          <w:rFonts w:ascii="Arial" w:hAnsi="Arial" w:cs="Arial"/>
          <w:spacing w:val="-6"/>
          <w:w w:val="115"/>
          <w:sz w:val="24"/>
          <w:szCs w:val="24"/>
        </w:rPr>
        <w:t xml:space="preserve"> </w:t>
      </w:r>
      <w:r w:rsidRPr="00004346">
        <w:rPr>
          <w:rFonts w:ascii="Arial" w:hAnsi="Arial" w:cs="Arial"/>
          <w:w w:val="115"/>
          <w:sz w:val="24"/>
          <w:szCs w:val="24"/>
        </w:rPr>
        <w:t>na</w:t>
      </w:r>
      <w:r w:rsidRPr="00004346">
        <w:rPr>
          <w:rFonts w:ascii="Arial" w:hAnsi="Arial" w:cs="Arial"/>
          <w:spacing w:val="-6"/>
          <w:w w:val="115"/>
          <w:sz w:val="24"/>
          <w:szCs w:val="24"/>
        </w:rPr>
        <w:t xml:space="preserve"> </w:t>
      </w:r>
      <w:r w:rsidRPr="00004346">
        <w:rPr>
          <w:rFonts w:ascii="Arial" w:hAnsi="Arial" w:cs="Arial"/>
          <w:w w:val="115"/>
          <w:sz w:val="24"/>
          <w:szCs w:val="24"/>
        </w:rPr>
        <w:t>redução</w:t>
      </w:r>
      <w:r w:rsidRPr="00004346">
        <w:rPr>
          <w:rFonts w:ascii="Arial" w:hAnsi="Arial" w:cs="Arial"/>
          <w:spacing w:val="-6"/>
          <w:w w:val="115"/>
          <w:sz w:val="24"/>
          <w:szCs w:val="24"/>
        </w:rPr>
        <w:t xml:space="preserve"> </w:t>
      </w:r>
      <w:r w:rsidRPr="00004346">
        <w:rPr>
          <w:rFonts w:ascii="Arial" w:hAnsi="Arial" w:cs="Arial"/>
          <w:w w:val="115"/>
          <w:sz w:val="24"/>
          <w:szCs w:val="24"/>
        </w:rPr>
        <w:t>do</w:t>
      </w:r>
      <w:r w:rsidRPr="00004346">
        <w:rPr>
          <w:rFonts w:ascii="Arial" w:hAnsi="Arial" w:cs="Arial"/>
          <w:spacing w:val="-6"/>
          <w:w w:val="115"/>
          <w:sz w:val="24"/>
          <w:szCs w:val="24"/>
        </w:rPr>
        <w:t xml:space="preserve"> </w:t>
      </w:r>
      <w:r w:rsidRPr="00004346">
        <w:rPr>
          <w:rFonts w:ascii="Arial" w:hAnsi="Arial" w:cs="Arial"/>
          <w:w w:val="115"/>
          <w:sz w:val="24"/>
          <w:szCs w:val="24"/>
        </w:rPr>
        <w:t>consumo</w:t>
      </w:r>
      <w:r w:rsidRPr="00004346">
        <w:rPr>
          <w:rFonts w:ascii="Arial" w:hAnsi="Arial" w:cs="Arial"/>
          <w:spacing w:val="-6"/>
          <w:w w:val="115"/>
          <w:sz w:val="24"/>
          <w:szCs w:val="24"/>
        </w:rPr>
        <w:t xml:space="preserve"> </w:t>
      </w:r>
      <w:r w:rsidRPr="00004346">
        <w:rPr>
          <w:rFonts w:ascii="Arial" w:hAnsi="Arial" w:cs="Arial"/>
          <w:w w:val="115"/>
          <w:sz w:val="24"/>
          <w:szCs w:val="24"/>
        </w:rPr>
        <w:t>de</w:t>
      </w:r>
      <w:r w:rsidRPr="00004346">
        <w:rPr>
          <w:rFonts w:ascii="Arial" w:hAnsi="Arial" w:cs="Arial"/>
          <w:spacing w:val="-6"/>
          <w:w w:val="115"/>
          <w:sz w:val="24"/>
          <w:szCs w:val="24"/>
        </w:rPr>
        <w:t xml:space="preserve"> </w:t>
      </w:r>
      <w:r w:rsidRPr="00004346">
        <w:rPr>
          <w:rFonts w:ascii="Arial" w:hAnsi="Arial" w:cs="Arial"/>
          <w:w w:val="115"/>
          <w:sz w:val="24"/>
          <w:szCs w:val="24"/>
        </w:rPr>
        <w:t>energia</w:t>
      </w:r>
      <w:r w:rsidRPr="00004346">
        <w:rPr>
          <w:rFonts w:ascii="Arial" w:hAnsi="Arial" w:cs="Arial"/>
          <w:spacing w:val="-6"/>
          <w:w w:val="115"/>
          <w:sz w:val="24"/>
          <w:szCs w:val="24"/>
        </w:rPr>
        <w:t xml:space="preserve"> </w:t>
      </w:r>
      <w:r w:rsidRPr="00004346">
        <w:rPr>
          <w:rFonts w:ascii="Arial" w:hAnsi="Arial" w:cs="Arial"/>
          <w:w w:val="115"/>
          <w:sz w:val="24"/>
          <w:szCs w:val="24"/>
        </w:rPr>
        <w:t>e de</w:t>
      </w:r>
      <w:r w:rsidRPr="00004346">
        <w:rPr>
          <w:rFonts w:ascii="Arial" w:hAnsi="Arial" w:cs="Arial"/>
          <w:spacing w:val="-14"/>
          <w:w w:val="115"/>
          <w:sz w:val="24"/>
          <w:szCs w:val="24"/>
        </w:rPr>
        <w:t xml:space="preserve"> </w:t>
      </w:r>
      <w:r w:rsidRPr="00004346">
        <w:rPr>
          <w:rFonts w:ascii="Arial" w:hAnsi="Arial" w:cs="Arial"/>
          <w:w w:val="115"/>
          <w:sz w:val="24"/>
          <w:szCs w:val="24"/>
        </w:rPr>
        <w:t>água,</w:t>
      </w:r>
      <w:r w:rsidRPr="00004346">
        <w:rPr>
          <w:rFonts w:ascii="Arial" w:hAnsi="Arial" w:cs="Arial"/>
          <w:spacing w:val="-14"/>
          <w:w w:val="115"/>
          <w:sz w:val="24"/>
          <w:szCs w:val="24"/>
        </w:rPr>
        <w:t xml:space="preserve"> </w:t>
      </w:r>
      <w:r w:rsidRPr="00004346">
        <w:rPr>
          <w:rFonts w:ascii="Arial" w:hAnsi="Arial" w:cs="Arial"/>
          <w:w w:val="115"/>
          <w:sz w:val="24"/>
          <w:szCs w:val="24"/>
        </w:rPr>
        <w:t>bem</w:t>
      </w:r>
      <w:r w:rsidRPr="00004346">
        <w:rPr>
          <w:rFonts w:ascii="Arial" w:hAnsi="Arial" w:cs="Arial"/>
          <w:spacing w:val="-14"/>
          <w:w w:val="115"/>
          <w:sz w:val="24"/>
          <w:szCs w:val="24"/>
        </w:rPr>
        <w:t xml:space="preserve"> </w:t>
      </w:r>
      <w:r w:rsidRPr="00004346">
        <w:rPr>
          <w:rFonts w:ascii="Arial" w:hAnsi="Arial" w:cs="Arial"/>
          <w:w w:val="115"/>
          <w:sz w:val="24"/>
          <w:szCs w:val="24"/>
        </w:rPr>
        <w:t>como</w:t>
      </w:r>
      <w:r w:rsidRPr="00004346">
        <w:rPr>
          <w:rFonts w:ascii="Arial" w:hAnsi="Arial" w:cs="Arial"/>
          <w:spacing w:val="-14"/>
          <w:w w:val="115"/>
          <w:sz w:val="24"/>
          <w:szCs w:val="24"/>
        </w:rPr>
        <w:t xml:space="preserve"> </w:t>
      </w:r>
      <w:r w:rsidRPr="00004346">
        <w:rPr>
          <w:rFonts w:ascii="Arial" w:hAnsi="Arial" w:cs="Arial"/>
          <w:w w:val="115"/>
          <w:sz w:val="24"/>
          <w:szCs w:val="24"/>
        </w:rPr>
        <w:t>na</w:t>
      </w:r>
      <w:r w:rsidRPr="00004346">
        <w:rPr>
          <w:rFonts w:ascii="Arial" w:hAnsi="Arial" w:cs="Arial"/>
          <w:spacing w:val="-14"/>
          <w:w w:val="115"/>
          <w:sz w:val="24"/>
          <w:szCs w:val="24"/>
        </w:rPr>
        <w:t xml:space="preserve"> </w:t>
      </w:r>
      <w:r w:rsidRPr="00004346">
        <w:rPr>
          <w:rFonts w:ascii="Arial" w:hAnsi="Arial" w:cs="Arial"/>
          <w:w w:val="115"/>
          <w:sz w:val="24"/>
          <w:szCs w:val="24"/>
        </w:rPr>
        <w:t>utilização</w:t>
      </w:r>
      <w:r w:rsidRPr="00004346">
        <w:rPr>
          <w:rFonts w:ascii="Arial" w:hAnsi="Arial" w:cs="Arial"/>
          <w:spacing w:val="-14"/>
          <w:w w:val="115"/>
          <w:sz w:val="24"/>
          <w:szCs w:val="24"/>
        </w:rPr>
        <w:t xml:space="preserve"> </w:t>
      </w:r>
      <w:r w:rsidRPr="00004346">
        <w:rPr>
          <w:rFonts w:ascii="Arial" w:hAnsi="Arial" w:cs="Arial"/>
          <w:w w:val="115"/>
          <w:sz w:val="24"/>
          <w:szCs w:val="24"/>
        </w:rPr>
        <w:t>de</w:t>
      </w:r>
      <w:r w:rsidRPr="00004346">
        <w:rPr>
          <w:rFonts w:ascii="Arial" w:hAnsi="Arial" w:cs="Arial"/>
          <w:spacing w:val="-14"/>
          <w:w w:val="115"/>
          <w:sz w:val="24"/>
          <w:szCs w:val="24"/>
        </w:rPr>
        <w:t xml:space="preserve"> </w:t>
      </w:r>
      <w:r w:rsidRPr="00004346">
        <w:rPr>
          <w:rFonts w:ascii="Arial" w:hAnsi="Arial" w:cs="Arial"/>
          <w:w w:val="115"/>
          <w:sz w:val="24"/>
          <w:szCs w:val="24"/>
        </w:rPr>
        <w:t>equipamentos</w:t>
      </w:r>
      <w:r w:rsidRPr="00004346">
        <w:rPr>
          <w:rFonts w:ascii="Arial" w:hAnsi="Arial" w:cs="Arial"/>
          <w:spacing w:val="-14"/>
          <w:w w:val="115"/>
          <w:sz w:val="24"/>
          <w:szCs w:val="24"/>
        </w:rPr>
        <w:t xml:space="preserve"> </w:t>
      </w:r>
      <w:r w:rsidRPr="00004346">
        <w:rPr>
          <w:rFonts w:ascii="Arial" w:hAnsi="Arial" w:cs="Arial"/>
          <w:w w:val="115"/>
          <w:sz w:val="24"/>
          <w:szCs w:val="24"/>
        </w:rPr>
        <w:t>e</w:t>
      </w:r>
      <w:r w:rsidRPr="00004346">
        <w:rPr>
          <w:rFonts w:ascii="Arial" w:hAnsi="Arial" w:cs="Arial"/>
          <w:spacing w:val="-14"/>
          <w:w w:val="115"/>
          <w:sz w:val="24"/>
          <w:szCs w:val="24"/>
        </w:rPr>
        <w:t xml:space="preserve"> </w:t>
      </w:r>
      <w:r w:rsidRPr="00004346">
        <w:rPr>
          <w:rFonts w:ascii="Arial" w:hAnsi="Arial" w:cs="Arial"/>
          <w:w w:val="115"/>
          <w:sz w:val="24"/>
          <w:szCs w:val="24"/>
        </w:rPr>
        <w:t>materiais,</w:t>
      </w:r>
      <w:r w:rsidRPr="00004346">
        <w:rPr>
          <w:rFonts w:ascii="Arial" w:hAnsi="Arial" w:cs="Arial"/>
          <w:spacing w:val="-14"/>
          <w:w w:val="115"/>
          <w:sz w:val="24"/>
          <w:szCs w:val="24"/>
        </w:rPr>
        <w:t xml:space="preserve"> </w:t>
      </w:r>
      <w:r w:rsidRPr="00004346">
        <w:rPr>
          <w:rFonts w:ascii="Arial" w:hAnsi="Arial" w:cs="Arial"/>
          <w:w w:val="115"/>
          <w:sz w:val="24"/>
          <w:szCs w:val="24"/>
        </w:rPr>
        <w:t>que</w:t>
      </w:r>
      <w:r w:rsidRPr="00004346">
        <w:rPr>
          <w:rFonts w:ascii="Arial" w:hAnsi="Arial" w:cs="Arial"/>
          <w:spacing w:val="-14"/>
          <w:w w:val="115"/>
          <w:sz w:val="24"/>
          <w:szCs w:val="24"/>
        </w:rPr>
        <w:t xml:space="preserve"> </w:t>
      </w:r>
      <w:r w:rsidRPr="00004346">
        <w:rPr>
          <w:rFonts w:ascii="Arial" w:hAnsi="Arial" w:cs="Arial"/>
          <w:w w:val="115"/>
          <w:sz w:val="24"/>
          <w:szCs w:val="24"/>
        </w:rPr>
        <w:t>reduzam</w:t>
      </w:r>
      <w:r w:rsidRPr="00004346">
        <w:rPr>
          <w:rFonts w:ascii="Arial" w:hAnsi="Arial" w:cs="Arial"/>
          <w:spacing w:val="-14"/>
          <w:w w:val="115"/>
          <w:sz w:val="24"/>
          <w:szCs w:val="24"/>
        </w:rPr>
        <w:t xml:space="preserve"> </w:t>
      </w:r>
      <w:r w:rsidRPr="00004346">
        <w:rPr>
          <w:rFonts w:ascii="Arial" w:hAnsi="Arial" w:cs="Arial"/>
          <w:w w:val="115"/>
          <w:sz w:val="24"/>
          <w:szCs w:val="24"/>
        </w:rPr>
        <w:t>o</w:t>
      </w:r>
      <w:r w:rsidRPr="00004346">
        <w:rPr>
          <w:rFonts w:ascii="Arial" w:hAnsi="Arial" w:cs="Arial"/>
          <w:spacing w:val="-14"/>
          <w:w w:val="115"/>
          <w:sz w:val="24"/>
          <w:szCs w:val="24"/>
        </w:rPr>
        <w:t xml:space="preserve"> </w:t>
      </w:r>
      <w:r w:rsidRPr="00004346">
        <w:rPr>
          <w:rFonts w:ascii="Arial" w:hAnsi="Arial" w:cs="Arial"/>
          <w:w w:val="115"/>
          <w:sz w:val="24"/>
          <w:szCs w:val="24"/>
        </w:rPr>
        <w:t xml:space="preserve">impacto </w:t>
      </w:r>
      <w:r w:rsidRPr="00004346">
        <w:rPr>
          <w:rFonts w:ascii="Arial" w:hAnsi="Arial" w:cs="Arial"/>
          <w:spacing w:val="-2"/>
          <w:w w:val="115"/>
          <w:sz w:val="24"/>
          <w:szCs w:val="24"/>
        </w:rPr>
        <w:t>ambiental.</w:t>
      </w:r>
    </w:p>
    <w:p w14:paraId="4E6D9375" w14:textId="77777777" w:rsidR="00C5228D" w:rsidRPr="00004346" w:rsidRDefault="00C5228D" w:rsidP="00E547A6">
      <w:pPr>
        <w:pStyle w:val="PargrafodaLista"/>
        <w:widowControl w:val="0"/>
        <w:numPr>
          <w:ilvl w:val="2"/>
          <w:numId w:val="46"/>
        </w:numPr>
        <w:tabs>
          <w:tab w:val="left" w:pos="1142"/>
        </w:tabs>
        <w:autoSpaceDE w:val="0"/>
        <w:autoSpaceDN w:val="0"/>
        <w:spacing w:before="114" w:after="0" w:line="252" w:lineRule="auto"/>
        <w:ind w:left="0" w:right="244" w:firstLine="0"/>
        <w:contextualSpacing w:val="0"/>
        <w:jc w:val="both"/>
        <w:rPr>
          <w:rFonts w:ascii="Arial" w:hAnsi="Arial" w:cs="Arial"/>
          <w:sz w:val="24"/>
          <w:szCs w:val="24"/>
        </w:rPr>
      </w:pPr>
      <w:r w:rsidRPr="00004346">
        <w:rPr>
          <w:rFonts w:ascii="Arial" w:hAnsi="Arial" w:cs="Arial"/>
          <w:w w:val="115"/>
          <w:sz w:val="24"/>
          <w:szCs w:val="24"/>
        </w:rPr>
        <w:t>Deverá ser priorizado o emprego de mão de obra, materiais, equipamentos de origem local, para a execução da manutenção.</w:t>
      </w:r>
    </w:p>
    <w:p w14:paraId="5CBECFEF" w14:textId="77777777" w:rsidR="00C5228D" w:rsidRPr="00004346" w:rsidRDefault="00C5228D" w:rsidP="00E547A6">
      <w:pPr>
        <w:pStyle w:val="PargrafodaLista"/>
        <w:widowControl w:val="0"/>
        <w:numPr>
          <w:ilvl w:val="2"/>
          <w:numId w:val="46"/>
        </w:numPr>
        <w:tabs>
          <w:tab w:val="left" w:pos="1127"/>
        </w:tabs>
        <w:autoSpaceDE w:val="0"/>
        <w:autoSpaceDN w:val="0"/>
        <w:spacing w:before="115" w:after="0" w:line="252" w:lineRule="auto"/>
        <w:ind w:left="0" w:right="245" w:firstLine="0"/>
        <w:contextualSpacing w:val="0"/>
        <w:jc w:val="both"/>
        <w:rPr>
          <w:rFonts w:ascii="Arial" w:hAnsi="Arial" w:cs="Arial"/>
          <w:sz w:val="24"/>
          <w:szCs w:val="24"/>
        </w:rPr>
      </w:pPr>
      <w:r w:rsidRPr="00004346">
        <w:rPr>
          <w:rFonts w:ascii="Arial" w:hAnsi="Arial" w:cs="Arial"/>
          <w:w w:val="115"/>
          <w:sz w:val="24"/>
          <w:szCs w:val="24"/>
        </w:rPr>
        <w:t xml:space="preserve">Nas atividades relacionadas com a manutenção de ar-condicionado, fica vedada a utilização de produtos altamente tóxicos, segundo a classificação do Ministério da Saúde, assim como deverão ser utilizados produtos Biodegradáveis para a limpeza e </w:t>
      </w:r>
      <w:r w:rsidRPr="00004346">
        <w:rPr>
          <w:rFonts w:ascii="Arial" w:hAnsi="Arial" w:cs="Arial"/>
          <w:spacing w:val="-2"/>
          <w:w w:val="115"/>
          <w:sz w:val="24"/>
          <w:szCs w:val="24"/>
        </w:rPr>
        <w:t>desengraxe.</w:t>
      </w:r>
    </w:p>
    <w:p w14:paraId="68F77C29" w14:textId="3F28794B" w:rsidR="00C5228D" w:rsidRPr="00004346" w:rsidRDefault="00C5228D" w:rsidP="00E547A6">
      <w:pPr>
        <w:pStyle w:val="PargrafodaLista"/>
        <w:widowControl w:val="0"/>
        <w:numPr>
          <w:ilvl w:val="2"/>
          <w:numId w:val="46"/>
        </w:numPr>
        <w:tabs>
          <w:tab w:val="left" w:pos="1181"/>
        </w:tabs>
        <w:autoSpaceDE w:val="0"/>
        <w:autoSpaceDN w:val="0"/>
        <w:spacing w:before="75" w:after="0" w:line="252" w:lineRule="auto"/>
        <w:ind w:left="0" w:right="300" w:firstLine="0"/>
        <w:contextualSpacing w:val="0"/>
        <w:jc w:val="both"/>
        <w:rPr>
          <w:rFonts w:ascii="Arial" w:hAnsi="Arial" w:cs="Arial"/>
          <w:sz w:val="24"/>
          <w:szCs w:val="24"/>
        </w:rPr>
      </w:pPr>
      <w:r w:rsidRPr="00004346">
        <w:rPr>
          <w:rFonts w:ascii="Arial" w:hAnsi="Arial" w:cs="Arial"/>
          <w:w w:val="115"/>
          <w:sz w:val="24"/>
          <w:szCs w:val="24"/>
        </w:rPr>
        <w:t xml:space="preserve">A CONTRATADA deverá adotar na retirada de resíduos, prática de descarte sustentável ou reciclagem dos bens que forem inservíveis para o processo de reutilização. Os resíduos sólidos deverão ser acondicionados em embalagens adequadas, de modo a garantir a segurança no armazenamento e transporte dos </w:t>
      </w:r>
      <w:r w:rsidRPr="00004346">
        <w:rPr>
          <w:rFonts w:ascii="Arial" w:hAnsi="Arial" w:cs="Arial"/>
          <w:spacing w:val="-2"/>
          <w:w w:val="115"/>
          <w:sz w:val="24"/>
          <w:szCs w:val="24"/>
        </w:rPr>
        <w:t>mesmos.</w:t>
      </w:r>
      <w:r w:rsidR="00C93703" w:rsidRPr="00004346">
        <w:rPr>
          <w:rFonts w:ascii="Arial" w:hAnsi="Arial" w:cs="Arial"/>
          <w:spacing w:val="-2"/>
          <w:w w:val="115"/>
          <w:sz w:val="24"/>
          <w:szCs w:val="24"/>
        </w:rPr>
        <w:t xml:space="preserve"> </w:t>
      </w:r>
      <w:r w:rsidRPr="00004346">
        <w:rPr>
          <w:rFonts w:ascii="Arial" w:hAnsi="Arial" w:cs="Arial"/>
          <w:w w:val="115"/>
          <w:sz w:val="24"/>
          <w:szCs w:val="24"/>
        </w:rPr>
        <w:t>A CONTRATADA deverá adotar as seguintes práticas de sustentabilidade na execução dos serviços, quando couber:</w:t>
      </w:r>
    </w:p>
    <w:p w14:paraId="79632003" w14:textId="77777777" w:rsidR="00C5228D" w:rsidRPr="00004346" w:rsidRDefault="00C5228D" w:rsidP="00E547A6">
      <w:pPr>
        <w:pStyle w:val="PargrafodaLista"/>
        <w:widowControl w:val="0"/>
        <w:numPr>
          <w:ilvl w:val="3"/>
          <w:numId w:val="46"/>
        </w:numPr>
        <w:tabs>
          <w:tab w:val="left" w:pos="1709"/>
        </w:tabs>
        <w:autoSpaceDE w:val="0"/>
        <w:autoSpaceDN w:val="0"/>
        <w:spacing w:before="115" w:after="0" w:line="252" w:lineRule="auto"/>
        <w:ind w:left="0" w:right="237" w:firstLine="0"/>
        <w:contextualSpacing w:val="0"/>
        <w:jc w:val="both"/>
        <w:rPr>
          <w:rFonts w:ascii="Arial" w:hAnsi="Arial" w:cs="Arial"/>
          <w:sz w:val="24"/>
          <w:szCs w:val="24"/>
        </w:rPr>
      </w:pPr>
      <w:r w:rsidRPr="00004346">
        <w:rPr>
          <w:rFonts w:ascii="Arial" w:hAnsi="Arial" w:cs="Arial"/>
          <w:w w:val="115"/>
          <w:sz w:val="24"/>
          <w:szCs w:val="24"/>
        </w:rPr>
        <w:t>Usar produtos de limpeza e conservação que obedeçam às classificações e especificações determinadas pela ANVISA;</w:t>
      </w:r>
    </w:p>
    <w:p w14:paraId="6ACFFB3D" w14:textId="77777777" w:rsidR="00C5228D" w:rsidRPr="00004346" w:rsidRDefault="00C5228D" w:rsidP="00E547A6">
      <w:pPr>
        <w:pStyle w:val="PargrafodaLista"/>
        <w:widowControl w:val="0"/>
        <w:numPr>
          <w:ilvl w:val="3"/>
          <w:numId w:val="46"/>
        </w:numPr>
        <w:tabs>
          <w:tab w:val="left" w:pos="1981"/>
        </w:tabs>
        <w:autoSpaceDE w:val="0"/>
        <w:autoSpaceDN w:val="0"/>
        <w:spacing w:before="115" w:after="0" w:line="252" w:lineRule="auto"/>
        <w:ind w:left="0" w:right="238" w:firstLine="0"/>
        <w:contextualSpacing w:val="0"/>
        <w:jc w:val="both"/>
        <w:rPr>
          <w:rFonts w:ascii="Arial" w:hAnsi="Arial" w:cs="Arial"/>
          <w:sz w:val="24"/>
          <w:szCs w:val="24"/>
        </w:rPr>
      </w:pPr>
      <w:r w:rsidRPr="00004346">
        <w:rPr>
          <w:rFonts w:ascii="Arial" w:hAnsi="Arial" w:cs="Arial"/>
          <w:w w:val="110"/>
          <w:sz w:val="24"/>
          <w:szCs w:val="24"/>
        </w:rPr>
        <w:t>Adotar medidas para evitar o desperdício de água tratada, conforme instituído no Decreto nº 48.138, de 8 de outubro de 2003;</w:t>
      </w:r>
    </w:p>
    <w:p w14:paraId="47E63F95" w14:textId="22F5B418" w:rsidR="00C5228D" w:rsidRPr="00004346" w:rsidRDefault="00C5228D" w:rsidP="00E547A6">
      <w:pPr>
        <w:pStyle w:val="PargrafodaLista"/>
        <w:widowControl w:val="0"/>
        <w:numPr>
          <w:ilvl w:val="3"/>
          <w:numId w:val="46"/>
        </w:numPr>
        <w:tabs>
          <w:tab w:val="left" w:pos="1744"/>
        </w:tabs>
        <w:autoSpaceDE w:val="0"/>
        <w:autoSpaceDN w:val="0"/>
        <w:spacing w:before="115" w:after="0" w:line="252" w:lineRule="auto"/>
        <w:ind w:left="0" w:right="249" w:firstLine="0"/>
        <w:jc w:val="both"/>
        <w:rPr>
          <w:rFonts w:ascii="Arial" w:hAnsi="Arial" w:cs="Arial"/>
          <w:sz w:val="24"/>
          <w:szCs w:val="24"/>
        </w:rPr>
      </w:pPr>
      <w:r w:rsidRPr="00004346">
        <w:rPr>
          <w:rFonts w:ascii="Arial" w:hAnsi="Arial" w:cs="Arial"/>
          <w:w w:val="115"/>
          <w:sz w:val="24"/>
          <w:szCs w:val="24"/>
        </w:rPr>
        <w:t xml:space="preserve"> Observar a Resolução CONAMA nº 20, de 7 de dezembro de 1994, quanto aos equipamentos que gerem ruído no seu funcionamento;</w:t>
      </w:r>
    </w:p>
    <w:p w14:paraId="67220AAC" w14:textId="746763E0" w:rsidR="00C5228D" w:rsidRPr="00004346" w:rsidRDefault="00C5228D" w:rsidP="00E547A6">
      <w:pPr>
        <w:pStyle w:val="PargrafodaLista"/>
        <w:widowControl w:val="0"/>
        <w:numPr>
          <w:ilvl w:val="3"/>
          <w:numId w:val="46"/>
        </w:numPr>
        <w:tabs>
          <w:tab w:val="left" w:pos="1790"/>
        </w:tabs>
        <w:autoSpaceDE w:val="0"/>
        <w:autoSpaceDN w:val="0"/>
        <w:spacing w:before="115" w:after="0" w:line="252" w:lineRule="auto"/>
        <w:ind w:left="0" w:right="246" w:firstLine="0"/>
        <w:jc w:val="both"/>
        <w:rPr>
          <w:rFonts w:ascii="Arial" w:hAnsi="Arial" w:cs="Arial"/>
          <w:sz w:val="24"/>
          <w:szCs w:val="24"/>
        </w:rPr>
      </w:pPr>
      <w:r w:rsidRPr="00004346">
        <w:rPr>
          <w:rFonts w:ascii="Arial" w:hAnsi="Arial" w:cs="Arial"/>
          <w:w w:val="115"/>
          <w:sz w:val="24"/>
          <w:szCs w:val="24"/>
        </w:rPr>
        <w:t>Fornecer aos empregados os equipamentos de segurança que se fizerem necessários para a execução de serviços;</w:t>
      </w:r>
    </w:p>
    <w:p w14:paraId="200056A2" w14:textId="7F4F23CD" w:rsidR="00C5228D" w:rsidRPr="00004346" w:rsidRDefault="00C5228D" w:rsidP="00E547A6">
      <w:pPr>
        <w:pStyle w:val="PargrafodaLista"/>
        <w:widowControl w:val="0"/>
        <w:numPr>
          <w:ilvl w:val="3"/>
          <w:numId w:val="46"/>
        </w:numPr>
        <w:tabs>
          <w:tab w:val="left" w:pos="1719"/>
        </w:tabs>
        <w:autoSpaceDE w:val="0"/>
        <w:autoSpaceDN w:val="0"/>
        <w:spacing w:before="115" w:after="0" w:line="252" w:lineRule="auto"/>
        <w:ind w:left="0" w:right="242" w:firstLine="0"/>
        <w:jc w:val="both"/>
        <w:rPr>
          <w:rFonts w:ascii="Arial" w:hAnsi="Arial" w:cs="Arial"/>
          <w:sz w:val="24"/>
          <w:szCs w:val="24"/>
        </w:rPr>
      </w:pPr>
      <w:r w:rsidRPr="00004346">
        <w:rPr>
          <w:rFonts w:ascii="Arial" w:hAnsi="Arial" w:cs="Arial"/>
          <w:w w:val="115"/>
          <w:sz w:val="24"/>
          <w:szCs w:val="24"/>
        </w:rPr>
        <w:t>Realizar um programa interno de treinamento de seus empregados, para redução de consumo de energia elétrica, de consumo de água e redução de produção de resíduos sólidos, observadas as normas ambientais vigentes;</w:t>
      </w:r>
    </w:p>
    <w:p w14:paraId="480838C7" w14:textId="77777777" w:rsidR="00C5228D" w:rsidRPr="00004346" w:rsidRDefault="00C5228D" w:rsidP="00E547A6">
      <w:pPr>
        <w:pStyle w:val="PargrafodaLista"/>
        <w:widowControl w:val="0"/>
        <w:numPr>
          <w:ilvl w:val="3"/>
          <w:numId w:val="46"/>
        </w:numPr>
        <w:tabs>
          <w:tab w:val="left" w:pos="1954"/>
        </w:tabs>
        <w:autoSpaceDE w:val="0"/>
        <w:autoSpaceDN w:val="0"/>
        <w:spacing w:before="114" w:after="0" w:line="252" w:lineRule="auto"/>
        <w:ind w:left="0" w:right="235" w:firstLine="0"/>
        <w:contextualSpacing w:val="0"/>
        <w:jc w:val="both"/>
        <w:rPr>
          <w:rFonts w:ascii="Arial" w:hAnsi="Arial" w:cs="Arial"/>
          <w:sz w:val="24"/>
          <w:szCs w:val="24"/>
        </w:rPr>
      </w:pPr>
      <w:r w:rsidRPr="00004346">
        <w:rPr>
          <w:rFonts w:ascii="Arial" w:hAnsi="Arial" w:cs="Arial"/>
          <w:w w:val="115"/>
          <w:sz w:val="24"/>
          <w:szCs w:val="24"/>
        </w:rPr>
        <w:t>Realizar a separação dos resíduos recicláveis descartados, na fonte geradora,</w:t>
      </w:r>
      <w:r w:rsidRPr="00004346">
        <w:rPr>
          <w:rFonts w:ascii="Arial" w:hAnsi="Arial" w:cs="Arial"/>
          <w:spacing w:val="-1"/>
          <w:w w:val="115"/>
          <w:sz w:val="24"/>
          <w:szCs w:val="24"/>
        </w:rPr>
        <w:t xml:space="preserve"> </w:t>
      </w:r>
      <w:r w:rsidRPr="00004346">
        <w:rPr>
          <w:rFonts w:ascii="Arial" w:hAnsi="Arial" w:cs="Arial"/>
          <w:w w:val="115"/>
          <w:sz w:val="24"/>
          <w:szCs w:val="24"/>
        </w:rPr>
        <w:t>e</w:t>
      </w:r>
      <w:r w:rsidRPr="00004346">
        <w:rPr>
          <w:rFonts w:ascii="Arial" w:hAnsi="Arial" w:cs="Arial"/>
          <w:spacing w:val="-1"/>
          <w:w w:val="115"/>
          <w:sz w:val="24"/>
          <w:szCs w:val="24"/>
        </w:rPr>
        <w:t xml:space="preserve"> </w:t>
      </w:r>
      <w:r w:rsidRPr="00004346">
        <w:rPr>
          <w:rFonts w:ascii="Arial" w:hAnsi="Arial" w:cs="Arial"/>
          <w:w w:val="115"/>
          <w:sz w:val="24"/>
          <w:szCs w:val="24"/>
        </w:rPr>
        <w:t>a</w:t>
      </w:r>
      <w:r w:rsidRPr="00004346">
        <w:rPr>
          <w:rFonts w:ascii="Arial" w:hAnsi="Arial" w:cs="Arial"/>
          <w:spacing w:val="-1"/>
          <w:w w:val="115"/>
          <w:sz w:val="24"/>
          <w:szCs w:val="24"/>
        </w:rPr>
        <w:t xml:space="preserve"> </w:t>
      </w:r>
      <w:r w:rsidRPr="00004346">
        <w:rPr>
          <w:rFonts w:ascii="Arial" w:hAnsi="Arial" w:cs="Arial"/>
          <w:w w:val="115"/>
          <w:sz w:val="24"/>
          <w:szCs w:val="24"/>
        </w:rPr>
        <w:t>sua</w:t>
      </w:r>
      <w:r w:rsidRPr="00004346">
        <w:rPr>
          <w:rFonts w:ascii="Arial" w:hAnsi="Arial" w:cs="Arial"/>
          <w:spacing w:val="-1"/>
          <w:w w:val="115"/>
          <w:sz w:val="24"/>
          <w:szCs w:val="24"/>
        </w:rPr>
        <w:t xml:space="preserve"> </w:t>
      </w:r>
      <w:r w:rsidRPr="00004346">
        <w:rPr>
          <w:rFonts w:ascii="Arial" w:hAnsi="Arial" w:cs="Arial"/>
          <w:w w:val="115"/>
          <w:sz w:val="24"/>
          <w:szCs w:val="24"/>
        </w:rPr>
        <w:t>destinação</w:t>
      </w:r>
      <w:r w:rsidRPr="00004346">
        <w:rPr>
          <w:rFonts w:ascii="Arial" w:hAnsi="Arial" w:cs="Arial"/>
          <w:spacing w:val="-1"/>
          <w:w w:val="115"/>
          <w:sz w:val="24"/>
          <w:szCs w:val="24"/>
        </w:rPr>
        <w:t xml:space="preserve"> </w:t>
      </w:r>
      <w:r w:rsidRPr="00004346">
        <w:rPr>
          <w:rFonts w:ascii="Arial" w:hAnsi="Arial" w:cs="Arial"/>
          <w:w w:val="115"/>
          <w:sz w:val="24"/>
          <w:szCs w:val="24"/>
        </w:rPr>
        <w:t>às</w:t>
      </w:r>
      <w:r w:rsidRPr="00004346">
        <w:rPr>
          <w:rFonts w:ascii="Arial" w:hAnsi="Arial" w:cs="Arial"/>
          <w:spacing w:val="-1"/>
          <w:w w:val="115"/>
          <w:sz w:val="24"/>
          <w:szCs w:val="24"/>
        </w:rPr>
        <w:t xml:space="preserve"> </w:t>
      </w:r>
      <w:r w:rsidRPr="00004346">
        <w:rPr>
          <w:rFonts w:ascii="Arial" w:hAnsi="Arial" w:cs="Arial"/>
          <w:w w:val="115"/>
          <w:sz w:val="24"/>
          <w:szCs w:val="24"/>
        </w:rPr>
        <w:t>associações</w:t>
      </w:r>
      <w:r w:rsidRPr="00004346">
        <w:rPr>
          <w:rFonts w:ascii="Arial" w:hAnsi="Arial" w:cs="Arial"/>
          <w:spacing w:val="-1"/>
          <w:w w:val="115"/>
          <w:sz w:val="24"/>
          <w:szCs w:val="24"/>
        </w:rPr>
        <w:t xml:space="preserve"> </w:t>
      </w:r>
      <w:r w:rsidRPr="00004346">
        <w:rPr>
          <w:rFonts w:ascii="Arial" w:hAnsi="Arial" w:cs="Arial"/>
          <w:w w:val="115"/>
          <w:sz w:val="24"/>
          <w:szCs w:val="24"/>
        </w:rPr>
        <w:t>e</w:t>
      </w:r>
      <w:r w:rsidRPr="00004346">
        <w:rPr>
          <w:rFonts w:ascii="Arial" w:hAnsi="Arial" w:cs="Arial"/>
          <w:spacing w:val="-1"/>
          <w:w w:val="115"/>
          <w:sz w:val="24"/>
          <w:szCs w:val="24"/>
        </w:rPr>
        <w:t xml:space="preserve"> </w:t>
      </w:r>
      <w:r w:rsidRPr="00004346">
        <w:rPr>
          <w:rFonts w:ascii="Arial" w:hAnsi="Arial" w:cs="Arial"/>
          <w:w w:val="115"/>
          <w:sz w:val="24"/>
          <w:szCs w:val="24"/>
        </w:rPr>
        <w:t>cooperativas</w:t>
      </w:r>
      <w:r w:rsidRPr="00004346">
        <w:rPr>
          <w:rFonts w:ascii="Arial" w:hAnsi="Arial" w:cs="Arial"/>
          <w:spacing w:val="-1"/>
          <w:w w:val="115"/>
          <w:sz w:val="24"/>
          <w:szCs w:val="24"/>
        </w:rPr>
        <w:t xml:space="preserve"> </w:t>
      </w:r>
      <w:r w:rsidRPr="00004346">
        <w:rPr>
          <w:rFonts w:ascii="Arial" w:hAnsi="Arial" w:cs="Arial"/>
          <w:w w:val="115"/>
          <w:sz w:val="24"/>
          <w:szCs w:val="24"/>
        </w:rPr>
        <w:t>dos</w:t>
      </w:r>
      <w:r w:rsidRPr="00004346">
        <w:rPr>
          <w:rFonts w:ascii="Arial" w:hAnsi="Arial" w:cs="Arial"/>
          <w:spacing w:val="-1"/>
          <w:w w:val="115"/>
          <w:sz w:val="24"/>
          <w:szCs w:val="24"/>
        </w:rPr>
        <w:t xml:space="preserve"> </w:t>
      </w:r>
      <w:r w:rsidRPr="00004346">
        <w:rPr>
          <w:rFonts w:ascii="Arial" w:hAnsi="Arial" w:cs="Arial"/>
          <w:w w:val="115"/>
          <w:sz w:val="24"/>
          <w:szCs w:val="24"/>
        </w:rPr>
        <w:t>catadores</w:t>
      </w:r>
      <w:r w:rsidRPr="00004346">
        <w:rPr>
          <w:rFonts w:ascii="Arial" w:hAnsi="Arial" w:cs="Arial"/>
          <w:spacing w:val="-1"/>
          <w:w w:val="115"/>
          <w:sz w:val="24"/>
          <w:szCs w:val="24"/>
        </w:rPr>
        <w:t xml:space="preserve"> </w:t>
      </w:r>
      <w:r w:rsidRPr="00004346">
        <w:rPr>
          <w:rFonts w:ascii="Arial" w:hAnsi="Arial" w:cs="Arial"/>
          <w:w w:val="115"/>
          <w:sz w:val="24"/>
          <w:szCs w:val="24"/>
        </w:rPr>
        <w:t>de</w:t>
      </w:r>
      <w:r w:rsidRPr="00004346">
        <w:rPr>
          <w:rFonts w:ascii="Arial" w:hAnsi="Arial" w:cs="Arial"/>
          <w:spacing w:val="-1"/>
          <w:w w:val="115"/>
          <w:sz w:val="24"/>
          <w:szCs w:val="24"/>
        </w:rPr>
        <w:t xml:space="preserve"> </w:t>
      </w:r>
      <w:r w:rsidRPr="00004346">
        <w:rPr>
          <w:rFonts w:ascii="Arial" w:hAnsi="Arial" w:cs="Arial"/>
          <w:w w:val="115"/>
          <w:sz w:val="24"/>
          <w:szCs w:val="24"/>
        </w:rPr>
        <w:t>materiais recicláveis, quando couber, nos termos da IN/MARE nº 6, de 3 de novembro de 1995 e do Decreto nº 10.936, de 12 de janeiro de 2022;</w:t>
      </w:r>
    </w:p>
    <w:p w14:paraId="7E76FF68" w14:textId="77777777" w:rsidR="00C5228D" w:rsidRPr="00004346" w:rsidRDefault="00C5228D" w:rsidP="00E547A6">
      <w:pPr>
        <w:pStyle w:val="PargrafodaLista"/>
        <w:widowControl w:val="0"/>
        <w:numPr>
          <w:ilvl w:val="3"/>
          <w:numId w:val="46"/>
        </w:numPr>
        <w:tabs>
          <w:tab w:val="left" w:pos="1767"/>
        </w:tabs>
        <w:autoSpaceDE w:val="0"/>
        <w:autoSpaceDN w:val="0"/>
        <w:spacing w:before="114" w:after="0" w:line="252" w:lineRule="auto"/>
        <w:ind w:left="0" w:right="229" w:firstLine="0"/>
        <w:contextualSpacing w:val="0"/>
        <w:jc w:val="both"/>
        <w:rPr>
          <w:rFonts w:ascii="Arial" w:hAnsi="Arial" w:cs="Arial"/>
          <w:sz w:val="24"/>
          <w:szCs w:val="24"/>
        </w:rPr>
      </w:pPr>
      <w:r w:rsidRPr="00004346">
        <w:rPr>
          <w:rFonts w:ascii="Arial" w:hAnsi="Arial" w:cs="Arial"/>
          <w:w w:val="115"/>
          <w:sz w:val="24"/>
          <w:szCs w:val="24"/>
        </w:rPr>
        <w:t xml:space="preserve">Realizar a prestação dos serviços de manutenção preventiva/corretiva e </w:t>
      </w:r>
      <w:r w:rsidRPr="00004346">
        <w:rPr>
          <w:rFonts w:ascii="Arial" w:hAnsi="Arial" w:cs="Arial"/>
          <w:spacing w:val="-2"/>
          <w:w w:val="115"/>
          <w:sz w:val="24"/>
          <w:szCs w:val="24"/>
        </w:rPr>
        <w:t>instalação,</w:t>
      </w:r>
      <w:r w:rsidRPr="00004346">
        <w:rPr>
          <w:rFonts w:ascii="Arial" w:hAnsi="Arial" w:cs="Arial"/>
          <w:spacing w:val="-9"/>
          <w:w w:val="115"/>
          <w:sz w:val="24"/>
          <w:szCs w:val="24"/>
        </w:rPr>
        <w:t xml:space="preserve"> </w:t>
      </w:r>
      <w:r w:rsidRPr="00004346">
        <w:rPr>
          <w:rFonts w:ascii="Arial" w:hAnsi="Arial" w:cs="Arial"/>
          <w:spacing w:val="-2"/>
          <w:w w:val="115"/>
          <w:sz w:val="24"/>
          <w:szCs w:val="24"/>
        </w:rPr>
        <w:t>objeto</w:t>
      </w:r>
      <w:r w:rsidRPr="00004346">
        <w:rPr>
          <w:rFonts w:ascii="Arial" w:hAnsi="Arial" w:cs="Arial"/>
          <w:spacing w:val="-9"/>
          <w:w w:val="115"/>
          <w:sz w:val="24"/>
          <w:szCs w:val="24"/>
        </w:rPr>
        <w:t xml:space="preserve"> </w:t>
      </w:r>
      <w:r w:rsidRPr="00004346">
        <w:rPr>
          <w:rFonts w:ascii="Arial" w:hAnsi="Arial" w:cs="Arial"/>
          <w:spacing w:val="-2"/>
          <w:w w:val="115"/>
          <w:sz w:val="24"/>
          <w:szCs w:val="24"/>
        </w:rPr>
        <w:t>deste</w:t>
      </w:r>
      <w:r w:rsidRPr="00004346">
        <w:rPr>
          <w:rFonts w:ascii="Arial" w:hAnsi="Arial" w:cs="Arial"/>
          <w:spacing w:val="-9"/>
          <w:w w:val="115"/>
          <w:sz w:val="24"/>
          <w:szCs w:val="24"/>
        </w:rPr>
        <w:t xml:space="preserve"> </w:t>
      </w:r>
      <w:r w:rsidRPr="00004346">
        <w:rPr>
          <w:rFonts w:ascii="Arial" w:hAnsi="Arial" w:cs="Arial"/>
          <w:spacing w:val="-2"/>
          <w:w w:val="115"/>
          <w:sz w:val="24"/>
          <w:szCs w:val="24"/>
        </w:rPr>
        <w:t>Termo</w:t>
      </w:r>
      <w:r w:rsidRPr="00004346">
        <w:rPr>
          <w:rFonts w:ascii="Arial" w:hAnsi="Arial" w:cs="Arial"/>
          <w:spacing w:val="-9"/>
          <w:w w:val="115"/>
          <w:sz w:val="24"/>
          <w:szCs w:val="24"/>
        </w:rPr>
        <w:t xml:space="preserve"> </w:t>
      </w:r>
      <w:r w:rsidRPr="00004346">
        <w:rPr>
          <w:rFonts w:ascii="Arial" w:hAnsi="Arial" w:cs="Arial"/>
          <w:spacing w:val="-2"/>
          <w:w w:val="115"/>
          <w:sz w:val="24"/>
          <w:szCs w:val="24"/>
        </w:rPr>
        <w:t>de</w:t>
      </w:r>
      <w:r w:rsidRPr="00004346">
        <w:rPr>
          <w:rFonts w:ascii="Arial" w:hAnsi="Arial" w:cs="Arial"/>
          <w:spacing w:val="-9"/>
          <w:w w:val="115"/>
          <w:sz w:val="24"/>
          <w:szCs w:val="24"/>
        </w:rPr>
        <w:t xml:space="preserve"> </w:t>
      </w:r>
      <w:r w:rsidRPr="00004346">
        <w:rPr>
          <w:rFonts w:ascii="Arial" w:hAnsi="Arial" w:cs="Arial"/>
          <w:spacing w:val="-2"/>
          <w:w w:val="115"/>
          <w:sz w:val="24"/>
          <w:szCs w:val="24"/>
        </w:rPr>
        <w:t>Referência,</w:t>
      </w:r>
      <w:r w:rsidRPr="00004346">
        <w:rPr>
          <w:rFonts w:ascii="Arial" w:hAnsi="Arial" w:cs="Arial"/>
          <w:spacing w:val="-9"/>
          <w:w w:val="115"/>
          <w:sz w:val="24"/>
          <w:szCs w:val="24"/>
        </w:rPr>
        <w:t xml:space="preserve"> </w:t>
      </w:r>
      <w:r w:rsidRPr="00004346">
        <w:rPr>
          <w:rFonts w:ascii="Arial" w:hAnsi="Arial" w:cs="Arial"/>
          <w:spacing w:val="-2"/>
          <w:w w:val="115"/>
          <w:sz w:val="24"/>
          <w:szCs w:val="24"/>
        </w:rPr>
        <w:t>alinhados</w:t>
      </w:r>
      <w:r w:rsidRPr="00004346">
        <w:rPr>
          <w:rFonts w:ascii="Arial" w:hAnsi="Arial" w:cs="Arial"/>
          <w:spacing w:val="-9"/>
          <w:w w:val="115"/>
          <w:sz w:val="24"/>
          <w:szCs w:val="24"/>
        </w:rPr>
        <w:t xml:space="preserve"> </w:t>
      </w:r>
      <w:r w:rsidRPr="00004346">
        <w:rPr>
          <w:rFonts w:ascii="Arial" w:hAnsi="Arial" w:cs="Arial"/>
          <w:spacing w:val="-2"/>
          <w:w w:val="115"/>
          <w:sz w:val="24"/>
          <w:szCs w:val="24"/>
        </w:rPr>
        <w:t>com</w:t>
      </w:r>
      <w:r w:rsidRPr="00004346">
        <w:rPr>
          <w:rFonts w:ascii="Arial" w:hAnsi="Arial" w:cs="Arial"/>
          <w:spacing w:val="-9"/>
          <w:w w:val="115"/>
          <w:sz w:val="24"/>
          <w:szCs w:val="24"/>
        </w:rPr>
        <w:t xml:space="preserve"> </w:t>
      </w:r>
      <w:r w:rsidRPr="00004346">
        <w:rPr>
          <w:rFonts w:ascii="Arial" w:hAnsi="Arial" w:cs="Arial"/>
          <w:spacing w:val="-2"/>
          <w:w w:val="115"/>
          <w:sz w:val="24"/>
          <w:szCs w:val="24"/>
        </w:rPr>
        <w:t>as</w:t>
      </w:r>
      <w:r w:rsidRPr="00004346">
        <w:rPr>
          <w:rFonts w:ascii="Arial" w:hAnsi="Arial" w:cs="Arial"/>
          <w:spacing w:val="-9"/>
          <w:w w:val="115"/>
          <w:sz w:val="24"/>
          <w:szCs w:val="24"/>
        </w:rPr>
        <w:t xml:space="preserve"> </w:t>
      </w:r>
      <w:r w:rsidRPr="00004346">
        <w:rPr>
          <w:rFonts w:ascii="Arial" w:hAnsi="Arial" w:cs="Arial"/>
          <w:spacing w:val="-2"/>
          <w:w w:val="115"/>
          <w:sz w:val="24"/>
          <w:szCs w:val="24"/>
        </w:rPr>
        <w:t>especificações</w:t>
      </w:r>
      <w:r w:rsidRPr="00004346">
        <w:rPr>
          <w:rFonts w:ascii="Arial" w:hAnsi="Arial" w:cs="Arial"/>
          <w:spacing w:val="-9"/>
          <w:w w:val="115"/>
          <w:sz w:val="24"/>
          <w:szCs w:val="24"/>
        </w:rPr>
        <w:t xml:space="preserve"> </w:t>
      </w:r>
      <w:r w:rsidRPr="00004346">
        <w:rPr>
          <w:rFonts w:ascii="Arial" w:hAnsi="Arial" w:cs="Arial"/>
          <w:spacing w:val="-2"/>
          <w:w w:val="115"/>
          <w:sz w:val="24"/>
          <w:szCs w:val="24"/>
        </w:rPr>
        <w:t xml:space="preserve">técnicas </w:t>
      </w:r>
      <w:r w:rsidRPr="00004346">
        <w:rPr>
          <w:rFonts w:ascii="Arial" w:hAnsi="Arial" w:cs="Arial"/>
          <w:w w:val="115"/>
          <w:sz w:val="24"/>
          <w:szCs w:val="24"/>
        </w:rPr>
        <w:t>contidas nas Normas Técnicas Brasileiras, publicadas pela Associação Brasileira de Normas Técnicas (ABNT), assim como com as especificações técnicas contidas nas Normas</w:t>
      </w:r>
      <w:r w:rsidRPr="00004346">
        <w:rPr>
          <w:rFonts w:ascii="Arial" w:hAnsi="Arial" w:cs="Arial"/>
          <w:spacing w:val="-12"/>
          <w:w w:val="115"/>
          <w:sz w:val="24"/>
          <w:szCs w:val="24"/>
        </w:rPr>
        <w:t xml:space="preserve"> </w:t>
      </w:r>
      <w:r w:rsidRPr="00004346">
        <w:rPr>
          <w:rFonts w:ascii="Arial" w:hAnsi="Arial" w:cs="Arial"/>
          <w:w w:val="115"/>
          <w:sz w:val="24"/>
          <w:szCs w:val="24"/>
        </w:rPr>
        <w:t>Regulamentadores</w:t>
      </w:r>
      <w:r w:rsidRPr="00004346">
        <w:rPr>
          <w:rFonts w:ascii="Arial" w:hAnsi="Arial" w:cs="Arial"/>
          <w:spacing w:val="-12"/>
          <w:w w:val="115"/>
          <w:sz w:val="24"/>
          <w:szCs w:val="24"/>
        </w:rPr>
        <w:t xml:space="preserve"> </w:t>
      </w:r>
      <w:r w:rsidRPr="00004346">
        <w:rPr>
          <w:rFonts w:ascii="Arial" w:hAnsi="Arial" w:cs="Arial"/>
          <w:w w:val="115"/>
          <w:sz w:val="24"/>
          <w:szCs w:val="24"/>
        </w:rPr>
        <w:t>publicadas</w:t>
      </w:r>
      <w:r w:rsidRPr="00004346">
        <w:rPr>
          <w:rFonts w:ascii="Arial" w:hAnsi="Arial" w:cs="Arial"/>
          <w:spacing w:val="-12"/>
          <w:w w:val="115"/>
          <w:sz w:val="24"/>
          <w:szCs w:val="24"/>
        </w:rPr>
        <w:t xml:space="preserve"> </w:t>
      </w:r>
      <w:r w:rsidRPr="00004346">
        <w:rPr>
          <w:rFonts w:ascii="Arial" w:hAnsi="Arial" w:cs="Arial"/>
          <w:w w:val="115"/>
          <w:sz w:val="24"/>
          <w:szCs w:val="24"/>
        </w:rPr>
        <w:t>pelo</w:t>
      </w:r>
      <w:r w:rsidRPr="00004346">
        <w:rPr>
          <w:rFonts w:ascii="Arial" w:hAnsi="Arial" w:cs="Arial"/>
          <w:spacing w:val="-12"/>
          <w:w w:val="115"/>
          <w:sz w:val="24"/>
          <w:szCs w:val="24"/>
        </w:rPr>
        <w:t xml:space="preserve"> </w:t>
      </w:r>
      <w:r w:rsidRPr="00004346">
        <w:rPr>
          <w:rFonts w:ascii="Arial" w:hAnsi="Arial" w:cs="Arial"/>
          <w:w w:val="115"/>
          <w:sz w:val="24"/>
          <w:szCs w:val="24"/>
        </w:rPr>
        <w:t>Ministério</w:t>
      </w:r>
      <w:r w:rsidRPr="00004346">
        <w:rPr>
          <w:rFonts w:ascii="Arial" w:hAnsi="Arial" w:cs="Arial"/>
          <w:spacing w:val="-12"/>
          <w:w w:val="115"/>
          <w:sz w:val="24"/>
          <w:szCs w:val="24"/>
        </w:rPr>
        <w:t xml:space="preserve"> </w:t>
      </w:r>
      <w:r w:rsidRPr="00004346">
        <w:rPr>
          <w:rFonts w:ascii="Arial" w:hAnsi="Arial" w:cs="Arial"/>
          <w:w w:val="115"/>
          <w:sz w:val="24"/>
          <w:szCs w:val="24"/>
        </w:rPr>
        <w:t>do</w:t>
      </w:r>
      <w:r w:rsidRPr="00004346">
        <w:rPr>
          <w:rFonts w:ascii="Arial" w:hAnsi="Arial" w:cs="Arial"/>
          <w:spacing w:val="-12"/>
          <w:w w:val="115"/>
          <w:sz w:val="24"/>
          <w:szCs w:val="24"/>
        </w:rPr>
        <w:t xml:space="preserve"> </w:t>
      </w:r>
      <w:r w:rsidRPr="00004346">
        <w:rPr>
          <w:rFonts w:ascii="Arial" w:hAnsi="Arial" w:cs="Arial"/>
          <w:w w:val="115"/>
          <w:sz w:val="24"/>
          <w:szCs w:val="24"/>
        </w:rPr>
        <w:t>Trabalho</w:t>
      </w:r>
      <w:r w:rsidRPr="00004346">
        <w:rPr>
          <w:rFonts w:ascii="Arial" w:hAnsi="Arial" w:cs="Arial"/>
          <w:spacing w:val="-12"/>
          <w:w w:val="115"/>
          <w:sz w:val="24"/>
          <w:szCs w:val="24"/>
        </w:rPr>
        <w:t xml:space="preserve"> </w:t>
      </w:r>
      <w:r w:rsidRPr="00004346">
        <w:rPr>
          <w:rFonts w:ascii="Arial" w:hAnsi="Arial" w:cs="Arial"/>
          <w:w w:val="115"/>
          <w:sz w:val="24"/>
          <w:szCs w:val="24"/>
        </w:rPr>
        <w:t>e</w:t>
      </w:r>
      <w:r w:rsidRPr="00004346">
        <w:rPr>
          <w:rFonts w:ascii="Arial" w:hAnsi="Arial" w:cs="Arial"/>
          <w:spacing w:val="-12"/>
          <w:w w:val="115"/>
          <w:sz w:val="24"/>
          <w:szCs w:val="24"/>
        </w:rPr>
        <w:t xml:space="preserve"> </w:t>
      </w:r>
      <w:r w:rsidRPr="00004346">
        <w:rPr>
          <w:rFonts w:ascii="Arial" w:hAnsi="Arial" w:cs="Arial"/>
          <w:w w:val="115"/>
          <w:sz w:val="24"/>
          <w:szCs w:val="24"/>
        </w:rPr>
        <w:t>Previdência</w:t>
      </w:r>
      <w:r w:rsidRPr="00004346">
        <w:rPr>
          <w:rFonts w:ascii="Arial" w:hAnsi="Arial" w:cs="Arial"/>
          <w:spacing w:val="-12"/>
          <w:w w:val="115"/>
          <w:sz w:val="24"/>
          <w:szCs w:val="24"/>
        </w:rPr>
        <w:t xml:space="preserve"> </w:t>
      </w:r>
      <w:r w:rsidRPr="00004346">
        <w:rPr>
          <w:rFonts w:ascii="Arial" w:hAnsi="Arial" w:cs="Arial"/>
          <w:w w:val="115"/>
          <w:sz w:val="24"/>
          <w:szCs w:val="24"/>
        </w:rPr>
        <w:t>Social.</w:t>
      </w:r>
    </w:p>
    <w:p w14:paraId="0082EA76" w14:textId="0BE23927" w:rsidR="00C5228D" w:rsidRPr="00004346" w:rsidRDefault="00C5228D" w:rsidP="00E547A6">
      <w:pPr>
        <w:pStyle w:val="PargrafodaLista"/>
        <w:widowControl w:val="0"/>
        <w:numPr>
          <w:ilvl w:val="3"/>
          <w:numId w:val="46"/>
        </w:numPr>
        <w:autoSpaceDE w:val="0"/>
        <w:autoSpaceDN w:val="0"/>
        <w:spacing w:before="75" w:after="0" w:line="252" w:lineRule="auto"/>
        <w:ind w:left="0" w:right="239" w:firstLine="0"/>
        <w:contextualSpacing w:val="0"/>
        <w:jc w:val="both"/>
        <w:rPr>
          <w:rFonts w:ascii="Arial" w:hAnsi="Arial" w:cs="Arial"/>
          <w:sz w:val="24"/>
          <w:szCs w:val="24"/>
        </w:rPr>
      </w:pPr>
      <w:r w:rsidRPr="00004346">
        <w:rPr>
          <w:rFonts w:ascii="Arial" w:hAnsi="Arial" w:cs="Arial"/>
          <w:w w:val="115"/>
          <w:sz w:val="24"/>
          <w:szCs w:val="24"/>
        </w:rPr>
        <w:t xml:space="preserve">A CONTRATADA deverá primar em seus processos para a eficiência na utilização de água e energia elétrica, a redução de resíduos, com </w:t>
      </w:r>
      <w:r w:rsidRPr="00004346">
        <w:rPr>
          <w:rFonts w:ascii="Arial" w:hAnsi="Arial" w:cs="Arial"/>
          <w:w w:val="115"/>
          <w:sz w:val="24"/>
          <w:szCs w:val="24"/>
        </w:rPr>
        <w:lastRenderedPageBreak/>
        <w:t>o uso de materiais recicláveis, passíveis de reutilização, atendendo a legislação ambiental vigente, bem como para o descarte correto de resíduos e embalagens.</w:t>
      </w:r>
    </w:p>
    <w:p w14:paraId="4F4E4FE3" w14:textId="0582CE5E" w:rsidR="00121958" w:rsidRPr="00121958" w:rsidRDefault="00121958" w:rsidP="00E547A6">
      <w:pPr>
        <w:pStyle w:val="PargrafodaLista"/>
        <w:widowControl w:val="0"/>
        <w:numPr>
          <w:ilvl w:val="3"/>
          <w:numId w:val="46"/>
        </w:numPr>
        <w:autoSpaceDE w:val="0"/>
        <w:autoSpaceDN w:val="0"/>
        <w:spacing w:before="75" w:after="0" w:line="252" w:lineRule="auto"/>
        <w:ind w:left="0" w:right="239" w:firstLine="0"/>
        <w:contextualSpacing w:val="0"/>
        <w:jc w:val="both"/>
        <w:rPr>
          <w:rFonts w:ascii="Arial" w:hAnsi="Arial" w:cs="Arial"/>
          <w:sz w:val="24"/>
          <w:szCs w:val="24"/>
        </w:rPr>
      </w:pPr>
      <w:r>
        <w:rPr>
          <w:rFonts w:ascii="Arial" w:hAnsi="Arial" w:cs="Arial"/>
          <w:sz w:val="24"/>
          <w:szCs w:val="24"/>
        </w:rPr>
        <w:t>Os equipamentos inviáveis de recuperação serão destinados ao setor de patrimônio do FME para aproveitamento de peças, após isso será feito o descarte;</w:t>
      </w:r>
    </w:p>
    <w:p w14:paraId="436AEFC7" w14:textId="77777777" w:rsidR="00C93703" w:rsidRPr="00121958" w:rsidRDefault="00C93703" w:rsidP="00E547A6">
      <w:pPr>
        <w:pStyle w:val="PargrafodaLista"/>
        <w:ind w:left="0"/>
        <w:rPr>
          <w:rFonts w:ascii="Arial" w:hAnsi="Arial" w:cs="Arial"/>
          <w:sz w:val="24"/>
          <w:szCs w:val="24"/>
        </w:rPr>
      </w:pPr>
    </w:p>
    <w:p w14:paraId="3B16F6D1" w14:textId="626E08AC" w:rsidR="00A12132" w:rsidRPr="00C5228D" w:rsidRDefault="00A12132" w:rsidP="00E547A6">
      <w:pPr>
        <w:pStyle w:val="PargrafodaLista"/>
        <w:numPr>
          <w:ilvl w:val="0"/>
          <w:numId w:val="46"/>
        </w:numPr>
        <w:spacing w:after="0" w:line="240" w:lineRule="auto"/>
        <w:ind w:left="0" w:firstLine="0"/>
        <w:jc w:val="both"/>
        <w:rPr>
          <w:rFonts w:ascii="Arial" w:hAnsi="Arial" w:cs="Arial"/>
          <w:b/>
          <w:bCs/>
          <w:sz w:val="24"/>
          <w:szCs w:val="24"/>
        </w:rPr>
      </w:pPr>
      <w:r w:rsidRPr="00C5228D">
        <w:rPr>
          <w:rFonts w:ascii="Arial" w:hAnsi="Arial" w:cs="Arial"/>
          <w:b/>
          <w:bCs/>
          <w:sz w:val="24"/>
          <w:szCs w:val="24"/>
        </w:rPr>
        <w:t>GARANTIA DA CONTRATAÇÃO:</w:t>
      </w:r>
    </w:p>
    <w:p w14:paraId="7B0776F4" w14:textId="05A127DB" w:rsidR="00A12132" w:rsidRPr="00EB1530" w:rsidRDefault="00D87BE4" w:rsidP="00E547A6">
      <w:pPr>
        <w:pStyle w:val="PargrafodaLista"/>
        <w:spacing w:after="0" w:line="240" w:lineRule="auto"/>
        <w:ind w:left="0"/>
        <w:jc w:val="both"/>
        <w:rPr>
          <w:rFonts w:ascii="Arial" w:hAnsi="Arial" w:cs="Arial"/>
          <w:sz w:val="24"/>
          <w:szCs w:val="24"/>
        </w:rPr>
      </w:pPr>
      <w:r>
        <w:rPr>
          <w:rFonts w:ascii="Arial" w:hAnsi="Arial" w:cs="Arial"/>
          <w:sz w:val="24"/>
          <w:szCs w:val="24"/>
        </w:rPr>
        <w:t>10.1</w:t>
      </w:r>
      <w:r w:rsidR="00A12132" w:rsidRPr="00EB1530">
        <w:rPr>
          <w:rFonts w:ascii="Arial" w:hAnsi="Arial" w:cs="Arial"/>
          <w:sz w:val="24"/>
          <w:szCs w:val="24"/>
        </w:rPr>
        <w:t xml:space="preserve"> Não haverá exigência da garantia da contratação </w:t>
      </w:r>
      <w:r w:rsidR="0091175C">
        <w:rPr>
          <w:rFonts w:ascii="Arial" w:hAnsi="Arial" w:cs="Arial"/>
          <w:sz w:val="24"/>
          <w:szCs w:val="24"/>
        </w:rPr>
        <w:t>nos termos do</w:t>
      </w:r>
      <w:r w:rsidR="00A12132" w:rsidRPr="00EB1530">
        <w:rPr>
          <w:rFonts w:ascii="Arial" w:hAnsi="Arial" w:cs="Arial"/>
          <w:sz w:val="24"/>
          <w:szCs w:val="24"/>
        </w:rPr>
        <w:t xml:space="preserve"> artigo 96 e seguintes da Lei nº 14.133, de 2021, por tratar-se de </w:t>
      </w:r>
      <w:r w:rsidR="0091175C">
        <w:rPr>
          <w:rFonts w:ascii="Arial" w:hAnsi="Arial" w:cs="Arial"/>
          <w:sz w:val="24"/>
          <w:szCs w:val="24"/>
        </w:rPr>
        <w:t>serviços/</w:t>
      </w:r>
      <w:r w:rsidR="00A12132" w:rsidRPr="00EB1530">
        <w:rPr>
          <w:rFonts w:ascii="Arial" w:hAnsi="Arial" w:cs="Arial"/>
          <w:sz w:val="24"/>
          <w:szCs w:val="24"/>
        </w:rPr>
        <w:t xml:space="preserve">produtos com pagamento efetuado mediante a </w:t>
      </w:r>
      <w:r w:rsidR="0091175C">
        <w:rPr>
          <w:rFonts w:ascii="Arial" w:hAnsi="Arial" w:cs="Arial"/>
          <w:sz w:val="24"/>
          <w:szCs w:val="24"/>
        </w:rPr>
        <w:t>realização/</w:t>
      </w:r>
      <w:r w:rsidR="00A12132" w:rsidRPr="00EB1530">
        <w:rPr>
          <w:rFonts w:ascii="Arial" w:hAnsi="Arial" w:cs="Arial"/>
          <w:sz w:val="24"/>
          <w:szCs w:val="24"/>
        </w:rPr>
        <w:t>entrega e ateste da nota fiscal.</w:t>
      </w:r>
    </w:p>
    <w:p w14:paraId="686B7655" w14:textId="77777777" w:rsidR="00A12132" w:rsidRDefault="00A12132" w:rsidP="00E547A6">
      <w:pPr>
        <w:spacing w:after="0" w:line="240" w:lineRule="auto"/>
        <w:jc w:val="both"/>
        <w:rPr>
          <w:rFonts w:ascii="Arial" w:hAnsi="Arial" w:cs="Arial"/>
          <w:b/>
          <w:bCs/>
          <w:sz w:val="24"/>
          <w:szCs w:val="24"/>
        </w:rPr>
      </w:pPr>
      <w:r>
        <w:rPr>
          <w:rFonts w:ascii="Arial" w:hAnsi="Arial" w:cs="Arial"/>
          <w:b/>
          <w:bCs/>
          <w:sz w:val="24"/>
          <w:szCs w:val="24"/>
        </w:rPr>
        <w:t xml:space="preserve">      </w:t>
      </w:r>
    </w:p>
    <w:p w14:paraId="7DA79948" w14:textId="59A4166A" w:rsidR="00A12132" w:rsidRPr="001D05EF" w:rsidRDefault="00D87BE4" w:rsidP="00E547A6">
      <w:pPr>
        <w:spacing w:after="0" w:line="240" w:lineRule="auto"/>
        <w:jc w:val="both"/>
        <w:rPr>
          <w:rFonts w:ascii="Arial" w:hAnsi="Arial" w:cs="Arial"/>
          <w:b/>
          <w:bCs/>
          <w:sz w:val="24"/>
          <w:szCs w:val="24"/>
        </w:rPr>
      </w:pPr>
      <w:r>
        <w:rPr>
          <w:rFonts w:ascii="Arial" w:hAnsi="Arial" w:cs="Arial"/>
          <w:b/>
          <w:bCs/>
          <w:sz w:val="24"/>
          <w:szCs w:val="24"/>
        </w:rPr>
        <w:t>11</w:t>
      </w:r>
      <w:r w:rsidR="00A12132">
        <w:rPr>
          <w:rFonts w:ascii="Arial" w:hAnsi="Arial" w:cs="Arial"/>
          <w:b/>
          <w:bCs/>
          <w:sz w:val="24"/>
          <w:szCs w:val="24"/>
        </w:rPr>
        <w:t xml:space="preserve">. </w:t>
      </w:r>
      <w:r w:rsidR="00A12132" w:rsidRPr="001D05EF">
        <w:rPr>
          <w:rFonts w:ascii="Arial" w:hAnsi="Arial" w:cs="Arial"/>
          <w:b/>
          <w:bCs/>
          <w:sz w:val="24"/>
          <w:szCs w:val="24"/>
        </w:rPr>
        <w:t>SUBCONTRATAÇÃO:</w:t>
      </w:r>
    </w:p>
    <w:p w14:paraId="21B04968" w14:textId="54E178F2" w:rsidR="00A12132" w:rsidRPr="001D05EF" w:rsidRDefault="00D87BE4" w:rsidP="00E547A6">
      <w:pPr>
        <w:spacing w:after="0" w:line="240" w:lineRule="auto"/>
        <w:jc w:val="both"/>
        <w:rPr>
          <w:rFonts w:ascii="Arial" w:hAnsi="Arial" w:cs="Arial"/>
          <w:sz w:val="24"/>
          <w:szCs w:val="24"/>
        </w:rPr>
      </w:pPr>
      <w:r>
        <w:rPr>
          <w:rFonts w:ascii="Arial" w:hAnsi="Arial" w:cs="Arial"/>
          <w:sz w:val="24"/>
          <w:szCs w:val="24"/>
        </w:rPr>
        <w:t>11</w:t>
      </w:r>
      <w:r w:rsidR="00A12132">
        <w:rPr>
          <w:rFonts w:ascii="Arial" w:hAnsi="Arial" w:cs="Arial"/>
          <w:sz w:val="24"/>
          <w:szCs w:val="24"/>
        </w:rPr>
        <w:t>.</w:t>
      </w:r>
      <w:r w:rsidR="00A12132" w:rsidRPr="001D05EF">
        <w:rPr>
          <w:rFonts w:ascii="Arial" w:hAnsi="Arial" w:cs="Arial"/>
          <w:sz w:val="24"/>
          <w:szCs w:val="24"/>
        </w:rPr>
        <w:t>1 Não será admitida a subcontratação do objeto contratual.</w:t>
      </w:r>
    </w:p>
    <w:p w14:paraId="0520CA10" w14:textId="77777777" w:rsidR="00121958" w:rsidRDefault="00121958" w:rsidP="00E547A6">
      <w:pPr>
        <w:pStyle w:val="PargrafodaLista"/>
        <w:spacing w:after="0" w:line="240" w:lineRule="auto"/>
        <w:ind w:left="0"/>
        <w:jc w:val="both"/>
        <w:rPr>
          <w:rFonts w:ascii="Arial" w:hAnsi="Arial" w:cs="Arial"/>
          <w:b/>
          <w:bCs/>
          <w:sz w:val="24"/>
          <w:szCs w:val="24"/>
        </w:rPr>
      </w:pPr>
    </w:p>
    <w:p w14:paraId="3899A4A8" w14:textId="53F197D4" w:rsidR="00545832" w:rsidRPr="0080108B" w:rsidRDefault="00545832" w:rsidP="00E547A6">
      <w:pPr>
        <w:widowControl w:val="0"/>
        <w:spacing w:after="0" w:line="240" w:lineRule="auto"/>
        <w:jc w:val="both"/>
        <w:rPr>
          <w:rFonts w:ascii="Arial" w:hAnsi="Arial" w:cs="Arial"/>
          <w:b/>
          <w:bCs/>
          <w:sz w:val="24"/>
          <w:szCs w:val="24"/>
        </w:rPr>
      </w:pPr>
      <w:r w:rsidRPr="0080108B">
        <w:rPr>
          <w:rFonts w:ascii="Arial" w:hAnsi="Arial" w:cs="Arial"/>
          <w:b/>
          <w:bCs/>
          <w:sz w:val="24"/>
          <w:szCs w:val="24"/>
        </w:rPr>
        <w:t>1</w:t>
      </w:r>
      <w:r>
        <w:rPr>
          <w:rFonts w:ascii="Arial" w:hAnsi="Arial" w:cs="Arial"/>
          <w:b/>
          <w:bCs/>
          <w:sz w:val="24"/>
          <w:szCs w:val="24"/>
        </w:rPr>
        <w:t>2</w:t>
      </w:r>
      <w:r w:rsidRPr="0080108B">
        <w:rPr>
          <w:rFonts w:ascii="Arial" w:hAnsi="Arial" w:cs="Arial"/>
          <w:b/>
          <w:bCs/>
          <w:sz w:val="24"/>
          <w:szCs w:val="24"/>
        </w:rPr>
        <w:t xml:space="preserve">. JUSTIFICATIVA PELA NÃO DESTINAÇÃO DE ITENS EXCLUSIVOS E COTAS RESERVADAS PARA ME/EPP  </w:t>
      </w:r>
    </w:p>
    <w:p w14:paraId="794EA608" w14:textId="77777777" w:rsidR="00545832" w:rsidRDefault="00545832" w:rsidP="00E547A6">
      <w:pPr>
        <w:widowControl w:val="0"/>
        <w:spacing w:after="0" w:line="240" w:lineRule="auto"/>
        <w:jc w:val="both"/>
        <w:rPr>
          <w:rFonts w:ascii="Arial" w:hAnsi="Arial" w:cs="Arial"/>
          <w:sz w:val="24"/>
          <w:szCs w:val="24"/>
        </w:rPr>
      </w:pPr>
    </w:p>
    <w:p w14:paraId="59447B6A" w14:textId="77777777" w:rsidR="00545832" w:rsidRDefault="00545832" w:rsidP="00E547A6">
      <w:pPr>
        <w:widowControl w:val="0"/>
        <w:spacing w:after="0" w:line="240" w:lineRule="auto"/>
        <w:jc w:val="both"/>
        <w:rPr>
          <w:rFonts w:ascii="Arial" w:hAnsi="Arial" w:cs="Arial"/>
          <w:sz w:val="24"/>
          <w:szCs w:val="24"/>
        </w:rPr>
      </w:pPr>
      <w:r w:rsidRPr="0080108B">
        <w:rPr>
          <w:rFonts w:ascii="Arial" w:hAnsi="Arial" w:cs="Arial"/>
          <w:sz w:val="24"/>
          <w:szCs w:val="24"/>
        </w:rPr>
        <w:t xml:space="preserve">É certo que a destinação de ITENS EXCLUSIVOS e COTAS de até 25% (vinte e cinco por cento) às micro e pequenas empresas e empresas de pequeno porte é a regra nos casos de licitações de bens de natureza divisível, conforme determina os incisos I e III do art. 48, da Lei Complementar 123/2006. </w:t>
      </w:r>
    </w:p>
    <w:p w14:paraId="333F6AC0" w14:textId="77777777" w:rsidR="00545832" w:rsidRDefault="00545832" w:rsidP="00E547A6">
      <w:pPr>
        <w:widowControl w:val="0"/>
        <w:spacing w:after="0" w:line="240" w:lineRule="auto"/>
        <w:jc w:val="both"/>
        <w:rPr>
          <w:rFonts w:ascii="Arial" w:hAnsi="Arial" w:cs="Arial"/>
          <w:sz w:val="24"/>
          <w:szCs w:val="24"/>
        </w:rPr>
      </w:pPr>
    </w:p>
    <w:p w14:paraId="22EF080A" w14:textId="77777777" w:rsidR="00545832" w:rsidRDefault="00545832" w:rsidP="00E547A6">
      <w:pPr>
        <w:widowControl w:val="0"/>
        <w:spacing w:after="0" w:line="240" w:lineRule="auto"/>
        <w:jc w:val="both"/>
        <w:rPr>
          <w:rFonts w:ascii="Arial" w:hAnsi="Arial" w:cs="Arial"/>
          <w:sz w:val="24"/>
          <w:szCs w:val="24"/>
        </w:rPr>
      </w:pPr>
      <w:r w:rsidRPr="0080108B">
        <w:rPr>
          <w:rFonts w:ascii="Arial" w:hAnsi="Arial" w:cs="Arial"/>
          <w:sz w:val="24"/>
          <w:szCs w:val="24"/>
        </w:rPr>
        <w:t xml:space="preserve">Contudo, existem exceções que podem ser avocadas pela Administração, desde que apresente as devidas justificativas, pois o tratamento diferenciado resulta de expressa disposição constitucional (CF/88, art. 170, IX), sendo seu dever esclarecer os motivos pelos quais decidiu que determinada licitação não será exclusiva ou terá cotas reservadas para ME/EPP. </w:t>
      </w:r>
    </w:p>
    <w:p w14:paraId="47143BA1" w14:textId="77777777" w:rsidR="00545832" w:rsidRDefault="00545832" w:rsidP="00E547A6">
      <w:pPr>
        <w:widowControl w:val="0"/>
        <w:spacing w:after="0" w:line="240" w:lineRule="auto"/>
        <w:jc w:val="both"/>
        <w:rPr>
          <w:rFonts w:ascii="Arial" w:hAnsi="Arial" w:cs="Arial"/>
          <w:sz w:val="24"/>
          <w:szCs w:val="24"/>
        </w:rPr>
      </w:pPr>
    </w:p>
    <w:p w14:paraId="6E405AB7" w14:textId="76DA254B" w:rsidR="00545832" w:rsidRDefault="00545832" w:rsidP="00E547A6">
      <w:pPr>
        <w:widowControl w:val="0"/>
        <w:spacing w:after="0" w:line="240" w:lineRule="auto"/>
        <w:jc w:val="both"/>
        <w:rPr>
          <w:rFonts w:ascii="Arial" w:hAnsi="Arial" w:cs="Arial"/>
          <w:sz w:val="24"/>
          <w:szCs w:val="24"/>
        </w:rPr>
      </w:pPr>
      <w:r w:rsidRPr="0080108B">
        <w:rPr>
          <w:rFonts w:ascii="Arial" w:hAnsi="Arial" w:cs="Arial"/>
          <w:sz w:val="24"/>
          <w:szCs w:val="24"/>
        </w:rPr>
        <w:t xml:space="preserve">Nesse sentido, o art. 49 da Lei Complementar n° 123/06 proíbe a aplicação do disposto nos seus artigos 47 e 48, o tratamento diferenciado e simplificado para as microempresas empresas de pequeno porte não for vantajoso para a administração pública ou representar prejuízo ao conjunto ou complexo do objeto a ser </w:t>
      </w:r>
      <w:r w:rsidR="00170155">
        <w:rPr>
          <w:rFonts w:ascii="Arial" w:hAnsi="Arial" w:cs="Arial"/>
          <w:sz w:val="24"/>
          <w:szCs w:val="24"/>
        </w:rPr>
        <w:t>contratada</w:t>
      </w:r>
      <w:r w:rsidRPr="0080108B">
        <w:rPr>
          <w:rFonts w:ascii="Arial" w:hAnsi="Arial" w:cs="Arial"/>
          <w:sz w:val="24"/>
          <w:szCs w:val="24"/>
        </w:rPr>
        <w:t>, inciso III do art. 49, da Lei Complementar 123/2006. É temerária adoção de EXCLUSIVIDADE e DIVISÃO de itens em COTA RESERVADA PARA ME/EPP e COTA DE PARTICIPAÇÃO GERAL, tal divisão também pode afastar a participação de potenciais fornecedores para o objeto, pois os quantitativos dos produtos licitados, divididos em cotas, não seriam suficientes para atrair a participação de um maior número de empresas e também poderia ocasionar datas d</w:t>
      </w:r>
      <w:r>
        <w:rPr>
          <w:rFonts w:ascii="Arial" w:hAnsi="Arial" w:cs="Arial"/>
          <w:sz w:val="24"/>
          <w:szCs w:val="24"/>
        </w:rPr>
        <w:t>a prestação dos serviços,</w:t>
      </w:r>
      <w:r w:rsidRPr="0080108B">
        <w:rPr>
          <w:rFonts w:ascii="Arial" w:hAnsi="Arial" w:cs="Arial"/>
          <w:sz w:val="24"/>
          <w:szCs w:val="24"/>
        </w:rPr>
        <w:t xml:space="preserve"> entregas</w:t>
      </w:r>
      <w:r>
        <w:rPr>
          <w:rFonts w:ascii="Arial" w:hAnsi="Arial" w:cs="Arial"/>
          <w:sz w:val="24"/>
          <w:szCs w:val="24"/>
        </w:rPr>
        <w:t xml:space="preserve"> de mercadorias</w:t>
      </w:r>
      <w:r w:rsidRPr="0080108B">
        <w:rPr>
          <w:rFonts w:ascii="Arial" w:hAnsi="Arial" w:cs="Arial"/>
          <w:sz w:val="24"/>
          <w:szCs w:val="24"/>
        </w:rPr>
        <w:t xml:space="preserve"> e características diferentes para o mesmo produto licitado, pois a divisão de itens em cotas abre a possibilidade para que o produto seja arrematado por duas empresas diferentes. </w:t>
      </w:r>
    </w:p>
    <w:p w14:paraId="35E50668" w14:textId="77777777" w:rsidR="00545832" w:rsidRDefault="00545832" w:rsidP="00E547A6">
      <w:pPr>
        <w:widowControl w:val="0"/>
        <w:spacing w:after="0" w:line="240" w:lineRule="auto"/>
        <w:jc w:val="both"/>
        <w:rPr>
          <w:rFonts w:ascii="Arial" w:hAnsi="Arial" w:cs="Arial"/>
          <w:sz w:val="24"/>
          <w:szCs w:val="24"/>
        </w:rPr>
      </w:pPr>
    </w:p>
    <w:p w14:paraId="2E339B39" w14:textId="77777777" w:rsidR="00545832" w:rsidRDefault="00545832" w:rsidP="00E547A6">
      <w:pPr>
        <w:widowControl w:val="0"/>
        <w:spacing w:after="0" w:line="240" w:lineRule="auto"/>
        <w:jc w:val="both"/>
        <w:rPr>
          <w:rFonts w:ascii="Arial" w:hAnsi="Arial" w:cs="Arial"/>
          <w:sz w:val="24"/>
          <w:szCs w:val="24"/>
        </w:rPr>
      </w:pPr>
      <w:r w:rsidRPr="0080108B">
        <w:rPr>
          <w:rFonts w:ascii="Arial" w:hAnsi="Arial" w:cs="Arial"/>
          <w:sz w:val="24"/>
          <w:szCs w:val="24"/>
        </w:rPr>
        <w:t xml:space="preserve">A adoção de EXCLUSIVADE e COTAS RESERVADAS para ME/EPP também pode ocasionar restrição à participação de fabricantes, distribuidores e de empresas de grande porte que atuam no ramo. </w:t>
      </w:r>
      <w:r>
        <w:rPr>
          <w:rFonts w:ascii="Arial" w:hAnsi="Arial" w:cs="Arial"/>
          <w:sz w:val="24"/>
          <w:szCs w:val="24"/>
        </w:rPr>
        <w:t>É</w:t>
      </w:r>
      <w:r w:rsidRPr="0080108B">
        <w:rPr>
          <w:rFonts w:ascii="Arial" w:hAnsi="Arial" w:cs="Arial"/>
          <w:sz w:val="24"/>
          <w:szCs w:val="24"/>
        </w:rPr>
        <w:t xml:space="preserve"> certo que para a aquisição do objeto desta licitação os custos com tributos, transportes, margem de lucro e outros</w:t>
      </w:r>
      <w:r>
        <w:rPr>
          <w:rFonts w:ascii="Arial" w:hAnsi="Arial" w:cs="Arial"/>
          <w:sz w:val="24"/>
          <w:szCs w:val="24"/>
        </w:rPr>
        <w:t xml:space="preserve"> que</w:t>
      </w:r>
      <w:r w:rsidRPr="0080108B">
        <w:rPr>
          <w:rFonts w:ascii="Arial" w:hAnsi="Arial" w:cs="Arial"/>
          <w:sz w:val="24"/>
          <w:szCs w:val="24"/>
        </w:rPr>
        <w:t xml:space="preserve"> incidem em toda a cadeia comercial</w:t>
      </w:r>
      <w:r>
        <w:rPr>
          <w:rFonts w:ascii="Arial" w:hAnsi="Arial" w:cs="Arial"/>
          <w:sz w:val="24"/>
          <w:szCs w:val="24"/>
        </w:rPr>
        <w:t xml:space="preserve">, </w:t>
      </w:r>
      <w:r w:rsidRPr="0080108B">
        <w:rPr>
          <w:rFonts w:ascii="Arial" w:hAnsi="Arial" w:cs="Arial"/>
          <w:sz w:val="24"/>
          <w:szCs w:val="24"/>
        </w:rPr>
        <w:t>até a finalização d</w:t>
      </w:r>
      <w:r>
        <w:rPr>
          <w:rFonts w:ascii="Arial" w:hAnsi="Arial" w:cs="Arial"/>
          <w:sz w:val="24"/>
          <w:szCs w:val="24"/>
        </w:rPr>
        <w:t>o objeto pretendido.</w:t>
      </w:r>
    </w:p>
    <w:p w14:paraId="0CD6B293" w14:textId="77777777" w:rsidR="00545832" w:rsidRDefault="00545832" w:rsidP="00E547A6">
      <w:pPr>
        <w:widowControl w:val="0"/>
        <w:spacing w:after="0" w:line="240" w:lineRule="auto"/>
        <w:jc w:val="both"/>
        <w:rPr>
          <w:rFonts w:ascii="Arial" w:hAnsi="Arial" w:cs="Arial"/>
          <w:sz w:val="24"/>
          <w:szCs w:val="24"/>
        </w:rPr>
      </w:pPr>
    </w:p>
    <w:p w14:paraId="238D7537" w14:textId="77777777" w:rsidR="00545832" w:rsidRDefault="00545832" w:rsidP="00E547A6">
      <w:pPr>
        <w:widowControl w:val="0"/>
        <w:spacing w:after="0" w:line="240" w:lineRule="auto"/>
        <w:jc w:val="both"/>
        <w:rPr>
          <w:rFonts w:ascii="Arial" w:hAnsi="Arial" w:cs="Arial"/>
          <w:sz w:val="24"/>
          <w:szCs w:val="24"/>
        </w:rPr>
      </w:pPr>
      <w:r w:rsidRPr="0080108B">
        <w:rPr>
          <w:rFonts w:ascii="Arial" w:hAnsi="Arial" w:cs="Arial"/>
          <w:sz w:val="24"/>
          <w:szCs w:val="24"/>
        </w:rPr>
        <w:lastRenderedPageBreak/>
        <w:t>Tal fato desencadeia uma maior onerosidade às ME/</w:t>
      </w:r>
      <w:proofErr w:type="spellStart"/>
      <w:r w:rsidRPr="0080108B">
        <w:rPr>
          <w:rFonts w:ascii="Arial" w:hAnsi="Arial" w:cs="Arial"/>
          <w:sz w:val="24"/>
          <w:szCs w:val="24"/>
        </w:rPr>
        <w:t>EPP's</w:t>
      </w:r>
      <w:proofErr w:type="spellEnd"/>
      <w:r w:rsidRPr="0080108B">
        <w:rPr>
          <w:rFonts w:ascii="Arial" w:hAnsi="Arial" w:cs="Arial"/>
          <w:sz w:val="24"/>
          <w:szCs w:val="24"/>
        </w:rPr>
        <w:t xml:space="preserve"> colocando os seus preços em um patamar mais elevado</w:t>
      </w:r>
      <w:r>
        <w:rPr>
          <w:rFonts w:ascii="Arial" w:hAnsi="Arial" w:cs="Arial"/>
          <w:sz w:val="24"/>
          <w:szCs w:val="24"/>
        </w:rPr>
        <w:t xml:space="preserve">. </w:t>
      </w:r>
      <w:r w:rsidRPr="0080108B">
        <w:rPr>
          <w:rFonts w:ascii="Arial" w:hAnsi="Arial" w:cs="Arial"/>
          <w:sz w:val="24"/>
          <w:szCs w:val="24"/>
        </w:rPr>
        <w:t xml:space="preserve">Caso haja destinação de EXCLUSIVIDADE e COTAS para ME/EPP nos itens, sem parâmetros adequados que garantam a existência de </w:t>
      </w:r>
      <w:r>
        <w:rPr>
          <w:rFonts w:ascii="Arial" w:hAnsi="Arial" w:cs="Arial"/>
          <w:sz w:val="24"/>
          <w:szCs w:val="24"/>
        </w:rPr>
        <w:t>prestadores de serviços/</w:t>
      </w:r>
      <w:r w:rsidRPr="0080108B">
        <w:rPr>
          <w:rFonts w:ascii="Arial" w:hAnsi="Arial" w:cs="Arial"/>
          <w:sz w:val="24"/>
          <w:szCs w:val="24"/>
        </w:rPr>
        <w:t xml:space="preserve">fornecedores capazes de atender demanda, a Administração poderá conduzir uma licitação ineficaz, com item deserto e/ou fracassado, em virtude da ausência de fornecedores. A Secretaria seria levada a repetir o procedimento, o que aumentaria os custos da aquisição, gerando prejuízos. </w:t>
      </w:r>
    </w:p>
    <w:p w14:paraId="04D68139" w14:textId="77777777" w:rsidR="00545832" w:rsidRDefault="00545832" w:rsidP="00E547A6">
      <w:pPr>
        <w:widowControl w:val="0"/>
        <w:spacing w:after="0" w:line="240" w:lineRule="auto"/>
        <w:jc w:val="both"/>
        <w:rPr>
          <w:rFonts w:ascii="Arial" w:hAnsi="Arial" w:cs="Arial"/>
          <w:sz w:val="24"/>
          <w:szCs w:val="24"/>
        </w:rPr>
      </w:pPr>
    </w:p>
    <w:p w14:paraId="34280AB3" w14:textId="77777777" w:rsidR="00545832" w:rsidRPr="0080108B" w:rsidRDefault="00545832" w:rsidP="00E547A6">
      <w:pPr>
        <w:widowControl w:val="0"/>
        <w:spacing w:after="0" w:line="240" w:lineRule="auto"/>
        <w:jc w:val="both"/>
        <w:rPr>
          <w:rFonts w:ascii="Arial" w:hAnsi="Arial" w:cs="Arial"/>
          <w:sz w:val="24"/>
          <w:szCs w:val="24"/>
        </w:rPr>
      </w:pPr>
      <w:r w:rsidRPr="0080108B">
        <w:rPr>
          <w:rFonts w:ascii="Arial" w:hAnsi="Arial" w:cs="Arial"/>
          <w:sz w:val="24"/>
          <w:szCs w:val="24"/>
        </w:rPr>
        <w:t xml:space="preserve">Diante disso, considerando o risco presente na concessão de EXCLUSIVIDADES a COTAS para ME/EPP e ausência de parâmetros que afastem esses riscos, considerando ainda que tal decisão preserva a competitividade do certame, garante a isonomia e possibilita a obtenção da proposta mais vantajosa para a Administração, e que as ME е EPP terão garantidos os outros benefícios dispostos na Lei Complementar nº 123, de 2006, </w:t>
      </w:r>
      <w:r w:rsidRPr="0080108B">
        <w:rPr>
          <w:rFonts w:ascii="Arial" w:hAnsi="Arial" w:cs="Arial"/>
          <w:b/>
          <w:bCs/>
          <w:sz w:val="24"/>
          <w:szCs w:val="24"/>
        </w:rPr>
        <w:t>NÃO SERÁ DESTINADO ITENS EXCLUSIVOS E COTAS RESERVADAS PARA MICROEMPRESA E EMPRESA DE PEQUENO PORTЕ.</w:t>
      </w:r>
    </w:p>
    <w:p w14:paraId="5CA74791" w14:textId="77777777" w:rsidR="00C93703" w:rsidRDefault="00C93703" w:rsidP="00E547A6">
      <w:pPr>
        <w:pStyle w:val="PargrafodaLista"/>
        <w:spacing w:after="0" w:line="240" w:lineRule="auto"/>
        <w:ind w:left="0"/>
        <w:jc w:val="both"/>
        <w:rPr>
          <w:rFonts w:ascii="Arial" w:hAnsi="Arial" w:cs="Arial"/>
          <w:b/>
          <w:bCs/>
          <w:sz w:val="24"/>
          <w:szCs w:val="24"/>
        </w:rPr>
      </w:pPr>
    </w:p>
    <w:p w14:paraId="73DD609F" w14:textId="51D7BE2B" w:rsidR="00A12132" w:rsidRDefault="00D87BE4" w:rsidP="00E547A6">
      <w:pPr>
        <w:pStyle w:val="PargrafodaLista"/>
        <w:spacing w:after="0" w:line="240" w:lineRule="auto"/>
        <w:ind w:left="0"/>
        <w:jc w:val="both"/>
        <w:rPr>
          <w:rFonts w:ascii="Arial" w:hAnsi="Arial" w:cs="Arial"/>
          <w:b/>
          <w:bCs/>
          <w:sz w:val="24"/>
          <w:szCs w:val="24"/>
        </w:rPr>
      </w:pPr>
      <w:r>
        <w:rPr>
          <w:rFonts w:ascii="Arial" w:hAnsi="Arial" w:cs="Arial"/>
          <w:b/>
          <w:bCs/>
          <w:sz w:val="24"/>
          <w:szCs w:val="24"/>
        </w:rPr>
        <w:t xml:space="preserve">13. </w:t>
      </w:r>
      <w:r w:rsidR="00A12132" w:rsidRPr="00EB1530">
        <w:rPr>
          <w:rFonts w:ascii="Arial" w:hAnsi="Arial" w:cs="Arial"/>
          <w:b/>
          <w:bCs/>
          <w:sz w:val="24"/>
          <w:szCs w:val="24"/>
        </w:rPr>
        <w:t>DO CRITÉRIO DE DESEMPATE TENDO COMO PREFERÊNCIA</w:t>
      </w:r>
      <w:r w:rsidR="00A12132" w:rsidRPr="00EB1530">
        <w:rPr>
          <w:rFonts w:ascii="Arial" w:hAnsi="Arial" w:cs="Arial"/>
          <w:sz w:val="24"/>
          <w:szCs w:val="24"/>
        </w:rPr>
        <w:t xml:space="preserve"> </w:t>
      </w:r>
      <w:r w:rsidR="00A12132" w:rsidRPr="00EB1530">
        <w:rPr>
          <w:rFonts w:ascii="Arial" w:hAnsi="Arial" w:cs="Arial"/>
          <w:b/>
          <w:bCs/>
          <w:sz w:val="24"/>
          <w:szCs w:val="24"/>
        </w:rPr>
        <w:t>DE CONTRATAÇÃO AS MICROEMPRESAS, EMPRESAS DE PEQUENO PORTE E EQUIPARADAS:</w:t>
      </w:r>
    </w:p>
    <w:p w14:paraId="23378F54" w14:textId="77777777" w:rsidR="00170155" w:rsidRPr="00EB1530" w:rsidRDefault="00170155" w:rsidP="00E547A6">
      <w:pPr>
        <w:pStyle w:val="PargrafodaLista"/>
        <w:spacing w:after="0" w:line="240" w:lineRule="auto"/>
        <w:ind w:left="0"/>
        <w:jc w:val="both"/>
        <w:rPr>
          <w:rFonts w:ascii="Arial" w:hAnsi="Arial" w:cs="Arial"/>
          <w:b/>
          <w:bCs/>
          <w:sz w:val="24"/>
          <w:szCs w:val="24"/>
        </w:rPr>
      </w:pPr>
    </w:p>
    <w:p w14:paraId="0ED0AD39" w14:textId="2696EE6D" w:rsidR="00A12132" w:rsidRPr="00EB1530" w:rsidRDefault="00D87BE4" w:rsidP="00E547A6">
      <w:pPr>
        <w:pStyle w:val="Nvel2-Opcional"/>
        <w:spacing w:before="0" w:after="0" w:line="240" w:lineRule="auto"/>
        <w:rPr>
          <w:i w:val="0"/>
          <w:iCs w:val="0"/>
          <w:color w:val="auto"/>
          <w:sz w:val="24"/>
          <w:szCs w:val="24"/>
        </w:rPr>
      </w:pPr>
      <w:r>
        <w:rPr>
          <w:i w:val="0"/>
          <w:iCs w:val="0"/>
          <w:color w:val="auto"/>
          <w:sz w:val="24"/>
          <w:szCs w:val="24"/>
        </w:rPr>
        <w:t xml:space="preserve">13.1. </w:t>
      </w:r>
      <w:r w:rsidR="00A12132" w:rsidRPr="00EB1530">
        <w:rPr>
          <w:i w:val="0"/>
          <w:iCs w:val="0"/>
          <w:color w:val="auto"/>
          <w:sz w:val="24"/>
          <w:szCs w:val="24"/>
        </w:rPr>
        <w:t>Será assegurada, como critério de desempate, a preferência de contratação para as microempresas e empresas de pequeno porte em relação àquelas empresas que não detenham essa condição.</w:t>
      </w:r>
    </w:p>
    <w:p w14:paraId="7692281D" w14:textId="6A59EFD1" w:rsidR="00A12132" w:rsidRPr="00EB1530" w:rsidRDefault="00D87BE4" w:rsidP="00E547A6">
      <w:pPr>
        <w:pStyle w:val="Nvel2-Opcional"/>
        <w:spacing w:before="0" w:after="0" w:line="240" w:lineRule="auto"/>
        <w:rPr>
          <w:i w:val="0"/>
          <w:iCs w:val="0"/>
          <w:color w:val="auto"/>
          <w:sz w:val="24"/>
          <w:szCs w:val="24"/>
        </w:rPr>
      </w:pPr>
      <w:r>
        <w:rPr>
          <w:i w:val="0"/>
          <w:iCs w:val="0"/>
          <w:color w:val="auto"/>
          <w:sz w:val="24"/>
          <w:szCs w:val="24"/>
        </w:rPr>
        <w:t xml:space="preserve">13.2. </w:t>
      </w:r>
      <w:r w:rsidR="00A12132" w:rsidRPr="00EB1530">
        <w:rPr>
          <w:i w:val="0"/>
          <w:iCs w:val="0"/>
          <w:color w:val="auto"/>
          <w:sz w:val="24"/>
          <w:szCs w:val="24"/>
        </w:rPr>
        <w:t>Serão consideradas em situação de empate as propostas apresentadas pelas microempresas e empresas de pequeno porte iguais ou superiores em até 5% (cinco por cento) àquela mais bem classificada, nos termos previstos no artigo 5º do Decreto Municipal nº 112/2018 e art. 44 da LC 123/2006.</w:t>
      </w:r>
    </w:p>
    <w:p w14:paraId="6019DA84" w14:textId="77777777" w:rsidR="00A12132" w:rsidRDefault="00A12132" w:rsidP="00E547A6">
      <w:pPr>
        <w:pStyle w:val="Nvel2-Opcional"/>
        <w:spacing w:before="0" w:after="0" w:line="240" w:lineRule="auto"/>
        <w:rPr>
          <w:b/>
          <w:bCs/>
          <w:i w:val="0"/>
          <w:iCs w:val="0"/>
          <w:color w:val="auto"/>
          <w:sz w:val="24"/>
          <w:szCs w:val="24"/>
        </w:rPr>
      </w:pPr>
    </w:p>
    <w:p w14:paraId="5AE0EF11" w14:textId="428ECF46" w:rsidR="00A12132" w:rsidRPr="008A0154" w:rsidRDefault="00A12132" w:rsidP="00E547A6">
      <w:pPr>
        <w:pStyle w:val="PargrafodaLista"/>
        <w:numPr>
          <w:ilvl w:val="0"/>
          <w:numId w:val="47"/>
        </w:numPr>
        <w:spacing w:after="0" w:line="240" w:lineRule="auto"/>
        <w:ind w:left="0" w:firstLine="0"/>
        <w:jc w:val="both"/>
        <w:rPr>
          <w:rFonts w:ascii="Arial" w:hAnsi="Arial" w:cs="Arial"/>
          <w:b/>
          <w:sz w:val="24"/>
          <w:szCs w:val="24"/>
        </w:rPr>
      </w:pPr>
      <w:r w:rsidRPr="008A0154">
        <w:rPr>
          <w:rFonts w:ascii="Arial" w:hAnsi="Arial" w:cs="Arial"/>
          <w:b/>
          <w:bCs/>
          <w:sz w:val="24"/>
          <w:szCs w:val="24"/>
        </w:rPr>
        <w:t>DO MODELO DE EXECUÇÃO DO OBJETO</w:t>
      </w:r>
    </w:p>
    <w:p w14:paraId="56EE4AC7" w14:textId="77777777" w:rsidR="00D87BE4" w:rsidRPr="00EB1530" w:rsidRDefault="00D87BE4" w:rsidP="00E547A6">
      <w:pPr>
        <w:pStyle w:val="PargrafodaLista"/>
        <w:spacing w:after="0" w:line="240" w:lineRule="auto"/>
        <w:ind w:left="0"/>
        <w:jc w:val="both"/>
        <w:rPr>
          <w:rFonts w:ascii="Arial" w:hAnsi="Arial" w:cs="Arial"/>
          <w:b/>
          <w:sz w:val="24"/>
          <w:szCs w:val="24"/>
        </w:rPr>
      </w:pPr>
    </w:p>
    <w:p w14:paraId="02403559" w14:textId="789CED87" w:rsidR="00A12132" w:rsidRPr="008A0154" w:rsidRDefault="00A12132" w:rsidP="00E547A6">
      <w:pPr>
        <w:pStyle w:val="PargrafodaLista"/>
        <w:numPr>
          <w:ilvl w:val="1"/>
          <w:numId w:val="47"/>
        </w:numPr>
        <w:spacing w:after="0" w:line="240" w:lineRule="auto"/>
        <w:ind w:left="0" w:firstLine="0"/>
        <w:jc w:val="both"/>
        <w:rPr>
          <w:rFonts w:ascii="Arial" w:hAnsi="Arial" w:cs="Arial"/>
          <w:b/>
          <w:bCs/>
          <w:sz w:val="24"/>
          <w:szCs w:val="24"/>
        </w:rPr>
      </w:pPr>
      <w:r w:rsidRPr="008A0154">
        <w:rPr>
          <w:rFonts w:ascii="Arial" w:hAnsi="Arial" w:cs="Arial"/>
          <w:b/>
          <w:bCs/>
          <w:sz w:val="24"/>
          <w:szCs w:val="24"/>
        </w:rPr>
        <w:t>Local e condições do fornecimento</w:t>
      </w:r>
    </w:p>
    <w:p w14:paraId="744B4676" w14:textId="73FADD55" w:rsidR="00A12132" w:rsidRPr="001D05EF" w:rsidRDefault="00D87BE4" w:rsidP="00E547A6">
      <w:pPr>
        <w:pStyle w:val="PargrafodaLista"/>
        <w:spacing w:after="0" w:line="240" w:lineRule="auto"/>
        <w:ind w:left="0"/>
        <w:jc w:val="both"/>
        <w:rPr>
          <w:rFonts w:ascii="Arial" w:hAnsi="Arial" w:cs="Arial"/>
          <w:sz w:val="24"/>
          <w:szCs w:val="24"/>
        </w:rPr>
      </w:pPr>
      <w:r>
        <w:rPr>
          <w:rFonts w:ascii="Arial" w:hAnsi="Arial" w:cs="Arial"/>
          <w:sz w:val="24"/>
          <w:szCs w:val="24"/>
        </w:rPr>
        <w:t>1</w:t>
      </w:r>
      <w:r w:rsidR="008A0154">
        <w:rPr>
          <w:rFonts w:ascii="Arial" w:hAnsi="Arial" w:cs="Arial"/>
          <w:sz w:val="24"/>
          <w:szCs w:val="24"/>
        </w:rPr>
        <w:t>4</w:t>
      </w:r>
      <w:r w:rsidR="00A12132">
        <w:rPr>
          <w:rFonts w:ascii="Arial" w:hAnsi="Arial" w:cs="Arial"/>
          <w:sz w:val="24"/>
          <w:szCs w:val="24"/>
        </w:rPr>
        <w:t>.</w:t>
      </w:r>
      <w:r w:rsidR="00A12132" w:rsidRPr="001D05EF">
        <w:rPr>
          <w:rFonts w:ascii="Arial" w:hAnsi="Arial" w:cs="Arial"/>
          <w:sz w:val="24"/>
          <w:szCs w:val="24"/>
        </w:rPr>
        <w:t>1.1.</w:t>
      </w:r>
      <w:r w:rsidR="00A12132" w:rsidRPr="001D05EF">
        <w:rPr>
          <w:rFonts w:ascii="Arial" w:hAnsi="Arial" w:cs="Arial"/>
          <w:b/>
          <w:bCs/>
          <w:sz w:val="24"/>
          <w:szCs w:val="24"/>
        </w:rPr>
        <w:t xml:space="preserve"> </w:t>
      </w:r>
      <w:r w:rsidR="00A12132">
        <w:rPr>
          <w:rFonts w:ascii="Arial" w:hAnsi="Arial" w:cs="Arial"/>
          <w:sz w:val="24"/>
          <w:szCs w:val="24"/>
        </w:rPr>
        <w:t xml:space="preserve">A prestação dos serviços </w:t>
      </w:r>
      <w:r w:rsidR="00A12132" w:rsidRPr="001D05EF">
        <w:rPr>
          <w:rFonts w:ascii="Arial" w:hAnsi="Arial" w:cs="Arial"/>
          <w:sz w:val="24"/>
          <w:szCs w:val="24"/>
        </w:rPr>
        <w:t xml:space="preserve">deverá ser </w:t>
      </w:r>
      <w:r w:rsidR="00A12132">
        <w:rPr>
          <w:rFonts w:ascii="Arial" w:hAnsi="Arial" w:cs="Arial"/>
          <w:sz w:val="24"/>
          <w:szCs w:val="24"/>
        </w:rPr>
        <w:t>realizada em até 24h</w:t>
      </w:r>
      <w:r w:rsidR="00A12132" w:rsidRPr="001D05EF">
        <w:rPr>
          <w:rFonts w:ascii="Arial" w:hAnsi="Arial" w:cs="Arial"/>
          <w:sz w:val="24"/>
          <w:szCs w:val="24"/>
        </w:rPr>
        <w:t>, contados a partir da Ordem de Fornecimento, devendo ser realizado de segunda a sexta-feira, das 08h às 10h e das 13h às 16h.</w:t>
      </w:r>
    </w:p>
    <w:p w14:paraId="0C884754" w14:textId="77777777" w:rsidR="00170155" w:rsidRPr="00170155" w:rsidRDefault="00170155" w:rsidP="00E547A6">
      <w:pPr>
        <w:pBdr>
          <w:top w:val="nil"/>
          <w:left w:val="nil"/>
          <w:bottom w:val="nil"/>
          <w:right w:val="nil"/>
          <w:between w:val="nil"/>
        </w:pBdr>
        <w:spacing w:after="0" w:line="240" w:lineRule="auto"/>
        <w:ind w:leftChars="322" w:left="708"/>
        <w:jc w:val="both"/>
        <w:rPr>
          <w:rFonts w:ascii="Arial" w:eastAsia="Times New Roman" w:hAnsi="Arial" w:cs="Arial"/>
          <w:color w:val="000000"/>
          <w:sz w:val="24"/>
          <w:szCs w:val="24"/>
        </w:rPr>
      </w:pPr>
    </w:p>
    <w:p w14:paraId="63250C00" w14:textId="478D3BA2" w:rsidR="00170155" w:rsidRPr="00170155" w:rsidRDefault="00170155" w:rsidP="00E547A6">
      <w:pPr>
        <w:pStyle w:val="PargrafodaLista"/>
        <w:numPr>
          <w:ilvl w:val="0"/>
          <w:numId w:val="47"/>
        </w:numPr>
        <w:pBdr>
          <w:top w:val="nil"/>
          <w:left w:val="nil"/>
          <w:bottom w:val="nil"/>
          <w:right w:val="nil"/>
          <w:between w:val="nil"/>
        </w:pBdr>
        <w:suppressAutoHyphens/>
        <w:spacing w:after="0" w:line="240" w:lineRule="auto"/>
        <w:ind w:left="0" w:firstLine="0"/>
        <w:jc w:val="both"/>
        <w:textDirection w:val="btLr"/>
        <w:textAlignment w:val="top"/>
        <w:outlineLvl w:val="0"/>
        <w:rPr>
          <w:rFonts w:ascii="Arial" w:eastAsia="Times New Roman" w:hAnsi="Arial" w:cs="Arial"/>
          <w:color w:val="000000"/>
          <w:sz w:val="24"/>
          <w:szCs w:val="24"/>
        </w:rPr>
      </w:pPr>
      <w:r w:rsidRPr="00170155">
        <w:rPr>
          <w:rFonts w:ascii="Arial" w:eastAsia="Times New Roman" w:hAnsi="Arial" w:cs="Arial"/>
          <w:b/>
          <w:color w:val="000000"/>
          <w:sz w:val="24"/>
          <w:szCs w:val="24"/>
        </w:rPr>
        <w:t xml:space="preserve"> OBRIGAÇÕES DO CONTRATANTE</w:t>
      </w:r>
    </w:p>
    <w:p w14:paraId="1F4A3577" w14:textId="0D95A9D2" w:rsidR="00170155" w:rsidRPr="00170155" w:rsidRDefault="00170155" w:rsidP="00970B98">
      <w:pPr>
        <w:numPr>
          <w:ilvl w:val="1"/>
          <w:numId w:val="47"/>
        </w:numPr>
        <w:pBdr>
          <w:top w:val="nil"/>
          <w:left w:val="nil"/>
          <w:bottom w:val="nil"/>
          <w:right w:val="nil"/>
          <w:between w:val="nil"/>
        </w:pBdr>
        <w:suppressAutoHyphens/>
        <w:spacing w:after="0" w:line="240" w:lineRule="auto"/>
        <w:ind w:left="2" w:firstLine="2"/>
        <w:jc w:val="both"/>
        <w:textDirection w:val="btLr"/>
        <w:textAlignment w:val="top"/>
        <w:outlineLvl w:val="0"/>
        <w:rPr>
          <w:rFonts w:ascii="Arial" w:eastAsia="Times New Roman" w:hAnsi="Arial" w:cs="Arial"/>
          <w:color w:val="000000"/>
          <w:sz w:val="24"/>
          <w:szCs w:val="24"/>
        </w:rPr>
      </w:pPr>
      <w:r w:rsidRPr="00170155">
        <w:rPr>
          <w:rFonts w:ascii="Arial" w:eastAsia="Times New Roman" w:hAnsi="Arial" w:cs="Arial"/>
          <w:color w:val="000000"/>
          <w:sz w:val="24"/>
          <w:szCs w:val="24"/>
        </w:rPr>
        <w:t>Exigir o cumprimento de todas as obrigações assumidas pel</w:t>
      </w:r>
      <w:r>
        <w:rPr>
          <w:rFonts w:ascii="Arial" w:eastAsia="Times New Roman" w:hAnsi="Arial" w:cs="Arial"/>
          <w:color w:val="000000"/>
          <w:sz w:val="24"/>
          <w:szCs w:val="24"/>
        </w:rPr>
        <w:t>a</w:t>
      </w:r>
      <w:r w:rsidRPr="00170155">
        <w:rPr>
          <w:rFonts w:ascii="Arial" w:eastAsia="Times New Roman" w:hAnsi="Arial" w:cs="Arial"/>
          <w:color w:val="000000"/>
          <w:sz w:val="24"/>
          <w:szCs w:val="24"/>
        </w:rPr>
        <w:t xml:space="preserve"> Contratad</w:t>
      </w:r>
      <w:r>
        <w:rPr>
          <w:rFonts w:ascii="Arial" w:eastAsia="Times New Roman" w:hAnsi="Arial" w:cs="Arial"/>
          <w:color w:val="000000"/>
          <w:sz w:val="24"/>
          <w:szCs w:val="24"/>
        </w:rPr>
        <w:t>a</w:t>
      </w:r>
      <w:r w:rsidRPr="00170155">
        <w:rPr>
          <w:rFonts w:ascii="Arial" w:eastAsia="Times New Roman" w:hAnsi="Arial" w:cs="Arial"/>
          <w:color w:val="000000"/>
          <w:sz w:val="24"/>
          <w:szCs w:val="24"/>
        </w:rPr>
        <w:t>, de acordo com o contrato e seus anexos;</w:t>
      </w:r>
    </w:p>
    <w:p w14:paraId="7CF1EB6C" w14:textId="7AC37721" w:rsidR="00170155" w:rsidRPr="00170155" w:rsidRDefault="00170155" w:rsidP="00970B98">
      <w:pPr>
        <w:numPr>
          <w:ilvl w:val="1"/>
          <w:numId w:val="47"/>
        </w:numPr>
        <w:pBdr>
          <w:top w:val="nil"/>
          <w:left w:val="nil"/>
          <w:bottom w:val="nil"/>
          <w:right w:val="nil"/>
          <w:between w:val="nil"/>
        </w:pBdr>
        <w:suppressAutoHyphens/>
        <w:spacing w:after="0" w:line="240" w:lineRule="auto"/>
        <w:ind w:left="0" w:firstLine="2"/>
        <w:jc w:val="both"/>
        <w:textDirection w:val="btLr"/>
        <w:textAlignment w:val="top"/>
        <w:outlineLvl w:val="0"/>
        <w:rPr>
          <w:rFonts w:ascii="Arial" w:eastAsia="Times New Roman" w:hAnsi="Arial" w:cs="Arial"/>
          <w:color w:val="000000"/>
          <w:sz w:val="24"/>
          <w:szCs w:val="24"/>
        </w:rPr>
      </w:pPr>
      <w:r w:rsidRPr="00170155">
        <w:rPr>
          <w:rFonts w:ascii="Arial" w:eastAsia="Times New Roman" w:hAnsi="Arial" w:cs="Arial"/>
          <w:color w:val="000000"/>
          <w:sz w:val="24"/>
          <w:szCs w:val="24"/>
        </w:rPr>
        <w:t>Receber o objeto no prazo e condições estabelecidas n</w:t>
      </w:r>
      <w:r>
        <w:rPr>
          <w:rFonts w:ascii="Arial" w:eastAsia="Times New Roman" w:hAnsi="Arial" w:cs="Arial"/>
          <w:color w:val="000000"/>
          <w:sz w:val="24"/>
          <w:szCs w:val="24"/>
        </w:rPr>
        <w:t>este</w:t>
      </w:r>
      <w:r w:rsidRPr="00170155">
        <w:rPr>
          <w:rFonts w:ascii="Arial" w:eastAsia="Times New Roman" w:hAnsi="Arial" w:cs="Arial"/>
          <w:color w:val="000000"/>
          <w:sz w:val="24"/>
          <w:szCs w:val="24"/>
        </w:rPr>
        <w:t xml:space="preserve"> Termo de Referência;</w:t>
      </w:r>
    </w:p>
    <w:p w14:paraId="67E17C3A" w14:textId="1AF8F139" w:rsidR="00170155" w:rsidRPr="00170155" w:rsidRDefault="00170155" w:rsidP="00970B98">
      <w:pPr>
        <w:numPr>
          <w:ilvl w:val="1"/>
          <w:numId w:val="47"/>
        </w:numPr>
        <w:pBdr>
          <w:top w:val="nil"/>
          <w:left w:val="nil"/>
          <w:bottom w:val="nil"/>
          <w:right w:val="nil"/>
          <w:between w:val="nil"/>
        </w:pBdr>
        <w:suppressAutoHyphens/>
        <w:spacing w:after="0" w:line="240" w:lineRule="auto"/>
        <w:ind w:left="0" w:firstLine="2"/>
        <w:jc w:val="both"/>
        <w:textDirection w:val="btLr"/>
        <w:textAlignment w:val="top"/>
        <w:outlineLvl w:val="0"/>
        <w:rPr>
          <w:rFonts w:ascii="Arial" w:eastAsia="Times New Roman" w:hAnsi="Arial" w:cs="Arial"/>
          <w:color w:val="000000"/>
          <w:sz w:val="24"/>
          <w:szCs w:val="24"/>
        </w:rPr>
      </w:pPr>
      <w:r w:rsidRPr="00170155">
        <w:rPr>
          <w:rFonts w:ascii="Arial" w:eastAsia="Times New Roman" w:hAnsi="Arial" w:cs="Arial"/>
          <w:color w:val="000000"/>
          <w:sz w:val="24"/>
          <w:szCs w:val="24"/>
        </w:rPr>
        <w:t xml:space="preserve">Notificar </w:t>
      </w:r>
      <w:r w:rsidR="001A643E">
        <w:rPr>
          <w:rFonts w:ascii="Arial" w:eastAsia="Times New Roman" w:hAnsi="Arial" w:cs="Arial"/>
          <w:color w:val="000000"/>
          <w:sz w:val="24"/>
          <w:szCs w:val="24"/>
        </w:rPr>
        <w:t>a</w:t>
      </w:r>
      <w:r w:rsidRPr="00170155">
        <w:rPr>
          <w:rFonts w:ascii="Arial" w:eastAsia="Times New Roman" w:hAnsi="Arial" w:cs="Arial"/>
          <w:color w:val="000000"/>
          <w:sz w:val="24"/>
          <w:szCs w:val="24"/>
        </w:rPr>
        <w:t xml:space="preserve"> </w:t>
      </w:r>
      <w:r>
        <w:rPr>
          <w:rFonts w:ascii="Arial" w:eastAsia="Times New Roman" w:hAnsi="Arial" w:cs="Arial"/>
          <w:color w:val="000000"/>
          <w:sz w:val="24"/>
          <w:szCs w:val="24"/>
        </w:rPr>
        <w:t>Contratada</w:t>
      </w:r>
      <w:r w:rsidRPr="00170155">
        <w:rPr>
          <w:rFonts w:ascii="Arial" w:eastAsia="Times New Roman" w:hAnsi="Arial" w:cs="Arial"/>
          <w:color w:val="000000"/>
          <w:sz w:val="24"/>
          <w:szCs w:val="24"/>
        </w:rPr>
        <w:t>, por escrito, sobre vícios, defeitos ou incorreções verificadas no objeto fornecido, para que seja por ele substituído, reparado ou corrigido, no total ou em parte, às suas expensas;</w:t>
      </w:r>
    </w:p>
    <w:p w14:paraId="5067AFC9" w14:textId="63EAE77F" w:rsidR="00170155" w:rsidRPr="00170155" w:rsidRDefault="00170155" w:rsidP="00970B98">
      <w:pPr>
        <w:numPr>
          <w:ilvl w:val="1"/>
          <w:numId w:val="47"/>
        </w:numPr>
        <w:pBdr>
          <w:top w:val="nil"/>
          <w:left w:val="nil"/>
          <w:bottom w:val="nil"/>
          <w:right w:val="nil"/>
          <w:between w:val="nil"/>
        </w:pBdr>
        <w:suppressAutoHyphens/>
        <w:spacing w:after="0" w:line="240" w:lineRule="auto"/>
        <w:ind w:left="0" w:firstLine="2"/>
        <w:jc w:val="both"/>
        <w:textDirection w:val="btLr"/>
        <w:textAlignment w:val="top"/>
        <w:outlineLvl w:val="0"/>
        <w:rPr>
          <w:rFonts w:ascii="Arial" w:eastAsia="Times New Roman" w:hAnsi="Arial" w:cs="Arial"/>
          <w:color w:val="000000"/>
          <w:sz w:val="24"/>
          <w:szCs w:val="24"/>
        </w:rPr>
      </w:pPr>
      <w:r w:rsidRPr="00170155">
        <w:rPr>
          <w:rFonts w:ascii="Arial" w:eastAsia="Times New Roman" w:hAnsi="Arial" w:cs="Arial"/>
          <w:color w:val="000000"/>
          <w:sz w:val="24"/>
          <w:szCs w:val="24"/>
        </w:rPr>
        <w:t>Acompanhar e fiscalizar a execução do contrato e o cumprimento das obrigações pel</w:t>
      </w:r>
      <w:r w:rsidR="001A643E">
        <w:rPr>
          <w:rFonts w:ascii="Arial" w:eastAsia="Times New Roman" w:hAnsi="Arial" w:cs="Arial"/>
          <w:color w:val="000000"/>
          <w:sz w:val="24"/>
          <w:szCs w:val="24"/>
        </w:rPr>
        <w:t>a</w:t>
      </w:r>
      <w:r w:rsidRPr="00170155">
        <w:rPr>
          <w:rFonts w:ascii="Arial" w:eastAsia="Times New Roman" w:hAnsi="Arial" w:cs="Arial"/>
          <w:color w:val="000000"/>
          <w:sz w:val="24"/>
          <w:szCs w:val="24"/>
        </w:rPr>
        <w:t xml:space="preserve"> </w:t>
      </w:r>
      <w:r>
        <w:rPr>
          <w:rFonts w:ascii="Arial" w:eastAsia="Times New Roman" w:hAnsi="Arial" w:cs="Arial"/>
          <w:color w:val="000000"/>
          <w:sz w:val="24"/>
          <w:szCs w:val="24"/>
        </w:rPr>
        <w:t>Contratada</w:t>
      </w:r>
      <w:r w:rsidRPr="00170155">
        <w:rPr>
          <w:rFonts w:ascii="Arial" w:eastAsia="Times New Roman" w:hAnsi="Arial" w:cs="Arial"/>
          <w:color w:val="000000"/>
          <w:sz w:val="24"/>
          <w:szCs w:val="24"/>
        </w:rPr>
        <w:t>;</w:t>
      </w:r>
    </w:p>
    <w:p w14:paraId="34CF8F62" w14:textId="45BFE39B" w:rsidR="00170155" w:rsidRPr="00170155" w:rsidRDefault="00170155" w:rsidP="00970B98">
      <w:pPr>
        <w:numPr>
          <w:ilvl w:val="1"/>
          <w:numId w:val="47"/>
        </w:numPr>
        <w:pBdr>
          <w:top w:val="nil"/>
          <w:left w:val="nil"/>
          <w:bottom w:val="nil"/>
          <w:right w:val="nil"/>
          <w:between w:val="nil"/>
        </w:pBdr>
        <w:suppressAutoHyphens/>
        <w:spacing w:after="0" w:line="240" w:lineRule="auto"/>
        <w:ind w:left="0" w:firstLine="2"/>
        <w:jc w:val="both"/>
        <w:textDirection w:val="btLr"/>
        <w:textAlignment w:val="top"/>
        <w:outlineLvl w:val="0"/>
        <w:rPr>
          <w:rFonts w:ascii="Arial" w:eastAsia="Times New Roman" w:hAnsi="Arial" w:cs="Arial"/>
          <w:color w:val="000000"/>
          <w:sz w:val="24"/>
          <w:szCs w:val="24"/>
        </w:rPr>
      </w:pPr>
      <w:r w:rsidRPr="00170155">
        <w:rPr>
          <w:rFonts w:ascii="Arial" w:eastAsia="Times New Roman" w:hAnsi="Arial" w:cs="Arial"/>
          <w:color w:val="000000"/>
          <w:sz w:val="24"/>
          <w:szCs w:val="24"/>
        </w:rPr>
        <w:t xml:space="preserve">Efetuar o pagamento a </w:t>
      </w:r>
      <w:r>
        <w:rPr>
          <w:rFonts w:ascii="Arial" w:eastAsia="Times New Roman" w:hAnsi="Arial" w:cs="Arial"/>
          <w:color w:val="000000"/>
          <w:sz w:val="24"/>
          <w:szCs w:val="24"/>
        </w:rPr>
        <w:t>Contratada</w:t>
      </w:r>
      <w:r w:rsidRPr="00170155">
        <w:rPr>
          <w:rFonts w:ascii="Arial" w:eastAsia="Times New Roman" w:hAnsi="Arial" w:cs="Arial"/>
          <w:color w:val="000000"/>
          <w:sz w:val="24"/>
          <w:szCs w:val="24"/>
        </w:rPr>
        <w:t xml:space="preserve"> do valor correspondente ao fornecimento do objeto, no prazo, forma e condições estabelecidos no Contrato;</w:t>
      </w:r>
    </w:p>
    <w:p w14:paraId="19BC6285" w14:textId="6D8B7D6F" w:rsidR="00170155" w:rsidRPr="00170155" w:rsidRDefault="00170155" w:rsidP="00970B98">
      <w:pPr>
        <w:numPr>
          <w:ilvl w:val="1"/>
          <w:numId w:val="47"/>
        </w:numPr>
        <w:pBdr>
          <w:top w:val="nil"/>
          <w:left w:val="nil"/>
          <w:bottom w:val="nil"/>
          <w:right w:val="nil"/>
          <w:between w:val="nil"/>
        </w:pBdr>
        <w:suppressAutoHyphens/>
        <w:spacing w:after="0" w:line="240" w:lineRule="auto"/>
        <w:ind w:left="0" w:firstLine="2"/>
        <w:jc w:val="both"/>
        <w:textDirection w:val="btLr"/>
        <w:textAlignment w:val="top"/>
        <w:outlineLvl w:val="0"/>
        <w:rPr>
          <w:rFonts w:ascii="Arial" w:eastAsia="Times New Roman" w:hAnsi="Arial" w:cs="Arial"/>
          <w:color w:val="000000"/>
          <w:sz w:val="24"/>
          <w:szCs w:val="24"/>
        </w:rPr>
      </w:pPr>
      <w:r w:rsidRPr="00170155">
        <w:rPr>
          <w:rFonts w:ascii="Arial" w:eastAsia="Times New Roman" w:hAnsi="Arial" w:cs="Arial"/>
          <w:color w:val="000000"/>
          <w:sz w:val="24"/>
          <w:szCs w:val="24"/>
        </w:rPr>
        <w:t xml:space="preserve">Aplicar a </w:t>
      </w:r>
      <w:r>
        <w:rPr>
          <w:rFonts w:ascii="Arial" w:eastAsia="Times New Roman" w:hAnsi="Arial" w:cs="Arial"/>
          <w:color w:val="000000"/>
          <w:sz w:val="24"/>
          <w:szCs w:val="24"/>
        </w:rPr>
        <w:t>Contratada</w:t>
      </w:r>
      <w:r w:rsidRPr="00170155">
        <w:rPr>
          <w:rFonts w:ascii="Arial" w:eastAsia="Times New Roman" w:hAnsi="Arial" w:cs="Arial"/>
          <w:color w:val="000000"/>
          <w:sz w:val="24"/>
          <w:szCs w:val="24"/>
        </w:rPr>
        <w:t xml:space="preserve"> as sanções previstas na lei e </w:t>
      </w:r>
      <w:r>
        <w:rPr>
          <w:rFonts w:ascii="Arial" w:eastAsia="Times New Roman" w:hAnsi="Arial" w:cs="Arial"/>
          <w:color w:val="000000"/>
          <w:sz w:val="24"/>
          <w:szCs w:val="24"/>
        </w:rPr>
        <w:t>no</w:t>
      </w:r>
      <w:r w:rsidRPr="00170155">
        <w:rPr>
          <w:rFonts w:ascii="Arial" w:eastAsia="Times New Roman" w:hAnsi="Arial" w:cs="Arial"/>
          <w:color w:val="000000"/>
          <w:sz w:val="24"/>
          <w:szCs w:val="24"/>
        </w:rPr>
        <w:t xml:space="preserve"> Contrato; </w:t>
      </w:r>
    </w:p>
    <w:p w14:paraId="6B1C3978" w14:textId="192429CC" w:rsidR="00170155" w:rsidRPr="00170155" w:rsidRDefault="00170155" w:rsidP="00970B98">
      <w:pPr>
        <w:numPr>
          <w:ilvl w:val="1"/>
          <w:numId w:val="47"/>
        </w:numPr>
        <w:pBdr>
          <w:top w:val="nil"/>
          <w:left w:val="nil"/>
          <w:bottom w:val="nil"/>
          <w:right w:val="nil"/>
          <w:between w:val="nil"/>
        </w:pBdr>
        <w:suppressAutoHyphens/>
        <w:spacing w:after="0" w:line="240" w:lineRule="auto"/>
        <w:ind w:left="0" w:firstLine="2"/>
        <w:jc w:val="both"/>
        <w:textDirection w:val="btLr"/>
        <w:textAlignment w:val="top"/>
        <w:outlineLvl w:val="0"/>
        <w:rPr>
          <w:rFonts w:ascii="Arial" w:eastAsia="Times New Roman" w:hAnsi="Arial" w:cs="Arial"/>
          <w:color w:val="000000"/>
          <w:sz w:val="24"/>
          <w:szCs w:val="24"/>
        </w:rPr>
      </w:pPr>
      <w:r w:rsidRPr="00170155">
        <w:rPr>
          <w:rFonts w:ascii="Arial" w:eastAsia="Times New Roman" w:hAnsi="Arial" w:cs="Arial"/>
          <w:color w:val="000000"/>
          <w:sz w:val="24"/>
          <w:szCs w:val="24"/>
        </w:rPr>
        <w:lastRenderedPageBreak/>
        <w:t>Cientificar o órgão de representação judicial para adoção das medidas cabíveis quando do descumprimento de obrigações pel</w:t>
      </w:r>
      <w:r w:rsidR="001A643E">
        <w:rPr>
          <w:rFonts w:ascii="Arial" w:eastAsia="Times New Roman" w:hAnsi="Arial" w:cs="Arial"/>
          <w:color w:val="000000"/>
          <w:sz w:val="24"/>
          <w:szCs w:val="24"/>
        </w:rPr>
        <w:t>a</w:t>
      </w:r>
      <w:r w:rsidRPr="00170155">
        <w:rPr>
          <w:rFonts w:ascii="Arial" w:eastAsia="Times New Roman" w:hAnsi="Arial" w:cs="Arial"/>
          <w:color w:val="000000"/>
          <w:sz w:val="24"/>
          <w:szCs w:val="24"/>
        </w:rPr>
        <w:t xml:space="preserve"> </w:t>
      </w:r>
      <w:r>
        <w:rPr>
          <w:rFonts w:ascii="Arial" w:eastAsia="Times New Roman" w:hAnsi="Arial" w:cs="Arial"/>
          <w:color w:val="000000"/>
          <w:sz w:val="24"/>
          <w:szCs w:val="24"/>
        </w:rPr>
        <w:t>Contratada</w:t>
      </w:r>
      <w:r w:rsidRPr="00170155">
        <w:rPr>
          <w:rFonts w:ascii="Arial" w:eastAsia="Times New Roman" w:hAnsi="Arial" w:cs="Arial"/>
          <w:color w:val="000000"/>
          <w:sz w:val="24"/>
          <w:szCs w:val="24"/>
        </w:rPr>
        <w:t>;</w:t>
      </w:r>
    </w:p>
    <w:p w14:paraId="34D5906E" w14:textId="77777777" w:rsidR="00170155" w:rsidRPr="00170155" w:rsidRDefault="00170155" w:rsidP="00970B98">
      <w:pPr>
        <w:numPr>
          <w:ilvl w:val="1"/>
          <w:numId w:val="47"/>
        </w:numPr>
        <w:pBdr>
          <w:top w:val="nil"/>
          <w:left w:val="nil"/>
          <w:bottom w:val="nil"/>
          <w:right w:val="nil"/>
          <w:between w:val="nil"/>
        </w:pBdr>
        <w:suppressAutoHyphens/>
        <w:spacing w:after="0" w:line="240" w:lineRule="auto"/>
        <w:ind w:left="0" w:firstLine="2"/>
        <w:jc w:val="both"/>
        <w:textDirection w:val="btLr"/>
        <w:textAlignment w:val="top"/>
        <w:outlineLvl w:val="0"/>
        <w:rPr>
          <w:rFonts w:ascii="Arial" w:eastAsia="Times New Roman" w:hAnsi="Arial" w:cs="Arial"/>
          <w:color w:val="000000"/>
          <w:sz w:val="24"/>
          <w:szCs w:val="24"/>
        </w:rPr>
      </w:pPr>
      <w:r w:rsidRPr="00170155">
        <w:rPr>
          <w:rFonts w:ascii="Arial" w:eastAsia="Times New Roman" w:hAnsi="Arial" w:cs="Arial"/>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0128BBB" w14:textId="77777777" w:rsidR="00170155" w:rsidRPr="00170155" w:rsidRDefault="00170155" w:rsidP="00970B98">
      <w:pPr>
        <w:pStyle w:val="PargrafodaLista"/>
        <w:numPr>
          <w:ilvl w:val="2"/>
          <w:numId w:val="47"/>
        </w:numPr>
        <w:pBdr>
          <w:top w:val="nil"/>
          <w:left w:val="nil"/>
          <w:bottom w:val="nil"/>
          <w:right w:val="nil"/>
          <w:between w:val="nil"/>
        </w:pBdr>
        <w:suppressAutoHyphens/>
        <w:spacing w:after="0" w:line="240" w:lineRule="auto"/>
        <w:ind w:left="0" w:firstLine="2"/>
        <w:jc w:val="both"/>
        <w:textDirection w:val="btLr"/>
        <w:textAlignment w:val="top"/>
        <w:outlineLvl w:val="0"/>
        <w:rPr>
          <w:rFonts w:ascii="Arial" w:eastAsia="Times New Roman" w:hAnsi="Arial" w:cs="Arial"/>
          <w:color w:val="000000"/>
          <w:sz w:val="24"/>
          <w:szCs w:val="24"/>
        </w:rPr>
      </w:pPr>
      <w:r w:rsidRPr="00170155">
        <w:rPr>
          <w:rFonts w:ascii="Arial" w:eastAsia="Times New Roman" w:hAnsi="Arial" w:cs="Arial"/>
          <w:color w:val="000000"/>
          <w:sz w:val="24"/>
          <w:szCs w:val="24"/>
        </w:rPr>
        <w:t xml:space="preserve">A Administração terá o prazo de 10 (dez) dias úteis, a contar da data do protocolo do requerimento para decidir, admitida a prorrogação motivada, por igual período. </w:t>
      </w:r>
    </w:p>
    <w:p w14:paraId="62872826" w14:textId="5D0BFA0F" w:rsidR="00170155" w:rsidRPr="00170155" w:rsidRDefault="00170155" w:rsidP="00970B98">
      <w:pPr>
        <w:pStyle w:val="PargrafodaLista"/>
        <w:numPr>
          <w:ilvl w:val="2"/>
          <w:numId w:val="47"/>
        </w:numPr>
        <w:pBdr>
          <w:top w:val="nil"/>
          <w:left w:val="nil"/>
          <w:bottom w:val="nil"/>
          <w:right w:val="nil"/>
          <w:between w:val="nil"/>
        </w:pBdr>
        <w:suppressAutoHyphens/>
        <w:spacing w:after="0" w:line="240" w:lineRule="auto"/>
        <w:ind w:left="0" w:firstLine="2"/>
        <w:jc w:val="both"/>
        <w:textDirection w:val="btLr"/>
        <w:textAlignment w:val="top"/>
        <w:outlineLvl w:val="0"/>
        <w:rPr>
          <w:rFonts w:ascii="Arial" w:eastAsia="Times New Roman" w:hAnsi="Arial" w:cs="Arial"/>
          <w:color w:val="000000"/>
          <w:sz w:val="24"/>
          <w:szCs w:val="24"/>
        </w:rPr>
      </w:pPr>
      <w:r w:rsidRPr="00170155">
        <w:rPr>
          <w:rFonts w:ascii="Arial" w:eastAsia="Times New Roman" w:hAnsi="Arial" w:cs="Arial"/>
          <w:color w:val="000000"/>
          <w:sz w:val="24"/>
          <w:szCs w:val="24"/>
        </w:rPr>
        <w:t>Responder eventuais pedidos de reestabelecimento do equilíbrio econômico-financeiro feitos pel</w:t>
      </w:r>
      <w:r w:rsidR="001A643E">
        <w:rPr>
          <w:rFonts w:ascii="Arial" w:eastAsia="Times New Roman" w:hAnsi="Arial" w:cs="Arial"/>
          <w:color w:val="000000"/>
          <w:sz w:val="24"/>
          <w:szCs w:val="24"/>
        </w:rPr>
        <w:t>a</w:t>
      </w:r>
      <w:r w:rsidRPr="00170155">
        <w:rPr>
          <w:rFonts w:ascii="Arial" w:eastAsia="Times New Roman" w:hAnsi="Arial" w:cs="Arial"/>
          <w:color w:val="000000"/>
          <w:sz w:val="24"/>
          <w:szCs w:val="24"/>
        </w:rPr>
        <w:t xml:space="preserve"> </w:t>
      </w:r>
      <w:r>
        <w:rPr>
          <w:rFonts w:ascii="Arial" w:eastAsia="Times New Roman" w:hAnsi="Arial" w:cs="Arial"/>
          <w:color w:val="000000"/>
          <w:sz w:val="24"/>
          <w:szCs w:val="24"/>
        </w:rPr>
        <w:t>contratada</w:t>
      </w:r>
      <w:r w:rsidRPr="00170155">
        <w:rPr>
          <w:rFonts w:ascii="Arial" w:eastAsia="Times New Roman" w:hAnsi="Arial" w:cs="Arial"/>
          <w:color w:val="000000"/>
          <w:sz w:val="24"/>
          <w:szCs w:val="24"/>
        </w:rPr>
        <w:t xml:space="preserve"> no prazo máximo de 10 (dez) dias úteis.</w:t>
      </w:r>
    </w:p>
    <w:p w14:paraId="761C21E1" w14:textId="77777777" w:rsidR="00170155" w:rsidRPr="00170155" w:rsidRDefault="00170155" w:rsidP="00970B98">
      <w:pPr>
        <w:numPr>
          <w:ilvl w:val="1"/>
          <w:numId w:val="47"/>
        </w:numPr>
        <w:pBdr>
          <w:top w:val="nil"/>
          <w:left w:val="nil"/>
          <w:bottom w:val="nil"/>
          <w:right w:val="nil"/>
          <w:between w:val="nil"/>
        </w:pBdr>
        <w:suppressAutoHyphens/>
        <w:spacing w:after="0" w:line="240" w:lineRule="auto"/>
        <w:ind w:left="0" w:firstLine="2"/>
        <w:jc w:val="both"/>
        <w:textDirection w:val="btLr"/>
        <w:textAlignment w:val="top"/>
        <w:outlineLvl w:val="0"/>
        <w:rPr>
          <w:rFonts w:ascii="Arial" w:eastAsia="Times New Roman" w:hAnsi="Arial" w:cs="Arial"/>
          <w:color w:val="000000"/>
          <w:sz w:val="24"/>
          <w:szCs w:val="24"/>
        </w:rPr>
      </w:pPr>
      <w:r w:rsidRPr="00170155">
        <w:rPr>
          <w:rFonts w:ascii="Arial" w:eastAsia="Times New Roman" w:hAnsi="Arial" w:cs="Arial"/>
          <w:color w:val="000000"/>
          <w:sz w:val="24"/>
          <w:szCs w:val="24"/>
        </w:rPr>
        <w:t>Notificar os emitentes das garantias, caso haja, quanto ao início de processo administrativo para apuração de descumprimento de cláusulas contratuais.</w:t>
      </w:r>
    </w:p>
    <w:p w14:paraId="304CA7AE" w14:textId="1B17D27A" w:rsidR="00170155" w:rsidRPr="00170155" w:rsidRDefault="00170155" w:rsidP="00970B98">
      <w:pPr>
        <w:numPr>
          <w:ilvl w:val="1"/>
          <w:numId w:val="47"/>
        </w:numPr>
        <w:pBdr>
          <w:top w:val="nil"/>
          <w:left w:val="nil"/>
          <w:bottom w:val="nil"/>
          <w:right w:val="nil"/>
          <w:between w:val="nil"/>
        </w:pBdr>
        <w:suppressAutoHyphens/>
        <w:spacing w:after="0" w:line="240" w:lineRule="auto"/>
        <w:ind w:left="0" w:firstLine="2"/>
        <w:jc w:val="both"/>
        <w:textDirection w:val="btLr"/>
        <w:textAlignment w:val="top"/>
        <w:outlineLvl w:val="0"/>
        <w:rPr>
          <w:rFonts w:ascii="Arial" w:eastAsia="Times New Roman" w:hAnsi="Arial" w:cs="Arial"/>
          <w:color w:val="000000"/>
          <w:sz w:val="24"/>
          <w:szCs w:val="24"/>
        </w:rPr>
      </w:pPr>
      <w:r w:rsidRPr="00170155">
        <w:rPr>
          <w:rFonts w:ascii="Arial" w:eastAsia="Times New Roman" w:hAnsi="Arial" w:cs="Arial"/>
          <w:color w:val="000000"/>
          <w:sz w:val="24"/>
          <w:szCs w:val="24"/>
        </w:rPr>
        <w:t>A Administração não responderá por quaisquer compromissos assumidos pel</w:t>
      </w:r>
      <w:r w:rsidR="001A643E">
        <w:rPr>
          <w:rFonts w:ascii="Arial" w:eastAsia="Times New Roman" w:hAnsi="Arial" w:cs="Arial"/>
          <w:color w:val="000000"/>
          <w:sz w:val="24"/>
          <w:szCs w:val="24"/>
        </w:rPr>
        <w:t>a</w:t>
      </w:r>
      <w:r w:rsidRPr="00170155">
        <w:rPr>
          <w:rFonts w:ascii="Arial" w:eastAsia="Times New Roman" w:hAnsi="Arial" w:cs="Arial"/>
          <w:color w:val="000000"/>
          <w:sz w:val="24"/>
          <w:szCs w:val="24"/>
        </w:rPr>
        <w:t xml:space="preserve"> </w:t>
      </w:r>
      <w:r>
        <w:rPr>
          <w:rFonts w:ascii="Arial" w:eastAsia="Times New Roman" w:hAnsi="Arial" w:cs="Arial"/>
          <w:color w:val="000000"/>
          <w:sz w:val="24"/>
          <w:szCs w:val="24"/>
        </w:rPr>
        <w:t>Contratada</w:t>
      </w:r>
      <w:r w:rsidRPr="00170155">
        <w:rPr>
          <w:rFonts w:ascii="Arial" w:eastAsia="Times New Roman" w:hAnsi="Arial" w:cs="Arial"/>
          <w:color w:val="000000"/>
          <w:sz w:val="24"/>
          <w:szCs w:val="24"/>
        </w:rPr>
        <w:t xml:space="preserve"> com terceiros, ainda que vinculados à execução do contrato, bem como por qualquer dano causado a terceiros em decorrência de ato d</w:t>
      </w:r>
      <w:r w:rsidR="001A643E">
        <w:rPr>
          <w:rFonts w:ascii="Arial" w:eastAsia="Times New Roman" w:hAnsi="Arial" w:cs="Arial"/>
          <w:color w:val="000000"/>
          <w:sz w:val="24"/>
          <w:szCs w:val="24"/>
        </w:rPr>
        <w:t>a</w:t>
      </w:r>
      <w:r w:rsidRPr="00170155">
        <w:rPr>
          <w:rFonts w:ascii="Arial" w:eastAsia="Times New Roman" w:hAnsi="Arial" w:cs="Arial"/>
          <w:color w:val="000000"/>
          <w:sz w:val="24"/>
          <w:szCs w:val="24"/>
        </w:rPr>
        <w:t xml:space="preserve"> </w:t>
      </w:r>
      <w:r>
        <w:rPr>
          <w:rFonts w:ascii="Arial" w:eastAsia="Times New Roman" w:hAnsi="Arial" w:cs="Arial"/>
          <w:color w:val="000000"/>
          <w:sz w:val="24"/>
          <w:szCs w:val="24"/>
        </w:rPr>
        <w:t>Contratada</w:t>
      </w:r>
      <w:r w:rsidRPr="00170155">
        <w:rPr>
          <w:rFonts w:ascii="Arial" w:eastAsia="Times New Roman" w:hAnsi="Arial" w:cs="Arial"/>
          <w:color w:val="000000"/>
          <w:sz w:val="24"/>
          <w:szCs w:val="24"/>
        </w:rPr>
        <w:t>, de seus empregados, prepostos ou subordinados.</w:t>
      </w:r>
    </w:p>
    <w:p w14:paraId="07C98A44" w14:textId="77777777" w:rsidR="00170155" w:rsidRDefault="00170155" w:rsidP="00970B98">
      <w:pPr>
        <w:pBdr>
          <w:top w:val="nil"/>
          <w:left w:val="nil"/>
          <w:bottom w:val="nil"/>
          <w:right w:val="nil"/>
          <w:between w:val="nil"/>
        </w:pBdr>
        <w:spacing w:after="0" w:line="240" w:lineRule="auto"/>
        <w:ind w:firstLine="2"/>
        <w:jc w:val="both"/>
        <w:rPr>
          <w:rFonts w:ascii="Arial" w:eastAsia="Times New Roman" w:hAnsi="Arial" w:cs="Arial"/>
          <w:color w:val="000000"/>
          <w:sz w:val="24"/>
          <w:szCs w:val="24"/>
        </w:rPr>
      </w:pPr>
    </w:p>
    <w:p w14:paraId="59CA1430" w14:textId="663E7391" w:rsidR="00170155" w:rsidRPr="00170155" w:rsidRDefault="00170155" w:rsidP="00970B98">
      <w:pPr>
        <w:numPr>
          <w:ilvl w:val="0"/>
          <w:numId w:val="47"/>
        </w:numPr>
        <w:pBdr>
          <w:top w:val="nil"/>
          <w:left w:val="nil"/>
          <w:bottom w:val="nil"/>
          <w:right w:val="nil"/>
          <w:between w:val="nil"/>
        </w:pBdr>
        <w:suppressAutoHyphens/>
        <w:spacing w:after="0" w:line="240" w:lineRule="auto"/>
        <w:ind w:left="0" w:firstLine="2"/>
        <w:jc w:val="both"/>
        <w:textDirection w:val="btLr"/>
        <w:textAlignment w:val="top"/>
        <w:outlineLvl w:val="0"/>
        <w:rPr>
          <w:rFonts w:ascii="Arial" w:eastAsia="Times New Roman" w:hAnsi="Arial" w:cs="Arial"/>
          <w:color w:val="000000"/>
          <w:sz w:val="24"/>
          <w:szCs w:val="24"/>
        </w:rPr>
      </w:pPr>
      <w:r w:rsidRPr="00170155">
        <w:rPr>
          <w:rFonts w:ascii="Arial" w:eastAsia="Times New Roman" w:hAnsi="Arial" w:cs="Arial"/>
          <w:b/>
          <w:color w:val="000000"/>
          <w:sz w:val="24"/>
          <w:szCs w:val="24"/>
        </w:rPr>
        <w:t>OBRIGAÇÕES D</w:t>
      </w:r>
      <w:r>
        <w:rPr>
          <w:rFonts w:ascii="Arial" w:eastAsia="Times New Roman" w:hAnsi="Arial" w:cs="Arial"/>
          <w:b/>
          <w:color w:val="000000"/>
          <w:sz w:val="24"/>
          <w:szCs w:val="24"/>
        </w:rPr>
        <w:t>A</w:t>
      </w:r>
      <w:r w:rsidRPr="00170155">
        <w:rPr>
          <w:rFonts w:ascii="Arial" w:eastAsia="Times New Roman" w:hAnsi="Arial" w:cs="Arial"/>
          <w:b/>
          <w:color w:val="000000"/>
          <w:sz w:val="24"/>
          <w:szCs w:val="24"/>
        </w:rPr>
        <w:t xml:space="preserve"> CONTRATAD</w:t>
      </w:r>
      <w:r>
        <w:rPr>
          <w:rFonts w:ascii="Arial" w:eastAsia="Times New Roman" w:hAnsi="Arial" w:cs="Arial"/>
          <w:b/>
          <w:color w:val="000000"/>
          <w:sz w:val="24"/>
          <w:szCs w:val="24"/>
        </w:rPr>
        <w:t>A</w:t>
      </w:r>
    </w:p>
    <w:p w14:paraId="38756C33" w14:textId="4C32C7AF" w:rsidR="00170155" w:rsidRPr="00170155" w:rsidRDefault="00170155" w:rsidP="00970B98">
      <w:pPr>
        <w:numPr>
          <w:ilvl w:val="1"/>
          <w:numId w:val="47"/>
        </w:numPr>
        <w:pBdr>
          <w:top w:val="nil"/>
          <w:left w:val="nil"/>
          <w:bottom w:val="nil"/>
          <w:right w:val="nil"/>
          <w:between w:val="nil"/>
        </w:pBdr>
        <w:suppressAutoHyphens/>
        <w:spacing w:after="0" w:line="240" w:lineRule="auto"/>
        <w:ind w:left="0" w:firstLine="2"/>
        <w:jc w:val="both"/>
        <w:textDirection w:val="btLr"/>
        <w:textAlignment w:val="top"/>
        <w:outlineLvl w:val="0"/>
        <w:rPr>
          <w:rFonts w:ascii="Arial" w:eastAsia="Times New Roman" w:hAnsi="Arial" w:cs="Arial"/>
          <w:color w:val="000000"/>
          <w:sz w:val="24"/>
          <w:szCs w:val="24"/>
        </w:rPr>
      </w:pPr>
      <w:r>
        <w:rPr>
          <w:rFonts w:ascii="Arial" w:eastAsia="Times New Roman" w:hAnsi="Arial" w:cs="Arial"/>
          <w:color w:val="000000"/>
          <w:sz w:val="24"/>
          <w:szCs w:val="24"/>
        </w:rPr>
        <w:t>A</w:t>
      </w:r>
      <w:r w:rsidRPr="00170155">
        <w:rPr>
          <w:rFonts w:ascii="Arial" w:eastAsia="Times New Roman" w:hAnsi="Arial" w:cs="Arial"/>
          <w:color w:val="000000"/>
          <w:sz w:val="24"/>
          <w:szCs w:val="24"/>
        </w:rPr>
        <w:t xml:space="preserve"> Contratad</w:t>
      </w:r>
      <w:r>
        <w:rPr>
          <w:rFonts w:ascii="Arial" w:eastAsia="Times New Roman" w:hAnsi="Arial" w:cs="Arial"/>
          <w:color w:val="000000"/>
          <w:sz w:val="24"/>
          <w:szCs w:val="24"/>
        </w:rPr>
        <w:t xml:space="preserve">a </w:t>
      </w:r>
      <w:r w:rsidRPr="00170155">
        <w:rPr>
          <w:rFonts w:ascii="Arial" w:eastAsia="Times New Roman" w:hAnsi="Arial" w:cs="Arial"/>
          <w:color w:val="000000"/>
          <w:sz w:val="24"/>
          <w:szCs w:val="24"/>
        </w:rPr>
        <w:t>deve</w:t>
      </w:r>
      <w:r>
        <w:rPr>
          <w:rFonts w:ascii="Arial" w:eastAsia="Times New Roman" w:hAnsi="Arial" w:cs="Arial"/>
          <w:color w:val="000000"/>
          <w:sz w:val="24"/>
          <w:szCs w:val="24"/>
        </w:rPr>
        <w:t>rá</w:t>
      </w:r>
      <w:r w:rsidRPr="00170155">
        <w:rPr>
          <w:rFonts w:ascii="Arial" w:eastAsia="Times New Roman" w:hAnsi="Arial" w:cs="Arial"/>
          <w:color w:val="000000"/>
          <w:sz w:val="24"/>
          <w:szCs w:val="24"/>
        </w:rPr>
        <w:t xml:space="preserve"> cumprir todas as obrigações constantes deste </w:t>
      </w:r>
      <w:r>
        <w:rPr>
          <w:rFonts w:ascii="Arial" w:eastAsia="Times New Roman" w:hAnsi="Arial" w:cs="Arial"/>
          <w:color w:val="000000"/>
          <w:sz w:val="24"/>
          <w:szCs w:val="24"/>
        </w:rPr>
        <w:t xml:space="preserve">instrumento, do contrato </w:t>
      </w:r>
      <w:r w:rsidRPr="00170155">
        <w:rPr>
          <w:rFonts w:ascii="Arial" w:eastAsia="Times New Roman" w:hAnsi="Arial" w:cs="Arial"/>
          <w:color w:val="000000"/>
          <w:sz w:val="24"/>
          <w:szCs w:val="24"/>
        </w:rPr>
        <w:t>e</w:t>
      </w:r>
      <w:r>
        <w:rPr>
          <w:rFonts w:ascii="Arial" w:eastAsia="Times New Roman" w:hAnsi="Arial" w:cs="Arial"/>
          <w:color w:val="000000"/>
          <w:sz w:val="24"/>
          <w:szCs w:val="24"/>
        </w:rPr>
        <w:t xml:space="preserve"> s</w:t>
      </w:r>
      <w:r w:rsidRPr="00170155">
        <w:rPr>
          <w:rFonts w:ascii="Arial" w:eastAsia="Times New Roman" w:hAnsi="Arial" w:cs="Arial"/>
          <w:color w:val="000000"/>
          <w:sz w:val="24"/>
          <w:szCs w:val="24"/>
        </w:rPr>
        <w:t>eus anexos, assumindo como exclusivamente seus os riscos e as despesas decorrentes da boa e perfeita execução do objeto, observando, ainda, as obrigações a seguir dispostas:</w:t>
      </w:r>
    </w:p>
    <w:p w14:paraId="0BC4B68C" w14:textId="77777777" w:rsidR="00170155" w:rsidRPr="00170155" w:rsidRDefault="00170155" w:rsidP="00970B98">
      <w:pPr>
        <w:numPr>
          <w:ilvl w:val="1"/>
          <w:numId w:val="47"/>
        </w:numPr>
        <w:pBdr>
          <w:top w:val="nil"/>
          <w:left w:val="nil"/>
          <w:bottom w:val="nil"/>
          <w:right w:val="nil"/>
          <w:between w:val="nil"/>
        </w:pBdr>
        <w:suppressAutoHyphens/>
        <w:spacing w:after="0" w:line="240" w:lineRule="auto"/>
        <w:ind w:left="0" w:firstLine="2"/>
        <w:jc w:val="both"/>
        <w:textDirection w:val="btLr"/>
        <w:textAlignment w:val="top"/>
        <w:outlineLvl w:val="0"/>
        <w:rPr>
          <w:rFonts w:ascii="Arial" w:eastAsia="Times New Roman" w:hAnsi="Arial" w:cs="Arial"/>
          <w:color w:val="000000"/>
          <w:sz w:val="24"/>
          <w:szCs w:val="24"/>
        </w:rPr>
      </w:pPr>
      <w:r w:rsidRPr="00170155">
        <w:rPr>
          <w:rFonts w:ascii="Arial" w:eastAsia="Times New Roman" w:hAnsi="Arial" w:cs="Arial"/>
          <w:color w:val="000000"/>
          <w:sz w:val="24"/>
          <w:szCs w:val="24"/>
        </w:rPr>
        <w:t>Atender às determinações regulares emitidas pelo fiscal ou gestor do contrato ou autoridade superior e prestar todo esclarecimento ou informação por eles solicitados;</w:t>
      </w:r>
    </w:p>
    <w:p w14:paraId="149BE06B" w14:textId="77777777" w:rsidR="00170155" w:rsidRPr="00170155" w:rsidRDefault="00170155" w:rsidP="00970B98">
      <w:pPr>
        <w:numPr>
          <w:ilvl w:val="1"/>
          <w:numId w:val="47"/>
        </w:numPr>
        <w:pBdr>
          <w:top w:val="nil"/>
          <w:left w:val="nil"/>
          <w:bottom w:val="nil"/>
          <w:right w:val="nil"/>
          <w:between w:val="nil"/>
        </w:pBdr>
        <w:suppressAutoHyphens/>
        <w:spacing w:after="0" w:line="240" w:lineRule="auto"/>
        <w:ind w:left="0" w:firstLine="2"/>
        <w:jc w:val="both"/>
        <w:textDirection w:val="btLr"/>
        <w:textAlignment w:val="top"/>
        <w:outlineLvl w:val="0"/>
        <w:rPr>
          <w:rFonts w:ascii="Arial" w:eastAsia="Times New Roman" w:hAnsi="Arial" w:cs="Arial"/>
          <w:color w:val="000000"/>
          <w:sz w:val="24"/>
          <w:szCs w:val="24"/>
        </w:rPr>
      </w:pPr>
      <w:r w:rsidRPr="00170155">
        <w:rPr>
          <w:rFonts w:ascii="Arial" w:eastAsia="Times New Roman" w:hAnsi="Arial" w:cs="Arial"/>
          <w:color w:val="000000"/>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AFD2E41" w14:textId="77777777" w:rsidR="00170155" w:rsidRPr="00170155" w:rsidRDefault="00170155" w:rsidP="00970B98">
      <w:pPr>
        <w:pStyle w:val="Nivel2"/>
        <w:numPr>
          <w:ilvl w:val="1"/>
          <w:numId w:val="47"/>
        </w:numPr>
        <w:spacing w:before="0" w:after="0" w:line="240" w:lineRule="auto"/>
        <w:ind w:left="0" w:firstLine="2"/>
        <w:rPr>
          <w:sz w:val="24"/>
          <w:szCs w:val="24"/>
        </w:rPr>
      </w:pPr>
      <w:r w:rsidRPr="00170155">
        <w:rPr>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DE45519" w14:textId="4B292211" w:rsidR="00170155" w:rsidRPr="00170155" w:rsidRDefault="00170155" w:rsidP="00970B98">
      <w:pPr>
        <w:pStyle w:val="Nivel2"/>
        <w:numPr>
          <w:ilvl w:val="1"/>
          <w:numId w:val="47"/>
        </w:numPr>
        <w:spacing w:before="0" w:after="0" w:line="240" w:lineRule="auto"/>
        <w:ind w:left="0" w:firstLine="2"/>
        <w:rPr>
          <w:sz w:val="24"/>
          <w:szCs w:val="24"/>
        </w:rPr>
      </w:pPr>
      <w:r>
        <w:rPr>
          <w:sz w:val="24"/>
          <w:szCs w:val="24"/>
        </w:rPr>
        <w:t>A</w:t>
      </w:r>
      <w:r w:rsidRPr="00170155">
        <w:rPr>
          <w:sz w:val="24"/>
          <w:szCs w:val="24"/>
        </w:rPr>
        <w:t xml:space="preserve"> </w:t>
      </w:r>
      <w:r>
        <w:rPr>
          <w:sz w:val="24"/>
          <w:szCs w:val="24"/>
        </w:rPr>
        <w:t>CONTRATADA</w:t>
      </w:r>
      <w:r w:rsidRPr="00170155">
        <w:rPr>
          <w:sz w:val="24"/>
          <w:szCs w:val="24"/>
        </w:rPr>
        <w:t xml:space="preserve"> deverá entregar ao setor responsável pela fiscalização do contrato, junto com a Nota Fiscal para fins de pagamento, os seguintes documentos:</w:t>
      </w:r>
    </w:p>
    <w:p w14:paraId="5BA15F9F" w14:textId="77777777" w:rsidR="00170155" w:rsidRPr="00170155" w:rsidRDefault="00170155" w:rsidP="00970B98">
      <w:pPr>
        <w:pStyle w:val="Nivel3"/>
        <w:numPr>
          <w:ilvl w:val="2"/>
          <w:numId w:val="47"/>
        </w:numPr>
        <w:spacing w:before="0" w:after="0" w:line="240" w:lineRule="auto"/>
        <w:ind w:left="0" w:firstLine="2"/>
        <w:rPr>
          <w:sz w:val="24"/>
          <w:szCs w:val="24"/>
        </w:rPr>
      </w:pPr>
      <w:r w:rsidRPr="00170155">
        <w:rPr>
          <w:sz w:val="24"/>
          <w:szCs w:val="24"/>
        </w:rPr>
        <w:t>prova de regularidade relativa à Seguridade Social;</w:t>
      </w:r>
    </w:p>
    <w:p w14:paraId="58DE31CC" w14:textId="77777777" w:rsidR="00170155" w:rsidRPr="00170155" w:rsidRDefault="00170155" w:rsidP="00970B98">
      <w:pPr>
        <w:pStyle w:val="Nivel3"/>
        <w:numPr>
          <w:ilvl w:val="2"/>
          <w:numId w:val="47"/>
        </w:numPr>
        <w:spacing w:before="0" w:after="0" w:line="240" w:lineRule="auto"/>
        <w:ind w:left="0" w:firstLine="2"/>
        <w:rPr>
          <w:sz w:val="24"/>
          <w:szCs w:val="24"/>
        </w:rPr>
      </w:pPr>
      <w:r w:rsidRPr="00170155">
        <w:rPr>
          <w:sz w:val="24"/>
          <w:szCs w:val="24"/>
        </w:rPr>
        <w:t>certidão conjunta relativa aos tributos federais e à Dívida Ativa da União;</w:t>
      </w:r>
    </w:p>
    <w:p w14:paraId="5F29538C" w14:textId="1B2CB519" w:rsidR="00170155" w:rsidRPr="00170155" w:rsidRDefault="00170155" w:rsidP="00970B98">
      <w:pPr>
        <w:pStyle w:val="Nivel3"/>
        <w:numPr>
          <w:ilvl w:val="2"/>
          <w:numId w:val="47"/>
        </w:numPr>
        <w:spacing w:before="0" w:after="0" w:line="240" w:lineRule="auto"/>
        <w:ind w:left="0" w:firstLine="2"/>
        <w:rPr>
          <w:sz w:val="24"/>
          <w:szCs w:val="24"/>
        </w:rPr>
      </w:pPr>
      <w:r w:rsidRPr="00170155">
        <w:rPr>
          <w:sz w:val="24"/>
          <w:szCs w:val="24"/>
        </w:rPr>
        <w:t>certidões que comprovem a regularidade perante a Fazenda Estadual ou Distrital do domicílio ou sede d</w:t>
      </w:r>
      <w:r w:rsidR="001A643E">
        <w:rPr>
          <w:sz w:val="24"/>
          <w:szCs w:val="24"/>
        </w:rPr>
        <w:t>a</w:t>
      </w:r>
      <w:r w:rsidRPr="00170155">
        <w:rPr>
          <w:sz w:val="24"/>
          <w:szCs w:val="24"/>
        </w:rPr>
        <w:t xml:space="preserve"> </w:t>
      </w:r>
      <w:r>
        <w:rPr>
          <w:sz w:val="24"/>
          <w:szCs w:val="24"/>
        </w:rPr>
        <w:t>CONTRATADA</w:t>
      </w:r>
      <w:r w:rsidRPr="00170155">
        <w:rPr>
          <w:sz w:val="24"/>
          <w:szCs w:val="24"/>
        </w:rPr>
        <w:t>;</w:t>
      </w:r>
    </w:p>
    <w:p w14:paraId="4F77060A" w14:textId="77777777" w:rsidR="00170155" w:rsidRPr="00170155" w:rsidRDefault="00170155" w:rsidP="00970B98">
      <w:pPr>
        <w:pStyle w:val="Nivel3"/>
        <w:numPr>
          <w:ilvl w:val="2"/>
          <w:numId w:val="47"/>
        </w:numPr>
        <w:spacing w:before="0" w:after="0" w:line="240" w:lineRule="auto"/>
        <w:ind w:left="0" w:firstLine="2"/>
        <w:rPr>
          <w:sz w:val="24"/>
          <w:szCs w:val="24"/>
        </w:rPr>
      </w:pPr>
      <w:r w:rsidRPr="00170155">
        <w:rPr>
          <w:sz w:val="24"/>
          <w:szCs w:val="24"/>
        </w:rPr>
        <w:t>Certidão de Regularidade do FGTS – CRF; e</w:t>
      </w:r>
    </w:p>
    <w:p w14:paraId="242F81DB" w14:textId="77777777" w:rsidR="00170155" w:rsidRPr="00170155" w:rsidRDefault="00170155" w:rsidP="00970B98">
      <w:pPr>
        <w:pStyle w:val="Nivel3"/>
        <w:numPr>
          <w:ilvl w:val="2"/>
          <w:numId w:val="47"/>
        </w:numPr>
        <w:spacing w:before="0" w:after="0" w:line="240" w:lineRule="auto"/>
        <w:ind w:left="0" w:firstLine="2"/>
        <w:rPr>
          <w:sz w:val="24"/>
          <w:szCs w:val="24"/>
        </w:rPr>
      </w:pPr>
      <w:r w:rsidRPr="00170155">
        <w:rPr>
          <w:sz w:val="24"/>
          <w:szCs w:val="24"/>
        </w:rPr>
        <w:t>Certidão Negativa de Débitos Trabalhistas – CNDT.</w:t>
      </w:r>
    </w:p>
    <w:p w14:paraId="4D956854" w14:textId="77777777" w:rsidR="00170155" w:rsidRPr="00170155" w:rsidRDefault="00170155" w:rsidP="00970B98">
      <w:pPr>
        <w:pStyle w:val="Nivel2"/>
        <w:numPr>
          <w:ilvl w:val="1"/>
          <w:numId w:val="47"/>
        </w:numPr>
        <w:spacing w:before="0" w:after="0" w:line="240" w:lineRule="auto"/>
        <w:ind w:left="0" w:firstLine="2"/>
        <w:rPr>
          <w:sz w:val="24"/>
          <w:szCs w:val="24"/>
        </w:rPr>
      </w:pPr>
      <w:r w:rsidRPr="00170155">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77D03A13" w14:textId="77777777" w:rsidR="00170155" w:rsidRPr="00170155" w:rsidRDefault="00170155" w:rsidP="00970B98">
      <w:pPr>
        <w:pStyle w:val="Nivel2"/>
        <w:numPr>
          <w:ilvl w:val="1"/>
          <w:numId w:val="47"/>
        </w:numPr>
        <w:spacing w:before="0" w:after="0" w:line="240" w:lineRule="auto"/>
        <w:ind w:left="0" w:firstLine="2"/>
        <w:rPr>
          <w:sz w:val="24"/>
          <w:szCs w:val="24"/>
        </w:rPr>
      </w:pPr>
      <w:r w:rsidRPr="00170155">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0A50E9C2" w14:textId="77777777" w:rsidR="00170155" w:rsidRPr="00170155" w:rsidRDefault="00170155" w:rsidP="00970B98">
      <w:pPr>
        <w:pStyle w:val="Nivel2"/>
        <w:numPr>
          <w:ilvl w:val="1"/>
          <w:numId w:val="47"/>
        </w:numPr>
        <w:spacing w:before="0" w:after="0" w:line="240" w:lineRule="auto"/>
        <w:ind w:left="0" w:firstLine="2"/>
        <w:rPr>
          <w:sz w:val="24"/>
          <w:szCs w:val="24"/>
        </w:rPr>
      </w:pPr>
      <w:r w:rsidRPr="00170155">
        <w:rPr>
          <w:sz w:val="24"/>
          <w:szCs w:val="24"/>
        </w:rPr>
        <w:lastRenderedPageBreak/>
        <w:t>Paralisar, por determinação do CONTRATANTE, qualquer atividade que não esteja sendo executada de acordo com a boa técnica ou que ponha em risco a segurança de pessoas ou bens de terceiros;</w:t>
      </w:r>
    </w:p>
    <w:p w14:paraId="5D247EE2" w14:textId="77777777" w:rsidR="00170155" w:rsidRPr="00170155" w:rsidRDefault="00170155" w:rsidP="00970B98">
      <w:pPr>
        <w:pStyle w:val="Nivel2"/>
        <w:numPr>
          <w:ilvl w:val="1"/>
          <w:numId w:val="47"/>
        </w:numPr>
        <w:spacing w:before="0" w:after="0" w:line="240" w:lineRule="auto"/>
        <w:ind w:left="0" w:firstLine="2"/>
        <w:rPr>
          <w:sz w:val="24"/>
          <w:szCs w:val="24"/>
        </w:rPr>
      </w:pPr>
      <w:r w:rsidRPr="00170155">
        <w:rPr>
          <w:sz w:val="24"/>
          <w:szCs w:val="24"/>
        </w:rPr>
        <w:t>Manter, durante toda a vigência do contrato, em compatibilidade com as obrigações assumidas, todas as condições exigidas para habilitação na licitação;</w:t>
      </w:r>
    </w:p>
    <w:p w14:paraId="5C2481E9" w14:textId="77777777" w:rsidR="00170155" w:rsidRPr="00170155" w:rsidRDefault="00170155" w:rsidP="00970B98">
      <w:pPr>
        <w:pStyle w:val="Nivel2"/>
        <w:numPr>
          <w:ilvl w:val="1"/>
          <w:numId w:val="47"/>
        </w:numPr>
        <w:spacing w:before="0" w:after="0" w:line="240" w:lineRule="auto"/>
        <w:ind w:left="0" w:firstLine="2"/>
        <w:rPr>
          <w:b/>
          <w:bCs/>
          <w:sz w:val="24"/>
          <w:szCs w:val="24"/>
        </w:rPr>
      </w:pPr>
      <w:r w:rsidRPr="00170155">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F98B15D" w14:textId="77777777" w:rsidR="00170155" w:rsidRPr="00170155" w:rsidRDefault="00170155" w:rsidP="00970B98">
      <w:pPr>
        <w:pStyle w:val="Nivel2"/>
        <w:numPr>
          <w:ilvl w:val="1"/>
          <w:numId w:val="47"/>
        </w:numPr>
        <w:spacing w:before="0" w:after="0" w:line="240" w:lineRule="auto"/>
        <w:ind w:left="0" w:firstLine="2"/>
        <w:rPr>
          <w:sz w:val="24"/>
          <w:szCs w:val="24"/>
        </w:rPr>
      </w:pPr>
      <w:r w:rsidRPr="00170155">
        <w:rPr>
          <w:sz w:val="24"/>
          <w:szCs w:val="24"/>
        </w:rPr>
        <w:t>Comprovar a reserva de cargos a que se refere a cláusula acima, no prazo fixado pelo fiscal do contrato, com a indicação dos empregados que preencheram as referidas vagas;</w:t>
      </w:r>
    </w:p>
    <w:p w14:paraId="1FD9484E" w14:textId="77777777" w:rsidR="00170155" w:rsidRPr="00170155" w:rsidRDefault="00170155" w:rsidP="00970B98">
      <w:pPr>
        <w:pStyle w:val="Nivel2"/>
        <w:numPr>
          <w:ilvl w:val="1"/>
          <w:numId w:val="47"/>
        </w:numPr>
        <w:spacing w:before="0" w:after="0" w:line="240" w:lineRule="auto"/>
        <w:ind w:left="0" w:firstLine="2"/>
        <w:rPr>
          <w:sz w:val="24"/>
          <w:szCs w:val="24"/>
        </w:rPr>
      </w:pPr>
      <w:r w:rsidRPr="00170155">
        <w:rPr>
          <w:sz w:val="24"/>
          <w:szCs w:val="24"/>
        </w:rPr>
        <w:t>Guardar sigilo sobre todas as informações obtidas em decorrência do cumprimento do contrato;</w:t>
      </w:r>
    </w:p>
    <w:p w14:paraId="6DB79434" w14:textId="77777777" w:rsidR="00170155" w:rsidRPr="00170155" w:rsidRDefault="00170155" w:rsidP="00970B98">
      <w:pPr>
        <w:pStyle w:val="Nivel2"/>
        <w:numPr>
          <w:ilvl w:val="1"/>
          <w:numId w:val="47"/>
        </w:numPr>
        <w:spacing w:before="0" w:after="0" w:line="240" w:lineRule="auto"/>
        <w:ind w:left="0" w:firstLine="2"/>
        <w:rPr>
          <w:sz w:val="24"/>
          <w:szCs w:val="24"/>
        </w:rPr>
      </w:pPr>
      <w:r w:rsidRPr="00170155">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6BD6DC0" w14:textId="77777777" w:rsidR="00170155" w:rsidRPr="00170155" w:rsidRDefault="00170155" w:rsidP="00970B98">
      <w:pPr>
        <w:pStyle w:val="Nivel2"/>
        <w:numPr>
          <w:ilvl w:val="1"/>
          <w:numId w:val="47"/>
        </w:numPr>
        <w:spacing w:before="0" w:after="0" w:line="240" w:lineRule="auto"/>
        <w:ind w:left="0" w:firstLine="2"/>
        <w:rPr>
          <w:sz w:val="24"/>
          <w:szCs w:val="24"/>
        </w:rPr>
      </w:pPr>
      <w:r w:rsidRPr="00170155">
        <w:rPr>
          <w:sz w:val="24"/>
          <w:szCs w:val="24"/>
        </w:rPr>
        <w:t xml:space="preserve">Cumprir, além dos postulados legais vigentes de âmbito federal, estadual ou municipal, as normas de segurança do CONTRATANTE; </w:t>
      </w:r>
    </w:p>
    <w:p w14:paraId="1C283718" w14:textId="77777777" w:rsidR="00170155" w:rsidRPr="00170155" w:rsidRDefault="00170155" w:rsidP="00970B98">
      <w:pPr>
        <w:pStyle w:val="Nvel2-Red"/>
        <w:numPr>
          <w:ilvl w:val="1"/>
          <w:numId w:val="47"/>
        </w:numPr>
        <w:autoSpaceDE/>
        <w:autoSpaceDN/>
        <w:adjustRightInd/>
        <w:ind w:left="0" w:firstLine="2"/>
        <w:rPr>
          <w:rFonts w:ascii="Arial" w:hAnsi="Arial" w:cs="Arial"/>
          <w:i/>
          <w:iCs w:val="0"/>
          <w:sz w:val="24"/>
          <w:szCs w:val="24"/>
        </w:rPr>
      </w:pPr>
      <w:r w:rsidRPr="00170155">
        <w:rPr>
          <w:rFonts w:ascii="Arial" w:hAnsi="Arial" w:cs="Arial"/>
          <w:iCs w:val="0"/>
          <w:sz w:val="24"/>
          <w:szCs w:val="24"/>
        </w:rPr>
        <w:t>Alocar os empregados necessários ao perfeito cumprimento das cláusulas deste contrato, com habilitação e conhecimento adequados;</w:t>
      </w:r>
    </w:p>
    <w:p w14:paraId="4DD64D1D" w14:textId="77777777" w:rsidR="00170155" w:rsidRPr="00170155" w:rsidRDefault="00170155" w:rsidP="00970B98">
      <w:pPr>
        <w:pStyle w:val="Nvel2-Red"/>
        <w:numPr>
          <w:ilvl w:val="1"/>
          <w:numId w:val="47"/>
        </w:numPr>
        <w:autoSpaceDE/>
        <w:autoSpaceDN/>
        <w:adjustRightInd/>
        <w:ind w:left="0" w:firstLine="2"/>
        <w:rPr>
          <w:rFonts w:ascii="Arial" w:hAnsi="Arial" w:cs="Arial"/>
          <w:i/>
          <w:iCs w:val="0"/>
          <w:sz w:val="24"/>
          <w:szCs w:val="24"/>
        </w:rPr>
      </w:pPr>
      <w:r w:rsidRPr="00170155">
        <w:rPr>
          <w:rFonts w:ascii="Arial" w:hAnsi="Arial" w:cs="Arial"/>
          <w:iCs w:val="0"/>
          <w:sz w:val="24"/>
          <w:szCs w:val="24"/>
        </w:rPr>
        <w:t>Fornecer os produtos dentro dos parâmetros e rotinas estabelecidos;</w:t>
      </w:r>
    </w:p>
    <w:p w14:paraId="3159309F" w14:textId="77777777" w:rsidR="00170155" w:rsidRPr="00170155" w:rsidRDefault="00170155" w:rsidP="00970B98">
      <w:pPr>
        <w:pStyle w:val="Nvel2-Red"/>
        <w:numPr>
          <w:ilvl w:val="1"/>
          <w:numId w:val="47"/>
        </w:numPr>
        <w:autoSpaceDE/>
        <w:autoSpaceDN/>
        <w:adjustRightInd/>
        <w:ind w:left="0" w:firstLine="2"/>
        <w:rPr>
          <w:rFonts w:ascii="Arial" w:hAnsi="Arial" w:cs="Arial"/>
          <w:i/>
          <w:iCs w:val="0"/>
          <w:sz w:val="24"/>
          <w:szCs w:val="24"/>
        </w:rPr>
      </w:pPr>
      <w:proofErr w:type="spellStart"/>
      <w:r w:rsidRPr="00170155">
        <w:rPr>
          <w:rFonts w:ascii="Arial" w:hAnsi="Arial" w:cs="Arial"/>
          <w:iCs w:val="0"/>
          <w:sz w:val="24"/>
          <w:szCs w:val="24"/>
        </w:rPr>
        <w:t>Fornecer</w:t>
      </w:r>
      <w:proofErr w:type="spellEnd"/>
      <w:r w:rsidRPr="00170155">
        <w:rPr>
          <w:rFonts w:ascii="Arial" w:hAnsi="Arial" w:cs="Arial"/>
          <w:iCs w:val="0"/>
          <w:sz w:val="24"/>
          <w:szCs w:val="24"/>
        </w:rPr>
        <w:t xml:space="preserve"> todos os materiais, equipamentos, ferramentas e utensílios demandados, em quantidade, qualidade e tecnologia adequadas, com a observância às recomendações aceitas pela boa técnica, normas e legislação de regência;</w:t>
      </w:r>
    </w:p>
    <w:p w14:paraId="45AB0A7E" w14:textId="77777777" w:rsidR="00170155" w:rsidRPr="00170155" w:rsidRDefault="00170155" w:rsidP="00970B98">
      <w:pPr>
        <w:pStyle w:val="Nvel2-Red"/>
        <w:numPr>
          <w:ilvl w:val="1"/>
          <w:numId w:val="47"/>
        </w:numPr>
        <w:autoSpaceDE/>
        <w:autoSpaceDN/>
        <w:adjustRightInd/>
        <w:ind w:left="0" w:firstLine="2"/>
        <w:rPr>
          <w:rFonts w:ascii="Arial" w:hAnsi="Arial" w:cs="Arial"/>
          <w:i/>
          <w:iCs w:val="0"/>
          <w:sz w:val="24"/>
          <w:szCs w:val="24"/>
        </w:rPr>
      </w:pPr>
      <w:r w:rsidRPr="00170155">
        <w:rPr>
          <w:rFonts w:ascii="Arial" w:hAnsi="Arial" w:cs="Arial"/>
          <w:iCs w:val="0"/>
          <w:sz w:val="24"/>
          <w:szCs w:val="24"/>
        </w:rPr>
        <w:t>Submeter previamente, por escrito, ao CONTRATANTE, para análise e aprovação, quaisquer mudanças nos métodos executivos que fujam às especificações do Termo de Referência;</w:t>
      </w:r>
    </w:p>
    <w:p w14:paraId="4DBE6F98" w14:textId="77777777" w:rsidR="00170155" w:rsidRPr="00170155" w:rsidRDefault="00170155" w:rsidP="00970B98">
      <w:pPr>
        <w:pStyle w:val="Nvel2-Red"/>
        <w:numPr>
          <w:ilvl w:val="1"/>
          <w:numId w:val="47"/>
        </w:numPr>
        <w:autoSpaceDE/>
        <w:autoSpaceDN/>
        <w:adjustRightInd/>
        <w:ind w:left="0" w:firstLine="2"/>
        <w:rPr>
          <w:rFonts w:ascii="Arial" w:hAnsi="Arial" w:cs="Arial"/>
          <w:i/>
          <w:iCs w:val="0"/>
          <w:sz w:val="24"/>
          <w:szCs w:val="24"/>
        </w:rPr>
      </w:pPr>
      <w:r w:rsidRPr="00170155">
        <w:rPr>
          <w:rFonts w:ascii="Arial" w:hAnsi="Arial" w:cs="Arial"/>
          <w:iCs w:val="0"/>
          <w:sz w:val="24"/>
          <w:szCs w:val="24"/>
        </w:rPr>
        <w:t>Cumprir as normas de proteção ao trabalho, inclusive aquelas relativas à segurança e à saúde no trabalho;</w:t>
      </w:r>
    </w:p>
    <w:p w14:paraId="1DCC02AC" w14:textId="77777777" w:rsidR="00170155" w:rsidRPr="00170155" w:rsidRDefault="00170155" w:rsidP="00970B98">
      <w:pPr>
        <w:pStyle w:val="Nvel2-Red"/>
        <w:numPr>
          <w:ilvl w:val="1"/>
          <w:numId w:val="47"/>
        </w:numPr>
        <w:autoSpaceDE/>
        <w:autoSpaceDN/>
        <w:adjustRightInd/>
        <w:ind w:left="0" w:firstLine="2"/>
        <w:rPr>
          <w:rFonts w:ascii="Arial" w:hAnsi="Arial" w:cs="Arial"/>
          <w:i/>
          <w:iCs w:val="0"/>
          <w:sz w:val="24"/>
          <w:szCs w:val="24"/>
        </w:rPr>
      </w:pPr>
      <w:r w:rsidRPr="00170155">
        <w:rPr>
          <w:rFonts w:ascii="Arial" w:hAnsi="Arial" w:cs="Arial"/>
          <w:iCs w:val="0"/>
          <w:sz w:val="24"/>
          <w:szCs w:val="24"/>
        </w:rPr>
        <w:t>Não submeter os trabalhadores a condições degradantes de trabalho, jornadas exaustivas, servidão por dívida ou trabalhos forçados;</w:t>
      </w:r>
    </w:p>
    <w:p w14:paraId="368F3BE7" w14:textId="77777777" w:rsidR="00170155" w:rsidRPr="00170155" w:rsidRDefault="00170155" w:rsidP="00970B98">
      <w:pPr>
        <w:pStyle w:val="Nvel2-Red"/>
        <w:numPr>
          <w:ilvl w:val="1"/>
          <w:numId w:val="47"/>
        </w:numPr>
        <w:autoSpaceDE/>
        <w:autoSpaceDN/>
        <w:adjustRightInd/>
        <w:ind w:left="0" w:firstLine="2"/>
        <w:rPr>
          <w:rFonts w:ascii="Arial" w:hAnsi="Arial" w:cs="Arial"/>
          <w:i/>
          <w:iCs w:val="0"/>
          <w:sz w:val="24"/>
          <w:szCs w:val="24"/>
        </w:rPr>
      </w:pPr>
      <w:r w:rsidRPr="00170155">
        <w:rPr>
          <w:rFonts w:ascii="Arial" w:hAnsi="Arial" w:cs="Arial"/>
          <w:iCs w:val="0"/>
          <w:sz w:val="24"/>
          <w:szCs w:val="24"/>
        </w:rPr>
        <w:t>Não permitir a utilização de qualquer trabalho do menor de dezesseis anos de idade, exceto na condição de aprendiz para os maiores de quatorze anos de idade, observada a legislação pertinente;</w:t>
      </w:r>
    </w:p>
    <w:p w14:paraId="2FF9E855" w14:textId="77777777" w:rsidR="00170155" w:rsidRPr="00170155" w:rsidRDefault="00170155" w:rsidP="00970B98">
      <w:pPr>
        <w:pStyle w:val="Nvel2-Red"/>
        <w:numPr>
          <w:ilvl w:val="1"/>
          <w:numId w:val="47"/>
        </w:numPr>
        <w:autoSpaceDE/>
        <w:autoSpaceDN/>
        <w:adjustRightInd/>
        <w:ind w:left="0" w:firstLine="2"/>
        <w:rPr>
          <w:rFonts w:ascii="Arial" w:hAnsi="Arial" w:cs="Arial"/>
          <w:i/>
          <w:iCs w:val="0"/>
          <w:sz w:val="24"/>
          <w:szCs w:val="24"/>
        </w:rPr>
      </w:pPr>
      <w:r w:rsidRPr="00170155">
        <w:rPr>
          <w:rFonts w:ascii="Arial" w:hAnsi="Arial" w:cs="Arial"/>
          <w:iCs w:val="0"/>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152CF6F" w14:textId="77777777" w:rsidR="00170155" w:rsidRPr="00170155" w:rsidRDefault="00170155" w:rsidP="00970B98">
      <w:pPr>
        <w:pStyle w:val="Nvel2-Red"/>
        <w:numPr>
          <w:ilvl w:val="1"/>
          <w:numId w:val="47"/>
        </w:numPr>
        <w:autoSpaceDE/>
        <w:autoSpaceDN/>
        <w:adjustRightInd/>
        <w:ind w:left="0" w:firstLine="2"/>
        <w:rPr>
          <w:rFonts w:ascii="Arial" w:hAnsi="Arial" w:cs="Arial"/>
          <w:i/>
          <w:iCs w:val="0"/>
          <w:sz w:val="24"/>
          <w:szCs w:val="24"/>
        </w:rPr>
      </w:pPr>
      <w:r w:rsidRPr="00170155">
        <w:rPr>
          <w:rFonts w:ascii="Arial" w:hAnsi="Arial" w:cs="Arial"/>
          <w:iCs w:val="0"/>
          <w:sz w:val="24"/>
          <w:szCs w:val="24"/>
        </w:rPr>
        <w:t>Receber e dar o tratamento adequado a denúncias de discriminação, violência e assédio no ambiente de trabalho;</w:t>
      </w:r>
    </w:p>
    <w:p w14:paraId="00ECA4E7" w14:textId="77777777" w:rsidR="00170155" w:rsidRPr="00170155" w:rsidRDefault="00170155" w:rsidP="00970B98">
      <w:pPr>
        <w:pStyle w:val="Nvel2-Red"/>
        <w:numPr>
          <w:ilvl w:val="1"/>
          <w:numId w:val="47"/>
        </w:numPr>
        <w:autoSpaceDE/>
        <w:autoSpaceDN/>
        <w:adjustRightInd/>
        <w:ind w:left="0" w:firstLine="2"/>
        <w:rPr>
          <w:rFonts w:ascii="Arial" w:hAnsi="Arial" w:cs="Arial"/>
          <w:i/>
          <w:iCs w:val="0"/>
          <w:sz w:val="24"/>
          <w:szCs w:val="24"/>
        </w:rPr>
      </w:pPr>
      <w:r w:rsidRPr="00170155">
        <w:rPr>
          <w:rFonts w:ascii="Arial" w:hAnsi="Arial" w:cs="Arial"/>
          <w:iCs w:val="0"/>
          <w:sz w:val="24"/>
          <w:szCs w:val="24"/>
        </w:rPr>
        <w:t>Entregar o objeto acompanhado do manual do usuário/folder/catálogo/ficha técnica, com uma versão em português, quando for o caso;</w:t>
      </w:r>
    </w:p>
    <w:p w14:paraId="117EE1A7" w14:textId="77777777" w:rsidR="00170155" w:rsidRPr="00170155" w:rsidRDefault="00170155" w:rsidP="00970B98">
      <w:pPr>
        <w:pStyle w:val="Nivel2"/>
        <w:numPr>
          <w:ilvl w:val="1"/>
          <w:numId w:val="47"/>
        </w:numPr>
        <w:spacing w:before="0" w:after="0" w:line="240" w:lineRule="auto"/>
        <w:ind w:left="0" w:firstLine="2"/>
        <w:rPr>
          <w:color w:val="auto"/>
          <w:sz w:val="24"/>
          <w:szCs w:val="24"/>
        </w:rPr>
      </w:pPr>
      <w:r w:rsidRPr="00170155">
        <w:rPr>
          <w:color w:val="auto"/>
          <w:sz w:val="24"/>
          <w:szCs w:val="24"/>
        </w:rPr>
        <w:t>Responsabilizar-se pelos vícios e danos decorrentes do objeto, de acordo com o Código de Defesa do Consumidor (Lei nº 8.078, de 1990);</w:t>
      </w:r>
    </w:p>
    <w:p w14:paraId="4BA36BD5" w14:textId="77777777" w:rsidR="00170155" w:rsidRPr="00170155" w:rsidRDefault="00170155" w:rsidP="00970B98">
      <w:pPr>
        <w:pStyle w:val="Nivel2"/>
        <w:numPr>
          <w:ilvl w:val="1"/>
          <w:numId w:val="47"/>
        </w:numPr>
        <w:spacing w:before="0" w:after="0" w:line="240" w:lineRule="auto"/>
        <w:ind w:left="0" w:firstLine="2"/>
        <w:rPr>
          <w:color w:val="auto"/>
          <w:sz w:val="24"/>
          <w:szCs w:val="24"/>
        </w:rPr>
      </w:pPr>
      <w:r w:rsidRPr="00170155">
        <w:rPr>
          <w:color w:val="auto"/>
          <w:sz w:val="24"/>
          <w:szCs w:val="24"/>
        </w:rPr>
        <w:lastRenderedPageBreak/>
        <w:t>Comunicar ao CONTRATANTE, no prazo máximo de 24 (vinte e quatro) horas que antecede a data da entrega, os motivos que impossibilitem o cumprimento do prazo previsto, com a devida comprovação;</w:t>
      </w:r>
    </w:p>
    <w:p w14:paraId="576C9724" w14:textId="77777777" w:rsidR="00170155" w:rsidRPr="00170155" w:rsidRDefault="00170155" w:rsidP="00970B98">
      <w:pPr>
        <w:pStyle w:val="Nvel2-Red"/>
        <w:numPr>
          <w:ilvl w:val="1"/>
          <w:numId w:val="47"/>
        </w:numPr>
        <w:autoSpaceDE/>
        <w:autoSpaceDN/>
        <w:adjustRightInd/>
        <w:ind w:left="2" w:firstLine="2"/>
        <w:rPr>
          <w:rFonts w:ascii="Arial" w:hAnsi="Arial" w:cs="Arial"/>
          <w:i/>
          <w:iCs w:val="0"/>
          <w:sz w:val="24"/>
          <w:szCs w:val="24"/>
        </w:rPr>
      </w:pPr>
      <w:r w:rsidRPr="00170155">
        <w:rPr>
          <w:rFonts w:ascii="Arial" w:hAnsi="Arial" w:cs="Arial"/>
          <w:iCs w:val="0"/>
          <w:sz w:val="24"/>
          <w:szCs w:val="24"/>
        </w:rPr>
        <w:t>Orientar e treinar seus empregados sobre os deveres previstos na Lei nº 13.709, de 14 de agosto de 2018, adotando medidas eficazes para proteção de dados pessoais a que tenha acesso por força da execução deste contrato.</w:t>
      </w:r>
    </w:p>
    <w:p w14:paraId="13D27968" w14:textId="77777777" w:rsidR="00170155" w:rsidRDefault="00170155" w:rsidP="00E547A6">
      <w:pPr>
        <w:pStyle w:val="Nvel2-Opcional"/>
        <w:spacing w:before="0" w:after="0" w:line="240" w:lineRule="auto"/>
        <w:rPr>
          <w:i w:val="0"/>
          <w:iCs w:val="0"/>
          <w:color w:val="auto"/>
          <w:sz w:val="24"/>
          <w:szCs w:val="24"/>
        </w:rPr>
      </w:pPr>
    </w:p>
    <w:p w14:paraId="1AAA35D3" w14:textId="61146A66" w:rsidR="00A12132" w:rsidRPr="00753CF0" w:rsidRDefault="00A12132" w:rsidP="00E547A6">
      <w:pPr>
        <w:pStyle w:val="PargrafodaLista"/>
        <w:numPr>
          <w:ilvl w:val="0"/>
          <w:numId w:val="47"/>
        </w:numPr>
        <w:spacing w:after="0" w:line="240" w:lineRule="auto"/>
        <w:ind w:left="0" w:firstLine="0"/>
        <w:jc w:val="both"/>
        <w:rPr>
          <w:rFonts w:ascii="Arial" w:hAnsi="Arial" w:cs="Arial"/>
          <w:sz w:val="24"/>
          <w:szCs w:val="24"/>
        </w:rPr>
      </w:pPr>
      <w:r w:rsidRPr="00753CF0">
        <w:rPr>
          <w:rFonts w:ascii="Arial" w:hAnsi="Arial" w:cs="Arial"/>
          <w:b/>
          <w:bCs/>
          <w:sz w:val="24"/>
          <w:szCs w:val="24"/>
        </w:rPr>
        <w:t xml:space="preserve">CONDIÇÕES DE RECEBIMENTO E ACEITAÇÃO DO OBJETO </w:t>
      </w:r>
    </w:p>
    <w:p w14:paraId="0EDF960E" w14:textId="50222334" w:rsidR="00A12132" w:rsidRPr="00753CF0" w:rsidRDefault="00753CF0" w:rsidP="00E547A6">
      <w:pPr>
        <w:spacing w:after="0" w:line="240" w:lineRule="auto"/>
        <w:jc w:val="both"/>
        <w:rPr>
          <w:rFonts w:ascii="Arial" w:hAnsi="Arial" w:cs="Arial"/>
          <w:sz w:val="24"/>
          <w:szCs w:val="24"/>
        </w:rPr>
      </w:pPr>
      <w:r>
        <w:rPr>
          <w:rFonts w:ascii="Arial" w:hAnsi="Arial" w:cs="Arial"/>
          <w:sz w:val="24"/>
          <w:szCs w:val="24"/>
        </w:rPr>
        <w:t xml:space="preserve">17.1. </w:t>
      </w:r>
      <w:r w:rsidR="00A12132" w:rsidRPr="00753CF0">
        <w:rPr>
          <w:rFonts w:ascii="Arial" w:hAnsi="Arial" w:cs="Arial"/>
          <w:sz w:val="24"/>
          <w:szCs w:val="24"/>
        </w:rPr>
        <w:t xml:space="preserve">Os serviços serão recebidos: </w:t>
      </w:r>
    </w:p>
    <w:p w14:paraId="328C459E" w14:textId="77777777" w:rsidR="00A12132" w:rsidRPr="00EB1530" w:rsidRDefault="00A12132" w:rsidP="00E547A6">
      <w:pPr>
        <w:pStyle w:val="PargrafodaLista"/>
        <w:spacing w:after="0" w:line="240" w:lineRule="auto"/>
        <w:ind w:left="0"/>
        <w:jc w:val="both"/>
        <w:rPr>
          <w:rFonts w:ascii="Arial" w:hAnsi="Arial" w:cs="Arial"/>
          <w:sz w:val="24"/>
          <w:szCs w:val="24"/>
        </w:rPr>
      </w:pPr>
      <w:r w:rsidRPr="00EB1530">
        <w:rPr>
          <w:rFonts w:ascii="Arial" w:hAnsi="Arial" w:cs="Arial"/>
          <w:sz w:val="24"/>
          <w:szCs w:val="24"/>
        </w:rPr>
        <w:t>a) Provisoriamente, de forma sumária, pelo responsável por seu acompanhamento e fiscalização devidamente designado, com verificação posterior da conformidade do</w:t>
      </w:r>
      <w:r>
        <w:rPr>
          <w:rFonts w:ascii="Arial" w:hAnsi="Arial" w:cs="Arial"/>
          <w:sz w:val="24"/>
          <w:szCs w:val="24"/>
        </w:rPr>
        <w:t>s serviços</w:t>
      </w:r>
      <w:r w:rsidRPr="00EB1530">
        <w:rPr>
          <w:rFonts w:ascii="Arial" w:hAnsi="Arial" w:cs="Arial"/>
          <w:sz w:val="24"/>
          <w:szCs w:val="24"/>
        </w:rPr>
        <w:t xml:space="preserve"> com as exigências contratuais, no período máximo de </w:t>
      </w:r>
      <w:r>
        <w:rPr>
          <w:rFonts w:ascii="Arial" w:hAnsi="Arial" w:cs="Arial"/>
          <w:sz w:val="24"/>
          <w:szCs w:val="24"/>
        </w:rPr>
        <w:t>12h</w:t>
      </w:r>
      <w:r w:rsidRPr="00EB1530">
        <w:rPr>
          <w:rFonts w:ascii="Arial" w:hAnsi="Arial" w:cs="Arial"/>
          <w:sz w:val="24"/>
          <w:szCs w:val="24"/>
        </w:rPr>
        <w:t xml:space="preserve"> contad</w:t>
      </w:r>
      <w:r>
        <w:rPr>
          <w:rFonts w:ascii="Arial" w:hAnsi="Arial" w:cs="Arial"/>
          <w:sz w:val="24"/>
          <w:szCs w:val="24"/>
        </w:rPr>
        <w:t>a</w:t>
      </w:r>
      <w:r w:rsidRPr="00EB1530">
        <w:rPr>
          <w:rFonts w:ascii="Arial" w:hAnsi="Arial" w:cs="Arial"/>
          <w:sz w:val="24"/>
          <w:szCs w:val="24"/>
        </w:rPr>
        <w:t>s da data do recebimento do objeto.</w:t>
      </w:r>
    </w:p>
    <w:p w14:paraId="4A579085" w14:textId="77777777" w:rsidR="00A12132" w:rsidRPr="00EB1530" w:rsidRDefault="00A12132" w:rsidP="00E547A6">
      <w:pPr>
        <w:pStyle w:val="PargrafodaLista"/>
        <w:spacing w:after="0" w:line="240" w:lineRule="auto"/>
        <w:ind w:left="0"/>
        <w:jc w:val="both"/>
        <w:rPr>
          <w:rFonts w:ascii="Arial" w:hAnsi="Arial" w:cs="Arial"/>
          <w:sz w:val="24"/>
          <w:szCs w:val="24"/>
        </w:rPr>
      </w:pPr>
      <w:r w:rsidRPr="00EB1530">
        <w:rPr>
          <w:rFonts w:ascii="Arial" w:hAnsi="Arial" w:cs="Arial"/>
          <w:sz w:val="24"/>
          <w:szCs w:val="24"/>
        </w:rPr>
        <w:t xml:space="preserve">b) Definitivamente, por servidor ou comissão designada pela autoridade competente, mediante termo detalhado que comprove o atendimento das exigências contratuais no prazo de até </w:t>
      </w:r>
      <w:r>
        <w:rPr>
          <w:rFonts w:ascii="Arial" w:hAnsi="Arial" w:cs="Arial"/>
          <w:sz w:val="24"/>
          <w:szCs w:val="24"/>
        </w:rPr>
        <w:t>24hs</w:t>
      </w:r>
      <w:r w:rsidRPr="00EB1530">
        <w:rPr>
          <w:rFonts w:ascii="Arial" w:hAnsi="Arial" w:cs="Arial"/>
          <w:sz w:val="24"/>
          <w:szCs w:val="24"/>
        </w:rPr>
        <w:t xml:space="preserve"> a partir do recebimento provisório. </w:t>
      </w:r>
    </w:p>
    <w:p w14:paraId="1C501B28" w14:textId="77777777" w:rsidR="00A12132" w:rsidRPr="00EB1530" w:rsidRDefault="00A12132" w:rsidP="00E547A6">
      <w:pPr>
        <w:pStyle w:val="PargrafodaLista"/>
        <w:spacing w:after="0" w:line="240" w:lineRule="auto"/>
        <w:ind w:left="0"/>
        <w:jc w:val="both"/>
        <w:rPr>
          <w:rFonts w:ascii="Arial" w:hAnsi="Arial" w:cs="Arial"/>
          <w:sz w:val="24"/>
          <w:szCs w:val="24"/>
        </w:rPr>
      </w:pPr>
      <w:r w:rsidRPr="00EB1530">
        <w:rPr>
          <w:rFonts w:ascii="Arial" w:hAnsi="Arial" w:cs="Arial"/>
          <w:sz w:val="24"/>
          <w:szCs w:val="24"/>
        </w:rPr>
        <w:t>c)</w:t>
      </w:r>
      <w:r w:rsidRPr="00EB1530">
        <w:rPr>
          <w:rFonts w:ascii="Arial" w:hAnsi="Arial" w:cs="Arial"/>
          <w:b/>
          <w:bCs/>
          <w:sz w:val="24"/>
          <w:szCs w:val="24"/>
        </w:rPr>
        <w:t xml:space="preserve"> </w:t>
      </w:r>
      <w:r w:rsidRPr="00EB1530">
        <w:rPr>
          <w:rFonts w:ascii="Arial" w:hAnsi="Arial" w:cs="Arial"/>
          <w:sz w:val="24"/>
          <w:szCs w:val="24"/>
        </w:rPr>
        <w:t xml:space="preserve">O recebimento provisório ou definitivo não excluirá a responsabilidade da Contratada pela perfeita execução do contrato, nos limites estabelecidos pela lei ou pelo contrato. </w:t>
      </w:r>
    </w:p>
    <w:p w14:paraId="482E8308" w14:textId="5C021CB8" w:rsidR="00A12132" w:rsidRPr="00EB1530" w:rsidRDefault="00D87BE4" w:rsidP="00E547A6">
      <w:pPr>
        <w:pStyle w:val="PargrafodaLista"/>
        <w:spacing w:after="0" w:line="240" w:lineRule="auto"/>
        <w:ind w:left="0"/>
        <w:jc w:val="both"/>
        <w:rPr>
          <w:rFonts w:ascii="Arial" w:hAnsi="Arial" w:cs="Arial"/>
          <w:sz w:val="24"/>
          <w:szCs w:val="24"/>
        </w:rPr>
      </w:pPr>
      <w:r>
        <w:rPr>
          <w:rFonts w:ascii="Arial" w:hAnsi="Arial" w:cs="Arial"/>
          <w:sz w:val="24"/>
          <w:szCs w:val="24"/>
        </w:rPr>
        <w:t>1</w:t>
      </w:r>
      <w:r w:rsidR="008A0154">
        <w:rPr>
          <w:rFonts w:ascii="Arial" w:hAnsi="Arial" w:cs="Arial"/>
          <w:sz w:val="24"/>
          <w:szCs w:val="24"/>
        </w:rPr>
        <w:t>4</w:t>
      </w:r>
      <w:r w:rsidR="00A12132" w:rsidRPr="00EB1530">
        <w:rPr>
          <w:rFonts w:ascii="Arial" w:hAnsi="Arial" w:cs="Arial"/>
          <w:sz w:val="24"/>
          <w:szCs w:val="24"/>
        </w:rPr>
        <w:t xml:space="preserve">.2.2. A Administração rejeitará, no todo ou em parte, </w:t>
      </w:r>
      <w:r w:rsidR="00A12132">
        <w:rPr>
          <w:rFonts w:ascii="Arial" w:hAnsi="Arial" w:cs="Arial"/>
          <w:sz w:val="24"/>
          <w:szCs w:val="24"/>
        </w:rPr>
        <w:t>os serviços</w:t>
      </w:r>
      <w:r w:rsidR="00A12132" w:rsidRPr="00EB1530">
        <w:rPr>
          <w:rFonts w:ascii="Arial" w:hAnsi="Arial" w:cs="Arial"/>
          <w:sz w:val="24"/>
          <w:szCs w:val="24"/>
        </w:rPr>
        <w:t xml:space="preserve"> em desacordo com as especificações técnicas exigidas no Edital e no Termo de Referência.</w:t>
      </w:r>
    </w:p>
    <w:p w14:paraId="3B6597E8" w14:textId="479F9A22" w:rsidR="00A12132" w:rsidRPr="00536E2D" w:rsidRDefault="00753CF0" w:rsidP="00E547A6">
      <w:pPr>
        <w:pStyle w:val="PargrafodaLista"/>
        <w:spacing w:after="0" w:line="240" w:lineRule="auto"/>
        <w:ind w:left="0"/>
        <w:jc w:val="both"/>
        <w:rPr>
          <w:rFonts w:ascii="Arial" w:hAnsi="Arial" w:cs="Arial"/>
          <w:sz w:val="24"/>
          <w:szCs w:val="24"/>
        </w:rPr>
      </w:pPr>
      <w:r>
        <w:rPr>
          <w:rFonts w:ascii="Arial" w:hAnsi="Arial" w:cs="Arial"/>
          <w:sz w:val="24"/>
          <w:szCs w:val="24"/>
        </w:rPr>
        <w:t xml:space="preserve">17.2.3. </w:t>
      </w:r>
      <w:r w:rsidR="00A12132" w:rsidRPr="00536E2D">
        <w:rPr>
          <w:rFonts w:ascii="Arial" w:hAnsi="Arial" w:cs="Arial"/>
          <w:sz w:val="24"/>
          <w:szCs w:val="24"/>
        </w:rPr>
        <w:t xml:space="preserve">Os </w:t>
      </w:r>
      <w:r w:rsidR="00A12132">
        <w:rPr>
          <w:rFonts w:ascii="Arial" w:hAnsi="Arial" w:cs="Arial"/>
          <w:sz w:val="24"/>
          <w:szCs w:val="24"/>
        </w:rPr>
        <w:t xml:space="preserve">serviços </w:t>
      </w:r>
      <w:r w:rsidR="00A12132" w:rsidRPr="00536E2D">
        <w:rPr>
          <w:rFonts w:ascii="Arial" w:hAnsi="Arial" w:cs="Arial"/>
          <w:sz w:val="24"/>
          <w:szCs w:val="24"/>
        </w:rPr>
        <w:t xml:space="preserve">serão solicitados de acordo com as necessidades da contratante, sendo que as quantidades deverão ser fornecidas conforme estabelecido na autorização de entrega e sem prejuízo dos valores </w:t>
      </w:r>
      <w:r w:rsidR="00170155">
        <w:rPr>
          <w:rFonts w:ascii="Arial" w:hAnsi="Arial" w:cs="Arial"/>
          <w:sz w:val="24"/>
          <w:szCs w:val="24"/>
        </w:rPr>
        <w:t>contratad</w:t>
      </w:r>
      <w:r w:rsidR="001A643E">
        <w:rPr>
          <w:rFonts w:ascii="Arial" w:hAnsi="Arial" w:cs="Arial"/>
          <w:sz w:val="24"/>
          <w:szCs w:val="24"/>
        </w:rPr>
        <w:t>o</w:t>
      </w:r>
      <w:r w:rsidR="00A12132" w:rsidRPr="00536E2D">
        <w:rPr>
          <w:rFonts w:ascii="Arial" w:hAnsi="Arial" w:cs="Arial"/>
          <w:sz w:val="24"/>
          <w:szCs w:val="24"/>
        </w:rPr>
        <w:t>s inicialmente.</w:t>
      </w:r>
    </w:p>
    <w:p w14:paraId="43817C7E" w14:textId="77777777" w:rsidR="00A12132" w:rsidRDefault="00A12132" w:rsidP="00E547A6">
      <w:pPr>
        <w:spacing w:after="0" w:line="240" w:lineRule="auto"/>
        <w:jc w:val="both"/>
        <w:rPr>
          <w:rFonts w:ascii="Arial" w:hAnsi="Arial" w:cs="Arial"/>
          <w:b/>
          <w:bCs/>
          <w:sz w:val="24"/>
          <w:szCs w:val="24"/>
        </w:rPr>
      </w:pPr>
    </w:p>
    <w:p w14:paraId="5991C61D" w14:textId="2BB0B289" w:rsidR="00A12132" w:rsidRPr="00536E2D" w:rsidRDefault="00D87BE4" w:rsidP="00E547A6">
      <w:pPr>
        <w:spacing w:after="0" w:line="240" w:lineRule="auto"/>
        <w:jc w:val="both"/>
        <w:rPr>
          <w:rFonts w:ascii="Arial" w:hAnsi="Arial" w:cs="Arial"/>
          <w:b/>
          <w:bCs/>
          <w:sz w:val="24"/>
          <w:szCs w:val="24"/>
        </w:rPr>
      </w:pPr>
      <w:r>
        <w:rPr>
          <w:rFonts w:ascii="Arial" w:hAnsi="Arial" w:cs="Arial"/>
          <w:b/>
          <w:bCs/>
          <w:sz w:val="24"/>
          <w:szCs w:val="24"/>
        </w:rPr>
        <w:t>1</w:t>
      </w:r>
      <w:r w:rsidR="00753CF0">
        <w:rPr>
          <w:rFonts w:ascii="Arial" w:hAnsi="Arial" w:cs="Arial"/>
          <w:b/>
          <w:bCs/>
          <w:sz w:val="24"/>
          <w:szCs w:val="24"/>
        </w:rPr>
        <w:t>8</w:t>
      </w:r>
      <w:r>
        <w:rPr>
          <w:rFonts w:ascii="Arial" w:hAnsi="Arial" w:cs="Arial"/>
          <w:b/>
          <w:bCs/>
          <w:sz w:val="24"/>
          <w:szCs w:val="24"/>
        </w:rPr>
        <w:t>.</w:t>
      </w:r>
      <w:r w:rsidR="00A12132" w:rsidRPr="00536E2D">
        <w:rPr>
          <w:rFonts w:ascii="Arial" w:hAnsi="Arial" w:cs="Arial"/>
          <w:b/>
          <w:bCs/>
          <w:sz w:val="24"/>
          <w:szCs w:val="24"/>
        </w:rPr>
        <w:t xml:space="preserve"> DA GARANTIA</w:t>
      </w:r>
    </w:p>
    <w:p w14:paraId="486A264B" w14:textId="0437BA12" w:rsidR="00A12132" w:rsidRPr="00EB1530" w:rsidRDefault="00753CF0" w:rsidP="00E547A6">
      <w:pPr>
        <w:pStyle w:val="Nvel2-Opcional"/>
        <w:spacing w:before="0" w:after="0" w:line="240" w:lineRule="auto"/>
        <w:rPr>
          <w:i w:val="0"/>
          <w:iCs w:val="0"/>
          <w:color w:val="auto"/>
          <w:sz w:val="24"/>
          <w:szCs w:val="24"/>
        </w:rPr>
      </w:pPr>
      <w:r>
        <w:rPr>
          <w:i w:val="0"/>
          <w:iCs w:val="0"/>
          <w:color w:val="auto"/>
          <w:sz w:val="24"/>
          <w:szCs w:val="24"/>
        </w:rPr>
        <w:t>18.1.</w:t>
      </w:r>
      <w:r w:rsidR="00A12132" w:rsidRPr="00EB1530">
        <w:rPr>
          <w:i w:val="0"/>
          <w:iCs w:val="0"/>
          <w:color w:val="auto"/>
          <w:sz w:val="24"/>
          <w:szCs w:val="24"/>
        </w:rPr>
        <w:t xml:space="preserve"> O prazo de garantia é aquele estabelecido na Lei nº 8.078, de 11 de setembro de 1990 (Código de Defesa do Consumidor).</w:t>
      </w:r>
    </w:p>
    <w:p w14:paraId="2B4BEA55" w14:textId="77777777" w:rsidR="00A12132" w:rsidRPr="00EB1530" w:rsidRDefault="00A12132" w:rsidP="00E547A6">
      <w:pPr>
        <w:pStyle w:val="PargrafodaLista"/>
        <w:spacing w:after="0" w:line="240" w:lineRule="auto"/>
        <w:ind w:left="0"/>
        <w:jc w:val="both"/>
        <w:rPr>
          <w:rFonts w:ascii="Arial" w:hAnsi="Arial" w:cs="Arial"/>
          <w:sz w:val="24"/>
          <w:szCs w:val="24"/>
        </w:rPr>
      </w:pPr>
    </w:p>
    <w:p w14:paraId="1A69859D" w14:textId="74CDCCC0" w:rsidR="00A12132" w:rsidRPr="00753CF0" w:rsidRDefault="00A12132" w:rsidP="00E547A6">
      <w:pPr>
        <w:pStyle w:val="PargrafodaLista"/>
        <w:spacing w:after="0" w:line="240" w:lineRule="auto"/>
        <w:ind w:left="0"/>
        <w:jc w:val="both"/>
        <w:rPr>
          <w:rFonts w:ascii="Arial" w:hAnsi="Arial" w:cs="Arial"/>
          <w:b/>
          <w:bCs/>
          <w:sz w:val="24"/>
          <w:szCs w:val="24"/>
        </w:rPr>
      </w:pPr>
      <w:r w:rsidRPr="00753CF0">
        <w:rPr>
          <w:rFonts w:ascii="Arial" w:hAnsi="Arial" w:cs="Arial"/>
          <w:b/>
          <w:bCs/>
          <w:sz w:val="24"/>
          <w:szCs w:val="24"/>
        </w:rPr>
        <w:t>1</w:t>
      </w:r>
      <w:r w:rsidR="00753CF0" w:rsidRPr="00753CF0">
        <w:rPr>
          <w:rFonts w:ascii="Arial" w:hAnsi="Arial" w:cs="Arial"/>
          <w:b/>
          <w:bCs/>
          <w:sz w:val="24"/>
          <w:szCs w:val="24"/>
        </w:rPr>
        <w:t>9</w:t>
      </w:r>
      <w:r w:rsidRPr="00753CF0">
        <w:rPr>
          <w:rFonts w:ascii="Arial" w:hAnsi="Arial" w:cs="Arial"/>
          <w:b/>
          <w:bCs/>
          <w:sz w:val="24"/>
          <w:szCs w:val="24"/>
        </w:rPr>
        <w:t>. DOS CRITÉRIOS DE MEDIÇÃO E PAGAMENTO</w:t>
      </w:r>
    </w:p>
    <w:p w14:paraId="5D379D7E" w14:textId="026066E9" w:rsidR="00A12132" w:rsidRPr="00753CF0" w:rsidRDefault="00A12132" w:rsidP="00E547A6">
      <w:pPr>
        <w:pStyle w:val="Nvel02"/>
        <w:numPr>
          <w:ilvl w:val="0"/>
          <w:numId w:val="0"/>
        </w:numPr>
        <w:rPr>
          <w:rFonts w:ascii="Arial" w:hAnsi="Arial" w:cs="Arial"/>
          <w:sz w:val="24"/>
          <w:szCs w:val="24"/>
        </w:rPr>
      </w:pPr>
      <w:r w:rsidRPr="00753CF0">
        <w:rPr>
          <w:rFonts w:ascii="Arial" w:hAnsi="Arial" w:cs="Arial"/>
          <w:sz w:val="24"/>
          <w:szCs w:val="24"/>
        </w:rPr>
        <w:t>1</w:t>
      </w:r>
      <w:r w:rsidR="00753CF0" w:rsidRPr="00753CF0">
        <w:rPr>
          <w:rFonts w:ascii="Arial" w:hAnsi="Arial" w:cs="Arial"/>
          <w:sz w:val="24"/>
          <w:szCs w:val="24"/>
        </w:rPr>
        <w:t>9</w:t>
      </w:r>
      <w:r w:rsidRPr="00753CF0">
        <w:rPr>
          <w:rFonts w:ascii="Arial" w:hAnsi="Arial" w:cs="Arial"/>
          <w:sz w:val="24"/>
          <w:szCs w:val="24"/>
        </w:rPr>
        <w:t xml:space="preserve">.1. Para fins de liquidação, o setor competente deverá verificar se a nota fiscal ou instrumento de cobrança equivalente apresentado expressa os elementos necessários e essenciais do documento, tais como: </w:t>
      </w:r>
    </w:p>
    <w:p w14:paraId="39A1D339" w14:textId="77777777" w:rsidR="00A12132" w:rsidRPr="00753CF0" w:rsidRDefault="00A12132" w:rsidP="00E547A6">
      <w:pPr>
        <w:pStyle w:val="Nivel3"/>
        <w:numPr>
          <w:ilvl w:val="0"/>
          <w:numId w:val="0"/>
        </w:numPr>
        <w:spacing w:before="0" w:after="0" w:line="240" w:lineRule="auto"/>
        <w:rPr>
          <w:color w:val="auto"/>
          <w:sz w:val="24"/>
          <w:szCs w:val="24"/>
        </w:rPr>
      </w:pPr>
      <w:r w:rsidRPr="00753CF0">
        <w:rPr>
          <w:color w:val="auto"/>
          <w:sz w:val="24"/>
          <w:szCs w:val="24"/>
        </w:rPr>
        <w:t xml:space="preserve">a) a data da emissão; </w:t>
      </w:r>
    </w:p>
    <w:p w14:paraId="1031137E" w14:textId="77777777" w:rsidR="00A12132" w:rsidRPr="00753CF0" w:rsidRDefault="00A12132" w:rsidP="00E547A6">
      <w:pPr>
        <w:pStyle w:val="Nivel3"/>
        <w:numPr>
          <w:ilvl w:val="0"/>
          <w:numId w:val="0"/>
        </w:numPr>
        <w:spacing w:before="0" w:after="0" w:line="240" w:lineRule="auto"/>
        <w:rPr>
          <w:color w:val="auto"/>
          <w:sz w:val="24"/>
          <w:szCs w:val="24"/>
        </w:rPr>
      </w:pPr>
      <w:r w:rsidRPr="00753CF0">
        <w:rPr>
          <w:color w:val="auto"/>
          <w:sz w:val="24"/>
          <w:szCs w:val="24"/>
        </w:rPr>
        <w:t xml:space="preserve">b) os dados do contrato e do órgão contratante; </w:t>
      </w:r>
    </w:p>
    <w:p w14:paraId="45C57DD3" w14:textId="77777777" w:rsidR="00A12132" w:rsidRPr="00753CF0" w:rsidRDefault="00A12132" w:rsidP="00E547A6">
      <w:pPr>
        <w:pStyle w:val="Nivel3"/>
        <w:numPr>
          <w:ilvl w:val="0"/>
          <w:numId w:val="0"/>
        </w:numPr>
        <w:spacing w:before="0" w:after="0" w:line="240" w:lineRule="auto"/>
        <w:rPr>
          <w:color w:val="auto"/>
          <w:sz w:val="24"/>
          <w:szCs w:val="24"/>
        </w:rPr>
      </w:pPr>
      <w:r w:rsidRPr="00753CF0">
        <w:rPr>
          <w:color w:val="auto"/>
          <w:sz w:val="24"/>
          <w:szCs w:val="24"/>
        </w:rPr>
        <w:t xml:space="preserve">c) o período respectivo de execução do contrato; </w:t>
      </w:r>
    </w:p>
    <w:p w14:paraId="4478D235" w14:textId="77777777" w:rsidR="00A12132" w:rsidRPr="00753CF0" w:rsidRDefault="00A12132" w:rsidP="00E547A6">
      <w:pPr>
        <w:pStyle w:val="Nivel3"/>
        <w:numPr>
          <w:ilvl w:val="0"/>
          <w:numId w:val="0"/>
        </w:numPr>
        <w:spacing w:before="0" w:after="0" w:line="240" w:lineRule="auto"/>
        <w:rPr>
          <w:color w:val="auto"/>
          <w:sz w:val="24"/>
          <w:szCs w:val="24"/>
        </w:rPr>
      </w:pPr>
      <w:r w:rsidRPr="00753CF0">
        <w:rPr>
          <w:color w:val="auto"/>
          <w:sz w:val="24"/>
          <w:szCs w:val="24"/>
        </w:rPr>
        <w:t xml:space="preserve">d) o valor a pagar; e </w:t>
      </w:r>
    </w:p>
    <w:p w14:paraId="6A250AD3" w14:textId="77777777" w:rsidR="00A12132" w:rsidRPr="00753CF0" w:rsidRDefault="00A12132" w:rsidP="00E547A6">
      <w:pPr>
        <w:pStyle w:val="Nivel3"/>
        <w:numPr>
          <w:ilvl w:val="0"/>
          <w:numId w:val="0"/>
        </w:numPr>
        <w:spacing w:before="0" w:after="0" w:line="240" w:lineRule="auto"/>
        <w:rPr>
          <w:color w:val="auto"/>
          <w:sz w:val="24"/>
          <w:szCs w:val="24"/>
        </w:rPr>
      </w:pPr>
      <w:r w:rsidRPr="00753CF0">
        <w:rPr>
          <w:color w:val="auto"/>
          <w:sz w:val="24"/>
          <w:szCs w:val="24"/>
        </w:rPr>
        <w:t>e) eventual destaque do valor de retenções tributárias cabíveis.</w:t>
      </w:r>
    </w:p>
    <w:p w14:paraId="3EBE29B2" w14:textId="11BABB26" w:rsidR="00A12132" w:rsidRPr="00753CF0" w:rsidRDefault="00A12132" w:rsidP="00E547A6">
      <w:pPr>
        <w:pStyle w:val="Nvel02"/>
        <w:numPr>
          <w:ilvl w:val="0"/>
          <w:numId w:val="0"/>
        </w:numPr>
        <w:rPr>
          <w:rFonts w:ascii="Arial" w:hAnsi="Arial" w:cs="Arial"/>
          <w:sz w:val="24"/>
          <w:szCs w:val="24"/>
        </w:rPr>
      </w:pPr>
      <w:r w:rsidRPr="00753CF0">
        <w:rPr>
          <w:rFonts w:ascii="Arial" w:hAnsi="Arial" w:cs="Arial"/>
          <w:sz w:val="24"/>
          <w:szCs w:val="24"/>
        </w:rPr>
        <w:t>1</w:t>
      </w:r>
      <w:r w:rsidR="00753CF0" w:rsidRPr="00753CF0">
        <w:rPr>
          <w:rFonts w:ascii="Arial" w:hAnsi="Arial" w:cs="Arial"/>
          <w:sz w:val="24"/>
          <w:szCs w:val="24"/>
        </w:rPr>
        <w:t>9</w:t>
      </w:r>
      <w:r w:rsidRPr="00753CF0">
        <w:rPr>
          <w:rFonts w:ascii="Arial" w:hAnsi="Arial" w:cs="Arial"/>
          <w:sz w:val="24"/>
          <w:szCs w:val="24"/>
        </w:rPr>
        <w:t xml:space="preserve">.2. Havendo erro na apresentação da nota fiscal ou instrumento de cobrança equivalente, ou circunstância que impeça a liquidação da despesa, esta ficará sobrestada até que </w:t>
      </w:r>
      <w:r w:rsidR="001A643E">
        <w:rPr>
          <w:rFonts w:ascii="Arial" w:hAnsi="Arial" w:cs="Arial"/>
          <w:sz w:val="24"/>
          <w:szCs w:val="24"/>
        </w:rPr>
        <w:t>a</w:t>
      </w:r>
      <w:r w:rsidRPr="00753CF0">
        <w:rPr>
          <w:rFonts w:ascii="Arial" w:hAnsi="Arial" w:cs="Arial"/>
          <w:sz w:val="24"/>
          <w:szCs w:val="24"/>
        </w:rPr>
        <w:t xml:space="preserve"> </w:t>
      </w:r>
      <w:r w:rsidR="00170155" w:rsidRPr="00753CF0">
        <w:rPr>
          <w:rFonts w:ascii="Arial" w:hAnsi="Arial" w:cs="Arial"/>
          <w:sz w:val="24"/>
          <w:szCs w:val="24"/>
        </w:rPr>
        <w:t>Contratada</w:t>
      </w:r>
      <w:r w:rsidRPr="00753CF0">
        <w:rPr>
          <w:rFonts w:ascii="Arial" w:hAnsi="Arial" w:cs="Arial"/>
          <w:sz w:val="24"/>
          <w:szCs w:val="24"/>
        </w:rPr>
        <w:t xml:space="preserve"> providencie as medidas saneadoras, reiniciando-se o prazo após a comprovação da regularização da situação, sem ônus ao Contratante;</w:t>
      </w:r>
    </w:p>
    <w:p w14:paraId="152F727D" w14:textId="77777777" w:rsidR="00D87BE4" w:rsidRPr="00753CF0" w:rsidRDefault="00D87BE4" w:rsidP="00E547A6">
      <w:pPr>
        <w:pStyle w:val="Nvel02"/>
        <w:numPr>
          <w:ilvl w:val="0"/>
          <w:numId w:val="0"/>
        </w:numPr>
        <w:rPr>
          <w:rFonts w:ascii="Arial" w:hAnsi="Arial" w:cs="Arial"/>
          <w:sz w:val="24"/>
          <w:szCs w:val="24"/>
        </w:rPr>
      </w:pPr>
    </w:p>
    <w:p w14:paraId="2052794B" w14:textId="18F6C478" w:rsidR="00A12132" w:rsidRPr="00753CF0" w:rsidRDefault="00A12132" w:rsidP="00E547A6">
      <w:pPr>
        <w:pStyle w:val="Nvel02"/>
        <w:numPr>
          <w:ilvl w:val="0"/>
          <w:numId w:val="0"/>
        </w:numPr>
        <w:rPr>
          <w:rFonts w:ascii="Arial" w:hAnsi="Arial" w:cs="Arial"/>
          <w:sz w:val="24"/>
          <w:szCs w:val="24"/>
        </w:rPr>
      </w:pPr>
      <w:r w:rsidRPr="00753CF0">
        <w:rPr>
          <w:rFonts w:ascii="Arial" w:hAnsi="Arial" w:cs="Arial"/>
          <w:sz w:val="24"/>
          <w:szCs w:val="24"/>
        </w:rPr>
        <w:t>1</w:t>
      </w:r>
      <w:r w:rsidR="00753CF0" w:rsidRPr="00753CF0">
        <w:rPr>
          <w:rFonts w:ascii="Arial" w:hAnsi="Arial" w:cs="Arial"/>
          <w:sz w:val="24"/>
          <w:szCs w:val="24"/>
        </w:rPr>
        <w:t>9</w:t>
      </w:r>
      <w:r w:rsidRPr="00753CF0">
        <w:rPr>
          <w:rFonts w:ascii="Arial" w:hAnsi="Arial" w:cs="Arial"/>
          <w:sz w:val="24"/>
          <w:szCs w:val="24"/>
        </w:rPr>
        <w:t>.3.  A nota fiscal ou instrumento de cobrança equivalente deverá ser obrigatoriamente acompanhado da comprovação da regularidade fiscal.</w:t>
      </w:r>
    </w:p>
    <w:p w14:paraId="58440388" w14:textId="77777777" w:rsidR="00D87BE4" w:rsidRPr="00753CF0" w:rsidRDefault="00D87BE4" w:rsidP="00E547A6">
      <w:pPr>
        <w:pStyle w:val="Nvel02"/>
        <w:numPr>
          <w:ilvl w:val="0"/>
          <w:numId w:val="0"/>
        </w:numPr>
        <w:rPr>
          <w:rFonts w:ascii="Arial" w:hAnsi="Arial" w:cs="Arial"/>
          <w:sz w:val="24"/>
          <w:szCs w:val="24"/>
        </w:rPr>
      </w:pPr>
    </w:p>
    <w:p w14:paraId="1703EDBE" w14:textId="0901AB70" w:rsidR="00A12132" w:rsidRPr="00753CF0" w:rsidRDefault="00A12132" w:rsidP="00E547A6">
      <w:pPr>
        <w:pStyle w:val="Nvel02"/>
        <w:numPr>
          <w:ilvl w:val="0"/>
          <w:numId w:val="0"/>
        </w:numPr>
        <w:rPr>
          <w:rFonts w:ascii="Arial" w:hAnsi="Arial" w:cs="Arial"/>
          <w:sz w:val="24"/>
          <w:szCs w:val="24"/>
        </w:rPr>
      </w:pPr>
      <w:r w:rsidRPr="00753CF0">
        <w:rPr>
          <w:rFonts w:ascii="Arial" w:hAnsi="Arial" w:cs="Arial"/>
          <w:sz w:val="24"/>
          <w:szCs w:val="24"/>
        </w:rPr>
        <w:t>1</w:t>
      </w:r>
      <w:r w:rsidR="00753CF0" w:rsidRPr="00753CF0">
        <w:rPr>
          <w:rFonts w:ascii="Arial" w:hAnsi="Arial" w:cs="Arial"/>
          <w:sz w:val="24"/>
          <w:szCs w:val="24"/>
        </w:rPr>
        <w:t>9</w:t>
      </w:r>
      <w:r w:rsidRPr="00753CF0">
        <w:rPr>
          <w:rFonts w:ascii="Arial" w:hAnsi="Arial" w:cs="Arial"/>
          <w:sz w:val="24"/>
          <w:szCs w:val="24"/>
        </w:rPr>
        <w:t>.3.1. A Administração deverá:</w:t>
      </w:r>
    </w:p>
    <w:p w14:paraId="0CC44E0B" w14:textId="77777777" w:rsidR="00A12132" w:rsidRPr="00753CF0" w:rsidRDefault="00A12132" w:rsidP="00E547A6">
      <w:pPr>
        <w:pStyle w:val="Nivel3"/>
        <w:numPr>
          <w:ilvl w:val="0"/>
          <w:numId w:val="0"/>
        </w:numPr>
        <w:spacing w:before="0" w:after="0" w:line="240" w:lineRule="auto"/>
        <w:rPr>
          <w:color w:val="auto"/>
          <w:sz w:val="24"/>
          <w:szCs w:val="24"/>
        </w:rPr>
      </w:pPr>
      <w:r w:rsidRPr="00753CF0">
        <w:rPr>
          <w:color w:val="auto"/>
          <w:sz w:val="24"/>
          <w:szCs w:val="24"/>
        </w:rPr>
        <w:t>a) verificar a manutenção das condições de habilitação exigidas;</w:t>
      </w:r>
    </w:p>
    <w:p w14:paraId="61F2C26D" w14:textId="77777777" w:rsidR="00A12132" w:rsidRPr="00753CF0" w:rsidRDefault="00A12132" w:rsidP="00E547A6">
      <w:pPr>
        <w:pStyle w:val="Nivel3"/>
        <w:numPr>
          <w:ilvl w:val="0"/>
          <w:numId w:val="0"/>
        </w:numPr>
        <w:spacing w:before="0" w:after="0" w:line="240" w:lineRule="auto"/>
        <w:rPr>
          <w:color w:val="auto"/>
          <w:sz w:val="24"/>
          <w:szCs w:val="24"/>
        </w:rPr>
      </w:pPr>
      <w:r w:rsidRPr="00753CF0">
        <w:rPr>
          <w:color w:val="auto"/>
          <w:sz w:val="24"/>
          <w:szCs w:val="24"/>
        </w:rPr>
        <w:lastRenderedPageBreak/>
        <w:t>b) identificar possível razão que impeça a participação em licitação/contratação no âmbito do órgão ou entidade, tais como a proibição de contratar com a Administração ou com o Poder Público, bem como ocorrências impeditivas indiretas.</w:t>
      </w:r>
    </w:p>
    <w:p w14:paraId="269080AA" w14:textId="77777777" w:rsidR="00D87BE4" w:rsidRPr="00753CF0" w:rsidRDefault="00D87BE4" w:rsidP="00E547A6">
      <w:pPr>
        <w:pStyle w:val="Nvel02"/>
        <w:numPr>
          <w:ilvl w:val="0"/>
          <w:numId w:val="0"/>
        </w:numPr>
        <w:rPr>
          <w:rFonts w:ascii="Arial" w:hAnsi="Arial" w:cs="Arial"/>
          <w:sz w:val="24"/>
          <w:szCs w:val="24"/>
        </w:rPr>
      </w:pPr>
    </w:p>
    <w:p w14:paraId="3919C5E9" w14:textId="78C09C34" w:rsidR="00A12132" w:rsidRPr="00753CF0" w:rsidRDefault="00A12132" w:rsidP="00E547A6">
      <w:pPr>
        <w:pStyle w:val="Nvel02"/>
        <w:numPr>
          <w:ilvl w:val="0"/>
          <w:numId w:val="0"/>
        </w:numPr>
        <w:rPr>
          <w:rFonts w:ascii="Arial" w:hAnsi="Arial" w:cs="Arial"/>
          <w:sz w:val="24"/>
          <w:szCs w:val="24"/>
        </w:rPr>
      </w:pPr>
      <w:r w:rsidRPr="00753CF0">
        <w:rPr>
          <w:rFonts w:ascii="Arial" w:hAnsi="Arial" w:cs="Arial"/>
          <w:sz w:val="24"/>
          <w:szCs w:val="24"/>
        </w:rPr>
        <w:t>1</w:t>
      </w:r>
      <w:r w:rsidR="00753CF0" w:rsidRPr="00753CF0">
        <w:rPr>
          <w:rFonts w:ascii="Arial" w:hAnsi="Arial" w:cs="Arial"/>
          <w:sz w:val="24"/>
          <w:szCs w:val="24"/>
        </w:rPr>
        <w:t>9</w:t>
      </w:r>
      <w:r w:rsidRPr="00753CF0">
        <w:rPr>
          <w:rFonts w:ascii="Arial" w:hAnsi="Arial" w:cs="Arial"/>
          <w:sz w:val="24"/>
          <w:szCs w:val="24"/>
        </w:rPr>
        <w:t>.4. Constatando-se a situação de irregularidade d</w:t>
      </w:r>
      <w:r w:rsidR="001A643E">
        <w:rPr>
          <w:rFonts w:ascii="Arial" w:hAnsi="Arial" w:cs="Arial"/>
          <w:sz w:val="24"/>
          <w:szCs w:val="24"/>
        </w:rPr>
        <w:t>a</w:t>
      </w:r>
      <w:r w:rsidRPr="00753CF0">
        <w:rPr>
          <w:rFonts w:ascii="Arial" w:hAnsi="Arial" w:cs="Arial"/>
          <w:sz w:val="24"/>
          <w:szCs w:val="24"/>
        </w:rPr>
        <w:t xml:space="preserve"> </w:t>
      </w:r>
      <w:r w:rsidR="00170155" w:rsidRPr="00753CF0">
        <w:rPr>
          <w:rFonts w:ascii="Arial" w:hAnsi="Arial" w:cs="Arial"/>
          <w:sz w:val="24"/>
          <w:szCs w:val="24"/>
        </w:rPr>
        <w:t>Contratada</w:t>
      </w:r>
      <w:r w:rsidRPr="00753CF0">
        <w:rPr>
          <w:rFonts w:ascii="Arial" w:hAnsi="Arial" w:cs="Arial"/>
          <w:sz w:val="24"/>
          <w:szCs w:val="24"/>
        </w:rPr>
        <w:t>, será providenciada sua notificação, por escrito, para que, no prazo de 5 (cinco) dias úteis, regularize sua situação ou, no mesmo prazo, apresente sua defesa. O prazo poderá ser prorrogado uma vez, por igual período, a critério do Contratante.</w:t>
      </w:r>
    </w:p>
    <w:p w14:paraId="1931E17D" w14:textId="77777777" w:rsidR="00D87BE4" w:rsidRPr="00753CF0" w:rsidRDefault="00D87BE4" w:rsidP="00E547A6">
      <w:pPr>
        <w:pStyle w:val="Nvel02"/>
        <w:numPr>
          <w:ilvl w:val="0"/>
          <w:numId w:val="0"/>
        </w:numPr>
        <w:rPr>
          <w:rFonts w:ascii="Arial" w:hAnsi="Arial" w:cs="Arial"/>
          <w:sz w:val="24"/>
          <w:szCs w:val="24"/>
        </w:rPr>
      </w:pPr>
    </w:p>
    <w:p w14:paraId="2CCA4E38" w14:textId="6E09E6C2" w:rsidR="00A12132" w:rsidRPr="00753CF0" w:rsidRDefault="00A12132" w:rsidP="00E547A6">
      <w:pPr>
        <w:pStyle w:val="Nvel02"/>
        <w:numPr>
          <w:ilvl w:val="0"/>
          <w:numId w:val="0"/>
        </w:numPr>
        <w:rPr>
          <w:rFonts w:ascii="Arial" w:hAnsi="Arial" w:cs="Arial"/>
          <w:sz w:val="24"/>
          <w:szCs w:val="24"/>
          <w:lang w:eastAsia="en-US"/>
        </w:rPr>
      </w:pPr>
      <w:r w:rsidRPr="00753CF0">
        <w:rPr>
          <w:rFonts w:ascii="Arial" w:hAnsi="Arial" w:cs="Arial"/>
          <w:sz w:val="24"/>
          <w:szCs w:val="24"/>
        </w:rPr>
        <w:t>1</w:t>
      </w:r>
      <w:r w:rsidR="00753CF0" w:rsidRPr="00753CF0">
        <w:rPr>
          <w:rFonts w:ascii="Arial" w:hAnsi="Arial" w:cs="Arial"/>
          <w:sz w:val="24"/>
          <w:szCs w:val="24"/>
        </w:rPr>
        <w:t>9</w:t>
      </w:r>
      <w:r w:rsidRPr="00753CF0">
        <w:rPr>
          <w:rFonts w:ascii="Arial" w:hAnsi="Arial" w:cs="Arial"/>
          <w:sz w:val="24"/>
          <w:szCs w:val="24"/>
        </w:rPr>
        <w:t>.5. Não havendo regularização ou sendo a defesa considerada improcedente, o Contratante deverá comunicar aos órgãos responsáveis pela fiscalização da regularidade fiscal quanto à inadimplência d</w:t>
      </w:r>
      <w:r w:rsidR="001A643E">
        <w:rPr>
          <w:rFonts w:ascii="Arial" w:hAnsi="Arial" w:cs="Arial"/>
          <w:sz w:val="24"/>
          <w:szCs w:val="24"/>
        </w:rPr>
        <w:t>a</w:t>
      </w:r>
      <w:r w:rsidRPr="00753CF0">
        <w:rPr>
          <w:rFonts w:ascii="Arial" w:hAnsi="Arial" w:cs="Arial"/>
          <w:sz w:val="24"/>
          <w:szCs w:val="24"/>
        </w:rPr>
        <w:t xml:space="preserve"> </w:t>
      </w:r>
      <w:r w:rsidR="00170155" w:rsidRPr="00753CF0">
        <w:rPr>
          <w:rFonts w:ascii="Arial" w:hAnsi="Arial" w:cs="Arial"/>
          <w:sz w:val="24"/>
          <w:szCs w:val="24"/>
        </w:rPr>
        <w:t>Contratada</w:t>
      </w:r>
      <w:r w:rsidRPr="00753CF0">
        <w:rPr>
          <w:rFonts w:ascii="Arial" w:hAnsi="Arial" w:cs="Arial"/>
          <w:sz w:val="24"/>
          <w:szCs w:val="24"/>
        </w:rPr>
        <w:t>, bem como quanto à existência de pagamento a ser efetuado, para que sejam acionados os meios pertinentes e necessários para garantir o recebimento de seus créditos.</w:t>
      </w:r>
    </w:p>
    <w:p w14:paraId="1B4868B9" w14:textId="77777777" w:rsidR="00D87BE4" w:rsidRPr="00753CF0" w:rsidRDefault="00D87BE4" w:rsidP="00E547A6">
      <w:pPr>
        <w:pStyle w:val="Nvel02"/>
        <w:numPr>
          <w:ilvl w:val="0"/>
          <w:numId w:val="0"/>
        </w:numPr>
        <w:rPr>
          <w:rFonts w:ascii="Arial" w:hAnsi="Arial" w:cs="Arial"/>
          <w:sz w:val="24"/>
          <w:szCs w:val="24"/>
        </w:rPr>
      </w:pPr>
    </w:p>
    <w:p w14:paraId="68277443" w14:textId="0CE683AF" w:rsidR="00A12132" w:rsidRPr="00753CF0" w:rsidRDefault="00A12132" w:rsidP="00E547A6">
      <w:pPr>
        <w:pStyle w:val="Nvel02"/>
        <w:numPr>
          <w:ilvl w:val="0"/>
          <w:numId w:val="0"/>
        </w:numPr>
        <w:rPr>
          <w:rFonts w:ascii="Arial" w:hAnsi="Arial" w:cs="Arial"/>
          <w:sz w:val="24"/>
          <w:szCs w:val="24"/>
        </w:rPr>
      </w:pPr>
      <w:r w:rsidRPr="00753CF0">
        <w:rPr>
          <w:rFonts w:ascii="Arial" w:hAnsi="Arial" w:cs="Arial"/>
          <w:sz w:val="24"/>
          <w:szCs w:val="24"/>
        </w:rPr>
        <w:t>1</w:t>
      </w:r>
      <w:r w:rsidR="00753CF0" w:rsidRPr="00753CF0">
        <w:rPr>
          <w:rFonts w:ascii="Arial" w:hAnsi="Arial" w:cs="Arial"/>
          <w:sz w:val="24"/>
          <w:szCs w:val="24"/>
        </w:rPr>
        <w:t>9</w:t>
      </w:r>
      <w:r w:rsidRPr="00753CF0">
        <w:rPr>
          <w:rFonts w:ascii="Arial" w:hAnsi="Arial" w:cs="Arial"/>
          <w:sz w:val="24"/>
          <w:szCs w:val="24"/>
        </w:rPr>
        <w:t xml:space="preserve">.6. Persistindo a irregularidade, o Contratante deverá adotar as medidas necessárias à rescisão contratual nos autos do processo administrativo correspondente, assegurada a </w:t>
      </w:r>
      <w:r w:rsidR="00170155" w:rsidRPr="00753CF0">
        <w:rPr>
          <w:rFonts w:ascii="Arial" w:hAnsi="Arial" w:cs="Arial"/>
          <w:sz w:val="24"/>
          <w:szCs w:val="24"/>
        </w:rPr>
        <w:t>Contratada</w:t>
      </w:r>
      <w:r w:rsidRPr="00753CF0">
        <w:rPr>
          <w:rFonts w:ascii="Arial" w:hAnsi="Arial" w:cs="Arial"/>
          <w:sz w:val="24"/>
          <w:szCs w:val="24"/>
        </w:rPr>
        <w:t xml:space="preserve"> a ampla defesa. </w:t>
      </w:r>
    </w:p>
    <w:p w14:paraId="7562827F" w14:textId="77777777" w:rsidR="00D87BE4" w:rsidRPr="00753CF0" w:rsidRDefault="00D87BE4" w:rsidP="00E547A6">
      <w:pPr>
        <w:pStyle w:val="Nvel02"/>
        <w:numPr>
          <w:ilvl w:val="0"/>
          <w:numId w:val="0"/>
        </w:numPr>
        <w:rPr>
          <w:rFonts w:ascii="Arial" w:hAnsi="Arial" w:cs="Arial"/>
          <w:sz w:val="24"/>
          <w:szCs w:val="24"/>
        </w:rPr>
      </w:pPr>
    </w:p>
    <w:p w14:paraId="4CA417D7" w14:textId="4EE917CE" w:rsidR="00A12132" w:rsidRPr="00753CF0" w:rsidRDefault="00A12132" w:rsidP="00E547A6">
      <w:pPr>
        <w:pStyle w:val="Nvel02"/>
        <w:numPr>
          <w:ilvl w:val="0"/>
          <w:numId w:val="0"/>
        </w:numPr>
        <w:rPr>
          <w:rFonts w:ascii="Arial" w:hAnsi="Arial" w:cs="Arial"/>
          <w:sz w:val="24"/>
          <w:szCs w:val="24"/>
          <w:lang w:eastAsia="en-US"/>
        </w:rPr>
      </w:pPr>
      <w:r w:rsidRPr="00753CF0">
        <w:rPr>
          <w:rFonts w:ascii="Arial" w:hAnsi="Arial" w:cs="Arial"/>
          <w:sz w:val="24"/>
          <w:szCs w:val="24"/>
        </w:rPr>
        <w:t>1</w:t>
      </w:r>
      <w:r w:rsidR="00753CF0" w:rsidRPr="00753CF0">
        <w:rPr>
          <w:rFonts w:ascii="Arial" w:hAnsi="Arial" w:cs="Arial"/>
          <w:sz w:val="24"/>
          <w:szCs w:val="24"/>
        </w:rPr>
        <w:t>9</w:t>
      </w:r>
      <w:r w:rsidRPr="00753CF0">
        <w:rPr>
          <w:rFonts w:ascii="Arial" w:hAnsi="Arial" w:cs="Arial"/>
          <w:sz w:val="24"/>
          <w:szCs w:val="24"/>
        </w:rPr>
        <w:t xml:space="preserve">.7. Havendo a efetiva execução do objeto, os pagamentos serão realizados normalmente, até que se decida pela rescisão do contrato, caso </w:t>
      </w:r>
      <w:r w:rsidR="001A643E">
        <w:rPr>
          <w:rFonts w:ascii="Arial" w:hAnsi="Arial" w:cs="Arial"/>
          <w:sz w:val="24"/>
          <w:szCs w:val="24"/>
        </w:rPr>
        <w:t>a</w:t>
      </w:r>
      <w:r w:rsidRPr="00753CF0">
        <w:rPr>
          <w:rFonts w:ascii="Arial" w:hAnsi="Arial" w:cs="Arial"/>
          <w:sz w:val="24"/>
          <w:szCs w:val="24"/>
        </w:rPr>
        <w:t xml:space="preserve"> </w:t>
      </w:r>
      <w:r w:rsidR="00170155" w:rsidRPr="00753CF0">
        <w:rPr>
          <w:rFonts w:ascii="Arial" w:hAnsi="Arial" w:cs="Arial"/>
          <w:sz w:val="24"/>
          <w:szCs w:val="24"/>
        </w:rPr>
        <w:t>Contratada</w:t>
      </w:r>
      <w:r w:rsidRPr="00753CF0">
        <w:rPr>
          <w:rFonts w:ascii="Arial" w:hAnsi="Arial" w:cs="Arial"/>
          <w:sz w:val="24"/>
          <w:szCs w:val="24"/>
        </w:rPr>
        <w:t xml:space="preserve"> não regularize sua situação.</w:t>
      </w:r>
    </w:p>
    <w:p w14:paraId="4E33635A" w14:textId="77777777" w:rsidR="00A12132" w:rsidRPr="00753CF0" w:rsidRDefault="00A12132" w:rsidP="00E547A6">
      <w:pPr>
        <w:pStyle w:val="Nvel1-SemNumerao"/>
        <w:ind w:left="0" w:firstLine="0"/>
      </w:pPr>
    </w:p>
    <w:p w14:paraId="24776224" w14:textId="24071BA9" w:rsidR="00A12132" w:rsidRPr="00753CF0" w:rsidRDefault="00A12132" w:rsidP="00E547A6">
      <w:pPr>
        <w:pStyle w:val="Nvel1-SemNumerao"/>
        <w:ind w:left="0" w:firstLine="0"/>
      </w:pPr>
      <w:r w:rsidRPr="00753CF0">
        <w:t>1</w:t>
      </w:r>
      <w:r w:rsidR="00753CF0" w:rsidRPr="00753CF0">
        <w:t>8</w:t>
      </w:r>
      <w:r w:rsidRPr="00753CF0">
        <w:t>.</w:t>
      </w:r>
      <w:r w:rsidR="00D87BE4" w:rsidRPr="00753CF0">
        <w:t xml:space="preserve"> </w:t>
      </w:r>
      <w:r w:rsidRPr="00753CF0">
        <w:t>PRAZO DE PAGAMENTO</w:t>
      </w:r>
    </w:p>
    <w:p w14:paraId="12FCCEE1" w14:textId="4E6AAF62" w:rsidR="00A12132" w:rsidRPr="00753CF0" w:rsidRDefault="00A12132" w:rsidP="00E547A6">
      <w:pPr>
        <w:pStyle w:val="Nvel02"/>
        <w:numPr>
          <w:ilvl w:val="0"/>
          <w:numId w:val="0"/>
        </w:numPr>
        <w:rPr>
          <w:rFonts w:ascii="Arial" w:hAnsi="Arial" w:cs="Arial"/>
          <w:sz w:val="24"/>
          <w:szCs w:val="24"/>
        </w:rPr>
      </w:pPr>
      <w:r w:rsidRPr="00753CF0">
        <w:rPr>
          <w:rFonts w:ascii="Arial" w:hAnsi="Arial" w:cs="Arial"/>
          <w:sz w:val="24"/>
          <w:szCs w:val="24"/>
        </w:rPr>
        <w:t>1</w:t>
      </w:r>
      <w:r w:rsidR="00753CF0" w:rsidRPr="00753CF0">
        <w:rPr>
          <w:rFonts w:ascii="Arial" w:hAnsi="Arial" w:cs="Arial"/>
          <w:sz w:val="24"/>
          <w:szCs w:val="24"/>
        </w:rPr>
        <w:t>8</w:t>
      </w:r>
      <w:r w:rsidRPr="00753CF0">
        <w:rPr>
          <w:rFonts w:ascii="Arial" w:hAnsi="Arial" w:cs="Arial"/>
          <w:sz w:val="24"/>
          <w:szCs w:val="24"/>
        </w:rPr>
        <w:t>.1.  O pagamento será efetuado no prazo de até 15 (quinze) dias úteis contados da finalização da liquidação da despesa, conforme seção anterior.</w:t>
      </w:r>
    </w:p>
    <w:p w14:paraId="793DB01C" w14:textId="77777777" w:rsidR="00D87BE4" w:rsidRPr="00753CF0" w:rsidRDefault="00D87BE4" w:rsidP="00E547A6">
      <w:pPr>
        <w:pStyle w:val="Nvel02"/>
        <w:numPr>
          <w:ilvl w:val="0"/>
          <w:numId w:val="0"/>
        </w:numPr>
        <w:rPr>
          <w:rFonts w:ascii="Arial" w:hAnsi="Arial" w:cs="Arial"/>
          <w:sz w:val="24"/>
          <w:szCs w:val="24"/>
        </w:rPr>
      </w:pPr>
    </w:p>
    <w:p w14:paraId="07995260" w14:textId="7378C98B" w:rsidR="00A12132" w:rsidRPr="00753CF0" w:rsidRDefault="00A12132" w:rsidP="00E547A6">
      <w:pPr>
        <w:pStyle w:val="Nvel02"/>
        <w:numPr>
          <w:ilvl w:val="0"/>
          <w:numId w:val="0"/>
        </w:numPr>
        <w:rPr>
          <w:rFonts w:ascii="Arial" w:hAnsi="Arial" w:cs="Arial"/>
          <w:sz w:val="24"/>
          <w:szCs w:val="24"/>
        </w:rPr>
      </w:pPr>
      <w:r w:rsidRPr="00753CF0">
        <w:rPr>
          <w:rFonts w:ascii="Arial" w:hAnsi="Arial" w:cs="Arial"/>
          <w:sz w:val="24"/>
          <w:szCs w:val="24"/>
        </w:rPr>
        <w:t>1</w:t>
      </w:r>
      <w:r w:rsidR="00753CF0" w:rsidRPr="00753CF0">
        <w:rPr>
          <w:rFonts w:ascii="Arial" w:hAnsi="Arial" w:cs="Arial"/>
          <w:sz w:val="24"/>
          <w:szCs w:val="24"/>
        </w:rPr>
        <w:t>8</w:t>
      </w:r>
      <w:r w:rsidRPr="00753CF0">
        <w:rPr>
          <w:rFonts w:ascii="Arial" w:hAnsi="Arial" w:cs="Arial"/>
          <w:sz w:val="24"/>
          <w:szCs w:val="24"/>
        </w:rPr>
        <w:t xml:space="preserve">.2. No caso de atraso pelo Contratante, os valores devidos ao </w:t>
      </w:r>
      <w:r w:rsidR="00170155" w:rsidRPr="00753CF0">
        <w:rPr>
          <w:rFonts w:ascii="Arial" w:hAnsi="Arial" w:cs="Arial"/>
          <w:sz w:val="24"/>
          <w:szCs w:val="24"/>
        </w:rPr>
        <w:t>Contratada</w:t>
      </w:r>
      <w:r w:rsidRPr="00753CF0">
        <w:rPr>
          <w:rFonts w:ascii="Arial" w:hAnsi="Arial" w:cs="Arial"/>
          <w:sz w:val="24"/>
          <w:szCs w:val="24"/>
        </w:rPr>
        <w:t xml:space="preserve"> serão atualizados monetariamente entre o termo final do prazo de pagamento até a data de sua efetiva realização, mediante aplicação do índice IPCA/IBGE de correção monetária.</w:t>
      </w:r>
    </w:p>
    <w:p w14:paraId="1FF9EF0A" w14:textId="77777777" w:rsidR="00A12132" w:rsidRPr="00753CF0" w:rsidRDefault="00A12132" w:rsidP="00E547A6">
      <w:pPr>
        <w:pStyle w:val="Nvel02"/>
        <w:numPr>
          <w:ilvl w:val="0"/>
          <w:numId w:val="0"/>
        </w:numPr>
        <w:rPr>
          <w:rFonts w:ascii="Arial" w:hAnsi="Arial" w:cs="Arial"/>
          <w:sz w:val="24"/>
          <w:szCs w:val="24"/>
        </w:rPr>
      </w:pPr>
    </w:p>
    <w:p w14:paraId="52541505" w14:textId="47D708C7" w:rsidR="00A12132" w:rsidRPr="00753CF0" w:rsidRDefault="00A12132" w:rsidP="00E547A6">
      <w:pPr>
        <w:pStyle w:val="Nvel1-SemNumerao"/>
        <w:ind w:left="0" w:firstLine="0"/>
      </w:pPr>
      <w:r w:rsidRPr="00753CF0">
        <w:t>1</w:t>
      </w:r>
      <w:r w:rsidR="00753CF0" w:rsidRPr="00753CF0">
        <w:t>9</w:t>
      </w:r>
      <w:r w:rsidRPr="00753CF0">
        <w:t>. FORMA DE PAGAMENTO</w:t>
      </w:r>
    </w:p>
    <w:p w14:paraId="05247722" w14:textId="77777777" w:rsidR="00135BFF" w:rsidRPr="00753CF0" w:rsidRDefault="00135BFF" w:rsidP="00E547A6">
      <w:pPr>
        <w:pStyle w:val="Nvel02"/>
        <w:numPr>
          <w:ilvl w:val="0"/>
          <w:numId w:val="0"/>
        </w:numPr>
        <w:rPr>
          <w:rFonts w:ascii="Arial" w:hAnsi="Arial" w:cs="Arial"/>
          <w:sz w:val="24"/>
          <w:szCs w:val="24"/>
        </w:rPr>
      </w:pPr>
    </w:p>
    <w:p w14:paraId="7EB7381B" w14:textId="2ADE01F5" w:rsidR="00A12132" w:rsidRPr="00753CF0" w:rsidRDefault="00135BFF" w:rsidP="00E547A6">
      <w:pPr>
        <w:pStyle w:val="Nvel02"/>
        <w:numPr>
          <w:ilvl w:val="0"/>
          <w:numId w:val="0"/>
        </w:numPr>
        <w:rPr>
          <w:rFonts w:ascii="Arial" w:hAnsi="Arial" w:cs="Arial"/>
          <w:sz w:val="24"/>
          <w:szCs w:val="24"/>
        </w:rPr>
      </w:pPr>
      <w:r w:rsidRPr="00753CF0">
        <w:rPr>
          <w:rFonts w:ascii="Arial" w:hAnsi="Arial" w:cs="Arial"/>
          <w:sz w:val="24"/>
          <w:szCs w:val="24"/>
        </w:rPr>
        <w:t>1</w:t>
      </w:r>
      <w:r w:rsidR="00753CF0" w:rsidRPr="00753CF0">
        <w:rPr>
          <w:rFonts w:ascii="Arial" w:hAnsi="Arial" w:cs="Arial"/>
          <w:sz w:val="24"/>
          <w:szCs w:val="24"/>
        </w:rPr>
        <w:t>9</w:t>
      </w:r>
      <w:r w:rsidRPr="00753CF0">
        <w:rPr>
          <w:rFonts w:ascii="Arial" w:hAnsi="Arial" w:cs="Arial"/>
          <w:sz w:val="24"/>
          <w:szCs w:val="24"/>
        </w:rPr>
        <w:t xml:space="preserve">.1. </w:t>
      </w:r>
      <w:r w:rsidR="00A12132" w:rsidRPr="00753CF0">
        <w:rPr>
          <w:rFonts w:ascii="Arial" w:hAnsi="Arial" w:cs="Arial"/>
          <w:sz w:val="24"/>
          <w:szCs w:val="24"/>
        </w:rPr>
        <w:t>O pagamento será realizado por meio de ordem bancária, para crédito em banco, agência e conta corrente indicados pel</w:t>
      </w:r>
      <w:r w:rsidR="001A643E">
        <w:rPr>
          <w:rFonts w:ascii="Arial" w:hAnsi="Arial" w:cs="Arial"/>
          <w:sz w:val="24"/>
          <w:szCs w:val="24"/>
        </w:rPr>
        <w:t>a</w:t>
      </w:r>
      <w:r w:rsidR="00A12132" w:rsidRPr="00753CF0">
        <w:rPr>
          <w:rFonts w:ascii="Arial" w:hAnsi="Arial" w:cs="Arial"/>
          <w:sz w:val="24"/>
          <w:szCs w:val="24"/>
        </w:rPr>
        <w:t xml:space="preserve"> </w:t>
      </w:r>
      <w:r w:rsidR="00170155" w:rsidRPr="00753CF0">
        <w:rPr>
          <w:rFonts w:ascii="Arial" w:hAnsi="Arial" w:cs="Arial"/>
          <w:sz w:val="24"/>
          <w:szCs w:val="24"/>
        </w:rPr>
        <w:t>Contratada</w:t>
      </w:r>
      <w:r w:rsidR="00A12132" w:rsidRPr="00753CF0">
        <w:rPr>
          <w:rFonts w:ascii="Arial" w:hAnsi="Arial" w:cs="Arial"/>
          <w:sz w:val="24"/>
          <w:szCs w:val="24"/>
        </w:rPr>
        <w:t>.</w:t>
      </w:r>
    </w:p>
    <w:p w14:paraId="55F05519" w14:textId="67176270" w:rsidR="00A12132" w:rsidRPr="00753CF0" w:rsidRDefault="006C04A2" w:rsidP="00E547A6">
      <w:pPr>
        <w:pStyle w:val="Nvel02"/>
        <w:numPr>
          <w:ilvl w:val="0"/>
          <w:numId w:val="0"/>
        </w:numPr>
        <w:rPr>
          <w:rFonts w:ascii="Arial" w:hAnsi="Arial" w:cs="Arial"/>
          <w:sz w:val="24"/>
          <w:szCs w:val="24"/>
        </w:rPr>
      </w:pPr>
      <w:r w:rsidRPr="00753CF0">
        <w:rPr>
          <w:rFonts w:ascii="Arial" w:hAnsi="Arial" w:cs="Arial"/>
          <w:sz w:val="24"/>
          <w:szCs w:val="24"/>
        </w:rPr>
        <w:t xml:space="preserve">a) </w:t>
      </w:r>
      <w:r w:rsidR="00A12132" w:rsidRPr="00753CF0">
        <w:rPr>
          <w:rFonts w:ascii="Arial" w:hAnsi="Arial" w:cs="Arial"/>
          <w:sz w:val="24"/>
          <w:szCs w:val="24"/>
        </w:rPr>
        <w:t>Será considerada data do pagamento o dia em que constar como emitida a ordem bancária para pagamento.</w:t>
      </w:r>
    </w:p>
    <w:p w14:paraId="7FFD927E" w14:textId="35F69AFF" w:rsidR="00A12132" w:rsidRPr="00753CF0" w:rsidRDefault="00A12132" w:rsidP="00E547A6">
      <w:pPr>
        <w:pStyle w:val="Nvel02"/>
        <w:numPr>
          <w:ilvl w:val="0"/>
          <w:numId w:val="38"/>
        </w:numPr>
        <w:ind w:left="0" w:firstLine="0"/>
        <w:rPr>
          <w:rFonts w:ascii="Arial" w:hAnsi="Arial" w:cs="Arial"/>
          <w:sz w:val="24"/>
          <w:szCs w:val="24"/>
        </w:rPr>
      </w:pPr>
      <w:r w:rsidRPr="00753CF0">
        <w:rPr>
          <w:rFonts w:ascii="Arial" w:hAnsi="Arial" w:cs="Arial"/>
          <w:sz w:val="24"/>
          <w:szCs w:val="24"/>
        </w:rPr>
        <w:t>Quando do pagamento, será efetuada a retenção tributária prevista na legislação aplicável.</w:t>
      </w:r>
    </w:p>
    <w:p w14:paraId="3DE9F9FD" w14:textId="4C4EF17E" w:rsidR="00A12132" w:rsidRPr="00753CF0" w:rsidRDefault="00A12132" w:rsidP="00E547A6">
      <w:pPr>
        <w:pStyle w:val="Nvel02"/>
        <w:numPr>
          <w:ilvl w:val="0"/>
          <w:numId w:val="38"/>
        </w:numPr>
        <w:ind w:left="0" w:firstLine="0"/>
        <w:rPr>
          <w:rFonts w:ascii="Arial" w:hAnsi="Arial" w:cs="Arial"/>
          <w:sz w:val="24"/>
          <w:szCs w:val="24"/>
        </w:rPr>
      </w:pPr>
      <w:r w:rsidRPr="00753CF0">
        <w:rPr>
          <w:rFonts w:ascii="Arial" w:hAnsi="Arial" w:cs="Arial"/>
          <w:sz w:val="24"/>
          <w:szCs w:val="24"/>
        </w:rPr>
        <w:t xml:space="preserve"> Independentemente do percentual de tributo inserido na planilha, quando houver, serão retidos na fonte, quando da realização do pagamento, os percentuais estabelecidos na legislação vigente.</w:t>
      </w:r>
    </w:p>
    <w:p w14:paraId="54282F75" w14:textId="3D6BAFA0" w:rsidR="00A12132" w:rsidRPr="00753CF0" w:rsidRDefault="00753CF0" w:rsidP="00E547A6">
      <w:pPr>
        <w:pStyle w:val="Nvel02"/>
        <w:numPr>
          <w:ilvl w:val="0"/>
          <w:numId w:val="38"/>
        </w:numPr>
        <w:ind w:left="0" w:firstLine="0"/>
        <w:rPr>
          <w:rFonts w:ascii="Arial" w:hAnsi="Arial" w:cs="Arial"/>
          <w:sz w:val="24"/>
          <w:szCs w:val="24"/>
        </w:rPr>
      </w:pPr>
      <w:r w:rsidRPr="00753CF0">
        <w:rPr>
          <w:rFonts w:ascii="Arial" w:hAnsi="Arial" w:cs="Arial"/>
          <w:sz w:val="24"/>
          <w:szCs w:val="24"/>
        </w:rPr>
        <w:t>A</w:t>
      </w:r>
      <w:r w:rsidR="00A12132" w:rsidRPr="00753CF0">
        <w:rPr>
          <w:rFonts w:ascii="Arial" w:hAnsi="Arial" w:cs="Arial"/>
          <w:sz w:val="24"/>
          <w:szCs w:val="24"/>
        </w:rPr>
        <w:t xml:space="preserve"> </w:t>
      </w:r>
      <w:r w:rsidR="00170155" w:rsidRPr="00753CF0">
        <w:rPr>
          <w:rFonts w:ascii="Arial" w:hAnsi="Arial" w:cs="Arial"/>
          <w:sz w:val="24"/>
          <w:szCs w:val="24"/>
        </w:rPr>
        <w:t>Contratada</w:t>
      </w:r>
      <w:r w:rsidR="00A12132" w:rsidRPr="00753CF0">
        <w:rPr>
          <w:rFonts w:ascii="Arial" w:hAnsi="Arial" w:cs="Arial"/>
          <w:sz w:val="24"/>
          <w:szCs w:val="24"/>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4B17F76" w14:textId="77777777" w:rsidR="00A12132" w:rsidRPr="00753CF0" w:rsidRDefault="00A12132" w:rsidP="00E547A6">
      <w:pPr>
        <w:pStyle w:val="Nvel02"/>
        <w:numPr>
          <w:ilvl w:val="0"/>
          <w:numId w:val="0"/>
        </w:numPr>
        <w:rPr>
          <w:rFonts w:ascii="Arial" w:hAnsi="Arial" w:cs="Arial"/>
          <w:sz w:val="24"/>
          <w:szCs w:val="24"/>
        </w:rPr>
      </w:pPr>
    </w:p>
    <w:p w14:paraId="14957E36" w14:textId="64AE52BB" w:rsidR="00A12132" w:rsidRPr="00753CF0" w:rsidRDefault="00753CF0" w:rsidP="00E547A6">
      <w:pPr>
        <w:pStyle w:val="Nvel1-SemNumerao"/>
        <w:ind w:left="0" w:firstLine="0"/>
      </w:pPr>
      <w:r w:rsidRPr="00753CF0">
        <w:lastRenderedPageBreak/>
        <w:t>20</w:t>
      </w:r>
      <w:r w:rsidR="007C397F" w:rsidRPr="00753CF0">
        <w:t>.</w:t>
      </w:r>
      <w:r w:rsidRPr="00753CF0">
        <w:t xml:space="preserve"> </w:t>
      </w:r>
      <w:r w:rsidR="00767AC3" w:rsidRPr="00753CF0">
        <w:t xml:space="preserve">REAJUSTE </w:t>
      </w:r>
    </w:p>
    <w:p w14:paraId="72AAF461" w14:textId="77777777" w:rsidR="005F58D3" w:rsidRPr="00753CF0" w:rsidRDefault="005F58D3" w:rsidP="00E547A6">
      <w:pPr>
        <w:pStyle w:val="Nvel02"/>
        <w:numPr>
          <w:ilvl w:val="0"/>
          <w:numId w:val="0"/>
        </w:numPr>
        <w:rPr>
          <w:rFonts w:ascii="Arial" w:hAnsi="Arial" w:cs="Arial"/>
          <w:sz w:val="24"/>
          <w:szCs w:val="24"/>
        </w:rPr>
      </w:pPr>
    </w:p>
    <w:p w14:paraId="461791B1" w14:textId="6F8A8C66" w:rsidR="00A12132" w:rsidRPr="00753CF0" w:rsidRDefault="00A12132" w:rsidP="00E547A6">
      <w:pPr>
        <w:pStyle w:val="Nvel02"/>
        <w:ind w:left="0"/>
        <w:rPr>
          <w:rFonts w:ascii="Arial" w:hAnsi="Arial" w:cs="Arial"/>
          <w:sz w:val="24"/>
          <w:szCs w:val="24"/>
        </w:rPr>
      </w:pPr>
      <w:r w:rsidRPr="00753CF0">
        <w:rPr>
          <w:rFonts w:ascii="Arial" w:hAnsi="Arial" w:cs="Arial"/>
          <w:sz w:val="24"/>
          <w:szCs w:val="24"/>
        </w:rPr>
        <w:t xml:space="preserve">Os preços inicialmente </w:t>
      </w:r>
      <w:r w:rsidR="00170155" w:rsidRPr="00753CF0">
        <w:rPr>
          <w:rFonts w:ascii="Arial" w:hAnsi="Arial" w:cs="Arial"/>
          <w:sz w:val="24"/>
          <w:szCs w:val="24"/>
        </w:rPr>
        <w:t>contratad</w:t>
      </w:r>
      <w:r w:rsidR="00753CF0" w:rsidRPr="00753CF0">
        <w:rPr>
          <w:rFonts w:ascii="Arial" w:hAnsi="Arial" w:cs="Arial"/>
          <w:sz w:val="24"/>
          <w:szCs w:val="24"/>
        </w:rPr>
        <w:t>os</w:t>
      </w:r>
      <w:r w:rsidRPr="00753CF0">
        <w:rPr>
          <w:rFonts w:ascii="Arial" w:hAnsi="Arial" w:cs="Arial"/>
          <w:sz w:val="24"/>
          <w:szCs w:val="24"/>
        </w:rPr>
        <w:t xml:space="preserve"> são fixos e irreajustáveis no prazo de um ano contado da data do orçamento estimado, em 29/04/2025.</w:t>
      </w:r>
    </w:p>
    <w:p w14:paraId="113D165C" w14:textId="2060E789" w:rsidR="00A12132" w:rsidRPr="00753CF0" w:rsidRDefault="00A12132" w:rsidP="00E547A6">
      <w:pPr>
        <w:pStyle w:val="Nvel02"/>
        <w:numPr>
          <w:ilvl w:val="0"/>
          <w:numId w:val="39"/>
        </w:numPr>
        <w:ind w:left="0" w:firstLine="0"/>
        <w:rPr>
          <w:rFonts w:ascii="Arial" w:hAnsi="Arial" w:cs="Arial"/>
          <w:sz w:val="24"/>
          <w:szCs w:val="24"/>
        </w:rPr>
      </w:pPr>
      <w:r w:rsidRPr="00753CF0">
        <w:rPr>
          <w:rFonts w:ascii="Arial" w:hAnsi="Arial" w:cs="Arial"/>
          <w:sz w:val="24"/>
          <w:szCs w:val="24"/>
        </w:rPr>
        <w:t>Após o interregno de um ano, e independentemente de pedido d</w:t>
      </w:r>
      <w:r w:rsidR="00753CF0" w:rsidRPr="00753CF0">
        <w:rPr>
          <w:rFonts w:ascii="Arial" w:hAnsi="Arial" w:cs="Arial"/>
          <w:sz w:val="24"/>
          <w:szCs w:val="24"/>
        </w:rPr>
        <w:t>a</w:t>
      </w:r>
      <w:r w:rsidRPr="00753CF0">
        <w:rPr>
          <w:rFonts w:ascii="Arial" w:hAnsi="Arial" w:cs="Arial"/>
          <w:sz w:val="24"/>
          <w:szCs w:val="24"/>
        </w:rPr>
        <w:t xml:space="preserve"> </w:t>
      </w:r>
      <w:r w:rsidR="00170155" w:rsidRPr="00753CF0">
        <w:rPr>
          <w:rFonts w:ascii="Arial" w:hAnsi="Arial" w:cs="Arial"/>
          <w:sz w:val="24"/>
          <w:szCs w:val="24"/>
        </w:rPr>
        <w:t>Contratada</w:t>
      </w:r>
      <w:r w:rsidRPr="00753CF0">
        <w:rPr>
          <w:rFonts w:ascii="Arial" w:hAnsi="Arial" w:cs="Arial"/>
          <w:sz w:val="24"/>
          <w:szCs w:val="24"/>
        </w:rPr>
        <w:t>, os preços iniciais serão reajustados, mediante a aplicação, pelo Contratante, do índice I</w:t>
      </w:r>
      <w:r w:rsidR="00753CF0" w:rsidRPr="00753CF0">
        <w:rPr>
          <w:rFonts w:ascii="Arial" w:hAnsi="Arial" w:cs="Arial"/>
          <w:sz w:val="24"/>
          <w:szCs w:val="24"/>
        </w:rPr>
        <w:t>NPC</w:t>
      </w:r>
      <w:r w:rsidRPr="00753CF0">
        <w:rPr>
          <w:rFonts w:ascii="Arial" w:hAnsi="Arial" w:cs="Arial"/>
          <w:sz w:val="24"/>
          <w:szCs w:val="24"/>
        </w:rPr>
        <w:t>, exclusivamente para as obrigações iniciadas e concluídas após a ocorrência da anualidade.</w:t>
      </w:r>
    </w:p>
    <w:p w14:paraId="6F8F7FD7" w14:textId="406C7114" w:rsidR="00A12132" w:rsidRPr="00753CF0" w:rsidRDefault="00A12132" w:rsidP="00E547A6">
      <w:pPr>
        <w:pStyle w:val="Nvel02"/>
        <w:numPr>
          <w:ilvl w:val="0"/>
          <w:numId w:val="39"/>
        </w:numPr>
        <w:ind w:left="0" w:firstLine="0"/>
        <w:rPr>
          <w:rFonts w:ascii="Arial" w:hAnsi="Arial" w:cs="Arial"/>
          <w:sz w:val="24"/>
          <w:szCs w:val="24"/>
        </w:rPr>
      </w:pPr>
      <w:r w:rsidRPr="00753CF0">
        <w:rPr>
          <w:rFonts w:ascii="Arial" w:hAnsi="Arial" w:cs="Arial"/>
          <w:sz w:val="24"/>
          <w:szCs w:val="24"/>
        </w:rPr>
        <w:t>Nos reajustes subsequentes ao primeiro, o interregno mínimo de um ano será contado a partir dos efeitos financeiros do último reajuste.</w:t>
      </w:r>
    </w:p>
    <w:p w14:paraId="6F2852B0" w14:textId="45009D1E" w:rsidR="00A12132" w:rsidRPr="00753CF0" w:rsidRDefault="00A12132" w:rsidP="00E547A6">
      <w:pPr>
        <w:pStyle w:val="Nvel02"/>
        <w:numPr>
          <w:ilvl w:val="0"/>
          <w:numId w:val="39"/>
        </w:numPr>
        <w:ind w:left="0" w:firstLine="0"/>
        <w:rPr>
          <w:rFonts w:ascii="Arial" w:hAnsi="Arial" w:cs="Arial"/>
          <w:sz w:val="24"/>
          <w:szCs w:val="24"/>
        </w:rPr>
      </w:pPr>
      <w:r w:rsidRPr="00753CF0">
        <w:rPr>
          <w:rFonts w:ascii="Arial" w:hAnsi="Arial" w:cs="Arial"/>
          <w:sz w:val="24"/>
          <w:szCs w:val="24"/>
        </w:rPr>
        <w:t xml:space="preserve">No caso de atraso ou não divulgação do(s) índice (s) de reajustamento, o Contratante pagará ao </w:t>
      </w:r>
      <w:r w:rsidR="00170155" w:rsidRPr="00753CF0">
        <w:rPr>
          <w:rFonts w:ascii="Arial" w:hAnsi="Arial" w:cs="Arial"/>
          <w:sz w:val="24"/>
          <w:szCs w:val="24"/>
        </w:rPr>
        <w:t>Contratada</w:t>
      </w:r>
      <w:r w:rsidRPr="00753CF0">
        <w:rPr>
          <w:rFonts w:ascii="Arial" w:hAnsi="Arial" w:cs="Arial"/>
          <w:sz w:val="24"/>
          <w:szCs w:val="24"/>
        </w:rPr>
        <w:t xml:space="preserve"> a importância calculada pela última variação conhecida, liquidando a diferença correspondente tão logo seja(m) divulgado(s) o(s) índice(s) definitivo(s).</w:t>
      </w:r>
    </w:p>
    <w:p w14:paraId="78F9263E" w14:textId="77777777" w:rsidR="00A12132" w:rsidRPr="00753CF0" w:rsidRDefault="00A12132" w:rsidP="00E547A6">
      <w:pPr>
        <w:pStyle w:val="Nvel02"/>
        <w:numPr>
          <w:ilvl w:val="0"/>
          <w:numId w:val="39"/>
        </w:numPr>
        <w:ind w:left="0" w:firstLine="0"/>
        <w:rPr>
          <w:rFonts w:ascii="Arial" w:hAnsi="Arial" w:cs="Arial"/>
          <w:sz w:val="24"/>
          <w:szCs w:val="24"/>
        </w:rPr>
      </w:pPr>
      <w:r w:rsidRPr="00753CF0">
        <w:rPr>
          <w:rFonts w:ascii="Arial" w:hAnsi="Arial" w:cs="Arial"/>
          <w:sz w:val="24"/>
          <w:szCs w:val="24"/>
        </w:rPr>
        <w:t>Nas aferições finais, o(s) índice(s) utilizado(s) para reajuste será(</w:t>
      </w:r>
      <w:proofErr w:type="spellStart"/>
      <w:r w:rsidRPr="00753CF0">
        <w:rPr>
          <w:rFonts w:ascii="Arial" w:hAnsi="Arial" w:cs="Arial"/>
          <w:sz w:val="24"/>
          <w:szCs w:val="24"/>
        </w:rPr>
        <w:t>ão</w:t>
      </w:r>
      <w:proofErr w:type="spellEnd"/>
      <w:r w:rsidRPr="00753CF0">
        <w:rPr>
          <w:rFonts w:ascii="Arial" w:hAnsi="Arial" w:cs="Arial"/>
          <w:sz w:val="24"/>
          <w:szCs w:val="24"/>
        </w:rPr>
        <w:t>), obrigatoriamente, o(s) definitivo(s).</w:t>
      </w:r>
    </w:p>
    <w:p w14:paraId="093CFF8E" w14:textId="77777777" w:rsidR="00A12132" w:rsidRPr="00753CF0" w:rsidRDefault="00A12132" w:rsidP="00E547A6">
      <w:pPr>
        <w:pStyle w:val="Nvel02"/>
        <w:numPr>
          <w:ilvl w:val="0"/>
          <w:numId w:val="39"/>
        </w:numPr>
        <w:ind w:left="0" w:firstLine="0"/>
        <w:rPr>
          <w:rFonts w:ascii="Arial" w:hAnsi="Arial" w:cs="Arial"/>
          <w:sz w:val="24"/>
          <w:szCs w:val="24"/>
        </w:rPr>
      </w:pPr>
      <w:r w:rsidRPr="00753CF0">
        <w:rPr>
          <w:rFonts w:ascii="Arial" w:hAnsi="Arial" w:cs="Arial"/>
          <w:sz w:val="24"/>
          <w:szCs w:val="24"/>
        </w:rPr>
        <w:t>Caso o(s) índice(s) estabelecido(s) para reajustamento venha(m) a ser extinto(s) ou de qualquer forma não possa(m) mais ser utilizado(s), será(</w:t>
      </w:r>
      <w:proofErr w:type="spellStart"/>
      <w:r w:rsidRPr="00753CF0">
        <w:rPr>
          <w:rFonts w:ascii="Arial" w:hAnsi="Arial" w:cs="Arial"/>
          <w:sz w:val="24"/>
          <w:szCs w:val="24"/>
        </w:rPr>
        <w:t>ão</w:t>
      </w:r>
      <w:proofErr w:type="spellEnd"/>
      <w:r w:rsidRPr="00753CF0">
        <w:rPr>
          <w:rFonts w:ascii="Arial" w:hAnsi="Arial" w:cs="Arial"/>
          <w:sz w:val="24"/>
          <w:szCs w:val="24"/>
        </w:rPr>
        <w:t>) adotado(s), em substituição, o(s) que vier(em) a ser determinado(s) pela legislação então em vigor.</w:t>
      </w:r>
    </w:p>
    <w:p w14:paraId="042494C6" w14:textId="77777777" w:rsidR="00A12132" w:rsidRPr="00753CF0" w:rsidRDefault="00A12132" w:rsidP="00E547A6">
      <w:pPr>
        <w:pStyle w:val="Nvel02"/>
        <w:numPr>
          <w:ilvl w:val="0"/>
          <w:numId w:val="39"/>
        </w:numPr>
        <w:ind w:left="0" w:firstLine="0"/>
        <w:rPr>
          <w:rFonts w:ascii="Arial" w:hAnsi="Arial" w:cs="Arial"/>
          <w:sz w:val="24"/>
          <w:szCs w:val="24"/>
        </w:rPr>
      </w:pPr>
      <w:r w:rsidRPr="00753CF0">
        <w:rPr>
          <w:rFonts w:ascii="Arial" w:hAnsi="Arial" w:cs="Arial"/>
          <w:sz w:val="24"/>
          <w:szCs w:val="24"/>
        </w:rPr>
        <w:t>Na ausência de previsão legal quanto ao índice substituto, as partes elegerão novo índice oficial, para reajustamento do preço do valor remanescente, por meio de termo aditivo.</w:t>
      </w:r>
    </w:p>
    <w:p w14:paraId="0A6C2D86" w14:textId="77777777" w:rsidR="00A12132" w:rsidRPr="00753CF0" w:rsidRDefault="00A12132" w:rsidP="00E547A6">
      <w:pPr>
        <w:pStyle w:val="Nvel02"/>
        <w:numPr>
          <w:ilvl w:val="0"/>
          <w:numId w:val="39"/>
        </w:numPr>
        <w:ind w:left="0" w:firstLine="0"/>
        <w:rPr>
          <w:rFonts w:ascii="Arial" w:hAnsi="Arial" w:cs="Arial"/>
          <w:sz w:val="24"/>
          <w:szCs w:val="24"/>
        </w:rPr>
      </w:pPr>
      <w:r w:rsidRPr="00753CF0">
        <w:rPr>
          <w:rFonts w:ascii="Arial" w:hAnsi="Arial" w:cs="Arial"/>
          <w:sz w:val="24"/>
          <w:szCs w:val="24"/>
        </w:rPr>
        <w:t>O reajuste será realizado por apostilamento.</w:t>
      </w:r>
    </w:p>
    <w:p w14:paraId="731B2CFE" w14:textId="77777777" w:rsidR="00A12132" w:rsidRPr="00753CF0" w:rsidRDefault="00A12132" w:rsidP="00E547A6">
      <w:pPr>
        <w:pStyle w:val="PargrafodaLista"/>
        <w:spacing w:after="0" w:line="240" w:lineRule="auto"/>
        <w:ind w:left="0"/>
        <w:jc w:val="both"/>
        <w:rPr>
          <w:rFonts w:ascii="Arial" w:hAnsi="Arial" w:cs="Arial"/>
          <w:iCs/>
          <w:sz w:val="24"/>
          <w:szCs w:val="24"/>
        </w:rPr>
      </w:pPr>
    </w:p>
    <w:p w14:paraId="7499F8C4" w14:textId="67100713" w:rsidR="00A12132" w:rsidRPr="00753CF0" w:rsidRDefault="00DB2CE1" w:rsidP="00E547A6">
      <w:pPr>
        <w:pStyle w:val="Nvel1-SemNumerao"/>
        <w:ind w:left="0" w:firstLine="0"/>
      </w:pPr>
      <w:r w:rsidRPr="00753CF0">
        <w:t>2</w:t>
      </w:r>
      <w:r w:rsidR="00753CF0">
        <w:t>1</w:t>
      </w:r>
      <w:r w:rsidR="00A12132" w:rsidRPr="00753CF0">
        <w:t>. DO MODELO DE GESTÃO DO CONTRATO</w:t>
      </w:r>
    </w:p>
    <w:p w14:paraId="51E97801" w14:textId="41A9E9EC" w:rsidR="00A12132" w:rsidRPr="00BB3590" w:rsidRDefault="00DB2CE1" w:rsidP="00E547A6">
      <w:pPr>
        <w:pStyle w:val="Nvel1-SemNumerao"/>
        <w:ind w:left="0" w:firstLine="0"/>
        <w:rPr>
          <w:b w:val="0"/>
          <w:bCs w:val="0"/>
        </w:rPr>
      </w:pPr>
      <w:r w:rsidRPr="00A45ABA">
        <w:t>2</w:t>
      </w:r>
      <w:r w:rsidR="00753CF0">
        <w:t>1</w:t>
      </w:r>
      <w:r w:rsidR="00A12132" w:rsidRPr="00A45ABA">
        <w:t xml:space="preserve">.1 </w:t>
      </w:r>
      <w:r w:rsidR="00A12132" w:rsidRPr="00BB3590">
        <w:rPr>
          <w:b w:val="0"/>
          <w:bCs w:val="0"/>
        </w:rPr>
        <w:t>O contrato deverá ser executado fielmente pelas partes, de acordo com as cláusulas avençadas e as normas da Lei nº 14.133, de 2021, e cada parte responderá pelas consequências de sua inexecução total ou parcial.</w:t>
      </w:r>
    </w:p>
    <w:p w14:paraId="04ADA17F" w14:textId="7BECF1AC" w:rsidR="00A12132" w:rsidRPr="00BB3590" w:rsidRDefault="00DB2CE1" w:rsidP="00E547A6">
      <w:pPr>
        <w:pStyle w:val="Nvel1-SemNumerao"/>
        <w:ind w:left="0" w:firstLine="0"/>
        <w:rPr>
          <w:b w:val="0"/>
          <w:bCs w:val="0"/>
        </w:rPr>
      </w:pPr>
      <w:r w:rsidRPr="00BB3590">
        <w:rPr>
          <w:b w:val="0"/>
          <w:bCs w:val="0"/>
        </w:rPr>
        <w:t>2</w:t>
      </w:r>
      <w:r w:rsidR="00753CF0">
        <w:rPr>
          <w:b w:val="0"/>
          <w:bCs w:val="0"/>
        </w:rPr>
        <w:t>1</w:t>
      </w:r>
      <w:r w:rsidRPr="00BB3590">
        <w:rPr>
          <w:b w:val="0"/>
          <w:bCs w:val="0"/>
        </w:rPr>
        <w:t xml:space="preserve">.2. </w:t>
      </w:r>
      <w:r w:rsidR="00A12132" w:rsidRPr="00BB3590">
        <w:rPr>
          <w:b w:val="0"/>
          <w:bCs w:val="0"/>
        </w:rPr>
        <w:t xml:space="preserve">As comunicações entre a gestão/fiscalização do contrato e a contratada devem ser realizadas por escrito sempre que o ato exigir tal formalidade, admitindo-se o uso de mensagem eletrônica para esse fim. </w:t>
      </w:r>
    </w:p>
    <w:p w14:paraId="14194487" w14:textId="42DF60F6" w:rsidR="00A12132" w:rsidRPr="00BB3590" w:rsidRDefault="00DB2CE1" w:rsidP="00E547A6">
      <w:pPr>
        <w:pStyle w:val="Nvel1-SemNumerao"/>
        <w:ind w:left="0" w:firstLine="0"/>
        <w:rPr>
          <w:b w:val="0"/>
          <w:bCs w:val="0"/>
        </w:rPr>
      </w:pPr>
      <w:r w:rsidRPr="00BB3590">
        <w:rPr>
          <w:b w:val="0"/>
          <w:bCs w:val="0"/>
        </w:rPr>
        <w:t>2</w:t>
      </w:r>
      <w:r w:rsidR="00753CF0">
        <w:rPr>
          <w:b w:val="0"/>
          <w:bCs w:val="0"/>
        </w:rPr>
        <w:t>1</w:t>
      </w:r>
      <w:r w:rsidRPr="00BB3590">
        <w:rPr>
          <w:b w:val="0"/>
          <w:bCs w:val="0"/>
        </w:rPr>
        <w:t xml:space="preserve">.3. </w:t>
      </w:r>
      <w:r w:rsidR="00A12132" w:rsidRPr="00BB3590">
        <w:rPr>
          <w:b w:val="0"/>
          <w:bCs w:val="0"/>
        </w:rPr>
        <w:t xml:space="preserve">O gestor do contrato poderá convocar representante da empresa para adoção de providências que devam ser cumpridas de imediato. </w:t>
      </w:r>
    </w:p>
    <w:p w14:paraId="2866BC25" w14:textId="68D2BAF3" w:rsidR="00A12132" w:rsidRPr="00BB3590" w:rsidRDefault="00DB2CE1" w:rsidP="00E547A6">
      <w:pPr>
        <w:pStyle w:val="Nvel1-SemNumerao"/>
        <w:ind w:left="0" w:firstLine="0"/>
        <w:rPr>
          <w:b w:val="0"/>
          <w:bCs w:val="0"/>
        </w:rPr>
      </w:pPr>
      <w:r w:rsidRPr="00BB3590">
        <w:rPr>
          <w:b w:val="0"/>
          <w:bCs w:val="0"/>
        </w:rPr>
        <w:t>2</w:t>
      </w:r>
      <w:r w:rsidR="00753CF0">
        <w:rPr>
          <w:b w:val="0"/>
          <w:bCs w:val="0"/>
        </w:rPr>
        <w:t>1</w:t>
      </w:r>
      <w:r w:rsidRPr="00BB3590">
        <w:rPr>
          <w:b w:val="0"/>
          <w:bCs w:val="0"/>
        </w:rPr>
        <w:t xml:space="preserve">.4. </w:t>
      </w:r>
      <w:r w:rsidR="00A12132" w:rsidRPr="00BB3590">
        <w:rPr>
          <w:b w:val="0"/>
          <w:bCs w:val="0"/>
        </w:rPr>
        <w:t>A execução do contrato deverá ser acompanhada e fiscalizada pelo(s) fiscal(</w:t>
      </w:r>
      <w:proofErr w:type="spellStart"/>
      <w:r w:rsidR="00A12132" w:rsidRPr="00BB3590">
        <w:rPr>
          <w:b w:val="0"/>
          <w:bCs w:val="0"/>
        </w:rPr>
        <w:t>is</w:t>
      </w:r>
      <w:proofErr w:type="spellEnd"/>
      <w:r w:rsidR="00A12132" w:rsidRPr="00BB3590">
        <w:rPr>
          <w:b w:val="0"/>
          <w:bCs w:val="0"/>
        </w:rPr>
        <w:t xml:space="preserve">) do contrato, ou pelos respectivos substitutos. </w:t>
      </w:r>
    </w:p>
    <w:p w14:paraId="084CADC3" w14:textId="75CECC4C" w:rsidR="00A12132" w:rsidRPr="00BB3590" w:rsidRDefault="00DB2CE1" w:rsidP="00E547A6">
      <w:pPr>
        <w:pStyle w:val="Nvel1-SemNumerao"/>
        <w:ind w:left="0" w:firstLine="0"/>
        <w:rPr>
          <w:b w:val="0"/>
          <w:bCs w:val="0"/>
        </w:rPr>
      </w:pPr>
      <w:r w:rsidRPr="00BB3590">
        <w:rPr>
          <w:b w:val="0"/>
          <w:bCs w:val="0"/>
        </w:rPr>
        <w:t>2</w:t>
      </w:r>
      <w:r w:rsidR="00753CF0">
        <w:rPr>
          <w:b w:val="0"/>
          <w:bCs w:val="0"/>
        </w:rPr>
        <w:t>1</w:t>
      </w:r>
      <w:r w:rsidRPr="00BB3590">
        <w:rPr>
          <w:b w:val="0"/>
          <w:bCs w:val="0"/>
        </w:rPr>
        <w:t xml:space="preserve">.5. </w:t>
      </w:r>
      <w:r w:rsidR="00A12132" w:rsidRPr="00BB3590">
        <w:rPr>
          <w:b w:val="0"/>
          <w:bCs w:val="0"/>
        </w:rPr>
        <w:t xml:space="preserve">O fiscal do contrato acompanhará a execução do contrato, para que sejam cumpridas todas as condições estabelecidas no contrato, de modo a assegurar os melhores resultados para a Administração. </w:t>
      </w:r>
    </w:p>
    <w:p w14:paraId="00B2CEE9" w14:textId="6EF6BFDD" w:rsidR="00A12132" w:rsidRPr="00BB3590" w:rsidRDefault="00DB2CE1" w:rsidP="00E547A6">
      <w:pPr>
        <w:pStyle w:val="Nvel1-SemNumerao"/>
        <w:ind w:left="0" w:firstLine="0"/>
        <w:rPr>
          <w:b w:val="0"/>
          <w:bCs w:val="0"/>
        </w:rPr>
      </w:pPr>
      <w:r w:rsidRPr="00BB3590">
        <w:rPr>
          <w:b w:val="0"/>
          <w:bCs w:val="0"/>
        </w:rPr>
        <w:t>2</w:t>
      </w:r>
      <w:r w:rsidR="00753CF0">
        <w:rPr>
          <w:b w:val="0"/>
          <w:bCs w:val="0"/>
        </w:rPr>
        <w:t>1</w:t>
      </w:r>
      <w:r w:rsidRPr="00BB3590">
        <w:rPr>
          <w:b w:val="0"/>
          <w:bCs w:val="0"/>
        </w:rPr>
        <w:t>.6.</w:t>
      </w:r>
      <w:r w:rsidR="00A12132" w:rsidRPr="00BB3590">
        <w:rPr>
          <w:b w:val="0"/>
          <w:bCs w:val="0"/>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66B8758B" w14:textId="1B84333B" w:rsidR="00A12132" w:rsidRPr="00BB3590" w:rsidRDefault="00DB2CE1" w:rsidP="00E547A6">
      <w:pPr>
        <w:pStyle w:val="Nvel1-SemNumerao"/>
        <w:ind w:left="0" w:firstLine="0"/>
        <w:rPr>
          <w:b w:val="0"/>
          <w:bCs w:val="0"/>
        </w:rPr>
      </w:pPr>
      <w:r w:rsidRPr="00BB3590">
        <w:rPr>
          <w:b w:val="0"/>
          <w:bCs w:val="0"/>
        </w:rPr>
        <w:t>2</w:t>
      </w:r>
      <w:r w:rsidR="00753CF0">
        <w:rPr>
          <w:b w:val="0"/>
          <w:bCs w:val="0"/>
        </w:rPr>
        <w:t>1</w:t>
      </w:r>
      <w:r w:rsidRPr="00BB3590">
        <w:rPr>
          <w:b w:val="0"/>
          <w:bCs w:val="0"/>
        </w:rPr>
        <w:t>.7.</w:t>
      </w:r>
      <w:r w:rsidR="00A12132" w:rsidRPr="00BB3590">
        <w:rPr>
          <w:b w:val="0"/>
          <w:bCs w:val="0"/>
        </w:rPr>
        <w:t xml:space="preserve"> Identificada qualquer inexatidão ou irregularidade, o fiscal do contrato emitirá notificações para a correção da execução do contrato, determinando prazo para a correção. </w:t>
      </w:r>
    </w:p>
    <w:p w14:paraId="4D82387A" w14:textId="6844EE8B" w:rsidR="00A12132" w:rsidRPr="00BB3590" w:rsidRDefault="00DB2CE1" w:rsidP="00E547A6">
      <w:pPr>
        <w:pStyle w:val="Nvel1-SemNumerao"/>
        <w:ind w:left="0" w:firstLine="0"/>
        <w:rPr>
          <w:b w:val="0"/>
          <w:bCs w:val="0"/>
        </w:rPr>
      </w:pPr>
      <w:r w:rsidRPr="00BB3590">
        <w:rPr>
          <w:b w:val="0"/>
          <w:bCs w:val="0"/>
        </w:rPr>
        <w:t>2</w:t>
      </w:r>
      <w:r w:rsidR="00753CF0">
        <w:rPr>
          <w:b w:val="0"/>
          <w:bCs w:val="0"/>
        </w:rPr>
        <w:t>1</w:t>
      </w:r>
      <w:r w:rsidR="00A12132" w:rsidRPr="00BB3590">
        <w:rPr>
          <w:b w:val="0"/>
          <w:bCs w:val="0"/>
        </w:rPr>
        <w:t xml:space="preserve">.8 O fiscal do contrato informará ao gestor do contato, em tempo hábil, a situação que demandar decisão ou adoção de medidas que ultrapassem sua competência, para que adote as medidas necessárias e saneadoras, se for o caso. </w:t>
      </w:r>
    </w:p>
    <w:p w14:paraId="17BD839A" w14:textId="4E51771F" w:rsidR="00A12132" w:rsidRPr="00BB3590" w:rsidRDefault="00DB2CE1" w:rsidP="00E547A6">
      <w:pPr>
        <w:pStyle w:val="Nvel1-SemNumerao"/>
        <w:ind w:left="0" w:firstLine="0"/>
        <w:rPr>
          <w:b w:val="0"/>
          <w:bCs w:val="0"/>
        </w:rPr>
      </w:pPr>
      <w:r w:rsidRPr="00BB3590">
        <w:rPr>
          <w:b w:val="0"/>
          <w:bCs w:val="0"/>
        </w:rPr>
        <w:t>2</w:t>
      </w:r>
      <w:r w:rsidR="00753CF0">
        <w:rPr>
          <w:b w:val="0"/>
          <w:bCs w:val="0"/>
        </w:rPr>
        <w:t>1</w:t>
      </w:r>
      <w:r w:rsidR="00A12132" w:rsidRPr="00BB3590">
        <w:rPr>
          <w:b w:val="0"/>
          <w:bCs w:val="0"/>
        </w:rPr>
        <w:t xml:space="preserve">.9 No caso de ocorrências que possam inviabilizar a execução do contrato nas datas aprazadas, o fiscal do contrato comunicará o fato imediatamente ao gestor do contrato. </w:t>
      </w:r>
    </w:p>
    <w:p w14:paraId="5C6E7845" w14:textId="78B7BF57" w:rsidR="00A12132" w:rsidRPr="00BB3590" w:rsidRDefault="00DB2CE1" w:rsidP="00E547A6">
      <w:pPr>
        <w:pStyle w:val="Nvel1-SemNumerao"/>
        <w:ind w:left="0" w:firstLine="0"/>
        <w:rPr>
          <w:b w:val="0"/>
          <w:bCs w:val="0"/>
        </w:rPr>
      </w:pPr>
      <w:r w:rsidRPr="00BB3590">
        <w:rPr>
          <w:b w:val="0"/>
          <w:bCs w:val="0"/>
        </w:rPr>
        <w:lastRenderedPageBreak/>
        <w:t>2</w:t>
      </w:r>
      <w:r w:rsidR="00753CF0">
        <w:rPr>
          <w:b w:val="0"/>
          <w:bCs w:val="0"/>
        </w:rPr>
        <w:t>1</w:t>
      </w:r>
      <w:r w:rsidR="00A12132" w:rsidRPr="00BB3590">
        <w:rPr>
          <w:b w:val="0"/>
          <w:bCs w:val="0"/>
        </w:rPr>
        <w:t xml:space="preserve">.10 O fiscal do contrato comunicar ao gestor do contrato, em tempo hábil, o término do contrato sob sua responsabilidade, com vistas à renovação tempestiva ou à prorrogação contratual. </w:t>
      </w:r>
    </w:p>
    <w:p w14:paraId="1508DA4B" w14:textId="43EB5F9A" w:rsidR="00A12132" w:rsidRPr="00BB3590" w:rsidRDefault="00DB2CE1" w:rsidP="00E547A6">
      <w:pPr>
        <w:pStyle w:val="Nvel1-SemNumerao"/>
        <w:ind w:left="0" w:firstLine="0"/>
        <w:rPr>
          <w:b w:val="0"/>
          <w:bCs w:val="0"/>
        </w:rPr>
      </w:pPr>
      <w:r w:rsidRPr="00BB3590">
        <w:rPr>
          <w:b w:val="0"/>
          <w:bCs w:val="0"/>
        </w:rPr>
        <w:t>2</w:t>
      </w:r>
      <w:r w:rsidR="00753CF0">
        <w:rPr>
          <w:b w:val="0"/>
          <w:bCs w:val="0"/>
        </w:rPr>
        <w:t>1</w:t>
      </w:r>
      <w:r w:rsidR="00A12132" w:rsidRPr="00BB3590">
        <w:rPr>
          <w:b w:val="0"/>
          <w:bCs w:val="0"/>
        </w:rPr>
        <w:t xml:space="preserve">.11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0FAB1FF4" w14:textId="463CC1DB" w:rsidR="00A12132" w:rsidRPr="00BB3590" w:rsidRDefault="00DB2CE1" w:rsidP="00E547A6">
      <w:pPr>
        <w:pStyle w:val="Nvel1-SemNumerao"/>
        <w:ind w:left="0" w:firstLine="0"/>
        <w:rPr>
          <w:b w:val="0"/>
          <w:bCs w:val="0"/>
        </w:rPr>
      </w:pPr>
      <w:r w:rsidRPr="00BB3590">
        <w:rPr>
          <w:b w:val="0"/>
          <w:bCs w:val="0"/>
        </w:rPr>
        <w:t>2</w:t>
      </w:r>
      <w:r w:rsidR="00753CF0">
        <w:rPr>
          <w:b w:val="0"/>
          <w:bCs w:val="0"/>
        </w:rPr>
        <w:t>1</w:t>
      </w:r>
      <w:r w:rsidR="00A12132" w:rsidRPr="00BB3590">
        <w:rPr>
          <w:b w:val="0"/>
          <w:bCs w:val="0"/>
        </w:rPr>
        <w:t xml:space="preserve">.12 Caso ocorram descumprimento das obrigações contratuais, o fiscal do contrato atuará tempestivamente na solução do problema, reportando ao gestor do contrato para que tome as providências cabíveis, quando ultrapassar a sua competência. </w:t>
      </w:r>
    </w:p>
    <w:p w14:paraId="32F589AA" w14:textId="4103A5B4" w:rsidR="00A12132" w:rsidRPr="00BB3590" w:rsidRDefault="00DB2CE1" w:rsidP="00E547A6">
      <w:pPr>
        <w:pStyle w:val="Nvel1-SemNumerao"/>
        <w:ind w:left="0" w:firstLine="0"/>
        <w:rPr>
          <w:b w:val="0"/>
          <w:bCs w:val="0"/>
        </w:rPr>
      </w:pPr>
      <w:r w:rsidRPr="00BB3590">
        <w:rPr>
          <w:b w:val="0"/>
          <w:bCs w:val="0"/>
        </w:rPr>
        <w:t>2</w:t>
      </w:r>
      <w:r w:rsidR="00753CF0">
        <w:rPr>
          <w:b w:val="0"/>
          <w:bCs w:val="0"/>
        </w:rPr>
        <w:t>1</w:t>
      </w:r>
      <w:r w:rsidR="00A12132" w:rsidRPr="00BB3590">
        <w:rPr>
          <w:b w:val="0"/>
          <w:bCs w:val="0"/>
        </w:rPr>
        <w:t xml:space="preserve">.13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0AF172D" w14:textId="3670A0EE" w:rsidR="00A12132" w:rsidRPr="00BB3590" w:rsidRDefault="00DB2CE1" w:rsidP="00E547A6">
      <w:pPr>
        <w:pStyle w:val="Nvel1-SemNumerao"/>
        <w:ind w:left="0" w:firstLine="0"/>
        <w:rPr>
          <w:b w:val="0"/>
          <w:bCs w:val="0"/>
        </w:rPr>
      </w:pPr>
      <w:r w:rsidRPr="00BB3590">
        <w:rPr>
          <w:b w:val="0"/>
          <w:bCs w:val="0"/>
        </w:rPr>
        <w:t>2</w:t>
      </w:r>
      <w:r w:rsidR="00753CF0">
        <w:rPr>
          <w:b w:val="0"/>
          <w:bCs w:val="0"/>
        </w:rPr>
        <w:t>1</w:t>
      </w:r>
      <w:r w:rsidR="00A12132" w:rsidRPr="00BB3590">
        <w:rPr>
          <w:b w:val="0"/>
          <w:bCs w:val="0"/>
        </w:rPr>
        <w:t xml:space="preserve">.14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818D9B6" w14:textId="72656095" w:rsidR="00A12132" w:rsidRPr="00BB3590" w:rsidRDefault="00DB2CE1" w:rsidP="00E547A6">
      <w:pPr>
        <w:pStyle w:val="Nvel1-SemNumerao"/>
        <w:ind w:left="0" w:firstLine="0"/>
        <w:rPr>
          <w:b w:val="0"/>
          <w:bCs w:val="0"/>
        </w:rPr>
      </w:pPr>
      <w:r w:rsidRPr="00BB3590">
        <w:rPr>
          <w:b w:val="0"/>
          <w:bCs w:val="0"/>
        </w:rPr>
        <w:t>2</w:t>
      </w:r>
      <w:r w:rsidR="00753CF0">
        <w:rPr>
          <w:b w:val="0"/>
          <w:bCs w:val="0"/>
        </w:rPr>
        <w:t>1</w:t>
      </w:r>
      <w:r w:rsidR="00A12132" w:rsidRPr="00BB3590">
        <w:rPr>
          <w:b w:val="0"/>
          <w:bCs w:val="0"/>
        </w:rPr>
        <w:t xml:space="preserve">.15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C64F614" w14:textId="215E99E6" w:rsidR="00A12132" w:rsidRPr="00BB3590" w:rsidRDefault="00DB2CE1" w:rsidP="00E547A6">
      <w:pPr>
        <w:pStyle w:val="Nvel1-SemNumerao"/>
        <w:ind w:left="0" w:firstLine="0"/>
        <w:rPr>
          <w:b w:val="0"/>
          <w:bCs w:val="0"/>
        </w:rPr>
      </w:pPr>
      <w:r w:rsidRPr="00BB3590">
        <w:rPr>
          <w:b w:val="0"/>
          <w:bCs w:val="0"/>
        </w:rPr>
        <w:t>2</w:t>
      </w:r>
      <w:r w:rsidR="00753CF0">
        <w:rPr>
          <w:b w:val="0"/>
          <w:bCs w:val="0"/>
        </w:rPr>
        <w:t>1</w:t>
      </w:r>
      <w:r w:rsidR="00A12132" w:rsidRPr="00BB3590">
        <w:rPr>
          <w:b w:val="0"/>
          <w:bCs w:val="0"/>
        </w:rPr>
        <w:t>.16 O gestor do contrato emitirá documento comprobatório da avaliação realizada pelos fiscais do contrato quanto ao cumprimento de obrigações assumidas pel</w:t>
      </w:r>
      <w:r w:rsidR="001A643E">
        <w:rPr>
          <w:b w:val="0"/>
          <w:bCs w:val="0"/>
        </w:rPr>
        <w:t>a</w:t>
      </w:r>
      <w:r w:rsidR="00A12132" w:rsidRPr="00BB3590">
        <w:rPr>
          <w:b w:val="0"/>
          <w:bCs w:val="0"/>
        </w:rPr>
        <w:t xml:space="preserve"> </w:t>
      </w:r>
      <w:r w:rsidR="00170155">
        <w:rPr>
          <w:b w:val="0"/>
          <w:bCs w:val="0"/>
        </w:rPr>
        <w:t>contratada</w:t>
      </w:r>
      <w:r w:rsidR="00A12132" w:rsidRPr="00BB3590">
        <w:rPr>
          <w:b w:val="0"/>
          <w:bCs w:val="0"/>
        </w:rPr>
        <w:t xml:space="preserve">, com menção ao seu desempenho na execução contratual, baseado nos indicadores objetivamente definidos e aferidos, e a eventuais penalidades aplicadas, devendo constar do cadastro de atesto de cumprimento de obrigações. </w:t>
      </w:r>
    </w:p>
    <w:p w14:paraId="28414ABD" w14:textId="66FD337A" w:rsidR="00A12132" w:rsidRPr="00BB3590" w:rsidRDefault="00DB2CE1" w:rsidP="00E547A6">
      <w:pPr>
        <w:pStyle w:val="Nvel1-SemNumerao"/>
        <w:ind w:left="0" w:firstLine="0"/>
        <w:rPr>
          <w:b w:val="0"/>
          <w:bCs w:val="0"/>
        </w:rPr>
      </w:pPr>
      <w:r w:rsidRPr="00BB3590">
        <w:rPr>
          <w:b w:val="0"/>
          <w:bCs w:val="0"/>
        </w:rPr>
        <w:t>2</w:t>
      </w:r>
      <w:r w:rsidR="00753CF0">
        <w:rPr>
          <w:b w:val="0"/>
          <w:bCs w:val="0"/>
        </w:rPr>
        <w:t>1</w:t>
      </w:r>
      <w:r w:rsidR="00A12132" w:rsidRPr="00BB3590">
        <w:rPr>
          <w:b w:val="0"/>
          <w:bCs w:val="0"/>
        </w:rPr>
        <w:t xml:space="preserve">.17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BDCF698" w14:textId="6DDC7050" w:rsidR="00A12132" w:rsidRPr="00BB3590" w:rsidRDefault="00DB2CE1" w:rsidP="00E547A6">
      <w:pPr>
        <w:pStyle w:val="Nvel1-SemNumerao"/>
        <w:ind w:left="0" w:firstLine="0"/>
        <w:rPr>
          <w:b w:val="0"/>
          <w:bCs w:val="0"/>
        </w:rPr>
      </w:pPr>
      <w:r w:rsidRPr="00BB3590">
        <w:rPr>
          <w:b w:val="0"/>
          <w:bCs w:val="0"/>
        </w:rPr>
        <w:t>2</w:t>
      </w:r>
      <w:r w:rsidR="00753CF0">
        <w:rPr>
          <w:b w:val="0"/>
          <w:bCs w:val="0"/>
        </w:rPr>
        <w:t>1</w:t>
      </w:r>
      <w:r w:rsidR="00A12132" w:rsidRPr="00BB3590">
        <w:rPr>
          <w:b w:val="0"/>
          <w:bCs w:val="0"/>
        </w:rPr>
        <w:t>.18 O gestor do contrato deverá elaborará relatório final com informações sobre a consecução dos objetivos que tenham justificado a contratação e eventuais condutas a serem adotadas para o aprimoramento das atividades da Administração.</w:t>
      </w:r>
    </w:p>
    <w:p w14:paraId="16ED1F6E" w14:textId="376ED30B" w:rsidR="00A12132" w:rsidRPr="00BB3590" w:rsidRDefault="00DB2CE1" w:rsidP="00E547A6">
      <w:pPr>
        <w:pStyle w:val="Nvel1-SemNumerao"/>
        <w:ind w:left="0" w:firstLine="0"/>
        <w:rPr>
          <w:b w:val="0"/>
          <w:bCs w:val="0"/>
        </w:rPr>
      </w:pPr>
      <w:r w:rsidRPr="00BB3590">
        <w:rPr>
          <w:b w:val="0"/>
          <w:bCs w:val="0"/>
        </w:rPr>
        <w:t>2</w:t>
      </w:r>
      <w:r w:rsidR="00753CF0">
        <w:rPr>
          <w:b w:val="0"/>
          <w:bCs w:val="0"/>
        </w:rPr>
        <w:t>1</w:t>
      </w:r>
      <w:r w:rsidR="00A12132" w:rsidRPr="00BB3590">
        <w:rPr>
          <w:b w:val="0"/>
          <w:bCs w:val="0"/>
        </w:rPr>
        <w:t>.19. O gestor do contrato deverá enviar a documentação pertinente ao setor de contratos para a formalização dos procedimentos de liquidação e pagamento, no valor dimensionado pela fiscalização e gestão nos termos do contrato.</w:t>
      </w:r>
    </w:p>
    <w:p w14:paraId="21DB7C54" w14:textId="77777777" w:rsidR="00A12132" w:rsidRPr="00BB3590" w:rsidRDefault="00A12132" w:rsidP="00E547A6">
      <w:pPr>
        <w:pStyle w:val="Nvel1-SemNumerao"/>
        <w:ind w:left="0" w:firstLine="0"/>
        <w:rPr>
          <w:b w:val="0"/>
          <w:bCs w:val="0"/>
        </w:rPr>
      </w:pPr>
    </w:p>
    <w:p w14:paraId="7C3D7349" w14:textId="590D68D2" w:rsidR="00A12132" w:rsidRPr="00753CF0" w:rsidRDefault="00DB2CE1" w:rsidP="00E547A6">
      <w:pPr>
        <w:pStyle w:val="Nvel1-SemNumerao"/>
        <w:ind w:left="0" w:firstLine="0"/>
      </w:pPr>
      <w:r w:rsidRPr="00753CF0">
        <w:t>2</w:t>
      </w:r>
      <w:r w:rsidR="00753CF0" w:rsidRPr="00753CF0">
        <w:t>2</w:t>
      </w:r>
      <w:r w:rsidR="00A12132" w:rsidRPr="00753CF0">
        <w:t>. INFRAÇÕES E SANÇÕES ADMINISTRATIVAS</w:t>
      </w:r>
    </w:p>
    <w:p w14:paraId="5C7CB061" w14:textId="2F998461" w:rsidR="00A12132" w:rsidRPr="00BB3590" w:rsidRDefault="00753CF0" w:rsidP="00E547A6">
      <w:pPr>
        <w:pStyle w:val="Nvel1-SemNumerao"/>
        <w:ind w:left="0" w:firstLine="0"/>
        <w:rPr>
          <w:b w:val="0"/>
          <w:bCs w:val="0"/>
        </w:rPr>
      </w:pPr>
      <w:r>
        <w:rPr>
          <w:b w:val="0"/>
          <w:bCs w:val="0"/>
        </w:rPr>
        <w:t xml:space="preserve">22.1. </w:t>
      </w:r>
      <w:r w:rsidR="00A12132" w:rsidRPr="00BB3590">
        <w:rPr>
          <w:b w:val="0"/>
          <w:bCs w:val="0"/>
        </w:rPr>
        <w:t xml:space="preserve">Comete infração administrativa, nos termos da Lei </w:t>
      </w:r>
      <w:r w:rsidR="00656883" w:rsidRPr="00BB3590">
        <w:rPr>
          <w:b w:val="0"/>
          <w:bCs w:val="0"/>
        </w:rPr>
        <w:t xml:space="preserve">Federal </w:t>
      </w:r>
      <w:r w:rsidR="00A12132" w:rsidRPr="00BB3590">
        <w:rPr>
          <w:b w:val="0"/>
          <w:bCs w:val="0"/>
        </w:rPr>
        <w:t xml:space="preserve">nº 14.133, de 2021, </w:t>
      </w:r>
      <w:r w:rsidR="001A643E">
        <w:rPr>
          <w:b w:val="0"/>
          <w:bCs w:val="0"/>
        </w:rPr>
        <w:t>a</w:t>
      </w:r>
      <w:r w:rsidR="00A12132" w:rsidRPr="00BB3590">
        <w:rPr>
          <w:b w:val="0"/>
          <w:bCs w:val="0"/>
        </w:rPr>
        <w:t xml:space="preserve"> </w:t>
      </w:r>
      <w:r w:rsidR="00170155">
        <w:rPr>
          <w:b w:val="0"/>
          <w:bCs w:val="0"/>
        </w:rPr>
        <w:t>Contratada</w:t>
      </w:r>
      <w:r w:rsidR="00A12132" w:rsidRPr="00BB3590">
        <w:rPr>
          <w:b w:val="0"/>
          <w:bCs w:val="0"/>
        </w:rPr>
        <w:t xml:space="preserve"> que:</w:t>
      </w:r>
    </w:p>
    <w:p w14:paraId="368752A1" w14:textId="77777777" w:rsidR="00A12132" w:rsidRPr="00BB3590" w:rsidRDefault="00A12132" w:rsidP="00E547A6">
      <w:pPr>
        <w:pStyle w:val="Nvel1-SemNumerao"/>
        <w:ind w:left="0" w:firstLine="0"/>
        <w:rPr>
          <w:b w:val="0"/>
          <w:bCs w:val="0"/>
        </w:rPr>
      </w:pPr>
      <w:r w:rsidRPr="00BB3590">
        <w:rPr>
          <w:b w:val="0"/>
          <w:bCs w:val="0"/>
        </w:rPr>
        <w:t>a) der causa à inexecução parcial do contrato;</w:t>
      </w:r>
    </w:p>
    <w:p w14:paraId="0079B8B8" w14:textId="77777777" w:rsidR="00A12132" w:rsidRPr="00BB3590" w:rsidRDefault="00A12132" w:rsidP="00E547A6">
      <w:pPr>
        <w:pStyle w:val="Nvel1-SemNumerao"/>
        <w:ind w:left="0" w:firstLine="0"/>
        <w:rPr>
          <w:b w:val="0"/>
          <w:bCs w:val="0"/>
        </w:rPr>
      </w:pPr>
      <w:r w:rsidRPr="00BB3590">
        <w:rPr>
          <w:b w:val="0"/>
          <w:bCs w:val="0"/>
        </w:rPr>
        <w:t>b) der causa à inexecução parcial do contrato que cause grave dano à Administração ou ao funcionamento dos serviços públicos ou ao interesse coletivo;</w:t>
      </w:r>
    </w:p>
    <w:p w14:paraId="58B0103B" w14:textId="77777777" w:rsidR="00A12132" w:rsidRPr="00BB3590" w:rsidRDefault="00A12132" w:rsidP="00E547A6">
      <w:pPr>
        <w:pStyle w:val="Nvel1-SemNumerao"/>
        <w:ind w:left="0" w:firstLine="0"/>
        <w:rPr>
          <w:b w:val="0"/>
          <w:bCs w:val="0"/>
        </w:rPr>
      </w:pPr>
      <w:r w:rsidRPr="00BB3590">
        <w:rPr>
          <w:b w:val="0"/>
          <w:bCs w:val="0"/>
        </w:rPr>
        <w:t>c) der causa à inexecução total do contrato;</w:t>
      </w:r>
    </w:p>
    <w:p w14:paraId="756B99C6" w14:textId="77777777" w:rsidR="00A12132" w:rsidRPr="00BB3590" w:rsidRDefault="00A12132" w:rsidP="00E547A6">
      <w:pPr>
        <w:pStyle w:val="Nvel1-SemNumerao"/>
        <w:ind w:left="0" w:firstLine="0"/>
        <w:rPr>
          <w:b w:val="0"/>
          <w:bCs w:val="0"/>
        </w:rPr>
      </w:pPr>
      <w:r w:rsidRPr="00BB3590">
        <w:rPr>
          <w:b w:val="0"/>
          <w:bCs w:val="0"/>
        </w:rPr>
        <w:lastRenderedPageBreak/>
        <w:t>d) ensejar o retardamento da execução ou da entrega do objeto da contratação sem motivo justificado;</w:t>
      </w:r>
    </w:p>
    <w:p w14:paraId="3BF72D47" w14:textId="77777777" w:rsidR="00A12132" w:rsidRPr="00BB3590" w:rsidRDefault="00A12132" w:rsidP="00E547A6">
      <w:pPr>
        <w:pStyle w:val="Nvel1-SemNumerao"/>
        <w:ind w:left="0" w:firstLine="0"/>
        <w:rPr>
          <w:b w:val="0"/>
          <w:bCs w:val="0"/>
        </w:rPr>
      </w:pPr>
      <w:r w:rsidRPr="00BB3590">
        <w:rPr>
          <w:b w:val="0"/>
          <w:bCs w:val="0"/>
        </w:rPr>
        <w:t>e) apresentar documentação falsa ou prestar declaração falsa durante a execução do contrato;</w:t>
      </w:r>
    </w:p>
    <w:p w14:paraId="1490C973" w14:textId="77777777" w:rsidR="00A12132" w:rsidRPr="00BB3590" w:rsidRDefault="00A12132" w:rsidP="00E547A6">
      <w:pPr>
        <w:pStyle w:val="Nvel1-SemNumerao"/>
        <w:ind w:left="0" w:firstLine="0"/>
        <w:rPr>
          <w:b w:val="0"/>
          <w:bCs w:val="0"/>
        </w:rPr>
      </w:pPr>
      <w:r w:rsidRPr="00BB3590">
        <w:rPr>
          <w:b w:val="0"/>
          <w:bCs w:val="0"/>
        </w:rPr>
        <w:t>f) praticar ato fraudulento na execução do contrato;</w:t>
      </w:r>
    </w:p>
    <w:p w14:paraId="118CED4A" w14:textId="77777777" w:rsidR="00A12132" w:rsidRPr="00BB3590" w:rsidRDefault="00A12132" w:rsidP="00E547A6">
      <w:pPr>
        <w:pStyle w:val="Nvel1-SemNumerao"/>
        <w:ind w:left="0" w:firstLine="0"/>
        <w:rPr>
          <w:b w:val="0"/>
          <w:bCs w:val="0"/>
        </w:rPr>
      </w:pPr>
      <w:r w:rsidRPr="00BB3590">
        <w:rPr>
          <w:b w:val="0"/>
          <w:bCs w:val="0"/>
        </w:rPr>
        <w:t>g) comportar-se de modo inidôneo ou cometer fraude de qualquer natureza;</w:t>
      </w:r>
    </w:p>
    <w:p w14:paraId="6677DF4F" w14:textId="77777777" w:rsidR="00A12132" w:rsidRPr="00BB3590" w:rsidRDefault="00A12132" w:rsidP="00E547A6">
      <w:pPr>
        <w:pStyle w:val="Nvel1-SemNumerao"/>
        <w:ind w:left="0" w:firstLine="0"/>
        <w:rPr>
          <w:b w:val="0"/>
          <w:bCs w:val="0"/>
        </w:rPr>
      </w:pPr>
      <w:r w:rsidRPr="00BB3590">
        <w:rPr>
          <w:b w:val="0"/>
          <w:bCs w:val="0"/>
        </w:rPr>
        <w:t>h) praticar ato lesivo previsto no art. 5º da Lei nº 12.846, de 1º de agosto de 2013.</w:t>
      </w:r>
    </w:p>
    <w:p w14:paraId="1FBED914" w14:textId="77777777" w:rsidR="00A12132" w:rsidRPr="00BB3590" w:rsidRDefault="00A12132" w:rsidP="00E547A6">
      <w:pPr>
        <w:pStyle w:val="Nvel1-SemNumerao"/>
        <w:ind w:left="0" w:firstLine="0"/>
        <w:rPr>
          <w:b w:val="0"/>
          <w:bCs w:val="0"/>
        </w:rPr>
      </w:pPr>
    </w:p>
    <w:p w14:paraId="779AA602" w14:textId="14804D5D" w:rsidR="00A12132" w:rsidRPr="00BB3590" w:rsidRDefault="00656883" w:rsidP="00E547A6">
      <w:pPr>
        <w:pStyle w:val="Nvel1-SemNumerao"/>
        <w:ind w:left="0" w:firstLine="0"/>
        <w:rPr>
          <w:b w:val="0"/>
          <w:bCs w:val="0"/>
        </w:rPr>
      </w:pPr>
      <w:r w:rsidRPr="00BB3590">
        <w:rPr>
          <w:b w:val="0"/>
          <w:bCs w:val="0"/>
        </w:rPr>
        <w:t>2</w:t>
      </w:r>
      <w:r w:rsidR="00753CF0">
        <w:rPr>
          <w:b w:val="0"/>
          <w:bCs w:val="0"/>
        </w:rPr>
        <w:t>2</w:t>
      </w:r>
      <w:r w:rsidR="00A12132" w:rsidRPr="00BB3590">
        <w:rPr>
          <w:b w:val="0"/>
          <w:bCs w:val="0"/>
        </w:rPr>
        <w:t xml:space="preserve">.2. Serão aplicadas a </w:t>
      </w:r>
      <w:r w:rsidR="00170155">
        <w:rPr>
          <w:b w:val="0"/>
          <w:bCs w:val="0"/>
        </w:rPr>
        <w:t>Contratada</w:t>
      </w:r>
      <w:r w:rsidR="00A12132" w:rsidRPr="00BB3590">
        <w:rPr>
          <w:b w:val="0"/>
          <w:bCs w:val="0"/>
        </w:rPr>
        <w:t xml:space="preserve"> que incorrer nas infrações acima descritas as seguintes sanções:</w:t>
      </w:r>
    </w:p>
    <w:p w14:paraId="02DFA174" w14:textId="32533E3F" w:rsidR="00A12132" w:rsidRPr="00BB3590" w:rsidRDefault="00656883" w:rsidP="00E547A6">
      <w:pPr>
        <w:pStyle w:val="Nvel1-SemNumerao"/>
        <w:ind w:left="0" w:firstLine="0"/>
        <w:rPr>
          <w:b w:val="0"/>
          <w:bCs w:val="0"/>
        </w:rPr>
      </w:pPr>
      <w:r w:rsidRPr="00BB3590">
        <w:rPr>
          <w:b w:val="0"/>
          <w:bCs w:val="0"/>
        </w:rPr>
        <w:t>2</w:t>
      </w:r>
      <w:r w:rsidR="00753CF0">
        <w:rPr>
          <w:b w:val="0"/>
          <w:bCs w:val="0"/>
        </w:rPr>
        <w:t>2</w:t>
      </w:r>
      <w:r w:rsidR="00A12132" w:rsidRPr="00BB3590">
        <w:rPr>
          <w:b w:val="0"/>
          <w:bCs w:val="0"/>
        </w:rPr>
        <w:t xml:space="preserve">.2.1. Advertência, quando </w:t>
      </w:r>
      <w:r w:rsidR="001A643E">
        <w:rPr>
          <w:b w:val="0"/>
          <w:bCs w:val="0"/>
        </w:rPr>
        <w:t>a</w:t>
      </w:r>
      <w:r w:rsidR="00A12132" w:rsidRPr="00BB3590">
        <w:rPr>
          <w:b w:val="0"/>
          <w:bCs w:val="0"/>
        </w:rPr>
        <w:t xml:space="preserve"> </w:t>
      </w:r>
      <w:r w:rsidR="00170155">
        <w:rPr>
          <w:b w:val="0"/>
          <w:bCs w:val="0"/>
        </w:rPr>
        <w:t>Contratada</w:t>
      </w:r>
      <w:r w:rsidR="00A12132" w:rsidRPr="00BB3590">
        <w:rPr>
          <w:b w:val="0"/>
          <w:bCs w:val="0"/>
        </w:rPr>
        <w:t xml:space="preserve"> der causa à inexecução parcial do contrato, sempre que não se justificar a imposição de penalidade mais grave;</w:t>
      </w:r>
    </w:p>
    <w:p w14:paraId="58418308" w14:textId="76AF59B5" w:rsidR="00A12132" w:rsidRPr="00BB3590" w:rsidRDefault="00656883" w:rsidP="00E547A6">
      <w:pPr>
        <w:pStyle w:val="Nvel1-SemNumerao"/>
        <w:ind w:left="0" w:firstLine="0"/>
        <w:rPr>
          <w:b w:val="0"/>
          <w:bCs w:val="0"/>
        </w:rPr>
      </w:pPr>
      <w:r w:rsidRPr="00BB3590">
        <w:rPr>
          <w:b w:val="0"/>
          <w:bCs w:val="0"/>
        </w:rPr>
        <w:t>2</w:t>
      </w:r>
      <w:r w:rsidR="00753CF0">
        <w:rPr>
          <w:b w:val="0"/>
          <w:bCs w:val="0"/>
        </w:rPr>
        <w:t>2</w:t>
      </w:r>
      <w:r w:rsidR="00A12132" w:rsidRPr="00BB3590">
        <w:rPr>
          <w:b w:val="0"/>
          <w:bCs w:val="0"/>
        </w:rPr>
        <w:t>.2.2. Impedimento de licitar e contratar, quando praticadas as condutas descritas nas alíneas “b”, “c” e “d” do subitem acima, sempre que não se justificar a imposição de penalidade mais grave;</w:t>
      </w:r>
    </w:p>
    <w:p w14:paraId="644CA3F8" w14:textId="7587B1CA" w:rsidR="00A12132" w:rsidRPr="00BB3590" w:rsidRDefault="00656883" w:rsidP="00E547A6">
      <w:pPr>
        <w:pStyle w:val="Nvel1-SemNumerao"/>
        <w:ind w:left="0" w:firstLine="0"/>
        <w:rPr>
          <w:b w:val="0"/>
          <w:bCs w:val="0"/>
        </w:rPr>
      </w:pPr>
      <w:r w:rsidRPr="00BB3590">
        <w:rPr>
          <w:b w:val="0"/>
          <w:bCs w:val="0"/>
        </w:rPr>
        <w:t>2</w:t>
      </w:r>
      <w:r w:rsidR="00753CF0">
        <w:rPr>
          <w:b w:val="0"/>
          <w:bCs w:val="0"/>
        </w:rPr>
        <w:t>2</w:t>
      </w:r>
      <w:r w:rsidR="00A12132" w:rsidRPr="00BB3590">
        <w:rPr>
          <w:b w:val="0"/>
          <w:bCs w:val="0"/>
        </w:rPr>
        <w:t>.2.3. Declaração de inidoneidade para licitar e contratar, quando praticadas as condutas descritas nas alíneas “e”, “f”, “g” e “h” do subitem acima, bem como nas alíneas “b”, “c” e “d”, que justifiquem a imposição de penalidade mais grave.</w:t>
      </w:r>
    </w:p>
    <w:p w14:paraId="6B3B5EAC" w14:textId="69450257" w:rsidR="00A12132" w:rsidRPr="00BB3590" w:rsidRDefault="00656883" w:rsidP="00E547A6">
      <w:pPr>
        <w:pStyle w:val="Nvel1-SemNumerao"/>
        <w:ind w:left="0" w:firstLine="0"/>
        <w:rPr>
          <w:b w:val="0"/>
          <w:bCs w:val="0"/>
        </w:rPr>
      </w:pPr>
      <w:r w:rsidRPr="00BB3590">
        <w:rPr>
          <w:b w:val="0"/>
          <w:bCs w:val="0"/>
        </w:rPr>
        <w:t>2</w:t>
      </w:r>
      <w:r w:rsidR="00753CF0">
        <w:rPr>
          <w:b w:val="0"/>
          <w:bCs w:val="0"/>
        </w:rPr>
        <w:t>2</w:t>
      </w:r>
      <w:r w:rsidR="00A12132" w:rsidRPr="00BB3590">
        <w:rPr>
          <w:b w:val="0"/>
          <w:bCs w:val="0"/>
        </w:rPr>
        <w:t>.2.4. Multa:</w:t>
      </w:r>
    </w:p>
    <w:p w14:paraId="5FABD6CE" w14:textId="64D9D953" w:rsidR="00A12132" w:rsidRPr="00BB3590" w:rsidRDefault="00656883" w:rsidP="00E547A6">
      <w:pPr>
        <w:pStyle w:val="Nvel1-SemNumerao"/>
        <w:ind w:left="0" w:firstLine="0"/>
        <w:rPr>
          <w:b w:val="0"/>
          <w:bCs w:val="0"/>
        </w:rPr>
      </w:pPr>
      <w:r w:rsidRPr="00BB3590">
        <w:rPr>
          <w:b w:val="0"/>
          <w:bCs w:val="0"/>
        </w:rPr>
        <w:t>2</w:t>
      </w:r>
      <w:r w:rsidR="00753CF0">
        <w:rPr>
          <w:b w:val="0"/>
          <w:bCs w:val="0"/>
        </w:rPr>
        <w:t>2</w:t>
      </w:r>
      <w:r w:rsidR="00A12132" w:rsidRPr="00BB3590">
        <w:rPr>
          <w:b w:val="0"/>
          <w:bCs w:val="0"/>
        </w:rPr>
        <w:t>.2.4.1. Moratória de 1,5% (um virgula cinco por cento) por dia de atraso injustificado sobre o valor da parcela inadimplida, até o limite de 20 (vinte) dias;</w:t>
      </w:r>
    </w:p>
    <w:p w14:paraId="5E5C9372" w14:textId="1C51AE7B" w:rsidR="00A12132" w:rsidRPr="00BB3590" w:rsidRDefault="00A12132" w:rsidP="00E547A6">
      <w:pPr>
        <w:pStyle w:val="Nvel1-SemNumerao"/>
        <w:ind w:left="0" w:firstLine="0"/>
        <w:rPr>
          <w:b w:val="0"/>
          <w:bCs w:val="0"/>
        </w:rPr>
      </w:pPr>
      <w:r w:rsidRPr="00BB3590">
        <w:rPr>
          <w:b w:val="0"/>
          <w:bCs w:val="0"/>
        </w:rPr>
        <w:t xml:space="preserve">a) O atraso superior a 20 (vinte) dias autoriza a Administração a promover a extinção do contrato por descumprimento ou cumprimento irregular de suas cláusulas, conforme dispõe o inciso I do art. 137 da Lei </w:t>
      </w:r>
      <w:r w:rsidR="00656883" w:rsidRPr="00BB3590">
        <w:rPr>
          <w:b w:val="0"/>
          <w:bCs w:val="0"/>
        </w:rPr>
        <w:t>Federal nº</w:t>
      </w:r>
      <w:r w:rsidRPr="00BB3590">
        <w:rPr>
          <w:b w:val="0"/>
          <w:bCs w:val="0"/>
        </w:rPr>
        <w:t xml:space="preserve"> 14.133, de 2021;</w:t>
      </w:r>
    </w:p>
    <w:p w14:paraId="20916ADC" w14:textId="1FF18284" w:rsidR="00A12132" w:rsidRPr="00BB3590" w:rsidRDefault="00656883" w:rsidP="00E547A6">
      <w:pPr>
        <w:pStyle w:val="Nvel1-SemNumerao"/>
        <w:ind w:left="0" w:firstLine="0"/>
        <w:rPr>
          <w:b w:val="0"/>
          <w:bCs w:val="0"/>
        </w:rPr>
      </w:pPr>
      <w:r w:rsidRPr="00BB3590">
        <w:rPr>
          <w:b w:val="0"/>
          <w:bCs w:val="0"/>
        </w:rPr>
        <w:t>2</w:t>
      </w:r>
      <w:r w:rsidR="00753CF0">
        <w:rPr>
          <w:b w:val="0"/>
          <w:bCs w:val="0"/>
        </w:rPr>
        <w:t>2</w:t>
      </w:r>
      <w:r w:rsidR="00A12132" w:rsidRPr="00BB3590">
        <w:rPr>
          <w:b w:val="0"/>
          <w:bCs w:val="0"/>
        </w:rPr>
        <w:t>.2.4.2. Compensatória de 30% (trinta por cento) sobre o valor total do contrato, no caso de inexecução total do objeto.</w:t>
      </w:r>
    </w:p>
    <w:p w14:paraId="05BD49B9" w14:textId="2A826F14" w:rsidR="00A12132" w:rsidRPr="00BB3590" w:rsidRDefault="00656883" w:rsidP="00E547A6">
      <w:pPr>
        <w:pStyle w:val="Nvel1-SemNumerao"/>
        <w:ind w:left="0" w:firstLine="0"/>
        <w:rPr>
          <w:b w:val="0"/>
          <w:bCs w:val="0"/>
        </w:rPr>
      </w:pPr>
      <w:r w:rsidRPr="00BB3590">
        <w:rPr>
          <w:b w:val="0"/>
          <w:bCs w:val="0"/>
        </w:rPr>
        <w:t>2</w:t>
      </w:r>
      <w:r w:rsidR="00753CF0">
        <w:rPr>
          <w:b w:val="0"/>
          <w:bCs w:val="0"/>
        </w:rPr>
        <w:t>2</w:t>
      </w:r>
      <w:r w:rsidR="00A12132" w:rsidRPr="00BB3590">
        <w:rPr>
          <w:b w:val="0"/>
          <w:bCs w:val="0"/>
        </w:rPr>
        <w:t>.2.4.3. Compensatória de 0,5% (cinco décimos por cento) até 20% (vinte por cento) sobre o valor total do contrato, no caso de inexecução parcial do objeto, avaliada a gravidade e o prejuízo causado pela infração cometida, aplicando-se os Princípios da Razoabilidade e da Proporcionalidade.</w:t>
      </w:r>
    </w:p>
    <w:p w14:paraId="49C202D7" w14:textId="77777777" w:rsidR="00A12132" w:rsidRPr="00BB3590" w:rsidRDefault="00A12132" w:rsidP="00E547A6">
      <w:pPr>
        <w:pStyle w:val="Nvel1-SemNumerao"/>
        <w:ind w:left="0" w:firstLine="0"/>
        <w:rPr>
          <w:rStyle w:val="normaltextrun"/>
          <w:b w:val="0"/>
          <w:bCs w:val="0"/>
          <w:color w:val="000000"/>
        </w:rPr>
      </w:pPr>
    </w:p>
    <w:p w14:paraId="32F3DAA2" w14:textId="461D2839" w:rsidR="00A12132" w:rsidRPr="00BB3590" w:rsidRDefault="00656883" w:rsidP="00E547A6">
      <w:pPr>
        <w:pStyle w:val="Nvel1-SemNumerao"/>
        <w:ind w:left="0" w:firstLine="0"/>
        <w:rPr>
          <w:b w:val="0"/>
          <w:bCs w:val="0"/>
        </w:rPr>
      </w:pPr>
      <w:r w:rsidRPr="00BB3590">
        <w:rPr>
          <w:rStyle w:val="normaltextrun"/>
          <w:b w:val="0"/>
          <w:bCs w:val="0"/>
          <w:color w:val="000000"/>
        </w:rPr>
        <w:t>2</w:t>
      </w:r>
      <w:r w:rsidR="00753CF0">
        <w:rPr>
          <w:rStyle w:val="normaltextrun"/>
          <w:b w:val="0"/>
          <w:bCs w:val="0"/>
          <w:color w:val="000000"/>
        </w:rPr>
        <w:t>2</w:t>
      </w:r>
      <w:r w:rsidR="00A12132" w:rsidRPr="00BB3590">
        <w:rPr>
          <w:rStyle w:val="normaltextrun"/>
          <w:b w:val="0"/>
          <w:bCs w:val="0"/>
          <w:color w:val="000000"/>
        </w:rPr>
        <w:t xml:space="preserve">.3. A aplicação das sanções previstas neste </w:t>
      </w:r>
      <w:r w:rsidR="00A12132" w:rsidRPr="00BB3590">
        <w:rPr>
          <w:b w:val="0"/>
          <w:bCs w:val="0"/>
        </w:rPr>
        <w:t xml:space="preserve">Termo de Referência </w:t>
      </w:r>
      <w:r w:rsidR="00A12132" w:rsidRPr="00BB3590">
        <w:rPr>
          <w:rStyle w:val="normaltextrun"/>
          <w:b w:val="0"/>
          <w:bCs w:val="0"/>
          <w:color w:val="000000"/>
        </w:rPr>
        <w:t>não exclui, em hipótese alguma, a obrigação de reparação integral do dano causado ao Contratante</w:t>
      </w:r>
      <w:r w:rsidR="00A12132" w:rsidRPr="00BB3590">
        <w:rPr>
          <w:rStyle w:val="normaltextrun"/>
          <w:b w:val="0"/>
          <w:bCs w:val="0"/>
        </w:rPr>
        <w:t>.</w:t>
      </w:r>
    </w:p>
    <w:p w14:paraId="50173B3D" w14:textId="77777777" w:rsidR="00A12132" w:rsidRPr="00BB3590" w:rsidRDefault="00A12132" w:rsidP="00E547A6">
      <w:pPr>
        <w:pStyle w:val="Nvel1-SemNumerao"/>
        <w:ind w:left="0" w:firstLine="0"/>
        <w:rPr>
          <w:rStyle w:val="normaltextrun"/>
          <w:b w:val="0"/>
          <w:bCs w:val="0"/>
          <w:color w:val="000000"/>
        </w:rPr>
      </w:pPr>
    </w:p>
    <w:p w14:paraId="26486A74" w14:textId="0B847904" w:rsidR="00A12132" w:rsidRPr="00BB3590" w:rsidRDefault="00656883" w:rsidP="00E547A6">
      <w:pPr>
        <w:pStyle w:val="Nvel1-SemNumerao"/>
        <w:ind w:left="0" w:firstLine="0"/>
        <w:rPr>
          <w:b w:val="0"/>
          <w:bCs w:val="0"/>
        </w:rPr>
      </w:pPr>
      <w:r w:rsidRPr="00BB3590">
        <w:rPr>
          <w:rStyle w:val="normaltextrun"/>
          <w:b w:val="0"/>
          <w:bCs w:val="0"/>
          <w:color w:val="000000"/>
        </w:rPr>
        <w:t>2</w:t>
      </w:r>
      <w:r w:rsidR="00753CF0">
        <w:rPr>
          <w:rStyle w:val="normaltextrun"/>
          <w:b w:val="0"/>
          <w:bCs w:val="0"/>
          <w:color w:val="000000"/>
        </w:rPr>
        <w:t>2</w:t>
      </w:r>
      <w:r w:rsidR="00A12132" w:rsidRPr="00BB3590">
        <w:rPr>
          <w:rStyle w:val="normaltextrun"/>
          <w:b w:val="0"/>
          <w:bCs w:val="0"/>
          <w:color w:val="000000"/>
        </w:rPr>
        <w:t xml:space="preserve">.4. Todas as sanções previstas neste </w:t>
      </w:r>
      <w:r w:rsidR="00A12132" w:rsidRPr="00BB3590">
        <w:rPr>
          <w:b w:val="0"/>
          <w:bCs w:val="0"/>
        </w:rPr>
        <w:t>Termo de Referência</w:t>
      </w:r>
      <w:r w:rsidR="00A12132" w:rsidRPr="00BB3590">
        <w:rPr>
          <w:rStyle w:val="normaltextrun"/>
          <w:b w:val="0"/>
          <w:bCs w:val="0"/>
          <w:color w:val="000000"/>
        </w:rPr>
        <w:t xml:space="preserve"> poderão ser aplicadas cumulativamente com a multa</w:t>
      </w:r>
      <w:r w:rsidR="00A12132" w:rsidRPr="00BB3590">
        <w:rPr>
          <w:rStyle w:val="normaltextrun"/>
          <w:b w:val="0"/>
          <w:bCs w:val="0"/>
        </w:rPr>
        <w:t>.</w:t>
      </w:r>
    </w:p>
    <w:p w14:paraId="4328AF12" w14:textId="77777777" w:rsidR="00A12132" w:rsidRPr="00BB3590" w:rsidRDefault="00A12132" w:rsidP="00E547A6">
      <w:pPr>
        <w:pStyle w:val="Nvel1-SemNumerao"/>
        <w:ind w:left="0" w:firstLine="0"/>
        <w:rPr>
          <w:b w:val="0"/>
          <w:bCs w:val="0"/>
        </w:rPr>
      </w:pPr>
    </w:p>
    <w:p w14:paraId="0AD11198" w14:textId="0834D2AC" w:rsidR="00A12132" w:rsidRPr="00BB3590" w:rsidRDefault="00656883" w:rsidP="00E547A6">
      <w:pPr>
        <w:pStyle w:val="Nvel1-SemNumerao"/>
        <w:ind w:left="0" w:firstLine="0"/>
        <w:rPr>
          <w:b w:val="0"/>
          <w:bCs w:val="0"/>
        </w:rPr>
      </w:pPr>
      <w:r w:rsidRPr="00BB3590">
        <w:rPr>
          <w:b w:val="0"/>
          <w:bCs w:val="0"/>
        </w:rPr>
        <w:t>2</w:t>
      </w:r>
      <w:r w:rsidR="00753CF0">
        <w:rPr>
          <w:b w:val="0"/>
          <w:bCs w:val="0"/>
        </w:rPr>
        <w:t>2</w:t>
      </w:r>
      <w:r w:rsidR="00A12132" w:rsidRPr="00BB3590">
        <w:rPr>
          <w:b w:val="0"/>
          <w:bCs w:val="0"/>
        </w:rPr>
        <w:t xml:space="preserve">.5. Antes da aplicação da </w:t>
      </w:r>
      <w:r w:rsidR="00A12132" w:rsidRPr="00BB3590">
        <w:rPr>
          <w:rStyle w:val="normaltextrun"/>
          <w:b w:val="0"/>
          <w:bCs w:val="0"/>
        </w:rPr>
        <w:t>multa</w:t>
      </w:r>
      <w:r w:rsidR="00A12132" w:rsidRPr="00BB3590">
        <w:rPr>
          <w:b w:val="0"/>
          <w:bCs w:val="0"/>
        </w:rPr>
        <w:t xml:space="preserve"> será facultada a defesa do interessado no prazo de 15 (quinze) dias úteis, contado da data de sua intimação</w:t>
      </w:r>
      <w:r w:rsidR="00A12132" w:rsidRPr="00BB3590">
        <w:rPr>
          <w:rStyle w:val="normaltextrun"/>
          <w:b w:val="0"/>
          <w:bCs w:val="0"/>
        </w:rPr>
        <w:t>.</w:t>
      </w:r>
    </w:p>
    <w:p w14:paraId="119CB5B6" w14:textId="77777777" w:rsidR="00A12132" w:rsidRPr="00BB3590" w:rsidRDefault="00A12132" w:rsidP="00E547A6">
      <w:pPr>
        <w:pStyle w:val="Nvel1-SemNumerao"/>
        <w:ind w:left="0" w:firstLine="0"/>
        <w:rPr>
          <w:rStyle w:val="normaltextrun"/>
          <w:b w:val="0"/>
          <w:bCs w:val="0"/>
          <w:color w:val="000000"/>
        </w:rPr>
      </w:pPr>
    </w:p>
    <w:p w14:paraId="43F3B127" w14:textId="3D41872D" w:rsidR="00A12132" w:rsidRPr="00BB3590" w:rsidRDefault="00656883" w:rsidP="00E547A6">
      <w:pPr>
        <w:pStyle w:val="Nvel1-SemNumerao"/>
        <w:ind w:left="0" w:firstLine="0"/>
        <w:rPr>
          <w:b w:val="0"/>
          <w:bCs w:val="0"/>
        </w:rPr>
      </w:pPr>
      <w:r w:rsidRPr="00BB3590">
        <w:rPr>
          <w:rStyle w:val="normaltextrun"/>
          <w:b w:val="0"/>
          <w:bCs w:val="0"/>
          <w:color w:val="000000"/>
        </w:rPr>
        <w:t>2</w:t>
      </w:r>
      <w:r w:rsidR="00753CF0">
        <w:rPr>
          <w:rStyle w:val="normaltextrun"/>
          <w:b w:val="0"/>
          <w:bCs w:val="0"/>
          <w:color w:val="000000"/>
        </w:rPr>
        <w:t>2</w:t>
      </w:r>
      <w:r w:rsidR="00A12132" w:rsidRPr="00BB3590">
        <w:rPr>
          <w:rStyle w:val="normaltextrun"/>
          <w:b w:val="0"/>
          <w:bCs w:val="0"/>
          <w:color w:val="000000"/>
        </w:rPr>
        <w:t xml:space="preserve">.6. Se a multa aplicada e as indenizações cabíveis forem superiores ao valor do pagamento </w:t>
      </w:r>
      <w:r w:rsidR="00A12132" w:rsidRPr="00BB3590">
        <w:rPr>
          <w:b w:val="0"/>
          <w:bCs w:val="0"/>
        </w:rPr>
        <w:t>eventualmente</w:t>
      </w:r>
      <w:r w:rsidR="00A12132" w:rsidRPr="00BB3590">
        <w:rPr>
          <w:rStyle w:val="normaltextrun"/>
          <w:b w:val="0"/>
          <w:bCs w:val="0"/>
          <w:color w:val="000000"/>
        </w:rPr>
        <w:t xml:space="preserve"> devido pelo Contratante a </w:t>
      </w:r>
      <w:r w:rsidR="00170155">
        <w:rPr>
          <w:rStyle w:val="normaltextrun"/>
          <w:b w:val="0"/>
          <w:bCs w:val="0"/>
          <w:color w:val="000000"/>
        </w:rPr>
        <w:t>Contratada</w:t>
      </w:r>
      <w:r w:rsidR="00A12132" w:rsidRPr="00BB3590">
        <w:rPr>
          <w:rStyle w:val="normaltextrun"/>
          <w:b w:val="0"/>
          <w:bCs w:val="0"/>
          <w:color w:val="000000"/>
        </w:rPr>
        <w:t>, além da perda desse valor, a diferença será descontada da garantia prestada ou será cobrada judicialmente.</w:t>
      </w:r>
    </w:p>
    <w:p w14:paraId="76DFFB2F" w14:textId="77777777" w:rsidR="00A12132" w:rsidRPr="00BB3590" w:rsidRDefault="00A12132" w:rsidP="00E547A6">
      <w:pPr>
        <w:pStyle w:val="Nvel1-SemNumerao"/>
        <w:ind w:left="0" w:firstLine="0"/>
        <w:rPr>
          <w:rStyle w:val="normaltextrun"/>
          <w:b w:val="0"/>
          <w:bCs w:val="0"/>
          <w:color w:val="000000"/>
        </w:rPr>
      </w:pPr>
    </w:p>
    <w:p w14:paraId="09B427FF" w14:textId="282D9768" w:rsidR="00A12132" w:rsidRPr="006C04A2" w:rsidRDefault="00656883" w:rsidP="00E547A6">
      <w:pPr>
        <w:pStyle w:val="Nvel1-SemNumerao"/>
        <w:ind w:left="0" w:firstLine="0"/>
      </w:pPr>
      <w:r w:rsidRPr="00BB3590">
        <w:rPr>
          <w:rStyle w:val="normaltextrun"/>
          <w:b w:val="0"/>
          <w:bCs w:val="0"/>
          <w:color w:val="000000"/>
        </w:rPr>
        <w:t>2</w:t>
      </w:r>
      <w:r w:rsidR="00753CF0">
        <w:rPr>
          <w:rStyle w:val="normaltextrun"/>
          <w:b w:val="0"/>
          <w:bCs w:val="0"/>
          <w:color w:val="000000"/>
        </w:rPr>
        <w:t>2</w:t>
      </w:r>
      <w:r w:rsidR="00A12132" w:rsidRPr="00BB3590">
        <w:rPr>
          <w:rStyle w:val="normaltextrun"/>
          <w:b w:val="0"/>
          <w:bCs w:val="0"/>
          <w:color w:val="000000"/>
        </w:rPr>
        <w:t xml:space="preserve">.7. A multa poderá ser recolhida </w:t>
      </w:r>
      <w:r w:rsidR="00A12132" w:rsidRPr="00BB3590">
        <w:rPr>
          <w:b w:val="0"/>
          <w:bCs w:val="0"/>
        </w:rPr>
        <w:t>administrativamente</w:t>
      </w:r>
      <w:r w:rsidR="00A12132" w:rsidRPr="00BB3590">
        <w:rPr>
          <w:rStyle w:val="normaltextrun"/>
          <w:b w:val="0"/>
          <w:bCs w:val="0"/>
          <w:color w:val="000000"/>
        </w:rPr>
        <w:t xml:space="preserve"> </w:t>
      </w:r>
      <w:r w:rsidR="00A12132" w:rsidRPr="00A45ABA">
        <w:rPr>
          <w:rStyle w:val="normaltextrun"/>
          <w:b w:val="0"/>
          <w:bCs w:val="0"/>
          <w:color w:val="000000"/>
        </w:rPr>
        <w:t xml:space="preserve">no prazo máximo de </w:t>
      </w:r>
      <w:r w:rsidR="00A12132" w:rsidRPr="00A45ABA">
        <w:rPr>
          <w:rStyle w:val="normaltextrun"/>
          <w:b w:val="0"/>
          <w:bCs w:val="0"/>
        </w:rPr>
        <w:t xml:space="preserve">5 (cinco) </w:t>
      </w:r>
      <w:r w:rsidR="00A12132" w:rsidRPr="00A45ABA">
        <w:rPr>
          <w:rStyle w:val="normaltextrun"/>
          <w:b w:val="0"/>
          <w:bCs w:val="0"/>
          <w:color w:val="000000"/>
        </w:rPr>
        <w:t>dias, a contar da data do recebimento da comunicação</w:t>
      </w:r>
      <w:r w:rsidR="00A12132" w:rsidRPr="006C04A2">
        <w:rPr>
          <w:rStyle w:val="normaltextrun"/>
          <w:b w:val="0"/>
          <w:bCs w:val="0"/>
          <w:color w:val="000000"/>
        </w:rPr>
        <w:t xml:space="preserve"> enviada pela autoridade competente.</w:t>
      </w:r>
    </w:p>
    <w:p w14:paraId="5F6F2718" w14:textId="77777777" w:rsidR="00A12132" w:rsidRPr="006C04A2" w:rsidRDefault="00A12132" w:rsidP="00E547A6">
      <w:pPr>
        <w:pStyle w:val="Nvel1-SemNumerao"/>
        <w:ind w:left="0" w:firstLine="0"/>
        <w:rPr>
          <w:rStyle w:val="normaltextrun"/>
          <w:b w:val="0"/>
          <w:bCs w:val="0"/>
          <w:color w:val="000000"/>
        </w:rPr>
      </w:pPr>
    </w:p>
    <w:p w14:paraId="463BAC2B" w14:textId="15EBA49D" w:rsidR="00A12132" w:rsidRPr="006C04A2" w:rsidRDefault="00656883" w:rsidP="00E547A6">
      <w:pPr>
        <w:pStyle w:val="Nvel1-SemNumerao"/>
        <w:ind w:left="0" w:firstLine="0"/>
        <w:rPr>
          <w:rStyle w:val="eop"/>
          <w:b w:val="0"/>
          <w:bCs w:val="0"/>
          <w:color w:val="000000"/>
        </w:rPr>
      </w:pPr>
      <w:r w:rsidRPr="006C04A2">
        <w:rPr>
          <w:rStyle w:val="normaltextrun"/>
          <w:b w:val="0"/>
          <w:bCs w:val="0"/>
          <w:color w:val="000000"/>
        </w:rPr>
        <w:lastRenderedPageBreak/>
        <w:t>2</w:t>
      </w:r>
      <w:r w:rsidR="00753CF0">
        <w:rPr>
          <w:rStyle w:val="normaltextrun"/>
          <w:b w:val="0"/>
          <w:bCs w:val="0"/>
          <w:color w:val="000000"/>
        </w:rPr>
        <w:t>2</w:t>
      </w:r>
      <w:r w:rsidR="00A12132" w:rsidRPr="006C04A2">
        <w:rPr>
          <w:rStyle w:val="normaltextrun"/>
          <w:b w:val="0"/>
          <w:bCs w:val="0"/>
          <w:color w:val="000000"/>
        </w:rPr>
        <w:t xml:space="preserve">.8. A aplicação das sanções realizar-se-á em processo administrativo que assegure o contraditório e a ampla defesa a </w:t>
      </w:r>
      <w:r w:rsidR="00170155">
        <w:rPr>
          <w:rStyle w:val="normaltextrun"/>
          <w:b w:val="0"/>
          <w:bCs w:val="0"/>
          <w:color w:val="000000"/>
        </w:rPr>
        <w:t>Contratada</w:t>
      </w:r>
      <w:r w:rsidR="00A12132" w:rsidRPr="006C04A2">
        <w:rPr>
          <w:rStyle w:val="normaltextrun"/>
          <w:b w:val="0"/>
          <w:bCs w:val="0"/>
          <w:color w:val="000000"/>
        </w:rPr>
        <w:t xml:space="preserve">, observando-se o procedimento previsto no caput e </w:t>
      </w:r>
      <w:r w:rsidR="00A12132" w:rsidRPr="006C04A2">
        <w:rPr>
          <w:rStyle w:val="normaltextrun"/>
          <w:b w:val="0"/>
          <w:bCs w:val="0"/>
        </w:rPr>
        <w:t>parágrafos do art. 158 da Lei nº 14.133, de 2021, para as penalidades de impedimento de licitar e contratar e de</w:t>
      </w:r>
      <w:r w:rsidR="00A12132" w:rsidRPr="006C04A2">
        <w:rPr>
          <w:rStyle w:val="normaltextrun"/>
          <w:b w:val="0"/>
          <w:bCs w:val="0"/>
          <w:color w:val="000000"/>
        </w:rPr>
        <w:t xml:space="preserve"> declaração de inidoneidade para licitar ou contratar.</w:t>
      </w:r>
    </w:p>
    <w:p w14:paraId="100762FE" w14:textId="77777777" w:rsidR="00656883" w:rsidRPr="006C04A2" w:rsidRDefault="00656883" w:rsidP="00E547A6">
      <w:pPr>
        <w:pStyle w:val="Nvel1-SemNumerao"/>
        <w:ind w:left="0" w:firstLine="0"/>
        <w:rPr>
          <w:rStyle w:val="normaltextrun"/>
          <w:b w:val="0"/>
          <w:bCs w:val="0"/>
        </w:rPr>
      </w:pPr>
    </w:p>
    <w:p w14:paraId="7A48CF66" w14:textId="308DAB9E" w:rsidR="00A12132" w:rsidRPr="006C04A2" w:rsidRDefault="00656883" w:rsidP="00E547A6">
      <w:pPr>
        <w:pStyle w:val="Nvel1-SemNumerao"/>
        <w:ind w:left="0" w:firstLine="0"/>
        <w:rPr>
          <w:rStyle w:val="eop"/>
          <w:b w:val="0"/>
          <w:bCs w:val="0"/>
        </w:rPr>
      </w:pPr>
      <w:r w:rsidRPr="006C04A2">
        <w:rPr>
          <w:rStyle w:val="normaltextrun"/>
          <w:b w:val="0"/>
          <w:bCs w:val="0"/>
        </w:rPr>
        <w:t>2</w:t>
      </w:r>
      <w:r w:rsidR="00753CF0">
        <w:rPr>
          <w:rStyle w:val="normaltextrun"/>
          <w:b w:val="0"/>
          <w:bCs w:val="0"/>
        </w:rPr>
        <w:t>2</w:t>
      </w:r>
      <w:r w:rsidR="00A12132" w:rsidRPr="006C04A2">
        <w:rPr>
          <w:rStyle w:val="normaltextrun"/>
          <w:b w:val="0"/>
          <w:bCs w:val="0"/>
        </w:rPr>
        <w:t>.8.1. Para a garantia da ampla defesa e contraditório, as notificações serão enviadas eletronicamente para os endereços de e-mail informados na proposta comercial ou via postal.</w:t>
      </w:r>
    </w:p>
    <w:p w14:paraId="36E62661" w14:textId="77777777" w:rsidR="00656883" w:rsidRPr="006C04A2" w:rsidRDefault="00656883" w:rsidP="00E547A6">
      <w:pPr>
        <w:pStyle w:val="Nvel1-SemNumerao"/>
        <w:ind w:left="0" w:firstLine="0"/>
        <w:rPr>
          <w:rStyle w:val="normaltextrun"/>
          <w:b w:val="0"/>
          <w:bCs w:val="0"/>
        </w:rPr>
      </w:pPr>
    </w:p>
    <w:p w14:paraId="56497DD4" w14:textId="2EA006AE" w:rsidR="00A12132" w:rsidRPr="006C04A2" w:rsidRDefault="00656883" w:rsidP="00E547A6">
      <w:pPr>
        <w:pStyle w:val="Nvel1-SemNumerao"/>
        <w:ind w:left="0" w:firstLine="0"/>
      </w:pPr>
      <w:r w:rsidRPr="006C04A2">
        <w:rPr>
          <w:rStyle w:val="normaltextrun"/>
          <w:b w:val="0"/>
          <w:bCs w:val="0"/>
        </w:rPr>
        <w:t>2</w:t>
      </w:r>
      <w:r w:rsidR="00753CF0">
        <w:rPr>
          <w:rStyle w:val="normaltextrun"/>
          <w:b w:val="0"/>
          <w:bCs w:val="0"/>
        </w:rPr>
        <w:t>2</w:t>
      </w:r>
      <w:r w:rsidR="00A12132" w:rsidRPr="006C04A2">
        <w:rPr>
          <w:rStyle w:val="normaltextrun"/>
          <w:b w:val="0"/>
          <w:bCs w:val="0"/>
        </w:rPr>
        <w:t>.8.2. Os endereços de e-mail informados na proposta comercial serão considerados de uso contínuo da empresa, não cabendo alegação de desconhecimento das comunicações a eles comprovadamente enviadas.</w:t>
      </w:r>
    </w:p>
    <w:p w14:paraId="5C6D1EEE" w14:textId="77777777" w:rsidR="00A12132" w:rsidRPr="006C04A2" w:rsidRDefault="00A12132" w:rsidP="00E547A6">
      <w:pPr>
        <w:pStyle w:val="Nvel1-SemNumerao"/>
        <w:ind w:left="0" w:firstLine="0"/>
        <w:rPr>
          <w:rStyle w:val="normaltextrun"/>
          <w:b w:val="0"/>
          <w:bCs w:val="0"/>
          <w:color w:val="000000"/>
        </w:rPr>
      </w:pPr>
    </w:p>
    <w:p w14:paraId="61488665" w14:textId="75B93E54" w:rsidR="00A12132" w:rsidRPr="00545832" w:rsidRDefault="00656883" w:rsidP="00E547A6">
      <w:pPr>
        <w:pStyle w:val="Nvel1-SemNumerao"/>
        <w:ind w:left="0" w:firstLine="0"/>
        <w:rPr>
          <w:b w:val="0"/>
          <w:bCs w:val="0"/>
        </w:rPr>
      </w:pPr>
      <w:r w:rsidRPr="00A45ABA">
        <w:rPr>
          <w:rStyle w:val="normaltextrun"/>
          <w:b w:val="0"/>
          <w:bCs w:val="0"/>
          <w:color w:val="000000"/>
        </w:rPr>
        <w:t>2</w:t>
      </w:r>
      <w:r w:rsidR="00753CF0">
        <w:rPr>
          <w:rStyle w:val="normaltextrun"/>
          <w:b w:val="0"/>
          <w:bCs w:val="0"/>
          <w:color w:val="000000"/>
        </w:rPr>
        <w:t>2</w:t>
      </w:r>
      <w:r w:rsidR="00A12132" w:rsidRPr="00A45ABA">
        <w:rPr>
          <w:rStyle w:val="normaltextrun"/>
          <w:b w:val="0"/>
          <w:bCs w:val="0"/>
          <w:color w:val="000000"/>
        </w:rPr>
        <w:t xml:space="preserve">.9. Na aplicação </w:t>
      </w:r>
      <w:r w:rsidR="00A12132" w:rsidRPr="00545832">
        <w:rPr>
          <w:b w:val="0"/>
          <w:bCs w:val="0"/>
        </w:rPr>
        <w:t>das</w:t>
      </w:r>
      <w:r w:rsidR="00A12132" w:rsidRPr="00545832">
        <w:rPr>
          <w:rStyle w:val="normaltextrun"/>
          <w:b w:val="0"/>
          <w:bCs w:val="0"/>
          <w:color w:val="000000"/>
        </w:rPr>
        <w:t xml:space="preserve"> sanções serão considerados:</w:t>
      </w:r>
    </w:p>
    <w:p w14:paraId="3658CD26" w14:textId="77777777" w:rsidR="00A12132" w:rsidRPr="00545832" w:rsidRDefault="00A12132" w:rsidP="00E547A6">
      <w:pPr>
        <w:pStyle w:val="Nvel1-SemNumerao"/>
        <w:ind w:left="0" w:firstLine="0"/>
        <w:rPr>
          <w:b w:val="0"/>
          <w:bCs w:val="0"/>
        </w:rPr>
      </w:pPr>
      <w:r w:rsidRPr="00545832">
        <w:rPr>
          <w:rStyle w:val="normaltextrun"/>
          <w:b w:val="0"/>
          <w:bCs w:val="0"/>
        </w:rPr>
        <w:t>a) a natureza e a gravidade da infração cometida;</w:t>
      </w:r>
    </w:p>
    <w:p w14:paraId="07C2F955" w14:textId="77777777" w:rsidR="00A12132" w:rsidRPr="00545832" w:rsidRDefault="00A12132" w:rsidP="00E547A6">
      <w:pPr>
        <w:pStyle w:val="Nvel1-SemNumerao"/>
        <w:ind w:left="0" w:firstLine="0"/>
        <w:rPr>
          <w:b w:val="0"/>
          <w:bCs w:val="0"/>
        </w:rPr>
      </w:pPr>
      <w:r w:rsidRPr="00545832">
        <w:rPr>
          <w:b w:val="0"/>
          <w:bCs w:val="0"/>
        </w:rPr>
        <w:t xml:space="preserve">b) </w:t>
      </w:r>
      <w:r w:rsidRPr="00545832">
        <w:rPr>
          <w:rStyle w:val="normaltextrun"/>
          <w:b w:val="0"/>
          <w:bCs w:val="0"/>
        </w:rPr>
        <w:t>as peculiaridades do caso concreto;</w:t>
      </w:r>
    </w:p>
    <w:p w14:paraId="5DE3F324" w14:textId="77777777" w:rsidR="00A12132" w:rsidRPr="00545832" w:rsidRDefault="00A12132" w:rsidP="00E547A6">
      <w:pPr>
        <w:pStyle w:val="Nvel1-SemNumerao"/>
        <w:ind w:left="0" w:firstLine="0"/>
        <w:rPr>
          <w:b w:val="0"/>
          <w:bCs w:val="0"/>
        </w:rPr>
      </w:pPr>
      <w:r w:rsidRPr="00545832">
        <w:rPr>
          <w:rStyle w:val="normaltextrun"/>
          <w:b w:val="0"/>
          <w:bCs w:val="0"/>
        </w:rPr>
        <w:t>c) as circunstâncias agravantes ou atenuantes;</w:t>
      </w:r>
    </w:p>
    <w:p w14:paraId="0CF38DF0" w14:textId="77777777" w:rsidR="00A12132" w:rsidRPr="00545832" w:rsidRDefault="00A12132" w:rsidP="00E547A6">
      <w:pPr>
        <w:pStyle w:val="Nvel1-SemNumerao"/>
        <w:ind w:left="0" w:firstLine="0"/>
        <w:rPr>
          <w:b w:val="0"/>
          <w:bCs w:val="0"/>
        </w:rPr>
      </w:pPr>
      <w:r w:rsidRPr="00545832">
        <w:rPr>
          <w:b w:val="0"/>
          <w:bCs w:val="0"/>
        </w:rPr>
        <w:t>d) os danos que dela provierem para o Contratante;</w:t>
      </w:r>
      <w:r w:rsidRPr="00545832">
        <w:rPr>
          <w:rStyle w:val="normaltextrun"/>
          <w:b w:val="0"/>
          <w:bCs w:val="0"/>
        </w:rPr>
        <w:t xml:space="preserve"> e</w:t>
      </w:r>
    </w:p>
    <w:p w14:paraId="7698EC34" w14:textId="77777777" w:rsidR="00A12132" w:rsidRPr="00545832" w:rsidRDefault="00A12132" w:rsidP="00E547A6">
      <w:pPr>
        <w:pStyle w:val="Nvel1-SemNumerao"/>
        <w:ind w:left="0" w:firstLine="0"/>
        <w:rPr>
          <w:b w:val="0"/>
          <w:bCs w:val="0"/>
        </w:rPr>
      </w:pPr>
      <w:r w:rsidRPr="00545832">
        <w:rPr>
          <w:rStyle w:val="normaltextrun"/>
          <w:b w:val="0"/>
          <w:bCs w:val="0"/>
        </w:rPr>
        <w:t>e) a implantação ou o aperfeiçoamento de programa de integridade, conforme normas e orientações dos órgãos de controle.</w:t>
      </w:r>
    </w:p>
    <w:p w14:paraId="13990966" w14:textId="77777777" w:rsidR="00656883" w:rsidRPr="00545832" w:rsidRDefault="00656883" w:rsidP="00E547A6">
      <w:pPr>
        <w:pStyle w:val="Nvel1-SemNumerao"/>
        <w:ind w:left="0" w:firstLine="0"/>
        <w:rPr>
          <w:rStyle w:val="normaltextrun"/>
          <w:b w:val="0"/>
          <w:bCs w:val="0"/>
          <w:color w:val="000000"/>
        </w:rPr>
      </w:pPr>
    </w:p>
    <w:p w14:paraId="63AA73AF" w14:textId="30EFE79D" w:rsidR="00A12132" w:rsidRPr="00545832" w:rsidRDefault="00656883" w:rsidP="00E547A6">
      <w:pPr>
        <w:pStyle w:val="Nvel1-SemNumerao"/>
        <w:ind w:left="0" w:firstLine="0"/>
        <w:rPr>
          <w:b w:val="0"/>
          <w:bCs w:val="0"/>
        </w:rPr>
      </w:pPr>
      <w:r w:rsidRPr="00545832">
        <w:rPr>
          <w:rStyle w:val="normaltextrun"/>
          <w:b w:val="0"/>
          <w:bCs w:val="0"/>
          <w:color w:val="000000"/>
        </w:rPr>
        <w:t>2</w:t>
      </w:r>
      <w:r w:rsidR="00753CF0">
        <w:rPr>
          <w:rStyle w:val="normaltextrun"/>
          <w:b w:val="0"/>
          <w:bCs w:val="0"/>
          <w:color w:val="000000"/>
        </w:rPr>
        <w:t>2</w:t>
      </w:r>
      <w:r w:rsidR="00A12132" w:rsidRPr="00545832">
        <w:rPr>
          <w:rStyle w:val="normaltextrun"/>
          <w:b w:val="0"/>
          <w:bCs w:val="0"/>
          <w:color w:val="000000"/>
        </w:rPr>
        <w:t xml:space="preserve">.10. Os atos previstos como infrações </w:t>
      </w:r>
      <w:r w:rsidR="00A12132" w:rsidRPr="00545832">
        <w:rPr>
          <w:rStyle w:val="normaltextrun"/>
          <w:b w:val="0"/>
          <w:bCs w:val="0"/>
        </w:rPr>
        <w:t xml:space="preserve">administrativas na Lei nº 14.133, de 2021, ou em outras leis de licitações e contratos da </w:t>
      </w:r>
      <w:r w:rsidR="00A12132" w:rsidRPr="00545832">
        <w:rPr>
          <w:b w:val="0"/>
          <w:bCs w:val="0"/>
        </w:rPr>
        <w:t>Administração</w:t>
      </w:r>
      <w:r w:rsidR="00A12132" w:rsidRPr="00545832">
        <w:rPr>
          <w:rStyle w:val="normaltextrun"/>
          <w:b w:val="0"/>
          <w:bCs w:val="0"/>
        </w:rPr>
        <w:t xml:space="preserve"> Pública que também sejam tipificados como atos lesivos na Lei nº 12.846, de 2013, serão apurados e julgados conj</w:t>
      </w:r>
      <w:r w:rsidR="00A12132" w:rsidRPr="00545832">
        <w:rPr>
          <w:rStyle w:val="normaltextrun"/>
          <w:b w:val="0"/>
          <w:bCs w:val="0"/>
          <w:color w:val="000000"/>
        </w:rPr>
        <w:t xml:space="preserve">untamente, nos mesmos autos, observados o rito procedimental e autoridade competente definidos na </w:t>
      </w:r>
      <w:r w:rsidR="00A12132" w:rsidRPr="00545832">
        <w:rPr>
          <w:rStyle w:val="normaltextrun"/>
          <w:b w:val="0"/>
          <w:bCs w:val="0"/>
        </w:rPr>
        <w:t>referida Lei.</w:t>
      </w:r>
    </w:p>
    <w:p w14:paraId="1D24F6E3" w14:textId="77777777" w:rsidR="00A12132" w:rsidRPr="00545832" w:rsidRDefault="00A12132" w:rsidP="00E547A6">
      <w:pPr>
        <w:pStyle w:val="Nvel1-SemNumerao"/>
        <w:ind w:left="0" w:firstLine="0"/>
        <w:rPr>
          <w:rStyle w:val="normaltextrun"/>
          <w:b w:val="0"/>
          <w:bCs w:val="0"/>
          <w:color w:val="000000"/>
        </w:rPr>
      </w:pPr>
    </w:p>
    <w:p w14:paraId="2E20350A" w14:textId="504CD4E5" w:rsidR="00A12132" w:rsidRPr="00545832" w:rsidRDefault="00656883" w:rsidP="00E547A6">
      <w:pPr>
        <w:pStyle w:val="Nvel1-SemNumerao"/>
        <w:ind w:left="0" w:firstLine="0"/>
        <w:rPr>
          <w:b w:val="0"/>
          <w:bCs w:val="0"/>
        </w:rPr>
      </w:pPr>
      <w:r w:rsidRPr="00545832">
        <w:rPr>
          <w:rStyle w:val="normaltextrun"/>
          <w:b w:val="0"/>
          <w:bCs w:val="0"/>
          <w:color w:val="000000"/>
        </w:rPr>
        <w:t>2</w:t>
      </w:r>
      <w:r w:rsidR="00753CF0">
        <w:rPr>
          <w:rStyle w:val="normaltextrun"/>
          <w:b w:val="0"/>
          <w:bCs w:val="0"/>
          <w:color w:val="000000"/>
        </w:rPr>
        <w:t>2</w:t>
      </w:r>
      <w:r w:rsidR="00A12132" w:rsidRPr="00545832">
        <w:rPr>
          <w:rStyle w:val="normaltextrun"/>
          <w:b w:val="0"/>
          <w:bCs w:val="0"/>
          <w:color w:val="000000"/>
        </w:rPr>
        <w:t>.11. A personalidade jurídica d</w:t>
      </w:r>
      <w:r w:rsidR="0068059B">
        <w:rPr>
          <w:rStyle w:val="normaltextrun"/>
          <w:b w:val="0"/>
          <w:bCs w:val="0"/>
          <w:color w:val="000000"/>
        </w:rPr>
        <w:t>a</w:t>
      </w:r>
      <w:r w:rsidR="00A12132" w:rsidRPr="00545832">
        <w:rPr>
          <w:rStyle w:val="normaltextrun"/>
          <w:b w:val="0"/>
          <w:bCs w:val="0"/>
          <w:color w:val="000000"/>
        </w:rPr>
        <w:t xml:space="preserve"> </w:t>
      </w:r>
      <w:r w:rsidR="00170155">
        <w:rPr>
          <w:rStyle w:val="normaltextrun"/>
          <w:b w:val="0"/>
          <w:bCs w:val="0"/>
          <w:color w:val="000000"/>
        </w:rPr>
        <w:t>Contratada</w:t>
      </w:r>
      <w:r w:rsidR="00A12132" w:rsidRPr="00545832">
        <w:rPr>
          <w:rStyle w:val="normaltextrun"/>
          <w:b w:val="0"/>
          <w:bCs w:val="0"/>
          <w:color w:val="000000"/>
        </w:rPr>
        <w:t xml:space="preserve"> poderá ser desconsiderada sempre que utilizada com abuso do direito para facilitar, encobrir ou dissimular a prática dos atos ilícitos previstos </w:t>
      </w:r>
      <w:r w:rsidR="00A12132" w:rsidRPr="00545832">
        <w:rPr>
          <w:b w:val="0"/>
          <w:bCs w:val="0"/>
        </w:rPr>
        <w:t>neste Termo de Referência</w:t>
      </w:r>
      <w:r w:rsidR="00A12132" w:rsidRPr="00545832">
        <w:rPr>
          <w:rStyle w:val="normaltextrun"/>
          <w:b w:val="0"/>
          <w:bCs w:val="0"/>
          <w:color w:val="000000"/>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sidR="0068059B">
        <w:rPr>
          <w:rStyle w:val="normaltextrun"/>
          <w:b w:val="0"/>
          <w:bCs w:val="0"/>
          <w:color w:val="000000"/>
        </w:rPr>
        <w:t>a</w:t>
      </w:r>
      <w:r w:rsidR="00A12132" w:rsidRPr="00545832">
        <w:rPr>
          <w:rStyle w:val="normaltextrun"/>
          <w:b w:val="0"/>
          <w:bCs w:val="0"/>
          <w:color w:val="000000"/>
        </w:rPr>
        <w:t xml:space="preserve"> </w:t>
      </w:r>
      <w:r w:rsidR="00170155">
        <w:rPr>
          <w:rStyle w:val="normaltextrun"/>
          <w:b w:val="0"/>
          <w:bCs w:val="0"/>
          <w:color w:val="000000"/>
        </w:rPr>
        <w:t>Contratada</w:t>
      </w:r>
      <w:r w:rsidR="00A12132" w:rsidRPr="00545832">
        <w:rPr>
          <w:rStyle w:val="normaltextrun"/>
          <w:b w:val="0"/>
          <w:bCs w:val="0"/>
          <w:color w:val="000000"/>
        </w:rPr>
        <w:t>, observados, em todos os casos, o contraditório, a ampla defesa e a obrigatoriedade de análise jurídica prévia.</w:t>
      </w:r>
    </w:p>
    <w:p w14:paraId="249F7A8E" w14:textId="77777777" w:rsidR="00A12132" w:rsidRPr="00545832" w:rsidRDefault="00A12132" w:rsidP="00E547A6">
      <w:pPr>
        <w:pStyle w:val="Nvel1-SemNumerao"/>
        <w:ind w:left="0" w:firstLine="0"/>
        <w:rPr>
          <w:rStyle w:val="normaltextrun"/>
          <w:b w:val="0"/>
          <w:bCs w:val="0"/>
          <w:color w:val="000000"/>
        </w:rPr>
      </w:pPr>
    </w:p>
    <w:p w14:paraId="152D5CBA" w14:textId="4ECBDD3E" w:rsidR="00A12132" w:rsidRPr="00545832" w:rsidRDefault="00656883" w:rsidP="00E547A6">
      <w:pPr>
        <w:pStyle w:val="Nvel1-SemNumerao"/>
        <w:ind w:left="0" w:firstLine="0"/>
        <w:rPr>
          <w:b w:val="0"/>
          <w:bCs w:val="0"/>
        </w:rPr>
      </w:pPr>
      <w:r w:rsidRPr="00545832">
        <w:rPr>
          <w:rStyle w:val="normaltextrun"/>
          <w:b w:val="0"/>
          <w:bCs w:val="0"/>
          <w:color w:val="000000"/>
        </w:rPr>
        <w:t>2</w:t>
      </w:r>
      <w:r w:rsidR="00753CF0">
        <w:rPr>
          <w:rStyle w:val="normaltextrun"/>
          <w:b w:val="0"/>
          <w:bCs w:val="0"/>
          <w:color w:val="000000"/>
        </w:rPr>
        <w:t>2</w:t>
      </w:r>
      <w:r w:rsidR="00A12132" w:rsidRPr="00545832">
        <w:rPr>
          <w:rStyle w:val="normaltextrun"/>
          <w:b w:val="0"/>
          <w:bCs w:val="0"/>
          <w:color w:val="000000"/>
        </w:rPr>
        <w:t xml:space="preserve">.12. O Contratante deverá, no prazo máximo </w:t>
      </w:r>
      <w:r w:rsidR="00A12132" w:rsidRPr="00545832">
        <w:rPr>
          <w:rStyle w:val="normaltextrun"/>
          <w:b w:val="0"/>
          <w:bCs w:val="0"/>
        </w:rPr>
        <w:t>de</w:t>
      </w:r>
      <w:r w:rsidR="00A12132" w:rsidRPr="00545832">
        <w:rPr>
          <w:rStyle w:val="normaltextrun"/>
          <w:b w:val="0"/>
          <w:bCs w:val="0"/>
          <w:color w:val="000000"/>
        </w:rPr>
        <w:t xml:space="preserve"> 15 (quinze) dias úteis, contado da data de aplicação da sanção, </w:t>
      </w:r>
      <w:r w:rsidR="00A12132" w:rsidRPr="00545832">
        <w:rPr>
          <w:b w:val="0"/>
          <w:bCs w:val="0"/>
        </w:rPr>
        <w:t>informar</w:t>
      </w:r>
      <w:r w:rsidR="00A12132" w:rsidRPr="00545832">
        <w:rPr>
          <w:rStyle w:val="normaltextrun"/>
          <w:b w:val="0"/>
          <w:bCs w:val="0"/>
          <w:color w:val="000000"/>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 além de atualizar o cadastro no âmbito do Poder Executivo Municipal.</w:t>
      </w:r>
    </w:p>
    <w:p w14:paraId="084AF575" w14:textId="77777777" w:rsidR="00A12132" w:rsidRPr="00545832" w:rsidRDefault="00A12132" w:rsidP="00E547A6">
      <w:pPr>
        <w:pStyle w:val="Nvel1-SemNumerao"/>
        <w:ind w:left="0" w:firstLine="0"/>
        <w:rPr>
          <w:rStyle w:val="normaltextrun"/>
          <w:b w:val="0"/>
          <w:bCs w:val="0"/>
        </w:rPr>
      </w:pPr>
    </w:p>
    <w:p w14:paraId="3EB75196" w14:textId="7DD7248A" w:rsidR="00A12132" w:rsidRPr="00545832" w:rsidRDefault="00692861" w:rsidP="00E547A6">
      <w:pPr>
        <w:pStyle w:val="Nvel1-SemNumerao"/>
        <w:ind w:left="0" w:firstLine="0"/>
        <w:rPr>
          <w:b w:val="0"/>
          <w:bCs w:val="0"/>
        </w:rPr>
      </w:pPr>
      <w:r w:rsidRPr="00545832">
        <w:rPr>
          <w:rStyle w:val="normaltextrun"/>
          <w:b w:val="0"/>
          <w:bCs w:val="0"/>
        </w:rPr>
        <w:t>2</w:t>
      </w:r>
      <w:r w:rsidR="00753CF0">
        <w:rPr>
          <w:rStyle w:val="normaltextrun"/>
          <w:b w:val="0"/>
          <w:bCs w:val="0"/>
        </w:rPr>
        <w:t>2</w:t>
      </w:r>
      <w:r w:rsidR="00A12132" w:rsidRPr="00545832">
        <w:rPr>
          <w:rStyle w:val="normaltextrun"/>
          <w:b w:val="0"/>
          <w:bCs w:val="0"/>
        </w:rPr>
        <w:t xml:space="preserve">.13. As sanções de impedimento de licitar e contratar e declaração de inidoneidade para licitar ou contratar são passíveis </w:t>
      </w:r>
      <w:r w:rsidR="00A12132" w:rsidRPr="00545832">
        <w:rPr>
          <w:b w:val="0"/>
          <w:bCs w:val="0"/>
        </w:rPr>
        <w:t>de</w:t>
      </w:r>
      <w:r w:rsidR="00A12132" w:rsidRPr="00545832">
        <w:rPr>
          <w:rStyle w:val="normaltextrun"/>
          <w:b w:val="0"/>
          <w:bCs w:val="0"/>
        </w:rPr>
        <w:t xml:space="preserve"> reabilitação na forma do art. 163 da Lei nº 14.133, de 2021.</w:t>
      </w:r>
    </w:p>
    <w:p w14:paraId="19C1B74B" w14:textId="77777777" w:rsidR="00A12132" w:rsidRPr="00545832" w:rsidRDefault="00A12132" w:rsidP="00E547A6">
      <w:pPr>
        <w:pStyle w:val="Nvel1-SemNumerao"/>
        <w:ind w:left="0" w:firstLine="0"/>
        <w:rPr>
          <w:b w:val="0"/>
          <w:bCs w:val="0"/>
        </w:rPr>
      </w:pPr>
    </w:p>
    <w:p w14:paraId="37A17CE2" w14:textId="723BF1F0" w:rsidR="00A12132" w:rsidRPr="006C04A2" w:rsidRDefault="00692861" w:rsidP="00E547A6">
      <w:pPr>
        <w:pStyle w:val="Nvel1-SemNumerao"/>
        <w:ind w:left="0" w:firstLine="0"/>
      </w:pPr>
      <w:r w:rsidRPr="00545832">
        <w:rPr>
          <w:b w:val="0"/>
          <w:bCs w:val="0"/>
        </w:rPr>
        <w:lastRenderedPageBreak/>
        <w:t>2</w:t>
      </w:r>
      <w:r w:rsidR="00753CF0">
        <w:rPr>
          <w:b w:val="0"/>
          <w:bCs w:val="0"/>
        </w:rPr>
        <w:t>2</w:t>
      </w:r>
      <w:r w:rsidR="00A12132" w:rsidRPr="00545832">
        <w:rPr>
          <w:b w:val="0"/>
          <w:bCs w:val="0"/>
        </w:rPr>
        <w:t>.14. Os</w:t>
      </w:r>
      <w:r w:rsidR="00A12132" w:rsidRPr="006C04A2">
        <w:rPr>
          <w:rStyle w:val="normaltextrun"/>
          <w:b w:val="0"/>
          <w:bCs w:val="0"/>
          <w:color w:val="000000"/>
        </w:rPr>
        <w:t xml:space="preserve"> débitos d</w:t>
      </w:r>
      <w:r w:rsidR="00C56C90">
        <w:rPr>
          <w:rStyle w:val="normaltextrun"/>
          <w:b w:val="0"/>
          <w:bCs w:val="0"/>
          <w:color w:val="000000"/>
        </w:rPr>
        <w:t>a</w:t>
      </w:r>
      <w:r w:rsidR="00A12132" w:rsidRPr="006C04A2">
        <w:rPr>
          <w:rStyle w:val="normaltextrun"/>
          <w:b w:val="0"/>
          <w:bCs w:val="0"/>
          <w:color w:val="000000"/>
        </w:rPr>
        <w:t xml:space="preserve"> </w:t>
      </w:r>
      <w:r w:rsidR="00170155">
        <w:rPr>
          <w:rStyle w:val="normaltextrun"/>
          <w:b w:val="0"/>
          <w:bCs w:val="0"/>
          <w:color w:val="000000"/>
        </w:rPr>
        <w:t>Contratada</w:t>
      </w:r>
      <w:r w:rsidR="00A12132" w:rsidRPr="006C04A2">
        <w:rPr>
          <w:rStyle w:val="normaltextrun"/>
          <w:b w:val="0"/>
          <w:bCs w:val="0"/>
          <w:color w:val="000000"/>
        </w:rPr>
        <w:t xml:space="preserve">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w:t>
      </w:r>
      <w:r w:rsidR="00C56C90">
        <w:rPr>
          <w:rStyle w:val="normaltextrun"/>
          <w:b w:val="0"/>
          <w:bCs w:val="0"/>
          <w:color w:val="000000"/>
        </w:rPr>
        <w:t>a</w:t>
      </w:r>
      <w:r w:rsidR="00A12132" w:rsidRPr="006C04A2">
        <w:rPr>
          <w:rStyle w:val="normaltextrun"/>
          <w:b w:val="0"/>
          <w:bCs w:val="0"/>
          <w:color w:val="000000"/>
        </w:rPr>
        <w:t xml:space="preserve"> </w:t>
      </w:r>
      <w:r w:rsidR="00170155">
        <w:rPr>
          <w:rStyle w:val="normaltextrun"/>
          <w:b w:val="0"/>
          <w:bCs w:val="0"/>
          <w:color w:val="000000"/>
        </w:rPr>
        <w:t>Contratada</w:t>
      </w:r>
      <w:r w:rsidR="00A12132" w:rsidRPr="006C04A2">
        <w:rPr>
          <w:rStyle w:val="normaltextrun"/>
          <w:b w:val="0"/>
          <w:bCs w:val="0"/>
          <w:color w:val="000000"/>
        </w:rPr>
        <w:t xml:space="preserve"> possua com o mesmo órgão ora Contratante</w:t>
      </w:r>
      <w:r w:rsidR="00A12132" w:rsidRPr="006C04A2">
        <w:rPr>
          <w:rStyle w:val="normaltextrun"/>
          <w:b w:val="0"/>
          <w:bCs w:val="0"/>
        </w:rPr>
        <w:t>.</w:t>
      </w:r>
    </w:p>
    <w:p w14:paraId="0DF4C862" w14:textId="77777777" w:rsidR="00C93703" w:rsidRPr="006C04A2" w:rsidRDefault="00C93703" w:rsidP="00E547A6">
      <w:pPr>
        <w:pStyle w:val="Nvel1-SemNumerao"/>
        <w:ind w:left="0" w:firstLine="0"/>
      </w:pPr>
    </w:p>
    <w:p w14:paraId="511D6F17" w14:textId="0D5C8772" w:rsidR="00A12132" w:rsidRPr="00A45ABA" w:rsidRDefault="00692861" w:rsidP="00E547A6">
      <w:pPr>
        <w:pStyle w:val="Nvel1-SemNumerao"/>
        <w:ind w:left="0" w:firstLine="0"/>
        <w:rPr>
          <w:rFonts w:eastAsia="Calibri"/>
        </w:rPr>
      </w:pPr>
      <w:r w:rsidRPr="006C04A2">
        <w:t>2</w:t>
      </w:r>
      <w:r w:rsidR="00753CF0">
        <w:t>3</w:t>
      </w:r>
      <w:r w:rsidR="00A12132" w:rsidRPr="00A45ABA">
        <w:t>. FORMA E CRITÉRIOS DE SELEÇÃO DO PRESTADOR DE SERVIÇOS/FORNECEDOR E FORMA DE FORNECIMENTO</w:t>
      </w:r>
    </w:p>
    <w:p w14:paraId="43536519" w14:textId="77777777" w:rsidR="00753CF0" w:rsidRDefault="00753CF0" w:rsidP="00E547A6">
      <w:pPr>
        <w:pStyle w:val="Nvel1-SemNumerao"/>
        <w:ind w:left="0" w:firstLine="0"/>
        <w:rPr>
          <w:b w:val="0"/>
          <w:bCs w:val="0"/>
        </w:rPr>
      </w:pPr>
    </w:p>
    <w:p w14:paraId="713B9CA5" w14:textId="21B54CE3" w:rsidR="00A12132" w:rsidRPr="00BB3590" w:rsidRDefault="00692861" w:rsidP="00E547A6">
      <w:pPr>
        <w:pStyle w:val="Nvel1-SemNumerao"/>
        <w:ind w:left="0" w:firstLine="0"/>
        <w:rPr>
          <w:b w:val="0"/>
          <w:bCs w:val="0"/>
        </w:rPr>
      </w:pPr>
      <w:r w:rsidRPr="00753CF0">
        <w:rPr>
          <w:b w:val="0"/>
          <w:bCs w:val="0"/>
        </w:rPr>
        <w:t>2</w:t>
      </w:r>
      <w:r w:rsidR="00753CF0" w:rsidRPr="00753CF0">
        <w:rPr>
          <w:b w:val="0"/>
          <w:bCs w:val="0"/>
        </w:rPr>
        <w:t>3</w:t>
      </w:r>
      <w:r w:rsidR="00A12132" w:rsidRPr="00753CF0">
        <w:rPr>
          <w:b w:val="0"/>
          <w:bCs w:val="0"/>
        </w:rPr>
        <w:t>.1</w:t>
      </w:r>
      <w:r w:rsidR="00A12132" w:rsidRPr="00A45ABA">
        <w:t xml:space="preserve"> </w:t>
      </w:r>
      <w:r w:rsidR="00A12132" w:rsidRPr="00BB3590">
        <w:rPr>
          <w:b w:val="0"/>
          <w:bCs w:val="0"/>
        </w:rPr>
        <w:t xml:space="preserve">O fornecedor será selecionado por meio da realização de procedimento de LICITAÇÃO, na modalidade PREGÃO, sob a forma ELETRÔNICA, com adoção do critério de julgamento pelo MENOR PREÇO POR ITEM. </w:t>
      </w:r>
    </w:p>
    <w:p w14:paraId="2470FEA7" w14:textId="77777777" w:rsidR="001557AD" w:rsidRPr="00BB3590" w:rsidRDefault="001557AD" w:rsidP="00E547A6">
      <w:pPr>
        <w:pStyle w:val="Nvel1-SemNumerao"/>
        <w:ind w:left="0" w:firstLine="0"/>
        <w:rPr>
          <w:b w:val="0"/>
          <w:bCs w:val="0"/>
        </w:rPr>
      </w:pPr>
    </w:p>
    <w:p w14:paraId="16F5573C" w14:textId="363182BB" w:rsidR="00A12132" w:rsidRPr="00BB3590" w:rsidRDefault="00A12132" w:rsidP="00E547A6">
      <w:pPr>
        <w:pStyle w:val="Nvel1-SemNumerao"/>
        <w:ind w:left="0" w:firstLine="0"/>
        <w:rPr>
          <w:b w:val="0"/>
          <w:bCs w:val="0"/>
        </w:rPr>
      </w:pPr>
      <w:r w:rsidRPr="00BB3590">
        <w:rPr>
          <w:b w:val="0"/>
          <w:bCs w:val="0"/>
        </w:rPr>
        <w:t>Forma de fornecimento</w:t>
      </w:r>
    </w:p>
    <w:p w14:paraId="5D2064D9" w14:textId="77777777" w:rsidR="00A12132" w:rsidRPr="00BB3590" w:rsidRDefault="00A12132" w:rsidP="00E547A6">
      <w:pPr>
        <w:pStyle w:val="Nvel1-SemNumerao"/>
        <w:ind w:left="0" w:firstLine="0"/>
        <w:rPr>
          <w:rStyle w:val="normaltextrun"/>
          <w:b w:val="0"/>
          <w:bCs w:val="0"/>
          <w:shd w:val="clear" w:color="auto" w:fill="FFFFFF"/>
        </w:rPr>
      </w:pPr>
    </w:p>
    <w:p w14:paraId="3EC9C0AF" w14:textId="32061B0F" w:rsidR="00A12132" w:rsidRPr="00BB3590" w:rsidRDefault="00692861" w:rsidP="00E547A6">
      <w:pPr>
        <w:pStyle w:val="Nvel1-SemNumerao"/>
        <w:ind w:left="0" w:firstLine="0"/>
        <w:rPr>
          <w:b w:val="0"/>
          <w:bCs w:val="0"/>
        </w:rPr>
      </w:pPr>
      <w:r w:rsidRPr="00BB3590">
        <w:rPr>
          <w:rStyle w:val="normaltextrun"/>
          <w:b w:val="0"/>
          <w:bCs w:val="0"/>
          <w:shd w:val="clear" w:color="auto" w:fill="FFFFFF"/>
        </w:rPr>
        <w:t>2</w:t>
      </w:r>
      <w:r w:rsidR="00753CF0">
        <w:rPr>
          <w:rStyle w:val="normaltextrun"/>
          <w:b w:val="0"/>
          <w:bCs w:val="0"/>
          <w:shd w:val="clear" w:color="auto" w:fill="FFFFFF"/>
        </w:rPr>
        <w:t>3</w:t>
      </w:r>
      <w:r w:rsidR="00A12132" w:rsidRPr="00BB3590">
        <w:rPr>
          <w:rStyle w:val="normaltextrun"/>
          <w:b w:val="0"/>
          <w:bCs w:val="0"/>
          <w:shd w:val="clear" w:color="auto" w:fill="FFFFFF"/>
        </w:rPr>
        <w:t xml:space="preserve">.2. O </w:t>
      </w:r>
      <w:r w:rsidR="00A12132" w:rsidRPr="00BB3590">
        <w:rPr>
          <w:rStyle w:val="findhit"/>
          <w:b w:val="0"/>
          <w:bCs w:val="0"/>
          <w:shd w:val="clear" w:color="auto" w:fill="FFFFFF"/>
        </w:rPr>
        <w:t>fornecimento do objeto será parcelado, conforme Ordem de Fornecimento e demanda da Administração.</w:t>
      </w:r>
    </w:p>
    <w:p w14:paraId="5CF1C9F9" w14:textId="77777777" w:rsidR="00A12132" w:rsidRPr="00BB3590" w:rsidRDefault="00A12132" w:rsidP="00E547A6">
      <w:pPr>
        <w:pStyle w:val="Nvel1-SemNumerao"/>
        <w:ind w:left="0" w:firstLine="0"/>
        <w:rPr>
          <w:b w:val="0"/>
          <w:bCs w:val="0"/>
        </w:rPr>
      </w:pPr>
    </w:p>
    <w:p w14:paraId="42DE2B7A" w14:textId="77777777" w:rsidR="00A12132" w:rsidRPr="00BB3590" w:rsidRDefault="00A12132" w:rsidP="00E547A6">
      <w:pPr>
        <w:pStyle w:val="Nvel1-SemNumerao"/>
        <w:ind w:left="0" w:firstLine="0"/>
        <w:rPr>
          <w:b w:val="0"/>
          <w:bCs w:val="0"/>
        </w:rPr>
      </w:pPr>
      <w:r w:rsidRPr="00BB3590">
        <w:rPr>
          <w:b w:val="0"/>
          <w:bCs w:val="0"/>
        </w:rPr>
        <w:t>Exigências de habilitação</w:t>
      </w:r>
    </w:p>
    <w:p w14:paraId="6036AEE0" w14:textId="77777777" w:rsidR="00A12132" w:rsidRPr="00BB3590" w:rsidRDefault="00A12132" w:rsidP="00E547A6">
      <w:pPr>
        <w:pStyle w:val="Nvel1-SemNumerao"/>
        <w:ind w:left="0" w:firstLine="0"/>
        <w:rPr>
          <w:b w:val="0"/>
          <w:bCs w:val="0"/>
        </w:rPr>
      </w:pPr>
    </w:p>
    <w:p w14:paraId="2CDFB320" w14:textId="1AA834B2"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.3. Para fins de habilitação, deverá o interessado comprovar os seguintes requisitos:</w:t>
      </w:r>
    </w:p>
    <w:p w14:paraId="1CE78DBF" w14:textId="77777777" w:rsidR="00A12132" w:rsidRPr="00BB3590" w:rsidRDefault="00A12132" w:rsidP="00E547A6">
      <w:pPr>
        <w:pStyle w:val="Nvel1-SemNumerao"/>
        <w:ind w:left="0" w:firstLine="0"/>
        <w:rPr>
          <w:b w:val="0"/>
          <w:bCs w:val="0"/>
        </w:rPr>
      </w:pPr>
      <w:r w:rsidRPr="00BB3590">
        <w:rPr>
          <w:b w:val="0"/>
          <w:bCs w:val="0"/>
        </w:rPr>
        <w:t>Habilitação jurídica</w:t>
      </w:r>
    </w:p>
    <w:p w14:paraId="1C7949F8" w14:textId="77777777" w:rsidR="00692861" w:rsidRPr="00BB3590" w:rsidRDefault="00692861" w:rsidP="00E547A6">
      <w:pPr>
        <w:pStyle w:val="Nvel1-SemNumerao"/>
        <w:ind w:left="0" w:firstLine="0"/>
        <w:rPr>
          <w:b w:val="0"/>
          <w:bCs w:val="0"/>
        </w:rPr>
      </w:pPr>
    </w:p>
    <w:p w14:paraId="7A3597EC" w14:textId="3B878E8F"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.4. Pessoa física: cédula de identidade (RG) ou documento equivalente que, por força de lei, tenha validade para fins de identificação em todo o território nacional;</w:t>
      </w:r>
    </w:p>
    <w:p w14:paraId="4F88F852" w14:textId="77777777" w:rsidR="00692861" w:rsidRPr="00BB3590" w:rsidRDefault="00692861" w:rsidP="00E547A6">
      <w:pPr>
        <w:pStyle w:val="Nvel1-SemNumerao"/>
        <w:ind w:left="0" w:firstLine="0"/>
        <w:rPr>
          <w:b w:val="0"/>
          <w:bCs w:val="0"/>
        </w:rPr>
      </w:pPr>
    </w:p>
    <w:p w14:paraId="75123A22" w14:textId="4DF4FC81"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.5. Empresário individual: inscrição no Registro Público de Empresas Mercantis, a cargo da Junta Comercial da respectiva sede;</w:t>
      </w:r>
    </w:p>
    <w:p w14:paraId="299C1B53" w14:textId="77777777" w:rsidR="00692861" w:rsidRPr="00BB3590" w:rsidRDefault="00692861" w:rsidP="00E547A6">
      <w:pPr>
        <w:pStyle w:val="Nvel1-SemNumerao"/>
        <w:ind w:left="0" w:firstLine="0"/>
        <w:rPr>
          <w:b w:val="0"/>
          <w:bCs w:val="0"/>
        </w:rPr>
      </w:pPr>
    </w:p>
    <w:p w14:paraId="574D1EDD" w14:textId="57A473F0"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 xml:space="preserve">.6. Microempreendedor Individual - MEI: Certificado da Condição de Microempreendedor Individual - CCMEI, cuja aceitação ficará condicionada à verificação da autenticidade no sítio </w:t>
      </w:r>
      <w:hyperlink r:id="rId9" w:history="1">
        <w:r w:rsidR="00A12132" w:rsidRPr="00BB3590">
          <w:rPr>
            <w:rStyle w:val="Hyperlink"/>
            <w:b w:val="0"/>
            <w:bCs w:val="0"/>
          </w:rPr>
          <w:t>https://www.gov.br/empresas-e-negocios/pt-br/empreendedor</w:t>
        </w:r>
      </w:hyperlink>
      <w:r w:rsidR="00A12132" w:rsidRPr="00BB3590">
        <w:rPr>
          <w:b w:val="0"/>
          <w:bCs w:val="0"/>
        </w:rPr>
        <w:t>;</w:t>
      </w:r>
    </w:p>
    <w:p w14:paraId="417F9F10" w14:textId="77777777" w:rsidR="00692861" w:rsidRPr="00BB3590" w:rsidRDefault="00692861" w:rsidP="00E547A6">
      <w:pPr>
        <w:pStyle w:val="Nvel1-SemNumerao"/>
        <w:ind w:left="0" w:firstLine="0"/>
        <w:rPr>
          <w:b w:val="0"/>
          <w:bCs w:val="0"/>
        </w:rPr>
      </w:pPr>
    </w:p>
    <w:p w14:paraId="44A5EF82" w14:textId="3FD82199"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C3ABF50" w14:textId="77777777" w:rsidR="00692861" w:rsidRPr="00BB3590" w:rsidRDefault="00692861" w:rsidP="00E547A6">
      <w:pPr>
        <w:pStyle w:val="Nvel1-SemNumerao"/>
        <w:ind w:left="0" w:firstLine="0"/>
        <w:rPr>
          <w:b w:val="0"/>
          <w:bCs w:val="0"/>
        </w:rPr>
      </w:pPr>
    </w:p>
    <w:p w14:paraId="2CE2254B" w14:textId="137F19E5"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0015FFB" w14:textId="77777777" w:rsidR="00692861" w:rsidRPr="00BB3590" w:rsidRDefault="00692861" w:rsidP="00E547A6">
      <w:pPr>
        <w:pStyle w:val="Nvel1-SemNumerao"/>
        <w:ind w:left="0" w:firstLine="0"/>
        <w:rPr>
          <w:b w:val="0"/>
          <w:bCs w:val="0"/>
        </w:rPr>
      </w:pPr>
    </w:p>
    <w:p w14:paraId="7ABD8AA1" w14:textId="4528D7B8" w:rsidR="00A12132" w:rsidRPr="00BB3590" w:rsidRDefault="00692861" w:rsidP="00E547A6">
      <w:pPr>
        <w:pStyle w:val="Nvel1-SemNumerao"/>
        <w:ind w:left="0" w:firstLine="0"/>
        <w:rPr>
          <w:b w:val="0"/>
          <w:bCs w:val="0"/>
        </w:rPr>
      </w:pPr>
      <w:r w:rsidRPr="00BB3590">
        <w:rPr>
          <w:b w:val="0"/>
          <w:bCs w:val="0"/>
        </w:rPr>
        <w:lastRenderedPageBreak/>
        <w:t>2</w:t>
      </w:r>
      <w:r w:rsidR="00753CF0">
        <w:rPr>
          <w:b w:val="0"/>
          <w:bCs w:val="0"/>
        </w:rPr>
        <w:t>3</w:t>
      </w:r>
      <w:r w:rsidR="00A12132" w:rsidRPr="00BB3590">
        <w:rPr>
          <w:b w:val="0"/>
          <w:bCs w:val="0"/>
        </w:rPr>
        <w:t>.9. Sociedade simples: inscrição do ato constitutivo no Registro Civil de Pessoas Jurídicas do local de sua sede, acompanhada de documento comprobatório de seus administradores;</w:t>
      </w:r>
    </w:p>
    <w:p w14:paraId="6A2C049E" w14:textId="77777777" w:rsidR="00692861" w:rsidRPr="00BB3590" w:rsidRDefault="00692861" w:rsidP="00E547A6">
      <w:pPr>
        <w:pStyle w:val="Nvel1-SemNumerao"/>
        <w:ind w:left="0" w:firstLine="0"/>
        <w:rPr>
          <w:b w:val="0"/>
          <w:bCs w:val="0"/>
        </w:rPr>
      </w:pPr>
    </w:p>
    <w:p w14:paraId="547C4144" w14:textId="55035DBF"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.10.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C3D9E00" w14:textId="77777777" w:rsidR="00692861" w:rsidRPr="00BB3590" w:rsidRDefault="00692861" w:rsidP="00E547A6">
      <w:pPr>
        <w:pStyle w:val="Nvel1-SemNumerao"/>
        <w:ind w:left="0" w:firstLine="0"/>
        <w:rPr>
          <w:b w:val="0"/>
          <w:bCs w:val="0"/>
        </w:rPr>
      </w:pPr>
    </w:p>
    <w:p w14:paraId="3DE0B46E" w14:textId="3B12AD2F" w:rsidR="00A12132" w:rsidRPr="00BB3590" w:rsidRDefault="00753CF0" w:rsidP="00E547A6">
      <w:pPr>
        <w:pStyle w:val="Nvel1-SemNumerao"/>
        <w:ind w:left="0" w:firstLine="0"/>
        <w:rPr>
          <w:b w:val="0"/>
          <w:bCs w:val="0"/>
        </w:rPr>
      </w:pPr>
      <w:r>
        <w:rPr>
          <w:b w:val="0"/>
          <w:bCs w:val="0"/>
        </w:rPr>
        <w:t>23</w:t>
      </w:r>
      <w:r w:rsidR="00A12132" w:rsidRPr="00BB3590">
        <w:rPr>
          <w:b w:val="0"/>
          <w:bCs w:val="0"/>
        </w:rPr>
        <w:t>.11.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FE4EFF2" w14:textId="77777777" w:rsidR="00692861" w:rsidRPr="00BB3590" w:rsidRDefault="00692861" w:rsidP="00E547A6">
      <w:pPr>
        <w:pStyle w:val="Nvel1-SemNumerao"/>
        <w:ind w:left="0" w:firstLine="0"/>
        <w:rPr>
          <w:b w:val="0"/>
          <w:bCs w:val="0"/>
        </w:rPr>
      </w:pPr>
    </w:p>
    <w:p w14:paraId="7076BAEC" w14:textId="246DC2A1"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.12. Os documentos apresentados deverão estar acompanhados de todas as alterações ou da consolidação respectiva.</w:t>
      </w:r>
    </w:p>
    <w:p w14:paraId="15EDDD35" w14:textId="77777777" w:rsidR="00A12132" w:rsidRPr="00BB3590" w:rsidRDefault="00A12132" w:rsidP="00E547A6">
      <w:pPr>
        <w:pStyle w:val="Nvel1-SemNumerao"/>
        <w:ind w:left="0" w:firstLine="0"/>
        <w:rPr>
          <w:b w:val="0"/>
          <w:bCs w:val="0"/>
        </w:rPr>
      </w:pPr>
    </w:p>
    <w:p w14:paraId="614BFC44" w14:textId="77777777" w:rsidR="00A12132" w:rsidRPr="00BB3590" w:rsidRDefault="00A12132" w:rsidP="00E547A6">
      <w:pPr>
        <w:pStyle w:val="Nvel1-SemNumerao"/>
        <w:ind w:left="0" w:firstLine="0"/>
        <w:rPr>
          <w:b w:val="0"/>
          <w:bCs w:val="0"/>
        </w:rPr>
      </w:pPr>
      <w:r w:rsidRPr="00BB3590">
        <w:rPr>
          <w:b w:val="0"/>
          <w:bCs w:val="0"/>
        </w:rPr>
        <w:t>Habilitação fiscal, social e trabalhista</w:t>
      </w:r>
    </w:p>
    <w:p w14:paraId="490A8180" w14:textId="77777777" w:rsidR="00692861" w:rsidRPr="00BB3590" w:rsidRDefault="00692861" w:rsidP="00E547A6">
      <w:pPr>
        <w:pStyle w:val="Nvel1-SemNumerao"/>
        <w:ind w:left="0" w:firstLine="0"/>
        <w:rPr>
          <w:b w:val="0"/>
          <w:bCs w:val="0"/>
        </w:rPr>
      </w:pPr>
    </w:p>
    <w:p w14:paraId="3B199784" w14:textId="51FDAF5D"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.13. Prova de inscrição no Cadastro Nacional de Pessoas Jurídicas ou no Cadastro de Pessoas Físicas, conforme o caso;</w:t>
      </w:r>
    </w:p>
    <w:p w14:paraId="5947531F" w14:textId="77777777" w:rsidR="00692861" w:rsidRPr="00BB3590" w:rsidRDefault="00692861" w:rsidP="00E547A6">
      <w:pPr>
        <w:pStyle w:val="Nvel1-SemNumerao"/>
        <w:ind w:left="0" w:firstLine="0"/>
        <w:rPr>
          <w:b w:val="0"/>
          <w:bCs w:val="0"/>
        </w:rPr>
      </w:pPr>
    </w:p>
    <w:p w14:paraId="5FD6827C" w14:textId="2A47EA17"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.14.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12AEA53" w14:textId="77777777" w:rsidR="00692861" w:rsidRPr="00BB3590" w:rsidRDefault="00692861" w:rsidP="00E547A6">
      <w:pPr>
        <w:pStyle w:val="Nvel1-SemNumerao"/>
        <w:ind w:left="0" w:firstLine="0"/>
        <w:rPr>
          <w:b w:val="0"/>
          <w:bCs w:val="0"/>
        </w:rPr>
      </w:pPr>
    </w:p>
    <w:p w14:paraId="4358BF97" w14:textId="39364038"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.15. Prova de regularidade com o Fundo de Garantia do Tempo de Serviço (FGTS);</w:t>
      </w:r>
    </w:p>
    <w:p w14:paraId="5181ADA5" w14:textId="77777777" w:rsidR="00692861" w:rsidRPr="00BB3590" w:rsidRDefault="00692861" w:rsidP="00E547A6">
      <w:pPr>
        <w:pStyle w:val="Nvel1-SemNumerao"/>
        <w:ind w:left="0" w:firstLine="0"/>
        <w:rPr>
          <w:b w:val="0"/>
          <w:bCs w:val="0"/>
        </w:rPr>
      </w:pPr>
    </w:p>
    <w:p w14:paraId="3EBAD6F4" w14:textId="5147E936"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.16.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9B50C7D" w14:textId="77777777" w:rsidR="00692861" w:rsidRPr="00BB3590" w:rsidRDefault="00692861" w:rsidP="00E547A6">
      <w:pPr>
        <w:pStyle w:val="Nvel1-SemNumerao"/>
        <w:ind w:left="0" w:firstLine="0"/>
        <w:rPr>
          <w:b w:val="0"/>
          <w:bCs w:val="0"/>
        </w:rPr>
      </w:pPr>
    </w:p>
    <w:p w14:paraId="20D512FA" w14:textId="4F0BC061"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.17. Prova de inscrição no cadastro de contribuintes Estadual ou Distrital relativo ao domicílio ou sede do fornecedor, pertinente ao seu ramo de atividade e compatível com o objeto contratual;</w:t>
      </w:r>
    </w:p>
    <w:p w14:paraId="3C69EC83" w14:textId="77777777" w:rsidR="00692861" w:rsidRPr="00BB3590" w:rsidRDefault="00692861" w:rsidP="00E547A6">
      <w:pPr>
        <w:pStyle w:val="Nvel1-SemNumerao"/>
        <w:ind w:left="0" w:firstLine="0"/>
        <w:rPr>
          <w:b w:val="0"/>
          <w:bCs w:val="0"/>
        </w:rPr>
      </w:pPr>
    </w:p>
    <w:p w14:paraId="2945CD79" w14:textId="02F63933"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.18. Prova de regularidade com a Fazenda Estadual ou Distrital do domicílio ou sede do fornecedor, relativa à atividade em cujo exercício contrata ou concorre;</w:t>
      </w:r>
    </w:p>
    <w:p w14:paraId="688E9940" w14:textId="77777777" w:rsidR="00692861" w:rsidRPr="00BB3590" w:rsidRDefault="00692861" w:rsidP="00E547A6">
      <w:pPr>
        <w:pStyle w:val="Nvel1-SemNumerao"/>
        <w:ind w:left="0" w:firstLine="0"/>
        <w:rPr>
          <w:b w:val="0"/>
          <w:bCs w:val="0"/>
        </w:rPr>
      </w:pPr>
    </w:p>
    <w:p w14:paraId="75E86DD3" w14:textId="176D421C"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.19. Caso o fornecedor seja considerado isento dos tributos relacionados ao objeto contratual, deverá comprovar tal condição mediante a apresentação de declaração da Fazenda respectiva do seu domicílio ou sede, ou outra equivalente, na forma da lei.</w:t>
      </w:r>
    </w:p>
    <w:p w14:paraId="7D7C8CEB" w14:textId="77777777" w:rsidR="00692861" w:rsidRPr="00BB3590" w:rsidRDefault="00692861" w:rsidP="00E547A6">
      <w:pPr>
        <w:pStyle w:val="Nvel1-SemNumerao"/>
        <w:ind w:left="0" w:firstLine="0"/>
        <w:rPr>
          <w:b w:val="0"/>
          <w:bCs w:val="0"/>
        </w:rPr>
      </w:pPr>
    </w:p>
    <w:p w14:paraId="70CA33CE" w14:textId="43336227"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.20.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832654B" w14:textId="77777777" w:rsidR="00A12132" w:rsidRPr="00BB3590" w:rsidRDefault="00A12132" w:rsidP="00E547A6">
      <w:pPr>
        <w:pStyle w:val="Nvel1-SemNumerao"/>
        <w:ind w:left="0" w:firstLine="0"/>
        <w:rPr>
          <w:b w:val="0"/>
          <w:bCs w:val="0"/>
        </w:rPr>
      </w:pPr>
    </w:p>
    <w:p w14:paraId="6064A0AC" w14:textId="77777777" w:rsidR="00A12132" w:rsidRPr="00BB3590" w:rsidRDefault="00A12132" w:rsidP="00E547A6">
      <w:pPr>
        <w:pStyle w:val="Nvel1-SemNumerao"/>
        <w:ind w:left="0" w:firstLine="0"/>
        <w:rPr>
          <w:b w:val="0"/>
          <w:bCs w:val="0"/>
        </w:rPr>
      </w:pPr>
      <w:r w:rsidRPr="00BB3590">
        <w:rPr>
          <w:b w:val="0"/>
          <w:bCs w:val="0"/>
        </w:rPr>
        <w:t>Qualificação Econômico-Financeira</w:t>
      </w:r>
    </w:p>
    <w:p w14:paraId="1D35EE8A" w14:textId="77777777" w:rsidR="00692861" w:rsidRPr="00BB3590" w:rsidRDefault="00692861" w:rsidP="00E547A6">
      <w:pPr>
        <w:pStyle w:val="Nvel1-SemNumerao"/>
        <w:ind w:left="0" w:firstLine="0"/>
        <w:rPr>
          <w:b w:val="0"/>
          <w:bCs w:val="0"/>
        </w:rPr>
      </w:pPr>
    </w:p>
    <w:p w14:paraId="0F74C9B1" w14:textId="06A56989"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.21. Certidão negativa de insolvência civil expedida pelo distribuidor do domicílio ou sede do licitante, caso se trate de pessoa física, ou de sociedade simples.</w:t>
      </w:r>
    </w:p>
    <w:p w14:paraId="5D2B0FE1" w14:textId="77777777" w:rsidR="00692861" w:rsidRPr="00BB3590" w:rsidRDefault="00692861" w:rsidP="00E547A6">
      <w:pPr>
        <w:pStyle w:val="Nvel1-SemNumerao"/>
        <w:ind w:left="0" w:firstLine="0"/>
        <w:rPr>
          <w:b w:val="0"/>
          <w:bCs w:val="0"/>
        </w:rPr>
      </w:pPr>
    </w:p>
    <w:p w14:paraId="0E6A51A9" w14:textId="0FC29FEB"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Pr="00BB3590">
        <w:rPr>
          <w:b w:val="0"/>
          <w:bCs w:val="0"/>
        </w:rPr>
        <w:t>.</w:t>
      </w:r>
      <w:r w:rsidR="00A12132" w:rsidRPr="00BB3590">
        <w:rPr>
          <w:b w:val="0"/>
          <w:bCs w:val="0"/>
        </w:rPr>
        <w:t>22. Certidão negativa de falência expedida pelo distribuidor da sede do fornecedor - Lei nº 14.133, de 2021, art. 69, caput, inciso II)</w:t>
      </w:r>
    </w:p>
    <w:p w14:paraId="05D19AD0" w14:textId="77777777" w:rsidR="00692861" w:rsidRPr="00BB3590" w:rsidRDefault="00692861" w:rsidP="00E547A6">
      <w:pPr>
        <w:pStyle w:val="Nvel1-SemNumerao"/>
        <w:ind w:left="0" w:firstLine="0"/>
        <w:rPr>
          <w:b w:val="0"/>
          <w:bCs w:val="0"/>
        </w:rPr>
      </w:pPr>
    </w:p>
    <w:p w14:paraId="1FCB8961" w14:textId="4AA836CD"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.23.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EEDCFED" w14:textId="77777777" w:rsidR="00692861" w:rsidRPr="00BB3590" w:rsidRDefault="00692861" w:rsidP="00E547A6">
      <w:pPr>
        <w:pStyle w:val="Nvel1-SemNumerao"/>
        <w:ind w:left="0" w:firstLine="0"/>
        <w:rPr>
          <w:b w:val="0"/>
          <w:bCs w:val="0"/>
        </w:rPr>
      </w:pPr>
    </w:p>
    <w:p w14:paraId="5E61FE91" w14:textId="0C3DFF92"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.24. Para fins da comprovação de que trata este subitem, os atestados deverão dizer respeito a contratos executados com as seguintes características mínimas de itens similares, aos itens constantes da proposta apresentada (itens do ramo da atividade), com comprovação de venda de no mínimo 10% da quantidade estimada do item.</w:t>
      </w:r>
    </w:p>
    <w:p w14:paraId="4C4F79BE" w14:textId="77777777" w:rsidR="00692861" w:rsidRPr="00BB3590" w:rsidRDefault="00692861" w:rsidP="00E547A6">
      <w:pPr>
        <w:pStyle w:val="Nvel1-SemNumerao"/>
        <w:ind w:left="0" w:firstLine="0"/>
        <w:rPr>
          <w:b w:val="0"/>
          <w:bCs w:val="0"/>
        </w:rPr>
      </w:pPr>
    </w:p>
    <w:p w14:paraId="706FE095" w14:textId="3C2B2E08"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.25. Será admitida, para fins de comprovação de quantitativo mínimo, a apresentação e o somatório de diferentes atestados executados de forma concomitante.</w:t>
      </w:r>
    </w:p>
    <w:p w14:paraId="6B196639" w14:textId="77777777" w:rsidR="00692861" w:rsidRPr="00BB3590" w:rsidRDefault="00692861" w:rsidP="00E547A6">
      <w:pPr>
        <w:pStyle w:val="Nvel1-SemNumerao"/>
        <w:ind w:left="0" w:firstLine="0"/>
        <w:rPr>
          <w:b w:val="0"/>
          <w:bCs w:val="0"/>
        </w:rPr>
      </w:pPr>
    </w:p>
    <w:p w14:paraId="0F07A127" w14:textId="73176B84"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.26. Os atestados de capacidade técnica poderão ser apresentados em nome da matriz ou da filial do fornecedor.</w:t>
      </w:r>
    </w:p>
    <w:p w14:paraId="0E16CC9A" w14:textId="77777777" w:rsidR="00692861" w:rsidRPr="00BB3590" w:rsidRDefault="00692861" w:rsidP="00E547A6">
      <w:pPr>
        <w:pStyle w:val="Nvel1-SemNumerao"/>
        <w:ind w:left="0" w:firstLine="0"/>
        <w:rPr>
          <w:b w:val="0"/>
          <w:bCs w:val="0"/>
        </w:rPr>
      </w:pPr>
    </w:p>
    <w:p w14:paraId="32BE13BC" w14:textId="0119C741" w:rsidR="00A12132" w:rsidRPr="00BB3590" w:rsidRDefault="00692861" w:rsidP="00E547A6">
      <w:pPr>
        <w:pStyle w:val="Nvel1-SemNumerao"/>
        <w:ind w:left="0" w:firstLine="0"/>
        <w:rPr>
          <w:b w:val="0"/>
          <w:bCs w:val="0"/>
        </w:rPr>
      </w:pPr>
      <w:r w:rsidRPr="00BB3590">
        <w:rPr>
          <w:b w:val="0"/>
          <w:bCs w:val="0"/>
        </w:rPr>
        <w:t>2</w:t>
      </w:r>
      <w:r w:rsidR="00753CF0">
        <w:rPr>
          <w:b w:val="0"/>
          <w:bCs w:val="0"/>
        </w:rPr>
        <w:t>3</w:t>
      </w:r>
      <w:r w:rsidR="00A12132" w:rsidRPr="00BB3590">
        <w:rPr>
          <w:b w:val="0"/>
          <w:bCs w:val="0"/>
        </w:rPr>
        <w:t xml:space="preserve">.27.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w:t>
      </w:r>
      <w:r w:rsidR="00170155">
        <w:rPr>
          <w:b w:val="0"/>
          <w:bCs w:val="0"/>
        </w:rPr>
        <w:t>contratad</w:t>
      </w:r>
      <w:r w:rsidR="00C56C90">
        <w:rPr>
          <w:b w:val="0"/>
          <w:bCs w:val="0"/>
        </w:rPr>
        <w:t>o</w:t>
      </w:r>
      <w:r w:rsidR="00A12132" w:rsidRPr="00BB3590">
        <w:rPr>
          <w:b w:val="0"/>
          <w:bCs w:val="0"/>
        </w:rPr>
        <w:t>, dentre outros documentos.</w:t>
      </w:r>
    </w:p>
    <w:p w14:paraId="4107E079" w14:textId="77777777" w:rsidR="00A12132" w:rsidRPr="0091175C" w:rsidRDefault="00A12132" w:rsidP="00E547A6">
      <w:pPr>
        <w:pStyle w:val="Nvel1-SemNumerao"/>
        <w:ind w:left="0" w:firstLine="0"/>
      </w:pPr>
    </w:p>
    <w:p w14:paraId="663B5F3E" w14:textId="766C06FE" w:rsidR="00A12132" w:rsidRPr="007323E8" w:rsidRDefault="00692861" w:rsidP="00E547A6">
      <w:pPr>
        <w:pStyle w:val="PargrafodaLista"/>
        <w:spacing w:after="0" w:line="240" w:lineRule="auto"/>
        <w:ind w:left="0"/>
        <w:jc w:val="both"/>
        <w:rPr>
          <w:rFonts w:ascii="Arial" w:hAnsi="Arial" w:cs="Arial"/>
          <w:b/>
          <w:bCs/>
          <w:sz w:val="24"/>
          <w:szCs w:val="24"/>
        </w:rPr>
      </w:pPr>
      <w:r>
        <w:rPr>
          <w:rFonts w:ascii="Arial" w:hAnsi="Arial" w:cs="Arial"/>
          <w:b/>
          <w:bCs/>
          <w:sz w:val="24"/>
          <w:szCs w:val="24"/>
        </w:rPr>
        <w:t>2</w:t>
      </w:r>
      <w:r w:rsidR="00753CF0">
        <w:rPr>
          <w:rFonts w:ascii="Arial" w:hAnsi="Arial" w:cs="Arial"/>
          <w:b/>
          <w:bCs/>
          <w:sz w:val="24"/>
          <w:szCs w:val="24"/>
        </w:rPr>
        <w:t xml:space="preserve">4. </w:t>
      </w:r>
      <w:r>
        <w:rPr>
          <w:rFonts w:ascii="Arial" w:hAnsi="Arial" w:cs="Arial"/>
          <w:b/>
          <w:bCs/>
          <w:sz w:val="24"/>
          <w:szCs w:val="24"/>
        </w:rPr>
        <w:t xml:space="preserve"> </w:t>
      </w:r>
      <w:r w:rsidR="00A12132" w:rsidRPr="007323E8">
        <w:rPr>
          <w:rFonts w:ascii="Arial" w:hAnsi="Arial" w:cs="Arial"/>
          <w:b/>
          <w:bCs/>
          <w:sz w:val="24"/>
          <w:szCs w:val="24"/>
        </w:rPr>
        <w:t xml:space="preserve">DA QUALIFICAÇÃO TÉCNICA </w:t>
      </w:r>
    </w:p>
    <w:p w14:paraId="1528184A" w14:textId="77777777" w:rsidR="00D0502C" w:rsidRDefault="00D0502C" w:rsidP="00E547A6">
      <w:pPr>
        <w:pStyle w:val="PargrafodaLista"/>
        <w:spacing w:after="0" w:line="240" w:lineRule="auto"/>
        <w:ind w:left="0"/>
        <w:jc w:val="both"/>
        <w:rPr>
          <w:rFonts w:ascii="Arial" w:hAnsi="Arial" w:cs="Arial"/>
          <w:sz w:val="24"/>
          <w:szCs w:val="24"/>
        </w:rPr>
      </w:pPr>
    </w:p>
    <w:p w14:paraId="0EC1ACD6" w14:textId="3C3840D7" w:rsidR="00A12132" w:rsidRDefault="00692861" w:rsidP="00E547A6">
      <w:pPr>
        <w:pStyle w:val="PargrafodaLista"/>
        <w:spacing w:after="0" w:line="240" w:lineRule="auto"/>
        <w:ind w:left="0"/>
        <w:jc w:val="both"/>
        <w:rPr>
          <w:rFonts w:ascii="Arial" w:hAnsi="Arial" w:cs="Arial"/>
          <w:sz w:val="24"/>
          <w:szCs w:val="24"/>
        </w:rPr>
      </w:pPr>
      <w:r>
        <w:rPr>
          <w:rFonts w:ascii="Arial" w:hAnsi="Arial" w:cs="Arial"/>
          <w:sz w:val="24"/>
          <w:szCs w:val="24"/>
        </w:rPr>
        <w:t>2</w:t>
      </w:r>
      <w:r w:rsidR="00753CF0">
        <w:rPr>
          <w:rFonts w:ascii="Arial" w:hAnsi="Arial" w:cs="Arial"/>
          <w:sz w:val="24"/>
          <w:szCs w:val="24"/>
        </w:rPr>
        <w:t>4.1.</w:t>
      </w:r>
      <w:r w:rsidR="00A12132" w:rsidRPr="008842C2">
        <w:rPr>
          <w:rFonts w:ascii="Arial" w:hAnsi="Arial" w:cs="Arial"/>
          <w:sz w:val="24"/>
          <w:szCs w:val="24"/>
        </w:rPr>
        <w:t xml:space="preserve"> Para Qualificação Técnica da Licitante, deverão ser apresentados os seguintes documentos: </w:t>
      </w:r>
    </w:p>
    <w:p w14:paraId="742BF3BE" w14:textId="77777777" w:rsidR="00D0502C" w:rsidRDefault="00D0502C" w:rsidP="00E547A6">
      <w:pPr>
        <w:pStyle w:val="PargrafodaLista"/>
        <w:spacing w:after="0" w:line="240" w:lineRule="auto"/>
        <w:ind w:left="0"/>
        <w:jc w:val="both"/>
        <w:rPr>
          <w:rFonts w:ascii="Arial" w:hAnsi="Arial" w:cs="Arial"/>
          <w:sz w:val="24"/>
          <w:szCs w:val="24"/>
        </w:rPr>
      </w:pPr>
    </w:p>
    <w:p w14:paraId="05E7CFEA" w14:textId="3C01B142" w:rsidR="00A12132" w:rsidRPr="006D4C44" w:rsidRDefault="00692861" w:rsidP="00E547A6">
      <w:pPr>
        <w:pStyle w:val="PargrafodaLista"/>
        <w:spacing w:after="0" w:line="240" w:lineRule="auto"/>
        <w:ind w:left="0"/>
        <w:jc w:val="both"/>
        <w:rPr>
          <w:rFonts w:ascii="Arial" w:hAnsi="Arial" w:cs="Arial"/>
          <w:b/>
          <w:bCs/>
          <w:sz w:val="24"/>
          <w:szCs w:val="24"/>
        </w:rPr>
      </w:pPr>
      <w:r w:rsidRPr="006D4C44">
        <w:rPr>
          <w:rFonts w:ascii="Arial" w:hAnsi="Arial" w:cs="Arial"/>
          <w:b/>
          <w:bCs/>
          <w:sz w:val="24"/>
          <w:szCs w:val="24"/>
        </w:rPr>
        <w:t>2</w:t>
      </w:r>
      <w:r w:rsidR="00753CF0">
        <w:rPr>
          <w:rFonts w:ascii="Arial" w:hAnsi="Arial" w:cs="Arial"/>
          <w:b/>
          <w:bCs/>
          <w:sz w:val="24"/>
          <w:szCs w:val="24"/>
        </w:rPr>
        <w:t>4</w:t>
      </w:r>
      <w:r w:rsidRPr="006D4C44">
        <w:rPr>
          <w:rFonts w:ascii="Arial" w:hAnsi="Arial" w:cs="Arial"/>
          <w:b/>
          <w:bCs/>
          <w:sz w:val="24"/>
          <w:szCs w:val="24"/>
        </w:rPr>
        <w:t>.1.1</w:t>
      </w:r>
      <w:r w:rsidR="00A12132" w:rsidRPr="006D4C44">
        <w:rPr>
          <w:rFonts w:ascii="Arial" w:hAnsi="Arial" w:cs="Arial"/>
          <w:b/>
          <w:bCs/>
          <w:sz w:val="24"/>
          <w:szCs w:val="24"/>
        </w:rPr>
        <w:t>. QUALIFICAÇÃO TÉCNICO-OPERACIONAL</w:t>
      </w:r>
    </w:p>
    <w:p w14:paraId="29200738" w14:textId="77777777" w:rsidR="00A12132" w:rsidRDefault="00A12132" w:rsidP="00E547A6">
      <w:pPr>
        <w:pStyle w:val="PargrafodaLista"/>
        <w:spacing w:after="0" w:line="240" w:lineRule="auto"/>
        <w:ind w:left="0"/>
        <w:jc w:val="both"/>
        <w:rPr>
          <w:rFonts w:ascii="Arial" w:hAnsi="Arial" w:cs="Arial"/>
          <w:sz w:val="24"/>
          <w:szCs w:val="24"/>
        </w:rPr>
      </w:pPr>
      <w:r>
        <w:rPr>
          <w:rFonts w:ascii="Arial" w:hAnsi="Arial" w:cs="Arial"/>
          <w:sz w:val="24"/>
          <w:szCs w:val="24"/>
        </w:rPr>
        <w:t xml:space="preserve">I. </w:t>
      </w:r>
      <w:r w:rsidRPr="00F43B8D">
        <w:rPr>
          <w:rFonts w:ascii="Arial" w:hAnsi="Arial" w:cs="Arial"/>
          <w:sz w:val="24"/>
          <w:szCs w:val="24"/>
        </w:rPr>
        <w:t>Possuir em seu quadro de funcionários, responsável técnico devidamente inscrito no Conselho de Classe da Categoria; como Técnico em Refrigeração e Ar Condicionado ou Engenheiro, devidamente habilitado pelo CREA (Conselho Regional de Engenharia e Agronomia).</w:t>
      </w:r>
      <w:r w:rsidRPr="008842C2">
        <w:rPr>
          <w:rFonts w:ascii="Arial" w:hAnsi="Arial" w:cs="Arial"/>
          <w:sz w:val="24"/>
          <w:szCs w:val="24"/>
        </w:rPr>
        <w:t xml:space="preserve"> </w:t>
      </w:r>
    </w:p>
    <w:p w14:paraId="4CC1C68F" w14:textId="77777777" w:rsidR="00A12132" w:rsidRDefault="00A12132" w:rsidP="00E547A6">
      <w:pPr>
        <w:pStyle w:val="PargrafodaLista"/>
        <w:spacing w:after="0" w:line="240" w:lineRule="auto"/>
        <w:ind w:left="0"/>
        <w:jc w:val="both"/>
        <w:rPr>
          <w:rFonts w:ascii="Arial" w:hAnsi="Arial" w:cs="Arial"/>
          <w:sz w:val="24"/>
          <w:szCs w:val="24"/>
        </w:rPr>
      </w:pPr>
    </w:p>
    <w:p w14:paraId="40EB4646" w14:textId="77777777" w:rsidR="00A12132" w:rsidRDefault="00A12132" w:rsidP="00E547A6">
      <w:pPr>
        <w:pStyle w:val="PargrafodaLista"/>
        <w:spacing w:after="0" w:line="240" w:lineRule="auto"/>
        <w:ind w:left="0"/>
        <w:jc w:val="both"/>
        <w:rPr>
          <w:rFonts w:ascii="Arial" w:hAnsi="Arial" w:cs="Arial"/>
          <w:sz w:val="24"/>
          <w:szCs w:val="24"/>
        </w:rPr>
      </w:pPr>
      <w:r>
        <w:rPr>
          <w:rFonts w:ascii="Arial" w:hAnsi="Arial" w:cs="Arial"/>
          <w:sz w:val="24"/>
          <w:szCs w:val="24"/>
        </w:rPr>
        <w:lastRenderedPageBreak/>
        <w:t xml:space="preserve">II. </w:t>
      </w:r>
      <w:r w:rsidRPr="008842C2">
        <w:rPr>
          <w:rFonts w:ascii="Arial" w:hAnsi="Arial" w:cs="Arial"/>
          <w:sz w:val="24"/>
          <w:szCs w:val="24"/>
        </w:rPr>
        <w:t xml:space="preserve"> ATESTADO DE CAPACIDADE TÉCNICA: Comprovação de que a licitante presta ou prestou, sem restrição, serviço de natureza compatível com o objeto desta licitação. A comprovação será feita por meio de apresentação de atestado(s), devidamente assinado(s), carimbado(s), e preferencialmente em papel timbrado da empresa ou órgão tomador do serviço. Será admitido o somatório de atestados para fins de atendimento aos critérios de qualificação técnica, desde que os serviços tenham sido prestados simultaneamente. </w:t>
      </w:r>
    </w:p>
    <w:p w14:paraId="1CF3BB9B" w14:textId="77777777" w:rsidR="00A12132" w:rsidRDefault="00A12132" w:rsidP="00E547A6">
      <w:pPr>
        <w:pStyle w:val="PargrafodaLista"/>
        <w:spacing w:after="0" w:line="240" w:lineRule="auto"/>
        <w:ind w:left="0"/>
        <w:jc w:val="both"/>
        <w:rPr>
          <w:rFonts w:ascii="Arial" w:hAnsi="Arial" w:cs="Arial"/>
          <w:sz w:val="24"/>
          <w:szCs w:val="24"/>
        </w:rPr>
      </w:pPr>
    </w:p>
    <w:p w14:paraId="4D70EA6C" w14:textId="77777777" w:rsidR="00A12132" w:rsidRDefault="00A12132" w:rsidP="00E547A6">
      <w:pPr>
        <w:pStyle w:val="PargrafodaLista"/>
        <w:spacing w:after="0" w:line="240" w:lineRule="auto"/>
        <w:ind w:left="0"/>
        <w:jc w:val="both"/>
        <w:rPr>
          <w:rFonts w:ascii="Arial" w:hAnsi="Arial" w:cs="Arial"/>
          <w:sz w:val="24"/>
          <w:szCs w:val="24"/>
        </w:rPr>
      </w:pPr>
      <w:r w:rsidRPr="008842C2">
        <w:rPr>
          <w:rFonts w:ascii="Arial" w:hAnsi="Arial" w:cs="Arial"/>
          <w:sz w:val="24"/>
          <w:szCs w:val="24"/>
        </w:rPr>
        <w:t xml:space="preserve">Para efeito deste Termo de Referência entende-se por serviço de natureza compatível: </w:t>
      </w:r>
    </w:p>
    <w:p w14:paraId="7FDE0527" w14:textId="77777777" w:rsidR="00A12132" w:rsidRDefault="00A12132" w:rsidP="00E547A6">
      <w:pPr>
        <w:pStyle w:val="PargrafodaLista"/>
        <w:numPr>
          <w:ilvl w:val="0"/>
          <w:numId w:val="3"/>
        </w:numPr>
        <w:spacing w:after="0" w:line="240" w:lineRule="auto"/>
        <w:ind w:left="0" w:firstLine="0"/>
        <w:jc w:val="both"/>
        <w:rPr>
          <w:rFonts w:ascii="Arial" w:hAnsi="Arial" w:cs="Arial"/>
          <w:sz w:val="24"/>
          <w:szCs w:val="24"/>
        </w:rPr>
      </w:pPr>
      <w:r w:rsidRPr="008842C2">
        <w:rPr>
          <w:rFonts w:ascii="Arial" w:hAnsi="Arial" w:cs="Arial"/>
          <w:sz w:val="24"/>
          <w:szCs w:val="24"/>
        </w:rPr>
        <w:t>Execução de serviços de manutenção preventiva ou corretiva em aparelhos de ar condicionado do tipo janela ou split ou cortina de ar</w:t>
      </w:r>
      <w:r>
        <w:rPr>
          <w:rFonts w:ascii="Arial" w:hAnsi="Arial" w:cs="Arial"/>
          <w:sz w:val="24"/>
          <w:szCs w:val="24"/>
        </w:rPr>
        <w:t xml:space="preserve">. </w:t>
      </w:r>
    </w:p>
    <w:p w14:paraId="037893CC" w14:textId="77777777" w:rsidR="00A12132" w:rsidRDefault="00A12132" w:rsidP="00E547A6">
      <w:pPr>
        <w:spacing w:after="0" w:line="240" w:lineRule="auto"/>
        <w:jc w:val="both"/>
        <w:rPr>
          <w:rFonts w:ascii="Arial" w:hAnsi="Arial" w:cs="Arial"/>
          <w:sz w:val="24"/>
          <w:szCs w:val="24"/>
        </w:rPr>
      </w:pPr>
    </w:p>
    <w:p w14:paraId="43CA9881" w14:textId="5FE2F7FA" w:rsidR="00A12132" w:rsidRDefault="00A12132" w:rsidP="00E547A6">
      <w:pPr>
        <w:spacing w:after="0" w:line="240" w:lineRule="auto"/>
        <w:jc w:val="both"/>
        <w:rPr>
          <w:rFonts w:ascii="Arial" w:hAnsi="Arial" w:cs="Arial"/>
          <w:sz w:val="24"/>
          <w:szCs w:val="24"/>
        </w:rPr>
      </w:pPr>
      <w:proofErr w:type="spellStart"/>
      <w:r>
        <w:rPr>
          <w:rFonts w:ascii="Arial" w:hAnsi="Arial" w:cs="Arial"/>
          <w:sz w:val="24"/>
          <w:szCs w:val="24"/>
        </w:rPr>
        <w:t>a.i</w:t>
      </w:r>
      <w:proofErr w:type="spellEnd"/>
      <w:r>
        <w:rPr>
          <w:rFonts w:ascii="Arial" w:hAnsi="Arial" w:cs="Arial"/>
          <w:sz w:val="24"/>
          <w:szCs w:val="24"/>
        </w:rPr>
        <w:t xml:space="preserve">) </w:t>
      </w:r>
      <w:r w:rsidRPr="00F43B8D">
        <w:rPr>
          <w:rFonts w:ascii="Arial" w:hAnsi="Arial" w:cs="Arial"/>
          <w:sz w:val="24"/>
          <w:szCs w:val="24"/>
        </w:rPr>
        <w:t>A qualificação técnica é um passo crucial para garantir que o contratante selecione fornecedores ou prestadores de serviços com a experiência, capacidade técnica e os recursos necessários para cumprir com as obrigações contratuais. A exigência dos documentos acima mencionados, conforme o caso, ajuda a assegurar que a execução do contrato será realizada com competência e dentro dos padrões de qualidade esperados. Quanto à qualificação técnico operacional exigida decorre dos itens de maior relevância técnica da contratação.</w:t>
      </w:r>
    </w:p>
    <w:p w14:paraId="1B9C0D5D" w14:textId="77777777" w:rsidR="00F521DA" w:rsidRDefault="00F521DA" w:rsidP="00E547A6">
      <w:pPr>
        <w:spacing w:after="0" w:line="240" w:lineRule="auto"/>
        <w:jc w:val="both"/>
        <w:rPr>
          <w:rFonts w:ascii="Arial" w:hAnsi="Arial" w:cs="Arial"/>
          <w:sz w:val="24"/>
          <w:szCs w:val="24"/>
        </w:rPr>
      </w:pPr>
    </w:p>
    <w:p w14:paraId="0FA1D8F3" w14:textId="3C27E07F" w:rsidR="00A12132" w:rsidRPr="00D02245" w:rsidRDefault="00F246E3" w:rsidP="00E547A6">
      <w:pPr>
        <w:pStyle w:val="PargrafodaLista"/>
        <w:spacing w:after="0" w:line="240" w:lineRule="auto"/>
        <w:ind w:left="0"/>
        <w:jc w:val="both"/>
        <w:rPr>
          <w:rFonts w:ascii="Arial" w:hAnsi="Arial" w:cs="Arial"/>
          <w:b/>
          <w:bCs/>
          <w:sz w:val="24"/>
          <w:szCs w:val="24"/>
        </w:rPr>
      </w:pPr>
      <w:r>
        <w:rPr>
          <w:rFonts w:ascii="Arial" w:hAnsi="Arial" w:cs="Arial"/>
          <w:b/>
          <w:bCs/>
          <w:sz w:val="24"/>
          <w:szCs w:val="24"/>
        </w:rPr>
        <w:t>2</w:t>
      </w:r>
      <w:r w:rsidR="00753CF0">
        <w:rPr>
          <w:rFonts w:ascii="Arial" w:hAnsi="Arial" w:cs="Arial"/>
          <w:b/>
          <w:bCs/>
          <w:sz w:val="24"/>
          <w:szCs w:val="24"/>
        </w:rPr>
        <w:t>5</w:t>
      </w:r>
      <w:r>
        <w:rPr>
          <w:rFonts w:ascii="Arial" w:hAnsi="Arial" w:cs="Arial"/>
          <w:b/>
          <w:bCs/>
          <w:sz w:val="24"/>
          <w:szCs w:val="24"/>
        </w:rPr>
        <w:t xml:space="preserve">. </w:t>
      </w:r>
      <w:r w:rsidR="00A12132" w:rsidRPr="00D02245">
        <w:rPr>
          <w:rFonts w:ascii="Arial" w:hAnsi="Arial" w:cs="Arial"/>
          <w:b/>
          <w:bCs/>
          <w:sz w:val="24"/>
          <w:szCs w:val="24"/>
        </w:rPr>
        <w:t xml:space="preserve">QUALIFICAÇÃO TÉCNICO-PROFISSIONAL </w:t>
      </w:r>
    </w:p>
    <w:p w14:paraId="4F0C9980" w14:textId="6B67D174" w:rsidR="00A12132" w:rsidRDefault="00A12132" w:rsidP="00E547A6">
      <w:pPr>
        <w:pStyle w:val="PargrafodaLista"/>
        <w:spacing w:after="0" w:line="240" w:lineRule="auto"/>
        <w:ind w:left="0"/>
        <w:jc w:val="both"/>
        <w:rPr>
          <w:rFonts w:ascii="Arial" w:hAnsi="Arial" w:cs="Arial"/>
          <w:sz w:val="24"/>
          <w:szCs w:val="24"/>
        </w:rPr>
      </w:pPr>
      <w:r w:rsidRPr="008842C2">
        <w:rPr>
          <w:rFonts w:ascii="Arial" w:hAnsi="Arial" w:cs="Arial"/>
          <w:sz w:val="24"/>
          <w:szCs w:val="24"/>
        </w:rPr>
        <w:t xml:space="preserve">I. REGISTRO OU INSCRIÇÃO do responsável técnico indicado no Conselho Regional de Engenharia e Agronomia – CREA da região do domicílio do profissional ou outra entidade profissional competente. </w:t>
      </w:r>
    </w:p>
    <w:p w14:paraId="3169A3D2" w14:textId="77777777" w:rsidR="00A12132" w:rsidRDefault="00A12132" w:rsidP="00E547A6">
      <w:pPr>
        <w:pStyle w:val="PargrafodaLista"/>
        <w:spacing w:after="0" w:line="240" w:lineRule="auto"/>
        <w:ind w:left="0"/>
        <w:jc w:val="both"/>
        <w:rPr>
          <w:rFonts w:ascii="Arial" w:hAnsi="Arial" w:cs="Arial"/>
          <w:sz w:val="24"/>
          <w:szCs w:val="24"/>
        </w:rPr>
      </w:pPr>
      <w:r w:rsidRPr="008842C2">
        <w:rPr>
          <w:rFonts w:ascii="Arial" w:hAnsi="Arial" w:cs="Arial"/>
          <w:sz w:val="24"/>
          <w:szCs w:val="24"/>
        </w:rPr>
        <w:t>II. CERTIDÃO (ÕES) DE ACERVO TÉCNICO (CAT) dos(s) profissional (</w:t>
      </w:r>
      <w:proofErr w:type="spellStart"/>
      <w:r w:rsidRPr="008842C2">
        <w:rPr>
          <w:rFonts w:ascii="Arial" w:hAnsi="Arial" w:cs="Arial"/>
          <w:sz w:val="24"/>
          <w:szCs w:val="24"/>
        </w:rPr>
        <w:t>is</w:t>
      </w:r>
      <w:proofErr w:type="spellEnd"/>
      <w:r w:rsidRPr="008842C2">
        <w:rPr>
          <w:rFonts w:ascii="Arial" w:hAnsi="Arial" w:cs="Arial"/>
          <w:sz w:val="24"/>
          <w:szCs w:val="24"/>
        </w:rPr>
        <w:t>) responsável (</w:t>
      </w:r>
      <w:proofErr w:type="spellStart"/>
      <w:r w:rsidRPr="008842C2">
        <w:rPr>
          <w:rFonts w:ascii="Arial" w:hAnsi="Arial" w:cs="Arial"/>
          <w:sz w:val="24"/>
          <w:szCs w:val="24"/>
        </w:rPr>
        <w:t>is</w:t>
      </w:r>
      <w:proofErr w:type="spellEnd"/>
      <w:r w:rsidRPr="008842C2">
        <w:rPr>
          <w:rFonts w:ascii="Arial" w:hAnsi="Arial" w:cs="Arial"/>
          <w:sz w:val="24"/>
          <w:szCs w:val="24"/>
        </w:rPr>
        <w:t xml:space="preserve">), indicando as atribuições do(s) mesmo (o) e que os serviços executados sejam compatíveis com o objeto da licitação. A CAT deverá estar acompanhada do respectivo atestado de capacidade técnica, caso não se refira ao documento apresentado para atendimento a qualificação técnico-operacional. </w:t>
      </w:r>
    </w:p>
    <w:p w14:paraId="3CBE890E" w14:textId="77777777" w:rsidR="00A12132" w:rsidRDefault="00A12132" w:rsidP="00E547A6">
      <w:pPr>
        <w:pStyle w:val="PargrafodaLista"/>
        <w:spacing w:after="0" w:line="240" w:lineRule="auto"/>
        <w:ind w:left="0"/>
        <w:jc w:val="both"/>
        <w:rPr>
          <w:rFonts w:ascii="Arial" w:hAnsi="Arial" w:cs="Arial"/>
          <w:sz w:val="24"/>
          <w:szCs w:val="24"/>
        </w:rPr>
      </w:pPr>
    </w:p>
    <w:p w14:paraId="1E95D9D8" w14:textId="77777777" w:rsidR="00A45ABA" w:rsidRDefault="00A12132" w:rsidP="00E547A6">
      <w:pPr>
        <w:pStyle w:val="PargrafodaLista"/>
        <w:spacing w:after="0" w:line="240" w:lineRule="auto"/>
        <w:ind w:left="0"/>
        <w:jc w:val="both"/>
        <w:rPr>
          <w:rFonts w:ascii="Arial" w:hAnsi="Arial" w:cs="Arial"/>
          <w:sz w:val="24"/>
          <w:szCs w:val="24"/>
        </w:rPr>
      </w:pPr>
      <w:r w:rsidRPr="008842C2">
        <w:rPr>
          <w:rFonts w:ascii="Arial" w:hAnsi="Arial" w:cs="Arial"/>
          <w:sz w:val="24"/>
          <w:szCs w:val="24"/>
        </w:rPr>
        <w:t>Para efeito deste Termo de Referência entende-se por serviço de natureza compatível: a</w:t>
      </w:r>
    </w:p>
    <w:p w14:paraId="749CA8C9" w14:textId="7D327CFB" w:rsidR="00A12132" w:rsidRDefault="00A45ABA" w:rsidP="00E547A6">
      <w:pPr>
        <w:pStyle w:val="PargrafodaLista"/>
        <w:spacing w:after="0" w:line="240" w:lineRule="auto"/>
        <w:ind w:left="0"/>
        <w:jc w:val="both"/>
        <w:rPr>
          <w:rFonts w:ascii="Arial" w:hAnsi="Arial" w:cs="Arial"/>
          <w:sz w:val="24"/>
          <w:szCs w:val="24"/>
        </w:rPr>
      </w:pPr>
      <w:r>
        <w:rPr>
          <w:rFonts w:ascii="Arial" w:hAnsi="Arial" w:cs="Arial"/>
          <w:sz w:val="24"/>
          <w:szCs w:val="24"/>
        </w:rPr>
        <w:t>a)</w:t>
      </w:r>
      <w:r w:rsidR="00A12132" w:rsidRPr="008842C2">
        <w:rPr>
          <w:rFonts w:ascii="Arial" w:hAnsi="Arial" w:cs="Arial"/>
          <w:sz w:val="24"/>
          <w:szCs w:val="24"/>
        </w:rPr>
        <w:t xml:space="preserve"> Execução de serviços de manutenção preventiva ou corretiva em aparelhos de ar condicionado do tipo janela ou split ou cortina de ar; </w:t>
      </w:r>
    </w:p>
    <w:p w14:paraId="39042AE5" w14:textId="77777777" w:rsidR="00A12132" w:rsidRDefault="00A12132" w:rsidP="00E547A6">
      <w:pPr>
        <w:pStyle w:val="PargrafodaLista"/>
        <w:spacing w:after="0" w:line="240" w:lineRule="auto"/>
        <w:ind w:left="0"/>
        <w:jc w:val="both"/>
        <w:rPr>
          <w:rFonts w:ascii="Arial" w:hAnsi="Arial" w:cs="Arial"/>
          <w:sz w:val="24"/>
          <w:szCs w:val="24"/>
        </w:rPr>
      </w:pPr>
      <w:r w:rsidRPr="008842C2">
        <w:rPr>
          <w:rFonts w:ascii="Arial" w:hAnsi="Arial" w:cs="Arial"/>
          <w:sz w:val="24"/>
          <w:szCs w:val="24"/>
        </w:rPr>
        <w:t xml:space="preserve">b) Caso o responsável técnico não esteja mencionado na Certidão de Registro da Empresa, a empresa vencedora deverá comprovar o vínculo empregatício com o profissional mencionado na documentação da CAT, quando da assinatura do contrato, através da apresentação de cópia autenticada da Carteira de Trabalho e Previdência Social (CTPS), da ficha de registro de empregados e/ou contrato de prestação de serviços, (no caso de algum profissional ser sócio da empresa, não é necessário apresentar comprovação de vínculo, o que se dará pelo próprio contrato social), conforme o caso; </w:t>
      </w:r>
    </w:p>
    <w:p w14:paraId="6FEE610A" w14:textId="77777777" w:rsidR="00A12132" w:rsidRDefault="00A12132" w:rsidP="00E547A6">
      <w:pPr>
        <w:pStyle w:val="PargrafodaLista"/>
        <w:spacing w:after="0" w:line="240" w:lineRule="auto"/>
        <w:ind w:left="0"/>
        <w:jc w:val="both"/>
        <w:rPr>
          <w:rFonts w:ascii="Arial" w:hAnsi="Arial" w:cs="Arial"/>
          <w:sz w:val="24"/>
          <w:szCs w:val="24"/>
        </w:rPr>
      </w:pPr>
      <w:r w:rsidRPr="008842C2">
        <w:rPr>
          <w:rFonts w:ascii="Arial" w:hAnsi="Arial" w:cs="Arial"/>
          <w:sz w:val="24"/>
          <w:szCs w:val="24"/>
        </w:rPr>
        <w:t xml:space="preserve">c) O profissional indicado pelo licitante para fins de comprovação da capacidade técnico-profissional deverá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Termo de Referência. </w:t>
      </w:r>
    </w:p>
    <w:p w14:paraId="5758004E" w14:textId="77777777" w:rsidR="006D4C44" w:rsidRDefault="006D4C44" w:rsidP="00E547A6">
      <w:pPr>
        <w:pStyle w:val="PargrafodaLista"/>
        <w:spacing w:after="0" w:line="240" w:lineRule="auto"/>
        <w:ind w:left="0"/>
        <w:jc w:val="both"/>
        <w:rPr>
          <w:rFonts w:ascii="Arial" w:hAnsi="Arial" w:cs="Arial"/>
          <w:sz w:val="24"/>
          <w:szCs w:val="24"/>
        </w:rPr>
      </w:pPr>
    </w:p>
    <w:p w14:paraId="2524BDF3" w14:textId="77777777" w:rsidR="00970B98" w:rsidRDefault="00970B98" w:rsidP="00E547A6">
      <w:pPr>
        <w:pStyle w:val="PargrafodaLista"/>
        <w:spacing w:after="0" w:line="240" w:lineRule="auto"/>
        <w:ind w:left="0"/>
        <w:jc w:val="both"/>
        <w:rPr>
          <w:rFonts w:ascii="Arial" w:hAnsi="Arial" w:cs="Arial"/>
          <w:sz w:val="24"/>
          <w:szCs w:val="24"/>
        </w:rPr>
      </w:pPr>
    </w:p>
    <w:p w14:paraId="537CE1CC" w14:textId="7EC48F81" w:rsidR="00A12132" w:rsidRPr="00D02245" w:rsidRDefault="00631642" w:rsidP="00E547A6">
      <w:pPr>
        <w:pStyle w:val="PargrafodaLista"/>
        <w:spacing w:after="0" w:line="240" w:lineRule="auto"/>
        <w:ind w:left="0"/>
        <w:jc w:val="both"/>
        <w:rPr>
          <w:rFonts w:ascii="Arial" w:hAnsi="Arial" w:cs="Arial"/>
          <w:b/>
          <w:bCs/>
          <w:sz w:val="24"/>
          <w:szCs w:val="24"/>
        </w:rPr>
      </w:pPr>
      <w:r>
        <w:rPr>
          <w:rFonts w:ascii="Arial" w:hAnsi="Arial" w:cs="Arial"/>
          <w:b/>
          <w:bCs/>
          <w:sz w:val="24"/>
          <w:szCs w:val="24"/>
        </w:rPr>
        <w:lastRenderedPageBreak/>
        <w:t>2</w:t>
      </w:r>
      <w:r w:rsidR="00753CF0">
        <w:rPr>
          <w:rFonts w:ascii="Arial" w:hAnsi="Arial" w:cs="Arial"/>
          <w:b/>
          <w:bCs/>
          <w:sz w:val="24"/>
          <w:szCs w:val="24"/>
        </w:rPr>
        <w:t>6</w:t>
      </w:r>
      <w:r w:rsidR="00A12132" w:rsidRPr="00D02245">
        <w:rPr>
          <w:rFonts w:ascii="Arial" w:hAnsi="Arial" w:cs="Arial"/>
          <w:b/>
          <w:bCs/>
          <w:sz w:val="24"/>
          <w:szCs w:val="24"/>
        </w:rPr>
        <w:t xml:space="preserve">. DECLARAÇÕES: </w:t>
      </w:r>
    </w:p>
    <w:p w14:paraId="0F4C00D0" w14:textId="77777777" w:rsidR="00394786" w:rsidRDefault="00394786" w:rsidP="00E547A6">
      <w:pPr>
        <w:pStyle w:val="PargrafodaLista"/>
        <w:spacing w:after="0" w:line="240" w:lineRule="auto"/>
        <w:ind w:left="0"/>
        <w:jc w:val="both"/>
        <w:rPr>
          <w:rFonts w:ascii="Arial" w:hAnsi="Arial" w:cs="Arial"/>
          <w:sz w:val="24"/>
          <w:szCs w:val="24"/>
        </w:rPr>
      </w:pPr>
    </w:p>
    <w:p w14:paraId="78EF3C0D" w14:textId="1743637A" w:rsidR="00A12132" w:rsidRDefault="00A12132" w:rsidP="00E547A6">
      <w:pPr>
        <w:pStyle w:val="PargrafodaLista"/>
        <w:spacing w:after="0" w:line="240" w:lineRule="auto"/>
        <w:ind w:left="0"/>
        <w:jc w:val="both"/>
        <w:rPr>
          <w:rFonts w:ascii="Arial" w:hAnsi="Arial" w:cs="Arial"/>
          <w:sz w:val="24"/>
          <w:szCs w:val="24"/>
        </w:rPr>
      </w:pPr>
      <w:r w:rsidRPr="008842C2">
        <w:rPr>
          <w:rFonts w:ascii="Arial" w:hAnsi="Arial" w:cs="Arial"/>
          <w:sz w:val="24"/>
          <w:szCs w:val="24"/>
        </w:rPr>
        <w:t xml:space="preserve">I. Declaração expressa do licitante assumindo a obrigação de instalar, no prazo máximo de 30 (trinta) dias consecutivos a partir da data de recebimento da Ordem de Serviços (OS), e manter, durante a vigência do Contrato, base operacional, localizada em </w:t>
      </w:r>
      <w:r>
        <w:rPr>
          <w:rFonts w:ascii="Arial" w:hAnsi="Arial" w:cs="Arial"/>
          <w:sz w:val="24"/>
          <w:szCs w:val="24"/>
        </w:rPr>
        <w:t>Santa Helena de Goiás/GO ou</w:t>
      </w:r>
      <w:r w:rsidRPr="008842C2">
        <w:rPr>
          <w:rFonts w:ascii="Arial" w:hAnsi="Arial" w:cs="Arial"/>
          <w:sz w:val="24"/>
          <w:szCs w:val="24"/>
        </w:rPr>
        <w:t xml:space="preserve"> município</w:t>
      </w:r>
      <w:r>
        <w:rPr>
          <w:rFonts w:ascii="Arial" w:hAnsi="Arial" w:cs="Arial"/>
          <w:sz w:val="24"/>
          <w:szCs w:val="24"/>
        </w:rPr>
        <w:t xml:space="preserve"> com até 220 Km de distância.</w:t>
      </w:r>
      <w:r w:rsidRPr="008842C2">
        <w:rPr>
          <w:rFonts w:ascii="Arial" w:hAnsi="Arial" w:cs="Arial"/>
          <w:sz w:val="24"/>
          <w:szCs w:val="24"/>
        </w:rPr>
        <w:t xml:space="preserve"> </w:t>
      </w:r>
    </w:p>
    <w:p w14:paraId="0CDFC2F9" w14:textId="77777777" w:rsidR="00A12132" w:rsidRDefault="00A12132" w:rsidP="00E547A6">
      <w:pPr>
        <w:pStyle w:val="PargrafodaLista"/>
        <w:spacing w:after="0" w:line="240" w:lineRule="auto"/>
        <w:ind w:left="0"/>
        <w:jc w:val="both"/>
        <w:rPr>
          <w:rFonts w:ascii="Arial" w:hAnsi="Arial" w:cs="Arial"/>
          <w:sz w:val="24"/>
          <w:szCs w:val="24"/>
        </w:rPr>
      </w:pPr>
    </w:p>
    <w:p w14:paraId="7F4794DB" w14:textId="30375B75" w:rsidR="00A12132" w:rsidRPr="009C5C1F" w:rsidRDefault="00A12132" w:rsidP="00E547A6">
      <w:pPr>
        <w:pStyle w:val="PargrafodaLista"/>
        <w:numPr>
          <w:ilvl w:val="0"/>
          <w:numId w:val="25"/>
        </w:numPr>
        <w:spacing w:after="0" w:line="240" w:lineRule="auto"/>
        <w:ind w:left="0" w:firstLine="0"/>
        <w:jc w:val="both"/>
        <w:rPr>
          <w:rFonts w:ascii="Arial" w:hAnsi="Arial" w:cs="Arial"/>
          <w:sz w:val="24"/>
          <w:szCs w:val="24"/>
        </w:rPr>
      </w:pPr>
      <w:r w:rsidRPr="009C5C1F">
        <w:rPr>
          <w:rFonts w:ascii="Arial" w:hAnsi="Arial" w:cs="Arial"/>
          <w:sz w:val="24"/>
          <w:szCs w:val="24"/>
        </w:rPr>
        <w:t>Justificativa da base operacional: A base operacional tem como objetivo funcionar como apoio para execução de serviços maiores e mais complexos, quando não for tecnicamente viável a execução dos serviços nas unidades de ensino. Essa base operacional deve ser em Santa Helena de Goiás ou município limítrofe, em função da necessidade de proximidade com as unidades operacionais do FME;</w:t>
      </w:r>
    </w:p>
    <w:p w14:paraId="7826A3EB" w14:textId="77777777" w:rsidR="00A12132" w:rsidRPr="0054471E" w:rsidRDefault="00A12132" w:rsidP="00E547A6">
      <w:pPr>
        <w:pStyle w:val="PargrafodaLista"/>
        <w:spacing w:after="0" w:line="240" w:lineRule="auto"/>
        <w:ind w:left="0"/>
        <w:jc w:val="both"/>
        <w:rPr>
          <w:rFonts w:ascii="Arial" w:hAnsi="Arial" w:cs="Arial"/>
          <w:color w:val="EE0000"/>
          <w:sz w:val="24"/>
          <w:szCs w:val="24"/>
        </w:rPr>
      </w:pPr>
    </w:p>
    <w:p w14:paraId="7D6B7311" w14:textId="08D6DEC8" w:rsidR="00A12132" w:rsidRDefault="00A12132" w:rsidP="00E547A6">
      <w:pPr>
        <w:spacing w:after="0" w:line="240" w:lineRule="auto"/>
        <w:jc w:val="both"/>
        <w:rPr>
          <w:rFonts w:ascii="Arial" w:hAnsi="Arial" w:cs="Arial"/>
          <w:sz w:val="24"/>
          <w:szCs w:val="24"/>
        </w:rPr>
      </w:pPr>
      <w:r w:rsidRPr="0054471E">
        <w:rPr>
          <w:rFonts w:ascii="Arial" w:hAnsi="Arial" w:cs="Arial"/>
          <w:sz w:val="24"/>
          <w:szCs w:val="24"/>
        </w:rPr>
        <w:t xml:space="preserve"> </w:t>
      </w:r>
      <w:r w:rsidR="00692861">
        <w:rPr>
          <w:rFonts w:ascii="Arial" w:hAnsi="Arial" w:cs="Arial"/>
          <w:sz w:val="24"/>
          <w:szCs w:val="24"/>
        </w:rPr>
        <w:t>I</w:t>
      </w:r>
      <w:r w:rsidRPr="0054471E">
        <w:rPr>
          <w:rFonts w:ascii="Arial" w:hAnsi="Arial" w:cs="Arial"/>
          <w:sz w:val="24"/>
          <w:szCs w:val="24"/>
        </w:rPr>
        <w:t xml:space="preserve">II. Declaração expressa do licitante assumindo a obrigação de apresentar, antes do início da execução do serviço, os documentos que indiquem o aparelhamento e o pessoal técnico, adequados, suficientes e disponíveis para a realização do objeto do Contrato, bem como comprovem a especialização e formação técnica da equipe: </w:t>
      </w:r>
    </w:p>
    <w:p w14:paraId="5ED78595" w14:textId="77777777" w:rsidR="00C46322" w:rsidRDefault="00C46322" w:rsidP="00E547A6">
      <w:pPr>
        <w:spacing w:after="0" w:line="240" w:lineRule="auto"/>
        <w:jc w:val="both"/>
        <w:rPr>
          <w:rFonts w:ascii="Arial" w:hAnsi="Arial" w:cs="Arial"/>
          <w:sz w:val="24"/>
          <w:szCs w:val="24"/>
        </w:rPr>
      </w:pPr>
    </w:p>
    <w:p w14:paraId="1E2A4764" w14:textId="1E272588" w:rsidR="00A12132" w:rsidRDefault="00A12132" w:rsidP="00E547A6">
      <w:pPr>
        <w:spacing w:after="0" w:line="240" w:lineRule="auto"/>
        <w:jc w:val="both"/>
        <w:rPr>
          <w:rFonts w:ascii="Arial" w:hAnsi="Arial" w:cs="Arial"/>
          <w:sz w:val="24"/>
          <w:szCs w:val="24"/>
        </w:rPr>
      </w:pPr>
      <w:r w:rsidRPr="0054471E">
        <w:rPr>
          <w:rFonts w:ascii="Arial" w:hAnsi="Arial" w:cs="Arial"/>
          <w:sz w:val="24"/>
          <w:szCs w:val="24"/>
        </w:rPr>
        <w:t xml:space="preserve">a) Aparelhamento: Ferramentas, maquinário, veículos e outros aparatos para execução dos serviços. </w:t>
      </w:r>
    </w:p>
    <w:p w14:paraId="7F68DDC1" w14:textId="77777777" w:rsidR="00C46322" w:rsidRDefault="00C46322" w:rsidP="00E547A6">
      <w:pPr>
        <w:spacing w:after="0" w:line="240" w:lineRule="auto"/>
        <w:jc w:val="both"/>
        <w:rPr>
          <w:rFonts w:ascii="Arial" w:hAnsi="Arial" w:cs="Arial"/>
          <w:sz w:val="24"/>
          <w:szCs w:val="24"/>
        </w:rPr>
      </w:pPr>
    </w:p>
    <w:p w14:paraId="570196AD" w14:textId="0D2C814B" w:rsidR="00A12132" w:rsidRDefault="00A12132" w:rsidP="00E547A6">
      <w:pPr>
        <w:spacing w:after="0" w:line="240" w:lineRule="auto"/>
        <w:jc w:val="both"/>
        <w:rPr>
          <w:rFonts w:ascii="Arial" w:hAnsi="Arial" w:cs="Arial"/>
          <w:sz w:val="24"/>
          <w:szCs w:val="24"/>
        </w:rPr>
      </w:pPr>
      <w:r w:rsidRPr="0054471E">
        <w:rPr>
          <w:rFonts w:ascii="Arial" w:hAnsi="Arial" w:cs="Arial"/>
          <w:sz w:val="24"/>
          <w:szCs w:val="24"/>
        </w:rPr>
        <w:t xml:space="preserve">b) </w:t>
      </w:r>
      <w:r>
        <w:rPr>
          <w:rFonts w:ascii="Arial" w:hAnsi="Arial" w:cs="Arial"/>
          <w:sz w:val="24"/>
          <w:szCs w:val="24"/>
        </w:rPr>
        <w:t>Declaração que atenderá a todos os chamados do FME em no máximo 24 horas.</w:t>
      </w:r>
    </w:p>
    <w:p w14:paraId="72FE5265" w14:textId="77777777" w:rsidR="00A12132" w:rsidRPr="003F4574" w:rsidRDefault="00A12132" w:rsidP="00E547A6">
      <w:pPr>
        <w:pStyle w:val="Nvel1-SemNumerao"/>
        <w:ind w:left="0" w:firstLine="0"/>
      </w:pPr>
    </w:p>
    <w:p w14:paraId="21ABEDF2" w14:textId="17C11808" w:rsidR="00A12132" w:rsidRPr="00E32CBA" w:rsidRDefault="00631642" w:rsidP="00E547A6">
      <w:pPr>
        <w:pStyle w:val="Normal1"/>
        <w:spacing w:line="256" w:lineRule="auto"/>
        <w:jc w:val="both"/>
        <w:rPr>
          <w:rFonts w:ascii="Arial" w:hAnsi="Arial" w:cs="Arial"/>
          <w:b/>
          <w:bCs/>
        </w:rPr>
      </w:pPr>
      <w:r>
        <w:rPr>
          <w:rFonts w:ascii="Arial" w:hAnsi="Arial" w:cs="Arial"/>
          <w:b/>
          <w:bCs/>
        </w:rPr>
        <w:t>2</w:t>
      </w:r>
      <w:r w:rsidR="00753CF0">
        <w:rPr>
          <w:rFonts w:ascii="Arial" w:hAnsi="Arial" w:cs="Arial"/>
          <w:b/>
          <w:bCs/>
        </w:rPr>
        <w:t>7</w:t>
      </w:r>
      <w:r w:rsidR="00A12132" w:rsidRPr="00E32CBA">
        <w:rPr>
          <w:rFonts w:ascii="Arial" w:hAnsi="Arial" w:cs="Arial"/>
          <w:b/>
          <w:bCs/>
        </w:rPr>
        <w:t xml:space="preserve">. DAS QUANTIDADES E DO VALOR MÉDIO </w:t>
      </w:r>
    </w:p>
    <w:p w14:paraId="72F3A2E2" w14:textId="77777777" w:rsidR="00C46322" w:rsidRDefault="00C46322" w:rsidP="00E547A6">
      <w:pPr>
        <w:widowControl w:val="0"/>
        <w:spacing w:after="0" w:line="240" w:lineRule="auto"/>
        <w:jc w:val="both"/>
        <w:rPr>
          <w:rFonts w:ascii="Arial" w:hAnsi="Arial" w:cs="Arial"/>
          <w:b/>
          <w:bCs/>
          <w:sz w:val="24"/>
          <w:szCs w:val="24"/>
        </w:rPr>
      </w:pPr>
    </w:p>
    <w:p w14:paraId="5BD41D20" w14:textId="1DD37970" w:rsidR="00A12132" w:rsidRPr="00E32CBA" w:rsidRDefault="00631642" w:rsidP="00E547A6">
      <w:pPr>
        <w:widowControl w:val="0"/>
        <w:spacing w:after="0" w:line="240" w:lineRule="auto"/>
        <w:jc w:val="both"/>
        <w:rPr>
          <w:rFonts w:ascii="Arial" w:hAnsi="Arial" w:cs="Arial"/>
          <w:b/>
          <w:bCs/>
          <w:sz w:val="24"/>
          <w:szCs w:val="24"/>
        </w:rPr>
      </w:pPr>
      <w:r>
        <w:rPr>
          <w:rFonts w:ascii="Arial" w:hAnsi="Arial" w:cs="Arial"/>
          <w:b/>
          <w:bCs/>
          <w:sz w:val="24"/>
          <w:szCs w:val="24"/>
        </w:rPr>
        <w:t>2</w:t>
      </w:r>
      <w:r w:rsidR="00753CF0">
        <w:rPr>
          <w:rFonts w:ascii="Arial" w:hAnsi="Arial" w:cs="Arial"/>
          <w:b/>
          <w:bCs/>
          <w:sz w:val="24"/>
          <w:szCs w:val="24"/>
        </w:rPr>
        <w:t>7</w:t>
      </w:r>
      <w:r w:rsidR="00C46322">
        <w:rPr>
          <w:rFonts w:ascii="Arial" w:hAnsi="Arial" w:cs="Arial"/>
          <w:b/>
          <w:bCs/>
          <w:sz w:val="24"/>
          <w:szCs w:val="24"/>
        </w:rPr>
        <w:t xml:space="preserve">.1. </w:t>
      </w:r>
      <w:r w:rsidR="00A12132" w:rsidRPr="00E32CBA">
        <w:rPr>
          <w:rFonts w:ascii="Arial" w:hAnsi="Arial" w:cs="Arial"/>
          <w:b/>
          <w:bCs/>
          <w:sz w:val="24"/>
          <w:szCs w:val="24"/>
        </w:rPr>
        <w:t>Estimativas das Quantidades</w:t>
      </w:r>
    </w:p>
    <w:p w14:paraId="1AE3265C" w14:textId="77777777" w:rsidR="00394786" w:rsidRDefault="00394786" w:rsidP="00E547A6">
      <w:pPr>
        <w:widowControl w:val="0"/>
        <w:spacing w:after="0" w:line="240" w:lineRule="auto"/>
        <w:jc w:val="both"/>
        <w:rPr>
          <w:rFonts w:ascii="Arial" w:hAnsi="Arial" w:cs="Arial"/>
          <w:sz w:val="24"/>
          <w:szCs w:val="24"/>
        </w:rPr>
      </w:pPr>
    </w:p>
    <w:p w14:paraId="736E4803" w14:textId="6AC17645" w:rsidR="00A12132" w:rsidRPr="00E32CBA" w:rsidRDefault="00A12132" w:rsidP="00E547A6">
      <w:pPr>
        <w:widowControl w:val="0"/>
        <w:spacing w:after="0" w:line="240" w:lineRule="auto"/>
        <w:jc w:val="both"/>
        <w:rPr>
          <w:rFonts w:ascii="Arial" w:hAnsi="Arial" w:cs="Arial"/>
          <w:sz w:val="24"/>
          <w:szCs w:val="24"/>
        </w:rPr>
      </w:pPr>
      <w:r w:rsidRPr="00E32CBA">
        <w:rPr>
          <w:rFonts w:ascii="Arial" w:hAnsi="Arial" w:cs="Arial"/>
          <w:sz w:val="24"/>
          <w:szCs w:val="24"/>
        </w:rPr>
        <w:t>Os itens que compõem este Estudo Preliminar serão analisados e depois licitados em ITENS para dar maior respaldo, garantia e competitividade ao licitante. Que poderão oferecer suas propostas para um único item, para alguns itens, ou para todos os itens caso assim desejem. Desta forma, segue abaixo os quantitativos:</w:t>
      </w:r>
    </w:p>
    <w:p w14:paraId="68CD90CD" w14:textId="77777777" w:rsidR="00A12132" w:rsidRDefault="00A12132" w:rsidP="00E547A6">
      <w:pPr>
        <w:widowControl w:val="0"/>
        <w:spacing w:after="0" w:line="240" w:lineRule="auto"/>
        <w:jc w:val="both"/>
        <w:rPr>
          <w:rFonts w:ascii="Times New Roman" w:hAnsi="Times New Roman" w:cs="Times New Roman"/>
        </w:rPr>
      </w:pPr>
    </w:p>
    <w:tbl>
      <w:tblPr>
        <w:tblW w:w="8778" w:type="dxa"/>
        <w:tblInd w:w="841" w:type="dxa"/>
        <w:tblCellMar>
          <w:left w:w="70" w:type="dxa"/>
          <w:right w:w="70" w:type="dxa"/>
        </w:tblCellMar>
        <w:tblLook w:val="04A0" w:firstRow="1" w:lastRow="0" w:firstColumn="1" w:lastColumn="0" w:noHBand="0" w:noVBand="1"/>
      </w:tblPr>
      <w:tblGrid>
        <w:gridCol w:w="759"/>
        <w:gridCol w:w="4911"/>
        <w:gridCol w:w="1833"/>
        <w:gridCol w:w="1275"/>
      </w:tblGrid>
      <w:tr w:rsidR="00A4551B" w:rsidRPr="006B121E" w14:paraId="6870EDC6" w14:textId="77777777" w:rsidTr="00A4551B">
        <w:trPr>
          <w:trHeight w:val="315"/>
        </w:trPr>
        <w:tc>
          <w:tcPr>
            <w:tcW w:w="75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138F01A" w14:textId="7DF40F19" w:rsidR="00A12132" w:rsidRPr="006B121E" w:rsidRDefault="00A12132" w:rsidP="00E547A6">
            <w:pPr>
              <w:spacing w:after="0" w:line="240" w:lineRule="auto"/>
              <w:rPr>
                <w:rFonts w:ascii="Times New Roman" w:eastAsia="Times New Roman" w:hAnsi="Times New Roman" w:cs="Times New Roman"/>
                <w:b/>
                <w:bCs/>
                <w:color w:val="000000"/>
                <w:kern w:val="0"/>
                <w:sz w:val="20"/>
                <w:szCs w:val="20"/>
                <w:lang w:eastAsia="pt-BR"/>
                <w14:ligatures w14:val="none"/>
              </w:rPr>
            </w:pPr>
            <w:r w:rsidRPr="006B121E">
              <w:rPr>
                <w:rFonts w:ascii="Times New Roman" w:eastAsia="Times New Roman" w:hAnsi="Times New Roman" w:cs="Times New Roman"/>
                <w:b/>
                <w:bCs/>
                <w:color w:val="000000"/>
                <w:kern w:val="0"/>
                <w:sz w:val="20"/>
                <w:szCs w:val="20"/>
                <w:lang w:eastAsia="pt-BR"/>
                <w14:ligatures w14:val="none"/>
              </w:rPr>
              <w:t>ITE</w:t>
            </w:r>
            <w:r w:rsidR="00C46322">
              <w:rPr>
                <w:rFonts w:ascii="Times New Roman" w:eastAsia="Times New Roman" w:hAnsi="Times New Roman" w:cs="Times New Roman"/>
                <w:b/>
                <w:bCs/>
                <w:color w:val="000000"/>
                <w:kern w:val="0"/>
                <w:sz w:val="20"/>
                <w:szCs w:val="20"/>
                <w:lang w:eastAsia="pt-BR"/>
                <w14:ligatures w14:val="none"/>
              </w:rPr>
              <w:t>M</w:t>
            </w:r>
          </w:p>
        </w:tc>
        <w:tc>
          <w:tcPr>
            <w:tcW w:w="4911" w:type="dxa"/>
            <w:tcBorders>
              <w:top w:val="single" w:sz="8" w:space="0" w:color="auto"/>
              <w:left w:val="nil"/>
              <w:bottom w:val="single" w:sz="8" w:space="0" w:color="auto"/>
              <w:right w:val="single" w:sz="8" w:space="0" w:color="auto"/>
            </w:tcBorders>
            <w:shd w:val="clear" w:color="auto" w:fill="auto"/>
            <w:noWrap/>
            <w:vAlign w:val="center"/>
            <w:hideMark/>
          </w:tcPr>
          <w:p w14:paraId="705FD0F0" w14:textId="77777777" w:rsidR="00A12132" w:rsidRPr="006B121E" w:rsidRDefault="00A12132" w:rsidP="00E547A6">
            <w:pPr>
              <w:spacing w:after="0" w:line="240" w:lineRule="auto"/>
              <w:rPr>
                <w:rFonts w:ascii="Times New Roman" w:eastAsia="Times New Roman" w:hAnsi="Times New Roman" w:cs="Times New Roman"/>
                <w:b/>
                <w:bCs/>
                <w:color w:val="000000"/>
                <w:kern w:val="0"/>
                <w:sz w:val="20"/>
                <w:szCs w:val="20"/>
                <w:lang w:eastAsia="pt-BR"/>
                <w14:ligatures w14:val="none"/>
              </w:rPr>
            </w:pPr>
            <w:r w:rsidRPr="006B121E">
              <w:rPr>
                <w:rFonts w:ascii="Times New Roman" w:eastAsia="Times New Roman" w:hAnsi="Times New Roman" w:cs="Times New Roman"/>
                <w:b/>
                <w:bCs/>
                <w:color w:val="000000"/>
                <w:kern w:val="0"/>
                <w:sz w:val="20"/>
                <w:szCs w:val="20"/>
                <w:lang w:eastAsia="pt-BR"/>
                <w14:ligatures w14:val="none"/>
              </w:rPr>
              <w:t>DESCRIÇÃO DO OBJETO (BTU'S)</w:t>
            </w:r>
          </w:p>
        </w:tc>
        <w:tc>
          <w:tcPr>
            <w:tcW w:w="1833" w:type="dxa"/>
            <w:tcBorders>
              <w:top w:val="single" w:sz="8" w:space="0" w:color="auto"/>
              <w:left w:val="nil"/>
              <w:bottom w:val="single" w:sz="8" w:space="0" w:color="auto"/>
              <w:right w:val="single" w:sz="8" w:space="0" w:color="auto"/>
            </w:tcBorders>
            <w:shd w:val="clear" w:color="auto" w:fill="auto"/>
            <w:noWrap/>
            <w:vAlign w:val="center"/>
            <w:hideMark/>
          </w:tcPr>
          <w:p w14:paraId="26DF6992" w14:textId="77777777" w:rsidR="00A12132" w:rsidRPr="006B121E" w:rsidRDefault="00A12132" w:rsidP="00E547A6">
            <w:pPr>
              <w:spacing w:after="0" w:line="240" w:lineRule="auto"/>
              <w:rPr>
                <w:rFonts w:ascii="Times New Roman" w:eastAsia="Times New Roman" w:hAnsi="Times New Roman" w:cs="Times New Roman"/>
                <w:b/>
                <w:bCs/>
                <w:color w:val="000000"/>
                <w:kern w:val="0"/>
                <w:sz w:val="20"/>
                <w:szCs w:val="20"/>
                <w:lang w:eastAsia="pt-BR"/>
                <w14:ligatures w14:val="none"/>
              </w:rPr>
            </w:pPr>
            <w:r w:rsidRPr="006B121E">
              <w:rPr>
                <w:rFonts w:ascii="Times New Roman" w:eastAsia="Times New Roman" w:hAnsi="Times New Roman" w:cs="Times New Roman"/>
                <w:b/>
                <w:bCs/>
                <w:color w:val="000000"/>
                <w:kern w:val="0"/>
                <w:sz w:val="20"/>
                <w:szCs w:val="20"/>
                <w:lang w:eastAsia="pt-BR"/>
                <w14:ligatures w14:val="none"/>
              </w:rPr>
              <w:t>APRESENTAÇÃO</w:t>
            </w: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63E1CC8B" w14:textId="4CFC04E7" w:rsidR="00A12132" w:rsidRPr="006B121E" w:rsidRDefault="00A4551B" w:rsidP="00E547A6">
            <w:pPr>
              <w:spacing w:after="0" w:line="240" w:lineRule="auto"/>
              <w:jc w:val="right"/>
              <w:rPr>
                <w:rFonts w:ascii="Times New Roman" w:eastAsia="Times New Roman" w:hAnsi="Times New Roman" w:cs="Times New Roman"/>
                <w:b/>
                <w:bCs/>
                <w:color w:val="000000"/>
                <w:kern w:val="0"/>
                <w:sz w:val="20"/>
                <w:szCs w:val="20"/>
                <w:lang w:eastAsia="pt-BR"/>
                <w14:ligatures w14:val="none"/>
              </w:rPr>
            </w:pPr>
            <w:r>
              <w:rPr>
                <w:rFonts w:ascii="Times New Roman" w:eastAsia="Times New Roman" w:hAnsi="Times New Roman" w:cs="Times New Roman"/>
                <w:b/>
                <w:bCs/>
                <w:color w:val="000000"/>
                <w:kern w:val="0"/>
                <w:sz w:val="20"/>
                <w:szCs w:val="20"/>
                <w:lang w:eastAsia="pt-BR"/>
                <w14:ligatures w14:val="none"/>
              </w:rPr>
              <w:t xml:space="preserve">        </w:t>
            </w:r>
            <w:r w:rsidR="00A12132" w:rsidRPr="006B121E">
              <w:rPr>
                <w:rFonts w:ascii="Times New Roman" w:eastAsia="Times New Roman" w:hAnsi="Times New Roman" w:cs="Times New Roman"/>
                <w:b/>
                <w:bCs/>
                <w:color w:val="000000"/>
                <w:kern w:val="0"/>
                <w:sz w:val="20"/>
                <w:szCs w:val="20"/>
                <w:lang w:eastAsia="pt-BR"/>
                <w14:ligatures w14:val="none"/>
              </w:rPr>
              <w:t>QUANT.</w:t>
            </w:r>
          </w:p>
        </w:tc>
      </w:tr>
      <w:tr w:rsidR="00A4551B" w:rsidRPr="00B02BDD" w14:paraId="03C41B02" w14:textId="77777777" w:rsidTr="00A4551B">
        <w:trPr>
          <w:trHeight w:val="3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4F5EB9BE"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w:t>
            </w:r>
          </w:p>
        </w:tc>
        <w:tc>
          <w:tcPr>
            <w:tcW w:w="4911" w:type="dxa"/>
            <w:tcBorders>
              <w:top w:val="nil"/>
              <w:left w:val="nil"/>
              <w:bottom w:val="single" w:sz="8" w:space="0" w:color="auto"/>
              <w:right w:val="single" w:sz="8" w:space="0" w:color="auto"/>
            </w:tcBorders>
            <w:shd w:val="clear" w:color="auto" w:fill="auto"/>
            <w:noWrap/>
            <w:vAlign w:val="center"/>
            <w:hideMark/>
          </w:tcPr>
          <w:p w14:paraId="00088EAF"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Manutenção Preventiva e Corretiva Ar Condicionado 7.000</w:t>
            </w:r>
          </w:p>
        </w:tc>
        <w:tc>
          <w:tcPr>
            <w:tcW w:w="1833" w:type="dxa"/>
            <w:tcBorders>
              <w:top w:val="nil"/>
              <w:left w:val="nil"/>
              <w:bottom w:val="single" w:sz="8" w:space="0" w:color="auto"/>
              <w:right w:val="single" w:sz="8" w:space="0" w:color="auto"/>
            </w:tcBorders>
            <w:shd w:val="clear" w:color="auto" w:fill="auto"/>
            <w:noWrap/>
            <w:vAlign w:val="center"/>
            <w:hideMark/>
          </w:tcPr>
          <w:p w14:paraId="63568F30"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SERVIÇO</w:t>
            </w:r>
          </w:p>
        </w:tc>
        <w:tc>
          <w:tcPr>
            <w:tcW w:w="1275" w:type="dxa"/>
            <w:tcBorders>
              <w:top w:val="nil"/>
              <w:left w:val="nil"/>
              <w:bottom w:val="single" w:sz="8" w:space="0" w:color="auto"/>
              <w:right w:val="single" w:sz="8" w:space="0" w:color="auto"/>
            </w:tcBorders>
            <w:shd w:val="clear" w:color="auto" w:fill="auto"/>
            <w:noWrap/>
            <w:vAlign w:val="center"/>
            <w:hideMark/>
          </w:tcPr>
          <w:p w14:paraId="0AC00673"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15</w:t>
            </w:r>
          </w:p>
        </w:tc>
      </w:tr>
      <w:tr w:rsidR="00A4551B" w:rsidRPr="00B02BDD" w14:paraId="4698EEFD" w14:textId="77777777" w:rsidTr="00A4551B">
        <w:trPr>
          <w:trHeight w:val="3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154CDC2B"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2</w:t>
            </w:r>
          </w:p>
        </w:tc>
        <w:tc>
          <w:tcPr>
            <w:tcW w:w="4911" w:type="dxa"/>
            <w:tcBorders>
              <w:top w:val="nil"/>
              <w:left w:val="nil"/>
              <w:bottom w:val="single" w:sz="8" w:space="0" w:color="auto"/>
              <w:right w:val="single" w:sz="8" w:space="0" w:color="auto"/>
            </w:tcBorders>
            <w:shd w:val="clear" w:color="auto" w:fill="auto"/>
            <w:noWrap/>
            <w:vAlign w:val="center"/>
            <w:hideMark/>
          </w:tcPr>
          <w:p w14:paraId="40A71930"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Manutenção Preventiva e Corretiva Ar Condicionado 8.000</w:t>
            </w:r>
          </w:p>
        </w:tc>
        <w:tc>
          <w:tcPr>
            <w:tcW w:w="1833" w:type="dxa"/>
            <w:tcBorders>
              <w:top w:val="nil"/>
              <w:left w:val="nil"/>
              <w:bottom w:val="single" w:sz="8" w:space="0" w:color="auto"/>
              <w:right w:val="single" w:sz="8" w:space="0" w:color="auto"/>
            </w:tcBorders>
            <w:shd w:val="clear" w:color="auto" w:fill="auto"/>
            <w:noWrap/>
            <w:vAlign w:val="center"/>
            <w:hideMark/>
          </w:tcPr>
          <w:p w14:paraId="657E2FC9"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SERVIÇO</w:t>
            </w:r>
          </w:p>
        </w:tc>
        <w:tc>
          <w:tcPr>
            <w:tcW w:w="1275" w:type="dxa"/>
            <w:tcBorders>
              <w:top w:val="nil"/>
              <w:left w:val="nil"/>
              <w:bottom w:val="single" w:sz="8" w:space="0" w:color="auto"/>
              <w:right w:val="single" w:sz="8" w:space="0" w:color="auto"/>
            </w:tcBorders>
            <w:shd w:val="clear" w:color="auto" w:fill="auto"/>
            <w:noWrap/>
            <w:vAlign w:val="center"/>
            <w:hideMark/>
          </w:tcPr>
          <w:p w14:paraId="34FC1AB2"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6</w:t>
            </w:r>
          </w:p>
        </w:tc>
      </w:tr>
      <w:tr w:rsidR="00A4551B" w:rsidRPr="00B02BDD" w14:paraId="29FB430B" w14:textId="77777777" w:rsidTr="00A4551B">
        <w:trPr>
          <w:trHeight w:val="3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74152EF5"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3</w:t>
            </w:r>
          </w:p>
        </w:tc>
        <w:tc>
          <w:tcPr>
            <w:tcW w:w="4911" w:type="dxa"/>
            <w:tcBorders>
              <w:top w:val="nil"/>
              <w:left w:val="nil"/>
              <w:bottom w:val="single" w:sz="8" w:space="0" w:color="auto"/>
              <w:right w:val="single" w:sz="8" w:space="0" w:color="auto"/>
            </w:tcBorders>
            <w:shd w:val="clear" w:color="auto" w:fill="auto"/>
            <w:noWrap/>
            <w:vAlign w:val="center"/>
            <w:hideMark/>
          </w:tcPr>
          <w:p w14:paraId="6BB75F0B"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Manutenção Preventiva e Corretiva Ar Condicionado 9.000</w:t>
            </w:r>
          </w:p>
        </w:tc>
        <w:tc>
          <w:tcPr>
            <w:tcW w:w="1833" w:type="dxa"/>
            <w:tcBorders>
              <w:top w:val="nil"/>
              <w:left w:val="nil"/>
              <w:bottom w:val="single" w:sz="8" w:space="0" w:color="auto"/>
              <w:right w:val="single" w:sz="8" w:space="0" w:color="auto"/>
            </w:tcBorders>
            <w:shd w:val="clear" w:color="auto" w:fill="auto"/>
            <w:noWrap/>
            <w:vAlign w:val="center"/>
            <w:hideMark/>
          </w:tcPr>
          <w:p w14:paraId="74C61484"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SERVIÇO</w:t>
            </w:r>
          </w:p>
        </w:tc>
        <w:tc>
          <w:tcPr>
            <w:tcW w:w="1275" w:type="dxa"/>
            <w:tcBorders>
              <w:top w:val="nil"/>
              <w:left w:val="nil"/>
              <w:bottom w:val="single" w:sz="8" w:space="0" w:color="auto"/>
              <w:right w:val="single" w:sz="8" w:space="0" w:color="auto"/>
            </w:tcBorders>
            <w:shd w:val="clear" w:color="auto" w:fill="auto"/>
            <w:noWrap/>
            <w:vAlign w:val="center"/>
            <w:hideMark/>
          </w:tcPr>
          <w:p w14:paraId="6E0DFEF7" w14:textId="77777777" w:rsidR="00A12132" w:rsidRPr="00B02BDD" w:rsidRDefault="00A12132" w:rsidP="00E547A6">
            <w:pPr>
              <w:spacing w:after="0" w:line="240" w:lineRule="auto"/>
              <w:jc w:val="right"/>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150</w:t>
            </w:r>
          </w:p>
        </w:tc>
      </w:tr>
      <w:tr w:rsidR="00A4551B" w:rsidRPr="00B02BDD" w14:paraId="369DB73E" w14:textId="77777777" w:rsidTr="00A4551B">
        <w:trPr>
          <w:trHeight w:val="3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2747B379"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4</w:t>
            </w:r>
          </w:p>
        </w:tc>
        <w:tc>
          <w:tcPr>
            <w:tcW w:w="4911" w:type="dxa"/>
            <w:tcBorders>
              <w:top w:val="nil"/>
              <w:left w:val="nil"/>
              <w:bottom w:val="single" w:sz="8" w:space="0" w:color="auto"/>
              <w:right w:val="single" w:sz="8" w:space="0" w:color="auto"/>
            </w:tcBorders>
            <w:shd w:val="clear" w:color="auto" w:fill="auto"/>
            <w:noWrap/>
            <w:vAlign w:val="center"/>
            <w:hideMark/>
          </w:tcPr>
          <w:p w14:paraId="04BCDE76"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Manutenção Preventiva e Corretiva Ar Condicionado 10.000</w:t>
            </w:r>
          </w:p>
        </w:tc>
        <w:tc>
          <w:tcPr>
            <w:tcW w:w="1833" w:type="dxa"/>
            <w:tcBorders>
              <w:top w:val="nil"/>
              <w:left w:val="nil"/>
              <w:bottom w:val="single" w:sz="8" w:space="0" w:color="auto"/>
              <w:right w:val="single" w:sz="8" w:space="0" w:color="auto"/>
            </w:tcBorders>
            <w:shd w:val="clear" w:color="auto" w:fill="auto"/>
            <w:noWrap/>
            <w:vAlign w:val="center"/>
            <w:hideMark/>
          </w:tcPr>
          <w:p w14:paraId="5CAEFC81"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SERVIÇO</w:t>
            </w:r>
          </w:p>
        </w:tc>
        <w:tc>
          <w:tcPr>
            <w:tcW w:w="1275" w:type="dxa"/>
            <w:tcBorders>
              <w:top w:val="nil"/>
              <w:left w:val="nil"/>
              <w:bottom w:val="single" w:sz="8" w:space="0" w:color="auto"/>
              <w:right w:val="single" w:sz="8" w:space="0" w:color="auto"/>
            </w:tcBorders>
            <w:shd w:val="clear" w:color="auto" w:fill="auto"/>
            <w:noWrap/>
            <w:vAlign w:val="center"/>
            <w:hideMark/>
          </w:tcPr>
          <w:p w14:paraId="4019BE13"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6</w:t>
            </w:r>
          </w:p>
        </w:tc>
      </w:tr>
      <w:tr w:rsidR="00A4551B" w:rsidRPr="00B02BDD" w14:paraId="68324AC6" w14:textId="77777777" w:rsidTr="00A4551B">
        <w:trPr>
          <w:trHeight w:val="315"/>
        </w:trPr>
        <w:tc>
          <w:tcPr>
            <w:tcW w:w="759" w:type="dxa"/>
            <w:tcBorders>
              <w:top w:val="nil"/>
              <w:left w:val="single" w:sz="8" w:space="0" w:color="auto"/>
              <w:bottom w:val="single" w:sz="4" w:space="0" w:color="auto"/>
              <w:right w:val="single" w:sz="8" w:space="0" w:color="auto"/>
            </w:tcBorders>
            <w:shd w:val="clear" w:color="auto" w:fill="auto"/>
            <w:noWrap/>
            <w:vAlign w:val="center"/>
            <w:hideMark/>
          </w:tcPr>
          <w:p w14:paraId="5B8BA548"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5</w:t>
            </w:r>
          </w:p>
        </w:tc>
        <w:tc>
          <w:tcPr>
            <w:tcW w:w="4911" w:type="dxa"/>
            <w:tcBorders>
              <w:top w:val="nil"/>
              <w:left w:val="nil"/>
              <w:bottom w:val="single" w:sz="4" w:space="0" w:color="auto"/>
              <w:right w:val="single" w:sz="8" w:space="0" w:color="auto"/>
            </w:tcBorders>
            <w:shd w:val="clear" w:color="auto" w:fill="auto"/>
            <w:noWrap/>
            <w:vAlign w:val="center"/>
            <w:hideMark/>
          </w:tcPr>
          <w:p w14:paraId="17509A3E"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Manutenção Preventiva e Corretiva Ar Condicionado 12.000</w:t>
            </w:r>
          </w:p>
        </w:tc>
        <w:tc>
          <w:tcPr>
            <w:tcW w:w="1833" w:type="dxa"/>
            <w:tcBorders>
              <w:top w:val="nil"/>
              <w:left w:val="nil"/>
              <w:bottom w:val="single" w:sz="4" w:space="0" w:color="auto"/>
              <w:right w:val="single" w:sz="8" w:space="0" w:color="auto"/>
            </w:tcBorders>
            <w:shd w:val="clear" w:color="auto" w:fill="auto"/>
            <w:noWrap/>
            <w:vAlign w:val="center"/>
            <w:hideMark/>
          </w:tcPr>
          <w:p w14:paraId="0A3A0342"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SERVIÇO</w:t>
            </w:r>
          </w:p>
        </w:tc>
        <w:tc>
          <w:tcPr>
            <w:tcW w:w="1275" w:type="dxa"/>
            <w:tcBorders>
              <w:top w:val="nil"/>
              <w:left w:val="nil"/>
              <w:bottom w:val="single" w:sz="4" w:space="0" w:color="auto"/>
              <w:right w:val="single" w:sz="8" w:space="0" w:color="auto"/>
            </w:tcBorders>
            <w:shd w:val="clear" w:color="auto" w:fill="auto"/>
            <w:noWrap/>
            <w:vAlign w:val="center"/>
            <w:hideMark/>
          </w:tcPr>
          <w:p w14:paraId="6E9BC06F" w14:textId="77777777" w:rsidR="00A12132" w:rsidRPr="00B02BDD" w:rsidRDefault="00A12132" w:rsidP="00E547A6">
            <w:pPr>
              <w:spacing w:after="0" w:line="240" w:lineRule="auto"/>
              <w:jc w:val="right"/>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130</w:t>
            </w:r>
          </w:p>
        </w:tc>
      </w:tr>
      <w:tr w:rsidR="00A4551B" w:rsidRPr="00B02BDD" w14:paraId="564ED908" w14:textId="77777777" w:rsidTr="00A4551B">
        <w:trPr>
          <w:trHeight w:val="315"/>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B6FDC"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6</w:t>
            </w:r>
          </w:p>
        </w:tc>
        <w:tc>
          <w:tcPr>
            <w:tcW w:w="49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F3445"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Manutenção Preventiva e Corretiva Ar Condicionado 18.000</w:t>
            </w:r>
          </w:p>
        </w:tc>
        <w:tc>
          <w:tcPr>
            <w:tcW w:w="18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7523E5"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SERVIÇO</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EEC02B" w14:textId="77777777" w:rsidR="00A12132" w:rsidRPr="00B02BDD" w:rsidRDefault="00A12132" w:rsidP="00E547A6">
            <w:pPr>
              <w:spacing w:after="0" w:line="240" w:lineRule="auto"/>
              <w:jc w:val="right"/>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150</w:t>
            </w:r>
          </w:p>
        </w:tc>
      </w:tr>
      <w:tr w:rsidR="00A4551B" w:rsidRPr="00B02BDD" w14:paraId="3C525536" w14:textId="77777777" w:rsidTr="00A4551B">
        <w:trPr>
          <w:trHeight w:val="315"/>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8F694"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7</w:t>
            </w:r>
          </w:p>
        </w:tc>
        <w:tc>
          <w:tcPr>
            <w:tcW w:w="49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484A1B"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Manutenção Preventiva e Corretiva Ar Condicionado 22.000</w:t>
            </w:r>
          </w:p>
        </w:tc>
        <w:tc>
          <w:tcPr>
            <w:tcW w:w="18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4FCC72"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SERVIÇO</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62F4B3" w14:textId="77777777" w:rsidR="00A12132" w:rsidRPr="00B02BDD" w:rsidRDefault="00A12132" w:rsidP="00E547A6">
            <w:pPr>
              <w:spacing w:after="0" w:line="240" w:lineRule="auto"/>
              <w:jc w:val="right"/>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110</w:t>
            </w:r>
          </w:p>
        </w:tc>
      </w:tr>
      <w:tr w:rsidR="00A4551B" w:rsidRPr="00B02BDD" w14:paraId="6503031A" w14:textId="77777777" w:rsidTr="00A4551B">
        <w:trPr>
          <w:trHeight w:val="615"/>
        </w:trPr>
        <w:tc>
          <w:tcPr>
            <w:tcW w:w="75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3D9BDED2"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lastRenderedPageBreak/>
              <w:t>8</w:t>
            </w:r>
          </w:p>
        </w:tc>
        <w:tc>
          <w:tcPr>
            <w:tcW w:w="4911" w:type="dxa"/>
            <w:tcBorders>
              <w:top w:val="single" w:sz="4" w:space="0" w:color="auto"/>
              <w:left w:val="nil"/>
              <w:bottom w:val="single" w:sz="8" w:space="0" w:color="auto"/>
              <w:right w:val="single" w:sz="8" w:space="0" w:color="auto"/>
            </w:tcBorders>
            <w:shd w:val="clear" w:color="auto" w:fill="auto"/>
            <w:vAlign w:val="center"/>
            <w:hideMark/>
          </w:tcPr>
          <w:p w14:paraId="1FBFEED7"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Instalação Completa de Ar Condicionado de 18.000 a 22.000 BTU'S (Peças Inclusas)</w:t>
            </w:r>
          </w:p>
        </w:tc>
        <w:tc>
          <w:tcPr>
            <w:tcW w:w="1833" w:type="dxa"/>
            <w:tcBorders>
              <w:top w:val="single" w:sz="4" w:space="0" w:color="auto"/>
              <w:left w:val="nil"/>
              <w:bottom w:val="single" w:sz="8" w:space="0" w:color="auto"/>
              <w:right w:val="single" w:sz="8" w:space="0" w:color="auto"/>
            </w:tcBorders>
            <w:shd w:val="clear" w:color="auto" w:fill="auto"/>
            <w:noWrap/>
            <w:vAlign w:val="center"/>
            <w:hideMark/>
          </w:tcPr>
          <w:p w14:paraId="213A6BB3"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SERVIÇO</w:t>
            </w:r>
          </w:p>
        </w:tc>
        <w:tc>
          <w:tcPr>
            <w:tcW w:w="1275" w:type="dxa"/>
            <w:tcBorders>
              <w:top w:val="single" w:sz="4" w:space="0" w:color="auto"/>
              <w:left w:val="nil"/>
              <w:bottom w:val="single" w:sz="8" w:space="0" w:color="auto"/>
              <w:right w:val="single" w:sz="8" w:space="0" w:color="auto"/>
            </w:tcBorders>
            <w:shd w:val="clear" w:color="auto" w:fill="auto"/>
            <w:noWrap/>
            <w:vAlign w:val="center"/>
            <w:hideMark/>
          </w:tcPr>
          <w:p w14:paraId="59427157" w14:textId="77777777" w:rsidR="00A12132" w:rsidRPr="00B02BDD" w:rsidRDefault="00A12132" w:rsidP="00E547A6">
            <w:pPr>
              <w:spacing w:after="0" w:line="240" w:lineRule="auto"/>
              <w:jc w:val="right"/>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100</w:t>
            </w:r>
          </w:p>
        </w:tc>
      </w:tr>
      <w:tr w:rsidR="00A4551B" w:rsidRPr="00B02BDD" w14:paraId="549B5A3F" w14:textId="77777777" w:rsidTr="00A4551B">
        <w:trPr>
          <w:trHeight w:val="6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3F9AD6E2"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9</w:t>
            </w:r>
          </w:p>
        </w:tc>
        <w:tc>
          <w:tcPr>
            <w:tcW w:w="4911" w:type="dxa"/>
            <w:tcBorders>
              <w:top w:val="nil"/>
              <w:left w:val="nil"/>
              <w:bottom w:val="single" w:sz="8" w:space="0" w:color="auto"/>
              <w:right w:val="single" w:sz="8" w:space="0" w:color="auto"/>
            </w:tcBorders>
            <w:shd w:val="clear" w:color="auto" w:fill="auto"/>
            <w:vAlign w:val="center"/>
            <w:hideMark/>
          </w:tcPr>
          <w:p w14:paraId="4154A15F" w14:textId="77777777" w:rsidR="00A12132"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Instalação Completa de Ar Condicionado de 24.000 a 36.000 BTU'S (Peças Inclusas)</w:t>
            </w:r>
          </w:p>
          <w:p w14:paraId="32327F28" w14:textId="77777777" w:rsidR="00C46322" w:rsidRPr="00B02BDD" w:rsidRDefault="00C46322" w:rsidP="00E547A6">
            <w:pPr>
              <w:spacing w:after="0" w:line="240" w:lineRule="auto"/>
              <w:rPr>
                <w:rFonts w:ascii="Times New Roman" w:eastAsia="Times New Roman" w:hAnsi="Times New Roman" w:cs="Times New Roman"/>
                <w:color w:val="000000"/>
                <w:kern w:val="0"/>
                <w:lang w:eastAsia="pt-BR"/>
                <w14:ligatures w14:val="none"/>
              </w:rPr>
            </w:pPr>
          </w:p>
        </w:tc>
        <w:tc>
          <w:tcPr>
            <w:tcW w:w="1833" w:type="dxa"/>
            <w:tcBorders>
              <w:top w:val="nil"/>
              <w:left w:val="nil"/>
              <w:bottom w:val="single" w:sz="8" w:space="0" w:color="auto"/>
              <w:right w:val="single" w:sz="8" w:space="0" w:color="auto"/>
            </w:tcBorders>
            <w:shd w:val="clear" w:color="auto" w:fill="auto"/>
            <w:noWrap/>
            <w:vAlign w:val="center"/>
            <w:hideMark/>
          </w:tcPr>
          <w:p w14:paraId="56450051"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SERVIÇO</w:t>
            </w:r>
          </w:p>
        </w:tc>
        <w:tc>
          <w:tcPr>
            <w:tcW w:w="1275" w:type="dxa"/>
            <w:tcBorders>
              <w:top w:val="nil"/>
              <w:left w:val="nil"/>
              <w:bottom w:val="single" w:sz="8" w:space="0" w:color="auto"/>
              <w:right w:val="single" w:sz="8" w:space="0" w:color="auto"/>
            </w:tcBorders>
            <w:shd w:val="clear" w:color="auto" w:fill="auto"/>
            <w:noWrap/>
            <w:vAlign w:val="center"/>
            <w:hideMark/>
          </w:tcPr>
          <w:p w14:paraId="3029F4A6"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50</w:t>
            </w:r>
          </w:p>
        </w:tc>
      </w:tr>
      <w:tr w:rsidR="00A4551B" w:rsidRPr="00B02BDD" w14:paraId="77B5B21F" w14:textId="77777777" w:rsidTr="00A4551B">
        <w:trPr>
          <w:trHeight w:val="6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66E209D6"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10</w:t>
            </w:r>
          </w:p>
        </w:tc>
        <w:tc>
          <w:tcPr>
            <w:tcW w:w="4911" w:type="dxa"/>
            <w:tcBorders>
              <w:top w:val="nil"/>
              <w:left w:val="nil"/>
              <w:bottom w:val="single" w:sz="8" w:space="0" w:color="auto"/>
              <w:right w:val="single" w:sz="8" w:space="0" w:color="auto"/>
            </w:tcBorders>
            <w:shd w:val="clear" w:color="auto" w:fill="auto"/>
            <w:vAlign w:val="center"/>
            <w:hideMark/>
          </w:tcPr>
          <w:p w14:paraId="5FDDA5D9" w14:textId="77777777" w:rsidR="00A12132"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 xml:space="preserve">Transferência (desinstalação e instalação) de Ar Condicionado de 18.000 a 22.000 BTU'S </w:t>
            </w:r>
          </w:p>
          <w:p w14:paraId="08A0469D" w14:textId="77777777" w:rsidR="00C46322" w:rsidRPr="00B02BDD" w:rsidRDefault="00C46322" w:rsidP="00E547A6">
            <w:pPr>
              <w:spacing w:after="0" w:line="240" w:lineRule="auto"/>
              <w:rPr>
                <w:rFonts w:ascii="Times New Roman" w:eastAsia="Times New Roman" w:hAnsi="Times New Roman" w:cs="Times New Roman"/>
                <w:color w:val="000000"/>
                <w:kern w:val="0"/>
                <w:lang w:eastAsia="pt-BR"/>
                <w14:ligatures w14:val="none"/>
              </w:rPr>
            </w:pPr>
          </w:p>
        </w:tc>
        <w:tc>
          <w:tcPr>
            <w:tcW w:w="1833" w:type="dxa"/>
            <w:tcBorders>
              <w:top w:val="nil"/>
              <w:left w:val="nil"/>
              <w:bottom w:val="single" w:sz="8" w:space="0" w:color="auto"/>
              <w:right w:val="single" w:sz="8" w:space="0" w:color="auto"/>
            </w:tcBorders>
            <w:shd w:val="clear" w:color="auto" w:fill="auto"/>
            <w:noWrap/>
            <w:vAlign w:val="center"/>
            <w:hideMark/>
          </w:tcPr>
          <w:p w14:paraId="07C1AFC8"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SERVIÇO</w:t>
            </w:r>
          </w:p>
        </w:tc>
        <w:tc>
          <w:tcPr>
            <w:tcW w:w="1275" w:type="dxa"/>
            <w:tcBorders>
              <w:top w:val="nil"/>
              <w:left w:val="nil"/>
              <w:bottom w:val="single" w:sz="8" w:space="0" w:color="auto"/>
              <w:right w:val="single" w:sz="8" w:space="0" w:color="auto"/>
            </w:tcBorders>
            <w:shd w:val="clear" w:color="auto" w:fill="auto"/>
            <w:noWrap/>
            <w:vAlign w:val="center"/>
            <w:hideMark/>
          </w:tcPr>
          <w:p w14:paraId="2C814EB8"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40</w:t>
            </w:r>
          </w:p>
        </w:tc>
      </w:tr>
      <w:tr w:rsidR="00A4551B" w:rsidRPr="00B02BDD" w14:paraId="709042F8" w14:textId="77777777" w:rsidTr="00A4551B">
        <w:trPr>
          <w:trHeight w:val="6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107F41D5"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11</w:t>
            </w:r>
          </w:p>
        </w:tc>
        <w:tc>
          <w:tcPr>
            <w:tcW w:w="4911" w:type="dxa"/>
            <w:tcBorders>
              <w:top w:val="nil"/>
              <w:left w:val="nil"/>
              <w:bottom w:val="single" w:sz="8" w:space="0" w:color="auto"/>
              <w:right w:val="single" w:sz="8" w:space="0" w:color="auto"/>
            </w:tcBorders>
            <w:shd w:val="clear" w:color="auto" w:fill="auto"/>
            <w:vAlign w:val="center"/>
            <w:hideMark/>
          </w:tcPr>
          <w:p w14:paraId="6345BA09" w14:textId="77777777" w:rsidR="00A12132"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 xml:space="preserve">Transferência (desinstalação e instalação) de Ar Condicionado de 24.000 a 36.000 BTU'S </w:t>
            </w:r>
          </w:p>
          <w:p w14:paraId="7D0D3183" w14:textId="77777777" w:rsidR="00C46322" w:rsidRPr="00B02BDD" w:rsidRDefault="00C46322" w:rsidP="00E547A6">
            <w:pPr>
              <w:spacing w:after="0" w:line="240" w:lineRule="auto"/>
              <w:rPr>
                <w:rFonts w:ascii="Times New Roman" w:eastAsia="Times New Roman" w:hAnsi="Times New Roman" w:cs="Times New Roman"/>
                <w:color w:val="000000"/>
                <w:kern w:val="0"/>
                <w:lang w:eastAsia="pt-BR"/>
                <w14:ligatures w14:val="none"/>
              </w:rPr>
            </w:pPr>
          </w:p>
        </w:tc>
        <w:tc>
          <w:tcPr>
            <w:tcW w:w="1833" w:type="dxa"/>
            <w:tcBorders>
              <w:top w:val="nil"/>
              <w:left w:val="nil"/>
              <w:bottom w:val="single" w:sz="8" w:space="0" w:color="auto"/>
              <w:right w:val="single" w:sz="8" w:space="0" w:color="auto"/>
            </w:tcBorders>
            <w:shd w:val="clear" w:color="auto" w:fill="auto"/>
            <w:noWrap/>
            <w:vAlign w:val="center"/>
            <w:hideMark/>
          </w:tcPr>
          <w:p w14:paraId="7E316413"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SERVIÇO</w:t>
            </w:r>
          </w:p>
        </w:tc>
        <w:tc>
          <w:tcPr>
            <w:tcW w:w="1275" w:type="dxa"/>
            <w:tcBorders>
              <w:top w:val="nil"/>
              <w:left w:val="nil"/>
              <w:bottom w:val="single" w:sz="8" w:space="0" w:color="auto"/>
              <w:right w:val="single" w:sz="8" w:space="0" w:color="auto"/>
            </w:tcBorders>
            <w:shd w:val="clear" w:color="auto" w:fill="auto"/>
            <w:noWrap/>
            <w:vAlign w:val="center"/>
            <w:hideMark/>
          </w:tcPr>
          <w:p w14:paraId="47D925E9"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40</w:t>
            </w:r>
          </w:p>
        </w:tc>
      </w:tr>
      <w:tr w:rsidR="00A4551B" w:rsidRPr="00B02BDD" w14:paraId="3EEC345E" w14:textId="77777777" w:rsidTr="00A4551B">
        <w:trPr>
          <w:trHeight w:val="3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69661070"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12</w:t>
            </w:r>
          </w:p>
        </w:tc>
        <w:tc>
          <w:tcPr>
            <w:tcW w:w="4911" w:type="dxa"/>
            <w:tcBorders>
              <w:top w:val="nil"/>
              <w:left w:val="nil"/>
              <w:bottom w:val="single" w:sz="8" w:space="0" w:color="auto"/>
              <w:right w:val="single" w:sz="8" w:space="0" w:color="auto"/>
            </w:tcBorders>
            <w:shd w:val="clear" w:color="auto" w:fill="auto"/>
            <w:noWrap/>
            <w:vAlign w:val="center"/>
            <w:hideMark/>
          </w:tcPr>
          <w:p w14:paraId="0B918BB5"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Compressor Ar condicionado 7.000</w:t>
            </w:r>
          </w:p>
        </w:tc>
        <w:tc>
          <w:tcPr>
            <w:tcW w:w="1833" w:type="dxa"/>
            <w:tcBorders>
              <w:top w:val="nil"/>
              <w:left w:val="nil"/>
              <w:bottom w:val="single" w:sz="8" w:space="0" w:color="auto"/>
              <w:right w:val="single" w:sz="8" w:space="0" w:color="auto"/>
            </w:tcBorders>
            <w:shd w:val="clear" w:color="auto" w:fill="auto"/>
            <w:noWrap/>
            <w:vAlign w:val="center"/>
            <w:hideMark/>
          </w:tcPr>
          <w:p w14:paraId="69A94B42"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nil"/>
              <w:left w:val="nil"/>
              <w:bottom w:val="single" w:sz="8" w:space="0" w:color="auto"/>
              <w:right w:val="single" w:sz="8" w:space="0" w:color="auto"/>
            </w:tcBorders>
            <w:shd w:val="clear" w:color="auto" w:fill="auto"/>
            <w:noWrap/>
            <w:vAlign w:val="center"/>
            <w:hideMark/>
          </w:tcPr>
          <w:p w14:paraId="1EB91F23"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4</w:t>
            </w:r>
          </w:p>
        </w:tc>
      </w:tr>
      <w:tr w:rsidR="00A4551B" w:rsidRPr="00B02BDD" w14:paraId="11024F66" w14:textId="77777777" w:rsidTr="00A4551B">
        <w:trPr>
          <w:trHeight w:val="3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06A1CBE6"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13</w:t>
            </w:r>
          </w:p>
        </w:tc>
        <w:tc>
          <w:tcPr>
            <w:tcW w:w="4911" w:type="dxa"/>
            <w:tcBorders>
              <w:top w:val="nil"/>
              <w:left w:val="nil"/>
              <w:bottom w:val="single" w:sz="8" w:space="0" w:color="auto"/>
              <w:right w:val="single" w:sz="8" w:space="0" w:color="auto"/>
            </w:tcBorders>
            <w:shd w:val="clear" w:color="auto" w:fill="auto"/>
            <w:noWrap/>
            <w:vAlign w:val="center"/>
            <w:hideMark/>
          </w:tcPr>
          <w:p w14:paraId="0817F08E"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Compressor Ar condicionado 8.000</w:t>
            </w:r>
          </w:p>
        </w:tc>
        <w:tc>
          <w:tcPr>
            <w:tcW w:w="1833" w:type="dxa"/>
            <w:tcBorders>
              <w:top w:val="nil"/>
              <w:left w:val="nil"/>
              <w:bottom w:val="single" w:sz="8" w:space="0" w:color="auto"/>
              <w:right w:val="single" w:sz="8" w:space="0" w:color="auto"/>
            </w:tcBorders>
            <w:shd w:val="clear" w:color="auto" w:fill="auto"/>
            <w:noWrap/>
            <w:vAlign w:val="center"/>
            <w:hideMark/>
          </w:tcPr>
          <w:p w14:paraId="19741B54"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nil"/>
              <w:left w:val="nil"/>
              <w:bottom w:val="single" w:sz="8" w:space="0" w:color="auto"/>
              <w:right w:val="single" w:sz="8" w:space="0" w:color="auto"/>
            </w:tcBorders>
            <w:shd w:val="clear" w:color="auto" w:fill="auto"/>
            <w:noWrap/>
            <w:vAlign w:val="center"/>
            <w:hideMark/>
          </w:tcPr>
          <w:p w14:paraId="164931A5"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2</w:t>
            </w:r>
          </w:p>
        </w:tc>
      </w:tr>
      <w:tr w:rsidR="00A4551B" w:rsidRPr="00B02BDD" w14:paraId="4EE5CBDE" w14:textId="77777777" w:rsidTr="00A4551B">
        <w:trPr>
          <w:trHeight w:val="3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20ACC855"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14</w:t>
            </w:r>
          </w:p>
        </w:tc>
        <w:tc>
          <w:tcPr>
            <w:tcW w:w="4911" w:type="dxa"/>
            <w:tcBorders>
              <w:top w:val="nil"/>
              <w:left w:val="nil"/>
              <w:bottom w:val="single" w:sz="8" w:space="0" w:color="auto"/>
              <w:right w:val="single" w:sz="8" w:space="0" w:color="auto"/>
            </w:tcBorders>
            <w:shd w:val="clear" w:color="auto" w:fill="auto"/>
            <w:noWrap/>
            <w:vAlign w:val="center"/>
            <w:hideMark/>
          </w:tcPr>
          <w:p w14:paraId="1F8E3B46"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Compressor Ar condicionado 9.000</w:t>
            </w:r>
          </w:p>
        </w:tc>
        <w:tc>
          <w:tcPr>
            <w:tcW w:w="1833" w:type="dxa"/>
            <w:tcBorders>
              <w:top w:val="nil"/>
              <w:left w:val="nil"/>
              <w:bottom w:val="single" w:sz="8" w:space="0" w:color="auto"/>
              <w:right w:val="single" w:sz="8" w:space="0" w:color="auto"/>
            </w:tcBorders>
            <w:shd w:val="clear" w:color="auto" w:fill="auto"/>
            <w:noWrap/>
            <w:vAlign w:val="center"/>
            <w:hideMark/>
          </w:tcPr>
          <w:p w14:paraId="2E84B077"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nil"/>
              <w:left w:val="nil"/>
              <w:bottom w:val="single" w:sz="8" w:space="0" w:color="auto"/>
              <w:right w:val="single" w:sz="8" w:space="0" w:color="auto"/>
            </w:tcBorders>
            <w:shd w:val="clear" w:color="auto" w:fill="auto"/>
            <w:noWrap/>
            <w:vAlign w:val="center"/>
            <w:hideMark/>
          </w:tcPr>
          <w:p w14:paraId="33729C60"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70</w:t>
            </w:r>
          </w:p>
        </w:tc>
      </w:tr>
      <w:tr w:rsidR="00A4551B" w:rsidRPr="00B02BDD" w14:paraId="00B22B99" w14:textId="77777777" w:rsidTr="00A4551B">
        <w:trPr>
          <w:trHeight w:val="3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60CAD7F1"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15</w:t>
            </w:r>
          </w:p>
        </w:tc>
        <w:tc>
          <w:tcPr>
            <w:tcW w:w="4911" w:type="dxa"/>
            <w:tcBorders>
              <w:top w:val="nil"/>
              <w:left w:val="nil"/>
              <w:bottom w:val="single" w:sz="8" w:space="0" w:color="auto"/>
              <w:right w:val="single" w:sz="8" w:space="0" w:color="auto"/>
            </w:tcBorders>
            <w:shd w:val="clear" w:color="auto" w:fill="auto"/>
            <w:noWrap/>
            <w:vAlign w:val="center"/>
            <w:hideMark/>
          </w:tcPr>
          <w:p w14:paraId="60CB1FA7"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Compressor Ar condicionado 10.000</w:t>
            </w:r>
          </w:p>
        </w:tc>
        <w:tc>
          <w:tcPr>
            <w:tcW w:w="1833" w:type="dxa"/>
            <w:tcBorders>
              <w:top w:val="nil"/>
              <w:left w:val="nil"/>
              <w:bottom w:val="single" w:sz="8" w:space="0" w:color="auto"/>
              <w:right w:val="single" w:sz="8" w:space="0" w:color="auto"/>
            </w:tcBorders>
            <w:shd w:val="clear" w:color="auto" w:fill="auto"/>
            <w:noWrap/>
            <w:vAlign w:val="center"/>
            <w:hideMark/>
          </w:tcPr>
          <w:p w14:paraId="6B8A211B"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nil"/>
              <w:left w:val="nil"/>
              <w:bottom w:val="single" w:sz="8" w:space="0" w:color="auto"/>
              <w:right w:val="single" w:sz="8" w:space="0" w:color="auto"/>
            </w:tcBorders>
            <w:shd w:val="clear" w:color="auto" w:fill="auto"/>
            <w:noWrap/>
            <w:vAlign w:val="center"/>
            <w:hideMark/>
          </w:tcPr>
          <w:p w14:paraId="2D25080A"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2</w:t>
            </w:r>
          </w:p>
        </w:tc>
      </w:tr>
      <w:tr w:rsidR="00A4551B" w:rsidRPr="00B02BDD" w14:paraId="7726669D" w14:textId="77777777" w:rsidTr="00A4551B">
        <w:trPr>
          <w:trHeight w:val="3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4E3F3664"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16</w:t>
            </w:r>
          </w:p>
        </w:tc>
        <w:tc>
          <w:tcPr>
            <w:tcW w:w="4911" w:type="dxa"/>
            <w:tcBorders>
              <w:top w:val="nil"/>
              <w:left w:val="nil"/>
              <w:bottom w:val="single" w:sz="8" w:space="0" w:color="auto"/>
              <w:right w:val="single" w:sz="8" w:space="0" w:color="auto"/>
            </w:tcBorders>
            <w:shd w:val="clear" w:color="auto" w:fill="auto"/>
            <w:noWrap/>
            <w:vAlign w:val="center"/>
            <w:hideMark/>
          </w:tcPr>
          <w:p w14:paraId="6A1681CE"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Compressor Ar condicionado 12.000</w:t>
            </w:r>
          </w:p>
        </w:tc>
        <w:tc>
          <w:tcPr>
            <w:tcW w:w="1833" w:type="dxa"/>
            <w:tcBorders>
              <w:top w:val="nil"/>
              <w:left w:val="nil"/>
              <w:bottom w:val="single" w:sz="8" w:space="0" w:color="auto"/>
              <w:right w:val="single" w:sz="8" w:space="0" w:color="auto"/>
            </w:tcBorders>
            <w:shd w:val="clear" w:color="auto" w:fill="auto"/>
            <w:noWrap/>
            <w:vAlign w:val="center"/>
            <w:hideMark/>
          </w:tcPr>
          <w:p w14:paraId="7C7E9B37"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nil"/>
              <w:left w:val="nil"/>
              <w:bottom w:val="single" w:sz="8" w:space="0" w:color="auto"/>
              <w:right w:val="single" w:sz="8" w:space="0" w:color="auto"/>
            </w:tcBorders>
            <w:shd w:val="clear" w:color="auto" w:fill="auto"/>
            <w:noWrap/>
            <w:vAlign w:val="center"/>
            <w:hideMark/>
          </w:tcPr>
          <w:p w14:paraId="201595F4"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56</w:t>
            </w:r>
          </w:p>
        </w:tc>
      </w:tr>
      <w:tr w:rsidR="00A4551B" w:rsidRPr="00B02BDD" w14:paraId="6523744F" w14:textId="77777777" w:rsidTr="00A4551B">
        <w:trPr>
          <w:trHeight w:val="3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173B7EFD"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17</w:t>
            </w:r>
          </w:p>
        </w:tc>
        <w:tc>
          <w:tcPr>
            <w:tcW w:w="4911" w:type="dxa"/>
            <w:tcBorders>
              <w:top w:val="nil"/>
              <w:left w:val="nil"/>
              <w:bottom w:val="single" w:sz="8" w:space="0" w:color="auto"/>
              <w:right w:val="single" w:sz="8" w:space="0" w:color="auto"/>
            </w:tcBorders>
            <w:shd w:val="clear" w:color="auto" w:fill="auto"/>
            <w:noWrap/>
            <w:vAlign w:val="center"/>
            <w:hideMark/>
          </w:tcPr>
          <w:p w14:paraId="60835D64"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Compressor Ar condicionado 18.000</w:t>
            </w:r>
          </w:p>
        </w:tc>
        <w:tc>
          <w:tcPr>
            <w:tcW w:w="1833" w:type="dxa"/>
            <w:tcBorders>
              <w:top w:val="nil"/>
              <w:left w:val="nil"/>
              <w:bottom w:val="single" w:sz="8" w:space="0" w:color="auto"/>
              <w:right w:val="single" w:sz="8" w:space="0" w:color="auto"/>
            </w:tcBorders>
            <w:shd w:val="clear" w:color="auto" w:fill="auto"/>
            <w:noWrap/>
            <w:vAlign w:val="center"/>
            <w:hideMark/>
          </w:tcPr>
          <w:p w14:paraId="2AA2A8FC"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nil"/>
              <w:left w:val="nil"/>
              <w:bottom w:val="single" w:sz="8" w:space="0" w:color="auto"/>
              <w:right w:val="single" w:sz="8" w:space="0" w:color="auto"/>
            </w:tcBorders>
            <w:shd w:val="clear" w:color="auto" w:fill="auto"/>
            <w:noWrap/>
            <w:vAlign w:val="center"/>
            <w:hideMark/>
          </w:tcPr>
          <w:p w14:paraId="3D39955A"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36</w:t>
            </w:r>
          </w:p>
        </w:tc>
      </w:tr>
      <w:tr w:rsidR="00A4551B" w:rsidRPr="00B02BDD" w14:paraId="69EAFDDC" w14:textId="77777777" w:rsidTr="00A4551B">
        <w:trPr>
          <w:trHeight w:val="3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1C31FA01"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18</w:t>
            </w:r>
          </w:p>
        </w:tc>
        <w:tc>
          <w:tcPr>
            <w:tcW w:w="4911" w:type="dxa"/>
            <w:tcBorders>
              <w:top w:val="nil"/>
              <w:left w:val="nil"/>
              <w:bottom w:val="single" w:sz="8" w:space="0" w:color="auto"/>
              <w:right w:val="single" w:sz="8" w:space="0" w:color="auto"/>
            </w:tcBorders>
            <w:shd w:val="clear" w:color="auto" w:fill="auto"/>
            <w:noWrap/>
            <w:vAlign w:val="center"/>
            <w:hideMark/>
          </w:tcPr>
          <w:p w14:paraId="4450C324"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Compressor Ar condicionado 22.000</w:t>
            </w:r>
          </w:p>
        </w:tc>
        <w:tc>
          <w:tcPr>
            <w:tcW w:w="1833" w:type="dxa"/>
            <w:tcBorders>
              <w:top w:val="nil"/>
              <w:left w:val="nil"/>
              <w:bottom w:val="single" w:sz="8" w:space="0" w:color="auto"/>
              <w:right w:val="single" w:sz="8" w:space="0" w:color="auto"/>
            </w:tcBorders>
            <w:shd w:val="clear" w:color="auto" w:fill="auto"/>
            <w:noWrap/>
            <w:vAlign w:val="center"/>
            <w:hideMark/>
          </w:tcPr>
          <w:p w14:paraId="695B208E"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nil"/>
              <w:left w:val="nil"/>
              <w:bottom w:val="single" w:sz="8" w:space="0" w:color="auto"/>
              <w:right w:val="single" w:sz="8" w:space="0" w:color="auto"/>
            </w:tcBorders>
            <w:shd w:val="clear" w:color="auto" w:fill="auto"/>
            <w:noWrap/>
            <w:vAlign w:val="center"/>
            <w:hideMark/>
          </w:tcPr>
          <w:p w14:paraId="67FCD7AD"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12</w:t>
            </w:r>
          </w:p>
        </w:tc>
      </w:tr>
      <w:tr w:rsidR="00A4551B" w:rsidRPr="00B02BDD" w14:paraId="43A4D3A8" w14:textId="77777777" w:rsidTr="00A4551B">
        <w:trPr>
          <w:trHeight w:val="3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7719BDFB"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19</w:t>
            </w:r>
          </w:p>
        </w:tc>
        <w:tc>
          <w:tcPr>
            <w:tcW w:w="4911" w:type="dxa"/>
            <w:tcBorders>
              <w:top w:val="nil"/>
              <w:left w:val="nil"/>
              <w:bottom w:val="single" w:sz="8" w:space="0" w:color="auto"/>
              <w:right w:val="single" w:sz="8" w:space="0" w:color="auto"/>
            </w:tcBorders>
            <w:shd w:val="clear" w:color="auto" w:fill="auto"/>
            <w:noWrap/>
            <w:vAlign w:val="center"/>
            <w:hideMark/>
          </w:tcPr>
          <w:p w14:paraId="5456B8C9" w14:textId="77777777" w:rsidR="00A12132"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 xml:space="preserve">Placa de Evaporadora ou </w:t>
            </w:r>
            <w:proofErr w:type="gramStart"/>
            <w:r w:rsidRPr="00B02BDD">
              <w:rPr>
                <w:rFonts w:ascii="Times New Roman" w:eastAsia="Times New Roman" w:hAnsi="Times New Roman" w:cs="Times New Roman"/>
                <w:color w:val="000000"/>
                <w:kern w:val="0"/>
                <w:lang w:eastAsia="pt-BR"/>
                <w14:ligatures w14:val="none"/>
              </w:rPr>
              <w:t>condensadora  Ar</w:t>
            </w:r>
            <w:proofErr w:type="gramEnd"/>
            <w:r w:rsidRPr="00B02BDD">
              <w:rPr>
                <w:rFonts w:ascii="Times New Roman" w:eastAsia="Times New Roman" w:hAnsi="Times New Roman" w:cs="Times New Roman"/>
                <w:color w:val="000000"/>
                <w:kern w:val="0"/>
                <w:lang w:eastAsia="pt-BR"/>
                <w14:ligatures w14:val="none"/>
              </w:rPr>
              <w:t xml:space="preserve"> condicionado 7.000</w:t>
            </w:r>
          </w:p>
          <w:p w14:paraId="319A36F4" w14:textId="77777777" w:rsidR="00C46322" w:rsidRPr="00B02BDD" w:rsidRDefault="00C46322" w:rsidP="00E547A6">
            <w:pPr>
              <w:spacing w:after="0" w:line="240" w:lineRule="auto"/>
              <w:rPr>
                <w:rFonts w:ascii="Times New Roman" w:eastAsia="Times New Roman" w:hAnsi="Times New Roman" w:cs="Times New Roman"/>
                <w:color w:val="000000"/>
                <w:kern w:val="0"/>
                <w:lang w:eastAsia="pt-BR"/>
                <w14:ligatures w14:val="none"/>
              </w:rPr>
            </w:pPr>
          </w:p>
        </w:tc>
        <w:tc>
          <w:tcPr>
            <w:tcW w:w="1833" w:type="dxa"/>
            <w:tcBorders>
              <w:top w:val="nil"/>
              <w:left w:val="nil"/>
              <w:bottom w:val="single" w:sz="8" w:space="0" w:color="auto"/>
              <w:right w:val="single" w:sz="8" w:space="0" w:color="auto"/>
            </w:tcBorders>
            <w:shd w:val="clear" w:color="auto" w:fill="auto"/>
            <w:noWrap/>
            <w:vAlign w:val="center"/>
            <w:hideMark/>
          </w:tcPr>
          <w:p w14:paraId="043AF05B"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nil"/>
              <w:left w:val="nil"/>
              <w:bottom w:val="single" w:sz="8" w:space="0" w:color="auto"/>
              <w:right w:val="single" w:sz="8" w:space="0" w:color="auto"/>
            </w:tcBorders>
            <w:shd w:val="clear" w:color="auto" w:fill="auto"/>
            <w:noWrap/>
            <w:vAlign w:val="center"/>
            <w:hideMark/>
          </w:tcPr>
          <w:p w14:paraId="642391FF"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4</w:t>
            </w:r>
          </w:p>
        </w:tc>
      </w:tr>
      <w:tr w:rsidR="00A4551B" w:rsidRPr="00B02BDD" w14:paraId="712E5341" w14:textId="77777777" w:rsidTr="00A4551B">
        <w:trPr>
          <w:trHeight w:val="3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25589CB7"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20</w:t>
            </w:r>
          </w:p>
        </w:tc>
        <w:tc>
          <w:tcPr>
            <w:tcW w:w="4911" w:type="dxa"/>
            <w:tcBorders>
              <w:top w:val="nil"/>
              <w:left w:val="nil"/>
              <w:bottom w:val="single" w:sz="8" w:space="0" w:color="auto"/>
              <w:right w:val="single" w:sz="8" w:space="0" w:color="auto"/>
            </w:tcBorders>
            <w:shd w:val="clear" w:color="auto" w:fill="auto"/>
            <w:noWrap/>
            <w:vAlign w:val="center"/>
            <w:hideMark/>
          </w:tcPr>
          <w:p w14:paraId="52400FF1" w14:textId="77777777" w:rsidR="00A12132"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 xml:space="preserve">Placa de Evaporadora ou </w:t>
            </w:r>
            <w:proofErr w:type="gramStart"/>
            <w:r w:rsidRPr="00B02BDD">
              <w:rPr>
                <w:rFonts w:ascii="Times New Roman" w:eastAsia="Times New Roman" w:hAnsi="Times New Roman" w:cs="Times New Roman"/>
                <w:color w:val="000000"/>
                <w:kern w:val="0"/>
                <w:lang w:eastAsia="pt-BR"/>
                <w14:ligatures w14:val="none"/>
              </w:rPr>
              <w:t>condensadora  Ar</w:t>
            </w:r>
            <w:proofErr w:type="gramEnd"/>
            <w:r w:rsidRPr="00B02BDD">
              <w:rPr>
                <w:rFonts w:ascii="Times New Roman" w:eastAsia="Times New Roman" w:hAnsi="Times New Roman" w:cs="Times New Roman"/>
                <w:color w:val="000000"/>
                <w:kern w:val="0"/>
                <w:lang w:eastAsia="pt-BR"/>
                <w14:ligatures w14:val="none"/>
              </w:rPr>
              <w:t xml:space="preserve"> Condicionado 8.000</w:t>
            </w:r>
          </w:p>
          <w:p w14:paraId="5380D34C" w14:textId="77777777" w:rsidR="00C46322" w:rsidRPr="00B02BDD" w:rsidRDefault="00C46322" w:rsidP="00E547A6">
            <w:pPr>
              <w:spacing w:after="0" w:line="240" w:lineRule="auto"/>
              <w:rPr>
                <w:rFonts w:ascii="Times New Roman" w:eastAsia="Times New Roman" w:hAnsi="Times New Roman" w:cs="Times New Roman"/>
                <w:color w:val="000000"/>
                <w:kern w:val="0"/>
                <w:lang w:eastAsia="pt-BR"/>
                <w14:ligatures w14:val="none"/>
              </w:rPr>
            </w:pPr>
          </w:p>
        </w:tc>
        <w:tc>
          <w:tcPr>
            <w:tcW w:w="1833" w:type="dxa"/>
            <w:tcBorders>
              <w:top w:val="nil"/>
              <w:left w:val="nil"/>
              <w:bottom w:val="single" w:sz="8" w:space="0" w:color="auto"/>
              <w:right w:val="single" w:sz="8" w:space="0" w:color="auto"/>
            </w:tcBorders>
            <w:shd w:val="clear" w:color="auto" w:fill="auto"/>
            <w:noWrap/>
            <w:vAlign w:val="center"/>
            <w:hideMark/>
          </w:tcPr>
          <w:p w14:paraId="1036FB01"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nil"/>
              <w:left w:val="nil"/>
              <w:bottom w:val="single" w:sz="8" w:space="0" w:color="auto"/>
              <w:right w:val="single" w:sz="8" w:space="0" w:color="auto"/>
            </w:tcBorders>
            <w:shd w:val="clear" w:color="auto" w:fill="auto"/>
            <w:noWrap/>
            <w:vAlign w:val="center"/>
            <w:hideMark/>
          </w:tcPr>
          <w:p w14:paraId="28481A86"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2</w:t>
            </w:r>
          </w:p>
        </w:tc>
      </w:tr>
      <w:tr w:rsidR="00A4551B" w:rsidRPr="00B02BDD" w14:paraId="082B09E6" w14:textId="77777777" w:rsidTr="00A4551B">
        <w:trPr>
          <w:trHeight w:val="3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193CD6E2"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21</w:t>
            </w:r>
          </w:p>
        </w:tc>
        <w:tc>
          <w:tcPr>
            <w:tcW w:w="4911" w:type="dxa"/>
            <w:tcBorders>
              <w:top w:val="nil"/>
              <w:left w:val="nil"/>
              <w:bottom w:val="single" w:sz="8" w:space="0" w:color="auto"/>
              <w:right w:val="single" w:sz="8" w:space="0" w:color="auto"/>
            </w:tcBorders>
            <w:shd w:val="clear" w:color="auto" w:fill="auto"/>
            <w:noWrap/>
            <w:vAlign w:val="center"/>
            <w:hideMark/>
          </w:tcPr>
          <w:p w14:paraId="4E0C4FBA"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 xml:space="preserve">Placa de Evaporadora ou </w:t>
            </w:r>
            <w:proofErr w:type="gramStart"/>
            <w:r w:rsidRPr="00B02BDD">
              <w:rPr>
                <w:rFonts w:ascii="Times New Roman" w:eastAsia="Times New Roman" w:hAnsi="Times New Roman" w:cs="Times New Roman"/>
                <w:color w:val="000000"/>
                <w:kern w:val="0"/>
                <w:lang w:eastAsia="pt-BR"/>
                <w14:ligatures w14:val="none"/>
              </w:rPr>
              <w:t>condensadora  Ar</w:t>
            </w:r>
            <w:proofErr w:type="gramEnd"/>
            <w:r w:rsidRPr="00B02BDD">
              <w:rPr>
                <w:rFonts w:ascii="Times New Roman" w:eastAsia="Times New Roman" w:hAnsi="Times New Roman" w:cs="Times New Roman"/>
                <w:color w:val="000000"/>
                <w:kern w:val="0"/>
                <w:lang w:eastAsia="pt-BR"/>
                <w14:ligatures w14:val="none"/>
              </w:rPr>
              <w:t xml:space="preserve"> Condicionado 9.000</w:t>
            </w:r>
          </w:p>
        </w:tc>
        <w:tc>
          <w:tcPr>
            <w:tcW w:w="1833" w:type="dxa"/>
            <w:tcBorders>
              <w:top w:val="nil"/>
              <w:left w:val="nil"/>
              <w:bottom w:val="single" w:sz="8" w:space="0" w:color="auto"/>
              <w:right w:val="single" w:sz="8" w:space="0" w:color="auto"/>
            </w:tcBorders>
            <w:shd w:val="clear" w:color="auto" w:fill="auto"/>
            <w:noWrap/>
            <w:vAlign w:val="center"/>
            <w:hideMark/>
          </w:tcPr>
          <w:p w14:paraId="495B722E"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nil"/>
              <w:left w:val="nil"/>
              <w:bottom w:val="single" w:sz="8" w:space="0" w:color="auto"/>
              <w:right w:val="single" w:sz="8" w:space="0" w:color="auto"/>
            </w:tcBorders>
            <w:shd w:val="clear" w:color="auto" w:fill="auto"/>
            <w:noWrap/>
            <w:vAlign w:val="center"/>
            <w:hideMark/>
          </w:tcPr>
          <w:p w14:paraId="54381FDB"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70</w:t>
            </w:r>
          </w:p>
        </w:tc>
      </w:tr>
      <w:tr w:rsidR="00A4551B" w:rsidRPr="00B02BDD" w14:paraId="2E1B7C19" w14:textId="77777777" w:rsidTr="00A4551B">
        <w:trPr>
          <w:trHeight w:val="3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76278143"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22</w:t>
            </w:r>
          </w:p>
        </w:tc>
        <w:tc>
          <w:tcPr>
            <w:tcW w:w="4911" w:type="dxa"/>
            <w:tcBorders>
              <w:top w:val="nil"/>
              <w:left w:val="nil"/>
              <w:bottom w:val="single" w:sz="8" w:space="0" w:color="auto"/>
              <w:right w:val="single" w:sz="8" w:space="0" w:color="auto"/>
            </w:tcBorders>
            <w:shd w:val="clear" w:color="auto" w:fill="auto"/>
            <w:noWrap/>
            <w:vAlign w:val="center"/>
            <w:hideMark/>
          </w:tcPr>
          <w:p w14:paraId="6496D6D5"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 xml:space="preserve">Placa de Evaporadora ou </w:t>
            </w:r>
            <w:proofErr w:type="gramStart"/>
            <w:r w:rsidRPr="00B02BDD">
              <w:rPr>
                <w:rFonts w:ascii="Times New Roman" w:eastAsia="Times New Roman" w:hAnsi="Times New Roman" w:cs="Times New Roman"/>
                <w:color w:val="000000"/>
                <w:kern w:val="0"/>
                <w:lang w:eastAsia="pt-BR"/>
                <w14:ligatures w14:val="none"/>
              </w:rPr>
              <w:t>condensadora  Ar</w:t>
            </w:r>
            <w:proofErr w:type="gramEnd"/>
            <w:r w:rsidRPr="00B02BDD">
              <w:rPr>
                <w:rFonts w:ascii="Times New Roman" w:eastAsia="Times New Roman" w:hAnsi="Times New Roman" w:cs="Times New Roman"/>
                <w:color w:val="000000"/>
                <w:kern w:val="0"/>
                <w:lang w:eastAsia="pt-BR"/>
                <w14:ligatures w14:val="none"/>
              </w:rPr>
              <w:t xml:space="preserve"> Condicionado 10.000</w:t>
            </w:r>
          </w:p>
        </w:tc>
        <w:tc>
          <w:tcPr>
            <w:tcW w:w="1833" w:type="dxa"/>
            <w:tcBorders>
              <w:top w:val="nil"/>
              <w:left w:val="nil"/>
              <w:bottom w:val="single" w:sz="8" w:space="0" w:color="auto"/>
              <w:right w:val="single" w:sz="8" w:space="0" w:color="auto"/>
            </w:tcBorders>
            <w:shd w:val="clear" w:color="auto" w:fill="auto"/>
            <w:noWrap/>
            <w:vAlign w:val="center"/>
            <w:hideMark/>
          </w:tcPr>
          <w:p w14:paraId="09BC8E03"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nil"/>
              <w:left w:val="nil"/>
              <w:bottom w:val="single" w:sz="8" w:space="0" w:color="auto"/>
              <w:right w:val="single" w:sz="8" w:space="0" w:color="auto"/>
            </w:tcBorders>
            <w:shd w:val="clear" w:color="auto" w:fill="auto"/>
            <w:noWrap/>
            <w:vAlign w:val="center"/>
            <w:hideMark/>
          </w:tcPr>
          <w:p w14:paraId="21A0BA65"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2</w:t>
            </w:r>
          </w:p>
        </w:tc>
      </w:tr>
      <w:tr w:rsidR="00A4551B" w:rsidRPr="00B02BDD" w14:paraId="0DFCE7F8" w14:textId="77777777" w:rsidTr="00A4551B">
        <w:trPr>
          <w:trHeight w:val="3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6F74A8E4"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23</w:t>
            </w:r>
          </w:p>
        </w:tc>
        <w:tc>
          <w:tcPr>
            <w:tcW w:w="4911" w:type="dxa"/>
            <w:tcBorders>
              <w:top w:val="nil"/>
              <w:left w:val="nil"/>
              <w:bottom w:val="single" w:sz="8" w:space="0" w:color="auto"/>
              <w:right w:val="single" w:sz="8" w:space="0" w:color="auto"/>
            </w:tcBorders>
            <w:shd w:val="clear" w:color="auto" w:fill="auto"/>
            <w:noWrap/>
            <w:vAlign w:val="center"/>
            <w:hideMark/>
          </w:tcPr>
          <w:p w14:paraId="69801C8D"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 xml:space="preserve">Placa de Evaporadora ou </w:t>
            </w:r>
            <w:proofErr w:type="gramStart"/>
            <w:r w:rsidRPr="00B02BDD">
              <w:rPr>
                <w:rFonts w:ascii="Times New Roman" w:eastAsia="Times New Roman" w:hAnsi="Times New Roman" w:cs="Times New Roman"/>
                <w:color w:val="000000"/>
                <w:kern w:val="0"/>
                <w:lang w:eastAsia="pt-BR"/>
                <w14:ligatures w14:val="none"/>
              </w:rPr>
              <w:t>condensadora  Ar</w:t>
            </w:r>
            <w:proofErr w:type="gramEnd"/>
            <w:r w:rsidRPr="00B02BDD">
              <w:rPr>
                <w:rFonts w:ascii="Times New Roman" w:eastAsia="Times New Roman" w:hAnsi="Times New Roman" w:cs="Times New Roman"/>
                <w:color w:val="000000"/>
                <w:kern w:val="0"/>
                <w:lang w:eastAsia="pt-BR"/>
                <w14:ligatures w14:val="none"/>
              </w:rPr>
              <w:t xml:space="preserve"> Condicionado 12.000</w:t>
            </w:r>
          </w:p>
        </w:tc>
        <w:tc>
          <w:tcPr>
            <w:tcW w:w="1833" w:type="dxa"/>
            <w:tcBorders>
              <w:top w:val="nil"/>
              <w:left w:val="nil"/>
              <w:bottom w:val="single" w:sz="8" w:space="0" w:color="auto"/>
              <w:right w:val="single" w:sz="8" w:space="0" w:color="auto"/>
            </w:tcBorders>
            <w:shd w:val="clear" w:color="auto" w:fill="auto"/>
            <w:noWrap/>
            <w:vAlign w:val="center"/>
            <w:hideMark/>
          </w:tcPr>
          <w:p w14:paraId="72D43273"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nil"/>
              <w:left w:val="nil"/>
              <w:bottom w:val="single" w:sz="8" w:space="0" w:color="auto"/>
              <w:right w:val="single" w:sz="8" w:space="0" w:color="auto"/>
            </w:tcBorders>
            <w:shd w:val="clear" w:color="auto" w:fill="auto"/>
            <w:noWrap/>
            <w:vAlign w:val="center"/>
            <w:hideMark/>
          </w:tcPr>
          <w:p w14:paraId="51A04ED3"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56</w:t>
            </w:r>
          </w:p>
        </w:tc>
      </w:tr>
      <w:tr w:rsidR="00A4551B" w:rsidRPr="00B02BDD" w14:paraId="778083D7" w14:textId="77777777" w:rsidTr="00A4551B">
        <w:trPr>
          <w:trHeight w:val="3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3A5BDD7A"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24</w:t>
            </w:r>
          </w:p>
        </w:tc>
        <w:tc>
          <w:tcPr>
            <w:tcW w:w="4911" w:type="dxa"/>
            <w:tcBorders>
              <w:top w:val="nil"/>
              <w:left w:val="nil"/>
              <w:bottom w:val="single" w:sz="8" w:space="0" w:color="auto"/>
              <w:right w:val="single" w:sz="8" w:space="0" w:color="auto"/>
            </w:tcBorders>
            <w:shd w:val="clear" w:color="auto" w:fill="auto"/>
            <w:noWrap/>
            <w:vAlign w:val="center"/>
            <w:hideMark/>
          </w:tcPr>
          <w:p w14:paraId="714C56A0"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 xml:space="preserve">Placa de Evaporadora ou </w:t>
            </w:r>
            <w:proofErr w:type="gramStart"/>
            <w:r w:rsidRPr="00B02BDD">
              <w:rPr>
                <w:rFonts w:ascii="Times New Roman" w:eastAsia="Times New Roman" w:hAnsi="Times New Roman" w:cs="Times New Roman"/>
                <w:color w:val="000000"/>
                <w:kern w:val="0"/>
                <w:lang w:eastAsia="pt-BR"/>
                <w14:ligatures w14:val="none"/>
              </w:rPr>
              <w:t>condensadora  Ar</w:t>
            </w:r>
            <w:proofErr w:type="gramEnd"/>
            <w:r w:rsidRPr="00B02BDD">
              <w:rPr>
                <w:rFonts w:ascii="Times New Roman" w:eastAsia="Times New Roman" w:hAnsi="Times New Roman" w:cs="Times New Roman"/>
                <w:color w:val="000000"/>
                <w:kern w:val="0"/>
                <w:lang w:eastAsia="pt-BR"/>
                <w14:ligatures w14:val="none"/>
              </w:rPr>
              <w:t xml:space="preserve"> Condicionado 18.000</w:t>
            </w:r>
          </w:p>
        </w:tc>
        <w:tc>
          <w:tcPr>
            <w:tcW w:w="1833" w:type="dxa"/>
            <w:tcBorders>
              <w:top w:val="nil"/>
              <w:left w:val="nil"/>
              <w:bottom w:val="single" w:sz="8" w:space="0" w:color="auto"/>
              <w:right w:val="single" w:sz="8" w:space="0" w:color="auto"/>
            </w:tcBorders>
            <w:shd w:val="clear" w:color="auto" w:fill="auto"/>
            <w:noWrap/>
            <w:vAlign w:val="center"/>
            <w:hideMark/>
          </w:tcPr>
          <w:p w14:paraId="18A43901"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nil"/>
              <w:left w:val="nil"/>
              <w:bottom w:val="single" w:sz="8" w:space="0" w:color="auto"/>
              <w:right w:val="single" w:sz="8" w:space="0" w:color="auto"/>
            </w:tcBorders>
            <w:shd w:val="clear" w:color="auto" w:fill="auto"/>
            <w:noWrap/>
            <w:vAlign w:val="center"/>
            <w:hideMark/>
          </w:tcPr>
          <w:p w14:paraId="6F2B9F05"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36</w:t>
            </w:r>
          </w:p>
        </w:tc>
      </w:tr>
      <w:tr w:rsidR="00A4551B" w:rsidRPr="00B02BDD" w14:paraId="5EE5CB8B" w14:textId="77777777" w:rsidTr="00A4551B">
        <w:trPr>
          <w:trHeight w:val="3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184EC738"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25</w:t>
            </w:r>
          </w:p>
        </w:tc>
        <w:tc>
          <w:tcPr>
            <w:tcW w:w="4911" w:type="dxa"/>
            <w:tcBorders>
              <w:top w:val="nil"/>
              <w:left w:val="nil"/>
              <w:bottom w:val="single" w:sz="8" w:space="0" w:color="auto"/>
              <w:right w:val="single" w:sz="8" w:space="0" w:color="auto"/>
            </w:tcBorders>
            <w:shd w:val="clear" w:color="auto" w:fill="auto"/>
            <w:noWrap/>
            <w:vAlign w:val="center"/>
            <w:hideMark/>
          </w:tcPr>
          <w:p w14:paraId="213D696A"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 xml:space="preserve">Placa de Evaporadora ou </w:t>
            </w:r>
            <w:proofErr w:type="gramStart"/>
            <w:r w:rsidRPr="00B02BDD">
              <w:rPr>
                <w:rFonts w:ascii="Times New Roman" w:eastAsia="Times New Roman" w:hAnsi="Times New Roman" w:cs="Times New Roman"/>
                <w:color w:val="000000"/>
                <w:kern w:val="0"/>
                <w:lang w:eastAsia="pt-BR"/>
                <w14:ligatures w14:val="none"/>
              </w:rPr>
              <w:t>condensadora  Ar</w:t>
            </w:r>
            <w:proofErr w:type="gramEnd"/>
            <w:r w:rsidRPr="00B02BDD">
              <w:rPr>
                <w:rFonts w:ascii="Times New Roman" w:eastAsia="Times New Roman" w:hAnsi="Times New Roman" w:cs="Times New Roman"/>
                <w:color w:val="000000"/>
                <w:kern w:val="0"/>
                <w:lang w:eastAsia="pt-BR"/>
                <w14:ligatures w14:val="none"/>
              </w:rPr>
              <w:t xml:space="preserve"> Condicionado 22.000</w:t>
            </w:r>
          </w:p>
        </w:tc>
        <w:tc>
          <w:tcPr>
            <w:tcW w:w="1833" w:type="dxa"/>
            <w:tcBorders>
              <w:top w:val="nil"/>
              <w:left w:val="nil"/>
              <w:bottom w:val="single" w:sz="8" w:space="0" w:color="auto"/>
              <w:right w:val="single" w:sz="8" w:space="0" w:color="auto"/>
            </w:tcBorders>
            <w:shd w:val="clear" w:color="auto" w:fill="auto"/>
            <w:noWrap/>
            <w:vAlign w:val="center"/>
            <w:hideMark/>
          </w:tcPr>
          <w:p w14:paraId="4C01D894"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nil"/>
              <w:left w:val="nil"/>
              <w:bottom w:val="single" w:sz="8" w:space="0" w:color="auto"/>
              <w:right w:val="single" w:sz="8" w:space="0" w:color="auto"/>
            </w:tcBorders>
            <w:shd w:val="clear" w:color="auto" w:fill="auto"/>
            <w:noWrap/>
            <w:vAlign w:val="center"/>
            <w:hideMark/>
          </w:tcPr>
          <w:p w14:paraId="7DDE9422"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12</w:t>
            </w:r>
          </w:p>
        </w:tc>
      </w:tr>
      <w:tr w:rsidR="00A4551B" w:rsidRPr="00B02BDD" w14:paraId="49F818B4" w14:textId="77777777" w:rsidTr="00A4551B">
        <w:trPr>
          <w:trHeight w:val="615"/>
        </w:trPr>
        <w:tc>
          <w:tcPr>
            <w:tcW w:w="759" w:type="dxa"/>
            <w:tcBorders>
              <w:top w:val="nil"/>
              <w:left w:val="single" w:sz="8" w:space="0" w:color="auto"/>
              <w:bottom w:val="single" w:sz="8" w:space="0" w:color="auto"/>
              <w:right w:val="single" w:sz="8" w:space="0" w:color="auto"/>
            </w:tcBorders>
            <w:shd w:val="clear" w:color="auto" w:fill="auto"/>
            <w:noWrap/>
            <w:vAlign w:val="center"/>
            <w:hideMark/>
          </w:tcPr>
          <w:p w14:paraId="30BE829E"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26</w:t>
            </w:r>
          </w:p>
        </w:tc>
        <w:tc>
          <w:tcPr>
            <w:tcW w:w="4911" w:type="dxa"/>
            <w:tcBorders>
              <w:top w:val="nil"/>
              <w:left w:val="nil"/>
              <w:bottom w:val="single" w:sz="8" w:space="0" w:color="auto"/>
              <w:right w:val="single" w:sz="8" w:space="0" w:color="auto"/>
            </w:tcBorders>
            <w:shd w:val="clear" w:color="auto" w:fill="auto"/>
            <w:vAlign w:val="center"/>
            <w:hideMark/>
          </w:tcPr>
          <w:p w14:paraId="17A5A930"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Motor /Ventilador da Evaporadora ou Condensadora Ar Condicionado 7.000</w:t>
            </w:r>
          </w:p>
        </w:tc>
        <w:tc>
          <w:tcPr>
            <w:tcW w:w="1833" w:type="dxa"/>
            <w:tcBorders>
              <w:top w:val="nil"/>
              <w:left w:val="nil"/>
              <w:bottom w:val="single" w:sz="8" w:space="0" w:color="auto"/>
              <w:right w:val="single" w:sz="8" w:space="0" w:color="auto"/>
            </w:tcBorders>
            <w:shd w:val="clear" w:color="auto" w:fill="auto"/>
            <w:noWrap/>
            <w:vAlign w:val="center"/>
            <w:hideMark/>
          </w:tcPr>
          <w:p w14:paraId="49585C58"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nil"/>
              <w:left w:val="nil"/>
              <w:bottom w:val="single" w:sz="8" w:space="0" w:color="auto"/>
              <w:right w:val="single" w:sz="8" w:space="0" w:color="auto"/>
            </w:tcBorders>
            <w:shd w:val="clear" w:color="auto" w:fill="auto"/>
            <w:noWrap/>
            <w:vAlign w:val="center"/>
            <w:hideMark/>
          </w:tcPr>
          <w:p w14:paraId="5DDB87DD"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4</w:t>
            </w:r>
          </w:p>
        </w:tc>
      </w:tr>
      <w:tr w:rsidR="00A4551B" w:rsidRPr="00B02BDD" w14:paraId="2D0D9EB0" w14:textId="77777777" w:rsidTr="00A4551B">
        <w:trPr>
          <w:trHeight w:val="615"/>
        </w:trPr>
        <w:tc>
          <w:tcPr>
            <w:tcW w:w="759" w:type="dxa"/>
            <w:tcBorders>
              <w:top w:val="nil"/>
              <w:left w:val="single" w:sz="8" w:space="0" w:color="auto"/>
              <w:bottom w:val="single" w:sz="4" w:space="0" w:color="auto"/>
              <w:right w:val="single" w:sz="8" w:space="0" w:color="auto"/>
            </w:tcBorders>
            <w:shd w:val="clear" w:color="auto" w:fill="auto"/>
            <w:noWrap/>
            <w:vAlign w:val="center"/>
            <w:hideMark/>
          </w:tcPr>
          <w:p w14:paraId="4DD88F0D"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27</w:t>
            </w:r>
          </w:p>
        </w:tc>
        <w:tc>
          <w:tcPr>
            <w:tcW w:w="4911" w:type="dxa"/>
            <w:tcBorders>
              <w:top w:val="nil"/>
              <w:left w:val="nil"/>
              <w:bottom w:val="single" w:sz="4" w:space="0" w:color="auto"/>
              <w:right w:val="single" w:sz="8" w:space="0" w:color="auto"/>
            </w:tcBorders>
            <w:shd w:val="clear" w:color="auto" w:fill="auto"/>
            <w:vAlign w:val="center"/>
            <w:hideMark/>
          </w:tcPr>
          <w:p w14:paraId="07F4C183"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Motor /Ventilador da Evaporadora ou Condensadora Ar Condicionado 8.000</w:t>
            </w:r>
          </w:p>
        </w:tc>
        <w:tc>
          <w:tcPr>
            <w:tcW w:w="1833" w:type="dxa"/>
            <w:tcBorders>
              <w:top w:val="nil"/>
              <w:left w:val="nil"/>
              <w:bottom w:val="single" w:sz="4" w:space="0" w:color="auto"/>
              <w:right w:val="single" w:sz="8" w:space="0" w:color="auto"/>
            </w:tcBorders>
            <w:shd w:val="clear" w:color="auto" w:fill="auto"/>
            <w:noWrap/>
            <w:vAlign w:val="center"/>
            <w:hideMark/>
          </w:tcPr>
          <w:p w14:paraId="53B0859F"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nil"/>
              <w:left w:val="nil"/>
              <w:bottom w:val="single" w:sz="4" w:space="0" w:color="auto"/>
              <w:right w:val="single" w:sz="8" w:space="0" w:color="auto"/>
            </w:tcBorders>
            <w:shd w:val="clear" w:color="auto" w:fill="auto"/>
            <w:noWrap/>
            <w:vAlign w:val="center"/>
            <w:hideMark/>
          </w:tcPr>
          <w:p w14:paraId="36030618"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2</w:t>
            </w:r>
          </w:p>
        </w:tc>
      </w:tr>
      <w:tr w:rsidR="00A4551B" w:rsidRPr="00B02BDD" w14:paraId="731814BA" w14:textId="77777777" w:rsidTr="00A4551B">
        <w:trPr>
          <w:trHeight w:val="615"/>
        </w:trPr>
        <w:tc>
          <w:tcPr>
            <w:tcW w:w="759"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E8D82DA"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28</w:t>
            </w:r>
          </w:p>
        </w:tc>
        <w:tc>
          <w:tcPr>
            <w:tcW w:w="4911" w:type="dxa"/>
            <w:tcBorders>
              <w:top w:val="single" w:sz="4" w:space="0" w:color="auto"/>
              <w:left w:val="nil"/>
              <w:bottom w:val="single" w:sz="4" w:space="0" w:color="auto"/>
              <w:right w:val="single" w:sz="8" w:space="0" w:color="auto"/>
            </w:tcBorders>
            <w:shd w:val="clear" w:color="auto" w:fill="auto"/>
            <w:vAlign w:val="center"/>
            <w:hideMark/>
          </w:tcPr>
          <w:p w14:paraId="15E1D8E3"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Motor /Ventilador da Evaporadora ou Condensadora Ar Condicionado 9.000</w:t>
            </w:r>
          </w:p>
        </w:tc>
        <w:tc>
          <w:tcPr>
            <w:tcW w:w="1833" w:type="dxa"/>
            <w:tcBorders>
              <w:top w:val="single" w:sz="4" w:space="0" w:color="auto"/>
              <w:left w:val="nil"/>
              <w:bottom w:val="single" w:sz="4" w:space="0" w:color="auto"/>
              <w:right w:val="single" w:sz="8" w:space="0" w:color="auto"/>
            </w:tcBorders>
            <w:shd w:val="clear" w:color="auto" w:fill="auto"/>
            <w:noWrap/>
            <w:vAlign w:val="center"/>
            <w:hideMark/>
          </w:tcPr>
          <w:p w14:paraId="144A4154"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single" w:sz="4" w:space="0" w:color="auto"/>
              <w:left w:val="nil"/>
              <w:bottom w:val="single" w:sz="4" w:space="0" w:color="auto"/>
              <w:right w:val="single" w:sz="8" w:space="0" w:color="auto"/>
            </w:tcBorders>
            <w:shd w:val="clear" w:color="auto" w:fill="auto"/>
            <w:noWrap/>
            <w:vAlign w:val="center"/>
            <w:hideMark/>
          </w:tcPr>
          <w:p w14:paraId="7FB8E437"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70</w:t>
            </w:r>
          </w:p>
        </w:tc>
      </w:tr>
      <w:tr w:rsidR="00A4551B" w:rsidRPr="00B02BDD" w14:paraId="78B9C2CB" w14:textId="77777777" w:rsidTr="00A4551B">
        <w:trPr>
          <w:trHeight w:val="615"/>
        </w:trPr>
        <w:tc>
          <w:tcPr>
            <w:tcW w:w="75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DE0226C"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29</w:t>
            </w:r>
          </w:p>
        </w:tc>
        <w:tc>
          <w:tcPr>
            <w:tcW w:w="4911" w:type="dxa"/>
            <w:tcBorders>
              <w:top w:val="single" w:sz="4" w:space="0" w:color="auto"/>
              <w:left w:val="nil"/>
              <w:bottom w:val="single" w:sz="8" w:space="0" w:color="auto"/>
              <w:right w:val="single" w:sz="8" w:space="0" w:color="auto"/>
            </w:tcBorders>
            <w:shd w:val="clear" w:color="auto" w:fill="auto"/>
            <w:vAlign w:val="center"/>
            <w:hideMark/>
          </w:tcPr>
          <w:p w14:paraId="1A957702"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Motor /Ventilador da Evaporadora ou Condensadora Ar Condicionado 10.000</w:t>
            </w:r>
          </w:p>
        </w:tc>
        <w:tc>
          <w:tcPr>
            <w:tcW w:w="1833" w:type="dxa"/>
            <w:tcBorders>
              <w:top w:val="single" w:sz="4" w:space="0" w:color="auto"/>
              <w:left w:val="nil"/>
              <w:bottom w:val="single" w:sz="8" w:space="0" w:color="auto"/>
              <w:right w:val="single" w:sz="8" w:space="0" w:color="auto"/>
            </w:tcBorders>
            <w:shd w:val="clear" w:color="auto" w:fill="auto"/>
            <w:noWrap/>
            <w:vAlign w:val="center"/>
            <w:hideMark/>
          </w:tcPr>
          <w:p w14:paraId="73033F3F"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single" w:sz="4" w:space="0" w:color="auto"/>
              <w:left w:val="nil"/>
              <w:bottom w:val="single" w:sz="8" w:space="0" w:color="auto"/>
              <w:right w:val="single" w:sz="8" w:space="0" w:color="auto"/>
            </w:tcBorders>
            <w:shd w:val="clear" w:color="auto" w:fill="auto"/>
            <w:noWrap/>
            <w:vAlign w:val="center"/>
            <w:hideMark/>
          </w:tcPr>
          <w:p w14:paraId="5E9E4494"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2</w:t>
            </w:r>
          </w:p>
        </w:tc>
      </w:tr>
      <w:tr w:rsidR="00A4551B" w:rsidRPr="00B02BDD" w14:paraId="12602F01" w14:textId="77777777" w:rsidTr="00A4551B">
        <w:trPr>
          <w:trHeight w:val="615"/>
        </w:trPr>
        <w:tc>
          <w:tcPr>
            <w:tcW w:w="759" w:type="dxa"/>
            <w:tcBorders>
              <w:top w:val="nil"/>
              <w:left w:val="single" w:sz="8" w:space="0" w:color="auto"/>
              <w:bottom w:val="single" w:sz="4" w:space="0" w:color="auto"/>
              <w:right w:val="single" w:sz="8" w:space="0" w:color="auto"/>
            </w:tcBorders>
            <w:shd w:val="clear" w:color="auto" w:fill="auto"/>
            <w:noWrap/>
            <w:vAlign w:val="center"/>
            <w:hideMark/>
          </w:tcPr>
          <w:p w14:paraId="0972EE92"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30</w:t>
            </w:r>
          </w:p>
        </w:tc>
        <w:tc>
          <w:tcPr>
            <w:tcW w:w="4911" w:type="dxa"/>
            <w:tcBorders>
              <w:top w:val="nil"/>
              <w:left w:val="nil"/>
              <w:bottom w:val="single" w:sz="4" w:space="0" w:color="auto"/>
              <w:right w:val="single" w:sz="8" w:space="0" w:color="auto"/>
            </w:tcBorders>
            <w:shd w:val="clear" w:color="auto" w:fill="auto"/>
            <w:vAlign w:val="center"/>
            <w:hideMark/>
          </w:tcPr>
          <w:p w14:paraId="1936FE3B"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Motor /Ventilador da Evaporadora ou Condensadora Ar Condicionado 12.000</w:t>
            </w:r>
          </w:p>
        </w:tc>
        <w:tc>
          <w:tcPr>
            <w:tcW w:w="1833" w:type="dxa"/>
            <w:tcBorders>
              <w:top w:val="nil"/>
              <w:left w:val="nil"/>
              <w:bottom w:val="single" w:sz="4" w:space="0" w:color="auto"/>
              <w:right w:val="single" w:sz="8" w:space="0" w:color="auto"/>
            </w:tcBorders>
            <w:shd w:val="clear" w:color="auto" w:fill="auto"/>
            <w:noWrap/>
            <w:vAlign w:val="center"/>
            <w:hideMark/>
          </w:tcPr>
          <w:p w14:paraId="6DC3D0D5"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nil"/>
              <w:left w:val="nil"/>
              <w:bottom w:val="single" w:sz="4" w:space="0" w:color="auto"/>
              <w:right w:val="single" w:sz="8" w:space="0" w:color="auto"/>
            </w:tcBorders>
            <w:shd w:val="clear" w:color="auto" w:fill="auto"/>
            <w:noWrap/>
            <w:vAlign w:val="center"/>
            <w:hideMark/>
          </w:tcPr>
          <w:p w14:paraId="0C2F6C73"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56</w:t>
            </w:r>
          </w:p>
        </w:tc>
      </w:tr>
      <w:tr w:rsidR="00A4551B" w:rsidRPr="00B02BDD" w14:paraId="0B4ECD82" w14:textId="77777777" w:rsidTr="00A4551B">
        <w:trPr>
          <w:trHeight w:val="615"/>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7E7D2"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31</w:t>
            </w:r>
          </w:p>
        </w:tc>
        <w:tc>
          <w:tcPr>
            <w:tcW w:w="49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852E71"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Motor /Ventilador da Evaporadora ou Condensadora Ar Condicionado 18.000</w:t>
            </w:r>
          </w:p>
        </w:tc>
        <w:tc>
          <w:tcPr>
            <w:tcW w:w="18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538602"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8D637"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36</w:t>
            </w:r>
          </w:p>
        </w:tc>
      </w:tr>
      <w:tr w:rsidR="00A4551B" w:rsidRPr="00B02BDD" w14:paraId="7CC31DCD" w14:textId="77777777" w:rsidTr="00A4551B">
        <w:trPr>
          <w:trHeight w:val="615"/>
        </w:trPr>
        <w:tc>
          <w:tcPr>
            <w:tcW w:w="75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692E9950"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32</w:t>
            </w:r>
          </w:p>
        </w:tc>
        <w:tc>
          <w:tcPr>
            <w:tcW w:w="4911" w:type="dxa"/>
            <w:tcBorders>
              <w:top w:val="single" w:sz="4" w:space="0" w:color="auto"/>
              <w:left w:val="nil"/>
              <w:bottom w:val="single" w:sz="8" w:space="0" w:color="auto"/>
              <w:right w:val="single" w:sz="8" w:space="0" w:color="auto"/>
            </w:tcBorders>
            <w:shd w:val="clear" w:color="auto" w:fill="auto"/>
            <w:vAlign w:val="center"/>
            <w:hideMark/>
          </w:tcPr>
          <w:p w14:paraId="3BBC8EE5" w14:textId="77777777" w:rsidR="00A12132" w:rsidRPr="00B02BDD"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Motor /Ventilador da Evaporadora ou Condensadora Ar Condicionado 22.000</w:t>
            </w:r>
          </w:p>
        </w:tc>
        <w:tc>
          <w:tcPr>
            <w:tcW w:w="1833" w:type="dxa"/>
            <w:tcBorders>
              <w:top w:val="single" w:sz="4" w:space="0" w:color="auto"/>
              <w:left w:val="nil"/>
              <w:bottom w:val="single" w:sz="8" w:space="0" w:color="auto"/>
              <w:right w:val="single" w:sz="8" w:space="0" w:color="auto"/>
            </w:tcBorders>
            <w:shd w:val="clear" w:color="auto" w:fill="auto"/>
            <w:noWrap/>
            <w:vAlign w:val="center"/>
            <w:hideMark/>
          </w:tcPr>
          <w:p w14:paraId="4BC2B232"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UNID</w:t>
            </w:r>
          </w:p>
        </w:tc>
        <w:tc>
          <w:tcPr>
            <w:tcW w:w="1275" w:type="dxa"/>
            <w:tcBorders>
              <w:top w:val="single" w:sz="4" w:space="0" w:color="auto"/>
              <w:left w:val="nil"/>
              <w:bottom w:val="single" w:sz="8" w:space="0" w:color="auto"/>
              <w:right w:val="single" w:sz="8" w:space="0" w:color="auto"/>
            </w:tcBorders>
            <w:shd w:val="clear" w:color="auto" w:fill="auto"/>
            <w:noWrap/>
            <w:vAlign w:val="center"/>
            <w:hideMark/>
          </w:tcPr>
          <w:p w14:paraId="073AFB30" w14:textId="77777777" w:rsidR="00A12132" w:rsidRPr="00B02BDD"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B02BDD">
              <w:rPr>
                <w:rFonts w:ascii="Times New Roman" w:eastAsia="Times New Roman" w:hAnsi="Times New Roman" w:cs="Times New Roman"/>
                <w:color w:val="000000"/>
                <w:kern w:val="0"/>
                <w:lang w:eastAsia="pt-BR"/>
                <w14:ligatures w14:val="none"/>
              </w:rPr>
              <w:t>12</w:t>
            </w:r>
          </w:p>
        </w:tc>
      </w:tr>
    </w:tbl>
    <w:p w14:paraId="24590745" w14:textId="0FB489E6" w:rsidR="00394786" w:rsidRDefault="00394786" w:rsidP="00E547A6">
      <w:pPr>
        <w:rPr>
          <w:rFonts w:ascii="Arial" w:hAnsi="Arial" w:cs="Arial"/>
          <w:b/>
          <w:bCs/>
          <w:sz w:val="24"/>
          <w:szCs w:val="24"/>
        </w:rPr>
      </w:pPr>
    </w:p>
    <w:p w14:paraId="5BD3FB01" w14:textId="2A676936" w:rsidR="00A12132" w:rsidRPr="001B7069" w:rsidRDefault="00394786" w:rsidP="00E547A6">
      <w:pPr>
        <w:rPr>
          <w:rFonts w:ascii="Arial" w:hAnsi="Arial" w:cs="Arial"/>
          <w:b/>
          <w:bCs/>
          <w:sz w:val="24"/>
          <w:szCs w:val="24"/>
        </w:rPr>
      </w:pPr>
      <w:r>
        <w:rPr>
          <w:rFonts w:ascii="Arial" w:hAnsi="Arial" w:cs="Arial"/>
          <w:b/>
          <w:bCs/>
          <w:sz w:val="24"/>
          <w:szCs w:val="24"/>
        </w:rPr>
        <w:t>2</w:t>
      </w:r>
      <w:r w:rsidR="00753CF0">
        <w:rPr>
          <w:rFonts w:ascii="Arial" w:hAnsi="Arial" w:cs="Arial"/>
          <w:b/>
          <w:bCs/>
          <w:sz w:val="24"/>
          <w:szCs w:val="24"/>
        </w:rPr>
        <w:t>8</w:t>
      </w:r>
      <w:r>
        <w:rPr>
          <w:rFonts w:ascii="Arial" w:hAnsi="Arial" w:cs="Arial"/>
          <w:b/>
          <w:bCs/>
          <w:sz w:val="24"/>
          <w:szCs w:val="24"/>
        </w:rPr>
        <w:t xml:space="preserve">. </w:t>
      </w:r>
      <w:r w:rsidR="00A12132" w:rsidRPr="001B7069">
        <w:rPr>
          <w:rFonts w:ascii="Arial" w:hAnsi="Arial" w:cs="Arial"/>
          <w:b/>
          <w:bCs/>
          <w:sz w:val="24"/>
          <w:szCs w:val="24"/>
        </w:rPr>
        <w:t>LEVANTAMENTO DE MERCADO</w:t>
      </w:r>
    </w:p>
    <w:p w14:paraId="6E51489A" w14:textId="071F84B9" w:rsidR="00A12132" w:rsidRPr="001B7069" w:rsidRDefault="00C46322" w:rsidP="00E547A6">
      <w:pPr>
        <w:widowControl w:val="0"/>
        <w:spacing w:after="0" w:line="240" w:lineRule="auto"/>
        <w:ind w:right="283"/>
        <w:jc w:val="both"/>
        <w:rPr>
          <w:rFonts w:ascii="Arial" w:hAnsi="Arial" w:cs="Arial"/>
          <w:bCs/>
          <w:sz w:val="24"/>
          <w:szCs w:val="24"/>
        </w:rPr>
      </w:pPr>
      <w:r>
        <w:rPr>
          <w:rFonts w:ascii="Arial" w:hAnsi="Arial" w:cs="Arial"/>
          <w:bCs/>
          <w:sz w:val="24"/>
          <w:szCs w:val="24"/>
        </w:rPr>
        <w:t>2</w:t>
      </w:r>
      <w:r w:rsidR="00753CF0">
        <w:rPr>
          <w:rFonts w:ascii="Arial" w:hAnsi="Arial" w:cs="Arial"/>
          <w:bCs/>
          <w:sz w:val="24"/>
          <w:szCs w:val="24"/>
        </w:rPr>
        <w:t>8</w:t>
      </w:r>
      <w:r>
        <w:rPr>
          <w:rFonts w:ascii="Arial" w:hAnsi="Arial" w:cs="Arial"/>
          <w:bCs/>
          <w:sz w:val="24"/>
          <w:szCs w:val="24"/>
        </w:rPr>
        <w:t xml:space="preserve">.1. </w:t>
      </w:r>
      <w:r w:rsidR="00A12132" w:rsidRPr="001B7069">
        <w:rPr>
          <w:rFonts w:ascii="Arial" w:hAnsi="Arial" w:cs="Arial"/>
          <w:bCs/>
          <w:sz w:val="24"/>
          <w:szCs w:val="24"/>
        </w:rPr>
        <w:t>O levantamento do mercado foi realizado fundamentado no art. 23, inciso IV da Lei nº 14.133, 1º de abril de 2021.</w:t>
      </w:r>
    </w:p>
    <w:p w14:paraId="3F5B23B9" w14:textId="77777777" w:rsidR="00A12132" w:rsidRPr="001B7069" w:rsidRDefault="00A12132" w:rsidP="00E547A6">
      <w:pPr>
        <w:widowControl w:val="0"/>
        <w:spacing w:after="0" w:line="240" w:lineRule="auto"/>
        <w:jc w:val="both"/>
        <w:rPr>
          <w:rFonts w:ascii="Arial" w:hAnsi="Arial" w:cs="Arial"/>
          <w:bCs/>
          <w:sz w:val="24"/>
          <w:szCs w:val="24"/>
        </w:rPr>
      </w:pPr>
      <w:r w:rsidRPr="001B7069">
        <w:rPr>
          <w:rFonts w:ascii="Arial" w:hAnsi="Arial" w:cs="Arial"/>
          <w:bCs/>
          <w:sz w:val="24"/>
          <w:szCs w:val="24"/>
        </w:rPr>
        <w:t>Foi realizado uma pesquisa de preço no sítio eletrônico (</w:t>
      </w:r>
      <w:hyperlink r:id="rId10" w:history="1">
        <w:r w:rsidRPr="001B7069">
          <w:rPr>
            <w:rStyle w:val="Hyperlink"/>
            <w:rFonts w:ascii="Arial" w:hAnsi="Arial" w:cs="Arial"/>
            <w:bCs/>
            <w:sz w:val="24"/>
            <w:szCs w:val="24"/>
          </w:rPr>
          <w:t>https://www.bancodeprecos.com.br</w:t>
        </w:r>
      </w:hyperlink>
      <w:r w:rsidRPr="001B7069">
        <w:rPr>
          <w:rFonts w:ascii="Arial" w:hAnsi="Arial" w:cs="Arial"/>
          <w:bCs/>
          <w:sz w:val="24"/>
          <w:szCs w:val="24"/>
        </w:rPr>
        <w:t>):</w:t>
      </w:r>
    </w:p>
    <w:p w14:paraId="267639B7" w14:textId="77777777" w:rsidR="00A12132" w:rsidRDefault="00A12132" w:rsidP="00E547A6">
      <w:pPr>
        <w:widowControl w:val="0"/>
        <w:spacing w:after="0" w:line="240" w:lineRule="auto"/>
        <w:jc w:val="both"/>
        <w:rPr>
          <w:rFonts w:ascii="Times New Roman" w:hAnsi="Times New Roman" w:cs="Times New Roman"/>
          <w:bCs/>
        </w:rPr>
      </w:pPr>
    </w:p>
    <w:p w14:paraId="2090DC3A" w14:textId="77777777" w:rsidR="00A12132" w:rsidRDefault="00A12132" w:rsidP="00E547A6">
      <w:pPr>
        <w:widowControl w:val="0"/>
        <w:spacing w:after="0" w:line="240" w:lineRule="auto"/>
        <w:jc w:val="both"/>
        <w:rPr>
          <w:rFonts w:ascii="Times New Roman" w:hAnsi="Times New Roman" w:cs="Times New Roman"/>
          <w:bCs/>
        </w:rPr>
      </w:pPr>
    </w:p>
    <w:tbl>
      <w:tblPr>
        <w:tblW w:w="9067" w:type="dxa"/>
        <w:tblInd w:w="562" w:type="dxa"/>
        <w:tblCellMar>
          <w:left w:w="70" w:type="dxa"/>
          <w:right w:w="70" w:type="dxa"/>
        </w:tblCellMar>
        <w:tblLook w:val="04A0" w:firstRow="1" w:lastRow="0" w:firstColumn="1" w:lastColumn="0" w:noHBand="0" w:noVBand="1"/>
      </w:tblPr>
      <w:tblGrid>
        <w:gridCol w:w="674"/>
        <w:gridCol w:w="3081"/>
        <w:gridCol w:w="1495"/>
        <w:gridCol w:w="901"/>
        <w:gridCol w:w="1562"/>
        <w:gridCol w:w="1354"/>
      </w:tblGrid>
      <w:tr w:rsidR="00A4551B" w:rsidRPr="007148A4" w14:paraId="6D3B74C8" w14:textId="77777777" w:rsidTr="00A4551B">
        <w:trPr>
          <w:trHeight w:val="300"/>
        </w:trPr>
        <w:tc>
          <w:tcPr>
            <w:tcW w:w="6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05D6021" w14:textId="77777777" w:rsidR="00A12132" w:rsidRPr="007148A4" w:rsidRDefault="00A12132" w:rsidP="00E547A6">
            <w:pPr>
              <w:spacing w:after="0" w:line="240" w:lineRule="auto"/>
              <w:ind w:right="-263"/>
              <w:rPr>
                <w:rFonts w:ascii="Times New Roman" w:eastAsia="Times New Roman" w:hAnsi="Times New Roman" w:cs="Times New Roman"/>
                <w:b/>
                <w:bCs/>
                <w:color w:val="000000"/>
                <w:kern w:val="0"/>
                <w:sz w:val="20"/>
                <w:szCs w:val="20"/>
                <w:lang w:eastAsia="pt-BR"/>
                <w14:ligatures w14:val="none"/>
              </w:rPr>
            </w:pPr>
            <w:r w:rsidRPr="007148A4">
              <w:rPr>
                <w:rFonts w:ascii="Times New Roman" w:eastAsia="Times New Roman" w:hAnsi="Times New Roman" w:cs="Times New Roman"/>
                <w:b/>
                <w:bCs/>
                <w:color w:val="000000"/>
                <w:kern w:val="0"/>
                <w:sz w:val="20"/>
                <w:szCs w:val="20"/>
                <w:lang w:eastAsia="pt-BR"/>
                <w14:ligatures w14:val="none"/>
              </w:rPr>
              <w:t>ITEM</w:t>
            </w:r>
          </w:p>
        </w:tc>
        <w:tc>
          <w:tcPr>
            <w:tcW w:w="3085" w:type="dxa"/>
            <w:tcBorders>
              <w:top w:val="single" w:sz="4" w:space="0" w:color="auto"/>
              <w:left w:val="nil"/>
              <w:bottom w:val="single" w:sz="4" w:space="0" w:color="auto"/>
              <w:right w:val="single" w:sz="4" w:space="0" w:color="auto"/>
            </w:tcBorders>
            <w:shd w:val="clear" w:color="000000" w:fill="FFFFFF"/>
            <w:noWrap/>
            <w:vAlign w:val="center"/>
            <w:hideMark/>
          </w:tcPr>
          <w:p w14:paraId="493DC1A2" w14:textId="77777777" w:rsidR="00A12132" w:rsidRPr="007148A4" w:rsidRDefault="00A12132" w:rsidP="00E547A6">
            <w:pPr>
              <w:spacing w:after="0" w:line="240" w:lineRule="auto"/>
              <w:jc w:val="center"/>
              <w:rPr>
                <w:rFonts w:ascii="Times New Roman" w:eastAsia="Times New Roman" w:hAnsi="Times New Roman" w:cs="Times New Roman"/>
                <w:b/>
                <w:bCs/>
                <w:color w:val="000000"/>
                <w:kern w:val="0"/>
                <w:sz w:val="20"/>
                <w:szCs w:val="20"/>
                <w:lang w:eastAsia="pt-BR"/>
                <w14:ligatures w14:val="none"/>
              </w:rPr>
            </w:pPr>
            <w:r w:rsidRPr="007148A4">
              <w:rPr>
                <w:rFonts w:ascii="Times New Roman" w:eastAsia="Times New Roman" w:hAnsi="Times New Roman" w:cs="Times New Roman"/>
                <w:b/>
                <w:bCs/>
                <w:color w:val="000000"/>
                <w:kern w:val="0"/>
                <w:sz w:val="20"/>
                <w:szCs w:val="20"/>
                <w:lang w:eastAsia="pt-BR"/>
                <w14:ligatures w14:val="none"/>
              </w:rPr>
              <w:t>DESCRIÇÃO DO OBJETO (BTU'S)</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14:paraId="613A3034" w14:textId="4C252B71" w:rsidR="00A12132" w:rsidRPr="007148A4" w:rsidRDefault="00A12132" w:rsidP="00E547A6">
            <w:pPr>
              <w:spacing w:after="0" w:line="240" w:lineRule="auto"/>
              <w:rPr>
                <w:rFonts w:ascii="Times New Roman" w:eastAsia="Times New Roman" w:hAnsi="Times New Roman" w:cs="Times New Roman"/>
                <w:b/>
                <w:bCs/>
                <w:color w:val="000000"/>
                <w:kern w:val="0"/>
                <w:sz w:val="20"/>
                <w:szCs w:val="20"/>
                <w:lang w:eastAsia="pt-BR"/>
                <w14:ligatures w14:val="none"/>
              </w:rPr>
            </w:pPr>
            <w:r w:rsidRPr="007148A4">
              <w:rPr>
                <w:rFonts w:ascii="Times New Roman" w:eastAsia="Times New Roman" w:hAnsi="Times New Roman" w:cs="Times New Roman"/>
                <w:b/>
                <w:bCs/>
                <w:color w:val="000000"/>
                <w:kern w:val="0"/>
                <w:sz w:val="20"/>
                <w:szCs w:val="20"/>
                <w:lang w:eastAsia="pt-BR"/>
                <w14:ligatures w14:val="none"/>
              </w:rPr>
              <w:t>APRESENT</w:t>
            </w:r>
            <w:r w:rsidR="00A4551B">
              <w:rPr>
                <w:rFonts w:ascii="Times New Roman" w:eastAsia="Times New Roman" w:hAnsi="Times New Roman" w:cs="Times New Roman"/>
                <w:b/>
                <w:bCs/>
                <w:color w:val="000000"/>
                <w:kern w:val="0"/>
                <w:sz w:val="20"/>
                <w:szCs w:val="20"/>
                <w:lang w:eastAsia="pt-BR"/>
                <w14:ligatures w14:val="none"/>
              </w:rPr>
              <w:t>.</w:t>
            </w:r>
          </w:p>
        </w:tc>
        <w:tc>
          <w:tcPr>
            <w:tcW w:w="902" w:type="dxa"/>
            <w:tcBorders>
              <w:top w:val="single" w:sz="4" w:space="0" w:color="auto"/>
              <w:left w:val="nil"/>
              <w:bottom w:val="single" w:sz="4" w:space="0" w:color="auto"/>
              <w:right w:val="single" w:sz="4" w:space="0" w:color="auto"/>
            </w:tcBorders>
            <w:shd w:val="clear" w:color="000000" w:fill="FFFFFF"/>
            <w:noWrap/>
            <w:vAlign w:val="center"/>
            <w:hideMark/>
          </w:tcPr>
          <w:p w14:paraId="10581841" w14:textId="6E076CF4" w:rsidR="00A12132" w:rsidRPr="007148A4" w:rsidRDefault="00A12132" w:rsidP="00E547A6">
            <w:pPr>
              <w:spacing w:after="0" w:line="240" w:lineRule="auto"/>
              <w:jc w:val="center"/>
              <w:rPr>
                <w:rFonts w:ascii="Times New Roman" w:eastAsia="Times New Roman" w:hAnsi="Times New Roman" w:cs="Times New Roman"/>
                <w:b/>
                <w:bCs/>
                <w:color w:val="000000"/>
                <w:kern w:val="0"/>
                <w:sz w:val="20"/>
                <w:szCs w:val="20"/>
                <w:lang w:eastAsia="pt-BR"/>
                <w14:ligatures w14:val="none"/>
              </w:rPr>
            </w:pPr>
            <w:r w:rsidRPr="007148A4">
              <w:rPr>
                <w:rFonts w:ascii="Times New Roman" w:eastAsia="Times New Roman" w:hAnsi="Times New Roman" w:cs="Times New Roman"/>
                <w:b/>
                <w:bCs/>
                <w:color w:val="000000"/>
                <w:kern w:val="0"/>
                <w:sz w:val="20"/>
                <w:szCs w:val="20"/>
                <w:lang w:eastAsia="pt-BR"/>
                <w14:ligatures w14:val="none"/>
              </w:rPr>
              <w:t>QUANT</w:t>
            </w: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14:paraId="02B885DF" w14:textId="2DEBC14E" w:rsidR="00A4551B" w:rsidRDefault="00A12132" w:rsidP="00E547A6">
            <w:pPr>
              <w:spacing w:after="0" w:line="240" w:lineRule="auto"/>
              <w:jc w:val="center"/>
              <w:rPr>
                <w:rFonts w:ascii="Times New Roman" w:eastAsia="Times New Roman" w:hAnsi="Times New Roman" w:cs="Times New Roman"/>
                <w:b/>
                <w:bCs/>
                <w:color w:val="000000"/>
                <w:kern w:val="0"/>
                <w:sz w:val="20"/>
                <w:szCs w:val="20"/>
                <w:lang w:eastAsia="pt-BR"/>
                <w14:ligatures w14:val="none"/>
              </w:rPr>
            </w:pPr>
            <w:r w:rsidRPr="007148A4">
              <w:rPr>
                <w:rFonts w:ascii="Times New Roman" w:eastAsia="Times New Roman" w:hAnsi="Times New Roman" w:cs="Times New Roman"/>
                <w:b/>
                <w:bCs/>
                <w:color w:val="000000"/>
                <w:kern w:val="0"/>
                <w:sz w:val="20"/>
                <w:szCs w:val="20"/>
                <w:lang w:eastAsia="pt-BR"/>
                <w14:ligatures w14:val="none"/>
              </w:rPr>
              <w:t>VALOR</w:t>
            </w:r>
          </w:p>
          <w:p w14:paraId="18FB339D" w14:textId="4863A022" w:rsidR="00A4551B" w:rsidRDefault="00A12132" w:rsidP="00E547A6">
            <w:pPr>
              <w:spacing w:after="0" w:line="240" w:lineRule="auto"/>
              <w:jc w:val="center"/>
              <w:rPr>
                <w:rFonts w:ascii="Times New Roman" w:eastAsia="Times New Roman" w:hAnsi="Times New Roman" w:cs="Times New Roman"/>
                <w:b/>
                <w:bCs/>
                <w:color w:val="000000"/>
                <w:kern w:val="0"/>
                <w:sz w:val="20"/>
                <w:szCs w:val="20"/>
                <w:lang w:eastAsia="pt-BR"/>
                <w14:ligatures w14:val="none"/>
              </w:rPr>
            </w:pPr>
            <w:r w:rsidRPr="007148A4">
              <w:rPr>
                <w:rFonts w:ascii="Times New Roman" w:eastAsia="Times New Roman" w:hAnsi="Times New Roman" w:cs="Times New Roman"/>
                <w:b/>
                <w:bCs/>
                <w:color w:val="000000"/>
                <w:kern w:val="0"/>
                <w:sz w:val="20"/>
                <w:szCs w:val="20"/>
                <w:lang w:eastAsia="pt-BR"/>
                <w14:ligatures w14:val="none"/>
              </w:rPr>
              <w:t>POR</w:t>
            </w:r>
          </w:p>
          <w:p w14:paraId="1EA73588" w14:textId="783B60BD" w:rsidR="00A12132" w:rsidRPr="007148A4" w:rsidRDefault="00A12132" w:rsidP="00E547A6">
            <w:pPr>
              <w:spacing w:after="0" w:line="240" w:lineRule="auto"/>
              <w:jc w:val="center"/>
              <w:rPr>
                <w:rFonts w:ascii="Times New Roman" w:eastAsia="Times New Roman" w:hAnsi="Times New Roman" w:cs="Times New Roman"/>
                <w:b/>
                <w:bCs/>
                <w:color w:val="000000"/>
                <w:kern w:val="0"/>
                <w:sz w:val="20"/>
                <w:szCs w:val="20"/>
                <w:lang w:eastAsia="pt-BR"/>
                <w14:ligatures w14:val="none"/>
              </w:rPr>
            </w:pPr>
            <w:r w:rsidRPr="007148A4">
              <w:rPr>
                <w:rFonts w:ascii="Times New Roman" w:eastAsia="Times New Roman" w:hAnsi="Times New Roman" w:cs="Times New Roman"/>
                <w:b/>
                <w:bCs/>
                <w:color w:val="000000"/>
                <w:kern w:val="0"/>
                <w:sz w:val="20"/>
                <w:szCs w:val="20"/>
                <w:lang w:eastAsia="pt-BR"/>
                <w14:ligatures w14:val="none"/>
              </w:rPr>
              <w:t>ITEM</w:t>
            </w:r>
          </w:p>
        </w:tc>
        <w:tc>
          <w:tcPr>
            <w:tcW w:w="1356" w:type="dxa"/>
            <w:tcBorders>
              <w:top w:val="single" w:sz="4" w:space="0" w:color="auto"/>
              <w:left w:val="nil"/>
              <w:bottom w:val="single" w:sz="4" w:space="0" w:color="auto"/>
              <w:right w:val="single" w:sz="4" w:space="0" w:color="auto"/>
            </w:tcBorders>
            <w:shd w:val="clear" w:color="000000" w:fill="FFFFFF"/>
            <w:noWrap/>
            <w:vAlign w:val="center"/>
            <w:hideMark/>
          </w:tcPr>
          <w:p w14:paraId="612F8E5C" w14:textId="77777777" w:rsidR="00A4551B" w:rsidRDefault="00A12132" w:rsidP="00E547A6">
            <w:pPr>
              <w:spacing w:after="0" w:line="240" w:lineRule="auto"/>
              <w:ind w:right="215"/>
              <w:jc w:val="both"/>
              <w:rPr>
                <w:rFonts w:ascii="Times New Roman" w:eastAsia="Times New Roman" w:hAnsi="Times New Roman" w:cs="Times New Roman"/>
                <w:b/>
                <w:bCs/>
                <w:color w:val="000000"/>
                <w:kern w:val="0"/>
                <w:sz w:val="20"/>
                <w:szCs w:val="20"/>
                <w:lang w:eastAsia="pt-BR"/>
                <w14:ligatures w14:val="none"/>
              </w:rPr>
            </w:pPr>
            <w:r w:rsidRPr="007148A4">
              <w:rPr>
                <w:rFonts w:ascii="Times New Roman" w:eastAsia="Times New Roman" w:hAnsi="Times New Roman" w:cs="Times New Roman"/>
                <w:b/>
                <w:bCs/>
                <w:color w:val="000000"/>
                <w:kern w:val="0"/>
                <w:sz w:val="20"/>
                <w:szCs w:val="20"/>
                <w:lang w:eastAsia="pt-BR"/>
                <w14:ligatures w14:val="none"/>
              </w:rPr>
              <w:t xml:space="preserve">VALOR </w:t>
            </w:r>
          </w:p>
          <w:p w14:paraId="0FBD5390" w14:textId="4BF3C092" w:rsidR="00A12132" w:rsidRPr="007148A4" w:rsidRDefault="00A12132" w:rsidP="00E547A6">
            <w:pPr>
              <w:spacing w:after="0" w:line="240" w:lineRule="auto"/>
              <w:jc w:val="both"/>
              <w:rPr>
                <w:rFonts w:ascii="Times New Roman" w:eastAsia="Times New Roman" w:hAnsi="Times New Roman" w:cs="Times New Roman"/>
                <w:b/>
                <w:bCs/>
                <w:color w:val="000000"/>
                <w:kern w:val="0"/>
                <w:sz w:val="20"/>
                <w:szCs w:val="20"/>
                <w:lang w:eastAsia="pt-BR"/>
                <w14:ligatures w14:val="none"/>
              </w:rPr>
            </w:pPr>
            <w:r w:rsidRPr="007148A4">
              <w:rPr>
                <w:rFonts w:ascii="Times New Roman" w:eastAsia="Times New Roman" w:hAnsi="Times New Roman" w:cs="Times New Roman"/>
                <w:b/>
                <w:bCs/>
                <w:color w:val="000000"/>
                <w:kern w:val="0"/>
                <w:sz w:val="20"/>
                <w:szCs w:val="20"/>
                <w:lang w:eastAsia="pt-BR"/>
                <w14:ligatures w14:val="none"/>
              </w:rPr>
              <w:t>TOTAL</w:t>
            </w:r>
          </w:p>
        </w:tc>
      </w:tr>
      <w:tr w:rsidR="00A4551B" w:rsidRPr="007148A4" w14:paraId="6BB329A3" w14:textId="77777777" w:rsidTr="00A4551B">
        <w:trPr>
          <w:trHeight w:val="300"/>
        </w:trPr>
        <w:tc>
          <w:tcPr>
            <w:tcW w:w="6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FC02B6"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1</w:t>
            </w:r>
            <w:r>
              <w:rPr>
                <w:rFonts w:ascii="Times New Roman" w:eastAsia="Times New Roman" w:hAnsi="Times New Roman" w:cs="Times New Roman"/>
                <w:color w:val="000000"/>
                <w:kern w:val="0"/>
                <w:lang w:eastAsia="pt-BR"/>
                <w14:ligatures w14:val="none"/>
              </w:rPr>
              <w:softHyphen/>
            </w:r>
            <w:r>
              <w:rPr>
                <w:rFonts w:ascii="Times New Roman" w:eastAsia="Times New Roman" w:hAnsi="Times New Roman" w:cs="Times New Roman"/>
                <w:color w:val="000000"/>
                <w:kern w:val="0"/>
                <w:lang w:eastAsia="pt-BR"/>
                <w14:ligatures w14:val="none"/>
              </w:rPr>
              <w:softHyphen/>
            </w:r>
            <w:r>
              <w:rPr>
                <w:rFonts w:ascii="Times New Roman" w:eastAsia="Times New Roman" w:hAnsi="Times New Roman" w:cs="Times New Roman"/>
                <w:color w:val="000000"/>
                <w:kern w:val="0"/>
                <w:lang w:eastAsia="pt-BR"/>
                <w14:ligatures w14:val="none"/>
              </w:rPr>
              <w:softHyphen/>
            </w:r>
            <w:r>
              <w:rPr>
                <w:rFonts w:ascii="Times New Roman" w:eastAsia="Times New Roman" w:hAnsi="Times New Roman" w:cs="Times New Roman"/>
                <w:color w:val="000000"/>
                <w:kern w:val="0"/>
                <w:lang w:eastAsia="pt-BR"/>
                <w14:ligatures w14:val="none"/>
              </w:rPr>
              <w:softHyphen/>
            </w:r>
            <w:r>
              <w:rPr>
                <w:rFonts w:ascii="Times New Roman" w:eastAsia="Times New Roman" w:hAnsi="Times New Roman" w:cs="Times New Roman"/>
                <w:color w:val="000000"/>
                <w:kern w:val="0"/>
                <w:lang w:eastAsia="pt-BR"/>
                <w14:ligatures w14:val="none"/>
              </w:rPr>
              <w:softHyphen/>
            </w:r>
            <w:r>
              <w:rPr>
                <w:rFonts w:ascii="Times New Roman" w:eastAsia="Times New Roman" w:hAnsi="Times New Roman" w:cs="Times New Roman"/>
                <w:color w:val="000000"/>
                <w:kern w:val="0"/>
                <w:lang w:eastAsia="pt-BR"/>
                <w14:ligatures w14:val="none"/>
              </w:rPr>
              <w:softHyphen/>
            </w:r>
            <w:r>
              <w:rPr>
                <w:rFonts w:ascii="Times New Roman" w:eastAsia="Times New Roman" w:hAnsi="Times New Roman" w:cs="Times New Roman"/>
                <w:color w:val="000000"/>
                <w:kern w:val="0"/>
                <w:lang w:eastAsia="pt-BR"/>
                <w14:ligatures w14:val="none"/>
              </w:rPr>
              <w:softHyphen/>
            </w:r>
            <w:r>
              <w:rPr>
                <w:rFonts w:ascii="Times New Roman" w:eastAsia="Times New Roman" w:hAnsi="Times New Roman" w:cs="Times New Roman"/>
                <w:color w:val="000000"/>
                <w:kern w:val="0"/>
                <w:lang w:eastAsia="pt-BR"/>
                <w14:ligatures w14:val="none"/>
              </w:rPr>
              <w:softHyphen/>
            </w:r>
            <w:r>
              <w:rPr>
                <w:rFonts w:ascii="Times New Roman" w:eastAsia="Times New Roman" w:hAnsi="Times New Roman" w:cs="Times New Roman"/>
                <w:color w:val="000000"/>
                <w:kern w:val="0"/>
                <w:lang w:eastAsia="pt-BR"/>
                <w14:ligatures w14:val="none"/>
              </w:rPr>
              <w:softHyphen/>
            </w:r>
          </w:p>
        </w:tc>
        <w:tc>
          <w:tcPr>
            <w:tcW w:w="3085" w:type="dxa"/>
            <w:tcBorders>
              <w:top w:val="single" w:sz="4" w:space="0" w:color="auto"/>
              <w:left w:val="nil"/>
              <w:bottom w:val="single" w:sz="4" w:space="0" w:color="auto"/>
              <w:right w:val="single" w:sz="4" w:space="0" w:color="auto"/>
            </w:tcBorders>
            <w:shd w:val="clear" w:color="000000" w:fill="FFFFFF"/>
            <w:noWrap/>
            <w:vAlign w:val="center"/>
            <w:hideMark/>
          </w:tcPr>
          <w:p w14:paraId="0B00C2E2"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Manutenção Preventiva e Corretiva Ar Condicionado 7.000</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14:paraId="37410582"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SERVIÇO</w:t>
            </w:r>
          </w:p>
        </w:tc>
        <w:tc>
          <w:tcPr>
            <w:tcW w:w="902" w:type="dxa"/>
            <w:tcBorders>
              <w:top w:val="single" w:sz="4" w:space="0" w:color="auto"/>
              <w:left w:val="nil"/>
              <w:bottom w:val="single" w:sz="4" w:space="0" w:color="auto"/>
              <w:right w:val="single" w:sz="4" w:space="0" w:color="auto"/>
            </w:tcBorders>
            <w:shd w:val="clear" w:color="000000" w:fill="FFFFFF"/>
            <w:noWrap/>
            <w:vAlign w:val="center"/>
            <w:hideMark/>
          </w:tcPr>
          <w:p w14:paraId="547D28E9"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15</w:t>
            </w: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14:paraId="609766EE" w14:textId="5F02024B"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R$ 173,28</w:t>
            </w:r>
          </w:p>
        </w:tc>
        <w:tc>
          <w:tcPr>
            <w:tcW w:w="1356" w:type="dxa"/>
            <w:tcBorders>
              <w:top w:val="single" w:sz="4" w:space="0" w:color="auto"/>
              <w:left w:val="nil"/>
              <w:bottom w:val="single" w:sz="4" w:space="0" w:color="auto"/>
              <w:right w:val="single" w:sz="4" w:space="0" w:color="auto"/>
            </w:tcBorders>
            <w:shd w:val="clear" w:color="000000" w:fill="FFFFFF"/>
            <w:noWrap/>
            <w:vAlign w:val="center"/>
            <w:hideMark/>
          </w:tcPr>
          <w:p w14:paraId="2B54B511"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R$ 2.599,20</w:t>
            </w:r>
          </w:p>
        </w:tc>
      </w:tr>
      <w:tr w:rsidR="00A4551B" w:rsidRPr="007148A4" w14:paraId="2A3783F3" w14:textId="77777777" w:rsidTr="00A4551B">
        <w:trPr>
          <w:trHeight w:val="300"/>
        </w:trPr>
        <w:tc>
          <w:tcPr>
            <w:tcW w:w="6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513199"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2</w:t>
            </w:r>
          </w:p>
        </w:tc>
        <w:tc>
          <w:tcPr>
            <w:tcW w:w="30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E89D43"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Manutenção Preventiva e Corretiva Ar Condicionado 8.000</w:t>
            </w:r>
          </w:p>
        </w:tc>
        <w:tc>
          <w:tcPr>
            <w:tcW w:w="149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E5F5A6"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SERVIÇO</w:t>
            </w:r>
          </w:p>
        </w:tc>
        <w:tc>
          <w:tcPr>
            <w:tcW w:w="9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0DA0C5"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6</w:t>
            </w:r>
          </w:p>
        </w:tc>
        <w:tc>
          <w:tcPr>
            <w:tcW w:w="15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DD79A4" w14:textId="10E8C78F"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R$ 178,33</w:t>
            </w:r>
          </w:p>
        </w:tc>
        <w:tc>
          <w:tcPr>
            <w:tcW w:w="13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F90346A"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R$ 1.069,98</w:t>
            </w:r>
          </w:p>
        </w:tc>
      </w:tr>
      <w:tr w:rsidR="00A4551B" w:rsidRPr="007148A4" w14:paraId="4846C9DA" w14:textId="77777777" w:rsidTr="00A4551B">
        <w:trPr>
          <w:trHeight w:val="300"/>
        </w:trPr>
        <w:tc>
          <w:tcPr>
            <w:tcW w:w="6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CDD905"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3</w:t>
            </w:r>
          </w:p>
        </w:tc>
        <w:tc>
          <w:tcPr>
            <w:tcW w:w="3085" w:type="dxa"/>
            <w:tcBorders>
              <w:top w:val="single" w:sz="4" w:space="0" w:color="auto"/>
              <w:left w:val="nil"/>
              <w:bottom w:val="single" w:sz="4" w:space="0" w:color="auto"/>
              <w:right w:val="single" w:sz="4" w:space="0" w:color="auto"/>
            </w:tcBorders>
            <w:shd w:val="clear" w:color="000000" w:fill="FFFFFF"/>
            <w:noWrap/>
            <w:vAlign w:val="center"/>
            <w:hideMark/>
          </w:tcPr>
          <w:p w14:paraId="2A0B6331"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Manutenção Preventiva e Corretiva Ar Condicionado 9.000</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14:paraId="11E9287E"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SERVIÇO</w:t>
            </w:r>
          </w:p>
        </w:tc>
        <w:tc>
          <w:tcPr>
            <w:tcW w:w="902" w:type="dxa"/>
            <w:tcBorders>
              <w:top w:val="single" w:sz="4" w:space="0" w:color="auto"/>
              <w:left w:val="nil"/>
              <w:bottom w:val="single" w:sz="4" w:space="0" w:color="auto"/>
              <w:right w:val="single" w:sz="4" w:space="0" w:color="auto"/>
            </w:tcBorders>
            <w:shd w:val="clear" w:color="000000" w:fill="FFFFFF"/>
            <w:noWrap/>
            <w:vAlign w:val="center"/>
            <w:hideMark/>
          </w:tcPr>
          <w:p w14:paraId="38C32D82"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150</w:t>
            </w: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14:paraId="32B5B5DC"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R$ 147,67</w:t>
            </w:r>
          </w:p>
        </w:tc>
        <w:tc>
          <w:tcPr>
            <w:tcW w:w="1356" w:type="dxa"/>
            <w:tcBorders>
              <w:top w:val="single" w:sz="4" w:space="0" w:color="auto"/>
              <w:left w:val="nil"/>
              <w:bottom w:val="single" w:sz="4" w:space="0" w:color="auto"/>
              <w:right w:val="single" w:sz="4" w:space="0" w:color="auto"/>
            </w:tcBorders>
            <w:shd w:val="clear" w:color="000000" w:fill="FFFFFF"/>
            <w:noWrap/>
            <w:vAlign w:val="center"/>
            <w:hideMark/>
          </w:tcPr>
          <w:p w14:paraId="000E8667"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R$ 22.150,50</w:t>
            </w:r>
          </w:p>
        </w:tc>
      </w:tr>
      <w:tr w:rsidR="00A4551B" w:rsidRPr="007148A4" w14:paraId="2AA80D65" w14:textId="77777777" w:rsidTr="00A4551B">
        <w:trPr>
          <w:trHeight w:val="3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5EBA7F05"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4</w:t>
            </w:r>
          </w:p>
        </w:tc>
        <w:tc>
          <w:tcPr>
            <w:tcW w:w="3085" w:type="dxa"/>
            <w:tcBorders>
              <w:top w:val="nil"/>
              <w:left w:val="nil"/>
              <w:bottom w:val="single" w:sz="4" w:space="0" w:color="auto"/>
              <w:right w:val="single" w:sz="4" w:space="0" w:color="auto"/>
            </w:tcBorders>
            <w:shd w:val="clear" w:color="000000" w:fill="FFFFFF"/>
            <w:noWrap/>
            <w:vAlign w:val="center"/>
            <w:hideMark/>
          </w:tcPr>
          <w:p w14:paraId="33A7CD97"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Manutenção Preventiva e Corretiva Ar Condicionado 10.000</w:t>
            </w:r>
          </w:p>
        </w:tc>
        <w:tc>
          <w:tcPr>
            <w:tcW w:w="1497" w:type="dxa"/>
            <w:tcBorders>
              <w:top w:val="nil"/>
              <w:left w:val="nil"/>
              <w:bottom w:val="single" w:sz="4" w:space="0" w:color="auto"/>
              <w:right w:val="single" w:sz="4" w:space="0" w:color="auto"/>
            </w:tcBorders>
            <w:shd w:val="clear" w:color="000000" w:fill="FFFFFF"/>
            <w:noWrap/>
            <w:vAlign w:val="center"/>
            <w:hideMark/>
          </w:tcPr>
          <w:p w14:paraId="4786ED7A"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SERVIÇO</w:t>
            </w:r>
          </w:p>
        </w:tc>
        <w:tc>
          <w:tcPr>
            <w:tcW w:w="902" w:type="dxa"/>
            <w:tcBorders>
              <w:top w:val="nil"/>
              <w:left w:val="nil"/>
              <w:bottom w:val="single" w:sz="4" w:space="0" w:color="auto"/>
              <w:right w:val="single" w:sz="4" w:space="0" w:color="auto"/>
            </w:tcBorders>
            <w:shd w:val="clear" w:color="000000" w:fill="FFFFFF"/>
            <w:noWrap/>
            <w:vAlign w:val="center"/>
            <w:hideMark/>
          </w:tcPr>
          <w:p w14:paraId="1E513013"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6</w:t>
            </w:r>
          </w:p>
        </w:tc>
        <w:tc>
          <w:tcPr>
            <w:tcW w:w="1564" w:type="dxa"/>
            <w:tcBorders>
              <w:top w:val="nil"/>
              <w:left w:val="nil"/>
              <w:bottom w:val="single" w:sz="4" w:space="0" w:color="auto"/>
              <w:right w:val="single" w:sz="4" w:space="0" w:color="auto"/>
            </w:tcBorders>
            <w:shd w:val="clear" w:color="000000" w:fill="FFFFFF"/>
            <w:noWrap/>
            <w:vAlign w:val="center"/>
            <w:hideMark/>
          </w:tcPr>
          <w:p w14:paraId="2BADF8B5"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R$ 180,00</w:t>
            </w:r>
          </w:p>
        </w:tc>
        <w:tc>
          <w:tcPr>
            <w:tcW w:w="1356" w:type="dxa"/>
            <w:tcBorders>
              <w:top w:val="nil"/>
              <w:left w:val="nil"/>
              <w:bottom w:val="single" w:sz="4" w:space="0" w:color="auto"/>
              <w:right w:val="single" w:sz="4" w:space="0" w:color="auto"/>
            </w:tcBorders>
            <w:shd w:val="clear" w:color="000000" w:fill="FFFFFF"/>
            <w:noWrap/>
            <w:vAlign w:val="center"/>
            <w:hideMark/>
          </w:tcPr>
          <w:p w14:paraId="4C2B0D3F"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R$ 1.080,00</w:t>
            </w:r>
          </w:p>
        </w:tc>
      </w:tr>
      <w:tr w:rsidR="00A4551B" w:rsidRPr="007148A4" w14:paraId="2CC504E5" w14:textId="77777777" w:rsidTr="00A4551B">
        <w:trPr>
          <w:trHeight w:val="3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0C169790"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5</w:t>
            </w:r>
          </w:p>
        </w:tc>
        <w:tc>
          <w:tcPr>
            <w:tcW w:w="3085" w:type="dxa"/>
            <w:tcBorders>
              <w:top w:val="nil"/>
              <w:left w:val="nil"/>
              <w:bottom w:val="single" w:sz="4" w:space="0" w:color="auto"/>
              <w:right w:val="single" w:sz="4" w:space="0" w:color="auto"/>
            </w:tcBorders>
            <w:shd w:val="clear" w:color="000000" w:fill="FFFFFF"/>
            <w:noWrap/>
            <w:vAlign w:val="center"/>
            <w:hideMark/>
          </w:tcPr>
          <w:p w14:paraId="59C127CF"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Manutenção Preventiva e Corretiva Ar Condicionado 12.000</w:t>
            </w:r>
          </w:p>
        </w:tc>
        <w:tc>
          <w:tcPr>
            <w:tcW w:w="1497" w:type="dxa"/>
            <w:tcBorders>
              <w:top w:val="nil"/>
              <w:left w:val="nil"/>
              <w:bottom w:val="single" w:sz="4" w:space="0" w:color="auto"/>
              <w:right w:val="single" w:sz="4" w:space="0" w:color="auto"/>
            </w:tcBorders>
            <w:shd w:val="clear" w:color="000000" w:fill="FFFFFF"/>
            <w:noWrap/>
            <w:vAlign w:val="center"/>
            <w:hideMark/>
          </w:tcPr>
          <w:p w14:paraId="62210863"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SERVIÇO</w:t>
            </w:r>
          </w:p>
        </w:tc>
        <w:tc>
          <w:tcPr>
            <w:tcW w:w="902" w:type="dxa"/>
            <w:tcBorders>
              <w:top w:val="nil"/>
              <w:left w:val="nil"/>
              <w:bottom w:val="single" w:sz="4" w:space="0" w:color="auto"/>
              <w:right w:val="single" w:sz="4" w:space="0" w:color="auto"/>
            </w:tcBorders>
            <w:shd w:val="clear" w:color="000000" w:fill="FFFFFF"/>
            <w:noWrap/>
            <w:vAlign w:val="center"/>
            <w:hideMark/>
          </w:tcPr>
          <w:p w14:paraId="284BB627"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130</w:t>
            </w:r>
          </w:p>
        </w:tc>
        <w:tc>
          <w:tcPr>
            <w:tcW w:w="1564" w:type="dxa"/>
            <w:tcBorders>
              <w:top w:val="nil"/>
              <w:left w:val="nil"/>
              <w:bottom w:val="single" w:sz="4" w:space="0" w:color="auto"/>
              <w:right w:val="single" w:sz="4" w:space="0" w:color="auto"/>
            </w:tcBorders>
            <w:shd w:val="clear" w:color="000000" w:fill="FFFFFF"/>
            <w:noWrap/>
            <w:vAlign w:val="center"/>
            <w:hideMark/>
          </w:tcPr>
          <w:p w14:paraId="7B97B721"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R$ 154,98</w:t>
            </w:r>
          </w:p>
        </w:tc>
        <w:tc>
          <w:tcPr>
            <w:tcW w:w="1356" w:type="dxa"/>
            <w:tcBorders>
              <w:top w:val="nil"/>
              <w:left w:val="nil"/>
              <w:bottom w:val="single" w:sz="4" w:space="0" w:color="auto"/>
              <w:right w:val="single" w:sz="4" w:space="0" w:color="auto"/>
            </w:tcBorders>
            <w:shd w:val="clear" w:color="000000" w:fill="FFFFFF"/>
            <w:noWrap/>
            <w:vAlign w:val="center"/>
            <w:hideMark/>
          </w:tcPr>
          <w:p w14:paraId="06595957"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R$ 20.147,40</w:t>
            </w:r>
          </w:p>
        </w:tc>
      </w:tr>
      <w:tr w:rsidR="00A4551B" w:rsidRPr="007148A4" w14:paraId="236841AA" w14:textId="77777777" w:rsidTr="00A4551B">
        <w:trPr>
          <w:trHeight w:val="3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1D599811"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6</w:t>
            </w:r>
          </w:p>
        </w:tc>
        <w:tc>
          <w:tcPr>
            <w:tcW w:w="3085" w:type="dxa"/>
            <w:tcBorders>
              <w:top w:val="nil"/>
              <w:left w:val="nil"/>
              <w:bottom w:val="single" w:sz="4" w:space="0" w:color="auto"/>
              <w:right w:val="single" w:sz="4" w:space="0" w:color="auto"/>
            </w:tcBorders>
            <w:shd w:val="clear" w:color="000000" w:fill="FFFFFF"/>
            <w:noWrap/>
            <w:vAlign w:val="center"/>
            <w:hideMark/>
          </w:tcPr>
          <w:p w14:paraId="112B739C"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Manutenção Preventiva e Corretiva Ar Condicionado 18.000</w:t>
            </w:r>
          </w:p>
        </w:tc>
        <w:tc>
          <w:tcPr>
            <w:tcW w:w="1497" w:type="dxa"/>
            <w:tcBorders>
              <w:top w:val="nil"/>
              <w:left w:val="nil"/>
              <w:bottom w:val="single" w:sz="4" w:space="0" w:color="auto"/>
              <w:right w:val="single" w:sz="4" w:space="0" w:color="auto"/>
            </w:tcBorders>
            <w:shd w:val="clear" w:color="000000" w:fill="FFFFFF"/>
            <w:noWrap/>
            <w:vAlign w:val="center"/>
            <w:hideMark/>
          </w:tcPr>
          <w:p w14:paraId="4AFEDA53"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SERVIÇO</w:t>
            </w:r>
          </w:p>
        </w:tc>
        <w:tc>
          <w:tcPr>
            <w:tcW w:w="902" w:type="dxa"/>
            <w:tcBorders>
              <w:top w:val="nil"/>
              <w:left w:val="nil"/>
              <w:bottom w:val="single" w:sz="4" w:space="0" w:color="auto"/>
              <w:right w:val="single" w:sz="4" w:space="0" w:color="auto"/>
            </w:tcBorders>
            <w:shd w:val="clear" w:color="000000" w:fill="FFFFFF"/>
            <w:noWrap/>
            <w:vAlign w:val="center"/>
            <w:hideMark/>
          </w:tcPr>
          <w:p w14:paraId="2E0A73E7"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150</w:t>
            </w:r>
          </w:p>
        </w:tc>
        <w:tc>
          <w:tcPr>
            <w:tcW w:w="1564" w:type="dxa"/>
            <w:tcBorders>
              <w:top w:val="nil"/>
              <w:left w:val="nil"/>
              <w:bottom w:val="single" w:sz="4" w:space="0" w:color="auto"/>
              <w:right w:val="single" w:sz="4" w:space="0" w:color="auto"/>
            </w:tcBorders>
            <w:shd w:val="clear" w:color="000000" w:fill="FFFFFF"/>
            <w:noWrap/>
            <w:vAlign w:val="center"/>
            <w:hideMark/>
          </w:tcPr>
          <w:p w14:paraId="620D1EE9"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R$ 245,57</w:t>
            </w:r>
          </w:p>
        </w:tc>
        <w:tc>
          <w:tcPr>
            <w:tcW w:w="1356" w:type="dxa"/>
            <w:tcBorders>
              <w:top w:val="nil"/>
              <w:left w:val="nil"/>
              <w:bottom w:val="single" w:sz="4" w:space="0" w:color="auto"/>
              <w:right w:val="single" w:sz="4" w:space="0" w:color="auto"/>
            </w:tcBorders>
            <w:shd w:val="clear" w:color="000000" w:fill="FFFFFF"/>
            <w:noWrap/>
            <w:vAlign w:val="center"/>
            <w:hideMark/>
          </w:tcPr>
          <w:p w14:paraId="2C67C11D"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R$ 36.835,50</w:t>
            </w:r>
          </w:p>
        </w:tc>
      </w:tr>
      <w:tr w:rsidR="00A4551B" w:rsidRPr="007148A4" w14:paraId="670A6217" w14:textId="77777777" w:rsidTr="00A4551B">
        <w:trPr>
          <w:trHeight w:val="300"/>
        </w:trPr>
        <w:tc>
          <w:tcPr>
            <w:tcW w:w="6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ABDF36"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7</w:t>
            </w:r>
          </w:p>
        </w:tc>
        <w:tc>
          <w:tcPr>
            <w:tcW w:w="30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9F0D41"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Manutenção Preventiva e Corretiva Ar Condicionado 22.000</w:t>
            </w:r>
          </w:p>
        </w:tc>
        <w:tc>
          <w:tcPr>
            <w:tcW w:w="149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5CC7386"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SERVIÇO</w:t>
            </w:r>
          </w:p>
        </w:tc>
        <w:tc>
          <w:tcPr>
            <w:tcW w:w="9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788749"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110</w:t>
            </w:r>
          </w:p>
        </w:tc>
        <w:tc>
          <w:tcPr>
            <w:tcW w:w="15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EAF0C9"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R$ 301,24</w:t>
            </w:r>
          </w:p>
        </w:tc>
        <w:tc>
          <w:tcPr>
            <w:tcW w:w="13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240CC3"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R$ 33.136,40</w:t>
            </w:r>
          </w:p>
        </w:tc>
      </w:tr>
      <w:tr w:rsidR="00A4551B" w:rsidRPr="007148A4" w14:paraId="78A97898" w14:textId="77777777" w:rsidTr="00A4551B">
        <w:trPr>
          <w:trHeight w:val="600"/>
        </w:trPr>
        <w:tc>
          <w:tcPr>
            <w:tcW w:w="6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61F09D"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8</w:t>
            </w:r>
          </w:p>
        </w:tc>
        <w:tc>
          <w:tcPr>
            <w:tcW w:w="3085" w:type="dxa"/>
            <w:tcBorders>
              <w:top w:val="single" w:sz="4" w:space="0" w:color="auto"/>
              <w:left w:val="nil"/>
              <w:bottom w:val="single" w:sz="4" w:space="0" w:color="auto"/>
              <w:right w:val="single" w:sz="4" w:space="0" w:color="auto"/>
            </w:tcBorders>
            <w:shd w:val="clear" w:color="000000" w:fill="FFFFFF"/>
            <w:vAlign w:val="center"/>
            <w:hideMark/>
          </w:tcPr>
          <w:p w14:paraId="0C586BDD"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Instalação Completa de Ar Condicionado de 18.000 a 22.000 BTU'S (Peças Inclusas)</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14:paraId="372EB2EF"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SERVIÇO</w:t>
            </w:r>
          </w:p>
        </w:tc>
        <w:tc>
          <w:tcPr>
            <w:tcW w:w="902" w:type="dxa"/>
            <w:tcBorders>
              <w:top w:val="single" w:sz="4" w:space="0" w:color="auto"/>
              <w:left w:val="nil"/>
              <w:bottom w:val="single" w:sz="4" w:space="0" w:color="auto"/>
              <w:right w:val="single" w:sz="4" w:space="0" w:color="auto"/>
            </w:tcBorders>
            <w:shd w:val="clear" w:color="000000" w:fill="FFFFFF"/>
            <w:noWrap/>
            <w:vAlign w:val="center"/>
            <w:hideMark/>
          </w:tcPr>
          <w:p w14:paraId="159356C4"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100</w:t>
            </w: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14:paraId="50744BCF"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R$ 530,78</w:t>
            </w:r>
          </w:p>
        </w:tc>
        <w:tc>
          <w:tcPr>
            <w:tcW w:w="1356" w:type="dxa"/>
            <w:tcBorders>
              <w:top w:val="single" w:sz="4" w:space="0" w:color="auto"/>
              <w:left w:val="nil"/>
              <w:bottom w:val="single" w:sz="4" w:space="0" w:color="auto"/>
              <w:right w:val="single" w:sz="4" w:space="0" w:color="auto"/>
            </w:tcBorders>
            <w:shd w:val="clear" w:color="000000" w:fill="FFFFFF"/>
            <w:noWrap/>
            <w:vAlign w:val="center"/>
            <w:hideMark/>
          </w:tcPr>
          <w:p w14:paraId="188D1D4B"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R$ 53.078,00</w:t>
            </w:r>
          </w:p>
        </w:tc>
      </w:tr>
      <w:tr w:rsidR="00A4551B" w:rsidRPr="007148A4" w14:paraId="6C6261A4" w14:textId="77777777" w:rsidTr="00A4551B">
        <w:trPr>
          <w:trHeight w:val="600"/>
        </w:trPr>
        <w:tc>
          <w:tcPr>
            <w:tcW w:w="6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8461D2"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9</w:t>
            </w:r>
          </w:p>
        </w:tc>
        <w:tc>
          <w:tcPr>
            <w:tcW w:w="308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A97FD8"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Instalação Completa de Ar Condicionado de 24.000 a 36.000 BTU'S (Peças Inclusas)</w:t>
            </w:r>
          </w:p>
        </w:tc>
        <w:tc>
          <w:tcPr>
            <w:tcW w:w="149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9A510A"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SERVIÇO</w:t>
            </w:r>
          </w:p>
        </w:tc>
        <w:tc>
          <w:tcPr>
            <w:tcW w:w="9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23E917"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50</w:t>
            </w:r>
          </w:p>
        </w:tc>
        <w:tc>
          <w:tcPr>
            <w:tcW w:w="15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B1E5E2"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R$ 566,67</w:t>
            </w:r>
          </w:p>
        </w:tc>
        <w:tc>
          <w:tcPr>
            <w:tcW w:w="13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0CCD05E"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R$ 28.333,50</w:t>
            </w:r>
          </w:p>
        </w:tc>
      </w:tr>
      <w:tr w:rsidR="00A4551B" w:rsidRPr="007148A4" w14:paraId="01199DBA" w14:textId="77777777" w:rsidTr="00A4551B">
        <w:trPr>
          <w:trHeight w:val="600"/>
        </w:trPr>
        <w:tc>
          <w:tcPr>
            <w:tcW w:w="6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548C9F7"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10</w:t>
            </w:r>
          </w:p>
        </w:tc>
        <w:tc>
          <w:tcPr>
            <w:tcW w:w="3085" w:type="dxa"/>
            <w:tcBorders>
              <w:top w:val="single" w:sz="4" w:space="0" w:color="auto"/>
              <w:left w:val="nil"/>
              <w:bottom w:val="single" w:sz="4" w:space="0" w:color="auto"/>
              <w:right w:val="single" w:sz="4" w:space="0" w:color="auto"/>
            </w:tcBorders>
            <w:shd w:val="clear" w:color="000000" w:fill="FFFFFF"/>
            <w:vAlign w:val="center"/>
            <w:hideMark/>
          </w:tcPr>
          <w:p w14:paraId="2478C619"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 xml:space="preserve">Transferência (desinstalação e instalação) de Ar Condicionado de 18.000 a 22.000 BTU'S </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14:paraId="48547DDB"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SERVIÇO</w:t>
            </w:r>
          </w:p>
        </w:tc>
        <w:tc>
          <w:tcPr>
            <w:tcW w:w="902" w:type="dxa"/>
            <w:tcBorders>
              <w:top w:val="single" w:sz="4" w:space="0" w:color="auto"/>
              <w:left w:val="nil"/>
              <w:bottom w:val="single" w:sz="4" w:space="0" w:color="auto"/>
              <w:right w:val="single" w:sz="4" w:space="0" w:color="auto"/>
            </w:tcBorders>
            <w:shd w:val="clear" w:color="000000" w:fill="FFFFFF"/>
            <w:noWrap/>
            <w:vAlign w:val="center"/>
            <w:hideMark/>
          </w:tcPr>
          <w:p w14:paraId="6C6D0D0D"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40</w:t>
            </w: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14:paraId="2E9AAB67"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R$ 437,23</w:t>
            </w:r>
          </w:p>
        </w:tc>
        <w:tc>
          <w:tcPr>
            <w:tcW w:w="1356" w:type="dxa"/>
            <w:tcBorders>
              <w:top w:val="single" w:sz="4" w:space="0" w:color="auto"/>
              <w:left w:val="nil"/>
              <w:bottom w:val="single" w:sz="4" w:space="0" w:color="auto"/>
              <w:right w:val="single" w:sz="4" w:space="0" w:color="auto"/>
            </w:tcBorders>
            <w:shd w:val="clear" w:color="000000" w:fill="FFFFFF"/>
            <w:noWrap/>
            <w:vAlign w:val="center"/>
            <w:hideMark/>
          </w:tcPr>
          <w:p w14:paraId="7EAE55AC"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R$ 17.489,20</w:t>
            </w:r>
          </w:p>
        </w:tc>
      </w:tr>
      <w:tr w:rsidR="00A4551B" w:rsidRPr="007148A4" w14:paraId="54621822" w14:textId="77777777" w:rsidTr="00A4551B">
        <w:trPr>
          <w:trHeight w:val="6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4EC48DF5"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11</w:t>
            </w:r>
          </w:p>
        </w:tc>
        <w:tc>
          <w:tcPr>
            <w:tcW w:w="3085" w:type="dxa"/>
            <w:tcBorders>
              <w:top w:val="nil"/>
              <w:left w:val="nil"/>
              <w:bottom w:val="single" w:sz="4" w:space="0" w:color="auto"/>
              <w:right w:val="single" w:sz="4" w:space="0" w:color="auto"/>
            </w:tcBorders>
            <w:shd w:val="clear" w:color="000000" w:fill="FFFFFF"/>
            <w:vAlign w:val="center"/>
            <w:hideMark/>
          </w:tcPr>
          <w:p w14:paraId="6586E258"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 xml:space="preserve">Transferência (desinstalação e instalação) de Ar Condicionado de 24.000 a 36.000 BTU'S </w:t>
            </w:r>
          </w:p>
        </w:tc>
        <w:tc>
          <w:tcPr>
            <w:tcW w:w="1497" w:type="dxa"/>
            <w:tcBorders>
              <w:top w:val="nil"/>
              <w:left w:val="nil"/>
              <w:bottom w:val="single" w:sz="4" w:space="0" w:color="auto"/>
              <w:right w:val="single" w:sz="4" w:space="0" w:color="auto"/>
            </w:tcBorders>
            <w:shd w:val="clear" w:color="000000" w:fill="FFFFFF"/>
            <w:noWrap/>
            <w:vAlign w:val="center"/>
            <w:hideMark/>
          </w:tcPr>
          <w:p w14:paraId="02A63652"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SERVIÇO</w:t>
            </w:r>
          </w:p>
        </w:tc>
        <w:tc>
          <w:tcPr>
            <w:tcW w:w="902" w:type="dxa"/>
            <w:tcBorders>
              <w:top w:val="nil"/>
              <w:left w:val="nil"/>
              <w:bottom w:val="single" w:sz="4" w:space="0" w:color="auto"/>
              <w:right w:val="single" w:sz="4" w:space="0" w:color="auto"/>
            </w:tcBorders>
            <w:shd w:val="clear" w:color="000000" w:fill="FFFFFF"/>
            <w:noWrap/>
            <w:vAlign w:val="center"/>
            <w:hideMark/>
          </w:tcPr>
          <w:p w14:paraId="3D7E8DEE"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40</w:t>
            </w:r>
          </w:p>
        </w:tc>
        <w:tc>
          <w:tcPr>
            <w:tcW w:w="1564" w:type="dxa"/>
            <w:tcBorders>
              <w:top w:val="nil"/>
              <w:left w:val="nil"/>
              <w:bottom w:val="single" w:sz="4" w:space="0" w:color="auto"/>
              <w:right w:val="single" w:sz="4" w:space="0" w:color="auto"/>
            </w:tcBorders>
            <w:shd w:val="clear" w:color="000000" w:fill="FFFFFF"/>
            <w:noWrap/>
            <w:vAlign w:val="center"/>
            <w:hideMark/>
          </w:tcPr>
          <w:p w14:paraId="3B17A866"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R$ 629,12</w:t>
            </w:r>
          </w:p>
        </w:tc>
        <w:tc>
          <w:tcPr>
            <w:tcW w:w="1356" w:type="dxa"/>
            <w:tcBorders>
              <w:top w:val="nil"/>
              <w:left w:val="nil"/>
              <w:bottom w:val="single" w:sz="4" w:space="0" w:color="auto"/>
              <w:right w:val="single" w:sz="4" w:space="0" w:color="auto"/>
            </w:tcBorders>
            <w:shd w:val="clear" w:color="000000" w:fill="FFFFFF"/>
            <w:noWrap/>
            <w:vAlign w:val="center"/>
            <w:hideMark/>
          </w:tcPr>
          <w:p w14:paraId="15A41FBB"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R$ 25.164,80</w:t>
            </w:r>
          </w:p>
        </w:tc>
      </w:tr>
      <w:tr w:rsidR="00A4551B" w:rsidRPr="007148A4" w14:paraId="05063692" w14:textId="77777777" w:rsidTr="00A4551B">
        <w:trPr>
          <w:trHeight w:val="3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5244A9F7"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12</w:t>
            </w:r>
          </w:p>
        </w:tc>
        <w:tc>
          <w:tcPr>
            <w:tcW w:w="3085" w:type="dxa"/>
            <w:tcBorders>
              <w:top w:val="nil"/>
              <w:left w:val="nil"/>
              <w:bottom w:val="single" w:sz="4" w:space="0" w:color="auto"/>
              <w:right w:val="single" w:sz="4" w:space="0" w:color="auto"/>
            </w:tcBorders>
            <w:shd w:val="clear" w:color="000000" w:fill="FFFFFF"/>
            <w:noWrap/>
            <w:vAlign w:val="center"/>
            <w:hideMark/>
          </w:tcPr>
          <w:p w14:paraId="2F394BDD"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Compressor Ar condicionado 7.000</w:t>
            </w:r>
          </w:p>
        </w:tc>
        <w:tc>
          <w:tcPr>
            <w:tcW w:w="1497" w:type="dxa"/>
            <w:tcBorders>
              <w:top w:val="nil"/>
              <w:left w:val="nil"/>
              <w:bottom w:val="single" w:sz="4" w:space="0" w:color="auto"/>
              <w:right w:val="single" w:sz="4" w:space="0" w:color="auto"/>
            </w:tcBorders>
            <w:shd w:val="clear" w:color="000000" w:fill="FFFFFF"/>
            <w:noWrap/>
            <w:vAlign w:val="center"/>
            <w:hideMark/>
          </w:tcPr>
          <w:p w14:paraId="44201CAD"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nil"/>
              <w:left w:val="nil"/>
              <w:bottom w:val="single" w:sz="4" w:space="0" w:color="auto"/>
              <w:right w:val="single" w:sz="4" w:space="0" w:color="auto"/>
            </w:tcBorders>
            <w:shd w:val="clear" w:color="000000" w:fill="FFFFFF"/>
            <w:noWrap/>
            <w:vAlign w:val="center"/>
            <w:hideMark/>
          </w:tcPr>
          <w:p w14:paraId="1EF8E5F4"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4</w:t>
            </w:r>
          </w:p>
        </w:tc>
        <w:tc>
          <w:tcPr>
            <w:tcW w:w="1564" w:type="dxa"/>
            <w:tcBorders>
              <w:top w:val="nil"/>
              <w:left w:val="nil"/>
              <w:bottom w:val="single" w:sz="4" w:space="0" w:color="auto"/>
              <w:right w:val="single" w:sz="4" w:space="0" w:color="auto"/>
            </w:tcBorders>
            <w:shd w:val="clear" w:color="000000" w:fill="FFFFFF"/>
            <w:noWrap/>
            <w:vAlign w:val="center"/>
            <w:hideMark/>
          </w:tcPr>
          <w:p w14:paraId="4D9A7198"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R$ 729,48</w:t>
            </w:r>
          </w:p>
        </w:tc>
        <w:tc>
          <w:tcPr>
            <w:tcW w:w="1356" w:type="dxa"/>
            <w:tcBorders>
              <w:top w:val="nil"/>
              <w:left w:val="nil"/>
              <w:bottom w:val="single" w:sz="4" w:space="0" w:color="auto"/>
              <w:right w:val="single" w:sz="4" w:space="0" w:color="auto"/>
            </w:tcBorders>
            <w:shd w:val="clear" w:color="000000" w:fill="FFFFFF"/>
            <w:noWrap/>
            <w:vAlign w:val="center"/>
            <w:hideMark/>
          </w:tcPr>
          <w:p w14:paraId="3904B7A6"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R$ 2.917,92</w:t>
            </w:r>
          </w:p>
        </w:tc>
      </w:tr>
      <w:tr w:rsidR="00A4551B" w:rsidRPr="007148A4" w14:paraId="42CF1A42" w14:textId="77777777" w:rsidTr="00A4551B">
        <w:trPr>
          <w:trHeight w:val="3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5A683BA8"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13</w:t>
            </w:r>
          </w:p>
        </w:tc>
        <w:tc>
          <w:tcPr>
            <w:tcW w:w="3085" w:type="dxa"/>
            <w:tcBorders>
              <w:top w:val="nil"/>
              <w:left w:val="nil"/>
              <w:bottom w:val="single" w:sz="4" w:space="0" w:color="auto"/>
              <w:right w:val="single" w:sz="4" w:space="0" w:color="auto"/>
            </w:tcBorders>
            <w:shd w:val="clear" w:color="000000" w:fill="FFFFFF"/>
            <w:noWrap/>
            <w:vAlign w:val="center"/>
            <w:hideMark/>
          </w:tcPr>
          <w:p w14:paraId="6BC573D8"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Compressor Ar condicionado 8.000</w:t>
            </w:r>
          </w:p>
        </w:tc>
        <w:tc>
          <w:tcPr>
            <w:tcW w:w="1497" w:type="dxa"/>
            <w:tcBorders>
              <w:top w:val="nil"/>
              <w:left w:val="nil"/>
              <w:bottom w:val="single" w:sz="4" w:space="0" w:color="auto"/>
              <w:right w:val="single" w:sz="4" w:space="0" w:color="auto"/>
            </w:tcBorders>
            <w:shd w:val="clear" w:color="000000" w:fill="FFFFFF"/>
            <w:noWrap/>
            <w:vAlign w:val="center"/>
            <w:hideMark/>
          </w:tcPr>
          <w:p w14:paraId="10FA212E"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nil"/>
              <w:left w:val="nil"/>
              <w:bottom w:val="single" w:sz="4" w:space="0" w:color="auto"/>
              <w:right w:val="single" w:sz="4" w:space="0" w:color="auto"/>
            </w:tcBorders>
            <w:shd w:val="clear" w:color="000000" w:fill="FFFFFF"/>
            <w:noWrap/>
            <w:vAlign w:val="center"/>
            <w:hideMark/>
          </w:tcPr>
          <w:p w14:paraId="66D790FD"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2</w:t>
            </w:r>
          </w:p>
        </w:tc>
        <w:tc>
          <w:tcPr>
            <w:tcW w:w="1564" w:type="dxa"/>
            <w:tcBorders>
              <w:top w:val="nil"/>
              <w:left w:val="nil"/>
              <w:bottom w:val="single" w:sz="4" w:space="0" w:color="auto"/>
              <w:right w:val="single" w:sz="4" w:space="0" w:color="auto"/>
            </w:tcBorders>
            <w:shd w:val="clear" w:color="000000" w:fill="FFFFFF"/>
            <w:noWrap/>
            <w:vAlign w:val="center"/>
            <w:hideMark/>
          </w:tcPr>
          <w:p w14:paraId="76E22B59"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R$ 765,77</w:t>
            </w:r>
          </w:p>
        </w:tc>
        <w:tc>
          <w:tcPr>
            <w:tcW w:w="1356" w:type="dxa"/>
            <w:tcBorders>
              <w:top w:val="nil"/>
              <w:left w:val="nil"/>
              <w:bottom w:val="single" w:sz="4" w:space="0" w:color="auto"/>
              <w:right w:val="single" w:sz="4" w:space="0" w:color="auto"/>
            </w:tcBorders>
            <w:shd w:val="clear" w:color="000000" w:fill="FFFFFF"/>
            <w:noWrap/>
            <w:vAlign w:val="center"/>
            <w:hideMark/>
          </w:tcPr>
          <w:p w14:paraId="5DA5F5AF"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R$ 1.531,54</w:t>
            </w:r>
          </w:p>
        </w:tc>
      </w:tr>
      <w:tr w:rsidR="00A4551B" w:rsidRPr="007148A4" w14:paraId="4A00401A" w14:textId="77777777" w:rsidTr="00A4551B">
        <w:trPr>
          <w:trHeight w:val="3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1E2F2E18"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lastRenderedPageBreak/>
              <w:t>14</w:t>
            </w:r>
          </w:p>
        </w:tc>
        <w:tc>
          <w:tcPr>
            <w:tcW w:w="3085" w:type="dxa"/>
            <w:tcBorders>
              <w:top w:val="nil"/>
              <w:left w:val="nil"/>
              <w:bottom w:val="single" w:sz="4" w:space="0" w:color="auto"/>
              <w:right w:val="single" w:sz="4" w:space="0" w:color="auto"/>
            </w:tcBorders>
            <w:shd w:val="clear" w:color="000000" w:fill="FFFFFF"/>
            <w:noWrap/>
            <w:vAlign w:val="center"/>
            <w:hideMark/>
          </w:tcPr>
          <w:p w14:paraId="13081993"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Compressor Ar condicionado 9.000</w:t>
            </w:r>
          </w:p>
        </w:tc>
        <w:tc>
          <w:tcPr>
            <w:tcW w:w="1497" w:type="dxa"/>
            <w:tcBorders>
              <w:top w:val="nil"/>
              <w:left w:val="nil"/>
              <w:bottom w:val="single" w:sz="4" w:space="0" w:color="auto"/>
              <w:right w:val="single" w:sz="4" w:space="0" w:color="auto"/>
            </w:tcBorders>
            <w:shd w:val="clear" w:color="000000" w:fill="FFFFFF"/>
            <w:noWrap/>
            <w:vAlign w:val="center"/>
            <w:hideMark/>
          </w:tcPr>
          <w:p w14:paraId="38C9E17D"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nil"/>
              <w:left w:val="nil"/>
              <w:bottom w:val="single" w:sz="4" w:space="0" w:color="auto"/>
              <w:right w:val="single" w:sz="4" w:space="0" w:color="auto"/>
            </w:tcBorders>
            <w:shd w:val="clear" w:color="000000" w:fill="FFFFFF"/>
            <w:noWrap/>
            <w:vAlign w:val="center"/>
            <w:hideMark/>
          </w:tcPr>
          <w:p w14:paraId="33DC3E05"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70</w:t>
            </w:r>
          </w:p>
        </w:tc>
        <w:tc>
          <w:tcPr>
            <w:tcW w:w="1564" w:type="dxa"/>
            <w:tcBorders>
              <w:top w:val="nil"/>
              <w:left w:val="nil"/>
              <w:bottom w:val="single" w:sz="4" w:space="0" w:color="auto"/>
              <w:right w:val="single" w:sz="4" w:space="0" w:color="auto"/>
            </w:tcBorders>
            <w:shd w:val="clear" w:color="000000" w:fill="FFFFFF"/>
            <w:noWrap/>
            <w:vAlign w:val="center"/>
            <w:hideMark/>
          </w:tcPr>
          <w:p w14:paraId="234415D8"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R$ 599,74</w:t>
            </w:r>
          </w:p>
        </w:tc>
        <w:tc>
          <w:tcPr>
            <w:tcW w:w="1356" w:type="dxa"/>
            <w:tcBorders>
              <w:top w:val="nil"/>
              <w:left w:val="nil"/>
              <w:bottom w:val="single" w:sz="4" w:space="0" w:color="auto"/>
              <w:right w:val="single" w:sz="4" w:space="0" w:color="auto"/>
            </w:tcBorders>
            <w:shd w:val="clear" w:color="000000" w:fill="FFFFFF"/>
            <w:noWrap/>
            <w:vAlign w:val="center"/>
            <w:hideMark/>
          </w:tcPr>
          <w:p w14:paraId="0606B2A6"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R$ 41.981,80</w:t>
            </w:r>
          </w:p>
        </w:tc>
      </w:tr>
      <w:tr w:rsidR="00A4551B" w:rsidRPr="007148A4" w14:paraId="053837A3" w14:textId="77777777" w:rsidTr="00A4551B">
        <w:trPr>
          <w:trHeight w:val="300"/>
        </w:trPr>
        <w:tc>
          <w:tcPr>
            <w:tcW w:w="6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A80F53"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15</w:t>
            </w:r>
          </w:p>
        </w:tc>
        <w:tc>
          <w:tcPr>
            <w:tcW w:w="30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8608983"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Compressor Ar condicionado 10.000</w:t>
            </w:r>
          </w:p>
        </w:tc>
        <w:tc>
          <w:tcPr>
            <w:tcW w:w="149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8866CB"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DC4B7E"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2</w:t>
            </w:r>
          </w:p>
        </w:tc>
        <w:tc>
          <w:tcPr>
            <w:tcW w:w="15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490122"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R$ 614,08</w:t>
            </w:r>
          </w:p>
        </w:tc>
        <w:tc>
          <w:tcPr>
            <w:tcW w:w="13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BD3F74"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R$ 1.228,16</w:t>
            </w:r>
          </w:p>
        </w:tc>
      </w:tr>
      <w:tr w:rsidR="00A4551B" w:rsidRPr="007148A4" w14:paraId="40BF68B2" w14:textId="77777777" w:rsidTr="00A4551B">
        <w:trPr>
          <w:trHeight w:val="300"/>
        </w:trPr>
        <w:tc>
          <w:tcPr>
            <w:tcW w:w="6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BB0A4E"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16</w:t>
            </w:r>
          </w:p>
        </w:tc>
        <w:tc>
          <w:tcPr>
            <w:tcW w:w="3085" w:type="dxa"/>
            <w:tcBorders>
              <w:top w:val="single" w:sz="4" w:space="0" w:color="auto"/>
              <w:left w:val="nil"/>
              <w:bottom w:val="single" w:sz="4" w:space="0" w:color="auto"/>
              <w:right w:val="single" w:sz="4" w:space="0" w:color="auto"/>
            </w:tcBorders>
            <w:shd w:val="clear" w:color="000000" w:fill="FFFFFF"/>
            <w:noWrap/>
            <w:vAlign w:val="center"/>
            <w:hideMark/>
          </w:tcPr>
          <w:p w14:paraId="1A8744FB"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Compressor Ar condicionado 12.000</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14:paraId="526E0136"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single" w:sz="4" w:space="0" w:color="auto"/>
              <w:left w:val="nil"/>
              <w:bottom w:val="single" w:sz="4" w:space="0" w:color="auto"/>
              <w:right w:val="single" w:sz="4" w:space="0" w:color="auto"/>
            </w:tcBorders>
            <w:shd w:val="clear" w:color="000000" w:fill="FFFFFF"/>
            <w:noWrap/>
            <w:vAlign w:val="center"/>
            <w:hideMark/>
          </w:tcPr>
          <w:p w14:paraId="61315F03"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56</w:t>
            </w: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14:paraId="3E16F398"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R$ 822,27</w:t>
            </w:r>
          </w:p>
        </w:tc>
        <w:tc>
          <w:tcPr>
            <w:tcW w:w="1356" w:type="dxa"/>
            <w:tcBorders>
              <w:top w:val="single" w:sz="4" w:space="0" w:color="auto"/>
              <w:left w:val="nil"/>
              <w:bottom w:val="single" w:sz="4" w:space="0" w:color="auto"/>
              <w:right w:val="single" w:sz="4" w:space="0" w:color="auto"/>
            </w:tcBorders>
            <w:shd w:val="clear" w:color="000000" w:fill="FFFFFF"/>
            <w:noWrap/>
            <w:vAlign w:val="center"/>
            <w:hideMark/>
          </w:tcPr>
          <w:p w14:paraId="118BF194"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R$ 46.047,12</w:t>
            </w:r>
          </w:p>
        </w:tc>
      </w:tr>
      <w:tr w:rsidR="00A4551B" w:rsidRPr="007148A4" w14:paraId="0567C814" w14:textId="77777777" w:rsidTr="00A4551B">
        <w:trPr>
          <w:trHeight w:val="3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0A205BC5"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17</w:t>
            </w:r>
          </w:p>
        </w:tc>
        <w:tc>
          <w:tcPr>
            <w:tcW w:w="3085" w:type="dxa"/>
            <w:tcBorders>
              <w:top w:val="nil"/>
              <w:left w:val="nil"/>
              <w:bottom w:val="single" w:sz="4" w:space="0" w:color="auto"/>
              <w:right w:val="single" w:sz="4" w:space="0" w:color="auto"/>
            </w:tcBorders>
            <w:shd w:val="clear" w:color="000000" w:fill="FFFFFF"/>
            <w:noWrap/>
            <w:vAlign w:val="center"/>
            <w:hideMark/>
          </w:tcPr>
          <w:p w14:paraId="166D45A6"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Compressor Ar condicionado 18.000</w:t>
            </w:r>
          </w:p>
        </w:tc>
        <w:tc>
          <w:tcPr>
            <w:tcW w:w="1497" w:type="dxa"/>
            <w:tcBorders>
              <w:top w:val="nil"/>
              <w:left w:val="nil"/>
              <w:bottom w:val="single" w:sz="4" w:space="0" w:color="auto"/>
              <w:right w:val="single" w:sz="4" w:space="0" w:color="auto"/>
            </w:tcBorders>
            <w:shd w:val="clear" w:color="000000" w:fill="FFFFFF"/>
            <w:noWrap/>
            <w:vAlign w:val="center"/>
            <w:hideMark/>
          </w:tcPr>
          <w:p w14:paraId="7915A3CE"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nil"/>
              <w:left w:val="nil"/>
              <w:bottom w:val="single" w:sz="4" w:space="0" w:color="auto"/>
              <w:right w:val="single" w:sz="4" w:space="0" w:color="auto"/>
            </w:tcBorders>
            <w:shd w:val="clear" w:color="000000" w:fill="FFFFFF"/>
            <w:noWrap/>
            <w:vAlign w:val="center"/>
            <w:hideMark/>
          </w:tcPr>
          <w:p w14:paraId="4E3A0002"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36</w:t>
            </w:r>
          </w:p>
        </w:tc>
        <w:tc>
          <w:tcPr>
            <w:tcW w:w="1564" w:type="dxa"/>
            <w:tcBorders>
              <w:top w:val="nil"/>
              <w:left w:val="nil"/>
              <w:bottom w:val="single" w:sz="4" w:space="0" w:color="auto"/>
              <w:right w:val="single" w:sz="4" w:space="0" w:color="auto"/>
            </w:tcBorders>
            <w:shd w:val="clear" w:color="000000" w:fill="FFFFFF"/>
            <w:noWrap/>
            <w:vAlign w:val="center"/>
            <w:hideMark/>
          </w:tcPr>
          <w:p w14:paraId="221F3567" w14:textId="77777777" w:rsidR="00A12132" w:rsidRPr="007148A4" w:rsidRDefault="00A12132" w:rsidP="00E547A6">
            <w:pPr>
              <w:spacing w:after="0" w:line="240" w:lineRule="auto"/>
              <w:jc w:val="right"/>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R$ 1.176,06</w:t>
            </w:r>
          </w:p>
        </w:tc>
        <w:tc>
          <w:tcPr>
            <w:tcW w:w="1356" w:type="dxa"/>
            <w:tcBorders>
              <w:top w:val="nil"/>
              <w:left w:val="nil"/>
              <w:bottom w:val="single" w:sz="4" w:space="0" w:color="auto"/>
              <w:right w:val="single" w:sz="4" w:space="0" w:color="auto"/>
            </w:tcBorders>
            <w:shd w:val="clear" w:color="000000" w:fill="FFFFFF"/>
            <w:noWrap/>
            <w:vAlign w:val="center"/>
            <w:hideMark/>
          </w:tcPr>
          <w:p w14:paraId="225080BE"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R$ 42.338,16</w:t>
            </w:r>
          </w:p>
        </w:tc>
      </w:tr>
      <w:tr w:rsidR="00A4551B" w:rsidRPr="007148A4" w14:paraId="76D63EF9" w14:textId="77777777" w:rsidTr="00A4551B">
        <w:trPr>
          <w:trHeight w:val="3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79734C94"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18</w:t>
            </w:r>
          </w:p>
        </w:tc>
        <w:tc>
          <w:tcPr>
            <w:tcW w:w="3085" w:type="dxa"/>
            <w:tcBorders>
              <w:top w:val="nil"/>
              <w:left w:val="nil"/>
              <w:bottom w:val="single" w:sz="4" w:space="0" w:color="auto"/>
              <w:right w:val="single" w:sz="4" w:space="0" w:color="auto"/>
            </w:tcBorders>
            <w:shd w:val="clear" w:color="000000" w:fill="FFFFFF"/>
            <w:noWrap/>
            <w:vAlign w:val="center"/>
            <w:hideMark/>
          </w:tcPr>
          <w:p w14:paraId="574DB523"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Compressor Ar condicionado 22.000</w:t>
            </w:r>
          </w:p>
        </w:tc>
        <w:tc>
          <w:tcPr>
            <w:tcW w:w="1497" w:type="dxa"/>
            <w:tcBorders>
              <w:top w:val="nil"/>
              <w:left w:val="nil"/>
              <w:bottom w:val="single" w:sz="4" w:space="0" w:color="auto"/>
              <w:right w:val="single" w:sz="4" w:space="0" w:color="auto"/>
            </w:tcBorders>
            <w:shd w:val="clear" w:color="000000" w:fill="FFFFFF"/>
            <w:noWrap/>
            <w:vAlign w:val="center"/>
            <w:hideMark/>
          </w:tcPr>
          <w:p w14:paraId="5B2AE4CB"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nil"/>
              <w:left w:val="nil"/>
              <w:bottom w:val="single" w:sz="4" w:space="0" w:color="auto"/>
              <w:right w:val="single" w:sz="4" w:space="0" w:color="auto"/>
            </w:tcBorders>
            <w:shd w:val="clear" w:color="000000" w:fill="FFFFFF"/>
            <w:noWrap/>
            <w:vAlign w:val="center"/>
            <w:hideMark/>
          </w:tcPr>
          <w:p w14:paraId="17981ADD"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12</w:t>
            </w:r>
          </w:p>
        </w:tc>
        <w:tc>
          <w:tcPr>
            <w:tcW w:w="1564" w:type="dxa"/>
            <w:tcBorders>
              <w:top w:val="nil"/>
              <w:left w:val="nil"/>
              <w:bottom w:val="single" w:sz="4" w:space="0" w:color="auto"/>
              <w:right w:val="single" w:sz="4" w:space="0" w:color="auto"/>
            </w:tcBorders>
            <w:shd w:val="clear" w:color="000000" w:fill="FFFFFF"/>
            <w:noWrap/>
            <w:vAlign w:val="center"/>
            <w:hideMark/>
          </w:tcPr>
          <w:p w14:paraId="414B3EF7"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R$ 717,58</w:t>
            </w:r>
          </w:p>
        </w:tc>
        <w:tc>
          <w:tcPr>
            <w:tcW w:w="1356" w:type="dxa"/>
            <w:tcBorders>
              <w:top w:val="nil"/>
              <w:left w:val="nil"/>
              <w:bottom w:val="single" w:sz="4" w:space="0" w:color="auto"/>
              <w:right w:val="single" w:sz="4" w:space="0" w:color="auto"/>
            </w:tcBorders>
            <w:shd w:val="clear" w:color="000000" w:fill="FFFFFF"/>
            <w:noWrap/>
            <w:vAlign w:val="center"/>
            <w:hideMark/>
          </w:tcPr>
          <w:p w14:paraId="7EBB69C9"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R$ 8.610,96</w:t>
            </w:r>
          </w:p>
        </w:tc>
      </w:tr>
      <w:tr w:rsidR="00A4551B" w:rsidRPr="007148A4" w14:paraId="218C614A" w14:textId="77777777" w:rsidTr="00A4551B">
        <w:trPr>
          <w:trHeight w:val="3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143AD982"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19</w:t>
            </w:r>
          </w:p>
        </w:tc>
        <w:tc>
          <w:tcPr>
            <w:tcW w:w="3085" w:type="dxa"/>
            <w:tcBorders>
              <w:top w:val="nil"/>
              <w:left w:val="nil"/>
              <w:bottom w:val="single" w:sz="4" w:space="0" w:color="auto"/>
              <w:right w:val="single" w:sz="4" w:space="0" w:color="auto"/>
            </w:tcBorders>
            <w:shd w:val="clear" w:color="000000" w:fill="FFFFFF"/>
            <w:noWrap/>
            <w:vAlign w:val="center"/>
            <w:hideMark/>
          </w:tcPr>
          <w:p w14:paraId="30B71E3A"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 xml:space="preserve">Placa de Evaporadora ou </w:t>
            </w:r>
            <w:proofErr w:type="gramStart"/>
            <w:r w:rsidRPr="007148A4">
              <w:rPr>
                <w:rFonts w:ascii="Times New Roman" w:eastAsia="Times New Roman" w:hAnsi="Times New Roman" w:cs="Times New Roman"/>
                <w:color w:val="000000"/>
                <w:kern w:val="0"/>
                <w:lang w:eastAsia="pt-BR"/>
                <w14:ligatures w14:val="none"/>
              </w:rPr>
              <w:t>condensadora  Ar</w:t>
            </w:r>
            <w:proofErr w:type="gramEnd"/>
            <w:r w:rsidRPr="007148A4">
              <w:rPr>
                <w:rFonts w:ascii="Times New Roman" w:eastAsia="Times New Roman" w:hAnsi="Times New Roman" w:cs="Times New Roman"/>
                <w:color w:val="000000"/>
                <w:kern w:val="0"/>
                <w:lang w:eastAsia="pt-BR"/>
                <w14:ligatures w14:val="none"/>
              </w:rPr>
              <w:t xml:space="preserve"> condicionado 7.000</w:t>
            </w:r>
          </w:p>
        </w:tc>
        <w:tc>
          <w:tcPr>
            <w:tcW w:w="1497" w:type="dxa"/>
            <w:tcBorders>
              <w:top w:val="nil"/>
              <w:left w:val="nil"/>
              <w:bottom w:val="single" w:sz="4" w:space="0" w:color="auto"/>
              <w:right w:val="single" w:sz="4" w:space="0" w:color="auto"/>
            </w:tcBorders>
            <w:shd w:val="clear" w:color="000000" w:fill="FFFFFF"/>
            <w:noWrap/>
            <w:vAlign w:val="center"/>
            <w:hideMark/>
          </w:tcPr>
          <w:p w14:paraId="7C0F7447"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nil"/>
              <w:left w:val="nil"/>
              <w:bottom w:val="single" w:sz="4" w:space="0" w:color="auto"/>
              <w:right w:val="single" w:sz="4" w:space="0" w:color="auto"/>
            </w:tcBorders>
            <w:shd w:val="clear" w:color="000000" w:fill="FFFFFF"/>
            <w:noWrap/>
            <w:vAlign w:val="center"/>
            <w:hideMark/>
          </w:tcPr>
          <w:p w14:paraId="77ECC67E"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4</w:t>
            </w:r>
          </w:p>
        </w:tc>
        <w:tc>
          <w:tcPr>
            <w:tcW w:w="1564" w:type="dxa"/>
            <w:tcBorders>
              <w:top w:val="nil"/>
              <w:left w:val="nil"/>
              <w:bottom w:val="single" w:sz="4" w:space="0" w:color="auto"/>
              <w:right w:val="single" w:sz="4" w:space="0" w:color="auto"/>
            </w:tcBorders>
            <w:shd w:val="clear" w:color="000000" w:fill="FFFFFF"/>
            <w:noWrap/>
            <w:vAlign w:val="center"/>
            <w:hideMark/>
          </w:tcPr>
          <w:p w14:paraId="5187D5F8"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R$ 390,41</w:t>
            </w:r>
          </w:p>
        </w:tc>
        <w:tc>
          <w:tcPr>
            <w:tcW w:w="1356" w:type="dxa"/>
            <w:tcBorders>
              <w:top w:val="nil"/>
              <w:left w:val="nil"/>
              <w:bottom w:val="single" w:sz="4" w:space="0" w:color="auto"/>
              <w:right w:val="single" w:sz="4" w:space="0" w:color="auto"/>
            </w:tcBorders>
            <w:shd w:val="clear" w:color="000000" w:fill="FFFFFF"/>
            <w:noWrap/>
            <w:vAlign w:val="center"/>
            <w:hideMark/>
          </w:tcPr>
          <w:p w14:paraId="63287138"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R$ 1.561,64</w:t>
            </w:r>
          </w:p>
        </w:tc>
      </w:tr>
      <w:tr w:rsidR="00A4551B" w:rsidRPr="007148A4" w14:paraId="0338FD74" w14:textId="77777777" w:rsidTr="00A4551B">
        <w:trPr>
          <w:trHeight w:val="3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217D1599"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20</w:t>
            </w:r>
          </w:p>
        </w:tc>
        <w:tc>
          <w:tcPr>
            <w:tcW w:w="3085" w:type="dxa"/>
            <w:tcBorders>
              <w:top w:val="nil"/>
              <w:left w:val="nil"/>
              <w:bottom w:val="single" w:sz="4" w:space="0" w:color="auto"/>
              <w:right w:val="single" w:sz="4" w:space="0" w:color="auto"/>
            </w:tcBorders>
            <w:shd w:val="clear" w:color="000000" w:fill="FFFFFF"/>
            <w:noWrap/>
            <w:vAlign w:val="center"/>
            <w:hideMark/>
          </w:tcPr>
          <w:p w14:paraId="56B24D85"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 xml:space="preserve">Placa de Evaporadora ou </w:t>
            </w:r>
            <w:proofErr w:type="gramStart"/>
            <w:r w:rsidRPr="007148A4">
              <w:rPr>
                <w:rFonts w:ascii="Times New Roman" w:eastAsia="Times New Roman" w:hAnsi="Times New Roman" w:cs="Times New Roman"/>
                <w:color w:val="000000"/>
                <w:kern w:val="0"/>
                <w:lang w:eastAsia="pt-BR"/>
                <w14:ligatures w14:val="none"/>
              </w:rPr>
              <w:t>condensadora  Ar</w:t>
            </w:r>
            <w:proofErr w:type="gramEnd"/>
            <w:r w:rsidRPr="007148A4">
              <w:rPr>
                <w:rFonts w:ascii="Times New Roman" w:eastAsia="Times New Roman" w:hAnsi="Times New Roman" w:cs="Times New Roman"/>
                <w:color w:val="000000"/>
                <w:kern w:val="0"/>
                <w:lang w:eastAsia="pt-BR"/>
                <w14:ligatures w14:val="none"/>
              </w:rPr>
              <w:t xml:space="preserve"> Condicionado 8.000</w:t>
            </w:r>
          </w:p>
        </w:tc>
        <w:tc>
          <w:tcPr>
            <w:tcW w:w="1497" w:type="dxa"/>
            <w:tcBorders>
              <w:top w:val="nil"/>
              <w:left w:val="nil"/>
              <w:bottom w:val="single" w:sz="4" w:space="0" w:color="auto"/>
              <w:right w:val="single" w:sz="4" w:space="0" w:color="auto"/>
            </w:tcBorders>
            <w:shd w:val="clear" w:color="000000" w:fill="FFFFFF"/>
            <w:noWrap/>
            <w:vAlign w:val="center"/>
            <w:hideMark/>
          </w:tcPr>
          <w:p w14:paraId="1154D756"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nil"/>
              <w:left w:val="nil"/>
              <w:bottom w:val="single" w:sz="4" w:space="0" w:color="auto"/>
              <w:right w:val="single" w:sz="4" w:space="0" w:color="auto"/>
            </w:tcBorders>
            <w:shd w:val="clear" w:color="000000" w:fill="FFFFFF"/>
            <w:noWrap/>
            <w:vAlign w:val="center"/>
            <w:hideMark/>
          </w:tcPr>
          <w:p w14:paraId="7ED5C6EB"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2</w:t>
            </w:r>
          </w:p>
        </w:tc>
        <w:tc>
          <w:tcPr>
            <w:tcW w:w="1564" w:type="dxa"/>
            <w:tcBorders>
              <w:top w:val="nil"/>
              <w:left w:val="nil"/>
              <w:bottom w:val="single" w:sz="4" w:space="0" w:color="auto"/>
              <w:right w:val="single" w:sz="4" w:space="0" w:color="auto"/>
            </w:tcBorders>
            <w:shd w:val="clear" w:color="000000" w:fill="FFFFFF"/>
            <w:noWrap/>
            <w:vAlign w:val="center"/>
            <w:hideMark/>
          </w:tcPr>
          <w:p w14:paraId="6A3D2CEA"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R$ 533,74</w:t>
            </w:r>
          </w:p>
        </w:tc>
        <w:tc>
          <w:tcPr>
            <w:tcW w:w="1356" w:type="dxa"/>
            <w:tcBorders>
              <w:top w:val="nil"/>
              <w:left w:val="nil"/>
              <w:bottom w:val="single" w:sz="4" w:space="0" w:color="auto"/>
              <w:right w:val="single" w:sz="4" w:space="0" w:color="auto"/>
            </w:tcBorders>
            <w:shd w:val="clear" w:color="000000" w:fill="FFFFFF"/>
            <w:noWrap/>
            <w:vAlign w:val="center"/>
            <w:hideMark/>
          </w:tcPr>
          <w:p w14:paraId="47F0FD7A"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R$ 1.067,48</w:t>
            </w:r>
          </w:p>
        </w:tc>
      </w:tr>
      <w:tr w:rsidR="00A4551B" w:rsidRPr="007148A4" w14:paraId="283D6820" w14:textId="77777777" w:rsidTr="00A4551B">
        <w:trPr>
          <w:trHeight w:val="300"/>
        </w:trPr>
        <w:tc>
          <w:tcPr>
            <w:tcW w:w="6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5FED3C"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21</w:t>
            </w:r>
          </w:p>
        </w:tc>
        <w:tc>
          <w:tcPr>
            <w:tcW w:w="3085" w:type="dxa"/>
            <w:tcBorders>
              <w:top w:val="single" w:sz="4" w:space="0" w:color="auto"/>
              <w:left w:val="nil"/>
              <w:bottom w:val="single" w:sz="4" w:space="0" w:color="auto"/>
              <w:right w:val="single" w:sz="4" w:space="0" w:color="auto"/>
            </w:tcBorders>
            <w:shd w:val="clear" w:color="000000" w:fill="FFFFFF"/>
            <w:noWrap/>
            <w:vAlign w:val="center"/>
            <w:hideMark/>
          </w:tcPr>
          <w:p w14:paraId="471CE313"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 xml:space="preserve">Placa de Evaporadora ou </w:t>
            </w:r>
            <w:proofErr w:type="gramStart"/>
            <w:r w:rsidRPr="007148A4">
              <w:rPr>
                <w:rFonts w:ascii="Times New Roman" w:eastAsia="Times New Roman" w:hAnsi="Times New Roman" w:cs="Times New Roman"/>
                <w:color w:val="000000"/>
                <w:kern w:val="0"/>
                <w:lang w:eastAsia="pt-BR"/>
                <w14:ligatures w14:val="none"/>
              </w:rPr>
              <w:t>condensadora  Ar</w:t>
            </w:r>
            <w:proofErr w:type="gramEnd"/>
            <w:r w:rsidRPr="007148A4">
              <w:rPr>
                <w:rFonts w:ascii="Times New Roman" w:eastAsia="Times New Roman" w:hAnsi="Times New Roman" w:cs="Times New Roman"/>
                <w:color w:val="000000"/>
                <w:kern w:val="0"/>
                <w:lang w:eastAsia="pt-BR"/>
                <w14:ligatures w14:val="none"/>
              </w:rPr>
              <w:t xml:space="preserve"> Condicionado 9.000</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14:paraId="3A403D4C"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single" w:sz="4" w:space="0" w:color="auto"/>
              <w:left w:val="nil"/>
              <w:bottom w:val="single" w:sz="4" w:space="0" w:color="auto"/>
              <w:right w:val="single" w:sz="4" w:space="0" w:color="auto"/>
            </w:tcBorders>
            <w:shd w:val="clear" w:color="000000" w:fill="FFFFFF"/>
            <w:noWrap/>
            <w:vAlign w:val="center"/>
            <w:hideMark/>
          </w:tcPr>
          <w:p w14:paraId="4D7C6DF1"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70</w:t>
            </w: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14:paraId="39928E84"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R$ 503,80</w:t>
            </w:r>
          </w:p>
        </w:tc>
        <w:tc>
          <w:tcPr>
            <w:tcW w:w="1356" w:type="dxa"/>
            <w:tcBorders>
              <w:top w:val="single" w:sz="4" w:space="0" w:color="auto"/>
              <w:left w:val="nil"/>
              <w:bottom w:val="single" w:sz="4" w:space="0" w:color="auto"/>
              <w:right w:val="single" w:sz="4" w:space="0" w:color="auto"/>
            </w:tcBorders>
            <w:shd w:val="clear" w:color="000000" w:fill="FFFFFF"/>
            <w:noWrap/>
            <w:vAlign w:val="center"/>
            <w:hideMark/>
          </w:tcPr>
          <w:p w14:paraId="4672413C"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R$ 35.266,00</w:t>
            </w:r>
          </w:p>
        </w:tc>
      </w:tr>
      <w:tr w:rsidR="00A4551B" w:rsidRPr="007148A4" w14:paraId="133F3D9F" w14:textId="77777777" w:rsidTr="00A4551B">
        <w:trPr>
          <w:trHeight w:val="3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56D0587C"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22</w:t>
            </w:r>
          </w:p>
        </w:tc>
        <w:tc>
          <w:tcPr>
            <w:tcW w:w="3085" w:type="dxa"/>
            <w:tcBorders>
              <w:top w:val="nil"/>
              <w:left w:val="nil"/>
              <w:bottom w:val="single" w:sz="4" w:space="0" w:color="auto"/>
              <w:right w:val="single" w:sz="4" w:space="0" w:color="auto"/>
            </w:tcBorders>
            <w:shd w:val="clear" w:color="000000" w:fill="FFFFFF"/>
            <w:noWrap/>
            <w:vAlign w:val="center"/>
            <w:hideMark/>
          </w:tcPr>
          <w:p w14:paraId="11DF641E"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 xml:space="preserve">Placa de Evaporadora ou </w:t>
            </w:r>
            <w:proofErr w:type="gramStart"/>
            <w:r w:rsidRPr="007148A4">
              <w:rPr>
                <w:rFonts w:ascii="Times New Roman" w:eastAsia="Times New Roman" w:hAnsi="Times New Roman" w:cs="Times New Roman"/>
                <w:color w:val="000000"/>
                <w:kern w:val="0"/>
                <w:lang w:eastAsia="pt-BR"/>
                <w14:ligatures w14:val="none"/>
              </w:rPr>
              <w:t>condensadora  Ar</w:t>
            </w:r>
            <w:proofErr w:type="gramEnd"/>
            <w:r w:rsidRPr="007148A4">
              <w:rPr>
                <w:rFonts w:ascii="Times New Roman" w:eastAsia="Times New Roman" w:hAnsi="Times New Roman" w:cs="Times New Roman"/>
                <w:color w:val="000000"/>
                <w:kern w:val="0"/>
                <w:lang w:eastAsia="pt-BR"/>
                <w14:ligatures w14:val="none"/>
              </w:rPr>
              <w:t xml:space="preserve"> Condicionado 10.000</w:t>
            </w:r>
          </w:p>
        </w:tc>
        <w:tc>
          <w:tcPr>
            <w:tcW w:w="1497" w:type="dxa"/>
            <w:tcBorders>
              <w:top w:val="nil"/>
              <w:left w:val="nil"/>
              <w:bottom w:val="single" w:sz="4" w:space="0" w:color="auto"/>
              <w:right w:val="single" w:sz="4" w:space="0" w:color="auto"/>
            </w:tcBorders>
            <w:shd w:val="clear" w:color="000000" w:fill="FFFFFF"/>
            <w:noWrap/>
            <w:vAlign w:val="center"/>
            <w:hideMark/>
          </w:tcPr>
          <w:p w14:paraId="421088EC"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nil"/>
              <w:left w:val="nil"/>
              <w:bottom w:val="single" w:sz="4" w:space="0" w:color="auto"/>
              <w:right w:val="single" w:sz="4" w:space="0" w:color="auto"/>
            </w:tcBorders>
            <w:shd w:val="clear" w:color="000000" w:fill="FFFFFF"/>
            <w:noWrap/>
            <w:vAlign w:val="center"/>
            <w:hideMark/>
          </w:tcPr>
          <w:p w14:paraId="0F619E27"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2</w:t>
            </w:r>
          </w:p>
        </w:tc>
        <w:tc>
          <w:tcPr>
            <w:tcW w:w="1564" w:type="dxa"/>
            <w:tcBorders>
              <w:top w:val="nil"/>
              <w:left w:val="nil"/>
              <w:bottom w:val="single" w:sz="4" w:space="0" w:color="auto"/>
              <w:right w:val="single" w:sz="4" w:space="0" w:color="auto"/>
            </w:tcBorders>
            <w:shd w:val="clear" w:color="000000" w:fill="FFFFFF"/>
            <w:noWrap/>
            <w:vAlign w:val="center"/>
            <w:hideMark/>
          </w:tcPr>
          <w:p w14:paraId="2EFCFE88"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R$ 208,68</w:t>
            </w:r>
          </w:p>
        </w:tc>
        <w:tc>
          <w:tcPr>
            <w:tcW w:w="1356" w:type="dxa"/>
            <w:tcBorders>
              <w:top w:val="nil"/>
              <w:left w:val="nil"/>
              <w:bottom w:val="single" w:sz="4" w:space="0" w:color="auto"/>
              <w:right w:val="single" w:sz="4" w:space="0" w:color="auto"/>
            </w:tcBorders>
            <w:shd w:val="clear" w:color="000000" w:fill="FFFFFF"/>
            <w:noWrap/>
            <w:vAlign w:val="center"/>
            <w:hideMark/>
          </w:tcPr>
          <w:p w14:paraId="3ABD825F"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R$ 417,36</w:t>
            </w:r>
          </w:p>
        </w:tc>
      </w:tr>
      <w:tr w:rsidR="00A4551B" w:rsidRPr="007148A4" w14:paraId="48426341" w14:textId="77777777" w:rsidTr="00A4551B">
        <w:trPr>
          <w:trHeight w:val="3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7C2BBEB2"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23</w:t>
            </w:r>
          </w:p>
        </w:tc>
        <w:tc>
          <w:tcPr>
            <w:tcW w:w="3085" w:type="dxa"/>
            <w:tcBorders>
              <w:top w:val="nil"/>
              <w:left w:val="nil"/>
              <w:bottom w:val="single" w:sz="4" w:space="0" w:color="auto"/>
              <w:right w:val="single" w:sz="4" w:space="0" w:color="auto"/>
            </w:tcBorders>
            <w:shd w:val="clear" w:color="000000" w:fill="FFFFFF"/>
            <w:noWrap/>
            <w:vAlign w:val="center"/>
            <w:hideMark/>
          </w:tcPr>
          <w:p w14:paraId="353FACE0"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 xml:space="preserve">Placa de Evaporadora ou </w:t>
            </w:r>
            <w:proofErr w:type="gramStart"/>
            <w:r w:rsidRPr="007148A4">
              <w:rPr>
                <w:rFonts w:ascii="Times New Roman" w:eastAsia="Times New Roman" w:hAnsi="Times New Roman" w:cs="Times New Roman"/>
                <w:color w:val="000000"/>
                <w:kern w:val="0"/>
                <w:lang w:eastAsia="pt-BR"/>
                <w14:ligatures w14:val="none"/>
              </w:rPr>
              <w:t>condensadora  Ar</w:t>
            </w:r>
            <w:proofErr w:type="gramEnd"/>
            <w:r w:rsidRPr="007148A4">
              <w:rPr>
                <w:rFonts w:ascii="Times New Roman" w:eastAsia="Times New Roman" w:hAnsi="Times New Roman" w:cs="Times New Roman"/>
                <w:color w:val="000000"/>
                <w:kern w:val="0"/>
                <w:lang w:eastAsia="pt-BR"/>
                <w14:ligatures w14:val="none"/>
              </w:rPr>
              <w:t xml:space="preserve"> Condicionado 12.000</w:t>
            </w:r>
          </w:p>
        </w:tc>
        <w:tc>
          <w:tcPr>
            <w:tcW w:w="1497" w:type="dxa"/>
            <w:tcBorders>
              <w:top w:val="nil"/>
              <w:left w:val="nil"/>
              <w:bottom w:val="single" w:sz="4" w:space="0" w:color="auto"/>
              <w:right w:val="single" w:sz="4" w:space="0" w:color="auto"/>
            </w:tcBorders>
            <w:shd w:val="clear" w:color="000000" w:fill="FFFFFF"/>
            <w:noWrap/>
            <w:vAlign w:val="center"/>
            <w:hideMark/>
          </w:tcPr>
          <w:p w14:paraId="66D7CABD"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nil"/>
              <w:left w:val="nil"/>
              <w:bottom w:val="single" w:sz="4" w:space="0" w:color="auto"/>
              <w:right w:val="single" w:sz="4" w:space="0" w:color="auto"/>
            </w:tcBorders>
            <w:shd w:val="clear" w:color="000000" w:fill="FFFFFF"/>
            <w:noWrap/>
            <w:vAlign w:val="center"/>
            <w:hideMark/>
          </w:tcPr>
          <w:p w14:paraId="7F89ABCB"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56</w:t>
            </w:r>
          </w:p>
        </w:tc>
        <w:tc>
          <w:tcPr>
            <w:tcW w:w="1564" w:type="dxa"/>
            <w:tcBorders>
              <w:top w:val="nil"/>
              <w:left w:val="nil"/>
              <w:bottom w:val="single" w:sz="4" w:space="0" w:color="auto"/>
              <w:right w:val="single" w:sz="4" w:space="0" w:color="auto"/>
            </w:tcBorders>
            <w:shd w:val="clear" w:color="000000" w:fill="FFFFFF"/>
            <w:noWrap/>
            <w:vAlign w:val="center"/>
            <w:hideMark/>
          </w:tcPr>
          <w:p w14:paraId="5F90839B"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R$ 222,53</w:t>
            </w:r>
          </w:p>
        </w:tc>
        <w:tc>
          <w:tcPr>
            <w:tcW w:w="1356" w:type="dxa"/>
            <w:tcBorders>
              <w:top w:val="nil"/>
              <w:left w:val="nil"/>
              <w:bottom w:val="single" w:sz="4" w:space="0" w:color="auto"/>
              <w:right w:val="single" w:sz="4" w:space="0" w:color="auto"/>
            </w:tcBorders>
            <w:shd w:val="clear" w:color="000000" w:fill="FFFFFF"/>
            <w:noWrap/>
            <w:vAlign w:val="center"/>
            <w:hideMark/>
          </w:tcPr>
          <w:p w14:paraId="4615AAB3"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R$ 12.461,68</w:t>
            </w:r>
          </w:p>
        </w:tc>
      </w:tr>
      <w:tr w:rsidR="00A4551B" w:rsidRPr="007148A4" w14:paraId="521EF47B" w14:textId="77777777" w:rsidTr="00A4551B">
        <w:trPr>
          <w:trHeight w:val="3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35E6805E"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24</w:t>
            </w:r>
          </w:p>
        </w:tc>
        <w:tc>
          <w:tcPr>
            <w:tcW w:w="3085" w:type="dxa"/>
            <w:tcBorders>
              <w:top w:val="nil"/>
              <w:left w:val="nil"/>
              <w:bottom w:val="single" w:sz="4" w:space="0" w:color="auto"/>
              <w:right w:val="single" w:sz="4" w:space="0" w:color="auto"/>
            </w:tcBorders>
            <w:shd w:val="clear" w:color="000000" w:fill="FFFFFF"/>
            <w:noWrap/>
            <w:vAlign w:val="center"/>
            <w:hideMark/>
          </w:tcPr>
          <w:p w14:paraId="66D76220"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 xml:space="preserve">Placa de Evaporadora ou </w:t>
            </w:r>
            <w:proofErr w:type="gramStart"/>
            <w:r w:rsidRPr="007148A4">
              <w:rPr>
                <w:rFonts w:ascii="Times New Roman" w:eastAsia="Times New Roman" w:hAnsi="Times New Roman" w:cs="Times New Roman"/>
                <w:color w:val="000000"/>
                <w:kern w:val="0"/>
                <w:lang w:eastAsia="pt-BR"/>
                <w14:ligatures w14:val="none"/>
              </w:rPr>
              <w:t>condensadora  Ar</w:t>
            </w:r>
            <w:proofErr w:type="gramEnd"/>
            <w:r w:rsidRPr="007148A4">
              <w:rPr>
                <w:rFonts w:ascii="Times New Roman" w:eastAsia="Times New Roman" w:hAnsi="Times New Roman" w:cs="Times New Roman"/>
                <w:color w:val="000000"/>
                <w:kern w:val="0"/>
                <w:lang w:eastAsia="pt-BR"/>
                <w14:ligatures w14:val="none"/>
              </w:rPr>
              <w:t xml:space="preserve"> Condicionado 18.000</w:t>
            </w:r>
          </w:p>
        </w:tc>
        <w:tc>
          <w:tcPr>
            <w:tcW w:w="1497" w:type="dxa"/>
            <w:tcBorders>
              <w:top w:val="nil"/>
              <w:left w:val="nil"/>
              <w:bottom w:val="single" w:sz="4" w:space="0" w:color="auto"/>
              <w:right w:val="single" w:sz="4" w:space="0" w:color="auto"/>
            </w:tcBorders>
            <w:shd w:val="clear" w:color="000000" w:fill="FFFFFF"/>
            <w:noWrap/>
            <w:vAlign w:val="center"/>
            <w:hideMark/>
          </w:tcPr>
          <w:p w14:paraId="6FDC4681"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nil"/>
              <w:left w:val="nil"/>
              <w:bottom w:val="single" w:sz="4" w:space="0" w:color="auto"/>
              <w:right w:val="single" w:sz="4" w:space="0" w:color="auto"/>
            </w:tcBorders>
            <w:shd w:val="clear" w:color="000000" w:fill="FFFFFF"/>
            <w:noWrap/>
            <w:vAlign w:val="center"/>
            <w:hideMark/>
          </w:tcPr>
          <w:p w14:paraId="7089BDBE"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36</w:t>
            </w:r>
          </w:p>
        </w:tc>
        <w:tc>
          <w:tcPr>
            <w:tcW w:w="1564" w:type="dxa"/>
            <w:tcBorders>
              <w:top w:val="nil"/>
              <w:left w:val="nil"/>
              <w:bottom w:val="single" w:sz="4" w:space="0" w:color="auto"/>
              <w:right w:val="single" w:sz="4" w:space="0" w:color="auto"/>
            </w:tcBorders>
            <w:shd w:val="clear" w:color="000000" w:fill="FFFFFF"/>
            <w:noWrap/>
            <w:vAlign w:val="center"/>
            <w:hideMark/>
          </w:tcPr>
          <w:p w14:paraId="6F411E07"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R$ 384,49</w:t>
            </w:r>
          </w:p>
        </w:tc>
        <w:tc>
          <w:tcPr>
            <w:tcW w:w="1356" w:type="dxa"/>
            <w:tcBorders>
              <w:top w:val="nil"/>
              <w:left w:val="nil"/>
              <w:bottom w:val="single" w:sz="4" w:space="0" w:color="auto"/>
              <w:right w:val="single" w:sz="4" w:space="0" w:color="auto"/>
            </w:tcBorders>
            <w:shd w:val="clear" w:color="000000" w:fill="FFFFFF"/>
            <w:noWrap/>
            <w:vAlign w:val="center"/>
            <w:hideMark/>
          </w:tcPr>
          <w:p w14:paraId="3029E410"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R$ 13.841,64</w:t>
            </w:r>
          </w:p>
        </w:tc>
      </w:tr>
      <w:tr w:rsidR="00A4551B" w:rsidRPr="007148A4" w14:paraId="46945318" w14:textId="77777777" w:rsidTr="00A4551B">
        <w:trPr>
          <w:trHeight w:val="3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0895F525"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25</w:t>
            </w:r>
          </w:p>
        </w:tc>
        <w:tc>
          <w:tcPr>
            <w:tcW w:w="3085" w:type="dxa"/>
            <w:tcBorders>
              <w:top w:val="nil"/>
              <w:left w:val="nil"/>
              <w:bottom w:val="single" w:sz="4" w:space="0" w:color="auto"/>
              <w:right w:val="single" w:sz="4" w:space="0" w:color="auto"/>
            </w:tcBorders>
            <w:shd w:val="clear" w:color="000000" w:fill="FFFFFF"/>
            <w:noWrap/>
            <w:vAlign w:val="center"/>
            <w:hideMark/>
          </w:tcPr>
          <w:p w14:paraId="7BEA337A"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 xml:space="preserve">Placa de Evaporadora ou </w:t>
            </w:r>
            <w:proofErr w:type="gramStart"/>
            <w:r w:rsidRPr="007148A4">
              <w:rPr>
                <w:rFonts w:ascii="Times New Roman" w:eastAsia="Times New Roman" w:hAnsi="Times New Roman" w:cs="Times New Roman"/>
                <w:color w:val="000000"/>
                <w:kern w:val="0"/>
                <w:lang w:eastAsia="pt-BR"/>
                <w14:ligatures w14:val="none"/>
              </w:rPr>
              <w:t>condensadora  Ar</w:t>
            </w:r>
            <w:proofErr w:type="gramEnd"/>
            <w:r w:rsidRPr="007148A4">
              <w:rPr>
                <w:rFonts w:ascii="Times New Roman" w:eastAsia="Times New Roman" w:hAnsi="Times New Roman" w:cs="Times New Roman"/>
                <w:color w:val="000000"/>
                <w:kern w:val="0"/>
                <w:lang w:eastAsia="pt-BR"/>
                <w14:ligatures w14:val="none"/>
              </w:rPr>
              <w:t xml:space="preserve"> Condicionado 22.000</w:t>
            </w:r>
          </w:p>
        </w:tc>
        <w:tc>
          <w:tcPr>
            <w:tcW w:w="1497" w:type="dxa"/>
            <w:tcBorders>
              <w:top w:val="nil"/>
              <w:left w:val="nil"/>
              <w:bottom w:val="single" w:sz="4" w:space="0" w:color="auto"/>
              <w:right w:val="single" w:sz="4" w:space="0" w:color="auto"/>
            </w:tcBorders>
            <w:shd w:val="clear" w:color="000000" w:fill="FFFFFF"/>
            <w:noWrap/>
            <w:vAlign w:val="center"/>
            <w:hideMark/>
          </w:tcPr>
          <w:p w14:paraId="62C5C182"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nil"/>
              <w:left w:val="nil"/>
              <w:bottom w:val="single" w:sz="4" w:space="0" w:color="auto"/>
              <w:right w:val="single" w:sz="4" w:space="0" w:color="auto"/>
            </w:tcBorders>
            <w:shd w:val="clear" w:color="000000" w:fill="FFFFFF"/>
            <w:noWrap/>
            <w:vAlign w:val="center"/>
            <w:hideMark/>
          </w:tcPr>
          <w:p w14:paraId="579D9189"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12</w:t>
            </w:r>
          </w:p>
        </w:tc>
        <w:tc>
          <w:tcPr>
            <w:tcW w:w="1564" w:type="dxa"/>
            <w:tcBorders>
              <w:top w:val="nil"/>
              <w:left w:val="nil"/>
              <w:bottom w:val="single" w:sz="4" w:space="0" w:color="auto"/>
              <w:right w:val="single" w:sz="4" w:space="0" w:color="auto"/>
            </w:tcBorders>
            <w:shd w:val="clear" w:color="000000" w:fill="FFFFFF"/>
            <w:noWrap/>
            <w:vAlign w:val="center"/>
            <w:hideMark/>
          </w:tcPr>
          <w:p w14:paraId="52E51188"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R$ 434,74</w:t>
            </w:r>
          </w:p>
        </w:tc>
        <w:tc>
          <w:tcPr>
            <w:tcW w:w="1356" w:type="dxa"/>
            <w:tcBorders>
              <w:top w:val="nil"/>
              <w:left w:val="nil"/>
              <w:bottom w:val="single" w:sz="4" w:space="0" w:color="auto"/>
              <w:right w:val="single" w:sz="4" w:space="0" w:color="auto"/>
            </w:tcBorders>
            <w:shd w:val="clear" w:color="000000" w:fill="FFFFFF"/>
            <w:noWrap/>
            <w:vAlign w:val="center"/>
            <w:hideMark/>
          </w:tcPr>
          <w:p w14:paraId="38DE634D"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R$ 5.216,88</w:t>
            </w:r>
          </w:p>
        </w:tc>
      </w:tr>
      <w:tr w:rsidR="00A4551B" w:rsidRPr="007148A4" w14:paraId="70D33D63" w14:textId="77777777" w:rsidTr="00A4551B">
        <w:trPr>
          <w:trHeight w:val="6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43449C8E"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26</w:t>
            </w:r>
          </w:p>
        </w:tc>
        <w:tc>
          <w:tcPr>
            <w:tcW w:w="3085" w:type="dxa"/>
            <w:tcBorders>
              <w:top w:val="nil"/>
              <w:left w:val="nil"/>
              <w:bottom w:val="single" w:sz="4" w:space="0" w:color="auto"/>
              <w:right w:val="single" w:sz="4" w:space="0" w:color="auto"/>
            </w:tcBorders>
            <w:shd w:val="clear" w:color="000000" w:fill="FFFFFF"/>
            <w:vAlign w:val="center"/>
            <w:hideMark/>
          </w:tcPr>
          <w:p w14:paraId="3A36CF73"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Motor /Ventilador da Evaporadora ou Condensadora Ar Condicionado 7.000</w:t>
            </w:r>
          </w:p>
        </w:tc>
        <w:tc>
          <w:tcPr>
            <w:tcW w:w="1497" w:type="dxa"/>
            <w:tcBorders>
              <w:top w:val="nil"/>
              <w:left w:val="nil"/>
              <w:bottom w:val="single" w:sz="4" w:space="0" w:color="auto"/>
              <w:right w:val="single" w:sz="4" w:space="0" w:color="auto"/>
            </w:tcBorders>
            <w:shd w:val="clear" w:color="000000" w:fill="FFFFFF"/>
            <w:noWrap/>
            <w:vAlign w:val="center"/>
            <w:hideMark/>
          </w:tcPr>
          <w:p w14:paraId="63C13CC7"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nil"/>
              <w:left w:val="nil"/>
              <w:bottom w:val="single" w:sz="4" w:space="0" w:color="auto"/>
              <w:right w:val="single" w:sz="4" w:space="0" w:color="auto"/>
            </w:tcBorders>
            <w:shd w:val="clear" w:color="000000" w:fill="FFFFFF"/>
            <w:noWrap/>
            <w:vAlign w:val="center"/>
            <w:hideMark/>
          </w:tcPr>
          <w:p w14:paraId="07457B82"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4</w:t>
            </w:r>
          </w:p>
        </w:tc>
        <w:tc>
          <w:tcPr>
            <w:tcW w:w="1564" w:type="dxa"/>
            <w:tcBorders>
              <w:top w:val="nil"/>
              <w:left w:val="nil"/>
              <w:bottom w:val="single" w:sz="4" w:space="0" w:color="auto"/>
              <w:right w:val="single" w:sz="4" w:space="0" w:color="auto"/>
            </w:tcBorders>
            <w:shd w:val="clear" w:color="000000" w:fill="FFFFFF"/>
            <w:noWrap/>
            <w:vAlign w:val="center"/>
            <w:hideMark/>
          </w:tcPr>
          <w:p w14:paraId="0F9FDC35"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R$ 494,38</w:t>
            </w:r>
          </w:p>
        </w:tc>
        <w:tc>
          <w:tcPr>
            <w:tcW w:w="1356" w:type="dxa"/>
            <w:tcBorders>
              <w:top w:val="nil"/>
              <w:left w:val="nil"/>
              <w:bottom w:val="single" w:sz="4" w:space="0" w:color="auto"/>
              <w:right w:val="single" w:sz="4" w:space="0" w:color="auto"/>
            </w:tcBorders>
            <w:shd w:val="clear" w:color="000000" w:fill="FFFFFF"/>
            <w:noWrap/>
            <w:vAlign w:val="center"/>
            <w:hideMark/>
          </w:tcPr>
          <w:p w14:paraId="02CF96A7"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R$ 1.977,52</w:t>
            </w:r>
          </w:p>
        </w:tc>
      </w:tr>
      <w:tr w:rsidR="00A4551B" w:rsidRPr="007148A4" w14:paraId="4D96A664" w14:textId="77777777" w:rsidTr="00A4551B">
        <w:trPr>
          <w:trHeight w:val="6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72E6EC0F"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27</w:t>
            </w:r>
          </w:p>
        </w:tc>
        <w:tc>
          <w:tcPr>
            <w:tcW w:w="3085" w:type="dxa"/>
            <w:tcBorders>
              <w:top w:val="nil"/>
              <w:left w:val="nil"/>
              <w:bottom w:val="single" w:sz="4" w:space="0" w:color="auto"/>
              <w:right w:val="single" w:sz="4" w:space="0" w:color="auto"/>
            </w:tcBorders>
            <w:shd w:val="clear" w:color="000000" w:fill="FFFFFF"/>
            <w:vAlign w:val="center"/>
            <w:hideMark/>
          </w:tcPr>
          <w:p w14:paraId="1FFAFE5A"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Motor /Ventilador da Evaporadora ou Condensadora Ar Condicionado 8.000</w:t>
            </w:r>
          </w:p>
        </w:tc>
        <w:tc>
          <w:tcPr>
            <w:tcW w:w="1497" w:type="dxa"/>
            <w:tcBorders>
              <w:top w:val="nil"/>
              <w:left w:val="nil"/>
              <w:bottom w:val="single" w:sz="4" w:space="0" w:color="auto"/>
              <w:right w:val="single" w:sz="4" w:space="0" w:color="auto"/>
            </w:tcBorders>
            <w:shd w:val="clear" w:color="000000" w:fill="FFFFFF"/>
            <w:noWrap/>
            <w:vAlign w:val="center"/>
            <w:hideMark/>
          </w:tcPr>
          <w:p w14:paraId="7AFC82C1"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nil"/>
              <w:left w:val="nil"/>
              <w:bottom w:val="single" w:sz="4" w:space="0" w:color="auto"/>
              <w:right w:val="single" w:sz="4" w:space="0" w:color="auto"/>
            </w:tcBorders>
            <w:shd w:val="clear" w:color="000000" w:fill="FFFFFF"/>
            <w:noWrap/>
            <w:vAlign w:val="center"/>
            <w:hideMark/>
          </w:tcPr>
          <w:p w14:paraId="443131EE"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2</w:t>
            </w:r>
          </w:p>
        </w:tc>
        <w:tc>
          <w:tcPr>
            <w:tcW w:w="1564" w:type="dxa"/>
            <w:tcBorders>
              <w:top w:val="nil"/>
              <w:left w:val="nil"/>
              <w:bottom w:val="single" w:sz="4" w:space="0" w:color="auto"/>
              <w:right w:val="single" w:sz="4" w:space="0" w:color="auto"/>
            </w:tcBorders>
            <w:shd w:val="clear" w:color="000000" w:fill="FFFFFF"/>
            <w:noWrap/>
            <w:vAlign w:val="center"/>
            <w:hideMark/>
          </w:tcPr>
          <w:p w14:paraId="2E554F34"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R$ 504,33</w:t>
            </w:r>
          </w:p>
        </w:tc>
        <w:tc>
          <w:tcPr>
            <w:tcW w:w="1356" w:type="dxa"/>
            <w:tcBorders>
              <w:top w:val="nil"/>
              <w:left w:val="nil"/>
              <w:bottom w:val="single" w:sz="4" w:space="0" w:color="auto"/>
              <w:right w:val="single" w:sz="4" w:space="0" w:color="auto"/>
            </w:tcBorders>
            <w:shd w:val="clear" w:color="000000" w:fill="FFFFFF"/>
            <w:noWrap/>
            <w:vAlign w:val="center"/>
            <w:hideMark/>
          </w:tcPr>
          <w:p w14:paraId="19CC4C45"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R$ 1.008,66</w:t>
            </w:r>
          </w:p>
        </w:tc>
      </w:tr>
      <w:tr w:rsidR="00A4551B" w:rsidRPr="007148A4" w14:paraId="271161F7" w14:textId="77777777" w:rsidTr="00A4551B">
        <w:trPr>
          <w:trHeight w:val="600"/>
        </w:trPr>
        <w:tc>
          <w:tcPr>
            <w:tcW w:w="6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7A346E"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28</w:t>
            </w:r>
          </w:p>
        </w:tc>
        <w:tc>
          <w:tcPr>
            <w:tcW w:w="308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3A1B3B"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Motor /Ventilador da Evaporadora ou Condensadora Ar Condicionado 9.000</w:t>
            </w:r>
          </w:p>
        </w:tc>
        <w:tc>
          <w:tcPr>
            <w:tcW w:w="149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3373E9"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F28471"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70</w:t>
            </w:r>
          </w:p>
        </w:tc>
        <w:tc>
          <w:tcPr>
            <w:tcW w:w="15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CFB1E0" w14:textId="77777777" w:rsidR="00A12132" w:rsidRPr="007148A4" w:rsidRDefault="00A12132" w:rsidP="00E547A6">
            <w:pPr>
              <w:spacing w:after="0" w:line="240" w:lineRule="auto"/>
              <w:jc w:val="right"/>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R$ 448,50</w:t>
            </w:r>
          </w:p>
        </w:tc>
        <w:tc>
          <w:tcPr>
            <w:tcW w:w="13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E7BB82"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R$ 31.395,00</w:t>
            </w:r>
          </w:p>
        </w:tc>
      </w:tr>
      <w:tr w:rsidR="00A4551B" w:rsidRPr="007148A4" w14:paraId="1776E64D" w14:textId="77777777" w:rsidTr="00A4551B">
        <w:trPr>
          <w:trHeight w:val="600"/>
        </w:trPr>
        <w:tc>
          <w:tcPr>
            <w:tcW w:w="6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E7FE65"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29</w:t>
            </w:r>
          </w:p>
        </w:tc>
        <w:tc>
          <w:tcPr>
            <w:tcW w:w="3085" w:type="dxa"/>
            <w:tcBorders>
              <w:top w:val="single" w:sz="4" w:space="0" w:color="auto"/>
              <w:left w:val="nil"/>
              <w:bottom w:val="single" w:sz="4" w:space="0" w:color="auto"/>
              <w:right w:val="single" w:sz="4" w:space="0" w:color="auto"/>
            </w:tcBorders>
            <w:shd w:val="clear" w:color="000000" w:fill="FFFFFF"/>
            <w:vAlign w:val="center"/>
            <w:hideMark/>
          </w:tcPr>
          <w:p w14:paraId="3F175556"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Motor /Ventilador da Evaporadora ou Condensadora Ar Condicionado 10.000</w:t>
            </w:r>
          </w:p>
        </w:tc>
        <w:tc>
          <w:tcPr>
            <w:tcW w:w="1497" w:type="dxa"/>
            <w:tcBorders>
              <w:top w:val="single" w:sz="4" w:space="0" w:color="auto"/>
              <w:left w:val="nil"/>
              <w:bottom w:val="single" w:sz="4" w:space="0" w:color="auto"/>
              <w:right w:val="single" w:sz="4" w:space="0" w:color="auto"/>
            </w:tcBorders>
            <w:shd w:val="clear" w:color="000000" w:fill="FFFFFF"/>
            <w:noWrap/>
            <w:vAlign w:val="center"/>
            <w:hideMark/>
          </w:tcPr>
          <w:p w14:paraId="7D31AC9D"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single" w:sz="4" w:space="0" w:color="auto"/>
              <w:left w:val="nil"/>
              <w:bottom w:val="single" w:sz="4" w:space="0" w:color="auto"/>
              <w:right w:val="single" w:sz="4" w:space="0" w:color="auto"/>
            </w:tcBorders>
            <w:shd w:val="clear" w:color="000000" w:fill="FFFFFF"/>
            <w:noWrap/>
            <w:vAlign w:val="center"/>
            <w:hideMark/>
          </w:tcPr>
          <w:p w14:paraId="75B80435"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2</w:t>
            </w: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14:paraId="2F866B27" w14:textId="77777777" w:rsidR="00A12132" w:rsidRPr="007148A4" w:rsidRDefault="00A12132" w:rsidP="00E547A6">
            <w:pPr>
              <w:spacing w:after="0" w:line="240" w:lineRule="auto"/>
              <w:jc w:val="right"/>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R$ 483,67</w:t>
            </w:r>
          </w:p>
        </w:tc>
        <w:tc>
          <w:tcPr>
            <w:tcW w:w="1356" w:type="dxa"/>
            <w:tcBorders>
              <w:top w:val="single" w:sz="4" w:space="0" w:color="auto"/>
              <w:left w:val="nil"/>
              <w:bottom w:val="single" w:sz="4" w:space="0" w:color="auto"/>
              <w:right w:val="single" w:sz="4" w:space="0" w:color="auto"/>
            </w:tcBorders>
            <w:shd w:val="clear" w:color="000000" w:fill="FFFFFF"/>
            <w:noWrap/>
            <w:vAlign w:val="center"/>
            <w:hideMark/>
          </w:tcPr>
          <w:p w14:paraId="52C9816C"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R$ 967,34</w:t>
            </w:r>
          </w:p>
        </w:tc>
      </w:tr>
      <w:tr w:rsidR="00A4551B" w:rsidRPr="007148A4" w14:paraId="6D5FF0BB" w14:textId="77777777" w:rsidTr="00A4551B">
        <w:trPr>
          <w:trHeight w:val="6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476DD830"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30</w:t>
            </w:r>
          </w:p>
        </w:tc>
        <w:tc>
          <w:tcPr>
            <w:tcW w:w="3085" w:type="dxa"/>
            <w:tcBorders>
              <w:top w:val="nil"/>
              <w:left w:val="nil"/>
              <w:bottom w:val="single" w:sz="4" w:space="0" w:color="auto"/>
              <w:right w:val="single" w:sz="4" w:space="0" w:color="auto"/>
            </w:tcBorders>
            <w:shd w:val="clear" w:color="000000" w:fill="FFFFFF"/>
            <w:vAlign w:val="center"/>
            <w:hideMark/>
          </w:tcPr>
          <w:p w14:paraId="5C0B7676"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Motor /Ventilador da Evaporadora ou Condensadora Ar Condicionado 12.000</w:t>
            </w:r>
          </w:p>
        </w:tc>
        <w:tc>
          <w:tcPr>
            <w:tcW w:w="1497" w:type="dxa"/>
            <w:tcBorders>
              <w:top w:val="nil"/>
              <w:left w:val="nil"/>
              <w:bottom w:val="single" w:sz="4" w:space="0" w:color="auto"/>
              <w:right w:val="single" w:sz="4" w:space="0" w:color="auto"/>
            </w:tcBorders>
            <w:shd w:val="clear" w:color="000000" w:fill="FFFFFF"/>
            <w:noWrap/>
            <w:vAlign w:val="center"/>
            <w:hideMark/>
          </w:tcPr>
          <w:p w14:paraId="3ECC8294"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nil"/>
              <w:left w:val="nil"/>
              <w:bottom w:val="single" w:sz="4" w:space="0" w:color="auto"/>
              <w:right w:val="single" w:sz="4" w:space="0" w:color="auto"/>
            </w:tcBorders>
            <w:shd w:val="clear" w:color="000000" w:fill="FFFFFF"/>
            <w:noWrap/>
            <w:vAlign w:val="center"/>
            <w:hideMark/>
          </w:tcPr>
          <w:p w14:paraId="46BA4F51"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56</w:t>
            </w:r>
          </w:p>
        </w:tc>
        <w:tc>
          <w:tcPr>
            <w:tcW w:w="1564" w:type="dxa"/>
            <w:tcBorders>
              <w:top w:val="nil"/>
              <w:left w:val="nil"/>
              <w:bottom w:val="single" w:sz="4" w:space="0" w:color="auto"/>
              <w:right w:val="single" w:sz="4" w:space="0" w:color="auto"/>
            </w:tcBorders>
            <w:shd w:val="clear" w:color="000000" w:fill="FFFFFF"/>
            <w:noWrap/>
            <w:vAlign w:val="center"/>
            <w:hideMark/>
          </w:tcPr>
          <w:p w14:paraId="7481B150" w14:textId="77777777" w:rsidR="00A12132" w:rsidRPr="007148A4" w:rsidRDefault="00A12132" w:rsidP="00E547A6">
            <w:pPr>
              <w:spacing w:after="0" w:line="240" w:lineRule="auto"/>
              <w:jc w:val="right"/>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R$ 487,00</w:t>
            </w:r>
          </w:p>
        </w:tc>
        <w:tc>
          <w:tcPr>
            <w:tcW w:w="1356" w:type="dxa"/>
            <w:tcBorders>
              <w:top w:val="nil"/>
              <w:left w:val="nil"/>
              <w:bottom w:val="single" w:sz="4" w:space="0" w:color="auto"/>
              <w:right w:val="single" w:sz="4" w:space="0" w:color="auto"/>
            </w:tcBorders>
            <w:shd w:val="clear" w:color="000000" w:fill="FFFFFF"/>
            <w:noWrap/>
            <w:vAlign w:val="center"/>
            <w:hideMark/>
          </w:tcPr>
          <w:p w14:paraId="2E7C3091"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R$ 27.272,00</w:t>
            </w:r>
          </w:p>
        </w:tc>
      </w:tr>
      <w:tr w:rsidR="00A4551B" w:rsidRPr="007148A4" w14:paraId="711DE43C" w14:textId="77777777" w:rsidTr="00A4551B">
        <w:trPr>
          <w:trHeight w:val="6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14A32FC5"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31</w:t>
            </w:r>
          </w:p>
        </w:tc>
        <w:tc>
          <w:tcPr>
            <w:tcW w:w="3085" w:type="dxa"/>
            <w:tcBorders>
              <w:top w:val="nil"/>
              <w:left w:val="nil"/>
              <w:bottom w:val="single" w:sz="4" w:space="0" w:color="auto"/>
              <w:right w:val="single" w:sz="4" w:space="0" w:color="auto"/>
            </w:tcBorders>
            <w:shd w:val="clear" w:color="000000" w:fill="FFFFFF"/>
            <w:vAlign w:val="center"/>
            <w:hideMark/>
          </w:tcPr>
          <w:p w14:paraId="536C5987"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Motor /Ventilador da Evaporadora ou Condensadora Ar Condicionado 18.000</w:t>
            </w:r>
          </w:p>
        </w:tc>
        <w:tc>
          <w:tcPr>
            <w:tcW w:w="1497" w:type="dxa"/>
            <w:tcBorders>
              <w:top w:val="nil"/>
              <w:left w:val="nil"/>
              <w:bottom w:val="single" w:sz="4" w:space="0" w:color="auto"/>
              <w:right w:val="single" w:sz="4" w:space="0" w:color="auto"/>
            </w:tcBorders>
            <w:shd w:val="clear" w:color="000000" w:fill="FFFFFF"/>
            <w:noWrap/>
            <w:vAlign w:val="center"/>
            <w:hideMark/>
          </w:tcPr>
          <w:p w14:paraId="7EB37C63"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nil"/>
              <w:left w:val="nil"/>
              <w:bottom w:val="single" w:sz="4" w:space="0" w:color="auto"/>
              <w:right w:val="single" w:sz="4" w:space="0" w:color="auto"/>
            </w:tcBorders>
            <w:shd w:val="clear" w:color="000000" w:fill="FFFFFF"/>
            <w:noWrap/>
            <w:vAlign w:val="center"/>
            <w:hideMark/>
          </w:tcPr>
          <w:p w14:paraId="46B7D4D4"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36</w:t>
            </w:r>
          </w:p>
        </w:tc>
        <w:tc>
          <w:tcPr>
            <w:tcW w:w="1564" w:type="dxa"/>
            <w:tcBorders>
              <w:top w:val="nil"/>
              <w:left w:val="nil"/>
              <w:bottom w:val="single" w:sz="4" w:space="0" w:color="auto"/>
              <w:right w:val="single" w:sz="4" w:space="0" w:color="auto"/>
            </w:tcBorders>
            <w:shd w:val="clear" w:color="000000" w:fill="FFFFFF"/>
            <w:noWrap/>
            <w:vAlign w:val="center"/>
            <w:hideMark/>
          </w:tcPr>
          <w:p w14:paraId="156CB464" w14:textId="77777777" w:rsidR="00A12132" w:rsidRPr="007148A4" w:rsidRDefault="00A12132" w:rsidP="00E547A6">
            <w:pPr>
              <w:spacing w:after="0" w:line="240" w:lineRule="auto"/>
              <w:jc w:val="right"/>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R$ 502,08</w:t>
            </w:r>
          </w:p>
        </w:tc>
        <w:tc>
          <w:tcPr>
            <w:tcW w:w="1356" w:type="dxa"/>
            <w:tcBorders>
              <w:top w:val="nil"/>
              <w:left w:val="nil"/>
              <w:bottom w:val="single" w:sz="4" w:space="0" w:color="auto"/>
              <w:right w:val="single" w:sz="4" w:space="0" w:color="auto"/>
            </w:tcBorders>
            <w:shd w:val="clear" w:color="000000" w:fill="FFFFFF"/>
            <w:noWrap/>
            <w:vAlign w:val="center"/>
            <w:hideMark/>
          </w:tcPr>
          <w:p w14:paraId="06511EF9"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R$ 18.074,88</w:t>
            </w:r>
          </w:p>
        </w:tc>
      </w:tr>
      <w:tr w:rsidR="00A4551B" w:rsidRPr="007148A4" w14:paraId="5180B88F" w14:textId="77777777" w:rsidTr="00A4551B">
        <w:trPr>
          <w:trHeight w:val="600"/>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14:paraId="22C9D154"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lastRenderedPageBreak/>
              <w:t>32</w:t>
            </w:r>
          </w:p>
        </w:tc>
        <w:tc>
          <w:tcPr>
            <w:tcW w:w="3085" w:type="dxa"/>
            <w:tcBorders>
              <w:top w:val="nil"/>
              <w:left w:val="nil"/>
              <w:bottom w:val="single" w:sz="4" w:space="0" w:color="auto"/>
              <w:right w:val="single" w:sz="4" w:space="0" w:color="auto"/>
            </w:tcBorders>
            <w:shd w:val="clear" w:color="000000" w:fill="FFFFFF"/>
            <w:vAlign w:val="center"/>
            <w:hideMark/>
          </w:tcPr>
          <w:p w14:paraId="33703CFD" w14:textId="77777777" w:rsidR="00A12132" w:rsidRPr="007148A4" w:rsidRDefault="00A12132" w:rsidP="00E547A6">
            <w:pPr>
              <w:spacing w:after="0" w:line="240" w:lineRule="auto"/>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Motor /Ventilador da Evaporadora ou Condensadora Ar Condicionado 22.000</w:t>
            </w:r>
          </w:p>
        </w:tc>
        <w:tc>
          <w:tcPr>
            <w:tcW w:w="1497" w:type="dxa"/>
            <w:tcBorders>
              <w:top w:val="nil"/>
              <w:left w:val="nil"/>
              <w:bottom w:val="single" w:sz="4" w:space="0" w:color="auto"/>
              <w:right w:val="single" w:sz="4" w:space="0" w:color="auto"/>
            </w:tcBorders>
            <w:shd w:val="clear" w:color="000000" w:fill="FFFFFF"/>
            <w:noWrap/>
            <w:vAlign w:val="center"/>
            <w:hideMark/>
          </w:tcPr>
          <w:p w14:paraId="73E07599"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UNID</w:t>
            </w:r>
          </w:p>
        </w:tc>
        <w:tc>
          <w:tcPr>
            <w:tcW w:w="902" w:type="dxa"/>
            <w:tcBorders>
              <w:top w:val="nil"/>
              <w:left w:val="nil"/>
              <w:bottom w:val="single" w:sz="4" w:space="0" w:color="auto"/>
              <w:right w:val="single" w:sz="4" w:space="0" w:color="auto"/>
            </w:tcBorders>
            <w:shd w:val="clear" w:color="000000" w:fill="FFFFFF"/>
            <w:noWrap/>
            <w:vAlign w:val="center"/>
            <w:hideMark/>
          </w:tcPr>
          <w:p w14:paraId="050C578F" w14:textId="77777777" w:rsidR="00A12132" w:rsidRPr="007148A4" w:rsidRDefault="00A12132" w:rsidP="00E547A6">
            <w:pPr>
              <w:spacing w:after="0" w:line="240" w:lineRule="auto"/>
              <w:jc w:val="center"/>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12</w:t>
            </w:r>
          </w:p>
        </w:tc>
        <w:tc>
          <w:tcPr>
            <w:tcW w:w="1564" w:type="dxa"/>
            <w:tcBorders>
              <w:top w:val="nil"/>
              <w:left w:val="nil"/>
              <w:bottom w:val="single" w:sz="4" w:space="0" w:color="auto"/>
              <w:right w:val="single" w:sz="4" w:space="0" w:color="auto"/>
            </w:tcBorders>
            <w:shd w:val="clear" w:color="000000" w:fill="FFFFFF"/>
            <w:noWrap/>
            <w:vAlign w:val="center"/>
            <w:hideMark/>
          </w:tcPr>
          <w:p w14:paraId="4587CEDB" w14:textId="77777777" w:rsidR="00A12132" w:rsidRPr="007148A4" w:rsidRDefault="00A12132" w:rsidP="00E547A6">
            <w:pPr>
              <w:spacing w:after="0" w:line="240" w:lineRule="auto"/>
              <w:jc w:val="right"/>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R$ 483,67</w:t>
            </w:r>
          </w:p>
        </w:tc>
        <w:tc>
          <w:tcPr>
            <w:tcW w:w="1356" w:type="dxa"/>
            <w:tcBorders>
              <w:top w:val="nil"/>
              <w:left w:val="nil"/>
              <w:bottom w:val="single" w:sz="4" w:space="0" w:color="auto"/>
              <w:right w:val="single" w:sz="4" w:space="0" w:color="auto"/>
            </w:tcBorders>
            <w:shd w:val="clear" w:color="000000" w:fill="FFFFFF"/>
            <w:noWrap/>
            <w:vAlign w:val="center"/>
            <w:hideMark/>
          </w:tcPr>
          <w:p w14:paraId="06179376" w14:textId="77777777" w:rsidR="00A12132" w:rsidRPr="007148A4" w:rsidRDefault="00A12132" w:rsidP="00E547A6">
            <w:pPr>
              <w:spacing w:after="0" w:line="240" w:lineRule="auto"/>
              <w:jc w:val="both"/>
              <w:rPr>
                <w:rFonts w:ascii="Times New Roman" w:eastAsia="Times New Roman" w:hAnsi="Times New Roman" w:cs="Times New Roman"/>
                <w:color w:val="000000"/>
                <w:kern w:val="0"/>
                <w:lang w:eastAsia="pt-BR"/>
                <w14:ligatures w14:val="none"/>
              </w:rPr>
            </w:pPr>
            <w:r w:rsidRPr="007148A4">
              <w:rPr>
                <w:rFonts w:ascii="Times New Roman" w:eastAsia="Times New Roman" w:hAnsi="Times New Roman" w:cs="Times New Roman"/>
                <w:color w:val="000000"/>
                <w:kern w:val="0"/>
                <w:lang w:eastAsia="pt-BR"/>
                <w14:ligatures w14:val="none"/>
              </w:rPr>
              <w:t>R$ 5.804,04</w:t>
            </w:r>
          </w:p>
        </w:tc>
      </w:tr>
      <w:tr w:rsidR="00FC1F1C" w:rsidRPr="007148A4" w14:paraId="3BBFBCE6" w14:textId="77777777" w:rsidTr="00A4551B">
        <w:trPr>
          <w:trHeight w:val="300"/>
        </w:trPr>
        <w:tc>
          <w:tcPr>
            <w:tcW w:w="906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A3F375" w14:textId="2081A6B9" w:rsidR="00FC1F1C" w:rsidRPr="00FC1F1C" w:rsidRDefault="00FC1F1C" w:rsidP="00E547A6">
            <w:pPr>
              <w:spacing w:after="0" w:line="240" w:lineRule="auto"/>
              <w:jc w:val="right"/>
              <w:rPr>
                <w:rFonts w:ascii="Calibri" w:eastAsia="Times New Roman" w:hAnsi="Calibri" w:cs="Calibri"/>
                <w:b/>
                <w:bCs/>
                <w:color w:val="000000"/>
                <w:kern w:val="0"/>
                <w:sz w:val="24"/>
                <w:szCs w:val="24"/>
                <w:lang w:eastAsia="pt-BR"/>
                <w14:ligatures w14:val="none"/>
              </w:rPr>
            </w:pPr>
            <w:r w:rsidRPr="00FC1F1C">
              <w:rPr>
                <w:rFonts w:ascii="Calibri" w:eastAsia="Times New Roman" w:hAnsi="Calibri" w:cs="Calibri"/>
                <w:b/>
                <w:bCs/>
                <w:color w:val="000000"/>
                <w:kern w:val="0"/>
                <w:sz w:val="24"/>
                <w:szCs w:val="24"/>
                <w:lang w:eastAsia="pt-BR"/>
                <w14:ligatures w14:val="none"/>
              </w:rPr>
              <w:t>TOTAL                            R$ 542.072,26</w:t>
            </w:r>
          </w:p>
        </w:tc>
      </w:tr>
    </w:tbl>
    <w:p w14:paraId="32675539" w14:textId="7E285043" w:rsidR="00B65614" w:rsidRDefault="00B65614" w:rsidP="00E547A6">
      <w:pPr>
        <w:spacing w:after="0" w:line="240" w:lineRule="auto"/>
        <w:ind w:right="141"/>
        <w:jc w:val="both"/>
        <w:rPr>
          <w:rFonts w:ascii="Arial" w:hAnsi="Arial" w:cs="Arial"/>
          <w:sz w:val="24"/>
          <w:szCs w:val="24"/>
        </w:rPr>
      </w:pPr>
    </w:p>
    <w:p w14:paraId="3DC8706E" w14:textId="19F4666E" w:rsidR="00A12132" w:rsidRPr="001B7069" w:rsidRDefault="00FC1F1C" w:rsidP="00970B98">
      <w:pPr>
        <w:rPr>
          <w:rFonts w:ascii="Arial" w:hAnsi="Arial" w:cs="Arial"/>
          <w:b/>
          <w:bCs/>
          <w:color w:val="FF0000"/>
          <w:sz w:val="24"/>
          <w:szCs w:val="24"/>
        </w:rPr>
      </w:pPr>
      <w:r>
        <w:rPr>
          <w:rFonts w:ascii="Arial" w:hAnsi="Arial" w:cs="Arial"/>
          <w:sz w:val="24"/>
          <w:szCs w:val="24"/>
        </w:rPr>
        <w:t>2</w:t>
      </w:r>
      <w:r w:rsidR="005A6140">
        <w:rPr>
          <w:rFonts w:ascii="Arial" w:hAnsi="Arial" w:cs="Arial"/>
          <w:sz w:val="24"/>
          <w:szCs w:val="24"/>
        </w:rPr>
        <w:t>8</w:t>
      </w:r>
      <w:r>
        <w:rPr>
          <w:rFonts w:ascii="Arial" w:hAnsi="Arial" w:cs="Arial"/>
          <w:sz w:val="24"/>
          <w:szCs w:val="24"/>
        </w:rPr>
        <w:t>.2</w:t>
      </w:r>
      <w:r w:rsidR="00A12132" w:rsidRPr="001B7069">
        <w:rPr>
          <w:rFonts w:ascii="Arial" w:hAnsi="Arial" w:cs="Arial"/>
          <w:sz w:val="24"/>
          <w:szCs w:val="24"/>
        </w:rPr>
        <w:t xml:space="preserve">. O valor estimado do presente é de </w:t>
      </w:r>
      <w:r w:rsidR="00A12132" w:rsidRPr="001B7069">
        <w:rPr>
          <w:rFonts w:ascii="Arial" w:eastAsia="Times New Roman" w:hAnsi="Arial" w:cs="Arial"/>
          <w:b/>
          <w:bCs/>
          <w:color w:val="000000"/>
          <w:kern w:val="0"/>
          <w:sz w:val="24"/>
          <w:szCs w:val="24"/>
          <w:lang w:eastAsia="pt-BR"/>
          <w14:ligatures w14:val="none"/>
        </w:rPr>
        <w:t>R$ 542.072,26</w:t>
      </w:r>
      <w:r w:rsidR="00A12132" w:rsidRPr="001B7069">
        <w:rPr>
          <w:rFonts w:ascii="Arial" w:hAnsi="Arial" w:cs="Arial"/>
          <w:b/>
          <w:bCs/>
          <w:sz w:val="24"/>
          <w:szCs w:val="24"/>
        </w:rPr>
        <w:t xml:space="preserve"> (</w:t>
      </w:r>
      <w:r w:rsidR="00A12132">
        <w:rPr>
          <w:rFonts w:ascii="Arial" w:hAnsi="Arial" w:cs="Arial"/>
          <w:b/>
          <w:bCs/>
          <w:sz w:val="24"/>
          <w:szCs w:val="24"/>
        </w:rPr>
        <w:t>Q</w:t>
      </w:r>
      <w:r w:rsidR="00A12132" w:rsidRPr="001B7069">
        <w:rPr>
          <w:rFonts w:ascii="Arial" w:hAnsi="Arial" w:cs="Arial"/>
          <w:b/>
          <w:bCs/>
          <w:sz w:val="24"/>
          <w:szCs w:val="24"/>
        </w:rPr>
        <w:t>uinhentos e quarenta e dois mil, setenta e dois reais e vinte e seis centavos).</w:t>
      </w:r>
    </w:p>
    <w:p w14:paraId="5DEB8AD9" w14:textId="35E85A4E" w:rsidR="00A12132" w:rsidRPr="001B7069" w:rsidRDefault="00FC1F1C" w:rsidP="00E547A6">
      <w:pPr>
        <w:pStyle w:val="Normal1"/>
        <w:spacing w:line="256" w:lineRule="auto"/>
        <w:jc w:val="both"/>
        <w:rPr>
          <w:rFonts w:ascii="Arial" w:hAnsi="Arial" w:cs="Arial"/>
          <w:b/>
          <w:bCs/>
        </w:rPr>
      </w:pPr>
      <w:r>
        <w:rPr>
          <w:rFonts w:ascii="Arial" w:hAnsi="Arial" w:cs="Arial"/>
          <w:b/>
          <w:bCs/>
        </w:rPr>
        <w:t>2</w:t>
      </w:r>
      <w:r w:rsidR="005A6140">
        <w:rPr>
          <w:rFonts w:ascii="Arial" w:hAnsi="Arial" w:cs="Arial"/>
          <w:b/>
          <w:bCs/>
        </w:rPr>
        <w:t>9</w:t>
      </w:r>
      <w:r w:rsidR="00631642">
        <w:rPr>
          <w:rFonts w:ascii="Arial" w:hAnsi="Arial" w:cs="Arial"/>
          <w:b/>
          <w:bCs/>
        </w:rPr>
        <w:t>.</w:t>
      </w:r>
      <w:r w:rsidR="00A12132" w:rsidRPr="001B7069">
        <w:rPr>
          <w:rFonts w:ascii="Arial" w:hAnsi="Arial" w:cs="Arial"/>
          <w:b/>
          <w:bCs/>
        </w:rPr>
        <w:t xml:space="preserve"> DOTAÇÃO ORÇAMENTARIA</w:t>
      </w:r>
    </w:p>
    <w:p w14:paraId="30E6868E" w14:textId="48840CB8" w:rsidR="00A12132" w:rsidRDefault="00FC1F1C" w:rsidP="00E547A6">
      <w:pPr>
        <w:pStyle w:val="Normal1"/>
        <w:spacing w:line="256" w:lineRule="auto"/>
        <w:ind w:right="283"/>
        <w:jc w:val="both"/>
        <w:rPr>
          <w:rFonts w:ascii="Arial" w:hAnsi="Arial" w:cs="Arial"/>
        </w:rPr>
      </w:pPr>
      <w:r>
        <w:rPr>
          <w:rFonts w:ascii="Arial" w:hAnsi="Arial" w:cs="Arial"/>
        </w:rPr>
        <w:t>2</w:t>
      </w:r>
      <w:r w:rsidR="005A6140">
        <w:rPr>
          <w:rFonts w:ascii="Arial" w:hAnsi="Arial" w:cs="Arial"/>
        </w:rPr>
        <w:t>9</w:t>
      </w:r>
      <w:r w:rsidR="00A12132" w:rsidRPr="001B7069">
        <w:rPr>
          <w:rFonts w:ascii="Arial" w:hAnsi="Arial" w:cs="Arial"/>
        </w:rPr>
        <w:t>.1. As despesas decorrentes da contratação, objeto deste termo de referência, correrão à conta dos recursos previstos em Orçamento Municipal, a seguir indicada: Dotação:</w:t>
      </w:r>
    </w:p>
    <w:p w14:paraId="644A558F" w14:textId="77777777" w:rsidR="00E547A6" w:rsidRPr="00B65614" w:rsidRDefault="00E547A6" w:rsidP="00E547A6">
      <w:pPr>
        <w:pStyle w:val="Normal1"/>
        <w:spacing w:line="256" w:lineRule="auto"/>
        <w:ind w:right="283"/>
        <w:jc w:val="center"/>
        <w:rPr>
          <w:rFonts w:ascii="Arial" w:hAnsi="Arial" w:cs="Arial"/>
          <w:b/>
          <w:bCs/>
          <w:sz w:val="20"/>
          <w:szCs w:val="20"/>
        </w:rPr>
      </w:pPr>
      <w:r w:rsidRPr="00B65614">
        <w:rPr>
          <w:rFonts w:ascii="Arial" w:hAnsi="Arial" w:cs="Arial"/>
          <w:b/>
          <w:bCs/>
          <w:sz w:val="20"/>
          <w:szCs w:val="20"/>
        </w:rPr>
        <w:t>MANUTENÇÃO DE AR CONDICIONADO (SERVIÇO)</w:t>
      </w:r>
    </w:p>
    <w:tbl>
      <w:tblPr>
        <w:tblStyle w:val="Tabelacomgrade"/>
        <w:tblpPr w:leftFromText="141" w:rightFromText="141" w:vertAnchor="text" w:horzAnchor="margin" w:tblpXSpec="right" w:tblpY="127"/>
        <w:tblW w:w="9072" w:type="dxa"/>
        <w:tblLayout w:type="fixed"/>
        <w:tblLook w:val="04A0" w:firstRow="1" w:lastRow="0" w:firstColumn="1" w:lastColumn="0" w:noHBand="0" w:noVBand="1"/>
      </w:tblPr>
      <w:tblGrid>
        <w:gridCol w:w="1984"/>
        <w:gridCol w:w="1555"/>
        <w:gridCol w:w="1418"/>
        <w:gridCol w:w="992"/>
        <w:gridCol w:w="1705"/>
        <w:gridCol w:w="1418"/>
      </w:tblGrid>
      <w:tr w:rsidR="00093B1F" w:rsidRPr="000F2C1B" w14:paraId="1D9D66BF" w14:textId="77777777" w:rsidTr="00093B1F">
        <w:tc>
          <w:tcPr>
            <w:tcW w:w="1984" w:type="dxa"/>
          </w:tcPr>
          <w:p w14:paraId="7F7650AC" w14:textId="77777777" w:rsidR="00093B1F" w:rsidRDefault="00093B1F" w:rsidP="00E547A6">
            <w:pPr>
              <w:jc w:val="both"/>
              <w:rPr>
                <w:b/>
                <w:bCs/>
                <w:sz w:val="20"/>
                <w:szCs w:val="20"/>
              </w:rPr>
            </w:pPr>
            <w:r w:rsidRPr="000F2C1B">
              <w:rPr>
                <w:b/>
                <w:bCs/>
                <w:sz w:val="20"/>
                <w:szCs w:val="20"/>
              </w:rPr>
              <w:t>APLICAÇÃO/</w:t>
            </w:r>
          </w:p>
          <w:p w14:paraId="7901C54D" w14:textId="77777777" w:rsidR="00093B1F" w:rsidRPr="000F2C1B" w:rsidRDefault="00093B1F" w:rsidP="00E547A6">
            <w:pPr>
              <w:jc w:val="both"/>
              <w:rPr>
                <w:b/>
                <w:bCs/>
                <w:sz w:val="20"/>
                <w:szCs w:val="20"/>
              </w:rPr>
            </w:pPr>
            <w:r w:rsidRPr="000F2C1B">
              <w:rPr>
                <w:b/>
                <w:bCs/>
                <w:sz w:val="20"/>
                <w:szCs w:val="20"/>
              </w:rPr>
              <w:t>PROGRAMADA</w:t>
            </w:r>
          </w:p>
        </w:tc>
        <w:tc>
          <w:tcPr>
            <w:tcW w:w="1555" w:type="dxa"/>
          </w:tcPr>
          <w:p w14:paraId="53FB0DB0" w14:textId="77777777" w:rsidR="00093B1F" w:rsidRPr="000F2C1B" w:rsidRDefault="00093B1F" w:rsidP="00E547A6">
            <w:pPr>
              <w:rPr>
                <w:b/>
                <w:bCs/>
                <w:sz w:val="20"/>
                <w:szCs w:val="20"/>
              </w:rPr>
            </w:pPr>
            <w:r w:rsidRPr="000F2C1B">
              <w:rPr>
                <w:b/>
                <w:bCs/>
                <w:sz w:val="20"/>
                <w:szCs w:val="20"/>
              </w:rPr>
              <w:t>DOTAÇÃO</w:t>
            </w:r>
          </w:p>
        </w:tc>
        <w:tc>
          <w:tcPr>
            <w:tcW w:w="1418" w:type="dxa"/>
          </w:tcPr>
          <w:p w14:paraId="6148F65F" w14:textId="77777777" w:rsidR="00093B1F" w:rsidRPr="000F2C1B" w:rsidRDefault="00093B1F" w:rsidP="00E547A6">
            <w:pPr>
              <w:rPr>
                <w:b/>
                <w:bCs/>
                <w:sz w:val="20"/>
                <w:szCs w:val="20"/>
              </w:rPr>
            </w:pPr>
            <w:r w:rsidRPr="000F2C1B">
              <w:rPr>
                <w:b/>
                <w:bCs/>
                <w:sz w:val="20"/>
                <w:szCs w:val="20"/>
              </w:rPr>
              <w:t>NATUREZA</w:t>
            </w:r>
          </w:p>
        </w:tc>
        <w:tc>
          <w:tcPr>
            <w:tcW w:w="992" w:type="dxa"/>
          </w:tcPr>
          <w:p w14:paraId="472087C2" w14:textId="77777777" w:rsidR="00093B1F" w:rsidRPr="000F2C1B" w:rsidRDefault="00093B1F" w:rsidP="00E547A6">
            <w:pPr>
              <w:rPr>
                <w:b/>
                <w:bCs/>
                <w:sz w:val="20"/>
                <w:szCs w:val="20"/>
              </w:rPr>
            </w:pPr>
            <w:r w:rsidRPr="000F2C1B">
              <w:rPr>
                <w:b/>
                <w:bCs/>
                <w:sz w:val="20"/>
                <w:szCs w:val="20"/>
              </w:rPr>
              <w:t>FICHA</w:t>
            </w:r>
          </w:p>
        </w:tc>
        <w:tc>
          <w:tcPr>
            <w:tcW w:w="1705" w:type="dxa"/>
          </w:tcPr>
          <w:p w14:paraId="4604F0DF" w14:textId="77777777" w:rsidR="00093B1F" w:rsidRDefault="00093B1F" w:rsidP="00E547A6">
            <w:pPr>
              <w:rPr>
                <w:b/>
                <w:bCs/>
                <w:sz w:val="20"/>
                <w:szCs w:val="20"/>
              </w:rPr>
            </w:pPr>
            <w:r w:rsidRPr="000F2C1B">
              <w:rPr>
                <w:b/>
                <w:bCs/>
                <w:sz w:val="20"/>
                <w:szCs w:val="20"/>
              </w:rPr>
              <w:t>FONTE/</w:t>
            </w:r>
          </w:p>
          <w:p w14:paraId="46997B38" w14:textId="77777777" w:rsidR="00093B1F" w:rsidRPr="000F2C1B" w:rsidRDefault="00093B1F" w:rsidP="00E547A6">
            <w:pPr>
              <w:rPr>
                <w:b/>
                <w:bCs/>
                <w:sz w:val="20"/>
                <w:szCs w:val="20"/>
              </w:rPr>
            </w:pPr>
            <w:r w:rsidRPr="000F2C1B">
              <w:rPr>
                <w:b/>
                <w:bCs/>
                <w:sz w:val="20"/>
                <w:szCs w:val="20"/>
              </w:rPr>
              <w:t>ELEMENTO</w:t>
            </w:r>
          </w:p>
        </w:tc>
        <w:tc>
          <w:tcPr>
            <w:tcW w:w="1418" w:type="dxa"/>
          </w:tcPr>
          <w:p w14:paraId="0918F5E1" w14:textId="77777777" w:rsidR="00093B1F" w:rsidRPr="000F2C1B" w:rsidRDefault="00093B1F" w:rsidP="00E547A6">
            <w:pPr>
              <w:rPr>
                <w:b/>
                <w:bCs/>
                <w:sz w:val="20"/>
                <w:szCs w:val="20"/>
              </w:rPr>
            </w:pPr>
            <w:r>
              <w:rPr>
                <w:b/>
                <w:bCs/>
                <w:sz w:val="20"/>
                <w:szCs w:val="20"/>
              </w:rPr>
              <w:t>VALOR ESTIMADO</w:t>
            </w:r>
          </w:p>
        </w:tc>
      </w:tr>
      <w:tr w:rsidR="00093B1F" w:rsidRPr="000F2C1B" w14:paraId="5F46B788" w14:textId="77777777" w:rsidTr="00093B1F">
        <w:tc>
          <w:tcPr>
            <w:tcW w:w="1984" w:type="dxa"/>
          </w:tcPr>
          <w:p w14:paraId="3A7B7518" w14:textId="77777777" w:rsidR="00093B1F" w:rsidRPr="000F2C1B" w:rsidRDefault="00093B1F" w:rsidP="00E547A6">
            <w:pPr>
              <w:jc w:val="both"/>
              <w:rPr>
                <w:sz w:val="20"/>
                <w:szCs w:val="20"/>
              </w:rPr>
            </w:pPr>
            <w:r w:rsidRPr="000F2C1B">
              <w:rPr>
                <w:sz w:val="20"/>
                <w:szCs w:val="20"/>
              </w:rPr>
              <w:t>Manutenção da rede escolar municipal</w:t>
            </w:r>
          </w:p>
        </w:tc>
        <w:tc>
          <w:tcPr>
            <w:tcW w:w="1555" w:type="dxa"/>
          </w:tcPr>
          <w:p w14:paraId="2D47ED0A" w14:textId="77777777" w:rsidR="00093B1F" w:rsidRPr="000F2C1B" w:rsidRDefault="00093B1F" w:rsidP="00E547A6">
            <w:pPr>
              <w:rPr>
                <w:sz w:val="20"/>
                <w:szCs w:val="20"/>
              </w:rPr>
            </w:pPr>
            <w:r w:rsidRPr="000F2C1B">
              <w:rPr>
                <w:sz w:val="20"/>
                <w:szCs w:val="20"/>
              </w:rPr>
              <w:t>12.361.1048.2.239</w:t>
            </w:r>
          </w:p>
        </w:tc>
        <w:tc>
          <w:tcPr>
            <w:tcW w:w="1418" w:type="dxa"/>
          </w:tcPr>
          <w:p w14:paraId="3B5D71DF" w14:textId="77777777" w:rsidR="00093B1F" w:rsidRPr="000F2C1B" w:rsidRDefault="00093B1F" w:rsidP="00E547A6">
            <w:pPr>
              <w:rPr>
                <w:sz w:val="20"/>
                <w:szCs w:val="20"/>
              </w:rPr>
            </w:pPr>
            <w:r w:rsidRPr="000F2C1B">
              <w:rPr>
                <w:sz w:val="20"/>
                <w:szCs w:val="20"/>
              </w:rPr>
              <w:t>3.3.90.39.00-101</w:t>
            </w:r>
          </w:p>
        </w:tc>
        <w:tc>
          <w:tcPr>
            <w:tcW w:w="992" w:type="dxa"/>
          </w:tcPr>
          <w:p w14:paraId="0AE65EAB" w14:textId="77777777" w:rsidR="00093B1F" w:rsidRPr="000F2C1B" w:rsidRDefault="00093B1F" w:rsidP="00E547A6">
            <w:pPr>
              <w:rPr>
                <w:sz w:val="20"/>
                <w:szCs w:val="20"/>
              </w:rPr>
            </w:pPr>
            <w:r w:rsidRPr="000F2C1B">
              <w:rPr>
                <w:sz w:val="20"/>
                <w:szCs w:val="20"/>
              </w:rPr>
              <w:t>0786</w:t>
            </w:r>
          </w:p>
        </w:tc>
        <w:tc>
          <w:tcPr>
            <w:tcW w:w="1705" w:type="dxa"/>
          </w:tcPr>
          <w:p w14:paraId="42CA73C1" w14:textId="77777777" w:rsidR="00093B1F" w:rsidRPr="000F2C1B" w:rsidRDefault="00093B1F" w:rsidP="00E547A6">
            <w:pPr>
              <w:rPr>
                <w:sz w:val="20"/>
                <w:szCs w:val="20"/>
              </w:rPr>
            </w:pPr>
            <w:r w:rsidRPr="000F2C1B">
              <w:rPr>
                <w:sz w:val="20"/>
                <w:szCs w:val="20"/>
              </w:rPr>
              <w:t>OUTROS SERVIÇOS DE TERCEIROS PESSOA JURÍDICA</w:t>
            </w:r>
          </w:p>
        </w:tc>
        <w:tc>
          <w:tcPr>
            <w:tcW w:w="1418" w:type="dxa"/>
          </w:tcPr>
          <w:p w14:paraId="6BC77E57" w14:textId="77777777" w:rsidR="00093B1F" w:rsidRPr="000F2C1B" w:rsidRDefault="00093B1F" w:rsidP="00E547A6">
            <w:pPr>
              <w:rPr>
                <w:sz w:val="20"/>
                <w:szCs w:val="20"/>
              </w:rPr>
            </w:pPr>
            <w:r>
              <w:rPr>
                <w:sz w:val="20"/>
                <w:szCs w:val="20"/>
              </w:rPr>
              <w:t>R$ 214.084,48</w:t>
            </w:r>
          </w:p>
        </w:tc>
      </w:tr>
      <w:tr w:rsidR="00093B1F" w:rsidRPr="000F2C1B" w14:paraId="11EA4FA9" w14:textId="77777777" w:rsidTr="00093B1F">
        <w:tc>
          <w:tcPr>
            <w:tcW w:w="1984" w:type="dxa"/>
          </w:tcPr>
          <w:p w14:paraId="36FBB3D9" w14:textId="77777777" w:rsidR="00093B1F" w:rsidRPr="000F2C1B" w:rsidRDefault="00093B1F" w:rsidP="00E547A6">
            <w:pPr>
              <w:jc w:val="both"/>
              <w:rPr>
                <w:sz w:val="20"/>
                <w:szCs w:val="20"/>
              </w:rPr>
            </w:pPr>
            <w:r w:rsidRPr="000F2C1B">
              <w:rPr>
                <w:sz w:val="20"/>
                <w:szCs w:val="20"/>
              </w:rPr>
              <w:t>Manutenção da rede escolar municipal</w:t>
            </w:r>
          </w:p>
        </w:tc>
        <w:tc>
          <w:tcPr>
            <w:tcW w:w="1555" w:type="dxa"/>
          </w:tcPr>
          <w:p w14:paraId="712F64B2" w14:textId="77777777" w:rsidR="00093B1F" w:rsidRPr="000F2C1B" w:rsidRDefault="00093B1F" w:rsidP="00E547A6">
            <w:pPr>
              <w:rPr>
                <w:sz w:val="20"/>
                <w:szCs w:val="20"/>
              </w:rPr>
            </w:pPr>
            <w:r w:rsidRPr="000F2C1B">
              <w:rPr>
                <w:sz w:val="20"/>
                <w:szCs w:val="20"/>
              </w:rPr>
              <w:t>12.361.1048.2.239</w:t>
            </w:r>
          </w:p>
        </w:tc>
        <w:tc>
          <w:tcPr>
            <w:tcW w:w="1418" w:type="dxa"/>
          </w:tcPr>
          <w:p w14:paraId="4236EAD6" w14:textId="77777777" w:rsidR="00093B1F" w:rsidRPr="000F2C1B" w:rsidRDefault="00093B1F" w:rsidP="00E547A6">
            <w:pPr>
              <w:rPr>
                <w:sz w:val="20"/>
                <w:szCs w:val="20"/>
              </w:rPr>
            </w:pPr>
            <w:r w:rsidRPr="000F2C1B">
              <w:rPr>
                <w:sz w:val="20"/>
                <w:szCs w:val="20"/>
              </w:rPr>
              <w:t>3.3.90.39.00-115</w:t>
            </w:r>
          </w:p>
        </w:tc>
        <w:tc>
          <w:tcPr>
            <w:tcW w:w="992" w:type="dxa"/>
          </w:tcPr>
          <w:p w14:paraId="4FDBFC6B" w14:textId="77777777" w:rsidR="00093B1F" w:rsidRPr="000F2C1B" w:rsidRDefault="00093B1F" w:rsidP="00E547A6">
            <w:pPr>
              <w:rPr>
                <w:sz w:val="20"/>
                <w:szCs w:val="20"/>
              </w:rPr>
            </w:pPr>
            <w:r w:rsidRPr="000F2C1B">
              <w:rPr>
                <w:sz w:val="20"/>
                <w:szCs w:val="20"/>
              </w:rPr>
              <w:t>0786</w:t>
            </w:r>
          </w:p>
        </w:tc>
        <w:tc>
          <w:tcPr>
            <w:tcW w:w="1705" w:type="dxa"/>
          </w:tcPr>
          <w:p w14:paraId="456F6532" w14:textId="77777777" w:rsidR="00093B1F" w:rsidRPr="000F2C1B" w:rsidRDefault="00093B1F" w:rsidP="00E547A6">
            <w:pPr>
              <w:rPr>
                <w:sz w:val="20"/>
                <w:szCs w:val="20"/>
              </w:rPr>
            </w:pPr>
            <w:r w:rsidRPr="000F2C1B">
              <w:rPr>
                <w:sz w:val="20"/>
                <w:szCs w:val="20"/>
              </w:rPr>
              <w:t>OUTROS SERVIÇOS DE TERCEIROS PESSOA JURÍDICA</w:t>
            </w:r>
          </w:p>
        </w:tc>
        <w:tc>
          <w:tcPr>
            <w:tcW w:w="1418" w:type="dxa"/>
          </w:tcPr>
          <w:p w14:paraId="5D89FE36" w14:textId="77777777" w:rsidR="00093B1F" w:rsidRPr="000F2C1B" w:rsidRDefault="00093B1F" w:rsidP="00E547A6">
            <w:pPr>
              <w:rPr>
                <w:sz w:val="20"/>
                <w:szCs w:val="20"/>
              </w:rPr>
            </w:pPr>
            <w:r>
              <w:rPr>
                <w:sz w:val="20"/>
                <w:szCs w:val="20"/>
              </w:rPr>
              <w:t>R$27.000,00</w:t>
            </w:r>
          </w:p>
        </w:tc>
      </w:tr>
    </w:tbl>
    <w:p w14:paraId="2A0935FF" w14:textId="77777777" w:rsidR="00B65614" w:rsidRDefault="00B65614" w:rsidP="00E547A6">
      <w:pPr>
        <w:pStyle w:val="Normal1"/>
        <w:spacing w:line="256" w:lineRule="auto"/>
        <w:ind w:right="283"/>
        <w:jc w:val="center"/>
        <w:rPr>
          <w:rFonts w:ascii="Arial" w:hAnsi="Arial" w:cs="Arial"/>
          <w:b/>
          <w:bCs/>
          <w:sz w:val="20"/>
          <w:szCs w:val="20"/>
        </w:rPr>
      </w:pPr>
    </w:p>
    <w:p w14:paraId="62910990" w14:textId="17E0E6F6" w:rsidR="00B65614" w:rsidRPr="00B65614" w:rsidRDefault="00B65614" w:rsidP="00E547A6">
      <w:pPr>
        <w:pStyle w:val="Normal1"/>
        <w:spacing w:line="256" w:lineRule="auto"/>
        <w:ind w:right="283"/>
        <w:jc w:val="center"/>
        <w:rPr>
          <w:rFonts w:ascii="Arial" w:hAnsi="Arial" w:cs="Arial"/>
          <w:b/>
          <w:bCs/>
          <w:sz w:val="20"/>
          <w:szCs w:val="20"/>
        </w:rPr>
      </w:pPr>
      <w:r w:rsidRPr="00B65614">
        <w:rPr>
          <w:rFonts w:ascii="Arial" w:hAnsi="Arial" w:cs="Arial"/>
          <w:b/>
          <w:bCs/>
          <w:sz w:val="20"/>
          <w:szCs w:val="20"/>
        </w:rPr>
        <w:t>MANUTENÇÃO DE AR CONDICIONADO (SERVIÇO)</w:t>
      </w:r>
    </w:p>
    <w:p w14:paraId="6956D058" w14:textId="77777777" w:rsidR="00B65614" w:rsidRPr="002F7400" w:rsidRDefault="00B65614" w:rsidP="00E547A6">
      <w:pPr>
        <w:rPr>
          <w:b/>
          <w:bCs/>
        </w:rPr>
      </w:pPr>
      <w:r>
        <w:rPr>
          <w:b/>
          <w:bCs/>
        </w:rPr>
        <w:t xml:space="preserve">MATERIAL DE CONSUMO PARA A </w:t>
      </w:r>
      <w:r w:rsidRPr="002F7400">
        <w:rPr>
          <w:b/>
          <w:bCs/>
        </w:rPr>
        <w:t>MANUTENÇÃO DO AR-CONDICIONADO</w:t>
      </w:r>
      <w:r>
        <w:rPr>
          <w:b/>
          <w:bCs/>
        </w:rPr>
        <w:t xml:space="preserve"> (COMPRA DE MATERIAL)</w:t>
      </w:r>
    </w:p>
    <w:tbl>
      <w:tblPr>
        <w:tblStyle w:val="Tabelacomgrade"/>
        <w:tblW w:w="8788" w:type="dxa"/>
        <w:tblInd w:w="846" w:type="dxa"/>
        <w:tblLayout w:type="fixed"/>
        <w:tblLook w:val="04A0" w:firstRow="1" w:lastRow="0" w:firstColumn="1" w:lastColumn="0" w:noHBand="0" w:noVBand="1"/>
      </w:tblPr>
      <w:tblGrid>
        <w:gridCol w:w="1984"/>
        <w:gridCol w:w="1276"/>
        <w:gridCol w:w="1559"/>
        <w:gridCol w:w="993"/>
        <w:gridCol w:w="1559"/>
        <w:gridCol w:w="1417"/>
      </w:tblGrid>
      <w:tr w:rsidR="00B65614" w:rsidRPr="000F2C1B" w14:paraId="0F172E48" w14:textId="77777777" w:rsidTr="00093B1F">
        <w:tc>
          <w:tcPr>
            <w:tcW w:w="1984" w:type="dxa"/>
          </w:tcPr>
          <w:p w14:paraId="4283AC17" w14:textId="7FDF8DD2" w:rsidR="00B65614" w:rsidRDefault="00B65614" w:rsidP="00E547A6">
            <w:pPr>
              <w:rPr>
                <w:b/>
                <w:bCs/>
                <w:sz w:val="20"/>
                <w:szCs w:val="20"/>
              </w:rPr>
            </w:pPr>
            <w:r w:rsidRPr="000F2C1B">
              <w:rPr>
                <w:b/>
                <w:bCs/>
                <w:sz w:val="20"/>
                <w:szCs w:val="20"/>
              </w:rPr>
              <w:t>APLICAÇÃO</w:t>
            </w:r>
          </w:p>
          <w:p w14:paraId="506DCC51" w14:textId="3E50B0D1" w:rsidR="00B65614" w:rsidRPr="000F2C1B" w:rsidRDefault="00B65614" w:rsidP="00E547A6">
            <w:pPr>
              <w:rPr>
                <w:b/>
                <w:bCs/>
                <w:sz w:val="20"/>
                <w:szCs w:val="20"/>
              </w:rPr>
            </w:pPr>
            <w:r w:rsidRPr="000F2C1B">
              <w:rPr>
                <w:b/>
                <w:bCs/>
                <w:sz w:val="20"/>
                <w:szCs w:val="20"/>
              </w:rPr>
              <w:t>/PROGRAMADA</w:t>
            </w:r>
          </w:p>
        </w:tc>
        <w:tc>
          <w:tcPr>
            <w:tcW w:w="1276" w:type="dxa"/>
          </w:tcPr>
          <w:p w14:paraId="1F4410BA" w14:textId="77777777" w:rsidR="00B65614" w:rsidRPr="000F2C1B" w:rsidRDefault="00B65614" w:rsidP="00E547A6">
            <w:pPr>
              <w:rPr>
                <w:b/>
                <w:bCs/>
                <w:sz w:val="20"/>
                <w:szCs w:val="20"/>
              </w:rPr>
            </w:pPr>
            <w:r w:rsidRPr="000F2C1B">
              <w:rPr>
                <w:b/>
                <w:bCs/>
                <w:sz w:val="20"/>
                <w:szCs w:val="20"/>
              </w:rPr>
              <w:t>DOTAÇÃO</w:t>
            </w:r>
          </w:p>
        </w:tc>
        <w:tc>
          <w:tcPr>
            <w:tcW w:w="1559" w:type="dxa"/>
          </w:tcPr>
          <w:p w14:paraId="1142661F" w14:textId="77777777" w:rsidR="00B65614" w:rsidRPr="000F2C1B" w:rsidRDefault="00B65614" w:rsidP="00E547A6">
            <w:pPr>
              <w:rPr>
                <w:b/>
                <w:bCs/>
                <w:sz w:val="20"/>
                <w:szCs w:val="20"/>
              </w:rPr>
            </w:pPr>
            <w:r w:rsidRPr="000F2C1B">
              <w:rPr>
                <w:b/>
                <w:bCs/>
                <w:sz w:val="20"/>
                <w:szCs w:val="20"/>
              </w:rPr>
              <w:t>NATUREZA</w:t>
            </w:r>
          </w:p>
        </w:tc>
        <w:tc>
          <w:tcPr>
            <w:tcW w:w="993" w:type="dxa"/>
          </w:tcPr>
          <w:p w14:paraId="3B546FBB" w14:textId="77777777" w:rsidR="00B65614" w:rsidRPr="000F2C1B" w:rsidRDefault="00B65614" w:rsidP="00E547A6">
            <w:pPr>
              <w:rPr>
                <w:b/>
                <w:bCs/>
                <w:sz w:val="20"/>
                <w:szCs w:val="20"/>
              </w:rPr>
            </w:pPr>
            <w:r w:rsidRPr="000F2C1B">
              <w:rPr>
                <w:b/>
                <w:bCs/>
                <w:sz w:val="20"/>
                <w:szCs w:val="20"/>
              </w:rPr>
              <w:t>FICHA</w:t>
            </w:r>
          </w:p>
        </w:tc>
        <w:tc>
          <w:tcPr>
            <w:tcW w:w="1559" w:type="dxa"/>
          </w:tcPr>
          <w:p w14:paraId="314F22D0" w14:textId="77777777" w:rsidR="00B65614" w:rsidRDefault="00B65614" w:rsidP="00E547A6">
            <w:pPr>
              <w:rPr>
                <w:b/>
                <w:bCs/>
                <w:sz w:val="20"/>
                <w:szCs w:val="20"/>
              </w:rPr>
            </w:pPr>
            <w:r w:rsidRPr="000F2C1B">
              <w:rPr>
                <w:b/>
                <w:bCs/>
                <w:sz w:val="20"/>
                <w:szCs w:val="20"/>
              </w:rPr>
              <w:t>FONTE/</w:t>
            </w:r>
          </w:p>
          <w:p w14:paraId="43F76326" w14:textId="77777777" w:rsidR="00B65614" w:rsidRPr="000F2C1B" w:rsidRDefault="00B65614" w:rsidP="00E547A6">
            <w:pPr>
              <w:rPr>
                <w:b/>
                <w:bCs/>
                <w:sz w:val="20"/>
                <w:szCs w:val="20"/>
              </w:rPr>
            </w:pPr>
            <w:r w:rsidRPr="000F2C1B">
              <w:rPr>
                <w:b/>
                <w:bCs/>
                <w:sz w:val="20"/>
                <w:szCs w:val="20"/>
              </w:rPr>
              <w:t>ELEMENTO</w:t>
            </w:r>
          </w:p>
        </w:tc>
        <w:tc>
          <w:tcPr>
            <w:tcW w:w="1417" w:type="dxa"/>
          </w:tcPr>
          <w:p w14:paraId="04A37DA1" w14:textId="77777777" w:rsidR="00B65614" w:rsidRPr="000F2C1B" w:rsidRDefault="00B65614" w:rsidP="00E547A6">
            <w:pPr>
              <w:rPr>
                <w:b/>
                <w:bCs/>
                <w:sz w:val="20"/>
                <w:szCs w:val="20"/>
              </w:rPr>
            </w:pPr>
            <w:r>
              <w:rPr>
                <w:b/>
                <w:bCs/>
                <w:sz w:val="20"/>
                <w:szCs w:val="20"/>
              </w:rPr>
              <w:t>VALOR ESTIMADO</w:t>
            </w:r>
          </w:p>
        </w:tc>
      </w:tr>
      <w:tr w:rsidR="00B65614" w:rsidRPr="000F2C1B" w14:paraId="552DC17B" w14:textId="77777777" w:rsidTr="00093B1F">
        <w:tc>
          <w:tcPr>
            <w:tcW w:w="1984" w:type="dxa"/>
          </w:tcPr>
          <w:p w14:paraId="07573AC1" w14:textId="77777777" w:rsidR="00B65614" w:rsidRPr="000F2C1B" w:rsidRDefault="00B65614" w:rsidP="00E547A6">
            <w:pPr>
              <w:rPr>
                <w:sz w:val="20"/>
                <w:szCs w:val="20"/>
              </w:rPr>
            </w:pPr>
            <w:r w:rsidRPr="000F2C1B">
              <w:rPr>
                <w:sz w:val="20"/>
                <w:szCs w:val="20"/>
              </w:rPr>
              <w:t>Manutenção da rede escolar municipal</w:t>
            </w:r>
          </w:p>
        </w:tc>
        <w:tc>
          <w:tcPr>
            <w:tcW w:w="1276" w:type="dxa"/>
          </w:tcPr>
          <w:p w14:paraId="3875B33D" w14:textId="77777777" w:rsidR="00B65614" w:rsidRPr="000F2C1B" w:rsidRDefault="00B65614" w:rsidP="00E547A6">
            <w:pPr>
              <w:rPr>
                <w:sz w:val="20"/>
                <w:szCs w:val="20"/>
              </w:rPr>
            </w:pPr>
            <w:r w:rsidRPr="000F2C1B">
              <w:rPr>
                <w:sz w:val="20"/>
                <w:szCs w:val="20"/>
              </w:rPr>
              <w:t>12.361.1048.2.239</w:t>
            </w:r>
          </w:p>
        </w:tc>
        <w:tc>
          <w:tcPr>
            <w:tcW w:w="1559" w:type="dxa"/>
          </w:tcPr>
          <w:p w14:paraId="1669FCAF" w14:textId="77777777" w:rsidR="00B65614" w:rsidRPr="000F2C1B" w:rsidRDefault="00B65614" w:rsidP="00E547A6">
            <w:pPr>
              <w:rPr>
                <w:sz w:val="20"/>
                <w:szCs w:val="20"/>
              </w:rPr>
            </w:pPr>
            <w:r w:rsidRPr="000F2C1B">
              <w:rPr>
                <w:sz w:val="20"/>
                <w:szCs w:val="20"/>
              </w:rPr>
              <w:t>3.3.90.30.00-101</w:t>
            </w:r>
          </w:p>
        </w:tc>
        <w:tc>
          <w:tcPr>
            <w:tcW w:w="993" w:type="dxa"/>
          </w:tcPr>
          <w:p w14:paraId="7B0F9106" w14:textId="77777777" w:rsidR="00B65614" w:rsidRPr="000F2C1B" w:rsidRDefault="00B65614" w:rsidP="00E547A6">
            <w:pPr>
              <w:rPr>
                <w:sz w:val="20"/>
                <w:szCs w:val="20"/>
              </w:rPr>
            </w:pPr>
            <w:r w:rsidRPr="000F2C1B">
              <w:rPr>
                <w:sz w:val="20"/>
                <w:szCs w:val="20"/>
              </w:rPr>
              <w:t>0783</w:t>
            </w:r>
          </w:p>
        </w:tc>
        <w:tc>
          <w:tcPr>
            <w:tcW w:w="1559" w:type="dxa"/>
          </w:tcPr>
          <w:p w14:paraId="1F3B9003" w14:textId="77777777" w:rsidR="00B65614" w:rsidRPr="000F2C1B" w:rsidRDefault="00B65614" w:rsidP="00E547A6">
            <w:pPr>
              <w:rPr>
                <w:sz w:val="20"/>
                <w:szCs w:val="20"/>
              </w:rPr>
            </w:pPr>
            <w:r w:rsidRPr="000F2C1B">
              <w:rPr>
                <w:sz w:val="20"/>
                <w:szCs w:val="20"/>
              </w:rPr>
              <w:t>MATERIAL DE CONSUMO</w:t>
            </w:r>
          </w:p>
        </w:tc>
        <w:tc>
          <w:tcPr>
            <w:tcW w:w="1417" w:type="dxa"/>
          </w:tcPr>
          <w:p w14:paraId="4B108E3E" w14:textId="77777777" w:rsidR="00B65614" w:rsidRPr="000F2C1B" w:rsidRDefault="00B65614" w:rsidP="00E547A6">
            <w:pPr>
              <w:rPr>
                <w:sz w:val="20"/>
                <w:szCs w:val="20"/>
              </w:rPr>
            </w:pPr>
            <w:r>
              <w:rPr>
                <w:sz w:val="20"/>
                <w:szCs w:val="20"/>
              </w:rPr>
              <w:t>R$271.987,78</w:t>
            </w:r>
          </w:p>
        </w:tc>
      </w:tr>
      <w:tr w:rsidR="00B65614" w:rsidRPr="000F2C1B" w14:paraId="618455BA" w14:textId="77777777" w:rsidTr="00093B1F">
        <w:tc>
          <w:tcPr>
            <w:tcW w:w="1984" w:type="dxa"/>
          </w:tcPr>
          <w:p w14:paraId="5764672C" w14:textId="77777777" w:rsidR="00B65614" w:rsidRPr="000F2C1B" w:rsidRDefault="00B65614" w:rsidP="00E547A6">
            <w:pPr>
              <w:rPr>
                <w:sz w:val="20"/>
                <w:szCs w:val="20"/>
              </w:rPr>
            </w:pPr>
            <w:r w:rsidRPr="000F2C1B">
              <w:rPr>
                <w:sz w:val="20"/>
                <w:szCs w:val="20"/>
              </w:rPr>
              <w:t>Manutenção da rede escolar municipal</w:t>
            </w:r>
          </w:p>
        </w:tc>
        <w:tc>
          <w:tcPr>
            <w:tcW w:w="1276" w:type="dxa"/>
          </w:tcPr>
          <w:p w14:paraId="41D6D482" w14:textId="77777777" w:rsidR="00B65614" w:rsidRPr="000F2C1B" w:rsidRDefault="00B65614" w:rsidP="00E547A6">
            <w:pPr>
              <w:rPr>
                <w:sz w:val="20"/>
                <w:szCs w:val="20"/>
              </w:rPr>
            </w:pPr>
            <w:r w:rsidRPr="000F2C1B">
              <w:rPr>
                <w:sz w:val="20"/>
                <w:szCs w:val="20"/>
              </w:rPr>
              <w:t>12.361.1048.2.239</w:t>
            </w:r>
          </w:p>
        </w:tc>
        <w:tc>
          <w:tcPr>
            <w:tcW w:w="1559" w:type="dxa"/>
          </w:tcPr>
          <w:p w14:paraId="69A34AAD" w14:textId="77777777" w:rsidR="00B65614" w:rsidRPr="000F2C1B" w:rsidRDefault="00B65614" w:rsidP="00E547A6">
            <w:pPr>
              <w:rPr>
                <w:sz w:val="20"/>
                <w:szCs w:val="20"/>
              </w:rPr>
            </w:pPr>
            <w:r>
              <w:rPr>
                <w:sz w:val="20"/>
                <w:szCs w:val="20"/>
              </w:rPr>
              <w:t>3.3.90.30.00-115</w:t>
            </w:r>
          </w:p>
        </w:tc>
        <w:tc>
          <w:tcPr>
            <w:tcW w:w="993" w:type="dxa"/>
          </w:tcPr>
          <w:p w14:paraId="3874CBAE" w14:textId="77777777" w:rsidR="00B65614" w:rsidRPr="000F2C1B" w:rsidRDefault="00B65614" w:rsidP="00E547A6">
            <w:pPr>
              <w:rPr>
                <w:sz w:val="20"/>
                <w:szCs w:val="20"/>
              </w:rPr>
            </w:pPr>
            <w:r>
              <w:rPr>
                <w:sz w:val="20"/>
                <w:szCs w:val="20"/>
              </w:rPr>
              <w:t>0783</w:t>
            </w:r>
          </w:p>
        </w:tc>
        <w:tc>
          <w:tcPr>
            <w:tcW w:w="1559" w:type="dxa"/>
          </w:tcPr>
          <w:p w14:paraId="73B69D36" w14:textId="77777777" w:rsidR="00B65614" w:rsidRPr="000F2C1B" w:rsidRDefault="00B65614" w:rsidP="00E547A6">
            <w:pPr>
              <w:rPr>
                <w:sz w:val="20"/>
                <w:szCs w:val="20"/>
              </w:rPr>
            </w:pPr>
            <w:r w:rsidRPr="000F2C1B">
              <w:rPr>
                <w:sz w:val="20"/>
                <w:szCs w:val="20"/>
              </w:rPr>
              <w:t>MATERIAL DE CONSUMO</w:t>
            </w:r>
          </w:p>
        </w:tc>
        <w:tc>
          <w:tcPr>
            <w:tcW w:w="1417" w:type="dxa"/>
          </w:tcPr>
          <w:p w14:paraId="3FBA1A00" w14:textId="77777777" w:rsidR="00B65614" w:rsidRPr="000F2C1B" w:rsidRDefault="00B65614" w:rsidP="00E547A6">
            <w:pPr>
              <w:rPr>
                <w:sz w:val="20"/>
                <w:szCs w:val="20"/>
              </w:rPr>
            </w:pPr>
            <w:r>
              <w:rPr>
                <w:sz w:val="20"/>
                <w:szCs w:val="20"/>
              </w:rPr>
              <w:t>R$29.000,00</w:t>
            </w:r>
          </w:p>
        </w:tc>
      </w:tr>
    </w:tbl>
    <w:p w14:paraId="7935E7E7" w14:textId="77777777" w:rsidR="00093B1F" w:rsidRDefault="00093B1F" w:rsidP="00E547A6">
      <w:pPr>
        <w:widowControl w:val="0"/>
        <w:spacing w:after="0" w:line="240" w:lineRule="auto"/>
        <w:jc w:val="both"/>
        <w:rPr>
          <w:rFonts w:ascii="Arial" w:hAnsi="Arial" w:cs="Arial"/>
          <w:b/>
          <w:bCs/>
          <w:sz w:val="24"/>
          <w:szCs w:val="24"/>
        </w:rPr>
      </w:pPr>
    </w:p>
    <w:p w14:paraId="35F1F82C" w14:textId="68AE13AE" w:rsidR="0080108B" w:rsidRPr="0080108B" w:rsidRDefault="005A6140" w:rsidP="00E547A6">
      <w:pPr>
        <w:widowControl w:val="0"/>
        <w:spacing w:after="0" w:line="240" w:lineRule="auto"/>
        <w:jc w:val="both"/>
        <w:rPr>
          <w:rFonts w:ascii="Arial" w:hAnsi="Arial" w:cs="Arial"/>
          <w:b/>
          <w:bCs/>
          <w:sz w:val="24"/>
          <w:szCs w:val="24"/>
        </w:rPr>
      </w:pPr>
      <w:r>
        <w:rPr>
          <w:rFonts w:ascii="Arial" w:hAnsi="Arial" w:cs="Arial"/>
          <w:b/>
          <w:bCs/>
          <w:sz w:val="24"/>
          <w:szCs w:val="24"/>
        </w:rPr>
        <w:t>30</w:t>
      </w:r>
      <w:r w:rsidR="0080108B" w:rsidRPr="0080108B">
        <w:rPr>
          <w:rFonts w:ascii="Arial" w:hAnsi="Arial" w:cs="Arial"/>
          <w:b/>
          <w:bCs/>
          <w:sz w:val="24"/>
          <w:szCs w:val="24"/>
        </w:rPr>
        <w:t xml:space="preserve">. JUSTIFICATIVA PELA NÃO DESTINAÇÃO DE ITENS EXCLUSIVOS E COTAS RESERVADAS PARA ME/EPP  </w:t>
      </w:r>
    </w:p>
    <w:p w14:paraId="58EB6E48" w14:textId="77777777" w:rsidR="0080108B" w:rsidRDefault="0080108B" w:rsidP="00E547A6">
      <w:pPr>
        <w:widowControl w:val="0"/>
        <w:spacing w:after="0" w:line="240" w:lineRule="auto"/>
        <w:jc w:val="both"/>
        <w:rPr>
          <w:rFonts w:ascii="Arial" w:hAnsi="Arial" w:cs="Arial"/>
          <w:sz w:val="24"/>
          <w:szCs w:val="24"/>
        </w:rPr>
      </w:pPr>
      <w:r w:rsidRPr="0080108B">
        <w:rPr>
          <w:rFonts w:ascii="Arial" w:hAnsi="Arial" w:cs="Arial"/>
          <w:sz w:val="24"/>
          <w:szCs w:val="24"/>
        </w:rPr>
        <w:t xml:space="preserve">É certo que a destinação de ITENS EXCLUSIVOS e COTAS de até 25% (vinte e cinco por cento) às micro e pequenas empresas e empresas de pequeno porte é a regra nos casos de licitações de bens de natureza divisível, conforme determina os incisos I e III do art. 48, da Lei Complementar 123/2006. </w:t>
      </w:r>
    </w:p>
    <w:p w14:paraId="2C2F4D97" w14:textId="77777777" w:rsidR="0080108B" w:rsidRDefault="0080108B" w:rsidP="00E547A6">
      <w:pPr>
        <w:widowControl w:val="0"/>
        <w:spacing w:after="0" w:line="240" w:lineRule="auto"/>
        <w:jc w:val="both"/>
        <w:rPr>
          <w:rFonts w:ascii="Arial" w:hAnsi="Arial" w:cs="Arial"/>
          <w:sz w:val="24"/>
          <w:szCs w:val="24"/>
        </w:rPr>
      </w:pPr>
      <w:r w:rsidRPr="0080108B">
        <w:rPr>
          <w:rFonts w:ascii="Arial" w:hAnsi="Arial" w:cs="Arial"/>
          <w:sz w:val="24"/>
          <w:szCs w:val="24"/>
        </w:rPr>
        <w:t xml:space="preserve">Contudo, existem exceções que podem ser avocadas pela Administração, desde que apresente as devidas justificativas, pois o tratamento diferenciado resulta de expressa disposição constitucional (CF/88, art. 170, IX), sendo seu dever esclarecer os motivos pelos quais decidiu que determinada licitação não será exclusiva ou terá cotas reservadas para ME/EPP. </w:t>
      </w:r>
    </w:p>
    <w:p w14:paraId="5C3C412E" w14:textId="77777777" w:rsidR="00093B1F" w:rsidRDefault="0080108B" w:rsidP="00E547A6">
      <w:pPr>
        <w:widowControl w:val="0"/>
        <w:spacing w:after="0" w:line="240" w:lineRule="auto"/>
        <w:jc w:val="both"/>
        <w:rPr>
          <w:rFonts w:ascii="Arial" w:hAnsi="Arial" w:cs="Arial"/>
          <w:sz w:val="24"/>
          <w:szCs w:val="24"/>
        </w:rPr>
      </w:pPr>
      <w:r w:rsidRPr="0080108B">
        <w:rPr>
          <w:rFonts w:ascii="Arial" w:hAnsi="Arial" w:cs="Arial"/>
          <w:sz w:val="24"/>
          <w:szCs w:val="24"/>
        </w:rPr>
        <w:t xml:space="preserve">Nesse sentido, o art. 49 da Lei Complementar n° 123/06 proíbe a aplicação do disposto nos seus artigos 47 e 48, o tratamento diferenciado e simplificado para as microempresas empresas de pequeno porte não for vantajoso para a administração pública ou representar prejuízo ao conjunto ou complexo do objeto a ser </w:t>
      </w:r>
      <w:r w:rsidR="00170155">
        <w:rPr>
          <w:rFonts w:ascii="Arial" w:hAnsi="Arial" w:cs="Arial"/>
          <w:sz w:val="24"/>
          <w:szCs w:val="24"/>
        </w:rPr>
        <w:t>contratada</w:t>
      </w:r>
      <w:r w:rsidRPr="0080108B">
        <w:rPr>
          <w:rFonts w:ascii="Arial" w:hAnsi="Arial" w:cs="Arial"/>
          <w:sz w:val="24"/>
          <w:szCs w:val="24"/>
        </w:rPr>
        <w:t xml:space="preserve">, inciso III do art. 49, da Lei </w:t>
      </w:r>
      <w:r w:rsidRPr="0080108B">
        <w:rPr>
          <w:rFonts w:ascii="Arial" w:hAnsi="Arial" w:cs="Arial"/>
          <w:sz w:val="24"/>
          <w:szCs w:val="24"/>
        </w:rPr>
        <w:lastRenderedPageBreak/>
        <w:t xml:space="preserve">Complementar 123/2006. </w:t>
      </w:r>
    </w:p>
    <w:p w14:paraId="47661067" w14:textId="344E1E93" w:rsidR="0080108B" w:rsidRDefault="0080108B" w:rsidP="00970B98">
      <w:pPr>
        <w:widowControl w:val="0"/>
        <w:spacing w:after="0" w:line="240" w:lineRule="auto"/>
        <w:jc w:val="both"/>
        <w:rPr>
          <w:rFonts w:ascii="Arial" w:hAnsi="Arial" w:cs="Arial"/>
          <w:sz w:val="24"/>
          <w:szCs w:val="24"/>
        </w:rPr>
      </w:pPr>
      <w:r w:rsidRPr="0080108B">
        <w:rPr>
          <w:rFonts w:ascii="Arial" w:hAnsi="Arial" w:cs="Arial"/>
          <w:sz w:val="24"/>
          <w:szCs w:val="24"/>
        </w:rPr>
        <w:t xml:space="preserve">É temerária adoção de EXCLUSIVIDADE e DIVISÃO de itens </w:t>
      </w:r>
      <w:r w:rsidR="00093B1F">
        <w:rPr>
          <w:rFonts w:ascii="Arial" w:hAnsi="Arial" w:cs="Arial"/>
          <w:sz w:val="24"/>
          <w:szCs w:val="24"/>
        </w:rPr>
        <w:t xml:space="preserve"> </w:t>
      </w:r>
      <w:r w:rsidRPr="0080108B">
        <w:rPr>
          <w:rFonts w:ascii="Arial" w:hAnsi="Arial" w:cs="Arial"/>
          <w:sz w:val="24"/>
          <w:szCs w:val="24"/>
        </w:rPr>
        <w:t>em</w:t>
      </w:r>
      <w:r w:rsidR="00093B1F">
        <w:rPr>
          <w:rFonts w:ascii="Arial" w:hAnsi="Arial" w:cs="Arial"/>
          <w:sz w:val="24"/>
          <w:szCs w:val="24"/>
        </w:rPr>
        <w:t xml:space="preserve"> </w:t>
      </w:r>
      <w:r w:rsidRPr="0080108B">
        <w:rPr>
          <w:rFonts w:ascii="Arial" w:hAnsi="Arial" w:cs="Arial"/>
          <w:sz w:val="24"/>
          <w:szCs w:val="24"/>
        </w:rPr>
        <w:t xml:space="preserve"> COTA RESERVADA</w:t>
      </w:r>
      <w:r w:rsidR="00093B1F">
        <w:rPr>
          <w:rFonts w:ascii="Arial" w:hAnsi="Arial" w:cs="Arial"/>
          <w:sz w:val="24"/>
          <w:szCs w:val="24"/>
        </w:rPr>
        <w:t xml:space="preserve">  </w:t>
      </w:r>
      <w:r w:rsidRPr="0080108B">
        <w:rPr>
          <w:rFonts w:ascii="Arial" w:hAnsi="Arial" w:cs="Arial"/>
          <w:sz w:val="24"/>
          <w:szCs w:val="24"/>
        </w:rPr>
        <w:t xml:space="preserve"> PARA </w:t>
      </w:r>
      <w:r w:rsidR="00093B1F">
        <w:rPr>
          <w:rFonts w:ascii="Arial" w:hAnsi="Arial" w:cs="Arial"/>
          <w:sz w:val="24"/>
          <w:szCs w:val="24"/>
        </w:rPr>
        <w:t xml:space="preserve"> </w:t>
      </w:r>
      <w:r w:rsidRPr="0080108B">
        <w:rPr>
          <w:rFonts w:ascii="Arial" w:hAnsi="Arial" w:cs="Arial"/>
          <w:sz w:val="24"/>
          <w:szCs w:val="24"/>
        </w:rPr>
        <w:t xml:space="preserve">ME/EPP e </w:t>
      </w:r>
      <w:r w:rsidR="00093B1F">
        <w:rPr>
          <w:rFonts w:ascii="Arial" w:hAnsi="Arial" w:cs="Arial"/>
          <w:sz w:val="24"/>
          <w:szCs w:val="24"/>
        </w:rPr>
        <w:t xml:space="preserve"> </w:t>
      </w:r>
      <w:r w:rsidRPr="0080108B">
        <w:rPr>
          <w:rFonts w:ascii="Arial" w:hAnsi="Arial" w:cs="Arial"/>
          <w:sz w:val="24"/>
          <w:szCs w:val="24"/>
        </w:rPr>
        <w:t xml:space="preserve">COTA </w:t>
      </w:r>
      <w:r w:rsidR="00093B1F">
        <w:rPr>
          <w:rFonts w:ascii="Arial" w:hAnsi="Arial" w:cs="Arial"/>
          <w:sz w:val="24"/>
          <w:szCs w:val="24"/>
        </w:rPr>
        <w:t xml:space="preserve"> </w:t>
      </w:r>
      <w:r w:rsidRPr="0080108B">
        <w:rPr>
          <w:rFonts w:ascii="Arial" w:hAnsi="Arial" w:cs="Arial"/>
          <w:sz w:val="24"/>
          <w:szCs w:val="24"/>
        </w:rPr>
        <w:t>DE</w:t>
      </w:r>
      <w:r w:rsidR="00093B1F">
        <w:rPr>
          <w:rFonts w:ascii="Arial" w:hAnsi="Arial" w:cs="Arial"/>
          <w:sz w:val="24"/>
          <w:szCs w:val="24"/>
        </w:rPr>
        <w:t xml:space="preserve"> </w:t>
      </w:r>
      <w:r w:rsidRPr="0080108B">
        <w:rPr>
          <w:rFonts w:ascii="Arial" w:hAnsi="Arial" w:cs="Arial"/>
          <w:sz w:val="24"/>
          <w:szCs w:val="24"/>
        </w:rPr>
        <w:t xml:space="preserve"> PARTICIPAÇÃO</w:t>
      </w:r>
      <w:r w:rsidR="00093B1F">
        <w:rPr>
          <w:rFonts w:ascii="Arial" w:hAnsi="Arial" w:cs="Arial"/>
          <w:sz w:val="24"/>
          <w:szCs w:val="24"/>
        </w:rPr>
        <w:t xml:space="preserve">   </w:t>
      </w:r>
      <w:r w:rsidRPr="0080108B">
        <w:rPr>
          <w:rFonts w:ascii="Arial" w:hAnsi="Arial" w:cs="Arial"/>
          <w:sz w:val="24"/>
          <w:szCs w:val="24"/>
        </w:rPr>
        <w:t xml:space="preserve"> GERAL,</w:t>
      </w:r>
      <w:r w:rsidR="00093B1F">
        <w:rPr>
          <w:rFonts w:ascii="Arial" w:hAnsi="Arial" w:cs="Arial"/>
          <w:sz w:val="24"/>
          <w:szCs w:val="24"/>
        </w:rPr>
        <w:t xml:space="preserve"> </w:t>
      </w:r>
      <w:r w:rsidRPr="0080108B">
        <w:rPr>
          <w:rFonts w:ascii="Arial" w:hAnsi="Arial" w:cs="Arial"/>
          <w:sz w:val="24"/>
          <w:szCs w:val="24"/>
        </w:rPr>
        <w:t xml:space="preserve"> tal </w:t>
      </w:r>
      <w:r w:rsidR="00093B1F">
        <w:rPr>
          <w:rFonts w:ascii="Arial" w:hAnsi="Arial" w:cs="Arial"/>
          <w:sz w:val="24"/>
          <w:szCs w:val="24"/>
        </w:rPr>
        <w:t xml:space="preserve"> </w:t>
      </w:r>
      <w:r w:rsidRPr="0080108B">
        <w:rPr>
          <w:rFonts w:ascii="Arial" w:hAnsi="Arial" w:cs="Arial"/>
          <w:sz w:val="24"/>
          <w:szCs w:val="24"/>
        </w:rPr>
        <w:t>divisão também pode afastar a participação de potenciais fornecedores para o objeto, pois os quantitativos dos produtos licitados, divididos em cotas, não seriam suficientes para atrair a participação de um maior número de empresas e também poderia ocasionar datas d</w:t>
      </w:r>
      <w:r>
        <w:rPr>
          <w:rFonts w:ascii="Arial" w:hAnsi="Arial" w:cs="Arial"/>
          <w:sz w:val="24"/>
          <w:szCs w:val="24"/>
        </w:rPr>
        <w:t>a prestação dos serviços,</w:t>
      </w:r>
      <w:r w:rsidRPr="0080108B">
        <w:rPr>
          <w:rFonts w:ascii="Arial" w:hAnsi="Arial" w:cs="Arial"/>
          <w:sz w:val="24"/>
          <w:szCs w:val="24"/>
        </w:rPr>
        <w:t xml:space="preserve"> entregas</w:t>
      </w:r>
      <w:r>
        <w:rPr>
          <w:rFonts w:ascii="Arial" w:hAnsi="Arial" w:cs="Arial"/>
          <w:sz w:val="24"/>
          <w:szCs w:val="24"/>
        </w:rPr>
        <w:t xml:space="preserve"> de mercadorias</w:t>
      </w:r>
      <w:r w:rsidRPr="0080108B">
        <w:rPr>
          <w:rFonts w:ascii="Arial" w:hAnsi="Arial" w:cs="Arial"/>
          <w:sz w:val="24"/>
          <w:szCs w:val="24"/>
        </w:rPr>
        <w:t xml:space="preserve"> e características diferentes para o mesmo produto licitado, pois a divisão de itens em cotas abre a possibilidade para que o produto seja arrematado por duas empresas diferentes. </w:t>
      </w:r>
    </w:p>
    <w:p w14:paraId="3190100B" w14:textId="77777777" w:rsidR="0080108B" w:rsidRDefault="0080108B" w:rsidP="00E547A6">
      <w:pPr>
        <w:widowControl w:val="0"/>
        <w:spacing w:after="0" w:line="240" w:lineRule="auto"/>
        <w:jc w:val="both"/>
        <w:rPr>
          <w:rFonts w:ascii="Arial" w:hAnsi="Arial" w:cs="Arial"/>
          <w:sz w:val="24"/>
          <w:szCs w:val="24"/>
        </w:rPr>
      </w:pPr>
    </w:p>
    <w:p w14:paraId="7EC43A8D" w14:textId="77777777" w:rsidR="0080108B" w:rsidRDefault="0080108B" w:rsidP="00E547A6">
      <w:pPr>
        <w:widowControl w:val="0"/>
        <w:spacing w:after="0" w:line="240" w:lineRule="auto"/>
        <w:jc w:val="both"/>
        <w:rPr>
          <w:rFonts w:ascii="Arial" w:hAnsi="Arial" w:cs="Arial"/>
          <w:sz w:val="24"/>
          <w:szCs w:val="24"/>
        </w:rPr>
      </w:pPr>
      <w:r w:rsidRPr="0080108B">
        <w:rPr>
          <w:rFonts w:ascii="Arial" w:hAnsi="Arial" w:cs="Arial"/>
          <w:sz w:val="24"/>
          <w:szCs w:val="24"/>
        </w:rPr>
        <w:t xml:space="preserve">A adoção de EXCLUSIVADE e COTAS RESERVADAS para ME/EPP também pode ocasionar restrição à participação de fabricantes, distribuidores e de empresas de grande porte que atuam no ramo. </w:t>
      </w:r>
      <w:r>
        <w:rPr>
          <w:rFonts w:ascii="Arial" w:hAnsi="Arial" w:cs="Arial"/>
          <w:sz w:val="24"/>
          <w:szCs w:val="24"/>
        </w:rPr>
        <w:t>É</w:t>
      </w:r>
      <w:r w:rsidRPr="0080108B">
        <w:rPr>
          <w:rFonts w:ascii="Arial" w:hAnsi="Arial" w:cs="Arial"/>
          <w:sz w:val="24"/>
          <w:szCs w:val="24"/>
        </w:rPr>
        <w:t xml:space="preserve"> certo que para a aquisição do objeto desta licitação os custos com tributos, transportes, margem de lucro e outros</w:t>
      </w:r>
      <w:r>
        <w:rPr>
          <w:rFonts w:ascii="Arial" w:hAnsi="Arial" w:cs="Arial"/>
          <w:sz w:val="24"/>
          <w:szCs w:val="24"/>
        </w:rPr>
        <w:t xml:space="preserve"> que</w:t>
      </w:r>
      <w:r w:rsidRPr="0080108B">
        <w:rPr>
          <w:rFonts w:ascii="Arial" w:hAnsi="Arial" w:cs="Arial"/>
          <w:sz w:val="24"/>
          <w:szCs w:val="24"/>
        </w:rPr>
        <w:t xml:space="preserve"> incidem em toda a cadeia comercial</w:t>
      </w:r>
      <w:r>
        <w:rPr>
          <w:rFonts w:ascii="Arial" w:hAnsi="Arial" w:cs="Arial"/>
          <w:sz w:val="24"/>
          <w:szCs w:val="24"/>
        </w:rPr>
        <w:t xml:space="preserve">, </w:t>
      </w:r>
      <w:r w:rsidRPr="0080108B">
        <w:rPr>
          <w:rFonts w:ascii="Arial" w:hAnsi="Arial" w:cs="Arial"/>
          <w:sz w:val="24"/>
          <w:szCs w:val="24"/>
        </w:rPr>
        <w:t>até a finalização d</w:t>
      </w:r>
      <w:r>
        <w:rPr>
          <w:rFonts w:ascii="Arial" w:hAnsi="Arial" w:cs="Arial"/>
          <w:sz w:val="24"/>
          <w:szCs w:val="24"/>
        </w:rPr>
        <w:t>o objeto pretendido.</w:t>
      </w:r>
    </w:p>
    <w:p w14:paraId="47788ED8" w14:textId="77777777" w:rsidR="00394786" w:rsidRDefault="00394786" w:rsidP="00E547A6">
      <w:pPr>
        <w:widowControl w:val="0"/>
        <w:spacing w:after="0" w:line="240" w:lineRule="auto"/>
        <w:jc w:val="both"/>
        <w:rPr>
          <w:rFonts w:ascii="Arial" w:hAnsi="Arial" w:cs="Arial"/>
          <w:sz w:val="24"/>
          <w:szCs w:val="24"/>
        </w:rPr>
      </w:pPr>
    </w:p>
    <w:p w14:paraId="3574C11A" w14:textId="77777777" w:rsidR="0080108B" w:rsidRDefault="0080108B" w:rsidP="00E547A6">
      <w:pPr>
        <w:widowControl w:val="0"/>
        <w:spacing w:after="0" w:line="240" w:lineRule="auto"/>
        <w:jc w:val="both"/>
        <w:rPr>
          <w:rFonts w:ascii="Arial" w:hAnsi="Arial" w:cs="Arial"/>
          <w:sz w:val="24"/>
          <w:szCs w:val="24"/>
        </w:rPr>
      </w:pPr>
      <w:r w:rsidRPr="0080108B">
        <w:rPr>
          <w:rFonts w:ascii="Arial" w:hAnsi="Arial" w:cs="Arial"/>
          <w:sz w:val="24"/>
          <w:szCs w:val="24"/>
        </w:rPr>
        <w:t>Tal fato desencadeia uma maior onerosidade às ME/</w:t>
      </w:r>
      <w:proofErr w:type="spellStart"/>
      <w:r w:rsidRPr="0080108B">
        <w:rPr>
          <w:rFonts w:ascii="Arial" w:hAnsi="Arial" w:cs="Arial"/>
          <w:sz w:val="24"/>
          <w:szCs w:val="24"/>
        </w:rPr>
        <w:t>EPP's</w:t>
      </w:r>
      <w:proofErr w:type="spellEnd"/>
      <w:r w:rsidRPr="0080108B">
        <w:rPr>
          <w:rFonts w:ascii="Arial" w:hAnsi="Arial" w:cs="Arial"/>
          <w:sz w:val="24"/>
          <w:szCs w:val="24"/>
        </w:rPr>
        <w:t xml:space="preserve"> colocando os seus preços em um patamar mais elevado</w:t>
      </w:r>
      <w:r>
        <w:rPr>
          <w:rFonts w:ascii="Arial" w:hAnsi="Arial" w:cs="Arial"/>
          <w:sz w:val="24"/>
          <w:szCs w:val="24"/>
        </w:rPr>
        <w:t xml:space="preserve">. </w:t>
      </w:r>
      <w:r w:rsidRPr="0080108B">
        <w:rPr>
          <w:rFonts w:ascii="Arial" w:hAnsi="Arial" w:cs="Arial"/>
          <w:sz w:val="24"/>
          <w:szCs w:val="24"/>
        </w:rPr>
        <w:t xml:space="preserve">Caso haja destinação de EXCLUSIVIDADE e COTAS para ME/EPP nos itens, sem parâmetros adequados que garantam a existência de </w:t>
      </w:r>
      <w:r>
        <w:rPr>
          <w:rFonts w:ascii="Arial" w:hAnsi="Arial" w:cs="Arial"/>
          <w:sz w:val="24"/>
          <w:szCs w:val="24"/>
        </w:rPr>
        <w:t>prestadores de serviços/</w:t>
      </w:r>
      <w:r w:rsidRPr="0080108B">
        <w:rPr>
          <w:rFonts w:ascii="Arial" w:hAnsi="Arial" w:cs="Arial"/>
          <w:sz w:val="24"/>
          <w:szCs w:val="24"/>
        </w:rPr>
        <w:t xml:space="preserve">fornecedores capazes de atender demanda, a Administração poderá conduzir uma licitação ineficaz, com item deserto e/ou fracassado, em virtude da ausência de fornecedores. A Secretaria seria levada a repetir o procedimento, o que aumentaria os custos da aquisição, gerando prejuízos. </w:t>
      </w:r>
    </w:p>
    <w:p w14:paraId="6020FCB6" w14:textId="77777777" w:rsidR="00394786" w:rsidRDefault="00394786" w:rsidP="00E547A6">
      <w:pPr>
        <w:widowControl w:val="0"/>
        <w:spacing w:after="0" w:line="240" w:lineRule="auto"/>
        <w:jc w:val="both"/>
        <w:rPr>
          <w:rFonts w:ascii="Arial" w:hAnsi="Arial" w:cs="Arial"/>
          <w:sz w:val="24"/>
          <w:szCs w:val="24"/>
        </w:rPr>
      </w:pPr>
    </w:p>
    <w:p w14:paraId="12967D66" w14:textId="77777777" w:rsidR="0080108B" w:rsidRPr="0080108B" w:rsidRDefault="0080108B" w:rsidP="00E547A6">
      <w:pPr>
        <w:widowControl w:val="0"/>
        <w:spacing w:after="0" w:line="240" w:lineRule="auto"/>
        <w:jc w:val="both"/>
        <w:rPr>
          <w:rFonts w:ascii="Arial" w:hAnsi="Arial" w:cs="Arial"/>
          <w:sz w:val="24"/>
          <w:szCs w:val="24"/>
        </w:rPr>
      </w:pPr>
      <w:r w:rsidRPr="0080108B">
        <w:rPr>
          <w:rFonts w:ascii="Arial" w:hAnsi="Arial" w:cs="Arial"/>
          <w:sz w:val="24"/>
          <w:szCs w:val="24"/>
        </w:rPr>
        <w:t xml:space="preserve">Diante disso, considerando o risco presente na concessão de EXCLUSIVIDADES a COTAS para ME/EPP e ausência de parâmetros que afastem esses riscos, considerando ainda que tal decisão preserva a competitividade do certame, garante a isonomia e possibilita a obtenção da proposta mais vantajosa para a Administração, e que as ME е EPP terão garantidos os outros benefícios dispostos na Lei Complementar nº 123, de 2006, </w:t>
      </w:r>
      <w:r w:rsidRPr="0080108B">
        <w:rPr>
          <w:rFonts w:ascii="Arial" w:hAnsi="Arial" w:cs="Arial"/>
          <w:b/>
          <w:bCs/>
          <w:sz w:val="24"/>
          <w:szCs w:val="24"/>
        </w:rPr>
        <w:t>NÃO SERÁ DESTINADO ITENS EXCLUSIVOS E COTAS RESERVADAS PARA MICROEMPRESA E EMPRESA DE PEQUENO PORTЕ.</w:t>
      </w:r>
    </w:p>
    <w:p w14:paraId="366759EF" w14:textId="77777777" w:rsidR="0080108B" w:rsidRDefault="0080108B" w:rsidP="00E547A6">
      <w:pPr>
        <w:pStyle w:val="Normal1"/>
        <w:spacing w:line="256" w:lineRule="auto"/>
        <w:jc w:val="both"/>
        <w:rPr>
          <w:rFonts w:ascii="Arial" w:hAnsi="Arial" w:cs="Arial"/>
        </w:rPr>
      </w:pPr>
    </w:p>
    <w:p w14:paraId="7294CDF0" w14:textId="77777777" w:rsidR="00A12132" w:rsidRPr="001B7069" w:rsidRDefault="00A12132" w:rsidP="00E547A6">
      <w:pPr>
        <w:pStyle w:val="Normal1"/>
        <w:rPr>
          <w:rFonts w:ascii="Arial" w:eastAsia="Arial" w:hAnsi="Arial" w:cs="Arial"/>
        </w:rPr>
      </w:pPr>
      <w:r w:rsidRPr="001B7069">
        <w:rPr>
          <w:rFonts w:ascii="Arial" w:eastAsia="Arial" w:hAnsi="Arial" w:cs="Arial"/>
        </w:rPr>
        <w:t>Município de Santa Helena de Goiás</w:t>
      </w:r>
      <w:r>
        <w:rPr>
          <w:rFonts w:ascii="Arial" w:eastAsia="Arial" w:hAnsi="Arial" w:cs="Arial"/>
        </w:rPr>
        <w:t>/</w:t>
      </w:r>
      <w:r w:rsidRPr="001B7069">
        <w:rPr>
          <w:rFonts w:ascii="Arial" w:eastAsia="Arial" w:hAnsi="Arial" w:cs="Arial"/>
        </w:rPr>
        <w:t>GO, 29 de abril de 2025.</w:t>
      </w:r>
    </w:p>
    <w:p w14:paraId="51AD57D0" w14:textId="77777777" w:rsidR="00A12132" w:rsidRDefault="00A12132" w:rsidP="00E547A6">
      <w:pPr>
        <w:pStyle w:val="Normal1"/>
        <w:jc w:val="center"/>
        <w:rPr>
          <w:rFonts w:ascii="Times New Roman" w:eastAsia="Arial" w:hAnsi="Times New Roman" w:cs="Times New Roman"/>
          <w:color w:val="FF0000"/>
          <w:sz w:val="22"/>
          <w:szCs w:val="22"/>
        </w:rPr>
      </w:pPr>
    </w:p>
    <w:p w14:paraId="020EA87F" w14:textId="77777777" w:rsidR="00A12132" w:rsidRDefault="00A12132" w:rsidP="00E547A6">
      <w:pPr>
        <w:pStyle w:val="Normal1"/>
        <w:jc w:val="center"/>
        <w:rPr>
          <w:rFonts w:ascii="Times New Roman" w:eastAsia="Arial" w:hAnsi="Times New Roman" w:cs="Times New Roman"/>
          <w:color w:val="FF0000"/>
          <w:sz w:val="22"/>
          <w:szCs w:val="22"/>
        </w:rPr>
      </w:pPr>
    </w:p>
    <w:tbl>
      <w:tblPr>
        <w:tblStyle w:val="Tabelacomgrade"/>
        <w:tblW w:w="0" w:type="auto"/>
        <w:tblInd w:w="2108" w:type="dxa"/>
        <w:tblLook w:val="04A0" w:firstRow="1" w:lastRow="0" w:firstColumn="1" w:lastColumn="0" w:noHBand="0" w:noVBand="1"/>
      </w:tblPr>
      <w:tblGrid>
        <w:gridCol w:w="4866"/>
      </w:tblGrid>
      <w:tr w:rsidR="00A12132" w:rsidRPr="00CB15AB" w14:paraId="00DF1965" w14:textId="77777777" w:rsidTr="00237CA5">
        <w:tc>
          <w:tcPr>
            <w:tcW w:w="4866" w:type="dxa"/>
            <w:tcBorders>
              <w:top w:val="nil"/>
              <w:left w:val="nil"/>
              <w:bottom w:val="nil"/>
              <w:right w:val="nil"/>
            </w:tcBorders>
          </w:tcPr>
          <w:p w14:paraId="0762D320" w14:textId="77777777" w:rsidR="00A12132" w:rsidRPr="00CB15AB" w:rsidRDefault="00A12132" w:rsidP="00E547A6">
            <w:pPr>
              <w:jc w:val="center"/>
              <w:rPr>
                <w:rFonts w:cs="Times New Roman"/>
              </w:rPr>
            </w:pPr>
            <w:r w:rsidRPr="00CB15AB">
              <w:rPr>
                <w:rFonts w:cs="Times New Roman"/>
              </w:rPr>
              <w:t>______________________________________</w:t>
            </w:r>
          </w:p>
          <w:p w14:paraId="754A34F0" w14:textId="77777777" w:rsidR="00A12132" w:rsidRPr="00CB15AB" w:rsidRDefault="00A12132" w:rsidP="00E547A6">
            <w:pPr>
              <w:jc w:val="center"/>
              <w:rPr>
                <w:rFonts w:cs="Times New Roman"/>
                <w:b/>
              </w:rPr>
            </w:pPr>
            <w:r w:rsidRPr="00CB15AB">
              <w:rPr>
                <w:rFonts w:cs="Times New Roman"/>
                <w:b/>
              </w:rPr>
              <w:t>Ângela Aparecida Moreira</w:t>
            </w:r>
          </w:p>
          <w:p w14:paraId="3ADDC281" w14:textId="77777777" w:rsidR="00A12132" w:rsidRPr="00CB15AB" w:rsidRDefault="00A12132" w:rsidP="00E547A6">
            <w:pPr>
              <w:tabs>
                <w:tab w:val="left" w:pos="5387"/>
                <w:tab w:val="left" w:pos="5812"/>
              </w:tabs>
              <w:mirrorIndents/>
              <w:jc w:val="center"/>
              <w:rPr>
                <w:rFonts w:cs="Times New Roman"/>
                <w:color w:val="000000" w:themeColor="text1"/>
              </w:rPr>
            </w:pPr>
            <w:r w:rsidRPr="00CB15AB">
              <w:rPr>
                <w:rFonts w:eastAsia="Arial" w:cs="Times New Roman"/>
                <w:b/>
                <w:color w:val="000000" w:themeColor="text1"/>
              </w:rPr>
              <w:t xml:space="preserve">CPF: </w:t>
            </w:r>
            <w:r w:rsidRPr="00CB15AB">
              <w:rPr>
                <w:rFonts w:cs="Times New Roman"/>
                <w:color w:val="000000" w:themeColor="text1"/>
              </w:rPr>
              <w:t>***.534.781-**</w:t>
            </w:r>
          </w:p>
          <w:p w14:paraId="687BABFF" w14:textId="77777777" w:rsidR="00A12132" w:rsidRPr="00CB15AB" w:rsidRDefault="00A12132" w:rsidP="00E547A6">
            <w:pPr>
              <w:tabs>
                <w:tab w:val="left" w:pos="5387"/>
                <w:tab w:val="left" w:pos="5812"/>
              </w:tabs>
              <w:mirrorIndents/>
              <w:jc w:val="center"/>
              <w:rPr>
                <w:rFonts w:cs="Times New Roman"/>
              </w:rPr>
            </w:pPr>
            <w:r w:rsidRPr="00CB15AB">
              <w:rPr>
                <w:rFonts w:cs="Times New Roman"/>
              </w:rPr>
              <w:t>Assessor Núcleo Unidade Escolar</w:t>
            </w:r>
          </w:p>
          <w:p w14:paraId="6B824D5F" w14:textId="77777777" w:rsidR="00A12132" w:rsidRPr="00CB15AB" w:rsidRDefault="00A12132" w:rsidP="00E547A6">
            <w:pPr>
              <w:jc w:val="center"/>
              <w:rPr>
                <w:rFonts w:cs="Times New Roman"/>
              </w:rPr>
            </w:pPr>
            <w:r w:rsidRPr="00CB15AB">
              <w:rPr>
                <w:rFonts w:cs="Times New Roman"/>
              </w:rPr>
              <w:t>Dec. nº 96 de 15/01/2025</w:t>
            </w:r>
          </w:p>
        </w:tc>
      </w:tr>
    </w:tbl>
    <w:p w14:paraId="09DDF01E" w14:textId="77777777" w:rsidR="00A12132" w:rsidRPr="00056D6E" w:rsidRDefault="00A12132" w:rsidP="00E547A6">
      <w:pPr>
        <w:pStyle w:val="Normal1"/>
        <w:spacing w:line="256" w:lineRule="auto"/>
        <w:jc w:val="both"/>
        <w:rPr>
          <w:rFonts w:ascii="Times New Roman" w:hAnsi="Times New Roman" w:cs="Times New Roman"/>
          <w:sz w:val="22"/>
          <w:szCs w:val="22"/>
        </w:rPr>
      </w:pPr>
    </w:p>
    <w:p w14:paraId="225159C3" w14:textId="77777777" w:rsidR="00A12132" w:rsidRDefault="00A12132" w:rsidP="00E547A6">
      <w:pPr>
        <w:pStyle w:val="Nvel1-SemNumerao"/>
        <w:ind w:left="0" w:firstLine="0"/>
      </w:pPr>
    </w:p>
    <w:p w14:paraId="25ED48EC" w14:textId="694F44C2" w:rsidR="00093B1F" w:rsidRDefault="00093B1F" w:rsidP="00E547A6">
      <w:pPr>
        <w:rPr>
          <w:rFonts w:ascii="Arial" w:eastAsia="Arial" w:hAnsi="Arial" w:cs="Arial"/>
          <w:b/>
          <w:bCs/>
          <w:kern w:val="0"/>
          <w:sz w:val="24"/>
          <w:szCs w:val="24"/>
          <w:lang w:eastAsia="pt-BR"/>
          <w14:ligatures w14:val="none"/>
        </w:rPr>
      </w:pPr>
      <w:r>
        <w:br w:type="page"/>
      </w:r>
    </w:p>
    <w:p w14:paraId="210DA94F" w14:textId="77777777" w:rsidR="00A12132" w:rsidRDefault="00A12132" w:rsidP="00E547A6">
      <w:pPr>
        <w:pStyle w:val="Nvel1-SemNumerao"/>
        <w:ind w:left="0" w:firstLine="0"/>
      </w:pPr>
    </w:p>
    <w:p w14:paraId="7E3C13B8" w14:textId="77777777" w:rsidR="00A12132" w:rsidRDefault="00A12132" w:rsidP="00E547A6">
      <w:pPr>
        <w:pStyle w:val="WW-Padro"/>
        <w:jc w:val="center"/>
        <w:rPr>
          <w:b/>
          <w:bCs/>
          <w:sz w:val="22"/>
          <w:szCs w:val="22"/>
        </w:rPr>
      </w:pPr>
      <w:r>
        <w:rPr>
          <w:b/>
          <w:bCs/>
          <w:sz w:val="22"/>
          <w:szCs w:val="22"/>
        </w:rPr>
        <w:t xml:space="preserve">PREGÃO ELETRÔNICO Nº </w:t>
      </w:r>
      <w:proofErr w:type="gramStart"/>
      <w:r>
        <w:rPr>
          <w:b/>
          <w:bCs/>
          <w:sz w:val="22"/>
          <w:szCs w:val="22"/>
        </w:rPr>
        <w:t>..../</w:t>
      </w:r>
      <w:proofErr w:type="gramEnd"/>
      <w:r>
        <w:rPr>
          <w:b/>
          <w:bCs/>
          <w:sz w:val="22"/>
          <w:szCs w:val="22"/>
        </w:rPr>
        <w:t>2025</w:t>
      </w:r>
    </w:p>
    <w:p w14:paraId="61CD6716" w14:textId="77777777" w:rsidR="00A12132" w:rsidRDefault="00A12132" w:rsidP="00E547A6">
      <w:pPr>
        <w:pStyle w:val="WW-Padro"/>
        <w:jc w:val="center"/>
        <w:rPr>
          <w:b/>
          <w:bCs/>
          <w:sz w:val="22"/>
          <w:szCs w:val="22"/>
        </w:rPr>
      </w:pPr>
    </w:p>
    <w:p w14:paraId="1FF8B0E7" w14:textId="77777777" w:rsidR="00A12132" w:rsidRPr="00822200" w:rsidRDefault="00A12132" w:rsidP="00E547A6">
      <w:pPr>
        <w:pStyle w:val="WW-Padro"/>
        <w:jc w:val="center"/>
        <w:rPr>
          <w:b/>
          <w:bCs/>
          <w:sz w:val="22"/>
          <w:szCs w:val="22"/>
        </w:rPr>
      </w:pPr>
      <w:r w:rsidRPr="00822200">
        <w:rPr>
          <w:b/>
          <w:bCs/>
          <w:sz w:val="22"/>
          <w:szCs w:val="22"/>
        </w:rPr>
        <w:t>ANEXO</w:t>
      </w:r>
      <w:r>
        <w:rPr>
          <w:b/>
          <w:bCs/>
          <w:sz w:val="22"/>
          <w:szCs w:val="22"/>
        </w:rPr>
        <w:t xml:space="preserve"> V</w:t>
      </w:r>
    </w:p>
    <w:p w14:paraId="22A755B4" w14:textId="77777777" w:rsidR="00A12132" w:rsidRDefault="00A12132" w:rsidP="00E547A6">
      <w:pPr>
        <w:pStyle w:val="WW-Padro"/>
        <w:jc w:val="center"/>
        <w:rPr>
          <w:b/>
          <w:bCs/>
          <w:sz w:val="22"/>
          <w:szCs w:val="22"/>
        </w:rPr>
      </w:pPr>
    </w:p>
    <w:p w14:paraId="088F8E52" w14:textId="77777777" w:rsidR="00A12132" w:rsidRPr="00822200" w:rsidRDefault="00A12132" w:rsidP="00E547A6">
      <w:pPr>
        <w:pStyle w:val="WW-Padro"/>
        <w:jc w:val="center"/>
        <w:rPr>
          <w:b/>
          <w:bCs/>
          <w:sz w:val="22"/>
          <w:szCs w:val="22"/>
        </w:rPr>
      </w:pPr>
      <w:r>
        <w:rPr>
          <w:b/>
          <w:bCs/>
          <w:sz w:val="22"/>
          <w:szCs w:val="22"/>
        </w:rPr>
        <w:t>MINUTA DA ATA DE REGISTRO DE PREÇOS</w:t>
      </w:r>
    </w:p>
    <w:p w14:paraId="06538E8C" w14:textId="77777777" w:rsidR="00A12132" w:rsidRDefault="00A12132" w:rsidP="00E547A6">
      <w:pPr>
        <w:widowControl w:val="0"/>
        <w:autoSpaceDE w:val="0"/>
        <w:autoSpaceDN w:val="0"/>
        <w:adjustRightInd w:val="0"/>
        <w:spacing w:after="0" w:line="240" w:lineRule="auto"/>
        <w:ind w:right="-30"/>
        <w:jc w:val="both"/>
        <w:rPr>
          <w:rFonts w:ascii="Times New Roman" w:hAnsi="Times New Roman" w:cs="Times New Roman"/>
        </w:rPr>
      </w:pPr>
    </w:p>
    <w:p w14:paraId="4E905186" w14:textId="77777777" w:rsidR="00A12132" w:rsidRPr="001839AE" w:rsidRDefault="00A12132" w:rsidP="00E547A6">
      <w:pPr>
        <w:widowControl w:val="0"/>
        <w:autoSpaceDE w:val="0"/>
        <w:autoSpaceDN w:val="0"/>
        <w:adjustRightInd w:val="0"/>
        <w:spacing w:after="0" w:line="240" w:lineRule="auto"/>
        <w:ind w:right="-30"/>
        <w:jc w:val="center"/>
        <w:rPr>
          <w:rFonts w:ascii="Times New Roman" w:hAnsi="Times New Roman" w:cs="Times New Roman"/>
          <w:b/>
          <w:bCs/>
        </w:rPr>
      </w:pPr>
      <w:r w:rsidRPr="001839AE">
        <w:rPr>
          <w:rFonts w:ascii="Times New Roman" w:hAnsi="Times New Roman" w:cs="Times New Roman"/>
          <w:b/>
          <w:bCs/>
        </w:rPr>
        <w:t>ATA DE REGISTRO DE PREÇOS Nº XXX/2025</w:t>
      </w:r>
    </w:p>
    <w:p w14:paraId="11945228" w14:textId="77777777" w:rsidR="00A12132" w:rsidRDefault="00A12132" w:rsidP="00E547A6">
      <w:pPr>
        <w:widowControl w:val="0"/>
        <w:autoSpaceDE w:val="0"/>
        <w:autoSpaceDN w:val="0"/>
        <w:adjustRightInd w:val="0"/>
        <w:spacing w:after="0" w:line="240" w:lineRule="auto"/>
        <w:ind w:right="-30"/>
        <w:jc w:val="center"/>
        <w:rPr>
          <w:rFonts w:ascii="Times New Roman" w:hAnsi="Times New Roman" w:cs="Times New Roman"/>
        </w:rPr>
      </w:pPr>
    </w:p>
    <w:p w14:paraId="02207F28" w14:textId="77777777" w:rsidR="00A12132" w:rsidRDefault="00A12132" w:rsidP="00E547A6">
      <w:pPr>
        <w:widowControl w:val="0"/>
        <w:autoSpaceDE w:val="0"/>
        <w:autoSpaceDN w:val="0"/>
        <w:adjustRightInd w:val="0"/>
        <w:spacing w:after="0" w:line="240" w:lineRule="auto"/>
        <w:ind w:right="-30"/>
        <w:jc w:val="center"/>
        <w:rPr>
          <w:rFonts w:ascii="Times New Roman" w:hAnsi="Times New Roman" w:cs="Times New Roman"/>
        </w:rPr>
      </w:pPr>
    </w:p>
    <w:p w14:paraId="33BAE4F8" w14:textId="3A976C7B" w:rsidR="00A12132" w:rsidRPr="0084535C" w:rsidRDefault="00A12132" w:rsidP="00E547A6">
      <w:pPr>
        <w:widowControl w:val="0"/>
        <w:tabs>
          <w:tab w:val="center" w:pos="4779"/>
          <w:tab w:val="right" w:pos="9198"/>
        </w:tabs>
        <w:autoSpaceDE w:val="0"/>
        <w:autoSpaceDN w:val="0"/>
        <w:adjustRightInd w:val="0"/>
        <w:spacing w:after="0" w:line="240" w:lineRule="auto"/>
        <w:ind w:right="-28"/>
        <w:jc w:val="both"/>
        <w:rPr>
          <w:rFonts w:ascii="Times New Roman" w:hAnsi="Times New Roman" w:cs="Times New Roman"/>
          <w:sz w:val="26"/>
          <w:szCs w:val="26"/>
        </w:rPr>
      </w:pPr>
      <w:r w:rsidRPr="0084535C">
        <w:rPr>
          <w:rFonts w:ascii="Times New Roman" w:hAnsi="Times New Roman" w:cs="Times New Roman"/>
          <w:sz w:val="26"/>
          <w:szCs w:val="26"/>
        </w:rPr>
        <w:t xml:space="preserve">O </w:t>
      </w:r>
      <w:r w:rsidRPr="0084535C">
        <w:rPr>
          <w:rFonts w:ascii="Times New Roman" w:hAnsi="Times New Roman" w:cs="Times New Roman"/>
          <w:b/>
          <w:bCs/>
          <w:sz w:val="26"/>
          <w:szCs w:val="26"/>
        </w:rPr>
        <w:t>MUNICÍPIO DE SANTA HELENA DE GOIÁS</w:t>
      </w:r>
      <w:r w:rsidRPr="0084535C">
        <w:rPr>
          <w:rFonts w:ascii="Times New Roman" w:hAnsi="Times New Roman" w:cs="Times New Roman"/>
          <w:sz w:val="26"/>
          <w:szCs w:val="26"/>
        </w:rPr>
        <w:t xml:space="preserve">, pessoa jurídica de direito público, por intermédio do </w:t>
      </w:r>
      <w:r w:rsidRPr="0084535C">
        <w:rPr>
          <w:rFonts w:ascii="Times New Roman" w:hAnsi="Times New Roman" w:cs="Times New Roman"/>
          <w:b/>
          <w:bCs/>
          <w:sz w:val="26"/>
          <w:szCs w:val="26"/>
        </w:rPr>
        <w:t>FUNDO MUNICIPAL DE EDUCAÇÃO</w:t>
      </w:r>
      <w:r w:rsidR="003F27E3">
        <w:rPr>
          <w:rFonts w:ascii="Times New Roman" w:hAnsi="Times New Roman" w:cs="Times New Roman"/>
          <w:b/>
          <w:bCs/>
          <w:sz w:val="26"/>
          <w:szCs w:val="26"/>
        </w:rPr>
        <w:t xml:space="preserve"> </w:t>
      </w:r>
      <w:r w:rsidR="003F27E3">
        <w:rPr>
          <w:rFonts w:ascii="Times New Roman" w:hAnsi="Times New Roman" w:cs="Times New Roman"/>
          <w:b/>
          <w:bCs/>
          <w:sz w:val="26"/>
          <w:szCs w:val="26"/>
        </w:rPr>
        <w:tab/>
        <w:t>INFANTIL</w:t>
      </w:r>
      <w:r w:rsidRPr="0084535C">
        <w:rPr>
          <w:rFonts w:ascii="Times New Roman" w:hAnsi="Times New Roman" w:cs="Times New Roman"/>
          <w:b/>
          <w:bCs/>
          <w:sz w:val="26"/>
          <w:szCs w:val="26"/>
        </w:rPr>
        <w:t xml:space="preserve"> DE SANTA HELENA DE GOIÁS</w:t>
      </w:r>
      <w:r w:rsidRPr="0084535C">
        <w:rPr>
          <w:rFonts w:ascii="Times New Roman" w:hAnsi="Times New Roman" w:cs="Times New Roman"/>
          <w:sz w:val="26"/>
          <w:szCs w:val="26"/>
        </w:rPr>
        <w:t>, inscrito no CNPJ sob o nº XXXXX, endereço XXXXX, nesta cidade de XXXX/GO, neste ato representado pela Gestora e Ordenadora de Despesas do FME, Sra. LARA......, nomeada pelo Decreto nº .../2025,  considerando o julgamento da licitação na modalidade de pregão, na forma eletrônica, para REGISTRO DE PREÇOS, autuado sob o nº ___/2025, processo administrativo nº ....2025,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035/2025, no Decreto nº 199/2025, e em conformidade com as disposições a seguir:</w:t>
      </w:r>
    </w:p>
    <w:p w14:paraId="23EEC3DB" w14:textId="77777777" w:rsidR="00A12132" w:rsidRPr="0084535C" w:rsidRDefault="00A12132" w:rsidP="00E547A6">
      <w:pPr>
        <w:widowControl w:val="0"/>
        <w:autoSpaceDE w:val="0"/>
        <w:autoSpaceDN w:val="0"/>
        <w:adjustRightInd w:val="0"/>
        <w:spacing w:after="0" w:line="240" w:lineRule="auto"/>
        <w:ind w:right="-30"/>
        <w:jc w:val="both"/>
        <w:rPr>
          <w:rFonts w:ascii="Times New Roman" w:hAnsi="Times New Roman" w:cs="Times New Roman"/>
          <w:sz w:val="26"/>
          <w:szCs w:val="26"/>
        </w:rPr>
      </w:pPr>
    </w:p>
    <w:p w14:paraId="19DC7729" w14:textId="637DEBF1" w:rsidR="00A12132" w:rsidRPr="0084535C" w:rsidRDefault="00BE299B" w:rsidP="00E547A6">
      <w:pPr>
        <w:pStyle w:val="Nivel01"/>
        <w:numPr>
          <w:ilvl w:val="0"/>
          <w:numId w:val="0"/>
        </w:numPr>
        <w:spacing w:before="0"/>
        <w:rPr>
          <w:rFonts w:ascii="Times New Roman" w:hAnsi="Times New Roman" w:cs="Times New Roman"/>
          <w:sz w:val="26"/>
          <w:szCs w:val="26"/>
        </w:rPr>
      </w:pPr>
      <w:r w:rsidRPr="0084535C">
        <w:rPr>
          <w:rFonts w:ascii="Times New Roman" w:hAnsi="Times New Roman" w:cs="Times New Roman"/>
          <w:sz w:val="26"/>
          <w:szCs w:val="26"/>
        </w:rPr>
        <w:t xml:space="preserve">1. </w:t>
      </w:r>
      <w:r w:rsidR="00A12132" w:rsidRPr="0084535C">
        <w:rPr>
          <w:rFonts w:ascii="Times New Roman" w:hAnsi="Times New Roman" w:cs="Times New Roman"/>
          <w:sz w:val="26"/>
          <w:szCs w:val="26"/>
        </w:rPr>
        <w:t>DO OBJETO</w:t>
      </w:r>
    </w:p>
    <w:p w14:paraId="39D42820" w14:textId="77777777" w:rsidR="00A12132" w:rsidRPr="0084535C" w:rsidRDefault="00A12132" w:rsidP="00E547A6">
      <w:pPr>
        <w:pStyle w:val="PargrafodaLista"/>
        <w:widowControl w:val="0"/>
        <w:autoSpaceDE w:val="0"/>
        <w:autoSpaceDN w:val="0"/>
        <w:spacing w:after="0" w:line="240" w:lineRule="auto"/>
        <w:ind w:left="0" w:right="-1"/>
        <w:jc w:val="both"/>
        <w:rPr>
          <w:rFonts w:ascii="Times New Roman" w:hAnsi="Times New Roman" w:cs="Times New Roman"/>
          <w:sz w:val="26"/>
          <w:szCs w:val="26"/>
        </w:rPr>
      </w:pPr>
      <w:r w:rsidRPr="0084535C">
        <w:rPr>
          <w:rFonts w:ascii="Times New Roman" w:hAnsi="Times New Roman" w:cs="Times New Roman"/>
          <w:sz w:val="26"/>
          <w:szCs w:val="26"/>
        </w:rPr>
        <w:t>1.1. A presente Ata tem por objeto o registro de preços para a eventual Contratação de empresa especializada para prestação dos serviços de natureza continuada de manutenção preventiva e corretiva dos aparelhos de ar-condicionado instalados nas dependências dos órgãos das Unidades de Ensino do Fundo Municipal de Educação deste Município, com fornecimento de mão-de-obra, materiais e todas as ferramentas necessárias, além de recarga, complementação do gás refrigerante e troca dos filtros secadores, dentre outros, com previsão de eventual ressarcimento pela aquisição de peças de reposição dentro do valor máximo anual fixado, conforme  especificados no Termo de Referência, anexo I do Edital de Pregão Eletrônico nº XX/2025, que é parte integrante desta Ata, assim como as propostas cujos preços tenham sido registrados, independentemente de transcrição.</w:t>
      </w:r>
    </w:p>
    <w:p w14:paraId="1B14315D" w14:textId="77777777" w:rsidR="00A12132" w:rsidRPr="0084535C" w:rsidRDefault="00A12132" w:rsidP="00E547A6">
      <w:pPr>
        <w:pStyle w:val="Nivel2"/>
        <w:numPr>
          <w:ilvl w:val="0"/>
          <w:numId w:val="0"/>
        </w:numPr>
        <w:spacing w:before="0" w:after="0" w:line="240" w:lineRule="auto"/>
        <w:ind w:right="-1"/>
        <w:rPr>
          <w:rFonts w:ascii="Times New Roman" w:hAnsi="Times New Roman" w:cs="Times New Roman"/>
          <w:sz w:val="26"/>
          <w:szCs w:val="26"/>
        </w:rPr>
      </w:pPr>
    </w:p>
    <w:p w14:paraId="70B6792D" w14:textId="39F39925" w:rsidR="00A12132" w:rsidRPr="0084535C" w:rsidRDefault="00BE299B" w:rsidP="00E547A6">
      <w:pPr>
        <w:pStyle w:val="Nivel01"/>
        <w:numPr>
          <w:ilvl w:val="0"/>
          <w:numId w:val="0"/>
        </w:numPr>
        <w:spacing w:before="0"/>
        <w:ind w:right="-1"/>
        <w:rPr>
          <w:rFonts w:ascii="Times New Roman" w:hAnsi="Times New Roman" w:cs="Times New Roman"/>
          <w:sz w:val="26"/>
          <w:szCs w:val="26"/>
        </w:rPr>
      </w:pPr>
      <w:r w:rsidRPr="0084535C">
        <w:rPr>
          <w:rFonts w:ascii="Times New Roman" w:hAnsi="Times New Roman" w:cs="Times New Roman"/>
          <w:sz w:val="26"/>
          <w:szCs w:val="26"/>
        </w:rPr>
        <w:t>2.</w:t>
      </w:r>
      <w:r w:rsidR="00A12132" w:rsidRPr="0084535C">
        <w:rPr>
          <w:rFonts w:ascii="Times New Roman" w:hAnsi="Times New Roman" w:cs="Times New Roman"/>
          <w:sz w:val="26"/>
          <w:szCs w:val="26"/>
        </w:rPr>
        <w:t>DOS PREÇOS, ESPECIFICAÇÕES E QUANTITATIVOS</w:t>
      </w:r>
    </w:p>
    <w:p w14:paraId="23539CA0" w14:textId="6D86D6CE" w:rsidR="00A12132" w:rsidRPr="0084535C" w:rsidRDefault="00A12132" w:rsidP="00E547A6">
      <w:pPr>
        <w:pStyle w:val="Nivel2"/>
        <w:numPr>
          <w:ilvl w:val="1"/>
          <w:numId w:val="25"/>
        </w:numPr>
        <w:autoSpaceDE w:val="0"/>
        <w:autoSpaceDN w:val="0"/>
        <w:adjustRightInd w:val="0"/>
        <w:spacing w:before="0" w:after="0" w:line="240" w:lineRule="auto"/>
        <w:ind w:left="0" w:right="-1" w:firstLine="0"/>
        <w:rPr>
          <w:rFonts w:ascii="Times New Roman" w:hAnsi="Times New Roman" w:cs="Times New Roman"/>
          <w:sz w:val="26"/>
          <w:szCs w:val="26"/>
        </w:rPr>
      </w:pPr>
      <w:r w:rsidRPr="0084535C">
        <w:rPr>
          <w:rFonts w:ascii="Times New Roman" w:hAnsi="Times New Roman" w:cs="Times New Roman"/>
          <w:sz w:val="26"/>
          <w:szCs w:val="26"/>
        </w:rPr>
        <w:t>O preço registrado, as especificações do objeto, as quantidades mínimas e máximas de cada item, fornecedor(es) e as demais condições ofertadas na(s) proposta(s) são as que seguem:</w:t>
      </w:r>
    </w:p>
    <w:p w14:paraId="59AC618B" w14:textId="77777777" w:rsidR="00A12132" w:rsidRPr="00E6454B" w:rsidRDefault="00A12132" w:rsidP="00E547A6">
      <w:pPr>
        <w:pStyle w:val="Nivel2"/>
        <w:numPr>
          <w:ilvl w:val="0"/>
          <w:numId w:val="0"/>
        </w:numPr>
        <w:spacing w:before="0" w:after="0" w:line="240" w:lineRule="auto"/>
        <w:rPr>
          <w:rFonts w:ascii="Times New Roman" w:hAnsi="Times New Roman" w:cs="Times New Roman"/>
          <w:sz w:val="24"/>
          <w:szCs w:val="24"/>
        </w:rPr>
      </w:pPr>
    </w:p>
    <w:tbl>
      <w:tblPr>
        <w:tblW w:w="9639" w:type="dxa"/>
        <w:tblInd w:w="848" w:type="dxa"/>
        <w:tblLayout w:type="fixed"/>
        <w:tblCellMar>
          <w:left w:w="10" w:type="dxa"/>
          <w:right w:w="10" w:type="dxa"/>
        </w:tblCellMar>
        <w:tblLook w:val="0000" w:firstRow="0" w:lastRow="0" w:firstColumn="0" w:lastColumn="0" w:noHBand="0" w:noVBand="0"/>
      </w:tblPr>
      <w:tblGrid>
        <w:gridCol w:w="992"/>
        <w:gridCol w:w="2410"/>
        <w:gridCol w:w="1134"/>
        <w:gridCol w:w="992"/>
        <w:gridCol w:w="1134"/>
        <w:gridCol w:w="992"/>
        <w:gridCol w:w="1985"/>
      </w:tblGrid>
      <w:tr w:rsidR="00A12132" w:rsidRPr="001839AE" w14:paraId="6EBBC028" w14:textId="77777777" w:rsidTr="00BE299B">
        <w:trPr>
          <w:trHeight w:val="511"/>
        </w:trPr>
        <w:tc>
          <w:tcPr>
            <w:tcW w:w="992" w:type="dxa"/>
            <w:tcBorders>
              <w:top w:val="single" w:sz="2" w:space="0" w:color="000000"/>
              <w:left w:val="single" w:sz="2" w:space="0" w:color="000000"/>
              <w:bottom w:val="single" w:sz="4" w:space="0" w:color="auto"/>
              <w:right w:val="single" w:sz="2" w:space="0" w:color="000000"/>
            </w:tcBorders>
            <w:vAlign w:val="center"/>
          </w:tcPr>
          <w:p w14:paraId="4526ECE9" w14:textId="77777777" w:rsidR="00A12132" w:rsidRPr="007129CC" w:rsidRDefault="00A12132" w:rsidP="00E547A6">
            <w:pPr>
              <w:widowControl w:val="0"/>
              <w:autoSpaceDE w:val="0"/>
              <w:autoSpaceDN w:val="0"/>
              <w:adjustRightInd w:val="0"/>
              <w:spacing w:after="0" w:line="240" w:lineRule="auto"/>
              <w:ind w:right="134"/>
              <w:jc w:val="center"/>
              <w:rPr>
                <w:rFonts w:ascii="Times New Roman" w:hAnsi="Times New Roman" w:cs="Times New Roman"/>
                <w:sz w:val="20"/>
                <w:szCs w:val="20"/>
              </w:rPr>
            </w:pPr>
            <w:r w:rsidRPr="007129CC">
              <w:rPr>
                <w:rFonts w:ascii="Times New Roman" w:hAnsi="Times New Roman" w:cs="Times New Roman"/>
                <w:sz w:val="20"/>
                <w:szCs w:val="20"/>
              </w:rPr>
              <w:t>Item</w:t>
            </w:r>
          </w:p>
          <w:p w14:paraId="015B7134" w14:textId="77777777" w:rsidR="00A12132" w:rsidRPr="007129CC" w:rsidRDefault="00A12132" w:rsidP="00E547A6">
            <w:pPr>
              <w:widowControl w:val="0"/>
              <w:autoSpaceDE w:val="0"/>
              <w:autoSpaceDN w:val="0"/>
              <w:adjustRightInd w:val="0"/>
              <w:spacing w:after="0" w:line="240" w:lineRule="auto"/>
              <w:ind w:right="134"/>
              <w:jc w:val="center"/>
              <w:rPr>
                <w:rFonts w:ascii="Times New Roman" w:hAnsi="Times New Roman" w:cs="Times New Roman"/>
                <w:sz w:val="20"/>
                <w:szCs w:val="20"/>
              </w:rPr>
            </w:pPr>
            <w:r w:rsidRPr="007129CC">
              <w:rPr>
                <w:rFonts w:ascii="Times New Roman" w:hAnsi="Times New Roman" w:cs="Times New Roman"/>
                <w:sz w:val="20"/>
                <w:szCs w:val="20"/>
              </w:rPr>
              <w:t>do</w:t>
            </w:r>
          </w:p>
          <w:p w14:paraId="2C12811A" w14:textId="77777777" w:rsidR="00A12132" w:rsidRPr="007129CC" w:rsidRDefault="00A12132" w:rsidP="00E547A6">
            <w:pPr>
              <w:widowControl w:val="0"/>
              <w:autoSpaceDE w:val="0"/>
              <w:autoSpaceDN w:val="0"/>
              <w:adjustRightInd w:val="0"/>
              <w:spacing w:after="0" w:line="240" w:lineRule="auto"/>
              <w:ind w:right="134"/>
              <w:jc w:val="center"/>
              <w:rPr>
                <w:rFonts w:ascii="Times New Roman" w:hAnsi="Times New Roman" w:cs="Times New Roman"/>
                <w:sz w:val="20"/>
                <w:szCs w:val="20"/>
              </w:rPr>
            </w:pPr>
            <w:r w:rsidRPr="007129CC">
              <w:rPr>
                <w:rFonts w:ascii="Times New Roman" w:hAnsi="Times New Roman" w:cs="Times New Roman"/>
                <w:sz w:val="20"/>
                <w:szCs w:val="20"/>
              </w:rPr>
              <w:t>TR</w:t>
            </w:r>
          </w:p>
        </w:tc>
        <w:tc>
          <w:tcPr>
            <w:tcW w:w="8647" w:type="dxa"/>
            <w:gridSpan w:val="6"/>
            <w:tcBorders>
              <w:top w:val="single" w:sz="2" w:space="0" w:color="000000"/>
              <w:left w:val="single" w:sz="2" w:space="0" w:color="000000"/>
              <w:right w:val="single" w:sz="2" w:space="0" w:color="000000"/>
            </w:tcBorders>
          </w:tcPr>
          <w:p w14:paraId="5CEF988A" w14:textId="77777777" w:rsidR="00A12132" w:rsidRPr="007129CC" w:rsidRDefault="00A12132" w:rsidP="00E547A6">
            <w:pPr>
              <w:widowControl w:val="0"/>
              <w:autoSpaceDE w:val="0"/>
              <w:autoSpaceDN w:val="0"/>
              <w:adjustRightInd w:val="0"/>
              <w:spacing w:after="0" w:line="240" w:lineRule="auto"/>
              <w:ind w:right="-30"/>
              <w:jc w:val="center"/>
              <w:rPr>
                <w:rFonts w:ascii="Times New Roman" w:hAnsi="Times New Roman" w:cs="Times New Roman"/>
                <w:sz w:val="20"/>
                <w:szCs w:val="20"/>
              </w:rPr>
            </w:pPr>
            <w:r w:rsidRPr="007129CC">
              <w:rPr>
                <w:rFonts w:ascii="Times New Roman" w:hAnsi="Times New Roman" w:cs="Times New Roman"/>
                <w:sz w:val="20"/>
                <w:szCs w:val="20"/>
              </w:rPr>
              <w:t xml:space="preserve">Fornecedor </w:t>
            </w:r>
            <w:r w:rsidRPr="007129CC">
              <w:rPr>
                <w:rFonts w:ascii="Times New Roman" w:hAnsi="Times New Roman" w:cs="Times New Roman"/>
                <w:i/>
                <w:color w:val="FF0000"/>
                <w:sz w:val="20"/>
                <w:szCs w:val="20"/>
              </w:rPr>
              <w:t>(razão social, CNPJ/MF, endereço, contatos, representante)</w:t>
            </w:r>
          </w:p>
        </w:tc>
      </w:tr>
      <w:tr w:rsidR="00A12132" w:rsidRPr="001839AE" w14:paraId="2E33805E" w14:textId="77777777" w:rsidTr="00BE299B">
        <w:trPr>
          <w:trHeight w:val="674"/>
        </w:trPr>
        <w:tc>
          <w:tcPr>
            <w:tcW w:w="992" w:type="dxa"/>
            <w:tcBorders>
              <w:top w:val="single" w:sz="4" w:space="0" w:color="auto"/>
              <w:left w:val="single" w:sz="2" w:space="0" w:color="000000"/>
              <w:bottom w:val="single" w:sz="4" w:space="0" w:color="auto"/>
              <w:right w:val="nil"/>
            </w:tcBorders>
            <w:vAlign w:val="center"/>
          </w:tcPr>
          <w:p w14:paraId="33C7B4C5" w14:textId="2DD4FBF3" w:rsidR="00A12132" w:rsidRPr="007129CC" w:rsidRDefault="00BE299B" w:rsidP="00E547A6">
            <w:pPr>
              <w:widowControl w:val="0"/>
              <w:autoSpaceDE w:val="0"/>
              <w:autoSpaceDN w:val="0"/>
              <w:adjustRightInd w:val="0"/>
              <w:spacing w:after="0" w:line="240" w:lineRule="auto"/>
              <w:ind w:right="134"/>
              <w:rPr>
                <w:rFonts w:ascii="Times New Roman" w:hAnsi="Times New Roman" w:cs="Times New Roman"/>
                <w:sz w:val="20"/>
                <w:szCs w:val="20"/>
              </w:rPr>
            </w:pPr>
            <w:r>
              <w:rPr>
                <w:rFonts w:ascii="Times New Roman" w:hAnsi="Times New Roman" w:cs="Times New Roman"/>
                <w:sz w:val="20"/>
                <w:szCs w:val="20"/>
              </w:rPr>
              <w:t xml:space="preserve">      </w:t>
            </w:r>
            <w:r w:rsidR="00A12132" w:rsidRPr="007129CC">
              <w:rPr>
                <w:rFonts w:ascii="Times New Roman" w:hAnsi="Times New Roman" w:cs="Times New Roman"/>
                <w:sz w:val="20"/>
                <w:szCs w:val="20"/>
              </w:rPr>
              <w:t>X</w:t>
            </w:r>
          </w:p>
        </w:tc>
        <w:tc>
          <w:tcPr>
            <w:tcW w:w="2410" w:type="dxa"/>
            <w:tcBorders>
              <w:top w:val="single" w:sz="4" w:space="0" w:color="auto"/>
              <w:left w:val="single" w:sz="2" w:space="0" w:color="000000"/>
              <w:bottom w:val="single" w:sz="4" w:space="0" w:color="auto"/>
              <w:right w:val="nil"/>
            </w:tcBorders>
          </w:tcPr>
          <w:p w14:paraId="0F6EB552" w14:textId="77777777" w:rsidR="00A12132" w:rsidRPr="007129CC" w:rsidRDefault="00A12132" w:rsidP="00E547A6">
            <w:pPr>
              <w:widowControl w:val="0"/>
              <w:autoSpaceDE w:val="0"/>
              <w:autoSpaceDN w:val="0"/>
              <w:adjustRightInd w:val="0"/>
              <w:spacing w:after="0" w:line="240" w:lineRule="auto"/>
              <w:ind w:right="-30"/>
              <w:jc w:val="center"/>
              <w:rPr>
                <w:rFonts w:ascii="Times New Roman" w:hAnsi="Times New Roman" w:cs="Times New Roman"/>
                <w:sz w:val="20"/>
                <w:szCs w:val="20"/>
              </w:rPr>
            </w:pPr>
            <w:r w:rsidRPr="007129CC">
              <w:rPr>
                <w:rFonts w:ascii="Times New Roman" w:hAnsi="Times New Roman" w:cs="Times New Roman"/>
                <w:sz w:val="20"/>
                <w:szCs w:val="20"/>
              </w:rPr>
              <w:t>Especificação</w:t>
            </w:r>
          </w:p>
        </w:tc>
        <w:tc>
          <w:tcPr>
            <w:tcW w:w="1134" w:type="dxa"/>
            <w:tcBorders>
              <w:top w:val="single" w:sz="4" w:space="0" w:color="auto"/>
              <w:left w:val="single" w:sz="2" w:space="0" w:color="000000"/>
              <w:bottom w:val="single" w:sz="4" w:space="0" w:color="auto"/>
              <w:right w:val="nil"/>
            </w:tcBorders>
          </w:tcPr>
          <w:p w14:paraId="252ED6C5" w14:textId="77777777" w:rsidR="00A12132" w:rsidRPr="007129CC" w:rsidRDefault="00A12132" w:rsidP="00E547A6">
            <w:pPr>
              <w:widowControl w:val="0"/>
              <w:autoSpaceDE w:val="0"/>
              <w:autoSpaceDN w:val="0"/>
              <w:adjustRightInd w:val="0"/>
              <w:spacing w:after="0" w:line="240" w:lineRule="auto"/>
              <w:ind w:right="-30"/>
              <w:rPr>
                <w:rFonts w:ascii="Times New Roman" w:hAnsi="Times New Roman" w:cs="Times New Roman"/>
                <w:sz w:val="20"/>
                <w:szCs w:val="20"/>
              </w:rPr>
            </w:pPr>
            <w:r w:rsidRPr="007129CC">
              <w:rPr>
                <w:rFonts w:ascii="Times New Roman" w:hAnsi="Times New Roman" w:cs="Times New Roman"/>
                <w:sz w:val="20"/>
                <w:szCs w:val="20"/>
              </w:rPr>
              <w:t xml:space="preserve">Marca </w:t>
            </w:r>
          </w:p>
        </w:tc>
        <w:tc>
          <w:tcPr>
            <w:tcW w:w="992" w:type="dxa"/>
            <w:tcBorders>
              <w:top w:val="single" w:sz="4" w:space="0" w:color="auto"/>
              <w:left w:val="single" w:sz="2" w:space="0" w:color="000000"/>
              <w:bottom w:val="single" w:sz="4" w:space="0" w:color="auto"/>
              <w:right w:val="nil"/>
            </w:tcBorders>
          </w:tcPr>
          <w:p w14:paraId="10F1FE17" w14:textId="77777777" w:rsidR="00A12132" w:rsidRPr="007129CC" w:rsidRDefault="00A12132" w:rsidP="00E547A6">
            <w:pPr>
              <w:widowControl w:val="0"/>
              <w:autoSpaceDE w:val="0"/>
              <w:autoSpaceDN w:val="0"/>
              <w:adjustRightInd w:val="0"/>
              <w:spacing w:after="0" w:line="240" w:lineRule="auto"/>
              <w:ind w:right="-30"/>
              <w:rPr>
                <w:rFonts w:ascii="Times New Roman" w:hAnsi="Times New Roman" w:cs="Times New Roman"/>
                <w:sz w:val="20"/>
                <w:szCs w:val="20"/>
              </w:rPr>
            </w:pPr>
            <w:r w:rsidRPr="007129CC">
              <w:rPr>
                <w:rFonts w:ascii="Times New Roman" w:hAnsi="Times New Roman" w:cs="Times New Roman"/>
                <w:sz w:val="20"/>
                <w:szCs w:val="20"/>
              </w:rPr>
              <w:t>Unidade</w:t>
            </w:r>
          </w:p>
        </w:tc>
        <w:tc>
          <w:tcPr>
            <w:tcW w:w="1134" w:type="dxa"/>
            <w:tcBorders>
              <w:top w:val="single" w:sz="4" w:space="0" w:color="auto"/>
              <w:left w:val="single" w:sz="2" w:space="0" w:color="000000"/>
              <w:bottom w:val="single" w:sz="4" w:space="0" w:color="auto"/>
              <w:right w:val="nil"/>
            </w:tcBorders>
          </w:tcPr>
          <w:p w14:paraId="2EAD6683" w14:textId="77777777" w:rsidR="00A12132" w:rsidRPr="007129CC" w:rsidRDefault="00A12132" w:rsidP="00E547A6">
            <w:pPr>
              <w:widowControl w:val="0"/>
              <w:autoSpaceDE w:val="0"/>
              <w:autoSpaceDN w:val="0"/>
              <w:adjustRightInd w:val="0"/>
              <w:spacing w:after="0" w:line="240" w:lineRule="auto"/>
              <w:ind w:right="-30"/>
              <w:rPr>
                <w:rFonts w:ascii="Times New Roman" w:hAnsi="Times New Roman" w:cs="Times New Roman"/>
                <w:sz w:val="20"/>
                <w:szCs w:val="20"/>
              </w:rPr>
            </w:pPr>
            <w:r w:rsidRPr="007129CC">
              <w:rPr>
                <w:rFonts w:ascii="Times New Roman" w:hAnsi="Times New Roman" w:cs="Times New Roman"/>
                <w:sz w:val="20"/>
                <w:szCs w:val="20"/>
              </w:rPr>
              <w:t>Quantidade</w:t>
            </w:r>
          </w:p>
        </w:tc>
        <w:tc>
          <w:tcPr>
            <w:tcW w:w="992" w:type="dxa"/>
            <w:tcBorders>
              <w:top w:val="single" w:sz="4" w:space="0" w:color="auto"/>
              <w:left w:val="single" w:sz="2" w:space="0" w:color="000000"/>
              <w:bottom w:val="single" w:sz="4" w:space="0" w:color="auto"/>
              <w:right w:val="nil"/>
            </w:tcBorders>
          </w:tcPr>
          <w:p w14:paraId="4D42853B" w14:textId="5ED261A8" w:rsidR="00A12132" w:rsidRPr="007129CC" w:rsidRDefault="00A12132" w:rsidP="00E547A6">
            <w:pPr>
              <w:widowControl w:val="0"/>
              <w:autoSpaceDE w:val="0"/>
              <w:autoSpaceDN w:val="0"/>
              <w:adjustRightInd w:val="0"/>
              <w:spacing w:after="0" w:line="240" w:lineRule="auto"/>
              <w:ind w:right="-30"/>
              <w:rPr>
                <w:rFonts w:ascii="Times New Roman" w:hAnsi="Times New Roman" w:cs="Times New Roman"/>
                <w:sz w:val="20"/>
                <w:szCs w:val="20"/>
              </w:rPr>
            </w:pPr>
            <w:r w:rsidRPr="007129CC">
              <w:rPr>
                <w:rFonts w:ascii="Times New Roman" w:hAnsi="Times New Roman" w:cs="Times New Roman"/>
                <w:sz w:val="20"/>
                <w:szCs w:val="20"/>
              </w:rPr>
              <w:t>Valor Un</w:t>
            </w:r>
          </w:p>
        </w:tc>
        <w:tc>
          <w:tcPr>
            <w:tcW w:w="1985" w:type="dxa"/>
            <w:tcBorders>
              <w:top w:val="single" w:sz="4" w:space="0" w:color="auto"/>
              <w:left w:val="single" w:sz="2" w:space="0" w:color="000000"/>
              <w:bottom w:val="single" w:sz="4" w:space="0" w:color="auto"/>
              <w:right w:val="single" w:sz="2" w:space="0" w:color="000000"/>
            </w:tcBorders>
          </w:tcPr>
          <w:p w14:paraId="0BFE19E1" w14:textId="77777777" w:rsidR="00A12132" w:rsidRPr="007129CC" w:rsidRDefault="00A12132" w:rsidP="00E547A6">
            <w:pPr>
              <w:widowControl w:val="0"/>
              <w:autoSpaceDE w:val="0"/>
              <w:autoSpaceDN w:val="0"/>
              <w:adjustRightInd w:val="0"/>
              <w:spacing w:after="0" w:line="240" w:lineRule="auto"/>
              <w:ind w:right="-30"/>
              <w:jc w:val="center"/>
              <w:rPr>
                <w:rFonts w:ascii="Times New Roman" w:hAnsi="Times New Roman" w:cs="Times New Roman"/>
                <w:sz w:val="20"/>
                <w:szCs w:val="20"/>
              </w:rPr>
            </w:pPr>
            <w:r w:rsidRPr="007129CC">
              <w:rPr>
                <w:rFonts w:ascii="Times New Roman" w:hAnsi="Times New Roman" w:cs="Times New Roman"/>
                <w:sz w:val="20"/>
                <w:szCs w:val="20"/>
              </w:rPr>
              <w:t>Valor total</w:t>
            </w:r>
          </w:p>
        </w:tc>
      </w:tr>
      <w:tr w:rsidR="00A12132" w:rsidRPr="001839AE" w14:paraId="5D759AC2" w14:textId="77777777" w:rsidTr="00BE299B">
        <w:trPr>
          <w:trHeight w:val="674"/>
        </w:trPr>
        <w:tc>
          <w:tcPr>
            <w:tcW w:w="992" w:type="dxa"/>
            <w:tcBorders>
              <w:top w:val="single" w:sz="4" w:space="0" w:color="auto"/>
              <w:left w:val="single" w:sz="2" w:space="0" w:color="000000"/>
              <w:bottom w:val="single" w:sz="4" w:space="0" w:color="auto"/>
              <w:right w:val="nil"/>
            </w:tcBorders>
            <w:vAlign w:val="center"/>
          </w:tcPr>
          <w:p w14:paraId="08D04F66" w14:textId="77777777" w:rsidR="00A12132" w:rsidRPr="007129CC" w:rsidRDefault="00A12132" w:rsidP="00E547A6">
            <w:pPr>
              <w:widowControl w:val="0"/>
              <w:autoSpaceDE w:val="0"/>
              <w:autoSpaceDN w:val="0"/>
              <w:adjustRightInd w:val="0"/>
              <w:spacing w:after="0" w:line="240" w:lineRule="auto"/>
              <w:ind w:right="134"/>
              <w:jc w:val="center"/>
              <w:rPr>
                <w:rFonts w:ascii="Times New Roman" w:hAnsi="Times New Roman" w:cs="Times New Roman"/>
                <w:sz w:val="20"/>
                <w:szCs w:val="20"/>
              </w:rPr>
            </w:pPr>
          </w:p>
        </w:tc>
        <w:tc>
          <w:tcPr>
            <w:tcW w:w="2410" w:type="dxa"/>
            <w:tcBorders>
              <w:top w:val="single" w:sz="4" w:space="0" w:color="auto"/>
              <w:left w:val="single" w:sz="2" w:space="0" w:color="000000"/>
              <w:bottom w:val="single" w:sz="4" w:space="0" w:color="auto"/>
              <w:right w:val="nil"/>
            </w:tcBorders>
          </w:tcPr>
          <w:p w14:paraId="3A82A6D7" w14:textId="77777777" w:rsidR="00A12132" w:rsidRPr="007129CC" w:rsidRDefault="00A12132" w:rsidP="00E547A6">
            <w:pPr>
              <w:widowControl w:val="0"/>
              <w:autoSpaceDE w:val="0"/>
              <w:autoSpaceDN w:val="0"/>
              <w:adjustRightInd w:val="0"/>
              <w:spacing w:after="0" w:line="240" w:lineRule="auto"/>
              <w:ind w:right="-30"/>
              <w:jc w:val="center"/>
              <w:rPr>
                <w:rFonts w:ascii="Times New Roman" w:hAnsi="Times New Roman" w:cs="Times New Roman"/>
                <w:sz w:val="20"/>
                <w:szCs w:val="20"/>
              </w:rPr>
            </w:pPr>
          </w:p>
        </w:tc>
        <w:tc>
          <w:tcPr>
            <w:tcW w:w="1134" w:type="dxa"/>
            <w:tcBorders>
              <w:top w:val="single" w:sz="4" w:space="0" w:color="auto"/>
              <w:left w:val="single" w:sz="2" w:space="0" w:color="000000"/>
              <w:bottom w:val="single" w:sz="4" w:space="0" w:color="auto"/>
              <w:right w:val="nil"/>
            </w:tcBorders>
          </w:tcPr>
          <w:p w14:paraId="41475515" w14:textId="77777777" w:rsidR="00A12132" w:rsidRPr="007129CC" w:rsidRDefault="00A12132" w:rsidP="00E547A6">
            <w:pPr>
              <w:widowControl w:val="0"/>
              <w:autoSpaceDE w:val="0"/>
              <w:autoSpaceDN w:val="0"/>
              <w:adjustRightInd w:val="0"/>
              <w:spacing w:after="0" w:line="240" w:lineRule="auto"/>
              <w:ind w:right="-30"/>
              <w:jc w:val="center"/>
              <w:rPr>
                <w:rFonts w:ascii="Times New Roman" w:hAnsi="Times New Roman" w:cs="Times New Roman"/>
                <w:sz w:val="20"/>
                <w:szCs w:val="20"/>
              </w:rPr>
            </w:pPr>
          </w:p>
        </w:tc>
        <w:tc>
          <w:tcPr>
            <w:tcW w:w="992" w:type="dxa"/>
            <w:tcBorders>
              <w:top w:val="single" w:sz="4" w:space="0" w:color="auto"/>
              <w:left w:val="single" w:sz="2" w:space="0" w:color="000000"/>
              <w:bottom w:val="single" w:sz="4" w:space="0" w:color="auto"/>
              <w:right w:val="nil"/>
            </w:tcBorders>
          </w:tcPr>
          <w:p w14:paraId="6897CB56" w14:textId="77777777" w:rsidR="00A12132" w:rsidRPr="007129CC" w:rsidRDefault="00A12132" w:rsidP="00E547A6">
            <w:pPr>
              <w:widowControl w:val="0"/>
              <w:autoSpaceDE w:val="0"/>
              <w:autoSpaceDN w:val="0"/>
              <w:adjustRightInd w:val="0"/>
              <w:spacing w:after="0" w:line="240" w:lineRule="auto"/>
              <w:ind w:right="-30"/>
              <w:jc w:val="center"/>
              <w:rPr>
                <w:rFonts w:ascii="Times New Roman" w:hAnsi="Times New Roman" w:cs="Times New Roman"/>
                <w:sz w:val="20"/>
                <w:szCs w:val="20"/>
              </w:rPr>
            </w:pPr>
          </w:p>
        </w:tc>
        <w:tc>
          <w:tcPr>
            <w:tcW w:w="1134" w:type="dxa"/>
            <w:tcBorders>
              <w:top w:val="single" w:sz="4" w:space="0" w:color="auto"/>
              <w:left w:val="single" w:sz="2" w:space="0" w:color="000000"/>
              <w:bottom w:val="single" w:sz="4" w:space="0" w:color="auto"/>
              <w:right w:val="nil"/>
            </w:tcBorders>
          </w:tcPr>
          <w:p w14:paraId="226091BD" w14:textId="77777777" w:rsidR="00A12132" w:rsidRPr="007129CC" w:rsidRDefault="00A12132" w:rsidP="00E547A6">
            <w:pPr>
              <w:widowControl w:val="0"/>
              <w:autoSpaceDE w:val="0"/>
              <w:autoSpaceDN w:val="0"/>
              <w:adjustRightInd w:val="0"/>
              <w:spacing w:after="0" w:line="240" w:lineRule="auto"/>
              <w:ind w:right="-30"/>
              <w:jc w:val="center"/>
              <w:rPr>
                <w:rFonts w:ascii="Times New Roman" w:hAnsi="Times New Roman" w:cs="Times New Roman"/>
                <w:sz w:val="20"/>
                <w:szCs w:val="20"/>
              </w:rPr>
            </w:pPr>
          </w:p>
        </w:tc>
        <w:tc>
          <w:tcPr>
            <w:tcW w:w="992" w:type="dxa"/>
            <w:tcBorders>
              <w:top w:val="single" w:sz="4" w:space="0" w:color="auto"/>
              <w:left w:val="single" w:sz="2" w:space="0" w:color="000000"/>
              <w:bottom w:val="single" w:sz="4" w:space="0" w:color="auto"/>
              <w:right w:val="nil"/>
            </w:tcBorders>
          </w:tcPr>
          <w:p w14:paraId="6DC3BDEC" w14:textId="77777777" w:rsidR="00A12132" w:rsidRPr="007129CC" w:rsidRDefault="00A12132" w:rsidP="00E547A6">
            <w:pPr>
              <w:widowControl w:val="0"/>
              <w:autoSpaceDE w:val="0"/>
              <w:autoSpaceDN w:val="0"/>
              <w:adjustRightInd w:val="0"/>
              <w:spacing w:after="0" w:line="240" w:lineRule="auto"/>
              <w:ind w:right="-30"/>
              <w:jc w:val="center"/>
              <w:rPr>
                <w:rFonts w:ascii="Times New Roman" w:hAnsi="Times New Roman" w:cs="Times New Roman"/>
                <w:sz w:val="20"/>
                <w:szCs w:val="20"/>
              </w:rPr>
            </w:pPr>
          </w:p>
        </w:tc>
        <w:tc>
          <w:tcPr>
            <w:tcW w:w="1985" w:type="dxa"/>
            <w:tcBorders>
              <w:top w:val="single" w:sz="4" w:space="0" w:color="auto"/>
              <w:left w:val="single" w:sz="2" w:space="0" w:color="000000"/>
              <w:bottom w:val="single" w:sz="4" w:space="0" w:color="auto"/>
              <w:right w:val="single" w:sz="2" w:space="0" w:color="000000"/>
            </w:tcBorders>
          </w:tcPr>
          <w:p w14:paraId="095A04C4" w14:textId="77777777" w:rsidR="00A12132" w:rsidRPr="007129CC" w:rsidRDefault="00A12132" w:rsidP="00E547A6">
            <w:pPr>
              <w:widowControl w:val="0"/>
              <w:autoSpaceDE w:val="0"/>
              <w:autoSpaceDN w:val="0"/>
              <w:adjustRightInd w:val="0"/>
              <w:spacing w:after="0" w:line="240" w:lineRule="auto"/>
              <w:ind w:right="-30"/>
              <w:jc w:val="center"/>
              <w:rPr>
                <w:rFonts w:ascii="Times New Roman" w:hAnsi="Times New Roman" w:cs="Times New Roman"/>
                <w:sz w:val="20"/>
                <w:szCs w:val="20"/>
              </w:rPr>
            </w:pPr>
          </w:p>
        </w:tc>
      </w:tr>
      <w:tr w:rsidR="00A12132" w:rsidRPr="001839AE" w14:paraId="4455D9AC" w14:textId="77777777" w:rsidTr="00BE299B">
        <w:trPr>
          <w:trHeight w:val="674"/>
        </w:trPr>
        <w:tc>
          <w:tcPr>
            <w:tcW w:w="992" w:type="dxa"/>
            <w:tcBorders>
              <w:top w:val="single" w:sz="4" w:space="0" w:color="auto"/>
              <w:left w:val="single" w:sz="2" w:space="0" w:color="000000"/>
              <w:bottom w:val="single" w:sz="2" w:space="0" w:color="000000"/>
              <w:right w:val="nil"/>
            </w:tcBorders>
            <w:vAlign w:val="center"/>
          </w:tcPr>
          <w:p w14:paraId="03BEF03A" w14:textId="77777777" w:rsidR="00A12132" w:rsidRPr="007129CC" w:rsidRDefault="00A12132" w:rsidP="00E547A6">
            <w:pPr>
              <w:widowControl w:val="0"/>
              <w:autoSpaceDE w:val="0"/>
              <w:autoSpaceDN w:val="0"/>
              <w:adjustRightInd w:val="0"/>
              <w:spacing w:after="0" w:line="240" w:lineRule="auto"/>
              <w:ind w:right="134"/>
              <w:jc w:val="center"/>
              <w:rPr>
                <w:rFonts w:ascii="Times New Roman" w:hAnsi="Times New Roman" w:cs="Times New Roman"/>
                <w:sz w:val="20"/>
                <w:szCs w:val="20"/>
              </w:rPr>
            </w:pPr>
          </w:p>
        </w:tc>
        <w:tc>
          <w:tcPr>
            <w:tcW w:w="2410" w:type="dxa"/>
            <w:tcBorders>
              <w:top w:val="single" w:sz="4" w:space="0" w:color="auto"/>
              <w:left w:val="single" w:sz="2" w:space="0" w:color="000000"/>
              <w:bottom w:val="single" w:sz="2" w:space="0" w:color="000000"/>
              <w:right w:val="nil"/>
            </w:tcBorders>
          </w:tcPr>
          <w:p w14:paraId="4F129C30" w14:textId="77777777" w:rsidR="00A12132" w:rsidRPr="007129CC" w:rsidRDefault="00A12132" w:rsidP="00E547A6">
            <w:pPr>
              <w:widowControl w:val="0"/>
              <w:autoSpaceDE w:val="0"/>
              <w:autoSpaceDN w:val="0"/>
              <w:adjustRightInd w:val="0"/>
              <w:spacing w:after="0" w:line="240" w:lineRule="auto"/>
              <w:ind w:right="-30"/>
              <w:jc w:val="center"/>
              <w:rPr>
                <w:rFonts w:ascii="Times New Roman" w:hAnsi="Times New Roman" w:cs="Times New Roman"/>
                <w:sz w:val="20"/>
                <w:szCs w:val="20"/>
              </w:rPr>
            </w:pPr>
          </w:p>
        </w:tc>
        <w:tc>
          <w:tcPr>
            <w:tcW w:w="1134" w:type="dxa"/>
            <w:tcBorders>
              <w:top w:val="single" w:sz="4" w:space="0" w:color="auto"/>
              <w:left w:val="single" w:sz="2" w:space="0" w:color="000000"/>
              <w:bottom w:val="single" w:sz="2" w:space="0" w:color="000000"/>
              <w:right w:val="nil"/>
            </w:tcBorders>
          </w:tcPr>
          <w:p w14:paraId="17FEC358" w14:textId="77777777" w:rsidR="00A12132" w:rsidRPr="007129CC" w:rsidRDefault="00A12132" w:rsidP="00E547A6">
            <w:pPr>
              <w:widowControl w:val="0"/>
              <w:autoSpaceDE w:val="0"/>
              <w:autoSpaceDN w:val="0"/>
              <w:adjustRightInd w:val="0"/>
              <w:spacing w:after="0" w:line="240" w:lineRule="auto"/>
              <w:ind w:right="-30"/>
              <w:jc w:val="center"/>
              <w:rPr>
                <w:rFonts w:ascii="Times New Roman" w:hAnsi="Times New Roman" w:cs="Times New Roman"/>
                <w:sz w:val="20"/>
                <w:szCs w:val="20"/>
              </w:rPr>
            </w:pPr>
          </w:p>
        </w:tc>
        <w:tc>
          <w:tcPr>
            <w:tcW w:w="992" w:type="dxa"/>
            <w:tcBorders>
              <w:top w:val="single" w:sz="4" w:space="0" w:color="auto"/>
              <w:left w:val="single" w:sz="2" w:space="0" w:color="000000"/>
              <w:bottom w:val="single" w:sz="2" w:space="0" w:color="000000"/>
              <w:right w:val="nil"/>
            </w:tcBorders>
          </w:tcPr>
          <w:p w14:paraId="2398BBA5" w14:textId="77777777" w:rsidR="00A12132" w:rsidRPr="007129CC" w:rsidRDefault="00A12132" w:rsidP="00E547A6">
            <w:pPr>
              <w:widowControl w:val="0"/>
              <w:autoSpaceDE w:val="0"/>
              <w:autoSpaceDN w:val="0"/>
              <w:adjustRightInd w:val="0"/>
              <w:spacing w:after="0" w:line="240" w:lineRule="auto"/>
              <w:ind w:right="-30"/>
              <w:jc w:val="center"/>
              <w:rPr>
                <w:rFonts w:ascii="Times New Roman" w:hAnsi="Times New Roman" w:cs="Times New Roman"/>
                <w:sz w:val="20"/>
                <w:szCs w:val="20"/>
              </w:rPr>
            </w:pPr>
          </w:p>
        </w:tc>
        <w:tc>
          <w:tcPr>
            <w:tcW w:w="1134" w:type="dxa"/>
            <w:tcBorders>
              <w:top w:val="single" w:sz="4" w:space="0" w:color="auto"/>
              <w:left w:val="single" w:sz="2" w:space="0" w:color="000000"/>
              <w:bottom w:val="single" w:sz="2" w:space="0" w:color="000000"/>
              <w:right w:val="nil"/>
            </w:tcBorders>
          </w:tcPr>
          <w:p w14:paraId="35637705" w14:textId="77777777" w:rsidR="00A12132" w:rsidRPr="007129CC" w:rsidRDefault="00A12132" w:rsidP="00E547A6">
            <w:pPr>
              <w:widowControl w:val="0"/>
              <w:autoSpaceDE w:val="0"/>
              <w:autoSpaceDN w:val="0"/>
              <w:adjustRightInd w:val="0"/>
              <w:spacing w:after="0" w:line="240" w:lineRule="auto"/>
              <w:ind w:right="-30"/>
              <w:jc w:val="center"/>
              <w:rPr>
                <w:rFonts w:ascii="Times New Roman" w:hAnsi="Times New Roman" w:cs="Times New Roman"/>
                <w:sz w:val="20"/>
                <w:szCs w:val="20"/>
              </w:rPr>
            </w:pPr>
          </w:p>
        </w:tc>
        <w:tc>
          <w:tcPr>
            <w:tcW w:w="992" w:type="dxa"/>
            <w:tcBorders>
              <w:top w:val="single" w:sz="4" w:space="0" w:color="auto"/>
              <w:left w:val="single" w:sz="2" w:space="0" w:color="000000"/>
              <w:bottom w:val="single" w:sz="2" w:space="0" w:color="000000"/>
              <w:right w:val="nil"/>
            </w:tcBorders>
          </w:tcPr>
          <w:p w14:paraId="43D9B8A2" w14:textId="77777777" w:rsidR="00A12132" w:rsidRPr="007129CC" w:rsidRDefault="00A12132" w:rsidP="00E547A6">
            <w:pPr>
              <w:widowControl w:val="0"/>
              <w:autoSpaceDE w:val="0"/>
              <w:autoSpaceDN w:val="0"/>
              <w:adjustRightInd w:val="0"/>
              <w:spacing w:after="0" w:line="240" w:lineRule="auto"/>
              <w:ind w:right="-30"/>
              <w:jc w:val="center"/>
              <w:rPr>
                <w:rFonts w:ascii="Times New Roman" w:hAnsi="Times New Roman" w:cs="Times New Roman"/>
                <w:sz w:val="20"/>
                <w:szCs w:val="20"/>
              </w:rPr>
            </w:pPr>
          </w:p>
        </w:tc>
        <w:tc>
          <w:tcPr>
            <w:tcW w:w="1985" w:type="dxa"/>
            <w:tcBorders>
              <w:top w:val="single" w:sz="4" w:space="0" w:color="auto"/>
              <w:left w:val="single" w:sz="2" w:space="0" w:color="000000"/>
              <w:bottom w:val="single" w:sz="2" w:space="0" w:color="000000"/>
              <w:right w:val="single" w:sz="2" w:space="0" w:color="000000"/>
            </w:tcBorders>
          </w:tcPr>
          <w:p w14:paraId="128CF313" w14:textId="77777777" w:rsidR="00A12132" w:rsidRPr="007129CC" w:rsidRDefault="00A12132" w:rsidP="00E547A6">
            <w:pPr>
              <w:widowControl w:val="0"/>
              <w:autoSpaceDE w:val="0"/>
              <w:autoSpaceDN w:val="0"/>
              <w:adjustRightInd w:val="0"/>
              <w:spacing w:after="0" w:line="240" w:lineRule="auto"/>
              <w:ind w:right="-30"/>
              <w:jc w:val="center"/>
              <w:rPr>
                <w:rFonts w:ascii="Times New Roman" w:hAnsi="Times New Roman" w:cs="Times New Roman"/>
                <w:sz w:val="20"/>
                <w:szCs w:val="20"/>
              </w:rPr>
            </w:pPr>
          </w:p>
        </w:tc>
      </w:tr>
    </w:tbl>
    <w:p w14:paraId="2C8C770C" w14:textId="77777777" w:rsidR="00A12132" w:rsidRPr="00202E14" w:rsidRDefault="00A12132" w:rsidP="00E547A6">
      <w:pPr>
        <w:spacing w:after="0" w:line="240" w:lineRule="auto"/>
        <w:rPr>
          <w:rFonts w:ascii="Times New Roman" w:hAnsi="Times New Roman" w:cs="Times New Roman"/>
          <w:sz w:val="26"/>
          <w:szCs w:val="26"/>
        </w:rPr>
      </w:pPr>
      <w:r w:rsidRPr="00202E14">
        <w:rPr>
          <w:rFonts w:ascii="Times New Roman" w:hAnsi="Times New Roman" w:cs="Times New Roman"/>
          <w:sz w:val="26"/>
          <w:szCs w:val="26"/>
        </w:rPr>
        <w:t>VALOR TOTAL: R$ XXXXX (XXXXXXX).</w:t>
      </w:r>
    </w:p>
    <w:p w14:paraId="23BFDFDA" w14:textId="77777777" w:rsidR="00A12132" w:rsidRPr="00202E14" w:rsidRDefault="00A12132" w:rsidP="00E547A6">
      <w:pPr>
        <w:spacing w:after="0" w:line="240" w:lineRule="auto"/>
        <w:rPr>
          <w:rFonts w:ascii="Times New Roman" w:hAnsi="Times New Roman" w:cs="Times New Roman"/>
          <w:sz w:val="26"/>
          <w:szCs w:val="26"/>
        </w:rPr>
      </w:pPr>
    </w:p>
    <w:p w14:paraId="12FB7588" w14:textId="17DE8897" w:rsidR="00A12132" w:rsidRPr="00202E14" w:rsidRDefault="00A12132" w:rsidP="00E547A6">
      <w:pPr>
        <w:pStyle w:val="Nivel2"/>
        <w:numPr>
          <w:ilvl w:val="1"/>
          <w:numId w:val="25"/>
        </w:numPr>
        <w:autoSpaceDE w:val="0"/>
        <w:autoSpaceDN w:val="0"/>
        <w:adjustRightInd w:val="0"/>
        <w:spacing w:before="0" w:after="0" w:line="240" w:lineRule="auto"/>
        <w:ind w:left="0" w:firstLine="0"/>
        <w:rPr>
          <w:rFonts w:ascii="Times New Roman" w:hAnsi="Times New Roman" w:cs="Times New Roman"/>
          <w:sz w:val="26"/>
          <w:szCs w:val="26"/>
          <w:lang w:eastAsia="en-US"/>
        </w:rPr>
      </w:pPr>
      <w:r w:rsidRPr="00202E14">
        <w:rPr>
          <w:rFonts w:ascii="Times New Roman" w:hAnsi="Times New Roman" w:cs="Times New Roman"/>
          <w:sz w:val="26"/>
          <w:szCs w:val="26"/>
          <w:lang w:eastAsia="en-US"/>
        </w:rPr>
        <w:t>A listagem do cadastro de reserva referente ao presente registro de preços consta como anexo a esta Ata.</w:t>
      </w:r>
    </w:p>
    <w:p w14:paraId="53D892E2" w14:textId="77777777" w:rsidR="00A12132" w:rsidRPr="00202E14" w:rsidRDefault="00A12132" w:rsidP="00E547A6">
      <w:pPr>
        <w:pStyle w:val="Nivel2"/>
        <w:numPr>
          <w:ilvl w:val="0"/>
          <w:numId w:val="0"/>
        </w:numPr>
        <w:spacing w:before="0" w:after="0" w:line="240" w:lineRule="auto"/>
        <w:rPr>
          <w:rFonts w:ascii="Times New Roman" w:hAnsi="Times New Roman" w:cs="Times New Roman"/>
          <w:sz w:val="26"/>
          <w:szCs w:val="26"/>
          <w:lang w:eastAsia="en-US"/>
        </w:rPr>
      </w:pPr>
    </w:p>
    <w:p w14:paraId="3687D5F3" w14:textId="33FD9A90" w:rsidR="00A12132" w:rsidRPr="00202E14" w:rsidRDefault="0084535C" w:rsidP="00E547A6">
      <w:pPr>
        <w:pStyle w:val="Nivel01"/>
        <w:numPr>
          <w:ilvl w:val="0"/>
          <w:numId w:val="0"/>
        </w:numPr>
        <w:spacing w:before="0"/>
        <w:rPr>
          <w:rFonts w:ascii="Times New Roman" w:hAnsi="Times New Roman" w:cs="Times New Roman"/>
          <w:sz w:val="26"/>
          <w:szCs w:val="26"/>
        </w:rPr>
      </w:pPr>
      <w:r w:rsidRPr="00202E14">
        <w:rPr>
          <w:rFonts w:ascii="Times New Roman" w:hAnsi="Times New Roman" w:cs="Times New Roman"/>
          <w:sz w:val="26"/>
          <w:szCs w:val="26"/>
        </w:rPr>
        <w:t>3.</w:t>
      </w:r>
      <w:r w:rsidR="00A12132" w:rsidRPr="00202E14">
        <w:rPr>
          <w:rFonts w:ascii="Times New Roman" w:hAnsi="Times New Roman" w:cs="Times New Roman"/>
          <w:sz w:val="26"/>
          <w:szCs w:val="26"/>
        </w:rPr>
        <w:t>DO ÓRGÃO GERENCIADOR</w:t>
      </w:r>
    </w:p>
    <w:p w14:paraId="142789B2" w14:textId="505C2243" w:rsidR="00A12132" w:rsidRPr="00202E14" w:rsidRDefault="00A12132" w:rsidP="00E547A6">
      <w:pPr>
        <w:pStyle w:val="Nivel2"/>
        <w:numPr>
          <w:ilvl w:val="1"/>
          <w:numId w:val="40"/>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 xml:space="preserve">O órgão gerenciador será a Secretaria Municipal de </w:t>
      </w:r>
      <w:r w:rsidR="007D66E6">
        <w:rPr>
          <w:rFonts w:ascii="Times New Roman" w:hAnsi="Times New Roman" w:cs="Times New Roman"/>
          <w:sz w:val="26"/>
          <w:szCs w:val="26"/>
        </w:rPr>
        <w:t>Educação</w:t>
      </w:r>
      <w:r w:rsidRPr="00202E14">
        <w:rPr>
          <w:rFonts w:ascii="Times New Roman" w:hAnsi="Times New Roman" w:cs="Times New Roman"/>
          <w:sz w:val="26"/>
          <w:szCs w:val="26"/>
        </w:rPr>
        <w:t xml:space="preserve">, nos termos do § </w:t>
      </w:r>
      <w:r w:rsidR="007D66E6">
        <w:rPr>
          <w:rFonts w:ascii="Times New Roman" w:hAnsi="Times New Roman" w:cs="Times New Roman"/>
          <w:sz w:val="26"/>
          <w:szCs w:val="26"/>
        </w:rPr>
        <w:t>2</w:t>
      </w:r>
      <w:r w:rsidRPr="00202E14">
        <w:rPr>
          <w:rFonts w:ascii="Times New Roman" w:hAnsi="Times New Roman" w:cs="Times New Roman"/>
          <w:sz w:val="26"/>
          <w:szCs w:val="26"/>
        </w:rPr>
        <w:t>º do artigo 2º do Decreto Municipal</w:t>
      </w:r>
      <w:r w:rsidR="00F5632B">
        <w:rPr>
          <w:rFonts w:ascii="Times New Roman" w:hAnsi="Times New Roman" w:cs="Times New Roman"/>
          <w:sz w:val="26"/>
          <w:szCs w:val="26"/>
        </w:rPr>
        <w:t xml:space="preserve"> </w:t>
      </w:r>
      <w:proofErr w:type="gramStart"/>
      <w:r w:rsidR="00F5632B">
        <w:rPr>
          <w:rFonts w:ascii="Times New Roman" w:hAnsi="Times New Roman" w:cs="Times New Roman"/>
          <w:sz w:val="26"/>
          <w:szCs w:val="26"/>
        </w:rPr>
        <w:t xml:space="preserve">nº </w:t>
      </w:r>
      <w:r w:rsidRPr="00202E14">
        <w:rPr>
          <w:rFonts w:ascii="Times New Roman" w:hAnsi="Times New Roman" w:cs="Times New Roman"/>
          <w:sz w:val="26"/>
          <w:szCs w:val="26"/>
        </w:rPr>
        <w:t xml:space="preserve"> 199</w:t>
      </w:r>
      <w:proofErr w:type="gramEnd"/>
      <w:r w:rsidRPr="00202E14">
        <w:rPr>
          <w:rFonts w:ascii="Times New Roman" w:hAnsi="Times New Roman" w:cs="Times New Roman"/>
          <w:sz w:val="26"/>
          <w:szCs w:val="26"/>
        </w:rPr>
        <w:t>/2025.</w:t>
      </w:r>
    </w:p>
    <w:p w14:paraId="0C92F373" w14:textId="77777777" w:rsidR="00A12132" w:rsidRPr="00202E14" w:rsidRDefault="00A12132" w:rsidP="00E547A6">
      <w:pPr>
        <w:pStyle w:val="Nivel2"/>
        <w:numPr>
          <w:ilvl w:val="0"/>
          <w:numId w:val="0"/>
        </w:numPr>
        <w:spacing w:before="0" w:after="0" w:line="240" w:lineRule="auto"/>
        <w:rPr>
          <w:rFonts w:ascii="Times New Roman" w:hAnsi="Times New Roman" w:cs="Times New Roman"/>
          <w:i/>
          <w:iCs/>
          <w:sz w:val="26"/>
          <w:szCs w:val="26"/>
        </w:rPr>
      </w:pPr>
    </w:p>
    <w:p w14:paraId="7C923AF8" w14:textId="77777777" w:rsidR="00A12132" w:rsidRPr="00202E14" w:rsidRDefault="00A12132" w:rsidP="00E547A6">
      <w:pPr>
        <w:pStyle w:val="Nivel01"/>
        <w:numPr>
          <w:ilvl w:val="0"/>
          <w:numId w:val="40"/>
        </w:numPr>
        <w:spacing w:before="0"/>
        <w:ind w:left="0" w:firstLine="0"/>
        <w:rPr>
          <w:rFonts w:ascii="Times New Roman" w:hAnsi="Times New Roman" w:cs="Times New Roman"/>
          <w:sz w:val="26"/>
          <w:szCs w:val="26"/>
        </w:rPr>
      </w:pPr>
      <w:r w:rsidRPr="00202E14">
        <w:rPr>
          <w:rFonts w:ascii="Times New Roman" w:hAnsi="Times New Roman" w:cs="Times New Roman"/>
          <w:sz w:val="26"/>
          <w:szCs w:val="26"/>
        </w:rPr>
        <w:t>DA ADESÃO À ATA DE REGISTRO DE PREÇOS</w:t>
      </w:r>
    </w:p>
    <w:p w14:paraId="10ED4524" w14:textId="0DC5BF93" w:rsidR="00A12132" w:rsidRPr="00202E14" w:rsidRDefault="0084535C" w:rsidP="00E547A6">
      <w:pPr>
        <w:pStyle w:val="Nvel2-Red"/>
        <w:ind w:left="0"/>
        <w:rPr>
          <w:i/>
          <w:sz w:val="26"/>
          <w:szCs w:val="26"/>
        </w:rPr>
      </w:pPr>
      <w:r w:rsidRPr="00202E14">
        <w:rPr>
          <w:sz w:val="26"/>
          <w:szCs w:val="26"/>
        </w:rPr>
        <w:t>4</w:t>
      </w:r>
      <w:r w:rsidR="00A12132" w:rsidRPr="00202E14">
        <w:rPr>
          <w:sz w:val="26"/>
          <w:szCs w:val="26"/>
        </w:rPr>
        <w:t>.1. Durante a vigência da ata, os órgãos e as entidades da Administração Pública federal, estadual, distrital e municipal poderão aderir à ata de registro de preços na condição de não participantes, observados os seguintes requisitos:</w:t>
      </w:r>
    </w:p>
    <w:p w14:paraId="79823218" w14:textId="77777777" w:rsidR="00A12132" w:rsidRPr="00202E14" w:rsidRDefault="00A12132" w:rsidP="00E547A6">
      <w:pPr>
        <w:pStyle w:val="Nvel3-R"/>
        <w:numPr>
          <w:ilvl w:val="2"/>
          <w:numId w:val="0"/>
        </w:numPr>
        <w:spacing w:before="0" w:after="0" w:line="240" w:lineRule="auto"/>
        <w:rPr>
          <w:rFonts w:ascii="Times New Roman" w:hAnsi="Times New Roman" w:cs="Times New Roman"/>
          <w:i w:val="0"/>
          <w:iCs w:val="0"/>
          <w:color w:val="auto"/>
          <w:sz w:val="26"/>
          <w:szCs w:val="26"/>
        </w:rPr>
      </w:pPr>
      <w:r w:rsidRPr="00202E14">
        <w:rPr>
          <w:rFonts w:ascii="Times New Roman" w:hAnsi="Times New Roman" w:cs="Times New Roman"/>
          <w:i w:val="0"/>
          <w:iCs w:val="0"/>
          <w:color w:val="auto"/>
          <w:sz w:val="26"/>
          <w:szCs w:val="26"/>
        </w:rPr>
        <w:t>a) apresentação de justificativa da vantagem da adesão, inclusive em situações de provável desabastecimento ou descontinuidade de serviço público;</w:t>
      </w:r>
    </w:p>
    <w:p w14:paraId="12C8AF85" w14:textId="77777777" w:rsidR="00A12132" w:rsidRPr="00202E14" w:rsidRDefault="00A12132" w:rsidP="00E547A6">
      <w:pPr>
        <w:pStyle w:val="Nvel3-R"/>
        <w:numPr>
          <w:ilvl w:val="2"/>
          <w:numId w:val="0"/>
        </w:numPr>
        <w:spacing w:before="0" w:after="0" w:line="240" w:lineRule="auto"/>
        <w:rPr>
          <w:rFonts w:ascii="Times New Roman" w:hAnsi="Times New Roman" w:cs="Times New Roman"/>
          <w:i w:val="0"/>
          <w:iCs w:val="0"/>
          <w:color w:val="auto"/>
          <w:sz w:val="26"/>
          <w:szCs w:val="26"/>
        </w:rPr>
      </w:pPr>
      <w:r w:rsidRPr="00202E14">
        <w:rPr>
          <w:rFonts w:ascii="Times New Roman" w:hAnsi="Times New Roman" w:cs="Times New Roman"/>
          <w:i w:val="0"/>
          <w:iCs w:val="0"/>
          <w:color w:val="auto"/>
          <w:sz w:val="26"/>
          <w:szCs w:val="26"/>
        </w:rPr>
        <w:t>b) demonstração de que os valores registrados estão compatíveis com os valores praticados pelo mercado na forma do art. 23 da Lei nº 14.133, de 2021; e</w:t>
      </w:r>
    </w:p>
    <w:p w14:paraId="38022AE7" w14:textId="77777777" w:rsidR="00A12132" w:rsidRPr="00202E14" w:rsidRDefault="00A12132" w:rsidP="00E547A6">
      <w:pPr>
        <w:pStyle w:val="Nvel3-R"/>
        <w:numPr>
          <w:ilvl w:val="2"/>
          <w:numId w:val="0"/>
        </w:numPr>
        <w:spacing w:before="0" w:after="0" w:line="240" w:lineRule="auto"/>
        <w:rPr>
          <w:rFonts w:ascii="Times New Roman" w:hAnsi="Times New Roman" w:cs="Times New Roman"/>
          <w:i w:val="0"/>
          <w:iCs w:val="0"/>
          <w:color w:val="auto"/>
          <w:sz w:val="26"/>
          <w:szCs w:val="26"/>
        </w:rPr>
      </w:pPr>
      <w:r w:rsidRPr="00202E14">
        <w:rPr>
          <w:rFonts w:ascii="Times New Roman" w:hAnsi="Times New Roman" w:cs="Times New Roman"/>
          <w:i w:val="0"/>
          <w:iCs w:val="0"/>
          <w:color w:val="auto"/>
          <w:sz w:val="26"/>
          <w:szCs w:val="26"/>
        </w:rPr>
        <w:t>c) consulta e aceitação prévias do órgão ou da entidade gerenciadora e do fornecedor.</w:t>
      </w:r>
    </w:p>
    <w:p w14:paraId="4634B27D" w14:textId="77777777" w:rsidR="00A12132" w:rsidRPr="00202E14" w:rsidRDefault="00A12132" w:rsidP="00E547A6">
      <w:pPr>
        <w:pStyle w:val="Nvel2-Red"/>
        <w:ind w:left="0"/>
        <w:rPr>
          <w:sz w:val="26"/>
          <w:szCs w:val="26"/>
        </w:rPr>
      </w:pPr>
    </w:p>
    <w:p w14:paraId="6EB045B1" w14:textId="6B976A76" w:rsidR="00A12132" w:rsidRPr="00202E14" w:rsidRDefault="0084535C" w:rsidP="00E547A6">
      <w:pPr>
        <w:pStyle w:val="Nvel2-Red"/>
        <w:ind w:left="0"/>
        <w:rPr>
          <w:i/>
          <w:sz w:val="26"/>
          <w:szCs w:val="26"/>
        </w:rPr>
      </w:pPr>
      <w:r w:rsidRPr="00202E14">
        <w:rPr>
          <w:sz w:val="26"/>
          <w:szCs w:val="26"/>
        </w:rPr>
        <w:t>4</w:t>
      </w:r>
      <w:r w:rsidR="00A12132" w:rsidRPr="00202E14">
        <w:rPr>
          <w:sz w:val="26"/>
          <w:szCs w:val="26"/>
        </w:rPr>
        <w:t>.2.A autorização do órgão ou entidade gerenciadora apenas será realizada após a aceitação da adesão pelo fornecedor.</w:t>
      </w:r>
    </w:p>
    <w:p w14:paraId="7B6E80CC" w14:textId="77777777" w:rsidR="00A12132" w:rsidRPr="00202E14" w:rsidRDefault="00A12132" w:rsidP="00E547A6">
      <w:pPr>
        <w:pStyle w:val="Nvel3-R"/>
        <w:numPr>
          <w:ilvl w:val="2"/>
          <w:numId w:val="0"/>
        </w:numPr>
        <w:spacing w:before="0" w:after="0" w:line="240" w:lineRule="auto"/>
        <w:rPr>
          <w:rFonts w:ascii="Times New Roman" w:hAnsi="Times New Roman" w:cs="Times New Roman"/>
          <w:i w:val="0"/>
          <w:iCs w:val="0"/>
          <w:color w:val="auto"/>
          <w:sz w:val="26"/>
          <w:szCs w:val="26"/>
        </w:rPr>
      </w:pPr>
    </w:p>
    <w:p w14:paraId="595008B8" w14:textId="5C25535B" w:rsidR="00A12132" w:rsidRPr="00202E14" w:rsidRDefault="0084535C" w:rsidP="00E547A6">
      <w:pPr>
        <w:pStyle w:val="Nvel3-R"/>
        <w:numPr>
          <w:ilvl w:val="2"/>
          <w:numId w:val="0"/>
        </w:numPr>
        <w:spacing w:before="0" w:after="0" w:line="240" w:lineRule="auto"/>
        <w:rPr>
          <w:rFonts w:ascii="Times New Roman" w:hAnsi="Times New Roman" w:cs="Times New Roman"/>
          <w:i w:val="0"/>
          <w:iCs w:val="0"/>
          <w:color w:val="auto"/>
          <w:sz w:val="26"/>
          <w:szCs w:val="26"/>
        </w:rPr>
      </w:pPr>
      <w:r w:rsidRPr="00202E14">
        <w:rPr>
          <w:rFonts w:ascii="Times New Roman" w:hAnsi="Times New Roman" w:cs="Times New Roman"/>
          <w:i w:val="0"/>
          <w:iCs w:val="0"/>
          <w:color w:val="auto"/>
          <w:sz w:val="26"/>
          <w:szCs w:val="26"/>
        </w:rPr>
        <w:t>4</w:t>
      </w:r>
      <w:r w:rsidR="00A12132" w:rsidRPr="00202E14">
        <w:rPr>
          <w:rFonts w:ascii="Times New Roman" w:hAnsi="Times New Roman" w:cs="Times New Roman"/>
          <w:i w:val="0"/>
          <w:iCs w:val="0"/>
          <w:color w:val="auto"/>
          <w:sz w:val="26"/>
          <w:szCs w:val="26"/>
        </w:rPr>
        <w:t>.3.O órgão ou entidade gerenciadora poderá rejeitar adesões caso elas possam acarretar prejuízo à execução de seus próprios contratos ou à sua capacidade de gerenciamento.</w:t>
      </w:r>
    </w:p>
    <w:p w14:paraId="6E6B695C" w14:textId="77777777" w:rsidR="00A12132" w:rsidRPr="00202E14" w:rsidRDefault="00A12132" w:rsidP="00E547A6">
      <w:pPr>
        <w:pStyle w:val="Nvel2-Red"/>
        <w:ind w:left="0"/>
        <w:rPr>
          <w:sz w:val="26"/>
          <w:szCs w:val="26"/>
        </w:rPr>
      </w:pPr>
    </w:p>
    <w:p w14:paraId="29B5EB8E" w14:textId="3627A799" w:rsidR="00A12132" w:rsidRPr="00202E14" w:rsidRDefault="0084535C" w:rsidP="00E547A6">
      <w:pPr>
        <w:pStyle w:val="Nvel2-Red"/>
        <w:ind w:left="0"/>
        <w:rPr>
          <w:i/>
          <w:sz w:val="26"/>
          <w:szCs w:val="26"/>
        </w:rPr>
      </w:pPr>
      <w:r w:rsidRPr="00202E14">
        <w:rPr>
          <w:sz w:val="26"/>
          <w:szCs w:val="26"/>
        </w:rPr>
        <w:t>4</w:t>
      </w:r>
      <w:r w:rsidR="00A12132" w:rsidRPr="00202E14">
        <w:rPr>
          <w:sz w:val="26"/>
          <w:szCs w:val="26"/>
        </w:rPr>
        <w:t>.4. Após a autorização do órgão ou da entidade gerenciadora, o órgão ou entidade não participante deverá efetivar a aquisição ou a contratação solicitada em até noventa dias, observado o prazo de vigência da ata.</w:t>
      </w:r>
    </w:p>
    <w:p w14:paraId="431A6740" w14:textId="77777777" w:rsidR="00A12132" w:rsidRPr="00202E14" w:rsidRDefault="00A12132" w:rsidP="00E547A6">
      <w:pPr>
        <w:pStyle w:val="Nvel2-Red"/>
        <w:ind w:left="0"/>
        <w:rPr>
          <w:sz w:val="26"/>
          <w:szCs w:val="26"/>
        </w:rPr>
      </w:pPr>
      <w:r w:rsidRPr="00202E14">
        <w:rPr>
          <w:sz w:val="26"/>
          <w:szCs w:val="26"/>
        </w:rPr>
        <w:t xml:space="preserve"> </w:t>
      </w:r>
    </w:p>
    <w:p w14:paraId="66F7D2B9" w14:textId="2BB74389" w:rsidR="00A12132" w:rsidRPr="00202E14" w:rsidRDefault="0084535C" w:rsidP="00E547A6">
      <w:pPr>
        <w:pStyle w:val="Nvel2-Red"/>
        <w:ind w:left="0"/>
        <w:rPr>
          <w:i/>
          <w:sz w:val="26"/>
          <w:szCs w:val="26"/>
        </w:rPr>
      </w:pPr>
      <w:r w:rsidRPr="00202E14">
        <w:rPr>
          <w:sz w:val="26"/>
          <w:szCs w:val="26"/>
        </w:rPr>
        <w:t>4</w:t>
      </w:r>
      <w:r w:rsidR="00A12132" w:rsidRPr="00202E14">
        <w:rPr>
          <w:sz w:val="26"/>
          <w:szCs w:val="26"/>
        </w:rPr>
        <w:t>.5.O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C5BE031" w14:textId="77777777" w:rsidR="00A12132" w:rsidRPr="00202E14" w:rsidRDefault="00A12132" w:rsidP="00E547A6">
      <w:pPr>
        <w:pStyle w:val="Nvel2-Red"/>
        <w:ind w:left="0"/>
        <w:rPr>
          <w:sz w:val="26"/>
          <w:szCs w:val="26"/>
        </w:rPr>
      </w:pPr>
    </w:p>
    <w:p w14:paraId="7BB4A199" w14:textId="063EB345" w:rsidR="00A12132" w:rsidRPr="00202E14" w:rsidRDefault="0084535C" w:rsidP="00E547A6">
      <w:pPr>
        <w:pStyle w:val="Nvel2-Red"/>
        <w:ind w:left="0"/>
        <w:rPr>
          <w:i/>
          <w:sz w:val="26"/>
          <w:szCs w:val="26"/>
        </w:rPr>
      </w:pPr>
      <w:r w:rsidRPr="00202E14">
        <w:rPr>
          <w:sz w:val="26"/>
          <w:szCs w:val="26"/>
        </w:rPr>
        <w:t>4</w:t>
      </w:r>
      <w:r w:rsidR="00A12132" w:rsidRPr="00202E14">
        <w:rPr>
          <w:sz w:val="26"/>
          <w:szCs w:val="26"/>
        </w:rPr>
        <w:t>.6.O órgão ou a entidade poderá aderir a item da ata de registro de preços da qual seja integrante, na qualidade de não participante, para aqueles itens para os quais não tenha quantitativo registrado, observados os requisitos do item 4.1.</w:t>
      </w:r>
    </w:p>
    <w:p w14:paraId="5BA856B4" w14:textId="77777777" w:rsidR="00A12132" w:rsidRDefault="00A12132" w:rsidP="00E547A6">
      <w:pPr>
        <w:pStyle w:val="SubTitNN"/>
        <w:spacing w:before="0" w:after="0" w:line="240" w:lineRule="auto"/>
        <w:rPr>
          <w:rFonts w:ascii="Times New Roman" w:hAnsi="Times New Roman" w:cs="Times New Roman"/>
          <w:iCs w:val="0"/>
          <w:sz w:val="26"/>
          <w:szCs w:val="26"/>
        </w:rPr>
      </w:pPr>
    </w:p>
    <w:p w14:paraId="6413156C" w14:textId="1EAB18A9" w:rsidR="00A12132" w:rsidRPr="00202E14" w:rsidRDefault="0084535C" w:rsidP="00E547A6">
      <w:pPr>
        <w:pStyle w:val="SubTitNN"/>
        <w:spacing w:before="0" w:after="0" w:line="240" w:lineRule="auto"/>
        <w:rPr>
          <w:rFonts w:ascii="Times New Roman" w:hAnsi="Times New Roman" w:cs="Times New Roman"/>
          <w:iCs w:val="0"/>
          <w:sz w:val="26"/>
          <w:szCs w:val="26"/>
        </w:rPr>
      </w:pPr>
      <w:r w:rsidRPr="00202E14">
        <w:rPr>
          <w:rFonts w:ascii="Times New Roman" w:hAnsi="Times New Roman" w:cs="Times New Roman"/>
          <w:iCs w:val="0"/>
          <w:sz w:val="26"/>
          <w:szCs w:val="26"/>
        </w:rPr>
        <w:t>4</w:t>
      </w:r>
      <w:r w:rsidR="00A12132" w:rsidRPr="00202E14">
        <w:rPr>
          <w:rFonts w:ascii="Times New Roman" w:hAnsi="Times New Roman" w:cs="Times New Roman"/>
          <w:iCs w:val="0"/>
          <w:sz w:val="26"/>
          <w:szCs w:val="26"/>
        </w:rPr>
        <w:t>.7. Dos limites para as adesões</w:t>
      </w:r>
    </w:p>
    <w:p w14:paraId="1DF1CD14" w14:textId="69BF64E1" w:rsidR="00A12132" w:rsidRPr="00202E14" w:rsidRDefault="0084535C" w:rsidP="00E547A6">
      <w:pPr>
        <w:pStyle w:val="Nvel2-Red"/>
        <w:ind w:left="0"/>
        <w:rPr>
          <w:i/>
          <w:sz w:val="26"/>
          <w:szCs w:val="26"/>
        </w:rPr>
      </w:pPr>
      <w:r w:rsidRPr="00202E14">
        <w:rPr>
          <w:sz w:val="26"/>
          <w:szCs w:val="26"/>
        </w:rPr>
        <w:lastRenderedPageBreak/>
        <w:t>4</w:t>
      </w:r>
      <w:r w:rsidR="00A12132" w:rsidRPr="00202E14">
        <w:rPr>
          <w:sz w:val="26"/>
          <w:szCs w:val="26"/>
        </w:rPr>
        <w:t>.7.1. As aquisições ou contratações adicionais não poderão exceder, por órgão ou entidade, a cinquenta por cento dos quantitativos dos itens do instrumento convocatório registrados na ata de registro de preços para o gerenciador e para os participantes.</w:t>
      </w:r>
    </w:p>
    <w:p w14:paraId="6055351B" w14:textId="77777777" w:rsidR="00A12132" w:rsidRPr="00202E14" w:rsidRDefault="00A12132" w:rsidP="00E547A6">
      <w:pPr>
        <w:pStyle w:val="Nvel2-Red"/>
        <w:ind w:left="0"/>
        <w:rPr>
          <w:sz w:val="26"/>
          <w:szCs w:val="26"/>
        </w:rPr>
      </w:pPr>
    </w:p>
    <w:p w14:paraId="3FE33988" w14:textId="595BDA82" w:rsidR="00A12132" w:rsidRPr="00202E14" w:rsidRDefault="0084535C" w:rsidP="00E547A6">
      <w:pPr>
        <w:pStyle w:val="Nvel2-Red"/>
        <w:ind w:left="0"/>
        <w:rPr>
          <w:i/>
          <w:sz w:val="26"/>
          <w:szCs w:val="26"/>
        </w:rPr>
      </w:pPr>
      <w:r w:rsidRPr="00202E14">
        <w:rPr>
          <w:sz w:val="26"/>
          <w:szCs w:val="26"/>
        </w:rPr>
        <w:t>4</w:t>
      </w:r>
      <w:r w:rsidR="00A12132" w:rsidRPr="00202E14">
        <w:rPr>
          <w:sz w:val="26"/>
          <w:szCs w:val="26"/>
        </w:rPr>
        <w:t>.7.2.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B22DF64" w14:textId="77777777" w:rsidR="00A12132" w:rsidRPr="00202E14" w:rsidRDefault="00A12132" w:rsidP="00E547A6">
      <w:pPr>
        <w:pStyle w:val="Nivel2"/>
        <w:numPr>
          <w:ilvl w:val="0"/>
          <w:numId w:val="0"/>
        </w:numPr>
        <w:autoSpaceDE w:val="0"/>
        <w:autoSpaceDN w:val="0"/>
        <w:adjustRightInd w:val="0"/>
        <w:spacing w:before="0" w:after="0" w:line="240" w:lineRule="auto"/>
        <w:rPr>
          <w:rFonts w:ascii="Times New Roman" w:hAnsi="Times New Roman" w:cs="Times New Roman"/>
          <w:sz w:val="26"/>
          <w:szCs w:val="26"/>
        </w:rPr>
      </w:pPr>
    </w:p>
    <w:p w14:paraId="53E0AFA8" w14:textId="629BDBEA" w:rsidR="00A12132" w:rsidRPr="00202E14" w:rsidRDefault="0084535C" w:rsidP="00E547A6">
      <w:pPr>
        <w:pStyle w:val="Nivel2"/>
        <w:numPr>
          <w:ilvl w:val="0"/>
          <w:numId w:val="0"/>
        </w:numPr>
        <w:autoSpaceDE w:val="0"/>
        <w:autoSpaceDN w:val="0"/>
        <w:adjustRightInd w:val="0"/>
        <w:spacing w:before="0" w:after="0" w:line="240" w:lineRule="auto"/>
        <w:rPr>
          <w:rFonts w:ascii="Times New Roman" w:hAnsi="Times New Roman" w:cs="Times New Roman"/>
          <w:sz w:val="26"/>
          <w:szCs w:val="26"/>
        </w:rPr>
      </w:pPr>
      <w:r w:rsidRPr="00202E14">
        <w:rPr>
          <w:rFonts w:ascii="Times New Roman" w:hAnsi="Times New Roman" w:cs="Times New Roman"/>
          <w:sz w:val="26"/>
          <w:szCs w:val="26"/>
        </w:rPr>
        <w:t>4</w:t>
      </w:r>
      <w:r w:rsidR="00A12132" w:rsidRPr="00202E14">
        <w:rPr>
          <w:rFonts w:ascii="Times New Roman" w:hAnsi="Times New Roman" w:cs="Times New Roman"/>
          <w:sz w:val="26"/>
          <w:szCs w:val="26"/>
        </w:rPr>
        <w:t>.7.3. A adesão à ata de registro de preços por órgãos e en</w:t>
      </w:r>
      <w:r w:rsidR="00A12132" w:rsidRPr="00202E14">
        <w:rPr>
          <w:rFonts w:ascii="Times New Roman" w:eastAsia="Arial" w:hAnsi="Times New Roman" w:cs="Times New Roman"/>
          <w:sz w:val="26"/>
          <w:szCs w:val="26"/>
        </w:rPr>
        <w:t>ti</w:t>
      </w:r>
      <w:r w:rsidR="00A12132" w:rsidRPr="00202E14">
        <w:rPr>
          <w:rFonts w:ascii="Times New Roman" w:hAnsi="Times New Roman" w:cs="Times New Roman"/>
          <w:sz w:val="26"/>
          <w:szCs w:val="26"/>
        </w:rPr>
        <w:t>dades da Administração Pública estadual, distrital e municipal poderá ser exigida para fins de transferências voluntárias, não ficando sujeita ao limite de que trata este item, desde que seja des</w:t>
      </w:r>
      <w:r w:rsidR="00A12132" w:rsidRPr="00202E14">
        <w:rPr>
          <w:rFonts w:ascii="Times New Roman" w:eastAsia="Arial" w:hAnsi="Times New Roman" w:cs="Times New Roman"/>
          <w:sz w:val="26"/>
          <w:szCs w:val="26"/>
        </w:rPr>
        <w:t>ti</w:t>
      </w:r>
      <w:r w:rsidR="00A12132" w:rsidRPr="00202E14">
        <w:rPr>
          <w:rFonts w:ascii="Times New Roman" w:hAnsi="Times New Roman" w:cs="Times New Roman"/>
          <w:sz w:val="26"/>
          <w:szCs w:val="26"/>
        </w:rPr>
        <w:t>nada à execução descentralizada de programa ou projeto federal e comprovada a compatibilidade dos preços registrados com os valores praticados no mercado na forma do art. 23 da Lei nº 14.133, de 2021.</w:t>
      </w:r>
    </w:p>
    <w:p w14:paraId="6DBF9FF0" w14:textId="77777777" w:rsidR="00A12132" w:rsidRPr="00202E14" w:rsidRDefault="00A12132" w:rsidP="00E547A6">
      <w:pPr>
        <w:pStyle w:val="SubTitNN"/>
        <w:spacing w:before="0" w:after="0" w:line="240" w:lineRule="auto"/>
        <w:rPr>
          <w:rFonts w:ascii="Times New Roman" w:hAnsi="Times New Roman" w:cs="Times New Roman"/>
          <w:sz w:val="26"/>
          <w:szCs w:val="26"/>
        </w:rPr>
      </w:pPr>
    </w:p>
    <w:p w14:paraId="6B67A735" w14:textId="7BC97B35" w:rsidR="00A12132" w:rsidRPr="00202E14" w:rsidRDefault="0084535C" w:rsidP="00E547A6">
      <w:pPr>
        <w:pStyle w:val="SubTitNN"/>
        <w:spacing w:before="0" w:after="0" w:line="240" w:lineRule="auto"/>
        <w:rPr>
          <w:rFonts w:ascii="Times New Roman" w:hAnsi="Times New Roman" w:cs="Times New Roman"/>
          <w:sz w:val="26"/>
          <w:szCs w:val="26"/>
        </w:rPr>
      </w:pPr>
      <w:r w:rsidRPr="00202E14">
        <w:rPr>
          <w:rFonts w:ascii="Times New Roman" w:hAnsi="Times New Roman" w:cs="Times New Roman"/>
          <w:sz w:val="26"/>
          <w:szCs w:val="26"/>
        </w:rPr>
        <w:t>4</w:t>
      </w:r>
      <w:r w:rsidR="00A12132" w:rsidRPr="00202E14">
        <w:rPr>
          <w:rFonts w:ascii="Times New Roman" w:hAnsi="Times New Roman" w:cs="Times New Roman"/>
          <w:sz w:val="26"/>
          <w:szCs w:val="26"/>
        </w:rPr>
        <w:t>.8. Vedação a acréscimo de quantitativos</w:t>
      </w:r>
    </w:p>
    <w:p w14:paraId="02868130" w14:textId="3142E83E" w:rsidR="00A12132" w:rsidRPr="00202E14" w:rsidRDefault="00202E14" w:rsidP="00E547A6">
      <w:pPr>
        <w:pStyle w:val="Nivel2"/>
        <w:numPr>
          <w:ilvl w:val="0"/>
          <w:numId w:val="0"/>
        </w:numPr>
        <w:autoSpaceDE w:val="0"/>
        <w:autoSpaceDN w:val="0"/>
        <w:adjustRightInd w:val="0"/>
        <w:spacing w:before="0" w:after="0" w:line="240" w:lineRule="auto"/>
        <w:rPr>
          <w:rFonts w:ascii="Times New Roman" w:hAnsi="Times New Roman" w:cs="Times New Roman"/>
          <w:sz w:val="26"/>
          <w:szCs w:val="26"/>
        </w:rPr>
      </w:pPr>
      <w:r>
        <w:rPr>
          <w:rFonts w:ascii="Times New Roman" w:hAnsi="Times New Roman" w:cs="Times New Roman"/>
          <w:sz w:val="26"/>
          <w:szCs w:val="26"/>
        </w:rPr>
        <w:t>4</w:t>
      </w:r>
      <w:r w:rsidR="00A12132" w:rsidRPr="00202E14">
        <w:rPr>
          <w:rFonts w:ascii="Times New Roman" w:hAnsi="Times New Roman" w:cs="Times New Roman"/>
          <w:sz w:val="26"/>
          <w:szCs w:val="26"/>
        </w:rPr>
        <w:t>.8.1. É vedado efetuar acréscimos nos quantitativos fixados na ata de registro de preços.</w:t>
      </w:r>
    </w:p>
    <w:p w14:paraId="7D16B552" w14:textId="77777777" w:rsidR="00A12132" w:rsidRPr="00202E14" w:rsidRDefault="00A12132" w:rsidP="00E547A6">
      <w:pPr>
        <w:pStyle w:val="Nvel2-Red"/>
        <w:ind w:left="0"/>
        <w:rPr>
          <w:sz w:val="26"/>
          <w:szCs w:val="26"/>
        </w:rPr>
      </w:pPr>
    </w:p>
    <w:p w14:paraId="6B371568" w14:textId="77777777" w:rsidR="00A12132" w:rsidRPr="00202E14" w:rsidRDefault="00A12132" w:rsidP="00E547A6">
      <w:pPr>
        <w:pStyle w:val="Nivel01"/>
        <w:numPr>
          <w:ilvl w:val="0"/>
          <w:numId w:val="40"/>
        </w:numPr>
        <w:spacing w:before="0"/>
        <w:ind w:left="0" w:firstLine="0"/>
        <w:rPr>
          <w:rFonts w:ascii="Times New Roman" w:hAnsi="Times New Roman" w:cs="Times New Roman"/>
          <w:sz w:val="26"/>
          <w:szCs w:val="26"/>
        </w:rPr>
      </w:pPr>
      <w:r w:rsidRPr="00202E14">
        <w:rPr>
          <w:rFonts w:ascii="Times New Roman" w:hAnsi="Times New Roman" w:cs="Times New Roman"/>
          <w:sz w:val="26"/>
          <w:szCs w:val="26"/>
        </w:rPr>
        <w:t>VALIDADE, FORMALIZAÇÃO DA ATA DE REGISTRO DE PREÇOS E CADASTRO RESERVA</w:t>
      </w:r>
    </w:p>
    <w:p w14:paraId="3B3D290C" w14:textId="77777777" w:rsidR="00A12132" w:rsidRPr="00202E14" w:rsidRDefault="00A12132" w:rsidP="00E547A6">
      <w:pPr>
        <w:pStyle w:val="Nivel2"/>
        <w:numPr>
          <w:ilvl w:val="1"/>
          <w:numId w:val="40"/>
        </w:numPr>
        <w:autoSpaceDE w:val="0"/>
        <w:autoSpaceDN w:val="0"/>
        <w:adjustRightInd w:val="0"/>
        <w:spacing w:before="0" w:after="0" w:line="240" w:lineRule="auto"/>
        <w:ind w:left="0" w:firstLine="0"/>
        <w:rPr>
          <w:rFonts w:ascii="Times New Roman" w:hAnsi="Times New Roman" w:cs="Times New Roman"/>
          <w:iCs/>
          <w:sz w:val="26"/>
          <w:szCs w:val="26"/>
        </w:rPr>
      </w:pPr>
      <w:r w:rsidRPr="00202E14">
        <w:rPr>
          <w:rFonts w:ascii="Times New Roman" w:hAnsi="Times New Roman" w:cs="Times New Roman"/>
          <w:sz w:val="26"/>
          <w:szCs w:val="26"/>
        </w:rPr>
        <w:t>A validade da Ata de Registro de Preços será de 01 (um) ano, contado a partir do primeiro dia útil subsequente à data de divulgação no PNCP, podendo ser prorrogada por igual período, mediante a anuência do fornecedor, desde que comprovado o preço vantajoso.</w:t>
      </w:r>
    </w:p>
    <w:p w14:paraId="345C8B59" w14:textId="77777777" w:rsidR="00A12132" w:rsidRPr="00202E14" w:rsidRDefault="00A12132" w:rsidP="00E547A6">
      <w:pPr>
        <w:pStyle w:val="Nvel3-R"/>
        <w:numPr>
          <w:ilvl w:val="2"/>
          <w:numId w:val="0"/>
        </w:numPr>
        <w:spacing w:before="0" w:after="0" w:line="240" w:lineRule="auto"/>
        <w:rPr>
          <w:rFonts w:ascii="Times New Roman" w:hAnsi="Times New Roman" w:cs="Times New Roman"/>
          <w:i w:val="0"/>
          <w:iCs w:val="0"/>
          <w:color w:val="auto"/>
          <w:sz w:val="26"/>
          <w:szCs w:val="26"/>
        </w:rPr>
      </w:pPr>
    </w:p>
    <w:p w14:paraId="5D5AB4F0" w14:textId="541BA6F5" w:rsidR="00A12132" w:rsidRPr="00202E14" w:rsidRDefault="00202E14" w:rsidP="00E547A6">
      <w:pPr>
        <w:pStyle w:val="Nvel3-R"/>
        <w:spacing w:before="0" w:after="0" w:line="240" w:lineRule="auto"/>
        <w:ind w:left="0"/>
        <w:rPr>
          <w:rFonts w:ascii="Times New Roman" w:hAnsi="Times New Roman" w:cs="Times New Roman"/>
          <w:i w:val="0"/>
          <w:iCs w:val="0"/>
          <w:color w:val="auto"/>
          <w:sz w:val="26"/>
          <w:szCs w:val="26"/>
        </w:rPr>
      </w:pPr>
      <w:r>
        <w:rPr>
          <w:rFonts w:ascii="Times New Roman" w:hAnsi="Times New Roman" w:cs="Times New Roman"/>
          <w:i w:val="0"/>
          <w:iCs w:val="0"/>
          <w:color w:val="auto"/>
          <w:sz w:val="26"/>
          <w:szCs w:val="26"/>
        </w:rPr>
        <w:t xml:space="preserve">5.1.1. </w:t>
      </w:r>
      <w:r w:rsidR="00A12132" w:rsidRPr="00202E14">
        <w:rPr>
          <w:rFonts w:ascii="Times New Roman" w:hAnsi="Times New Roman" w:cs="Times New Roman"/>
          <w:i w:val="0"/>
          <w:iCs w:val="0"/>
          <w:color w:val="auto"/>
          <w:sz w:val="26"/>
          <w:szCs w:val="26"/>
        </w:rPr>
        <w:t>Em caso de prorrogação da ata, poderá ser renovado o quantitativo originalmente registrado.</w:t>
      </w:r>
      <w:r w:rsidR="00563A61">
        <w:rPr>
          <w:rFonts w:ascii="Times New Roman" w:hAnsi="Times New Roman" w:cs="Times New Roman"/>
          <w:i w:val="0"/>
          <w:iCs w:val="0"/>
          <w:color w:val="auto"/>
          <w:sz w:val="26"/>
          <w:szCs w:val="26"/>
        </w:rPr>
        <w:t xml:space="preserve"> </w:t>
      </w:r>
    </w:p>
    <w:p w14:paraId="28724C5F" w14:textId="77777777" w:rsidR="00563A61" w:rsidRDefault="00563A61" w:rsidP="00E547A6">
      <w:pPr>
        <w:pStyle w:val="Nvel3"/>
        <w:spacing w:before="0" w:after="0" w:line="240" w:lineRule="auto"/>
        <w:ind w:left="0"/>
        <w:rPr>
          <w:rFonts w:ascii="Times New Roman" w:hAnsi="Times New Roman" w:cs="Times New Roman"/>
          <w:color w:val="auto"/>
          <w:sz w:val="26"/>
          <w:szCs w:val="26"/>
        </w:rPr>
      </w:pPr>
    </w:p>
    <w:p w14:paraId="7BDC52B2" w14:textId="64E18A2A" w:rsidR="00A12132" w:rsidRPr="00202E14" w:rsidRDefault="00A12132" w:rsidP="00E547A6">
      <w:pPr>
        <w:pStyle w:val="Nvel3"/>
        <w:numPr>
          <w:ilvl w:val="2"/>
          <w:numId w:val="41"/>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E5D6C00" w14:textId="77777777" w:rsidR="00A12132" w:rsidRPr="00202E14" w:rsidRDefault="00A12132" w:rsidP="00E547A6">
      <w:pPr>
        <w:pStyle w:val="Nvel3"/>
        <w:spacing w:before="0" w:after="0" w:line="240" w:lineRule="auto"/>
        <w:ind w:left="0"/>
        <w:rPr>
          <w:rFonts w:ascii="Times New Roman" w:hAnsi="Times New Roman" w:cs="Times New Roman"/>
          <w:color w:val="auto"/>
          <w:sz w:val="26"/>
          <w:szCs w:val="26"/>
        </w:rPr>
      </w:pPr>
    </w:p>
    <w:p w14:paraId="71052738" w14:textId="593AB43A" w:rsidR="00A12132" w:rsidRPr="00202E14" w:rsidRDefault="00A12132" w:rsidP="00E547A6">
      <w:pPr>
        <w:pStyle w:val="Nvel3"/>
        <w:numPr>
          <w:ilvl w:val="2"/>
          <w:numId w:val="41"/>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Na formalização do contrato ou do instrumento substituto deverá haver a indicação da disponibilidade dos créditos orçamentários respectivos.</w:t>
      </w:r>
    </w:p>
    <w:p w14:paraId="284F96F5" w14:textId="77777777" w:rsidR="000B64F7" w:rsidRPr="00202E14" w:rsidRDefault="000B64F7" w:rsidP="00E547A6">
      <w:pPr>
        <w:pStyle w:val="Nvel3"/>
        <w:spacing w:before="0" w:after="0" w:line="240" w:lineRule="auto"/>
        <w:ind w:left="0"/>
        <w:rPr>
          <w:rFonts w:ascii="Times New Roman" w:hAnsi="Times New Roman" w:cs="Times New Roman"/>
          <w:color w:val="auto"/>
          <w:sz w:val="26"/>
          <w:szCs w:val="26"/>
        </w:rPr>
      </w:pPr>
    </w:p>
    <w:p w14:paraId="6DBE8CC5" w14:textId="77777777" w:rsidR="00A12132" w:rsidRPr="00202E14" w:rsidRDefault="00A12132" w:rsidP="00E547A6">
      <w:pPr>
        <w:pStyle w:val="Nivel2"/>
        <w:numPr>
          <w:ilvl w:val="1"/>
          <w:numId w:val="41"/>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A contratação com os fornecedores registrados na ata será formalizada pelo órgão ou pela en</w:t>
      </w:r>
      <w:r w:rsidRPr="00202E14">
        <w:rPr>
          <w:rFonts w:ascii="Times New Roman" w:eastAsia="Arial" w:hAnsi="Times New Roman" w:cs="Times New Roman"/>
          <w:sz w:val="26"/>
          <w:szCs w:val="26"/>
        </w:rPr>
        <w:t>ti</w:t>
      </w:r>
      <w:r w:rsidRPr="00202E14">
        <w:rPr>
          <w:rFonts w:ascii="Times New Roman" w:hAnsi="Times New Roman" w:cs="Times New Roman"/>
          <w:sz w:val="26"/>
          <w:szCs w:val="26"/>
        </w:rPr>
        <w:t>dade interessada por intermédio de instrumento contratual, emissão de nota de empenho de despesa, autorização de compra ou outro instrumento hábil, conforme o art. 95 da Lei nº 14.133, de 2021.</w:t>
      </w:r>
    </w:p>
    <w:p w14:paraId="26C9C8AC" w14:textId="77777777" w:rsidR="000B64F7" w:rsidRPr="00202E14" w:rsidRDefault="000B64F7" w:rsidP="00E547A6">
      <w:pPr>
        <w:pStyle w:val="Nvel3"/>
        <w:spacing w:before="0" w:after="0" w:line="240" w:lineRule="auto"/>
        <w:ind w:left="0"/>
        <w:rPr>
          <w:rFonts w:ascii="Times New Roman" w:hAnsi="Times New Roman" w:cs="Times New Roman"/>
          <w:color w:val="auto"/>
          <w:sz w:val="26"/>
          <w:szCs w:val="26"/>
        </w:rPr>
      </w:pPr>
    </w:p>
    <w:p w14:paraId="422B6477" w14:textId="534EE7E0" w:rsidR="00A12132" w:rsidRPr="00202E14" w:rsidRDefault="00A12132" w:rsidP="00E547A6">
      <w:pPr>
        <w:pStyle w:val="Nvel3"/>
        <w:numPr>
          <w:ilvl w:val="1"/>
          <w:numId w:val="41"/>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O instrumento contratual de que trata o item 5.</w:t>
      </w:r>
      <w:r w:rsidR="000B64F7" w:rsidRPr="00202E14">
        <w:rPr>
          <w:rFonts w:ascii="Times New Roman" w:hAnsi="Times New Roman" w:cs="Times New Roman"/>
          <w:color w:val="auto"/>
          <w:sz w:val="26"/>
          <w:szCs w:val="26"/>
        </w:rPr>
        <w:t>1.</w:t>
      </w:r>
      <w:r w:rsidR="00C24E33">
        <w:rPr>
          <w:rFonts w:ascii="Times New Roman" w:hAnsi="Times New Roman" w:cs="Times New Roman"/>
          <w:color w:val="auto"/>
          <w:sz w:val="26"/>
          <w:szCs w:val="26"/>
        </w:rPr>
        <w:t>2</w:t>
      </w:r>
      <w:r w:rsidRPr="00202E14">
        <w:rPr>
          <w:rFonts w:ascii="Times New Roman" w:hAnsi="Times New Roman" w:cs="Times New Roman"/>
          <w:color w:val="auto"/>
          <w:sz w:val="26"/>
          <w:szCs w:val="26"/>
        </w:rPr>
        <w:t>. deverá ser assinado no prazo de validade da ata de registro de preços.</w:t>
      </w:r>
    </w:p>
    <w:p w14:paraId="7E77F8C5" w14:textId="77777777" w:rsidR="000B64F7" w:rsidRPr="00202E14" w:rsidRDefault="000B64F7" w:rsidP="00E547A6">
      <w:pPr>
        <w:pStyle w:val="Nvel3"/>
        <w:spacing w:before="0" w:after="0" w:line="240" w:lineRule="auto"/>
        <w:ind w:left="0"/>
        <w:rPr>
          <w:rFonts w:ascii="Times New Roman" w:hAnsi="Times New Roman" w:cs="Times New Roman"/>
          <w:color w:val="auto"/>
          <w:sz w:val="26"/>
          <w:szCs w:val="26"/>
        </w:rPr>
      </w:pPr>
    </w:p>
    <w:p w14:paraId="757A9452" w14:textId="1FA4719F" w:rsidR="000B64F7" w:rsidRPr="00202E14" w:rsidRDefault="00A12132" w:rsidP="00E547A6">
      <w:pPr>
        <w:pStyle w:val="Nivel2"/>
        <w:numPr>
          <w:ilvl w:val="1"/>
          <w:numId w:val="41"/>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lastRenderedPageBreak/>
        <w:t>Os contratos decorrentes do sistema de registro de preços poderão ser alterados, observado o art. 124 da Lei nº 14.133, de 2021</w:t>
      </w:r>
      <w:r w:rsidR="000B64F7" w:rsidRPr="00202E14">
        <w:rPr>
          <w:rFonts w:ascii="Times New Roman" w:hAnsi="Times New Roman" w:cs="Times New Roman"/>
          <w:sz w:val="26"/>
          <w:szCs w:val="26"/>
        </w:rPr>
        <w:t>.</w:t>
      </w:r>
    </w:p>
    <w:p w14:paraId="72AF512A" w14:textId="77777777" w:rsidR="000B64F7" w:rsidRPr="00202E14" w:rsidRDefault="000B64F7" w:rsidP="00E547A6">
      <w:pPr>
        <w:pStyle w:val="Nivel2"/>
        <w:numPr>
          <w:ilvl w:val="0"/>
          <w:numId w:val="0"/>
        </w:numPr>
        <w:autoSpaceDE w:val="0"/>
        <w:autoSpaceDN w:val="0"/>
        <w:adjustRightInd w:val="0"/>
        <w:spacing w:before="0" w:after="0" w:line="240" w:lineRule="auto"/>
        <w:rPr>
          <w:rFonts w:ascii="Times New Roman" w:hAnsi="Times New Roman" w:cs="Times New Roman"/>
          <w:sz w:val="26"/>
          <w:szCs w:val="26"/>
        </w:rPr>
      </w:pPr>
    </w:p>
    <w:p w14:paraId="1DF7857D" w14:textId="77777777" w:rsidR="00A12132" w:rsidRPr="00202E14" w:rsidRDefault="00A12132" w:rsidP="00E547A6">
      <w:pPr>
        <w:pStyle w:val="Nivel2"/>
        <w:numPr>
          <w:ilvl w:val="1"/>
          <w:numId w:val="41"/>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Após a homologação da licitação, deverão ser observadas as seguintes condições para formalização da ata de registro de preços:</w:t>
      </w:r>
    </w:p>
    <w:p w14:paraId="55769563" w14:textId="77777777" w:rsidR="000B64F7" w:rsidRPr="00202E14" w:rsidRDefault="000B64F7" w:rsidP="00E547A6">
      <w:pPr>
        <w:pStyle w:val="Nvel3"/>
        <w:spacing w:before="0" w:after="0" w:line="240" w:lineRule="auto"/>
        <w:ind w:left="0"/>
        <w:rPr>
          <w:rFonts w:ascii="Times New Roman" w:hAnsi="Times New Roman" w:cs="Times New Roman"/>
          <w:color w:val="auto"/>
          <w:sz w:val="26"/>
          <w:szCs w:val="26"/>
        </w:rPr>
      </w:pPr>
    </w:p>
    <w:p w14:paraId="3BC8BDA3" w14:textId="4D22CC48" w:rsidR="00A12132" w:rsidRPr="00202E14" w:rsidRDefault="00A12132" w:rsidP="00E547A6">
      <w:pPr>
        <w:pStyle w:val="Nvel3"/>
        <w:numPr>
          <w:ilvl w:val="2"/>
          <w:numId w:val="42"/>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Serão registrados na ata os preços e os quantita</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vos do adjudicatário, devendo ser observada a possibilidade de o licitante oferecer ou não proposta em quantitativo inferior ao máximo previsto no edital e se obrigar nos limites dela;</w:t>
      </w:r>
    </w:p>
    <w:p w14:paraId="1F1FFD05" w14:textId="77777777" w:rsidR="00A12132" w:rsidRPr="00202E14" w:rsidRDefault="00A12132" w:rsidP="00E547A6">
      <w:pPr>
        <w:pStyle w:val="Nvel3"/>
        <w:spacing w:before="0" w:after="0" w:line="240" w:lineRule="auto"/>
        <w:ind w:left="0"/>
        <w:rPr>
          <w:rFonts w:ascii="Times New Roman" w:hAnsi="Times New Roman" w:cs="Times New Roman"/>
          <w:color w:val="auto"/>
          <w:sz w:val="26"/>
          <w:szCs w:val="26"/>
        </w:rPr>
      </w:pPr>
      <w:r w:rsidRPr="00202E14">
        <w:rPr>
          <w:rFonts w:ascii="Times New Roman" w:hAnsi="Times New Roman" w:cs="Times New Roman"/>
          <w:color w:val="auto"/>
          <w:sz w:val="26"/>
          <w:szCs w:val="26"/>
        </w:rPr>
        <w:t>Será incluído na ata, na forma de anexo, o registro dos licitantes ou dos fornecedores que:</w:t>
      </w:r>
    </w:p>
    <w:p w14:paraId="293A6463" w14:textId="77777777" w:rsidR="00A12132" w:rsidRPr="00202E14" w:rsidRDefault="00A12132" w:rsidP="00E547A6">
      <w:pPr>
        <w:pStyle w:val="Nvel4"/>
        <w:numPr>
          <w:ilvl w:val="3"/>
          <w:numId w:val="0"/>
        </w:numPr>
        <w:spacing w:before="0" w:after="0" w:line="240" w:lineRule="auto"/>
        <w:rPr>
          <w:rFonts w:ascii="Times New Roman" w:hAnsi="Times New Roman" w:cs="Times New Roman"/>
          <w:color w:val="auto"/>
          <w:sz w:val="26"/>
          <w:szCs w:val="26"/>
        </w:rPr>
      </w:pPr>
      <w:r w:rsidRPr="00202E14">
        <w:rPr>
          <w:rFonts w:ascii="Times New Roman" w:hAnsi="Times New Roman" w:cs="Times New Roman"/>
          <w:color w:val="auto"/>
          <w:sz w:val="26"/>
          <w:szCs w:val="26"/>
        </w:rPr>
        <w:t xml:space="preserve">a) Aceitarem cotar os bens, as obras ou os serviços com preços iguais aos do adjudicatário, observada a classificação da licitação; e </w:t>
      </w:r>
    </w:p>
    <w:p w14:paraId="4029ECF3" w14:textId="77777777" w:rsidR="00A12132" w:rsidRPr="00202E14" w:rsidRDefault="00A12132" w:rsidP="00E547A6">
      <w:pPr>
        <w:pStyle w:val="Nvel4"/>
        <w:numPr>
          <w:ilvl w:val="3"/>
          <w:numId w:val="0"/>
        </w:numPr>
        <w:spacing w:before="0" w:after="0" w:line="240" w:lineRule="auto"/>
        <w:rPr>
          <w:rFonts w:ascii="Times New Roman" w:hAnsi="Times New Roman" w:cs="Times New Roman"/>
          <w:color w:val="auto"/>
          <w:sz w:val="26"/>
          <w:szCs w:val="26"/>
        </w:rPr>
      </w:pPr>
      <w:r w:rsidRPr="00202E14">
        <w:rPr>
          <w:rFonts w:ascii="Times New Roman" w:hAnsi="Times New Roman" w:cs="Times New Roman"/>
          <w:color w:val="auto"/>
          <w:sz w:val="26"/>
          <w:szCs w:val="26"/>
        </w:rPr>
        <w:t xml:space="preserve">b) Mantiverem sua proposta original. </w:t>
      </w:r>
    </w:p>
    <w:p w14:paraId="3A3E13BD" w14:textId="77777777" w:rsidR="00563A61" w:rsidRDefault="00563A61" w:rsidP="00E547A6">
      <w:pPr>
        <w:pStyle w:val="Nvel3"/>
        <w:spacing w:before="0" w:after="0" w:line="240" w:lineRule="auto"/>
        <w:ind w:left="0"/>
        <w:rPr>
          <w:rFonts w:ascii="Times New Roman" w:hAnsi="Times New Roman" w:cs="Times New Roman"/>
          <w:color w:val="auto"/>
          <w:sz w:val="26"/>
          <w:szCs w:val="26"/>
        </w:rPr>
      </w:pPr>
    </w:p>
    <w:p w14:paraId="23740EF4" w14:textId="67BC34AF" w:rsidR="00A12132" w:rsidRPr="00202E14" w:rsidRDefault="0084535C" w:rsidP="00E547A6">
      <w:pPr>
        <w:pStyle w:val="Nvel3"/>
        <w:spacing w:before="0" w:after="0" w:line="240" w:lineRule="auto"/>
        <w:ind w:left="0"/>
        <w:rPr>
          <w:rFonts w:ascii="Times New Roman" w:hAnsi="Times New Roman" w:cs="Times New Roman"/>
          <w:color w:val="auto"/>
          <w:sz w:val="26"/>
          <w:szCs w:val="26"/>
        </w:rPr>
      </w:pPr>
      <w:r w:rsidRPr="00202E14">
        <w:rPr>
          <w:rFonts w:ascii="Times New Roman" w:hAnsi="Times New Roman" w:cs="Times New Roman"/>
          <w:color w:val="auto"/>
          <w:sz w:val="26"/>
          <w:szCs w:val="26"/>
        </w:rPr>
        <w:t>5</w:t>
      </w:r>
      <w:r w:rsidR="000B64F7" w:rsidRPr="00202E14">
        <w:rPr>
          <w:rFonts w:ascii="Times New Roman" w:hAnsi="Times New Roman" w:cs="Times New Roman"/>
          <w:color w:val="auto"/>
          <w:sz w:val="26"/>
          <w:szCs w:val="26"/>
        </w:rPr>
        <w:t xml:space="preserve">.5.2. </w:t>
      </w:r>
      <w:r w:rsidR="00A12132" w:rsidRPr="00202E14">
        <w:rPr>
          <w:rFonts w:ascii="Times New Roman" w:hAnsi="Times New Roman" w:cs="Times New Roman"/>
          <w:color w:val="auto"/>
          <w:sz w:val="26"/>
          <w:szCs w:val="26"/>
        </w:rPr>
        <w:t>Será respeitada, nas contratações, a ordem de classificação dos licitantes ou dos fornecedores registrados na ata.</w:t>
      </w:r>
    </w:p>
    <w:p w14:paraId="056912EB" w14:textId="77777777" w:rsidR="000B64F7" w:rsidRPr="00202E14" w:rsidRDefault="000B64F7" w:rsidP="00E547A6">
      <w:pPr>
        <w:pStyle w:val="Nvel3"/>
        <w:spacing w:before="0" w:after="0" w:line="240" w:lineRule="auto"/>
        <w:ind w:left="0"/>
        <w:rPr>
          <w:rFonts w:ascii="Times New Roman" w:hAnsi="Times New Roman" w:cs="Times New Roman"/>
          <w:color w:val="auto"/>
          <w:sz w:val="26"/>
          <w:szCs w:val="26"/>
        </w:rPr>
      </w:pPr>
    </w:p>
    <w:p w14:paraId="46D6B0C8" w14:textId="284BD73F" w:rsidR="00A12132" w:rsidRPr="00202E14" w:rsidRDefault="00A12132" w:rsidP="00E547A6">
      <w:pPr>
        <w:pStyle w:val="Nivel2"/>
        <w:numPr>
          <w:ilvl w:val="1"/>
          <w:numId w:val="42"/>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Para fins da ordem de classificação, os licitantes ou fornecedores que aceitarem reduzir suas propostas para o preço do adjudicatário antecederão aqueles que mantiverem sua proposta original.</w:t>
      </w:r>
    </w:p>
    <w:p w14:paraId="0BE5339D" w14:textId="77777777" w:rsidR="000B64F7" w:rsidRPr="00202E14" w:rsidRDefault="000B64F7" w:rsidP="00E547A6">
      <w:pPr>
        <w:pStyle w:val="Nivel2"/>
        <w:numPr>
          <w:ilvl w:val="0"/>
          <w:numId w:val="0"/>
        </w:numPr>
        <w:autoSpaceDE w:val="0"/>
        <w:autoSpaceDN w:val="0"/>
        <w:adjustRightInd w:val="0"/>
        <w:spacing w:before="0" w:after="0" w:line="240" w:lineRule="auto"/>
        <w:rPr>
          <w:rFonts w:ascii="Times New Roman" w:hAnsi="Times New Roman" w:cs="Times New Roman"/>
          <w:sz w:val="26"/>
          <w:szCs w:val="26"/>
        </w:rPr>
      </w:pPr>
    </w:p>
    <w:p w14:paraId="3548B456" w14:textId="1B8B191C" w:rsidR="00A12132" w:rsidRPr="00202E14" w:rsidRDefault="00A12132" w:rsidP="00E547A6">
      <w:pPr>
        <w:pStyle w:val="Nivel2"/>
        <w:numPr>
          <w:ilvl w:val="1"/>
          <w:numId w:val="42"/>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A habilitação dos licitantes que comporão o cadastro de reserva somente será efetuada quando houver necessidade de contratação dos licitantes remanescentes, nas seguintes hipóteses:</w:t>
      </w:r>
    </w:p>
    <w:p w14:paraId="72287445" w14:textId="77777777" w:rsidR="000B64F7" w:rsidRPr="00202E14" w:rsidRDefault="000B64F7" w:rsidP="00E547A6">
      <w:pPr>
        <w:pStyle w:val="Nvel3"/>
        <w:spacing w:before="0" w:after="0" w:line="240" w:lineRule="auto"/>
        <w:ind w:left="0"/>
        <w:rPr>
          <w:rFonts w:ascii="Times New Roman" w:hAnsi="Times New Roman" w:cs="Times New Roman"/>
          <w:color w:val="auto"/>
          <w:sz w:val="26"/>
          <w:szCs w:val="26"/>
        </w:rPr>
      </w:pPr>
    </w:p>
    <w:p w14:paraId="413B0C40" w14:textId="2FEAEF6D" w:rsidR="00A12132" w:rsidRPr="00202E14" w:rsidRDefault="00A12132" w:rsidP="00E547A6">
      <w:pPr>
        <w:pStyle w:val="Nvel3"/>
        <w:numPr>
          <w:ilvl w:val="0"/>
          <w:numId w:val="26"/>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Quando o licitante vencedor não assinar a ata de registro de preços, no prazo e nas condições estabelecidos no edital</w:t>
      </w:r>
      <w:r w:rsidRPr="00202E14">
        <w:rPr>
          <w:rFonts w:ascii="Times New Roman" w:hAnsi="Times New Roman" w:cs="Times New Roman"/>
          <w:i/>
          <w:iCs/>
          <w:color w:val="auto"/>
          <w:sz w:val="26"/>
          <w:szCs w:val="26"/>
        </w:rPr>
        <w:t>;</w:t>
      </w:r>
      <w:r w:rsidRPr="00202E14">
        <w:rPr>
          <w:rFonts w:ascii="Times New Roman" w:hAnsi="Times New Roman" w:cs="Times New Roman"/>
          <w:color w:val="auto"/>
          <w:sz w:val="26"/>
          <w:szCs w:val="26"/>
        </w:rPr>
        <w:t xml:space="preserve"> e</w:t>
      </w:r>
    </w:p>
    <w:p w14:paraId="1151D842" w14:textId="356E33B7" w:rsidR="00A12132" w:rsidRPr="00202E14" w:rsidRDefault="00A12132" w:rsidP="00E547A6">
      <w:pPr>
        <w:pStyle w:val="Nvel3"/>
        <w:numPr>
          <w:ilvl w:val="0"/>
          <w:numId w:val="26"/>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Quando houver o cancelamento do registro do licitante ou do registro de preços nas hipóteses previstas n</w:t>
      </w:r>
      <w:r w:rsidR="000B64F7" w:rsidRPr="00202E14">
        <w:rPr>
          <w:rFonts w:ascii="Times New Roman" w:hAnsi="Times New Roman" w:cs="Times New Roman"/>
          <w:color w:val="auto"/>
          <w:sz w:val="26"/>
          <w:szCs w:val="26"/>
        </w:rPr>
        <w:t>este instrumento</w:t>
      </w:r>
      <w:r w:rsidRPr="00202E14">
        <w:rPr>
          <w:rFonts w:ascii="Times New Roman" w:hAnsi="Times New Roman" w:cs="Times New Roman"/>
          <w:color w:val="auto"/>
          <w:sz w:val="26"/>
          <w:szCs w:val="26"/>
        </w:rPr>
        <w:t>.</w:t>
      </w:r>
    </w:p>
    <w:p w14:paraId="4F543413" w14:textId="77777777" w:rsidR="000B64F7" w:rsidRPr="00202E14" w:rsidRDefault="000B64F7" w:rsidP="00E547A6">
      <w:pPr>
        <w:pStyle w:val="Nvel3"/>
        <w:spacing w:before="0" w:after="0" w:line="240" w:lineRule="auto"/>
        <w:ind w:left="0"/>
        <w:rPr>
          <w:rFonts w:ascii="Times New Roman" w:hAnsi="Times New Roman" w:cs="Times New Roman"/>
          <w:color w:val="auto"/>
          <w:sz w:val="26"/>
          <w:szCs w:val="26"/>
        </w:rPr>
      </w:pPr>
    </w:p>
    <w:p w14:paraId="0BE209C3" w14:textId="77777777" w:rsidR="00A12132" w:rsidRPr="00202E14" w:rsidRDefault="00A12132" w:rsidP="00E547A6">
      <w:pPr>
        <w:pStyle w:val="Nivel2"/>
        <w:numPr>
          <w:ilvl w:val="1"/>
          <w:numId w:val="42"/>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O preço registrado com indicação dos licitantes e fornecedores será divulgado no PNCP e ficará disponibilizado durante a vigência da ata de registro de preços.</w:t>
      </w:r>
    </w:p>
    <w:p w14:paraId="01DE3ED0" w14:textId="77777777" w:rsidR="000B64F7" w:rsidRPr="00202E14" w:rsidRDefault="000B64F7" w:rsidP="00E547A6">
      <w:pPr>
        <w:pStyle w:val="Nivel2"/>
        <w:numPr>
          <w:ilvl w:val="0"/>
          <w:numId w:val="0"/>
        </w:numPr>
        <w:autoSpaceDE w:val="0"/>
        <w:autoSpaceDN w:val="0"/>
        <w:adjustRightInd w:val="0"/>
        <w:spacing w:before="0" w:after="0" w:line="240" w:lineRule="auto"/>
        <w:rPr>
          <w:rFonts w:ascii="Times New Roman" w:hAnsi="Times New Roman" w:cs="Times New Roman"/>
          <w:sz w:val="26"/>
          <w:szCs w:val="26"/>
        </w:rPr>
      </w:pPr>
    </w:p>
    <w:p w14:paraId="799D30A3" w14:textId="6C5E89ED" w:rsidR="00A12132" w:rsidRPr="00202E14" w:rsidRDefault="00A12132" w:rsidP="00E547A6">
      <w:pPr>
        <w:pStyle w:val="Nivel2"/>
        <w:numPr>
          <w:ilvl w:val="1"/>
          <w:numId w:val="42"/>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Após a homologação da licitação,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4C6DEA83" w14:textId="77777777" w:rsidR="000B64F7" w:rsidRPr="00202E14" w:rsidRDefault="000B64F7" w:rsidP="00E547A6">
      <w:pPr>
        <w:pStyle w:val="Nvel3"/>
        <w:spacing w:before="0" w:after="0" w:line="240" w:lineRule="auto"/>
        <w:ind w:left="0"/>
        <w:rPr>
          <w:rFonts w:ascii="Times New Roman" w:hAnsi="Times New Roman" w:cs="Times New Roman"/>
          <w:color w:val="auto"/>
          <w:sz w:val="26"/>
          <w:szCs w:val="26"/>
        </w:rPr>
      </w:pPr>
    </w:p>
    <w:p w14:paraId="1E5FE344" w14:textId="68B1D14C" w:rsidR="00A12132" w:rsidRPr="00202E14" w:rsidRDefault="00A12132" w:rsidP="00E547A6">
      <w:pPr>
        <w:pStyle w:val="Nvel3"/>
        <w:numPr>
          <w:ilvl w:val="2"/>
          <w:numId w:val="42"/>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089B824" w14:textId="77777777" w:rsidR="000B64F7" w:rsidRPr="00202E14" w:rsidRDefault="000B64F7" w:rsidP="00E547A6">
      <w:pPr>
        <w:pStyle w:val="Nvel3"/>
        <w:spacing w:before="0" w:after="0" w:line="240" w:lineRule="auto"/>
        <w:ind w:left="0"/>
        <w:rPr>
          <w:rFonts w:ascii="Times New Roman" w:hAnsi="Times New Roman" w:cs="Times New Roman"/>
          <w:color w:val="auto"/>
          <w:sz w:val="26"/>
          <w:szCs w:val="26"/>
        </w:rPr>
      </w:pPr>
    </w:p>
    <w:p w14:paraId="5F9E5987" w14:textId="11B9E3B3" w:rsidR="00A12132" w:rsidRPr="00202E14" w:rsidRDefault="00A12132" w:rsidP="00E547A6">
      <w:pPr>
        <w:pStyle w:val="Nivel2"/>
        <w:numPr>
          <w:ilvl w:val="1"/>
          <w:numId w:val="42"/>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A ata de registro de preços será assinada por meio de assinatura digital ou física e disponibilizada no Sistema de Registro de Preços</w:t>
      </w:r>
      <w:r w:rsidR="000B64F7" w:rsidRPr="00202E14">
        <w:rPr>
          <w:rFonts w:ascii="Times New Roman" w:hAnsi="Times New Roman" w:cs="Times New Roman"/>
          <w:sz w:val="26"/>
          <w:szCs w:val="26"/>
        </w:rPr>
        <w:t>.</w:t>
      </w:r>
    </w:p>
    <w:p w14:paraId="5D095717" w14:textId="77777777" w:rsidR="000B64F7" w:rsidRPr="00202E14" w:rsidRDefault="000B64F7" w:rsidP="00E547A6">
      <w:pPr>
        <w:pStyle w:val="Nivel2"/>
        <w:numPr>
          <w:ilvl w:val="0"/>
          <w:numId w:val="0"/>
        </w:numPr>
        <w:autoSpaceDE w:val="0"/>
        <w:autoSpaceDN w:val="0"/>
        <w:adjustRightInd w:val="0"/>
        <w:spacing w:before="0" w:after="0" w:line="240" w:lineRule="auto"/>
        <w:rPr>
          <w:rFonts w:ascii="Times New Roman" w:hAnsi="Times New Roman" w:cs="Times New Roman"/>
          <w:sz w:val="26"/>
          <w:szCs w:val="26"/>
        </w:rPr>
      </w:pPr>
    </w:p>
    <w:p w14:paraId="58DD883A" w14:textId="6A2235C5" w:rsidR="00A12132" w:rsidRPr="00202E14" w:rsidRDefault="00A12132" w:rsidP="00E547A6">
      <w:pPr>
        <w:pStyle w:val="Nivel2"/>
        <w:numPr>
          <w:ilvl w:val="1"/>
          <w:numId w:val="42"/>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p>
    <w:p w14:paraId="7277F502" w14:textId="77777777" w:rsidR="002D2A29" w:rsidRPr="00202E14" w:rsidRDefault="002D2A29" w:rsidP="00E547A6">
      <w:pPr>
        <w:pStyle w:val="PargrafodaLista"/>
        <w:ind w:left="0"/>
        <w:rPr>
          <w:rFonts w:ascii="Times New Roman" w:hAnsi="Times New Roman" w:cs="Times New Roman"/>
          <w:sz w:val="26"/>
          <w:szCs w:val="26"/>
        </w:rPr>
      </w:pPr>
    </w:p>
    <w:p w14:paraId="45C00065" w14:textId="280F40C8" w:rsidR="00A12132" w:rsidRPr="00202E14" w:rsidRDefault="00A12132" w:rsidP="00E547A6">
      <w:pPr>
        <w:pStyle w:val="Nivel2"/>
        <w:numPr>
          <w:ilvl w:val="1"/>
          <w:numId w:val="42"/>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Na hipótese de nenhum dos licitantes que trata o item 5.</w:t>
      </w:r>
      <w:r w:rsidR="002D2A29" w:rsidRPr="00202E14">
        <w:rPr>
          <w:rFonts w:ascii="Times New Roman" w:hAnsi="Times New Roman" w:cs="Times New Roman"/>
          <w:sz w:val="26"/>
          <w:szCs w:val="26"/>
        </w:rPr>
        <w:t>11</w:t>
      </w:r>
      <w:r w:rsidRPr="00202E14">
        <w:rPr>
          <w:rFonts w:ascii="Times New Roman" w:hAnsi="Times New Roman" w:cs="Times New Roman"/>
          <w:sz w:val="26"/>
          <w:szCs w:val="26"/>
        </w:rPr>
        <w:t>, aceitar a contratação nos termos do item anterior, a Administração, observados o valor es</w:t>
      </w:r>
      <w:r w:rsidRPr="00202E14">
        <w:rPr>
          <w:rFonts w:ascii="Times New Roman" w:eastAsia="Arial" w:hAnsi="Times New Roman" w:cs="Times New Roman"/>
          <w:sz w:val="26"/>
          <w:szCs w:val="26"/>
        </w:rPr>
        <w:t>ti</w:t>
      </w:r>
      <w:r w:rsidRPr="00202E14">
        <w:rPr>
          <w:rFonts w:ascii="Times New Roman" w:hAnsi="Times New Roman" w:cs="Times New Roman"/>
          <w:sz w:val="26"/>
          <w:szCs w:val="26"/>
        </w:rPr>
        <w:t>mado e sua eventual atualização nos termos do edital, poderá:</w:t>
      </w:r>
    </w:p>
    <w:p w14:paraId="4AD426A7" w14:textId="77777777" w:rsidR="002D2A29" w:rsidRPr="00202E14" w:rsidRDefault="002D2A29" w:rsidP="00E547A6">
      <w:pPr>
        <w:pStyle w:val="Nvel3"/>
        <w:spacing w:before="0" w:after="0" w:line="240" w:lineRule="auto"/>
        <w:ind w:left="0"/>
        <w:rPr>
          <w:rFonts w:ascii="Times New Roman" w:hAnsi="Times New Roman" w:cs="Times New Roman"/>
          <w:color w:val="auto"/>
          <w:sz w:val="26"/>
          <w:szCs w:val="26"/>
        </w:rPr>
      </w:pPr>
    </w:p>
    <w:p w14:paraId="71DC0F09" w14:textId="1C9B98A4" w:rsidR="00A12132" w:rsidRPr="00202E14" w:rsidRDefault="00A12132" w:rsidP="00E547A6">
      <w:pPr>
        <w:pStyle w:val="Nvel3"/>
        <w:numPr>
          <w:ilvl w:val="0"/>
          <w:numId w:val="27"/>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Convocar para negociação os demais licitantes ou fornecedores remanescentes cujos preços foram registrados sem redução, observada a ordem de classificação, com vistas à obtenção de preço melhor, mesmo que acima do preço do adjudicatário; ou</w:t>
      </w:r>
    </w:p>
    <w:p w14:paraId="2239BF23" w14:textId="5A62AA7F" w:rsidR="00A12132" w:rsidRPr="00202E14" w:rsidRDefault="00A12132" w:rsidP="00E547A6">
      <w:pPr>
        <w:pStyle w:val="Nvel3"/>
        <w:numPr>
          <w:ilvl w:val="0"/>
          <w:numId w:val="27"/>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Adjudicar e firmar o contrato nas condições ofertadas pelos licitantes ou fornecedores remanescentes, atendida a ordem classificatória, quando frustrada a negociação de melhor condição.</w:t>
      </w:r>
    </w:p>
    <w:p w14:paraId="562C3F3C" w14:textId="77777777" w:rsidR="002D2A29" w:rsidRPr="00202E14" w:rsidRDefault="002D2A29" w:rsidP="00E547A6">
      <w:pPr>
        <w:pStyle w:val="Nvel3"/>
        <w:spacing w:before="0" w:after="0" w:line="240" w:lineRule="auto"/>
        <w:ind w:left="0"/>
        <w:rPr>
          <w:rFonts w:ascii="Times New Roman" w:hAnsi="Times New Roman" w:cs="Times New Roman"/>
          <w:color w:val="auto"/>
          <w:sz w:val="26"/>
          <w:szCs w:val="26"/>
        </w:rPr>
      </w:pPr>
    </w:p>
    <w:p w14:paraId="1C6666BA" w14:textId="77777777" w:rsidR="00A12132" w:rsidRPr="00202E14" w:rsidRDefault="00A12132" w:rsidP="00E547A6">
      <w:pPr>
        <w:pStyle w:val="Nivel2"/>
        <w:numPr>
          <w:ilvl w:val="1"/>
          <w:numId w:val="42"/>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7A7B2B4" w14:textId="77777777" w:rsidR="0084535C" w:rsidRPr="00202E14" w:rsidRDefault="0084535C" w:rsidP="00E547A6">
      <w:pPr>
        <w:pStyle w:val="Nivel2"/>
        <w:numPr>
          <w:ilvl w:val="0"/>
          <w:numId w:val="0"/>
        </w:numPr>
        <w:autoSpaceDE w:val="0"/>
        <w:autoSpaceDN w:val="0"/>
        <w:adjustRightInd w:val="0"/>
        <w:spacing w:before="0" w:after="0" w:line="240" w:lineRule="auto"/>
        <w:rPr>
          <w:rFonts w:ascii="Times New Roman" w:hAnsi="Times New Roman" w:cs="Times New Roman"/>
          <w:sz w:val="26"/>
          <w:szCs w:val="26"/>
        </w:rPr>
      </w:pPr>
    </w:p>
    <w:p w14:paraId="7FFE67C2" w14:textId="77777777" w:rsidR="00A12132" w:rsidRPr="00202E14" w:rsidRDefault="00A12132" w:rsidP="00E547A6">
      <w:pPr>
        <w:pStyle w:val="Nivel01"/>
        <w:numPr>
          <w:ilvl w:val="0"/>
          <w:numId w:val="42"/>
        </w:numPr>
        <w:spacing w:before="0"/>
        <w:ind w:left="0" w:firstLine="0"/>
        <w:rPr>
          <w:rFonts w:ascii="Times New Roman" w:hAnsi="Times New Roman" w:cs="Times New Roman"/>
          <w:sz w:val="26"/>
          <w:szCs w:val="26"/>
        </w:rPr>
      </w:pPr>
      <w:r w:rsidRPr="00202E14">
        <w:rPr>
          <w:rFonts w:ascii="Times New Roman" w:hAnsi="Times New Roman" w:cs="Times New Roman"/>
          <w:sz w:val="26"/>
          <w:szCs w:val="26"/>
        </w:rPr>
        <w:t>ALTERAÇÃO OU ATUALIZAÇÃO DOS PREÇOS REGISTRADOS</w:t>
      </w:r>
    </w:p>
    <w:p w14:paraId="5DDF7D01" w14:textId="1751340A" w:rsidR="00A12132" w:rsidRPr="00202E14" w:rsidRDefault="00A12132" w:rsidP="00E547A6">
      <w:pPr>
        <w:pStyle w:val="Nivel2"/>
        <w:numPr>
          <w:ilvl w:val="1"/>
          <w:numId w:val="43"/>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Os preços registrados poderão ser alterados ou atualizados em decorrência de eventual redução dos preços pra</w:t>
      </w:r>
      <w:r w:rsidRPr="00202E14">
        <w:rPr>
          <w:rFonts w:ascii="Times New Roman" w:eastAsia="Calibri" w:hAnsi="Times New Roman" w:cs="Times New Roman"/>
          <w:sz w:val="26"/>
          <w:szCs w:val="26"/>
        </w:rPr>
        <w:t>ti</w:t>
      </w:r>
      <w:r w:rsidRPr="00202E14">
        <w:rPr>
          <w:rFonts w:ascii="Times New Roman" w:hAnsi="Times New Roman" w:cs="Times New Roman"/>
          <w:sz w:val="26"/>
          <w:szCs w:val="26"/>
        </w:rPr>
        <w:t>cados no mercado ou de fato que eleve o custo dos bens, das obras ou dos serviços registrados, nas seguintes situações:</w:t>
      </w:r>
    </w:p>
    <w:p w14:paraId="02F15FE4" w14:textId="77777777" w:rsidR="002D2A29" w:rsidRPr="00202E14" w:rsidRDefault="002D2A29" w:rsidP="00E547A6">
      <w:pPr>
        <w:pStyle w:val="Nvel3"/>
        <w:spacing w:before="0" w:after="0" w:line="240" w:lineRule="auto"/>
        <w:ind w:left="0"/>
        <w:rPr>
          <w:rFonts w:ascii="Times New Roman" w:hAnsi="Times New Roman" w:cs="Times New Roman"/>
          <w:color w:val="auto"/>
          <w:sz w:val="26"/>
          <w:szCs w:val="26"/>
        </w:rPr>
      </w:pPr>
    </w:p>
    <w:p w14:paraId="61CB6F32" w14:textId="42F0FFFE" w:rsidR="00A12132" w:rsidRPr="00202E14" w:rsidRDefault="00A12132" w:rsidP="00E547A6">
      <w:pPr>
        <w:pStyle w:val="Nvel3"/>
        <w:numPr>
          <w:ilvl w:val="0"/>
          <w:numId w:val="28"/>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475B737" w14:textId="3EED17AF" w:rsidR="00A12132" w:rsidRPr="00202E14" w:rsidRDefault="00A12132" w:rsidP="00E547A6">
      <w:pPr>
        <w:pStyle w:val="Nvel3"/>
        <w:numPr>
          <w:ilvl w:val="0"/>
          <w:numId w:val="28"/>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Em caso de criação, alteração ou ex</w:t>
      </w:r>
      <w:r w:rsidRPr="00202E14">
        <w:rPr>
          <w:rFonts w:ascii="Times New Roman" w:eastAsia="Calibri" w:hAnsi="Times New Roman" w:cs="Times New Roman"/>
          <w:color w:val="auto"/>
          <w:sz w:val="26"/>
          <w:szCs w:val="26"/>
        </w:rPr>
        <w:t>ti</w:t>
      </w:r>
      <w:r w:rsidRPr="00202E14">
        <w:rPr>
          <w:rFonts w:ascii="Times New Roman" w:hAnsi="Times New Roman" w:cs="Times New Roman"/>
          <w:color w:val="auto"/>
          <w:sz w:val="26"/>
          <w:szCs w:val="26"/>
        </w:rPr>
        <w:t xml:space="preserve">nção de quaisquer tributos ou encargos legais ou a superveniência de disposições legais, com comprovada repercussão sobre os preços registrados; </w:t>
      </w:r>
    </w:p>
    <w:p w14:paraId="5F067867" w14:textId="77777777" w:rsidR="002D2A29" w:rsidRPr="00202E14" w:rsidRDefault="002D2A29" w:rsidP="00E547A6">
      <w:pPr>
        <w:pStyle w:val="Nvel3"/>
        <w:spacing w:before="0" w:after="0" w:line="240" w:lineRule="auto"/>
        <w:ind w:left="0"/>
        <w:rPr>
          <w:rFonts w:ascii="Times New Roman" w:hAnsi="Times New Roman" w:cs="Times New Roman"/>
          <w:color w:val="auto"/>
          <w:sz w:val="26"/>
          <w:szCs w:val="26"/>
        </w:rPr>
      </w:pPr>
    </w:p>
    <w:p w14:paraId="4302A1F5" w14:textId="088E781C" w:rsidR="00A12132" w:rsidRPr="00202E14" w:rsidRDefault="00A12132" w:rsidP="00E547A6">
      <w:pPr>
        <w:pStyle w:val="Nvel3"/>
        <w:numPr>
          <w:ilvl w:val="0"/>
          <w:numId w:val="28"/>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Na hipótese de previsão no edital de cláusula de reajustamento ou repactuação sobre os preços registrados, nos termos da Lei nº 14.133, de 2021.</w:t>
      </w:r>
    </w:p>
    <w:p w14:paraId="545DC732" w14:textId="77777777" w:rsidR="002D2A29" w:rsidRPr="00202E14" w:rsidRDefault="002D2A29" w:rsidP="00E547A6">
      <w:pPr>
        <w:pStyle w:val="Nvel4"/>
        <w:numPr>
          <w:ilvl w:val="3"/>
          <w:numId w:val="0"/>
        </w:numPr>
        <w:spacing w:before="0" w:after="0" w:line="240" w:lineRule="auto"/>
        <w:rPr>
          <w:rFonts w:ascii="Times New Roman" w:hAnsi="Times New Roman" w:cs="Times New Roman"/>
          <w:color w:val="auto"/>
          <w:sz w:val="26"/>
          <w:szCs w:val="26"/>
        </w:rPr>
      </w:pPr>
    </w:p>
    <w:p w14:paraId="570BF9D6" w14:textId="7A907BB0" w:rsidR="00A12132" w:rsidRPr="00202E14" w:rsidRDefault="0084535C" w:rsidP="00E547A6">
      <w:pPr>
        <w:pStyle w:val="Nvel4"/>
        <w:numPr>
          <w:ilvl w:val="3"/>
          <w:numId w:val="0"/>
        </w:numPr>
        <w:spacing w:before="0" w:after="0" w:line="240" w:lineRule="auto"/>
        <w:rPr>
          <w:rFonts w:ascii="Times New Roman" w:hAnsi="Times New Roman" w:cs="Times New Roman"/>
          <w:color w:val="auto"/>
          <w:sz w:val="26"/>
          <w:szCs w:val="26"/>
        </w:rPr>
      </w:pPr>
      <w:r w:rsidRPr="00202E14">
        <w:rPr>
          <w:rFonts w:ascii="Times New Roman" w:hAnsi="Times New Roman" w:cs="Times New Roman"/>
          <w:color w:val="auto"/>
          <w:sz w:val="26"/>
          <w:szCs w:val="26"/>
        </w:rPr>
        <w:t>6</w:t>
      </w:r>
      <w:r w:rsidR="002D2A29" w:rsidRPr="00202E14">
        <w:rPr>
          <w:rFonts w:ascii="Times New Roman" w:hAnsi="Times New Roman" w:cs="Times New Roman"/>
          <w:color w:val="auto"/>
          <w:sz w:val="26"/>
          <w:szCs w:val="26"/>
        </w:rPr>
        <w:t>.2.</w:t>
      </w:r>
      <w:r w:rsidR="00A12132" w:rsidRPr="00202E14">
        <w:rPr>
          <w:rFonts w:ascii="Times New Roman" w:hAnsi="Times New Roman" w:cs="Times New Roman"/>
          <w:color w:val="auto"/>
          <w:sz w:val="26"/>
          <w:szCs w:val="26"/>
        </w:rPr>
        <w:t xml:space="preserve"> No caso do reajustamento, deverá ser respeitada a contagem da anualidade e o índice previstos para a contratação;  </w:t>
      </w:r>
    </w:p>
    <w:p w14:paraId="01E8E344" w14:textId="77777777" w:rsidR="002D2A29" w:rsidRPr="00202E14" w:rsidRDefault="002D2A29" w:rsidP="00E547A6">
      <w:pPr>
        <w:pStyle w:val="Nvel4"/>
        <w:numPr>
          <w:ilvl w:val="3"/>
          <w:numId w:val="0"/>
        </w:numPr>
        <w:spacing w:before="0" w:after="0" w:line="240" w:lineRule="auto"/>
        <w:rPr>
          <w:rFonts w:ascii="Times New Roman" w:hAnsi="Times New Roman" w:cs="Times New Roman"/>
          <w:color w:val="auto"/>
          <w:sz w:val="26"/>
          <w:szCs w:val="26"/>
        </w:rPr>
      </w:pPr>
    </w:p>
    <w:p w14:paraId="017C6BAD" w14:textId="7C838260" w:rsidR="00A12132" w:rsidRPr="00202E14" w:rsidRDefault="0084535C" w:rsidP="00E547A6">
      <w:pPr>
        <w:pStyle w:val="Nvel4"/>
        <w:numPr>
          <w:ilvl w:val="3"/>
          <w:numId w:val="0"/>
        </w:numPr>
        <w:spacing w:before="0" w:after="0" w:line="240" w:lineRule="auto"/>
        <w:rPr>
          <w:rFonts w:ascii="Times New Roman" w:hAnsi="Times New Roman" w:cs="Times New Roman"/>
          <w:color w:val="auto"/>
          <w:sz w:val="26"/>
          <w:szCs w:val="26"/>
        </w:rPr>
      </w:pPr>
      <w:r w:rsidRPr="00202E14">
        <w:rPr>
          <w:rFonts w:ascii="Times New Roman" w:hAnsi="Times New Roman" w:cs="Times New Roman"/>
          <w:color w:val="auto"/>
          <w:sz w:val="26"/>
          <w:szCs w:val="26"/>
        </w:rPr>
        <w:t>6</w:t>
      </w:r>
      <w:r w:rsidR="002D2A29" w:rsidRPr="00202E14">
        <w:rPr>
          <w:rFonts w:ascii="Times New Roman" w:hAnsi="Times New Roman" w:cs="Times New Roman"/>
          <w:color w:val="auto"/>
          <w:sz w:val="26"/>
          <w:szCs w:val="26"/>
        </w:rPr>
        <w:t>.3.</w:t>
      </w:r>
      <w:r w:rsidR="00A12132" w:rsidRPr="00202E14">
        <w:rPr>
          <w:rFonts w:ascii="Times New Roman" w:hAnsi="Times New Roman" w:cs="Times New Roman"/>
          <w:color w:val="auto"/>
          <w:sz w:val="26"/>
          <w:szCs w:val="26"/>
        </w:rPr>
        <w:t xml:space="preserve"> No caso da repactuação, poderá ser a pedido do interessado, conforme critérios definidos para a contratação.</w:t>
      </w:r>
    </w:p>
    <w:p w14:paraId="1D3B72AA" w14:textId="77777777" w:rsidR="00A12132" w:rsidRPr="00202E14" w:rsidRDefault="00A12132" w:rsidP="00E547A6">
      <w:pPr>
        <w:pStyle w:val="Nvel4"/>
        <w:spacing w:before="0" w:after="0" w:line="240" w:lineRule="auto"/>
        <w:ind w:left="0"/>
        <w:rPr>
          <w:rFonts w:ascii="Times New Roman" w:hAnsi="Times New Roman" w:cs="Times New Roman"/>
          <w:color w:val="auto"/>
          <w:sz w:val="26"/>
          <w:szCs w:val="26"/>
        </w:rPr>
      </w:pPr>
    </w:p>
    <w:p w14:paraId="0CAA9AAF" w14:textId="77777777" w:rsidR="00A12132" w:rsidRPr="00202E14" w:rsidRDefault="00A12132" w:rsidP="00E547A6">
      <w:pPr>
        <w:pStyle w:val="Nivel01"/>
        <w:numPr>
          <w:ilvl w:val="0"/>
          <w:numId w:val="43"/>
        </w:numPr>
        <w:spacing w:before="0"/>
        <w:ind w:left="0" w:firstLine="0"/>
        <w:rPr>
          <w:rFonts w:ascii="Times New Roman" w:hAnsi="Times New Roman" w:cs="Times New Roman"/>
          <w:sz w:val="26"/>
          <w:szCs w:val="26"/>
        </w:rPr>
      </w:pPr>
      <w:r w:rsidRPr="00202E14">
        <w:rPr>
          <w:rFonts w:ascii="Times New Roman" w:hAnsi="Times New Roman" w:cs="Times New Roman"/>
          <w:sz w:val="26"/>
          <w:szCs w:val="26"/>
        </w:rPr>
        <w:lastRenderedPageBreak/>
        <w:t>NEGOCIAÇÃO DE PREÇOS REGISTRADOS</w:t>
      </w:r>
    </w:p>
    <w:p w14:paraId="07FCF006" w14:textId="77777777" w:rsidR="00A12132" w:rsidRPr="00202E14" w:rsidRDefault="00A12132" w:rsidP="00E547A6">
      <w:pPr>
        <w:pStyle w:val="Nivel2"/>
        <w:numPr>
          <w:ilvl w:val="1"/>
          <w:numId w:val="43"/>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Na hipótese de o preço registrado tornar-se superior ao preço pra</w:t>
      </w:r>
      <w:r w:rsidRPr="00202E14">
        <w:rPr>
          <w:rFonts w:ascii="Times New Roman" w:eastAsia="Calibri" w:hAnsi="Times New Roman" w:cs="Times New Roman"/>
          <w:sz w:val="26"/>
          <w:szCs w:val="26"/>
        </w:rPr>
        <w:t>ti</w:t>
      </w:r>
      <w:r w:rsidRPr="00202E14">
        <w:rPr>
          <w:rFonts w:ascii="Times New Roman" w:hAnsi="Times New Roman" w:cs="Times New Roman"/>
          <w:sz w:val="26"/>
          <w:szCs w:val="26"/>
        </w:rPr>
        <w:t>cado no mercado por mo</w:t>
      </w:r>
      <w:r w:rsidRPr="00202E14">
        <w:rPr>
          <w:rFonts w:ascii="Times New Roman" w:eastAsia="Calibri" w:hAnsi="Times New Roman" w:cs="Times New Roman"/>
          <w:sz w:val="26"/>
          <w:szCs w:val="26"/>
        </w:rPr>
        <w:t>ti</w:t>
      </w:r>
      <w:r w:rsidRPr="00202E14">
        <w:rPr>
          <w:rFonts w:ascii="Times New Roman" w:hAnsi="Times New Roman" w:cs="Times New Roman"/>
          <w:sz w:val="26"/>
          <w:szCs w:val="26"/>
        </w:rPr>
        <w:t>vo superveniente, o órgão gerenciador convocará o fornecedor para negociar a redução do preço registrado.</w:t>
      </w:r>
    </w:p>
    <w:p w14:paraId="0D90DA1B" w14:textId="4E99D234" w:rsidR="00A12132" w:rsidRPr="00202E14" w:rsidRDefault="00A12132" w:rsidP="00E547A6">
      <w:pPr>
        <w:pStyle w:val="Nvel3"/>
        <w:numPr>
          <w:ilvl w:val="2"/>
          <w:numId w:val="43"/>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Caso não aceite reduzir seu preço aos valores pra</w:t>
      </w:r>
      <w:r w:rsidRPr="00202E14">
        <w:rPr>
          <w:rFonts w:ascii="Times New Roman" w:eastAsia="Calibri" w:hAnsi="Times New Roman" w:cs="Times New Roman"/>
          <w:color w:val="auto"/>
          <w:sz w:val="26"/>
          <w:szCs w:val="26"/>
        </w:rPr>
        <w:t>ti</w:t>
      </w:r>
      <w:r w:rsidRPr="00202E14">
        <w:rPr>
          <w:rFonts w:ascii="Times New Roman" w:hAnsi="Times New Roman" w:cs="Times New Roman"/>
          <w:color w:val="auto"/>
          <w:sz w:val="26"/>
          <w:szCs w:val="26"/>
        </w:rPr>
        <w:t>cados pelo mercado, o fornecedor será liberado do compromisso assumido quanto ao item registrado, sem aplicação de penalidades administrativas.</w:t>
      </w:r>
    </w:p>
    <w:p w14:paraId="090BF752" w14:textId="03F42115" w:rsidR="00A12132" w:rsidRPr="00202E14" w:rsidRDefault="00A12132" w:rsidP="00E547A6">
      <w:pPr>
        <w:pStyle w:val="Nvel3"/>
        <w:numPr>
          <w:ilvl w:val="1"/>
          <w:numId w:val="43"/>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B1BB4C8" w14:textId="02CD56DC" w:rsidR="00A12132" w:rsidRPr="00202E14" w:rsidRDefault="00A12132" w:rsidP="00E547A6">
      <w:pPr>
        <w:pStyle w:val="Nvel3"/>
        <w:numPr>
          <w:ilvl w:val="2"/>
          <w:numId w:val="43"/>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Se não obtiver êxito nas negociações, o órgão gerenciador procederá ao cancelamento da ata de registro de preços, adotando as medidas cabíveis para obtenção de contratação mais vantajosa.</w:t>
      </w:r>
    </w:p>
    <w:p w14:paraId="60F33063" w14:textId="3029CF77" w:rsidR="00A12132" w:rsidRPr="00202E14" w:rsidRDefault="00A12132" w:rsidP="00E547A6">
      <w:pPr>
        <w:pStyle w:val="Nvel3"/>
        <w:numPr>
          <w:ilvl w:val="2"/>
          <w:numId w:val="43"/>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Na hipótese de redução do preço registrado, o gerenciador comunicará aos órgãos e às en</w:t>
      </w:r>
      <w:r w:rsidRPr="00202E14">
        <w:rPr>
          <w:rFonts w:ascii="Times New Roman" w:eastAsia="Calibri" w:hAnsi="Times New Roman" w:cs="Times New Roman"/>
          <w:color w:val="auto"/>
          <w:sz w:val="26"/>
          <w:szCs w:val="26"/>
        </w:rPr>
        <w:t>ti</w:t>
      </w:r>
      <w:r w:rsidRPr="00202E14">
        <w:rPr>
          <w:rFonts w:ascii="Times New Roman" w:hAnsi="Times New Roman" w:cs="Times New Roman"/>
          <w:color w:val="auto"/>
          <w:sz w:val="26"/>
          <w:szCs w:val="26"/>
        </w:rPr>
        <w:t xml:space="preserve">dades que </w:t>
      </w:r>
      <w:r w:rsidRPr="00202E14">
        <w:rPr>
          <w:rFonts w:ascii="Times New Roman" w:eastAsia="Calibri" w:hAnsi="Times New Roman" w:cs="Times New Roman"/>
          <w:color w:val="auto"/>
          <w:sz w:val="26"/>
          <w:szCs w:val="26"/>
        </w:rPr>
        <w:t>ti</w:t>
      </w:r>
      <w:r w:rsidRPr="00202E14">
        <w:rPr>
          <w:rFonts w:ascii="Times New Roman" w:hAnsi="Times New Roman" w:cs="Times New Roman"/>
          <w:color w:val="auto"/>
          <w:sz w:val="26"/>
          <w:szCs w:val="26"/>
        </w:rPr>
        <w:t>verem firmado contratos decorrentes da ata de registro de preços para que avaliem a conveniência e a oportunidade de diligenciarem negociação com vistas à alteração contratual, observado o disposto no art. 124 da Lei nº 14.133, de 2021.</w:t>
      </w:r>
    </w:p>
    <w:p w14:paraId="0C5C638A" w14:textId="77777777" w:rsidR="00A12132" w:rsidRPr="00202E14" w:rsidRDefault="00A12132" w:rsidP="00E547A6">
      <w:pPr>
        <w:pStyle w:val="Nivel2"/>
        <w:numPr>
          <w:ilvl w:val="1"/>
          <w:numId w:val="43"/>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4F636B7D" w14:textId="550D5E1D" w:rsidR="00A12132" w:rsidRPr="00202E14" w:rsidRDefault="002D2A29" w:rsidP="00E547A6">
      <w:pPr>
        <w:pStyle w:val="Nvel3"/>
        <w:numPr>
          <w:ilvl w:val="2"/>
          <w:numId w:val="43"/>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 xml:space="preserve"> </w:t>
      </w:r>
      <w:r w:rsidR="00A12132" w:rsidRPr="00202E14">
        <w:rPr>
          <w:rFonts w:ascii="Times New Roman" w:hAnsi="Times New Roman" w:cs="Times New Roman"/>
          <w:color w:val="auto"/>
          <w:sz w:val="26"/>
          <w:szCs w:val="26"/>
        </w:rPr>
        <w:t xml:space="preserve">Neste caso, o fornecedor encaminhará, juntamente com o pedido de alteração, a documentação comprobatória ou </w:t>
      </w:r>
      <w:proofErr w:type="spellStart"/>
      <w:r w:rsidR="00A12132" w:rsidRPr="00202E14">
        <w:rPr>
          <w:rFonts w:ascii="Times New Roman" w:hAnsi="Times New Roman" w:cs="Times New Roman"/>
          <w:color w:val="auto"/>
          <w:sz w:val="26"/>
          <w:szCs w:val="26"/>
        </w:rPr>
        <w:t>a</w:t>
      </w:r>
      <w:proofErr w:type="spellEnd"/>
      <w:r w:rsidR="00A12132" w:rsidRPr="00202E14">
        <w:rPr>
          <w:rFonts w:ascii="Times New Roman" w:hAnsi="Times New Roman" w:cs="Times New Roman"/>
          <w:color w:val="auto"/>
          <w:sz w:val="26"/>
          <w:szCs w:val="26"/>
        </w:rPr>
        <w:t xml:space="preserve"> planilha de custos que demonstre a inviabilidade do preço registrado em relação às condições inicialmente pactuadas.</w:t>
      </w:r>
    </w:p>
    <w:p w14:paraId="341F89C1" w14:textId="7CE053BA" w:rsidR="00A12132" w:rsidRPr="00202E14" w:rsidRDefault="002D2A29" w:rsidP="00E547A6">
      <w:pPr>
        <w:pStyle w:val="Nvel3"/>
        <w:numPr>
          <w:ilvl w:val="2"/>
          <w:numId w:val="43"/>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 xml:space="preserve"> </w:t>
      </w:r>
      <w:r w:rsidR="00A12132" w:rsidRPr="00202E14">
        <w:rPr>
          <w:rFonts w:ascii="Times New Roman" w:hAnsi="Times New Roman" w:cs="Times New Roman"/>
          <w:color w:val="auto"/>
          <w:sz w:val="26"/>
          <w:szCs w:val="26"/>
        </w:rPr>
        <w:t>Na hipótese de não comprovação da existência de fato superveniente que inviabilize o preço registrado, o pedido será indeferido pelo órgão gerenciador e o fornecedor deverá cumprir as obrigações estabelecidas na ata, sob pena de cancelamento do seu registro, sem prejuízo das sanções previstas na Lei nº 14.133, de 2021, e na legislação aplicável.</w:t>
      </w:r>
    </w:p>
    <w:p w14:paraId="38F487CE" w14:textId="53308B18" w:rsidR="00A12132" w:rsidRPr="00202E14" w:rsidRDefault="002D2A29" w:rsidP="00E547A6">
      <w:pPr>
        <w:pStyle w:val="Nvel3"/>
        <w:numPr>
          <w:ilvl w:val="2"/>
          <w:numId w:val="43"/>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 xml:space="preserve"> </w:t>
      </w:r>
      <w:r w:rsidR="00A12132" w:rsidRPr="00202E14">
        <w:rPr>
          <w:rFonts w:ascii="Times New Roman" w:hAnsi="Times New Roman" w:cs="Times New Roman"/>
          <w:color w:val="auto"/>
          <w:sz w:val="26"/>
          <w:szCs w:val="26"/>
        </w:rPr>
        <w:t>Na hipótese de cancelamento do registro do fornecedor, nos termos do item anterior, o gerenciador convocará os fornecedores do cadastro de reserva, na ordem de classificação, para verificar se aceitam manter seus preços registrados</w:t>
      </w:r>
      <w:r w:rsidRPr="00202E14">
        <w:rPr>
          <w:rFonts w:ascii="Times New Roman" w:hAnsi="Times New Roman" w:cs="Times New Roman"/>
          <w:color w:val="auto"/>
          <w:sz w:val="26"/>
          <w:szCs w:val="26"/>
        </w:rPr>
        <w:t>;</w:t>
      </w:r>
    </w:p>
    <w:p w14:paraId="180AC9BF" w14:textId="1021C6E6" w:rsidR="00A12132" w:rsidRPr="00202E14" w:rsidRDefault="00A12132" w:rsidP="00E547A6">
      <w:pPr>
        <w:pStyle w:val="Nvel3"/>
        <w:numPr>
          <w:ilvl w:val="2"/>
          <w:numId w:val="43"/>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Se não obtiver êxito nas negociações, o órgão gerenciador procederá ao cancelamento da ata de registro de preços, e adotará as medidas cabíveis para a obtenção da contratação mais vantajosa.</w:t>
      </w:r>
    </w:p>
    <w:p w14:paraId="70EA6B0B" w14:textId="551F3AC1" w:rsidR="00A12132" w:rsidRPr="00202E14" w:rsidRDefault="00A12132" w:rsidP="00E547A6">
      <w:pPr>
        <w:pStyle w:val="Nvel3"/>
        <w:numPr>
          <w:ilvl w:val="2"/>
          <w:numId w:val="43"/>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 xml:space="preserve">Na hipótese de comprovação da majoração do preço de mercado que inviabilize o preço registrado, conforme previsto no item </w:t>
      </w:r>
      <w:r w:rsidR="00C14CB4" w:rsidRPr="00202E14">
        <w:rPr>
          <w:rFonts w:ascii="Times New Roman" w:hAnsi="Times New Roman" w:cs="Times New Roman"/>
          <w:color w:val="auto"/>
          <w:sz w:val="26"/>
          <w:szCs w:val="26"/>
        </w:rPr>
        <w:t>7.3</w:t>
      </w:r>
      <w:r w:rsidRPr="00202E14">
        <w:rPr>
          <w:rFonts w:ascii="Times New Roman" w:hAnsi="Times New Roman" w:cs="Times New Roman"/>
          <w:color w:val="auto"/>
          <w:sz w:val="26"/>
          <w:szCs w:val="26"/>
        </w:rPr>
        <w:t>, o órgão gerenciador atualizará o preço</w:t>
      </w:r>
      <w:r w:rsidR="00C14CB4" w:rsidRPr="00202E14">
        <w:rPr>
          <w:rFonts w:ascii="Times New Roman" w:hAnsi="Times New Roman" w:cs="Times New Roman"/>
          <w:color w:val="auto"/>
          <w:sz w:val="26"/>
          <w:szCs w:val="26"/>
        </w:rPr>
        <w:t xml:space="preserve"> </w:t>
      </w:r>
      <w:r w:rsidRPr="00202E14">
        <w:rPr>
          <w:rFonts w:ascii="Times New Roman" w:hAnsi="Times New Roman" w:cs="Times New Roman"/>
          <w:color w:val="auto"/>
          <w:sz w:val="26"/>
          <w:szCs w:val="26"/>
        </w:rPr>
        <w:t>registrado, de acordo com a realidade dos valores praticados pelo mercado.</w:t>
      </w:r>
    </w:p>
    <w:p w14:paraId="6C1969D9" w14:textId="6EA2B303" w:rsidR="00A12132" w:rsidRPr="00202E14" w:rsidRDefault="00A12132" w:rsidP="00E547A6">
      <w:pPr>
        <w:pStyle w:val="Nvel3"/>
        <w:numPr>
          <w:ilvl w:val="2"/>
          <w:numId w:val="43"/>
        </w:numPr>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O órgão gerenciador comunicará aos órgãos e às en</w:t>
      </w:r>
      <w:r w:rsidRPr="00202E14">
        <w:rPr>
          <w:rFonts w:ascii="Times New Roman" w:eastAsia="Calibri" w:hAnsi="Times New Roman" w:cs="Times New Roman"/>
          <w:color w:val="auto"/>
          <w:sz w:val="26"/>
          <w:szCs w:val="26"/>
        </w:rPr>
        <w:t>ti</w:t>
      </w:r>
      <w:r w:rsidRPr="00202E14">
        <w:rPr>
          <w:rFonts w:ascii="Times New Roman" w:hAnsi="Times New Roman" w:cs="Times New Roman"/>
          <w:color w:val="auto"/>
          <w:sz w:val="26"/>
          <w:szCs w:val="26"/>
        </w:rPr>
        <w:t xml:space="preserve">dades que </w:t>
      </w:r>
      <w:r w:rsidRPr="00202E14">
        <w:rPr>
          <w:rFonts w:ascii="Times New Roman" w:eastAsia="Calibri" w:hAnsi="Times New Roman" w:cs="Times New Roman"/>
          <w:color w:val="auto"/>
          <w:sz w:val="26"/>
          <w:szCs w:val="26"/>
        </w:rPr>
        <w:t>ti</w:t>
      </w:r>
      <w:r w:rsidRPr="00202E14">
        <w:rPr>
          <w:rFonts w:ascii="Times New Roman" w:hAnsi="Times New Roman" w:cs="Times New Roman"/>
          <w:color w:val="auto"/>
          <w:sz w:val="26"/>
          <w:szCs w:val="26"/>
        </w:rPr>
        <w:t>verem firmado contratos decorrentes da ata de registro de preços sobre a efe</w:t>
      </w:r>
      <w:r w:rsidRPr="00202E14">
        <w:rPr>
          <w:rFonts w:ascii="Times New Roman" w:eastAsia="Calibri" w:hAnsi="Times New Roman" w:cs="Times New Roman"/>
          <w:color w:val="auto"/>
          <w:sz w:val="26"/>
          <w:szCs w:val="26"/>
        </w:rPr>
        <w:t>ti</w:t>
      </w:r>
      <w:r w:rsidRPr="00202E14">
        <w:rPr>
          <w:rFonts w:ascii="Times New Roman" w:hAnsi="Times New Roman" w:cs="Times New Roman"/>
          <w:color w:val="auto"/>
          <w:sz w:val="26"/>
          <w:szCs w:val="26"/>
        </w:rPr>
        <w:t>va alteração do preço registrado, para que avaliem a necessidade de alteração contratual, observado o disposto no art. 124 da Lei nº 14.133, de 2021.</w:t>
      </w:r>
    </w:p>
    <w:p w14:paraId="25FE968E" w14:textId="77777777" w:rsidR="00A12132" w:rsidRPr="00202E14" w:rsidRDefault="00A12132" w:rsidP="00E547A6">
      <w:pPr>
        <w:pStyle w:val="Nvel3"/>
        <w:spacing w:before="0" w:after="0" w:line="240" w:lineRule="auto"/>
        <w:ind w:left="0"/>
        <w:rPr>
          <w:rFonts w:ascii="Times New Roman" w:hAnsi="Times New Roman" w:cs="Times New Roman"/>
          <w:color w:val="auto"/>
          <w:sz w:val="26"/>
          <w:szCs w:val="26"/>
        </w:rPr>
      </w:pPr>
    </w:p>
    <w:p w14:paraId="32E28EA4" w14:textId="77777777" w:rsidR="00A12132" w:rsidRPr="00202E14" w:rsidRDefault="00A12132" w:rsidP="00E547A6">
      <w:pPr>
        <w:pStyle w:val="Nivel01"/>
        <w:numPr>
          <w:ilvl w:val="0"/>
          <w:numId w:val="43"/>
        </w:numPr>
        <w:spacing w:before="0"/>
        <w:ind w:left="0" w:firstLine="0"/>
        <w:rPr>
          <w:rFonts w:ascii="Times New Roman" w:hAnsi="Times New Roman" w:cs="Times New Roman"/>
          <w:sz w:val="26"/>
          <w:szCs w:val="26"/>
        </w:rPr>
      </w:pPr>
      <w:r w:rsidRPr="00202E14">
        <w:rPr>
          <w:rFonts w:ascii="Times New Roman" w:hAnsi="Times New Roman" w:cs="Times New Roman"/>
          <w:sz w:val="26"/>
          <w:szCs w:val="26"/>
        </w:rPr>
        <w:lastRenderedPageBreak/>
        <w:t>REMANEJAMENTO DAS QUANTIDADES REGISTRADAS NA ATA DE REGISTRO DE PREÇOS</w:t>
      </w:r>
    </w:p>
    <w:p w14:paraId="3887073D" w14:textId="77777777" w:rsidR="00A12132" w:rsidRPr="00202E14" w:rsidRDefault="00A12132" w:rsidP="00E547A6">
      <w:pPr>
        <w:pStyle w:val="Nivel2"/>
        <w:numPr>
          <w:ilvl w:val="1"/>
          <w:numId w:val="43"/>
        </w:numPr>
        <w:autoSpaceDE w:val="0"/>
        <w:autoSpaceDN w:val="0"/>
        <w:adjustRightInd w:val="0"/>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 xml:space="preserve"> As quan</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dades previstas para os itens com preços registrados nas atas de registro de preços poderão ser remanejadas pelo órgão gerenciador entre os órgãos ou as en</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dades par</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cipantes e não par</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cipantes do registro de preços.</w:t>
      </w:r>
    </w:p>
    <w:p w14:paraId="2F2D8AF3" w14:textId="77777777" w:rsidR="00A12132" w:rsidRPr="00202E14" w:rsidRDefault="00A12132" w:rsidP="00E547A6">
      <w:pPr>
        <w:pStyle w:val="Nivel2"/>
        <w:numPr>
          <w:ilvl w:val="1"/>
          <w:numId w:val="43"/>
        </w:numPr>
        <w:autoSpaceDE w:val="0"/>
        <w:autoSpaceDN w:val="0"/>
        <w:adjustRightInd w:val="0"/>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O remanejamento somente poderá ser feito:</w:t>
      </w:r>
    </w:p>
    <w:p w14:paraId="01385350" w14:textId="77777777" w:rsidR="00A12132" w:rsidRPr="00202E14" w:rsidRDefault="00A12132" w:rsidP="00E547A6">
      <w:pPr>
        <w:pStyle w:val="Nvel3"/>
        <w:spacing w:before="0" w:after="0" w:line="240" w:lineRule="auto"/>
        <w:ind w:left="0"/>
        <w:rPr>
          <w:rFonts w:ascii="Times New Roman" w:hAnsi="Times New Roman" w:cs="Times New Roman"/>
          <w:color w:val="auto"/>
          <w:sz w:val="26"/>
          <w:szCs w:val="26"/>
        </w:rPr>
      </w:pPr>
      <w:r w:rsidRPr="00202E14">
        <w:rPr>
          <w:rFonts w:ascii="Times New Roman" w:hAnsi="Times New Roman" w:cs="Times New Roman"/>
          <w:color w:val="auto"/>
          <w:sz w:val="26"/>
          <w:szCs w:val="26"/>
        </w:rPr>
        <w:t>De órgão ou en</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dade par</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cipante para órgão ou en</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dade par</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cipante; ou</w:t>
      </w:r>
    </w:p>
    <w:p w14:paraId="68E0DF07" w14:textId="77777777" w:rsidR="00A12132" w:rsidRPr="00202E14" w:rsidRDefault="00A12132" w:rsidP="00E547A6">
      <w:pPr>
        <w:pStyle w:val="Nvel3"/>
        <w:spacing w:before="0" w:after="0" w:line="240" w:lineRule="auto"/>
        <w:ind w:left="0"/>
        <w:rPr>
          <w:rFonts w:ascii="Times New Roman" w:hAnsi="Times New Roman" w:cs="Times New Roman"/>
          <w:color w:val="auto"/>
          <w:sz w:val="26"/>
          <w:szCs w:val="26"/>
        </w:rPr>
      </w:pPr>
      <w:r w:rsidRPr="00202E14">
        <w:rPr>
          <w:rFonts w:ascii="Times New Roman" w:hAnsi="Times New Roman" w:cs="Times New Roman"/>
          <w:color w:val="auto"/>
          <w:sz w:val="26"/>
          <w:szCs w:val="26"/>
        </w:rPr>
        <w:t>De órgão ou en</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dade par</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cipante para órgão ou entidade não participante.</w:t>
      </w:r>
    </w:p>
    <w:p w14:paraId="15D90DE0" w14:textId="77777777" w:rsidR="00A12132" w:rsidRPr="00202E14" w:rsidRDefault="00A12132" w:rsidP="00E547A6">
      <w:pPr>
        <w:pStyle w:val="Nivel2"/>
        <w:numPr>
          <w:ilvl w:val="1"/>
          <w:numId w:val="43"/>
        </w:numPr>
        <w:autoSpaceDE w:val="0"/>
        <w:autoSpaceDN w:val="0"/>
        <w:adjustRightInd w:val="0"/>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O órgão gerenciador que tiver es</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mado as quan</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dades que pretende contratar será considerado participante para efeito do remanejamento.</w:t>
      </w:r>
    </w:p>
    <w:p w14:paraId="42F612C2" w14:textId="77777777" w:rsidR="00A12132" w:rsidRPr="00202E14" w:rsidRDefault="00A12132" w:rsidP="00E547A6">
      <w:pPr>
        <w:pStyle w:val="Nivel2"/>
        <w:numPr>
          <w:ilvl w:val="1"/>
          <w:numId w:val="43"/>
        </w:numPr>
        <w:autoSpaceDE w:val="0"/>
        <w:autoSpaceDN w:val="0"/>
        <w:adjustRightInd w:val="0"/>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Na hipótese de remanejamento de órgão ou entidade par</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cipante para órgão ou entidade não participante, serão observados os limites previstos na legislação.</w:t>
      </w:r>
    </w:p>
    <w:p w14:paraId="753A61C8" w14:textId="77777777" w:rsidR="00A12132" w:rsidRPr="00202E14" w:rsidRDefault="00A12132" w:rsidP="00E547A6">
      <w:pPr>
        <w:pStyle w:val="Nivel2"/>
        <w:numPr>
          <w:ilvl w:val="1"/>
          <w:numId w:val="43"/>
        </w:numPr>
        <w:autoSpaceDE w:val="0"/>
        <w:autoSpaceDN w:val="0"/>
        <w:adjustRightInd w:val="0"/>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Competirá ao órgão gerenciador autorizar o remanejamento solicitado, com a redução do quan</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ta</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vo inicialmente informado pelo órgão ou pela en</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dade par</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cipante, desde que haja prévia anuência do órgão ou da en</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dade que sofrer redução dos quantitativos informados.</w:t>
      </w:r>
    </w:p>
    <w:p w14:paraId="5BC63688" w14:textId="77777777" w:rsidR="00A12132" w:rsidRPr="00202E14" w:rsidRDefault="00A12132" w:rsidP="00E547A6">
      <w:pPr>
        <w:pStyle w:val="Nivel2"/>
        <w:numPr>
          <w:ilvl w:val="1"/>
          <w:numId w:val="43"/>
        </w:numPr>
        <w:autoSpaceDE w:val="0"/>
        <w:autoSpaceDN w:val="0"/>
        <w:adjustRightInd w:val="0"/>
        <w:spacing w:before="0" w:after="0" w:line="240" w:lineRule="auto"/>
        <w:ind w:left="0" w:firstLine="0"/>
        <w:rPr>
          <w:rFonts w:ascii="Times New Roman" w:hAnsi="Times New Roman" w:cs="Times New Roman"/>
          <w:color w:val="auto"/>
          <w:sz w:val="26"/>
          <w:szCs w:val="26"/>
        </w:rPr>
      </w:pPr>
      <w:r w:rsidRPr="00202E14">
        <w:rPr>
          <w:rFonts w:ascii="Times New Roman" w:hAnsi="Times New Roman" w:cs="Times New Roman"/>
          <w:color w:val="auto"/>
          <w:sz w:val="26"/>
          <w:szCs w:val="26"/>
        </w:rPr>
        <w:t>Caso o remanejamento seja feito entre órgãos ou en</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dades dos Estados, do Distrito Federal ou de Municípios dis</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ntos, caberá ao fornecedor beneficiário da ata de registro de preços, observadas as condições nela estabelecidas, optar pela aceitação ou não do fornecimento decorrente do remanejamento dos itens.</w:t>
      </w:r>
    </w:p>
    <w:p w14:paraId="5E26E96E" w14:textId="18805A46" w:rsidR="00A12132" w:rsidRPr="00202E14" w:rsidRDefault="00A12132" w:rsidP="00E547A6">
      <w:pPr>
        <w:pStyle w:val="Nivel2"/>
        <w:numPr>
          <w:ilvl w:val="1"/>
          <w:numId w:val="43"/>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color w:val="auto"/>
          <w:sz w:val="26"/>
          <w:szCs w:val="26"/>
        </w:rPr>
        <w:t>Na hipótese da compra centralizada, não havendo indicação pelo órgão gerenciador, dos quan</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ta</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vos dos par</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 xml:space="preserve">cipantes da compra centralizada, nos termos do item a distribuição das quantidades para a execução descentralizada </w:t>
      </w:r>
      <w:r w:rsidRPr="00202E14">
        <w:rPr>
          <w:rFonts w:ascii="Times New Roman" w:hAnsi="Times New Roman" w:cs="Times New Roman"/>
          <w:sz w:val="26"/>
          <w:szCs w:val="26"/>
        </w:rPr>
        <w:t>será por meio do remanejamento.</w:t>
      </w:r>
    </w:p>
    <w:p w14:paraId="15D5FBA1" w14:textId="77777777" w:rsidR="00A12132" w:rsidRPr="00202E14" w:rsidRDefault="00A12132" w:rsidP="00E547A6">
      <w:pPr>
        <w:pStyle w:val="Nivel2"/>
        <w:numPr>
          <w:ilvl w:val="0"/>
          <w:numId w:val="0"/>
        </w:numPr>
        <w:spacing w:before="0" w:after="0" w:line="240" w:lineRule="auto"/>
        <w:rPr>
          <w:rFonts w:ascii="Times New Roman" w:hAnsi="Times New Roman" w:cs="Times New Roman"/>
          <w:sz w:val="26"/>
          <w:szCs w:val="26"/>
        </w:rPr>
      </w:pPr>
    </w:p>
    <w:p w14:paraId="4D22FAB9" w14:textId="77777777" w:rsidR="00A12132" w:rsidRPr="00202E14" w:rsidRDefault="00A12132" w:rsidP="00E547A6">
      <w:pPr>
        <w:pStyle w:val="Nivel01"/>
        <w:numPr>
          <w:ilvl w:val="0"/>
          <w:numId w:val="43"/>
        </w:numPr>
        <w:spacing w:before="0"/>
        <w:ind w:left="0" w:firstLine="0"/>
        <w:rPr>
          <w:rFonts w:ascii="Times New Roman" w:hAnsi="Times New Roman" w:cs="Times New Roman"/>
          <w:iCs/>
          <w:sz w:val="26"/>
          <w:szCs w:val="26"/>
        </w:rPr>
      </w:pPr>
      <w:r w:rsidRPr="00202E14">
        <w:rPr>
          <w:rFonts w:ascii="Times New Roman" w:hAnsi="Times New Roman" w:cs="Times New Roman"/>
          <w:sz w:val="26"/>
          <w:szCs w:val="26"/>
        </w:rPr>
        <w:t>CANCELAMENTO DO REGISTRO DO LICITANTE VENCEDOR E DOS PREÇOS REGISTRADOS</w:t>
      </w:r>
    </w:p>
    <w:p w14:paraId="51F95DA1" w14:textId="77777777" w:rsidR="00A12132" w:rsidRPr="00202E14" w:rsidRDefault="00A12132" w:rsidP="00E547A6">
      <w:pPr>
        <w:pStyle w:val="Nivel2"/>
        <w:numPr>
          <w:ilvl w:val="1"/>
          <w:numId w:val="43"/>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O registro do fornecedor será cancelado pelo gerenciador, quando o fornecedor:</w:t>
      </w:r>
    </w:p>
    <w:p w14:paraId="6689BBD5" w14:textId="77777777" w:rsidR="00A12132" w:rsidRPr="00202E14" w:rsidRDefault="00A12132" w:rsidP="00E547A6">
      <w:pPr>
        <w:pStyle w:val="Nivel3"/>
        <w:numPr>
          <w:ilvl w:val="2"/>
          <w:numId w:val="43"/>
        </w:numPr>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Descumprir as condições da ata de registro de preços, sem motivo justificado;</w:t>
      </w:r>
    </w:p>
    <w:p w14:paraId="4CF7CC1F" w14:textId="77777777" w:rsidR="00A12132" w:rsidRPr="00202E14" w:rsidRDefault="00A12132" w:rsidP="00E547A6">
      <w:pPr>
        <w:pStyle w:val="Nivel3"/>
        <w:numPr>
          <w:ilvl w:val="2"/>
          <w:numId w:val="43"/>
        </w:numPr>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color w:val="auto"/>
          <w:sz w:val="26"/>
          <w:szCs w:val="26"/>
        </w:rPr>
        <w:t>Não re</w:t>
      </w:r>
      <w:r w:rsidRPr="00202E14">
        <w:rPr>
          <w:rFonts w:ascii="Times New Roman" w:eastAsia="Arial" w:hAnsi="Times New Roman" w:cs="Times New Roman"/>
          <w:color w:val="auto"/>
          <w:sz w:val="26"/>
          <w:szCs w:val="26"/>
        </w:rPr>
        <w:t>ti</w:t>
      </w:r>
      <w:r w:rsidRPr="00202E14">
        <w:rPr>
          <w:rFonts w:ascii="Times New Roman" w:hAnsi="Times New Roman" w:cs="Times New Roman"/>
          <w:color w:val="auto"/>
          <w:sz w:val="26"/>
          <w:szCs w:val="26"/>
        </w:rPr>
        <w:t>rar a nota de empenho, ou instrumento equivalente, no prazo estabelecido pela Administração sem justificativa razoável;</w:t>
      </w:r>
    </w:p>
    <w:p w14:paraId="595E90C2" w14:textId="77777777" w:rsidR="00A12132" w:rsidRPr="00202E14" w:rsidRDefault="00A12132" w:rsidP="00E547A6">
      <w:pPr>
        <w:pStyle w:val="Nivel3"/>
        <w:numPr>
          <w:ilvl w:val="2"/>
          <w:numId w:val="43"/>
        </w:numPr>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color w:val="auto"/>
          <w:sz w:val="26"/>
          <w:szCs w:val="26"/>
        </w:rPr>
        <w:t>Não aceitar manter seu preço registrado, na hipótese prevista no inciso IV do artigo 34, do Decreto nº 199/2025; ou</w:t>
      </w:r>
    </w:p>
    <w:p w14:paraId="1BE457F7" w14:textId="77777777" w:rsidR="00A12132" w:rsidRPr="00202E14" w:rsidRDefault="00A12132" w:rsidP="00E547A6">
      <w:pPr>
        <w:pStyle w:val="Nivel3"/>
        <w:numPr>
          <w:ilvl w:val="2"/>
          <w:numId w:val="43"/>
        </w:numPr>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color w:val="auto"/>
          <w:sz w:val="26"/>
          <w:szCs w:val="26"/>
        </w:rPr>
        <w:t>Sofrer sanção prevista nos incisos III ou IV do caput do art. 156 da Lei nº 14.133, de 2021</w:t>
      </w:r>
    </w:p>
    <w:p w14:paraId="220F7161" w14:textId="77777777" w:rsidR="00A12132" w:rsidRPr="00202E14" w:rsidRDefault="00A12132" w:rsidP="00E547A6">
      <w:pPr>
        <w:pStyle w:val="Nivel3"/>
        <w:numPr>
          <w:ilvl w:val="2"/>
          <w:numId w:val="43"/>
        </w:numPr>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Na hipótese de aplicação de sanção prevista nos incisos III ou IV do caput do art. 156 da Lei nº 14.133, de 2021, caso a penalidade aplicada ao fornecedor não ultrapasse o prazo de vigência da ata de registro de preços, poderá o órgão gerenciador poderá, mediante decisão fundamentada, decidir pela manutenção do registro de preços, vedadas contratações derivadas da ata enquanto perdurarem os efeitos da sanção.</w:t>
      </w:r>
    </w:p>
    <w:p w14:paraId="457D5720" w14:textId="473FF665" w:rsidR="00A12132" w:rsidRPr="00202E14" w:rsidRDefault="00A12132" w:rsidP="00E547A6">
      <w:pPr>
        <w:pStyle w:val="Nivel2"/>
        <w:numPr>
          <w:ilvl w:val="1"/>
          <w:numId w:val="43"/>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O cancelamento de registros nas hipóteses previstas</w:t>
      </w:r>
      <w:r w:rsidR="0084535C" w:rsidRPr="00202E14">
        <w:rPr>
          <w:rFonts w:ascii="Times New Roman" w:hAnsi="Times New Roman" w:cs="Times New Roman"/>
          <w:sz w:val="26"/>
          <w:szCs w:val="26"/>
        </w:rPr>
        <w:t xml:space="preserve"> neste edital</w:t>
      </w:r>
      <w:r w:rsidRPr="00202E14">
        <w:rPr>
          <w:rFonts w:ascii="Times New Roman" w:hAnsi="Times New Roman" w:cs="Times New Roman"/>
          <w:sz w:val="26"/>
          <w:szCs w:val="26"/>
        </w:rPr>
        <w:t xml:space="preserve"> será formalizado por despacho do órgão gerenciador, garantidos os princípios do contraditório e da ampla defesa.</w:t>
      </w:r>
    </w:p>
    <w:p w14:paraId="74844C00" w14:textId="77777777" w:rsidR="00A12132" w:rsidRPr="00202E14" w:rsidRDefault="00A12132" w:rsidP="00E547A6">
      <w:pPr>
        <w:pStyle w:val="Nivel2"/>
        <w:numPr>
          <w:ilvl w:val="1"/>
          <w:numId w:val="43"/>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Na hipótese de cancelamento do registro do fornecedor, o órgão gerenciador poderá convocar os licitantes que compõem o cadastro de reserva, observada a ordem de classificação.</w:t>
      </w:r>
    </w:p>
    <w:p w14:paraId="126492FD" w14:textId="77777777" w:rsidR="00A12132" w:rsidRPr="00202E14" w:rsidRDefault="00A12132" w:rsidP="00E547A6">
      <w:pPr>
        <w:pStyle w:val="Nivel2"/>
        <w:numPr>
          <w:ilvl w:val="1"/>
          <w:numId w:val="43"/>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lastRenderedPageBreak/>
        <w:t xml:space="preserve">O cancelamento dos preços registrados poderá ser realizado pelo gerenciador, em determinada ata de registro de preços, total ou parcialmente, nas seguintes hipóteses, desde que devidamente comprovadas e justificadas: </w:t>
      </w:r>
    </w:p>
    <w:p w14:paraId="3767B878" w14:textId="77777777" w:rsidR="00A12132" w:rsidRPr="00202E14" w:rsidRDefault="00A12132" w:rsidP="00E547A6">
      <w:pPr>
        <w:pStyle w:val="Nivel3"/>
        <w:numPr>
          <w:ilvl w:val="2"/>
          <w:numId w:val="43"/>
        </w:numPr>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Por razão de interesse público;</w:t>
      </w:r>
    </w:p>
    <w:p w14:paraId="211CB527" w14:textId="77777777" w:rsidR="00A12132" w:rsidRPr="00202E14" w:rsidRDefault="00A12132" w:rsidP="00E547A6">
      <w:pPr>
        <w:pStyle w:val="Nivel3"/>
        <w:numPr>
          <w:ilvl w:val="2"/>
          <w:numId w:val="43"/>
        </w:numPr>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color w:val="auto"/>
          <w:sz w:val="26"/>
          <w:szCs w:val="26"/>
        </w:rPr>
        <w:t>A pedido do fornecedor, decorrente de caso fortuito ou força maior; ou</w:t>
      </w:r>
    </w:p>
    <w:p w14:paraId="655E5FAC" w14:textId="77777777" w:rsidR="00A12132" w:rsidRPr="00202E14" w:rsidRDefault="00A12132" w:rsidP="00E547A6">
      <w:pPr>
        <w:pStyle w:val="Nivel3"/>
        <w:numPr>
          <w:ilvl w:val="2"/>
          <w:numId w:val="43"/>
        </w:numPr>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color w:val="auto"/>
          <w:sz w:val="26"/>
          <w:szCs w:val="26"/>
        </w:rPr>
        <w:t xml:space="preserve">Se não houver êxito nas negociações, nas hipóteses em que o preço de mercado </w:t>
      </w:r>
      <w:proofErr w:type="gramStart"/>
      <w:r w:rsidRPr="00202E14">
        <w:rPr>
          <w:rFonts w:ascii="Times New Roman" w:hAnsi="Times New Roman" w:cs="Times New Roman"/>
          <w:color w:val="auto"/>
          <w:sz w:val="26"/>
          <w:szCs w:val="26"/>
        </w:rPr>
        <w:t>tornar-se</w:t>
      </w:r>
      <w:proofErr w:type="gramEnd"/>
      <w:r w:rsidRPr="00202E14">
        <w:rPr>
          <w:rFonts w:ascii="Times New Roman" w:hAnsi="Times New Roman" w:cs="Times New Roman"/>
          <w:color w:val="auto"/>
          <w:sz w:val="26"/>
          <w:szCs w:val="26"/>
        </w:rPr>
        <w:t xml:space="preserve"> superior ou inferior ao preço registrado. </w:t>
      </w:r>
    </w:p>
    <w:p w14:paraId="708946C3" w14:textId="77777777" w:rsidR="00A12132" w:rsidRPr="00202E14" w:rsidRDefault="00A12132" w:rsidP="00E547A6">
      <w:pPr>
        <w:pStyle w:val="Nvel3"/>
        <w:spacing w:before="0" w:after="0" w:line="240" w:lineRule="auto"/>
        <w:ind w:left="0"/>
        <w:rPr>
          <w:rFonts w:ascii="Times New Roman" w:hAnsi="Times New Roman" w:cs="Times New Roman"/>
          <w:color w:val="auto"/>
          <w:sz w:val="26"/>
          <w:szCs w:val="26"/>
        </w:rPr>
      </w:pPr>
    </w:p>
    <w:p w14:paraId="5D6C9BA7" w14:textId="77777777" w:rsidR="00A12132" w:rsidRPr="00202E14" w:rsidRDefault="00A12132" w:rsidP="00E547A6">
      <w:pPr>
        <w:pStyle w:val="Nivel01"/>
        <w:numPr>
          <w:ilvl w:val="0"/>
          <w:numId w:val="43"/>
        </w:numPr>
        <w:spacing w:before="0"/>
        <w:ind w:left="0" w:firstLine="0"/>
        <w:rPr>
          <w:rFonts w:ascii="Times New Roman" w:hAnsi="Times New Roman" w:cs="Times New Roman"/>
          <w:sz w:val="26"/>
          <w:szCs w:val="26"/>
        </w:rPr>
      </w:pPr>
      <w:r w:rsidRPr="00202E14">
        <w:rPr>
          <w:rFonts w:ascii="Times New Roman" w:hAnsi="Times New Roman" w:cs="Times New Roman"/>
          <w:sz w:val="26"/>
          <w:szCs w:val="26"/>
        </w:rPr>
        <w:t>DAS PENALIDADES</w:t>
      </w:r>
    </w:p>
    <w:p w14:paraId="2A9C3667" w14:textId="77777777" w:rsidR="00A12132" w:rsidRPr="00202E14" w:rsidRDefault="00A12132" w:rsidP="00E547A6">
      <w:pPr>
        <w:pStyle w:val="Nivel2"/>
        <w:numPr>
          <w:ilvl w:val="1"/>
          <w:numId w:val="43"/>
        </w:numPr>
        <w:tabs>
          <w:tab w:val="left" w:pos="567"/>
        </w:tabs>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 xml:space="preserve">O descumprimento da Ata de Registro de Preços ensejará aplicação das penalidades estabelecidas </w:t>
      </w:r>
      <w:r w:rsidRPr="00202E14">
        <w:rPr>
          <w:rFonts w:ascii="Times New Roman" w:hAnsi="Times New Roman" w:cs="Times New Roman"/>
          <w:iCs/>
          <w:sz w:val="26"/>
          <w:szCs w:val="26"/>
        </w:rPr>
        <w:t>no edital</w:t>
      </w:r>
      <w:r w:rsidRPr="00202E14">
        <w:rPr>
          <w:rFonts w:ascii="Times New Roman" w:hAnsi="Times New Roman" w:cs="Times New Roman"/>
          <w:sz w:val="26"/>
          <w:szCs w:val="26"/>
        </w:rPr>
        <w:t>.</w:t>
      </w:r>
    </w:p>
    <w:p w14:paraId="45DFD400" w14:textId="77777777" w:rsidR="00A12132" w:rsidRPr="00202E14" w:rsidRDefault="00A12132" w:rsidP="00E547A6">
      <w:pPr>
        <w:pStyle w:val="Nvel3"/>
        <w:tabs>
          <w:tab w:val="left" w:pos="567"/>
        </w:tabs>
        <w:spacing w:before="0" w:after="0" w:line="240" w:lineRule="auto"/>
        <w:ind w:left="0"/>
        <w:rPr>
          <w:rFonts w:ascii="Times New Roman" w:hAnsi="Times New Roman" w:cs="Times New Roman"/>
          <w:color w:val="auto"/>
          <w:sz w:val="26"/>
          <w:szCs w:val="26"/>
        </w:rPr>
      </w:pPr>
      <w:r w:rsidRPr="00202E14">
        <w:rPr>
          <w:rFonts w:ascii="Times New Roman" w:hAnsi="Times New Roman" w:cs="Times New Roman"/>
          <w:color w:val="auto"/>
          <w:sz w:val="26"/>
          <w:szCs w:val="26"/>
        </w:rPr>
        <w:t xml:space="preserve">As sanções também se aplicam aos integrantes do cadastro de reserva no registro de preços que, convocados, não honrarem o compromisso assumido injustificadamente após terem assinado a ata. </w:t>
      </w:r>
    </w:p>
    <w:p w14:paraId="36D4E1E3" w14:textId="77777777" w:rsidR="00A12132" w:rsidRPr="00202E14" w:rsidRDefault="00A12132" w:rsidP="00E547A6">
      <w:pPr>
        <w:pStyle w:val="Nivel2"/>
        <w:numPr>
          <w:ilvl w:val="1"/>
          <w:numId w:val="43"/>
        </w:numPr>
        <w:tabs>
          <w:tab w:val="left" w:pos="567"/>
        </w:tabs>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FEA8BCC" w14:textId="77777777" w:rsidR="00A12132" w:rsidRPr="00202E14" w:rsidRDefault="00A12132" w:rsidP="00E547A6">
      <w:pPr>
        <w:pStyle w:val="Nivel2"/>
        <w:numPr>
          <w:ilvl w:val="1"/>
          <w:numId w:val="43"/>
        </w:numPr>
        <w:tabs>
          <w:tab w:val="left" w:pos="567"/>
        </w:tabs>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O órgão ou entidade participante deverá comunicar ao órgão gerenciador qualquer das ocorrências previstas no item 9.1, dada a necessidade de instauração de procedimento para cancelamento do registro do fornecedor.</w:t>
      </w:r>
    </w:p>
    <w:p w14:paraId="0401CBC8" w14:textId="77777777" w:rsidR="00A12132" w:rsidRPr="00202E14" w:rsidRDefault="00A12132" w:rsidP="00E547A6">
      <w:pPr>
        <w:pStyle w:val="Nivel2"/>
        <w:numPr>
          <w:ilvl w:val="0"/>
          <w:numId w:val="0"/>
        </w:numPr>
        <w:spacing w:before="0" w:after="0" w:line="240" w:lineRule="auto"/>
        <w:rPr>
          <w:rFonts w:ascii="Times New Roman" w:hAnsi="Times New Roman" w:cs="Times New Roman"/>
          <w:sz w:val="26"/>
          <w:szCs w:val="26"/>
        </w:rPr>
      </w:pPr>
    </w:p>
    <w:p w14:paraId="53F373BF" w14:textId="77777777" w:rsidR="00A12132" w:rsidRPr="00202E14" w:rsidRDefault="00A12132" w:rsidP="00E547A6">
      <w:pPr>
        <w:pStyle w:val="Nivel01"/>
        <w:numPr>
          <w:ilvl w:val="0"/>
          <w:numId w:val="43"/>
        </w:numPr>
        <w:spacing w:before="0"/>
        <w:ind w:left="0" w:firstLine="0"/>
        <w:rPr>
          <w:rFonts w:ascii="Times New Roman" w:hAnsi="Times New Roman" w:cs="Times New Roman"/>
          <w:sz w:val="26"/>
          <w:szCs w:val="26"/>
        </w:rPr>
      </w:pPr>
      <w:r w:rsidRPr="00202E14">
        <w:rPr>
          <w:rFonts w:ascii="Times New Roman" w:hAnsi="Times New Roman" w:cs="Times New Roman"/>
          <w:sz w:val="26"/>
          <w:szCs w:val="26"/>
        </w:rPr>
        <w:t>CONDIÇÕES GERAIS</w:t>
      </w:r>
    </w:p>
    <w:p w14:paraId="3DAC5A27" w14:textId="77777777" w:rsidR="00A12132" w:rsidRPr="00202E14" w:rsidRDefault="00A12132" w:rsidP="00E547A6">
      <w:pPr>
        <w:pStyle w:val="Nivel2"/>
        <w:numPr>
          <w:ilvl w:val="1"/>
          <w:numId w:val="43"/>
        </w:numPr>
        <w:autoSpaceDE w:val="0"/>
        <w:autoSpaceDN w:val="0"/>
        <w:adjustRightInd w:val="0"/>
        <w:spacing w:before="0" w:after="0" w:line="240" w:lineRule="auto"/>
        <w:ind w:left="0" w:firstLine="0"/>
        <w:rPr>
          <w:rFonts w:ascii="Times New Roman" w:hAnsi="Times New Roman" w:cs="Times New Roman"/>
          <w:sz w:val="26"/>
          <w:szCs w:val="26"/>
        </w:rPr>
      </w:pPr>
      <w:r w:rsidRPr="00202E14">
        <w:rPr>
          <w:rFonts w:ascii="Times New Roman" w:hAnsi="Times New Roman" w:cs="Times New Roman"/>
          <w:sz w:val="26"/>
          <w:szCs w:val="26"/>
        </w:rPr>
        <w:t>As condições gerais de execução do objeto, tais como os prazos para entrega e recebimento, as obrigações da Administração e do fornecedor registrado, penalidades e demais condições do ajuste, encontram-se definidos no Termo de Referência, Anexo I do edital.</w:t>
      </w:r>
    </w:p>
    <w:p w14:paraId="180B5600" w14:textId="77777777" w:rsidR="00A12132" w:rsidRPr="00202E14" w:rsidRDefault="00A12132" w:rsidP="00E547A6">
      <w:pPr>
        <w:widowControl w:val="0"/>
        <w:autoSpaceDE w:val="0"/>
        <w:autoSpaceDN w:val="0"/>
        <w:adjustRightInd w:val="0"/>
        <w:spacing w:after="0" w:line="240" w:lineRule="auto"/>
        <w:jc w:val="both"/>
        <w:rPr>
          <w:rFonts w:ascii="Times New Roman" w:hAnsi="Times New Roman" w:cs="Times New Roman"/>
          <w:sz w:val="26"/>
          <w:szCs w:val="26"/>
        </w:rPr>
      </w:pPr>
    </w:p>
    <w:p w14:paraId="05EEEA96" w14:textId="77777777" w:rsidR="00A12132" w:rsidRPr="00202E14" w:rsidRDefault="00A12132" w:rsidP="00E547A6">
      <w:pPr>
        <w:widowControl w:val="0"/>
        <w:autoSpaceDE w:val="0"/>
        <w:autoSpaceDN w:val="0"/>
        <w:adjustRightInd w:val="0"/>
        <w:spacing w:after="0" w:line="240" w:lineRule="auto"/>
        <w:jc w:val="both"/>
        <w:rPr>
          <w:rFonts w:ascii="Times New Roman" w:hAnsi="Times New Roman" w:cs="Times New Roman"/>
          <w:sz w:val="26"/>
          <w:szCs w:val="26"/>
        </w:rPr>
      </w:pPr>
      <w:r w:rsidRPr="00202E14">
        <w:rPr>
          <w:rFonts w:ascii="Times New Roman" w:hAnsi="Times New Roman" w:cs="Times New Roman"/>
          <w:sz w:val="26"/>
          <w:szCs w:val="26"/>
        </w:rPr>
        <w:t xml:space="preserve">Para firmeza e validade do pactuado, a presente Ata foi lavrada </w:t>
      </w:r>
      <w:proofErr w:type="spellStart"/>
      <w:r w:rsidRPr="00202E14">
        <w:rPr>
          <w:rFonts w:ascii="Times New Roman" w:hAnsi="Times New Roman" w:cs="Times New Roman"/>
          <w:sz w:val="26"/>
          <w:szCs w:val="26"/>
        </w:rPr>
        <w:t>em</w:t>
      </w:r>
      <w:proofErr w:type="spellEnd"/>
      <w:r w:rsidRPr="00202E14">
        <w:rPr>
          <w:rFonts w:ascii="Times New Roman" w:hAnsi="Times New Roman" w:cs="Times New Roman"/>
          <w:sz w:val="26"/>
          <w:szCs w:val="26"/>
        </w:rPr>
        <w:t xml:space="preserve"> .... (....) vias de igual teor, que, depois de lida e achada em ordem, vai assinada pelas partes e encaminhada cópia aos demais órgãos participantes (se houver).</w:t>
      </w:r>
    </w:p>
    <w:p w14:paraId="39AA32E4" w14:textId="77777777" w:rsidR="00A12132" w:rsidRPr="00202E14" w:rsidRDefault="00A12132" w:rsidP="00E547A6">
      <w:pPr>
        <w:widowControl w:val="0"/>
        <w:autoSpaceDE w:val="0"/>
        <w:autoSpaceDN w:val="0"/>
        <w:adjustRightInd w:val="0"/>
        <w:spacing w:after="0" w:line="240" w:lineRule="auto"/>
        <w:jc w:val="both"/>
        <w:rPr>
          <w:rFonts w:ascii="Times New Roman" w:hAnsi="Times New Roman" w:cs="Times New Roman"/>
          <w:sz w:val="26"/>
          <w:szCs w:val="26"/>
        </w:rPr>
      </w:pPr>
    </w:p>
    <w:p w14:paraId="516F29B9" w14:textId="77777777" w:rsidR="00A12132" w:rsidRPr="00202E14" w:rsidRDefault="00A12132" w:rsidP="00E547A6">
      <w:pPr>
        <w:widowControl w:val="0"/>
        <w:autoSpaceDE w:val="0"/>
        <w:autoSpaceDN w:val="0"/>
        <w:adjustRightInd w:val="0"/>
        <w:spacing w:after="0" w:line="240" w:lineRule="auto"/>
        <w:ind w:right="-30"/>
        <w:jc w:val="center"/>
        <w:rPr>
          <w:rFonts w:ascii="Times New Roman" w:hAnsi="Times New Roman" w:cs="Times New Roman"/>
          <w:sz w:val="26"/>
          <w:szCs w:val="26"/>
        </w:rPr>
      </w:pPr>
      <w:r w:rsidRPr="00202E14">
        <w:rPr>
          <w:rFonts w:ascii="Times New Roman" w:hAnsi="Times New Roman" w:cs="Times New Roman"/>
          <w:sz w:val="26"/>
          <w:szCs w:val="26"/>
        </w:rPr>
        <w:t>Local e data.</w:t>
      </w:r>
    </w:p>
    <w:p w14:paraId="30A07054" w14:textId="77777777" w:rsidR="00A12132" w:rsidRPr="00202E14" w:rsidRDefault="00A12132" w:rsidP="00E547A6">
      <w:pPr>
        <w:widowControl w:val="0"/>
        <w:autoSpaceDE w:val="0"/>
        <w:autoSpaceDN w:val="0"/>
        <w:adjustRightInd w:val="0"/>
        <w:spacing w:after="0" w:line="240" w:lineRule="auto"/>
        <w:ind w:right="-30"/>
        <w:jc w:val="center"/>
        <w:rPr>
          <w:rFonts w:ascii="Times New Roman" w:hAnsi="Times New Roman" w:cs="Times New Roman"/>
          <w:sz w:val="26"/>
          <w:szCs w:val="26"/>
        </w:rPr>
      </w:pPr>
    </w:p>
    <w:p w14:paraId="1602235B" w14:textId="77777777" w:rsidR="00A12132" w:rsidRPr="00202E14" w:rsidRDefault="00A12132" w:rsidP="00E547A6">
      <w:pPr>
        <w:widowControl w:val="0"/>
        <w:autoSpaceDE w:val="0"/>
        <w:autoSpaceDN w:val="0"/>
        <w:adjustRightInd w:val="0"/>
        <w:spacing w:after="0" w:line="240" w:lineRule="auto"/>
        <w:ind w:right="-30"/>
        <w:jc w:val="center"/>
        <w:rPr>
          <w:rFonts w:ascii="Times New Roman" w:hAnsi="Times New Roman" w:cs="Times New Roman"/>
          <w:sz w:val="26"/>
          <w:szCs w:val="26"/>
        </w:rPr>
      </w:pPr>
      <w:r w:rsidRPr="00202E14">
        <w:rPr>
          <w:rFonts w:ascii="Times New Roman" w:hAnsi="Times New Roman" w:cs="Times New Roman"/>
          <w:sz w:val="26"/>
          <w:szCs w:val="26"/>
        </w:rPr>
        <w:t>Representante legal do órgão gerenciador</w:t>
      </w:r>
    </w:p>
    <w:p w14:paraId="6B130F8E" w14:textId="77777777" w:rsidR="00A12132" w:rsidRPr="00202E14" w:rsidRDefault="00A12132" w:rsidP="00E547A6">
      <w:pPr>
        <w:widowControl w:val="0"/>
        <w:autoSpaceDE w:val="0"/>
        <w:autoSpaceDN w:val="0"/>
        <w:adjustRightInd w:val="0"/>
        <w:spacing w:after="0" w:line="240" w:lineRule="auto"/>
        <w:ind w:right="-30"/>
        <w:jc w:val="center"/>
        <w:rPr>
          <w:rFonts w:ascii="Times New Roman" w:hAnsi="Times New Roman" w:cs="Times New Roman"/>
          <w:sz w:val="26"/>
          <w:szCs w:val="26"/>
        </w:rPr>
      </w:pPr>
    </w:p>
    <w:p w14:paraId="5548AEF3" w14:textId="77777777" w:rsidR="00A12132" w:rsidRPr="00202E14" w:rsidRDefault="00A12132" w:rsidP="00E547A6">
      <w:pPr>
        <w:widowControl w:val="0"/>
        <w:autoSpaceDE w:val="0"/>
        <w:autoSpaceDN w:val="0"/>
        <w:adjustRightInd w:val="0"/>
        <w:spacing w:after="0" w:line="240" w:lineRule="auto"/>
        <w:ind w:right="-30"/>
        <w:jc w:val="center"/>
        <w:rPr>
          <w:rFonts w:ascii="Times New Roman" w:hAnsi="Times New Roman" w:cs="Times New Roman"/>
          <w:sz w:val="26"/>
          <w:szCs w:val="26"/>
        </w:rPr>
      </w:pPr>
      <w:r w:rsidRPr="00202E14">
        <w:rPr>
          <w:rFonts w:ascii="Times New Roman" w:hAnsi="Times New Roman" w:cs="Times New Roman"/>
          <w:sz w:val="26"/>
          <w:szCs w:val="26"/>
        </w:rPr>
        <w:t>Representante(s) legal(</w:t>
      </w:r>
      <w:proofErr w:type="spellStart"/>
      <w:r w:rsidRPr="00202E14">
        <w:rPr>
          <w:rFonts w:ascii="Times New Roman" w:hAnsi="Times New Roman" w:cs="Times New Roman"/>
          <w:sz w:val="26"/>
          <w:szCs w:val="26"/>
        </w:rPr>
        <w:t>is</w:t>
      </w:r>
      <w:proofErr w:type="spellEnd"/>
      <w:r w:rsidRPr="00202E14">
        <w:rPr>
          <w:rFonts w:ascii="Times New Roman" w:hAnsi="Times New Roman" w:cs="Times New Roman"/>
          <w:sz w:val="26"/>
          <w:szCs w:val="26"/>
        </w:rPr>
        <w:t>) do(s) fornecedor(s) registrado(s) XXXXX</w:t>
      </w:r>
    </w:p>
    <w:p w14:paraId="606C7D90" w14:textId="77777777" w:rsidR="00A12132" w:rsidRPr="00202E14" w:rsidRDefault="00A12132" w:rsidP="00E547A6">
      <w:pPr>
        <w:pStyle w:val="Nivel01"/>
        <w:numPr>
          <w:ilvl w:val="0"/>
          <w:numId w:val="0"/>
        </w:numPr>
        <w:spacing w:before="0"/>
        <w:rPr>
          <w:rFonts w:ascii="Times New Roman" w:hAnsi="Times New Roman" w:cs="Times New Roman"/>
          <w:sz w:val="26"/>
          <w:szCs w:val="26"/>
        </w:rPr>
      </w:pPr>
    </w:p>
    <w:p w14:paraId="3D19DC9F" w14:textId="77777777" w:rsidR="00A12132" w:rsidRPr="00202E14" w:rsidRDefault="00A12132" w:rsidP="00E547A6">
      <w:pPr>
        <w:widowControl w:val="0"/>
        <w:autoSpaceDE w:val="0"/>
        <w:autoSpaceDN w:val="0"/>
        <w:adjustRightInd w:val="0"/>
        <w:spacing w:after="0" w:line="240" w:lineRule="auto"/>
        <w:ind w:right="-30"/>
        <w:jc w:val="center"/>
        <w:rPr>
          <w:rFonts w:ascii="Times New Roman" w:hAnsi="Times New Roman" w:cs="Times New Roman"/>
          <w:sz w:val="26"/>
          <w:szCs w:val="26"/>
        </w:rPr>
      </w:pPr>
      <w:r w:rsidRPr="00202E14">
        <w:rPr>
          <w:rFonts w:ascii="Times New Roman" w:hAnsi="Times New Roman" w:cs="Times New Roman"/>
          <w:sz w:val="26"/>
          <w:szCs w:val="26"/>
        </w:rPr>
        <w:t>Representante(s) legal(</w:t>
      </w:r>
      <w:proofErr w:type="spellStart"/>
      <w:r w:rsidRPr="00202E14">
        <w:rPr>
          <w:rFonts w:ascii="Times New Roman" w:hAnsi="Times New Roman" w:cs="Times New Roman"/>
          <w:sz w:val="26"/>
          <w:szCs w:val="26"/>
        </w:rPr>
        <w:t>is</w:t>
      </w:r>
      <w:proofErr w:type="spellEnd"/>
      <w:r w:rsidRPr="00202E14">
        <w:rPr>
          <w:rFonts w:ascii="Times New Roman" w:hAnsi="Times New Roman" w:cs="Times New Roman"/>
          <w:sz w:val="26"/>
          <w:szCs w:val="26"/>
        </w:rPr>
        <w:t>) do(s) fornecedor(s) registrado(s) XXXXX</w:t>
      </w:r>
    </w:p>
    <w:p w14:paraId="014ABC9D" w14:textId="24319B67" w:rsidR="00A12132" w:rsidRPr="00202E14" w:rsidRDefault="00A12132" w:rsidP="00E547A6">
      <w:pPr>
        <w:rPr>
          <w:rFonts w:ascii="Arial" w:hAnsi="Arial" w:cs="Arial"/>
          <w:b/>
          <w:bCs/>
          <w:sz w:val="26"/>
          <w:szCs w:val="26"/>
        </w:rPr>
      </w:pPr>
    </w:p>
    <w:p w14:paraId="4DFA2EC5" w14:textId="1E237784" w:rsidR="00A12132" w:rsidRDefault="00A12132" w:rsidP="00E547A6">
      <w:pPr>
        <w:rPr>
          <w:rFonts w:ascii="Arial" w:hAnsi="Arial" w:cs="Arial"/>
          <w:b/>
          <w:bCs/>
          <w:sz w:val="24"/>
          <w:szCs w:val="24"/>
        </w:rPr>
      </w:pPr>
      <w:r>
        <w:rPr>
          <w:rFonts w:ascii="Arial" w:hAnsi="Arial" w:cs="Arial"/>
          <w:b/>
          <w:bCs/>
          <w:sz w:val="24"/>
          <w:szCs w:val="24"/>
        </w:rPr>
        <w:br w:type="page"/>
      </w:r>
    </w:p>
    <w:p w14:paraId="315BA7D6" w14:textId="116C42C8" w:rsidR="000D60C1" w:rsidRPr="00F06B47" w:rsidRDefault="000D60C1" w:rsidP="00E547A6">
      <w:pPr>
        <w:jc w:val="center"/>
        <w:rPr>
          <w:rFonts w:ascii="Arial" w:hAnsi="Arial" w:cs="Arial"/>
          <w:b/>
          <w:bCs/>
          <w:sz w:val="24"/>
          <w:szCs w:val="24"/>
        </w:rPr>
      </w:pPr>
      <w:r w:rsidRPr="00F06B47">
        <w:rPr>
          <w:rFonts w:ascii="Arial" w:hAnsi="Arial" w:cs="Arial"/>
          <w:b/>
          <w:bCs/>
          <w:sz w:val="24"/>
          <w:szCs w:val="24"/>
        </w:rPr>
        <w:lastRenderedPageBreak/>
        <w:t>ANEXO À ATA DE REGISTRO DE PREÇOS Nº XX/2025</w:t>
      </w:r>
    </w:p>
    <w:p w14:paraId="24429768" w14:textId="77777777" w:rsidR="000D60C1" w:rsidRPr="00F06B47" w:rsidRDefault="000D60C1" w:rsidP="00E547A6">
      <w:pPr>
        <w:jc w:val="center"/>
        <w:rPr>
          <w:rFonts w:ascii="Arial" w:hAnsi="Arial" w:cs="Arial"/>
          <w:b/>
          <w:bCs/>
          <w:sz w:val="24"/>
          <w:szCs w:val="24"/>
        </w:rPr>
      </w:pPr>
      <w:r w:rsidRPr="00F06B47">
        <w:rPr>
          <w:rFonts w:ascii="Arial" w:hAnsi="Arial" w:cs="Arial"/>
          <w:b/>
          <w:bCs/>
          <w:sz w:val="24"/>
          <w:szCs w:val="24"/>
        </w:rPr>
        <w:t>CADASTRO DE RESERVA</w:t>
      </w:r>
    </w:p>
    <w:p w14:paraId="29B74261" w14:textId="77777777" w:rsidR="000D60C1" w:rsidRDefault="000D60C1" w:rsidP="00E547A6">
      <w:pPr>
        <w:jc w:val="center"/>
        <w:rPr>
          <w:rFonts w:ascii="Times New Roman" w:hAnsi="Times New Roman" w:cs="Times New Roman"/>
        </w:rPr>
      </w:pPr>
    </w:p>
    <w:p w14:paraId="767A55A8" w14:textId="77777777" w:rsidR="000D60C1" w:rsidRPr="00F06B47" w:rsidRDefault="000D60C1" w:rsidP="00E547A6">
      <w:pPr>
        <w:widowControl w:val="0"/>
        <w:autoSpaceDE w:val="0"/>
        <w:autoSpaceDN w:val="0"/>
        <w:adjustRightInd w:val="0"/>
        <w:spacing w:after="0" w:line="240" w:lineRule="auto"/>
        <w:ind w:right="-28"/>
        <w:jc w:val="both"/>
        <w:rPr>
          <w:rFonts w:ascii="Arial" w:hAnsi="Arial" w:cs="Arial"/>
          <w:color w:val="000000"/>
          <w:sz w:val="24"/>
          <w:szCs w:val="24"/>
        </w:rPr>
      </w:pPr>
      <w:r w:rsidRPr="00F06B47">
        <w:rPr>
          <w:rFonts w:ascii="Arial" w:hAnsi="Arial" w:cs="Arial"/>
          <w:color w:val="000000"/>
          <w:sz w:val="24"/>
          <w:szCs w:val="24"/>
        </w:rPr>
        <w:t>Seguindo a ordem de classificação, segue relação de fornecedores que aceitaram cotar os itens com preços iguais ao adjudicatário:</w:t>
      </w:r>
    </w:p>
    <w:p w14:paraId="54E78175" w14:textId="77777777" w:rsidR="00F06B47" w:rsidRPr="00F06B47" w:rsidRDefault="00F06B47" w:rsidP="00E547A6">
      <w:pPr>
        <w:widowControl w:val="0"/>
        <w:autoSpaceDE w:val="0"/>
        <w:autoSpaceDN w:val="0"/>
        <w:adjustRightInd w:val="0"/>
        <w:spacing w:after="0" w:line="240" w:lineRule="auto"/>
        <w:ind w:right="-28"/>
        <w:jc w:val="center"/>
        <w:rPr>
          <w:rFonts w:ascii="Arial" w:hAnsi="Arial" w:cs="Arial"/>
          <w:color w:val="000000"/>
          <w:sz w:val="24"/>
          <w:szCs w:val="24"/>
        </w:rPr>
      </w:pPr>
    </w:p>
    <w:p w14:paraId="4C42A45F" w14:textId="77777777" w:rsidR="000D60C1" w:rsidRPr="00F06B47" w:rsidRDefault="000D60C1" w:rsidP="00E547A6">
      <w:pPr>
        <w:widowControl w:val="0"/>
        <w:autoSpaceDE w:val="0"/>
        <w:autoSpaceDN w:val="0"/>
        <w:adjustRightInd w:val="0"/>
        <w:spacing w:after="0" w:line="240" w:lineRule="auto"/>
        <w:ind w:right="-28"/>
        <w:jc w:val="center"/>
        <w:rPr>
          <w:rFonts w:ascii="Arial" w:hAnsi="Arial" w:cs="Arial"/>
          <w:color w:val="000000"/>
          <w:sz w:val="24"/>
          <w:szCs w:val="24"/>
        </w:rPr>
      </w:pPr>
    </w:p>
    <w:p w14:paraId="33A8B13F" w14:textId="77777777" w:rsidR="000D60C1" w:rsidRPr="00F06B47" w:rsidRDefault="000D60C1" w:rsidP="00E547A6">
      <w:pPr>
        <w:widowControl w:val="0"/>
        <w:autoSpaceDE w:val="0"/>
        <w:autoSpaceDN w:val="0"/>
        <w:adjustRightInd w:val="0"/>
        <w:spacing w:after="0" w:line="240" w:lineRule="auto"/>
        <w:ind w:right="-28"/>
        <w:jc w:val="both"/>
        <w:rPr>
          <w:rFonts w:ascii="Arial" w:hAnsi="Arial" w:cs="Arial"/>
          <w:color w:val="000000"/>
          <w:sz w:val="24"/>
          <w:szCs w:val="24"/>
        </w:rPr>
      </w:pPr>
      <w:r w:rsidRPr="00F06B47">
        <w:rPr>
          <w:rFonts w:ascii="Arial" w:hAnsi="Arial" w:cs="Arial"/>
          <w:color w:val="000000"/>
          <w:sz w:val="24"/>
          <w:szCs w:val="24"/>
        </w:rPr>
        <w:t>Seguindo a ordem de classificação, segue relação de fornecedores que mantiveram sua proposta original:</w:t>
      </w:r>
    </w:p>
    <w:tbl>
      <w:tblPr>
        <w:tblpPr w:leftFromText="141" w:rightFromText="141" w:vertAnchor="text" w:horzAnchor="margin" w:tblpXSpec="right" w:tblpY="490"/>
        <w:tblW w:w="9495" w:type="dxa"/>
        <w:tblLayout w:type="fixed"/>
        <w:tblCellMar>
          <w:left w:w="10" w:type="dxa"/>
          <w:right w:w="10" w:type="dxa"/>
        </w:tblCellMar>
        <w:tblLook w:val="0000" w:firstRow="0" w:lastRow="0" w:firstColumn="0" w:lastColumn="0" w:noHBand="0" w:noVBand="0"/>
      </w:tblPr>
      <w:tblGrid>
        <w:gridCol w:w="980"/>
        <w:gridCol w:w="2268"/>
        <w:gridCol w:w="1253"/>
        <w:gridCol w:w="1121"/>
        <w:gridCol w:w="1121"/>
        <w:gridCol w:w="841"/>
        <w:gridCol w:w="1911"/>
      </w:tblGrid>
      <w:tr w:rsidR="00F06B47" w:rsidRPr="001839AE" w14:paraId="0BEDF8AF" w14:textId="77777777" w:rsidTr="00F06B47">
        <w:trPr>
          <w:trHeight w:val="511"/>
        </w:trPr>
        <w:tc>
          <w:tcPr>
            <w:tcW w:w="980" w:type="dxa"/>
            <w:tcBorders>
              <w:top w:val="single" w:sz="2" w:space="0" w:color="000000"/>
              <w:left w:val="single" w:sz="2" w:space="0" w:color="000000"/>
              <w:bottom w:val="single" w:sz="4" w:space="0" w:color="auto"/>
              <w:right w:val="single" w:sz="2" w:space="0" w:color="000000"/>
            </w:tcBorders>
            <w:vAlign w:val="center"/>
          </w:tcPr>
          <w:p w14:paraId="0E31227C" w14:textId="77777777" w:rsidR="00F06B47" w:rsidRPr="001839AE" w:rsidRDefault="00F06B47" w:rsidP="00E547A6">
            <w:pPr>
              <w:widowControl w:val="0"/>
              <w:autoSpaceDE w:val="0"/>
              <w:autoSpaceDN w:val="0"/>
              <w:adjustRightInd w:val="0"/>
              <w:spacing w:after="0" w:line="240" w:lineRule="auto"/>
              <w:ind w:right="-30"/>
              <w:jc w:val="center"/>
              <w:rPr>
                <w:rFonts w:ascii="Times New Roman" w:hAnsi="Times New Roman" w:cs="Times New Roman"/>
              </w:rPr>
            </w:pPr>
            <w:r w:rsidRPr="001839AE">
              <w:rPr>
                <w:rFonts w:ascii="Times New Roman" w:hAnsi="Times New Roman" w:cs="Times New Roman"/>
              </w:rPr>
              <w:t>Item</w:t>
            </w:r>
          </w:p>
          <w:p w14:paraId="0E04B46F" w14:textId="77777777" w:rsidR="00F06B47" w:rsidRPr="001839AE" w:rsidRDefault="00F06B47" w:rsidP="00E547A6">
            <w:pPr>
              <w:widowControl w:val="0"/>
              <w:autoSpaceDE w:val="0"/>
              <w:autoSpaceDN w:val="0"/>
              <w:adjustRightInd w:val="0"/>
              <w:spacing w:after="0" w:line="240" w:lineRule="auto"/>
              <w:ind w:right="-30"/>
              <w:jc w:val="center"/>
              <w:rPr>
                <w:rFonts w:ascii="Times New Roman" w:hAnsi="Times New Roman" w:cs="Times New Roman"/>
              </w:rPr>
            </w:pPr>
            <w:r w:rsidRPr="001839AE">
              <w:rPr>
                <w:rFonts w:ascii="Times New Roman" w:hAnsi="Times New Roman" w:cs="Times New Roman"/>
              </w:rPr>
              <w:t>do</w:t>
            </w:r>
          </w:p>
          <w:p w14:paraId="658AC171" w14:textId="77777777" w:rsidR="00F06B47" w:rsidRPr="001839AE" w:rsidRDefault="00F06B47" w:rsidP="00E547A6">
            <w:pPr>
              <w:widowControl w:val="0"/>
              <w:autoSpaceDE w:val="0"/>
              <w:autoSpaceDN w:val="0"/>
              <w:adjustRightInd w:val="0"/>
              <w:spacing w:after="0" w:line="240" w:lineRule="auto"/>
              <w:ind w:right="-30"/>
              <w:jc w:val="center"/>
              <w:rPr>
                <w:rFonts w:ascii="Times New Roman" w:hAnsi="Times New Roman" w:cs="Times New Roman"/>
              </w:rPr>
            </w:pPr>
            <w:r w:rsidRPr="001839AE">
              <w:rPr>
                <w:rFonts w:ascii="Times New Roman" w:hAnsi="Times New Roman" w:cs="Times New Roman"/>
              </w:rPr>
              <w:t>TR</w:t>
            </w:r>
          </w:p>
        </w:tc>
        <w:tc>
          <w:tcPr>
            <w:tcW w:w="8515" w:type="dxa"/>
            <w:gridSpan w:val="6"/>
            <w:tcBorders>
              <w:top w:val="single" w:sz="2" w:space="0" w:color="000000"/>
              <w:left w:val="single" w:sz="2" w:space="0" w:color="000000"/>
              <w:right w:val="single" w:sz="2" w:space="0" w:color="000000"/>
            </w:tcBorders>
          </w:tcPr>
          <w:p w14:paraId="172BF1F5" w14:textId="77777777" w:rsidR="00F06B47" w:rsidRPr="001839AE" w:rsidRDefault="00F06B47" w:rsidP="00E547A6">
            <w:pPr>
              <w:widowControl w:val="0"/>
              <w:autoSpaceDE w:val="0"/>
              <w:autoSpaceDN w:val="0"/>
              <w:adjustRightInd w:val="0"/>
              <w:spacing w:after="0" w:line="240" w:lineRule="auto"/>
              <w:ind w:right="-30"/>
              <w:jc w:val="center"/>
              <w:rPr>
                <w:rFonts w:ascii="Times New Roman" w:hAnsi="Times New Roman" w:cs="Times New Roman"/>
              </w:rPr>
            </w:pPr>
            <w:r w:rsidRPr="001839AE">
              <w:rPr>
                <w:rFonts w:ascii="Times New Roman" w:hAnsi="Times New Roman" w:cs="Times New Roman"/>
              </w:rPr>
              <w:t xml:space="preserve">Fornecedor </w:t>
            </w:r>
            <w:r w:rsidRPr="001839AE">
              <w:rPr>
                <w:rFonts w:ascii="Times New Roman" w:hAnsi="Times New Roman" w:cs="Times New Roman"/>
                <w:i/>
                <w:color w:val="FF0000"/>
              </w:rPr>
              <w:t>(razão social, CNPJ/MF, endereço, contatos, representante)</w:t>
            </w:r>
          </w:p>
        </w:tc>
      </w:tr>
      <w:tr w:rsidR="00F06B47" w:rsidRPr="001839AE" w14:paraId="2F60DDD3" w14:textId="77777777" w:rsidTr="00F06B47">
        <w:trPr>
          <w:trHeight w:val="674"/>
        </w:trPr>
        <w:tc>
          <w:tcPr>
            <w:tcW w:w="980" w:type="dxa"/>
            <w:tcBorders>
              <w:top w:val="single" w:sz="4" w:space="0" w:color="auto"/>
              <w:left w:val="single" w:sz="2" w:space="0" w:color="000000"/>
              <w:bottom w:val="single" w:sz="4" w:space="0" w:color="auto"/>
              <w:right w:val="nil"/>
            </w:tcBorders>
            <w:vAlign w:val="center"/>
          </w:tcPr>
          <w:p w14:paraId="4369F949" w14:textId="77777777" w:rsidR="00F06B47" w:rsidRPr="001839AE" w:rsidRDefault="00F06B47" w:rsidP="00E547A6">
            <w:pPr>
              <w:widowControl w:val="0"/>
              <w:autoSpaceDE w:val="0"/>
              <w:autoSpaceDN w:val="0"/>
              <w:adjustRightInd w:val="0"/>
              <w:spacing w:after="0" w:line="240" w:lineRule="auto"/>
              <w:ind w:right="-30"/>
              <w:jc w:val="center"/>
              <w:rPr>
                <w:rFonts w:ascii="Times New Roman" w:hAnsi="Times New Roman" w:cs="Times New Roman"/>
              </w:rPr>
            </w:pPr>
            <w:r w:rsidRPr="001839AE">
              <w:rPr>
                <w:rFonts w:ascii="Times New Roman" w:hAnsi="Times New Roman" w:cs="Times New Roman"/>
              </w:rPr>
              <w:t>X</w:t>
            </w:r>
          </w:p>
        </w:tc>
        <w:tc>
          <w:tcPr>
            <w:tcW w:w="2268" w:type="dxa"/>
            <w:tcBorders>
              <w:top w:val="single" w:sz="4" w:space="0" w:color="auto"/>
              <w:left w:val="single" w:sz="2" w:space="0" w:color="000000"/>
              <w:bottom w:val="single" w:sz="4" w:space="0" w:color="auto"/>
              <w:right w:val="nil"/>
            </w:tcBorders>
          </w:tcPr>
          <w:p w14:paraId="538D49B3" w14:textId="77777777" w:rsidR="00F06B47" w:rsidRPr="001839AE" w:rsidRDefault="00F06B47" w:rsidP="00E547A6">
            <w:pPr>
              <w:widowControl w:val="0"/>
              <w:autoSpaceDE w:val="0"/>
              <w:autoSpaceDN w:val="0"/>
              <w:adjustRightInd w:val="0"/>
              <w:spacing w:after="0" w:line="240" w:lineRule="auto"/>
              <w:ind w:right="-30"/>
              <w:jc w:val="center"/>
              <w:rPr>
                <w:rFonts w:ascii="Times New Roman" w:hAnsi="Times New Roman" w:cs="Times New Roman"/>
              </w:rPr>
            </w:pPr>
            <w:r w:rsidRPr="001839AE">
              <w:rPr>
                <w:rFonts w:ascii="Times New Roman" w:hAnsi="Times New Roman" w:cs="Times New Roman"/>
              </w:rPr>
              <w:t>Especificação</w:t>
            </w:r>
          </w:p>
        </w:tc>
        <w:tc>
          <w:tcPr>
            <w:tcW w:w="1253" w:type="dxa"/>
            <w:tcBorders>
              <w:top w:val="single" w:sz="4" w:space="0" w:color="auto"/>
              <w:left w:val="single" w:sz="2" w:space="0" w:color="000000"/>
              <w:bottom w:val="single" w:sz="4" w:space="0" w:color="auto"/>
              <w:right w:val="nil"/>
            </w:tcBorders>
          </w:tcPr>
          <w:p w14:paraId="6E512C3F" w14:textId="77777777" w:rsidR="00F06B47" w:rsidRPr="001839AE" w:rsidRDefault="00F06B47" w:rsidP="00E547A6">
            <w:pPr>
              <w:widowControl w:val="0"/>
              <w:autoSpaceDE w:val="0"/>
              <w:autoSpaceDN w:val="0"/>
              <w:adjustRightInd w:val="0"/>
              <w:spacing w:after="0" w:line="240" w:lineRule="auto"/>
              <w:ind w:right="-30"/>
              <w:jc w:val="center"/>
              <w:rPr>
                <w:rFonts w:ascii="Times New Roman" w:hAnsi="Times New Roman" w:cs="Times New Roman"/>
              </w:rPr>
            </w:pPr>
            <w:r w:rsidRPr="001839AE">
              <w:rPr>
                <w:rFonts w:ascii="Times New Roman" w:hAnsi="Times New Roman" w:cs="Times New Roman"/>
              </w:rPr>
              <w:t xml:space="preserve">Marca </w:t>
            </w:r>
          </w:p>
        </w:tc>
        <w:tc>
          <w:tcPr>
            <w:tcW w:w="1121" w:type="dxa"/>
            <w:tcBorders>
              <w:top w:val="single" w:sz="4" w:space="0" w:color="auto"/>
              <w:left w:val="single" w:sz="2" w:space="0" w:color="000000"/>
              <w:bottom w:val="single" w:sz="4" w:space="0" w:color="auto"/>
              <w:right w:val="nil"/>
            </w:tcBorders>
          </w:tcPr>
          <w:p w14:paraId="3B1B4D05" w14:textId="77777777" w:rsidR="00F06B47" w:rsidRPr="001839AE" w:rsidRDefault="00F06B47" w:rsidP="00E547A6">
            <w:pPr>
              <w:widowControl w:val="0"/>
              <w:autoSpaceDE w:val="0"/>
              <w:autoSpaceDN w:val="0"/>
              <w:adjustRightInd w:val="0"/>
              <w:spacing w:after="0" w:line="240" w:lineRule="auto"/>
              <w:ind w:right="-30"/>
              <w:rPr>
                <w:rFonts w:ascii="Times New Roman" w:hAnsi="Times New Roman" w:cs="Times New Roman"/>
              </w:rPr>
            </w:pPr>
            <w:r w:rsidRPr="001839AE">
              <w:rPr>
                <w:rFonts w:ascii="Times New Roman" w:hAnsi="Times New Roman" w:cs="Times New Roman"/>
              </w:rPr>
              <w:t>Unidade</w:t>
            </w:r>
          </w:p>
        </w:tc>
        <w:tc>
          <w:tcPr>
            <w:tcW w:w="1121" w:type="dxa"/>
            <w:tcBorders>
              <w:top w:val="single" w:sz="4" w:space="0" w:color="auto"/>
              <w:left w:val="single" w:sz="2" w:space="0" w:color="000000"/>
              <w:bottom w:val="single" w:sz="4" w:space="0" w:color="auto"/>
              <w:right w:val="nil"/>
            </w:tcBorders>
          </w:tcPr>
          <w:p w14:paraId="21669475" w14:textId="77777777" w:rsidR="00F06B47" w:rsidRPr="001839AE" w:rsidRDefault="00F06B47" w:rsidP="00E547A6">
            <w:pPr>
              <w:widowControl w:val="0"/>
              <w:autoSpaceDE w:val="0"/>
              <w:autoSpaceDN w:val="0"/>
              <w:adjustRightInd w:val="0"/>
              <w:spacing w:after="0" w:line="240" w:lineRule="auto"/>
              <w:ind w:right="-30"/>
              <w:rPr>
                <w:rFonts w:ascii="Times New Roman" w:hAnsi="Times New Roman" w:cs="Times New Roman"/>
              </w:rPr>
            </w:pPr>
            <w:r w:rsidRPr="001839AE">
              <w:rPr>
                <w:rFonts w:ascii="Times New Roman" w:hAnsi="Times New Roman" w:cs="Times New Roman"/>
              </w:rPr>
              <w:t>Quantidade</w:t>
            </w:r>
          </w:p>
        </w:tc>
        <w:tc>
          <w:tcPr>
            <w:tcW w:w="841" w:type="dxa"/>
            <w:tcBorders>
              <w:top w:val="single" w:sz="4" w:space="0" w:color="auto"/>
              <w:left w:val="single" w:sz="2" w:space="0" w:color="000000"/>
              <w:bottom w:val="single" w:sz="4" w:space="0" w:color="auto"/>
              <w:right w:val="nil"/>
            </w:tcBorders>
          </w:tcPr>
          <w:p w14:paraId="775A0599" w14:textId="77777777" w:rsidR="00F06B47" w:rsidRPr="001839AE" w:rsidRDefault="00F06B47" w:rsidP="00E547A6">
            <w:pPr>
              <w:widowControl w:val="0"/>
              <w:autoSpaceDE w:val="0"/>
              <w:autoSpaceDN w:val="0"/>
              <w:adjustRightInd w:val="0"/>
              <w:spacing w:after="0" w:line="240" w:lineRule="auto"/>
              <w:ind w:right="-30"/>
              <w:jc w:val="center"/>
              <w:rPr>
                <w:rFonts w:ascii="Times New Roman" w:hAnsi="Times New Roman" w:cs="Times New Roman"/>
              </w:rPr>
            </w:pPr>
            <w:r w:rsidRPr="001839AE">
              <w:rPr>
                <w:rFonts w:ascii="Times New Roman" w:hAnsi="Times New Roman" w:cs="Times New Roman"/>
              </w:rPr>
              <w:t>Valor Un</w:t>
            </w:r>
          </w:p>
        </w:tc>
        <w:tc>
          <w:tcPr>
            <w:tcW w:w="1911" w:type="dxa"/>
            <w:tcBorders>
              <w:top w:val="single" w:sz="4" w:space="0" w:color="auto"/>
              <w:left w:val="single" w:sz="2" w:space="0" w:color="000000"/>
              <w:bottom w:val="single" w:sz="4" w:space="0" w:color="auto"/>
              <w:right w:val="single" w:sz="2" w:space="0" w:color="000000"/>
            </w:tcBorders>
          </w:tcPr>
          <w:p w14:paraId="5395A828" w14:textId="77777777" w:rsidR="00F06B47" w:rsidRPr="001839AE" w:rsidRDefault="00F06B47" w:rsidP="00E547A6">
            <w:pPr>
              <w:widowControl w:val="0"/>
              <w:autoSpaceDE w:val="0"/>
              <w:autoSpaceDN w:val="0"/>
              <w:adjustRightInd w:val="0"/>
              <w:spacing w:after="0" w:line="240" w:lineRule="auto"/>
              <w:ind w:right="-30"/>
              <w:jc w:val="center"/>
              <w:rPr>
                <w:rFonts w:ascii="Times New Roman" w:hAnsi="Times New Roman" w:cs="Times New Roman"/>
              </w:rPr>
            </w:pPr>
            <w:r w:rsidRPr="001839AE">
              <w:rPr>
                <w:rFonts w:ascii="Times New Roman" w:hAnsi="Times New Roman" w:cs="Times New Roman"/>
              </w:rPr>
              <w:t>Valor total</w:t>
            </w:r>
          </w:p>
        </w:tc>
      </w:tr>
      <w:tr w:rsidR="00F06B47" w:rsidRPr="001839AE" w14:paraId="3CF88332" w14:textId="77777777" w:rsidTr="00F06B47">
        <w:trPr>
          <w:trHeight w:val="674"/>
        </w:trPr>
        <w:tc>
          <w:tcPr>
            <w:tcW w:w="980" w:type="dxa"/>
            <w:tcBorders>
              <w:top w:val="single" w:sz="4" w:space="0" w:color="auto"/>
              <w:left w:val="single" w:sz="2" w:space="0" w:color="000000"/>
              <w:bottom w:val="single" w:sz="2" w:space="0" w:color="000000"/>
              <w:right w:val="nil"/>
            </w:tcBorders>
            <w:vAlign w:val="center"/>
          </w:tcPr>
          <w:p w14:paraId="322AB295" w14:textId="77777777" w:rsidR="00F06B47" w:rsidRPr="001839AE" w:rsidRDefault="00F06B47" w:rsidP="00E547A6">
            <w:pPr>
              <w:widowControl w:val="0"/>
              <w:autoSpaceDE w:val="0"/>
              <w:autoSpaceDN w:val="0"/>
              <w:adjustRightInd w:val="0"/>
              <w:spacing w:after="0" w:line="240" w:lineRule="auto"/>
              <w:ind w:right="-30"/>
              <w:jc w:val="center"/>
              <w:rPr>
                <w:rFonts w:ascii="Times New Roman" w:hAnsi="Times New Roman" w:cs="Times New Roman"/>
              </w:rPr>
            </w:pPr>
          </w:p>
        </w:tc>
        <w:tc>
          <w:tcPr>
            <w:tcW w:w="2268" w:type="dxa"/>
            <w:tcBorders>
              <w:top w:val="single" w:sz="4" w:space="0" w:color="auto"/>
              <w:left w:val="single" w:sz="2" w:space="0" w:color="000000"/>
              <w:bottom w:val="single" w:sz="2" w:space="0" w:color="000000"/>
              <w:right w:val="nil"/>
            </w:tcBorders>
          </w:tcPr>
          <w:p w14:paraId="2B11CA2F" w14:textId="77777777" w:rsidR="00F06B47" w:rsidRPr="001839AE" w:rsidRDefault="00F06B47" w:rsidP="00E547A6">
            <w:pPr>
              <w:widowControl w:val="0"/>
              <w:autoSpaceDE w:val="0"/>
              <w:autoSpaceDN w:val="0"/>
              <w:adjustRightInd w:val="0"/>
              <w:spacing w:after="0" w:line="240" w:lineRule="auto"/>
              <w:ind w:right="-30"/>
              <w:jc w:val="center"/>
              <w:rPr>
                <w:rFonts w:ascii="Times New Roman" w:hAnsi="Times New Roman" w:cs="Times New Roman"/>
              </w:rPr>
            </w:pPr>
          </w:p>
        </w:tc>
        <w:tc>
          <w:tcPr>
            <w:tcW w:w="1253" w:type="dxa"/>
            <w:tcBorders>
              <w:top w:val="single" w:sz="4" w:space="0" w:color="auto"/>
              <w:left w:val="single" w:sz="2" w:space="0" w:color="000000"/>
              <w:bottom w:val="single" w:sz="2" w:space="0" w:color="000000"/>
              <w:right w:val="nil"/>
            </w:tcBorders>
          </w:tcPr>
          <w:p w14:paraId="64862E8F" w14:textId="77777777" w:rsidR="00F06B47" w:rsidRPr="001839AE" w:rsidRDefault="00F06B47" w:rsidP="00E547A6">
            <w:pPr>
              <w:widowControl w:val="0"/>
              <w:autoSpaceDE w:val="0"/>
              <w:autoSpaceDN w:val="0"/>
              <w:adjustRightInd w:val="0"/>
              <w:spacing w:after="0" w:line="240" w:lineRule="auto"/>
              <w:ind w:right="-30"/>
              <w:jc w:val="center"/>
              <w:rPr>
                <w:rFonts w:ascii="Times New Roman" w:hAnsi="Times New Roman" w:cs="Times New Roman"/>
              </w:rPr>
            </w:pPr>
          </w:p>
        </w:tc>
        <w:tc>
          <w:tcPr>
            <w:tcW w:w="1121" w:type="dxa"/>
            <w:tcBorders>
              <w:top w:val="single" w:sz="4" w:space="0" w:color="auto"/>
              <w:left w:val="single" w:sz="2" w:space="0" w:color="000000"/>
              <w:bottom w:val="single" w:sz="2" w:space="0" w:color="000000"/>
              <w:right w:val="nil"/>
            </w:tcBorders>
          </w:tcPr>
          <w:p w14:paraId="0AB51AB7" w14:textId="77777777" w:rsidR="00F06B47" w:rsidRPr="001839AE" w:rsidRDefault="00F06B47" w:rsidP="00E547A6">
            <w:pPr>
              <w:widowControl w:val="0"/>
              <w:autoSpaceDE w:val="0"/>
              <w:autoSpaceDN w:val="0"/>
              <w:adjustRightInd w:val="0"/>
              <w:spacing w:after="0" w:line="240" w:lineRule="auto"/>
              <w:ind w:right="-30"/>
              <w:jc w:val="center"/>
              <w:rPr>
                <w:rFonts w:ascii="Times New Roman" w:hAnsi="Times New Roman" w:cs="Times New Roman"/>
              </w:rPr>
            </w:pPr>
          </w:p>
        </w:tc>
        <w:tc>
          <w:tcPr>
            <w:tcW w:w="1121" w:type="dxa"/>
            <w:tcBorders>
              <w:top w:val="single" w:sz="4" w:space="0" w:color="auto"/>
              <w:left w:val="single" w:sz="2" w:space="0" w:color="000000"/>
              <w:bottom w:val="single" w:sz="2" w:space="0" w:color="000000"/>
              <w:right w:val="nil"/>
            </w:tcBorders>
          </w:tcPr>
          <w:p w14:paraId="60CE8E22" w14:textId="77777777" w:rsidR="00F06B47" w:rsidRPr="001839AE" w:rsidRDefault="00F06B47" w:rsidP="00E547A6">
            <w:pPr>
              <w:widowControl w:val="0"/>
              <w:autoSpaceDE w:val="0"/>
              <w:autoSpaceDN w:val="0"/>
              <w:adjustRightInd w:val="0"/>
              <w:spacing w:after="0" w:line="240" w:lineRule="auto"/>
              <w:ind w:right="-30"/>
              <w:jc w:val="center"/>
              <w:rPr>
                <w:rFonts w:ascii="Times New Roman" w:hAnsi="Times New Roman" w:cs="Times New Roman"/>
              </w:rPr>
            </w:pPr>
          </w:p>
        </w:tc>
        <w:tc>
          <w:tcPr>
            <w:tcW w:w="841" w:type="dxa"/>
            <w:tcBorders>
              <w:top w:val="single" w:sz="4" w:space="0" w:color="auto"/>
              <w:left w:val="single" w:sz="2" w:space="0" w:color="000000"/>
              <w:bottom w:val="single" w:sz="2" w:space="0" w:color="000000"/>
              <w:right w:val="nil"/>
            </w:tcBorders>
          </w:tcPr>
          <w:p w14:paraId="6F2F9C45" w14:textId="77777777" w:rsidR="00F06B47" w:rsidRPr="001839AE" w:rsidRDefault="00F06B47" w:rsidP="00E547A6">
            <w:pPr>
              <w:widowControl w:val="0"/>
              <w:autoSpaceDE w:val="0"/>
              <w:autoSpaceDN w:val="0"/>
              <w:adjustRightInd w:val="0"/>
              <w:spacing w:after="0" w:line="240" w:lineRule="auto"/>
              <w:ind w:right="-30"/>
              <w:jc w:val="center"/>
              <w:rPr>
                <w:rFonts w:ascii="Times New Roman" w:hAnsi="Times New Roman" w:cs="Times New Roman"/>
              </w:rPr>
            </w:pPr>
          </w:p>
        </w:tc>
        <w:tc>
          <w:tcPr>
            <w:tcW w:w="1911" w:type="dxa"/>
            <w:tcBorders>
              <w:top w:val="single" w:sz="4" w:space="0" w:color="auto"/>
              <w:left w:val="single" w:sz="2" w:space="0" w:color="000000"/>
              <w:bottom w:val="single" w:sz="2" w:space="0" w:color="000000"/>
              <w:right w:val="single" w:sz="2" w:space="0" w:color="000000"/>
            </w:tcBorders>
          </w:tcPr>
          <w:p w14:paraId="108AEED1" w14:textId="77777777" w:rsidR="00F06B47" w:rsidRPr="001839AE" w:rsidRDefault="00F06B47" w:rsidP="00E547A6">
            <w:pPr>
              <w:widowControl w:val="0"/>
              <w:autoSpaceDE w:val="0"/>
              <w:autoSpaceDN w:val="0"/>
              <w:adjustRightInd w:val="0"/>
              <w:spacing w:after="0" w:line="240" w:lineRule="auto"/>
              <w:ind w:right="-30"/>
              <w:jc w:val="center"/>
              <w:rPr>
                <w:rFonts w:ascii="Times New Roman" w:hAnsi="Times New Roman" w:cs="Times New Roman"/>
              </w:rPr>
            </w:pPr>
          </w:p>
        </w:tc>
      </w:tr>
    </w:tbl>
    <w:p w14:paraId="69A48478" w14:textId="77777777" w:rsidR="000D60C1" w:rsidRDefault="000D60C1" w:rsidP="00E547A6">
      <w:pPr>
        <w:jc w:val="center"/>
        <w:rPr>
          <w:rFonts w:ascii="Times New Roman" w:hAnsi="Times New Roman" w:cs="Times New Roman"/>
        </w:rPr>
      </w:pPr>
    </w:p>
    <w:p w14:paraId="2E1E4D6D" w14:textId="77777777" w:rsidR="000D60C1" w:rsidRPr="00296DCE" w:rsidRDefault="000D60C1" w:rsidP="00E547A6">
      <w:pPr>
        <w:jc w:val="center"/>
        <w:rPr>
          <w:rFonts w:ascii="Times New Roman" w:hAnsi="Times New Roman" w:cs="Times New Roman"/>
        </w:rPr>
      </w:pPr>
    </w:p>
    <w:p w14:paraId="5B8D12C8" w14:textId="77777777" w:rsidR="000D60C1" w:rsidRPr="00020A6B" w:rsidRDefault="000D60C1" w:rsidP="00E547A6">
      <w:pPr>
        <w:pStyle w:val="Corpodetexto"/>
        <w:spacing w:after="0" w:line="240" w:lineRule="auto"/>
        <w:jc w:val="center"/>
        <w:rPr>
          <w:rFonts w:ascii="Arial" w:hAnsi="Arial" w:cs="Arial"/>
          <w:b/>
          <w:sz w:val="24"/>
          <w:szCs w:val="24"/>
        </w:rPr>
      </w:pPr>
    </w:p>
    <w:p w14:paraId="4E1667BC" w14:textId="77777777" w:rsidR="000D60C1" w:rsidRPr="00020A6B" w:rsidRDefault="000D60C1" w:rsidP="00E547A6">
      <w:pPr>
        <w:pStyle w:val="Corpodetexto"/>
        <w:rPr>
          <w:rFonts w:ascii="Times New Roman" w:hAnsi="Times New Roman"/>
          <w:sz w:val="24"/>
          <w:szCs w:val="24"/>
        </w:rPr>
      </w:pPr>
    </w:p>
    <w:p w14:paraId="4C967269" w14:textId="77777777" w:rsidR="000D60C1" w:rsidRDefault="000D60C1" w:rsidP="00E547A6">
      <w:pPr>
        <w:rPr>
          <w:rFonts w:ascii="Times New Roman" w:eastAsia="Calibri" w:hAnsi="Times New Roman" w:cs="Times New Roman"/>
          <w:kern w:val="0"/>
          <w:sz w:val="24"/>
          <w:szCs w:val="24"/>
          <w14:ligatures w14:val="none"/>
        </w:rPr>
      </w:pPr>
      <w:r>
        <w:rPr>
          <w:rFonts w:ascii="Times New Roman" w:hAnsi="Times New Roman"/>
          <w:sz w:val="24"/>
          <w:szCs w:val="24"/>
        </w:rPr>
        <w:br w:type="page"/>
      </w:r>
    </w:p>
    <w:p w14:paraId="17DB12A8" w14:textId="37F40239" w:rsidR="00BE7999" w:rsidRDefault="00BE7999" w:rsidP="00E547A6">
      <w:pPr>
        <w:pStyle w:val="WW-Padro"/>
        <w:jc w:val="center"/>
        <w:rPr>
          <w:b/>
          <w:bCs/>
          <w:sz w:val="22"/>
          <w:szCs w:val="22"/>
        </w:rPr>
      </w:pPr>
      <w:r>
        <w:rPr>
          <w:b/>
          <w:bCs/>
          <w:sz w:val="22"/>
          <w:szCs w:val="22"/>
        </w:rPr>
        <w:lastRenderedPageBreak/>
        <w:t xml:space="preserve">PREGÃO ELETRÔNICO Nº </w:t>
      </w:r>
      <w:proofErr w:type="gramStart"/>
      <w:r>
        <w:rPr>
          <w:b/>
          <w:bCs/>
          <w:sz w:val="22"/>
          <w:szCs w:val="22"/>
        </w:rPr>
        <w:t>..../</w:t>
      </w:r>
      <w:proofErr w:type="gramEnd"/>
      <w:r>
        <w:rPr>
          <w:b/>
          <w:bCs/>
          <w:sz w:val="22"/>
          <w:szCs w:val="22"/>
        </w:rPr>
        <w:t>2025</w:t>
      </w:r>
    </w:p>
    <w:p w14:paraId="4A676C28" w14:textId="77777777" w:rsidR="00BE7999" w:rsidRDefault="00BE7999" w:rsidP="00E547A6">
      <w:pPr>
        <w:pStyle w:val="WW-Padro"/>
        <w:jc w:val="center"/>
        <w:rPr>
          <w:b/>
          <w:bCs/>
          <w:sz w:val="22"/>
          <w:szCs w:val="22"/>
        </w:rPr>
      </w:pPr>
      <w:r>
        <w:rPr>
          <w:b/>
          <w:bCs/>
          <w:sz w:val="22"/>
          <w:szCs w:val="22"/>
        </w:rPr>
        <w:t xml:space="preserve">PROCESSO Nº </w:t>
      </w:r>
      <w:proofErr w:type="gramStart"/>
      <w:r>
        <w:rPr>
          <w:b/>
          <w:bCs/>
          <w:sz w:val="22"/>
          <w:szCs w:val="22"/>
        </w:rPr>
        <w:t>..../</w:t>
      </w:r>
      <w:proofErr w:type="gramEnd"/>
      <w:r>
        <w:rPr>
          <w:b/>
          <w:bCs/>
          <w:sz w:val="22"/>
          <w:szCs w:val="22"/>
        </w:rPr>
        <w:t>2025</w:t>
      </w:r>
    </w:p>
    <w:p w14:paraId="7CAD0C0D" w14:textId="77777777" w:rsidR="00BE7999" w:rsidRPr="00822200" w:rsidRDefault="00BE7999" w:rsidP="00E547A6">
      <w:pPr>
        <w:pStyle w:val="WW-Padro"/>
        <w:jc w:val="center"/>
        <w:rPr>
          <w:b/>
          <w:bCs/>
          <w:sz w:val="22"/>
          <w:szCs w:val="22"/>
        </w:rPr>
      </w:pPr>
      <w:r w:rsidRPr="00822200">
        <w:rPr>
          <w:b/>
          <w:bCs/>
          <w:sz w:val="22"/>
          <w:szCs w:val="22"/>
        </w:rPr>
        <w:t>ANEXO</w:t>
      </w:r>
      <w:r>
        <w:rPr>
          <w:b/>
          <w:bCs/>
          <w:sz w:val="22"/>
          <w:szCs w:val="22"/>
        </w:rPr>
        <w:t xml:space="preserve"> VI</w:t>
      </w:r>
    </w:p>
    <w:p w14:paraId="15B4408B" w14:textId="77777777" w:rsidR="00BE7999" w:rsidRPr="00822200" w:rsidRDefault="00BE7999" w:rsidP="00E547A6">
      <w:pPr>
        <w:pStyle w:val="WW-Padro"/>
        <w:jc w:val="center"/>
        <w:rPr>
          <w:b/>
          <w:bCs/>
          <w:sz w:val="22"/>
          <w:szCs w:val="22"/>
        </w:rPr>
      </w:pPr>
      <w:r>
        <w:rPr>
          <w:b/>
          <w:bCs/>
          <w:sz w:val="22"/>
          <w:szCs w:val="22"/>
        </w:rPr>
        <w:t>MINUTA DO TERMO DE CONTRATO</w:t>
      </w:r>
    </w:p>
    <w:p w14:paraId="3F1CC4AD" w14:textId="77777777" w:rsidR="00BE7999" w:rsidRDefault="00BE7999" w:rsidP="00E547A6">
      <w:pPr>
        <w:pStyle w:val="WW-Padro"/>
        <w:jc w:val="center"/>
        <w:rPr>
          <w:b/>
          <w:bCs/>
          <w:sz w:val="22"/>
          <w:szCs w:val="22"/>
        </w:rPr>
      </w:pPr>
    </w:p>
    <w:p w14:paraId="4DB1F2D2" w14:textId="77777777" w:rsidR="00BE7999" w:rsidRDefault="00BE7999" w:rsidP="00E547A6">
      <w:pPr>
        <w:widowControl w:val="0"/>
        <w:autoSpaceDE w:val="0"/>
        <w:autoSpaceDN w:val="0"/>
        <w:adjustRightInd w:val="0"/>
        <w:spacing w:after="0" w:line="240" w:lineRule="auto"/>
        <w:ind w:right="-30"/>
        <w:jc w:val="both"/>
        <w:rPr>
          <w:rFonts w:ascii="Times New Roman" w:hAnsi="Times New Roman" w:cs="Times New Roman"/>
        </w:rPr>
      </w:pPr>
    </w:p>
    <w:p w14:paraId="3EBD3130" w14:textId="64C5F501" w:rsidR="00BE7999" w:rsidRPr="0032587B" w:rsidRDefault="00BE7999" w:rsidP="00E547A6">
      <w:pPr>
        <w:spacing w:after="0" w:line="240" w:lineRule="auto"/>
        <w:jc w:val="both"/>
        <w:rPr>
          <w:rFonts w:ascii="Times New Roman" w:eastAsia="Times New Roman" w:hAnsi="Times New Roman" w:cs="Times New Roman"/>
          <w:bCs/>
          <w:sz w:val="20"/>
          <w:szCs w:val="20"/>
        </w:rPr>
      </w:pPr>
      <w:r w:rsidRPr="0032587B">
        <w:rPr>
          <w:rFonts w:ascii="Times New Roman" w:eastAsia="Times New Roman" w:hAnsi="Times New Roman" w:cs="Times New Roman"/>
          <w:bCs/>
          <w:sz w:val="20"/>
          <w:szCs w:val="20"/>
        </w:rPr>
        <w:t xml:space="preserve">CONTRATO ADMINISTRATIVO Nº ____/______, QUE ENTRE SI CELEBRAM O MUNICÍPIO DE SANTA HELENA DE GOIÁS/GO, POR INTERMÉDIO DO </w:t>
      </w:r>
      <w:r w:rsidR="005A0880">
        <w:rPr>
          <w:rFonts w:ascii="Times New Roman" w:eastAsia="Times New Roman" w:hAnsi="Times New Roman" w:cs="Times New Roman"/>
          <w:bCs/>
          <w:sz w:val="20"/>
          <w:szCs w:val="20"/>
        </w:rPr>
        <w:t xml:space="preserve">FUNDO MUNICIPAL </w:t>
      </w:r>
      <w:proofErr w:type="gramStart"/>
      <w:r w:rsidR="005A0880">
        <w:rPr>
          <w:rFonts w:ascii="Times New Roman" w:eastAsia="Times New Roman" w:hAnsi="Times New Roman" w:cs="Times New Roman"/>
          <w:bCs/>
          <w:sz w:val="20"/>
          <w:szCs w:val="20"/>
        </w:rPr>
        <w:t xml:space="preserve">DE </w:t>
      </w:r>
      <w:r w:rsidRPr="0032587B">
        <w:rPr>
          <w:rFonts w:ascii="Times New Roman" w:eastAsia="Times New Roman" w:hAnsi="Times New Roman" w:cs="Times New Roman"/>
          <w:bCs/>
          <w:sz w:val="20"/>
          <w:szCs w:val="20"/>
        </w:rPr>
        <w:t xml:space="preserve"> SANTA</w:t>
      </w:r>
      <w:proofErr w:type="gramEnd"/>
      <w:r w:rsidRPr="0032587B">
        <w:rPr>
          <w:rFonts w:ascii="Times New Roman" w:eastAsia="Times New Roman" w:hAnsi="Times New Roman" w:cs="Times New Roman"/>
          <w:bCs/>
          <w:sz w:val="20"/>
          <w:szCs w:val="20"/>
        </w:rPr>
        <w:t xml:space="preserve"> HELENA DE GOIÁS/GO E ..........................</w:t>
      </w:r>
    </w:p>
    <w:p w14:paraId="7B14E28A" w14:textId="77777777" w:rsidR="00BE7999" w:rsidRDefault="00BE7999" w:rsidP="00E547A6">
      <w:pPr>
        <w:spacing w:after="0" w:line="240" w:lineRule="auto"/>
        <w:rPr>
          <w:rFonts w:ascii="Times New Roman" w:eastAsia="Times New Roman" w:hAnsi="Times New Roman" w:cs="Times New Roman"/>
        </w:rPr>
      </w:pPr>
    </w:p>
    <w:p w14:paraId="6B43BBBF" w14:textId="77777777" w:rsidR="00BE7999" w:rsidRDefault="00BE7999" w:rsidP="00E547A6">
      <w:pPr>
        <w:spacing w:after="0" w:line="240" w:lineRule="auto"/>
        <w:rPr>
          <w:rFonts w:ascii="Times New Roman" w:eastAsia="Times New Roman" w:hAnsi="Times New Roman" w:cs="Times New Roman"/>
        </w:rPr>
      </w:pPr>
    </w:p>
    <w:p w14:paraId="208672B8" w14:textId="2443ABAD" w:rsidR="00BE7999" w:rsidRPr="009C7180" w:rsidRDefault="00BE7999" w:rsidP="00E547A6">
      <w:pPr>
        <w:spacing w:after="0" w:line="240" w:lineRule="auto"/>
        <w:jc w:val="both"/>
        <w:rPr>
          <w:rFonts w:ascii="Times New Roman" w:eastAsia="Times New Roman" w:hAnsi="Times New Roman" w:cs="Times New Roman"/>
          <w:sz w:val="24"/>
          <w:szCs w:val="24"/>
        </w:rPr>
      </w:pPr>
      <w:r w:rsidRPr="009C7180">
        <w:rPr>
          <w:rFonts w:ascii="Times New Roman" w:eastAsia="Times New Roman" w:hAnsi="Times New Roman" w:cs="Times New Roman"/>
          <w:sz w:val="24"/>
          <w:szCs w:val="24"/>
        </w:rPr>
        <w:t xml:space="preserve">O </w:t>
      </w:r>
      <w:r w:rsidRPr="009C7180">
        <w:rPr>
          <w:rFonts w:ascii="Times New Roman" w:eastAsia="Times New Roman" w:hAnsi="Times New Roman" w:cs="Times New Roman"/>
          <w:b/>
          <w:bCs/>
          <w:sz w:val="24"/>
          <w:szCs w:val="24"/>
        </w:rPr>
        <w:t>MUNICÍPIO DE SANTA HELENA DE GOIÁS/GO</w:t>
      </w:r>
      <w:r w:rsidRPr="009C7180">
        <w:rPr>
          <w:rFonts w:ascii="Times New Roman" w:eastAsia="Times New Roman" w:hAnsi="Times New Roman" w:cs="Times New Roman"/>
          <w:sz w:val="24"/>
          <w:szCs w:val="24"/>
        </w:rPr>
        <w:t xml:space="preserve">, por intermédio do </w:t>
      </w:r>
      <w:r w:rsidRPr="009C7180">
        <w:rPr>
          <w:rFonts w:ascii="Times New Roman" w:eastAsia="Times New Roman" w:hAnsi="Times New Roman" w:cs="Times New Roman"/>
          <w:b/>
          <w:bCs/>
          <w:sz w:val="24"/>
          <w:szCs w:val="24"/>
        </w:rPr>
        <w:t xml:space="preserve">FUNDO MUNICIPAL DE </w:t>
      </w:r>
      <w:r w:rsidR="005A0880">
        <w:rPr>
          <w:rFonts w:ascii="Times New Roman" w:eastAsia="Times New Roman" w:hAnsi="Times New Roman" w:cs="Times New Roman"/>
          <w:b/>
          <w:bCs/>
          <w:sz w:val="24"/>
          <w:szCs w:val="24"/>
        </w:rPr>
        <w:t>EDUCAÇÃO</w:t>
      </w:r>
      <w:r w:rsidRPr="009C7180">
        <w:rPr>
          <w:rFonts w:ascii="Times New Roman" w:eastAsia="Times New Roman" w:hAnsi="Times New Roman" w:cs="Times New Roman"/>
          <w:b/>
          <w:bCs/>
          <w:sz w:val="24"/>
          <w:szCs w:val="24"/>
        </w:rPr>
        <w:t xml:space="preserve"> DE SANTA HELENA DE GOIÁS/GO</w:t>
      </w:r>
      <w:r w:rsidRPr="009C7180">
        <w:rPr>
          <w:rFonts w:ascii="Times New Roman" w:eastAsia="Times New Roman" w:hAnsi="Times New Roman" w:cs="Times New Roman"/>
          <w:sz w:val="24"/>
          <w:szCs w:val="24"/>
        </w:rPr>
        <w:t xml:space="preserve">, com sede no(a) ..................................., na cidade de Santa Helena de Goiás/GO, inscrito(a) no CNPJ sob o nº ......................., neste ato representado(a) pelo(a) ......................... (cargo e nome), DECRETO Nº XX/XXXX, doravante denominado </w:t>
      </w:r>
      <w:r w:rsidRPr="009C7180">
        <w:rPr>
          <w:rFonts w:ascii="Times New Roman" w:eastAsia="Times New Roman" w:hAnsi="Times New Roman" w:cs="Times New Roman"/>
          <w:b/>
          <w:bCs/>
          <w:sz w:val="24"/>
          <w:szCs w:val="24"/>
        </w:rPr>
        <w:t>CONTRATANTE</w:t>
      </w:r>
      <w:r w:rsidRPr="009C7180">
        <w:rPr>
          <w:rFonts w:ascii="Times New Roman" w:eastAsia="Times New Roman" w:hAnsi="Times New Roman" w:cs="Times New Roman"/>
          <w:sz w:val="24"/>
          <w:szCs w:val="24"/>
        </w:rPr>
        <w:t xml:space="preserve">, e o(a) .............................., inscrito(a) no CNPJ/MF sob o nº ............................, sediado(a) na ..................................., doravante designado </w:t>
      </w:r>
      <w:r w:rsidR="00170155">
        <w:rPr>
          <w:rFonts w:ascii="Times New Roman" w:eastAsia="Times New Roman" w:hAnsi="Times New Roman" w:cs="Times New Roman"/>
          <w:sz w:val="24"/>
          <w:szCs w:val="24"/>
        </w:rPr>
        <w:t>CONTRATADA</w:t>
      </w:r>
      <w:r w:rsidRPr="009C7180">
        <w:rPr>
          <w:rFonts w:ascii="Times New Roman" w:eastAsia="Times New Roman" w:hAnsi="Times New Roman" w:cs="Times New Roman"/>
          <w:sz w:val="24"/>
          <w:szCs w:val="24"/>
        </w:rPr>
        <w:t>, neste ato representado(a) por .................................. (nome e função), conforme atos constitutivos da empresa ou procuração apresentada nos autos, tendo em vista o que consta no Processo nº ......./2025 e em observância às disposições da Lei nº 14.133, de 1º de abril de 2021, e demais legislações aplicáveis, resolvem celebrar o presente Termo de Contrato, decorrente do Pregão Eletrônico nº XX/2025, mediante as cláusulas e condições a seguir enunciadas.</w:t>
      </w:r>
    </w:p>
    <w:p w14:paraId="60EBB8B6" w14:textId="77777777" w:rsidR="00BE7999" w:rsidRPr="009C7180" w:rsidRDefault="00BE7999" w:rsidP="00E547A6">
      <w:pPr>
        <w:spacing w:after="0" w:line="240" w:lineRule="auto"/>
        <w:jc w:val="both"/>
        <w:rPr>
          <w:rFonts w:ascii="Times New Roman" w:eastAsia="Times New Roman" w:hAnsi="Times New Roman" w:cs="Times New Roman"/>
          <w:sz w:val="24"/>
          <w:szCs w:val="24"/>
        </w:rPr>
      </w:pPr>
    </w:p>
    <w:p w14:paraId="4E19FCFA" w14:textId="77777777" w:rsidR="00BE7999" w:rsidRPr="009C7180" w:rsidRDefault="00BE7999" w:rsidP="00820873">
      <w:pPr>
        <w:numPr>
          <w:ilvl w:val="0"/>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sz w:val="24"/>
          <w:szCs w:val="24"/>
        </w:rPr>
      </w:pPr>
      <w:r w:rsidRPr="009C7180">
        <w:rPr>
          <w:rFonts w:ascii="Times New Roman" w:eastAsia="Times New Roman" w:hAnsi="Times New Roman" w:cs="Times New Roman"/>
          <w:b/>
          <w:color w:val="000000"/>
          <w:sz w:val="24"/>
          <w:szCs w:val="24"/>
        </w:rPr>
        <w:t>CLÁUSULA PRIMEIRA - OBJETO</w:t>
      </w:r>
    </w:p>
    <w:p w14:paraId="560ADB03" w14:textId="77777777" w:rsidR="00BE7999" w:rsidRPr="009C7180"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sz w:val="24"/>
          <w:szCs w:val="24"/>
        </w:rPr>
      </w:pPr>
      <w:r w:rsidRPr="009C7180">
        <w:rPr>
          <w:rFonts w:ascii="Times New Roman" w:eastAsia="Times New Roman" w:hAnsi="Times New Roman" w:cs="Times New Roman"/>
          <w:color w:val="000000"/>
          <w:sz w:val="24"/>
          <w:szCs w:val="24"/>
        </w:rPr>
        <w:t>O objeto do presente instrumento é a contratação de .........................., nas condições estabelecidas no Termo de Referência.</w:t>
      </w:r>
    </w:p>
    <w:p w14:paraId="7980D3E9" w14:textId="77777777" w:rsidR="00BE7999" w:rsidRPr="009C7180"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sz w:val="24"/>
          <w:szCs w:val="24"/>
        </w:rPr>
      </w:pPr>
      <w:r w:rsidRPr="009C7180">
        <w:rPr>
          <w:rFonts w:ascii="Times New Roman" w:eastAsia="Times New Roman" w:hAnsi="Times New Roman" w:cs="Times New Roman"/>
          <w:color w:val="000000"/>
          <w:sz w:val="24"/>
          <w:szCs w:val="24"/>
        </w:rPr>
        <w:t>Objeto da contratação:</w:t>
      </w:r>
    </w:p>
    <w:p w14:paraId="054CC285" w14:textId="77777777" w:rsidR="00BE7999" w:rsidRPr="009C7180" w:rsidRDefault="00BE7999" w:rsidP="00820873">
      <w:p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sz w:val="24"/>
          <w:szCs w:val="24"/>
        </w:rPr>
      </w:pPr>
    </w:p>
    <w:tbl>
      <w:tblPr>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1418"/>
        <w:gridCol w:w="1041"/>
        <w:gridCol w:w="2360"/>
        <w:gridCol w:w="1276"/>
        <w:gridCol w:w="1417"/>
        <w:gridCol w:w="1134"/>
      </w:tblGrid>
      <w:tr w:rsidR="00BE7999" w:rsidRPr="002A3972" w14:paraId="28F0E918" w14:textId="77777777" w:rsidTr="00820873">
        <w:tc>
          <w:tcPr>
            <w:tcW w:w="851" w:type="dxa"/>
            <w:vAlign w:val="center"/>
          </w:tcPr>
          <w:p w14:paraId="5E4E78F8" w14:textId="3C7AD1C3" w:rsidR="00BE7999" w:rsidRPr="002A3972" w:rsidRDefault="00BE7999" w:rsidP="00820873">
            <w:pPr>
              <w:pBdr>
                <w:top w:val="nil"/>
                <w:left w:val="nil"/>
                <w:bottom w:val="nil"/>
                <w:right w:val="nil"/>
                <w:between w:val="nil"/>
              </w:pBdr>
              <w:spacing w:after="0" w:line="240" w:lineRule="auto"/>
              <w:ind w:leftChars="65" w:left="143" w:firstLine="1"/>
              <w:jc w:val="center"/>
              <w:rPr>
                <w:rFonts w:ascii="Times New Roman" w:eastAsia="Times New Roman" w:hAnsi="Times New Roman" w:cs="Times New Roman"/>
                <w:color w:val="000000"/>
                <w:sz w:val="20"/>
                <w:szCs w:val="20"/>
              </w:rPr>
            </w:pPr>
            <w:r w:rsidRPr="002A3972">
              <w:rPr>
                <w:rFonts w:ascii="Times New Roman" w:eastAsia="Times New Roman" w:hAnsi="Times New Roman" w:cs="Times New Roman"/>
                <w:color w:val="000000"/>
                <w:sz w:val="20"/>
                <w:szCs w:val="20"/>
              </w:rPr>
              <w:t>TEM</w:t>
            </w:r>
          </w:p>
        </w:tc>
        <w:tc>
          <w:tcPr>
            <w:tcW w:w="1418" w:type="dxa"/>
            <w:vAlign w:val="center"/>
          </w:tcPr>
          <w:p w14:paraId="0383AE85" w14:textId="77777777" w:rsidR="00BE7999" w:rsidRPr="002A3972" w:rsidRDefault="00BE7999" w:rsidP="00820873">
            <w:pPr>
              <w:pBdr>
                <w:top w:val="nil"/>
                <w:left w:val="nil"/>
                <w:bottom w:val="nil"/>
                <w:right w:val="nil"/>
                <w:between w:val="nil"/>
              </w:pBdr>
              <w:spacing w:after="0" w:line="240" w:lineRule="auto"/>
              <w:ind w:leftChars="65" w:left="143" w:firstLine="1"/>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UNID.</w:t>
            </w:r>
          </w:p>
        </w:tc>
        <w:tc>
          <w:tcPr>
            <w:tcW w:w="1041" w:type="dxa"/>
            <w:vAlign w:val="center"/>
          </w:tcPr>
          <w:p w14:paraId="6DCAD16C" w14:textId="77777777" w:rsidR="00BE7999" w:rsidRPr="002A3972" w:rsidRDefault="00BE7999" w:rsidP="00820873">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2A3972">
              <w:rPr>
                <w:rFonts w:ascii="Times New Roman" w:eastAsia="Times New Roman" w:hAnsi="Times New Roman" w:cs="Times New Roman"/>
                <w:color w:val="000000"/>
                <w:sz w:val="20"/>
                <w:szCs w:val="20"/>
              </w:rPr>
              <w:t>QUANT</w:t>
            </w:r>
            <w:r>
              <w:rPr>
                <w:rFonts w:ascii="Times New Roman" w:eastAsia="Times New Roman" w:hAnsi="Times New Roman" w:cs="Times New Roman"/>
                <w:color w:val="000000"/>
                <w:sz w:val="20"/>
                <w:szCs w:val="20"/>
              </w:rPr>
              <w:t>.</w:t>
            </w:r>
          </w:p>
        </w:tc>
        <w:tc>
          <w:tcPr>
            <w:tcW w:w="2360" w:type="dxa"/>
            <w:vAlign w:val="center"/>
          </w:tcPr>
          <w:p w14:paraId="18D1036A" w14:textId="77777777" w:rsidR="00BE7999" w:rsidRPr="002A3972" w:rsidRDefault="00BE7999" w:rsidP="00820873">
            <w:pPr>
              <w:pBdr>
                <w:top w:val="nil"/>
                <w:left w:val="nil"/>
                <w:bottom w:val="nil"/>
                <w:right w:val="nil"/>
                <w:between w:val="nil"/>
              </w:pBdr>
              <w:spacing w:after="0" w:line="240" w:lineRule="auto"/>
              <w:ind w:leftChars="65" w:left="143" w:firstLine="1"/>
              <w:rPr>
                <w:rFonts w:ascii="Times New Roman" w:eastAsia="Times New Roman" w:hAnsi="Times New Roman" w:cs="Times New Roman"/>
                <w:color w:val="000000"/>
                <w:sz w:val="20"/>
                <w:szCs w:val="20"/>
              </w:rPr>
            </w:pPr>
            <w:r w:rsidRPr="002A3972">
              <w:rPr>
                <w:rFonts w:ascii="Times New Roman" w:eastAsia="Times New Roman" w:hAnsi="Times New Roman" w:cs="Times New Roman"/>
                <w:color w:val="000000"/>
                <w:sz w:val="20"/>
                <w:szCs w:val="20"/>
              </w:rPr>
              <w:t>ESPECIFICAÇÃO</w:t>
            </w:r>
          </w:p>
        </w:tc>
        <w:tc>
          <w:tcPr>
            <w:tcW w:w="1276" w:type="dxa"/>
            <w:vAlign w:val="center"/>
          </w:tcPr>
          <w:p w14:paraId="257CB1A2" w14:textId="77777777" w:rsidR="00BE7999" w:rsidRPr="002A3972" w:rsidRDefault="00BE7999" w:rsidP="00820873">
            <w:pPr>
              <w:pBdr>
                <w:top w:val="nil"/>
                <w:left w:val="nil"/>
                <w:bottom w:val="nil"/>
                <w:right w:val="nil"/>
                <w:between w:val="nil"/>
              </w:pBdr>
              <w:spacing w:after="0" w:line="240" w:lineRule="auto"/>
              <w:ind w:leftChars="65" w:left="143" w:firstLine="1"/>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MARCA</w:t>
            </w:r>
          </w:p>
        </w:tc>
        <w:tc>
          <w:tcPr>
            <w:tcW w:w="1417" w:type="dxa"/>
            <w:vAlign w:val="center"/>
          </w:tcPr>
          <w:p w14:paraId="02E75317" w14:textId="77777777" w:rsidR="00820873" w:rsidRDefault="00BE7999" w:rsidP="00820873">
            <w:pPr>
              <w:pBdr>
                <w:top w:val="nil"/>
                <w:left w:val="nil"/>
                <w:bottom w:val="nil"/>
                <w:right w:val="nil"/>
                <w:between w:val="nil"/>
              </w:pBdr>
              <w:spacing w:after="0" w:line="240" w:lineRule="auto"/>
              <w:ind w:leftChars="65" w:left="143" w:firstLine="1"/>
              <w:rPr>
                <w:rFonts w:ascii="Times New Roman" w:eastAsia="Times New Roman" w:hAnsi="Times New Roman" w:cs="Times New Roman"/>
                <w:color w:val="000000"/>
                <w:sz w:val="20"/>
                <w:szCs w:val="20"/>
              </w:rPr>
            </w:pPr>
            <w:r w:rsidRPr="002A3972">
              <w:rPr>
                <w:rFonts w:ascii="Times New Roman" w:eastAsia="Times New Roman" w:hAnsi="Times New Roman" w:cs="Times New Roman"/>
                <w:color w:val="000000"/>
                <w:sz w:val="20"/>
                <w:szCs w:val="20"/>
              </w:rPr>
              <w:t xml:space="preserve">VALOR </w:t>
            </w:r>
          </w:p>
          <w:p w14:paraId="3BB74933" w14:textId="2D1E6A78" w:rsidR="00BE7999" w:rsidRPr="002A3972" w:rsidRDefault="00BE7999" w:rsidP="00820873">
            <w:pPr>
              <w:pBdr>
                <w:top w:val="nil"/>
                <w:left w:val="nil"/>
                <w:bottom w:val="nil"/>
                <w:right w:val="nil"/>
                <w:between w:val="nil"/>
              </w:pBdr>
              <w:spacing w:after="0" w:line="240" w:lineRule="auto"/>
              <w:ind w:leftChars="65" w:left="143" w:firstLine="1"/>
              <w:rPr>
                <w:rFonts w:ascii="Times New Roman" w:eastAsia="Times New Roman" w:hAnsi="Times New Roman" w:cs="Times New Roman"/>
                <w:color w:val="000000"/>
                <w:sz w:val="20"/>
                <w:szCs w:val="20"/>
              </w:rPr>
            </w:pPr>
            <w:r w:rsidRPr="002A3972">
              <w:rPr>
                <w:rFonts w:ascii="Times New Roman" w:eastAsia="Times New Roman" w:hAnsi="Times New Roman" w:cs="Times New Roman"/>
                <w:color w:val="000000"/>
                <w:sz w:val="20"/>
                <w:szCs w:val="20"/>
              </w:rPr>
              <w:t>UNITÁRIO</w:t>
            </w:r>
          </w:p>
        </w:tc>
        <w:tc>
          <w:tcPr>
            <w:tcW w:w="1134" w:type="dxa"/>
            <w:vAlign w:val="center"/>
          </w:tcPr>
          <w:p w14:paraId="01800FF5" w14:textId="77777777" w:rsidR="00BE7999" w:rsidRPr="002A3972" w:rsidRDefault="00BE7999" w:rsidP="00820873">
            <w:pPr>
              <w:pBdr>
                <w:top w:val="nil"/>
                <w:left w:val="nil"/>
                <w:bottom w:val="nil"/>
                <w:right w:val="nil"/>
                <w:between w:val="nil"/>
              </w:pBdr>
              <w:spacing w:after="0" w:line="240" w:lineRule="auto"/>
              <w:ind w:leftChars="65" w:left="143" w:firstLine="1"/>
              <w:rPr>
                <w:rFonts w:ascii="Times New Roman" w:eastAsia="Times New Roman" w:hAnsi="Times New Roman" w:cs="Times New Roman"/>
                <w:color w:val="000000"/>
                <w:sz w:val="20"/>
                <w:szCs w:val="20"/>
              </w:rPr>
            </w:pPr>
            <w:r w:rsidRPr="002A3972">
              <w:rPr>
                <w:rFonts w:ascii="Times New Roman" w:eastAsia="Times New Roman" w:hAnsi="Times New Roman" w:cs="Times New Roman"/>
                <w:color w:val="000000"/>
                <w:sz w:val="20"/>
                <w:szCs w:val="20"/>
              </w:rPr>
              <w:t>VALOR TOTAL</w:t>
            </w:r>
          </w:p>
        </w:tc>
      </w:tr>
      <w:tr w:rsidR="00BE7999" w:rsidRPr="002A3972" w14:paraId="36260FB3" w14:textId="77777777" w:rsidTr="00820873">
        <w:tc>
          <w:tcPr>
            <w:tcW w:w="851" w:type="dxa"/>
            <w:vAlign w:val="center"/>
          </w:tcPr>
          <w:p w14:paraId="3D2B1550" w14:textId="77777777" w:rsidR="00BE7999" w:rsidRPr="002A3972" w:rsidRDefault="00BE7999" w:rsidP="00820873">
            <w:pPr>
              <w:pBdr>
                <w:top w:val="nil"/>
                <w:left w:val="nil"/>
                <w:bottom w:val="nil"/>
                <w:right w:val="nil"/>
                <w:between w:val="nil"/>
              </w:pBdr>
              <w:spacing w:after="0" w:line="240" w:lineRule="auto"/>
              <w:ind w:leftChars="65" w:left="143" w:firstLine="1"/>
              <w:jc w:val="center"/>
              <w:rPr>
                <w:rFonts w:ascii="Times New Roman" w:eastAsia="Times New Roman" w:hAnsi="Times New Roman" w:cs="Times New Roman"/>
                <w:color w:val="000000"/>
                <w:sz w:val="20"/>
                <w:szCs w:val="20"/>
              </w:rPr>
            </w:pPr>
          </w:p>
        </w:tc>
        <w:tc>
          <w:tcPr>
            <w:tcW w:w="1418" w:type="dxa"/>
            <w:vAlign w:val="center"/>
          </w:tcPr>
          <w:p w14:paraId="38DD6A01" w14:textId="77777777" w:rsidR="00BE7999" w:rsidRPr="002A3972" w:rsidRDefault="00BE7999" w:rsidP="00820873">
            <w:pPr>
              <w:pBdr>
                <w:top w:val="nil"/>
                <w:left w:val="nil"/>
                <w:bottom w:val="nil"/>
                <w:right w:val="nil"/>
                <w:between w:val="nil"/>
              </w:pBdr>
              <w:spacing w:after="0" w:line="240" w:lineRule="auto"/>
              <w:ind w:leftChars="65" w:left="143" w:firstLine="1"/>
              <w:jc w:val="center"/>
              <w:rPr>
                <w:rFonts w:ascii="Times New Roman" w:eastAsia="Times New Roman" w:hAnsi="Times New Roman" w:cs="Times New Roman"/>
                <w:color w:val="000000"/>
                <w:sz w:val="20"/>
                <w:szCs w:val="20"/>
              </w:rPr>
            </w:pPr>
          </w:p>
        </w:tc>
        <w:tc>
          <w:tcPr>
            <w:tcW w:w="1041" w:type="dxa"/>
            <w:vAlign w:val="center"/>
          </w:tcPr>
          <w:p w14:paraId="2138728B" w14:textId="77777777" w:rsidR="00BE7999" w:rsidRPr="002A3972" w:rsidRDefault="00BE7999" w:rsidP="00820873">
            <w:pPr>
              <w:pBdr>
                <w:top w:val="nil"/>
                <w:left w:val="nil"/>
                <w:bottom w:val="nil"/>
                <w:right w:val="nil"/>
                <w:between w:val="nil"/>
              </w:pBdr>
              <w:spacing w:after="0" w:line="240" w:lineRule="auto"/>
              <w:ind w:leftChars="65" w:left="143" w:firstLine="1"/>
              <w:jc w:val="center"/>
              <w:rPr>
                <w:rFonts w:ascii="Times New Roman" w:eastAsia="Times New Roman" w:hAnsi="Times New Roman" w:cs="Times New Roman"/>
                <w:color w:val="000000"/>
                <w:sz w:val="20"/>
                <w:szCs w:val="20"/>
              </w:rPr>
            </w:pPr>
          </w:p>
        </w:tc>
        <w:tc>
          <w:tcPr>
            <w:tcW w:w="2360" w:type="dxa"/>
            <w:vAlign w:val="center"/>
          </w:tcPr>
          <w:p w14:paraId="0D8F1198" w14:textId="77777777" w:rsidR="00BE7999" w:rsidRPr="002A3972" w:rsidRDefault="00BE7999" w:rsidP="00820873">
            <w:pPr>
              <w:pBdr>
                <w:top w:val="nil"/>
                <w:left w:val="nil"/>
                <w:bottom w:val="nil"/>
                <w:right w:val="nil"/>
                <w:between w:val="nil"/>
              </w:pBdr>
              <w:spacing w:after="0" w:line="240" w:lineRule="auto"/>
              <w:ind w:leftChars="65" w:left="143" w:firstLine="1"/>
              <w:jc w:val="center"/>
              <w:rPr>
                <w:rFonts w:ascii="Times New Roman" w:eastAsia="Times New Roman" w:hAnsi="Times New Roman" w:cs="Times New Roman"/>
                <w:color w:val="000000"/>
                <w:sz w:val="20"/>
                <w:szCs w:val="20"/>
              </w:rPr>
            </w:pPr>
          </w:p>
        </w:tc>
        <w:tc>
          <w:tcPr>
            <w:tcW w:w="1276" w:type="dxa"/>
            <w:vAlign w:val="center"/>
          </w:tcPr>
          <w:p w14:paraId="44A2B88E" w14:textId="77777777" w:rsidR="00BE7999" w:rsidRPr="002A3972" w:rsidRDefault="00BE7999" w:rsidP="00820873">
            <w:pPr>
              <w:pBdr>
                <w:top w:val="nil"/>
                <w:left w:val="nil"/>
                <w:bottom w:val="nil"/>
                <w:right w:val="nil"/>
                <w:between w:val="nil"/>
              </w:pBdr>
              <w:spacing w:after="0" w:line="240" w:lineRule="auto"/>
              <w:ind w:leftChars="65" w:left="143" w:firstLine="1"/>
              <w:jc w:val="center"/>
              <w:rPr>
                <w:rFonts w:ascii="Times New Roman" w:eastAsia="Times New Roman" w:hAnsi="Times New Roman" w:cs="Times New Roman"/>
                <w:color w:val="000000"/>
                <w:sz w:val="20"/>
                <w:szCs w:val="20"/>
              </w:rPr>
            </w:pPr>
          </w:p>
        </w:tc>
        <w:tc>
          <w:tcPr>
            <w:tcW w:w="1417" w:type="dxa"/>
            <w:vAlign w:val="center"/>
          </w:tcPr>
          <w:p w14:paraId="318EEC3D" w14:textId="77777777" w:rsidR="00BE7999" w:rsidRPr="002A3972" w:rsidRDefault="00BE7999" w:rsidP="00820873">
            <w:pPr>
              <w:pBdr>
                <w:top w:val="nil"/>
                <w:left w:val="nil"/>
                <w:bottom w:val="nil"/>
                <w:right w:val="nil"/>
                <w:between w:val="nil"/>
              </w:pBdr>
              <w:spacing w:after="0" w:line="240" w:lineRule="auto"/>
              <w:ind w:leftChars="65" w:left="143" w:firstLine="1"/>
              <w:jc w:val="center"/>
              <w:rPr>
                <w:rFonts w:ascii="Times New Roman" w:eastAsia="Times New Roman" w:hAnsi="Times New Roman" w:cs="Times New Roman"/>
                <w:color w:val="000000"/>
                <w:sz w:val="20"/>
                <w:szCs w:val="20"/>
              </w:rPr>
            </w:pPr>
          </w:p>
        </w:tc>
        <w:tc>
          <w:tcPr>
            <w:tcW w:w="1134" w:type="dxa"/>
            <w:vAlign w:val="center"/>
          </w:tcPr>
          <w:p w14:paraId="5309B308" w14:textId="77777777" w:rsidR="00BE7999" w:rsidRPr="002A3972" w:rsidRDefault="00BE7999" w:rsidP="00820873">
            <w:pPr>
              <w:pBdr>
                <w:top w:val="nil"/>
                <w:left w:val="nil"/>
                <w:bottom w:val="nil"/>
                <w:right w:val="nil"/>
                <w:between w:val="nil"/>
              </w:pBdr>
              <w:spacing w:after="0" w:line="240" w:lineRule="auto"/>
              <w:ind w:leftChars="65" w:left="143" w:firstLine="1"/>
              <w:jc w:val="center"/>
              <w:rPr>
                <w:rFonts w:ascii="Times New Roman" w:eastAsia="Times New Roman" w:hAnsi="Times New Roman" w:cs="Times New Roman"/>
                <w:color w:val="000000"/>
                <w:sz w:val="20"/>
                <w:szCs w:val="20"/>
              </w:rPr>
            </w:pPr>
          </w:p>
        </w:tc>
      </w:tr>
    </w:tbl>
    <w:p w14:paraId="6D351F0A" w14:textId="77777777" w:rsidR="00BE7999" w:rsidRPr="002A3972" w:rsidRDefault="00BE7999" w:rsidP="00820873">
      <w:pPr>
        <w:pBdr>
          <w:top w:val="nil"/>
          <w:left w:val="nil"/>
          <w:bottom w:val="nil"/>
          <w:right w:val="nil"/>
          <w:between w:val="nil"/>
        </w:pBdr>
        <w:spacing w:after="0" w:line="240" w:lineRule="auto"/>
        <w:ind w:leftChars="65" w:left="143" w:firstLine="1"/>
        <w:jc w:val="both"/>
        <w:rPr>
          <w:rFonts w:ascii="Times New Roman" w:eastAsia="Times New Roman" w:hAnsi="Times New Roman" w:cs="Times New Roman"/>
          <w:color w:val="000000"/>
        </w:rPr>
      </w:pPr>
      <w:r w:rsidRPr="002A3972">
        <w:rPr>
          <w:rFonts w:ascii="Times New Roman" w:eastAsia="Times New Roman" w:hAnsi="Times New Roman" w:cs="Times New Roman"/>
          <w:color w:val="000000"/>
        </w:rPr>
        <w:tab/>
      </w:r>
    </w:p>
    <w:p w14:paraId="29F4BABF" w14:textId="77777777" w:rsidR="00BE7999" w:rsidRPr="002A3972"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Vinculam esta contratação, independentemente de transcrição:</w:t>
      </w:r>
    </w:p>
    <w:p w14:paraId="2CACEB75" w14:textId="77777777" w:rsidR="00BE7999" w:rsidRDefault="00BE7999" w:rsidP="00820873">
      <w:pPr>
        <w:pStyle w:val="PargrafodaLista"/>
        <w:numPr>
          <w:ilvl w:val="2"/>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AA3CF5">
        <w:rPr>
          <w:rFonts w:ascii="Times New Roman" w:eastAsia="Times New Roman" w:hAnsi="Times New Roman" w:cs="Times New Roman"/>
          <w:color w:val="000000"/>
        </w:rPr>
        <w:t>O Termo de Referência;</w:t>
      </w:r>
    </w:p>
    <w:p w14:paraId="00D1B895" w14:textId="77777777" w:rsidR="00BE7999" w:rsidRDefault="00BE7999" w:rsidP="00820873">
      <w:pPr>
        <w:pStyle w:val="PargrafodaLista"/>
        <w:numPr>
          <w:ilvl w:val="2"/>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AA3CF5">
        <w:rPr>
          <w:rFonts w:ascii="Times New Roman" w:eastAsia="Times New Roman" w:hAnsi="Times New Roman" w:cs="Times New Roman"/>
          <w:color w:val="000000"/>
        </w:rPr>
        <w:t>O Edital de licitação;</w:t>
      </w:r>
    </w:p>
    <w:p w14:paraId="08A2CDC7" w14:textId="795F9488" w:rsidR="00BE7999" w:rsidRDefault="00BE7999" w:rsidP="00820873">
      <w:pPr>
        <w:pStyle w:val="PargrafodaLista"/>
        <w:numPr>
          <w:ilvl w:val="2"/>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AA3CF5">
        <w:rPr>
          <w:rFonts w:ascii="Times New Roman" w:eastAsia="Times New Roman" w:hAnsi="Times New Roman" w:cs="Times New Roman"/>
          <w:color w:val="000000"/>
        </w:rPr>
        <w:t>A Proposta d</w:t>
      </w:r>
      <w:r w:rsidR="00EA3753">
        <w:rPr>
          <w:rFonts w:ascii="Times New Roman" w:eastAsia="Times New Roman" w:hAnsi="Times New Roman" w:cs="Times New Roman"/>
          <w:color w:val="000000"/>
        </w:rPr>
        <w:t>a</w:t>
      </w:r>
      <w:r w:rsidRPr="00AA3CF5">
        <w:rPr>
          <w:rFonts w:ascii="Times New Roman" w:eastAsia="Times New Roman" w:hAnsi="Times New Roman" w:cs="Times New Roman"/>
          <w:color w:val="000000"/>
        </w:rPr>
        <w:t xml:space="preserve"> </w:t>
      </w:r>
      <w:r w:rsidR="00170155">
        <w:rPr>
          <w:rFonts w:ascii="Times New Roman" w:eastAsia="Times New Roman" w:hAnsi="Times New Roman" w:cs="Times New Roman"/>
          <w:color w:val="000000"/>
        </w:rPr>
        <w:t>contratada</w:t>
      </w:r>
      <w:r w:rsidRPr="00AA3CF5">
        <w:rPr>
          <w:rFonts w:ascii="Times New Roman" w:eastAsia="Times New Roman" w:hAnsi="Times New Roman" w:cs="Times New Roman"/>
          <w:color w:val="000000"/>
        </w:rPr>
        <w:t>;</w:t>
      </w:r>
    </w:p>
    <w:p w14:paraId="68BCEDC2" w14:textId="77777777" w:rsidR="00BE7999" w:rsidRPr="00AA3CF5" w:rsidRDefault="00BE7999" w:rsidP="00820873">
      <w:pPr>
        <w:pStyle w:val="PargrafodaLista"/>
        <w:numPr>
          <w:ilvl w:val="2"/>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AA3CF5">
        <w:rPr>
          <w:rFonts w:ascii="Times New Roman" w:eastAsia="Times New Roman" w:hAnsi="Times New Roman" w:cs="Times New Roman"/>
          <w:color w:val="000000"/>
        </w:rPr>
        <w:t>Eventuais anexos dos documentos supracitados.</w:t>
      </w:r>
    </w:p>
    <w:p w14:paraId="32FA2619" w14:textId="77777777" w:rsidR="00BE7999" w:rsidRPr="002A3972" w:rsidRDefault="00BE7999" w:rsidP="00820873">
      <w:pPr>
        <w:pBdr>
          <w:top w:val="nil"/>
          <w:left w:val="nil"/>
          <w:bottom w:val="nil"/>
          <w:right w:val="nil"/>
          <w:between w:val="nil"/>
        </w:pBdr>
        <w:spacing w:after="0" w:line="240" w:lineRule="auto"/>
        <w:ind w:leftChars="65" w:left="143" w:firstLine="1"/>
        <w:jc w:val="both"/>
        <w:rPr>
          <w:rFonts w:ascii="Times New Roman" w:eastAsia="Times New Roman" w:hAnsi="Times New Roman" w:cs="Times New Roman"/>
          <w:color w:val="000000"/>
        </w:rPr>
      </w:pPr>
    </w:p>
    <w:p w14:paraId="41945D8E" w14:textId="77777777" w:rsidR="00BE7999" w:rsidRPr="002A3972" w:rsidRDefault="00BE7999" w:rsidP="00820873">
      <w:pPr>
        <w:numPr>
          <w:ilvl w:val="0"/>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CLÁUSULA SEGUNDA – VIGÊNCIA E PRORROGAÇÃO</w:t>
      </w:r>
    </w:p>
    <w:p w14:paraId="73D5ED92" w14:textId="77777777" w:rsidR="00BE7999" w:rsidRPr="002A3972"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O prazo de vigência da contratação é de ................</w:t>
      </w:r>
      <w:r>
        <w:rPr>
          <w:rFonts w:ascii="Times New Roman" w:eastAsia="Times New Roman" w:hAnsi="Times New Roman" w:cs="Times New Roman"/>
          <w:color w:val="000000"/>
        </w:rPr>
        <w:t xml:space="preserve"> </w:t>
      </w:r>
      <w:r w:rsidRPr="00AA3CF5">
        <w:rPr>
          <w:rFonts w:ascii="Times New Roman" w:eastAsia="Times New Roman" w:hAnsi="Times New Roman" w:cs="Times New Roman"/>
          <w:color w:val="000000"/>
          <w:highlight w:val="yellow"/>
        </w:rPr>
        <w:t>(indicar o prazo)</w:t>
      </w:r>
      <w:r>
        <w:rPr>
          <w:rFonts w:ascii="Times New Roman" w:eastAsia="Times New Roman" w:hAnsi="Times New Roman" w:cs="Times New Roman"/>
          <w:color w:val="000000"/>
        </w:rPr>
        <w:t>,</w:t>
      </w:r>
      <w:r w:rsidRPr="002A3972">
        <w:rPr>
          <w:rFonts w:ascii="Times New Roman" w:eastAsia="Times New Roman" w:hAnsi="Times New Roman" w:cs="Times New Roman"/>
          <w:color w:val="000000"/>
        </w:rPr>
        <w:t xml:space="preserve"> contados d</w:t>
      </w:r>
      <w:r>
        <w:rPr>
          <w:rFonts w:ascii="Times New Roman" w:eastAsia="Times New Roman" w:hAnsi="Times New Roman" w:cs="Times New Roman"/>
          <w:color w:val="000000"/>
        </w:rPr>
        <w:t xml:space="preserve">o(a) </w:t>
      </w:r>
      <w:r w:rsidRPr="00AA3CF5">
        <w:rPr>
          <w:rFonts w:ascii="Times New Roman" w:eastAsia="Times New Roman" w:hAnsi="Times New Roman" w:cs="Times New Roman"/>
          <w:color w:val="000000"/>
          <w:highlight w:val="yellow"/>
        </w:rPr>
        <w:t>(indicar o termo inicial da vigência)</w:t>
      </w:r>
      <w:r w:rsidRPr="002A3972">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prorrogável por até 10 (dez) anos, </w:t>
      </w:r>
      <w:r w:rsidRPr="002A3972">
        <w:rPr>
          <w:rFonts w:ascii="Times New Roman" w:eastAsia="Times New Roman" w:hAnsi="Times New Roman" w:cs="Times New Roman"/>
          <w:color w:val="000000"/>
        </w:rPr>
        <w:t>na forma do</w:t>
      </w:r>
      <w:r>
        <w:rPr>
          <w:rFonts w:ascii="Times New Roman" w:eastAsia="Times New Roman" w:hAnsi="Times New Roman" w:cs="Times New Roman"/>
          <w:color w:val="000000"/>
        </w:rPr>
        <w:t>s</w:t>
      </w:r>
      <w:r w:rsidRPr="002A3972">
        <w:rPr>
          <w:rFonts w:ascii="Times New Roman" w:eastAsia="Times New Roman" w:hAnsi="Times New Roman" w:cs="Times New Roman"/>
          <w:color w:val="000000"/>
        </w:rPr>
        <w:t xml:space="preserve"> artigo</w:t>
      </w:r>
      <w:r>
        <w:rPr>
          <w:rFonts w:ascii="Times New Roman" w:eastAsia="Times New Roman" w:hAnsi="Times New Roman" w:cs="Times New Roman"/>
          <w:color w:val="000000"/>
        </w:rPr>
        <w:t>s</w:t>
      </w:r>
      <w:r w:rsidRPr="002A3972">
        <w:rPr>
          <w:rFonts w:ascii="Times New Roman" w:eastAsia="Times New Roman" w:hAnsi="Times New Roman" w:cs="Times New Roman"/>
          <w:color w:val="000000"/>
        </w:rPr>
        <w:t xml:space="preserve"> 10</w:t>
      </w:r>
      <w:r>
        <w:rPr>
          <w:rFonts w:ascii="Times New Roman" w:eastAsia="Times New Roman" w:hAnsi="Times New Roman" w:cs="Times New Roman"/>
          <w:color w:val="000000"/>
        </w:rPr>
        <w:t>6 e 107,</w:t>
      </w:r>
      <w:r w:rsidRPr="002A3972">
        <w:rPr>
          <w:rFonts w:ascii="Times New Roman" w:eastAsia="Times New Roman" w:hAnsi="Times New Roman" w:cs="Times New Roman"/>
          <w:color w:val="000000"/>
        </w:rPr>
        <w:t xml:space="preserve"> da Lei n° 14.133, de 2021.</w:t>
      </w:r>
    </w:p>
    <w:p w14:paraId="7107E3D6" w14:textId="32A9270A" w:rsidR="00BE7999"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AA3CF5">
        <w:rPr>
          <w:rFonts w:ascii="Times New Roman" w:eastAsia="Times New Roman" w:hAnsi="Times New Roman" w:cs="Times New Roman"/>
          <w:color w:val="000000"/>
        </w:rPr>
        <w:t xml:space="preserve">A prorrogação de que trata </w:t>
      </w:r>
      <w:r>
        <w:rPr>
          <w:rFonts w:ascii="Times New Roman" w:eastAsia="Times New Roman" w:hAnsi="Times New Roman" w:cs="Times New Roman"/>
          <w:color w:val="000000"/>
        </w:rPr>
        <w:t>o item 2.1</w:t>
      </w:r>
      <w:r w:rsidRPr="00AA3CF5">
        <w:rPr>
          <w:rFonts w:ascii="Times New Roman" w:eastAsia="Times New Roman" w:hAnsi="Times New Roman" w:cs="Times New Roman"/>
          <w:color w:val="000000"/>
        </w:rPr>
        <w:t xml:space="preserve"> é condicionada ao ateste, pela autoridade competente, de que as condições e os preços permanecem vantajosos para a Administração, permitida a negociação com </w:t>
      </w:r>
      <w:r w:rsidR="00EA3753">
        <w:rPr>
          <w:rFonts w:ascii="Times New Roman" w:eastAsia="Times New Roman" w:hAnsi="Times New Roman" w:cs="Times New Roman"/>
          <w:color w:val="000000"/>
        </w:rPr>
        <w:t>a</w:t>
      </w:r>
      <w:r w:rsidRPr="00AA3CF5">
        <w:rPr>
          <w:rFonts w:ascii="Times New Roman" w:eastAsia="Times New Roman" w:hAnsi="Times New Roman" w:cs="Times New Roman"/>
          <w:color w:val="000000"/>
        </w:rPr>
        <w:t xml:space="preserve"> </w:t>
      </w:r>
      <w:r w:rsidR="00170155">
        <w:rPr>
          <w:rFonts w:ascii="Times New Roman" w:eastAsia="Times New Roman" w:hAnsi="Times New Roman" w:cs="Times New Roman"/>
          <w:color w:val="000000"/>
        </w:rPr>
        <w:t>CONTRATADA</w:t>
      </w:r>
      <w:r w:rsidRPr="00AA3CF5">
        <w:rPr>
          <w:rFonts w:ascii="Times New Roman" w:eastAsia="Times New Roman" w:hAnsi="Times New Roman" w:cs="Times New Roman"/>
          <w:color w:val="000000"/>
        </w:rPr>
        <w:t>.</w:t>
      </w:r>
    </w:p>
    <w:p w14:paraId="56BC74DD" w14:textId="532B7BDC" w:rsidR="00BE7999" w:rsidRDefault="00EA3753"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Pr>
          <w:rFonts w:ascii="Times New Roman" w:eastAsia="Times New Roman" w:hAnsi="Times New Roman" w:cs="Times New Roman"/>
          <w:color w:val="000000"/>
        </w:rPr>
        <w:t>A</w:t>
      </w:r>
      <w:r w:rsidR="00BE7999">
        <w:rPr>
          <w:rFonts w:ascii="Times New Roman" w:eastAsia="Times New Roman" w:hAnsi="Times New Roman" w:cs="Times New Roman"/>
          <w:color w:val="000000"/>
        </w:rPr>
        <w:t xml:space="preserve"> </w:t>
      </w:r>
      <w:r w:rsidR="00170155">
        <w:rPr>
          <w:rFonts w:ascii="Times New Roman" w:eastAsia="Times New Roman" w:hAnsi="Times New Roman" w:cs="Times New Roman"/>
          <w:color w:val="000000"/>
        </w:rPr>
        <w:t>CONTRATADA</w:t>
      </w:r>
      <w:r w:rsidR="00BE7999">
        <w:rPr>
          <w:rFonts w:ascii="Times New Roman" w:eastAsia="Times New Roman" w:hAnsi="Times New Roman" w:cs="Times New Roman"/>
          <w:color w:val="000000"/>
        </w:rPr>
        <w:t xml:space="preserve"> não tem direito subjetivo à prorrogação contratual.</w:t>
      </w:r>
    </w:p>
    <w:p w14:paraId="16DC2053" w14:textId="77777777" w:rsidR="00BE7999"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Pr>
          <w:rFonts w:ascii="Times New Roman" w:eastAsia="Times New Roman" w:hAnsi="Times New Roman" w:cs="Times New Roman"/>
          <w:color w:val="000000"/>
        </w:rPr>
        <w:t>A prorrogação do contrato deverá ser promovida mediante celebração de termo aditivo.</w:t>
      </w:r>
    </w:p>
    <w:p w14:paraId="15D0C20F" w14:textId="7500DC6A" w:rsidR="00BE7999"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Pr>
          <w:rFonts w:ascii="Times New Roman" w:eastAsia="Times New Roman" w:hAnsi="Times New Roman" w:cs="Times New Roman"/>
          <w:color w:val="000000"/>
        </w:rPr>
        <w:t xml:space="preserve">O contrato não poderá ser prorrogado quando </w:t>
      </w:r>
      <w:r w:rsidR="00EA3753">
        <w:rPr>
          <w:rFonts w:ascii="Times New Roman" w:eastAsia="Times New Roman" w:hAnsi="Times New Roman" w:cs="Times New Roman"/>
          <w:color w:val="000000"/>
        </w:rPr>
        <w:t>a</w:t>
      </w:r>
      <w:r>
        <w:rPr>
          <w:rFonts w:ascii="Times New Roman" w:eastAsia="Times New Roman" w:hAnsi="Times New Roman" w:cs="Times New Roman"/>
          <w:color w:val="000000"/>
        </w:rPr>
        <w:t xml:space="preserve"> </w:t>
      </w:r>
      <w:r w:rsidR="00170155">
        <w:rPr>
          <w:rFonts w:ascii="Times New Roman" w:eastAsia="Times New Roman" w:hAnsi="Times New Roman" w:cs="Times New Roman"/>
          <w:color w:val="000000"/>
        </w:rPr>
        <w:t>CONTRATADA</w:t>
      </w:r>
      <w:r>
        <w:rPr>
          <w:rFonts w:ascii="Times New Roman" w:eastAsia="Times New Roman" w:hAnsi="Times New Roman" w:cs="Times New Roman"/>
          <w:color w:val="000000"/>
        </w:rPr>
        <w:t xml:space="preserve"> tiver sido </w:t>
      </w:r>
      <w:proofErr w:type="gramStart"/>
      <w:r>
        <w:rPr>
          <w:rFonts w:ascii="Times New Roman" w:eastAsia="Times New Roman" w:hAnsi="Times New Roman" w:cs="Times New Roman"/>
          <w:color w:val="000000"/>
        </w:rPr>
        <w:t>penalizado</w:t>
      </w:r>
      <w:proofErr w:type="gramEnd"/>
      <w:r>
        <w:rPr>
          <w:rFonts w:ascii="Times New Roman" w:eastAsia="Times New Roman" w:hAnsi="Times New Roman" w:cs="Times New Roman"/>
          <w:color w:val="000000"/>
        </w:rPr>
        <w:t xml:space="preserve"> nas sanções de declaração de inidoneidade ou impedimento de licitar e contratar com poder público, observadas as abrangências de aplicação.</w:t>
      </w:r>
    </w:p>
    <w:p w14:paraId="5A67E48E" w14:textId="77777777" w:rsidR="009C7180" w:rsidRPr="00AA3CF5" w:rsidRDefault="009C7180" w:rsidP="00820873">
      <w:p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p>
    <w:p w14:paraId="25845395" w14:textId="77777777" w:rsidR="00BE7999" w:rsidRPr="002A3972" w:rsidRDefault="00BE7999" w:rsidP="00820873">
      <w:pPr>
        <w:numPr>
          <w:ilvl w:val="0"/>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lastRenderedPageBreak/>
        <w:t>CLÁUSULA TERCEIRA – EXECUÇÃO E GESTÃO CONTRATUAL</w:t>
      </w:r>
    </w:p>
    <w:p w14:paraId="6087417C" w14:textId="77777777" w:rsidR="00BE7999" w:rsidRPr="002A3972"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O regime de execução contratual, os modelos de gestão e de execução, assim como os prazos e condições de conclusão, entrega, observação e recebimento do objeto constam no Termo de Referência, anexo a este Contrato.</w:t>
      </w:r>
    </w:p>
    <w:p w14:paraId="3FE82164" w14:textId="77777777" w:rsidR="00BE7999" w:rsidRPr="002A3972" w:rsidRDefault="00BE7999" w:rsidP="00820873">
      <w:pPr>
        <w:pBdr>
          <w:top w:val="nil"/>
          <w:left w:val="nil"/>
          <w:bottom w:val="nil"/>
          <w:right w:val="nil"/>
          <w:between w:val="nil"/>
        </w:pBdr>
        <w:spacing w:after="0" w:line="240" w:lineRule="auto"/>
        <w:ind w:leftChars="65" w:left="143" w:firstLine="1"/>
        <w:jc w:val="both"/>
        <w:rPr>
          <w:rFonts w:ascii="Times New Roman" w:eastAsia="Times New Roman" w:hAnsi="Times New Roman" w:cs="Times New Roman"/>
          <w:color w:val="000000"/>
        </w:rPr>
      </w:pPr>
    </w:p>
    <w:p w14:paraId="4755D005" w14:textId="77777777" w:rsidR="00BE7999" w:rsidRPr="002A3972" w:rsidRDefault="00BE7999" w:rsidP="00820873">
      <w:pPr>
        <w:numPr>
          <w:ilvl w:val="0"/>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CLÁUSULA QUARTA – SUBCONTRATAÇÃO</w:t>
      </w:r>
    </w:p>
    <w:p w14:paraId="421A2FBA" w14:textId="77777777" w:rsidR="00BE7999" w:rsidRPr="002A3972"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Não será admitida a subcontratação do objeto contratual.</w:t>
      </w:r>
    </w:p>
    <w:p w14:paraId="01A5B93B" w14:textId="77777777" w:rsidR="00BE7999" w:rsidRPr="002A3972" w:rsidRDefault="00BE7999" w:rsidP="00820873">
      <w:pPr>
        <w:pBdr>
          <w:top w:val="nil"/>
          <w:left w:val="nil"/>
          <w:bottom w:val="nil"/>
          <w:right w:val="nil"/>
          <w:between w:val="nil"/>
        </w:pBdr>
        <w:spacing w:after="0" w:line="240" w:lineRule="auto"/>
        <w:ind w:leftChars="65" w:left="143" w:firstLine="1"/>
        <w:jc w:val="both"/>
        <w:rPr>
          <w:rFonts w:ascii="Times New Roman" w:eastAsia="Times New Roman" w:hAnsi="Times New Roman" w:cs="Times New Roman"/>
          <w:color w:val="000000"/>
        </w:rPr>
      </w:pPr>
    </w:p>
    <w:p w14:paraId="4DBFCAEC" w14:textId="77777777" w:rsidR="00BE7999" w:rsidRDefault="00BE7999" w:rsidP="00820873">
      <w:pPr>
        <w:numPr>
          <w:ilvl w:val="0"/>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 xml:space="preserve">CLÁUSULA QUINTA </w:t>
      </w:r>
      <w:r>
        <w:rPr>
          <w:rFonts w:ascii="Times New Roman" w:eastAsia="Times New Roman" w:hAnsi="Times New Roman" w:cs="Times New Roman"/>
          <w:b/>
          <w:color w:val="000000"/>
        </w:rPr>
        <w:t>–</w:t>
      </w:r>
      <w:r w:rsidRPr="002A3972">
        <w:rPr>
          <w:rFonts w:ascii="Times New Roman" w:eastAsia="Times New Roman" w:hAnsi="Times New Roman" w:cs="Times New Roman"/>
          <w:b/>
          <w:color w:val="000000"/>
        </w:rPr>
        <w:t xml:space="preserve"> </w:t>
      </w:r>
      <w:r>
        <w:rPr>
          <w:rFonts w:ascii="Times New Roman" w:eastAsia="Times New Roman" w:hAnsi="Times New Roman" w:cs="Times New Roman"/>
          <w:b/>
          <w:color w:val="000000"/>
        </w:rPr>
        <w:t>PREÇO</w:t>
      </w:r>
    </w:p>
    <w:p w14:paraId="51D8AC4E" w14:textId="400E1CB4" w:rsidR="00BE7999" w:rsidRPr="002A3972"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Pr>
          <w:rFonts w:ascii="Times New Roman" w:eastAsia="Times New Roman" w:hAnsi="Times New Roman" w:cs="Times New Roman"/>
          <w:color w:val="000000"/>
        </w:rPr>
        <w:t xml:space="preserve">O valor </w:t>
      </w:r>
      <w:r w:rsidRPr="002A3972">
        <w:rPr>
          <w:rFonts w:ascii="Times New Roman" w:eastAsia="Times New Roman" w:hAnsi="Times New Roman" w:cs="Times New Roman"/>
          <w:color w:val="000000"/>
        </w:rPr>
        <w:t>total da contratação é de R$...</w:t>
      </w:r>
      <w:r w:rsidR="00F72D41">
        <w:rPr>
          <w:rFonts w:ascii="Times New Roman" w:eastAsia="Times New Roman" w:hAnsi="Times New Roman" w:cs="Times New Roman"/>
          <w:color w:val="000000"/>
        </w:rPr>
        <w:t>.....</w:t>
      </w:r>
      <w:r w:rsidRPr="002A3972">
        <w:rPr>
          <w:rFonts w:ascii="Times New Roman" w:eastAsia="Times New Roman" w:hAnsi="Times New Roman" w:cs="Times New Roman"/>
          <w:color w:val="000000"/>
        </w:rPr>
        <w:t>....... (....</w:t>
      </w:r>
      <w:r w:rsidR="00F72D41">
        <w:rPr>
          <w:rFonts w:ascii="Times New Roman" w:eastAsia="Times New Roman" w:hAnsi="Times New Roman" w:cs="Times New Roman"/>
          <w:color w:val="000000"/>
        </w:rPr>
        <w:t>...</w:t>
      </w:r>
      <w:r w:rsidRPr="002A3972">
        <w:rPr>
          <w:rFonts w:ascii="Times New Roman" w:eastAsia="Times New Roman" w:hAnsi="Times New Roman" w:cs="Times New Roman"/>
          <w:color w:val="000000"/>
        </w:rPr>
        <w:t>.)</w:t>
      </w:r>
    </w:p>
    <w:p w14:paraId="00571936" w14:textId="77777777" w:rsidR="00BE7999" w:rsidRPr="002A3972"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86EDD2C" w14:textId="54FDA7A2" w:rsidR="00BE7999" w:rsidRPr="002A3972"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 xml:space="preserve">O valor acima é meramente estimativo, de forma que os pagamentos devidos a </w:t>
      </w:r>
      <w:r w:rsidR="00170155">
        <w:rPr>
          <w:rFonts w:ascii="Times New Roman" w:eastAsia="Times New Roman" w:hAnsi="Times New Roman" w:cs="Times New Roman"/>
          <w:color w:val="000000"/>
        </w:rPr>
        <w:t>CONTRATADA</w:t>
      </w:r>
      <w:r w:rsidRPr="002A3972">
        <w:rPr>
          <w:rFonts w:ascii="Times New Roman" w:eastAsia="Times New Roman" w:hAnsi="Times New Roman" w:cs="Times New Roman"/>
          <w:color w:val="000000"/>
        </w:rPr>
        <w:t xml:space="preserve"> dependerão dos quantitativos efetivamente fornecidos.</w:t>
      </w:r>
    </w:p>
    <w:p w14:paraId="4027AF70" w14:textId="77777777" w:rsidR="00BE7999" w:rsidRPr="00AA3CF5" w:rsidRDefault="00BE7999" w:rsidP="00820873">
      <w:p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p>
    <w:p w14:paraId="4D82245E" w14:textId="77777777" w:rsidR="00BE7999" w:rsidRPr="002A3972" w:rsidRDefault="00BE7999" w:rsidP="00820873">
      <w:pPr>
        <w:numPr>
          <w:ilvl w:val="0"/>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Pr>
          <w:rFonts w:ascii="Times New Roman" w:eastAsia="Times New Roman" w:hAnsi="Times New Roman" w:cs="Times New Roman"/>
          <w:b/>
          <w:color w:val="000000"/>
        </w:rPr>
        <w:t xml:space="preserve">CLÁUSULA SEXTA - </w:t>
      </w:r>
      <w:r w:rsidRPr="002A3972">
        <w:rPr>
          <w:rFonts w:ascii="Times New Roman" w:eastAsia="Times New Roman" w:hAnsi="Times New Roman" w:cs="Times New Roman"/>
          <w:b/>
          <w:color w:val="000000"/>
        </w:rPr>
        <w:t>PAGAMENTO</w:t>
      </w:r>
    </w:p>
    <w:p w14:paraId="14BA0B55" w14:textId="3D14B310" w:rsidR="00BE7999" w:rsidRPr="00DF6084" w:rsidRDefault="00BE7999" w:rsidP="00820873">
      <w:pPr>
        <w:pStyle w:val="PargrafodaLista"/>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DF6084">
        <w:rPr>
          <w:rFonts w:ascii="Times New Roman" w:eastAsia="Times New Roman" w:hAnsi="Times New Roman" w:cs="Times New Roman"/>
          <w:color w:val="000000"/>
        </w:rPr>
        <w:t xml:space="preserve">O prazo para pagamento a </w:t>
      </w:r>
      <w:r w:rsidR="00170155">
        <w:rPr>
          <w:rFonts w:ascii="Times New Roman" w:eastAsia="Times New Roman" w:hAnsi="Times New Roman" w:cs="Times New Roman"/>
          <w:color w:val="000000"/>
        </w:rPr>
        <w:t>contratada</w:t>
      </w:r>
      <w:r w:rsidRPr="00DF6084">
        <w:rPr>
          <w:rFonts w:ascii="Times New Roman" w:eastAsia="Times New Roman" w:hAnsi="Times New Roman" w:cs="Times New Roman"/>
          <w:color w:val="000000"/>
        </w:rPr>
        <w:t xml:space="preserve"> e demais condições a ele referentes encontram-se definidos no Termo de Referência, anexo a este Contrato. </w:t>
      </w:r>
    </w:p>
    <w:p w14:paraId="405185E9" w14:textId="77777777" w:rsidR="00BE7999" w:rsidRPr="002A3972" w:rsidRDefault="00BE7999" w:rsidP="00820873">
      <w:pPr>
        <w:pBdr>
          <w:top w:val="nil"/>
          <w:left w:val="nil"/>
          <w:bottom w:val="nil"/>
          <w:right w:val="nil"/>
          <w:between w:val="nil"/>
        </w:pBdr>
        <w:spacing w:after="0" w:line="240" w:lineRule="auto"/>
        <w:ind w:leftChars="65" w:left="143" w:firstLine="1"/>
        <w:jc w:val="both"/>
        <w:rPr>
          <w:rFonts w:ascii="Times New Roman" w:eastAsia="Times New Roman" w:hAnsi="Times New Roman" w:cs="Times New Roman"/>
          <w:color w:val="000000"/>
        </w:rPr>
      </w:pPr>
    </w:p>
    <w:p w14:paraId="128B00CE" w14:textId="77777777" w:rsidR="00BE7999" w:rsidRPr="002A3972" w:rsidRDefault="00BE7999" w:rsidP="00820873">
      <w:pPr>
        <w:numPr>
          <w:ilvl w:val="0"/>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bookmarkStart w:id="1" w:name="_heading=h.gjdgxs" w:colFirst="0" w:colLast="0"/>
      <w:bookmarkEnd w:id="1"/>
      <w:r w:rsidRPr="002A3972">
        <w:rPr>
          <w:rFonts w:ascii="Times New Roman" w:eastAsia="Times New Roman" w:hAnsi="Times New Roman" w:cs="Times New Roman"/>
          <w:b/>
          <w:color w:val="000000"/>
        </w:rPr>
        <w:t>CLÁUSULA S</w:t>
      </w:r>
      <w:r>
        <w:rPr>
          <w:rFonts w:ascii="Times New Roman" w:eastAsia="Times New Roman" w:hAnsi="Times New Roman" w:cs="Times New Roman"/>
          <w:b/>
          <w:color w:val="000000"/>
        </w:rPr>
        <w:t>ÉTIMA</w:t>
      </w:r>
      <w:r w:rsidRPr="002A3972">
        <w:rPr>
          <w:rFonts w:ascii="Times New Roman" w:eastAsia="Times New Roman" w:hAnsi="Times New Roman" w:cs="Times New Roman"/>
          <w:b/>
          <w:color w:val="000000"/>
        </w:rPr>
        <w:t xml:space="preserve"> - REAJUSTE</w:t>
      </w:r>
    </w:p>
    <w:p w14:paraId="79AAAB69" w14:textId="15B56EF8" w:rsidR="00BE7999" w:rsidRPr="00DF6084" w:rsidRDefault="00BE7999" w:rsidP="00820873">
      <w:pPr>
        <w:pStyle w:val="PargrafodaLista"/>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DF6084">
        <w:rPr>
          <w:rFonts w:ascii="Times New Roman" w:eastAsia="Times New Roman" w:hAnsi="Times New Roman" w:cs="Times New Roman"/>
          <w:color w:val="000000"/>
        </w:rPr>
        <w:t xml:space="preserve">Os preços inicialmente </w:t>
      </w:r>
      <w:r w:rsidR="00170155">
        <w:rPr>
          <w:rFonts w:ascii="Times New Roman" w:eastAsia="Times New Roman" w:hAnsi="Times New Roman" w:cs="Times New Roman"/>
          <w:color w:val="000000"/>
        </w:rPr>
        <w:t>contratad</w:t>
      </w:r>
      <w:r w:rsidR="00C56C90">
        <w:rPr>
          <w:rFonts w:ascii="Times New Roman" w:eastAsia="Times New Roman" w:hAnsi="Times New Roman" w:cs="Times New Roman"/>
          <w:color w:val="000000"/>
        </w:rPr>
        <w:t>o</w:t>
      </w:r>
      <w:r w:rsidRPr="00DF6084">
        <w:rPr>
          <w:rFonts w:ascii="Times New Roman" w:eastAsia="Times New Roman" w:hAnsi="Times New Roman" w:cs="Times New Roman"/>
          <w:color w:val="000000"/>
        </w:rPr>
        <w:t xml:space="preserve">s são fixos e irreajustáveis no prazo de um ano contado da data </w:t>
      </w:r>
      <w:r w:rsidRPr="00DF6084">
        <w:rPr>
          <w:rFonts w:ascii="Times New Roman" w:eastAsia="Times New Roman" w:hAnsi="Times New Roman" w:cs="Times New Roman"/>
        </w:rPr>
        <w:t>do orçamento estimado para a contratação</w:t>
      </w:r>
      <w:r>
        <w:rPr>
          <w:rFonts w:ascii="Times New Roman" w:eastAsia="Times New Roman" w:hAnsi="Times New Roman" w:cs="Times New Roman"/>
        </w:rPr>
        <w:t>.</w:t>
      </w:r>
    </w:p>
    <w:p w14:paraId="237ECD6A" w14:textId="7C1855DB" w:rsidR="00BE7999" w:rsidRDefault="00BE7999" w:rsidP="00820873">
      <w:pPr>
        <w:pStyle w:val="PargrafodaLista"/>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DF6084">
        <w:rPr>
          <w:rFonts w:ascii="Times New Roman" w:eastAsia="Times New Roman" w:hAnsi="Times New Roman" w:cs="Times New Roman"/>
          <w:color w:val="000000"/>
        </w:rPr>
        <w:t>Após o interregno de um ano, e mediante pedido d</w:t>
      </w:r>
      <w:r w:rsidR="00EA3753">
        <w:rPr>
          <w:rFonts w:ascii="Times New Roman" w:eastAsia="Times New Roman" w:hAnsi="Times New Roman" w:cs="Times New Roman"/>
          <w:color w:val="000000"/>
        </w:rPr>
        <w:t>a</w:t>
      </w:r>
      <w:r w:rsidRPr="00DF6084">
        <w:rPr>
          <w:rFonts w:ascii="Times New Roman" w:eastAsia="Times New Roman" w:hAnsi="Times New Roman" w:cs="Times New Roman"/>
          <w:color w:val="000000"/>
        </w:rPr>
        <w:t xml:space="preserve"> </w:t>
      </w:r>
      <w:r w:rsidR="00170155">
        <w:rPr>
          <w:rFonts w:ascii="Times New Roman" w:eastAsia="Times New Roman" w:hAnsi="Times New Roman" w:cs="Times New Roman"/>
          <w:color w:val="000000"/>
        </w:rPr>
        <w:t>contratada</w:t>
      </w:r>
      <w:r w:rsidRPr="00DF6084">
        <w:rPr>
          <w:rFonts w:ascii="Times New Roman" w:eastAsia="Times New Roman" w:hAnsi="Times New Roman" w:cs="Times New Roman"/>
          <w:color w:val="000000"/>
        </w:rPr>
        <w:t xml:space="preserve">, os preços iniciais serão reajustados, mediante a aplicação, pelo contratante, do índice </w:t>
      </w:r>
      <w:r>
        <w:rPr>
          <w:rFonts w:ascii="Times New Roman" w:eastAsia="Times New Roman" w:hAnsi="Times New Roman" w:cs="Times New Roman"/>
          <w:color w:val="000000"/>
        </w:rPr>
        <w:t>I</w:t>
      </w:r>
      <w:r w:rsidR="007D66E6">
        <w:rPr>
          <w:rFonts w:ascii="Times New Roman" w:eastAsia="Times New Roman" w:hAnsi="Times New Roman" w:cs="Times New Roman"/>
          <w:color w:val="000000"/>
        </w:rPr>
        <w:t>NPC</w:t>
      </w:r>
      <w:r w:rsidRPr="00DF6084">
        <w:rPr>
          <w:rFonts w:ascii="Times New Roman" w:eastAsia="Times New Roman" w:hAnsi="Times New Roman" w:cs="Times New Roman"/>
          <w:color w:val="000000"/>
        </w:rPr>
        <w:t>, exclusivamente para as obrigações iniciadas e concluídas após a ocorrência da anualidade.</w:t>
      </w:r>
    </w:p>
    <w:p w14:paraId="529B0F22" w14:textId="77777777" w:rsidR="00BE7999" w:rsidRDefault="00BE7999" w:rsidP="00820873">
      <w:pPr>
        <w:pStyle w:val="PargrafodaLista"/>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DF6084">
        <w:rPr>
          <w:rFonts w:ascii="Times New Roman" w:eastAsia="Times New Roman" w:hAnsi="Times New Roman" w:cs="Times New Roman"/>
          <w:color w:val="000000"/>
        </w:rPr>
        <w:t xml:space="preserve">Nos reajustes subsequentes ao primeiro, o </w:t>
      </w:r>
      <w:r w:rsidRPr="00DF6084">
        <w:rPr>
          <w:rFonts w:ascii="Times New Roman" w:eastAsia="Times New Roman" w:hAnsi="Times New Roman" w:cs="Times New Roman"/>
        </w:rPr>
        <w:t>intervalo</w:t>
      </w:r>
      <w:r w:rsidRPr="00DF6084">
        <w:rPr>
          <w:rFonts w:ascii="Times New Roman" w:eastAsia="Times New Roman" w:hAnsi="Times New Roman" w:cs="Times New Roman"/>
          <w:color w:val="000000"/>
        </w:rPr>
        <w:t xml:space="preserve"> mínimo de um ano será contado a partir dos efeitos financeiros do último reajuste.</w:t>
      </w:r>
    </w:p>
    <w:p w14:paraId="21A06AF6" w14:textId="114CDC3A" w:rsidR="00BE7999" w:rsidRDefault="00BE7999" w:rsidP="00820873">
      <w:pPr>
        <w:pStyle w:val="PargrafodaLista"/>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DF6084">
        <w:rPr>
          <w:rFonts w:ascii="Times New Roman" w:eastAsia="Times New Roman" w:hAnsi="Times New Roman" w:cs="Times New Roman"/>
          <w:color w:val="000000"/>
        </w:rPr>
        <w:t xml:space="preserve">No caso de atraso ou não divulgação do índice de reajustamento, o contratante pagará a </w:t>
      </w:r>
      <w:r w:rsidR="00170155">
        <w:rPr>
          <w:rFonts w:ascii="Times New Roman" w:eastAsia="Times New Roman" w:hAnsi="Times New Roman" w:cs="Times New Roman"/>
          <w:color w:val="000000"/>
        </w:rPr>
        <w:t>contratada</w:t>
      </w:r>
      <w:r w:rsidRPr="00DF6084">
        <w:rPr>
          <w:rFonts w:ascii="Times New Roman" w:eastAsia="Times New Roman" w:hAnsi="Times New Roman" w:cs="Times New Roman"/>
          <w:color w:val="000000"/>
        </w:rPr>
        <w:t xml:space="preserve"> a importância calculada pela última variação conhecida, liquidando a diferença correspondente tão logo seja divulgado o índice definitivo. </w:t>
      </w:r>
    </w:p>
    <w:p w14:paraId="22343084" w14:textId="77777777" w:rsidR="00BE7999" w:rsidRDefault="00BE7999" w:rsidP="00820873">
      <w:pPr>
        <w:pStyle w:val="PargrafodaLista"/>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DF6084">
        <w:rPr>
          <w:rFonts w:ascii="Times New Roman" w:eastAsia="Times New Roman" w:hAnsi="Times New Roman" w:cs="Times New Roman"/>
          <w:color w:val="000000"/>
        </w:rPr>
        <w:t>Nas aferições finais, o índice utilizado para reajuste será, obrigatoriamente, o definitivo.</w:t>
      </w:r>
    </w:p>
    <w:p w14:paraId="473606ED" w14:textId="77777777" w:rsidR="00BE7999" w:rsidRDefault="00BE7999" w:rsidP="00820873">
      <w:pPr>
        <w:pStyle w:val="PargrafodaLista"/>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DF6084">
        <w:rPr>
          <w:rFonts w:ascii="Times New Roman" w:eastAsia="Times New Roman" w:hAnsi="Times New Roman" w:cs="Times New Roman"/>
          <w:color w:val="000000"/>
        </w:rPr>
        <w:t>Caso o índice estabelecido para reajustamento venha a ser extinto ou de qualquer forma não possa mais ser utilizado, será adotado, em substituição, o que vier a ser determinado pela legislação então em vigor.</w:t>
      </w:r>
    </w:p>
    <w:p w14:paraId="7EB49D2B" w14:textId="77777777" w:rsidR="00BE7999" w:rsidRDefault="00BE7999" w:rsidP="00820873">
      <w:pPr>
        <w:pStyle w:val="PargrafodaLista"/>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DF6084">
        <w:rPr>
          <w:rFonts w:ascii="Times New Roman" w:eastAsia="Times New Roman" w:hAnsi="Times New Roman" w:cs="Times New Roman"/>
          <w:color w:val="000000"/>
        </w:rPr>
        <w:t xml:space="preserve">Na ausência de previsão legal quanto ao índice substituto, as partes elegerão novo índice oficial, para reajustamento do preço do valor remanescente, por meio de termo aditivo. </w:t>
      </w:r>
    </w:p>
    <w:p w14:paraId="71FE6A1D" w14:textId="77777777" w:rsidR="00BE7999" w:rsidRDefault="00BE7999" w:rsidP="00820873">
      <w:pPr>
        <w:pStyle w:val="PargrafodaLista"/>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DF6084">
        <w:rPr>
          <w:rFonts w:ascii="Times New Roman" w:eastAsia="Times New Roman" w:hAnsi="Times New Roman" w:cs="Times New Roman"/>
          <w:color w:val="000000"/>
        </w:rPr>
        <w:t>O reajuste será realizado por apostilamento.</w:t>
      </w:r>
    </w:p>
    <w:p w14:paraId="4839BF2A" w14:textId="77777777" w:rsidR="00BE7999" w:rsidRPr="00DF6084" w:rsidRDefault="00BE7999" w:rsidP="00820873">
      <w:pPr>
        <w:pStyle w:val="PargrafodaLista"/>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DF6084">
        <w:rPr>
          <w:rFonts w:ascii="Times New Roman" w:eastAsia="Times New Roman" w:hAnsi="Times New Roman" w:cs="Times New Roman"/>
        </w:rPr>
        <w:t>Durante a vigência do contrato, caso ocorra algum fato imprevisível ou previsível de efeitos incalculáveis, que causem o desequilíbrio econômico-financeiro do contrato, a contratada poderá pleitear o reequilíbrio do contrato</w:t>
      </w:r>
      <w:r>
        <w:rPr>
          <w:rFonts w:ascii="Times New Roman" w:eastAsia="Times New Roman" w:hAnsi="Times New Roman" w:cs="Times New Roman"/>
        </w:rPr>
        <w:t>.</w:t>
      </w:r>
    </w:p>
    <w:p w14:paraId="6A6785FF" w14:textId="77777777" w:rsidR="00BE7999" w:rsidRPr="002A3972" w:rsidRDefault="00BE7999" w:rsidP="00820873">
      <w:pPr>
        <w:pBdr>
          <w:top w:val="nil"/>
          <w:left w:val="nil"/>
          <w:bottom w:val="nil"/>
          <w:right w:val="nil"/>
          <w:between w:val="nil"/>
        </w:pBdr>
        <w:spacing w:after="0" w:line="240" w:lineRule="auto"/>
        <w:ind w:leftChars="65" w:left="143" w:firstLine="1"/>
        <w:jc w:val="both"/>
        <w:rPr>
          <w:rFonts w:ascii="Times New Roman" w:eastAsia="Times New Roman" w:hAnsi="Times New Roman" w:cs="Times New Roman"/>
          <w:color w:val="000000"/>
        </w:rPr>
      </w:pPr>
    </w:p>
    <w:p w14:paraId="208C7C61" w14:textId="77777777" w:rsidR="00BE7999" w:rsidRPr="002A3972" w:rsidRDefault="00BE7999" w:rsidP="00820873">
      <w:pPr>
        <w:numPr>
          <w:ilvl w:val="0"/>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 xml:space="preserve">CLÁUSULA </w:t>
      </w:r>
      <w:r>
        <w:rPr>
          <w:rFonts w:ascii="Times New Roman" w:eastAsia="Times New Roman" w:hAnsi="Times New Roman" w:cs="Times New Roman"/>
          <w:b/>
          <w:color w:val="000000"/>
        </w:rPr>
        <w:t>OITAVA</w:t>
      </w:r>
      <w:r w:rsidRPr="002A3972">
        <w:rPr>
          <w:rFonts w:ascii="Times New Roman" w:eastAsia="Times New Roman" w:hAnsi="Times New Roman" w:cs="Times New Roman"/>
          <w:b/>
          <w:color w:val="000000"/>
        </w:rPr>
        <w:t xml:space="preserve"> – OBRIGAÇÕES DO CONTRATANTE</w:t>
      </w:r>
    </w:p>
    <w:p w14:paraId="488C4890" w14:textId="15A3A69F" w:rsidR="00BE7999" w:rsidRPr="002A3972"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Exigir o cumprimento de todas as obrigações assumidas pel</w:t>
      </w:r>
      <w:r w:rsidR="00EA3753">
        <w:rPr>
          <w:rFonts w:ascii="Times New Roman" w:eastAsia="Times New Roman" w:hAnsi="Times New Roman" w:cs="Times New Roman"/>
          <w:color w:val="000000"/>
        </w:rPr>
        <w:t>a</w:t>
      </w:r>
      <w:r w:rsidRPr="002A3972">
        <w:rPr>
          <w:rFonts w:ascii="Times New Roman" w:eastAsia="Times New Roman" w:hAnsi="Times New Roman" w:cs="Times New Roman"/>
          <w:color w:val="000000"/>
        </w:rPr>
        <w:t xml:space="preserve"> </w:t>
      </w:r>
      <w:r w:rsidR="00170155">
        <w:rPr>
          <w:rFonts w:ascii="Times New Roman" w:eastAsia="Times New Roman" w:hAnsi="Times New Roman" w:cs="Times New Roman"/>
          <w:color w:val="000000"/>
        </w:rPr>
        <w:t>Contratada</w:t>
      </w:r>
      <w:r w:rsidRPr="002A3972">
        <w:rPr>
          <w:rFonts w:ascii="Times New Roman" w:eastAsia="Times New Roman" w:hAnsi="Times New Roman" w:cs="Times New Roman"/>
          <w:color w:val="000000"/>
        </w:rPr>
        <w:t>, de acordo com o contrato e seus anexos;</w:t>
      </w:r>
    </w:p>
    <w:p w14:paraId="48C8A669" w14:textId="77777777" w:rsidR="00BE7999" w:rsidRPr="002A3972"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Receber o objeto no prazo e condições estabelecidas no Termo de Referência;</w:t>
      </w:r>
    </w:p>
    <w:p w14:paraId="54A4EBC6" w14:textId="0E8CBE86" w:rsidR="00BE7999" w:rsidRPr="002A3972"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 xml:space="preserve">Notificar </w:t>
      </w:r>
      <w:r w:rsidR="00EA3753">
        <w:rPr>
          <w:rFonts w:ascii="Times New Roman" w:eastAsia="Times New Roman" w:hAnsi="Times New Roman" w:cs="Times New Roman"/>
          <w:color w:val="000000"/>
        </w:rPr>
        <w:t>a</w:t>
      </w:r>
      <w:r w:rsidRPr="002A3972">
        <w:rPr>
          <w:rFonts w:ascii="Times New Roman" w:eastAsia="Times New Roman" w:hAnsi="Times New Roman" w:cs="Times New Roman"/>
          <w:color w:val="000000"/>
        </w:rPr>
        <w:t xml:space="preserve"> </w:t>
      </w:r>
      <w:r w:rsidR="00170155">
        <w:rPr>
          <w:rFonts w:ascii="Times New Roman" w:eastAsia="Times New Roman" w:hAnsi="Times New Roman" w:cs="Times New Roman"/>
          <w:color w:val="000000"/>
        </w:rPr>
        <w:t>Contratada</w:t>
      </w:r>
      <w:r w:rsidRPr="002A3972">
        <w:rPr>
          <w:rFonts w:ascii="Times New Roman" w:eastAsia="Times New Roman" w:hAnsi="Times New Roman" w:cs="Times New Roman"/>
          <w:color w:val="000000"/>
        </w:rPr>
        <w:t>, por escrito, sobre vícios, defeitos ou incorreções verificadas no objeto fornecido, para que seja por ele substituído, reparado ou corrigido, no total ou em parte, às suas expensas;</w:t>
      </w:r>
    </w:p>
    <w:p w14:paraId="55F5FEC5" w14:textId="6941F3E9" w:rsidR="00BE7999" w:rsidRPr="002A3972"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Acompanhar e fiscalizar a execução do contrato e o cumprimento das obrigações pel</w:t>
      </w:r>
      <w:r w:rsidR="00EA3753">
        <w:rPr>
          <w:rFonts w:ascii="Times New Roman" w:eastAsia="Times New Roman" w:hAnsi="Times New Roman" w:cs="Times New Roman"/>
          <w:color w:val="000000"/>
        </w:rPr>
        <w:t>a</w:t>
      </w:r>
      <w:r w:rsidRPr="002A3972">
        <w:rPr>
          <w:rFonts w:ascii="Times New Roman" w:eastAsia="Times New Roman" w:hAnsi="Times New Roman" w:cs="Times New Roman"/>
          <w:color w:val="000000"/>
        </w:rPr>
        <w:t xml:space="preserve"> </w:t>
      </w:r>
      <w:r w:rsidR="00170155">
        <w:rPr>
          <w:rFonts w:ascii="Times New Roman" w:eastAsia="Times New Roman" w:hAnsi="Times New Roman" w:cs="Times New Roman"/>
          <w:color w:val="000000"/>
        </w:rPr>
        <w:t>Contratada</w:t>
      </w:r>
      <w:r w:rsidRPr="002A3972">
        <w:rPr>
          <w:rFonts w:ascii="Times New Roman" w:eastAsia="Times New Roman" w:hAnsi="Times New Roman" w:cs="Times New Roman"/>
          <w:color w:val="000000"/>
        </w:rPr>
        <w:t>;</w:t>
      </w:r>
    </w:p>
    <w:p w14:paraId="593B9E5C" w14:textId="223719DF" w:rsidR="00BE7999" w:rsidRPr="002A3972"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 xml:space="preserve">Efetuar o pagamento a </w:t>
      </w:r>
      <w:r w:rsidR="00170155">
        <w:rPr>
          <w:rFonts w:ascii="Times New Roman" w:eastAsia="Times New Roman" w:hAnsi="Times New Roman" w:cs="Times New Roman"/>
          <w:color w:val="000000"/>
        </w:rPr>
        <w:t>Contratada</w:t>
      </w:r>
      <w:r w:rsidRPr="002A3972">
        <w:rPr>
          <w:rFonts w:ascii="Times New Roman" w:eastAsia="Times New Roman" w:hAnsi="Times New Roman" w:cs="Times New Roman"/>
          <w:color w:val="000000"/>
        </w:rPr>
        <w:t xml:space="preserve"> do valor correspondente ao fornecimento do objeto, no prazo, forma e condições estabelecidos no presente Contrato;</w:t>
      </w:r>
    </w:p>
    <w:p w14:paraId="5F37249C" w14:textId="36E84CE4" w:rsidR="00BE7999" w:rsidRPr="002A3972"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 xml:space="preserve">Aplicar a </w:t>
      </w:r>
      <w:r w:rsidR="00170155">
        <w:rPr>
          <w:rFonts w:ascii="Times New Roman" w:eastAsia="Times New Roman" w:hAnsi="Times New Roman" w:cs="Times New Roman"/>
          <w:color w:val="000000"/>
        </w:rPr>
        <w:t>Contratada</w:t>
      </w:r>
      <w:r w:rsidRPr="002A3972">
        <w:rPr>
          <w:rFonts w:ascii="Times New Roman" w:eastAsia="Times New Roman" w:hAnsi="Times New Roman" w:cs="Times New Roman"/>
          <w:color w:val="000000"/>
        </w:rPr>
        <w:t xml:space="preserve"> as sanções previstas na lei e neste Contrato; </w:t>
      </w:r>
    </w:p>
    <w:p w14:paraId="618451CE" w14:textId="42A97BF4" w:rsidR="00BE7999" w:rsidRPr="002A3972"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lastRenderedPageBreak/>
        <w:t>Cientificar o órgão de representação judicial para adoção das medidas cabíveis quando do descumprimento de obrigações pel</w:t>
      </w:r>
      <w:r w:rsidR="00EA3753">
        <w:rPr>
          <w:rFonts w:ascii="Times New Roman" w:eastAsia="Times New Roman" w:hAnsi="Times New Roman" w:cs="Times New Roman"/>
          <w:color w:val="000000"/>
        </w:rPr>
        <w:t>a</w:t>
      </w:r>
      <w:r w:rsidRPr="002A3972">
        <w:rPr>
          <w:rFonts w:ascii="Times New Roman" w:eastAsia="Times New Roman" w:hAnsi="Times New Roman" w:cs="Times New Roman"/>
          <w:color w:val="000000"/>
        </w:rPr>
        <w:t xml:space="preserve"> </w:t>
      </w:r>
      <w:r w:rsidR="00170155">
        <w:rPr>
          <w:rFonts w:ascii="Times New Roman" w:eastAsia="Times New Roman" w:hAnsi="Times New Roman" w:cs="Times New Roman"/>
          <w:color w:val="000000"/>
        </w:rPr>
        <w:t>Contratada</w:t>
      </w:r>
      <w:r w:rsidRPr="002A3972">
        <w:rPr>
          <w:rFonts w:ascii="Times New Roman" w:eastAsia="Times New Roman" w:hAnsi="Times New Roman" w:cs="Times New Roman"/>
          <w:color w:val="000000"/>
        </w:rPr>
        <w:t>;</w:t>
      </w:r>
    </w:p>
    <w:p w14:paraId="2C434393" w14:textId="77777777" w:rsidR="00BE7999" w:rsidRPr="002A3972"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B841BEC" w14:textId="77777777" w:rsidR="00BE7999" w:rsidRDefault="00BE7999" w:rsidP="00820873">
      <w:pPr>
        <w:pStyle w:val="PargrafodaLista"/>
        <w:numPr>
          <w:ilvl w:val="2"/>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FD5857">
        <w:rPr>
          <w:rFonts w:ascii="Times New Roman" w:eastAsia="Times New Roman" w:hAnsi="Times New Roman" w:cs="Times New Roman"/>
          <w:color w:val="000000"/>
        </w:rPr>
        <w:t xml:space="preserve">A Administração terá o prazo de 10 (dez) dias úteis, a contar da data do protocolo do requerimento para decidir, admitida a prorrogação motivada, por igual período. </w:t>
      </w:r>
    </w:p>
    <w:p w14:paraId="062FE516" w14:textId="0DBAD4D7" w:rsidR="00BE7999" w:rsidRPr="00FD5857" w:rsidRDefault="00BE7999" w:rsidP="00820873">
      <w:pPr>
        <w:pStyle w:val="PargrafodaLista"/>
        <w:numPr>
          <w:ilvl w:val="2"/>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FD5857">
        <w:rPr>
          <w:rFonts w:ascii="Times New Roman" w:eastAsia="Times New Roman" w:hAnsi="Times New Roman" w:cs="Times New Roman"/>
          <w:color w:val="000000"/>
        </w:rPr>
        <w:t>Responder eventuais pedidos de reestabelecimento do equilíbrio econômico-financeiro feitos pel</w:t>
      </w:r>
      <w:r w:rsidR="00EA3753">
        <w:rPr>
          <w:rFonts w:ascii="Times New Roman" w:eastAsia="Times New Roman" w:hAnsi="Times New Roman" w:cs="Times New Roman"/>
          <w:color w:val="000000"/>
        </w:rPr>
        <w:t>a</w:t>
      </w:r>
      <w:r w:rsidRPr="00FD5857">
        <w:rPr>
          <w:rFonts w:ascii="Times New Roman" w:eastAsia="Times New Roman" w:hAnsi="Times New Roman" w:cs="Times New Roman"/>
          <w:color w:val="000000"/>
        </w:rPr>
        <w:t xml:space="preserve"> </w:t>
      </w:r>
      <w:r w:rsidR="00170155">
        <w:rPr>
          <w:rFonts w:ascii="Times New Roman" w:eastAsia="Times New Roman" w:hAnsi="Times New Roman" w:cs="Times New Roman"/>
          <w:color w:val="000000"/>
        </w:rPr>
        <w:t>contratada</w:t>
      </w:r>
      <w:r w:rsidRPr="00FD5857">
        <w:rPr>
          <w:rFonts w:ascii="Times New Roman" w:eastAsia="Times New Roman" w:hAnsi="Times New Roman" w:cs="Times New Roman"/>
          <w:color w:val="000000"/>
        </w:rPr>
        <w:t xml:space="preserve"> no prazo máximo de 10 (dez) dias úteis.</w:t>
      </w:r>
    </w:p>
    <w:p w14:paraId="767420E1" w14:textId="77777777" w:rsidR="00BE7999" w:rsidRPr="002A3972"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Notificar os emitentes das garantias</w:t>
      </w:r>
      <w:r>
        <w:rPr>
          <w:rFonts w:ascii="Times New Roman" w:eastAsia="Times New Roman" w:hAnsi="Times New Roman" w:cs="Times New Roman"/>
          <w:color w:val="000000"/>
        </w:rPr>
        <w:t>, caso haja,</w:t>
      </w:r>
      <w:r w:rsidRPr="002A3972">
        <w:rPr>
          <w:rFonts w:ascii="Times New Roman" w:eastAsia="Times New Roman" w:hAnsi="Times New Roman" w:cs="Times New Roman"/>
          <w:color w:val="000000"/>
        </w:rPr>
        <w:t xml:space="preserve"> quanto ao início de processo administrativo para apuração de descumprimento de cláusulas contratuais.</w:t>
      </w:r>
    </w:p>
    <w:p w14:paraId="601E582A" w14:textId="34968BE8" w:rsidR="00BE7999" w:rsidRPr="002A3972"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A Administração não responderá por quaisquer compromissos assumidos pel</w:t>
      </w:r>
      <w:r w:rsidR="00EA3753">
        <w:rPr>
          <w:rFonts w:ascii="Times New Roman" w:eastAsia="Times New Roman" w:hAnsi="Times New Roman" w:cs="Times New Roman"/>
          <w:color w:val="000000"/>
        </w:rPr>
        <w:t>a</w:t>
      </w:r>
      <w:r w:rsidRPr="002A3972">
        <w:rPr>
          <w:rFonts w:ascii="Times New Roman" w:eastAsia="Times New Roman" w:hAnsi="Times New Roman" w:cs="Times New Roman"/>
          <w:color w:val="000000"/>
        </w:rPr>
        <w:t xml:space="preserve"> </w:t>
      </w:r>
      <w:r w:rsidR="00170155">
        <w:rPr>
          <w:rFonts w:ascii="Times New Roman" w:eastAsia="Times New Roman" w:hAnsi="Times New Roman" w:cs="Times New Roman"/>
          <w:color w:val="000000"/>
        </w:rPr>
        <w:t>Contratada</w:t>
      </w:r>
      <w:r w:rsidRPr="002A3972">
        <w:rPr>
          <w:rFonts w:ascii="Times New Roman" w:eastAsia="Times New Roman" w:hAnsi="Times New Roman" w:cs="Times New Roman"/>
          <w:color w:val="000000"/>
        </w:rPr>
        <w:t xml:space="preserve"> com terceiros, ainda que vinculados à execução do contrato, bem como por qualquer dano causado a terceiros em decorrência de ato d</w:t>
      </w:r>
      <w:r w:rsidR="00EA3753">
        <w:rPr>
          <w:rFonts w:ascii="Times New Roman" w:eastAsia="Times New Roman" w:hAnsi="Times New Roman" w:cs="Times New Roman"/>
          <w:color w:val="000000"/>
        </w:rPr>
        <w:t>a</w:t>
      </w:r>
      <w:r w:rsidRPr="002A3972">
        <w:rPr>
          <w:rFonts w:ascii="Times New Roman" w:eastAsia="Times New Roman" w:hAnsi="Times New Roman" w:cs="Times New Roman"/>
          <w:color w:val="000000"/>
        </w:rPr>
        <w:t xml:space="preserve"> </w:t>
      </w:r>
      <w:r w:rsidR="00170155">
        <w:rPr>
          <w:rFonts w:ascii="Times New Roman" w:eastAsia="Times New Roman" w:hAnsi="Times New Roman" w:cs="Times New Roman"/>
          <w:color w:val="000000"/>
        </w:rPr>
        <w:t>Contratada</w:t>
      </w:r>
      <w:r w:rsidRPr="002A3972">
        <w:rPr>
          <w:rFonts w:ascii="Times New Roman" w:eastAsia="Times New Roman" w:hAnsi="Times New Roman" w:cs="Times New Roman"/>
          <w:color w:val="000000"/>
        </w:rPr>
        <w:t>, de seus empregados, prepostos ou subordinados.</w:t>
      </w:r>
    </w:p>
    <w:p w14:paraId="072929FD" w14:textId="77777777" w:rsidR="00BE7999" w:rsidRPr="002A3972" w:rsidRDefault="00BE7999" w:rsidP="00820873">
      <w:pPr>
        <w:pBdr>
          <w:top w:val="nil"/>
          <w:left w:val="nil"/>
          <w:bottom w:val="nil"/>
          <w:right w:val="nil"/>
          <w:between w:val="nil"/>
        </w:pBdr>
        <w:spacing w:after="0" w:line="240" w:lineRule="auto"/>
        <w:ind w:leftChars="65" w:left="143" w:firstLine="1"/>
        <w:jc w:val="both"/>
        <w:rPr>
          <w:rFonts w:ascii="Times New Roman" w:eastAsia="Times New Roman" w:hAnsi="Times New Roman" w:cs="Times New Roman"/>
          <w:color w:val="000000"/>
        </w:rPr>
      </w:pPr>
    </w:p>
    <w:p w14:paraId="513C8382" w14:textId="31C37301" w:rsidR="00BE7999" w:rsidRPr="002A3972" w:rsidRDefault="00BE7999" w:rsidP="00820873">
      <w:pPr>
        <w:numPr>
          <w:ilvl w:val="0"/>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 xml:space="preserve">CLÁUSULA </w:t>
      </w:r>
      <w:r>
        <w:rPr>
          <w:rFonts w:ascii="Times New Roman" w:eastAsia="Times New Roman" w:hAnsi="Times New Roman" w:cs="Times New Roman"/>
          <w:b/>
          <w:color w:val="000000"/>
        </w:rPr>
        <w:t>NONA</w:t>
      </w:r>
      <w:r w:rsidRPr="002A3972">
        <w:rPr>
          <w:rFonts w:ascii="Times New Roman" w:eastAsia="Times New Roman" w:hAnsi="Times New Roman" w:cs="Times New Roman"/>
          <w:b/>
          <w:color w:val="000000"/>
        </w:rPr>
        <w:t xml:space="preserve"> – OBRIGAÇÕES D</w:t>
      </w:r>
      <w:r w:rsidR="00EA3753">
        <w:rPr>
          <w:rFonts w:ascii="Times New Roman" w:eastAsia="Times New Roman" w:hAnsi="Times New Roman" w:cs="Times New Roman"/>
          <w:b/>
          <w:color w:val="000000"/>
        </w:rPr>
        <w:t>A</w:t>
      </w:r>
      <w:r w:rsidRPr="002A3972">
        <w:rPr>
          <w:rFonts w:ascii="Times New Roman" w:eastAsia="Times New Roman" w:hAnsi="Times New Roman" w:cs="Times New Roman"/>
          <w:b/>
          <w:color w:val="000000"/>
        </w:rPr>
        <w:t xml:space="preserve"> </w:t>
      </w:r>
      <w:r w:rsidR="00170155">
        <w:rPr>
          <w:rFonts w:ascii="Times New Roman" w:eastAsia="Times New Roman" w:hAnsi="Times New Roman" w:cs="Times New Roman"/>
          <w:b/>
          <w:color w:val="000000"/>
        </w:rPr>
        <w:t>CONTRATADA</w:t>
      </w:r>
    </w:p>
    <w:p w14:paraId="198DFFB3" w14:textId="03D4597C" w:rsidR="00BE7999" w:rsidRPr="002A3972" w:rsidRDefault="00EA3753"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Pr>
          <w:rFonts w:ascii="Times New Roman" w:eastAsia="Times New Roman" w:hAnsi="Times New Roman" w:cs="Times New Roman"/>
          <w:color w:val="000000"/>
        </w:rPr>
        <w:t>A</w:t>
      </w:r>
      <w:r w:rsidR="00BE7999" w:rsidRPr="002A3972">
        <w:rPr>
          <w:rFonts w:ascii="Times New Roman" w:eastAsia="Times New Roman" w:hAnsi="Times New Roman" w:cs="Times New Roman"/>
          <w:color w:val="000000"/>
        </w:rPr>
        <w:t xml:space="preserve"> </w:t>
      </w:r>
      <w:r w:rsidR="00170155">
        <w:rPr>
          <w:rFonts w:ascii="Times New Roman" w:eastAsia="Times New Roman" w:hAnsi="Times New Roman" w:cs="Times New Roman"/>
          <w:color w:val="000000"/>
        </w:rPr>
        <w:t>Contratada</w:t>
      </w:r>
      <w:r w:rsidR="00BE7999" w:rsidRPr="002A3972">
        <w:rPr>
          <w:rFonts w:ascii="Times New Roman" w:eastAsia="Times New Roman" w:hAnsi="Times New Roman" w:cs="Times New Roman"/>
          <w:color w:val="000000"/>
        </w:rPr>
        <w:t xml:space="preserve"> deve cumprir todas as obrigações constantes deste Contrato e em seus anexos, assumindo como exclusivamente seus os riscos e as despesas decorrentes da boa e perfeita execução do objeto, observando, ainda, as obrigações a seguir dispostas:</w:t>
      </w:r>
    </w:p>
    <w:p w14:paraId="779737F6" w14:textId="77777777" w:rsidR="00BE7999" w:rsidRPr="002A3972"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Atender às determinações regulares emitidas pelo fiscal ou gestor do contrato ou autoridade superior e prestar todo esclarecimento ou informação por eles solicitados;</w:t>
      </w:r>
    </w:p>
    <w:p w14:paraId="7F4AD292" w14:textId="77777777" w:rsidR="00BE7999" w:rsidRPr="002A3972" w:rsidRDefault="00BE7999" w:rsidP="00820873">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Reparar, corrigir, remover, reconstruir ou substituir, às suas expensas, no total ou em parte, no prazo fixado pelo fiscal do contrato, os bens nos quais se verificarem vícios, defeitos ou incorreções resultantes da execução ou dos materiais empregados;</w:t>
      </w:r>
    </w:p>
    <w:p w14:paraId="747D3521" w14:textId="77777777" w:rsidR="00BE7999" w:rsidRPr="00FD5857" w:rsidRDefault="00BE7999" w:rsidP="00820873">
      <w:pPr>
        <w:pStyle w:val="Nivel2"/>
        <w:numPr>
          <w:ilvl w:val="1"/>
          <w:numId w:val="47"/>
        </w:numPr>
        <w:spacing w:before="0" w:after="0" w:line="240" w:lineRule="auto"/>
        <w:ind w:leftChars="65" w:left="143" w:firstLine="1"/>
        <w:rPr>
          <w:rFonts w:ascii="Times New Roman" w:hAnsi="Times New Roman" w:cs="Times New Roman"/>
          <w:sz w:val="22"/>
          <w:szCs w:val="22"/>
        </w:rPr>
      </w:pPr>
      <w:r w:rsidRPr="00FD5857">
        <w:rPr>
          <w:rFonts w:ascii="Times New Roman" w:hAnsi="Times New Roman" w:cs="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26C2A34" w14:textId="4B37D159" w:rsidR="00BE7999" w:rsidRPr="00FD5857" w:rsidRDefault="00EA3753" w:rsidP="00820873">
      <w:pPr>
        <w:pStyle w:val="Nivel2"/>
        <w:numPr>
          <w:ilvl w:val="1"/>
          <w:numId w:val="47"/>
        </w:numPr>
        <w:spacing w:before="0" w:after="0" w:line="240" w:lineRule="auto"/>
        <w:ind w:leftChars="65" w:left="143" w:firstLine="1"/>
        <w:rPr>
          <w:rFonts w:ascii="Times New Roman" w:hAnsi="Times New Roman" w:cs="Times New Roman"/>
          <w:sz w:val="22"/>
          <w:szCs w:val="22"/>
        </w:rPr>
      </w:pPr>
      <w:r>
        <w:rPr>
          <w:rFonts w:ascii="Times New Roman" w:hAnsi="Times New Roman" w:cs="Times New Roman"/>
          <w:sz w:val="22"/>
          <w:szCs w:val="22"/>
        </w:rPr>
        <w:t>A</w:t>
      </w:r>
      <w:r w:rsidR="00BE7999" w:rsidRPr="00FD5857">
        <w:rPr>
          <w:rFonts w:ascii="Times New Roman" w:hAnsi="Times New Roman" w:cs="Times New Roman"/>
          <w:sz w:val="22"/>
          <w:szCs w:val="22"/>
        </w:rPr>
        <w:t xml:space="preserve"> </w:t>
      </w:r>
      <w:r w:rsidR="00170155">
        <w:rPr>
          <w:rFonts w:ascii="Times New Roman" w:hAnsi="Times New Roman" w:cs="Times New Roman"/>
          <w:sz w:val="22"/>
          <w:szCs w:val="22"/>
        </w:rPr>
        <w:t>CONTRATADA</w:t>
      </w:r>
      <w:r w:rsidR="00BE7999" w:rsidRPr="00FD5857">
        <w:rPr>
          <w:rFonts w:ascii="Times New Roman" w:hAnsi="Times New Roman" w:cs="Times New Roman"/>
          <w:sz w:val="22"/>
          <w:szCs w:val="22"/>
        </w:rPr>
        <w:t xml:space="preserve"> deverá entregar ao setor responsável pela fiscalização do contrato, junto com a Nota Fiscal para fins de pagamento, os seguintes documentos:</w:t>
      </w:r>
    </w:p>
    <w:p w14:paraId="0A9BC012" w14:textId="77777777" w:rsidR="00BE7999" w:rsidRPr="00FD5857" w:rsidRDefault="00BE7999" w:rsidP="00820873">
      <w:pPr>
        <w:pStyle w:val="Nivel3"/>
        <w:numPr>
          <w:ilvl w:val="2"/>
          <w:numId w:val="47"/>
        </w:numPr>
        <w:spacing w:before="0" w:after="0" w:line="240" w:lineRule="auto"/>
        <w:ind w:leftChars="65" w:left="143" w:firstLine="1"/>
        <w:rPr>
          <w:rFonts w:ascii="Times New Roman" w:hAnsi="Times New Roman" w:cs="Times New Roman"/>
          <w:sz w:val="22"/>
          <w:szCs w:val="22"/>
        </w:rPr>
      </w:pPr>
      <w:r w:rsidRPr="00FD5857">
        <w:rPr>
          <w:rFonts w:ascii="Times New Roman" w:hAnsi="Times New Roman" w:cs="Times New Roman"/>
          <w:sz w:val="22"/>
          <w:szCs w:val="22"/>
        </w:rPr>
        <w:t>prova de regularidade relativa à Seguridade Social;</w:t>
      </w:r>
    </w:p>
    <w:p w14:paraId="14242858" w14:textId="77777777" w:rsidR="00BE7999" w:rsidRPr="00FD5857" w:rsidRDefault="00BE7999" w:rsidP="00820873">
      <w:pPr>
        <w:pStyle w:val="Nivel3"/>
        <w:numPr>
          <w:ilvl w:val="2"/>
          <w:numId w:val="47"/>
        </w:numPr>
        <w:spacing w:before="0" w:after="0" w:line="240" w:lineRule="auto"/>
        <w:ind w:leftChars="65" w:left="143" w:firstLine="1"/>
        <w:rPr>
          <w:rFonts w:ascii="Times New Roman" w:hAnsi="Times New Roman" w:cs="Times New Roman"/>
          <w:sz w:val="22"/>
          <w:szCs w:val="22"/>
        </w:rPr>
      </w:pPr>
      <w:r w:rsidRPr="00FD5857">
        <w:rPr>
          <w:rFonts w:ascii="Times New Roman" w:hAnsi="Times New Roman" w:cs="Times New Roman"/>
          <w:sz w:val="22"/>
          <w:szCs w:val="22"/>
        </w:rPr>
        <w:t>certidão conjunta relativa aos tributos federais e à Dívida Ativa da União;</w:t>
      </w:r>
    </w:p>
    <w:p w14:paraId="4A2C6C1C" w14:textId="0A38AE43" w:rsidR="00BE7999" w:rsidRPr="00FD5857" w:rsidRDefault="00BE7999" w:rsidP="00820873">
      <w:pPr>
        <w:pStyle w:val="Nivel3"/>
        <w:numPr>
          <w:ilvl w:val="2"/>
          <w:numId w:val="47"/>
        </w:numPr>
        <w:spacing w:before="0" w:after="0" w:line="240" w:lineRule="auto"/>
        <w:ind w:leftChars="65" w:left="143" w:firstLine="1"/>
        <w:rPr>
          <w:rFonts w:ascii="Times New Roman" w:hAnsi="Times New Roman" w:cs="Times New Roman"/>
          <w:sz w:val="22"/>
          <w:szCs w:val="22"/>
        </w:rPr>
      </w:pPr>
      <w:r w:rsidRPr="00FD5857">
        <w:rPr>
          <w:rFonts w:ascii="Times New Roman" w:hAnsi="Times New Roman" w:cs="Times New Roman"/>
          <w:sz w:val="22"/>
          <w:szCs w:val="22"/>
        </w:rPr>
        <w:t>certidões que comprovem a regularidade perante a Fazenda Estadual ou Distrital do domicílio ou sede d</w:t>
      </w:r>
      <w:r w:rsidR="00EA3753">
        <w:rPr>
          <w:rFonts w:ascii="Times New Roman" w:hAnsi="Times New Roman" w:cs="Times New Roman"/>
          <w:sz w:val="22"/>
          <w:szCs w:val="22"/>
        </w:rPr>
        <w:t>a</w:t>
      </w:r>
      <w:r w:rsidRPr="00FD5857">
        <w:rPr>
          <w:rFonts w:ascii="Times New Roman" w:hAnsi="Times New Roman" w:cs="Times New Roman"/>
          <w:sz w:val="22"/>
          <w:szCs w:val="22"/>
        </w:rPr>
        <w:t xml:space="preserve"> </w:t>
      </w:r>
      <w:r w:rsidR="00170155">
        <w:rPr>
          <w:rFonts w:ascii="Times New Roman" w:hAnsi="Times New Roman" w:cs="Times New Roman"/>
          <w:sz w:val="22"/>
          <w:szCs w:val="22"/>
        </w:rPr>
        <w:t>CONTRATADA</w:t>
      </w:r>
      <w:r w:rsidRPr="00FD5857">
        <w:rPr>
          <w:rFonts w:ascii="Times New Roman" w:hAnsi="Times New Roman" w:cs="Times New Roman"/>
          <w:sz w:val="22"/>
          <w:szCs w:val="22"/>
        </w:rPr>
        <w:t>;</w:t>
      </w:r>
    </w:p>
    <w:p w14:paraId="253C48F3" w14:textId="77777777" w:rsidR="00BE7999" w:rsidRPr="00FD5857" w:rsidRDefault="00BE7999" w:rsidP="00820873">
      <w:pPr>
        <w:pStyle w:val="Nivel3"/>
        <w:numPr>
          <w:ilvl w:val="2"/>
          <w:numId w:val="47"/>
        </w:numPr>
        <w:spacing w:before="0" w:after="0" w:line="240" w:lineRule="auto"/>
        <w:ind w:leftChars="65" w:left="143" w:firstLine="1"/>
        <w:rPr>
          <w:rFonts w:ascii="Times New Roman" w:hAnsi="Times New Roman" w:cs="Times New Roman"/>
          <w:sz w:val="22"/>
          <w:szCs w:val="22"/>
        </w:rPr>
      </w:pPr>
      <w:r w:rsidRPr="00FD5857">
        <w:rPr>
          <w:rFonts w:ascii="Times New Roman" w:hAnsi="Times New Roman" w:cs="Times New Roman"/>
          <w:sz w:val="22"/>
          <w:szCs w:val="22"/>
        </w:rPr>
        <w:t>Certidão de Regularidade do FGTS – CRF; e</w:t>
      </w:r>
    </w:p>
    <w:p w14:paraId="14C75B1C" w14:textId="77777777" w:rsidR="00BE7999" w:rsidRPr="001619BD" w:rsidRDefault="00BE7999" w:rsidP="00820873">
      <w:pPr>
        <w:pStyle w:val="Nivel3"/>
        <w:numPr>
          <w:ilvl w:val="2"/>
          <w:numId w:val="47"/>
        </w:numPr>
        <w:spacing w:before="0" w:after="0" w:line="240" w:lineRule="auto"/>
        <w:ind w:leftChars="65" w:left="143" w:firstLine="1"/>
        <w:rPr>
          <w:rFonts w:ascii="Times New Roman" w:hAnsi="Times New Roman" w:cs="Times New Roman"/>
          <w:sz w:val="22"/>
          <w:szCs w:val="22"/>
        </w:rPr>
      </w:pPr>
      <w:r w:rsidRPr="001619BD">
        <w:rPr>
          <w:rFonts w:ascii="Times New Roman" w:hAnsi="Times New Roman" w:cs="Times New Roman"/>
          <w:sz w:val="22"/>
          <w:szCs w:val="22"/>
        </w:rPr>
        <w:t>Certidão Negativa de Débitos Trabalhistas – CNDT.</w:t>
      </w:r>
    </w:p>
    <w:p w14:paraId="3EFF09ED" w14:textId="77777777" w:rsidR="00BE7999" w:rsidRPr="001619BD" w:rsidRDefault="00BE7999" w:rsidP="00820873">
      <w:pPr>
        <w:pStyle w:val="Nivel2"/>
        <w:numPr>
          <w:ilvl w:val="1"/>
          <w:numId w:val="47"/>
        </w:numPr>
        <w:spacing w:before="0" w:after="0" w:line="240" w:lineRule="auto"/>
        <w:ind w:leftChars="65" w:left="143" w:firstLine="1"/>
        <w:rPr>
          <w:rFonts w:ascii="Times New Roman" w:hAnsi="Times New Roman" w:cs="Times New Roman"/>
          <w:sz w:val="22"/>
          <w:szCs w:val="22"/>
        </w:rPr>
      </w:pPr>
      <w:r w:rsidRPr="001619BD">
        <w:rPr>
          <w:rFonts w:ascii="Times New Roman" w:hAnsi="Times New Roman" w:cs="Times New Roman"/>
          <w:sz w:val="22"/>
          <w:szCs w:val="22"/>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592CB13F" w14:textId="77777777" w:rsidR="00BE7999" w:rsidRPr="001619BD" w:rsidRDefault="00BE7999" w:rsidP="00820873">
      <w:pPr>
        <w:pStyle w:val="Nivel2"/>
        <w:numPr>
          <w:ilvl w:val="1"/>
          <w:numId w:val="47"/>
        </w:numPr>
        <w:spacing w:before="0" w:after="0" w:line="240" w:lineRule="auto"/>
        <w:ind w:leftChars="65" w:left="143" w:firstLine="1"/>
        <w:rPr>
          <w:rFonts w:ascii="Times New Roman" w:hAnsi="Times New Roman" w:cs="Times New Roman"/>
          <w:sz w:val="22"/>
          <w:szCs w:val="22"/>
        </w:rPr>
      </w:pPr>
      <w:r w:rsidRPr="001619BD">
        <w:rPr>
          <w:rFonts w:ascii="Times New Roman" w:hAnsi="Times New Roman" w:cs="Times New Roman"/>
          <w:sz w:val="22"/>
          <w:szCs w:val="22"/>
        </w:rPr>
        <w:t>Comunicar ao Fiscal do contrato tempestivamente, observada a urgência da situação, qualquer ocorrência anormal ou acidente que se verifique no local da execução do objeto contratual, não ultrapassando o prazo de 24 (vinte e quatro) horas;</w:t>
      </w:r>
    </w:p>
    <w:p w14:paraId="2298AA29" w14:textId="77777777" w:rsidR="00BE7999" w:rsidRPr="001619BD" w:rsidRDefault="00BE7999" w:rsidP="00820873">
      <w:pPr>
        <w:pStyle w:val="Nivel2"/>
        <w:numPr>
          <w:ilvl w:val="1"/>
          <w:numId w:val="47"/>
        </w:numPr>
        <w:spacing w:before="0" w:after="0" w:line="240" w:lineRule="auto"/>
        <w:ind w:leftChars="65" w:left="143" w:firstLine="1"/>
        <w:rPr>
          <w:rFonts w:ascii="Times New Roman" w:hAnsi="Times New Roman" w:cs="Times New Roman"/>
          <w:sz w:val="22"/>
          <w:szCs w:val="22"/>
        </w:rPr>
      </w:pPr>
      <w:r w:rsidRPr="001619BD">
        <w:rPr>
          <w:rFonts w:ascii="Times New Roman" w:hAnsi="Times New Roman" w:cs="Times New Roman"/>
          <w:sz w:val="22"/>
          <w:szCs w:val="22"/>
        </w:rPr>
        <w:t>Paralisar, por determinação do CONTRATANTE, qualquer atividade que não esteja sendo executada de acordo com a boa técnica ou que ponha em risco a segurança de pessoas ou bens de terceiros;</w:t>
      </w:r>
    </w:p>
    <w:p w14:paraId="55C4AC6D" w14:textId="77777777" w:rsidR="00BE7999" w:rsidRPr="001619BD" w:rsidRDefault="00BE7999" w:rsidP="00820873">
      <w:pPr>
        <w:pStyle w:val="Nivel2"/>
        <w:numPr>
          <w:ilvl w:val="1"/>
          <w:numId w:val="47"/>
        </w:numPr>
        <w:spacing w:before="0" w:after="0" w:line="240" w:lineRule="auto"/>
        <w:ind w:leftChars="65" w:left="143" w:firstLine="1"/>
        <w:rPr>
          <w:rFonts w:ascii="Times New Roman" w:hAnsi="Times New Roman" w:cs="Times New Roman"/>
          <w:sz w:val="22"/>
          <w:szCs w:val="22"/>
        </w:rPr>
      </w:pPr>
      <w:r w:rsidRPr="001619BD">
        <w:rPr>
          <w:rFonts w:ascii="Times New Roman" w:hAnsi="Times New Roman" w:cs="Times New Roman"/>
          <w:sz w:val="22"/>
          <w:szCs w:val="22"/>
        </w:rPr>
        <w:t>Manter, durante toda a vigência do contrato, em compatibilidade com as obrigações assumidas, todas as condições exigidas para habilitação na licitação</w:t>
      </w:r>
      <w:bookmarkStart w:id="2" w:name="_Hlk191044414"/>
      <w:r w:rsidRPr="001619BD">
        <w:rPr>
          <w:rFonts w:ascii="Times New Roman" w:hAnsi="Times New Roman" w:cs="Times New Roman"/>
          <w:sz w:val="22"/>
          <w:szCs w:val="22"/>
        </w:rPr>
        <w:t>;</w:t>
      </w:r>
    </w:p>
    <w:bookmarkEnd w:id="2"/>
    <w:p w14:paraId="7517C103" w14:textId="77777777" w:rsidR="00BE7999" w:rsidRPr="001619BD" w:rsidRDefault="00BE7999" w:rsidP="00820873">
      <w:pPr>
        <w:pStyle w:val="Nivel2"/>
        <w:numPr>
          <w:ilvl w:val="1"/>
          <w:numId w:val="47"/>
        </w:numPr>
        <w:spacing w:before="0" w:after="0" w:line="240" w:lineRule="auto"/>
        <w:ind w:leftChars="65" w:left="143" w:firstLine="1"/>
        <w:rPr>
          <w:rFonts w:ascii="Times New Roman" w:hAnsi="Times New Roman" w:cs="Times New Roman"/>
          <w:b/>
          <w:bCs/>
          <w:sz w:val="22"/>
          <w:szCs w:val="22"/>
        </w:rPr>
      </w:pPr>
      <w:r w:rsidRPr="001619BD">
        <w:rPr>
          <w:rFonts w:ascii="Times New Roman" w:hAnsi="Times New Roman" w:cs="Times New Roman"/>
          <w:sz w:val="22"/>
          <w:szCs w:val="22"/>
        </w:rPr>
        <w:t>Cumprir, durante todo o período de execução do contrato, a reserva de cargos prevista em lei para pessoa com deficiência, para reabilitado da Previdência Social ou para aprendiz, bem como as reservas de cargos previstas na legislação;</w:t>
      </w:r>
    </w:p>
    <w:p w14:paraId="2B54941D" w14:textId="77777777" w:rsidR="00BE7999" w:rsidRPr="001619BD" w:rsidRDefault="00BE7999" w:rsidP="00820873">
      <w:pPr>
        <w:pStyle w:val="Nivel2"/>
        <w:numPr>
          <w:ilvl w:val="1"/>
          <w:numId w:val="47"/>
        </w:numPr>
        <w:spacing w:before="0" w:after="0" w:line="240" w:lineRule="auto"/>
        <w:ind w:leftChars="65" w:left="143" w:firstLine="1"/>
        <w:rPr>
          <w:rFonts w:ascii="Times New Roman" w:hAnsi="Times New Roman" w:cs="Times New Roman"/>
          <w:sz w:val="22"/>
          <w:szCs w:val="22"/>
        </w:rPr>
      </w:pPr>
      <w:r w:rsidRPr="001619BD">
        <w:rPr>
          <w:rFonts w:ascii="Times New Roman" w:hAnsi="Times New Roman" w:cs="Times New Roman"/>
          <w:sz w:val="22"/>
          <w:szCs w:val="22"/>
        </w:rPr>
        <w:t>Comprovar a reserva de cargos a que se refere a cláusula acima, no prazo fixado pelo fiscal do contrato, com a indicação dos empregados que preencheram as referidas vagas;</w:t>
      </w:r>
    </w:p>
    <w:p w14:paraId="66C2F878" w14:textId="77777777" w:rsidR="00BE7999" w:rsidRPr="001619BD" w:rsidRDefault="00BE7999" w:rsidP="00820873">
      <w:pPr>
        <w:pStyle w:val="Nivel2"/>
        <w:numPr>
          <w:ilvl w:val="1"/>
          <w:numId w:val="47"/>
        </w:numPr>
        <w:spacing w:before="0" w:after="0" w:line="240" w:lineRule="auto"/>
        <w:ind w:leftChars="65" w:left="143" w:firstLine="1"/>
        <w:rPr>
          <w:rFonts w:ascii="Times New Roman" w:hAnsi="Times New Roman" w:cs="Times New Roman"/>
          <w:sz w:val="22"/>
          <w:szCs w:val="22"/>
        </w:rPr>
      </w:pPr>
      <w:r w:rsidRPr="001619BD">
        <w:rPr>
          <w:rFonts w:ascii="Times New Roman" w:hAnsi="Times New Roman" w:cs="Times New Roman"/>
          <w:sz w:val="22"/>
          <w:szCs w:val="22"/>
        </w:rPr>
        <w:t>Guardar sigilo sobre todas as informações obtidas em decorrência do cumprimento do contrato;</w:t>
      </w:r>
    </w:p>
    <w:p w14:paraId="60C30EED" w14:textId="77777777" w:rsidR="00BE7999" w:rsidRPr="001619BD" w:rsidRDefault="00BE7999" w:rsidP="00820873">
      <w:pPr>
        <w:pStyle w:val="Nivel2"/>
        <w:numPr>
          <w:ilvl w:val="1"/>
          <w:numId w:val="47"/>
        </w:numPr>
        <w:spacing w:before="0" w:after="0" w:line="240" w:lineRule="auto"/>
        <w:ind w:leftChars="65" w:left="143" w:firstLine="1"/>
        <w:rPr>
          <w:rFonts w:ascii="Times New Roman" w:hAnsi="Times New Roman" w:cs="Times New Roman"/>
          <w:sz w:val="22"/>
          <w:szCs w:val="22"/>
        </w:rPr>
      </w:pPr>
      <w:r w:rsidRPr="001619BD">
        <w:rPr>
          <w:rFonts w:ascii="Times New Roman" w:hAnsi="Times New Roman" w:cs="Times New Roman"/>
          <w:sz w:val="22"/>
          <w:szCs w:val="22"/>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6207330" w14:textId="77777777" w:rsidR="00BE7999" w:rsidRPr="001619BD" w:rsidRDefault="00BE7999" w:rsidP="00820873">
      <w:pPr>
        <w:pStyle w:val="Nivel2"/>
        <w:numPr>
          <w:ilvl w:val="1"/>
          <w:numId w:val="47"/>
        </w:numPr>
        <w:spacing w:before="0" w:after="0" w:line="240" w:lineRule="auto"/>
        <w:ind w:leftChars="65" w:left="143" w:firstLine="1"/>
        <w:rPr>
          <w:rFonts w:ascii="Times New Roman" w:hAnsi="Times New Roman" w:cs="Times New Roman"/>
          <w:sz w:val="22"/>
          <w:szCs w:val="22"/>
        </w:rPr>
      </w:pPr>
      <w:r w:rsidRPr="001619BD">
        <w:rPr>
          <w:rFonts w:ascii="Times New Roman" w:hAnsi="Times New Roman" w:cs="Times New Roman"/>
          <w:sz w:val="22"/>
          <w:szCs w:val="22"/>
        </w:rPr>
        <w:t xml:space="preserve">Cumprir, além dos postulados legais vigentes de âmbito federal, estadual ou municipal, as normas de segurança do CONTRATANTE; </w:t>
      </w:r>
    </w:p>
    <w:p w14:paraId="15EFD128" w14:textId="77777777" w:rsidR="00BE7999" w:rsidRPr="001619BD" w:rsidRDefault="00BE7999" w:rsidP="00820873">
      <w:pPr>
        <w:pStyle w:val="Nvel2-Red"/>
        <w:numPr>
          <w:ilvl w:val="1"/>
          <w:numId w:val="47"/>
        </w:numPr>
        <w:autoSpaceDE/>
        <w:autoSpaceDN/>
        <w:adjustRightInd/>
        <w:ind w:leftChars="65" w:left="143" w:firstLine="1"/>
        <w:rPr>
          <w:i/>
          <w:iCs w:val="0"/>
        </w:rPr>
      </w:pPr>
      <w:r w:rsidRPr="001619BD">
        <w:rPr>
          <w:iCs w:val="0"/>
        </w:rPr>
        <w:t>Alocar os empregados necessários ao perfeito cumprimento das cláusulas deste contrato, com habilitação e conhecimento adequados;</w:t>
      </w:r>
    </w:p>
    <w:p w14:paraId="2C37A168" w14:textId="77777777" w:rsidR="00BE7999" w:rsidRPr="001619BD" w:rsidRDefault="00BE7999" w:rsidP="00820873">
      <w:pPr>
        <w:pStyle w:val="Nvel2-Red"/>
        <w:numPr>
          <w:ilvl w:val="1"/>
          <w:numId w:val="47"/>
        </w:numPr>
        <w:autoSpaceDE/>
        <w:autoSpaceDN/>
        <w:adjustRightInd/>
        <w:ind w:leftChars="65" w:left="143" w:firstLine="1"/>
        <w:rPr>
          <w:i/>
          <w:iCs w:val="0"/>
        </w:rPr>
      </w:pPr>
      <w:r>
        <w:rPr>
          <w:iCs w:val="0"/>
        </w:rPr>
        <w:t>Fornecer os produtos</w:t>
      </w:r>
      <w:r w:rsidRPr="001619BD">
        <w:rPr>
          <w:iCs w:val="0"/>
        </w:rPr>
        <w:t xml:space="preserve"> dentro dos parâmetros e rotinas estabelecidos;</w:t>
      </w:r>
    </w:p>
    <w:p w14:paraId="6D37DD42" w14:textId="77777777" w:rsidR="00BE7999" w:rsidRPr="001619BD" w:rsidRDefault="00BE7999" w:rsidP="00820873">
      <w:pPr>
        <w:pStyle w:val="Nvel2-Red"/>
        <w:numPr>
          <w:ilvl w:val="1"/>
          <w:numId w:val="47"/>
        </w:numPr>
        <w:autoSpaceDE/>
        <w:autoSpaceDN/>
        <w:adjustRightInd/>
        <w:ind w:leftChars="65" w:left="143" w:firstLine="1"/>
        <w:rPr>
          <w:i/>
          <w:iCs w:val="0"/>
        </w:rPr>
      </w:pPr>
      <w:proofErr w:type="spellStart"/>
      <w:r w:rsidRPr="001619BD">
        <w:rPr>
          <w:iCs w:val="0"/>
        </w:rPr>
        <w:t>Fornecer</w:t>
      </w:r>
      <w:proofErr w:type="spellEnd"/>
      <w:r w:rsidRPr="001619BD">
        <w:rPr>
          <w:iCs w:val="0"/>
        </w:rPr>
        <w:t xml:space="preserve"> todos os materiais, equipamentos, ferramentas e utensílios demandados, em quantidade, qualidade e tecnologia adequadas, com a observância às recomendações aceitas pela boa técnica, normas e legislação de regência;</w:t>
      </w:r>
    </w:p>
    <w:p w14:paraId="13301BF3" w14:textId="77777777" w:rsidR="00BE7999" w:rsidRPr="001619BD" w:rsidRDefault="00BE7999" w:rsidP="00820873">
      <w:pPr>
        <w:pStyle w:val="Nvel2-Red"/>
        <w:numPr>
          <w:ilvl w:val="1"/>
          <w:numId w:val="47"/>
        </w:numPr>
        <w:autoSpaceDE/>
        <w:autoSpaceDN/>
        <w:adjustRightInd/>
        <w:ind w:leftChars="65" w:left="143" w:firstLine="1"/>
        <w:rPr>
          <w:i/>
          <w:iCs w:val="0"/>
        </w:rPr>
      </w:pPr>
      <w:r w:rsidRPr="001619BD">
        <w:rPr>
          <w:iCs w:val="0"/>
        </w:rPr>
        <w:t xml:space="preserve">Submeter previamente, por escrito, ao CONTRATANTE, para análise e aprovação, quaisquer mudanças nos métodos executivos que fujam às especificações do </w:t>
      </w:r>
      <w:r>
        <w:rPr>
          <w:iCs w:val="0"/>
        </w:rPr>
        <w:t>Termo de Referência</w:t>
      </w:r>
      <w:r w:rsidRPr="001619BD">
        <w:rPr>
          <w:iCs w:val="0"/>
        </w:rPr>
        <w:t>;</w:t>
      </w:r>
    </w:p>
    <w:p w14:paraId="37ACED34" w14:textId="77777777" w:rsidR="00BE7999" w:rsidRPr="001619BD" w:rsidRDefault="00BE7999" w:rsidP="00820873">
      <w:pPr>
        <w:pStyle w:val="Nvel2-Red"/>
        <w:numPr>
          <w:ilvl w:val="1"/>
          <w:numId w:val="47"/>
        </w:numPr>
        <w:autoSpaceDE/>
        <w:autoSpaceDN/>
        <w:adjustRightInd/>
        <w:ind w:leftChars="65" w:left="143" w:firstLine="1"/>
        <w:rPr>
          <w:i/>
          <w:iCs w:val="0"/>
        </w:rPr>
      </w:pPr>
      <w:r w:rsidRPr="001619BD">
        <w:rPr>
          <w:iCs w:val="0"/>
        </w:rPr>
        <w:t>Cumprir as normas de proteção ao trabalho, inclusive aquelas relativas à segurança e à saúde no trabalho;</w:t>
      </w:r>
    </w:p>
    <w:p w14:paraId="0014B903" w14:textId="77777777" w:rsidR="00BE7999" w:rsidRPr="001619BD" w:rsidRDefault="00BE7999" w:rsidP="00820873">
      <w:pPr>
        <w:pStyle w:val="Nvel2-Red"/>
        <w:numPr>
          <w:ilvl w:val="1"/>
          <w:numId w:val="47"/>
        </w:numPr>
        <w:autoSpaceDE/>
        <w:autoSpaceDN/>
        <w:adjustRightInd/>
        <w:ind w:leftChars="65" w:left="143" w:firstLine="1"/>
        <w:rPr>
          <w:i/>
          <w:iCs w:val="0"/>
        </w:rPr>
      </w:pPr>
      <w:r w:rsidRPr="001619BD">
        <w:rPr>
          <w:iCs w:val="0"/>
        </w:rPr>
        <w:t>Não submeter os trabalhadores a condições degradantes de trabalho, jornadas exaustivas, servidão por dívida ou trabalhos forçados;</w:t>
      </w:r>
    </w:p>
    <w:p w14:paraId="360A68C1" w14:textId="77777777" w:rsidR="00BE7999" w:rsidRPr="001619BD" w:rsidRDefault="00BE7999" w:rsidP="00820873">
      <w:pPr>
        <w:pStyle w:val="Nvel2-Red"/>
        <w:numPr>
          <w:ilvl w:val="1"/>
          <w:numId w:val="47"/>
        </w:numPr>
        <w:autoSpaceDE/>
        <w:autoSpaceDN/>
        <w:adjustRightInd/>
        <w:ind w:leftChars="65" w:left="143" w:firstLine="1"/>
        <w:rPr>
          <w:i/>
          <w:iCs w:val="0"/>
        </w:rPr>
      </w:pPr>
      <w:r w:rsidRPr="001619BD">
        <w:rPr>
          <w:iCs w:val="0"/>
        </w:rPr>
        <w:t>Não permitir a utilização de qualquer trabalho do menor de dezesseis anos de idade, exceto na condição de aprendiz para os maiores de quatorze anos de idade, observada a legislação pertinente;</w:t>
      </w:r>
    </w:p>
    <w:p w14:paraId="48618496" w14:textId="77777777" w:rsidR="00BE7999" w:rsidRPr="001619BD" w:rsidRDefault="00BE7999" w:rsidP="00820873">
      <w:pPr>
        <w:pStyle w:val="Nvel2-Red"/>
        <w:numPr>
          <w:ilvl w:val="1"/>
          <w:numId w:val="47"/>
        </w:numPr>
        <w:autoSpaceDE/>
        <w:autoSpaceDN/>
        <w:adjustRightInd/>
        <w:ind w:leftChars="65" w:left="143" w:firstLine="1"/>
        <w:rPr>
          <w:i/>
          <w:iCs w:val="0"/>
        </w:rPr>
      </w:pPr>
      <w:r w:rsidRPr="001619BD">
        <w:rPr>
          <w:iCs w:val="0"/>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028591D" w14:textId="77777777" w:rsidR="00BE7999" w:rsidRPr="001619BD" w:rsidRDefault="00BE7999" w:rsidP="00820873">
      <w:pPr>
        <w:pStyle w:val="Nvel2-Red"/>
        <w:numPr>
          <w:ilvl w:val="1"/>
          <w:numId w:val="47"/>
        </w:numPr>
        <w:autoSpaceDE/>
        <w:autoSpaceDN/>
        <w:adjustRightInd/>
        <w:ind w:leftChars="65" w:left="143" w:firstLine="1"/>
        <w:rPr>
          <w:i/>
          <w:iCs w:val="0"/>
        </w:rPr>
      </w:pPr>
      <w:r w:rsidRPr="001619BD">
        <w:rPr>
          <w:iCs w:val="0"/>
        </w:rPr>
        <w:t>Receber e dar o tratamento adequado a denúncias de discriminação, violência e assédio no ambiente de trabalho;</w:t>
      </w:r>
    </w:p>
    <w:p w14:paraId="06EF9996" w14:textId="77777777" w:rsidR="00BE7999" w:rsidRPr="001619BD" w:rsidRDefault="00BE7999" w:rsidP="00820873">
      <w:pPr>
        <w:pStyle w:val="Nvel2-Red"/>
        <w:numPr>
          <w:ilvl w:val="1"/>
          <w:numId w:val="47"/>
        </w:numPr>
        <w:autoSpaceDE/>
        <w:autoSpaceDN/>
        <w:adjustRightInd/>
        <w:ind w:leftChars="65" w:left="143" w:firstLine="1"/>
        <w:rPr>
          <w:i/>
          <w:iCs w:val="0"/>
        </w:rPr>
      </w:pPr>
      <w:r w:rsidRPr="001619BD">
        <w:rPr>
          <w:iCs w:val="0"/>
        </w:rPr>
        <w:t>Entregar o objeto acompanhado do manual do usuário</w:t>
      </w:r>
      <w:r>
        <w:rPr>
          <w:iCs w:val="0"/>
        </w:rPr>
        <w:t>/folder/catálogo/ficha técnica</w:t>
      </w:r>
      <w:r w:rsidRPr="001619BD">
        <w:rPr>
          <w:iCs w:val="0"/>
        </w:rPr>
        <w:t xml:space="preserve">, com uma versão em português, </w:t>
      </w:r>
      <w:r>
        <w:rPr>
          <w:iCs w:val="0"/>
        </w:rPr>
        <w:t>quando for o caso</w:t>
      </w:r>
      <w:r w:rsidRPr="001619BD">
        <w:rPr>
          <w:iCs w:val="0"/>
        </w:rPr>
        <w:t>;</w:t>
      </w:r>
    </w:p>
    <w:p w14:paraId="30E3C01F" w14:textId="77777777" w:rsidR="00BE7999" w:rsidRPr="001619BD" w:rsidRDefault="00BE7999" w:rsidP="00820873">
      <w:pPr>
        <w:pStyle w:val="Nivel2"/>
        <w:numPr>
          <w:ilvl w:val="1"/>
          <w:numId w:val="47"/>
        </w:numPr>
        <w:spacing w:before="0" w:after="0" w:line="240" w:lineRule="auto"/>
        <w:ind w:leftChars="65" w:left="143" w:firstLine="1"/>
        <w:rPr>
          <w:rFonts w:ascii="Times New Roman" w:hAnsi="Times New Roman" w:cs="Times New Roman"/>
          <w:color w:val="auto"/>
          <w:sz w:val="22"/>
          <w:szCs w:val="22"/>
        </w:rPr>
      </w:pPr>
      <w:r w:rsidRPr="001619BD">
        <w:rPr>
          <w:rFonts w:ascii="Times New Roman" w:hAnsi="Times New Roman" w:cs="Times New Roman"/>
          <w:color w:val="auto"/>
          <w:sz w:val="22"/>
          <w:szCs w:val="22"/>
        </w:rPr>
        <w:t>Responsabilizar-se pelos vícios e danos decorrentes do objeto, de acordo com o Código de Defesa do Consumidor (Lei nº 8.078, de 1990);</w:t>
      </w:r>
    </w:p>
    <w:p w14:paraId="2C4E3AAE" w14:textId="77777777" w:rsidR="00BE7999" w:rsidRPr="001619BD" w:rsidRDefault="00BE7999" w:rsidP="00820873">
      <w:pPr>
        <w:pStyle w:val="Nivel2"/>
        <w:numPr>
          <w:ilvl w:val="1"/>
          <w:numId w:val="47"/>
        </w:numPr>
        <w:spacing w:before="0" w:after="0" w:line="240" w:lineRule="auto"/>
        <w:ind w:leftChars="65" w:left="143" w:firstLine="1"/>
        <w:rPr>
          <w:rFonts w:ascii="Times New Roman" w:hAnsi="Times New Roman" w:cs="Times New Roman"/>
          <w:color w:val="auto"/>
          <w:sz w:val="22"/>
          <w:szCs w:val="22"/>
        </w:rPr>
      </w:pPr>
      <w:r w:rsidRPr="001619BD">
        <w:rPr>
          <w:rFonts w:ascii="Times New Roman" w:hAnsi="Times New Roman" w:cs="Times New Roman"/>
          <w:color w:val="auto"/>
          <w:sz w:val="22"/>
          <w:szCs w:val="22"/>
        </w:rPr>
        <w:t>Comunicar ao CONTRATANTE, no prazo máximo de 24 (vinte e quatro) horas que antecede a data da entrega, os motivos que impossibilitem o cumprimento do prazo previsto, com a devida comprovação;</w:t>
      </w:r>
    </w:p>
    <w:p w14:paraId="502E01BF" w14:textId="77777777" w:rsidR="00BE7999" w:rsidRPr="001619BD" w:rsidRDefault="00BE7999" w:rsidP="00820873">
      <w:pPr>
        <w:pStyle w:val="Nvel2-Red"/>
        <w:numPr>
          <w:ilvl w:val="1"/>
          <w:numId w:val="47"/>
        </w:numPr>
        <w:autoSpaceDE/>
        <w:autoSpaceDN/>
        <w:adjustRightInd/>
        <w:ind w:leftChars="65" w:left="143" w:firstLine="1"/>
        <w:rPr>
          <w:i/>
          <w:iCs w:val="0"/>
        </w:rPr>
      </w:pPr>
      <w:r w:rsidRPr="001619BD">
        <w:rPr>
          <w:iCs w:val="0"/>
        </w:rPr>
        <w:t>Orientar e treinar seus empregados sobre os deveres previstos na Lei nº 13.709, de 14 de agosto de 2018, adotando medidas eficazes para proteção de dados pessoais a que tenha acesso por força da execução deste contrato</w:t>
      </w:r>
      <w:r>
        <w:rPr>
          <w:iCs w:val="0"/>
        </w:rPr>
        <w:t>.</w:t>
      </w:r>
    </w:p>
    <w:p w14:paraId="1005E2BE" w14:textId="77777777" w:rsidR="00BE7999" w:rsidRPr="002A3972" w:rsidRDefault="00BE7999" w:rsidP="00820873">
      <w:pPr>
        <w:pBdr>
          <w:top w:val="nil"/>
          <w:left w:val="nil"/>
          <w:bottom w:val="nil"/>
          <w:right w:val="nil"/>
          <w:between w:val="nil"/>
        </w:pBdr>
        <w:spacing w:after="0" w:line="240" w:lineRule="auto"/>
        <w:ind w:leftChars="65" w:left="143" w:firstLine="1"/>
        <w:jc w:val="both"/>
        <w:rPr>
          <w:rFonts w:ascii="Times New Roman" w:eastAsia="Times New Roman" w:hAnsi="Times New Roman" w:cs="Times New Roman"/>
          <w:color w:val="000000"/>
        </w:rPr>
      </w:pPr>
    </w:p>
    <w:p w14:paraId="4CD84B25" w14:textId="77777777" w:rsidR="00BE7999" w:rsidRPr="002A3972" w:rsidRDefault="00BE7999" w:rsidP="00820873">
      <w:pPr>
        <w:numPr>
          <w:ilvl w:val="0"/>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 xml:space="preserve">CLÁUSULA </w:t>
      </w:r>
      <w:r>
        <w:rPr>
          <w:rFonts w:ascii="Times New Roman" w:eastAsia="Times New Roman" w:hAnsi="Times New Roman" w:cs="Times New Roman"/>
          <w:b/>
        </w:rPr>
        <w:t>DÉCIMA</w:t>
      </w:r>
      <w:r w:rsidRPr="002A3972">
        <w:rPr>
          <w:rFonts w:ascii="Times New Roman" w:eastAsia="Times New Roman" w:hAnsi="Times New Roman" w:cs="Times New Roman"/>
          <w:b/>
          <w:color w:val="000000"/>
        </w:rPr>
        <w:t xml:space="preserve"> – INFRAÇÕES E SANÇÕES ADMINISTRATIVAS</w:t>
      </w:r>
    </w:p>
    <w:p w14:paraId="20C7A628" w14:textId="77777777" w:rsidR="00BE7999" w:rsidRPr="00CC382C" w:rsidRDefault="00BE7999" w:rsidP="00820873">
      <w:pPr>
        <w:pStyle w:val="Nivel2"/>
        <w:numPr>
          <w:ilvl w:val="1"/>
          <w:numId w:val="47"/>
        </w:numPr>
        <w:spacing w:before="0" w:after="0" w:line="240" w:lineRule="auto"/>
        <w:ind w:leftChars="65" w:left="143" w:firstLine="1"/>
        <w:rPr>
          <w:rFonts w:ascii="Times New Roman" w:hAnsi="Times New Roman" w:cs="Times New Roman"/>
          <w:sz w:val="22"/>
          <w:szCs w:val="22"/>
        </w:rPr>
      </w:pPr>
      <w:r w:rsidRPr="00CC382C">
        <w:rPr>
          <w:rFonts w:ascii="Times New Roman" w:hAnsi="Times New Roman" w:cs="Times New Roman"/>
          <w:sz w:val="22"/>
          <w:szCs w:val="22"/>
        </w:rPr>
        <w:t>As regras acerca de infrações e sanções administrativas referentes à execução do contrato são aquelas definidas no Termo de Referência, anexo a este Contrato.</w:t>
      </w:r>
    </w:p>
    <w:p w14:paraId="263E0C99" w14:textId="77777777" w:rsidR="00BE7999" w:rsidRPr="00CC382C" w:rsidRDefault="00BE7999" w:rsidP="00820873">
      <w:pPr>
        <w:pBdr>
          <w:top w:val="nil"/>
          <w:left w:val="nil"/>
          <w:bottom w:val="nil"/>
          <w:right w:val="nil"/>
          <w:between w:val="nil"/>
        </w:pBdr>
        <w:spacing w:after="0" w:line="240" w:lineRule="auto"/>
        <w:ind w:leftChars="65" w:left="143" w:firstLine="1"/>
        <w:jc w:val="both"/>
        <w:rPr>
          <w:rFonts w:ascii="Times New Roman" w:eastAsia="Times New Roman" w:hAnsi="Times New Roman" w:cs="Times New Roman"/>
          <w:color w:val="000000"/>
        </w:rPr>
      </w:pPr>
    </w:p>
    <w:p w14:paraId="357608AC" w14:textId="77777777" w:rsidR="00BE7999" w:rsidRPr="002A3972" w:rsidRDefault="00BE7999" w:rsidP="00820873">
      <w:pPr>
        <w:numPr>
          <w:ilvl w:val="0"/>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bookmarkStart w:id="3" w:name="_heading=h.30j0zll" w:colFirst="0" w:colLast="0"/>
      <w:bookmarkEnd w:id="3"/>
      <w:r w:rsidRPr="002A3972">
        <w:rPr>
          <w:rFonts w:ascii="Times New Roman" w:eastAsia="Times New Roman" w:hAnsi="Times New Roman" w:cs="Times New Roman"/>
          <w:b/>
          <w:color w:val="000000"/>
        </w:rPr>
        <w:t>CLÁUSULA DÉCIMA</w:t>
      </w:r>
      <w:r>
        <w:rPr>
          <w:rFonts w:ascii="Times New Roman" w:eastAsia="Times New Roman" w:hAnsi="Times New Roman" w:cs="Times New Roman"/>
          <w:b/>
          <w:color w:val="000000"/>
        </w:rPr>
        <w:t xml:space="preserve"> PRIMEIRA</w:t>
      </w:r>
      <w:r w:rsidRPr="002A3972">
        <w:rPr>
          <w:rFonts w:ascii="Times New Roman" w:eastAsia="Times New Roman" w:hAnsi="Times New Roman" w:cs="Times New Roman"/>
          <w:b/>
        </w:rPr>
        <w:t xml:space="preserve"> </w:t>
      </w:r>
      <w:r w:rsidRPr="002A3972">
        <w:rPr>
          <w:rFonts w:ascii="Times New Roman" w:eastAsia="Times New Roman" w:hAnsi="Times New Roman" w:cs="Times New Roman"/>
          <w:b/>
          <w:color w:val="000000"/>
        </w:rPr>
        <w:t>– EXTINÇÃO CONTRATUAL</w:t>
      </w:r>
    </w:p>
    <w:p w14:paraId="0C378614" w14:textId="77777777" w:rsidR="00BE7999" w:rsidRPr="00053A73" w:rsidRDefault="00BE7999" w:rsidP="00820873">
      <w:pPr>
        <w:pStyle w:val="Nvel2-Red"/>
        <w:numPr>
          <w:ilvl w:val="1"/>
          <w:numId w:val="47"/>
        </w:numPr>
        <w:autoSpaceDE/>
        <w:autoSpaceDN/>
        <w:adjustRightInd/>
        <w:ind w:leftChars="65" w:left="143" w:firstLine="1"/>
        <w:rPr>
          <w:i/>
          <w:iCs w:val="0"/>
        </w:rPr>
      </w:pPr>
      <w:r w:rsidRPr="00053A73">
        <w:rPr>
          <w:iCs w:val="0"/>
        </w:rPr>
        <w:t>O contrato será extinto quando vencido o prazo nele estipulado, independentemente de terem sido cumpridas ou não as obrigações de ambas as partes contraentes.</w:t>
      </w:r>
    </w:p>
    <w:p w14:paraId="491F6DB4" w14:textId="77777777" w:rsidR="00BE7999" w:rsidRPr="00053A73" w:rsidRDefault="00BE7999" w:rsidP="00820873">
      <w:pPr>
        <w:pStyle w:val="Nvel3-R"/>
        <w:numPr>
          <w:ilvl w:val="2"/>
          <w:numId w:val="47"/>
        </w:numPr>
        <w:spacing w:before="0" w:after="0" w:line="240" w:lineRule="auto"/>
        <w:ind w:leftChars="65" w:left="143" w:firstLine="1"/>
        <w:rPr>
          <w:rFonts w:ascii="Times New Roman" w:hAnsi="Times New Roman" w:cs="Times New Roman"/>
          <w:i w:val="0"/>
          <w:iCs w:val="0"/>
          <w:color w:val="auto"/>
          <w:sz w:val="22"/>
          <w:szCs w:val="22"/>
        </w:rPr>
      </w:pPr>
      <w:r w:rsidRPr="00053A73">
        <w:rPr>
          <w:rFonts w:ascii="Times New Roman" w:hAnsi="Times New Roman" w:cs="Times New Roman"/>
          <w:i w:val="0"/>
          <w:iCs w:val="0"/>
          <w:color w:val="auto"/>
          <w:sz w:val="22"/>
          <w:szCs w:val="22"/>
        </w:rPr>
        <w:t>O contrato poderá ser extinto antes do prazo nele fixado, sem ônus para o CONTRATANTE, quando este não dispuser de créditos orçamentários para sua continuidade ou quando entender que o contrato não mais lhe oferece vantagem.</w:t>
      </w:r>
    </w:p>
    <w:p w14:paraId="55C07452" w14:textId="0561D45C" w:rsidR="00BE7999" w:rsidRPr="00053A73" w:rsidRDefault="00BE7999" w:rsidP="00820873">
      <w:pPr>
        <w:pStyle w:val="Nvel3-R"/>
        <w:numPr>
          <w:ilvl w:val="2"/>
          <w:numId w:val="47"/>
        </w:numPr>
        <w:spacing w:before="0" w:after="0" w:line="240" w:lineRule="auto"/>
        <w:ind w:leftChars="65" w:left="143" w:firstLine="1"/>
        <w:rPr>
          <w:rFonts w:ascii="Times New Roman" w:hAnsi="Times New Roman" w:cs="Times New Roman"/>
          <w:i w:val="0"/>
          <w:iCs w:val="0"/>
          <w:color w:val="auto"/>
          <w:sz w:val="22"/>
          <w:szCs w:val="22"/>
        </w:rPr>
      </w:pPr>
      <w:r w:rsidRPr="00053A73">
        <w:rPr>
          <w:rFonts w:ascii="Times New Roman" w:hAnsi="Times New Roman" w:cs="Times New Roman"/>
          <w:i w:val="0"/>
          <w:iCs w:val="0"/>
          <w:color w:val="auto"/>
          <w:sz w:val="22"/>
          <w:szCs w:val="22"/>
        </w:rPr>
        <w:t>A extinção nesta hipótese ocorrerá na próxima data de aniversário do contrato, desde que haja a notificação d</w:t>
      </w:r>
      <w:r w:rsidR="00EA3753">
        <w:rPr>
          <w:rFonts w:ascii="Times New Roman" w:hAnsi="Times New Roman" w:cs="Times New Roman"/>
          <w:i w:val="0"/>
          <w:iCs w:val="0"/>
          <w:color w:val="auto"/>
          <w:sz w:val="22"/>
          <w:szCs w:val="22"/>
        </w:rPr>
        <w:t>a</w:t>
      </w:r>
      <w:r w:rsidRPr="00053A73">
        <w:rPr>
          <w:rFonts w:ascii="Times New Roman" w:hAnsi="Times New Roman" w:cs="Times New Roman"/>
          <w:i w:val="0"/>
          <w:iCs w:val="0"/>
          <w:color w:val="auto"/>
          <w:sz w:val="22"/>
          <w:szCs w:val="22"/>
        </w:rPr>
        <w:t xml:space="preserve"> </w:t>
      </w:r>
      <w:r w:rsidR="00170155">
        <w:rPr>
          <w:rFonts w:ascii="Times New Roman" w:hAnsi="Times New Roman" w:cs="Times New Roman"/>
          <w:i w:val="0"/>
          <w:iCs w:val="0"/>
          <w:color w:val="auto"/>
          <w:sz w:val="22"/>
          <w:szCs w:val="22"/>
        </w:rPr>
        <w:t>CONTRATADA</w:t>
      </w:r>
      <w:r w:rsidRPr="00053A73">
        <w:rPr>
          <w:rFonts w:ascii="Times New Roman" w:hAnsi="Times New Roman" w:cs="Times New Roman"/>
          <w:i w:val="0"/>
          <w:iCs w:val="0"/>
          <w:color w:val="auto"/>
          <w:sz w:val="22"/>
          <w:szCs w:val="22"/>
        </w:rPr>
        <w:t xml:space="preserve"> pelo CONTRATANTE nesse sentido com pelo menos 2 (dois) meses de antecedência desse dia.</w:t>
      </w:r>
    </w:p>
    <w:p w14:paraId="533B5723" w14:textId="77777777" w:rsidR="00BE7999" w:rsidRPr="00053A73" w:rsidRDefault="00BE7999" w:rsidP="00820873">
      <w:pPr>
        <w:pStyle w:val="Nvel3-R"/>
        <w:numPr>
          <w:ilvl w:val="2"/>
          <w:numId w:val="47"/>
        </w:numPr>
        <w:spacing w:before="0" w:after="0" w:line="240" w:lineRule="auto"/>
        <w:ind w:leftChars="65" w:left="143" w:firstLine="1"/>
        <w:rPr>
          <w:rFonts w:ascii="Times New Roman" w:hAnsi="Times New Roman" w:cs="Times New Roman"/>
          <w:i w:val="0"/>
          <w:iCs w:val="0"/>
          <w:color w:val="auto"/>
          <w:sz w:val="22"/>
          <w:szCs w:val="22"/>
        </w:rPr>
      </w:pPr>
      <w:r w:rsidRPr="00053A73">
        <w:rPr>
          <w:rFonts w:ascii="Times New Roman" w:hAnsi="Times New Roman" w:cs="Times New Roman"/>
          <w:i w:val="0"/>
          <w:iCs w:val="0"/>
          <w:color w:val="auto"/>
          <w:sz w:val="22"/>
          <w:szCs w:val="22"/>
        </w:rPr>
        <w:t>Caso a notificação da não-continuidade do contrato de que trata este subitem ocorra com menos de 2 (dois) meses da data de aniversário, a extinção contratual ocorrerá após 2 (dois) meses da data da comunicação.</w:t>
      </w:r>
    </w:p>
    <w:p w14:paraId="268AC264" w14:textId="77777777" w:rsidR="00BE7999" w:rsidRPr="00053A73" w:rsidRDefault="00BE7999" w:rsidP="00682EC0">
      <w:pPr>
        <w:pStyle w:val="Nivel2"/>
        <w:numPr>
          <w:ilvl w:val="1"/>
          <w:numId w:val="47"/>
        </w:numPr>
        <w:spacing w:before="0" w:after="0" w:line="240" w:lineRule="auto"/>
        <w:ind w:left="142" w:firstLine="0"/>
        <w:rPr>
          <w:rFonts w:ascii="Times New Roman" w:hAnsi="Times New Roman" w:cs="Times New Roman"/>
          <w:sz w:val="22"/>
          <w:szCs w:val="22"/>
        </w:rPr>
      </w:pPr>
      <w:r w:rsidRPr="00053A73">
        <w:rPr>
          <w:rFonts w:ascii="Times New Roman" w:hAnsi="Times New Roman" w:cs="Times New Roman"/>
          <w:sz w:val="22"/>
          <w:szCs w:val="22"/>
        </w:rPr>
        <w:lastRenderedPageBreak/>
        <w:t xml:space="preserve">O contrato poderá ser extinto antes de cumpridas as obrigações nele estipuladas, ou antes do prazo nele fixado, por algum dos motivos previstos no artigo 137 da Lei nº 14.133, de 2021, bem como amigavelmente, </w:t>
      </w:r>
      <w:r w:rsidRPr="00053A73">
        <w:rPr>
          <w:rFonts w:ascii="Times New Roman" w:hAnsi="Times New Roman" w:cs="Times New Roman"/>
          <w:color w:val="000000" w:themeColor="text1"/>
          <w:sz w:val="22"/>
          <w:szCs w:val="22"/>
        </w:rPr>
        <w:t>assegurados o contraditório e a ampla defesa</w:t>
      </w:r>
      <w:r w:rsidRPr="00053A73">
        <w:rPr>
          <w:rFonts w:ascii="Times New Roman" w:hAnsi="Times New Roman" w:cs="Times New Roman"/>
          <w:sz w:val="22"/>
          <w:szCs w:val="22"/>
        </w:rPr>
        <w:t>.</w:t>
      </w:r>
    </w:p>
    <w:p w14:paraId="345046A7" w14:textId="77777777" w:rsidR="00BE7999" w:rsidRPr="00053A73" w:rsidRDefault="00BE7999" w:rsidP="00682EC0">
      <w:pPr>
        <w:pStyle w:val="Nivel2"/>
        <w:numPr>
          <w:ilvl w:val="1"/>
          <w:numId w:val="47"/>
        </w:numPr>
        <w:spacing w:before="0" w:after="0" w:line="240" w:lineRule="auto"/>
        <w:ind w:leftChars="-65" w:left="-143" w:firstLine="285"/>
        <w:rPr>
          <w:rFonts w:ascii="Times New Roman" w:hAnsi="Times New Roman" w:cs="Times New Roman"/>
          <w:sz w:val="22"/>
          <w:szCs w:val="22"/>
        </w:rPr>
      </w:pPr>
      <w:r w:rsidRPr="00053A73">
        <w:rPr>
          <w:rFonts w:ascii="Times New Roman" w:hAnsi="Times New Roman" w:cs="Times New Roman"/>
          <w:sz w:val="22"/>
          <w:szCs w:val="22"/>
        </w:rPr>
        <w:t>Nesta hipótese, aplicam-se também os artigos 138 e 139 da mesma Lei.</w:t>
      </w:r>
    </w:p>
    <w:p w14:paraId="06B343B9" w14:textId="77777777" w:rsidR="00BE7999" w:rsidRPr="00053A73" w:rsidRDefault="00BE7999" w:rsidP="00682EC0">
      <w:pPr>
        <w:pStyle w:val="Nivel2"/>
        <w:numPr>
          <w:ilvl w:val="1"/>
          <w:numId w:val="47"/>
        </w:numPr>
        <w:spacing w:before="0" w:after="0" w:line="240" w:lineRule="auto"/>
        <w:ind w:left="142" w:firstLine="0"/>
        <w:rPr>
          <w:rFonts w:ascii="Times New Roman" w:hAnsi="Times New Roman" w:cs="Times New Roman"/>
          <w:sz w:val="22"/>
          <w:szCs w:val="22"/>
        </w:rPr>
      </w:pPr>
      <w:r w:rsidRPr="00053A73">
        <w:rPr>
          <w:rFonts w:ascii="Times New Roman" w:hAnsi="Times New Roman" w:cs="Times New Roman"/>
          <w:sz w:val="22"/>
          <w:szCs w:val="22"/>
        </w:rPr>
        <w:t>A alteração social ou a modificação da finalidade ou da estrutura da empresa não ensejará a extinção se não restringir sua capacidade de concluir o contrato.</w:t>
      </w:r>
    </w:p>
    <w:p w14:paraId="2639B586" w14:textId="77777777" w:rsidR="00BE7999" w:rsidRPr="00053A73" w:rsidRDefault="00BE7999" w:rsidP="00682EC0">
      <w:pPr>
        <w:pStyle w:val="Nivel2"/>
        <w:numPr>
          <w:ilvl w:val="1"/>
          <w:numId w:val="47"/>
        </w:numPr>
        <w:spacing w:before="0" w:after="0" w:line="240" w:lineRule="auto"/>
        <w:ind w:left="142" w:firstLine="0"/>
        <w:rPr>
          <w:rFonts w:ascii="Times New Roman" w:hAnsi="Times New Roman" w:cs="Times New Roman"/>
          <w:sz w:val="22"/>
          <w:szCs w:val="22"/>
        </w:rPr>
      </w:pPr>
      <w:r w:rsidRPr="00053A73">
        <w:rPr>
          <w:rFonts w:ascii="Times New Roman" w:hAnsi="Times New Roman" w:cs="Times New Roman"/>
          <w:color w:val="000000" w:themeColor="text1"/>
          <w:sz w:val="22"/>
          <w:szCs w:val="22"/>
        </w:rPr>
        <w:t xml:space="preserve">Se a </w:t>
      </w:r>
      <w:r w:rsidRPr="00053A73">
        <w:rPr>
          <w:rFonts w:ascii="Times New Roman" w:hAnsi="Times New Roman" w:cs="Times New Roman"/>
          <w:sz w:val="22"/>
          <w:szCs w:val="22"/>
        </w:rPr>
        <w:t>operação</w:t>
      </w:r>
      <w:r w:rsidRPr="00053A73">
        <w:rPr>
          <w:rFonts w:ascii="Times New Roman" w:hAnsi="Times New Roman" w:cs="Times New Roman"/>
          <w:color w:val="000000" w:themeColor="text1"/>
          <w:sz w:val="22"/>
          <w:szCs w:val="22"/>
        </w:rPr>
        <w:t xml:space="preserve"> </w:t>
      </w:r>
      <w:r w:rsidRPr="00053A73">
        <w:rPr>
          <w:rFonts w:ascii="Times New Roman" w:hAnsi="Times New Roman" w:cs="Times New Roman"/>
          <w:sz w:val="22"/>
          <w:szCs w:val="22"/>
        </w:rPr>
        <w:t>implicar mudança da pessoa jurídica contratada, deverá ser formalizado termo aditivo para alteração subjetiva.</w:t>
      </w:r>
    </w:p>
    <w:p w14:paraId="0EF59AB1" w14:textId="77777777" w:rsidR="00BE7999" w:rsidRPr="00053A73" w:rsidRDefault="00BE7999" w:rsidP="00682EC0">
      <w:pPr>
        <w:pStyle w:val="Nivel2"/>
        <w:numPr>
          <w:ilvl w:val="1"/>
          <w:numId w:val="47"/>
        </w:numPr>
        <w:spacing w:before="0" w:after="0" w:line="240" w:lineRule="auto"/>
        <w:ind w:left="142" w:firstLine="0"/>
        <w:rPr>
          <w:rFonts w:ascii="Times New Roman" w:hAnsi="Times New Roman" w:cs="Times New Roman"/>
          <w:sz w:val="22"/>
          <w:szCs w:val="22"/>
        </w:rPr>
      </w:pPr>
      <w:r w:rsidRPr="00053A73">
        <w:rPr>
          <w:rFonts w:ascii="Times New Roman" w:hAnsi="Times New Roman" w:cs="Times New Roman"/>
          <w:sz w:val="22"/>
          <w:szCs w:val="22"/>
        </w:rPr>
        <w:t>O termo de extinção, sempre que possível, será precedido:</w:t>
      </w:r>
    </w:p>
    <w:p w14:paraId="7F3C36F0" w14:textId="77777777" w:rsidR="00BE7999" w:rsidRPr="00053A73" w:rsidRDefault="00BE7999" w:rsidP="00682EC0">
      <w:pPr>
        <w:pStyle w:val="Nivel3"/>
        <w:numPr>
          <w:ilvl w:val="2"/>
          <w:numId w:val="47"/>
        </w:numPr>
        <w:spacing w:before="0" w:after="0" w:line="240" w:lineRule="auto"/>
        <w:ind w:left="142" w:firstLine="0"/>
        <w:rPr>
          <w:rFonts w:ascii="Times New Roman" w:hAnsi="Times New Roman" w:cs="Times New Roman"/>
          <w:sz w:val="22"/>
          <w:szCs w:val="22"/>
        </w:rPr>
      </w:pPr>
      <w:r w:rsidRPr="00053A73">
        <w:rPr>
          <w:rFonts w:ascii="Times New Roman" w:hAnsi="Times New Roman" w:cs="Times New Roman"/>
          <w:sz w:val="22"/>
          <w:szCs w:val="22"/>
        </w:rPr>
        <w:t>Do balanço dos eventos contratuais já cumpridos ou parcialmente cumpridos;</w:t>
      </w:r>
    </w:p>
    <w:p w14:paraId="44148FB2" w14:textId="77777777" w:rsidR="00BE7999" w:rsidRPr="00053A73" w:rsidRDefault="00BE7999" w:rsidP="00682EC0">
      <w:pPr>
        <w:pStyle w:val="Nivel3"/>
        <w:numPr>
          <w:ilvl w:val="2"/>
          <w:numId w:val="47"/>
        </w:numPr>
        <w:spacing w:before="0" w:after="0" w:line="240" w:lineRule="auto"/>
        <w:ind w:left="142" w:firstLine="0"/>
        <w:rPr>
          <w:rFonts w:ascii="Times New Roman" w:hAnsi="Times New Roman" w:cs="Times New Roman"/>
          <w:sz w:val="22"/>
          <w:szCs w:val="22"/>
        </w:rPr>
      </w:pPr>
      <w:r w:rsidRPr="00053A73">
        <w:rPr>
          <w:rFonts w:ascii="Times New Roman" w:hAnsi="Times New Roman" w:cs="Times New Roman"/>
          <w:sz w:val="22"/>
          <w:szCs w:val="22"/>
        </w:rPr>
        <w:t>Da relação dos pagamentos já efetuados e ainda devidos;</w:t>
      </w:r>
    </w:p>
    <w:p w14:paraId="63D978E7" w14:textId="77777777" w:rsidR="00BE7999" w:rsidRPr="00053A73" w:rsidRDefault="00BE7999" w:rsidP="00682EC0">
      <w:pPr>
        <w:pStyle w:val="Nivel3"/>
        <w:numPr>
          <w:ilvl w:val="2"/>
          <w:numId w:val="47"/>
        </w:numPr>
        <w:spacing w:before="0" w:after="0" w:line="240" w:lineRule="auto"/>
        <w:ind w:left="142" w:firstLine="0"/>
        <w:rPr>
          <w:rFonts w:ascii="Times New Roman" w:hAnsi="Times New Roman" w:cs="Times New Roman"/>
          <w:sz w:val="22"/>
          <w:szCs w:val="22"/>
        </w:rPr>
      </w:pPr>
      <w:r w:rsidRPr="00053A73">
        <w:rPr>
          <w:rFonts w:ascii="Times New Roman" w:hAnsi="Times New Roman" w:cs="Times New Roman"/>
          <w:sz w:val="22"/>
          <w:szCs w:val="22"/>
        </w:rPr>
        <w:t>Das indenizações e multas.</w:t>
      </w:r>
    </w:p>
    <w:p w14:paraId="29001C92" w14:textId="77777777" w:rsidR="00BE7999" w:rsidRPr="00053A73" w:rsidRDefault="00BE7999" w:rsidP="00682EC0">
      <w:pPr>
        <w:pStyle w:val="Nivel2"/>
        <w:numPr>
          <w:ilvl w:val="1"/>
          <w:numId w:val="47"/>
        </w:numPr>
        <w:spacing w:before="0" w:after="0" w:line="240" w:lineRule="auto"/>
        <w:ind w:left="142" w:firstLine="0"/>
        <w:rPr>
          <w:rFonts w:ascii="Times New Roman" w:hAnsi="Times New Roman" w:cs="Times New Roman"/>
          <w:sz w:val="22"/>
          <w:szCs w:val="22"/>
        </w:rPr>
      </w:pPr>
      <w:r w:rsidRPr="00053A73">
        <w:rPr>
          <w:rFonts w:ascii="Times New Roman" w:hAnsi="Times New Roman" w:cs="Times New Roman"/>
          <w:sz w:val="22"/>
          <w:szCs w:val="22"/>
        </w:rPr>
        <w:t>A extinção do contrato não configura óbice para o reconhecimento do desequilíbrio econômico-financeiro, hipótese em que será concedida indenização por meio de termo indenizatório.</w:t>
      </w:r>
    </w:p>
    <w:p w14:paraId="0454E10A" w14:textId="77777777" w:rsidR="00BE7999" w:rsidRPr="00053A73" w:rsidRDefault="00BE7999" w:rsidP="00682EC0">
      <w:pPr>
        <w:pStyle w:val="Nivel2"/>
        <w:numPr>
          <w:ilvl w:val="1"/>
          <w:numId w:val="47"/>
        </w:numPr>
        <w:spacing w:before="0" w:after="0" w:line="240" w:lineRule="auto"/>
        <w:ind w:left="142" w:firstLine="0"/>
        <w:rPr>
          <w:rFonts w:ascii="Times New Roman" w:hAnsi="Times New Roman" w:cs="Times New Roman"/>
          <w:sz w:val="22"/>
          <w:szCs w:val="22"/>
        </w:rPr>
      </w:pPr>
      <w:r w:rsidRPr="00053A73">
        <w:rPr>
          <w:rFonts w:ascii="Times New Roman" w:hAnsi="Times New Roman" w:cs="Times New Roman"/>
          <w:sz w:val="22"/>
          <w:szCs w:val="22"/>
        </w:rPr>
        <w:t>O CONTRATANTE poderá ainda:</w:t>
      </w:r>
    </w:p>
    <w:p w14:paraId="4749E17F" w14:textId="7EBB298E" w:rsidR="00BE7999" w:rsidRPr="00053A73" w:rsidRDefault="00BE7999" w:rsidP="00682EC0">
      <w:pPr>
        <w:pStyle w:val="Nivel3"/>
        <w:numPr>
          <w:ilvl w:val="2"/>
          <w:numId w:val="47"/>
        </w:numPr>
        <w:spacing w:before="0" w:after="0" w:line="240" w:lineRule="auto"/>
        <w:ind w:left="142" w:firstLine="0"/>
        <w:rPr>
          <w:rFonts w:ascii="Times New Roman" w:hAnsi="Times New Roman" w:cs="Times New Roman"/>
          <w:sz w:val="22"/>
          <w:szCs w:val="22"/>
        </w:rPr>
      </w:pPr>
      <w:r w:rsidRPr="00053A73">
        <w:rPr>
          <w:rFonts w:ascii="Times New Roman" w:hAnsi="Times New Roman" w:cs="Times New Roman"/>
          <w:sz w:val="22"/>
          <w:szCs w:val="22"/>
        </w:rPr>
        <w:t>nos casos de obrigação de pagamento de multa pel</w:t>
      </w:r>
      <w:r w:rsidR="00EA3753">
        <w:rPr>
          <w:rFonts w:ascii="Times New Roman" w:hAnsi="Times New Roman" w:cs="Times New Roman"/>
          <w:sz w:val="22"/>
          <w:szCs w:val="22"/>
        </w:rPr>
        <w:t>a</w:t>
      </w:r>
      <w:r w:rsidRPr="00053A73">
        <w:rPr>
          <w:rFonts w:ascii="Times New Roman" w:hAnsi="Times New Roman" w:cs="Times New Roman"/>
          <w:sz w:val="22"/>
          <w:szCs w:val="22"/>
        </w:rPr>
        <w:t xml:space="preserve"> </w:t>
      </w:r>
      <w:r w:rsidR="00170155">
        <w:rPr>
          <w:rFonts w:ascii="Times New Roman" w:hAnsi="Times New Roman" w:cs="Times New Roman"/>
          <w:sz w:val="22"/>
          <w:szCs w:val="22"/>
        </w:rPr>
        <w:t>CONTRATADA</w:t>
      </w:r>
      <w:r w:rsidRPr="00053A73">
        <w:rPr>
          <w:rFonts w:ascii="Times New Roman" w:hAnsi="Times New Roman" w:cs="Times New Roman"/>
          <w:sz w:val="22"/>
          <w:szCs w:val="22"/>
        </w:rPr>
        <w:t>, reter a garantia prestada a ser executada, conforme legislação que rege a matéria; e</w:t>
      </w:r>
    </w:p>
    <w:p w14:paraId="785CAD0F" w14:textId="517B1D7A" w:rsidR="00BE7999" w:rsidRPr="00053A73" w:rsidRDefault="00BE7999" w:rsidP="00682EC0">
      <w:pPr>
        <w:pStyle w:val="Nivel3"/>
        <w:numPr>
          <w:ilvl w:val="2"/>
          <w:numId w:val="47"/>
        </w:numPr>
        <w:spacing w:before="0" w:after="0" w:line="240" w:lineRule="auto"/>
        <w:ind w:left="142" w:firstLine="0"/>
        <w:rPr>
          <w:rFonts w:ascii="Times New Roman" w:hAnsi="Times New Roman" w:cs="Times New Roman"/>
          <w:sz w:val="22"/>
          <w:szCs w:val="22"/>
        </w:rPr>
      </w:pPr>
      <w:r w:rsidRPr="00053A73">
        <w:rPr>
          <w:rFonts w:ascii="Times New Roman" w:hAnsi="Times New Roman" w:cs="Times New Roman"/>
          <w:sz w:val="22"/>
          <w:szCs w:val="22"/>
        </w:rPr>
        <w:t>nos casos em que houver necessidade de ressarcimento de prejuízos causados à Administração, nos termos do inciso IV do art. 139 da Lei n.º 14.133, de 2021, reter os eventuais créditos existentes em favor d</w:t>
      </w:r>
      <w:r w:rsidR="00EA3753">
        <w:rPr>
          <w:rFonts w:ascii="Times New Roman" w:hAnsi="Times New Roman" w:cs="Times New Roman"/>
          <w:sz w:val="22"/>
          <w:szCs w:val="22"/>
        </w:rPr>
        <w:t>a</w:t>
      </w:r>
      <w:r w:rsidRPr="00053A73">
        <w:rPr>
          <w:rFonts w:ascii="Times New Roman" w:hAnsi="Times New Roman" w:cs="Times New Roman"/>
          <w:sz w:val="22"/>
          <w:szCs w:val="22"/>
        </w:rPr>
        <w:t xml:space="preserve"> </w:t>
      </w:r>
      <w:r w:rsidR="00170155">
        <w:rPr>
          <w:rFonts w:ascii="Times New Roman" w:hAnsi="Times New Roman" w:cs="Times New Roman"/>
          <w:sz w:val="22"/>
          <w:szCs w:val="22"/>
        </w:rPr>
        <w:t>CONTRATADA</w:t>
      </w:r>
      <w:r w:rsidRPr="00053A73">
        <w:rPr>
          <w:rFonts w:ascii="Times New Roman" w:hAnsi="Times New Roman" w:cs="Times New Roman"/>
          <w:sz w:val="22"/>
          <w:szCs w:val="22"/>
        </w:rPr>
        <w:t xml:space="preserve"> decorrentes do contrato.</w:t>
      </w:r>
    </w:p>
    <w:p w14:paraId="1668162F" w14:textId="14282517" w:rsidR="00BE7999" w:rsidRPr="00053A73" w:rsidRDefault="00BE7999" w:rsidP="00682EC0">
      <w:pPr>
        <w:pStyle w:val="Nivel2"/>
        <w:numPr>
          <w:ilvl w:val="1"/>
          <w:numId w:val="47"/>
        </w:numPr>
        <w:spacing w:before="0" w:after="0" w:line="240" w:lineRule="auto"/>
        <w:ind w:left="142" w:firstLine="0"/>
        <w:rPr>
          <w:rFonts w:ascii="Times New Roman" w:hAnsi="Times New Roman" w:cs="Times New Roman"/>
          <w:sz w:val="22"/>
          <w:szCs w:val="22"/>
        </w:rPr>
      </w:pPr>
      <w:r w:rsidRPr="00053A73">
        <w:rPr>
          <w:rFonts w:ascii="Times New Roman" w:hAnsi="Times New Roman" w:cs="Times New Roman"/>
          <w:sz w:val="22"/>
          <w:szCs w:val="22"/>
        </w:rPr>
        <w:t xml:space="preserve">O contrato poderá ser extinto caso se constate que </w:t>
      </w:r>
      <w:r w:rsidR="00EA3753">
        <w:rPr>
          <w:rFonts w:ascii="Times New Roman" w:hAnsi="Times New Roman" w:cs="Times New Roman"/>
          <w:sz w:val="22"/>
          <w:szCs w:val="22"/>
        </w:rPr>
        <w:t>a</w:t>
      </w:r>
      <w:r w:rsidRPr="00053A73">
        <w:rPr>
          <w:rFonts w:ascii="Times New Roman" w:hAnsi="Times New Roman" w:cs="Times New Roman"/>
          <w:sz w:val="22"/>
          <w:szCs w:val="22"/>
        </w:rPr>
        <w:t xml:space="preserve"> </w:t>
      </w:r>
      <w:r w:rsidR="00170155">
        <w:rPr>
          <w:rFonts w:ascii="Times New Roman" w:hAnsi="Times New Roman" w:cs="Times New Roman"/>
          <w:sz w:val="22"/>
          <w:szCs w:val="22"/>
        </w:rPr>
        <w:t>CONTRATADA</w:t>
      </w:r>
      <w:r w:rsidRPr="00053A73">
        <w:rPr>
          <w:rFonts w:ascii="Times New Roman" w:hAnsi="Times New Roman" w:cs="Times New Roman"/>
          <w:sz w:val="22"/>
          <w:szCs w:val="22"/>
        </w:rPr>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227B4C2" w14:textId="77777777" w:rsidR="00BE7999" w:rsidRPr="002A3972" w:rsidRDefault="00BE7999" w:rsidP="00E547A6">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384E4C58" w14:textId="77777777" w:rsidR="00BE7999" w:rsidRPr="002A3972" w:rsidRDefault="00BE7999" w:rsidP="00682EC0">
      <w:pPr>
        <w:numPr>
          <w:ilvl w:val="0"/>
          <w:numId w:val="47"/>
        </w:numPr>
        <w:pBdr>
          <w:top w:val="nil"/>
          <w:left w:val="nil"/>
          <w:bottom w:val="nil"/>
          <w:right w:val="nil"/>
          <w:between w:val="nil"/>
        </w:pBdr>
        <w:suppressAutoHyphens/>
        <w:spacing w:after="0" w:line="240" w:lineRule="auto"/>
        <w:ind w:left="0" w:firstLine="142"/>
        <w:jc w:val="both"/>
        <w:textDirection w:val="btLr"/>
        <w:textAlignment w:val="top"/>
        <w:outlineLvl w:val="0"/>
        <w:rPr>
          <w:rFonts w:ascii="Times New Roman" w:eastAsia="Times New Roman" w:hAnsi="Times New Roman" w:cs="Times New Roman"/>
          <w:color w:val="000000"/>
        </w:rPr>
      </w:pPr>
      <w:bookmarkStart w:id="4" w:name="_heading=h.1fob9te" w:colFirst="0" w:colLast="0"/>
      <w:bookmarkEnd w:id="4"/>
      <w:r w:rsidRPr="002A3972">
        <w:rPr>
          <w:rFonts w:ascii="Times New Roman" w:eastAsia="Times New Roman" w:hAnsi="Times New Roman" w:cs="Times New Roman"/>
          <w:b/>
          <w:color w:val="000000"/>
        </w:rPr>
        <w:t xml:space="preserve">CLÁUSULA DÉCIMA </w:t>
      </w:r>
      <w:r>
        <w:rPr>
          <w:rFonts w:ascii="Times New Roman" w:eastAsia="Times New Roman" w:hAnsi="Times New Roman" w:cs="Times New Roman"/>
          <w:b/>
        </w:rPr>
        <w:t>SEGUND</w:t>
      </w:r>
      <w:r w:rsidRPr="002A3972">
        <w:rPr>
          <w:rFonts w:ascii="Times New Roman" w:eastAsia="Times New Roman" w:hAnsi="Times New Roman" w:cs="Times New Roman"/>
          <w:b/>
        </w:rPr>
        <w:t>A</w:t>
      </w:r>
      <w:r w:rsidRPr="002A3972">
        <w:rPr>
          <w:rFonts w:ascii="Times New Roman" w:eastAsia="Times New Roman" w:hAnsi="Times New Roman" w:cs="Times New Roman"/>
          <w:b/>
          <w:color w:val="000000"/>
        </w:rPr>
        <w:t xml:space="preserve"> – DOTAÇÃO ORÇAMENTÁRIA </w:t>
      </w:r>
    </w:p>
    <w:p w14:paraId="2ED3ABF4" w14:textId="77777777" w:rsidR="00BE7999" w:rsidRPr="002A3972" w:rsidRDefault="00BE7999" w:rsidP="00682EC0">
      <w:pPr>
        <w:numPr>
          <w:ilvl w:val="1"/>
          <w:numId w:val="47"/>
        </w:numPr>
        <w:pBdr>
          <w:top w:val="nil"/>
          <w:left w:val="nil"/>
          <w:bottom w:val="nil"/>
          <w:right w:val="nil"/>
          <w:between w:val="nil"/>
        </w:pBdr>
        <w:suppressAutoHyphens/>
        <w:spacing w:after="0" w:line="240" w:lineRule="auto"/>
        <w:ind w:left="142" w:firstLine="0"/>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As despesas decorrentes da presente contratação correrão à conta de recursos específicos consignados no Orçamento Geral deste exercício, na dotação abaixo discriminada:</w:t>
      </w:r>
      <w:r>
        <w:rPr>
          <w:rFonts w:ascii="Times New Roman" w:eastAsia="Times New Roman" w:hAnsi="Times New Roman" w:cs="Times New Roman"/>
          <w:color w:val="000000"/>
        </w:rPr>
        <w:t xml:space="preserve"> _______.</w:t>
      </w:r>
    </w:p>
    <w:p w14:paraId="09787D45" w14:textId="77777777" w:rsidR="00BE7999" w:rsidRPr="002A3972" w:rsidRDefault="00BE7999" w:rsidP="00682EC0">
      <w:pPr>
        <w:numPr>
          <w:ilvl w:val="1"/>
          <w:numId w:val="47"/>
        </w:numPr>
        <w:pBdr>
          <w:top w:val="nil"/>
          <w:left w:val="nil"/>
          <w:bottom w:val="nil"/>
          <w:right w:val="nil"/>
          <w:between w:val="nil"/>
        </w:pBdr>
        <w:suppressAutoHyphens/>
        <w:spacing w:after="0" w:line="240" w:lineRule="auto"/>
        <w:ind w:leftChars="64" w:left="141" w:firstLine="0"/>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A dotação relativa aos exercícios financeiros subsequentes será indicada após aprovação da Lei Orçamentária respectiva e liberação dos créditos correspondentes, mediante apostilamento</w:t>
      </w:r>
      <w:r>
        <w:rPr>
          <w:rFonts w:ascii="Times New Roman" w:eastAsia="Times New Roman" w:hAnsi="Times New Roman" w:cs="Times New Roman"/>
          <w:color w:val="000000"/>
        </w:rPr>
        <w:t>.</w:t>
      </w:r>
    </w:p>
    <w:p w14:paraId="6E6A7A6F" w14:textId="77777777" w:rsidR="00BE7999" w:rsidRPr="002A3972" w:rsidRDefault="00BE7999" w:rsidP="00682EC0">
      <w:pPr>
        <w:pBdr>
          <w:top w:val="nil"/>
          <w:left w:val="nil"/>
          <w:bottom w:val="nil"/>
          <w:right w:val="nil"/>
          <w:between w:val="nil"/>
        </w:pBdr>
        <w:spacing w:after="0" w:line="240" w:lineRule="auto"/>
        <w:ind w:leftChars="451" w:left="992"/>
        <w:jc w:val="both"/>
        <w:rPr>
          <w:rFonts w:ascii="Times New Roman" w:eastAsia="Times New Roman" w:hAnsi="Times New Roman" w:cs="Times New Roman"/>
          <w:color w:val="000000"/>
        </w:rPr>
      </w:pPr>
    </w:p>
    <w:p w14:paraId="05E7E146" w14:textId="23020137" w:rsidR="00BE7999" w:rsidRPr="00682EC0" w:rsidRDefault="00BE7999" w:rsidP="00682EC0">
      <w:pPr>
        <w:pStyle w:val="PargrafodaLista"/>
        <w:numPr>
          <w:ilvl w:val="0"/>
          <w:numId w:val="47"/>
        </w:numPr>
        <w:pBdr>
          <w:top w:val="nil"/>
          <w:left w:val="nil"/>
          <w:bottom w:val="nil"/>
          <w:right w:val="nil"/>
          <w:between w:val="nil"/>
        </w:pBdr>
        <w:suppressAutoHyphens/>
        <w:spacing w:after="0" w:line="240" w:lineRule="auto"/>
        <w:ind w:hanging="578"/>
        <w:jc w:val="both"/>
        <w:textDirection w:val="btLr"/>
        <w:textAlignment w:val="top"/>
        <w:outlineLvl w:val="0"/>
        <w:rPr>
          <w:rFonts w:ascii="Times New Roman" w:eastAsia="Times New Roman" w:hAnsi="Times New Roman" w:cs="Times New Roman"/>
          <w:color w:val="000000"/>
        </w:rPr>
      </w:pPr>
      <w:r w:rsidRPr="00682EC0">
        <w:rPr>
          <w:rFonts w:ascii="Times New Roman" w:eastAsia="Times New Roman" w:hAnsi="Times New Roman" w:cs="Times New Roman"/>
          <w:b/>
          <w:color w:val="000000"/>
        </w:rPr>
        <w:t>CLÁUSULA DÉCIMA TERCEIRA</w:t>
      </w:r>
      <w:r w:rsidRPr="00682EC0">
        <w:rPr>
          <w:rFonts w:ascii="Times New Roman" w:eastAsia="Times New Roman" w:hAnsi="Times New Roman" w:cs="Times New Roman"/>
          <w:b/>
        </w:rPr>
        <w:t xml:space="preserve"> </w:t>
      </w:r>
      <w:r w:rsidRPr="00682EC0">
        <w:rPr>
          <w:rFonts w:ascii="Times New Roman" w:eastAsia="Times New Roman" w:hAnsi="Times New Roman" w:cs="Times New Roman"/>
          <w:b/>
          <w:color w:val="000000"/>
        </w:rPr>
        <w:t>– CASOS OMISSOS</w:t>
      </w:r>
    </w:p>
    <w:p w14:paraId="2BB9F21A" w14:textId="77777777" w:rsidR="00BE7999" w:rsidRPr="002A3972" w:rsidRDefault="00BE7999" w:rsidP="00682EC0">
      <w:pPr>
        <w:numPr>
          <w:ilvl w:val="1"/>
          <w:numId w:val="47"/>
        </w:numPr>
        <w:pBdr>
          <w:top w:val="nil"/>
          <w:left w:val="nil"/>
          <w:bottom w:val="nil"/>
          <w:right w:val="nil"/>
          <w:between w:val="nil"/>
        </w:pBdr>
        <w:suppressAutoHyphens/>
        <w:spacing w:after="0" w:line="240" w:lineRule="auto"/>
        <w:ind w:left="142" w:firstLine="0"/>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789A7B7" w14:textId="77777777" w:rsidR="00BE7999" w:rsidRPr="002A3972" w:rsidRDefault="00BE7999" w:rsidP="00682EC0">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16F3C9E9" w14:textId="77777777" w:rsidR="00BE7999" w:rsidRPr="002A3972" w:rsidRDefault="00BE7999" w:rsidP="00682EC0">
      <w:pPr>
        <w:numPr>
          <w:ilvl w:val="0"/>
          <w:numId w:val="47"/>
        </w:numPr>
        <w:pBdr>
          <w:top w:val="nil"/>
          <w:left w:val="nil"/>
          <w:bottom w:val="nil"/>
          <w:right w:val="nil"/>
          <w:between w:val="nil"/>
        </w:pBdr>
        <w:suppressAutoHyphens/>
        <w:spacing w:after="0" w:line="240" w:lineRule="auto"/>
        <w:ind w:leftChars="65" w:left="144" w:hanging="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 xml:space="preserve">CLÁUSULA DÉCIMA </w:t>
      </w:r>
      <w:r>
        <w:rPr>
          <w:rFonts w:ascii="Times New Roman" w:eastAsia="Times New Roman" w:hAnsi="Times New Roman" w:cs="Times New Roman"/>
          <w:b/>
          <w:color w:val="000000"/>
        </w:rPr>
        <w:t>QUART</w:t>
      </w:r>
      <w:r w:rsidRPr="002A3972">
        <w:rPr>
          <w:rFonts w:ascii="Times New Roman" w:eastAsia="Times New Roman" w:hAnsi="Times New Roman" w:cs="Times New Roman"/>
          <w:b/>
        </w:rPr>
        <w:t>A</w:t>
      </w:r>
      <w:r w:rsidRPr="002A3972">
        <w:rPr>
          <w:rFonts w:ascii="Times New Roman" w:eastAsia="Times New Roman" w:hAnsi="Times New Roman" w:cs="Times New Roman"/>
          <w:b/>
          <w:color w:val="000000"/>
        </w:rPr>
        <w:t xml:space="preserve"> – ALTERAÇÕES</w:t>
      </w:r>
    </w:p>
    <w:p w14:paraId="2195AC7D" w14:textId="77777777" w:rsidR="00BE7999" w:rsidRPr="002A3972" w:rsidRDefault="00BE7999" w:rsidP="00682EC0">
      <w:pPr>
        <w:numPr>
          <w:ilvl w:val="1"/>
          <w:numId w:val="47"/>
        </w:numPr>
        <w:pBdr>
          <w:top w:val="nil"/>
          <w:left w:val="nil"/>
          <w:bottom w:val="nil"/>
          <w:right w:val="nil"/>
          <w:between w:val="nil"/>
        </w:pBdr>
        <w:suppressAutoHyphens/>
        <w:spacing w:after="0" w:line="240" w:lineRule="auto"/>
        <w:ind w:left="142" w:firstLine="0"/>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 xml:space="preserve">Eventuais alterações contratuais reger-se-ão pela disciplina dos </w:t>
      </w:r>
      <w:proofErr w:type="spellStart"/>
      <w:r w:rsidRPr="002A3972">
        <w:rPr>
          <w:rFonts w:ascii="Times New Roman" w:eastAsia="Times New Roman" w:hAnsi="Times New Roman" w:cs="Times New Roman"/>
          <w:color w:val="000000"/>
        </w:rPr>
        <w:t>arts</w:t>
      </w:r>
      <w:proofErr w:type="spellEnd"/>
      <w:r w:rsidRPr="002A3972">
        <w:rPr>
          <w:rFonts w:ascii="Times New Roman" w:eastAsia="Times New Roman" w:hAnsi="Times New Roman" w:cs="Times New Roman"/>
          <w:color w:val="000000"/>
        </w:rPr>
        <w:t>. 124 e seguintes da Lei nº 14.133, de 2021.</w:t>
      </w:r>
    </w:p>
    <w:p w14:paraId="0606FDC6" w14:textId="71F6C25F" w:rsidR="00BE7999" w:rsidRDefault="00EA3753" w:rsidP="00682EC0">
      <w:pPr>
        <w:numPr>
          <w:ilvl w:val="1"/>
          <w:numId w:val="47"/>
        </w:numPr>
        <w:pBdr>
          <w:top w:val="nil"/>
          <w:left w:val="nil"/>
          <w:bottom w:val="nil"/>
          <w:right w:val="nil"/>
          <w:between w:val="nil"/>
        </w:pBdr>
        <w:suppressAutoHyphens/>
        <w:spacing w:after="0" w:line="240" w:lineRule="auto"/>
        <w:ind w:left="142" w:firstLine="0"/>
        <w:jc w:val="both"/>
        <w:textDirection w:val="btLr"/>
        <w:textAlignment w:val="top"/>
        <w:outlineLvl w:val="0"/>
        <w:rPr>
          <w:rFonts w:ascii="Times New Roman" w:eastAsia="Times New Roman" w:hAnsi="Times New Roman" w:cs="Times New Roman"/>
          <w:color w:val="000000"/>
        </w:rPr>
      </w:pPr>
      <w:r>
        <w:rPr>
          <w:rFonts w:ascii="Times New Roman" w:eastAsia="Times New Roman" w:hAnsi="Times New Roman" w:cs="Times New Roman"/>
          <w:color w:val="000000"/>
        </w:rPr>
        <w:t>A</w:t>
      </w:r>
      <w:r w:rsidR="00BE7999" w:rsidRPr="002A3972">
        <w:rPr>
          <w:rFonts w:ascii="Times New Roman" w:eastAsia="Times New Roman" w:hAnsi="Times New Roman" w:cs="Times New Roman"/>
          <w:color w:val="000000"/>
        </w:rPr>
        <w:t xml:space="preserve"> </w:t>
      </w:r>
      <w:r w:rsidR="00170155">
        <w:rPr>
          <w:rFonts w:ascii="Times New Roman" w:eastAsia="Times New Roman" w:hAnsi="Times New Roman" w:cs="Times New Roman"/>
          <w:color w:val="000000"/>
        </w:rPr>
        <w:t>contratada</w:t>
      </w:r>
      <w:r w:rsidR="00BE7999" w:rsidRPr="002A3972">
        <w:rPr>
          <w:rFonts w:ascii="Times New Roman" w:eastAsia="Times New Roman" w:hAnsi="Times New Roman" w:cs="Times New Roman"/>
          <w:color w:val="000000"/>
        </w:rPr>
        <w:t xml:space="preserve"> é obrigad</w:t>
      </w:r>
      <w:r w:rsidR="00C56C90">
        <w:rPr>
          <w:rFonts w:ascii="Times New Roman" w:eastAsia="Times New Roman" w:hAnsi="Times New Roman" w:cs="Times New Roman"/>
          <w:color w:val="000000"/>
        </w:rPr>
        <w:t>a</w:t>
      </w:r>
      <w:r w:rsidR="00BE7999" w:rsidRPr="002A3972">
        <w:rPr>
          <w:rFonts w:ascii="Times New Roman" w:eastAsia="Times New Roman" w:hAnsi="Times New Roman" w:cs="Times New Roman"/>
          <w:color w:val="000000"/>
        </w:rPr>
        <w:t xml:space="preserve"> a aceitar, nas mesmas condições contratuais, os acréscimos ou supressões que se fizerem necessários, até o limite de 25% (vinte e cinco por cento) do valor inicial atualizado do contrato.</w:t>
      </w:r>
    </w:p>
    <w:p w14:paraId="5542378C" w14:textId="77777777" w:rsidR="00BE7999" w:rsidRPr="00053A73" w:rsidRDefault="00BE7999" w:rsidP="00682EC0">
      <w:pPr>
        <w:pStyle w:val="Nivel2"/>
        <w:numPr>
          <w:ilvl w:val="2"/>
          <w:numId w:val="47"/>
        </w:numPr>
        <w:spacing w:before="0" w:after="0" w:line="240" w:lineRule="auto"/>
        <w:ind w:left="142" w:firstLine="0"/>
        <w:rPr>
          <w:rFonts w:ascii="Times New Roman" w:hAnsi="Times New Roman" w:cs="Times New Roman"/>
          <w:sz w:val="22"/>
          <w:szCs w:val="22"/>
        </w:rPr>
      </w:pPr>
      <w:r w:rsidRPr="00053A73">
        <w:rPr>
          <w:rFonts w:ascii="Times New Roman" w:eastAsia="Times New Roman" w:hAnsi="Times New Roman" w:cs="Times New Roman"/>
          <w:sz w:val="22"/>
          <w:szCs w:val="22"/>
        </w:rPr>
        <w:t xml:space="preserve">As supressões </w:t>
      </w:r>
      <w:r w:rsidRPr="00053A73">
        <w:rPr>
          <w:rFonts w:ascii="Times New Roman" w:hAnsi="Times New Roman" w:cs="Times New Roman"/>
          <w:sz w:val="22"/>
          <w:szCs w:val="22"/>
        </w:rPr>
        <w:t>resultantes de acordo celebrado entre as partes contratantes poderão exceder o limite de 25% (vinte e cinco por cento) do valor inicial atualizado do contrato.</w:t>
      </w:r>
    </w:p>
    <w:p w14:paraId="6859CC8D" w14:textId="77777777" w:rsidR="00BE7999" w:rsidRPr="00053A73" w:rsidRDefault="00BE7999" w:rsidP="00682EC0">
      <w:pPr>
        <w:pStyle w:val="Nivel2"/>
        <w:numPr>
          <w:ilvl w:val="1"/>
          <w:numId w:val="47"/>
        </w:numPr>
        <w:spacing w:before="0" w:after="0" w:line="240" w:lineRule="auto"/>
        <w:ind w:left="142" w:firstLine="0"/>
        <w:rPr>
          <w:rFonts w:ascii="Times New Roman" w:hAnsi="Times New Roman" w:cs="Times New Roman"/>
          <w:sz w:val="22"/>
          <w:szCs w:val="22"/>
        </w:rPr>
      </w:pPr>
      <w:r w:rsidRPr="00053A73">
        <w:rPr>
          <w:rFonts w:ascii="Times New Roman" w:hAnsi="Times New Roman" w:cs="Times New Roman"/>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8091D21" w14:textId="77777777" w:rsidR="00BE7999" w:rsidRPr="002A3972" w:rsidRDefault="00BE7999" w:rsidP="00682EC0">
      <w:pPr>
        <w:numPr>
          <w:ilvl w:val="1"/>
          <w:numId w:val="47"/>
        </w:numPr>
        <w:pBdr>
          <w:top w:val="nil"/>
          <w:left w:val="nil"/>
          <w:bottom w:val="nil"/>
          <w:right w:val="nil"/>
          <w:between w:val="nil"/>
        </w:pBdr>
        <w:suppressAutoHyphens/>
        <w:spacing w:after="0" w:line="240" w:lineRule="auto"/>
        <w:ind w:leftChars="64" w:left="141"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Registros que não caracterizam alteração do contrato podem ser realizados por simples apostila, dispensada a celebração de termo aditivo, na forma do art. 136</w:t>
      </w:r>
      <w:r>
        <w:rPr>
          <w:rFonts w:ascii="Times New Roman" w:eastAsia="Times New Roman" w:hAnsi="Times New Roman" w:cs="Times New Roman"/>
          <w:color w:val="000000"/>
        </w:rPr>
        <w:t>,</w:t>
      </w:r>
      <w:r w:rsidRPr="002A3972">
        <w:rPr>
          <w:rFonts w:ascii="Times New Roman" w:eastAsia="Times New Roman" w:hAnsi="Times New Roman" w:cs="Times New Roman"/>
          <w:color w:val="000000"/>
        </w:rPr>
        <w:t xml:space="preserve"> da Lei nº 14.133, de 2021</w:t>
      </w:r>
      <w:r>
        <w:rPr>
          <w:rFonts w:ascii="Times New Roman" w:eastAsia="Times New Roman" w:hAnsi="Times New Roman" w:cs="Times New Roman"/>
          <w:color w:val="000000"/>
        </w:rPr>
        <w:t>.</w:t>
      </w:r>
    </w:p>
    <w:p w14:paraId="70AF6802" w14:textId="77777777" w:rsidR="00BE7999" w:rsidRDefault="00BE7999" w:rsidP="00682EC0">
      <w:pPr>
        <w:pBdr>
          <w:top w:val="nil"/>
          <w:left w:val="nil"/>
          <w:bottom w:val="nil"/>
          <w:right w:val="nil"/>
          <w:between w:val="nil"/>
        </w:pBdr>
        <w:spacing w:after="0" w:line="240" w:lineRule="auto"/>
        <w:ind w:leftChars="450" w:left="992" w:hangingChars="1" w:hanging="2"/>
        <w:jc w:val="both"/>
        <w:rPr>
          <w:rFonts w:ascii="Times New Roman" w:eastAsia="Times New Roman" w:hAnsi="Times New Roman" w:cs="Times New Roman"/>
          <w:color w:val="000000"/>
        </w:rPr>
      </w:pPr>
    </w:p>
    <w:p w14:paraId="56A6F442" w14:textId="77777777" w:rsidR="00682EC0" w:rsidRPr="002A3972" w:rsidRDefault="00682EC0" w:rsidP="00682EC0">
      <w:pPr>
        <w:pBdr>
          <w:top w:val="nil"/>
          <w:left w:val="nil"/>
          <w:bottom w:val="nil"/>
          <w:right w:val="nil"/>
          <w:between w:val="nil"/>
        </w:pBdr>
        <w:spacing w:after="0" w:line="240" w:lineRule="auto"/>
        <w:ind w:leftChars="450" w:left="992" w:hangingChars="1" w:hanging="2"/>
        <w:jc w:val="both"/>
        <w:rPr>
          <w:rFonts w:ascii="Times New Roman" w:eastAsia="Times New Roman" w:hAnsi="Times New Roman" w:cs="Times New Roman"/>
          <w:color w:val="000000"/>
        </w:rPr>
      </w:pPr>
    </w:p>
    <w:p w14:paraId="1435F995" w14:textId="77777777" w:rsidR="00BE7999" w:rsidRPr="002A3972" w:rsidRDefault="00BE7999" w:rsidP="00682EC0">
      <w:pPr>
        <w:numPr>
          <w:ilvl w:val="0"/>
          <w:numId w:val="47"/>
        </w:numPr>
        <w:pBdr>
          <w:top w:val="nil"/>
          <w:left w:val="nil"/>
          <w:bottom w:val="nil"/>
          <w:right w:val="nil"/>
          <w:between w:val="nil"/>
        </w:pBdr>
        <w:suppressAutoHyphens/>
        <w:spacing w:after="0" w:line="240" w:lineRule="auto"/>
        <w:ind w:leftChars="65" w:left="565" w:hangingChars="191" w:hanging="42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lastRenderedPageBreak/>
        <w:t xml:space="preserve">CLÁUSULA DÉCIMA </w:t>
      </w:r>
      <w:r w:rsidRPr="002A3972">
        <w:rPr>
          <w:rFonts w:ascii="Times New Roman" w:eastAsia="Times New Roman" w:hAnsi="Times New Roman" w:cs="Times New Roman"/>
          <w:b/>
        </w:rPr>
        <w:t>QUINTA</w:t>
      </w:r>
      <w:r w:rsidRPr="002A3972">
        <w:rPr>
          <w:rFonts w:ascii="Times New Roman" w:eastAsia="Times New Roman" w:hAnsi="Times New Roman" w:cs="Times New Roman"/>
          <w:b/>
          <w:color w:val="000000"/>
        </w:rPr>
        <w:t xml:space="preserve"> – PUBLICAÇÃO</w:t>
      </w:r>
    </w:p>
    <w:p w14:paraId="75B48F7C" w14:textId="77777777" w:rsidR="00BE7999" w:rsidRDefault="00BE7999" w:rsidP="00682EC0">
      <w:pPr>
        <w:numPr>
          <w:ilvl w:val="1"/>
          <w:numId w:val="47"/>
        </w:numPr>
        <w:pBdr>
          <w:top w:val="nil"/>
          <w:left w:val="nil"/>
          <w:bottom w:val="nil"/>
          <w:right w:val="nil"/>
          <w:between w:val="nil"/>
        </w:pBdr>
        <w:suppressAutoHyphens/>
        <w:spacing w:after="0" w:line="240" w:lineRule="auto"/>
        <w:ind w:leftChars="64" w:left="141" w:firstLine="1"/>
        <w:jc w:val="both"/>
        <w:textDirection w:val="btLr"/>
        <w:textAlignment w:val="top"/>
        <w:outlineLvl w:val="0"/>
        <w:rPr>
          <w:rFonts w:ascii="Times New Roman" w:eastAsia="Times New Roman" w:hAnsi="Times New Roman" w:cs="Times New Roman"/>
          <w:color w:val="000000"/>
        </w:rPr>
      </w:pPr>
      <w:r w:rsidRPr="004E6782">
        <w:rPr>
          <w:rFonts w:ascii="Times New Roman" w:eastAsia="Times New Roman" w:hAnsi="Times New Roman" w:cs="Times New Roman"/>
          <w:color w:val="000000"/>
        </w:rPr>
        <w:t>Incumbirá ao contratante divulgar o presente instrumento no Portal Nacional de Contratações Públicas (PNCP), na forma prevista no art. 94 da Lei nº 14.133, de 2021, bem como no respectivo sítio oficial na Internet, em atenção ao art. 8º, §2º, da Lei nº 12.527, de 2011</w:t>
      </w:r>
      <w:r>
        <w:rPr>
          <w:rFonts w:ascii="Times New Roman" w:eastAsia="Times New Roman" w:hAnsi="Times New Roman" w:cs="Times New Roman"/>
          <w:color w:val="000000"/>
        </w:rPr>
        <w:t>, e na imprensa oficial do Município.</w:t>
      </w:r>
    </w:p>
    <w:p w14:paraId="2AF17764" w14:textId="77777777" w:rsidR="00BE7999" w:rsidRPr="004E6782" w:rsidRDefault="00BE7999" w:rsidP="00682EC0">
      <w:pPr>
        <w:pBdr>
          <w:top w:val="nil"/>
          <w:left w:val="nil"/>
          <w:bottom w:val="nil"/>
          <w:right w:val="nil"/>
          <w:between w:val="nil"/>
        </w:pBdr>
        <w:spacing w:after="0" w:line="240" w:lineRule="auto"/>
        <w:ind w:leftChars="450" w:left="992" w:hangingChars="1" w:hanging="2"/>
        <w:jc w:val="both"/>
        <w:textDirection w:val="btLr"/>
        <w:textAlignment w:val="top"/>
        <w:outlineLvl w:val="0"/>
        <w:rPr>
          <w:rFonts w:ascii="Times New Roman" w:eastAsia="Times New Roman" w:hAnsi="Times New Roman" w:cs="Times New Roman"/>
          <w:color w:val="000000"/>
        </w:rPr>
      </w:pPr>
    </w:p>
    <w:p w14:paraId="0C7E0E2C" w14:textId="77777777" w:rsidR="00BE7999" w:rsidRPr="002A3972" w:rsidRDefault="00BE7999" w:rsidP="00682EC0">
      <w:pPr>
        <w:numPr>
          <w:ilvl w:val="0"/>
          <w:numId w:val="47"/>
        </w:numPr>
        <w:pBdr>
          <w:top w:val="nil"/>
          <w:left w:val="nil"/>
          <w:bottom w:val="nil"/>
          <w:right w:val="nil"/>
          <w:between w:val="nil"/>
        </w:pBdr>
        <w:suppressAutoHyphens/>
        <w:spacing w:after="0" w:line="240" w:lineRule="auto"/>
        <w:ind w:leftChars="65" w:left="991" w:hangingChars="384" w:hanging="848"/>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 xml:space="preserve">CLÁUSULA DÉCIMA </w:t>
      </w:r>
      <w:r w:rsidRPr="002A3972">
        <w:rPr>
          <w:rFonts w:ascii="Times New Roman" w:eastAsia="Times New Roman" w:hAnsi="Times New Roman" w:cs="Times New Roman"/>
          <w:b/>
        </w:rPr>
        <w:t>SEXTA</w:t>
      </w:r>
      <w:r w:rsidRPr="002A3972">
        <w:rPr>
          <w:rFonts w:ascii="Times New Roman" w:eastAsia="Times New Roman" w:hAnsi="Times New Roman" w:cs="Times New Roman"/>
          <w:b/>
          <w:color w:val="000000"/>
        </w:rPr>
        <w:t xml:space="preserve"> - FORO</w:t>
      </w:r>
    </w:p>
    <w:p w14:paraId="5AF27577" w14:textId="77777777" w:rsidR="00BE7999" w:rsidRPr="002A3972" w:rsidRDefault="00BE7999" w:rsidP="00682EC0">
      <w:pPr>
        <w:numPr>
          <w:ilvl w:val="1"/>
          <w:numId w:val="47"/>
        </w:numPr>
        <w:pBdr>
          <w:top w:val="nil"/>
          <w:left w:val="nil"/>
          <w:bottom w:val="nil"/>
          <w:right w:val="nil"/>
          <w:between w:val="nil"/>
        </w:pBdr>
        <w:suppressAutoHyphens/>
        <w:spacing w:after="0" w:line="240" w:lineRule="auto"/>
        <w:ind w:leftChars="65" w:left="143" w:firstLine="1"/>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 xml:space="preserve">Fica eleito o Foro da </w:t>
      </w:r>
      <w:r>
        <w:rPr>
          <w:rFonts w:ascii="Times New Roman" w:eastAsia="Times New Roman" w:hAnsi="Times New Roman" w:cs="Times New Roman"/>
          <w:color w:val="000000"/>
        </w:rPr>
        <w:t>Comarca</w:t>
      </w:r>
      <w:r w:rsidRPr="002A3972">
        <w:rPr>
          <w:rFonts w:ascii="Times New Roman" w:eastAsia="Times New Roman" w:hAnsi="Times New Roman" w:cs="Times New Roman"/>
          <w:color w:val="000000"/>
        </w:rPr>
        <w:t xml:space="preserve"> de </w:t>
      </w:r>
      <w:r>
        <w:rPr>
          <w:rFonts w:ascii="Times New Roman" w:eastAsia="Times New Roman" w:hAnsi="Times New Roman" w:cs="Times New Roman"/>
          <w:color w:val="000000"/>
        </w:rPr>
        <w:t>Santa Helena de Goiás/GO</w:t>
      </w:r>
      <w:r w:rsidRPr="002A3972">
        <w:rPr>
          <w:rFonts w:ascii="Times New Roman" w:eastAsia="Times New Roman" w:hAnsi="Times New Roman" w:cs="Times New Roman"/>
          <w:color w:val="000000"/>
        </w:rPr>
        <w:t xml:space="preserve"> para dirimir os litígios que decorrerem da execução deste Termo de Contrato que não puderem ser compostos pela conciliação, conforme art. 92, §1º, da Lei nº 14.133/21.</w:t>
      </w:r>
    </w:p>
    <w:p w14:paraId="22913B03" w14:textId="77777777" w:rsidR="00BE7999" w:rsidRPr="002A3972" w:rsidRDefault="00BE7999" w:rsidP="00682EC0">
      <w:pPr>
        <w:pBdr>
          <w:top w:val="nil"/>
          <w:left w:val="nil"/>
          <w:bottom w:val="nil"/>
          <w:right w:val="nil"/>
          <w:between w:val="nil"/>
        </w:pBdr>
        <w:spacing w:after="0" w:line="240" w:lineRule="auto"/>
        <w:ind w:leftChars="65" w:left="988" w:hangingChars="384" w:hanging="845"/>
        <w:jc w:val="both"/>
        <w:rPr>
          <w:rFonts w:ascii="Times New Roman" w:eastAsia="Times New Roman" w:hAnsi="Times New Roman" w:cs="Times New Roman"/>
          <w:color w:val="000000"/>
        </w:rPr>
      </w:pPr>
    </w:p>
    <w:p w14:paraId="3891A155" w14:textId="77777777" w:rsidR="00BE7999" w:rsidRDefault="00BE7999" w:rsidP="00682EC0">
      <w:pPr>
        <w:pBdr>
          <w:top w:val="nil"/>
          <w:left w:val="nil"/>
          <w:bottom w:val="nil"/>
          <w:right w:val="nil"/>
          <w:between w:val="nil"/>
        </w:pBdr>
        <w:spacing w:after="0" w:line="240" w:lineRule="auto"/>
        <w:ind w:firstLine="142"/>
        <w:jc w:val="both"/>
        <w:rPr>
          <w:rFonts w:ascii="Times New Roman" w:eastAsia="Times New Roman" w:hAnsi="Times New Roman" w:cs="Times New Roman"/>
          <w:color w:val="000000"/>
        </w:rPr>
      </w:pPr>
      <w:r w:rsidRPr="002A3972">
        <w:rPr>
          <w:rFonts w:ascii="Times New Roman" w:eastAsia="Times New Roman" w:hAnsi="Times New Roman" w:cs="Times New Roman"/>
          <w:color w:val="000000"/>
        </w:rPr>
        <w:t>Local e data</w:t>
      </w:r>
      <w:r>
        <w:rPr>
          <w:rFonts w:ascii="Times New Roman" w:eastAsia="Times New Roman" w:hAnsi="Times New Roman" w:cs="Times New Roman"/>
          <w:color w:val="000000"/>
        </w:rPr>
        <w:t>.</w:t>
      </w:r>
    </w:p>
    <w:p w14:paraId="45E6F90B" w14:textId="77777777" w:rsidR="00BE7999" w:rsidRPr="002A3972" w:rsidRDefault="00BE7999" w:rsidP="00E547A6">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48ECF98E" w14:textId="77777777" w:rsidR="00BE7999" w:rsidRDefault="00BE7999" w:rsidP="00682EC0">
      <w:pPr>
        <w:pBdr>
          <w:top w:val="nil"/>
          <w:left w:val="nil"/>
          <w:bottom w:val="nil"/>
          <w:right w:val="nil"/>
          <w:between w:val="nil"/>
        </w:pBdr>
        <w:spacing w:after="0" w:line="240" w:lineRule="auto"/>
        <w:ind w:firstLine="142"/>
        <w:jc w:val="both"/>
        <w:rPr>
          <w:rFonts w:ascii="Times New Roman" w:eastAsia="Times New Roman" w:hAnsi="Times New Roman" w:cs="Times New Roman"/>
          <w:color w:val="000000"/>
        </w:rPr>
      </w:pPr>
      <w:r w:rsidRPr="002A3972">
        <w:rPr>
          <w:rFonts w:ascii="Times New Roman" w:eastAsia="Times New Roman" w:hAnsi="Times New Roman" w:cs="Times New Roman"/>
          <w:color w:val="000000"/>
        </w:rPr>
        <w:t>Contratante</w:t>
      </w:r>
    </w:p>
    <w:p w14:paraId="462E9F44" w14:textId="77777777" w:rsidR="00BE7999" w:rsidRPr="002A3972" w:rsidRDefault="00BE7999" w:rsidP="00682EC0">
      <w:pPr>
        <w:pBdr>
          <w:top w:val="nil"/>
          <w:left w:val="nil"/>
          <w:bottom w:val="nil"/>
          <w:right w:val="nil"/>
          <w:between w:val="nil"/>
        </w:pBdr>
        <w:spacing w:after="0" w:line="240" w:lineRule="auto"/>
        <w:ind w:firstLine="142"/>
        <w:jc w:val="both"/>
        <w:rPr>
          <w:rFonts w:ascii="Times New Roman" w:eastAsia="Times New Roman" w:hAnsi="Times New Roman" w:cs="Times New Roman"/>
          <w:color w:val="000000"/>
        </w:rPr>
      </w:pPr>
    </w:p>
    <w:p w14:paraId="05A0D603" w14:textId="7CC840A3" w:rsidR="00BE7999" w:rsidRPr="002A3972" w:rsidRDefault="00170155" w:rsidP="00682EC0">
      <w:pPr>
        <w:pBdr>
          <w:top w:val="nil"/>
          <w:left w:val="nil"/>
          <w:bottom w:val="nil"/>
          <w:right w:val="nil"/>
          <w:between w:val="nil"/>
        </w:pBdr>
        <w:spacing w:after="0" w:line="240" w:lineRule="auto"/>
        <w:ind w:firstLine="142"/>
        <w:jc w:val="both"/>
        <w:rPr>
          <w:rFonts w:ascii="Times New Roman" w:eastAsia="Times New Roman" w:hAnsi="Times New Roman" w:cs="Times New Roman"/>
          <w:color w:val="000000"/>
        </w:rPr>
      </w:pPr>
      <w:r>
        <w:rPr>
          <w:rFonts w:ascii="Times New Roman" w:eastAsia="Times New Roman" w:hAnsi="Times New Roman" w:cs="Times New Roman"/>
          <w:color w:val="000000"/>
        </w:rPr>
        <w:t>Contratada</w:t>
      </w:r>
    </w:p>
    <w:p w14:paraId="063EF08F" w14:textId="77777777" w:rsidR="00BE7999" w:rsidRDefault="00BE7999" w:rsidP="00682EC0">
      <w:pPr>
        <w:pBdr>
          <w:top w:val="nil"/>
          <w:left w:val="nil"/>
          <w:bottom w:val="nil"/>
          <w:right w:val="nil"/>
          <w:between w:val="nil"/>
        </w:pBdr>
        <w:spacing w:after="0" w:line="240" w:lineRule="auto"/>
        <w:ind w:firstLine="142"/>
        <w:jc w:val="both"/>
        <w:rPr>
          <w:rFonts w:ascii="Times New Roman" w:eastAsia="Times New Roman" w:hAnsi="Times New Roman" w:cs="Times New Roman"/>
          <w:color w:val="000000"/>
        </w:rPr>
      </w:pPr>
    </w:p>
    <w:p w14:paraId="379F4BA8" w14:textId="77777777" w:rsidR="00BE7999" w:rsidRPr="002A3972" w:rsidRDefault="00BE7999" w:rsidP="00682EC0">
      <w:pPr>
        <w:pBdr>
          <w:top w:val="nil"/>
          <w:left w:val="nil"/>
          <w:bottom w:val="nil"/>
          <w:right w:val="nil"/>
          <w:between w:val="nil"/>
        </w:pBdr>
        <w:spacing w:after="0" w:line="240" w:lineRule="auto"/>
        <w:ind w:firstLine="142"/>
        <w:jc w:val="both"/>
        <w:rPr>
          <w:rFonts w:ascii="Times New Roman" w:eastAsia="Times New Roman" w:hAnsi="Times New Roman" w:cs="Times New Roman"/>
          <w:color w:val="000000"/>
        </w:rPr>
      </w:pPr>
      <w:r w:rsidRPr="002A3972">
        <w:rPr>
          <w:rFonts w:ascii="Times New Roman" w:eastAsia="Times New Roman" w:hAnsi="Times New Roman" w:cs="Times New Roman"/>
          <w:color w:val="000000"/>
        </w:rPr>
        <w:t>Testemunhas</w:t>
      </w:r>
    </w:p>
    <w:p w14:paraId="13FD280E" w14:textId="77777777" w:rsidR="00682EC0" w:rsidRDefault="00682EC0" w:rsidP="00682EC0">
      <w:pPr>
        <w:pBdr>
          <w:top w:val="nil"/>
          <w:left w:val="nil"/>
          <w:bottom w:val="nil"/>
          <w:right w:val="nil"/>
          <w:between w:val="nil"/>
        </w:pBdr>
        <w:spacing w:after="0" w:line="240" w:lineRule="auto"/>
        <w:ind w:firstLine="142"/>
        <w:jc w:val="both"/>
        <w:rPr>
          <w:rFonts w:ascii="Times New Roman" w:eastAsia="Times New Roman" w:hAnsi="Times New Roman" w:cs="Times New Roman"/>
          <w:color w:val="000000"/>
        </w:rPr>
      </w:pPr>
    </w:p>
    <w:p w14:paraId="75263E3A" w14:textId="1F54D1B1" w:rsidR="00BE7999" w:rsidRPr="002A3972" w:rsidRDefault="00BE7999" w:rsidP="00682EC0">
      <w:pPr>
        <w:pBdr>
          <w:top w:val="nil"/>
          <w:left w:val="nil"/>
          <w:bottom w:val="nil"/>
          <w:right w:val="nil"/>
          <w:between w:val="nil"/>
        </w:pBdr>
        <w:spacing w:after="0" w:line="240" w:lineRule="auto"/>
        <w:ind w:firstLine="142"/>
        <w:jc w:val="both"/>
        <w:rPr>
          <w:rFonts w:ascii="Times New Roman" w:eastAsia="Times New Roman" w:hAnsi="Times New Roman" w:cs="Times New Roman"/>
          <w:color w:val="000000"/>
        </w:rPr>
      </w:pPr>
      <w:r w:rsidRPr="002A3972">
        <w:rPr>
          <w:rFonts w:ascii="Times New Roman" w:eastAsia="Times New Roman" w:hAnsi="Times New Roman" w:cs="Times New Roman"/>
          <w:color w:val="000000"/>
        </w:rPr>
        <w:t>1-</w:t>
      </w:r>
    </w:p>
    <w:p w14:paraId="39341D4C" w14:textId="77777777" w:rsidR="00682EC0" w:rsidRDefault="00682EC0" w:rsidP="00682EC0">
      <w:pPr>
        <w:pBdr>
          <w:top w:val="nil"/>
          <w:left w:val="nil"/>
          <w:bottom w:val="nil"/>
          <w:right w:val="nil"/>
          <w:between w:val="nil"/>
        </w:pBdr>
        <w:spacing w:after="0" w:line="240" w:lineRule="auto"/>
        <w:ind w:firstLine="142"/>
        <w:jc w:val="both"/>
        <w:rPr>
          <w:rFonts w:ascii="Times New Roman" w:eastAsia="Times New Roman" w:hAnsi="Times New Roman" w:cs="Times New Roman"/>
          <w:color w:val="000000"/>
        </w:rPr>
      </w:pPr>
    </w:p>
    <w:p w14:paraId="572E1AE0" w14:textId="0D1351C1" w:rsidR="00BE7999" w:rsidRPr="002A3972" w:rsidRDefault="00BE7999" w:rsidP="00682EC0">
      <w:pPr>
        <w:pBdr>
          <w:top w:val="nil"/>
          <w:left w:val="nil"/>
          <w:bottom w:val="nil"/>
          <w:right w:val="nil"/>
          <w:between w:val="nil"/>
        </w:pBdr>
        <w:spacing w:after="0" w:line="240" w:lineRule="auto"/>
        <w:ind w:firstLine="142"/>
        <w:jc w:val="both"/>
        <w:rPr>
          <w:rFonts w:ascii="Times New Roman" w:eastAsia="Times New Roman" w:hAnsi="Times New Roman" w:cs="Times New Roman"/>
        </w:rPr>
      </w:pPr>
      <w:r w:rsidRPr="002A3972">
        <w:rPr>
          <w:rFonts w:ascii="Times New Roman" w:eastAsia="Times New Roman" w:hAnsi="Times New Roman" w:cs="Times New Roman"/>
          <w:color w:val="000000"/>
        </w:rPr>
        <w:t>2-</w:t>
      </w:r>
    </w:p>
    <w:p w14:paraId="1EC9DB1E" w14:textId="77777777" w:rsidR="00BE7999" w:rsidRPr="001839AE" w:rsidRDefault="00BE7999" w:rsidP="00E547A6">
      <w:pPr>
        <w:widowControl w:val="0"/>
        <w:autoSpaceDE w:val="0"/>
        <w:autoSpaceDN w:val="0"/>
        <w:adjustRightInd w:val="0"/>
        <w:spacing w:after="0" w:line="240" w:lineRule="auto"/>
        <w:ind w:right="-30"/>
        <w:jc w:val="center"/>
        <w:rPr>
          <w:rFonts w:ascii="Times New Roman" w:hAnsi="Times New Roman" w:cs="Times New Roman"/>
        </w:rPr>
      </w:pPr>
    </w:p>
    <w:p w14:paraId="40E7DC46" w14:textId="77777777" w:rsidR="00BE7999" w:rsidRDefault="00BE7999" w:rsidP="00E547A6"/>
    <w:p w14:paraId="277A02D4" w14:textId="030DE9C9" w:rsidR="00A27E99" w:rsidRDefault="00A27E99" w:rsidP="00E547A6">
      <w:pPr>
        <w:rPr>
          <w:rFonts w:ascii="Arial" w:hAnsi="Arial" w:cs="Arial"/>
          <w:b/>
          <w:bCs/>
          <w:sz w:val="24"/>
          <w:szCs w:val="24"/>
        </w:rPr>
      </w:pPr>
      <w:r>
        <w:rPr>
          <w:rFonts w:ascii="Arial" w:hAnsi="Arial" w:cs="Arial"/>
          <w:b/>
          <w:bCs/>
          <w:sz w:val="24"/>
          <w:szCs w:val="24"/>
        </w:rPr>
        <w:br w:type="page"/>
      </w:r>
    </w:p>
    <w:p w14:paraId="43B7864A" w14:textId="77777777" w:rsidR="00970B98" w:rsidRDefault="00970B98" w:rsidP="00E547A6">
      <w:pPr>
        <w:spacing w:after="0" w:line="240" w:lineRule="auto"/>
        <w:ind w:right="2"/>
        <w:jc w:val="center"/>
        <w:rPr>
          <w:rFonts w:ascii="Times New Roman" w:eastAsia="Times New Roman" w:hAnsi="Times New Roman" w:cs="Times New Roman"/>
          <w:b/>
          <w:bCs/>
          <w:sz w:val="28"/>
          <w:szCs w:val="28"/>
          <w:lang w:eastAsia="pt-BR"/>
        </w:rPr>
      </w:pPr>
    </w:p>
    <w:p w14:paraId="264B16BA" w14:textId="33F7C7C4" w:rsidR="00514FDF" w:rsidRPr="0029214F" w:rsidRDefault="00514FDF" w:rsidP="00E547A6">
      <w:pPr>
        <w:spacing w:after="0" w:line="240" w:lineRule="auto"/>
        <w:ind w:right="2"/>
        <w:jc w:val="center"/>
        <w:rPr>
          <w:rFonts w:ascii="Times New Roman" w:eastAsia="Times New Roman" w:hAnsi="Times New Roman" w:cs="Times New Roman"/>
          <w:b/>
          <w:bCs/>
          <w:sz w:val="28"/>
          <w:szCs w:val="28"/>
          <w:lang w:eastAsia="pt-BR"/>
        </w:rPr>
      </w:pPr>
      <w:r w:rsidRPr="0029214F">
        <w:rPr>
          <w:rFonts w:ascii="Times New Roman" w:eastAsia="Times New Roman" w:hAnsi="Times New Roman" w:cs="Times New Roman"/>
          <w:b/>
          <w:bCs/>
          <w:sz w:val="28"/>
          <w:szCs w:val="28"/>
          <w:lang w:eastAsia="pt-BR"/>
        </w:rPr>
        <w:t>EDITAL DE PREGÃO ELETRÔNICO</w:t>
      </w:r>
    </w:p>
    <w:tbl>
      <w:tblPr>
        <w:tblpPr w:leftFromText="141" w:rightFromText="141" w:vertAnchor="page" w:horzAnchor="margin" w:tblpX="421" w:tblpY="3031"/>
        <w:tblW w:w="93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56"/>
        <w:gridCol w:w="6070"/>
      </w:tblGrid>
      <w:tr w:rsidR="00514FDF" w:rsidRPr="002A1FD1" w14:paraId="11E263B9" w14:textId="77777777" w:rsidTr="00237CA5">
        <w:trPr>
          <w:trHeight w:val="285"/>
        </w:trPr>
        <w:tc>
          <w:tcPr>
            <w:tcW w:w="3256" w:type="dxa"/>
            <w:vAlign w:val="center"/>
          </w:tcPr>
          <w:p w14:paraId="29B394DE" w14:textId="77777777" w:rsidR="00514FDF" w:rsidRPr="00C96F4D" w:rsidRDefault="00514FDF" w:rsidP="00E547A6">
            <w:pPr>
              <w:pStyle w:val="Corpodetexto"/>
              <w:jc w:val="both"/>
              <w:rPr>
                <w:b/>
                <w:bCs/>
                <w:i/>
                <w:iCs/>
              </w:rPr>
            </w:pPr>
            <w:r w:rsidRPr="00C96F4D">
              <w:rPr>
                <w:b/>
                <w:bCs/>
              </w:rPr>
              <w:t>PREGÃO ELETRÔNICO</w:t>
            </w:r>
          </w:p>
        </w:tc>
        <w:tc>
          <w:tcPr>
            <w:tcW w:w="6070" w:type="dxa"/>
            <w:vAlign w:val="center"/>
          </w:tcPr>
          <w:p w14:paraId="6962E46F" w14:textId="128C18FE" w:rsidR="00514FDF" w:rsidRPr="006E7720" w:rsidRDefault="00514FDF" w:rsidP="00E547A6">
            <w:pPr>
              <w:pStyle w:val="Ttulo"/>
              <w:jc w:val="both"/>
              <w:rPr>
                <w:rFonts w:ascii="Arial" w:hAnsi="Arial" w:cs="Arial"/>
                <w:i/>
                <w:iCs/>
                <w:color w:val="000000"/>
                <w:sz w:val="24"/>
                <w:szCs w:val="24"/>
              </w:rPr>
            </w:pPr>
            <w:r w:rsidRPr="006E7720">
              <w:rPr>
                <w:rFonts w:ascii="Arial" w:hAnsi="Arial" w:cs="Arial"/>
                <w:color w:val="000000"/>
                <w:sz w:val="24"/>
                <w:szCs w:val="24"/>
              </w:rPr>
              <w:t xml:space="preserve">Nº </w:t>
            </w:r>
            <w:r w:rsidR="00261584">
              <w:rPr>
                <w:rFonts w:ascii="Arial" w:hAnsi="Arial" w:cs="Arial"/>
                <w:color w:val="000000"/>
                <w:sz w:val="24"/>
                <w:szCs w:val="24"/>
              </w:rPr>
              <w:t>005</w:t>
            </w:r>
            <w:r w:rsidRPr="006E7720">
              <w:rPr>
                <w:rFonts w:ascii="Arial" w:hAnsi="Arial" w:cs="Arial"/>
                <w:color w:val="000000"/>
                <w:sz w:val="24"/>
                <w:szCs w:val="24"/>
              </w:rPr>
              <w:t>/2025</w:t>
            </w:r>
          </w:p>
        </w:tc>
      </w:tr>
      <w:tr w:rsidR="00514FDF" w:rsidRPr="002A1FD1" w14:paraId="65A56157" w14:textId="77777777" w:rsidTr="00237CA5">
        <w:trPr>
          <w:trHeight w:val="283"/>
        </w:trPr>
        <w:tc>
          <w:tcPr>
            <w:tcW w:w="3256" w:type="dxa"/>
            <w:vAlign w:val="center"/>
          </w:tcPr>
          <w:p w14:paraId="35186B2D" w14:textId="77777777" w:rsidR="00514FDF" w:rsidRPr="002A1FD1" w:rsidRDefault="00514FDF" w:rsidP="00E547A6">
            <w:pPr>
              <w:pStyle w:val="Ttulo"/>
              <w:jc w:val="both"/>
              <w:rPr>
                <w:i/>
                <w:iCs/>
                <w:color w:val="000000"/>
              </w:rPr>
            </w:pPr>
            <w:r w:rsidRPr="002A1FD1">
              <w:rPr>
                <w:color w:val="000000"/>
              </w:rPr>
              <w:t>TIPO</w:t>
            </w:r>
          </w:p>
        </w:tc>
        <w:tc>
          <w:tcPr>
            <w:tcW w:w="6070" w:type="dxa"/>
            <w:vAlign w:val="center"/>
          </w:tcPr>
          <w:p w14:paraId="04D47551" w14:textId="77777777" w:rsidR="00514FDF" w:rsidRPr="006E7720" w:rsidRDefault="00514FDF" w:rsidP="00E547A6">
            <w:pPr>
              <w:pStyle w:val="Ttulo"/>
              <w:jc w:val="both"/>
              <w:rPr>
                <w:rFonts w:ascii="Arial" w:hAnsi="Arial" w:cs="Arial"/>
                <w:b w:val="0"/>
                <w:bCs/>
                <w:i/>
                <w:iCs/>
                <w:color w:val="000000"/>
                <w:sz w:val="24"/>
                <w:szCs w:val="24"/>
              </w:rPr>
            </w:pPr>
            <w:r w:rsidRPr="006E7720">
              <w:rPr>
                <w:rFonts w:ascii="Arial" w:hAnsi="Arial" w:cs="Arial"/>
                <w:b w:val="0"/>
                <w:color w:val="000000"/>
                <w:sz w:val="24"/>
                <w:szCs w:val="24"/>
              </w:rPr>
              <w:t>Menor preço</w:t>
            </w:r>
          </w:p>
        </w:tc>
      </w:tr>
      <w:tr w:rsidR="00514FDF" w:rsidRPr="002A1FD1" w14:paraId="6608E4A9" w14:textId="77777777" w:rsidTr="00237CA5">
        <w:trPr>
          <w:trHeight w:val="456"/>
        </w:trPr>
        <w:tc>
          <w:tcPr>
            <w:tcW w:w="3256" w:type="dxa"/>
            <w:vAlign w:val="center"/>
          </w:tcPr>
          <w:p w14:paraId="14943A4C" w14:textId="77777777" w:rsidR="00514FDF" w:rsidRPr="002A1FD1" w:rsidRDefault="00514FDF" w:rsidP="00E547A6">
            <w:pPr>
              <w:pStyle w:val="Ttulo"/>
              <w:jc w:val="both"/>
              <w:rPr>
                <w:i/>
                <w:iCs/>
                <w:color w:val="000000"/>
              </w:rPr>
            </w:pPr>
            <w:r w:rsidRPr="002A1FD1">
              <w:rPr>
                <w:color w:val="000000"/>
              </w:rPr>
              <w:t>JULGAMENTO</w:t>
            </w:r>
          </w:p>
        </w:tc>
        <w:tc>
          <w:tcPr>
            <w:tcW w:w="6070" w:type="dxa"/>
            <w:vAlign w:val="center"/>
          </w:tcPr>
          <w:p w14:paraId="158D3A79" w14:textId="7617D68E" w:rsidR="00514FDF" w:rsidRPr="006E7720" w:rsidRDefault="00514FDF" w:rsidP="00E547A6">
            <w:pPr>
              <w:pStyle w:val="Ttulo"/>
              <w:jc w:val="both"/>
              <w:rPr>
                <w:rFonts w:ascii="Arial" w:hAnsi="Arial" w:cs="Arial"/>
                <w:b w:val="0"/>
                <w:bCs/>
                <w:i/>
                <w:iCs/>
                <w:color w:val="000000"/>
                <w:sz w:val="24"/>
                <w:szCs w:val="24"/>
              </w:rPr>
            </w:pPr>
            <w:r w:rsidRPr="006E7720">
              <w:rPr>
                <w:rFonts w:ascii="Arial" w:hAnsi="Arial" w:cs="Arial"/>
                <w:b w:val="0"/>
                <w:color w:val="000000"/>
                <w:sz w:val="24"/>
                <w:szCs w:val="24"/>
              </w:rPr>
              <w:t xml:space="preserve">Menor preço </w:t>
            </w:r>
            <w:r w:rsidR="0038240A">
              <w:rPr>
                <w:rFonts w:ascii="Arial" w:hAnsi="Arial" w:cs="Arial"/>
                <w:b w:val="0"/>
                <w:color w:val="000000"/>
                <w:sz w:val="24"/>
                <w:szCs w:val="24"/>
              </w:rPr>
              <w:t>Global</w:t>
            </w:r>
          </w:p>
        </w:tc>
      </w:tr>
      <w:tr w:rsidR="00514FDF" w:rsidRPr="002A1FD1" w14:paraId="439DE144" w14:textId="77777777" w:rsidTr="00237CA5">
        <w:trPr>
          <w:trHeight w:val="314"/>
        </w:trPr>
        <w:tc>
          <w:tcPr>
            <w:tcW w:w="3256" w:type="dxa"/>
            <w:vAlign w:val="center"/>
          </w:tcPr>
          <w:p w14:paraId="7E3903C7" w14:textId="77777777" w:rsidR="00514FDF" w:rsidRPr="002A1FD1" w:rsidRDefault="00514FDF" w:rsidP="00E547A6">
            <w:pPr>
              <w:pStyle w:val="Ttulo"/>
              <w:jc w:val="both"/>
              <w:rPr>
                <w:i/>
                <w:iCs/>
                <w:color w:val="000000"/>
              </w:rPr>
            </w:pPr>
            <w:r w:rsidRPr="002A1FD1">
              <w:rPr>
                <w:color w:val="000000"/>
              </w:rPr>
              <w:t>PROCESSO</w:t>
            </w:r>
          </w:p>
        </w:tc>
        <w:tc>
          <w:tcPr>
            <w:tcW w:w="6070" w:type="dxa"/>
            <w:vAlign w:val="center"/>
          </w:tcPr>
          <w:p w14:paraId="6C52E812" w14:textId="629DA6C4" w:rsidR="00514FDF" w:rsidRPr="0038240A" w:rsidRDefault="0038240A" w:rsidP="00E547A6">
            <w:pPr>
              <w:pStyle w:val="Ttulo"/>
              <w:jc w:val="both"/>
              <w:rPr>
                <w:rFonts w:ascii="Arial" w:hAnsi="Arial" w:cs="Arial"/>
                <w:b w:val="0"/>
                <w:bCs/>
                <w:sz w:val="24"/>
                <w:szCs w:val="24"/>
              </w:rPr>
            </w:pPr>
            <w:r w:rsidRPr="0038240A">
              <w:rPr>
                <w:rFonts w:ascii="Arial" w:hAnsi="Arial" w:cs="Arial"/>
                <w:b w:val="0"/>
                <w:bCs/>
                <w:sz w:val="24"/>
                <w:szCs w:val="24"/>
              </w:rPr>
              <w:t>9512/2025</w:t>
            </w:r>
          </w:p>
        </w:tc>
      </w:tr>
      <w:tr w:rsidR="00514FDF" w:rsidRPr="002A1FD1" w14:paraId="33AD7643" w14:textId="77777777" w:rsidTr="00237CA5">
        <w:trPr>
          <w:trHeight w:val="513"/>
        </w:trPr>
        <w:tc>
          <w:tcPr>
            <w:tcW w:w="3256" w:type="dxa"/>
            <w:vAlign w:val="center"/>
          </w:tcPr>
          <w:p w14:paraId="1AD7C8BE" w14:textId="77777777" w:rsidR="00514FDF" w:rsidRPr="002A1FD1" w:rsidRDefault="00514FDF" w:rsidP="00E547A6">
            <w:pPr>
              <w:pStyle w:val="Ttulo"/>
              <w:jc w:val="both"/>
              <w:rPr>
                <w:i/>
                <w:iCs/>
                <w:color w:val="000000"/>
              </w:rPr>
            </w:pPr>
            <w:r w:rsidRPr="002A1FD1">
              <w:rPr>
                <w:color w:val="000000"/>
              </w:rPr>
              <w:t>INTERESSADO</w:t>
            </w:r>
          </w:p>
        </w:tc>
        <w:tc>
          <w:tcPr>
            <w:tcW w:w="6070" w:type="dxa"/>
            <w:vAlign w:val="center"/>
          </w:tcPr>
          <w:p w14:paraId="633CEF19" w14:textId="76FA2520" w:rsidR="00514FDF" w:rsidRPr="006E7720" w:rsidRDefault="00514FDF" w:rsidP="00E547A6">
            <w:pPr>
              <w:pStyle w:val="Subttulo"/>
              <w:spacing w:before="0" w:after="0"/>
              <w:jc w:val="both"/>
              <w:rPr>
                <w:i w:val="0"/>
                <w:iCs w:val="0"/>
                <w:sz w:val="24"/>
                <w:szCs w:val="24"/>
              </w:rPr>
            </w:pPr>
            <w:r w:rsidRPr="006E7720">
              <w:rPr>
                <w:i w:val="0"/>
                <w:iCs w:val="0"/>
                <w:sz w:val="24"/>
                <w:szCs w:val="24"/>
              </w:rPr>
              <w:t xml:space="preserve">Fundo Municipal de </w:t>
            </w:r>
            <w:r w:rsidR="0038240A">
              <w:rPr>
                <w:i w:val="0"/>
                <w:iCs w:val="0"/>
                <w:sz w:val="24"/>
                <w:szCs w:val="24"/>
              </w:rPr>
              <w:t>E</w:t>
            </w:r>
            <w:r w:rsidRPr="006E7720">
              <w:rPr>
                <w:i w:val="0"/>
                <w:iCs w:val="0"/>
                <w:sz w:val="24"/>
                <w:szCs w:val="24"/>
              </w:rPr>
              <w:t>ducação de Santa Helena de Goiás.</w:t>
            </w:r>
          </w:p>
        </w:tc>
      </w:tr>
      <w:tr w:rsidR="00514FDF" w:rsidRPr="002A1FD1" w14:paraId="1F87F332" w14:textId="77777777" w:rsidTr="00237CA5">
        <w:trPr>
          <w:trHeight w:val="902"/>
        </w:trPr>
        <w:tc>
          <w:tcPr>
            <w:tcW w:w="3256" w:type="dxa"/>
            <w:vAlign w:val="center"/>
          </w:tcPr>
          <w:p w14:paraId="209EBC90" w14:textId="77777777" w:rsidR="00514FDF" w:rsidRPr="002A1FD1" w:rsidRDefault="00514FDF" w:rsidP="00E547A6">
            <w:pPr>
              <w:pStyle w:val="Ttulo"/>
              <w:tabs>
                <w:tab w:val="left" w:pos="2700"/>
              </w:tabs>
              <w:jc w:val="both"/>
              <w:rPr>
                <w:i/>
                <w:iCs/>
                <w:color w:val="000000"/>
              </w:rPr>
            </w:pPr>
            <w:r w:rsidRPr="002A1FD1">
              <w:rPr>
                <w:color w:val="000000"/>
              </w:rPr>
              <w:t>OBJETO</w:t>
            </w:r>
          </w:p>
        </w:tc>
        <w:tc>
          <w:tcPr>
            <w:tcW w:w="6070" w:type="dxa"/>
            <w:vAlign w:val="center"/>
          </w:tcPr>
          <w:p w14:paraId="04B49A16" w14:textId="08B26C18" w:rsidR="00514FDF" w:rsidRPr="006E7720" w:rsidRDefault="00514FDF" w:rsidP="00E547A6">
            <w:pPr>
              <w:spacing w:after="0" w:line="240" w:lineRule="auto"/>
              <w:ind w:right="12"/>
              <w:jc w:val="both"/>
              <w:rPr>
                <w:rFonts w:ascii="Arial" w:hAnsi="Arial" w:cs="Arial"/>
                <w:sz w:val="24"/>
                <w:szCs w:val="24"/>
              </w:rPr>
            </w:pPr>
            <w:bookmarkStart w:id="5" w:name="_Hlk190233093"/>
            <w:r w:rsidRPr="006E7720">
              <w:rPr>
                <w:rFonts w:ascii="Arial" w:hAnsi="Arial" w:cs="Arial"/>
                <w:sz w:val="24"/>
                <w:szCs w:val="24"/>
              </w:rPr>
              <w:t xml:space="preserve">Registro de preços para a eventual </w:t>
            </w:r>
            <w:r w:rsidR="0038240A" w:rsidRPr="00EE0B99">
              <w:rPr>
                <w:rFonts w:ascii="Arial" w:hAnsi="Arial" w:cs="Arial"/>
                <w:sz w:val="24"/>
                <w:szCs w:val="24"/>
              </w:rPr>
              <w:t xml:space="preserve"> Registro de Preços para eventual e parcelada Contratação de empresa especializada para prestação dos serviços de natureza continuada de manutenção preventiva e corretiva dos aparelhos de ar-condicionado instalados nas dependências dos órgãos das Unidades de Ensino do Fundo Municipal de Educação deste Município, com fornecimento de mão-de-obra, materiais e todas as ferramentas necessárias, além de recarga, complementação do gás refrigerante e troca dos filtros secadores, dentre outros, com previsão de eventual ressarcimento pela aquisição de peças de reposição dentro do valor máximo anual fixado,</w:t>
            </w:r>
            <w:bookmarkEnd w:id="5"/>
            <w:r w:rsidR="0038240A">
              <w:rPr>
                <w:rFonts w:ascii="Arial" w:hAnsi="Arial" w:cs="Arial"/>
                <w:sz w:val="24"/>
                <w:szCs w:val="24"/>
              </w:rPr>
              <w:t xml:space="preserve"> </w:t>
            </w:r>
            <w:r w:rsidRPr="006E7720">
              <w:rPr>
                <w:rFonts w:ascii="Arial" w:hAnsi="Arial" w:cs="Arial"/>
                <w:sz w:val="24"/>
                <w:szCs w:val="24"/>
              </w:rPr>
              <w:t>conforme condições e exigências estabelecidas neste Edital e seus anexos.</w:t>
            </w:r>
          </w:p>
        </w:tc>
      </w:tr>
      <w:tr w:rsidR="00514FDF" w:rsidRPr="002A1FD1" w14:paraId="1A3DE79C" w14:textId="77777777" w:rsidTr="00237CA5">
        <w:trPr>
          <w:trHeight w:val="599"/>
        </w:trPr>
        <w:tc>
          <w:tcPr>
            <w:tcW w:w="3256" w:type="dxa"/>
            <w:vAlign w:val="center"/>
          </w:tcPr>
          <w:p w14:paraId="3D89774B" w14:textId="77777777" w:rsidR="00514FDF" w:rsidRPr="002A1FD1" w:rsidRDefault="00514FDF" w:rsidP="00E547A6">
            <w:pPr>
              <w:pStyle w:val="Ttulo"/>
              <w:tabs>
                <w:tab w:val="left" w:pos="2700"/>
              </w:tabs>
              <w:jc w:val="both"/>
              <w:rPr>
                <w:i/>
                <w:iCs/>
                <w:color w:val="000000"/>
              </w:rPr>
            </w:pPr>
            <w:r w:rsidRPr="002A1FD1">
              <w:rPr>
                <w:color w:val="000000"/>
              </w:rPr>
              <w:t>VALOR</w:t>
            </w:r>
            <w:r>
              <w:rPr>
                <w:color w:val="000000"/>
              </w:rPr>
              <w:t xml:space="preserve"> TOTAL ESTIMADO</w:t>
            </w:r>
          </w:p>
        </w:tc>
        <w:tc>
          <w:tcPr>
            <w:tcW w:w="6070" w:type="dxa"/>
            <w:vAlign w:val="center"/>
          </w:tcPr>
          <w:p w14:paraId="5DB23F94" w14:textId="17A43BF0" w:rsidR="00514FDF" w:rsidRPr="006E7720" w:rsidRDefault="00514FDF" w:rsidP="00E547A6">
            <w:pPr>
              <w:spacing w:after="0" w:line="240" w:lineRule="auto"/>
              <w:jc w:val="both"/>
              <w:rPr>
                <w:rFonts w:ascii="Arial" w:hAnsi="Arial" w:cs="Arial"/>
                <w:sz w:val="24"/>
                <w:szCs w:val="24"/>
              </w:rPr>
            </w:pPr>
            <w:r w:rsidRPr="006E7720">
              <w:rPr>
                <w:rFonts w:ascii="Arial" w:hAnsi="Arial" w:cs="Arial"/>
                <w:sz w:val="24"/>
                <w:szCs w:val="24"/>
              </w:rPr>
              <w:t>R</w:t>
            </w:r>
            <w:r w:rsidRPr="00F715F9">
              <w:rPr>
                <w:rFonts w:ascii="Arial" w:hAnsi="Arial" w:cs="Arial"/>
                <w:sz w:val="24"/>
                <w:szCs w:val="24"/>
              </w:rPr>
              <w:t xml:space="preserve">$ </w:t>
            </w:r>
            <w:r w:rsidR="0038240A" w:rsidRPr="00F715F9">
              <w:rPr>
                <w:rFonts w:ascii="Arial" w:eastAsia="Times New Roman" w:hAnsi="Arial" w:cs="Arial"/>
                <w:color w:val="000000"/>
                <w:kern w:val="0"/>
                <w:sz w:val="24"/>
                <w:szCs w:val="24"/>
                <w:lang w:eastAsia="pt-BR"/>
                <w14:ligatures w14:val="none"/>
              </w:rPr>
              <w:t>542.072,26</w:t>
            </w:r>
            <w:r w:rsidR="0038240A" w:rsidRPr="00E6454B">
              <w:rPr>
                <w:rFonts w:ascii="Arial" w:hAnsi="Arial" w:cs="Arial"/>
                <w:w w:val="105"/>
                <w:sz w:val="24"/>
                <w:szCs w:val="24"/>
              </w:rPr>
              <w:t xml:space="preserve"> (</w:t>
            </w:r>
            <w:r w:rsidR="0038240A">
              <w:rPr>
                <w:rFonts w:ascii="Arial" w:hAnsi="Arial" w:cs="Arial"/>
                <w:w w:val="105"/>
                <w:sz w:val="24"/>
                <w:szCs w:val="24"/>
              </w:rPr>
              <w:t>Quinhentos e quarenta e dois mil, setenta e dois reais, vinte e seis centavos).</w:t>
            </w:r>
          </w:p>
        </w:tc>
      </w:tr>
      <w:tr w:rsidR="00514FDF" w:rsidRPr="002A1FD1" w14:paraId="56806084" w14:textId="77777777" w:rsidTr="00237CA5">
        <w:trPr>
          <w:trHeight w:val="382"/>
        </w:trPr>
        <w:tc>
          <w:tcPr>
            <w:tcW w:w="3256" w:type="dxa"/>
            <w:vAlign w:val="center"/>
          </w:tcPr>
          <w:p w14:paraId="53EB1327" w14:textId="77777777" w:rsidR="00514FDF" w:rsidRPr="002A1FD1" w:rsidRDefault="00514FDF" w:rsidP="00E547A6">
            <w:pPr>
              <w:pStyle w:val="Ttulo"/>
              <w:jc w:val="left"/>
              <w:rPr>
                <w:i/>
                <w:iCs/>
                <w:color w:val="000000"/>
              </w:rPr>
            </w:pPr>
            <w:r w:rsidRPr="002A1FD1">
              <w:rPr>
                <w:color w:val="000000"/>
              </w:rPr>
              <w:t>DATA RECEBIMENTO PROPOSTAS</w:t>
            </w:r>
          </w:p>
        </w:tc>
        <w:tc>
          <w:tcPr>
            <w:tcW w:w="6070" w:type="dxa"/>
            <w:vAlign w:val="center"/>
          </w:tcPr>
          <w:p w14:paraId="7C4AA3F1" w14:textId="608DC399" w:rsidR="00514FDF" w:rsidRPr="006E7720" w:rsidRDefault="00514FDF" w:rsidP="00E547A6">
            <w:pPr>
              <w:pStyle w:val="Ttulo"/>
              <w:jc w:val="both"/>
              <w:rPr>
                <w:rFonts w:ascii="Arial" w:hAnsi="Arial" w:cs="Arial"/>
                <w:b w:val="0"/>
                <w:bCs/>
                <w:i/>
                <w:iCs/>
                <w:sz w:val="24"/>
                <w:szCs w:val="24"/>
              </w:rPr>
            </w:pPr>
            <w:r w:rsidRPr="006E7720">
              <w:rPr>
                <w:rFonts w:ascii="Arial" w:hAnsi="Arial" w:cs="Arial"/>
                <w:b w:val="0"/>
                <w:sz w:val="24"/>
                <w:szCs w:val="24"/>
              </w:rPr>
              <w:t xml:space="preserve">Início de acolhimento de propostas dia </w:t>
            </w:r>
            <w:r w:rsidR="00F11CEC">
              <w:rPr>
                <w:rFonts w:ascii="Arial" w:hAnsi="Arial" w:cs="Arial"/>
                <w:b w:val="0"/>
                <w:sz w:val="24"/>
                <w:szCs w:val="24"/>
              </w:rPr>
              <w:t>2</w:t>
            </w:r>
            <w:r w:rsidR="00FE1933">
              <w:rPr>
                <w:rFonts w:ascii="Arial" w:hAnsi="Arial" w:cs="Arial"/>
                <w:b w:val="0"/>
                <w:sz w:val="24"/>
                <w:szCs w:val="24"/>
              </w:rPr>
              <w:t>9</w:t>
            </w:r>
            <w:r w:rsidR="00261584">
              <w:rPr>
                <w:rFonts w:ascii="Arial" w:hAnsi="Arial" w:cs="Arial"/>
                <w:b w:val="0"/>
                <w:sz w:val="24"/>
                <w:szCs w:val="24"/>
              </w:rPr>
              <w:t>/</w:t>
            </w:r>
            <w:r>
              <w:rPr>
                <w:rFonts w:ascii="Arial" w:hAnsi="Arial" w:cs="Arial"/>
                <w:b w:val="0"/>
                <w:sz w:val="24"/>
                <w:szCs w:val="24"/>
              </w:rPr>
              <w:t>05</w:t>
            </w:r>
            <w:r w:rsidRPr="006E7720">
              <w:rPr>
                <w:rFonts w:ascii="Arial" w:hAnsi="Arial" w:cs="Arial"/>
                <w:b w:val="0"/>
                <w:sz w:val="24"/>
                <w:szCs w:val="24"/>
              </w:rPr>
              <w:t>/2025</w:t>
            </w:r>
          </w:p>
        </w:tc>
      </w:tr>
      <w:tr w:rsidR="00514FDF" w:rsidRPr="002A1FD1" w14:paraId="35C5DB34" w14:textId="77777777" w:rsidTr="00237CA5">
        <w:trPr>
          <w:trHeight w:val="433"/>
        </w:trPr>
        <w:tc>
          <w:tcPr>
            <w:tcW w:w="3256" w:type="dxa"/>
            <w:vAlign w:val="center"/>
          </w:tcPr>
          <w:p w14:paraId="16038D7C" w14:textId="77777777" w:rsidR="00514FDF" w:rsidRPr="002A1FD1" w:rsidRDefault="00514FDF" w:rsidP="00E547A6">
            <w:pPr>
              <w:pStyle w:val="Ttulo"/>
              <w:jc w:val="left"/>
              <w:rPr>
                <w:i/>
                <w:iCs/>
                <w:color w:val="000000"/>
              </w:rPr>
            </w:pPr>
            <w:r w:rsidRPr="002A1FD1">
              <w:rPr>
                <w:color w:val="000000"/>
              </w:rPr>
              <w:t>TÉRMINO DO RECEBIMENTO DAS PROPOSTAS</w:t>
            </w:r>
          </w:p>
        </w:tc>
        <w:tc>
          <w:tcPr>
            <w:tcW w:w="6070" w:type="dxa"/>
            <w:vAlign w:val="center"/>
          </w:tcPr>
          <w:p w14:paraId="2157863F" w14:textId="48BCE85F" w:rsidR="00514FDF" w:rsidRPr="006E7720" w:rsidRDefault="00514FDF" w:rsidP="00E547A6">
            <w:pPr>
              <w:pStyle w:val="Ttulo"/>
              <w:jc w:val="both"/>
              <w:rPr>
                <w:rFonts w:ascii="Arial" w:hAnsi="Arial" w:cs="Arial"/>
                <w:b w:val="0"/>
                <w:bCs/>
                <w:i/>
                <w:iCs/>
                <w:sz w:val="24"/>
                <w:szCs w:val="24"/>
              </w:rPr>
            </w:pPr>
            <w:r w:rsidRPr="006E7720">
              <w:rPr>
                <w:rFonts w:ascii="Arial" w:hAnsi="Arial" w:cs="Arial"/>
                <w:b w:val="0"/>
                <w:sz w:val="24"/>
                <w:szCs w:val="24"/>
              </w:rPr>
              <w:t xml:space="preserve">Propostas recebidas até às 08h29min do dia </w:t>
            </w:r>
            <w:r w:rsidR="00FE1933">
              <w:rPr>
                <w:rFonts w:ascii="Arial" w:hAnsi="Arial" w:cs="Arial"/>
                <w:b w:val="0"/>
                <w:sz w:val="24"/>
                <w:szCs w:val="24"/>
              </w:rPr>
              <w:t>12</w:t>
            </w:r>
            <w:r w:rsidR="00261584">
              <w:rPr>
                <w:rFonts w:ascii="Arial" w:hAnsi="Arial" w:cs="Arial"/>
                <w:b w:val="0"/>
                <w:sz w:val="24"/>
                <w:szCs w:val="24"/>
              </w:rPr>
              <w:t>/06</w:t>
            </w:r>
            <w:r w:rsidRPr="006E7720">
              <w:rPr>
                <w:rFonts w:ascii="Arial" w:hAnsi="Arial" w:cs="Arial"/>
                <w:b w:val="0"/>
                <w:sz w:val="24"/>
                <w:szCs w:val="24"/>
              </w:rPr>
              <w:t>/2025</w:t>
            </w:r>
          </w:p>
        </w:tc>
      </w:tr>
      <w:tr w:rsidR="00514FDF" w:rsidRPr="002A1FD1" w14:paraId="3336F759" w14:textId="77777777" w:rsidTr="00237CA5">
        <w:trPr>
          <w:trHeight w:val="431"/>
        </w:trPr>
        <w:tc>
          <w:tcPr>
            <w:tcW w:w="3256" w:type="dxa"/>
            <w:vAlign w:val="center"/>
          </w:tcPr>
          <w:p w14:paraId="02773C33" w14:textId="77777777" w:rsidR="00514FDF" w:rsidRPr="002A1FD1" w:rsidRDefault="00514FDF" w:rsidP="00E547A6">
            <w:pPr>
              <w:pStyle w:val="Ttulo"/>
              <w:jc w:val="left"/>
              <w:rPr>
                <w:i/>
                <w:iCs/>
                <w:color w:val="000000"/>
              </w:rPr>
            </w:pPr>
            <w:r w:rsidRPr="002A1FD1">
              <w:rPr>
                <w:color w:val="000000"/>
              </w:rPr>
              <w:t>INÍCIO DA SESSÃO DE DISPUTA DE PREÇOS</w:t>
            </w:r>
          </w:p>
        </w:tc>
        <w:tc>
          <w:tcPr>
            <w:tcW w:w="6070" w:type="dxa"/>
            <w:vAlign w:val="center"/>
          </w:tcPr>
          <w:p w14:paraId="334D2FFE" w14:textId="3AB32BB2" w:rsidR="00514FDF" w:rsidRPr="006E7720" w:rsidRDefault="00514FDF" w:rsidP="00E547A6">
            <w:pPr>
              <w:pStyle w:val="Ttulo"/>
              <w:jc w:val="both"/>
              <w:rPr>
                <w:rFonts w:ascii="Arial" w:hAnsi="Arial" w:cs="Arial"/>
                <w:b w:val="0"/>
                <w:bCs/>
                <w:i/>
                <w:iCs/>
                <w:sz w:val="24"/>
                <w:szCs w:val="24"/>
              </w:rPr>
            </w:pPr>
            <w:r w:rsidRPr="006E7720">
              <w:rPr>
                <w:rFonts w:ascii="Arial" w:hAnsi="Arial" w:cs="Arial"/>
                <w:b w:val="0"/>
                <w:sz w:val="24"/>
                <w:szCs w:val="24"/>
              </w:rPr>
              <w:t xml:space="preserve">Início sessão de disputa de lances às 08h30min do dia </w:t>
            </w:r>
            <w:r w:rsidR="00FE1933">
              <w:rPr>
                <w:rFonts w:ascii="Arial" w:hAnsi="Arial" w:cs="Arial"/>
                <w:b w:val="0"/>
                <w:sz w:val="24"/>
                <w:szCs w:val="24"/>
              </w:rPr>
              <w:t>12</w:t>
            </w:r>
            <w:r w:rsidR="00261584">
              <w:rPr>
                <w:rFonts w:ascii="Arial" w:hAnsi="Arial" w:cs="Arial"/>
                <w:b w:val="0"/>
                <w:sz w:val="24"/>
                <w:szCs w:val="24"/>
              </w:rPr>
              <w:t>/06</w:t>
            </w:r>
            <w:r w:rsidRPr="006E7720">
              <w:rPr>
                <w:rFonts w:ascii="Arial" w:hAnsi="Arial" w:cs="Arial"/>
                <w:b w:val="0"/>
                <w:sz w:val="24"/>
                <w:szCs w:val="24"/>
              </w:rPr>
              <w:t>/2025</w:t>
            </w:r>
          </w:p>
        </w:tc>
      </w:tr>
      <w:tr w:rsidR="00514FDF" w:rsidRPr="002A1FD1" w14:paraId="0762B1FE" w14:textId="77777777" w:rsidTr="00237CA5">
        <w:trPr>
          <w:trHeight w:val="431"/>
        </w:trPr>
        <w:tc>
          <w:tcPr>
            <w:tcW w:w="3256" w:type="dxa"/>
            <w:vAlign w:val="center"/>
          </w:tcPr>
          <w:p w14:paraId="5EBBD42B" w14:textId="77777777" w:rsidR="00514FDF" w:rsidRPr="002A1FD1" w:rsidRDefault="00514FDF" w:rsidP="00E547A6">
            <w:pPr>
              <w:pStyle w:val="Ttulo"/>
              <w:jc w:val="left"/>
              <w:rPr>
                <w:i/>
                <w:iCs/>
              </w:rPr>
            </w:pPr>
            <w:r w:rsidRPr="002A1FD1">
              <w:rPr>
                <w:color w:val="000000"/>
              </w:rPr>
              <w:t>PRAZO PARA MANIFESTAÇÃO DE RECURSOS</w:t>
            </w:r>
          </w:p>
        </w:tc>
        <w:tc>
          <w:tcPr>
            <w:tcW w:w="6070" w:type="dxa"/>
            <w:vAlign w:val="center"/>
          </w:tcPr>
          <w:p w14:paraId="66C7505B" w14:textId="77777777" w:rsidR="00514FDF" w:rsidRPr="006E7720" w:rsidRDefault="00514FDF" w:rsidP="00E547A6">
            <w:pPr>
              <w:pStyle w:val="Ttulo"/>
              <w:jc w:val="both"/>
              <w:rPr>
                <w:rFonts w:ascii="Arial" w:hAnsi="Arial" w:cs="Arial"/>
                <w:b w:val="0"/>
                <w:bCs/>
                <w:i/>
                <w:iCs/>
                <w:sz w:val="24"/>
                <w:szCs w:val="24"/>
              </w:rPr>
            </w:pPr>
            <w:r w:rsidRPr="006E7720">
              <w:rPr>
                <w:rFonts w:ascii="Arial" w:hAnsi="Arial" w:cs="Arial"/>
                <w:b w:val="0"/>
                <w:sz w:val="24"/>
                <w:szCs w:val="24"/>
              </w:rPr>
              <w:t>10 Minutos</w:t>
            </w:r>
          </w:p>
        </w:tc>
      </w:tr>
      <w:tr w:rsidR="00514FDF" w:rsidRPr="002A1FD1" w14:paraId="434EC076" w14:textId="77777777" w:rsidTr="00237CA5">
        <w:trPr>
          <w:trHeight w:val="730"/>
        </w:trPr>
        <w:tc>
          <w:tcPr>
            <w:tcW w:w="3256" w:type="dxa"/>
            <w:vAlign w:val="center"/>
          </w:tcPr>
          <w:p w14:paraId="70530535" w14:textId="77777777" w:rsidR="00514FDF" w:rsidRPr="002A1FD1" w:rsidRDefault="00514FDF" w:rsidP="00E547A6">
            <w:pPr>
              <w:pStyle w:val="Ttulo"/>
              <w:jc w:val="both"/>
              <w:rPr>
                <w:i/>
                <w:iCs/>
                <w:color w:val="000000"/>
              </w:rPr>
            </w:pPr>
            <w:r w:rsidRPr="002A1FD1">
              <w:rPr>
                <w:color w:val="000000"/>
              </w:rPr>
              <w:t>NORMAS LEGAIS</w:t>
            </w:r>
          </w:p>
        </w:tc>
        <w:tc>
          <w:tcPr>
            <w:tcW w:w="6070" w:type="dxa"/>
            <w:vAlign w:val="center"/>
          </w:tcPr>
          <w:p w14:paraId="3BFBBB57" w14:textId="77777777" w:rsidR="00514FDF" w:rsidRPr="006E7720" w:rsidRDefault="00514FDF" w:rsidP="00E547A6">
            <w:pPr>
              <w:pStyle w:val="Ttulo"/>
              <w:jc w:val="both"/>
              <w:rPr>
                <w:rFonts w:ascii="Arial" w:hAnsi="Arial" w:cs="Arial"/>
                <w:b w:val="0"/>
                <w:bCs/>
                <w:i/>
                <w:iCs/>
                <w:color w:val="FF0000"/>
                <w:sz w:val="24"/>
                <w:szCs w:val="24"/>
              </w:rPr>
            </w:pPr>
            <w:r w:rsidRPr="006E7720">
              <w:rPr>
                <w:rFonts w:ascii="Arial" w:hAnsi="Arial" w:cs="Arial"/>
                <w:b w:val="0"/>
                <w:sz w:val="24"/>
                <w:szCs w:val="24"/>
              </w:rPr>
              <w:t>Lei Federal nº 14.133/2021; Lei Complementar Federal nº 123/2006, Decreto Municipal nº 112/2018, Decreto Municipal nº 035/2025 e Decreto Municipal nº 199/2025, e demais normas regulamentadoras da matéria.</w:t>
            </w:r>
          </w:p>
        </w:tc>
      </w:tr>
      <w:tr w:rsidR="00514FDF" w:rsidRPr="002A1FD1" w14:paraId="4AD01335" w14:textId="77777777" w:rsidTr="00237CA5">
        <w:trPr>
          <w:trHeight w:val="624"/>
        </w:trPr>
        <w:tc>
          <w:tcPr>
            <w:tcW w:w="3256" w:type="dxa"/>
            <w:vAlign w:val="center"/>
          </w:tcPr>
          <w:p w14:paraId="3F3A5020" w14:textId="77777777" w:rsidR="00514FDF" w:rsidRPr="002A1FD1" w:rsidRDefault="00514FDF" w:rsidP="00E547A6">
            <w:pPr>
              <w:pStyle w:val="Ttulo"/>
              <w:jc w:val="both"/>
              <w:rPr>
                <w:i/>
                <w:iCs/>
                <w:color w:val="000000"/>
              </w:rPr>
            </w:pPr>
            <w:r w:rsidRPr="002A1FD1">
              <w:rPr>
                <w:color w:val="000000"/>
              </w:rPr>
              <w:t>ENDEREÇO</w:t>
            </w:r>
            <w:r>
              <w:rPr>
                <w:color w:val="000000"/>
              </w:rPr>
              <w:t>S ELETRÔNICOS</w:t>
            </w:r>
          </w:p>
        </w:tc>
        <w:tc>
          <w:tcPr>
            <w:tcW w:w="6070" w:type="dxa"/>
            <w:vAlign w:val="center"/>
          </w:tcPr>
          <w:p w14:paraId="3B20ACA0" w14:textId="77777777" w:rsidR="00514FDF" w:rsidRPr="006E7720" w:rsidRDefault="00514FDF" w:rsidP="00E547A6">
            <w:pPr>
              <w:pStyle w:val="Cabealho"/>
              <w:jc w:val="both"/>
              <w:rPr>
                <w:rFonts w:ascii="Arial" w:hAnsi="Arial" w:cs="Arial"/>
                <w:sz w:val="24"/>
                <w:szCs w:val="24"/>
              </w:rPr>
            </w:pPr>
            <w:r w:rsidRPr="006E7720">
              <w:rPr>
                <w:rFonts w:ascii="Arial" w:hAnsi="Arial" w:cs="Arial"/>
                <w:sz w:val="24"/>
                <w:szCs w:val="24"/>
                <w:lang w:val="en-US"/>
              </w:rPr>
              <w:t xml:space="preserve">Site: </w:t>
            </w:r>
            <w:hyperlink r:id="rId11" w:history="1">
              <w:r w:rsidRPr="006E7720">
                <w:rPr>
                  <w:rStyle w:val="Hyperlink"/>
                  <w:rFonts w:ascii="Arial" w:hAnsi="Arial" w:cs="Arial"/>
                  <w:sz w:val="24"/>
                  <w:szCs w:val="24"/>
                  <w:lang w:val="en-US"/>
                </w:rPr>
                <w:t>http://www.santahelena.go.gov.br</w:t>
              </w:r>
            </w:hyperlink>
          </w:p>
          <w:p w14:paraId="6F8B3729" w14:textId="77777777" w:rsidR="00514FDF" w:rsidRPr="006E7720" w:rsidRDefault="00514FDF" w:rsidP="00E547A6">
            <w:pPr>
              <w:pStyle w:val="Cabealho"/>
              <w:jc w:val="both"/>
              <w:rPr>
                <w:rFonts w:ascii="Arial" w:hAnsi="Arial" w:cs="Arial"/>
                <w:sz w:val="24"/>
                <w:szCs w:val="24"/>
                <w:lang w:val="en-US"/>
              </w:rPr>
            </w:pPr>
            <w:r w:rsidRPr="006E7720">
              <w:rPr>
                <w:rFonts w:ascii="Arial" w:hAnsi="Arial" w:cs="Arial"/>
                <w:sz w:val="24"/>
                <w:szCs w:val="24"/>
                <w:lang w:val="en-US"/>
              </w:rPr>
              <w:t xml:space="preserve">E-mail: </w:t>
            </w:r>
            <w:hyperlink r:id="rId12" w:history="1">
              <w:r w:rsidRPr="006E7720">
                <w:rPr>
                  <w:rStyle w:val="Hyperlink"/>
                  <w:rFonts w:ascii="Arial" w:hAnsi="Arial" w:cs="Arial"/>
                  <w:sz w:val="24"/>
                  <w:szCs w:val="24"/>
                  <w:lang w:val="en-US"/>
                </w:rPr>
                <w:t>licitacoes@santahelena.go.gov.br</w:t>
              </w:r>
            </w:hyperlink>
          </w:p>
        </w:tc>
      </w:tr>
      <w:tr w:rsidR="00514FDF" w:rsidRPr="002A1FD1" w14:paraId="3CECEB1B" w14:textId="77777777" w:rsidTr="00237CA5">
        <w:trPr>
          <w:trHeight w:val="454"/>
        </w:trPr>
        <w:tc>
          <w:tcPr>
            <w:tcW w:w="3256" w:type="dxa"/>
            <w:vAlign w:val="center"/>
          </w:tcPr>
          <w:p w14:paraId="2B7DC713" w14:textId="77777777" w:rsidR="00514FDF" w:rsidRPr="002A1FD1" w:rsidRDefault="00514FDF" w:rsidP="00E547A6">
            <w:pPr>
              <w:pStyle w:val="Ttulo"/>
              <w:jc w:val="both"/>
              <w:rPr>
                <w:i/>
                <w:iCs/>
                <w:color w:val="000000"/>
              </w:rPr>
            </w:pPr>
            <w:r w:rsidRPr="002A1FD1">
              <w:rPr>
                <w:color w:val="000000"/>
              </w:rPr>
              <w:lastRenderedPageBreak/>
              <w:t>LOCAL D</w:t>
            </w:r>
            <w:r>
              <w:rPr>
                <w:color w:val="000000"/>
              </w:rPr>
              <w:t>E</w:t>
            </w:r>
            <w:r w:rsidRPr="002A1FD1">
              <w:rPr>
                <w:color w:val="000000"/>
              </w:rPr>
              <w:t xml:space="preserve"> REALIZAÇÃO</w:t>
            </w:r>
          </w:p>
        </w:tc>
        <w:tc>
          <w:tcPr>
            <w:tcW w:w="6070" w:type="dxa"/>
            <w:vAlign w:val="center"/>
          </w:tcPr>
          <w:p w14:paraId="134AF02F" w14:textId="77777777" w:rsidR="00514FDF" w:rsidRPr="006E7720" w:rsidRDefault="00514FDF" w:rsidP="00E547A6">
            <w:pPr>
              <w:pStyle w:val="Cabealho"/>
              <w:jc w:val="both"/>
              <w:rPr>
                <w:rFonts w:ascii="Arial" w:hAnsi="Arial" w:cs="Arial"/>
                <w:spacing w:val="-1"/>
                <w:sz w:val="24"/>
                <w:szCs w:val="24"/>
              </w:rPr>
            </w:pPr>
            <w:proofErr w:type="spellStart"/>
            <w:r w:rsidRPr="006E7720">
              <w:rPr>
                <w:rStyle w:val="Hyperlink"/>
                <w:rFonts w:ascii="Arial" w:hAnsi="Arial" w:cs="Arial"/>
                <w:sz w:val="24"/>
                <w:szCs w:val="24"/>
                <w:lang w:val="en-US"/>
              </w:rPr>
              <w:t>Exclusivamente</w:t>
            </w:r>
            <w:proofErr w:type="spellEnd"/>
            <w:r w:rsidRPr="006E7720">
              <w:rPr>
                <w:rStyle w:val="Hyperlink"/>
                <w:rFonts w:ascii="Arial" w:hAnsi="Arial" w:cs="Arial"/>
                <w:sz w:val="24"/>
                <w:szCs w:val="24"/>
                <w:lang w:val="en-US"/>
              </w:rPr>
              <w:t xml:space="preserve"> </w:t>
            </w:r>
            <w:proofErr w:type="spellStart"/>
            <w:r w:rsidRPr="006E7720">
              <w:rPr>
                <w:rStyle w:val="Hyperlink"/>
                <w:rFonts w:ascii="Arial" w:hAnsi="Arial" w:cs="Arial"/>
                <w:sz w:val="24"/>
                <w:szCs w:val="24"/>
                <w:lang w:val="en-US"/>
              </w:rPr>
              <w:t>por</w:t>
            </w:r>
            <w:proofErr w:type="spellEnd"/>
            <w:r w:rsidRPr="006E7720">
              <w:rPr>
                <w:rStyle w:val="Hyperlink"/>
                <w:rFonts w:ascii="Arial" w:hAnsi="Arial" w:cs="Arial"/>
                <w:sz w:val="24"/>
                <w:szCs w:val="24"/>
                <w:lang w:val="en-US"/>
              </w:rPr>
              <w:t xml:space="preserve"> </w:t>
            </w:r>
            <w:proofErr w:type="spellStart"/>
            <w:r w:rsidRPr="006E7720">
              <w:rPr>
                <w:rStyle w:val="Hyperlink"/>
                <w:rFonts w:ascii="Arial" w:hAnsi="Arial" w:cs="Arial"/>
                <w:sz w:val="24"/>
                <w:szCs w:val="24"/>
                <w:lang w:val="en-US"/>
              </w:rPr>
              <w:t>meio</w:t>
            </w:r>
            <w:proofErr w:type="spellEnd"/>
            <w:r w:rsidRPr="006E7720">
              <w:rPr>
                <w:rStyle w:val="Hyperlink"/>
                <w:rFonts w:ascii="Arial" w:hAnsi="Arial" w:cs="Arial"/>
                <w:sz w:val="24"/>
                <w:szCs w:val="24"/>
                <w:lang w:val="en-US"/>
              </w:rPr>
              <w:t xml:space="preserve"> </w:t>
            </w:r>
            <w:proofErr w:type="spellStart"/>
            <w:r w:rsidRPr="006E7720">
              <w:rPr>
                <w:rStyle w:val="Hyperlink"/>
                <w:rFonts w:ascii="Arial" w:hAnsi="Arial" w:cs="Arial"/>
                <w:sz w:val="24"/>
                <w:szCs w:val="24"/>
                <w:lang w:val="en-US"/>
              </w:rPr>
              <w:t>eletrônico</w:t>
            </w:r>
            <w:proofErr w:type="spellEnd"/>
            <w:r w:rsidRPr="006E7720">
              <w:rPr>
                <w:rStyle w:val="Hyperlink"/>
                <w:rFonts w:ascii="Arial" w:hAnsi="Arial" w:cs="Arial"/>
                <w:sz w:val="24"/>
                <w:szCs w:val="24"/>
                <w:lang w:val="en-US"/>
              </w:rPr>
              <w:t xml:space="preserve">, </w:t>
            </w:r>
            <w:proofErr w:type="spellStart"/>
            <w:r w:rsidRPr="006E7720">
              <w:rPr>
                <w:rStyle w:val="Hyperlink"/>
                <w:rFonts w:ascii="Arial" w:hAnsi="Arial" w:cs="Arial"/>
                <w:sz w:val="24"/>
                <w:szCs w:val="24"/>
                <w:lang w:val="en-US"/>
              </w:rPr>
              <w:t>sendo</w:t>
            </w:r>
            <w:proofErr w:type="spellEnd"/>
            <w:r w:rsidRPr="006E7720">
              <w:rPr>
                <w:rStyle w:val="Hyperlink"/>
                <w:rFonts w:ascii="Arial" w:hAnsi="Arial" w:cs="Arial"/>
                <w:sz w:val="24"/>
                <w:szCs w:val="24"/>
                <w:lang w:val="en-US"/>
              </w:rPr>
              <w:t xml:space="preserve"> </w:t>
            </w:r>
            <w:proofErr w:type="spellStart"/>
            <w:r w:rsidRPr="006E7720">
              <w:rPr>
                <w:rStyle w:val="Hyperlink"/>
                <w:rFonts w:ascii="Arial" w:hAnsi="Arial" w:cs="Arial"/>
                <w:sz w:val="24"/>
                <w:szCs w:val="24"/>
                <w:lang w:val="en-US"/>
              </w:rPr>
              <w:t>utilizada</w:t>
            </w:r>
            <w:proofErr w:type="spellEnd"/>
            <w:r w:rsidRPr="006E7720">
              <w:rPr>
                <w:rStyle w:val="Hyperlink"/>
                <w:rFonts w:ascii="Arial" w:hAnsi="Arial" w:cs="Arial"/>
                <w:sz w:val="24"/>
                <w:szCs w:val="24"/>
                <w:lang w:val="en-US"/>
              </w:rPr>
              <w:t xml:space="preserve"> a Plataforma BOLSA NACIONAL DE COMPRAS, no </w:t>
            </w:r>
            <w:proofErr w:type="spellStart"/>
            <w:r w:rsidRPr="006E7720">
              <w:rPr>
                <w:rStyle w:val="Hyperlink"/>
                <w:rFonts w:ascii="Arial" w:hAnsi="Arial" w:cs="Arial"/>
                <w:sz w:val="24"/>
                <w:szCs w:val="24"/>
                <w:lang w:val="en-US"/>
              </w:rPr>
              <w:t>seguinte</w:t>
            </w:r>
            <w:proofErr w:type="spellEnd"/>
            <w:r w:rsidRPr="006E7720">
              <w:rPr>
                <w:rStyle w:val="Hyperlink"/>
                <w:rFonts w:ascii="Arial" w:hAnsi="Arial" w:cs="Arial"/>
                <w:sz w:val="24"/>
                <w:szCs w:val="24"/>
                <w:lang w:val="en-US"/>
              </w:rPr>
              <w:t xml:space="preserve"> </w:t>
            </w:r>
            <w:proofErr w:type="spellStart"/>
            <w:r w:rsidRPr="006E7720">
              <w:rPr>
                <w:rStyle w:val="Hyperlink"/>
                <w:rFonts w:ascii="Arial" w:hAnsi="Arial" w:cs="Arial"/>
                <w:sz w:val="24"/>
                <w:szCs w:val="24"/>
                <w:lang w:val="en-US"/>
              </w:rPr>
              <w:t>endereço</w:t>
            </w:r>
            <w:proofErr w:type="spellEnd"/>
            <w:r w:rsidRPr="006E7720">
              <w:rPr>
                <w:rStyle w:val="Hyperlink"/>
                <w:rFonts w:ascii="Arial" w:hAnsi="Arial" w:cs="Arial"/>
                <w:sz w:val="24"/>
                <w:szCs w:val="24"/>
                <w:lang w:val="en-US"/>
              </w:rPr>
              <w:t xml:space="preserve">: </w:t>
            </w:r>
            <w:hyperlink r:id="rId13" w:history="1">
              <w:r w:rsidRPr="006E7720">
                <w:rPr>
                  <w:rStyle w:val="Hyperlink"/>
                  <w:rFonts w:ascii="Arial" w:hAnsi="Arial" w:cs="Arial"/>
                  <w:sz w:val="24"/>
                  <w:szCs w:val="24"/>
                  <w:lang w:val="en-US"/>
                </w:rPr>
                <w:t>https://bnccompras.com</w:t>
              </w:r>
            </w:hyperlink>
            <w:r w:rsidRPr="006E7720">
              <w:rPr>
                <w:rStyle w:val="Hyperlink"/>
                <w:rFonts w:ascii="Arial" w:hAnsi="Arial" w:cs="Arial"/>
                <w:sz w:val="24"/>
                <w:szCs w:val="24"/>
                <w:lang w:val="en-US"/>
              </w:rPr>
              <w:t xml:space="preserve"> </w:t>
            </w:r>
          </w:p>
        </w:tc>
      </w:tr>
      <w:tr w:rsidR="00514FDF" w:rsidRPr="002A1FD1" w14:paraId="43ACA307" w14:textId="77777777" w:rsidTr="00237CA5">
        <w:trPr>
          <w:trHeight w:val="447"/>
        </w:trPr>
        <w:tc>
          <w:tcPr>
            <w:tcW w:w="3256" w:type="dxa"/>
            <w:vAlign w:val="center"/>
          </w:tcPr>
          <w:p w14:paraId="68042ED7" w14:textId="77777777" w:rsidR="00514FDF" w:rsidRPr="002A1FD1" w:rsidRDefault="00514FDF" w:rsidP="00E547A6">
            <w:pPr>
              <w:spacing w:after="0" w:line="240" w:lineRule="auto"/>
              <w:jc w:val="both"/>
              <w:rPr>
                <w:rFonts w:ascii="Times New Roman" w:hAnsi="Times New Roman" w:cs="Times New Roman"/>
                <w:b/>
                <w:bCs/>
                <w:color w:val="000000"/>
                <w:sz w:val="20"/>
                <w:szCs w:val="20"/>
              </w:rPr>
            </w:pPr>
            <w:r w:rsidRPr="002A1FD1">
              <w:rPr>
                <w:rFonts w:ascii="Times New Roman" w:hAnsi="Times New Roman" w:cs="Times New Roman"/>
                <w:b/>
                <w:bCs/>
                <w:color w:val="000000"/>
                <w:sz w:val="20"/>
                <w:szCs w:val="20"/>
              </w:rPr>
              <w:t>MODO DE DISPUTA</w:t>
            </w:r>
          </w:p>
        </w:tc>
        <w:tc>
          <w:tcPr>
            <w:tcW w:w="6070" w:type="dxa"/>
            <w:vAlign w:val="center"/>
          </w:tcPr>
          <w:p w14:paraId="0385EB9D" w14:textId="77777777" w:rsidR="00514FDF" w:rsidRPr="006E7720" w:rsidRDefault="00514FDF" w:rsidP="00E547A6">
            <w:pPr>
              <w:spacing w:after="0" w:line="240" w:lineRule="auto"/>
              <w:jc w:val="both"/>
              <w:rPr>
                <w:rFonts w:ascii="Arial" w:hAnsi="Arial" w:cs="Arial"/>
                <w:color w:val="000000"/>
                <w:sz w:val="24"/>
                <w:szCs w:val="24"/>
              </w:rPr>
            </w:pPr>
            <w:r w:rsidRPr="006E7720">
              <w:rPr>
                <w:rFonts w:ascii="Arial" w:hAnsi="Arial" w:cs="Arial"/>
                <w:color w:val="000000"/>
                <w:sz w:val="24"/>
                <w:szCs w:val="24"/>
              </w:rPr>
              <w:t>Aberto</w:t>
            </w:r>
          </w:p>
        </w:tc>
      </w:tr>
      <w:tr w:rsidR="00514FDF" w:rsidRPr="002A1FD1" w14:paraId="325A53D8" w14:textId="77777777" w:rsidTr="00237CA5">
        <w:trPr>
          <w:trHeight w:val="587"/>
        </w:trPr>
        <w:tc>
          <w:tcPr>
            <w:tcW w:w="9326" w:type="dxa"/>
            <w:gridSpan w:val="2"/>
            <w:vAlign w:val="center"/>
          </w:tcPr>
          <w:p w14:paraId="50F717D6" w14:textId="77777777" w:rsidR="00514FDF" w:rsidRPr="006E7720" w:rsidRDefault="00514FDF" w:rsidP="00E547A6">
            <w:pPr>
              <w:pStyle w:val="Ttulo"/>
              <w:jc w:val="both"/>
              <w:rPr>
                <w:rFonts w:ascii="Arial" w:hAnsi="Arial" w:cs="Arial"/>
                <w:b w:val="0"/>
                <w:bCs/>
                <w:i/>
                <w:iCs/>
                <w:sz w:val="24"/>
                <w:szCs w:val="24"/>
              </w:rPr>
            </w:pPr>
            <w:r w:rsidRPr="006E7720">
              <w:rPr>
                <w:rFonts w:ascii="Arial" w:hAnsi="Arial" w:cs="Arial"/>
                <w:b w:val="0"/>
                <w:sz w:val="24"/>
                <w:szCs w:val="24"/>
              </w:rPr>
              <w:t>Obs.1: Na hipótese de não haver expediente na data acima referida, fica este PREGÃO, automaticamente, transferido para o dia útil subsequente àquele, na mesma hora e local.</w:t>
            </w:r>
          </w:p>
        </w:tc>
      </w:tr>
      <w:tr w:rsidR="00514FDF" w:rsidRPr="002A1FD1" w14:paraId="55AC2F82" w14:textId="77777777" w:rsidTr="00237CA5">
        <w:trPr>
          <w:trHeight w:val="1040"/>
        </w:trPr>
        <w:tc>
          <w:tcPr>
            <w:tcW w:w="9326" w:type="dxa"/>
            <w:gridSpan w:val="2"/>
            <w:vAlign w:val="center"/>
          </w:tcPr>
          <w:p w14:paraId="4E4F5CE9" w14:textId="77777777" w:rsidR="00514FDF" w:rsidRPr="006E7720" w:rsidRDefault="00514FDF" w:rsidP="00E547A6">
            <w:pPr>
              <w:pStyle w:val="Ttulo"/>
              <w:jc w:val="both"/>
              <w:rPr>
                <w:rFonts w:ascii="Arial" w:hAnsi="Arial" w:cs="Arial"/>
                <w:b w:val="0"/>
                <w:bCs/>
                <w:i/>
                <w:iCs/>
                <w:sz w:val="24"/>
                <w:szCs w:val="24"/>
              </w:rPr>
            </w:pPr>
            <w:r w:rsidRPr="006E7720">
              <w:rPr>
                <w:rFonts w:ascii="Arial" w:hAnsi="Arial" w:cs="Arial"/>
                <w:b w:val="0"/>
                <w:sz w:val="24"/>
                <w:szCs w:val="24"/>
              </w:rPr>
              <w:t xml:space="preserve">Obs. 2: O Pregão, na forma Eletrônica, será realizado em sessão pública, por meio da INTERNET, mediante condições de segurança - criptografia e autenticação - em todas as suas fases através do Sistema de Pregão, na Forma Eletrônica (licitações) da </w:t>
            </w:r>
            <w:r w:rsidRPr="006E7720">
              <w:rPr>
                <w:rFonts w:ascii="Arial" w:hAnsi="Arial" w:cs="Arial"/>
                <w:b w:val="0"/>
                <w:sz w:val="24"/>
                <w:szCs w:val="24"/>
                <w:u w:val="single"/>
              </w:rPr>
              <w:t>Bolsa Nacional de Compras</w:t>
            </w:r>
            <w:r w:rsidRPr="006E7720">
              <w:rPr>
                <w:rFonts w:ascii="Arial" w:hAnsi="Arial" w:cs="Arial"/>
                <w:b w:val="0"/>
                <w:sz w:val="24"/>
                <w:szCs w:val="24"/>
              </w:rPr>
              <w:t>. Os trabalhos serão conduzidos por servidor da Prefeitura Municipal de Santa Helena de Goiás, denominado(a) Pregoeiro(a), nomeado(a) através do Decreto Municipal nº 240/2025, mediante a inserção e monitoramento de dados gerados ou transferidos para o aplicativo “Licitações” constante da página eletrônica da Bolsa Nacional de Compras (</w:t>
            </w:r>
            <w:hyperlink r:id="rId14" w:history="1">
              <w:r w:rsidRPr="006E7720">
                <w:rPr>
                  <w:rStyle w:val="Hyperlink"/>
                  <w:rFonts w:ascii="Arial" w:hAnsi="Arial" w:cs="Arial"/>
                  <w:b w:val="0"/>
                  <w:sz w:val="24"/>
                  <w:szCs w:val="24"/>
                </w:rPr>
                <w:t>www.bnccompras.com</w:t>
              </w:r>
            </w:hyperlink>
            <w:r w:rsidRPr="006E7720">
              <w:rPr>
                <w:rFonts w:ascii="Arial" w:hAnsi="Arial" w:cs="Arial"/>
                <w:b w:val="0"/>
                <w:sz w:val="24"/>
                <w:szCs w:val="24"/>
              </w:rPr>
              <w:t>).</w:t>
            </w:r>
          </w:p>
        </w:tc>
      </w:tr>
      <w:tr w:rsidR="00514FDF" w:rsidRPr="002A1FD1" w14:paraId="38C2C9A8" w14:textId="77777777" w:rsidTr="00237CA5">
        <w:trPr>
          <w:trHeight w:val="873"/>
        </w:trPr>
        <w:tc>
          <w:tcPr>
            <w:tcW w:w="9326" w:type="dxa"/>
            <w:gridSpan w:val="2"/>
            <w:vAlign w:val="center"/>
          </w:tcPr>
          <w:p w14:paraId="49A77866" w14:textId="77777777" w:rsidR="00514FDF" w:rsidRPr="006E7720" w:rsidRDefault="00514FDF" w:rsidP="00E547A6">
            <w:pPr>
              <w:pStyle w:val="Ttulo"/>
              <w:jc w:val="both"/>
              <w:rPr>
                <w:rFonts w:ascii="Arial" w:hAnsi="Arial" w:cs="Arial"/>
                <w:b w:val="0"/>
                <w:bCs/>
                <w:i/>
                <w:iCs/>
                <w:sz w:val="24"/>
                <w:szCs w:val="24"/>
              </w:rPr>
            </w:pPr>
            <w:r w:rsidRPr="006E7720">
              <w:rPr>
                <w:rFonts w:ascii="Arial" w:hAnsi="Arial" w:cs="Arial"/>
                <w:b w:val="0"/>
                <w:sz w:val="24"/>
                <w:szCs w:val="24"/>
              </w:rPr>
              <w:t xml:space="preserve">Obs. 3: Todos os atos referentes a Licitação, Edital, Erratas, Atas, Convocações, Julgamentos de Impugnações e Recursos, Homologação, Anulação ou Revogação, enfim, TODOS os atos, serão publicados no site oficial do Município, acima mencionado. </w:t>
            </w:r>
            <w:r w:rsidRPr="006E7720">
              <w:rPr>
                <w:rFonts w:ascii="Arial" w:hAnsi="Arial" w:cs="Arial"/>
                <w:b w:val="0"/>
                <w:sz w:val="24"/>
                <w:szCs w:val="24"/>
                <w:u w:val="single"/>
              </w:rPr>
              <w:t>O acompanhamento do andamento da Licitação em todas as fases é de total responsabilidade do Licitante participante.</w:t>
            </w:r>
          </w:p>
        </w:tc>
      </w:tr>
    </w:tbl>
    <w:p w14:paraId="23BEFB63" w14:textId="77777777" w:rsidR="00514FDF" w:rsidRDefault="00514FDF" w:rsidP="00E547A6">
      <w:pPr>
        <w:spacing w:after="0" w:line="240" w:lineRule="auto"/>
        <w:ind w:right="2"/>
        <w:jc w:val="center"/>
        <w:rPr>
          <w:rFonts w:ascii="Times New Roman" w:eastAsia="Times New Roman" w:hAnsi="Times New Roman" w:cs="Times New Roman"/>
          <w:b/>
          <w:bCs/>
          <w:lang w:eastAsia="pt-BR"/>
        </w:rPr>
      </w:pPr>
    </w:p>
    <w:p w14:paraId="70BED822" w14:textId="77777777" w:rsidR="00514FDF" w:rsidRDefault="00514FDF" w:rsidP="00E547A6">
      <w:pPr>
        <w:spacing w:after="0" w:line="240" w:lineRule="auto"/>
        <w:ind w:right="2"/>
        <w:jc w:val="center"/>
        <w:rPr>
          <w:rFonts w:ascii="Times New Roman" w:eastAsia="Times New Roman" w:hAnsi="Times New Roman" w:cs="Times New Roman"/>
          <w:b/>
          <w:bCs/>
          <w:lang w:eastAsia="pt-BR"/>
        </w:rPr>
        <w:sectPr w:rsidR="00514FDF" w:rsidSect="00E547A6">
          <w:headerReference w:type="even" r:id="rId15"/>
          <w:headerReference w:type="default" r:id="rId16"/>
          <w:headerReference w:type="first" r:id="rId17"/>
          <w:pgSz w:w="11906" w:h="16838"/>
          <w:pgMar w:top="555" w:right="566" w:bottom="2269" w:left="1701" w:header="561" w:footer="2394" w:gutter="0"/>
          <w:cols w:space="708"/>
          <w:docGrid w:linePitch="360"/>
        </w:sectPr>
      </w:pPr>
    </w:p>
    <w:p w14:paraId="64768204" w14:textId="5369F3BF" w:rsidR="00514FDF" w:rsidRPr="00B01BAE" w:rsidRDefault="00514FDF" w:rsidP="00E547A6">
      <w:pPr>
        <w:spacing w:after="0" w:line="240" w:lineRule="auto"/>
        <w:ind w:right="2"/>
        <w:jc w:val="center"/>
        <w:rPr>
          <w:rFonts w:ascii="Arial" w:eastAsia="Times New Roman" w:hAnsi="Arial" w:cs="Arial"/>
          <w:b/>
          <w:bCs/>
          <w:sz w:val="24"/>
          <w:szCs w:val="24"/>
          <w:lang w:eastAsia="pt-BR"/>
        </w:rPr>
      </w:pPr>
      <w:r w:rsidRPr="00B01BAE">
        <w:rPr>
          <w:rFonts w:ascii="Arial" w:eastAsia="Times New Roman" w:hAnsi="Arial" w:cs="Arial"/>
          <w:b/>
          <w:bCs/>
          <w:sz w:val="24"/>
          <w:szCs w:val="24"/>
          <w:lang w:eastAsia="pt-BR"/>
        </w:rPr>
        <w:lastRenderedPageBreak/>
        <w:t xml:space="preserve">EDITAL DE PREGÃO ELETRÔNICO Nº </w:t>
      </w:r>
      <w:r w:rsidR="00261584">
        <w:rPr>
          <w:rFonts w:ascii="Arial" w:eastAsia="Times New Roman" w:hAnsi="Arial" w:cs="Arial"/>
          <w:b/>
          <w:bCs/>
          <w:sz w:val="24"/>
          <w:szCs w:val="24"/>
          <w:lang w:eastAsia="pt-BR"/>
        </w:rPr>
        <w:t>005</w:t>
      </w:r>
      <w:r w:rsidRPr="00B01BAE">
        <w:rPr>
          <w:rFonts w:ascii="Arial" w:eastAsia="Times New Roman" w:hAnsi="Arial" w:cs="Arial"/>
          <w:b/>
          <w:bCs/>
          <w:sz w:val="24"/>
          <w:szCs w:val="24"/>
          <w:lang w:eastAsia="pt-BR"/>
        </w:rPr>
        <w:t>/2025</w:t>
      </w:r>
    </w:p>
    <w:p w14:paraId="3166C26C" w14:textId="4B259EA8" w:rsidR="00514FDF" w:rsidRPr="00B01BAE" w:rsidRDefault="00514FDF" w:rsidP="00E547A6">
      <w:pPr>
        <w:spacing w:after="0" w:line="240" w:lineRule="auto"/>
        <w:ind w:right="2"/>
        <w:jc w:val="center"/>
        <w:rPr>
          <w:rFonts w:ascii="Arial" w:eastAsia="Times New Roman" w:hAnsi="Arial" w:cs="Arial"/>
          <w:b/>
          <w:bCs/>
          <w:sz w:val="24"/>
          <w:szCs w:val="24"/>
          <w:lang w:eastAsia="pt-BR"/>
        </w:rPr>
      </w:pPr>
      <w:r w:rsidRPr="00B01BAE">
        <w:rPr>
          <w:rFonts w:ascii="Arial" w:eastAsia="Times New Roman" w:hAnsi="Arial" w:cs="Arial"/>
          <w:b/>
          <w:bCs/>
          <w:sz w:val="24"/>
          <w:szCs w:val="24"/>
          <w:lang w:eastAsia="pt-BR"/>
        </w:rPr>
        <w:t xml:space="preserve">Processo Administrativo nº </w:t>
      </w:r>
      <w:r w:rsidR="00261584">
        <w:rPr>
          <w:rFonts w:ascii="Arial" w:eastAsia="Times New Roman" w:hAnsi="Arial" w:cs="Arial"/>
          <w:b/>
          <w:bCs/>
          <w:sz w:val="24"/>
          <w:szCs w:val="24"/>
          <w:lang w:eastAsia="pt-BR"/>
        </w:rPr>
        <w:t>9512</w:t>
      </w:r>
      <w:r w:rsidRPr="00B01BAE">
        <w:rPr>
          <w:rFonts w:ascii="Arial" w:eastAsia="Times New Roman" w:hAnsi="Arial" w:cs="Arial"/>
          <w:b/>
          <w:bCs/>
          <w:sz w:val="24"/>
          <w:szCs w:val="24"/>
          <w:lang w:eastAsia="pt-BR"/>
        </w:rPr>
        <w:t>/2025</w:t>
      </w:r>
    </w:p>
    <w:p w14:paraId="4E3D8373" w14:textId="77777777" w:rsidR="00514FDF" w:rsidRPr="002A1FD1" w:rsidRDefault="00514FDF" w:rsidP="00E547A6">
      <w:pPr>
        <w:spacing w:after="0" w:line="240" w:lineRule="auto"/>
        <w:ind w:right="2"/>
        <w:jc w:val="center"/>
        <w:rPr>
          <w:rFonts w:ascii="Times New Roman" w:eastAsia="Times New Roman" w:hAnsi="Times New Roman" w:cs="Times New Roman"/>
          <w:b/>
          <w:bCs/>
          <w:color w:val="FF0000"/>
          <w:lang w:eastAsia="pt-BR"/>
        </w:rPr>
      </w:pPr>
    </w:p>
    <w:p w14:paraId="28E8A0EE" w14:textId="77777777" w:rsidR="00514FDF" w:rsidRPr="002A1FD1" w:rsidRDefault="00514FDF" w:rsidP="00E547A6">
      <w:pPr>
        <w:spacing w:after="0" w:line="240" w:lineRule="auto"/>
        <w:ind w:right="2"/>
        <w:jc w:val="both"/>
        <w:rPr>
          <w:rFonts w:ascii="Times New Roman" w:eastAsia="Times New Roman" w:hAnsi="Times New Roman" w:cs="Times New Roman"/>
          <w:color w:val="000000"/>
          <w:lang w:eastAsia="pt-BR"/>
        </w:rPr>
      </w:pPr>
    </w:p>
    <w:p w14:paraId="7F728F3E" w14:textId="3BDEBBA8" w:rsidR="00514FDF" w:rsidRPr="006E7720" w:rsidRDefault="00514FDF" w:rsidP="00E547A6">
      <w:pPr>
        <w:spacing w:after="0" w:line="240" w:lineRule="auto"/>
        <w:ind w:right="2"/>
        <w:jc w:val="both"/>
        <w:rPr>
          <w:rFonts w:ascii="Arial" w:eastAsia="Times New Roman" w:hAnsi="Arial" w:cs="Arial"/>
          <w:color w:val="000000"/>
          <w:sz w:val="24"/>
          <w:szCs w:val="24"/>
          <w:lang w:eastAsia="pt-BR"/>
        </w:rPr>
      </w:pPr>
      <w:r w:rsidRPr="006E7720">
        <w:rPr>
          <w:rFonts w:ascii="Arial" w:eastAsia="Times New Roman" w:hAnsi="Arial" w:cs="Arial"/>
          <w:color w:val="000000"/>
          <w:sz w:val="24"/>
          <w:szCs w:val="24"/>
          <w:lang w:eastAsia="pt-BR"/>
        </w:rPr>
        <w:t>O Município de Santa Helena de Goiás, por intermédio do Fundo Municipal de Educação de Santa Helena de Goiás, por meio de s</w:t>
      </w:r>
      <w:r w:rsidR="00AF7C7E">
        <w:rPr>
          <w:rFonts w:ascii="Arial" w:eastAsia="Times New Roman" w:hAnsi="Arial" w:cs="Arial"/>
          <w:color w:val="000000"/>
          <w:sz w:val="24"/>
          <w:szCs w:val="24"/>
          <w:lang w:eastAsia="pt-BR"/>
        </w:rPr>
        <w:t>ua</w:t>
      </w:r>
      <w:r w:rsidRPr="006E7720">
        <w:rPr>
          <w:rFonts w:ascii="Arial" w:eastAsia="Times New Roman" w:hAnsi="Arial" w:cs="Arial"/>
          <w:color w:val="000000"/>
          <w:sz w:val="24"/>
          <w:szCs w:val="24"/>
          <w:lang w:eastAsia="pt-BR"/>
        </w:rPr>
        <w:t xml:space="preserve"> Gestor</w:t>
      </w:r>
      <w:r w:rsidR="00AF7C7E">
        <w:rPr>
          <w:rFonts w:ascii="Arial" w:eastAsia="Times New Roman" w:hAnsi="Arial" w:cs="Arial"/>
          <w:color w:val="000000"/>
          <w:sz w:val="24"/>
          <w:szCs w:val="24"/>
          <w:lang w:eastAsia="pt-BR"/>
        </w:rPr>
        <w:t>a</w:t>
      </w:r>
      <w:r w:rsidRPr="006E7720">
        <w:rPr>
          <w:rFonts w:ascii="Arial" w:eastAsia="Times New Roman" w:hAnsi="Arial" w:cs="Arial"/>
          <w:color w:val="000000"/>
          <w:sz w:val="24"/>
          <w:szCs w:val="24"/>
          <w:lang w:eastAsia="pt-BR"/>
        </w:rPr>
        <w:t>, torna público aos interessados que, realizará procedimento licitatório para registro de preços, na modalidade Pregão, na forma eletrônica, com critério de julgamento menor preço</w:t>
      </w:r>
      <w:r w:rsidR="00AF7C7E">
        <w:rPr>
          <w:rFonts w:ascii="Arial" w:eastAsia="Times New Roman" w:hAnsi="Arial" w:cs="Arial"/>
          <w:color w:val="000000"/>
          <w:sz w:val="24"/>
          <w:szCs w:val="24"/>
          <w:lang w:eastAsia="pt-BR"/>
        </w:rPr>
        <w:t xml:space="preserve"> global</w:t>
      </w:r>
      <w:r w:rsidRPr="006E7720">
        <w:rPr>
          <w:rFonts w:ascii="Arial" w:eastAsia="Times New Roman" w:hAnsi="Arial" w:cs="Arial"/>
          <w:color w:val="000000"/>
          <w:sz w:val="24"/>
          <w:szCs w:val="24"/>
          <w:lang w:eastAsia="pt-BR"/>
        </w:rPr>
        <w:t xml:space="preserve">, nos termos dos Decretos Municipais </w:t>
      </w:r>
      <w:proofErr w:type="spellStart"/>
      <w:r w:rsidRPr="006E7720">
        <w:rPr>
          <w:rFonts w:ascii="Arial" w:eastAsia="Times New Roman" w:hAnsi="Arial" w:cs="Arial"/>
          <w:color w:val="000000"/>
          <w:sz w:val="24"/>
          <w:szCs w:val="24"/>
          <w:lang w:eastAsia="pt-BR"/>
        </w:rPr>
        <w:t>nºs</w:t>
      </w:r>
      <w:proofErr w:type="spellEnd"/>
      <w:r w:rsidRPr="006E7720">
        <w:rPr>
          <w:rFonts w:ascii="Arial" w:eastAsia="Times New Roman" w:hAnsi="Arial" w:cs="Arial"/>
          <w:color w:val="000000"/>
          <w:sz w:val="24"/>
          <w:szCs w:val="24"/>
          <w:lang w:eastAsia="pt-BR"/>
        </w:rPr>
        <w:t xml:space="preserve"> 035/2025 e 199/2025, da Lei Federal nº 14.133/21 e Lei Complementar nº 123/06, e demais legislações aplicáveis, e, ainda, de acordo com as condições estabelecidas neste Edital e seus anexos.</w:t>
      </w:r>
    </w:p>
    <w:p w14:paraId="68EE33FC" w14:textId="77777777" w:rsidR="00514FDF" w:rsidRPr="006E7720" w:rsidRDefault="00514FDF" w:rsidP="00E547A6">
      <w:pPr>
        <w:spacing w:after="0" w:line="240" w:lineRule="auto"/>
        <w:ind w:right="2"/>
        <w:jc w:val="both"/>
        <w:rPr>
          <w:rFonts w:ascii="Arial" w:eastAsia="Times New Roman" w:hAnsi="Arial" w:cs="Arial"/>
          <w:color w:val="000000"/>
          <w:sz w:val="24"/>
          <w:szCs w:val="24"/>
          <w:lang w:eastAsia="pt-BR"/>
        </w:rPr>
      </w:pPr>
    </w:p>
    <w:p w14:paraId="154D2B22" w14:textId="77777777" w:rsidR="00514FDF" w:rsidRPr="006E7720" w:rsidRDefault="00514FDF" w:rsidP="00E547A6">
      <w:pPr>
        <w:spacing w:after="0" w:line="240" w:lineRule="auto"/>
        <w:jc w:val="both"/>
        <w:outlineLvl w:val="0"/>
        <w:rPr>
          <w:rFonts w:ascii="Arial" w:eastAsia="Times New Roman" w:hAnsi="Arial" w:cs="Arial"/>
          <w:b/>
          <w:bCs/>
          <w:kern w:val="36"/>
          <w:sz w:val="24"/>
          <w:szCs w:val="24"/>
          <w:lang w:eastAsia="pt-BR"/>
        </w:rPr>
      </w:pPr>
      <w:r>
        <w:rPr>
          <w:rFonts w:ascii="Arial" w:eastAsia="Times New Roman" w:hAnsi="Arial" w:cs="Arial"/>
          <w:b/>
          <w:bCs/>
          <w:kern w:val="36"/>
          <w:sz w:val="24"/>
          <w:szCs w:val="24"/>
          <w:lang w:eastAsia="pt-BR"/>
        </w:rPr>
        <w:t>1.</w:t>
      </w:r>
      <w:r w:rsidRPr="006E7720">
        <w:rPr>
          <w:rFonts w:ascii="Arial" w:eastAsia="Times New Roman" w:hAnsi="Arial" w:cs="Arial"/>
          <w:b/>
          <w:bCs/>
          <w:kern w:val="36"/>
          <w:sz w:val="24"/>
          <w:szCs w:val="24"/>
          <w:lang w:eastAsia="pt-BR"/>
        </w:rPr>
        <w:t xml:space="preserve"> DO OBJETO</w:t>
      </w:r>
    </w:p>
    <w:p w14:paraId="3FA40574" w14:textId="3CE88374" w:rsidR="0038240A" w:rsidRDefault="00514FDF" w:rsidP="00E547A6">
      <w:pPr>
        <w:widowControl w:val="0"/>
        <w:autoSpaceDE w:val="0"/>
        <w:autoSpaceDN w:val="0"/>
        <w:spacing w:after="0" w:line="240" w:lineRule="auto"/>
        <w:ind w:right="265"/>
        <w:jc w:val="both"/>
        <w:rPr>
          <w:rFonts w:ascii="Arial" w:hAnsi="Arial" w:cs="Arial"/>
          <w:sz w:val="24"/>
          <w:szCs w:val="24"/>
        </w:rPr>
      </w:pPr>
      <w:r w:rsidRPr="006E7720">
        <w:rPr>
          <w:rFonts w:ascii="Arial" w:eastAsia="Times New Roman" w:hAnsi="Arial" w:cs="Arial"/>
          <w:sz w:val="24"/>
          <w:szCs w:val="24"/>
        </w:rPr>
        <w:t>1</w:t>
      </w:r>
      <w:r w:rsidR="00AF7C7E">
        <w:rPr>
          <w:rFonts w:ascii="Arial" w:eastAsia="Times New Roman" w:hAnsi="Arial" w:cs="Arial"/>
          <w:sz w:val="24"/>
          <w:szCs w:val="24"/>
        </w:rPr>
        <w:t xml:space="preserve">.1. </w:t>
      </w:r>
      <w:r w:rsidRPr="006E7720">
        <w:rPr>
          <w:rFonts w:ascii="Arial" w:eastAsia="Times New Roman" w:hAnsi="Arial" w:cs="Arial"/>
          <w:sz w:val="24"/>
          <w:szCs w:val="24"/>
        </w:rPr>
        <w:t xml:space="preserve">A presente licitação tem como objeto o </w:t>
      </w:r>
      <w:r w:rsidR="0038240A" w:rsidRPr="006E7720">
        <w:rPr>
          <w:rFonts w:ascii="Arial" w:hAnsi="Arial" w:cs="Arial"/>
          <w:sz w:val="24"/>
          <w:szCs w:val="24"/>
        </w:rPr>
        <w:t xml:space="preserve">Registro de preços para a eventual </w:t>
      </w:r>
      <w:r w:rsidR="0038240A" w:rsidRPr="00EE0B99">
        <w:rPr>
          <w:rFonts w:ascii="Arial" w:hAnsi="Arial" w:cs="Arial"/>
          <w:sz w:val="24"/>
          <w:szCs w:val="24"/>
        </w:rPr>
        <w:t xml:space="preserve"> e parcelada Contratação de empresa especializada para prestação dos serviços de natureza continuada de manutenção preventiva e corretiva dos aparelhos de ar-condicionado instalados nas dependências dos órgãos das Unidades de Ensino do Fundo Municipal de Educação deste Município, com fornecimento de mão-de-obra, materiais e todas as ferramentas necessárias, além de recarga, complementação do gás refrigerante e troca dos filtros secadores, dentre outros, com previsão de eventual ressarcimento pela aquisição de peças de reposição dentro do valor máximo anual fixado,</w:t>
      </w:r>
      <w:r w:rsidR="0038240A">
        <w:rPr>
          <w:rFonts w:ascii="Arial" w:hAnsi="Arial" w:cs="Arial"/>
          <w:sz w:val="24"/>
          <w:szCs w:val="24"/>
        </w:rPr>
        <w:t xml:space="preserve"> </w:t>
      </w:r>
      <w:r w:rsidR="0038240A" w:rsidRPr="006E7720">
        <w:rPr>
          <w:rFonts w:ascii="Arial" w:hAnsi="Arial" w:cs="Arial"/>
          <w:sz w:val="24"/>
          <w:szCs w:val="24"/>
        </w:rPr>
        <w:t>conforme condições e exigências estabelecidas neste Edital e seus anex</w:t>
      </w:r>
      <w:r w:rsidR="0038240A">
        <w:rPr>
          <w:rFonts w:ascii="Arial" w:hAnsi="Arial" w:cs="Arial"/>
          <w:sz w:val="24"/>
          <w:szCs w:val="24"/>
        </w:rPr>
        <w:t>os.</w:t>
      </w:r>
    </w:p>
    <w:p w14:paraId="0F08EE79" w14:textId="77777777" w:rsidR="0038240A" w:rsidRDefault="0038240A" w:rsidP="00E547A6">
      <w:pPr>
        <w:widowControl w:val="0"/>
        <w:autoSpaceDE w:val="0"/>
        <w:autoSpaceDN w:val="0"/>
        <w:spacing w:after="0" w:line="240" w:lineRule="auto"/>
        <w:ind w:right="265"/>
        <w:jc w:val="both"/>
        <w:rPr>
          <w:rFonts w:ascii="Arial" w:eastAsia="Times New Roman" w:hAnsi="Arial" w:cs="Arial"/>
          <w:sz w:val="24"/>
          <w:szCs w:val="24"/>
        </w:rPr>
      </w:pPr>
    </w:p>
    <w:p w14:paraId="6C27630B" w14:textId="03845E08"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r>
        <w:rPr>
          <w:rFonts w:ascii="Arial" w:eastAsia="Times New Roman" w:hAnsi="Arial" w:cs="Arial"/>
          <w:bCs/>
          <w:color w:val="000000" w:themeColor="text1"/>
          <w:sz w:val="24"/>
          <w:szCs w:val="24"/>
        </w:rPr>
        <w:t>1</w:t>
      </w:r>
      <w:r w:rsidRPr="00AF7C7E">
        <w:rPr>
          <w:rFonts w:ascii="Arial" w:eastAsia="Times New Roman" w:hAnsi="Arial" w:cs="Arial"/>
          <w:bCs/>
          <w:color w:val="000000" w:themeColor="text1"/>
          <w:sz w:val="24"/>
          <w:szCs w:val="24"/>
        </w:rPr>
        <w:t>.</w:t>
      </w:r>
      <w:r>
        <w:rPr>
          <w:rFonts w:ascii="Arial" w:eastAsia="Times New Roman" w:hAnsi="Arial" w:cs="Arial"/>
          <w:bCs/>
          <w:color w:val="000000" w:themeColor="text1"/>
          <w:sz w:val="24"/>
          <w:szCs w:val="24"/>
        </w:rPr>
        <w:t>2</w:t>
      </w:r>
      <w:r w:rsidRPr="00AF7C7E">
        <w:rPr>
          <w:rFonts w:ascii="Arial" w:eastAsia="Times New Roman" w:hAnsi="Arial" w:cs="Arial"/>
          <w:bCs/>
          <w:color w:val="000000" w:themeColor="text1"/>
          <w:sz w:val="24"/>
          <w:szCs w:val="24"/>
        </w:rPr>
        <w:t xml:space="preserve"> - Para efeitos de participação das Microempresas ou Empresas de Pequeno Porte nesta licitação, nos termos do art. 3º, inciso I, da Lei Complementar nº 123/2006, são considerados: </w:t>
      </w:r>
    </w:p>
    <w:p w14:paraId="742A7C1F" w14:textId="77777777"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r w:rsidRPr="00AF7C7E">
        <w:rPr>
          <w:rFonts w:ascii="Arial" w:eastAsia="Times New Roman" w:hAnsi="Arial" w:cs="Arial"/>
          <w:bCs/>
          <w:color w:val="000000" w:themeColor="text1"/>
          <w:sz w:val="24"/>
          <w:szCs w:val="24"/>
        </w:rPr>
        <w:t xml:space="preserve">a) Microempresa – O empresário, a pessoa jurídica, ou a ela equiparada, que aufira, em cada ano calendário, receita bruta igual ou inferior a R$ 360.000,00 (trezentos sessenta mil reais). </w:t>
      </w:r>
    </w:p>
    <w:p w14:paraId="7D0078F8" w14:textId="77777777"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r w:rsidRPr="00AF7C7E">
        <w:rPr>
          <w:rFonts w:ascii="Arial" w:eastAsia="Times New Roman" w:hAnsi="Arial" w:cs="Arial"/>
          <w:bCs/>
          <w:color w:val="000000" w:themeColor="text1"/>
          <w:sz w:val="24"/>
          <w:szCs w:val="24"/>
        </w:rPr>
        <w:t xml:space="preserve">b) Empresa de Pequeno Porte – O empresário, a pessoa jurídica, ou a ela equiparada, que aufira, em cada ano calendário, receita bruta superior a R$ 360.000,00 (trezentos sessenta mil reais) e igual ou inferior a R$ 4.800.000,00 (quatro milhões e oitocentos mil reais). </w:t>
      </w:r>
    </w:p>
    <w:p w14:paraId="746410B3" w14:textId="77777777"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p>
    <w:p w14:paraId="06A658E4" w14:textId="77777777"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r w:rsidRPr="00AF7C7E">
        <w:rPr>
          <w:rFonts w:ascii="Arial" w:eastAsia="Times New Roman" w:hAnsi="Arial" w:cs="Arial"/>
          <w:bCs/>
          <w:color w:val="000000" w:themeColor="text1"/>
          <w:sz w:val="24"/>
          <w:szCs w:val="24"/>
        </w:rPr>
        <w:t>1.</w:t>
      </w:r>
      <w:r>
        <w:rPr>
          <w:rFonts w:ascii="Arial" w:eastAsia="Times New Roman" w:hAnsi="Arial" w:cs="Arial"/>
          <w:bCs/>
          <w:color w:val="000000" w:themeColor="text1"/>
          <w:sz w:val="24"/>
          <w:szCs w:val="24"/>
        </w:rPr>
        <w:t>3</w:t>
      </w:r>
      <w:r w:rsidRPr="00AF7C7E">
        <w:rPr>
          <w:rFonts w:ascii="Arial" w:eastAsia="Times New Roman" w:hAnsi="Arial" w:cs="Arial"/>
          <w:bCs/>
          <w:color w:val="000000" w:themeColor="text1"/>
          <w:sz w:val="24"/>
          <w:szCs w:val="24"/>
        </w:rPr>
        <w:t xml:space="preserve"> - Não fará jus ao regime diferenciado e favorecido nas licitações públicas previsto na Lei Complementar nº 123/2006 a Microempresa ou Empresa de Pequeno Porte: </w:t>
      </w:r>
    </w:p>
    <w:p w14:paraId="2091F568" w14:textId="77777777"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r w:rsidRPr="00AF7C7E">
        <w:rPr>
          <w:rFonts w:ascii="Arial" w:eastAsia="Times New Roman" w:hAnsi="Arial" w:cs="Arial"/>
          <w:bCs/>
          <w:color w:val="000000" w:themeColor="text1"/>
          <w:sz w:val="24"/>
          <w:szCs w:val="24"/>
        </w:rPr>
        <w:t xml:space="preserve">a) de cujo capital participe outra pessoa jurídica; </w:t>
      </w:r>
    </w:p>
    <w:p w14:paraId="47B60BC0" w14:textId="77777777"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r w:rsidRPr="00AF7C7E">
        <w:rPr>
          <w:rFonts w:ascii="Arial" w:eastAsia="Times New Roman" w:hAnsi="Arial" w:cs="Arial"/>
          <w:bCs/>
          <w:color w:val="000000" w:themeColor="text1"/>
          <w:sz w:val="24"/>
          <w:szCs w:val="24"/>
        </w:rPr>
        <w:t xml:space="preserve">b) que seja filial, sucursal, agência ou representação, no País, de pessoa jurídica com sede no exterior; </w:t>
      </w:r>
    </w:p>
    <w:p w14:paraId="1085118C" w14:textId="77777777"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r w:rsidRPr="00AF7C7E">
        <w:rPr>
          <w:rFonts w:ascii="Arial" w:eastAsia="Times New Roman" w:hAnsi="Arial" w:cs="Arial"/>
          <w:bCs/>
          <w:color w:val="000000" w:themeColor="text1"/>
          <w:sz w:val="24"/>
          <w:szCs w:val="24"/>
        </w:rPr>
        <w:t xml:space="preserve">c) 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 </w:t>
      </w:r>
    </w:p>
    <w:p w14:paraId="5C45377F" w14:textId="77777777"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r w:rsidRPr="00AF7C7E">
        <w:rPr>
          <w:rFonts w:ascii="Arial" w:eastAsia="Times New Roman" w:hAnsi="Arial" w:cs="Arial"/>
          <w:bCs/>
          <w:color w:val="000000" w:themeColor="text1"/>
          <w:sz w:val="24"/>
          <w:szCs w:val="24"/>
        </w:rPr>
        <w:t xml:space="preserve">d) cujo titular ou sócio participe com mais de 10% (dez por cento) do capital de outra empresa não beneficiada por esta Lei Complementar, desde que a receita bruta global ultrapasse o limite de que trata o art. 3º, inciso II, da Lei Complementar nº 123, de 14 de dezembro de 2006; </w:t>
      </w:r>
    </w:p>
    <w:p w14:paraId="4A02C7BF" w14:textId="77777777"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r w:rsidRPr="00AF7C7E">
        <w:rPr>
          <w:rFonts w:ascii="Arial" w:eastAsia="Times New Roman" w:hAnsi="Arial" w:cs="Arial"/>
          <w:bCs/>
          <w:color w:val="000000" w:themeColor="text1"/>
          <w:sz w:val="24"/>
          <w:szCs w:val="24"/>
        </w:rPr>
        <w:lastRenderedPageBreak/>
        <w:t xml:space="preserve">e) cujo sócio ou titular seja administrador ou equiparado de outra pessoa jurídica com fins lucrativos, desde que a receita bruta global ultrapasse o limite de que trata o inciso II do caput do art. 3º da Lei Complementar nº 123, de 14 de dezembro de 2006; </w:t>
      </w:r>
    </w:p>
    <w:p w14:paraId="422D42A4" w14:textId="22688E15"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r w:rsidRPr="00AF7C7E">
        <w:rPr>
          <w:rFonts w:ascii="Arial" w:eastAsia="Times New Roman" w:hAnsi="Arial" w:cs="Arial"/>
          <w:bCs/>
          <w:color w:val="000000" w:themeColor="text1"/>
          <w:sz w:val="24"/>
          <w:szCs w:val="24"/>
        </w:rPr>
        <w:t xml:space="preserve">f) constituída sob a forma de cooperativa, salvo as de consumo; </w:t>
      </w:r>
    </w:p>
    <w:p w14:paraId="71692B4E" w14:textId="77777777"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r w:rsidRPr="00AF7C7E">
        <w:rPr>
          <w:rFonts w:ascii="Arial" w:eastAsia="Times New Roman" w:hAnsi="Arial" w:cs="Arial"/>
          <w:bCs/>
          <w:color w:val="000000" w:themeColor="text1"/>
          <w:sz w:val="24"/>
          <w:szCs w:val="24"/>
        </w:rPr>
        <w:t xml:space="preserve">g) que participe do capital de outra pessoa jurídica; </w:t>
      </w:r>
    </w:p>
    <w:p w14:paraId="60C50750" w14:textId="77777777"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r w:rsidRPr="00AF7C7E">
        <w:rPr>
          <w:rFonts w:ascii="Arial" w:eastAsia="Times New Roman" w:hAnsi="Arial" w:cs="Arial"/>
          <w:bCs/>
          <w:color w:val="000000" w:themeColor="text1"/>
          <w:sz w:val="24"/>
          <w:szCs w:val="24"/>
        </w:rPr>
        <w:t xml:space="preserve">h)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 </w:t>
      </w:r>
    </w:p>
    <w:p w14:paraId="4DA88326" w14:textId="77777777"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r w:rsidRPr="00AF7C7E">
        <w:rPr>
          <w:rFonts w:ascii="Arial" w:eastAsia="Times New Roman" w:hAnsi="Arial" w:cs="Arial"/>
          <w:bCs/>
          <w:color w:val="000000" w:themeColor="text1"/>
          <w:sz w:val="24"/>
          <w:szCs w:val="24"/>
        </w:rPr>
        <w:t xml:space="preserve">i) resultante ou remanescente de cisão ou qualquer outra forma de desmembramento de pessoa jurídica que tenha ocorrido em um dos 5 (cinco) anos-calendário anteriores; </w:t>
      </w:r>
    </w:p>
    <w:p w14:paraId="516192EB" w14:textId="77777777"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r w:rsidRPr="00AF7C7E">
        <w:rPr>
          <w:rFonts w:ascii="Arial" w:eastAsia="Times New Roman" w:hAnsi="Arial" w:cs="Arial"/>
          <w:bCs/>
          <w:color w:val="000000" w:themeColor="text1"/>
          <w:sz w:val="24"/>
          <w:szCs w:val="24"/>
        </w:rPr>
        <w:t xml:space="preserve">j) constituída sob a forma de sociedade por ações. </w:t>
      </w:r>
    </w:p>
    <w:p w14:paraId="78B64C76" w14:textId="77777777"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p>
    <w:p w14:paraId="04660EA9" w14:textId="77777777"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r>
        <w:rPr>
          <w:rFonts w:ascii="Arial" w:eastAsia="Times New Roman" w:hAnsi="Arial" w:cs="Arial"/>
          <w:bCs/>
          <w:color w:val="000000" w:themeColor="text1"/>
          <w:sz w:val="24"/>
          <w:szCs w:val="24"/>
        </w:rPr>
        <w:t>1.4.</w:t>
      </w:r>
      <w:r w:rsidRPr="00AF7C7E">
        <w:rPr>
          <w:rFonts w:ascii="Arial" w:eastAsia="Times New Roman" w:hAnsi="Arial" w:cs="Arial"/>
          <w:bCs/>
          <w:color w:val="000000" w:themeColor="text1"/>
          <w:sz w:val="24"/>
          <w:szCs w:val="24"/>
        </w:rPr>
        <w:t xml:space="preserve"> Os benefícios previstos para micro e pequenas empresas não são aplicados, ainda, nos casos prescritos pelo art. 4º, da Lei Federal nº 14.133/21: </w:t>
      </w:r>
    </w:p>
    <w:p w14:paraId="45C1869F" w14:textId="77777777"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r w:rsidRPr="00AF7C7E">
        <w:rPr>
          <w:rFonts w:ascii="Arial" w:eastAsia="Times New Roman" w:hAnsi="Arial" w:cs="Arial"/>
          <w:bCs/>
          <w:color w:val="000000" w:themeColor="text1"/>
          <w:sz w:val="24"/>
          <w:szCs w:val="24"/>
        </w:rPr>
        <w:t xml:space="preserve">I – </w:t>
      </w:r>
      <w:proofErr w:type="gramStart"/>
      <w:r w:rsidRPr="00AF7C7E">
        <w:rPr>
          <w:rFonts w:ascii="Arial" w:eastAsia="Times New Roman" w:hAnsi="Arial" w:cs="Arial"/>
          <w:bCs/>
          <w:color w:val="000000" w:themeColor="text1"/>
          <w:sz w:val="24"/>
          <w:szCs w:val="24"/>
        </w:rPr>
        <w:t>no</w:t>
      </w:r>
      <w:proofErr w:type="gramEnd"/>
      <w:r w:rsidRPr="00AF7C7E">
        <w:rPr>
          <w:rFonts w:ascii="Arial" w:eastAsia="Times New Roman" w:hAnsi="Arial" w:cs="Arial"/>
          <w:bCs/>
          <w:color w:val="000000" w:themeColor="text1"/>
          <w:sz w:val="24"/>
          <w:szCs w:val="24"/>
        </w:rPr>
        <w:t xml:space="preserve"> caso de licitação para aquisição de bens ou contratação de serviços em geral, ao item cujo valor estimado for superior à receita bruta máxima admitida para fins de enquadramento como empresa de pequeno porte; </w:t>
      </w:r>
    </w:p>
    <w:p w14:paraId="0A385B46" w14:textId="77777777"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r w:rsidRPr="00AF7C7E">
        <w:rPr>
          <w:rFonts w:ascii="Arial" w:eastAsia="Times New Roman" w:hAnsi="Arial" w:cs="Arial"/>
          <w:bCs/>
          <w:color w:val="000000" w:themeColor="text1"/>
          <w:sz w:val="24"/>
          <w:szCs w:val="24"/>
        </w:rPr>
        <w:t xml:space="preserve">II – </w:t>
      </w:r>
      <w:proofErr w:type="gramStart"/>
      <w:r w:rsidRPr="00AF7C7E">
        <w:rPr>
          <w:rFonts w:ascii="Arial" w:eastAsia="Times New Roman" w:hAnsi="Arial" w:cs="Arial"/>
          <w:bCs/>
          <w:color w:val="000000" w:themeColor="text1"/>
          <w:sz w:val="24"/>
          <w:szCs w:val="24"/>
        </w:rPr>
        <w:t>no</w:t>
      </w:r>
      <w:proofErr w:type="gramEnd"/>
      <w:r w:rsidRPr="00AF7C7E">
        <w:rPr>
          <w:rFonts w:ascii="Arial" w:eastAsia="Times New Roman" w:hAnsi="Arial" w:cs="Arial"/>
          <w:bCs/>
          <w:color w:val="000000" w:themeColor="text1"/>
          <w:sz w:val="24"/>
          <w:szCs w:val="24"/>
        </w:rPr>
        <w:t xml:space="preserve"> caso de contratação de obras e serviços de engenharia, às licitações cujo valor estimado for superior à receita bruta máxima admitida para fins de enquadramento como empresa de pequeno porte. </w:t>
      </w:r>
    </w:p>
    <w:p w14:paraId="69C8BD59" w14:textId="77777777"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p>
    <w:p w14:paraId="3B718FC5" w14:textId="420A7418"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r>
        <w:rPr>
          <w:rFonts w:ascii="Arial" w:eastAsia="Times New Roman" w:hAnsi="Arial" w:cs="Arial"/>
          <w:bCs/>
          <w:color w:val="000000" w:themeColor="text1"/>
          <w:sz w:val="24"/>
          <w:szCs w:val="24"/>
        </w:rPr>
        <w:t>1.</w:t>
      </w:r>
      <w:r w:rsidRPr="00AF7C7E">
        <w:rPr>
          <w:rFonts w:ascii="Arial" w:eastAsia="Times New Roman" w:hAnsi="Arial" w:cs="Arial"/>
          <w:bCs/>
          <w:color w:val="000000" w:themeColor="text1"/>
          <w:sz w:val="24"/>
          <w:szCs w:val="24"/>
        </w:rPr>
        <w:t>.</w:t>
      </w:r>
      <w:r>
        <w:rPr>
          <w:rFonts w:ascii="Arial" w:eastAsia="Times New Roman" w:hAnsi="Arial" w:cs="Arial"/>
          <w:bCs/>
          <w:color w:val="000000" w:themeColor="text1"/>
          <w:sz w:val="24"/>
          <w:szCs w:val="24"/>
        </w:rPr>
        <w:t>4.1</w:t>
      </w:r>
      <w:r w:rsidRPr="00AF7C7E">
        <w:rPr>
          <w:rFonts w:ascii="Arial" w:eastAsia="Times New Roman" w:hAnsi="Arial" w:cs="Arial"/>
          <w:bCs/>
          <w:color w:val="000000" w:themeColor="text1"/>
          <w:sz w:val="24"/>
          <w:szCs w:val="24"/>
        </w:rPr>
        <w:t xml:space="preserve"> - A obtenção de benefícios a que se refere o item </w:t>
      </w:r>
      <w:r>
        <w:rPr>
          <w:rFonts w:ascii="Arial" w:eastAsia="Times New Roman" w:hAnsi="Arial" w:cs="Arial"/>
          <w:bCs/>
          <w:color w:val="000000" w:themeColor="text1"/>
          <w:sz w:val="24"/>
          <w:szCs w:val="24"/>
        </w:rPr>
        <w:t>1.2</w:t>
      </w:r>
      <w:r w:rsidRPr="00AF7C7E">
        <w:rPr>
          <w:rFonts w:ascii="Arial" w:eastAsia="Times New Roman" w:hAnsi="Arial" w:cs="Arial"/>
          <w:bCs/>
          <w:color w:val="000000" w:themeColor="text1"/>
          <w:sz w:val="24"/>
          <w:szCs w:val="24"/>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14:paraId="75CA834C" w14:textId="77777777"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p>
    <w:p w14:paraId="37D3F070" w14:textId="7D934C9F" w:rsidR="00AF7C7E" w:rsidRDefault="00AF7C7E" w:rsidP="00E547A6">
      <w:pPr>
        <w:pStyle w:val="PargrafodaLista"/>
        <w:spacing w:after="0" w:line="240" w:lineRule="auto"/>
        <w:ind w:left="0"/>
        <w:jc w:val="both"/>
        <w:rPr>
          <w:rFonts w:ascii="Arial" w:eastAsia="Times New Roman" w:hAnsi="Arial" w:cs="Arial"/>
          <w:bCs/>
          <w:color w:val="000000" w:themeColor="text1"/>
          <w:sz w:val="24"/>
          <w:szCs w:val="24"/>
        </w:rPr>
      </w:pPr>
      <w:r>
        <w:rPr>
          <w:rFonts w:ascii="Arial" w:eastAsia="Times New Roman" w:hAnsi="Arial" w:cs="Arial"/>
          <w:bCs/>
          <w:color w:val="000000" w:themeColor="text1"/>
          <w:sz w:val="24"/>
          <w:szCs w:val="24"/>
        </w:rPr>
        <w:t>1</w:t>
      </w:r>
      <w:r w:rsidRPr="00AF7C7E">
        <w:rPr>
          <w:rFonts w:ascii="Arial" w:eastAsia="Times New Roman" w:hAnsi="Arial" w:cs="Arial"/>
          <w:bCs/>
          <w:color w:val="000000" w:themeColor="text1"/>
          <w:sz w:val="24"/>
          <w:szCs w:val="24"/>
        </w:rPr>
        <w:t>.</w:t>
      </w:r>
      <w:r>
        <w:rPr>
          <w:rFonts w:ascii="Arial" w:eastAsia="Times New Roman" w:hAnsi="Arial" w:cs="Arial"/>
          <w:bCs/>
          <w:color w:val="000000" w:themeColor="text1"/>
          <w:sz w:val="24"/>
          <w:szCs w:val="24"/>
        </w:rPr>
        <w:t>4</w:t>
      </w:r>
      <w:r w:rsidRPr="00AF7C7E">
        <w:rPr>
          <w:rFonts w:ascii="Arial" w:eastAsia="Times New Roman" w:hAnsi="Arial" w:cs="Arial"/>
          <w:bCs/>
          <w:color w:val="000000" w:themeColor="text1"/>
          <w:sz w:val="24"/>
          <w:szCs w:val="24"/>
        </w:rPr>
        <w:t>.</w:t>
      </w:r>
      <w:r>
        <w:rPr>
          <w:rFonts w:ascii="Arial" w:eastAsia="Times New Roman" w:hAnsi="Arial" w:cs="Arial"/>
          <w:bCs/>
          <w:color w:val="000000" w:themeColor="text1"/>
          <w:sz w:val="24"/>
          <w:szCs w:val="24"/>
        </w:rPr>
        <w:t>2</w:t>
      </w:r>
      <w:r w:rsidRPr="00AF7C7E">
        <w:rPr>
          <w:rFonts w:ascii="Arial" w:eastAsia="Times New Roman" w:hAnsi="Arial" w:cs="Arial"/>
          <w:bCs/>
          <w:color w:val="000000" w:themeColor="text1"/>
          <w:sz w:val="24"/>
          <w:szCs w:val="24"/>
        </w:rPr>
        <w:t xml:space="preserve"> - Nas contratações com prazo de vigência superior a 1 (um) ano, será considerado o valor anual do contrato na aplicação dos limites previstos nos §§ 1º e 2º do artigo 4º da Lei 14.133/21.</w:t>
      </w:r>
    </w:p>
    <w:p w14:paraId="5EFEB6CB" w14:textId="77777777" w:rsidR="00514FDF" w:rsidRPr="006E7720" w:rsidRDefault="00514FDF" w:rsidP="00E547A6">
      <w:pPr>
        <w:widowControl w:val="0"/>
        <w:autoSpaceDE w:val="0"/>
        <w:autoSpaceDN w:val="0"/>
        <w:spacing w:after="0" w:line="240" w:lineRule="auto"/>
        <w:ind w:right="265"/>
        <w:jc w:val="both"/>
        <w:rPr>
          <w:rFonts w:ascii="Arial" w:hAnsi="Arial" w:cs="Arial"/>
          <w:sz w:val="24"/>
          <w:szCs w:val="24"/>
        </w:rPr>
      </w:pPr>
    </w:p>
    <w:p w14:paraId="6CB780F4" w14:textId="7308AA17" w:rsidR="00514FDF" w:rsidRPr="006E7720" w:rsidRDefault="00514FDF" w:rsidP="00E547A6">
      <w:pPr>
        <w:pStyle w:val="Nivel2"/>
        <w:numPr>
          <w:ilvl w:val="1"/>
          <w:numId w:val="20"/>
        </w:numPr>
        <w:spacing w:before="0" w:after="0" w:line="240" w:lineRule="auto"/>
        <w:ind w:left="0" w:firstLine="0"/>
        <w:rPr>
          <w:sz w:val="24"/>
          <w:szCs w:val="24"/>
        </w:rPr>
      </w:pPr>
      <w:r w:rsidRPr="006E7720">
        <w:rPr>
          <w:color w:val="auto"/>
          <w:sz w:val="24"/>
          <w:szCs w:val="24"/>
        </w:rPr>
        <w:t xml:space="preserve">O critério de julgamento adotado será o menor preço </w:t>
      </w:r>
      <w:r w:rsidR="00AF7C7E">
        <w:rPr>
          <w:color w:val="auto"/>
          <w:sz w:val="24"/>
          <w:szCs w:val="24"/>
        </w:rPr>
        <w:t>global</w:t>
      </w:r>
      <w:r w:rsidRPr="006E7720">
        <w:rPr>
          <w:color w:val="auto"/>
          <w:sz w:val="24"/>
          <w:szCs w:val="24"/>
        </w:rPr>
        <w:t xml:space="preserve">, observadas as exigências contidas neste Edital e seus Anexos quanto às especificações do objeto. </w:t>
      </w:r>
    </w:p>
    <w:p w14:paraId="0D5E5A58" w14:textId="77777777" w:rsidR="00D0502C" w:rsidRPr="00D0502C" w:rsidRDefault="00D0502C" w:rsidP="00E547A6">
      <w:pPr>
        <w:pStyle w:val="Nivel2"/>
        <w:numPr>
          <w:ilvl w:val="0"/>
          <w:numId w:val="0"/>
        </w:numPr>
        <w:spacing w:before="0" w:after="0" w:line="240" w:lineRule="auto"/>
        <w:rPr>
          <w:sz w:val="24"/>
          <w:szCs w:val="24"/>
        </w:rPr>
      </w:pPr>
    </w:p>
    <w:p w14:paraId="56DB1078" w14:textId="35E0D529" w:rsidR="00514FDF" w:rsidRPr="00970B98" w:rsidRDefault="00514FDF" w:rsidP="00E547A6">
      <w:pPr>
        <w:pStyle w:val="Nivel2"/>
        <w:numPr>
          <w:ilvl w:val="1"/>
          <w:numId w:val="20"/>
        </w:numPr>
        <w:spacing w:before="0" w:after="0" w:line="240" w:lineRule="auto"/>
        <w:ind w:left="0" w:firstLine="0"/>
        <w:rPr>
          <w:sz w:val="24"/>
          <w:szCs w:val="24"/>
        </w:rPr>
      </w:pPr>
      <w:r>
        <w:rPr>
          <w:rFonts w:eastAsia="Times New Roman"/>
          <w:sz w:val="24"/>
          <w:szCs w:val="24"/>
        </w:rPr>
        <w:t>E</w:t>
      </w:r>
      <w:r w:rsidRPr="006E7720">
        <w:rPr>
          <w:rFonts w:eastAsia="Times New Roman"/>
          <w:sz w:val="24"/>
          <w:szCs w:val="24"/>
        </w:rPr>
        <w:t xml:space="preserve">m caso de discordância existente entre as especificações deste objeto descritas na plataforma </w:t>
      </w:r>
      <w:r w:rsidRPr="006E7720">
        <w:rPr>
          <w:rFonts w:eastAsia="Times New Roman"/>
          <w:b/>
          <w:bCs/>
          <w:color w:val="000000" w:themeColor="text1"/>
          <w:sz w:val="24"/>
          <w:szCs w:val="24"/>
        </w:rPr>
        <w:t>BNC (Bolsa Nacional de Compras</w:t>
      </w:r>
      <w:r>
        <w:rPr>
          <w:rFonts w:eastAsia="Times New Roman"/>
          <w:sz w:val="24"/>
          <w:szCs w:val="24"/>
        </w:rPr>
        <w:t xml:space="preserve">, </w:t>
      </w:r>
      <w:r w:rsidRPr="006E7720">
        <w:rPr>
          <w:rFonts w:eastAsia="Times New Roman"/>
          <w:sz w:val="24"/>
          <w:szCs w:val="24"/>
        </w:rPr>
        <w:t xml:space="preserve">no seguinte endereço eletrônico </w:t>
      </w:r>
      <w:hyperlink r:id="rId18" w:history="1">
        <w:r w:rsidRPr="006E7720">
          <w:rPr>
            <w:rStyle w:val="Hyperlink"/>
            <w:b/>
            <w:bCs/>
            <w:sz w:val="24"/>
            <w:szCs w:val="24"/>
            <w:lang w:val="en-US"/>
          </w:rPr>
          <w:t>https://bnccompras.com</w:t>
        </w:r>
      </w:hyperlink>
      <w:r w:rsidRPr="006E7720">
        <w:rPr>
          <w:rFonts w:eastAsia="Times New Roman"/>
          <w:b/>
          <w:bCs/>
          <w:color w:val="000000" w:themeColor="text1"/>
          <w:sz w:val="24"/>
          <w:szCs w:val="24"/>
        </w:rPr>
        <w:t>)</w:t>
      </w:r>
      <w:r w:rsidRPr="006E7720">
        <w:rPr>
          <w:rFonts w:eastAsia="Times New Roman"/>
          <w:color w:val="000000" w:themeColor="text1"/>
          <w:sz w:val="24"/>
          <w:szCs w:val="24"/>
        </w:rPr>
        <w:t xml:space="preserve"> </w:t>
      </w:r>
      <w:r w:rsidRPr="006E7720">
        <w:rPr>
          <w:rFonts w:eastAsia="Times New Roman"/>
          <w:sz w:val="24"/>
          <w:szCs w:val="24"/>
        </w:rPr>
        <w:t>e as especificações constantes deste Edital, prevalecerão as do Edital.</w:t>
      </w:r>
    </w:p>
    <w:p w14:paraId="43EDCDF9" w14:textId="77777777" w:rsidR="00970B98" w:rsidRDefault="00970B98" w:rsidP="00970B98">
      <w:pPr>
        <w:pStyle w:val="PargrafodaLista"/>
        <w:rPr>
          <w:sz w:val="24"/>
          <w:szCs w:val="24"/>
        </w:rPr>
      </w:pPr>
    </w:p>
    <w:p w14:paraId="24DCC13C" w14:textId="77777777" w:rsidR="00970B98" w:rsidRPr="006E7720" w:rsidRDefault="00970B98" w:rsidP="00970B98">
      <w:pPr>
        <w:pStyle w:val="Nivel2"/>
        <w:numPr>
          <w:ilvl w:val="0"/>
          <w:numId w:val="0"/>
        </w:numPr>
        <w:spacing w:before="0" w:after="0" w:line="240" w:lineRule="auto"/>
        <w:rPr>
          <w:sz w:val="24"/>
          <w:szCs w:val="24"/>
        </w:rPr>
      </w:pPr>
    </w:p>
    <w:p w14:paraId="2D13A0F0" w14:textId="77777777" w:rsidR="00514FDF" w:rsidRPr="006E7720" w:rsidRDefault="00514FDF" w:rsidP="00E547A6">
      <w:pPr>
        <w:spacing w:after="0" w:line="240" w:lineRule="auto"/>
        <w:jc w:val="both"/>
        <w:rPr>
          <w:rFonts w:ascii="Arial" w:eastAsia="Times New Roman" w:hAnsi="Arial" w:cs="Arial"/>
          <w:color w:val="000000"/>
          <w:sz w:val="24"/>
          <w:szCs w:val="24"/>
        </w:rPr>
      </w:pPr>
    </w:p>
    <w:p w14:paraId="6511ECC1" w14:textId="77777777" w:rsidR="00514FDF" w:rsidRDefault="00514FDF" w:rsidP="00E547A6">
      <w:pPr>
        <w:pStyle w:val="Nivel01"/>
        <w:numPr>
          <w:ilvl w:val="0"/>
          <w:numId w:val="0"/>
        </w:numPr>
        <w:spacing w:before="0"/>
        <w:rPr>
          <w:sz w:val="24"/>
          <w:szCs w:val="24"/>
        </w:rPr>
      </w:pPr>
      <w:r>
        <w:rPr>
          <w:rFonts w:eastAsia="Times New Roman"/>
          <w:color w:val="000000"/>
          <w:kern w:val="36"/>
          <w:sz w:val="24"/>
          <w:szCs w:val="24"/>
        </w:rPr>
        <w:lastRenderedPageBreak/>
        <w:t>2.</w:t>
      </w:r>
      <w:r w:rsidRPr="006E7720">
        <w:rPr>
          <w:sz w:val="24"/>
          <w:szCs w:val="24"/>
        </w:rPr>
        <w:t xml:space="preserve"> DA PARTICIPAÇÃO NA LICITAÇÃO</w:t>
      </w:r>
    </w:p>
    <w:p w14:paraId="7BB49295" w14:textId="77777777" w:rsidR="00514FDF" w:rsidRDefault="00514FDF" w:rsidP="00E547A6">
      <w:pPr>
        <w:spacing w:after="0" w:line="240" w:lineRule="auto"/>
        <w:jc w:val="both"/>
        <w:outlineLvl w:val="0"/>
        <w:rPr>
          <w:rFonts w:ascii="Arial" w:hAnsi="Arial" w:cs="Arial"/>
          <w:sz w:val="24"/>
          <w:szCs w:val="24"/>
        </w:rPr>
      </w:pPr>
    </w:p>
    <w:p w14:paraId="5968629A" w14:textId="5D7075EC" w:rsidR="00514FDF" w:rsidRDefault="00514FDF" w:rsidP="00E547A6">
      <w:pPr>
        <w:jc w:val="both"/>
        <w:rPr>
          <w:rFonts w:ascii="Arial" w:hAnsi="Arial" w:cs="Arial"/>
        </w:rPr>
      </w:pPr>
      <w:bookmarkStart w:id="6" w:name="_Hlk197595818"/>
      <w:r w:rsidRPr="00620C51">
        <w:rPr>
          <w:rFonts w:ascii="Arial" w:hAnsi="Arial" w:cs="Arial"/>
          <w:sz w:val="24"/>
          <w:szCs w:val="24"/>
        </w:rPr>
        <w:t xml:space="preserve">2.1. Poderão participar deste Pregão TODOS OS INTERESSADOS, cujo objeto social seja compatível com o objeto da licitação e que satisfaçam as exigências estabelecidas neste edital e seus anexos, com atividade pertinente e compatível com o objeto desta licitação. </w:t>
      </w:r>
    </w:p>
    <w:bookmarkEnd w:id="6"/>
    <w:p w14:paraId="149B8D2F" w14:textId="6D26B572" w:rsidR="00514FDF" w:rsidRDefault="00514FDF" w:rsidP="00E547A6">
      <w:pPr>
        <w:spacing w:after="0" w:line="240" w:lineRule="auto"/>
        <w:jc w:val="both"/>
        <w:outlineLvl w:val="0"/>
        <w:rPr>
          <w:rFonts w:ascii="Arial" w:hAnsi="Arial" w:cs="Arial"/>
          <w:sz w:val="24"/>
          <w:szCs w:val="24"/>
        </w:rPr>
      </w:pPr>
      <w:r w:rsidRPr="00620C51">
        <w:rPr>
          <w:rFonts w:ascii="Arial" w:hAnsi="Arial" w:cs="Arial"/>
          <w:sz w:val="24"/>
          <w:szCs w:val="24"/>
        </w:rPr>
        <w:t xml:space="preserve">2.1.1. Para ter acesso ao sistema eletrônico, os interessados em participar deste Pregão deverão dispor de chave de identificação e senha pessoal, obtidas junto à </w:t>
      </w:r>
      <w:r>
        <w:rPr>
          <w:rFonts w:ascii="Arial" w:hAnsi="Arial" w:cs="Arial"/>
        </w:rPr>
        <w:t>Bolsa Nacional de Compras- - BNC</w:t>
      </w:r>
      <w:r w:rsidRPr="00620C51">
        <w:rPr>
          <w:rFonts w:ascii="Arial" w:hAnsi="Arial" w:cs="Arial"/>
          <w:sz w:val="24"/>
          <w:szCs w:val="24"/>
        </w:rPr>
        <w:t>,</w:t>
      </w:r>
      <w:r w:rsidRPr="006E7720">
        <w:rPr>
          <w:rFonts w:ascii="Arial" w:eastAsia="Times New Roman" w:hAnsi="Arial" w:cs="Arial"/>
          <w:color w:val="000000"/>
          <w:sz w:val="24"/>
          <w:szCs w:val="24"/>
        </w:rPr>
        <w:t xml:space="preserve"> no seguinte endereço eletrônico </w:t>
      </w:r>
      <w:hyperlink r:id="rId19" w:history="1">
        <w:r w:rsidRPr="006E7720">
          <w:rPr>
            <w:rStyle w:val="Hyperlink"/>
            <w:rFonts w:ascii="Arial" w:hAnsi="Arial" w:cs="Arial"/>
            <w:b/>
            <w:bCs/>
            <w:sz w:val="24"/>
            <w:szCs w:val="24"/>
            <w:lang w:val="en-US"/>
          </w:rPr>
          <w:t>https://bnccompras.com</w:t>
        </w:r>
      </w:hyperlink>
      <w:r w:rsidRPr="006E7720">
        <w:rPr>
          <w:rStyle w:val="Hyperlink"/>
          <w:rFonts w:ascii="Arial" w:hAnsi="Arial" w:cs="Arial"/>
          <w:b/>
          <w:bCs/>
          <w:sz w:val="24"/>
          <w:szCs w:val="24"/>
          <w:lang w:val="en-US"/>
        </w:rPr>
        <w:t xml:space="preserve">, </w:t>
      </w:r>
      <w:r w:rsidRPr="00D0502C">
        <w:rPr>
          <w:rStyle w:val="Hyperlink"/>
          <w:rFonts w:ascii="Arial" w:hAnsi="Arial" w:cs="Arial"/>
          <w:b/>
          <w:bCs/>
          <w:color w:val="auto"/>
          <w:sz w:val="24"/>
          <w:szCs w:val="24"/>
          <w:u w:val="none"/>
          <w:lang w:val="en-US"/>
        </w:rPr>
        <w:t xml:space="preserve"> </w:t>
      </w:r>
      <w:proofErr w:type="spellStart"/>
      <w:r w:rsidRPr="00D0502C">
        <w:rPr>
          <w:rStyle w:val="Hyperlink"/>
          <w:rFonts w:ascii="Arial" w:hAnsi="Arial" w:cs="Arial"/>
          <w:color w:val="auto"/>
          <w:sz w:val="24"/>
          <w:szCs w:val="24"/>
          <w:u w:val="none"/>
          <w:lang w:val="en-US"/>
        </w:rPr>
        <w:t>bem</w:t>
      </w:r>
      <w:proofErr w:type="spellEnd"/>
      <w:r w:rsidRPr="00D0502C">
        <w:rPr>
          <w:rStyle w:val="Hyperlink"/>
          <w:rFonts w:ascii="Arial" w:hAnsi="Arial" w:cs="Arial"/>
          <w:color w:val="auto"/>
          <w:sz w:val="24"/>
          <w:szCs w:val="24"/>
          <w:u w:val="none"/>
          <w:lang w:val="en-US"/>
        </w:rPr>
        <w:t xml:space="preserve"> </w:t>
      </w:r>
      <w:proofErr w:type="spellStart"/>
      <w:r w:rsidRPr="00D0502C">
        <w:rPr>
          <w:rStyle w:val="Hyperlink"/>
          <w:rFonts w:ascii="Arial" w:hAnsi="Arial" w:cs="Arial"/>
          <w:color w:val="auto"/>
          <w:sz w:val="24"/>
          <w:szCs w:val="24"/>
          <w:u w:val="none"/>
          <w:lang w:val="en-US"/>
        </w:rPr>
        <w:t>como</w:t>
      </w:r>
      <w:proofErr w:type="spellEnd"/>
      <w:r w:rsidR="00D0502C">
        <w:rPr>
          <w:rStyle w:val="Hyperlink"/>
          <w:rFonts w:ascii="Arial" w:hAnsi="Arial" w:cs="Arial"/>
          <w:color w:val="auto"/>
          <w:sz w:val="24"/>
          <w:szCs w:val="24"/>
          <w:u w:val="none"/>
          <w:lang w:val="en-US"/>
        </w:rPr>
        <w:t>,</w:t>
      </w:r>
      <w:r w:rsidRPr="00D0502C">
        <w:rPr>
          <w:rStyle w:val="Hyperlink"/>
          <w:rFonts w:ascii="Arial" w:hAnsi="Arial" w:cs="Arial"/>
          <w:b/>
          <w:bCs/>
          <w:color w:val="auto"/>
          <w:sz w:val="24"/>
          <w:szCs w:val="24"/>
          <w:u w:val="none"/>
          <w:lang w:val="en-US"/>
        </w:rPr>
        <w:t xml:space="preserve"> </w:t>
      </w:r>
      <w:r w:rsidRPr="006E7720">
        <w:rPr>
          <w:rFonts w:ascii="Arial" w:hAnsi="Arial" w:cs="Arial"/>
          <w:sz w:val="24"/>
          <w:szCs w:val="24"/>
        </w:rPr>
        <w:t xml:space="preserve">satisfaçam as exigências estabelecidas neste edital e seus anexos. </w:t>
      </w:r>
    </w:p>
    <w:p w14:paraId="2E83F262" w14:textId="77777777" w:rsidR="00514FDF" w:rsidRDefault="00514FDF" w:rsidP="00E547A6">
      <w:pPr>
        <w:spacing w:after="0" w:line="240" w:lineRule="auto"/>
        <w:jc w:val="both"/>
        <w:outlineLvl w:val="0"/>
        <w:rPr>
          <w:rFonts w:ascii="Arial" w:hAnsi="Arial" w:cs="Arial"/>
          <w:sz w:val="24"/>
          <w:szCs w:val="24"/>
        </w:rPr>
      </w:pPr>
    </w:p>
    <w:p w14:paraId="16F656D2" w14:textId="77777777" w:rsidR="00514FDF" w:rsidRPr="00AD5D60" w:rsidRDefault="00514FDF" w:rsidP="00E547A6">
      <w:pPr>
        <w:pStyle w:val="PargrafodaLista"/>
        <w:numPr>
          <w:ilvl w:val="1"/>
          <w:numId w:val="18"/>
        </w:numPr>
        <w:spacing w:after="0" w:line="240" w:lineRule="auto"/>
        <w:ind w:left="0" w:firstLine="0"/>
        <w:jc w:val="both"/>
        <w:outlineLvl w:val="0"/>
        <w:rPr>
          <w:rFonts w:ascii="Arial" w:hAnsi="Arial" w:cs="Arial"/>
          <w:b/>
          <w:bCs/>
          <w:color w:val="0000FF"/>
          <w:sz w:val="24"/>
          <w:szCs w:val="24"/>
          <w:u w:val="single"/>
          <w:lang w:val="en-US"/>
        </w:rPr>
      </w:pPr>
      <w:r w:rsidRPr="00B01BAE">
        <w:rPr>
          <w:rFonts w:ascii="Arial" w:hAnsi="Arial" w:cs="Arial"/>
          <w:b/>
          <w:bCs/>
          <w:sz w:val="24"/>
          <w:szCs w:val="24"/>
        </w:rPr>
        <w:t xml:space="preserve">Qualquer dúvida em relação ao acesso no sistema operacional poderá ser esclarecida através do telefone/whatsapp: Ponta Grossa-PR (42) </w:t>
      </w:r>
      <w:r w:rsidRPr="00AD5D60">
        <w:rPr>
          <w:rFonts w:ascii="Arial" w:hAnsi="Arial" w:cs="Arial"/>
          <w:b/>
          <w:bCs/>
          <w:sz w:val="24"/>
          <w:szCs w:val="24"/>
        </w:rPr>
        <w:t xml:space="preserve">3026-4550; ou através do e-mail </w:t>
      </w:r>
      <w:hyperlink r:id="rId20" w:history="1">
        <w:r w:rsidRPr="00AD5D60">
          <w:rPr>
            <w:rStyle w:val="Hyperlink"/>
            <w:rFonts w:ascii="Arial" w:hAnsi="Arial" w:cs="Arial"/>
            <w:b/>
            <w:bCs/>
            <w:sz w:val="24"/>
            <w:szCs w:val="24"/>
          </w:rPr>
          <w:t>contato@bnc.org.br</w:t>
        </w:r>
      </w:hyperlink>
      <w:r w:rsidRPr="00AD5D60">
        <w:rPr>
          <w:rFonts w:ascii="Arial" w:hAnsi="Arial" w:cs="Arial"/>
          <w:b/>
          <w:bCs/>
          <w:sz w:val="24"/>
          <w:szCs w:val="24"/>
        </w:rPr>
        <w:t>.</w:t>
      </w:r>
    </w:p>
    <w:p w14:paraId="036D7921" w14:textId="77777777" w:rsidR="00514FDF" w:rsidRDefault="00514FDF" w:rsidP="00E547A6">
      <w:pPr>
        <w:tabs>
          <w:tab w:val="left" w:pos="8931"/>
        </w:tabs>
        <w:spacing w:after="0" w:line="240" w:lineRule="auto"/>
        <w:ind w:right="284"/>
        <w:jc w:val="both"/>
        <w:rPr>
          <w:rFonts w:ascii="Arial" w:hAnsi="Arial" w:cs="Arial"/>
        </w:rPr>
      </w:pPr>
      <w:r w:rsidRPr="00620C51">
        <w:rPr>
          <w:rFonts w:ascii="Arial" w:hAnsi="Arial" w:cs="Arial"/>
          <w:sz w:val="24"/>
          <w:szCs w:val="24"/>
        </w:rPr>
        <w:t xml:space="preserve">2.1.2. O licitante responsabiliza-se </w:t>
      </w:r>
      <w:r w:rsidRPr="001D3D0B">
        <w:rPr>
          <w:rFonts w:ascii="Arial" w:hAnsi="Arial" w:cs="Arial"/>
          <w:sz w:val="24"/>
          <w:szCs w:val="24"/>
        </w:rPr>
        <w:t>exclusiva</w:t>
      </w:r>
      <w:r w:rsidRPr="00620C51">
        <w:rPr>
          <w:rFonts w:ascii="Arial" w:hAnsi="Arial" w:cs="Arial"/>
          <w:sz w:val="24"/>
          <w:szCs w:val="24"/>
        </w:rPr>
        <w:t xml:space="preserve">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hAnsi="Arial" w:cs="Arial"/>
        </w:rPr>
        <w:t>;</w:t>
      </w:r>
    </w:p>
    <w:p w14:paraId="19CC9B5E" w14:textId="77777777" w:rsidR="00514FDF" w:rsidRDefault="00514FDF" w:rsidP="00E547A6">
      <w:pPr>
        <w:tabs>
          <w:tab w:val="left" w:pos="8931"/>
        </w:tabs>
        <w:spacing w:after="0" w:line="240" w:lineRule="auto"/>
        <w:ind w:right="284"/>
        <w:jc w:val="both"/>
        <w:rPr>
          <w:rFonts w:ascii="Arial" w:hAnsi="Arial" w:cs="Arial"/>
          <w:sz w:val="24"/>
          <w:szCs w:val="24"/>
        </w:rPr>
      </w:pPr>
    </w:p>
    <w:p w14:paraId="59711759" w14:textId="3E68CE01" w:rsidR="00514FDF" w:rsidRDefault="00514FDF" w:rsidP="00E547A6">
      <w:pPr>
        <w:tabs>
          <w:tab w:val="left" w:pos="8931"/>
        </w:tabs>
        <w:spacing w:after="0" w:line="240" w:lineRule="auto"/>
        <w:ind w:right="284"/>
        <w:jc w:val="both"/>
        <w:rPr>
          <w:rFonts w:ascii="Arial" w:hAnsi="Arial" w:cs="Arial"/>
          <w:sz w:val="24"/>
          <w:szCs w:val="24"/>
        </w:rPr>
      </w:pPr>
      <w:r w:rsidRPr="00620C51">
        <w:rPr>
          <w:rFonts w:ascii="Arial" w:hAnsi="Arial" w:cs="Arial"/>
          <w:sz w:val="24"/>
          <w:szCs w:val="24"/>
        </w:rPr>
        <w:t>2.1.3. Comunicar imediatamente ao provedor do sistema qualquer acontecimento que possa comprometer o sigilo ou a inviabilidade do uso da senha, para imediato bloqueio de acesso.</w:t>
      </w:r>
    </w:p>
    <w:p w14:paraId="6DA94C05" w14:textId="77777777" w:rsidR="00AF7C7E" w:rsidRDefault="00AF7C7E" w:rsidP="00E547A6">
      <w:pPr>
        <w:tabs>
          <w:tab w:val="left" w:pos="8931"/>
        </w:tabs>
        <w:spacing w:after="0" w:line="240" w:lineRule="auto"/>
        <w:ind w:right="284"/>
        <w:jc w:val="both"/>
        <w:rPr>
          <w:rFonts w:ascii="Arial" w:hAnsi="Arial" w:cs="Arial"/>
        </w:rPr>
      </w:pPr>
    </w:p>
    <w:p w14:paraId="6299A5FE" w14:textId="77777777" w:rsidR="00514FDF" w:rsidRDefault="00514FDF" w:rsidP="00E547A6">
      <w:pPr>
        <w:tabs>
          <w:tab w:val="left" w:pos="8931"/>
        </w:tabs>
        <w:spacing w:after="0" w:line="240" w:lineRule="auto"/>
        <w:ind w:right="284"/>
        <w:jc w:val="both"/>
        <w:rPr>
          <w:rFonts w:ascii="Arial" w:hAnsi="Arial" w:cs="Arial"/>
        </w:rPr>
      </w:pPr>
      <w:r w:rsidRPr="00620C51">
        <w:rPr>
          <w:rFonts w:ascii="Arial" w:hAnsi="Arial" w:cs="Arial"/>
          <w:sz w:val="24"/>
          <w:szCs w:val="24"/>
        </w:rPr>
        <w:t xml:space="preserve">2.1.4.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serviços que cotar. </w:t>
      </w:r>
    </w:p>
    <w:p w14:paraId="3B81FA5C" w14:textId="77777777" w:rsidR="00514FDF" w:rsidRDefault="00514FDF" w:rsidP="00E547A6">
      <w:pPr>
        <w:tabs>
          <w:tab w:val="left" w:pos="8931"/>
        </w:tabs>
        <w:spacing w:after="0" w:line="240" w:lineRule="auto"/>
        <w:ind w:right="284"/>
        <w:jc w:val="both"/>
        <w:rPr>
          <w:rFonts w:ascii="Arial" w:hAnsi="Arial" w:cs="Arial"/>
          <w:sz w:val="24"/>
          <w:szCs w:val="24"/>
        </w:rPr>
      </w:pPr>
    </w:p>
    <w:p w14:paraId="046E6348" w14:textId="77777777" w:rsidR="00514FDF" w:rsidRDefault="00514FDF" w:rsidP="00E547A6">
      <w:pPr>
        <w:tabs>
          <w:tab w:val="left" w:pos="8931"/>
        </w:tabs>
        <w:spacing w:after="0" w:line="240" w:lineRule="auto"/>
        <w:ind w:right="284"/>
        <w:jc w:val="both"/>
        <w:rPr>
          <w:rFonts w:ascii="Arial" w:hAnsi="Arial" w:cs="Arial"/>
        </w:rPr>
      </w:pPr>
      <w:r w:rsidRPr="00620C51">
        <w:rPr>
          <w:rFonts w:ascii="Arial" w:hAnsi="Arial" w:cs="Arial"/>
          <w:sz w:val="24"/>
          <w:szCs w:val="24"/>
        </w:rPr>
        <w:t xml:space="preserve">2.1.5.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19E37C0D" w14:textId="77777777" w:rsidR="00514FDF" w:rsidRDefault="00514FDF" w:rsidP="00E547A6">
      <w:pPr>
        <w:tabs>
          <w:tab w:val="left" w:pos="8931"/>
        </w:tabs>
        <w:spacing w:after="0" w:line="240" w:lineRule="auto"/>
        <w:ind w:right="283"/>
        <w:jc w:val="both"/>
        <w:rPr>
          <w:rFonts w:ascii="Arial" w:hAnsi="Arial" w:cs="Arial"/>
          <w:sz w:val="24"/>
          <w:szCs w:val="24"/>
        </w:rPr>
      </w:pPr>
    </w:p>
    <w:p w14:paraId="471ACFB8" w14:textId="77777777" w:rsidR="00514FDF" w:rsidRDefault="00514FDF" w:rsidP="00E547A6">
      <w:pPr>
        <w:tabs>
          <w:tab w:val="left" w:pos="8931"/>
        </w:tabs>
        <w:spacing w:after="0" w:line="240" w:lineRule="auto"/>
        <w:ind w:right="283"/>
        <w:jc w:val="both"/>
        <w:rPr>
          <w:rFonts w:ascii="Arial" w:hAnsi="Arial" w:cs="Arial"/>
          <w:sz w:val="24"/>
          <w:szCs w:val="24"/>
        </w:rPr>
      </w:pPr>
      <w:r w:rsidRPr="00620C51">
        <w:rPr>
          <w:rFonts w:ascii="Arial" w:hAnsi="Arial" w:cs="Arial"/>
          <w:sz w:val="24"/>
          <w:szCs w:val="24"/>
        </w:rPr>
        <w:t xml:space="preserve">2.1.6. Os Licitantes arcarão com todos os custos decorrentes da elaboração e apresentação de suas propostas, sendo que o </w:t>
      </w:r>
      <w:r>
        <w:rPr>
          <w:rFonts w:ascii="Arial" w:hAnsi="Arial" w:cs="Arial"/>
        </w:rPr>
        <w:t xml:space="preserve">Fundo </w:t>
      </w:r>
      <w:proofErr w:type="spellStart"/>
      <w:r>
        <w:rPr>
          <w:rFonts w:ascii="Arial" w:hAnsi="Arial" w:cs="Arial"/>
        </w:rPr>
        <w:t>Munjcipal</w:t>
      </w:r>
      <w:proofErr w:type="spellEnd"/>
      <w:r>
        <w:rPr>
          <w:rFonts w:ascii="Arial" w:hAnsi="Arial" w:cs="Arial"/>
        </w:rPr>
        <w:t xml:space="preserve"> de Educação de Santa Helena de Goiás/GO</w:t>
      </w:r>
      <w:r w:rsidRPr="00620C51">
        <w:rPr>
          <w:rFonts w:ascii="Arial" w:hAnsi="Arial" w:cs="Arial"/>
          <w:sz w:val="24"/>
          <w:szCs w:val="24"/>
        </w:rPr>
        <w:t xml:space="preserve"> não será, em nenhum caso, responsável por esses custos, independentemente da condução ou do resultado do processo licitatório. </w:t>
      </w:r>
    </w:p>
    <w:p w14:paraId="6A9FAD3E" w14:textId="77777777" w:rsidR="00514FDF" w:rsidRDefault="00514FDF" w:rsidP="00E547A6">
      <w:pPr>
        <w:tabs>
          <w:tab w:val="left" w:pos="8931"/>
        </w:tabs>
        <w:spacing w:after="0" w:line="240" w:lineRule="auto"/>
        <w:ind w:right="283"/>
        <w:jc w:val="both"/>
        <w:rPr>
          <w:rFonts w:ascii="Arial" w:hAnsi="Arial" w:cs="Arial"/>
        </w:rPr>
      </w:pPr>
    </w:p>
    <w:p w14:paraId="0AC616D7" w14:textId="77777777" w:rsidR="00514FDF" w:rsidRDefault="00514FDF" w:rsidP="00E547A6">
      <w:pPr>
        <w:tabs>
          <w:tab w:val="left" w:pos="8931"/>
        </w:tabs>
        <w:ind w:right="283"/>
        <w:jc w:val="both"/>
        <w:rPr>
          <w:rFonts w:ascii="Arial" w:hAnsi="Arial" w:cs="Arial"/>
        </w:rPr>
      </w:pPr>
      <w:r w:rsidRPr="00620C51">
        <w:rPr>
          <w:rFonts w:ascii="Arial" w:hAnsi="Arial" w:cs="Arial"/>
          <w:sz w:val="24"/>
          <w:szCs w:val="24"/>
        </w:rPr>
        <w:t xml:space="preserve">2.1.7. A participação na licitação implica, automaticamente, na aceitação integral dos termos deste Edital e seus Anexos e leis aplicáveis. </w:t>
      </w:r>
    </w:p>
    <w:p w14:paraId="6C66FE7C" w14:textId="77777777" w:rsidR="00514FDF" w:rsidRDefault="00514FDF" w:rsidP="00E547A6">
      <w:pPr>
        <w:tabs>
          <w:tab w:val="left" w:pos="8931"/>
        </w:tabs>
        <w:ind w:right="283"/>
        <w:jc w:val="both"/>
        <w:rPr>
          <w:rFonts w:ascii="Arial" w:hAnsi="Arial" w:cs="Arial"/>
        </w:rPr>
      </w:pPr>
      <w:r w:rsidRPr="00620C51">
        <w:rPr>
          <w:rFonts w:ascii="Arial" w:hAnsi="Arial" w:cs="Arial"/>
          <w:sz w:val="24"/>
          <w:szCs w:val="24"/>
        </w:rPr>
        <w:t xml:space="preserve">2.2. Não poderá participar direta ou indiretamente da Licitação. </w:t>
      </w:r>
    </w:p>
    <w:p w14:paraId="463DC6B8" w14:textId="77777777" w:rsidR="00514FDF" w:rsidRDefault="00514FDF" w:rsidP="00E547A6">
      <w:pPr>
        <w:tabs>
          <w:tab w:val="left" w:pos="8931"/>
        </w:tabs>
        <w:ind w:right="283"/>
        <w:jc w:val="both"/>
        <w:rPr>
          <w:rFonts w:ascii="Arial" w:hAnsi="Arial" w:cs="Arial"/>
          <w:sz w:val="24"/>
          <w:szCs w:val="24"/>
        </w:rPr>
      </w:pPr>
      <w:r w:rsidRPr="00620C51">
        <w:rPr>
          <w:rFonts w:ascii="Arial" w:hAnsi="Arial" w:cs="Arial"/>
          <w:sz w:val="24"/>
          <w:szCs w:val="24"/>
        </w:rPr>
        <w:lastRenderedPageBreak/>
        <w:t xml:space="preserve">2.2.1. Em obediência ao que estipula a Lei Federal nº 14.133/21 em seu artigo 14, não poderão disputar licitação ou participar da execução de contrato, direta ou indiretamente: </w:t>
      </w:r>
    </w:p>
    <w:p w14:paraId="4AFD5B6F" w14:textId="77777777" w:rsidR="00514FDF" w:rsidRDefault="00514FDF" w:rsidP="00E547A6">
      <w:pPr>
        <w:tabs>
          <w:tab w:val="left" w:pos="8931"/>
        </w:tabs>
        <w:ind w:right="283"/>
        <w:jc w:val="both"/>
        <w:rPr>
          <w:rFonts w:ascii="Arial" w:hAnsi="Arial" w:cs="Arial"/>
        </w:rPr>
      </w:pPr>
      <w:r w:rsidRPr="00620C51">
        <w:rPr>
          <w:rFonts w:ascii="Arial" w:hAnsi="Arial" w:cs="Arial"/>
          <w:sz w:val="24"/>
          <w:szCs w:val="24"/>
        </w:rPr>
        <w:t>a) Autor do anteprojeto, do projeto básico ou do projeto executivo, pessoa física ou jurídica, quando a licitação versar sobre obra, serviços ou fornecimento de bens a ele relacionados, (equiparam</w:t>
      </w:r>
      <w:r>
        <w:rPr>
          <w:rFonts w:ascii="Arial" w:hAnsi="Arial" w:cs="Arial"/>
        </w:rPr>
        <w:t xml:space="preserve"> </w:t>
      </w:r>
      <w:r w:rsidRPr="00620C51">
        <w:rPr>
          <w:rFonts w:ascii="Arial" w:hAnsi="Arial" w:cs="Arial"/>
          <w:sz w:val="24"/>
          <w:szCs w:val="24"/>
        </w:rPr>
        <w:t xml:space="preserve">se aos autores do projeto as empresas integrantes do mesmo grupo econômico); </w:t>
      </w:r>
    </w:p>
    <w:p w14:paraId="74A97BF3" w14:textId="314F0B6B" w:rsidR="00514FDF" w:rsidRDefault="00514FDF" w:rsidP="00E547A6">
      <w:pPr>
        <w:tabs>
          <w:tab w:val="left" w:pos="8931"/>
        </w:tabs>
        <w:ind w:right="283"/>
        <w:jc w:val="both"/>
        <w:rPr>
          <w:rFonts w:ascii="Arial" w:hAnsi="Arial" w:cs="Arial"/>
        </w:rPr>
      </w:pPr>
      <w:r w:rsidRPr="00620C51">
        <w:rPr>
          <w:rFonts w:ascii="Arial" w:hAnsi="Arial" w:cs="Arial"/>
          <w:sz w:val="24"/>
          <w:szCs w:val="24"/>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w:t>
      </w:r>
      <w:r w:rsidR="00170155">
        <w:rPr>
          <w:rFonts w:ascii="Arial" w:hAnsi="Arial" w:cs="Arial"/>
          <w:sz w:val="24"/>
          <w:szCs w:val="24"/>
        </w:rPr>
        <w:t>contratada</w:t>
      </w:r>
      <w:r w:rsidRPr="00620C51">
        <w:rPr>
          <w:rFonts w:ascii="Arial" w:hAnsi="Arial" w:cs="Arial"/>
          <w:sz w:val="24"/>
          <w:szCs w:val="24"/>
        </w:rPr>
        <w:t xml:space="preserve">, quando a licitação versar sobre obra, serviços ou fornecimento de bens a ela necessários; </w:t>
      </w:r>
    </w:p>
    <w:p w14:paraId="2505162F" w14:textId="77777777" w:rsidR="00514FDF" w:rsidRDefault="00514FDF" w:rsidP="00E547A6">
      <w:pPr>
        <w:tabs>
          <w:tab w:val="left" w:pos="8931"/>
        </w:tabs>
        <w:ind w:right="283"/>
        <w:jc w:val="both"/>
        <w:rPr>
          <w:rFonts w:ascii="Arial" w:hAnsi="Arial" w:cs="Arial"/>
        </w:rPr>
      </w:pPr>
      <w:r w:rsidRPr="00620C51">
        <w:rPr>
          <w:rFonts w:ascii="Arial" w:hAnsi="Arial" w:cs="Arial"/>
          <w:sz w:val="24"/>
          <w:szCs w:val="24"/>
        </w:rPr>
        <w:t xml:space="preserve">c) Pessoa física ou jurídica que se encontre, ao tempo da licitação, impossibilitada de participar da licitação em decorrência de sanção que lhe foi imposta, notadamente, no artigo 156, III e IV da lei 14.133/2021, art. 7º, da Lei Federal 10.520/2022 e art. 87, da Lei Federal 8.666/93; </w:t>
      </w:r>
    </w:p>
    <w:p w14:paraId="4F30DB1F" w14:textId="77777777" w:rsidR="00514FDF" w:rsidRDefault="00514FDF" w:rsidP="00E547A6">
      <w:pPr>
        <w:tabs>
          <w:tab w:val="left" w:pos="8931"/>
        </w:tabs>
        <w:ind w:right="283"/>
        <w:jc w:val="both"/>
        <w:rPr>
          <w:rFonts w:ascii="Arial" w:hAnsi="Arial" w:cs="Arial"/>
        </w:rPr>
      </w:pPr>
      <w:r w:rsidRPr="00620C51">
        <w:rPr>
          <w:rFonts w:ascii="Arial" w:hAnsi="Arial" w:cs="Arial"/>
          <w:sz w:val="24"/>
          <w:szCs w:val="24"/>
        </w:rPr>
        <w:t xml:space="preserve">c.1) O impedimento de que trata esta condição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 (art. 14, §1º da Lei 14.133/2021). </w:t>
      </w:r>
    </w:p>
    <w:p w14:paraId="20530A22" w14:textId="77777777" w:rsidR="00514FDF" w:rsidRDefault="00514FDF" w:rsidP="00E547A6">
      <w:pPr>
        <w:tabs>
          <w:tab w:val="left" w:pos="8931"/>
        </w:tabs>
        <w:ind w:right="283"/>
        <w:jc w:val="both"/>
        <w:rPr>
          <w:rFonts w:ascii="Arial" w:hAnsi="Arial" w:cs="Arial"/>
        </w:rPr>
      </w:pPr>
      <w:r w:rsidRPr="00620C51">
        <w:rPr>
          <w:rFonts w:ascii="Arial" w:hAnsi="Arial" w:cs="Arial"/>
          <w:sz w:val="24"/>
          <w:szCs w:val="24"/>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w:t>
      </w:r>
    </w:p>
    <w:p w14:paraId="2CB873F9" w14:textId="77777777" w:rsidR="00514FDF" w:rsidRDefault="00514FDF" w:rsidP="00E547A6">
      <w:pPr>
        <w:tabs>
          <w:tab w:val="left" w:pos="8931"/>
        </w:tabs>
        <w:ind w:right="283"/>
        <w:jc w:val="both"/>
        <w:rPr>
          <w:rFonts w:ascii="Arial" w:hAnsi="Arial" w:cs="Arial"/>
        </w:rPr>
      </w:pPr>
      <w:r w:rsidRPr="00620C51">
        <w:rPr>
          <w:rFonts w:ascii="Arial" w:hAnsi="Arial" w:cs="Arial"/>
          <w:sz w:val="24"/>
          <w:szCs w:val="24"/>
        </w:rPr>
        <w:t>e) Empresas controladoras, controladas ou coligadas, nos termos da Lei nº 6.404, de 15 de dezembro de 1976, concorrendo entre si;</w:t>
      </w:r>
    </w:p>
    <w:p w14:paraId="3B45E515" w14:textId="77777777" w:rsidR="00514FDF" w:rsidRDefault="00514FDF" w:rsidP="00E547A6">
      <w:pPr>
        <w:tabs>
          <w:tab w:val="left" w:pos="8931"/>
        </w:tabs>
        <w:ind w:right="283"/>
        <w:jc w:val="both"/>
        <w:rPr>
          <w:rFonts w:ascii="Arial" w:hAnsi="Arial" w:cs="Arial"/>
        </w:rPr>
      </w:pPr>
      <w:r w:rsidRPr="00620C51">
        <w:rPr>
          <w:rFonts w:ascii="Arial" w:hAnsi="Arial" w:cs="Arial"/>
          <w:sz w:val="24"/>
          <w:szCs w:val="24"/>
        </w:rPr>
        <w:t xml:space="preserve"> 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372375E" w14:textId="77777777" w:rsidR="00514FDF" w:rsidRDefault="00514FDF" w:rsidP="00E547A6">
      <w:pPr>
        <w:tabs>
          <w:tab w:val="left" w:pos="8931"/>
        </w:tabs>
        <w:ind w:right="283"/>
        <w:jc w:val="both"/>
        <w:rPr>
          <w:rFonts w:ascii="Arial" w:hAnsi="Arial" w:cs="Arial"/>
        </w:rPr>
      </w:pPr>
      <w:r w:rsidRPr="00620C51">
        <w:rPr>
          <w:rFonts w:ascii="Arial" w:hAnsi="Arial" w:cs="Arial"/>
          <w:sz w:val="24"/>
          <w:szCs w:val="24"/>
        </w:rPr>
        <w:t xml:space="preserve">g) Em processo de falência, sob concurso de credores, em dissolução ou em liquidação, conforme disposto no artigo 69, II da lei 14.133/2021: </w:t>
      </w:r>
    </w:p>
    <w:p w14:paraId="4FC2B15E" w14:textId="77777777" w:rsidR="00514FDF" w:rsidRDefault="00514FDF" w:rsidP="00E547A6">
      <w:pPr>
        <w:tabs>
          <w:tab w:val="left" w:pos="8931"/>
        </w:tabs>
        <w:ind w:right="283"/>
        <w:jc w:val="both"/>
        <w:rPr>
          <w:rFonts w:ascii="Arial" w:hAnsi="Arial" w:cs="Arial"/>
        </w:rPr>
      </w:pPr>
      <w:r w:rsidRPr="00620C51">
        <w:rPr>
          <w:rFonts w:ascii="Arial" w:hAnsi="Arial" w:cs="Arial"/>
          <w:sz w:val="24"/>
          <w:szCs w:val="24"/>
        </w:rPr>
        <w:t xml:space="preserve">h) Cujos sócios ou diretores pertençam, simultaneamente, a mais de uma empresa licitante, concorrendo os mesmos itens; </w:t>
      </w:r>
    </w:p>
    <w:p w14:paraId="7B1B4108" w14:textId="77777777" w:rsidR="00514FDF" w:rsidRDefault="00514FDF" w:rsidP="00E547A6">
      <w:pPr>
        <w:tabs>
          <w:tab w:val="left" w:pos="8931"/>
        </w:tabs>
        <w:ind w:right="283"/>
        <w:jc w:val="both"/>
        <w:rPr>
          <w:rFonts w:ascii="Arial" w:hAnsi="Arial" w:cs="Arial"/>
        </w:rPr>
      </w:pPr>
      <w:r w:rsidRPr="00620C51">
        <w:rPr>
          <w:rFonts w:ascii="Arial" w:hAnsi="Arial" w:cs="Arial"/>
          <w:sz w:val="24"/>
          <w:szCs w:val="24"/>
        </w:rPr>
        <w:lastRenderedPageBreak/>
        <w:t xml:space="preserve">i)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14:paraId="5F9AC099" w14:textId="77777777" w:rsidR="00514FDF" w:rsidRDefault="00514FDF" w:rsidP="00E547A6">
      <w:pPr>
        <w:tabs>
          <w:tab w:val="left" w:pos="8931"/>
        </w:tabs>
        <w:ind w:right="283"/>
        <w:jc w:val="both"/>
        <w:rPr>
          <w:rFonts w:ascii="Arial" w:hAnsi="Arial" w:cs="Arial"/>
        </w:rPr>
      </w:pPr>
      <w:r w:rsidRPr="00620C51">
        <w:rPr>
          <w:rFonts w:ascii="Arial" w:hAnsi="Arial" w:cs="Arial"/>
          <w:sz w:val="24"/>
          <w:szCs w:val="24"/>
        </w:rPr>
        <w:t>2.</w:t>
      </w:r>
      <w:r>
        <w:rPr>
          <w:rFonts w:ascii="Arial" w:hAnsi="Arial" w:cs="Arial"/>
        </w:rPr>
        <w:t>3</w:t>
      </w:r>
      <w:r w:rsidRPr="00620C51">
        <w:rPr>
          <w:rFonts w:ascii="Arial" w:hAnsi="Arial" w:cs="Arial"/>
          <w:sz w:val="24"/>
          <w:szCs w:val="24"/>
        </w:rPr>
        <w:t xml:space="preserve">. Como condição para participação no Pregão, a Licitante manifestará em campo próprio do sistema eletrônico relativo às seguintes declarações: </w:t>
      </w:r>
    </w:p>
    <w:p w14:paraId="4EDB8E9D" w14:textId="77777777" w:rsidR="00514FDF" w:rsidRDefault="00514FDF" w:rsidP="00E547A6">
      <w:pPr>
        <w:tabs>
          <w:tab w:val="left" w:pos="8931"/>
        </w:tabs>
        <w:ind w:right="283"/>
        <w:jc w:val="both"/>
        <w:rPr>
          <w:rFonts w:ascii="Arial" w:hAnsi="Arial" w:cs="Arial"/>
        </w:rPr>
      </w:pPr>
      <w:r w:rsidRPr="00620C51">
        <w:rPr>
          <w:rFonts w:ascii="Arial" w:hAnsi="Arial" w:cs="Arial"/>
          <w:sz w:val="24"/>
          <w:szCs w:val="24"/>
        </w:rPr>
        <w:t>2.</w:t>
      </w:r>
      <w:r>
        <w:rPr>
          <w:rFonts w:ascii="Arial" w:hAnsi="Arial" w:cs="Arial"/>
        </w:rPr>
        <w:t>3</w:t>
      </w:r>
      <w:r w:rsidRPr="00620C51">
        <w:rPr>
          <w:rFonts w:ascii="Arial" w:hAnsi="Arial" w:cs="Arial"/>
          <w:sz w:val="24"/>
          <w:szCs w:val="24"/>
        </w:rPr>
        <w:t xml:space="preserve">.1. Para participação no Pregão Eletrônico, a Licitante deverá manifestar, em campo próprio do sistema eletrônico, que cumpre plenamente os requisitos de habilitação e que sua proposta está em conformidade com as exigências do instrumento convocatório. </w:t>
      </w:r>
    </w:p>
    <w:p w14:paraId="57FAFF7D" w14:textId="77777777" w:rsidR="00514FDF" w:rsidRDefault="00514FDF" w:rsidP="00E547A6">
      <w:pPr>
        <w:tabs>
          <w:tab w:val="left" w:pos="8931"/>
        </w:tabs>
        <w:ind w:right="283"/>
        <w:jc w:val="both"/>
        <w:rPr>
          <w:rFonts w:ascii="Arial" w:hAnsi="Arial" w:cs="Arial"/>
        </w:rPr>
      </w:pPr>
      <w:r w:rsidRPr="00620C51">
        <w:rPr>
          <w:rFonts w:ascii="Arial" w:hAnsi="Arial" w:cs="Arial"/>
          <w:sz w:val="24"/>
          <w:szCs w:val="24"/>
        </w:rPr>
        <w:t xml:space="preserve">2.4. A licitante enquadrada como microempresa ou empresa de pequeno porte deverá declarar que cumpre os requisitos estabelecidos no artigo 3° da Lei Complementar nº 123/06, estando apta a usufruir do tratamento favorecido estabelecido em seus </w:t>
      </w:r>
      <w:proofErr w:type="spellStart"/>
      <w:r w:rsidRPr="00620C51">
        <w:rPr>
          <w:rFonts w:ascii="Arial" w:hAnsi="Arial" w:cs="Arial"/>
          <w:sz w:val="24"/>
          <w:szCs w:val="24"/>
        </w:rPr>
        <w:t>arts</w:t>
      </w:r>
      <w:proofErr w:type="spellEnd"/>
      <w:r w:rsidRPr="00620C51">
        <w:rPr>
          <w:rFonts w:ascii="Arial" w:hAnsi="Arial" w:cs="Arial"/>
          <w:sz w:val="24"/>
          <w:szCs w:val="24"/>
        </w:rPr>
        <w:t xml:space="preserve">. 42 a 49, observado o disposto nos §§ 1º ao 3º do art. 4º, da Lei nº 14.133, de 2021: </w:t>
      </w:r>
    </w:p>
    <w:p w14:paraId="5328522C" w14:textId="77777777" w:rsidR="00514FDF" w:rsidRDefault="00514FDF" w:rsidP="00E547A6">
      <w:pPr>
        <w:tabs>
          <w:tab w:val="left" w:pos="8931"/>
        </w:tabs>
        <w:ind w:right="283"/>
        <w:jc w:val="both"/>
        <w:rPr>
          <w:rFonts w:ascii="Arial" w:hAnsi="Arial" w:cs="Arial"/>
        </w:rPr>
      </w:pPr>
      <w:r w:rsidRPr="00620C51">
        <w:rPr>
          <w:rFonts w:ascii="Arial" w:hAnsi="Arial" w:cs="Arial"/>
          <w:sz w:val="24"/>
          <w:szCs w:val="24"/>
        </w:rPr>
        <w:t xml:space="preserve">2.4.1 - Nos itens exclusivos às microempresas e empresas de pequeno porte, a assinalação do campo “não” impedirá o prosseguimento no certame, para aqueles itens; </w:t>
      </w:r>
    </w:p>
    <w:p w14:paraId="4CE5542D" w14:textId="77777777" w:rsidR="00514FDF" w:rsidRDefault="00514FDF" w:rsidP="00E547A6">
      <w:pPr>
        <w:tabs>
          <w:tab w:val="left" w:pos="8931"/>
        </w:tabs>
        <w:ind w:right="283"/>
        <w:jc w:val="both"/>
        <w:rPr>
          <w:rFonts w:ascii="Arial" w:hAnsi="Arial" w:cs="Arial"/>
        </w:rPr>
      </w:pPr>
      <w:r w:rsidRPr="00620C51">
        <w:rPr>
          <w:rFonts w:ascii="Arial" w:hAnsi="Arial" w:cs="Arial"/>
          <w:sz w:val="24"/>
          <w:szCs w:val="24"/>
        </w:rPr>
        <w:t xml:space="preserve">2.4.2. Nos itens não exclusivos, a assinalação do campo “não” apenas produzirá o efeito de o licitante não ter direito ao tratamento favorecido previsto na Lei Complementar nº 123/06, mesmo que seja qualificada como microempresa ou empresa de pequeno porte. </w:t>
      </w:r>
    </w:p>
    <w:p w14:paraId="14DB154C" w14:textId="77777777" w:rsidR="00514FDF" w:rsidRDefault="00514FDF" w:rsidP="00E547A6">
      <w:pPr>
        <w:tabs>
          <w:tab w:val="left" w:pos="8931"/>
        </w:tabs>
        <w:ind w:right="283"/>
        <w:jc w:val="both"/>
        <w:rPr>
          <w:rFonts w:ascii="Arial" w:hAnsi="Arial" w:cs="Arial"/>
        </w:rPr>
      </w:pPr>
      <w:r w:rsidRPr="00620C51">
        <w:rPr>
          <w:rFonts w:ascii="Arial" w:hAnsi="Arial" w:cs="Arial"/>
          <w:sz w:val="24"/>
          <w:szCs w:val="24"/>
        </w:rPr>
        <w:t xml:space="preserve">2.4.3. Que inexistem fatos impeditivos para sua habilitação no certame, ciente da obrigatoriedade de declarar ocorrências posteriores. </w:t>
      </w:r>
    </w:p>
    <w:p w14:paraId="33CCBB02" w14:textId="77777777" w:rsidR="00514FDF" w:rsidRDefault="00514FDF" w:rsidP="00E547A6">
      <w:pPr>
        <w:tabs>
          <w:tab w:val="left" w:pos="8931"/>
        </w:tabs>
        <w:ind w:right="283"/>
        <w:jc w:val="both"/>
        <w:rPr>
          <w:rFonts w:ascii="Arial" w:hAnsi="Arial" w:cs="Arial"/>
        </w:rPr>
      </w:pPr>
      <w:r w:rsidRPr="00620C51">
        <w:rPr>
          <w:rFonts w:ascii="Arial" w:hAnsi="Arial" w:cs="Arial"/>
          <w:sz w:val="24"/>
          <w:szCs w:val="24"/>
        </w:rPr>
        <w:t xml:space="preserve">2.4.4. Que não emprega menor de 18 anos em trabalho noturno, perigoso ou insalubre e não emprega menor de 16 anos, salvo menor, a partir de 14 anos, na condição de aprendiz, nos termos do artigo 7°, XXXIII, da Constituição. </w:t>
      </w:r>
    </w:p>
    <w:p w14:paraId="502F109F" w14:textId="77777777" w:rsidR="00514FDF" w:rsidRDefault="00514FDF" w:rsidP="00E547A6">
      <w:pPr>
        <w:tabs>
          <w:tab w:val="left" w:pos="8931"/>
        </w:tabs>
        <w:ind w:right="283"/>
        <w:jc w:val="both"/>
        <w:rPr>
          <w:rFonts w:ascii="Arial" w:hAnsi="Arial" w:cs="Arial"/>
        </w:rPr>
      </w:pPr>
      <w:r w:rsidRPr="00620C51">
        <w:rPr>
          <w:rFonts w:ascii="Arial" w:hAnsi="Arial" w:cs="Arial"/>
          <w:sz w:val="24"/>
          <w:szCs w:val="24"/>
        </w:rPr>
        <w:t xml:space="preserve">2.4.5.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89D75E2" w14:textId="77777777" w:rsidR="00514FDF" w:rsidRDefault="00514FDF" w:rsidP="00E547A6">
      <w:pPr>
        <w:tabs>
          <w:tab w:val="left" w:pos="8931"/>
        </w:tabs>
        <w:spacing w:after="0" w:line="240" w:lineRule="auto"/>
        <w:ind w:right="283"/>
        <w:jc w:val="both"/>
        <w:rPr>
          <w:rFonts w:ascii="Arial" w:hAnsi="Arial" w:cs="Arial"/>
        </w:rPr>
      </w:pPr>
      <w:r w:rsidRPr="00620C51">
        <w:rPr>
          <w:rFonts w:ascii="Arial" w:hAnsi="Arial" w:cs="Arial"/>
          <w:sz w:val="24"/>
          <w:szCs w:val="24"/>
        </w:rPr>
        <w:t xml:space="preserve">2.4.6. Que cumpre as exigências de reserva de cargos para pessoa com deficiência e para reabilitado da Previdência Social, previstas em lei e em outras normas específicas. </w:t>
      </w:r>
    </w:p>
    <w:p w14:paraId="0BC03BF1" w14:textId="77777777" w:rsidR="00514FDF" w:rsidRDefault="00514FDF" w:rsidP="00E547A6">
      <w:pPr>
        <w:tabs>
          <w:tab w:val="left" w:pos="8931"/>
        </w:tabs>
        <w:spacing w:after="0" w:line="240" w:lineRule="auto"/>
        <w:ind w:right="283"/>
        <w:jc w:val="both"/>
        <w:rPr>
          <w:rFonts w:ascii="Arial" w:hAnsi="Arial" w:cs="Arial"/>
          <w:sz w:val="24"/>
          <w:szCs w:val="24"/>
        </w:rPr>
      </w:pPr>
    </w:p>
    <w:p w14:paraId="68C8420C" w14:textId="77777777" w:rsidR="00514FDF" w:rsidRDefault="00514FDF" w:rsidP="00E547A6">
      <w:pPr>
        <w:tabs>
          <w:tab w:val="left" w:pos="8931"/>
        </w:tabs>
        <w:spacing w:after="0" w:line="240" w:lineRule="auto"/>
        <w:ind w:right="283"/>
        <w:jc w:val="both"/>
        <w:rPr>
          <w:rFonts w:ascii="Arial" w:hAnsi="Arial" w:cs="Arial"/>
        </w:rPr>
      </w:pPr>
      <w:r w:rsidRPr="00620C51">
        <w:rPr>
          <w:rFonts w:ascii="Arial" w:hAnsi="Arial" w:cs="Arial"/>
          <w:sz w:val="24"/>
          <w:szCs w:val="24"/>
        </w:rPr>
        <w:t xml:space="preserve">2.4.7. Não possui, em sua cadeia produtiva, empregados executando trabalho degradante ou forçado, observando o disposto nos incisos III e IV do art. 1º e no inciso III do art. 5º da Constituição Federal; </w:t>
      </w:r>
    </w:p>
    <w:p w14:paraId="659ABAB9" w14:textId="77777777" w:rsidR="00514FDF" w:rsidRDefault="00514FDF" w:rsidP="00E547A6">
      <w:pPr>
        <w:tabs>
          <w:tab w:val="left" w:pos="8931"/>
        </w:tabs>
        <w:spacing w:after="0" w:line="240" w:lineRule="auto"/>
        <w:ind w:right="283"/>
        <w:jc w:val="both"/>
        <w:rPr>
          <w:rFonts w:ascii="Arial" w:hAnsi="Arial" w:cs="Arial"/>
          <w:sz w:val="24"/>
          <w:szCs w:val="24"/>
        </w:rPr>
      </w:pPr>
    </w:p>
    <w:p w14:paraId="7BFA286A" w14:textId="77777777" w:rsidR="00514FDF" w:rsidRDefault="00514FDF" w:rsidP="00E547A6">
      <w:pPr>
        <w:tabs>
          <w:tab w:val="left" w:pos="8931"/>
        </w:tabs>
        <w:spacing w:after="0" w:line="240" w:lineRule="auto"/>
        <w:ind w:right="283"/>
        <w:jc w:val="both"/>
        <w:rPr>
          <w:rFonts w:ascii="Arial" w:hAnsi="Arial" w:cs="Arial"/>
        </w:rPr>
      </w:pPr>
      <w:r w:rsidRPr="00620C51">
        <w:rPr>
          <w:rFonts w:ascii="Arial" w:hAnsi="Arial" w:cs="Arial"/>
          <w:sz w:val="24"/>
          <w:szCs w:val="24"/>
        </w:rPr>
        <w:t xml:space="preserve">2.4.8. Que o licitante tomou conhecimento de todas as informações e das condições locais para o cumprimento das obrigações objeto da licitação. </w:t>
      </w:r>
    </w:p>
    <w:p w14:paraId="46ED6936" w14:textId="77777777" w:rsidR="00514FDF" w:rsidRDefault="00514FDF" w:rsidP="00E547A6">
      <w:pPr>
        <w:tabs>
          <w:tab w:val="left" w:pos="8931"/>
        </w:tabs>
        <w:spacing w:after="0" w:line="240" w:lineRule="auto"/>
        <w:jc w:val="both"/>
        <w:outlineLvl w:val="0"/>
        <w:rPr>
          <w:rFonts w:ascii="Arial" w:hAnsi="Arial" w:cs="Arial"/>
          <w:sz w:val="24"/>
          <w:szCs w:val="24"/>
        </w:rPr>
      </w:pPr>
    </w:p>
    <w:p w14:paraId="1CEA1C74" w14:textId="77777777" w:rsidR="00514FDF" w:rsidRPr="00B01BAE" w:rsidRDefault="00514FDF" w:rsidP="00E547A6">
      <w:pPr>
        <w:pStyle w:val="PargrafodaLista"/>
        <w:numPr>
          <w:ilvl w:val="1"/>
          <w:numId w:val="19"/>
        </w:numPr>
        <w:spacing w:after="0" w:line="240" w:lineRule="auto"/>
        <w:ind w:left="0" w:firstLine="0"/>
        <w:jc w:val="both"/>
        <w:outlineLvl w:val="0"/>
        <w:rPr>
          <w:rFonts w:ascii="Arial" w:hAnsi="Arial" w:cs="Arial"/>
          <w:b/>
          <w:bCs/>
          <w:color w:val="0000FF"/>
          <w:sz w:val="24"/>
          <w:szCs w:val="24"/>
          <w:u w:val="single"/>
          <w:lang w:val="en-US"/>
        </w:rPr>
      </w:pPr>
      <w:r w:rsidRPr="00B01BAE">
        <w:rPr>
          <w:rFonts w:ascii="Arial" w:hAnsi="Arial" w:cs="Arial"/>
          <w:sz w:val="24"/>
          <w:szCs w:val="24"/>
        </w:rPr>
        <w:t>É de responsabilidade do cadastrado conferir a exatidão dos seus dados cadastrais no Sistema relacionados no item anterior e mantê-los atualizados junto aos órgãos responsáveis pela informação, devendo proceder, imediatamente, à correção ou à alteração dos registros tão logo identifique incorreção ou aqueles se tornem desatualizados.</w:t>
      </w:r>
    </w:p>
    <w:p w14:paraId="5C524DD4" w14:textId="77777777" w:rsidR="00514FDF" w:rsidRDefault="00514FDF" w:rsidP="00E547A6">
      <w:pPr>
        <w:pStyle w:val="PargrafodaLista"/>
        <w:spacing w:after="0" w:line="240" w:lineRule="auto"/>
        <w:ind w:left="0"/>
        <w:jc w:val="both"/>
        <w:outlineLvl w:val="0"/>
        <w:rPr>
          <w:rFonts w:ascii="Arial" w:hAnsi="Arial" w:cs="Arial"/>
          <w:sz w:val="24"/>
          <w:szCs w:val="24"/>
        </w:rPr>
      </w:pPr>
    </w:p>
    <w:p w14:paraId="5C80A6FD" w14:textId="77777777" w:rsidR="00514FDF" w:rsidRPr="00AD5D60" w:rsidRDefault="00514FDF" w:rsidP="00E547A6">
      <w:pPr>
        <w:pStyle w:val="PargrafodaLista"/>
        <w:numPr>
          <w:ilvl w:val="1"/>
          <w:numId w:val="19"/>
        </w:numPr>
        <w:spacing w:after="0" w:line="240" w:lineRule="auto"/>
        <w:ind w:left="0" w:firstLine="0"/>
        <w:jc w:val="both"/>
        <w:outlineLvl w:val="0"/>
        <w:rPr>
          <w:rFonts w:ascii="Arial" w:hAnsi="Arial" w:cs="Arial"/>
          <w:b/>
          <w:bCs/>
          <w:color w:val="0000FF"/>
          <w:sz w:val="24"/>
          <w:szCs w:val="24"/>
          <w:u w:val="single"/>
          <w:lang w:val="en-US"/>
        </w:rPr>
      </w:pPr>
      <w:r w:rsidRPr="00B01BAE">
        <w:rPr>
          <w:rFonts w:ascii="Arial" w:hAnsi="Arial" w:cs="Arial"/>
          <w:sz w:val="24"/>
          <w:szCs w:val="24"/>
        </w:rPr>
        <w:t>A não observância do disposto nos itens anteriores poderá ensejar desclassificação no momento da habilitação.</w:t>
      </w:r>
    </w:p>
    <w:p w14:paraId="4E93241B" w14:textId="77777777" w:rsidR="00514FDF" w:rsidRPr="00B01BAE" w:rsidRDefault="00514FDF" w:rsidP="00E547A6">
      <w:pPr>
        <w:pStyle w:val="PargrafodaLista"/>
        <w:spacing w:after="0" w:line="240" w:lineRule="auto"/>
        <w:ind w:left="0"/>
        <w:jc w:val="both"/>
        <w:outlineLvl w:val="0"/>
        <w:rPr>
          <w:rFonts w:ascii="Arial" w:hAnsi="Arial" w:cs="Arial"/>
          <w:b/>
          <w:bCs/>
          <w:color w:val="0000FF"/>
          <w:sz w:val="24"/>
          <w:szCs w:val="24"/>
          <w:u w:val="single"/>
          <w:lang w:val="en-US"/>
        </w:rPr>
      </w:pPr>
    </w:p>
    <w:p w14:paraId="7DDD04BC" w14:textId="77777777" w:rsidR="00514FDF" w:rsidRPr="00AD5D60" w:rsidRDefault="00514FDF" w:rsidP="00E547A6">
      <w:pPr>
        <w:pStyle w:val="PargrafodaLista"/>
        <w:numPr>
          <w:ilvl w:val="1"/>
          <w:numId w:val="19"/>
        </w:numPr>
        <w:spacing w:after="0" w:line="240" w:lineRule="auto"/>
        <w:ind w:left="0" w:firstLine="0"/>
        <w:jc w:val="both"/>
        <w:outlineLvl w:val="0"/>
        <w:rPr>
          <w:rFonts w:ascii="Arial" w:hAnsi="Arial" w:cs="Arial"/>
          <w:b/>
          <w:bCs/>
          <w:color w:val="0000FF"/>
          <w:sz w:val="24"/>
          <w:szCs w:val="24"/>
          <w:u w:val="single"/>
          <w:lang w:val="en-US"/>
        </w:rPr>
      </w:pPr>
      <w:r w:rsidRPr="00B01BAE">
        <w:rPr>
          <w:rFonts w:ascii="Arial" w:hAnsi="Arial" w:cs="Arial"/>
          <w:sz w:val="24"/>
          <w:szCs w:val="24"/>
        </w:rPr>
        <w:t xml:space="preserve">Será concedido tratamento favorecido (CRITÉRIO DE DESEMPATE)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112/2018, </w:t>
      </w:r>
      <w:r w:rsidRPr="00B01BAE">
        <w:rPr>
          <w:rFonts w:ascii="Arial" w:eastAsia="Times New Roman" w:hAnsi="Arial" w:cs="Arial"/>
          <w:color w:val="000000"/>
          <w:sz w:val="24"/>
          <w:szCs w:val="24"/>
        </w:rPr>
        <w:t>conforme explicitado no Estudo Técnico Preliminar e no Termo de Referência, anexos a este edital.</w:t>
      </w:r>
    </w:p>
    <w:p w14:paraId="230B93D7" w14:textId="77777777" w:rsidR="00514FDF" w:rsidRPr="00B01BAE" w:rsidRDefault="00514FDF" w:rsidP="00E547A6">
      <w:pPr>
        <w:pStyle w:val="PargrafodaLista"/>
        <w:spacing w:after="0" w:line="240" w:lineRule="auto"/>
        <w:ind w:left="0"/>
        <w:jc w:val="both"/>
        <w:outlineLvl w:val="0"/>
        <w:rPr>
          <w:rFonts w:ascii="Arial" w:hAnsi="Arial" w:cs="Arial"/>
          <w:b/>
          <w:bCs/>
          <w:color w:val="0000FF"/>
          <w:sz w:val="24"/>
          <w:szCs w:val="24"/>
          <w:u w:val="single"/>
          <w:lang w:val="en-US"/>
        </w:rPr>
      </w:pPr>
    </w:p>
    <w:p w14:paraId="0E33562E" w14:textId="60B9C9AF" w:rsidR="00514FDF" w:rsidRPr="00AD5D60" w:rsidRDefault="00514FDF" w:rsidP="00E547A6">
      <w:pPr>
        <w:pStyle w:val="PargrafodaLista"/>
        <w:numPr>
          <w:ilvl w:val="1"/>
          <w:numId w:val="19"/>
        </w:numPr>
        <w:spacing w:after="0" w:line="240" w:lineRule="auto"/>
        <w:ind w:left="0" w:firstLine="0"/>
        <w:jc w:val="both"/>
        <w:outlineLvl w:val="0"/>
        <w:rPr>
          <w:rFonts w:ascii="Arial" w:hAnsi="Arial" w:cs="Arial"/>
          <w:b/>
          <w:bCs/>
          <w:color w:val="0000FF"/>
          <w:sz w:val="24"/>
          <w:szCs w:val="24"/>
          <w:u w:val="single"/>
          <w:lang w:val="en-US"/>
        </w:rPr>
      </w:pPr>
      <w:r w:rsidRPr="00B01BAE">
        <w:rPr>
          <w:rFonts w:ascii="Arial" w:eastAsia="Times New Roman" w:hAnsi="Arial" w:cs="Arial"/>
          <w:color w:val="000000"/>
          <w:sz w:val="24"/>
          <w:szCs w:val="24"/>
        </w:rPr>
        <w:t xml:space="preserve">Como condição para participação no Pregão e para obtenção do tratamento diferenciado de que trata o item </w:t>
      </w:r>
      <w:r w:rsidR="00AB0938">
        <w:rPr>
          <w:rFonts w:ascii="Arial" w:eastAsia="Times New Roman" w:hAnsi="Arial" w:cs="Arial"/>
          <w:color w:val="000000"/>
          <w:sz w:val="24"/>
          <w:szCs w:val="24"/>
        </w:rPr>
        <w:t>2.7</w:t>
      </w:r>
      <w:r w:rsidRPr="00B01BAE">
        <w:rPr>
          <w:rFonts w:ascii="Arial" w:eastAsia="Times New Roman" w:hAnsi="Arial" w:cs="Arial"/>
          <w:color w:val="000000"/>
          <w:sz w:val="24"/>
          <w:szCs w:val="24"/>
        </w:rPr>
        <w:t xml:space="preserve"> a Licitante manifestará em campo próprio do sistema eletrônico relativo à declaração de enquadramento na condição de microempresa e empresa de pequeno porte (ou equiparada), nos termos da Lei Complementar nº 123, de 2006, quando couber, estando apta a usufruir do tratamento favorecido estabelecido em seus </w:t>
      </w:r>
      <w:proofErr w:type="spellStart"/>
      <w:r w:rsidRPr="00B01BAE">
        <w:rPr>
          <w:rFonts w:ascii="Arial" w:eastAsia="Times New Roman" w:hAnsi="Arial" w:cs="Arial"/>
          <w:color w:val="000000"/>
          <w:sz w:val="24"/>
          <w:szCs w:val="24"/>
        </w:rPr>
        <w:t>arts</w:t>
      </w:r>
      <w:proofErr w:type="spellEnd"/>
      <w:r w:rsidRPr="00B01BAE">
        <w:rPr>
          <w:rFonts w:ascii="Arial" w:eastAsia="Times New Roman" w:hAnsi="Arial" w:cs="Arial"/>
          <w:color w:val="000000"/>
          <w:sz w:val="24"/>
          <w:szCs w:val="24"/>
        </w:rPr>
        <w:t>. 42 a 49, observado o disposto nos §§ 1º ao 3º do art. 4º, da Lei nº 14.133, de 2021.</w:t>
      </w:r>
    </w:p>
    <w:p w14:paraId="627DE997" w14:textId="77777777" w:rsidR="00514FDF" w:rsidRDefault="00514FDF" w:rsidP="00E547A6">
      <w:pPr>
        <w:spacing w:after="0" w:line="240" w:lineRule="auto"/>
        <w:jc w:val="both"/>
        <w:textAlignment w:val="baseline"/>
        <w:rPr>
          <w:rFonts w:ascii="Arial" w:eastAsia="Times New Roman" w:hAnsi="Arial" w:cs="Arial"/>
          <w:color w:val="000000"/>
          <w:sz w:val="24"/>
          <w:szCs w:val="24"/>
        </w:rPr>
      </w:pPr>
    </w:p>
    <w:p w14:paraId="13773F9E" w14:textId="77777777" w:rsidR="00514FDF" w:rsidRPr="001D3D0B" w:rsidRDefault="00514FDF" w:rsidP="00E547A6">
      <w:pPr>
        <w:ind w:right="283"/>
        <w:jc w:val="both"/>
        <w:rPr>
          <w:rFonts w:ascii="Arial" w:hAnsi="Arial" w:cs="Arial"/>
          <w:b/>
          <w:bCs/>
        </w:rPr>
      </w:pPr>
      <w:r w:rsidRPr="001D3D0B">
        <w:rPr>
          <w:rFonts w:ascii="Arial" w:hAnsi="Arial" w:cs="Arial"/>
          <w:b/>
          <w:bCs/>
          <w:sz w:val="24"/>
          <w:szCs w:val="24"/>
        </w:rPr>
        <w:t xml:space="preserve">3. DO CREDENCIAMENTO E DA SESSÃO PÚBLICA </w:t>
      </w:r>
    </w:p>
    <w:p w14:paraId="60D04A3E" w14:textId="77777777" w:rsidR="00514FDF" w:rsidRDefault="00514FDF" w:rsidP="00E547A6">
      <w:pPr>
        <w:jc w:val="both"/>
        <w:rPr>
          <w:rFonts w:ascii="Arial" w:hAnsi="Arial" w:cs="Arial"/>
        </w:rPr>
      </w:pPr>
      <w:r w:rsidRPr="00620C51">
        <w:rPr>
          <w:rFonts w:ascii="Arial" w:hAnsi="Arial" w:cs="Arial"/>
          <w:sz w:val="24"/>
          <w:szCs w:val="24"/>
        </w:rPr>
        <w:t xml:space="preserve">3.1. O credenciamento dar-se-á pela atribuição de chave de identificação e de senha, pessoal e intransferível, para acesso ao sistema eletrônico no endereço </w:t>
      </w:r>
      <w:hyperlink r:id="rId21" w:history="1">
        <w:r w:rsidRPr="006E7720">
          <w:rPr>
            <w:rStyle w:val="Hyperlink"/>
            <w:rFonts w:ascii="Arial" w:hAnsi="Arial" w:cs="Arial"/>
            <w:b/>
            <w:bCs/>
            <w:sz w:val="24"/>
            <w:szCs w:val="24"/>
            <w:lang w:val="en-US"/>
          </w:rPr>
          <w:t>https://bnccompras.com</w:t>
        </w:r>
      </w:hyperlink>
      <w:r w:rsidRPr="006E7720">
        <w:rPr>
          <w:rStyle w:val="Hyperlink"/>
          <w:rFonts w:ascii="Arial" w:hAnsi="Arial" w:cs="Arial"/>
          <w:b/>
          <w:bCs/>
          <w:sz w:val="24"/>
          <w:szCs w:val="24"/>
          <w:lang w:val="en-US"/>
        </w:rPr>
        <w:t>,</w:t>
      </w:r>
      <w:r w:rsidRPr="00620C51">
        <w:rPr>
          <w:rFonts w:ascii="Arial" w:hAnsi="Arial" w:cs="Arial"/>
          <w:sz w:val="24"/>
          <w:szCs w:val="24"/>
        </w:rPr>
        <w:t xml:space="preserve"> devendo este credenciamento ser efetuado antes da data prevista para realização do Pregão na forma Eletrônica. </w:t>
      </w:r>
    </w:p>
    <w:p w14:paraId="31BD0F0E" w14:textId="77777777" w:rsidR="00514FDF" w:rsidRDefault="00514FDF" w:rsidP="00E547A6">
      <w:pPr>
        <w:jc w:val="both"/>
        <w:rPr>
          <w:rFonts w:ascii="Arial" w:hAnsi="Arial" w:cs="Arial"/>
        </w:rPr>
      </w:pPr>
      <w:r w:rsidRPr="00620C51">
        <w:rPr>
          <w:rFonts w:ascii="Arial" w:hAnsi="Arial" w:cs="Arial"/>
          <w:sz w:val="24"/>
          <w:szCs w:val="24"/>
        </w:rPr>
        <w:t>3.</w:t>
      </w:r>
      <w:r>
        <w:rPr>
          <w:rFonts w:ascii="Arial" w:hAnsi="Arial" w:cs="Arial"/>
          <w:sz w:val="24"/>
          <w:szCs w:val="24"/>
        </w:rPr>
        <w:t>1.1</w:t>
      </w:r>
      <w:r w:rsidRPr="00620C51">
        <w:rPr>
          <w:rFonts w:ascii="Arial" w:hAnsi="Arial" w:cs="Arial"/>
          <w:sz w:val="24"/>
          <w:szCs w:val="24"/>
        </w:rPr>
        <w:t xml:space="preserve">. Todo o procedimento para credenciamento e cadastramento consta do “Manual do Fornecedor”, disponibilizado no endereço eletrônico </w:t>
      </w:r>
      <w:hyperlink r:id="rId22" w:history="1">
        <w:r w:rsidRPr="006E7720">
          <w:rPr>
            <w:rStyle w:val="Hyperlink"/>
            <w:rFonts w:ascii="Arial" w:hAnsi="Arial" w:cs="Arial"/>
            <w:b/>
            <w:bCs/>
            <w:sz w:val="24"/>
            <w:szCs w:val="24"/>
            <w:lang w:val="en-US"/>
          </w:rPr>
          <w:t>https://bnccompras.com</w:t>
        </w:r>
      </w:hyperlink>
      <w:r>
        <w:rPr>
          <w:rStyle w:val="Hyperlink"/>
          <w:rFonts w:ascii="Arial" w:hAnsi="Arial" w:cs="Arial"/>
          <w:b/>
          <w:bCs/>
          <w:lang w:val="en-US"/>
        </w:rPr>
        <w:t>.</w:t>
      </w:r>
      <w:r w:rsidRPr="00620C51">
        <w:rPr>
          <w:rFonts w:ascii="Arial" w:hAnsi="Arial" w:cs="Arial"/>
          <w:sz w:val="24"/>
          <w:szCs w:val="24"/>
        </w:rPr>
        <w:t xml:space="preserve"> </w:t>
      </w:r>
    </w:p>
    <w:p w14:paraId="3CF76075" w14:textId="77777777" w:rsidR="00514FDF" w:rsidRDefault="00514FDF" w:rsidP="00E547A6">
      <w:pPr>
        <w:jc w:val="both"/>
        <w:rPr>
          <w:rFonts w:ascii="Arial" w:hAnsi="Arial" w:cs="Arial"/>
        </w:rPr>
      </w:pPr>
      <w:r w:rsidRPr="00620C51">
        <w:rPr>
          <w:rFonts w:ascii="Arial" w:hAnsi="Arial" w:cs="Arial"/>
          <w:sz w:val="24"/>
          <w:szCs w:val="24"/>
        </w:rPr>
        <w:t>3.2. O credenciamento junto ao provedor do sistema implica responsabilidade legal do licitante e a presunção de sua capacidade técnica para a realização das transações inerentes ao Pregão na forma Eletrônica</w:t>
      </w:r>
      <w:r>
        <w:rPr>
          <w:rFonts w:ascii="Arial" w:hAnsi="Arial" w:cs="Arial"/>
        </w:rPr>
        <w:t>.</w:t>
      </w:r>
      <w:r w:rsidRPr="00620C51">
        <w:rPr>
          <w:rFonts w:ascii="Arial" w:hAnsi="Arial" w:cs="Arial"/>
          <w:sz w:val="24"/>
          <w:szCs w:val="24"/>
        </w:rPr>
        <w:t xml:space="preserve"> </w:t>
      </w:r>
    </w:p>
    <w:p w14:paraId="793C3035" w14:textId="77777777" w:rsidR="00514FDF" w:rsidRDefault="00514FDF" w:rsidP="00E547A6">
      <w:pPr>
        <w:jc w:val="both"/>
        <w:rPr>
          <w:rFonts w:ascii="Arial" w:hAnsi="Arial" w:cs="Arial"/>
        </w:rPr>
      </w:pPr>
      <w:r w:rsidRPr="00620C51">
        <w:rPr>
          <w:rFonts w:ascii="Arial" w:hAnsi="Arial" w:cs="Arial"/>
          <w:sz w:val="24"/>
          <w:szCs w:val="24"/>
        </w:rPr>
        <w:t xml:space="preserve">3.3. É de exclusiva responsabilidade da licitante a utilização da senha de acesso, inclusive qualquer transação efetuada diretamente ou por representante, não sendo cabível ao Provedor do Sistema ou à Prefeitura Municipal de </w:t>
      </w:r>
      <w:r>
        <w:rPr>
          <w:rFonts w:ascii="Arial" w:hAnsi="Arial" w:cs="Arial"/>
          <w:sz w:val="24"/>
          <w:szCs w:val="24"/>
        </w:rPr>
        <w:t xml:space="preserve">Santa Helena de </w:t>
      </w:r>
      <w:proofErr w:type="spellStart"/>
      <w:r>
        <w:rPr>
          <w:rFonts w:ascii="Arial" w:hAnsi="Arial" w:cs="Arial"/>
          <w:sz w:val="24"/>
          <w:szCs w:val="24"/>
        </w:rPr>
        <w:t>Goiàs</w:t>
      </w:r>
      <w:proofErr w:type="spellEnd"/>
      <w:r w:rsidRPr="00620C51">
        <w:rPr>
          <w:rFonts w:ascii="Arial" w:hAnsi="Arial" w:cs="Arial"/>
          <w:sz w:val="24"/>
          <w:szCs w:val="24"/>
        </w:rPr>
        <w:t xml:space="preserve">/GO, promotora da presente licitação, responsabilidades por eventuais danos decorrentes do uso indevido da senha, ainda que por terceiros. </w:t>
      </w:r>
    </w:p>
    <w:p w14:paraId="15125AF1" w14:textId="77777777" w:rsidR="00514FDF" w:rsidRDefault="00514FDF" w:rsidP="00E547A6">
      <w:pPr>
        <w:spacing w:after="0" w:line="240" w:lineRule="auto"/>
        <w:jc w:val="both"/>
        <w:textAlignment w:val="baseline"/>
        <w:rPr>
          <w:rFonts w:ascii="Arial" w:hAnsi="Arial" w:cs="Arial"/>
          <w:sz w:val="24"/>
          <w:szCs w:val="24"/>
        </w:rPr>
      </w:pPr>
      <w:r w:rsidRPr="00620C51">
        <w:rPr>
          <w:rFonts w:ascii="Arial" w:hAnsi="Arial" w:cs="Arial"/>
          <w:sz w:val="24"/>
          <w:szCs w:val="24"/>
        </w:rPr>
        <w:t xml:space="preserve">3.4. A perda da senha ou a quebra do sigilo deverão ser comunicadas imediatamente ao provedor do sistema para imediato bloqueio do acesso </w:t>
      </w:r>
    </w:p>
    <w:p w14:paraId="7C37826C" w14:textId="77777777" w:rsidR="00514FDF" w:rsidRDefault="00514FDF" w:rsidP="00E547A6">
      <w:pPr>
        <w:spacing w:after="0" w:line="240" w:lineRule="auto"/>
        <w:jc w:val="both"/>
        <w:textAlignment w:val="baseline"/>
        <w:rPr>
          <w:rFonts w:ascii="Arial" w:hAnsi="Arial" w:cs="Arial"/>
          <w:sz w:val="24"/>
          <w:szCs w:val="24"/>
        </w:rPr>
      </w:pPr>
    </w:p>
    <w:p w14:paraId="7893763F" w14:textId="77777777" w:rsidR="00514FDF" w:rsidRDefault="00514FDF" w:rsidP="00E547A6">
      <w:pPr>
        <w:spacing w:after="0" w:line="240" w:lineRule="auto"/>
        <w:jc w:val="both"/>
        <w:textAlignment w:val="baseline"/>
        <w:rPr>
          <w:rFonts w:ascii="Arial" w:hAnsi="Arial" w:cs="Arial"/>
          <w:sz w:val="24"/>
          <w:szCs w:val="24"/>
        </w:rPr>
      </w:pPr>
      <w:r w:rsidRPr="00620C51">
        <w:rPr>
          <w:rFonts w:ascii="Arial" w:hAnsi="Arial" w:cs="Arial"/>
          <w:sz w:val="24"/>
          <w:szCs w:val="24"/>
        </w:rPr>
        <w:t xml:space="preserve">3.5. A abertura da sessão pública deste Pregão, conduzida pelo Agente de Contratação (Pregoeiro) e sua equipe de apoio, ocorrerá na data e na hora indicadas no preâmbulo deste Edital, no sítio </w:t>
      </w:r>
      <w:hyperlink r:id="rId23" w:history="1">
        <w:r w:rsidRPr="006E7720">
          <w:rPr>
            <w:rStyle w:val="Hyperlink"/>
            <w:rFonts w:ascii="Arial" w:hAnsi="Arial" w:cs="Arial"/>
            <w:b/>
            <w:bCs/>
            <w:sz w:val="24"/>
            <w:szCs w:val="24"/>
            <w:lang w:val="en-US"/>
          </w:rPr>
          <w:t>https://bnccompras.com</w:t>
        </w:r>
      </w:hyperlink>
      <w:r w:rsidRPr="00620C51">
        <w:rPr>
          <w:rFonts w:ascii="Arial" w:hAnsi="Arial" w:cs="Arial"/>
          <w:sz w:val="24"/>
          <w:szCs w:val="24"/>
        </w:rPr>
        <w:t xml:space="preserve">. </w:t>
      </w:r>
    </w:p>
    <w:p w14:paraId="4C2C4965" w14:textId="77777777" w:rsidR="00514FDF" w:rsidRDefault="00514FDF" w:rsidP="00E547A6">
      <w:pPr>
        <w:spacing w:after="0" w:line="240" w:lineRule="auto"/>
        <w:jc w:val="both"/>
        <w:textAlignment w:val="baseline"/>
        <w:rPr>
          <w:rFonts w:ascii="Arial" w:hAnsi="Arial" w:cs="Arial"/>
          <w:sz w:val="24"/>
          <w:szCs w:val="24"/>
        </w:rPr>
      </w:pPr>
    </w:p>
    <w:p w14:paraId="5A0880EE" w14:textId="77777777" w:rsidR="00514FDF" w:rsidRDefault="00514FDF" w:rsidP="00E547A6">
      <w:pPr>
        <w:spacing w:after="0" w:line="240" w:lineRule="auto"/>
        <w:jc w:val="both"/>
        <w:textAlignment w:val="baseline"/>
        <w:rPr>
          <w:rFonts w:ascii="Arial" w:hAnsi="Arial" w:cs="Arial"/>
          <w:sz w:val="24"/>
          <w:szCs w:val="24"/>
        </w:rPr>
      </w:pPr>
      <w:r w:rsidRPr="00620C51">
        <w:rPr>
          <w:rFonts w:ascii="Arial" w:hAnsi="Arial" w:cs="Arial"/>
          <w:sz w:val="24"/>
          <w:szCs w:val="24"/>
        </w:rPr>
        <w:t xml:space="preserve">3.5.1. Durante a sessão pública, a comunicação entre o Agente de Contratação (Pregoeiro) e as licitantes ocorrerá exclusivamente mediante troca de mensagens, em campo próprio do sistema eletrônico. </w:t>
      </w:r>
    </w:p>
    <w:p w14:paraId="1347111E" w14:textId="77777777" w:rsidR="00514FDF" w:rsidRDefault="00514FDF" w:rsidP="00E547A6">
      <w:pPr>
        <w:spacing w:after="0" w:line="240" w:lineRule="auto"/>
        <w:jc w:val="both"/>
        <w:textAlignment w:val="baseline"/>
        <w:rPr>
          <w:rFonts w:ascii="Arial" w:hAnsi="Arial" w:cs="Arial"/>
          <w:sz w:val="24"/>
          <w:szCs w:val="24"/>
        </w:rPr>
      </w:pPr>
    </w:p>
    <w:p w14:paraId="28685988" w14:textId="77777777" w:rsidR="00514FDF" w:rsidRDefault="00514FDF" w:rsidP="00E547A6">
      <w:pPr>
        <w:spacing w:after="0" w:line="240" w:lineRule="auto"/>
        <w:jc w:val="both"/>
        <w:textAlignment w:val="baseline"/>
        <w:rPr>
          <w:rFonts w:ascii="Arial" w:eastAsia="Times New Roman" w:hAnsi="Arial" w:cs="Arial"/>
          <w:color w:val="000000"/>
          <w:sz w:val="24"/>
          <w:szCs w:val="24"/>
        </w:rPr>
      </w:pPr>
      <w:r w:rsidRPr="00620C51">
        <w:rPr>
          <w:rFonts w:ascii="Arial" w:hAnsi="Arial" w:cs="Arial"/>
          <w:sz w:val="24"/>
          <w:szCs w:val="24"/>
        </w:rPr>
        <w:t>3.5.2. Cabe à licitante acompanhar as operações no sistema eletrônico durante a sessão pública do Pregão, ficando responsável pelo ônus decorrente da perda de negócios diante da inobservância de qualquer mensagem emitida pelo sistema ou de sua desconexão</w:t>
      </w:r>
    </w:p>
    <w:p w14:paraId="463F81A2" w14:textId="77777777" w:rsidR="00514FDF" w:rsidRDefault="00514FDF" w:rsidP="00E547A6">
      <w:pPr>
        <w:spacing w:after="0" w:line="240" w:lineRule="auto"/>
        <w:jc w:val="both"/>
        <w:textAlignment w:val="baseline"/>
        <w:rPr>
          <w:rFonts w:ascii="Arial" w:eastAsia="Times New Roman" w:hAnsi="Arial" w:cs="Arial"/>
          <w:color w:val="000000"/>
          <w:sz w:val="24"/>
          <w:szCs w:val="24"/>
        </w:rPr>
      </w:pPr>
    </w:p>
    <w:p w14:paraId="0D5D0BC8" w14:textId="77777777" w:rsidR="00514FDF" w:rsidRPr="00C70CC3" w:rsidRDefault="00514FDF" w:rsidP="00E547A6">
      <w:pPr>
        <w:spacing w:after="0" w:line="240" w:lineRule="auto"/>
        <w:jc w:val="both"/>
        <w:outlineLvl w:val="0"/>
        <w:rPr>
          <w:rFonts w:ascii="Arial" w:eastAsia="Times New Roman" w:hAnsi="Arial" w:cs="Arial"/>
          <w:b/>
          <w:bCs/>
          <w:color w:val="000000"/>
          <w:kern w:val="36"/>
          <w:sz w:val="24"/>
          <w:szCs w:val="24"/>
          <w:lang w:eastAsia="pt-BR"/>
        </w:rPr>
      </w:pPr>
      <w:r w:rsidRPr="00C70CC3">
        <w:rPr>
          <w:rFonts w:ascii="Arial" w:eastAsia="Times New Roman" w:hAnsi="Arial" w:cs="Arial"/>
          <w:b/>
          <w:bCs/>
          <w:color w:val="000000"/>
          <w:kern w:val="36"/>
          <w:sz w:val="24"/>
          <w:szCs w:val="24"/>
          <w:lang w:eastAsia="pt-BR"/>
        </w:rPr>
        <w:t>4. DA APRESENTAÇÃO DA PROPOSTA E DOS DOCUMENTOS DE HABILITAÇÃO</w:t>
      </w:r>
    </w:p>
    <w:p w14:paraId="4599A8A9" w14:textId="77777777" w:rsidR="00514FDF" w:rsidRPr="00C70CC3" w:rsidRDefault="00514FDF" w:rsidP="00E547A6">
      <w:pPr>
        <w:pStyle w:val="Nvel2-Red"/>
        <w:numPr>
          <w:ilvl w:val="1"/>
          <w:numId w:val="14"/>
        </w:numPr>
        <w:autoSpaceDE/>
        <w:autoSpaceDN/>
        <w:adjustRightInd/>
        <w:ind w:left="0" w:firstLine="0"/>
        <w:rPr>
          <w:rFonts w:ascii="Arial" w:hAnsi="Arial" w:cs="Arial"/>
          <w:i/>
          <w:iCs w:val="0"/>
          <w:sz w:val="24"/>
          <w:szCs w:val="24"/>
        </w:rPr>
      </w:pPr>
      <w:r w:rsidRPr="00C70CC3">
        <w:rPr>
          <w:rFonts w:ascii="Arial" w:hAnsi="Arial" w:cs="Arial"/>
          <w:iCs w:val="0"/>
          <w:sz w:val="24"/>
          <w:szCs w:val="24"/>
        </w:rPr>
        <w:t>Na presente licitação, a fase de habilitação sucederá as fases de apresentação de propostas e lances e de julgamento.</w:t>
      </w:r>
      <w:bookmarkStart w:id="7" w:name="_Ref113886867"/>
    </w:p>
    <w:p w14:paraId="32E82D4B" w14:textId="77777777" w:rsidR="00514FDF" w:rsidRPr="00C70CC3" w:rsidRDefault="00514FDF" w:rsidP="00E547A6">
      <w:pPr>
        <w:pStyle w:val="Nvel2-Red"/>
        <w:ind w:left="0"/>
        <w:rPr>
          <w:rFonts w:ascii="Arial" w:hAnsi="Arial" w:cs="Arial"/>
          <w:i/>
          <w:iCs w:val="0"/>
          <w:sz w:val="24"/>
          <w:szCs w:val="24"/>
        </w:rPr>
      </w:pPr>
    </w:p>
    <w:p w14:paraId="101E5E2E" w14:textId="77777777" w:rsidR="00514FDF" w:rsidRPr="00C70CC3" w:rsidRDefault="00514FDF" w:rsidP="00E547A6">
      <w:pPr>
        <w:pStyle w:val="Nvel2-Red"/>
        <w:numPr>
          <w:ilvl w:val="1"/>
          <w:numId w:val="14"/>
        </w:numPr>
        <w:ind w:left="0" w:firstLine="0"/>
        <w:rPr>
          <w:rFonts w:ascii="Arial" w:hAnsi="Arial" w:cs="Arial"/>
          <w:i/>
          <w:iCs w:val="0"/>
          <w:sz w:val="24"/>
          <w:szCs w:val="24"/>
        </w:rPr>
      </w:pPr>
      <w:r w:rsidRPr="00C70CC3">
        <w:rPr>
          <w:rFonts w:ascii="Arial" w:hAnsi="Arial" w:cs="Arial"/>
          <w:iCs w:val="0"/>
          <w:sz w:val="24"/>
          <w:szCs w:val="24"/>
        </w:rPr>
        <w:t xml:space="preserve">A </w:t>
      </w:r>
      <w:r w:rsidRPr="00C70CC3">
        <w:rPr>
          <w:rFonts w:ascii="Arial" w:hAnsi="Arial" w:cs="Arial"/>
          <w:iCs w:val="0"/>
          <w:color w:val="00000A"/>
          <w:sz w:val="24"/>
          <w:szCs w:val="24"/>
        </w:rPr>
        <w:t xml:space="preserve">abertura da sessão pública deste Pregão, conduzida pelo(a) Agente de Contratação, neste certame denominado(a) Pregoeiro(a), e sua equipe de apoio, devidamente designados por meio do Decreto Municipal nº 240/2025, ocorrerá na data e na hora estabelecidos para </w:t>
      </w:r>
      <w:proofErr w:type="spellStart"/>
      <w:r w:rsidRPr="00C70CC3">
        <w:rPr>
          <w:rFonts w:ascii="Arial" w:hAnsi="Arial" w:cs="Arial"/>
          <w:iCs w:val="0"/>
          <w:color w:val="00000A"/>
          <w:sz w:val="24"/>
          <w:szCs w:val="24"/>
        </w:rPr>
        <w:t>neste</w:t>
      </w:r>
      <w:proofErr w:type="spellEnd"/>
      <w:r w:rsidRPr="00C70CC3">
        <w:rPr>
          <w:rFonts w:ascii="Arial" w:hAnsi="Arial" w:cs="Arial"/>
          <w:iCs w:val="0"/>
          <w:color w:val="00000A"/>
          <w:sz w:val="24"/>
          <w:szCs w:val="24"/>
        </w:rPr>
        <w:t xml:space="preserve"> Edital, tendo como referência o horário de Brasília-DF, no sítio eletrônico </w:t>
      </w:r>
      <w:hyperlink r:id="rId24" w:history="1">
        <w:r w:rsidRPr="00C70CC3">
          <w:rPr>
            <w:rStyle w:val="Hyperlink"/>
            <w:rFonts w:ascii="Arial" w:hAnsi="Arial" w:cs="Arial"/>
            <w:iCs w:val="0"/>
            <w:sz w:val="24"/>
            <w:szCs w:val="24"/>
          </w:rPr>
          <w:t>https://bnccompras.com</w:t>
        </w:r>
      </w:hyperlink>
      <w:r w:rsidRPr="00C70CC3">
        <w:rPr>
          <w:rFonts w:ascii="Arial" w:hAnsi="Arial" w:cs="Arial"/>
          <w:iCs w:val="0"/>
          <w:color w:val="00000A"/>
          <w:sz w:val="24"/>
          <w:szCs w:val="24"/>
        </w:rPr>
        <w:t xml:space="preserve">. </w:t>
      </w:r>
    </w:p>
    <w:p w14:paraId="780FCC92" w14:textId="77777777" w:rsidR="00514FDF" w:rsidRPr="00C70CC3" w:rsidRDefault="00514FDF" w:rsidP="00E547A6">
      <w:pPr>
        <w:pStyle w:val="Nvel2-Red"/>
        <w:ind w:left="0"/>
        <w:rPr>
          <w:rFonts w:ascii="Arial" w:hAnsi="Arial" w:cs="Arial"/>
          <w:i/>
          <w:iCs w:val="0"/>
          <w:sz w:val="24"/>
          <w:szCs w:val="24"/>
        </w:rPr>
      </w:pPr>
    </w:p>
    <w:p w14:paraId="1127F048" w14:textId="77777777" w:rsidR="00514FDF" w:rsidRPr="00C70CC3" w:rsidRDefault="00514FDF" w:rsidP="00E547A6">
      <w:pPr>
        <w:pStyle w:val="Nvel2-Red"/>
        <w:numPr>
          <w:ilvl w:val="1"/>
          <w:numId w:val="14"/>
        </w:numPr>
        <w:ind w:left="0" w:firstLine="0"/>
        <w:rPr>
          <w:rFonts w:ascii="Arial" w:hAnsi="Arial" w:cs="Arial"/>
          <w:bCs/>
          <w:i/>
          <w:iCs w:val="0"/>
          <w:sz w:val="24"/>
          <w:szCs w:val="24"/>
        </w:rPr>
      </w:pPr>
      <w:r w:rsidRPr="00C70CC3">
        <w:rPr>
          <w:rFonts w:ascii="Arial" w:hAnsi="Arial" w:cs="Arial"/>
          <w:iCs w:val="0"/>
          <w:sz w:val="24"/>
          <w:szCs w:val="24"/>
        </w:rPr>
        <w:t xml:space="preserve">Os licitantes encaminharão, </w:t>
      </w:r>
      <w:r w:rsidRPr="00C70CC3">
        <w:rPr>
          <w:rFonts w:ascii="Arial" w:hAnsi="Arial" w:cs="Arial"/>
          <w:b/>
          <w:bCs/>
          <w:iCs w:val="0"/>
          <w:sz w:val="24"/>
          <w:szCs w:val="24"/>
        </w:rPr>
        <w:t>exclusivamente por meio do sistema eletrônico</w:t>
      </w:r>
      <w:r w:rsidRPr="00C70CC3">
        <w:rPr>
          <w:rFonts w:ascii="Arial" w:hAnsi="Arial" w:cs="Arial"/>
          <w:iCs w:val="0"/>
          <w:sz w:val="24"/>
          <w:szCs w:val="24"/>
        </w:rPr>
        <w:t>, a proposta com a descrição do item ofertado e o preço (modelo no Anexo IV), conforme o critério de julgamento adotado neste Edital, até a data e o horário estabelecidos para abertura da sessão pública.</w:t>
      </w:r>
      <w:bookmarkEnd w:id="7"/>
      <w:r w:rsidRPr="00C70CC3">
        <w:rPr>
          <w:rFonts w:ascii="Arial" w:hAnsi="Arial" w:cs="Arial"/>
          <w:iCs w:val="0"/>
          <w:sz w:val="24"/>
          <w:szCs w:val="24"/>
        </w:rPr>
        <w:t xml:space="preserve"> </w:t>
      </w:r>
      <w:r w:rsidRPr="00C70CC3">
        <w:rPr>
          <w:rFonts w:ascii="Arial" w:hAnsi="Arial" w:cs="Arial"/>
          <w:b/>
          <w:iCs w:val="0"/>
          <w:sz w:val="24"/>
          <w:szCs w:val="24"/>
          <w:highlight w:val="yellow"/>
        </w:rPr>
        <w:t>AS PROPOSTAS E DECLARAÇÕES/DOCUMENTOS QUE INTEGRAM A PROPOSTA DEVERÃO SER ANEXADAS VIA SISTEMA</w:t>
      </w:r>
      <w:r w:rsidRPr="00C70CC3">
        <w:rPr>
          <w:rFonts w:ascii="Arial" w:hAnsi="Arial" w:cs="Arial"/>
          <w:iCs w:val="0"/>
          <w:sz w:val="24"/>
          <w:szCs w:val="24"/>
          <w:highlight w:val="yellow"/>
        </w:rPr>
        <w:t>. O simples cadastramento da proposta no sistema não substitui o envio dos documentos eventualmente exigidos</w:t>
      </w:r>
      <w:r w:rsidRPr="00C70CC3">
        <w:rPr>
          <w:rFonts w:ascii="Arial" w:hAnsi="Arial" w:cs="Arial"/>
          <w:iCs w:val="0"/>
          <w:sz w:val="24"/>
          <w:szCs w:val="24"/>
        </w:rPr>
        <w:t xml:space="preserve">. </w:t>
      </w:r>
      <w:r w:rsidRPr="00C70CC3">
        <w:rPr>
          <w:rFonts w:ascii="Arial" w:hAnsi="Arial" w:cs="Arial"/>
          <w:bCs/>
          <w:iCs w:val="0"/>
          <w:sz w:val="24"/>
          <w:szCs w:val="24"/>
        </w:rPr>
        <w:t>Havendo divergência de valores entre a proposta anexada e os valores cadastrados, serão considerados os valores cadastrados no sistema, o mesmo ocorrerá com as marcas ofertadas.</w:t>
      </w:r>
    </w:p>
    <w:p w14:paraId="4439BBB8" w14:textId="77777777" w:rsidR="00514FDF" w:rsidRPr="00C70CC3" w:rsidRDefault="00514FDF" w:rsidP="00E547A6">
      <w:pPr>
        <w:pStyle w:val="Nvel2-Red"/>
        <w:numPr>
          <w:ilvl w:val="1"/>
          <w:numId w:val="14"/>
        </w:numPr>
        <w:autoSpaceDE/>
        <w:autoSpaceDN/>
        <w:adjustRightInd/>
        <w:ind w:left="0" w:firstLine="0"/>
        <w:rPr>
          <w:rFonts w:ascii="Arial" w:hAnsi="Arial" w:cs="Arial"/>
          <w:i/>
          <w:iCs w:val="0"/>
          <w:sz w:val="24"/>
          <w:szCs w:val="24"/>
        </w:rPr>
      </w:pPr>
      <w:bookmarkStart w:id="8" w:name="_Ref117000019"/>
      <w:r w:rsidRPr="00C70CC3">
        <w:rPr>
          <w:rFonts w:ascii="Arial" w:hAnsi="Arial" w:cs="Arial"/>
          <w:iCs w:val="0"/>
          <w:sz w:val="24"/>
          <w:szCs w:val="24"/>
        </w:rPr>
        <w:t xml:space="preserve">O fornecedor enquadrado como microempresa, empresa de pequeno porte ou sociedade cooperativa ou equiparado deverá declarar, ainda, em campo próprio do sistema eletrônico, que cumpre os requisitos estabelecidos no artigo 3º da Lei Complementar nº 123, de 2006, estando apto a usufruir do tratamento favorecido estabelecido em seus </w:t>
      </w:r>
      <w:bookmarkEnd w:id="8"/>
      <w:proofErr w:type="spellStart"/>
      <w:r w:rsidRPr="00C70CC3">
        <w:rPr>
          <w:rFonts w:ascii="Arial" w:hAnsi="Arial" w:cs="Arial"/>
          <w:iCs w:val="0"/>
          <w:sz w:val="24"/>
          <w:szCs w:val="24"/>
        </w:rPr>
        <w:t>arts</w:t>
      </w:r>
      <w:proofErr w:type="spellEnd"/>
      <w:r w:rsidRPr="00C70CC3">
        <w:rPr>
          <w:rFonts w:ascii="Arial" w:hAnsi="Arial" w:cs="Arial"/>
          <w:iCs w:val="0"/>
          <w:sz w:val="24"/>
          <w:szCs w:val="24"/>
        </w:rPr>
        <w:t>. 42 a 49, observado o disposto nos §§ 1º ao 3º do art. 4º, da Lei nº 14.133, de 2021.</w:t>
      </w:r>
    </w:p>
    <w:p w14:paraId="75E35935" w14:textId="77777777" w:rsidR="00514FDF" w:rsidRPr="00B01BAE" w:rsidRDefault="00514FDF" w:rsidP="00E547A6">
      <w:pPr>
        <w:pStyle w:val="Nivel2"/>
        <w:numPr>
          <w:ilvl w:val="2"/>
          <w:numId w:val="14"/>
        </w:numPr>
        <w:spacing w:before="0" w:after="0" w:line="240" w:lineRule="auto"/>
        <w:ind w:left="0" w:firstLine="0"/>
        <w:rPr>
          <w:color w:val="auto"/>
          <w:sz w:val="24"/>
          <w:szCs w:val="24"/>
        </w:rPr>
      </w:pPr>
      <w:r w:rsidRPr="00B01BAE">
        <w:rPr>
          <w:color w:val="auto"/>
          <w:sz w:val="24"/>
          <w:szCs w:val="24"/>
        </w:rPr>
        <w:t xml:space="preserve">Não poderá se beneficiar do tratamento jurídico diferenciado estabelecido nos </w:t>
      </w:r>
      <w:proofErr w:type="spellStart"/>
      <w:r w:rsidRPr="00B01BAE">
        <w:rPr>
          <w:color w:val="auto"/>
          <w:sz w:val="24"/>
          <w:szCs w:val="24"/>
        </w:rPr>
        <w:t>arts</w:t>
      </w:r>
      <w:proofErr w:type="spellEnd"/>
      <w:r w:rsidRPr="00B01BAE">
        <w:rPr>
          <w:color w:val="auto"/>
          <w:sz w:val="24"/>
          <w:szCs w:val="24"/>
        </w:rPr>
        <w:t>. 42 a 49 da Lei Complementar nº 123, de 2006, a pessoa jurídica:</w:t>
      </w:r>
    </w:p>
    <w:p w14:paraId="2DE23E84" w14:textId="77777777" w:rsidR="00514FDF" w:rsidRPr="00B01BAE" w:rsidRDefault="00514FDF" w:rsidP="00E547A6">
      <w:pPr>
        <w:pStyle w:val="Nivel3"/>
        <w:numPr>
          <w:ilvl w:val="2"/>
          <w:numId w:val="12"/>
        </w:numPr>
        <w:spacing w:before="0" w:after="0" w:line="240" w:lineRule="auto"/>
        <w:ind w:left="0" w:firstLine="0"/>
        <w:rPr>
          <w:color w:val="auto"/>
          <w:sz w:val="24"/>
          <w:szCs w:val="24"/>
        </w:rPr>
      </w:pPr>
      <w:r w:rsidRPr="00B01BAE">
        <w:rPr>
          <w:color w:val="auto"/>
          <w:sz w:val="24"/>
          <w:szCs w:val="24"/>
        </w:rPr>
        <w:t>de cujo capital participe outra pessoa jurídica;</w:t>
      </w:r>
    </w:p>
    <w:p w14:paraId="5B8515F5" w14:textId="77777777" w:rsidR="00514FDF" w:rsidRPr="00B01BAE" w:rsidRDefault="00514FDF" w:rsidP="00E547A6">
      <w:pPr>
        <w:pStyle w:val="Nivel3"/>
        <w:numPr>
          <w:ilvl w:val="2"/>
          <w:numId w:val="12"/>
        </w:numPr>
        <w:spacing w:before="0" w:after="0" w:line="240" w:lineRule="auto"/>
        <w:ind w:left="0" w:firstLine="0"/>
        <w:rPr>
          <w:color w:val="auto"/>
          <w:sz w:val="24"/>
          <w:szCs w:val="24"/>
        </w:rPr>
      </w:pPr>
      <w:r w:rsidRPr="00B01BAE">
        <w:rPr>
          <w:color w:val="auto"/>
          <w:sz w:val="24"/>
          <w:szCs w:val="24"/>
        </w:rPr>
        <w:t>que seja filial, sucursal, agência ou representação, no País, de pessoa jurídica com sede no exterior;</w:t>
      </w:r>
    </w:p>
    <w:p w14:paraId="1BA84733" w14:textId="77777777" w:rsidR="00514FDF" w:rsidRPr="00B01BAE" w:rsidRDefault="00514FDF" w:rsidP="00E547A6">
      <w:pPr>
        <w:pStyle w:val="Nivel3"/>
        <w:numPr>
          <w:ilvl w:val="2"/>
          <w:numId w:val="12"/>
        </w:numPr>
        <w:spacing w:before="0" w:after="0" w:line="240" w:lineRule="auto"/>
        <w:ind w:left="0" w:firstLine="0"/>
        <w:rPr>
          <w:color w:val="auto"/>
          <w:sz w:val="24"/>
          <w:szCs w:val="24"/>
        </w:rPr>
      </w:pPr>
      <w:r w:rsidRPr="00B01BAE">
        <w:rPr>
          <w:color w:val="auto"/>
          <w:sz w:val="24"/>
          <w:szCs w:val="24"/>
        </w:rPr>
        <w:t xml:space="preserve">de cujo capital participe pessoa física que seja inscrita como empresário ou seja sócia de outra empresa que receba tratamento jurídico diferenciado nos termos da Lei </w:t>
      </w:r>
      <w:r w:rsidRPr="00B01BAE">
        <w:rPr>
          <w:color w:val="auto"/>
          <w:sz w:val="24"/>
          <w:szCs w:val="24"/>
        </w:rPr>
        <w:lastRenderedPageBreak/>
        <w:t>Complementar nº 123, de 2006, desde que a receita bruta global ultrapasse o limite de que trata o inciso II do art. 3º da referida lei;</w:t>
      </w:r>
    </w:p>
    <w:p w14:paraId="21C03849" w14:textId="77777777" w:rsidR="00514FDF" w:rsidRPr="00B01BAE" w:rsidRDefault="00514FDF" w:rsidP="00E547A6">
      <w:pPr>
        <w:pStyle w:val="Nivel3"/>
        <w:numPr>
          <w:ilvl w:val="2"/>
          <w:numId w:val="12"/>
        </w:numPr>
        <w:spacing w:before="0" w:after="0" w:line="240" w:lineRule="auto"/>
        <w:ind w:left="0" w:firstLine="0"/>
        <w:rPr>
          <w:color w:val="auto"/>
          <w:sz w:val="24"/>
          <w:szCs w:val="24"/>
        </w:rPr>
      </w:pPr>
      <w:r w:rsidRPr="00B01BAE">
        <w:rPr>
          <w:color w:val="auto"/>
          <w:sz w:val="24"/>
          <w:szCs w:val="24"/>
        </w:rPr>
        <w:t>cujo titular ou sócio participe com mais de 10% (dez por cento) do capital de outra empresa não beneficiada pela Lei Complementar nº 123, de 2006, desde que a receita bruta global ultrapasse o limite de que trata o inciso II do art. 3º da referida lei;</w:t>
      </w:r>
    </w:p>
    <w:p w14:paraId="663C0A4E" w14:textId="77777777" w:rsidR="00514FDF" w:rsidRPr="00B01BAE" w:rsidRDefault="00514FDF" w:rsidP="00E547A6">
      <w:pPr>
        <w:pStyle w:val="Nivel3"/>
        <w:numPr>
          <w:ilvl w:val="2"/>
          <w:numId w:val="12"/>
        </w:numPr>
        <w:spacing w:before="0" w:after="0" w:line="240" w:lineRule="auto"/>
        <w:ind w:left="0" w:firstLine="0"/>
        <w:rPr>
          <w:color w:val="auto"/>
          <w:sz w:val="24"/>
          <w:szCs w:val="24"/>
        </w:rPr>
      </w:pPr>
      <w:r w:rsidRPr="00B01BAE">
        <w:rPr>
          <w:color w:val="auto"/>
          <w:sz w:val="24"/>
          <w:szCs w:val="24"/>
        </w:rPr>
        <w:t>cujo sócio ou titular seja administrador ou equiparado de outra pessoa jurídica com fins lucrativos, desde que a receita bruta global ultrapasse o limite de que trata o inciso II do art. 3º da referida lei;</w:t>
      </w:r>
    </w:p>
    <w:p w14:paraId="28643E9C" w14:textId="77777777" w:rsidR="00514FDF" w:rsidRPr="00B01BAE" w:rsidRDefault="00514FDF" w:rsidP="00E547A6">
      <w:pPr>
        <w:pStyle w:val="Nivel3"/>
        <w:numPr>
          <w:ilvl w:val="2"/>
          <w:numId w:val="12"/>
        </w:numPr>
        <w:spacing w:before="0" w:after="0" w:line="240" w:lineRule="auto"/>
        <w:ind w:left="0" w:firstLine="0"/>
        <w:rPr>
          <w:color w:val="auto"/>
          <w:sz w:val="24"/>
          <w:szCs w:val="24"/>
        </w:rPr>
      </w:pPr>
      <w:r w:rsidRPr="00B01BAE">
        <w:rPr>
          <w:color w:val="auto"/>
          <w:sz w:val="24"/>
          <w:szCs w:val="24"/>
        </w:rPr>
        <w:t>constituída sob a forma de cooperativas, salvo as de consumo;</w:t>
      </w:r>
    </w:p>
    <w:p w14:paraId="28C2AC35" w14:textId="77777777" w:rsidR="00514FDF" w:rsidRPr="00B01BAE" w:rsidRDefault="00514FDF" w:rsidP="00E547A6">
      <w:pPr>
        <w:pStyle w:val="Nivel3"/>
        <w:numPr>
          <w:ilvl w:val="2"/>
          <w:numId w:val="12"/>
        </w:numPr>
        <w:spacing w:before="0" w:after="0" w:line="240" w:lineRule="auto"/>
        <w:ind w:left="0" w:firstLine="0"/>
        <w:rPr>
          <w:color w:val="auto"/>
          <w:sz w:val="24"/>
          <w:szCs w:val="24"/>
        </w:rPr>
      </w:pPr>
      <w:r w:rsidRPr="00B01BAE">
        <w:rPr>
          <w:color w:val="auto"/>
          <w:sz w:val="24"/>
          <w:szCs w:val="24"/>
        </w:rPr>
        <w:t>que participe do capital de outra pessoa jurídica;</w:t>
      </w:r>
    </w:p>
    <w:p w14:paraId="4F55364F" w14:textId="77777777" w:rsidR="00514FDF" w:rsidRPr="00B01BAE" w:rsidRDefault="00514FDF" w:rsidP="00E547A6">
      <w:pPr>
        <w:pStyle w:val="Nivel3"/>
        <w:numPr>
          <w:ilvl w:val="2"/>
          <w:numId w:val="12"/>
        </w:numPr>
        <w:spacing w:before="0" w:after="0" w:line="240" w:lineRule="auto"/>
        <w:ind w:left="0" w:firstLine="0"/>
        <w:rPr>
          <w:color w:val="auto"/>
          <w:sz w:val="24"/>
          <w:szCs w:val="24"/>
        </w:rPr>
      </w:pPr>
      <w:r w:rsidRPr="00B01BAE">
        <w:rPr>
          <w:color w:val="auto"/>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311525D" w14:textId="77777777" w:rsidR="00514FDF" w:rsidRPr="00B01BAE" w:rsidRDefault="00514FDF" w:rsidP="00E547A6">
      <w:pPr>
        <w:pStyle w:val="Nivel3"/>
        <w:numPr>
          <w:ilvl w:val="2"/>
          <w:numId w:val="12"/>
        </w:numPr>
        <w:spacing w:before="0" w:after="0" w:line="240" w:lineRule="auto"/>
        <w:ind w:left="0" w:firstLine="0"/>
        <w:rPr>
          <w:color w:val="auto"/>
          <w:sz w:val="24"/>
          <w:szCs w:val="24"/>
        </w:rPr>
      </w:pPr>
      <w:r w:rsidRPr="00B01BAE">
        <w:rPr>
          <w:color w:val="auto"/>
          <w:sz w:val="24"/>
          <w:szCs w:val="24"/>
        </w:rPr>
        <w:t>resultante ou remanescente de cisão ou qualquer outra forma de desmembramento de pessoa jurídica que tenha ocorrido em um dos 5 (cinco) anos-calendário anteriores;</w:t>
      </w:r>
    </w:p>
    <w:p w14:paraId="1A916F36" w14:textId="77777777" w:rsidR="00514FDF" w:rsidRPr="00B01BAE" w:rsidRDefault="00514FDF" w:rsidP="00E547A6">
      <w:pPr>
        <w:pStyle w:val="Nivel3"/>
        <w:numPr>
          <w:ilvl w:val="2"/>
          <w:numId w:val="12"/>
        </w:numPr>
        <w:spacing w:before="0" w:after="0" w:line="240" w:lineRule="auto"/>
        <w:ind w:left="0" w:firstLine="0"/>
        <w:rPr>
          <w:color w:val="auto"/>
          <w:sz w:val="24"/>
          <w:szCs w:val="24"/>
        </w:rPr>
      </w:pPr>
      <w:r w:rsidRPr="00B01BAE">
        <w:rPr>
          <w:color w:val="auto"/>
          <w:sz w:val="24"/>
          <w:szCs w:val="24"/>
        </w:rPr>
        <w:t>constituída sob a forma de sociedade por ações.</w:t>
      </w:r>
    </w:p>
    <w:p w14:paraId="586431A6" w14:textId="77777777" w:rsidR="00514FDF" w:rsidRPr="00B01BAE" w:rsidRDefault="00514FDF" w:rsidP="00E547A6">
      <w:pPr>
        <w:pStyle w:val="Nivel3"/>
        <w:numPr>
          <w:ilvl w:val="2"/>
          <w:numId w:val="12"/>
        </w:numPr>
        <w:spacing w:before="0" w:after="0" w:line="240" w:lineRule="auto"/>
        <w:ind w:left="0" w:firstLine="0"/>
        <w:rPr>
          <w:color w:val="auto"/>
          <w:sz w:val="24"/>
          <w:szCs w:val="24"/>
        </w:rPr>
      </w:pPr>
      <w:r w:rsidRPr="00B01BAE">
        <w:rPr>
          <w:color w:val="auto"/>
          <w:sz w:val="24"/>
          <w:szCs w:val="24"/>
        </w:rPr>
        <w:t>cujos titulares ou sócios guardem, cumulativamente, com o contratante do serviço, relação de pessoalidade, subordinação e habitualidade.</w:t>
      </w:r>
    </w:p>
    <w:p w14:paraId="16D18EA4" w14:textId="77777777" w:rsidR="00514FDF" w:rsidRPr="00B01BAE" w:rsidRDefault="00514FDF" w:rsidP="00E547A6">
      <w:pPr>
        <w:pStyle w:val="Nivel2"/>
        <w:numPr>
          <w:ilvl w:val="1"/>
          <w:numId w:val="14"/>
        </w:numPr>
        <w:spacing w:before="0" w:after="0" w:line="240" w:lineRule="auto"/>
        <w:ind w:left="0" w:firstLine="0"/>
        <w:rPr>
          <w:color w:val="auto"/>
          <w:sz w:val="24"/>
          <w:szCs w:val="24"/>
        </w:rPr>
      </w:pPr>
      <w:r w:rsidRPr="00B01BAE">
        <w:rPr>
          <w:color w:val="auto"/>
          <w:sz w:val="24"/>
          <w:szCs w:val="24"/>
        </w:rPr>
        <w:t>A falsidade da declaração de que trata o item 4.4 sujeitará o licitante às sanções previstas na Lei nº 14.133, de 2021, e neste Edital.</w:t>
      </w:r>
    </w:p>
    <w:p w14:paraId="0059DB2F" w14:textId="77777777" w:rsidR="00514FDF" w:rsidRPr="00B01BAE" w:rsidRDefault="00514FDF" w:rsidP="00E547A6">
      <w:pPr>
        <w:pStyle w:val="Nivel2"/>
        <w:numPr>
          <w:ilvl w:val="1"/>
          <w:numId w:val="14"/>
        </w:numPr>
        <w:spacing w:before="0" w:after="0" w:line="240" w:lineRule="auto"/>
        <w:ind w:left="0" w:firstLine="0"/>
        <w:rPr>
          <w:color w:val="auto"/>
          <w:sz w:val="24"/>
          <w:szCs w:val="24"/>
        </w:rPr>
      </w:pPr>
      <w:r w:rsidRPr="00B01BAE">
        <w:rPr>
          <w:color w:val="auto"/>
          <w:sz w:val="24"/>
          <w:szCs w:val="24"/>
        </w:rPr>
        <w:t>Os licitantes poderão retirar ou substituir a proposta até a abertura da sessão pública.</w:t>
      </w:r>
    </w:p>
    <w:p w14:paraId="123A56FE" w14:textId="77777777" w:rsidR="00514FDF" w:rsidRPr="00B01BAE" w:rsidRDefault="00514FDF" w:rsidP="00E547A6">
      <w:pPr>
        <w:pStyle w:val="Nivel2"/>
        <w:numPr>
          <w:ilvl w:val="1"/>
          <w:numId w:val="14"/>
        </w:numPr>
        <w:spacing w:before="0" w:after="0" w:line="240" w:lineRule="auto"/>
        <w:ind w:left="0" w:firstLine="0"/>
        <w:rPr>
          <w:color w:val="auto"/>
          <w:sz w:val="24"/>
          <w:szCs w:val="24"/>
        </w:rPr>
      </w:pPr>
      <w:r w:rsidRPr="00B01BAE">
        <w:rPr>
          <w:sz w:val="24"/>
          <w:szCs w:val="24"/>
        </w:rPr>
        <w:t>Não haverá ordem de classificação na etapa de apresentação das propostas e dos documentos de habilitação pelo licitante, o que ocorrerá somente após os procedimentos de abertura da sessão pública e da fase de envio de lances.</w:t>
      </w:r>
    </w:p>
    <w:p w14:paraId="63281B99" w14:textId="77777777" w:rsidR="00514FDF" w:rsidRPr="00B01BAE" w:rsidRDefault="00514FDF" w:rsidP="00E547A6">
      <w:pPr>
        <w:pStyle w:val="Nivel2"/>
        <w:numPr>
          <w:ilvl w:val="1"/>
          <w:numId w:val="14"/>
        </w:numPr>
        <w:spacing w:before="0" w:after="0" w:line="240" w:lineRule="auto"/>
        <w:ind w:left="0" w:firstLine="0"/>
        <w:rPr>
          <w:color w:val="auto"/>
          <w:sz w:val="24"/>
          <w:szCs w:val="24"/>
        </w:rPr>
      </w:pPr>
      <w:bookmarkStart w:id="9" w:name="_Ref116992247"/>
      <w:r w:rsidRPr="00B01BAE">
        <w:rPr>
          <w:sz w:val="24"/>
          <w:szCs w:val="24"/>
        </w:rPr>
        <w:t>Serão disponibilizados para acesso público os documentos que compõem a proposta dos licitantes convocados para apresentação de propostas finais, após a fase de envio de lances.</w:t>
      </w:r>
    </w:p>
    <w:bookmarkEnd w:id="9"/>
    <w:p w14:paraId="14B7B62D" w14:textId="77777777" w:rsidR="00514FDF" w:rsidRPr="00B01BAE" w:rsidRDefault="00514FDF" w:rsidP="00E547A6">
      <w:pPr>
        <w:pStyle w:val="Nivel2"/>
        <w:numPr>
          <w:ilvl w:val="1"/>
          <w:numId w:val="14"/>
        </w:numPr>
        <w:spacing w:before="0" w:after="0" w:line="240" w:lineRule="auto"/>
        <w:ind w:left="0" w:firstLine="0"/>
        <w:rPr>
          <w:color w:val="auto"/>
          <w:sz w:val="24"/>
          <w:szCs w:val="24"/>
        </w:rPr>
      </w:pPr>
      <w:r w:rsidRPr="00B01BAE">
        <w:rPr>
          <w:color w:val="auto"/>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6D4901F" w14:textId="77777777" w:rsidR="00514FDF" w:rsidRPr="00B01BAE" w:rsidRDefault="00514FDF" w:rsidP="00E547A6">
      <w:pPr>
        <w:pStyle w:val="Nivel2"/>
        <w:numPr>
          <w:ilvl w:val="1"/>
          <w:numId w:val="14"/>
        </w:numPr>
        <w:spacing w:before="0" w:after="0" w:line="240" w:lineRule="auto"/>
        <w:ind w:left="0" w:firstLine="0"/>
        <w:rPr>
          <w:color w:val="auto"/>
          <w:sz w:val="24"/>
          <w:szCs w:val="24"/>
        </w:rPr>
      </w:pPr>
      <w:r w:rsidRPr="00B01BAE">
        <w:rPr>
          <w:color w:val="auto"/>
          <w:sz w:val="24"/>
          <w:szCs w:val="24"/>
        </w:rPr>
        <w:t>O licitante deverá comunicar imediatamente ao provedor do sistema qualquer acontecimento que possa comprometer o sigilo ou a segurança, para imediato bloqueio de acesso.</w:t>
      </w:r>
    </w:p>
    <w:p w14:paraId="03A9E2D0" w14:textId="77777777" w:rsidR="00514FDF" w:rsidRPr="00B01BAE" w:rsidRDefault="00514FDF" w:rsidP="00E547A6">
      <w:pPr>
        <w:pStyle w:val="Nivel2"/>
        <w:numPr>
          <w:ilvl w:val="1"/>
          <w:numId w:val="14"/>
        </w:numPr>
        <w:spacing w:before="0" w:after="0" w:line="240" w:lineRule="auto"/>
        <w:ind w:left="0" w:firstLine="0"/>
        <w:rPr>
          <w:color w:val="auto"/>
          <w:sz w:val="24"/>
          <w:szCs w:val="24"/>
        </w:rPr>
      </w:pPr>
      <w:r w:rsidRPr="00B01BAE">
        <w:rPr>
          <w:sz w:val="24"/>
          <w:szCs w:val="24"/>
        </w:rPr>
        <w:t>O licitante vencedor deverá enviar os documentos complementares de habilitação no prazo de 2 (duas) horas, após a solicitação do(a) Pregoeiro(a), na forma prevista neste Edital, sob pena de desclassificação, sem prejuízo das sanções previstas neste instrumento.</w:t>
      </w:r>
    </w:p>
    <w:p w14:paraId="276EE81B" w14:textId="77777777" w:rsidR="00514FDF" w:rsidRPr="00B01BAE" w:rsidRDefault="00514FDF" w:rsidP="00E547A6">
      <w:pPr>
        <w:spacing w:after="0" w:line="240" w:lineRule="auto"/>
        <w:jc w:val="both"/>
        <w:outlineLvl w:val="0"/>
        <w:rPr>
          <w:rFonts w:ascii="Arial" w:eastAsia="Times New Roman" w:hAnsi="Arial" w:cs="Arial"/>
          <w:b/>
          <w:bCs/>
          <w:kern w:val="36"/>
          <w:sz w:val="24"/>
          <w:szCs w:val="24"/>
          <w:lang w:eastAsia="pt-BR"/>
        </w:rPr>
      </w:pPr>
    </w:p>
    <w:p w14:paraId="64CB2388" w14:textId="77777777" w:rsidR="00514FDF" w:rsidRPr="00B01BAE" w:rsidRDefault="00514FDF" w:rsidP="00E547A6">
      <w:pPr>
        <w:pStyle w:val="Nivel01"/>
        <w:numPr>
          <w:ilvl w:val="0"/>
          <w:numId w:val="0"/>
        </w:numPr>
        <w:spacing w:before="0"/>
        <w:rPr>
          <w:sz w:val="24"/>
          <w:szCs w:val="24"/>
        </w:rPr>
      </w:pPr>
      <w:r>
        <w:rPr>
          <w:rFonts w:eastAsia="Times New Roman"/>
          <w:kern w:val="36"/>
          <w:sz w:val="24"/>
          <w:szCs w:val="24"/>
        </w:rPr>
        <w:t>5.</w:t>
      </w:r>
      <w:r w:rsidRPr="00B01BAE">
        <w:rPr>
          <w:rFonts w:eastAsia="Times New Roman"/>
          <w:b w:val="0"/>
          <w:bCs w:val="0"/>
          <w:kern w:val="36"/>
          <w:sz w:val="24"/>
          <w:szCs w:val="24"/>
        </w:rPr>
        <w:t xml:space="preserve"> </w:t>
      </w:r>
      <w:bookmarkStart w:id="10" w:name="_Toc135469199"/>
      <w:bookmarkStart w:id="11" w:name="_Toc193719195"/>
      <w:r w:rsidRPr="00B01BAE">
        <w:rPr>
          <w:sz w:val="24"/>
          <w:szCs w:val="24"/>
        </w:rPr>
        <w:t>DO PREENCHIMENTO DA PROPOSTA</w:t>
      </w:r>
      <w:bookmarkEnd w:id="10"/>
      <w:bookmarkEnd w:id="11"/>
    </w:p>
    <w:p w14:paraId="601EFC6F" w14:textId="77777777" w:rsidR="00514FDF" w:rsidRPr="00B01BAE" w:rsidRDefault="00514FDF" w:rsidP="00E547A6">
      <w:pPr>
        <w:pStyle w:val="Nivel2"/>
        <w:numPr>
          <w:ilvl w:val="1"/>
          <w:numId w:val="15"/>
        </w:numPr>
        <w:spacing w:before="0" w:after="0" w:line="240" w:lineRule="auto"/>
        <w:ind w:left="0" w:firstLine="0"/>
        <w:rPr>
          <w:rFonts w:eastAsia="Times New Roman"/>
          <w:color w:val="auto"/>
          <w:sz w:val="24"/>
          <w:szCs w:val="24"/>
        </w:rPr>
      </w:pPr>
      <w:r w:rsidRPr="00B01BAE">
        <w:rPr>
          <w:color w:val="auto"/>
          <w:sz w:val="24"/>
          <w:szCs w:val="24"/>
        </w:rPr>
        <w:t xml:space="preserve">O </w:t>
      </w:r>
      <w:r w:rsidRPr="00B01BAE">
        <w:rPr>
          <w:rFonts w:eastAsia="Times New Roman"/>
          <w:color w:val="auto"/>
          <w:sz w:val="24"/>
          <w:szCs w:val="24"/>
        </w:rPr>
        <w:t>licitante</w:t>
      </w:r>
      <w:r w:rsidRPr="00B01BAE">
        <w:rPr>
          <w:color w:val="auto"/>
          <w:sz w:val="24"/>
          <w:szCs w:val="24"/>
        </w:rPr>
        <w:t xml:space="preserve"> deverá enviar sua proposta mediante o preenchimento, no sistema eletrônico, dos seguintes campos:</w:t>
      </w:r>
    </w:p>
    <w:p w14:paraId="1FC71AF9" w14:textId="77777777" w:rsidR="00514FDF" w:rsidRPr="00B01BAE" w:rsidRDefault="00514FDF" w:rsidP="00E547A6">
      <w:pPr>
        <w:pStyle w:val="Nvel3-R"/>
        <w:numPr>
          <w:ilvl w:val="2"/>
          <w:numId w:val="15"/>
        </w:numPr>
        <w:spacing w:before="0" w:after="0" w:line="240" w:lineRule="auto"/>
        <w:ind w:left="0" w:firstLine="0"/>
        <w:rPr>
          <w:i w:val="0"/>
          <w:iCs w:val="0"/>
          <w:color w:val="auto"/>
          <w:sz w:val="24"/>
          <w:szCs w:val="24"/>
        </w:rPr>
      </w:pPr>
      <w:r w:rsidRPr="00B01BAE">
        <w:rPr>
          <w:i w:val="0"/>
          <w:iCs w:val="0"/>
          <w:color w:val="auto"/>
          <w:sz w:val="24"/>
          <w:szCs w:val="24"/>
        </w:rPr>
        <w:t>valor unitário e total do item que está ofertando proposta, em moeda corrente nacional;</w:t>
      </w:r>
    </w:p>
    <w:p w14:paraId="34628478" w14:textId="77777777" w:rsidR="00514FDF" w:rsidRPr="00B01BAE" w:rsidRDefault="00514FDF" w:rsidP="00E547A6">
      <w:pPr>
        <w:pStyle w:val="Nvel3-R"/>
        <w:numPr>
          <w:ilvl w:val="2"/>
          <w:numId w:val="15"/>
        </w:numPr>
        <w:spacing w:before="0" w:after="0" w:line="240" w:lineRule="auto"/>
        <w:ind w:left="0" w:firstLine="0"/>
        <w:rPr>
          <w:i w:val="0"/>
          <w:iCs w:val="0"/>
          <w:color w:val="auto"/>
          <w:sz w:val="24"/>
          <w:szCs w:val="24"/>
        </w:rPr>
      </w:pPr>
      <w:r w:rsidRPr="00B01BAE">
        <w:rPr>
          <w:i w:val="0"/>
          <w:iCs w:val="0"/>
          <w:color w:val="auto"/>
          <w:sz w:val="24"/>
          <w:szCs w:val="24"/>
        </w:rPr>
        <w:lastRenderedPageBreak/>
        <w:t>marca;</w:t>
      </w:r>
    </w:p>
    <w:p w14:paraId="4280CA68" w14:textId="77777777" w:rsidR="00514FDF" w:rsidRPr="00B01BAE" w:rsidRDefault="00514FDF" w:rsidP="00E547A6">
      <w:pPr>
        <w:pStyle w:val="Nvel3-R"/>
        <w:numPr>
          <w:ilvl w:val="2"/>
          <w:numId w:val="15"/>
        </w:numPr>
        <w:spacing w:before="0" w:after="0" w:line="240" w:lineRule="auto"/>
        <w:ind w:left="0" w:firstLine="0"/>
        <w:rPr>
          <w:i w:val="0"/>
          <w:iCs w:val="0"/>
          <w:color w:val="auto"/>
          <w:sz w:val="24"/>
          <w:szCs w:val="24"/>
        </w:rPr>
      </w:pPr>
      <w:r w:rsidRPr="00B01BAE">
        <w:rPr>
          <w:i w:val="0"/>
          <w:iCs w:val="0"/>
          <w:color w:val="auto"/>
          <w:sz w:val="24"/>
          <w:szCs w:val="24"/>
        </w:rPr>
        <w:t>modelo/fabricante;</w:t>
      </w:r>
    </w:p>
    <w:p w14:paraId="61E1D750" w14:textId="77777777" w:rsidR="00514FDF" w:rsidRPr="00B01BAE" w:rsidRDefault="00514FDF" w:rsidP="00E547A6">
      <w:pPr>
        <w:pStyle w:val="Nvel3-R"/>
        <w:numPr>
          <w:ilvl w:val="2"/>
          <w:numId w:val="15"/>
        </w:numPr>
        <w:spacing w:before="0" w:after="0" w:line="240" w:lineRule="auto"/>
        <w:ind w:left="0" w:firstLine="0"/>
        <w:rPr>
          <w:i w:val="0"/>
          <w:iCs w:val="0"/>
          <w:color w:val="auto"/>
          <w:sz w:val="24"/>
          <w:szCs w:val="24"/>
        </w:rPr>
      </w:pPr>
      <w:r w:rsidRPr="00B01BAE">
        <w:rPr>
          <w:i w:val="0"/>
          <w:iCs w:val="0"/>
          <w:color w:val="auto"/>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300E089B" w14:textId="77777777" w:rsidR="00514FDF" w:rsidRPr="00B01BAE" w:rsidRDefault="00514FDF" w:rsidP="00E547A6">
      <w:pPr>
        <w:pStyle w:val="PargrafodaLista"/>
        <w:numPr>
          <w:ilvl w:val="1"/>
          <w:numId w:val="15"/>
        </w:numPr>
        <w:tabs>
          <w:tab w:val="left" w:pos="426"/>
        </w:tabs>
        <w:spacing w:after="0" w:line="240" w:lineRule="auto"/>
        <w:ind w:left="0" w:firstLine="0"/>
        <w:jc w:val="both"/>
        <w:rPr>
          <w:rFonts w:ascii="Arial" w:hAnsi="Arial" w:cs="Arial"/>
          <w:sz w:val="24"/>
          <w:szCs w:val="24"/>
        </w:rPr>
      </w:pPr>
      <w:r w:rsidRPr="00B01BAE">
        <w:rPr>
          <w:rFonts w:ascii="Arial" w:hAnsi="Arial" w:cs="Arial"/>
          <w:sz w:val="24"/>
          <w:szCs w:val="24"/>
        </w:rPr>
        <w:t xml:space="preserve">Todas as </w:t>
      </w:r>
      <w:r w:rsidRPr="00B01BAE">
        <w:rPr>
          <w:rFonts w:ascii="Arial" w:eastAsia="Times New Roman" w:hAnsi="Arial" w:cs="Arial"/>
          <w:sz w:val="24"/>
          <w:szCs w:val="24"/>
        </w:rPr>
        <w:t>especificações</w:t>
      </w:r>
      <w:r w:rsidRPr="00B01BAE">
        <w:rPr>
          <w:rFonts w:ascii="Arial" w:hAnsi="Arial" w:cs="Arial"/>
          <w:sz w:val="24"/>
          <w:szCs w:val="24"/>
        </w:rPr>
        <w:t xml:space="preserve"> do objeto contidas na proposta vinculam o licitante.</w:t>
      </w:r>
    </w:p>
    <w:p w14:paraId="256CF568" w14:textId="77777777" w:rsidR="00514FDF" w:rsidRPr="00B01BAE" w:rsidRDefault="00514FDF" w:rsidP="00E547A6">
      <w:pPr>
        <w:pStyle w:val="Nivel3"/>
        <w:numPr>
          <w:ilvl w:val="1"/>
          <w:numId w:val="15"/>
        </w:numPr>
        <w:spacing w:before="0" w:after="0" w:line="240" w:lineRule="auto"/>
        <w:ind w:left="0" w:firstLine="0"/>
        <w:rPr>
          <w:color w:val="auto"/>
          <w:sz w:val="24"/>
          <w:szCs w:val="24"/>
        </w:rPr>
      </w:pPr>
      <w:r w:rsidRPr="00B01BAE">
        <w:rPr>
          <w:color w:val="auto"/>
          <w:sz w:val="24"/>
          <w:szCs w:val="24"/>
        </w:rPr>
        <w:t>O licitante NÃO poderá oferecer proposta em quantitativo inferior ao máximo previsto para contratação.</w:t>
      </w:r>
    </w:p>
    <w:p w14:paraId="600F5B1D" w14:textId="46345CC5" w:rsidR="00514FDF" w:rsidRPr="00B01BAE" w:rsidRDefault="00514FDF" w:rsidP="00E547A6">
      <w:pPr>
        <w:pStyle w:val="PargrafodaLista"/>
        <w:numPr>
          <w:ilvl w:val="1"/>
          <w:numId w:val="15"/>
        </w:numPr>
        <w:spacing w:after="0" w:line="240" w:lineRule="auto"/>
        <w:ind w:left="0" w:firstLine="0"/>
        <w:jc w:val="both"/>
        <w:textAlignment w:val="baseline"/>
        <w:rPr>
          <w:rFonts w:ascii="Arial" w:hAnsi="Arial" w:cs="Arial"/>
          <w:sz w:val="24"/>
          <w:szCs w:val="24"/>
        </w:rPr>
      </w:pPr>
      <w:r w:rsidRPr="00B01BAE">
        <w:rPr>
          <w:rFonts w:ascii="Arial" w:hAnsi="Arial" w:cs="Arial"/>
          <w:sz w:val="24"/>
          <w:szCs w:val="24"/>
        </w:rPr>
        <w:t xml:space="preserve">No preenchimento da proposta eletrônica deverão, obrigatoriamente, serem informadas no campo próprio </w:t>
      </w:r>
      <w:r w:rsidRPr="00B01BAE">
        <w:rPr>
          <w:rFonts w:ascii="Arial" w:hAnsi="Arial" w:cs="Arial"/>
          <w:b/>
          <w:bCs/>
          <w:sz w:val="24"/>
          <w:szCs w:val="24"/>
        </w:rPr>
        <w:t>as ESPECIFICAÇÕES</w:t>
      </w:r>
      <w:r w:rsidR="00C70CC3">
        <w:rPr>
          <w:rFonts w:ascii="Arial" w:hAnsi="Arial" w:cs="Arial"/>
          <w:b/>
          <w:bCs/>
          <w:sz w:val="24"/>
          <w:szCs w:val="24"/>
        </w:rPr>
        <w:t xml:space="preserve"> DOS </w:t>
      </w:r>
      <w:proofErr w:type="gramStart"/>
      <w:r w:rsidR="00C70CC3">
        <w:rPr>
          <w:rFonts w:ascii="Arial" w:hAnsi="Arial" w:cs="Arial"/>
          <w:b/>
          <w:bCs/>
          <w:sz w:val="24"/>
          <w:szCs w:val="24"/>
        </w:rPr>
        <w:t xml:space="preserve">SERVIÇOS </w:t>
      </w:r>
      <w:r w:rsidRPr="00B01BAE">
        <w:rPr>
          <w:rFonts w:ascii="Arial" w:hAnsi="Arial" w:cs="Arial"/>
          <w:b/>
          <w:bCs/>
          <w:sz w:val="24"/>
          <w:szCs w:val="24"/>
        </w:rPr>
        <w:t xml:space="preserve"> e</w:t>
      </w:r>
      <w:proofErr w:type="gramEnd"/>
      <w:r w:rsidRPr="00B01BAE">
        <w:rPr>
          <w:rFonts w:ascii="Arial" w:hAnsi="Arial" w:cs="Arial"/>
          <w:b/>
          <w:bCs/>
          <w:sz w:val="24"/>
          <w:szCs w:val="24"/>
        </w:rPr>
        <w:t xml:space="preserve"> MARCAS</w:t>
      </w:r>
      <w:r w:rsidRPr="00B01BAE">
        <w:rPr>
          <w:rFonts w:ascii="Arial" w:hAnsi="Arial" w:cs="Arial"/>
          <w:sz w:val="24"/>
          <w:szCs w:val="24"/>
        </w:rPr>
        <w:t xml:space="preserve"> dos produtos ofertados. Ao preencher a proposta no campo destinado à especificação da marca se for marca própria, preencher “</w:t>
      </w:r>
      <w:r w:rsidRPr="00B01BAE">
        <w:rPr>
          <w:rFonts w:ascii="Arial" w:hAnsi="Arial" w:cs="Arial"/>
          <w:b/>
          <w:sz w:val="24"/>
          <w:szCs w:val="24"/>
        </w:rPr>
        <w:t>MARCA PRÓPRIA</w:t>
      </w:r>
      <w:r w:rsidRPr="00B01BAE">
        <w:rPr>
          <w:rFonts w:ascii="Arial" w:hAnsi="Arial" w:cs="Arial"/>
          <w:sz w:val="24"/>
          <w:szCs w:val="24"/>
        </w:rPr>
        <w:t>”, sendo vedado o preenchimento com o nome empresarial ou fantasia da empresa, sob pena de desclassificação neste campo. A não inserção de arquivos ou informações contendo as especificações e marcas dos produtos implicará na desclassificação da licitante, face à ausência de informação suficiente para classificação da proposta.</w:t>
      </w:r>
    </w:p>
    <w:p w14:paraId="48275A8D" w14:textId="77777777" w:rsidR="00514FDF" w:rsidRPr="00B01BAE" w:rsidRDefault="00514FDF" w:rsidP="00E547A6">
      <w:pPr>
        <w:pStyle w:val="PargrafodaLista"/>
        <w:numPr>
          <w:ilvl w:val="1"/>
          <w:numId w:val="15"/>
        </w:numPr>
        <w:spacing w:after="0" w:line="240" w:lineRule="auto"/>
        <w:ind w:left="0" w:firstLine="0"/>
        <w:jc w:val="both"/>
        <w:textAlignment w:val="baseline"/>
        <w:rPr>
          <w:rFonts w:ascii="Arial" w:hAnsi="Arial" w:cs="Arial"/>
          <w:sz w:val="24"/>
          <w:szCs w:val="24"/>
        </w:rPr>
      </w:pPr>
      <w:r w:rsidRPr="00B01BAE">
        <w:rPr>
          <w:rFonts w:ascii="Arial" w:hAnsi="Arial" w:cs="Arial"/>
          <w:sz w:val="24"/>
          <w:szCs w:val="24"/>
        </w:rPr>
        <w:t>Nos valores propostos estarão inclusos todos os custos operacionais, encargos previdenciários, trabalhistas, tributários, comerciais e quaisquer outros que incidam direta ou indiretamente na execução do objeto.</w:t>
      </w:r>
    </w:p>
    <w:p w14:paraId="28C9A618" w14:textId="77777777" w:rsidR="00514FDF" w:rsidRPr="00B01BAE" w:rsidRDefault="00514FDF" w:rsidP="00E547A6">
      <w:pPr>
        <w:pStyle w:val="Nivel2"/>
        <w:numPr>
          <w:ilvl w:val="1"/>
          <w:numId w:val="15"/>
        </w:numPr>
        <w:spacing w:before="0" w:after="0" w:line="240" w:lineRule="auto"/>
        <w:ind w:left="0" w:firstLine="0"/>
        <w:rPr>
          <w:color w:val="auto"/>
          <w:sz w:val="24"/>
          <w:szCs w:val="24"/>
        </w:rPr>
      </w:pPr>
      <w:r w:rsidRPr="00B01BAE">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AF5BC83" w14:textId="77777777" w:rsidR="00514FDF" w:rsidRPr="00B01BAE" w:rsidRDefault="00514FDF" w:rsidP="00E547A6">
      <w:pPr>
        <w:pStyle w:val="Nivel2"/>
        <w:numPr>
          <w:ilvl w:val="1"/>
          <w:numId w:val="15"/>
        </w:numPr>
        <w:spacing w:before="0" w:after="0" w:line="240" w:lineRule="auto"/>
        <w:ind w:left="0" w:firstLine="0"/>
        <w:rPr>
          <w:color w:val="auto"/>
          <w:sz w:val="24"/>
          <w:szCs w:val="24"/>
        </w:rPr>
      </w:pPr>
      <w:r w:rsidRPr="00B01BAE">
        <w:rPr>
          <w:color w:val="auto"/>
          <w:sz w:val="24"/>
          <w:szCs w:val="24"/>
        </w:rPr>
        <w:t>Se o regime tributário da empresa implicar o recolhimento de tributos em percentuais variáveis, a cotação adequada será a que corresponde à média dos efetivos recolhimentos da empresa nos últimos doze meses.</w:t>
      </w:r>
    </w:p>
    <w:p w14:paraId="204DC69B" w14:textId="77777777" w:rsidR="00514FDF" w:rsidRPr="00B01BAE" w:rsidRDefault="00514FDF" w:rsidP="00E547A6">
      <w:pPr>
        <w:pStyle w:val="Nivel2"/>
        <w:numPr>
          <w:ilvl w:val="1"/>
          <w:numId w:val="15"/>
        </w:numPr>
        <w:spacing w:before="0" w:after="0" w:line="240" w:lineRule="auto"/>
        <w:ind w:left="0" w:firstLine="0"/>
        <w:rPr>
          <w:color w:val="auto"/>
          <w:sz w:val="24"/>
          <w:szCs w:val="24"/>
        </w:rPr>
      </w:pPr>
      <w:r w:rsidRPr="00B01BAE">
        <w:rPr>
          <w:color w:val="auto"/>
          <w:sz w:val="24"/>
          <w:szCs w:val="24"/>
        </w:rPr>
        <w:t>Independentemente do percentual de tributo inserido na planilha, no pagamento serão retidos na fonte os percentuais estabelecidos na legislação vigente.</w:t>
      </w:r>
    </w:p>
    <w:p w14:paraId="62C8FA0E" w14:textId="77777777" w:rsidR="00514FDF" w:rsidRPr="00B01BAE" w:rsidRDefault="00514FDF" w:rsidP="00E547A6">
      <w:pPr>
        <w:pStyle w:val="Nivel2"/>
        <w:numPr>
          <w:ilvl w:val="1"/>
          <w:numId w:val="15"/>
        </w:numPr>
        <w:spacing w:before="0" w:after="0" w:line="240" w:lineRule="auto"/>
        <w:ind w:left="0" w:firstLine="0"/>
        <w:rPr>
          <w:color w:val="auto"/>
          <w:sz w:val="24"/>
          <w:szCs w:val="24"/>
        </w:rPr>
      </w:pPr>
      <w:r w:rsidRPr="00B01BAE">
        <w:rPr>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32DCB71" w14:textId="77777777" w:rsidR="00514FDF" w:rsidRPr="00B01BAE" w:rsidRDefault="00514FDF" w:rsidP="00E547A6">
      <w:pPr>
        <w:pStyle w:val="Nivel2"/>
        <w:numPr>
          <w:ilvl w:val="1"/>
          <w:numId w:val="15"/>
        </w:numPr>
        <w:spacing w:before="0" w:after="0" w:line="240" w:lineRule="auto"/>
        <w:ind w:left="0" w:firstLine="0"/>
        <w:rPr>
          <w:color w:val="auto"/>
          <w:sz w:val="24"/>
          <w:szCs w:val="24"/>
        </w:rPr>
      </w:pPr>
      <w:r w:rsidRPr="00B01BAE">
        <w:rPr>
          <w:color w:val="auto"/>
          <w:sz w:val="24"/>
          <w:szCs w:val="24"/>
        </w:rPr>
        <w:t xml:space="preserve">O prazo de validade da proposta não será inferior a </w:t>
      </w:r>
      <w:r w:rsidRPr="00B01BAE">
        <w:rPr>
          <w:b/>
          <w:bCs/>
          <w:color w:val="auto"/>
          <w:sz w:val="24"/>
          <w:szCs w:val="24"/>
        </w:rPr>
        <w:t>90 (noventa)</w:t>
      </w:r>
      <w:r w:rsidRPr="00B01BAE">
        <w:rPr>
          <w:color w:val="auto"/>
          <w:sz w:val="24"/>
          <w:szCs w:val="24"/>
        </w:rPr>
        <w:t xml:space="preserve"> dias, a contar da data de sua apresentação.</w:t>
      </w:r>
    </w:p>
    <w:p w14:paraId="1EE29E85" w14:textId="77777777" w:rsidR="00514FDF" w:rsidRPr="00B01BAE" w:rsidRDefault="00514FDF" w:rsidP="00E547A6">
      <w:pPr>
        <w:pStyle w:val="Nivel2"/>
        <w:numPr>
          <w:ilvl w:val="1"/>
          <w:numId w:val="15"/>
        </w:numPr>
        <w:spacing w:before="0" w:after="0" w:line="240" w:lineRule="auto"/>
        <w:ind w:left="0" w:firstLine="0"/>
        <w:rPr>
          <w:color w:val="auto"/>
          <w:sz w:val="24"/>
          <w:szCs w:val="24"/>
        </w:rPr>
      </w:pPr>
      <w:r w:rsidRPr="00B01BAE">
        <w:rPr>
          <w:color w:val="auto"/>
          <w:sz w:val="24"/>
          <w:szCs w:val="24"/>
        </w:rPr>
        <w:t>Os licitantes devem respeitar os preços máximos estabelecidos no Termo de Referência.</w:t>
      </w:r>
    </w:p>
    <w:p w14:paraId="76E82071" w14:textId="77777777" w:rsidR="00514FDF" w:rsidRPr="00B01BAE" w:rsidRDefault="00514FDF" w:rsidP="00E547A6">
      <w:pPr>
        <w:pStyle w:val="Nivel2"/>
        <w:numPr>
          <w:ilvl w:val="1"/>
          <w:numId w:val="15"/>
        </w:numPr>
        <w:spacing w:before="0" w:after="0" w:line="240" w:lineRule="auto"/>
        <w:ind w:left="0" w:firstLine="0"/>
        <w:rPr>
          <w:rFonts w:eastAsia="Times New Roman"/>
          <w:color w:val="auto"/>
          <w:sz w:val="24"/>
          <w:szCs w:val="24"/>
        </w:rPr>
      </w:pPr>
      <w:r w:rsidRPr="00B01BAE">
        <w:rPr>
          <w:color w:val="auto"/>
          <w:sz w:val="24"/>
          <w:szCs w:val="24"/>
        </w:rPr>
        <w:t xml:space="preserve">O descumprimento das regras supramencionadas pode ensejar a responsabilização pelo Tribunal de Contas dos Municípios do Estado de Goiás, bem como o Tribunal de Contas da União, e, após o devido processo legal, gerar as seguintes consequências: assinatura de prazo para a adoção das medidas </w:t>
      </w:r>
      <w:r w:rsidRPr="00B01BAE">
        <w:rPr>
          <w:rFonts w:eastAsia="Times New Roman"/>
          <w:color w:val="auto"/>
          <w:sz w:val="24"/>
          <w:szCs w:val="24"/>
        </w:rPr>
        <w:t>necessárias ao exato cumprimento da lei, nos termos do art. 71, inciso IX, da Constituição da República; ou condenação dos agentes públicos responsáveis e da empresa contratada ao pagamento dos prejuízos ao erário, caso verificada a ocorrência de superfaturamento por sobrepreço na execução do contrato.</w:t>
      </w:r>
    </w:p>
    <w:p w14:paraId="42317DDF" w14:textId="77777777" w:rsidR="00514FDF" w:rsidRPr="00B01BAE" w:rsidRDefault="00514FDF" w:rsidP="00E547A6">
      <w:pPr>
        <w:spacing w:after="0" w:line="240" w:lineRule="auto"/>
        <w:jc w:val="both"/>
        <w:outlineLvl w:val="0"/>
        <w:rPr>
          <w:rFonts w:ascii="Arial" w:eastAsia="Times New Roman" w:hAnsi="Arial" w:cs="Arial"/>
          <w:b/>
          <w:bCs/>
          <w:color w:val="000000"/>
          <w:kern w:val="36"/>
          <w:sz w:val="24"/>
          <w:szCs w:val="24"/>
          <w:lang w:eastAsia="pt-BR"/>
        </w:rPr>
      </w:pPr>
    </w:p>
    <w:p w14:paraId="7FB6A05C" w14:textId="77777777" w:rsidR="00514FDF" w:rsidRPr="00B01BAE" w:rsidRDefault="00514FDF" w:rsidP="00E547A6">
      <w:pPr>
        <w:spacing w:after="0" w:line="240" w:lineRule="auto"/>
        <w:jc w:val="both"/>
        <w:outlineLvl w:val="0"/>
        <w:rPr>
          <w:rFonts w:ascii="Arial" w:eastAsia="Times New Roman" w:hAnsi="Arial" w:cs="Arial"/>
          <w:b/>
          <w:bCs/>
          <w:kern w:val="36"/>
          <w:sz w:val="24"/>
          <w:szCs w:val="24"/>
          <w:lang w:eastAsia="pt-BR"/>
        </w:rPr>
      </w:pPr>
      <w:r>
        <w:rPr>
          <w:rFonts w:ascii="Arial" w:eastAsia="Times New Roman" w:hAnsi="Arial" w:cs="Arial"/>
          <w:b/>
          <w:bCs/>
          <w:color w:val="000000"/>
          <w:kern w:val="36"/>
          <w:sz w:val="24"/>
          <w:szCs w:val="24"/>
          <w:lang w:eastAsia="pt-BR"/>
        </w:rPr>
        <w:t>6.</w:t>
      </w:r>
      <w:r w:rsidRPr="00B01BAE">
        <w:rPr>
          <w:rFonts w:ascii="Arial" w:eastAsia="Times New Roman" w:hAnsi="Arial" w:cs="Arial"/>
          <w:b/>
          <w:bCs/>
          <w:color w:val="000000"/>
          <w:kern w:val="36"/>
          <w:sz w:val="24"/>
          <w:szCs w:val="24"/>
          <w:lang w:eastAsia="pt-BR"/>
        </w:rPr>
        <w:t xml:space="preserve"> DA ABERTURA DA SESSÃO PÚBLICA, CLASSIFICAÇÃO DAS PROPOSTAS E DA FORMULAÇÃO DE LANCES</w:t>
      </w:r>
    </w:p>
    <w:p w14:paraId="1C32ED26"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bookmarkStart w:id="12" w:name="_Hlk114646655"/>
      <w:r w:rsidRPr="00B01BAE">
        <w:rPr>
          <w:color w:val="auto"/>
          <w:sz w:val="24"/>
          <w:szCs w:val="24"/>
        </w:rPr>
        <w:t xml:space="preserve">A abertura da presente licitação dar-se-á automaticamente em sessão pública, conduzida pelo(a) Pregoeiro(a) nomeado(a) por meio do Decreto Municipal nº 240/2025, por meio de sistema eletrônico (BNC – </w:t>
      </w:r>
      <w:hyperlink r:id="rId25" w:history="1">
        <w:r w:rsidRPr="00B01BAE">
          <w:rPr>
            <w:rStyle w:val="Hyperlink"/>
            <w:sz w:val="24"/>
            <w:szCs w:val="24"/>
          </w:rPr>
          <w:t>https://bnccompras.com</w:t>
        </w:r>
      </w:hyperlink>
      <w:r w:rsidRPr="00B01BAE">
        <w:rPr>
          <w:color w:val="auto"/>
          <w:sz w:val="24"/>
          <w:szCs w:val="24"/>
        </w:rPr>
        <w:t>), na data, horário e local indicados neste Edital.</w:t>
      </w:r>
    </w:p>
    <w:p w14:paraId="68C08ADE"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Os licitantes poderão retirar ou substituir a proposta ou os documentos de habilitação, quando for o caso, anteriormente inseridos no sistema, até a abertura da sessão pública.</w:t>
      </w:r>
    </w:p>
    <w:p w14:paraId="3D9C4C1A"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O sistema disponibilizará campo próprio para troca de mensagens entre o(a) Pregoeiro(a) e os licitantes.</w:t>
      </w:r>
    </w:p>
    <w:p w14:paraId="3020590A"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64049512" w14:textId="318F0FB9"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 xml:space="preserve">O lance deverá ser ofertado pelo valor </w:t>
      </w:r>
      <w:r w:rsidR="00AB0938">
        <w:rPr>
          <w:color w:val="auto"/>
          <w:sz w:val="24"/>
          <w:szCs w:val="24"/>
        </w:rPr>
        <w:t>global</w:t>
      </w:r>
      <w:r w:rsidRPr="00B01BAE">
        <w:rPr>
          <w:color w:val="auto"/>
          <w:sz w:val="24"/>
          <w:szCs w:val="24"/>
        </w:rPr>
        <w:t>.</w:t>
      </w:r>
    </w:p>
    <w:p w14:paraId="1ED7B579"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Os licitantes poderão oferecer lances sucessivos, observando o horário fixado para abertura da sessão e as regras estabelecidas no Edital.</w:t>
      </w:r>
    </w:p>
    <w:p w14:paraId="5459A5F1"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 xml:space="preserve">O licitante somente poderá oferecer lance de valor inferior ao último por ele ofertado e registrado pelo sistema. </w:t>
      </w:r>
    </w:p>
    <w:p w14:paraId="0E3FF73B" w14:textId="0AE69F26" w:rsidR="00514FDF" w:rsidRPr="00B01BAE" w:rsidRDefault="00514FDF" w:rsidP="00E547A6">
      <w:pPr>
        <w:pStyle w:val="Nivel2"/>
        <w:numPr>
          <w:ilvl w:val="1"/>
          <w:numId w:val="16"/>
        </w:numPr>
        <w:autoSpaceDE w:val="0"/>
        <w:autoSpaceDN w:val="0"/>
        <w:adjustRightInd w:val="0"/>
        <w:spacing w:before="0" w:after="0" w:line="240" w:lineRule="auto"/>
        <w:ind w:left="0" w:firstLine="0"/>
        <w:rPr>
          <w:color w:val="auto"/>
          <w:sz w:val="24"/>
          <w:szCs w:val="24"/>
        </w:rPr>
      </w:pPr>
      <w:r w:rsidRPr="00B01BAE">
        <w:rPr>
          <w:sz w:val="24"/>
          <w:szCs w:val="24"/>
        </w:rPr>
        <w:t>O intervalo de diferença entre os lances, tanto em relação aos lances intermediários, quanto em relação do lance que cobrir a melhor oferta será/estará definido no sistema de processamento da licitação.</w:t>
      </w:r>
    </w:p>
    <w:p w14:paraId="46FC3C65" w14:textId="77777777" w:rsidR="00514FDF" w:rsidRPr="00B01BAE" w:rsidRDefault="00514FDF" w:rsidP="00E547A6">
      <w:pPr>
        <w:pStyle w:val="Nivel2"/>
        <w:numPr>
          <w:ilvl w:val="1"/>
          <w:numId w:val="16"/>
        </w:numPr>
        <w:autoSpaceDE w:val="0"/>
        <w:autoSpaceDN w:val="0"/>
        <w:adjustRightInd w:val="0"/>
        <w:spacing w:before="0" w:after="0" w:line="240" w:lineRule="auto"/>
        <w:ind w:left="0" w:firstLine="0"/>
        <w:rPr>
          <w:color w:val="auto"/>
          <w:sz w:val="24"/>
          <w:szCs w:val="24"/>
        </w:rPr>
      </w:pPr>
      <w:r w:rsidRPr="00B01BAE">
        <w:rPr>
          <w:color w:val="auto"/>
          <w:sz w:val="24"/>
          <w:szCs w:val="24"/>
        </w:rPr>
        <w:t>O licitante poderá, uma única vez, excluir seu último lance ofertado, no intervalo de quinze segundos após o registro no sistema, na hipótese de lance inconsistente ou inexequível.</w:t>
      </w:r>
    </w:p>
    <w:p w14:paraId="55A5BDBD"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O procedimento seguirá de acordo com o modo de disputa adotado, qual seja, ABERTO.</w:t>
      </w:r>
    </w:p>
    <w:p w14:paraId="526CEDB3"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bookmarkStart w:id="13" w:name="_Hlk113697759"/>
      <w:r w:rsidRPr="00B01BAE">
        <w:rPr>
          <w:color w:val="auto"/>
          <w:sz w:val="24"/>
          <w:szCs w:val="24"/>
        </w:rPr>
        <w:t>Os licitantes apresentarão lances públicos e sucessivos, com prorrogações.</w:t>
      </w:r>
      <w:bookmarkStart w:id="14" w:name="_Hlk113697816"/>
      <w:bookmarkEnd w:id="13"/>
    </w:p>
    <w:p w14:paraId="37E7D767"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543F490F"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AE29899"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w:t>
      </w:r>
      <w:r w:rsidRPr="005A0880">
        <w:rPr>
          <w:color w:val="auto"/>
          <w:sz w:val="24"/>
          <w:szCs w:val="24"/>
        </w:rPr>
        <w:t>, quando for o caso</w:t>
      </w:r>
      <w:r w:rsidRPr="00B01BAE">
        <w:rPr>
          <w:color w:val="auto"/>
          <w:sz w:val="24"/>
          <w:szCs w:val="24"/>
        </w:rPr>
        <w:t>.</w:t>
      </w:r>
    </w:p>
    <w:p w14:paraId="0204D863"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Definida a melhor proposta, se a diferença em relação à proposta classificada em segundo lugar for de pelo menos 5% (cinco por cento), o(a) Pregoeiro(a), auxiliado(a) pela equipe de apoio, poderá admitir o reinício da disputa aberta, para a definição das demais colocações.</w:t>
      </w:r>
    </w:p>
    <w:p w14:paraId="0EEE074A"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Após o reinício previsto no item supra, os licitantes serão convocados para apresentar lances intermediários.</w:t>
      </w:r>
      <w:bookmarkStart w:id="15" w:name="_Hlk113631522"/>
      <w:bookmarkEnd w:id="14"/>
    </w:p>
    <w:bookmarkEnd w:id="15"/>
    <w:p w14:paraId="5C9A53A3"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lastRenderedPageBreak/>
        <w:t>Após o término dos prazos estabelecidos nos subitens anteriores, o sistema ordenará e divulgará os lances segundo a ordem crescente de valores.</w:t>
      </w:r>
    </w:p>
    <w:p w14:paraId="27877613"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 xml:space="preserve">Não serão aceitos dois ou mais lances de mesmo valor, prevalecendo aquele que for recebido e registrado em primeiro lugar. </w:t>
      </w:r>
    </w:p>
    <w:p w14:paraId="12C972EC"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 xml:space="preserve">Durante o transcurso da sessão pública, os licitantes serão informados, em tempo real, do valor do menor lance registrado, vedada a identificação do licitante. </w:t>
      </w:r>
    </w:p>
    <w:p w14:paraId="554A8E2A"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 xml:space="preserve">No caso de desconexão com o(a) Pregoeiro(a), no decorrer da etapa competitiva da licitação, o sistema eletrônico poderá permanecer acessível aos licitantes para a recepção dos lances. </w:t>
      </w:r>
    </w:p>
    <w:p w14:paraId="283CD792"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Quando a desconexão do sistema eletrônico para o(a) Pregoeiro(a) persistir por tempo superior a dez minutos, a sessão pública será suspensa e reiniciada somente após decorridas vinte e quatro horas da comunicação do fato pelo(a) Pregoeiro(a)aos participantes, no sítio eletrônico utilizado para divulgação.</w:t>
      </w:r>
    </w:p>
    <w:p w14:paraId="4126CE9C"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Caso o licitante não apresente lances, concorrerá com o valor de sua proposta.</w:t>
      </w:r>
    </w:p>
    <w:p w14:paraId="08D116F5"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Havendo empate entre as ofertas, o sistema aplicará, sucessivamente, o disposto no art. 44 e 45 da Lei Complementar nº 123/2006 e, após, se for o caso, os critérios de desempate previstos no art. 60 da Lei nº 14.133/2021.</w:t>
      </w:r>
    </w:p>
    <w:p w14:paraId="586A7823"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Uma vez encerrada a etapa de la</w:t>
      </w:r>
      <w:r w:rsidRPr="00B01BAE">
        <w:rPr>
          <w:rFonts w:eastAsia="Arial"/>
          <w:color w:val="auto"/>
          <w:sz w:val="24"/>
          <w:szCs w:val="24"/>
        </w:rPr>
        <w:t xml:space="preserve">nces, se a proposta mais bem classificada não tiver sido apresentada por microempresa e equiparadas, e houver proposta de microempresa e equiparadas que seja igual ou até 5% (cinco por cento) superior à proposta mais bem classificada, proceder-se-á da seguinte forma: </w:t>
      </w:r>
    </w:p>
    <w:p w14:paraId="078FCD55" w14:textId="3EF59999" w:rsidR="00514FDF" w:rsidRPr="00B01BAE" w:rsidRDefault="00514FDF" w:rsidP="00E547A6">
      <w:pPr>
        <w:pStyle w:val="Nivel2"/>
        <w:numPr>
          <w:ilvl w:val="2"/>
          <w:numId w:val="16"/>
        </w:numPr>
        <w:spacing w:before="0" w:after="0" w:line="240" w:lineRule="auto"/>
        <w:ind w:left="0" w:firstLine="0"/>
        <w:rPr>
          <w:color w:val="auto"/>
          <w:sz w:val="24"/>
          <w:szCs w:val="24"/>
        </w:rPr>
      </w:pPr>
      <w:r w:rsidRPr="00B01BAE">
        <w:rPr>
          <w:rFonts w:eastAsia="Arial"/>
          <w:color w:val="auto"/>
          <w:sz w:val="24"/>
          <w:szCs w:val="24"/>
        </w:rPr>
        <w:t xml:space="preserve">A microempresa ou equiparada mais bem classificada poderá, no prazo de 5 (cinco) minutos, contados do envio da mensagem automática pelo sistema, apresentar uma última oferta, obrigatoriamente em valor inferior à proposta do primeiro colocado, situação em que, atendidas as exigências </w:t>
      </w:r>
      <w:proofErr w:type="spellStart"/>
      <w:r w:rsidRPr="00B01BAE">
        <w:rPr>
          <w:rFonts w:eastAsia="Arial"/>
          <w:color w:val="auto"/>
          <w:sz w:val="24"/>
          <w:szCs w:val="24"/>
        </w:rPr>
        <w:t>habilitatórias</w:t>
      </w:r>
      <w:proofErr w:type="spellEnd"/>
      <w:r w:rsidRPr="00B01BAE">
        <w:rPr>
          <w:rFonts w:eastAsia="Arial"/>
          <w:color w:val="auto"/>
          <w:sz w:val="24"/>
          <w:szCs w:val="24"/>
        </w:rPr>
        <w:t xml:space="preserve"> e, também, o disposto nos §§ 1º e 2º do artigo 4º da Lei 14.133/2021, e, por fim, o valor será adjudicado em seu favor</w:t>
      </w:r>
      <w:r w:rsidR="00AB0938">
        <w:rPr>
          <w:rFonts w:eastAsia="Arial"/>
          <w:color w:val="auto"/>
          <w:sz w:val="24"/>
          <w:szCs w:val="24"/>
        </w:rPr>
        <w:t>;</w:t>
      </w:r>
    </w:p>
    <w:p w14:paraId="32C4D799" w14:textId="77777777" w:rsidR="00514FDF" w:rsidRPr="00B01BAE" w:rsidRDefault="00514FDF" w:rsidP="00E547A6">
      <w:pPr>
        <w:pStyle w:val="Nivel3"/>
        <w:numPr>
          <w:ilvl w:val="2"/>
          <w:numId w:val="16"/>
        </w:numPr>
        <w:spacing w:before="0" w:after="0" w:line="240" w:lineRule="auto"/>
        <w:ind w:left="0" w:firstLine="0"/>
        <w:rPr>
          <w:color w:val="auto"/>
          <w:sz w:val="24"/>
          <w:szCs w:val="24"/>
        </w:rPr>
      </w:pPr>
      <w:r w:rsidRPr="00B01BAE">
        <w:rPr>
          <w:color w:val="auto"/>
          <w:sz w:val="24"/>
          <w:szCs w:val="24"/>
        </w:rPr>
        <w:t xml:space="preserve">Caso a </w:t>
      </w:r>
      <w:r w:rsidRPr="00B01BAE">
        <w:rPr>
          <w:rFonts w:eastAsia="Zurich BT"/>
          <w:color w:val="auto"/>
          <w:sz w:val="24"/>
          <w:szCs w:val="24"/>
        </w:rPr>
        <w:t>microempresa ou a empresa de pequeno porte</w:t>
      </w:r>
      <w:r w:rsidRPr="00B01BAE">
        <w:rPr>
          <w:color w:val="auto"/>
          <w:sz w:val="24"/>
          <w:szCs w:val="24"/>
        </w:rPr>
        <w:t xml:space="preserve"> melhor classificada desista ou não se manifeste no prazo estabelecido, serão convocadas as demais licitantes </w:t>
      </w:r>
      <w:r w:rsidRPr="00B01BAE">
        <w:rPr>
          <w:rFonts w:eastAsia="Zurich BT"/>
          <w:color w:val="auto"/>
          <w:sz w:val="24"/>
          <w:szCs w:val="24"/>
        </w:rPr>
        <w:t>microempresa e empresa de pequeno porte</w:t>
      </w:r>
      <w:r w:rsidRPr="00B01BAE">
        <w:rPr>
          <w:color w:val="auto"/>
          <w:sz w:val="24"/>
          <w:szCs w:val="24"/>
        </w:rPr>
        <w:t xml:space="preserve"> que se encontrem naquele intervalo de até 5% (cinco por cento), na ordem de classificação, para o exercício do mesmo direito, no prazo estabelecido no subitem anterior.</w:t>
      </w:r>
    </w:p>
    <w:p w14:paraId="448FD861" w14:textId="77777777" w:rsidR="00514FDF" w:rsidRPr="00B01BAE" w:rsidRDefault="00514FDF" w:rsidP="00E547A6">
      <w:pPr>
        <w:pStyle w:val="Nivel3"/>
        <w:numPr>
          <w:ilvl w:val="2"/>
          <w:numId w:val="16"/>
        </w:numPr>
        <w:spacing w:before="0" w:after="0" w:line="240" w:lineRule="auto"/>
        <w:ind w:left="0" w:firstLine="0"/>
        <w:rPr>
          <w:color w:val="auto"/>
          <w:sz w:val="24"/>
          <w:szCs w:val="24"/>
        </w:rPr>
      </w:pPr>
      <w:r w:rsidRPr="00B01BAE">
        <w:rPr>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D6CEC3C" w14:textId="77777777" w:rsidR="00514FDF" w:rsidRPr="00B01BAE" w:rsidRDefault="00514FDF" w:rsidP="00E547A6">
      <w:pPr>
        <w:pStyle w:val="Nivel3"/>
        <w:numPr>
          <w:ilvl w:val="2"/>
          <w:numId w:val="16"/>
        </w:numPr>
        <w:spacing w:before="0" w:after="0" w:line="240" w:lineRule="auto"/>
        <w:ind w:left="0" w:firstLine="0"/>
        <w:rPr>
          <w:color w:val="auto"/>
          <w:sz w:val="24"/>
          <w:szCs w:val="24"/>
        </w:rPr>
      </w:pPr>
      <w:r w:rsidRPr="00B01BAE">
        <w:rPr>
          <w:color w:val="auto"/>
          <w:sz w:val="24"/>
          <w:szCs w:val="24"/>
        </w:rPr>
        <w:t>A convocada que não apresentar proposta dentro do prazo de 5 (cinco) minutos controlados pelo sistema, decairá do direito previsto nos artigos 44 e 45 da LC 123/2006.</w:t>
      </w:r>
    </w:p>
    <w:p w14:paraId="36AFA253" w14:textId="77777777" w:rsidR="00514FDF" w:rsidRPr="00B01BAE" w:rsidRDefault="00514FDF" w:rsidP="00E547A6">
      <w:pPr>
        <w:pStyle w:val="Nivel3"/>
        <w:numPr>
          <w:ilvl w:val="1"/>
          <w:numId w:val="16"/>
        </w:numPr>
        <w:spacing w:before="0" w:after="0" w:line="240" w:lineRule="auto"/>
        <w:ind w:left="0" w:firstLine="0"/>
        <w:rPr>
          <w:color w:val="auto"/>
          <w:sz w:val="24"/>
          <w:szCs w:val="24"/>
        </w:rPr>
      </w:pPr>
      <w:r w:rsidRPr="00B01BAE">
        <w:rPr>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AF30C8B"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Havendo eventual empate entre propostas ou lances, o critério de desempate será aquele previsto no art. 60 da Lei nº 14.133, de 2021.</w:t>
      </w:r>
    </w:p>
    <w:p w14:paraId="2934E16D"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lastRenderedPageBreak/>
        <w:t>Persistindo o empate, será assegurada preferência, sucessivamente, aos bens e serviços produzidos ou prestados por:</w:t>
      </w:r>
    </w:p>
    <w:p w14:paraId="6CB8DD86" w14:textId="77777777" w:rsidR="00514FDF" w:rsidRPr="00B01BAE" w:rsidRDefault="00514FDF" w:rsidP="00E547A6">
      <w:pPr>
        <w:pStyle w:val="Nivel3"/>
        <w:numPr>
          <w:ilvl w:val="2"/>
          <w:numId w:val="16"/>
        </w:numPr>
        <w:spacing w:before="0" w:after="0" w:line="240" w:lineRule="auto"/>
        <w:ind w:left="0" w:firstLine="0"/>
        <w:rPr>
          <w:color w:val="auto"/>
          <w:sz w:val="24"/>
          <w:szCs w:val="24"/>
        </w:rPr>
      </w:pPr>
      <w:r w:rsidRPr="00B01BAE">
        <w:rPr>
          <w:color w:val="auto"/>
          <w:sz w:val="24"/>
          <w:szCs w:val="24"/>
        </w:rPr>
        <w:t>empresas estabelecidas no território do Estado de Goiás;</w:t>
      </w:r>
    </w:p>
    <w:p w14:paraId="0B175019" w14:textId="77777777" w:rsidR="00514FDF" w:rsidRPr="00B01BAE" w:rsidRDefault="00514FDF" w:rsidP="00E547A6">
      <w:pPr>
        <w:pStyle w:val="Nivel3"/>
        <w:numPr>
          <w:ilvl w:val="2"/>
          <w:numId w:val="16"/>
        </w:numPr>
        <w:spacing w:before="0" w:after="0" w:line="240" w:lineRule="auto"/>
        <w:ind w:left="0" w:firstLine="0"/>
        <w:rPr>
          <w:color w:val="auto"/>
          <w:sz w:val="24"/>
          <w:szCs w:val="24"/>
        </w:rPr>
      </w:pPr>
      <w:r w:rsidRPr="00B01BAE">
        <w:rPr>
          <w:color w:val="auto"/>
          <w:sz w:val="24"/>
          <w:szCs w:val="24"/>
        </w:rPr>
        <w:t>empresas brasileiras;</w:t>
      </w:r>
    </w:p>
    <w:p w14:paraId="186890A6" w14:textId="77777777" w:rsidR="00514FDF" w:rsidRPr="00B01BAE" w:rsidRDefault="00514FDF" w:rsidP="00E547A6">
      <w:pPr>
        <w:pStyle w:val="Nivel3"/>
        <w:numPr>
          <w:ilvl w:val="2"/>
          <w:numId w:val="16"/>
        </w:numPr>
        <w:spacing w:before="0" w:after="0" w:line="240" w:lineRule="auto"/>
        <w:ind w:left="0" w:firstLine="0"/>
        <w:rPr>
          <w:color w:val="auto"/>
          <w:sz w:val="24"/>
          <w:szCs w:val="24"/>
        </w:rPr>
      </w:pPr>
      <w:r w:rsidRPr="00B01BAE">
        <w:rPr>
          <w:color w:val="auto"/>
          <w:sz w:val="24"/>
          <w:szCs w:val="24"/>
        </w:rPr>
        <w:t>empresas que invistam em pesquisa e no desenvolvimento de tecnologia no País;</w:t>
      </w:r>
    </w:p>
    <w:p w14:paraId="7E81E14E" w14:textId="77777777" w:rsidR="00514FDF" w:rsidRPr="00B01BAE" w:rsidRDefault="00514FDF" w:rsidP="00E547A6">
      <w:pPr>
        <w:pStyle w:val="Nivel3"/>
        <w:numPr>
          <w:ilvl w:val="2"/>
          <w:numId w:val="16"/>
        </w:numPr>
        <w:spacing w:before="0" w:after="0" w:line="240" w:lineRule="auto"/>
        <w:ind w:left="0" w:firstLine="0"/>
        <w:rPr>
          <w:color w:val="auto"/>
          <w:sz w:val="24"/>
          <w:szCs w:val="24"/>
        </w:rPr>
      </w:pPr>
      <w:r w:rsidRPr="00B01BAE">
        <w:rPr>
          <w:color w:val="auto"/>
          <w:sz w:val="24"/>
          <w:szCs w:val="24"/>
        </w:rPr>
        <w:t>empresas que comprovem a prática de mitigação, nos termos da Lei nº 12.187, de 29 de dezembro de 2009.</w:t>
      </w:r>
    </w:p>
    <w:p w14:paraId="57AD6598"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Esgotados todos os demais critérios de desempate previstos em lei, a escolha do licitante vencedor ocorrerá por sorteio, em ato público, para o qual todos os licitantes serão convocados, vedado qualquer outro processo.</w:t>
      </w:r>
    </w:p>
    <w:p w14:paraId="321F6697" w14:textId="77777777" w:rsidR="00514FDF" w:rsidRPr="00B01BAE" w:rsidRDefault="00514FDF" w:rsidP="00E547A6">
      <w:pPr>
        <w:pStyle w:val="Nivel2"/>
        <w:numPr>
          <w:ilvl w:val="1"/>
          <w:numId w:val="16"/>
        </w:numPr>
        <w:spacing w:before="0" w:after="0" w:line="240" w:lineRule="auto"/>
        <w:ind w:left="0" w:firstLine="0"/>
        <w:rPr>
          <w:color w:val="auto"/>
          <w:sz w:val="24"/>
          <w:szCs w:val="24"/>
        </w:rPr>
      </w:pPr>
      <w:r w:rsidRPr="00B01BAE">
        <w:rPr>
          <w:color w:val="auto"/>
          <w:sz w:val="24"/>
          <w:szCs w:val="24"/>
        </w:rPr>
        <w:t>Encerrada a etapa de envio de lances da sessão pública, na hipótese da proposta do primeiro colocado permanecer acima do preço máximo definido para a contratação, o(a) Pregoeiro(a) poderá negociar condições mais vantajosas, após definido o resultado do julgamento.</w:t>
      </w:r>
    </w:p>
    <w:p w14:paraId="79AF77AF" w14:textId="77777777" w:rsidR="00514FDF" w:rsidRPr="00B01BAE" w:rsidRDefault="00514FDF" w:rsidP="00E547A6">
      <w:pPr>
        <w:pStyle w:val="Nivel3"/>
        <w:numPr>
          <w:ilvl w:val="2"/>
          <w:numId w:val="16"/>
        </w:numPr>
        <w:spacing w:before="0" w:after="0" w:line="240" w:lineRule="auto"/>
        <w:ind w:left="0" w:firstLine="0"/>
        <w:rPr>
          <w:color w:val="auto"/>
          <w:sz w:val="24"/>
          <w:szCs w:val="24"/>
        </w:rPr>
      </w:pPr>
      <w:r w:rsidRPr="00B01BAE">
        <w:rPr>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B8F63B1" w14:textId="77777777" w:rsidR="00514FDF" w:rsidRPr="00B01BAE" w:rsidRDefault="00514FDF" w:rsidP="00E547A6">
      <w:pPr>
        <w:pStyle w:val="Nivel3"/>
        <w:numPr>
          <w:ilvl w:val="2"/>
          <w:numId w:val="16"/>
        </w:numPr>
        <w:spacing w:before="0" w:after="0" w:line="240" w:lineRule="auto"/>
        <w:ind w:left="0" w:firstLine="0"/>
        <w:rPr>
          <w:color w:val="auto"/>
          <w:sz w:val="24"/>
          <w:szCs w:val="24"/>
        </w:rPr>
      </w:pPr>
      <w:r w:rsidRPr="00B01BAE">
        <w:rPr>
          <w:rFonts w:eastAsia="Times New Roman"/>
          <w:color w:val="auto"/>
          <w:sz w:val="24"/>
          <w:szCs w:val="24"/>
        </w:rPr>
        <w:t xml:space="preserve">A </w:t>
      </w:r>
      <w:r w:rsidRPr="00B01BAE">
        <w:rPr>
          <w:color w:val="auto"/>
          <w:sz w:val="24"/>
          <w:szCs w:val="24"/>
        </w:rPr>
        <w:t>negociação será realizada por meio do sistema, podendo ser acompanhada pelos demais licitantes.</w:t>
      </w:r>
    </w:p>
    <w:p w14:paraId="26F06587" w14:textId="77777777" w:rsidR="00514FDF" w:rsidRPr="00B01BAE" w:rsidRDefault="00514FDF" w:rsidP="00E547A6">
      <w:pPr>
        <w:pStyle w:val="Nivel3"/>
        <w:numPr>
          <w:ilvl w:val="2"/>
          <w:numId w:val="16"/>
        </w:numPr>
        <w:spacing w:before="0" w:after="0" w:line="240" w:lineRule="auto"/>
        <w:ind w:left="0" w:firstLine="0"/>
        <w:rPr>
          <w:color w:val="auto"/>
          <w:sz w:val="24"/>
          <w:szCs w:val="24"/>
        </w:rPr>
      </w:pPr>
      <w:r w:rsidRPr="00B01BAE">
        <w:rPr>
          <w:color w:val="auto"/>
          <w:sz w:val="24"/>
          <w:szCs w:val="24"/>
        </w:rPr>
        <w:t>O resultado da negociação será divulgado a todos os licitantes e anexado aos autos do processo licitatório.</w:t>
      </w:r>
    </w:p>
    <w:p w14:paraId="6F73B8EB" w14:textId="77777777" w:rsidR="00514FDF" w:rsidRPr="00B01BAE" w:rsidRDefault="00514FDF" w:rsidP="00E547A6">
      <w:pPr>
        <w:pStyle w:val="Nivel3"/>
        <w:numPr>
          <w:ilvl w:val="2"/>
          <w:numId w:val="16"/>
        </w:numPr>
        <w:spacing w:before="0" w:after="0" w:line="240" w:lineRule="auto"/>
        <w:ind w:left="0" w:firstLine="0"/>
        <w:rPr>
          <w:color w:val="auto"/>
          <w:sz w:val="24"/>
          <w:szCs w:val="24"/>
        </w:rPr>
      </w:pPr>
      <w:r w:rsidRPr="00B01BAE">
        <w:rPr>
          <w:color w:val="auto"/>
          <w:sz w:val="24"/>
          <w:szCs w:val="24"/>
        </w:rPr>
        <w:t xml:space="preserve">O(A) Pregoeiro(a) solicitará ao licitante mais bem classificado que, no prazo mínimo de </w:t>
      </w:r>
      <w:r w:rsidRPr="00B01BAE">
        <w:rPr>
          <w:b/>
          <w:bCs/>
          <w:color w:val="auto"/>
          <w:sz w:val="24"/>
          <w:szCs w:val="24"/>
        </w:rPr>
        <w:t>2 (duas) horas</w:t>
      </w:r>
      <w:r w:rsidRPr="00B01BAE">
        <w:rPr>
          <w:color w:val="auto"/>
          <w:sz w:val="24"/>
          <w:szCs w:val="24"/>
        </w:rPr>
        <w:t>, envie a proposta adequada (conforme modelo constante do Anexo IV) ao último lance ofertado após a negociação realizada, acompanhada, se for o caso, dos documentos complementares, quando necessários à confirmação daqueles exigidos neste Edital e já apresentados.</w:t>
      </w:r>
    </w:p>
    <w:p w14:paraId="4589F726" w14:textId="77777777" w:rsidR="00514FDF" w:rsidRPr="00B01BAE" w:rsidRDefault="00514FDF" w:rsidP="00E547A6">
      <w:pPr>
        <w:pStyle w:val="Nivel3"/>
        <w:numPr>
          <w:ilvl w:val="2"/>
          <w:numId w:val="16"/>
        </w:numPr>
        <w:spacing w:before="0" w:after="0" w:line="240" w:lineRule="auto"/>
        <w:ind w:left="0" w:firstLine="0"/>
        <w:rPr>
          <w:color w:val="auto"/>
          <w:sz w:val="24"/>
          <w:szCs w:val="24"/>
        </w:rPr>
      </w:pPr>
      <w:r w:rsidRPr="00B01BAE">
        <w:rPr>
          <w:color w:val="auto"/>
          <w:sz w:val="24"/>
          <w:szCs w:val="24"/>
        </w:rPr>
        <w:t xml:space="preserve">É facultado ao(à) Pregoeiro(a) prorrogar o prazo estabelecido, a partir de solicitação fundamentada feita no </w:t>
      </w:r>
      <w:r w:rsidRPr="00B01BAE">
        <w:rPr>
          <w:i/>
          <w:iCs/>
          <w:color w:val="auto"/>
          <w:sz w:val="24"/>
          <w:szCs w:val="24"/>
        </w:rPr>
        <w:t>chat</w:t>
      </w:r>
      <w:r w:rsidRPr="00B01BAE">
        <w:rPr>
          <w:color w:val="auto"/>
          <w:sz w:val="24"/>
          <w:szCs w:val="24"/>
        </w:rPr>
        <w:t xml:space="preserve"> pelo licitante, antes de findo o prazo.</w:t>
      </w:r>
    </w:p>
    <w:p w14:paraId="58DB364F" w14:textId="77777777" w:rsidR="00514FDF" w:rsidRPr="00B01BAE" w:rsidRDefault="00514FDF" w:rsidP="00E547A6">
      <w:pPr>
        <w:pStyle w:val="Nivel2"/>
        <w:numPr>
          <w:ilvl w:val="1"/>
          <w:numId w:val="16"/>
        </w:numPr>
        <w:spacing w:before="0" w:after="0" w:line="240" w:lineRule="auto"/>
        <w:ind w:left="0" w:firstLine="0"/>
        <w:rPr>
          <w:rFonts w:eastAsia="Times New Roman"/>
          <w:color w:val="auto"/>
          <w:sz w:val="24"/>
          <w:szCs w:val="24"/>
        </w:rPr>
      </w:pPr>
      <w:r w:rsidRPr="00B01BAE">
        <w:rPr>
          <w:color w:val="auto"/>
          <w:sz w:val="24"/>
          <w:szCs w:val="24"/>
        </w:rPr>
        <w:t>Após a negociação do preço, o(a) Pregoeiro(a) iniciará a fase de aceitação e julgamento da proposta.</w:t>
      </w:r>
      <w:bookmarkEnd w:id="12"/>
    </w:p>
    <w:p w14:paraId="6CBF55CE" w14:textId="77777777" w:rsidR="00514FDF" w:rsidRPr="00B01BAE" w:rsidRDefault="00514FDF" w:rsidP="00E547A6">
      <w:pPr>
        <w:spacing w:after="0" w:line="240" w:lineRule="auto"/>
        <w:jc w:val="both"/>
        <w:textAlignment w:val="baseline"/>
        <w:rPr>
          <w:rFonts w:ascii="Arial" w:eastAsia="Times New Roman" w:hAnsi="Arial" w:cs="Arial"/>
          <w:kern w:val="0"/>
          <w:sz w:val="24"/>
          <w:szCs w:val="24"/>
          <w:lang w:eastAsia="pt-BR"/>
          <w14:ligatures w14:val="none"/>
        </w:rPr>
      </w:pPr>
    </w:p>
    <w:p w14:paraId="034BA944" w14:textId="77777777" w:rsidR="00514FDF" w:rsidRPr="00B01BAE" w:rsidRDefault="00514FDF" w:rsidP="00E547A6">
      <w:pPr>
        <w:pStyle w:val="Nivel01"/>
        <w:numPr>
          <w:ilvl w:val="0"/>
          <w:numId w:val="0"/>
        </w:numPr>
        <w:spacing w:before="0"/>
        <w:rPr>
          <w:sz w:val="24"/>
          <w:szCs w:val="24"/>
        </w:rPr>
      </w:pPr>
      <w:bookmarkStart w:id="16" w:name="_Toc135469201"/>
      <w:bookmarkStart w:id="17" w:name="_Toc193719197"/>
      <w:r>
        <w:rPr>
          <w:sz w:val="24"/>
          <w:szCs w:val="24"/>
        </w:rPr>
        <w:t>7.</w:t>
      </w:r>
      <w:r w:rsidRPr="00B01BAE">
        <w:rPr>
          <w:sz w:val="24"/>
          <w:szCs w:val="24"/>
        </w:rPr>
        <w:t xml:space="preserve"> DA FASE DE JULGAMENTO</w:t>
      </w:r>
      <w:bookmarkEnd w:id="16"/>
      <w:bookmarkEnd w:id="17"/>
    </w:p>
    <w:p w14:paraId="08A938B3" w14:textId="024EB9D1" w:rsidR="00514FDF" w:rsidRPr="00B01BAE" w:rsidRDefault="00514FDF" w:rsidP="00E547A6">
      <w:pPr>
        <w:pStyle w:val="Nivel2"/>
        <w:numPr>
          <w:ilvl w:val="0"/>
          <w:numId w:val="0"/>
        </w:numPr>
        <w:spacing w:before="0" w:after="0" w:line="240" w:lineRule="auto"/>
        <w:rPr>
          <w:b/>
          <w:bCs/>
          <w:sz w:val="24"/>
          <w:szCs w:val="24"/>
          <w:lang w:eastAsia="ar-SA"/>
        </w:rPr>
      </w:pPr>
      <w:bookmarkStart w:id="18" w:name="_Ref117019424"/>
      <w:r w:rsidRPr="00B01BAE">
        <w:rPr>
          <w:sz w:val="24"/>
          <w:szCs w:val="24"/>
        </w:rPr>
        <w:t xml:space="preserve">7.1. Encerrada a etapa de negociação, o(a) Pregoeiro(a) verificará se o licitante provisoriamente classificado em primeiro lugar atende às condições de participação no certame, conforme previsto no art. 14 da Lei nº 14.133, de 2021, legislação correlata e do edital, </w:t>
      </w:r>
      <w:bookmarkEnd w:id="18"/>
      <w:r w:rsidRPr="00B01BAE">
        <w:rPr>
          <w:color w:val="auto"/>
          <w:sz w:val="24"/>
          <w:szCs w:val="24"/>
          <w:lang w:eastAsia="ar-SA"/>
        </w:rPr>
        <w:t>especialmente quanto à existência de sanção que impeça a participação no certame ou a futura contratação,</w:t>
      </w:r>
      <w:r w:rsidRPr="00B01BAE">
        <w:rPr>
          <w:sz w:val="24"/>
          <w:szCs w:val="24"/>
          <w:lang w:eastAsia="ar-SA"/>
        </w:rPr>
        <w:t xml:space="preserve"> mediante a consulta aos seguintes cadastros:</w:t>
      </w:r>
    </w:p>
    <w:p w14:paraId="5EF0D7D6" w14:textId="45CD3F9B" w:rsidR="00514FDF" w:rsidRPr="00B01BAE" w:rsidRDefault="00514FDF" w:rsidP="00E547A6">
      <w:pPr>
        <w:pStyle w:val="Nivel3"/>
        <w:numPr>
          <w:ilvl w:val="2"/>
          <w:numId w:val="17"/>
        </w:numPr>
        <w:spacing w:before="0" w:after="0" w:line="240" w:lineRule="auto"/>
        <w:ind w:left="0" w:firstLine="0"/>
        <w:rPr>
          <w:sz w:val="24"/>
          <w:szCs w:val="24"/>
        </w:rPr>
      </w:pPr>
      <w:r w:rsidRPr="00B01BAE">
        <w:rPr>
          <w:sz w:val="24"/>
          <w:szCs w:val="24"/>
        </w:rPr>
        <w:t xml:space="preserve">Portal da Transparência do Município de Santa Helena de Goiás, no seguinte endereço eletrônico: </w:t>
      </w:r>
      <w:hyperlink r:id="rId26" w:history="1">
        <w:r w:rsidR="00C70CC3" w:rsidRPr="001015C1">
          <w:rPr>
            <w:rStyle w:val="Hyperlink"/>
            <w:sz w:val="24"/>
            <w:szCs w:val="24"/>
          </w:rPr>
          <w:t>https://acessoainformacao.santahelena.go.gov.br/ cidadao/informacao/sancoes_administrativas?_ga=2.198507371.57352456.1744732123-1216278081.1731076610</w:t>
        </w:r>
      </w:hyperlink>
      <w:r w:rsidRPr="00B01BAE">
        <w:rPr>
          <w:sz w:val="24"/>
          <w:szCs w:val="24"/>
        </w:rPr>
        <w:t xml:space="preserve">; </w:t>
      </w:r>
    </w:p>
    <w:p w14:paraId="58950F0A" w14:textId="77777777" w:rsidR="00514FDF" w:rsidRPr="00B01BAE" w:rsidRDefault="00514FDF" w:rsidP="00E547A6">
      <w:pPr>
        <w:pStyle w:val="Nivel3"/>
        <w:numPr>
          <w:ilvl w:val="2"/>
          <w:numId w:val="17"/>
        </w:numPr>
        <w:spacing w:before="0" w:after="0" w:line="240" w:lineRule="auto"/>
        <w:ind w:left="0" w:firstLine="0"/>
        <w:rPr>
          <w:sz w:val="24"/>
          <w:szCs w:val="24"/>
        </w:rPr>
      </w:pPr>
      <w:r w:rsidRPr="00B01BAE">
        <w:rPr>
          <w:sz w:val="24"/>
          <w:szCs w:val="24"/>
        </w:rPr>
        <w:lastRenderedPageBreak/>
        <w:t>Cadastro Nacional de Empresas Punidas – CNEP, mantido pela Controladoria-Geral da União (</w:t>
      </w:r>
      <w:hyperlink r:id="rId27" w:history="1">
        <w:r w:rsidRPr="00B01BAE">
          <w:rPr>
            <w:rStyle w:val="Hyperlink"/>
            <w:sz w:val="24"/>
            <w:szCs w:val="24"/>
          </w:rPr>
          <w:t>https://portaldatransparencia.gov.br/pagina-interna/603244-cnep</w:t>
        </w:r>
      </w:hyperlink>
      <w:r w:rsidRPr="00B01BAE">
        <w:rPr>
          <w:sz w:val="24"/>
          <w:szCs w:val="24"/>
        </w:rPr>
        <w:t>).</w:t>
      </w:r>
    </w:p>
    <w:p w14:paraId="696EC92C" w14:textId="77777777" w:rsidR="00514FDF" w:rsidRPr="00B01BAE" w:rsidRDefault="00514FDF" w:rsidP="00E547A6">
      <w:pPr>
        <w:pStyle w:val="Nivel2"/>
        <w:numPr>
          <w:ilvl w:val="1"/>
          <w:numId w:val="17"/>
        </w:numPr>
        <w:spacing w:before="0" w:after="0" w:line="240" w:lineRule="auto"/>
        <w:ind w:left="0" w:firstLine="0"/>
        <w:rPr>
          <w:sz w:val="24"/>
          <w:szCs w:val="24"/>
        </w:rPr>
      </w:pPr>
      <w:r w:rsidRPr="00B01BAE">
        <w:rPr>
          <w:sz w:val="24"/>
          <w:szCs w:val="24"/>
        </w:rPr>
        <w:t>A consulta aos cadastros será realizada no nome e no CNPJ da empresa licitante.</w:t>
      </w:r>
    </w:p>
    <w:p w14:paraId="5A289551" w14:textId="77777777" w:rsidR="00514FDF" w:rsidRPr="00B01BAE" w:rsidRDefault="00514FDF" w:rsidP="00E547A6">
      <w:pPr>
        <w:pStyle w:val="Nivel3"/>
        <w:numPr>
          <w:ilvl w:val="2"/>
          <w:numId w:val="17"/>
        </w:numPr>
        <w:spacing w:before="0" w:after="0" w:line="240" w:lineRule="auto"/>
        <w:ind w:left="0" w:firstLine="0"/>
        <w:rPr>
          <w:color w:val="auto"/>
          <w:sz w:val="24"/>
          <w:szCs w:val="24"/>
        </w:rPr>
      </w:pPr>
      <w:r w:rsidRPr="00B01BAE">
        <w:rPr>
          <w:sz w:val="24"/>
          <w:szCs w:val="24"/>
        </w:rPr>
        <w:t>A consulta no CNEP quanto às sanções previstas na Lei nº 8.429, de 1992, também ocorrerá no nome e no CPF do sócio majoritário da empresa licitante, se houver, por força do art. 12 da citada lei.</w:t>
      </w:r>
    </w:p>
    <w:p w14:paraId="61F539B0" w14:textId="77777777" w:rsidR="00514FDF" w:rsidRPr="00B01BAE" w:rsidRDefault="00514FDF" w:rsidP="00E547A6">
      <w:pPr>
        <w:pStyle w:val="Nivel2"/>
        <w:numPr>
          <w:ilvl w:val="1"/>
          <w:numId w:val="17"/>
        </w:numPr>
        <w:spacing w:before="0" w:after="0" w:line="240" w:lineRule="auto"/>
        <w:ind w:left="0" w:firstLine="0"/>
        <w:rPr>
          <w:sz w:val="24"/>
          <w:szCs w:val="24"/>
        </w:rPr>
      </w:pPr>
      <w:r w:rsidRPr="00B01BAE">
        <w:rPr>
          <w:sz w:val="24"/>
          <w:szCs w:val="24"/>
        </w:rPr>
        <w:t>Caso conste na Consulta de Situação do l</w:t>
      </w:r>
      <w:r w:rsidRPr="00B01BAE">
        <w:rPr>
          <w:color w:val="auto"/>
          <w:sz w:val="24"/>
          <w:szCs w:val="24"/>
        </w:rPr>
        <w:t xml:space="preserve">icitante </w:t>
      </w:r>
      <w:r w:rsidRPr="00B01BAE">
        <w:rPr>
          <w:sz w:val="24"/>
          <w:szCs w:val="24"/>
        </w:rPr>
        <w:t xml:space="preserve">a existência de Ocorrências Impeditivas Indiretas, o(a) </w:t>
      </w:r>
      <w:r w:rsidRPr="00B01BAE">
        <w:rPr>
          <w:color w:val="auto"/>
          <w:sz w:val="24"/>
          <w:szCs w:val="24"/>
        </w:rPr>
        <w:t>Pregoeiro(a)</w:t>
      </w:r>
      <w:r w:rsidRPr="00B01BAE">
        <w:rPr>
          <w:sz w:val="24"/>
          <w:szCs w:val="24"/>
        </w:rPr>
        <w:t xml:space="preserve"> </w:t>
      </w:r>
      <w:r w:rsidRPr="00B01BAE">
        <w:rPr>
          <w:color w:val="auto"/>
          <w:sz w:val="24"/>
          <w:szCs w:val="24"/>
        </w:rPr>
        <w:t>diligenciará para v</w:t>
      </w:r>
      <w:r w:rsidRPr="00B01BAE">
        <w:rPr>
          <w:sz w:val="24"/>
          <w:szCs w:val="24"/>
        </w:rPr>
        <w:t>erificar se houve fraude por parte das empresas apontadas no Relatório de Ocorrências Impeditivas Indiretas.</w:t>
      </w:r>
    </w:p>
    <w:p w14:paraId="17B2F90B" w14:textId="77777777" w:rsidR="00514FDF" w:rsidRPr="00B01BAE" w:rsidRDefault="00514FDF" w:rsidP="00E547A6">
      <w:pPr>
        <w:pStyle w:val="Nivel3"/>
        <w:numPr>
          <w:ilvl w:val="2"/>
          <w:numId w:val="17"/>
        </w:numPr>
        <w:spacing w:before="0" w:after="0" w:line="240" w:lineRule="auto"/>
        <w:ind w:left="0" w:firstLine="0"/>
        <w:rPr>
          <w:sz w:val="24"/>
          <w:szCs w:val="24"/>
        </w:rPr>
      </w:pPr>
      <w:r w:rsidRPr="00B01BAE">
        <w:rPr>
          <w:sz w:val="24"/>
          <w:szCs w:val="24"/>
        </w:rPr>
        <w:t>A tentativa de burla será verificada por meio dos vínculos societários, linhas de fornecimento similares, dentre outros.</w:t>
      </w:r>
    </w:p>
    <w:p w14:paraId="4808E83F" w14:textId="77777777" w:rsidR="00514FDF" w:rsidRPr="00B01BAE" w:rsidRDefault="00514FDF" w:rsidP="00E547A6">
      <w:pPr>
        <w:pStyle w:val="Nivel3"/>
        <w:numPr>
          <w:ilvl w:val="2"/>
          <w:numId w:val="17"/>
        </w:numPr>
        <w:spacing w:before="0" w:after="0" w:line="240" w:lineRule="auto"/>
        <w:ind w:left="0" w:firstLine="0"/>
        <w:rPr>
          <w:sz w:val="24"/>
          <w:szCs w:val="24"/>
        </w:rPr>
      </w:pPr>
      <w:r w:rsidRPr="00B01BAE">
        <w:rPr>
          <w:sz w:val="24"/>
          <w:szCs w:val="24"/>
        </w:rPr>
        <w:t>O licitante será convocado para manifestação previamente a uma eventual desclassificação.</w:t>
      </w:r>
    </w:p>
    <w:p w14:paraId="18C29D25" w14:textId="77777777" w:rsidR="00514FDF" w:rsidRPr="00B01BAE" w:rsidRDefault="00514FDF" w:rsidP="00E547A6">
      <w:pPr>
        <w:pStyle w:val="Nivel3"/>
        <w:numPr>
          <w:ilvl w:val="2"/>
          <w:numId w:val="17"/>
        </w:numPr>
        <w:spacing w:before="0" w:after="0" w:line="240" w:lineRule="auto"/>
        <w:ind w:left="0" w:firstLine="0"/>
        <w:rPr>
          <w:sz w:val="24"/>
          <w:szCs w:val="24"/>
        </w:rPr>
      </w:pPr>
      <w:r w:rsidRPr="00B01BAE">
        <w:rPr>
          <w:sz w:val="24"/>
          <w:szCs w:val="24"/>
        </w:rPr>
        <w:t>Constatada a existência de sanção, o licitante será reputado inabilitado, por falta de condição de participação.</w:t>
      </w:r>
    </w:p>
    <w:p w14:paraId="7D134943" w14:textId="77777777" w:rsidR="00514FDF" w:rsidRPr="00B01BAE" w:rsidRDefault="00514FDF" w:rsidP="00E547A6">
      <w:pPr>
        <w:pStyle w:val="Nivel2"/>
        <w:numPr>
          <w:ilvl w:val="1"/>
          <w:numId w:val="17"/>
        </w:numPr>
        <w:spacing w:before="0" w:after="0" w:line="240" w:lineRule="auto"/>
        <w:ind w:left="0" w:firstLine="0"/>
        <w:rPr>
          <w:sz w:val="24"/>
          <w:szCs w:val="24"/>
        </w:rPr>
      </w:pPr>
      <w:r w:rsidRPr="00B01BAE">
        <w:rPr>
          <w:sz w:val="24"/>
          <w:szCs w:val="24"/>
        </w:rPr>
        <w:t>Caso o licitante provisoriamente classificado em primeiro lugar tenha se utilizado de algum tratamento favorecido às ME/</w:t>
      </w:r>
      <w:proofErr w:type="spellStart"/>
      <w:r w:rsidRPr="00B01BAE">
        <w:rPr>
          <w:sz w:val="24"/>
          <w:szCs w:val="24"/>
        </w:rPr>
        <w:t>EPPs</w:t>
      </w:r>
      <w:proofErr w:type="spellEnd"/>
      <w:r w:rsidRPr="00B01BAE">
        <w:rPr>
          <w:sz w:val="24"/>
          <w:szCs w:val="24"/>
        </w:rPr>
        <w:t>, o(a) Pregoeiro(a) verificará se o licitante faz jus ao benefício aplicado.</w:t>
      </w:r>
    </w:p>
    <w:p w14:paraId="67EE91B7" w14:textId="77777777" w:rsidR="00514FDF" w:rsidRPr="00B01BAE" w:rsidRDefault="00514FDF" w:rsidP="00E547A6">
      <w:pPr>
        <w:pStyle w:val="Nivel2"/>
        <w:numPr>
          <w:ilvl w:val="1"/>
          <w:numId w:val="17"/>
        </w:numPr>
        <w:spacing w:before="0" w:after="0" w:line="240" w:lineRule="auto"/>
        <w:ind w:left="0" w:firstLine="0"/>
        <w:rPr>
          <w:sz w:val="24"/>
          <w:szCs w:val="24"/>
        </w:rPr>
      </w:pPr>
      <w:r w:rsidRPr="00B01BAE">
        <w:rPr>
          <w:sz w:val="24"/>
          <w:szCs w:val="24"/>
        </w:rPr>
        <w:t>Verificadas as condições de participação e de utilização do tratamento favorecido, o(a) Pregoeiro(a) examinará a proposta classificada em primeiro lugar quanto à adequação ao objeto e à compatibilidade do preço em relação ao máximo estipulado para contratação neste Edital e em seus anexos.</w:t>
      </w:r>
    </w:p>
    <w:p w14:paraId="4658F56B" w14:textId="77777777" w:rsidR="00514FDF" w:rsidRPr="00B01BAE" w:rsidRDefault="00514FDF" w:rsidP="00E547A6">
      <w:pPr>
        <w:pStyle w:val="Nivel2"/>
        <w:numPr>
          <w:ilvl w:val="1"/>
          <w:numId w:val="17"/>
        </w:numPr>
        <w:spacing w:before="0" w:after="0" w:line="240" w:lineRule="auto"/>
        <w:ind w:left="0" w:firstLine="0"/>
        <w:rPr>
          <w:b/>
          <w:sz w:val="24"/>
          <w:szCs w:val="24"/>
        </w:rPr>
      </w:pPr>
      <w:r w:rsidRPr="00B01BAE">
        <w:rPr>
          <w:sz w:val="24"/>
          <w:szCs w:val="24"/>
        </w:rPr>
        <w:t xml:space="preserve">Será desclassificada a </w:t>
      </w:r>
      <w:r w:rsidRPr="00B01BAE">
        <w:rPr>
          <w:color w:val="auto"/>
          <w:sz w:val="24"/>
          <w:szCs w:val="24"/>
        </w:rPr>
        <w:t>proposta</w:t>
      </w:r>
      <w:r w:rsidRPr="00B01BAE">
        <w:rPr>
          <w:sz w:val="24"/>
          <w:szCs w:val="24"/>
        </w:rPr>
        <w:t xml:space="preserve"> vencedora que: </w:t>
      </w:r>
    </w:p>
    <w:p w14:paraId="5DCBDED7" w14:textId="77777777" w:rsidR="00514FDF" w:rsidRPr="00B01BAE" w:rsidRDefault="00514FDF" w:rsidP="00E547A6">
      <w:pPr>
        <w:pStyle w:val="Nivel3"/>
        <w:numPr>
          <w:ilvl w:val="2"/>
          <w:numId w:val="17"/>
        </w:numPr>
        <w:spacing w:before="0" w:after="0" w:line="240" w:lineRule="auto"/>
        <w:ind w:left="0" w:firstLine="0"/>
        <w:rPr>
          <w:sz w:val="24"/>
          <w:szCs w:val="24"/>
        </w:rPr>
      </w:pPr>
      <w:r w:rsidRPr="00B01BAE">
        <w:rPr>
          <w:sz w:val="24"/>
          <w:szCs w:val="24"/>
        </w:rPr>
        <w:t>contiver vícios insanáveis;</w:t>
      </w:r>
    </w:p>
    <w:p w14:paraId="7130B731" w14:textId="77777777" w:rsidR="00514FDF" w:rsidRPr="00B01BAE" w:rsidRDefault="00514FDF" w:rsidP="00E547A6">
      <w:pPr>
        <w:pStyle w:val="Nivel3"/>
        <w:numPr>
          <w:ilvl w:val="2"/>
          <w:numId w:val="17"/>
        </w:numPr>
        <w:spacing w:before="0" w:after="0" w:line="240" w:lineRule="auto"/>
        <w:ind w:left="0" w:firstLine="0"/>
        <w:rPr>
          <w:sz w:val="24"/>
          <w:szCs w:val="24"/>
        </w:rPr>
      </w:pPr>
      <w:r w:rsidRPr="00B01BAE">
        <w:rPr>
          <w:sz w:val="24"/>
          <w:szCs w:val="24"/>
        </w:rPr>
        <w:t>não obedecer às especificações técnicas contidas no Termo de Referência;</w:t>
      </w:r>
    </w:p>
    <w:p w14:paraId="74F0D1E0" w14:textId="77777777" w:rsidR="00514FDF" w:rsidRPr="00B01BAE" w:rsidRDefault="00514FDF" w:rsidP="00E547A6">
      <w:pPr>
        <w:pStyle w:val="Nivel3"/>
        <w:numPr>
          <w:ilvl w:val="2"/>
          <w:numId w:val="17"/>
        </w:numPr>
        <w:spacing w:before="0" w:after="0" w:line="240" w:lineRule="auto"/>
        <w:ind w:left="0" w:firstLine="0"/>
        <w:rPr>
          <w:sz w:val="24"/>
          <w:szCs w:val="24"/>
        </w:rPr>
      </w:pPr>
      <w:r w:rsidRPr="00B01BAE">
        <w:rPr>
          <w:sz w:val="24"/>
          <w:szCs w:val="24"/>
        </w:rPr>
        <w:t>apresentar preços inexequíveis ou permanecerem acima do preço máximo definido para a contratação;</w:t>
      </w:r>
    </w:p>
    <w:p w14:paraId="55B080F9" w14:textId="77777777" w:rsidR="00514FDF" w:rsidRPr="00B01BAE" w:rsidRDefault="00514FDF" w:rsidP="00E547A6">
      <w:pPr>
        <w:pStyle w:val="Nivel3"/>
        <w:numPr>
          <w:ilvl w:val="2"/>
          <w:numId w:val="17"/>
        </w:numPr>
        <w:spacing w:before="0" w:after="0" w:line="240" w:lineRule="auto"/>
        <w:ind w:left="0" w:firstLine="0"/>
        <w:rPr>
          <w:sz w:val="24"/>
          <w:szCs w:val="24"/>
        </w:rPr>
      </w:pPr>
      <w:r w:rsidRPr="00B01BAE">
        <w:rPr>
          <w:sz w:val="24"/>
          <w:szCs w:val="24"/>
        </w:rPr>
        <w:t>não tiver sua exequibilidade demonstrada, quando exigido pela Administração;</w:t>
      </w:r>
    </w:p>
    <w:p w14:paraId="6F50C15F" w14:textId="77777777" w:rsidR="00514FDF" w:rsidRPr="00B01BAE" w:rsidRDefault="00514FDF" w:rsidP="00E547A6">
      <w:pPr>
        <w:pStyle w:val="Nivel3"/>
        <w:numPr>
          <w:ilvl w:val="2"/>
          <w:numId w:val="17"/>
        </w:numPr>
        <w:spacing w:before="0" w:after="0" w:line="240" w:lineRule="auto"/>
        <w:ind w:left="0" w:firstLine="0"/>
        <w:rPr>
          <w:sz w:val="24"/>
          <w:szCs w:val="24"/>
        </w:rPr>
      </w:pPr>
      <w:r w:rsidRPr="00B01BAE">
        <w:rPr>
          <w:sz w:val="24"/>
          <w:szCs w:val="24"/>
        </w:rPr>
        <w:t>apresentar desconformidade com quaisquer outras exigências deste Edital ou seus anexos, desde que insanável.</w:t>
      </w:r>
    </w:p>
    <w:p w14:paraId="08174F74" w14:textId="77777777" w:rsidR="00514FDF" w:rsidRPr="00B01BAE" w:rsidRDefault="00514FDF" w:rsidP="00E547A6">
      <w:pPr>
        <w:pStyle w:val="Nivel2"/>
        <w:numPr>
          <w:ilvl w:val="1"/>
          <w:numId w:val="17"/>
        </w:numPr>
        <w:spacing w:before="0" w:after="0" w:line="240" w:lineRule="auto"/>
        <w:ind w:left="0" w:firstLine="0"/>
        <w:rPr>
          <w:b/>
          <w:bCs/>
          <w:sz w:val="24"/>
          <w:szCs w:val="24"/>
        </w:rPr>
      </w:pPr>
      <w:r w:rsidRPr="00B01BAE">
        <w:rPr>
          <w:sz w:val="24"/>
          <w:szCs w:val="24"/>
        </w:rPr>
        <w:t>No caso de bens e serviços em geral, é indício de inexequibilidade das propostas valores inferiores a 50% (</w:t>
      </w:r>
      <w:r w:rsidRPr="00B01BAE">
        <w:rPr>
          <w:color w:val="auto"/>
          <w:sz w:val="24"/>
          <w:szCs w:val="24"/>
        </w:rPr>
        <w:t>cinquenta</w:t>
      </w:r>
      <w:r w:rsidRPr="00B01BAE">
        <w:rPr>
          <w:sz w:val="24"/>
          <w:szCs w:val="24"/>
        </w:rPr>
        <w:t xml:space="preserve"> por cento) do valor orçado pela Administração.</w:t>
      </w:r>
    </w:p>
    <w:p w14:paraId="014FC506" w14:textId="77777777" w:rsidR="00514FDF" w:rsidRPr="00B01BAE" w:rsidRDefault="00514FDF" w:rsidP="00E547A6">
      <w:pPr>
        <w:pStyle w:val="Nivel2"/>
        <w:numPr>
          <w:ilvl w:val="1"/>
          <w:numId w:val="17"/>
        </w:numPr>
        <w:spacing w:before="0" w:after="0" w:line="240" w:lineRule="auto"/>
        <w:ind w:left="0" w:firstLine="0"/>
        <w:rPr>
          <w:sz w:val="24"/>
          <w:szCs w:val="24"/>
        </w:rPr>
      </w:pPr>
      <w:r w:rsidRPr="00B01BAE">
        <w:rPr>
          <w:sz w:val="24"/>
          <w:szCs w:val="24"/>
        </w:rPr>
        <w:t>A inexequibilidade, na hipótese de que trata o item anterior, só será considerada após diligência do(a) Pregoeiro(a), que comprove:</w:t>
      </w:r>
    </w:p>
    <w:p w14:paraId="6C462D47" w14:textId="77777777" w:rsidR="00514FDF" w:rsidRPr="00B01BAE" w:rsidRDefault="00514FDF" w:rsidP="00E547A6">
      <w:pPr>
        <w:pStyle w:val="Nivel3"/>
        <w:numPr>
          <w:ilvl w:val="2"/>
          <w:numId w:val="17"/>
        </w:numPr>
        <w:spacing w:before="0" w:after="0" w:line="240" w:lineRule="auto"/>
        <w:ind w:left="0" w:firstLine="0"/>
        <w:rPr>
          <w:sz w:val="24"/>
          <w:szCs w:val="24"/>
        </w:rPr>
      </w:pPr>
      <w:r w:rsidRPr="00B01BAE">
        <w:rPr>
          <w:sz w:val="24"/>
          <w:szCs w:val="24"/>
        </w:rPr>
        <w:t>que o custo do licitante ultrapassa o valor da proposta; e</w:t>
      </w:r>
    </w:p>
    <w:p w14:paraId="5B43DC2D" w14:textId="77777777" w:rsidR="00514FDF" w:rsidRPr="00B01BAE" w:rsidRDefault="00514FDF" w:rsidP="00E547A6">
      <w:pPr>
        <w:pStyle w:val="Nivel3"/>
        <w:numPr>
          <w:ilvl w:val="2"/>
          <w:numId w:val="17"/>
        </w:numPr>
        <w:spacing w:before="0" w:after="0" w:line="240" w:lineRule="auto"/>
        <w:ind w:left="0" w:firstLine="0"/>
        <w:rPr>
          <w:sz w:val="24"/>
          <w:szCs w:val="24"/>
        </w:rPr>
      </w:pPr>
      <w:r w:rsidRPr="00B01BAE">
        <w:rPr>
          <w:sz w:val="24"/>
          <w:szCs w:val="24"/>
        </w:rPr>
        <w:t>inexistirem custos de oportunidade capazes de justificar o vulto da oferta.</w:t>
      </w:r>
    </w:p>
    <w:p w14:paraId="55629891" w14:textId="77777777" w:rsidR="00514FDF" w:rsidRPr="00B01BAE" w:rsidRDefault="00514FDF" w:rsidP="00E547A6">
      <w:pPr>
        <w:pStyle w:val="PargrafodaLista"/>
        <w:numPr>
          <w:ilvl w:val="1"/>
          <w:numId w:val="17"/>
        </w:numPr>
        <w:autoSpaceDE w:val="0"/>
        <w:autoSpaceDN w:val="0"/>
        <w:adjustRightInd w:val="0"/>
        <w:spacing w:after="0" w:line="240" w:lineRule="auto"/>
        <w:ind w:left="0" w:firstLine="0"/>
        <w:jc w:val="both"/>
        <w:rPr>
          <w:rFonts w:ascii="Arial" w:hAnsi="Arial" w:cs="Arial"/>
          <w:sz w:val="24"/>
          <w:szCs w:val="24"/>
        </w:rPr>
      </w:pPr>
      <w:r w:rsidRPr="00B01BAE">
        <w:rPr>
          <w:rFonts w:ascii="Arial" w:hAnsi="Arial" w:cs="Arial"/>
          <w:sz w:val="24"/>
          <w:szCs w:val="24"/>
        </w:rPr>
        <w:t>Se houver indícios de inexequibilidade da proposta de preço, ou em caso da necessidade de esclarecimentos complementares, poderão ser efetuadas diligências, para que o licitante comprove a exequibilidade da proposta.</w:t>
      </w:r>
    </w:p>
    <w:p w14:paraId="4283D3EF" w14:textId="77777777" w:rsidR="00514FDF" w:rsidRPr="00B01BAE" w:rsidRDefault="00514FDF" w:rsidP="00E547A6">
      <w:pPr>
        <w:pStyle w:val="PargrafodaLista"/>
        <w:numPr>
          <w:ilvl w:val="1"/>
          <w:numId w:val="17"/>
        </w:numPr>
        <w:autoSpaceDE w:val="0"/>
        <w:autoSpaceDN w:val="0"/>
        <w:adjustRightInd w:val="0"/>
        <w:spacing w:after="0" w:line="240" w:lineRule="auto"/>
        <w:ind w:left="0" w:firstLine="0"/>
        <w:jc w:val="both"/>
        <w:rPr>
          <w:rFonts w:ascii="Arial" w:hAnsi="Arial" w:cs="Arial"/>
          <w:sz w:val="24"/>
          <w:szCs w:val="24"/>
        </w:rPr>
      </w:pPr>
      <w:r w:rsidRPr="00B01BAE">
        <w:rPr>
          <w:rFonts w:ascii="Arial" w:hAnsi="Arial" w:cs="Arial"/>
          <w:sz w:val="24"/>
          <w:szCs w:val="24"/>
        </w:rPr>
        <w:t xml:space="preserve">A desclassificação das propostas será sempre fundamentada e registrada no sistema, com possibilidade de acompanhamento </w:t>
      </w:r>
      <w:r w:rsidRPr="00B01BAE">
        <w:rPr>
          <w:rFonts w:ascii="Arial" w:hAnsi="Arial" w:cs="Arial"/>
          <w:i/>
          <w:iCs/>
          <w:sz w:val="24"/>
          <w:szCs w:val="24"/>
        </w:rPr>
        <w:t xml:space="preserve">on-line </w:t>
      </w:r>
      <w:r w:rsidRPr="00B01BAE">
        <w:rPr>
          <w:rFonts w:ascii="Arial" w:hAnsi="Arial" w:cs="Arial"/>
          <w:sz w:val="24"/>
          <w:szCs w:val="24"/>
        </w:rPr>
        <w:t>pelos licitantes.</w:t>
      </w:r>
    </w:p>
    <w:p w14:paraId="566648D2" w14:textId="77777777" w:rsidR="00514FDF" w:rsidRPr="00B01BAE" w:rsidRDefault="00514FDF" w:rsidP="00E547A6">
      <w:pPr>
        <w:pStyle w:val="PargrafodaLista"/>
        <w:numPr>
          <w:ilvl w:val="1"/>
          <w:numId w:val="17"/>
        </w:numPr>
        <w:autoSpaceDE w:val="0"/>
        <w:autoSpaceDN w:val="0"/>
        <w:adjustRightInd w:val="0"/>
        <w:spacing w:after="0" w:line="240" w:lineRule="auto"/>
        <w:ind w:left="0" w:firstLine="0"/>
        <w:jc w:val="both"/>
        <w:rPr>
          <w:rFonts w:ascii="Arial" w:hAnsi="Arial" w:cs="Arial"/>
          <w:sz w:val="24"/>
          <w:szCs w:val="24"/>
        </w:rPr>
      </w:pPr>
      <w:r w:rsidRPr="00B01BAE">
        <w:rPr>
          <w:rFonts w:ascii="Arial" w:hAnsi="Arial" w:cs="Arial"/>
          <w:sz w:val="24"/>
          <w:szCs w:val="24"/>
        </w:rPr>
        <w:t>Erros no preenchimento da proposta não constituem motivo para a sua desclassificação, esta poderá ser adequada pelo licitante, desde que não haja majoração do preço final.</w:t>
      </w:r>
    </w:p>
    <w:p w14:paraId="2D0487B1" w14:textId="77777777" w:rsidR="00514FDF" w:rsidRPr="00B01BAE" w:rsidRDefault="00514FDF" w:rsidP="00E547A6">
      <w:pPr>
        <w:pStyle w:val="PargrafodaLista"/>
        <w:numPr>
          <w:ilvl w:val="2"/>
          <w:numId w:val="17"/>
        </w:numPr>
        <w:autoSpaceDE w:val="0"/>
        <w:autoSpaceDN w:val="0"/>
        <w:adjustRightInd w:val="0"/>
        <w:spacing w:after="0" w:line="240" w:lineRule="auto"/>
        <w:ind w:left="0" w:firstLine="0"/>
        <w:jc w:val="both"/>
        <w:rPr>
          <w:rFonts w:ascii="Arial" w:hAnsi="Arial" w:cs="Arial"/>
          <w:sz w:val="24"/>
          <w:szCs w:val="24"/>
        </w:rPr>
      </w:pPr>
      <w:r w:rsidRPr="00B01BAE">
        <w:rPr>
          <w:rFonts w:ascii="Arial" w:hAnsi="Arial" w:cs="Arial"/>
          <w:sz w:val="24"/>
          <w:szCs w:val="24"/>
        </w:rPr>
        <w:lastRenderedPageBreak/>
        <w:t>O ajuste de que trata este dispositivo se limita a sanar erros ou falhas que não alterem a substância das propostas.</w:t>
      </w:r>
    </w:p>
    <w:p w14:paraId="21D65E41" w14:textId="77777777" w:rsidR="00514FDF" w:rsidRPr="00B01BAE" w:rsidRDefault="00514FDF" w:rsidP="00E547A6">
      <w:pPr>
        <w:pStyle w:val="PargrafodaLista"/>
        <w:numPr>
          <w:ilvl w:val="1"/>
          <w:numId w:val="17"/>
        </w:numPr>
        <w:autoSpaceDE w:val="0"/>
        <w:autoSpaceDN w:val="0"/>
        <w:adjustRightInd w:val="0"/>
        <w:spacing w:after="0" w:line="240" w:lineRule="auto"/>
        <w:ind w:left="0" w:firstLine="0"/>
        <w:jc w:val="both"/>
        <w:rPr>
          <w:rFonts w:ascii="Arial" w:hAnsi="Arial" w:cs="Arial"/>
          <w:sz w:val="24"/>
          <w:szCs w:val="24"/>
        </w:rPr>
      </w:pPr>
      <w:r w:rsidRPr="00B01BAE">
        <w:rPr>
          <w:rFonts w:ascii="Arial" w:hAnsi="Arial" w:cs="Arial"/>
          <w:sz w:val="24"/>
          <w:szCs w:val="24"/>
        </w:rPr>
        <w:t>Ocorrendo divergência entre os valores unitários e o valor total prevalecerá o primeiro; no caso de divergência entre os valores numéricos e os valores expressos por extenso, prevalecerão estes últimos.</w:t>
      </w:r>
    </w:p>
    <w:p w14:paraId="37EAABFF" w14:textId="77777777" w:rsidR="00514FDF" w:rsidRPr="00B01BAE" w:rsidRDefault="00514FDF" w:rsidP="00E547A6">
      <w:pPr>
        <w:pStyle w:val="PargrafodaLista"/>
        <w:numPr>
          <w:ilvl w:val="1"/>
          <w:numId w:val="17"/>
        </w:numPr>
        <w:autoSpaceDE w:val="0"/>
        <w:autoSpaceDN w:val="0"/>
        <w:adjustRightInd w:val="0"/>
        <w:spacing w:after="0" w:line="240" w:lineRule="auto"/>
        <w:ind w:left="0" w:firstLine="0"/>
        <w:jc w:val="both"/>
        <w:rPr>
          <w:rFonts w:ascii="Arial" w:hAnsi="Arial" w:cs="Arial"/>
          <w:sz w:val="24"/>
          <w:szCs w:val="24"/>
        </w:rPr>
      </w:pPr>
      <w:r w:rsidRPr="00B01BAE">
        <w:rPr>
          <w:rFonts w:ascii="Arial" w:hAnsi="Arial" w:cs="Arial"/>
          <w:sz w:val="24"/>
          <w:szCs w:val="24"/>
        </w:rPr>
        <w:t>A critério do(a) Pregoeiro(a), poderão ser relevados erros ou omissões formais de que não resultem prejuízo para o entendimento das propostas.</w:t>
      </w:r>
    </w:p>
    <w:p w14:paraId="40D51AF2" w14:textId="40257842" w:rsidR="00514FDF" w:rsidRPr="00B01BAE" w:rsidRDefault="00514FDF" w:rsidP="00E547A6">
      <w:pPr>
        <w:pStyle w:val="PargrafodaLista"/>
        <w:numPr>
          <w:ilvl w:val="1"/>
          <w:numId w:val="17"/>
        </w:numPr>
        <w:autoSpaceDE w:val="0"/>
        <w:autoSpaceDN w:val="0"/>
        <w:adjustRightInd w:val="0"/>
        <w:spacing w:after="0" w:line="240" w:lineRule="auto"/>
        <w:ind w:left="0" w:firstLine="0"/>
        <w:jc w:val="both"/>
        <w:rPr>
          <w:rFonts w:ascii="Arial" w:hAnsi="Arial" w:cs="Arial"/>
          <w:sz w:val="24"/>
          <w:szCs w:val="24"/>
        </w:rPr>
      </w:pPr>
      <w:r w:rsidRPr="00B01BAE">
        <w:rPr>
          <w:rFonts w:ascii="Arial" w:hAnsi="Arial" w:cs="Arial"/>
          <w:sz w:val="24"/>
          <w:szCs w:val="24"/>
        </w:rPr>
        <w:t xml:space="preserve">O(a) Pregoeiro(a) poderá solicitar parecer de técnicos pertencentes ao quadro de pessoal da Secretaria Municipal de </w:t>
      </w:r>
      <w:r w:rsidR="00C70CC3">
        <w:rPr>
          <w:rFonts w:ascii="Arial" w:hAnsi="Arial" w:cs="Arial"/>
          <w:sz w:val="24"/>
          <w:szCs w:val="24"/>
        </w:rPr>
        <w:t>Educação de San</w:t>
      </w:r>
      <w:r w:rsidRPr="00B01BAE">
        <w:rPr>
          <w:rFonts w:ascii="Arial" w:hAnsi="Arial" w:cs="Arial"/>
          <w:sz w:val="24"/>
          <w:szCs w:val="24"/>
        </w:rPr>
        <w:t>ta Helena de Goiás/GO e demais órgãos que compõem a Administração Pública Municipal ou, ainda, de pessoas físicas ou jurídicas estranhas a ele, para orientar sua decisão.</w:t>
      </w:r>
    </w:p>
    <w:p w14:paraId="4A77906D" w14:textId="77777777" w:rsidR="00514FDF" w:rsidRPr="00B01BAE" w:rsidRDefault="00514FDF" w:rsidP="00E547A6">
      <w:pPr>
        <w:pStyle w:val="PargrafodaLista"/>
        <w:numPr>
          <w:ilvl w:val="1"/>
          <w:numId w:val="17"/>
        </w:numPr>
        <w:autoSpaceDE w:val="0"/>
        <w:autoSpaceDN w:val="0"/>
        <w:adjustRightInd w:val="0"/>
        <w:spacing w:after="0" w:line="240" w:lineRule="auto"/>
        <w:ind w:left="0" w:firstLine="0"/>
        <w:jc w:val="both"/>
        <w:rPr>
          <w:rFonts w:ascii="Arial" w:hAnsi="Arial" w:cs="Arial"/>
          <w:sz w:val="24"/>
          <w:szCs w:val="24"/>
        </w:rPr>
      </w:pPr>
      <w:r w:rsidRPr="00B01BAE">
        <w:rPr>
          <w:rFonts w:ascii="Arial" w:hAnsi="Arial" w:cs="Arial"/>
          <w:sz w:val="24"/>
          <w:szCs w:val="24"/>
        </w:rPr>
        <w:t xml:space="preserve">Sendo aceitável a oferta, será verificado o atendimento das condições </w:t>
      </w:r>
      <w:proofErr w:type="spellStart"/>
      <w:r w:rsidRPr="00B01BAE">
        <w:rPr>
          <w:rFonts w:ascii="Arial" w:hAnsi="Arial" w:cs="Arial"/>
          <w:sz w:val="24"/>
          <w:szCs w:val="24"/>
        </w:rPr>
        <w:t>habilitatórias</w:t>
      </w:r>
      <w:proofErr w:type="spellEnd"/>
      <w:r w:rsidRPr="00B01BAE">
        <w:rPr>
          <w:rFonts w:ascii="Arial" w:hAnsi="Arial" w:cs="Arial"/>
          <w:sz w:val="24"/>
          <w:szCs w:val="24"/>
        </w:rPr>
        <w:t xml:space="preserve"> da licitante que a tiver formulado, com base na documentação e proposta apresentada.</w:t>
      </w:r>
    </w:p>
    <w:p w14:paraId="67EC8F9E" w14:textId="77777777" w:rsidR="00514FDF" w:rsidRPr="00B01BAE" w:rsidRDefault="00514FDF" w:rsidP="00E547A6">
      <w:pPr>
        <w:pStyle w:val="PargrafodaLista"/>
        <w:numPr>
          <w:ilvl w:val="1"/>
          <w:numId w:val="17"/>
        </w:numPr>
        <w:autoSpaceDE w:val="0"/>
        <w:autoSpaceDN w:val="0"/>
        <w:adjustRightInd w:val="0"/>
        <w:spacing w:after="0" w:line="240" w:lineRule="auto"/>
        <w:ind w:left="0" w:firstLine="0"/>
        <w:jc w:val="both"/>
        <w:rPr>
          <w:rFonts w:ascii="Arial" w:hAnsi="Arial" w:cs="Arial"/>
          <w:sz w:val="24"/>
          <w:szCs w:val="24"/>
        </w:rPr>
      </w:pPr>
      <w:r w:rsidRPr="00B01BAE">
        <w:rPr>
          <w:rFonts w:ascii="Arial" w:hAnsi="Arial" w:cs="Arial"/>
          <w:sz w:val="24"/>
          <w:szCs w:val="24"/>
        </w:rPr>
        <w:t xml:space="preserve">Se a proposta não for aceitável, se o licitante deixar de enviar a proposta ou, ainda, se não atender às exigências </w:t>
      </w:r>
      <w:proofErr w:type="spellStart"/>
      <w:r w:rsidRPr="00B01BAE">
        <w:rPr>
          <w:rFonts w:ascii="Arial" w:hAnsi="Arial" w:cs="Arial"/>
          <w:sz w:val="24"/>
          <w:szCs w:val="24"/>
        </w:rPr>
        <w:t>habilitatórias</w:t>
      </w:r>
      <w:proofErr w:type="spellEnd"/>
      <w:r w:rsidRPr="00B01BAE">
        <w:rPr>
          <w:rFonts w:ascii="Arial" w:hAnsi="Arial" w:cs="Arial"/>
          <w:sz w:val="24"/>
          <w:szCs w:val="24"/>
        </w:rPr>
        <w:t>, o(a) Pregoeiro(a) examinará a proposta subsequente e, assim sucessivamente, na ordem de classificação, até a apuração de uma proposta que atenda a este Edital.</w:t>
      </w:r>
    </w:p>
    <w:p w14:paraId="794EA16C" w14:textId="77777777" w:rsidR="00514FDF" w:rsidRPr="00B01BAE" w:rsidRDefault="00514FDF" w:rsidP="00E547A6">
      <w:pPr>
        <w:pStyle w:val="PargrafodaLista"/>
        <w:numPr>
          <w:ilvl w:val="2"/>
          <w:numId w:val="17"/>
        </w:numPr>
        <w:autoSpaceDE w:val="0"/>
        <w:autoSpaceDN w:val="0"/>
        <w:adjustRightInd w:val="0"/>
        <w:spacing w:after="0" w:line="240" w:lineRule="auto"/>
        <w:ind w:left="0" w:firstLine="0"/>
        <w:jc w:val="both"/>
        <w:textAlignment w:val="baseline"/>
        <w:rPr>
          <w:rFonts w:ascii="Arial" w:eastAsia="Times New Roman" w:hAnsi="Arial" w:cs="Arial"/>
          <w:sz w:val="24"/>
          <w:szCs w:val="24"/>
        </w:rPr>
      </w:pPr>
      <w:r w:rsidRPr="00B01BAE">
        <w:rPr>
          <w:rFonts w:ascii="Arial" w:hAnsi="Arial" w:cs="Arial"/>
          <w:sz w:val="24"/>
          <w:szCs w:val="24"/>
        </w:rPr>
        <w:t>No caso previsto no item anterior, o(a) Pregoeiro(a) poderá negociar com o licitante, para que seja obtido melhor preço.</w:t>
      </w:r>
    </w:p>
    <w:p w14:paraId="5893A432" w14:textId="77777777" w:rsidR="00514FDF" w:rsidRPr="00B01BAE" w:rsidRDefault="00514FDF" w:rsidP="00E547A6">
      <w:pPr>
        <w:pStyle w:val="PargrafodaLista"/>
        <w:numPr>
          <w:ilvl w:val="1"/>
          <w:numId w:val="17"/>
        </w:numPr>
        <w:autoSpaceDE w:val="0"/>
        <w:autoSpaceDN w:val="0"/>
        <w:adjustRightInd w:val="0"/>
        <w:spacing w:after="0" w:line="240" w:lineRule="auto"/>
        <w:ind w:left="0" w:firstLine="0"/>
        <w:jc w:val="both"/>
        <w:rPr>
          <w:rFonts w:ascii="Arial" w:hAnsi="Arial" w:cs="Arial"/>
          <w:sz w:val="24"/>
          <w:szCs w:val="24"/>
        </w:rPr>
      </w:pPr>
      <w:r w:rsidRPr="00B01BAE">
        <w:rPr>
          <w:rFonts w:ascii="Arial" w:hAnsi="Arial" w:cs="Arial"/>
          <w:sz w:val="24"/>
          <w:szCs w:val="24"/>
        </w:rPr>
        <w:t>Decorrido o prazo de validade das propostas, sem convocação para contratação, ficam as licitantes liberadas dos compromissos assumidos.</w:t>
      </w:r>
    </w:p>
    <w:p w14:paraId="330EE4A9" w14:textId="77777777" w:rsidR="00514FDF" w:rsidRPr="00B01BAE" w:rsidRDefault="00514FDF" w:rsidP="00E547A6">
      <w:pPr>
        <w:pStyle w:val="PargrafodaLista"/>
        <w:numPr>
          <w:ilvl w:val="1"/>
          <w:numId w:val="17"/>
        </w:numPr>
        <w:autoSpaceDE w:val="0"/>
        <w:autoSpaceDN w:val="0"/>
        <w:adjustRightInd w:val="0"/>
        <w:spacing w:after="0" w:line="240" w:lineRule="auto"/>
        <w:ind w:left="0" w:firstLine="0"/>
        <w:jc w:val="both"/>
        <w:textAlignment w:val="baseline"/>
        <w:rPr>
          <w:rFonts w:ascii="Arial" w:eastAsia="Times New Roman" w:hAnsi="Arial" w:cs="Arial"/>
          <w:sz w:val="24"/>
          <w:szCs w:val="24"/>
        </w:rPr>
      </w:pPr>
      <w:r w:rsidRPr="00B01BAE">
        <w:rPr>
          <w:rFonts w:ascii="Arial" w:hAnsi="Arial" w:cs="Arial"/>
          <w:sz w:val="24"/>
          <w:szCs w:val="24"/>
        </w:rPr>
        <w:t>Em caso de necessidade, a área técnica da Secretaria Municipal de Saúde, quando da verificação da conformidade das propostas com os requisitos fixados no Edital, poderá solicitar a APRESENTAÇÃO DE FICHAS TÉCNICAS, MANUAIS E/OU PROSPECTOS dos materiais ofertados para a(s) licitante(s) que ofertar(em) o menor preço.</w:t>
      </w:r>
    </w:p>
    <w:p w14:paraId="5D6700B5" w14:textId="77777777" w:rsidR="00514FDF" w:rsidRPr="00B01BAE" w:rsidRDefault="00514FDF" w:rsidP="00E547A6">
      <w:pPr>
        <w:spacing w:after="0" w:line="240" w:lineRule="auto"/>
        <w:jc w:val="both"/>
        <w:textAlignment w:val="baseline"/>
        <w:rPr>
          <w:rFonts w:ascii="Arial" w:eastAsia="Times New Roman" w:hAnsi="Arial" w:cs="Arial"/>
          <w:kern w:val="0"/>
          <w:sz w:val="24"/>
          <w:szCs w:val="24"/>
          <w:lang w:eastAsia="pt-BR"/>
          <w14:ligatures w14:val="none"/>
        </w:rPr>
      </w:pPr>
    </w:p>
    <w:p w14:paraId="53930D60" w14:textId="77777777" w:rsidR="00514FDF" w:rsidRPr="00B01BAE" w:rsidRDefault="00514FDF" w:rsidP="00E547A6">
      <w:pPr>
        <w:spacing w:after="0" w:line="240" w:lineRule="auto"/>
        <w:jc w:val="both"/>
        <w:textAlignment w:val="baseline"/>
        <w:rPr>
          <w:rFonts w:ascii="Arial" w:eastAsia="Times New Roman" w:hAnsi="Arial" w:cs="Arial"/>
          <w:b/>
          <w:bCs/>
          <w:kern w:val="0"/>
          <w:sz w:val="24"/>
          <w:szCs w:val="24"/>
          <w:lang w:eastAsia="pt-BR"/>
          <w14:ligatures w14:val="none"/>
        </w:rPr>
      </w:pPr>
      <w:bookmarkStart w:id="19" w:name="_Hlk197613000"/>
      <w:r>
        <w:rPr>
          <w:rFonts w:ascii="Arial" w:eastAsia="Times New Roman" w:hAnsi="Arial" w:cs="Arial"/>
          <w:b/>
          <w:bCs/>
          <w:kern w:val="0"/>
          <w:sz w:val="24"/>
          <w:szCs w:val="24"/>
          <w:lang w:eastAsia="pt-BR"/>
          <w14:ligatures w14:val="none"/>
        </w:rPr>
        <w:t>8.</w:t>
      </w:r>
      <w:r w:rsidRPr="00B01BAE">
        <w:rPr>
          <w:rFonts w:ascii="Arial" w:eastAsia="Times New Roman" w:hAnsi="Arial" w:cs="Arial"/>
          <w:b/>
          <w:bCs/>
          <w:kern w:val="0"/>
          <w:sz w:val="24"/>
          <w:szCs w:val="24"/>
          <w:lang w:eastAsia="pt-BR"/>
          <w14:ligatures w14:val="none"/>
        </w:rPr>
        <w:t xml:space="preserve"> DA FASE DE HABILITAÇÃO</w:t>
      </w:r>
    </w:p>
    <w:p w14:paraId="4B74EBC0" w14:textId="41A35AD0" w:rsidR="00514FDF" w:rsidRPr="00B01BAE" w:rsidRDefault="00514FDF" w:rsidP="00E547A6">
      <w:pPr>
        <w:pStyle w:val="PargrafodaLista"/>
        <w:numPr>
          <w:ilvl w:val="1"/>
          <w:numId w:val="35"/>
        </w:numPr>
        <w:spacing w:after="0" w:line="240" w:lineRule="auto"/>
        <w:ind w:left="0" w:firstLine="0"/>
        <w:jc w:val="both"/>
        <w:textAlignment w:val="baseline"/>
        <w:rPr>
          <w:rFonts w:ascii="Arial" w:eastAsia="Times New Roman" w:hAnsi="Arial" w:cs="Arial"/>
          <w:b/>
          <w:bCs/>
          <w:sz w:val="24"/>
          <w:szCs w:val="24"/>
        </w:rPr>
      </w:pPr>
      <w:r w:rsidRPr="00B01BAE">
        <w:rPr>
          <w:rFonts w:ascii="Arial" w:eastAsia="Times New Roman" w:hAnsi="Arial" w:cs="Arial"/>
          <w:sz w:val="24"/>
          <w:szCs w:val="24"/>
        </w:rPr>
        <w:t xml:space="preserve">Será exigida a apresentação dos documentos de habilitação apenas do licitante cuja proposta tenha sido aceita na fase de julgamento, devidamente anexados na plataforma BNC, no prazo mínimo de 2 (duas) horas, </w:t>
      </w:r>
      <w:r w:rsidRPr="00B01BAE">
        <w:rPr>
          <w:rFonts w:ascii="Arial" w:hAnsi="Arial" w:cs="Arial"/>
          <w:sz w:val="24"/>
          <w:szCs w:val="24"/>
          <w:shd w:val="clear" w:color="auto" w:fill="FFFFFF"/>
        </w:rPr>
        <w:t>prorrogável por igual período, contado da solicitação do(a) Pregoeiro(a), no sistema.</w:t>
      </w:r>
    </w:p>
    <w:p w14:paraId="5F84F05A" w14:textId="6EB4E9AE" w:rsidR="00514FDF" w:rsidRPr="00B01BAE" w:rsidRDefault="00514FDF" w:rsidP="00E547A6">
      <w:pPr>
        <w:pStyle w:val="Nivel2"/>
        <w:numPr>
          <w:ilvl w:val="1"/>
          <w:numId w:val="35"/>
        </w:numPr>
        <w:spacing w:before="0" w:after="0" w:line="240" w:lineRule="auto"/>
        <w:ind w:left="0" w:firstLine="0"/>
        <w:rPr>
          <w:sz w:val="24"/>
          <w:szCs w:val="24"/>
        </w:rPr>
      </w:pPr>
      <w:r w:rsidRPr="00B01BAE">
        <w:rPr>
          <w:sz w:val="24"/>
          <w:szCs w:val="24"/>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B01BAE">
        <w:rPr>
          <w:sz w:val="24"/>
          <w:szCs w:val="24"/>
        </w:rPr>
        <w:t>arts</w:t>
      </w:r>
      <w:proofErr w:type="spellEnd"/>
      <w:r w:rsidRPr="00B01BAE">
        <w:rPr>
          <w:sz w:val="24"/>
          <w:szCs w:val="24"/>
        </w:rPr>
        <w:t>. 62 a 70 da Lei nº 14.133, de 2021.</w:t>
      </w:r>
    </w:p>
    <w:p w14:paraId="0A05911A" w14:textId="77777777" w:rsidR="00514FDF" w:rsidRPr="00B01BAE" w:rsidRDefault="00514FDF" w:rsidP="00E547A6">
      <w:pPr>
        <w:pStyle w:val="Nivel2"/>
        <w:numPr>
          <w:ilvl w:val="1"/>
          <w:numId w:val="35"/>
        </w:numPr>
        <w:spacing w:before="0" w:after="0" w:line="240" w:lineRule="auto"/>
        <w:ind w:left="0" w:firstLine="0"/>
        <w:rPr>
          <w:sz w:val="24"/>
          <w:szCs w:val="24"/>
        </w:rPr>
      </w:pPr>
      <w:r w:rsidRPr="00B01BAE">
        <w:rPr>
          <w:color w:val="auto"/>
          <w:sz w:val="24"/>
          <w:szCs w:val="24"/>
        </w:rPr>
        <w:t xml:space="preserve">Quando </w:t>
      </w:r>
      <w:r w:rsidRPr="00B01BAE">
        <w:rPr>
          <w:sz w:val="24"/>
          <w:szCs w:val="24"/>
        </w:rPr>
        <w:t>permitida</w:t>
      </w:r>
      <w:r w:rsidRPr="00B01BAE">
        <w:rPr>
          <w:color w:val="auto"/>
          <w:sz w:val="24"/>
          <w:szCs w:val="24"/>
        </w:rPr>
        <w:t xml:space="preserve"> a </w:t>
      </w:r>
      <w:r w:rsidRPr="00B01BAE">
        <w:rPr>
          <w:sz w:val="24"/>
          <w:szCs w:val="24"/>
        </w:rPr>
        <w:t>participação de empresas estrangeiras que não funcionem no País, as exigências de habilitação serão atendidas mediante documentos equivalentes, inicialmente apresentados em tradução livre.</w:t>
      </w:r>
    </w:p>
    <w:p w14:paraId="129C5536" w14:textId="77777777" w:rsidR="00514FDF" w:rsidRPr="00B01BAE" w:rsidRDefault="00514FDF" w:rsidP="00E547A6">
      <w:pPr>
        <w:pStyle w:val="Nivel2"/>
        <w:numPr>
          <w:ilvl w:val="1"/>
          <w:numId w:val="35"/>
        </w:numPr>
        <w:spacing w:before="0" w:after="0" w:line="240" w:lineRule="auto"/>
        <w:ind w:left="0" w:firstLine="0"/>
        <w:rPr>
          <w:sz w:val="24"/>
          <w:szCs w:val="24"/>
        </w:rPr>
      </w:pPr>
      <w:r w:rsidRPr="00B01BAE">
        <w:rPr>
          <w:sz w:val="24"/>
          <w:szCs w:val="24"/>
        </w:rPr>
        <w:t xml:space="preserve">Na hipótese de o licitante vencedor ser empresa estrangeira que não funcione no País, para </w:t>
      </w:r>
      <w:proofErr w:type="spellStart"/>
      <w:r w:rsidRPr="00B01BAE">
        <w:rPr>
          <w:sz w:val="24"/>
          <w:szCs w:val="24"/>
        </w:rPr>
        <w:t>ﬁns</w:t>
      </w:r>
      <w:proofErr w:type="spellEnd"/>
      <w:r w:rsidRPr="00B01BAE">
        <w:rPr>
          <w:sz w:val="24"/>
          <w:szCs w:val="24"/>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B01BAE">
        <w:rPr>
          <w:sz w:val="24"/>
          <w:szCs w:val="24"/>
        </w:rPr>
        <w:t>consularizados</w:t>
      </w:r>
      <w:proofErr w:type="spellEnd"/>
      <w:r w:rsidRPr="00B01BAE">
        <w:rPr>
          <w:sz w:val="24"/>
          <w:szCs w:val="24"/>
        </w:rPr>
        <w:t xml:space="preserve"> pelos respectivos consulados ou embaixadas.</w:t>
      </w:r>
    </w:p>
    <w:p w14:paraId="127DA607" w14:textId="77777777" w:rsidR="00514FDF" w:rsidRPr="00B01BAE" w:rsidRDefault="00514FDF" w:rsidP="00E547A6">
      <w:pPr>
        <w:pStyle w:val="Nivel2"/>
        <w:numPr>
          <w:ilvl w:val="1"/>
          <w:numId w:val="35"/>
        </w:numPr>
        <w:spacing w:before="0" w:after="0" w:line="240" w:lineRule="auto"/>
        <w:ind w:left="0" w:firstLine="0"/>
        <w:rPr>
          <w:sz w:val="24"/>
          <w:szCs w:val="24"/>
        </w:rPr>
      </w:pPr>
      <w:r w:rsidRPr="00B01BAE">
        <w:rPr>
          <w:sz w:val="24"/>
          <w:szCs w:val="24"/>
        </w:rPr>
        <w:t xml:space="preserve">Quando permitida a participação de consórcio de empresas, a habilitação técnica, quando exigida, será feita por meio do somatório dos quantitativos de cada consorciado e, </w:t>
      </w:r>
      <w:r w:rsidRPr="00B01BAE">
        <w:rPr>
          <w:sz w:val="24"/>
          <w:szCs w:val="24"/>
        </w:rPr>
        <w:lastRenderedPageBreak/>
        <w:t>para efeito de habilitação econômico-financeira, quando exigida, será observado o somatório dos valores de cada consorciado.</w:t>
      </w:r>
    </w:p>
    <w:p w14:paraId="795710DD" w14:textId="77777777" w:rsidR="00514FDF" w:rsidRPr="00B01BAE" w:rsidRDefault="00514FDF" w:rsidP="00E547A6">
      <w:pPr>
        <w:pStyle w:val="PargrafodaLista"/>
        <w:numPr>
          <w:ilvl w:val="2"/>
          <w:numId w:val="35"/>
        </w:numPr>
        <w:autoSpaceDE w:val="0"/>
        <w:autoSpaceDN w:val="0"/>
        <w:adjustRightInd w:val="0"/>
        <w:spacing w:after="0" w:line="240" w:lineRule="auto"/>
        <w:ind w:left="0" w:firstLine="0"/>
        <w:jc w:val="both"/>
        <w:rPr>
          <w:rFonts w:ascii="Arial" w:hAnsi="Arial" w:cs="Arial"/>
          <w:sz w:val="24"/>
          <w:szCs w:val="24"/>
        </w:rPr>
      </w:pPr>
      <w:r w:rsidRPr="00B01BAE">
        <w:rPr>
          <w:rFonts w:ascii="Arial" w:hAnsi="Arial" w:cs="Arial"/>
          <w:sz w:val="24"/>
          <w:szCs w:val="24"/>
        </w:rPr>
        <w:t>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 (§1º do artigo 15 da Lei 14.133/2021).</w:t>
      </w:r>
    </w:p>
    <w:p w14:paraId="1C2EE294" w14:textId="77777777" w:rsidR="00514FDF" w:rsidRPr="00B01BAE" w:rsidRDefault="00514FDF" w:rsidP="00E547A6">
      <w:pPr>
        <w:pStyle w:val="Nivel2"/>
        <w:numPr>
          <w:ilvl w:val="1"/>
          <w:numId w:val="35"/>
        </w:numPr>
        <w:spacing w:before="0" w:after="0" w:line="240" w:lineRule="auto"/>
        <w:ind w:left="0" w:firstLine="0"/>
        <w:rPr>
          <w:sz w:val="24"/>
          <w:szCs w:val="24"/>
        </w:rPr>
      </w:pPr>
      <w:r w:rsidRPr="00B01BAE">
        <w:rPr>
          <w:sz w:val="24"/>
          <w:szCs w:val="24"/>
        </w:rPr>
        <w:t>Os documentos remetidos por meio da plataforma BNC poderão ser solicitados em original ou por cópia autenticada, caso haja dúvida justificada, a qualquer momento, em prazo a ser estabelecido pelo(a) Pregoeiro(a).</w:t>
      </w:r>
    </w:p>
    <w:p w14:paraId="4DB6F7A5" w14:textId="77777777" w:rsidR="00514FDF" w:rsidRPr="00B01BAE" w:rsidRDefault="00514FDF" w:rsidP="00E547A6">
      <w:pPr>
        <w:pStyle w:val="Nivel2"/>
        <w:numPr>
          <w:ilvl w:val="1"/>
          <w:numId w:val="35"/>
        </w:numPr>
        <w:spacing w:before="0" w:after="0" w:line="240" w:lineRule="auto"/>
        <w:ind w:left="0" w:firstLine="0"/>
        <w:rPr>
          <w:sz w:val="24"/>
          <w:szCs w:val="24"/>
        </w:rPr>
      </w:pPr>
      <w:r w:rsidRPr="00B01BAE">
        <w:rPr>
          <w:sz w:val="24"/>
          <w:szCs w:val="24"/>
        </w:rPr>
        <w:t>A verificação pelo(a) Pregoeiro(a)em sítios eletrônicos oficiais de órgãos e entidades emissores de certidões constitui meio legal de prova para fins de habilitação.</w:t>
      </w:r>
      <w:bookmarkStart w:id="20" w:name="_Hlk192001272"/>
    </w:p>
    <w:p w14:paraId="7F475166" w14:textId="77777777" w:rsidR="00514FDF" w:rsidRPr="00B01BAE" w:rsidRDefault="00514FDF" w:rsidP="00E547A6">
      <w:pPr>
        <w:pStyle w:val="Nivel2"/>
        <w:numPr>
          <w:ilvl w:val="1"/>
          <w:numId w:val="35"/>
        </w:numPr>
        <w:spacing w:before="0" w:after="0" w:line="240" w:lineRule="auto"/>
        <w:ind w:left="0" w:firstLine="0"/>
        <w:rPr>
          <w:sz w:val="24"/>
          <w:szCs w:val="24"/>
        </w:rPr>
      </w:pPr>
      <w:r w:rsidRPr="00B01BAE">
        <w:rPr>
          <w:sz w:val="24"/>
          <w:szCs w:val="24"/>
        </w:rPr>
        <w:t>Encerrado o prazo para envio da documentação de que trata o item 8.1, poderá ser admitida, mediante decisão fundamentada do(a) Pregoeiro(a), a apresentação de novos documentos de habilitação ou a complementação de informações acerca dos documentos já apresentados pelos licitantes, em até 2 (duas) horas, para:</w:t>
      </w:r>
    </w:p>
    <w:p w14:paraId="6E0ABBCD" w14:textId="77777777" w:rsidR="00514FDF" w:rsidRPr="00B01BAE" w:rsidRDefault="00514FDF" w:rsidP="00E547A6">
      <w:pPr>
        <w:pStyle w:val="Nivel3"/>
        <w:numPr>
          <w:ilvl w:val="2"/>
          <w:numId w:val="35"/>
        </w:numPr>
        <w:spacing w:before="0" w:after="0" w:line="240" w:lineRule="auto"/>
        <w:ind w:left="0" w:firstLine="0"/>
        <w:rPr>
          <w:i/>
          <w:sz w:val="24"/>
          <w:szCs w:val="24"/>
        </w:rPr>
      </w:pPr>
      <w:r w:rsidRPr="00B01BAE">
        <w:rPr>
          <w:sz w:val="24"/>
          <w:szCs w:val="24"/>
        </w:rPr>
        <w:t>a aferição das condições de habilitação do licitante, desde que decorrentes de fatos existentes à época da abertura do certame;</w:t>
      </w:r>
    </w:p>
    <w:p w14:paraId="2CD38A28" w14:textId="77777777" w:rsidR="00514FDF" w:rsidRPr="00B01BAE" w:rsidRDefault="00514FDF" w:rsidP="00E547A6">
      <w:pPr>
        <w:pStyle w:val="Nivel3"/>
        <w:numPr>
          <w:ilvl w:val="2"/>
          <w:numId w:val="35"/>
        </w:numPr>
        <w:spacing w:before="0" w:after="0" w:line="240" w:lineRule="auto"/>
        <w:ind w:left="0" w:firstLine="0"/>
        <w:rPr>
          <w:i/>
          <w:sz w:val="24"/>
          <w:szCs w:val="24"/>
        </w:rPr>
      </w:pPr>
      <w:r w:rsidRPr="00B01BAE">
        <w:rPr>
          <w:sz w:val="24"/>
          <w:szCs w:val="24"/>
        </w:rPr>
        <w:t>atualização de documentos cuja validade tenha expirado após a data de recebimento das propostas;</w:t>
      </w:r>
    </w:p>
    <w:p w14:paraId="4A67DC8C" w14:textId="77777777" w:rsidR="00514FDF" w:rsidRPr="00B01BAE" w:rsidRDefault="00514FDF" w:rsidP="00E547A6">
      <w:pPr>
        <w:pStyle w:val="Nivel3"/>
        <w:numPr>
          <w:ilvl w:val="2"/>
          <w:numId w:val="35"/>
        </w:numPr>
        <w:spacing w:before="0" w:after="0" w:line="240" w:lineRule="auto"/>
        <w:ind w:left="0" w:firstLine="0"/>
        <w:rPr>
          <w:i/>
          <w:sz w:val="24"/>
          <w:szCs w:val="24"/>
        </w:rPr>
      </w:pPr>
      <w:r w:rsidRPr="00B01BAE">
        <w:rPr>
          <w:sz w:val="24"/>
          <w:szCs w:val="24"/>
        </w:rPr>
        <w:t>suprimento da ausência de documento de cunho declaratório emitido unilateralmente pelo licitante;</w:t>
      </w:r>
    </w:p>
    <w:p w14:paraId="0D84D3A9" w14:textId="77777777" w:rsidR="00514FDF" w:rsidRPr="00B01BAE" w:rsidRDefault="00514FDF" w:rsidP="00E547A6">
      <w:pPr>
        <w:pStyle w:val="Nivel3"/>
        <w:numPr>
          <w:ilvl w:val="2"/>
          <w:numId w:val="35"/>
        </w:numPr>
        <w:spacing w:before="0" w:after="0" w:line="240" w:lineRule="auto"/>
        <w:ind w:left="0" w:firstLine="0"/>
        <w:rPr>
          <w:i/>
          <w:sz w:val="24"/>
          <w:szCs w:val="24"/>
        </w:rPr>
      </w:pPr>
      <w:r w:rsidRPr="00B01BAE">
        <w:rPr>
          <w:sz w:val="24"/>
          <w:szCs w:val="24"/>
        </w:rPr>
        <w:t>suprimento da ausência de certidão e/ou documento de cunho declaratório expedido por órgão ou entidade cujos atos gozem de presunção de veracidade e fé pública.</w:t>
      </w:r>
    </w:p>
    <w:p w14:paraId="3BB8A3FB" w14:textId="77777777" w:rsidR="00514FDF" w:rsidRPr="00B01BAE" w:rsidRDefault="00514FDF" w:rsidP="00E547A6">
      <w:pPr>
        <w:pStyle w:val="Nivel2"/>
        <w:numPr>
          <w:ilvl w:val="1"/>
          <w:numId w:val="35"/>
        </w:numPr>
        <w:spacing w:before="0" w:after="0" w:line="240" w:lineRule="auto"/>
        <w:ind w:left="0" w:firstLine="0"/>
        <w:rPr>
          <w:i/>
          <w:sz w:val="24"/>
          <w:szCs w:val="24"/>
        </w:rPr>
      </w:pPr>
      <w:r w:rsidRPr="00B01BAE">
        <w:rPr>
          <w:sz w:val="24"/>
          <w:szCs w:val="24"/>
        </w:rPr>
        <w:t xml:space="preserve">Findo o prazo assinalado sem o envio da nova documentação, restará preclusa essa oportunidade conferida ao licitante, implicando sua inabilitação. </w:t>
      </w:r>
    </w:p>
    <w:bookmarkEnd w:id="20"/>
    <w:p w14:paraId="3577A6C1" w14:textId="77777777" w:rsidR="00514FDF" w:rsidRPr="00B01BAE" w:rsidRDefault="00514FDF" w:rsidP="00E547A6">
      <w:pPr>
        <w:pStyle w:val="Nivel2"/>
        <w:numPr>
          <w:ilvl w:val="1"/>
          <w:numId w:val="35"/>
        </w:numPr>
        <w:spacing w:before="0" w:after="0" w:line="240" w:lineRule="auto"/>
        <w:ind w:left="0" w:firstLine="0"/>
        <w:rPr>
          <w:sz w:val="24"/>
          <w:szCs w:val="24"/>
        </w:rPr>
      </w:pPr>
      <w:r w:rsidRPr="00B01BAE">
        <w:rPr>
          <w:sz w:val="24"/>
          <w:szCs w:val="24"/>
        </w:rPr>
        <w:t>Na análise dos documentos de habilitação, o(a) Pregoeiro(a) poderá sanar erros ou falhas que não alterem a substância dos documentos e sua validade jurídica, mediante decisão fundamentada, registrada em ata e acessível a todos, atribuindo-lhes eficácia para fins de habilitação e classificação.</w:t>
      </w:r>
    </w:p>
    <w:p w14:paraId="4A451A65" w14:textId="77777777" w:rsidR="00514FDF" w:rsidRPr="00B01BAE" w:rsidRDefault="00514FDF" w:rsidP="00E547A6">
      <w:pPr>
        <w:pStyle w:val="Nivel2"/>
        <w:numPr>
          <w:ilvl w:val="1"/>
          <w:numId w:val="35"/>
        </w:numPr>
        <w:spacing w:before="0" w:after="0" w:line="240" w:lineRule="auto"/>
        <w:ind w:left="0" w:firstLine="0"/>
        <w:rPr>
          <w:sz w:val="24"/>
          <w:szCs w:val="24"/>
        </w:rPr>
      </w:pPr>
      <w:r w:rsidRPr="00B01BAE">
        <w:rPr>
          <w:sz w:val="24"/>
          <w:szCs w:val="24"/>
        </w:rPr>
        <w:t>Caso o licitante provisoriamente classificado em primeiro lugar tenha se utilizado de algum tratamento favorecido aos beneficiários da Lei Complementar n° 123/06, o(a) Pregoeiro(a) verificará se faz jus ao benefício.</w:t>
      </w:r>
    </w:p>
    <w:p w14:paraId="58127E30" w14:textId="77777777" w:rsidR="00514FDF" w:rsidRPr="00B01BAE" w:rsidRDefault="00514FDF" w:rsidP="00E547A6">
      <w:pPr>
        <w:pStyle w:val="Nivel2"/>
        <w:numPr>
          <w:ilvl w:val="2"/>
          <w:numId w:val="35"/>
        </w:numPr>
        <w:spacing w:before="0" w:after="0" w:line="240" w:lineRule="auto"/>
        <w:ind w:left="0" w:firstLine="0"/>
        <w:rPr>
          <w:sz w:val="24"/>
          <w:szCs w:val="24"/>
        </w:rPr>
      </w:pPr>
      <w:r w:rsidRPr="00B01BAE">
        <w:rPr>
          <w:sz w:val="24"/>
          <w:szCs w:val="24"/>
        </w:rPr>
        <w:t>Havendo alguma restrição na comprovação da regularidade fiscal e trabalhista dos beneficiários da Lei Complementar nº 123/06, será assegurado o prazo de 05 (cinco) dias úteis a contar da convocação, prorrogável por igual período, a critério da administração pública, para a regularização da documentação, pagamento ou parcelamento do débito, e emissão de eventuais certidões negativas ou positivas com efeito de certidão negativa.</w:t>
      </w:r>
    </w:p>
    <w:p w14:paraId="587FEE0C" w14:textId="77777777" w:rsidR="00514FDF" w:rsidRPr="00B01BAE" w:rsidRDefault="00514FDF" w:rsidP="00E547A6">
      <w:pPr>
        <w:pStyle w:val="Nivel2"/>
        <w:numPr>
          <w:ilvl w:val="2"/>
          <w:numId w:val="35"/>
        </w:numPr>
        <w:spacing w:before="0" w:after="0" w:line="240" w:lineRule="auto"/>
        <w:ind w:left="0" w:firstLine="0"/>
        <w:rPr>
          <w:sz w:val="24"/>
          <w:szCs w:val="24"/>
        </w:rPr>
      </w:pPr>
      <w:r w:rsidRPr="00B01BAE">
        <w:rPr>
          <w:sz w:val="24"/>
          <w:szCs w:val="24"/>
        </w:rPr>
        <w:t>A prorrogação do prazo previsto acima deverá ser solicitada formalmente, via sistema eletrônico, dentro do prazo inicial de 05 (cinco) dias úteis concedidos para a regularização da documentação fiscal e trabalhista.</w:t>
      </w:r>
    </w:p>
    <w:p w14:paraId="3EDC30CE" w14:textId="77777777" w:rsidR="00514FDF" w:rsidRPr="00B01BAE" w:rsidRDefault="00514FDF" w:rsidP="00E547A6">
      <w:pPr>
        <w:pStyle w:val="Nivel2"/>
        <w:numPr>
          <w:ilvl w:val="2"/>
          <w:numId w:val="35"/>
        </w:numPr>
        <w:spacing w:before="0" w:after="0" w:line="240" w:lineRule="auto"/>
        <w:ind w:left="0" w:firstLine="0"/>
        <w:rPr>
          <w:sz w:val="24"/>
          <w:szCs w:val="24"/>
        </w:rPr>
      </w:pPr>
      <w:r w:rsidRPr="00B01BAE">
        <w:rPr>
          <w:sz w:val="24"/>
          <w:szCs w:val="24"/>
        </w:rPr>
        <w:t>A não regularização da documentação, no prazo previsto acima, implicará decadência do direito à contratação, sem prejuízo das sanções previstas neste Edital e na legislação, sendo facultado ao(à) Pregoeiro(a) convocar os licitantes remanescentes, na ordem de classificação.</w:t>
      </w:r>
    </w:p>
    <w:p w14:paraId="20491EA3" w14:textId="77777777" w:rsidR="00514FDF" w:rsidRPr="00B01BAE" w:rsidRDefault="00514FDF" w:rsidP="00E547A6">
      <w:pPr>
        <w:pStyle w:val="Nivel2"/>
        <w:numPr>
          <w:ilvl w:val="2"/>
          <w:numId w:val="35"/>
        </w:numPr>
        <w:spacing w:before="0" w:after="0" w:line="240" w:lineRule="auto"/>
        <w:ind w:left="0" w:firstLine="0"/>
        <w:rPr>
          <w:sz w:val="24"/>
          <w:szCs w:val="24"/>
        </w:rPr>
      </w:pPr>
      <w:r w:rsidRPr="00B01BAE">
        <w:rPr>
          <w:sz w:val="24"/>
          <w:szCs w:val="24"/>
        </w:rPr>
        <w:lastRenderedPageBreak/>
        <w:t xml:space="preserve">Não será aplicado o disposto nos </w:t>
      </w:r>
      <w:proofErr w:type="spellStart"/>
      <w:r w:rsidRPr="00B01BAE">
        <w:rPr>
          <w:sz w:val="24"/>
          <w:szCs w:val="24"/>
        </w:rPr>
        <w:t>arts</w:t>
      </w:r>
      <w:proofErr w:type="spellEnd"/>
      <w:r w:rsidRPr="00B01BAE">
        <w:rPr>
          <w:sz w:val="24"/>
          <w:szCs w:val="24"/>
        </w:rPr>
        <w:t xml:space="preserve">. 42 e 43 da Lei Complementar nº 123/2006 na hipótese estabelecida no §1º do art. 4º da Lei nº 14.133/2021.  </w:t>
      </w:r>
    </w:p>
    <w:p w14:paraId="302917DA" w14:textId="6DDA4265" w:rsidR="00514FDF" w:rsidRPr="00B01BAE" w:rsidRDefault="00514FDF" w:rsidP="00E547A6">
      <w:pPr>
        <w:pStyle w:val="Nivel2"/>
        <w:numPr>
          <w:ilvl w:val="1"/>
          <w:numId w:val="35"/>
        </w:numPr>
        <w:spacing w:before="0" w:after="0" w:line="240" w:lineRule="auto"/>
        <w:ind w:left="0" w:firstLine="0"/>
        <w:rPr>
          <w:sz w:val="24"/>
          <w:szCs w:val="24"/>
        </w:rPr>
      </w:pPr>
      <w:r w:rsidRPr="00B01BAE">
        <w:rPr>
          <w:sz w:val="24"/>
          <w:szCs w:val="24"/>
        </w:rPr>
        <w:t>Na hipótese de o licitante não atender às exigências para habilitação, o(a) Pregoeiro(a) examinará a proposta subsequente e assim sucessivamente, na ordem de classificação, até a apuração de uma proposta que atenda ao presente Edita</w:t>
      </w:r>
      <w:r w:rsidR="0042183C">
        <w:rPr>
          <w:sz w:val="24"/>
          <w:szCs w:val="24"/>
        </w:rPr>
        <w:t>l</w:t>
      </w:r>
      <w:r w:rsidR="00EA0A2E">
        <w:rPr>
          <w:sz w:val="24"/>
          <w:szCs w:val="24"/>
        </w:rPr>
        <w:t>.</w:t>
      </w:r>
    </w:p>
    <w:p w14:paraId="3384C85C" w14:textId="77777777" w:rsidR="00514FDF" w:rsidRPr="00B01BAE" w:rsidRDefault="00514FDF" w:rsidP="00E547A6">
      <w:pPr>
        <w:pStyle w:val="Nivel2"/>
        <w:numPr>
          <w:ilvl w:val="1"/>
          <w:numId w:val="35"/>
        </w:numPr>
        <w:autoSpaceDE w:val="0"/>
        <w:autoSpaceDN w:val="0"/>
        <w:adjustRightInd w:val="0"/>
        <w:spacing w:before="0" w:after="0" w:line="240" w:lineRule="auto"/>
        <w:ind w:left="0" w:firstLine="0"/>
        <w:rPr>
          <w:color w:val="00000A"/>
          <w:sz w:val="24"/>
          <w:szCs w:val="24"/>
        </w:rPr>
      </w:pPr>
      <w:r w:rsidRPr="00B01BAE">
        <w:rPr>
          <w:color w:val="00000A"/>
          <w:sz w:val="24"/>
          <w:szCs w:val="24"/>
        </w:rPr>
        <w:t xml:space="preserve">O(A) </w:t>
      </w:r>
      <w:r w:rsidRPr="00B01BAE">
        <w:rPr>
          <w:sz w:val="24"/>
          <w:szCs w:val="24"/>
        </w:rPr>
        <w:t xml:space="preserve">Pregoeiro(a) </w:t>
      </w:r>
      <w:r w:rsidRPr="00B01BAE">
        <w:rPr>
          <w:color w:val="00000A"/>
          <w:sz w:val="24"/>
          <w:szCs w:val="24"/>
        </w:rPr>
        <w:t>poderá consultar os sítios oficiais emissores de certidões, especialmente quando o(s) licitante(s) esteja(m) com alguma vencida, ou que tenha deixado de apresentar (anexar), realizando assim a emissão, no entanto, não se responsabilizará pela possível indisponibilidade desses sistemas, quando da consulta no julgamento da habilitação, sendo de inteira responsabilidade da licitante a comprovação de sua habilitação.</w:t>
      </w:r>
    </w:p>
    <w:p w14:paraId="080733D0" w14:textId="271FCE06" w:rsidR="00514FDF" w:rsidRPr="00B01BAE" w:rsidRDefault="00514FDF" w:rsidP="00E547A6">
      <w:pPr>
        <w:pStyle w:val="Nivel2"/>
        <w:numPr>
          <w:ilvl w:val="1"/>
          <w:numId w:val="35"/>
        </w:numPr>
        <w:autoSpaceDE w:val="0"/>
        <w:autoSpaceDN w:val="0"/>
        <w:adjustRightInd w:val="0"/>
        <w:spacing w:before="0" w:after="0" w:line="240" w:lineRule="auto"/>
        <w:ind w:left="0" w:firstLine="0"/>
        <w:rPr>
          <w:color w:val="00000A"/>
          <w:sz w:val="24"/>
          <w:szCs w:val="24"/>
        </w:rPr>
      </w:pPr>
      <w:r w:rsidRPr="00B01BAE">
        <w:rPr>
          <w:color w:val="00000A"/>
          <w:sz w:val="24"/>
          <w:szCs w:val="24"/>
        </w:rPr>
        <w:t xml:space="preserve">A não apresentação dos documentos exigidos neste edital implicará em inabilitação da licitante, salvo se houver a possibilidade de consulta via internet durante o julgamento da habilitação pelo(a) </w:t>
      </w:r>
      <w:r w:rsidRPr="00B01BAE">
        <w:rPr>
          <w:sz w:val="24"/>
          <w:szCs w:val="24"/>
        </w:rPr>
        <w:t>Pregoeiro(a)</w:t>
      </w:r>
      <w:r w:rsidRPr="00B01BAE">
        <w:rPr>
          <w:color w:val="00000A"/>
          <w:sz w:val="24"/>
          <w:szCs w:val="24"/>
        </w:rPr>
        <w:t>, condicionado ao estipulado no</w:t>
      </w:r>
      <w:r w:rsidR="00EA0A2E">
        <w:rPr>
          <w:color w:val="00000A"/>
          <w:sz w:val="24"/>
          <w:szCs w:val="24"/>
        </w:rPr>
        <w:t xml:space="preserve"> edital.</w:t>
      </w:r>
    </w:p>
    <w:p w14:paraId="175B637E" w14:textId="77777777" w:rsidR="00514FDF" w:rsidRPr="00B01BAE" w:rsidRDefault="00514FDF" w:rsidP="00E547A6">
      <w:pPr>
        <w:pStyle w:val="Nivel2"/>
        <w:numPr>
          <w:ilvl w:val="1"/>
          <w:numId w:val="35"/>
        </w:numPr>
        <w:autoSpaceDE w:val="0"/>
        <w:autoSpaceDN w:val="0"/>
        <w:adjustRightInd w:val="0"/>
        <w:spacing w:before="0" w:after="0" w:line="240" w:lineRule="auto"/>
        <w:ind w:left="0" w:firstLine="0"/>
        <w:rPr>
          <w:color w:val="00000A"/>
          <w:sz w:val="24"/>
          <w:szCs w:val="24"/>
        </w:rPr>
      </w:pPr>
      <w:r w:rsidRPr="00B01BAE">
        <w:rPr>
          <w:sz w:val="24"/>
          <w:szCs w:val="24"/>
        </w:rPr>
        <w:t>Em se tratando de filial, os documentos de habilitação jurídica e regularidade fiscal deverão estar em nome da filial, exceto aqueles que, pela própria natureza, são emitidos somente em nome da matriz.</w:t>
      </w:r>
    </w:p>
    <w:p w14:paraId="2804A3B4" w14:textId="36DF7E64" w:rsidR="00514FDF" w:rsidRPr="00B01BAE" w:rsidRDefault="00514FDF" w:rsidP="00E547A6">
      <w:pPr>
        <w:pStyle w:val="Nivel2"/>
        <w:numPr>
          <w:ilvl w:val="1"/>
          <w:numId w:val="35"/>
        </w:numPr>
        <w:autoSpaceDE w:val="0"/>
        <w:autoSpaceDN w:val="0"/>
        <w:adjustRightInd w:val="0"/>
        <w:spacing w:before="0" w:after="0" w:line="240" w:lineRule="auto"/>
        <w:ind w:left="0" w:firstLine="0"/>
        <w:rPr>
          <w:color w:val="00000A"/>
          <w:sz w:val="24"/>
          <w:szCs w:val="24"/>
        </w:rPr>
      </w:pPr>
      <w:r w:rsidRPr="00B01BAE">
        <w:rPr>
          <w:sz w:val="24"/>
          <w:szCs w:val="24"/>
        </w:rPr>
        <w:t xml:space="preserve">O julgamento da habilitação se processará mediante o exame dos documentos a seguir relacionados: </w:t>
      </w:r>
    </w:p>
    <w:p w14:paraId="5508FC71" w14:textId="77777777" w:rsidR="00514FDF" w:rsidRPr="00B01BAE" w:rsidRDefault="00514FDF" w:rsidP="00E547A6">
      <w:pPr>
        <w:pStyle w:val="Nivel3"/>
        <w:numPr>
          <w:ilvl w:val="2"/>
          <w:numId w:val="13"/>
        </w:numPr>
        <w:spacing w:before="0" w:after="0" w:line="240" w:lineRule="auto"/>
        <w:ind w:left="0" w:firstLine="0"/>
        <w:rPr>
          <w:sz w:val="24"/>
          <w:szCs w:val="24"/>
        </w:rPr>
      </w:pPr>
      <w:r w:rsidRPr="00B01BAE">
        <w:rPr>
          <w:sz w:val="24"/>
          <w:szCs w:val="24"/>
        </w:rPr>
        <w:t>Documentação relativa à habilitação jurídica;</w:t>
      </w:r>
    </w:p>
    <w:p w14:paraId="54C962E7" w14:textId="77777777" w:rsidR="00514FDF" w:rsidRPr="00B01BAE" w:rsidRDefault="00514FDF" w:rsidP="00E547A6">
      <w:pPr>
        <w:pStyle w:val="Nivel3"/>
        <w:numPr>
          <w:ilvl w:val="2"/>
          <w:numId w:val="13"/>
        </w:numPr>
        <w:spacing w:before="0" w:after="0" w:line="240" w:lineRule="auto"/>
        <w:ind w:left="0" w:firstLine="0"/>
        <w:rPr>
          <w:sz w:val="24"/>
          <w:szCs w:val="24"/>
        </w:rPr>
      </w:pPr>
      <w:r w:rsidRPr="00B01BAE">
        <w:rPr>
          <w:sz w:val="24"/>
          <w:szCs w:val="24"/>
        </w:rPr>
        <w:t>Documentação relativa à regularidade fiscal, trabalhista e social;</w:t>
      </w:r>
    </w:p>
    <w:p w14:paraId="4CE40851" w14:textId="77777777" w:rsidR="00514FDF" w:rsidRPr="00B01BAE" w:rsidRDefault="00514FDF" w:rsidP="00E547A6">
      <w:pPr>
        <w:pStyle w:val="Nivel3"/>
        <w:numPr>
          <w:ilvl w:val="2"/>
          <w:numId w:val="13"/>
        </w:numPr>
        <w:spacing w:before="0" w:after="0" w:line="240" w:lineRule="auto"/>
        <w:ind w:left="0" w:firstLine="0"/>
        <w:rPr>
          <w:sz w:val="24"/>
          <w:szCs w:val="24"/>
        </w:rPr>
      </w:pPr>
      <w:r w:rsidRPr="00B01BAE">
        <w:rPr>
          <w:sz w:val="24"/>
          <w:szCs w:val="24"/>
        </w:rPr>
        <w:t>Documentação relativa à qualificação econômico-financeira;</w:t>
      </w:r>
    </w:p>
    <w:p w14:paraId="631FE171" w14:textId="77777777" w:rsidR="00514FDF" w:rsidRDefault="00514FDF" w:rsidP="00E547A6">
      <w:pPr>
        <w:pStyle w:val="Nivel3"/>
        <w:numPr>
          <w:ilvl w:val="2"/>
          <w:numId w:val="13"/>
        </w:numPr>
        <w:spacing w:before="0" w:after="0" w:line="240" w:lineRule="auto"/>
        <w:ind w:left="0" w:firstLine="0"/>
        <w:rPr>
          <w:sz w:val="24"/>
          <w:szCs w:val="24"/>
        </w:rPr>
      </w:pPr>
      <w:r w:rsidRPr="00B01BAE">
        <w:rPr>
          <w:sz w:val="24"/>
          <w:szCs w:val="24"/>
        </w:rPr>
        <w:t>Documentação relativa à qualificação técnica.</w:t>
      </w:r>
    </w:p>
    <w:p w14:paraId="591899F8" w14:textId="77777777" w:rsidR="00514FDF" w:rsidRPr="00B01BAE" w:rsidRDefault="00514FDF" w:rsidP="00E547A6">
      <w:pPr>
        <w:pStyle w:val="Nivel3"/>
        <w:numPr>
          <w:ilvl w:val="0"/>
          <w:numId w:val="0"/>
        </w:numPr>
        <w:spacing w:before="0" w:after="0" w:line="240" w:lineRule="auto"/>
        <w:rPr>
          <w:sz w:val="24"/>
          <w:szCs w:val="24"/>
        </w:rPr>
      </w:pPr>
    </w:p>
    <w:p w14:paraId="1FD7AAD8" w14:textId="77777777" w:rsidR="00514FDF" w:rsidRPr="00B01BAE" w:rsidRDefault="00514FDF" w:rsidP="00E547A6">
      <w:pPr>
        <w:pStyle w:val="Nivel3"/>
        <w:numPr>
          <w:ilvl w:val="1"/>
          <w:numId w:val="35"/>
        </w:numPr>
        <w:spacing w:before="0" w:after="0" w:line="240" w:lineRule="auto"/>
        <w:ind w:left="0" w:firstLine="0"/>
        <w:rPr>
          <w:sz w:val="24"/>
          <w:szCs w:val="24"/>
        </w:rPr>
      </w:pPr>
      <w:r w:rsidRPr="00B01BAE">
        <w:rPr>
          <w:sz w:val="24"/>
          <w:szCs w:val="24"/>
        </w:rPr>
        <w:t>Não serão aceitos como documentação hábil a suprir exigências deste Edital pedidos de inscrição, protocolos, cartas ou qualquer outro documento que visem a substituir os exigidos, exceto nos casos admitidos pela legislação.</w:t>
      </w:r>
    </w:p>
    <w:p w14:paraId="2FC1DB97" w14:textId="77777777" w:rsidR="00514FDF" w:rsidRPr="00B01BAE" w:rsidRDefault="00514FDF" w:rsidP="00E547A6">
      <w:pPr>
        <w:pStyle w:val="Nivel3"/>
        <w:numPr>
          <w:ilvl w:val="0"/>
          <w:numId w:val="0"/>
        </w:numPr>
        <w:spacing w:before="0" w:after="0" w:line="240" w:lineRule="auto"/>
        <w:rPr>
          <w:sz w:val="24"/>
          <w:szCs w:val="24"/>
        </w:rPr>
      </w:pPr>
    </w:p>
    <w:p w14:paraId="3B11EF65" w14:textId="77777777" w:rsidR="00514FDF" w:rsidRPr="00B01BAE" w:rsidRDefault="00514FDF" w:rsidP="00E547A6">
      <w:pPr>
        <w:pStyle w:val="Nivel3"/>
        <w:numPr>
          <w:ilvl w:val="1"/>
          <w:numId w:val="35"/>
        </w:numPr>
        <w:spacing w:before="0" w:after="0" w:line="240" w:lineRule="auto"/>
        <w:ind w:left="0" w:firstLine="0"/>
        <w:rPr>
          <w:sz w:val="24"/>
          <w:szCs w:val="24"/>
        </w:rPr>
      </w:pPr>
      <w:r w:rsidRPr="00B01BAE">
        <w:rPr>
          <w:sz w:val="24"/>
          <w:szCs w:val="24"/>
        </w:rPr>
        <w:t xml:space="preserve">Se os Certificados, Declarações, Registros e Certidões não tiverem prazo de validade declarado no próprio documento, da mesma forma que não conste previsão em legislação específica, os referidos documentos deverão ter sido emitidos há, no máximo, </w:t>
      </w:r>
      <w:r w:rsidRPr="00B01BAE">
        <w:rPr>
          <w:b/>
          <w:bCs/>
          <w:sz w:val="24"/>
          <w:szCs w:val="24"/>
        </w:rPr>
        <w:t>90 (noventa) dias</w:t>
      </w:r>
      <w:r w:rsidRPr="00B01BAE">
        <w:rPr>
          <w:sz w:val="24"/>
          <w:szCs w:val="24"/>
        </w:rPr>
        <w:t>, contados até a data da realização da licitação.</w:t>
      </w:r>
    </w:p>
    <w:p w14:paraId="3A19D0BB" w14:textId="77777777" w:rsidR="00514FDF" w:rsidRPr="00B01BAE" w:rsidRDefault="00514FDF" w:rsidP="00E547A6">
      <w:pPr>
        <w:pStyle w:val="Nivel3"/>
        <w:numPr>
          <w:ilvl w:val="2"/>
          <w:numId w:val="35"/>
        </w:numPr>
        <w:spacing w:before="0" w:after="0" w:line="240" w:lineRule="auto"/>
        <w:ind w:left="0" w:firstLine="0"/>
        <w:rPr>
          <w:sz w:val="24"/>
          <w:szCs w:val="24"/>
        </w:rPr>
      </w:pPr>
      <w:r w:rsidRPr="00B01BAE">
        <w:rPr>
          <w:sz w:val="24"/>
          <w:szCs w:val="24"/>
        </w:rPr>
        <w:t>Ficam excluídos da validade acima mencionada, os atestados técnicos, na forma do §2º do artigo 67 da Lei Federal nº 14.133/2021.</w:t>
      </w:r>
    </w:p>
    <w:p w14:paraId="0B696403" w14:textId="77777777" w:rsidR="00514FDF" w:rsidRPr="00B01BAE" w:rsidRDefault="00514FDF" w:rsidP="00E547A6">
      <w:pPr>
        <w:pStyle w:val="WW-Padro"/>
        <w:numPr>
          <w:ilvl w:val="1"/>
          <w:numId w:val="35"/>
        </w:numPr>
        <w:ind w:left="0" w:firstLine="0"/>
        <w:jc w:val="both"/>
        <w:rPr>
          <w:rFonts w:ascii="Arial" w:hAnsi="Arial" w:cs="Arial"/>
        </w:rPr>
      </w:pPr>
      <w:r w:rsidRPr="00B01BAE">
        <w:rPr>
          <w:rFonts w:ascii="Arial" w:hAnsi="Arial" w:cs="Arial"/>
        </w:rPr>
        <w:t>Conforme o Termo de Referência, deverão ser apresentados os seguintes documentos de habilitação:</w:t>
      </w:r>
    </w:p>
    <w:p w14:paraId="652E84E7" w14:textId="77777777" w:rsidR="00514FDF" w:rsidRPr="00B01BAE" w:rsidRDefault="00514FDF" w:rsidP="00E547A6">
      <w:pPr>
        <w:pStyle w:val="WW-Padro"/>
        <w:jc w:val="both"/>
        <w:rPr>
          <w:rFonts w:ascii="Arial" w:hAnsi="Arial" w:cs="Arial"/>
        </w:rPr>
      </w:pPr>
    </w:p>
    <w:p w14:paraId="44AD8C80" w14:textId="3482E008" w:rsidR="00514FDF" w:rsidRPr="00F11CEC" w:rsidRDefault="00113C06" w:rsidP="00E547A6">
      <w:pPr>
        <w:pStyle w:val="Nvel1-SemNumerao"/>
        <w:ind w:left="0" w:firstLine="0"/>
      </w:pPr>
      <w:r w:rsidRPr="00570540">
        <w:t>8.20</w:t>
      </w:r>
      <w:r w:rsidRPr="00F11CEC">
        <w:t>.</w:t>
      </w:r>
      <w:r w:rsidR="009D40D7" w:rsidRPr="00F11CEC">
        <w:t xml:space="preserve"> </w:t>
      </w:r>
      <w:r w:rsidR="00514FDF" w:rsidRPr="00F11CEC">
        <w:t>Habilitação jurídica</w:t>
      </w:r>
    </w:p>
    <w:p w14:paraId="50F3EAA2" w14:textId="55C3048E" w:rsidR="00514FDF" w:rsidRPr="00F11CEC" w:rsidRDefault="00113C06" w:rsidP="00E547A6">
      <w:pPr>
        <w:pStyle w:val="Nvel02"/>
        <w:numPr>
          <w:ilvl w:val="0"/>
          <w:numId w:val="0"/>
        </w:numPr>
        <w:rPr>
          <w:rFonts w:ascii="Arial" w:hAnsi="Arial" w:cs="Arial"/>
          <w:sz w:val="24"/>
          <w:szCs w:val="24"/>
        </w:rPr>
      </w:pPr>
      <w:r w:rsidRPr="00F11CEC">
        <w:rPr>
          <w:rFonts w:ascii="Arial" w:hAnsi="Arial" w:cs="Arial"/>
          <w:sz w:val="24"/>
          <w:szCs w:val="24"/>
        </w:rPr>
        <w:t xml:space="preserve">a) </w:t>
      </w:r>
      <w:r w:rsidR="00514FDF" w:rsidRPr="00F11CEC">
        <w:rPr>
          <w:rFonts w:ascii="Arial" w:hAnsi="Arial" w:cs="Arial"/>
          <w:sz w:val="24"/>
          <w:szCs w:val="24"/>
        </w:rPr>
        <w:t>Pessoa física: cédula de identidade (RG) ou documento equivalente que, por força de lei, tenha validade para fins de identificação em todo o território nacional;</w:t>
      </w:r>
    </w:p>
    <w:p w14:paraId="387D246A" w14:textId="6D90F05F" w:rsidR="00514FDF" w:rsidRPr="00F11CEC" w:rsidRDefault="00514FDF" w:rsidP="00E547A6">
      <w:pPr>
        <w:pStyle w:val="Nvel02"/>
        <w:numPr>
          <w:ilvl w:val="0"/>
          <w:numId w:val="18"/>
        </w:numPr>
        <w:ind w:left="0" w:firstLine="0"/>
        <w:rPr>
          <w:rFonts w:ascii="Arial" w:hAnsi="Arial" w:cs="Arial"/>
          <w:sz w:val="24"/>
          <w:szCs w:val="24"/>
        </w:rPr>
      </w:pPr>
      <w:r w:rsidRPr="00F11CEC">
        <w:rPr>
          <w:rFonts w:ascii="Arial" w:hAnsi="Arial" w:cs="Arial"/>
          <w:sz w:val="24"/>
          <w:szCs w:val="24"/>
        </w:rPr>
        <w:t>Empresário individual: inscrição no Registro Público de Empresas Mercantis, a cargo da Junta Comercial da respectiva sede;</w:t>
      </w:r>
    </w:p>
    <w:p w14:paraId="33EACF00" w14:textId="6FB93531" w:rsidR="00514FDF" w:rsidRPr="00F11CEC" w:rsidRDefault="00514FDF" w:rsidP="00E547A6">
      <w:pPr>
        <w:pStyle w:val="Nvel02"/>
        <w:numPr>
          <w:ilvl w:val="0"/>
          <w:numId w:val="18"/>
        </w:numPr>
        <w:ind w:left="0" w:firstLine="0"/>
        <w:rPr>
          <w:rFonts w:ascii="Arial" w:hAnsi="Arial" w:cs="Arial"/>
          <w:sz w:val="24"/>
          <w:szCs w:val="24"/>
        </w:rPr>
      </w:pPr>
      <w:r w:rsidRPr="00F11CEC">
        <w:rPr>
          <w:rFonts w:ascii="Arial" w:hAnsi="Arial" w:cs="Arial"/>
          <w:sz w:val="24"/>
          <w:szCs w:val="24"/>
        </w:rPr>
        <w:t xml:space="preserve">Microempreendedor Individual - MEI: Certificado da Condição de Microempreendedor Individual - CCMEI, cuja aceitação ficará condicionada à verificação da autenticidade no sítio </w:t>
      </w:r>
      <w:hyperlink r:id="rId28" w:history="1">
        <w:r w:rsidRPr="00F11CEC">
          <w:rPr>
            <w:rStyle w:val="Hyperlink"/>
            <w:rFonts w:ascii="Arial" w:hAnsi="Arial" w:cs="Arial"/>
            <w:bCs/>
            <w:sz w:val="24"/>
            <w:szCs w:val="24"/>
          </w:rPr>
          <w:t>https://www.gov.br/empresas-e-negocios/pt-br/empreendedor</w:t>
        </w:r>
      </w:hyperlink>
      <w:r w:rsidRPr="00F11CEC">
        <w:rPr>
          <w:rFonts w:ascii="Arial" w:hAnsi="Arial" w:cs="Arial"/>
          <w:sz w:val="24"/>
          <w:szCs w:val="24"/>
        </w:rPr>
        <w:t>;</w:t>
      </w:r>
    </w:p>
    <w:p w14:paraId="5213FA55" w14:textId="5BFB38D1" w:rsidR="00514FDF" w:rsidRPr="00F11CEC" w:rsidRDefault="00514FDF" w:rsidP="00E547A6">
      <w:pPr>
        <w:pStyle w:val="Nvel02"/>
        <w:numPr>
          <w:ilvl w:val="0"/>
          <w:numId w:val="18"/>
        </w:numPr>
        <w:ind w:left="0" w:firstLine="0"/>
        <w:rPr>
          <w:rFonts w:ascii="Arial" w:hAnsi="Arial" w:cs="Arial"/>
          <w:sz w:val="24"/>
          <w:szCs w:val="24"/>
        </w:rPr>
      </w:pPr>
      <w:r w:rsidRPr="00F11CEC">
        <w:rPr>
          <w:rFonts w:ascii="Arial" w:hAnsi="Arial" w:cs="Arial"/>
          <w:sz w:val="24"/>
          <w:szCs w:val="24"/>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915A213" w14:textId="748DBBC3" w:rsidR="001829A4" w:rsidRPr="00F11CEC" w:rsidRDefault="00560743" w:rsidP="00E547A6">
      <w:pPr>
        <w:pStyle w:val="Nvel02"/>
        <w:numPr>
          <w:ilvl w:val="0"/>
          <w:numId w:val="0"/>
        </w:numPr>
        <w:rPr>
          <w:rFonts w:ascii="Arial" w:hAnsi="Arial" w:cs="Arial"/>
          <w:sz w:val="24"/>
          <w:szCs w:val="24"/>
        </w:rPr>
      </w:pPr>
      <w:r w:rsidRPr="00F11CEC">
        <w:rPr>
          <w:rFonts w:ascii="Arial" w:hAnsi="Arial" w:cs="Arial"/>
          <w:sz w:val="24"/>
          <w:szCs w:val="24"/>
        </w:rPr>
        <w:t xml:space="preserve">e) </w:t>
      </w:r>
      <w:r w:rsidR="00514FDF" w:rsidRPr="00F11CEC">
        <w:rPr>
          <w:rFonts w:ascii="Arial" w:hAnsi="Arial" w:cs="Arial"/>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sidR="001829A4" w:rsidRPr="00F11CEC">
        <w:rPr>
          <w:rFonts w:ascii="Arial" w:hAnsi="Arial" w:cs="Arial"/>
          <w:sz w:val="24"/>
          <w:szCs w:val="24"/>
        </w:rPr>
        <w:t>;</w:t>
      </w:r>
    </w:p>
    <w:p w14:paraId="7596C600" w14:textId="370EE0C6" w:rsidR="001829A4" w:rsidRPr="00F11CEC" w:rsidRDefault="001829A4" w:rsidP="00E547A6">
      <w:pPr>
        <w:pStyle w:val="Nvel02"/>
        <w:numPr>
          <w:ilvl w:val="0"/>
          <w:numId w:val="0"/>
        </w:numPr>
        <w:rPr>
          <w:rFonts w:ascii="Arial" w:hAnsi="Arial" w:cs="Arial"/>
          <w:sz w:val="24"/>
          <w:szCs w:val="24"/>
        </w:rPr>
      </w:pPr>
      <w:r w:rsidRPr="00F11CEC">
        <w:rPr>
          <w:rFonts w:ascii="Arial" w:hAnsi="Arial" w:cs="Arial"/>
          <w:sz w:val="24"/>
          <w:szCs w:val="24"/>
        </w:rPr>
        <w:t xml:space="preserve">f) </w:t>
      </w:r>
      <w:r w:rsidR="00514FDF" w:rsidRPr="00F11CEC">
        <w:rPr>
          <w:rFonts w:ascii="Arial" w:hAnsi="Arial" w:cs="Arial"/>
          <w:sz w:val="24"/>
          <w:szCs w:val="24"/>
        </w:rPr>
        <w:t>Sociedade simples: inscrição do ato constitutivo no Registro Civil de Pessoas Jurídicas do local de sua sede, acompanhada de documento comprobatório de seus administradores;</w:t>
      </w:r>
      <w:r w:rsidRPr="00F11CEC">
        <w:rPr>
          <w:rFonts w:ascii="Arial" w:hAnsi="Arial" w:cs="Arial"/>
          <w:sz w:val="24"/>
          <w:szCs w:val="24"/>
        </w:rPr>
        <w:t xml:space="preserve"> </w:t>
      </w:r>
    </w:p>
    <w:p w14:paraId="152D11B8" w14:textId="47200622" w:rsidR="00514FDF" w:rsidRPr="00F11CEC" w:rsidRDefault="001829A4" w:rsidP="00E547A6">
      <w:pPr>
        <w:pStyle w:val="Nvel02"/>
        <w:numPr>
          <w:ilvl w:val="0"/>
          <w:numId w:val="0"/>
        </w:numPr>
        <w:rPr>
          <w:rFonts w:ascii="Arial" w:hAnsi="Arial" w:cs="Arial"/>
          <w:sz w:val="24"/>
          <w:szCs w:val="24"/>
        </w:rPr>
      </w:pPr>
      <w:r w:rsidRPr="00F11CEC">
        <w:rPr>
          <w:rFonts w:ascii="Arial" w:hAnsi="Arial" w:cs="Arial"/>
          <w:sz w:val="24"/>
          <w:szCs w:val="24"/>
        </w:rPr>
        <w:t xml:space="preserve">g) </w:t>
      </w:r>
      <w:r w:rsidR="00514FDF" w:rsidRPr="00F11CEC">
        <w:rPr>
          <w:rFonts w:ascii="Arial" w:hAnsi="Arial" w:cs="Arial"/>
          <w:sz w:val="24"/>
          <w:szCs w:val="24"/>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1" w:name="_Int_ySfCXwr4"/>
      <w:r w:rsidR="00514FDF" w:rsidRPr="00F11CEC">
        <w:rPr>
          <w:rFonts w:ascii="Arial" w:hAnsi="Arial" w:cs="Arial"/>
          <w:sz w:val="24"/>
          <w:szCs w:val="24"/>
        </w:rPr>
        <w:t>Mercantis onde</w:t>
      </w:r>
      <w:bookmarkEnd w:id="21"/>
      <w:r w:rsidR="00514FDF" w:rsidRPr="00F11CEC">
        <w:rPr>
          <w:rFonts w:ascii="Arial" w:hAnsi="Arial" w:cs="Arial"/>
          <w:sz w:val="24"/>
          <w:szCs w:val="24"/>
        </w:rPr>
        <w:t xml:space="preserve"> opera, com averbação no Registro onde tem sede a matriz;</w:t>
      </w:r>
    </w:p>
    <w:p w14:paraId="7D0D7F28" w14:textId="336F469F" w:rsidR="00514FDF" w:rsidRPr="00F11CEC" w:rsidRDefault="007633A8" w:rsidP="00E547A6">
      <w:pPr>
        <w:pStyle w:val="Nvel02"/>
        <w:numPr>
          <w:ilvl w:val="0"/>
          <w:numId w:val="0"/>
        </w:numPr>
        <w:rPr>
          <w:rFonts w:ascii="Arial" w:hAnsi="Arial" w:cs="Arial"/>
          <w:sz w:val="24"/>
          <w:szCs w:val="24"/>
        </w:rPr>
      </w:pPr>
      <w:r w:rsidRPr="00F11CEC">
        <w:rPr>
          <w:rFonts w:ascii="Arial" w:hAnsi="Arial" w:cs="Arial"/>
          <w:sz w:val="24"/>
          <w:szCs w:val="24"/>
        </w:rPr>
        <w:t xml:space="preserve">h) </w:t>
      </w:r>
      <w:r w:rsidR="00514FDF" w:rsidRPr="00F11CEC">
        <w:rPr>
          <w:rFonts w:ascii="Arial" w:hAnsi="Arial" w:cs="Arial"/>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9D40E08" w14:textId="75D02CA1" w:rsidR="00514FDF" w:rsidRPr="00F11CEC" w:rsidRDefault="007633A8" w:rsidP="00E547A6">
      <w:pPr>
        <w:pStyle w:val="Nvel02"/>
        <w:numPr>
          <w:ilvl w:val="0"/>
          <w:numId w:val="0"/>
        </w:numPr>
        <w:rPr>
          <w:rFonts w:ascii="Arial" w:hAnsi="Arial" w:cs="Arial"/>
          <w:sz w:val="24"/>
          <w:szCs w:val="24"/>
        </w:rPr>
      </w:pPr>
      <w:r w:rsidRPr="00F11CEC">
        <w:rPr>
          <w:rFonts w:ascii="Arial" w:hAnsi="Arial" w:cs="Arial"/>
          <w:sz w:val="24"/>
          <w:szCs w:val="24"/>
        </w:rPr>
        <w:t xml:space="preserve">i)  </w:t>
      </w:r>
      <w:r w:rsidR="00514FDF" w:rsidRPr="00F11CEC">
        <w:rPr>
          <w:rFonts w:ascii="Arial" w:hAnsi="Arial" w:cs="Arial"/>
          <w:sz w:val="24"/>
          <w:szCs w:val="24"/>
        </w:rPr>
        <w:t>Os documentos apresentados deverão estar acompanhados de todas as alterações ou da consolidação respectiva.</w:t>
      </w:r>
    </w:p>
    <w:p w14:paraId="272AFCFC" w14:textId="77777777" w:rsidR="00514FDF" w:rsidRPr="00F11CEC" w:rsidRDefault="00514FDF" w:rsidP="00E547A6">
      <w:pPr>
        <w:pStyle w:val="Nvel1-SemNumerao"/>
        <w:ind w:left="0" w:firstLine="0"/>
      </w:pPr>
    </w:p>
    <w:p w14:paraId="37380C3D" w14:textId="127DA7A4" w:rsidR="00514FDF" w:rsidRPr="00F11CEC" w:rsidRDefault="00514FDF" w:rsidP="00E547A6">
      <w:pPr>
        <w:pStyle w:val="Nvel1-SemNumerao"/>
        <w:numPr>
          <w:ilvl w:val="1"/>
          <w:numId w:val="44"/>
        </w:numPr>
        <w:ind w:left="0" w:firstLine="0"/>
      </w:pPr>
      <w:r w:rsidRPr="00F11CEC">
        <w:t>Habilitação fiscal, social e trabalhista</w:t>
      </w:r>
    </w:p>
    <w:p w14:paraId="7C3A5EF1" w14:textId="05731976" w:rsidR="00514FDF" w:rsidRPr="00F11CEC" w:rsidRDefault="00514FDF" w:rsidP="00E547A6">
      <w:pPr>
        <w:pStyle w:val="Nvel02"/>
        <w:numPr>
          <w:ilvl w:val="0"/>
          <w:numId w:val="36"/>
        </w:numPr>
        <w:ind w:left="0" w:firstLine="0"/>
        <w:rPr>
          <w:rFonts w:ascii="Arial" w:hAnsi="Arial" w:cs="Arial"/>
          <w:sz w:val="24"/>
          <w:szCs w:val="24"/>
        </w:rPr>
      </w:pPr>
      <w:r w:rsidRPr="00F11CEC">
        <w:rPr>
          <w:rFonts w:ascii="Arial" w:hAnsi="Arial" w:cs="Arial"/>
          <w:sz w:val="24"/>
          <w:szCs w:val="24"/>
        </w:rPr>
        <w:t>Prova de inscrição no Cadastro Nacional de Pessoas Jurídicas ou no Cadastro de Pessoas Físicas, conforme o caso.</w:t>
      </w:r>
    </w:p>
    <w:p w14:paraId="66593B22" w14:textId="77777777" w:rsidR="00514FDF" w:rsidRPr="00F11CEC" w:rsidRDefault="00514FDF" w:rsidP="00E547A6">
      <w:pPr>
        <w:pStyle w:val="Nvel02"/>
        <w:numPr>
          <w:ilvl w:val="0"/>
          <w:numId w:val="36"/>
        </w:numPr>
        <w:ind w:left="0" w:firstLine="0"/>
        <w:rPr>
          <w:rFonts w:ascii="Arial" w:hAnsi="Arial" w:cs="Arial"/>
          <w:sz w:val="24"/>
          <w:szCs w:val="24"/>
        </w:rPr>
      </w:pPr>
      <w:r w:rsidRPr="00F11CEC">
        <w:rPr>
          <w:rFonts w:ascii="Arial" w:hAnsi="Arial" w:cs="Arial"/>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83E83A9" w14:textId="77777777" w:rsidR="00514FDF" w:rsidRPr="00F11CEC" w:rsidRDefault="00514FDF" w:rsidP="00E547A6">
      <w:pPr>
        <w:pStyle w:val="Nvel02"/>
        <w:numPr>
          <w:ilvl w:val="0"/>
          <w:numId w:val="36"/>
        </w:numPr>
        <w:ind w:left="0" w:firstLine="0"/>
        <w:rPr>
          <w:rFonts w:ascii="Arial" w:hAnsi="Arial" w:cs="Arial"/>
          <w:sz w:val="24"/>
          <w:szCs w:val="24"/>
        </w:rPr>
      </w:pPr>
      <w:r w:rsidRPr="00F11CEC">
        <w:rPr>
          <w:rFonts w:ascii="Arial" w:hAnsi="Arial" w:cs="Arial"/>
          <w:sz w:val="24"/>
          <w:szCs w:val="24"/>
        </w:rPr>
        <w:t>Prova de regularidade com o Fundo de Garantia do Tempo de Serviço (FGTS);</w:t>
      </w:r>
    </w:p>
    <w:p w14:paraId="614DAAFB" w14:textId="77777777" w:rsidR="00514FDF" w:rsidRPr="00F11CEC" w:rsidRDefault="00514FDF" w:rsidP="00E547A6">
      <w:pPr>
        <w:pStyle w:val="Nvel02"/>
        <w:numPr>
          <w:ilvl w:val="0"/>
          <w:numId w:val="36"/>
        </w:numPr>
        <w:ind w:left="0" w:firstLine="0"/>
        <w:rPr>
          <w:rFonts w:ascii="Arial" w:hAnsi="Arial" w:cs="Arial"/>
          <w:sz w:val="24"/>
          <w:szCs w:val="24"/>
        </w:rPr>
      </w:pPr>
      <w:r w:rsidRPr="00F11CEC">
        <w:rPr>
          <w:rFonts w:ascii="Arial" w:hAnsi="Arial" w:cs="Arial"/>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A54F0C" w14:textId="77777777" w:rsidR="00514FDF" w:rsidRPr="00F11CEC" w:rsidRDefault="00514FDF" w:rsidP="00E547A6">
      <w:pPr>
        <w:pStyle w:val="Nvel02"/>
        <w:numPr>
          <w:ilvl w:val="0"/>
          <w:numId w:val="36"/>
        </w:numPr>
        <w:ind w:left="0" w:firstLine="0"/>
        <w:rPr>
          <w:rFonts w:ascii="Arial" w:hAnsi="Arial" w:cs="Arial"/>
          <w:sz w:val="24"/>
          <w:szCs w:val="24"/>
        </w:rPr>
      </w:pPr>
      <w:r w:rsidRPr="00F11CEC">
        <w:rPr>
          <w:rFonts w:ascii="Arial" w:hAnsi="Arial" w:cs="Arial"/>
          <w:sz w:val="24"/>
          <w:szCs w:val="24"/>
        </w:rPr>
        <w:t>Prova de inscrição no cadastro de contribuintes Estadual ou Distrital ou Municipal relativo ao domicílio ou sede do fornecedor, pertinente ao seu ramo de atividade e compatível com o objeto contratual;</w:t>
      </w:r>
    </w:p>
    <w:p w14:paraId="0FD686D5" w14:textId="77777777" w:rsidR="00514FDF" w:rsidRPr="00F11CEC" w:rsidRDefault="00514FDF" w:rsidP="00E547A6">
      <w:pPr>
        <w:pStyle w:val="Nvel02"/>
        <w:numPr>
          <w:ilvl w:val="0"/>
          <w:numId w:val="36"/>
        </w:numPr>
        <w:ind w:left="0" w:firstLine="0"/>
        <w:rPr>
          <w:rFonts w:ascii="Arial" w:hAnsi="Arial" w:cs="Arial"/>
          <w:sz w:val="24"/>
          <w:szCs w:val="24"/>
        </w:rPr>
      </w:pPr>
      <w:r w:rsidRPr="00F11CEC">
        <w:rPr>
          <w:rFonts w:ascii="Arial" w:hAnsi="Arial" w:cs="Arial"/>
          <w:sz w:val="24"/>
          <w:szCs w:val="24"/>
        </w:rPr>
        <w:t>Prova de regularidade com a Fazenda Estadual ou Distrital do domicílio ou sede do fornecedor, relativa à atividade em cujo exercício contrata ou concorre;</w:t>
      </w:r>
    </w:p>
    <w:p w14:paraId="33FF5C71" w14:textId="77777777" w:rsidR="00514FDF" w:rsidRPr="00F11CEC" w:rsidRDefault="00514FDF" w:rsidP="00E547A6">
      <w:pPr>
        <w:pStyle w:val="Nvel02"/>
        <w:numPr>
          <w:ilvl w:val="0"/>
          <w:numId w:val="36"/>
        </w:numPr>
        <w:ind w:left="0" w:firstLine="0"/>
        <w:rPr>
          <w:rFonts w:ascii="Arial" w:hAnsi="Arial" w:cs="Arial"/>
          <w:sz w:val="24"/>
          <w:szCs w:val="24"/>
        </w:rPr>
      </w:pPr>
      <w:r w:rsidRPr="00F11CEC">
        <w:rPr>
          <w:rFonts w:ascii="Arial" w:hAnsi="Arial" w:cs="Arial"/>
          <w:sz w:val="24"/>
          <w:szCs w:val="24"/>
        </w:rPr>
        <w:t xml:space="preserve">Prova de regularidade com a Fazenda Municipal do domicílio da licitante será feita por meio da apresentação da certidão negativa ou positiva com efeito negativo do Imposto sobre Serviços de Qualquer Natureza e certidão negativa, ou positiva com efeito negativo da dívida </w:t>
      </w:r>
      <w:r w:rsidRPr="00F11CEC">
        <w:rPr>
          <w:rFonts w:ascii="Arial" w:hAnsi="Arial" w:cs="Arial"/>
          <w:sz w:val="24"/>
          <w:szCs w:val="24"/>
        </w:rPr>
        <w:lastRenderedPageBreak/>
        <w:t>ativa ou, se for o caso, certidão comprobatória de que a licitante, pelo respectivo objeto, está isenta de inscrição municipal;</w:t>
      </w:r>
      <w:bookmarkStart w:id="22" w:name="_Hlk121934117"/>
    </w:p>
    <w:p w14:paraId="668A2454" w14:textId="77777777" w:rsidR="00514FDF" w:rsidRPr="00F11CEC" w:rsidRDefault="00514FDF" w:rsidP="00E547A6">
      <w:pPr>
        <w:pStyle w:val="Nvel02"/>
        <w:numPr>
          <w:ilvl w:val="0"/>
          <w:numId w:val="36"/>
        </w:numPr>
        <w:ind w:left="0" w:firstLine="0"/>
        <w:rPr>
          <w:rFonts w:ascii="Arial" w:hAnsi="Arial" w:cs="Arial"/>
          <w:sz w:val="24"/>
          <w:szCs w:val="24"/>
        </w:rPr>
      </w:pPr>
      <w:r w:rsidRPr="00F11CEC">
        <w:rPr>
          <w:rFonts w:ascii="Arial" w:hAnsi="Arial" w:cs="Arial"/>
          <w:sz w:val="24"/>
          <w:szCs w:val="24"/>
        </w:rPr>
        <w:t xml:space="preserve">Caso o fornecedor seja considerado isento dos tributos Estadual ou Municipal relacionados ao objeto contratual, deverá comprovar tal condição mediante a apresentação de declaração da Fazenda respectiva do seu domicílio ou sede, ou outra equivalente, na forma da lei. </w:t>
      </w:r>
    </w:p>
    <w:p w14:paraId="5CA09D14" w14:textId="77777777" w:rsidR="00514FDF" w:rsidRPr="00F11CEC" w:rsidRDefault="00514FDF" w:rsidP="00E547A6">
      <w:pPr>
        <w:pStyle w:val="Nvel02"/>
        <w:numPr>
          <w:ilvl w:val="0"/>
          <w:numId w:val="36"/>
        </w:numPr>
        <w:ind w:left="0" w:firstLine="0"/>
        <w:rPr>
          <w:rFonts w:ascii="Arial" w:hAnsi="Arial" w:cs="Arial"/>
          <w:sz w:val="24"/>
          <w:szCs w:val="24"/>
        </w:rPr>
      </w:pPr>
      <w:r w:rsidRPr="00F11CEC">
        <w:rPr>
          <w:rFonts w:ascii="Arial" w:hAnsi="Arial" w:cs="Arial"/>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22"/>
    </w:p>
    <w:p w14:paraId="18B6FE0E" w14:textId="77777777" w:rsidR="00514FDF" w:rsidRPr="00F11CEC" w:rsidRDefault="00514FDF" w:rsidP="00E547A6">
      <w:pPr>
        <w:pStyle w:val="Nvel02"/>
        <w:numPr>
          <w:ilvl w:val="0"/>
          <w:numId w:val="36"/>
        </w:numPr>
        <w:ind w:left="0" w:firstLine="0"/>
        <w:rPr>
          <w:rFonts w:ascii="Arial" w:hAnsi="Arial" w:cs="Arial"/>
          <w:sz w:val="24"/>
          <w:szCs w:val="24"/>
        </w:rPr>
      </w:pPr>
      <w:r w:rsidRPr="00F11CEC">
        <w:rPr>
          <w:rFonts w:ascii="Arial" w:hAnsi="Arial" w:cs="Arial"/>
          <w:sz w:val="24"/>
          <w:szCs w:val="24"/>
        </w:rPr>
        <w:t>As microempresas e empresas de pequeno porte deverão apresentar toda a documentação exigida para efeito de comprovação de regularidade fiscal, mesmo que esta apresente alguma restrição.</w:t>
      </w:r>
    </w:p>
    <w:p w14:paraId="14C45F4F" w14:textId="77777777" w:rsidR="00C00CF2" w:rsidRPr="00570540" w:rsidRDefault="00C00CF2" w:rsidP="00E547A6">
      <w:pPr>
        <w:pStyle w:val="Nvel02"/>
        <w:numPr>
          <w:ilvl w:val="0"/>
          <w:numId w:val="0"/>
        </w:numPr>
      </w:pPr>
    </w:p>
    <w:p w14:paraId="3F3D273E" w14:textId="77777777" w:rsidR="00514FDF" w:rsidRPr="00570540" w:rsidRDefault="00514FDF" w:rsidP="00E547A6">
      <w:pPr>
        <w:pStyle w:val="Nvel1-SemNumerao"/>
        <w:numPr>
          <w:ilvl w:val="1"/>
          <w:numId w:val="44"/>
        </w:numPr>
        <w:ind w:left="0" w:firstLine="0"/>
        <w:rPr>
          <w:b w:val="0"/>
          <w:bCs w:val="0"/>
        </w:rPr>
      </w:pPr>
      <w:r w:rsidRPr="00570540">
        <w:rPr>
          <w:b w:val="0"/>
          <w:bCs w:val="0"/>
        </w:rPr>
        <w:t>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28174C4B" w14:textId="77777777" w:rsidR="00514FDF" w:rsidRPr="00570540" w:rsidRDefault="00514FDF" w:rsidP="00E547A6">
      <w:pPr>
        <w:pStyle w:val="Nvel1-SemNumerao"/>
        <w:numPr>
          <w:ilvl w:val="1"/>
          <w:numId w:val="44"/>
        </w:numPr>
        <w:ind w:left="0" w:firstLine="0"/>
        <w:rPr>
          <w:b w:val="0"/>
          <w:bCs w:val="0"/>
        </w:rPr>
      </w:pPr>
      <w:r w:rsidRPr="00570540">
        <w:rPr>
          <w:b w:val="0"/>
          <w:bCs w:val="0"/>
        </w:rPr>
        <w:t>O prazo acima será prorrogado por igual período, mediante requerimento do interessado, ressalvadas as hipóteses de urgência na contratação ou prazo insuficiente para o empenho.</w:t>
      </w:r>
    </w:p>
    <w:p w14:paraId="20D699C3" w14:textId="77777777" w:rsidR="00514FDF" w:rsidRPr="00570540" w:rsidRDefault="00514FDF" w:rsidP="00E547A6">
      <w:pPr>
        <w:pStyle w:val="Nvel1-SemNumerao"/>
        <w:numPr>
          <w:ilvl w:val="1"/>
          <w:numId w:val="44"/>
        </w:numPr>
        <w:ind w:left="0" w:firstLine="0"/>
        <w:rPr>
          <w:b w:val="0"/>
          <w:bCs w:val="0"/>
        </w:rPr>
      </w:pPr>
      <w:r w:rsidRPr="00570540">
        <w:rPr>
          <w:b w:val="0"/>
          <w:bCs w:val="0"/>
        </w:rPr>
        <w:t>A não regularização da documentação no prazo estipulado implicará a decadência do direito à contratação, sem prejuízo do disposto no art. 90, §5º, da Lei Federal nº 14.133/2021.</w:t>
      </w:r>
    </w:p>
    <w:p w14:paraId="63D59060" w14:textId="77777777" w:rsidR="00514FDF" w:rsidRPr="00570540" w:rsidRDefault="00514FDF" w:rsidP="00E547A6">
      <w:pPr>
        <w:pStyle w:val="Nvel1-SemNumerao"/>
        <w:numPr>
          <w:ilvl w:val="1"/>
          <w:numId w:val="44"/>
        </w:numPr>
        <w:ind w:left="0" w:firstLine="0"/>
        <w:rPr>
          <w:b w:val="0"/>
          <w:bCs w:val="0"/>
        </w:rPr>
      </w:pPr>
      <w:r w:rsidRPr="00570540">
        <w:rPr>
          <w:b w:val="0"/>
          <w:bCs w:val="0"/>
        </w:rPr>
        <w:t>Se for microempresa ou empresa de pequeno porte, deverá apresentar DECLARAÇÃO DE QUE NÃO TENHA CELEBRADO CONTRATOS COM A ADMINISTRAÇÃO PÚBLICA CUJOS VALORES SOMADOS EXTRAPOLEM A RECEITA BRUTA MÁXIMA ADMITIDA PARA FINS DE ENQUADRAMENTO COMO MICROEMPRESA OU EMPRESA DE PEQUENO PORTE.</w:t>
      </w:r>
    </w:p>
    <w:p w14:paraId="1310981B" w14:textId="77777777" w:rsidR="00514FDF" w:rsidRPr="00570540" w:rsidRDefault="00514FDF" w:rsidP="00E547A6">
      <w:pPr>
        <w:pStyle w:val="Nvel1-SemNumerao"/>
        <w:numPr>
          <w:ilvl w:val="1"/>
          <w:numId w:val="44"/>
        </w:numPr>
        <w:ind w:left="0" w:firstLine="0"/>
        <w:rPr>
          <w:b w:val="0"/>
          <w:bCs w:val="0"/>
        </w:rPr>
      </w:pPr>
      <w:r w:rsidRPr="00570540">
        <w:rPr>
          <w:b w:val="0"/>
          <w:bCs w:val="0"/>
        </w:rPr>
        <w:t xml:space="preserve">Todas as microempresas e empresas de pequeno porte que desejam fazer jus aos benefícios constantes dos </w:t>
      </w:r>
      <w:proofErr w:type="spellStart"/>
      <w:r w:rsidRPr="00570540">
        <w:rPr>
          <w:b w:val="0"/>
          <w:bCs w:val="0"/>
        </w:rPr>
        <w:t>arts</w:t>
      </w:r>
      <w:proofErr w:type="spellEnd"/>
      <w:r w:rsidRPr="00570540">
        <w:rPr>
          <w:b w:val="0"/>
          <w:bCs w:val="0"/>
        </w:rPr>
        <w:t>. 42 a 49 da Lei Complementar nº 123, de 14 de dezembro de 2006, deverão apresentar esta declaração em obediência ao que dispõe o § 2º, art. 4º da Lei 14.133/2021.</w:t>
      </w:r>
    </w:p>
    <w:p w14:paraId="7EA8067E" w14:textId="77777777" w:rsidR="00514FDF" w:rsidRPr="00570540" w:rsidRDefault="00514FDF" w:rsidP="00E547A6">
      <w:pPr>
        <w:pStyle w:val="Nvel1-SemNumerao"/>
        <w:ind w:left="0" w:firstLine="0"/>
      </w:pPr>
    </w:p>
    <w:p w14:paraId="0F0E02F1" w14:textId="77777777" w:rsidR="00514FDF" w:rsidRPr="00570540" w:rsidRDefault="00514FDF" w:rsidP="00E547A6">
      <w:pPr>
        <w:pStyle w:val="Nvel1-SemNumerao"/>
        <w:numPr>
          <w:ilvl w:val="1"/>
          <w:numId w:val="44"/>
        </w:numPr>
        <w:ind w:left="0" w:firstLine="0"/>
      </w:pPr>
      <w:r w:rsidRPr="00570540">
        <w:t>Qualificação Econômico-Financeira</w:t>
      </w:r>
    </w:p>
    <w:p w14:paraId="27939212" w14:textId="6AE0C620" w:rsidR="00514FDF" w:rsidRPr="00570540" w:rsidRDefault="00514FDF" w:rsidP="00E547A6">
      <w:pPr>
        <w:pStyle w:val="Nivel3"/>
        <w:numPr>
          <w:ilvl w:val="2"/>
          <w:numId w:val="44"/>
        </w:numPr>
        <w:spacing w:before="0" w:after="0" w:line="240" w:lineRule="auto"/>
        <w:ind w:left="0" w:firstLine="0"/>
        <w:rPr>
          <w:bCs/>
          <w:sz w:val="24"/>
          <w:szCs w:val="24"/>
        </w:rPr>
      </w:pPr>
      <w:r w:rsidRPr="00570540">
        <w:rPr>
          <w:bCs/>
          <w:sz w:val="24"/>
          <w:szCs w:val="24"/>
        </w:rPr>
        <w:t>Certidão negativa de insolvência civil expedida pelo distribuidor do domicílio ou sede do licitante, caso se trate de pessoa física, ou de sociedade simples.</w:t>
      </w:r>
      <w:bookmarkStart w:id="23" w:name="_Hlk169694941"/>
      <w:bookmarkStart w:id="24" w:name="_Hlk170895502"/>
    </w:p>
    <w:p w14:paraId="6357910E" w14:textId="2EBF5756" w:rsidR="00514FDF" w:rsidRPr="00570540" w:rsidRDefault="00514FDF" w:rsidP="00E547A6">
      <w:pPr>
        <w:pStyle w:val="Nivel3"/>
        <w:numPr>
          <w:ilvl w:val="2"/>
          <w:numId w:val="44"/>
        </w:numPr>
        <w:spacing w:before="0" w:after="0" w:line="240" w:lineRule="auto"/>
        <w:ind w:left="0" w:firstLine="0"/>
        <w:rPr>
          <w:bCs/>
          <w:sz w:val="24"/>
          <w:szCs w:val="24"/>
        </w:rPr>
      </w:pPr>
      <w:r w:rsidRPr="00570540">
        <w:rPr>
          <w:bCs/>
          <w:sz w:val="24"/>
          <w:szCs w:val="24"/>
        </w:rPr>
        <w:t>Certidão negativa de falência expedida pelo distribuidor da sede do fornecedor (Lei nº 14.133, de 2021, art. 69, caput, inciso II).</w:t>
      </w:r>
    </w:p>
    <w:bookmarkEnd w:id="23"/>
    <w:bookmarkEnd w:id="24"/>
    <w:p w14:paraId="3033D618" w14:textId="77777777" w:rsidR="0040070D" w:rsidRPr="00570540" w:rsidRDefault="0040070D" w:rsidP="00E547A6">
      <w:pPr>
        <w:pStyle w:val="Nvel02"/>
        <w:numPr>
          <w:ilvl w:val="0"/>
          <w:numId w:val="0"/>
        </w:numPr>
      </w:pPr>
    </w:p>
    <w:p w14:paraId="1310101F" w14:textId="29D3F5F3" w:rsidR="00C70CC3" w:rsidRPr="00570540" w:rsidRDefault="00A45E00" w:rsidP="00E547A6">
      <w:pPr>
        <w:pStyle w:val="PargrafodaLista"/>
        <w:spacing w:after="0" w:line="240" w:lineRule="auto"/>
        <w:ind w:left="0"/>
        <w:jc w:val="both"/>
        <w:rPr>
          <w:rFonts w:ascii="Arial" w:hAnsi="Arial" w:cs="Arial"/>
          <w:b/>
          <w:sz w:val="24"/>
          <w:szCs w:val="24"/>
        </w:rPr>
      </w:pPr>
      <w:bookmarkStart w:id="25" w:name="_Hlk196127310"/>
      <w:r w:rsidRPr="00570540">
        <w:rPr>
          <w:rFonts w:ascii="Arial" w:hAnsi="Arial" w:cs="Arial"/>
          <w:b/>
          <w:sz w:val="24"/>
          <w:szCs w:val="24"/>
        </w:rPr>
        <w:t>8.</w:t>
      </w:r>
      <w:proofErr w:type="gramStart"/>
      <w:r w:rsidRPr="00570540">
        <w:rPr>
          <w:rFonts w:ascii="Arial" w:hAnsi="Arial" w:cs="Arial"/>
          <w:b/>
          <w:sz w:val="24"/>
          <w:szCs w:val="24"/>
        </w:rPr>
        <w:t>2</w:t>
      </w:r>
      <w:r w:rsidR="00570540">
        <w:rPr>
          <w:rFonts w:ascii="Arial" w:hAnsi="Arial" w:cs="Arial"/>
          <w:b/>
          <w:sz w:val="24"/>
          <w:szCs w:val="24"/>
        </w:rPr>
        <w:t>8</w:t>
      </w:r>
      <w:r w:rsidRPr="00570540">
        <w:rPr>
          <w:rFonts w:ascii="Arial" w:hAnsi="Arial" w:cs="Arial"/>
          <w:b/>
          <w:sz w:val="24"/>
          <w:szCs w:val="24"/>
        </w:rPr>
        <w:t>.DA</w:t>
      </w:r>
      <w:proofErr w:type="gramEnd"/>
      <w:r w:rsidRPr="00570540">
        <w:rPr>
          <w:rFonts w:ascii="Arial" w:hAnsi="Arial" w:cs="Arial"/>
          <w:b/>
          <w:sz w:val="24"/>
          <w:szCs w:val="24"/>
        </w:rPr>
        <w:t xml:space="preserve"> QUALIFICAÇÃO TÉCNICA </w:t>
      </w:r>
    </w:p>
    <w:p w14:paraId="6A4733E6" w14:textId="671F86D0" w:rsidR="00C70CC3" w:rsidRPr="00570540" w:rsidRDefault="00C70CC3" w:rsidP="00E547A6">
      <w:pPr>
        <w:pStyle w:val="PargrafodaLista"/>
        <w:spacing w:after="0" w:line="240" w:lineRule="auto"/>
        <w:ind w:left="0"/>
        <w:jc w:val="both"/>
        <w:rPr>
          <w:rFonts w:ascii="Arial" w:hAnsi="Arial" w:cs="Arial"/>
          <w:sz w:val="24"/>
          <w:szCs w:val="24"/>
        </w:rPr>
      </w:pPr>
      <w:r w:rsidRPr="00570540">
        <w:rPr>
          <w:rFonts w:ascii="Arial" w:hAnsi="Arial" w:cs="Arial"/>
          <w:sz w:val="24"/>
          <w:szCs w:val="24"/>
        </w:rPr>
        <w:t>8.</w:t>
      </w:r>
      <w:r w:rsidR="00A45E00" w:rsidRPr="00570540">
        <w:rPr>
          <w:rFonts w:ascii="Arial" w:hAnsi="Arial" w:cs="Arial"/>
          <w:sz w:val="24"/>
          <w:szCs w:val="24"/>
        </w:rPr>
        <w:t>2</w:t>
      </w:r>
      <w:r w:rsidR="00570540">
        <w:rPr>
          <w:rFonts w:ascii="Arial" w:hAnsi="Arial" w:cs="Arial"/>
          <w:sz w:val="24"/>
          <w:szCs w:val="24"/>
        </w:rPr>
        <w:t>8</w:t>
      </w:r>
      <w:r w:rsidR="00A45E00" w:rsidRPr="00570540">
        <w:rPr>
          <w:rFonts w:ascii="Arial" w:hAnsi="Arial" w:cs="Arial"/>
          <w:sz w:val="24"/>
          <w:szCs w:val="24"/>
        </w:rPr>
        <w:t>.1</w:t>
      </w:r>
      <w:r w:rsidRPr="00570540">
        <w:rPr>
          <w:rFonts w:ascii="Arial" w:hAnsi="Arial" w:cs="Arial"/>
          <w:sz w:val="24"/>
          <w:szCs w:val="24"/>
        </w:rPr>
        <w:t xml:space="preserve"> Para Qualificação Técnica da Licitante, deverão ser apresentados os seguintes documentos: </w:t>
      </w:r>
    </w:p>
    <w:p w14:paraId="489EF910" w14:textId="77777777" w:rsidR="00C70CC3" w:rsidRDefault="00C70CC3" w:rsidP="00E547A6">
      <w:pPr>
        <w:pStyle w:val="PargrafodaLista"/>
        <w:spacing w:after="0" w:line="240" w:lineRule="auto"/>
        <w:ind w:left="0"/>
        <w:jc w:val="both"/>
        <w:rPr>
          <w:rFonts w:ascii="Arial" w:hAnsi="Arial" w:cs="Arial"/>
          <w:sz w:val="24"/>
          <w:szCs w:val="24"/>
        </w:rPr>
      </w:pPr>
    </w:p>
    <w:p w14:paraId="1D6A3DE7" w14:textId="77777777" w:rsidR="00DB373C" w:rsidRPr="00570540" w:rsidRDefault="00DB373C" w:rsidP="00E547A6">
      <w:pPr>
        <w:pStyle w:val="PargrafodaLista"/>
        <w:spacing w:after="0" w:line="240" w:lineRule="auto"/>
        <w:ind w:left="0"/>
        <w:jc w:val="both"/>
        <w:rPr>
          <w:rFonts w:ascii="Arial" w:hAnsi="Arial" w:cs="Arial"/>
          <w:sz w:val="24"/>
          <w:szCs w:val="24"/>
        </w:rPr>
      </w:pPr>
    </w:p>
    <w:p w14:paraId="15C5B3FB" w14:textId="066850C2" w:rsidR="00C70CC3" w:rsidRPr="00570540" w:rsidRDefault="00570540" w:rsidP="00E547A6">
      <w:pPr>
        <w:pStyle w:val="PargrafodaLista"/>
        <w:spacing w:after="0" w:line="240" w:lineRule="auto"/>
        <w:ind w:left="0"/>
        <w:jc w:val="both"/>
        <w:rPr>
          <w:rFonts w:ascii="Arial" w:hAnsi="Arial" w:cs="Arial"/>
          <w:b/>
          <w:bCs/>
          <w:sz w:val="24"/>
          <w:szCs w:val="24"/>
        </w:rPr>
      </w:pPr>
      <w:r>
        <w:rPr>
          <w:rFonts w:ascii="Arial" w:hAnsi="Arial" w:cs="Arial"/>
          <w:b/>
          <w:bCs/>
          <w:sz w:val="24"/>
          <w:szCs w:val="24"/>
        </w:rPr>
        <w:lastRenderedPageBreak/>
        <w:t xml:space="preserve">8.29. </w:t>
      </w:r>
      <w:r w:rsidR="00C70CC3" w:rsidRPr="00570540">
        <w:rPr>
          <w:rFonts w:ascii="Arial" w:hAnsi="Arial" w:cs="Arial"/>
          <w:b/>
          <w:bCs/>
          <w:sz w:val="24"/>
          <w:szCs w:val="24"/>
        </w:rPr>
        <w:t>QUALIFICAÇÃO TÉCNICO-OPERACIONAL</w:t>
      </w:r>
    </w:p>
    <w:p w14:paraId="5C965D81" w14:textId="77777777" w:rsidR="00C70CC3" w:rsidRPr="00570540" w:rsidRDefault="00C70CC3" w:rsidP="00E547A6">
      <w:pPr>
        <w:pStyle w:val="PargrafodaLista"/>
        <w:spacing w:after="0" w:line="240" w:lineRule="auto"/>
        <w:ind w:left="0"/>
        <w:jc w:val="both"/>
        <w:rPr>
          <w:rFonts w:ascii="Arial" w:hAnsi="Arial" w:cs="Arial"/>
          <w:sz w:val="24"/>
          <w:szCs w:val="24"/>
        </w:rPr>
      </w:pPr>
      <w:r w:rsidRPr="00570540">
        <w:rPr>
          <w:rFonts w:ascii="Arial" w:hAnsi="Arial" w:cs="Arial"/>
          <w:sz w:val="24"/>
          <w:szCs w:val="24"/>
        </w:rPr>
        <w:t xml:space="preserve">I. Possuir em seu quadro de funcionários, responsável técnico devidamente inscrito no Conselho de Classe da Categoria; como Técnico em Refrigeração e Ar Condicionado ou Engenheiro, devidamente habilitado pelo CREA (Conselho Regional de Engenharia e Agronomia). </w:t>
      </w:r>
    </w:p>
    <w:p w14:paraId="0F8DF5FB" w14:textId="77777777" w:rsidR="00C70CC3" w:rsidRPr="00570540" w:rsidRDefault="00C70CC3" w:rsidP="00E547A6">
      <w:pPr>
        <w:pStyle w:val="PargrafodaLista"/>
        <w:spacing w:after="0" w:line="240" w:lineRule="auto"/>
        <w:ind w:left="0"/>
        <w:jc w:val="both"/>
        <w:rPr>
          <w:rFonts w:ascii="Arial" w:hAnsi="Arial" w:cs="Arial"/>
          <w:sz w:val="24"/>
          <w:szCs w:val="24"/>
        </w:rPr>
      </w:pPr>
    </w:p>
    <w:p w14:paraId="54226909" w14:textId="77777777" w:rsidR="00C70CC3" w:rsidRPr="00570540" w:rsidRDefault="00C70CC3" w:rsidP="00E547A6">
      <w:pPr>
        <w:pStyle w:val="PargrafodaLista"/>
        <w:spacing w:after="0" w:line="240" w:lineRule="auto"/>
        <w:ind w:left="0"/>
        <w:jc w:val="both"/>
        <w:rPr>
          <w:rFonts w:ascii="Arial" w:hAnsi="Arial" w:cs="Arial"/>
          <w:sz w:val="24"/>
          <w:szCs w:val="24"/>
        </w:rPr>
      </w:pPr>
      <w:r w:rsidRPr="00570540">
        <w:rPr>
          <w:rFonts w:ascii="Arial" w:hAnsi="Arial" w:cs="Arial"/>
          <w:sz w:val="24"/>
          <w:szCs w:val="24"/>
        </w:rPr>
        <w:t xml:space="preserve">II.  ATESTADO DE CAPACIDADE TÉCNICA: Comprovação de que a licitante presta ou prestou, sem restrição, serviço de natureza compatível com o objeto desta licitação. A comprovação será feita por meio de apresentação de atestado(s), devidamente assinado(s), carimbado(s), e preferencialmente em papel timbrado da empresa ou órgão tomador do serviço. Será admitido o somatório de atestados para fins de atendimento aos critérios de qualificação técnica, desde que os serviços tenham sido prestados simultaneamente. </w:t>
      </w:r>
    </w:p>
    <w:p w14:paraId="472469B7" w14:textId="77777777" w:rsidR="00C70CC3" w:rsidRPr="00570540" w:rsidRDefault="00C70CC3" w:rsidP="00E547A6">
      <w:pPr>
        <w:pStyle w:val="PargrafodaLista"/>
        <w:spacing w:after="0" w:line="240" w:lineRule="auto"/>
        <w:ind w:left="0"/>
        <w:jc w:val="both"/>
        <w:rPr>
          <w:rFonts w:ascii="Arial" w:hAnsi="Arial" w:cs="Arial"/>
          <w:sz w:val="24"/>
          <w:szCs w:val="24"/>
        </w:rPr>
      </w:pPr>
    </w:p>
    <w:p w14:paraId="5AF87D73" w14:textId="77777777" w:rsidR="00C70CC3" w:rsidRPr="00570540" w:rsidRDefault="00C70CC3" w:rsidP="00E547A6">
      <w:pPr>
        <w:pStyle w:val="PargrafodaLista"/>
        <w:spacing w:after="0" w:line="240" w:lineRule="auto"/>
        <w:ind w:left="0"/>
        <w:jc w:val="both"/>
        <w:rPr>
          <w:rFonts w:ascii="Arial" w:hAnsi="Arial" w:cs="Arial"/>
          <w:sz w:val="24"/>
          <w:szCs w:val="24"/>
        </w:rPr>
      </w:pPr>
      <w:r w:rsidRPr="00570540">
        <w:rPr>
          <w:rFonts w:ascii="Arial" w:hAnsi="Arial" w:cs="Arial"/>
          <w:sz w:val="24"/>
          <w:szCs w:val="24"/>
        </w:rPr>
        <w:t xml:space="preserve">Para efeito deste Termo de Referência entende-se por serviço de natureza compatível: </w:t>
      </w:r>
    </w:p>
    <w:p w14:paraId="09F19B2B" w14:textId="49CE3AF1" w:rsidR="00C70CC3" w:rsidRPr="00570540" w:rsidRDefault="00C70CC3" w:rsidP="00E547A6">
      <w:pPr>
        <w:pStyle w:val="PargrafodaLista"/>
        <w:numPr>
          <w:ilvl w:val="0"/>
          <w:numId w:val="37"/>
        </w:numPr>
        <w:spacing w:after="0" w:line="240" w:lineRule="auto"/>
        <w:ind w:left="0" w:firstLine="0"/>
        <w:jc w:val="both"/>
        <w:rPr>
          <w:rFonts w:ascii="Arial" w:hAnsi="Arial" w:cs="Arial"/>
          <w:sz w:val="24"/>
          <w:szCs w:val="24"/>
        </w:rPr>
      </w:pPr>
      <w:r w:rsidRPr="00570540">
        <w:rPr>
          <w:rFonts w:ascii="Arial" w:hAnsi="Arial" w:cs="Arial"/>
          <w:sz w:val="24"/>
          <w:szCs w:val="24"/>
        </w:rPr>
        <w:t xml:space="preserve">Execução de serviços de manutenção preventiva ou corretiva em aparelhos de ar condicionado do tipo janela ou split ou cortina de ar. </w:t>
      </w:r>
    </w:p>
    <w:p w14:paraId="14DA73CD" w14:textId="77777777" w:rsidR="00C70CC3" w:rsidRPr="00570540" w:rsidRDefault="00C70CC3" w:rsidP="00E547A6">
      <w:pPr>
        <w:spacing w:after="0" w:line="240" w:lineRule="auto"/>
        <w:jc w:val="both"/>
        <w:rPr>
          <w:rFonts w:ascii="Arial" w:hAnsi="Arial" w:cs="Arial"/>
          <w:sz w:val="24"/>
          <w:szCs w:val="24"/>
        </w:rPr>
      </w:pPr>
    </w:p>
    <w:p w14:paraId="1B993546" w14:textId="77777777" w:rsidR="00C70CC3" w:rsidRPr="00570540" w:rsidRDefault="00C70CC3" w:rsidP="00E547A6">
      <w:pPr>
        <w:spacing w:after="0" w:line="240" w:lineRule="auto"/>
        <w:jc w:val="both"/>
        <w:rPr>
          <w:rFonts w:ascii="Arial" w:hAnsi="Arial" w:cs="Arial"/>
          <w:sz w:val="24"/>
          <w:szCs w:val="24"/>
        </w:rPr>
      </w:pPr>
      <w:proofErr w:type="spellStart"/>
      <w:r w:rsidRPr="00570540">
        <w:rPr>
          <w:rFonts w:ascii="Arial" w:hAnsi="Arial" w:cs="Arial"/>
          <w:sz w:val="24"/>
          <w:szCs w:val="24"/>
        </w:rPr>
        <w:t>a.i</w:t>
      </w:r>
      <w:proofErr w:type="spellEnd"/>
      <w:r w:rsidRPr="00570540">
        <w:rPr>
          <w:rFonts w:ascii="Arial" w:hAnsi="Arial" w:cs="Arial"/>
          <w:sz w:val="24"/>
          <w:szCs w:val="24"/>
        </w:rPr>
        <w:t xml:space="preserve">) A qualificação técnica é um passo crucial para garantir que o contratante selecione fornecedores ou prestadores de serviços com a experiência, capacidade técnica e os recursos necessários para cumprir com as obrigações contratuais. A exigência dos documentos acima mencionados, conforme o caso, ajuda a assegurar que a execução do contrato será realizada com competência e dentro dos padrões de qualidade esperados. Quanto à qualificação técnico operacional exigida decorre dos itens de maior relevância técnica da contratação. </w:t>
      </w:r>
    </w:p>
    <w:p w14:paraId="3940C086" w14:textId="77777777" w:rsidR="00C70CC3" w:rsidRPr="00570540" w:rsidRDefault="00C70CC3" w:rsidP="00E547A6">
      <w:pPr>
        <w:pStyle w:val="PargrafodaLista"/>
        <w:spacing w:after="0" w:line="240" w:lineRule="auto"/>
        <w:ind w:left="0"/>
        <w:jc w:val="both"/>
        <w:rPr>
          <w:rFonts w:ascii="Arial" w:hAnsi="Arial" w:cs="Arial"/>
          <w:sz w:val="24"/>
          <w:szCs w:val="24"/>
        </w:rPr>
      </w:pPr>
    </w:p>
    <w:p w14:paraId="0426AE13" w14:textId="52FC84AD" w:rsidR="00C70CC3" w:rsidRPr="00570540" w:rsidRDefault="006F3905" w:rsidP="00E547A6">
      <w:pPr>
        <w:pStyle w:val="PargrafodaLista"/>
        <w:spacing w:after="0" w:line="240" w:lineRule="auto"/>
        <w:ind w:left="0"/>
        <w:jc w:val="both"/>
        <w:rPr>
          <w:rFonts w:ascii="Arial" w:hAnsi="Arial" w:cs="Arial"/>
          <w:b/>
          <w:bCs/>
          <w:sz w:val="24"/>
          <w:szCs w:val="24"/>
        </w:rPr>
      </w:pPr>
      <w:r w:rsidRPr="00570540">
        <w:rPr>
          <w:rFonts w:ascii="Arial" w:hAnsi="Arial" w:cs="Arial"/>
          <w:b/>
          <w:bCs/>
          <w:sz w:val="24"/>
          <w:szCs w:val="24"/>
        </w:rPr>
        <w:t>8.</w:t>
      </w:r>
      <w:r w:rsidR="00A45E00" w:rsidRPr="00570540">
        <w:rPr>
          <w:rFonts w:ascii="Arial" w:hAnsi="Arial" w:cs="Arial"/>
          <w:b/>
          <w:bCs/>
          <w:sz w:val="24"/>
          <w:szCs w:val="24"/>
        </w:rPr>
        <w:t>30</w:t>
      </w:r>
      <w:r w:rsidR="00C70CC3" w:rsidRPr="00570540">
        <w:rPr>
          <w:rFonts w:ascii="Arial" w:hAnsi="Arial" w:cs="Arial"/>
          <w:b/>
          <w:bCs/>
          <w:sz w:val="24"/>
          <w:szCs w:val="24"/>
        </w:rPr>
        <w:t xml:space="preserve">. QUALIFICAÇÃO TÉCNICO-PROFISSIONAL </w:t>
      </w:r>
    </w:p>
    <w:p w14:paraId="5AF0B6C3" w14:textId="77777777" w:rsidR="00C70CC3" w:rsidRPr="00570540" w:rsidRDefault="00C70CC3" w:rsidP="00E547A6">
      <w:pPr>
        <w:pStyle w:val="PargrafodaLista"/>
        <w:spacing w:after="0" w:line="240" w:lineRule="auto"/>
        <w:ind w:left="0"/>
        <w:jc w:val="both"/>
        <w:rPr>
          <w:rFonts w:ascii="Arial" w:hAnsi="Arial" w:cs="Arial"/>
          <w:sz w:val="24"/>
          <w:szCs w:val="24"/>
        </w:rPr>
      </w:pPr>
      <w:r w:rsidRPr="00570540">
        <w:rPr>
          <w:rFonts w:ascii="Arial" w:hAnsi="Arial" w:cs="Arial"/>
          <w:sz w:val="24"/>
          <w:szCs w:val="24"/>
        </w:rPr>
        <w:t xml:space="preserve">I. REGISTRO OU INSCRIÇÃO do responsável técnico indicado no Conselho Regional de Engenharia e Agronomia – CREA da região do domicílio do profissional ou outra entidade profissional competente. </w:t>
      </w:r>
    </w:p>
    <w:p w14:paraId="54A9018F" w14:textId="77777777" w:rsidR="006F3905" w:rsidRPr="00570540" w:rsidRDefault="006F3905" w:rsidP="00E547A6">
      <w:pPr>
        <w:pStyle w:val="PargrafodaLista"/>
        <w:spacing w:after="0" w:line="240" w:lineRule="auto"/>
        <w:ind w:left="0"/>
        <w:jc w:val="both"/>
        <w:rPr>
          <w:rFonts w:ascii="Arial" w:hAnsi="Arial" w:cs="Arial"/>
          <w:sz w:val="24"/>
          <w:szCs w:val="24"/>
        </w:rPr>
      </w:pPr>
    </w:p>
    <w:p w14:paraId="5FA048F4" w14:textId="30FF7E9C" w:rsidR="00C70CC3" w:rsidRPr="00570540" w:rsidRDefault="00C70CC3" w:rsidP="00E547A6">
      <w:pPr>
        <w:pStyle w:val="PargrafodaLista"/>
        <w:spacing w:after="0" w:line="240" w:lineRule="auto"/>
        <w:ind w:left="0"/>
        <w:jc w:val="both"/>
        <w:rPr>
          <w:rFonts w:ascii="Arial" w:hAnsi="Arial" w:cs="Arial"/>
          <w:sz w:val="24"/>
          <w:szCs w:val="24"/>
        </w:rPr>
      </w:pPr>
      <w:r w:rsidRPr="00570540">
        <w:rPr>
          <w:rFonts w:ascii="Arial" w:hAnsi="Arial" w:cs="Arial"/>
          <w:sz w:val="24"/>
          <w:szCs w:val="24"/>
        </w:rPr>
        <w:t>II. CERTIDÃO (ÕES) DE ACERVO TÉCNICO (CAT) dos(s) profissional (</w:t>
      </w:r>
      <w:proofErr w:type="spellStart"/>
      <w:r w:rsidRPr="00570540">
        <w:rPr>
          <w:rFonts w:ascii="Arial" w:hAnsi="Arial" w:cs="Arial"/>
          <w:sz w:val="24"/>
          <w:szCs w:val="24"/>
        </w:rPr>
        <w:t>is</w:t>
      </w:r>
      <w:proofErr w:type="spellEnd"/>
      <w:r w:rsidRPr="00570540">
        <w:rPr>
          <w:rFonts w:ascii="Arial" w:hAnsi="Arial" w:cs="Arial"/>
          <w:sz w:val="24"/>
          <w:szCs w:val="24"/>
        </w:rPr>
        <w:t>) responsável (</w:t>
      </w:r>
      <w:proofErr w:type="spellStart"/>
      <w:r w:rsidRPr="00570540">
        <w:rPr>
          <w:rFonts w:ascii="Arial" w:hAnsi="Arial" w:cs="Arial"/>
          <w:sz w:val="24"/>
          <w:szCs w:val="24"/>
        </w:rPr>
        <w:t>is</w:t>
      </w:r>
      <w:proofErr w:type="spellEnd"/>
      <w:r w:rsidRPr="00570540">
        <w:rPr>
          <w:rFonts w:ascii="Arial" w:hAnsi="Arial" w:cs="Arial"/>
          <w:sz w:val="24"/>
          <w:szCs w:val="24"/>
        </w:rPr>
        <w:t xml:space="preserve">), indicando as atribuições do(s) mesmo (o) e que os serviços executados sejam compatíveis com o objeto da licitação. A CAT deverá estar acompanhada do respectivo atestado de capacidade técnica, caso não se refira ao documento apresentado para atendimento a qualificação técnico-operacional. </w:t>
      </w:r>
    </w:p>
    <w:p w14:paraId="231BAAFC" w14:textId="77777777" w:rsidR="00C70CC3" w:rsidRPr="00570540" w:rsidRDefault="00C70CC3" w:rsidP="00E547A6">
      <w:pPr>
        <w:pStyle w:val="PargrafodaLista"/>
        <w:spacing w:after="0" w:line="240" w:lineRule="auto"/>
        <w:ind w:left="0"/>
        <w:jc w:val="both"/>
        <w:rPr>
          <w:rFonts w:ascii="Arial" w:hAnsi="Arial" w:cs="Arial"/>
          <w:sz w:val="24"/>
          <w:szCs w:val="24"/>
        </w:rPr>
      </w:pPr>
    </w:p>
    <w:p w14:paraId="67986C7D" w14:textId="77777777" w:rsidR="00A45E00" w:rsidRPr="00570540" w:rsidRDefault="00A45E00" w:rsidP="00E547A6">
      <w:pPr>
        <w:pStyle w:val="PargrafodaLista"/>
        <w:spacing w:after="0" w:line="240" w:lineRule="auto"/>
        <w:ind w:left="0"/>
        <w:jc w:val="both"/>
        <w:rPr>
          <w:rFonts w:ascii="Arial" w:hAnsi="Arial" w:cs="Arial"/>
          <w:sz w:val="24"/>
          <w:szCs w:val="24"/>
        </w:rPr>
      </w:pPr>
      <w:r w:rsidRPr="00570540">
        <w:rPr>
          <w:rFonts w:ascii="Arial" w:hAnsi="Arial" w:cs="Arial"/>
          <w:sz w:val="24"/>
          <w:szCs w:val="24"/>
        </w:rPr>
        <w:t xml:space="preserve">III. </w:t>
      </w:r>
      <w:r w:rsidR="00C70CC3" w:rsidRPr="00570540">
        <w:rPr>
          <w:rFonts w:ascii="Arial" w:hAnsi="Arial" w:cs="Arial"/>
          <w:sz w:val="24"/>
          <w:szCs w:val="24"/>
        </w:rPr>
        <w:t xml:space="preserve">Para efeito deste Termo de Referência entende-se por serviço de natureza compatível: </w:t>
      </w:r>
    </w:p>
    <w:p w14:paraId="777B4010" w14:textId="4CAA1ED8" w:rsidR="00C70CC3" w:rsidRPr="00570540" w:rsidRDefault="00A45E00" w:rsidP="00E547A6">
      <w:pPr>
        <w:pStyle w:val="PargrafodaLista"/>
        <w:spacing w:after="0" w:line="240" w:lineRule="auto"/>
        <w:ind w:left="0"/>
        <w:jc w:val="both"/>
        <w:rPr>
          <w:rFonts w:ascii="Arial" w:hAnsi="Arial" w:cs="Arial"/>
          <w:sz w:val="24"/>
          <w:szCs w:val="24"/>
        </w:rPr>
      </w:pPr>
      <w:r w:rsidRPr="00570540">
        <w:rPr>
          <w:rFonts w:ascii="Arial" w:hAnsi="Arial" w:cs="Arial"/>
          <w:sz w:val="24"/>
          <w:szCs w:val="24"/>
        </w:rPr>
        <w:t>a)</w:t>
      </w:r>
      <w:r w:rsidR="00C70CC3" w:rsidRPr="00570540">
        <w:rPr>
          <w:rFonts w:ascii="Arial" w:hAnsi="Arial" w:cs="Arial"/>
          <w:sz w:val="24"/>
          <w:szCs w:val="24"/>
        </w:rPr>
        <w:t xml:space="preserve"> Execução de serviços de manutenção preventiva ou corretiva em aparelhos de ar condicionado do tipo janela ou split ou cortina de ar; </w:t>
      </w:r>
    </w:p>
    <w:p w14:paraId="4E55A0B2" w14:textId="77777777" w:rsidR="00C70CC3" w:rsidRPr="00570540" w:rsidRDefault="00C70CC3" w:rsidP="00E547A6">
      <w:pPr>
        <w:pStyle w:val="PargrafodaLista"/>
        <w:spacing w:after="0" w:line="240" w:lineRule="auto"/>
        <w:ind w:left="0"/>
        <w:jc w:val="both"/>
        <w:rPr>
          <w:rFonts w:ascii="Arial" w:hAnsi="Arial" w:cs="Arial"/>
          <w:sz w:val="24"/>
          <w:szCs w:val="24"/>
        </w:rPr>
      </w:pPr>
      <w:r w:rsidRPr="00570540">
        <w:rPr>
          <w:rFonts w:ascii="Arial" w:hAnsi="Arial" w:cs="Arial"/>
          <w:sz w:val="24"/>
          <w:szCs w:val="24"/>
        </w:rPr>
        <w:t xml:space="preserve">b) Caso o responsável técnico não esteja mencionado na Certidão de Registro da Empresa, a empresa vencedora deverá comprovar o vínculo empregatício com o profissional mencionado na documentação da CAT, quando da assinatura do contrato, através da apresentação de cópia autenticada da Carteira de Trabalho e Previdência Social (CTPS), da ficha de registro de empregados e/ou contrato de prestação de serviços, (no caso de algum </w:t>
      </w:r>
      <w:r w:rsidRPr="00570540">
        <w:rPr>
          <w:rFonts w:ascii="Arial" w:hAnsi="Arial" w:cs="Arial"/>
          <w:sz w:val="24"/>
          <w:szCs w:val="24"/>
        </w:rPr>
        <w:lastRenderedPageBreak/>
        <w:t xml:space="preserve">profissional ser sócio da empresa, não é necessário apresentar comprovação de vínculo, o que se dará pelo próprio contrato social), conforme o caso; </w:t>
      </w:r>
    </w:p>
    <w:p w14:paraId="4602A24F" w14:textId="77777777" w:rsidR="00C70CC3" w:rsidRPr="00570540" w:rsidRDefault="00C70CC3" w:rsidP="00E547A6">
      <w:pPr>
        <w:pStyle w:val="PargrafodaLista"/>
        <w:spacing w:after="0" w:line="240" w:lineRule="auto"/>
        <w:ind w:left="0"/>
        <w:jc w:val="both"/>
        <w:rPr>
          <w:rFonts w:ascii="Arial" w:hAnsi="Arial" w:cs="Arial"/>
          <w:sz w:val="24"/>
          <w:szCs w:val="24"/>
        </w:rPr>
      </w:pPr>
      <w:r w:rsidRPr="00570540">
        <w:rPr>
          <w:rFonts w:ascii="Arial" w:hAnsi="Arial" w:cs="Arial"/>
          <w:sz w:val="24"/>
          <w:szCs w:val="24"/>
        </w:rPr>
        <w:t xml:space="preserve">c) O profissional indicado pelo licitante para fins de comprovação da capacidade técnico-profissional deverá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Termo de Referência. </w:t>
      </w:r>
    </w:p>
    <w:p w14:paraId="57C3C618" w14:textId="436EC13C" w:rsidR="00514FDF" w:rsidRPr="00570540" w:rsidRDefault="006F3905" w:rsidP="00E547A6">
      <w:pPr>
        <w:pStyle w:val="Nivel3"/>
        <w:numPr>
          <w:ilvl w:val="0"/>
          <w:numId w:val="0"/>
        </w:numPr>
        <w:spacing w:before="0" w:after="0" w:line="240" w:lineRule="auto"/>
        <w:rPr>
          <w:bCs/>
          <w:sz w:val="24"/>
          <w:szCs w:val="24"/>
        </w:rPr>
      </w:pPr>
      <w:bookmarkStart w:id="26" w:name="_Hlk196305139"/>
      <w:bookmarkEnd w:id="19"/>
      <w:bookmarkEnd w:id="25"/>
      <w:r w:rsidRPr="00570540">
        <w:rPr>
          <w:sz w:val="24"/>
          <w:szCs w:val="24"/>
        </w:rPr>
        <w:t>d)</w:t>
      </w:r>
      <w:r w:rsidR="00514FDF" w:rsidRPr="00570540">
        <w:rPr>
          <w:sz w:val="24"/>
          <w:szCs w:val="24"/>
        </w:rPr>
        <w:t xml:space="preserve">O atestado de capacidade técnica emitido por deverá indicar dados pessoa jurídica de direito privado da entidade emissora (razão social, CNPJ, endereço, telefone, e-mail, data de emissão) e dos signatários do documento (nome, função, telefone, etc.). Além da descrição detalhada do objeto, quantidades e prazos de fornecimento dos materiais. Quando for emitido por ente privado deverá este ser com firma reconhecida de quem o subscreveu. </w:t>
      </w:r>
    </w:p>
    <w:p w14:paraId="0C9362CF" w14:textId="71C8D077" w:rsidR="00514FDF" w:rsidRPr="00570540" w:rsidRDefault="00514FDF" w:rsidP="00E547A6">
      <w:pPr>
        <w:pStyle w:val="Nivel3"/>
        <w:numPr>
          <w:ilvl w:val="2"/>
          <w:numId w:val="13"/>
        </w:numPr>
        <w:spacing w:before="0" w:after="0" w:line="240" w:lineRule="auto"/>
        <w:ind w:left="0" w:firstLine="0"/>
        <w:rPr>
          <w:sz w:val="24"/>
          <w:szCs w:val="24"/>
        </w:rPr>
      </w:pPr>
      <w:r w:rsidRPr="00570540">
        <w:rPr>
          <w:sz w:val="24"/>
          <w:szCs w:val="24"/>
        </w:rPr>
        <w:t>Todas as informações prestadas no Atestado de Capacidade Técnica estarão sujeitas a verificação e confirmação de autenticidade, exatidão e veracidade através de diligência, sujeitando o emissor às penalidades previstas em lei caso ateste informações inverídicas. Por decisão do(a) Pregoeiro(a), poderá ser aberto prazo ao licitante para atendimento a diligência, que poderá ser realizada por convocação através da plataforma eletrônica BNC.</w:t>
      </w:r>
    </w:p>
    <w:p w14:paraId="0D425BBF" w14:textId="7B1097BD" w:rsidR="00514FDF" w:rsidRPr="00570540" w:rsidRDefault="00514FDF" w:rsidP="00E547A6">
      <w:pPr>
        <w:pStyle w:val="Nivel3"/>
        <w:numPr>
          <w:ilvl w:val="2"/>
          <w:numId w:val="13"/>
        </w:numPr>
        <w:spacing w:before="0" w:after="0" w:line="240" w:lineRule="auto"/>
        <w:ind w:left="0" w:firstLine="0"/>
        <w:rPr>
          <w:b/>
          <w:bCs/>
          <w:sz w:val="24"/>
          <w:szCs w:val="24"/>
        </w:rPr>
      </w:pPr>
      <w:r w:rsidRPr="00570540">
        <w:rPr>
          <w:sz w:val="24"/>
          <w:szCs w:val="24"/>
        </w:rPr>
        <w:t>Os atestados de capacidade técnica poderão ser apresentados em nome da matriz ou da filial do fornecedor.</w:t>
      </w:r>
    </w:p>
    <w:p w14:paraId="45C658DF" w14:textId="1B61C999" w:rsidR="00514FDF" w:rsidRPr="00570540" w:rsidRDefault="00514FDF" w:rsidP="00E547A6">
      <w:pPr>
        <w:pStyle w:val="Nivel3"/>
        <w:numPr>
          <w:ilvl w:val="2"/>
          <w:numId w:val="13"/>
        </w:numPr>
        <w:spacing w:before="0" w:after="0" w:line="240" w:lineRule="auto"/>
        <w:ind w:left="0" w:firstLine="0"/>
        <w:rPr>
          <w:b/>
          <w:bCs/>
          <w:sz w:val="24"/>
          <w:szCs w:val="24"/>
        </w:rPr>
      </w:pPr>
      <w:r w:rsidRPr="00570540">
        <w:rPr>
          <w:sz w:val="24"/>
          <w:szCs w:val="24"/>
        </w:rP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w:t>
      </w:r>
      <w:r w:rsidR="00170155">
        <w:rPr>
          <w:sz w:val="24"/>
          <w:szCs w:val="24"/>
        </w:rPr>
        <w:t>contratad</w:t>
      </w:r>
      <w:r w:rsidR="00EA3753">
        <w:rPr>
          <w:sz w:val="24"/>
          <w:szCs w:val="24"/>
        </w:rPr>
        <w:t>o</w:t>
      </w:r>
      <w:r w:rsidRPr="00570540">
        <w:rPr>
          <w:sz w:val="24"/>
          <w:szCs w:val="24"/>
        </w:rPr>
        <w:t>, dentre outros documentos.</w:t>
      </w:r>
    </w:p>
    <w:bookmarkEnd w:id="26"/>
    <w:p w14:paraId="654C3C79" w14:textId="77777777" w:rsidR="00514FDF" w:rsidRPr="00570540" w:rsidRDefault="00514FDF" w:rsidP="00E547A6">
      <w:pPr>
        <w:pStyle w:val="Nvel1-SemNumerao"/>
        <w:ind w:left="0" w:firstLine="0"/>
      </w:pPr>
    </w:p>
    <w:p w14:paraId="38B8E984" w14:textId="6E53AFA8" w:rsidR="00514FDF" w:rsidRPr="00570540" w:rsidRDefault="002832F2" w:rsidP="00E547A6">
      <w:pPr>
        <w:pStyle w:val="Nvel1-SemNumerao"/>
        <w:ind w:left="0" w:firstLine="0"/>
      </w:pPr>
      <w:r w:rsidRPr="00570540">
        <w:t>8.</w:t>
      </w:r>
      <w:r w:rsidR="00A45E00" w:rsidRPr="00570540">
        <w:t>31</w:t>
      </w:r>
      <w:r w:rsidRPr="00570540">
        <w:t xml:space="preserve">. </w:t>
      </w:r>
      <w:r w:rsidR="0029214F" w:rsidRPr="00570540">
        <w:t>DAS COOPERATIVAS</w:t>
      </w:r>
    </w:p>
    <w:p w14:paraId="28E33496" w14:textId="533BD1C0" w:rsidR="00514FDF" w:rsidRPr="00570540" w:rsidRDefault="002832F2" w:rsidP="00E547A6">
      <w:pPr>
        <w:pStyle w:val="Nivel2"/>
        <w:numPr>
          <w:ilvl w:val="0"/>
          <w:numId w:val="0"/>
        </w:numPr>
        <w:spacing w:before="0" w:after="0" w:line="240" w:lineRule="auto"/>
        <w:rPr>
          <w:b/>
          <w:bCs/>
          <w:color w:val="FF0000"/>
          <w:sz w:val="24"/>
          <w:szCs w:val="24"/>
        </w:rPr>
      </w:pPr>
      <w:r w:rsidRPr="00570540">
        <w:rPr>
          <w:color w:val="auto"/>
          <w:sz w:val="24"/>
          <w:szCs w:val="24"/>
        </w:rPr>
        <w:t>8.</w:t>
      </w:r>
      <w:r w:rsidR="00A45E00" w:rsidRPr="00570540">
        <w:rPr>
          <w:color w:val="auto"/>
          <w:sz w:val="24"/>
          <w:szCs w:val="24"/>
        </w:rPr>
        <w:t>31</w:t>
      </w:r>
      <w:r w:rsidRPr="00570540">
        <w:rPr>
          <w:color w:val="auto"/>
          <w:sz w:val="24"/>
          <w:szCs w:val="24"/>
        </w:rPr>
        <w:t xml:space="preserve">.1. </w:t>
      </w:r>
      <w:r w:rsidR="00514FDF" w:rsidRPr="00570540">
        <w:rPr>
          <w:color w:val="auto"/>
          <w:sz w:val="24"/>
          <w:szCs w:val="24"/>
        </w:rPr>
        <w:t>Caso admitida a participação de cooperativas, será exigida a seguinte documentação complementar</w:t>
      </w:r>
      <w:r w:rsidR="00514FDF" w:rsidRPr="00570540">
        <w:rPr>
          <w:color w:val="FF0000"/>
          <w:sz w:val="24"/>
          <w:szCs w:val="24"/>
        </w:rPr>
        <w:t>:</w:t>
      </w:r>
    </w:p>
    <w:p w14:paraId="2F652AD8" w14:textId="7A32F722" w:rsidR="00514FDF" w:rsidRPr="00570540" w:rsidRDefault="001F29CA" w:rsidP="00E547A6">
      <w:pPr>
        <w:pStyle w:val="Nivel3"/>
        <w:numPr>
          <w:ilvl w:val="0"/>
          <w:numId w:val="0"/>
        </w:numPr>
        <w:spacing w:before="0" w:after="0" w:line="240" w:lineRule="auto"/>
        <w:rPr>
          <w:b/>
          <w:bCs/>
          <w:sz w:val="24"/>
          <w:szCs w:val="24"/>
        </w:rPr>
      </w:pPr>
      <w:r w:rsidRPr="00570540">
        <w:rPr>
          <w:sz w:val="24"/>
          <w:szCs w:val="24"/>
        </w:rPr>
        <w:t xml:space="preserve">a) </w:t>
      </w:r>
      <w:r w:rsidR="00514FDF" w:rsidRPr="00570540">
        <w:rPr>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e </w:t>
      </w:r>
      <w:proofErr w:type="spellStart"/>
      <w:r w:rsidR="00514FDF" w:rsidRPr="00570540">
        <w:rPr>
          <w:sz w:val="24"/>
          <w:szCs w:val="24"/>
        </w:rPr>
        <w:t>arts</w:t>
      </w:r>
      <w:proofErr w:type="spellEnd"/>
      <w:r w:rsidR="00514FDF" w:rsidRPr="00570540">
        <w:rPr>
          <w:sz w:val="24"/>
          <w:szCs w:val="24"/>
        </w:rPr>
        <w:t>. 4º, inciso XI, 21, inciso I e 42, §§2º a 6º da Lei n. 5.764, de 1971;</w:t>
      </w:r>
    </w:p>
    <w:p w14:paraId="57297DD4" w14:textId="05B37CE6" w:rsidR="00514FDF" w:rsidRPr="00570540" w:rsidRDefault="001F29CA" w:rsidP="00E547A6">
      <w:pPr>
        <w:pStyle w:val="Nivel3"/>
        <w:numPr>
          <w:ilvl w:val="0"/>
          <w:numId w:val="0"/>
        </w:numPr>
        <w:spacing w:before="0" w:after="0" w:line="240" w:lineRule="auto"/>
        <w:rPr>
          <w:b/>
          <w:bCs/>
          <w:sz w:val="24"/>
          <w:szCs w:val="24"/>
        </w:rPr>
      </w:pPr>
      <w:r w:rsidRPr="00570540">
        <w:rPr>
          <w:sz w:val="24"/>
          <w:szCs w:val="24"/>
        </w:rPr>
        <w:t xml:space="preserve">b) </w:t>
      </w:r>
      <w:r w:rsidR="00514FDF" w:rsidRPr="00570540">
        <w:rPr>
          <w:sz w:val="24"/>
          <w:szCs w:val="24"/>
        </w:rPr>
        <w:t>A declaração de regularidade de situação do contribuinte individual – DRSCI, para cada um dos cooperados indicados;</w:t>
      </w:r>
    </w:p>
    <w:p w14:paraId="6DCD144A" w14:textId="70B82D62" w:rsidR="00514FDF" w:rsidRPr="00570540" w:rsidRDefault="001F29CA" w:rsidP="00E547A6">
      <w:pPr>
        <w:pStyle w:val="Nivel3"/>
        <w:numPr>
          <w:ilvl w:val="0"/>
          <w:numId w:val="0"/>
        </w:numPr>
        <w:spacing w:before="0" w:after="0" w:line="240" w:lineRule="auto"/>
        <w:rPr>
          <w:b/>
          <w:bCs/>
          <w:sz w:val="24"/>
          <w:szCs w:val="24"/>
        </w:rPr>
      </w:pPr>
      <w:r w:rsidRPr="00570540">
        <w:rPr>
          <w:sz w:val="24"/>
          <w:szCs w:val="24"/>
        </w:rPr>
        <w:t xml:space="preserve">c) </w:t>
      </w:r>
      <w:r w:rsidR="00514FDF" w:rsidRPr="00570540">
        <w:rPr>
          <w:sz w:val="24"/>
          <w:szCs w:val="24"/>
        </w:rPr>
        <w:t>comprovação do capital social proporcional ao número de cooperados necessários à prestação do serviço;</w:t>
      </w:r>
    </w:p>
    <w:p w14:paraId="6F9058C2" w14:textId="1B5FE7CC" w:rsidR="00514FDF" w:rsidRPr="00570540" w:rsidRDefault="001F29CA" w:rsidP="00E547A6">
      <w:pPr>
        <w:pStyle w:val="Nivel3"/>
        <w:numPr>
          <w:ilvl w:val="0"/>
          <w:numId w:val="0"/>
        </w:numPr>
        <w:spacing w:before="0" w:after="0" w:line="240" w:lineRule="auto"/>
        <w:rPr>
          <w:b/>
          <w:bCs/>
          <w:sz w:val="24"/>
          <w:szCs w:val="24"/>
        </w:rPr>
      </w:pPr>
      <w:r w:rsidRPr="00570540">
        <w:rPr>
          <w:sz w:val="24"/>
          <w:szCs w:val="24"/>
        </w:rPr>
        <w:t xml:space="preserve">d) </w:t>
      </w:r>
      <w:r w:rsidR="00514FDF" w:rsidRPr="00570540">
        <w:rPr>
          <w:sz w:val="24"/>
          <w:szCs w:val="24"/>
        </w:rPr>
        <w:t>O registro previsto na Lei n. 5.764, de 1971, art. 107;</w:t>
      </w:r>
    </w:p>
    <w:p w14:paraId="0FAA10AD" w14:textId="73F5792C" w:rsidR="00514FDF" w:rsidRPr="00570540" w:rsidRDefault="001F29CA" w:rsidP="00E547A6">
      <w:pPr>
        <w:pStyle w:val="Nivel3"/>
        <w:numPr>
          <w:ilvl w:val="0"/>
          <w:numId w:val="0"/>
        </w:numPr>
        <w:spacing w:before="0" w:after="0" w:line="240" w:lineRule="auto"/>
        <w:rPr>
          <w:b/>
          <w:bCs/>
          <w:sz w:val="24"/>
          <w:szCs w:val="24"/>
        </w:rPr>
      </w:pPr>
      <w:r w:rsidRPr="00570540">
        <w:rPr>
          <w:sz w:val="24"/>
          <w:szCs w:val="24"/>
        </w:rPr>
        <w:t xml:space="preserve">e) </w:t>
      </w:r>
      <w:r w:rsidR="00514FDF" w:rsidRPr="00570540">
        <w:rPr>
          <w:sz w:val="24"/>
          <w:szCs w:val="24"/>
        </w:rPr>
        <w:t xml:space="preserve">A comprovação de integração das respectivas quotas-partes por parte dos cooperados que executarão o contrato; e </w:t>
      </w:r>
    </w:p>
    <w:p w14:paraId="64B114C1" w14:textId="77777777" w:rsidR="001F29CA" w:rsidRPr="00570540" w:rsidRDefault="001F29CA" w:rsidP="00E547A6">
      <w:pPr>
        <w:pStyle w:val="Nivel3"/>
        <w:numPr>
          <w:ilvl w:val="0"/>
          <w:numId w:val="0"/>
        </w:numPr>
        <w:spacing w:before="0" w:after="0" w:line="240" w:lineRule="auto"/>
        <w:rPr>
          <w:sz w:val="24"/>
          <w:szCs w:val="24"/>
        </w:rPr>
      </w:pPr>
    </w:p>
    <w:p w14:paraId="66BE60E7" w14:textId="77777777" w:rsidR="001F29CA" w:rsidRPr="00570540" w:rsidRDefault="00514FDF" w:rsidP="00E547A6">
      <w:pPr>
        <w:pStyle w:val="Nivel3"/>
        <w:numPr>
          <w:ilvl w:val="0"/>
          <w:numId w:val="0"/>
        </w:numPr>
        <w:spacing w:before="0" w:after="0" w:line="240" w:lineRule="auto"/>
        <w:rPr>
          <w:sz w:val="24"/>
          <w:szCs w:val="24"/>
        </w:rPr>
      </w:pPr>
      <w:r w:rsidRPr="00570540">
        <w:rPr>
          <w:sz w:val="24"/>
          <w:szCs w:val="24"/>
        </w:rPr>
        <w:t xml:space="preserve">Os seguintes documentos para a comprovação da regularidade jurídica da cooperativa: </w:t>
      </w:r>
    </w:p>
    <w:p w14:paraId="5FE9F975" w14:textId="77777777" w:rsidR="001F29CA" w:rsidRPr="00570540" w:rsidRDefault="00514FDF" w:rsidP="00E547A6">
      <w:pPr>
        <w:pStyle w:val="Nivel3"/>
        <w:numPr>
          <w:ilvl w:val="0"/>
          <w:numId w:val="0"/>
        </w:numPr>
        <w:spacing w:before="0" w:after="0" w:line="240" w:lineRule="auto"/>
        <w:rPr>
          <w:sz w:val="24"/>
          <w:szCs w:val="24"/>
        </w:rPr>
      </w:pPr>
      <w:r w:rsidRPr="00570540">
        <w:rPr>
          <w:sz w:val="24"/>
          <w:szCs w:val="24"/>
        </w:rPr>
        <w:t xml:space="preserve">a) ata de fundação; </w:t>
      </w:r>
    </w:p>
    <w:p w14:paraId="4BBA4B4F" w14:textId="77777777" w:rsidR="001F29CA" w:rsidRPr="00570540" w:rsidRDefault="00514FDF" w:rsidP="00E547A6">
      <w:pPr>
        <w:pStyle w:val="Nivel3"/>
        <w:numPr>
          <w:ilvl w:val="0"/>
          <w:numId w:val="0"/>
        </w:numPr>
        <w:spacing w:before="0" w:after="0" w:line="240" w:lineRule="auto"/>
        <w:rPr>
          <w:sz w:val="24"/>
          <w:szCs w:val="24"/>
        </w:rPr>
      </w:pPr>
      <w:r w:rsidRPr="00570540">
        <w:rPr>
          <w:sz w:val="24"/>
          <w:szCs w:val="24"/>
        </w:rPr>
        <w:t xml:space="preserve">b) estatuto social com a ata da assembleia que o aprovou; </w:t>
      </w:r>
    </w:p>
    <w:p w14:paraId="14472B7E" w14:textId="77777777" w:rsidR="001F29CA" w:rsidRPr="00570540" w:rsidRDefault="00514FDF" w:rsidP="00E547A6">
      <w:pPr>
        <w:pStyle w:val="Nivel3"/>
        <w:numPr>
          <w:ilvl w:val="0"/>
          <w:numId w:val="0"/>
        </w:numPr>
        <w:spacing w:before="0" w:after="0" w:line="240" w:lineRule="auto"/>
        <w:rPr>
          <w:sz w:val="24"/>
          <w:szCs w:val="24"/>
        </w:rPr>
      </w:pPr>
      <w:r w:rsidRPr="00570540">
        <w:rPr>
          <w:sz w:val="24"/>
          <w:szCs w:val="24"/>
        </w:rPr>
        <w:t xml:space="preserve">c) regimento dos fundos instituídos pelos cooperados, com a ata da assembleia; </w:t>
      </w:r>
    </w:p>
    <w:p w14:paraId="3335F6F0" w14:textId="77777777" w:rsidR="001F29CA" w:rsidRPr="00570540" w:rsidRDefault="00514FDF" w:rsidP="00E547A6">
      <w:pPr>
        <w:pStyle w:val="Nivel3"/>
        <w:numPr>
          <w:ilvl w:val="0"/>
          <w:numId w:val="0"/>
        </w:numPr>
        <w:spacing w:before="0" w:after="0" w:line="240" w:lineRule="auto"/>
        <w:rPr>
          <w:sz w:val="24"/>
          <w:szCs w:val="24"/>
        </w:rPr>
      </w:pPr>
      <w:r w:rsidRPr="00570540">
        <w:rPr>
          <w:sz w:val="24"/>
          <w:szCs w:val="24"/>
        </w:rPr>
        <w:t xml:space="preserve">d) editais de convocação das três últimas assembleias gerais extraordinárias; </w:t>
      </w:r>
    </w:p>
    <w:p w14:paraId="4F398352" w14:textId="77777777" w:rsidR="001F29CA" w:rsidRPr="00570540" w:rsidRDefault="00514FDF" w:rsidP="00E547A6">
      <w:pPr>
        <w:pStyle w:val="Nivel3"/>
        <w:numPr>
          <w:ilvl w:val="0"/>
          <w:numId w:val="0"/>
        </w:numPr>
        <w:spacing w:before="0" w:after="0" w:line="240" w:lineRule="auto"/>
        <w:rPr>
          <w:sz w:val="24"/>
          <w:szCs w:val="24"/>
        </w:rPr>
      </w:pPr>
      <w:r w:rsidRPr="00570540">
        <w:rPr>
          <w:sz w:val="24"/>
          <w:szCs w:val="24"/>
        </w:rPr>
        <w:lastRenderedPageBreak/>
        <w:t>e) três registros de presença dos cooperados que executarão o contrato em assembleias gerais ou nas reuniões seccionais; e</w:t>
      </w:r>
    </w:p>
    <w:p w14:paraId="0A4E7C9E" w14:textId="6C6FBBAD" w:rsidR="00514FDF" w:rsidRPr="00570540" w:rsidRDefault="00514FDF" w:rsidP="00E547A6">
      <w:pPr>
        <w:pStyle w:val="Nivel3"/>
        <w:numPr>
          <w:ilvl w:val="0"/>
          <w:numId w:val="0"/>
        </w:numPr>
        <w:spacing w:before="0" w:after="0" w:line="240" w:lineRule="auto"/>
        <w:rPr>
          <w:b/>
          <w:bCs/>
          <w:sz w:val="24"/>
          <w:szCs w:val="24"/>
        </w:rPr>
      </w:pPr>
      <w:r w:rsidRPr="00570540">
        <w:rPr>
          <w:sz w:val="24"/>
          <w:szCs w:val="24"/>
        </w:rPr>
        <w:t>f) ata da sessão que os cooperados autorizaram a cooperativa a contratar o objeto da licitação;</w:t>
      </w:r>
    </w:p>
    <w:p w14:paraId="000F5C9E" w14:textId="685BB393" w:rsidR="00514FDF" w:rsidRPr="00570540" w:rsidRDefault="001F29CA" w:rsidP="00E547A6">
      <w:pPr>
        <w:pStyle w:val="Nivel3"/>
        <w:numPr>
          <w:ilvl w:val="0"/>
          <w:numId w:val="0"/>
        </w:numPr>
        <w:rPr>
          <w:sz w:val="24"/>
          <w:szCs w:val="24"/>
        </w:rPr>
      </w:pPr>
      <w:r w:rsidRPr="00570540">
        <w:rPr>
          <w:sz w:val="24"/>
          <w:szCs w:val="24"/>
        </w:rPr>
        <w:t>8.</w:t>
      </w:r>
      <w:r w:rsidR="00C24E33">
        <w:rPr>
          <w:sz w:val="24"/>
          <w:szCs w:val="24"/>
        </w:rPr>
        <w:t xml:space="preserve">31.2. </w:t>
      </w:r>
      <w:r w:rsidR="00514FDF" w:rsidRPr="00570540">
        <w:rPr>
          <w:sz w:val="24"/>
          <w:szCs w:val="24"/>
        </w:rPr>
        <w:t>A última auditoria contábil-financeira da cooperativa, conforme dispõe o art. 112 da Lei n. 5.764, de 1971, ou uma declaração, sob as penas da lei, de que tal auditoria não foi exigida pelo órgão fiscalizador.</w:t>
      </w:r>
    </w:p>
    <w:p w14:paraId="66C2A679" w14:textId="395EBC63" w:rsidR="00514FDF" w:rsidRPr="00570540" w:rsidRDefault="00B01F5D" w:rsidP="00E547A6">
      <w:pPr>
        <w:pStyle w:val="WW-Padro"/>
        <w:jc w:val="both"/>
        <w:rPr>
          <w:rFonts w:ascii="Arial" w:hAnsi="Arial" w:cs="Arial"/>
          <w:b/>
          <w:bCs/>
        </w:rPr>
      </w:pPr>
      <w:r w:rsidRPr="00570540">
        <w:rPr>
          <w:rFonts w:ascii="Arial" w:hAnsi="Arial" w:cs="Arial"/>
          <w:b/>
          <w:bCs/>
        </w:rPr>
        <w:t xml:space="preserve">8.32. </w:t>
      </w:r>
      <w:r w:rsidR="00514FDF" w:rsidRPr="00570540">
        <w:rPr>
          <w:rFonts w:ascii="Arial" w:hAnsi="Arial" w:cs="Arial"/>
          <w:b/>
          <w:bCs/>
        </w:rPr>
        <w:t>Outras Comprovações:</w:t>
      </w:r>
    </w:p>
    <w:p w14:paraId="54796D9C" w14:textId="2915866E" w:rsidR="00514FDF" w:rsidRPr="00570540" w:rsidRDefault="001F29CA" w:rsidP="00E547A6">
      <w:pPr>
        <w:pStyle w:val="Nivel2"/>
        <w:numPr>
          <w:ilvl w:val="0"/>
          <w:numId w:val="0"/>
        </w:numPr>
        <w:rPr>
          <w:sz w:val="24"/>
          <w:szCs w:val="24"/>
        </w:rPr>
      </w:pPr>
      <w:r w:rsidRPr="00570540">
        <w:rPr>
          <w:sz w:val="24"/>
          <w:szCs w:val="24"/>
        </w:rPr>
        <w:t>8.</w:t>
      </w:r>
      <w:r w:rsidR="00B01F5D" w:rsidRPr="00570540">
        <w:rPr>
          <w:sz w:val="24"/>
          <w:szCs w:val="24"/>
        </w:rPr>
        <w:t>32.1</w:t>
      </w:r>
      <w:r w:rsidRPr="00570540">
        <w:rPr>
          <w:sz w:val="24"/>
          <w:szCs w:val="24"/>
        </w:rPr>
        <w:t xml:space="preserve"> </w:t>
      </w:r>
      <w:r w:rsidR="00514FDF" w:rsidRPr="00570540">
        <w:rPr>
          <w:sz w:val="24"/>
          <w:szCs w:val="24"/>
        </w:rPr>
        <w:t>Declaração de Enquadramento em Regime de Tributação de Microempresa ou Empresa de Pequeno Porte (</w:t>
      </w:r>
      <w:r w:rsidR="00514FDF" w:rsidRPr="00570540">
        <w:rPr>
          <w:i/>
          <w:sz w:val="24"/>
          <w:szCs w:val="24"/>
        </w:rPr>
        <w:t>apenas para aquelas licitantes ME ou EPP ou equiparadas que pretendam usufruir dos benefícios da LC 123, nos termos deste edital</w:t>
      </w:r>
      <w:r w:rsidR="00514FDF" w:rsidRPr="00570540">
        <w:rPr>
          <w:sz w:val="24"/>
          <w:szCs w:val="24"/>
        </w:rPr>
        <w:t xml:space="preserve">), conforme modelo do Anexo II. </w:t>
      </w:r>
    </w:p>
    <w:p w14:paraId="516EEAF6" w14:textId="2757440C" w:rsidR="00514FDF" w:rsidRPr="00570540" w:rsidRDefault="001F29CA" w:rsidP="00E547A6">
      <w:pPr>
        <w:pStyle w:val="Nivel2"/>
        <w:numPr>
          <w:ilvl w:val="0"/>
          <w:numId w:val="0"/>
        </w:numPr>
        <w:rPr>
          <w:b/>
          <w:sz w:val="24"/>
          <w:szCs w:val="24"/>
        </w:rPr>
      </w:pPr>
      <w:r w:rsidRPr="00570540">
        <w:rPr>
          <w:b/>
          <w:sz w:val="24"/>
          <w:szCs w:val="24"/>
        </w:rPr>
        <w:t>8.</w:t>
      </w:r>
      <w:r w:rsidR="00B01F5D" w:rsidRPr="00570540">
        <w:rPr>
          <w:b/>
          <w:sz w:val="24"/>
          <w:szCs w:val="24"/>
        </w:rPr>
        <w:t>33</w:t>
      </w:r>
      <w:r w:rsidRPr="00570540">
        <w:rPr>
          <w:b/>
          <w:sz w:val="24"/>
          <w:szCs w:val="24"/>
        </w:rPr>
        <w:t xml:space="preserve"> </w:t>
      </w:r>
      <w:r w:rsidR="00514FDF" w:rsidRPr="00570540">
        <w:rPr>
          <w:b/>
          <w:sz w:val="24"/>
          <w:szCs w:val="24"/>
        </w:rPr>
        <w:t>Declaração Unificada (modelo no Anexo III) afirmando que:</w:t>
      </w:r>
    </w:p>
    <w:p w14:paraId="2738D1C9" w14:textId="01E08D2D" w:rsidR="00514FDF" w:rsidRPr="00570540" w:rsidRDefault="00514FDF" w:rsidP="00E547A6">
      <w:pPr>
        <w:pStyle w:val="Nivel3"/>
        <w:numPr>
          <w:ilvl w:val="2"/>
          <w:numId w:val="21"/>
        </w:numPr>
        <w:spacing w:before="0" w:after="0" w:line="240" w:lineRule="auto"/>
        <w:ind w:left="0" w:firstLine="0"/>
        <w:rPr>
          <w:color w:val="auto"/>
          <w:sz w:val="24"/>
          <w:szCs w:val="24"/>
        </w:rPr>
      </w:pPr>
      <w:bookmarkStart w:id="27" w:name="_Hlk196322207"/>
      <w:r w:rsidRPr="00570540">
        <w:rPr>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49D4CD82" w14:textId="3A5F14D2" w:rsidR="00514FDF" w:rsidRPr="00570540" w:rsidRDefault="00514FDF" w:rsidP="00E547A6">
      <w:pPr>
        <w:pStyle w:val="Nivel3"/>
        <w:numPr>
          <w:ilvl w:val="2"/>
          <w:numId w:val="21"/>
        </w:numPr>
        <w:spacing w:before="0" w:after="0" w:line="240" w:lineRule="auto"/>
        <w:ind w:left="0" w:firstLine="0"/>
        <w:rPr>
          <w:color w:val="auto"/>
          <w:sz w:val="24"/>
          <w:szCs w:val="24"/>
        </w:rPr>
      </w:pPr>
      <w:r w:rsidRPr="00570540">
        <w:rPr>
          <w:sz w:val="24"/>
          <w:szCs w:val="24"/>
        </w:rPr>
        <w:t>não emprega menor de 18 anos em trabalho noturno, perigoso ou insalubre e não emprega menor de 16 anos, salvo menor, a partir de 14 anos, na condição de aprendiz, nos termos do artigo 7º, XXXIII, da Constituição Federal;</w:t>
      </w:r>
    </w:p>
    <w:p w14:paraId="03DCC4A1" w14:textId="659D9B47" w:rsidR="00514FDF" w:rsidRPr="00570540" w:rsidRDefault="00514FDF" w:rsidP="00E547A6">
      <w:pPr>
        <w:pStyle w:val="Nivel3"/>
        <w:numPr>
          <w:ilvl w:val="2"/>
          <w:numId w:val="21"/>
        </w:numPr>
        <w:spacing w:before="0" w:after="0" w:line="240" w:lineRule="auto"/>
        <w:ind w:left="0" w:firstLine="0"/>
        <w:rPr>
          <w:color w:val="auto"/>
          <w:sz w:val="24"/>
          <w:szCs w:val="24"/>
        </w:rPr>
      </w:pPr>
      <w:r w:rsidRPr="00570540">
        <w:rPr>
          <w:sz w:val="24"/>
          <w:szCs w:val="24"/>
        </w:rPr>
        <w:t>não possui empregados executando trabalho degradante ou forçado, observando o disposto nos incisos III e IV do art. 1º e no inciso III do art. 5º da Constituição Federal;</w:t>
      </w:r>
    </w:p>
    <w:p w14:paraId="47700424" w14:textId="0CF2A87C" w:rsidR="00514FDF" w:rsidRPr="00570540" w:rsidRDefault="00514FDF" w:rsidP="00E547A6">
      <w:pPr>
        <w:pStyle w:val="Nivel3"/>
        <w:numPr>
          <w:ilvl w:val="2"/>
          <w:numId w:val="21"/>
        </w:numPr>
        <w:spacing w:before="0" w:after="0" w:line="240" w:lineRule="auto"/>
        <w:ind w:left="0" w:firstLine="0"/>
        <w:rPr>
          <w:color w:val="auto"/>
          <w:sz w:val="24"/>
          <w:szCs w:val="24"/>
        </w:rPr>
      </w:pPr>
      <w:r w:rsidRPr="00570540">
        <w:rPr>
          <w:sz w:val="24"/>
          <w:szCs w:val="24"/>
        </w:rPr>
        <w:t>cumpre as exigências de reserva de cargos para pessoa com deficiência e para reabilitado da Previdência Social, previstas em lei e em outras normas específicas OU de que não é obrigada a observar reserva de cargos para pessoa com deficiência e para reabilitado da Previdência Social Conhecimento, conforme o artigo 93 Lei 8.213/1991, vez que possui menos de 100 funcionários;</w:t>
      </w:r>
    </w:p>
    <w:p w14:paraId="2F5BC700" w14:textId="5FCA3DAD" w:rsidR="00514FDF" w:rsidRPr="00570540" w:rsidRDefault="00514FDF" w:rsidP="00E547A6">
      <w:pPr>
        <w:pStyle w:val="Nivel3"/>
        <w:numPr>
          <w:ilvl w:val="2"/>
          <w:numId w:val="21"/>
        </w:numPr>
        <w:spacing w:before="0" w:after="0" w:line="240" w:lineRule="auto"/>
        <w:ind w:left="0" w:firstLine="0"/>
        <w:rPr>
          <w:color w:val="auto"/>
          <w:sz w:val="24"/>
          <w:szCs w:val="24"/>
        </w:rPr>
      </w:pPr>
      <w:r w:rsidRPr="00570540">
        <w:rPr>
          <w:sz w:val="24"/>
          <w:szCs w:val="24"/>
        </w:rPr>
        <w:t>Não foi declarada inidônea para licitar por nenhum órgão federal, estadual ou municipal;</w:t>
      </w:r>
    </w:p>
    <w:p w14:paraId="6EEE1062" w14:textId="3ED82D43" w:rsidR="00514FDF" w:rsidRPr="00570540" w:rsidRDefault="00514FDF" w:rsidP="00E547A6">
      <w:pPr>
        <w:pStyle w:val="Nivel3"/>
        <w:numPr>
          <w:ilvl w:val="2"/>
          <w:numId w:val="21"/>
        </w:numPr>
        <w:spacing w:before="0" w:after="0" w:line="240" w:lineRule="auto"/>
        <w:ind w:left="0" w:firstLine="0"/>
        <w:rPr>
          <w:color w:val="auto"/>
          <w:sz w:val="24"/>
          <w:szCs w:val="24"/>
        </w:rPr>
      </w:pPr>
      <w:r w:rsidRPr="00570540">
        <w:rPr>
          <w:color w:val="000000" w:themeColor="text1"/>
          <w:sz w:val="24"/>
          <w:szCs w:val="24"/>
        </w:rPr>
        <w:t>Não há superveniência de fato impeditivo para a habilitação da proponente, sob as penas cabíveis, nos termos do art. 32 da Lei nº 14.133/2021</w:t>
      </w:r>
      <w:r w:rsidRPr="00570540">
        <w:rPr>
          <w:sz w:val="24"/>
          <w:szCs w:val="24"/>
        </w:rPr>
        <w:t>;</w:t>
      </w:r>
    </w:p>
    <w:p w14:paraId="3DF76115" w14:textId="1945D0CA" w:rsidR="00514FDF" w:rsidRPr="00570540" w:rsidRDefault="00514FDF" w:rsidP="00E547A6">
      <w:pPr>
        <w:pStyle w:val="Nivel3"/>
        <w:numPr>
          <w:ilvl w:val="2"/>
          <w:numId w:val="21"/>
        </w:numPr>
        <w:spacing w:before="0" w:after="0" w:line="240" w:lineRule="auto"/>
        <w:ind w:left="0" w:firstLine="0"/>
        <w:rPr>
          <w:color w:val="auto"/>
          <w:sz w:val="24"/>
          <w:szCs w:val="24"/>
        </w:rPr>
      </w:pPr>
      <w:r w:rsidRPr="00570540">
        <w:rPr>
          <w:sz w:val="24"/>
          <w:szCs w:val="24"/>
        </w:rPr>
        <w:t>Não integra em seu corpo social, nem no quadro funcional, empregado público ou membro comissionado de órgão direto ou indireto da Administração Municipal</w:t>
      </w:r>
      <w:bookmarkStart w:id="28" w:name="_Hlk172905092"/>
      <w:r w:rsidR="002709DE" w:rsidRPr="00570540">
        <w:rPr>
          <w:sz w:val="24"/>
          <w:szCs w:val="24"/>
        </w:rPr>
        <w:t>.</w:t>
      </w:r>
    </w:p>
    <w:p w14:paraId="6CDD72E2" w14:textId="77777777" w:rsidR="002709DE" w:rsidRPr="00570540" w:rsidRDefault="002709DE" w:rsidP="00E547A6">
      <w:pPr>
        <w:pStyle w:val="Nivel3"/>
        <w:numPr>
          <w:ilvl w:val="0"/>
          <w:numId w:val="0"/>
        </w:numPr>
        <w:spacing w:before="0" w:after="0" w:line="240" w:lineRule="auto"/>
        <w:rPr>
          <w:color w:val="auto"/>
          <w:sz w:val="24"/>
          <w:szCs w:val="24"/>
        </w:rPr>
      </w:pPr>
    </w:p>
    <w:p w14:paraId="5654489B" w14:textId="4B8D5AA7" w:rsidR="00514FDF" w:rsidRPr="00570540" w:rsidRDefault="0029214F" w:rsidP="00E547A6">
      <w:pPr>
        <w:pStyle w:val="Nivel01"/>
        <w:numPr>
          <w:ilvl w:val="0"/>
          <w:numId w:val="44"/>
        </w:numPr>
        <w:spacing w:before="0"/>
        <w:ind w:left="0" w:firstLine="0"/>
        <w:rPr>
          <w:sz w:val="24"/>
          <w:szCs w:val="24"/>
        </w:rPr>
      </w:pPr>
      <w:r w:rsidRPr="00570540">
        <w:rPr>
          <w:sz w:val="24"/>
          <w:szCs w:val="24"/>
        </w:rPr>
        <w:t>DECLARAÇÃO DE CONFORMIDADE DE PROPOSTA.</w:t>
      </w:r>
    </w:p>
    <w:bookmarkEnd w:id="27"/>
    <w:bookmarkEnd w:id="28"/>
    <w:p w14:paraId="0CB3A162" w14:textId="089A6ED9" w:rsidR="00514FDF" w:rsidRPr="00570540" w:rsidRDefault="00514FDF" w:rsidP="00E547A6">
      <w:pPr>
        <w:pStyle w:val="Nivel2"/>
        <w:numPr>
          <w:ilvl w:val="1"/>
          <w:numId w:val="45"/>
        </w:numPr>
        <w:spacing w:before="0" w:after="0" w:line="240" w:lineRule="auto"/>
        <w:ind w:left="0" w:firstLine="0"/>
        <w:rPr>
          <w:rFonts w:eastAsia="Times New Roman"/>
          <w:sz w:val="24"/>
          <w:szCs w:val="24"/>
        </w:rPr>
      </w:pPr>
      <w:r w:rsidRPr="00570540">
        <w:rPr>
          <w:sz w:val="24"/>
          <w:szCs w:val="24"/>
        </w:rPr>
        <w:t xml:space="preserve">Havendo necessidade de analisar minuciosamente os documentos exigidos, o(a) Pregoeiro(a) suspenderá a sessão, informando no </w:t>
      </w:r>
      <w:r w:rsidRPr="00570540">
        <w:rPr>
          <w:i/>
          <w:iCs/>
          <w:sz w:val="24"/>
          <w:szCs w:val="24"/>
        </w:rPr>
        <w:t>chat</w:t>
      </w:r>
      <w:r w:rsidRPr="00570540">
        <w:rPr>
          <w:sz w:val="24"/>
          <w:szCs w:val="24"/>
        </w:rPr>
        <w:t xml:space="preserve"> a nova data e horário para a continuidade.</w:t>
      </w:r>
    </w:p>
    <w:p w14:paraId="6242EADD" w14:textId="77777777" w:rsidR="00514FDF" w:rsidRPr="00DB373C" w:rsidRDefault="00514FDF" w:rsidP="00E547A6">
      <w:pPr>
        <w:pStyle w:val="Nivel2"/>
        <w:numPr>
          <w:ilvl w:val="1"/>
          <w:numId w:val="45"/>
        </w:numPr>
        <w:spacing w:before="0" w:after="0" w:line="240" w:lineRule="auto"/>
        <w:ind w:left="0" w:firstLine="0"/>
        <w:rPr>
          <w:rFonts w:eastAsia="Times New Roman"/>
          <w:sz w:val="24"/>
          <w:szCs w:val="24"/>
        </w:rPr>
      </w:pPr>
      <w:r w:rsidRPr="00570540">
        <w:rPr>
          <w:sz w:val="24"/>
          <w:szCs w:val="24"/>
        </w:rPr>
        <w:t>A declaração do vencedor acontecerá no momento imediatamente posterior à fase de habilitação.</w:t>
      </w:r>
    </w:p>
    <w:p w14:paraId="0C4C604A" w14:textId="77777777" w:rsidR="00DB373C" w:rsidRPr="00570540" w:rsidRDefault="00DB373C" w:rsidP="00DB373C">
      <w:pPr>
        <w:pStyle w:val="Nivel2"/>
        <w:numPr>
          <w:ilvl w:val="0"/>
          <w:numId w:val="0"/>
        </w:numPr>
        <w:spacing w:before="0" w:after="0" w:line="240" w:lineRule="auto"/>
        <w:rPr>
          <w:rFonts w:eastAsia="Times New Roman"/>
          <w:sz w:val="24"/>
          <w:szCs w:val="24"/>
        </w:rPr>
      </w:pPr>
    </w:p>
    <w:p w14:paraId="20FC131D" w14:textId="77777777" w:rsidR="00B01F5D" w:rsidRDefault="00B01F5D" w:rsidP="00E547A6">
      <w:pPr>
        <w:pStyle w:val="PargrafodaLista"/>
        <w:autoSpaceDE w:val="0"/>
        <w:autoSpaceDN w:val="0"/>
        <w:adjustRightInd w:val="0"/>
        <w:spacing w:after="0" w:line="240" w:lineRule="auto"/>
        <w:ind w:left="0"/>
        <w:jc w:val="both"/>
        <w:textAlignment w:val="baseline"/>
        <w:rPr>
          <w:rFonts w:ascii="Arial" w:eastAsia="Times New Roman" w:hAnsi="Arial" w:cs="Arial"/>
          <w:sz w:val="24"/>
          <w:szCs w:val="24"/>
        </w:rPr>
      </w:pPr>
    </w:p>
    <w:p w14:paraId="764CD0D4" w14:textId="609918B9" w:rsidR="00514FDF" w:rsidRPr="00570540" w:rsidRDefault="001C4DEA" w:rsidP="00E547A6">
      <w:pPr>
        <w:spacing w:after="0" w:line="240" w:lineRule="auto"/>
        <w:jc w:val="both"/>
        <w:textAlignment w:val="baseline"/>
        <w:rPr>
          <w:rFonts w:ascii="Arial" w:eastAsia="Times New Roman" w:hAnsi="Arial" w:cs="Arial"/>
          <w:b/>
          <w:bCs/>
          <w:sz w:val="24"/>
          <w:szCs w:val="24"/>
        </w:rPr>
      </w:pPr>
      <w:bookmarkStart w:id="29" w:name="_Hlk197615058"/>
      <w:r w:rsidRPr="00570540">
        <w:rPr>
          <w:rFonts w:ascii="Arial" w:eastAsia="Times New Roman" w:hAnsi="Arial" w:cs="Arial"/>
          <w:b/>
          <w:bCs/>
          <w:sz w:val="24"/>
          <w:szCs w:val="24"/>
        </w:rPr>
        <w:lastRenderedPageBreak/>
        <w:t>1</w:t>
      </w:r>
      <w:r w:rsidR="001F29CA" w:rsidRPr="00570540">
        <w:rPr>
          <w:rFonts w:ascii="Arial" w:eastAsia="Times New Roman" w:hAnsi="Arial" w:cs="Arial"/>
          <w:b/>
          <w:bCs/>
          <w:sz w:val="24"/>
          <w:szCs w:val="24"/>
        </w:rPr>
        <w:t>0</w:t>
      </w:r>
      <w:r w:rsidR="00514FDF" w:rsidRPr="00570540">
        <w:rPr>
          <w:rFonts w:ascii="Arial" w:eastAsia="Times New Roman" w:hAnsi="Arial" w:cs="Arial"/>
          <w:b/>
          <w:bCs/>
          <w:sz w:val="24"/>
          <w:szCs w:val="24"/>
        </w:rPr>
        <w:t>. DOS RECURSOS</w:t>
      </w:r>
    </w:p>
    <w:p w14:paraId="7BF45930" w14:textId="65EF0789" w:rsidR="00514FDF" w:rsidRPr="00570540" w:rsidRDefault="001F29CA" w:rsidP="00E547A6">
      <w:pPr>
        <w:pStyle w:val="Nvel02"/>
        <w:numPr>
          <w:ilvl w:val="0"/>
          <w:numId w:val="0"/>
        </w:numPr>
      </w:pPr>
      <w:r w:rsidRPr="00F865E0">
        <w:rPr>
          <w:rFonts w:ascii="Arial" w:hAnsi="Arial" w:cs="Arial"/>
          <w:sz w:val="24"/>
          <w:szCs w:val="24"/>
        </w:rPr>
        <w:t>10.1.</w:t>
      </w:r>
      <w:r w:rsidR="00514FDF" w:rsidRPr="00F865E0">
        <w:rPr>
          <w:rFonts w:ascii="Arial" w:hAnsi="Arial" w:cs="Arial"/>
          <w:sz w:val="24"/>
          <w:szCs w:val="24"/>
        </w:rPr>
        <w:t xml:space="preserve">A interposição de recurso referente ao julgamento das propostas, à habilitação ou inabilitação de licitantes, à anulação ou revogação da licitação, observará o disposto no </w:t>
      </w:r>
      <w:hyperlink r:id="rId29" w:anchor="art165">
        <w:r w:rsidR="00514FDF" w:rsidRPr="00F865E0">
          <w:rPr>
            <w:rStyle w:val="Hyperlink"/>
            <w:rFonts w:ascii="Arial" w:hAnsi="Arial" w:cs="Arial"/>
            <w:color w:val="000000" w:themeColor="text1"/>
            <w:sz w:val="24"/>
            <w:szCs w:val="24"/>
          </w:rPr>
          <w:t>art. 165 da Lei nº 14.133, de 2021</w:t>
        </w:r>
      </w:hyperlink>
      <w:r w:rsidR="00514FDF" w:rsidRPr="00570540">
        <w:t>.</w:t>
      </w:r>
    </w:p>
    <w:p w14:paraId="680E7029" w14:textId="3E4A9E79" w:rsidR="00514FDF" w:rsidRPr="00570540" w:rsidRDefault="00514FDF" w:rsidP="00E547A6">
      <w:pPr>
        <w:pStyle w:val="Nivel2"/>
        <w:numPr>
          <w:ilvl w:val="1"/>
          <w:numId w:val="29"/>
        </w:numPr>
        <w:spacing w:before="0" w:after="0" w:line="240" w:lineRule="auto"/>
        <w:ind w:left="0" w:firstLine="0"/>
        <w:rPr>
          <w:sz w:val="24"/>
          <w:szCs w:val="24"/>
        </w:rPr>
      </w:pPr>
      <w:r w:rsidRPr="00570540">
        <w:rPr>
          <w:sz w:val="24"/>
          <w:szCs w:val="24"/>
        </w:rPr>
        <w:t>O prazo recursal é de 3 (três) dias úteis, contados da data de intimação ou de lavratura da ata.</w:t>
      </w:r>
    </w:p>
    <w:p w14:paraId="0CF1BA20" w14:textId="6283885F" w:rsidR="00514FDF" w:rsidRPr="00570540" w:rsidRDefault="00514FDF" w:rsidP="00E547A6">
      <w:pPr>
        <w:pStyle w:val="Nivel2"/>
        <w:numPr>
          <w:ilvl w:val="1"/>
          <w:numId w:val="29"/>
        </w:numPr>
        <w:spacing w:before="0" w:after="0" w:line="240" w:lineRule="auto"/>
        <w:ind w:left="0" w:firstLine="0"/>
        <w:rPr>
          <w:sz w:val="24"/>
          <w:szCs w:val="24"/>
        </w:rPr>
      </w:pPr>
      <w:r w:rsidRPr="00570540">
        <w:rPr>
          <w:sz w:val="24"/>
          <w:szCs w:val="24"/>
        </w:rPr>
        <w:t>Quando o recurso apresentado impugnar o julgamento das propostas ou o ato de habilitação ou inabilitação do licitante:</w:t>
      </w:r>
    </w:p>
    <w:p w14:paraId="307E2050" w14:textId="77777777" w:rsidR="00514FDF" w:rsidRPr="00570540" w:rsidRDefault="00514FDF" w:rsidP="00E547A6">
      <w:pPr>
        <w:pStyle w:val="Nivel3"/>
        <w:numPr>
          <w:ilvl w:val="2"/>
          <w:numId w:val="29"/>
        </w:numPr>
        <w:spacing w:before="0" w:after="0" w:line="240" w:lineRule="auto"/>
        <w:ind w:left="0" w:firstLine="0"/>
        <w:rPr>
          <w:sz w:val="24"/>
          <w:szCs w:val="24"/>
        </w:rPr>
      </w:pPr>
      <w:r w:rsidRPr="00570540">
        <w:rPr>
          <w:sz w:val="24"/>
          <w:szCs w:val="24"/>
        </w:rPr>
        <w:t>a intenção de recorrer deverá ser manifestada imediatamente, sob pena de preclusão;</w:t>
      </w:r>
      <w:bookmarkStart w:id="30" w:name="_Hlk135318381"/>
      <w:bookmarkStart w:id="31" w:name="_Hlk135315794"/>
    </w:p>
    <w:p w14:paraId="71AA69DC" w14:textId="77777777" w:rsidR="00514FDF" w:rsidRPr="00570540" w:rsidRDefault="00514FDF" w:rsidP="00E547A6">
      <w:pPr>
        <w:pStyle w:val="Nivel3"/>
        <w:numPr>
          <w:ilvl w:val="2"/>
          <w:numId w:val="29"/>
        </w:numPr>
        <w:spacing w:before="0" w:after="0" w:line="240" w:lineRule="auto"/>
        <w:ind w:left="0" w:firstLine="0"/>
        <w:rPr>
          <w:sz w:val="24"/>
          <w:szCs w:val="24"/>
        </w:rPr>
      </w:pPr>
      <w:r w:rsidRPr="00570540">
        <w:rPr>
          <w:sz w:val="24"/>
          <w:szCs w:val="24"/>
        </w:rPr>
        <w:t>o prazo para a manifestação da intenção de recorrer não será inferior a 10 (dez) minutos.</w:t>
      </w:r>
      <w:bookmarkEnd w:id="30"/>
      <w:bookmarkEnd w:id="31"/>
    </w:p>
    <w:p w14:paraId="31AC2418" w14:textId="77777777" w:rsidR="00514FDF" w:rsidRPr="00570540" w:rsidRDefault="00514FDF" w:rsidP="00E547A6">
      <w:pPr>
        <w:pStyle w:val="Nivel3"/>
        <w:numPr>
          <w:ilvl w:val="2"/>
          <w:numId w:val="29"/>
        </w:numPr>
        <w:spacing w:before="0" w:after="0" w:line="240" w:lineRule="auto"/>
        <w:ind w:left="0" w:firstLine="0"/>
        <w:rPr>
          <w:sz w:val="24"/>
          <w:szCs w:val="24"/>
        </w:rPr>
      </w:pPr>
      <w:r w:rsidRPr="00570540">
        <w:rPr>
          <w:sz w:val="24"/>
          <w:szCs w:val="24"/>
        </w:rPr>
        <w:t>o prazo para apresentação das razões recursais será iniciado na data de intimação ou de lavratura da ata de habilitação ou inabilitação.</w:t>
      </w:r>
    </w:p>
    <w:p w14:paraId="33F17A45" w14:textId="77777777" w:rsidR="00514FDF" w:rsidRPr="00570540" w:rsidRDefault="00514FDF" w:rsidP="00E547A6">
      <w:pPr>
        <w:pStyle w:val="Nivel2"/>
        <w:numPr>
          <w:ilvl w:val="1"/>
          <w:numId w:val="29"/>
        </w:numPr>
        <w:spacing w:before="0" w:after="0" w:line="240" w:lineRule="auto"/>
        <w:ind w:left="0" w:firstLine="0"/>
        <w:rPr>
          <w:sz w:val="24"/>
          <w:szCs w:val="24"/>
        </w:rPr>
      </w:pPr>
      <w:r w:rsidRPr="00570540">
        <w:rPr>
          <w:sz w:val="24"/>
          <w:szCs w:val="24"/>
        </w:rPr>
        <w:t>Os recursos deverão ser encaminhados em campo próprio do sistema.</w:t>
      </w:r>
    </w:p>
    <w:p w14:paraId="51EC82D4" w14:textId="77777777" w:rsidR="00514FDF" w:rsidRPr="00570540" w:rsidRDefault="00514FDF" w:rsidP="00E547A6">
      <w:pPr>
        <w:pStyle w:val="Nivel2"/>
        <w:numPr>
          <w:ilvl w:val="1"/>
          <w:numId w:val="29"/>
        </w:numPr>
        <w:spacing w:before="0" w:after="0" w:line="240" w:lineRule="auto"/>
        <w:ind w:left="0" w:firstLine="0"/>
        <w:rPr>
          <w:sz w:val="24"/>
          <w:szCs w:val="24"/>
        </w:rPr>
      </w:pPr>
      <w:r w:rsidRPr="00570540">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963F014" w14:textId="77777777" w:rsidR="00514FDF" w:rsidRPr="00570540" w:rsidRDefault="00514FDF" w:rsidP="00E547A6">
      <w:pPr>
        <w:pStyle w:val="Nivel2"/>
        <w:numPr>
          <w:ilvl w:val="1"/>
          <w:numId w:val="29"/>
        </w:numPr>
        <w:spacing w:before="0" w:after="0" w:line="240" w:lineRule="auto"/>
        <w:ind w:left="0" w:firstLine="0"/>
        <w:rPr>
          <w:sz w:val="24"/>
          <w:szCs w:val="24"/>
        </w:rPr>
      </w:pPr>
      <w:r w:rsidRPr="00570540">
        <w:rPr>
          <w:sz w:val="24"/>
          <w:szCs w:val="24"/>
        </w:rPr>
        <w:t xml:space="preserve">Os recursos interpostos fora do prazo não serão conhecidos. </w:t>
      </w:r>
    </w:p>
    <w:p w14:paraId="09FE3325" w14:textId="77777777" w:rsidR="00514FDF" w:rsidRPr="00570540" w:rsidRDefault="00514FDF" w:rsidP="00E547A6">
      <w:pPr>
        <w:pStyle w:val="Nivel2"/>
        <w:numPr>
          <w:ilvl w:val="1"/>
          <w:numId w:val="29"/>
        </w:numPr>
        <w:spacing w:before="0" w:after="0" w:line="240" w:lineRule="auto"/>
        <w:ind w:left="0" w:firstLine="0"/>
        <w:rPr>
          <w:sz w:val="24"/>
          <w:szCs w:val="24"/>
        </w:rPr>
      </w:pPr>
      <w:r w:rsidRPr="00570540">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7FCB9ED" w14:textId="77777777" w:rsidR="00514FDF" w:rsidRPr="00570540" w:rsidRDefault="00514FDF" w:rsidP="00E547A6">
      <w:pPr>
        <w:pStyle w:val="Nivel2"/>
        <w:numPr>
          <w:ilvl w:val="1"/>
          <w:numId w:val="29"/>
        </w:numPr>
        <w:spacing w:before="0" w:after="0" w:line="240" w:lineRule="auto"/>
        <w:ind w:left="0" w:firstLine="0"/>
        <w:rPr>
          <w:sz w:val="24"/>
          <w:szCs w:val="24"/>
        </w:rPr>
      </w:pPr>
      <w:r w:rsidRPr="00570540">
        <w:rPr>
          <w:sz w:val="24"/>
          <w:szCs w:val="24"/>
        </w:rPr>
        <w:t xml:space="preserve">O recurso e o pedido de reconsideração terão efeito suspensivo do ato ou da decisão recorrida até que sobrevenha decisão final da autoridade competente. </w:t>
      </w:r>
    </w:p>
    <w:p w14:paraId="3575AEBC" w14:textId="77777777" w:rsidR="00514FDF" w:rsidRPr="00570540" w:rsidRDefault="00514FDF" w:rsidP="00E547A6">
      <w:pPr>
        <w:pStyle w:val="Nivel2"/>
        <w:numPr>
          <w:ilvl w:val="1"/>
          <w:numId w:val="29"/>
        </w:numPr>
        <w:spacing w:before="0" w:after="0" w:line="240" w:lineRule="auto"/>
        <w:ind w:left="0" w:firstLine="0"/>
        <w:rPr>
          <w:sz w:val="24"/>
          <w:szCs w:val="24"/>
        </w:rPr>
      </w:pPr>
      <w:r w:rsidRPr="00570540">
        <w:rPr>
          <w:sz w:val="24"/>
          <w:szCs w:val="24"/>
        </w:rPr>
        <w:t xml:space="preserve">O acolhimento do recurso invalida tão somente os atos insuscetíveis de aproveitamento. </w:t>
      </w:r>
    </w:p>
    <w:p w14:paraId="7EBD4307" w14:textId="77777777" w:rsidR="00514FDF" w:rsidRPr="00570540" w:rsidRDefault="00514FDF" w:rsidP="00E547A6">
      <w:pPr>
        <w:pStyle w:val="Nivel2"/>
        <w:numPr>
          <w:ilvl w:val="1"/>
          <w:numId w:val="29"/>
        </w:numPr>
        <w:spacing w:before="0" w:after="0" w:line="240" w:lineRule="auto"/>
        <w:ind w:left="0" w:firstLine="0"/>
        <w:rPr>
          <w:sz w:val="24"/>
          <w:szCs w:val="24"/>
        </w:rPr>
      </w:pPr>
      <w:r w:rsidRPr="00570540">
        <w:rPr>
          <w:sz w:val="24"/>
          <w:szCs w:val="24"/>
        </w:rPr>
        <w:t>Será assegurado ao licitante vista dos elementos indispensáveis à defesa de seus interesses.</w:t>
      </w:r>
    </w:p>
    <w:p w14:paraId="3DC1507D" w14:textId="77777777" w:rsidR="00514FDF" w:rsidRPr="00570540" w:rsidRDefault="00514FDF" w:rsidP="00E547A6">
      <w:pPr>
        <w:spacing w:after="0" w:line="240" w:lineRule="auto"/>
        <w:jc w:val="both"/>
        <w:textAlignment w:val="baseline"/>
        <w:rPr>
          <w:rFonts w:ascii="Arial" w:eastAsia="Times New Roman" w:hAnsi="Arial" w:cs="Arial"/>
          <w:sz w:val="24"/>
          <w:szCs w:val="24"/>
        </w:rPr>
      </w:pPr>
    </w:p>
    <w:p w14:paraId="3C39A972" w14:textId="03458153" w:rsidR="00514FDF" w:rsidRPr="00570540" w:rsidRDefault="00514FDF" w:rsidP="00E547A6">
      <w:pPr>
        <w:spacing w:after="0" w:line="240" w:lineRule="auto"/>
        <w:jc w:val="both"/>
        <w:textAlignment w:val="baseline"/>
        <w:rPr>
          <w:rFonts w:ascii="Arial" w:eastAsia="Times New Roman" w:hAnsi="Arial" w:cs="Arial"/>
          <w:b/>
          <w:bCs/>
          <w:sz w:val="24"/>
          <w:szCs w:val="24"/>
        </w:rPr>
      </w:pPr>
      <w:r w:rsidRPr="00570540">
        <w:rPr>
          <w:rFonts w:ascii="Arial" w:eastAsia="Times New Roman" w:hAnsi="Arial" w:cs="Arial"/>
          <w:b/>
          <w:bCs/>
          <w:sz w:val="24"/>
          <w:szCs w:val="24"/>
        </w:rPr>
        <w:t>1</w:t>
      </w:r>
      <w:r w:rsidR="001F29CA" w:rsidRPr="00570540">
        <w:rPr>
          <w:rFonts w:ascii="Arial" w:eastAsia="Times New Roman" w:hAnsi="Arial" w:cs="Arial"/>
          <w:b/>
          <w:bCs/>
          <w:sz w:val="24"/>
          <w:szCs w:val="24"/>
        </w:rPr>
        <w:t>1</w:t>
      </w:r>
      <w:r w:rsidRPr="00570540">
        <w:rPr>
          <w:rFonts w:ascii="Arial" w:eastAsia="Times New Roman" w:hAnsi="Arial" w:cs="Arial"/>
          <w:b/>
          <w:bCs/>
          <w:sz w:val="24"/>
          <w:szCs w:val="24"/>
        </w:rPr>
        <w:t>. DA ADJUDICAÇÃO E HOMOLOGAÇÃO</w:t>
      </w:r>
    </w:p>
    <w:p w14:paraId="0B2652AF" w14:textId="72C67539" w:rsidR="00514FDF" w:rsidRPr="00570540" w:rsidRDefault="00514FDF" w:rsidP="00E547A6">
      <w:pPr>
        <w:pStyle w:val="PargrafodaLista"/>
        <w:numPr>
          <w:ilvl w:val="1"/>
          <w:numId w:val="30"/>
        </w:numPr>
        <w:spacing w:after="0" w:line="240" w:lineRule="auto"/>
        <w:ind w:left="0" w:firstLine="0"/>
        <w:jc w:val="both"/>
        <w:textAlignment w:val="baseline"/>
        <w:rPr>
          <w:rFonts w:ascii="Arial" w:eastAsia="Times New Roman" w:hAnsi="Arial" w:cs="Arial"/>
          <w:sz w:val="24"/>
          <w:szCs w:val="24"/>
        </w:rPr>
      </w:pPr>
      <w:r w:rsidRPr="00570540">
        <w:rPr>
          <w:rFonts w:ascii="Arial" w:eastAsia="Times New Roman" w:hAnsi="Arial" w:cs="Arial"/>
          <w:sz w:val="24"/>
          <w:szCs w:val="24"/>
        </w:rPr>
        <w:t>Encerradas as fases de julgamento e habilitação, e exauridos os recursos administrativos, o processo licitatório será encaminhado à autoridade superior para adjudicar o objeto e homologar o procedimento, observado o disposto no art. 71 da Lei Federal nº 14.133/2021.</w:t>
      </w:r>
    </w:p>
    <w:p w14:paraId="0D015D18" w14:textId="77777777" w:rsidR="00C20186" w:rsidRPr="00570540" w:rsidRDefault="00C20186" w:rsidP="00E547A6">
      <w:pPr>
        <w:pStyle w:val="Nivel01"/>
        <w:numPr>
          <w:ilvl w:val="0"/>
          <w:numId w:val="0"/>
        </w:numPr>
        <w:spacing w:before="0"/>
        <w:rPr>
          <w:sz w:val="24"/>
          <w:szCs w:val="24"/>
        </w:rPr>
      </w:pPr>
      <w:bookmarkStart w:id="32" w:name="_Toc135469203"/>
      <w:bookmarkStart w:id="33" w:name="_Toc180399231"/>
    </w:p>
    <w:p w14:paraId="78D90134" w14:textId="760F56BB" w:rsidR="00514FDF" w:rsidRPr="00570540" w:rsidRDefault="001C4DEA" w:rsidP="00E547A6">
      <w:pPr>
        <w:pStyle w:val="Nivel01"/>
        <w:numPr>
          <w:ilvl w:val="0"/>
          <w:numId w:val="0"/>
        </w:numPr>
        <w:spacing w:before="0"/>
        <w:rPr>
          <w:sz w:val="24"/>
          <w:szCs w:val="24"/>
        </w:rPr>
      </w:pPr>
      <w:r w:rsidRPr="00570540">
        <w:rPr>
          <w:sz w:val="24"/>
          <w:szCs w:val="24"/>
        </w:rPr>
        <w:t>1</w:t>
      </w:r>
      <w:r w:rsidR="001F29CA" w:rsidRPr="00570540">
        <w:rPr>
          <w:sz w:val="24"/>
          <w:szCs w:val="24"/>
        </w:rPr>
        <w:t>2</w:t>
      </w:r>
      <w:r w:rsidR="00514FDF" w:rsidRPr="00570540">
        <w:rPr>
          <w:sz w:val="24"/>
          <w:szCs w:val="24"/>
        </w:rPr>
        <w:t>. DA ATA DE REGISTRO DE PREÇOS</w:t>
      </w:r>
      <w:bookmarkEnd w:id="32"/>
      <w:bookmarkEnd w:id="33"/>
    </w:p>
    <w:p w14:paraId="3810149D" w14:textId="35E7C5AA" w:rsidR="00514FDF" w:rsidRPr="00570540" w:rsidRDefault="00514FDF" w:rsidP="00E547A6">
      <w:pPr>
        <w:pStyle w:val="Nivel01"/>
        <w:numPr>
          <w:ilvl w:val="1"/>
          <w:numId w:val="31"/>
        </w:numPr>
        <w:spacing w:before="0"/>
        <w:ind w:left="0" w:firstLine="0"/>
        <w:rPr>
          <w:b w:val="0"/>
          <w:bCs w:val="0"/>
          <w:sz w:val="24"/>
          <w:szCs w:val="24"/>
        </w:rPr>
      </w:pPr>
      <w:r w:rsidRPr="00570540">
        <w:rPr>
          <w:b w:val="0"/>
          <w:bCs w:val="0"/>
          <w:sz w:val="24"/>
          <w:szCs w:val="24"/>
        </w:rPr>
        <w:t>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w:t>
      </w:r>
    </w:p>
    <w:p w14:paraId="5BF39417" w14:textId="27824D8B" w:rsidR="00514FDF" w:rsidRPr="00570540" w:rsidRDefault="00514FDF" w:rsidP="00E547A6">
      <w:pPr>
        <w:pStyle w:val="Nivel01"/>
        <w:numPr>
          <w:ilvl w:val="1"/>
          <w:numId w:val="31"/>
        </w:numPr>
        <w:spacing w:before="0"/>
        <w:ind w:left="0" w:firstLine="0"/>
        <w:rPr>
          <w:b w:val="0"/>
          <w:bCs w:val="0"/>
          <w:sz w:val="24"/>
          <w:szCs w:val="24"/>
        </w:rPr>
      </w:pPr>
      <w:r w:rsidRPr="00570540">
        <w:rPr>
          <w:b w:val="0"/>
          <w:bCs w:val="0"/>
          <w:sz w:val="24"/>
          <w:szCs w:val="24"/>
        </w:rPr>
        <w:t>O prazo de convocação poderá ser prorrogado uma vez, por igual período, mediante solicitação do licitante mais bem classificado ou do fornecedor convocado, desde que:</w:t>
      </w:r>
    </w:p>
    <w:p w14:paraId="2A851404" w14:textId="77777777" w:rsidR="00514FDF" w:rsidRPr="00570540" w:rsidRDefault="00514FDF" w:rsidP="00E547A6">
      <w:pPr>
        <w:pStyle w:val="Nivel3"/>
        <w:numPr>
          <w:ilvl w:val="2"/>
          <w:numId w:val="31"/>
        </w:numPr>
        <w:spacing w:before="0" w:after="0" w:line="240" w:lineRule="auto"/>
        <w:ind w:left="0" w:firstLine="0"/>
        <w:rPr>
          <w:color w:val="auto"/>
          <w:sz w:val="24"/>
          <w:szCs w:val="24"/>
        </w:rPr>
      </w:pPr>
      <w:r w:rsidRPr="00570540">
        <w:rPr>
          <w:color w:val="auto"/>
          <w:sz w:val="24"/>
          <w:szCs w:val="24"/>
        </w:rPr>
        <w:t>a solicitação seja devidamente justificada e apresentada dentro do prazo; e</w:t>
      </w:r>
    </w:p>
    <w:p w14:paraId="4E5DB93D" w14:textId="77777777" w:rsidR="00514FDF" w:rsidRPr="00570540" w:rsidRDefault="00514FDF" w:rsidP="00E547A6">
      <w:pPr>
        <w:pStyle w:val="Nivel3"/>
        <w:numPr>
          <w:ilvl w:val="2"/>
          <w:numId w:val="31"/>
        </w:numPr>
        <w:spacing w:before="0" w:after="0" w:line="240" w:lineRule="auto"/>
        <w:ind w:left="0" w:firstLine="0"/>
        <w:rPr>
          <w:color w:val="auto"/>
          <w:sz w:val="24"/>
          <w:szCs w:val="24"/>
        </w:rPr>
      </w:pPr>
      <w:r w:rsidRPr="00570540">
        <w:rPr>
          <w:color w:val="auto"/>
          <w:sz w:val="24"/>
          <w:szCs w:val="24"/>
        </w:rPr>
        <w:t>a justificativa apresentada seja aceita pela Administração.</w:t>
      </w:r>
    </w:p>
    <w:p w14:paraId="7C98468D" w14:textId="77777777" w:rsidR="00514FDF" w:rsidRPr="00570540" w:rsidRDefault="00514FDF" w:rsidP="00E547A6">
      <w:pPr>
        <w:pStyle w:val="Nivel2"/>
        <w:numPr>
          <w:ilvl w:val="1"/>
          <w:numId w:val="31"/>
        </w:numPr>
        <w:spacing w:before="0" w:after="0" w:line="240" w:lineRule="auto"/>
        <w:ind w:left="0" w:firstLine="0"/>
        <w:rPr>
          <w:color w:val="auto"/>
          <w:sz w:val="24"/>
          <w:szCs w:val="24"/>
        </w:rPr>
      </w:pPr>
      <w:r w:rsidRPr="00570540">
        <w:rPr>
          <w:color w:val="auto"/>
          <w:sz w:val="24"/>
          <w:szCs w:val="24"/>
        </w:rPr>
        <w:t>A ata de registro de preços será assinada por meio de assinatura digital ou física e disponibilizada no sistema de registro de preços.</w:t>
      </w:r>
    </w:p>
    <w:p w14:paraId="78D796EA" w14:textId="77777777" w:rsidR="00514FDF" w:rsidRPr="00570540" w:rsidRDefault="00514FDF" w:rsidP="00E547A6">
      <w:pPr>
        <w:pStyle w:val="Nivel2"/>
        <w:numPr>
          <w:ilvl w:val="1"/>
          <w:numId w:val="31"/>
        </w:numPr>
        <w:spacing w:before="0" w:after="0" w:line="240" w:lineRule="auto"/>
        <w:ind w:left="0" w:firstLine="0"/>
        <w:rPr>
          <w:color w:val="auto"/>
          <w:sz w:val="24"/>
          <w:szCs w:val="24"/>
        </w:rPr>
      </w:pPr>
      <w:r w:rsidRPr="00570540">
        <w:rPr>
          <w:color w:val="auto"/>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570540">
        <w:rPr>
          <w:color w:val="auto"/>
          <w:sz w:val="24"/>
          <w:szCs w:val="24"/>
        </w:rPr>
        <w:t>ns</w:t>
      </w:r>
      <w:proofErr w:type="spellEnd"/>
      <w:r w:rsidRPr="00570540">
        <w:rPr>
          <w:color w:val="auto"/>
          <w:sz w:val="24"/>
          <w:szCs w:val="24"/>
        </w:rPr>
        <w:t>), as respectivas quantidades, preços registrados e demais condições.</w:t>
      </w:r>
    </w:p>
    <w:p w14:paraId="01C58D6A" w14:textId="77777777" w:rsidR="00514FDF" w:rsidRPr="00570540" w:rsidRDefault="00514FDF" w:rsidP="00E547A6">
      <w:pPr>
        <w:pStyle w:val="Nivel2"/>
        <w:numPr>
          <w:ilvl w:val="1"/>
          <w:numId w:val="31"/>
        </w:numPr>
        <w:spacing w:before="0" w:after="0" w:line="240" w:lineRule="auto"/>
        <w:ind w:left="0" w:firstLine="0"/>
        <w:rPr>
          <w:color w:val="auto"/>
          <w:sz w:val="24"/>
          <w:szCs w:val="24"/>
        </w:rPr>
      </w:pPr>
      <w:r w:rsidRPr="00570540">
        <w:rPr>
          <w:color w:val="auto"/>
          <w:sz w:val="24"/>
          <w:szCs w:val="24"/>
        </w:rPr>
        <w:t>O preço registrado, com a indicação dos fornecedores, será divulgado no PNCP e disponibilizado durante a vigência da ata de registro de preços.</w:t>
      </w:r>
    </w:p>
    <w:p w14:paraId="12CEDF79" w14:textId="77777777" w:rsidR="00514FDF" w:rsidRPr="00570540" w:rsidRDefault="00514FDF" w:rsidP="00E547A6">
      <w:pPr>
        <w:pStyle w:val="Nivel2"/>
        <w:numPr>
          <w:ilvl w:val="1"/>
          <w:numId w:val="31"/>
        </w:numPr>
        <w:spacing w:before="0" w:after="0" w:line="240" w:lineRule="auto"/>
        <w:ind w:left="0" w:firstLine="0"/>
        <w:rPr>
          <w:color w:val="auto"/>
          <w:sz w:val="24"/>
          <w:szCs w:val="24"/>
        </w:rPr>
      </w:pPr>
      <w:r w:rsidRPr="00570540">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5FCEC5" w14:textId="77777777" w:rsidR="00514FDF" w:rsidRPr="00570540" w:rsidRDefault="00514FDF" w:rsidP="00E547A6">
      <w:pPr>
        <w:pStyle w:val="Nivel2"/>
        <w:numPr>
          <w:ilvl w:val="1"/>
          <w:numId w:val="31"/>
        </w:numPr>
        <w:spacing w:before="0" w:after="0" w:line="240" w:lineRule="auto"/>
        <w:ind w:left="0" w:firstLine="0"/>
        <w:rPr>
          <w:color w:val="auto"/>
          <w:sz w:val="24"/>
          <w:szCs w:val="24"/>
        </w:rPr>
      </w:pPr>
      <w:r w:rsidRPr="00570540">
        <w:rPr>
          <w:color w:val="auto"/>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78C33AE" w14:textId="77777777" w:rsidR="00514FDF" w:rsidRPr="00570540" w:rsidRDefault="00514FDF" w:rsidP="00E547A6">
      <w:pPr>
        <w:pStyle w:val="Nivel2"/>
        <w:numPr>
          <w:ilvl w:val="1"/>
          <w:numId w:val="31"/>
        </w:numPr>
        <w:spacing w:before="0" w:after="0" w:line="240" w:lineRule="auto"/>
        <w:ind w:left="0" w:firstLine="0"/>
        <w:rPr>
          <w:color w:val="auto"/>
          <w:sz w:val="24"/>
          <w:szCs w:val="24"/>
        </w:rPr>
      </w:pPr>
      <w:r w:rsidRPr="00570540">
        <w:rPr>
          <w:color w:val="auto"/>
          <w:sz w:val="24"/>
          <w:szCs w:val="24"/>
        </w:rPr>
        <w:t>O prazo de vigência da ata de registro de preços será de 1 (um) ano e poderá ser prorrogado, por igual período, desde que comprovado o preço vantajoso.</w:t>
      </w:r>
    </w:p>
    <w:p w14:paraId="08A78B6E" w14:textId="77777777" w:rsidR="00514FDF" w:rsidRPr="00570540" w:rsidRDefault="00514FDF" w:rsidP="00E547A6">
      <w:pPr>
        <w:pStyle w:val="Nivel2"/>
        <w:numPr>
          <w:ilvl w:val="2"/>
          <w:numId w:val="31"/>
        </w:numPr>
        <w:spacing w:before="0" w:after="0" w:line="240" w:lineRule="auto"/>
        <w:ind w:left="0" w:firstLine="0"/>
        <w:rPr>
          <w:color w:val="auto"/>
          <w:sz w:val="24"/>
          <w:szCs w:val="24"/>
        </w:rPr>
      </w:pPr>
      <w:r w:rsidRPr="00570540">
        <w:rPr>
          <w:color w:val="auto"/>
          <w:sz w:val="24"/>
          <w:szCs w:val="24"/>
        </w:rPr>
        <w:t>Em caso de prorrogação da ata, poderá ser renovado o quantitativo originalmente registrado.</w:t>
      </w:r>
    </w:p>
    <w:p w14:paraId="1E9CC00C" w14:textId="77777777" w:rsidR="00514FDF" w:rsidRPr="00570540" w:rsidRDefault="00514FDF" w:rsidP="00E547A6">
      <w:pPr>
        <w:pStyle w:val="Nivel2"/>
        <w:numPr>
          <w:ilvl w:val="0"/>
          <w:numId w:val="0"/>
        </w:numPr>
        <w:spacing w:before="0" w:after="0" w:line="240" w:lineRule="auto"/>
        <w:rPr>
          <w:color w:val="auto"/>
          <w:sz w:val="24"/>
          <w:szCs w:val="24"/>
        </w:rPr>
      </w:pPr>
    </w:p>
    <w:p w14:paraId="7E8051F7" w14:textId="599AC7BC" w:rsidR="00514FDF" w:rsidRPr="00570540" w:rsidRDefault="00514FDF" w:rsidP="00E547A6">
      <w:pPr>
        <w:pStyle w:val="Nivel01"/>
        <w:numPr>
          <w:ilvl w:val="0"/>
          <w:numId w:val="0"/>
        </w:numPr>
        <w:spacing w:before="0"/>
        <w:rPr>
          <w:sz w:val="24"/>
          <w:szCs w:val="24"/>
        </w:rPr>
      </w:pPr>
      <w:bookmarkStart w:id="34" w:name="_Toc135469204"/>
      <w:bookmarkStart w:id="35" w:name="_Toc180399232"/>
      <w:r w:rsidRPr="00570540">
        <w:rPr>
          <w:sz w:val="24"/>
          <w:szCs w:val="24"/>
        </w:rPr>
        <w:t>1</w:t>
      </w:r>
      <w:r w:rsidR="001F29CA" w:rsidRPr="00570540">
        <w:rPr>
          <w:sz w:val="24"/>
          <w:szCs w:val="24"/>
        </w:rPr>
        <w:t>3</w:t>
      </w:r>
      <w:r w:rsidRPr="00570540">
        <w:rPr>
          <w:sz w:val="24"/>
          <w:szCs w:val="24"/>
        </w:rPr>
        <w:t>. DA FORMAÇÃO DO CADASTRO DE RESERVA</w:t>
      </w:r>
      <w:bookmarkEnd w:id="34"/>
      <w:bookmarkEnd w:id="35"/>
      <w:r w:rsidRPr="00570540">
        <w:rPr>
          <w:sz w:val="24"/>
          <w:szCs w:val="24"/>
        </w:rPr>
        <w:t xml:space="preserve"> </w:t>
      </w:r>
    </w:p>
    <w:p w14:paraId="1BD5671F" w14:textId="72C6CC0C" w:rsidR="00514FDF" w:rsidRPr="00570540" w:rsidRDefault="00514FDF" w:rsidP="00E547A6">
      <w:pPr>
        <w:pStyle w:val="Nivel2"/>
        <w:numPr>
          <w:ilvl w:val="1"/>
          <w:numId w:val="32"/>
        </w:numPr>
        <w:spacing w:before="0" w:after="0" w:line="240" w:lineRule="auto"/>
        <w:ind w:left="0" w:firstLine="0"/>
        <w:rPr>
          <w:color w:val="auto"/>
          <w:sz w:val="24"/>
          <w:szCs w:val="24"/>
        </w:rPr>
      </w:pPr>
      <w:r w:rsidRPr="00570540">
        <w:rPr>
          <w:color w:val="auto"/>
          <w:sz w:val="24"/>
          <w:szCs w:val="24"/>
        </w:rPr>
        <w:t>Após a homologação da licitação, será incluído na ata, na forma de anexo, o registro:</w:t>
      </w:r>
    </w:p>
    <w:p w14:paraId="64E1C370" w14:textId="02056FC6" w:rsidR="00514FDF" w:rsidRPr="00570540" w:rsidRDefault="00514FDF" w:rsidP="00E547A6">
      <w:pPr>
        <w:pStyle w:val="Nivel3"/>
        <w:numPr>
          <w:ilvl w:val="2"/>
          <w:numId w:val="22"/>
        </w:numPr>
        <w:spacing w:before="0" w:after="0" w:line="240" w:lineRule="auto"/>
        <w:ind w:left="0" w:firstLine="0"/>
        <w:rPr>
          <w:color w:val="auto"/>
          <w:sz w:val="24"/>
          <w:szCs w:val="24"/>
        </w:rPr>
      </w:pPr>
      <w:r w:rsidRPr="00570540">
        <w:rPr>
          <w:color w:val="auto"/>
          <w:sz w:val="24"/>
          <w:szCs w:val="24"/>
        </w:rPr>
        <w:t xml:space="preserve">dos licitantes </w:t>
      </w:r>
      <w:bookmarkStart w:id="36" w:name="_Hlk132991372"/>
      <w:r w:rsidRPr="00570540">
        <w:rPr>
          <w:color w:val="auto"/>
          <w:sz w:val="24"/>
          <w:szCs w:val="24"/>
        </w:rPr>
        <w:t xml:space="preserve">que </w:t>
      </w:r>
      <w:bookmarkStart w:id="37" w:name="_Hlk132989696"/>
      <w:r w:rsidRPr="00570540">
        <w:rPr>
          <w:color w:val="auto"/>
          <w:sz w:val="24"/>
          <w:szCs w:val="24"/>
        </w:rPr>
        <w:t>aceitarem cotar o objeto com preço igual ao do adjudicatári</w:t>
      </w:r>
      <w:bookmarkEnd w:id="36"/>
      <w:r w:rsidRPr="00570540">
        <w:rPr>
          <w:color w:val="auto"/>
          <w:sz w:val="24"/>
          <w:szCs w:val="24"/>
        </w:rPr>
        <w:t>o</w:t>
      </w:r>
      <w:bookmarkEnd w:id="37"/>
      <w:r w:rsidRPr="00570540">
        <w:rPr>
          <w:color w:val="auto"/>
          <w:sz w:val="24"/>
          <w:szCs w:val="24"/>
        </w:rPr>
        <w:t xml:space="preserve">, observada a classificação na licitação; e </w:t>
      </w:r>
    </w:p>
    <w:p w14:paraId="44137BD9" w14:textId="3179F069" w:rsidR="00514FDF" w:rsidRPr="00570540" w:rsidRDefault="00514FDF" w:rsidP="00E547A6">
      <w:pPr>
        <w:pStyle w:val="Nivel3"/>
        <w:numPr>
          <w:ilvl w:val="2"/>
          <w:numId w:val="22"/>
        </w:numPr>
        <w:spacing w:before="0" w:after="0" w:line="240" w:lineRule="auto"/>
        <w:ind w:left="0" w:firstLine="0"/>
        <w:rPr>
          <w:color w:val="auto"/>
          <w:sz w:val="24"/>
          <w:szCs w:val="24"/>
        </w:rPr>
      </w:pPr>
      <w:r w:rsidRPr="00570540">
        <w:rPr>
          <w:color w:val="auto"/>
          <w:sz w:val="24"/>
          <w:szCs w:val="24"/>
        </w:rPr>
        <w:t>dos licitantes que mantiverem sua proposta original.</w:t>
      </w:r>
    </w:p>
    <w:p w14:paraId="1832CA23" w14:textId="77777777" w:rsidR="001F29CA" w:rsidRPr="00570540" w:rsidRDefault="001F29CA" w:rsidP="00E547A6">
      <w:pPr>
        <w:pStyle w:val="Nivel3"/>
        <w:numPr>
          <w:ilvl w:val="0"/>
          <w:numId w:val="0"/>
        </w:numPr>
        <w:spacing w:before="0" w:after="0" w:line="240" w:lineRule="auto"/>
        <w:rPr>
          <w:color w:val="auto"/>
          <w:sz w:val="24"/>
          <w:szCs w:val="24"/>
        </w:rPr>
      </w:pPr>
    </w:p>
    <w:p w14:paraId="3A831DB5" w14:textId="13A9994D" w:rsidR="00514FDF" w:rsidRPr="00570540" w:rsidRDefault="00514FDF" w:rsidP="00E547A6">
      <w:pPr>
        <w:pStyle w:val="Nivel2"/>
        <w:numPr>
          <w:ilvl w:val="1"/>
          <w:numId w:val="32"/>
        </w:numPr>
        <w:spacing w:before="0" w:after="0" w:line="240" w:lineRule="auto"/>
        <w:ind w:left="0" w:firstLine="0"/>
        <w:rPr>
          <w:color w:val="auto"/>
          <w:sz w:val="24"/>
          <w:szCs w:val="24"/>
        </w:rPr>
      </w:pPr>
      <w:r w:rsidRPr="00570540">
        <w:rPr>
          <w:color w:val="auto"/>
          <w:sz w:val="24"/>
          <w:szCs w:val="24"/>
        </w:rPr>
        <w:t>Será respeitada, nas contratações, a ordem de classificação dos licitantes ou fornecedores registrados na ata.</w:t>
      </w:r>
    </w:p>
    <w:p w14:paraId="5317757B" w14:textId="77777777" w:rsidR="00514FDF" w:rsidRPr="00570540" w:rsidRDefault="00514FDF" w:rsidP="00E547A6">
      <w:pPr>
        <w:pStyle w:val="Nivel3"/>
        <w:numPr>
          <w:ilvl w:val="2"/>
          <w:numId w:val="32"/>
        </w:numPr>
        <w:spacing w:before="0" w:after="0" w:line="240" w:lineRule="auto"/>
        <w:ind w:left="0" w:firstLine="0"/>
        <w:rPr>
          <w:color w:val="auto"/>
          <w:sz w:val="24"/>
          <w:szCs w:val="24"/>
        </w:rPr>
      </w:pPr>
      <w:r w:rsidRPr="00570540">
        <w:rPr>
          <w:color w:val="auto"/>
          <w:sz w:val="24"/>
          <w:szCs w:val="24"/>
        </w:rPr>
        <w:t>A apresentação de novas propostas na forma deste item não prejudicará o resultado do certame em relação ao licitante mais bem classificado.</w:t>
      </w:r>
    </w:p>
    <w:p w14:paraId="4602C986" w14:textId="77777777" w:rsidR="00514FDF" w:rsidRPr="00570540" w:rsidRDefault="00514FDF" w:rsidP="00E547A6">
      <w:pPr>
        <w:pStyle w:val="Nivel3"/>
        <w:numPr>
          <w:ilvl w:val="2"/>
          <w:numId w:val="32"/>
        </w:numPr>
        <w:spacing w:before="0" w:after="0" w:line="240" w:lineRule="auto"/>
        <w:ind w:left="0" w:firstLine="0"/>
        <w:rPr>
          <w:color w:val="auto"/>
          <w:sz w:val="24"/>
          <w:szCs w:val="24"/>
        </w:rPr>
      </w:pPr>
      <w:r w:rsidRPr="00570540">
        <w:rPr>
          <w:color w:val="auto"/>
          <w:sz w:val="24"/>
          <w:szCs w:val="24"/>
        </w:rPr>
        <w:t>Para fins da ordem de classificação, os licitantes ou fornecedores que aceitarem cotar o objeto com preço igual ao do adjudicatário antecederão aqueles que mantiverem sua proposta original.</w:t>
      </w:r>
    </w:p>
    <w:p w14:paraId="73F9EB59" w14:textId="77777777" w:rsidR="00514FDF" w:rsidRPr="00570540" w:rsidRDefault="00514FDF" w:rsidP="00E547A6">
      <w:pPr>
        <w:pStyle w:val="Nivel2"/>
        <w:numPr>
          <w:ilvl w:val="1"/>
          <w:numId w:val="32"/>
        </w:numPr>
        <w:spacing w:before="0" w:after="0" w:line="240" w:lineRule="auto"/>
        <w:ind w:left="0" w:firstLine="0"/>
        <w:rPr>
          <w:color w:val="auto"/>
          <w:sz w:val="24"/>
          <w:szCs w:val="24"/>
        </w:rPr>
      </w:pPr>
      <w:r w:rsidRPr="00570540">
        <w:rPr>
          <w:color w:val="auto"/>
          <w:sz w:val="24"/>
          <w:szCs w:val="24"/>
        </w:rPr>
        <w:lastRenderedPageBreak/>
        <w:t>A habilitação dos licitantes que comporão o cadastro de reserva será efetuada quando houver necessidade de contratação dos licitantes remanescentes, nas seguintes hipóteses:</w:t>
      </w:r>
    </w:p>
    <w:p w14:paraId="55C6B515" w14:textId="0EDFF9A5" w:rsidR="00514FDF" w:rsidRPr="00570540" w:rsidRDefault="00514FDF" w:rsidP="00E547A6">
      <w:pPr>
        <w:pStyle w:val="Nivel3"/>
        <w:numPr>
          <w:ilvl w:val="2"/>
          <w:numId w:val="32"/>
        </w:numPr>
        <w:spacing w:before="0" w:after="0" w:line="240" w:lineRule="auto"/>
        <w:ind w:left="0" w:firstLine="0"/>
        <w:rPr>
          <w:color w:val="auto"/>
          <w:sz w:val="24"/>
          <w:szCs w:val="24"/>
        </w:rPr>
      </w:pPr>
      <w:r w:rsidRPr="00570540">
        <w:rPr>
          <w:color w:val="auto"/>
          <w:sz w:val="24"/>
          <w:szCs w:val="24"/>
        </w:rPr>
        <w:t>quando o licitante vencedor não assinar a ata de registro de preços no prazo e nas condições estabelecidos no edital; ou</w:t>
      </w:r>
    </w:p>
    <w:p w14:paraId="431DDB4B" w14:textId="77777777" w:rsidR="00514FDF" w:rsidRPr="00570540" w:rsidRDefault="00514FDF" w:rsidP="00E547A6">
      <w:pPr>
        <w:pStyle w:val="Nivel3"/>
        <w:numPr>
          <w:ilvl w:val="2"/>
          <w:numId w:val="32"/>
        </w:numPr>
        <w:spacing w:before="0" w:after="0" w:line="240" w:lineRule="auto"/>
        <w:ind w:left="0" w:firstLine="0"/>
        <w:rPr>
          <w:color w:val="auto"/>
          <w:sz w:val="24"/>
          <w:szCs w:val="24"/>
        </w:rPr>
      </w:pPr>
      <w:r w:rsidRPr="00570540">
        <w:rPr>
          <w:color w:val="auto"/>
          <w:sz w:val="24"/>
          <w:szCs w:val="24"/>
        </w:rPr>
        <w:t>quando houver o cancelamento do registro do fornecedor ou do registro de preços, nas hipóteses previstas no art. 34 do Decreto nº 199/2025.</w:t>
      </w:r>
    </w:p>
    <w:p w14:paraId="6B729EF7" w14:textId="77777777" w:rsidR="00514FDF" w:rsidRPr="00570540" w:rsidRDefault="00514FDF" w:rsidP="00E547A6">
      <w:pPr>
        <w:pStyle w:val="Nivel2"/>
        <w:numPr>
          <w:ilvl w:val="1"/>
          <w:numId w:val="32"/>
        </w:numPr>
        <w:spacing w:before="0" w:after="0" w:line="240" w:lineRule="auto"/>
        <w:ind w:left="0" w:firstLine="0"/>
        <w:rPr>
          <w:color w:val="auto"/>
          <w:sz w:val="24"/>
          <w:szCs w:val="24"/>
        </w:rPr>
      </w:pPr>
      <w:r w:rsidRPr="00570540">
        <w:rPr>
          <w:color w:val="auto"/>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74957F4" w14:textId="77777777" w:rsidR="00514FDF" w:rsidRPr="00570540" w:rsidRDefault="00514FDF" w:rsidP="00E547A6">
      <w:pPr>
        <w:pStyle w:val="Nivel3"/>
        <w:numPr>
          <w:ilvl w:val="2"/>
          <w:numId w:val="32"/>
        </w:numPr>
        <w:spacing w:before="0" w:after="0" w:line="240" w:lineRule="auto"/>
        <w:ind w:left="0" w:firstLine="0"/>
        <w:rPr>
          <w:color w:val="auto"/>
          <w:sz w:val="24"/>
          <w:szCs w:val="24"/>
        </w:rPr>
      </w:pPr>
      <w:r w:rsidRPr="00570540">
        <w:rPr>
          <w:color w:val="auto"/>
          <w:sz w:val="24"/>
          <w:szCs w:val="24"/>
        </w:rPr>
        <w:t>convocar os licitantes que mantiveram sua proposta original para negociação, na ordem de classificação, com vistas à obtenção de preço melhor, mesmo que acima do preço do adjudicatário; ou</w:t>
      </w:r>
    </w:p>
    <w:p w14:paraId="43BFE69C" w14:textId="77777777" w:rsidR="00514FDF" w:rsidRPr="00570540" w:rsidRDefault="00514FDF" w:rsidP="00E547A6">
      <w:pPr>
        <w:pStyle w:val="Nivel3"/>
        <w:numPr>
          <w:ilvl w:val="2"/>
          <w:numId w:val="32"/>
        </w:numPr>
        <w:spacing w:before="0" w:after="0" w:line="240" w:lineRule="auto"/>
        <w:ind w:left="0" w:firstLine="0"/>
        <w:rPr>
          <w:color w:val="auto"/>
          <w:sz w:val="24"/>
          <w:szCs w:val="24"/>
        </w:rPr>
      </w:pPr>
      <w:r w:rsidRPr="00570540">
        <w:rPr>
          <w:color w:val="auto"/>
          <w:sz w:val="24"/>
          <w:szCs w:val="24"/>
        </w:rPr>
        <w:t>adjudicar e firmar o contrato nas condições ofertadas pelos licitantes remanescentes, observada a ordem de classificação, quando frustrada a negociação de melhor condição.</w:t>
      </w:r>
    </w:p>
    <w:p w14:paraId="33FEC6A4" w14:textId="77777777" w:rsidR="00514FDF" w:rsidRPr="00570540" w:rsidRDefault="00514FDF" w:rsidP="00E547A6">
      <w:pPr>
        <w:pStyle w:val="Nivel3"/>
        <w:numPr>
          <w:ilvl w:val="0"/>
          <w:numId w:val="0"/>
        </w:numPr>
        <w:spacing w:before="0" w:after="0" w:line="240" w:lineRule="auto"/>
        <w:rPr>
          <w:color w:val="auto"/>
          <w:sz w:val="24"/>
          <w:szCs w:val="24"/>
        </w:rPr>
      </w:pPr>
    </w:p>
    <w:p w14:paraId="50173E7F" w14:textId="77777777" w:rsidR="00514FDF" w:rsidRPr="00570540" w:rsidRDefault="00514FDF" w:rsidP="00E547A6">
      <w:pPr>
        <w:pStyle w:val="Nivel01"/>
        <w:numPr>
          <w:ilvl w:val="0"/>
          <w:numId w:val="32"/>
        </w:numPr>
        <w:spacing w:before="0"/>
        <w:ind w:left="0" w:firstLine="0"/>
        <w:rPr>
          <w:sz w:val="24"/>
          <w:szCs w:val="24"/>
        </w:rPr>
      </w:pPr>
      <w:bookmarkStart w:id="38" w:name="_Toc193719199"/>
      <w:r w:rsidRPr="00570540">
        <w:rPr>
          <w:sz w:val="24"/>
          <w:szCs w:val="24"/>
        </w:rPr>
        <w:t>DO TERMO DE CONTRATO</w:t>
      </w:r>
      <w:bookmarkEnd w:id="38"/>
    </w:p>
    <w:p w14:paraId="26C55B77" w14:textId="77777777" w:rsidR="00514FDF" w:rsidRPr="00570540" w:rsidRDefault="00514FDF" w:rsidP="00E547A6">
      <w:pPr>
        <w:pStyle w:val="Nivel2"/>
        <w:numPr>
          <w:ilvl w:val="1"/>
          <w:numId w:val="32"/>
        </w:numPr>
        <w:spacing w:before="0" w:after="0" w:line="240" w:lineRule="auto"/>
        <w:ind w:left="0" w:firstLine="0"/>
        <w:rPr>
          <w:rFonts w:eastAsia="Arial"/>
          <w:color w:val="auto"/>
          <w:sz w:val="24"/>
          <w:szCs w:val="24"/>
        </w:rPr>
      </w:pPr>
      <w:r w:rsidRPr="00570540">
        <w:rPr>
          <w:rFonts w:eastAsia="Arial"/>
          <w:color w:val="auto"/>
          <w:sz w:val="24"/>
          <w:szCs w:val="24"/>
        </w:rPr>
        <w:t>Após a homologação e adjudicação, e após a assinatura da Ata de Registro de Preços, poderá, a critério da Administração, ser firmado termo de contrato.</w:t>
      </w:r>
    </w:p>
    <w:p w14:paraId="7C52A916" w14:textId="77777777" w:rsidR="00514FDF" w:rsidRPr="00570540" w:rsidRDefault="00514FDF" w:rsidP="00E547A6">
      <w:pPr>
        <w:pStyle w:val="Nivel2"/>
        <w:numPr>
          <w:ilvl w:val="1"/>
          <w:numId w:val="32"/>
        </w:numPr>
        <w:spacing w:before="0" w:after="0" w:line="240" w:lineRule="auto"/>
        <w:ind w:left="0" w:firstLine="0"/>
        <w:rPr>
          <w:rFonts w:eastAsia="Arial"/>
          <w:color w:val="auto"/>
          <w:sz w:val="24"/>
          <w:szCs w:val="24"/>
        </w:rPr>
      </w:pPr>
      <w:r w:rsidRPr="00570540">
        <w:rPr>
          <w:rFonts w:eastAsia="Arial"/>
          <w:color w:val="auto"/>
          <w:sz w:val="24"/>
          <w:szCs w:val="24"/>
        </w:rPr>
        <w:t>A assinatura do contrato decorrente de ARP deve ser feita dentro do prazo de vigência da mesma (Decreto Municipal nº 199/2025).</w:t>
      </w:r>
    </w:p>
    <w:p w14:paraId="0A2DAE6D" w14:textId="77777777" w:rsidR="00514FDF" w:rsidRPr="00570540" w:rsidRDefault="00514FDF" w:rsidP="00E547A6">
      <w:pPr>
        <w:pStyle w:val="Nivel2"/>
        <w:numPr>
          <w:ilvl w:val="1"/>
          <w:numId w:val="32"/>
        </w:numPr>
        <w:spacing w:before="0" w:after="0" w:line="240" w:lineRule="auto"/>
        <w:ind w:left="0" w:firstLine="0"/>
        <w:rPr>
          <w:rFonts w:eastAsia="Arial"/>
          <w:color w:val="auto"/>
          <w:sz w:val="24"/>
          <w:szCs w:val="24"/>
        </w:rPr>
      </w:pPr>
      <w:bookmarkStart w:id="39" w:name="_Ref167884937"/>
      <w:r w:rsidRPr="00570540">
        <w:rPr>
          <w:rFonts w:eastAsia="Arial"/>
          <w:color w:val="auto"/>
          <w:sz w:val="24"/>
          <w:szCs w:val="24"/>
        </w:rPr>
        <w:t>O detentor dos preços registrados em ata terá o prazo de 5 dias úteis, contados a partir da data de sua convocação, para assinar o termo de contrato ou instrumento equivalente, sob pena de decair o direito à contratação, sem prejuízo das sanções previstas neste Edital.</w:t>
      </w:r>
      <w:bookmarkEnd w:id="39"/>
    </w:p>
    <w:p w14:paraId="158941C6" w14:textId="77777777" w:rsidR="00514FDF" w:rsidRPr="00570540" w:rsidRDefault="00514FDF" w:rsidP="00E547A6">
      <w:pPr>
        <w:pStyle w:val="Nivel2"/>
        <w:numPr>
          <w:ilvl w:val="1"/>
          <w:numId w:val="32"/>
        </w:numPr>
        <w:spacing w:before="0" w:after="0" w:line="240" w:lineRule="auto"/>
        <w:ind w:left="0" w:firstLine="0"/>
        <w:rPr>
          <w:rFonts w:eastAsia="Arial"/>
          <w:color w:val="auto"/>
          <w:sz w:val="24"/>
          <w:szCs w:val="24"/>
        </w:rPr>
      </w:pPr>
      <w:bookmarkStart w:id="40" w:name="_Ref167884958"/>
      <w:r w:rsidRPr="00570540">
        <w:rPr>
          <w:rFonts w:eastAsia="Arial"/>
          <w:color w:val="auto"/>
          <w:sz w:val="24"/>
          <w:szCs w:val="24"/>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5 dias úteis, a contar da data de seu recebimento; b) disponibilizar acesso </w:t>
      </w:r>
      <w:proofErr w:type="spellStart"/>
      <w:r w:rsidRPr="00570540">
        <w:rPr>
          <w:rFonts w:eastAsia="Arial"/>
          <w:color w:val="auto"/>
          <w:sz w:val="24"/>
          <w:szCs w:val="24"/>
        </w:rPr>
        <w:t>a</w:t>
      </w:r>
      <w:proofErr w:type="spellEnd"/>
      <w:r w:rsidRPr="00570540">
        <w:rPr>
          <w:rFonts w:eastAsia="Arial"/>
          <w:color w:val="auto"/>
          <w:sz w:val="24"/>
          <w:szCs w:val="24"/>
        </w:rPr>
        <w:t xml:space="preserve"> sistema de processo eletrônico para que seja assinado digitalmente em até 5 dias úteis; ou c) outro meio eletrônico, assegurado o prazo de 5 dias úteis para resposta após recebimento da notificação pela Administração.</w:t>
      </w:r>
      <w:bookmarkEnd w:id="40"/>
    </w:p>
    <w:p w14:paraId="4DAD08EB" w14:textId="77777777" w:rsidR="00514FDF" w:rsidRPr="00570540" w:rsidRDefault="00514FDF" w:rsidP="00E547A6">
      <w:pPr>
        <w:pStyle w:val="Nivel2"/>
        <w:numPr>
          <w:ilvl w:val="1"/>
          <w:numId w:val="32"/>
        </w:numPr>
        <w:spacing w:before="0" w:after="0" w:line="240" w:lineRule="auto"/>
        <w:ind w:left="0" w:firstLine="0"/>
        <w:rPr>
          <w:rFonts w:eastAsia="Arial"/>
          <w:color w:val="auto"/>
          <w:sz w:val="24"/>
          <w:szCs w:val="24"/>
        </w:rPr>
      </w:pPr>
      <w:r w:rsidRPr="00570540">
        <w:rPr>
          <w:rFonts w:eastAsia="Arial"/>
          <w:color w:val="auto"/>
          <w:sz w:val="24"/>
          <w:szCs w:val="24"/>
        </w:rPr>
        <w:t>O Aceite da Nota de Empenho ou do instrumento equivalente, emitida ao fornecedor adjudicado, implica o reconhecimento de que:</w:t>
      </w:r>
    </w:p>
    <w:p w14:paraId="023BFDDC" w14:textId="77777777" w:rsidR="00514FDF" w:rsidRPr="00570540" w:rsidRDefault="00514FDF" w:rsidP="00E547A6">
      <w:pPr>
        <w:pStyle w:val="Nvel3-R"/>
        <w:numPr>
          <w:ilvl w:val="2"/>
          <w:numId w:val="32"/>
        </w:numPr>
        <w:spacing w:before="0" w:after="0" w:line="240" w:lineRule="auto"/>
        <w:ind w:left="0" w:firstLine="0"/>
        <w:rPr>
          <w:i w:val="0"/>
          <w:iCs w:val="0"/>
          <w:color w:val="auto"/>
          <w:sz w:val="24"/>
          <w:szCs w:val="24"/>
        </w:rPr>
      </w:pPr>
      <w:r w:rsidRPr="00570540">
        <w:rPr>
          <w:i w:val="0"/>
          <w:iCs w:val="0"/>
          <w:color w:val="auto"/>
          <w:sz w:val="24"/>
          <w:szCs w:val="24"/>
        </w:rPr>
        <w:t xml:space="preserve">referida Nota está substituindo o contrato, aplicando-se à relação de negócios ali estabelecida as disposições da </w:t>
      </w:r>
      <w:r w:rsidRPr="00570540">
        <w:rPr>
          <w:rFonts w:eastAsia="Arial"/>
          <w:i w:val="0"/>
          <w:iCs w:val="0"/>
          <w:color w:val="auto"/>
          <w:sz w:val="24"/>
          <w:szCs w:val="24"/>
        </w:rPr>
        <w:t>Lei nº 14.133, de 2021</w:t>
      </w:r>
      <w:r w:rsidRPr="00570540">
        <w:rPr>
          <w:i w:val="0"/>
          <w:iCs w:val="0"/>
          <w:color w:val="auto"/>
          <w:sz w:val="24"/>
          <w:szCs w:val="24"/>
        </w:rPr>
        <w:t>;</w:t>
      </w:r>
    </w:p>
    <w:p w14:paraId="52869645" w14:textId="77777777" w:rsidR="00514FDF" w:rsidRPr="00570540" w:rsidRDefault="00514FDF" w:rsidP="00E547A6">
      <w:pPr>
        <w:pStyle w:val="Nvel3-R"/>
        <w:numPr>
          <w:ilvl w:val="2"/>
          <w:numId w:val="32"/>
        </w:numPr>
        <w:spacing w:before="0" w:after="0" w:line="240" w:lineRule="auto"/>
        <w:ind w:left="0" w:firstLine="0"/>
        <w:rPr>
          <w:i w:val="0"/>
          <w:iCs w:val="0"/>
          <w:color w:val="auto"/>
          <w:sz w:val="24"/>
          <w:szCs w:val="24"/>
        </w:rPr>
      </w:pPr>
      <w:r w:rsidRPr="00570540">
        <w:rPr>
          <w:i w:val="0"/>
          <w:iCs w:val="0"/>
          <w:color w:val="auto"/>
          <w:sz w:val="24"/>
          <w:szCs w:val="24"/>
        </w:rPr>
        <w:t>a contratada se vincula à sua proposta e às previsões contidas neste Edital;</w:t>
      </w:r>
    </w:p>
    <w:p w14:paraId="103FBB80" w14:textId="77777777" w:rsidR="00514FDF" w:rsidRPr="00570540" w:rsidRDefault="00514FDF" w:rsidP="00E547A6">
      <w:pPr>
        <w:pStyle w:val="Nvel3-R"/>
        <w:numPr>
          <w:ilvl w:val="2"/>
          <w:numId w:val="32"/>
        </w:numPr>
        <w:spacing w:before="0" w:after="0" w:line="240" w:lineRule="auto"/>
        <w:ind w:left="0" w:firstLine="0"/>
        <w:rPr>
          <w:i w:val="0"/>
          <w:iCs w:val="0"/>
          <w:color w:val="auto"/>
          <w:sz w:val="24"/>
          <w:szCs w:val="24"/>
        </w:rPr>
      </w:pPr>
      <w:r w:rsidRPr="00570540">
        <w:rPr>
          <w:i w:val="0"/>
          <w:iCs w:val="0"/>
          <w:color w:val="auto"/>
          <w:sz w:val="24"/>
          <w:szCs w:val="24"/>
        </w:rPr>
        <w:t xml:space="preserve">a contratada reconhece que as hipóteses de rescisão são aquelas previstas nos </w:t>
      </w:r>
      <w:r w:rsidRPr="00570540">
        <w:rPr>
          <w:rFonts w:eastAsia="Arial"/>
          <w:i w:val="0"/>
          <w:iCs w:val="0"/>
          <w:color w:val="auto"/>
          <w:sz w:val="24"/>
          <w:szCs w:val="24"/>
        </w:rPr>
        <w:t>artigos 137 e 138 da Lei nº 14.133, de 2021</w:t>
      </w:r>
      <w:r w:rsidRPr="00570540">
        <w:rPr>
          <w:i w:val="0"/>
          <w:iCs w:val="0"/>
          <w:color w:val="auto"/>
          <w:sz w:val="24"/>
          <w:szCs w:val="24"/>
        </w:rPr>
        <w:t xml:space="preserve"> e reconhece os direitos da Administração previstos nos </w:t>
      </w:r>
      <w:r w:rsidRPr="00570540">
        <w:rPr>
          <w:rFonts w:eastAsia="Arial"/>
          <w:i w:val="0"/>
          <w:iCs w:val="0"/>
          <w:color w:val="auto"/>
          <w:sz w:val="24"/>
          <w:szCs w:val="24"/>
        </w:rPr>
        <w:t>artigos 137 a 139 da mesma Lei</w:t>
      </w:r>
      <w:r w:rsidRPr="00570540">
        <w:rPr>
          <w:i w:val="0"/>
          <w:iCs w:val="0"/>
          <w:color w:val="auto"/>
          <w:sz w:val="24"/>
          <w:szCs w:val="24"/>
        </w:rPr>
        <w:t>.</w:t>
      </w:r>
    </w:p>
    <w:p w14:paraId="7808CD3A" w14:textId="77777777" w:rsidR="00514FDF" w:rsidRPr="00570540" w:rsidRDefault="00514FDF" w:rsidP="00E547A6">
      <w:pPr>
        <w:pStyle w:val="Nivel2"/>
        <w:numPr>
          <w:ilvl w:val="1"/>
          <w:numId w:val="32"/>
        </w:numPr>
        <w:spacing w:before="0" w:after="0" w:line="240" w:lineRule="auto"/>
        <w:ind w:left="0" w:firstLine="0"/>
        <w:rPr>
          <w:rFonts w:eastAsia="Arial"/>
          <w:color w:val="auto"/>
          <w:sz w:val="24"/>
          <w:szCs w:val="24"/>
        </w:rPr>
      </w:pPr>
      <w:r w:rsidRPr="00570540">
        <w:rPr>
          <w:rFonts w:eastAsia="Arial"/>
          <w:color w:val="auto"/>
          <w:sz w:val="24"/>
          <w:szCs w:val="24"/>
        </w:rPr>
        <w:t>Os prazos dos itens 13.2 e 13.3 poderão ser prorrogados, por igual período, por solicitação justificada do adjudicatário e aceita pela Administração.</w:t>
      </w:r>
    </w:p>
    <w:p w14:paraId="04B61EF6" w14:textId="77777777" w:rsidR="00514FDF" w:rsidRPr="00570540" w:rsidRDefault="00514FDF" w:rsidP="00E547A6">
      <w:pPr>
        <w:pStyle w:val="Nivel2"/>
        <w:numPr>
          <w:ilvl w:val="1"/>
          <w:numId w:val="32"/>
        </w:numPr>
        <w:spacing w:before="0" w:after="0" w:line="240" w:lineRule="auto"/>
        <w:ind w:left="0" w:firstLine="0"/>
        <w:rPr>
          <w:rFonts w:eastAsia="Arial"/>
          <w:color w:val="auto"/>
          <w:sz w:val="24"/>
          <w:szCs w:val="24"/>
        </w:rPr>
      </w:pPr>
      <w:r w:rsidRPr="00570540">
        <w:rPr>
          <w:rFonts w:eastAsia="Arial"/>
          <w:color w:val="auto"/>
          <w:sz w:val="24"/>
          <w:szCs w:val="24"/>
        </w:rPr>
        <w:t xml:space="preserve">O prazo de vigência da contratação é o estabelecido no </w:t>
      </w:r>
      <w:r w:rsidRPr="00570540">
        <w:rPr>
          <w:color w:val="auto"/>
          <w:sz w:val="24"/>
          <w:szCs w:val="24"/>
        </w:rPr>
        <w:t>Termo de Referência</w:t>
      </w:r>
      <w:r w:rsidRPr="00570540">
        <w:rPr>
          <w:rFonts w:eastAsia="Arial"/>
          <w:color w:val="auto"/>
          <w:sz w:val="24"/>
          <w:szCs w:val="24"/>
        </w:rPr>
        <w:t>.</w:t>
      </w:r>
    </w:p>
    <w:p w14:paraId="59CE84A1" w14:textId="77777777" w:rsidR="00514FDF" w:rsidRPr="00570540" w:rsidRDefault="00514FDF" w:rsidP="00E547A6">
      <w:pPr>
        <w:pStyle w:val="Nivel2"/>
        <w:numPr>
          <w:ilvl w:val="1"/>
          <w:numId w:val="32"/>
        </w:numPr>
        <w:spacing w:before="0" w:after="0" w:line="240" w:lineRule="auto"/>
        <w:ind w:left="0" w:firstLine="0"/>
        <w:rPr>
          <w:rFonts w:eastAsia="Arial"/>
          <w:color w:val="auto"/>
          <w:sz w:val="24"/>
          <w:szCs w:val="24"/>
        </w:rPr>
      </w:pPr>
      <w:r w:rsidRPr="00570540">
        <w:rPr>
          <w:rFonts w:eastAsia="Arial"/>
          <w:color w:val="auto"/>
          <w:sz w:val="24"/>
          <w:szCs w:val="24"/>
        </w:rPr>
        <w:lastRenderedPageBreak/>
        <w:t>Na assinatura do contrato ou instrumento equivalente será exigida a comprovação das condições de habilitação e contratação consignadas neste Edital, que deverão ser mantidas pelo fornecedor durante a vigência do contrato.</w:t>
      </w:r>
    </w:p>
    <w:p w14:paraId="62C2F658" w14:textId="77777777" w:rsidR="00514FDF" w:rsidRPr="00570540" w:rsidRDefault="00514FDF" w:rsidP="00E547A6">
      <w:pPr>
        <w:pStyle w:val="Nivel3"/>
        <w:numPr>
          <w:ilvl w:val="0"/>
          <w:numId w:val="0"/>
        </w:numPr>
        <w:spacing w:before="0" w:after="0" w:line="240" w:lineRule="auto"/>
        <w:rPr>
          <w:color w:val="auto"/>
          <w:sz w:val="24"/>
          <w:szCs w:val="24"/>
        </w:rPr>
      </w:pPr>
    </w:p>
    <w:p w14:paraId="6C717059" w14:textId="5389DF4D" w:rsidR="00514FDF" w:rsidRPr="00570540" w:rsidRDefault="00514FDF" w:rsidP="00E547A6">
      <w:pPr>
        <w:pStyle w:val="Nivel01"/>
        <w:numPr>
          <w:ilvl w:val="0"/>
          <w:numId w:val="0"/>
        </w:numPr>
        <w:spacing w:before="0"/>
        <w:rPr>
          <w:sz w:val="24"/>
          <w:szCs w:val="24"/>
        </w:rPr>
      </w:pPr>
      <w:r w:rsidRPr="00570540">
        <w:rPr>
          <w:sz w:val="24"/>
          <w:szCs w:val="24"/>
        </w:rPr>
        <w:t>1</w:t>
      </w:r>
      <w:bookmarkStart w:id="41" w:name="_Toc135469206"/>
      <w:bookmarkStart w:id="42" w:name="_Toc193719203"/>
      <w:r w:rsidR="001F29CA" w:rsidRPr="00570540">
        <w:rPr>
          <w:sz w:val="24"/>
          <w:szCs w:val="24"/>
        </w:rPr>
        <w:t>5</w:t>
      </w:r>
      <w:r w:rsidR="00C20186" w:rsidRPr="00570540">
        <w:rPr>
          <w:sz w:val="24"/>
          <w:szCs w:val="24"/>
        </w:rPr>
        <w:t xml:space="preserve">. </w:t>
      </w:r>
      <w:r w:rsidRPr="00570540">
        <w:rPr>
          <w:sz w:val="24"/>
          <w:szCs w:val="24"/>
        </w:rPr>
        <w:t>DAS INFRAÇÕES ADMINISTRATIVAS E SANÇÕES</w:t>
      </w:r>
      <w:bookmarkEnd w:id="41"/>
      <w:bookmarkEnd w:id="42"/>
    </w:p>
    <w:p w14:paraId="56EFF320" w14:textId="6355F3F5" w:rsidR="00514FDF" w:rsidRPr="00570540" w:rsidRDefault="00514FDF" w:rsidP="00E547A6">
      <w:pPr>
        <w:pStyle w:val="Nivel2"/>
        <w:numPr>
          <w:ilvl w:val="1"/>
          <w:numId w:val="33"/>
        </w:numPr>
        <w:spacing w:before="0" w:after="0" w:line="240" w:lineRule="auto"/>
        <w:ind w:left="0" w:firstLine="0"/>
        <w:rPr>
          <w:sz w:val="24"/>
          <w:szCs w:val="24"/>
        </w:rPr>
      </w:pPr>
      <w:r w:rsidRPr="00570540">
        <w:rPr>
          <w:sz w:val="24"/>
          <w:szCs w:val="24"/>
        </w:rPr>
        <w:t xml:space="preserve">Comete infração administrativa, nos termos da lei, o licitante que, com dolo ou culpa: </w:t>
      </w:r>
    </w:p>
    <w:p w14:paraId="4E4F08F0" w14:textId="6DBABCF8" w:rsidR="00514FDF" w:rsidRPr="00570540" w:rsidRDefault="00514FDF" w:rsidP="00E547A6">
      <w:pPr>
        <w:pStyle w:val="Nivel3"/>
        <w:numPr>
          <w:ilvl w:val="1"/>
          <w:numId w:val="33"/>
        </w:numPr>
        <w:spacing w:before="0" w:after="0" w:line="240" w:lineRule="auto"/>
        <w:ind w:left="0" w:firstLine="0"/>
        <w:rPr>
          <w:sz w:val="24"/>
          <w:szCs w:val="24"/>
        </w:rPr>
      </w:pPr>
      <w:bookmarkStart w:id="43" w:name="_Ref114668085"/>
      <w:bookmarkStart w:id="44" w:name="_Hlk114652595"/>
      <w:r w:rsidRPr="00570540">
        <w:rPr>
          <w:sz w:val="24"/>
          <w:szCs w:val="24"/>
        </w:rPr>
        <w:t>deixar de entregar a documentação exigida para o certame ou não entregar qualquer documento que tenha sido solicitado pelo(a) Pregoeiro(a) durante o certame;</w:t>
      </w:r>
      <w:bookmarkEnd w:id="43"/>
    </w:p>
    <w:p w14:paraId="4916B1C2" w14:textId="77777777" w:rsidR="00514FDF" w:rsidRPr="00570540" w:rsidRDefault="00514FDF" w:rsidP="00E547A6">
      <w:pPr>
        <w:pStyle w:val="Nivel3"/>
        <w:numPr>
          <w:ilvl w:val="2"/>
          <w:numId w:val="33"/>
        </w:numPr>
        <w:spacing w:before="0" w:after="0" w:line="240" w:lineRule="auto"/>
        <w:ind w:left="0" w:firstLine="0"/>
        <w:rPr>
          <w:sz w:val="24"/>
          <w:szCs w:val="24"/>
        </w:rPr>
      </w:pPr>
      <w:bookmarkStart w:id="45" w:name="_Ref114668108"/>
      <w:r w:rsidRPr="00570540">
        <w:rPr>
          <w:sz w:val="24"/>
          <w:szCs w:val="24"/>
        </w:rPr>
        <w:t>salvo em decorrência de fato superveniente devidamente justificado, não mantiver a proposta em especial quando:</w:t>
      </w:r>
      <w:bookmarkEnd w:id="45"/>
    </w:p>
    <w:p w14:paraId="06AE3FC3" w14:textId="38661BA1" w:rsidR="00514FDF" w:rsidRPr="00570540" w:rsidRDefault="00514FDF" w:rsidP="00E547A6">
      <w:pPr>
        <w:pStyle w:val="Nivel4"/>
        <w:numPr>
          <w:ilvl w:val="0"/>
          <w:numId w:val="34"/>
        </w:numPr>
        <w:spacing w:before="0" w:after="0" w:line="240" w:lineRule="auto"/>
        <w:ind w:left="0" w:firstLine="0"/>
        <w:rPr>
          <w:sz w:val="24"/>
          <w:szCs w:val="24"/>
        </w:rPr>
      </w:pPr>
      <w:r w:rsidRPr="00570540">
        <w:rPr>
          <w:sz w:val="24"/>
          <w:szCs w:val="24"/>
        </w:rPr>
        <w:t xml:space="preserve">não enviar a proposta adequada ao último lance ofertado ou após a negociação; </w:t>
      </w:r>
    </w:p>
    <w:p w14:paraId="65D0DEF9" w14:textId="3CC87124" w:rsidR="00514FDF" w:rsidRPr="00570540" w:rsidRDefault="00514FDF" w:rsidP="00E547A6">
      <w:pPr>
        <w:pStyle w:val="Nivel4"/>
        <w:numPr>
          <w:ilvl w:val="2"/>
          <w:numId w:val="22"/>
        </w:numPr>
        <w:spacing w:before="0" w:after="0" w:line="240" w:lineRule="auto"/>
        <w:ind w:left="0" w:firstLine="0"/>
        <w:rPr>
          <w:sz w:val="24"/>
          <w:szCs w:val="24"/>
        </w:rPr>
      </w:pPr>
      <w:r w:rsidRPr="00570540">
        <w:rPr>
          <w:sz w:val="24"/>
          <w:szCs w:val="24"/>
        </w:rPr>
        <w:t xml:space="preserve">recusar-se a enviar o detalhamento da proposta quando exigível; </w:t>
      </w:r>
    </w:p>
    <w:p w14:paraId="1906ED12" w14:textId="48EFFFA9" w:rsidR="00514FDF" w:rsidRPr="00570540" w:rsidRDefault="00514FDF" w:rsidP="00E547A6">
      <w:pPr>
        <w:pStyle w:val="Nivel4"/>
        <w:numPr>
          <w:ilvl w:val="2"/>
          <w:numId w:val="22"/>
        </w:numPr>
        <w:spacing w:before="0" w:after="0" w:line="240" w:lineRule="auto"/>
        <w:ind w:left="0" w:firstLine="0"/>
        <w:rPr>
          <w:sz w:val="24"/>
          <w:szCs w:val="24"/>
        </w:rPr>
      </w:pPr>
      <w:r w:rsidRPr="00570540">
        <w:rPr>
          <w:sz w:val="24"/>
          <w:szCs w:val="24"/>
        </w:rPr>
        <w:t>pedir para ser desclassificado quando encerrada a etapa competitiva;</w:t>
      </w:r>
    </w:p>
    <w:p w14:paraId="39C1939F" w14:textId="68E66718" w:rsidR="00514FDF" w:rsidRPr="00570540" w:rsidRDefault="00514FDF" w:rsidP="00E547A6">
      <w:pPr>
        <w:pStyle w:val="Nivel4"/>
        <w:numPr>
          <w:ilvl w:val="2"/>
          <w:numId w:val="22"/>
        </w:numPr>
        <w:spacing w:before="0" w:after="0" w:line="240" w:lineRule="auto"/>
        <w:ind w:left="0" w:firstLine="0"/>
        <w:rPr>
          <w:sz w:val="24"/>
          <w:szCs w:val="24"/>
        </w:rPr>
      </w:pPr>
      <w:r w:rsidRPr="00570540">
        <w:rPr>
          <w:sz w:val="24"/>
          <w:szCs w:val="24"/>
        </w:rPr>
        <w:t>deixar de apresentar amostra;</w:t>
      </w:r>
    </w:p>
    <w:p w14:paraId="52490A8F" w14:textId="6567DC7B" w:rsidR="00514FDF" w:rsidRPr="00570540" w:rsidRDefault="00514FDF" w:rsidP="00E547A6">
      <w:pPr>
        <w:pStyle w:val="Nivel4"/>
        <w:numPr>
          <w:ilvl w:val="2"/>
          <w:numId w:val="22"/>
        </w:numPr>
        <w:spacing w:before="0" w:after="0" w:line="240" w:lineRule="auto"/>
        <w:ind w:left="0" w:firstLine="0"/>
        <w:rPr>
          <w:sz w:val="24"/>
          <w:szCs w:val="24"/>
        </w:rPr>
      </w:pPr>
      <w:r w:rsidRPr="00570540">
        <w:rPr>
          <w:sz w:val="24"/>
          <w:szCs w:val="24"/>
        </w:rPr>
        <w:t>apresentar proposta ou amostra em desacordo com as especificações do edital.</w:t>
      </w:r>
    </w:p>
    <w:p w14:paraId="5726FAF2" w14:textId="77777777" w:rsidR="00514FDF" w:rsidRPr="00570540" w:rsidRDefault="00514FDF" w:rsidP="00E547A6">
      <w:pPr>
        <w:pStyle w:val="Nivel3"/>
        <w:numPr>
          <w:ilvl w:val="2"/>
          <w:numId w:val="22"/>
        </w:numPr>
        <w:spacing w:before="0" w:after="0" w:line="240" w:lineRule="auto"/>
        <w:ind w:left="0" w:firstLine="0"/>
        <w:rPr>
          <w:sz w:val="24"/>
          <w:szCs w:val="24"/>
        </w:rPr>
      </w:pPr>
      <w:bookmarkStart w:id="46" w:name="_Ref114668139"/>
      <w:r w:rsidRPr="00570540">
        <w:rPr>
          <w:sz w:val="24"/>
          <w:szCs w:val="24"/>
        </w:rPr>
        <w:t>não celebrar o contrato ou não entregar a documentação exigida para a contratação, quando convocado dentro do prazo de validade de sua proposta;</w:t>
      </w:r>
      <w:bookmarkEnd w:id="46"/>
    </w:p>
    <w:p w14:paraId="0D75FE71" w14:textId="77777777" w:rsidR="00514FDF" w:rsidRPr="00570540" w:rsidRDefault="00514FDF" w:rsidP="00E547A6">
      <w:pPr>
        <w:pStyle w:val="Nivel3"/>
        <w:numPr>
          <w:ilvl w:val="2"/>
          <w:numId w:val="22"/>
        </w:numPr>
        <w:spacing w:before="0" w:after="0" w:line="240" w:lineRule="auto"/>
        <w:ind w:left="0" w:firstLine="0"/>
        <w:rPr>
          <w:sz w:val="24"/>
          <w:szCs w:val="24"/>
        </w:rPr>
      </w:pPr>
      <w:bookmarkStart w:id="47" w:name="_Ref192168045"/>
      <w:r w:rsidRPr="00570540">
        <w:rPr>
          <w:sz w:val="24"/>
          <w:szCs w:val="24"/>
        </w:rPr>
        <w:t>recusar-se, sem justificativa, a assinar o contrato ou a ata de registro de preço, ou a aceitar ou retirar o instrumento equivalente no prazo estabelecido pela Administração;</w:t>
      </w:r>
      <w:bookmarkEnd w:id="47"/>
    </w:p>
    <w:p w14:paraId="02AEF771" w14:textId="77777777" w:rsidR="00514FDF" w:rsidRPr="00570540" w:rsidRDefault="00514FDF" w:rsidP="00E547A6">
      <w:pPr>
        <w:pStyle w:val="Nivel3"/>
        <w:numPr>
          <w:ilvl w:val="2"/>
          <w:numId w:val="22"/>
        </w:numPr>
        <w:spacing w:before="0" w:after="0" w:line="240" w:lineRule="auto"/>
        <w:ind w:left="0" w:firstLine="0"/>
        <w:rPr>
          <w:sz w:val="24"/>
          <w:szCs w:val="24"/>
        </w:rPr>
      </w:pPr>
      <w:bookmarkStart w:id="48" w:name="_Ref114668249"/>
      <w:r w:rsidRPr="00570540">
        <w:rPr>
          <w:sz w:val="24"/>
          <w:szCs w:val="24"/>
        </w:rPr>
        <w:t>apresentar declaração ou documentação falsa exigida para o certame ou prestar declaração falsa durante a licitação</w:t>
      </w:r>
      <w:bookmarkEnd w:id="48"/>
      <w:r w:rsidRPr="00570540">
        <w:rPr>
          <w:sz w:val="24"/>
          <w:szCs w:val="24"/>
        </w:rPr>
        <w:t>;</w:t>
      </w:r>
    </w:p>
    <w:p w14:paraId="0D575AFB" w14:textId="77777777" w:rsidR="00514FDF" w:rsidRPr="00570540" w:rsidRDefault="00514FDF" w:rsidP="00E547A6">
      <w:pPr>
        <w:pStyle w:val="Nivel3"/>
        <w:numPr>
          <w:ilvl w:val="2"/>
          <w:numId w:val="22"/>
        </w:numPr>
        <w:spacing w:before="0" w:after="0" w:line="240" w:lineRule="auto"/>
        <w:ind w:left="0" w:firstLine="0"/>
        <w:rPr>
          <w:sz w:val="24"/>
          <w:szCs w:val="24"/>
        </w:rPr>
      </w:pPr>
      <w:bookmarkStart w:id="49" w:name="_Ref114668245"/>
      <w:r w:rsidRPr="00570540">
        <w:rPr>
          <w:sz w:val="24"/>
          <w:szCs w:val="24"/>
        </w:rPr>
        <w:t>fraudar a licitação</w:t>
      </w:r>
      <w:bookmarkEnd w:id="49"/>
      <w:r w:rsidRPr="00570540">
        <w:rPr>
          <w:sz w:val="24"/>
          <w:szCs w:val="24"/>
        </w:rPr>
        <w:t>;</w:t>
      </w:r>
    </w:p>
    <w:p w14:paraId="6B4A1A1D" w14:textId="77777777" w:rsidR="00514FDF" w:rsidRPr="00570540" w:rsidRDefault="00514FDF" w:rsidP="00E547A6">
      <w:pPr>
        <w:pStyle w:val="Nivel3"/>
        <w:numPr>
          <w:ilvl w:val="2"/>
          <w:numId w:val="22"/>
        </w:numPr>
        <w:spacing w:before="0" w:after="0" w:line="240" w:lineRule="auto"/>
        <w:ind w:left="0" w:firstLine="0"/>
        <w:rPr>
          <w:sz w:val="24"/>
          <w:szCs w:val="24"/>
        </w:rPr>
      </w:pPr>
      <w:bookmarkStart w:id="50" w:name="_Ref114668247"/>
      <w:r w:rsidRPr="00570540">
        <w:rPr>
          <w:sz w:val="24"/>
          <w:szCs w:val="24"/>
        </w:rPr>
        <w:t>comportar-se de modo inidôneo ou cometer fraude de qualquer natureza, em especial quando:</w:t>
      </w:r>
      <w:bookmarkEnd w:id="50"/>
    </w:p>
    <w:p w14:paraId="14D8AD95" w14:textId="28BF5D5C" w:rsidR="00514FDF" w:rsidRPr="00570540" w:rsidRDefault="00526ADC" w:rsidP="00E547A6">
      <w:pPr>
        <w:pStyle w:val="Nivel4"/>
        <w:spacing w:before="0" w:after="0" w:line="240" w:lineRule="auto"/>
        <w:ind w:left="0"/>
        <w:rPr>
          <w:sz w:val="24"/>
          <w:szCs w:val="24"/>
        </w:rPr>
      </w:pPr>
      <w:r w:rsidRPr="00570540">
        <w:rPr>
          <w:sz w:val="24"/>
          <w:szCs w:val="24"/>
        </w:rPr>
        <w:t xml:space="preserve">k.1. </w:t>
      </w:r>
      <w:r w:rsidR="00514FDF" w:rsidRPr="00570540">
        <w:rPr>
          <w:sz w:val="24"/>
          <w:szCs w:val="24"/>
        </w:rPr>
        <w:t>agir em conluio ou em desconformidade com a lei;</w:t>
      </w:r>
    </w:p>
    <w:p w14:paraId="5787FCC7" w14:textId="2CBFC937" w:rsidR="00514FDF" w:rsidRPr="00570540" w:rsidRDefault="00526ADC" w:rsidP="00E547A6">
      <w:pPr>
        <w:pStyle w:val="Nivel4"/>
        <w:spacing w:before="0" w:after="0" w:line="240" w:lineRule="auto"/>
        <w:ind w:left="0"/>
        <w:rPr>
          <w:sz w:val="24"/>
          <w:szCs w:val="24"/>
        </w:rPr>
      </w:pPr>
      <w:r w:rsidRPr="00570540">
        <w:rPr>
          <w:sz w:val="24"/>
          <w:szCs w:val="24"/>
        </w:rPr>
        <w:t xml:space="preserve">k.2. </w:t>
      </w:r>
      <w:r w:rsidR="00514FDF" w:rsidRPr="00570540">
        <w:rPr>
          <w:sz w:val="24"/>
          <w:szCs w:val="24"/>
        </w:rPr>
        <w:t xml:space="preserve">induzir deliberadamente a erro no julgamento; </w:t>
      </w:r>
    </w:p>
    <w:p w14:paraId="16F93B5B" w14:textId="1EE09C3A" w:rsidR="00514FDF" w:rsidRPr="00570540" w:rsidRDefault="00526ADC" w:rsidP="00E547A6">
      <w:pPr>
        <w:pStyle w:val="Nivel4"/>
        <w:spacing w:before="0" w:after="0" w:line="240" w:lineRule="auto"/>
        <w:ind w:left="0"/>
        <w:rPr>
          <w:sz w:val="24"/>
          <w:szCs w:val="24"/>
        </w:rPr>
      </w:pPr>
      <w:r w:rsidRPr="00570540">
        <w:rPr>
          <w:sz w:val="24"/>
          <w:szCs w:val="24"/>
        </w:rPr>
        <w:t xml:space="preserve">k.3. </w:t>
      </w:r>
      <w:r w:rsidR="00514FDF" w:rsidRPr="00570540">
        <w:rPr>
          <w:sz w:val="24"/>
          <w:szCs w:val="24"/>
        </w:rPr>
        <w:t>apresentar amostra falsificada ou deteriorada.</w:t>
      </w:r>
    </w:p>
    <w:p w14:paraId="7266DC76" w14:textId="77777777" w:rsidR="00514FDF" w:rsidRPr="00570540" w:rsidRDefault="00514FDF" w:rsidP="00E547A6">
      <w:pPr>
        <w:pStyle w:val="Nivel3"/>
        <w:numPr>
          <w:ilvl w:val="2"/>
          <w:numId w:val="22"/>
        </w:numPr>
        <w:spacing w:before="0" w:after="0" w:line="240" w:lineRule="auto"/>
        <w:ind w:left="0" w:firstLine="0"/>
        <w:rPr>
          <w:sz w:val="24"/>
          <w:szCs w:val="24"/>
        </w:rPr>
      </w:pPr>
      <w:bookmarkStart w:id="51" w:name="_Ref114668251"/>
      <w:r w:rsidRPr="00570540">
        <w:rPr>
          <w:sz w:val="24"/>
          <w:szCs w:val="24"/>
        </w:rPr>
        <w:t>praticar atos ilícitos com vistas a frustrar os objetivos da licitação</w:t>
      </w:r>
      <w:bookmarkEnd w:id="51"/>
      <w:r w:rsidRPr="00570540">
        <w:rPr>
          <w:sz w:val="24"/>
          <w:szCs w:val="24"/>
        </w:rPr>
        <w:t>;</w:t>
      </w:r>
    </w:p>
    <w:p w14:paraId="6F2482DD" w14:textId="77777777" w:rsidR="00514FDF" w:rsidRPr="00570540" w:rsidRDefault="00514FDF" w:rsidP="00E547A6">
      <w:pPr>
        <w:pStyle w:val="Nivel3"/>
        <w:numPr>
          <w:ilvl w:val="2"/>
          <w:numId w:val="22"/>
        </w:numPr>
        <w:spacing w:before="0" w:after="0" w:line="240" w:lineRule="auto"/>
        <w:ind w:left="0" w:firstLine="0"/>
        <w:rPr>
          <w:sz w:val="24"/>
          <w:szCs w:val="24"/>
        </w:rPr>
      </w:pPr>
      <w:bookmarkStart w:id="52" w:name="_Ref114668252"/>
      <w:r w:rsidRPr="00570540">
        <w:rPr>
          <w:sz w:val="24"/>
          <w:szCs w:val="24"/>
        </w:rPr>
        <w:t>praticar ato lesivo previsto no art. 5º da Lei nº 12.846, de 2013.</w:t>
      </w:r>
      <w:bookmarkEnd w:id="52"/>
    </w:p>
    <w:p w14:paraId="4FBFBEA3" w14:textId="77777777" w:rsidR="00C20186" w:rsidRPr="00570540" w:rsidRDefault="00C20186" w:rsidP="00E547A6">
      <w:pPr>
        <w:pStyle w:val="Nivel3"/>
        <w:numPr>
          <w:ilvl w:val="0"/>
          <w:numId w:val="0"/>
        </w:numPr>
        <w:spacing w:before="0" w:after="0" w:line="240" w:lineRule="auto"/>
        <w:rPr>
          <w:sz w:val="24"/>
          <w:szCs w:val="24"/>
        </w:rPr>
      </w:pPr>
    </w:p>
    <w:bookmarkEnd w:id="44"/>
    <w:p w14:paraId="66BD5CFB" w14:textId="556E2621" w:rsidR="00514FDF" w:rsidRPr="00570540" w:rsidRDefault="00514FDF" w:rsidP="00E547A6">
      <w:pPr>
        <w:pStyle w:val="Nivel2"/>
        <w:numPr>
          <w:ilvl w:val="1"/>
          <w:numId w:val="33"/>
        </w:numPr>
        <w:spacing w:before="0" w:after="0" w:line="240" w:lineRule="auto"/>
        <w:ind w:left="0" w:firstLine="0"/>
        <w:rPr>
          <w:sz w:val="24"/>
          <w:szCs w:val="24"/>
        </w:rPr>
      </w:pPr>
      <w:r w:rsidRPr="00570540">
        <w:rPr>
          <w:sz w:val="24"/>
          <w:szCs w:val="24"/>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09A4FD67" w14:textId="77777777" w:rsidR="00514FDF" w:rsidRPr="00570540" w:rsidRDefault="00514FDF" w:rsidP="00E547A6">
      <w:pPr>
        <w:pStyle w:val="Nivel3"/>
        <w:numPr>
          <w:ilvl w:val="2"/>
          <w:numId w:val="33"/>
        </w:numPr>
        <w:spacing w:before="0" w:after="0" w:line="240" w:lineRule="auto"/>
        <w:ind w:left="0" w:firstLine="0"/>
        <w:rPr>
          <w:sz w:val="24"/>
          <w:szCs w:val="24"/>
        </w:rPr>
      </w:pPr>
      <w:r w:rsidRPr="00570540">
        <w:rPr>
          <w:sz w:val="24"/>
          <w:szCs w:val="24"/>
        </w:rPr>
        <w:t xml:space="preserve">advertência; </w:t>
      </w:r>
    </w:p>
    <w:p w14:paraId="199A0155" w14:textId="77777777" w:rsidR="00514FDF" w:rsidRPr="00570540" w:rsidRDefault="00514FDF" w:rsidP="00E547A6">
      <w:pPr>
        <w:pStyle w:val="Nivel3"/>
        <w:numPr>
          <w:ilvl w:val="2"/>
          <w:numId w:val="33"/>
        </w:numPr>
        <w:spacing w:before="0" w:after="0" w:line="240" w:lineRule="auto"/>
        <w:ind w:left="0" w:firstLine="0"/>
        <w:rPr>
          <w:sz w:val="24"/>
          <w:szCs w:val="24"/>
        </w:rPr>
      </w:pPr>
      <w:r w:rsidRPr="00570540">
        <w:rPr>
          <w:sz w:val="24"/>
          <w:szCs w:val="24"/>
        </w:rPr>
        <w:t>multa;</w:t>
      </w:r>
    </w:p>
    <w:p w14:paraId="4431D419" w14:textId="77777777" w:rsidR="00514FDF" w:rsidRPr="00570540" w:rsidRDefault="00514FDF" w:rsidP="00E547A6">
      <w:pPr>
        <w:pStyle w:val="Nivel3"/>
        <w:numPr>
          <w:ilvl w:val="2"/>
          <w:numId w:val="33"/>
        </w:numPr>
        <w:spacing w:before="0" w:after="0" w:line="240" w:lineRule="auto"/>
        <w:ind w:left="0" w:firstLine="0"/>
        <w:rPr>
          <w:sz w:val="24"/>
          <w:szCs w:val="24"/>
        </w:rPr>
      </w:pPr>
      <w:r w:rsidRPr="00570540">
        <w:rPr>
          <w:sz w:val="24"/>
          <w:szCs w:val="24"/>
        </w:rPr>
        <w:t>impedimento de licitar e contratar e</w:t>
      </w:r>
    </w:p>
    <w:p w14:paraId="46A2A217" w14:textId="77777777" w:rsidR="00514FDF" w:rsidRPr="00570540" w:rsidRDefault="00514FDF" w:rsidP="00E547A6">
      <w:pPr>
        <w:pStyle w:val="Nivel3"/>
        <w:numPr>
          <w:ilvl w:val="2"/>
          <w:numId w:val="33"/>
        </w:numPr>
        <w:spacing w:before="0" w:after="0" w:line="240" w:lineRule="auto"/>
        <w:ind w:left="0" w:firstLine="0"/>
        <w:rPr>
          <w:sz w:val="24"/>
          <w:szCs w:val="24"/>
        </w:rPr>
      </w:pPr>
      <w:r w:rsidRPr="00570540">
        <w:rPr>
          <w:sz w:val="24"/>
          <w:szCs w:val="24"/>
        </w:rPr>
        <w:t>declaração de inidoneidade para licitar ou contratar, enquanto perdurarem os motivos determinantes da punição ou até que seja promovida sua reabilitação perante a própria autoridade que aplicou a penalidade.</w:t>
      </w:r>
    </w:p>
    <w:p w14:paraId="6831327B" w14:textId="77777777" w:rsidR="00514FDF" w:rsidRPr="00570540" w:rsidRDefault="00514FDF" w:rsidP="00E547A6">
      <w:pPr>
        <w:pStyle w:val="Nivel2"/>
        <w:numPr>
          <w:ilvl w:val="1"/>
          <w:numId w:val="33"/>
        </w:numPr>
        <w:spacing w:before="0" w:after="0" w:line="240" w:lineRule="auto"/>
        <w:ind w:left="0" w:firstLine="0"/>
        <w:rPr>
          <w:sz w:val="24"/>
          <w:szCs w:val="24"/>
        </w:rPr>
      </w:pPr>
      <w:r w:rsidRPr="00570540">
        <w:rPr>
          <w:sz w:val="24"/>
          <w:szCs w:val="24"/>
        </w:rPr>
        <w:t>Na aplicação das sanções serão considerados:</w:t>
      </w:r>
    </w:p>
    <w:p w14:paraId="426A88A0" w14:textId="77777777" w:rsidR="00514FDF" w:rsidRPr="00570540" w:rsidRDefault="00514FDF" w:rsidP="00E547A6">
      <w:pPr>
        <w:pStyle w:val="Nivel3"/>
        <w:numPr>
          <w:ilvl w:val="2"/>
          <w:numId w:val="33"/>
        </w:numPr>
        <w:spacing w:before="0" w:after="0" w:line="240" w:lineRule="auto"/>
        <w:ind w:left="0" w:firstLine="0"/>
        <w:rPr>
          <w:sz w:val="24"/>
          <w:szCs w:val="24"/>
        </w:rPr>
      </w:pPr>
      <w:r w:rsidRPr="00570540">
        <w:rPr>
          <w:sz w:val="24"/>
          <w:szCs w:val="24"/>
        </w:rPr>
        <w:t>a natureza e a gravidade da infração cometida;</w:t>
      </w:r>
    </w:p>
    <w:p w14:paraId="0C084A34" w14:textId="77777777" w:rsidR="00514FDF" w:rsidRPr="00570540" w:rsidRDefault="00514FDF" w:rsidP="00E547A6">
      <w:pPr>
        <w:pStyle w:val="Nivel3"/>
        <w:numPr>
          <w:ilvl w:val="2"/>
          <w:numId w:val="33"/>
        </w:numPr>
        <w:spacing w:before="0" w:after="0" w:line="240" w:lineRule="auto"/>
        <w:ind w:left="0" w:firstLine="0"/>
        <w:rPr>
          <w:sz w:val="24"/>
          <w:szCs w:val="24"/>
        </w:rPr>
      </w:pPr>
      <w:r w:rsidRPr="00570540">
        <w:rPr>
          <w:sz w:val="24"/>
          <w:szCs w:val="24"/>
        </w:rPr>
        <w:t>as peculiaridades do caso concreto;</w:t>
      </w:r>
    </w:p>
    <w:p w14:paraId="35136BD5" w14:textId="77777777" w:rsidR="00514FDF" w:rsidRPr="00570540" w:rsidRDefault="00514FDF" w:rsidP="00E547A6">
      <w:pPr>
        <w:pStyle w:val="Nivel3"/>
        <w:numPr>
          <w:ilvl w:val="2"/>
          <w:numId w:val="33"/>
        </w:numPr>
        <w:spacing w:before="0" w:after="0" w:line="240" w:lineRule="auto"/>
        <w:ind w:left="0" w:firstLine="0"/>
        <w:rPr>
          <w:sz w:val="24"/>
          <w:szCs w:val="24"/>
        </w:rPr>
      </w:pPr>
      <w:r w:rsidRPr="00570540">
        <w:rPr>
          <w:sz w:val="24"/>
          <w:szCs w:val="24"/>
        </w:rPr>
        <w:t>as circunstâncias agravantes ou atenuantes;</w:t>
      </w:r>
    </w:p>
    <w:p w14:paraId="451C9409" w14:textId="77777777" w:rsidR="00514FDF" w:rsidRPr="00570540" w:rsidRDefault="00514FDF" w:rsidP="00E547A6">
      <w:pPr>
        <w:pStyle w:val="Nivel3"/>
        <w:numPr>
          <w:ilvl w:val="2"/>
          <w:numId w:val="33"/>
        </w:numPr>
        <w:spacing w:before="0" w:after="0" w:line="240" w:lineRule="auto"/>
        <w:ind w:left="0" w:firstLine="0"/>
        <w:rPr>
          <w:sz w:val="24"/>
          <w:szCs w:val="24"/>
        </w:rPr>
      </w:pPr>
      <w:r w:rsidRPr="00570540">
        <w:rPr>
          <w:sz w:val="24"/>
          <w:szCs w:val="24"/>
        </w:rPr>
        <w:t>os danos que dela provierem para a Administração Pública.</w:t>
      </w:r>
    </w:p>
    <w:p w14:paraId="7467E5F2" w14:textId="77777777" w:rsidR="00514FDF" w:rsidRPr="00570540" w:rsidRDefault="00514FDF" w:rsidP="00E547A6">
      <w:pPr>
        <w:pStyle w:val="Nivel2"/>
        <w:numPr>
          <w:ilvl w:val="1"/>
          <w:numId w:val="33"/>
        </w:numPr>
        <w:spacing w:before="0" w:after="0" w:line="240" w:lineRule="auto"/>
        <w:ind w:left="0" w:firstLine="0"/>
        <w:rPr>
          <w:sz w:val="24"/>
          <w:szCs w:val="24"/>
        </w:rPr>
      </w:pPr>
      <w:r w:rsidRPr="00570540">
        <w:rPr>
          <w:sz w:val="24"/>
          <w:szCs w:val="24"/>
        </w:rPr>
        <w:lastRenderedPageBreak/>
        <w:t xml:space="preserve">A multa será recolhida no prazo máximo de </w:t>
      </w:r>
      <w:r w:rsidRPr="00570540">
        <w:rPr>
          <w:color w:val="auto"/>
          <w:sz w:val="24"/>
          <w:szCs w:val="24"/>
        </w:rPr>
        <w:t xml:space="preserve">5 (cinco) dias </w:t>
      </w:r>
      <w:r w:rsidRPr="00570540">
        <w:rPr>
          <w:sz w:val="24"/>
          <w:szCs w:val="24"/>
        </w:rPr>
        <w:t xml:space="preserve">úteis, a contar da comunicação oficial. </w:t>
      </w:r>
    </w:p>
    <w:p w14:paraId="5E161095" w14:textId="77777777" w:rsidR="00514FDF" w:rsidRPr="00570540" w:rsidRDefault="00514FDF" w:rsidP="00E547A6">
      <w:pPr>
        <w:pStyle w:val="Nivel2"/>
        <w:numPr>
          <w:ilvl w:val="1"/>
          <w:numId w:val="33"/>
        </w:numPr>
        <w:spacing w:before="0" w:after="0" w:line="240" w:lineRule="auto"/>
        <w:ind w:left="0" w:firstLine="0"/>
        <w:rPr>
          <w:sz w:val="24"/>
          <w:szCs w:val="24"/>
        </w:rPr>
      </w:pPr>
      <w:r w:rsidRPr="00570540">
        <w:rPr>
          <w:sz w:val="24"/>
          <w:szCs w:val="24"/>
        </w:rPr>
        <w:t>As sanções de advertência, impedimento de licitar e contratar e declaração de inidoneidade para licitar ou contratar poderão ser aplicadas, cumulativamente ou não, à penalidade de multa.</w:t>
      </w:r>
    </w:p>
    <w:p w14:paraId="0F8712F3" w14:textId="77777777" w:rsidR="00514FDF" w:rsidRPr="00570540" w:rsidRDefault="00514FDF" w:rsidP="00E547A6">
      <w:pPr>
        <w:pStyle w:val="Nivel2"/>
        <w:numPr>
          <w:ilvl w:val="1"/>
          <w:numId w:val="33"/>
        </w:numPr>
        <w:spacing w:before="0" w:after="0" w:line="240" w:lineRule="auto"/>
        <w:ind w:left="0" w:firstLine="0"/>
        <w:rPr>
          <w:sz w:val="24"/>
          <w:szCs w:val="24"/>
        </w:rPr>
      </w:pPr>
      <w:r w:rsidRPr="00570540">
        <w:rPr>
          <w:sz w:val="24"/>
          <w:szCs w:val="24"/>
        </w:rPr>
        <w:t>Na aplicação da sanção de multa será facultada a defesa do interessado no prazo de 15 (quinze) dias úteis, contado da data de sua intimação.</w:t>
      </w:r>
    </w:p>
    <w:p w14:paraId="4BEEC08E" w14:textId="511515EF" w:rsidR="00514FDF" w:rsidRPr="00570540" w:rsidRDefault="00514FDF" w:rsidP="00E547A6">
      <w:pPr>
        <w:pStyle w:val="Nivel2"/>
        <w:numPr>
          <w:ilvl w:val="1"/>
          <w:numId w:val="33"/>
        </w:numPr>
        <w:spacing w:before="0" w:after="0" w:line="240" w:lineRule="auto"/>
        <w:ind w:left="0" w:firstLine="0"/>
        <w:rPr>
          <w:sz w:val="24"/>
          <w:szCs w:val="24"/>
        </w:rPr>
      </w:pPr>
      <w:bookmarkStart w:id="53" w:name="_Hlk190256464"/>
      <w:r w:rsidRPr="00570540">
        <w:rPr>
          <w:sz w:val="24"/>
          <w:szCs w:val="24"/>
        </w:rPr>
        <w:t xml:space="preserve">A sanção de impedimento de licitar e contratar será aplicada ao responsável em decorrência das infrações administrativas relacionadas nos itens </w:t>
      </w:r>
      <w:r w:rsidR="00C20186" w:rsidRPr="00570540">
        <w:rPr>
          <w:sz w:val="24"/>
          <w:szCs w:val="24"/>
        </w:rPr>
        <w:t>já indicados,</w:t>
      </w:r>
      <w:r w:rsidRPr="00570540">
        <w:rPr>
          <w:sz w:val="24"/>
          <w:szCs w:val="24"/>
        </w:rPr>
        <w:t xml:space="preserve"> quando não se justificar a imposição de penalidade mais grave, e impedirá o responsável de licitar e contratar no âmbito da Administração Pública direta e indireta do Município de Santa Helena de Goiás/GO, pelo prazo máximo de </w:t>
      </w:r>
      <w:r w:rsidR="00D62D3E" w:rsidRPr="00570540">
        <w:rPr>
          <w:sz w:val="24"/>
          <w:szCs w:val="24"/>
        </w:rPr>
        <w:t>0</w:t>
      </w:r>
      <w:r w:rsidRPr="00570540">
        <w:rPr>
          <w:sz w:val="24"/>
          <w:szCs w:val="24"/>
        </w:rPr>
        <w:t>3 (três) anos.</w:t>
      </w:r>
    </w:p>
    <w:bookmarkEnd w:id="53"/>
    <w:p w14:paraId="215DDDFB" w14:textId="1EAD4CAA" w:rsidR="00514FDF" w:rsidRPr="00570540" w:rsidRDefault="00514FDF" w:rsidP="00E547A6">
      <w:pPr>
        <w:pStyle w:val="Nivel2"/>
        <w:numPr>
          <w:ilvl w:val="1"/>
          <w:numId w:val="33"/>
        </w:numPr>
        <w:spacing w:before="0" w:after="0" w:line="240" w:lineRule="auto"/>
        <w:ind w:left="0" w:firstLine="0"/>
        <w:rPr>
          <w:sz w:val="24"/>
          <w:szCs w:val="24"/>
        </w:rPr>
      </w:pPr>
      <w:r w:rsidRPr="00570540">
        <w:rPr>
          <w:sz w:val="24"/>
          <w:szCs w:val="24"/>
        </w:rPr>
        <w:t xml:space="preserve">Poderá ser aplicada ao responsável a sanção de declaração de inidoneidade para licitar ou contratar, em decorrência da prática das infrações dispostas </w:t>
      </w:r>
      <w:r w:rsidR="00C20186" w:rsidRPr="00570540">
        <w:rPr>
          <w:sz w:val="24"/>
          <w:szCs w:val="24"/>
        </w:rPr>
        <w:t>neste edital,</w:t>
      </w:r>
      <w:r w:rsidRPr="00570540">
        <w:rPr>
          <w:sz w:val="24"/>
          <w:szCs w:val="24"/>
        </w:rPr>
        <w:t xml:space="preserve"> bem como pelas infrações administrativas</w:t>
      </w:r>
      <w:r w:rsidR="00C20186" w:rsidRPr="00570540">
        <w:rPr>
          <w:sz w:val="24"/>
          <w:szCs w:val="24"/>
        </w:rPr>
        <w:t xml:space="preserve"> que</w:t>
      </w:r>
      <w:r w:rsidRPr="00570540">
        <w:rPr>
          <w:sz w:val="24"/>
          <w:szCs w:val="24"/>
        </w:rPr>
        <w:t xml:space="preserve"> justifiquem a imposição de penalidade mais grave que a sanção de impedimento de licitar e contratar, cuja duração observará o prazo previsto no </w:t>
      </w:r>
      <w:hyperlink r:id="rId30" w:anchor="art156§5">
        <w:r w:rsidRPr="00570540">
          <w:rPr>
            <w:rStyle w:val="Hyperlink"/>
            <w:color w:val="000000" w:themeColor="text1"/>
            <w:sz w:val="24"/>
            <w:szCs w:val="24"/>
          </w:rPr>
          <w:t xml:space="preserve">art. 156, §5º, da Lei </w:t>
        </w:r>
        <w:r w:rsidR="00D62D3E" w:rsidRPr="00570540">
          <w:rPr>
            <w:rStyle w:val="Hyperlink"/>
            <w:color w:val="000000" w:themeColor="text1"/>
            <w:sz w:val="24"/>
            <w:szCs w:val="24"/>
          </w:rPr>
          <w:t xml:space="preserve">Federal </w:t>
        </w:r>
        <w:r w:rsidRPr="00570540">
          <w:rPr>
            <w:rStyle w:val="Hyperlink"/>
            <w:color w:val="000000" w:themeColor="text1"/>
            <w:sz w:val="24"/>
            <w:szCs w:val="24"/>
          </w:rPr>
          <w:t>nº 14.133, de 2021</w:t>
        </w:r>
      </w:hyperlink>
      <w:r w:rsidRPr="00570540">
        <w:rPr>
          <w:sz w:val="24"/>
          <w:szCs w:val="24"/>
        </w:rPr>
        <w:t>.</w:t>
      </w:r>
    </w:p>
    <w:p w14:paraId="2919AA38" w14:textId="5A91A088" w:rsidR="00514FDF" w:rsidRPr="00570540" w:rsidRDefault="00514FDF" w:rsidP="00E547A6">
      <w:pPr>
        <w:pStyle w:val="Nivel2"/>
        <w:numPr>
          <w:ilvl w:val="1"/>
          <w:numId w:val="33"/>
        </w:numPr>
        <w:spacing w:before="0" w:after="0" w:line="240" w:lineRule="auto"/>
        <w:ind w:left="0" w:firstLine="0"/>
        <w:rPr>
          <w:sz w:val="24"/>
          <w:szCs w:val="24"/>
        </w:rPr>
      </w:pPr>
      <w:r w:rsidRPr="00570540">
        <w:rPr>
          <w:sz w:val="24"/>
          <w:szCs w:val="24"/>
        </w:rPr>
        <w:t xml:space="preserve">A recusa injustificada do adjudicatário em assinar o contrato ou a ata de registro de preço, ou em aceitar ou retirar o instrumento equivalente no prazo estabelecido pela Administração, descrita no item </w:t>
      </w:r>
      <w:r w:rsidR="002709DE" w:rsidRPr="00570540">
        <w:rPr>
          <w:sz w:val="24"/>
          <w:szCs w:val="24"/>
        </w:rPr>
        <w:t>13.1</w:t>
      </w:r>
      <w:r w:rsidRPr="00570540">
        <w:rPr>
          <w:sz w:val="24"/>
          <w:szCs w:val="24"/>
        </w:rPr>
        <w:t>, caracterizará o descumprimento total da obrigação assumida e o sujeitará às penalidades e à imediata perda da garantia de proposta em favor do órgão ou entidade promotora da licitação.</w:t>
      </w:r>
    </w:p>
    <w:p w14:paraId="58A3FD7C" w14:textId="77777777" w:rsidR="00514FDF" w:rsidRPr="00570540" w:rsidRDefault="00514FDF" w:rsidP="00E547A6">
      <w:pPr>
        <w:pStyle w:val="Nivel2"/>
        <w:numPr>
          <w:ilvl w:val="1"/>
          <w:numId w:val="33"/>
        </w:numPr>
        <w:spacing w:before="0" w:after="0" w:line="240" w:lineRule="auto"/>
        <w:ind w:left="0" w:firstLine="0"/>
        <w:rPr>
          <w:sz w:val="24"/>
          <w:szCs w:val="24"/>
        </w:rPr>
      </w:pPr>
      <w:r w:rsidRPr="00570540">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01 (um) presidente e 02 (dois) membros, sendo preferencialmente, na sua maioria, servidores do quadro permanente (parágrafo único do artigo 148 do Decreto 035/2025), que avaliará fatos e circunstâncias conhecidos e intimará o licitante ou o adjudicatário para, no prazo de 15 (quinze) dias úteis, contado da data de sua intimação, apresentar defesa escrita e especificar as provas que pretenda produzir. </w:t>
      </w:r>
    </w:p>
    <w:p w14:paraId="26406167" w14:textId="2567DCBE" w:rsidR="00514FDF" w:rsidRPr="00570540" w:rsidRDefault="00D0502C" w:rsidP="00E547A6">
      <w:pPr>
        <w:pStyle w:val="Nivel2"/>
        <w:numPr>
          <w:ilvl w:val="0"/>
          <w:numId w:val="0"/>
        </w:numPr>
        <w:spacing w:before="0" w:after="0" w:line="240" w:lineRule="auto"/>
        <w:rPr>
          <w:sz w:val="24"/>
          <w:szCs w:val="24"/>
        </w:rPr>
      </w:pPr>
      <w:r>
        <w:rPr>
          <w:sz w:val="24"/>
          <w:szCs w:val="24"/>
        </w:rPr>
        <w:t>15.12.</w:t>
      </w:r>
      <w:r w:rsidR="002709DE" w:rsidRPr="00570540">
        <w:rPr>
          <w:sz w:val="24"/>
          <w:szCs w:val="24"/>
        </w:rPr>
        <w:t xml:space="preserve"> </w:t>
      </w:r>
      <w:r w:rsidR="00514FDF" w:rsidRPr="00570540">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C32CC68" w14:textId="77777777" w:rsidR="002709DE" w:rsidRPr="00570540" w:rsidRDefault="002709DE" w:rsidP="00E547A6">
      <w:pPr>
        <w:pStyle w:val="Nivel2"/>
        <w:numPr>
          <w:ilvl w:val="0"/>
          <w:numId w:val="0"/>
        </w:numPr>
        <w:spacing w:before="0" w:after="0" w:line="240" w:lineRule="auto"/>
        <w:rPr>
          <w:sz w:val="24"/>
          <w:szCs w:val="24"/>
        </w:rPr>
      </w:pPr>
    </w:p>
    <w:p w14:paraId="0EE580B7" w14:textId="64E1E54E" w:rsidR="00514FDF" w:rsidRPr="00570540" w:rsidRDefault="00514FDF" w:rsidP="00E547A6">
      <w:pPr>
        <w:pStyle w:val="Nivel2"/>
        <w:numPr>
          <w:ilvl w:val="1"/>
          <w:numId w:val="48"/>
        </w:numPr>
        <w:spacing w:before="0" w:after="0" w:line="240" w:lineRule="auto"/>
        <w:ind w:left="0" w:firstLine="0"/>
        <w:rPr>
          <w:sz w:val="24"/>
          <w:szCs w:val="24"/>
        </w:rPr>
      </w:pPr>
      <w:r w:rsidRPr="00570540">
        <w:rPr>
          <w:sz w:val="24"/>
          <w:szCs w:val="24"/>
        </w:rPr>
        <w:t xml:space="preserve">Caberá a apresentação de pedido de reconsideração da aplicação da sanção de </w:t>
      </w:r>
      <w:r w:rsidR="00D0502C">
        <w:rPr>
          <w:sz w:val="24"/>
          <w:szCs w:val="24"/>
        </w:rPr>
        <w:t>d</w:t>
      </w:r>
      <w:r w:rsidRPr="00570540">
        <w:rPr>
          <w:sz w:val="24"/>
          <w:szCs w:val="24"/>
        </w:rPr>
        <w:t>eclaração de inidoneidade para licitar ou contratar no prazo de 15 (quinze) dias úteis, contado da data da intimação, e decidido no prazo máximo de 20 (vinte) dias úteis, contado do seu recebimento.</w:t>
      </w:r>
    </w:p>
    <w:p w14:paraId="5F9BBA73" w14:textId="77777777" w:rsidR="002709DE" w:rsidRPr="00570540" w:rsidRDefault="002709DE" w:rsidP="00E547A6">
      <w:pPr>
        <w:pStyle w:val="Nivel2"/>
        <w:numPr>
          <w:ilvl w:val="0"/>
          <w:numId w:val="0"/>
        </w:numPr>
        <w:spacing w:before="0" w:after="0" w:line="240" w:lineRule="auto"/>
        <w:rPr>
          <w:sz w:val="24"/>
          <w:szCs w:val="24"/>
        </w:rPr>
      </w:pPr>
    </w:p>
    <w:p w14:paraId="1587AD39" w14:textId="77777777" w:rsidR="00514FDF" w:rsidRPr="00570540" w:rsidRDefault="00514FDF" w:rsidP="00E547A6">
      <w:pPr>
        <w:pStyle w:val="Nivel2"/>
        <w:numPr>
          <w:ilvl w:val="1"/>
          <w:numId w:val="48"/>
        </w:numPr>
        <w:spacing w:before="0" w:after="0" w:line="240" w:lineRule="auto"/>
        <w:ind w:left="0" w:firstLine="0"/>
        <w:rPr>
          <w:sz w:val="24"/>
          <w:szCs w:val="24"/>
        </w:rPr>
      </w:pPr>
      <w:r w:rsidRPr="00570540">
        <w:rPr>
          <w:sz w:val="24"/>
          <w:szCs w:val="24"/>
        </w:rPr>
        <w:t>O recurso e o pedido de reconsideração terão efeito suspensivo do ato ou da decisão recorrida até que sobrevenha decisão final da autoridade competente.</w:t>
      </w:r>
    </w:p>
    <w:p w14:paraId="3D1D3AAE" w14:textId="77777777" w:rsidR="002709DE" w:rsidRPr="00570540" w:rsidRDefault="002709DE" w:rsidP="00E547A6">
      <w:pPr>
        <w:pStyle w:val="Nivel2"/>
        <w:numPr>
          <w:ilvl w:val="0"/>
          <w:numId w:val="0"/>
        </w:numPr>
        <w:spacing w:before="0" w:after="0" w:line="240" w:lineRule="auto"/>
        <w:rPr>
          <w:sz w:val="24"/>
          <w:szCs w:val="24"/>
        </w:rPr>
      </w:pPr>
    </w:p>
    <w:p w14:paraId="110D14CA" w14:textId="77777777" w:rsidR="00514FDF" w:rsidRPr="00570540" w:rsidRDefault="00514FDF" w:rsidP="00E547A6">
      <w:pPr>
        <w:pStyle w:val="Nivel2"/>
        <w:numPr>
          <w:ilvl w:val="1"/>
          <w:numId w:val="48"/>
        </w:numPr>
        <w:spacing w:before="0" w:after="0" w:line="240" w:lineRule="auto"/>
        <w:ind w:left="0" w:firstLine="0"/>
        <w:rPr>
          <w:sz w:val="24"/>
          <w:szCs w:val="24"/>
        </w:rPr>
      </w:pPr>
      <w:r w:rsidRPr="00570540">
        <w:rPr>
          <w:sz w:val="24"/>
          <w:szCs w:val="24"/>
        </w:rPr>
        <w:t>A aplicação das sanções previstas neste edital não exclui, em hipótese alguma, a obrigação de reparação integral dos danos causados ao Município de Santa Helena de Goiás/GO.</w:t>
      </w:r>
    </w:p>
    <w:p w14:paraId="00243F7F" w14:textId="77777777" w:rsidR="002709DE" w:rsidRPr="00570540" w:rsidRDefault="002709DE" w:rsidP="00E547A6">
      <w:pPr>
        <w:pStyle w:val="Nivel2"/>
        <w:numPr>
          <w:ilvl w:val="0"/>
          <w:numId w:val="0"/>
        </w:numPr>
        <w:spacing w:before="0" w:after="0" w:line="240" w:lineRule="auto"/>
        <w:rPr>
          <w:sz w:val="24"/>
          <w:szCs w:val="24"/>
        </w:rPr>
      </w:pPr>
    </w:p>
    <w:p w14:paraId="3DE33BE3" w14:textId="77777777" w:rsidR="00514FDF" w:rsidRPr="00570540" w:rsidRDefault="00514FDF" w:rsidP="00E547A6">
      <w:pPr>
        <w:pStyle w:val="Nivel2"/>
        <w:numPr>
          <w:ilvl w:val="1"/>
          <w:numId w:val="48"/>
        </w:numPr>
        <w:spacing w:before="0" w:after="0" w:line="240" w:lineRule="auto"/>
        <w:ind w:left="0" w:firstLine="0"/>
        <w:rPr>
          <w:sz w:val="24"/>
          <w:szCs w:val="24"/>
        </w:rPr>
      </w:pPr>
      <w:r w:rsidRPr="00570540">
        <w:rPr>
          <w:sz w:val="24"/>
          <w:szCs w:val="24"/>
        </w:rPr>
        <w:t>Para a garantia da ampla defesa e contraditório dos licitantes, as notificações serão enviadas eletronicamente para os endereços de e-mail informados na proposta comercial.</w:t>
      </w:r>
    </w:p>
    <w:p w14:paraId="55A36280" w14:textId="77777777" w:rsidR="002709DE" w:rsidRPr="00570540" w:rsidRDefault="002709DE" w:rsidP="00E547A6">
      <w:pPr>
        <w:pStyle w:val="Nivel2"/>
        <w:numPr>
          <w:ilvl w:val="0"/>
          <w:numId w:val="0"/>
        </w:numPr>
        <w:spacing w:before="0" w:after="0" w:line="240" w:lineRule="auto"/>
        <w:rPr>
          <w:sz w:val="24"/>
          <w:szCs w:val="24"/>
        </w:rPr>
      </w:pPr>
    </w:p>
    <w:p w14:paraId="517D3746" w14:textId="51EE31CD" w:rsidR="00514FDF" w:rsidRPr="00570540" w:rsidRDefault="00514FDF" w:rsidP="00E547A6">
      <w:pPr>
        <w:pStyle w:val="Nivel3"/>
        <w:numPr>
          <w:ilvl w:val="2"/>
          <w:numId w:val="48"/>
        </w:numPr>
        <w:spacing w:before="0" w:after="0" w:line="240" w:lineRule="auto"/>
        <w:ind w:left="0" w:firstLine="0"/>
        <w:rPr>
          <w:sz w:val="24"/>
          <w:szCs w:val="24"/>
        </w:rPr>
      </w:pPr>
      <w:r w:rsidRPr="00570540">
        <w:rPr>
          <w:sz w:val="24"/>
          <w:szCs w:val="24"/>
        </w:rPr>
        <w:t>Os endereços de e-mail informados na proposta comercial serão considerados de uso contínuo da empresa, não cabendo alegação de desconhecimento das comunicações a eles comprovadamente enviadas.</w:t>
      </w:r>
    </w:p>
    <w:p w14:paraId="4BBE6107" w14:textId="77777777" w:rsidR="00514FDF" w:rsidRPr="00570540" w:rsidRDefault="00514FDF" w:rsidP="00E547A6">
      <w:pPr>
        <w:pStyle w:val="Nivel3"/>
        <w:numPr>
          <w:ilvl w:val="0"/>
          <w:numId w:val="0"/>
        </w:numPr>
        <w:spacing w:before="0" w:after="0" w:line="240" w:lineRule="auto"/>
        <w:rPr>
          <w:sz w:val="24"/>
          <w:szCs w:val="24"/>
        </w:rPr>
      </w:pPr>
    </w:p>
    <w:p w14:paraId="619D3942" w14:textId="0DA52C64" w:rsidR="00514FDF" w:rsidRPr="00570540" w:rsidRDefault="00514FDF" w:rsidP="00E547A6">
      <w:pPr>
        <w:pStyle w:val="Nivel01"/>
        <w:numPr>
          <w:ilvl w:val="0"/>
          <w:numId w:val="0"/>
        </w:numPr>
        <w:spacing w:before="0"/>
        <w:rPr>
          <w:sz w:val="24"/>
          <w:szCs w:val="24"/>
        </w:rPr>
      </w:pPr>
      <w:bookmarkStart w:id="54" w:name="_Toc135469207"/>
      <w:bookmarkStart w:id="55" w:name="_Toc193719204"/>
      <w:r w:rsidRPr="00570540">
        <w:rPr>
          <w:sz w:val="24"/>
          <w:szCs w:val="24"/>
        </w:rPr>
        <w:t>1</w:t>
      </w:r>
      <w:r w:rsidR="00D0502C">
        <w:rPr>
          <w:sz w:val="24"/>
          <w:szCs w:val="24"/>
        </w:rPr>
        <w:t>6</w:t>
      </w:r>
      <w:r w:rsidRPr="00570540">
        <w:rPr>
          <w:sz w:val="24"/>
          <w:szCs w:val="24"/>
        </w:rPr>
        <w:t>. DA IMPUGNAÇÃO AO EDITAL E DO PEDIDO DE ESCLARECIMENTO</w:t>
      </w:r>
      <w:bookmarkEnd w:id="54"/>
      <w:bookmarkEnd w:id="55"/>
    </w:p>
    <w:p w14:paraId="67AA9282" w14:textId="0DF25670" w:rsidR="00514FDF" w:rsidRPr="00570540" w:rsidRDefault="00514FDF" w:rsidP="00E547A6">
      <w:pPr>
        <w:pStyle w:val="Nivel2"/>
        <w:numPr>
          <w:ilvl w:val="1"/>
          <w:numId w:val="49"/>
        </w:numPr>
        <w:spacing w:before="0" w:after="0" w:line="240" w:lineRule="auto"/>
        <w:ind w:left="0" w:firstLine="0"/>
        <w:rPr>
          <w:sz w:val="24"/>
          <w:szCs w:val="24"/>
        </w:rPr>
      </w:pPr>
      <w:r w:rsidRPr="00570540">
        <w:rPr>
          <w:sz w:val="24"/>
          <w:szCs w:val="24"/>
        </w:rPr>
        <w:t xml:space="preserve">Qualquer pessoa é parte legítima para impugnar este Edital por irregularidade na aplicação da </w:t>
      </w:r>
      <w:hyperlink r:id="rId31">
        <w:r w:rsidRPr="00570540">
          <w:rPr>
            <w:rStyle w:val="Hyperlink"/>
            <w:color w:val="000000" w:themeColor="text1"/>
            <w:sz w:val="24"/>
            <w:szCs w:val="24"/>
          </w:rPr>
          <w:t>Lei nº 14.133, de 2021</w:t>
        </w:r>
      </w:hyperlink>
      <w:r w:rsidRPr="00570540">
        <w:rPr>
          <w:sz w:val="24"/>
          <w:szCs w:val="24"/>
        </w:rPr>
        <w:t>, devendo protocolar o pedido até 3 (três) dias úteis antes da data da abertura do certame.</w:t>
      </w:r>
    </w:p>
    <w:p w14:paraId="15C376E5" w14:textId="58F32A44" w:rsidR="00514FDF" w:rsidRPr="00570540" w:rsidRDefault="00514FDF" w:rsidP="00E547A6">
      <w:pPr>
        <w:pStyle w:val="Nivel2"/>
        <w:numPr>
          <w:ilvl w:val="1"/>
          <w:numId w:val="49"/>
        </w:numPr>
        <w:spacing w:before="0" w:after="0" w:line="240" w:lineRule="auto"/>
        <w:ind w:left="0" w:firstLine="0"/>
        <w:rPr>
          <w:sz w:val="24"/>
          <w:szCs w:val="24"/>
        </w:rPr>
      </w:pPr>
      <w:r w:rsidRPr="00570540">
        <w:rPr>
          <w:sz w:val="24"/>
          <w:szCs w:val="24"/>
        </w:rPr>
        <w:t>A resposta à impugnação ou ao pedido de esclarecimento será divulgado em sítio eletrônico oficial no prazo de até 3 (três) dias úteis, limitado ao último dia útil anterior à data da abertura do certame.</w:t>
      </w:r>
    </w:p>
    <w:p w14:paraId="06B4F7BA" w14:textId="77777777" w:rsidR="00514FDF" w:rsidRPr="00570540" w:rsidRDefault="00514FDF" w:rsidP="00E547A6">
      <w:pPr>
        <w:pStyle w:val="Nivel2"/>
        <w:numPr>
          <w:ilvl w:val="1"/>
          <w:numId w:val="49"/>
        </w:numPr>
        <w:spacing w:before="0" w:after="0" w:line="240" w:lineRule="auto"/>
        <w:ind w:left="0" w:firstLine="0"/>
        <w:rPr>
          <w:sz w:val="24"/>
          <w:szCs w:val="24"/>
        </w:rPr>
      </w:pPr>
      <w:r w:rsidRPr="00570540">
        <w:rPr>
          <w:sz w:val="24"/>
          <w:szCs w:val="24"/>
        </w:rPr>
        <w:t xml:space="preserve">A impugnação e o pedido de esclarecimento poderão ser realizados por forma eletrônica, </w:t>
      </w:r>
      <w:r w:rsidRPr="00570540">
        <w:rPr>
          <w:color w:val="auto"/>
          <w:sz w:val="24"/>
          <w:szCs w:val="24"/>
        </w:rPr>
        <w:t>pelos seguintes meios</w:t>
      </w:r>
      <w:r w:rsidRPr="00570540">
        <w:rPr>
          <w:sz w:val="24"/>
          <w:szCs w:val="24"/>
        </w:rPr>
        <w:t>: plataforma eletrônica BNC (</w:t>
      </w:r>
      <w:hyperlink r:id="rId32" w:history="1">
        <w:r w:rsidRPr="00570540">
          <w:rPr>
            <w:rStyle w:val="Hyperlink"/>
            <w:sz w:val="24"/>
            <w:szCs w:val="24"/>
          </w:rPr>
          <w:t>https://bnccompras.com</w:t>
        </w:r>
      </w:hyperlink>
      <w:r w:rsidRPr="00570540">
        <w:rPr>
          <w:sz w:val="24"/>
          <w:szCs w:val="24"/>
        </w:rPr>
        <w:t xml:space="preserve">) ou via e-mail, no seguinte endereço eletrônico </w:t>
      </w:r>
      <w:hyperlink r:id="rId33" w:history="1">
        <w:r w:rsidRPr="00570540">
          <w:rPr>
            <w:rStyle w:val="Hyperlink"/>
            <w:sz w:val="24"/>
            <w:szCs w:val="24"/>
          </w:rPr>
          <w:t>licitacoes@santahelena.go.gov.br</w:t>
        </w:r>
      </w:hyperlink>
      <w:r w:rsidRPr="00570540">
        <w:rPr>
          <w:sz w:val="24"/>
          <w:szCs w:val="24"/>
        </w:rPr>
        <w:t>.</w:t>
      </w:r>
    </w:p>
    <w:p w14:paraId="67904773" w14:textId="77777777" w:rsidR="00514FDF" w:rsidRPr="00570540" w:rsidRDefault="00514FDF" w:rsidP="00E547A6">
      <w:pPr>
        <w:pStyle w:val="Nivel2"/>
        <w:numPr>
          <w:ilvl w:val="1"/>
          <w:numId w:val="49"/>
        </w:numPr>
        <w:spacing w:before="0" w:after="0" w:line="240" w:lineRule="auto"/>
        <w:ind w:left="0" w:firstLine="0"/>
        <w:rPr>
          <w:sz w:val="24"/>
          <w:szCs w:val="24"/>
        </w:rPr>
      </w:pPr>
      <w:r w:rsidRPr="00570540">
        <w:rPr>
          <w:sz w:val="24"/>
          <w:szCs w:val="24"/>
        </w:rPr>
        <w:t>As impugnações e pedidos de esclarecimentos não suspendem os prazos previstos no certame.</w:t>
      </w:r>
    </w:p>
    <w:p w14:paraId="2511FF6A" w14:textId="77777777" w:rsidR="00514FDF" w:rsidRPr="00570540" w:rsidRDefault="00514FDF" w:rsidP="00E547A6">
      <w:pPr>
        <w:pStyle w:val="Nivel2"/>
        <w:numPr>
          <w:ilvl w:val="1"/>
          <w:numId w:val="49"/>
        </w:numPr>
        <w:spacing w:before="0" w:after="0" w:line="240" w:lineRule="auto"/>
        <w:ind w:left="0" w:firstLine="0"/>
        <w:rPr>
          <w:sz w:val="24"/>
          <w:szCs w:val="24"/>
        </w:rPr>
      </w:pPr>
      <w:r w:rsidRPr="00570540">
        <w:rPr>
          <w:sz w:val="24"/>
          <w:szCs w:val="24"/>
        </w:rPr>
        <w:t>Acolhida a impugnação, será definida e publicada nova data para a realização do certame.</w:t>
      </w:r>
    </w:p>
    <w:p w14:paraId="3E8049EB" w14:textId="77777777" w:rsidR="00514FDF" w:rsidRPr="00570540" w:rsidRDefault="00514FDF" w:rsidP="00E547A6">
      <w:pPr>
        <w:pStyle w:val="Nivel2"/>
        <w:numPr>
          <w:ilvl w:val="0"/>
          <w:numId w:val="0"/>
        </w:numPr>
        <w:spacing w:before="0" w:after="0" w:line="240" w:lineRule="auto"/>
        <w:rPr>
          <w:sz w:val="24"/>
          <w:szCs w:val="24"/>
        </w:rPr>
      </w:pPr>
    </w:p>
    <w:p w14:paraId="5AA08FFD" w14:textId="6A68E556" w:rsidR="00514FDF" w:rsidRPr="00570540" w:rsidRDefault="00514FDF" w:rsidP="00E547A6">
      <w:pPr>
        <w:pStyle w:val="Nivel01"/>
        <w:numPr>
          <w:ilvl w:val="0"/>
          <w:numId w:val="0"/>
        </w:numPr>
        <w:spacing w:before="0"/>
        <w:rPr>
          <w:sz w:val="24"/>
          <w:szCs w:val="24"/>
        </w:rPr>
      </w:pPr>
      <w:bookmarkStart w:id="56" w:name="_Toc135469208"/>
      <w:bookmarkStart w:id="57" w:name="_Toc193719205"/>
      <w:r w:rsidRPr="00570540">
        <w:rPr>
          <w:sz w:val="24"/>
          <w:szCs w:val="24"/>
        </w:rPr>
        <w:t>1</w:t>
      </w:r>
      <w:r w:rsidR="00D0502C">
        <w:rPr>
          <w:sz w:val="24"/>
          <w:szCs w:val="24"/>
        </w:rPr>
        <w:t>7</w:t>
      </w:r>
      <w:r w:rsidRPr="00570540">
        <w:rPr>
          <w:sz w:val="24"/>
          <w:szCs w:val="24"/>
        </w:rPr>
        <w:t>. DAS DISPOSIÇÕES GERAIS</w:t>
      </w:r>
      <w:bookmarkEnd w:id="56"/>
      <w:bookmarkEnd w:id="57"/>
    </w:p>
    <w:p w14:paraId="5CC0D206" w14:textId="39FA9149" w:rsidR="00514FDF" w:rsidRPr="00570540" w:rsidRDefault="00514FDF" w:rsidP="00E547A6">
      <w:pPr>
        <w:pStyle w:val="Nivel2"/>
        <w:numPr>
          <w:ilvl w:val="1"/>
          <w:numId w:val="50"/>
        </w:numPr>
        <w:spacing w:before="0" w:after="0" w:line="240" w:lineRule="auto"/>
        <w:ind w:left="0" w:firstLine="0"/>
        <w:rPr>
          <w:sz w:val="24"/>
          <w:szCs w:val="24"/>
        </w:rPr>
      </w:pPr>
      <w:r w:rsidRPr="00570540">
        <w:rPr>
          <w:sz w:val="24"/>
          <w:szCs w:val="24"/>
        </w:rPr>
        <w:t>Será divulgada ata da sessão pública no sistema eletrônico e no sítio eletrônico oficial do Município.</w:t>
      </w:r>
    </w:p>
    <w:p w14:paraId="6629CFC0" w14:textId="09EE07D8" w:rsidR="00682EC0" w:rsidRPr="00570540" w:rsidRDefault="00514FDF" w:rsidP="00682EC0">
      <w:pPr>
        <w:pStyle w:val="Nivel2"/>
        <w:numPr>
          <w:ilvl w:val="0"/>
          <w:numId w:val="0"/>
        </w:numPr>
        <w:spacing w:before="0" w:after="0" w:line="240" w:lineRule="auto"/>
        <w:rPr>
          <w:sz w:val="24"/>
          <w:szCs w:val="24"/>
        </w:rPr>
      </w:pPr>
      <w:r w:rsidRPr="00682EC0">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pelo(a) Pregoeiro(a).</w:t>
      </w:r>
    </w:p>
    <w:p w14:paraId="556E59D3" w14:textId="77777777" w:rsidR="00514FDF" w:rsidRPr="00570540" w:rsidRDefault="00514FDF" w:rsidP="00E547A6">
      <w:pPr>
        <w:pStyle w:val="Nivel2"/>
        <w:numPr>
          <w:ilvl w:val="1"/>
          <w:numId w:val="50"/>
        </w:numPr>
        <w:spacing w:before="0" w:after="0" w:line="240" w:lineRule="auto"/>
        <w:ind w:left="0" w:firstLine="0"/>
        <w:rPr>
          <w:sz w:val="24"/>
          <w:szCs w:val="24"/>
        </w:rPr>
      </w:pPr>
      <w:r w:rsidRPr="00570540">
        <w:rPr>
          <w:sz w:val="24"/>
          <w:szCs w:val="24"/>
        </w:rPr>
        <w:t>Todas as referências de tempo no Edital, no aviso e durante a sessão pública observarão o horário de Brasília - DF.</w:t>
      </w:r>
    </w:p>
    <w:p w14:paraId="0578D73C" w14:textId="77777777" w:rsidR="00514FDF" w:rsidRPr="00570540" w:rsidRDefault="00514FDF" w:rsidP="00E547A6">
      <w:pPr>
        <w:pStyle w:val="Nivel2"/>
        <w:numPr>
          <w:ilvl w:val="1"/>
          <w:numId w:val="50"/>
        </w:numPr>
        <w:spacing w:before="0" w:after="0" w:line="240" w:lineRule="auto"/>
        <w:ind w:left="0" w:firstLine="0"/>
        <w:rPr>
          <w:sz w:val="24"/>
          <w:szCs w:val="24"/>
        </w:rPr>
      </w:pPr>
      <w:r w:rsidRPr="00570540">
        <w:rPr>
          <w:sz w:val="24"/>
          <w:szCs w:val="24"/>
        </w:rPr>
        <w:t>A homologação do resultado desta licitação não implicará direito à contratação.</w:t>
      </w:r>
    </w:p>
    <w:p w14:paraId="07E5DBA3" w14:textId="77777777" w:rsidR="00514FDF" w:rsidRPr="00570540" w:rsidRDefault="00514FDF" w:rsidP="00E547A6">
      <w:pPr>
        <w:pStyle w:val="Nivel2"/>
        <w:numPr>
          <w:ilvl w:val="1"/>
          <w:numId w:val="50"/>
        </w:numPr>
        <w:spacing w:before="0" w:after="0" w:line="240" w:lineRule="auto"/>
        <w:ind w:left="0" w:firstLine="0"/>
        <w:rPr>
          <w:sz w:val="24"/>
          <w:szCs w:val="24"/>
        </w:rPr>
      </w:pPr>
      <w:r w:rsidRPr="00570540">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827B098" w14:textId="77777777" w:rsidR="00514FDF" w:rsidRPr="00570540" w:rsidRDefault="00514FDF" w:rsidP="00E547A6">
      <w:pPr>
        <w:pStyle w:val="Nivel2"/>
        <w:numPr>
          <w:ilvl w:val="1"/>
          <w:numId w:val="50"/>
        </w:numPr>
        <w:spacing w:before="0" w:after="0" w:line="240" w:lineRule="auto"/>
        <w:ind w:left="0" w:firstLine="0"/>
        <w:rPr>
          <w:sz w:val="24"/>
          <w:szCs w:val="24"/>
        </w:rPr>
      </w:pPr>
      <w:r w:rsidRPr="00570540">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5AE696C" w14:textId="77777777" w:rsidR="00514FDF" w:rsidRPr="00570540" w:rsidRDefault="00514FDF" w:rsidP="00E547A6">
      <w:pPr>
        <w:pStyle w:val="Nivel2"/>
        <w:numPr>
          <w:ilvl w:val="1"/>
          <w:numId w:val="50"/>
        </w:numPr>
        <w:spacing w:before="0" w:after="0" w:line="240" w:lineRule="auto"/>
        <w:ind w:left="0" w:firstLine="0"/>
        <w:rPr>
          <w:sz w:val="24"/>
          <w:szCs w:val="24"/>
        </w:rPr>
      </w:pPr>
      <w:r w:rsidRPr="00570540">
        <w:rPr>
          <w:sz w:val="24"/>
          <w:szCs w:val="24"/>
        </w:rPr>
        <w:lastRenderedPageBreak/>
        <w:t>Na contagem dos prazos estabelecidos neste Edital e seus Anexos, excluir-se-á o dia do início e incluir-se-á o do vencimento. Só se iniciam e vencem os prazos em dias de expediente na Administração.</w:t>
      </w:r>
    </w:p>
    <w:p w14:paraId="4F0F2289" w14:textId="77777777" w:rsidR="00514FDF" w:rsidRPr="00570540" w:rsidRDefault="00514FDF" w:rsidP="00E547A6">
      <w:pPr>
        <w:pStyle w:val="Nivel2"/>
        <w:numPr>
          <w:ilvl w:val="1"/>
          <w:numId w:val="50"/>
        </w:numPr>
        <w:spacing w:before="0" w:after="0" w:line="240" w:lineRule="auto"/>
        <w:ind w:left="0" w:firstLine="0"/>
        <w:rPr>
          <w:sz w:val="24"/>
          <w:szCs w:val="24"/>
        </w:rPr>
      </w:pPr>
      <w:r w:rsidRPr="00570540">
        <w:rPr>
          <w:sz w:val="24"/>
          <w:szCs w:val="24"/>
        </w:rPr>
        <w:t>O desatendimento de exigências formais não essenciais não importará o afastamento do licitante, desde que seja possível o aproveitamento do ato, observados os princípios da isonomia e do interesse público.</w:t>
      </w:r>
    </w:p>
    <w:p w14:paraId="12ACB47E" w14:textId="77777777" w:rsidR="00514FDF" w:rsidRPr="00570540" w:rsidRDefault="00514FDF" w:rsidP="00E547A6">
      <w:pPr>
        <w:pStyle w:val="Nivel2"/>
        <w:numPr>
          <w:ilvl w:val="1"/>
          <w:numId w:val="50"/>
        </w:numPr>
        <w:spacing w:before="0" w:after="0" w:line="240" w:lineRule="auto"/>
        <w:ind w:left="0" w:firstLine="0"/>
        <w:rPr>
          <w:rFonts w:eastAsia="Times New Roman"/>
          <w:sz w:val="24"/>
          <w:szCs w:val="24"/>
        </w:rPr>
      </w:pPr>
      <w:r w:rsidRPr="00570540">
        <w:rPr>
          <w:sz w:val="24"/>
          <w:szCs w:val="24"/>
        </w:rPr>
        <w:t>Em caso de divergência entre disposições deste Edital e de seus anexos ou demais peças que compõem o processo, prevalecerá as deste Edital.</w:t>
      </w:r>
    </w:p>
    <w:p w14:paraId="06950DA2" w14:textId="77777777" w:rsidR="00514FDF" w:rsidRPr="00570540" w:rsidRDefault="00514FDF" w:rsidP="00E547A6">
      <w:pPr>
        <w:pStyle w:val="Nivel2"/>
        <w:numPr>
          <w:ilvl w:val="1"/>
          <w:numId w:val="50"/>
        </w:numPr>
        <w:spacing w:before="0" w:after="0" w:line="240" w:lineRule="auto"/>
        <w:ind w:left="0" w:firstLine="0"/>
        <w:rPr>
          <w:rFonts w:eastAsia="Times New Roman"/>
          <w:sz w:val="24"/>
          <w:szCs w:val="24"/>
        </w:rPr>
      </w:pPr>
      <w:r w:rsidRPr="00570540">
        <w:rPr>
          <w:sz w:val="24"/>
          <w:szCs w:val="24"/>
        </w:rPr>
        <w:t xml:space="preserve">O Edital e seus anexos estão disponíveis, na íntegra, no Portal Nacional de Contratações Públicas (PNCP) e endereço eletrônico </w:t>
      </w:r>
      <w:hyperlink r:id="rId34" w:history="1">
        <w:r w:rsidRPr="00570540">
          <w:rPr>
            <w:rStyle w:val="Hyperlink"/>
            <w:sz w:val="24"/>
            <w:szCs w:val="24"/>
          </w:rPr>
          <w:t>www.santahelena.go.gov.br</w:t>
        </w:r>
      </w:hyperlink>
      <w:r w:rsidRPr="00570540">
        <w:rPr>
          <w:sz w:val="24"/>
          <w:szCs w:val="24"/>
        </w:rPr>
        <w:t>.</w:t>
      </w:r>
    </w:p>
    <w:p w14:paraId="1F38BABF" w14:textId="77777777" w:rsidR="00514FDF" w:rsidRPr="00570540" w:rsidRDefault="00514FDF" w:rsidP="00E547A6">
      <w:pPr>
        <w:pStyle w:val="Nivel2"/>
        <w:numPr>
          <w:ilvl w:val="1"/>
          <w:numId w:val="50"/>
        </w:numPr>
        <w:spacing w:before="0" w:after="0" w:line="240" w:lineRule="auto"/>
        <w:ind w:left="0" w:firstLine="0"/>
        <w:rPr>
          <w:rFonts w:eastAsia="Times New Roman"/>
          <w:sz w:val="24"/>
          <w:szCs w:val="24"/>
        </w:rPr>
      </w:pPr>
      <w:r w:rsidRPr="00570540">
        <w:rPr>
          <w:sz w:val="24"/>
          <w:szCs w:val="24"/>
        </w:rPr>
        <w:t>Integram este Edital, para todos os fins e efeitos, os seguintes anexos:</w:t>
      </w:r>
    </w:p>
    <w:p w14:paraId="5E610262" w14:textId="77777777" w:rsidR="00514FDF" w:rsidRPr="00570540" w:rsidRDefault="00514FDF" w:rsidP="00E547A6">
      <w:pPr>
        <w:spacing w:after="0" w:line="240" w:lineRule="auto"/>
        <w:jc w:val="both"/>
        <w:textAlignment w:val="baseline"/>
        <w:rPr>
          <w:rFonts w:ascii="Arial" w:eastAsia="Times New Roman" w:hAnsi="Arial" w:cs="Arial"/>
          <w:color w:val="000000"/>
          <w:sz w:val="24"/>
          <w:szCs w:val="24"/>
        </w:rPr>
      </w:pPr>
      <w:r w:rsidRPr="00570540">
        <w:rPr>
          <w:rFonts w:ascii="Arial" w:eastAsia="Times New Roman" w:hAnsi="Arial" w:cs="Arial"/>
          <w:color w:val="000000"/>
          <w:sz w:val="24"/>
          <w:szCs w:val="24"/>
        </w:rPr>
        <w:t>Anexo I – Termo de Referência</w:t>
      </w:r>
    </w:p>
    <w:p w14:paraId="7278CBCE" w14:textId="77777777" w:rsidR="00514FDF" w:rsidRPr="00570540" w:rsidRDefault="00514FDF" w:rsidP="00E547A6">
      <w:pPr>
        <w:pStyle w:val="WW-Padro"/>
        <w:jc w:val="both"/>
        <w:rPr>
          <w:rFonts w:ascii="Arial" w:hAnsi="Arial" w:cs="Arial"/>
        </w:rPr>
      </w:pPr>
      <w:r w:rsidRPr="00570540">
        <w:rPr>
          <w:rFonts w:ascii="Arial" w:hAnsi="Arial" w:cs="Arial"/>
          <w:color w:val="000000"/>
        </w:rPr>
        <w:t xml:space="preserve">Anexo II – </w:t>
      </w:r>
      <w:r w:rsidRPr="00570540">
        <w:rPr>
          <w:rFonts w:ascii="Arial" w:hAnsi="Arial" w:cs="Arial"/>
        </w:rPr>
        <w:t>Modelo de declaração para microempresa ou empresa de pequeno porte ou microempreendedor individual</w:t>
      </w:r>
    </w:p>
    <w:p w14:paraId="1F2F8983" w14:textId="77777777" w:rsidR="00514FDF" w:rsidRPr="00570540" w:rsidRDefault="00514FDF" w:rsidP="00E547A6">
      <w:pPr>
        <w:spacing w:after="0" w:line="240" w:lineRule="auto"/>
        <w:jc w:val="both"/>
        <w:textAlignment w:val="baseline"/>
        <w:rPr>
          <w:rFonts w:ascii="Arial" w:eastAsia="Times New Roman" w:hAnsi="Arial" w:cs="Arial"/>
          <w:color w:val="000000"/>
          <w:sz w:val="24"/>
          <w:szCs w:val="24"/>
        </w:rPr>
      </w:pPr>
      <w:r w:rsidRPr="00570540">
        <w:rPr>
          <w:rFonts w:ascii="Arial" w:eastAsia="Times New Roman" w:hAnsi="Arial" w:cs="Arial"/>
          <w:color w:val="000000"/>
          <w:sz w:val="24"/>
          <w:szCs w:val="24"/>
        </w:rPr>
        <w:t>Anexo III – Modelo de declaração unificada</w:t>
      </w:r>
    </w:p>
    <w:p w14:paraId="7DBB1AD0" w14:textId="77777777" w:rsidR="00514FDF" w:rsidRPr="00570540" w:rsidRDefault="00514FDF" w:rsidP="00E547A6">
      <w:pPr>
        <w:spacing w:after="0" w:line="240" w:lineRule="auto"/>
        <w:jc w:val="both"/>
        <w:textAlignment w:val="baseline"/>
        <w:rPr>
          <w:rFonts w:ascii="Arial" w:eastAsia="Times New Roman" w:hAnsi="Arial" w:cs="Arial"/>
          <w:color w:val="000000"/>
          <w:sz w:val="24"/>
          <w:szCs w:val="24"/>
        </w:rPr>
      </w:pPr>
      <w:r w:rsidRPr="00570540">
        <w:rPr>
          <w:rFonts w:ascii="Arial" w:eastAsia="Times New Roman" w:hAnsi="Arial" w:cs="Arial"/>
          <w:color w:val="000000"/>
          <w:sz w:val="24"/>
          <w:szCs w:val="24"/>
        </w:rPr>
        <w:t>Anexo IV – Modelo de proposta de preços</w:t>
      </w:r>
    </w:p>
    <w:p w14:paraId="0E008E8F" w14:textId="77777777" w:rsidR="00514FDF" w:rsidRPr="00570540" w:rsidRDefault="00514FDF" w:rsidP="00E547A6">
      <w:pPr>
        <w:spacing w:after="0" w:line="240" w:lineRule="auto"/>
        <w:jc w:val="both"/>
        <w:textAlignment w:val="baseline"/>
        <w:rPr>
          <w:rFonts w:ascii="Arial" w:eastAsia="Times New Roman" w:hAnsi="Arial" w:cs="Arial"/>
          <w:color w:val="000000"/>
          <w:sz w:val="24"/>
          <w:szCs w:val="24"/>
        </w:rPr>
      </w:pPr>
      <w:r w:rsidRPr="00570540">
        <w:rPr>
          <w:rFonts w:ascii="Arial" w:eastAsia="Times New Roman" w:hAnsi="Arial" w:cs="Arial"/>
          <w:color w:val="000000"/>
          <w:sz w:val="24"/>
          <w:szCs w:val="24"/>
        </w:rPr>
        <w:t>Anexo V – Minuta da Ata de Registro de Preços</w:t>
      </w:r>
    </w:p>
    <w:p w14:paraId="4669B421" w14:textId="77777777" w:rsidR="00514FDF" w:rsidRPr="00570540" w:rsidRDefault="00514FDF" w:rsidP="00E547A6">
      <w:pPr>
        <w:spacing w:after="0" w:line="240" w:lineRule="auto"/>
        <w:jc w:val="both"/>
        <w:textAlignment w:val="baseline"/>
        <w:rPr>
          <w:rFonts w:ascii="Arial" w:eastAsia="Times New Roman" w:hAnsi="Arial" w:cs="Arial"/>
          <w:color w:val="000000"/>
          <w:sz w:val="24"/>
          <w:szCs w:val="24"/>
        </w:rPr>
      </w:pPr>
      <w:r w:rsidRPr="00570540">
        <w:rPr>
          <w:rFonts w:ascii="Arial" w:eastAsia="Times New Roman" w:hAnsi="Arial" w:cs="Arial"/>
          <w:color w:val="000000"/>
          <w:sz w:val="24"/>
          <w:szCs w:val="24"/>
        </w:rPr>
        <w:t>Anexo VI – Minuta do termo de contrato</w:t>
      </w:r>
    </w:p>
    <w:p w14:paraId="603027F5" w14:textId="77777777" w:rsidR="00514FDF" w:rsidRPr="00570540" w:rsidRDefault="00514FDF" w:rsidP="00E547A6">
      <w:pPr>
        <w:spacing w:after="0" w:line="240" w:lineRule="auto"/>
        <w:jc w:val="both"/>
        <w:textAlignment w:val="baseline"/>
        <w:rPr>
          <w:rFonts w:ascii="Arial" w:eastAsia="Times New Roman" w:hAnsi="Arial" w:cs="Arial"/>
          <w:color w:val="000000"/>
          <w:sz w:val="24"/>
          <w:szCs w:val="24"/>
        </w:rPr>
      </w:pPr>
    </w:p>
    <w:p w14:paraId="3279D745" w14:textId="2BD5B933" w:rsidR="00514FDF" w:rsidRPr="00B01BAE" w:rsidRDefault="00514FDF" w:rsidP="00E547A6">
      <w:pPr>
        <w:spacing w:after="0" w:line="240" w:lineRule="auto"/>
        <w:jc w:val="right"/>
        <w:rPr>
          <w:rFonts w:ascii="Arial" w:eastAsia="Times New Roman" w:hAnsi="Arial" w:cs="Arial"/>
          <w:color w:val="000000" w:themeColor="text1"/>
          <w:sz w:val="24"/>
          <w:szCs w:val="24"/>
          <w:lang w:eastAsia="pt-BR"/>
        </w:rPr>
      </w:pPr>
      <w:r w:rsidRPr="00B01BAE">
        <w:rPr>
          <w:rFonts w:ascii="Arial" w:eastAsia="Times New Roman" w:hAnsi="Arial" w:cs="Arial"/>
          <w:color w:val="000000" w:themeColor="text1"/>
          <w:sz w:val="24"/>
          <w:szCs w:val="24"/>
          <w:lang w:eastAsia="pt-BR"/>
        </w:rPr>
        <w:t>Santa Helena de Goiás</w:t>
      </w:r>
      <w:r>
        <w:rPr>
          <w:rFonts w:ascii="Arial" w:eastAsia="Times New Roman" w:hAnsi="Arial" w:cs="Arial"/>
          <w:color w:val="000000" w:themeColor="text1"/>
          <w:sz w:val="24"/>
          <w:szCs w:val="24"/>
          <w:lang w:eastAsia="pt-BR"/>
        </w:rPr>
        <w:t>/</w:t>
      </w:r>
      <w:r w:rsidRPr="00B01BAE">
        <w:rPr>
          <w:rFonts w:ascii="Arial" w:eastAsia="Times New Roman" w:hAnsi="Arial" w:cs="Arial"/>
          <w:color w:val="000000" w:themeColor="text1"/>
          <w:sz w:val="24"/>
          <w:szCs w:val="24"/>
          <w:lang w:eastAsia="pt-BR"/>
        </w:rPr>
        <w:t xml:space="preserve">GO, </w:t>
      </w:r>
      <w:r w:rsidR="00F865E0">
        <w:rPr>
          <w:rFonts w:ascii="Arial" w:eastAsia="Times New Roman" w:hAnsi="Arial" w:cs="Arial"/>
          <w:color w:val="000000" w:themeColor="text1"/>
          <w:sz w:val="24"/>
          <w:szCs w:val="24"/>
          <w:lang w:eastAsia="pt-BR"/>
        </w:rPr>
        <w:t>2</w:t>
      </w:r>
      <w:r w:rsidR="00960F19">
        <w:rPr>
          <w:rFonts w:ascii="Arial" w:eastAsia="Times New Roman" w:hAnsi="Arial" w:cs="Arial"/>
          <w:color w:val="000000" w:themeColor="text1"/>
          <w:sz w:val="24"/>
          <w:szCs w:val="24"/>
          <w:lang w:eastAsia="pt-BR"/>
        </w:rPr>
        <w:t>8</w:t>
      </w:r>
      <w:r w:rsidR="00F865E0">
        <w:rPr>
          <w:rFonts w:ascii="Arial" w:eastAsia="Times New Roman" w:hAnsi="Arial" w:cs="Arial"/>
          <w:color w:val="000000" w:themeColor="text1"/>
          <w:sz w:val="24"/>
          <w:szCs w:val="24"/>
          <w:lang w:eastAsia="pt-BR"/>
        </w:rPr>
        <w:t xml:space="preserve"> </w:t>
      </w:r>
      <w:r>
        <w:rPr>
          <w:rFonts w:ascii="Arial" w:eastAsia="Times New Roman" w:hAnsi="Arial" w:cs="Arial"/>
          <w:color w:val="000000" w:themeColor="text1"/>
          <w:sz w:val="24"/>
          <w:szCs w:val="24"/>
          <w:lang w:eastAsia="pt-BR"/>
        </w:rPr>
        <w:t xml:space="preserve">de </w:t>
      </w:r>
      <w:proofErr w:type="gramStart"/>
      <w:r>
        <w:rPr>
          <w:rFonts w:ascii="Arial" w:eastAsia="Times New Roman" w:hAnsi="Arial" w:cs="Arial"/>
          <w:color w:val="000000" w:themeColor="text1"/>
          <w:sz w:val="24"/>
          <w:szCs w:val="24"/>
          <w:lang w:eastAsia="pt-BR"/>
        </w:rPr>
        <w:t>Maio</w:t>
      </w:r>
      <w:proofErr w:type="gramEnd"/>
      <w:r w:rsidRPr="00B01BAE">
        <w:rPr>
          <w:rFonts w:ascii="Arial" w:eastAsia="Times New Roman" w:hAnsi="Arial" w:cs="Arial"/>
          <w:color w:val="000000" w:themeColor="text1"/>
          <w:sz w:val="24"/>
          <w:szCs w:val="24"/>
          <w:lang w:eastAsia="pt-BR"/>
        </w:rPr>
        <w:t xml:space="preserve"> de 2025.</w:t>
      </w:r>
    </w:p>
    <w:p w14:paraId="07442FD0" w14:textId="77777777" w:rsidR="00514FDF" w:rsidRPr="00B01BAE" w:rsidRDefault="00514FDF" w:rsidP="00E547A6">
      <w:pPr>
        <w:spacing w:after="0" w:line="240" w:lineRule="auto"/>
        <w:jc w:val="right"/>
        <w:rPr>
          <w:rFonts w:ascii="Arial" w:eastAsia="Times New Roman" w:hAnsi="Arial" w:cs="Arial"/>
          <w:color w:val="000000" w:themeColor="text1"/>
          <w:sz w:val="24"/>
          <w:szCs w:val="24"/>
          <w:lang w:eastAsia="pt-BR"/>
        </w:rPr>
      </w:pPr>
    </w:p>
    <w:p w14:paraId="5DEAE573" w14:textId="77777777" w:rsidR="00514FDF" w:rsidRPr="00B01BAE" w:rsidRDefault="00514FDF" w:rsidP="00E547A6">
      <w:pPr>
        <w:spacing w:after="0" w:line="240" w:lineRule="auto"/>
        <w:jc w:val="center"/>
        <w:rPr>
          <w:rFonts w:ascii="Arial" w:eastAsia="Times New Roman" w:hAnsi="Arial" w:cs="Arial"/>
          <w:b/>
          <w:color w:val="000000" w:themeColor="text1"/>
          <w:sz w:val="24"/>
          <w:szCs w:val="24"/>
          <w:lang w:eastAsia="pt-BR"/>
        </w:rPr>
      </w:pPr>
    </w:p>
    <w:p w14:paraId="59FD6BD0" w14:textId="12A9FCF6" w:rsidR="00B01F5D" w:rsidRDefault="00514FDF" w:rsidP="00E547A6">
      <w:pPr>
        <w:spacing w:after="0" w:line="240" w:lineRule="auto"/>
        <w:rPr>
          <w:rFonts w:ascii="Arial" w:eastAsia="Times New Roman" w:hAnsi="Arial" w:cs="Arial"/>
          <w:b/>
          <w:color w:val="000000" w:themeColor="text1"/>
          <w:sz w:val="24"/>
          <w:szCs w:val="24"/>
          <w:lang w:eastAsia="pt-BR"/>
        </w:rPr>
      </w:pPr>
      <w:r>
        <w:rPr>
          <w:rFonts w:ascii="Arial" w:eastAsia="Times New Roman" w:hAnsi="Arial" w:cs="Arial"/>
          <w:b/>
          <w:color w:val="000000" w:themeColor="text1"/>
          <w:sz w:val="24"/>
          <w:szCs w:val="24"/>
          <w:lang w:eastAsia="pt-BR"/>
        </w:rPr>
        <w:t xml:space="preserve">                                                      </w:t>
      </w:r>
      <w:r w:rsidR="00B01F5D">
        <w:rPr>
          <w:rFonts w:ascii="Arial" w:eastAsia="Times New Roman" w:hAnsi="Arial" w:cs="Arial"/>
          <w:b/>
          <w:color w:val="000000" w:themeColor="text1"/>
          <w:sz w:val="24"/>
          <w:szCs w:val="24"/>
          <w:lang w:eastAsia="pt-BR"/>
        </w:rPr>
        <w:t>LARA MARTINS PARREIRA MENDONÇA</w:t>
      </w:r>
    </w:p>
    <w:p w14:paraId="17715109" w14:textId="2E3CC598" w:rsidR="00514FDF" w:rsidRPr="00B01F5D" w:rsidRDefault="00514FDF" w:rsidP="00E547A6">
      <w:pPr>
        <w:spacing w:after="0" w:line="240" w:lineRule="auto"/>
        <w:rPr>
          <w:rFonts w:ascii="Arial" w:eastAsia="Times New Roman" w:hAnsi="Arial" w:cs="Arial"/>
          <w:bCs/>
          <w:color w:val="000000" w:themeColor="text1"/>
          <w:sz w:val="24"/>
          <w:szCs w:val="24"/>
          <w:lang w:eastAsia="pt-BR"/>
        </w:rPr>
      </w:pPr>
      <w:r>
        <w:rPr>
          <w:rFonts w:ascii="Arial" w:eastAsia="Times New Roman" w:hAnsi="Arial" w:cs="Arial"/>
          <w:b/>
          <w:color w:val="000000" w:themeColor="text1"/>
          <w:sz w:val="24"/>
          <w:szCs w:val="24"/>
          <w:lang w:eastAsia="pt-BR"/>
        </w:rPr>
        <w:t xml:space="preserve">                                                   </w:t>
      </w:r>
      <w:r w:rsidR="00B01F5D" w:rsidRPr="00B01F5D">
        <w:rPr>
          <w:rFonts w:ascii="Arial" w:eastAsia="Times New Roman" w:hAnsi="Arial" w:cs="Arial"/>
          <w:bCs/>
          <w:color w:val="000000" w:themeColor="text1"/>
          <w:sz w:val="24"/>
          <w:szCs w:val="24"/>
          <w:lang w:eastAsia="pt-BR"/>
        </w:rPr>
        <w:t>Gestora do Fundo Municipal de Educação</w:t>
      </w:r>
      <w:r w:rsidR="0042183C">
        <w:rPr>
          <w:rFonts w:ascii="Arial" w:eastAsia="Times New Roman" w:hAnsi="Arial" w:cs="Arial"/>
          <w:bCs/>
          <w:color w:val="000000" w:themeColor="text1"/>
          <w:sz w:val="24"/>
          <w:szCs w:val="24"/>
          <w:lang w:eastAsia="pt-BR"/>
        </w:rPr>
        <w:t xml:space="preserve"> Infantil</w:t>
      </w:r>
    </w:p>
    <w:bookmarkEnd w:id="29"/>
    <w:p w14:paraId="713E7B17" w14:textId="749A0AFD" w:rsidR="00514FDF" w:rsidRDefault="00514FDF" w:rsidP="00E547A6">
      <w:pPr>
        <w:spacing w:after="0" w:line="240" w:lineRule="auto"/>
        <w:jc w:val="center"/>
        <w:rPr>
          <w:rFonts w:ascii="Arial" w:eastAsia="Times New Roman" w:hAnsi="Arial" w:cs="Arial"/>
          <w:bCs/>
          <w:color w:val="000000" w:themeColor="text1"/>
          <w:sz w:val="24"/>
          <w:szCs w:val="24"/>
          <w:lang w:eastAsia="pt-BR"/>
        </w:rPr>
      </w:pPr>
      <w:r>
        <w:rPr>
          <w:rFonts w:ascii="Arial" w:eastAsia="Times New Roman" w:hAnsi="Arial" w:cs="Arial"/>
          <w:bCs/>
          <w:color w:val="000000" w:themeColor="text1"/>
          <w:sz w:val="24"/>
          <w:szCs w:val="24"/>
          <w:lang w:eastAsia="pt-BR"/>
        </w:rPr>
        <w:t xml:space="preserve">                           </w:t>
      </w:r>
      <w:r w:rsidRPr="00B01BAE">
        <w:rPr>
          <w:rFonts w:ascii="Arial" w:eastAsia="Times New Roman" w:hAnsi="Arial" w:cs="Arial"/>
          <w:bCs/>
          <w:color w:val="000000" w:themeColor="text1"/>
          <w:sz w:val="24"/>
          <w:szCs w:val="24"/>
          <w:lang w:eastAsia="pt-BR"/>
        </w:rPr>
        <w:t xml:space="preserve">Decreto nº </w:t>
      </w:r>
      <w:r>
        <w:rPr>
          <w:rFonts w:ascii="Arial" w:eastAsia="Times New Roman" w:hAnsi="Arial" w:cs="Arial"/>
          <w:bCs/>
          <w:color w:val="000000" w:themeColor="text1"/>
          <w:sz w:val="24"/>
          <w:szCs w:val="24"/>
          <w:lang w:eastAsia="pt-BR"/>
        </w:rPr>
        <w:t>0</w:t>
      </w:r>
      <w:r w:rsidR="0042183C">
        <w:rPr>
          <w:rFonts w:ascii="Arial" w:eastAsia="Times New Roman" w:hAnsi="Arial" w:cs="Arial"/>
          <w:bCs/>
          <w:color w:val="000000" w:themeColor="text1"/>
          <w:sz w:val="24"/>
          <w:szCs w:val="24"/>
          <w:lang w:eastAsia="pt-BR"/>
        </w:rPr>
        <w:t>36</w:t>
      </w:r>
      <w:r>
        <w:rPr>
          <w:rFonts w:ascii="Arial" w:eastAsia="Times New Roman" w:hAnsi="Arial" w:cs="Arial"/>
          <w:bCs/>
          <w:color w:val="000000" w:themeColor="text1"/>
          <w:sz w:val="24"/>
          <w:szCs w:val="24"/>
          <w:lang w:eastAsia="pt-BR"/>
        </w:rPr>
        <w:t>/2025</w:t>
      </w:r>
    </w:p>
    <w:p w14:paraId="050523BC" w14:textId="77777777" w:rsidR="00514FDF" w:rsidRDefault="00514FDF" w:rsidP="00E547A6">
      <w:pPr>
        <w:rPr>
          <w:rFonts w:ascii="Arial" w:eastAsia="Times New Roman" w:hAnsi="Arial" w:cs="Arial"/>
          <w:bCs/>
          <w:color w:val="000000" w:themeColor="text1"/>
          <w:sz w:val="24"/>
          <w:szCs w:val="24"/>
          <w:lang w:eastAsia="pt-BR"/>
        </w:rPr>
      </w:pPr>
      <w:r>
        <w:rPr>
          <w:rFonts w:ascii="Arial" w:eastAsia="Times New Roman" w:hAnsi="Arial" w:cs="Arial"/>
          <w:bCs/>
          <w:color w:val="000000" w:themeColor="text1"/>
          <w:sz w:val="24"/>
          <w:szCs w:val="24"/>
          <w:lang w:eastAsia="pt-BR"/>
        </w:rPr>
        <w:br w:type="page"/>
      </w:r>
    </w:p>
    <w:p w14:paraId="313898DF" w14:textId="0C2ACF68" w:rsidR="00514FDF" w:rsidRPr="00C50B02" w:rsidRDefault="00514FDF" w:rsidP="00E547A6">
      <w:pPr>
        <w:pStyle w:val="WW-Padro"/>
        <w:jc w:val="center"/>
        <w:rPr>
          <w:b/>
          <w:bCs/>
          <w:sz w:val="22"/>
          <w:szCs w:val="22"/>
        </w:rPr>
      </w:pPr>
      <w:r w:rsidRPr="00C50B02">
        <w:rPr>
          <w:b/>
          <w:bCs/>
          <w:sz w:val="22"/>
          <w:szCs w:val="22"/>
        </w:rPr>
        <w:lastRenderedPageBreak/>
        <w:t xml:space="preserve">PREGÃO ELETRÔNICO Nº </w:t>
      </w:r>
      <w:r w:rsidR="00F865E0">
        <w:rPr>
          <w:b/>
          <w:bCs/>
          <w:sz w:val="22"/>
          <w:szCs w:val="22"/>
        </w:rPr>
        <w:t>005</w:t>
      </w:r>
      <w:r w:rsidRPr="00C50B02">
        <w:rPr>
          <w:b/>
          <w:bCs/>
          <w:sz w:val="22"/>
          <w:szCs w:val="22"/>
        </w:rPr>
        <w:t>/2025</w:t>
      </w:r>
    </w:p>
    <w:p w14:paraId="634D77FB" w14:textId="6C35FF7C" w:rsidR="00514FDF" w:rsidRDefault="00514FDF" w:rsidP="00E547A6">
      <w:pPr>
        <w:pStyle w:val="WW-Padro"/>
        <w:jc w:val="center"/>
        <w:rPr>
          <w:b/>
          <w:bCs/>
          <w:sz w:val="22"/>
          <w:szCs w:val="22"/>
        </w:rPr>
      </w:pPr>
      <w:r w:rsidRPr="00C50B02">
        <w:rPr>
          <w:b/>
          <w:bCs/>
          <w:sz w:val="22"/>
          <w:szCs w:val="22"/>
        </w:rPr>
        <w:t xml:space="preserve">PROCESSO Nº </w:t>
      </w:r>
      <w:r w:rsidR="00B02CFB">
        <w:rPr>
          <w:b/>
          <w:bCs/>
          <w:sz w:val="22"/>
          <w:szCs w:val="22"/>
        </w:rPr>
        <w:t>9512</w:t>
      </w:r>
      <w:r w:rsidRPr="00C50B02">
        <w:rPr>
          <w:b/>
          <w:bCs/>
          <w:sz w:val="22"/>
          <w:szCs w:val="22"/>
        </w:rPr>
        <w:t>/2025</w:t>
      </w:r>
    </w:p>
    <w:p w14:paraId="2E00B146" w14:textId="77777777" w:rsidR="00514FDF" w:rsidRPr="00C50B02" w:rsidRDefault="00514FDF" w:rsidP="00E547A6">
      <w:pPr>
        <w:pStyle w:val="WW-Padro"/>
        <w:jc w:val="center"/>
        <w:rPr>
          <w:b/>
          <w:bCs/>
          <w:sz w:val="22"/>
          <w:szCs w:val="22"/>
        </w:rPr>
      </w:pPr>
      <w:r w:rsidRPr="00C50B02">
        <w:rPr>
          <w:b/>
          <w:bCs/>
          <w:sz w:val="22"/>
          <w:szCs w:val="22"/>
        </w:rPr>
        <w:t>ANEXO II</w:t>
      </w:r>
    </w:p>
    <w:p w14:paraId="6B9DA324" w14:textId="77777777" w:rsidR="00514FDF" w:rsidRPr="00C50B02" w:rsidRDefault="00514FDF" w:rsidP="00DB373C">
      <w:pPr>
        <w:pStyle w:val="WW-Padro"/>
        <w:ind w:left="284"/>
        <w:jc w:val="center"/>
        <w:rPr>
          <w:b/>
          <w:bCs/>
          <w:sz w:val="22"/>
          <w:szCs w:val="22"/>
        </w:rPr>
      </w:pPr>
      <w:r w:rsidRPr="00C50B02">
        <w:rPr>
          <w:b/>
          <w:bCs/>
          <w:sz w:val="22"/>
          <w:szCs w:val="22"/>
        </w:rPr>
        <w:t xml:space="preserve">MODELO </w:t>
      </w:r>
      <w:r>
        <w:rPr>
          <w:b/>
          <w:bCs/>
          <w:sz w:val="22"/>
          <w:szCs w:val="22"/>
        </w:rPr>
        <w:t xml:space="preserve">DE </w:t>
      </w:r>
      <w:r w:rsidRPr="00C50B02">
        <w:rPr>
          <w:b/>
          <w:bCs/>
          <w:sz w:val="22"/>
          <w:szCs w:val="22"/>
        </w:rPr>
        <w:t>DECLARAÇÃO</w:t>
      </w:r>
      <w:r>
        <w:rPr>
          <w:b/>
          <w:bCs/>
          <w:sz w:val="22"/>
          <w:szCs w:val="22"/>
        </w:rPr>
        <w:t xml:space="preserve"> PARA </w:t>
      </w:r>
      <w:r w:rsidRPr="00C50B02">
        <w:rPr>
          <w:b/>
          <w:bCs/>
          <w:sz w:val="22"/>
          <w:szCs w:val="22"/>
        </w:rPr>
        <w:t>MICROEMPRESA OU EMPRESA DE PEQUENO PORTE</w:t>
      </w:r>
      <w:r>
        <w:rPr>
          <w:b/>
          <w:bCs/>
          <w:sz w:val="22"/>
          <w:szCs w:val="22"/>
        </w:rPr>
        <w:t xml:space="preserve"> OU MICROEMPREENDEDOR INDIVIDUAL</w:t>
      </w:r>
    </w:p>
    <w:p w14:paraId="19889EAE" w14:textId="77777777" w:rsidR="00514FDF" w:rsidRDefault="00514FDF" w:rsidP="00DB373C">
      <w:pPr>
        <w:pStyle w:val="WW-Padro"/>
        <w:ind w:left="284"/>
        <w:jc w:val="center"/>
        <w:rPr>
          <w:b/>
          <w:bCs/>
          <w:sz w:val="22"/>
          <w:szCs w:val="22"/>
        </w:rPr>
      </w:pPr>
    </w:p>
    <w:p w14:paraId="293C43C4" w14:textId="77777777" w:rsidR="00514FDF" w:rsidRPr="00C50B02" w:rsidRDefault="00514FDF" w:rsidP="00DB373C">
      <w:pPr>
        <w:pStyle w:val="WW-Padro"/>
        <w:ind w:left="284"/>
        <w:jc w:val="center"/>
        <w:rPr>
          <w:b/>
          <w:bCs/>
          <w:sz w:val="22"/>
          <w:szCs w:val="22"/>
        </w:rPr>
      </w:pPr>
    </w:p>
    <w:p w14:paraId="080085C8" w14:textId="77777777" w:rsidR="00514FDF" w:rsidRPr="00C50B02" w:rsidRDefault="00514FDF" w:rsidP="00DB373C">
      <w:pPr>
        <w:pStyle w:val="WW-Padro"/>
        <w:ind w:left="284"/>
        <w:rPr>
          <w:sz w:val="22"/>
          <w:szCs w:val="22"/>
        </w:rPr>
      </w:pPr>
    </w:p>
    <w:p w14:paraId="1718F963" w14:textId="77777777" w:rsidR="00514FDF" w:rsidRDefault="00514FDF" w:rsidP="00DB373C">
      <w:pPr>
        <w:pStyle w:val="WW-Padro"/>
        <w:ind w:left="284"/>
        <w:jc w:val="center"/>
        <w:rPr>
          <w:sz w:val="22"/>
          <w:szCs w:val="22"/>
        </w:rPr>
      </w:pPr>
      <w:r w:rsidRPr="00E315FA">
        <w:rPr>
          <w:sz w:val="22"/>
          <w:szCs w:val="22"/>
          <w:highlight w:val="yellow"/>
        </w:rPr>
        <w:t>(PAPEL TIMBRADO DA LICITANTE)</w:t>
      </w:r>
    </w:p>
    <w:p w14:paraId="3424197E" w14:textId="77777777" w:rsidR="00514FDF" w:rsidRDefault="00514FDF" w:rsidP="00DB373C">
      <w:pPr>
        <w:pStyle w:val="WW-Padro"/>
        <w:ind w:left="284"/>
        <w:jc w:val="both"/>
        <w:rPr>
          <w:sz w:val="22"/>
          <w:szCs w:val="22"/>
        </w:rPr>
      </w:pPr>
    </w:p>
    <w:p w14:paraId="67F2B809" w14:textId="77777777" w:rsidR="00514FDF" w:rsidRDefault="00514FDF" w:rsidP="00DB373C">
      <w:pPr>
        <w:pStyle w:val="WW-Padro"/>
        <w:ind w:left="284"/>
        <w:jc w:val="both"/>
        <w:rPr>
          <w:sz w:val="22"/>
          <w:szCs w:val="22"/>
        </w:rPr>
      </w:pPr>
    </w:p>
    <w:p w14:paraId="658B1320" w14:textId="30DC10FF" w:rsidR="00514FDF" w:rsidRDefault="00514FDF" w:rsidP="00DB373C">
      <w:pPr>
        <w:pStyle w:val="WW-Padro"/>
        <w:ind w:left="284"/>
        <w:jc w:val="both"/>
        <w:rPr>
          <w:sz w:val="22"/>
          <w:szCs w:val="22"/>
        </w:rPr>
      </w:pPr>
      <w:r>
        <w:rPr>
          <w:sz w:val="22"/>
          <w:szCs w:val="22"/>
        </w:rPr>
        <w:t>Referência: Pregão Eletrônico nº</w:t>
      </w:r>
      <w:r w:rsidR="00F865E0">
        <w:rPr>
          <w:sz w:val="22"/>
          <w:szCs w:val="22"/>
        </w:rPr>
        <w:t xml:space="preserve"> 005</w:t>
      </w:r>
      <w:r>
        <w:rPr>
          <w:sz w:val="22"/>
          <w:szCs w:val="22"/>
        </w:rPr>
        <w:t>/2025</w:t>
      </w:r>
    </w:p>
    <w:p w14:paraId="23699502" w14:textId="77777777" w:rsidR="00514FDF" w:rsidRDefault="00514FDF" w:rsidP="00DB373C">
      <w:pPr>
        <w:pStyle w:val="WW-Padro"/>
        <w:ind w:left="284"/>
        <w:jc w:val="both"/>
        <w:rPr>
          <w:sz w:val="22"/>
          <w:szCs w:val="22"/>
        </w:rPr>
      </w:pPr>
    </w:p>
    <w:p w14:paraId="24863429" w14:textId="77777777" w:rsidR="00514FDF" w:rsidRDefault="00514FDF" w:rsidP="00DB373C">
      <w:pPr>
        <w:pStyle w:val="WW-Padro"/>
        <w:ind w:left="284"/>
        <w:jc w:val="both"/>
        <w:rPr>
          <w:sz w:val="22"/>
          <w:szCs w:val="22"/>
        </w:rPr>
      </w:pPr>
    </w:p>
    <w:p w14:paraId="4B8BD8D8" w14:textId="77777777" w:rsidR="00514FDF" w:rsidRDefault="00514FDF" w:rsidP="00DB373C">
      <w:pPr>
        <w:pStyle w:val="WW-Padro"/>
        <w:ind w:left="284"/>
        <w:jc w:val="both"/>
        <w:rPr>
          <w:sz w:val="22"/>
          <w:szCs w:val="22"/>
        </w:rPr>
      </w:pPr>
      <w:r w:rsidRPr="00CA07F9">
        <w:rPr>
          <w:sz w:val="22"/>
          <w:szCs w:val="22"/>
        </w:rPr>
        <w:t>(Nome da Empresa)</w:t>
      </w:r>
      <w:r>
        <w:rPr>
          <w:sz w:val="22"/>
          <w:szCs w:val="22"/>
        </w:rPr>
        <w:t xml:space="preserve"> __________</w:t>
      </w:r>
      <w:r w:rsidRPr="00CA07F9">
        <w:rPr>
          <w:sz w:val="22"/>
          <w:szCs w:val="22"/>
        </w:rPr>
        <w:t xml:space="preserve">, </w:t>
      </w:r>
      <w:r>
        <w:rPr>
          <w:sz w:val="22"/>
          <w:szCs w:val="22"/>
        </w:rPr>
        <w:t xml:space="preserve">inscrita no </w:t>
      </w:r>
      <w:r w:rsidRPr="00CA07F9">
        <w:rPr>
          <w:sz w:val="22"/>
          <w:szCs w:val="22"/>
        </w:rPr>
        <w:t xml:space="preserve">CNPJ </w:t>
      </w:r>
      <w:r>
        <w:rPr>
          <w:sz w:val="22"/>
          <w:szCs w:val="22"/>
        </w:rPr>
        <w:t>n</w:t>
      </w:r>
      <w:r w:rsidRPr="00CA07F9">
        <w:rPr>
          <w:sz w:val="22"/>
          <w:szCs w:val="22"/>
        </w:rPr>
        <w:t>º</w:t>
      </w:r>
      <w:r>
        <w:rPr>
          <w:sz w:val="22"/>
          <w:szCs w:val="22"/>
        </w:rPr>
        <w:t xml:space="preserve"> ________,</w:t>
      </w:r>
      <w:r w:rsidRPr="00CA07F9">
        <w:rPr>
          <w:sz w:val="22"/>
          <w:szCs w:val="22"/>
        </w:rPr>
        <w:t xml:space="preserve"> sediada na </w:t>
      </w:r>
      <w:r>
        <w:rPr>
          <w:sz w:val="22"/>
          <w:szCs w:val="22"/>
        </w:rPr>
        <w:t>_________</w:t>
      </w:r>
      <w:r w:rsidRPr="00CA07F9">
        <w:rPr>
          <w:sz w:val="22"/>
          <w:szCs w:val="22"/>
        </w:rPr>
        <w:t>, CEP</w:t>
      </w:r>
      <w:r>
        <w:rPr>
          <w:sz w:val="22"/>
          <w:szCs w:val="22"/>
        </w:rPr>
        <w:t xml:space="preserve"> _______,</w:t>
      </w:r>
      <w:r w:rsidRPr="00CA07F9">
        <w:rPr>
          <w:sz w:val="22"/>
          <w:szCs w:val="22"/>
        </w:rPr>
        <w:t xml:space="preserve"> </w:t>
      </w:r>
      <w:r w:rsidRPr="00E315FA">
        <w:rPr>
          <w:i/>
          <w:iCs/>
          <w:sz w:val="22"/>
          <w:szCs w:val="22"/>
        </w:rPr>
        <w:t>município/Estado</w:t>
      </w:r>
      <w:r w:rsidRPr="00CA07F9">
        <w:rPr>
          <w:sz w:val="22"/>
          <w:szCs w:val="22"/>
        </w:rPr>
        <w:t xml:space="preserve">, por seu representante legal abaixo assinado, DECLARA, para fins de participação em licitação </w:t>
      </w:r>
      <w:r>
        <w:rPr>
          <w:sz w:val="22"/>
          <w:szCs w:val="22"/>
        </w:rPr>
        <w:t>acima referida</w:t>
      </w:r>
      <w:r w:rsidRPr="00CA07F9">
        <w:rPr>
          <w:sz w:val="22"/>
          <w:szCs w:val="22"/>
        </w:rPr>
        <w:t>, sob as penas da lei que:</w:t>
      </w:r>
    </w:p>
    <w:p w14:paraId="4F0AA90A" w14:textId="77777777" w:rsidR="00514FDF" w:rsidRDefault="00514FDF" w:rsidP="00DB373C">
      <w:pPr>
        <w:pStyle w:val="WW-Padro"/>
        <w:ind w:left="284"/>
        <w:jc w:val="both"/>
        <w:rPr>
          <w:sz w:val="22"/>
          <w:szCs w:val="22"/>
        </w:rPr>
      </w:pPr>
      <w:r w:rsidRPr="00CA07F9">
        <w:rPr>
          <w:sz w:val="22"/>
          <w:szCs w:val="22"/>
        </w:rPr>
        <w:t>I - Que é ME, EPP ou MEI e não se encontra em nenhuma das situações do § 4º, art. 3º, da Lei Complementar nº 123/2006, está apto a usufruir do tratamento estabelecido nos artigos 42 a 49 da Lei Complementar nº 123/2006.</w:t>
      </w:r>
    </w:p>
    <w:p w14:paraId="6703C4EA" w14:textId="77777777" w:rsidR="00514FDF" w:rsidRDefault="00514FDF" w:rsidP="00DB373C">
      <w:pPr>
        <w:pStyle w:val="WW-Padro"/>
        <w:ind w:left="284"/>
        <w:jc w:val="both"/>
        <w:rPr>
          <w:sz w:val="22"/>
          <w:szCs w:val="22"/>
        </w:rPr>
      </w:pPr>
      <w:r w:rsidRPr="00CA07F9">
        <w:rPr>
          <w:sz w:val="22"/>
          <w:szCs w:val="22"/>
        </w:rPr>
        <w:t>II - Que no ano-calendário de realização desta licitação, os valores somados dos contratos celebrados com a Administração Pública não extrapolam a receita bruta máxima admitida para fins de enquadramento como empresa de pequeno porte, nos termos do art. 4º, § 2º da Lei nº 14.133/2021.</w:t>
      </w:r>
    </w:p>
    <w:p w14:paraId="16A62E82" w14:textId="77777777" w:rsidR="00514FDF" w:rsidRDefault="00514FDF" w:rsidP="00E547A6">
      <w:pPr>
        <w:pStyle w:val="WW-Padro"/>
        <w:jc w:val="both"/>
        <w:rPr>
          <w:sz w:val="22"/>
          <w:szCs w:val="22"/>
        </w:rPr>
      </w:pPr>
    </w:p>
    <w:p w14:paraId="0053017B" w14:textId="77777777" w:rsidR="00514FDF" w:rsidRDefault="00514FDF" w:rsidP="00E547A6">
      <w:pPr>
        <w:pStyle w:val="WW-Padro"/>
        <w:jc w:val="both"/>
        <w:rPr>
          <w:sz w:val="22"/>
          <w:szCs w:val="22"/>
        </w:rPr>
      </w:pPr>
    </w:p>
    <w:p w14:paraId="0B6C6D68" w14:textId="77777777" w:rsidR="00514FDF" w:rsidRDefault="00514FDF" w:rsidP="00E547A6">
      <w:pPr>
        <w:pStyle w:val="WW-Padro"/>
        <w:jc w:val="center"/>
        <w:rPr>
          <w:sz w:val="22"/>
          <w:szCs w:val="22"/>
        </w:rPr>
      </w:pPr>
      <w:r w:rsidRPr="00CA07F9">
        <w:rPr>
          <w:sz w:val="22"/>
          <w:szCs w:val="22"/>
        </w:rPr>
        <w:t>LOCAL E DATA.</w:t>
      </w:r>
    </w:p>
    <w:p w14:paraId="59ADD838" w14:textId="77777777" w:rsidR="00514FDF" w:rsidRDefault="00514FDF" w:rsidP="00E547A6">
      <w:pPr>
        <w:pStyle w:val="WW-Padro"/>
        <w:jc w:val="both"/>
        <w:rPr>
          <w:sz w:val="22"/>
          <w:szCs w:val="22"/>
        </w:rPr>
      </w:pPr>
    </w:p>
    <w:p w14:paraId="7D4CAF5A" w14:textId="77777777" w:rsidR="00514FDF" w:rsidRDefault="00514FDF" w:rsidP="00E547A6">
      <w:pPr>
        <w:pStyle w:val="WW-Padro"/>
        <w:jc w:val="both"/>
        <w:rPr>
          <w:sz w:val="22"/>
          <w:szCs w:val="22"/>
        </w:rPr>
      </w:pPr>
    </w:p>
    <w:p w14:paraId="01F00A82" w14:textId="77777777" w:rsidR="00514FDF" w:rsidRDefault="00514FDF" w:rsidP="00E547A6">
      <w:pPr>
        <w:pStyle w:val="WW-Padro"/>
        <w:jc w:val="both"/>
        <w:rPr>
          <w:sz w:val="22"/>
          <w:szCs w:val="22"/>
        </w:rPr>
      </w:pPr>
    </w:p>
    <w:p w14:paraId="70CFC59C" w14:textId="77777777" w:rsidR="00514FDF" w:rsidRDefault="00514FDF" w:rsidP="00E547A6">
      <w:pPr>
        <w:pStyle w:val="WW-Padro"/>
        <w:jc w:val="center"/>
        <w:rPr>
          <w:sz w:val="22"/>
          <w:szCs w:val="22"/>
        </w:rPr>
      </w:pPr>
      <w:r w:rsidRPr="00CA07F9">
        <w:rPr>
          <w:sz w:val="22"/>
          <w:szCs w:val="22"/>
        </w:rPr>
        <w:t>ASSINATURA DO</w:t>
      </w:r>
      <w:r>
        <w:rPr>
          <w:sz w:val="22"/>
          <w:szCs w:val="22"/>
        </w:rPr>
        <w:t xml:space="preserve"> </w:t>
      </w:r>
      <w:r w:rsidRPr="00CA07F9">
        <w:rPr>
          <w:sz w:val="22"/>
          <w:szCs w:val="22"/>
        </w:rPr>
        <w:t>REPRESENTANTE LEGAL</w:t>
      </w:r>
    </w:p>
    <w:p w14:paraId="6DDCEE34" w14:textId="77777777" w:rsidR="00514FDF" w:rsidRPr="001F5DBE" w:rsidRDefault="00514FDF" w:rsidP="00E547A6">
      <w:pPr>
        <w:pStyle w:val="WW-Padro"/>
        <w:jc w:val="center"/>
      </w:pPr>
      <w:r w:rsidRPr="00CA07F9">
        <w:rPr>
          <w:sz w:val="22"/>
          <w:szCs w:val="22"/>
        </w:rPr>
        <w:t>(Nome, identidade, carimbo e assinatura do representante legal da empresa)</w:t>
      </w:r>
    </w:p>
    <w:p w14:paraId="4FAB2D76" w14:textId="77777777" w:rsidR="00514FDF" w:rsidRDefault="00514FDF" w:rsidP="00E547A6">
      <w:pPr>
        <w:rPr>
          <w:rFonts w:ascii="Arial" w:eastAsia="Times New Roman" w:hAnsi="Arial" w:cs="Arial"/>
          <w:bCs/>
          <w:color w:val="000000" w:themeColor="text1"/>
          <w:sz w:val="24"/>
          <w:szCs w:val="24"/>
          <w:lang w:eastAsia="pt-BR"/>
        </w:rPr>
      </w:pPr>
      <w:r>
        <w:rPr>
          <w:rFonts w:ascii="Arial" w:eastAsia="Times New Roman" w:hAnsi="Arial" w:cs="Arial"/>
          <w:bCs/>
          <w:color w:val="000000" w:themeColor="text1"/>
          <w:sz w:val="24"/>
          <w:szCs w:val="24"/>
          <w:lang w:eastAsia="pt-BR"/>
        </w:rPr>
        <w:br w:type="page"/>
      </w:r>
    </w:p>
    <w:p w14:paraId="74FBE959" w14:textId="2DF7A988" w:rsidR="00514FDF" w:rsidRPr="00CA7389" w:rsidRDefault="00514FDF" w:rsidP="00E547A6">
      <w:pPr>
        <w:pStyle w:val="WW-Padro"/>
        <w:jc w:val="center"/>
        <w:rPr>
          <w:b/>
          <w:bCs/>
        </w:rPr>
      </w:pPr>
      <w:r w:rsidRPr="00CA7389">
        <w:rPr>
          <w:b/>
          <w:bCs/>
        </w:rPr>
        <w:lastRenderedPageBreak/>
        <w:t xml:space="preserve">PREGÃO ELETRÔNICO </w:t>
      </w:r>
      <w:proofErr w:type="gramStart"/>
      <w:r w:rsidRPr="00CA7389">
        <w:rPr>
          <w:b/>
          <w:bCs/>
        </w:rPr>
        <w:t xml:space="preserve">Nº </w:t>
      </w:r>
      <w:r w:rsidR="00F865E0">
        <w:rPr>
          <w:b/>
          <w:bCs/>
        </w:rPr>
        <w:t xml:space="preserve"> 005</w:t>
      </w:r>
      <w:proofErr w:type="gramEnd"/>
      <w:r w:rsidRPr="00CA7389">
        <w:rPr>
          <w:b/>
          <w:bCs/>
        </w:rPr>
        <w:t>/2025</w:t>
      </w:r>
    </w:p>
    <w:p w14:paraId="7F33E13B" w14:textId="7BAF0E5D" w:rsidR="00514FDF" w:rsidRPr="00CA7389" w:rsidRDefault="00514FDF" w:rsidP="00E547A6">
      <w:pPr>
        <w:pStyle w:val="WW-Padro"/>
        <w:jc w:val="center"/>
        <w:rPr>
          <w:b/>
          <w:bCs/>
        </w:rPr>
      </w:pPr>
      <w:r w:rsidRPr="00CA7389">
        <w:rPr>
          <w:b/>
          <w:bCs/>
        </w:rPr>
        <w:t xml:space="preserve">PROCESSO Nº </w:t>
      </w:r>
      <w:r w:rsidR="00B02CFB">
        <w:rPr>
          <w:b/>
          <w:bCs/>
        </w:rPr>
        <w:t>9512</w:t>
      </w:r>
      <w:r w:rsidRPr="00CA7389">
        <w:rPr>
          <w:b/>
          <w:bCs/>
        </w:rPr>
        <w:t>/2025</w:t>
      </w:r>
    </w:p>
    <w:p w14:paraId="045495D7" w14:textId="77777777" w:rsidR="00514FDF" w:rsidRPr="00CA7389" w:rsidRDefault="00514FDF" w:rsidP="00E547A6">
      <w:pPr>
        <w:pStyle w:val="WW-Padro"/>
        <w:jc w:val="center"/>
        <w:rPr>
          <w:b/>
          <w:bCs/>
        </w:rPr>
      </w:pPr>
      <w:r w:rsidRPr="00CA7389">
        <w:rPr>
          <w:b/>
          <w:bCs/>
        </w:rPr>
        <w:t>ANEXO III</w:t>
      </w:r>
    </w:p>
    <w:p w14:paraId="3C0500E5" w14:textId="77777777" w:rsidR="00514FDF" w:rsidRPr="00CA7389" w:rsidRDefault="00514FDF" w:rsidP="00E547A6">
      <w:pPr>
        <w:pStyle w:val="WW-Padro"/>
        <w:jc w:val="center"/>
        <w:rPr>
          <w:b/>
          <w:bCs/>
        </w:rPr>
      </w:pPr>
      <w:r w:rsidRPr="00CA7389">
        <w:rPr>
          <w:b/>
          <w:bCs/>
        </w:rPr>
        <w:t>MODELO DE DECLARAÇÃO UNIFICADA</w:t>
      </w:r>
    </w:p>
    <w:p w14:paraId="270015FA" w14:textId="77777777" w:rsidR="00514FDF" w:rsidRPr="00CA7389" w:rsidRDefault="00514FDF" w:rsidP="00E547A6">
      <w:pPr>
        <w:spacing w:after="0" w:line="240" w:lineRule="auto"/>
        <w:rPr>
          <w:rFonts w:ascii="Times New Roman" w:hAnsi="Times New Roman" w:cs="Times New Roman"/>
          <w:sz w:val="24"/>
          <w:szCs w:val="24"/>
        </w:rPr>
      </w:pPr>
    </w:p>
    <w:p w14:paraId="4957E7EB" w14:textId="77777777" w:rsidR="00514FDF" w:rsidRPr="0029214F" w:rsidRDefault="00514FDF" w:rsidP="00E547A6">
      <w:pPr>
        <w:spacing w:after="0" w:line="240" w:lineRule="auto"/>
        <w:rPr>
          <w:rFonts w:ascii="Arial" w:hAnsi="Arial" w:cs="Arial"/>
          <w:sz w:val="24"/>
          <w:szCs w:val="24"/>
        </w:rPr>
      </w:pPr>
    </w:p>
    <w:p w14:paraId="4C6902E1" w14:textId="77777777" w:rsidR="00514FDF" w:rsidRPr="0029214F" w:rsidRDefault="00514FDF" w:rsidP="00E547A6">
      <w:pPr>
        <w:spacing w:after="0" w:line="240" w:lineRule="auto"/>
        <w:jc w:val="center"/>
        <w:rPr>
          <w:rFonts w:ascii="Arial" w:hAnsi="Arial" w:cs="Arial"/>
          <w:sz w:val="24"/>
          <w:szCs w:val="24"/>
        </w:rPr>
      </w:pPr>
      <w:r w:rsidRPr="0029214F">
        <w:rPr>
          <w:rFonts w:ascii="Arial" w:hAnsi="Arial" w:cs="Arial"/>
          <w:sz w:val="24"/>
          <w:szCs w:val="24"/>
          <w:highlight w:val="yellow"/>
        </w:rPr>
        <w:t>(Timbre ou identificação do licitante)</w:t>
      </w:r>
    </w:p>
    <w:p w14:paraId="73A049C7" w14:textId="77777777" w:rsidR="00514FDF" w:rsidRPr="0029214F" w:rsidRDefault="00514FDF" w:rsidP="00E547A6">
      <w:pPr>
        <w:spacing w:after="0" w:line="240" w:lineRule="auto"/>
        <w:jc w:val="center"/>
        <w:rPr>
          <w:rFonts w:ascii="Arial" w:hAnsi="Arial" w:cs="Arial"/>
          <w:sz w:val="24"/>
          <w:szCs w:val="24"/>
        </w:rPr>
      </w:pPr>
    </w:p>
    <w:p w14:paraId="673B418A" w14:textId="77777777" w:rsidR="00514FDF" w:rsidRPr="0029214F" w:rsidRDefault="00514FDF" w:rsidP="00DB373C">
      <w:pPr>
        <w:spacing w:after="0" w:line="240" w:lineRule="auto"/>
        <w:ind w:left="426"/>
        <w:jc w:val="center"/>
        <w:rPr>
          <w:rFonts w:ascii="Arial" w:hAnsi="Arial" w:cs="Arial"/>
          <w:sz w:val="24"/>
          <w:szCs w:val="24"/>
        </w:rPr>
      </w:pPr>
    </w:p>
    <w:p w14:paraId="674E3AD9" w14:textId="77777777" w:rsidR="00514FDF" w:rsidRPr="0029214F" w:rsidRDefault="00514FDF" w:rsidP="00DB373C">
      <w:pPr>
        <w:spacing w:after="0" w:line="240" w:lineRule="auto"/>
        <w:ind w:left="426"/>
        <w:rPr>
          <w:rFonts w:ascii="Arial" w:hAnsi="Arial" w:cs="Arial"/>
          <w:sz w:val="24"/>
          <w:szCs w:val="24"/>
        </w:rPr>
      </w:pPr>
      <w:r w:rsidRPr="0029214F">
        <w:rPr>
          <w:rFonts w:ascii="Arial" w:hAnsi="Arial" w:cs="Arial"/>
          <w:sz w:val="24"/>
          <w:szCs w:val="24"/>
        </w:rPr>
        <w:t>À(Ao)</w:t>
      </w:r>
    </w:p>
    <w:p w14:paraId="3F34905E" w14:textId="77777777" w:rsidR="00514FDF" w:rsidRPr="0029214F" w:rsidRDefault="00514FDF" w:rsidP="00DB373C">
      <w:pPr>
        <w:spacing w:after="0" w:line="240" w:lineRule="auto"/>
        <w:ind w:left="426"/>
        <w:rPr>
          <w:rFonts w:ascii="Arial" w:hAnsi="Arial" w:cs="Arial"/>
          <w:sz w:val="24"/>
          <w:szCs w:val="24"/>
        </w:rPr>
      </w:pPr>
      <w:r w:rsidRPr="0029214F">
        <w:rPr>
          <w:rFonts w:ascii="Arial" w:hAnsi="Arial" w:cs="Arial"/>
          <w:sz w:val="24"/>
          <w:szCs w:val="24"/>
        </w:rPr>
        <w:t>PREGOEIRA(O) DA PREFEITURA MUNICIPAL DE SANTA HELENA DE GOIÁS</w:t>
      </w:r>
    </w:p>
    <w:p w14:paraId="5E933173" w14:textId="77777777" w:rsidR="00514FDF" w:rsidRPr="0029214F" w:rsidRDefault="00514FDF" w:rsidP="00DB373C">
      <w:pPr>
        <w:spacing w:after="0" w:line="240" w:lineRule="auto"/>
        <w:ind w:left="426"/>
        <w:rPr>
          <w:rFonts w:ascii="Arial" w:hAnsi="Arial" w:cs="Arial"/>
          <w:sz w:val="24"/>
          <w:szCs w:val="24"/>
        </w:rPr>
      </w:pPr>
      <w:r w:rsidRPr="0029214F">
        <w:rPr>
          <w:rFonts w:ascii="Arial" w:hAnsi="Arial" w:cs="Arial"/>
          <w:sz w:val="24"/>
          <w:szCs w:val="24"/>
        </w:rPr>
        <w:t>PREGÃO ELETRÔNICO Nº XX/2025</w:t>
      </w:r>
    </w:p>
    <w:p w14:paraId="4FDCF7AC" w14:textId="77777777" w:rsidR="00514FDF" w:rsidRPr="0029214F" w:rsidRDefault="00514FDF" w:rsidP="00DB373C">
      <w:pPr>
        <w:spacing w:after="0" w:line="240" w:lineRule="auto"/>
        <w:ind w:left="426"/>
        <w:rPr>
          <w:rFonts w:ascii="Arial" w:hAnsi="Arial" w:cs="Arial"/>
          <w:sz w:val="24"/>
          <w:szCs w:val="24"/>
        </w:rPr>
      </w:pPr>
    </w:p>
    <w:p w14:paraId="1334DEDA" w14:textId="77777777" w:rsidR="00B1675F" w:rsidRPr="0029214F" w:rsidRDefault="00514FDF" w:rsidP="00DB373C">
      <w:pPr>
        <w:pStyle w:val="Corpodetexto"/>
        <w:ind w:left="426" w:right="197"/>
        <w:jc w:val="both"/>
        <w:rPr>
          <w:rFonts w:ascii="Arial" w:hAnsi="Arial" w:cs="Arial"/>
          <w:sz w:val="24"/>
          <w:szCs w:val="24"/>
        </w:rPr>
      </w:pPr>
      <w:r w:rsidRPr="0029214F">
        <w:rPr>
          <w:rFonts w:ascii="Arial" w:hAnsi="Arial" w:cs="Arial"/>
          <w:sz w:val="24"/>
          <w:szCs w:val="24"/>
        </w:rPr>
        <w:t>A Empresa _________, inscrita no CNPJ/MF sob nº</w:t>
      </w:r>
      <w:r w:rsidRPr="0029214F">
        <w:rPr>
          <w:rFonts w:ascii="Arial" w:hAnsi="Arial" w:cs="Arial"/>
          <w:spacing w:val="1"/>
          <w:sz w:val="24"/>
          <w:szCs w:val="24"/>
        </w:rPr>
        <w:t xml:space="preserve"> ________,</w:t>
      </w:r>
      <w:r w:rsidRPr="0029214F">
        <w:rPr>
          <w:rFonts w:ascii="Arial" w:hAnsi="Arial" w:cs="Arial"/>
          <w:sz w:val="24"/>
          <w:szCs w:val="24"/>
        </w:rPr>
        <w:t xml:space="preserve"> com sede na ____________, por seu representante</w:t>
      </w:r>
      <w:r w:rsidRPr="0029214F">
        <w:rPr>
          <w:rFonts w:ascii="Arial" w:hAnsi="Arial" w:cs="Arial"/>
          <w:spacing w:val="-52"/>
          <w:sz w:val="24"/>
          <w:szCs w:val="24"/>
        </w:rPr>
        <w:t xml:space="preserve"> </w:t>
      </w:r>
      <w:r w:rsidRPr="0029214F">
        <w:rPr>
          <w:rFonts w:ascii="Arial" w:hAnsi="Arial" w:cs="Arial"/>
          <w:sz w:val="24"/>
          <w:szCs w:val="24"/>
        </w:rPr>
        <w:t>legal, __________, inscrito no CPF/MF sob o nº _______, DECLARA:</w:t>
      </w:r>
    </w:p>
    <w:p w14:paraId="39F7D4A0" w14:textId="2228E826" w:rsidR="0029214F" w:rsidRDefault="0029214F" w:rsidP="00DB373C">
      <w:pPr>
        <w:pStyle w:val="Corpodetexto"/>
        <w:numPr>
          <w:ilvl w:val="0"/>
          <w:numId w:val="23"/>
        </w:numPr>
        <w:ind w:left="426" w:right="197" w:firstLine="0"/>
        <w:jc w:val="both"/>
        <w:rPr>
          <w:rFonts w:ascii="Arial" w:hAnsi="Arial" w:cs="Arial"/>
          <w:sz w:val="24"/>
          <w:szCs w:val="24"/>
        </w:rPr>
      </w:pPr>
      <w:r w:rsidRPr="0029214F">
        <w:rPr>
          <w:rFonts w:ascii="Arial" w:hAnsi="Arial" w:cs="Arial"/>
          <w:sz w:val="24"/>
          <w:szCs w:val="24"/>
        </w:rPr>
        <w:t>E</w:t>
      </w:r>
      <w:r w:rsidR="00514FDF" w:rsidRPr="0029214F">
        <w:rPr>
          <w:rFonts w:ascii="Arial" w:hAnsi="Arial" w:cs="Arial"/>
          <w:sz w:val="24"/>
          <w:szCs w:val="24"/>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r w:rsidR="00894990">
        <w:rPr>
          <w:rFonts w:ascii="Arial" w:hAnsi="Arial" w:cs="Arial"/>
          <w:sz w:val="24"/>
          <w:szCs w:val="24"/>
        </w:rPr>
        <w:t xml:space="preserve"> </w:t>
      </w:r>
      <w:r w:rsidR="00514FDF" w:rsidRPr="0029214F">
        <w:rPr>
          <w:rFonts w:ascii="Arial" w:hAnsi="Arial" w:cs="Arial"/>
          <w:sz w:val="24"/>
          <w:szCs w:val="24"/>
        </w:rPr>
        <w:t>não emprega menor de 18 anos em trabalho noturno, perigoso ou insalubre e não emprega menor de 16 anos, salvo menor, a partir de 14 anos, na condição de aprendiz, nos termos do artigo 7º, XXXIII, da Constituição Federal;</w:t>
      </w:r>
      <w:r w:rsidR="0085330F">
        <w:rPr>
          <w:rFonts w:ascii="Arial" w:hAnsi="Arial" w:cs="Arial"/>
          <w:sz w:val="24"/>
          <w:szCs w:val="24"/>
        </w:rPr>
        <w:t xml:space="preserve"> </w:t>
      </w:r>
      <w:r w:rsidR="00514FDF" w:rsidRPr="0029214F">
        <w:rPr>
          <w:rFonts w:ascii="Arial" w:hAnsi="Arial" w:cs="Arial"/>
          <w:sz w:val="24"/>
          <w:szCs w:val="24"/>
        </w:rPr>
        <w:t>não possui empregados executando trabalho degradante ou forçado, observando o disposto nos incisos III e IV do art. 1º e no inciso III do art. 5º da Constituição Federal;</w:t>
      </w:r>
    </w:p>
    <w:p w14:paraId="072661FF" w14:textId="77777777" w:rsidR="0029214F" w:rsidRDefault="0029214F" w:rsidP="00DB373C">
      <w:pPr>
        <w:pStyle w:val="Corpodetexto"/>
        <w:numPr>
          <w:ilvl w:val="0"/>
          <w:numId w:val="23"/>
        </w:numPr>
        <w:ind w:left="426" w:right="197" w:firstLine="0"/>
        <w:jc w:val="both"/>
        <w:rPr>
          <w:rFonts w:ascii="Arial" w:hAnsi="Arial" w:cs="Arial"/>
          <w:sz w:val="24"/>
          <w:szCs w:val="24"/>
        </w:rPr>
      </w:pPr>
      <w:r w:rsidRPr="0029214F">
        <w:rPr>
          <w:rFonts w:ascii="Arial" w:hAnsi="Arial" w:cs="Arial"/>
          <w:sz w:val="24"/>
          <w:szCs w:val="24"/>
        </w:rPr>
        <w:t>C</w:t>
      </w:r>
      <w:r w:rsidR="00514FDF" w:rsidRPr="0029214F">
        <w:rPr>
          <w:rFonts w:ascii="Arial" w:hAnsi="Arial" w:cs="Arial"/>
          <w:sz w:val="24"/>
          <w:szCs w:val="24"/>
        </w:rPr>
        <w:t>umpre as exigências de reserva de cargos para pessoa com deficiência e para reabilitado da Previdência Social, previstas em lei e em outras normas específicas OU de que não é obrigada a observar reserva de cargos para pessoa com deficiência e para reabilitado da Previdência Social Conhecimento, conforme o artigo 93 Lei 8.213/1991, vez que possui menos de 100 funcionários;</w:t>
      </w:r>
    </w:p>
    <w:p w14:paraId="57009A36" w14:textId="77777777" w:rsidR="007D66E6" w:rsidRPr="007D66E6" w:rsidRDefault="0029214F" w:rsidP="00DB373C">
      <w:pPr>
        <w:pStyle w:val="Corpodetexto"/>
        <w:numPr>
          <w:ilvl w:val="0"/>
          <w:numId w:val="23"/>
        </w:numPr>
        <w:ind w:left="426" w:right="197" w:firstLine="0"/>
        <w:jc w:val="both"/>
        <w:rPr>
          <w:rFonts w:ascii="Arial" w:hAnsi="Arial" w:cs="Arial"/>
          <w:sz w:val="24"/>
          <w:szCs w:val="24"/>
        </w:rPr>
      </w:pPr>
      <w:r w:rsidRPr="007D66E6">
        <w:rPr>
          <w:rFonts w:ascii="Arial" w:hAnsi="Arial" w:cs="Arial"/>
          <w:sz w:val="24"/>
          <w:szCs w:val="24"/>
        </w:rPr>
        <w:t>N</w:t>
      </w:r>
      <w:r w:rsidR="00514FDF" w:rsidRPr="007D66E6">
        <w:rPr>
          <w:rFonts w:ascii="Arial" w:hAnsi="Arial" w:cs="Arial"/>
          <w:sz w:val="24"/>
          <w:szCs w:val="24"/>
        </w:rPr>
        <w:t>ão foi declarada inidônea para licitar por nenhum órgão federal, estadual ou municipal;</w:t>
      </w:r>
    </w:p>
    <w:p w14:paraId="1F76E472" w14:textId="12E785B1" w:rsidR="00514FDF" w:rsidRDefault="0029214F" w:rsidP="00DB373C">
      <w:pPr>
        <w:pStyle w:val="Corpodetexto"/>
        <w:numPr>
          <w:ilvl w:val="0"/>
          <w:numId w:val="23"/>
        </w:numPr>
        <w:ind w:left="426" w:right="197" w:firstLine="0"/>
        <w:jc w:val="both"/>
        <w:rPr>
          <w:rFonts w:ascii="Arial" w:hAnsi="Arial" w:cs="Arial"/>
          <w:sz w:val="24"/>
          <w:szCs w:val="24"/>
        </w:rPr>
      </w:pPr>
      <w:r w:rsidRPr="007D66E6">
        <w:rPr>
          <w:rFonts w:ascii="Arial" w:hAnsi="Arial" w:cs="Arial"/>
          <w:color w:val="000000" w:themeColor="text1"/>
          <w:sz w:val="24"/>
          <w:szCs w:val="24"/>
        </w:rPr>
        <w:t>N</w:t>
      </w:r>
      <w:r w:rsidR="00514FDF" w:rsidRPr="007D66E6">
        <w:rPr>
          <w:rFonts w:ascii="Arial" w:hAnsi="Arial" w:cs="Arial"/>
          <w:color w:val="000000" w:themeColor="text1"/>
          <w:sz w:val="24"/>
          <w:szCs w:val="24"/>
        </w:rPr>
        <w:t>ão há superveniência de fato impeditivo para a habilitação da proponente, sob as penas cabíveis, nos termos do art. 32 da Lei nº 14.133/2021</w:t>
      </w:r>
      <w:r w:rsidR="00514FDF" w:rsidRPr="007D66E6">
        <w:rPr>
          <w:rFonts w:ascii="Arial" w:hAnsi="Arial" w:cs="Arial"/>
          <w:sz w:val="24"/>
          <w:szCs w:val="24"/>
        </w:rPr>
        <w:t>;</w:t>
      </w:r>
    </w:p>
    <w:p w14:paraId="34A87694" w14:textId="77777777" w:rsidR="007D66E6" w:rsidRDefault="007D66E6" w:rsidP="00DB373C">
      <w:pPr>
        <w:pStyle w:val="Corpodetexto"/>
        <w:ind w:left="426" w:right="197"/>
        <w:jc w:val="both"/>
        <w:rPr>
          <w:rFonts w:ascii="Arial" w:hAnsi="Arial" w:cs="Arial"/>
          <w:color w:val="000000" w:themeColor="text1"/>
          <w:sz w:val="24"/>
          <w:szCs w:val="24"/>
        </w:rPr>
      </w:pPr>
    </w:p>
    <w:p w14:paraId="6B5B7C34" w14:textId="77777777" w:rsidR="007D66E6" w:rsidRPr="007D66E6" w:rsidRDefault="007D66E6" w:rsidP="00DB373C">
      <w:pPr>
        <w:pStyle w:val="Corpodetexto"/>
        <w:ind w:left="426" w:right="197"/>
        <w:jc w:val="both"/>
        <w:rPr>
          <w:rFonts w:ascii="Arial" w:hAnsi="Arial" w:cs="Arial"/>
          <w:sz w:val="24"/>
          <w:szCs w:val="24"/>
        </w:rPr>
      </w:pPr>
    </w:p>
    <w:p w14:paraId="2F26A68F" w14:textId="48405031" w:rsidR="00514FDF" w:rsidRPr="0029214F" w:rsidRDefault="0029214F" w:rsidP="00DB373C">
      <w:pPr>
        <w:pStyle w:val="Nivel01"/>
        <w:numPr>
          <w:ilvl w:val="0"/>
          <w:numId w:val="23"/>
        </w:numPr>
        <w:ind w:left="426" w:firstLine="0"/>
        <w:rPr>
          <w:b w:val="0"/>
          <w:bCs w:val="0"/>
          <w:sz w:val="24"/>
          <w:szCs w:val="24"/>
        </w:rPr>
      </w:pPr>
      <w:r w:rsidRPr="0029214F">
        <w:rPr>
          <w:b w:val="0"/>
          <w:bCs w:val="0"/>
          <w:sz w:val="24"/>
          <w:szCs w:val="24"/>
        </w:rPr>
        <w:lastRenderedPageBreak/>
        <w:t>N</w:t>
      </w:r>
      <w:r w:rsidR="00514FDF" w:rsidRPr="0029214F">
        <w:rPr>
          <w:b w:val="0"/>
          <w:bCs w:val="0"/>
          <w:sz w:val="24"/>
          <w:szCs w:val="24"/>
        </w:rPr>
        <w:t>ão integra em seu corpo social, nem no quadro funcional, empregado público ou membro comissionado de órgão direto ou indireto da Administração Municipal;</w:t>
      </w:r>
    </w:p>
    <w:p w14:paraId="78D077D0" w14:textId="54D6D7FD" w:rsidR="00514FDF" w:rsidRPr="0029214F" w:rsidRDefault="00514FDF" w:rsidP="00DB373C">
      <w:pPr>
        <w:pStyle w:val="Nivel01"/>
        <w:numPr>
          <w:ilvl w:val="0"/>
          <w:numId w:val="23"/>
        </w:numPr>
        <w:tabs>
          <w:tab w:val="clear" w:pos="567"/>
          <w:tab w:val="left" w:pos="284"/>
        </w:tabs>
        <w:ind w:left="426" w:firstLine="0"/>
        <w:rPr>
          <w:b w:val="0"/>
          <w:bCs w:val="0"/>
          <w:sz w:val="24"/>
          <w:szCs w:val="24"/>
        </w:rPr>
      </w:pPr>
      <w:r w:rsidRPr="0029214F">
        <w:rPr>
          <w:b w:val="0"/>
          <w:bCs w:val="0"/>
          <w:sz w:val="24"/>
          <w:szCs w:val="24"/>
        </w:rPr>
        <w:t>sob a penalidades da lei e sob pena de desclassificação que, suas propostas</w:t>
      </w:r>
      <w:r w:rsidR="0029214F">
        <w:rPr>
          <w:b w:val="0"/>
          <w:bCs w:val="0"/>
          <w:sz w:val="24"/>
          <w:szCs w:val="24"/>
        </w:rPr>
        <w:t xml:space="preserve"> </w:t>
      </w:r>
      <w:r w:rsidRPr="0029214F">
        <w:rPr>
          <w:b w:val="0"/>
          <w:bCs w:val="0"/>
          <w:sz w:val="24"/>
          <w:szCs w:val="24"/>
        </w:rPr>
        <w:t xml:space="preserve">econômicas compreendem a integralidade dos custos para atendimento dos direitos trabalhistas assegurados na Constituição Federal, nas leis trabalhistas, nas normas infralegais, nas convenções coletivas de trabalho e os termos de ajustamento de conduta vigentes na data de entrega das propostas, nos termos do §1º, do inciso IV, do artigo 63, da Lei 14.133 de 2021 e em outras normas específicas. </w:t>
      </w:r>
    </w:p>
    <w:p w14:paraId="70916BC8" w14:textId="77777777" w:rsidR="00514FDF" w:rsidRDefault="00514FDF" w:rsidP="00DB373C">
      <w:pPr>
        <w:spacing w:after="0" w:line="240" w:lineRule="auto"/>
        <w:ind w:left="426"/>
        <w:rPr>
          <w:rFonts w:ascii="Arial" w:hAnsi="Arial" w:cs="Arial"/>
          <w:b/>
          <w:bCs/>
          <w:u w:val="single"/>
        </w:rPr>
      </w:pPr>
    </w:p>
    <w:p w14:paraId="15E0D65D" w14:textId="77777777" w:rsidR="00514FDF" w:rsidRPr="0029214F" w:rsidRDefault="00514FDF" w:rsidP="00E547A6">
      <w:pPr>
        <w:pStyle w:val="WW-Padro"/>
        <w:jc w:val="center"/>
        <w:rPr>
          <w:rFonts w:ascii="Arial" w:hAnsi="Arial" w:cs="Arial"/>
        </w:rPr>
      </w:pPr>
      <w:r w:rsidRPr="0029214F">
        <w:rPr>
          <w:rFonts w:ascii="Arial" w:hAnsi="Arial" w:cs="Arial"/>
        </w:rPr>
        <w:t>Local e data.</w:t>
      </w:r>
    </w:p>
    <w:p w14:paraId="6D8C6741" w14:textId="77777777" w:rsidR="00514FDF" w:rsidRPr="0029214F" w:rsidRDefault="00514FDF" w:rsidP="00E547A6">
      <w:pPr>
        <w:pStyle w:val="WW-Padro"/>
        <w:rPr>
          <w:rFonts w:ascii="Arial" w:hAnsi="Arial" w:cs="Arial"/>
        </w:rPr>
      </w:pPr>
    </w:p>
    <w:p w14:paraId="52D978E2" w14:textId="77777777" w:rsidR="00514FDF" w:rsidRPr="0029214F" w:rsidRDefault="00514FDF" w:rsidP="00E547A6">
      <w:pPr>
        <w:pStyle w:val="WW-Padro"/>
        <w:rPr>
          <w:rFonts w:ascii="Arial" w:hAnsi="Arial" w:cs="Arial"/>
        </w:rPr>
      </w:pPr>
    </w:p>
    <w:p w14:paraId="7BFF49DE" w14:textId="77777777" w:rsidR="00514FDF" w:rsidRPr="0029214F" w:rsidRDefault="00514FDF" w:rsidP="00E547A6">
      <w:pPr>
        <w:pStyle w:val="Corpodetexto2"/>
        <w:spacing w:after="0" w:line="240" w:lineRule="auto"/>
        <w:jc w:val="center"/>
        <w:rPr>
          <w:rFonts w:ascii="Arial" w:hAnsi="Arial" w:cs="Arial"/>
          <w:sz w:val="24"/>
          <w:szCs w:val="24"/>
        </w:rPr>
      </w:pPr>
      <w:r w:rsidRPr="0029214F">
        <w:rPr>
          <w:rFonts w:ascii="Arial" w:hAnsi="Arial" w:cs="Arial"/>
          <w:sz w:val="24"/>
          <w:szCs w:val="24"/>
        </w:rPr>
        <w:t>Assinatura, qualificação e carimbo</w:t>
      </w:r>
    </w:p>
    <w:p w14:paraId="0BC1CCB4" w14:textId="77777777" w:rsidR="00514FDF" w:rsidRPr="0029214F" w:rsidRDefault="00514FDF" w:rsidP="00E547A6">
      <w:pPr>
        <w:pStyle w:val="Corpodetexto2"/>
        <w:spacing w:after="0" w:line="240" w:lineRule="auto"/>
        <w:jc w:val="center"/>
        <w:rPr>
          <w:rFonts w:ascii="Arial" w:hAnsi="Arial" w:cs="Arial"/>
          <w:sz w:val="24"/>
          <w:szCs w:val="24"/>
        </w:rPr>
      </w:pPr>
      <w:r w:rsidRPr="0029214F">
        <w:rPr>
          <w:rFonts w:ascii="Arial" w:hAnsi="Arial" w:cs="Arial"/>
          <w:sz w:val="24"/>
          <w:szCs w:val="24"/>
        </w:rPr>
        <w:t>(representante legal)</w:t>
      </w:r>
    </w:p>
    <w:p w14:paraId="5D1E92C1" w14:textId="29892B7B" w:rsidR="0029214F" w:rsidRPr="0029214F" w:rsidRDefault="0029214F" w:rsidP="00E547A6">
      <w:pPr>
        <w:rPr>
          <w:rFonts w:ascii="Arial" w:eastAsia="Times New Roman" w:hAnsi="Arial" w:cs="Arial"/>
          <w:bCs/>
          <w:color w:val="000000" w:themeColor="text1"/>
          <w:sz w:val="24"/>
          <w:szCs w:val="24"/>
          <w:lang w:eastAsia="pt-BR"/>
        </w:rPr>
      </w:pPr>
      <w:r w:rsidRPr="0029214F">
        <w:rPr>
          <w:rFonts w:ascii="Arial" w:eastAsia="Times New Roman" w:hAnsi="Arial" w:cs="Arial"/>
          <w:bCs/>
          <w:color w:val="000000" w:themeColor="text1"/>
          <w:sz w:val="24"/>
          <w:szCs w:val="24"/>
          <w:lang w:eastAsia="pt-BR"/>
        </w:rPr>
        <w:br w:type="page"/>
      </w:r>
    </w:p>
    <w:p w14:paraId="0E55DFA9" w14:textId="77777777" w:rsidR="00514FDF" w:rsidRDefault="00514FDF" w:rsidP="00E547A6">
      <w:pPr>
        <w:rPr>
          <w:rFonts w:ascii="Arial" w:eastAsia="Times New Roman" w:hAnsi="Arial" w:cs="Arial"/>
          <w:bCs/>
          <w:color w:val="000000" w:themeColor="text1"/>
          <w:sz w:val="24"/>
          <w:szCs w:val="24"/>
          <w:lang w:eastAsia="pt-BR"/>
        </w:rPr>
      </w:pPr>
    </w:p>
    <w:p w14:paraId="78F0CE73" w14:textId="6BD60CCD" w:rsidR="00514FDF" w:rsidRPr="00C50B02" w:rsidRDefault="00514FDF" w:rsidP="00E547A6">
      <w:pPr>
        <w:pStyle w:val="WW-Padro"/>
        <w:jc w:val="center"/>
        <w:rPr>
          <w:b/>
          <w:bCs/>
          <w:sz w:val="22"/>
          <w:szCs w:val="22"/>
        </w:rPr>
      </w:pPr>
      <w:r w:rsidRPr="00C50B02">
        <w:rPr>
          <w:b/>
          <w:bCs/>
          <w:sz w:val="22"/>
          <w:szCs w:val="22"/>
        </w:rPr>
        <w:t>PREGÃO ELETRÔNICO Nº</w:t>
      </w:r>
      <w:r w:rsidR="00F865E0">
        <w:rPr>
          <w:b/>
          <w:bCs/>
          <w:sz w:val="22"/>
          <w:szCs w:val="22"/>
        </w:rPr>
        <w:t xml:space="preserve"> 005</w:t>
      </w:r>
      <w:r w:rsidRPr="00C50B02">
        <w:rPr>
          <w:b/>
          <w:bCs/>
          <w:sz w:val="22"/>
          <w:szCs w:val="22"/>
        </w:rPr>
        <w:t>/2025</w:t>
      </w:r>
    </w:p>
    <w:p w14:paraId="492D17E6" w14:textId="14A55C77" w:rsidR="00514FDF" w:rsidRDefault="00514FDF" w:rsidP="00E547A6">
      <w:pPr>
        <w:pStyle w:val="WW-Padro"/>
        <w:jc w:val="center"/>
        <w:rPr>
          <w:b/>
          <w:bCs/>
          <w:sz w:val="22"/>
          <w:szCs w:val="22"/>
        </w:rPr>
      </w:pPr>
      <w:r w:rsidRPr="00C50B02">
        <w:rPr>
          <w:b/>
          <w:bCs/>
          <w:sz w:val="22"/>
          <w:szCs w:val="22"/>
        </w:rPr>
        <w:t xml:space="preserve">PROCESSO Nº </w:t>
      </w:r>
      <w:r w:rsidR="0029214F">
        <w:rPr>
          <w:b/>
          <w:bCs/>
          <w:sz w:val="22"/>
          <w:szCs w:val="22"/>
        </w:rPr>
        <w:t>9512</w:t>
      </w:r>
      <w:r w:rsidRPr="00C50B02">
        <w:rPr>
          <w:b/>
          <w:bCs/>
          <w:sz w:val="22"/>
          <w:szCs w:val="22"/>
        </w:rPr>
        <w:t>/2025</w:t>
      </w:r>
    </w:p>
    <w:p w14:paraId="61FAB1C9" w14:textId="77777777" w:rsidR="00514FDF" w:rsidRPr="00C50B02" w:rsidRDefault="00514FDF" w:rsidP="00E547A6">
      <w:pPr>
        <w:pStyle w:val="WW-Padro"/>
        <w:jc w:val="center"/>
        <w:rPr>
          <w:b/>
          <w:bCs/>
          <w:sz w:val="22"/>
          <w:szCs w:val="22"/>
        </w:rPr>
      </w:pPr>
      <w:r w:rsidRPr="00C50B02">
        <w:rPr>
          <w:b/>
          <w:bCs/>
          <w:sz w:val="22"/>
          <w:szCs w:val="22"/>
        </w:rPr>
        <w:t>ANEXO I</w:t>
      </w:r>
      <w:r>
        <w:rPr>
          <w:b/>
          <w:bCs/>
          <w:sz w:val="22"/>
          <w:szCs w:val="22"/>
        </w:rPr>
        <w:t>V</w:t>
      </w:r>
    </w:p>
    <w:p w14:paraId="6983670D" w14:textId="77777777" w:rsidR="00514FDF" w:rsidRPr="00C50B02" w:rsidRDefault="00514FDF" w:rsidP="00E547A6">
      <w:pPr>
        <w:pStyle w:val="WW-Padro"/>
        <w:jc w:val="center"/>
        <w:rPr>
          <w:b/>
          <w:bCs/>
          <w:sz w:val="22"/>
          <w:szCs w:val="22"/>
        </w:rPr>
      </w:pPr>
      <w:r w:rsidRPr="00C50B02">
        <w:rPr>
          <w:b/>
          <w:bCs/>
          <w:sz w:val="22"/>
          <w:szCs w:val="22"/>
        </w:rPr>
        <w:t xml:space="preserve">MODELO </w:t>
      </w:r>
      <w:r>
        <w:rPr>
          <w:b/>
          <w:bCs/>
          <w:sz w:val="22"/>
          <w:szCs w:val="22"/>
        </w:rPr>
        <w:t>DE PROPOSTA DE PREÇOS</w:t>
      </w:r>
    </w:p>
    <w:p w14:paraId="7115414D" w14:textId="77777777" w:rsidR="00514FDF" w:rsidRPr="00B5122B" w:rsidRDefault="00514FDF" w:rsidP="00E547A6">
      <w:pPr>
        <w:pStyle w:val="WW-Padro"/>
        <w:jc w:val="center"/>
        <w:rPr>
          <w:sz w:val="22"/>
          <w:szCs w:val="22"/>
        </w:rPr>
      </w:pPr>
    </w:p>
    <w:p w14:paraId="0DB442BA" w14:textId="77777777" w:rsidR="00514FDF" w:rsidRDefault="00514FDF" w:rsidP="00E547A6">
      <w:pPr>
        <w:pStyle w:val="WW-Padro"/>
        <w:jc w:val="center"/>
        <w:rPr>
          <w:sz w:val="22"/>
          <w:szCs w:val="22"/>
        </w:rPr>
      </w:pPr>
      <w:r w:rsidRPr="00E315FA">
        <w:rPr>
          <w:sz w:val="22"/>
          <w:szCs w:val="22"/>
          <w:highlight w:val="yellow"/>
        </w:rPr>
        <w:t>(PAPEL TIMBRADO DA LICITANTE)</w:t>
      </w:r>
    </w:p>
    <w:p w14:paraId="57708BC5" w14:textId="77777777" w:rsidR="00514FDF" w:rsidRDefault="00514FDF" w:rsidP="00E547A6">
      <w:pPr>
        <w:spacing w:after="0" w:line="240" w:lineRule="auto"/>
        <w:jc w:val="both"/>
        <w:rPr>
          <w:rFonts w:ascii="Times New Roman" w:hAnsi="Times New Roman" w:cs="Times New Roman"/>
          <w:b/>
        </w:rPr>
      </w:pPr>
    </w:p>
    <w:p w14:paraId="13AEF93C" w14:textId="77777777" w:rsidR="00514FDF" w:rsidRDefault="00514FDF" w:rsidP="00DB373C">
      <w:pPr>
        <w:spacing w:after="0" w:line="240" w:lineRule="auto"/>
        <w:ind w:left="284"/>
        <w:jc w:val="both"/>
        <w:rPr>
          <w:rFonts w:ascii="Times New Roman" w:hAnsi="Times New Roman" w:cs="Times New Roman"/>
          <w:b/>
        </w:rPr>
      </w:pPr>
    </w:p>
    <w:p w14:paraId="3A9C1F28" w14:textId="77777777" w:rsidR="00514FDF" w:rsidRPr="00B5122B" w:rsidRDefault="00514FDF" w:rsidP="00DB373C">
      <w:pPr>
        <w:spacing w:after="0" w:line="240" w:lineRule="auto"/>
        <w:ind w:left="284"/>
        <w:jc w:val="both"/>
        <w:rPr>
          <w:rFonts w:ascii="Times New Roman" w:hAnsi="Times New Roman" w:cs="Times New Roman"/>
          <w:bCs/>
        </w:rPr>
      </w:pPr>
      <w:r w:rsidRPr="00B5122B">
        <w:rPr>
          <w:rFonts w:ascii="Times New Roman" w:hAnsi="Times New Roman" w:cs="Times New Roman"/>
          <w:bCs/>
        </w:rPr>
        <w:t>À (Ao)</w:t>
      </w:r>
    </w:p>
    <w:p w14:paraId="12640964" w14:textId="77777777" w:rsidR="00514FDF" w:rsidRPr="00B5122B" w:rsidRDefault="00514FDF" w:rsidP="00DB373C">
      <w:pPr>
        <w:pStyle w:val="Avanocorpodotexto"/>
        <w:widowControl/>
        <w:tabs>
          <w:tab w:val="clear" w:pos="8646"/>
          <w:tab w:val="clear" w:pos="8788"/>
          <w:tab w:val="clear" w:pos="10632"/>
        </w:tabs>
        <w:autoSpaceDE/>
        <w:ind w:left="284"/>
        <w:rPr>
          <w:rFonts w:ascii="Times New Roman" w:hAnsi="Times New Roman" w:cs="Times New Roman"/>
          <w:bCs/>
          <w:sz w:val="22"/>
          <w:szCs w:val="22"/>
        </w:rPr>
      </w:pPr>
      <w:r w:rsidRPr="00B5122B">
        <w:rPr>
          <w:rFonts w:ascii="Times New Roman" w:hAnsi="Times New Roman" w:cs="Times New Roman"/>
          <w:bCs/>
          <w:sz w:val="22"/>
          <w:szCs w:val="22"/>
        </w:rPr>
        <w:t>Pregoeiro(a) da Prefeitura Municipal de Santa Helena de Goiás</w:t>
      </w:r>
    </w:p>
    <w:p w14:paraId="22C8FC39" w14:textId="77777777" w:rsidR="00514FDF" w:rsidRDefault="00514FDF" w:rsidP="00DB373C">
      <w:pPr>
        <w:pStyle w:val="WW-Padro"/>
        <w:ind w:left="284"/>
        <w:jc w:val="both"/>
        <w:rPr>
          <w:sz w:val="22"/>
          <w:szCs w:val="22"/>
        </w:rPr>
      </w:pPr>
      <w:r>
        <w:rPr>
          <w:sz w:val="22"/>
          <w:szCs w:val="22"/>
        </w:rPr>
        <w:t>Referência: Pregão Eletrônico nº 0XX/2025</w:t>
      </w:r>
    </w:p>
    <w:p w14:paraId="1380E7B5" w14:textId="77777777" w:rsidR="00514FDF" w:rsidRDefault="00514FDF" w:rsidP="00DB373C">
      <w:pPr>
        <w:pStyle w:val="WW-Padro"/>
        <w:ind w:left="284"/>
        <w:jc w:val="both"/>
        <w:rPr>
          <w:sz w:val="22"/>
          <w:szCs w:val="22"/>
        </w:rPr>
      </w:pPr>
    </w:p>
    <w:p w14:paraId="37A7F7B3" w14:textId="77777777" w:rsidR="00514FDF" w:rsidRDefault="00514FDF" w:rsidP="00DB373C">
      <w:pPr>
        <w:pStyle w:val="WW-Padro"/>
        <w:ind w:left="284" w:right="283"/>
        <w:jc w:val="both"/>
        <w:rPr>
          <w:sz w:val="22"/>
          <w:szCs w:val="22"/>
        </w:rPr>
      </w:pPr>
      <w:r w:rsidRPr="00CA07F9">
        <w:rPr>
          <w:sz w:val="22"/>
          <w:szCs w:val="22"/>
        </w:rPr>
        <w:t>(Nome da Empresa)</w:t>
      </w:r>
      <w:r>
        <w:rPr>
          <w:sz w:val="22"/>
          <w:szCs w:val="22"/>
        </w:rPr>
        <w:t xml:space="preserve"> __________</w:t>
      </w:r>
      <w:r w:rsidRPr="00CA07F9">
        <w:rPr>
          <w:sz w:val="22"/>
          <w:szCs w:val="22"/>
        </w:rPr>
        <w:t xml:space="preserve">, </w:t>
      </w:r>
      <w:r>
        <w:rPr>
          <w:sz w:val="22"/>
          <w:szCs w:val="22"/>
        </w:rPr>
        <w:t xml:space="preserve">inscrita no </w:t>
      </w:r>
      <w:r w:rsidRPr="00CA07F9">
        <w:rPr>
          <w:sz w:val="22"/>
          <w:szCs w:val="22"/>
        </w:rPr>
        <w:t xml:space="preserve">CNPJ </w:t>
      </w:r>
      <w:r>
        <w:rPr>
          <w:sz w:val="22"/>
          <w:szCs w:val="22"/>
        </w:rPr>
        <w:t>n</w:t>
      </w:r>
      <w:r w:rsidRPr="00CA07F9">
        <w:rPr>
          <w:sz w:val="22"/>
          <w:szCs w:val="22"/>
        </w:rPr>
        <w:t>º</w:t>
      </w:r>
      <w:r>
        <w:rPr>
          <w:sz w:val="22"/>
          <w:szCs w:val="22"/>
        </w:rPr>
        <w:t xml:space="preserve"> ________,</w:t>
      </w:r>
      <w:r w:rsidRPr="00CA07F9">
        <w:rPr>
          <w:sz w:val="22"/>
          <w:szCs w:val="22"/>
        </w:rPr>
        <w:t xml:space="preserve"> sediada na </w:t>
      </w:r>
      <w:r>
        <w:rPr>
          <w:sz w:val="22"/>
          <w:szCs w:val="22"/>
        </w:rPr>
        <w:t>_________</w:t>
      </w:r>
      <w:r w:rsidRPr="00CA07F9">
        <w:rPr>
          <w:sz w:val="22"/>
          <w:szCs w:val="22"/>
        </w:rPr>
        <w:t>, CEP</w:t>
      </w:r>
      <w:r>
        <w:rPr>
          <w:sz w:val="22"/>
          <w:szCs w:val="22"/>
        </w:rPr>
        <w:t xml:space="preserve"> _______,</w:t>
      </w:r>
      <w:r w:rsidRPr="00CA07F9">
        <w:rPr>
          <w:sz w:val="22"/>
          <w:szCs w:val="22"/>
        </w:rPr>
        <w:t xml:space="preserve"> </w:t>
      </w:r>
      <w:r w:rsidRPr="00E315FA">
        <w:rPr>
          <w:i/>
          <w:iCs/>
          <w:sz w:val="22"/>
          <w:szCs w:val="22"/>
        </w:rPr>
        <w:t>município/Estado</w:t>
      </w:r>
      <w:r w:rsidRPr="00CA07F9">
        <w:rPr>
          <w:sz w:val="22"/>
          <w:szCs w:val="22"/>
        </w:rPr>
        <w:t xml:space="preserve">, por seu representante legal abaixo assinado, </w:t>
      </w:r>
      <w:r>
        <w:rPr>
          <w:sz w:val="22"/>
          <w:szCs w:val="22"/>
        </w:rPr>
        <w:t>tendo examinado o edital de licitação acima mencionado, vem apresentar a presente proposta de preços para a contratação do objeto abaixo, em conformidade com o Edital de licitação na modalidade Pregão Eletrônico nº XX/2025, conforme planilha e condições abaixo:</w:t>
      </w:r>
    </w:p>
    <w:p w14:paraId="41D65669" w14:textId="77777777" w:rsidR="00514FDF" w:rsidRDefault="00514FDF" w:rsidP="00DB373C">
      <w:pPr>
        <w:pStyle w:val="WW-Padro"/>
        <w:ind w:left="284"/>
        <w:jc w:val="both"/>
        <w:rPr>
          <w:sz w:val="22"/>
          <w:szCs w:val="22"/>
        </w:rPr>
      </w:pPr>
    </w:p>
    <w:tbl>
      <w:tblPr>
        <w:tblStyle w:val="Tabelacomgrade"/>
        <w:tblW w:w="8642" w:type="dxa"/>
        <w:jc w:val="center"/>
        <w:tblLook w:val="04A0" w:firstRow="1" w:lastRow="0" w:firstColumn="1" w:lastColumn="0" w:noHBand="0" w:noVBand="1"/>
      </w:tblPr>
      <w:tblGrid>
        <w:gridCol w:w="981"/>
        <w:gridCol w:w="2448"/>
        <w:gridCol w:w="890"/>
        <w:gridCol w:w="891"/>
        <w:gridCol w:w="1151"/>
        <w:gridCol w:w="2281"/>
      </w:tblGrid>
      <w:tr w:rsidR="007D66E6" w:rsidRPr="00B5122B" w14:paraId="0F264027" w14:textId="77777777" w:rsidTr="007D66E6">
        <w:trPr>
          <w:jc w:val="center"/>
        </w:trPr>
        <w:tc>
          <w:tcPr>
            <w:tcW w:w="846" w:type="dxa"/>
            <w:vAlign w:val="center"/>
          </w:tcPr>
          <w:p w14:paraId="56BDBF74" w14:textId="77777777" w:rsidR="007D66E6" w:rsidRPr="00B5122B" w:rsidRDefault="007D66E6" w:rsidP="00DB373C">
            <w:pPr>
              <w:pStyle w:val="WW-Padro"/>
              <w:ind w:left="284"/>
              <w:jc w:val="center"/>
              <w:rPr>
                <w:b/>
                <w:bCs/>
                <w:sz w:val="18"/>
                <w:szCs w:val="18"/>
              </w:rPr>
            </w:pPr>
            <w:r w:rsidRPr="00B5122B">
              <w:rPr>
                <w:b/>
                <w:bCs/>
                <w:sz w:val="18"/>
                <w:szCs w:val="18"/>
              </w:rPr>
              <w:t>ITEM</w:t>
            </w:r>
          </w:p>
        </w:tc>
        <w:tc>
          <w:tcPr>
            <w:tcW w:w="2551" w:type="dxa"/>
            <w:vAlign w:val="center"/>
          </w:tcPr>
          <w:p w14:paraId="48669FA7" w14:textId="77777777" w:rsidR="007D66E6" w:rsidRPr="00B5122B" w:rsidRDefault="007D66E6" w:rsidP="00DB373C">
            <w:pPr>
              <w:pStyle w:val="WW-Padro"/>
              <w:ind w:left="284"/>
              <w:jc w:val="center"/>
              <w:rPr>
                <w:sz w:val="18"/>
                <w:szCs w:val="18"/>
              </w:rPr>
            </w:pPr>
            <w:r w:rsidRPr="00B5122B">
              <w:rPr>
                <w:rFonts w:eastAsia="Calibri"/>
                <w:b/>
                <w:sz w:val="18"/>
                <w:szCs w:val="18"/>
              </w:rPr>
              <w:t>DESCRIÇÃO/ ESPECIFICAÇÃO</w:t>
            </w:r>
          </w:p>
        </w:tc>
        <w:tc>
          <w:tcPr>
            <w:tcW w:w="851" w:type="dxa"/>
            <w:vAlign w:val="center"/>
          </w:tcPr>
          <w:p w14:paraId="2407B3B2" w14:textId="77777777" w:rsidR="007D66E6" w:rsidRPr="00B5122B" w:rsidRDefault="007D66E6" w:rsidP="00DB373C">
            <w:pPr>
              <w:pStyle w:val="WW-Padro"/>
              <w:ind w:left="284"/>
              <w:jc w:val="center"/>
              <w:rPr>
                <w:sz w:val="18"/>
                <w:szCs w:val="18"/>
              </w:rPr>
            </w:pPr>
            <w:r w:rsidRPr="00B5122B">
              <w:rPr>
                <w:b/>
                <w:sz w:val="18"/>
                <w:szCs w:val="18"/>
              </w:rPr>
              <w:t>UND</w:t>
            </w:r>
          </w:p>
        </w:tc>
        <w:tc>
          <w:tcPr>
            <w:tcW w:w="709" w:type="dxa"/>
            <w:vAlign w:val="center"/>
          </w:tcPr>
          <w:p w14:paraId="568567F7" w14:textId="77777777" w:rsidR="007D66E6" w:rsidRPr="00B5122B" w:rsidRDefault="007D66E6" w:rsidP="00DB373C">
            <w:pPr>
              <w:pStyle w:val="WW-Padro"/>
              <w:ind w:left="284"/>
              <w:jc w:val="center"/>
              <w:rPr>
                <w:sz w:val="18"/>
                <w:szCs w:val="18"/>
              </w:rPr>
            </w:pPr>
            <w:r w:rsidRPr="00B5122B">
              <w:rPr>
                <w:b/>
                <w:sz w:val="18"/>
                <w:szCs w:val="18"/>
              </w:rPr>
              <w:t>QNT</w:t>
            </w:r>
          </w:p>
        </w:tc>
        <w:tc>
          <w:tcPr>
            <w:tcW w:w="1151" w:type="dxa"/>
            <w:vAlign w:val="center"/>
          </w:tcPr>
          <w:p w14:paraId="269AA8F0" w14:textId="77777777" w:rsidR="007D66E6" w:rsidRPr="00B5122B" w:rsidRDefault="007D66E6" w:rsidP="00DB373C">
            <w:pPr>
              <w:pStyle w:val="WW-Padro"/>
              <w:ind w:left="284"/>
              <w:jc w:val="center"/>
              <w:rPr>
                <w:sz w:val="18"/>
                <w:szCs w:val="18"/>
              </w:rPr>
            </w:pPr>
            <w:r w:rsidRPr="00B5122B">
              <w:rPr>
                <w:b/>
                <w:sz w:val="18"/>
                <w:szCs w:val="18"/>
                <w:lang w:eastAsia="en-US"/>
              </w:rPr>
              <w:t>VALOR UNIT</w:t>
            </w:r>
          </w:p>
        </w:tc>
        <w:tc>
          <w:tcPr>
            <w:tcW w:w="2534" w:type="dxa"/>
            <w:vAlign w:val="center"/>
          </w:tcPr>
          <w:p w14:paraId="164FD189" w14:textId="77777777" w:rsidR="007D66E6" w:rsidRPr="00B5122B" w:rsidRDefault="007D66E6" w:rsidP="00DB373C">
            <w:pPr>
              <w:pStyle w:val="WW-Padro"/>
              <w:ind w:left="284"/>
              <w:jc w:val="center"/>
              <w:rPr>
                <w:sz w:val="18"/>
                <w:szCs w:val="18"/>
              </w:rPr>
            </w:pPr>
            <w:r w:rsidRPr="00B5122B">
              <w:rPr>
                <w:b/>
                <w:sz w:val="18"/>
                <w:szCs w:val="18"/>
                <w:lang w:eastAsia="en-US"/>
              </w:rPr>
              <w:t>VALOR TOTAL</w:t>
            </w:r>
          </w:p>
        </w:tc>
      </w:tr>
      <w:tr w:rsidR="007D66E6" w:rsidRPr="00B5122B" w14:paraId="21A8958E" w14:textId="77777777" w:rsidTr="007D66E6">
        <w:trPr>
          <w:jc w:val="center"/>
        </w:trPr>
        <w:tc>
          <w:tcPr>
            <w:tcW w:w="846" w:type="dxa"/>
            <w:vAlign w:val="center"/>
          </w:tcPr>
          <w:p w14:paraId="4977C14E" w14:textId="77777777" w:rsidR="007D66E6" w:rsidRPr="00B5122B" w:rsidRDefault="007D66E6" w:rsidP="00DB373C">
            <w:pPr>
              <w:pStyle w:val="WW-Padro"/>
              <w:ind w:left="284"/>
              <w:jc w:val="center"/>
              <w:rPr>
                <w:b/>
                <w:bCs/>
                <w:sz w:val="18"/>
                <w:szCs w:val="18"/>
              </w:rPr>
            </w:pPr>
          </w:p>
        </w:tc>
        <w:tc>
          <w:tcPr>
            <w:tcW w:w="2551" w:type="dxa"/>
            <w:vAlign w:val="center"/>
          </w:tcPr>
          <w:p w14:paraId="123F9C77" w14:textId="77777777" w:rsidR="007D66E6" w:rsidRPr="00B5122B" w:rsidRDefault="007D66E6" w:rsidP="00DB373C">
            <w:pPr>
              <w:pStyle w:val="WW-Padro"/>
              <w:ind w:left="284"/>
              <w:jc w:val="center"/>
              <w:rPr>
                <w:rFonts w:eastAsia="Calibri"/>
                <w:b/>
                <w:sz w:val="18"/>
                <w:szCs w:val="18"/>
              </w:rPr>
            </w:pPr>
          </w:p>
        </w:tc>
        <w:tc>
          <w:tcPr>
            <w:tcW w:w="851" w:type="dxa"/>
            <w:vAlign w:val="center"/>
          </w:tcPr>
          <w:p w14:paraId="2D622D84" w14:textId="77777777" w:rsidR="007D66E6" w:rsidRPr="00B5122B" w:rsidRDefault="007D66E6" w:rsidP="00DB373C">
            <w:pPr>
              <w:pStyle w:val="WW-Padro"/>
              <w:ind w:left="284"/>
              <w:jc w:val="center"/>
              <w:rPr>
                <w:b/>
                <w:sz w:val="18"/>
                <w:szCs w:val="18"/>
              </w:rPr>
            </w:pPr>
          </w:p>
        </w:tc>
        <w:tc>
          <w:tcPr>
            <w:tcW w:w="709" w:type="dxa"/>
            <w:vAlign w:val="center"/>
          </w:tcPr>
          <w:p w14:paraId="2A78E1D8" w14:textId="77777777" w:rsidR="007D66E6" w:rsidRPr="00B5122B" w:rsidRDefault="007D66E6" w:rsidP="00DB373C">
            <w:pPr>
              <w:pStyle w:val="WW-Padro"/>
              <w:ind w:left="284"/>
              <w:jc w:val="center"/>
              <w:rPr>
                <w:b/>
                <w:sz w:val="18"/>
                <w:szCs w:val="18"/>
              </w:rPr>
            </w:pPr>
          </w:p>
        </w:tc>
        <w:tc>
          <w:tcPr>
            <w:tcW w:w="1151" w:type="dxa"/>
            <w:vAlign w:val="center"/>
          </w:tcPr>
          <w:p w14:paraId="22D697AC" w14:textId="77777777" w:rsidR="007D66E6" w:rsidRPr="00B5122B" w:rsidRDefault="007D66E6" w:rsidP="00DB373C">
            <w:pPr>
              <w:pStyle w:val="WW-Padro"/>
              <w:ind w:left="284"/>
              <w:jc w:val="center"/>
              <w:rPr>
                <w:b/>
                <w:sz w:val="18"/>
                <w:szCs w:val="18"/>
                <w:lang w:eastAsia="en-US"/>
              </w:rPr>
            </w:pPr>
          </w:p>
        </w:tc>
        <w:tc>
          <w:tcPr>
            <w:tcW w:w="2534" w:type="dxa"/>
            <w:vAlign w:val="center"/>
          </w:tcPr>
          <w:p w14:paraId="1D85660C" w14:textId="77777777" w:rsidR="007D66E6" w:rsidRPr="00B5122B" w:rsidRDefault="007D66E6" w:rsidP="00DB373C">
            <w:pPr>
              <w:pStyle w:val="WW-Padro"/>
              <w:ind w:left="284"/>
              <w:jc w:val="center"/>
              <w:rPr>
                <w:b/>
                <w:sz w:val="18"/>
                <w:szCs w:val="18"/>
                <w:lang w:eastAsia="en-US"/>
              </w:rPr>
            </w:pPr>
          </w:p>
        </w:tc>
      </w:tr>
    </w:tbl>
    <w:p w14:paraId="4CCC5E14" w14:textId="77777777" w:rsidR="007D66E6" w:rsidRDefault="007D66E6" w:rsidP="00DB373C">
      <w:pPr>
        <w:pStyle w:val="WW-Padro"/>
        <w:ind w:left="284"/>
        <w:jc w:val="both"/>
        <w:rPr>
          <w:sz w:val="22"/>
          <w:szCs w:val="22"/>
        </w:rPr>
      </w:pPr>
    </w:p>
    <w:p w14:paraId="4B0599DF" w14:textId="5DFCF83E" w:rsidR="00514FDF" w:rsidRDefault="00514FDF" w:rsidP="00DB373C">
      <w:pPr>
        <w:pStyle w:val="WW-Padro"/>
        <w:ind w:left="284"/>
        <w:jc w:val="both"/>
        <w:rPr>
          <w:sz w:val="22"/>
          <w:szCs w:val="22"/>
        </w:rPr>
      </w:pPr>
      <w:r>
        <w:rPr>
          <w:sz w:val="22"/>
          <w:szCs w:val="22"/>
        </w:rPr>
        <w:t xml:space="preserve">VALOR TOTAL DA PROPOSTA: R$ </w:t>
      </w:r>
      <w:proofErr w:type="gramStart"/>
      <w:r>
        <w:rPr>
          <w:sz w:val="22"/>
          <w:szCs w:val="22"/>
        </w:rPr>
        <w:t>XXXXX,XX</w:t>
      </w:r>
      <w:proofErr w:type="gramEnd"/>
      <w:r>
        <w:rPr>
          <w:sz w:val="22"/>
          <w:szCs w:val="22"/>
        </w:rPr>
        <w:t xml:space="preserve"> (escrever por extenso).</w:t>
      </w:r>
    </w:p>
    <w:p w14:paraId="30ECEF0F" w14:textId="77777777" w:rsidR="00514FDF" w:rsidRDefault="00514FDF" w:rsidP="00DB373C">
      <w:pPr>
        <w:pStyle w:val="WW-Padro"/>
        <w:ind w:left="284"/>
        <w:jc w:val="both"/>
        <w:rPr>
          <w:sz w:val="22"/>
          <w:szCs w:val="22"/>
        </w:rPr>
      </w:pPr>
    </w:p>
    <w:p w14:paraId="0C9BCD45" w14:textId="77777777" w:rsidR="00514FDF" w:rsidRDefault="00514FDF" w:rsidP="00DB373C">
      <w:pPr>
        <w:pStyle w:val="WW-Padro"/>
        <w:ind w:left="284"/>
        <w:jc w:val="both"/>
        <w:rPr>
          <w:sz w:val="22"/>
          <w:szCs w:val="22"/>
        </w:rPr>
      </w:pPr>
      <w:r>
        <w:rPr>
          <w:sz w:val="22"/>
          <w:szCs w:val="22"/>
        </w:rPr>
        <w:t>Declaro que n</w:t>
      </w:r>
      <w:r w:rsidRPr="00B5122B">
        <w:rPr>
          <w:sz w:val="22"/>
          <w:szCs w:val="22"/>
        </w:rPr>
        <w:t>os preços propostos estão incluídas todas as despesas diretas e indiretas, inclusive tributos, embalagens, encargos sociais, frete, seguro e quaisquer outras despesas que incidam ou venham a incidir sobre o objeto desta licitação, inclusive para a entrega dos materiais no endereço indicado no Edital.</w:t>
      </w:r>
    </w:p>
    <w:p w14:paraId="501E9A18" w14:textId="77777777" w:rsidR="00514FDF" w:rsidRPr="007235AE" w:rsidRDefault="00514FDF" w:rsidP="00DB373C">
      <w:pPr>
        <w:pStyle w:val="WW-Padro"/>
        <w:ind w:left="284"/>
        <w:jc w:val="both"/>
        <w:rPr>
          <w:color w:val="000000"/>
          <w:sz w:val="22"/>
          <w:szCs w:val="22"/>
        </w:rPr>
      </w:pPr>
      <w:r w:rsidRPr="00B5122B">
        <w:rPr>
          <w:color w:val="000000"/>
          <w:sz w:val="22"/>
          <w:szCs w:val="22"/>
        </w:rPr>
        <w:t>Caso a nossa proposta seja aceita, comprometemo-nos</w:t>
      </w:r>
      <w:r>
        <w:rPr>
          <w:color w:val="000000"/>
          <w:sz w:val="22"/>
          <w:szCs w:val="22"/>
        </w:rPr>
        <w:t xml:space="preserve"> a</w:t>
      </w:r>
      <w:r w:rsidRPr="00B5122B">
        <w:rPr>
          <w:color w:val="000000"/>
          <w:sz w:val="22"/>
          <w:szCs w:val="22"/>
        </w:rPr>
        <w:t xml:space="preserve"> fornecer o objeto no prazo e condições </w:t>
      </w:r>
      <w:r w:rsidRPr="007235AE">
        <w:rPr>
          <w:color w:val="000000"/>
          <w:sz w:val="22"/>
          <w:szCs w:val="22"/>
        </w:rPr>
        <w:t>previstos no Edital, contados a partir do recebimento da respectiva nota de empenho.</w:t>
      </w:r>
    </w:p>
    <w:p w14:paraId="410A763E" w14:textId="77777777" w:rsidR="00514FDF" w:rsidRPr="007235AE" w:rsidRDefault="00514FDF" w:rsidP="00DB373C">
      <w:pPr>
        <w:pStyle w:val="WW-Padro"/>
        <w:ind w:left="284"/>
        <w:jc w:val="both"/>
        <w:rPr>
          <w:color w:val="000000"/>
          <w:sz w:val="22"/>
          <w:szCs w:val="22"/>
        </w:rPr>
      </w:pPr>
      <w:r w:rsidRPr="007235AE">
        <w:rPr>
          <w:color w:val="000000"/>
          <w:sz w:val="22"/>
          <w:szCs w:val="22"/>
        </w:rPr>
        <w:t>A validade desta proposta é de 90 (noventa) dias consecutivos, a contar da data da abertura da sessão.</w:t>
      </w:r>
    </w:p>
    <w:p w14:paraId="4966F51A" w14:textId="77777777" w:rsidR="00514FDF" w:rsidRPr="007235AE" w:rsidRDefault="00514FDF" w:rsidP="00DB373C">
      <w:pPr>
        <w:pStyle w:val="WW-Padro"/>
        <w:ind w:left="284"/>
        <w:jc w:val="both"/>
        <w:rPr>
          <w:sz w:val="22"/>
          <w:szCs w:val="22"/>
        </w:rPr>
      </w:pPr>
      <w:r w:rsidRPr="007235AE">
        <w:rPr>
          <w:color w:val="000000"/>
          <w:sz w:val="22"/>
          <w:szCs w:val="22"/>
        </w:rPr>
        <w:t>Até o recebimento da nota de empenho e/ou outro documento correspondente, esta proposta constituirá um compromisso de nossa parte, observadas as condições do Edital.</w:t>
      </w:r>
    </w:p>
    <w:p w14:paraId="0DD5B25A" w14:textId="77777777" w:rsidR="00514FDF" w:rsidRPr="007235AE" w:rsidRDefault="00514FDF" w:rsidP="00DB373C">
      <w:pPr>
        <w:pStyle w:val="WW-Padro"/>
        <w:ind w:left="284"/>
        <w:jc w:val="both"/>
        <w:rPr>
          <w:sz w:val="22"/>
          <w:szCs w:val="22"/>
        </w:rPr>
      </w:pPr>
    </w:p>
    <w:p w14:paraId="5A27DA3F" w14:textId="77777777" w:rsidR="00514FDF" w:rsidRPr="007235AE" w:rsidRDefault="00514FDF" w:rsidP="00E547A6">
      <w:pPr>
        <w:pStyle w:val="WW-Padro"/>
        <w:jc w:val="center"/>
        <w:rPr>
          <w:sz w:val="22"/>
          <w:szCs w:val="22"/>
        </w:rPr>
      </w:pPr>
      <w:r w:rsidRPr="007235AE">
        <w:rPr>
          <w:sz w:val="22"/>
          <w:szCs w:val="22"/>
        </w:rPr>
        <w:t>LOCAL E DATA.</w:t>
      </w:r>
    </w:p>
    <w:p w14:paraId="45EC7B87" w14:textId="77777777" w:rsidR="00514FDF" w:rsidRPr="007235AE" w:rsidRDefault="00514FDF" w:rsidP="00E547A6">
      <w:pPr>
        <w:pStyle w:val="WW-Padro"/>
        <w:jc w:val="center"/>
        <w:rPr>
          <w:sz w:val="22"/>
          <w:szCs w:val="22"/>
        </w:rPr>
      </w:pPr>
    </w:p>
    <w:p w14:paraId="20F72EAA" w14:textId="77777777" w:rsidR="00514FDF" w:rsidRPr="007235AE" w:rsidRDefault="00514FDF" w:rsidP="00E547A6">
      <w:pPr>
        <w:pStyle w:val="WW-Padro"/>
        <w:jc w:val="center"/>
        <w:rPr>
          <w:sz w:val="22"/>
          <w:szCs w:val="22"/>
        </w:rPr>
      </w:pPr>
      <w:r w:rsidRPr="007235AE">
        <w:rPr>
          <w:sz w:val="22"/>
          <w:szCs w:val="22"/>
        </w:rPr>
        <w:t>ASSINATURA DO REPRESENTANTE LEGAL</w:t>
      </w:r>
    </w:p>
    <w:p w14:paraId="45C5F7FD" w14:textId="77777777" w:rsidR="00514FDF" w:rsidRPr="007235AE" w:rsidRDefault="00514FDF" w:rsidP="00E547A6">
      <w:pPr>
        <w:pStyle w:val="WW-Padro"/>
        <w:jc w:val="center"/>
        <w:rPr>
          <w:sz w:val="22"/>
          <w:szCs w:val="22"/>
        </w:rPr>
      </w:pPr>
      <w:r w:rsidRPr="007235AE">
        <w:rPr>
          <w:sz w:val="22"/>
          <w:szCs w:val="22"/>
        </w:rPr>
        <w:t>(Nome, identidade, carimbo e assinatura do representante legal da empresa)</w:t>
      </w:r>
    </w:p>
    <w:p w14:paraId="56C782A5" w14:textId="77777777" w:rsidR="00514FDF" w:rsidRPr="007235AE" w:rsidRDefault="00514FDF" w:rsidP="00E547A6">
      <w:pPr>
        <w:pStyle w:val="WW-Padro"/>
        <w:jc w:val="both"/>
        <w:rPr>
          <w:sz w:val="22"/>
          <w:szCs w:val="22"/>
        </w:rPr>
      </w:pPr>
    </w:p>
    <w:p w14:paraId="3EEBD6B3" w14:textId="77777777" w:rsidR="00514FDF" w:rsidRPr="007235AE" w:rsidRDefault="00514FDF" w:rsidP="00DB373C">
      <w:pPr>
        <w:pStyle w:val="WW-Padro"/>
        <w:ind w:left="284"/>
        <w:jc w:val="both"/>
        <w:rPr>
          <w:b/>
          <w:bCs/>
          <w:sz w:val="22"/>
          <w:szCs w:val="22"/>
        </w:rPr>
      </w:pPr>
      <w:r w:rsidRPr="007235AE">
        <w:rPr>
          <w:b/>
          <w:bCs/>
          <w:sz w:val="22"/>
          <w:szCs w:val="22"/>
          <w:highlight w:val="yellow"/>
        </w:rPr>
        <w:t>OBSERVAÇÕES IMPORTANTES:</w:t>
      </w:r>
    </w:p>
    <w:p w14:paraId="789853EF" w14:textId="79872786" w:rsidR="00514FDF" w:rsidRDefault="00514FDF" w:rsidP="00DB373C">
      <w:pPr>
        <w:pStyle w:val="WW-Padro"/>
        <w:ind w:left="284"/>
        <w:jc w:val="both"/>
        <w:rPr>
          <w:sz w:val="22"/>
          <w:szCs w:val="22"/>
        </w:rPr>
      </w:pPr>
      <w:r>
        <w:rPr>
          <w:sz w:val="22"/>
          <w:szCs w:val="22"/>
        </w:rPr>
        <w:t xml:space="preserve">- </w:t>
      </w:r>
      <w:r w:rsidRPr="007235AE">
        <w:rPr>
          <w:sz w:val="22"/>
          <w:szCs w:val="22"/>
        </w:rPr>
        <w:t xml:space="preserve">Descrição detalhada do item, COM INDICAÇÃO de todas as características dos </w:t>
      </w:r>
      <w:r w:rsidR="0085330F">
        <w:rPr>
          <w:sz w:val="22"/>
          <w:szCs w:val="22"/>
        </w:rPr>
        <w:t>serviços/</w:t>
      </w:r>
      <w:r w:rsidRPr="007235AE">
        <w:rPr>
          <w:sz w:val="22"/>
          <w:szCs w:val="22"/>
        </w:rPr>
        <w:t>produtos cotados, com especificações claras e detalhadas, nome comercial</w:t>
      </w:r>
      <w:r>
        <w:rPr>
          <w:sz w:val="22"/>
          <w:szCs w:val="22"/>
        </w:rPr>
        <w:t xml:space="preserve"> e marca</w:t>
      </w:r>
      <w:r w:rsidRPr="007235AE">
        <w:rPr>
          <w:sz w:val="22"/>
          <w:szCs w:val="22"/>
        </w:rPr>
        <w:t>.</w:t>
      </w:r>
    </w:p>
    <w:p w14:paraId="06D8FFE6" w14:textId="739AF3AE" w:rsidR="00514FDF" w:rsidRDefault="00514FDF" w:rsidP="00DB373C">
      <w:pPr>
        <w:pStyle w:val="WW-Padro"/>
        <w:ind w:left="284"/>
        <w:jc w:val="both"/>
        <w:rPr>
          <w:sz w:val="22"/>
          <w:szCs w:val="22"/>
        </w:rPr>
      </w:pPr>
      <w:r>
        <w:rPr>
          <w:sz w:val="22"/>
          <w:szCs w:val="22"/>
        </w:rPr>
        <w:t xml:space="preserve">- </w:t>
      </w:r>
      <w:r w:rsidRPr="007235AE">
        <w:rPr>
          <w:sz w:val="22"/>
          <w:szCs w:val="22"/>
        </w:rPr>
        <w:t>Inclusão de toda e qualquer observação necessária ao conhecimento da S</w:t>
      </w:r>
      <w:r>
        <w:rPr>
          <w:sz w:val="22"/>
          <w:szCs w:val="22"/>
        </w:rPr>
        <w:t>M</w:t>
      </w:r>
      <w:r w:rsidR="0029214F">
        <w:rPr>
          <w:sz w:val="22"/>
          <w:szCs w:val="22"/>
        </w:rPr>
        <w:t>E</w:t>
      </w:r>
      <w:r w:rsidRPr="007235AE">
        <w:rPr>
          <w:sz w:val="22"/>
          <w:szCs w:val="22"/>
        </w:rPr>
        <w:t xml:space="preserve"> que complementem as especificações mínimas requeridas referentes aos</w:t>
      </w:r>
      <w:r w:rsidR="00F715F9">
        <w:rPr>
          <w:sz w:val="22"/>
          <w:szCs w:val="22"/>
        </w:rPr>
        <w:t xml:space="preserve"> serviços/</w:t>
      </w:r>
      <w:r w:rsidRPr="007235AE">
        <w:rPr>
          <w:sz w:val="22"/>
          <w:szCs w:val="22"/>
        </w:rPr>
        <w:t xml:space="preserve"> produtos cotados</w:t>
      </w:r>
    </w:p>
    <w:p w14:paraId="4DDDC8A3" w14:textId="77777777" w:rsidR="00514FDF" w:rsidRDefault="00514FDF" w:rsidP="00DB373C">
      <w:pPr>
        <w:pStyle w:val="WW-Padro"/>
        <w:ind w:left="284"/>
        <w:jc w:val="both"/>
        <w:rPr>
          <w:sz w:val="22"/>
          <w:szCs w:val="22"/>
        </w:rPr>
      </w:pPr>
      <w:r>
        <w:rPr>
          <w:sz w:val="22"/>
          <w:szCs w:val="22"/>
        </w:rPr>
        <w:t xml:space="preserve">- </w:t>
      </w:r>
      <w:r w:rsidRPr="007235AE">
        <w:rPr>
          <w:sz w:val="22"/>
          <w:szCs w:val="22"/>
        </w:rPr>
        <w:t>Preço unitário e total da proposta em moeda corrente nacional, expressos em algarismos e por extenso.</w:t>
      </w:r>
    </w:p>
    <w:p w14:paraId="5066E3E4" w14:textId="77777777" w:rsidR="00514FDF" w:rsidRDefault="00514FDF" w:rsidP="00DB373C">
      <w:pPr>
        <w:pStyle w:val="WW-Padro"/>
        <w:ind w:left="284"/>
        <w:jc w:val="both"/>
        <w:rPr>
          <w:sz w:val="22"/>
          <w:szCs w:val="22"/>
        </w:rPr>
      </w:pPr>
      <w:r>
        <w:rPr>
          <w:sz w:val="22"/>
          <w:szCs w:val="22"/>
        </w:rPr>
        <w:t>- Indicar r</w:t>
      </w:r>
      <w:r w:rsidRPr="007235AE">
        <w:rPr>
          <w:sz w:val="22"/>
          <w:szCs w:val="22"/>
        </w:rPr>
        <w:t>azão social, endereço completo, telefone</w:t>
      </w:r>
      <w:r>
        <w:rPr>
          <w:sz w:val="22"/>
          <w:szCs w:val="22"/>
        </w:rPr>
        <w:t xml:space="preserve"> e e-mail </w:t>
      </w:r>
      <w:r w:rsidRPr="007235AE">
        <w:rPr>
          <w:sz w:val="22"/>
          <w:szCs w:val="22"/>
        </w:rPr>
        <w:t>da empresa proponente, CNPJ, nome do banco, agência e nº da conta bancária onde deseja receber os seus créditos.</w:t>
      </w:r>
    </w:p>
    <w:bookmarkEnd w:id="0"/>
    <w:p w14:paraId="12242118" w14:textId="16417108" w:rsidR="0004671D" w:rsidRDefault="0004671D" w:rsidP="00DB373C">
      <w:pPr>
        <w:ind w:left="284"/>
        <w:rPr>
          <w:rFonts w:ascii="Arial" w:hAnsi="Arial" w:cs="Arial"/>
          <w:b/>
          <w:bCs/>
          <w:sz w:val="24"/>
          <w:szCs w:val="24"/>
        </w:rPr>
      </w:pPr>
    </w:p>
    <w:sectPr w:rsidR="0004671D" w:rsidSect="00AB0938">
      <w:headerReference w:type="even" r:id="rId35"/>
      <w:headerReference w:type="default" r:id="rId36"/>
      <w:footerReference w:type="default" r:id="rId37"/>
      <w:headerReference w:type="first" r:id="rId38"/>
      <w:pgSz w:w="11906" w:h="16838" w:code="9"/>
      <w:pgMar w:top="1977" w:right="1133" w:bottom="1134" w:left="851" w:header="851" w:footer="1134" w:gutter="0"/>
      <w:pgBorders>
        <w:top w:val="single" w:sz="18" w:space="1" w:color="auto"/>
        <w:left w:val="single" w:sz="18" w:space="4" w:color="auto"/>
        <w:bottom w:val="single" w:sz="18" w:space="1" w:color="auto"/>
        <w:right w:val="single" w:sz="18"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E20A2" w14:textId="77777777" w:rsidR="00BA6A02" w:rsidRDefault="00BA6A02" w:rsidP="004C07D0">
      <w:pPr>
        <w:spacing w:after="0" w:line="240" w:lineRule="auto"/>
      </w:pPr>
      <w:r>
        <w:separator/>
      </w:r>
    </w:p>
  </w:endnote>
  <w:endnote w:type="continuationSeparator" w:id="0">
    <w:p w14:paraId="31E12896" w14:textId="77777777" w:rsidR="00BA6A02" w:rsidRDefault="00BA6A02" w:rsidP="004C0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variable"/>
    <w:sig w:usb0="00000000"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auto"/>
    <w:pitch w:val="default"/>
  </w:font>
  <w:font w:name="Caladea">
    <w:altName w:val="Cambria Math"/>
    <w:charset w:val="00"/>
    <w:family w:val="roman"/>
    <w:pitch w:val="variable"/>
    <w:sig w:usb0="00000001"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Carlito">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9B88F" w14:textId="31588B4B" w:rsidR="00B61254" w:rsidRPr="00AB0938" w:rsidRDefault="00B61254" w:rsidP="00AB093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88430" w14:textId="77777777" w:rsidR="00BA6A02" w:rsidRDefault="00BA6A02" w:rsidP="004C07D0">
      <w:pPr>
        <w:spacing w:after="0" w:line="240" w:lineRule="auto"/>
      </w:pPr>
      <w:r>
        <w:separator/>
      </w:r>
    </w:p>
  </w:footnote>
  <w:footnote w:type="continuationSeparator" w:id="0">
    <w:p w14:paraId="7FCB3560" w14:textId="77777777" w:rsidR="00BA6A02" w:rsidRDefault="00BA6A02" w:rsidP="004C0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228AA" w14:textId="77777777" w:rsidR="00514FDF" w:rsidRDefault="00000000">
    <w:pPr>
      <w:pStyle w:val="Cabealho"/>
    </w:pPr>
    <w:r>
      <w:rPr>
        <w:noProof/>
      </w:rPr>
      <w:pict w14:anchorId="6799F3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601141" o:spid="_x0000_s1043" type="#_x0000_t75" style="position:absolute;margin-left:0;margin-top:0;width:589.2pt;height:833.25pt;z-index:-251654656;mso-position-horizontal:center;mso-position-horizontal-relative:margin;mso-position-vertical:center;mso-position-vertical-relative:margin" o:allowincell="f">
          <v:imagedata r:id="rId1" o:title="PREF SANTA HELENA DE GOIÁS - PAPEL 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CBCCE" w14:textId="755107D1" w:rsidR="00E547A6" w:rsidRDefault="00682EC0" w:rsidP="00E547A6">
    <w:pPr>
      <w:pStyle w:val="Cabealho"/>
    </w:pPr>
    <w:r>
      <w:rPr>
        <w:noProof/>
      </w:rPr>
      <w:pict w14:anchorId="4A349B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601142" o:spid="_x0000_s1044" type="#_x0000_t75" style="position:absolute;margin-left:-84.4pt;margin-top:-70.1pt;width:589.2pt;height:833.25pt;z-index:-251659776;mso-position-horizontal-relative:margin;mso-position-vertical-relative:margin" o:allowincell="f">
          <v:imagedata r:id="rId1" o:title="PREF SANTA HELENA DE GOIÁS - PAPEL TIMBRADO"/>
          <w10:wrap anchorx="margin" anchory="margin"/>
        </v:shape>
      </w:pict>
    </w:r>
  </w:p>
  <w:p w14:paraId="6063EB46" w14:textId="77777777" w:rsidR="00E547A6" w:rsidRDefault="00E547A6" w:rsidP="00E547A6">
    <w:pPr>
      <w:pStyle w:val="Cabealho"/>
    </w:pPr>
  </w:p>
  <w:p w14:paraId="5F4DE999" w14:textId="69477499" w:rsidR="00514FDF" w:rsidRDefault="00514FDF">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D5BAD" w14:textId="77777777" w:rsidR="00514FDF" w:rsidRDefault="00000000">
    <w:pPr>
      <w:pStyle w:val="Cabealho"/>
    </w:pPr>
    <w:r>
      <w:rPr>
        <w:noProof/>
      </w:rPr>
      <w:pict w14:anchorId="78472C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601140" o:spid="_x0000_s1045" type="#_x0000_t75" style="position:absolute;margin-left:0;margin-top:0;width:589.2pt;height:833.25pt;z-index:-251653632;mso-position-horizontal:center;mso-position-horizontal-relative:margin;mso-position-vertical:center;mso-position-vertical-relative:margin" o:allowincell="f">
          <v:imagedata r:id="rId1" o:title="PREF SANTA HELENA DE GOIÁS - PAPEL TIMBRA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0166E" w14:textId="4217C00F" w:rsidR="00B61254" w:rsidRDefault="00000000">
    <w:pPr>
      <w:pStyle w:val="Cabealho"/>
    </w:pPr>
    <w:r>
      <w:rPr>
        <w:noProof/>
      </w:rPr>
      <w:pict w14:anchorId="242FCD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094860" o:spid="_x0000_s1039" type="#_x0000_t75" style="position:absolute;margin-left:0;margin-top:0;width:481.85pt;height:481.85pt;z-index:-251658752;mso-position-horizontal:center;mso-position-horizontal-relative:margin;mso-position-vertical:center;mso-position-vertical-relative:margin" o:allowincell="f">
          <v:imagedata r:id="rId1" o:title="Logo SEMEC1"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820FB" w14:textId="77777777" w:rsidR="00AB0938" w:rsidRDefault="00AB0938" w:rsidP="009E0F6D">
    <w:pPr>
      <w:pStyle w:val="Cabealho"/>
      <w:jc w:val="center"/>
    </w:pPr>
  </w:p>
  <w:p w14:paraId="1880743E" w14:textId="4D26191F" w:rsidR="00B61254" w:rsidRDefault="00000000" w:rsidP="009E0F6D">
    <w:pPr>
      <w:pStyle w:val="Cabealho"/>
      <w:jc w:val="center"/>
    </w:pPr>
    <w:r>
      <w:rPr>
        <w:noProof/>
      </w:rPr>
      <w:pict w14:anchorId="37059B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094861" o:spid="_x0000_s1040" type="#_x0000_t75" style="position:absolute;left:0;text-align:left;margin-left:0;margin-top:0;width:481.85pt;height:481.85pt;z-index:-251657728;mso-position-horizontal:center;mso-position-horizontal-relative:margin;mso-position-vertical:center;mso-position-vertical-relative:margin" o:allowincell="f">
          <v:imagedata r:id="rId1" o:title="Logo SEMEC1" gain="19661f" blacklevel="22938f"/>
          <w10:wrap anchorx="margin" anchory="margin"/>
        </v:shape>
      </w:pict>
    </w:r>
    <w:r w:rsidR="009E0F6D">
      <w:rPr>
        <w:noProof/>
      </w:rPr>
      <w:drawing>
        <wp:anchor distT="0" distB="0" distL="114300" distR="114300" simplePos="0" relativeHeight="251653632" behindDoc="0" locked="0" layoutInCell="1" allowOverlap="1" wp14:anchorId="746AB335" wp14:editId="154509AC">
          <wp:simplePos x="0" y="0"/>
          <wp:positionH relativeFrom="column">
            <wp:posOffset>-2540</wp:posOffset>
          </wp:positionH>
          <wp:positionV relativeFrom="paragraph">
            <wp:posOffset>69850</wp:posOffset>
          </wp:positionV>
          <wp:extent cx="1269365" cy="1012825"/>
          <wp:effectExtent l="0" t="0" r="6985" b="0"/>
          <wp:wrapNone/>
          <wp:docPr id="1189384170" name="Imagem 118938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ERSÃO VERTICAL - FUNDO BRANCO.png"/>
                  <pic:cNvPicPr/>
                </pic:nvPicPr>
                <pic:blipFill rotWithShape="1">
                  <a:blip r:embed="rId2">
                    <a:extLst>
                      <a:ext uri="{28A0092B-C50C-407E-A947-70E740481C1C}">
                        <a14:useLocalDpi xmlns:a14="http://schemas.microsoft.com/office/drawing/2010/main" val="0"/>
                      </a:ext>
                    </a:extLst>
                  </a:blip>
                  <a:srcRect t="25287"/>
                  <a:stretch/>
                </pic:blipFill>
                <pic:spPr bwMode="auto">
                  <a:xfrm>
                    <a:off x="0" y="0"/>
                    <a:ext cx="1269365" cy="1012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EC0140" w14:textId="574D5D6F" w:rsidR="00B61254" w:rsidRDefault="00B61254" w:rsidP="009E0F6D">
    <w:pPr>
      <w:pStyle w:val="Cabealho"/>
      <w:jc w:val="center"/>
    </w:pPr>
  </w:p>
  <w:p w14:paraId="26DE8630" w14:textId="600C1A33" w:rsidR="00B61254" w:rsidRDefault="00B61254" w:rsidP="009E0F6D">
    <w:pPr>
      <w:pStyle w:val="Cabealho"/>
      <w:jc w:val="center"/>
    </w:pPr>
  </w:p>
  <w:p w14:paraId="2D14EA9D" w14:textId="44387349" w:rsidR="00B61254" w:rsidRDefault="00B61254" w:rsidP="009E0F6D">
    <w:pPr>
      <w:pStyle w:val="Cabealho"/>
      <w:jc w:val="center"/>
    </w:pPr>
  </w:p>
  <w:p w14:paraId="34291F16" w14:textId="1079C2B5" w:rsidR="00B61254" w:rsidRDefault="00B61254" w:rsidP="009E0F6D">
    <w:pPr>
      <w:pStyle w:val="Cabealho"/>
      <w:jc w:val="center"/>
    </w:pPr>
  </w:p>
  <w:p w14:paraId="2E83DFF0" w14:textId="43A894E2" w:rsidR="00B61254" w:rsidRDefault="00B61254" w:rsidP="00AB0938">
    <w:pPr>
      <w:pStyle w:val="Cabealho"/>
      <w:pBdr>
        <w:bottom w:val="double" w:sz="6" w:space="18" w:color="auto"/>
      </w:pBdr>
      <w:jc w:val="center"/>
      <w:rPr>
        <w:rFonts w:ascii="Arial" w:hAnsi="Arial" w:cs="Arial"/>
        <w:sz w:val="1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A4745" w14:textId="2FFFA6FB" w:rsidR="00B61254" w:rsidRDefault="00000000">
    <w:pPr>
      <w:pStyle w:val="Cabealho"/>
    </w:pPr>
    <w:r>
      <w:rPr>
        <w:noProof/>
      </w:rPr>
      <w:pict w14:anchorId="7DB5CA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094859" o:spid="_x0000_s1038" type="#_x0000_t75" style="position:absolute;margin-left:0;margin-top:0;width:481.85pt;height:481.85pt;z-index:-251660800;mso-position-horizontal:center;mso-position-horizontal-relative:margin;mso-position-vertical:center;mso-position-vertical-relative:margin" o:allowincell="f">
          <v:imagedata r:id="rId1" o:title="Logo SEMEC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A2F30"/>
    <w:multiLevelType w:val="hybridMultilevel"/>
    <w:tmpl w:val="EEDCF426"/>
    <w:lvl w:ilvl="0" w:tplc="A454BD9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1C80702"/>
    <w:multiLevelType w:val="hybridMultilevel"/>
    <w:tmpl w:val="07163274"/>
    <w:lvl w:ilvl="0" w:tplc="DA6E59F8">
      <w:start w:val="2"/>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 w15:restartNumberingAfterBreak="0">
    <w:nsid w:val="030B7E37"/>
    <w:multiLevelType w:val="hybridMultilevel"/>
    <w:tmpl w:val="6B02939E"/>
    <w:lvl w:ilvl="0" w:tplc="108C0D80">
      <w:start w:val="1"/>
      <w:numFmt w:val="lowerLetter"/>
      <w:lvlText w:val="%1)"/>
      <w:lvlJc w:val="left"/>
      <w:pPr>
        <w:ind w:left="674" w:hanging="39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 w15:restartNumberingAfterBreak="0">
    <w:nsid w:val="0BE04315"/>
    <w:multiLevelType w:val="multilevel"/>
    <w:tmpl w:val="9D6A5BDE"/>
    <w:lvl w:ilvl="0">
      <w:start w:val="15"/>
      <w:numFmt w:val="decimal"/>
      <w:lvlText w:val="%1."/>
      <w:lvlJc w:val="left"/>
      <w:pPr>
        <w:ind w:left="660" w:hanging="660"/>
      </w:pPr>
      <w:rPr>
        <w:rFonts w:hint="default"/>
      </w:rPr>
    </w:lvl>
    <w:lvl w:ilvl="1">
      <w:start w:val="13"/>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5" w15:restartNumberingAfterBreak="0">
    <w:nsid w:val="0C683615"/>
    <w:multiLevelType w:val="multilevel"/>
    <w:tmpl w:val="96F4B4B2"/>
    <w:styleLink w:val="Outline"/>
    <w:lvl w:ilvl="0">
      <w:start w:val="1"/>
      <w:numFmt w:val="decimal"/>
      <w:lvlText w:val="%1 -"/>
      <w:lvlJc w:val="left"/>
      <w:rPr>
        <w:rFonts w:ascii="Arial" w:hAnsi="Arial"/>
        <w:b/>
        <w:bCs/>
        <w:color w:val="auto"/>
        <w:sz w:val="24"/>
        <w:shd w:val="clear" w:color="auto" w:fill="auto"/>
      </w:rPr>
    </w:lvl>
    <w:lvl w:ilvl="1">
      <w:start w:val="1"/>
      <w:numFmt w:val="decimal"/>
      <w:lvlText w:val="%1.%2 -"/>
      <w:lvlJc w:val="left"/>
      <w:rPr>
        <w:rFonts w:ascii="Arial" w:hAnsi="Arial"/>
        <w:b/>
        <w:bCs/>
        <w:color w:val="auto"/>
        <w:sz w:val="24"/>
        <w:shd w:val="clear" w:color="auto" w:fill="auto"/>
      </w:rPr>
    </w:lvl>
    <w:lvl w:ilvl="2">
      <w:start w:val="1"/>
      <w:numFmt w:val="decimal"/>
      <w:lvlText w:val="%1.%2.%3 -"/>
      <w:lvlJc w:val="left"/>
      <w:pPr>
        <w:ind w:left="993" w:firstLine="0"/>
      </w:pPr>
      <w:rPr>
        <w:rFonts w:ascii="Arial" w:hAnsi="Arial"/>
        <w:b/>
        <w:bCs/>
        <w:color w:val="auto"/>
        <w:sz w:val="24"/>
        <w:shd w:val="clear" w:color="auto" w:fill="auto"/>
      </w:rPr>
    </w:lvl>
    <w:lvl w:ilvl="3">
      <w:start w:val="1"/>
      <w:numFmt w:val="decimal"/>
      <w:lvlText w:val="%1.%2.%3.%4-"/>
      <w:lvlJc w:val="left"/>
      <w:pPr>
        <w:ind w:left="567" w:firstLine="0"/>
      </w:pPr>
      <w:rPr>
        <w:rFonts w:ascii="Arial" w:hAnsi="Arial"/>
        <w:b/>
        <w:bCs/>
        <w:color w:val="auto"/>
        <w:sz w:val="24"/>
        <w:shd w:val="clear" w:color="auto" w:fill="auto"/>
      </w:rPr>
    </w:lvl>
    <w:lvl w:ilvl="4">
      <w:start w:val="1"/>
      <w:numFmt w:val="upperRoman"/>
      <w:lvlText w:val="%5)"/>
      <w:lvlJc w:val="left"/>
      <w:pPr>
        <w:ind w:left="850" w:firstLine="0"/>
      </w:pPr>
    </w:lvl>
    <w:lvl w:ilvl="5">
      <w:start w:val="1"/>
      <w:numFmt w:val="decimal"/>
      <w:lvlText w:val="%1.%2.%3.%4.%5.%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17524913"/>
    <w:multiLevelType w:val="multilevel"/>
    <w:tmpl w:val="7A08071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2C60D1"/>
    <w:multiLevelType w:val="multilevel"/>
    <w:tmpl w:val="A38CB9A8"/>
    <w:lvl w:ilvl="0">
      <w:start w:val="14"/>
      <w:numFmt w:val="decimal"/>
      <w:lvlText w:val="%1."/>
      <w:lvlJc w:val="left"/>
      <w:pPr>
        <w:ind w:left="720" w:hanging="360"/>
      </w:pPr>
      <w:rPr>
        <w:rFonts w:hint="default"/>
        <w:b/>
        <w:bCs/>
      </w:rPr>
    </w:lvl>
    <w:lvl w:ilvl="1">
      <w:start w:val="1"/>
      <w:numFmt w:val="decimal"/>
      <w:isLgl/>
      <w:lvlText w:val="%1.%2."/>
      <w:lvlJc w:val="left"/>
      <w:pPr>
        <w:ind w:left="1146" w:hanging="720"/>
      </w:pPr>
      <w:rPr>
        <w:rFonts w:hint="default"/>
        <w:b w:val="0"/>
        <w:bCs w:val="0"/>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8" w15:restartNumberingAfterBreak="0">
    <w:nsid w:val="1A393AD8"/>
    <w:multiLevelType w:val="multilevel"/>
    <w:tmpl w:val="478C3F9A"/>
    <w:lvl w:ilvl="0">
      <w:start w:val="15"/>
      <w:numFmt w:val="decimal"/>
      <w:lvlText w:val="%1."/>
      <w:lvlJc w:val="left"/>
      <w:pPr>
        <w:ind w:left="525" w:hanging="52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upperLetter"/>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 w15:restartNumberingAfterBreak="0">
    <w:nsid w:val="1A625943"/>
    <w:multiLevelType w:val="multilevel"/>
    <w:tmpl w:val="4552C17A"/>
    <w:lvl w:ilvl="0">
      <w:start w:val="20"/>
      <w:numFmt w:val="decimal"/>
      <w:lvlText w:val="%1"/>
      <w:lvlJc w:val="left"/>
      <w:pPr>
        <w:ind w:left="465" w:hanging="465"/>
      </w:pPr>
      <w:rPr>
        <w:rFonts w:hint="default"/>
      </w:rPr>
    </w:lvl>
    <w:lvl w:ilvl="1">
      <w:start w:val="1"/>
      <w:numFmt w:val="decimal"/>
      <w:pStyle w:val="Nvel02"/>
      <w:lvlText w:val="%1.%2"/>
      <w:lvlJc w:val="left"/>
      <w:pPr>
        <w:ind w:left="607"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C906904"/>
    <w:multiLevelType w:val="multilevel"/>
    <w:tmpl w:val="3474BD3C"/>
    <w:lvl w:ilvl="0">
      <w:start w:val="1"/>
      <w:numFmt w:val="decimal"/>
      <w:lvlText w:val="%1."/>
      <w:lvlJc w:val="left"/>
      <w:pPr>
        <w:ind w:left="390" w:hanging="39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1" w15:restartNumberingAfterBreak="0">
    <w:nsid w:val="1D5C100D"/>
    <w:multiLevelType w:val="multilevel"/>
    <w:tmpl w:val="95C636DC"/>
    <w:lvl w:ilvl="0">
      <w:start w:val="1"/>
      <w:numFmt w:val="decimal"/>
      <w:pStyle w:val="Nivel01"/>
      <w:lvlText w:val="%1."/>
      <w:lvlJc w:val="left"/>
      <w:pPr>
        <w:ind w:left="928" w:hanging="360"/>
      </w:pPr>
      <w:rPr>
        <w:b/>
      </w:rPr>
    </w:lvl>
    <w:lvl w:ilvl="1">
      <w:start w:val="1"/>
      <w:numFmt w:val="decimal"/>
      <w:pStyle w:val="Nivel2"/>
      <w:lvlText w:val="%1.%2."/>
      <w:lvlJc w:val="left"/>
      <w:pPr>
        <w:ind w:left="4544" w:hanging="432"/>
      </w:pPr>
      <w:rPr>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2"/>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A70E02"/>
    <w:multiLevelType w:val="multilevel"/>
    <w:tmpl w:val="2CAAD142"/>
    <w:lvl w:ilvl="0">
      <w:start w:val="17"/>
      <w:numFmt w:val="decimal"/>
      <w:lvlText w:val="%1."/>
      <w:lvlJc w:val="left"/>
      <w:pPr>
        <w:ind w:left="525" w:hanging="52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3" w15:restartNumberingAfterBreak="0">
    <w:nsid w:val="236C163D"/>
    <w:multiLevelType w:val="multilevel"/>
    <w:tmpl w:val="94F85FC8"/>
    <w:lvl w:ilvl="0">
      <w:start w:val="16"/>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5375DC4"/>
    <w:multiLevelType w:val="multilevel"/>
    <w:tmpl w:val="C640FAAE"/>
    <w:lvl w:ilvl="0">
      <w:start w:val="5"/>
      <w:numFmt w:val="decimal"/>
      <w:lvlText w:val="%1."/>
      <w:lvlJc w:val="left"/>
      <w:pPr>
        <w:ind w:left="585" w:hanging="585"/>
      </w:pPr>
      <w:rPr>
        <w:rFonts w:hint="default"/>
      </w:rPr>
    </w:lvl>
    <w:lvl w:ilvl="1">
      <w:start w:val="1"/>
      <w:numFmt w:val="decimal"/>
      <w:lvlText w:val="%1.%2."/>
      <w:lvlJc w:val="left"/>
      <w:pPr>
        <w:ind w:left="1145" w:hanging="72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5" w15:restartNumberingAfterBreak="0">
    <w:nsid w:val="27C90EA0"/>
    <w:multiLevelType w:val="multilevel"/>
    <w:tmpl w:val="7DE060D8"/>
    <w:lvl w:ilvl="0">
      <w:start w:val="6"/>
      <w:numFmt w:val="decimal"/>
      <w:lvlText w:val="%1."/>
      <w:lvlJc w:val="left"/>
      <w:pPr>
        <w:ind w:left="390" w:hanging="39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6" w15:restartNumberingAfterBreak="0">
    <w:nsid w:val="27FC3751"/>
    <w:multiLevelType w:val="multilevel"/>
    <w:tmpl w:val="2668E828"/>
    <w:lvl w:ilvl="0">
      <w:start w:val="8"/>
      <w:numFmt w:val="decimal"/>
      <w:lvlText w:val="%1."/>
      <w:lvlJc w:val="left"/>
      <w:pPr>
        <w:ind w:left="390" w:hanging="390"/>
      </w:pPr>
      <w:rPr>
        <w:rFonts w:hint="default"/>
        <w:b/>
        <w:bCs w:val="0"/>
      </w:rPr>
    </w:lvl>
    <w:lvl w:ilvl="1">
      <w:start w:val="1"/>
      <w:numFmt w:val="decimal"/>
      <w:lvlText w:val="%1.%2."/>
      <w:lvlJc w:val="left"/>
      <w:pPr>
        <w:ind w:left="1287" w:hanging="720"/>
      </w:pPr>
      <w:rPr>
        <w:rFonts w:hint="default"/>
        <w:b w:val="0"/>
        <w:i w:val="0"/>
        <w:iCs/>
      </w:rPr>
    </w:lvl>
    <w:lvl w:ilvl="2">
      <w:start w:val="1"/>
      <w:numFmt w:val="decimal"/>
      <w:lvlText w:val="%1.%2.%3."/>
      <w:lvlJc w:val="left"/>
      <w:pPr>
        <w:ind w:left="1854" w:hanging="720"/>
      </w:pPr>
      <w:rPr>
        <w:rFonts w:hint="default"/>
        <w:b w:val="0"/>
        <w:i w:val="0"/>
        <w:iCs/>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696" w:hanging="2160"/>
      </w:pPr>
      <w:rPr>
        <w:rFonts w:hint="default"/>
        <w:b w:val="0"/>
      </w:rPr>
    </w:lvl>
  </w:abstractNum>
  <w:abstractNum w:abstractNumId="17" w15:restartNumberingAfterBreak="0">
    <w:nsid w:val="29FC575F"/>
    <w:multiLevelType w:val="hybridMultilevel"/>
    <w:tmpl w:val="573AA026"/>
    <w:lvl w:ilvl="0" w:tplc="467EB55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32D31486"/>
    <w:multiLevelType w:val="hybridMultilevel"/>
    <w:tmpl w:val="9B88607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5071E26"/>
    <w:multiLevelType w:val="multilevel"/>
    <w:tmpl w:val="A40AAE9A"/>
    <w:lvl w:ilvl="0">
      <w:start w:val="8"/>
      <w:numFmt w:val="decimal"/>
      <w:lvlText w:val="%1."/>
      <w:lvlJc w:val="left"/>
      <w:pPr>
        <w:ind w:left="525" w:hanging="525"/>
      </w:pPr>
      <w:rPr>
        <w:rFonts w:hint="default"/>
      </w:rPr>
    </w:lvl>
    <w:lvl w:ilvl="1">
      <w:start w:val="2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1" w15:restartNumberingAfterBreak="0">
    <w:nsid w:val="357502F3"/>
    <w:multiLevelType w:val="hybridMultilevel"/>
    <w:tmpl w:val="1F6CF432"/>
    <w:lvl w:ilvl="0" w:tplc="6826E7E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3AE80F7E"/>
    <w:multiLevelType w:val="multilevel"/>
    <w:tmpl w:val="05E698EE"/>
    <w:lvl w:ilvl="0">
      <w:start w:val="10"/>
      <w:numFmt w:val="decimal"/>
      <w:lvlText w:val="%1."/>
      <w:lvlJc w:val="left"/>
      <w:pPr>
        <w:ind w:left="525" w:hanging="525"/>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upperLetter"/>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3" w15:restartNumberingAfterBreak="0">
    <w:nsid w:val="3D25781C"/>
    <w:multiLevelType w:val="multilevel"/>
    <w:tmpl w:val="24F2D52E"/>
    <w:lvl w:ilvl="0">
      <w:start w:val="9"/>
      <w:numFmt w:val="decimal"/>
      <w:lvlText w:val="%1."/>
      <w:lvlJc w:val="left"/>
      <w:pPr>
        <w:ind w:left="390" w:hanging="390"/>
      </w:pPr>
      <w:rPr>
        <w:rFonts w:eastAsiaTheme="minorEastAsia" w:hint="default"/>
      </w:rPr>
    </w:lvl>
    <w:lvl w:ilvl="1">
      <w:start w:val="1"/>
      <w:numFmt w:val="decimal"/>
      <w:lvlText w:val="%1.%2."/>
      <w:lvlJc w:val="left"/>
      <w:pPr>
        <w:ind w:left="1287" w:hanging="720"/>
      </w:pPr>
      <w:rPr>
        <w:rFonts w:eastAsiaTheme="minorEastAsia" w:hint="default"/>
      </w:rPr>
    </w:lvl>
    <w:lvl w:ilvl="2">
      <w:start w:val="1"/>
      <w:numFmt w:val="decimal"/>
      <w:lvlText w:val="%1.%2.%3."/>
      <w:lvlJc w:val="left"/>
      <w:pPr>
        <w:ind w:left="1854" w:hanging="720"/>
      </w:pPr>
      <w:rPr>
        <w:rFonts w:eastAsiaTheme="minorEastAsia" w:hint="default"/>
      </w:rPr>
    </w:lvl>
    <w:lvl w:ilvl="3">
      <w:start w:val="1"/>
      <w:numFmt w:val="decimal"/>
      <w:lvlText w:val="%1.%2.%3.%4."/>
      <w:lvlJc w:val="left"/>
      <w:pPr>
        <w:ind w:left="2781" w:hanging="1080"/>
      </w:pPr>
      <w:rPr>
        <w:rFonts w:eastAsiaTheme="minorEastAsia" w:hint="default"/>
      </w:rPr>
    </w:lvl>
    <w:lvl w:ilvl="4">
      <w:start w:val="1"/>
      <w:numFmt w:val="decimal"/>
      <w:lvlText w:val="%1.%2.%3.%4.%5."/>
      <w:lvlJc w:val="left"/>
      <w:pPr>
        <w:ind w:left="3348" w:hanging="1080"/>
      </w:pPr>
      <w:rPr>
        <w:rFonts w:eastAsiaTheme="minorEastAsia" w:hint="default"/>
      </w:rPr>
    </w:lvl>
    <w:lvl w:ilvl="5">
      <w:start w:val="1"/>
      <w:numFmt w:val="decimal"/>
      <w:lvlText w:val="%1.%2.%3.%4.%5.%6."/>
      <w:lvlJc w:val="left"/>
      <w:pPr>
        <w:ind w:left="4275" w:hanging="1440"/>
      </w:pPr>
      <w:rPr>
        <w:rFonts w:eastAsiaTheme="minorEastAsia" w:hint="default"/>
      </w:rPr>
    </w:lvl>
    <w:lvl w:ilvl="6">
      <w:start w:val="1"/>
      <w:numFmt w:val="decimal"/>
      <w:lvlText w:val="%1.%2.%3.%4.%5.%6.%7."/>
      <w:lvlJc w:val="left"/>
      <w:pPr>
        <w:ind w:left="4842" w:hanging="1440"/>
      </w:pPr>
      <w:rPr>
        <w:rFonts w:eastAsiaTheme="minorEastAsia" w:hint="default"/>
      </w:rPr>
    </w:lvl>
    <w:lvl w:ilvl="7">
      <w:start w:val="1"/>
      <w:numFmt w:val="decimal"/>
      <w:lvlText w:val="%1.%2.%3.%4.%5.%6.%7.%8."/>
      <w:lvlJc w:val="left"/>
      <w:pPr>
        <w:ind w:left="5769" w:hanging="1800"/>
      </w:pPr>
      <w:rPr>
        <w:rFonts w:eastAsiaTheme="minorEastAsia" w:hint="default"/>
      </w:rPr>
    </w:lvl>
    <w:lvl w:ilvl="8">
      <w:start w:val="1"/>
      <w:numFmt w:val="decimal"/>
      <w:lvlText w:val="%1.%2.%3.%4.%5.%6.%7.%8.%9."/>
      <w:lvlJc w:val="left"/>
      <w:pPr>
        <w:ind w:left="6696" w:hanging="2160"/>
      </w:pPr>
      <w:rPr>
        <w:rFonts w:eastAsiaTheme="minorEastAsia" w:hint="default"/>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18069B"/>
    <w:multiLevelType w:val="multilevel"/>
    <w:tmpl w:val="2B4A1BC2"/>
    <w:lvl w:ilvl="0">
      <w:start w:val="5"/>
      <w:numFmt w:val="decimal"/>
      <w:lvlText w:val="%1."/>
      <w:lvlJc w:val="left"/>
      <w:pPr>
        <w:ind w:left="360" w:hanging="360"/>
      </w:pPr>
      <w:rPr>
        <w:rFonts w:eastAsiaTheme="minorEastAsia" w:hint="default"/>
      </w:rPr>
    </w:lvl>
    <w:lvl w:ilvl="1">
      <w:start w:val="1"/>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Zero"/>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26" w15:restartNumberingAfterBreak="0">
    <w:nsid w:val="4C300D68"/>
    <w:multiLevelType w:val="multilevel"/>
    <w:tmpl w:val="53C2C982"/>
    <w:lvl w:ilvl="0">
      <w:start w:val="1"/>
      <w:numFmt w:val="decimal"/>
      <w:lvlText w:val="%1."/>
      <w:lvlJc w:val="left"/>
      <w:pPr>
        <w:ind w:left="390" w:hanging="390"/>
      </w:pPr>
      <w:rPr>
        <w:rFonts w:hint="default"/>
        <w:color w:val="auto"/>
      </w:rPr>
    </w:lvl>
    <w:lvl w:ilvl="1">
      <w:start w:val="5"/>
      <w:numFmt w:val="decimal"/>
      <w:lvlText w:val="%1.%2."/>
      <w:lvlJc w:val="left"/>
      <w:pPr>
        <w:ind w:left="1287" w:hanging="72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781" w:hanging="108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4275" w:hanging="144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769" w:hanging="1800"/>
      </w:pPr>
      <w:rPr>
        <w:rFonts w:hint="default"/>
        <w:color w:val="auto"/>
      </w:rPr>
    </w:lvl>
    <w:lvl w:ilvl="8">
      <w:start w:val="1"/>
      <w:numFmt w:val="decimal"/>
      <w:lvlText w:val="%1.%2.%3.%4.%5.%6.%7.%8.%9."/>
      <w:lvlJc w:val="left"/>
      <w:pPr>
        <w:ind w:left="6696" w:hanging="2160"/>
      </w:pPr>
      <w:rPr>
        <w:rFonts w:hint="default"/>
        <w:color w:val="auto"/>
      </w:rPr>
    </w:lvl>
  </w:abstractNum>
  <w:abstractNum w:abstractNumId="27" w15:restartNumberingAfterBreak="0">
    <w:nsid w:val="4C546AFB"/>
    <w:multiLevelType w:val="multilevel"/>
    <w:tmpl w:val="C9DEBECE"/>
    <w:lvl w:ilvl="0">
      <w:start w:val="1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FA65AE1"/>
    <w:multiLevelType w:val="multilevel"/>
    <w:tmpl w:val="6DD26AEC"/>
    <w:lvl w:ilvl="0">
      <w:start w:val="5"/>
      <w:numFmt w:val="decimal"/>
      <w:lvlText w:val="%1."/>
      <w:lvlJc w:val="left"/>
      <w:pPr>
        <w:ind w:left="585" w:hanging="585"/>
      </w:pPr>
      <w:rPr>
        <w:rFonts w:hint="default"/>
      </w:rPr>
    </w:lvl>
    <w:lvl w:ilvl="1">
      <w:start w:val="5"/>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0" w15:restartNumberingAfterBreak="0">
    <w:nsid w:val="509D521C"/>
    <w:multiLevelType w:val="hybridMultilevel"/>
    <w:tmpl w:val="7D9C3028"/>
    <w:lvl w:ilvl="0" w:tplc="B008AAFE">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1" w15:restartNumberingAfterBreak="0">
    <w:nsid w:val="54714691"/>
    <w:multiLevelType w:val="multilevel"/>
    <w:tmpl w:val="CC509FD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5C61BE4"/>
    <w:multiLevelType w:val="multilevel"/>
    <w:tmpl w:val="4BF8DA20"/>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3" w15:restartNumberingAfterBreak="0">
    <w:nsid w:val="676D0F0D"/>
    <w:multiLevelType w:val="hybridMultilevel"/>
    <w:tmpl w:val="FA08921A"/>
    <w:lvl w:ilvl="0" w:tplc="CFD24F62">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9744EEE"/>
    <w:multiLevelType w:val="multilevel"/>
    <w:tmpl w:val="C3726528"/>
    <w:lvl w:ilvl="0">
      <w:start w:val="2"/>
      <w:numFmt w:val="upperRoman"/>
      <w:lvlText w:val="%1."/>
      <w:lvlJc w:val="left"/>
      <w:pPr>
        <w:ind w:left="1571" w:hanging="720"/>
      </w:pPr>
      <w:rPr>
        <w:rFonts w:hint="default"/>
      </w:rPr>
    </w:lvl>
    <w:lvl w:ilvl="1">
      <w:start w:val="1"/>
      <w:numFmt w:val="decimal"/>
      <w:isLgl/>
      <w:lvlText w:val="%1.%2."/>
      <w:lvlJc w:val="left"/>
      <w:pPr>
        <w:ind w:left="3414" w:hanging="720"/>
      </w:pPr>
      <w:rPr>
        <w:rFonts w:hint="default"/>
      </w:rPr>
    </w:lvl>
    <w:lvl w:ilvl="2">
      <w:start w:val="1"/>
      <w:numFmt w:val="decimal"/>
      <w:isLgl/>
      <w:lvlText w:val="%1.%2.%3."/>
      <w:lvlJc w:val="left"/>
      <w:pPr>
        <w:ind w:left="5257" w:hanging="720"/>
      </w:pPr>
      <w:rPr>
        <w:rFonts w:hint="default"/>
      </w:rPr>
    </w:lvl>
    <w:lvl w:ilvl="3">
      <w:start w:val="1"/>
      <w:numFmt w:val="decimal"/>
      <w:isLgl/>
      <w:lvlText w:val="%1.%2.%3.%4."/>
      <w:lvlJc w:val="left"/>
      <w:pPr>
        <w:ind w:left="7460" w:hanging="1080"/>
      </w:pPr>
      <w:rPr>
        <w:rFonts w:hint="default"/>
      </w:rPr>
    </w:lvl>
    <w:lvl w:ilvl="4">
      <w:start w:val="1"/>
      <w:numFmt w:val="decimal"/>
      <w:isLgl/>
      <w:lvlText w:val="%1.%2.%3.%4.%5."/>
      <w:lvlJc w:val="left"/>
      <w:pPr>
        <w:ind w:left="9303" w:hanging="1080"/>
      </w:pPr>
      <w:rPr>
        <w:rFonts w:hint="default"/>
      </w:rPr>
    </w:lvl>
    <w:lvl w:ilvl="5">
      <w:start w:val="1"/>
      <w:numFmt w:val="decimal"/>
      <w:isLgl/>
      <w:lvlText w:val="%1.%2.%3.%4.%5.%6."/>
      <w:lvlJc w:val="left"/>
      <w:pPr>
        <w:ind w:left="11506" w:hanging="1440"/>
      </w:pPr>
      <w:rPr>
        <w:rFonts w:hint="default"/>
      </w:rPr>
    </w:lvl>
    <w:lvl w:ilvl="6">
      <w:start w:val="1"/>
      <w:numFmt w:val="decimal"/>
      <w:isLgl/>
      <w:lvlText w:val="%1.%2.%3.%4.%5.%6.%7."/>
      <w:lvlJc w:val="left"/>
      <w:pPr>
        <w:ind w:left="13349" w:hanging="1440"/>
      </w:pPr>
      <w:rPr>
        <w:rFonts w:hint="default"/>
      </w:rPr>
    </w:lvl>
    <w:lvl w:ilvl="7">
      <w:start w:val="1"/>
      <w:numFmt w:val="decimal"/>
      <w:isLgl/>
      <w:lvlText w:val="%1.%2.%3.%4.%5.%6.%7.%8."/>
      <w:lvlJc w:val="left"/>
      <w:pPr>
        <w:ind w:left="15552" w:hanging="1800"/>
      </w:pPr>
      <w:rPr>
        <w:rFonts w:hint="default"/>
      </w:rPr>
    </w:lvl>
    <w:lvl w:ilvl="8">
      <w:start w:val="1"/>
      <w:numFmt w:val="decimal"/>
      <w:isLgl/>
      <w:lvlText w:val="%1.%2.%3.%4.%5.%6.%7.%8.%9."/>
      <w:lvlJc w:val="left"/>
      <w:pPr>
        <w:ind w:left="17395" w:hanging="1800"/>
      </w:pPr>
      <w:rPr>
        <w:rFonts w:hint="default"/>
      </w:rPr>
    </w:lvl>
  </w:abstractNum>
  <w:abstractNum w:abstractNumId="36" w15:restartNumberingAfterBreak="0">
    <w:nsid w:val="6AC3181E"/>
    <w:multiLevelType w:val="hybridMultilevel"/>
    <w:tmpl w:val="BB88D904"/>
    <w:lvl w:ilvl="0" w:tplc="94E464C8">
      <w:start w:val="1"/>
      <w:numFmt w:val="lowerLetter"/>
      <w:lvlText w:val="%1)"/>
      <w:lvlJc w:val="left"/>
      <w:pPr>
        <w:ind w:left="927" w:hanging="360"/>
      </w:pPr>
      <w:rPr>
        <w:rFonts w:hint="default"/>
      </w:rPr>
    </w:lvl>
    <w:lvl w:ilvl="1" w:tplc="EF10F156">
      <w:start w:val="1"/>
      <w:numFmt w:val="lowerLetter"/>
      <w:lvlText w:val="%2."/>
      <w:lvlJc w:val="left"/>
      <w:pPr>
        <w:ind w:left="1647" w:hanging="360"/>
      </w:pPr>
      <w:rPr>
        <w:b w:val="0"/>
        <w:bCs w:val="0"/>
        <w:color w:val="auto"/>
      </w:r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7" w15:restartNumberingAfterBreak="0">
    <w:nsid w:val="6D4F40D2"/>
    <w:multiLevelType w:val="multilevel"/>
    <w:tmpl w:val="FEE438CE"/>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1355059"/>
    <w:multiLevelType w:val="multilevel"/>
    <w:tmpl w:val="4F86250A"/>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2B60850"/>
    <w:multiLevelType w:val="multilevel"/>
    <w:tmpl w:val="0E4CCD32"/>
    <w:lvl w:ilvl="0">
      <w:start w:val="9"/>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40" w15:restartNumberingAfterBreak="0">
    <w:nsid w:val="75B5610B"/>
    <w:multiLevelType w:val="hybridMultilevel"/>
    <w:tmpl w:val="334439AC"/>
    <w:lvl w:ilvl="0" w:tplc="F97EE93C">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15:restartNumberingAfterBreak="0">
    <w:nsid w:val="77C91FAE"/>
    <w:multiLevelType w:val="multilevel"/>
    <w:tmpl w:val="29ECCD50"/>
    <w:lvl w:ilvl="0">
      <w:start w:val="1"/>
      <w:numFmt w:val="decimal"/>
      <w:pStyle w:val="NmerosPrincipais"/>
      <w:lvlText w:val="%1 -"/>
      <w:lvlJc w:val="right"/>
      <w:pPr>
        <w:tabs>
          <w:tab w:val="num" w:pos="279"/>
        </w:tabs>
        <w:ind w:left="279" w:hanging="279"/>
      </w:pPr>
      <w:rPr>
        <w:rFonts w:ascii="Arial" w:hAnsi="Arial" w:cs="Arial" w:hint="default"/>
        <w:b/>
        <w:i w:val="0"/>
        <w:sz w:val="24"/>
        <w:szCs w:val="24"/>
      </w:rPr>
    </w:lvl>
    <w:lvl w:ilvl="1">
      <w:start w:val="1"/>
      <w:numFmt w:val="decimal"/>
      <w:suff w:val="nothing"/>
      <w:lvlText w:val="%1.%2 - "/>
      <w:lvlJc w:val="right"/>
      <w:pPr>
        <w:ind w:left="852" w:firstLine="0"/>
      </w:pPr>
      <w:rPr>
        <w:rFonts w:ascii="Times New Roman" w:hAnsi="Times New Roman" w:hint="default"/>
        <w:b w:val="0"/>
        <w:i w:val="0"/>
        <w:color w:val="auto"/>
        <w:sz w:val="24"/>
        <w:szCs w:val="24"/>
        <w:effect w:val="none"/>
      </w:rPr>
    </w:lvl>
    <w:lvl w:ilvl="2">
      <w:start w:val="1"/>
      <w:numFmt w:val="decimal"/>
      <w:suff w:val="nothing"/>
      <w:lvlText w:val="%1.%2.%3 - "/>
      <w:lvlJc w:val="left"/>
      <w:pPr>
        <w:ind w:left="1531" w:hanging="810"/>
      </w:pPr>
      <w:rPr>
        <w:rFonts w:ascii="Times New (W1)" w:hAnsi="Times New (W1)" w:hint="default"/>
        <w:b w:val="0"/>
        <w:i w:val="0"/>
        <w:sz w:val="24"/>
        <w:szCs w:val="24"/>
      </w:rPr>
    </w:lvl>
    <w:lvl w:ilvl="3">
      <w:start w:val="1"/>
      <w:numFmt w:val="decimal"/>
      <w:suff w:val="nothing"/>
      <w:lvlText w:val="%1.%2.%3.%4 - "/>
      <w:lvlJc w:val="left"/>
      <w:pPr>
        <w:ind w:left="1729" w:hanging="648"/>
      </w:pPr>
      <w:rPr>
        <w:rFonts w:ascii="Times New Roman" w:hAnsi="Times New Roman" w:hint="default"/>
        <w:b w:val="0"/>
        <w:i w:val="0"/>
        <w:sz w:val="24"/>
        <w:szCs w:val="24"/>
      </w:rPr>
    </w:lvl>
    <w:lvl w:ilvl="4">
      <w:start w:val="1"/>
      <w:numFmt w:val="decimal"/>
      <w:lvlText w:val="%1.%2.%3.%4.%5."/>
      <w:lvlJc w:val="left"/>
      <w:pPr>
        <w:tabs>
          <w:tab w:val="num" w:pos="2521"/>
        </w:tabs>
        <w:ind w:left="2233" w:hanging="792"/>
      </w:pPr>
      <w:rPr>
        <w:rFonts w:hint="default"/>
      </w:rPr>
    </w:lvl>
    <w:lvl w:ilvl="5">
      <w:start w:val="1"/>
      <w:numFmt w:val="decimal"/>
      <w:lvlText w:val="%1.%2.%3.%4.%5.%6."/>
      <w:lvlJc w:val="left"/>
      <w:pPr>
        <w:tabs>
          <w:tab w:val="num" w:pos="2881"/>
        </w:tabs>
        <w:ind w:left="2737" w:hanging="936"/>
      </w:pPr>
      <w:rPr>
        <w:rFonts w:hint="default"/>
      </w:rPr>
    </w:lvl>
    <w:lvl w:ilvl="6">
      <w:start w:val="1"/>
      <w:numFmt w:val="decimal"/>
      <w:lvlText w:val="%1.%2.%3.%4.%5.%6.%7."/>
      <w:lvlJc w:val="left"/>
      <w:pPr>
        <w:tabs>
          <w:tab w:val="num" w:pos="3601"/>
        </w:tabs>
        <w:ind w:left="3241" w:hanging="1080"/>
      </w:pPr>
      <w:rPr>
        <w:rFonts w:hint="default"/>
      </w:rPr>
    </w:lvl>
    <w:lvl w:ilvl="7">
      <w:start w:val="1"/>
      <w:numFmt w:val="decimal"/>
      <w:lvlText w:val="%1.%2.%3.%4.%5.%6.%7.%8."/>
      <w:lvlJc w:val="left"/>
      <w:pPr>
        <w:tabs>
          <w:tab w:val="num" w:pos="3961"/>
        </w:tabs>
        <w:ind w:left="3745" w:hanging="1224"/>
      </w:pPr>
      <w:rPr>
        <w:rFonts w:hint="default"/>
      </w:rPr>
    </w:lvl>
    <w:lvl w:ilvl="8">
      <w:start w:val="1"/>
      <w:numFmt w:val="decimal"/>
      <w:lvlText w:val="%1.%2.%3.%4.%5.%6.%7.%8.%9."/>
      <w:lvlJc w:val="left"/>
      <w:pPr>
        <w:tabs>
          <w:tab w:val="num" w:pos="4681"/>
        </w:tabs>
        <w:ind w:left="4321" w:hanging="1440"/>
      </w:pPr>
      <w:rPr>
        <w:rFonts w:hint="default"/>
      </w:rPr>
    </w:lvl>
  </w:abstractNum>
  <w:abstractNum w:abstractNumId="43" w15:restartNumberingAfterBreak="0">
    <w:nsid w:val="79C0199E"/>
    <w:multiLevelType w:val="multilevel"/>
    <w:tmpl w:val="254AF2AC"/>
    <w:lvl w:ilvl="0">
      <w:start w:val="14"/>
      <w:numFmt w:val="decimal"/>
      <w:lvlText w:val="%1."/>
      <w:lvlJc w:val="left"/>
      <w:pPr>
        <w:ind w:left="720" w:hanging="720"/>
      </w:pPr>
      <w:rPr>
        <w:rFonts w:hint="default"/>
      </w:rPr>
    </w:lvl>
    <w:lvl w:ilvl="1">
      <w:start w:val="1"/>
      <w:numFmt w:val="decimal"/>
      <w:lvlText w:val="%1.%2."/>
      <w:lvlJc w:val="left"/>
      <w:pPr>
        <w:ind w:left="1003" w:hanging="720"/>
      </w:pPr>
      <w:rPr>
        <w:rFonts w:hint="default"/>
        <w:i w:val="0"/>
        <w:iCs/>
      </w:rPr>
    </w:lvl>
    <w:lvl w:ilvl="2">
      <w:start w:val="1"/>
      <w:numFmt w:val="lowerLetter"/>
      <w:lvlText w:val="%3)"/>
      <w:lvlJc w:val="left"/>
      <w:pPr>
        <w:ind w:left="1286" w:hanging="720"/>
      </w:pPr>
      <w:rPr>
        <w:rFonts w:ascii="Arial" w:eastAsiaTheme="minorEastAsia" w:hAnsi="Arial" w:cs="Arial"/>
        <w:i w:val="0"/>
        <w:iCs/>
      </w:rPr>
    </w:lvl>
    <w:lvl w:ilvl="3">
      <w:start w:val="1"/>
      <w:numFmt w:val="decimal"/>
      <w:lvlText w:val="%1.%2.%3.%4."/>
      <w:lvlJc w:val="left"/>
      <w:pPr>
        <w:ind w:left="1929" w:hanging="108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CD72497"/>
    <w:multiLevelType w:val="multilevel"/>
    <w:tmpl w:val="F5349042"/>
    <w:lvl w:ilvl="0">
      <w:start w:val="7"/>
      <w:numFmt w:val="decimal"/>
      <w:lvlText w:val="%1."/>
      <w:lvlJc w:val="left"/>
      <w:pPr>
        <w:ind w:left="504" w:hanging="504"/>
      </w:pPr>
      <w:rPr>
        <w:rFonts w:hint="default"/>
      </w:rPr>
    </w:lvl>
    <w:lvl w:ilvl="1">
      <w:start w:val="1"/>
      <w:numFmt w:val="decimal"/>
      <w:lvlText w:val="%1.%2."/>
      <w:lvlJc w:val="left"/>
      <w:pPr>
        <w:ind w:left="504" w:hanging="504"/>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D521176"/>
    <w:multiLevelType w:val="multilevel"/>
    <w:tmpl w:val="0D582BAC"/>
    <w:lvl w:ilvl="0">
      <w:start w:val="2"/>
      <w:numFmt w:val="decimal"/>
      <w:lvlText w:val="%1."/>
      <w:lvlJc w:val="left"/>
      <w:pPr>
        <w:ind w:left="390" w:hanging="390"/>
      </w:pPr>
      <w:rPr>
        <w:rFonts w:eastAsiaTheme="minorEastAsia" w:hint="default"/>
        <w:b w:val="0"/>
        <w:color w:val="auto"/>
        <w:u w:val="none"/>
      </w:rPr>
    </w:lvl>
    <w:lvl w:ilvl="1">
      <w:start w:val="5"/>
      <w:numFmt w:val="decimal"/>
      <w:lvlText w:val="%1.%2."/>
      <w:lvlJc w:val="left"/>
      <w:pPr>
        <w:ind w:left="1287" w:hanging="720"/>
      </w:pPr>
      <w:rPr>
        <w:rFonts w:eastAsiaTheme="minorEastAsia" w:hint="default"/>
        <w:b w:val="0"/>
        <w:color w:val="auto"/>
        <w:u w:val="none"/>
      </w:rPr>
    </w:lvl>
    <w:lvl w:ilvl="2">
      <w:start w:val="1"/>
      <w:numFmt w:val="decimal"/>
      <w:lvlText w:val="%1.%2.%3."/>
      <w:lvlJc w:val="left"/>
      <w:pPr>
        <w:ind w:left="1854" w:hanging="720"/>
      </w:pPr>
      <w:rPr>
        <w:rFonts w:eastAsiaTheme="minorEastAsia" w:hint="default"/>
        <w:b w:val="0"/>
        <w:color w:val="auto"/>
        <w:u w:val="none"/>
      </w:rPr>
    </w:lvl>
    <w:lvl w:ilvl="3">
      <w:start w:val="1"/>
      <w:numFmt w:val="decimal"/>
      <w:lvlText w:val="%1.%2.%3.%4."/>
      <w:lvlJc w:val="left"/>
      <w:pPr>
        <w:ind w:left="2781" w:hanging="1080"/>
      </w:pPr>
      <w:rPr>
        <w:rFonts w:eastAsiaTheme="minorEastAsia" w:hint="default"/>
        <w:b w:val="0"/>
        <w:color w:val="auto"/>
        <w:u w:val="none"/>
      </w:rPr>
    </w:lvl>
    <w:lvl w:ilvl="4">
      <w:start w:val="1"/>
      <w:numFmt w:val="decimal"/>
      <w:lvlText w:val="%1.%2.%3.%4.%5."/>
      <w:lvlJc w:val="left"/>
      <w:pPr>
        <w:ind w:left="3348" w:hanging="1080"/>
      </w:pPr>
      <w:rPr>
        <w:rFonts w:eastAsiaTheme="minorEastAsia" w:hint="default"/>
        <w:b w:val="0"/>
        <w:color w:val="auto"/>
        <w:u w:val="none"/>
      </w:rPr>
    </w:lvl>
    <w:lvl w:ilvl="5">
      <w:start w:val="1"/>
      <w:numFmt w:val="decimal"/>
      <w:lvlText w:val="%1.%2.%3.%4.%5.%6."/>
      <w:lvlJc w:val="left"/>
      <w:pPr>
        <w:ind w:left="4275" w:hanging="1440"/>
      </w:pPr>
      <w:rPr>
        <w:rFonts w:eastAsiaTheme="minorEastAsia" w:hint="default"/>
        <w:b w:val="0"/>
        <w:color w:val="auto"/>
        <w:u w:val="none"/>
      </w:rPr>
    </w:lvl>
    <w:lvl w:ilvl="6">
      <w:start w:val="1"/>
      <w:numFmt w:val="decimal"/>
      <w:lvlText w:val="%1.%2.%3.%4.%5.%6.%7."/>
      <w:lvlJc w:val="left"/>
      <w:pPr>
        <w:ind w:left="4842" w:hanging="1440"/>
      </w:pPr>
      <w:rPr>
        <w:rFonts w:eastAsiaTheme="minorEastAsia" w:hint="default"/>
        <w:b w:val="0"/>
        <w:color w:val="auto"/>
        <w:u w:val="none"/>
      </w:rPr>
    </w:lvl>
    <w:lvl w:ilvl="7">
      <w:start w:val="1"/>
      <w:numFmt w:val="decimal"/>
      <w:lvlText w:val="%1.%2.%3.%4.%5.%6.%7.%8."/>
      <w:lvlJc w:val="left"/>
      <w:pPr>
        <w:ind w:left="5769" w:hanging="1800"/>
      </w:pPr>
      <w:rPr>
        <w:rFonts w:eastAsiaTheme="minorEastAsia" w:hint="default"/>
        <w:b w:val="0"/>
        <w:color w:val="auto"/>
        <w:u w:val="none"/>
      </w:rPr>
    </w:lvl>
    <w:lvl w:ilvl="8">
      <w:start w:val="1"/>
      <w:numFmt w:val="decimal"/>
      <w:lvlText w:val="%1.%2.%3.%4.%5.%6.%7.%8.%9."/>
      <w:lvlJc w:val="left"/>
      <w:pPr>
        <w:ind w:left="6696" w:hanging="2160"/>
      </w:pPr>
      <w:rPr>
        <w:rFonts w:eastAsiaTheme="minorEastAsia" w:hint="default"/>
        <w:b w:val="0"/>
        <w:color w:val="auto"/>
        <w:u w:val="none"/>
      </w:rPr>
    </w:lvl>
  </w:abstractNum>
  <w:abstractNum w:abstractNumId="47" w15:restartNumberingAfterBreak="0">
    <w:nsid w:val="7E652B1C"/>
    <w:multiLevelType w:val="hybridMultilevel"/>
    <w:tmpl w:val="4B94E96E"/>
    <w:lvl w:ilvl="0" w:tplc="1AE886F8">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num w:numId="1" w16cid:durableId="1551381068">
    <w:abstractNumId w:val="42"/>
  </w:num>
  <w:num w:numId="2" w16cid:durableId="1648240275">
    <w:abstractNumId w:val="11"/>
  </w:num>
  <w:num w:numId="3" w16cid:durableId="910582610">
    <w:abstractNumId w:val="3"/>
  </w:num>
  <w:num w:numId="4" w16cid:durableId="2010524692">
    <w:abstractNumId w:val="0"/>
  </w:num>
  <w:num w:numId="5" w16cid:durableId="93676934">
    <w:abstractNumId w:val="41"/>
  </w:num>
  <w:num w:numId="6" w16cid:durableId="921567846">
    <w:abstractNumId w:val="44"/>
  </w:num>
  <w:num w:numId="7" w16cid:durableId="502087818">
    <w:abstractNumId w:val="24"/>
  </w:num>
  <w:num w:numId="8" w16cid:durableId="2004777689">
    <w:abstractNumId w:val="19"/>
  </w:num>
  <w:num w:numId="9" w16cid:durableId="832067256">
    <w:abstractNumId w:val="28"/>
  </w:num>
  <w:num w:numId="10" w16cid:durableId="464978568">
    <w:abstractNumId w:val="34"/>
  </w:num>
  <w:num w:numId="11" w16cid:durableId="1709799199">
    <w:abstractNumId w:val="5"/>
  </w:num>
  <w:num w:numId="12" w16cid:durableId="736901199">
    <w:abstractNumId w:val="11"/>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lowerLetter"/>
        <w:pStyle w:val="Nivel3"/>
        <w:lvlText w:val="%3)"/>
        <w:lvlJc w:val="left"/>
        <w:pPr>
          <w:ind w:left="1638" w:hanging="504"/>
        </w:pPr>
        <w:rPr>
          <w:rFonts w:ascii="Arial" w:eastAsiaTheme="minorEastAsia" w:hAnsi="Arial" w:cs="Arial" w:hint="default"/>
          <w:b w:val="0"/>
          <w:i w:val="0"/>
          <w:strike w:val="0"/>
          <w:color w:val="auto"/>
          <w:sz w:val="24"/>
          <w:szCs w:val="24"/>
        </w:rPr>
      </w:lvl>
    </w:lvlOverride>
    <w:lvlOverride w:ilvl="3">
      <w:lvl w:ilvl="3">
        <w:start w:val="1"/>
        <w:numFmt w:val="decimal"/>
        <w:pStyle w:val="Nivel2"/>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127209198">
    <w:abstractNumId w:val="11"/>
    <w:lvlOverride w:ilvl="0">
      <w:startOverride w:val="1"/>
      <w:lvl w:ilvl="0">
        <w:start w:val="1"/>
        <w:numFmt w:val="decimal"/>
        <w:pStyle w:val="Nivel01"/>
        <w:lvlText w:val="%1."/>
        <w:lvlJc w:val="left"/>
        <w:pPr>
          <w:ind w:left="360" w:hanging="360"/>
        </w:pPr>
        <w:rPr>
          <w:rFonts w:hint="default"/>
          <w:b/>
        </w:rPr>
      </w:lvl>
    </w:lvlOverride>
    <w:lvlOverride w:ilvl="1">
      <w:startOverride w:val="1"/>
      <w:lvl w:ilvl="1">
        <w:start w:val="1"/>
        <w:numFmt w:val="decimal"/>
        <w:pStyle w:val="Nivel2"/>
        <w:lvlText w:val="%1.%2."/>
        <w:lvlJc w:val="left"/>
        <w:pPr>
          <w:ind w:left="999" w:hanging="432"/>
        </w:pPr>
        <w:rPr>
          <w:rFonts w:hint="default"/>
          <w:b w:val="0"/>
          <w:i w:val="0"/>
          <w:strike w:val="0"/>
          <w:color w:val="auto"/>
          <w:sz w:val="20"/>
          <w:szCs w:val="20"/>
          <w:u w:val="none"/>
        </w:rPr>
      </w:lvl>
    </w:lvlOverride>
    <w:lvlOverride w:ilvl="2">
      <w:startOverride w:val="1"/>
      <w:lvl w:ilvl="2">
        <w:start w:val="1"/>
        <w:numFmt w:val="lowerLetter"/>
        <w:pStyle w:val="Nivel3"/>
        <w:lvlText w:val="%3)"/>
        <w:lvlJc w:val="left"/>
        <w:pPr>
          <w:ind w:left="1638" w:hanging="504"/>
        </w:pPr>
        <w:rPr>
          <w:rFonts w:ascii="Arial" w:eastAsiaTheme="minorEastAsia" w:hAnsi="Arial" w:cs="Arial" w:hint="default"/>
          <w:b w:val="0"/>
          <w:i w:val="0"/>
          <w:strike w:val="0"/>
          <w:color w:val="auto"/>
          <w:sz w:val="24"/>
          <w:szCs w:val="24"/>
        </w:rPr>
      </w:lvl>
    </w:lvlOverride>
  </w:num>
  <w:num w:numId="14" w16cid:durableId="687753871">
    <w:abstractNumId w:val="6"/>
  </w:num>
  <w:num w:numId="15" w16cid:durableId="377363996">
    <w:abstractNumId w:val="25"/>
  </w:num>
  <w:num w:numId="16" w16cid:durableId="2077777622">
    <w:abstractNumId w:val="31"/>
  </w:num>
  <w:num w:numId="17" w16cid:durableId="735710098">
    <w:abstractNumId w:val="45"/>
  </w:num>
  <w:num w:numId="18" w16cid:durableId="1249659423">
    <w:abstractNumId w:val="36"/>
  </w:num>
  <w:num w:numId="19" w16cid:durableId="1878004265">
    <w:abstractNumId w:val="46"/>
  </w:num>
  <w:num w:numId="20" w16cid:durableId="335347770">
    <w:abstractNumId w:val="26"/>
  </w:num>
  <w:num w:numId="21" w16cid:durableId="767194049">
    <w:abstractNumId w:val="11"/>
    <w:lvlOverride w:ilvl="0">
      <w:startOverride w:val="1"/>
      <w:lvl w:ilvl="0">
        <w:start w:val="1"/>
        <w:numFmt w:val="decimal"/>
        <w:pStyle w:val="Nivel01"/>
        <w:lvlText w:val="%1."/>
        <w:lvlJc w:val="left"/>
        <w:pPr>
          <w:ind w:left="360" w:hanging="360"/>
        </w:pPr>
        <w:rPr>
          <w:rFonts w:hint="default"/>
          <w:b/>
        </w:rPr>
      </w:lvl>
    </w:lvlOverride>
    <w:lvlOverride w:ilvl="1">
      <w:startOverride w:val="1"/>
      <w:lvl w:ilvl="1">
        <w:start w:val="1"/>
        <w:numFmt w:val="decimal"/>
        <w:pStyle w:val="Nivel2"/>
        <w:lvlText w:val="%1.%2."/>
        <w:lvlJc w:val="left"/>
        <w:pPr>
          <w:ind w:left="999" w:hanging="432"/>
        </w:pPr>
        <w:rPr>
          <w:rFonts w:hint="default"/>
          <w:b w:val="0"/>
          <w:i w:val="0"/>
          <w:strike w:val="0"/>
          <w:color w:val="auto"/>
          <w:sz w:val="20"/>
          <w:szCs w:val="20"/>
          <w:u w:val="none"/>
        </w:rPr>
      </w:lvl>
    </w:lvlOverride>
    <w:lvlOverride w:ilvl="2">
      <w:startOverride w:val="1"/>
      <w:lvl w:ilvl="2">
        <w:start w:val="1"/>
        <w:numFmt w:val="lowerLetter"/>
        <w:pStyle w:val="Nivel3"/>
        <w:lvlText w:val="%3)"/>
        <w:lvlJc w:val="left"/>
        <w:pPr>
          <w:ind w:left="1638" w:hanging="504"/>
        </w:pPr>
        <w:rPr>
          <w:rFonts w:ascii="Arial" w:eastAsiaTheme="minorEastAsia" w:hAnsi="Arial" w:cs="Arial" w:hint="default"/>
          <w:b w:val="0"/>
          <w:i w:val="0"/>
          <w:strike w:val="0"/>
          <w:color w:val="auto"/>
          <w:sz w:val="24"/>
          <w:szCs w:val="24"/>
        </w:rPr>
      </w:lvl>
    </w:lvlOverride>
  </w:num>
  <w:num w:numId="22" w16cid:durableId="776565383">
    <w:abstractNumId w:val="43"/>
  </w:num>
  <w:num w:numId="23" w16cid:durableId="495539374">
    <w:abstractNumId w:val="18"/>
  </w:num>
  <w:num w:numId="24" w16cid:durableId="515971246">
    <w:abstractNumId w:val="10"/>
  </w:num>
  <w:num w:numId="25" w16cid:durableId="1167787740">
    <w:abstractNumId w:val="35"/>
  </w:num>
  <w:num w:numId="26" w16cid:durableId="1093547741">
    <w:abstractNumId w:val="40"/>
  </w:num>
  <w:num w:numId="27" w16cid:durableId="29964160">
    <w:abstractNumId w:val="33"/>
  </w:num>
  <w:num w:numId="28" w16cid:durableId="1731343083">
    <w:abstractNumId w:val="47"/>
  </w:num>
  <w:num w:numId="29" w16cid:durableId="961378633">
    <w:abstractNumId w:val="22"/>
  </w:num>
  <w:num w:numId="30" w16cid:durableId="1088160909">
    <w:abstractNumId w:val="27"/>
  </w:num>
  <w:num w:numId="31" w16cid:durableId="1633367444">
    <w:abstractNumId w:val="37"/>
  </w:num>
  <w:num w:numId="32" w16cid:durableId="534543928">
    <w:abstractNumId w:val="38"/>
  </w:num>
  <w:num w:numId="33" w16cid:durableId="546064607">
    <w:abstractNumId w:val="8"/>
  </w:num>
  <w:num w:numId="34" w16cid:durableId="1366173153">
    <w:abstractNumId w:val="1"/>
  </w:num>
  <w:num w:numId="35" w16cid:durableId="362637999">
    <w:abstractNumId w:val="16"/>
  </w:num>
  <w:num w:numId="36" w16cid:durableId="1008406072">
    <w:abstractNumId w:val="17"/>
  </w:num>
  <w:num w:numId="37" w16cid:durableId="244728080">
    <w:abstractNumId w:val="21"/>
  </w:num>
  <w:num w:numId="38" w16cid:durableId="573708435">
    <w:abstractNumId w:val="2"/>
  </w:num>
  <w:num w:numId="39" w16cid:durableId="1784495406">
    <w:abstractNumId w:val="30"/>
  </w:num>
  <w:num w:numId="40" w16cid:durableId="1578514342">
    <w:abstractNumId w:val="32"/>
  </w:num>
  <w:num w:numId="41" w16cid:durableId="1060858903">
    <w:abstractNumId w:val="14"/>
  </w:num>
  <w:num w:numId="42" w16cid:durableId="950697764">
    <w:abstractNumId w:val="29"/>
  </w:num>
  <w:num w:numId="43" w16cid:durableId="1397430462">
    <w:abstractNumId w:val="15"/>
  </w:num>
  <w:num w:numId="44" w16cid:durableId="2025352123">
    <w:abstractNumId w:val="20"/>
  </w:num>
  <w:num w:numId="45" w16cid:durableId="1654598187">
    <w:abstractNumId w:val="23"/>
  </w:num>
  <w:num w:numId="46" w16cid:durableId="284426764">
    <w:abstractNumId w:val="39"/>
  </w:num>
  <w:num w:numId="47" w16cid:durableId="226113855">
    <w:abstractNumId w:val="7"/>
  </w:num>
  <w:num w:numId="48" w16cid:durableId="1851329980">
    <w:abstractNumId w:val="4"/>
  </w:num>
  <w:num w:numId="49" w16cid:durableId="2112314543">
    <w:abstractNumId w:val="13"/>
  </w:num>
  <w:num w:numId="50" w16cid:durableId="1050347048">
    <w:abstractNumId w:val="12"/>
  </w:num>
  <w:num w:numId="51" w16cid:durableId="2033338194">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7D0"/>
    <w:rsid w:val="00004346"/>
    <w:rsid w:val="0001483F"/>
    <w:rsid w:val="0002536A"/>
    <w:rsid w:val="00026CBC"/>
    <w:rsid w:val="0002770F"/>
    <w:rsid w:val="00031B72"/>
    <w:rsid w:val="000402AD"/>
    <w:rsid w:val="0004671D"/>
    <w:rsid w:val="000522D3"/>
    <w:rsid w:val="00054B57"/>
    <w:rsid w:val="00054CB7"/>
    <w:rsid w:val="00055771"/>
    <w:rsid w:val="00056D6E"/>
    <w:rsid w:val="00057C08"/>
    <w:rsid w:val="00060982"/>
    <w:rsid w:val="00067E96"/>
    <w:rsid w:val="000732B2"/>
    <w:rsid w:val="00074C52"/>
    <w:rsid w:val="000766D7"/>
    <w:rsid w:val="00080718"/>
    <w:rsid w:val="00085AD9"/>
    <w:rsid w:val="00091A69"/>
    <w:rsid w:val="00093B1F"/>
    <w:rsid w:val="00097A27"/>
    <w:rsid w:val="00097F30"/>
    <w:rsid w:val="000A4740"/>
    <w:rsid w:val="000A484A"/>
    <w:rsid w:val="000A552E"/>
    <w:rsid w:val="000A5BCC"/>
    <w:rsid w:val="000B2BCD"/>
    <w:rsid w:val="000B64F7"/>
    <w:rsid w:val="000B7A88"/>
    <w:rsid w:val="000C0DD9"/>
    <w:rsid w:val="000C1AB7"/>
    <w:rsid w:val="000C35F2"/>
    <w:rsid w:val="000C3AB0"/>
    <w:rsid w:val="000C7CD4"/>
    <w:rsid w:val="000D60C1"/>
    <w:rsid w:val="000D65B9"/>
    <w:rsid w:val="000D7DD5"/>
    <w:rsid w:val="000E1675"/>
    <w:rsid w:val="000E26BE"/>
    <w:rsid w:val="000E4E82"/>
    <w:rsid w:val="000E7E97"/>
    <w:rsid w:val="000F1F00"/>
    <w:rsid w:val="000F313F"/>
    <w:rsid w:val="000F6995"/>
    <w:rsid w:val="001103B4"/>
    <w:rsid w:val="0011125F"/>
    <w:rsid w:val="001117DF"/>
    <w:rsid w:val="00113C06"/>
    <w:rsid w:val="001214E6"/>
    <w:rsid w:val="00121958"/>
    <w:rsid w:val="00123A77"/>
    <w:rsid w:val="00126705"/>
    <w:rsid w:val="00127DB5"/>
    <w:rsid w:val="00133CE6"/>
    <w:rsid w:val="00135BFF"/>
    <w:rsid w:val="00136C7C"/>
    <w:rsid w:val="00137654"/>
    <w:rsid w:val="001429E8"/>
    <w:rsid w:val="001442C2"/>
    <w:rsid w:val="00147BD2"/>
    <w:rsid w:val="00150CF0"/>
    <w:rsid w:val="001557AD"/>
    <w:rsid w:val="00161A25"/>
    <w:rsid w:val="00161A7E"/>
    <w:rsid w:val="001630FA"/>
    <w:rsid w:val="00165641"/>
    <w:rsid w:val="00170155"/>
    <w:rsid w:val="00170F66"/>
    <w:rsid w:val="00172474"/>
    <w:rsid w:val="00173F65"/>
    <w:rsid w:val="001829A4"/>
    <w:rsid w:val="001844F5"/>
    <w:rsid w:val="00190995"/>
    <w:rsid w:val="0019515E"/>
    <w:rsid w:val="001A0C52"/>
    <w:rsid w:val="001A2B58"/>
    <w:rsid w:val="001A643E"/>
    <w:rsid w:val="001A76D2"/>
    <w:rsid w:val="001B12F2"/>
    <w:rsid w:val="001B194A"/>
    <w:rsid w:val="001B4E61"/>
    <w:rsid w:val="001B7069"/>
    <w:rsid w:val="001C17CF"/>
    <w:rsid w:val="001C4DEA"/>
    <w:rsid w:val="001C5F87"/>
    <w:rsid w:val="001D05EF"/>
    <w:rsid w:val="001D1ED5"/>
    <w:rsid w:val="001D5A91"/>
    <w:rsid w:val="001D5C98"/>
    <w:rsid w:val="001D7F93"/>
    <w:rsid w:val="001E0FF2"/>
    <w:rsid w:val="001E1E02"/>
    <w:rsid w:val="001F29CA"/>
    <w:rsid w:val="001F348C"/>
    <w:rsid w:val="001F3766"/>
    <w:rsid w:val="001F7E71"/>
    <w:rsid w:val="00202E14"/>
    <w:rsid w:val="00203F6D"/>
    <w:rsid w:val="002105A7"/>
    <w:rsid w:val="0021293E"/>
    <w:rsid w:val="00212CC6"/>
    <w:rsid w:val="00215846"/>
    <w:rsid w:val="00215CF1"/>
    <w:rsid w:val="00216872"/>
    <w:rsid w:val="00220914"/>
    <w:rsid w:val="0022736E"/>
    <w:rsid w:val="00230652"/>
    <w:rsid w:val="00230E4B"/>
    <w:rsid w:val="00244389"/>
    <w:rsid w:val="00244C54"/>
    <w:rsid w:val="00245BE8"/>
    <w:rsid w:val="00254C61"/>
    <w:rsid w:val="00261584"/>
    <w:rsid w:val="00265C0D"/>
    <w:rsid w:val="002709DE"/>
    <w:rsid w:val="00275E50"/>
    <w:rsid w:val="00277377"/>
    <w:rsid w:val="0028022D"/>
    <w:rsid w:val="00281954"/>
    <w:rsid w:val="002832F2"/>
    <w:rsid w:val="0029214F"/>
    <w:rsid w:val="002949B7"/>
    <w:rsid w:val="002950CF"/>
    <w:rsid w:val="002A0C21"/>
    <w:rsid w:val="002A2947"/>
    <w:rsid w:val="002A387A"/>
    <w:rsid w:val="002A3E2D"/>
    <w:rsid w:val="002A4591"/>
    <w:rsid w:val="002A72BD"/>
    <w:rsid w:val="002C4F48"/>
    <w:rsid w:val="002C62D6"/>
    <w:rsid w:val="002D2A29"/>
    <w:rsid w:val="002D67AD"/>
    <w:rsid w:val="002E4811"/>
    <w:rsid w:val="002E50E3"/>
    <w:rsid w:val="002F3F73"/>
    <w:rsid w:val="002F4719"/>
    <w:rsid w:val="002F587E"/>
    <w:rsid w:val="003038D8"/>
    <w:rsid w:val="00307330"/>
    <w:rsid w:val="00307CCD"/>
    <w:rsid w:val="00310CB3"/>
    <w:rsid w:val="00320661"/>
    <w:rsid w:val="00327AAA"/>
    <w:rsid w:val="003325AF"/>
    <w:rsid w:val="00332E09"/>
    <w:rsid w:val="00334004"/>
    <w:rsid w:val="00337543"/>
    <w:rsid w:val="00345E03"/>
    <w:rsid w:val="00350C30"/>
    <w:rsid w:val="003553CA"/>
    <w:rsid w:val="00357F37"/>
    <w:rsid w:val="003636E3"/>
    <w:rsid w:val="003708F9"/>
    <w:rsid w:val="00370C93"/>
    <w:rsid w:val="00373B32"/>
    <w:rsid w:val="0037404E"/>
    <w:rsid w:val="0038240A"/>
    <w:rsid w:val="00386BFF"/>
    <w:rsid w:val="0038728B"/>
    <w:rsid w:val="00394786"/>
    <w:rsid w:val="00397A79"/>
    <w:rsid w:val="003A04FF"/>
    <w:rsid w:val="003A570E"/>
    <w:rsid w:val="003B177A"/>
    <w:rsid w:val="003B1C60"/>
    <w:rsid w:val="003B1E03"/>
    <w:rsid w:val="003B1FB3"/>
    <w:rsid w:val="003C767C"/>
    <w:rsid w:val="003C77C7"/>
    <w:rsid w:val="003D37E0"/>
    <w:rsid w:val="003D4272"/>
    <w:rsid w:val="003D5DC1"/>
    <w:rsid w:val="003F09EE"/>
    <w:rsid w:val="003F224F"/>
    <w:rsid w:val="003F27E3"/>
    <w:rsid w:val="003F4574"/>
    <w:rsid w:val="003F7A49"/>
    <w:rsid w:val="0040070D"/>
    <w:rsid w:val="00406A67"/>
    <w:rsid w:val="00410357"/>
    <w:rsid w:val="004109E1"/>
    <w:rsid w:val="0041665B"/>
    <w:rsid w:val="0042183C"/>
    <w:rsid w:val="00422849"/>
    <w:rsid w:val="00423B94"/>
    <w:rsid w:val="00426D60"/>
    <w:rsid w:val="00427827"/>
    <w:rsid w:val="0043759A"/>
    <w:rsid w:val="0044457B"/>
    <w:rsid w:val="00445BE5"/>
    <w:rsid w:val="00447C44"/>
    <w:rsid w:val="00454922"/>
    <w:rsid w:val="00456ABA"/>
    <w:rsid w:val="00460F25"/>
    <w:rsid w:val="0046713E"/>
    <w:rsid w:val="00472B5F"/>
    <w:rsid w:val="00480000"/>
    <w:rsid w:val="00480B0F"/>
    <w:rsid w:val="004824D8"/>
    <w:rsid w:val="004832E3"/>
    <w:rsid w:val="00495E1B"/>
    <w:rsid w:val="004967B5"/>
    <w:rsid w:val="004A6006"/>
    <w:rsid w:val="004B2113"/>
    <w:rsid w:val="004B2C73"/>
    <w:rsid w:val="004B2E46"/>
    <w:rsid w:val="004B3007"/>
    <w:rsid w:val="004B74C6"/>
    <w:rsid w:val="004B7C4A"/>
    <w:rsid w:val="004C07D0"/>
    <w:rsid w:val="004C3429"/>
    <w:rsid w:val="004C3D8B"/>
    <w:rsid w:val="004C4D9A"/>
    <w:rsid w:val="004C6E04"/>
    <w:rsid w:val="004D1826"/>
    <w:rsid w:val="004D53FE"/>
    <w:rsid w:val="004D6770"/>
    <w:rsid w:val="004E64E3"/>
    <w:rsid w:val="004F0265"/>
    <w:rsid w:val="004F113F"/>
    <w:rsid w:val="004F2BD9"/>
    <w:rsid w:val="004F64F1"/>
    <w:rsid w:val="0050044E"/>
    <w:rsid w:val="00500637"/>
    <w:rsid w:val="00504451"/>
    <w:rsid w:val="00512A80"/>
    <w:rsid w:val="005141F1"/>
    <w:rsid w:val="00514272"/>
    <w:rsid w:val="00514FDF"/>
    <w:rsid w:val="005247FB"/>
    <w:rsid w:val="00524A47"/>
    <w:rsid w:val="00526ADC"/>
    <w:rsid w:val="00527E65"/>
    <w:rsid w:val="0053120E"/>
    <w:rsid w:val="00534F7B"/>
    <w:rsid w:val="00536E2D"/>
    <w:rsid w:val="00537401"/>
    <w:rsid w:val="00537C57"/>
    <w:rsid w:val="00540372"/>
    <w:rsid w:val="00541A8A"/>
    <w:rsid w:val="00542D92"/>
    <w:rsid w:val="00543F54"/>
    <w:rsid w:val="0054471E"/>
    <w:rsid w:val="00545832"/>
    <w:rsid w:val="00550FC6"/>
    <w:rsid w:val="0055540F"/>
    <w:rsid w:val="005566E1"/>
    <w:rsid w:val="00560743"/>
    <w:rsid w:val="005612BF"/>
    <w:rsid w:val="00563A61"/>
    <w:rsid w:val="00567B2D"/>
    <w:rsid w:val="00570540"/>
    <w:rsid w:val="005705F6"/>
    <w:rsid w:val="0058024A"/>
    <w:rsid w:val="0058331D"/>
    <w:rsid w:val="00586EAB"/>
    <w:rsid w:val="005926D6"/>
    <w:rsid w:val="005A0880"/>
    <w:rsid w:val="005A6140"/>
    <w:rsid w:val="005A6A0F"/>
    <w:rsid w:val="005B0068"/>
    <w:rsid w:val="005B1BCB"/>
    <w:rsid w:val="005B37B0"/>
    <w:rsid w:val="005B390D"/>
    <w:rsid w:val="005B457B"/>
    <w:rsid w:val="005B63E9"/>
    <w:rsid w:val="005C2981"/>
    <w:rsid w:val="005D0BC4"/>
    <w:rsid w:val="005D0E87"/>
    <w:rsid w:val="005E00D5"/>
    <w:rsid w:val="005E4958"/>
    <w:rsid w:val="005E5407"/>
    <w:rsid w:val="005E5F95"/>
    <w:rsid w:val="005E78DD"/>
    <w:rsid w:val="005E7FC2"/>
    <w:rsid w:val="005F58D3"/>
    <w:rsid w:val="005F63BB"/>
    <w:rsid w:val="00600C08"/>
    <w:rsid w:val="006022D7"/>
    <w:rsid w:val="00602466"/>
    <w:rsid w:val="00606DB7"/>
    <w:rsid w:val="00620D3B"/>
    <w:rsid w:val="00620D6A"/>
    <w:rsid w:val="00620E47"/>
    <w:rsid w:val="00621B8E"/>
    <w:rsid w:val="006273EE"/>
    <w:rsid w:val="00631642"/>
    <w:rsid w:val="00646281"/>
    <w:rsid w:val="006462BB"/>
    <w:rsid w:val="00646C10"/>
    <w:rsid w:val="00651BA5"/>
    <w:rsid w:val="006535C5"/>
    <w:rsid w:val="00653DC2"/>
    <w:rsid w:val="006562BF"/>
    <w:rsid w:val="00656883"/>
    <w:rsid w:val="0068059B"/>
    <w:rsid w:val="00682EC0"/>
    <w:rsid w:val="00691C72"/>
    <w:rsid w:val="0069251A"/>
    <w:rsid w:val="00692861"/>
    <w:rsid w:val="0069504E"/>
    <w:rsid w:val="006A2203"/>
    <w:rsid w:val="006A2A5A"/>
    <w:rsid w:val="006A37A9"/>
    <w:rsid w:val="006A4154"/>
    <w:rsid w:val="006B0119"/>
    <w:rsid w:val="006B0871"/>
    <w:rsid w:val="006B4917"/>
    <w:rsid w:val="006C04A2"/>
    <w:rsid w:val="006C2DF2"/>
    <w:rsid w:val="006C2FC5"/>
    <w:rsid w:val="006C6AF1"/>
    <w:rsid w:val="006D48E5"/>
    <w:rsid w:val="006D4B83"/>
    <w:rsid w:val="006D4C44"/>
    <w:rsid w:val="006D6E10"/>
    <w:rsid w:val="006E5B5A"/>
    <w:rsid w:val="006F3905"/>
    <w:rsid w:val="006F5959"/>
    <w:rsid w:val="006F6B72"/>
    <w:rsid w:val="006F6FD6"/>
    <w:rsid w:val="006F7608"/>
    <w:rsid w:val="00700B3E"/>
    <w:rsid w:val="0070463E"/>
    <w:rsid w:val="007046DE"/>
    <w:rsid w:val="00704CCD"/>
    <w:rsid w:val="0071157D"/>
    <w:rsid w:val="007117F5"/>
    <w:rsid w:val="007139DB"/>
    <w:rsid w:val="007147DE"/>
    <w:rsid w:val="00715F92"/>
    <w:rsid w:val="007209B8"/>
    <w:rsid w:val="0073140E"/>
    <w:rsid w:val="007323E8"/>
    <w:rsid w:val="007339E9"/>
    <w:rsid w:val="00736180"/>
    <w:rsid w:val="00741A9B"/>
    <w:rsid w:val="00742183"/>
    <w:rsid w:val="00742B63"/>
    <w:rsid w:val="00743801"/>
    <w:rsid w:val="0074603B"/>
    <w:rsid w:val="00747380"/>
    <w:rsid w:val="007500C9"/>
    <w:rsid w:val="00753CF0"/>
    <w:rsid w:val="007633A8"/>
    <w:rsid w:val="00767AC3"/>
    <w:rsid w:val="0077348B"/>
    <w:rsid w:val="00781B98"/>
    <w:rsid w:val="00785179"/>
    <w:rsid w:val="0079097D"/>
    <w:rsid w:val="00790CA0"/>
    <w:rsid w:val="007A04E7"/>
    <w:rsid w:val="007A3301"/>
    <w:rsid w:val="007A43D1"/>
    <w:rsid w:val="007A6EC5"/>
    <w:rsid w:val="007A70CD"/>
    <w:rsid w:val="007B10D2"/>
    <w:rsid w:val="007B519C"/>
    <w:rsid w:val="007C0F7A"/>
    <w:rsid w:val="007C397F"/>
    <w:rsid w:val="007C7673"/>
    <w:rsid w:val="007D2BFF"/>
    <w:rsid w:val="007D5229"/>
    <w:rsid w:val="007D641D"/>
    <w:rsid w:val="007D64B3"/>
    <w:rsid w:val="007D66E6"/>
    <w:rsid w:val="007E2E3D"/>
    <w:rsid w:val="007E4F3D"/>
    <w:rsid w:val="007E5B77"/>
    <w:rsid w:val="007F6BD6"/>
    <w:rsid w:val="007F723E"/>
    <w:rsid w:val="0080108B"/>
    <w:rsid w:val="00804043"/>
    <w:rsid w:val="00810EB4"/>
    <w:rsid w:val="00815418"/>
    <w:rsid w:val="00817849"/>
    <w:rsid w:val="00820873"/>
    <w:rsid w:val="008229A0"/>
    <w:rsid w:val="00823008"/>
    <w:rsid w:val="00825FE3"/>
    <w:rsid w:val="00827D46"/>
    <w:rsid w:val="008300D8"/>
    <w:rsid w:val="008310B7"/>
    <w:rsid w:val="00842993"/>
    <w:rsid w:val="00844FE0"/>
    <w:rsid w:val="0084535C"/>
    <w:rsid w:val="00847A7C"/>
    <w:rsid w:val="0085330F"/>
    <w:rsid w:val="0085354C"/>
    <w:rsid w:val="00864967"/>
    <w:rsid w:val="00867005"/>
    <w:rsid w:val="00871600"/>
    <w:rsid w:val="00877CEF"/>
    <w:rsid w:val="00883D98"/>
    <w:rsid w:val="008842C2"/>
    <w:rsid w:val="00885DA3"/>
    <w:rsid w:val="008939E7"/>
    <w:rsid w:val="00893AF0"/>
    <w:rsid w:val="00894990"/>
    <w:rsid w:val="008956EC"/>
    <w:rsid w:val="0089727B"/>
    <w:rsid w:val="008A0154"/>
    <w:rsid w:val="008A39BF"/>
    <w:rsid w:val="008A3A16"/>
    <w:rsid w:val="008A7F24"/>
    <w:rsid w:val="008B06FE"/>
    <w:rsid w:val="008B2304"/>
    <w:rsid w:val="008B354F"/>
    <w:rsid w:val="008B3879"/>
    <w:rsid w:val="008B5927"/>
    <w:rsid w:val="008B7BB3"/>
    <w:rsid w:val="008C235E"/>
    <w:rsid w:val="008C4E91"/>
    <w:rsid w:val="008C7E41"/>
    <w:rsid w:val="008D0097"/>
    <w:rsid w:val="008D103E"/>
    <w:rsid w:val="008D148F"/>
    <w:rsid w:val="008D2207"/>
    <w:rsid w:val="008D3CFA"/>
    <w:rsid w:val="008D62F1"/>
    <w:rsid w:val="008E0A15"/>
    <w:rsid w:val="008E4921"/>
    <w:rsid w:val="008E7F4C"/>
    <w:rsid w:val="008F10F7"/>
    <w:rsid w:val="008F691C"/>
    <w:rsid w:val="0090049F"/>
    <w:rsid w:val="0090359B"/>
    <w:rsid w:val="00910C3B"/>
    <w:rsid w:val="0091175C"/>
    <w:rsid w:val="00913033"/>
    <w:rsid w:val="00915A21"/>
    <w:rsid w:val="00922801"/>
    <w:rsid w:val="00925D0A"/>
    <w:rsid w:val="00926E22"/>
    <w:rsid w:val="00932DCD"/>
    <w:rsid w:val="009365FD"/>
    <w:rsid w:val="00944BB8"/>
    <w:rsid w:val="00945CEC"/>
    <w:rsid w:val="009532B6"/>
    <w:rsid w:val="009557A9"/>
    <w:rsid w:val="00960F19"/>
    <w:rsid w:val="00961FB9"/>
    <w:rsid w:val="009620C6"/>
    <w:rsid w:val="0096338B"/>
    <w:rsid w:val="0096435C"/>
    <w:rsid w:val="00964456"/>
    <w:rsid w:val="00964D76"/>
    <w:rsid w:val="009651DA"/>
    <w:rsid w:val="00970B98"/>
    <w:rsid w:val="00973983"/>
    <w:rsid w:val="00981DF7"/>
    <w:rsid w:val="00982000"/>
    <w:rsid w:val="00983BDD"/>
    <w:rsid w:val="00984D0F"/>
    <w:rsid w:val="00985B05"/>
    <w:rsid w:val="00986A54"/>
    <w:rsid w:val="009941B7"/>
    <w:rsid w:val="0099589A"/>
    <w:rsid w:val="00996E51"/>
    <w:rsid w:val="009B0AB1"/>
    <w:rsid w:val="009C48D3"/>
    <w:rsid w:val="009C5C1F"/>
    <w:rsid w:val="009C6B55"/>
    <w:rsid w:val="009C7180"/>
    <w:rsid w:val="009D0BA8"/>
    <w:rsid w:val="009D1181"/>
    <w:rsid w:val="009D40D7"/>
    <w:rsid w:val="009D5BB9"/>
    <w:rsid w:val="009E0F6D"/>
    <w:rsid w:val="009E46CD"/>
    <w:rsid w:val="009E54AD"/>
    <w:rsid w:val="009E71BE"/>
    <w:rsid w:val="009F0637"/>
    <w:rsid w:val="009F0CD5"/>
    <w:rsid w:val="009F4D02"/>
    <w:rsid w:val="00A004A5"/>
    <w:rsid w:val="00A0774B"/>
    <w:rsid w:val="00A12132"/>
    <w:rsid w:val="00A13C29"/>
    <w:rsid w:val="00A1613E"/>
    <w:rsid w:val="00A17A2A"/>
    <w:rsid w:val="00A27DCB"/>
    <w:rsid w:val="00A27E99"/>
    <w:rsid w:val="00A30923"/>
    <w:rsid w:val="00A319A2"/>
    <w:rsid w:val="00A32687"/>
    <w:rsid w:val="00A32821"/>
    <w:rsid w:val="00A33E9B"/>
    <w:rsid w:val="00A346DC"/>
    <w:rsid w:val="00A34C2A"/>
    <w:rsid w:val="00A40135"/>
    <w:rsid w:val="00A40C39"/>
    <w:rsid w:val="00A440A7"/>
    <w:rsid w:val="00A4424C"/>
    <w:rsid w:val="00A4551B"/>
    <w:rsid w:val="00A45ABA"/>
    <w:rsid w:val="00A45E00"/>
    <w:rsid w:val="00A45FCD"/>
    <w:rsid w:val="00A46D9C"/>
    <w:rsid w:val="00A51684"/>
    <w:rsid w:val="00A52AC9"/>
    <w:rsid w:val="00A54973"/>
    <w:rsid w:val="00A60549"/>
    <w:rsid w:val="00A657D1"/>
    <w:rsid w:val="00A678F2"/>
    <w:rsid w:val="00A75CE2"/>
    <w:rsid w:val="00A808C6"/>
    <w:rsid w:val="00A82726"/>
    <w:rsid w:val="00A85C31"/>
    <w:rsid w:val="00A92BA3"/>
    <w:rsid w:val="00A94646"/>
    <w:rsid w:val="00A96DA2"/>
    <w:rsid w:val="00AA062C"/>
    <w:rsid w:val="00AA10EB"/>
    <w:rsid w:val="00AA2894"/>
    <w:rsid w:val="00AA6820"/>
    <w:rsid w:val="00AB0938"/>
    <w:rsid w:val="00AB1021"/>
    <w:rsid w:val="00AB32B8"/>
    <w:rsid w:val="00AB78ED"/>
    <w:rsid w:val="00AC73E7"/>
    <w:rsid w:val="00AD1EBA"/>
    <w:rsid w:val="00AD6998"/>
    <w:rsid w:val="00AE60F2"/>
    <w:rsid w:val="00AF7C7E"/>
    <w:rsid w:val="00B017B7"/>
    <w:rsid w:val="00B01F5D"/>
    <w:rsid w:val="00B02CFB"/>
    <w:rsid w:val="00B03623"/>
    <w:rsid w:val="00B037E9"/>
    <w:rsid w:val="00B0539C"/>
    <w:rsid w:val="00B1675F"/>
    <w:rsid w:val="00B2268E"/>
    <w:rsid w:val="00B326FC"/>
    <w:rsid w:val="00B36BC2"/>
    <w:rsid w:val="00B40162"/>
    <w:rsid w:val="00B41F81"/>
    <w:rsid w:val="00B46F31"/>
    <w:rsid w:val="00B504F2"/>
    <w:rsid w:val="00B545FE"/>
    <w:rsid w:val="00B609E7"/>
    <w:rsid w:val="00B61254"/>
    <w:rsid w:val="00B628A2"/>
    <w:rsid w:val="00B65614"/>
    <w:rsid w:val="00B65827"/>
    <w:rsid w:val="00B67D85"/>
    <w:rsid w:val="00B7188E"/>
    <w:rsid w:val="00B728A9"/>
    <w:rsid w:val="00B74FF3"/>
    <w:rsid w:val="00B75834"/>
    <w:rsid w:val="00B8314B"/>
    <w:rsid w:val="00B9180A"/>
    <w:rsid w:val="00B92B14"/>
    <w:rsid w:val="00B94E56"/>
    <w:rsid w:val="00B97E32"/>
    <w:rsid w:val="00BA2FE2"/>
    <w:rsid w:val="00BA488E"/>
    <w:rsid w:val="00BA6A02"/>
    <w:rsid w:val="00BB223D"/>
    <w:rsid w:val="00BB2D59"/>
    <w:rsid w:val="00BB3590"/>
    <w:rsid w:val="00BB4421"/>
    <w:rsid w:val="00BC07C6"/>
    <w:rsid w:val="00BC1D3D"/>
    <w:rsid w:val="00BC43BE"/>
    <w:rsid w:val="00BC46D9"/>
    <w:rsid w:val="00BC4F99"/>
    <w:rsid w:val="00BC6E3B"/>
    <w:rsid w:val="00BD140A"/>
    <w:rsid w:val="00BD23A9"/>
    <w:rsid w:val="00BD35E5"/>
    <w:rsid w:val="00BD757F"/>
    <w:rsid w:val="00BE1409"/>
    <w:rsid w:val="00BE299B"/>
    <w:rsid w:val="00BE5556"/>
    <w:rsid w:val="00BE7999"/>
    <w:rsid w:val="00BF1A82"/>
    <w:rsid w:val="00BF6144"/>
    <w:rsid w:val="00BF7BBB"/>
    <w:rsid w:val="00C00CF2"/>
    <w:rsid w:val="00C0205F"/>
    <w:rsid w:val="00C0376E"/>
    <w:rsid w:val="00C11B98"/>
    <w:rsid w:val="00C11DEF"/>
    <w:rsid w:val="00C14008"/>
    <w:rsid w:val="00C14CB4"/>
    <w:rsid w:val="00C17603"/>
    <w:rsid w:val="00C20186"/>
    <w:rsid w:val="00C22061"/>
    <w:rsid w:val="00C22980"/>
    <w:rsid w:val="00C23BF4"/>
    <w:rsid w:val="00C24E33"/>
    <w:rsid w:val="00C27697"/>
    <w:rsid w:val="00C36027"/>
    <w:rsid w:val="00C37083"/>
    <w:rsid w:val="00C42830"/>
    <w:rsid w:val="00C42A03"/>
    <w:rsid w:val="00C445C5"/>
    <w:rsid w:val="00C46322"/>
    <w:rsid w:val="00C50CB1"/>
    <w:rsid w:val="00C5228D"/>
    <w:rsid w:val="00C54A41"/>
    <w:rsid w:val="00C56C90"/>
    <w:rsid w:val="00C6115C"/>
    <w:rsid w:val="00C61256"/>
    <w:rsid w:val="00C61B8D"/>
    <w:rsid w:val="00C6486E"/>
    <w:rsid w:val="00C66A20"/>
    <w:rsid w:val="00C70CC3"/>
    <w:rsid w:val="00C72ECB"/>
    <w:rsid w:val="00C764F0"/>
    <w:rsid w:val="00C81860"/>
    <w:rsid w:val="00C843FE"/>
    <w:rsid w:val="00C85CB9"/>
    <w:rsid w:val="00C93703"/>
    <w:rsid w:val="00C93E9D"/>
    <w:rsid w:val="00C96F4D"/>
    <w:rsid w:val="00CA017C"/>
    <w:rsid w:val="00CA053D"/>
    <w:rsid w:val="00CA31AA"/>
    <w:rsid w:val="00CA660E"/>
    <w:rsid w:val="00CA76C7"/>
    <w:rsid w:val="00CA7823"/>
    <w:rsid w:val="00CB1D8B"/>
    <w:rsid w:val="00CD0204"/>
    <w:rsid w:val="00CD21E1"/>
    <w:rsid w:val="00CE5D07"/>
    <w:rsid w:val="00CE757B"/>
    <w:rsid w:val="00CF10B3"/>
    <w:rsid w:val="00D010CC"/>
    <w:rsid w:val="00D01ECA"/>
    <w:rsid w:val="00D02245"/>
    <w:rsid w:val="00D0502C"/>
    <w:rsid w:val="00D06627"/>
    <w:rsid w:val="00D1044F"/>
    <w:rsid w:val="00D12E57"/>
    <w:rsid w:val="00D171FE"/>
    <w:rsid w:val="00D240A0"/>
    <w:rsid w:val="00D24CAB"/>
    <w:rsid w:val="00D36D77"/>
    <w:rsid w:val="00D42232"/>
    <w:rsid w:val="00D50290"/>
    <w:rsid w:val="00D5347E"/>
    <w:rsid w:val="00D55207"/>
    <w:rsid w:val="00D602FD"/>
    <w:rsid w:val="00D62D3E"/>
    <w:rsid w:val="00D64D15"/>
    <w:rsid w:val="00D6500F"/>
    <w:rsid w:val="00D66871"/>
    <w:rsid w:val="00D814D1"/>
    <w:rsid w:val="00D81F19"/>
    <w:rsid w:val="00D831DB"/>
    <w:rsid w:val="00D855F5"/>
    <w:rsid w:val="00D87BE4"/>
    <w:rsid w:val="00D922D6"/>
    <w:rsid w:val="00D93E9F"/>
    <w:rsid w:val="00D968AF"/>
    <w:rsid w:val="00D97A60"/>
    <w:rsid w:val="00DA1EE5"/>
    <w:rsid w:val="00DA7C36"/>
    <w:rsid w:val="00DB1124"/>
    <w:rsid w:val="00DB2CE1"/>
    <w:rsid w:val="00DB373C"/>
    <w:rsid w:val="00DC01EB"/>
    <w:rsid w:val="00DC40D0"/>
    <w:rsid w:val="00DC492E"/>
    <w:rsid w:val="00DD4108"/>
    <w:rsid w:val="00DE33B4"/>
    <w:rsid w:val="00DE6D68"/>
    <w:rsid w:val="00DE7294"/>
    <w:rsid w:val="00DF1CEA"/>
    <w:rsid w:val="00DF2D81"/>
    <w:rsid w:val="00DF3983"/>
    <w:rsid w:val="00DF6A0F"/>
    <w:rsid w:val="00E018FC"/>
    <w:rsid w:val="00E02209"/>
    <w:rsid w:val="00E05616"/>
    <w:rsid w:val="00E07785"/>
    <w:rsid w:val="00E07E64"/>
    <w:rsid w:val="00E21E97"/>
    <w:rsid w:val="00E2254D"/>
    <w:rsid w:val="00E26BEA"/>
    <w:rsid w:val="00E317B8"/>
    <w:rsid w:val="00E32CBA"/>
    <w:rsid w:val="00E36F6D"/>
    <w:rsid w:val="00E37246"/>
    <w:rsid w:val="00E37F99"/>
    <w:rsid w:val="00E407B2"/>
    <w:rsid w:val="00E40FA9"/>
    <w:rsid w:val="00E44067"/>
    <w:rsid w:val="00E547A6"/>
    <w:rsid w:val="00E55029"/>
    <w:rsid w:val="00E64544"/>
    <w:rsid w:val="00E66DC9"/>
    <w:rsid w:val="00E70B02"/>
    <w:rsid w:val="00E72763"/>
    <w:rsid w:val="00E727C8"/>
    <w:rsid w:val="00E73417"/>
    <w:rsid w:val="00E778FB"/>
    <w:rsid w:val="00E80F6A"/>
    <w:rsid w:val="00E8180C"/>
    <w:rsid w:val="00E85E87"/>
    <w:rsid w:val="00E876A1"/>
    <w:rsid w:val="00E9141B"/>
    <w:rsid w:val="00E979C4"/>
    <w:rsid w:val="00E97B49"/>
    <w:rsid w:val="00EA0573"/>
    <w:rsid w:val="00EA0A2E"/>
    <w:rsid w:val="00EA22DD"/>
    <w:rsid w:val="00EA3753"/>
    <w:rsid w:val="00EA7222"/>
    <w:rsid w:val="00EA733D"/>
    <w:rsid w:val="00EB0886"/>
    <w:rsid w:val="00EB1530"/>
    <w:rsid w:val="00EB38B9"/>
    <w:rsid w:val="00EC1216"/>
    <w:rsid w:val="00EC4FD0"/>
    <w:rsid w:val="00EC623C"/>
    <w:rsid w:val="00EC6443"/>
    <w:rsid w:val="00ED126C"/>
    <w:rsid w:val="00ED7CD0"/>
    <w:rsid w:val="00EE0B99"/>
    <w:rsid w:val="00EE0CB1"/>
    <w:rsid w:val="00EE27E8"/>
    <w:rsid w:val="00EE3EB1"/>
    <w:rsid w:val="00EE3FA9"/>
    <w:rsid w:val="00EE5584"/>
    <w:rsid w:val="00EE68B2"/>
    <w:rsid w:val="00EF32A5"/>
    <w:rsid w:val="00EF346A"/>
    <w:rsid w:val="00F014D5"/>
    <w:rsid w:val="00F0571A"/>
    <w:rsid w:val="00F05F23"/>
    <w:rsid w:val="00F06B47"/>
    <w:rsid w:val="00F10F86"/>
    <w:rsid w:val="00F11470"/>
    <w:rsid w:val="00F11CEC"/>
    <w:rsid w:val="00F1620C"/>
    <w:rsid w:val="00F2021C"/>
    <w:rsid w:val="00F246E3"/>
    <w:rsid w:val="00F24C22"/>
    <w:rsid w:val="00F267C7"/>
    <w:rsid w:val="00F30636"/>
    <w:rsid w:val="00F320EC"/>
    <w:rsid w:val="00F34D26"/>
    <w:rsid w:val="00F42142"/>
    <w:rsid w:val="00F43B8D"/>
    <w:rsid w:val="00F459DD"/>
    <w:rsid w:val="00F479F1"/>
    <w:rsid w:val="00F521DA"/>
    <w:rsid w:val="00F541B8"/>
    <w:rsid w:val="00F5632B"/>
    <w:rsid w:val="00F6725B"/>
    <w:rsid w:val="00F70F49"/>
    <w:rsid w:val="00F715F9"/>
    <w:rsid w:val="00F7263A"/>
    <w:rsid w:val="00F72D41"/>
    <w:rsid w:val="00F72FE6"/>
    <w:rsid w:val="00F73E72"/>
    <w:rsid w:val="00F772CA"/>
    <w:rsid w:val="00F82FC1"/>
    <w:rsid w:val="00F865E0"/>
    <w:rsid w:val="00F94185"/>
    <w:rsid w:val="00F95105"/>
    <w:rsid w:val="00FA1BF3"/>
    <w:rsid w:val="00FA3DB1"/>
    <w:rsid w:val="00FA426C"/>
    <w:rsid w:val="00FA4B96"/>
    <w:rsid w:val="00FB218A"/>
    <w:rsid w:val="00FB547C"/>
    <w:rsid w:val="00FC002B"/>
    <w:rsid w:val="00FC1F1C"/>
    <w:rsid w:val="00FC242B"/>
    <w:rsid w:val="00FD2E61"/>
    <w:rsid w:val="00FD484E"/>
    <w:rsid w:val="00FD6AA2"/>
    <w:rsid w:val="00FE042C"/>
    <w:rsid w:val="00FE1000"/>
    <w:rsid w:val="00FE1933"/>
    <w:rsid w:val="00FE56D0"/>
    <w:rsid w:val="00FF72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C20E1"/>
  <w15:chartTrackingRefBased/>
  <w15:docId w15:val="{595738A9-94B8-4017-8C6E-383A07033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D60C1"/>
    <w:pPr>
      <w:keepNext/>
      <w:spacing w:after="0" w:line="240" w:lineRule="auto"/>
      <w:jc w:val="center"/>
      <w:outlineLvl w:val="0"/>
    </w:pPr>
    <w:rPr>
      <w:rFonts w:ascii="Arial" w:eastAsia="Times New Roman" w:hAnsi="Arial" w:cs="Times New Roman"/>
      <w:b/>
      <w:kern w:val="0"/>
      <w:sz w:val="40"/>
      <w:szCs w:val="20"/>
      <w:lang w:eastAsia="pt-BR"/>
      <w14:ligatures w14:val="none"/>
    </w:rPr>
  </w:style>
  <w:style w:type="paragraph" w:styleId="Ttulo2">
    <w:name w:val="heading 2"/>
    <w:basedOn w:val="Normal"/>
    <w:next w:val="Normal"/>
    <w:link w:val="Ttulo2Char"/>
    <w:unhideWhenUsed/>
    <w:qFormat/>
    <w:rsid w:val="000D60C1"/>
    <w:pPr>
      <w:keepNext/>
      <w:keepLines/>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Ttulo3">
    <w:name w:val="heading 3"/>
    <w:basedOn w:val="Normal"/>
    <w:next w:val="Normal"/>
    <w:link w:val="Ttulo3Char"/>
    <w:uiPriority w:val="9"/>
    <w:unhideWhenUsed/>
    <w:qFormat/>
    <w:rsid w:val="000D60C1"/>
    <w:pPr>
      <w:keepNext/>
      <w:keepLines/>
      <w:spacing w:before="200" w:after="0" w:line="276" w:lineRule="auto"/>
      <w:outlineLvl w:val="2"/>
    </w:pPr>
    <w:rPr>
      <w:rFonts w:asciiTheme="majorHAnsi" w:eastAsiaTheme="majorEastAsia" w:hAnsiTheme="majorHAnsi" w:cstheme="majorBidi"/>
      <w:b/>
      <w:bCs/>
      <w:color w:val="4472C4" w:themeColor="accent1"/>
      <w:kern w:val="0"/>
      <w14:ligatures w14:val="none"/>
    </w:rPr>
  </w:style>
  <w:style w:type="paragraph" w:styleId="Ttulo4">
    <w:name w:val="heading 4"/>
    <w:basedOn w:val="Normal"/>
    <w:next w:val="Normal"/>
    <w:link w:val="Ttulo4Char"/>
    <w:uiPriority w:val="9"/>
    <w:unhideWhenUsed/>
    <w:qFormat/>
    <w:rsid w:val="000D60C1"/>
    <w:pPr>
      <w:keepNext/>
      <w:keepLines/>
      <w:spacing w:before="200" w:after="0" w:line="276" w:lineRule="auto"/>
      <w:outlineLvl w:val="3"/>
    </w:pPr>
    <w:rPr>
      <w:rFonts w:asciiTheme="majorHAnsi" w:eastAsiaTheme="majorEastAsia" w:hAnsiTheme="majorHAnsi" w:cstheme="majorBidi"/>
      <w:b/>
      <w:bCs/>
      <w:i/>
      <w:iCs/>
      <w:color w:val="4472C4" w:themeColor="accent1"/>
      <w:kern w:val="0"/>
      <w14:ligatures w14:val="none"/>
    </w:rPr>
  </w:style>
  <w:style w:type="paragraph" w:styleId="Ttulo5">
    <w:name w:val="heading 5"/>
    <w:basedOn w:val="Normal"/>
    <w:next w:val="Normal"/>
    <w:link w:val="Ttulo5Char"/>
    <w:unhideWhenUsed/>
    <w:qFormat/>
    <w:rsid w:val="000D60C1"/>
    <w:pPr>
      <w:keepNext/>
      <w:keepLines/>
      <w:spacing w:before="200" w:after="0" w:line="276" w:lineRule="auto"/>
      <w:outlineLvl w:val="4"/>
    </w:pPr>
    <w:rPr>
      <w:rFonts w:asciiTheme="majorHAnsi" w:eastAsiaTheme="majorEastAsia" w:hAnsiTheme="majorHAnsi" w:cstheme="majorBidi"/>
      <w:color w:val="1F3763" w:themeColor="accent1" w:themeShade="7F"/>
      <w:kern w:val="0"/>
      <w14:ligatures w14:val="none"/>
    </w:rPr>
  </w:style>
  <w:style w:type="paragraph" w:styleId="Ttulo6">
    <w:name w:val="heading 6"/>
    <w:basedOn w:val="Normal"/>
    <w:next w:val="Normal"/>
    <w:link w:val="Ttulo6Char"/>
    <w:uiPriority w:val="9"/>
    <w:unhideWhenUsed/>
    <w:qFormat/>
    <w:rsid w:val="000D60C1"/>
    <w:pPr>
      <w:spacing w:before="240" w:after="60" w:line="240" w:lineRule="auto"/>
      <w:outlineLvl w:val="5"/>
    </w:pPr>
    <w:rPr>
      <w:rFonts w:ascii="Calibri" w:eastAsia="Times New Roman" w:hAnsi="Calibri" w:cs="Times New Roman"/>
      <w:b/>
      <w:bCs/>
      <w:kern w:val="0"/>
      <w:lang w:eastAsia="pt-BR"/>
      <w14:ligatures w14:val="none"/>
    </w:rPr>
  </w:style>
  <w:style w:type="paragraph" w:styleId="Ttulo7">
    <w:name w:val="heading 7"/>
    <w:basedOn w:val="Normal"/>
    <w:next w:val="Normal"/>
    <w:link w:val="Ttulo7Char"/>
    <w:uiPriority w:val="1"/>
    <w:unhideWhenUsed/>
    <w:qFormat/>
    <w:rsid w:val="000D60C1"/>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foote"/>
    <w:basedOn w:val="Normal"/>
    <w:link w:val="CabealhoChar"/>
    <w:uiPriority w:val="99"/>
    <w:unhideWhenUsed/>
    <w:rsid w:val="004C07D0"/>
    <w:pPr>
      <w:tabs>
        <w:tab w:val="center" w:pos="4252"/>
        <w:tab w:val="right" w:pos="8504"/>
      </w:tabs>
      <w:spacing w:after="0" w:line="240" w:lineRule="auto"/>
    </w:pPr>
  </w:style>
  <w:style w:type="character" w:customStyle="1" w:styleId="CabealhoChar">
    <w:name w:val="Cabeçalho Char"/>
    <w:aliases w:val="encabezado Char,Cabeçalho superior Char,Heading 1a Char,foote Char"/>
    <w:basedOn w:val="Fontepargpadro"/>
    <w:link w:val="Cabealho"/>
    <w:uiPriority w:val="99"/>
    <w:qFormat/>
    <w:rsid w:val="004C07D0"/>
  </w:style>
  <w:style w:type="paragraph" w:styleId="Rodap">
    <w:name w:val="footer"/>
    <w:basedOn w:val="Normal"/>
    <w:link w:val="RodapChar"/>
    <w:uiPriority w:val="99"/>
    <w:unhideWhenUsed/>
    <w:rsid w:val="004C07D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4C07D0"/>
  </w:style>
  <w:style w:type="character" w:styleId="Hyperlink">
    <w:name w:val="Hyperlink"/>
    <w:basedOn w:val="Fontepargpadro"/>
    <w:uiPriority w:val="99"/>
    <w:unhideWhenUsed/>
    <w:rsid w:val="00944BB8"/>
    <w:rPr>
      <w:color w:val="0563C1" w:themeColor="hyperlink"/>
      <w:u w:val="single"/>
    </w:rPr>
  </w:style>
  <w:style w:type="character" w:styleId="MenoPendente">
    <w:name w:val="Unresolved Mention"/>
    <w:basedOn w:val="Fontepargpadro"/>
    <w:uiPriority w:val="99"/>
    <w:semiHidden/>
    <w:unhideWhenUsed/>
    <w:rsid w:val="00944BB8"/>
    <w:rPr>
      <w:color w:val="605E5C"/>
      <w:shd w:val="clear" w:color="auto" w:fill="E1DFDD"/>
    </w:rPr>
  </w:style>
  <w:style w:type="table" w:styleId="Tabelacomgrade">
    <w:name w:val="Table Grid"/>
    <w:basedOn w:val="Tabelanormal"/>
    <w:uiPriority w:val="39"/>
    <w:rsid w:val="001103B4"/>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Parágrafo da Lista11,Subtítulo Projeto Básico,Parágrafo da Lista111,List Paragraph1,TÍTULO A1,Marcadores PDTI"/>
    <w:basedOn w:val="Normal"/>
    <w:link w:val="PargrafodaListaChar"/>
    <w:uiPriority w:val="1"/>
    <w:qFormat/>
    <w:rsid w:val="00D922D6"/>
    <w:pPr>
      <w:ind w:left="720"/>
      <w:contextualSpacing/>
    </w:pPr>
  </w:style>
  <w:style w:type="paragraph" w:styleId="Textodebalo">
    <w:name w:val="Balloon Text"/>
    <w:basedOn w:val="Normal"/>
    <w:link w:val="TextodebaloChar"/>
    <w:uiPriority w:val="99"/>
    <w:unhideWhenUsed/>
    <w:rsid w:val="00F24C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24C22"/>
    <w:rPr>
      <w:rFonts w:ascii="Segoe UI" w:hAnsi="Segoe UI" w:cs="Segoe UI"/>
      <w:sz w:val="18"/>
      <w:szCs w:val="18"/>
    </w:rPr>
  </w:style>
  <w:style w:type="character" w:styleId="Forte">
    <w:name w:val="Strong"/>
    <w:basedOn w:val="Fontepargpadro"/>
    <w:uiPriority w:val="22"/>
    <w:qFormat/>
    <w:rsid w:val="004F0265"/>
    <w:rPr>
      <w:b/>
      <w:bCs/>
    </w:rPr>
  </w:style>
  <w:style w:type="paragraph" w:customStyle="1" w:styleId="Normal1">
    <w:name w:val="Normal1"/>
    <w:qFormat/>
    <w:rsid w:val="009620C6"/>
    <w:pPr>
      <w:widowControl w:val="0"/>
      <w:spacing w:after="0" w:line="240" w:lineRule="auto"/>
    </w:pPr>
    <w:rPr>
      <w:rFonts w:ascii="Liberation Serif" w:eastAsia="Liberation Serif" w:hAnsi="Liberation Serif" w:cs="Liberation Serif"/>
      <w:kern w:val="0"/>
      <w:sz w:val="24"/>
      <w:szCs w:val="24"/>
      <w:lang w:eastAsia="pt-BR"/>
      <w14:ligatures w14:val="none"/>
    </w:rPr>
  </w:style>
  <w:style w:type="character" w:customStyle="1" w:styleId="Ttulo1Char">
    <w:name w:val="Título 1 Char"/>
    <w:basedOn w:val="Fontepargpadro"/>
    <w:link w:val="Ttulo1"/>
    <w:uiPriority w:val="9"/>
    <w:rsid w:val="000D60C1"/>
    <w:rPr>
      <w:rFonts w:ascii="Arial" w:eastAsia="Times New Roman" w:hAnsi="Arial" w:cs="Times New Roman"/>
      <w:b/>
      <w:kern w:val="0"/>
      <w:sz w:val="40"/>
      <w:szCs w:val="20"/>
      <w:lang w:eastAsia="pt-BR"/>
      <w14:ligatures w14:val="none"/>
    </w:rPr>
  </w:style>
  <w:style w:type="character" w:customStyle="1" w:styleId="Ttulo2Char">
    <w:name w:val="Título 2 Char"/>
    <w:basedOn w:val="Fontepargpadro"/>
    <w:link w:val="Ttulo2"/>
    <w:rsid w:val="000D60C1"/>
    <w:rPr>
      <w:rFonts w:asciiTheme="majorHAnsi" w:eastAsiaTheme="majorEastAsia" w:hAnsiTheme="majorHAnsi" w:cstheme="majorBidi"/>
      <w:b/>
      <w:bCs/>
      <w:color w:val="4472C4" w:themeColor="accent1"/>
      <w:kern w:val="0"/>
      <w:sz w:val="26"/>
      <w:szCs w:val="26"/>
      <w14:ligatures w14:val="none"/>
    </w:rPr>
  </w:style>
  <w:style w:type="character" w:customStyle="1" w:styleId="Ttulo3Char">
    <w:name w:val="Título 3 Char"/>
    <w:basedOn w:val="Fontepargpadro"/>
    <w:link w:val="Ttulo3"/>
    <w:uiPriority w:val="9"/>
    <w:rsid w:val="000D60C1"/>
    <w:rPr>
      <w:rFonts w:asciiTheme="majorHAnsi" w:eastAsiaTheme="majorEastAsia" w:hAnsiTheme="majorHAnsi" w:cstheme="majorBidi"/>
      <w:b/>
      <w:bCs/>
      <w:color w:val="4472C4" w:themeColor="accent1"/>
      <w:kern w:val="0"/>
      <w14:ligatures w14:val="none"/>
    </w:rPr>
  </w:style>
  <w:style w:type="character" w:customStyle="1" w:styleId="Ttulo4Char">
    <w:name w:val="Título 4 Char"/>
    <w:basedOn w:val="Fontepargpadro"/>
    <w:link w:val="Ttulo4"/>
    <w:uiPriority w:val="9"/>
    <w:rsid w:val="000D60C1"/>
    <w:rPr>
      <w:rFonts w:asciiTheme="majorHAnsi" w:eastAsiaTheme="majorEastAsia" w:hAnsiTheme="majorHAnsi" w:cstheme="majorBidi"/>
      <w:b/>
      <w:bCs/>
      <w:i/>
      <w:iCs/>
      <w:color w:val="4472C4" w:themeColor="accent1"/>
      <w:kern w:val="0"/>
      <w14:ligatures w14:val="none"/>
    </w:rPr>
  </w:style>
  <w:style w:type="character" w:customStyle="1" w:styleId="Ttulo5Char">
    <w:name w:val="Título 5 Char"/>
    <w:basedOn w:val="Fontepargpadro"/>
    <w:link w:val="Ttulo5"/>
    <w:rsid w:val="000D60C1"/>
    <w:rPr>
      <w:rFonts w:asciiTheme="majorHAnsi" w:eastAsiaTheme="majorEastAsia" w:hAnsiTheme="majorHAnsi" w:cstheme="majorBidi"/>
      <w:color w:val="1F3763" w:themeColor="accent1" w:themeShade="7F"/>
      <w:kern w:val="0"/>
      <w14:ligatures w14:val="none"/>
    </w:rPr>
  </w:style>
  <w:style w:type="character" w:customStyle="1" w:styleId="Ttulo6Char">
    <w:name w:val="Título 6 Char"/>
    <w:basedOn w:val="Fontepargpadro"/>
    <w:link w:val="Ttulo6"/>
    <w:uiPriority w:val="9"/>
    <w:rsid w:val="000D60C1"/>
    <w:rPr>
      <w:rFonts w:ascii="Calibri" w:eastAsia="Times New Roman" w:hAnsi="Calibri" w:cs="Times New Roman"/>
      <w:b/>
      <w:bCs/>
      <w:kern w:val="0"/>
      <w:lang w:eastAsia="pt-BR"/>
      <w14:ligatures w14:val="none"/>
    </w:rPr>
  </w:style>
  <w:style w:type="character" w:customStyle="1" w:styleId="Ttulo7Char">
    <w:name w:val="Título 7 Char"/>
    <w:basedOn w:val="Fontepargpadro"/>
    <w:link w:val="Ttulo7"/>
    <w:uiPriority w:val="1"/>
    <w:rsid w:val="000D60C1"/>
    <w:rPr>
      <w:rFonts w:asciiTheme="majorHAnsi" w:eastAsiaTheme="majorEastAsia" w:hAnsiTheme="majorHAnsi" w:cstheme="majorBidi"/>
      <w:i/>
      <w:iCs/>
      <w:color w:val="1F3763" w:themeColor="accent1" w:themeShade="7F"/>
    </w:rPr>
  </w:style>
  <w:style w:type="paragraph" w:customStyle="1" w:styleId="Default">
    <w:name w:val="Default"/>
    <w:rsid w:val="000D60C1"/>
    <w:pPr>
      <w:autoSpaceDE w:val="0"/>
      <w:autoSpaceDN w:val="0"/>
      <w:adjustRightInd w:val="0"/>
      <w:spacing w:after="0" w:line="240" w:lineRule="auto"/>
    </w:pPr>
    <w:rPr>
      <w:rFonts w:ascii="Calibri" w:hAnsi="Calibri" w:cs="Calibri"/>
      <w:color w:val="000000"/>
      <w:kern w:val="0"/>
      <w:sz w:val="24"/>
      <w:szCs w:val="24"/>
    </w:rPr>
  </w:style>
  <w:style w:type="character" w:customStyle="1" w:styleId="PargrafodaListaChar">
    <w:name w:val="Parágrafo da Lista Char"/>
    <w:aliases w:val="Parágrafo da Lista11 Char,Subtítulo Projeto Básico Char,Parágrafo da Lista111 Char,List Paragraph1 Char,TÍTULO A1 Char,Marcadores PDTI Char"/>
    <w:link w:val="PargrafodaLista"/>
    <w:uiPriority w:val="34"/>
    <w:qFormat/>
    <w:locked/>
    <w:rsid w:val="000D60C1"/>
  </w:style>
  <w:style w:type="paragraph" w:customStyle="1" w:styleId="Nvel2-Red">
    <w:name w:val="Nível 2 -Red"/>
    <w:basedOn w:val="Normal"/>
    <w:link w:val="Nvel2-RedChar"/>
    <w:autoRedefine/>
    <w:qFormat/>
    <w:rsid w:val="000D60C1"/>
    <w:pPr>
      <w:autoSpaceDE w:val="0"/>
      <w:autoSpaceDN w:val="0"/>
      <w:adjustRightInd w:val="0"/>
      <w:spacing w:after="0" w:line="240" w:lineRule="auto"/>
      <w:ind w:left="567"/>
      <w:jc w:val="both"/>
    </w:pPr>
    <w:rPr>
      <w:rFonts w:ascii="Times New Roman" w:eastAsia="Arial" w:hAnsi="Times New Roman" w:cs="Times New Roman"/>
      <w:iCs/>
      <w:kern w:val="0"/>
      <w:lang w:eastAsia="pt-BR"/>
      <w14:ligatures w14:val="none"/>
    </w:rPr>
  </w:style>
  <w:style w:type="character" w:customStyle="1" w:styleId="Nvel2-RedChar">
    <w:name w:val="Nível 2 -Red Char"/>
    <w:basedOn w:val="Fontepargpadro"/>
    <w:link w:val="Nvel2-Red"/>
    <w:qFormat/>
    <w:rsid w:val="000D60C1"/>
    <w:rPr>
      <w:rFonts w:ascii="Times New Roman" w:eastAsia="Arial" w:hAnsi="Times New Roman" w:cs="Times New Roman"/>
      <w:iCs/>
      <w:kern w:val="0"/>
      <w:lang w:eastAsia="pt-BR"/>
      <w14:ligatures w14:val="none"/>
    </w:rPr>
  </w:style>
  <w:style w:type="table" w:customStyle="1" w:styleId="TableNormal">
    <w:name w:val="Table Normal"/>
    <w:uiPriority w:val="2"/>
    <w:unhideWhenUsed/>
    <w:qFormat/>
    <w:rsid w:val="000D60C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60C1"/>
    <w:pPr>
      <w:widowControl w:val="0"/>
      <w:autoSpaceDE w:val="0"/>
      <w:autoSpaceDN w:val="0"/>
      <w:spacing w:after="0" w:line="267" w:lineRule="exact"/>
      <w:jc w:val="right"/>
    </w:pPr>
    <w:rPr>
      <w:rFonts w:ascii="Caladea" w:eastAsia="Caladea" w:hAnsi="Caladea" w:cs="Caladea"/>
      <w:kern w:val="0"/>
      <w:lang w:val="pt-PT"/>
      <w14:ligatures w14:val="none"/>
    </w:rPr>
  </w:style>
  <w:style w:type="table" w:customStyle="1" w:styleId="Tabelacomgrade1">
    <w:name w:val="Tabela com grade1"/>
    <w:basedOn w:val="Tabelanormal"/>
    <w:next w:val="Tabelacomgrade"/>
    <w:uiPriority w:val="39"/>
    <w:rsid w:val="000D60C1"/>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har"/>
    <w:uiPriority w:val="10"/>
    <w:qFormat/>
    <w:rsid w:val="000D60C1"/>
    <w:pPr>
      <w:spacing w:after="0" w:line="240" w:lineRule="auto"/>
      <w:jc w:val="center"/>
    </w:pPr>
    <w:rPr>
      <w:rFonts w:ascii="Times New Roman" w:eastAsia="Times New Roman" w:hAnsi="Times New Roman" w:cs="Times New Roman"/>
      <w:b/>
      <w:kern w:val="0"/>
      <w:sz w:val="20"/>
      <w:szCs w:val="20"/>
      <w:lang w:eastAsia="pt-BR"/>
      <w14:ligatures w14:val="none"/>
    </w:rPr>
  </w:style>
  <w:style w:type="character" w:customStyle="1" w:styleId="TtuloChar">
    <w:name w:val="Título Char"/>
    <w:basedOn w:val="Fontepargpadro"/>
    <w:link w:val="Ttulo"/>
    <w:uiPriority w:val="10"/>
    <w:rsid w:val="000D60C1"/>
    <w:rPr>
      <w:rFonts w:ascii="Times New Roman" w:eastAsia="Times New Roman" w:hAnsi="Times New Roman" w:cs="Times New Roman"/>
      <w:b/>
      <w:kern w:val="0"/>
      <w:sz w:val="20"/>
      <w:szCs w:val="20"/>
      <w:lang w:eastAsia="pt-BR"/>
      <w14:ligatures w14:val="none"/>
    </w:rPr>
  </w:style>
  <w:style w:type="paragraph" w:styleId="Recuodecorpodetexto3">
    <w:name w:val="Body Text Indent 3"/>
    <w:basedOn w:val="Normal"/>
    <w:link w:val="Recuodecorpodetexto3Char"/>
    <w:rsid w:val="000D60C1"/>
    <w:pPr>
      <w:spacing w:after="0" w:line="240" w:lineRule="auto"/>
      <w:ind w:firstLine="1440"/>
      <w:jc w:val="both"/>
    </w:pPr>
    <w:rPr>
      <w:rFonts w:ascii="Times New Roman" w:eastAsia="Times New Roman" w:hAnsi="Times New Roman" w:cs="Times New Roman"/>
      <w:kern w:val="0"/>
      <w:sz w:val="24"/>
      <w:szCs w:val="24"/>
      <w:lang w:eastAsia="pt-BR"/>
      <w14:ligatures w14:val="none"/>
    </w:rPr>
  </w:style>
  <w:style w:type="character" w:customStyle="1" w:styleId="Recuodecorpodetexto3Char">
    <w:name w:val="Recuo de corpo de texto 3 Char"/>
    <w:basedOn w:val="Fontepargpadro"/>
    <w:link w:val="Recuodecorpodetexto3"/>
    <w:rsid w:val="000D60C1"/>
    <w:rPr>
      <w:rFonts w:ascii="Times New Roman" w:eastAsia="Times New Roman" w:hAnsi="Times New Roman" w:cs="Times New Roman"/>
      <w:kern w:val="0"/>
      <w:sz w:val="24"/>
      <w:szCs w:val="24"/>
      <w:lang w:eastAsia="pt-BR"/>
      <w14:ligatures w14:val="none"/>
    </w:rPr>
  </w:style>
  <w:style w:type="paragraph" w:styleId="Recuodecorpodetexto2">
    <w:name w:val="Body Text Indent 2"/>
    <w:basedOn w:val="Normal"/>
    <w:link w:val="Recuodecorpodetexto2Char"/>
    <w:uiPriority w:val="99"/>
    <w:semiHidden/>
    <w:unhideWhenUsed/>
    <w:rsid w:val="000D60C1"/>
    <w:pPr>
      <w:spacing w:after="120" w:line="480" w:lineRule="auto"/>
      <w:ind w:left="283"/>
    </w:pPr>
    <w:rPr>
      <w:rFonts w:ascii="Arial" w:eastAsia="Times New Roman" w:hAnsi="Arial" w:cs="Arial"/>
      <w:kern w:val="0"/>
      <w:sz w:val="24"/>
      <w:szCs w:val="20"/>
      <w:lang w:eastAsia="pt-BR"/>
      <w14:ligatures w14:val="none"/>
    </w:rPr>
  </w:style>
  <w:style w:type="character" w:customStyle="1" w:styleId="Recuodecorpodetexto2Char">
    <w:name w:val="Recuo de corpo de texto 2 Char"/>
    <w:basedOn w:val="Fontepargpadro"/>
    <w:link w:val="Recuodecorpodetexto2"/>
    <w:uiPriority w:val="99"/>
    <w:semiHidden/>
    <w:rsid w:val="000D60C1"/>
    <w:rPr>
      <w:rFonts w:ascii="Arial" w:eastAsia="Times New Roman" w:hAnsi="Arial" w:cs="Arial"/>
      <w:kern w:val="0"/>
      <w:sz w:val="24"/>
      <w:szCs w:val="20"/>
      <w:lang w:eastAsia="pt-BR"/>
      <w14:ligatures w14:val="none"/>
    </w:rPr>
  </w:style>
  <w:style w:type="paragraph" w:styleId="TextosemFormatao">
    <w:name w:val="Plain Text"/>
    <w:basedOn w:val="Normal"/>
    <w:link w:val="TextosemFormataoChar"/>
    <w:rsid w:val="000D60C1"/>
    <w:pPr>
      <w:spacing w:after="0" w:line="240" w:lineRule="auto"/>
    </w:pPr>
    <w:rPr>
      <w:rFonts w:ascii="Courier New" w:eastAsia="Times New Roman" w:hAnsi="Courier New" w:cs="Courier New"/>
      <w:kern w:val="0"/>
      <w:sz w:val="20"/>
      <w:szCs w:val="20"/>
      <w:lang w:eastAsia="pt-BR"/>
      <w14:ligatures w14:val="none"/>
    </w:rPr>
  </w:style>
  <w:style w:type="character" w:customStyle="1" w:styleId="TextosemFormataoChar">
    <w:name w:val="Texto sem Formatação Char"/>
    <w:basedOn w:val="Fontepargpadro"/>
    <w:link w:val="TextosemFormatao"/>
    <w:rsid w:val="000D60C1"/>
    <w:rPr>
      <w:rFonts w:ascii="Courier New" w:eastAsia="Times New Roman" w:hAnsi="Courier New" w:cs="Courier New"/>
      <w:kern w:val="0"/>
      <w:sz w:val="20"/>
      <w:szCs w:val="20"/>
      <w:lang w:eastAsia="pt-BR"/>
      <w14:ligatures w14:val="none"/>
    </w:rPr>
  </w:style>
  <w:style w:type="paragraph" w:customStyle="1" w:styleId="Corpodetexto21">
    <w:name w:val="Corpo de texto 21"/>
    <w:basedOn w:val="Normal"/>
    <w:rsid w:val="000D60C1"/>
    <w:pPr>
      <w:spacing w:after="0" w:line="240" w:lineRule="auto"/>
      <w:ind w:firstLine="2835"/>
      <w:jc w:val="both"/>
    </w:pPr>
    <w:rPr>
      <w:rFonts w:ascii="Times New Roman" w:eastAsia="Times New Roman" w:hAnsi="Times New Roman" w:cs="Times New Roman"/>
      <w:kern w:val="0"/>
      <w:sz w:val="24"/>
      <w:szCs w:val="20"/>
      <w:lang w:eastAsia="pt-BR"/>
      <w14:ligatures w14:val="none"/>
    </w:rPr>
  </w:style>
  <w:style w:type="paragraph" w:customStyle="1" w:styleId="NmerosPrincipais">
    <w:name w:val="Números Principais"/>
    <w:basedOn w:val="Normal"/>
    <w:rsid w:val="000D60C1"/>
    <w:pPr>
      <w:numPr>
        <w:numId w:val="1"/>
      </w:numPr>
      <w:spacing w:before="120" w:after="240" w:line="240" w:lineRule="auto"/>
      <w:jc w:val="both"/>
    </w:pPr>
    <w:rPr>
      <w:rFonts w:ascii="Times New Roman" w:eastAsia="Times New Roman" w:hAnsi="Times New Roman" w:cs="Times New Roman"/>
      <w:kern w:val="0"/>
      <w:sz w:val="24"/>
      <w:szCs w:val="24"/>
      <w:lang w:eastAsia="pt-BR"/>
      <w14:ligatures w14:val="none"/>
    </w:rPr>
  </w:style>
  <w:style w:type="paragraph" w:styleId="Corpodetexto">
    <w:name w:val="Body Text"/>
    <w:basedOn w:val="Normal"/>
    <w:link w:val="CorpodetextoChar"/>
    <w:uiPriority w:val="1"/>
    <w:unhideWhenUsed/>
    <w:qFormat/>
    <w:rsid w:val="000D60C1"/>
    <w:pPr>
      <w:spacing w:after="120" w:line="276" w:lineRule="auto"/>
    </w:pPr>
    <w:rPr>
      <w:rFonts w:ascii="Calibri" w:eastAsia="Calibri" w:hAnsi="Calibri" w:cs="Times New Roman"/>
      <w:kern w:val="0"/>
      <w14:ligatures w14:val="none"/>
    </w:rPr>
  </w:style>
  <w:style w:type="character" w:customStyle="1" w:styleId="CorpodetextoChar">
    <w:name w:val="Corpo de texto Char"/>
    <w:basedOn w:val="Fontepargpadro"/>
    <w:link w:val="Corpodetexto"/>
    <w:uiPriority w:val="1"/>
    <w:qFormat/>
    <w:rsid w:val="000D60C1"/>
    <w:rPr>
      <w:rFonts w:ascii="Calibri" w:eastAsia="Calibri" w:hAnsi="Calibri" w:cs="Times New Roman"/>
      <w:kern w:val="0"/>
      <w14:ligatures w14:val="none"/>
    </w:rPr>
  </w:style>
  <w:style w:type="paragraph" w:styleId="Corpodetexto3">
    <w:name w:val="Body Text 3"/>
    <w:basedOn w:val="Normal"/>
    <w:link w:val="Corpodetexto3Char"/>
    <w:uiPriority w:val="99"/>
    <w:semiHidden/>
    <w:unhideWhenUsed/>
    <w:rsid w:val="000D60C1"/>
    <w:pPr>
      <w:spacing w:after="120" w:line="276" w:lineRule="auto"/>
    </w:pPr>
    <w:rPr>
      <w:rFonts w:ascii="Calibri" w:eastAsia="Calibri" w:hAnsi="Calibri" w:cs="Times New Roman"/>
      <w:kern w:val="0"/>
      <w:sz w:val="16"/>
      <w:szCs w:val="16"/>
      <w14:ligatures w14:val="none"/>
    </w:rPr>
  </w:style>
  <w:style w:type="character" w:customStyle="1" w:styleId="Corpodetexto3Char">
    <w:name w:val="Corpo de texto 3 Char"/>
    <w:basedOn w:val="Fontepargpadro"/>
    <w:link w:val="Corpodetexto3"/>
    <w:uiPriority w:val="99"/>
    <w:semiHidden/>
    <w:rsid w:val="000D60C1"/>
    <w:rPr>
      <w:rFonts w:ascii="Calibri" w:eastAsia="Calibri" w:hAnsi="Calibri" w:cs="Times New Roman"/>
      <w:kern w:val="0"/>
      <w:sz w:val="16"/>
      <w:szCs w:val="16"/>
      <w14:ligatures w14:val="none"/>
    </w:rPr>
  </w:style>
  <w:style w:type="paragraph" w:styleId="Recuodecorpodetexto">
    <w:name w:val="Body Text Indent"/>
    <w:basedOn w:val="Normal"/>
    <w:link w:val="RecuodecorpodetextoChar"/>
    <w:uiPriority w:val="99"/>
    <w:semiHidden/>
    <w:unhideWhenUsed/>
    <w:rsid w:val="000D60C1"/>
    <w:pPr>
      <w:spacing w:after="120" w:line="276" w:lineRule="auto"/>
      <w:ind w:left="283"/>
    </w:pPr>
    <w:rPr>
      <w:rFonts w:ascii="Calibri" w:eastAsia="Calibri" w:hAnsi="Calibri" w:cs="Times New Roman"/>
      <w:kern w:val="0"/>
      <w14:ligatures w14:val="none"/>
    </w:rPr>
  </w:style>
  <w:style w:type="character" w:customStyle="1" w:styleId="RecuodecorpodetextoChar">
    <w:name w:val="Recuo de corpo de texto Char"/>
    <w:basedOn w:val="Fontepargpadro"/>
    <w:link w:val="Recuodecorpodetexto"/>
    <w:uiPriority w:val="99"/>
    <w:semiHidden/>
    <w:rsid w:val="000D60C1"/>
    <w:rPr>
      <w:rFonts w:ascii="Calibri" w:eastAsia="Calibri" w:hAnsi="Calibri" w:cs="Times New Roman"/>
      <w:kern w:val="0"/>
      <w14:ligatures w14:val="none"/>
    </w:rPr>
  </w:style>
  <w:style w:type="paragraph" w:styleId="SemEspaamento">
    <w:name w:val="No Spacing"/>
    <w:uiPriority w:val="99"/>
    <w:qFormat/>
    <w:rsid w:val="000D60C1"/>
    <w:pPr>
      <w:spacing w:after="0" w:line="240" w:lineRule="auto"/>
    </w:pPr>
    <w:rPr>
      <w:rFonts w:ascii="Calibri" w:eastAsia="Calibri" w:hAnsi="Calibri" w:cs="Times New Roman"/>
      <w:kern w:val="0"/>
      <w14:ligatures w14:val="none"/>
    </w:rPr>
  </w:style>
  <w:style w:type="paragraph" w:styleId="Corpodetexto2">
    <w:name w:val="Body Text 2"/>
    <w:basedOn w:val="Normal"/>
    <w:link w:val="Corpodetexto2Char"/>
    <w:uiPriority w:val="99"/>
    <w:semiHidden/>
    <w:unhideWhenUsed/>
    <w:rsid w:val="000D60C1"/>
    <w:pPr>
      <w:spacing w:after="120" w:line="480" w:lineRule="auto"/>
    </w:pPr>
    <w:rPr>
      <w:rFonts w:ascii="Calibri" w:eastAsia="Calibri" w:hAnsi="Calibri" w:cs="Times New Roman"/>
      <w:kern w:val="0"/>
      <w14:ligatures w14:val="none"/>
    </w:rPr>
  </w:style>
  <w:style w:type="character" w:customStyle="1" w:styleId="Corpodetexto2Char">
    <w:name w:val="Corpo de texto 2 Char"/>
    <w:basedOn w:val="Fontepargpadro"/>
    <w:link w:val="Corpodetexto2"/>
    <w:uiPriority w:val="99"/>
    <w:semiHidden/>
    <w:rsid w:val="000D60C1"/>
    <w:rPr>
      <w:rFonts w:ascii="Calibri" w:eastAsia="Calibri" w:hAnsi="Calibri" w:cs="Times New Roman"/>
      <w:kern w:val="0"/>
      <w14:ligatures w14:val="none"/>
    </w:rPr>
  </w:style>
  <w:style w:type="paragraph" w:styleId="NormalWeb">
    <w:name w:val="Normal (Web)"/>
    <w:basedOn w:val="Normal"/>
    <w:uiPriority w:val="99"/>
    <w:unhideWhenUsed/>
    <w:qFormat/>
    <w:rsid w:val="000D60C1"/>
    <w:rPr>
      <w:rFonts w:ascii="Times New Roman" w:hAnsi="Times New Roman" w:cs="Times New Roman"/>
      <w:kern w:val="0"/>
      <w:sz w:val="24"/>
      <w:szCs w:val="24"/>
      <w14:ligatures w14:val="none"/>
    </w:rPr>
  </w:style>
  <w:style w:type="paragraph" w:customStyle="1" w:styleId="Nivel01">
    <w:name w:val="Nivel 01"/>
    <w:basedOn w:val="Ttulo1"/>
    <w:next w:val="Normal"/>
    <w:link w:val="Nivel01Char"/>
    <w:qFormat/>
    <w:rsid w:val="000D60C1"/>
    <w:pPr>
      <w:keepLines/>
      <w:numPr>
        <w:numId w:val="2"/>
      </w:numPr>
      <w:tabs>
        <w:tab w:val="left" w:pos="567"/>
      </w:tabs>
      <w:spacing w:before="240"/>
      <w:jc w:val="both"/>
    </w:pPr>
    <w:rPr>
      <w:rFonts w:eastAsiaTheme="majorEastAsia" w:cs="Arial"/>
      <w:bCs/>
      <w:sz w:val="20"/>
    </w:rPr>
  </w:style>
  <w:style w:type="character" w:customStyle="1" w:styleId="Nivel01Char">
    <w:name w:val="Nivel 01 Char"/>
    <w:basedOn w:val="Fontepargpadro"/>
    <w:link w:val="Nivel01"/>
    <w:qFormat/>
    <w:rsid w:val="000D60C1"/>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0D60C1"/>
    <w:pPr>
      <w:numPr>
        <w:ilvl w:val="1"/>
        <w:numId w:val="2"/>
      </w:numPr>
      <w:spacing w:before="120" w:after="120" w:line="276" w:lineRule="auto"/>
      <w:ind w:left="0" w:firstLine="0"/>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0D60C1"/>
    <w:pPr>
      <w:numPr>
        <w:ilvl w:val="2"/>
        <w:numId w:val="2"/>
      </w:numPr>
      <w:spacing w:before="120" w:after="120" w:line="276" w:lineRule="auto"/>
      <w:ind w:left="425"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link w:val="Nivel4Char"/>
    <w:qFormat/>
    <w:rsid w:val="000D60C1"/>
    <w:pPr>
      <w:numPr>
        <w:ilvl w:val="0"/>
        <w:numId w:val="0"/>
      </w:numPr>
      <w:ind w:left="851"/>
    </w:pPr>
    <w:rPr>
      <w:color w:val="auto"/>
    </w:rPr>
  </w:style>
  <w:style w:type="paragraph" w:customStyle="1" w:styleId="Nivel5">
    <w:name w:val="Nivel 5"/>
    <w:basedOn w:val="Nivel4"/>
    <w:qFormat/>
    <w:rsid w:val="000D60C1"/>
    <w:pPr>
      <w:numPr>
        <w:ilvl w:val="4"/>
      </w:numPr>
      <w:ind w:left="1276"/>
    </w:pPr>
  </w:style>
  <w:style w:type="character" w:customStyle="1" w:styleId="Nivel4Char">
    <w:name w:val="Nivel 4 Char"/>
    <w:basedOn w:val="Fontepargpadro"/>
    <w:link w:val="Nivel4"/>
    <w:rsid w:val="000D60C1"/>
    <w:rPr>
      <w:rFonts w:ascii="Arial" w:eastAsiaTheme="minorEastAsia" w:hAnsi="Arial" w:cs="Arial"/>
      <w:kern w:val="0"/>
      <w:sz w:val="20"/>
      <w:szCs w:val="20"/>
      <w:lang w:eastAsia="pt-BR"/>
      <w14:ligatures w14:val="none"/>
    </w:rPr>
  </w:style>
  <w:style w:type="character" w:customStyle="1" w:styleId="Nivel2Char">
    <w:name w:val="Nivel 2 Char"/>
    <w:basedOn w:val="Fontepargpadro"/>
    <w:link w:val="Nivel2"/>
    <w:qFormat/>
    <w:locked/>
    <w:rsid w:val="000D60C1"/>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qFormat/>
    <w:rsid w:val="000D60C1"/>
    <w:rPr>
      <w:rFonts w:ascii="Arial" w:eastAsiaTheme="minorEastAsia" w:hAnsi="Arial" w:cs="Arial"/>
      <w:color w:val="000000"/>
      <w:kern w:val="0"/>
      <w:sz w:val="20"/>
      <w:szCs w:val="20"/>
      <w:lang w:eastAsia="pt-BR"/>
      <w14:ligatures w14:val="none"/>
    </w:rPr>
  </w:style>
  <w:style w:type="paragraph" w:customStyle="1" w:styleId="Textosimples">
    <w:name w:val="Texto simples"/>
    <w:basedOn w:val="Normal"/>
    <w:rsid w:val="000D60C1"/>
    <w:pPr>
      <w:widowControl w:val="0"/>
      <w:suppressAutoHyphens/>
      <w:autoSpaceDE w:val="0"/>
      <w:spacing w:after="0" w:line="240" w:lineRule="auto"/>
    </w:pPr>
    <w:rPr>
      <w:rFonts w:ascii="Courier New" w:eastAsia="Times New Roman" w:hAnsi="Courier New" w:cs="Times New Roman"/>
      <w:kern w:val="0"/>
      <w:sz w:val="20"/>
      <w:szCs w:val="20"/>
      <w:lang w:eastAsia="ar-SA"/>
      <w14:ligatures w14:val="none"/>
    </w:rPr>
  </w:style>
  <w:style w:type="character" w:customStyle="1" w:styleId="normaltextrun">
    <w:name w:val="normaltextrun"/>
    <w:basedOn w:val="Fontepargpadro"/>
    <w:rsid w:val="000D60C1"/>
  </w:style>
  <w:style w:type="character" w:customStyle="1" w:styleId="eop">
    <w:name w:val="eop"/>
    <w:basedOn w:val="Fontepargpadro"/>
    <w:rsid w:val="000D60C1"/>
  </w:style>
  <w:style w:type="paragraph" w:customStyle="1" w:styleId="Nvel2-Opcional">
    <w:name w:val="Nível 2-Opcional"/>
    <w:basedOn w:val="Normal"/>
    <w:link w:val="Nvel2-OpcionalChar"/>
    <w:qFormat/>
    <w:rsid w:val="000D60C1"/>
    <w:pPr>
      <w:spacing w:before="120" w:after="120" w:line="276" w:lineRule="auto"/>
      <w:jc w:val="both"/>
    </w:pPr>
    <w:rPr>
      <w:rFonts w:ascii="Arial" w:eastAsia="Arial" w:hAnsi="Arial" w:cs="Arial"/>
      <w:i/>
      <w:iCs/>
      <w:color w:val="FF0000"/>
      <w:kern w:val="0"/>
      <w:sz w:val="20"/>
      <w:szCs w:val="20"/>
      <w:lang w:eastAsia="pt-BR"/>
      <w14:ligatures w14:val="none"/>
    </w:rPr>
  </w:style>
  <w:style w:type="character" w:customStyle="1" w:styleId="Nvel2-OpcionalChar">
    <w:name w:val="Nível 2-Opcional Char"/>
    <w:basedOn w:val="Fontepargpadro"/>
    <w:link w:val="Nvel2-Opcional"/>
    <w:rsid w:val="000D60C1"/>
    <w:rPr>
      <w:rFonts w:ascii="Arial" w:eastAsia="Arial" w:hAnsi="Arial" w:cs="Arial"/>
      <w:i/>
      <w:iCs/>
      <w:color w:val="FF0000"/>
      <w:kern w:val="0"/>
      <w:sz w:val="20"/>
      <w:szCs w:val="20"/>
      <w:lang w:eastAsia="pt-BR"/>
      <w14:ligatures w14:val="none"/>
    </w:rPr>
  </w:style>
  <w:style w:type="paragraph" w:customStyle="1" w:styleId="Nvel02">
    <w:name w:val="Nível 02"/>
    <w:basedOn w:val="Normal"/>
    <w:link w:val="Nvel02Char"/>
    <w:autoRedefine/>
    <w:qFormat/>
    <w:rsid w:val="00753CF0"/>
    <w:pPr>
      <w:numPr>
        <w:ilvl w:val="1"/>
        <w:numId w:val="51"/>
      </w:numPr>
      <w:spacing w:after="0" w:line="240" w:lineRule="auto"/>
      <w:ind w:left="851" w:firstLine="0"/>
      <w:jc w:val="both"/>
    </w:pPr>
    <w:rPr>
      <w:rFonts w:ascii="Times New Roman" w:eastAsia="Arial" w:hAnsi="Times New Roman" w:cs="Times New Roman"/>
      <w:iCs/>
      <w:kern w:val="0"/>
      <w:lang w:eastAsia="pt-BR"/>
      <w14:ligatures w14:val="none"/>
    </w:rPr>
  </w:style>
  <w:style w:type="character" w:customStyle="1" w:styleId="Nvel02Char">
    <w:name w:val="Nível 02 Char"/>
    <w:basedOn w:val="Fontepargpadro"/>
    <w:link w:val="Nvel02"/>
    <w:rsid w:val="00753CF0"/>
    <w:rPr>
      <w:rFonts w:ascii="Times New Roman" w:eastAsia="Arial" w:hAnsi="Times New Roman" w:cs="Times New Roman"/>
      <w:iCs/>
      <w:kern w:val="0"/>
      <w:lang w:eastAsia="pt-BR"/>
      <w14:ligatures w14:val="none"/>
    </w:rPr>
  </w:style>
  <w:style w:type="paragraph" w:customStyle="1" w:styleId="Nvel1-SemNumerao">
    <w:name w:val="Nível 1-Sem Numeração"/>
    <w:basedOn w:val="Normal"/>
    <w:link w:val="Nvel1-SemNumeraoChar"/>
    <w:autoRedefine/>
    <w:qFormat/>
    <w:rsid w:val="00570540"/>
    <w:pPr>
      <w:spacing w:after="0" w:line="240" w:lineRule="auto"/>
      <w:ind w:left="851" w:hanging="284"/>
      <w:jc w:val="both"/>
      <w:outlineLvl w:val="1"/>
    </w:pPr>
    <w:rPr>
      <w:rFonts w:ascii="Arial" w:eastAsia="Arial" w:hAnsi="Arial" w:cs="Arial"/>
      <w:b/>
      <w:bCs/>
      <w:kern w:val="0"/>
      <w:sz w:val="24"/>
      <w:szCs w:val="24"/>
      <w:lang w:eastAsia="pt-BR"/>
      <w14:ligatures w14:val="none"/>
    </w:rPr>
  </w:style>
  <w:style w:type="character" w:customStyle="1" w:styleId="Nvel1-SemNumeraoChar">
    <w:name w:val="Nível 1-Sem Numeração Char"/>
    <w:basedOn w:val="Fontepargpadro"/>
    <w:link w:val="Nvel1-SemNumerao"/>
    <w:rsid w:val="00570540"/>
    <w:rPr>
      <w:rFonts w:ascii="Arial" w:eastAsia="Arial" w:hAnsi="Arial" w:cs="Arial"/>
      <w:b/>
      <w:bCs/>
      <w:kern w:val="0"/>
      <w:sz w:val="24"/>
      <w:szCs w:val="24"/>
      <w:lang w:eastAsia="pt-BR"/>
      <w14:ligatures w14:val="none"/>
    </w:rPr>
  </w:style>
  <w:style w:type="character" w:customStyle="1" w:styleId="findhit">
    <w:name w:val="findhit"/>
    <w:basedOn w:val="Fontepargpadro"/>
    <w:rsid w:val="000D60C1"/>
  </w:style>
  <w:style w:type="character" w:customStyle="1" w:styleId="fontstyle01">
    <w:name w:val="fontstyle01"/>
    <w:basedOn w:val="Fontepargpadro"/>
    <w:rsid w:val="000D60C1"/>
    <w:rPr>
      <w:rFonts w:ascii="Carlito" w:hAnsi="Carlito" w:hint="default"/>
      <w:b w:val="0"/>
      <w:bCs w:val="0"/>
      <w:i w:val="0"/>
      <w:iCs w:val="0"/>
      <w:color w:val="000000"/>
      <w:sz w:val="24"/>
      <w:szCs w:val="24"/>
    </w:rPr>
  </w:style>
  <w:style w:type="character" w:styleId="HiperlinkVisitado">
    <w:name w:val="FollowedHyperlink"/>
    <w:basedOn w:val="Fontepargpadro"/>
    <w:uiPriority w:val="99"/>
    <w:semiHidden/>
    <w:unhideWhenUsed/>
    <w:rsid w:val="000D60C1"/>
    <w:rPr>
      <w:color w:val="800080"/>
      <w:u w:val="single"/>
    </w:rPr>
  </w:style>
  <w:style w:type="paragraph" w:customStyle="1" w:styleId="msonormal0">
    <w:name w:val="msonormal"/>
    <w:basedOn w:val="Normal"/>
    <w:rsid w:val="000D60C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0D60C1"/>
    <w:pPr>
      <w:spacing w:before="100" w:beforeAutospacing="1" w:after="100" w:afterAutospacing="1" w:line="240" w:lineRule="auto"/>
    </w:pPr>
    <w:rPr>
      <w:rFonts w:ascii="Calibri" w:eastAsia="Times New Roman" w:hAnsi="Calibri" w:cs="Calibri"/>
      <w:b/>
      <w:bCs/>
      <w:kern w:val="0"/>
      <w:sz w:val="14"/>
      <w:szCs w:val="14"/>
      <w:lang w:eastAsia="pt-BR"/>
      <w14:ligatures w14:val="none"/>
    </w:rPr>
  </w:style>
  <w:style w:type="paragraph" w:customStyle="1" w:styleId="font6">
    <w:name w:val="font6"/>
    <w:basedOn w:val="Normal"/>
    <w:rsid w:val="000D60C1"/>
    <w:pPr>
      <w:spacing w:before="100" w:beforeAutospacing="1" w:after="100" w:afterAutospacing="1" w:line="240" w:lineRule="auto"/>
    </w:pPr>
    <w:rPr>
      <w:rFonts w:ascii="Calibri" w:eastAsia="Times New Roman" w:hAnsi="Calibri" w:cs="Calibri"/>
      <w:kern w:val="0"/>
      <w:sz w:val="14"/>
      <w:szCs w:val="14"/>
      <w:lang w:eastAsia="pt-BR"/>
      <w14:ligatures w14:val="none"/>
    </w:rPr>
  </w:style>
  <w:style w:type="paragraph" w:customStyle="1" w:styleId="font7">
    <w:name w:val="font7"/>
    <w:basedOn w:val="Normal"/>
    <w:rsid w:val="000D60C1"/>
    <w:pPr>
      <w:spacing w:before="100" w:beforeAutospacing="1" w:after="100" w:afterAutospacing="1" w:line="240" w:lineRule="auto"/>
    </w:pPr>
    <w:rPr>
      <w:rFonts w:ascii="Calibri" w:eastAsia="Times New Roman" w:hAnsi="Calibri" w:cs="Calibri"/>
      <w:color w:val="000000"/>
      <w:kern w:val="0"/>
      <w:sz w:val="14"/>
      <w:szCs w:val="14"/>
      <w:lang w:eastAsia="pt-BR"/>
      <w14:ligatures w14:val="none"/>
    </w:rPr>
  </w:style>
  <w:style w:type="paragraph" w:customStyle="1" w:styleId="font8">
    <w:name w:val="font8"/>
    <w:basedOn w:val="Normal"/>
    <w:rsid w:val="000D60C1"/>
    <w:pPr>
      <w:spacing w:before="100" w:beforeAutospacing="1" w:after="100" w:afterAutospacing="1" w:line="240" w:lineRule="auto"/>
    </w:pPr>
    <w:rPr>
      <w:rFonts w:ascii="Calibri" w:eastAsia="Times New Roman" w:hAnsi="Calibri" w:cs="Calibri"/>
      <w:color w:val="FF0000"/>
      <w:kern w:val="0"/>
      <w:sz w:val="14"/>
      <w:szCs w:val="14"/>
      <w:lang w:eastAsia="pt-BR"/>
      <w14:ligatures w14:val="none"/>
    </w:rPr>
  </w:style>
  <w:style w:type="paragraph" w:customStyle="1" w:styleId="font9">
    <w:name w:val="font9"/>
    <w:basedOn w:val="Normal"/>
    <w:rsid w:val="000D60C1"/>
    <w:pPr>
      <w:spacing w:before="100" w:beforeAutospacing="1" w:after="100" w:afterAutospacing="1" w:line="240" w:lineRule="auto"/>
    </w:pPr>
    <w:rPr>
      <w:rFonts w:ascii="Calibri" w:eastAsia="Times New Roman" w:hAnsi="Calibri" w:cs="Calibri"/>
      <w:b/>
      <w:bCs/>
      <w:color w:val="000000"/>
      <w:kern w:val="0"/>
      <w:sz w:val="14"/>
      <w:szCs w:val="14"/>
      <w:lang w:eastAsia="pt-BR"/>
      <w14:ligatures w14:val="none"/>
    </w:rPr>
  </w:style>
  <w:style w:type="paragraph" w:customStyle="1" w:styleId="font10">
    <w:name w:val="font10"/>
    <w:basedOn w:val="Normal"/>
    <w:rsid w:val="000D60C1"/>
    <w:pPr>
      <w:spacing w:before="100" w:beforeAutospacing="1" w:after="100" w:afterAutospacing="1" w:line="240" w:lineRule="auto"/>
    </w:pPr>
    <w:rPr>
      <w:rFonts w:ascii="Calibri" w:eastAsia="Times New Roman" w:hAnsi="Calibri" w:cs="Calibri"/>
      <w:b/>
      <w:bCs/>
      <w:color w:val="000000"/>
      <w:kern w:val="0"/>
      <w:sz w:val="14"/>
      <w:szCs w:val="14"/>
      <w:lang w:eastAsia="pt-BR"/>
      <w14:ligatures w14:val="none"/>
    </w:rPr>
  </w:style>
  <w:style w:type="paragraph" w:customStyle="1" w:styleId="xl267">
    <w:name w:val="xl267"/>
    <w:basedOn w:val="Normal"/>
    <w:rsid w:val="000D60C1"/>
    <w:pP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68">
    <w:name w:val="xl268"/>
    <w:basedOn w:val="Normal"/>
    <w:rsid w:val="000D60C1"/>
    <w:pP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69">
    <w:name w:val="xl269"/>
    <w:basedOn w:val="Normal"/>
    <w:rsid w:val="000D60C1"/>
    <w:pP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70">
    <w:name w:val="xl270"/>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71">
    <w:name w:val="xl271"/>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272">
    <w:name w:val="xl272"/>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73">
    <w:name w:val="xl273"/>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74">
    <w:name w:val="xl274"/>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75">
    <w:name w:val="xl275"/>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76">
    <w:name w:val="xl276"/>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277">
    <w:name w:val="xl277"/>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78">
    <w:name w:val="xl278"/>
    <w:basedOn w:val="Normal"/>
    <w:rsid w:val="000D60C1"/>
    <w:pP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79">
    <w:name w:val="xl279"/>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280">
    <w:name w:val="xl280"/>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81">
    <w:name w:val="xl281"/>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82">
    <w:name w:val="xl282"/>
    <w:basedOn w:val="Normal"/>
    <w:rsid w:val="000D60C1"/>
    <w:pP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83">
    <w:name w:val="xl283"/>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84">
    <w:name w:val="xl284"/>
    <w:basedOn w:val="Normal"/>
    <w:rsid w:val="000D60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85">
    <w:name w:val="xl285"/>
    <w:basedOn w:val="Normal"/>
    <w:rsid w:val="000D60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86">
    <w:name w:val="xl286"/>
    <w:basedOn w:val="Normal"/>
    <w:rsid w:val="000D60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87">
    <w:name w:val="xl287"/>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288">
    <w:name w:val="xl288"/>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14"/>
      <w:szCs w:val="14"/>
      <w:lang w:eastAsia="pt-BR"/>
      <w14:ligatures w14:val="none"/>
    </w:rPr>
  </w:style>
  <w:style w:type="paragraph" w:customStyle="1" w:styleId="xl289">
    <w:name w:val="xl289"/>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90">
    <w:name w:val="xl290"/>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291">
    <w:name w:val="xl291"/>
    <w:basedOn w:val="Normal"/>
    <w:rsid w:val="000D60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92">
    <w:name w:val="xl292"/>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293">
    <w:name w:val="xl293"/>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294">
    <w:name w:val="xl294"/>
    <w:basedOn w:val="Normal"/>
    <w:rsid w:val="000D60C1"/>
    <w:pP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295">
    <w:name w:val="xl295"/>
    <w:basedOn w:val="Normal"/>
    <w:rsid w:val="000D60C1"/>
    <w:pP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96">
    <w:name w:val="xl296"/>
    <w:basedOn w:val="Normal"/>
    <w:rsid w:val="000D60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97">
    <w:name w:val="xl297"/>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98">
    <w:name w:val="xl298"/>
    <w:basedOn w:val="Normal"/>
    <w:rsid w:val="000D60C1"/>
    <w:pP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99">
    <w:name w:val="xl299"/>
    <w:basedOn w:val="Normal"/>
    <w:rsid w:val="000D60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00">
    <w:name w:val="xl300"/>
    <w:basedOn w:val="Normal"/>
    <w:rsid w:val="000D60C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01">
    <w:name w:val="xl301"/>
    <w:basedOn w:val="Normal"/>
    <w:rsid w:val="000D60C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02">
    <w:name w:val="xl302"/>
    <w:basedOn w:val="Normal"/>
    <w:rsid w:val="000D60C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03">
    <w:name w:val="xl303"/>
    <w:basedOn w:val="Normal"/>
    <w:rsid w:val="000D60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04">
    <w:name w:val="xl304"/>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05">
    <w:name w:val="xl305"/>
    <w:basedOn w:val="Normal"/>
    <w:rsid w:val="000D60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06">
    <w:name w:val="xl306"/>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07">
    <w:name w:val="xl307"/>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08">
    <w:name w:val="xl308"/>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09">
    <w:name w:val="xl309"/>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10">
    <w:name w:val="xl310"/>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11">
    <w:name w:val="xl311"/>
    <w:basedOn w:val="Normal"/>
    <w:rsid w:val="000D60C1"/>
    <w:pP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12">
    <w:name w:val="xl312"/>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13">
    <w:name w:val="xl313"/>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14">
    <w:name w:val="xl314"/>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4"/>
      <w:szCs w:val="14"/>
      <w:lang w:eastAsia="pt-BR"/>
      <w14:ligatures w14:val="none"/>
    </w:rPr>
  </w:style>
  <w:style w:type="paragraph" w:customStyle="1" w:styleId="xl315">
    <w:name w:val="xl315"/>
    <w:basedOn w:val="Normal"/>
    <w:rsid w:val="000D60C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16">
    <w:name w:val="xl316"/>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17">
    <w:name w:val="xl317"/>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18">
    <w:name w:val="xl318"/>
    <w:basedOn w:val="Normal"/>
    <w:rsid w:val="000D60C1"/>
    <w:pP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19">
    <w:name w:val="xl319"/>
    <w:basedOn w:val="Normal"/>
    <w:rsid w:val="000D60C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20">
    <w:name w:val="xl320"/>
    <w:basedOn w:val="Normal"/>
    <w:rsid w:val="000D60C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21">
    <w:name w:val="xl321"/>
    <w:basedOn w:val="Normal"/>
    <w:rsid w:val="000D60C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22">
    <w:name w:val="xl322"/>
    <w:basedOn w:val="Normal"/>
    <w:rsid w:val="000D60C1"/>
    <w:pP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23">
    <w:name w:val="xl323"/>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24">
    <w:name w:val="xl324"/>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25">
    <w:name w:val="xl325"/>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26">
    <w:name w:val="xl326"/>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27">
    <w:name w:val="xl327"/>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28">
    <w:name w:val="xl328"/>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4"/>
      <w:szCs w:val="14"/>
      <w:lang w:eastAsia="pt-BR"/>
      <w14:ligatures w14:val="none"/>
    </w:rPr>
  </w:style>
  <w:style w:type="paragraph" w:customStyle="1" w:styleId="xl329">
    <w:name w:val="xl329"/>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4"/>
      <w:szCs w:val="14"/>
      <w:lang w:eastAsia="pt-BR"/>
      <w14:ligatures w14:val="none"/>
    </w:rPr>
  </w:style>
  <w:style w:type="paragraph" w:customStyle="1" w:styleId="xl330">
    <w:name w:val="xl330"/>
    <w:basedOn w:val="Normal"/>
    <w:rsid w:val="000D60C1"/>
    <w:pP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4"/>
      <w:szCs w:val="14"/>
      <w:lang w:eastAsia="pt-BR"/>
      <w14:ligatures w14:val="none"/>
    </w:rPr>
  </w:style>
  <w:style w:type="paragraph" w:customStyle="1" w:styleId="xl331">
    <w:name w:val="xl331"/>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4"/>
      <w:szCs w:val="14"/>
      <w:lang w:eastAsia="pt-BR"/>
      <w14:ligatures w14:val="none"/>
    </w:rPr>
  </w:style>
  <w:style w:type="paragraph" w:customStyle="1" w:styleId="xl332">
    <w:name w:val="xl332"/>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33">
    <w:name w:val="xl333"/>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34">
    <w:name w:val="xl334"/>
    <w:basedOn w:val="Normal"/>
    <w:rsid w:val="000D60C1"/>
    <w:pP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35">
    <w:name w:val="xl335"/>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36">
    <w:name w:val="xl336"/>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37">
    <w:name w:val="xl337"/>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4"/>
      <w:szCs w:val="14"/>
      <w:lang w:eastAsia="pt-BR"/>
      <w14:ligatures w14:val="none"/>
    </w:rPr>
  </w:style>
  <w:style w:type="paragraph" w:customStyle="1" w:styleId="xl338">
    <w:name w:val="xl338"/>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39">
    <w:name w:val="xl339"/>
    <w:basedOn w:val="Normal"/>
    <w:rsid w:val="000D60C1"/>
    <w:pPr>
      <w:spacing w:before="100" w:beforeAutospacing="1" w:after="100" w:afterAutospacing="1" w:line="240" w:lineRule="auto"/>
      <w:textAlignment w:val="center"/>
    </w:pPr>
    <w:rPr>
      <w:rFonts w:ascii="Times New Roman" w:eastAsia="Times New Roman" w:hAnsi="Times New Roman" w:cs="Times New Roman"/>
      <w:color w:val="000000"/>
      <w:kern w:val="0"/>
      <w:sz w:val="14"/>
      <w:szCs w:val="14"/>
      <w:lang w:eastAsia="pt-BR"/>
      <w14:ligatures w14:val="none"/>
    </w:rPr>
  </w:style>
  <w:style w:type="character" w:customStyle="1" w:styleId="CorpodetextoChar1">
    <w:name w:val="Corpo de texto Char1"/>
    <w:basedOn w:val="Fontepargpadro"/>
    <w:uiPriority w:val="99"/>
    <w:semiHidden/>
    <w:rsid w:val="000D60C1"/>
  </w:style>
  <w:style w:type="paragraph" w:customStyle="1" w:styleId="xl340">
    <w:name w:val="xl340"/>
    <w:basedOn w:val="Normal"/>
    <w:rsid w:val="000D60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41">
    <w:name w:val="xl341"/>
    <w:basedOn w:val="Normal"/>
    <w:rsid w:val="000D60C1"/>
    <w:pPr>
      <w:spacing w:before="100" w:beforeAutospacing="1" w:after="100" w:afterAutospacing="1" w:line="240" w:lineRule="auto"/>
      <w:textAlignment w:val="center"/>
    </w:pPr>
    <w:rPr>
      <w:rFonts w:ascii="Times New Roman" w:eastAsia="Times New Roman" w:hAnsi="Times New Roman" w:cs="Times New Roman"/>
      <w:color w:val="000000"/>
      <w:kern w:val="0"/>
      <w:sz w:val="14"/>
      <w:szCs w:val="14"/>
      <w:lang w:eastAsia="pt-BR"/>
      <w14:ligatures w14:val="none"/>
    </w:rPr>
  </w:style>
  <w:style w:type="paragraph" w:customStyle="1" w:styleId="WW-Padro">
    <w:name w:val="WW-Padrão"/>
    <w:uiPriority w:val="99"/>
    <w:rsid w:val="000D60C1"/>
    <w:pPr>
      <w:widowControl w:val="0"/>
      <w:suppressAutoHyphens/>
      <w:autoSpaceDE w:val="0"/>
      <w:spacing w:after="0" w:line="240" w:lineRule="auto"/>
    </w:pPr>
    <w:rPr>
      <w:rFonts w:ascii="Times New Roman" w:eastAsia="Times New Roman" w:hAnsi="Times New Roman" w:cs="Times New Roman"/>
      <w:kern w:val="0"/>
      <w:sz w:val="24"/>
      <w:szCs w:val="24"/>
      <w:lang w:eastAsia="ar-SA"/>
      <w14:ligatures w14:val="none"/>
    </w:rPr>
  </w:style>
  <w:style w:type="paragraph" w:customStyle="1" w:styleId="Nvel3-R">
    <w:name w:val="Nível 3-R"/>
    <w:basedOn w:val="Normal"/>
    <w:link w:val="Nvel3-RChar"/>
    <w:qFormat/>
    <w:rsid w:val="000D60C1"/>
    <w:pPr>
      <w:spacing w:before="120" w:after="120" w:line="276" w:lineRule="auto"/>
      <w:ind w:left="284"/>
      <w:jc w:val="both"/>
    </w:pPr>
    <w:rPr>
      <w:rFonts w:ascii="Arial" w:eastAsiaTheme="minorEastAsia" w:hAnsi="Arial" w:cs="Arial"/>
      <w:i/>
      <w:iCs/>
      <w:color w:val="FF0000"/>
      <w:kern w:val="0"/>
      <w:sz w:val="20"/>
      <w:szCs w:val="20"/>
      <w:lang w:eastAsia="pt-BR"/>
      <w14:ligatures w14:val="none"/>
    </w:rPr>
  </w:style>
  <w:style w:type="paragraph" w:customStyle="1" w:styleId="Nvel4">
    <w:name w:val="Nível 4"/>
    <w:basedOn w:val="Normal"/>
    <w:link w:val="Nvel4Char"/>
    <w:qFormat/>
    <w:rsid w:val="000D60C1"/>
    <w:pPr>
      <w:spacing w:before="120" w:after="120" w:line="276" w:lineRule="auto"/>
      <w:ind w:left="567"/>
      <w:jc w:val="both"/>
    </w:pPr>
    <w:rPr>
      <w:rFonts w:ascii="Arial" w:eastAsia="Times New Roman" w:hAnsi="Arial" w:cs="Arial"/>
      <w:color w:val="FF0000"/>
      <w:kern w:val="0"/>
      <w:sz w:val="20"/>
      <w:szCs w:val="20"/>
      <w:lang w:eastAsia="pt-BR"/>
      <w14:ligatures w14:val="none"/>
    </w:rPr>
  </w:style>
  <w:style w:type="character" w:customStyle="1" w:styleId="Nvel3-RChar">
    <w:name w:val="Nível 3-R Char"/>
    <w:basedOn w:val="Fontepargpadro"/>
    <w:link w:val="Nvel3-R"/>
    <w:qFormat/>
    <w:rsid w:val="000D60C1"/>
    <w:rPr>
      <w:rFonts w:ascii="Arial" w:eastAsiaTheme="minorEastAsia" w:hAnsi="Arial" w:cs="Arial"/>
      <w:i/>
      <w:iCs/>
      <w:color w:val="FF0000"/>
      <w:kern w:val="0"/>
      <w:sz w:val="20"/>
      <w:szCs w:val="20"/>
      <w:lang w:eastAsia="pt-BR"/>
      <w14:ligatures w14:val="none"/>
    </w:rPr>
  </w:style>
  <w:style w:type="paragraph" w:customStyle="1" w:styleId="SubTitNN">
    <w:name w:val="SubTitNN"/>
    <w:basedOn w:val="Normal"/>
    <w:link w:val="SubTitNNChar"/>
    <w:qFormat/>
    <w:rsid w:val="000D60C1"/>
    <w:pPr>
      <w:spacing w:before="240" w:after="120" w:line="276" w:lineRule="auto"/>
      <w:jc w:val="both"/>
    </w:pPr>
    <w:rPr>
      <w:rFonts w:ascii="Arial" w:eastAsia="Times New Roman" w:hAnsi="Arial" w:cs="Arial"/>
      <w:b/>
      <w:bCs/>
      <w:iCs/>
      <w:kern w:val="0"/>
      <w:sz w:val="20"/>
      <w:szCs w:val="20"/>
      <w:lang w:eastAsia="pt-BR"/>
      <w14:ligatures w14:val="none"/>
    </w:rPr>
  </w:style>
  <w:style w:type="character" w:customStyle="1" w:styleId="SubTitNNChar">
    <w:name w:val="SubTitNN Char"/>
    <w:basedOn w:val="Fontepargpadro"/>
    <w:link w:val="SubTitNN"/>
    <w:rsid w:val="000D60C1"/>
    <w:rPr>
      <w:rFonts w:ascii="Arial" w:eastAsia="Times New Roman" w:hAnsi="Arial" w:cs="Arial"/>
      <w:b/>
      <w:bCs/>
      <w:iCs/>
      <w:kern w:val="0"/>
      <w:sz w:val="20"/>
      <w:szCs w:val="20"/>
      <w:lang w:eastAsia="pt-BR"/>
      <w14:ligatures w14:val="none"/>
    </w:rPr>
  </w:style>
  <w:style w:type="paragraph" w:customStyle="1" w:styleId="Nvel3">
    <w:name w:val="Nível 3"/>
    <w:basedOn w:val="Nvel3-R"/>
    <w:link w:val="Nvel3Char"/>
    <w:qFormat/>
    <w:rsid w:val="000D60C1"/>
    <w:rPr>
      <w:rFonts w:eastAsia="Times New Roman"/>
      <w:i w:val="0"/>
      <w:iCs w:val="0"/>
    </w:rPr>
  </w:style>
  <w:style w:type="character" w:customStyle="1" w:styleId="Nvel3Char">
    <w:name w:val="Nível 3 Char"/>
    <w:basedOn w:val="Nvel3-RChar"/>
    <w:link w:val="Nvel3"/>
    <w:rsid w:val="000D60C1"/>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0D60C1"/>
    <w:rPr>
      <w:rFonts w:ascii="Arial" w:eastAsia="Times New Roman" w:hAnsi="Arial" w:cs="Arial"/>
      <w:i w:val="0"/>
      <w:iCs w:val="0"/>
      <w:color w:val="FF0000"/>
      <w:kern w:val="0"/>
      <w:sz w:val="20"/>
      <w:szCs w:val="20"/>
      <w:lang w:eastAsia="pt-BR"/>
      <w14:ligatures w14:val="none"/>
    </w:rPr>
  </w:style>
  <w:style w:type="character" w:styleId="Refdecomentrio">
    <w:name w:val="annotation reference"/>
    <w:basedOn w:val="Fontepargpadro"/>
    <w:unhideWhenUsed/>
    <w:qFormat/>
    <w:rsid w:val="000D60C1"/>
    <w:rPr>
      <w:sz w:val="16"/>
      <w:szCs w:val="16"/>
    </w:rPr>
  </w:style>
  <w:style w:type="paragraph" w:styleId="Textodecomentrio">
    <w:name w:val="annotation text"/>
    <w:basedOn w:val="Normal"/>
    <w:link w:val="TextodecomentrioChar"/>
    <w:unhideWhenUsed/>
    <w:qFormat/>
    <w:rsid w:val="000D6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0D60C1"/>
    <w:rPr>
      <w:rFonts w:ascii="Ecofont_Spranq_eco_Sans" w:eastAsiaTheme="minorEastAsia" w:hAnsi="Ecofont_Spranq_eco_Sans" w:cs="Tahoma"/>
      <w:kern w:val="0"/>
      <w:sz w:val="20"/>
      <w:szCs w:val="20"/>
      <w:lang w:eastAsia="pt-BR"/>
      <w14:ligatures w14:val="none"/>
    </w:rPr>
  </w:style>
  <w:style w:type="paragraph" w:customStyle="1" w:styleId="Nivel2-Opcional">
    <w:name w:val="Nivel 2-Opcional"/>
    <w:basedOn w:val="Normal"/>
    <w:autoRedefine/>
    <w:rsid w:val="000D60C1"/>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14:ligatures w14:val="none"/>
    </w:rPr>
  </w:style>
  <w:style w:type="paragraph" w:customStyle="1" w:styleId="Nvel4-R">
    <w:name w:val="Nível 4-R"/>
    <w:basedOn w:val="Nvel3-Opcional"/>
    <w:link w:val="Nvel4-RChar"/>
    <w:autoRedefine/>
    <w:qFormat/>
    <w:rsid w:val="000D60C1"/>
    <w:pPr>
      <w:numPr>
        <w:ilvl w:val="0"/>
        <w:numId w:val="0"/>
      </w:numPr>
      <w:ind w:left="567"/>
    </w:pPr>
    <w:rPr>
      <w:rFonts w:cs="Arial"/>
      <w:bCs/>
      <w:szCs w:val="20"/>
    </w:rPr>
  </w:style>
  <w:style w:type="paragraph" w:customStyle="1" w:styleId="Nvel3-Opcional">
    <w:name w:val="Nível 3-Opcional"/>
    <w:basedOn w:val="Nivel3"/>
    <w:link w:val="Nvel3-OpcionalChar"/>
    <w:qFormat/>
    <w:rsid w:val="000D60C1"/>
    <w:pPr>
      <w:ind w:left="284"/>
    </w:pPr>
    <w:rPr>
      <w:rFonts w:cs="Tahoma"/>
      <w:i/>
      <w:color w:val="FF0000"/>
      <w:szCs w:val="24"/>
    </w:rPr>
  </w:style>
  <w:style w:type="character" w:customStyle="1" w:styleId="Nvel3-OpcionalChar">
    <w:name w:val="Nível 3-Opcional Char"/>
    <w:basedOn w:val="Nivel3Char"/>
    <w:link w:val="Nvel3-Opcional"/>
    <w:rsid w:val="000D60C1"/>
    <w:rPr>
      <w:rFonts w:ascii="Arial" w:eastAsiaTheme="minorEastAsia" w:hAnsi="Arial" w:cs="Tahoma"/>
      <w:i/>
      <w:color w:val="FF0000"/>
      <w:kern w:val="0"/>
      <w:sz w:val="20"/>
      <w:szCs w:val="24"/>
      <w:lang w:eastAsia="pt-BR"/>
      <w14:ligatures w14:val="none"/>
    </w:rPr>
  </w:style>
  <w:style w:type="character" w:customStyle="1" w:styleId="uv3um">
    <w:name w:val="uv3um"/>
    <w:basedOn w:val="Fontepargpadro"/>
    <w:rsid w:val="00E32CBA"/>
  </w:style>
  <w:style w:type="character" w:customStyle="1" w:styleId="mord">
    <w:name w:val="mord"/>
    <w:basedOn w:val="Fontepargpadro"/>
    <w:rsid w:val="00E32CBA"/>
  </w:style>
  <w:style w:type="character" w:customStyle="1" w:styleId="mrel">
    <w:name w:val="mrel"/>
    <w:basedOn w:val="Fontepargpadro"/>
    <w:rsid w:val="00E32CBA"/>
  </w:style>
  <w:style w:type="character" w:customStyle="1" w:styleId="mbin">
    <w:name w:val="mbin"/>
    <w:basedOn w:val="Fontepargpadro"/>
    <w:rsid w:val="00E32CBA"/>
  </w:style>
  <w:style w:type="character" w:customStyle="1" w:styleId="vlist-s">
    <w:name w:val="vlist-s"/>
    <w:basedOn w:val="Fontepargpadro"/>
    <w:rsid w:val="00E32CBA"/>
  </w:style>
  <w:style w:type="character" w:customStyle="1" w:styleId="mpunct">
    <w:name w:val="mpunct"/>
    <w:basedOn w:val="Fontepargpadro"/>
    <w:rsid w:val="00E32CBA"/>
  </w:style>
  <w:style w:type="character" w:styleId="TextodoEspaoReservado">
    <w:name w:val="Placeholder Text"/>
    <w:basedOn w:val="Fontepargpadro"/>
    <w:uiPriority w:val="67"/>
    <w:semiHidden/>
    <w:rsid w:val="00E32CBA"/>
    <w:rPr>
      <w:color w:val="808080"/>
    </w:rPr>
  </w:style>
  <w:style w:type="character" w:customStyle="1" w:styleId="MenoPendente1">
    <w:name w:val="Menção Pendente1"/>
    <w:basedOn w:val="Fontepargpadro"/>
    <w:uiPriority w:val="99"/>
    <w:semiHidden/>
    <w:unhideWhenUsed/>
    <w:rsid w:val="00514FDF"/>
    <w:rPr>
      <w:color w:val="605E5C"/>
      <w:shd w:val="clear" w:color="auto" w:fill="E1DFDD"/>
    </w:rPr>
  </w:style>
  <w:style w:type="paragraph" w:customStyle="1" w:styleId="Nvel1-SemNum">
    <w:name w:val="Nível 1-Sem Num"/>
    <w:basedOn w:val="Nivel01"/>
    <w:link w:val="Nvel1-SemNumChar"/>
    <w:qFormat/>
    <w:rsid w:val="00514FDF"/>
    <w:pPr>
      <w:numPr>
        <w:numId w:val="0"/>
      </w:numPr>
      <w:ind w:left="357"/>
      <w:outlineLvl w:val="1"/>
    </w:pPr>
    <w:rPr>
      <w:color w:val="FF0000"/>
    </w:rPr>
  </w:style>
  <w:style w:type="character" w:customStyle="1" w:styleId="Nvel1-SemNumChar">
    <w:name w:val="Nível 1-Sem Num Char"/>
    <w:basedOn w:val="Nivel01Char"/>
    <w:link w:val="Nvel1-SemNum"/>
    <w:qFormat/>
    <w:rsid w:val="00514FDF"/>
    <w:rPr>
      <w:rFonts w:ascii="Arial" w:eastAsiaTheme="majorEastAsia" w:hAnsi="Arial" w:cs="Arial"/>
      <w:b/>
      <w:bCs/>
      <w:color w:val="FF0000"/>
      <w:kern w:val="0"/>
      <w:sz w:val="20"/>
      <w:szCs w:val="20"/>
      <w:lang w:eastAsia="pt-BR"/>
      <w14:ligatures w14:val="none"/>
    </w:rPr>
  </w:style>
  <w:style w:type="paragraph" w:customStyle="1" w:styleId="Prembulo">
    <w:name w:val="Preâmbulo"/>
    <w:basedOn w:val="Normal"/>
    <w:link w:val="PrembuloChar"/>
    <w:qFormat/>
    <w:rsid w:val="00514FDF"/>
    <w:pPr>
      <w:spacing w:before="480" w:after="120" w:line="360" w:lineRule="auto"/>
      <w:ind w:left="4253" w:right="-17"/>
      <w:jc w:val="both"/>
    </w:pPr>
    <w:rPr>
      <w:rFonts w:ascii="Arial" w:eastAsia="Arial" w:hAnsi="Arial" w:cs="Arial"/>
      <w:bCs/>
      <w:kern w:val="0"/>
      <w:sz w:val="20"/>
      <w:szCs w:val="20"/>
      <w:lang w:eastAsia="pt-BR"/>
      <w14:ligatures w14:val="none"/>
    </w:rPr>
  </w:style>
  <w:style w:type="character" w:customStyle="1" w:styleId="PrembuloChar">
    <w:name w:val="Preâmbulo Char"/>
    <w:basedOn w:val="Fontepargpadro"/>
    <w:link w:val="Prembulo"/>
    <w:rsid w:val="00514FDF"/>
    <w:rPr>
      <w:rFonts w:ascii="Arial" w:eastAsia="Arial" w:hAnsi="Arial" w:cs="Arial"/>
      <w:bCs/>
      <w:kern w:val="0"/>
      <w:sz w:val="20"/>
      <w:szCs w:val="20"/>
      <w:lang w:eastAsia="pt-BR"/>
      <w14:ligatures w14:val="none"/>
    </w:rPr>
  </w:style>
  <w:style w:type="paragraph" w:styleId="Subttulo">
    <w:name w:val="Subtitle"/>
    <w:basedOn w:val="Normal"/>
    <w:next w:val="Corpodetexto"/>
    <w:link w:val="SubttuloChar"/>
    <w:qFormat/>
    <w:rsid w:val="00514FDF"/>
    <w:pPr>
      <w:keepNext/>
      <w:suppressAutoHyphens/>
      <w:spacing w:before="240" w:after="120" w:line="240" w:lineRule="auto"/>
      <w:jc w:val="center"/>
    </w:pPr>
    <w:rPr>
      <w:rFonts w:ascii="Arial" w:eastAsia="MS Mincho" w:hAnsi="Arial" w:cs="Arial"/>
      <w:i/>
      <w:iCs/>
      <w:kern w:val="0"/>
      <w:sz w:val="28"/>
      <w:szCs w:val="28"/>
      <w:lang w:eastAsia="ar-SA"/>
      <w14:ligatures w14:val="none"/>
    </w:rPr>
  </w:style>
  <w:style w:type="character" w:customStyle="1" w:styleId="SubttuloChar">
    <w:name w:val="Subtítulo Char"/>
    <w:basedOn w:val="Fontepargpadro"/>
    <w:link w:val="Subttulo"/>
    <w:rsid w:val="00514FDF"/>
    <w:rPr>
      <w:rFonts w:ascii="Arial" w:eastAsia="MS Mincho" w:hAnsi="Arial" w:cs="Arial"/>
      <w:i/>
      <w:iCs/>
      <w:kern w:val="0"/>
      <w:sz w:val="28"/>
      <w:szCs w:val="28"/>
      <w:lang w:eastAsia="ar-SA"/>
      <w14:ligatures w14:val="none"/>
    </w:rPr>
  </w:style>
  <w:style w:type="character" w:customStyle="1" w:styleId="MenoPendente2">
    <w:name w:val="Menção Pendente2"/>
    <w:basedOn w:val="Fontepargpadro"/>
    <w:uiPriority w:val="99"/>
    <w:semiHidden/>
    <w:unhideWhenUsed/>
    <w:rsid w:val="00514FDF"/>
    <w:rPr>
      <w:color w:val="605E5C"/>
      <w:shd w:val="clear" w:color="auto" w:fill="E1DFDD"/>
    </w:rPr>
  </w:style>
  <w:style w:type="paragraph" w:customStyle="1" w:styleId="Nivel1">
    <w:name w:val="Nivel1"/>
    <w:basedOn w:val="Ttulo1"/>
    <w:next w:val="Normal"/>
    <w:link w:val="Nivel1Char"/>
    <w:qFormat/>
    <w:rsid w:val="00514FDF"/>
    <w:pPr>
      <w:keepLines/>
      <w:spacing w:before="480" w:after="120" w:line="276" w:lineRule="auto"/>
      <w:ind w:left="360" w:hanging="360"/>
      <w:jc w:val="both"/>
    </w:pPr>
    <w:rPr>
      <w:rFonts w:eastAsiaTheme="majorEastAsia" w:cs="Arial"/>
      <w:color w:val="000000"/>
      <w:sz w:val="32"/>
      <w:szCs w:val="32"/>
    </w:rPr>
  </w:style>
  <w:style w:type="character" w:styleId="nfase">
    <w:name w:val="Emphasis"/>
    <w:basedOn w:val="Fontepargpadro"/>
    <w:uiPriority w:val="20"/>
    <w:qFormat/>
    <w:rsid w:val="00514FDF"/>
    <w:rPr>
      <w:i/>
      <w:iCs/>
    </w:rPr>
  </w:style>
  <w:style w:type="paragraph" w:customStyle="1" w:styleId="Nvel2">
    <w:name w:val="Nível 2"/>
    <w:basedOn w:val="Normal"/>
    <w:next w:val="Normal"/>
    <w:rsid w:val="00514FDF"/>
    <w:pPr>
      <w:spacing w:after="120" w:line="240" w:lineRule="auto"/>
      <w:jc w:val="both"/>
    </w:pPr>
    <w:rPr>
      <w:rFonts w:ascii="Arial" w:eastAsiaTheme="minorEastAsia" w:hAnsi="Arial" w:cs="Times New Roman"/>
      <w:b/>
      <w:kern w:val="0"/>
      <w:sz w:val="24"/>
      <w:szCs w:val="20"/>
      <w:lang w:eastAsia="pt-BR"/>
      <w14:ligatures w14:val="none"/>
    </w:rPr>
  </w:style>
  <w:style w:type="character" w:customStyle="1" w:styleId="normalchar1">
    <w:name w:val="normal__char1"/>
    <w:rsid w:val="00514FDF"/>
    <w:rPr>
      <w:rFonts w:ascii="Arial" w:hAnsi="Arial" w:cs="Arial" w:hint="default"/>
      <w:strike w:val="0"/>
      <w:dstrike w:val="0"/>
      <w:sz w:val="24"/>
      <w:szCs w:val="24"/>
      <w:u w:val="none"/>
      <w:effect w:val="none"/>
    </w:rPr>
  </w:style>
  <w:style w:type="character" w:customStyle="1" w:styleId="apple-style-span">
    <w:name w:val="apple-style-span"/>
    <w:basedOn w:val="Fontepargpadro"/>
    <w:rsid w:val="00514FDF"/>
  </w:style>
  <w:style w:type="paragraph" w:styleId="Citao">
    <w:name w:val="Quote"/>
    <w:aliases w:val="TCU,Citação AGU,NotaExplicativa"/>
    <w:basedOn w:val="Normal"/>
    <w:next w:val="Normal"/>
    <w:link w:val="CitaoChar"/>
    <w:qFormat/>
    <w:rsid w:val="00514FD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514FDF"/>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514FDF"/>
    <w:pPr>
      <w:numPr>
        <w:numId w:val="4"/>
      </w:numPr>
      <w:spacing w:after="0" w:line="240" w:lineRule="auto"/>
      <w:contextualSpacing/>
    </w:pPr>
    <w:rPr>
      <w:rFonts w:ascii="Ecofont_Spranq_eco_Sans" w:eastAsiaTheme="minorEastAsia"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514FDF"/>
    <w:rPr>
      <w:szCs w:val="20"/>
    </w:rPr>
  </w:style>
  <w:style w:type="character" w:customStyle="1" w:styleId="NotaexplicativaChar">
    <w:name w:val="Nota explicativa Char"/>
    <w:basedOn w:val="CitaoChar"/>
    <w:link w:val="Notaexplicativa"/>
    <w:rsid w:val="00514FDF"/>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514FDF"/>
    <w:pPr>
      <w:numPr>
        <w:numId w:val="5"/>
      </w:numPr>
    </w:pPr>
  </w:style>
  <w:style w:type="numbering" w:customStyle="1" w:styleId="Estilo2">
    <w:name w:val="Estilo2"/>
    <w:uiPriority w:val="99"/>
    <w:rsid w:val="00514FDF"/>
    <w:pPr>
      <w:numPr>
        <w:numId w:val="6"/>
      </w:numPr>
    </w:pPr>
  </w:style>
  <w:style w:type="numbering" w:customStyle="1" w:styleId="Estilo3">
    <w:name w:val="Estilo3"/>
    <w:uiPriority w:val="99"/>
    <w:rsid w:val="00514FDF"/>
    <w:pPr>
      <w:numPr>
        <w:numId w:val="7"/>
      </w:numPr>
    </w:pPr>
  </w:style>
  <w:style w:type="numbering" w:customStyle="1" w:styleId="Estilo4">
    <w:name w:val="Estilo4"/>
    <w:uiPriority w:val="99"/>
    <w:rsid w:val="00514FDF"/>
    <w:pPr>
      <w:numPr>
        <w:numId w:val="8"/>
      </w:numPr>
    </w:pPr>
  </w:style>
  <w:style w:type="numbering" w:customStyle="1" w:styleId="Estilo5">
    <w:name w:val="Estilo5"/>
    <w:uiPriority w:val="99"/>
    <w:rsid w:val="00514FDF"/>
    <w:pPr>
      <w:numPr>
        <w:numId w:val="9"/>
      </w:numPr>
    </w:pPr>
  </w:style>
  <w:style w:type="numbering" w:customStyle="1" w:styleId="Estilo6">
    <w:name w:val="Estilo6"/>
    <w:uiPriority w:val="99"/>
    <w:rsid w:val="00514FDF"/>
    <w:pPr>
      <w:numPr>
        <w:numId w:val="10"/>
      </w:numPr>
    </w:pPr>
  </w:style>
  <w:style w:type="paragraph" w:styleId="Assuntodocomentrio">
    <w:name w:val="annotation subject"/>
    <w:basedOn w:val="Textodecomentrio"/>
    <w:next w:val="Textodecomentrio"/>
    <w:link w:val="AssuntodocomentrioChar"/>
    <w:uiPriority w:val="99"/>
    <w:semiHidden/>
    <w:unhideWhenUsed/>
    <w:rsid w:val="00514FDF"/>
    <w:rPr>
      <w:b/>
      <w:bCs/>
    </w:rPr>
  </w:style>
  <w:style w:type="character" w:customStyle="1" w:styleId="AssuntodocomentrioChar">
    <w:name w:val="Assunto do comentário Char"/>
    <w:basedOn w:val="TextodecomentrioChar"/>
    <w:link w:val="Assuntodocomentrio"/>
    <w:uiPriority w:val="99"/>
    <w:semiHidden/>
    <w:rsid w:val="00514FDF"/>
    <w:rPr>
      <w:rFonts w:ascii="Ecofont_Spranq_eco_Sans" w:eastAsiaTheme="minorEastAsia" w:hAnsi="Ecofont_Spranq_eco_Sans" w:cs="Tahoma"/>
      <w:b/>
      <w:bCs/>
      <w:kern w:val="0"/>
      <w:sz w:val="20"/>
      <w:szCs w:val="20"/>
      <w:lang w:eastAsia="pt-BR"/>
      <w14:ligatures w14:val="none"/>
    </w:rPr>
  </w:style>
  <w:style w:type="paragraph" w:customStyle="1" w:styleId="Nivel01Titulo">
    <w:name w:val="Nivel_01_Titulo"/>
    <w:basedOn w:val="Nivel01"/>
    <w:link w:val="Nivel01TituloChar"/>
    <w:qFormat/>
    <w:rsid w:val="00514FDF"/>
    <w:pPr>
      <w:numPr>
        <w:numId w:val="0"/>
      </w:numPr>
      <w:tabs>
        <w:tab w:val="num" w:pos="720"/>
      </w:tabs>
      <w:ind w:left="720" w:hanging="360"/>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514FDF"/>
    <w:rPr>
      <w:rFonts w:ascii="Arial" w:eastAsiaTheme="majorEastAsia" w:hAnsi="Arial" w:cstheme="majorBidi"/>
      <w:b/>
      <w:bCs/>
      <w:color w:val="000000" w:themeColor="text1"/>
      <w:spacing w:val="5"/>
      <w:kern w:val="28"/>
      <w:sz w:val="52"/>
      <w:szCs w:val="52"/>
      <w:lang w:eastAsia="pt-BR"/>
      <w14:ligatures w14:val="none"/>
    </w:rPr>
  </w:style>
  <w:style w:type="paragraph" w:customStyle="1" w:styleId="PADRO">
    <w:name w:val="PADRÃO"/>
    <w:qFormat/>
    <w:rsid w:val="00514FD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514FD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514FD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514FD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spellingerror">
    <w:name w:val="spellingerror"/>
    <w:basedOn w:val="Fontepargpadro"/>
    <w:rsid w:val="00514FDF"/>
  </w:style>
  <w:style w:type="character" w:customStyle="1" w:styleId="Nivel1Char">
    <w:name w:val="Nivel1 Char"/>
    <w:basedOn w:val="Ttulo1Char"/>
    <w:link w:val="Nivel1"/>
    <w:rsid w:val="00514FDF"/>
    <w:rPr>
      <w:rFonts w:ascii="Arial" w:eastAsiaTheme="majorEastAsia" w:hAnsi="Arial" w:cs="Arial"/>
      <w:b/>
      <w:color w:val="000000"/>
      <w:kern w:val="0"/>
      <w:sz w:val="32"/>
      <w:szCs w:val="32"/>
      <w:lang w:eastAsia="pt-BR"/>
      <w14:ligatures w14:val="none"/>
    </w:rPr>
  </w:style>
  <w:style w:type="paragraph" w:customStyle="1" w:styleId="PargrafodaLista1">
    <w:name w:val="Parágrafo da Lista1"/>
    <w:basedOn w:val="Normal"/>
    <w:rsid w:val="00514FDF"/>
    <w:pPr>
      <w:spacing w:after="0" w:line="240" w:lineRule="auto"/>
      <w:ind w:left="720"/>
    </w:pPr>
    <w:rPr>
      <w:rFonts w:ascii="Ecofont_Spranq_eco_Sans" w:eastAsia="Times New Roman" w:hAnsi="Ecofont_Spranq_eco_Sans" w:cs="Ecofont_Spranq_eco_Sans"/>
      <w:kern w:val="0"/>
      <w:sz w:val="24"/>
      <w:szCs w:val="24"/>
      <w:lang w:eastAsia="pt-BR"/>
      <w14:ligatures w14:val="none"/>
    </w:rPr>
  </w:style>
  <w:style w:type="paragraph" w:customStyle="1" w:styleId="Nivel10">
    <w:name w:val="Nivel 1"/>
    <w:basedOn w:val="Nivel2"/>
    <w:next w:val="Nivel2"/>
    <w:rsid w:val="00514FDF"/>
    <w:pPr>
      <w:numPr>
        <w:ilvl w:val="0"/>
        <w:numId w:val="0"/>
      </w:numPr>
      <w:ind w:left="360" w:hanging="360"/>
    </w:pPr>
    <w:rPr>
      <w:b/>
    </w:rPr>
  </w:style>
  <w:style w:type="paragraph" w:customStyle="1" w:styleId="textbody">
    <w:name w:val="textbody"/>
    <w:basedOn w:val="Normal"/>
    <w:rsid w:val="00514FD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514FDF"/>
    <w:pPr>
      <w:spacing w:after="0" w:line="240" w:lineRule="auto"/>
      <w:ind w:left="4160"/>
      <w:jc w:val="both"/>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514FD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14FD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14FDF"/>
    <w:pPr>
      <w:spacing w:after="0" w:line="240" w:lineRule="auto"/>
    </w:pPr>
    <w:rPr>
      <w:rFonts w:ascii="Ecofont_Spranq_eco_Sans" w:eastAsia="Times New Roman" w:hAnsi="Ecofont_Spranq_eco_Sans" w:cs="Tahoma"/>
      <w:kern w:val="0"/>
      <w:sz w:val="24"/>
      <w:szCs w:val="24"/>
      <w:lang w:eastAsia="pt-BR"/>
      <w14:ligatures w14:val="none"/>
    </w:rPr>
  </w:style>
  <w:style w:type="character" w:customStyle="1" w:styleId="Manoel">
    <w:name w:val="Manoel"/>
    <w:rsid w:val="00514FDF"/>
    <w:rPr>
      <w:rFonts w:ascii="Arial" w:hAnsi="Arial" w:cs="Arial"/>
      <w:color w:val="7030A0"/>
      <w:sz w:val="20"/>
    </w:rPr>
  </w:style>
  <w:style w:type="character" w:customStyle="1" w:styleId="ListLabel12">
    <w:name w:val="ListLabel 12"/>
    <w:rsid w:val="00514FDF"/>
    <w:rPr>
      <w:b/>
    </w:rPr>
  </w:style>
  <w:style w:type="paragraph" w:customStyle="1" w:styleId="texto1">
    <w:name w:val="texto1"/>
    <w:basedOn w:val="Normal"/>
    <w:rsid w:val="00514FD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GradeColorida-nfase11">
    <w:name w:val="Grade Colorida - Ênfase 11"/>
    <w:basedOn w:val="Normal"/>
    <w:next w:val="Normal"/>
    <w:link w:val="GradeColorida-nfase1Char"/>
    <w:uiPriority w:val="29"/>
    <w:rsid w:val="00514FD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514FDF"/>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514FD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514FDF"/>
    <w:pPr>
      <w:spacing w:after="0" w:line="240" w:lineRule="auto"/>
      <w:ind w:firstLine="1134"/>
      <w:jc w:val="both"/>
    </w:pPr>
    <w:rPr>
      <w:rFonts w:ascii="Times New Roman" w:eastAsia="Times New Roman" w:hAnsi="Times New Roman" w:cs="Times New Roman"/>
      <w:kern w:val="0"/>
      <w:sz w:val="24"/>
      <w14:ligatures w14:val="none"/>
    </w:rPr>
  </w:style>
  <w:style w:type="paragraph" w:customStyle="1" w:styleId="Normal10">
    <w:name w:val="Normal_1"/>
    <w:rsid w:val="00514FDF"/>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514FD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recuoprimeiralinha">
    <w:name w:val="texto_justificado_recuo_primeira_linha"/>
    <w:basedOn w:val="Normal"/>
    <w:rsid w:val="00514FD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highlight">
    <w:name w:val="highlight"/>
    <w:basedOn w:val="Fontepargpadro"/>
    <w:rsid w:val="00514FDF"/>
  </w:style>
  <w:style w:type="paragraph" w:customStyle="1" w:styleId="textojustificado">
    <w:name w:val="texto_justificado"/>
    <w:basedOn w:val="Normal"/>
    <w:rsid w:val="00514FD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Nvel2Opcional">
    <w:name w:val="Nível 2 Opcional"/>
    <w:basedOn w:val="Nivel2"/>
    <w:link w:val="Nvel2OpcionalChar"/>
    <w:rsid w:val="00514FDF"/>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14FDF"/>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14FDF"/>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514FDF"/>
    <w:rPr>
      <w:rFonts w:ascii="Arial" w:eastAsia="Times New Roman" w:hAnsi="Arial" w:cs="Arial"/>
      <w:i/>
      <w:iCs/>
      <w:noProof/>
      <w:color w:val="FF0000"/>
      <w:kern w:val="0"/>
      <w:sz w:val="20"/>
      <w:szCs w:val="20"/>
      <w:lang w:eastAsia="pt-BR"/>
      <w14:ligatures w14:val="none"/>
    </w:rPr>
  </w:style>
  <w:style w:type="paragraph" w:customStyle="1" w:styleId="SombreamentoMdio1-nfase31">
    <w:name w:val="Sombreamento Médio 1 - Ênfase 31"/>
    <w:basedOn w:val="Normal"/>
    <w:next w:val="Normal"/>
    <w:rsid w:val="00514FDF"/>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514FD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514FD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514FD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514FD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basedOn w:val="Fontepargpadro"/>
    <w:rsid w:val="00514FDF"/>
  </w:style>
  <w:style w:type="paragraph" w:customStyle="1" w:styleId="Standard">
    <w:name w:val="Standard"/>
    <w:rsid w:val="00514FDF"/>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514FDF"/>
    <w:pPr>
      <w:spacing w:after="140" w:line="276" w:lineRule="auto"/>
    </w:pPr>
  </w:style>
  <w:style w:type="character" w:customStyle="1" w:styleId="MenoPendente3">
    <w:name w:val="Menção Pendente3"/>
    <w:basedOn w:val="Fontepargpadro"/>
    <w:uiPriority w:val="99"/>
    <w:semiHidden/>
    <w:unhideWhenUsed/>
    <w:rsid w:val="00514FDF"/>
    <w:rPr>
      <w:color w:val="605E5C"/>
      <w:shd w:val="clear" w:color="auto" w:fill="E1DFDD"/>
    </w:rPr>
  </w:style>
  <w:style w:type="character" w:customStyle="1" w:styleId="MenoPendente4">
    <w:name w:val="Menção Pendente4"/>
    <w:basedOn w:val="Fontepargpadro"/>
    <w:uiPriority w:val="99"/>
    <w:semiHidden/>
    <w:unhideWhenUsed/>
    <w:rsid w:val="00514FDF"/>
    <w:rPr>
      <w:color w:val="605E5C"/>
      <w:shd w:val="clear" w:color="auto" w:fill="E1DFDD"/>
    </w:rPr>
  </w:style>
  <w:style w:type="paragraph" w:customStyle="1" w:styleId="ou">
    <w:name w:val="ou"/>
    <w:basedOn w:val="PargrafodaLista"/>
    <w:link w:val="ouChar"/>
    <w:qFormat/>
    <w:rsid w:val="00514FDF"/>
    <w:pPr>
      <w:spacing w:before="60" w:after="60"/>
      <w:ind w:left="0"/>
      <w:contextualSpacing w:val="0"/>
      <w:jc w:val="center"/>
    </w:pPr>
    <w:rPr>
      <w:rFonts w:ascii="Arial" w:eastAsiaTheme="minorEastAsia" w:hAnsi="Arial" w:cs="Arial"/>
      <w:b/>
      <w:bCs/>
      <w:i/>
      <w:iCs/>
      <w:color w:val="FF0000"/>
      <w:kern w:val="0"/>
      <w:sz w:val="24"/>
      <w:szCs w:val="24"/>
      <w:u w:val="single"/>
      <w:lang w:eastAsia="pt-BR"/>
      <w14:ligatures w14:val="none"/>
    </w:rPr>
  </w:style>
  <w:style w:type="character" w:customStyle="1" w:styleId="ouChar">
    <w:name w:val="ou Char"/>
    <w:basedOn w:val="PargrafodaListaChar"/>
    <w:link w:val="ou"/>
    <w:rsid w:val="00514FDF"/>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514FD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vel4-RChar">
    <w:name w:val="Nível 4-R Char"/>
    <w:basedOn w:val="Nivel4Char"/>
    <w:link w:val="Nvel4-R"/>
    <w:rsid w:val="00514FDF"/>
    <w:rPr>
      <w:rFonts w:ascii="Arial" w:eastAsiaTheme="minorEastAsia" w:hAnsi="Arial" w:cs="Arial"/>
      <w:bCs/>
      <w:i/>
      <w:color w:val="FF0000"/>
      <w:kern w:val="0"/>
      <w:sz w:val="20"/>
      <w:szCs w:val="20"/>
      <w:lang w:eastAsia="pt-BR"/>
      <w14:ligatures w14:val="none"/>
    </w:rPr>
  </w:style>
  <w:style w:type="character" w:customStyle="1" w:styleId="LinkdaInternet">
    <w:name w:val="Link da Internet"/>
    <w:basedOn w:val="Fontepargpadro"/>
    <w:uiPriority w:val="99"/>
    <w:unhideWhenUsed/>
    <w:rsid w:val="00514FDF"/>
    <w:rPr>
      <w:color w:val="0563C1" w:themeColor="hyperlink"/>
      <w:u w:val="single"/>
    </w:rPr>
  </w:style>
  <w:style w:type="paragraph" w:customStyle="1" w:styleId="citao2">
    <w:name w:val="citação 2"/>
    <w:basedOn w:val="Citao"/>
    <w:link w:val="citao2Char"/>
    <w:qFormat/>
    <w:rsid w:val="00514FDF"/>
    <w:pPr>
      <w:overflowPunct w:val="0"/>
    </w:pPr>
    <w:rPr>
      <w:szCs w:val="20"/>
    </w:rPr>
  </w:style>
  <w:style w:type="character" w:customStyle="1" w:styleId="halyaf">
    <w:name w:val="halyaf"/>
    <w:rsid w:val="00514FDF"/>
  </w:style>
  <w:style w:type="paragraph" w:customStyle="1" w:styleId="xl63">
    <w:name w:val="xl63"/>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64">
    <w:name w:val="xl64"/>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65">
    <w:name w:val="xl65"/>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66">
    <w:name w:val="xl66"/>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67">
    <w:name w:val="xl67"/>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68">
    <w:name w:val="xl68"/>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69">
    <w:name w:val="xl69"/>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0">
    <w:name w:val="xl70"/>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1">
    <w:name w:val="xl71"/>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72">
    <w:name w:val="xl72"/>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3">
    <w:name w:val="xl73"/>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4">
    <w:name w:val="xl74"/>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5">
    <w:name w:val="xl75"/>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76">
    <w:name w:val="xl76"/>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7">
    <w:name w:val="xl77"/>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78">
    <w:name w:val="xl78"/>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9">
    <w:name w:val="xl79"/>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80">
    <w:name w:val="xl80"/>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81">
    <w:name w:val="xl81"/>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2">
    <w:name w:val="xl82"/>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3">
    <w:name w:val="xl83"/>
    <w:basedOn w:val="Normal"/>
    <w:rsid w:val="00514FDF"/>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4">
    <w:name w:val="xl84"/>
    <w:basedOn w:val="Normal"/>
    <w:rsid w:val="00514FDF"/>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85">
    <w:name w:val="xl85"/>
    <w:basedOn w:val="Normal"/>
    <w:rsid w:val="00514FDF"/>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86">
    <w:name w:val="xl86"/>
    <w:basedOn w:val="Normal"/>
    <w:rsid w:val="00514FDF"/>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7">
    <w:name w:val="xl87"/>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88">
    <w:name w:val="xl88"/>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9">
    <w:name w:val="xl89"/>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90">
    <w:name w:val="xl90"/>
    <w:basedOn w:val="Normal"/>
    <w:rsid w:val="00514FDF"/>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91">
    <w:name w:val="xl91"/>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92">
    <w:name w:val="xl92"/>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3">
    <w:name w:val="xl93"/>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94">
    <w:name w:val="xl94"/>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5">
    <w:name w:val="xl95"/>
    <w:basedOn w:val="Normal"/>
    <w:rsid w:val="00514FDF"/>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6">
    <w:name w:val="xl96"/>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97">
    <w:name w:val="xl97"/>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98">
    <w:name w:val="xl98"/>
    <w:basedOn w:val="Normal"/>
    <w:rsid w:val="00514FDF"/>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99">
    <w:name w:val="xl99"/>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0">
    <w:name w:val="xl100"/>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01">
    <w:name w:val="xl101"/>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2">
    <w:name w:val="xl102"/>
    <w:basedOn w:val="Normal"/>
    <w:rsid w:val="00514FD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3">
    <w:name w:val="xl103"/>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104">
    <w:name w:val="xl104"/>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105">
    <w:name w:val="xl105"/>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6">
    <w:name w:val="xl106"/>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07">
    <w:name w:val="xl107"/>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8">
    <w:name w:val="xl108"/>
    <w:basedOn w:val="Normal"/>
    <w:rsid w:val="00514FDF"/>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9">
    <w:name w:val="xl109"/>
    <w:basedOn w:val="Normal"/>
    <w:rsid w:val="00514FDF"/>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10">
    <w:name w:val="xl110"/>
    <w:basedOn w:val="Normal"/>
    <w:rsid w:val="00514FD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11">
    <w:name w:val="xl111"/>
    <w:basedOn w:val="Normal"/>
    <w:rsid w:val="00514FD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12">
    <w:name w:val="xl112"/>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113">
    <w:name w:val="xl113"/>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114">
    <w:name w:val="xl114"/>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115">
    <w:name w:val="xl115"/>
    <w:basedOn w:val="Normal"/>
    <w:rsid w:val="00514F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116">
    <w:name w:val="xl116"/>
    <w:basedOn w:val="Normal"/>
    <w:rsid w:val="00514FDF"/>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117">
    <w:name w:val="xl117"/>
    <w:basedOn w:val="Normal"/>
    <w:rsid w:val="00514FDF"/>
    <w:pP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18">
    <w:name w:val="xl118"/>
    <w:basedOn w:val="Normal"/>
    <w:rsid w:val="00514FD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19">
    <w:name w:val="xl119"/>
    <w:basedOn w:val="Normal"/>
    <w:rsid w:val="00514FD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20">
    <w:name w:val="xl120"/>
    <w:basedOn w:val="Normal"/>
    <w:rsid w:val="00514FD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21">
    <w:name w:val="xl121"/>
    <w:basedOn w:val="Normal"/>
    <w:rsid w:val="00514FD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22">
    <w:name w:val="xl122"/>
    <w:basedOn w:val="Normal"/>
    <w:rsid w:val="00514FD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23">
    <w:name w:val="xl123"/>
    <w:basedOn w:val="Normal"/>
    <w:rsid w:val="00514FDF"/>
    <w:pPr>
      <w:pBdr>
        <w:left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24">
    <w:name w:val="xl124"/>
    <w:basedOn w:val="Normal"/>
    <w:rsid w:val="00514FD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kern w:val="0"/>
      <w:sz w:val="24"/>
      <w:szCs w:val="24"/>
      <w:lang w:eastAsia="pt-BR"/>
      <w14:ligatures w14:val="none"/>
    </w:rPr>
  </w:style>
  <w:style w:type="paragraph" w:customStyle="1" w:styleId="xl125">
    <w:name w:val="xl125"/>
    <w:basedOn w:val="Normal"/>
    <w:rsid w:val="00514FD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kern w:val="0"/>
      <w:sz w:val="24"/>
      <w:szCs w:val="24"/>
      <w:lang w:eastAsia="pt-BR"/>
      <w14:ligatures w14:val="none"/>
    </w:rPr>
  </w:style>
  <w:style w:type="paragraph" w:customStyle="1" w:styleId="xl126">
    <w:name w:val="xl126"/>
    <w:basedOn w:val="Normal"/>
    <w:rsid w:val="00514FDF"/>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27">
    <w:name w:val="xl127"/>
    <w:basedOn w:val="Normal"/>
    <w:rsid w:val="00514FDF"/>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28">
    <w:name w:val="xl128"/>
    <w:basedOn w:val="Normal"/>
    <w:rsid w:val="00514FDF"/>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29">
    <w:name w:val="xl129"/>
    <w:basedOn w:val="Normal"/>
    <w:rsid w:val="00514FDF"/>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0">
    <w:name w:val="xl130"/>
    <w:basedOn w:val="Normal"/>
    <w:rsid w:val="00514FDF"/>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1">
    <w:name w:val="xl131"/>
    <w:basedOn w:val="Normal"/>
    <w:rsid w:val="00514FDF"/>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2">
    <w:name w:val="xl132"/>
    <w:basedOn w:val="Normal"/>
    <w:rsid w:val="00514FDF"/>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3">
    <w:name w:val="xl133"/>
    <w:basedOn w:val="Normal"/>
    <w:rsid w:val="00514FDF"/>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4">
    <w:name w:val="xl134"/>
    <w:basedOn w:val="Normal"/>
    <w:rsid w:val="00514FDF"/>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5">
    <w:name w:val="xl135"/>
    <w:basedOn w:val="Normal"/>
    <w:rsid w:val="00514FDF"/>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36">
    <w:name w:val="xl136"/>
    <w:basedOn w:val="Normal"/>
    <w:rsid w:val="00514FDF"/>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37">
    <w:name w:val="xl137"/>
    <w:basedOn w:val="Normal"/>
    <w:rsid w:val="00514FDF"/>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8">
    <w:name w:val="xl138"/>
    <w:basedOn w:val="Normal"/>
    <w:rsid w:val="00514FDF"/>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9">
    <w:name w:val="xl139"/>
    <w:basedOn w:val="Normal"/>
    <w:rsid w:val="00514FDF"/>
    <w:pPr>
      <w:pBdr>
        <w:left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numbering" w:customStyle="1" w:styleId="Outline">
    <w:name w:val="Outline"/>
    <w:basedOn w:val="Semlista"/>
    <w:rsid w:val="00514FDF"/>
    <w:pPr>
      <w:numPr>
        <w:numId w:val="11"/>
      </w:numPr>
    </w:pPr>
  </w:style>
  <w:style w:type="character" w:customStyle="1" w:styleId="MenoPendente5">
    <w:name w:val="Menção Pendente5"/>
    <w:basedOn w:val="Fontepargpadro"/>
    <w:uiPriority w:val="99"/>
    <w:semiHidden/>
    <w:unhideWhenUsed/>
    <w:rsid w:val="00514FDF"/>
    <w:rPr>
      <w:color w:val="605E5C"/>
      <w:shd w:val="clear" w:color="auto" w:fill="E1DFDD"/>
    </w:rPr>
  </w:style>
  <w:style w:type="character" w:customStyle="1" w:styleId="citao2Char">
    <w:name w:val="citação 2 Char"/>
    <w:basedOn w:val="CitaoChar"/>
    <w:link w:val="citao2"/>
    <w:rsid w:val="00514FDF"/>
    <w:rPr>
      <w:rFonts w:ascii="Arial" w:eastAsia="Calibri" w:hAnsi="Arial" w:cs="Tahoma"/>
      <w:i/>
      <w:iCs/>
      <w:color w:val="000000"/>
      <w:kern w:val="0"/>
      <w:sz w:val="20"/>
      <w:szCs w:val="20"/>
      <w:shd w:val="clear" w:color="auto" w:fill="FFFFCC"/>
      <w14:ligatures w14:val="none"/>
    </w:rPr>
  </w:style>
  <w:style w:type="paragraph" w:customStyle="1" w:styleId="Cabealho1">
    <w:name w:val="Cabeçalho1"/>
    <w:basedOn w:val="Normal"/>
    <w:unhideWhenUsed/>
    <w:qFormat/>
    <w:rsid w:val="00514FDF"/>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table" w:customStyle="1" w:styleId="Tabelacomgrade21">
    <w:name w:val="Tabela com grade21"/>
    <w:basedOn w:val="Tabelanormal"/>
    <w:next w:val="Tabelacomgrade"/>
    <w:uiPriority w:val="39"/>
    <w:rsid w:val="00514FDF"/>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uiPriority w:val="39"/>
    <w:rsid w:val="00514FDF"/>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
    <w:name w:val="Conteúdo da tabela"/>
    <w:basedOn w:val="Normal"/>
    <w:rsid w:val="00514FDF"/>
    <w:pPr>
      <w:suppressLineNumbers/>
      <w:suppressAutoHyphens/>
      <w:spacing w:after="0" w:line="240" w:lineRule="auto"/>
    </w:pPr>
    <w:rPr>
      <w:rFonts w:ascii="Times New Roman" w:eastAsia="Times New Roman" w:hAnsi="Times New Roman" w:cs="Times New Roman"/>
      <w:kern w:val="0"/>
      <w:sz w:val="20"/>
      <w:szCs w:val="20"/>
      <w:lang w:eastAsia="zh-CN"/>
      <w14:ligatures w14:val="none"/>
    </w:rPr>
  </w:style>
  <w:style w:type="paragraph" w:customStyle="1" w:styleId="Avanocorpodotexto">
    <w:name w:val="Avanço corpo do texto"/>
    <w:basedOn w:val="Normal"/>
    <w:rsid w:val="00514FDF"/>
    <w:pPr>
      <w:widowControl w:val="0"/>
      <w:tabs>
        <w:tab w:val="left" w:pos="8646"/>
        <w:tab w:val="left" w:pos="8788"/>
        <w:tab w:val="left" w:pos="10632"/>
      </w:tabs>
      <w:suppressAutoHyphens/>
      <w:autoSpaceDE w:val="0"/>
      <w:spacing w:after="0" w:line="240" w:lineRule="auto"/>
      <w:jc w:val="both"/>
    </w:pPr>
    <w:rPr>
      <w:rFonts w:ascii="Arial" w:eastAsia="Arial" w:hAnsi="Arial" w:cs="Arial"/>
      <w:kern w:val="0"/>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06950">
      <w:bodyDiv w:val="1"/>
      <w:marLeft w:val="0"/>
      <w:marRight w:val="0"/>
      <w:marTop w:val="0"/>
      <w:marBottom w:val="0"/>
      <w:divBdr>
        <w:top w:val="none" w:sz="0" w:space="0" w:color="auto"/>
        <w:left w:val="none" w:sz="0" w:space="0" w:color="auto"/>
        <w:bottom w:val="none" w:sz="0" w:space="0" w:color="auto"/>
        <w:right w:val="none" w:sz="0" w:space="0" w:color="auto"/>
      </w:divBdr>
    </w:div>
    <w:div w:id="686254923">
      <w:bodyDiv w:val="1"/>
      <w:marLeft w:val="0"/>
      <w:marRight w:val="0"/>
      <w:marTop w:val="0"/>
      <w:marBottom w:val="0"/>
      <w:divBdr>
        <w:top w:val="none" w:sz="0" w:space="0" w:color="auto"/>
        <w:left w:val="none" w:sz="0" w:space="0" w:color="auto"/>
        <w:bottom w:val="none" w:sz="0" w:space="0" w:color="auto"/>
        <w:right w:val="none" w:sz="0" w:space="0" w:color="auto"/>
      </w:divBdr>
    </w:div>
    <w:div w:id="1313556006">
      <w:bodyDiv w:val="1"/>
      <w:marLeft w:val="0"/>
      <w:marRight w:val="0"/>
      <w:marTop w:val="0"/>
      <w:marBottom w:val="0"/>
      <w:divBdr>
        <w:top w:val="none" w:sz="0" w:space="0" w:color="auto"/>
        <w:left w:val="none" w:sz="0" w:space="0" w:color="auto"/>
        <w:bottom w:val="none" w:sz="0" w:space="0" w:color="auto"/>
        <w:right w:val="none" w:sz="0" w:space="0" w:color="auto"/>
      </w:divBdr>
    </w:div>
    <w:div w:id="1594510141">
      <w:bodyDiv w:val="1"/>
      <w:marLeft w:val="0"/>
      <w:marRight w:val="0"/>
      <w:marTop w:val="0"/>
      <w:marBottom w:val="0"/>
      <w:divBdr>
        <w:top w:val="none" w:sz="0" w:space="0" w:color="auto"/>
        <w:left w:val="none" w:sz="0" w:space="0" w:color="auto"/>
        <w:bottom w:val="none" w:sz="0" w:space="0" w:color="auto"/>
        <w:right w:val="none" w:sz="0" w:space="0" w:color="auto"/>
      </w:divBdr>
    </w:div>
    <w:div w:id="162269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hyperlink" Target="https://acessoainformacao.santahelena.go.gov.br/%20cidadao/informacao/sancoes_administrativas?_ga=2.198507371.57352456.1744732123-1216278081.1731076610" TargetMode="External"/><Relationship Id="rId39" Type="http://schemas.openxmlformats.org/officeDocument/2006/relationships/fontTable" Target="fontTable.xml"/><Relationship Id="rId21" Type="http://schemas.openxmlformats.org/officeDocument/2006/relationships/hyperlink" Target="https://bnccompras.com" TargetMode="External"/><Relationship Id="rId34" Type="http://schemas.openxmlformats.org/officeDocument/2006/relationships/hyperlink" Target="http://www.santahelena.go.gov.br" TargetMode="External"/><Relationship Id="rId7" Type="http://schemas.openxmlformats.org/officeDocument/2006/relationships/endnotes" Target="endnotes.xml"/><Relationship Id="rId12" Type="http://schemas.openxmlformats.org/officeDocument/2006/relationships/hyperlink" Target="mailto:pmsh.cpl@hotmail.com" TargetMode="External"/><Relationship Id="rId17" Type="http://schemas.openxmlformats.org/officeDocument/2006/relationships/header" Target="header3.xml"/><Relationship Id="rId25" Type="http://schemas.openxmlformats.org/officeDocument/2006/relationships/hyperlink" Target="https://bnccompras.com" TargetMode="External"/><Relationship Id="rId33" Type="http://schemas.openxmlformats.org/officeDocument/2006/relationships/hyperlink" Target="mailto:licitacoes@santahelena.go.gov.br" TargetMode="External"/><Relationship Id="rId38"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mailto:contato@bnc.org.br"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ntahelena.go.gov.br/" TargetMode="External"/><Relationship Id="rId24" Type="http://schemas.openxmlformats.org/officeDocument/2006/relationships/hyperlink" Target="https://bnccompras.com" TargetMode="External"/><Relationship Id="rId32" Type="http://schemas.openxmlformats.org/officeDocument/2006/relationships/hyperlink" Target="https://bnccompras.com"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s://bnccompras.com" TargetMode="External"/><Relationship Id="rId28" Type="http://schemas.openxmlformats.org/officeDocument/2006/relationships/hyperlink" Target="https://www.gov.br/empresas-e-negocios/pt-br/empreendedor" TargetMode="External"/><Relationship Id="rId36" Type="http://schemas.openxmlformats.org/officeDocument/2006/relationships/header" Target="header5.xml"/><Relationship Id="rId10" Type="http://schemas.openxmlformats.org/officeDocument/2006/relationships/hyperlink" Target="https://www.bancodeprecos.com.br" TargetMode="External"/><Relationship Id="rId19" Type="http://schemas.openxmlformats.org/officeDocument/2006/relationships/hyperlink" Target="https://bnccompras.co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hyperlink" Target="http://www.bnccompras.com" TargetMode="External"/><Relationship Id="rId22" Type="http://schemas.openxmlformats.org/officeDocument/2006/relationships/hyperlink" Target="https://bnccompras.com" TargetMode="External"/><Relationship Id="rId27" Type="http://schemas.openxmlformats.org/officeDocument/2006/relationships/hyperlink" Target="https://portaldatransparencia.gov.br/pagina-interna/603244-cnep"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4.xml"/><Relationship Id="rId8" Type="http://schemas.openxmlformats.org/officeDocument/2006/relationships/hyperlink" Target="https://www.bancodeprecos.com.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24534-A8D5-42E9-8836-5692253A6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91</Pages>
  <Words>36315</Words>
  <Characters>196101</Characters>
  <Application>Microsoft Office Word</Application>
  <DocSecurity>0</DocSecurity>
  <Lines>1634</Lines>
  <Paragraphs>463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Ricardo</dc:creator>
  <cp:keywords/>
  <dc:description/>
  <cp:lastModifiedBy>User</cp:lastModifiedBy>
  <cp:revision>20</cp:revision>
  <cp:lastPrinted>2025-05-28T18:08:00Z</cp:lastPrinted>
  <dcterms:created xsi:type="dcterms:W3CDTF">2025-05-22T18:48:00Z</dcterms:created>
  <dcterms:modified xsi:type="dcterms:W3CDTF">2025-05-28T18:18:00Z</dcterms:modified>
</cp:coreProperties>
</file>