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F4710E" w14:textId="70B03F46" w:rsidR="00242F3F" w:rsidRPr="0089375A" w:rsidRDefault="00242F3F" w:rsidP="00086C4D">
      <w:pPr>
        <w:jc w:val="center"/>
        <w:rPr>
          <w:rFonts w:ascii="Times New Roman" w:hAnsi="Times New Roman" w:cs="Times New Roman"/>
          <w:b/>
          <w:bCs/>
          <w:sz w:val="24"/>
          <w:szCs w:val="24"/>
        </w:rPr>
      </w:pPr>
      <w:r w:rsidRPr="0089375A">
        <w:rPr>
          <w:rFonts w:ascii="Times New Roman" w:hAnsi="Times New Roman" w:cs="Times New Roman"/>
          <w:b/>
          <w:bCs/>
          <w:sz w:val="24"/>
          <w:szCs w:val="24"/>
        </w:rPr>
        <w:t xml:space="preserve">EDITAL DE DISPENSA </w:t>
      </w:r>
      <w:proofErr w:type="gramStart"/>
      <w:r w:rsidRPr="0089375A">
        <w:rPr>
          <w:rFonts w:ascii="Times New Roman" w:hAnsi="Times New Roman" w:cs="Times New Roman"/>
          <w:b/>
          <w:bCs/>
          <w:sz w:val="24"/>
          <w:szCs w:val="24"/>
        </w:rPr>
        <w:t xml:space="preserve">ELETRÔNICA </w:t>
      </w:r>
      <w:r w:rsidR="009A0FC3">
        <w:rPr>
          <w:rFonts w:ascii="Times New Roman" w:hAnsi="Times New Roman" w:cs="Times New Roman"/>
          <w:b/>
          <w:bCs/>
          <w:sz w:val="24"/>
          <w:szCs w:val="24"/>
        </w:rPr>
        <w:t xml:space="preserve"> </w:t>
      </w:r>
      <w:r w:rsidRPr="0089375A">
        <w:rPr>
          <w:rFonts w:ascii="Times New Roman" w:hAnsi="Times New Roman" w:cs="Times New Roman"/>
          <w:b/>
          <w:bCs/>
          <w:sz w:val="24"/>
          <w:szCs w:val="24"/>
        </w:rPr>
        <w:t>N</w:t>
      </w:r>
      <w:r w:rsidR="009A0FC3">
        <w:rPr>
          <w:rFonts w:ascii="Times New Roman" w:hAnsi="Times New Roman" w:cs="Times New Roman"/>
          <w:b/>
          <w:bCs/>
          <w:sz w:val="24"/>
          <w:szCs w:val="24"/>
        </w:rPr>
        <w:t>º</w:t>
      </w:r>
      <w:proofErr w:type="gramEnd"/>
      <w:r w:rsidR="00086C4D" w:rsidRPr="0089375A">
        <w:rPr>
          <w:rFonts w:ascii="Times New Roman" w:hAnsi="Times New Roman" w:cs="Times New Roman"/>
          <w:b/>
          <w:bCs/>
          <w:sz w:val="24"/>
          <w:szCs w:val="24"/>
        </w:rPr>
        <w:t xml:space="preserve"> </w:t>
      </w:r>
      <w:r w:rsidR="005A0A23">
        <w:rPr>
          <w:rFonts w:ascii="Times New Roman" w:hAnsi="Times New Roman" w:cs="Times New Roman"/>
          <w:b/>
          <w:bCs/>
          <w:sz w:val="24"/>
          <w:szCs w:val="24"/>
        </w:rPr>
        <w:t>10</w:t>
      </w:r>
      <w:r w:rsidR="00086C4D" w:rsidRPr="0089375A">
        <w:rPr>
          <w:rFonts w:ascii="Times New Roman" w:hAnsi="Times New Roman" w:cs="Times New Roman"/>
          <w:b/>
          <w:bCs/>
          <w:sz w:val="24"/>
          <w:szCs w:val="24"/>
        </w:rPr>
        <w:t xml:space="preserve"> </w:t>
      </w:r>
      <w:r w:rsidRPr="0089375A">
        <w:rPr>
          <w:rFonts w:ascii="Times New Roman" w:hAnsi="Times New Roman" w:cs="Times New Roman"/>
          <w:b/>
          <w:bCs/>
          <w:sz w:val="24"/>
          <w:szCs w:val="24"/>
        </w:rPr>
        <w:t>/2024</w:t>
      </w:r>
    </w:p>
    <w:p w14:paraId="11A21821" w14:textId="67F4CA0E" w:rsidR="00242F3F" w:rsidRPr="0089375A" w:rsidRDefault="00242F3F" w:rsidP="00086C4D">
      <w:pPr>
        <w:jc w:val="center"/>
        <w:rPr>
          <w:rFonts w:ascii="Times New Roman" w:hAnsi="Times New Roman" w:cs="Times New Roman"/>
          <w:b/>
          <w:bCs/>
          <w:sz w:val="24"/>
          <w:szCs w:val="24"/>
        </w:rPr>
      </w:pPr>
      <w:r w:rsidRPr="0089375A">
        <w:rPr>
          <w:rFonts w:ascii="Times New Roman" w:hAnsi="Times New Roman" w:cs="Times New Roman"/>
          <w:b/>
          <w:bCs/>
          <w:sz w:val="24"/>
          <w:szCs w:val="24"/>
        </w:rPr>
        <w:t>PROCESSO ADMINISTRATIVO Nº</w:t>
      </w:r>
      <w:r w:rsidR="00086C4D" w:rsidRPr="0089375A">
        <w:rPr>
          <w:rFonts w:ascii="Times New Roman" w:hAnsi="Times New Roman" w:cs="Times New Roman"/>
          <w:b/>
          <w:bCs/>
          <w:sz w:val="24"/>
          <w:szCs w:val="24"/>
        </w:rPr>
        <w:t xml:space="preserve"> </w:t>
      </w:r>
      <w:proofErr w:type="gramStart"/>
      <w:r w:rsidR="005A0A23">
        <w:rPr>
          <w:rFonts w:ascii="Times New Roman" w:hAnsi="Times New Roman" w:cs="Times New Roman"/>
          <w:b/>
          <w:bCs/>
          <w:sz w:val="24"/>
          <w:szCs w:val="24"/>
        </w:rPr>
        <w:t>10</w:t>
      </w:r>
      <w:r w:rsidR="00086C4D" w:rsidRPr="0089375A">
        <w:rPr>
          <w:rFonts w:ascii="Times New Roman" w:hAnsi="Times New Roman" w:cs="Times New Roman"/>
          <w:b/>
          <w:bCs/>
          <w:sz w:val="24"/>
          <w:szCs w:val="24"/>
        </w:rPr>
        <w:t xml:space="preserve">  </w:t>
      </w:r>
      <w:r w:rsidRPr="0089375A">
        <w:rPr>
          <w:rFonts w:ascii="Times New Roman" w:hAnsi="Times New Roman" w:cs="Times New Roman"/>
          <w:b/>
          <w:bCs/>
          <w:sz w:val="24"/>
          <w:szCs w:val="24"/>
        </w:rPr>
        <w:t>/</w:t>
      </w:r>
      <w:proofErr w:type="gramEnd"/>
      <w:r w:rsidRPr="0089375A">
        <w:rPr>
          <w:rFonts w:ascii="Times New Roman" w:hAnsi="Times New Roman" w:cs="Times New Roman"/>
          <w:b/>
          <w:bCs/>
          <w:sz w:val="24"/>
          <w:szCs w:val="24"/>
        </w:rPr>
        <w:t>2024</w:t>
      </w:r>
    </w:p>
    <w:p w14:paraId="12846F00" w14:textId="5F871804"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Torna-se público que a Câmara Municipal de </w:t>
      </w:r>
      <w:r w:rsidR="00086C4D" w:rsidRPr="0089375A">
        <w:rPr>
          <w:rFonts w:ascii="Times New Roman" w:hAnsi="Times New Roman" w:cs="Times New Roman"/>
          <w:sz w:val="24"/>
          <w:szCs w:val="24"/>
        </w:rPr>
        <w:t>Cruzeiro</w:t>
      </w:r>
      <w:r w:rsidRPr="0089375A">
        <w:rPr>
          <w:rFonts w:ascii="Times New Roman" w:hAnsi="Times New Roman" w:cs="Times New Roman"/>
          <w:sz w:val="24"/>
          <w:szCs w:val="24"/>
        </w:rPr>
        <w:t>, realizará Dispensa Eletrônica, com critério de julgamento menor preço, na hipótese do art. 75, inciso II, nos termos da Lei Federal nº 14.133, de 1º de abril de 2021.</w:t>
      </w:r>
    </w:p>
    <w:p w14:paraId="7DA311A3" w14:textId="2AD5B2FF"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Data da sessão: Dia </w:t>
      </w:r>
      <w:r w:rsidR="00086C4D" w:rsidRPr="0089375A">
        <w:rPr>
          <w:rFonts w:ascii="Times New Roman" w:hAnsi="Times New Roman" w:cs="Times New Roman"/>
          <w:sz w:val="24"/>
          <w:szCs w:val="24"/>
        </w:rPr>
        <w:t>.........................</w:t>
      </w:r>
      <w:r w:rsidRPr="0089375A">
        <w:rPr>
          <w:rFonts w:ascii="Times New Roman" w:hAnsi="Times New Roman" w:cs="Times New Roman"/>
          <w:sz w:val="24"/>
          <w:szCs w:val="24"/>
        </w:rPr>
        <w:t xml:space="preserve"> de 2024.</w:t>
      </w:r>
    </w:p>
    <w:p w14:paraId="73E894B8" w14:textId="2B7BBCB2"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Link: www.novobbmnet.com.br ou www.</w:t>
      </w:r>
      <w:r w:rsidR="00086C4D" w:rsidRPr="0089375A">
        <w:rPr>
          <w:rFonts w:ascii="Times New Roman" w:hAnsi="Times New Roman" w:cs="Times New Roman"/>
          <w:sz w:val="24"/>
          <w:szCs w:val="24"/>
        </w:rPr>
        <w:t>cmcruzeiro</w:t>
      </w:r>
      <w:r w:rsidRPr="0089375A">
        <w:rPr>
          <w:rFonts w:ascii="Times New Roman" w:hAnsi="Times New Roman" w:cs="Times New Roman"/>
          <w:sz w:val="24"/>
          <w:szCs w:val="24"/>
        </w:rPr>
        <w:t>.sp.gov.br</w:t>
      </w:r>
    </w:p>
    <w:p w14:paraId="0241C149" w14:textId="765D24F9" w:rsidR="000B052C"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OBJETO: </w:t>
      </w:r>
      <w:r w:rsidR="000B052C" w:rsidRPr="000B052C">
        <w:rPr>
          <w:rFonts w:ascii="Times New Roman" w:hAnsi="Times New Roman" w:cs="Times New Roman"/>
          <w:sz w:val="24"/>
          <w:szCs w:val="24"/>
        </w:rPr>
        <w:t>Contratação</w:t>
      </w:r>
      <w:r w:rsidR="000B052C" w:rsidRPr="000B052C">
        <w:rPr>
          <w:rFonts w:ascii="Times New Roman" w:hAnsi="Times New Roman" w:cs="Times New Roman"/>
          <w:spacing w:val="-4"/>
          <w:sz w:val="24"/>
          <w:szCs w:val="24"/>
        </w:rPr>
        <w:t xml:space="preserve"> </w:t>
      </w:r>
      <w:r w:rsidR="000B052C" w:rsidRPr="000B052C">
        <w:rPr>
          <w:rFonts w:ascii="Times New Roman" w:hAnsi="Times New Roman" w:cs="Times New Roman"/>
          <w:sz w:val="24"/>
          <w:szCs w:val="24"/>
        </w:rPr>
        <w:t>de</w:t>
      </w:r>
      <w:r w:rsidR="000B052C" w:rsidRPr="000B052C">
        <w:rPr>
          <w:rFonts w:ascii="Times New Roman" w:hAnsi="Times New Roman" w:cs="Times New Roman"/>
          <w:spacing w:val="-5"/>
          <w:sz w:val="24"/>
          <w:szCs w:val="24"/>
        </w:rPr>
        <w:t xml:space="preserve"> </w:t>
      </w:r>
      <w:r w:rsidR="000B052C" w:rsidRPr="000B052C">
        <w:rPr>
          <w:rFonts w:ascii="Times New Roman" w:hAnsi="Times New Roman" w:cs="Times New Roman"/>
          <w:sz w:val="24"/>
          <w:szCs w:val="24"/>
        </w:rPr>
        <w:t>empresa</w:t>
      </w:r>
      <w:r w:rsidR="000B052C" w:rsidRPr="000B052C">
        <w:rPr>
          <w:rFonts w:ascii="Times New Roman" w:hAnsi="Times New Roman" w:cs="Times New Roman"/>
          <w:spacing w:val="-5"/>
          <w:sz w:val="24"/>
          <w:szCs w:val="24"/>
        </w:rPr>
        <w:t xml:space="preserve"> </w:t>
      </w:r>
      <w:r w:rsidR="000B052C" w:rsidRPr="000B052C">
        <w:rPr>
          <w:rFonts w:ascii="Times New Roman" w:hAnsi="Times New Roman" w:cs="Times New Roman"/>
          <w:sz w:val="24"/>
          <w:szCs w:val="24"/>
        </w:rPr>
        <w:t>especializada</w:t>
      </w:r>
      <w:r w:rsidR="000B052C" w:rsidRPr="000B052C">
        <w:rPr>
          <w:rFonts w:ascii="Times New Roman" w:hAnsi="Times New Roman" w:cs="Times New Roman"/>
          <w:spacing w:val="-5"/>
          <w:sz w:val="24"/>
          <w:szCs w:val="24"/>
        </w:rPr>
        <w:t xml:space="preserve"> </w:t>
      </w:r>
      <w:r w:rsidR="000B052C" w:rsidRPr="000B052C">
        <w:rPr>
          <w:rFonts w:ascii="Times New Roman" w:hAnsi="Times New Roman" w:cs="Times New Roman"/>
          <w:sz w:val="24"/>
          <w:szCs w:val="24"/>
        </w:rPr>
        <w:t>para</w:t>
      </w:r>
      <w:r w:rsidR="000B052C" w:rsidRPr="000B052C">
        <w:rPr>
          <w:rFonts w:ascii="Times New Roman" w:hAnsi="Times New Roman" w:cs="Times New Roman"/>
          <w:spacing w:val="-5"/>
          <w:sz w:val="24"/>
          <w:szCs w:val="24"/>
        </w:rPr>
        <w:t xml:space="preserve"> </w:t>
      </w:r>
      <w:r w:rsidR="000B052C" w:rsidRPr="000B052C">
        <w:rPr>
          <w:rFonts w:ascii="Times New Roman" w:hAnsi="Times New Roman" w:cs="Times New Roman"/>
          <w:sz w:val="24"/>
          <w:szCs w:val="24"/>
        </w:rPr>
        <w:t>o</w:t>
      </w:r>
      <w:r w:rsidR="000B052C" w:rsidRPr="000B052C">
        <w:rPr>
          <w:rFonts w:ascii="Times New Roman" w:hAnsi="Times New Roman" w:cs="Times New Roman"/>
          <w:spacing w:val="-4"/>
          <w:sz w:val="24"/>
          <w:szCs w:val="24"/>
        </w:rPr>
        <w:t xml:space="preserve"> </w:t>
      </w:r>
      <w:r w:rsidR="000B052C" w:rsidRPr="000B052C">
        <w:rPr>
          <w:rFonts w:ascii="Times New Roman" w:hAnsi="Times New Roman" w:cs="Times New Roman"/>
          <w:sz w:val="24"/>
          <w:szCs w:val="24"/>
        </w:rPr>
        <w:t>fornecimento e</w:t>
      </w:r>
      <w:r w:rsidR="000B052C" w:rsidRPr="000B052C">
        <w:rPr>
          <w:rFonts w:ascii="Times New Roman" w:hAnsi="Times New Roman" w:cs="Times New Roman"/>
          <w:spacing w:val="-5"/>
          <w:sz w:val="24"/>
          <w:szCs w:val="24"/>
        </w:rPr>
        <w:t xml:space="preserve"> </w:t>
      </w:r>
      <w:r w:rsidR="000B052C" w:rsidRPr="000B052C">
        <w:rPr>
          <w:rFonts w:ascii="Times New Roman" w:hAnsi="Times New Roman" w:cs="Times New Roman"/>
          <w:sz w:val="24"/>
          <w:szCs w:val="24"/>
        </w:rPr>
        <w:t>instalação de</w:t>
      </w:r>
      <w:r w:rsidR="000B052C" w:rsidRPr="000B052C">
        <w:rPr>
          <w:rFonts w:ascii="Times New Roman" w:hAnsi="Times New Roman" w:cs="Times New Roman"/>
          <w:spacing w:val="-5"/>
          <w:sz w:val="24"/>
          <w:szCs w:val="24"/>
        </w:rPr>
        <w:t xml:space="preserve"> </w:t>
      </w:r>
      <w:r w:rsidR="000B052C" w:rsidRPr="000B052C">
        <w:rPr>
          <w:rFonts w:ascii="Times New Roman" w:hAnsi="Times New Roman" w:cs="Times New Roman"/>
          <w:sz w:val="24"/>
          <w:szCs w:val="24"/>
        </w:rPr>
        <w:t>cobertura</w:t>
      </w:r>
      <w:r w:rsidR="000B052C" w:rsidRPr="000B052C">
        <w:rPr>
          <w:rFonts w:ascii="Times New Roman" w:hAnsi="Times New Roman" w:cs="Times New Roman"/>
          <w:spacing w:val="-5"/>
          <w:sz w:val="24"/>
          <w:szCs w:val="24"/>
        </w:rPr>
        <w:t xml:space="preserve"> </w:t>
      </w:r>
      <w:r w:rsidR="000B052C" w:rsidRPr="000B052C">
        <w:rPr>
          <w:rFonts w:ascii="Times New Roman" w:hAnsi="Times New Roman" w:cs="Times New Roman"/>
          <w:sz w:val="24"/>
          <w:szCs w:val="24"/>
        </w:rPr>
        <w:t xml:space="preserve">fixa de policarbonato alveolar e </w:t>
      </w:r>
      <w:proofErr w:type="spellStart"/>
      <w:r w:rsidR="000B052C" w:rsidRPr="000B052C">
        <w:rPr>
          <w:rFonts w:ascii="Times New Roman" w:hAnsi="Times New Roman" w:cs="Times New Roman"/>
          <w:sz w:val="24"/>
          <w:szCs w:val="24"/>
        </w:rPr>
        <w:t>telhamento</w:t>
      </w:r>
      <w:proofErr w:type="spellEnd"/>
      <w:r w:rsidR="000B052C" w:rsidRPr="000B052C">
        <w:rPr>
          <w:rFonts w:ascii="Times New Roman" w:hAnsi="Times New Roman" w:cs="Times New Roman"/>
          <w:sz w:val="24"/>
          <w:szCs w:val="24"/>
        </w:rPr>
        <w:t xml:space="preserve"> de fibrocimento no pergolado da Câmara Municipal de Cruzeiro, com fornecimento de todo material e mão de obra necessários</w:t>
      </w:r>
      <w:r w:rsidR="000B052C">
        <w:rPr>
          <w:rFonts w:ascii="Times New Roman" w:hAnsi="Times New Roman" w:cs="Times New Roman"/>
          <w:sz w:val="24"/>
          <w:szCs w:val="24"/>
        </w:rPr>
        <w:t>.</w:t>
      </w:r>
    </w:p>
    <w:p w14:paraId="21673A25" w14:textId="580891F8"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GESTÃO CONTRATUAL: A Câmara reserva-se o direito de fiscalizar e acompanhar a entrega do objeto contratual e, para tanto, nomeia a Sra. </w:t>
      </w:r>
      <w:proofErr w:type="spellStart"/>
      <w:r w:rsidR="002E64E0">
        <w:rPr>
          <w:rFonts w:ascii="Times New Roman" w:hAnsi="Times New Roman" w:cs="Times New Roman"/>
          <w:sz w:val="24"/>
          <w:szCs w:val="24"/>
        </w:rPr>
        <w:t>Josimara</w:t>
      </w:r>
      <w:proofErr w:type="spellEnd"/>
      <w:r w:rsidR="002E64E0">
        <w:rPr>
          <w:rFonts w:ascii="Times New Roman" w:hAnsi="Times New Roman" w:cs="Times New Roman"/>
          <w:sz w:val="24"/>
          <w:szCs w:val="24"/>
        </w:rPr>
        <w:t xml:space="preserve"> da Conceição</w:t>
      </w:r>
      <w:r w:rsidRPr="0089375A">
        <w:rPr>
          <w:rFonts w:ascii="Times New Roman" w:hAnsi="Times New Roman" w:cs="Times New Roman"/>
          <w:sz w:val="24"/>
          <w:szCs w:val="24"/>
        </w:rPr>
        <w:t>, para a função de gestora contratual.</w:t>
      </w:r>
    </w:p>
    <w:p w14:paraId="7A4329EA" w14:textId="4C2C25EE"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PESQUISA DE PREÇOS</w:t>
      </w:r>
    </w:p>
    <w:tbl>
      <w:tblPr>
        <w:tblStyle w:val="Tabelacomgrade"/>
        <w:tblW w:w="0" w:type="auto"/>
        <w:tblInd w:w="-5" w:type="dxa"/>
        <w:tblLook w:val="04A0" w:firstRow="1" w:lastRow="0" w:firstColumn="1" w:lastColumn="0" w:noHBand="0" w:noVBand="1"/>
      </w:tblPr>
      <w:tblGrid>
        <w:gridCol w:w="3592"/>
        <w:gridCol w:w="817"/>
        <w:gridCol w:w="1055"/>
        <w:gridCol w:w="1236"/>
        <w:gridCol w:w="1799"/>
      </w:tblGrid>
      <w:tr w:rsidR="00C23380" w:rsidRPr="0089375A" w14:paraId="2EEC4B79" w14:textId="77777777" w:rsidTr="00C23380">
        <w:tc>
          <w:tcPr>
            <w:tcW w:w="3654" w:type="dxa"/>
          </w:tcPr>
          <w:p w14:paraId="7DAC00B2" w14:textId="77777777" w:rsidR="00C23380" w:rsidRPr="00EB7758" w:rsidRDefault="00C23380" w:rsidP="00696A13">
            <w:pPr>
              <w:jc w:val="both"/>
              <w:rPr>
                <w:rFonts w:ascii="Times New Roman" w:hAnsi="Times New Roman" w:cs="Times New Roman"/>
                <w:b/>
                <w:bCs/>
                <w:sz w:val="20"/>
                <w:szCs w:val="20"/>
              </w:rPr>
            </w:pPr>
            <w:r w:rsidRPr="00EB7758">
              <w:rPr>
                <w:rFonts w:ascii="Times New Roman" w:hAnsi="Times New Roman" w:cs="Times New Roman"/>
                <w:b/>
                <w:bCs/>
                <w:sz w:val="20"/>
                <w:szCs w:val="20"/>
              </w:rPr>
              <w:t xml:space="preserve">Descrição do Material </w:t>
            </w:r>
          </w:p>
        </w:tc>
        <w:tc>
          <w:tcPr>
            <w:tcW w:w="711" w:type="dxa"/>
          </w:tcPr>
          <w:p w14:paraId="4AA3B542" w14:textId="6412CA2D" w:rsidR="00C23380" w:rsidRPr="00EB7758" w:rsidRDefault="00705182" w:rsidP="00696A13">
            <w:pPr>
              <w:jc w:val="both"/>
              <w:rPr>
                <w:rFonts w:ascii="Times New Roman" w:hAnsi="Times New Roman" w:cs="Times New Roman"/>
                <w:b/>
                <w:bCs/>
                <w:sz w:val="20"/>
                <w:szCs w:val="20"/>
              </w:rPr>
            </w:pPr>
            <w:r w:rsidRPr="00EB7758">
              <w:rPr>
                <w:rFonts w:ascii="Times New Roman" w:hAnsi="Times New Roman" w:cs="Times New Roman"/>
                <w:b/>
                <w:bCs/>
                <w:sz w:val="20"/>
                <w:szCs w:val="20"/>
              </w:rPr>
              <w:t>ITENS</w:t>
            </w:r>
          </w:p>
        </w:tc>
        <w:tc>
          <w:tcPr>
            <w:tcW w:w="1058" w:type="dxa"/>
          </w:tcPr>
          <w:p w14:paraId="056D83EA" w14:textId="77777777" w:rsidR="00C23380" w:rsidRPr="00EB7758" w:rsidRDefault="00C23380" w:rsidP="00696A13">
            <w:pPr>
              <w:jc w:val="both"/>
              <w:rPr>
                <w:rFonts w:ascii="Times New Roman" w:hAnsi="Times New Roman" w:cs="Times New Roman"/>
                <w:b/>
                <w:bCs/>
                <w:sz w:val="20"/>
                <w:szCs w:val="20"/>
              </w:rPr>
            </w:pPr>
            <w:r w:rsidRPr="00EB7758">
              <w:rPr>
                <w:rFonts w:ascii="Times New Roman" w:hAnsi="Times New Roman" w:cs="Times New Roman"/>
                <w:b/>
                <w:bCs/>
                <w:sz w:val="20"/>
                <w:szCs w:val="20"/>
              </w:rPr>
              <w:t>Unidade</w:t>
            </w:r>
          </w:p>
        </w:tc>
        <w:tc>
          <w:tcPr>
            <w:tcW w:w="1249" w:type="dxa"/>
          </w:tcPr>
          <w:p w14:paraId="556A60CD" w14:textId="77777777" w:rsidR="00C23380" w:rsidRPr="00EB7758" w:rsidRDefault="00C23380" w:rsidP="00696A13">
            <w:pPr>
              <w:jc w:val="both"/>
              <w:rPr>
                <w:rFonts w:ascii="Times New Roman" w:hAnsi="Times New Roman" w:cs="Times New Roman"/>
                <w:b/>
                <w:bCs/>
                <w:sz w:val="20"/>
                <w:szCs w:val="20"/>
              </w:rPr>
            </w:pPr>
            <w:r w:rsidRPr="00EB7758">
              <w:rPr>
                <w:rFonts w:ascii="Times New Roman" w:hAnsi="Times New Roman" w:cs="Times New Roman"/>
                <w:b/>
                <w:bCs/>
                <w:sz w:val="20"/>
                <w:szCs w:val="20"/>
              </w:rPr>
              <w:t>Menor Valor</w:t>
            </w:r>
          </w:p>
        </w:tc>
        <w:tc>
          <w:tcPr>
            <w:tcW w:w="1827" w:type="dxa"/>
          </w:tcPr>
          <w:p w14:paraId="6D108C89" w14:textId="00FE38F2" w:rsidR="00C23380" w:rsidRPr="00EB7758" w:rsidRDefault="00C23380" w:rsidP="00696A13">
            <w:pPr>
              <w:jc w:val="both"/>
              <w:rPr>
                <w:rFonts w:ascii="Times New Roman" w:hAnsi="Times New Roman" w:cs="Times New Roman"/>
                <w:b/>
                <w:bCs/>
                <w:sz w:val="20"/>
                <w:szCs w:val="20"/>
              </w:rPr>
            </w:pPr>
            <w:r w:rsidRPr="00EB7758">
              <w:rPr>
                <w:rFonts w:ascii="Times New Roman" w:hAnsi="Times New Roman" w:cs="Times New Roman"/>
                <w:b/>
                <w:bCs/>
                <w:sz w:val="20"/>
                <w:szCs w:val="20"/>
              </w:rPr>
              <w:t>Menor</w:t>
            </w:r>
            <w:r w:rsidR="002A16EF">
              <w:rPr>
                <w:rFonts w:ascii="Times New Roman" w:hAnsi="Times New Roman" w:cs="Times New Roman"/>
                <w:b/>
                <w:bCs/>
                <w:sz w:val="20"/>
                <w:szCs w:val="20"/>
              </w:rPr>
              <w:t xml:space="preserve"> </w:t>
            </w:r>
            <w:r w:rsidRPr="00EB7758">
              <w:rPr>
                <w:rFonts w:ascii="Times New Roman" w:hAnsi="Times New Roman" w:cs="Times New Roman"/>
                <w:b/>
                <w:bCs/>
                <w:sz w:val="20"/>
                <w:szCs w:val="20"/>
              </w:rPr>
              <w:t>Valor Global</w:t>
            </w:r>
          </w:p>
        </w:tc>
      </w:tr>
      <w:tr w:rsidR="00C23380" w:rsidRPr="0089375A" w14:paraId="76FEA90D" w14:textId="77777777" w:rsidTr="00C23380">
        <w:tc>
          <w:tcPr>
            <w:tcW w:w="3654" w:type="dxa"/>
          </w:tcPr>
          <w:p w14:paraId="3A18236B" w14:textId="4A8C6BF1" w:rsidR="00C23380" w:rsidRPr="00EB7758" w:rsidRDefault="00BE3C6E" w:rsidP="00696A13">
            <w:pPr>
              <w:jc w:val="both"/>
              <w:rPr>
                <w:rFonts w:ascii="Times New Roman" w:hAnsi="Times New Roman" w:cs="Times New Roman"/>
                <w:sz w:val="20"/>
                <w:szCs w:val="20"/>
              </w:rPr>
            </w:pPr>
            <w:r w:rsidRPr="00EB7758">
              <w:rPr>
                <w:rFonts w:ascii="Times New Roman" w:hAnsi="Times New Roman" w:cs="Times New Roman"/>
                <w:sz w:val="20"/>
                <w:szCs w:val="20"/>
              </w:rPr>
              <w:t>Contratação de Serviços Especializados para a Compra e Instalação de Toldos para áreas Descobertas</w:t>
            </w:r>
            <w:r w:rsidR="002167F3" w:rsidRPr="00EB7758">
              <w:rPr>
                <w:rFonts w:ascii="Times New Roman" w:hAnsi="Times New Roman" w:cs="Times New Roman"/>
                <w:sz w:val="20"/>
                <w:szCs w:val="20"/>
              </w:rPr>
              <w:t>, dessa casa de Leis.</w:t>
            </w:r>
          </w:p>
        </w:tc>
        <w:tc>
          <w:tcPr>
            <w:tcW w:w="711" w:type="dxa"/>
          </w:tcPr>
          <w:p w14:paraId="4B139E21" w14:textId="0E420D52" w:rsidR="00C23380" w:rsidRPr="00EB7758" w:rsidRDefault="00AF19F8" w:rsidP="00E97FD1">
            <w:pPr>
              <w:jc w:val="center"/>
              <w:rPr>
                <w:rFonts w:ascii="Times New Roman" w:hAnsi="Times New Roman" w:cs="Times New Roman"/>
                <w:sz w:val="20"/>
                <w:szCs w:val="20"/>
              </w:rPr>
            </w:pPr>
            <w:r w:rsidRPr="00EB7758">
              <w:rPr>
                <w:rFonts w:ascii="Times New Roman" w:hAnsi="Times New Roman" w:cs="Times New Roman"/>
                <w:sz w:val="20"/>
                <w:szCs w:val="20"/>
              </w:rPr>
              <w:t>0</w:t>
            </w:r>
            <w:r w:rsidR="002167F3" w:rsidRPr="00EB7758">
              <w:rPr>
                <w:rFonts w:ascii="Times New Roman" w:hAnsi="Times New Roman" w:cs="Times New Roman"/>
                <w:sz w:val="20"/>
                <w:szCs w:val="20"/>
              </w:rPr>
              <w:t>3</w:t>
            </w:r>
          </w:p>
        </w:tc>
        <w:tc>
          <w:tcPr>
            <w:tcW w:w="1058" w:type="dxa"/>
          </w:tcPr>
          <w:p w14:paraId="4AA64529" w14:textId="1A5C36D3" w:rsidR="00C23380" w:rsidRPr="00EB7758" w:rsidRDefault="00E97FD1" w:rsidP="00E97FD1">
            <w:pPr>
              <w:jc w:val="center"/>
              <w:rPr>
                <w:rFonts w:ascii="Times New Roman" w:hAnsi="Times New Roman" w:cs="Times New Roman"/>
                <w:sz w:val="20"/>
                <w:szCs w:val="20"/>
              </w:rPr>
            </w:pPr>
            <w:r w:rsidRPr="00EB7758">
              <w:rPr>
                <w:rFonts w:ascii="Times New Roman" w:hAnsi="Times New Roman" w:cs="Times New Roman"/>
                <w:sz w:val="20"/>
                <w:szCs w:val="20"/>
              </w:rPr>
              <w:t>m²</w:t>
            </w:r>
          </w:p>
        </w:tc>
        <w:tc>
          <w:tcPr>
            <w:tcW w:w="1249" w:type="dxa"/>
          </w:tcPr>
          <w:p w14:paraId="67B80252" w14:textId="77777777" w:rsidR="00C23380" w:rsidRPr="00EB7758" w:rsidRDefault="00C23380" w:rsidP="00696A13">
            <w:pPr>
              <w:jc w:val="both"/>
              <w:rPr>
                <w:rFonts w:ascii="Times New Roman" w:hAnsi="Times New Roman" w:cs="Times New Roman"/>
                <w:sz w:val="20"/>
                <w:szCs w:val="20"/>
              </w:rPr>
            </w:pPr>
          </w:p>
        </w:tc>
        <w:tc>
          <w:tcPr>
            <w:tcW w:w="1827" w:type="dxa"/>
          </w:tcPr>
          <w:p w14:paraId="193DE81F" w14:textId="77777777" w:rsidR="00C23380" w:rsidRPr="00EB7758" w:rsidRDefault="00C23380" w:rsidP="00696A13">
            <w:pPr>
              <w:jc w:val="both"/>
              <w:rPr>
                <w:rFonts w:ascii="Times New Roman" w:hAnsi="Times New Roman" w:cs="Times New Roman"/>
                <w:sz w:val="20"/>
                <w:szCs w:val="20"/>
              </w:rPr>
            </w:pPr>
          </w:p>
        </w:tc>
      </w:tr>
      <w:tr w:rsidR="00C23380" w:rsidRPr="0089375A" w14:paraId="35055FD9" w14:textId="77777777" w:rsidTr="00C23380">
        <w:tc>
          <w:tcPr>
            <w:tcW w:w="8499" w:type="dxa"/>
            <w:gridSpan w:val="5"/>
          </w:tcPr>
          <w:p w14:paraId="22A855FB" w14:textId="77777777" w:rsidR="00C23380" w:rsidRPr="00EB7758" w:rsidRDefault="00C23380" w:rsidP="00696A13">
            <w:pPr>
              <w:jc w:val="both"/>
              <w:rPr>
                <w:rFonts w:ascii="Times New Roman" w:hAnsi="Times New Roman" w:cs="Times New Roman"/>
                <w:b/>
                <w:bCs/>
                <w:sz w:val="20"/>
                <w:szCs w:val="20"/>
              </w:rPr>
            </w:pPr>
            <w:r w:rsidRPr="00EB7758">
              <w:rPr>
                <w:rFonts w:ascii="Times New Roman" w:hAnsi="Times New Roman" w:cs="Times New Roman"/>
                <w:b/>
                <w:bCs/>
                <w:sz w:val="20"/>
                <w:szCs w:val="20"/>
              </w:rPr>
              <w:t>Preço Coletado:</w:t>
            </w:r>
          </w:p>
          <w:p w14:paraId="1C0C82D9" w14:textId="77777777" w:rsidR="00EB7758" w:rsidRPr="00EB7758" w:rsidRDefault="00052423" w:rsidP="00EB7758">
            <w:pPr>
              <w:jc w:val="both"/>
              <w:rPr>
                <w:rFonts w:ascii="Times New Roman" w:hAnsi="Times New Roman" w:cs="Times New Roman"/>
                <w:sz w:val="20"/>
                <w:szCs w:val="20"/>
              </w:rPr>
            </w:pPr>
            <w:r w:rsidRPr="00EB7758">
              <w:rPr>
                <w:rFonts w:ascii="Times New Roman" w:hAnsi="Times New Roman" w:cs="Times New Roman"/>
                <w:sz w:val="20"/>
                <w:szCs w:val="20"/>
              </w:rPr>
              <w:t>09/10/2024</w:t>
            </w:r>
            <w:r w:rsidR="00C23380" w:rsidRPr="00EB7758">
              <w:rPr>
                <w:rFonts w:ascii="Times New Roman" w:hAnsi="Times New Roman" w:cs="Times New Roman"/>
                <w:sz w:val="20"/>
                <w:szCs w:val="20"/>
              </w:rPr>
              <w:t xml:space="preserve"> </w:t>
            </w:r>
            <w:r w:rsidR="00D466A4" w:rsidRPr="00EB7758">
              <w:rPr>
                <w:rFonts w:ascii="Times New Roman" w:hAnsi="Times New Roman" w:cs="Times New Roman"/>
                <w:sz w:val="20"/>
                <w:szCs w:val="20"/>
              </w:rPr>
              <w:t>–</w:t>
            </w:r>
            <w:r w:rsidR="00C23380" w:rsidRPr="00EB7758">
              <w:rPr>
                <w:rFonts w:ascii="Times New Roman" w:hAnsi="Times New Roman" w:cs="Times New Roman"/>
                <w:sz w:val="20"/>
                <w:szCs w:val="20"/>
              </w:rPr>
              <w:t xml:space="preserve"> </w:t>
            </w:r>
            <w:r w:rsidR="00D466A4" w:rsidRPr="00EB7758">
              <w:rPr>
                <w:rFonts w:ascii="Times New Roman" w:hAnsi="Times New Roman" w:cs="Times New Roman"/>
                <w:sz w:val="20"/>
                <w:szCs w:val="20"/>
              </w:rPr>
              <w:t>Pesquisa Prévia</w:t>
            </w:r>
            <w:r w:rsidR="00EB7758" w:rsidRPr="00EB7758">
              <w:rPr>
                <w:rFonts w:ascii="Times New Roman" w:hAnsi="Times New Roman" w:cs="Times New Roman"/>
                <w:sz w:val="20"/>
                <w:szCs w:val="20"/>
              </w:rPr>
              <w:t xml:space="preserve"> </w:t>
            </w:r>
          </w:p>
          <w:p w14:paraId="5C9AADAB" w14:textId="550322E6" w:rsidR="00C23380" w:rsidRPr="002A16EF" w:rsidRDefault="00EB7758" w:rsidP="00EB7758">
            <w:pPr>
              <w:jc w:val="both"/>
              <w:rPr>
                <w:rFonts w:ascii="Times New Roman" w:hAnsi="Times New Roman" w:cs="Times New Roman"/>
                <w:b/>
                <w:bCs/>
                <w:sz w:val="20"/>
                <w:szCs w:val="20"/>
              </w:rPr>
            </w:pPr>
            <w:r w:rsidRPr="002A16EF">
              <w:rPr>
                <w:rFonts w:ascii="Times New Roman" w:hAnsi="Times New Roman" w:cs="Times New Roman"/>
                <w:b/>
                <w:bCs/>
                <w:sz w:val="20"/>
                <w:szCs w:val="20"/>
              </w:rPr>
              <w:t xml:space="preserve">Valor estimado </w:t>
            </w:r>
            <w:proofErr w:type="gramStart"/>
            <w:r w:rsidRPr="002A16EF">
              <w:rPr>
                <w:rFonts w:ascii="Times New Roman" w:hAnsi="Times New Roman" w:cs="Times New Roman"/>
                <w:b/>
                <w:bCs/>
                <w:sz w:val="20"/>
                <w:szCs w:val="20"/>
              </w:rPr>
              <w:t xml:space="preserve">de  </w:t>
            </w:r>
            <w:r w:rsidR="00C23380" w:rsidRPr="002A16EF">
              <w:rPr>
                <w:rFonts w:ascii="Times New Roman" w:hAnsi="Times New Roman" w:cs="Times New Roman"/>
                <w:b/>
                <w:bCs/>
                <w:sz w:val="20"/>
                <w:szCs w:val="20"/>
              </w:rPr>
              <w:t>R</w:t>
            </w:r>
            <w:proofErr w:type="gramEnd"/>
            <w:r w:rsidR="00C23380" w:rsidRPr="002A16EF">
              <w:rPr>
                <w:rFonts w:ascii="Times New Roman" w:hAnsi="Times New Roman" w:cs="Times New Roman"/>
                <w:b/>
                <w:bCs/>
                <w:sz w:val="20"/>
                <w:szCs w:val="20"/>
              </w:rPr>
              <w:t xml:space="preserve">$ </w:t>
            </w:r>
            <w:r w:rsidR="00E97FD1" w:rsidRPr="002A16EF">
              <w:rPr>
                <w:rFonts w:ascii="Times New Roman" w:hAnsi="Times New Roman" w:cs="Times New Roman"/>
                <w:b/>
                <w:bCs/>
                <w:sz w:val="20"/>
                <w:szCs w:val="20"/>
              </w:rPr>
              <w:t>28.969,97</w:t>
            </w:r>
          </w:p>
        </w:tc>
      </w:tr>
    </w:tbl>
    <w:p w14:paraId="3B383F67" w14:textId="77777777" w:rsidR="00EB7758" w:rsidRDefault="00EB7758" w:rsidP="00C23380">
      <w:pPr>
        <w:jc w:val="both"/>
        <w:rPr>
          <w:rFonts w:ascii="Times New Roman" w:hAnsi="Times New Roman" w:cs="Times New Roman"/>
          <w:sz w:val="24"/>
          <w:szCs w:val="24"/>
        </w:rPr>
      </w:pPr>
    </w:p>
    <w:p w14:paraId="7AA39C6D" w14:textId="25AB646C" w:rsidR="00F97C76"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VALOR ESTIMADO DA CONTRATAÇÃO</w:t>
      </w:r>
      <w:r w:rsidR="00F97C76" w:rsidRPr="0089375A">
        <w:rPr>
          <w:rFonts w:ascii="Times New Roman" w:hAnsi="Times New Roman" w:cs="Times New Roman"/>
          <w:sz w:val="24"/>
          <w:szCs w:val="24"/>
        </w:rPr>
        <w:t>:</w:t>
      </w:r>
    </w:p>
    <w:p w14:paraId="281FED48" w14:textId="3B277971" w:rsidR="00C23380" w:rsidRPr="0089375A" w:rsidRDefault="00C23380" w:rsidP="00C23380">
      <w:pPr>
        <w:jc w:val="both"/>
        <w:rPr>
          <w:rFonts w:ascii="Times New Roman" w:hAnsi="Times New Roman" w:cs="Times New Roman"/>
        </w:rPr>
      </w:pPr>
      <w:r w:rsidRPr="0089375A">
        <w:rPr>
          <w:rFonts w:ascii="Times New Roman" w:hAnsi="Times New Roman" w:cs="Times New Roman"/>
          <w:sz w:val="24"/>
          <w:szCs w:val="24"/>
        </w:rPr>
        <w:t xml:space="preserve">R$ </w:t>
      </w:r>
      <w:r w:rsidR="00E97FD1" w:rsidRPr="0089375A">
        <w:rPr>
          <w:rFonts w:ascii="Times New Roman" w:hAnsi="Times New Roman" w:cs="Times New Roman"/>
          <w:sz w:val="24"/>
          <w:szCs w:val="24"/>
        </w:rPr>
        <w:t>28.969,97</w:t>
      </w:r>
      <w:r w:rsidRPr="0089375A">
        <w:rPr>
          <w:rFonts w:ascii="Times New Roman" w:hAnsi="Times New Roman" w:cs="Times New Roman"/>
          <w:sz w:val="24"/>
          <w:szCs w:val="24"/>
        </w:rPr>
        <w:t xml:space="preserve"> (</w:t>
      </w:r>
      <w:r w:rsidR="00E97FD1" w:rsidRPr="0089375A">
        <w:rPr>
          <w:rFonts w:ascii="Times New Roman" w:hAnsi="Times New Roman" w:cs="Times New Roman"/>
          <w:sz w:val="24"/>
          <w:szCs w:val="24"/>
        </w:rPr>
        <w:t>Vinte e oito mil novecentos e sessenta e nove reais e noventa e sete centavos</w:t>
      </w:r>
      <w:r w:rsidR="00E97FD1" w:rsidRPr="0089375A">
        <w:rPr>
          <w:rFonts w:ascii="Times New Roman" w:hAnsi="Times New Roman" w:cs="Times New Roman"/>
        </w:rPr>
        <w:t>.)</w:t>
      </w:r>
    </w:p>
    <w:p w14:paraId="6BDEB700" w14:textId="4907A6C7"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PERÍODO DE PROPOSTAS</w:t>
      </w:r>
    </w:p>
    <w:p w14:paraId="5A1F5EA7" w14:textId="2E54C67D"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 xml:space="preserve">De </w:t>
      </w:r>
      <w:r w:rsidR="002E64E0">
        <w:rPr>
          <w:rFonts w:ascii="Times New Roman" w:hAnsi="Times New Roman" w:cs="Times New Roman"/>
          <w:sz w:val="24"/>
          <w:szCs w:val="24"/>
        </w:rPr>
        <w:t>16/10/2024</w:t>
      </w:r>
      <w:r w:rsidRPr="0089375A">
        <w:rPr>
          <w:rFonts w:ascii="Times New Roman" w:hAnsi="Times New Roman" w:cs="Times New Roman"/>
          <w:sz w:val="24"/>
          <w:szCs w:val="24"/>
        </w:rPr>
        <w:t xml:space="preserve">. – </w:t>
      </w:r>
      <w:proofErr w:type="gramStart"/>
      <w:r w:rsidRPr="0089375A">
        <w:rPr>
          <w:rFonts w:ascii="Times New Roman" w:hAnsi="Times New Roman" w:cs="Times New Roman"/>
          <w:sz w:val="24"/>
          <w:szCs w:val="24"/>
        </w:rPr>
        <w:t>com</w:t>
      </w:r>
      <w:proofErr w:type="gramEnd"/>
      <w:r w:rsidRPr="0089375A">
        <w:rPr>
          <w:rFonts w:ascii="Times New Roman" w:hAnsi="Times New Roman" w:cs="Times New Roman"/>
          <w:sz w:val="24"/>
          <w:szCs w:val="24"/>
        </w:rPr>
        <w:t xml:space="preserve"> início às 10 horas.</w:t>
      </w:r>
    </w:p>
    <w:p w14:paraId="007F1CFD" w14:textId="7B1CD751"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 xml:space="preserve">Até </w:t>
      </w:r>
      <w:r w:rsidR="002E64E0">
        <w:rPr>
          <w:rFonts w:ascii="Times New Roman" w:hAnsi="Times New Roman" w:cs="Times New Roman"/>
          <w:sz w:val="24"/>
          <w:szCs w:val="24"/>
        </w:rPr>
        <w:t>18/10/2024</w:t>
      </w:r>
      <w:r w:rsidRPr="0089375A">
        <w:rPr>
          <w:rFonts w:ascii="Times New Roman" w:hAnsi="Times New Roman" w:cs="Times New Roman"/>
          <w:sz w:val="24"/>
          <w:szCs w:val="24"/>
        </w:rPr>
        <w:t>– com término às 10 horas.</w:t>
      </w:r>
    </w:p>
    <w:p w14:paraId="20E0BA25" w14:textId="77777777"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PERÍODO DE LANCES</w:t>
      </w:r>
    </w:p>
    <w:p w14:paraId="6851F478" w14:textId="78ABC5D5"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 xml:space="preserve">De </w:t>
      </w:r>
      <w:r w:rsidR="002E64E0">
        <w:rPr>
          <w:rFonts w:ascii="Times New Roman" w:hAnsi="Times New Roman" w:cs="Times New Roman"/>
          <w:sz w:val="24"/>
          <w:szCs w:val="24"/>
        </w:rPr>
        <w:t>21/10/2024</w:t>
      </w:r>
      <w:r w:rsidRPr="0089375A">
        <w:rPr>
          <w:rFonts w:ascii="Times New Roman" w:hAnsi="Times New Roman" w:cs="Times New Roman"/>
          <w:sz w:val="24"/>
          <w:szCs w:val="24"/>
        </w:rPr>
        <w:t xml:space="preserve"> – com início às </w:t>
      </w:r>
      <w:r w:rsidR="002E64E0">
        <w:rPr>
          <w:rFonts w:ascii="Times New Roman" w:hAnsi="Times New Roman" w:cs="Times New Roman"/>
          <w:sz w:val="24"/>
          <w:szCs w:val="24"/>
        </w:rPr>
        <w:t>10</w:t>
      </w:r>
      <w:r w:rsidRPr="0089375A">
        <w:rPr>
          <w:rFonts w:ascii="Times New Roman" w:hAnsi="Times New Roman" w:cs="Times New Roman"/>
          <w:sz w:val="24"/>
          <w:szCs w:val="24"/>
        </w:rPr>
        <w:t xml:space="preserve"> horas.</w:t>
      </w:r>
    </w:p>
    <w:p w14:paraId="2B1C8BAE" w14:textId="379948B8"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 xml:space="preserve">Até </w:t>
      </w:r>
      <w:r w:rsidR="002E64E0">
        <w:rPr>
          <w:rFonts w:ascii="Times New Roman" w:hAnsi="Times New Roman" w:cs="Times New Roman"/>
          <w:sz w:val="24"/>
          <w:szCs w:val="24"/>
        </w:rPr>
        <w:t>21/10/2024</w:t>
      </w:r>
      <w:r w:rsidRPr="0089375A">
        <w:rPr>
          <w:rFonts w:ascii="Times New Roman" w:hAnsi="Times New Roman" w:cs="Times New Roman"/>
          <w:sz w:val="24"/>
          <w:szCs w:val="24"/>
        </w:rPr>
        <w:t>. – com término às 1</w:t>
      </w:r>
      <w:r w:rsidR="002E64E0">
        <w:rPr>
          <w:rFonts w:ascii="Times New Roman" w:hAnsi="Times New Roman" w:cs="Times New Roman"/>
          <w:sz w:val="24"/>
          <w:szCs w:val="24"/>
        </w:rPr>
        <w:t>6</w:t>
      </w:r>
      <w:r w:rsidRPr="0089375A">
        <w:rPr>
          <w:rFonts w:ascii="Times New Roman" w:hAnsi="Times New Roman" w:cs="Times New Roman"/>
          <w:sz w:val="24"/>
          <w:szCs w:val="24"/>
        </w:rPr>
        <w:t xml:space="preserve"> horas.</w:t>
      </w:r>
    </w:p>
    <w:p w14:paraId="0127598C" w14:textId="77777777" w:rsidR="00C23380"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Tempo de duração: 06 Horas</w:t>
      </w:r>
    </w:p>
    <w:p w14:paraId="110EC0DF" w14:textId="64D1CD8D" w:rsidR="009E4198" w:rsidRPr="0089375A" w:rsidRDefault="00C23380" w:rsidP="00C23380">
      <w:pPr>
        <w:jc w:val="both"/>
        <w:rPr>
          <w:rFonts w:ascii="Times New Roman" w:hAnsi="Times New Roman" w:cs="Times New Roman"/>
          <w:sz w:val="24"/>
          <w:szCs w:val="24"/>
        </w:rPr>
      </w:pPr>
      <w:r w:rsidRPr="0089375A">
        <w:rPr>
          <w:rFonts w:ascii="Times New Roman" w:hAnsi="Times New Roman" w:cs="Times New Roman"/>
          <w:sz w:val="24"/>
          <w:szCs w:val="24"/>
        </w:rPr>
        <w:t xml:space="preserve">PREFERÊNCIA ME/EPP/EQUIPARADAS </w:t>
      </w:r>
      <w:r w:rsidR="009E4198" w:rsidRPr="0089375A">
        <w:rPr>
          <w:rFonts w:ascii="Times New Roman" w:hAnsi="Times New Roman" w:cs="Times New Roman"/>
          <w:sz w:val="24"/>
          <w:szCs w:val="24"/>
        </w:rPr>
        <w:t>–</w:t>
      </w:r>
      <w:r w:rsidRPr="0089375A">
        <w:rPr>
          <w:rFonts w:ascii="Times New Roman" w:hAnsi="Times New Roman" w:cs="Times New Roman"/>
          <w:sz w:val="24"/>
          <w:szCs w:val="24"/>
        </w:rPr>
        <w:t xml:space="preserve"> SIM</w:t>
      </w:r>
    </w:p>
    <w:p w14:paraId="1F0D0D3F" w14:textId="77777777" w:rsidR="0089375A" w:rsidRDefault="0089375A" w:rsidP="00086C4D">
      <w:pPr>
        <w:jc w:val="both"/>
        <w:rPr>
          <w:rFonts w:ascii="Times New Roman" w:hAnsi="Times New Roman" w:cs="Times New Roman"/>
          <w:sz w:val="24"/>
          <w:szCs w:val="24"/>
        </w:rPr>
      </w:pPr>
    </w:p>
    <w:p w14:paraId="26F39823" w14:textId="6728B0A1"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1. DA JUSTIFICATIVA E DO CRITÉRIO DA CONTRATAÇÃO DIRETA</w:t>
      </w:r>
    </w:p>
    <w:p w14:paraId="5FA1E174" w14:textId="13D2FA0A" w:rsidR="002167F3" w:rsidRPr="0089375A" w:rsidRDefault="00BE3C6E"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1.1 – DO OBJETO: Contratação de empresa especializada para o fornecimento e instalação de cobertura fixa de policarbonato alveolar e </w:t>
      </w:r>
      <w:proofErr w:type="spellStart"/>
      <w:r w:rsidRPr="0089375A">
        <w:rPr>
          <w:rFonts w:ascii="Times New Roman" w:hAnsi="Times New Roman" w:cs="Times New Roman"/>
          <w:sz w:val="24"/>
          <w:szCs w:val="24"/>
        </w:rPr>
        <w:t>telhamento</w:t>
      </w:r>
      <w:proofErr w:type="spellEnd"/>
      <w:r w:rsidRPr="0089375A">
        <w:rPr>
          <w:rFonts w:ascii="Times New Roman" w:hAnsi="Times New Roman" w:cs="Times New Roman"/>
          <w:sz w:val="24"/>
          <w:szCs w:val="24"/>
        </w:rPr>
        <w:t xml:space="preserve"> de fibrocimento no pergolado da Câmara Municipal de Cruzeiro, com fornecimento de todo material e mão de obra necessários. </w:t>
      </w:r>
    </w:p>
    <w:p w14:paraId="7232A69D" w14:textId="36AA36C8" w:rsidR="00242F3F"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1.2. A contratação será dividida em </w:t>
      </w:r>
      <w:r w:rsidR="002A16EF">
        <w:rPr>
          <w:rFonts w:ascii="Times New Roman" w:hAnsi="Times New Roman" w:cs="Times New Roman"/>
          <w:sz w:val="24"/>
          <w:szCs w:val="24"/>
        </w:rPr>
        <w:t>lote com itens</w:t>
      </w:r>
      <w:r w:rsidRPr="0089375A">
        <w:rPr>
          <w:rFonts w:ascii="Times New Roman" w:hAnsi="Times New Roman" w:cs="Times New Roman"/>
          <w:sz w:val="24"/>
          <w:szCs w:val="24"/>
        </w:rPr>
        <w:t>, conforme tabela abaixo:</w:t>
      </w: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2"/>
        <w:gridCol w:w="4941"/>
        <w:gridCol w:w="817"/>
        <w:gridCol w:w="1806"/>
      </w:tblGrid>
      <w:tr w:rsidR="002A16EF" w14:paraId="034B5727" w14:textId="77777777" w:rsidTr="00DA00DD">
        <w:trPr>
          <w:trHeight w:val="278"/>
        </w:trPr>
        <w:tc>
          <w:tcPr>
            <w:tcW w:w="802" w:type="dxa"/>
          </w:tcPr>
          <w:p w14:paraId="36AB9088" w14:textId="77777777" w:rsidR="002A16EF" w:rsidRDefault="002A16EF" w:rsidP="00DA00DD">
            <w:pPr>
              <w:pStyle w:val="TableParagraph"/>
              <w:spacing w:line="258" w:lineRule="exact"/>
              <w:ind w:left="105"/>
              <w:rPr>
                <w:sz w:val="24"/>
              </w:rPr>
            </w:pPr>
            <w:r>
              <w:rPr>
                <w:spacing w:val="-5"/>
                <w:sz w:val="24"/>
              </w:rPr>
              <w:t>ITEM</w:t>
            </w:r>
          </w:p>
        </w:tc>
        <w:tc>
          <w:tcPr>
            <w:tcW w:w="4941" w:type="dxa"/>
          </w:tcPr>
          <w:p w14:paraId="6ED4955C" w14:textId="77777777" w:rsidR="002A16EF" w:rsidRDefault="002A16EF" w:rsidP="00DA00DD">
            <w:pPr>
              <w:pStyle w:val="TableParagraph"/>
              <w:spacing w:line="258" w:lineRule="exact"/>
              <w:ind w:left="110"/>
              <w:rPr>
                <w:sz w:val="24"/>
              </w:rPr>
            </w:pPr>
            <w:r>
              <w:rPr>
                <w:spacing w:val="-2"/>
                <w:sz w:val="24"/>
              </w:rPr>
              <w:t>DESCRIÇÃO/ESPECIFICAÇÃO/METRAGEM</w:t>
            </w:r>
          </w:p>
        </w:tc>
        <w:tc>
          <w:tcPr>
            <w:tcW w:w="817" w:type="dxa"/>
          </w:tcPr>
          <w:p w14:paraId="6C72D019" w14:textId="77777777" w:rsidR="002A16EF" w:rsidRDefault="002A16EF" w:rsidP="00DA00DD">
            <w:pPr>
              <w:pStyle w:val="TableParagraph"/>
              <w:spacing w:line="258" w:lineRule="exact"/>
              <w:ind w:left="55" w:right="42"/>
              <w:jc w:val="center"/>
              <w:rPr>
                <w:sz w:val="24"/>
              </w:rPr>
            </w:pPr>
            <w:r>
              <w:rPr>
                <w:spacing w:val="-4"/>
                <w:sz w:val="24"/>
              </w:rPr>
              <w:t>UNID</w:t>
            </w:r>
          </w:p>
        </w:tc>
        <w:tc>
          <w:tcPr>
            <w:tcW w:w="1806" w:type="dxa"/>
          </w:tcPr>
          <w:p w14:paraId="0BA63BA8" w14:textId="77777777" w:rsidR="002A16EF" w:rsidRDefault="002A16EF" w:rsidP="00DA00DD">
            <w:pPr>
              <w:pStyle w:val="TableParagraph"/>
              <w:spacing w:line="258" w:lineRule="exact"/>
              <w:ind w:left="109"/>
              <w:rPr>
                <w:sz w:val="24"/>
              </w:rPr>
            </w:pPr>
            <w:r>
              <w:rPr>
                <w:spacing w:val="-2"/>
                <w:sz w:val="24"/>
              </w:rPr>
              <w:t>QUANTIDADE</w:t>
            </w:r>
          </w:p>
        </w:tc>
      </w:tr>
      <w:tr w:rsidR="002A16EF" w14:paraId="5C03AD3F" w14:textId="77777777" w:rsidTr="00DA00DD">
        <w:trPr>
          <w:trHeight w:val="1670"/>
        </w:trPr>
        <w:tc>
          <w:tcPr>
            <w:tcW w:w="802" w:type="dxa"/>
            <w:vMerge w:val="restart"/>
          </w:tcPr>
          <w:p w14:paraId="7C5B32B4" w14:textId="77777777" w:rsidR="002A16EF" w:rsidRDefault="002A16EF" w:rsidP="00DA00DD">
            <w:pPr>
              <w:pStyle w:val="TableParagraph"/>
              <w:spacing w:line="268" w:lineRule="exact"/>
              <w:ind w:left="105"/>
              <w:rPr>
                <w:sz w:val="24"/>
              </w:rPr>
            </w:pPr>
            <w:r>
              <w:rPr>
                <w:spacing w:val="-10"/>
                <w:sz w:val="24"/>
              </w:rPr>
              <w:t>1</w:t>
            </w:r>
          </w:p>
        </w:tc>
        <w:tc>
          <w:tcPr>
            <w:tcW w:w="4941" w:type="dxa"/>
          </w:tcPr>
          <w:p w14:paraId="51B524CB" w14:textId="77777777" w:rsidR="002A16EF" w:rsidRDefault="002A16EF" w:rsidP="00DA00DD">
            <w:pPr>
              <w:pStyle w:val="TableParagraph"/>
              <w:ind w:left="110" w:right="91"/>
              <w:jc w:val="both"/>
              <w:rPr>
                <w:sz w:val="24"/>
              </w:rPr>
            </w:pPr>
            <w:r>
              <w:rPr>
                <w:sz w:val="24"/>
              </w:rPr>
              <w:t>Fornecimento e instalação de cobertura, em formato de arco (tipo túnel), em policarbonato alveolar na cor cinza, com espessura de 6mm, chapa fechando em cima (bandeira) de 50cm e estrutura metálica em tubos 40mmx30mm com pintura automotiva.</w:t>
            </w:r>
          </w:p>
        </w:tc>
        <w:tc>
          <w:tcPr>
            <w:tcW w:w="817" w:type="dxa"/>
          </w:tcPr>
          <w:p w14:paraId="2D5164D3" w14:textId="77777777" w:rsidR="002A16EF" w:rsidRDefault="002A16EF" w:rsidP="00DA00DD">
            <w:pPr>
              <w:pStyle w:val="TableParagraph"/>
              <w:ind w:left="0"/>
            </w:pPr>
          </w:p>
        </w:tc>
        <w:tc>
          <w:tcPr>
            <w:tcW w:w="1806" w:type="dxa"/>
          </w:tcPr>
          <w:p w14:paraId="2695CDC4" w14:textId="77777777" w:rsidR="002A16EF" w:rsidRDefault="002A16EF" w:rsidP="00DA00DD">
            <w:pPr>
              <w:pStyle w:val="TableParagraph"/>
              <w:ind w:left="0"/>
            </w:pPr>
          </w:p>
        </w:tc>
      </w:tr>
      <w:tr w:rsidR="002A16EF" w14:paraId="7871233F" w14:textId="77777777" w:rsidTr="00DA00DD">
        <w:trPr>
          <w:trHeight w:val="542"/>
        </w:trPr>
        <w:tc>
          <w:tcPr>
            <w:tcW w:w="802" w:type="dxa"/>
            <w:vMerge/>
            <w:tcBorders>
              <w:top w:val="nil"/>
            </w:tcBorders>
          </w:tcPr>
          <w:p w14:paraId="141A29F3" w14:textId="77777777" w:rsidR="002A16EF" w:rsidRDefault="002A16EF" w:rsidP="00DA00DD">
            <w:pPr>
              <w:rPr>
                <w:sz w:val="2"/>
                <w:szCs w:val="2"/>
              </w:rPr>
            </w:pPr>
          </w:p>
        </w:tc>
        <w:tc>
          <w:tcPr>
            <w:tcW w:w="4941" w:type="dxa"/>
          </w:tcPr>
          <w:p w14:paraId="4AC7FD82" w14:textId="77777777" w:rsidR="002A16EF" w:rsidRDefault="002A16EF" w:rsidP="00DA00DD">
            <w:pPr>
              <w:pStyle w:val="TableParagraph"/>
              <w:numPr>
                <w:ilvl w:val="0"/>
                <w:numId w:val="34"/>
              </w:numPr>
              <w:tabs>
                <w:tab w:val="left" w:pos="830"/>
              </w:tabs>
              <w:spacing w:before="14" w:line="254" w:lineRule="exact"/>
              <w:ind w:right="89"/>
            </w:pPr>
            <w:r>
              <w:t>Estrutura</w:t>
            </w:r>
            <w:r>
              <w:rPr>
                <w:spacing w:val="25"/>
              </w:rPr>
              <w:t xml:space="preserve"> </w:t>
            </w:r>
            <w:r>
              <w:t>metálica</w:t>
            </w:r>
            <w:r>
              <w:rPr>
                <w:spacing w:val="30"/>
              </w:rPr>
              <w:t xml:space="preserve"> </w:t>
            </w:r>
            <w:r>
              <w:t>em tubos</w:t>
            </w:r>
            <w:r>
              <w:rPr>
                <w:spacing w:val="28"/>
              </w:rPr>
              <w:t xml:space="preserve"> </w:t>
            </w:r>
            <w:r>
              <w:t>40x30mm</w:t>
            </w:r>
            <w:r>
              <w:rPr>
                <w:spacing w:val="24"/>
              </w:rPr>
              <w:t xml:space="preserve"> </w:t>
            </w:r>
            <w:r>
              <w:t>com pintura automotiva</w:t>
            </w:r>
          </w:p>
        </w:tc>
        <w:tc>
          <w:tcPr>
            <w:tcW w:w="817" w:type="dxa"/>
          </w:tcPr>
          <w:p w14:paraId="755540D6" w14:textId="77777777" w:rsidR="002A16EF" w:rsidRDefault="002A16EF" w:rsidP="00DA00DD">
            <w:pPr>
              <w:pStyle w:val="TableParagraph"/>
              <w:spacing w:line="268" w:lineRule="exact"/>
              <w:ind w:left="13" w:right="55"/>
              <w:jc w:val="center"/>
              <w:rPr>
                <w:sz w:val="24"/>
              </w:rPr>
            </w:pPr>
            <w:r>
              <w:rPr>
                <w:spacing w:val="-2"/>
                <w:sz w:val="24"/>
              </w:rPr>
              <w:t>10,33</w:t>
            </w:r>
          </w:p>
        </w:tc>
        <w:tc>
          <w:tcPr>
            <w:tcW w:w="1806" w:type="dxa"/>
          </w:tcPr>
          <w:p w14:paraId="62A53F10" w14:textId="77777777" w:rsidR="002A16EF" w:rsidRDefault="002A16EF" w:rsidP="00DA00DD">
            <w:pPr>
              <w:pStyle w:val="TableParagraph"/>
              <w:ind w:left="109"/>
              <w:rPr>
                <w:rFonts w:ascii="Arial MT" w:hAnsi="Arial MT"/>
              </w:rPr>
            </w:pPr>
            <w:r>
              <w:rPr>
                <w:rFonts w:ascii="Arial MT" w:hAnsi="Arial MT"/>
                <w:spacing w:val="-5"/>
              </w:rPr>
              <w:t>m²</w:t>
            </w:r>
          </w:p>
        </w:tc>
      </w:tr>
      <w:tr w:rsidR="002A16EF" w14:paraId="31DE2502" w14:textId="77777777" w:rsidTr="00DA00DD">
        <w:trPr>
          <w:trHeight w:val="542"/>
        </w:trPr>
        <w:tc>
          <w:tcPr>
            <w:tcW w:w="802" w:type="dxa"/>
            <w:vMerge/>
            <w:tcBorders>
              <w:top w:val="nil"/>
            </w:tcBorders>
          </w:tcPr>
          <w:p w14:paraId="2762314F" w14:textId="77777777" w:rsidR="002A16EF" w:rsidRDefault="002A16EF" w:rsidP="00DA00DD">
            <w:pPr>
              <w:rPr>
                <w:sz w:val="2"/>
                <w:szCs w:val="2"/>
              </w:rPr>
            </w:pPr>
          </w:p>
        </w:tc>
        <w:tc>
          <w:tcPr>
            <w:tcW w:w="4941" w:type="dxa"/>
          </w:tcPr>
          <w:p w14:paraId="7D0A5C44" w14:textId="77777777" w:rsidR="002A16EF" w:rsidRDefault="002A16EF" w:rsidP="00DA00DD">
            <w:pPr>
              <w:pStyle w:val="TableParagraph"/>
              <w:numPr>
                <w:ilvl w:val="0"/>
                <w:numId w:val="33"/>
              </w:numPr>
              <w:tabs>
                <w:tab w:val="left" w:pos="830"/>
              </w:tabs>
              <w:spacing w:before="14" w:line="254" w:lineRule="exact"/>
              <w:ind w:right="96"/>
            </w:pPr>
            <w:r>
              <w:t>Acabamento</w:t>
            </w:r>
            <w:r>
              <w:rPr>
                <w:spacing w:val="40"/>
              </w:rPr>
              <w:t xml:space="preserve"> </w:t>
            </w:r>
            <w:r>
              <w:t>em</w:t>
            </w:r>
            <w:r>
              <w:rPr>
                <w:spacing w:val="40"/>
              </w:rPr>
              <w:t xml:space="preserve"> </w:t>
            </w:r>
            <w:r>
              <w:t>policarbonato</w:t>
            </w:r>
            <w:r>
              <w:rPr>
                <w:spacing w:val="40"/>
              </w:rPr>
              <w:t xml:space="preserve"> </w:t>
            </w:r>
            <w:r>
              <w:t>alveolar</w:t>
            </w:r>
            <w:r>
              <w:rPr>
                <w:spacing w:val="40"/>
              </w:rPr>
              <w:t xml:space="preserve"> </w:t>
            </w:r>
            <w:r>
              <w:t xml:space="preserve">de </w:t>
            </w:r>
            <w:r>
              <w:rPr>
                <w:spacing w:val="-4"/>
              </w:rPr>
              <w:t>6mm</w:t>
            </w:r>
          </w:p>
        </w:tc>
        <w:tc>
          <w:tcPr>
            <w:tcW w:w="817" w:type="dxa"/>
          </w:tcPr>
          <w:p w14:paraId="1182A23A" w14:textId="77777777" w:rsidR="002A16EF" w:rsidRDefault="002A16EF" w:rsidP="00DA00DD">
            <w:pPr>
              <w:pStyle w:val="TableParagraph"/>
              <w:spacing w:line="268" w:lineRule="exact"/>
              <w:ind w:left="13" w:right="55"/>
              <w:jc w:val="center"/>
              <w:rPr>
                <w:sz w:val="24"/>
              </w:rPr>
            </w:pPr>
            <w:r>
              <w:rPr>
                <w:spacing w:val="-2"/>
                <w:sz w:val="24"/>
              </w:rPr>
              <w:t>10,33</w:t>
            </w:r>
          </w:p>
        </w:tc>
        <w:tc>
          <w:tcPr>
            <w:tcW w:w="1806" w:type="dxa"/>
          </w:tcPr>
          <w:p w14:paraId="5B9658EB" w14:textId="77777777" w:rsidR="002A16EF" w:rsidRDefault="002A16EF" w:rsidP="00DA00DD">
            <w:pPr>
              <w:pStyle w:val="TableParagraph"/>
              <w:ind w:left="109"/>
              <w:rPr>
                <w:rFonts w:ascii="Arial MT" w:hAnsi="Arial MT"/>
              </w:rPr>
            </w:pPr>
            <w:r>
              <w:rPr>
                <w:rFonts w:ascii="Arial MT" w:hAnsi="Arial MT"/>
                <w:spacing w:val="-5"/>
              </w:rPr>
              <w:t>m²</w:t>
            </w:r>
          </w:p>
        </w:tc>
      </w:tr>
      <w:tr w:rsidR="002A16EF" w14:paraId="2EDB2662" w14:textId="77777777" w:rsidTr="00DA00DD">
        <w:trPr>
          <w:trHeight w:val="2241"/>
        </w:trPr>
        <w:tc>
          <w:tcPr>
            <w:tcW w:w="802" w:type="dxa"/>
            <w:vMerge/>
            <w:tcBorders>
              <w:top w:val="single" w:sz="4" w:space="0" w:color="auto"/>
            </w:tcBorders>
          </w:tcPr>
          <w:p w14:paraId="323E9E4F" w14:textId="77777777" w:rsidR="002A16EF" w:rsidRDefault="002A16EF" w:rsidP="00DA00DD">
            <w:pPr>
              <w:rPr>
                <w:sz w:val="2"/>
                <w:szCs w:val="2"/>
              </w:rPr>
            </w:pPr>
          </w:p>
        </w:tc>
        <w:tc>
          <w:tcPr>
            <w:tcW w:w="4941" w:type="dxa"/>
            <w:tcBorders>
              <w:top w:val="single" w:sz="4" w:space="0" w:color="auto"/>
            </w:tcBorders>
          </w:tcPr>
          <w:p w14:paraId="274C1BB6" w14:textId="77777777" w:rsidR="002A16EF" w:rsidRDefault="002A16EF" w:rsidP="00DA00DD">
            <w:pPr>
              <w:pStyle w:val="TableParagraph"/>
              <w:numPr>
                <w:ilvl w:val="0"/>
                <w:numId w:val="28"/>
              </w:numPr>
              <w:tabs>
                <w:tab w:val="left" w:pos="830"/>
              </w:tabs>
              <w:ind w:right="94"/>
              <w:jc w:val="both"/>
              <w:rPr>
                <w:rFonts w:ascii="Symbol" w:hAnsi="Symbol"/>
                <w:sz w:val="24"/>
              </w:rPr>
            </w:pPr>
            <w:r>
              <w:rPr>
                <w:b/>
                <w:sz w:val="24"/>
              </w:rPr>
              <w:t>Dimensões</w:t>
            </w:r>
            <w:r>
              <w:rPr>
                <w:b/>
                <w:spacing w:val="40"/>
                <w:sz w:val="24"/>
              </w:rPr>
              <w:t xml:space="preserve"> </w:t>
            </w:r>
            <w:r>
              <w:rPr>
                <w:b/>
                <w:sz w:val="24"/>
              </w:rPr>
              <w:t>do</w:t>
            </w:r>
            <w:r>
              <w:rPr>
                <w:b/>
                <w:spacing w:val="-3"/>
                <w:sz w:val="24"/>
              </w:rPr>
              <w:t xml:space="preserve"> </w:t>
            </w:r>
            <w:r>
              <w:rPr>
                <w:b/>
                <w:sz w:val="24"/>
              </w:rPr>
              <w:t>toldo</w:t>
            </w:r>
            <w:r>
              <w:rPr>
                <w:b/>
                <w:spacing w:val="-3"/>
                <w:sz w:val="24"/>
              </w:rPr>
              <w:t xml:space="preserve"> </w:t>
            </w:r>
            <w:r>
              <w:rPr>
                <w:b/>
                <w:sz w:val="24"/>
              </w:rPr>
              <w:t>tipo</w:t>
            </w:r>
            <w:r>
              <w:rPr>
                <w:b/>
                <w:spacing w:val="-8"/>
                <w:sz w:val="24"/>
              </w:rPr>
              <w:t xml:space="preserve"> </w:t>
            </w:r>
            <w:r>
              <w:rPr>
                <w:b/>
                <w:sz w:val="24"/>
              </w:rPr>
              <w:t>túnel</w:t>
            </w:r>
            <w:r>
              <w:rPr>
                <w:sz w:val="24"/>
              </w:rPr>
              <w:t>:</w:t>
            </w:r>
            <w:r>
              <w:rPr>
                <w:spacing w:val="-3"/>
                <w:sz w:val="24"/>
              </w:rPr>
              <w:t xml:space="preserve"> </w:t>
            </w:r>
            <w:r>
              <w:rPr>
                <w:sz w:val="24"/>
              </w:rPr>
              <w:t>2,52m</w:t>
            </w:r>
            <w:r>
              <w:rPr>
                <w:spacing w:val="-11"/>
                <w:sz w:val="24"/>
              </w:rPr>
              <w:t xml:space="preserve"> </w:t>
            </w:r>
            <w:r>
              <w:rPr>
                <w:sz w:val="24"/>
              </w:rPr>
              <w:t>x 3,10m, as chapas de policarbonato alveolar devem</w:t>
            </w:r>
            <w:r>
              <w:rPr>
                <w:spacing w:val="-2"/>
                <w:sz w:val="24"/>
              </w:rPr>
              <w:t xml:space="preserve"> </w:t>
            </w:r>
            <w:r>
              <w:rPr>
                <w:sz w:val="24"/>
              </w:rPr>
              <w:t>apresentar flexibilidade e alta resistência.</w:t>
            </w:r>
          </w:p>
          <w:p w14:paraId="2DCFD4E2" w14:textId="77777777" w:rsidR="002A16EF" w:rsidRDefault="002A16EF" w:rsidP="00DA00DD">
            <w:pPr>
              <w:pStyle w:val="TableParagraph"/>
              <w:numPr>
                <w:ilvl w:val="0"/>
                <w:numId w:val="28"/>
              </w:numPr>
              <w:tabs>
                <w:tab w:val="left" w:pos="829"/>
              </w:tabs>
              <w:spacing w:line="292" w:lineRule="exact"/>
              <w:ind w:left="829" w:hanging="359"/>
              <w:jc w:val="both"/>
              <w:rPr>
                <w:rFonts w:ascii="Symbol" w:hAnsi="Symbol"/>
                <w:sz w:val="24"/>
              </w:rPr>
            </w:pPr>
            <w:r>
              <w:rPr>
                <w:sz w:val="24"/>
              </w:rPr>
              <w:t>Material:</w:t>
            </w:r>
            <w:r>
              <w:rPr>
                <w:spacing w:val="-5"/>
                <w:sz w:val="24"/>
              </w:rPr>
              <w:t xml:space="preserve"> </w:t>
            </w:r>
            <w:r>
              <w:rPr>
                <w:sz w:val="24"/>
              </w:rPr>
              <w:t xml:space="preserve">aço </w:t>
            </w:r>
            <w:r>
              <w:rPr>
                <w:spacing w:val="-2"/>
                <w:sz w:val="24"/>
              </w:rPr>
              <w:t>carbono;</w:t>
            </w:r>
          </w:p>
          <w:p w14:paraId="1926ABAF" w14:textId="77777777" w:rsidR="002A16EF" w:rsidRDefault="002A16EF" w:rsidP="00DA00DD">
            <w:pPr>
              <w:pStyle w:val="TableParagraph"/>
              <w:numPr>
                <w:ilvl w:val="0"/>
                <w:numId w:val="28"/>
              </w:numPr>
              <w:tabs>
                <w:tab w:val="left" w:pos="830"/>
              </w:tabs>
              <w:spacing w:line="237" w:lineRule="auto"/>
              <w:ind w:right="98"/>
              <w:jc w:val="both"/>
              <w:rPr>
                <w:rFonts w:ascii="Symbol" w:hAnsi="Symbol"/>
              </w:rPr>
            </w:pPr>
            <w:r>
              <w:rPr>
                <w:sz w:val="24"/>
              </w:rPr>
              <w:t>Garantia de 4(quatro) anos das chapas contra</w:t>
            </w:r>
            <w:r>
              <w:rPr>
                <w:spacing w:val="-10"/>
                <w:sz w:val="24"/>
              </w:rPr>
              <w:t xml:space="preserve"> </w:t>
            </w:r>
            <w:r>
              <w:rPr>
                <w:sz w:val="24"/>
              </w:rPr>
              <w:t>amarelecimento</w:t>
            </w:r>
            <w:r>
              <w:rPr>
                <w:spacing w:val="-5"/>
                <w:sz w:val="24"/>
              </w:rPr>
              <w:t xml:space="preserve"> </w:t>
            </w:r>
            <w:r>
              <w:rPr>
                <w:sz w:val="24"/>
              </w:rPr>
              <w:t>e</w:t>
            </w:r>
            <w:r>
              <w:rPr>
                <w:spacing w:val="-10"/>
                <w:sz w:val="24"/>
              </w:rPr>
              <w:t xml:space="preserve"> </w:t>
            </w:r>
            <w:r>
              <w:rPr>
                <w:sz w:val="24"/>
              </w:rPr>
              <w:t>6(seis) meses</w:t>
            </w:r>
            <w:r>
              <w:rPr>
                <w:spacing w:val="-7"/>
                <w:sz w:val="24"/>
              </w:rPr>
              <w:t xml:space="preserve"> </w:t>
            </w:r>
            <w:r>
              <w:rPr>
                <w:sz w:val="24"/>
              </w:rPr>
              <w:t>de</w:t>
            </w:r>
          </w:p>
          <w:p w14:paraId="7B951A48" w14:textId="77777777" w:rsidR="002A16EF" w:rsidRDefault="002A16EF" w:rsidP="00DA00DD">
            <w:pPr>
              <w:pStyle w:val="TableParagraph"/>
              <w:spacing w:line="261" w:lineRule="exact"/>
              <w:jc w:val="both"/>
              <w:rPr>
                <w:sz w:val="24"/>
              </w:rPr>
            </w:pPr>
            <w:r>
              <w:rPr>
                <w:sz w:val="24"/>
              </w:rPr>
              <w:t>defeitos</w:t>
            </w:r>
            <w:r>
              <w:rPr>
                <w:spacing w:val="-1"/>
                <w:sz w:val="24"/>
              </w:rPr>
              <w:t xml:space="preserve"> </w:t>
            </w:r>
            <w:r>
              <w:rPr>
                <w:sz w:val="24"/>
              </w:rPr>
              <w:t>em</w:t>
            </w:r>
            <w:r>
              <w:rPr>
                <w:spacing w:val="-7"/>
                <w:sz w:val="24"/>
              </w:rPr>
              <w:t xml:space="preserve"> </w:t>
            </w:r>
            <w:r>
              <w:rPr>
                <w:spacing w:val="-2"/>
                <w:sz w:val="24"/>
              </w:rPr>
              <w:t>geral.</w:t>
            </w:r>
          </w:p>
        </w:tc>
        <w:tc>
          <w:tcPr>
            <w:tcW w:w="817" w:type="dxa"/>
          </w:tcPr>
          <w:p w14:paraId="221E47D3" w14:textId="77777777" w:rsidR="002A16EF" w:rsidRDefault="002A16EF" w:rsidP="00DA00DD">
            <w:pPr>
              <w:pStyle w:val="TableParagraph"/>
              <w:ind w:left="0"/>
            </w:pPr>
          </w:p>
        </w:tc>
        <w:tc>
          <w:tcPr>
            <w:tcW w:w="1806" w:type="dxa"/>
          </w:tcPr>
          <w:p w14:paraId="7EB6334E" w14:textId="77777777" w:rsidR="002A16EF" w:rsidRDefault="002A16EF" w:rsidP="00DA00DD">
            <w:pPr>
              <w:pStyle w:val="TableParagraph"/>
              <w:ind w:left="0"/>
            </w:pPr>
          </w:p>
        </w:tc>
      </w:tr>
      <w:tr w:rsidR="002A16EF" w14:paraId="1490A10F" w14:textId="77777777" w:rsidTr="00DA00DD">
        <w:trPr>
          <w:trHeight w:val="1656"/>
        </w:trPr>
        <w:tc>
          <w:tcPr>
            <w:tcW w:w="802" w:type="dxa"/>
            <w:vMerge w:val="restart"/>
          </w:tcPr>
          <w:p w14:paraId="285C3892" w14:textId="77777777" w:rsidR="002A16EF" w:rsidRDefault="002A16EF" w:rsidP="00DA00DD">
            <w:pPr>
              <w:pStyle w:val="TableParagraph"/>
              <w:spacing w:line="268" w:lineRule="exact"/>
              <w:ind w:left="105"/>
              <w:rPr>
                <w:sz w:val="24"/>
              </w:rPr>
            </w:pPr>
            <w:r>
              <w:rPr>
                <w:spacing w:val="-10"/>
                <w:sz w:val="24"/>
              </w:rPr>
              <w:t>2</w:t>
            </w:r>
          </w:p>
        </w:tc>
        <w:tc>
          <w:tcPr>
            <w:tcW w:w="4941" w:type="dxa"/>
          </w:tcPr>
          <w:p w14:paraId="74F31101" w14:textId="77777777" w:rsidR="002A16EF" w:rsidRDefault="002A16EF" w:rsidP="00DA00DD">
            <w:pPr>
              <w:pStyle w:val="TableParagraph"/>
              <w:ind w:left="110" w:right="95"/>
              <w:jc w:val="both"/>
              <w:rPr>
                <w:sz w:val="24"/>
              </w:rPr>
            </w:pPr>
            <w:r>
              <w:rPr>
                <w:sz w:val="24"/>
              </w:rPr>
              <w:t>Fornecimento e instalação de cobertura, em formato de arco (tipo túnel), em policarbonato alveolar na cor cinza, com espessura de 6mm, chapa fechando em cima (bandeira) de 50cm e estrutura</w:t>
            </w:r>
            <w:r>
              <w:rPr>
                <w:spacing w:val="36"/>
                <w:sz w:val="24"/>
              </w:rPr>
              <w:t xml:space="preserve"> </w:t>
            </w:r>
            <w:r>
              <w:rPr>
                <w:sz w:val="24"/>
              </w:rPr>
              <w:t>metálica</w:t>
            </w:r>
            <w:r>
              <w:rPr>
                <w:spacing w:val="37"/>
                <w:sz w:val="24"/>
              </w:rPr>
              <w:t xml:space="preserve"> </w:t>
            </w:r>
            <w:r>
              <w:rPr>
                <w:sz w:val="24"/>
              </w:rPr>
              <w:t>em</w:t>
            </w:r>
            <w:r>
              <w:rPr>
                <w:spacing w:val="34"/>
                <w:sz w:val="24"/>
              </w:rPr>
              <w:t xml:space="preserve"> </w:t>
            </w:r>
            <w:r>
              <w:rPr>
                <w:sz w:val="24"/>
              </w:rPr>
              <w:t>tubos</w:t>
            </w:r>
            <w:r>
              <w:rPr>
                <w:spacing w:val="36"/>
                <w:sz w:val="24"/>
              </w:rPr>
              <w:t xml:space="preserve"> </w:t>
            </w:r>
            <w:r>
              <w:rPr>
                <w:sz w:val="24"/>
              </w:rPr>
              <w:t>40mmx30mm</w:t>
            </w:r>
            <w:r>
              <w:rPr>
                <w:spacing w:val="34"/>
                <w:sz w:val="24"/>
              </w:rPr>
              <w:t xml:space="preserve"> </w:t>
            </w:r>
            <w:r>
              <w:rPr>
                <w:spacing w:val="-5"/>
                <w:sz w:val="24"/>
              </w:rPr>
              <w:t>com</w:t>
            </w:r>
          </w:p>
          <w:p w14:paraId="2BE036A5" w14:textId="77777777" w:rsidR="002A16EF" w:rsidRDefault="002A16EF" w:rsidP="00DA00DD">
            <w:pPr>
              <w:pStyle w:val="TableParagraph"/>
              <w:spacing w:line="261" w:lineRule="exact"/>
              <w:ind w:left="110"/>
              <w:jc w:val="both"/>
              <w:rPr>
                <w:sz w:val="24"/>
              </w:rPr>
            </w:pPr>
            <w:r>
              <w:rPr>
                <w:sz w:val="24"/>
              </w:rPr>
              <w:t>pintura</w:t>
            </w:r>
            <w:r>
              <w:rPr>
                <w:spacing w:val="1"/>
                <w:sz w:val="24"/>
              </w:rPr>
              <w:t xml:space="preserve"> </w:t>
            </w:r>
            <w:r>
              <w:rPr>
                <w:spacing w:val="-2"/>
                <w:sz w:val="24"/>
              </w:rPr>
              <w:t>automotiva</w:t>
            </w:r>
          </w:p>
        </w:tc>
        <w:tc>
          <w:tcPr>
            <w:tcW w:w="817" w:type="dxa"/>
          </w:tcPr>
          <w:p w14:paraId="539D2557" w14:textId="77777777" w:rsidR="002A16EF" w:rsidRDefault="002A16EF" w:rsidP="00DA00DD">
            <w:pPr>
              <w:pStyle w:val="TableParagraph"/>
              <w:ind w:left="0"/>
            </w:pPr>
          </w:p>
        </w:tc>
        <w:tc>
          <w:tcPr>
            <w:tcW w:w="1806" w:type="dxa"/>
          </w:tcPr>
          <w:p w14:paraId="4EAE6CCC" w14:textId="77777777" w:rsidR="002A16EF" w:rsidRDefault="002A16EF" w:rsidP="00DA00DD">
            <w:pPr>
              <w:pStyle w:val="TableParagraph"/>
              <w:ind w:left="0"/>
            </w:pPr>
          </w:p>
        </w:tc>
      </w:tr>
      <w:tr w:rsidR="002A16EF" w14:paraId="7807D993" w14:textId="77777777" w:rsidTr="00DA00DD">
        <w:trPr>
          <w:trHeight w:val="570"/>
        </w:trPr>
        <w:tc>
          <w:tcPr>
            <w:tcW w:w="802" w:type="dxa"/>
            <w:vMerge/>
            <w:tcBorders>
              <w:top w:val="nil"/>
            </w:tcBorders>
          </w:tcPr>
          <w:p w14:paraId="0B7F72DA" w14:textId="77777777" w:rsidR="002A16EF" w:rsidRDefault="002A16EF" w:rsidP="00DA00DD">
            <w:pPr>
              <w:rPr>
                <w:sz w:val="2"/>
                <w:szCs w:val="2"/>
              </w:rPr>
            </w:pPr>
          </w:p>
        </w:tc>
        <w:tc>
          <w:tcPr>
            <w:tcW w:w="4941" w:type="dxa"/>
          </w:tcPr>
          <w:p w14:paraId="3365C3BA" w14:textId="77777777" w:rsidR="002A16EF" w:rsidRDefault="002A16EF" w:rsidP="00DA00DD">
            <w:pPr>
              <w:pStyle w:val="TableParagraph"/>
              <w:numPr>
                <w:ilvl w:val="0"/>
                <w:numId w:val="32"/>
              </w:numPr>
              <w:tabs>
                <w:tab w:val="left" w:pos="830"/>
              </w:tabs>
              <w:spacing w:before="2" w:line="274" w:lineRule="exact"/>
              <w:ind w:right="99"/>
              <w:rPr>
                <w:sz w:val="24"/>
              </w:rPr>
            </w:pPr>
            <w:r>
              <w:rPr>
                <w:sz w:val="24"/>
              </w:rPr>
              <w:t>Estrutura</w:t>
            </w:r>
            <w:r>
              <w:rPr>
                <w:spacing w:val="40"/>
                <w:sz w:val="24"/>
              </w:rPr>
              <w:t xml:space="preserve"> </w:t>
            </w:r>
            <w:r>
              <w:rPr>
                <w:sz w:val="24"/>
              </w:rPr>
              <w:t>metálica</w:t>
            </w:r>
            <w:r>
              <w:rPr>
                <w:spacing w:val="40"/>
                <w:sz w:val="24"/>
              </w:rPr>
              <w:t xml:space="preserve"> </w:t>
            </w:r>
            <w:r>
              <w:rPr>
                <w:sz w:val="24"/>
              </w:rPr>
              <w:t>em</w:t>
            </w:r>
            <w:r>
              <w:rPr>
                <w:spacing w:val="40"/>
                <w:sz w:val="24"/>
              </w:rPr>
              <w:t xml:space="preserve"> </w:t>
            </w:r>
            <w:r>
              <w:rPr>
                <w:sz w:val="24"/>
              </w:rPr>
              <w:t>tubos</w:t>
            </w:r>
            <w:r>
              <w:rPr>
                <w:spacing w:val="40"/>
                <w:sz w:val="24"/>
              </w:rPr>
              <w:t xml:space="preserve"> </w:t>
            </w:r>
            <w:r>
              <w:rPr>
                <w:sz w:val="24"/>
              </w:rPr>
              <w:t>40x30mm com pintura automotiva</w:t>
            </w:r>
          </w:p>
        </w:tc>
        <w:tc>
          <w:tcPr>
            <w:tcW w:w="817" w:type="dxa"/>
          </w:tcPr>
          <w:p w14:paraId="621288B1" w14:textId="77777777" w:rsidR="002A16EF" w:rsidRDefault="002A16EF" w:rsidP="00DA00DD">
            <w:pPr>
              <w:pStyle w:val="TableParagraph"/>
              <w:spacing w:line="273" w:lineRule="exact"/>
              <w:ind w:left="13" w:right="50"/>
              <w:jc w:val="center"/>
              <w:rPr>
                <w:sz w:val="24"/>
              </w:rPr>
            </w:pPr>
            <w:r>
              <w:rPr>
                <w:spacing w:val="-5"/>
                <w:sz w:val="24"/>
              </w:rPr>
              <w:t>8,2</w:t>
            </w:r>
          </w:p>
        </w:tc>
        <w:tc>
          <w:tcPr>
            <w:tcW w:w="1806" w:type="dxa"/>
          </w:tcPr>
          <w:p w14:paraId="7C12CB22" w14:textId="77777777" w:rsidR="002A16EF" w:rsidRDefault="002A16EF" w:rsidP="00DA00DD">
            <w:pPr>
              <w:pStyle w:val="TableParagraph"/>
              <w:spacing w:line="273" w:lineRule="exact"/>
              <w:ind w:left="109"/>
              <w:rPr>
                <w:sz w:val="24"/>
              </w:rPr>
            </w:pPr>
            <w:r>
              <w:rPr>
                <w:spacing w:val="-5"/>
                <w:sz w:val="24"/>
              </w:rPr>
              <w:t>m²</w:t>
            </w:r>
          </w:p>
        </w:tc>
      </w:tr>
      <w:tr w:rsidR="002A16EF" w14:paraId="02C5D8E2" w14:textId="77777777" w:rsidTr="00DA00DD">
        <w:trPr>
          <w:trHeight w:val="571"/>
        </w:trPr>
        <w:tc>
          <w:tcPr>
            <w:tcW w:w="802" w:type="dxa"/>
            <w:vMerge/>
            <w:tcBorders>
              <w:top w:val="nil"/>
            </w:tcBorders>
          </w:tcPr>
          <w:p w14:paraId="6032D0EA" w14:textId="77777777" w:rsidR="002A16EF" w:rsidRDefault="002A16EF" w:rsidP="00DA00DD">
            <w:pPr>
              <w:rPr>
                <w:sz w:val="2"/>
                <w:szCs w:val="2"/>
              </w:rPr>
            </w:pPr>
          </w:p>
        </w:tc>
        <w:tc>
          <w:tcPr>
            <w:tcW w:w="4941" w:type="dxa"/>
          </w:tcPr>
          <w:p w14:paraId="18858C3C" w14:textId="77777777" w:rsidR="002A16EF" w:rsidRDefault="002A16EF" w:rsidP="00DA00DD">
            <w:pPr>
              <w:pStyle w:val="TableParagraph"/>
              <w:numPr>
                <w:ilvl w:val="0"/>
                <w:numId w:val="31"/>
              </w:numPr>
              <w:tabs>
                <w:tab w:val="left" w:pos="830"/>
              </w:tabs>
              <w:spacing w:before="3" w:line="274" w:lineRule="exact"/>
              <w:ind w:right="97"/>
              <w:rPr>
                <w:sz w:val="24"/>
              </w:rPr>
            </w:pPr>
            <w:r>
              <w:rPr>
                <w:spacing w:val="-2"/>
                <w:sz w:val="24"/>
              </w:rPr>
              <w:t>Acabamento</w:t>
            </w:r>
            <w:r>
              <w:rPr>
                <w:spacing w:val="-7"/>
                <w:sz w:val="24"/>
              </w:rPr>
              <w:t xml:space="preserve"> </w:t>
            </w:r>
            <w:r>
              <w:rPr>
                <w:spacing w:val="-2"/>
                <w:sz w:val="24"/>
              </w:rPr>
              <w:t>em</w:t>
            </w:r>
            <w:r>
              <w:rPr>
                <w:spacing w:val="-18"/>
                <w:sz w:val="24"/>
              </w:rPr>
              <w:t xml:space="preserve"> </w:t>
            </w:r>
            <w:r>
              <w:rPr>
                <w:spacing w:val="-2"/>
                <w:sz w:val="24"/>
              </w:rPr>
              <w:t>policarbonato alveolar</w:t>
            </w:r>
            <w:r>
              <w:rPr>
                <w:spacing w:val="-6"/>
                <w:sz w:val="24"/>
              </w:rPr>
              <w:t xml:space="preserve"> </w:t>
            </w:r>
            <w:r>
              <w:rPr>
                <w:spacing w:val="-2"/>
                <w:sz w:val="24"/>
              </w:rPr>
              <w:t xml:space="preserve">de </w:t>
            </w:r>
            <w:r>
              <w:rPr>
                <w:spacing w:val="-4"/>
                <w:sz w:val="24"/>
              </w:rPr>
              <w:t>6mm</w:t>
            </w:r>
          </w:p>
        </w:tc>
        <w:tc>
          <w:tcPr>
            <w:tcW w:w="817" w:type="dxa"/>
          </w:tcPr>
          <w:p w14:paraId="56618A80" w14:textId="77777777" w:rsidR="002A16EF" w:rsidRDefault="002A16EF" w:rsidP="00DA00DD">
            <w:pPr>
              <w:pStyle w:val="TableParagraph"/>
              <w:spacing w:line="268" w:lineRule="exact"/>
              <w:ind w:left="13" w:right="50"/>
              <w:jc w:val="center"/>
              <w:rPr>
                <w:sz w:val="24"/>
              </w:rPr>
            </w:pPr>
            <w:r>
              <w:rPr>
                <w:spacing w:val="-5"/>
                <w:sz w:val="24"/>
              </w:rPr>
              <w:t>8,2</w:t>
            </w:r>
          </w:p>
        </w:tc>
        <w:tc>
          <w:tcPr>
            <w:tcW w:w="1806" w:type="dxa"/>
          </w:tcPr>
          <w:p w14:paraId="770B2CE2" w14:textId="77777777" w:rsidR="002A16EF" w:rsidRDefault="002A16EF" w:rsidP="00DA00DD">
            <w:pPr>
              <w:pStyle w:val="TableParagraph"/>
              <w:spacing w:line="268" w:lineRule="exact"/>
              <w:ind w:left="109"/>
              <w:rPr>
                <w:sz w:val="24"/>
              </w:rPr>
            </w:pPr>
            <w:r>
              <w:rPr>
                <w:spacing w:val="-5"/>
                <w:sz w:val="24"/>
              </w:rPr>
              <w:t>m²</w:t>
            </w:r>
          </w:p>
        </w:tc>
      </w:tr>
      <w:tr w:rsidR="002A16EF" w14:paraId="2EE26FEB" w14:textId="77777777" w:rsidTr="002A16EF">
        <w:trPr>
          <w:trHeight w:val="2260"/>
        </w:trPr>
        <w:tc>
          <w:tcPr>
            <w:tcW w:w="802" w:type="dxa"/>
            <w:vMerge/>
            <w:tcBorders>
              <w:top w:val="nil"/>
              <w:bottom w:val="single" w:sz="4" w:space="0" w:color="auto"/>
            </w:tcBorders>
          </w:tcPr>
          <w:p w14:paraId="7B1E1676" w14:textId="77777777" w:rsidR="002A16EF" w:rsidRDefault="002A16EF" w:rsidP="00DA00DD">
            <w:pPr>
              <w:rPr>
                <w:sz w:val="2"/>
                <w:szCs w:val="2"/>
              </w:rPr>
            </w:pPr>
          </w:p>
        </w:tc>
        <w:tc>
          <w:tcPr>
            <w:tcW w:w="4941" w:type="dxa"/>
            <w:tcBorders>
              <w:bottom w:val="single" w:sz="4" w:space="0" w:color="auto"/>
            </w:tcBorders>
          </w:tcPr>
          <w:p w14:paraId="4C50AE32" w14:textId="77777777" w:rsidR="002A16EF" w:rsidRDefault="002A16EF" w:rsidP="00DA00DD">
            <w:pPr>
              <w:pStyle w:val="TableParagraph"/>
              <w:numPr>
                <w:ilvl w:val="0"/>
                <w:numId w:val="30"/>
              </w:numPr>
              <w:tabs>
                <w:tab w:val="left" w:pos="830"/>
              </w:tabs>
              <w:ind w:right="93"/>
              <w:jc w:val="both"/>
              <w:rPr>
                <w:sz w:val="24"/>
              </w:rPr>
            </w:pPr>
            <w:r>
              <w:rPr>
                <w:b/>
                <w:sz w:val="24"/>
              </w:rPr>
              <w:t>Dimensões</w:t>
            </w:r>
            <w:r>
              <w:rPr>
                <w:b/>
                <w:spacing w:val="40"/>
                <w:sz w:val="24"/>
              </w:rPr>
              <w:t xml:space="preserve"> </w:t>
            </w:r>
            <w:r>
              <w:rPr>
                <w:b/>
                <w:sz w:val="24"/>
              </w:rPr>
              <w:t>do</w:t>
            </w:r>
            <w:r>
              <w:rPr>
                <w:b/>
                <w:spacing w:val="-1"/>
                <w:sz w:val="24"/>
              </w:rPr>
              <w:t xml:space="preserve"> </w:t>
            </w:r>
            <w:r>
              <w:rPr>
                <w:b/>
                <w:sz w:val="24"/>
              </w:rPr>
              <w:t>toldo</w:t>
            </w:r>
            <w:r>
              <w:rPr>
                <w:b/>
                <w:spacing w:val="-3"/>
                <w:sz w:val="24"/>
              </w:rPr>
              <w:t xml:space="preserve"> </w:t>
            </w:r>
            <w:r>
              <w:rPr>
                <w:b/>
                <w:sz w:val="24"/>
              </w:rPr>
              <w:t>tipo</w:t>
            </w:r>
            <w:r>
              <w:rPr>
                <w:b/>
                <w:spacing w:val="-8"/>
                <w:sz w:val="24"/>
              </w:rPr>
              <w:t xml:space="preserve"> </w:t>
            </w:r>
            <w:r>
              <w:rPr>
                <w:b/>
                <w:sz w:val="24"/>
              </w:rPr>
              <w:t>túnel</w:t>
            </w:r>
            <w:r>
              <w:rPr>
                <w:sz w:val="24"/>
              </w:rPr>
              <w:t>:</w:t>
            </w:r>
            <w:r>
              <w:rPr>
                <w:spacing w:val="-3"/>
                <w:sz w:val="24"/>
              </w:rPr>
              <w:t xml:space="preserve"> </w:t>
            </w:r>
            <w:r>
              <w:rPr>
                <w:sz w:val="24"/>
              </w:rPr>
              <w:t>2,00m</w:t>
            </w:r>
            <w:r>
              <w:rPr>
                <w:spacing w:val="-12"/>
                <w:sz w:val="24"/>
              </w:rPr>
              <w:t xml:space="preserve"> </w:t>
            </w:r>
            <w:r>
              <w:rPr>
                <w:sz w:val="24"/>
              </w:rPr>
              <w:t>x 3,10m, as chapas de policarbonato alveolar devem</w:t>
            </w:r>
            <w:r>
              <w:rPr>
                <w:spacing w:val="-1"/>
                <w:sz w:val="24"/>
              </w:rPr>
              <w:t xml:space="preserve"> </w:t>
            </w:r>
            <w:r>
              <w:rPr>
                <w:sz w:val="24"/>
              </w:rPr>
              <w:t>apresentar flexibilidade e alta resistência.</w:t>
            </w:r>
          </w:p>
          <w:p w14:paraId="4E379259" w14:textId="77777777" w:rsidR="002A16EF" w:rsidRDefault="002A16EF" w:rsidP="00DA00DD">
            <w:pPr>
              <w:pStyle w:val="TableParagraph"/>
              <w:numPr>
                <w:ilvl w:val="0"/>
                <w:numId w:val="30"/>
              </w:numPr>
              <w:tabs>
                <w:tab w:val="left" w:pos="829"/>
              </w:tabs>
              <w:spacing w:line="291" w:lineRule="exact"/>
              <w:ind w:left="829" w:hanging="359"/>
              <w:jc w:val="both"/>
              <w:rPr>
                <w:sz w:val="24"/>
              </w:rPr>
            </w:pPr>
            <w:r>
              <w:rPr>
                <w:sz w:val="24"/>
              </w:rPr>
              <w:t>Material:</w:t>
            </w:r>
            <w:r>
              <w:rPr>
                <w:spacing w:val="-5"/>
                <w:sz w:val="24"/>
              </w:rPr>
              <w:t xml:space="preserve"> </w:t>
            </w:r>
            <w:r>
              <w:rPr>
                <w:sz w:val="24"/>
              </w:rPr>
              <w:t xml:space="preserve">aço </w:t>
            </w:r>
            <w:r>
              <w:rPr>
                <w:spacing w:val="-2"/>
                <w:sz w:val="24"/>
              </w:rPr>
              <w:t>carbono</w:t>
            </w:r>
          </w:p>
          <w:p w14:paraId="1BF3ACAD" w14:textId="77777777" w:rsidR="002A16EF" w:rsidRDefault="002A16EF" w:rsidP="00DA00DD">
            <w:pPr>
              <w:pStyle w:val="TableParagraph"/>
              <w:numPr>
                <w:ilvl w:val="0"/>
                <w:numId w:val="30"/>
              </w:numPr>
              <w:tabs>
                <w:tab w:val="left" w:pos="830"/>
              </w:tabs>
              <w:spacing w:before="6" w:line="274" w:lineRule="exact"/>
              <w:ind w:right="98"/>
              <w:jc w:val="both"/>
              <w:rPr>
                <w:sz w:val="24"/>
              </w:rPr>
            </w:pPr>
            <w:r>
              <w:rPr>
                <w:sz w:val="24"/>
              </w:rPr>
              <w:t>Garantia de 4(quatro) anos das chapas contra</w:t>
            </w:r>
            <w:r>
              <w:rPr>
                <w:spacing w:val="-10"/>
                <w:sz w:val="24"/>
              </w:rPr>
              <w:t xml:space="preserve"> </w:t>
            </w:r>
            <w:r>
              <w:rPr>
                <w:sz w:val="24"/>
              </w:rPr>
              <w:t>amarelecimento</w:t>
            </w:r>
            <w:r>
              <w:rPr>
                <w:spacing w:val="-5"/>
                <w:sz w:val="24"/>
              </w:rPr>
              <w:t xml:space="preserve"> </w:t>
            </w:r>
            <w:r>
              <w:rPr>
                <w:sz w:val="24"/>
              </w:rPr>
              <w:t>e</w:t>
            </w:r>
            <w:r>
              <w:rPr>
                <w:spacing w:val="-10"/>
                <w:sz w:val="24"/>
              </w:rPr>
              <w:t xml:space="preserve"> </w:t>
            </w:r>
            <w:r>
              <w:rPr>
                <w:sz w:val="24"/>
              </w:rPr>
              <w:t>6(seis) meses</w:t>
            </w:r>
            <w:r>
              <w:rPr>
                <w:spacing w:val="-7"/>
                <w:sz w:val="24"/>
              </w:rPr>
              <w:t xml:space="preserve"> </w:t>
            </w:r>
            <w:r>
              <w:rPr>
                <w:sz w:val="24"/>
              </w:rPr>
              <w:t>de defeitos em geral.</w:t>
            </w:r>
          </w:p>
          <w:p w14:paraId="44F64689" w14:textId="77777777" w:rsidR="002A16EF" w:rsidRDefault="002A16EF" w:rsidP="002A16EF">
            <w:pPr>
              <w:pStyle w:val="TableParagraph"/>
              <w:tabs>
                <w:tab w:val="left" w:pos="830"/>
              </w:tabs>
              <w:spacing w:before="6" w:line="274" w:lineRule="exact"/>
              <w:ind w:right="98"/>
              <w:jc w:val="both"/>
              <w:rPr>
                <w:sz w:val="24"/>
              </w:rPr>
            </w:pPr>
          </w:p>
        </w:tc>
        <w:tc>
          <w:tcPr>
            <w:tcW w:w="817" w:type="dxa"/>
            <w:tcBorders>
              <w:bottom w:val="single" w:sz="4" w:space="0" w:color="auto"/>
            </w:tcBorders>
          </w:tcPr>
          <w:p w14:paraId="36FCC651" w14:textId="77777777" w:rsidR="002A16EF" w:rsidRDefault="002A16EF" w:rsidP="00DA00DD">
            <w:pPr>
              <w:pStyle w:val="TableParagraph"/>
              <w:ind w:left="0"/>
            </w:pPr>
          </w:p>
        </w:tc>
        <w:tc>
          <w:tcPr>
            <w:tcW w:w="1806" w:type="dxa"/>
            <w:tcBorders>
              <w:bottom w:val="single" w:sz="4" w:space="0" w:color="auto"/>
            </w:tcBorders>
          </w:tcPr>
          <w:p w14:paraId="1A50F562" w14:textId="77777777" w:rsidR="002A16EF" w:rsidRDefault="002A16EF" w:rsidP="00DA00DD">
            <w:pPr>
              <w:pStyle w:val="TableParagraph"/>
              <w:ind w:left="0"/>
            </w:pPr>
          </w:p>
        </w:tc>
      </w:tr>
      <w:tr w:rsidR="002A16EF" w14:paraId="30DE3546" w14:textId="77777777" w:rsidTr="002A1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13"/>
        </w:trPr>
        <w:tc>
          <w:tcPr>
            <w:tcW w:w="802" w:type="dxa"/>
            <w:vMerge w:val="restart"/>
            <w:tcBorders>
              <w:top w:val="single" w:sz="4" w:space="0" w:color="auto"/>
              <w:left w:val="single" w:sz="4" w:space="0" w:color="auto"/>
              <w:right w:val="single" w:sz="4" w:space="0" w:color="auto"/>
            </w:tcBorders>
          </w:tcPr>
          <w:p w14:paraId="3FEC5081" w14:textId="77777777" w:rsidR="002A16EF" w:rsidRDefault="002A16EF" w:rsidP="00DA00DD">
            <w:pPr>
              <w:pStyle w:val="TableParagraph"/>
              <w:spacing w:line="268" w:lineRule="exact"/>
              <w:ind w:left="105"/>
              <w:rPr>
                <w:sz w:val="24"/>
              </w:rPr>
            </w:pPr>
            <w:r>
              <w:rPr>
                <w:spacing w:val="-10"/>
                <w:sz w:val="24"/>
              </w:rPr>
              <w:lastRenderedPageBreak/>
              <w:t>3</w:t>
            </w:r>
          </w:p>
        </w:tc>
        <w:tc>
          <w:tcPr>
            <w:tcW w:w="4941" w:type="dxa"/>
            <w:tcBorders>
              <w:top w:val="single" w:sz="4" w:space="0" w:color="auto"/>
              <w:left w:val="single" w:sz="4" w:space="0" w:color="auto"/>
              <w:bottom w:val="single" w:sz="4" w:space="0" w:color="auto"/>
              <w:right w:val="single" w:sz="4" w:space="0" w:color="auto"/>
            </w:tcBorders>
          </w:tcPr>
          <w:p w14:paraId="67D93F4D" w14:textId="77777777" w:rsidR="002A16EF" w:rsidRDefault="002A16EF" w:rsidP="00DA00DD">
            <w:pPr>
              <w:pStyle w:val="TableParagraph"/>
              <w:ind w:left="110" w:right="93"/>
              <w:jc w:val="both"/>
              <w:rPr>
                <w:sz w:val="24"/>
              </w:rPr>
            </w:pPr>
            <w:r>
              <w:rPr>
                <w:sz w:val="24"/>
              </w:rPr>
              <w:t>Fornecimento e instalação de cobertura de telhamento</w:t>
            </w:r>
            <w:r>
              <w:rPr>
                <w:spacing w:val="-2"/>
                <w:sz w:val="24"/>
              </w:rPr>
              <w:t xml:space="preserve"> </w:t>
            </w:r>
            <w:r>
              <w:rPr>
                <w:sz w:val="24"/>
              </w:rPr>
              <w:t>em</w:t>
            </w:r>
            <w:r>
              <w:rPr>
                <w:spacing w:val="-10"/>
                <w:sz w:val="24"/>
              </w:rPr>
              <w:t xml:space="preserve"> </w:t>
            </w:r>
            <w:r>
              <w:rPr>
                <w:sz w:val="24"/>
              </w:rPr>
              <w:t>fibrocimento –</w:t>
            </w:r>
            <w:r>
              <w:rPr>
                <w:spacing w:val="-9"/>
                <w:sz w:val="24"/>
              </w:rPr>
              <w:t xml:space="preserve"> </w:t>
            </w:r>
            <w:r>
              <w:rPr>
                <w:sz w:val="24"/>
              </w:rPr>
              <w:t>perfil</w:t>
            </w:r>
            <w:r>
              <w:rPr>
                <w:spacing w:val="-13"/>
                <w:sz w:val="24"/>
              </w:rPr>
              <w:t xml:space="preserve"> </w:t>
            </w:r>
            <w:r>
              <w:rPr>
                <w:sz w:val="24"/>
              </w:rPr>
              <w:t>ondulado</w:t>
            </w:r>
            <w:r>
              <w:rPr>
                <w:spacing w:val="-2"/>
                <w:sz w:val="24"/>
              </w:rPr>
              <w:t xml:space="preserve"> </w:t>
            </w:r>
            <w:r>
              <w:rPr>
                <w:sz w:val="24"/>
              </w:rPr>
              <w:t xml:space="preserve">de 6mm em 02(dois) pergolados de madeira, tipo cobertura de garagem da Câmara Municipal de </w:t>
            </w:r>
            <w:r>
              <w:rPr>
                <w:spacing w:val="-2"/>
                <w:sz w:val="24"/>
              </w:rPr>
              <w:t>Cruzeiro.</w:t>
            </w:r>
          </w:p>
          <w:p w14:paraId="145E5008" w14:textId="77777777" w:rsidR="002A16EF" w:rsidRDefault="002A16EF" w:rsidP="00DA00DD">
            <w:pPr>
              <w:pStyle w:val="TableParagraph"/>
              <w:numPr>
                <w:ilvl w:val="0"/>
                <w:numId w:val="42"/>
              </w:numPr>
              <w:tabs>
                <w:tab w:val="left" w:pos="830"/>
                <w:tab w:val="left" w:pos="2255"/>
              </w:tabs>
              <w:spacing w:line="237" w:lineRule="auto"/>
              <w:ind w:right="95"/>
              <w:rPr>
                <w:sz w:val="24"/>
              </w:rPr>
            </w:pPr>
            <w:r>
              <w:rPr>
                <w:b/>
                <w:spacing w:val="-2"/>
                <w:sz w:val="24"/>
              </w:rPr>
              <w:t>Dimensões</w:t>
            </w:r>
            <w:r>
              <w:rPr>
                <w:b/>
                <w:sz w:val="24"/>
              </w:rPr>
              <w:tab/>
              <w:t>do</w:t>
            </w:r>
            <w:r>
              <w:rPr>
                <w:b/>
                <w:spacing w:val="80"/>
                <w:sz w:val="24"/>
              </w:rPr>
              <w:t xml:space="preserve"> </w:t>
            </w:r>
            <w:r>
              <w:rPr>
                <w:b/>
                <w:sz w:val="24"/>
              </w:rPr>
              <w:t>pergolado</w:t>
            </w:r>
            <w:r>
              <w:rPr>
                <w:sz w:val="24"/>
              </w:rPr>
              <w:t>:</w:t>
            </w:r>
            <w:r>
              <w:rPr>
                <w:spacing w:val="80"/>
                <w:sz w:val="24"/>
              </w:rPr>
              <w:t xml:space="preserve"> </w:t>
            </w:r>
            <w:r>
              <w:rPr>
                <w:sz w:val="24"/>
              </w:rPr>
              <w:t>5,08m</w:t>
            </w:r>
            <w:r>
              <w:rPr>
                <w:spacing w:val="80"/>
                <w:sz w:val="24"/>
              </w:rPr>
              <w:t xml:space="preserve"> </w:t>
            </w:r>
            <w:r>
              <w:rPr>
                <w:sz w:val="24"/>
              </w:rPr>
              <w:t xml:space="preserve">x </w:t>
            </w:r>
            <w:r>
              <w:rPr>
                <w:spacing w:val="-2"/>
                <w:sz w:val="24"/>
              </w:rPr>
              <w:t>3,23m;</w:t>
            </w:r>
          </w:p>
          <w:p w14:paraId="0130FB55" w14:textId="77777777" w:rsidR="002A16EF" w:rsidRDefault="002A16EF" w:rsidP="00DA00DD">
            <w:pPr>
              <w:pStyle w:val="TableParagraph"/>
              <w:numPr>
                <w:ilvl w:val="0"/>
                <w:numId w:val="42"/>
              </w:numPr>
              <w:tabs>
                <w:tab w:val="left" w:pos="830"/>
                <w:tab w:val="left" w:pos="2264"/>
              </w:tabs>
              <w:spacing w:before="1" w:line="237" w:lineRule="auto"/>
              <w:ind w:right="94"/>
              <w:rPr>
                <w:sz w:val="24"/>
              </w:rPr>
            </w:pPr>
            <w:r>
              <w:rPr>
                <w:b/>
                <w:spacing w:val="-2"/>
                <w:sz w:val="24"/>
              </w:rPr>
              <w:t>Dimensões</w:t>
            </w:r>
            <w:r>
              <w:rPr>
                <w:b/>
                <w:sz w:val="24"/>
              </w:rPr>
              <w:tab/>
              <w:t>do</w:t>
            </w:r>
            <w:r>
              <w:rPr>
                <w:b/>
                <w:spacing w:val="80"/>
                <w:sz w:val="24"/>
              </w:rPr>
              <w:t xml:space="preserve"> </w:t>
            </w:r>
            <w:r>
              <w:rPr>
                <w:b/>
                <w:sz w:val="24"/>
              </w:rPr>
              <w:t>pergolado</w:t>
            </w:r>
            <w:r>
              <w:rPr>
                <w:sz w:val="24"/>
              </w:rPr>
              <w:t>:</w:t>
            </w:r>
            <w:r>
              <w:rPr>
                <w:spacing w:val="80"/>
                <w:sz w:val="24"/>
              </w:rPr>
              <w:t xml:space="preserve"> </w:t>
            </w:r>
            <w:r>
              <w:rPr>
                <w:sz w:val="24"/>
              </w:rPr>
              <w:t>5,11m</w:t>
            </w:r>
            <w:r>
              <w:rPr>
                <w:spacing w:val="80"/>
                <w:sz w:val="24"/>
              </w:rPr>
              <w:t xml:space="preserve"> </w:t>
            </w:r>
            <w:r>
              <w:rPr>
                <w:sz w:val="24"/>
              </w:rPr>
              <w:t xml:space="preserve">x </w:t>
            </w:r>
            <w:r>
              <w:rPr>
                <w:spacing w:val="-2"/>
                <w:sz w:val="24"/>
              </w:rPr>
              <w:t>3,23m;</w:t>
            </w:r>
          </w:p>
          <w:p w14:paraId="4F2696BD" w14:textId="77777777" w:rsidR="002A16EF" w:rsidRDefault="002A16EF" w:rsidP="00DA00DD">
            <w:pPr>
              <w:pStyle w:val="TableParagraph"/>
              <w:numPr>
                <w:ilvl w:val="0"/>
                <w:numId w:val="42"/>
              </w:numPr>
              <w:tabs>
                <w:tab w:val="left" w:pos="830"/>
              </w:tabs>
              <w:spacing w:before="5" w:line="279" w:lineRule="exact"/>
              <w:rPr>
                <w:sz w:val="24"/>
              </w:rPr>
            </w:pPr>
            <w:r>
              <w:rPr>
                <w:sz w:val="24"/>
              </w:rPr>
              <w:t>Material:</w:t>
            </w:r>
            <w:r>
              <w:rPr>
                <w:spacing w:val="-4"/>
                <w:sz w:val="24"/>
              </w:rPr>
              <w:t xml:space="preserve"> </w:t>
            </w:r>
            <w:r>
              <w:rPr>
                <w:spacing w:val="-2"/>
                <w:sz w:val="24"/>
              </w:rPr>
              <w:t>fibrocimento</w:t>
            </w:r>
          </w:p>
        </w:tc>
        <w:tc>
          <w:tcPr>
            <w:tcW w:w="817" w:type="dxa"/>
            <w:tcBorders>
              <w:top w:val="single" w:sz="4" w:space="0" w:color="auto"/>
              <w:left w:val="single" w:sz="4" w:space="0" w:color="auto"/>
              <w:bottom w:val="single" w:sz="4" w:space="0" w:color="auto"/>
              <w:right w:val="single" w:sz="4" w:space="0" w:color="auto"/>
            </w:tcBorders>
          </w:tcPr>
          <w:p w14:paraId="1671A69B" w14:textId="77777777" w:rsidR="002A16EF" w:rsidRDefault="002A16EF" w:rsidP="00DA00DD">
            <w:pPr>
              <w:pStyle w:val="TableParagraph"/>
              <w:ind w:left="0"/>
            </w:pPr>
          </w:p>
        </w:tc>
        <w:tc>
          <w:tcPr>
            <w:tcW w:w="1806" w:type="dxa"/>
            <w:tcBorders>
              <w:top w:val="single" w:sz="4" w:space="0" w:color="auto"/>
              <w:left w:val="single" w:sz="4" w:space="0" w:color="auto"/>
              <w:bottom w:val="single" w:sz="4" w:space="0" w:color="auto"/>
              <w:right w:val="single" w:sz="4" w:space="0" w:color="auto"/>
            </w:tcBorders>
          </w:tcPr>
          <w:p w14:paraId="2111545D" w14:textId="77777777" w:rsidR="002A16EF" w:rsidRDefault="002A16EF" w:rsidP="00DA00DD">
            <w:pPr>
              <w:pStyle w:val="TableParagraph"/>
              <w:ind w:left="0"/>
            </w:pPr>
          </w:p>
        </w:tc>
      </w:tr>
      <w:tr w:rsidR="002A16EF" w14:paraId="1B3A6386" w14:textId="77777777" w:rsidTr="00DA00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right w:val="single" w:sz="4" w:space="0" w:color="auto"/>
            </w:tcBorders>
          </w:tcPr>
          <w:p w14:paraId="57AE8ED4" w14:textId="77777777" w:rsidR="002A16EF" w:rsidRDefault="002A16EF" w:rsidP="00DA00DD">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5EAA3108" w14:textId="77777777" w:rsidR="002A16EF" w:rsidRDefault="002A16EF" w:rsidP="00DA00DD">
            <w:pPr>
              <w:pStyle w:val="TableParagraph"/>
              <w:numPr>
                <w:ilvl w:val="0"/>
                <w:numId w:val="41"/>
              </w:numPr>
              <w:tabs>
                <w:tab w:val="left" w:pos="830"/>
              </w:tabs>
              <w:spacing w:before="3" w:line="274" w:lineRule="exact"/>
              <w:ind w:right="94"/>
              <w:rPr>
                <w:sz w:val="24"/>
              </w:rPr>
            </w:pPr>
            <w:r>
              <w:rPr>
                <w:sz w:val="24"/>
              </w:rPr>
              <w:t>Telhamento</w:t>
            </w:r>
            <w:r>
              <w:rPr>
                <w:spacing w:val="80"/>
                <w:sz w:val="24"/>
              </w:rPr>
              <w:t xml:space="preserve"> </w:t>
            </w:r>
            <w:r>
              <w:rPr>
                <w:sz w:val="24"/>
              </w:rPr>
              <w:t>em</w:t>
            </w:r>
            <w:r>
              <w:rPr>
                <w:spacing w:val="80"/>
                <w:sz w:val="24"/>
              </w:rPr>
              <w:t xml:space="preserve"> </w:t>
            </w:r>
            <w:r>
              <w:rPr>
                <w:sz w:val="24"/>
              </w:rPr>
              <w:t>fibrocimento</w:t>
            </w:r>
            <w:r>
              <w:rPr>
                <w:spacing w:val="80"/>
                <w:sz w:val="24"/>
              </w:rPr>
              <w:t xml:space="preserve"> </w:t>
            </w:r>
            <w:r>
              <w:rPr>
                <w:sz w:val="24"/>
              </w:rPr>
              <w:t>-</w:t>
            </w:r>
            <w:r>
              <w:rPr>
                <w:spacing w:val="80"/>
                <w:sz w:val="24"/>
              </w:rPr>
              <w:t xml:space="preserve"> </w:t>
            </w:r>
            <w:r>
              <w:rPr>
                <w:sz w:val="24"/>
              </w:rPr>
              <w:t>perfil ondulado de 6mm</w:t>
            </w:r>
          </w:p>
        </w:tc>
        <w:tc>
          <w:tcPr>
            <w:tcW w:w="817" w:type="dxa"/>
            <w:tcBorders>
              <w:top w:val="single" w:sz="4" w:space="0" w:color="auto"/>
              <w:left w:val="single" w:sz="4" w:space="0" w:color="auto"/>
              <w:bottom w:val="single" w:sz="4" w:space="0" w:color="auto"/>
              <w:right w:val="single" w:sz="4" w:space="0" w:color="auto"/>
            </w:tcBorders>
          </w:tcPr>
          <w:p w14:paraId="4227EDD4" w14:textId="77777777" w:rsidR="002A16EF" w:rsidRDefault="002A16EF" w:rsidP="00DA00DD">
            <w:pPr>
              <w:pStyle w:val="TableParagraph"/>
              <w:spacing w:before="8"/>
              <w:ind w:left="0"/>
              <w:rPr>
                <w:sz w:val="24"/>
              </w:rPr>
            </w:pPr>
          </w:p>
          <w:p w14:paraId="10DBA367" w14:textId="77777777" w:rsidR="002A16EF" w:rsidRDefault="002A16EF" w:rsidP="00DA00DD">
            <w:pPr>
              <w:pStyle w:val="TableParagraph"/>
              <w:spacing w:line="266" w:lineRule="exact"/>
              <w:ind w:left="110"/>
              <w:rPr>
                <w:sz w:val="24"/>
              </w:rPr>
            </w:pPr>
            <w:r>
              <w:rPr>
                <w:spacing w:val="-2"/>
                <w:sz w:val="24"/>
              </w:rPr>
              <w:t>32,91</w:t>
            </w:r>
          </w:p>
        </w:tc>
        <w:tc>
          <w:tcPr>
            <w:tcW w:w="1806" w:type="dxa"/>
            <w:tcBorders>
              <w:top w:val="single" w:sz="4" w:space="0" w:color="auto"/>
              <w:left w:val="single" w:sz="4" w:space="0" w:color="auto"/>
              <w:bottom w:val="single" w:sz="4" w:space="0" w:color="auto"/>
              <w:right w:val="single" w:sz="4" w:space="0" w:color="auto"/>
            </w:tcBorders>
          </w:tcPr>
          <w:p w14:paraId="55186189" w14:textId="77777777" w:rsidR="002A16EF" w:rsidRDefault="002A16EF" w:rsidP="00DA00DD">
            <w:pPr>
              <w:pStyle w:val="TableParagraph"/>
              <w:spacing w:before="8"/>
              <w:ind w:left="0"/>
              <w:rPr>
                <w:sz w:val="24"/>
              </w:rPr>
            </w:pPr>
          </w:p>
          <w:p w14:paraId="2362AAAD" w14:textId="77777777" w:rsidR="002A16EF" w:rsidRDefault="002A16EF" w:rsidP="00DA00DD">
            <w:pPr>
              <w:pStyle w:val="TableParagraph"/>
              <w:spacing w:line="266" w:lineRule="exact"/>
              <w:ind w:left="109"/>
              <w:rPr>
                <w:sz w:val="24"/>
              </w:rPr>
            </w:pPr>
            <w:r>
              <w:rPr>
                <w:spacing w:val="-5"/>
                <w:sz w:val="24"/>
              </w:rPr>
              <w:t>m²</w:t>
            </w:r>
          </w:p>
        </w:tc>
      </w:tr>
      <w:tr w:rsidR="002A16EF" w14:paraId="2ED514F9" w14:textId="77777777" w:rsidTr="00DA00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6"/>
        </w:trPr>
        <w:tc>
          <w:tcPr>
            <w:tcW w:w="802" w:type="dxa"/>
            <w:vMerge/>
            <w:tcBorders>
              <w:left w:val="single" w:sz="4" w:space="0" w:color="auto"/>
              <w:right w:val="single" w:sz="4" w:space="0" w:color="auto"/>
            </w:tcBorders>
          </w:tcPr>
          <w:p w14:paraId="2A08D9C2" w14:textId="77777777" w:rsidR="002A16EF" w:rsidRDefault="002A16EF" w:rsidP="00DA00DD">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3096A54B" w14:textId="77777777" w:rsidR="002A16EF" w:rsidRDefault="002A16EF" w:rsidP="00DA00DD">
            <w:pPr>
              <w:pStyle w:val="TableParagraph"/>
              <w:numPr>
                <w:ilvl w:val="0"/>
                <w:numId w:val="40"/>
              </w:numPr>
              <w:tabs>
                <w:tab w:val="left" w:pos="830"/>
              </w:tabs>
              <w:spacing w:line="274" w:lineRule="exact"/>
              <w:ind w:right="101"/>
              <w:rPr>
                <w:sz w:val="24"/>
              </w:rPr>
            </w:pPr>
            <w:r>
              <w:rPr>
                <w:sz w:val="24"/>
              </w:rPr>
              <w:t>Forro</w:t>
            </w:r>
            <w:r>
              <w:rPr>
                <w:spacing w:val="39"/>
                <w:sz w:val="24"/>
              </w:rPr>
              <w:t xml:space="preserve"> </w:t>
            </w:r>
            <w:r>
              <w:rPr>
                <w:sz w:val="24"/>
              </w:rPr>
              <w:t>em</w:t>
            </w:r>
            <w:r>
              <w:rPr>
                <w:spacing w:val="27"/>
                <w:sz w:val="24"/>
              </w:rPr>
              <w:t xml:space="preserve"> </w:t>
            </w:r>
            <w:r>
              <w:rPr>
                <w:sz w:val="24"/>
              </w:rPr>
              <w:t>tábua</w:t>
            </w:r>
            <w:r>
              <w:rPr>
                <w:spacing w:val="35"/>
                <w:sz w:val="24"/>
              </w:rPr>
              <w:t xml:space="preserve"> </w:t>
            </w:r>
            <w:r>
              <w:rPr>
                <w:sz w:val="24"/>
              </w:rPr>
              <w:t>de</w:t>
            </w:r>
            <w:r>
              <w:rPr>
                <w:spacing w:val="39"/>
                <w:sz w:val="24"/>
              </w:rPr>
              <w:t xml:space="preserve"> </w:t>
            </w:r>
            <w:r>
              <w:rPr>
                <w:sz w:val="24"/>
              </w:rPr>
              <w:t>madeira</w:t>
            </w:r>
            <w:r>
              <w:rPr>
                <w:spacing w:val="39"/>
                <w:sz w:val="24"/>
              </w:rPr>
              <w:t xml:space="preserve"> </w:t>
            </w:r>
            <w:r>
              <w:rPr>
                <w:sz w:val="24"/>
              </w:rPr>
              <w:t>aparelhadas macho e fêmea de pinus</w:t>
            </w:r>
          </w:p>
        </w:tc>
        <w:tc>
          <w:tcPr>
            <w:tcW w:w="817" w:type="dxa"/>
            <w:tcBorders>
              <w:top w:val="single" w:sz="4" w:space="0" w:color="auto"/>
              <w:left w:val="single" w:sz="4" w:space="0" w:color="auto"/>
              <w:bottom w:val="single" w:sz="4" w:space="0" w:color="auto"/>
              <w:right w:val="single" w:sz="4" w:space="0" w:color="auto"/>
            </w:tcBorders>
          </w:tcPr>
          <w:p w14:paraId="1E500278" w14:textId="77777777" w:rsidR="002A16EF" w:rsidRDefault="002A16EF" w:rsidP="00DA00DD">
            <w:pPr>
              <w:pStyle w:val="TableParagraph"/>
              <w:spacing w:before="9"/>
              <w:ind w:left="0"/>
              <w:rPr>
                <w:sz w:val="24"/>
              </w:rPr>
            </w:pPr>
          </w:p>
          <w:p w14:paraId="7E7B6F5C" w14:textId="77777777" w:rsidR="002A16EF" w:rsidRDefault="002A16EF" w:rsidP="00DA00DD">
            <w:pPr>
              <w:pStyle w:val="TableParagraph"/>
              <w:spacing w:line="261" w:lineRule="exact"/>
              <w:ind w:left="110"/>
              <w:rPr>
                <w:sz w:val="24"/>
              </w:rPr>
            </w:pPr>
            <w:r>
              <w:rPr>
                <w:spacing w:val="-2"/>
                <w:sz w:val="24"/>
              </w:rPr>
              <w:t>32,91</w:t>
            </w:r>
          </w:p>
        </w:tc>
        <w:tc>
          <w:tcPr>
            <w:tcW w:w="1806" w:type="dxa"/>
            <w:tcBorders>
              <w:top w:val="single" w:sz="4" w:space="0" w:color="auto"/>
              <w:left w:val="single" w:sz="4" w:space="0" w:color="auto"/>
              <w:bottom w:val="single" w:sz="4" w:space="0" w:color="auto"/>
              <w:right w:val="single" w:sz="4" w:space="0" w:color="auto"/>
            </w:tcBorders>
          </w:tcPr>
          <w:p w14:paraId="606C1E59" w14:textId="77777777" w:rsidR="002A16EF" w:rsidRDefault="002A16EF" w:rsidP="00DA00DD">
            <w:pPr>
              <w:pStyle w:val="TableParagraph"/>
              <w:spacing w:line="268" w:lineRule="exact"/>
              <w:ind w:left="109"/>
              <w:rPr>
                <w:sz w:val="24"/>
              </w:rPr>
            </w:pPr>
            <w:r>
              <w:rPr>
                <w:spacing w:val="-5"/>
                <w:sz w:val="24"/>
              </w:rPr>
              <w:t>m²</w:t>
            </w:r>
          </w:p>
        </w:tc>
      </w:tr>
      <w:tr w:rsidR="002A16EF" w14:paraId="4435F012" w14:textId="77777777" w:rsidTr="00DA00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right w:val="single" w:sz="4" w:space="0" w:color="auto"/>
            </w:tcBorders>
          </w:tcPr>
          <w:p w14:paraId="3F9269BA" w14:textId="77777777" w:rsidR="002A16EF" w:rsidRDefault="002A16EF" w:rsidP="00DA00DD">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6EEED32B" w14:textId="77777777" w:rsidR="002A16EF" w:rsidRDefault="002A16EF" w:rsidP="00DA00DD">
            <w:pPr>
              <w:pStyle w:val="TableParagraph"/>
              <w:numPr>
                <w:ilvl w:val="0"/>
                <w:numId w:val="39"/>
              </w:numPr>
              <w:tabs>
                <w:tab w:val="left" w:pos="830"/>
              </w:tabs>
              <w:spacing w:line="278" w:lineRule="exact"/>
              <w:ind w:right="102"/>
              <w:rPr>
                <w:sz w:val="24"/>
              </w:rPr>
            </w:pPr>
            <w:r>
              <w:rPr>
                <w:sz w:val="24"/>
              </w:rPr>
              <w:t>Calha,</w:t>
            </w:r>
            <w:r>
              <w:rPr>
                <w:spacing w:val="26"/>
                <w:sz w:val="24"/>
              </w:rPr>
              <w:t xml:space="preserve"> </w:t>
            </w:r>
            <w:r>
              <w:rPr>
                <w:sz w:val="24"/>
              </w:rPr>
              <w:t>rufo,</w:t>
            </w:r>
            <w:r>
              <w:rPr>
                <w:spacing w:val="23"/>
                <w:sz w:val="24"/>
              </w:rPr>
              <w:t xml:space="preserve"> </w:t>
            </w:r>
            <w:r>
              <w:rPr>
                <w:sz w:val="24"/>
              </w:rPr>
              <w:t>afins</w:t>
            </w:r>
            <w:r>
              <w:rPr>
                <w:spacing w:val="23"/>
                <w:sz w:val="24"/>
              </w:rPr>
              <w:t xml:space="preserve"> </w:t>
            </w:r>
            <w:r>
              <w:rPr>
                <w:sz w:val="24"/>
              </w:rPr>
              <w:t>em chapa</w:t>
            </w:r>
            <w:r>
              <w:rPr>
                <w:spacing w:val="24"/>
                <w:sz w:val="24"/>
              </w:rPr>
              <w:t xml:space="preserve"> </w:t>
            </w:r>
            <w:r>
              <w:rPr>
                <w:sz w:val="24"/>
              </w:rPr>
              <w:t>galvanizada nº 24 - corte 33cm – aço galvanizado</w:t>
            </w:r>
          </w:p>
        </w:tc>
        <w:tc>
          <w:tcPr>
            <w:tcW w:w="817" w:type="dxa"/>
            <w:tcBorders>
              <w:top w:val="single" w:sz="4" w:space="0" w:color="auto"/>
              <w:left w:val="single" w:sz="4" w:space="0" w:color="auto"/>
              <w:bottom w:val="single" w:sz="4" w:space="0" w:color="auto"/>
              <w:right w:val="single" w:sz="4" w:space="0" w:color="auto"/>
            </w:tcBorders>
          </w:tcPr>
          <w:p w14:paraId="5B280737" w14:textId="77777777" w:rsidR="002A16EF" w:rsidRDefault="002A16EF" w:rsidP="00DA00DD">
            <w:pPr>
              <w:pStyle w:val="TableParagraph"/>
              <w:spacing w:before="13"/>
              <w:ind w:left="0"/>
              <w:rPr>
                <w:sz w:val="24"/>
              </w:rPr>
            </w:pPr>
          </w:p>
          <w:p w14:paraId="29A9A6B8" w14:textId="77777777" w:rsidR="002A16EF" w:rsidRDefault="002A16EF" w:rsidP="00DA00DD">
            <w:pPr>
              <w:pStyle w:val="TableParagraph"/>
              <w:spacing w:line="261" w:lineRule="exact"/>
              <w:ind w:left="110"/>
              <w:rPr>
                <w:sz w:val="24"/>
              </w:rPr>
            </w:pPr>
            <w:r>
              <w:rPr>
                <w:spacing w:val="-4"/>
                <w:sz w:val="24"/>
              </w:rPr>
              <w:t>20,4</w:t>
            </w:r>
          </w:p>
        </w:tc>
        <w:tc>
          <w:tcPr>
            <w:tcW w:w="1806" w:type="dxa"/>
            <w:tcBorders>
              <w:top w:val="single" w:sz="4" w:space="0" w:color="auto"/>
              <w:left w:val="single" w:sz="4" w:space="0" w:color="auto"/>
              <w:bottom w:val="single" w:sz="4" w:space="0" w:color="auto"/>
              <w:right w:val="single" w:sz="4" w:space="0" w:color="auto"/>
            </w:tcBorders>
          </w:tcPr>
          <w:p w14:paraId="6C6D9D3C" w14:textId="77777777" w:rsidR="002A16EF" w:rsidRDefault="002A16EF" w:rsidP="00DA00DD">
            <w:pPr>
              <w:pStyle w:val="TableParagraph"/>
              <w:spacing w:line="268" w:lineRule="exact"/>
              <w:ind w:left="109"/>
              <w:rPr>
                <w:sz w:val="24"/>
              </w:rPr>
            </w:pPr>
            <w:r>
              <w:rPr>
                <w:spacing w:val="-5"/>
                <w:sz w:val="24"/>
              </w:rPr>
              <w:t>m²</w:t>
            </w:r>
          </w:p>
        </w:tc>
      </w:tr>
      <w:tr w:rsidR="002A16EF" w14:paraId="07624AE4" w14:textId="77777777" w:rsidTr="00DA00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right w:val="single" w:sz="4" w:space="0" w:color="auto"/>
            </w:tcBorders>
          </w:tcPr>
          <w:p w14:paraId="6447C452" w14:textId="77777777" w:rsidR="002A16EF" w:rsidRDefault="002A16EF" w:rsidP="00DA00DD">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30435934" w14:textId="77777777" w:rsidR="002A16EF" w:rsidRDefault="002A16EF" w:rsidP="00DA00DD">
            <w:pPr>
              <w:pStyle w:val="TableParagraph"/>
              <w:numPr>
                <w:ilvl w:val="0"/>
                <w:numId w:val="38"/>
              </w:numPr>
              <w:tabs>
                <w:tab w:val="left" w:pos="830"/>
              </w:tabs>
              <w:spacing w:before="3" w:line="274" w:lineRule="exact"/>
              <w:ind w:right="101"/>
              <w:rPr>
                <w:sz w:val="24"/>
              </w:rPr>
            </w:pPr>
            <w:r>
              <w:rPr>
                <w:sz w:val="24"/>
              </w:rPr>
              <w:t>Testeira</w:t>
            </w:r>
            <w:r>
              <w:rPr>
                <w:spacing w:val="40"/>
                <w:sz w:val="24"/>
              </w:rPr>
              <w:t xml:space="preserve"> </w:t>
            </w:r>
            <w:r>
              <w:rPr>
                <w:sz w:val="24"/>
              </w:rPr>
              <w:t>em</w:t>
            </w:r>
            <w:r>
              <w:rPr>
                <w:spacing w:val="40"/>
                <w:sz w:val="24"/>
              </w:rPr>
              <w:t xml:space="preserve"> </w:t>
            </w:r>
            <w:r>
              <w:rPr>
                <w:sz w:val="24"/>
              </w:rPr>
              <w:t>tábua</w:t>
            </w:r>
            <w:r>
              <w:rPr>
                <w:spacing w:val="40"/>
                <w:sz w:val="24"/>
              </w:rPr>
              <w:t xml:space="preserve"> </w:t>
            </w:r>
            <w:r>
              <w:rPr>
                <w:sz w:val="24"/>
              </w:rPr>
              <w:t>madeira</w:t>
            </w:r>
            <w:r>
              <w:rPr>
                <w:spacing w:val="40"/>
                <w:sz w:val="24"/>
              </w:rPr>
              <w:t xml:space="preserve"> </w:t>
            </w:r>
            <w:r>
              <w:rPr>
                <w:sz w:val="24"/>
              </w:rPr>
              <w:t>aparelhada, largura até 20cm</w:t>
            </w:r>
          </w:p>
        </w:tc>
        <w:tc>
          <w:tcPr>
            <w:tcW w:w="817" w:type="dxa"/>
            <w:tcBorders>
              <w:top w:val="single" w:sz="4" w:space="0" w:color="auto"/>
              <w:left w:val="single" w:sz="4" w:space="0" w:color="auto"/>
              <w:bottom w:val="single" w:sz="4" w:space="0" w:color="auto"/>
              <w:right w:val="single" w:sz="4" w:space="0" w:color="auto"/>
            </w:tcBorders>
          </w:tcPr>
          <w:p w14:paraId="22C1EA72" w14:textId="77777777" w:rsidR="002A16EF" w:rsidRDefault="002A16EF" w:rsidP="00DA00DD">
            <w:pPr>
              <w:pStyle w:val="TableParagraph"/>
              <w:spacing w:before="8"/>
              <w:ind w:left="0"/>
              <w:rPr>
                <w:sz w:val="24"/>
              </w:rPr>
            </w:pPr>
          </w:p>
          <w:p w14:paraId="044BE6FE" w14:textId="77777777" w:rsidR="002A16EF" w:rsidRDefault="002A16EF" w:rsidP="00DA00DD">
            <w:pPr>
              <w:pStyle w:val="TableParagraph"/>
              <w:spacing w:line="266" w:lineRule="exact"/>
              <w:ind w:left="110"/>
              <w:rPr>
                <w:sz w:val="24"/>
              </w:rPr>
            </w:pPr>
            <w:r>
              <w:rPr>
                <w:spacing w:val="-4"/>
                <w:sz w:val="24"/>
              </w:rPr>
              <w:t>17,9</w:t>
            </w:r>
          </w:p>
        </w:tc>
        <w:tc>
          <w:tcPr>
            <w:tcW w:w="1806" w:type="dxa"/>
            <w:tcBorders>
              <w:top w:val="single" w:sz="4" w:space="0" w:color="auto"/>
              <w:left w:val="single" w:sz="4" w:space="0" w:color="auto"/>
              <w:bottom w:val="single" w:sz="4" w:space="0" w:color="auto"/>
              <w:right w:val="single" w:sz="4" w:space="0" w:color="auto"/>
            </w:tcBorders>
          </w:tcPr>
          <w:p w14:paraId="6EE94E00" w14:textId="77777777" w:rsidR="002A16EF" w:rsidRDefault="002A16EF" w:rsidP="00DA00DD">
            <w:pPr>
              <w:pStyle w:val="TableParagraph"/>
              <w:spacing w:line="268" w:lineRule="exact"/>
              <w:ind w:left="109"/>
              <w:rPr>
                <w:sz w:val="24"/>
              </w:rPr>
            </w:pPr>
            <w:r>
              <w:rPr>
                <w:spacing w:val="-5"/>
                <w:sz w:val="24"/>
              </w:rPr>
              <w:t>m²</w:t>
            </w:r>
          </w:p>
        </w:tc>
      </w:tr>
      <w:tr w:rsidR="002A16EF" w14:paraId="6A3E5C00" w14:textId="77777777" w:rsidTr="00DA00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5"/>
        </w:trPr>
        <w:tc>
          <w:tcPr>
            <w:tcW w:w="802" w:type="dxa"/>
            <w:vMerge/>
            <w:tcBorders>
              <w:left w:val="single" w:sz="4" w:space="0" w:color="auto"/>
              <w:right w:val="single" w:sz="4" w:space="0" w:color="auto"/>
            </w:tcBorders>
          </w:tcPr>
          <w:p w14:paraId="60DFCE17" w14:textId="77777777" w:rsidR="002A16EF" w:rsidRDefault="002A16EF" w:rsidP="00DA00DD">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04F22A37" w14:textId="77777777" w:rsidR="002A16EF" w:rsidRDefault="002A16EF" w:rsidP="00DA00DD">
            <w:pPr>
              <w:pStyle w:val="TableParagraph"/>
              <w:numPr>
                <w:ilvl w:val="0"/>
                <w:numId w:val="37"/>
              </w:numPr>
              <w:tabs>
                <w:tab w:val="left" w:pos="830"/>
              </w:tabs>
              <w:spacing w:line="274" w:lineRule="exact"/>
              <w:ind w:right="97"/>
              <w:rPr>
                <w:sz w:val="24"/>
              </w:rPr>
            </w:pPr>
            <w:r>
              <w:rPr>
                <w:sz w:val="24"/>
              </w:rPr>
              <w:t>Fornecimento</w:t>
            </w:r>
            <w:r>
              <w:rPr>
                <w:spacing w:val="80"/>
                <w:sz w:val="24"/>
              </w:rPr>
              <w:t xml:space="preserve"> </w:t>
            </w:r>
            <w:r>
              <w:rPr>
                <w:sz w:val="24"/>
              </w:rPr>
              <w:t>de</w:t>
            </w:r>
            <w:r>
              <w:rPr>
                <w:spacing w:val="80"/>
                <w:sz w:val="24"/>
              </w:rPr>
              <w:t xml:space="preserve"> </w:t>
            </w:r>
            <w:r>
              <w:rPr>
                <w:sz w:val="24"/>
              </w:rPr>
              <w:t>peças</w:t>
            </w:r>
            <w:r>
              <w:rPr>
                <w:spacing w:val="80"/>
                <w:sz w:val="24"/>
              </w:rPr>
              <w:t xml:space="preserve"> </w:t>
            </w:r>
            <w:r>
              <w:rPr>
                <w:sz w:val="24"/>
              </w:rPr>
              <w:t>diversas</w:t>
            </w:r>
            <w:r>
              <w:rPr>
                <w:spacing w:val="80"/>
                <w:sz w:val="24"/>
              </w:rPr>
              <w:t xml:space="preserve"> </w:t>
            </w:r>
            <w:r>
              <w:rPr>
                <w:sz w:val="24"/>
              </w:rPr>
              <w:t>para estrutura de madeira</w:t>
            </w:r>
          </w:p>
        </w:tc>
        <w:tc>
          <w:tcPr>
            <w:tcW w:w="817" w:type="dxa"/>
            <w:tcBorders>
              <w:top w:val="single" w:sz="4" w:space="0" w:color="auto"/>
              <w:left w:val="single" w:sz="4" w:space="0" w:color="auto"/>
              <w:bottom w:val="single" w:sz="4" w:space="0" w:color="auto"/>
              <w:right w:val="single" w:sz="4" w:space="0" w:color="auto"/>
            </w:tcBorders>
          </w:tcPr>
          <w:p w14:paraId="594A3BFF" w14:textId="77777777" w:rsidR="002A16EF" w:rsidRDefault="002A16EF" w:rsidP="00DA00DD">
            <w:pPr>
              <w:pStyle w:val="TableParagraph"/>
              <w:spacing w:before="8"/>
              <w:ind w:left="0"/>
              <w:rPr>
                <w:sz w:val="24"/>
              </w:rPr>
            </w:pPr>
          </w:p>
          <w:p w14:paraId="0FEC9270" w14:textId="77777777" w:rsidR="002A16EF" w:rsidRDefault="002A16EF" w:rsidP="00DA00DD">
            <w:pPr>
              <w:pStyle w:val="TableParagraph"/>
              <w:spacing w:before="1" w:line="261" w:lineRule="exact"/>
              <w:ind w:left="110"/>
              <w:rPr>
                <w:sz w:val="24"/>
              </w:rPr>
            </w:pPr>
            <w:r>
              <w:rPr>
                <w:spacing w:val="-4"/>
                <w:sz w:val="24"/>
              </w:rPr>
              <w:t>1,49</w:t>
            </w:r>
          </w:p>
        </w:tc>
        <w:tc>
          <w:tcPr>
            <w:tcW w:w="1806" w:type="dxa"/>
            <w:tcBorders>
              <w:top w:val="single" w:sz="4" w:space="0" w:color="auto"/>
              <w:left w:val="single" w:sz="4" w:space="0" w:color="auto"/>
              <w:bottom w:val="single" w:sz="4" w:space="0" w:color="auto"/>
              <w:right w:val="single" w:sz="4" w:space="0" w:color="auto"/>
            </w:tcBorders>
          </w:tcPr>
          <w:p w14:paraId="01BA7C47" w14:textId="77777777" w:rsidR="002A16EF" w:rsidRDefault="002A16EF" w:rsidP="00DA00DD">
            <w:pPr>
              <w:pStyle w:val="TableParagraph"/>
              <w:spacing w:line="268" w:lineRule="exact"/>
              <w:ind w:left="109"/>
              <w:rPr>
                <w:sz w:val="24"/>
              </w:rPr>
            </w:pPr>
            <w:r>
              <w:rPr>
                <w:spacing w:val="-5"/>
                <w:sz w:val="24"/>
              </w:rPr>
              <w:t>m²</w:t>
            </w:r>
          </w:p>
        </w:tc>
      </w:tr>
      <w:tr w:rsidR="002A16EF" w14:paraId="0D06DB40" w14:textId="77777777" w:rsidTr="00DA00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val="restart"/>
            <w:tcBorders>
              <w:top w:val="single" w:sz="4" w:space="0" w:color="auto"/>
              <w:left w:val="single" w:sz="4" w:space="0" w:color="auto"/>
              <w:right w:val="single" w:sz="4" w:space="0" w:color="auto"/>
            </w:tcBorders>
          </w:tcPr>
          <w:p w14:paraId="755C4C48" w14:textId="77777777" w:rsidR="002A16EF" w:rsidRPr="00384618" w:rsidRDefault="002A16EF" w:rsidP="00DA00DD">
            <w:pPr>
              <w:pStyle w:val="TableParagraph"/>
              <w:spacing w:line="268" w:lineRule="exact"/>
              <w:ind w:left="105"/>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70E766A8" w14:textId="77777777" w:rsidR="002A16EF" w:rsidRDefault="002A16EF" w:rsidP="00DA00DD">
            <w:pPr>
              <w:pStyle w:val="TableParagraph"/>
              <w:numPr>
                <w:ilvl w:val="0"/>
                <w:numId w:val="36"/>
              </w:numPr>
              <w:tabs>
                <w:tab w:val="left" w:pos="830"/>
              </w:tabs>
              <w:spacing w:line="278" w:lineRule="exact"/>
              <w:ind w:right="93"/>
              <w:rPr>
                <w:sz w:val="24"/>
              </w:rPr>
            </w:pPr>
            <w:r>
              <w:rPr>
                <w:sz w:val="24"/>
              </w:rPr>
              <w:t xml:space="preserve">Lixamento de madeira para aplicação de </w:t>
            </w:r>
            <w:r>
              <w:rPr>
                <w:spacing w:val="-2"/>
                <w:sz w:val="24"/>
              </w:rPr>
              <w:t>verniz</w:t>
            </w:r>
          </w:p>
        </w:tc>
        <w:tc>
          <w:tcPr>
            <w:tcW w:w="817" w:type="dxa"/>
            <w:tcBorders>
              <w:top w:val="single" w:sz="4" w:space="0" w:color="auto"/>
              <w:left w:val="single" w:sz="4" w:space="0" w:color="auto"/>
              <w:bottom w:val="single" w:sz="4" w:space="0" w:color="auto"/>
              <w:right w:val="single" w:sz="4" w:space="0" w:color="auto"/>
            </w:tcBorders>
          </w:tcPr>
          <w:p w14:paraId="785A28A6" w14:textId="77777777" w:rsidR="002A16EF" w:rsidRDefault="002A16EF" w:rsidP="00DA00DD">
            <w:pPr>
              <w:pStyle w:val="TableParagraph"/>
              <w:spacing w:before="13"/>
              <w:ind w:left="0"/>
              <w:rPr>
                <w:sz w:val="24"/>
              </w:rPr>
            </w:pPr>
          </w:p>
          <w:p w14:paraId="35D65E9E" w14:textId="77777777" w:rsidR="002A16EF" w:rsidRDefault="002A16EF" w:rsidP="00DA00DD">
            <w:pPr>
              <w:pStyle w:val="TableParagraph"/>
              <w:spacing w:line="261" w:lineRule="exact"/>
              <w:ind w:left="110"/>
              <w:rPr>
                <w:sz w:val="24"/>
              </w:rPr>
            </w:pPr>
            <w:r>
              <w:rPr>
                <w:spacing w:val="-2"/>
                <w:sz w:val="24"/>
              </w:rPr>
              <w:t>24,32</w:t>
            </w:r>
          </w:p>
        </w:tc>
        <w:tc>
          <w:tcPr>
            <w:tcW w:w="1806" w:type="dxa"/>
            <w:tcBorders>
              <w:top w:val="single" w:sz="4" w:space="0" w:color="auto"/>
              <w:left w:val="single" w:sz="4" w:space="0" w:color="auto"/>
              <w:bottom w:val="single" w:sz="4" w:space="0" w:color="auto"/>
              <w:right w:val="single" w:sz="4" w:space="0" w:color="auto"/>
            </w:tcBorders>
          </w:tcPr>
          <w:p w14:paraId="7BF8A60A" w14:textId="77777777" w:rsidR="002A16EF" w:rsidRDefault="002A16EF" w:rsidP="00DA00DD">
            <w:pPr>
              <w:pStyle w:val="TableParagraph"/>
              <w:spacing w:line="268" w:lineRule="exact"/>
              <w:ind w:left="109"/>
              <w:rPr>
                <w:sz w:val="24"/>
              </w:rPr>
            </w:pPr>
            <w:r>
              <w:rPr>
                <w:spacing w:val="-5"/>
                <w:sz w:val="24"/>
              </w:rPr>
              <w:t>m²</w:t>
            </w:r>
          </w:p>
        </w:tc>
      </w:tr>
      <w:tr w:rsidR="002A16EF" w14:paraId="7F7E4D7E" w14:textId="77777777" w:rsidTr="00DA00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bottom w:val="single" w:sz="4" w:space="0" w:color="auto"/>
              <w:right w:val="single" w:sz="4" w:space="0" w:color="auto"/>
            </w:tcBorders>
          </w:tcPr>
          <w:p w14:paraId="5B15E56A" w14:textId="77777777" w:rsidR="002A16EF" w:rsidRDefault="002A16EF" w:rsidP="00DA00DD">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720EF211" w14:textId="77777777" w:rsidR="002A16EF" w:rsidRDefault="002A16EF" w:rsidP="00DA00DD">
            <w:pPr>
              <w:pStyle w:val="TableParagraph"/>
              <w:numPr>
                <w:ilvl w:val="0"/>
                <w:numId w:val="35"/>
              </w:numPr>
              <w:tabs>
                <w:tab w:val="left" w:pos="830"/>
              </w:tabs>
              <w:spacing w:before="2" w:line="274" w:lineRule="exact"/>
              <w:ind w:right="102"/>
              <w:rPr>
                <w:sz w:val="24"/>
              </w:rPr>
            </w:pPr>
            <w:r>
              <w:rPr>
                <w:sz w:val="24"/>
              </w:rPr>
              <w:t>Aplicação</w:t>
            </w:r>
            <w:r>
              <w:rPr>
                <w:spacing w:val="40"/>
                <w:sz w:val="24"/>
              </w:rPr>
              <w:t xml:space="preserve"> </w:t>
            </w:r>
            <w:r>
              <w:rPr>
                <w:sz w:val="24"/>
              </w:rPr>
              <w:t>de</w:t>
            </w:r>
            <w:r>
              <w:rPr>
                <w:spacing w:val="40"/>
                <w:sz w:val="24"/>
              </w:rPr>
              <w:t xml:space="preserve"> </w:t>
            </w:r>
            <w:r>
              <w:rPr>
                <w:sz w:val="24"/>
              </w:rPr>
              <w:t>verniz</w:t>
            </w:r>
            <w:r>
              <w:rPr>
                <w:spacing w:val="40"/>
                <w:sz w:val="24"/>
              </w:rPr>
              <w:t xml:space="preserve"> </w:t>
            </w:r>
            <w:r>
              <w:rPr>
                <w:sz w:val="24"/>
              </w:rPr>
              <w:t>em</w:t>
            </w:r>
            <w:r>
              <w:rPr>
                <w:spacing w:val="40"/>
                <w:sz w:val="24"/>
              </w:rPr>
              <w:t xml:space="preserve"> </w:t>
            </w:r>
            <w:r>
              <w:rPr>
                <w:sz w:val="24"/>
              </w:rPr>
              <w:t>superfície</w:t>
            </w:r>
            <w:r>
              <w:rPr>
                <w:spacing w:val="40"/>
                <w:sz w:val="24"/>
              </w:rPr>
              <w:t xml:space="preserve"> </w:t>
            </w:r>
            <w:r>
              <w:rPr>
                <w:sz w:val="24"/>
              </w:rPr>
              <w:t>de</w:t>
            </w:r>
            <w:r>
              <w:rPr>
                <w:spacing w:val="40"/>
                <w:sz w:val="24"/>
              </w:rPr>
              <w:t xml:space="preserve"> </w:t>
            </w:r>
            <w:r>
              <w:rPr>
                <w:spacing w:val="-2"/>
                <w:sz w:val="24"/>
              </w:rPr>
              <w:t>madeira</w:t>
            </w:r>
          </w:p>
        </w:tc>
        <w:tc>
          <w:tcPr>
            <w:tcW w:w="817" w:type="dxa"/>
            <w:tcBorders>
              <w:top w:val="single" w:sz="4" w:space="0" w:color="auto"/>
              <w:left w:val="single" w:sz="4" w:space="0" w:color="auto"/>
              <w:bottom w:val="single" w:sz="4" w:space="0" w:color="auto"/>
              <w:right w:val="single" w:sz="4" w:space="0" w:color="auto"/>
            </w:tcBorders>
          </w:tcPr>
          <w:p w14:paraId="426958DB" w14:textId="77777777" w:rsidR="002A16EF" w:rsidRDefault="002A16EF" w:rsidP="00DA00DD">
            <w:pPr>
              <w:pStyle w:val="TableParagraph"/>
              <w:spacing w:before="8"/>
              <w:ind w:left="0"/>
              <w:rPr>
                <w:sz w:val="24"/>
              </w:rPr>
            </w:pPr>
          </w:p>
          <w:p w14:paraId="5E82ABF0" w14:textId="77777777" w:rsidR="002A16EF" w:rsidRDefault="002A16EF" w:rsidP="00DA00DD">
            <w:pPr>
              <w:pStyle w:val="TableParagraph"/>
              <w:spacing w:line="266" w:lineRule="exact"/>
              <w:ind w:left="110"/>
              <w:rPr>
                <w:sz w:val="24"/>
              </w:rPr>
            </w:pPr>
            <w:r>
              <w:rPr>
                <w:spacing w:val="-2"/>
                <w:sz w:val="24"/>
              </w:rPr>
              <w:t>24,32</w:t>
            </w:r>
          </w:p>
        </w:tc>
        <w:tc>
          <w:tcPr>
            <w:tcW w:w="1806" w:type="dxa"/>
            <w:tcBorders>
              <w:top w:val="single" w:sz="4" w:space="0" w:color="auto"/>
              <w:left w:val="single" w:sz="4" w:space="0" w:color="auto"/>
              <w:bottom w:val="single" w:sz="4" w:space="0" w:color="auto"/>
              <w:right w:val="single" w:sz="4" w:space="0" w:color="auto"/>
            </w:tcBorders>
          </w:tcPr>
          <w:p w14:paraId="560B02FB" w14:textId="77777777" w:rsidR="002A16EF" w:rsidRDefault="002A16EF" w:rsidP="00DA00DD">
            <w:pPr>
              <w:pStyle w:val="TableParagraph"/>
              <w:spacing w:line="268" w:lineRule="exact"/>
              <w:ind w:left="109"/>
              <w:rPr>
                <w:sz w:val="24"/>
              </w:rPr>
            </w:pPr>
            <w:r>
              <w:rPr>
                <w:spacing w:val="-5"/>
                <w:sz w:val="24"/>
              </w:rPr>
              <w:t>m²</w:t>
            </w:r>
          </w:p>
        </w:tc>
      </w:tr>
    </w:tbl>
    <w:p w14:paraId="2B6FD3B6" w14:textId="77777777" w:rsidR="002A16EF" w:rsidRDefault="002A16EF" w:rsidP="002A16EF">
      <w:pPr>
        <w:spacing w:line="240" w:lineRule="auto"/>
        <w:jc w:val="both"/>
        <w:rPr>
          <w:sz w:val="24"/>
          <w:szCs w:val="24"/>
        </w:rPr>
      </w:pPr>
    </w:p>
    <w:p w14:paraId="0076A3B7" w14:textId="73F28849" w:rsidR="00242F3F" w:rsidRPr="00384618" w:rsidRDefault="00242F3F" w:rsidP="00086C4D">
      <w:pPr>
        <w:jc w:val="both"/>
        <w:rPr>
          <w:sz w:val="24"/>
          <w:szCs w:val="24"/>
        </w:rPr>
      </w:pPr>
      <w:r w:rsidRPr="0089375A">
        <w:rPr>
          <w:rFonts w:ascii="Times New Roman" w:hAnsi="Times New Roman" w:cs="Times New Roman"/>
          <w:sz w:val="24"/>
          <w:szCs w:val="24"/>
        </w:rPr>
        <w:t>1.2.1. Optando-se por participar do lote, deve o fornecedor enviar proposta para todos os itens que o compõem.</w:t>
      </w:r>
    </w:p>
    <w:p w14:paraId="62735515" w14:textId="4F269EC5"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1.3. O critério de julgamento adotado será o menor preço global, observadas as exigências contidas neste Aviso de Contratação Direta e seus Anexos quanto às especificações do objeto.</w:t>
      </w:r>
    </w:p>
    <w:p w14:paraId="7D93E9E8" w14:textId="20F59F4E"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 DA PARTICIPAÇÃO NA DISPENSA ELETRÔNICA</w:t>
      </w:r>
    </w:p>
    <w:p w14:paraId="2E816870"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2.1. A participação na presente dispensa eletrônica se dará mediante a utilização do Sistema BBMNET, disponível no endereço eletrônico www.novobbmnet.com.br.</w:t>
      </w:r>
    </w:p>
    <w:p w14:paraId="35904D9B" w14:textId="7CC109B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2.1.1.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BFE00A2" w14:textId="2B775448"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2.2. Não poderão participar desta dispensa de licitação os fornecedores:</w:t>
      </w:r>
    </w:p>
    <w:p w14:paraId="5A6B3213" w14:textId="0314EFDB"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2.2.1. que não atendam às condições deste Aviso de Contratação Direta e seu(s) anexo(s);</w:t>
      </w:r>
    </w:p>
    <w:p w14:paraId="5D6CDA0B"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2.2.2. estrangeiros que não tenham representação legal no Brasil com poderes expressos para receber citação e responder administrativa ou judicialmente;</w:t>
      </w:r>
    </w:p>
    <w:p w14:paraId="17A0B404" w14:textId="3F479B8C"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2.2.3. que se enquadrem nas vedações do art. 14 da Lei 14.133/21.</w:t>
      </w:r>
    </w:p>
    <w:p w14:paraId="0B26AE89" w14:textId="2D71BD20"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2.2.</w:t>
      </w:r>
      <w:r w:rsidR="00213A43">
        <w:rPr>
          <w:rFonts w:ascii="Times New Roman" w:hAnsi="Times New Roman" w:cs="Times New Roman"/>
          <w:sz w:val="24"/>
          <w:szCs w:val="24"/>
        </w:rPr>
        <w:t>4</w:t>
      </w:r>
      <w:r w:rsidRPr="0089375A">
        <w:rPr>
          <w:rFonts w:ascii="Times New Roman" w:hAnsi="Times New Roman" w:cs="Times New Roman"/>
          <w:sz w:val="24"/>
          <w:szCs w:val="24"/>
        </w:rPr>
        <w:t>. É facultado a qualquer interessado a apresentação de pedido de esclarecimentos sobre o ato convocatório da dispensa eletrônica e seus anexos.</w:t>
      </w:r>
    </w:p>
    <w:p w14:paraId="66027045" w14:textId="5AC108BC"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2.2.</w:t>
      </w:r>
      <w:r w:rsidR="00EF3976">
        <w:rPr>
          <w:rFonts w:ascii="Times New Roman" w:hAnsi="Times New Roman" w:cs="Times New Roman"/>
          <w:sz w:val="24"/>
          <w:szCs w:val="24"/>
        </w:rPr>
        <w:t>5</w:t>
      </w:r>
      <w:r w:rsidRPr="0089375A">
        <w:rPr>
          <w:rFonts w:ascii="Times New Roman" w:hAnsi="Times New Roman" w:cs="Times New Roman"/>
          <w:sz w:val="24"/>
          <w:szCs w:val="24"/>
        </w:rPr>
        <w:t xml:space="preserve">. Os esclarecimentos pretendidos serão dirigidos em até 1 (um) dia antes da sessão, preferencialmente pelo sistema no endereço www.novobbmnet.com.br, e-mail: </w:t>
      </w:r>
      <w:hyperlink r:id="rId8" w:history="1">
        <w:r w:rsidR="000319B8" w:rsidRPr="00A544F5">
          <w:rPr>
            <w:rStyle w:val="Hyperlink"/>
            <w:rFonts w:ascii="Times New Roman" w:hAnsi="Times New Roman" w:cs="Times New Roman"/>
            <w:sz w:val="24"/>
            <w:szCs w:val="24"/>
          </w:rPr>
          <w:t>simone@cmcruzeiro.sp.gov.br</w:t>
        </w:r>
      </w:hyperlink>
      <w:r w:rsidR="000319B8">
        <w:rPr>
          <w:rFonts w:ascii="Times New Roman" w:hAnsi="Times New Roman" w:cs="Times New Roman"/>
          <w:sz w:val="24"/>
          <w:szCs w:val="24"/>
        </w:rPr>
        <w:t xml:space="preserve">, </w:t>
      </w:r>
      <w:r w:rsidRPr="0089375A">
        <w:rPr>
          <w:rFonts w:ascii="Times New Roman" w:hAnsi="Times New Roman" w:cs="Times New Roman"/>
          <w:sz w:val="24"/>
          <w:szCs w:val="24"/>
        </w:rPr>
        <w:t xml:space="preserve"> através do telefone: (12)</w:t>
      </w:r>
      <w:r w:rsidR="00CC7097" w:rsidRPr="0089375A">
        <w:rPr>
          <w:rFonts w:ascii="Times New Roman" w:hAnsi="Times New Roman" w:cs="Times New Roman"/>
          <w:sz w:val="24"/>
          <w:szCs w:val="24"/>
        </w:rPr>
        <w:t>3141.1010</w:t>
      </w:r>
      <w:r w:rsidRPr="0089375A">
        <w:rPr>
          <w:rFonts w:ascii="Times New Roman" w:hAnsi="Times New Roman" w:cs="Times New Roman"/>
          <w:sz w:val="24"/>
          <w:szCs w:val="24"/>
        </w:rPr>
        <w:t xml:space="preserve"> ou presencialmente através de protocolo central, no horário das </w:t>
      </w:r>
      <w:r w:rsidR="00CC7097" w:rsidRPr="0089375A">
        <w:rPr>
          <w:rFonts w:ascii="Times New Roman" w:hAnsi="Times New Roman" w:cs="Times New Roman"/>
          <w:sz w:val="24"/>
          <w:szCs w:val="24"/>
        </w:rPr>
        <w:t>13h00</w:t>
      </w:r>
      <w:r w:rsidRPr="0089375A">
        <w:rPr>
          <w:rFonts w:ascii="Times New Roman" w:hAnsi="Times New Roman" w:cs="Times New Roman"/>
          <w:sz w:val="24"/>
          <w:szCs w:val="24"/>
        </w:rPr>
        <w:t xml:space="preserve">min às 17h00min, de segunda a sexta feira, endereçado ao setor de Licitações da Câmara Municipal de </w:t>
      </w:r>
      <w:r w:rsidR="00CC7097" w:rsidRPr="0089375A">
        <w:rPr>
          <w:rFonts w:ascii="Times New Roman" w:hAnsi="Times New Roman" w:cs="Times New Roman"/>
          <w:sz w:val="24"/>
          <w:szCs w:val="24"/>
        </w:rPr>
        <w:t>Cruzeiro</w:t>
      </w:r>
      <w:r w:rsidRPr="0089375A">
        <w:rPr>
          <w:rFonts w:ascii="Times New Roman" w:hAnsi="Times New Roman" w:cs="Times New Roman"/>
          <w:sz w:val="24"/>
          <w:szCs w:val="24"/>
        </w:rPr>
        <w:t>/SP, localizado à</w:t>
      </w:r>
      <w:r w:rsidR="00CC7097" w:rsidRPr="0089375A">
        <w:rPr>
          <w:rFonts w:ascii="Times New Roman" w:hAnsi="Times New Roman" w:cs="Times New Roman"/>
          <w:sz w:val="24"/>
          <w:szCs w:val="24"/>
        </w:rPr>
        <w:t xml:space="preserve"> Avenida Major Novaes, </w:t>
      </w:r>
      <w:r w:rsidRPr="0089375A">
        <w:rPr>
          <w:rFonts w:ascii="Times New Roman" w:hAnsi="Times New Roman" w:cs="Times New Roman"/>
          <w:sz w:val="24"/>
          <w:szCs w:val="24"/>
        </w:rPr>
        <w:t>nº</w:t>
      </w:r>
      <w:r w:rsidR="00CC7097" w:rsidRPr="0089375A">
        <w:rPr>
          <w:rFonts w:ascii="Times New Roman" w:hAnsi="Times New Roman" w:cs="Times New Roman"/>
          <w:sz w:val="24"/>
          <w:szCs w:val="24"/>
        </w:rPr>
        <w:t xml:space="preserve"> 499</w:t>
      </w:r>
      <w:r w:rsidRPr="0089375A">
        <w:rPr>
          <w:rFonts w:ascii="Times New Roman" w:hAnsi="Times New Roman" w:cs="Times New Roman"/>
          <w:sz w:val="24"/>
          <w:szCs w:val="24"/>
        </w:rPr>
        <w:t xml:space="preserve">, Centro, </w:t>
      </w:r>
      <w:r w:rsidR="00CC7097" w:rsidRPr="0089375A">
        <w:rPr>
          <w:rFonts w:ascii="Times New Roman" w:hAnsi="Times New Roman" w:cs="Times New Roman"/>
          <w:sz w:val="24"/>
          <w:szCs w:val="24"/>
        </w:rPr>
        <w:t>Cruzeiro</w:t>
      </w:r>
      <w:r w:rsidRPr="0089375A">
        <w:rPr>
          <w:rFonts w:ascii="Times New Roman" w:hAnsi="Times New Roman" w:cs="Times New Roman"/>
          <w:sz w:val="24"/>
          <w:szCs w:val="24"/>
        </w:rPr>
        <w:t>/SP.</w:t>
      </w:r>
    </w:p>
    <w:p w14:paraId="0699F13E" w14:textId="4D73F974"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2.2.</w:t>
      </w:r>
      <w:r w:rsidR="00EF3976">
        <w:rPr>
          <w:rFonts w:ascii="Times New Roman" w:hAnsi="Times New Roman" w:cs="Times New Roman"/>
          <w:sz w:val="24"/>
          <w:szCs w:val="24"/>
        </w:rPr>
        <w:t>6</w:t>
      </w:r>
      <w:r w:rsidRPr="0089375A">
        <w:rPr>
          <w:rFonts w:ascii="Times New Roman" w:hAnsi="Times New Roman" w:cs="Times New Roman"/>
          <w:sz w:val="24"/>
          <w:szCs w:val="24"/>
        </w:rPr>
        <w:t xml:space="preserve">. Qualquer modificação ou alteração serão divulgadas na Imprensa Oficial do Estado de São Paulo, e/ou site da Plataforma BBMNET: www.novobbmnet.com.br e no site oficial da Câmara Municipal de </w:t>
      </w:r>
      <w:r w:rsidR="00CC7097" w:rsidRPr="0089375A">
        <w:rPr>
          <w:rFonts w:ascii="Times New Roman" w:hAnsi="Times New Roman" w:cs="Times New Roman"/>
          <w:sz w:val="24"/>
          <w:szCs w:val="24"/>
        </w:rPr>
        <w:t>Cruzeiro</w:t>
      </w:r>
      <w:r w:rsidRPr="0089375A">
        <w:rPr>
          <w:rFonts w:ascii="Times New Roman" w:hAnsi="Times New Roman" w:cs="Times New Roman"/>
          <w:sz w:val="24"/>
          <w:szCs w:val="24"/>
        </w:rPr>
        <w:t>, para conhecimento de todos os interessados.</w:t>
      </w:r>
    </w:p>
    <w:p w14:paraId="5AC899C2"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 DO INGRESSO NA DISPENSA ELETRÔNICA E CADASTRAMENTO DA PROPOSTA INICIAL</w:t>
      </w:r>
    </w:p>
    <w:p w14:paraId="5CBF9731"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3.1. O ingresso do fornecedor na disputa da dispensa eletrônica se dará com o cadastramento de sua proposta inicial, na forma deste item.</w:t>
      </w:r>
    </w:p>
    <w:p w14:paraId="3D182C5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3.2. O fornecedor interessado encaminhará exclusivamente por meio do Sistema BBMNET, a proposta com a descrição do objeto ofertado e a marca do produto, quando for o caso, e o preço, até a data e o horário estabelecidos para o fim de recebimento de propostas.</w:t>
      </w:r>
    </w:p>
    <w:p w14:paraId="6369AA8B"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3.3. Todas as especificações do objeto contidas na proposta, em especial o preço, vinculam a Contratada.</w:t>
      </w:r>
    </w:p>
    <w:p w14:paraId="67C08563"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3.4. Nos valores propostos estarão inclusos todos os custos operacionais, encargos previdenciários, trabalhistas, tributários, comerciais e quaisquer outros que incidam direta ou indiretamente no objeto desta dispensa de licitação;</w:t>
      </w:r>
    </w:p>
    <w:p w14:paraId="5FCA2092"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3.4.1. Os preços ofertados, tanto na proposta inicial, quanto na etapa de lances, serão de exclusiva responsabilidade do fornecedor.</w:t>
      </w:r>
    </w:p>
    <w:p w14:paraId="685079AC"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3.5.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258A641"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3.6. No cadastramento da proposta inicial, o fornecedor deverá assinalar em campo próprio do sistema eletrônico, que atende as seguintes declarações:</w:t>
      </w:r>
    </w:p>
    <w:p w14:paraId="4DEF0599"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3.6.1. Declaramos que inexiste fato impeditivo para licitar ou contratar com a Administração Pública.</w:t>
      </w:r>
    </w:p>
    <w:p w14:paraId="65B68D5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3.6.2. Declaramos o enquadramento na condição de microempresa e empresa de pequeno porte, nos termos da Lei Complementar nº 123, de 2006, quando couber.</w:t>
      </w:r>
    </w:p>
    <w:p w14:paraId="2758CC0C"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3.6.3. Declaramos o pleno conhecimento e aceitação das regras e das condições gerais da contratação, constantes do procedimento.</w:t>
      </w:r>
    </w:p>
    <w:p w14:paraId="467CD910" w14:textId="77777777" w:rsidR="00CC7097"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3.6.4. Declaramos nossa responsabilidade pelas transações efetuadas no sistema, assumindo como firmes e verdadeiras.</w:t>
      </w:r>
    </w:p>
    <w:p w14:paraId="42B837B3" w14:textId="6E838471"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3.6.5. Declaramos o cumprimento das exigências de reserva de cargos para pessoa com deficiência e para reabilitado da Previdência Social, de que trata o art. 93 da Lei nº 8.213, de 24 de julho de 1991, se couber.</w:t>
      </w:r>
    </w:p>
    <w:p w14:paraId="499FB2D6" w14:textId="79D1773B"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3.6.6. Declaramos o cumprimento do disposto no inciso VI do art. 68 da Lei nº 14.133, de 2021.</w:t>
      </w:r>
    </w:p>
    <w:p w14:paraId="0E9C93F0"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3.7. Quando houver variação mínima entre lances, fica facultado ao fornecedor, ao cadastrar sua proposta inicial, a parametrização de valor final mínimo, com o registro do seu lance final aceitável (menor preço ou maior desconto, conforme o caso).</w:t>
      </w:r>
    </w:p>
    <w:p w14:paraId="27E409A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3.7.1. Feita essa opção os lances serão enviados automaticamente pelo sistema, respeitados os limites cadastrados pelo fornecedor e o intervalo mínimo entre lances previsto neste aviso.</w:t>
      </w:r>
    </w:p>
    <w:p w14:paraId="7252E64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3.7.1.1. Sem prejuízo do disposto acima, os lances poderão ser enviados manualmente, na forma da seção respectiva deste Aviso de Contratação Direta;</w:t>
      </w:r>
    </w:p>
    <w:p w14:paraId="7158AB0C"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3.7.2. O valor mínimo parametrizado possui caráter sigiloso aos demais participantes do certame e para o órgão ou entidade contratante. Apenas os lances efetivamente enviados poderão ser conhecidos dos fornecedores na forma da seção seguinte deste Aviso.</w:t>
      </w:r>
    </w:p>
    <w:p w14:paraId="71A6DE5F"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4. DA FASE DE LANCES</w:t>
      </w:r>
    </w:p>
    <w:p w14:paraId="29ADDBD3" w14:textId="43753443"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4.1. A partir das </w:t>
      </w:r>
      <w:r w:rsidR="00CB667E">
        <w:rPr>
          <w:rFonts w:ascii="Times New Roman" w:hAnsi="Times New Roman" w:cs="Times New Roman"/>
          <w:sz w:val="24"/>
          <w:szCs w:val="24"/>
        </w:rPr>
        <w:t>10</w:t>
      </w:r>
      <w:r w:rsidRPr="0089375A">
        <w:rPr>
          <w:rFonts w:ascii="Times New Roman" w:hAnsi="Times New Roman" w:cs="Times New Roman"/>
          <w:sz w:val="24"/>
          <w:szCs w:val="24"/>
        </w:rPr>
        <w:t xml:space="preserve"> horas da data estabelecida neste Aviso de Contratação Direta, a sessão pública será automaticamente aberta pelo sistema para o envio de lances públicos e sucessivos, exclusivamente por meio do sistema eletrônico, sendo encerrado às 1</w:t>
      </w:r>
      <w:r w:rsidR="00CB667E">
        <w:rPr>
          <w:rFonts w:ascii="Times New Roman" w:hAnsi="Times New Roman" w:cs="Times New Roman"/>
          <w:sz w:val="24"/>
          <w:szCs w:val="24"/>
        </w:rPr>
        <w:t>6</w:t>
      </w:r>
      <w:r w:rsidRPr="0089375A">
        <w:rPr>
          <w:rFonts w:ascii="Times New Roman" w:hAnsi="Times New Roman" w:cs="Times New Roman"/>
          <w:sz w:val="24"/>
          <w:szCs w:val="24"/>
        </w:rPr>
        <w:t xml:space="preserve"> horas.</w:t>
      </w:r>
    </w:p>
    <w:p w14:paraId="0DD6E421"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4.2. Iniciada a etapa competitiva, os fornecedores deverão encaminhar lances exclusivamente por meio de sistema eletrônico.</w:t>
      </w:r>
    </w:p>
    <w:p w14:paraId="07FA7B7E" w14:textId="1CD26754"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4.2.1. O lance deverá ser ofertado </w:t>
      </w:r>
      <w:r w:rsidR="00CB667E" w:rsidRPr="0089375A">
        <w:rPr>
          <w:rFonts w:ascii="Times New Roman" w:hAnsi="Times New Roman" w:cs="Times New Roman"/>
          <w:sz w:val="24"/>
          <w:szCs w:val="24"/>
        </w:rPr>
        <w:t xml:space="preserve">pelo </w:t>
      </w:r>
      <w:r w:rsidR="00CB667E">
        <w:rPr>
          <w:rFonts w:ascii="Times New Roman" w:hAnsi="Times New Roman" w:cs="Times New Roman"/>
          <w:sz w:val="24"/>
          <w:szCs w:val="24"/>
        </w:rPr>
        <w:t xml:space="preserve">menor </w:t>
      </w:r>
      <w:r w:rsidRPr="0089375A">
        <w:rPr>
          <w:rFonts w:ascii="Times New Roman" w:hAnsi="Times New Roman" w:cs="Times New Roman"/>
          <w:sz w:val="24"/>
          <w:szCs w:val="24"/>
        </w:rPr>
        <w:t xml:space="preserve">valor </w:t>
      </w:r>
      <w:proofErr w:type="gramStart"/>
      <w:r w:rsidRPr="0089375A">
        <w:rPr>
          <w:rFonts w:ascii="Times New Roman" w:hAnsi="Times New Roman" w:cs="Times New Roman"/>
          <w:sz w:val="24"/>
          <w:szCs w:val="24"/>
        </w:rPr>
        <w:t xml:space="preserve">global </w:t>
      </w:r>
      <w:r w:rsidR="00CB667E">
        <w:rPr>
          <w:rFonts w:ascii="Times New Roman" w:hAnsi="Times New Roman" w:cs="Times New Roman"/>
          <w:sz w:val="24"/>
          <w:szCs w:val="24"/>
        </w:rPr>
        <w:t>.</w:t>
      </w:r>
      <w:proofErr w:type="gramEnd"/>
    </w:p>
    <w:p w14:paraId="2F603869"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4.3. O fornecedor somente poderá oferecer valor inferior ou maior percentual de desconto em relação ao último lance por ele ofertado e registrado pelo sistema.</w:t>
      </w:r>
    </w:p>
    <w:p w14:paraId="1960F15C" w14:textId="1EAC5ED4" w:rsidR="00242F3F" w:rsidRPr="004C033A" w:rsidRDefault="00242F3F" w:rsidP="00086C4D">
      <w:pPr>
        <w:jc w:val="both"/>
        <w:rPr>
          <w:rFonts w:ascii="Times New Roman" w:hAnsi="Times New Roman" w:cs="Times New Roman"/>
          <w:color w:val="FF0000"/>
          <w:sz w:val="24"/>
          <w:szCs w:val="24"/>
        </w:rPr>
      </w:pPr>
      <w:r w:rsidRPr="00E83740">
        <w:rPr>
          <w:rFonts w:ascii="Times New Roman" w:hAnsi="Times New Roman" w:cs="Times New Roman"/>
          <w:sz w:val="24"/>
          <w:szCs w:val="24"/>
        </w:rPr>
        <w:t xml:space="preserve">4.3.1. O intervalo mínimo de diferença de valores ou percentuais entre os lances, quando a disputa for por menor preço, que incidirá em relação ao que cobrir a melhor oferta é de </w:t>
      </w:r>
      <w:r w:rsidRPr="00E83740">
        <w:rPr>
          <w:rFonts w:ascii="Times New Roman" w:hAnsi="Times New Roman" w:cs="Times New Roman"/>
          <w:b/>
          <w:bCs/>
          <w:sz w:val="24"/>
          <w:szCs w:val="24"/>
        </w:rPr>
        <w:t xml:space="preserve">R$ </w:t>
      </w:r>
      <w:r w:rsidR="000319B8" w:rsidRPr="00E83740">
        <w:rPr>
          <w:rFonts w:ascii="Times New Roman" w:hAnsi="Times New Roman" w:cs="Times New Roman"/>
          <w:b/>
          <w:bCs/>
          <w:sz w:val="24"/>
          <w:szCs w:val="24"/>
        </w:rPr>
        <w:t>1</w:t>
      </w:r>
      <w:r w:rsidR="00E83740" w:rsidRPr="00E83740">
        <w:rPr>
          <w:rFonts w:ascii="Times New Roman" w:hAnsi="Times New Roman" w:cs="Times New Roman"/>
          <w:b/>
          <w:bCs/>
          <w:sz w:val="24"/>
          <w:szCs w:val="24"/>
        </w:rPr>
        <w:t>.000,00</w:t>
      </w:r>
      <w:r w:rsidR="000319B8" w:rsidRPr="00E83740">
        <w:rPr>
          <w:rFonts w:ascii="Times New Roman" w:hAnsi="Times New Roman" w:cs="Times New Roman"/>
          <w:b/>
          <w:bCs/>
          <w:sz w:val="24"/>
          <w:szCs w:val="24"/>
        </w:rPr>
        <w:t xml:space="preserve"> (</w:t>
      </w:r>
      <w:r w:rsidR="00E83740" w:rsidRPr="00E83740">
        <w:rPr>
          <w:rFonts w:ascii="Times New Roman" w:hAnsi="Times New Roman" w:cs="Times New Roman"/>
          <w:b/>
          <w:bCs/>
          <w:sz w:val="24"/>
          <w:szCs w:val="24"/>
        </w:rPr>
        <w:t xml:space="preserve">mil </w:t>
      </w:r>
      <w:r w:rsidR="000319B8" w:rsidRPr="00E83740">
        <w:rPr>
          <w:rFonts w:ascii="Times New Roman" w:hAnsi="Times New Roman" w:cs="Times New Roman"/>
          <w:b/>
          <w:bCs/>
          <w:sz w:val="24"/>
          <w:szCs w:val="24"/>
        </w:rPr>
        <w:t>reais)</w:t>
      </w:r>
      <w:r w:rsidRPr="00E83740">
        <w:rPr>
          <w:rFonts w:ascii="Times New Roman" w:hAnsi="Times New Roman" w:cs="Times New Roman"/>
          <w:b/>
          <w:bCs/>
          <w:sz w:val="24"/>
          <w:szCs w:val="24"/>
        </w:rPr>
        <w:t>.</w:t>
      </w:r>
    </w:p>
    <w:p w14:paraId="3718086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4.4. Havendo lances iguais ao menor já ofertado, prevalecerá aquele que for recebido e registrado primeiro no sistema.</w:t>
      </w:r>
    </w:p>
    <w:p w14:paraId="300710D0"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4.5. Caso o fornecedor não apresente lances, concorrerá com o valor de sua proposta inicial.</w:t>
      </w:r>
    </w:p>
    <w:p w14:paraId="1A1CDAA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4.6. Durante o procedimento, os fornecedores serão informados, em tempo real, do valor do menor lance registrado, </w:t>
      </w:r>
      <w:r w:rsidRPr="004C033A">
        <w:rPr>
          <w:rFonts w:ascii="Times New Roman" w:hAnsi="Times New Roman" w:cs="Times New Roman"/>
          <w:b/>
          <w:bCs/>
          <w:sz w:val="24"/>
          <w:szCs w:val="24"/>
        </w:rPr>
        <w:t>VEDADA A IDENTIFICAÇÃO DO FORNECEDOR.</w:t>
      </w:r>
    </w:p>
    <w:p w14:paraId="5FFCD909"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4.7. Imediatamente após o término do prazo estabelecido para a fase de lances, haverá o seu encerramento, com o ordenamento e divulgação dos lances, pelo sistema, em ordem crescente de classificação.</w:t>
      </w:r>
    </w:p>
    <w:p w14:paraId="021F1A18"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4.7.1. O encerramento da fase de lances ocorrerá de forma automática pontualmente no horário indicado, por prorrogação automática que será de 2 (dois) minutos e ocorrerá sucessivamente sempre que houver lances enviados nesse período de prorrogação, inclusive no caso de lances intermediários.</w:t>
      </w:r>
    </w:p>
    <w:p w14:paraId="7E38CCCD"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 DO JULGAMENTO DAS PROPOSTAS DE PREÇO</w:t>
      </w:r>
    </w:p>
    <w:p w14:paraId="6415DC9E"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5.1. Encerrada a fase de lances, será verificada a conformidade da proposta classificada em primeiro lugar quanto à adequação do objeto e à compatibilidade do preço em relação ao estipulado para a contratação.</w:t>
      </w:r>
    </w:p>
    <w:p w14:paraId="35BD8BD1"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5.2. No caso de o preço da proposta vencedora estar acima do estimado pela Administração, poderá haver a negociação de condições mais vantajosas.</w:t>
      </w:r>
    </w:p>
    <w:p w14:paraId="5B62BCE8" w14:textId="441EBFA6"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5.3. Estando o preço compatível, será solicitado o envio da proposta e, se necessário, de documentos complementares, adequada ao último lance.</w:t>
      </w:r>
    </w:p>
    <w:p w14:paraId="75F5E64C"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5.3.1. Além da documentação supracitada, o fornecedor com a melhor proposta, conforme o caso, deverá encaminhar planilha com indicação de custos unitários e formação de preços.</w:t>
      </w:r>
    </w:p>
    <w:p w14:paraId="7590DF87"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5.4. O prazo de validade da proposta não será inferior a 60 (sessenta) dias, a contar da data de sua apresentação.</w:t>
      </w:r>
    </w:p>
    <w:p w14:paraId="51DC29DD"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5.5. Será desclassificada a proposta vencedora que:</w:t>
      </w:r>
    </w:p>
    <w:p w14:paraId="063EEBD0"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5.5.1. contiver vícios insanáveis;</w:t>
      </w:r>
    </w:p>
    <w:p w14:paraId="36E94CF3"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5.5.2. não obedecer às especificações técnicas pormenorizadas neste aviso ou em seus anexos;</w:t>
      </w:r>
    </w:p>
    <w:p w14:paraId="2F39DD92"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5.5.3. apresentar preços inexequíveis ou permanecerem acima do preço máximo definido para a contratação;</w:t>
      </w:r>
    </w:p>
    <w:p w14:paraId="59F5F4F7"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5.5.4. não tiverem sua exequibilidade demonstrada, quando exigido pela Administração;</w:t>
      </w:r>
    </w:p>
    <w:p w14:paraId="4BC39A25"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5.5.5. apresentar desconformidade com quaisquer outras exigências deste aviso ou seus anexos, desde que insanável.</w:t>
      </w:r>
    </w:p>
    <w:p w14:paraId="29FD654B"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5.6. Se houver indícios de inexequibilidade da proposta de preço, ou em caso da necessidade de esclarecimentos complementares, poderão ser efetuadas diligências, para que a empresa comprove a exequibilidade da proposta.</w:t>
      </w:r>
    </w:p>
    <w:p w14:paraId="7923BEA4" w14:textId="16A3723D"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5.7. Erros no preenchimento da planilha não constituem motivo para a desclassificação da proposta. A planilh</w:t>
      </w:r>
      <w:r w:rsidR="00CC7097" w:rsidRPr="0089375A">
        <w:rPr>
          <w:rFonts w:ascii="Times New Roman" w:hAnsi="Times New Roman" w:cs="Times New Roman"/>
          <w:sz w:val="24"/>
          <w:szCs w:val="24"/>
        </w:rPr>
        <w:t xml:space="preserve">a </w:t>
      </w:r>
      <w:r w:rsidRPr="0089375A">
        <w:rPr>
          <w:rFonts w:ascii="Times New Roman" w:hAnsi="Times New Roman" w:cs="Times New Roman"/>
          <w:sz w:val="24"/>
          <w:szCs w:val="24"/>
        </w:rPr>
        <w:t>ser ajustada pelo fornecedor, no prazo indicado via sistema, desde que não haja majoração do preço.</w:t>
      </w:r>
    </w:p>
    <w:p w14:paraId="6B5595F5"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5.8. Se a proposta ou lance vencedor for desclassificado, será examinada a proposta ou lance subsequente, e, assim sucessivamente, na ordem de classificação.</w:t>
      </w:r>
    </w:p>
    <w:p w14:paraId="4D66C5EC" w14:textId="77724523"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5.9. Havendo necessidade, a sessão será suspensa, </w:t>
      </w:r>
      <w:r w:rsidR="00CC7097" w:rsidRPr="0089375A">
        <w:rPr>
          <w:rFonts w:ascii="Times New Roman" w:hAnsi="Times New Roman" w:cs="Times New Roman"/>
          <w:sz w:val="24"/>
          <w:szCs w:val="24"/>
        </w:rPr>
        <w:t>informando-os</w:t>
      </w:r>
      <w:r w:rsidRPr="0089375A">
        <w:rPr>
          <w:rFonts w:ascii="Times New Roman" w:hAnsi="Times New Roman" w:cs="Times New Roman"/>
          <w:sz w:val="24"/>
          <w:szCs w:val="24"/>
        </w:rPr>
        <w:t xml:space="preserve"> n</w:t>
      </w:r>
      <w:r w:rsidR="00CC7097" w:rsidRPr="0089375A">
        <w:rPr>
          <w:rFonts w:ascii="Times New Roman" w:hAnsi="Times New Roman" w:cs="Times New Roman"/>
          <w:sz w:val="24"/>
          <w:szCs w:val="24"/>
        </w:rPr>
        <w:t>o</w:t>
      </w:r>
      <w:r w:rsidRPr="0089375A">
        <w:rPr>
          <w:rFonts w:ascii="Times New Roman" w:hAnsi="Times New Roman" w:cs="Times New Roman"/>
          <w:sz w:val="24"/>
          <w:szCs w:val="24"/>
        </w:rPr>
        <w:t xml:space="preserve"> “ch</w:t>
      </w:r>
      <w:r w:rsidR="00CC7097" w:rsidRPr="0089375A">
        <w:rPr>
          <w:rFonts w:ascii="Times New Roman" w:hAnsi="Times New Roman" w:cs="Times New Roman"/>
          <w:sz w:val="24"/>
          <w:szCs w:val="24"/>
        </w:rPr>
        <w:t>a</w:t>
      </w:r>
      <w:r w:rsidRPr="0089375A">
        <w:rPr>
          <w:rFonts w:ascii="Times New Roman" w:hAnsi="Times New Roman" w:cs="Times New Roman"/>
          <w:sz w:val="24"/>
          <w:szCs w:val="24"/>
        </w:rPr>
        <w:t>t” para a sua continuidade.</w:t>
      </w:r>
    </w:p>
    <w:p w14:paraId="7AC3DA8E"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5.10. Encerrada a análise quanto à aceitação da proposta, se iniciará a fase de habilitação, observado o disposto neste Aviso de Contratação Direta.</w:t>
      </w:r>
    </w:p>
    <w:p w14:paraId="46A46209"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6. DA HABILITAÇÃO</w:t>
      </w:r>
    </w:p>
    <w:p w14:paraId="2B51D53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6.1.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w:t>
      </w:r>
      <w:r w:rsidRPr="004C033A">
        <w:rPr>
          <w:rFonts w:ascii="Times New Roman" w:hAnsi="Times New Roman" w:cs="Times New Roman"/>
          <w:b/>
          <w:bCs/>
          <w:sz w:val="24"/>
          <w:szCs w:val="24"/>
        </w:rPr>
        <w:t>30 (trinta) minutos</w:t>
      </w:r>
      <w:r w:rsidRPr="0089375A">
        <w:rPr>
          <w:rFonts w:ascii="Times New Roman" w:hAnsi="Times New Roman" w:cs="Times New Roman"/>
          <w:sz w:val="24"/>
          <w:szCs w:val="24"/>
        </w:rPr>
        <w:t>, a contar do disparo da mensagem da liberação do comando para inserção dos documentos, sujeito à desclassificação, caso não faça no tempo determinado.</w:t>
      </w:r>
    </w:p>
    <w:p w14:paraId="7D6CEEE0"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6.1.1. É dever do fornecedor atualizar previamente os documentos para que estejam vigentes na data da abertura da sessão pública, ou encaminhar, quando solicitado, a respectiva documentação atualizada.</w:t>
      </w:r>
    </w:p>
    <w:p w14:paraId="5714F00C"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6.1.2. O descumprimento do subitem acima implicará a inabilitação do fornecedor, exceto se a consulta aos sítios eletrônicos oficiais emissores de certidões lograr êxito em encontrar a(s) certidão(</w:t>
      </w:r>
      <w:proofErr w:type="spellStart"/>
      <w:r w:rsidRPr="0089375A">
        <w:rPr>
          <w:rFonts w:ascii="Times New Roman" w:hAnsi="Times New Roman" w:cs="Times New Roman"/>
          <w:sz w:val="24"/>
          <w:szCs w:val="24"/>
        </w:rPr>
        <w:t>ões</w:t>
      </w:r>
      <w:proofErr w:type="spellEnd"/>
      <w:r w:rsidRPr="0089375A">
        <w:rPr>
          <w:rFonts w:ascii="Times New Roman" w:hAnsi="Times New Roman" w:cs="Times New Roman"/>
          <w:sz w:val="24"/>
          <w:szCs w:val="24"/>
        </w:rPr>
        <w:t>) válida(s).</w:t>
      </w:r>
    </w:p>
    <w:p w14:paraId="0500C249" w14:textId="1EC396A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6.2.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92A0BB7"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6.3. Somente haverá a necessidade de comprovação do preenchimento de requisitos mediante apresentação dos documentos originais </w:t>
      </w:r>
      <w:proofErr w:type="spellStart"/>
      <w:r w:rsidRPr="0089375A">
        <w:rPr>
          <w:rFonts w:ascii="Times New Roman" w:hAnsi="Times New Roman" w:cs="Times New Roman"/>
          <w:sz w:val="24"/>
          <w:szCs w:val="24"/>
        </w:rPr>
        <w:t>não-digitais</w:t>
      </w:r>
      <w:proofErr w:type="spellEnd"/>
      <w:r w:rsidRPr="0089375A">
        <w:rPr>
          <w:rFonts w:ascii="Times New Roman" w:hAnsi="Times New Roman" w:cs="Times New Roman"/>
          <w:sz w:val="24"/>
          <w:szCs w:val="24"/>
        </w:rPr>
        <w:t xml:space="preserve"> quando houver dúvida em relação à integridade do documento digital.</w:t>
      </w:r>
    </w:p>
    <w:p w14:paraId="2D1030DE"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6.4. Será inabilitado o fornecedor que não comprovar sua habilitação, seja por não apresentar quaisquer dos documentos exigidos, ou apresentá-los em desacordo com o estabelecido neste Aviso de Contratação Direta.</w:t>
      </w:r>
    </w:p>
    <w:p w14:paraId="612F6FC4" w14:textId="4356886D"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6.4.1. Na hipótese </w:t>
      </w:r>
      <w:r w:rsidR="00B5022E" w:rsidRPr="0089375A">
        <w:rPr>
          <w:rFonts w:ascii="Times New Roman" w:hAnsi="Times New Roman" w:cs="Times New Roman"/>
          <w:sz w:val="24"/>
          <w:szCs w:val="24"/>
        </w:rPr>
        <w:t>de o</w:t>
      </w:r>
      <w:r w:rsidRPr="0089375A">
        <w:rPr>
          <w:rFonts w:ascii="Times New Roman" w:hAnsi="Times New Roman" w:cs="Times New Roman"/>
          <w:sz w:val="24"/>
          <w:szCs w:val="24"/>
        </w:rPr>
        <w:t xml:space="preserve">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3DF981A"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6.5. Constatado o atendimento às exigências de habilitação, o fornecedor será habilitado.</w:t>
      </w:r>
    </w:p>
    <w:p w14:paraId="63DB1ED8"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7. DA CONTRATAÇÃO</w:t>
      </w:r>
    </w:p>
    <w:p w14:paraId="683B38FB"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7.1. Após a homologação e adjudicação, caso se conclua pela contratação, será firmado Termo de Contrato ou emitido instrumento equivalente.</w:t>
      </w:r>
    </w:p>
    <w:p w14:paraId="537BECFA" w14:textId="0EFB6573" w:rsidR="00242F3F" w:rsidRPr="00E83740"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7.2. O adjudicatário terá o </w:t>
      </w:r>
      <w:r w:rsidRPr="004C033A">
        <w:rPr>
          <w:rFonts w:ascii="Times New Roman" w:hAnsi="Times New Roman" w:cs="Times New Roman"/>
          <w:b/>
          <w:bCs/>
          <w:sz w:val="24"/>
          <w:szCs w:val="24"/>
        </w:rPr>
        <w:t>prazo de 05 (cinco) dias corridos</w:t>
      </w:r>
      <w:r w:rsidRPr="0089375A">
        <w:rPr>
          <w:rFonts w:ascii="Times New Roman" w:hAnsi="Times New Roman" w:cs="Times New Roman"/>
          <w:sz w:val="24"/>
          <w:szCs w:val="24"/>
        </w:rPr>
        <w:t>, contados a partir da data de sua convocação, para assinar o Termo de Contrato ou aceitar instrumento equivalente – Anexo IV – Minuta de Termo de Contrato, conforme o caso, sob pena de decair do direito à contratação, sem prejuízo das sanções previstas neste Aviso de Contratação Direta.</w:t>
      </w:r>
    </w:p>
    <w:p w14:paraId="543F135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7.3. Na assinatura do contrato ou do instrumento equivalente será exigida a comprovação das condições de habilitação e contratação consignadas neste aviso, que deverão ser mantidas pelo fornecedor durante a vigência do contrato.</w:t>
      </w:r>
    </w:p>
    <w:p w14:paraId="12D5558F"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8. DAS SANÇÕES</w:t>
      </w:r>
    </w:p>
    <w:p w14:paraId="1D4012D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8.1. Comete infração administrativa o fornecedor que cometer quaisquer das infrações previstas no art. 155 da Lei nº 14.133, de 2021.</w:t>
      </w:r>
    </w:p>
    <w:p w14:paraId="3E1F64F3"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8.2. O fornecedor que cometer qualquer das infrações discriminadas no art. 155 da Lei 14.133/21 ficará sujeito, sem prejuízo da responsabilidade civil e criminal, às seguintes sanções previstas no art. 156 da Lei 14.133/21:</w:t>
      </w:r>
    </w:p>
    <w:p w14:paraId="55708383"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a) Advertência;</w:t>
      </w:r>
    </w:p>
    <w:p w14:paraId="58720C22"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b) Multa de 2% (dois por cento) sobre o valor estimado do(s) item(s) prejudicado(s) pela conduta do fornecedor;</w:t>
      </w:r>
    </w:p>
    <w:p w14:paraId="2A48627F"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c) Impedimento de licitar e contratar no âmbito da Administração Pública direta e indireta do ente federativo que tiver aplicado a sanção, pelo prazo máximo de 3 (três) anos, quando não se justificar a imposição de penalidade mais grave;</w:t>
      </w:r>
    </w:p>
    <w:p w14:paraId="726D36B7" w14:textId="0A32E3CA"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d) 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w:t>
      </w:r>
    </w:p>
    <w:p w14:paraId="62D8F181"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8.3. Se a multa aplicada e as indenizações cabíveis forem superiores ao valor de pagamento eventualmente devido pela Administração ao contratado, além da perda desse valor, a diferença será descontada da garantia prestada ou será cobrada judicialmente.</w:t>
      </w:r>
    </w:p>
    <w:p w14:paraId="37B5D8C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8.4. A aplicação das sanções previstas neste Aviso de Contratação Direta, em hipótese alguma, exime a obrigação de reparação integral do dano causado à Administração Pública.</w:t>
      </w:r>
    </w:p>
    <w:p w14:paraId="564A07E2" w14:textId="77777777" w:rsidR="00242F3F"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8.5. A penalidade de multa pode ser aplicada cumulativamente com as demais sanções.</w:t>
      </w:r>
    </w:p>
    <w:p w14:paraId="211B4FFE" w14:textId="77777777" w:rsidR="00E83740" w:rsidRDefault="00E83740" w:rsidP="00086C4D">
      <w:pPr>
        <w:jc w:val="both"/>
        <w:rPr>
          <w:rFonts w:ascii="Times New Roman" w:hAnsi="Times New Roman" w:cs="Times New Roman"/>
          <w:sz w:val="24"/>
          <w:szCs w:val="24"/>
        </w:rPr>
      </w:pPr>
    </w:p>
    <w:p w14:paraId="1E44F5F1" w14:textId="77777777" w:rsidR="00E83740" w:rsidRPr="0089375A" w:rsidRDefault="00E83740" w:rsidP="00086C4D">
      <w:pPr>
        <w:jc w:val="both"/>
        <w:rPr>
          <w:rFonts w:ascii="Times New Roman" w:hAnsi="Times New Roman" w:cs="Times New Roman"/>
          <w:sz w:val="24"/>
          <w:szCs w:val="24"/>
        </w:rPr>
      </w:pPr>
    </w:p>
    <w:p w14:paraId="711D4EC7"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9. DAS DISPOSIÇÕES GERAIS</w:t>
      </w:r>
    </w:p>
    <w:p w14:paraId="0C6414CB" w14:textId="0D3E329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9.1. O procedimento será divulgado no site BBMNET, no site oficial da Câmara Municipal de </w:t>
      </w:r>
      <w:r w:rsidR="00CC7097" w:rsidRPr="0089375A">
        <w:rPr>
          <w:rFonts w:ascii="Times New Roman" w:hAnsi="Times New Roman" w:cs="Times New Roman"/>
          <w:sz w:val="24"/>
          <w:szCs w:val="24"/>
        </w:rPr>
        <w:t>Cruzeiro</w:t>
      </w:r>
      <w:r w:rsidRPr="0089375A">
        <w:rPr>
          <w:rFonts w:ascii="Times New Roman" w:hAnsi="Times New Roman" w:cs="Times New Roman"/>
          <w:sz w:val="24"/>
          <w:szCs w:val="24"/>
        </w:rPr>
        <w:t>, e no Portal Nacional de Contratações Públicas - PNCP.</w:t>
      </w:r>
    </w:p>
    <w:p w14:paraId="767E63D1"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9.2. No caso de todos os fornecedores restarem desclassificados ou inabilitados (procedimento fracassado), a Administração poderá:</w:t>
      </w:r>
    </w:p>
    <w:p w14:paraId="69C85258"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9.2.1. republicar o presente aviso com uma nova data;</w:t>
      </w:r>
    </w:p>
    <w:p w14:paraId="450BD8E7"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9.2.2. valer-se, para a contratação, de proposta obtida na pesquisa de preços que serviu de base ao procedimento, se houver, privilegiando-se os menores preços, sempre que possível, e desde que atendidas às condições de habilitação exigidas.</w:t>
      </w:r>
    </w:p>
    <w:p w14:paraId="728CF513"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9.2.3. fixar prazo para que possa haver adequação das propostas ou da documentação de habilitação, conforme o caso.</w:t>
      </w:r>
    </w:p>
    <w:p w14:paraId="24A2CDF8"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9.3. As providências dos subitens 9.2.1 e 9.2.2 acima poderão ser utilizadas se não houver o comparecimento de quaisquer fornecedores interessados (procedimento deserto).</w:t>
      </w:r>
    </w:p>
    <w:p w14:paraId="14C46482"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4D5098A8"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9.5. Caberá ao fornecedor acompanhar as operações, ficando responsável pelo ônus decorrente da perda do negócio diante da inobservância de quaisquer mensagens emitidas pela Administração ou de sua desconexão.</w:t>
      </w:r>
    </w:p>
    <w:p w14:paraId="27FD3F2C"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96D422B"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9.7. Os horários estabelecidos na divulgação deste procedimento e durante o envio de lances observarão o horário de Brasília-DF, inclusive para contagem de tempo e registro no Sistema e na documentação relativa ao procedimento.</w:t>
      </w:r>
    </w:p>
    <w:p w14:paraId="2F903487"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14.133/21.</w:t>
      </w:r>
    </w:p>
    <w:p w14:paraId="53295FEE" w14:textId="77777777" w:rsidR="00CC7097"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9.9. Integram este Aviso de Contratação Direta, para todos os fins e efeitos, os seguintes anexos: </w:t>
      </w:r>
    </w:p>
    <w:p w14:paraId="4A3BEEC4" w14:textId="262777BD"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9.9.1. ANEXO I – Documentação exigida para Habilitação;</w:t>
      </w:r>
    </w:p>
    <w:p w14:paraId="7843B93B"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9.9.2. ANEXO II – Planilha de Custos e Formação de Preços;</w:t>
      </w:r>
    </w:p>
    <w:p w14:paraId="5925F91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9.9.3. ANEXO III – Termo de Referência;</w:t>
      </w:r>
    </w:p>
    <w:p w14:paraId="20D15CCB"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lastRenderedPageBreak/>
        <w:t>9.9.4. ANEXO IV – Minuta de Termo de Contrato (ou instrumento equivalente);</w:t>
      </w:r>
    </w:p>
    <w:p w14:paraId="5BE2E1A4" w14:textId="503C9C9F"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9.9.5. ANEXO V – Termo de Ciência e Notificação;</w:t>
      </w:r>
    </w:p>
    <w:p w14:paraId="29F741DF"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9.9.6. ANEXO VI – Declaração de documentos à disposição do TCE-SP;</w:t>
      </w:r>
    </w:p>
    <w:p w14:paraId="25F200D1" w14:textId="77777777" w:rsidR="00CC7097" w:rsidRPr="0089375A" w:rsidRDefault="00CC7097"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 </w:t>
      </w:r>
    </w:p>
    <w:p w14:paraId="791C039A" w14:textId="77777777" w:rsidR="00CC7097" w:rsidRPr="0089375A" w:rsidRDefault="00CC7097" w:rsidP="00086C4D">
      <w:pPr>
        <w:jc w:val="both"/>
        <w:rPr>
          <w:rFonts w:ascii="Times New Roman" w:hAnsi="Times New Roman" w:cs="Times New Roman"/>
          <w:sz w:val="24"/>
          <w:szCs w:val="24"/>
        </w:rPr>
      </w:pPr>
    </w:p>
    <w:p w14:paraId="0DA6D411" w14:textId="30D1DDBF" w:rsidR="00242F3F" w:rsidRPr="0089375A" w:rsidRDefault="00CC7097" w:rsidP="00CC7097">
      <w:pPr>
        <w:jc w:val="center"/>
        <w:rPr>
          <w:rFonts w:ascii="Times New Roman" w:hAnsi="Times New Roman" w:cs="Times New Roman"/>
          <w:sz w:val="24"/>
          <w:szCs w:val="24"/>
        </w:rPr>
      </w:pPr>
      <w:r w:rsidRPr="0089375A">
        <w:rPr>
          <w:rFonts w:ascii="Times New Roman" w:hAnsi="Times New Roman" w:cs="Times New Roman"/>
          <w:sz w:val="24"/>
          <w:szCs w:val="24"/>
        </w:rPr>
        <w:t>Cruzeiro,</w:t>
      </w:r>
      <w:r w:rsidR="00D93C29">
        <w:rPr>
          <w:rFonts w:ascii="Times New Roman" w:hAnsi="Times New Roman" w:cs="Times New Roman"/>
          <w:sz w:val="24"/>
          <w:szCs w:val="24"/>
        </w:rPr>
        <w:t xml:space="preserve"> 10 de outubro </w:t>
      </w:r>
      <w:proofErr w:type="gramStart"/>
      <w:r w:rsidR="00D93C29">
        <w:rPr>
          <w:rFonts w:ascii="Times New Roman" w:hAnsi="Times New Roman" w:cs="Times New Roman"/>
          <w:sz w:val="24"/>
          <w:szCs w:val="24"/>
        </w:rPr>
        <w:t xml:space="preserve">de </w:t>
      </w:r>
      <w:r w:rsidR="00242F3F" w:rsidRPr="0089375A">
        <w:rPr>
          <w:rFonts w:ascii="Times New Roman" w:hAnsi="Times New Roman" w:cs="Times New Roman"/>
          <w:sz w:val="24"/>
          <w:szCs w:val="24"/>
        </w:rPr>
        <w:t xml:space="preserve"> 2024</w:t>
      </w:r>
      <w:proofErr w:type="gramEnd"/>
      <w:r w:rsidR="00242F3F" w:rsidRPr="0089375A">
        <w:rPr>
          <w:rFonts w:ascii="Times New Roman" w:hAnsi="Times New Roman" w:cs="Times New Roman"/>
          <w:sz w:val="24"/>
          <w:szCs w:val="24"/>
        </w:rPr>
        <w:t>.</w:t>
      </w:r>
    </w:p>
    <w:p w14:paraId="705ECF78" w14:textId="77777777" w:rsidR="00CC7097" w:rsidRDefault="00CC7097" w:rsidP="00CC7097">
      <w:pPr>
        <w:jc w:val="center"/>
        <w:rPr>
          <w:rFonts w:ascii="Times New Roman" w:hAnsi="Times New Roman" w:cs="Times New Roman"/>
          <w:sz w:val="24"/>
          <w:szCs w:val="24"/>
        </w:rPr>
      </w:pPr>
    </w:p>
    <w:p w14:paraId="4A08F15C" w14:textId="77777777" w:rsidR="00D93C29" w:rsidRDefault="00D93C29" w:rsidP="00CC7097">
      <w:pPr>
        <w:jc w:val="center"/>
        <w:rPr>
          <w:rFonts w:ascii="Times New Roman" w:hAnsi="Times New Roman" w:cs="Times New Roman"/>
          <w:sz w:val="24"/>
          <w:szCs w:val="24"/>
        </w:rPr>
      </w:pPr>
    </w:p>
    <w:p w14:paraId="7501A851" w14:textId="77777777" w:rsidR="00D93C29" w:rsidRDefault="00D93C29" w:rsidP="00CC7097">
      <w:pPr>
        <w:jc w:val="center"/>
        <w:rPr>
          <w:rFonts w:ascii="Times New Roman" w:hAnsi="Times New Roman" w:cs="Times New Roman"/>
          <w:sz w:val="24"/>
          <w:szCs w:val="24"/>
        </w:rPr>
      </w:pPr>
    </w:p>
    <w:p w14:paraId="1A01FCF3" w14:textId="77777777" w:rsidR="00D93C29" w:rsidRPr="0089375A" w:rsidRDefault="00D93C29" w:rsidP="00CC7097">
      <w:pPr>
        <w:jc w:val="center"/>
        <w:rPr>
          <w:rFonts w:ascii="Times New Roman" w:hAnsi="Times New Roman" w:cs="Times New Roman"/>
          <w:sz w:val="24"/>
          <w:szCs w:val="24"/>
        </w:rPr>
      </w:pPr>
    </w:p>
    <w:p w14:paraId="3679B64F" w14:textId="4C70991D" w:rsidR="00CC7097" w:rsidRPr="0089375A" w:rsidRDefault="00D93C29" w:rsidP="00CC7097">
      <w:pPr>
        <w:jc w:val="center"/>
        <w:rPr>
          <w:rFonts w:ascii="Times New Roman" w:hAnsi="Times New Roman" w:cs="Times New Roman"/>
          <w:sz w:val="24"/>
          <w:szCs w:val="24"/>
        </w:rPr>
      </w:pPr>
      <w:r>
        <w:rPr>
          <w:rFonts w:ascii="Times New Roman" w:hAnsi="Times New Roman" w:cs="Times New Roman"/>
          <w:sz w:val="24"/>
          <w:szCs w:val="24"/>
        </w:rPr>
        <w:t>Nelson Pinheiro Junior</w:t>
      </w:r>
    </w:p>
    <w:p w14:paraId="43A3B728" w14:textId="3E8DF79F" w:rsidR="00242F3F" w:rsidRPr="0089375A" w:rsidRDefault="00242F3F" w:rsidP="00CC7097">
      <w:pPr>
        <w:jc w:val="center"/>
        <w:rPr>
          <w:rFonts w:ascii="Times New Roman" w:hAnsi="Times New Roman" w:cs="Times New Roman"/>
          <w:sz w:val="24"/>
          <w:szCs w:val="24"/>
        </w:rPr>
      </w:pPr>
      <w:r w:rsidRPr="0089375A">
        <w:rPr>
          <w:rFonts w:ascii="Times New Roman" w:hAnsi="Times New Roman" w:cs="Times New Roman"/>
          <w:sz w:val="24"/>
          <w:szCs w:val="24"/>
        </w:rPr>
        <w:t xml:space="preserve">Presidente da Câmara Municipal de </w:t>
      </w:r>
      <w:r w:rsidR="00CC7097" w:rsidRPr="0089375A">
        <w:rPr>
          <w:rFonts w:ascii="Times New Roman" w:hAnsi="Times New Roman" w:cs="Times New Roman"/>
          <w:sz w:val="24"/>
          <w:szCs w:val="24"/>
        </w:rPr>
        <w:t>Cruzeiro</w:t>
      </w:r>
    </w:p>
    <w:p w14:paraId="7AB64F8C" w14:textId="1F1C0BF0" w:rsidR="00242F3F" w:rsidRPr="0089375A" w:rsidRDefault="00242F3F" w:rsidP="00086C4D">
      <w:pPr>
        <w:jc w:val="both"/>
        <w:rPr>
          <w:rFonts w:ascii="Times New Roman" w:hAnsi="Times New Roman" w:cs="Times New Roman"/>
          <w:sz w:val="24"/>
          <w:szCs w:val="24"/>
        </w:rPr>
      </w:pPr>
    </w:p>
    <w:p w14:paraId="74D14DE0" w14:textId="77777777" w:rsidR="0089375A" w:rsidRDefault="0089375A" w:rsidP="00052423">
      <w:pPr>
        <w:jc w:val="center"/>
        <w:rPr>
          <w:rFonts w:ascii="Times New Roman" w:hAnsi="Times New Roman" w:cs="Times New Roman"/>
          <w:b/>
          <w:bCs/>
          <w:sz w:val="24"/>
          <w:szCs w:val="24"/>
        </w:rPr>
      </w:pPr>
    </w:p>
    <w:p w14:paraId="116F7362" w14:textId="77777777" w:rsidR="0089375A" w:rsidRDefault="0089375A" w:rsidP="00052423">
      <w:pPr>
        <w:jc w:val="center"/>
        <w:rPr>
          <w:rFonts w:ascii="Times New Roman" w:hAnsi="Times New Roman" w:cs="Times New Roman"/>
          <w:b/>
          <w:bCs/>
          <w:sz w:val="24"/>
          <w:szCs w:val="24"/>
        </w:rPr>
      </w:pPr>
    </w:p>
    <w:p w14:paraId="4870C635" w14:textId="77777777" w:rsidR="0089375A" w:rsidRDefault="0089375A" w:rsidP="00052423">
      <w:pPr>
        <w:jc w:val="center"/>
        <w:rPr>
          <w:rFonts w:ascii="Times New Roman" w:hAnsi="Times New Roman" w:cs="Times New Roman"/>
          <w:b/>
          <w:bCs/>
          <w:sz w:val="24"/>
          <w:szCs w:val="24"/>
        </w:rPr>
      </w:pPr>
    </w:p>
    <w:p w14:paraId="6473DFA6" w14:textId="77777777" w:rsidR="0089375A" w:rsidRDefault="0089375A" w:rsidP="00052423">
      <w:pPr>
        <w:jc w:val="center"/>
        <w:rPr>
          <w:rFonts w:ascii="Times New Roman" w:hAnsi="Times New Roman" w:cs="Times New Roman"/>
          <w:b/>
          <w:bCs/>
          <w:sz w:val="24"/>
          <w:szCs w:val="24"/>
        </w:rPr>
      </w:pPr>
    </w:p>
    <w:p w14:paraId="5E2AF8A9" w14:textId="77777777" w:rsidR="0089375A" w:rsidRDefault="0089375A" w:rsidP="00052423">
      <w:pPr>
        <w:jc w:val="center"/>
        <w:rPr>
          <w:rFonts w:ascii="Times New Roman" w:hAnsi="Times New Roman" w:cs="Times New Roman"/>
          <w:b/>
          <w:bCs/>
          <w:sz w:val="24"/>
          <w:szCs w:val="24"/>
        </w:rPr>
      </w:pPr>
    </w:p>
    <w:p w14:paraId="58286A69" w14:textId="77777777" w:rsidR="0089375A" w:rsidRDefault="0089375A" w:rsidP="00052423">
      <w:pPr>
        <w:jc w:val="center"/>
        <w:rPr>
          <w:rFonts w:ascii="Times New Roman" w:hAnsi="Times New Roman" w:cs="Times New Roman"/>
          <w:b/>
          <w:bCs/>
          <w:sz w:val="24"/>
          <w:szCs w:val="24"/>
        </w:rPr>
      </w:pPr>
    </w:p>
    <w:p w14:paraId="572E6A87" w14:textId="77777777" w:rsidR="0089375A" w:rsidRDefault="0089375A" w:rsidP="00052423">
      <w:pPr>
        <w:jc w:val="center"/>
        <w:rPr>
          <w:rFonts w:ascii="Times New Roman" w:hAnsi="Times New Roman" w:cs="Times New Roman"/>
          <w:b/>
          <w:bCs/>
          <w:sz w:val="24"/>
          <w:szCs w:val="24"/>
        </w:rPr>
      </w:pPr>
    </w:p>
    <w:p w14:paraId="2E5F5C72" w14:textId="77777777" w:rsidR="0089375A" w:rsidRDefault="0089375A" w:rsidP="00052423">
      <w:pPr>
        <w:jc w:val="center"/>
        <w:rPr>
          <w:rFonts w:ascii="Times New Roman" w:hAnsi="Times New Roman" w:cs="Times New Roman"/>
          <w:b/>
          <w:bCs/>
          <w:sz w:val="24"/>
          <w:szCs w:val="24"/>
        </w:rPr>
      </w:pPr>
    </w:p>
    <w:p w14:paraId="57E5B92F" w14:textId="77777777" w:rsidR="0089375A" w:rsidRDefault="0089375A" w:rsidP="00052423">
      <w:pPr>
        <w:jc w:val="center"/>
        <w:rPr>
          <w:rFonts w:ascii="Times New Roman" w:hAnsi="Times New Roman" w:cs="Times New Roman"/>
          <w:b/>
          <w:bCs/>
          <w:sz w:val="24"/>
          <w:szCs w:val="24"/>
        </w:rPr>
      </w:pPr>
    </w:p>
    <w:p w14:paraId="317F8ACA" w14:textId="77777777" w:rsidR="002A16EF" w:rsidRDefault="002A16EF" w:rsidP="00052423">
      <w:pPr>
        <w:jc w:val="center"/>
        <w:rPr>
          <w:rFonts w:ascii="Times New Roman" w:hAnsi="Times New Roman" w:cs="Times New Roman"/>
          <w:b/>
          <w:bCs/>
          <w:sz w:val="24"/>
          <w:szCs w:val="24"/>
        </w:rPr>
      </w:pPr>
    </w:p>
    <w:p w14:paraId="58CFC260" w14:textId="77777777" w:rsidR="002A16EF" w:rsidRDefault="002A16EF" w:rsidP="00052423">
      <w:pPr>
        <w:jc w:val="center"/>
        <w:rPr>
          <w:rFonts w:ascii="Times New Roman" w:hAnsi="Times New Roman" w:cs="Times New Roman"/>
          <w:b/>
          <w:bCs/>
          <w:sz w:val="24"/>
          <w:szCs w:val="24"/>
        </w:rPr>
      </w:pPr>
    </w:p>
    <w:p w14:paraId="5A8AB96F" w14:textId="77777777" w:rsidR="002A16EF" w:rsidRDefault="002A16EF" w:rsidP="00052423">
      <w:pPr>
        <w:jc w:val="center"/>
        <w:rPr>
          <w:rFonts w:ascii="Times New Roman" w:hAnsi="Times New Roman" w:cs="Times New Roman"/>
          <w:b/>
          <w:bCs/>
          <w:sz w:val="24"/>
          <w:szCs w:val="24"/>
        </w:rPr>
      </w:pPr>
    </w:p>
    <w:p w14:paraId="61E7596E" w14:textId="77777777" w:rsidR="002A16EF" w:rsidRDefault="002A16EF" w:rsidP="00052423">
      <w:pPr>
        <w:jc w:val="center"/>
        <w:rPr>
          <w:rFonts w:ascii="Times New Roman" w:hAnsi="Times New Roman" w:cs="Times New Roman"/>
          <w:b/>
          <w:bCs/>
          <w:sz w:val="24"/>
          <w:szCs w:val="24"/>
        </w:rPr>
      </w:pPr>
    </w:p>
    <w:p w14:paraId="65D8FD75" w14:textId="77777777" w:rsidR="002A16EF" w:rsidRDefault="002A16EF" w:rsidP="00052423">
      <w:pPr>
        <w:jc w:val="center"/>
        <w:rPr>
          <w:rFonts w:ascii="Times New Roman" w:hAnsi="Times New Roman" w:cs="Times New Roman"/>
          <w:b/>
          <w:bCs/>
          <w:sz w:val="24"/>
          <w:szCs w:val="24"/>
        </w:rPr>
      </w:pPr>
    </w:p>
    <w:p w14:paraId="0B1DA1B3" w14:textId="77777777" w:rsidR="0089375A" w:rsidRDefault="0089375A" w:rsidP="00052423">
      <w:pPr>
        <w:jc w:val="center"/>
        <w:rPr>
          <w:rFonts w:ascii="Times New Roman" w:hAnsi="Times New Roman" w:cs="Times New Roman"/>
          <w:b/>
          <w:bCs/>
          <w:sz w:val="24"/>
          <w:szCs w:val="24"/>
        </w:rPr>
      </w:pPr>
    </w:p>
    <w:p w14:paraId="353C4C8A" w14:textId="77777777" w:rsidR="00E83740" w:rsidRDefault="00E83740" w:rsidP="00052423">
      <w:pPr>
        <w:jc w:val="center"/>
        <w:rPr>
          <w:rFonts w:ascii="Times New Roman" w:hAnsi="Times New Roman" w:cs="Times New Roman"/>
          <w:b/>
          <w:bCs/>
          <w:sz w:val="24"/>
          <w:szCs w:val="24"/>
        </w:rPr>
      </w:pPr>
    </w:p>
    <w:p w14:paraId="3F169BC8" w14:textId="0FB97BE7" w:rsidR="00242F3F" w:rsidRPr="0089375A" w:rsidRDefault="00242F3F" w:rsidP="00052423">
      <w:pPr>
        <w:jc w:val="center"/>
        <w:rPr>
          <w:rFonts w:ascii="Times New Roman" w:hAnsi="Times New Roman" w:cs="Times New Roman"/>
          <w:b/>
          <w:bCs/>
          <w:sz w:val="24"/>
          <w:szCs w:val="24"/>
        </w:rPr>
      </w:pPr>
      <w:r w:rsidRPr="0089375A">
        <w:rPr>
          <w:rFonts w:ascii="Times New Roman" w:hAnsi="Times New Roman" w:cs="Times New Roman"/>
          <w:b/>
          <w:bCs/>
          <w:sz w:val="24"/>
          <w:szCs w:val="24"/>
        </w:rPr>
        <w:lastRenderedPageBreak/>
        <w:t>ANEXO I</w:t>
      </w:r>
    </w:p>
    <w:p w14:paraId="61630D1D" w14:textId="77777777" w:rsidR="00242F3F" w:rsidRPr="0089375A" w:rsidRDefault="00242F3F" w:rsidP="00CC7097">
      <w:pPr>
        <w:jc w:val="center"/>
        <w:rPr>
          <w:rFonts w:ascii="Times New Roman" w:hAnsi="Times New Roman" w:cs="Times New Roman"/>
          <w:b/>
          <w:bCs/>
          <w:sz w:val="24"/>
          <w:szCs w:val="24"/>
        </w:rPr>
      </w:pPr>
      <w:r w:rsidRPr="0089375A">
        <w:rPr>
          <w:rFonts w:ascii="Times New Roman" w:hAnsi="Times New Roman" w:cs="Times New Roman"/>
          <w:b/>
          <w:bCs/>
          <w:sz w:val="24"/>
          <w:szCs w:val="24"/>
        </w:rPr>
        <w:t>DOCUMENTOS PARA HABILITAÇÃO</w:t>
      </w:r>
    </w:p>
    <w:p w14:paraId="06D9DC83" w14:textId="77777777" w:rsidR="00CC7097" w:rsidRPr="0089375A" w:rsidRDefault="00CC7097" w:rsidP="00CC7097">
      <w:pPr>
        <w:jc w:val="center"/>
        <w:rPr>
          <w:rFonts w:ascii="Times New Roman" w:hAnsi="Times New Roman" w:cs="Times New Roman"/>
          <w:b/>
          <w:bCs/>
          <w:sz w:val="24"/>
          <w:szCs w:val="24"/>
        </w:rPr>
      </w:pPr>
    </w:p>
    <w:p w14:paraId="2FFAF9FD"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1.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30 (TRINTA) MINUTOS, a contar do disparo da mensagem da liberação do comando para inserção dos documentos, sujeito à desclassificação, caso não faça no tempo determinado.</w:t>
      </w:r>
    </w:p>
    <w:p w14:paraId="4A551A5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 Habilitação Jurídica.</w:t>
      </w:r>
    </w:p>
    <w:p w14:paraId="3DDFE3EE"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2.1. Ato constitutivo, estatuto ou contrato social em vigor, ou registro empresarial devidamente registrado. Em se tratando de sociedade por ações, o estatuto social deverá vir acompanhado dos documentos de eleição de seus administradores.</w:t>
      </w:r>
    </w:p>
    <w:p w14:paraId="5137EC0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2.2. Os documentos mencionados no item 2.1 deverão estar acompanhados de todas as alterações e/ou da respectiva consolidação, conforme legislação em vigor.</w:t>
      </w:r>
    </w:p>
    <w:p w14:paraId="6966250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2.3. Identificação: RG, CPF, CNH ou documento equivalente que, por força de lei, tenha validade para fins de identificação em todo o território nacional.</w:t>
      </w:r>
    </w:p>
    <w:p w14:paraId="0EA753A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 Regularidade Fiscal, Social e Trabalhista.</w:t>
      </w:r>
    </w:p>
    <w:p w14:paraId="444062BD"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3.1. Prova de inscrição no Cadastro Nacional de Pessoas Jurídicas ou no Cadastro de Pessoas Físicas, conforme o caso.</w:t>
      </w:r>
    </w:p>
    <w:p w14:paraId="7518D448"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3.2. Prova de inscrição no Cadastro de Contribuintes Estadual ou Municipal, relativo à sede ou domicílio do licitante, pertinente ao seu ramo de atividade e compatível com o objeto do certame;</w:t>
      </w:r>
    </w:p>
    <w:p w14:paraId="5494D660"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3.3. Prova de Regularidade para com a Fazenda Nacional, comprovada mediante fornecimento de Certidão conjunta negativa ou positiva com efeitos de negativa de débitos relativos a Tributos Federais e a Dívida Ativa da União, e Seguridade Social.</w:t>
      </w:r>
    </w:p>
    <w:p w14:paraId="6CF10367"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3.4. Prova de regularidade com a Fazenda Estadual (se houver) e Municipal do domicílio ou sede do licitante, relativa à atividade em cujo exercício contrata ou concorre;</w:t>
      </w:r>
    </w:p>
    <w:p w14:paraId="751C812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3.4.1. Caso o licitante seja considerado isento dos tributos estadual ou municipal relacionados ao objeto licitatório, deverá comprovar tal condição mediante declaração da Fazenda Estadual ou municipal do seu domicílio ou sede, ou outra equivalente, na forma da lei.</w:t>
      </w:r>
    </w:p>
    <w:p w14:paraId="61937D06"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3.5. Prova de regularidade de recolhimento de Fundo de Garantia por Tempo de Serviço-FGTS, mediante a apresentação de Certificado fornecido pela Caixa Econômica Federal.</w:t>
      </w:r>
    </w:p>
    <w:p w14:paraId="72303082" w14:textId="5CD0F2D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 xml:space="preserve">3.6. Prova de inexistência de débitos inadimplidos perante a Justiça do Trabalho, mediante a apresentação de Certidão Negativa, nos termos do Título VII-A da </w:t>
      </w:r>
      <w:r w:rsidRPr="0089375A">
        <w:rPr>
          <w:rFonts w:ascii="Times New Roman" w:hAnsi="Times New Roman" w:cs="Times New Roman"/>
          <w:sz w:val="24"/>
          <w:szCs w:val="24"/>
        </w:rPr>
        <w:lastRenderedPageBreak/>
        <w:t>Consolidação das Leis do Trabalho, disponível no Portal do Tribunal Superior do Trabalho (www.tst.jus.br/</w:t>
      </w:r>
      <w:r w:rsidR="00F43560" w:rsidRPr="0089375A">
        <w:rPr>
          <w:rFonts w:ascii="Times New Roman" w:hAnsi="Times New Roman" w:cs="Times New Roman"/>
          <w:sz w:val="24"/>
          <w:szCs w:val="24"/>
        </w:rPr>
        <w:t>certidão</w:t>
      </w:r>
      <w:r w:rsidRPr="0089375A">
        <w:rPr>
          <w:rFonts w:ascii="Times New Roman" w:hAnsi="Times New Roman" w:cs="Times New Roman"/>
          <w:sz w:val="24"/>
          <w:szCs w:val="24"/>
        </w:rPr>
        <w:t>).</w:t>
      </w:r>
    </w:p>
    <w:p w14:paraId="3DC1E98E"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3.7. Certidão negativa de falência expedida pelo distribuidor do estabelecimento principal (sede) da pessoa jurídica;</w:t>
      </w:r>
    </w:p>
    <w:p w14:paraId="5329D004"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3.7.1. Nos casos das empresas com certidão positiva, serão aceitas as certidões positivas de recuperação judicial, acompanhadas do Plano de Recuperação da empresa, com a devida concessão judicial da Recuperação Judicial.</w:t>
      </w:r>
    </w:p>
    <w:p w14:paraId="061E04B8" w14:textId="1C64F7B1" w:rsidR="00242F3F" w:rsidRDefault="00242F3F" w:rsidP="00086C4D">
      <w:pPr>
        <w:jc w:val="both"/>
        <w:rPr>
          <w:sz w:val="24"/>
          <w:szCs w:val="24"/>
        </w:rPr>
      </w:pPr>
    </w:p>
    <w:p w14:paraId="6930CB95" w14:textId="77777777" w:rsidR="00CC7097" w:rsidRDefault="00CC7097" w:rsidP="00086C4D">
      <w:pPr>
        <w:jc w:val="both"/>
        <w:rPr>
          <w:sz w:val="24"/>
          <w:szCs w:val="24"/>
        </w:rPr>
      </w:pPr>
    </w:p>
    <w:p w14:paraId="478FB5CF" w14:textId="77777777" w:rsidR="00CC7097" w:rsidRDefault="00CC7097" w:rsidP="00086C4D">
      <w:pPr>
        <w:jc w:val="both"/>
        <w:rPr>
          <w:sz w:val="24"/>
          <w:szCs w:val="24"/>
        </w:rPr>
      </w:pPr>
    </w:p>
    <w:p w14:paraId="51B963DB" w14:textId="77777777" w:rsidR="00CC7097" w:rsidRDefault="00CC7097" w:rsidP="00086C4D">
      <w:pPr>
        <w:jc w:val="both"/>
        <w:rPr>
          <w:sz w:val="24"/>
          <w:szCs w:val="24"/>
        </w:rPr>
      </w:pPr>
    </w:p>
    <w:p w14:paraId="26B280A0" w14:textId="77777777" w:rsidR="00CC7097" w:rsidRDefault="00CC7097" w:rsidP="00086C4D">
      <w:pPr>
        <w:jc w:val="both"/>
        <w:rPr>
          <w:sz w:val="24"/>
          <w:szCs w:val="24"/>
        </w:rPr>
      </w:pPr>
    </w:p>
    <w:p w14:paraId="18CD44F1" w14:textId="77777777" w:rsidR="00CC7097" w:rsidRDefault="00CC7097" w:rsidP="00086C4D">
      <w:pPr>
        <w:jc w:val="both"/>
        <w:rPr>
          <w:sz w:val="24"/>
          <w:szCs w:val="24"/>
        </w:rPr>
      </w:pPr>
    </w:p>
    <w:p w14:paraId="7BA12A0A" w14:textId="77777777" w:rsidR="00CC7097" w:rsidRDefault="00CC7097" w:rsidP="00086C4D">
      <w:pPr>
        <w:jc w:val="both"/>
        <w:rPr>
          <w:sz w:val="24"/>
          <w:szCs w:val="24"/>
        </w:rPr>
      </w:pPr>
    </w:p>
    <w:p w14:paraId="7810D4EB" w14:textId="77777777" w:rsidR="00CC7097" w:rsidRDefault="00CC7097" w:rsidP="00086C4D">
      <w:pPr>
        <w:jc w:val="both"/>
        <w:rPr>
          <w:sz w:val="24"/>
          <w:szCs w:val="24"/>
        </w:rPr>
      </w:pPr>
    </w:p>
    <w:p w14:paraId="025FFE95" w14:textId="77777777" w:rsidR="00CC7097" w:rsidRDefault="00CC7097" w:rsidP="00086C4D">
      <w:pPr>
        <w:jc w:val="both"/>
        <w:rPr>
          <w:sz w:val="24"/>
          <w:szCs w:val="24"/>
        </w:rPr>
      </w:pPr>
    </w:p>
    <w:p w14:paraId="6910D65E" w14:textId="77777777" w:rsidR="00CC7097" w:rsidRDefault="00CC7097" w:rsidP="00086C4D">
      <w:pPr>
        <w:jc w:val="both"/>
        <w:rPr>
          <w:sz w:val="24"/>
          <w:szCs w:val="24"/>
        </w:rPr>
      </w:pPr>
    </w:p>
    <w:p w14:paraId="0C40B6D7" w14:textId="77777777" w:rsidR="00CC7097" w:rsidRDefault="00CC7097" w:rsidP="00086C4D">
      <w:pPr>
        <w:jc w:val="both"/>
        <w:rPr>
          <w:sz w:val="24"/>
          <w:szCs w:val="24"/>
        </w:rPr>
      </w:pPr>
    </w:p>
    <w:p w14:paraId="5621582D" w14:textId="77777777" w:rsidR="00CC7097" w:rsidRDefault="00CC7097" w:rsidP="00086C4D">
      <w:pPr>
        <w:jc w:val="both"/>
        <w:rPr>
          <w:sz w:val="24"/>
          <w:szCs w:val="24"/>
        </w:rPr>
      </w:pPr>
    </w:p>
    <w:p w14:paraId="42E4F0B5" w14:textId="77777777" w:rsidR="00CC7097" w:rsidRDefault="00CC7097" w:rsidP="00086C4D">
      <w:pPr>
        <w:jc w:val="both"/>
        <w:rPr>
          <w:sz w:val="24"/>
          <w:szCs w:val="24"/>
        </w:rPr>
      </w:pPr>
    </w:p>
    <w:p w14:paraId="04F0E27A" w14:textId="77777777" w:rsidR="00CC7097" w:rsidRDefault="00CC7097" w:rsidP="00086C4D">
      <w:pPr>
        <w:jc w:val="both"/>
        <w:rPr>
          <w:sz w:val="24"/>
          <w:szCs w:val="24"/>
        </w:rPr>
      </w:pPr>
    </w:p>
    <w:p w14:paraId="65E6368E" w14:textId="77777777" w:rsidR="00CC7097" w:rsidRDefault="00CC7097" w:rsidP="00086C4D">
      <w:pPr>
        <w:jc w:val="both"/>
        <w:rPr>
          <w:sz w:val="24"/>
          <w:szCs w:val="24"/>
        </w:rPr>
      </w:pPr>
    </w:p>
    <w:p w14:paraId="4A047EE3" w14:textId="77777777" w:rsidR="00CC7097" w:rsidRDefault="00CC7097" w:rsidP="00086C4D">
      <w:pPr>
        <w:jc w:val="both"/>
        <w:rPr>
          <w:sz w:val="24"/>
          <w:szCs w:val="24"/>
        </w:rPr>
      </w:pPr>
    </w:p>
    <w:p w14:paraId="63B3B292" w14:textId="77777777" w:rsidR="00CC7097" w:rsidRDefault="00CC7097" w:rsidP="00086C4D">
      <w:pPr>
        <w:jc w:val="both"/>
        <w:rPr>
          <w:sz w:val="24"/>
          <w:szCs w:val="24"/>
        </w:rPr>
      </w:pPr>
    </w:p>
    <w:p w14:paraId="621938AE" w14:textId="77777777" w:rsidR="00CC7097" w:rsidRDefault="00CC7097" w:rsidP="00086C4D">
      <w:pPr>
        <w:jc w:val="both"/>
        <w:rPr>
          <w:sz w:val="24"/>
          <w:szCs w:val="24"/>
        </w:rPr>
      </w:pPr>
    </w:p>
    <w:p w14:paraId="2E4EB553" w14:textId="77777777" w:rsidR="00CC7097" w:rsidRDefault="00CC7097" w:rsidP="00086C4D">
      <w:pPr>
        <w:jc w:val="both"/>
        <w:rPr>
          <w:sz w:val="24"/>
          <w:szCs w:val="24"/>
        </w:rPr>
      </w:pPr>
    </w:p>
    <w:p w14:paraId="085E1EA6" w14:textId="77777777" w:rsidR="0089375A" w:rsidRDefault="0089375A" w:rsidP="00CC7097">
      <w:pPr>
        <w:jc w:val="center"/>
        <w:rPr>
          <w:b/>
          <w:bCs/>
          <w:sz w:val="24"/>
          <w:szCs w:val="24"/>
        </w:rPr>
      </w:pPr>
    </w:p>
    <w:p w14:paraId="7AF9A779" w14:textId="77777777" w:rsidR="0089375A" w:rsidRDefault="0089375A" w:rsidP="00CC7097">
      <w:pPr>
        <w:jc w:val="center"/>
        <w:rPr>
          <w:b/>
          <w:bCs/>
          <w:sz w:val="24"/>
          <w:szCs w:val="24"/>
        </w:rPr>
      </w:pPr>
    </w:p>
    <w:p w14:paraId="0A561FE3" w14:textId="77777777" w:rsidR="0089375A" w:rsidRDefault="0089375A" w:rsidP="00CC7097">
      <w:pPr>
        <w:jc w:val="center"/>
        <w:rPr>
          <w:b/>
          <w:bCs/>
          <w:sz w:val="24"/>
          <w:szCs w:val="24"/>
        </w:rPr>
      </w:pPr>
    </w:p>
    <w:p w14:paraId="3C8FEFD6" w14:textId="77777777" w:rsidR="0089375A" w:rsidRDefault="0089375A" w:rsidP="00CC7097">
      <w:pPr>
        <w:jc w:val="center"/>
        <w:rPr>
          <w:b/>
          <w:bCs/>
          <w:sz w:val="24"/>
          <w:szCs w:val="24"/>
        </w:rPr>
      </w:pPr>
    </w:p>
    <w:p w14:paraId="48A7C376" w14:textId="42EA7A00" w:rsidR="00242F3F" w:rsidRPr="00384618" w:rsidRDefault="00242F3F" w:rsidP="00384618">
      <w:pPr>
        <w:jc w:val="center"/>
        <w:rPr>
          <w:rFonts w:ascii="Times New Roman" w:hAnsi="Times New Roman" w:cs="Times New Roman"/>
          <w:b/>
          <w:bCs/>
          <w:sz w:val="24"/>
          <w:szCs w:val="24"/>
        </w:rPr>
      </w:pPr>
      <w:r w:rsidRPr="00384618">
        <w:rPr>
          <w:rFonts w:ascii="Times New Roman" w:hAnsi="Times New Roman" w:cs="Times New Roman"/>
          <w:b/>
          <w:bCs/>
          <w:sz w:val="24"/>
          <w:szCs w:val="24"/>
        </w:rPr>
        <w:lastRenderedPageBreak/>
        <w:t>ANEXO II</w:t>
      </w:r>
    </w:p>
    <w:p w14:paraId="67025DAE" w14:textId="77777777" w:rsidR="00242F3F" w:rsidRPr="0089375A" w:rsidRDefault="00242F3F" w:rsidP="00CC7097">
      <w:pPr>
        <w:jc w:val="center"/>
        <w:rPr>
          <w:rFonts w:ascii="Times New Roman" w:hAnsi="Times New Roman" w:cs="Times New Roman"/>
          <w:b/>
          <w:bCs/>
          <w:sz w:val="24"/>
          <w:szCs w:val="24"/>
        </w:rPr>
      </w:pPr>
      <w:r w:rsidRPr="0089375A">
        <w:rPr>
          <w:rFonts w:ascii="Times New Roman" w:hAnsi="Times New Roman" w:cs="Times New Roman"/>
          <w:b/>
          <w:bCs/>
          <w:sz w:val="24"/>
          <w:szCs w:val="24"/>
        </w:rPr>
        <w:t>PLANILHA DE CUSTOS E FORMAÇÃO DE PREÇOS</w:t>
      </w:r>
    </w:p>
    <w:p w14:paraId="4120BEC1" w14:textId="77777777" w:rsidR="00CC7097" w:rsidRPr="0089375A" w:rsidRDefault="00CC7097" w:rsidP="00CC7097">
      <w:pPr>
        <w:jc w:val="center"/>
        <w:rPr>
          <w:rFonts w:ascii="Times New Roman" w:hAnsi="Times New Roman" w:cs="Times New Roman"/>
          <w:b/>
          <w:bCs/>
          <w:sz w:val="24"/>
          <w:szCs w:val="24"/>
        </w:rPr>
      </w:pPr>
    </w:p>
    <w:p w14:paraId="60D0D7EA" w14:textId="77777777" w:rsidR="00242F3F" w:rsidRPr="0089375A" w:rsidRDefault="00242F3F" w:rsidP="00086C4D">
      <w:pPr>
        <w:jc w:val="both"/>
        <w:rPr>
          <w:rFonts w:ascii="Times New Roman" w:hAnsi="Times New Roman" w:cs="Times New Roman"/>
          <w:sz w:val="24"/>
          <w:szCs w:val="24"/>
        </w:rPr>
      </w:pPr>
      <w:r w:rsidRPr="0089375A">
        <w:rPr>
          <w:rFonts w:ascii="Times New Roman" w:hAnsi="Times New Roman" w:cs="Times New Roman"/>
          <w:sz w:val="24"/>
          <w:szCs w:val="24"/>
        </w:rPr>
        <w:t>ESTAS INFORMAÇÕES DEVERÃO SER PREENCHIDAS NOS CAMPOS APROPRIADOS DA PLATAFORMA BBMNET</w:t>
      </w:r>
    </w:p>
    <w:p w14:paraId="61FDA34A" w14:textId="77777777" w:rsidR="00E63D89" w:rsidRPr="0089375A" w:rsidRDefault="00E63D89" w:rsidP="00E63D89">
      <w:pPr>
        <w:jc w:val="both"/>
        <w:rPr>
          <w:rFonts w:ascii="Times New Roman" w:hAnsi="Times New Roman" w:cs="Times New Roman"/>
          <w:sz w:val="24"/>
          <w:szCs w:val="24"/>
        </w:rPr>
      </w:pPr>
      <w:r w:rsidRPr="0089375A">
        <w:rPr>
          <w:rFonts w:ascii="Times New Roman" w:hAnsi="Times New Roman" w:cs="Times New Roman"/>
          <w:sz w:val="24"/>
          <w:szCs w:val="24"/>
        </w:rPr>
        <w:t xml:space="preserve">OBJETO: </w:t>
      </w:r>
      <w:r w:rsidRPr="000B052C">
        <w:rPr>
          <w:rFonts w:ascii="Times New Roman" w:hAnsi="Times New Roman" w:cs="Times New Roman"/>
          <w:sz w:val="24"/>
          <w:szCs w:val="24"/>
        </w:rPr>
        <w:t>Contratação</w:t>
      </w:r>
      <w:r w:rsidRPr="000B052C">
        <w:rPr>
          <w:rFonts w:ascii="Times New Roman" w:hAnsi="Times New Roman" w:cs="Times New Roman"/>
          <w:spacing w:val="-4"/>
          <w:sz w:val="24"/>
          <w:szCs w:val="24"/>
        </w:rPr>
        <w:t xml:space="preserve"> </w:t>
      </w:r>
      <w:r w:rsidRPr="000B052C">
        <w:rPr>
          <w:rFonts w:ascii="Times New Roman" w:hAnsi="Times New Roman" w:cs="Times New Roman"/>
          <w:sz w:val="24"/>
          <w:szCs w:val="24"/>
        </w:rPr>
        <w:t>de</w:t>
      </w:r>
      <w:r w:rsidRPr="000B052C">
        <w:rPr>
          <w:rFonts w:ascii="Times New Roman" w:hAnsi="Times New Roman" w:cs="Times New Roman"/>
          <w:spacing w:val="-5"/>
          <w:sz w:val="24"/>
          <w:szCs w:val="24"/>
        </w:rPr>
        <w:t xml:space="preserve"> </w:t>
      </w:r>
      <w:r w:rsidRPr="000B052C">
        <w:rPr>
          <w:rFonts w:ascii="Times New Roman" w:hAnsi="Times New Roman" w:cs="Times New Roman"/>
          <w:sz w:val="24"/>
          <w:szCs w:val="24"/>
        </w:rPr>
        <w:t>empresa</w:t>
      </w:r>
      <w:r w:rsidRPr="000B052C">
        <w:rPr>
          <w:rFonts w:ascii="Times New Roman" w:hAnsi="Times New Roman" w:cs="Times New Roman"/>
          <w:spacing w:val="-5"/>
          <w:sz w:val="24"/>
          <w:szCs w:val="24"/>
        </w:rPr>
        <w:t xml:space="preserve"> </w:t>
      </w:r>
      <w:r w:rsidRPr="000B052C">
        <w:rPr>
          <w:rFonts w:ascii="Times New Roman" w:hAnsi="Times New Roman" w:cs="Times New Roman"/>
          <w:sz w:val="24"/>
          <w:szCs w:val="24"/>
        </w:rPr>
        <w:t>especializada</w:t>
      </w:r>
      <w:r w:rsidRPr="000B052C">
        <w:rPr>
          <w:rFonts w:ascii="Times New Roman" w:hAnsi="Times New Roman" w:cs="Times New Roman"/>
          <w:spacing w:val="-5"/>
          <w:sz w:val="24"/>
          <w:szCs w:val="24"/>
        </w:rPr>
        <w:t xml:space="preserve"> </w:t>
      </w:r>
      <w:r w:rsidRPr="000B052C">
        <w:rPr>
          <w:rFonts w:ascii="Times New Roman" w:hAnsi="Times New Roman" w:cs="Times New Roman"/>
          <w:sz w:val="24"/>
          <w:szCs w:val="24"/>
        </w:rPr>
        <w:t>para</w:t>
      </w:r>
      <w:r w:rsidRPr="000B052C">
        <w:rPr>
          <w:rFonts w:ascii="Times New Roman" w:hAnsi="Times New Roman" w:cs="Times New Roman"/>
          <w:spacing w:val="-5"/>
          <w:sz w:val="24"/>
          <w:szCs w:val="24"/>
        </w:rPr>
        <w:t xml:space="preserve"> </w:t>
      </w:r>
      <w:r w:rsidRPr="000B052C">
        <w:rPr>
          <w:rFonts w:ascii="Times New Roman" w:hAnsi="Times New Roman" w:cs="Times New Roman"/>
          <w:sz w:val="24"/>
          <w:szCs w:val="24"/>
        </w:rPr>
        <w:t>o</w:t>
      </w:r>
      <w:r w:rsidRPr="000B052C">
        <w:rPr>
          <w:rFonts w:ascii="Times New Roman" w:hAnsi="Times New Roman" w:cs="Times New Roman"/>
          <w:spacing w:val="-4"/>
          <w:sz w:val="24"/>
          <w:szCs w:val="24"/>
        </w:rPr>
        <w:t xml:space="preserve"> </w:t>
      </w:r>
      <w:r w:rsidRPr="000B052C">
        <w:rPr>
          <w:rFonts w:ascii="Times New Roman" w:hAnsi="Times New Roman" w:cs="Times New Roman"/>
          <w:sz w:val="24"/>
          <w:szCs w:val="24"/>
        </w:rPr>
        <w:t>fornecimento e</w:t>
      </w:r>
      <w:r w:rsidRPr="000B052C">
        <w:rPr>
          <w:rFonts w:ascii="Times New Roman" w:hAnsi="Times New Roman" w:cs="Times New Roman"/>
          <w:spacing w:val="-5"/>
          <w:sz w:val="24"/>
          <w:szCs w:val="24"/>
        </w:rPr>
        <w:t xml:space="preserve"> </w:t>
      </w:r>
      <w:r w:rsidRPr="000B052C">
        <w:rPr>
          <w:rFonts w:ascii="Times New Roman" w:hAnsi="Times New Roman" w:cs="Times New Roman"/>
          <w:sz w:val="24"/>
          <w:szCs w:val="24"/>
        </w:rPr>
        <w:t>instalação de</w:t>
      </w:r>
      <w:r w:rsidRPr="000B052C">
        <w:rPr>
          <w:rFonts w:ascii="Times New Roman" w:hAnsi="Times New Roman" w:cs="Times New Roman"/>
          <w:spacing w:val="-5"/>
          <w:sz w:val="24"/>
          <w:szCs w:val="24"/>
        </w:rPr>
        <w:t xml:space="preserve"> </w:t>
      </w:r>
      <w:r w:rsidRPr="000B052C">
        <w:rPr>
          <w:rFonts w:ascii="Times New Roman" w:hAnsi="Times New Roman" w:cs="Times New Roman"/>
          <w:sz w:val="24"/>
          <w:szCs w:val="24"/>
        </w:rPr>
        <w:t>cobertura</w:t>
      </w:r>
      <w:r w:rsidRPr="000B052C">
        <w:rPr>
          <w:rFonts w:ascii="Times New Roman" w:hAnsi="Times New Roman" w:cs="Times New Roman"/>
          <w:spacing w:val="-5"/>
          <w:sz w:val="24"/>
          <w:szCs w:val="24"/>
        </w:rPr>
        <w:t xml:space="preserve"> </w:t>
      </w:r>
      <w:r w:rsidRPr="000B052C">
        <w:rPr>
          <w:rFonts w:ascii="Times New Roman" w:hAnsi="Times New Roman" w:cs="Times New Roman"/>
          <w:sz w:val="24"/>
          <w:szCs w:val="24"/>
        </w:rPr>
        <w:t xml:space="preserve">fixa de policarbonato alveolar e </w:t>
      </w:r>
      <w:proofErr w:type="spellStart"/>
      <w:r w:rsidRPr="000B052C">
        <w:rPr>
          <w:rFonts w:ascii="Times New Roman" w:hAnsi="Times New Roman" w:cs="Times New Roman"/>
          <w:sz w:val="24"/>
          <w:szCs w:val="24"/>
        </w:rPr>
        <w:t>telhamento</w:t>
      </w:r>
      <w:proofErr w:type="spellEnd"/>
      <w:r w:rsidRPr="000B052C">
        <w:rPr>
          <w:rFonts w:ascii="Times New Roman" w:hAnsi="Times New Roman" w:cs="Times New Roman"/>
          <w:sz w:val="24"/>
          <w:szCs w:val="24"/>
        </w:rPr>
        <w:t xml:space="preserve"> de fibrocimento no pergolado da Câmara Municipal de Cruzeiro, com fornecimento de todo material e mão de obra necessários</w:t>
      </w:r>
      <w:r>
        <w:rPr>
          <w:rFonts w:ascii="Times New Roman" w:hAnsi="Times New Roman" w:cs="Times New Roman"/>
          <w:sz w:val="24"/>
          <w:szCs w:val="24"/>
        </w:rPr>
        <w:t>.</w:t>
      </w:r>
    </w:p>
    <w:tbl>
      <w:tblPr>
        <w:tblStyle w:val="Tabelacomgrade"/>
        <w:tblW w:w="8566" w:type="dxa"/>
        <w:tblInd w:w="137" w:type="dxa"/>
        <w:tblLayout w:type="fixed"/>
        <w:tblLook w:val="04A0" w:firstRow="1" w:lastRow="0" w:firstColumn="1" w:lastColumn="0" w:noHBand="0" w:noVBand="1"/>
      </w:tblPr>
      <w:tblGrid>
        <w:gridCol w:w="1276"/>
        <w:gridCol w:w="3924"/>
        <w:gridCol w:w="783"/>
        <w:gridCol w:w="723"/>
        <w:gridCol w:w="1083"/>
        <w:gridCol w:w="777"/>
      </w:tblGrid>
      <w:tr w:rsidR="00E63D89" w14:paraId="23DA817B" w14:textId="77777777" w:rsidTr="00F71531">
        <w:tc>
          <w:tcPr>
            <w:tcW w:w="8566" w:type="dxa"/>
            <w:gridSpan w:val="6"/>
          </w:tcPr>
          <w:p w14:paraId="3342C709" w14:textId="23B686C2" w:rsidR="00E63D89" w:rsidRPr="00E63D89" w:rsidRDefault="00E63D89" w:rsidP="00E63D89">
            <w:pPr>
              <w:jc w:val="both"/>
              <w:rPr>
                <w:rFonts w:ascii="Times New Roman" w:hAnsi="Times New Roman" w:cs="Times New Roman"/>
                <w:b/>
                <w:bCs/>
                <w:sz w:val="24"/>
                <w:szCs w:val="24"/>
              </w:rPr>
            </w:pPr>
            <w:r w:rsidRPr="0089375A">
              <w:rPr>
                <w:rFonts w:ascii="Times New Roman" w:hAnsi="Times New Roman" w:cs="Times New Roman"/>
                <w:b/>
                <w:bCs/>
                <w:sz w:val="28"/>
                <w:szCs w:val="28"/>
              </w:rPr>
              <w:t>Ficha técnica descritiva dos</w:t>
            </w:r>
            <w:r>
              <w:rPr>
                <w:rFonts w:ascii="Times New Roman" w:hAnsi="Times New Roman" w:cs="Times New Roman"/>
                <w:b/>
                <w:bCs/>
                <w:sz w:val="28"/>
                <w:szCs w:val="28"/>
              </w:rPr>
              <w:t xml:space="preserve"> serviços e </w:t>
            </w:r>
            <w:r w:rsidRPr="0089375A">
              <w:rPr>
                <w:rFonts w:ascii="Times New Roman" w:hAnsi="Times New Roman" w:cs="Times New Roman"/>
                <w:b/>
                <w:bCs/>
                <w:sz w:val="28"/>
                <w:szCs w:val="28"/>
              </w:rPr>
              <w:t>materiais do objeto</w:t>
            </w:r>
          </w:p>
        </w:tc>
      </w:tr>
      <w:tr w:rsidR="00E63D89" w14:paraId="37B233FA" w14:textId="77777777" w:rsidTr="00F71531">
        <w:tc>
          <w:tcPr>
            <w:tcW w:w="8566" w:type="dxa"/>
            <w:gridSpan w:val="6"/>
          </w:tcPr>
          <w:p w14:paraId="52DE5D68" w14:textId="2C5C7920" w:rsidR="00E63D89" w:rsidRPr="00E63D89" w:rsidRDefault="00E63D89" w:rsidP="00E63D89">
            <w:pPr>
              <w:jc w:val="both"/>
              <w:rPr>
                <w:rFonts w:ascii="Times New Roman" w:hAnsi="Times New Roman" w:cs="Times New Roman"/>
                <w:b/>
                <w:bCs/>
                <w:sz w:val="24"/>
                <w:szCs w:val="24"/>
              </w:rPr>
            </w:pPr>
            <w:r w:rsidRPr="0089375A">
              <w:rPr>
                <w:rFonts w:ascii="Times New Roman" w:hAnsi="Times New Roman" w:cs="Times New Roman"/>
                <w:b/>
                <w:bCs/>
                <w:sz w:val="28"/>
                <w:szCs w:val="28"/>
              </w:rPr>
              <w:t>Órgão comprador:</w:t>
            </w:r>
          </w:p>
        </w:tc>
      </w:tr>
      <w:tr w:rsidR="00E63D89" w14:paraId="3E45CA2C" w14:textId="79ED73BB" w:rsidTr="00F71531">
        <w:tc>
          <w:tcPr>
            <w:tcW w:w="1276" w:type="dxa"/>
          </w:tcPr>
          <w:p w14:paraId="597720D0" w14:textId="5140F7DB" w:rsidR="00E63D89" w:rsidRPr="00E63D89" w:rsidRDefault="00E63D89" w:rsidP="00DA00DD">
            <w:pPr>
              <w:jc w:val="both"/>
              <w:rPr>
                <w:rFonts w:ascii="Times New Roman" w:hAnsi="Times New Roman" w:cs="Times New Roman"/>
                <w:b/>
                <w:bCs/>
                <w:sz w:val="24"/>
                <w:szCs w:val="24"/>
              </w:rPr>
            </w:pPr>
            <w:r w:rsidRPr="00E63D89">
              <w:rPr>
                <w:rFonts w:ascii="Times New Roman" w:hAnsi="Times New Roman" w:cs="Times New Roman"/>
                <w:b/>
                <w:bCs/>
                <w:sz w:val="24"/>
                <w:szCs w:val="24"/>
              </w:rPr>
              <w:t>Lote/Item</w:t>
            </w:r>
          </w:p>
        </w:tc>
        <w:tc>
          <w:tcPr>
            <w:tcW w:w="3924" w:type="dxa"/>
          </w:tcPr>
          <w:p w14:paraId="4A32A9AC" w14:textId="2A49CF0C" w:rsidR="00E63D89" w:rsidRPr="00E63D89" w:rsidRDefault="00E63D89" w:rsidP="00DA00DD">
            <w:pPr>
              <w:jc w:val="both"/>
              <w:rPr>
                <w:rFonts w:ascii="Times New Roman" w:hAnsi="Times New Roman" w:cs="Times New Roman"/>
                <w:b/>
                <w:bCs/>
                <w:sz w:val="24"/>
                <w:szCs w:val="24"/>
              </w:rPr>
            </w:pPr>
            <w:r w:rsidRPr="00E63D89">
              <w:rPr>
                <w:rFonts w:ascii="Times New Roman" w:hAnsi="Times New Roman" w:cs="Times New Roman"/>
                <w:b/>
                <w:bCs/>
                <w:sz w:val="24"/>
                <w:szCs w:val="24"/>
              </w:rPr>
              <w:t>Descrição/Especificação/Metragem</w:t>
            </w:r>
          </w:p>
        </w:tc>
        <w:tc>
          <w:tcPr>
            <w:tcW w:w="783" w:type="dxa"/>
          </w:tcPr>
          <w:p w14:paraId="14A40AB9" w14:textId="2BA24AFE" w:rsidR="00E63D89" w:rsidRPr="00E63D89" w:rsidRDefault="00E63D89" w:rsidP="00DA00DD">
            <w:pPr>
              <w:jc w:val="both"/>
              <w:rPr>
                <w:rFonts w:ascii="Times New Roman" w:hAnsi="Times New Roman" w:cs="Times New Roman"/>
                <w:b/>
                <w:bCs/>
                <w:sz w:val="24"/>
                <w:szCs w:val="24"/>
              </w:rPr>
            </w:pPr>
            <w:r w:rsidRPr="00E63D89">
              <w:rPr>
                <w:rFonts w:ascii="Times New Roman" w:hAnsi="Times New Roman" w:cs="Times New Roman"/>
                <w:b/>
                <w:bCs/>
                <w:sz w:val="24"/>
                <w:szCs w:val="24"/>
              </w:rPr>
              <w:t>Unid.</w:t>
            </w:r>
          </w:p>
        </w:tc>
        <w:tc>
          <w:tcPr>
            <w:tcW w:w="723" w:type="dxa"/>
          </w:tcPr>
          <w:p w14:paraId="743C0983" w14:textId="6C933A07" w:rsidR="00E63D89" w:rsidRPr="00E63D89" w:rsidRDefault="00E63D89" w:rsidP="00DA00DD">
            <w:pPr>
              <w:jc w:val="both"/>
              <w:rPr>
                <w:rFonts w:ascii="Times New Roman" w:hAnsi="Times New Roman" w:cs="Times New Roman"/>
                <w:b/>
                <w:bCs/>
                <w:sz w:val="24"/>
                <w:szCs w:val="24"/>
              </w:rPr>
            </w:pPr>
            <w:proofErr w:type="spellStart"/>
            <w:r w:rsidRPr="00E63D89">
              <w:rPr>
                <w:rFonts w:ascii="Times New Roman" w:hAnsi="Times New Roman" w:cs="Times New Roman"/>
                <w:b/>
                <w:bCs/>
                <w:sz w:val="24"/>
                <w:szCs w:val="24"/>
              </w:rPr>
              <w:t>Qtde</w:t>
            </w:r>
            <w:proofErr w:type="spellEnd"/>
          </w:p>
        </w:tc>
        <w:tc>
          <w:tcPr>
            <w:tcW w:w="1083" w:type="dxa"/>
          </w:tcPr>
          <w:p w14:paraId="40D64179" w14:textId="3CB203A4" w:rsidR="00E63D89" w:rsidRPr="00E63D89" w:rsidRDefault="00E63D89" w:rsidP="00DA00DD">
            <w:pPr>
              <w:jc w:val="both"/>
              <w:rPr>
                <w:rFonts w:ascii="Times New Roman" w:hAnsi="Times New Roman" w:cs="Times New Roman"/>
                <w:b/>
                <w:bCs/>
                <w:sz w:val="24"/>
                <w:szCs w:val="24"/>
              </w:rPr>
            </w:pPr>
            <w:r w:rsidRPr="00E63D89">
              <w:rPr>
                <w:rFonts w:ascii="Times New Roman" w:hAnsi="Times New Roman" w:cs="Times New Roman"/>
                <w:b/>
                <w:bCs/>
                <w:sz w:val="24"/>
                <w:szCs w:val="24"/>
              </w:rPr>
              <w:t>Valor Unitário</w:t>
            </w:r>
          </w:p>
        </w:tc>
        <w:tc>
          <w:tcPr>
            <w:tcW w:w="777" w:type="dxa"/>
          </w:tcPr>
          <w:p w14:paraId="257DCDBD" w14:textId="440FB6BB" w:rsidR="00E63D89" w:rsidRPr="00E63D89" w:rsidRDefault="00E63D89" w:rsidP="00DA00DD">
            <w:pPr>
              <w:jc w:val="both"/>
              <w:rPr>
                <w:rFonts w:ascii="Times New Roman" w:hAnsi="Times New Roman" w:cs="Times New Roman"/>
                <w:b/>
                <w:bCs/>
                <w:sz w:val="24"/>
                <w:szCs w:val="24"/>
              </w:rPr>
            </w:pPr>
            <w:r w:rsidRPr="00E63D89">
              <w:rPr>
                <w:rFonts w:ascii="Times New Roman" w:hAnsi="Times New Roman" w:cs="Times New Roman"/>
                <w:b/>
                <w:bCs/>
                <w:sz w:val="24"/>
                <w:szCs w:val="24"/>
              </w:rPr>
              <w:t>Valor total</w:t>
            </w:r>
          </w:p>
        </w:tc>
      </w:tr>
      <w:tr w:rsidR="00E63D89" w14:paraId="409593EB" w14:textId="664A886D" w:rsidTr="00F71531">
        <w:trPr>
          <w:trHeight w:val="1672"/>
        </w:trPr>
        <w:tc>
          <w:tcPr>
            <w:tcW w:w="1276" w:type="dxa"/>
            <w:vMerge w:val="restart"/>
          </w:tcPr>
          <w:p w14:paraId="1669BCE6"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1</w:t>
            </w:r>
          </w:p>
        </w:tc>
        <w:tc>
          <w:tcPr>
            <w:tcW w:w="3924" w:type="dxa"/>
          </w:tcPr>
          <w:p w14:paraId="71807EE5"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F</w:t>
            </w:r>
            <w:r w:rsidRPr="003622C4">
              <w:rPr>
                <w:rFonts w:ascii="Times New Roman" w:hAnsi="Times New Roman" w:cs="Times New Roman"/>
                <w:sz w:val="24"/>
                <w:szCs w:val="24"/>
              </w:rPr>
              <w:t>ornecimento e instalação de cobertura, em formato</w:t>
            </w:r>
            <w:r>
              <w:rPr>
                <w:rFonts w:ascii="Times New Roman" w:hAnsi="Times New Roman" w:cs="Times New Roman"/>
                <w:sz w:val="24"/>
                <w:szCs w:val="24"/>
              </w:rPr>
              <w:t xml:space="preserve"> </w:t>
            </w:r>
            <w:r w:rsidRPr="003622C4">
              <w:rPr>
                <w:rFonts w:ascii="Times New Roman" w:hAnsi="Times New Roman" w:cs="Times New Roman"/>
                <w:sz w:val="24"/>
                <w:szCs w:val="24"/>
              </w:rPr>
              <w:t>de arco</w:t>
            </w:r>
            <w:r>
              <w:rPr>
                <w:rFonts w:ascii="Times New Roman" w:hAnsi="Times New Roman" w:cs="Times New Roman"/>
                <w:sz w:val="24"/>
                <w:szCs w:val="24"/>
              </w:rPr>
              <w:t xml:space="preserve"> (tipo túnel)</w:t>
            </w:r>
            <w:r w:rsidRPr="003622C4">
              <w:rPr>
                <w:rFonts w:ascii="Times New Roman" w:hAnsi="Times New Roman" w:cs="Times New Roman"/>
                <w:sz w:val="24"/>
                <w:szCs w:val="24"/>
              </w:rPr>
              <w:t>, em policarbonato alveolar</w:t>
            </w:r>
            <w:r>
              <w:rPr>
                <w:rFonts w:ascii="Times New Roman" w:hAnsi="Times New Roman" w:cs="Times New Roman"/>
                <w:sz w:val="24"/>
                <w:szCs w:val="24"/>
              </w:rPr>
              <w:t xml:space="preserve"> na cor cinza</w:t>
            </w:r>
            <w:r w:rsidRPr="003622C4">
              <w:rPr>
                <w:rFonts w:ascii="Times New Roman" w:hAnsi="Times New Roman" w:cs="Times New Roman"/>
                <w:sz w:val="24"/>
                <w:szCs w:val="24"/>
              </w:rPr>
              <w:t>, com espessura</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de 6mm, </w:t>
            </w:r>
            <w:r>
              <w:rPr>
                <w:rFonts w:ascii="Times New Roman" w:hAnsi="Times New Roman" w:cs="Times New Roman"/>
                <w:sz w:val="24"/>
                <w:szCs w:val="24"/>
              </w:rPr>
              <w:t>chapa fechando em cima (bandeira) de 50cm e estrutura metálica em tubos 40mmx30mm com pintura automotiva.</w:t>
            </w:r>
          </w:p>
        </w:tc>
        <w:tc>
          <w:tcPr>
            <w:tcW w:w="783" w:type="dxa"/>
          </w:tcPr>
          <w:p w14:paraId="699111FF" w14:textId="77777777" w:rsidR="00E63D89" w:rsidRDefault="00E63D89" w:rsidP="00DA00DD">
            <w:pPr>
              <w:jc w:val="both"/>
              <w:rPr>
                <w:rFonts w:ascii="Times New Roman" w:hAnsi="Times New Roman" w:cs="Times New Roman"/>
                <w:sz w:val="24"/>
                <w:szCs w:val="24"/>
              </w:rPr>
            </w:pPr>
          </w:p>
        </w:tc>
        <w:tc>
          <w:tcPr>
            <w:tcW w:w="723" w:type="dxa"/>
          </w:tcPr>
          <w:p w14:paraId="7D6C58BF"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083" w:type="dxa"/>
          </w:tcPr>
          <w:p w14:paraId="216F181B" w14:textId="77777777" w:rsidR="00E63D89" w:rsidRDefault="00E63D89" w:rsidP="00DA00DD">
            <w:pPr>
              <w:jc w:val="both"/>
              <w:rPr>
                <w:rFonts w:ascii="Times New Roman" w:hAnsi="Times New Roman" w:cs="Times New Roman"/>
                <w:sz w:val="24"/>
                <w:szCs w:val="24"/>
              </w:rPr>
            </w:pPr>
          </w:p>
        </w:tc>
        <w:tc>
          <w:tcPr>
            <w:tcW w:w="777" w:type="dxa"/>
          </w:tcPr>
          <w:p w14:paraId="5460A359" w14:textId="77777777" w:rsidR="00E63D89" w:rsidRDefault="00E63D89" w:rsidP="00DA00DD">
            <w:pPr>
              <w:jc w:val="both"/>
              <w:rPr>
                <w:rFonts w:ascii="Times New Roman" w:hAnsi="Times New Roman" w:cs="Times New Roman"/>
                <w:sz w:val="24"/>
                <w:szCs w:val="24"/>
              </w:rPr>
            </w:pPr>
          </w:p>
        </w:tc>
      </w:tr>
      <w:tr w:rsidR="00E63D89" w14:paraId="147FEFFE" w14:textId="1A6780CD" w:rsidTr="00F71531">
        <w:tc>
          <w:tcPr>
            <w:tcW w:w="1276" w:type="dxa"/>
            <w:vMerge/>
          </w:tcPr>
          <w:p w14:paraId="45587404" w14:textId="77777777" w:rsidR="00E63D89" w:rsidRDefault="00E63D89" w:rsidP="00DA00DD">
            <w:pPr>
              <w:jc w:val="both"/>
              <w:rPr>
                <w:rFonts w:ascii="Times New Roman" w:hAnsi="Times New Roman" w:cs="Times New Roman"/>
                <w:sz w:val="24"/>
                <w:szCs w:val="24"/>
              </w:rPr>
            </w:pPr>
          </w:p>
        </w:tc>
        <w:tc>
          <w:tcPr>
            <w:tcW w:w="3924" w:type="dxa"/>
          </w:tcPr>
          <w:p w14:paraId="6D678887" w14:textId="77777777" w:rsidR="00E63D89" w:rsidRPr="004D5248" w:rsidRDefault="00E63D89" w:rsidP="00DA00DD">
            <w:pPr>
              <w:pStyle w:val="PargrafodaLista"/>
              <w:numPr>
                <w:ilvl w:val="0"/>
                <w:numId w:val="43"/>
              </w:numPr>
              <w:jc w:val="both"/>
              <w:rPr>
                <w:rFonts w:ascii="Times New Roman" w:hAnsi="Times New Roman" w:cs="Times New Roman"/>
                <w:sz w:val="24"/>
                <w:szCs w:val="24"/>
              </w:rPr>
            </w:pPr>
            <w:r w:rsidRPr="004D5248">
              <w:rPr>
                <w:rFonts w:ascii="Times New Roman" w:eastAsia="Times New Roman" w:hAnsi="Times New Roman" w:cs="Times New Roman"/>
                <w:color w:val="000000"/>
                <w:kern w:val="0"/>
                <w:lang w:eastAsia="pt-BR"/>
                <w14:ligatures w14:val="none"/>
              </w:rPr>
              <w:t>Estrutura metálica em tubos 40x30mm com pintura automotiva</w:t>
            </w:r>
          </w:p>
        </w:tc>
        <w:tc>
          <w:tcPr>
            <w:tcW w:w="783" w:type="dxa"/>
          </w:tcPr>
          <w:p w14:paraId="37EDA365"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10,33</w:t>
            </w:r>
          </w:p>
        </w:tc>
        <w:tc>
          <w:tcPr>
            <w:tcW w:w="723" w:type="dxa"/>
          </w:tcPr>
          <w:p w14:paraId="32A23960" w14:textId="77777777" w:rsidR="00E63D89" w:rsidRDefault="00E63D89" w:rsidP="00DA00DD">
            <w:pPr>
              <w:jc w:val="both"/>
              <w:rPr>
                <w:rFonts w:ascii="Times New Roman" w:hAnsi="Times New Roman" w:cs="Times New Roman"/>
                <w:sz w:val="24"/>
                <w:szCs w:val="24"/>
              </w:rPr>
            </w:pPr>
            <w:r w:rsidRPr="00DB716B">
              <w:rPr>
                <w:rFonts w:ascii="Aptos Narrow" w:eastAsia="Times New Roman" w:hAnsi="Aptos Narrow" w:cs="Times New Roman"/>
                <w:color w:val="000000"/>
                <w:kern w:val="0"/>
                <w:lang w:eastAsia="pt-BR"/>
                <w14:ligatures w14:val="none"/>
              </w:rPr>
              <w:t>m²</w:t>
            </w:r>
          </w:p>
        </w:tc>
        <w:tc>
          <w:tcPr>
            <w:tcW w:w="1083" w:type="dxa"/>
          </w:tcPr>
          <w:p w14:paraId="1C6FDB0D" w14:textId="77777777" w:rsidR="00E63D89" w:rsidRPr="00DB716B" w:rsidRDefault="00E63D89" w:rsidP="00DA00DD">
            <w:pPr>
              <w:jc w:val="both"/>
              <w:rPr>
                <w:rFonts w:ascii="Aptos Narrow" w:eastAsia="Times New Roman" w:hAnsi="Aptos Narrow" w:cs="Times New Roman"/>
                <w:color w:val="000000"/>
                <w:kern w:val="0"/>
                <w:lang w:eastAsia="pt-BR"/>
                <w14:ligatures w14:val="none"/>
              </w:rPr>
            </w:pPr>
          </w:p>
        </w:tc>
        <w:tc>
          <w:tcPr>
            <w:tcW w:w="777" w:type="dxa"/>
          </w:tcPr>
          <w:p w14:paraId="0FC4E86E" w14:textId="77777777" w:rsidR="00E63D89" w:rsidRPr="00DB716B" w:rsidRDefault="00E63D89" w:rsidP="00DA00DD">
            <w:pPr>
              <w:jc w:val="both"/>
              <w:rPr>
                <w:rFonts w:ascii="Aptos Narrow" w:eastAsia="Times New Roman" w:hAnsi="Aptos Narrow" w:cs="Times New Roman"/>
                <w:color w:val="000000"/>
                <w:kern w:val="0"/>
                <w:lang w:eastAsia="pt-BR"/>
                <w14:ligatures w14:val="none"/>
              </w:rPr>
            </w:pPr>
          </w:p>
        </w:tc>
      </w:tr>
      <w:tr w:rsidR="00E63D89" w14:paraId="0D831C94" w14:textId="10158108" w:rsidTr="00F71531">
        <w:tc>
          <w:tcPr>
            <w:tcW w:w="1276" w:type="dxa"/>
            <w:vMerge/>
          </w:tcPr>
          <w:p w14:paraId="0B26AE21" w14:textId="77777777" w:rsidR="00E63D89" w:rsidRDefault="00E63D89" w:rsidP="00DA00DD">
            <w:pPr>
              <w:jc w:val="both"/>
              <w:rPr>
                <w:rFonts w:ascii="Times New Roman" w:hAnsi="Times New Roman" w:cs="Times New Roman"/>
                <w:sz w:val="24"/>
                <w:szCs w:val="24"/>
              </w:rPr>
            </w:pPr>
          </w:p>
        </w:tc>
        <w:tc>
          <w:tcPr>
            <w:tcW w:w="3924" w:type="dxa"/>
          </w:tcPr>
          <w:p w14:paraId="65F2ED12" w14:textId="77777777" w:rsidR="00E63D89" w:rsidRPr="004D5248" w:rsidRDefault="00E63D89" w:rsidP="00DA00DD">
            <w:pPr>
              <w:pStyle w:val="PargrafodaLista"/>
              <w:numPr>
                <w:ilvl w:val="0"/>
                <w:numId w:val="43"/>
              </w:numPr>
              <w:jc w:val="both"/>
              <w:rPr>
                <w:rFonts w:ascii="Times New Roman" w:hAnsi="Times New Roman" w:cs="Times New Roman"/>
                <w:sz w:val="24"/>
                <w:szCs w:val="24"/>
              </w:rPr>
            </w:pPr>
            <w:r w:rsidRPr="004D5248">
              <w:rPr>
                <w:rFonts w:ascii="Times New Roman" w:eastAsia="Times New Roman" w:hAnsi="Times New Roman" w:cs="Times New Roman"/>
                <w:color w:val="000000"/>
                <w:kern w:val="0"/>
                <w:lang w:eastAsia="pt-BR"/>
                <w14:ligatures w14:val="none"/>
              </w:rPr>
              <w:t>Acabamento em policarbonato alveolar de 6mm</w:t>
            </w:r>
          </w:p>
        </w:tc>
        <w:tc>
          <w:tcPr>
            <w:tcW w:w="783" w:type="dxa"/>
          </w:tcPr>
          <w:p w14:paraId="337DB783"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10,33</w:t>
            </w:r>
          </w:p>
        </w:tc>
        <w:tc>
          <w:tcPr>
            <w:tcW w:w="723" w:type="dxa"/>
          </w:tcPr>
          <w:p w14:paraId="78F5EC9C" w14:textId="77777777" w:rsidR="00E63D89" w:rsidRDefault="00E63D89" w:rsidP="00DA00DD">
            <w:pPr>
              <w:jc w:val="both"/>
              <w:rPr>
                <w:rFonts w:ascii="Times New Roman" w:hAnsi="Times New Roman" w:cs="Times New Roman"/>
                <w:sz w:val="24"/>
                <w:szCs w:val="24"/>
              </w:rPr>
            </w:pPr>
            <w:r w:rsidRPr="00DB716B">
              <w:rPr>
                <w:rFonts w:ascii="Aptos Narrow" w:eastAsia="Times New Roman" w:hAnsi="Aptos Narrow" w:cs="Times New Roman"/>
                <w:color w:val="000000"/>
                <w:kern w:val="0"/>
                <w:lang w:eastAsia="pt-BR"/>
                <w14:ligatures w14:val="none"/>
              </w:rPr>
              <w:t>m²</w:t>
            </w:r>
          </w:p>
        </w:tc>
        <w:tc>
          <w:tcPr>
            <w:tcW w:w="1083" w:type="dxa"/>
          </w:tcPr>
          <w:p w14:paraId="6D2A4D8E" w14:textId="77777777" w:rsidR="00E63D89" w:rsidRPr="00DB716B" w:rsidRDefault="00E63D89" w:rsidP="00DA00DD">
            <w:pPr>
              <w:jc w:val="both"/>
              <w:rPr>
                <w:rFonts w:ascii="Aptos Narrow" w:eastAsia="Times New Roman" w:hAnsi="Aptos Narrow" w:cs="Times New Roman"/>
                <w:color w:val="000000"/>
                <w:kern w:val="0"/>
                <w:lang w:eastAsia="pt-BR"/>
                <w14:ligatures w14:val="none"/>
              </w:rPr>
            </w:pPr>
          </w:p>
        </w:tc>
        <w:tc>
          <w:tcPr>
            <w:tcW w:w="777" w:type="dxa"/>
          </w:tcPr>
          <w:p w14:paraId="2403C4CF" w14:textId="77777777" w:rsidR="00E63D89" w:rsidRPr="00DB716B" w:rsidRDefault="00E63D89" w:rsidP="00DA00DD">
            <w:pPr>
              <w:jc w:val="both"/>
              <w:rPr>
                <w:rFonts w:ascii="Aptos Narrow" w:eastAsia="Times New Roman" w:hAnsi="Aptos Narrow" w:cs="Times New Roman"/>
                <w:color w:val="000000"/>
                <w:kern w:val="0"/>
                <w:lang w:eastAsia="pt-BR"/>
                <w14:ligatures w14:val="none"/>
              </w:rPr>
            </w:pPr>
          </w:p>
        </w:tc>
      </w:tr>
      <w:tr w:rsidR="00E63D89" w14:paraId="1AFEB743" w14:textId="3FA1F5D1" w:rsidTr="00F71531">
        <w:tc>
          <w:tcPr>
            <w:tcW w:w="1276" w:type="dxa"/>
            <w:vMerge/>
          </w:tcPr>
          <w:p w14:paraId="79EC0FA3" w14:textId="77777777" w:rsidR="00E63D89" w:rsidRDefault="00E63D89" w:rsidP="00DA00DD">
            <w:pPr>
              <w:jc w:val="both"/>
              <w:rPr>
                <w:rFonts w:ascii="Times New Roman" w:hAnsi="Times New Roman" w:cs="Times New Roman"/>
                <w:sz w:val="24"/>
                <w:szCs w:val="24"/>
              </w:rPr>
            </w:pPr>
          </w:p>
        </w:tc>
        <w:tc>
          <w:tcPr>
            <w:tcW w:w="3924" w:type="dxa"/>
          </w:tcPr>
          <w:p w14:paraId="7020D10E" w14:textId="77777777" w:rsidR="00E63D89" w:rsidRPr="004D5248" w:rsidRDefault="00E63D89" w:rsidP="00DA00DD">
            <w:pPr>
              <w:pStyle w:val="PargrafodaLista"/>
              <w:numPr>
                <w:ilvl w:val="0"/>
                <w:numId w:val="43"/>
              </w:numPr>
              <w:jc w:val="both"/>
              <w:rPr>
                <w:rFonts w:ascii="Times New Roman" w:hAnsi="Times New Roman" w:cs="Times New Roman"/>
                <w:sz w:val="24"/>
                <w:szCs w:val="24"/>
              </w:rPr>
            </w:pPr>
            <w:proofErr w:type="gramStart"/>
            <w:r w:rsidRPr="004D5248">
              <w:rPr>
                <w:rFonts w:ascii="Times New Roman" w:hAnsi="Times New Roman" w:cs="Times New Roman"/>
                <w:b/>
                <w:bCs/>
                <w:sz w:val="24"/>
                <w:szCs w:val="24"/>
              </w:rPr>
              <w:t>Dimensões  do</w:t>
            </w:r>
            <w:proofErr w:type="gramEnd"/>
            <w:r w:rsidRPr="004D5248">
              <w:rPr>
                <w:rFonts w:ascii="Times New Roman" w:hAnsi="Times New Roman" w:cs="Times New Roman"/>
                <w:b/>
                <w:bCs/>
                <w:sz w:val="24"/>
                <w:szCs w:val="24"/>
              </w:rPr>
              <w:t xml:space="preserve"> toldo tipo túnel</w:t>
            </w:r>
            <w:r w:rsidRPr="004D5248">
              <w:rPr>
                <w:rFonts w:ascii="Times New Roman" w:hAnsi="Times New Roman" w:cs="Times New Roman"/>
                <w:sz w:val="24"/>
                <w:szCs w:val="24"/>
              </w:rPr>
              <w:t xml:space="preserve">: 2,52m x 3,10m, as chapas de policarbonato alveolar devem apresentar flexibilidade e alta resistência. </w:t>
            </w:r>
          </w:p>
          <w:p w14:paraId="3600F535" w14:textId="77777777" w:rsidR="00E63D89" w:rsidRPr="004D5248" w:rsidRDefault="00E63D89" w:rsidP="00DA00DD">
            <w:pPr>
              <w:pStyle w:val="PargrafodaLista"/>
              <w:numPr>
                <w:ilvl w:val="0"/>
                <w:numId w:val="43"/>
              </w:numPr>
              <w:jc w:val="both"/>
              <w:rPr>
                <w:rFonts w:ascii="Times New Roman" w:hAnsi="Times New Roman" w:cs="Times New Roman"/>
                <w:sz w:val="24"/>
                <w:szCs w:val="24"/>
              </w:rPr>
            </w:pPr>
            <w:r w:rsidRPr="004D5248">
              <w:rPr>
                <w:rFonts w:ascii="Times New Roman" w:hAnsi="Times New Roman" w:cs="Times New Roman"/>
                <w:sz w:val="24"/>
                <w:szCs w:val="24"/>
              </w:rPr>
              <w:t>Material: aço carbono;</w:t>
            </w:r>
          </w:p>
          <w:p w14:paraId="5DCBB41D" w14:textId="77777777" w:rsidR="00E63D89" w:rsidRPr="004D5248" w:rsidRDefault="00E63D89" w:rsidP="00DA00DD">
            <w:pPr>
              <w:pStyle w:val="PargrafodaLista"/>
              <w:numPr>
                <w:ilvl w:val="0"/>
                <w:numId w:val="43"/>
              </w:numPr>
              <w:jc w:val="both"/>
              <w:rPr>
                <w:rFonts w:ascii="Times New Roman" w:eastAsia="Times New Roman" w:hAnsi="Times New Roman" w:cs="Times New Roman"/>
                <w:color w:val="000000"/>
                <w:kern w:val="0"/>
                <w:lang w:eastAsia="pt-BR"/>
                <w14:ligatures w14:val="none"/>
              </w:rPr>
            </w:pPr>
            <w:r w:rsidRPr="004D5248">
              <w:rPr>
                <w:rFonts w:ascii="Times New Roman" w:hAnsi="Times New Roman" w:cs="Times New Roman"/>
                <w:sz w:val="24"/>
                <w:szCs w:val="24"/>
              </w:rPr>
              <w:t>Garantia de 4(quatro) anos das chapas contra amarelecimento e 6(seis) meses de defeitos em geral.</w:t>
            </w:r>
          </w:p>
        </w:tc>
        <w:tc>
          <w:tcPr>
            <w:tcW w:w="783" w:type="dxa"/>
          </w:tcPr>
          <w:p w14:paraId="6AC9AFC6" w14:textId="77777777" w:rsidR="00E63D89" w:rsidRDefault="00E63D89" w:rsidP="00DA00DD">
            <w:pPr>
              <w:jc w:val="both"/>
              <w:rPr>
                <w:rFonts w:ascii="Times New Roman" w:hAnsi="Times New Roman" w:cs="Times New Roman"/>
                <w:sz w:val="24"/>
                <w:szCs w:val="24"/>
              </w:rPr>
            </w:pPr>
          </w:p>
        </w:tc>
        <w:tc>
          <w:tcPr>
            <w:tcW w:w="723" w:type="dxa"/>
          </w:tcPr>
          <w:p w14:paraId="566926B4" w14:textId="77777777" w:rsidR="00E63D89" w:rsidRPr="00DB716B" w:rsidRDefault="00E63D89" w:rsidP="00DA00DD">
            <w:pPr>
              <w:jc w:val="both"/>
              <w:rPr>
                <w:rFonts w:ascii="Aptos Narrow" w:eastAsia="Times New Roman" w:hAnsi="Aptos Narrow" w:cs="Times New Roman"/>
                <w:color w:val="000000"/>
                <w:kern w:val="0"/>
                <w:lang w:eastAsia="pt-BR"/>
                <w14:ligatures w14:val="none"/>
              </w:rPr>
            </w:pPr>
          </w:p>
        </w:tc>
        <w:tc>
          <w:tcPr>
            <w:tcW w:w="1083" w:type="dxa"/>
          </w:tcPr>
          <w:p w14:paraId="6DC2FEF6" w14:textId="77777777" w:rsidR="00E63D89" w:rsidRPr="00DB716B" w:rsidRDefault="00E63D89" w:rsidP="00DA00DD">
            <w:pPr>
              <w:jc w:val="both"/>
              <w:rPr>
                <w:rFonts w:ascii="Aptos Narrow" w:eastAsia="Times New Roman" w:hAnsi="Aptos Narrow" w:cs="Times New Roman"/>
                <w:color w:val="000000"/>
                <w:kern w:val="0"/>
                <w:lang w:eastAsia="pt-BR"/>
                <w14:ligatures w14:val="none"/>
              </w:rPr>
            </w:pPr>
          </w:p>
        </w:tc>
        <w:tc>
          <w:tcPr>
            <w:tcW w:w="777" w:type="dxa"/>
          </w:tcPr>
          <w:p w14:paraId="43602ABE" w14:textId="77777777" w:rsidR="00E63D89" w:rsidRPr="00DB716B" w:rsidRDefault="00E63D89" w:rsidP="00DA00DD">
            <w:pPr>
              <w:jc w:val="both"/>
              <w:rPr>
                <w:rFonts w:ascii="Aptos Narrow" w:eastAsia="Times New Roman" w:hAnsi="Aptos Narrow" w:cs="Times New Roman"/>
                <w:color w:val="000000"/>
                <w:kern w:val="0"/>
                <w:lang w:eastAsia="pt-BR"/>
                <w14:ligatures w14:val="none"/>
              </w:rPr>
            </w:pPr>
          </w:p>
        </w:tc>
      </w:tr>
      <w:tr w:rsidR="00E63D89" w14:paraId="1009631F" w14:textId="5B54905E" w:rsidTr="00F71531">
        <w:tc>
          <w:tcPr>
            <w:tcW w:w="1276" w:type="dxa"/>
            <w:vMerge w:val="restart"/>
          </w:tcPr>
          <w:p w14:paraId="38C94016"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2</w:t>
            </w:r>
          </w:p>
        </w:tc>
        <w:tc>
          <w:tcPr>
            <w:tcW w:w="3924" w:type="dxa"/>
          </w:tcPr>
          <w:p w14:paraId="1BAC4F0E"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F</w:t>
            </w:r>
            <w:r w:rsidRPr="003622C4">
              <w:rPr>
                <w:rFonts w:ascii="Times New Roman" w:hAnsi="Times New Roman" w:cs="Times New Roman"/>
                <w:sz w:val="24"/>
                <w:szCs w:val="24"/>
              </w:rPr>
              <w:t>ornecimento e instalação de cobertura, em formato</w:t>
            </w:r>
            <w:r>
              <w:rPr>
                <w:rFonts w:ascii="Times New Roman" w:hAnsi="Times New Roman" w:cs="Times New Roman"/>
                <w:sz w:val="24"/>
                <w:szCs w:val="24"/>
              </w:rPr>
              <w:t xml:space="preserve"> </w:t>
            </w:r>
            <w:r w:rsidRPr="003622C4">
              <w:rPr>
                <w:rFonts w:ascii="Times New Roman" w:hAnsi="Times New Roman" w:cs="Times New Roman"/>
                <w:sz w:val="24"/>
                <w:szCs w:val="24"/>
              </w:rPr>
              <w:t>de arco</w:t>
            </w:r>
            <w:r>
              <w:rPr>
                <w:rFonts w:ascii="Times New Roman" w:hAnsi="Times New Roman" w:cs="Times New Roman"/>
                <w:sz w:val="24"/>
                <w:szCs w:val="24"/>
              </w:rPr>
              <w:t xml:space="preserve"> (tipo túnel)</w:t>
            </w:r>
            <w:r w:rsidRPr="003622C4">
              <w:rPr>
                <w:rFonts w:ascii="Times New Roman" w:hAnsi="Times New Roman" w:cs="Times New Roman"/>
                <w:sz w:val="24"/>
                <w:szCs w:val="24"/>
              </w:rPr>
              <w:t>, em policarbonato alveolar</w:t>
            </w:r>
            <w:r>
              <w:rPr>
                <w:rFonts w:ascii="Times New Roman" w:hAnsi="Times New Roman" w:cs="Times New Roman"/>
                <w:sz w:val="24"/>
                <w:szCs w:val="24"/>
              </w:rPr>
              <w:t xml:space="preserve"> na cor cinza</w:t>
            </w:r>
            <w:r w:rsidRPr="003622C4">
              <w:rPr>
                <w:rFonts w:ascii="Times New Roman" w:hAnsi="Times New Roman" w:cs="Times New Roman"/>
                <w:sz w:val="24"/>
                <w:szCs w:val="24"/>
              </w:rPr>
              <w:t>, com espessura</w:t>
            </w:r>
            <w:r>
              <w:rPr>
                <w:rFonts w:ascii="Times New Roman" w:hAnsi="Times New Roman" w:cs="Times New Roman"/>
                <w:sz w:val="24"/>
                <w:szCs w:val="24"/>
              </w:rPr>
              <w:t xml:space="preserve"> </w:t>
            </w:r>
            <w:r w:rsidRPr="003622C4">
              <w:rPr>
                <w:rFonts w:ascii="Times New Roman" w:hAnsi="Times New Roman" w:cs="Times New Roman"/>
                <w:sz w:val="24"/>
                <w:szCs w:val="24"/>
              </w:rPr>
              <w:t>de 6</w:t>
            </w:r>
            <w:proofErr w:type="gramStart"/>
            <w:r w:rsidRPr="003622C4">
              <w:rPr>
                <w:rFonts w:ascii="Times New Roman" w:hAnsi="Times New Roman" w:cs="Times New Roman"/>
                <w:sz w:val="24"/>
                <w:szCs w:val="24"/>
              </w:rPr>
              <w:t>mm,</w:t>
            </w:r>
            <w:r>
              <w:rPr>
                <w:rFonts w:ascii="Times New Roman" w:hAnsi="Times New Roman" w:cs="Times New Roman"/>
                <w:sz w:val="24"/>
                <w:szCs w:val="24"/>
              </w:rPr>
              <w:t xml:space="preserve">  chapa</w:t>
            </w:r>
            <w:proofErr w:type="gramEnd"/>
            <w:r>
              <w:rPr>
                <w:rFonts w:ascii="Times New Roman" w:hAnsi="Times New Roman" w:cs="Times New Roman"/>
                <w:sz w:val="24"/>
                <w:szCs w:val="24"/>
              </w:rPr>
              <w:t xml:space="preserve"> fechando em cima (bandeira) de 50cm e estrutura metálica em tubos 40mmx30mm com pintura automotiva</w:t>
            </w:r>
          </w:p>
        </w:tc>
        <w:tc>
          <w:tcPr>
            <w:tcW w:w="783" w:type="dxa"/>
          </w:tcPr>
          <w:p w14:paraId="3C61955E" w14:textId="77777777" w:rsidR="00E63D89" w:rsidRDefault="00E63D89" w:rsidP="00DA00DD">
            <w:pPr>
              <w:jc w:val="both"/>
              <w:rPr>
                <w:rFonts w:ascii="Times New Roman" w:hAnsi="Times New Roman" w:cs="Times New Roman"/>
                <w:sz w:val="24"/>
                <w:szCs w:val="24"/>
              </w:rPr>
            </w:pPr>
          </w:p>
        </w:tc>
        <w:tc>
          <w:tcPr>
            <w:tcW w:w="723" w:type="dxa"/>
          </w:tcPr>
          <w:p w14:paraId="06AC035B" w14:textId="77777777" w:rsidR="00E63D89" w:rsidRDefault="00E63D89" w:rsidP="00DA00DD">
            <w:pPr>
              <w:jc w:val="both"/>
              <w:rPr>
                <w:rFonts w:ascii="Times New Roman" w:hAnsi="Times New Roman" w:cs="Times New Roman"/>
                <w:sz w:val="24"/>
                <w:szCs w:val="24"/>
              </w:rPr>
            </w:pPr>
          </w:p>
        </w:tc>
        <w:tc>
          <w:tcPr>
            <w:tcW w:w="1083" w:type="dxa"/>
          </w:tcPr>
          <w:p w14:paraId="04663B23" w14:textId="77777777" w:rsidR="00E63D89" w:rsidRDefault="00E63D89" w:rsidP="00DA00DD">
            <w:pPr>
              <w:jc w:val="both"/>
              <w:rPr>
                <w:rFonts w:ascii="Times New Roman" w:hAnsi="Times New Roman" w:cs="Times New Roman"/>
                <w:sz w:val="24"/>
                <w:szCs w:val="24"/>
              </w:rPr>
            </w:pPr>
          </w:p>
        </w:tc>
        <w:tc>
          <w:tcPr>
            <w:tcW w:w="777" w:type="dxa"/>
          </w:tcPr>
          <w:p w14:paraId="56333BB7" w14:textId="77777777" w:rsidR="00E63D89" w:rsidRDefault="00E63D89" w:rsidP="00DA00DD">
            <w:pPr>
              <w:jc w:val="both"/>
              <w:rPr>
                <w:rFonts w:ascii="Times New Roman" w:hAnsi="Times New Roman" w:cs="Times New Roman"/>
                <w:sz w:val="24"/>
                <w:szCs w:val="24"/>
              </w:rPr>
            </w:pPr>
          </w:p>
        </w:tc>
      </w:tr>
      <w:tr w:rsidR="00E63D89" w14:paraId="0F1EA4D8" w14:textId="0686C5F5" w:rsidTr="00F71531">
        <w:tc>
          <w:tcPr>
            <w:tcW w:w="1276" w:type="dxa"/>
            <w:vMerge/>
          </w:tcPr>
          <w:p w14:paraId="532C646B" w14:textId="77777777" w:rsidR="00E63D89" w:rsidRDefault="00E63D89" w:rsidP="00DA00DD">
            <w:pPr>
              <w:jc w:val="both"/>
              <w:rPr>
                <w:rFonts w:ascii="Times New Roman" w:hAnsi="Times New Roman" w:cs="Times New Roman"/>
                <w:sz w:val="24"/>
                <w:szCs w:val="24"/>
              </w:rPr>
            </w:pPr>
          </w:p>
        </w:tc>
        <w:tc>
          <w:tcPr>
            <w:tcW w:w="3924" w:type="dxa"/>
          </w:tcPr>
          <w:p w14:paraId="691533A3"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Estrutura metálica em tubos 40x30mm com pintura automotiva</w:t>
            </w:r>
          </w:p>
        </w:tc>
        <w:tc>
          <w:tcPr>
            <w:tcW w:w="783" w:type="dxa"/>
          </w:tcPr>
          <w:p w14:paraId="6D6ADB17" w14:textId="77777777" w:rsidR="00E63D89" w:rsidRPr="00DF642F" w:rsidRDefault="00E63D89" w:rsidP="00DA00DD">
            <w:pPr>
              <w:jc w:val="both"/>
              <w:rPr>
                <w:rFonts w:ascii="Times New Roman" w:hAnsi="Times New Roman" w:cs="Times New Roman"/>
                <w:sz w:val="24"/>
                <w:szCs w:val="24"/>
              </w:rPr>
            </w:pPr>
            <w:r w:rsidRPr="00DF642F">
              <w:rPr>
                <w:rFonts w:ascii="Times New Roman" w:hAnsi="Times New Roman" w:cs="Times New Roman"/>
                <w:sz w:val="24"/>
                <w:szCs w:val="24"/>
              </w:rPr>
              <w:t xml:space="preserve">  8,2</w:t>
            </w:r>
          </w:p>
        </w:tc>
        <w:tc>
          <w:tcPr>
            <w:tcW w:w="723" w:type="dxa"/>
          </w:tcPr>
          <w:p w14:paraId="3763EA42"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0EF653DA"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7B64FFBF"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12F0EF2D" w14:textId="6CB447FB" w:rsidTr="00F71531">
        <w:tc>
          <w:tcPr>
            <w:tcW w:w="1276" w:type="dxa"/>
            <w:vMerge/>
          </w:tcPr>
          <w:p w14:paraId="25A6B528" w14:textId="77777777" w:rsidR="00E63D89" w:rsidRDefault="00E63D89" w:rsidP="00DA00DD">
            <w:pPr>
              <w:jc w:val="both"/>
              <w:rPr>
                <w:rFonts w:ascii="Times New Roman" w:hAnsi="Times New Roman" w:cs="Times New Roman"/>
                <w:sz w:val="24"/>
                <w:szCs w:val="24"/>
              </w:rPr>
            </w:pPr>
          </w:p>
        </w:tc>
        <w:tc>
          <w:tcPr>
            <w:tcW w:w="3924" w:type="dxa"/>
          </w:tcPr>
          <w:p w14:paraId="07808C56"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Acabamento em policarbonato alveolar de 6mm</w:t>
            </w:r>
          </w:p>
        </w:tc>
        <w:tc>
          <w:tcPr>
            <w:tcW w:w="783" w:type="dxa"/>
          </w:tcPr>
          <w:p w14:paraId="699479AF" w14:textId="77777777" w:rsidR="00E63D89" w:rsidRPr="00DF642F" w:rsidRDefault="00E63D89" w:rsidP="00DA00DD">
            <w:pPr>
              <w:jc w:val="both"/>
              <w:rPr>
                <w:rFonts w:ascii="Times New Roman" w:hAnsi="Times New Roman" w:cs="Times New Roman"/>
                <w:sz w:val="24"/>
                <w:szCs w:val="24"/>
              </w:rPr>
            </w:pPr>
            <w:r w:rsidRPr="00DF642F">
              <w:rPr>
                <w:rFonts w:ascii="Times New Roman" w:hAnsi="Times New Roman" w:cs="Times New Roman"/>
                <w:sz w:val="24"/>
                <w:szCs w:val="24"/>
              </w:rPr>
              <w:t xml:space="preserve">  8,2</w:t>
            </w:r>
          </w:p>
        </w:tc>
        <w:tc>
          <w:tcPr>
            <w:tcW w:w="723" w:type="dxa"/>
          </w:tcPr>
          <w:p w14:paraId="000D227E"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414086C1"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5B3A634A"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5F9DCC96" w14:textId="69FFF881" w:rsidTr="00F71531">
        <w:tc>
          <w:tcPr>
            <w:tcW w:w="1276" w:type="dxa"/>
            <w:vMerge/>
          </w:tcPr>
          <w:p w14:paraId="40145C0E" w14:textId="77777777" w:rsidR="00E63D89" w:rsidRDefault="00E63D89" w:rsidP="00DA00DD">
            <w:pPr>
              <w:jc w:val="both"/>
              <w:rPr>
                <w:rFonts w:ascii="Times New Roman" w:hAnsi="Times New Roman" w:cs="Times New Roman"/>
                <w:sz w:val="24"/>
                <w:szCs w:val="24"/>
              </w:rPr>
            </w:pPr>
          </w:p>
        </w:tc>
        <w:tc>
          <w:tcPr>
            <w:tcW w:w="3924" w:type="dxa"/>
          </w:tcPr>
          <w:p w14:paraId="681C49E3" w14:textId="77777777" w:rsidR="00E63D89" w:rsidRDefault="00E63D89" w:rsidP="00DA00DD">
            <w:pPr>
              <w:pStyle w:val="PargrafodaLista"/>
              <w:numPr>
                <w:ilvl w:val="0"/>
                <w:numId w:val="43"/>
              </w:numPr>
              <w:jc w:val="both"/>
              <w:rPr>
                <w:rFonts w:ascii="Times New Roman" w:hAnsi="Times New Roman" w:cs="Times New Roman"/>
                <w:sz w:val="24"/>
                <w:szCs w:val="24"/>
              </w:rPr>
            </w:pPr>
            <w:proofErr w:type="gramStart"/>
            <w:r w:rsidRPr="00193475">
              <w:rPr>
                <w:rFonts w:ascii="Times New Roman" w:hAnsi="Times New Roman" w:cs="Times New Roman"/>
                <w:b/>
                <w:bCs/>
                <w:sz w:val="24"/>
                <w:szCs w:val="24"/>
              </w:rPr>
              <w:t>Dimensões  do</w:t>
            </w:r>
            <w:proofErr w:type="gramEnd"/>
            <w:r w:rsidRPr="00193475">
              <w:rPr>
                <w:rFonts w:ascii="Times New Roman" w:hAnsi="Times New Roman" w:cs="Times New Roman"/>
                <w:b/>
                <w:bCs/>
                <w:sz w:val="24"/>
                <w:szCs w:val="24"/>
              </w:rPr>
              <w:t xml:space="preserve"> toldo tipo túnel</w:t>
            </w:r>
            <w:r w:rsidRPr="00090564">
              <w:rPr>
                <w:rFonts w:ascii="Times New Roman" w:hAnsi="Times New Roman" w:cs="Times New Roman"/>
                <w:sz w:val="24"/>
                <w:szCs w:val="24"/>
              </w:rPr>
              <w:t>: 2,</w:t>
            </w:r>
            <w:r>
              <w:rPr>
                <w:rFonts w:ascii="Times New Roman" w:hAnsi="Times New Roman" w:cs="Times New Roman"/>
                <w:sz w:val="24"/>
                <w:szCs w:val="24"/>
              </w:rPr>
              <w:t>00</w:t>
            </w:r>
            <w:r w:rsidRPr="00090564">
              <w:rPr>
                <w:rFonts w:ascii="Times New Roman" w:hAnsi="Times New Roman" w:cs="Times New Roman"/>
                <w:sz w:val="24"/>
                <w:szCs w:val="24"/>
              </w:rPr>
              <w:t xml:space="preserve">m x 3,10m, as chapas de </w:t>
            </w:r>
            <w:r>
              <w:rPr>
                <w:rFonts w:ascii="Times New Roman" w:hAnsi="Times New Roman" w:cs="Times New Roman"/>
                <w:sz w:val="24"/>
                <w:szCs w:val="24"/>
              </w:rPr>
              <w:t>p</w:t>
            </w:r>
            <w:r w:rsidRPr="00090564">
              <w:rPr>
                <w:rFonts w:ascii="Times New Roman" w:hAnsi="Times New Roman" w:cs="Times New Roman"/>
                <w:sz w:val="24"/>
                <w:szCs w:val="24"/>
              </w:rPr>
              <w:t xml:space="preserve">olicarbonato alveolar devem apresentar flexibilidade e alta resistência. </w:t>
            </w:r>
          </w:p>
          <w:p w14:paraId="204B7810" w14:textId="77777777" w:rsidR="00E63D89" w:rsidRPr="00090564" w:rsidRDefault="00E63D89" w:rsidP="00DA00DD">
            <w:pPr>
              <w:pStyle w:val="PargrafodaLista"/>
              <w:numPr>
                <w:ilvl w:val="0"/>
                <w:numId w:val="43"/>
              </w:numPr>
              <w:jc w:val="both"/>
              <w:rPr>
                <w:rFonts w:ascii="Times New Roman" w:hAnsi="Times New Roman" w:cs="Times New Roman"/>
                <w:sz w:val="24"/>
                <w:szCs w:val="24"/>
              </w:rPr>
            </w:pPr>
            <w:r w:rsidRPr="00090564">
              <w:rPr>
                <w:rFonts w:ascii="Times New Roman" w:hAnsi="Times New Roman" w:cs="Times New Roman"/>
                <w:sz w:val="24"/>
                <w:szCs w:val="24"/>
              </w:rPr>
              <w:t>Material: aço carbono</w:t>
            </w:r>
          </w:p>
          <w:p w14:paraId="0A49B530" w14:textId="77777777" w:rsidR="00E63D89" w:rsidRDefault="00E63D89" w:rsidP="00DA00DD">
            <w:pPr>
              <w:pStyle w:val="PargrafodaLista"/>
              <w:numPr>
                <w:ilvl w:val="0"/>
                <w:numId w:val="43"/>
              </w:numPr>
              <w:jc w:val="both"/>
              <w:rPr>
                <w:rFonts w:ascii="Times New Roman" w:hAnsi="Times New Roman" w:cs="Times New Roman"/>
                <w:sz w:val="24"/>
                <w:szCs w:val="24"/>
              </w:rPr>
            </w:pPr>
            <w:r w:rsidRPr="00090564">
              <w:rPr>
                <w:rFonts w:ascii="Times New Roman" w:hAnsi="Times New Roman" w:cs="Times New Roman"/>
                <w:sz w:val="24"/>
                <w:szCs w:val="24"/>
              </w:rPr>
              <w:t>Garantia de 4(quatro) anos das chapas contra amarelecimento e 6(seis) meses de defeitos em geral.</w:t>
            </w:r>
          </w:p>
        </w:tc>
        <w:tc>
          <w:tcPr>
            <w:tcW w:w="783" w:type="dxa"/>
          </w:tcPr>
          <w:p w14:paraId="48B8AED4" w14:textId="77777777" w:rsidR="00E63D89" w:rsidRDefault="00E63D89" w:rsidP="00DA00DD">
            <w:pPr>
              <w:jc w:val="both"/>
              <w:rPr>
                <w:rFonts w:ascii="Times New Roman" w:hAnsi="Times New Roman" w:cs="Times New Roman"/>
                <w:sz w:val="24"/>
                <w:szCs w:val="24"/>
              </w:rPr>
            </w:pPr>
          </w:p>
        </w:tc>
        <w:tc>
          <w:tcPr>
            <w:tcW w:w="723" w:type="dxa"/>
          </w:tcPr>
          <w:p w14:paraId="7017E44A" w14:textId="77777777" w:rsidR="00E63D89" w:rsidRDefault="00E63D89" w:rsidP="00DA00DD">
            <w:pPr>
              <w:jc w:val="both"/>
              <w:rPr>
                <w:rFonts w:ascii="Times New Roman" w:hAnsi="Times New Roman" w:cs="Times New Roman"/>
                <w:sz w:val="24"/>
                <w:szCs w:val="24"/>
              </w:rPr>
            </w:pPr>
          </w:p>
        </w:tc>
        <w:tc>
          <w:tcPr>
            <w:tcW w:w="1083" w:type="dxa"/>
          </w:tcPr>
          <w:p w14:paraId="07948DE6" w14:textId="77777777" w:rsidR="00E63D89" w:rsidRDefault="00E63D89" w:rsidP="00DA00DD">
            <w:pPr>
              <w:jc w:val="both"/>
              <w:rPr>
                <w:rFonts w:ascii="Times New Roman" w:hAnsi="Times New Roman" w:cs="Times New Roman"/>
                <w:sz w:val="24"/>
                <w:szCs w:val="24"/>
              </w:rPr>
            </w:pPr>
          </w:p>
        </w:tc>
        <w:tc>
          <w:tcPr>
            <w:tcW w:w="777" w:type="dxa"/>
          </w:tcPr>
          <w:p w14:paraId="1BED58EA" w14:textId="77777777" w:rsidR="00E63D89" w:rsidRDefault="00E63D89" w:rsidP="00DA00DD">
            <w:pPr>
              <w:jc w:val="both"/>
              <w:rPr>
                <w:rFonts w:ascii="Times New Roman" w:hAnsi="Times New Roman" w:cs="Times New Roman"/>
                <w:sz w:val="24"/>
                <w:szCs w:val="24"/>
              </w:rPr>
            </w:pPr>
          </w:p>
        </w:tc>
      </w:tr>
      <w:tr w:rsidR="00E63D89" w14:paraId="31ECECB5" w14:textId="7B78B9A2" w:rsidTr="00F71531">
        <w:tc>
          <w:tcPr>
            <w:tcW w:w="1276" w:type="dxa"/>
            <w:vMerge w:val="restart"/>
          </w:tcPr>
          <w:p w14:paraId="43BE914D" w14:textId="77777777" w:rsidR="00E63D89" w:rsidRDefault="00E63D89" w:rsidP="00DA00DD">
            <w:pPr>
              <w:jc w:val="both"/>
              <w:rPr>
                <w:rFonts w:ascii="Times New Roman" w:hAnsi="Times New Roman" w:cs="Times New Roman"/>
                <w:sz w:val="24"/>
                <w:szCs w:val="24"/>
              </w:rPr>
            </w:pPr>
            <w:r>
              <w:rPr>
                <w:rFonts w:ascii="Times New Roman" w:hAnsi="Times New Roman" w:cs="Times New Roman"/>
                <w:sz w:val="24"/>
                <w:szCs w:val="24"/>
              </w:rPr>
              <w:t>3</w:t>
            </w:r>
          </w:p>
        </w:tc>
        <w:tc>
          <w:tcPr>
            <w:tcW w:w="3924" w:type="dxa"/>
          </w:tcPr>
          <w:p w14:paraId="00D905A7" w14:textId="77777777" w:rsidR="00E63D89" w:rsidRPr="00DF642F" w:rsidRDefault="00E63D89" w:rsidP="00DA00DD">
            <w:pPr>
              <w:jc w:val="both"/>
              <w:rPr>
                <w:rFonts w:ascii="Times New Roman" w:hAnsi="Times New Roman" w:cs="Times New Roman"/>
                <w:sz w:val="24"/>
                <w:szCs w:val="24"/>
              </w:rPr>
            </w:pPr>
            <w:r w:rsidRPr="00DF642F">
              <w:rPr>
                <w:rFonts w:ascii="Times New Roman" w:hAnsi="Times New Roman" w:cs="Times New Roman"/>
                <w:sz w:val="24"/>
                <w:szCs w:val="24"/>
              </w:rPr>
              <w:t xml:space="preserve">Fornecimento e instalação de cobertura de </w:t>
            </w:r>
            <w:proofErr w:type="spellStart"/>
            <w:r w:rsidRPr="00DF642F">
              <w:rPr>
                <w:rFonts w:ascii="Times New Roman" w:hAnsi="Times New Roman" w:cs="Times New Roman"/>
                <w:sz w:val="24"/>
                <w:szCs w:val="24"/>
              </w:rPr>
              <w:t>telhamento</w:t>
            </w:r>
            <w:proofErr w:type="spellEnd"/>
            <w:r w:rsidRPr="00DF642F">
              <w:rPr>
                <w:rFonts w:ascii="Times New Roman" w:hAnsi="Times New Roman" w:cs="Times New Roman"/>
                <w:sz w:val="24"/>
                <w:szCs w:val="24"/>
              </w:rPr>
              <w:t xml:space="preserve"> em fibrocimento – perfil ondulado de 6mm em 02(dois) pergolados de madeira, tipo cobertura de garagem da Câmara Municipal de Cruzeiro.</w:t>
            </w:r>
          </w:p>
          <w:p w14:paraId="20BA8082"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proofErr w:type="gramStart"/>
            <w:r w:rsidRPr="00DF642F">
              <w:rPr>
                <w:rFonts w:ascii="Times New Roman" w:hAnsi="Times New Roman" w:cs="Times New Roman"/>
                <w:b/>
                <w:bCs/>
                <w:sz w:val="24"/>
                <w:szCs w:val="24"/>
              </w:rPr>
              <w:t>Dimensões  do</w:t>
            </w:r>
            <w:proofErr w:type="gramEnd"/>
            <w:r w:rsidRPr="00DF642F">
              <w:rPr>
                <w:rFonts w:ascii="Times New Roman" w:hAnsi="Times New Roman" w:cs="Times New Roman"/>
                <w:b/>
                <w:bCs/>
                <w:sz w:val="24"/>
                <w:szCs w:val="24"/>
              </w:rPr>
              <w:t xml:space="preserve"> pergolado</w:t>
            </w:r>
            <w:r w:rsidRPr="00DF642F">
              <w:rPr>
                <w:rFonts w:ascii="Times New Roman" w:hAnsi="Times New Roman" w:cs="Times New Roman"/>
                <w:sz w:val="24"/>
                <w:szCs w:val="24"/>
              </w:rPr>
              <w:t xml:space="preserve">: 5,08m x 3,23m; </w:t>
            </w:r>
          </w:p>
          <w:p w14:paraId="2DE0AE7B"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proofErr w:type="gramStart"/>
            <w:r w:rsidRPr="00DF642F">
              <w:rPr>
                <w:rFonts w:ascii="Times New Roman" w:hAnsi="Times New Roman" w:cs="Times New Roman"/>
                <w:b/>
                <w:bCs/>
                <w:sz w:val="24"/>
                <w:szCs w:val="24"/>
              </w:rPr>
              <w:t>Dimensões  do</w:t>
            </w:r>
            <w:proofErr w:type="gramEnd"/>
            <w:r w:rsidRPr="00DF642F">
              <w:rPr>
                <w:rFonts w:ascii="Times New Roman" w:hAnsi="Times New Roman" w:cs="Times New Roman"/>
                <w:b/>
                <w:bCs/>
                <w:sz w:val="24"/>
                <w:szCs w:val="24"/>
              </w:rPr>
              <w:t xml:space="preserve"> pergolado</w:t>
            </w:r>
            <w:r w:rsidRPr="00DF642F">
              <w:rPr>
                <w:rFonts w:ascii="Times New Roman" w:hAnsi="Times New Roman" w:cs="Times New Roman"/>
                <w:sz w:val="24"/>
                <w:szCs w:val="24"/>
              </w:rPr>
              <w:t xml:space="preserve">: 5,11m x 3,23m; </w:t>
            </w:r>
          </w:p>
          <w:p w14:paraId="1F926CF4"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hAnsi="Times New Roman" w:cs="Times New Roman"/>
                <w:sz w:val="24"/>
                <w:szCs w:val="24"/>
              </w:rPr>
              <w:t>Material: fibrocimento</w:t>
            </w:r>
          </w:p>
        </w:tc>
        <w:tc>
          <w:tcPr>
            <w:tcW w:w="783" w:type="dxa"/>
          </w:tcPr>
          <w:p w14:paraId="4F6A9AAE" w14:textId="77777777" w:rsidR="00E63D89" w:rsidRPr="00DF642F" w:rsidRDefault="00E63D89" w:rsidP="00DA00DD">
            <w:pPr>
              <w:jc w:val="both"/>
              <w:rPr>
                <w:rFonts w:ascii="Times New Roman" w:hAnsi="Times New Roman" w:cs="Times New Roman"/>
                <w:sz w:val="24"/>
                <w:szCs w:val="24"/>
              </w:rPr>
            </w:pPr>
          </w:p>
        </w:tc>
        <w:tc>
          <w:tcPr>
            <w:tcW w:w="723" w:type="dxa"/>
          </w:tcPr>
          <w:p w14:paraId="47BCD2B9" w14:textId="77777777" w:rsidR="00E63D89" w:rsidRPr="00DF642F" w:rsidRDefault="00E63D89" w:rsidP="00DA00DD">
            <w:pPr>
              <w:jc w:val="both"/>
              <w:rPr>
                <w:rFonts w:ascii="Times New Roman" w:hAnsi="Times New Roman" w:cs="Times New Roman"/>
                <w:sz w:val="24"/>
                <w:szCs w:val="24"/>
              </w:rPr>
            </w:pPr>
          </w:p>
        </w:tc>
        <w:tc>
          <w:tcPr>
            <w:tcW w:w="1083" w:type="dxa"/>
          </w:tcPr>
          <w:p w14:paraId="4F8A8A5A" w14:textId="77777777" w:rsidR="00E63D89" w:rsidRPr="00DF642F" w:rsidRDefault="00E63D89" w:rsidP="00DA00DD">
            <w:pPr>
              <w:jc w:val="both"/>
              <w:rPr>
                <w:rFonts w:ascii="Times New Roman" w:hAnsi="Times New Roman" w:cs="Times New Roman"/>
                <w:sz w:val="24"/>
                <w:szCs w:val="24"/>
              </w:rPr>
            </w:pPr>
          </w:p>
        </w:tc>
        <w:tc>
          <w:tcPr>
            <w:tcW w:w="777" w:type="dxa"/>
          </w:tcPr>
          <w:p w14:paraId="617677A2" w14:textId="77777777" w:rsidR="00E63D89" w:rsidRPr="00DF642F" w:rsidRDefault="00E63D89" w:rsidP="00DA00DD">
            <w:pPr>
              <w:jc w:val="both"/>
              <w:rPr>
                <w:rFonts w:ascii="Times New Roman" w:hAnsi="Times New Roman" w:cs="Times New Roman"/>
                <w:sz w:val="24"/>
                <w:szCs w:val="24"/>
              </w:rPr>
            </w:pPr>
          </w:p>
        </w:tc>
      </w:tr>
      <w:tr w:rsidR="00E63D89" w14:paraId="6D9E088F" w14:textId="18D85E64" w:rsidTr="00F71531">
        <w:tc>
          <w:tcPr>
            <w:tcW w:w="1276" w:type="dxa"/>
            <w:vMerge/>
          </w:tcPr>
          <w:p w14:paraId="6941AC00" w14:textId="77777777" w:rsidR="00E63D89" w:rsidRDefault="00E63D89" w:rsidP="00DA00DD">
            <w:pPr>
              <w:jc w:val="both"/>
              <w:rPr>
                <w:rFonts w:ascii="Times New Roman" w:hAnsi="Times New Roman" w:cs="Times New Roman"/>
                <w:sz w:val="24"/>
                <w:szCs w:val="24"/>
              </w:rPr>
            </w:pPr>
          </w:p>
        </w:tc>
        <w:tc>
          <w:tcPr>
            <w:tcW w:w="3924" w:type="dxa"/>
            <w:vAlign w:val="bottom"/>
          </w:tcPr>
          <w:p w14:paraId="17706A72"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proofErr w:type="spellStart"/>
            <w:r w:rsidRPr="00DF642F">
              <w:rPr>
                <w:rFonts w:ascii="Times New Roman" w:eastAsia="Times New Roman" w:hAnsi="Times New Roman" w:cs="Times New Roman"/>
                <w:color w:val="000000"/>
                <w:kern w:val="0"/>
                <w:sz w:val="24"/>
                <w:szCs w:val="24"/>
                <w:lang w:eastAsia="pt-BR"/>
                <w14:ligatures w14:val="none"/>
              </w:rPr>
              <w:t>Telhamento</w:t>
            </w:r>
            <w:proofErr w:type="spellEnd"/>
            <w:r w:rsidRPr="00DF642F">
              <w:rPr>
                <w:rFonts w:ascii="Times New Roman" w:eastAsia="Times New Roman" w:hAnsi="Times New Roman" w:cs="Times New Roman"/>
                <w:color w:val="000000"/>
                <w:kern w:val="0"/>
                <w:sz w:val="24"/>
                <w:szCs w:val="24"/>
                <w:lang w:eastAsia="pt-BR"/>
                <w14:ligatures w14:val="none"/>
              </w:rPr>
              <w:t xml:space="preserve"> em fibrocimento - perfil ondulado de 6mm</w:t>
            </w:r>
          </w:p>
        </w:tc>
        <w:tc>
          <w:tcPr>
            <w:tcW w:w="783" w:type="dxa"/>
            <w:vAlign w:val="bottom"/>
          </w:tcPr>
          <w:p w14:paraId="4EB06736"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32,91</w:t>
            </w:r>
          </w:p>
        </w:tc>
        <w:tc>
          <w:tcPr>
            <w:tcW w:w="723" w:type="dxa"/>
            <w:vAlign w:val="bottom"/>
          </w:tcPr>
          <w:p w14:paraId="60746D9D"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0F1BE610"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3FA9E251"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0740A374" w14:textId="735C1BE8" w:rsidTr="00F71531">
        <w:tc>
          <w:tcPr>
            <w:tcW w:w="1276" w:type="dxa"/>
            <w:vMerge/>
          </w:tcPr>
          <w:p w14:paraId="62BB3EB2" w14:textId="77777777" w:rsidR="00E63D89" w:rsidRDefault="00E63D89" w:rsidP="00DA00DD">
            <w:pPr>
              <w:jc w:val="both"/>
              <w:rPr>
                <w:rFonts w:ascii="Times New Roman" w:hAnsi="Times New Roman" w:cs="Times New Roman"/>
                <w:sz w:val="24"/>
                <w:szCs w:val="24"/>
              </w:rPr>
            </w:pPr>
          </w:p>
        </w:tc>
        <w:tc>
          <w:tcPr>
            <w:tcW w:w="3924" w:type="dxa"/>
            <w:vAlign w:val="bottom"/>
          </w:tcPr>
          <w:p w14:paraId="44613078"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Forro em tábua de madeira aparelhadas macho e fêmea de pinus</w:t>
            </w:r>
          </w:p>
        </w:tc>
        <w:tc>
          <w:tcPr>
            <w:tcW w:w="783" w:type="dxa"/>
            <w:vAlign w:val="bottom"/>
          </w:tcPr>
          <w:p w14:paraId="5F8D4475"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32,91</w:t>
            </w:r>
          </w:p>
        </w:tc>
        <w:tc>
          <w:tcPr>
            <w:tcW w:w="723" w:type="dxa"/>
          </w:tcPr>
          <w:p w14:paraId="498826AD"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4013301F"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2FA7955C"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77AB3861" w14:textId="4B19AA7C" w:rsidTr="00F71531">
        <w:tc>
          <w:tcPr>
            <w:tcW w:w="1276" w:type="dxa"/>
            <w:vMerge/>
          </w:tcPr>
          <w:p w14:paraId="55CB3C22" w14:textId="77777777" w:rsidR="00E63D89" w:rsidRDefault="00E63D89" w:rsidP="00DA00DD">
            <w:pPr>
              <w:jc w:val="both"/>
              <w:rPr>
                <w:rFonts w:ascii="Times New Roman" w:hAnsi="Times New Roman" w:cs="Times New Roman"/>
                <w:sz w:val="24"/>
                <w:szCs w:val="24"/>
              </w:rPr>
            </w:pPr>
          </w:p>
        </w:tc>
        <w:tc>
          <w:tcPr>
            <w:tcW w:w="3924" w:type="dxa"/>
            <w:vAlign w:val="bottom"/>
          </w:tcPr>
          <w:p w14:paraId="70CEB785"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Calha, rufo, afins em chapa galvanizada nº 24 - corte 33cm – aço galvanizado</w:t>
            </w:r>
          </w:p>
        </w:tc>
        <w:tc>
          <w:tcPr>
            <w:tcW w:w="783" w:type="dxa"/>
            <w:vAlign w:val="bottom"/>
          </w:tcPr>
          <w:p w14:paraId="45635AFC"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20,4</w:t>
            </w:r>
          </w:p>
        </w:tc>
        <w:tc>
          <w:tcPr>
            <w:tcW w:w="723" w:type="dxa"/>
          </w:tcPr>
          <w:p w14:paraId="0FA63E28"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5037279A"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32AE3C80"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52EE4F7B" w14:textId="6153D217" w:rsidTr="00F71531">
        <w:tc>
          <w:tcPr>
            <w:tcW w:w="1276" w:type="dxa"/>
            <w:vMerge/>
          </w:tcPr>
          <w:p w14:paraId="7E9ED5C0" w14:textId="77777777" w:rsidR="00E63D89" w:rsidRDefault="00E63D89" w:rsidP="00DA00DD">
            <w:pPr>
              <w:jc w:val="both"/>
              <w:rPr>
                <w:rFonts w:ascii="Times New Roman" w:hAnsi="Times New Roman" w:cs="Times New Roman"/>
                <w:sz w:val="24"/>
                <w:szCs w:val="24"/>
              </w:rPr>
            </w:pPr>
          </w:p>
        </w:tc>
        <w:tc>
          <w:tcPr>
            <w:tcW w:w="3924" w:type="dxa"/>
            <w:vAlign w:val="bottom"/>
          </w:tcPr>
          <w:p w14:paraId="2E7B11F9"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Testeira em tábua madeira aparelhada, largura até 20cm</w:t>
            </w:r>
          </w:p>
        </w:tc>
        <w:tc>
          <w:tcPr>
            <w:tcW w:w="783" w:type="dxa"/>
            <w:vAlign w:val="bottom"/>
          </w:tcPr>
          <w:p w14:paraId="426D5499"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17,9</w:t>
            </w:r>
          </w:p>
        </w:tc>
        <w:tc>
          <w:tcPr>
            <w:tcW w:w="723" w:type="dxa"/>
          </w:tcPr>
          <w:p w14:paraId="775354EF"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1B41C8E1"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67AFA328"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554550C7" w14:textId="58131776" w:rsidTr="00F71531">
        <w:tc>
          <w:tcPr>
            <w:tcW w:w="1276" w:type="dxa"/>
            <w:vMerge/>
          </w:tcPr>
          <w:p w14:paraId="1B6C08DD" w14:textId="77777777" w:rsidR="00E63D89" w:rsidRDefault="00E63D89" w:rsidP="00DA00DD">
            <w:pPr>
              <w:jc w:val="both"/>
              <w:rPr>
                <w:rFonts w:ascii="Times New Roman" w:hAnsi="Times New Roman" w:cs="Times New Roman"/>
                <w:sz w:val="24"/>
                <w:szCs w:val="24"/>
              </w:rPr>
            </w:pPr>
          </w:p>
        </w:tc>
        <w:tc>
          <w:tcPr>
            <w:tcW w:w="3924" w:type="dxa"/>
            <w:vAlign w:val="bottom"/>
          </w:tcPr>
          <w:p w14:paraId="1A9CBE56"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Fornecimento de peças diversas para estrutura de madeira</w:t>
            </w:r>
          </w:p>
        </w:tc>
        <w:tc>
          <w:tcPr>
            <w:tcW w:w="783" w:type="dxa"/>
            <w:vAlign w:val="bottom"/>
          </w:tcPr>
          <w:p w14:paraId="0A3E97A0"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1,49</w:t>
            </w:r>
          </w:p>
        </w:tc>
        <w:tc>
          <w:tcPr>
            <w:tcW w:w="723" w:type="dxa"/>
          </w:tcPr>
          <w:p w14:paraId="1E4B9950"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115DD169"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6F77F337"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6745E1BA" w14:textId="67BA6DA7" w:rsidTr="00F71531">
        <w:tc>
          <w:tcPr>
            <w:tcW w:w="1276" w:type="dxa"/>
            <w:vMerge/>
          </w:tcPr>
          <w:p w14:paraId="5F38BD67" w14:textId="77777777" w:rsidR="00E63D89" w:rsidRDefault="00E63D89" w:rsidP="00DA00DD">
            <w:pPr>
              <w:jc w:val="both"/>
              <w:rPr>
                <w:rFonts w:ascii="Times New Roman" w:hAnsi="Times New Roman" w:cs="Times New Roman"/>
                <w:sz w:val="24"/>
                <w:szCs w:val="24"/>
              </w:rPr>
            </w:pPr>
          </w:p>
        </w:tc>
        <w:tc>
          <w:tcPr>
            <w:tcW w:w="3924" w:type="dxa"/>
            <w:vAlign w:val="bottom"/>
          </w:tcPr>
          <w:p w14:paraId="1EC713D4"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Lixamento de madeira para aplicação de verniz</w:t>
            </w:r>
          </w:p>
        </w:tc>
        <w:tc>
          <w:tcPr>
            <w:tcW w:w="783" w:type="dxa"/>
            <w:vAlign w:val="bottom"/>
          </w:tcPr>
          <w:p w14:paraId="565065B6"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24,32</w:t>
            </w:r>
          </w:p>
        </w:tc>
        <w:tc>
          <w:tcPr>
            <w:tcW w:w="723" w:type="dxa"/>
          </w:tcPr>
          <w:p w14:paraId="655ACBB6"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0233CE13"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760D966D"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5BA1C924" w14:textId="0250CFFC" w:rsidTr="00F71531">
        <w:tc>
          <w:tcPr>
            <w:tcW w:w="1276" w:type="dxa"/>
            <w:vMerge/>
          </w:tcPr>
          <w:p w14:paraId="7EF189E3" w14:textId="77777777" w:rsidR="00E63D89" w:rsidRDefault="00E63D89" w:rsidP="00DA00DD">
            <w:pPr>
              <w:jc w:val="both"/>
              <w:rPr>
                <w:rFonts w:ascii="Times New Roman" w:hAnsi="Times New Roman" w:cs="Times New Roman"/>
                <w:sz w:val="24"/>
                <w:szCs w:val="24"/>
              </w:rPr>
            </w:pPr>
          </w:p>
        </w:tc>
        <w:tc>
          <w:tcPr>
            <w:tcW w:w="3924" w:type="dxa"/>
            <w:vAlign w:val="bottom"/>
          </w:tcPr>
          <w:p w14:paraId="1343CA32" w14:textId="77777777" w:rsidR="00E63D89" w:rsidRPr="00DF642F" w:rsidRDefault="00E63D89" w:rsidP="00DA00DD">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Aplicação de verniz em superfície de madeira</w:t>
            </w:r>
          </w:p>
        </w:tc>
        <w:tc>
          <w:tcPr>
            <w:tcW w:w="783" w:type="dxa"/>
            <w:vAlign w:val="bottom"/>
          </w:tcPr>
          <w:p w14:paraId="2AB0960A"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24,32</w:t>
            </w:r>
          </w:p>
        </w:tc>
        <w:tc>
          <w:tcPr>
            <w:tcW w:w="723" w:type="dxa"/>
          </w:tcPr>
          <w:p w14:paraId="5378C81C" w14:textId="77777777" w:rsidR="00E63D89" w:rsidRPr="00DF642F" w:rsidRDefault="00E63D89" w:rsidP="00DA00DD">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c>
          <w:tcPr>
            <w:tcW w:w="1083" w:type="dxa"/>
          </w:tcPr>
          <w:p w14:paraId="6B6B67FA"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c>
          <w:tcPr>
            <w:tcW w:w="777" w:type="dxa"/>
          </w:tcPr>
          <w:p w14:paraId="714797BD" w14:textId="77777777" w:rsidR="00E63D89" w:rsidRPr="00DF642F" w:rsidRDefault="00E63D89" w:rsidP="00DA00DD">
            <w:pPr>
              <w:jc w:val="both"/>
              <w:rPr>
                <w:rFonts w:ascii="Times New Roman" w:eastAsia="Times New Roman" w:hAnsi="Times New Roman" w:cs="Times New Roman"/>
                <w:color w:val="000000"/>
                <w:kern w:val="0"/>
                <w:sz w:val="24"/>
                <w:szCs w:val="24"/>
                <w:lang w:eastAsia="pt-BR"/>
                <w14:ligatures w14:val="none"/>
              </w:rPr>
            </w:pPr>
          </w:p>
        </w:tc>
      </w:tr>
      <w:tr w:rsidR="00E63D89" w14:paraId="54B2C07E" w14:textId="20F0977D" w:rsidTr="00F71531">
        <w:tc>
          <w:tcPr>
            <w:tcW w:w="8566" w:type="dxa"/>
            <w:gridSpan w:val="6"/>
          </w:tcPr>
          <w:p w14:paraId="48F05AE5" w14:textId="3409B302" w:rsidR="00E63D89" w:rsidRPr="00384618" w:rsidRDefault="00E63D89" w:rsidP="00B5022E">
            <w:pPr>
              <w:jc w:val="both"/>
              <w:rPr>
                <w:rFonts w:ascii="Times New Roman" w:hAnsi="Times New Roman" w:cs="Times New Roman"/>
                <w:sz w:val="24"/>
                <w:szCs w:val="24"/>
              </w:rPr>
            </w:pPr>
            <w:r w:rsidRPr="00384618">
              <w:rPr>
                <w:rFonts w:ascii="Times New Roman" w:hAnsi="Times New Roman" w:cs="Times New Roman"/>
                <w:sz w:val="24"/>
                <w:szCs w:val="24"/>
              </w:rPr>
              <w:t>Valor global (em R$):</w:t>
            </w:r>
          </w:p>
        </w:tc>
      </w:tr>
      <w:tr w:rsidR="00E63D89" w14:paraId="63666921" w14:textId="47DBDDC8" w:rsidTr="00F71531">
        <w:tc>
          <w:tcPr>
            <w:tcW w:w="8566" w:type="dxa"/>
            <w:gridSpan w:val="6"/>
          </w:tcPr>
          <w:p w14:paraId="58D80C49" w14:textId="1D93BB5C" w:rsidR="00E63D89" w:rsidRPr="00384618" w:rsidRDefault="00E63D89" w:rsidP="00B5022E">
            <w:pPr>
              <w:jc w:val="both"/>
              <w:rPr>
                <w:rFonts w:ascii="Times New Roman" w:hAnsi="Times New Roman" w:cs="Times New Roman"/>
                <w:sz w:val="24"/>
                <w:szCs w:val="24"/>
              </w:rPr>
            </w:pPr>
            <w:r w:rsidRPr="00384618">
              <w:rPr>
                <w:rFonts w:ascii="Times New Roman" w:hAnsi="Times New Roman" w:cs="Times New Roman"/>
                <w:sz w:val="24"/>
                <w:szCs w:val="24"/>
              </w:rPr>
              <w:t>Valor por extenso (em R$):</w:t>
            </w:r>
          </w:p>
        </w:tc>
      </w:tr>
      <w:tr w:rsidR="00E63D89" w14:paraId="13ACDB70" w14:textId="735C230F" w:rsidTr="00F71531">
        <w:tc>
          <w:tcPr>
            <w:tcW w:w="8566" w:type="dxa"/>
            <w:gridSpan w:val="6"/>
          </w:tcPr>
          <w:p w14:paraId="30B9EEC9" w14:textId="1B36436F" w:rsidR="00E63D89" w:rsidRPr="00384618" w:rsidRDefault="00E63D89" w:rsidP="00B5022E">
            <w:pPr>
              <w:jc w:val="both"/>
              <w:rPr>
                <w:rFonts w:ascii="Times New Roman" w:hAnsi="Times New Roman" w:cs="Times New Roman"/>
                <w:sz w:val="24"/>
                <w:szCs w:val="24"/>
              </w:rPr>
            </w:pPr>
            <w:r w:rsidRPr="00384618">
              <w:rPr>
                <w:rFonts w:ascii="Times New Roman" w:hAnsi="Times New Roman" w:cs="Times New Roman"/>
                <w:sz w:val="24"/>
                <w:szCs w:val="24"/>
              </w:rPr>
              <w:t>Prazo de validade da proposta (em conf. Edital):</w:t>
            </w:r>
          </w:p>
        </w:tc>
      </w:tr>
      <w:tr w:rsidR="00E63D89" w14:paraId="4E4CB140" w14:textId="680A6411" w:rsidTr="00F71531">
        <w:tc>
          <w:tcPr>
            <w:tcW w:w="8566" w:type="dxa"/>
            <w:gridSpan w:val="6"/>
          </w:tcPr>
          <w:p w14:paraId="71ADD237" w14:textId="506419C5" w:rsidR="00E63D89" w:rsidRPr="00384618" w:rsidRDefault="00E63D89" w:rsidP="00B5022E">
            <w:pPr>
              <w:jc w:val="both"/>
              <w:rPr>
                <w:rFonts w:ascii="Times New Roman" w:hAnsi="Times New Roman" w:cs="Times New Roman"/>
                <w:sz w:val="24"/>
                <w:szCs w:val="24"/>
              </w:rPr>
            </w:pPr>
            <w:r w:rsidRPr="00384618">
              <w:rPr>
                <w:rFonts w:ascii="Times New Roman" w:hAnsi="Times New Roman" w:cs="Times New Roman"/>
                <w:sz w:val="24"/>
                <w:szCs w:val="24"/>
              </w:rPr>
              <w:lastRenderedPageBreak/>
              <w:t>Declaramos, para todos os fins de direito, que cumprimos plenamente os requisitos de habilitação e que nossa proposta está em conformidade com as exigências do instrumento convocatório.</w:t>
            </w:r>
          </w:p>
        </w:tc>
      </w:tr>
      <w:tr w:rsidR="00E63D89" w14:paraId="71FAA655" w14:textId="3466735B" w:rsidTr="00F71531">
        <w:tc>
          <w:tcPr>
            <w:tcW w:w="8566" w:type="dxa"/>
            <w:gridSpan w:val="6"/>
          </w:tcPr>
          <w:p w14:paraId="596428C6" w14:textId="38816BED" w:rsidR="00E63D89" w:rsidRPr="00384618" w:rsidRDefault="00E63D89" w:rsidP="00B5022E">
            <w:pPr>
              <w:jc w:val="both"/>
              <w:rPr>
                <w:rFonts w:ascii="Times New Roman" w:hAnsi="Times New Roman" w:cs="Times New Roman"/>
                <w:sz w:val="24"/>
                <w:szCs w:val="24"/>
              </w:rPr>
            </w:pPr>
            <w:r w:rsidRPr="00384618">
              <w:rPr>
                <w:rFonts w:ascii="Times New Roman" w:hAnsi="Times New Roman" w:cs="Times New Roman"/>
                <w:sz w:val="24"/>
                <w:szCs w:val="24"/>
              </w:rPr>
              <w:t>Declaramos, ainda, que estamos enquadradas no Regime de tributação de Microempresa e Empresa de Pequeno Porte, conforme estabelece o artigo 3º da Lei Complementar 123, de 14 de dezembro de 2006. (Somente na hipótese de o licitante ser Microempresa ou Empresa de Pequeno</w:t>
            </w:r>
          </w:p>
        </w:tc>
      </w:tr>
      <w:tr w:rsidR="00E63D89" w14:paraId="260C21D5" w14:textId="727D0F0A" w:rsidTr="00F71531">
        <w:tc>
          <w:tcPr>
            <w:tcW w:w="8566" w:type="dxa"/>
            <w:gridSpan w:val="6"/>
          </w:tcPr>
          <w:p w14:paraId="42B6EE0A" w14:textId="51E07C8C" w:rsidR="00E63D89" w:rsidRPr="00384618" w:rsidRDefault="00E63D89" w:rsidP="00B5022E">
            <w:pPr>
              <w:jc w:val="both"/>
              <w:rPr>
                <w:rFonts w:ascii="Times New Roman" w:hAnsi="Times New Roman" w:cs="Times New Roman"/>
                <w:sz w:val="24"/>
                <w:szCs w:val="24"/>
              </w:rPr>
            </w:pPr>
            <w:r w:rsidRPr="00384618">
              <w:rPr>
                <w:rFonts w:ascii="Times New Roman" w:hAnsi="Times New Roman" w:cs="Times New Roman"/>
                <w:sz w:val="24"/>
                <w:szCs w:val="24"/>
              </w:rPr>
              <w:t>Porte (ME/EPP)</w:t>
            </w:r>
          </w:p>
        </w:tc>
      </w:tr>
      <w:tr w:rsidR="00E63D89" w14:paraId="0E3E00C6" w14:textId="7ED6D5C3" w:rsidTr="00F71531">
        <w:tc>
          <w:tcPr>
            <w:tcW w:w="8566" w:type="dxa"/>
            <w:gridSpan w:val="6"/>
          </w:tcPr>
          <w:p w14:paraId="12D39BC5" w14:textId="46883420" w:rsidR="00E63D89" w:rsidRPr="00384618" w:rsidRDefault="00E63D89" w:rsidP="00B5022E">
            <w:pPr>
              <w:jc w:val="both"/>
              <w:rPr>
                <w:rFonts w:ascii="Times New Roman" w:hAnsi="Times New Roman" w:cs="Times New Roman"/>
                <w:sz w:val="24"/>
                <w:szCs w:val="24"/>
              </w:rPr>
            </w:pPr>
            <w:r w:rsidRPr="00384618">
              <w:rPr>
                <w:rFonts w:ascii="Times New Roman" w:hAnsi="Times New Roman" w:cs="Times New Roman"/>
                <w:sz w:val="24"/>
                <w:szCs w:val="24"/>
              </w:rPr>
              <w:t>Data:</w:t>
            </w:r>
          </w:p>
        </w:tc>
      </w:tr>
    </w:tbl>
    <w:p w14:paraId="7BB0720F" w14:textId="77777777" w:rsidR="00F25529" w:rsidRPr="00B46B6C" w:rsidRDefault="00F25529" w:rsidP="00F25529">
      <w:pPr>
        <w:jc w:val="both"/>
        <w:rPr>
          <w:rFonts w:cstheme="minorHAnsi"/>
          <w:sz w:val="28"/>
          <w:szCs w:val="28"/>
        </w:rPr>
      </w:pPr>
    </w:p>
    <w:p w14:paraId="2A05DDB6" w14:textId="1B97C198" w:rsidR="00242F3F" w:rsidRPr="00C23380" w:rsidRDefault="00242F3F" w:rsidP="00086C4D">
      <w:pPr>
        <w:jc w:val="both"/>
        <w:rPr>
          <w:sz w:val="24"/>
          <w:szCs w:val="24"/>
        </w:rPr>
      </w:pPr>
    </w:p>
    <w:p w14:paraId="37605F22" w14:textId="77777777" w:rsidR="00B5022E" w:rsidRDefault="00B5022E" w:rsidP="00F25529">
      <w:pPr>
        <w:jc w:val="center"/>
        <w:rPr>
          <w:b/>
          <w:bCs/>
          <w:sz w:val="24"/>
          <w:szCs w:val="24"/>
        </w:rPr>
      </w:pPr>
    </w:p>
    <w:p w14:paraId="1BF6AE9D" w14:textId="77777777" w:rsidR="00B5022E" w:rsidRDefault="00B5022E" w:rsidP="00F25529">
      <w:pPr>
        <w:jc w:val="center"/>
        <w:rPr>
          <w:b/>
          <w:bCs/>
          <w:sz w:val="24"/>
          <w:szCs w:val="24"/>
        </w:rPr>
      </w:pPr>
    </w:p>
    <w:p w14:paraId="3F7CC712" w14:textId="77777777" w:rsidR="00B5022E" w:rsidRDefault="00B5022E" w:rsidP="00F25529">
      <w:pPr>
        <w:jc w:val="center"/>
        <w:rPr>
          <w:b/>
          <w:bCs/>
          <w:sz w:val="24"/>
          <w:szCs w:val="24"/>
        </w:rPr>
      </w:pPr>
    </w:p>
    <w:p w14:paraId="2CF4125D" w14:textId="7FCE2F32" w:rsidR="00B5022E" w:rsidRDefault="00B5022E" w:rsidP="00F25529">
      <w:pPr>
        <w:jc w:val="center"/>
        <w:rPr>
          <w:b/>
          <w:bCs/>
          <w:sz w:val="24"/>
          <w:szCs w:val="24"/>
        </w:rPr>
      </w:pPr>
    </w:p>
    <w:p w14:paraId="56744BE3" w14:textId="77777777" w:rsidR="00B5022E" w:rsidRDefault="00B5022E" w:rsidP="00F25529">
      <w:pPr>
        <w:jc w:val="center"/>
        <w:rPr>
          <w:b/>
          <w:bCs/>
          <w:sz w:val="24"/>
          <w:szCs w:val="24"/>
        </w:rPr>
      </w:pPr>
    </w:p>
    <w:p w14:paraId="20C41664" w14:textId="23C6E044" w:rsidR="00B5022E" w:rsidRDefault="00B5022E" w:rsidP="00F25529">
      <w:pPr>
        <w:jc w:val="center"/>
        <w:rPr>
          <w:b/>
          <w:bCs/>
          <w:sz w:val="24"/>
          <w:szCs w:val="24"/>
        </w:rPr>
      </w:pPr>
    </w:p>
    <w:p w14:paraId="7AF12C47" w14:textId="77777777" w:rsidR="00B5022E" w:rsidRDefault="00B5022E" w:rsidP="00F25529">
      <w:pPr>
        <w:jc w:val="center"/>
        <w:rPr>
          <w:b/>
          <w:bCs/>
          <w:sz w:val="24"/>
          <w:szCs w:val="24"/>
        </w:rPr>
      </w:pPr>
    </w:p>
    <w:p w14:paraId="5C295E86" w14:textId="38A06940" w:rsidR="00B5022E" w:rsidRDefault="00B5022E" w:rsidP="00F25529">
      <w:pPr>
        <w:jc w:val="center"/>
        <w:rPr>
          <w:b/>
          <w:bCs/>
          <w:sz w:val="24"/>
          <w:szCs w:val="24"/>
        </w:rPr>
      </w:pPr>
    </w:p>
    <w:p w14:paraId="62B09F76" w14:textId="753659C3" w:rsidR="00B5022E" w:rsidRDefault="00B5022E" w:rsidP="00F25529">
      <w:pPr>
        <w:jc w:val="center"/>
        <w:rPr>
          <w:b/>
          <w:bCs/>
          <w:sz w:val="24"/>
          <w:szCs w:val="24"/>
        </w:rPr>
      </w:pPr>
    </w:p>
    <w:p w14:paraId="01CF814C" w14:textId="77777777" w:rsidR="00B5022E" w:rsidRDefault="00B5022E" w:rsidP="00F25529">
      <w:pPr>
        <w:jc w:val="center"/>
        <w:rPr>
          <w:b/>
          <w:bCs/>
          <w:sz w:val="24"/>
          <w:szCs w:val="24"/>
        </w:rPr>
      </w:pPr>
    </w:p>
    <w:p w14:paraId="65CDC5DC" w14:textId="77777777" w:rsidR="00B5022E" w:rsidRDefault="00B5022E" w:rsidP="00F25529">
      <w:pPr>
        <w:jc w:val="center"/>
        <w:rPr>
          <w:b/>
          <w:bCs/>
          <w:sz w:val="24"/>
          <w:szCs w:val="24"/>
        </w:rPr>
      </w:pPr>
    </w:p>
    <w:p w14:paraId="1EAA03ED" w14:textId="3618E337" w:rsidR="00B5022E" w:rsidRDefault="00B5022E" w:rsidP="00F25529">
      <w:pPr>
        <w:jc w:val="center"/>
        <w:rPr>
          <w:b/>
          <w:bCs/>
          <w:sz w:val="24"/>
          <w:szCs w:val="24"/>
        </w:rPr>
      </w:pPr>
    </w:p>
    <w:p w14:paraId="780B7481" w14:textId="25774126" w:rsidR="00B5022E" w:rsidRDefault="00B5022E" w:rsidP="00F25529">
      <w:pPr>
        <w:jc w:val="center"/>
        <w:rPr>
          <w:b/>
          <w:bCs/>
          <w:sz w:val="24"/>
          <w:szCs w:val="24"/>
        </w:rPr>
      </w:pPr>
    </w:p>
    <w:p w14:paraId="012E7409" w14:textId="0BD99C5F" w:rsidR="00B5022E" w:rsidRDefault="00B5022E" w:rsidP="00F25529">
      <w:pPr>
        <w:jc w:val="center"/>
        <w:rPr>
          <w:b/>
          <w:bCs/>
          <w:sz w:val="24"/>
          <w:szCs w:val="24"/>
        </w:rPr>
      </w:pPr>
    </w:p>
    <w:p w14:paraId="47870365" w14:textId="77777777" w:rsidR="0089375A" w:rsidRDefault="0089375A" w:rsidP="00806C67">
      <w:pPr>
        <w:jc w:val="center"/>
        <w:rPr>
          <w:b/>
          <w:bCs/>
          <w:sz w:val="24"/>
          <w:szCs w:val="24"/>
        </w:rPr>
      </w:pPr>
    </w:p>
    <w:p w14:paraId="2EF79990" w14:textId="77777777" w:rsidR="0089375A" w:rsidRDefault="0089375A" w:rsidP="00806C67">
      <w:pPr>
        <w:jc w:val="center"/>
        <w:rPr>
          <w:b/>
          <w:bCs/>
          <w:sz w:val="24"/>
          <w:szCs w:val="24"/>
        </w:rPr>
      </w:pPr>
    </w:p>
    <w:p w14:paraId="63BB1E11" w14:textId="77777777" w:rsidR="0089375A" w:rsidRDefault="0089375A" w:rsidP="00806C67">
      <w:pPr>
        <w:jc w:val="center"/>
        <w:rPr>
          <w:b/>
          <w:bCs/>
          <w:sz w:val="24"/>
          <w:szCs w:val="24"/>
        </w:rPr>
      </w:pPr>
    </w:p>
    <w:p w14:paraId="37100DA6" w14:textId="77777777" w:rsidR="00F71531" w:rsidRDefault="00F71531" w:rsidP="00806C67">
      <w:pPr>
        <w:jc w:val="center"/>
        <w:rPr>
          <w:b/>
          <w:bCs/>
          <w:sz w:val="24"/>
          <w:szCs w:val="24"/>
        </w:rPr>
      </w:pPr>
    </w:p>
    <w:p w14:paraId="5AA457F5" w14:textId="77777777" w:rsidR="00F71531" w:rsidRDefault="00F71531" w:rsidP="00806C67">
      <w:pPr>
        <w:jc w:val="center"/>
        <w:rPr>
          <w:b/>
          <w:bCs/>
          <w:sz w:val="24"/>
          <w:szCs w:val="24"/>
        </w:rPr>
      </w:pPr>
    </w:p>
    <w:p w14:paraId="3F30D662" w14:textId="77777777" w:rsidR="00F71531" w:rsidRDefault="00F71531" w:rsidP="00806C67">
      <w:pPr>
        <w:jc w:val="center"/>
        <w:rPr>
          <w:b/>
          <w:bCs/>
          <w:sz w:val="24"/>
          <w:szCs w:val="24"/>
        </w:rPr>
      </w:pPr>
    </w:p>
    <w:p w14:paraId="5FD60B34" w14:textId="77777777" w:rsidR="00F71531" w:rsidRDefault="00F71531" w:rsidP="00806C67">
      <w:pPr>
        <w:jc w:val="center"/>
        <w:rPr>
          <w:rFonts w:ascii="Times New Roman" w:hAnsi="Times New Roman" w:cs="Times New Roman"/>
          <w:b/>
          <w:bCs/>
          <w:sz w:val="24"/>
          <w:szCs w:val="24"/>
        </w:rPr>
      </w:pPr>
    </w:p>
    <w:p w14:paraId="25771AED" w14:textId="4F9D47BD" w:rsidR="00806C67" w:rsidRPr="00384618" w:rsidRDefault="00242F3F" w:rsidP="00806C67">
      <w:pPr>
        <w:jc w:val="center"/>
        <w:rPr>
          <w:rFonts w:ascii="Times New Roman" w:hAnsi="Times New Roman" w:cs="Times New Roman"/>
          <w:b/>
          <w:bCs/>
          <w:sz w:val="24"/>
          <w:szCs w:val="24"/>
        </w:rPr>
      </w:pPr>
      <w:r w:rsidRPr="00384618">
        <w:rPr>
          <w:rFonts w:ascii="Times New Roman" w:hAnsi="Times New Roman" w:cs="Times New Roman"/>
          <w:b/>
          <w:bCs/>
          <w:sz w:val="24"/>
          <w:szCs w:val="24"/>
        </w:rPr>
        <w:lastRenderedPageBreak/>
        <w:t>ANEXO III</w:t>
      </w:r>
      <w:bookmarkStart w:id="0" w:name="_Hlk167112850"/>
      <w:r w:rsidR="00764B96">
        <w:rPr>
          <w:rFonts w:ascii="Times New Roman" w:hAnsi="Times New Roman" w:cs="Times New Roman"/>
          <w:b/>
          <w:bCs/>
          <w:sz w:val="24"/>
          <w:szCs w:val="24"/>
        </w:rPr>
        <w:t xml:space="preserve"> </w:t>
      </w:r>
      <w:proofErr w:type="gramStart"/>
      <w:r w:rsidR="00764B96">
        <w:rPr>
          <w:rFonts w:ascii="Times New Roman" w:hAnsi="Times New Roman" w:cs="Times New Roman"/>
          <w:b/>
          <w:bCs/>
          <w:sz w:val="24"/>
          <w:szCs w:val="24"/>
        </w:rPr>
        <w:t xml:space="preserve">-  </w:t>
      </w:r>
      <w:r w:rsidR="00F25529" w:rsidRPr="00384618">
        <w:rPr>
          <w:rFonts w:ascii="Times New Roman" w:hAnsi="Times New Roman" w:cs="Times New Roman"/>
          <w:b/>
          <w:bCs/>
          <w:sz w:val="24"/>
          <w:szCs w:val="24"/>
        </w:rPr>
        <w:t>TERMO</w:t>
      </w:r>
      <w:proofErr w:type="gramEnd"/>
      <w:r w:rsidR="00F25529" w:rsidRPr="00384618">
        <w:rPr>
          <w:rFonts w:ascii="Times New Roman" w:hAnsi="Times New Roman" w:cs="Times New Roman"/>
          <w:b/>
          <w:bCs/>
          <w:sz w:val="24"/>
          <w:szCs w:val="24"/>
        </w:rPr>
        <w:t xml:space="preserve"> DE REFERÊNCIA</w:t>
      </w:r>
    </w:p>
    <w:p w14:paraId="42B11026" w14:textId="77777777" w:rsidR="00764B96" w:rsidRDefault="00764B96" w:rsidP="00764B96">
      <w:pPr>
        <w:jc w:val="both"/>
        <w:rPr>
          <w:rFonts w:ascii="Times New Roman" w:hAnsi="Times New Roman" w:cs="Times New Roman"/>
          <w:sz w:val="24"/>
          <w:szCs w:val="24"/>
        </w:rPr>
      </w:pPr>
      <w:bookmarkStart w:id="1" w:name="_Hlk179463104"/>
      <w:bookmarkEnd w:id="0"/>
    </w:p>
    <w:p w14:paraId="11136319" w14:textId="697B852D"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 – DO OBJETO</w:t>
      </w:r>
    </w:p>
    <w:p w14:paraId="2FCD5E9F"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Contratação de empresa especializada para o fornecimento</w:t>
      </w:r>
      <w:r>
        <w:rPr>
          <w:rFonts w:ascii="Times New Roman" w:hAnsi="Times New Roman" w:cs="Times New Roman"/>
          <w:sz w:val="24"/>
          <w:szCs w:val="24"/>
        </w:rPr>
        <w:t xml:space="preserve"> </w:t>
      </w:r>
      <w:r w:rsidRPr="003622C4">
        <w:rPr>
          <w:rFonts w:ascii="Times New Roman" w:hAnsi="Times New Roman" w:cs="Times New Roman"/>
          <w:sz w:val="24"/>
          <w:szCs w:val="24"/>
        </w:rPr>
        <w:t>e instalação de cobertura fixa de</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policarbonato alveolar </w:t>
      </w:r>
      <w:r>
        <w:rPr>
          <w:rFonts w:ascii="Times New Roman" w:hAnsi="Times New Roman" w:cs="Times New Roman"/>
          <w:sz w:val="24"/>
          <w:szCs w:val="24"/>
        </w:rPr>
        <w:t xml:space="preserve">e </w:t>
      </w:r>
      <w:proofErr w:type="spellStart"/>
      <w:r>
        <w:rPr>
          <w:rFonts w:ascii="Times New Roman" w:hAnsi="Times New Roman" w:cs="Times New Roman"/>
          <w:sz w:val="24"/>
          <w:szCs w:val="24"/>
        </w:rPr>
        <w:t>telhamento</w:t>
      </w:r>
      <w:proofErr w:type="spellEnd"/>
      <w:r>
        <w:rPr>
          <w:rFonts w:ascii="Times New Roman" w:hAnsi="Times New Roman" w:cs="Times New Roman"/>
          <w:sz w:val="24"/>
          <w:szCs w:val="24"/>
        </w:rPr>
        <w:t xml:space="preserve"> de fibrocimento no pergolado da Câmara Municipal de Cruzeiro</w:t>
      </w:r>
      <w:r w:rsidRPr="003622C4">
        <w:rPr>
          <w:rFonts w:ascii="Times New Roman" w:hAnsi="Times New Roman" w:cs="Times New Roman"/>
          <w:sz w:val="24"/>
          <w:szCs w:val="24"/>
        </w:rPr>
        <w:t>, com fornecimento de todo</w:t>
      </w:r>
      <w:r>
        <w:rPr>
          <w:rFonts w:ascii="Times New Roman" w:hAnsi="Times New Roman" w:cs="Times New Roman"/>
          <w:sz w:val="24"/>
          <w:szCs w:val="24"/>
        </w:rPr>
        <w:t xml:space="preserve"> </w:t>
      </w:r>
      <w:r w:rsidRPr="003622C4">
        <w:rPr>
          <w:rFonts w:ascii="Times New Roman" w:hAnsi="Times New Roman" w:cs="Times New Roman"/>
          <w:sz w:val="24"/>
          <w:szCs w:val="24"/>
        </w:rPr>
        <w:t>material e mão de obra necessários.</w:t>
      </w:r>
    </w:p>
    <w:p w14:paraId="74B3B780"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 xml:space="preserve"> 1.</w:t>
      </w:r>
      <w:r>
        <w:rPr>
          <w:rFonts w:ascii="Times New Roman" w:hAnsi="Times New Roman" w:cs="Times New Roman"/>
          <w:sz w:val="24"/>
          <w:szCs w:val="24"/>
        </w:rPr>
        <w:t xml:space="preserve">2. </w:t>
      </w:r>
      <w:r w:rsidRPr="003622C4">
        <w:rPr>
          <w:rFonts w:ascii="Times New Roman" w:hAnsi="Times New Roman" w:cs="Times New Roman"/>
          <w:sz w:val="24"/>
          <w:szCs w:val="24"/>
        </w:rPr>
        <w:t>ESPECIFICAÇÃO DE SERVIÇOS E MATERIAIS À SEREM FEITOS:</w:t>
      </w:r>
    </w:p>
    <w:tbl>
      <w:tblPr>
        <w:tblStyle w:val="Tabelacomgrade"/>
        <w:tblW w:w="8363" w:type="dxa"/>
        <w:tblInd w:w="137" w:type="dxa"/>
        <w:tblLook w:val="04A0" w:firstRow="1" w:lastRow="0" w:firstColumn="1" w:lastColumn="0" w:noHBand="0" w:noVBand="1"/>
      </w:tblPr>
      <w:tblGrid>
        <w:gridCol w:w="803"/>
        <w:gridCol w:w="4941"/>
        <w:gridCol w:w="816"/>
        <w:gridCol w:w="1803"/>
      </w:tblGrid>
      <w:tr w:rsidR="00764B96" w14:paraId="596840DC" w14:textId="77777777" w:rsidTr="00900267">
        <w:tc>
          <w:tcPr>
            <w:tcW w:w="803" w:type="dxa"/>
          </w:tcPr>
          <w:p w14:paraId="2D939D1E" w14:textId="0079F304" w:rsidR="00764B96" w:rsidRDefault="00C369FE" w:rsidP="00900267">
            <w:pPr>
              <w:jc w:val="both"/>
              <w:rPr>
                <w:rFonts w:ascii="Times New Roman" w:hAnsi="Times New Roman" w:cs="Times New Roman"/>
                <w:sz w:val="24"/>
                <w:szCs w:val="24"/>
              </w:rPr>
            </w:pPr>
            <w:r>
              <w:rPr>
                <w:rFonts w:ascii="Times New Roman" w:hAnsi="Times New Roman" w:cs="Times New Roman"/>
                <w:sz w:val="24"/>
                <w:szCs w:val="24"/>
              </w:rPr>
              <w:t>I</w:t>
            </w:r>
            <w:r w:rsidR="00764B96">
              <w:rPr>
                <w:rFonts w:ascii="Times New Roman" w:hAnsi="Times New Roman" w:cs="Times New Roman"/>
                <w:sz w:val="24"/>
                <w:szCs w:val="24"/>
              </w:rPr>
              <w:t>TEM</w:t>
            </w:r>
          </w:p>
        </w:tc>
        <w:tc>
          <w:tcPr>
            <w:tcW w:w="4941" w:type="dxa"/>
          </w:tcPr>
          <w:p w14:paraId="12FF45DE"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DESCRIÇÃO/ESPECIFICAÇÃO/METRAGEM</w:t>
            </w:r>
          </w:p>
        </w:tc>
        <w:tc>
          <w:tcPr>
            <w:tcW w:w="816" w:type="dxa"/>
          </w:tcPr>
          <w:p w14:paraId="66281170"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UNID</w:t>
            </w:r>
          </w:p>
        </w:tc>
        <w:tc>
          <w:tcPr>
            <w:tcW w:w="1803" w:type="dxa"/>
          </w:tcPr>
          <w:p w14:paraId="2A31F3F1"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QUANTIDADE</w:t>
            </w:r>
          </w:p>
        </w:tc>
      </w:tr>
      <w:tr w:rsidR="00764B96" w14:paraId="51D5C77F" w14:textId="77777777" w:rsidTr="00900267">
        <w:trPr>
          <w:trHeight w:val="1672"/>
        </w:trPr>
        <w:tc>
          <w:tcPr>
            <w:tcW w:w="803" w:type="dxa"/>
            <w:vMerge w:val="restart"/>
          </w:tcPr>
          <w:p w14:paraId="0F8D2FBC"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1</w:t>
            </w:r>
          </w:p>
        </w:tc>
        <w:tc>
          <w:tcPr>
            <w:tcW w:w="4941" w:type="dxa"/>
          </w:tcPr>
          <w:p w14:paraId="366D03C8"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F</w:t>
            </w:r>
            <w:r w:rsidRPr="003622C4">
              <w:rPr>
                <w:rFonts w:ascii="Times New Roman" w:hAnsi="Times New Roman" w:cs="Times New Roman"/>
                <w:sz w:val="24"/>
                <w:szCs w:val="24"/>
              </w:rPr>
              <w:t>ornecimento e instalação de cobertura, em formato</w:t>
            </w:r>
            <w:r>
              <w:rPr>
                <w:rFonts w:ascii="Times New Roman" w:hAnsi="Times New Roman" w:cs="Times New Roman"/>
                <w:sz w:val="24"/>
                <w:szCs w:val="24"/>
              </w:rPr>
              <w:t xml:space="preserve"> </w:t>
            </w:r>
            <w:r w:rsidRPr="003622C4">
              <w:rPr>
                <w:rFonts w:ascii="Times New Roman" w:hAnsi="Times New Roman" w:cs="Times New Roman"/>
                <w:sz w:val="24"/>
                <w:szCs w:val="24"/>
              </w:rPr>
              <w:t>de arco</w:t>
            </w:r>
            <w:r>
              <w:rPr>
                <w:rFonts w:ascii="Times New Roman" w:hAnsi="Times New Roman" w:cs="Times New Roman"/>
                <w:sz w:val="24"/>
                <w:szCs w:val="24"/>
              </w:rPr>
              <w:t xml:space="preserve"> (tipo túnel)</w:t>
            </w:r>
            <w:r w:rsidRPr="003622C4">
              <w:rPr>
                <w:rFonts w:ascii="Times New Roman" w:hAnsi="Times New Roman" w:cs="Times New Roman"/>
                <w:sz w:val="24"/>
                <w:szCs w:val="24"/>
              </w:rPr>
              <w:t>, em policarbonato alveolar</w:t>
            </w:r>
            <w:r>
              <w:rPr>
                <w:rFonts w:ascii="Times New Roman" w:hAnsi="Times New Roman" w:cs="Times New Roman"/>
                <w:sz w:val="24"/>
                <w:szCs w:val="24"/>
              </w:rPr>
              <w:t xml:space="preserve"> na cor cinza</w:t>
            </w:r>
            <w:r w:rsidRPr="003622C4">
              <w:rPr>
                <w:rFonts w:ascii="Times New Roman" w:hAnsi="Times New Roman" w:cs="Times New Roman"/>
                <w:sz w:val="24"/>
                <w:szCs w:val="24"/>
              </w:rPr>
              <w:t>, com espessura</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de 6mm, </w:t>
            </w:r>
            <w:r>
              <w:rPr>
                <w:rFonts w:ascii="Times New Roman" w:hAnsi="Times New Roman" w:cs="Times New Roman"/>
                <w:sz w:val="24"/>
                <w:szCs w:val="24"/>
              </w:rPr>
              <w:t>chapa fechando em cima (bandeira) de 50cm e estrutura metálica em tubos 40mmx30mm com pintura automotiva.</w:t>
            </w:r>
          </w:p>
        </w:tc>
        <w:tc>
          <w:tcPr>
            <w:tcW w:w="816" w:type="dxa"/>
          </w:tcPr>
          <w:p w14:paraId="0F36EA3F" w14:textId="77777777" w:rsidR="00764B96" w:rsidRDefault="00764B96" w:rsidP="00900267">
            <w:pPr>
              <w:jc w:val="both"/>
              <w:rPr>
                <w:rFonts w:ascii="Times New Roman" w:hAnsi="Times New Roman" w:cs="Times New Roman"/>
                <w:sz w:val="24"/>
                <w:szCs w:val="24"/>
              </w:rPr>
            </w:pPr>
          </w:p>
        </w:tc>
        <w:tc>
          <w:tcPr>
            <w:tcW w:w="1803" w:type="dxa"/>
          </w:tcPr>
          <w:p w14:paraId="48C53D84"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764B96" w14:paraId="109C470F" w14:textId="77777777" w:rsidTr="00900267">
        <w:tc>
          <w:tcPr>
            <w:tcW w:w="803" w:type="dxa"/>
            <w:vMerge/>
          </w:tcPr>
          <w:p w14:paraId="1153251D" w14:textId="77777777" w:rsidR="00764B96" w:rsidRDefault="00764B96" w:rsidP="00900267">
            <w:pPr>
              <w:jc w:val="both"/>
              <w:rPr>
                <w:rFonts w:ascii="Times New Roman" w:hAnsi="Times New Roman" w:cs="Times New Roman"/>
                <w:sz w:val="24"/>
                <w:szCs w:val="24"/>
              </w:rPr>
            </w:pPr>
          </w:p>
        </w:tc>
        <w:tc>
          <w:tcPr>
            <w:tcW w:w="4941" w:type="dxa"/>
          </w:tcPr>
          <w:p w14:paraId="3DC37212" w14:textId="77777777" w:rsidR="00764B96" w:rsidRPr="004D5248" w:rsidRDefault="00764B96" w:rsidP="00764B96">
            <w:pPr>
              <w:pStyle w:val="PargrafodaLista"/>
              <w:numPr>
                <w:ilvl w:val="0"/>
                <w:numId w:val="43"/>
              </w:numPr>
              <w:jc w:val="both"/>
              <w:rPr>
                <w:rFonts w:ascii="Times New Roman" w:hAnsi="Times New Roman" w:cs="Times New Roman"/>
                <w:sz w:val="24"/>
                <w:szCs w:val="24"/>
              </w:rPr>
            </w:pPr>
            <w:r w:rsidRPr="004D5248">
              <w:rPr>
                <w:rFonts w:ascii="Times New Roman" w:eastAsia="Times New Roman" w:hAnsi="Times New Roman" w:cs="Times New Roman"/>
                <w:color w:val="000000"/>
                <w:kern w:val="0"/>
                <w:lang w:eastAsia="pt-BR"/>
                <w14:ligatures w14:val="none"/>
              </w:rPr>
              <w:t>Estrutura metálica em tubos 40x30mm com pintura automotiva</w:t>
            </w:r>
          </w:p>
        </w:tc>
        <w:tc>
          <w:tcPr>
            <w:tcW w:w="816" w:type="dxa"/>
          </w:tcPr>
          <w:p w14:paraId="0DFC00A6"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10,33</w:t>
            </w:r>
          </w:p>
        </w:tc>
        <w:tc>
          <w:tcPr>
            <w:tcW w:w="1803" w:type="dxa"/>
          </w:tcPr>
          <w:p w14:paraId="17B18732" w14:textId="77777777" w:rsidR="00764B96" w:rsidRDefault="00764B96" w:rsidP="00900267">
            <w:pPr>
              <w:jc w:val="both"/>
              <w:rPr>
                <w:rFonts w:ascii="Times New Roman" w:hAnsi="Times New Roman" w:cs="Times New Roman"/>
                <w:sz w:val="24"/>
                <w:szCs w:val="24"/>
              </w:rPr>
            </w:pPr>
            <w:r w:rsidRPr="00DB716B">
              <w:rPr>
                <w:rFonts w:ascii="Aptos Narrow" w:eastAsia="Times New Roman" w:hAnsi="Aptos Narrow" w:cs="Times New Roman"/>
                <w:color w:val="000000"/>
                <w:kern w:val="0"/>
                <w:lang w:eastAsia="pt-BR"/>
                <w14:ligatures w14:val="none"/>
              </w:rPr>
              <w:t>m²</w:t>
            </w:r>
          </w:p>
        </w:tc>
      </w:tr>
      <w:tr w:rsidR="00764B96" w14:paraId="2586DCD4" w14:textId="77777777" w:rsidTr="00900267">
        <w:tc>
          <w:tcPr>
            <w:tcW w:w="803" w:type="dxa"/>
            <w:vMerge/>
          </w:tcPr>
          <w:p w14:paraId="565EBF46" w14:textId="77777777" w:rsidR="00764B96" w:rsidRDefault="00764B96" w:rsidP="00900267">
            <w:pPr>
              <w:jc w:val="both"/>
              <w:rPr>
                <w:rFonts w:ascii="Times New Roman" w:hAnsi="Times New Roman" w:cs="Times New Roman"/>
                <w:sz w:val="24"/>
                <w:szCs w:val="24"/>
              </w:rPr>
            </w:pPr>
          </w:p>
        </w:tc>
        <w:tc>
          <w:tcPr>
            <w:tcW w:w="4941" w:type="dxa"/>
          </w:tcPr>
          <w:p w14:paraId="0BDCBC72" w14:textId="77777777" w:rsidR="00764B96" w:rsidRPr="004D5248" w:rsidRDefault="00764B96" w:rsidP="00764B96">
            <w:pPr>
              <w:pStyle w:val="PargrafodaLista"/>
              <w:numPr>
                <w:ilvl w:val="0"/>
                <w:numId w:val="43"/>
              </w:numPr>
              <w:jc w:val="both"/>
              <w:rPr>
                <w:rFonts w:ascii="Times New Roman" w:hAnsi="Times New Roman" w:cs="Times New Roman"/>
                <w:sz w:val="24"/>
                <w:szCs w:val="24"/>
              </w:rPr>
            </w:pPr>
            <w:r w:rsidRPr="004D5248">
              <w:rPr>
                <w:rFonts w:ascii="Times New Roman" w:eastAsia="Times New Roman" w:hAnsi="Times New Roman" w:cs="Times New Roman"/>
                <w:color w:val="000000"/>
                <w:kern w:val="0"/>
                <w:lang w:eastAsia="pt-BR"/>
                <w14:ligatures w14:val="none"/>
              </w:rPr>
              <w:t>Acabamento em policarbonato alveolar de 6mm</w:t>
            </w:r>
          </w:p>
        </w:tc>
        <w:tc>
          <w:tcPr>
            <w:tcW w:w="816" w:type="dxa"/>
          </w:tcPr>
          <w:p w14:paraId="2E3616FD"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10,33</w:t>
            </w:r>
          </w:p>
        </w:tc>
        <w:tc>
          <w:tcPr>
            <w:tcW w:w="1803" w:type="dxa"/>
          </w:tcPr>
          <w:p w14:paraId="6C1CBCE0" w14:textId="77777777" w:rsidR="00764B96" w:rsidRDefault="00764B96" w:rsidP="00900267">
            <w:pPr>
              <w:jc w:val="both"/>
              <w:rPr>
                <w:rFonts w:ascii="Times New Roman" w:hAnsi="Times New Roman" w:cs="Times New Roman"/>
                <w:sz w:val="24"/>
                <w:szCs w:val="24"/>
              </w:rPr>
            </w:pPr>
            <w:r w:rsidRPr="00DB716B">
              <w:rPr>
                <w:rFonts w:ascii="Aptos Narrow" w:eastAsia="Times New Roman" w:hAnsi="Aptos Narrow" w:cs="Times New Roman"/>
                <w:color w:val="000000"/>
                <w:kern w:val="0"/>
                <w:lang w:eastAsia="pt-BR"/>
                <w14:ligatures w14:val="none"/>
              </w:rPr>
              <w:t>m²</w:t>
            </w:r>
          </w:p>
        </w:tc>
      </w:tr>
      <w:tr w:rsidR="00764B96" w14:paraId="16D90579" w14:textId="77777777" w:rsidTr="00900267">
        <w:tc>
          <w:tcPr>
            <w:tcW w:w="803" w:type="dxa"/>
            <w:vMerge/>
          </w:tcPr>
          <w:p w14:paraId="41D289CE" w14:textId="77777777" w:rsidR="00764B96" w:rsidRDefault="00764B96" w:rsidP="00900267">
            <w:pPr>
              <w:jc w:val="both"/>
              <w:rPr>
                <w:rFonts w:ascii="Times New Roman" w:hAnsi="Times New Roman" w:cs="Times New Roman"/>
                <w:sz w:val="24"/>
                <w:szCs w:val="24"/>
              </w:rPr>
            </w:pPr>
          </w:p>
        </w:tc>
        <w:tc>
          <w:tcPr>
            <w:tcW w:w="4941" w:type="dxa"/>
          </w:tcPr>
          <w:p w14:paraId="44FD870B" w14:textId="77777777" w:rsidR="00764B96" w:rsidRPr="004D5248" w:rsidRDefault="00764B96" w:rsidP="00764B96">
            <w:pPr>
              <w:pStyle w:val="PargrafodaLista"/>
              <w:numPr>
                <w:ilvl w:val="0"/>
                <w:numId w:val="43"/>
              </w:numPr>
              <w:jc w:val="both"/>
              <w:rPr>
                <w:rFonts w:ascii="Times New Roman" w:hAnsi="Times New Roman" w:cs="Times New Roman"/>
                <w:sz w:val="24"/>
                <w:szCs w:val="24"/>
              </w:rPr>
            </w:pPr>
            <w:proofErr w:type="gramStart"/>
            <w:r w:rsidRPr="004D5248">
              <w:rPr>
                <w:rFonts w:ascii="Times New Roman" w:hAnsi="Times New Roman" w:cs="Times New Roman"/>
                <w:b/>
                <w:bCs/>
                <w:sz w:val="24"/>
                <w:szCs w:val="24"/>
              </w:rPr>
              <w:t>Dimensões  do</w:t>
            </w:r>
            <w:proofErr w:type="gramEnd"/>
            <w:r w:rsidRPr="004D5248">
              <w:rPr>
                <w:rFonts w:ascii="Times New Roman" w:hAnsi="Times New Roman" w:cs="Times New Roman"/>
                <w:b/>
                <w:bCs/>
                <w:sz w:val="24"/>
                <w:szCs w:val="24"/>
              </w:rPr>
              <w:t xml:space="preserve"> toldo tipo túnel</w:t>
            </w:r>
            <w:r w:rsidRPr="004D5248">
              <w:rPr>
                <w:rFonts w:ascii="Times New Roman" w:hAnsi="Times New Roman" w:cs="Times New Roman"/>
                <w:sz w:val="24"/>
                <w:szCs w:val="24"/>
              </w:rPr>
              <w:t xml:space="preserve">: 2,52m x 3,10m, as chapas de policarbonato alveolar devem apresentar flexibilidade e alta resistência. </w:t>
            </w:r>
          </w:p>
          <w:p w14:paraId="4D32775A" w14:textId="77777777" w:rsidR="00764B96" w:rsidRPr="004D5248" w:rsidRDefault="00764B96" w:rsidP="00764B96">
            <w:pPr>
              <w:pStyle w:val="PargrafodaLista"/>
              <w:numPr>
                <w:ilvl w:val="0"/>
                <w:numId w:val="43"/>
              </w:numPr>
              <w:jc w:val="both"/>
              <w:rPr>
                <w:rFonts w:ascii="Times New Roman" w:hAnsi="Times New Roman" w:cs="Times New Roman"/>
                <w:sz w:val="24"/>
                <w:szCs w:val="24"/>
              </w:rPr>
            </w:pPr>
            <w:r w:rsidRPr="004D5248">
              <w:rPr>
                <w:rFonts w:ascii="Times New Roman" w:hAnsi="Times New Roman" w:cs="Times New Roman"/>
                <w:sz w:val="24"/>
                <w:szCs w:val="24"/>
              </w:rPr>
              <w:t>Material: aço carbono;</w:t>
            </w:r>
          </w:p>
          <w:p w14:paraId="2419A70A" w14:textId="77777777" w:rsidR="00764B96" w:rsidRPr="004D5248" w:rsidRDefault="00764B96" w:rsidP="00764B96">
            <w:pPr>
              <w:pStyle w:val="PargrafodaLista"/>
              <w:numPr>
                <w:ilvl w:val="0"/>
                <w:numId w:val="43"/>
              </w:numPr>
              <w:jc w:val="both"/>
              <w:rPr>
                <w:rFonts w:ascii="Times New Roman" w:eastAsia="Times New Roman" w:hAnsi="Times New Roman" w:cs="Times New Roman"/>
                <w:color w:val="000000"/>
                <w:kern w:val="0"/>
                <w:lang w:eastAsia="pt-BR"/>
                <w14:ligatures w14:val="none"/>
              </w:rPr>
            </w:pPr>
            <w:r w:rsidRPr="004D5248">
              <w:rPr>
                <w:rFonts w:ascii="Times New Roman" w:hAnsi="Times New Roman" w:cs="Times New Roman"/>
                <w:sz w:val="24"/>
                <w:szCs w:val="24"/>
              </w:rPr>
              <w:t>Garantia de 4(quatro) anos das chapas contra amarelecimento e 6(seis) meses de defeitos em geral.</w:t>
            </w:r>
          </w:p>
        </w:tc>
        <w:tc>
          <w:tcPr>
            <w:tcW w:w="816" w:type="dxa"/>
          </w:tcPr>
          <w:p w14:paraId="072A0154" w14:textId="77777777" w:rsidR="00764B96" w:rsidRDefault="00764B96" w:rsidP="00900267">
            <w:pPr>
              <w:jc w:val="both"/>
              <w:rPr>
                <w:rFonts w:ascii="Times New Roman" w:hAnsi="Times New Roman" w:cs="Times New Roman"/>
                <w:sz w:val="24"/>
                <w:szCs w:val="24"/>
              </w:rPr>
            </w:pPr>
          </w:p>
        </w:tc>
        <w:tc>
          <w:tcPr>
            <w:tcW w:w="1803" w:type="dxa"/>
          </w:tcPr>
          <w:p w14:paraId="7181AD0F" w14:textId="77777777" w:rsidR="00764B96" w:rsidRPr="00DB716B" w:rsidRDefault="00764B96" w:rsidP="00900267">
            <w:pPr>
              <w:jc w:val="both"/>
              <w:rPr>
                <w:rFonts w:ascii="Aptos Narrow" w:eastAsia="Times New Roman" w:hAnsi="Aptos Narrow" w:cs="Times New Roman"/>
                <w:color w:val="000000"/>
                <w:kern w:val="0"/>
                <w:lang w:eastAsia="pt-BR"/>
                <w14:ligatures w14:val="none"/>
              </w:rPr>
            </w:pPr>
          </w:p>
        </w:tc>
      </w:tr>
      <w:tr w:rsidR="00764B96" w14:paraId="3B553ACD" w14:textId="77777777" w:rsidTr="00900267">
        <w:tc>
          <w:tcPr>
            <w:tcW w:w="803" w:type="dxa"/>
            <w:vMerge w:val="restart"/>
          </w:tcPr>
          <w:p w14:paraId="1EB3B186"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2</w:t>
            </w:r>
          </w:p>
        </w:tc>
        <w:tc>
          <w:tcPr>
            <w:tcW w:w="4941" w:type="dxa"/>
          </w:tcPr>
          <w:p w14:paraId="6EAE2EDA"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t>F</w:t>
            </w:r>
            <w:r w:rsidRPr="003622C4">
              <w:rPr>
                <w:rFonts w:ascii="Times New Roman" w:hAnsi="Times New Roman" w:cs="Times New Roman"/>
                <w:sz w:val="24"/>
                <w:szCs w:val="24"/>
              </w:rPr>
              <w:t>ornecimento e instalação de cobertura, em formato</w:t>
            </w:r>
            <w:r>
              <w:rPr>
                <w:rFonts w:ascii="Times New Roman" w:hAnsi="Times New Roman" w:cs="Times New Roman"/>
                <w:sz w:val="24"/>
                <w:szCs w:val="24"/>
              </w:rPr>
              <w:t xml:space="preserve"> </w:t>
            </w:r>
            <w:r w:rsidRPr="003622C4">
              <w:rPr>
                <w:rFonts w:ascii="Times New Roman" w:hAnsi="Times New Roman" w:cs="Times New Roman"/>
                <w:sz w:val="24"/>
                <w:szCs w:val="24"/>
              </w:rPr>
              <w:t>de arco</w:t>
            </w:r>
            <w:r>
              <w:rPr>
                <w:rFonts w:ascii="Times New Roman" w:hAnsi="Times New Roman" w:cs="Times New Roman"/>
                <w:sz w:val="24"/>
                <w:szCs w:val="24"/>
              </w:rPr>
              <w:t xml:space="preserve"> (tipo túnel)</w:t>
            </w:r>
            <w:r w:rsidRPr="003622C4">
              <w:rPr>
                <w:rFonts w:ascii="Times New Roman" w:hAnsi="Times New Roman" w:cs="Times New Roman"/>
                <w:sz w:val="24"/>
                <w:szCs w:val="24"/>
              </w:rPr>
              <w:t>, em policarbonato alveolar</w:t>
            </w:r>
            <w:r>
              <w:rPr>
                <w:rFonts w:ascii="Times New Roman" w:hAnsi="Times New Roman" w:cs="Times New Roman"/>
                <w:sz w:val="24"/>
                <w:szCs w:val="24"/>
              </w:rPr>
              <w:t xml:space="preserve"> na cor cinza</w:t>
            </w:r>
            <w:r w:rsidRPr="003622C4">
              <w:rPr>
                <w:rFonts w:ascii="Times New Roman" w:hAnsi="Times New Roman" w:cs="Times New Roman"/>
                <w:sz w:val="24"/>
                <w:szCs w:val="24"/>
              </w:rPr>
              <w:t>, com espessura</w:t>
            </w:r>
            <w:r>
              <w:rPr>
                <w:rFonts w:ascii="Times New Roman" w:hAnsi="Times New Roman" w:cs="Times New Roman"/>
                <w:sz w:val="24"/>
                <w:szCs w:val="24"/>
              </w:rPr>
              <w:t xml:space="preserve"> </w:t>
            </w:r>
            <w:r w:rsidRPr="003622C4">
              <w:rPr>
                <w:rFonts w:ascii="Times New Roman" w:hAnsi="Times New Roman" w:cs="Times New Roman"/>
                <w:sz w:val="24"/>
                <w:szCs w:val="24"/>
              </w:rPr>
              <w:t>de 6</w:t>
            </w:r>
            <w:proofErr w:type="gramStart"/>
            <w:r w:rsidRPr="003622C4">
              <w:rPr>
                <w:rFonts w:ascii="Times New Roman" w:hAnsi="Times New Roman" w:cs="Times New Roman"/>
                <w:sz w:val="24"/>
                <w:szCs w:val="24"/>
              </w:rPr>
              <w:t>mm,</w:t>
            </w:r>
            <w:r>
              <w:rPr>
                <w:rFonts w:ascii="Times New Roman" w:hAnsi="Times New Roman" w:cs="Times New Roman"/>
                <w:sz w:val="24"/>
                <w:szCs w:val="24"/>
              </w:rPr>
              <w:t xml:space="preserve">  chapa</w:t>
            </w:r>
            <w:proofErr w:type="gramEnd"/>
            <w:r>
              <w:rPr>
                <w:rFonts w:ascii="Times New Roman" w:hAnsi="Times New Roman" w:cs="Times New Roman"/>
                <w:sz w:val="24"/>
                <w:szCs w:val="24"/>
              </w:rPr>
              <w:t xml:space="preserve"> fechando em cima (bandeira) de 50cm e estrutura metálica em tubos 40mmx30mm com pintura automotiva</w:t>
            </w:r>
          </w:p>
        </w:tc>
        <w:tc>
          <w:tcPr>
            <w:tcW w:w="816" w:type="dxa"/>
          </w:tcPr>
          <w:p w14:paraId="2B4864D9" w14:textId="77777777" w:rsidR="00764B96" w:rsidRDefault="00764B96" w:rsidP="00900267">
            <w:pPr>
              <w:jc w:val="both"/>
              <w:rPr>
                <w:rFonts w:ascii="Times New Roman" w:hAnsi="Times New Roman" w:cs="Times New Roman"/>
                <w:sz w:val="24"/>
                <w:szCs w:val="24"/>
              </w:rPr>
            </w:pPr>
          </w:p>
        </w:tc>
        <w:tc>
          <w:tcPr>
            <w:tcW w:w="1803" w:type="dxa"/>
          </w:tcPr>
          <w:p w14:paraId="135191DB" w14:textId="77777777" w:rsidR="00764B96" w:rsidRDefault="00764B96" w:rsidP="00900267">
            <w:pPr>
              <w:jc w:val="both"/>
              <w:rPr>
                <w:rFonts w:ascii="Times New Roman" w:hAnsi="Times New Roman" w:cs="Times New Roman"/>
                <w:sz w:val="24"/>
                <w:szCs w:val="24"/>
              </w:rPr>
            </w:pPr>
          </w:p>
        </w:tc>
      </w:tr>
      <w:tr w:rsidR="00764B96" w14:paraId="3DD47764" w14:textId="77777777" w:rsidTr="00900267">
        <w:tc>
          <w:tcPr>
            <w:tcW w:w="803" w:type="dxa"/>
            <w:vMerge/>
          </w:tcPr>
          <w:p w14:paraId="4FBDA5CF" w14:textId="77777777" w:rsidR="00764B96" w:rsidRDefault="00764B96" w:rsidP="00900267">
            <w:pPr>
              <w:jc w:val="both"/>
              <w:rPr>
                <w:rFonts w:ascii="Times New Roman" w:hAnsi="Times New Roman" w:cs="Times New Roman"/>
                <w:sz w:val="24"/>
                <w:szCs w:val="24"/>
              </w:rPr>
            </w:pPr>
          </w:p>
        </w:tc>
        <w:tc>
          <w:tcPr>
            <w:tcW w:w="4941" w:type="dxa"/>
          </w:tcPr>
          <w:p w14:paraId="398EE026"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Estrutura metálica em tubos 40x30mm com pintura automotiva</w:t>
            </w:r>
          </w:p>
        </w:tc>
        <w:tc>
          <w:tcPr>
            <w:tcW w:w="816" w:type="dxa"/>
          </w:tcPr>
          <w:p w14:paraId="3939E580" w14:textId="77777777" w:rsidR="00764B96" w:rsidRPr="00DF642F" w:rsidRDefault="00764B96" w:rsidP="00900267">
            <w:pPr>
              <w:jc w:val="both"/>
              <w:rPr>
                <w:rFonts w:ascii="Times New Roman" w:hAnsi="Times New Roman" w:cs="Times New Roman"/>
                <w:sz w:val="24"/>
                <w:szCs w:val="24"/>
              </w:rPr>
            </w:pPr>
            <w:r w:rsidRPr="00DF642F">
              <w:rPr>
                <w:rFonts w:ascii="Times New Roman" w:hAnsi="Times New Roman" w:cs="Times New Roman"/>
                <w:sz w:val="24"/>
                <w:szCs w:val="24"/>
              </w:rPr>
              <w:t xml:space="preserve">  8,2</w:t>
            </w:r>
          </w:p>
        </w:tc>
        <w:tc>
          <w:tcPr>
            <w:tcW w:w="1803" w:type="dxa"/>
          </w:tcPr>
          <w:p w14:paraId="7D263537"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2683E09E" w14:textId="77777777" w:rsidTr="00900267">
        <w:tc>
          <w:tcPr>
            <w:tcW w:w="803" w:type="dxa"/>
            <w:vMerge/>
          </w:tcPr>
          <w:p w14:paraId="1AF50D46" w14:textId="77777777" w:rsidR="00764B96" w:rsidRDefault="00764B96" w:rsidP="00900267">
            <w:pPr>
              <w:jc w:val="both"/>
              <w:rPr>
                <w:rFonts w:ascii="Times New Roman" w:hAnsi="Times New Roman" w:cs="Times New Roman"/>
                <w:sz w:val="24"/>
                <w:szCs w:val="24"/>
              </w:rPr>
            </w:pPr>
          </w:p>
        </w:tc>
        <w:tc>
          <w:tcPr>
            <w:tcW w:w="4941" w:type="dxa"/>
          </w:tcPr>
          <w:p w14:paraId="460AF705"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Acabamento em policarbonato alveolar de 6mm</w:t>
            </w:r>
          </w:p>
        </w:tc>
        <w:tc>
          <w:tcPr>
            <w:tcW w:w="816" w:type="dxa"/>
          </w:tcPr>
          <w:p w14:paraId="2DB34453" w14:textId="77777777" w:rsidR="00764B96" w:rsidRPr="00DF642F" w:rsidRDefault="00764B96" w:rsidP="00900267">
            <w:pPr>
              <w:jc w:val="both"/>
              <w:rPr>
                <w:rFonts w:ascii="Times New Roman" w:hAnsi="Times New Roman" w:cs="Times New Roman"/>
                <w:sz w:val="24"/>
                <w:szCs w:val="24"/>
              </w:rPr>
            </w:pPr>
            <w:r w:rsidRPr="00DF642F">
              <w:rPr>
                <w:rFonts w:ascii="Times New Roman" w:hAnsi="Times New Roman" w:cs="Times New Roman"/>
                <w:sz w:val="24"/>
                <w:szCs w:val="24"/>
              </w:rPr>
              <w:t xml:space="preserve">  8,2</w:t>
            </w:r>
          </w:p>
        </w:tc>
        <w:tc>
          <w:tcPr>
            <w:tcW w:w="1803" w:type="dxa"/>
          </w:tcPr>
          <w:p w14:paraId="5150DEE5"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78FE4B10" w14:textId="77777777" w:rsidTr="00900267">
        <w:tc>
          <w:tcPr>
            <w:tcW w:w="803" w:type="dxa"/>
            <w:vMerge/>
          </w:tcPr>
          <w:p w14:paraId="2C4CD6AE" w14:textId="77777777" w:rsidR="00764B96" w:rsidRDefault="00764B96" w:rsidP="00900267">
            <w:pPr>
              <w:jc w:val="both"/>
              <w:rPr>
                <w:rFonts w:ascii="Times New Roman" w:hAnsi="Times New Roman" w:cs="Times New Roman"/>
                <w:sz w:val="24"/>
                <w:szCs w:val="24"/>
              </w:rPr>
            </w:pPr>
          </w:p>
        </w:tc>
        <w:tc>
          <w:tcPr>
            <w:tcW w:w="4941" w:type="dxa"/>
          </w:tcPr>
          <w:p w14:paraId="1AD49D6A" w14:textId="77777777" w:rsidR="00764B96" w:rsidRDefault="00764B96" w:rsidP="00764B96">
            <w:pPr>
              <w:pStyle w:val="PargrafodaLista"/>
              <w:numPr>
                <w:ilvl w:val="0"/>
                <w:numId w:val="43"/>
              </w:numPr>
              <w:jc w:val="both"/>
              <w:rPr>
                <w:rFonts w:ascii="Times New Roman" w:hAnsi="Times New Roman" w:cs="Times New Roman"/>
                <w:sz w:val="24"/>
                <w:szCs w:val="24"/>
              </w:rPr>
            </w:pPr>
            <w:proofErr w:type="gramStart"/>
            <w:r w:rsidRPr="00193475">
              <w:rPr>
                <w:rFonts w:ascii="Times New Roman" w:hAnsi="Times New Roman" w:cs="Times New Roman"/>
                <w:b/>
                <w:bCs/>
                <w:sz w:val="24"/>
                <w:szCs w:val="24"/>
              </w:rPr>
              <w:t>Dimensões  do</w:t>
            </w:r>
            <w:proofErr w:type="gramEnd"/>
            <w:r w:rsidRPr="00193475">
              <w:rPr>
                <w:rFonts w:ascii="Times New Roman" w:hAnsi="Times New Roman" w:cs="Times New Roman"/>
                <w:b/>
                <w:bCs/>
                <w:sz w:val="24"/>
                <w:szCs w:val="24"/>
              </w:rPr>
              <w:t xml:space="preserve"> toldo tipo túnel</w:t>
            </w:r>
            <w:r w:rsidRPr="00090564">
              <w:rPr>
                <w:rFonts w:ascii="Times New Roman" w:hAnsi="Times New Roman" w:cs="Times New Roman"/>
                <w:sz w:val="24"/>
                <w:szCs w:val="24"/>
              </w:rPr>
              <w:t>: 2,</w:t>
            </w:r>
            <w:r>
              <w:rPr>
                <w:rFonts w:ascii="Times New Roman" w:hAnsi="Times New Roman" w:cs="Times New Roman"/>
                <w:sz w:val="24"/>
                <w:szCs w:val="24"/>
              </w:rPr>
              <w:t>00</w:t>
            </w:r>
            <w:r w:rsidRPr="00090564">
              <w:rPr>
                <w:rFonts w:ascii="Times New Roman" w:hAnsi="Times New Roman" w:cs="Times New Roman"/>
                <w:sz w:val="24"/>
                <w:szCs w:val="24"/>
              </w:rPr>
              <w:t xml:space="preserve">m x 3,10m, as chapas de </w:t>
            </w:r>
            <w:r>
              <w:rPr>
                <w:rFonts w:ascii="Times New Roman" w:hAnsi="Times New Roman" w:cs="Times New Roman"/>
                <w:sz w:val="24"/>
                <w:szCs w:val="24"/>
              </w:rPr>
              <w:t>p</w:t>
            </w:r>
            <w:r w:rsidRPr="00090564">
              <w:rPr>
                <w:rFonts w:ascii="Times New Roman" w:hAnsi="Times New Roman" w:cs="Times New Roman"/>
                <w:sz w:val="24"/>
                <w:szCs w:val="24"/>
              </w:rPr>
              <w:t xml:space="preserve">olicarbonato alveolar devem apresentar flexibilidade e alta resistência. </w:t>
            </w:r>
          </w:p>
          <w:p w14:paraId="69A7BAEE" w14:textId="77777777" w:rsidR="00764B96" w:rsidRPr="00090564" w:rsidRDefault="00764B96" w:rsidP="00764B96">
            <w:pPr>
              <w:pStyle w:val="PargrafodaLista"/>
              <w:numPr>
                <w:ilvl w:val="0"/>
                <w:numId w:val="43"/>
              </w:numPr>
              <w:jc w:val="both"/>
              <w:rPr>
                <w:rFonts w:ascii="Times New Roman" w:hAnsi="Times New Roman" w:cs="Times New Roman"/>
                <w:sz w:val="24"/>
                <w:szCs w:val="24"/>
              </w:rPr>
            </w:pPr>
            <w:r w:rsidRPr="00090564">
              <w:rPr>
                <w:rFonts w:ascii="Times New Roman" w:hAnsi="Times New Roman" w:cs="Times New Roman"/>
                <w:sz w:val="24"/>
                <w:szCs w:val="24"/>
              </w:rPr>
              <w:t>Material: aço carbono</w:t>
            </w:r>
          </w:p>
          <w:p w14:paraId="62BB2AFA" w14:textId="77777777" w:rsidR="00764B96" w:rsidRDefault="00764B96" w:rsidP="00764B96">
            <w:pPr>
              <w:pStyle w:val="PargrafodaLista"/>
              <w:numPr>
                <w:ilvl w:val="0"/>
                <w:numId w:val="43"/>
              </w:numPr>
              <w:jc w:val="both"/>
              <w:rPr>
                <w:rFonts w:ascii="Times New Roman" w:hAnsi="Times New Roman" w:cs="Times New Roman"/>
                <w:sz w:val="24"/>
                <w:szCs w:val="24"/>
              </w:rPr>
            </w:pPr>
            <w:r w:rsidRPr="00090564">
              <w:rPr>
                <w:rFonts w:ascii="Times New Roman" w:hAnsi="Times New Roman" w:cs="Times New Roman"/>
                <w:sz w:val="24"/>
                <w:szCs w:val="24"/>
              </w:rPr>
              <w:t>Garantia de 4(quatro) anos das chapas contra amarelecimento e 6(seis) meses de defeitos em geral.</w:t>
            </w:r>
          </w:p>
        </w:tc>
        <w:tc>
          <w:tcPr>
            <w:tcW w:w="816" w:type="dxa"/>
          </w:tcPr>
          <w:p w14:paraId="416CB5F3" w14:textId="77777777" w:rsidR="00764B96" w:rsidRDefault="00764B96" w:rsidP="00900267">
            <w:pPr>
              <w:jc w:val="both"/>
              <w:rPr>
                <w:rFonts w:ascii="Times New Roman" w:hAnsi="Times New Roman" w:cs="Times New Roman"/>
                <w:sz w:val="24"/>
                <w:szCs w:val="24"/>
              </w:rPr>
            </w:pPr>
          </w:p>
        </w:tc>
        <w:tc>
          <w:tcPr>
            <w:tcW w:w="1803" w:type="dxa"/>
          </w:tcPr>
          <w:p w14:paraId="028D1228" w14:textId="77777777" w:rsidR="00764B96" w:rsidRDefault="00764B96" w:rsidP="00900267">
            <w:pPr>
              <w:jc w:val="both"/>
              <w:rPr>
                <w:rFonts w:ascii="Times New Roman" w:hAnsi="Times New Roman" w:cs="Times New Roman"/>
                <w:sz w:val="24"/>
                <w:szCs w:val="24"/>
              </w:rPr>
            </w:pPr>
          </w:p>
        </w:tc>
      </w:tr>
      <w:tr w:rsidR="00764B96" w14:paraId="61615EAA" w14:textId="77777777" w:rsidTr="00900267">
        <w:tc>
          <w:tcPr>
            <w:tcW w:w="803" w:type="dxa"/>
            <w:vMerge w:val="restart"/>
          </w:tcPr>
          <w:p w14:paraId="4E92B068" w14:textId="77777777" w:rsidR="00764B96" w:rsidRDefault="00764B96" w:rsidP="00900267">
            <w:pPr>
              <w:jc w:val="both"/>
              <w:rPr>
                <w:rFonts w:ascii="Times New Roman" w:hAnsi="Times New Roman" w:cs="Times New Roman"/>
                <w:sz w:val="24"/>
                <w:szCs w:val="24"/>
              </w:rPr>
            </w:pPr>
            <w:r>
              <w:rPr>
                <w:rFonts w:ascii="Times New Roman" w:hAnsi="Times New Roman" w:cs="Times New Roman"/>
                <w:sz w:val="24"/>
                <w:szCs w:val="24"/>
              </w:rPr>
              <w:lastRenderedPageBreak/>
              <w:t>3</w:t>
            </w:r>
          </w:p>
        </w:tc>
        <w:tc>
          <w:tcPr>
            <w:tcW w:w="4941" w:type="dxa"/>
          </w:tcPr>
          <w:p w14:paraId="6C865F78" w14:textId="77777777" w:rsidR="00764B96" w:rsidRPr="00DF642F" w:rsidRDefault="00764B96" w:rsidP="00900267">
            <w:pPr>
              <w:jc w:val="both"/>
              <w:rPr>
                <w:rFonts w:ascii="Times New Roman" w:hAnsi="Times New Roman" w:cs="Times New Roman"/>
                <w:sz w:val="24"/>
                <w:szCs w:val="24"/>
              </w:rPr>
            </w:pPr>
            <w:r w:rsidRPr="00DF642F">
              <w:rPr>
                <w:rFonts w:ascii="Times New Roman" w:hAnsi="Times New Roman" w:cs="Times New Roman"/>
                <w:sz w:val="24"/>
                <w:szCs w:val="24"/>
              </w:rPr>
              <w:t xml:space="preserve">Fornecimento e instalação de cobertura de </w:t>
            </w:r>
            <w:proofErr w:type="spellStart"/>
            <w:r w:rsidRPr="00DF642F">
              <w:rPr>
                <w:rFonts w:ascii="Times New Roman" w:hAnsi="Times New Roman" w:cs="Times New Roman"/>
                <w:sz w:val="24"/>
                <w:szCs w:val="24"/>
              </w:rPr>
              <w:t>telhamento</w:t>
            </w:r>
            <w:proofErr w:type="spellEnd"/>
            <w:r w:rsidRPr="00DF642F">
              <w:rPr>
                <w:rFonts w:ascii="Times New Roman" w:hAnsi="Times New Roman" w:cs="Times New Roman"/>
                <w:sz w:val="24"/>
                <w:szCs w:val="24"/>
              </w:rPr>
              <w:t xml:space="preserve"> em fibrocimento – perfil ondulado de 6mm em 02(dois) pergolados de madeira, tipo cobertura de garagem da Câmara Municipal de Cruzeiro.</w:t>
            </w:r>
          </w:p>
          <w:p w14:paraId="7A0968B0"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proofErr w:type="gramStart"/>
            <w:r w:rsidRPr="00DF642F">
              <w:rPr>
                <w:rFonts w:ascii="Times New Roman" w:hAnsi="Times New Roman" w:cs="Times New Roman"/>
                <w:b/>
                <w:bCs/>
                <w:sz w:val="24"/>
                <w:szCs w:val="24"/>
              </w:rPr>
              <w:t>Dimensões  do</w:t>
            </w:r>
            <w:proofErr w:type="gramEnd"/>
            <w:r w:rsidRPr="00DF642F">
              <w:rPr>
                <w:rFonts w:ascii="Times New Roman" w:hAnsi="Times New Roman" w:cs="Times New Roman"/>
                <w:b/>
                <w:bCs/>
                <w:sz w:val="24"/>
                <w:szCs w:val="24"/>
              </w:rPr>
              <w:t xml:space="preserve"> pergolado</w:t>
            </w:r>
            <w:r w:rsidRPr="00DF642F">
              <w:rPr>
                <w:rFonts w:ascii="Times New Roman" w:hAnsi="Times New Roman" w:cs="Times New Roman"/>
                <w:sz w:val="24"/>
                <w:szCs w:val="24"/>
              </w:rPr>
              <w:t xml:space="preserve">: 5,08m x 3,23m; </w:t>
            </w:r>
          </w:p>
          <w:p w14:paraId="56022FEE"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proofErr w:type="gramStart"/>
            <w:r w:rsidRPr="00DF642F">
              <w:rPr>
                <w:rFonts w:ascii="Times New Roman" w:hAnsi="Times New Roman" w:cs="Times New Roman"/>
                <w:b/>
                <w:bCs/>
                <w:sz w:val="24"/>
                <w:szCs w:val="24"/>
              </w:rPr>
              <w:t>Dimensões  do</w:t>
            </w:r>
            <w:proofErr w:type="gramEnd"/>
            <w:r w:rsidRPr="00DF642F">
              <w:rPr>
                <w:rFonts w:ascii="Times New Roman" w:hAnsi="Times New Roman" w:cs="Times New Roman"/>
                <w:b/>
                <w:bCs/>
                <w:sz w:val="24"/>
                <w:szCs w:val="24"/>
              </w:rPr>
              <w:t xml:space="preserve"> pergolado</w:t>
            </w:r>
            <w:r w:rsidRPr="00DF642F">
              <w:rPr>
                <w:rFonts w:ascii="Times New Roman" w:hAnsi="Times New Roman" w:cs="Times New Roman"/>
                <w:sz w:val="24"/>
                <w:szCs w:val="24"/>
              </w:rPr>
              <w:t xml:space="preserve">: 5,11m x 3,23m; </w:t>
            </w:r>
          </w:p>
          <w:p w14:paraId="2CF5B160"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hAnsi="Times New Roman" w:cs="Times New Roman"/>
                <w:sz w:val="24"/>
                <w:szCs w:val="24"/>
              </w:rPr>
              <w:t>Material: fibrocimento</w:t>
            </w:r>
          </w:p>
        </w:tc>
        <w:tc>
          <w:tcPr>
            <w:tcW w:w="816" w:type="dxa"/>
          </w:tcPr>
          <w:p w14:paraId="68A289A3" w14:textId="77777777" w:rsidR="00764B96" w:rsidRPr="00DF642F" w:rsidRDefault="00764B96" w:rsidP="00900267">
            <w:pPr>
              <w:jc w:val="both"/>
              <w:rPr>
                <w:rFonts w:ascii="Times New Roman" w:hAnsi="Times New Roman" w:cs="Times New Roman"/>
                <w:sz w:val="24"/>
                <w:szCs w:val="24"/>
              </w:rPr>
            </w:pPr>
          </w:p>
        </w:tc>
        <w:tc>
          <w:tcPr>
            <w:tcW w:w="1803" w:type="dxa"/>
          </w:tcPr>
          <w:p w14:paraId="3E872348" w14:textId="77777777" w:rsidR="00764B96" w:rsidRPr="00DF642F" w:rsidRDefault="00764B96" w:rsidP="00900267">
            <w:pPr>
              <w:jc w:val="both"/>
              <w:rPr>
                <w:rFonts w:ascii="Times New Roman" w:hAnsi="Times New Roman" w:cs="Times New Roman"/>
                <w:sz w:val="24"/>
                <w:szCs w:val="24"/>
              </w:rPr>
            </w:pPr>
          </w:p>
        </w:tc>
      </w:tr>
      <w:tr w:rsidR="00764B96" w14:paraId="53C21946" w14:textId="77777777" w:rsidTr="00900267">
        <w:tc>
          <w:tcPr>
            <w:tcW w:w="803" w:type="dxa"/>
            <w:vMerge/>
          </w:tcPr>
          <w:p w14:paraId="6F7993F8" w14:textId="77777777" w:rsidR="00764B96" w:rsidRDefault="00764B96" w:rsidP="00900267">
            <w:pPr>
              <w:jc w:val="both"/>
              <w:rPr>
                <w:rFonts w:ascii="Times New Roman" w:hAnsi="Times New Roman" w:cs="Times New Roman"/>
                <w:sz w:val="24"/>
                <w:szCs w:val="24"/>
              </w:rPr>
            </w:pPr>
          </w:p>
        </w:tc>
        <w:tc>
          <w:tcPr>
            <w:tcW w:w="4941" w:type="dxa"/>
            <w:vAlign w:val="bottom"/>
          </w:tcPr>
          <w:p w14:paraId="262E86BC"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proofErr w:type="spellStart"/>
            <w:r w:rsidRPr="00DF642F">
              <w:rPr>
                <w:rFonts w:ascii="Times New Roman" w:eastAsia="Times New Roman" w:hAnsi="Times New Roman" w:cs="Times New Roman"/>
                <w:color w:val="000000"/>
                <w:kern w:val="0"/>
                <w:sz w:val="24"/>
                <w:szCs w:val="24"/>
                <w:lang w:eastAsia="pt-BR"/>
                <w14:ligatures w14:val="none"/>
              </w:rPr>
              <w:t>Telhamento</w:t>
            </w:r>
            <w:proofErr w:type="spellEnd"/>
            <w:r w:rsidRPr="00DF642F">
              <w:rPr>
                <w:rFonts w:ascii="Times New Roman" w:eastAsia="Times New Roman" w:hAnsi="Times New Roman" w:cs="Times New Roman"/>
                <w:color w:val="000000"/>
                <w:kern w:val="0"/>
                <w:sz w:val="24"/>
                <w:szCs w:val="24"/>
                <w:lang w:eastAsia="pt-BR"/>
                <w14:ligatures w14:val="none"/>
              </w:rPr>
              <w:t xml:space="preserve"> em fibrocimento - perfil ondulado de 6mm</w:t>
            </w:r>
          </w:p>
        </w:tc>
        <w:tc>
          <w:tcPr>
            <w:tcW w:w="816" w:type="dxa"/>
            <w:vAlign w:val="bottom"/>
          </w:tcPr>
          <w:p w14:paraId="61F394AA"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32,91</w:t>
            </w:r>
          </w:p>
        </w:tc>
        <w:tc>
          <w:tcPr>
            <w:tcW w:w="1803" w:type="dxa"/>
            <w:vAlign w:val="bottom"/>
          </w:tcPr>
          <w:p w14:paraId="589B2AB4"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1E4D0D93" w14:textId="77777777" w:rsidTr="00900267">
        <w:tc>
          <w:tcPr>
            <w:tcW w:w="803" w:type="dxa"/>
            <w:vMerge/>
          </w:tcPr>
          <w:p w14:paraId="5850831F" w14:textId="77777777" w:rsidR="00764B96" w:rsidRDefault="00764B96" w:rsidP="00900267">
            <w:pPr>
              <w:jc w:val="both"/>
              <w:rPr>
                <w:rFonts w:ascii="Times New Roman" w:hAnsi="Times New Roman" w:cs="Times New Roman"/>
                <w:sz w:val="24"/>
                <w:szCs w:val="24"/>
              </w:rPr>
            </w:pPr>
          </w:p>
        </w:tc>
        <w:tc>
          <w:tcPr>
            <w:tcW w:w="4941" w:type="dxa"/>
            <w:vAlign w:val="bottom"/>
          </w:tcPr>
          <w:p w14:paraId="23C31D4C"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Forro em tábua de madeira aparelhadas macho e fêmea de pinus</w:t>
            </w:r>
          </w:p>
        </w:tc>
        <w:tc>
          <w:tcPr>
            <w:tcW w:w="816" w:type="dxa"/>
            <w:vAlign w:val="bottom"/>
          </w:tcPr>
          <w:p w14:paraId="0F47A8B5"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32,91</w:t>
            </w:r>
          </w:p>
        </w:tc>
        <w:tc>
          <w:tcPr>
            <w:tcW w:w="1803" w:type="dxa"/>
          </w:tcPr>
          <w:p w14:paraId="4B1FCECB"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7E41DE5C" w14:textId="77777777" w:rsidTr="00900267">
        <w:tc>
          <w:tcPr>
            <w:tcW w:w="803" w:type="dxa"/>
            <w:vMerge/>
          </w:tcPr>
          <w:p w14:paraId="0D0E935A" w14:textId="77777777" w:rsidR="00764B96" w:rsidRDefault="00764B96" w:rsidP="00900267">
            <w:pPr>
              <w:jc w:val="both"/>
              <w:rPr>
                <w:rFonts w:ascii="Times New Roman" w:hAnsi="Times New Roman" w:cs="Times New Roman"/>
                <w:sz w:val="24"/>
                <w:szCs w:val="24"/>
              </w:rPr>
            </w:pPr>
          </w:p>
        </w:tc>
        <w:tc>
          <w:tcPr>
            <w:tcW w:w="4941" w:type="dxa"/>
            <w:vAlign w:val="bottom"/>
          </w:tcPr>
          <w:p w14:paraId="03379A19"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Calha, rufo, afins em chapa galvanizada nº 24 - corte 33cm – aço galvanizado</w:t>
            </w:r>
          </w:p>
        </w:tc>
        <w:tc>
          <w:tcPr>
            <w:tcW w:w="816" w:type="dxa"/>
            <w:vAlign w:val="bottom"/>
          </w:tcPr>
          <w:p w14:paraId="071F5F9E"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20,4</w:t>
            </w:r>
          </w:p>
        </w:tc>
        <w:tc>
          <w:tcPr>
            <w:tcW w:w="1803" w:type="dxa"/>
          </w:tcPr>
          <w:p w14:paraId="59A3DC28"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7E666CA3" w14:textId="77777777" w:rsidTr="00900267">
        <w:tc>
          <w:tcPr>
            <w:tcW w:w="803" w:type="dxa"/>
            <w:vMerge/>
          </w:tcPr>
          <w:p w14:paraId="3FFC594C" w14:textId="77777777" w:rsidR="00764B96" w:rsidRDefault="00764B96" w:rsidP="00900267">
            <w:pPr>
              <w:jc w:val="both"/>
              <w:rPr>
                <w:rFonts w:ascii="Times New Roman" w:hAnsi="Times New Roman" w:cs="Times New Roman"/>
                <w:sz w:val="24"/>
                <w:szCs w:val="24"/>
              </w:rPr>
            </w:pPr>
          </w:p>
        </w:tc>
        <w:tc>
          <w:tcPr>
            <w:tcW w:w="4941" w:type="dxa"/>
            <w:vAlign w:val="bottom"/>
          </w:tcPr>
          <w:p w14:paraId="4EFA8569"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Testeira em tábua madeira aparelhada, largura até 20cm</w:t>
            </w:r>
          </w:p>
        </w:tc>
        <w:tc>
          <w:tcPr>
            <w:tcW w:w="816" w:type="dxa"/>
            <w:vAlign w:val="bottom"/>
          </w:tcPr>
          <w:p w14:paraId="7BDCEDF3"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17,9</w:t>
            </w:r>
          </w:p>
        </w:tc>
        <w:tc>
          <w:tcPr>
            <w:tcW w:w="1803" w:type="dxa"/>
          </w:tcPr>
          <w:p w14:paraId="65A17730"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1C0D58FB" w14:textId="77777777" w:rsidTr="00900267">
        <w:tc>
          <w:tcPr>
            <w:tcW w:w="803" w:type="dxa"/>
            <w:vMerge/>
          </w:tcPr>
          <w:p w14:paraId="3A62A140" w14:textId="77777777" w:rsidR="00764B96" w:rsidRDefault="00764B96" w:rsidP="00900267">
            <w:pPr>
              <w:jc w:val="both"/>
              <w:rPr>
                <w:rFonts w:ascii="Times New Roman" w:hAnsi="Times New Roman" w:cs="Times New Roman"/>
                <w:sz w:val="24"/>
                <w:szCs w:val="24"/>
              </w:rPr>
            </w:pPr>
          </w:p>
        </w:tc>
        <w:tc>
          <w:tcPr>
            <w:tcW w:w="4941" w:type="dxa"/>
            <w:vAlign w:val="bottom"/>
          </w:tcPr>
          <w:p w14:paraId="74D0EDC9"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Fornecimento de peças diversas para estrutura de madeira</w:t>
            </w:r>
          </w:p>
        </w:tc>
        <w:tc>
          <w:tcPr>
            <w:tcW w:w="816" w:type="dxa"/>
            <w:vAlign w:val="bottom"/>
          </w:tcPr>
          <w:p w14:paraId="0E3F3A8C"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1,49</w:t>
            </w:r>
          </w:p>
        </w:tc>
        <w:tc>
          <w:tcPr>
            <w:tcW w:w="1803" w:type="dxa"/>
          </w:tcPr>
          <w:p w14:paraId="2AB5D085"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5208DD8B" w14:textId="77777777" w:rsidTr="00900267">
        <w:tc>
          <w:tcPr>
            <w:tcW w:w="803" w:type="dxa"/>
            <w:vMerge/>
          </w:tcPr>
          <w:p w14:paraId="471B66C8" w14:textId="77777777" w:rsidR="00764B96" w:rsidRDefault="00764B96" w:rsidP="00900267">
            <w:pPr>
              <w:jc w:val="both"/>
              <w:rPr>
                <w:rFonts w:ascii="Times New Roman" w:hAnsi="Times New Roman" w:cs="Times New Roman"/>
                <w:sz w:val="24"/>
                <w:szCs w:val="24"/>
              </w:rPr>
            </w:pPr>
          </w:p>
        </w:tc>
        <w:tc>
          <w:tcPr>
            <w:tcW w:w="4941" w:type="dxa"/>
            <w:vAlign w:val="bottom"/>
          </w:tcPr>
          <w:p w14:paraId="0142D915"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Lixamento de madeira para aplicação de verniz</w:t>
            </w:r>
          </w:p>
        </w:tc>
        <w:tc>
          <w:tcPr>
            <w:tcW w:w="816" w:type="dxa"/>
            <w:vAlign w:val="bottom"/>
          </w:tcPr>
          <w:p w14:paraId="7C8EA69C"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24,32</w:t>
            </w:r>
          </w:p>
        </w:tc>
        <w:tc>
          <w:tcPr>
            <w:tcW w:w="1803" w:type="dxa"/>
          </w:tcPr>
          <w:p w14:paraId="079AA06B"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r w:rsidR="00764B96" w14:paraId="35437DE7" w14:textId="77777777" w:rsidTr="00900267">
        <w:tc>
          <w:tcPr>
            <w:tcW w:w="803" w:type="dxa"/>
            <w:vMerge/>
          </w:tcPr>
          <w:p w14:paraId="392811EF" w14:textId="77777777" w:rsidR="00764B96" w:rsidRDefault="00764B96" w:rsidP="00900267">
            <w:pPr>
              <w:jc w:val="both"/>
              <w:rPr>
                <w:rFonts w:ascii="Times New Roman" w:hAnsi="Times New Roman" w:cs="Times New Roman"/>
                <w:sz w:val="24"/>
                <w:szCs w:val="24"/>
              </w:rPr>
            </w:pPr>
          </w:p>
        </w:tc>
        <w:tc>
          <w:tcPr>
            <w:tcW w:w="4941" w:type="dxa"/>
            <w:vAlign w:val="bottom"/>
          </w:tcPr>
          <w:p w14:paraId="5144E201" w14:textId="77777777" w:rsidR="00764B96" w:rsidRPr="00DF642F" w:rsidRDefault="00764B96" w:rsidP="00764B96">
            <w:pPr>
              <w:pStyle w:val="PargrafodaLista"/>
              <w:numPr>
                <w:ilvl w:val="0"/>
                <w:numId w:val="43"/>
              </w:num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Aplicação de verniz em superfície de madeira</w:t>
            </w:r>
          </w:p>
        </w:tc>
        <w:tc>
          <w:tcPr>
            <w:tcW w:w="816" w:type="dxa"/>
            <w:vAlign w:val="bottom"/>
          </w:tcPr>
          <w:p w14:paraId="5A9F1495"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24,32</w:t>
            </w:r>
          </w:p>
        </w:tc>
        <w:tc>
          <w:tcPr>
            <w:tcW w:w="1803" w:type="dxa"/>
          </w:tcPr>
          <w:p w14:paraId="23E57844" w14:textId="77777777" w:rsidR="00764B96" w:rsidRPr="00DF642F" w:rsidRDefault="00764B96" w:rsidP="00900267">
            <w:pPr>
              <w:jc w:val="both"/>
              <w:rPr>
                <w:rFonts w:ascii="Times New Roman" w:hAnsi="Times New Roman" w:cs="Times New Roman"/>
                <w:sz w:val="24"/>
                <w:szCs w:val="24"/>
              </w:rPr>
            </w:pPr>
            <w:r w:rsidRPr="00DF642F">
              <w:rPr>
                <w:rFonts w:ascii="Times New Roman" w:eastAsia="Times New Roman" w:hAnsi="Times New Roman" w:cs="Times New Roman"/>
                <w:color w:val="000000"/>
                <w:kern w:val="0"/>
                <w:sz w:val="24"/>
                <w:szCs w:val="24"/>
                <w:lang w:eastAsia="pt-BR"/>
                <w14:ligatures w14:val="none"/>
              </w:rPr>
              <w:t>m²</w:t>
            </w:r>
          </w:p>
        </w:tc>
      </w:tr>
    </w:tbl>
    <w:p w14:paraId="7941DF68" w14:textId="77777777" w:rsidR="00764B96" w:rsidRDefault="00764B96" w:rsidP="00764B96">
      <w:pPr>
        <w:jc w:val="both"/>
        <w:rPr>
          <w:rFonts w:ascii="Times New Roman" w:hAnsi="Times New Roman" w:cs="Times New Roman"/>
          <w:sz w:val="24"/>
          <w:szCs w:val="24"/>
        </w:rPr>
      </w:pPr>
    </w:p>
    <w:p w14:paraId="6F248679"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1.3. FOTO</w:t>
      </w:r>
      <w:r>
        <w:rPr>
          <w:rFonts w:ascii="Times New Roman" w:hAnsi="Times New Roman" w:cs="Times New Roman"/>
          <w:sz w:val="24"/>
          <w:szCs w:val="24"/>
        </w:rPr>
        <w:t>S</w:t>
      </w:r>
      <w:r w:rsidRPr="003622C4">
        <w:rPr>
          <w:rFonts w:ascii="Times New Roman" w:hAnsi="Times New Roman" w:cs="Times New Roman"/>
          <w:sz w:val="24"/>
          <w:szCs w:val="24"/>
        </w:rPr>
        <w:t xml:space="preserve"> DA ÁREA DE INSTALAÇÃO:</w:t>
      </w:r>
    </w:p>
    <w:p w14:paraId="6747CD29" w14:textId="77777777" w:rsidR="00764B96" w:rsidRDefault="00764B96" w:rsidP="00764B96">
      <w:pPr>
        <w:jc w:val="both"/>
        <w:rPr>
          <w:rFonts w:ascii="Times New Roman" w:hAnsi="Times New Roman" w:cs="Times New Roman"/>
          <w:sz w:val="24"/>
          <w:szCs w:val="24"/>
        </w:rPr>
      </w:pPr>
      <w:r>
        <w:rPr>
          <w:rFonts w:ascii="Times New Roman" w:hAnsi="Times New Roman" w:cs="Times New Roman"/>
          <w:sz w:val="24"/>
          <w:szCs w:val="24"/>
        </w:rPr>
        <w:t>1.3.1. FOTO ITEM 1 – TOLDO COBERTURA POLICARBONATO</w:t>
      </w:r>
    </w:p>
    <w:p w14:paraId="48968BD0" w14:textId="77777777" w:rsidR="00764B96" w:rsidRDefault="00764B96" w:rsidP="00764B96">
      <w:pPr>
        <w:jc w:val="both"/>
        <w:rPr>
          <w:rFonts w:ascii="Times New Roman" w:hAnsi="Times New Roman" w:cs="Times New Roman"/>
          <w:sz w:val="24"/>
          <w:szCs w:val="24"/>
        </w:rPr>
      </w:pPr>
      <w:r>
        <w:rPr>
          <w:noProof/>
        </w:rPr>
        <w:drawing>
          <wp:inline distT="0" distB="0" distL="0" distR="0" wp14:anchorId="7988BB18" wp14:editId="0D7E93D7">
            <wp:extent cx="5399004" cy="3124862"/>
            <wp:effectExtent l="0" t="0" r="0" b="0"/>
            <wp:docPr id="11230566" name="Imagem 1" descr="Uma imagem contendo edifício, pessoa, ao ar livre, homem&#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70188" name="Imagem 1" descr="Uma imagem contendo edifício, pessoa, ao ar livre, homem&#10;&#10;Descrição gerada automa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4080" cy="3127800"/>
                    </a:xfrm>
                    <a:prstGeom prst="rect">
                      <a:avLst/>
                    </a:prstGeom>
                    <a:noFill/>
                    <a:ln>
                      <a:noFill/>
                    </a:ln>
                  </pic:spPr>
                </pic:pic>
              </a:graphicData>
            </a:graphic>
          </wp:inline>
        </w:drawing>
      </w:r>
    </w:p>
    <w:p w14:paraId="527E964F" w14:textId="77777777" w:rsidR="00764B96" w:rsidRDefault="00764B96" w:rsidP="00764B96">
      <w:pPr>
        <w:jc w:val="both"/>
        <w:rPr>
          <w:rFonts w:ascii="Times New Roman" w:hAnsi="Times New Roman" w:cs="Times New Roman"/>
          <w:sz w:val="24"/>
          <w:szCs w:val="24"/>
        </w:rPr>
      </w:pPr>
      <w:r>
        <w:rPr>
          <w:rFonts w:ascii="Times New Roman" w:hAnsi="Times New Roman" w:cs="Times New Roman"/>
          <w:sz w:val="24"/>
          <w:szCs w:val="24"/>
        </w:rPr>
        <w:lastRenderedPageBreak/>
        <w:t>1.3.2. FOTO ITEM 2 – TOLDO COBERTURA POLICARBONATO</w:t>
      </w:r>
    </w:p>
    <w:p w14:paraId="5D59362E" w14:textId="77777777" w:rsidR="00764B96" w:rsidRDefault="00764B96" w:rsidP="00764B96">
      <w:pPr>
        <w:pStyle w:val="NormalWeb"/>
      </w:pPr>
      <w:r>
        <w:rPr>
          <w:noProof/>
        </w:rPr>
        <w:drawing>
          <wp:inline distT="0" distB="0" distL="0" distR="0" wp14:anchorId="4BFA45FE" wp14:editId="0924241E">
            <wp:extent cx="5345006" cy="2796056"/>
            <wp:effectExtent l="0" t="0" r="8255" b="4445"/>
            <wp:docPr id="983172270" name="Imagem 983172270" descr="Prédio com janelas de vidr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681516" name="Imagem 1426681516" descr="Prédio com janelas de vidro&#10;&#10;Descrição gerada automaticam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5625" cy="2822535"/>
                    </a:xfrm>
                    <a:prstGeom prst="rect">
                      <a:avLst/>
                    </a:prstGeom>
                    <a:noFill/>
                    <a:ln>
                      <a:noFill/>
                    </a:ln>
                  </pic:spPr>
                </pic:pic>
              </a:graphicData>
            </a:graphic>
          </wp:inline>
        </w:drawing>
      </w:r>
    </w:p>
    <w:p w14:paraId="4280689D" w14:textId="77777777" w:rsidR="00764B96" w:rsidRDefault="00764B96" w:rsidP="00764B96">
      <w:pPr>
        <w:jc w:val="both"/>
        <w:rPr>
          <w:rFonts w:ascii="Times New Roman" w:hAnsi="Times New Roman" w:cs="Times New Roman"/>
          <w:sz w:val="24"/>
          <w:szCs w:val="24"/>
        </w:rPr>
      </w:pPr>
    </w:p>
    <w:p w14:paraId="533A2A12" w14:textId="77777777" w:rsidR="00764B96" w:rsidRDefault="00764B96" w:rsidP="00764B96">
      <w:pPr>
        <w:jc w:val="both"/>
        <w:rPr>
          <w:rFonts w:ascii="Times New Roman" w:hAnsi="Times New Roman" w:cs="Times New Roman"/>
          <w:sz w:val="24"/>
          <w:szCs w:val="24"/>
        </w:rPr>
      </w:pPr>
      <w:r>
        <w:rPr>
          <w:rFonts w:ascii="Times New Roman" w:hAnsi="Times New Roman" w:cs="Times New Roman"/>
          <w:sz w:val="24"/>
          <w:szCs w:val="24"/>
        </w:rPr>
        <w:t xml:space="preserve">1.3.3. FOTO ITEM 3 – </w:t>
      </w:r>
      <w:proofErr w:type="gramStart"/>
      <w:r>
        <w:rPr>
          <w:rFonts w:ascii="Times New Roman" w:hAnsi="Times New Roman" w:cs="Times New Roman"/>
          <w:sz w:val="24"/>
          <w:szCs w:val="24"/>
        </w:rPr>
        <w:t>COBERTURA  DE</w:t>
      </w:r>
      <w:proofErr w:type="gramEnd"/>
      <w:r>
        <w:rPr>
          <w:rFonts w:ascii="Times New Roman" w:hAnsi="Times New Roman" w:cs="Times New Roman"/>
          <w:sz w:val="24"/>
          <w:szCs w:val="24"/>
        </w:rPr>
        <w:t xml:space="preserve"> FIBROCIMENTO - PERGOLADOS</w:t>
      </w:r>
    </w:p>
    <w:p w14:paraId="796CE8F9" w14:textId="77777777" w:rsidR="00764B96" w:rsidRDefault="00764B96" w:rsidP="00764B96">
      <w:pPr>
        <w:pStyle w:val="NormalWeb"/>
      </w:pPr>
      <w:r>
        <w:rPr>
          <w:noProof/>
        </w:rPr>
        <w:drawing>
          <wp:inline distT="0" distB="0" distL="0" distR="0" wp14:anchorId="744CE73A" wp14:editId="68F00995">
            <wp:extent cx="5398939" cy="3203043"/>
            <wp:effectExtent l="0" t="0" r="0" b="0"/>
            <wp:docPr id="1537146960" name="Imagem 2" descr="Edifício de tijolo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46960" name="Imagem 2" descr="Edifício de tijolos&#10;&#10;Descrição gerada automaticamente com confiança mé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0168" cy="3215637"/>
                    </a:xfrm>
                    <a:prstGeom prst="rect">
                      <a:avLst/>
                    </a:prstGeom>
                    <a:noFill/>
                    <a:ln>
                      <a:noFill/>
                    </a:ln>
                  </pic:spPr>
                </pic:pic>
              </a:graphicData>
            </a:graphic>
          </wp:inline>
        </w:drawing>
      </w:r>
    </w:p>
    <w:p w14:paraId="6232A2FF" w14:textId="77777777" w:rsidR="00764B96" w:rsidRPr="003622C4" w:rsidRDefault="00764B96" w:rsidP="00764B96">
      <w:pPr>
        <w:jc w:val="both"/>
        <w:rPr>
          <w:rFonts w:ascii="Times New Roman" w:hAnsi="Times New Roman" w:cs="Times New Roman"/>
          <w:sz w:val="24"/>
          <w:szCs w:val="24"/>
        </w:rPr>
      </w:pPr>
      <w:r>
        <w:rPr>
          <w:rFonts w:ascii="Times New Roman" w:hAnsi="Times New Roman" w:cs="Times New Roman"/>
          <w:sz w:val="24"/>
          <w:szCs w:val="24"/>
        </w:rPr>
        <w:t>1</w:t>
      </w:r>
      <w:r w:rsidRPr="003622C4">
        <w:rPr>
          <w:rFonts w:ascii="Times New Roman" w:hAnsi="Times New Roman" w:cs="Times New Roman"/>
          <w:sz w:val="24"/>
          <w:szCs w:val="24"/>
        </w:rPr>
        <w:t>.4. RESPONSABILIDADES DA EMPRESA CONTRATADA:</w:t>
      </w:r>
    </w:p>
    <w:p w14:paraId="4BA40B4B"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 xml:space="preserve">O fornecimento do projeto detalhado com sua respectiva </w:t>
      </w:r>
      <w:proofErr w:type="spellStart"/>
      <w:r w:rsidRPr="003622C4">
        <w:rPr>
          <w:rFonts w:ascii="Times New Roman" w:hAnsi="Times New Roman" w:cs="Times New Roman"/>
          <w:sz w:val="24"/>
          <w:szCs w:val="24"/>
        </w:rPr>
        <w:t>ART’s</w:t>
      </w:r>
      <w:proofErr w:type="spellEnd"/>
      <w:r w:rsidRPr="003622C4">
        <w:rPr>
          <w:rFonts w:ascii="Times New Roman" w:hAnsi="Times New Roman" w:cs="Times New Roman"/>
          <w:sz w:val="24"/>
          <w:szCs w:val="24"/>
        </w:rPr>
        <w:t xml:space="preserve"> ou </w:t>
      </w:r>
      <w:proofErr w:type="spellStart"/>
      <w:r w:rsidRPr="003622C4">
        <w:rPr>
          <w:rFonts w:ascii="Times New Roman" w:hAnsi="Times New Roman" w:cs="Times New Roman"/>
          <w:sz w:val="24"/>
          <w:szCs w:val="24"/>
        </w:rPr>
        <w:t>RRT’s</w:t>
      </w:r>
      <w:proofErr w:type="spellEnd"/>
      <w:r w:rsidRPr="003622C4">
        <w:rPr>
          <w:rFonts w:ascii="Times New Roman" w:hAnsi="Times New Roman" w:cs="Times New Roman"/>
          <w:sz w:val="24"/>
          <w:szCs w:val="24"/>
        </w:rPr>
        <w:t xml:space="preserve"> de execução ou</w:t>
      </w:r>
      <w:r>
        <w:rPr>
          <w:rFonts w:ascii="Times New Roman" w:hAnsi="Times New Roman" w:cs="Times New Roman"/>
          <w:sz w:val="24"/>
          <w:szCs w:val="24"/>
        </w:rPr>
        <w:t xml:space="preserve"> </w:t>
      </w:r>
      <w:r w:rsidRPr="003622C4">
        <w:rPr>
          <w:rFonts w:ascii="Times New Roman" w:hAnsi="Times New Roman" w:cs="Times New Roman"/>
          <w:sz w:val="24"/>
          <w:szCs w:val="24"/>
        </w:rPr>
        <w:t>fabricação e montagem.</w:t>
      </w:r>
    </w:p>
    <w:p w14:paraId="6F522358" w14:textId="77777777" w:rsidR="00764B96" w:rsidRPr="003622C4" w:rsidRDefault="00764B96" w:rsidP="00764B96">
      <w:pPr>
        <w:spacing w:line="276" w:lineRule="auto"/>
        <w:jc w:val="both"/>
        <w:rPr>
          <w:rFonts w:ascii="Times New Roman" w:hAnsi="Times New Roman" w:cs="Times New Roman"/>
          <w:sz w:val="24"/>
          <w:szCs w:val="24"/>
        </w:rPr>
      </w:pPr>
      <w:r w:rsidRPr="003622C4">
        <w:rPr>
          <w:rFonts w:ascii="Times New Roman" w:hAnsi="Times New Roman" w:cs="Times New Roman"/>
          <w:sz w:val="24"/>
          <w:szCs w:val="24"/>
        </w:rPr>
        <w:t>2 – DAS JUSTIFICATIVAS</w:t>
      </w:r>
    </w:p>
    <w:p w14:paraId="3D22E4C6"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2.1 – JUSTIFICATIVA DA CONTRATAÇÃO</w:t>
      </w:r>
    </w:p>
    <w:p w14:paraId="7EAF58DE" w14:textId="77777777" w:rsidR="00764B96" w:rsidRDefault="00764B96" w:rsidP="00764B96">
      <w:pPr>
        <w:jc w:val="both"/>
        <w:rPr>
          <w:rFonts w:ascii="Times New Roman" w:hAnsi="Times New Roman" w:cs="Times New Roman"/>
          <w:sz w:val="24"/>
          <w:szCs w:val="24"/>
        </w:rPr>
      </w:pPr>
      <w:r w:rsidRPr="00685E31">
        <w:rPr>
          <w:rFonts w:ascii="Times New Roman" w:hAnsi="Times New Roman" w:cs="Times New Roman"/>
          <w:sz w:val="24"/>
          <w:szCs w:val="24"/>
        </w:rPr>
        <w:lastRenderedPageBreak/>
        <w:t>A cobertura de policarbonato promove bem-estar, conforto e segurança que são características essenciais na composição e estruturação de um espaço</w:t>
      </w:r>
      <w:r>
        <w:rPr>
          <w:rFonts w:ascii="Times New Roman" w:hAnsi="Times New Roman" w:cs="Times New Roman"/>
          <w:sz w:val="24"/>
          <w:szCs w:val="24"/>
        </w:rPr>
        <w:t>.</w:t>
      </w:r>
      <w:r w:rsidRPr="00685E31">
        <w:rPr>
          <w:rFonts w:ascii="Times New Roman" w:hAnsi="Times New Roman" w:cs="Times New Roman"/>
          <w:sz w:val="24"/>
          <w:szCs w:val="24"/>
        </w:rPr>
        <w:t xml:space="preserve"> A </w:t>
      </w:r>
      <w:r>
        <w:rPr>
          <w:rFonts w:ascii="Times New Roman" w:hAnsi="Times New Roman" w:cs="Times New Roman"/>
          <w:sz w:val="24"/>
          <w:szCs w:val="24"/>
        </w:rPr>
        <w:t>i</w:t>
      </w:r>
      <w:r w:rsidRPr="00685E31">
        <w:rPr>
          <w:rFonts w:ascii="Times New Roman" w:hAnsi="Times New Roman" w:cs="Times New Roman"/>
          <w:sz w:val="24"/>
          <w:szCs w:val="24"/>
        </w:rPr>
        <w:t xml:space="preserve">nstalação de </w:t>
      </w:r>
      <w:r>
        <w:rPr>
          <w:rFonts w:ascii="Times New Roman" w:hAnsi="Times New Roman" w:cs="Times New Roman"/>
          <w:sz w:val="24"/>
          <w:szCs w:val="24"/>
        </w:rPr>
        <w:t>t</w:t>
      </w:r>
      <w:r w:rsidRPr="00685E31">
        <w:rPr>
          <w:rFonts w:ascii="Times New Roman" w:hAnsi="Times New Roman" w:cs="Times New Roman"/>
          <w:sz w:val="24"/>
          <w:szCs w:val="24"/>
        </w:rPr>
        <w:t>oldos</w:t>
      </w:r>
      <w:r>
        <w:rPr>
          <w:rFonts w:ascii="Times New Roman" w:hAnsi="Times New Roman" w:cs="Times New Roman"/>
          <w:sz w:val="24"/>
          <w:szCs w:val="24"/>
        </w:rPr>
        <w:t xml:space="preserve"> </w:t>
      </w:r>
      <w:r w:rsidRPr="00685E31">
        <w:rPr>
          <w:rFonts w:ascii="Times New Roman" w:hAnsi="Times New Roman" w:cs="Times New Roman"/>
          <w:sz w:val="24"/>
          <w:szCs w:val="24"/>
        </w:rPr>
        <w:t>será realizada nas áreas descobertas</w:t>
      </w:r>
      <w:r>
        <w:rPr>
          <w:rFonts w:ascii="Times New Roman" w:hAnsi="Times New Roman" w:cs="Times New Roman"/>
          <w:sz w:val="24"/>
          <w:szCs w:val="24"/>
        </w:rPr>
        <w:t xml:space="preserve"> e cobertura dos pergolados</w:t>
      </w:r>
      <w:r w:rsidRPr="00685E31">
        <w:rPr>
          <w:rFonts w:ascii="Times New Roman" w:hAnsi="Times New Roman" w:cs="Times New Roman"/>
          <w:sz w:val="24"/>
          <w:szCs w:val="24"/>
        </w:rPr>
        <w:t xml:space="preserve"> dessa casa de leis, para proteção de bens </w:t>
      </w:r>
      <w:r w:rsidRPr="00E94B0D">
        <w:rPr>
          <w:rFonts w:ascii="Times New Roman" w:hAnsi="Times New Roman" w:cs="Times New Roman"/>
          <w:sz w:val="24"/>
          <w:szCs w:val="24"/>
        </w:rPr>
        <w:t xml:space="preserve">materiais como veículo e estrutura do prédio e usuários contra eventos naturais (chuva e sol intensos). Tal ação contribuirá, também, para a manutenção da limpeza e consequentemente a proteção das instalações </w:t>
      </w:r>
      <w:r>
        <w:rPr>
          <w:rFonts w:ascii="Times New Roman" w:hAnsi="Times New Roman" w:cs="Times New Roman"/>
          <w:sz w:val="24"/>
          <w:szCs w:val="24"/>
        </w:rPr>
        <w:t>e melhoria da estética do imóvel.</w:t>
      </w:r>
    </w:p>
    <w:p w14:paraId="6A768302"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2.2 - RESULTADOS ESPERADOS COM A AQUISIÇÃO</w:t>
      </w:r>
    </w:p>
    <w:p w14:paraId="5F8CE1C1"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Iluminação natural: se assemelha ao vidro, permitindo a entrada de luz com 250 vezes mais</w:t>
      </w:r>
      <w:r>
        <w:rPr>
          <w:rFonts w:ascii="Times New Roman" w:hAnsi="Times New Roman" w:cs="Times New Roman"/>
          <w:sz w:val="24"/>
          <w:szCs w:val="24"/>
        </w:rPr>
        <w:t xml:space="preserve"> </w:t>
      </w:r>
      <w:r w:rsidRPr="003622C4">
        <w:rPr>
          <w:rFonts w:ascii="Times New Roman" w:hAnsi="Times New Roman" w:cs="Times New Roman"/>
          <w:sz w:val="24"/>
          <w:szCs w:val="24"/>
        </w:rPr>
        <w:t>resistência – e segurança, combina com as escolas. A redução de custos também acaba</w:t>
      </w:r>
      <w:r>
        <w:rPr>
          <w:rFonts w:ascii="Times New Roman" w:hAnsi="Times New Roman" w:cs="Times New Roman"/>
          <w:sz w:val="24"/>
          <w:szCs w:val="24"/>
        </w:rPr>
        <w:t xml:space="preserve"> </w:t>
      </w:r>
      <w:r w:rsidRPr="003622C4">
        <w:rPr>
          <w:rFonts w:ascii="Times New Roman" w:hAnsi="Times New Roman" w:cs="Times New Roman"/>
          <w:sz w:val="24"/>
          <w:szCs w:val="24"/>
        </w:rPr>
        <w:t>consequentemente estando presente nesse caso, gerando economia de energia durante o dia.</w:t>
      </w:r>
      <w:r>
        <w:rPr>
          <w:rFonts w:ascii="Times New Roman" w:hAnsi="Times New Roman" w:cs="Times New Roman"/>
          <w:sz w:val="24"/>
          <w:szCs w:val="24"/>
        </w:rPr>
        <w:t xml:space="preserve"> </w:t>
      </w:r>
      <w:r w:rsidRPr="003622C4">
        <w:rPr>
          <w:rFonts w:ascii="Times New Roman" w:hAnsi="Times New Roman" w:cs="Times New Roman"/>
          <w:sz w:val="24"/>
          <w:szCs w:val="24"/>
        </w:rPr>
        <w:t>Temperatura: o policarbonato garante conforto térmico por, além de proteger o ambiente de</w:t>
      </w:r>
      <w:r>
        <w:rPr>
          <w:rFonts w:ascii="Times New Roman" w:hAnsi="Times New Roman" w:cs="Times New Roman"/>
          <w:sz w:val="24"/>
          <w:szCs w:val="24"/>
        </w:rPr>
        <w:t xml:space="preserve"> </w:t>
      </w:r>
      <w:r w:rsidRPr="003622C4">
        <w:rPr>
          <w:rFonts w:ascii="Times New Roman" w:hAnsi="Times New Roman" w:cs="Times New Roman"/>
          <w:sz w:val="24"/>
          <w:szCs w:val="24"/>
        </w:rPr>
        <w:t>possíveis mudanças de tempo, torna a área mais resistente contra temperaturas baixas e as</w:t>
      </w:r>
      <w:r>
        <w:rPr>
          <w:rFonts w:ascii="Times New Roman" w:hAnsi="Times New Roman" w:cs="Times New Roman"/>
          <w:sz w:val="24"/>
          <w:szCs w:val="24"/>
        </w:rPr>
        <w:t xml:space="preserve"> </w:t>
      </w:r>
      <w:r w:rsidRPr="003622C4">
        <w:rPr>
          <w:rFonts w:ascii="Times New Roman" w:hAnsi="Times New Roman" w:cs="Times New Roman"/>
          <w:sz w:val="24"/>
          <w:szCs w:val="24"/>
        </w:rPr>
        <w:t>mais altas.</w:t>
      </w:r>
    </w:p>
    <w:p w14:paraId="3ABD96E2"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Proteção a alta exposição ao sol: o policarbonato também pode ser desenvolvido com</w:t>
      </w:r>
      <w:r>
        <w:rPr>
          <w:rFonts w:ascii="Times New Roman" w:hAnsi="Times New Roman" w:cs="Times New Roman"/>
          <w:sz w:val="24"/>
          <w:szCs w:val="24"/>
        </w:rPr>
        <w:t xml:space="preserve"> </w:t>
      </w:r>
      <w:r w:rsidRPr="003622C4">
        <w:rPr>
          <w:rFonts w:ascii="Times New Roman" w:hAnsi="Times New Roman" w:cs="Times New Roman"/>
          <w:sz w:val="24"/>
          <w:szCs w:val="24"/>
        </w:rPr>
        <w:t>pigmentação metalizada, chamado refletivo, e tem a capacidade de – como o nome diz –</w:t>
      </w:r>
      <w:r>
        <w:rPr>
          <w:rFonts w:ascii="Times New Roman" w:hAnsi="Times New Roman" w:cs="Times New Roman"/>
          <w:sz w:val="24"/>
          <w:szCs w:val="24"/>
        </w:rPr>
        <w:t xml:space="preserve"> </w:t>
      </w:r>
      <w:r w:rsidRPr="003622C4">
        <w:rPr>
          <w:rFonts w:ascii="Times New Roman" w:hAnsi="Times New Roman" w:cs="Times New Roman"/>
          <w:sz w:val="24"/>
          <w:szCs w:val="24"/>
        </w:rPr>
        <w:t>refletir os raios solares. Além disso, possui proteção contra raios UV.</w:t>
      </w:r>
      <w:r>
        <w:rPr>
          <w:rFonts w:ascii="Times New Roman" w:hAnsi="Times New Roman" w:cs="Times New Roman"/>
          <w:sz w:val="24"/>
          <w:szCs w:val="24"/>
        </w:rPr>
        <w:t xml:space="preserve"> </w:t>
      </w:r>
    </w:p>
    <w:p w14:paraId="165239EA"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 xml:space="preserve">Proteção em áreas externas: Protege </w:t>
      </w:r>
      <w:r>
        <w:rPr>
          <w:rFonts w:ascii="Times New Roman" w:hAnsi="Times New Roman" w:cs="Times New Roman"/>
          <w:sz w:val="24"/>
          <w:szCs w:val="24"/>
        </w:rPr>
        <w:t>funcionários e visitantes</w:t>
      </w:r>
      <w:r w:rsidRPr="003622C4">
        <w:rPr>
          <w:rFonts w:ascii="Times New Roman" w:hAnsi="Times New Roman" w:cs="Times New Roman"/>
          <w:sz w:val="24"/>
          <w:szCs w:val="24"/>
        </w:rPr>
        <w:t xml:space="preserve"> de sol intenso, chuva, e ventanias –</w:t>
      </w:r>
      <w:r>
        <w:rPr>
          <w:rFonts w:ascii="Times New Roman" w:hAnsi="Times New Roman" w:cs="Times New Roman"/>
          <w:sz w:val="24"/>
          <w:szCs w:val="24"/>
        </w:rPr>
        <w:t xml:space="preserve"> </w:t>
      </w:r>
      <w:r w:rsidRPr="003622C4">
        <w:rPr>
          <w:rFonts w:ascii="Times New Roman" w:hAnsi="Times New Roman" w:cs="Times New Roman"/>
          <w:sz w:val="24"/>
          <w:szCs w:val="24"/>
        </w:rPr>
        <w:t>essa é uma de suas aplicações mais comuns.</w:t>
      </w:r>
    </w:p>
    <w:p w14:paraId="5696C04D"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2.3 – JUSTIFICATIVA DAS ESPECIFICAÇÕES TÉCNICAS</w:t>
      </w:r>
    </w:p>
    <w:p w14:paraId="705C2C33"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2.3.1 - As especificações e medidas das coberturas, são padrões de mercado, utilizadas para</w:t>
      </w:r>
      <w:r>
        <w:rPr>
          <w:rFonts w:ascii="Times New Roman" w:hAnsi="Times New Roman" w:cs="Times New Roman"/>
          <w:sz w:val="24"/>
          <w:szCs w:val="24"/>
        </w:rPr>
        <w:t xml:space="preserve"> </w:t>
      </w:r>
      <w:r w:rsidRPr="003622C4">
        <w:rPr>
          <w:rFonts w:ascii="Times New Roman" w:hAnsi="Times New Roman" w:cs="Times New Roman"/>
          <w:sz w:val="24"/>
          <w:szCs w:val="24"/>
        </w:rPr>
        <w:t>cobertura de policarbonato, feito de material leve com alta resistência a impactos, menor</w:t>
      </w:r>
      <w:r>
        <w:rPr>
          <w:rFonts w:ascii="Times New Roman" w:hAnsi="Times New Roman" w:cs="Times New Roman"/>
          <w:sz w:val="24"/>
          <w:szCs w:val="24"/>
        </w:rPr>
        <w:t xml:space="preserve"> </w:t>
      </w:r>
      <w:r w:rsidRPr="003622C4">
        <w:rPr>
          <w:rFonts w:ascii="Times New Roman" w:hAnsi="Times New Roman" w:cs="Times New Roman"/>
          <w:sz w:val="24"/>
          <w:szCs w:val="24"/>
        </w:rPr>
        <w:t>custo de instalação e manutenção simples, baixo peso, maior transparência permitindo a</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iluminação natural, eficiência térmica além de proteção </w:t>
      </w:r>
      <w:proofErr w:type="spellStart"/>
      <w:r w:rsidRPr="003622C4">
        <w:rPr>
          <w:rFonts w:ascii="Times New Roman" w:hAnsi="Times New Roman" w:cs="Times New Roman"/>
          <w:sz w:val="24"/>
          <w:szCs w:val="24"/>
        </w:rPr>
        <w:t>anti-UV</w:t>
      </w:r>
      <w:proofErr w:type="spellEnd"/>
      <w:r w:rsidRPr="003622C4">
        <w:rPr>
          <w:rFonts w:ascii="Times New Roman" w:hAnsi="Times New Roman" w:cs="Times New Roman"/>
          <w:sz w:val="24"/>
          <w:szCs w:val="24"/>
        </w:rPr>
        <w:t>.</w:t>
      </w:r>
    </w:p>
    <w:p w14:paraId="1B18A5C1"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2.4 – JUSTIFICATIVA DO QUANTITATIVO</w:t>
      </w:r>
    </w:p>
    <w:p w14:paraId="1B9B8F18"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2.4.1. O quantitativo foi definido conforme levantamento realizado pelo setor técnico, com</w:t>
      </w:r>
      <w:r>
        <w:rPr>
          <w:rFonts w:ascii="Times New Roman" w:hAnsi="Times New Roman" w:cs="Times New Roman"/>
          <w:sz w:val="24"/>
          <w:szCs w:val="24"/>
        </w:rPr>
        <w:t xml:space="preserve"> </w:t>
      </w:r>
      <w:r w:rsidRPr="003622C4">
        <w:rPr>
          <w:rFonts w:ascii="Times New Roman" w:hAnsi="Times New Roman" w:cs="Times New Roman"/>
          <w:sz w:val="24"/>
          <w:szCs w:val="24"/>
        </w:rPr>
        <w:t>relatórios anexados a este formulário, sendo a quantidade necessária para cobertura do</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espaço destinado ao corredor de acesso </w:t>
      </w:r>
      <w:r>
        <w:rPr>
          <w:rFonts w:ascii="Times New Roman" w:hAnsi="Times New Roman" w:cs="Times New Roman"/>
          <w:sz w:val="24"/>
          <w:szCs w:val="24"/>
        </w:rPr>
        <w:t>aos gabinetes dos vereadores e cobertura e proteção dos veículos da Câmara Municipal de Cruzeiro.</w:t>
      </w:r>
    </w:p>
    <w:p w14:paraId="39CD451D"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3 – DO RECURSO ORÇAMENTÁRIO</w:t>
      </w:r>
    </w:p>
    <w:p w14:paraId="12E1489F" w14:textId="77777777" w:rsidR="00764B96" w:rsidRPr="003763FF" w:rsidRDefault="00764B96" w:rsidP="00764B96">
      <w:pPr>
        <w:jc w:val="both"/>
        <w:rPr>
          <w:rFonts w:ascii="Times New Roman" w:hAnsi="Times New Roman" w:cs="Times New Roman"/>
          <w:sz w:val="24"/>
          <w:szCs w:val="24"/>
        </w:rPr>
      </w:pPr>
      <w:r w:rsidRPr="003763FF">
        <w:rPr>
          <w:rFonts w:ascii="Times New Roman" w:hAnsi="Times New Roman" w:cs="Times New Roman"/>
          <w:sz w:val="24"/>
          <w:szCs w:val="24"/>
        </w:rPr>
        <w:t>A despesa decorrente desta aquisição correrá à conta da seguinte:</w:t>
      </w:r>
    </w:p>
    <w:p w14:paraId="67ABC27E" w14:textId="77777777" w:rsidR="00764B96" w:rsidRPr="001A0AC7" w:rsidRDefault="00764B96" w:rsidP="00764B96">
      <w:pPr>
        <w:jc w:val="both"/>
        <w:rPr>
          <w:rFonts w:ascii="Times New Roman" w:hAnsi="Times New Roman" w:cs="Times New Roman"/>
          <w:b/>
          <w:bCs/>
          <w:sz w:val="24"/>
          <w:szCs w:val="24"/>
        </w:rPr>
      </w:pPr>
      <w:r w:rsidRPr="001A0AC7">
        <w:rPr>
          <w:rFonts w:ascii="Times New Roman" w:hAnsi="Times New Roman" w:cs="Times New Roman"/>
          <w:b/>
          <w:bCs/>
          <w:sz w:val="24"/>
          <w:szCs w:val="24"/>
        </w:rPr>
        <w:t>FICHA Nº 18 – 3.3.90.39.00 – Outros Serviços de Terceiros – Pessoa Jurídica</w:t>
      </w:r>
    </w:p>
    <w:p w14:paraId="43514798" w14:textId="77777777" w:rsidR="00764B96" w:rsidRPr="001A0AC7" w:rsidRDefault="00764B96" w:rsidP="00764B96">
      <w:pPr>
        <w:jc w:val="both"/>
        <w:rPr>
          <w:rFonts w:ascii="Times New Roman" w:hAnsi="Times New Roman" w:cs="Times New Roman"/>
          <w:b/>
          <w:bCs/>
          <w:sz w:val="24"/>
          <w:szCs w:val="24"/>
        </w:rPr>
      </w:pPr>
      <w:r w:rsidRPr="001A0AC7">
        <w:rPr>
          <w:rFonts w:ascii="Times New Roman" w:hAnsi="Times New Roman" w:cs="Times New Roman"/>
          <w:b/>
          <w:bCs/>
          <w:sz w:val="24"/>
          <w:szCs w:val="24"/>
        </w:rPr>
        <w:t>FICHA Nº 14 – 3.3.90.30.00 – Material de Consumo</w:t>
      </w:r>
    </w:p>
    <w:p w14:paraId="1852D3E8"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4 - DA PROPOSTA/CONTRATAÇÃO:</w:t>
      </w:r>
    </w:p>
    <w:p w14:paraId="3C982055"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4.1. A proposta deverá ser válida por 60 (sessenta) dias, a contar da data de entrega ao</w:t>
      </w:r>
    </w:p>
    <w:p w14:paraId="331D276F" w14:textId="77777777" w:rsidR="00764B96" w:rsidRPr="003622C4" w:rsidRDefault="00764B96" w:rsidP="00764B96">
      <w:pPr>
        <w:jc w:val="both"/>
        <w:rPr>
          <w:rFonts w:ascii="Times New Roman" w:hAnsi="Times New Roman" w:cs="Times New Roman"/>
          <w:sz w:val="24"/>
          <w:szCs w:val="24"/>
        </w:rPr>
      </w:pPr>
      <w:r>
        <w:rPr>
          <w:rFonts w:ascii="Times New Roman" w:hAnsi="Times New Roman" w:cs="Times New Roman"/>
          <w:sz w:val="24"/>
          <w:szCs w:val="24"/>
        </w:rPr>
        <w:t>Agente de Contratação.</w:t>
      </w:r>
    </w:p>
    <w:p w14:paraId="007E9CE7" w14:textId="77777777" w:rsidR="00764B96" w:rsidRPr="00FC661D" w:rsidRDefault="00764B96" w:rsidP="00764B96">
      <w:pPr>
        <w:jc w:val="both"/>
        <w:rPr>
          <w:rFonts w:ascii="Times New Roman" w:hAnsi="Times New Roman" w:cs="Times New Roman"/>
          <w:b/>
          <w:bCs/>
          <w:sz w:val="24"/>
          <w:szCs w:val="24"/>
        </w:rPr>
      </w:pPr>
      <w:r w:rsidRPr="003622C4">
        <w:rPr>
          <w:rFonts w:ascii="Times New Roman" w:hAnsi="Times New Roman" w:cs="Times New Roman"/>
          <w:sz w:val="24"/>
          <w:szCs w:val="24"/>
        </w:rPr>
        <w:lastRenderedPageBreak/>
        <w:t xml:space="preserve">4.2. A avaliação das propostas será pelo </w:t>
      </w:r>
      <w:r w:rsidRPr="00FC661D">
        <w:rPr>
          <w:rFonts w:ascii="Times New Roman" w:hAnsi="Times New Roman" w:cs="Times New Roman"/>
          <w:b/>
          <w:bCs/>
          <w:sz w:val="24"/>
          <w:szCs w:val="24"/>
        </w:rPr>
        <w:t>menor preço global.</w:t>
      </w:r>
    </w:p>
    <w:p w14:paraId="415723D5"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5. LOCAL DE PRESTAÇÃO DOS SERVIÇOS</w:t>
      </w:r>
    </w:p>
    <w:p w14:paraId="47066F25"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5.1. Os serviços solicitados deverão ser executados, n</w:t>
      </w:r>
      <w:r>
        <w:rPr>
          <w:rFonts w:ascii="Times New Roman" w:hAnsi="Times New Roman" w:cs="Times New Roman"/>
          <w:sz w:val="24"/>
          <w:szCs w:val="24"/>
        </w:rPr>
        <w:t>o prédio da Câmara Municipal de Cruzeiro, situada na Avenida Major Novaes, nº 499 – Centro, Cruzeiro/SP, CEP. 12.701-330.</w:t>
      </w:r>
    </w:p>
    <w:p w14:paraId="7E6BAEDB"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6. FORMA DE PAGAMENTO</w:t>
      </w:r>
    </w:p>
    <w:p w14:paraId="041FF243" w14:textId="77777777" w:rsidR="00764B96" w:rsidRPr="00FC661D" w:rsidRDefault="00764B96" w:rsidP="00764B96">
      <w:pPr>
        <w:jc w:val="both"/>
        <w:rPr>
          <w:rFonts w:ascii="Times New Roman" w:hAnsi="Times New Roman" w:cs="Times New Roman"/>
          <w:b/>
          <w:bCs/>
          <w:sz w:val="24"/>
          <w:szCs w:val="24"/>
        </w:rPr>
      </w:pPr>
      <w:r w:rsidRPr="003622C4">
        <w:rPr>
          <w:rFonts w:ascii="Times New Roman" w:hAnsi="Times New Roman" w:cs="Times New Roman"/>
          <w:sz w:val="24"/>
          <w:szCs w:val="24"/>
        </w:rPr>
        <w:t>6.1. O pagamento será efetuado no prazo de 30 (trinta) dias, contados da data de emissão da</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Nota de Liquidação, sendo </w:t>
      </w:r>
      <w:proofErr w:type="spellStart"/>
      <w:r w:rsidRPr="003622C4">
        <w:rPr>
          <w:rFonts w:ascii="Times New Roman" w:hAnsi="Times New Roman" w:cs="Times New Roman"/>
          <w:sz w:val="24"/>
          <w:szCs w:val="24"/>
        </w:rPr>
        <w:t>esta</w:t>
      </w:r>
      <w:proofErr w:type="spellEnd"/>
      <w:r w:rsidRPr="003622C4">
        <w:rPr>
          <w:rFonts w:ascii="Times New Roman" w:hAnsi="Times New Roman" w:cs="Times New Roman"/>
          <w:sz w:val="24"/>
          <w:szCs w:val="24"/>
        </w:rPr>
        <w:t xml:space="preserve"> condicionada à apresentação do documento de cobrança na</w:t>
      </w:r>
      <w:r>
        <w:rPr>
          <w:rFonts w:ascii="Times New Roman" w:hAnsi="Times New Roman" w:cs="Times New Roman"/>
          <w:sz w:val="24"/>
          <w:szCs w:val="24"/>
        </w:rPr>
        <w:t xml:space="preserve"> Câmara Municipal de Cruzeiro, cu</w:t>
      </w:r>
      <w:r w:rsidRPr="003622C4">
        <w:rPr>
          <w:rFonts w:ascii="Times New Roman" w:hAnsi="Times New Roman" w:cs="Times New Roman"/>
          <w:sz w:val="24"/>
          <w:szCs w:val="24"/>
        </w:rPr>
        <w:t xml:space="preserve">mpridas as formalidades legais e contratuais previstas, </w:t>
      </w:r>
      <w:r w:rsidRPr="00FC661D">
        <w:rPr>
          <w:rFonts w:ascii="Times New Roman" w:hAnsi="Times New Roman" w:cs="Times New Roman"/>
          <w:b/>
          <w:bCs/>
          <w:sz w:val="24"/>
          <w:szCs w:val="24"/>
        </w:rPr>
        <w:t>mediante NOTA</w:t>
      </w:r>
      <w:r>
        <w:rPr>
          <w:rFonts w:ascii="Times New Roman" w:hAnsi="Times New Roman" w:cs="Times New Roman"/>
          <w:b/>
          <w:bCs/>
          <w:sz w:val="24"/>
          <w:szCs w:val="24"/>
        </w:rPr>
        <w:t xml:space="preserve">S </w:t>
      </w:r>
      <w:r w:rsidRPr="00FC661D">
        <w:rPr>
          <w:rFonts w:ascii="Times New Roman" w:hAnsi="Times New Roman" w:cs="Times New Roman"/>
          <w:b/>
          <w:bCs/>
          <w:sz w:val="24"/>
          <w:szCs w:val="24"/>
        </w:rPr>
        <w:t>FISCA</w:t>
      </w:r>
      <w:r>
        <w:rPr>
          <w:rFonts w:ascii="Times New Roman" w:hAnsi="Times New Roman" w:cs="Times New Roman"/>
          <w:b/>
          <w:bCs/>
          <w:sz w:val="24"/>
          <w:szCs w:val="24"/>
        </w:rPr>
        <w:t>IS</w:t>
      </w:r>
      <w:r w:rsidRPr="00FC661D">
        <w:rPr>
          <w:rFonts w:ascii="Times New Roman" w:hAnsi="Times New Roman" w:cs="Times New Roman"/>
          <w:b/>
          <w:bCs/>
          <w:sz w:val="24"/>
          <w:szCs w:val="24"/>
        </w:rPr>
        <w:t xml:space="preserve"> DE SERVIÇOS</w:t>
      </w:r>
      <w:r>
        <w:rPr>
          <w:rFonts w:ascii="Times New Roman" w:hAnsi="Times New Roman" w:cs="Times New Roman"/>
          <w:b/>
          <w:bCs/>
          <w:sz w:val="24"/>
          <w:szCs w:val="24"/>
        </w:rPr>
        <w:t xml:space="preserve">/MATERIAIS </w:t>
      </w:r>
      <w:proofErr w:type="gramStart"/>
      <w:r>
        <w:rPr>
          <w:rFonts w:ascii="Times New Roman" w:hAnsi="Times New Roman" w:cs="Times New Roman"/>
          <w:b/>
          <w:bCs/>
          <w:sz w:val="24"/>
          <w:szCs w:val="24"/>
        </w:rPr>
        <w:t xml:space="preserve">E </w:t>
      </w:r>
      <w:r w:rsidRPr="00FC661D">
        <w:rPr>
          <w:rFonts w:ascii="Times New Roman" w:hAnsi="Times New Roman" w:cs="Times New Roman"/>
          <w:b/>
          <w:bCs/>
          <w:sz w:val="24"/>
          <w:szCs w:val="24"/>
        </w:rPr>
        <w:t xml:space="preserve"> BOLETO</w:t>
      </w:r>
      <w:proofErr w:type="gramEnd"/>
      <w:r w:rsidRPr="00FC661D">
        <w:rPr>
          <w:rFonts w:ascii="Times New Roman" w:hAnsi="Times New Roman" w:cs="Times New Roman"/>
          <w:b/>
          <w:bCs/>
          <w:sz w:val="24"/>
          <w:szCs w:val="24"/>
        </w:rPr>
        <w:t xml:space="preserve"> BANCÁRIO DA CONTRATADA.</w:t>
      </w:r>
    </w:p>
    <w:p w14:paraId="589D9AA1"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6.2. A Administração reserva-se ao direito de não efetuar o pagamento, se os serviços</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executados estiverem em desacordo com as especificações constantes do Edital de </w:t>
      </w:r>
      <w:r>
        <w:rPr>
          <w:rFonts w:ascii="Times New Roman" w:hAnsi="Times New Roman" w:cs="Times New Roman"/>
          <w:sz w:val="24"/>
          <w:szCs w:val="24"/>
        </w:rPr>
        <w:t>Licitação</w:t>
      </w:r>
      <w:r w:rsidRPr="003622C4">
        <w:rPr>
          <w:rFonts w:ascii="Times New Roman" w:hAnsi="Times New Roman" w:cs="Times New Roman"/>
          <w:sz w:val="24"/>
          <w:szCs w:val="24"/>
        </w:rPr>
        <w:t>.</w:t>
      </w:r>
    </w:p>
    <w:p w14:paraId="4808D037"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6.3. DO PROCEDIMENTO PARA EMISSÃO DE NOTA FISCAL ELETRÔNICA DE PRESTAÇÃO DE</w:t>
      </w:r>
      <w:r>
        <w:rPr>
          <w:rFonts w:ascii="Times New Roman" w:hAnsi="Times New Roman" w:cs="Times New Roman"/>
          <w:sz w:val="24"/>
          <w:szCs w:val="24"/>
        </w:rPr>
        <w:t xml:space="preserve"> </w:t>
      </w:r>
      <w:r w:rsidRPr="003622C4">
        <w:rPr>
          <w:rFonts w:ascii="Times New Roman" w:hAnsi="Times New Roman" w:cs="Times New Roman"/>
          <w:sz w:val="24"/>
          <w:szCs w:val="24"/>
        </w:rPr>
        <w:t>SERVIÇOS</w:t>
      </w:r>
      <w:r>
        <w:rPr>
          <w:rFonts w:ascii="Times New Roman" w:hAnsi="Times New Roman" w:cs="Times New Roman"/>
          <w:sz w:val="24"/>
          <w:szCs w:val="24"/>
        </w:rPr>
        <w:t xml:space="preserve"> E MATERIAIS</w:t>
      </w:r>
      <w:r w:rsidRPr="003622C4">
        <w:rPr>
          <w:rFonts w:ascii="Times New Roman" w:hAnsi="Times New Roman" w:cs="Times New Roman"/>
          <w:sz w:val="24"/>
          <w:szCs w:val="24"/>
        </w:rPr>
        <w:t xml:space="preserve"> DO MUNICÍPIO DE </w:t>
      </w:r>
      <w:r>
        <w:rPr>
          <w:rFonts w:ascii="Times New Roman" w:hAnsi="Times New Roman" w:cs="Times New Roman"/>
          <w:sz w:val="24"/>
          <w:szCs w:val="24"/>
        </w:rPr>
        <w:t>CRUZEIRO/SP.</w:t>
      </w:r>
    </w:p>
    <w:p w14:paraId="1528A700" w14:textId="506DE4FA"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 xml:space="preserve">6.3.1. A Licitante vencedora fica obrigada a emitir </w:t>
      </w:r>
      <w:r w:rsidR="00C369FE" w:rsidRPr="000111E4">
        <w:rPr>
          <w:rFonts w:ascii="Times New Roman" w:hAnsi="Times New Roman" w:cs="Times New Roman"/>
          <w:b/>
          <w:bCs/>
          <w:sz w:val="24"/>
          <w:szCs w:val="24"/>
        </w:rPr>
        <w:t>NOTA FISCAL DE SERVIÇOS E MATERIAIS</w:t>
      </w:r>
      <w:r w:rsidRPr="000111E4">
        <w:rPr>
          <w:rFonts w:ascii="Times New Roman" w:hAnsi="Times New Roman" w:cs="Times New Roman"/>
          <w:b/>
          <w:bCs/>
          <w:sz w:val="24"/>
          <w:szCs w:val="24"/>
        </w:rPr>
        <w:t>,</w:t>
      </w:r>
      <w:r>
        <w:rPr>
          <w:rFonts w:ascii="Times New Roman" w:hAnsi="Times New Roman" w:cs="Times New Roman"/>
          <w:sz w:val="24"/>
          <w:szCs w:val="24"/>
        </w:rPr>
        <w:t xml:space="preserve"> </w:t>
      </w:r>
      <w:r w:rsidRPr="003622C4">
        <w:rPr>
          <w:rFonts w:ascii="Times New Roman" w:hAnsi="Times New Roman" w:cs="Times New Roman"/>
          <w:sz w:val="24"/>
          <w:szCs w:val="24"/>
        </w:rPr>
        <w:t>para pagamento do objeto desta licitação (que está sujeito à tributação do Imposto Sobre</w:t>
      </w:r>
      <w:r>
        <w:rPr>
          <w:rFonts w:ascii="Times New Roman" w:hAnsi="Times New Roman" w:cs="Times New Roman"/>
          <w:sz w:val="24"/>
          <w:szCs w:val="24"/>
        </w:rPr>
        <w:t xml:space="preserve"> </w:t>
      </w:r>
      <w:r w:rsidRPr="003622C4">
        <w:rPr>
          <w:rFonts w:ascii="Times New Roman" w:hAnsi="Times New Roman" w:cs="Times New Roman"/>
          <w:sz w:val="24"/>
          <w:szCs w:val="24"/>
        </w:rPr>
        <w:t>Serviço de Qualquer Natureza - ISS), devendo, para isso, as empresas que não tenham sede no</w:t>
      </w:r>
      <w:r>
        <w:rPr>
          <w:rFonts w:ascii="Times New Roman" w:hAnsi="Times New Roman" w:cs="Times New Roman"/>
          <w:sz w:val="24"/>
          <w:szCs w:val="24"/>
        </w:rPr>
        <w:t xml:space="preserve"> </w:t>
      </w:r>
      <w:r w:rsidRPr="003622C4">
        <w:rPr>
          <w:rFonts w:ascii="Times New Roman" w:hAnsi="Times New Roman" w:cs="Times New Roman"/>
          <w:sz w:val="24"/>
          <w:szCs w:val="24"/>
        </w:rPr>
        <w:t>Município de</w:t>
      </w:r>
      <w:r>
        <w:rPr>
          <w:rFonts w:ascii="Times New Roman" w:hAnsi="Times New Roman" w:cs="Times New Roman"/>
          <w:sz w:val="24"/>
          <w:szCs w:val="24"/>
        </w:rPr>
        <w:t xml:space="preserve"> Cruzeiro</w:t>
      </w:r>
      <w:r w:rsidRPr="003622C4">
        <w:rPr>
          <w:rFonts w:ascii="Times New Roman" w:hAnsi="Times New Roman" w:cs="Times New Roman"/>
          <w:sz w:val="24"/>
          <w:szCs w:val="24"/>
        </w:rPr>
        <w:t xml:space="preserve"> providenciar, no prazo de 10 (dez) dias, a contar da data da</w:t>
      </w:r>
      <w:r>
        <w:rPr>
          <w:rFonts w:ascii="Times New Roman" w:hAnsi="Times New Roman" w:cs="Times New Roman"/>
          <w:sz w:val="24"/>
          <w:szCs w:val="24"/>
        </w:rPr>
        <w:t xml:space="preserve"> </w:t>
      </w:r>
      <w:r w:rsidRPr="003622C4">
        <w:rPr>
          <w:rFonts w:ascii="Times New Roman" w:hAnsi="Times New Roman" w:cs="Times New Roman"/>
          <w:sz w:val="24"/>
          <w:szCs w:val="24"/>
        </w:rPr>
        <w:t>assinatura da expedição da Nota de Empenho</w:t>
      </w:r>
      <w:r>
        <w:rPr>
          <w:rFonts w:ascii="Times New Roman" w:hAnsi="Times New Roman" w:cs="Times New Roman"/>
          <w:sz w:val="24"/>
          <w:szCs w:val="24"/>
        </w:rPr>
        <w:t>.</w:t>
      </w:r>
      <w:r w:rsidRPr="003622C4">
        <w:rPr>
          <w:rFonts w:ascii="Times New Roman" w:hAnsi="Times New Roman" w:cs="Times New Roman"/>
          <w:sz w:val="24"/>
          <w:szCs w:val="24"/>
        </w:rPr>
        <w:t xml:space="preserve"> </w:t>
      </w:r>
    </w:p>
    <w:p w14:paraId="094DCDF7"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7 – VISITA TÉCNICA:</w:t>
      </w:r>
    </w:p>
    <w:p w14:paraId="08E3207A" w14:textId="77777777" w:rsidR="00764B96" w:rsidRPr="00C56AF2" w:rsidRDefault="00764B96" w:rsidP="00764B96">
      <w:pPr>
        <w:jc w:val="both"/>
        <w:rPr>
          <w:rFonts w:ascii="Times New Roman" w:hAnsi="Times New Roman" w:cs="Times New Roman"/>
          <w:b/>
          <w:bCs/>
          <w:sz w:val="24"/>
          <w:szCs w:val="24"/>
        </w:rPr>
      </w:pPr>
      <w:r w:rsidRPr="003622C4">
        <w:rPr>
          <w:rFonts w:ascii="Times New Roman" w:hAnsi="Times New Roman" w:cs="Times New Roman"/>
          <w:sz w:val="24"/>
          <w:szCs w:val="24"/>
        </w:rPr>
        <w:t>7.1 Para o correto dimensionamento e elaboração de sua proposta, o licitante poderá realizar</w:t>
      </w:r>
      <w:r>
        <w:rPr>
          <w:rFonts w:ascii="Times New Roman" w:hAnsi="Times New Roman" w:cs="Times New Roman"/>
          <w:sz w:val="24"/>
          <w:szCs w:val="24"/>
        </w:rPr>
        <w:t xml:space="preserve"> </w:t>
      </w:r>
      <w:r w:rsidRPr="003622C4">
        <w:rPr>
          <w:rFonts w:ascii="Times New Roman" w:hAnsi="Times New Roman" w:cs="Times New Roman"/>
          <w:sz w:val="24"/>
          <w:szCs w:val="24"/>
        </w:rPr>
        <w:t>vistoria nas instalações do local de execução dos serviços, acompanhado por servidor</w:t>
      </w:r>
      <w:r>
        <w:rPr>
          <w:rFonts w:ascii="Times New Roman" w:hAnsi="Times New Roman" w:cs="Times New Roman"/>
          <w:sz w:val="24"/>
          <w:szCs w:val="24"/>
        </w:rPr>
        <w:t xml:space="preserve"> </w:t>
      </w:r>
      <w:r w:rsidRPr="003622C4">
        <w:rPr>
          <w:rFonts w:ascii="Times New Roman" w:hAnsi="Times New Roman" w:cs="Times New Roman"/>
          <w:sz w:val="24"/>
          <w:szCs w:val="24"/>
        </w:rPr>
        <w:t>designado para esse fim, de [segunda à sexta-feira], das 09 horas às 17 horas, devendo o</w:t>
      </w:r>
      <w:r>
        <w:rPr>
          <w:rFonts w:ascii="Times New Roman" w:hAnsi="Times New Roman" w:cs="Times New Roman"/>
          <w:sz w:val="24"/>
          <w:szCs w:val="24"/>
        </w:rPr>
        <w:t xml:space="preserve"> </w:t>
      </w:r>
      <w:r w:rsidRPr="003622C4">
        <w:rPr>
          <w:rFonts w:ascii="Times New Roman" w:hAnsi="Times New Roman" w:cs="Times New Roman"/>
          <w:sz w:val="24"/>
          <w:szCs w:val="24"/>
        </w:rPr>
        <w:t>agendamento ser efetuado previamente</w:t>
      </w:r>
      <w:r>
        <w:rPr>
          <w:rFonts w:ascii="Times New Roman" w:hAnsi="Times New Roman" w:cs="Times New Roman"/>
          <w:sz w:val="24"/>
          <w:szCs w:val="24"/>
        </w:rPr>
        <w:t xml:space="preserve"> pelo e-mail: </w:t>
      </w:r>
      <w:r w:rsidRPr="00C56AF2">
        <w:rPr>
          <w:rFonts w:ascii="Times New Roman" w:hAnsi="Times New Roman" w:cs="Times New Roman"/>
          <w:b/>
          <w:bCs/>
          <w:sz w:val="24"/>
          <w:szCs w:val="24"/>
        </w:rPr>
        <w:t>josimara@cmcruzeiro.sp.gov.br</w:t>
      </w:r>
    </w:p>
    <w:p w14:paraId="0C618E16"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7.2 Para a vistoria, o licitante, ou o seu representante, deverá estar devidamente identificado.</w:t>
      </w:r>
    </w:p>
    <w:p w14:paraId="1594AA73"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7.3 A vistoria prévia é facultativa. Não se exigirá que as licitantes a realizem.</w:t>
      </w:r>
    </w:p>
    <w:p w14:paraId="035BCA0F"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7.4 Apesar de não ser obrigatória, é recomendável a realização da vistoria técnica, cabendo</w:t>
      </w:r>
      <w:r>
        <w:rPr>
          <w:rFonts w:ascii="Times New Roman" w:hAnsi="Times New Roman" w:cs="Times New Roman"/>
          <w:sz w:val="24"/>
          <w:szCs w:val="24"/>
        </w:rPr>
        <w:t xml:space="preserve"> </w:t>
      </w:r>
      <w:r w:rsidRPr="003622C4">
        <w:rPr>
          <w:rFonts w:ascii="Times New Roman" w:hAnsi="Times New Roman" w:cs="Times New Roman"/>
          <w:sz w:val="24"/>
          <w:szCs w:val="24"/>
        </w:rPr>
        <w:t>aos licitantes a responsabilidade pelos erros de percepção ou omissões decorrentes da falta</w:t>
      </w:r>
      <w:r>
        <w:rPr>
          <w:rFonts w:ascii="Times New Roman" w:hAnsi="Times New Roman" w:cs="Times New Roman"/>
          <w:sz w:val="24"/>
          <w:szCs w:val="24"/>
        </w:rPr>
        <w:t xml:space="preserve"> </w:t>
      </w:r>
      <w:r w:rsidRPr="003622C4">
        <w:rPr>
          <w:rFonts w:ascii="Times New Roman" w:hAnsi="Times New Roman" w:cs="Times New Roman"/>
          <w:sz w:val="24"/>
          <w:szCs w:val="24"/>
        </w:rPr>
        <w:t>ou má realização da referida vistoria.</w:t>
      </w:r>
    </w:p>
    <w:p w14:paraId="7363517A"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7.5 A proponente que decidir não realizar a vistoria e, eventualmente subestimar sua</w:t>
      </w:r>
      <w:r>
        <w:rPr>
          <w:rFonts w:ascii="Times New Roman" w:hAnsi="Times New Roman" w:cs="Times New Roman"/>
          <w:sz w:val="24"/>
          <w:szCs w:val="24"/>
        </w:rPr>
        <w:t xml:space="preserve"> </w:t>
      </w:r>
      <w:r w:rsidRPr="003622C4">
        <w:rPr>
          <w:rFonts w:ascii="Times New Roman" w:hAnsi="Times New Roman" w:cs="Times New Roman"/>
          <w:sz w:val="24"/>
          <w:szCs w:val="24"/>
        </w:rPr>
        <w:t>proposta, incorrerá em risco típico do seu negócio, não podendo, futuramente, opô-lo contra</w:t>
      </w:r>
      <w:r>
        <w:rPr>
          <w:rFonts w:ascii="Times New Roman" w:hAnsi="Times New Roman" w:cs="Times New Roman"/>
          <w:sz w:val="24"/>
          <w:szCs w:val="24"/>
        </w:rPr>
        <w:t xml:space="preserve"> </w:t>
      </w:r>
      <w:r w:rsidRPr="003622C4">
        <w:rPr>
          <w:rFonts w:ascii="Times New Roman" w:hAnsi="Times New Roman" w:cs="Times New Roman"/>
          <w:sz w:val="24"/>
          <w:szCs w:val="24"/>
        </w:rPr>
        <w:t>a Administração para eximir-se de qualquer obrigação assumida ou para rever os termos do</w:t>
      </w:r>
      <w:r>
        <w:rPr>
          <w:rFonts w:ascii="Times New Roman" w:hAnsi="Times New Roman" w:cs="Times New Roman"/>
          <w:sz w:val="24"/>
          <w:szCs w:val="24"/>
        </w:rPr>
        <w:t xml:space="preserve"> </w:t>
      </w:r>
      <w:r w:rsidRPr="003622C4">
        <w:rPr>
          <w:rFonts w:ascii="Times New Roman" w:hAnsi="Times New Roman" w:cs="Times New Roman"/>
          <w:sz w:val="24"/>
          <w:szCs w:val="24"/>
        </w:rPr>
        <w:t>contrato que vier a firmar.</w:t>
      </w:r>
    </w:p>
    <w:p w14:paraId="44399FB8"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lastRenderedPageBreak/>
        <w:t>7.8 Todos os custos associados com a visita e a inspeção serão de inteira responsabilidade da</w:t>
      </w:r>
      <w:r>
        <w:rPr>
          <w:rFonts w:ascii="Times New Roman" w:hAnsi="Times New Roman" w:cs="Times New Roman"/>
          <w:sz w:val="24"/>
          <w:szCs w:val="24"/>
        </w:rPr>
        <w:t xml:space="preserve"> </w:t>
      </w:r>
      <w:r w:rsidRPr="003622C4">
        <w:rPr>
          <w:rFonts w:ascii="Times New Roman" w:hAnsi="Times New Roman" w:cs="Times New Roman"/>
          <w:sz w:val="24"/>
          <w:szCs w:val="24"/>
        </w:rPr>
        <w:t>licitante.</w:t>
      </w:r>
    </w:p>
    <w:p w14:paraId="71B12CFC"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8. QUALIFICAÇÃO TÉCNICA:</w:t>
      </w:r>
    </w:p>
    <w:p w14:paraId="3517A2E7"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O critério de qualificação técnica a ser atendido pelo fornecedor será:</w:t>
      </w:r>
    </w:p>
    <w:p w14:paraId="66D14C5C"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Registro/inscrição da empresa no Conselho Regional de Engenharia e Agronomia – CREA ou</w:t>
      </w:r>
      <w:r>
        <w:rPr>
          <w:rFonts w:ascii="Times New Roman" w:hAnsi="Times New Roman" w:cs="Times New Roman"/>
          <w:sz w:val="24"/>
          <w:szCs w:val="24"/>
        </w:rPr>
        <w:t xml:space="preserve"> </w:t>
      </w:r>
      <w:r w:rsidRPr="003622C4">
        <w:rPr>
          <w:rFonts w:ascii="Times New Roman" w:hAnsi="Times New Roman" w:cs="Times New Roman"/>
          <w:sz w:val="24"/>
          <w:szCs w:val="24"/>
        </w:rPr>
        <w:t>Conselho Regional de Arquitetura e Urbanismo – CAU da empresa licitante e de seu(s)</w:t>
      </w:r>
      <w:r>
        <w:rPr>
          <w:rFonts w:ascii="Times New Roman" w:hAnsi="Times New Roman" w:cs="Times New Roman"/>
          <w:sz w:val="24"/>
          <w:szCs w:val="24"/>
        </w:rPr>
        <w:t xml:space="preserve"> </w:t>
      </w:r>
      <w:r w:rsidRPr="003622C4">
        <w:rPr>
          <w:rFonts w:ascii="Times New Roman" w:hAnsi="Times New Roman" w:cs="Times New Roman"/>
          <w:sz w:val="24"/>
          <w:szCs w:val="24"/>
        </w:rPr>
        <w:t>responsável(</w:t>
      </w:r>
      <w:proofErr w:type="spellStart"/>
      <w:r w:rsidRPr="003622C4">
        <w:rPr>
          <w:rFonts w:ascii="Times New Roman" w:hAnsi="Times New Roman" w:cs="Times New Roman"/>
          <w:sz w:val="24"/>
          <w:szCs w:val="24"/>
        </w:rPr>
        <w:t>is</w:t>
      </w:r>
      <w:proofErr w:type="spellEnd"/>
      <w:r w:rsidRPr="003622C4">
        <w:rPr>
          <w:rFonts w:ascii="Times New Roman" w:hAnsi="Times New Roman" w:cs="Times New Roman"/>
          <w:sz w:val="24"/>
          <w:szCs w:val="24"/>
        </w:rPr>
        <w:t>) técnico(s) da região a que estiverem vinculados em plena validade.</w:t>
      </w:r>
    </w:p>
    <w:p w14:paraId="066B5A77" w14:textId="77777777" w:rsidR="00764B96" w:rsidRPr="006C1CAB" w:rsidRDefault="00764B96" w:rsidP="00764B96">
      <w:pPr>
        <w:jc w:val="both"/>
        <w:rPr>
          <w:rFonts w:ascii="Times New Roman" w:hAnsi="Times New Roman" w:cs="Times New Roman"/>
          <w:sz w:val="24"/>
          <w:szCs w:val="24"/>
        </w:rPr>
      </w:pPr>
      <w:r w:rsidRPr="006C1CAB">
        <w:rPr>
          <w:rFonts w:ascii="Times New Roman" w:hAnsi="Times New Roman" w:cs="Times New Roman"/>
          <w:sz w:val="24"/>
          <w:szCs w:val="24"/>
        </w:rPr>
        <w:t>9. DAS OBRIGAÇÕES</w:t>
      </w:r>
    </w:p>
    <w:p w14:paraId="5F7A3011" w14:textId="77777777" w:rsidR="00764B96" w:rsidRPr="006C1CAB" w:rsidRDefault="00764B96" w:rsidP="00764B96">
      <w:pPr>
        <w:jc w:val="both"/>
        <w:rPr>
          <w:rFonts w:ascii="Times New Roman" w:hAnsi="Times New Roman" w:cs="Times New Roman"/>
          <w:sz w:val="24"/>
          <w:szCs w:val="24"/>
        </w:rPr>
      </w:pPr>
      <w:r w:rsidRPr="006C1CAB">
        <w:rPr>
          <w:rFonts w:ascii="Times New Roman" w:hAnsi="Times New Roman" w:cs="Times New Roman"/>
          <w:sz w:val="24"/>
          <w:szCs w:val="24"/>
        </w:rPr>
        <w:t>9.1. DA CONTRATADA:</w:t>
      </w:r>
    </w:p>
    <w:p w14:paraId="6D92D5CA" w14:textId="77777777" w:rsidR="00764B96" w:rsidRPr="006C1CAB" w:rsidRDefault="00764B96" w:rsidP="00764B96">
      <w:pPr>
        <w:jc w:val="both"/>
        <w:rPr>
          <w:rFonts w:ascii="Times New Roman" w:hAnsi="Times New Roman" w:cs="Times New Roman"/>
          <w:sz w:val="24"/>
          <w:szCs w:val="24"/>
        </w:rPr>
      </w:pPr>
      <w:r w:rsidRPr="006C1CAB">
        <w:rPr>
          <w:rFonts w:ascii="Times New Roman" w:hAnsi="Times New Roman" w:cs="Times New Roman"/>
          <w:sz w:val="24"/>
          <w:szCs w:val="24"/>
        </w:rPr>
        <w:t xml:space="preserve"> 9.1.1. Aceitar os acréscimos ou supressões do objeto, nos limites fixados no Art. 125 da lei 14.133/2021.</w:t>
      </w:r>
    </w:p>
    <w:p w14:paraId="35208984" w14:textId="77777777" w:rsidR="00764B96" w:rsidRPr="003622C4" w:rsidRDefault="00764B96" w:rsidP="00764B96">
      <w:pPr>
        <w:ind w:left="708"/>
        <w:jc w:val="both"/>
        <w:rPr>
          <w:rFonts w:ascii="Times New Roman" w:hAnsi="Times New Roman" w:cs="Times New Roman"/>
          <w:sz w:val="24"/>
          <w:szCs w:val="24"/>
        </w:rPr>
      </w:pPr>
      <w:r w:rsidRPr="006C1CAB">
        <w:rPr>
          <w:rFonts w:ascii="Arial" w:hAnsi="Arial" w:cs="Arial"/>
          <w:i/>
          <w:iCs/>
          <w:color w:val="333333"/>
          <w:sz w:val="20"/>
          <w:szCs w:val="20"/>
          <w:shd w:val="clear" w:color="auto" w:fill="F5F5F5"/>
        </w:rPr>
        <w:t>Art. 125. Nas alterações unilaterais a que se refere o inciso I do caput do art. 124 desta</w:t>
      </w:r>
      <w:r>
        <w:rPr>
          <w:rFonts w:ascii="Arial" w:hAnsi="Arial" w:cs="Arial"/>
          <w:i/>
          <w:iCs/>
          <w:color w:val="333333"/>
          <w:sz w:val="20"/>
          <w:szCs w:val="20"/>
          <w:shd w:val="clear" w:color="auto" w:fill="F5F5F5"/>
        </w:rPr>
        <w:t xml:space="preserve"> Lei,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484C6B"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 xml:space="preserve">9.1.2. Credenciar, junto à </w:t>
      </w:r>
      <w:r>
        <w:rPr>
          <w:rFonts w:ascii="Times New Roman" w:hAnsi="Times New Roman" w:cs="Times New Roman"/>
          <w:sz w:val="24"/>
          <w:szCs w:val="24"/>
        </w:rPr>
        <w:t>Câmara Municipal de Cruzeiro</w:t>
      </w:r>
      <w:r w:rsidRPr="003622C4">
        <w:rPr>
          <w:rFonts w:ascii="Times New Roman" w:hAnsi="Times New Roman" w:cs="Times New Roman"/>
          <w:sz w:val="24"/>
          <w:szCs w:val="24"/>
        </w:rPr>
        <w:t>, funcionário que atenderá às Ordens de</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Serviços, objeto do presente Edital de </w:t>
      </w:r>
      <w:r>
        <w:rPr>
          <w:rFonts w:ascii="Times New Roman" w:hAnsi="Times New Roman" w:cs="Times New Roman"/>
          <w:sz w:val="24"/>
          <w:szCs w:val="24"/>
        </w:rPr>
        <w:t>Licitação</w:t>
      </w:r>
      <w:r w:rsidRPr="003622C4">
        <w:rPr>
          <w:rFonts w:ascii="Times New Roman" w:hAnsi="Times New Roman" w:cs="Times New Roman"/>
          <w:sz w:val="24"/>
          <w:szCs w:val="24"/>
        </w:rPr>
        <w:t>.</w:t>
      </w:r>
    </w:p>
    <w:p w14:paraId="3CA878F1"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9.1.3. Prestar todo e qualquer esclarecimento ou informação solicitada pela fiscalização da</w:t>
      </w:r>
      <w:r>
        <w:rPr>
          <w:rFonts w:ascii="Times New Roman" w:hAnsi="Times New Roman" w:cs="Times New Roman"/>
          <w:sz w:val="24"/>
          <w:szCs w:val="24"/>
        </w:rPr>
        <w:t xml:space="preserve"> Câmara Municipal de Cruzeiro.</w:t>
      </w:r>
    </w:p>
    <w:p w14:paraId="263487C0"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9.1.4. Efetuar a prestação dos serviços em perfeitas condições, cumprindo rigorosamente as</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descrições contidas no Edital de </w:t>
      </w:r>
      <w:r>
        <w:rPr>
          <w:rFonts w:ascii="Times New Roman" w:hAnsi="Times New Roman" w:cs="Times New Roman"/>
          <w:sz w:val="24"/>
          <w:szCs w:val="24"/>
        </w:rPr>
        <w:t>Licitação.</w:t>
      </w:r>
    </w:p>
    <w:p w14:paraId="48488E31"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9.1.5. Atender prontamente às solicitações da CONTRATANTE.</w:t>
      </w:r>
    </w:p>
    <w:p w14:paraId="2283C58B"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9.1.6. Ficar à disposição da CONTRATANTE durante o período de execução do serviço.</w:t>
      </w:r>
    </w:p>
    <w:p w14:paraId="343E33DF"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9.1.7. Ficarão por conta da CONTRATADA todos os impostos, taxas, seguros, transportes,</w:t>
      </w:r>
      <w:r>
        <w:rPr>
          <w:rFonts w:ascii="Times New Roman" w:hAnsi="Times New Roman" w:cs="Times New Roman"/>
          <w:sz w:val="24"/>
          <w:szCs w:val="24"/>
        </w:rPr>
        <w:t xml:space="preserve"> </w:t>
      </w:r>
      <w:r w:rsidRPr="003622C4">
        <w:rPr>
          <w:rFonts w:ascii="Times New Roman" w:hAnsi="Times New Roman" w:cs="Times New Roman"/>
          <w:sz w:val="24"/>
          <w:szCs w:val="24"/>
        </w:rPr>
        <w:t>materiais de higienização e demais custos necessários a completa disponibilização do objeto.</w:t>
      </w:r>
    </w:p>
    <w:p w14:paraId="5158CBB3"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9.1.8. É de responsabilidade da empresa a montagem dos andaimes e/ou escadas, bem como</w:t>
      </w:r>
      <w:r>
        <w:rPr>
          <w:rFonts w:ascii="Times New Roman" w:hAnsi="Times New Roman" w:cs="Times New Roman"/>
          <w:sz w:val="24"/>
          <w:szCs w:val="24"/>
        </w:rPr>
        <w:t xml:space="preserve"> </w:t>
      </w:r>
      <w:r w:rsidRPr="003622C4">
        <w:rPr>
          <w:rFonts w:ascii="Times New Roman" w:hAnsi="Times New Roman" w:cs="Times New Roman"/>
          <w:sz w:val="24"/>
          <w:szCs w:val="24"/>
        </w:rPr>
        <w:t>os EPIs a serem utilizados pelos seus funcionários.</w:t>
      </w:r>
    </w:p>
    <w:p w14:paraId="568B7C20"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9.1.9. Será exigido que os funcionários estejam corretamente trajados, de calças compridas e</w:t>
      </w:r>
      <w:r>
        <w:rPr>
          <w:rFonts w:ascii="Times New Roman" w:hAnsi="Times New Roman" w:cs="Times New Roman"/>
          <w:sz w:val="24"/>
          <w:szCs w:val="24"/>
        </w:rPr>
        <w:t xml:space="preserve"> </w:t>
      </w:r>
      <w:r w:rsidRPr="003622C4">
        <w:rPr>
          <w:rFonts w:ascii="Times New Roman" w:hAnsi="Times New Roman" w:cs="Times New Roman"/>
          <w:sz w:val="24"/>
          <w:szCs w:val="24"/>
        </w:rPr>
        <w:t>calçado fechado. Não será permitida a entrada de funcionários trajando camisetas sem</w:t>
      </w:r>
      <w:r>
        <w:rPr>
          <w:rFonts w:ascii="Times New Roman" w:hAnsi="Times New Roman" w:cs="Times New Roman"/>
          <w:sz w:val="24"/>
          <w:szCs w:val="24"/>
        </w:rPr>
        <w:t xml:space="preserve"> </w:t>
      </w:r>
      <w:r w:rsidRPr="003622C4">
        <w:rPr>
          <w:rFonts w:ascii="Times New Roman" w:hAnsi="Times New Roman" w:cs="Times New Roman"/>
          <w:sz w:val="24"/>
          <w:szCs w:val="24"/>
        </w:rPr>
        <w:t>mangas ou bonés e chinelos.</w:t>
      </w:r>
    </w:p>
    <w:p w14:paraId="4025B942"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 DA CONTRATANTE:</w:t>
      </w:r>
    </w:p>
    <w:p w14:paraId="0240E675"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9.2.1. Promover o acompanhamento e fiscalização do objeto contratado, de forma que sejam</w:t>
      </w:r>
      <w:r>
        <w:rPr>
          <w:rFonts w:ascii="Times New Roman" w:hAnsi="Times New Roman" w:cs="Times New Roman"/>
          <w:sz w:val="24"/>
          <w:szCs w:val="24"/>
        </w:rPr>
        <w:t xml:space="preserve"> </w:t>
      </w:r>
      <w:r w:rsidRPr="003622C4">
        <w:rPr>
          <w:rFonts w:ascii="Times New Roman" w:hAnsi="Times New Roman" w:cs="Times New Roman"/>
          <w:sz w:val="24"/>
          <w:szCs w:val="24"/>
        </w:rPr>
        <w:t>mantidas as condições exigidas neste Termo.</w:t>
      </w:r>
    </w:p>
    <w:p w14:paraId="0ED5C2F1"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lastRenderedPageBreak/>
        <w:t>9.2.2. Avaliar a qualidade dos serviços prestados por ocasião pela CONTRATADA.</w:t>
      </w:r>
    </w:p>
    <w:p w14:paraId="39A44004"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9.2.3. Efetuar o pagamento à CONTRATADA, de acordo com as condições de preços e prazos</w:t>
      </w:r>
      <w:r>
        <w:rPr>
          <w:rFonts w:ascii="Times New Roman" w:hAnsi="Times New Roman" w:cs="Times New Roman"/>
          <w:sz w:val="24"/>
          <w:szCs w:val="24"/>
        </w:rPr>
        <w:t xml:space="preserve"> </w:t>
      </w:r>
      <w:r w:rsidRPr="003622C4">
        <w:rPr>
          <w:rFonts w:ascii="Times New Roman" w:hAnsi="Times New Roman" w:cs="Times New Roman"/>
          <w:sz w:val="24"/>
          <w:szCs w:val="24"/>
        </w:rPr>
        <w:t>estabelecidos neste Termo.</w:t>
      </w:r>
    </w:p>
    <w:p w14:paraId="6D38A73A"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9.2.4. Emitir a Ordem de Serviço e/ou Empenho, devendo conter a identificação da Unidade</w:t>
      </w:r>
      <w:r>
        <w:rPr>
          <w:rFonts w:ascii="Times New Roman" w:hAnsi="Times New Roman" w:cs="Times New Roman"/>
          <w:sz w:val="24"/>
          <w:szCs w:val="24"/>
        </w:rPr>
        <w:t xml:space="preserve"> </w:t>
      </w:r>
      <w:r w:rsidRPr="003622C4">
        <w:rPr>
          <w:rFonts w:ascii="Times New Roman" w:hAnsi="Times New Roman" w:cs="Times New Roman"/>
          <w:sz w:val="24"/>
          <w:szCs w:val="24"/>
        </w:rPr>
        <w:t>Requisitante, o número do Processo Administrativo, a identificação da CONTRATADA, a</w:t>
      </w:r>
      <w:r>
        <w:rPr>
          <w:rFonts w:ascii="Times New Roman" w:hAnsi="Times New Roman" w:cs="Times New Roman"/>
          <w:sz w:val="24"/>
          <w:szCs w:val="24"/>
        </w:rPr>
        <w:t xml:space="preserve"> </w:t>
      </w:r>
      <w:r w:rsidRPr="003622C4">
        <w:rPr>
          <w:rFonts w:ascii="Times New Roman" w:hAnsi="Times New Roman" w:cs="Times New Roman"/>
          <w:sz w:val="24"/>
          <w:szCs w:val="24"/>
        </w:rPr>
        <w:t>especificação do item, quantidade, data, horário e endereço de prestação do serviço, que será</w:t>
      </w:r>
      <w:r>
        <w:rPr>
          <w:rFonts w:ascii="Times New Roman" w:hAnsi="Times New Roman" w:cs="Times New Roman"/>
          <w:sz w:val="24"/>
          <w:szCs w:val="24"/>
        </w:rPr>
        <w:t xml:space="preserve"> </w:t>
      </w:r>
      <w:r w:rsidRPr="003622C4">
        <w:rPr>
          <w:rFonts w:ascii="Times New Roman" w:hAnsi="Times New Roman" w:cs="Times New Roman"/>
          <w:sz w:val="24"/>
          <w:szCs w:val="24"/>
        </w:rPr>
        <w:t>expedida por qualquer meio de comunicação que possibilite a comprovação do respectivo</w:t>
      </w:r>
      <w:r>
        <w:rPr>
          <w:rFonts w:ascii="Times New Roman" w:hAnsi="Times New Roman" w:cs="Times New Roman"/>
          <w:sz w:val="24"/>
          <w:szCs w:val="24"/>
        </w:rPr>
        <w:t xml:space="preserve"> </w:t>
      </w:r>
      <w:r w:rsidRPr="003622C4">
        <w:rPr>
          <w:rFonts w:ascii="Times New Roman" w:hAnsi="Times New Roman" w:cs="Times New Roman"/>
          <w:sz w:val="24"/>
          <w:szCs w:val="24"/>
        </w:rPr>
        <w:t>recebimento por parte da CONTRATADA.</w:t>
      </w:r>
    </w:p>
    <w:p w14:paraId="31744ABE"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9.2.5. Rejeitar o serviço no todo ou em parte, caso constate irregularidades com respeito à</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qualidade </w:t>
      </w:r>
      <w:proofErr w:type="gramStart"/>
      <w:r w:rsidRPr="003622C4">
        <w:rPr>
          <w:rFonts w:ascii="Times New Roman" w:hAnsi="Times New Roman" w:cs="Times New Roman"/>
          <w:sz w:val="24"/>
          <w:szCs w:val="24"/>
        </w:rPr>
        <w:t>do mesmo</w:t>
      </w:r>
      <w:proofErr w:type="gramEnd"/>
      <w:r w:rsidRPr="003622C4">
        <w:rPr>
          <w:rFonts w:ascii="Times New Roman" w:hAnsi="Times New Roman" w:cs="Times New Roman"/>
          <w:sz w:val="24"/>
          <w:szCs w:val="24"/>
        </w:rPr>
        <w:t>, determinando que seja refeito, rescindindo a contratação, sem prejuízo</w:t>
      </w:r>
      <w:r>
        <w:rPr>
          <w:rFonts w:ascii="Times New Roman" w:hAnsi="Times New Roman" w:cs="Times New Roman"/>
          <w:sz w:val="24"/>
          <w:szCs w:val="24"/>
        </w:rPr>
        <w:t xml:space="preserve"> </w:t>
      </w:r>
      <w:r w:rsidRPr="003622C4">
        <w:rPr>
          <w:rFonts w:ascii="Times New Roman" w:hAnsi="Times New Roman" w:cs="Times New Roman"/>
          <w:sz w:val="24"/>
          <w:szCs w:val="24"/>
        </w:rPr>
        <w:t>das penalidades cabíveis.</w:t>
      </w:r>
    </w:p>
    <w:p w14:paraId="55641970"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9.2.6. Atestar, para fins de pagamento, os documentos da despesa, quando comprovado o fiel</w:t>
      </w:r>
      <w:r>
        <w:rPr>
          <w:rFonts w:ascii="Times New Roman" w:hAnsi="Times New Roman" w:cs="Times New Roman"/>
          <w:sz w:val="24"/>
          <w:szCs w:val="24"/>
        </w:rPr>
        <w:t xml:space="preserve"> </w:t>
      </w:r>
      <w:r w:rsidRPr="003622C4">
        <w:rPr>
          <w:rFonts w:ascii="Times New Roman" w:hAnsi="Times New Roman" w:cs="Times New Roman"/>
          <w:sz w:val="24"/>
          <w:szCs w:val="24"/>
        </w:rPr>
        <w:t>e correto cumprimento da prestação do serviço.</w:t>
      </w:r>
    </w:p>
    <w:p w14:paraId="7C30C349"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9.2.7. Exercer a Fiscalização da contratação.</w:t>
      </w:r>
    </w:p>
    <w:p w14:paraId="75C0D368"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 xml:space="preserve">9.2.8. Reservar à fiscalização da </w:t>
      </w:r>
      <w:r>
        <w:rPr>
          <w:rFonts w:ascii="Times New Roman" w:hAnsi="Times New Roman" w:cs="Times New Roman"/>
          <w:sz w:val="24"/>
          <w:szCs w:val="24"/>
        </w:rPr>
        <w:t>Câmara Municipal</w:t>
      </w:r>
      <w:r w:rsidRPr="003622C4">
        <w:rPr>
          <w:rFonts w:ascii="Times New Roman" w:hAnsi="Times New Roman" w:cs="Times New Roman"/>
          <w:sz w:val="24"/>
          <w:szCs w:val="24"/>
        </w:rPr>
        <w:t xml:space="preserve"> o direito e a autoridade para resolver</w:t>
      </w:r>
      <w:r>
        <w:rPr>
          <w:rFonts w:ascii="Times New Roman" w:hAnsi="Times New Roman" w:cs="Times New Roman"/>
          <w:sz w:val="24"/>
          <w:szCs w:val="24"/>
        </w:rPr>
        <w:t xml:space="preserve"> </w:t>
      </w:r>
      <w:r w:rsidRPr="003622C4">
        <w:rPr>
          <w:rFonts w:ascii="Times New Roman" w:hAnsi="Times New Roman" w:cs="Times New Roman"/>
          <w:sz w:val="24"/>
          <w:szCs w:val="24"/>
        </w:rPr>
        <w:t>todo e qualquer caso singular, omisso ou duvidoso não previsto neste Termo de Referência e</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em tudo o mais que se relacione com o Objeto do Edital de </w:t>
      </w:r>
      <w:r>
        <w:rPr>
          <w:rFonts w:ascii="Times New Roman" w:hAnsi="Times New Roman" w:cs="Times New Roman"/>
          <w:sz w:val="24"/>
          <w:szCs w:val="24"/>
        </w:rPr>
        <w:t>Licitação</w:t>
      </w:r>
      <w:r w:rsidRPr="003622C4">
        <w:rPr>
          <w:rFonts w:ascii="Times New Roman" w:hAnsi="Times New Roman" w:cs="Times New Roman"/>
          <w:sz w:val="24"/>
          <w:szCs w:val="24"/>
        </w:rPr>
        <w:t>, desde que não acarrete</w:t>
      </w:r>
      <w:r>
        <w:rPr>
          <w:rFonts w:ascii="Times New Roman" w:hAnsi="Times New Roman" w:cs="Times New Roman"/>
          <w:sz w:val="24"/>
          <w:szCs w:val="24"/>
        </w:rPr>
        <w:t xml:space="preserve"> </w:t>
      </w:r>
      <w:r w:rsidRPr="003622C4">
        <w:rPr>
          <w:rFonts w:ascii="Times New Roman" w:hAnsi="Times New Roman" w:cs="Times New Roman"/>
          <w:sz w:val="24"/>
          <w:szCs w:val="24"/>
        </w:rPr>
        <w:t>ônus para a CONTRATANTE ou modificação da contratação.</w:t>
      </w:r>
    </w:p>
    <w:p w14:paraId="017B41C8"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9.2.9. Solicitar os serviços da empresa vencedora com antecedência mínima de 48 (quarenta e</w:t>
      </w:r>
      <w:r>
        <w:rPr>
          <w:rFonts w:ascii="Times New Roman" w:hAnsi="Times New Roman" w:cs="Times New Roman"/>
          <w:sz w:val="24"/>
          <w:szCs w:val="24"/>
        </w:rPr>
        <w:t xml:space="preserve"> </w:t>
      </w:r>
      <w:r w:rsidRPr="003622C4">
        <w:rPr>
          <w:rFonts w:ascii="Times New Roman" w:hAnsi="Times New Roman" w:cs="Times New Roman"/>
          <w:sz w:val="24"/>
          <w:szCs w:val="24"/>
        </w:rPr>
        <w:t>oito) horas contadas da data fixada para o evento.</w:t>
      </w:r>
    </w:p>
    <w:p w14:paraId="793ED39B"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10. FISCALIZAÇÃO</w:t>
      </w:r>
    </w:p>
    <w:p w14:paraId="7A48CEED" w14:textId="77777777" w:rsidR="00764B96" w:rsidRDefault="00764B96" w:rsidP="00764B96">
      <w:pPr>
        <w:jc w:val="both"/>
        <w:rPr>
          <w:rFonts w:ascii="Times New Roman" w:hAnsi="Times New Roman" w:cs="Times New Roman"/>
          <w:sz w:val="24"/>
          <w:szCs w:val="24"/>
        </w:rPr>
      </w:pPr>
      <w:r>
        <w:rPr>
          <w:rFonts w:ascii="Times New Roman" w:hAnsi="Times New Roman" w:cs="Times New Roman"/>
          <w:sz w:val="24"/>
          <w:szCs w:val="24"/>
        </w:rPr>
        <w:t xml:space="preserve">10.1. </w:t>
      </w:r>
      <w:r w:rsidRPr="003622C4">
        <w:rPr>
          <w:rFonts w:ascii="Times New Roman" w:hAnsi="Times New Roman" w:cs="Times New Roman"/>
          <w:sz w:val="24"/>
          <w:szCs w:val="24"/>
        </w:rPr>
        <w:t>O acompanhamento e a fiscalização da contratação, caberá ao servidor designado pela</w:t>
      </w:r>
      <w:r>
        <w:rPr>
          <w:rFonts w:ascii="Times New Roman" w:hAnsi="Times New Roman" w:cs="Times New Roman"/>
          <w:sz w:val="24"/>
          <w:szCs w:val="24"/>
        </w:rPr>
        <w:t xml:space="preserve"> Câmara Municipal de Cruzeiro</w:t>
      </w:r>
      <w:r w:rsidRPr="003622C4">
        <w:rPr>
          <w:rFonts w:ascii="Times New Roman" w:hAnsi="Times New Roman" w:cs="Times New Roman"/>
          <w:sz w:val="24"/>
          <w:szCs w:val="24"/>
        </w:rPr>
        <w:t xml:space="preserve"> solicitante ou servidor responsável pelo setor solicitante, que determinará o que for</w:t>
      </w:r>
      <w:r>
        <w:rPr>
          <w:rFonts w:ascii="Times New Roman" w:hAnsi="Times New Roman" w:cs="Times New Roman"/>
          <w:sz w:val="24"/>
          <w:szCs w:val="24"/>
        </w:rPr>
        <w:t xml:space="preserve"> </w:t>
      </w:r>
      <w:r w:rsidRPr="003622C4">
        <w:rPr>
          <w:rFonts w:ascii="Times New Roman" w:hAnsi="Times New Roman" w:cs="Times New Roman"/>
          <w:sz w:val="24"/>
          <w:szCs w:val="24"/>
        </w:rPr>
        <w:t>necessário para regularização de faltas ou defeitos, nos termos do art. 117 da LEI Nº 14.133,</w:t>
      </w:r>
      <w:r>
        <w:rPr>
          <w:rFonts w:ascii="Times New Roman" w:hAnsi="Times New Roman" w:cs="Times New Roman"/>
          <w:sz w:val="24"/>
          <w:szCs w:val="24"/>
        </w:rPr>
        <w:t xml:space="preserve"> </w:t>
      </w:r>
      <w:r w:rsidRPr="003622C4">
        <w:rPr>
          <w:rFonts w:ascii="Times New Roman" w:hAnsi="Times New Roman" w:cs="Times New Roman"/>
          <w:sz w:val="24"/>
          <w:szCs w:val="24"/>
        </w:rPr>
        <w:t>DE 1º DE ABRIL DE 2021</w:t>
      </w:r>
      <w:r>
        <w:rPr>
          <w:rFonts w:ascii="Times New Roman" w:hAnsi="Times New Roman" w:cs="Times New Roman"/>
          <w:sz w:val="24"/>
          <w:szCs w:val="24"/>
        </w:rPr>
        <w:t>.</w:t>
      </w:r>
    </w:p>
    <w:p w14:paraId="56375069"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11. DA PRESTAÇÃO DOS SERVIÇOS, SEUS PRAZOS E DAS SANÇÕES</w:t>
      </w:r>
    </w:p>
    <w:p w14:paraId="23149ECB"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11.1. A prestação dos serviços, objeto d</w:t>
      </w:r>
      <w:r>
        <w:rPr>
          <w:rFonts w:ascii="Times New Roman" w:hAnsi="Times New Roman" w:cs="Times New Roman"/>
          <w:sz w:val="24"/>
          <w:szCs w:val="24"/>
        </w:rPr>
        <w:t>a</w:t>
      </w:r>
      <w:r w:rsidRPr="003622C4">
        <w:rPr>
          <w:rFonts w:ascii="Times New Roman" w:hAnsi="Times New Roman" w:cs="Times New Roman"/>
          <w:sz w:val="24"/>
          <w:szCs w:val="24"/>
        </w:rPr>
        <w:t xml:space="preserve"> presente</w:t>
      </w:r>
      <w:r>
        <w:rPr>
          <w:rFonts w:ascii="Times New Roman" w:hAnsi="Times New Roman" w:cs="Times New Roman"/>
          <w:sz w:val="24"/>
          <w:szCs w:val="24"/>
        </w:rPr>
        <w:t xml:space="preserve"> licitação,</w:t>
      </w:r>
      <w:r w:rsidRPr="003622C4">
        <w:rPr>
          <w:rFonts w:ascii="Times New Roman" w:hAnsi="Times New Roman" w:cs="Times New Roman"/>
          <w:sz w:val="24"/>
          <w:szCs w:val="24"/>
        </w:rPr>
        <w:t xml:space="preserve"> atenderá às seguintes exigências:</w:t>
      </w:r>
    </w:p>
    <w:p w14:paraId="691C92A2"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11.1.1. A CONTRATADA obriga-se a prestar os serviços nos locais e datas assinaladas nas</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Ordens de Serviço, as quais deverão ser emitidas pela </w:t>
      </w:r>
      <w:r>
        <w:rPr>
          <w:rFonts w:ascii="Times New Roman" w:hAnsi="Times New Roman" w:cs="Times New Roman"/>
          <w:sz w:val="24"/>
          <w:szCs w:val="24"/>
        </w:rPr>
        <w:t>Câmara Municipal de Cruzeiro.</w:t>
      </w:r>
    </w:p>
    <w:p w14:paraId="0832363C"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11.1.2. A CONTRATADA fica subordinada ao cumprimento integral dos Anexos que</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acompanharão o presente Edital de </w:t>
      </w:r>
      <w:r>
        <w:rPr>
          <w:rFonts w:ascii="Times New Roman" w:hAnsi="Times New Roman" w:cs="Times New Roman"/>
          <w:sz w:val="24"/>
          <w:szCs w:val="24"/>
        </w:rPr>
        <w:t>Licitação</w:t>
      </w:r>
      <w:r w:rsidRPr="003622C4">
        <w:rPr>
          <w:rFonts w:ascii="Times New Roman" w:hAnsi="Times New Roman" w:cs="Times New Roman"/>
          <w:sz w:val="24"/>
          <w:szCs w:val="24"/>
        </w:rPr>
        <w:t>.</w:t>
      </w:r>
    </w:p>
    <w:p w14:paraId="0957460F"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11.1.3. Nos preços propostos deverão estar inclusos todos os custos/encargos para a</w:t>
      </w:r>
      <w:r>
        <w:rPr>
          <w:rFonts w:ascii="Times New Roman" w:hAnsi="Times New Roman" w:cs="Times New Roman"/>
          <w:sz w:val="24"/>
          <w:szCs w:val="24"/>
        </w:rPr>
        <w:t xml:space="preserve"> </w:t>
      </w:r>
      <w:r w:rsidRPr="003622C4">
        <w:rPr>
          <w:rFonts w:ascii="Times New Roman" w:hAnsi="Times New Roman" w:cs="Times New Roman"/>
          <w:sz w:val="24"/>
          <w:szCs w:val="24"/>
        </w:rPr>
        <w:t>prestação do serviço, alimentação, transporte, hospedagem, entre outros, não cabendo à</w:t>
      </w:r>
      <w:r>
        <w:rPr>
          <w:rFonts w:ascii="Times New Roman" w:hAnsi="Times New Roman" w:cs="Times New Roman"/>
          <w:sz w:val="24"/>
          <w:szCs w:val="24"/>
        </w:rPr>
        <w:t xml:space="preserve"> </w:t>
      </w:r>
      <w:r w:rsidRPr="003622C4">
        <w:rPr>
          <w:rFonts w:ascii="Times New Roman" w:hAnsi="Times New Roman" w:cs="Times New Roman"/>
          <w:sz w:val="24"/>
          <w:szCs w:val="24"/>
        </w:rPr>
        <w:t>CONTRATADA reclamações ou alegações de que algum componente foi omitido, ou de algum</w:t>
      </w:r>
      <w:r>
        <w:rPr>
          <w:rFonts w:ascii="Times New Roman" w:hAnsi="Times New Roman" w:cs="Times New Roman"/>
          <w:sz w:val="24"/>
          <w:szCs w:val="24"/>
        </w:rPr>
        <w:t xml:space="preserve"> </w:t>
      </w:r>
      <w:r w:rsidRPr="003622C4">
        <w:rPr>
          <w:rFonts w:ascii="Times New Roman" w:hAnsi="Times New Roman" w:cs="Times New Roman"/>
          <w:sz w:val="24"/>
          <w:szCs w:val="24"/>
        </w:rPr>
        <w:t>empecilho não considerado.</w:t>
      </w:r>
    </w:p>
    <w:p w14:paraId="74277201"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lastRenderedPageBreak/>
        <w:t>11.1.4. O aceite do setor competente da</w:t>
      </w:r>
      <w:r>
        <w:rPr>
          <w:rFonts w:ascii="Times New Roman" w:hAnsi="Times New Roman" w:cs="Times New Roman"/>
          <w:sz w:val="24"/>
          <w:szCs w:val="24"/>
        </w:rPr>
        <w:t xml:space="preserve"> Câmara Municipal de Cruzeiro</w:t>
      </w:r>
      <w:r w:rsidRPr="003622C4">
        <w:rPr>
          <w:rFonts w:ascii="Times New Roman" w:hAnsi="Times New Roman" w:cs="Times New Roman"/>
          <w:sz w:val="24"/>
          <w:szCs w:val="24"/>
        </w:rPr>
        <w:t>, não exclui a responsabilidade</w:t>
      </w:r>
      <w:r>
        <w:rPr>
          <w:rFonts w:ascii="Times New Roman" w:hAnsi="Times New Roman" w:cs="Times New Roman"/>
          <w:sz w:val="24"/>
          <w:szCs w:val="24"/>
        </w:rPr>
        <w:t xml:space="preserve"> </w:t>
      </w:r>
      <w:r w:rsidRPr="003622C4">
        <w:rPr>
          <w:rFonts w:ascii="Times New Roman" w:hAnsi="Times New Roman" w:cs="Times New Roman"/>
          <w:sz w:val="24"/>
          <w:szCs w:val="24"/>
        </w:rPr>
        <w:t>do prestador por vícios de qualidade ou técnicos ou por desacordo com as especificações</w:t>
      </w:r>
      <w:r>
        <w:rPr>
          <w:rFonts w:ascii="Times New Roman" w:hAnsi="Times New Roman" w:cs="Times New Roman"/>
          <w:sz w:val="24"/>
          <w:szCs w:val="24"/>
        </w:rPr>
        <w:t xml:space="preserve"> </w:t>
      </w:r>
      <w:r w:rsidRPr="003622C4">
        <w:rPr>
          <w:rFonts w:ascii="Times New Roman" w:hAnsi="Times New Roman" w:cs="Times New Roman"/>
          <w:sz w:val="24"/>
          <w:szCs w:val="24"/>
        </w:rPr>
        <w:t>estabelecidas no presente Termo e verificadas posteriormente.</w:t>
      </w:r>
    </w:p>
    <w:p w14:paraId="284D9849" w14:textId="77777777" w:rsidR="00764B96" w:rsidRPr="000111E4" w:rsidRDefault="00764B96" w:rsidP="00764B96">
      <w:pPr>
        <w:rPr>
          <w:rFonts w:ascii="Times New Roman" w:hAnsi="Times New Roman" w:cs="Times New Roman"/>
          <w:sz w:val="24"/>
          <w:szCs w:val="24"/>
        </w:rPr>
      </w:pPr>
      <w:r w:rsidRPr="000111E4">
        <w:rPr>
          <w:rFonts w:ascii="Times New Roman" w:hAnsi="Times New Roman" w:cs="Times New Roman"/>
          <w:sz w:val="24"/>
          <w:szCs w:val="24"/>
        </w:rPr>
        <w:t>11.1.5. A execução do objeto seguirá a seguinte dinâmica:</w:t>
      </w:r>
    </w:p>
    <w:p w14:paraId="43D7EF2D" w14:textId="77777777" w:rsidR="00764B96" w:rsidRPr="000111E4" w:rsidRDefault="00764B96" w:rsidP="00764B96">
      <w:pPr>
        <w:rPr>
          <w:rFonts w:ascii="Times New Roman" w:hAnsi="Times New Roman" w:cs="Times New Roman"/>
          <w:sz w:val="24"/>
          <w:szCs w:val="24"/>
        </w:rPr>
      </w:pPr>
      <w:r w:rsidRPr="000111E4">
        <w:rPr>
          <w:rFonts w:ascii="Times New Roman" w:hAnsi="Times New Roman" w:cs="Times New Roman"/>
          <w:sz w:val="24"/>
          <w:szCs w:val="24"/>
        </w:rPr>
        <w:t>I) Os serviços serão prestados nas instalações do prédio:</w:t>
      </w:r>
    </w:p>
    <w:p w14:paraId="4DFF7633" w14:textId="77777777" w:rsidR="00764B96" w:rsidRPr="000111E4" w:rsidRDefault="00764B96" w:rsidP="00764B96">
      <w:pPr>
        <w:rPr>
          <w:rFonts w:ascii="Times New Roman" w:hAnsi="Times New Roman" w:cs="Times New Roman"/>
          <w:sz w:val="24"/>
          <w:szCs w:val="24"/>
        </w:rPr>
      </w:pPr>
      <w:r w:rsidRPr="000111E4">
        <w:rPr>
          <w:rFonts w:ascii="Times New Roman" w:hAnsi="Times New Roman" w:cs="Times New Roman"/>
          <w:sz w:val="24"/>
          <w:szCs w:val="24"/>
        </w:rPr>
        <w:t>a) Câmara Municipal de Cruzeiro/SP;</w:t>
      </w:r>
    </w:p>
    <w:p w14:paraId="5C666F19" w14:textId="77777777" w:rsidR="00764B96" w:rsidRPr="000111E4" w:rsidRDefault="00764B96" w:rsidP="00764B96">
      <w:pPr>
        <w:jc w:val="both"/>
        <w:rPr>
          <w:rFonts w:ascii="Times New Roman" w:hAnsi="Times New Roman" w:cs="Times New Roman"/>
          <w:sz w:val="24"/>
          <w:szCs w:val="24"/>
        </w:rPr>
      </w:pPr>
      <w:r w:rsidRPr="000111E4">
        <w:rPr>
          <w:rFonts w:ascii="Times New Roman" w:hAnsi="Times New Roman" w:cs="Times New Roman"/>
          <w:sz w:val="24"/>
          <w:szCs w:val="24"/>
        </w:rPr>
        <w:t xml:space="preserve">II) O serviço deverá ser concluído e estar pronto para o uso em até </w:t>
      </w:r>
      <w:r w:rsidRPr="008524CC">
        <w:rPr>
          <w:rFonts w:ascii="Times New Roman" w:hAnsi="Times New Roman" w:cs="Times New Roman"/>
          <w:b/>
          <w:bCs/>
          <w:sz w:val="24"/>
          <w:szCs w:val="24"/>
        </w:rPr>
        <w:t>60(sessenta) dias corridos</w:t>
      </w:r>
      <w:r w:rsidRPr="000111E4">
        <w:rPr>
          <w:rFonts w:ascii="Times New Roman" w:hAnsi="Times New Roman" w:cs="Times New Roman"/>
          <w:sz w:val="24"/>
          <w:szCs w:val="24"/>
        </w:rPr>
        <w:t>,</w:t>
      </w:r>
      <w:r>
        <w:rPr>
          <w:rFonts w:ascii="Times New Roman" w:hAnsi="Times New Roman" w:cs="Times New Roman"/>
          <w:sz w:val="24"/>
          <w:szCs w:val="24"/>
        </w:rPr>
        <w:t xml:space="preserve"> </w:t>
      </w:r>
      <w:r w:rsidRPr="000111E4">
        <w:rPr>
          <w:rFonts w:ascii="Times New Roman" w:hAnsi="Times New Roman" w:cs="Times New Roman"/>
          <w:sz w:val="24"/>
          <w:szCs w:val="24"/>
        </w:rPr>
        <w:t>contados da data do recebimento da ordem de serviços.</w:t>
      </w:r>
    </w:p>
    <w:p w14:paraId="6549E158" w14:textId="714D740F" w:rsidR="00764B96" w:rsidRPr="000111E4" w:rsidRDefault="00764B96" w:rsidP="00F71531">
      <w:pPr>
        <w:pStyle w:val="Corpodetexto"/>
      </w:pPr>
      <w:r w:rsidRPr="000111E4">
        <w:t>11.1.6. Serão reprovados e, consequentemente, colocados à disposição do respectivo</w:t>
      </w:r>
      <w:r w:rsidR="00F71531">
        <w:t xml:space="preserve"> </w:t>
      </w:r>
      <w:r w:rsidRPr="000111E4">
        <w:t>prestador de serviço, o(s) Item(s) contratado(s) que não for(em) compatível(is) com a</w:t>
      </w:r>
    </w:p>
    <w:p w14:paraId="5E56CC20" w14:textId="77777777" w:rsidR="00764B96" w:rsidRPr="000111E4" w:rsidRDefault="00764B96" w:rsidP="00F71531">
      <w:pPr>
        <w:pStyle w:val="Corpodetexto"/>
      </w:pPr>
      <w:r w:rsidRPr="000111E4">
        <w:t>característica exigida no objeto deste Termo e estiverem em estado inapropriado para</w:t>
      </w:r>
    </w:p>
    <w:p w14:paraId="42E1DBB0" w14:textId="77777777" w:rsidR="00764B96" w:rsidRDefault="00764B96" w:rsidP="00F71531">
      <w:pPr>
        <w:pStyle w:val="Corpodetexto"/>
      </w:pPr>
      <w:r w:rsidRPr="000111E4">
        <w:t>utilização.</w:t>
      </w:r>
    </w:p>
    <w:p w14:paraId="6155E83E" w14:textId="77777777" w:rsidR="00F71531" w:rsidRPr="000111E4" w:rsidRDefault="00F71531" w:rsidP="00F71531">
      <w:pPr>
        <w:pStyle w:val="Corpodetexto"/>
      </w:pPr>
    </w:p>
    <w:p w14:paraId="6DB5D6A3"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11.1.7. A empresa vencedora que não cumprir os prazos ou as especificações previstas neste</w:t>
      </w:r>
      <w:r>
        <w:rPr>
          <w:rFonts w:ascii="Times New Roman" w:hAnsi="Times New Roman" w:cs="Times New Roman"/>
          <w:sz w:val="24"/>
          <w:szCs w:val="24"/>
        </w:rPr>
        <w:t xml:space="preserve"> </w:t>
      </w:r>
      <w:r w:rsidRPr="003622C4">
        <w:rPr>
          <w:rFonts w:ascii="Times New Roman" w:hAnsi="Times New Roman" w:cs="Times New Roman"/>
          <w:sz w:val="24"/>
          <w:szCs w:val="24"/>
        </w:rPr>
        <w:t>Edital facultará à Administração exigir perdas e danos nos termos dos Artigos 402 a 405, do</w:t>
      </w:r>
      <w:r>
        <w:rPr>
          <w:rFonts w:ascii="Times New Roman" w:hAnsi="Times New Roman" w:cs="Times New Roman"/>
          <w:sz w:val="24"/>
          <w:szCs w:val="24"/>
        </w:rPr>
        <w:t xml:space="preserve"> </w:t>
      </w:r>
      <w:r w:rsidRPr="003622C4">
        <w:rPr>
          <w:rFonts w:ascii="Times New Roman" w:hAnsi="Times New Roman" w:cs="Times New Roman"/>
          <w:sz w:val="24"/>
          <w:szCs w:val="24"/>
        </w:rPr>
        <w:t>Código Civil Brasileiro.</w:t>
      </w:r>
    </w:p>
    <w:p w14:paraId="73F81409"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11.1.8. Além das sanções referidas no subitem 11.1.7, anterior, o Licitante inadimplente</w:t>
      </w:r>
      <w:r>
        <w:rPr>
          <w:rFonts w:ascii="Times New Roman" w:hAnsi="Times New Roman" w:cs="Times New Roman"/>
          <w:sz w:val="24"/>
          <w:szCs w:val="24"/>
        </w:rPr>
        <w:t xml:space="preserve"> </w:t>
      </w:r>
      <w:r w:rsidRPr="003622C4">
        <w:rPr>
          <w:rFonts w:ascii="Times New Roman" w:hAnsi="Times New Roman" w:cs="Times New Roman"/>
          <w:sz w:val="24"/>
          <w:szCs w:val="24"/>
        </w:rPr>
        <w:t>estará sujeito às penalidades previstas na legislação que regerá o certame licitatório, bem</w:t>
      </w:r>
      <w:r>
        <w:rPr>
          <w:rFonts w:ascii="Times New Roman" w:hAnsi="Times New Roman" w:cs="Times New Roman"/>
          <w:sz w:val="24"/>
          <w:szCs w:val="24"/>
        </w:rPr>
        <w:t xml:space="preserve"> </w:t>
      </w:r>
      <w:r w:rsidRPr="003622C4">
        <w:rPr>
          <w:rFonts w:ascii="Times New Roman" w:hAnsi="Times New Roman" w:cs="Times New Roman"/>
          <w:sz w:val="24"/>
          <w:szCs w:val="24"/>
        </w:rPr>
        <w:t>como as sanções previstas na Lei 8.078/90 - Código de Defesa do Consumidor e legislação</w:t>
      </w:r>
      <w:r>
        <w:rPr>
          <w:rFonts w:ascii="Times New Roman" w:hAnsi="Times New Roman" w:cs="Times New Roman"/>
          <w:sz w:val="24"/>
          <w:szCs w:val="24"/>
        </w:rPr>
        <w:t xml:space="preserve"> </w:t>
      </w:r>
      <w:r w:rsidRPr="003622C4">
        <w:rPr>
          <w:rFonts w:ascii="Times New Roman" w:hAnsi="Times New Roman" w:cs="Times New Roman"/>
          <w:sz w:val="24"/>
          <w:szCs w:val="24"/>
        </w:rPr>
        <w:t>complementar, sem prejuízo na aplicação das sanções administrativas previstas neste Termo.</w:t>
      </w:r>
    </w:p>
    <w:p w14:paraId="326A3730"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12 – DAS DISPOSIÇÕES GERAIS</w:t>
      </w:r>
    </w:p>
    <w:p w14:paraId="2FD40D05"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Não poderão participar, direta ou indiretamente, da licitação ou do serviço, os interessados:</w:t>
      </w:r>
    </w:p>
    <w:p w14:paraId="750457D3"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I) cuja falência tenha sido decretada, ou deferida a recuperação judicial, ou homologado o</w:t>
      </w:r>
      <w:r>
        <w:rPr>
          <w:rFonts w:ascii="Times New Roman" w:hAnsi="Times New Roman" w:cs="Times New Roman"/>
          <w:sz w:val="24"/>
          <w:szCs w:val="24"/>
        </w:rPr>
        <w:t xml:space="preserve"> </w:t>
      </w:r>
      <w:r w:rsidRPr="003622C4">
        <w:rPr>
          <w:rFonts w:ascii="Times New Roman" w:hAnsi="Times New Roman" w:cs="Times New Roman"/>
          <w:sz w:val="24"/>
          <w:szCs w:val="24"/>
        </w:rPr>
        <w:t>plano de recuperação extrajudicial, bem como, em concurso de credores, em dissolução, em</w:t>
      </w:r>
      <w:r>
        <w:rPr>
          <w:rFonts w:ascii="Times New Roman" w:hAnsi="Times New Roman" w:cs="Times New Roman"/>
          <w:sz w:val="24"/>
          <w:szCs w:val="24"/>
        </w:rPr>
        <w:t xml:space="preserve"> </w:t>
      </w:r>
      <w:r w:rsidRPr="003622C4">
        <w:rPr>
          <w:rFonts w:ascii="Times New Roman" w:hAnsi="Times New Roman" w:cs="Times New Roman"/>
          <w:sz w:val="24"/>
          <w:szCs w:val="24"/>
        </w:rPr>
        <w:t>processo de liquidação e em consórcios ou associações de empresas, qualquer que seja sua</w:t>
      </w:r>
      <w:r>
        <w:rPr>
          <w:rFonts w:ascii="Times New Roman" w:hAnsi="Times New Roman" w:cs="Times New Roman"/>
          <w:sz w:val="24"/>
          <w:szCs w:val="24"/>
        </w:rPr>
        <w:t xml:space="preserve"> </w:t>
      </w:r>
      <w:r w:rsidRPr="003622C4">
        <w:rPr>
          <w:rFonts w:ascii="Times New Roman" w:hAnsi="Times New Roman" w:cs="Times New Roman"/>
          <w:sz w:val="24"/>
          <w:szCs w:val="24"/>
        </w:rPr>
        <w:t>forma de constituição;</w:t>
      </w:r>
    </w:p>
    <w:p w14:paraId="42AA1FC8"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II) suspensos temporariamente de participação em licitação e impedidos de contratar com a</w:t>
      </w:r>
      <w:r>
        <w:rPr>
          <w:rFonts w:ascii="Times New Roman" w:hAnsi="Times New Roman" w:cs="Times New Roman"/>
          <w:sz w:val="24"/>
          <w:szCs w:val="24"/>
        </w:rPr>
        <w:t xml:space="preserve"> </w:t>
      </w:r>
      <w:r w:rsidRPr="003622C4">
        <w:rPr>
          <w:rFonts w:ascii="Times New Roman" w:hAnsi="Times New Roman" w:cs="Times New Roman"/>
          <w:sz w:val="24"/>
          <w:szCs w:val="24"/>
        </w:rPr>
        <w:t>Administração, nos termos do artigo 14º, da Lei nº 14.133/21;</w:t>
      </w:r>
    </w:p>
    <w:p w14:paraId="13920550"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III) declarados inidôneos para licitar ou contratar com qualquer órgão da Administração</w:t>
      </w:r>
      <w:r>
        <w:rPr>
          <w:rFonts w:ascii="Times New Roman" w:hAnsi="Times New Roman" w:cs="Times New Roman"/>
          <w:sz w:val="24"/>
          <w:szCs w:val="24"/>
        </w:rPr>
        <w:t xml:space="preserve"> </w:t>
      </w:r>
      <w:r w:rsidRPr="003622C4">
        <w:rPr>
          <w:rFonts w:ascii="Times New Roman" w:hAnsi="Times New Roman" w:cs="Times New Roman"/>
          <w:sz w:val="24"/>
          <w:szCs w:val="24"/>
        </w:rPr>
        <w:t xml:space="preserve">Pública, direta ou indireta, </w:t>
      </w:r>
      <w:proofErr w:type="gramStart"/>
      <w:r w:rsidRPr="003622C4">
        <w:rPr>
          <w:rFonts w:ascii="Times New Roman" w:hAnsi="Times New Roman" w:cs="Times New Roman"/>
          <w:sz w:val="24"/>
          <w:szCs w:val="24"/>
        </w:rPr>
        <w:t>Federal, Estadual ou Municipal</w:t>
      </w:r>
      <w:proofErr w:type="gramEnd"/>
      <w:r w:rsidRPr="003622C4">
        <w:rPr>
          <w:rFonts w:ascii="Times New Roman" w:hAnsi="Times New Roman" w:cs="Times New Roman"/>
          <w:sz w:val="24"/>
          <w:szCs w:val="24"/>
        </w:rPr>
        <w:t>, nos termos do artigo 14º, da Lei nº</w:t>
      </w:r>
      <w:r>
        <w:rPr>
          <w:rFonts w:ascii="Times New Roman" w:hAnsi="Times New Roman" w:cs="Times New Roman"/>
          <w:sz w:val="24"/>
          <w:szCs w:val="24"/>
        </w:rPr>
        <w:t xml:space="preserve"> </w:t>
      </w:r>
      <w:r w:rsidRPr="003622C4">
        <w:rPr>
          <w:rFonts w:ascii="Times New Roman" w:hAnsi="Times New Roman" w:cs="Times New Roman"/>
          <w:sz w:val="24"/>
          <w:szCs w:val="24"/>
        </w:rPr>
        <w:t>14.133/21;</w:t>
      </w:r>
    </w:p>
    <w:p w14:paraId="63E296BE"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IV) cujo estatuto ou contrato social não inclua o objeto deste procedimento licitatório;</w:t>
      </w:r>
    </w:p>
    <w:p w14:paraId="06BDD836" w14:textId="77777777" w:rsidR="00764B96"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V) que se encontrem enquadrados nas vedações estabelecidas pelo artigo 14º da Lei nº14.133/21;</w:t>
      </w:r>
      <w:r>
        <w:rPr>
          <w:rFonts w:ascii="Times New Roman" w:hAnsi="Times New Roman" w:cs="Times New Roman"/>
          <w:sz w:val="24"/>
          <w:szCs w:val="24"/>
        </w:rPr>
        <w:t xml:space="preserve"> </w:t>
      </w:r>
    </w:p>
    <w:p w14:paraId="3C1C3349" w14:textId="77777777" w:rsidR="00764B96" w:rsidRDefault="00764B96" w:rsidP="00764B96">
      <w:pPr>
        <w:jc w:val="both"/>
        <w:rPr>
          <w:rFonts w:ascii="Times New Roman" w:hAnsi="Times New Roman" w:cs="Times New Roman"/>
          <w:sz w:val="24"/>
          <w:szCs w:val="24"/>
        </w:rPr>
      </w:pPr>
    </w:p>
    <w:p w14:paraId="20E83CAE" w14:textId="77777777" w:rsidR="00764B96" w:rsidRDefault="00764B96" w:rsidP="00764B96">
      <w:pPr>
        <w:jc w:val="both"/>
        <w:rPr>
          <w:rFonts w:ascii="Times New Roman" w:hAnsi="Times New Roman" w:cs="Times New Roman"/>
          <w:sz w:val="24"/>
          <w:szCs w:val="24"/>
        </w:rPr>
      </w:pPr>
    </w:p>
    <w:p w14:paraId="4AD28CF7" w14:textId="77777777"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Carimbo e assinatura do responsável</w:t>
      </w:r>
    </w:p>
    <w:p w14:paraId="0A76B501" w14:textId="4A9EBFC4" w:rsidR="00764B96" w:rsidRPr="003622C4" w:rsidRDefault="00764B96" w:rsidP="00764B96">
      <w:pPr>
        <w:jc w:val="both"/>
        <w:rPr>
          <w:rFonts w:ascii="Times New Roman" w:hAnsi="Times New Roman" w:cs="Times New Roman"/>
          <w:sz w:val="24"/>
          <w:szCs w:val="24"/>
        </w:rPr>
      </w:pPr>
      <w:r w:rsidRPr="003622C4">
        <w:rPr>
          <w:rFonts w:ascii="Times New Roman" w:hAnsi="Times New Roman" w:cs="Times New Roman"/>
          <w:sz w:val="24"/>
          <w:szCs w:val="24"/>
        </w:rPr>
        <w:t xml:space="preserve">Aprovo, </w:t>
      </w:r>
      <w:proofErr w:type="gramStart"/>
      <w:r w:rsidRPr="003622C4">
        <w:rPr>
          <w:rFonts w:ascii="Times New Roman" w:hAnsi="Times New Roman" w:cs="Times New Roman"/>
          <w:sz w:val="24"/>
          <w:szCs w:val="24"/>
        </w:rPr>
        <w:t xml:space="preserve">em </w:t>
      </w:r>
      <w:r>
        <w:rPr>
          <w:rFonts w:ascii="Times New Roman" w:hAnsi="Times New Roman" w:cs="Times New Roman"/>
          <w:sz w:val="24"/>
          <w:szCs w:val="24"/>
        </w:rPr>
        <w:t xml:space="preserve"> </w:t>
      </w:r>
      <w:r w:rsidR="00F43560">
        <w:rPr>
          <w:rFonts w:ascii="Times New Roman" w:hAnsi="Times New Roman" w:cs="Times New Roman"/>
          <w:sz w:val="24"/>
          <w:szCs w:val="24"/>
        </w:rPr>
        <w:t>10</w:t>
      </w:r>
      <w:proofErr w:type="gramEnd"/>
      <w:r>
        <w:rPr>
          <w:rFonts w:ascii="Times New Roman" w:hAnsi="Times New Roman" w:cs="Times New Roman"/>
          <w:sz w:val="24"/>
          <w:szCs w:val="24"/>
        </w:rPr>
        <w:t xml:space="preserve"> de </w:t>
      </w:r>
      <w:r w:rsidR="00F43560">
        <w:rPr>
          <w:rFonts w:ascii="Times New Roman" w:hAnsi="Times New Roman" w:cs="Times New Roman"/>
          <w:sz w:val="24"/>
          <w:szCs w:val="24"/>
        </w:rPr>
        <w:t>outubro</w:t>
      </w:r>
      <w:r>
        <w:rPr>
          <w:rFonts w:ascii="Times New Roman" w:hAnsi="Times New Roman" w:cs="Times New Roman"/>
          <w:sz w:val="24"/>
          <w:szCs w:val="24"/>
        </w:rPr>
        <w:t xml:space="preserve"> de 2024.</w:t>
      </w:r>
    </w:p>
    <w:p w14:paraId="070A8F9B" w14:textId="77777777" w:rsidR="00764B96" w:rsidRDefault="00764B96" w:rsidP="00764B96">
      <w:pPr>
        <w:jc w:val="both"/>
        <w:rPr>
          <w:rFonts w:ascii="Times New Roman" w:hAnsi="Times New Roman" w:cs="Times New Roman"/>
          <w:sz w:val="24"/>
          <w:szCs w:val="24"/>
        </w:rPr>
      </w:pPr>
    </w:p>
    <w:p w14:paraId="3B33CF2D" w14:textId="77777777" w:rsidR="00764B96" w:rsidRDefault="00764B96" w:rsidP="00764B96">
      <w:pPr>
        <w:jc w:val="both"/>
        <w:rPr>
          <w:rFonts w:ascii="Times New Roman" w:hAnsi="Times New Roman" w:cs="Times New Roman"/>
          <w:sz w:val="24"/>
          <w:szCs w:val="24"/>
        </w:rPr>
      </w:pPr>
    </w:p>
    <w:p w14:paraId="4D9FCF15" w14:textId="77777777" w:rsidR="00764B96" w:rsidRDefault="00764B96" w:rsidP="00764B96">
      <w:pPr>
        <w:jc w:val="both"/>
        <w:rPr>
          <w:rFonts w:ascii="Times New Roman" w:hAnsi="Times New Roman" w:cs="Times New Roman"/>
          <w:sz w:val="24"/>
          <w:szCs w:val="24"/>
        </w:rPr>
      </w:pPr>
    </w:p>
    <w:p w14:paraId="06D83B63" w14:textId="77777777" w:rsidR="00764B96" w:rsidRDefault="00764B96" w:rsidP="00764B96">
      <w:pPr>
        <w:jc w:val="center"/>
        <w:rPr>
          <w:rFonts w:ascii="Times New Roman" w:hAnsi="Times New Roman" w:cs="Times New Roman"/>
          <w:sz w:val="24"/>
          <w:szCs w:val="24"/>
        </w:rPr>
      </w:pPr>
    </w:p>
    <w:p w14:paraId="306B07E1" w14:textId="77777777" w:rsidR="00764B96" w:rsidRDefault="00764B96" w:rsidP="00764B96">
      <w:pPr>
        <w:jc w:val="center"/>
        <w:rPr>
          <w:rFonts w:ascii="Times New Roman" w:hAnsi="Times New Roman" w:cs="Times New Roman"/>
          <w:sz w:val="24"/>
          <w:szCs w:val="24"/>
        </w:rPr>
      </w:pPr>
    </w:p>
    <w:p w14:paraId="1519FE16" w14:textId="77777777" w:rsidR="00764B96" w:rsidRDefault="00764B96" w:rsidP="00764B96">
      <w:pPr>
        <w:jc w:val="center"/>
        <w:rPr>
          <w:rFonts w:ascii="Times New Roman" w:hAnsi="Times New Roman" w:cs="Times New Roman"/>
          <w:sz w:val="24"/>
          <w:szCs w:val="24"/>
        </w:rPr>
      </w:pPr>
    </w:p>
    <w:p w14:paraId="21354013" w14:textId="77777777" w:rsidR="00764B96" w:rsidRDefault="00764B96" w:rsidP="00764B96">
      <w:pPr>
        <w:jc w:val="center"/>
        <w:rPr>
          <w:rFonts w:ascii="Times New Roman" w:hAnsi="Times New Roman" w:cs="Times New Roman"/>
          <w:sz w:val="24"/>
          <w:szCs w:val="24"/>
        </w:rPr>
      </w:pPr>
      <w:r>
        <w:rPr>
          <w:rFonts w:ascii="Times New Roman" w:hAnsi="Times New Roman" w:cs="Times New Roman"/>
          <w:sz w:val="24"/>
          <w:szCs w:val="24"/>
        </w:rPr>
        <w:t>Vereador Nelson Pinheiro Junior</w:t>
      </w:r>
    </w:p>
    <w:p w14:paraId="12E7E795" w14:textId="77777777" w:rsidR="00764B96" w:rsidRDefault="00764B96" w:rsidP="00764B96">
      <w:pPr>
        <w:jc w:val="center"/>
        <w:rPr>
          <w:rFonts w:ascii="Times New Roman" w:hAnsi="Times New Roman" w:cs="Times New Roman"/>
          <w:sz w:val="24"/>
          <w:szCs w:val="24"/>
        </w:rPr>
      </w:pPr>
      <w:r>
        <w:rPr>
          <w:rFonts w:ascii="Times New Roman" w:hAnsi="Times New Roman" w:cs="Times New Roman"/>
          <w:sz w:val="24"/>
          <w:szCs w:val="24"/>
        </w:rPr>
        <w:t>Presidente</w:t>
      </w:r>
    </w:p>
    <w:p w14:paraId="65ABE7F6" w14:textId="77777777" w:rsidR="00764B96" w:rsidRDefault="00764B96" w:rsidP="00764B96">
      <w:pPr>
        <w:jc w:val="center"/>
        <w:rPr>
          <w:rFonts w:ascii="Times New Roman" w:hAnsi="Times New Roman" w:cs="Times New Roman"/>
          <w:sz w:val="24"/>
          <w:szCs w:val="24"/>
        </w:rPr>
      </w:pPr>
    </w:p>
    <w:p w14:paraId="0EEEC859" w14:textId="77777777" w:rsidR="00764B96" w:rsidRDefault="00764B96" w:rsidP="00764B96">
      <w:pPr>
        <w:jc w:val="both"/>
        <w:rPr>
          <w:rFonts w:ascii="Times New Roman" w:hAnsi="Times New Roman" w:cs="Times New Roman"/>
          <w:sz w:val="24"/>
          <w:szCs w:val="24"/>
        </w:rPr>
      </w:pPr>
    </w:p>
    <w:p w14:paraId="027E3D5D" w14:textId="77777777" w:rsidR="00F71531" w:rsidRDefault="00F71531" w:rsidP="00764B96">
      <w:pPr>
        <w:jc w:val="both"/>
        <w:rPr>
          <w:rFonts w:ascii="Times New Roman" w:hAnsi="Times New Roman" w:cs="Times New Roman"/>
          <w:sz w:val="24"/>
          <w:szCs w:val="24"/>
        </w:rPr>
      </w:pPr>
    </w:p>
    <w:p w14:paraId="132597A1" w14:textId="77777777" w:rsidR="00F71531" w:rsidRDefault="00F71531" w:rsidP="00764B96">
      <w:pPr>
        <w:jc w:val="both"/>
        <w:rPr>
          <w:rFonts w:ascii="Times New Roman" w:hAnsi="Times New Roman" w:cs="Times New Roman"/>
          <w:sz w:val="24"/>
          <w:szCs w:val="24"/>
        </w:rPr>
      </w:pPr>
    </w:p>
    <w:p w14:paraId="6269F9D0" w14:textId="77777777" w:rsidR="00F71531" w:rsidRDefault="00F71531" w:rsidP="00764B96">
      <w:pPr>
        <w:jc w:val="both"/>
        <w:rPr>
          <w:rFonts w:ascii="Times New Roman" w:hAnsi="Times New Roman" w:cs="Times New Roman"/>
          <w:sz w:val="24"/>
          <w:szCs w:val="24"/>
        </w:rPr>
      </w:pPr>
    </w:p>
    <w:p w14:paraId="4E0F3A00" w14:textId="77777777" w:rsidR="00F71531" w:rsidRDefault="00F71531" w:rsidP="00764B96">
      <w:pPr>
        <w:jc w:val="both"/>
        <w:rPr>
          <w:rFonts w:ascii="Times New Roman" w:hAnsi="Times New Roman" w:cs="Times New Roman"/>
          <w:sz w:val="24"/>
          <w:szCs w:val="24"/>
        </w:rPr>
      </w:pPr>
    </w:p>
    <w:p w14:paraId="25AEDEF3" w14:textId="77777777" w:rsidR="00F71531" w:rsidRDefault="00F71531" w:rsidP="00764B96">
      <w:pPr>
        <w:jc w:val="both"/>
        <w:rPr>
          <w:rFonts w:ascii="Times New Roman" w:hAnsi="Times New Roman" w:cs="Times New Roman"/>
          <w:sz w:val="24"/>
          <w:szCs w:val="24"/>
        </w:rPr>
      </w:pPr>
    </w:p>
    <w:p w14:paraId="1D3E9E36" w14:textId="77777777" w:rsidR="00F71531" w:rsidRDefault="00F71531" w:rsidP="00764B96">
      <w:pPr>
        <w:jc w:val="both"/>
        <w:rPr>
          <w:rFonts w:ascii="Times New Roman" w:hAnsi="Times New Roman" w:cs="Times New Roman"/>
          <w:sz w:val="24"/>
          <w:szCs w:val="24"/>
        </w:rPr>
      </w:pPr>
    </w:p>
    <w:p w14:paraId="1E560BF1" w14:textId="77777777" w:rsidR="00F71531" w:rsidRDefault="00F71531" w:rsidP="00764B96">
      <w:pPr>
        <w:jc w:val="both"/>
        <w:rPr>
          <w:rFonts w:ascii="Times New Roman" w:hAnsi="Times New Roman" w:cs="Times New Roman"/>
          <w:sz w:val="24"/>
          <w:szCs w:val="24"/>
        </w:rPr>
      </w:pPr>
    </w:p>
    <w:p w14:paraId="46E23533" w14:textId="77777777" w:rsidR="00F71531" w:rsidRDefault="00F71531" w:rsidP="00764B96">
      <w:pPr>
        <w:jc w:val="both"/>
        <w:rPr>
          <w:rFonts w:ascii="Times New Roman" w:hAnsi="Times New Roman" w:cs="Times New Roman"/>
          <w:sz w:val="24"/>
          <w:szCs w:val="24"/>
        </w:rPr>
      </w:pPr>
    </w:p>
    <w:p w14:paraId="2EC6D8CA" w14:textId="77777777" w:rsidR="00F71531" w:rsidRDefault="00F71531" w:rsidP="00764B96">
      <w:pPr>
        <w:jc w:val="both"/>
        <w:rPr>
          <w:rFonts w:ascii="Times New Roman" w:hAnsi="Times New Roman" w:cs="Times New Roman"/>
          <w:sz w:val="24"/>
          <w:szCs w:val="24"/>
        </w:rPr>
      </w:pPr>
    </w:p>
    <w:p w14:paraId="0D9B5248" w14:textId="77777777" w:rsidR="00F71531" w:rsidRDefault="00F71531" w:rsidP="00764B96">
      <w:pPr>
        <w:jc w:val="both"/>
        <w:rPr>
          <w:rFonts w:ascii="Times New Roman" w:hAnsi="Times New Roman" w:cs="Times New Roman"/>
          <w:sz w:val="24"/>
          <w:szCs w:val="24"/>
        </w:rPr>
      </w:pPr>
    </w:p>
    <w:p w14:paraId="79A18D89" w14:textId="77777777" w:rsidR="00F71531" w:rsidRDefault="00F71531" w:rsidP="00764B96">
      <w:pPr>
        <w:jc w:val="both"/>
        <w:rPr>
          <w:rFonts w:ascii="Times New Roman" w:hAnsi="Times New Roman" w:cs="Times New Roman"/>
          <w:sz w:val="24"/>
          <w:szCs w:val="24"/>
        </w:rPr>
      </w:pPr>
    </w:p>
    <w:p w14:paraId="66C8744F" w14:textId="77777777" w:rsidR="00F71531" w:rsidRDefault="00F71531" w:rsidP="00764B96">
      <w:pPr>
        <w:jc w:val="both"/>
        <w:rPr>
          <w:rFonts w:ascii="Times New Roman" w:hAnsi="Times New Roman" w:cs="Times New Roman"/>
          <w:sz w:val="24"/>
          <w:szCs w:val="24"/>
        </w:rPr>
      </w:pPr>
    </w:p>
    <w:p w14:paraId="5B7415F7" w14:textId="77777777" w:rsidR="00F71531" w:rsidRDefault="00F71531" w:rsidP="00764B96">
      <w:pPr>
        <w:jc w:val="both"/>
        <w:rPr>
          <w:rFonts w:ascii="Times New Roman" w:hAnsi="Times New Roman" w:cs="Times New Roman"/>
          <w:sz w:val="24"/>
          <w:szCs w:val="24"/>
        </w:rPr>
      </w:pPr>
    </w:p>
    <w:p w14:paraId="128AB7FF" w14:textId="77777777" w:rsidR="00F71531" w:rsidRPr="00521DE0" w:rsidRDefault="00F71531" w:rsidP="00764B96">
      <w:pPr>
        <w:jc w:val="both"/>
        <w:rPr>
          <w:rFonts w:ascii="Times New Roman" w:hAnsi="Times New Roman" w:cs="Times New Roman"/>
          <w:sz w:val="24"/>
          <w:szCs w:val="24"/>
        </w:rPr>
      </w:pPr>
    </w:p>
    <w:p w14:paraId="53F28089" w14:textId="77777777" w:rsidR="0089375A" w:rsidRPr="0089375A" w:rsidRDefault="0089375A" w:rsidP="0089375A">
      <w:pPr>
        <w:pStyle w:val="PargrafodaLista"/>
        <w:widowControl w:val="0"/>
        <w:tabs>
          <w:tab w:val="left" w:pos="722"/>
        </w:tabs>
        <w:autoSpaceDE w:val="0"/>
        <w:autoSpaceDN w:val="0"/>
        <w:spacing w:before="180" w:after="0" w:line="240" w:lineRule="auto"/>
        <w:ind w:left="722"/>
        <w:contextualSpacing w:val="0"/>
        <w:rPr>
          <w:rFonts w:ascii="Times New Roman" w:hAnsi="Times New Roman" w:cs="Times New Roman"/>
          <w:sz w:val="24"/>
          <w:szCs w:val="24"/>
        </w:rPr>
      </w:pPr>
    </w:p>
    <w:p w14:paraId="3B1E3685" w14:textId="77777777" w:rsidR="005E65F6" w:rsidRPr="005E65F6" w:rsidRDefault="005E65F6" w:rsidP="005E65F6">
      <w:pPr>
        <w:widowControl w:val="0"/>
        <w:tabs>
          <w:tab w:val="left" w:pos="531"/>
        </w:tabs>
        <w:autoSpaceDE w:val="0"/>
        <w:autoSpaceDN w:val="0"/>
        <w:spacing w:before="1" w:after="0" w:line="240" w:lineRule="auto"/>
        <w:ind w:left="119"/>
        <w:jc w:val="both"/>
        <w:rPr>
          <w:rFonts w:cstheme="minorHAnsi"/>
          <w:b/>
          <w:sz w:val="24"/>
        </w:rPr>
      </w:pPr>
    </w:p>
    <w:p w14:paraId="61486100" w14:textId="77777777" w:rsidR="005E65F6" w:rsidRPr="005E65F6" w:rsidRDefault="005E65F6" w:rsidP="005E65F6"/>
    <w:bookmarkEnd w:id="1"/>
    <w:p w14:paraId="6D130DC4" w14:textId="7834518D" w:rsidR="00242F3F" w:rsidRPr="00C23380" w:rsidRDefault="00242F3F" w:rsidP="00793D37">
      <w:pPr>
        <w:jc w:val="center"/>
        <w:rPr>
          <w:b/>
          <w:bCs/>
          <w:sz w:val="24"/>
          <w:szCs w:val="24"/>
        </w:rPr>
      </w:pPr>
      <w:r w:rsidRPr="00C23380">
        <w:rPr>
          <w:b/>
          <w:bCs/>
          <w:sz w:val="24"/>
          <w:szCs w:val="24"/>
        </w:rPr>
        <w:lastRenderedPageBreak/>
        <w:t>ANEXO IV</w:t>
      </w:r>
    </w:p>
    <w:p w14:paraId="0F0413EA" w14:textId="77777777" w:rsidR="00242F3F" w:rsidRPr="00C23380" w:rsidRDefault="00242F3F" w:rsidP="00F25529">
      <w:pPr>
        <w:jc w:val="center"/>
        <w:rPr>
          <w:b/>
          <w:bCs/>
          <w:sz w:val="24"/>
          <w:szCs w:val="24"/>
        </w:rPr>
      </w:pPr>
      <w:r w:rsidRPr="00C23380">
        <w:rPr>
          <w:b/>
          <w:bCs/>
          <w:sz w:val="24"/>
          <w:szCs w:val="24"/>
        </w:rPr>
        <w:t>MINUTA DE CONTRATO</w:t>
      </w:r>
    </w:p>
    <w:p w14:paraId="2A7CA74A" w14:textId="77777777" w:rsidR="00242F3F" w:rsidRPr="00C23380" w:rsidRDefault="00242F3F" w:rsidP="00F25529">
      <w:pPr>
        <w:jc w:val="center"/>
        <w:rPr>
          <w:b/>
          <w:bCs/>
          <w:sz w:val="24"/>
          <w:szCs w:val="24"/>
        </w:rPr>
      </w:pPr>
      <w:r w:rsidRPr="00C23380">
        <w:rPr>
          <w:b/>
          <w:bCs/>
          <w:sz w:val="24"/>
          <w:szCs w:val="24"/>
        </w:rPr>
        <w:t>CONTRATO ADMINISTRATIVO Nº ___/2024</w:t>
      </w:r>
    </w:p>
    <w:p w14:paraId="0B2A8CF7" w14:textId="77777777" w:rsidR="00242F3F" w:rsidRPr="00C23380" w:rsidRDefault="00242F3F" w:rsidP="00F25529">
      <w:pPr>
        <w:jc w:val="center"/>
        <w:rPr>
          <w:b/>
          <w:bCs/>
          <w:sz w:val="24"/>
          <w:szCs w:val="24"/>
        </w:rPr>
      </w:pPr>
      <w:r w:rsidRPr="00C23380">
        <w:rPr>
          <w:b/>
          <w:bCs/>
          <w:sz w:val="24"/>
          <w:szCs w:val="24"/>
        </w:rPr>
        <w:t>EDITAL DE DISPENSA ELETRÔNICA Nº ___/2024</w:t>
      </w:r>
    </w:p>
    <w:p w14:paraId="7A6E935A" w14:textId="77777777" w:rsidR="00242F3F" w:rsidRPr="00C23380" w:rsidRDefault="00242F3F" w:rsidP="00F25529">
      <w:pPr>
        <w:jc w:val="center"/>
        <w:rPr>
          <w:b/>
          <w:bCs/>
          <w:sz w:val="24"/>
          <w:szCs w:val="24"/>
        </w:rPr>
      </w:pPr>
      <w:r w:rsidRPr="00C23380">
        <w:rPr>
          <w:b/>
          <w:bCs/>
          <w:sz w:val="24"/>
          <w:szCs w:val="24"/>
        </w:rPr>
        <w:t>Processo Administrativo ___/2024</w:t>
      </w:r>
    </w:p>
    <w:p w14:paraId="0D27486A" w14:textId="77777777" w:rsidR="00621122" w:rsidRPr="00C23380" w:rsidRDefault="00621122" w:rsidP="00086C4D">
      <w:pPr>
        <w:jc w:val="both"/>
        <w:rPr>
          <w:b/>
          <w:bCs/>
          <w:sz w:val="24"/>
          <w:szCs w:val="24"/>
        </w:rPr>
      </w:pPr>
    </w:p>
    <w:p w14:paraId="7F17E9AA" w14:textId="3043B5CC" w:rsidR="00242F3F" w:rsidRPr="00C23380" w:rsidRDefault="00242F3F" w:rsidP="00086C4D">
      <w:pPr>
        <w:jc w:val="both"/>
        <w:rPr>
          <w:sz w:val="24"/>
          <w:szCs w:val="24"/>
        </w:rPr>
      </w:pPr>
      <w:r w:rsidRPr="00C23380">
        <w:rPr>
          <w:sz w:val="24"/>
          <w:szCs w:val="24"/>
        </w:rPr>
        <w:t xml:space="preserve">A CÂMARA MUNICIPAL DE </w:t>
      </w:r>
      <w:r w:rsidR="00764B96">
        <w:rPr>
          <w:sz w:val="24"/>
          <w:szCs w:val="24"/>
        </w:rPr>
        <w:t>CRUZEIRO</w:t>
      </w:r>
      <w:r w:rsidRPr="00C23380">
        <w:rPr>
          <w:sz w:val="24"/>
          <w:szCs w:val="24"/>
        </w:rPr>
        <w:t xml:space="preserve">, pessoa jurídica de direito público interno, com sede à </w:t>
      </w:r>
      <w:r w:rsidR="00F25529">
        <w:rPr>
          <w:sz w:val="24"/>
          <w:szCs w:val="24"/>
        </w:rPr>
        <w:t xml:space="preserve">Avenida Major Novaes, </w:t>
      </w:r>
      <w:r w:rsidRPr="00C23380">
        <w:rPr>
          <w:sz w:val="24"/>
          <w:szCs w:val="24"/>
        </w:rPr>
        <w:t>n°</w:t>
      </w:r>
      <w:r w:rsidR="00F25529">
        <w:rPr>
          <w:sz w:val="24"/>
          <w:szCs w:val="24"/>
        </w:rPr>
        <w:t xml:space="preserve"> 499</w:t>
      </w:r>
      <w:r w:rsidRPr="00C23380">
        <w:rPr>
          <w:sz w:val="24"/>
          <w:szCs w:val="24"/>
        </w:rPr>
        <w:t>, Centro –</w:t>
      </w:r>
      <w:r w:rsidR="00F25529">
        <w:rPr>
          <w:sz w:val="24"/>
          <w:szCs w:val="24"/>
        </w:rPr>
        <w:t xml:space="preserve"> Cruzeiro</w:t>
      </w:r>
      <w:r w:rsidRPr="00C23380">
        <w:rPr>
          <w:sz w:val="24"/>
          <w:szCs w:val="24"/>
        </w:rPr>
        <w:t>, Estado de São Paulo, inscrita no CNPJ sob o n°</w:t>
      </w:r>
      <w:r w:rsidR="00F25529">
        <w:rPr>
          <w:sz w:val="24"/>
          <w:szCs w:val="24"/>
        </w:rPr>
        <w:t xml:space="preserve"> 48.410.344/0001-03, </w:t>
      </w:r>
      <w:r w:rsidRPr="00C23380">
        <w:rPr>
          <w:sz w:val="24"/>
          <w:szCs w:val="24"/>
        </w:rPr>
        <w:t>representada por seu Presidente, Vereador S</w:t>
      </w:r>
      <w:r w:rsidR="00F25529">
        <w:rPr>
          <w:sz w:val="24"/>
          <w:szCs w:val="24"/>
        </w:rPr>
        <w:t>enhor Nelson Pinheiro Junior</w:t>
      </w:r>
      <w:r w:rsidRPr="00C23380">
        <w:rPr>
          <w:sz w:val="24"/>
          <w:szCs w:val="24"/>
        </w:rPr>
        <w:t xml:space="preserve">, inscrito no CPF/MF </w:t>
      </w:r>
      <w:proofErr w:type="spellStart"/>
      <w:r w:rsidRPr="00C23380">
        <w:rPr>
          <w:sz w:val="24"/>
          <w:szCs w:val="24"/>
        </w:rPr>
        <w:t>n°XX.XXX.XXX</w:t>
      </w:r>
      <w:proofErr w:type="spellEnd"/>
      <w:r w:rsidRPr="00C23380">
        <w:rPr>
          <w:sz w:val="24"/>
          <w:szCs w:val="24"/>
        </w:rPr>
        <w:t xml:space="preserve">-XX, doravante denominada de CONTRATANTE e, por outro lado, a empresa ____________________, inscrita no CNPJ sob n°________________, com sede à ______________________, n° _______, na cidade de _______ - Estado de ___, representada na forma de seu contrato social pelo </w:t>
      </w:r>
      <w:proofErr w:type="spellStart"/>
      <w:r w:rsidRPr="00C23380">
        <w:rPr>
          <w:sz w:val="24"/>
          <w:szCs w:val="24"/>
        </w:rPr>
        <w:t>Sr</w:t>
      </w:r>
      <w:proofErr w:type="spellEnd"/>
      <w:r w:rsidRPr="00C23380">
        <w:rPr>
          <w:sz w:val="24"/>
          <w:szCs w:val="24"/>
        </w:rPr>
        <w:t>(a) _________________, inscrito no CPF/MF n° _________, na qualidade de vencedora do Edital de Dispensa Eletrônica n°___/_____, doravante denominada CONTRATADA, tendo em vista o que consta no Processo em referência e a autorização que nele se encontra, e em observância às disposições a Lei Federal n.º 14.133/2021 e as demais legislações aplicáveis, resolvem celebrar o presente Termo de Contrato, mediante as cláusulas e condições a seguir enunciadas.</w:t>
      </w:r>
    </w:p>
    <w:p w14:paraId="536C1645" w14:textId="77777777" w:rsidR="00242F3F" w:rsidRPr="00C23380" w:rsidRDefault="00242F3F" w:rsidP="00086C4D">
      <w:pPr>
        <w:jc w:val="both"/>
        <w:rPr>
          <w:sz w:val="24"/>
          <w:szCs w:val="24"/>
        </w:rPr>
      </w:pPr>
      <w:r w:rsidRPr="00C23380">
        <w:rPr>
          <w:sz w:val="24"/>
          <w:szCs w:val="24"/>
        </w:rPr>
        <w:t>1. CLÁUSULA PRIMEIRA – DO OBJETO</w:t>
      </w:r>
    </w:p>
    <w:p w14:paraId="749F241D" w14:textId="43612E57" w:rsidR="00242F3F" w:rsidRDefault="00242F3F" w:rsidP="00086C4D">
      <w:pPr>
        <w:jc w:val="both"/>
        <w:rPr>
          <w:sz w:val="24"/>
          <w:szCs w:val="24"/>
        </w:rPr>
      </w:pPr>
      <w:r w:rsidRPr="00C23380">
        <w:rPr>
          <w:sz w:val="24"/>
          <w:szCs w:val="24"/>
        </w:rPr>
        <w:t xml:space="preserve">1.1. O objeto do presente instrumento é a contratação de empresa para </w:t>
      </w:r>
      <w:r w:rsidR="000B052C">
        <w:rPr>
          <w:sz w:val="24"/>
          <w:szCs w:val="24"/>
        </w:rPr>
        <w:t xml:space="preserve">o fornecimento e instalação de cobertura fixa de policarbonato alveolar e </w:t>
      </w:r>
      <w:proofErr w:type="spellStart"/>
      <w:r w:rsidR="000B052C">
        <w:rPr>
          <w:sz w:val="24"/>
          <w:szCs w:val="24"/>
        </w:rPr>
        <w:t>telhamento</w:t>
      </w:r>
      <w:proofErr w:type="spellEnd"/>
      <w:r w:rsidR="000B052C">
        <w:rPr>
          <w:sz w:val="24"/>
          <w:szCs w:val="24"/>
        </w:rPr>
        <w:t xml:space="preserve"> de fibrocimento no pergolado da Câmara Municipal de Cruzeiro, com fornecimento de todo material e mão de obra necessários.</w:t>
      </w: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2"/>
        <w:gridCol w:w="4941"/>
        <w:gridCol w:w="817"/>
        <w:gridCol w:w="1806"/>
      </w:tblGrid>
      <w:tr w:rsidR="000B052C" w14:paraId="04226613" w14:textId="77777777" w:rsidTr="000B052C">
        <w:trPr>
          <w:trHeight w:val="278"/>
        </w:trPr>
        <w:tc>
          <w:tcPr>
            <w:tcW w:w="802" w:type="dxa"/>
          </w:tcPr>
          <w:p w14:paraId="3FD57049" w14:textId="157EA9B1" w:rsidR="000B052C" w:rsidRDefault="000B052C" w:rsidP="00CE1B52">
            <w:pPr>
              <w:pStyle w:val="TableParagraph"/>
              <w:spacing w:line="258" w:lineRule="exact"/>
              <w:ind w:left="105"/>
              <w:rPr>
                <w:sz w:val="24"/>
              </w:rPr>
            </w:pPr>
            <w:r>
              <w:rPr>
                <w:spacing w:val="-5"/>
                <w:sz w:val="24"/>
              </w:rPr>
              <w:t>ITEM</w:t>
            </w:r>
          </w:p>
        </w:tc>
        <w:tc>
          <w:tcPr>
            <w:tcW w:w="4941" w:type="dxa"/>
          </w:tcPr>
          <w:p w14:paraId="7A4188BE" w14:textId="77777777" w:rsidR="000B052C" w:rsidRDefault="000B052C" w:rsidP="00CE1B52">
            <w:pPr>
              <w:pStyle w:val="TableParagraph"/>
              <w:spacing w:line="258" w:lineRule="exact"/>
              <w:ind w:left="110"/>
              <w:rPr>
                <w:sz w:val="24"/>
              </w:rPr>
            </w:pPr>
            <w:r>
              <w:rPr>
                <w:spacing w:val="-2"/>
                <w:sz w:val="24"/>
              </w:rPr>
              <w:t>DESCRIÇÃO/ESPECIFICAÇÃO/METRAGEM</w:t>
            </w:r>
          </w:p>
        </w:tc>
        <w:tc>
          <w:tcPr>
            <w:tcW w:w="817" w:type="dxa"/>
          </w:tcPr>
          <w:p w14:paraId="3F27D443" w14:textId="77777777" w:rsidR="000B052C" w:rsidRDefault="000B052C" w:rsidP="00CE1B52">
            <w:pPr>
              <w:pStyle w:val="TableParagraph"/>
              <w:spacing w:line="258" w:lineRule="exact"/>
              <w:ind w:left="55" w:right="42"/>
              <w:jc w:val="center"/>
              <w:rPr>
                <w:sz w:val="24"/>
              </w:rPr>
            </w:pPr>
            <w:r>
              <w:rPr>
                <w:spacing w:val="-4"/>
                <w:sz w:val="24"/>
              </w:rPr>
              <w:t>UNID</w:t>
            </w:r>
          </w:p>
        </w:tc>
        <w:tc>
          <w:tcPr>
            <w:tcW w:w="1806" w:type="dxa"/>
          </w:tcPr>
          <w:p w14:paraId="7606F643" w14:textId="77777777" w:rsidR="000B052C" w:rsidRDefault="000B052C" w:rsidP="00CE1B52">
            <w:pPr>
              <w:pStyle w:val="TableParagraph"/>
              <w:spacing w:line="258" w:lineRule="exact"/>
              <w:ind w:left="109"/>
              <w:rPr>
                <w:sz w:val="24"/>
              </w:rPr>
            </w:pPr>
            <w:r>
              <w:rPr>
                <w:spacing w:val="-2"/>
                <w:sz w:val="24"/>
              </w:rPr>
              <w:t>QUANTIDADE</w:t>
            </w:r>
          </w:p>
        </w:tc>
      </w:tr>
      <w:tr w:rsidR="000B052C" w14:paraId="078CC077" w14:textId="77777777" w:rsidTr="000B052C">
        <w:trPr>
          <w:trHeight w:val="1670"/>
        </w:trPr>
        <w:tc>
          <w:tcPr>
            <w:tcW w:w="802" w:type="dxa"/>
            <w:vMerge w:val="restart"/>
          </w:tcPr>
          <w:p w14:paraId="36B29296" w14:textId="77777777" w:rsidR="000B052C" w:rsidRDefault="000B052C" w:rsidP="00CE1B52">
            <w:pPr>
              <w:pStyle w:val="TableParagraph"/>
              <w:spacing w:line="268" w:lineRule="exact"/>
              <w:ind w:left="105"/>
              <w:rPr>
                <w:sz w:val="24"/>
              </w:rPr>
            </w:pPr>
            <w:r>
              <w:rPr>
                <w:spacing w:val="-10"/>
                <w:sz w:val="24"/>
              </w:rPr>
              <w:t>1</w:t>
            </w:r>
          </w:p>
        </w:tc>
        <w:tc>
          <w:tcPr>
            <w:tcW w:w="4941" w:type="dxa"/>
          </w:tcPr>
          <w:p w14:paraId="7BAE5A5B" w14:textId="77777777" w:rsidR="000B052C" w:rsidRDefault="000B052C" w:rsidP="00CE1B52">
            <w:pPr>
              <w:pStyle w:val="TableParagraph"/>
              <w:ind w:left="110" w:right="91"/>
              <w:jc w:val="both"/>
              <w:rPr>
                <w:sz w:val="24"/>
              </w:rPr>
            </w:pPr>
            <w:r>
              <w:rPr>
                <w:sz w:val="24"/>
              </w:rPr>
              <w:t>Fornecimento e instalação de cobertura, em formato de arco (tipo túnel), em policarbonato alveolar na cor cinza, com espessura de 6mm, chapa fechando em cima (bandeira) de 50cm e estrutura metálica em tubos 40mmx30mm com pintura automotiva.</w:t>
            </w:r>
          </w:p>
        </w:tc>
        <w:tc>
          <w:tcPr>
            <w:tcW w:w="817" w:type="dxa"/>
          </w:tcPr>
          <w:p w14:paraId="6ACD5B67" w14:textId="77777777" w:rsidR="000B052C" w:rsidRDefault="000B052C" w:rsidP="00CE1B52">
            <w:pPr>
              <w:pStyle w:val="TableParagraph"/>
              <w:ind w:left="0"/>
            </w:pPr>
          </w:p>
        </w:tc>
        <w:tc>
          <w:tcPr>
            <w:tcW w:w="1806" w:type="dxa"/>
          </w:tcPr>
          <w:p w14:paraId="6338727B" w14:textId="77777777" w:rsidR="000B052C" w:rsidRDefault="000B052C" w:rsidP="00CE1B52">
            <w:pPr>
              <w:pStyle w:val="TableParagraph"/>
              <w:ind w:left="0"/>
            </w:pPr>
          </w:p>
        </w:tc>
      </w:tr>
      <w:tr w:rsidR="000B052C" w14:paraId="25183FA9" w14:textId="77777777" w:rsidTr="000B052C">
        <w:trPr>
          <w:trHeight w:val="542"/>
        </w:trPr>
        <w:tc>
          <w:tcPr>
            <w:tcW w:w="802" w:type="dxa"/>
            <w:vMerge/>
            <w:tcBorders>
              <w:top w:val="nil"/>
            </w:tcBorders>
          </w:tcPr>
          <w:p w14:paraId="3DC0384C" w14:textId="77777777" w:rsidR="000B052C" w:rsidRDefault="000B052C" w:rsidP="00CE1B52">
            <w:pPr>
              <w:rPr>
                <w:sz w:val="2"/>
                <w:szCs w:val="2"/>
              </w:rPr>
            </w:pPr>
          </w:p>
        </w:tc>
        <w:tc>
          <w:tcPr>
            <w:tcW w:w="4941" w:type="dxa"/>
          </w:tcPr>
          <w:p w14:paraId="123C95C0" w14:textId="77777777" w:rsidR="000B052C" w:rsidRDefault="000B052C" w:rsidP="000B052C">
            <w:pPr>
              <w:pStyle w:val="TableParagraph"/>
              <w:numPr>
                <w:ilvl w:val="0"/>
                <w:numId w:val="34"/>
              </w:numPr>
              <w:tabs>
                <w:tab w:val="left" w:pos="830"/>
              </w:tabs>
              <w:spacing w:before="14" w:line="254" w:lineRule="exact"/>
              <w:ind w:right="89"/>
            </w:pPr>
            <w:r>
              <w:t>Estrutura</w:t>
            </w:r>
            <w:r>
              <w:rPr>
                <w:spacing w:val="25"/>
              </w:rPr>
              <w:t xml:space="preserve"> </w:t>
            </w:r>
            <w:r>
              <w:t>metálica</w:t>
            </w:r>
            <w:r>
              <w:rPr>
                <w:spacing w:val="30"/>
              </w:rPr>
              <w:t xml:space="preserve"> </w:t>
            </w:r>
            <w:r>
              <w:t>em tubos</w:t>
            </w:r>
            <w:r>
              <w:rPr>
                <w:spacing w:val="28"/>
              </w:rPr>
              <w:t xml:space="preserve"> </w:t>
            </w:r>
            <w:r>
              <w:t>40x30mm</w:t>
            </w:r>
            <w:r>
              <w:rPr>
                <w:spacing w:val="24"/>
              </w:rPr>
              <w:t xml:space="preserve"> </w:t>
            </w:r>
            <w:r>
              <w:t>com pintura automotiva</w:t>
            </w:r>
          </w:p>
        </w:tc>
        <w:tc>
          <w:tcPr>
            <w:tcW w:w="817" w:type="dxa"/>
          </w:tcPr>
          <w:p w14:paraId="3949ADEF" w14:textId="77777777" w:rsidR="000B052C" w:rsidRDefault="000B052C" w:rsidP="00CE1B52">
            <w:pPr>
              <w:pStyle w:val="TableParagraph"/>
              <w:spacing w:line="268" w:lineRule="exact"/>
              <w:ind w:left="13" w:right="55"/>
              <w:jc w:val="center"/>
              <w:rPr>
                <w:sz w:val="24"/>
              </w:rPr>
            </w:pPr>
            <w:r>
              <w:rPr>
                <w:spacing w:val="-2"/>
                <w:sz w:val="24"/>
              </w:rPr>
              <w:t>10,33</w:t>
            </w:r>
          </w:p>
        </w:tc>
        <w:tc>
          <w:tcPr>
            <w:tcW w:w="1806" w:type="dxa"/>
          </w:tcPr>
          <w:p w14:paraId="5AA272BA" w14:textId="77777777" w:rsidR="000B052C" w:rsidRDefault="000B052C" w:rsidP="00CE1B52">
            <w:pPr>
              <w:pStyle w:val="TableParagraph"/>
              <w:ind w:left="109"/>
              <w:rPr>
                <w:rFonts w:ascii="Arial MT" w:hAnsi="Arial MT"/>
              </w:rPr>
            </w:pPr>
            <w:r>
              <w:rPr>
                <w:rFonts w:ascii="Arial MT" w:hAnsi="Arial MT"/>
                <w:spacing w:val="-5"/>
              </w:rPr>
              <w:t>m²</w:t>
            </w:r>
          </w:p>
        </w:tc>
      </w:tr>
      <w:tr w:rsidR="000B052C" w14:paraId="47AC60F1" w14:textId="77777777" w:rsidTr="000B052C">
        <w:trPr>
          <w:trHeight w:val="542"/>
        </w:trPr>
        <w:tc>
          <w:tcPr>
            <w:tcW w:w="802" w:type="dxa"/>
            <w:vMerge/>
            <w:tcBorders>
              <w:top w:val="nil"/>
            </w:tcBorders>
          </w:tcPr>
          <w:p w14:paraId="2E4EF410" w14:textId="77777777" w:rsidR="000B052C" w:rsidRDefault="000B052C" w:rsidP="00CE1B52">
            <w:pPr>
              <w:rPr>
                <w:sz w:val="2"/>
                <w:szCs w:val="2"/>
              </w:rPr>
            </w:pPr>
          </w:p>
        </w:tc>
        <w:tc>
          <w:tcPr>
            <w:tcW w:w="4941" w:type="dxa"/>
          </w:tcPr>
          <w:p w14:paraId="25F5D019" w14:textId="77777777" w:rsidR="000B052C" w:rsidRDefault="000B052C" w:rsidP="000B052C">
            <w:pPr>
              <w:pStyle w:val="TableParagraph"/>
              <w:numPr>
                <w:ilvl w:val="0"/>
                <w:numId w:val="33"/>
              </w:numPr>
              <w:tabs>
                <w:tab w:val="left" w:pos="830"/>
              </w:tabs>
              <w:spacing w:before="14" w:line="254" w:lineRule="exact"/>
              <w:ind w:right="96"/>
            </w:pPr>
            <w:r>
              <w:t>Acabamento</w:t>
            </w:r>
            <w:r>
              <w:rPr>
                <w:spacing w:val="40"/>
              </w:rPr>
              <w:t xml:space="preserve"> </w:t>
            </w:r>
            <w:r>
              <w:t>em</w:t>
            </w:r>
            <w:r>
              <w:rPr>
                <w:spacing w:val="40"/>
              </w:rPr>
              <w:t xml:space="preserve"> </w:t>
            </w:r>
            <w:r>
              <w:t>policarbonato</w:t>
            </w:r>
            <w:r>
              <w:rPr>
                <w:spacing w:val="40"/>
              </w:rPr>
              <w:t xml:space="preserve"> </w:t>
            </w:r>
            <w:r>
              <w:t>alveolar</w:t>
            </w:r>
            <w:r>
              <w:rPr>
                <w:spacing w:val="40"/>
              </w:rPr>
              <w:t xml:space="preserve"> </w:t>
            </w:r>
            <w:r>
              <w:t xml:space="preserve">de </w:t>
            </w:r>
            <w:r>
              <w:rPr>
                <w:spacing w:val="-4"/>
              </w:rPr>
              <w:t>6mm</w:t>
            </w:r>
          </w:p>
        </w:tc>
        <w:tc>
          <w:tcPr>
            <w:tcW w:w="817" w:type="dxa"/>
          </w:tcPr>
          <w:p w14:paraId="623D1118" w14:textId="77777777" w:rsidR="000B052C" w:rsidRDefault="000B052C" w:rsidP="00CE1B52">
            <w:pPr>
              <w:pStyle w:val="TableParagraph"/>
              <w:spacing w:line="268" w:lineRule="exact"/>
              <w:ind w:left="13" w:right="55"/>
              <w:jc w:val="center"/>
              <w:rPr>
                <w:sz w:val="24"/>
              </w:rPr>
            </w:pPr>
            <w:r>
              <w:rPr>
                <w:spacing w:val="-2"/>
                <w:sz w:val="24"/>
              </w:rPr>
              <w:t>10,33</w:t>
            </w:r>
          </w:p>
        </w:tc>
        <w:tc>
          <w:tcPr>
            <w:tcW w:w="1806" w:type="dxa"/>
          </w:tcPr>
          <w:p w14:paraId="5BC5A088" w14:textId="77777777" w:rsidR="000B052C" w:rsidRDefault="000B052C" w:rsidP="00CE1B52">
            <w:pPr>
              <w:pStyle w:val="TableParagraph"/>
              <w:ind w:left="109"/>
              <w:rPr>
                <w:rFonts w:ascii="Arial MT" w:hAnsi="Arial MT"/>
              </w:rPr>
            </w:pPr>
            <w:r>
              <w:rPr>
                <w:rFonts w:ascii="Arial MT" w:hAnsi="Arial MT"/>
                <w:spacing w:val="-5"/>
              </w:rPr>
              <w:t>m²</w:t>
            </w:r>
          </w:p>
        </w:tc>
      </w:tr>
      <w:tr w:rsidR="000B052C" w14:paraId="03E887AF" w14:textId="77777777" w:rsidTr="000B052C">
        <w:trPr>
          <w:trHeight w:val="2241"/>
        </w:trPr>
        <w:tc>
          <w:tcPr>
            <w:tcW w:w="802" w:type="dxa"/>
            <w:vMerge/>
            <w:tcBorders>
              <w:top w:val="single" w:sz="4" w:space="0" w:color="auto"/>
            </w:tcBorders>
          </w:tcPr>
          <w:p w14:paraId="3B0FC7BB" w14:textId="77777777" w:rsidR="000B052C" w:rsidRDefault="000B052C" w:rsidP="00CE1B52">
            <w:pPr>
              <w:rPr>
                <w:sz w:val="2"/>
                <w:szCs w:val="2"/>
              </w:rPr>
            </w:pPr>
          </w:p>
        </w:tc>
        <w:tc>
          <w:tcPr>
            <w:tcW w:w="4941" w:type="dxa"/>
            <w:tcBorders>
              <w:top w:val="single" w:sz="4" w:space="0" w:color="auto"/>
            </w:tcBorders>
          </w:tcPr>
          <w:p w14:paraId="676E2407" w14:textId="77777777" w:rsidR="000B052C" w:rsidRDefault="000B052C" w:rsidP="000B052C">
            <w:pPr>
              <w:pStyle w:val="TableParagraph"/>
              <w:numPr>
                <w:ilvl w:val="0"/>
                <w:numId w:val="28"/>
              </w:numPr>
              <w:tabs>
                <w:tab w:val="left" w:pos="830"/>
              </w:tabs>
              <w:ind w:right="94"/>
              <w:jc w:val="both"/>
              <w:rPr>
                <w:rFonts w:ascii="Symbol" w:hAnsi="Symbol"/>
                <w:sz w:val="24"/>
              </w:rPr>
            </w:pPr>
            <w:r>
              <w:rPr>
                <w:b/>
                <w:sz w:val="24"/>
              </w:rPr>
              <w:t>Dimensões</w:t>
            </w:r>
            <w:r>
              <w:rPr>
                <w:b/>
                <w:spacing w:val="40"/>
                <w:sz w:val="24"/>
              </w:rPr>
              <w:t xml:space="preserve"> </w:t>
            </w:r>
            <w:r>
              <w:rPr>
                <w:b/>
                <w:sz w:val="24"/>
              </w:rPr>
              <w:t>do</w:t>
            </w:r>
            <w:r>
              <w:rPr>
                <w:b/>
                <w:spacing w:val="-3"/>
                <w:sz w:val="24"/>
              </w:rPr>
              <w:t xml:space="preserve"> </w:t>
            </w:r>
            <w:r>
              <w:rPr>
                <w:b/>
                <w:sz w:val="24"/>
              </w:rPr>
              <w:t>toldo</w:t>
            </w:r>
            <w:r>
              <w:rPr>
                <w:b/>
                <w:spacing w:val="-3"/>
                <w:sz w:val="24"/>
              </w:rPr>
              <w:t xml:space="preserve"> </w:t>
            </w:r>
            <w:r>
              <w:rPr>
                <w:b/>
                <w:sz w:val="24"/>
              </w:rPr>
              <w:t>tipo</w:t>
            </w:r>
            <w:r>
              <w:rPr>
                <w:b/>
                <w:spacing w:val="-8"/>
                <w:sz w:val="24"/>
              </w:rPr>
              <w:t xml:space="preserve"> </w:t>
            </w:r>
            <w:r>
              <w:rPr>
                <w:b/>
                <w:sz w:val="24"/>
              </w:rPr>
              <w:t>túnel</w:t>
            </w:r>
            <w:r>
              <w:rPr>
                <w:sz w:val="24"/>
              </w:rPr>
              <w:t>:</w:t>
            </w:r>
            <w:r>
              <w:rPr>
                <w:spacing w:val="-3"/>
                <w:sz w:val="24"/>
              </w:rPr>
              <w:t xml:space="preserve"> </w:t>
            </w:r>
            <w:r>
              <w:rPr>
                <w:sz w:val="24"/>
              </w:rPr>
              <w:t>2,52m</w:t>
            </w:r>
            <w:r>
              <w:rPr>
                <w:spacing w:val="-11"/>
                <w:sz w:val="24"/>
              </w:rPr>
              <w:t xml:space="preserve"> </w:t>
            </w:r>
            <w:r>
              <w:rPr>
                <w:sz w:val="24"/>
              </w:rPr>
              <w:t>x 3,10m, as chapas de policarbonato alveolar devem</w:t>
            </w:r>
            <w:r>
              <w:rPr>
                <w:spacing w:val="-2"/>
                <w:sz w:val="24"/>
              </w:rPr>
              <w:t xml:space="preserve"> </w:t>
            </w:r>
            <w:r>
              <w:rPr>
                <w:sz w:val="24"/>
              </w:rPr>
              <w:t>apresentar flexibilidade e alta resistência.</w:t>
            </w:r>
          </w:p>
          <w:p w14:paraId="07690B3F" w14:textId="77777777" w:rsidR="000B052C" w:rsidRDefault="000B052C" w:rsidP="000B052C">
            <w:pPr>
              <w:pStyle w:val="TableParagraph"/>
              <w:numPr>
                <w:ilvl w:val="0"/>
                <w:numId w:val="28"/>
              </w:numPr>
              <w:tabs>
                <w:tab w:val="left" w:pos="829"/>
              </w:tabs>
              <w:spacing w:line="292" w:lineRule="exact"/>
              <w:ind w:left="829" w:hanging="359"/>
              <w:jc w:val="both"/>
              <w:rPr>
                <w:rFonts w:ascii="Symbol" w:hAnsi="Symbol"/>
                <w:sz w:val="24"/>
              </w:rPr>
            </w:pPr>
            <w:r>
              <w:rPr>
                <w:sz w:val="24"/>
              </w:rPr>
              <w:t>Material:</w:t>
            </w:r>
            <w:r>
              <w:rPr>
                <w:spacing w:val="-5"/>
                <w:sz w:val="24"/>
              </w:rPr>
              <w:t xml:space="preserve"> </w:t>
            </w:r>
            <w:r>
              <w:rPr>
                <w:sz w:val="24"/>
              </w:rPr>
              <w:t xml:space="preserve">aço </w:t>
            </w:r>
            <w:r>
              <w:rPr>
                <w:spacing w:val="-2"/>
                <w:sz w:val="24"/>
              </w:rPr>
              <w:t>carbono;</w:t>
            </w:r>
          </w:p>
          <w:p w14:paraId="63E1162C" w14:textId="77777777" w:rsidR="000B052C" w:rsidRDefault="000B052C" w:rsidP="000B052C">
            <w:pPr>
              <w:pStyle w:val="TableParagraph"/>
              <w:numPr>
                <w:ilvl w:val="0"/>
                <w:numId w:val="28"/>
              </w:numPr>
              <w:tabs>
                <w:tab w:val="left" w:pos="830"/>
              </w:tabs>
              <w:spacing w:line="237" w:lineRule="auto"/>
              <w:ind w:right="98"/>
              <w:jc w:val="both"/>
              <w:rPr>
                <w:rFonts w:ascii="Symbol" w:hAnsi="Symbol"/>
              </w:rPr>
            </w:pPr>
            <w:r>
              <w:rPr>
                <w:sz w:val="24"/>
              </w:rPr>
              <w:t>Garantia de 4(quatro) anos das chapas contra</w:t>
            </w:r>
            <w:r>
              <w:rPr>
                <w:spacing w:val="-10"/>
                <w:sz w:val="24"/>
              </w:rPr>
              <w:t xml:space="preserve"> </w:t>
            </w:r>
            <w:r>
              <w:rPr>
                <w:sz w:val="24"/>
              </w:rPr>
              <w:t>amarelecimento</w:t>
            </w:r>
            <w:r>
              <w:rPr>
                <w:spacing w:val="-5"/>
                <w:sz w:val="24"/>
              </w:rPr>
              <w:t xml:space="preserve"> </w:t>
            </w:r>
            <w:r>
              <w:rPr>
                <w:sz w:val="24"/>
              </w:rPr>
              <w:t>e</w:t>
            </w:r>
            <w:r>
              <w:rPr>
                <w:spacing w:val="-10"/>
                <w:sz w:val="24"/>
              </w:rPr>
              <w:t xml:space="preserve"> </w:t>
            </w:r>
            <w:r>
              <w:rPr>
                <w:sz w:val="24"/>
              </w:rPr>
              <w:t>6(seis) meses</w:t>
            </w:r>
            <w:r>
              <w:rPr>
                <w:spacing w:val="-7"/>
                <w:sz w:val="24"/>
              </w:rPr>
              <w:t xml:space="preserve"> </w:t>
            </w:r>
            <w:r>
              <w:rPr>
                <w:sz w:val="24"/>
              </w:rPr>
              <w:t>de</w:t>
            </w:r>
          </w:p>
          <w:p w14:paraId="4D1C8F38" w14:textId="77777777" w:rsidR="000B052C" w:rsidRDefault="000B052C" w:rsidP="00CE1B52">
            <w:pPr>
              <w:pStyle w:val="TableParagraph"/>
              <w:spacing w:line="261" w:lineRule="exact"/>
              <w:jc w:val="both"/>
              <w:rPr>
                <w:sz w:val="24"/>
              </w:rPr>
            </w:pPr>
            <w:r>
              <w:rPr>
                <w:sz w:val="24"/>
              </w:rPr>
              <w:t>defeitos</w:t>
            </w:r>
            <w:r>
              <w:rPr>
                <w:spacing w:val="-1"/>
                <w:sz w:val="24"/>
              </w:rPr>
              <w:t xml:space="preserve"> </w:t>
            </w:r>
            <w:r>
              <w:rPr>
                <w:sz w:val="24"/>
              </w:rPr>
              <w:t>em</w:t>
            </w:r>
            <w:r>
              <w:rPr>
                <w:spacing w:val="-7"/>
                <w:sz w:val="24"/>
              </w:rPr>
              <w:t xml:space="preserve"> </w:t>
            </w:r>
            <w:r>
              <w:rPr>
                <w:spacing w:val="-2"/>
                <w:sz w:val="24"/>
              </w:rPr>
              <w:t>geral.</w:t>
            </w:r>
          </w:p>
        </w:tc>
        <w:tc>
          <w:tcPr>
            <w:tcW w:w="817" w:type="dxa"/>
          </w:tcPr>
          <w:p w14:paraId="5BAF2D23" w14:textId="77777777" w:rsidR="000B052C" w:rsidRDefault="000B052C" w:rsidP="00CE1B52">
            <w:pPr>
              <w:pStyle w:val="TableParagraph"/>
              <w:ind w:left="0"/>
            </w:pPr>
          </w:p>
        </w:tc>
        <w:tc>
          <w:tcPr>
            <w:tcW w:w="1806" w:type="dxa"/>
          </w:tcPr>
          <w:p w14:paraId="6A6370BA" w14:textId="77777777" w:rsidR="000B052C" w:rsidRDefault="000B052C" w:rsidP="00CE1B52">
            <w:pPr>
              <w:pStyle w:val="TableParagraph"/>
              <w:ind w:left="0"/>
            </w:pPr>
          </w:p>
        </w:tc>
      </w:tr>
      <w:tr w:rsidR="000B052C" w14:paraId="0F79C1C7" w14:textId="77777777" w:rsidTr="000B052C">
        <w:trPr>
          <w:trHeight w:val="1656"/>
        </w:trPr>
        <w:tc>
          <w:tcPr>
            <w:tcW w:w="802" w:type="dxa"/>
            <w:vMerge w:val="restart"/>
          </w:tcPr>
          <w:p w14:paraId="0AA9FE93" w14:textId="77777777" w:rsidR="000B052C" w:rsidRDefault="000B052C" w:rsidP="00CE1B52">
            <w:pPr>
              <w:pStyle w:val="TableParagraph"/>
              <w:spacing w:line="268" w:lineRule="exact"/>
              <w:ind w:left="105"/>
              <w:rPr>
                <w:sz w:val="24"/>
              </w:rPr>
            </w:pPr>
            <w:r>
              <w:rPr>
                <w:spacing w:val="-10"/>
                <w:sz w:val="24"/>
              </w:rPr>
              <w:t>2</w:t>
            </w:r>
          </w:p>
        </w:tc>
        <w:tc>
          <w:tcPr>
            <w:tcW w:w="4941" w:type="dxa"/>
          </w:tcPr>
          <w:p w14:paraId="3697F125" w14:textId="77777777" w:rsidR="000B052C" w:rsidRDefault="000B052C" w:rsidP="00CE1B52">
            <w:pPr>
              <w:pStyle w:val="TableParagraph"/>
              <w:ind w:left="110" w:right="95"/>
              <w:jc w:val="both"/>
              <w:rPr>
                <w:sz w:val="24"/>
              </w:rPr>
            </w:pPr>
            <w:r>
              <w:rPr>
                <w:sz w:val="24"/>
              </w:rPr>
              <w:t>Fornecimento e instalação de cobertura, em formato de arco (tipo túnel), em policarbonato alveolar na cor cinza, com espessura de 6mm, chapa fechando em cima (bandeira) de 50cm e estrutura</w:t>
            </w:r>
            <w:r>
              <w:rPr>
                <w:spacing w:val="36"/>
                <w:sz w:val="24"/>
              </w:rPr>
              <w:t xml:space="preserve"> </w:t>
            </w:r>
            <w:r>
              <w:rPr>
                <w:sz w:val="24"/>
              </w:rPr>
              <w:t>metálica</w:t>
            </w:r>
            <w:r>
              <w:rPr>
                <w:spacing w:val="37"/>
                <w:sz w:val="24"/>
              </w:rPr>
              <w:t xml:space="preserve"> </w:t>
            </w:r>
            <w:r>
              <w:rPr>
                <w:sz w:val="24"/>
              </w:rPr>
              <w:t>em</w:t>
            </w:r>
            <w:r>
              <w:rPr>
                <w:spacing w:val="34"/>
                <w:sz w:val="24"/>
              </w:rPr>
              <w:t xml:space="preserve"> </w:t>
            </w:r>
            <w:r>
              <w:rPr>
                <w:sz w:val="24"/>
              </w:rPr>
              <w:t>tubos</w:t>
            </w:r>
            <w:r>
              <w:rPr>
                <w:spacing w:val="36"/>
                <w:sz w:val="24"/>
              </w:rPr>
              <w:t xml:space="preserve"> </w:t>
            </w:r>
            <w:r>
              <w:rPr>
                <w:sz w:val="24"/>
              </w:rPr>
              <w:t>40mmx30mm</w:t>
            </w:r>
            <w:r>
              <w:rPr>
                <w:spacing w:val="34"/>
                <w:sz w:val="24"/>
              </w:rPr>
              <w:t xml:space="preserve"> </w:t>
            </w:r>
            <w:r>
              <w:rPr>
                <w:spacing w:val="-5"/>
                <w:sz w:val="24"/>
              </w:rPr>
              <w:t>com</w:t>
            </w:r>
          </w:p>
          <w:p w14:paraId="7E0AE491" w14:textId="77777777" w:rsidR="000B052C" w:rsidRDefault="000B052C" w:rsidP="00CE1B52">
            <w:pPr>
              <w:pStyle w:val="TableParagraph"/>
              <w:spacing w:line="261" w:lineRule="exact"/>
              <w:ind w:left="110"/>
              <w:jc w:val="both"/>
              <w:rPr>
                <w:sz w:val="24"/>
              </w:rPr>
            </w:pPr>
            <w:r>
              <w:rPr>
                <w:sz w:val="24"/>
              </w:rPr>
              <w:t>pintura</w:t>
            </w:r>
            <w:r>
              <w:rPr>
                <w:spacing w:val="1"/>
                <w:sz w:val="24"/>
              </w:rPr>
              <w:t xml:space="preserve"> </w:t>
            </w:r>
            <w:r>
              <w:rPr>
                <w:spacing w:val="-2"/>
                <w:sz w:val="24"/>
              </w:rPr>
              <w:t>automotiva</w:t>
            </w:r>
          </w:p>
        </w:tc>
        <w:tc>
          <w:tcPr>
            <w:tcW w:w="817" w:type="dxa"/>
          </w:tcPr>
          <w:p w14:paraId="02EF7D80" w14:textId="77777777" w:rsidR="000B052C" w:rsidRDefault="000B052C" w:rsidP="00CE1B52">
            <w:pPr>
              <w:pStyle w:val="TableParagraph"/>
              <w:ind w:left="0"/>
            </w:pPr>
          </w:p>
        </w:tc>
        <w:tc>
          <w:tcPr>
            <w:tcW w:w="1806" w:type="dxa"/>
          </w:tcPr>
          <w:p w14:paraId="38AE3D7D" w14:textId="77777777" w:rsidR="000B052C" w:rsidRDefault="000B052C" w:rsidP="00CE1B52">
            <w:pPr>
              <w:pStyle w:val="TableParagraph"/>
              <w:ind w:left="0"/>
            </w:pPr>
          </w:p>
        </w:tc>
      </w:tr>
      <w:tr w:rsidR="000B052C" w14:paraId="65F0A523" w14:textId="77777777" w:rsidTr="000B052C">
        <w:trPr>
          <w:trHeight w:val="570"/>
        </w:trPr>
        <w:tc>
          <w:tcPr>
            <w:tcW w:w="802" w:type="dxa"/>
            <w:vMerge/>
            <w:tcBorders>
              <w:top w:val="nil"/>
            </w:tcBorders>
          </w:tcPr>
          <w:p w14:paraId="4D0B9FD9" w14:textId="77777777" w:rsidR="000B052C" w:rsidRDefault="000B052C" w:rsidP="00CE1B52">
            <w:pPr>
              <w:rPr>
                <w:sz w:val="2"/>
                <w:szCs w:val="2"/>
              </w:rPr>
            </w:pPr>
          </w:p>
        </w:tc>
        <w:tc>
          <w:tcPr>
            <w:tcW w:w="4941" w:type="dxa"/>
          </w:tcPr>
          <w:p w14:paraId="52001648" w14:textId="77777777" w:rsidR="000B052C" w:rsidRDefault="000B052C" w:rsidP="000B052C">
            <w:pPr>
              <w:pStyle w:val="TableParagraph"/>
              <w:numPr>
                <w:ilvl w:val="0"/>
                <w:numId w:val="32"/>
              </w:numPr>
              <w:tabs>
                <w:tab w:val="left" w:pos="830"/>
              </w:tabs>
              <w:spacing w:before="2" w:line="274" w:lineRule="exact"/>
              <w:ind w:right="99"/>
              <w:rPr>
                <w:sz w:val="24"/>
              </w:rPr>
            </w:pPr>
            <w:r>
              <w:rPr>
                <w:sz w:val="24"/>
              </w:rPr>
              <w:t>Estrutura</w:t>
            </w:r>
            <w:r>
              <w:rPr>
                <w:spacing w:val="40"/>
                <w:sz w:val="24"/>
              </w:rPr>
              <w:t xml:space="preserve"> </w:t>
            </w:r>
            <w:r>
              <w:rPr>
                <w:sz w:val="24"/>
              </w:rPr>
              <w:t>metálica</w:t>
            </w:r>
            <w:r>
              <w:rPr>
                <w:spacing w:val="40"/>
                <w:sz w:val="24"/>
              </w:rPr>
              <w:t xml:space="preserve"> </w:t>
            </w:r>
            <w:r>
              <w:rPr>
                <w:sz w:val="24"/>
              </w:rPr>
              <w:t>em</w:t>
            </w:r>
            <w:r>
              <w:rPr>
                <w:spacing w:val="40"/>
                <w:sz w:val="24"/>
              </w:rPr>
              <w:t xml:space="preserve"> </w:t>
            </w:r>
            <w:r>
              <w:rPr>
                <w:sz w:val="24"/>
              </w:rPr>
              <w:t>tubos</w:t>
            </w:r>
            <w:r>
              <w:rPr>
                <w:spacing w:val="40"/>
                <w:sz w:val="24"/>
              </w:rPr>
              <w:t xml:space="preserve"> </w:t>
            </w:r>
            <w:r>
              <w:rPr>
                <w:sz w:val="24"/>
              </w:rPr>
              <w:t>40x30mm com pintura automotiva</w:t>
            </w:r>
          </w:p>
        </w:tc>
        <w:tc>
          <w:tcPr>
            <w:tcW w:w="817" w:type="dxa"/>
          </w:tcPr>
          <w:p w14:paraId="6863A8D0" w14:textId="77777777" w:rsidR="000B052C" w:rsidRDefault="000B052C" w:rsidP="00CE1B52">
            <w:pPr>
              <w:pStyle w:val="TableParagraph"/>
              <w:spacing w:line="273" w:lineRule="exact"/>
              <w:ind w:left="13" w:right="50"/>
              <w:jc w:val="center"/>
              <w:rPr>
                <w:sz w:val="24"/>
              </w:rPr>
            </w:pPr>
            <w:r>
              <w:rPr>
                <w:spacing w:val="-5"/>
                <w:sz w:val="24"/>
              </w:rPr>
              <w:t>8,2</w:t>
            </w:r>
          </w:p>
        </w:tc>
        <w:tc>
          <w:tcPr>
            <w:tcW w:w="1806" w:type="dxa"/>
          </w:tcPr>
          <w:p w14:paraId="5250198A" w14:textId="77777777" w:rsidR="000B052C" w:rsidRDefault="000B052C" w:rsidP="00CE1B52">
            <w:pPr>
              <w:pStyle w:val="TableParagraph"/>
              <w:spacing w:line="273" w:lineRule="exact"/>
              <w:ind w:left="109"/>
              <w:rPr>
                <w:sz w:val="24"/>
              </w:rPr>
            </w:pPr>
            <w:r>
              <w:rPr>
                <w:spacing w:val="-5"/>
                <w:sz w:val="24"/>
              </w:rPr>
              <w:t>m²</w:t>
            </w:r>
          </w:p>
        </w:tc>
      </w:tr>
      <w:tr w:rsidR="000B052C" w14:paraId="2E2F8033" w14:textId="77777777" w:rsidTr="000B052C">
        <w:trPr>
          <w:trHeight w:val="571"/>
        </w:trPr>
        <w:tc>
          <w:tcPr>
            <w:tcW w:w="802" w:type="dxa"/>
            <w:vMerge/>
            <w:tcBorders>
              <w:top w:val="nil"/>
            </w:tcBorders>
          </w:tcPr>
          <w:p w14:paraId="5BFC2008" w14:textId="77777777" w:rsidR="000B052C" w:rsidRDefault="000B052C" w:rsidP="00CE1B52">
            <w:pPr>
              <w:rPr>
                <w:sz w:val="2"/>
                <w:szCs w:val="2"/>
              </w:rPr>
            </w:pPr>
          </w:p>
        </w:tc>
        <w:tc>
          <w:tcPr>
            <w:tcW w:w="4941" w:type="dxa"/>
          </w:tcPr>
          <w:p w14:paraId="7265B775" w14:textId="77777777" w:rsidR="000B052C" w:rsidRDefault="000B052C" w:rsidP="000B052C">
            <w:pPr>
              <w:pStyle w:val="TableParagraph"/>
              <w:numPr>
                <w:ilvl w:val="0"/>
                <w:numId w:val="31"/>
              </w:numPr>
              <w:tabs>
                <w:tab w:val="left" w:pos="830"/>
              </w:tabs>
              <w:spacing w:before="3" w:line="274" w:lineRule="exact"/>
              <w:ind w:right="97"/>
              <w:rPr>
                <w:sz w:val="24"/>
              </w:rPr>
            </w:pPr>
            <w:r>
              <w:rPr>
                <w:spacing w:val="-2"/>
                <w:sz w:val="24"/>
              </w:rPr>
              <w:t>Acabamento</w:t>
            </w:r>
            <w:r>
              <w:rPr>
                <w:spacing w:val="-7"/>
                <w:sz w:val="24"/>
              </w:rPr>
              <w:t xml:space="preserve"> </w:t>
            </w:r>
            <w:r>
              <w:rPr>
                <w:spacing w:val="-2"/>
                <w:sz w:val="24"/>
              </w:rPr>
              <w:t>em</w:t>
            </w:r>
            <w:r>
              <w:rPr>
                <w:spacing w:val="-18"/>
                <w:sz w:val="24"/>
              </w:rPr>
              <w:t xml:space="preserve"> </w:t>
            </w:r>
            <w:r>
              <w:rPr>
                <w:spacing w:val="-2"/>
                <w:sz w:val="24"/>
              </w:rPr>
              <w:t>policarbonato alveolar</w:t>
            </w:r>
            <w:r>
              <w:rPr>
                <w:spacing w:val="-6"/>
                <w:sz w:val="24"/>
              </w:rPr>
              <w:t xml:space="preserve"> </w:t>
            </w:r>
            <w:r>
              <w:rPr>
                <w:spacing w:val="-2"/>
                <w:sz w:val="24"/>
              </w:rPr>
              <w:t xml:space="preserve">de </w:t>
            </w:r>
            <w:r>
              <w:rPr>
                <w:spacing w:val="-4"/>
                <w:sz w:val="24"/>
              </w:rPr>
              <w:t>6mm</w:t>
            </w:r>
          </w:p>
        </w:tc>
        <w:tc>
          <w:tcPr>
            <w:tcW w:w="817" w:type="dxa"/>
          </w:tcPr>
          <w:p w14:paraId="433BFA91" w14:textId="77777777" w:rsidR="000B052C" w:rsidRDefault="000B052C" w:rsidP="00CE1B52">
            <w:pPr>
              <w:pStyle w:val="TableParagraph"/>
              <w:spacing w:line="268" w:lineRule="exact"/>
              <w:ind w:left="13" w:right="50"/>
              <w:jc w:val="center"/>
              <w:rPr>
                <w:sz w:val="24"/>
              </w:rPr>
            </w:pPr>
            <w:r>
              <w:rPr>
                <w:spacing w:val="-5"/>
                <w:sz w:val="24"/>
              </w:rPr>
              <w:t>8,2</w:t>
            </w:r>
          </w:p>
        </w:tc>
        <w:tc>
          <w:tcPr>
            <w:tcW w:w="1806" w:type="dxa"/>
          </w:tcPr>
          <w:p w14:paraId="6F085847" w14:textId="77777777" w:rsidR="000B052C" w:rsidRDefault="000B052C" w:rsidP="00CE1B52">
            <w:pPr>
              <w:pStyle w:val="TableParagraph"/>
              <w:spacing w:line="268" w:lineRule="exact"/>
              <w:ind w:left="109"/>
              <w:rPr>
                <w:sz w:val="24"/>
              </w:rPr>
            </w:pPr>
            <w:r>
              <w:rPr>
                <w:spacing w:val="-5"/>
                <w:sz w:val="24"/>
              </w:rPr>
              <w:t>m²</w:t>
            </w:r>
          </w:p>
        </w:tc>
      </w:tr>
      <w:tr w:rsidR="000B052C" w14:paraId="7105BE96" w14:textId="77777777" w:rsidTr="000B052C">
        <w:trPr>
          <w:trHeight w:val="2260"/>
        </w:trPr>
        <w:tc>
          <w:tcPr>
            <w:tcW w:w="802" w:type="dxa"/>
            <w:vMerge/>
            <w:tcBorders>
              <w:top w:val="nil"/>
            </w:tcBorders>
          </w:tcPr>
          <w:p w14:paraId="6F55E749" w14:textId="77777777" w:rsidR="000B052C" w:rsidRDefault="000B052C" w:rsidP="00CE1B52">
            <w:pPr>
              <w:rPr>
                <w:sz w:val="2"/>
                <w:szCs w:val="2"/>
              </w:rPr>
            </w:pPr>
          </w:p>
        </w:tc>
        <w:tc>
          <w:tcPr>
            <w:tcW w:w="4941" w:type="dxa"/>
          </w:tcPr>
          <w:p w14:paraId="4D96D5A7" w14:textId="77777777" w:rsidR="000B052C" w:rsidRDefault="000B052C" w:rsidP="000B052C">
            <w:pPr>
              <w:pStyle w:val="TableParagraph"/>
              <w:numPr>
                <w:ilvl w:val="0"/>
                <w:numId w:val="30"/>
              </w:numPr>
              <w:tabs>
                <w:tab w:val="left" w:pos="830"/>
              </w:tabs>
              <w:ind w:right="93"/>
              <w:jc w:val="both"/>
              <w:rPr>
                <w:sz w:val="24"/>
              </w:rPr>
            </w:pPr>
            <w:r>
              <w:rPr>
                <w:b/>
                <w:sz w:val="24"/>
              </w:rPr>
              <w:t>Dimensões</w:t>
            </w:r>
            <w:r>
              <w:rPr>
                <w:b/>
                <w:spacing w:val="40"/>
                <w:sz w:val="24"/>
              </w:rPr>
              <w:t xml:space="preserve"> </w:t>
            </w:r>
            <w:r>
              <w:rPr>
                <w:b/>
                <w:sz w:val="24"/>
              </w:rPr>
              <w:t>do</w:t>
            </w:r>
            <w:r>
              <w:rPr>
                <w:b/>
                <w:spacing w:val="-1"/>
                <w:sz w:val="24"/>
              </w:rPr>
              <w:t xml:space="preserve"> </w:t>
            </w:r>
            <w:r>
              <w:rPr>
                <w:b/>
                <w:sz w:val="24"/>
              </w:rPr>
              <w:t>toldo</w:t>
            </w:r>
            <w:r>
              <w:rPr>
                <w:b/>
                <w:spacing w:val="-3"/>
                <w:sz w:val="24"/>
              </w:rPr>
              <w:t xml:space="preserve"> </w:t>
            </w:r>
            <w:r>
              <w:rPr>
                <w:b/>
                <w:sz w:val="24"/>
              </w:rPr>
              <w:t>tipo</w:t>
            </w:r>
            <w:r>
              <w:rPr>
                <w:b/>
                <w:spacing w:val="-8"/>
                <w:sz w:val="24"/>
              </w:rPr>
              <w:t xml:space="preserve"> </w:t>
            </w:r>
            <w:r>
              <w:rPr>
                <w:b/>
                <w:sz w:val="24"/>
              </w:rPr>
              <w:t>túnel</w:t>
            </w:r>
            <w:r>
              <w:rPr>
                <w:sz w:val="24"/>
              </w:rPr>
              <w:t>:</w:t>
            </w:r>
            <w:r>
              <w:rPr>
                <w:spacing w:val="-3"/>
                <w:sz w:val="24"/>
              </w:rPr>
              <w:t xml:space="preserve"> </w:t>
            </w:r>
            <w:r>
              <w:rPr>
                <w:sz w:val="24"/>
              </w:rPr>
              <w:t>2,00m</w:t>
            </w:r>
            <w:r>
              <w:rPr>
                <w:spacing w:val="-12"/>
                <w:sz w:val="24"/>
              </w:rPr>
              <w:t xml:space="preserve"> </w:t>
            </w:r>
            <w:r>
              <w:rPr>
                <w:sz w:val="24"/>
              </w:rPr>
              <w:t>x 3,10m, as chapas de policarbonato alveolar devem</w:t>
            </w:r>
            <w:r>
              <w:rPr>
                <w:spacing w:val="-1"/>
                <w:sz w:val="24"/>
              </w:rPr>
              <w:t xml:space="preserve"> </w:t>
            </w:r>
            <w:r>
              <w:rPr>
                <w:sz w:val="24"/>
              </w:rPr>
              <w:t>apresentar flexibilidade e alta resistência.</w:t>
            </w:r>
          </w:p>
          <w:p w14:paraId="2E8F4481" w14:textId="77777777" w:rsidR="000B052C" w:rsidRDefault="000B052C" w:rsidP="000B052C">
            <w:pPr>
              <w:pStyle w:val="TableParagraph"/>
              <w:numPr>
                <w:ilvl w:val="0"/>
                <w:numId w:val="30"/>
              </w:numPr>
              <w:tabs>
                <w:tab w:val="left" w:pos="829"/>
              </w:tabs>
              <w:spacing w:line="291" w:lineRule="exact"/>
              <w:ind w:left="829" w:hanging="359"/>
              <w:jc w:val="both"/>
              <w:rPr>
                <w:sz w:val="24"/>
              </w:rPr>
            </w:pPr>
            <w:r>
              <w:rPr>
                <w:sz w:val="24"/>
              </w:rPr>
              <w:t>Material:</w:t>
            </w:r>
            <w:r>
              <w:rPr>
                <w:spacing w:val="-5"/>
                <w:sz w:val="24"/>
              </w:rPr>
              <w:t xml:space="preserve"> </w:t>
            </w:r>
            <w:r>
              <w:rPr>
                <w:sz w:val="24"/>
              </w:rPr>
              <w:t xml:space="preserve">aço </w:t>
            </w:r>
            <w:r>
              <w:rPr>
                <w:spacing w:val="-2"/>
                <w:sz w:val="24"/>
              </w:rPr>
              <w:t>carbono</w:t>
            </w:r>
          </w:p>
          <w:p w14:paraId="4943E4BA" w14:textId="77777777" w:rsidR="000B052C" w:rsidRDefault="000B052C" w:rsidP="000B052C">
            <w:pPr>
              <w:pStyle w:val="TableParagraph"/>
              <w:numPr>
                <w:ilvl w:val="0"/>
                <w:numId w:val="30"/>
              </w:numPr>
              <w:tabs>
                <w:tab w:val="left" w:pos="830"/>
              </w:tabs>
              <w:spacing w:before="6" w:line="274" w:lineRule="exact"/>
              <w:ind w:right="98"/>
              <w:jc w:val="both"/>
              <w:rPr>
                <w:sz w:val="24"/>
              </w:rPr>
            </w:pPr>
            <w:r>
              <w:rPr>
                <w:sz w:val="24"/>
              </w:rPr>
              <w:t>Garantia de 4(quatro) anos das chapas contra</w:t>
            </w:r>
            <w:r>
              <w:rPr>
                <w:spacing w:val="-10"/>
                <w:sz w:val="24"/>
              </w:rPr>
              <w:t xml:space="preserve"> </w:t>
            </w:r>
            <w:r>
              <w:rPr>
                <w:sz w:val="24"/>
              </w:rPr>
              <w:t>amarelecimento</w:t>
            </w:r>
            <w:r>
              <w:rPr>
                <w:spacing w:val="-5"/>
                <w:sz w:val="24"/>
              </w:rPr>
              <w:t xml:space="preserve"> </w:t>
            </w:r>
            <w:r>
              <w:rPr>
                <w:sz w:val="24"/>
              </w:rPr>
              <w:t>e</w:t>
            </w:r>
            <w:r>
              <w:rPr>
                <w:spacing w:val="-10"/>
                <w:sz w:val="24"/>
              </w:rPr>
              <w:t xml:space="preserve"> </w:t>
            </w:r>
            <w:r>
              <w:rPr>
                <w:sz w:val="24"/>
              </w:rPr>
              <w:t>6(seis) meses</w:t>
            </w:r>
            <w:r>
              <w:rPr>
                <w:spacing w:val="-7"/>
                <w:sz w:val="24"/>
              </w:rPr>
              <w:t xml:space="preserve"> </w:t>
            </w:r>
            <w:r>
              <w:rPr>
                <w:sz w:val="24"/>
              </w:rPr>
              <w:t>de defeitos em geral.</w:t>
            </w:r>
          </w:p>
        </w:tc>
        <w:tc>
          <w:tcPr>
            <w:tcW w:w="817" w:type="dxa"/>
          </w:tcPr>
          <w:p w14:paraId="4CAA8192" w14:textId="77777777" w:rsidR="000B052C" w:rsidRDefault="000B052C" w:rsidP="00CE1B52">
            <w:pPr>
              <w:pStyle w:val="TableParagraph"/>
              <w:ind w:left="0"/>
            </w:pPr>
          </w:p>
        </w:tc>
        <w:tc>
          <w:tcPr>
            <w:tcW w:w="1806" w:type="dxa"/>
          </w:tcPr>
          <w:p w14:paraId="44399B40" w14:textId="77777777" w:rsidR="000B052C" w:rsidRDefault="000B052C" w:rsidP="00CE1B52">
            <w:pPr>
              <w:pStyle w:val="TableParagraph"/>
              <w:ind w:left="0"/>
            </w:pPr>
          </w:p>
        </w:tc>
      </w:tr>
      <w:tr w:rsidR="000B052C" w14:paraId="55C0CE46" w14:textId="77777777" w:rsidTr="000B0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13"/>
        </w:trPr>
        <w:tc>
          <w:tcPr>
            <w:tcW w:w="802" w:type="dxa"/>
            <w:vMerge w:val="restart"/>
            <w:tcBorders>
              <w:left w:val="single" w:sz="4" w:space="0" w:color="auto"/>
              <w:right w:val="single" w:sz="4" w:space="0" w:color="auto"/>
            </w:tcBorders>
          </w:tcPr>
          <w:p w14:paraId="5EA7046E" w14:textId="77777777" w:rsidR="000B052C" w:rsidRDefault="000B052C" w:rsidP="00CE1B52">
            <w:pPr>
              <w:pStyle w:val="TableParagraph"/>
              <w:spacing w:line="268" w:lineRule="exact"/>
              <w:ind w:left="105"/>
              <w:rPr>
                <w:sz w:val="24"/>
              </w:rPr>
            </w:pPr>
            <w:r>
              <w:rPr>
                <w:spacing w:val="-10"/>
                <w:sz w:val="24"/>
              </w:rPr>
              <w:t>3</w:t>
            </w:r>
          </w:p>
        </w:tc>
        <w:tc>
          <w:tcPr>
            <w:tcW w:w="4941" w:type="dxa"/>
            <w:tcBorders>
              <w:left w:val="single" w:sz="4" w:space="0" w:color="auto"/>
              <w:bottom w:val="single" w:sz="4" w:space="0" w:color="auto"/>
              <w:right w:val="single" w:sz="4" w:space="0" w:color="auto"/>
            </w:tcBorders>
          </w:tcPr>
          <w:p w14:paraId="4861E17A" w14:textId="77777777" w:rsidR="000B052C" w:rsidRDefault="000B052C" w:rsidP="00CE1B52">
            <w:pPr>
              <w:pStyle w:val="TableParagraph"/>
              <w:ind w:left="110" w:right="93"/>
              <w:jc w:val="both"/>
              <w:rPr>
                <w:sz w:val="24"/>
              </w:rPr>
            </w:pPr>
            <w:r>
              <w:rPr>
                <w:sz w:val="24"/>
              </w:rPr>
              <w:t>Fornecimento e instalação de cobertura de telhamento</w:t>
            </w:r>
            <w:r>
              <w:rPr>
                <w:spacing w:val="-2"/>
                <w:sz w:val="24"/>
              </w:rPr>
              <w:t xml:space="preserve"> </w:t>
            </w:r>
            <w:r>
              <w:rPr>
                <w:sz w:val="24"/>
              </w:rPr>
              <w:t>em</w:t>
            </w:r>
            <w:r>
              <w:rPr>
                <w:spacing w:val="-10"/>
                <w:sz w:val="24"/>
              </w:rPr>
              <w:t xml:space="preserve"> </w:t>
            </w:r>
            <w:r>
              <w:rPr>
                <w:sz w:val="24"/>
              </w:rPr>
              <w:t>fibrocimento –</w:t>
            </w:r>
            <w:r>
              <w:rPr>
                <w:spacing w:val="-9"/>
                <w:sz w:val="24"/>
              </w:rPr>
              <w:t xml:space="preserve"> </w:t>
            </w:r>
            <w:r>
              <w:rPr>
                <w:sz w:val="24"/>
              </w:rPr>
              <w:t>perfil</w:t>
            </w:r>
            <w:r>
              <w:rPr>
                <w:spacing w:val="-13"/>
                <w:sz w:val="24"/>
              </w:rPr>
              <w:t xml:space="preserve"> </w:t>
            </w:r>
            <w:r>
              <w:rPr>
                <w:sz w:val="24"/>
              </w:rPr>
              <w:t>ondulado</w:t>
            </w:r>
            <w:r>
              <w:rPr>
                <w:spacing w:val="-2"/>
                <w:sz w:val="24"/>
              </w:rPr>
              <w:t xml:space="preserve"> </w:t>
            </w:r>
            <w:r>
              <w:rPr>
                <w:sz w:val="24"/>
              </w:rPr>
              <w:t xml:space="preserve">de 6mm em 02(dois) pergolados de madeira, tipo cobertura de garagem da Câmara Municipal de </w:t>
            </w:r>
            <w:r>
              <w:rPr>
                <w:spacing w:val="-2"/>
                <w:sz w:val="24"/>
              </w:rPr>
              <w:t>Cruzeiro.</w:t>
            </w:r>
          </w:p>
          <w:p w14:paraId="6E13E646" w14:textId="77777777" w:rsidR="000B052C" w:rsidRDefault="000B052C" w:rsidP="000B052C">
            <w:pPr>
              <w:pStyle w:val="TableParagraph"/>
              <w:numPr>
                <w:ilvl w:val="0"/>
                <w:numId w:val="42"/>
              </w:numPr>
              <w:tabs>
                <w:tab w:val="left" w:pos="830"/>
                <w:tab w:val="left" w:pos="2255"/>
              </w:tabs>
              <w:spacing w:line="237" w:lineRule="auto"/>
              <w:ind w:right="95"/>
              <w:rPr>
                <w:sz w:val="24"/>
              </w:rPr>
            </w:pPr>
            <w:r>
              <w:rPr>
                <w:b/>
                <w:spacing w:val="-2"/>
                <w:sz w:val="24"/>
              </w:rPr>
              <w:t>Dimensões</w:t>
            </w:r>
            <w:r>
              <w:rPr>
                <w:b/>
                <w:sz w:val="24"/>
              </w:rPr>
              <w:tab/>
              <w:t>do</w:t>
            </w:r>
            <w:r>
              <w:rPr>
                <w:b/>
                <w:spacing w:val="80"/>
                <w:sz w:val="24"/>
              </w:rPr>
              <w:t xml:space="preserve"> </w:t>
            </w:r>
            <w:r>
              <w:rPr>
                <w:b/>
                <w:sz w:val="24"/>
              </w:rPr>
              <w:t>pergolado</w:t>
            </w:r>
            <w:r>
              <w:rPr>
                <w:sz w:val="24"/>
              </w:rPr>
              <w:t>:</w:t>
            </w:r>
            <w:r>
              <w:rPr>
                <w:spacing w:val="80"/>
                <w:sz w:val="24"/>
              </w:rPr>
              <w:t xml:space="preserve"> </w:t>
            </w:r>
            <w:r>
              <w:rPr>
                <w:sz w:val="24"/>
              </w:rPr>
              <w:t>5,08m</w:t>
            </w:r>
            <w:r>
              <w:rPr>
                <w:spacing w:val="80"/>
                <w:sz w:val="24"/>
              </w:rPr>
              <w:t xml:space="preserve"> </w:t>
            </w:r>
            <w:r>
              <w:rPr>
                <w:sz w:val="24"/>
              </w:rPr>
              <w:t xml:space="preserve">x </w:t>
            </w:r>
            <w:r>
              <w:rPr>
                <w:spacing w:val="-2"/>
                <w:sz w:val="24"/>
              </w:rPr>
              <w:t>3,23m;</w:t>
            </w:r>
          </w:p>
          <w:p w14:paraId="0C760D49" w14:textId="77777777" w:rsidR="000B052C" w:rsidRDefault="000B052C" w:rsidP="000B052C">
            <w:pPr>
              <w:pStyle w:val="TableParagraph"/>
              <w:numPr>
                <w:ilvl w:val="0"/>
                <w:numId w:val="42"/>
              </w:numPr>
              <w:tabs>
                <w:tab w:val="left" w:pos="830"/>
                <w:tab w:val="left" w:pos="2264"/>
              </w:tabs>
              <w:spacing w:before="1" w:line="237" w:lineRule="auto"/>
              <w:ind w:right="94"/>
              <w:rPr>
                <w:sz w:val="24"/>
              </w:rPr>
            </w:pPr>
            <w:r>
              <w:rPr>
                <w:b/>
                <w:spacing w:val="-2"/>
                <w:sz w:val="24"/>
              </w:rPr>
              <w:t>Dimensões</w:t>
            </w:r>
            <w:r>
              <w:rPr>
                <w:b/>
                <w:sz w:val="24"/>
              </w:rPr>
              <w:tab/>
              <w:t>do</w:t>
            </w:r>
            <w:r>
              <w:rPr>
                <w:b/>
                <w:spacing w:val="80"/>
                <w:sz w:val="24"/>
              </w:rPr>
              <w:t xml:space="preserve"> </w:t>
            </w:r>
            <w:r>
              <w:rPr>
                <w:b/>
                <w:sz w:val="24"/>
              </w:rPr>
              <w:t>pergolado</w:t>
            </w:r>
            <w:r>
              <w:rPr>
                <w:sz w:val="24"/>
              </w:rPr>
              <w:t>:</w:t>
            </w:r>
            <w:r>
              <w:rPr>
                <w:spacing w:val="80"/>
                <w:sz w:val="24"/>
              </w:rPr>
              <w:t xml:space="preserve"> </w:t>
            </w:r>
            <w:r>
              <w:rPr>
                <w:sz w:val="24"/>
              </w:rPr>
              <w:t>5,11m</w:t>
            </w:r>
            <w:r>
              <w:rPr>
                <w:spacing w:val="80"/>
                <w:sz w:val="24"/>
              </w:rPr>
              <w:t xml:space="preserve"> </w:t>
            </w:r>
            <w:r>
              <w:rPr>
                <w:sz w:val="24"/>
              </w:rPr>
              <w:t xml:space="preserve">x </w:t>
            </w:r>
            <w:r>
              <w:rPr>
                <w:spacing w:val="-2"/>
                <w:sz w:val="24"/>
              </w:rPr>
              <w:t>3,23m;</w:t>
            </w:r>
          </w:p>
          <w:p w14:paraId="27E854C1" w14:textId="77777777" w:rsidR="000B052C" w:rsidRDefault="000B052C" w:rsidP="000B052C">
            <w:pPr>
              <w:pStyle w:val="TableParagraph"/>
              <w:numPr>
                <w:ilvl w:val="0"/>
                <w:numId w:val="42"/>
              </w:numPr>
              <w:tabs>
                <w:tab w:val="left" w:pos="830"/>
              </w:tabs>
              <w:spacing w:before="5" w:line="279" w:lineRule="exact"/>
              <w:rPr>
                <w:sz w:val="24"/>
              </w:rPr>
            </w:pPr>
            <w:r>
              <w:rPr>
                <w:sz w:val="24"/>
              </w:rPr>
              <w:t>Material:</w:t>
            </w:r>
            <w:r>
              <w:rPr>
                <w:spacing w:val="-4"/>
                <w:sz w:val="24"/>
              </w:rPr>
              <w:t xml:space="preserve"> </w:t>
            </w:r>
            <w:r>
              <w:rPr>
                <w:spacing w:val="-2"/>
                <w:sz w:val="24"/>
              </w:rPr>
              <w:t>fibrocimento</w:t>
            </w:r>
          </w:p>
        </w:tc>
        <w:tc>
          <w:tcPr>
            <w:tcW w:w="817" w:type="dxa"/>
            <w:tcBorders>
              <w:left w:val="single" w:sz="4" w:space="0" w:color="auto"/>
              <w:bottom w:val="single" w:sz="4" w:space="0" w:color="auto"/>
              <w:right w:val="single" w:sz="4" w:space="0" w:color="auto"/>
            </w:tcBorders>
          </w:tcPr>
          <w:p w14:paraId="1708428A" w14:textId="77777777" w:rsidR="000B052C" w:rsidRDefault="000B052C" w:rsidP="00CE1B52">
            <w:pPr>
              <w:pStyle w:val="TableParagraph"/>
              <w:ind w:left="0"/>
            </w:pPr>
          </w:p>
        </w:tc>
        <w:tc>
          <w:tcPr>
            <w:tcW w:w="1806" w:type="dxa"/>
            <w:tcBorders>
              <w:left w:val="single" w:sz="4" w:space="0" w:color="auto"/>
              <w:bottom w:val="single" w:sz="4" w:space="0" w:color="auto"/>
              <w:right w:val="single" w:sz="4" w:space="0" w:color="auto"/>
            </w:tcBorders>
          </w:tcPr>
          <w:p w14:paraId="32ED541E" w14:textId="77777777" w:rsidR="000B052C" w:rsidRDefault="000B052C" w:rsidP="00CE1B52">
            <w:pPr>
              <w:pStyle w:val="TableParagraph"/>
              <w:ind w:left="0"/>
            </w:pPr>
          </w:p>
        </w:tc>
      </w:tr>
      <w:tr w:rsidR="000B052C" w14:paraId="501C1188" w14:textId="77777777" w:rsidTr="000B0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right w:val="single" w:sz="4" w:space="0" w:color="auto"/>
            </w:tcBorders>
          </w:tcPr>
          <w:p w14:paraId="60B6494A" w14:textId="77777777" w:rsidR="000B052C" w:rsidRDefault="000B052C" w:rsidP="00CE1B52">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4C26915F" w14:textId="77777777" w:rsidR="000B052C" w:rsidRDefault="000B052C" w:rsidP="000B052C">
            <w:pPr>
              <w:pStyle w:val="TableParagraph"/>
              <w:numPr>
                <w:ilvl w:val="0"/>
                <w:numId w:val="41"/>
              </w:numPr>
              <w:tabs>
                <w:tab w:val="left" w:pos="830"/>
              </w:tabs>
              <w:spacing w:before="3" w:line="274" w:lineRule="exact"/>
              <w:ind w:right="94"/>
              <w:rPr>
                <w:sz w:val="24"/>
              </w:rPr>
            </w:pPr>
            <w:r>
              <w:rPr>
                <w:sz w:val="24"/>
              </w:rPr>
              <w:t>Telhamento</w:t>
            </w:r>
            <w:r>
              <w:rPr>
                <w:spacing w:val="80"/>
                <w:sz w:val="24"/>
              </w:rPr>
              <w:t xml:space="preserve"> </w:t>
            </w:r>
            <w:r>
              <w:rPr>
                <w:sz w:val="24"/>
              </w:rPr>
              <w:t>em</w:t>
            </w:r>
            <w:r>
              <w:rPr>
                <w:spacing w:val="80"/>
                <w:sz w:val="24"/>
              </w:rPr>
              <w:t xml:space="preserve"> </w:t>
            </w:r>
            <w:r>
              <w:rPr>
                <w:sz w:val="24"/>
              </w:rPr>
              <w:t>fibrocimento</w:t>
            </w:r>
            <w:r>
              <w:rPr>
                <w:spacing w:val="80"/>
                <w:sz w:val="24"/>
              </w:rPr>
              <w:t xml:space="preserve"> </w:t>
            </w:r>
            <w:r>
              <w:rPr>
                <w:sz w:val="24"/>
              </w:rPr>
              <w:t>-</w:t>
            </w:r>
            <w:r>
              <w:rPr>
                <w:spacing w:val="80"/>
                <w:sz w:val="24"/>
              </w:rPr>
              <w:t xml:space="preserve"> </w:t>
            </w:r>
            <w:r>
              <w:rPr>
                <w:sz w:val="24"/>
              </w:rPr>
              <w:t>perfil ondulado de 6mm</w:t>
            </w:r>
          </w:p>
        </w:tc>
        <w:tc>
          <w:tcPr>
            <w:tcW w:w="817" w:type="dxa"/>
            <w:tcBorders>
              <w:top w:val="single" w:sz="4" w:space="0" w:color="auto"/>
              <w:left w:val="single" w:sz="4" w:space="0" w:color="auto"/>
              <w:bottom w:val="single" w:sz="4" w:space="0" w:color="auto"/>
              <w:right w:val="single" w:sz="4" w:space="0" w:color="auto"/>
            </w:tcBorders>
          </w:tcPr>
          <w:p w14:paraId="7EA3BC27" w14:textId="77777777" w:rsidR="000B052C" w:rsidRDefault="000B052C" w:rsidP="00CE1B52">
            <w:pPr>
              <w:pStyle w:val="TableParagraph"/>
              <w:spacing w:before="8"/>
              <w:ind w:left="0"/>
              <w:rPr>
                <w:sz w:val="24"/>
              </w:rPr>
            </w:pPr>
          </w:p>
          <w:p w14:paraId="6A7631C8" w14:textId="77777777" w:rsidR="000B052C" w:rsidRDefault="000B052C" w:rsidP="00CE1B52">
            <w:pPr>
              <w:pStyle w:val="TableParagraph"/>
              <w:spacing w:line="266" w:lineRule="exact"/>
              <w:ind w:left="110"/>
              <w:rPr>
                <w:sz w:val="24"/>
              </w:rPr>
            </w:pPr>
            <w:r>
              <w:rPr>
                <w:spacing w:val="-2"/>
                <w:sz w:val="24"/>
              </w:rPr>
              <w:t>32,91</w:t>
            </w:r>
          </w:p>
        </w:tc>
        <w:tc>
          <w:tcPr>
            <w:tcW w:w="1806" w:type="dxa"/>
            <w:tcBorders>
              <w:top w:val="single" w:sz="4" w:space="0" w:color="auto"/>
              <w:left w:val="single" w:sz="4" w:space="0" w:color="auto"/>
              <w:bottom w:val="single" w:sz="4" w:space="0" w:color="auto"/>
              <w:right w:val="single" w:sz="4" w:space="0" w:color="auto"/>
            </w:tcBorders>
          </w:tcPr>
          <w:p w14:paraId="5360AB2F" w14:textId="77777777" w:rsidR="000B052C" w:rsidRDefault="000B052C" w:rsidP="00CE1B52">
            <w:pPr>
              <w:pStyle w:val="TableParagraph"/>
              <w:spacing w:before="8"/>
              <w:ind w:left="0"/>
              <w:rPr>
                <w:sz w:val="24"/>
              </w:rPr>
            </w:pPr>
          </w:p>
          <w:p w14:paraId="3E9408A2" w14:textId="77777777" w:rsidR="000B052C" w:rsidRDefault="000B052C" w:rsidP="00CE1B52">
            <w:pPr>
              <w:pStyle w:val="TableParagraph"/>
              <w:spacing w:line="266" w:lineRule="exact"/>
              <w:ind w:left="109"/>
              <w:rPr>
                <w:sz w:val="24"/>
              </w:rPr>
            </w:pPr>
            <w:r>
              <w:rPr>
                <w:spacing w:val="-5"/>
                <w:sz w:val="24"/>
              </w:rPr>
              <w:t>m²</w:t>
            </w:r>
          </w:p>
        </w:tc>
      </w:tr>
      <w:tr w:rsidR="000B052C" w14:paraId="112543C3" w14:textId="77777777" w:rsidTr="000B0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66"/>
        </w:trPr>
        <w:tc>
          <w:tcPr>
            <w:tcW w:w="802" w:type="dxa"/>
            <w:vMerge/>
            <w:tcBorders>
              <w:left w:val="single" w:sz="4" w:space="0" w:color="auto"/>
              <w:right w:val="single" w:sz="4" w:space="0" w:color="auto"/>
            </w:tcBorders>
          </w:tcPr>
          <w:p w14:paraId="5FD970B6" w14:textId="77777777" w:rsidR="000B052C" w:rsidRDefault="000B052C" w:rsidP="00CE1B52">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33C5DBF2" w14:textId="77777777" w:rsidR="000B052C" w:rsidRDefault="000B052C" w:rsidP="000B052C">
            <w:pPr>
              <w:pStyle w:val="TableParagraph"/>
              <w:numPr>
                <w:ilvl w:val="0"/>
                <w:numId w:val="40"/>
              </w:numPr>
              <w:tabs>
                <w:tab w:val="left" w:pos="830"/>
              </w:tabs>
              <w:spacing w:line="274" w:lineRule="exact"/>
              <w:ind w:right="101"/>
              <w:rPr>
                <w:sz w:val="24"/>
              </w:rPr>
            </w:pPr>
            <w:r>
              <w:rPr>
                <w:sz w:val="24"/>
              </w:rPr>
              <w:t>Forro</w:t>
            </w:r>
            <w:r>
              <w:rPr>
                <w:spacing w:val="39"/>
                <w:sz w:val="24"/>
              </w:rPr>
              <w:t xml:space="preserve"> </w:t>
            </w:r>
            <w:r>
              <w:rPr>
                <w:sz w:val="24"/>
              </w:rPr>
              <w:t>em</w:t>
            </w:r>
            <w:r>
              <w:rPr>
                <w:spacing w:val="27"/>
                <w:sz w:val="24"/>
              </w:rPr>
              <w:t xml:space="preserve"> </w:t>
            </w:r>
            <w:r>
              <w:rPr>
                <w:sz w:val="24"/>
              </w:rPr>
              <w:t>tábua</w:t>
            </w:r>
            <w:r>
              <w:rPr>
                <w:spacing w:val="35"/>
                <w:sz w:val="24"/>
              </w:rPr>
              <w:t xml:space="preserve"> </w:t>
            </w:r>
            <w:r>
              <w:rPr>
                <w:sz w:val="24"/>
              </w:rPr>
              <w:t>de</w:t>
            </w:r>
            <w:r>
              <w:rPr>
                <w:spacing w:val="39"/>
                <w:sz w:val="24"/>
              </w:rPr>
              <w:t xml:space="preserve"> </w:t>
            </w:r>
            <w:r>
              <w:rPr>
                <w:sz w:val="24"/>
              </w:rPr>
              <w:t>madeira</w:t>
            </w:r>
            <w:r>
              <w:rPr>
                <w:spacing w:val="39"/>
                <w:sz w:val="24"/>
              </w:rPr>
              <w:t xml:space="preserve"> </w:t>
            </w:r>
            <w:r>
              <w:rPr>
                <w:sz w:val="24"/>
              </w:rPr>
              <w:t>aparelhadas macho e fêmea de pinus</w:t>
            </w:r>
          </w:p>
        </w:tc>
        <w:tc>
          <w:tcPr>
            <w:tcW w:w="817" w:type="dxa"/>
            <w:tcBorders>
              <w:top w:val="single" w:sz="4" w:space="0" w:color="auto"/>
              <w:left w:val="single" w:sz="4" w:space="0" w:color="auto"/>
              <w:bottom w:val="single" w:sz="4" w:space="0" w:color="auto"/>
              <w:right w:val="single" w:sz="4" w:space="0" w:color="auto"/>
            </w:tcBorders>
          </w:tcPr>
          <w:p w14:paraId="4893A6FC" w14:textId="77777777" w:rsidR="000B052C" w:rsidRDefault="000B052C" w:rsidP="00CE1B52">
            <w:pPr>
              <w:pStyle w:val="TableParagraph"/>
              <w:spacing w:before="9"/>
              <w:ind w:left="0"/>
              <w:rPr>
                <w:sz w:val="24"/>
              </w:rPr>
            </w:pPr>
          </w:p>
          <w:p w14:paraId="6379E3BE" w14:textId="77777777" w:rsidR="000B052C" w:rsidRDefault="000B052C" w:rsidP="00CE1B52">
            <w:pPr>
              <w:pStyle w:val="TableParagraph"/>
              <w:spacing w:line="261" w:lineRule="exact"/>
              <w:ind w:left="110"/>
              <w:rPr>
                <w:sz w:val="24"/>
              </w:rPr>
            </w:pPr>
            <w:r>
              <w:rPr>
                <w:spacing w:val="-2"/>
                <w:sz w:val="24"/>
              </w:rPr>
              <w:t>32,91</w:t>
            </w:r>
          </w:p>
        </w:tc>
        <w:tc>
          <w:tcPr>
            <w:tcW w:w="1806" w:type="dxa"/>
            <w:tcBorders>
              <w:top w:val="single" w:sz="4" w:space="0" w:color="auto"/>
              <w:left w:val="single" w:sz="4" w:space="0" w:color="auto"/>
              <w:bottom w:val="single" w:sz="4" w:space="0" w:color="auto"/>
              <w:right w:val="single" w:sz="4" w:space="0" w:color="auto"/>
            </w:tcBorders>
          </w:tcPr>
          <w:p w14:paraId="5622D3D4" w14:textId="77777777" w:rsidR="000B052C" w:rsidRDefault="000B052C" w:rsidP="00CE1B52">
            <w:pPr>
              <w:pStyle w:val="TableParagraph"/>
              <w:spacing w:line="268" w:lineRule="exact"/>
              <w:ind w:left="109"/>
              <w:rPr>
                <w:sz w:val="24"/>
              </w:rPr>
            </w:pPr>
            <w:r>
              <w:rPr>
                <w:spacing w:val="-5"/>
                <w:sz w:val="24"/>
              </w:rPr>
              <w:t>m²</w:t>
            </w:r>
          </w:p>
        </w:tc>
      </w:tr>
      <w:tr w:rsidR="000B052C" w14:paraId="79BAC64E" w14:textId="77777777" w:rsidTr="000B0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right w:val="single" w:sz="4" w:space="0" w:color="auto"/>
            </w:tcBorders>
          </w:tcPr>
          <w:p w14:paraId="5DA537DA" w14:textId="77777777" w:rsidR="000B052C" w:rsidRDefault="000B052C" w:rsidP="00CE1B52">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265C7FE3" w14:textId="77777777" w:rsidR="000B052C" w:rsidRDefault="000B052C" w:rsidP="000B052C">
            <w:pPr>
              <w:pStyle w:val="TableParagraph"/>
              <w:numPr>
                <w:ilvl w:val="0"/>
                <w:numId w:val="39"/>
              </w:numPr>
              <w:tabs>
                <w:tab w:val="left" w:pos="830"/>
              </w:tabs>
              <w:spacing w:line="278" w:lineRule="exact"/>
              <w:ind w:right="102"/>
              <w:rPr>
                <w:sz w:val="24"/>
              </w:rPr>
            </w:pPr>
            <w:r>
              <w:rPr>
                <w:sz w:val="24"/>
              </w:rPr>
              <w:t>Calha,</w:t>
            </w:r>
            <w:r>
              <w:rPr>
                <w:spacing w:val="26"/>
                <w:sz w:val="24"/>
              </w:rPr>
              <w:t xml:space="preserve"> </w:t>
            </w:r>
            <w:r>
              <w:rPr>
                <w:sz w:val="24"/>
              </w:rPr>
              <w:t>rufo,</w:t>
            </w:r>
            <w:r>
              <w:rPr>
                <w:spacing w:val="23"/>
                <w:sz w:val="24"/>
              </w:rPr>
              <w:t xml:space="preserve"> </w:t>
            </w:r>
            <w:r>
              <w:rPr>
                <w:sz w:val="24"/>
              </w:rPr>
              <w:t>afins</w:t>
            </w:r>
            <w:r>
              <w:rPr>
                <w:spacing w:val="23"/>
                <w:sz w:val="24"/>
              </w:rPr>
              <w:t xml:space="preserve"> </w:t>
            </w:r>
            <w:r>
              <w:rPr>
                <w:sz w:val="24"/>
              </w:rPr>
              <w:t>em chapa</w:t>
            </w:r>
            <w:r>
              <w:rPr>
                <w:spacing w:val="24"/>
                <w:sz w:val="24"/>
              </w:rPr>
              <w:t xml:space="preserve"> </w:t>
            </w:r>
            <w:r>
              <w:rPr>
                <w:sz w:val="24"/>
              </w:rPr>
              <w:t>galvanizada nº 24 - corte 33cm – aço galvanizado</w:t>
            </w:r>
          </w:p>
        </w:tc>
        <w:tc>
          <w:tcPr>
            <w:tcW w:w="817" w:type="dxa"/>
            <w:tcBorders>
              <w:top w:val="single" w:sz="4" w:space="0" w:color="auto"/>
              <w:left w:val="single" w:sz="4" w:space="0" w:color="auto"/>
              <w:bottom w:val="single" w:sz="4" w:space="0" w:color="auto"/>
              <w:right w:val="single" w:sz="4" w:space="0" w:color="auto"/>
            </w:tcBorders>
          </w:tcPr>
          <w:p w14:paraId="45A2EB33" w14:textId="77777777" w:rsidR="000B052C" w:rsidRDefault="000B052C" w:rsidP="00CE1B52">
            <w:pPr>
              <w:pStyle w:val="TableParagraph"/>
              <w:spacing w:before="13"/>
              <w:ind w:left="0"/>
              <w:rPr>
                <w:sz w:val="24"/>
              </w:rPr>
            </w:pPr>
          </w:p>
          <w:p w14:paraId="1625E529" w14:textId="77777777" w:rsidR="000B052C" w:rsidRDefault="000B052C" w:rsidP="00CE1B52">
            <w:pPr>
              <w:pStyle w:val="TableParagraph"/>
              <w:spacing w:line="261" w:lineRule="exact"/>
              <w:ind w:left="110"/>
              <w:rPr>
                <w:sz w:val="24"/>
              </w:rPr>
            </w:pPr>
            <w:r>
              <w:rPr>
                <w:spacing w:val="-4"/>
                <w:sz w:val="24"/>
              </w:rPr>
              <w:t>20,4</w:t>
            </w:r>
          </w:p>
        </w:tc>
        <w:tc>
          <w:tcPr>
            <w:tcW w:w="1806" w:type="dxa"/>
            <w:tcBorders>
              <w:top w:val="single" w:sz="4" w:space="0" w:color="auto"/>
              <w:left w:val="single" w:sz="4" w:space="0" w:color="auto"/>
              <w:bottom w:val="single" w:sz="4" w:space="0" w:color="auto"/>
              <w:right w:val="single" w:sz="4" w:space="0" w:color="auto"/>
            </w:tcBorders>
          </w:tcPr>
          <w:p w14:paraId="46D5235F" w14:textId="77777777" w:rsidR="000B052C" w:rsidRDefault="000B052C" w:rsidP="00CE1B52">
            <w:pPr>
              <w:pStyle w:val="TableParagraph"/>
              <w:spacing w:line="268" w:lineRule="exact"/>
              <w:ind w:left="109"/>
              <w:rPr>
                <w:sz w:val="24"/>
              </w:rPr>
            </w:pPr>
            <w:r>
              <w:rPr>
                <w:spacing w:val="-5"/>
                <w:sz w:val="24"/>
              </w:rPr>
              <w:t>m²</w:t>
            </w:r>
          </w:p>
        </w:tc>
      </w:tr>
      <w:tr w:rsidR="000B052C" w14:paraId="0C0DA785" w14:textId="77777777" w:rsidTr="000B0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right w:val="single" w:sz="4" w:space="0" w:color="auto"/>
            </w:tcBorders>
          </w:tcPr>
          <w:p w14:paraId="0D569387" w14:textId="77777777" w:rsidR="000B052C" w:rsidRDefault="000B052C" w:rsidP="00CE1B52">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4D6658D1" w14:textId="77777777" w:rsidR="000B052C" w:rsidRDefault="000B052C" w:rsidP="000B052C">
            <w:pPr>
              <w:pStyle w:val="TableParagraph"/>
              <w:numPr>
                <w:ilvl w:val="0"/>
                <w:numId w:val="38"/>
              </w:numPr>
              <w:tabs>
                <w:tab w:val="left" w:pos="830"/>
              </w:tabs>
              <w:spacing w:before="3" w:line="274" w:lineRule="exact"/>
              <w:ind w:right="101"/>
              <w:rPr>
                <w:sz w:val="24"/>
              </w:rPr>
            </w:pPr>
            <w:r>
              <w:rPr>
                <w:sz w:val="24"/>
              </w:rPr>
              <w:t>Testeira</w:t>
            </w:r>
            <w:r>
              <w:rPr>
                <w:spacing w:val="40"/>
                <w:sz w:val="24"/>
              </w:rPr>
              <w:t xml:space="preserve"> </w:t>
            </w:r>
            <w:r>
              <w:rPr>
                <w:sz w:val="24"/>
              </w:rPr>
              <w:t>em</w:t>
            </w:r>
            <w:r>
              <w:rPr>
                <w:spacing w:val="40"/>
                <w:sz w:val="24"/>
              </w:rPr>
              <w:t xml:space="preserve"> </w:t>
            </w:r>
            <w:r>
              <w:rPr>
                <w:sz w:val="24"/>
              </w:rPr>
              <w:t>tábua</w:t>
            </w:r>
            <w:r>
              <w:rPr>
                <w:spacing w:val="40"/>
                <w:sz w:val="24"/>
              </w:rPr>
              <w:t xml:space="preserve"> </w:t>
            </w:r>
            <w:r>
              <w:rPr>
                <w:sz w:val="24"/>
              </w:rPr>
              <w:t>madeira</w:t>
            </w:r>
            <w:r>
              <w:rPr>
                <w:spacing w:val="40"/>
                <w:sz w:val="24"/>
              </w:rPr>
              <w:t xml:space="preserve"> </w:t>
            </w:r>
            <w:r>
              <w:rPr>
                <w:sz w:val="24"/>
              </w:rPr>
              <w:t>aparelhada, largura até 20cm</w:t>
            </w:r>
          </w:p>
        </w:tc>
        <w:tc>
          <w:tcPr>
            <w:tcW w:w="817" w:type="dxa"/>
            <w:tcBorders>
              <w:top w:val="single" w:sz="4" w:space="0" w:color="auto"/>
              <w:left w:val="single" w:sz="4" w:space="0" w:color="auto"/>
              <w:bottom w:val="single" w:sz="4" w:space="0" w:color="auto"/>
              <w:right w:val="single" w:sz="4" w:space="0" w:color="auto"/>
            </w:tcBorders>
          </w:tcPr>
          <w:p w14:paraId="6A6A1B4C" w14:textId="77777777" w:rsidR="000B052C" w:rsidRDefault="000B052C" w:rsidP="00CE1B52">
            <w:pPr>
              <w:pStyle w:val="TableParagraph"/>
              <w:spacing w:before="8"/>
              <w:ind w:left="0"/>
              <w:rPr>
                <w:sz w:val="24"/>
              </w:rPr>
            </w:pPr>
          </w:p>
          <w:p w14:paraId="03A6167E" w14:textId="77777777" w:rsidR="000B052C" w:rsidRDefault="000B052C" w:rsidP="00CE1B52">
            <w:pPr>
              <w:pStyle w:val="TableParagraph"/>
              <w:spacing w:line="266" w:lineRule="exact"/>
              <w:ind w:left="110"/>
              <w:rPr>
                <w:sz w:val="24"/>
              </w:rPr>
            </w:pPr>
            <w:r>
              <w:rPr>
                <w:spacing w:val="-4"/>
                <w:sz w:val="24"/>
              </w:rPr>
              <w:t>17,9</w:t>
            </w:r>
          </w:p>
        </w:tc>
        <w:tc>
          <w:tcPr>
            <w:tcW w:w="1806" w:type="dxa"/>
            <w:tcBorders>
              <w:top w:val="single" w:sz="4" w:space="0" w:color="auto"/>
              <w:left w:val="single" w:sz="4" w:space="0" w:color="auto"/>
              <w:bottom w:val="single" w:sz="4" w:space="0" w:color="auto"/>
              <w:right w:val="single" w:sz="4" w:space="0" w:color="auto"/>
            </w:tcBorders>
          </w:tcPr>
          <w:p w14:paraId="15B9981F" w14:textId="77777777" w:rsidR="000B052C" w:rsidRDefault="000B052C" w:rsidP="00CE1B52">
            <w:pPr>
              <w:pStyle w:val="TableParagraph"/>
              <w:spacing w:line="268" w:lineRule="exact"/>
              <w:ind w:left="109"/>
              <w:rPr>
                <w:sz w:val="24"/>
              </w:rPr>
            </w:pPr>
            <w:r>
              <w:rPr>
                <w:spacing w:val="-5"/>
                <w:sz w:val="24"/>
              </w:rPr>
              <w:t>m²</w:t>
            </w:r>
          </w:p>
        </w:tc>
      </w:tr>
      <w:tr w:rsidR="000B052C" w14:paraId="024C5023" w14:textId="77777777" w:rsidTr="000B0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5"/>
        </w:trPr>
        <w:tc>
          <w:tcPr>
            <w:tcW w:w="802" w:type="dxa"/>
            <w:vMerge/>
            <w:tcBorders>
              <w:left w:val="single" w:sz="4" w:space="0" w:color="auto"/>
              <w:right w:val="single" w:sz="4" w:space="0" w:color="auto"/>
            </w:tcBorders>
          </w:tcPr>
          <w:p w14:paraId="02E04D05" w14:textId="77777777" w:rsidR="000B052C" w:rsidRDefault="000B052C" w:rsidP="00CE1B52">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71F77907" w14:textId="77777777" w:rsidR="000B052C" w:rsidRDefault="000B052C" w:rsidP="000B052C">
            <w:pPr>
              <w:pStyle w:val="TableParagraph"/>
              <w:numPr>
                <w:ilvl w:val="0"/>
                <w:numId w:val="37"/>
              </w:numPr>
              <w:tabs>
                <w:tab w:val="left" w:pos="830"/>
              </w:tabs>
              <w:spacing w:line="274" w:lineRule="exact"/>
              <w:ind w:right="97"/>
              <w:rPr>
                <w:sz w:val="24"/>
              </w:rPr>
            </w:pPr>
            <w:r>
              <w:rPr>
                <w:sz w:val="24"/>
              </w:rPr>
              <w:t>Fornecimento</w:t>
            </w:r>
            <w:r>
              <w:rPr>
                <w:spacing w:val="80"/>
                <w:sz w:val="24"/>
              </w:rPr>
              <w:t xml:space="preserve"> </w:t>
            </w:r>
            <w:r>
              <w:rPr>
                <w:sz w:val="24"/>
              </w:rPr>
              <w:t>de</w:t>
            </w:r>
            <w:r>
              <w:rPr>
                <w:spacing w:val="80"/>
                <w:sz w:val="24"/>
              </w:rPr>
              <w:t xml:space="preserve"> </w:t>
            </w:r>
            <w:r>
              <w:rPr>
                <w:sz w:val="24"/>
              </w:rPr>
              <w:t>peças</w:t>
            </w:r>
            <w:r>
              <w:rPr>
                <w:spacing w:val="80"/>
                <w:sz w:val="24"/>
              </w:rPr>
              <w:t xml:space="preserve"> </w:t>
            </w:r>
            <w:r>
              <w:rPr>
                <w:sz w:val="24"/>
              </w:rPr>
              <w:t>diversas</w:t>
            </w:r>
            <w:r>
              <w:rPr>
                <w:spacing w:val="80"/>
                <w:sz w:val="24"/>
              </w:rPr>
              <w:t xml:space="preserve"> </w:t>
            </w:r>
            <w:r>
              <w:rPr>
                <w:sz w:val="24"/>
              </w:rPr>
              <w:t>para estrutura de madeira</w:t>
            </w:r>
          </w:p>
        </w:tc>
        <w:tc>
          <w:tcPr>
            <w:tcW w:w="817" w:type="dxa"/>
            <w:tcBorders>
              <w:top w:val="single" w:sz="4" w:space="0" w:color="auto"/>
              <w:left w:val="single" w:sz="4" w:space="0" w:color="auto"/>
              <w:bottom w:val="single" w:sz="4" w:space="0" w:color="auto"/>
              <w:right w:val="single" w:sz="4" w:space="0" w:color="auto"/>
            </w:tcBorders>
          </w:tcPr>
          <w:p w14:paraId="3DEAF4EF" w14:textId="77777777" w:rsidR="000B052C" w:rsidRDefault="000B052C" w:rsidP="00CE1B52">
            <w:pPr>
              <w:pStyle w:val="TableParagraph"/>
              <w:spacing w:before="8"/>
              <w:ind w:left="0"/>
              <w:rPr>
                <w:sz w:val="24"/>
              </w:rPr>
            </w:pPr>
          </w:p>
          <w:p w14:paraId="79C35B3F" w14:textId="77777777" w:rsidR="000B052C" w:rsidRDefault="000B052C" w:rsidP="00CE1B52">
            <w:pPr>
              <w:pStyle w:val="TableParagraph"/>
              <w:spacing w:before="1" w:line="261" w:lineRule="exact"/>
              <w:ind w:left="110"/>
              <w:rPr>
                <w:sz w:val="24"/>
              </w:rPr>
            </w:pPr>
            <w:r>
              <w:rPr>
                <w:spacing w:val="-4"/>
                <w:sz w:val="24"/>
              </w:rPr>
              <w:t>1,49</w:t>
            </w:r>
          </w:p>
        </w:tc>
        <w:tc>
          <w:tcPr>
            <w:tcW w:w="1806" w:type="dxa"/>
            <w:tcBorders>
              <w:top w:val="single" w:sz="4" w:space="0" w:color="auto"/>
              <w:left w:val="single" w:sz="4" w:space="0" w:color="auto"/>
              <w:bottom w:val="single" w:sz="4" w:space="0" w:color="auto"/>
              <w:right w:val="single" w:sz="4" w:space="0" w:color="auto"/>
            </w:tcBorders>
          </w:tcPr>
          <w:p w14:paraId="56908BB4" w14:textId="77777777" w:rsidR="000B052C" w:rsidRDefault="000B052C" w:rsidP="00CE1B52">
            <w:pPr>
              <w:pStyle w:val="TableParagraph"/>
              <w:spacing w:line="268" w:lineRule="exact"/>
              <w:ind w:left="109"/>
              <w:rPr>
                <w:sz w:val="24"/>
              </w:rPr>
            </w:pPr>
            <w:r>
              <w:rPr>
                <w:spacing w:val="-5"/>
                <w:sz w:val="24"/>
              </w:rPr>
              <w:t>m²</w:t>
            </w:r>
          </w:p>
        </w:tc>
      </w:tr>
      <w:tr w:rsidR="000B052C" w14:paraId="114393FA" w14:textId="77777777" w:rsidTr="003846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val="restart"/>
            <w:tcBorders>
              <w:top w:val="single" w:sz="4" w:space="0" w:color="auto"/>
              <w:left w:val="single" w:sz="4" w:space="0" w:color="auto"/>
              <w:right w:val="single" w:sz="4" w:space="0" w:color="auto"/>
            </w:tcBorders>
          </w:tcPr>
          <w:p w14:paraId="44AAF6BA" w14:textId="77777777" w:rsidR="000B052C" w:rsidRPr="00384618" w:rsidRDefault="000B052C" w:rsidP="00CE1B52">
            <w:pPr>
              <w:pStyle w:val="TableParagraph"/>
              <w:spacing w:line="268" w:lineRule="exact"/>
              <w:ind w:left="105"/>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6DC81742" w14:textId="77777777" w:rsidR="000B052C" w:rsidRDefault="000B052C" w:rsidP="000B052C">
            <w:pPr>
              <w:pStyle w:val="TableParagraph"/>
              <w:numPr>
                <w:ilvl w:val="0"/>
                <w:numId w:val="36"/>
              </w:numPr>
              <w:tabs>
                <w:tab w:val="left" w:pos="830"/>
              </w:tabs>
              <w:spacing w:line="278" w:lineRule="exact"/>
              <w:ind w:right="93"/>
              <w:rPr>
                <w:sz w:val="24"/>
              </w:rPr>
            </w:pPr>
            <w:r>
              <w:rPr>
                <w:sz w:val="24"/>
              </w:rPr>
              <w:t xml:space="preserve">Lixamento de madeira para aplicação de </w:t>
            </w:r>
            <w:r>
              <w:rPr>
                <w:spacing w:val="-2"/>
                <w:sz w:val="24"/>
              </w:rPr>
              <w:t>verniz</w:t>
            </w:r>
          </w:p>
        </w:tc>
        <w:tc>
          <w:tcPr>
            <w:tcW w:w="817" w:type="dxa"/>
            <w:tcBorders>
              <w:top w:val="single" w:sz="4" w:space="0" w:color="auto"/>
              <w:left w:val="single" w:sz="4" w:space="0" w:color="auto"/>
              <w:bottom w:val="single" w:sz="4" w:space="0" w:color="auto"/>
              <w:right w:val="single" w:sz="4" w:space="0" w:color="auto"/>
            </w:tcBorders>
          </w:tcPr>
          <w:p w14:paraId="30314014" w14:textId="77777777" w:rsidR="000B052C" w:rsidRDefault="000B052C" w:rsidP="00CE1B52">
            <w:pPr>
              <w:pStyle w:val="TableParagraph"/>
              <w:spacing w:before="13"/>
              <w:ind w:left="0"/>
              <w:rPr>
                <w:sz w:val="24"/>
              </w:rPr>
            </w:pPr>
          </w:p>
          <w:p w14:paraId="6C7417E7" w14:textId="77777777" w:rsidR="000B052C" w:rsidRDefault="000B052C" w:rsidP="00CE1B52">
            <w:pPr>
              <w:pStyle w:val="TableParagraph"/>
              <w:spacing w:line="261" w:lineRule="exact"/>
              <w:ind w:left="110"/>
              <w:rPr>
                <w:sz w:val="24"/>
              </w:rPr>
            </w:pPr>
            <w:r>
              <w:rPr>
                <w:spacing w:val="-2"/>
                <w:sz w:val="24"/>
              </w:rPr>
              <w:t>24,32</w:t>
            </w:r>
          </w:p>
        </w:tc>
        <w:tc>
          <w:tcPr>
            <w:tcW w:w="1806" w:type="dxa"/>
            <w:tcBorders>
              <w:top w:val="single" w:sz="4" w:space="0" w:color="auto"/>
              <w:left w:val="single" w:sz="4" w:space="0" w:color="auto"/>
              <w:bottom w:val="single" w:sz="4" w:space="0" w:color="auto"/>
              <w:right w:val="single" w:sz="4" w:space="0" w:color="auto"/>
            </w:tcBorders>
          </w:tcPr>
          <w:p w14:paraId="3CC5F48D" w14:textId="77777777" w:rsidR="000B052C" w:rsidRDefault="000B052C" w:rsidP="00CE1B52">
            <w:pPr>
              <w:pStyle w:val="TableParagraph"/>
              <w:spacing w:line="268" w:lineRule="exact"/>
              <w:ind w:left="109"/>
              <w:rPr>
                <w:sz w:val="24"/>
              </w:rPr>
            </w:pPr>
            <w:r>
              <w:rPr>
                <w:spacing w:val="-5"/>
                <w:sz w:val="24"/>
              </w:rPr>
              <w:t>m²</w:t>
            </w:r>
          </w:p>
        </w:tc>
      </w:tr>
      <w:tr w:rsidR="000B052C" w14:paraId="07FE59D3" w14:textId="77777777" w:rsidTr="000B05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70"/>
        </w:trPr>
        <w:tc>
          <w:tcPr>
            <w:tcW w:w="802" w:type="dxa"/>
            <w:vMerge/>
            <w:tcBorders>
              <w:left w:val="single" w:sz="4" w:space="0" w:color="auto"/>
              <w:bottom w:val="single" w:sz="4" w:space="0" w:color="auto"/>
              <w:right w:val="single" w:sz="4" w:space="0" w:color="auto"/>
            </w:tcBorders>
          </w:tcPr>
          <w:p w14:paraId="68908D9F" w14:textId="77777777" w:rsidR="000B052C" w:rsidRDefault="000B052C" w:rsidP="00CE1B52">
            <w:pPr>
              <w:rPr>
                <w:sz w:val="2"/>
                <w:szCs w:val="2"/>
              </w:rPr>
            </w:pPr>
          </w:p>
        </w:tc>
        <w:tc>
          <w:tcPr>
            <w:tcW w:w="4941" w:type="dxa"/>
            <w:tcBorders>
              <w:top w:val="single" w:sz="4" w:space="0" w:color="auto"/>
              <w:left w:val="single" w:sz="4" w:space="0" w:color="auto"/>
              <w:bottom w:val="single" w:sz="4" w:space="0" w:color="auto"/>
              <w:right w:val="single" w:sz="4" w:space="0" w:color="auto"/>
            </w:tcBorders>
          </w:tcPr>
          <w:p w14:paraId="0C96089F" w14:textId="77777777" w:rsidR="000B052C" w:rsidRDefault="000B052C" w:rsidP="000B052C">
            <w:pPr>
              <w:pStyle w:val="TableParagraph"/>
              <w:numPr>
                <w:ilvl w:val="0"/>
                <w:numId w:val="35"/>
              </w:numPr>
              <w:tabs>
                <w:tab w:val="left" w:pos="830"/>
              </w:tabs>
              <w:spacing w:before="2" w:line="274" w:lineRule="exact"/>
              <w:ind w:right="102"/>
              <w:rPr>
                <w:sz w:val="24"/>
              </w:rPr>
            </w:pPr>
            <w:r>
              <w:rPr>
                <w:sz w:val="24"/>
              </w:rPr>
              <w:t>Aplicação</w:t>
            </w:r>
            <w:r>
              <w:rPr>
                <w:spacing w:val="40"/>
                <w:sz w:val="24"/>
              </w:rPr>
              <w:t xml:space="preserve"> </w:t>
            </w:r>
            <w:r>
              <w:rPr>
                <w:sz w:val="24"/>
              </w:rPr>
              <w:t>de</w:t>
            </w:r>
            <w:r>
              <w:rPr>
                <w:spacing w:val="40"/>
                <w:sz w:val="24"/>
              </w:rPr>
              <w:t xml:space="preserve"> </w:t>
            </w:r>
            <w:r>
              <w:rPr>
                <w:sz w:val="24"/>
              </w:rPr>
              <w:t>verniz</w:t>
            </w:r>
            <w:r>
              <w:rPr>
                <w:spacing w:val="40"/>
                <w:sz w:val="24"/>
              </w:rPr>
              <w:t xml:space="preserve"> </w:t>
            </w:r>
            <w:r>
              <w:rPr>
                <w:sz w:val="24"/>
              </w:rPr>
              <w:t>em</w:t>
            </w:r>
            <w:r>
              <w:rPr>
                <w:spacing w:val="40"/>
                <w:sz w:val="24"/>
              </w:rPr>
              <w:t xml:space="preserve"> </w:t>
            </w:r>
            <w:r>
              <w:rPr>
                <w:sz w:val="24"/>
              </w:rPr>
              <w:t>superfície</w:t>
            </w:r>
            <w:r>
              <w:rPr>
                <w:spacing w:val="40"/>
                <w:sz w:val="24"/>
              </w:rPr>
              <w:t xml:space="preserve"> </w:t>
            </w:r>
            <w:r>
              <w:rPr>
                <w:sz w:val="24"/>
              </w:rPr>
              <w:t>de</w:t>
            </w:r>
            <w:r>
              <w:rPr>
                <w:spacing w:val="40"/>
                <w:sz w:val="24"/>
              </w:rPr>
              <w:t xml:space="preserve"> </w:t>
            </w:r>
            <w:r>
              <w:rPr>
                <w:spacing w:val="-2"/>
                <w:sz w:val="24"/>
              </w:rPr>
              <w:t>madeira</w:t>
            </w:r>
          </w:p>
        </w:tc>
        <w:tc>
          <w:tcPr>
            <w:tcW w:w="817" w:type="dxa"/>
            <w:tcBorders>
              <w:top w:val="single" w:sz="4" w:space="0" w:color="auto"/>
              <w:left w:val="single" w:sz="4" w:space="0" w:color="auto"/>
              <w:bottom w:val="single" w:sz="4" w:space="0" w:color="auto"/>
              <w:right w:val="single" w:sz="4" w:space="0" w:color="auto"/>
            </w:tcBorders>
          </w:tcPr>
          <w:p w14:paraId="72D578E7" w14:textId="77777777" w:rsidR="000B052C" w:rsidRDefault="000B052C" w:rsidP="00CE1B52">
            <w:pPr>
              <w:pStyle w:val="TableParagraph"/>
              <w:spacing w:before="8"/>
              <w:ind w:left="0"/>
              <w:rPr>
                <w:sz w:val="24"/>
              </w:rPr>
            </w:pPr>
          </w:p>
          <w:p w14:paraId="028C1827" w14:textId="77777777" w:rsidR="000B052C" w:rsidRDefault="000B052C" w:rsidP="00CE1B52">
            <w:pPr>
              <w:pStyle w:val="TableParagraph"/>
              <w:spacing w:line="266" w:lineRule="exact"/>
              <w:ind w:left="110"/>
              <w:rPr>
                <w:sz w:val="24"/>
              </w:rPr>
            </w:pPr>
            <w:r>
              <w:rPr>
                <w:spacing w:val="-2"/>
                <w:sz w:val="24"/>
              </w:rPr>
              <w:t>24,32</w:t>
            </w:r>
          </w:p>
        </w:tc>
        <w:tc>
          <w:tcPr>
            <w:tcW w:w="1806" w:type="dxa"/>
            <w:tcBorders>
              <w:top w:val="single" w:sz="4" w:space="0" w:color="auto"/>
              <w:left w:val="single" w:sz="4" w:space="0" w:color="auto"/>
              <w:bottom w:val="single" w:sz="4" w:space="0" w:color="auto"/>
              <w:right w:val="single" w:sz="4" w:space="0" w:color="auto"/>
            </w:tcBorders>
          </w:tcPr>
          <w:p w14:paraId="538748BD" w14:textId="77777777" w:rsidR="000B052C" w:rsidRDefault="000B052C" w:rsidP="00CE1B52">
            <w:pPr>
              <w:pStyle w:val="TableParagraph"/>
              <w:spacing w:line="268" w:lineRule="exact"/>
              <w:ind w:left="109"/>
              <w:rPr>
                <w:sz w:val="24"/>
              </w:rPr>
            </w:pPr>
            <w:r>
              <w:rPr>
                <w:spacing w:val="-5"/>
                <w:sz w:val="24"/>
              </w:rPr>
              <w:t>m²</w:t>
            </w:r>
          </w:p>
        </w:tc>
      </w:tr>
    </w:tbl>
    <w:p w14:paraId="1870C5B8" w14:textId="77777777" w:rsidR="000B052C" w:rsidRDefault="000B052C" w:rsidP="00F472AE">
      <w:pPr>
        <w:spacing w:line="240" w:lineRule="auto"/>
        <w:jc w:val="both"/>
        <w:rPr>
          <w:sz w:val="24"/>
          <w:szCs w:val="24"/>
        </w:rPr>
      </w:pPr>
    </w:p>
    <w:p w14:paraId="4B8CF07D" w14:textId="0CCC65F9" w:rsidR="00242F3F" w:rsidRPr="00C23380" w:rsidRDefault="00242F3F" w:rsidP="00F472AE">
      <w:pPr>
        <w:spacing w:line="240" w:lineRule="auto"/>
        <w:jc w:val="both"/>
        <w:rPr>
          <w:sz w:val="24"/>
          <w:szCs w:val="24"/>
        </w:rPr>
      </w:pPr>
      <w:r w:rsidRPr="00C23380">
        <w:rPr>
          <w:sz w:val="24"/>
          <w:szCs w:val="24"/>
        </w:rPr>
        <w:t>1.2. Consideram-se integrantes do presente contrato, como se nele estivessem transcritos, os documentos a seguir relacionados, os quais, nesse ato, as partes declaram conhecer e aceitar, bem como, os novos preços definidos por lances e eventuais negociações conforme consignados na sessão da dispensa eletrônica.</w:t>
      </w:r>
    </w:p>
    <w:p w14:paraId="78F2D727" w14:textId="3308A2C4" w:rsidR="00242F3F" w:rsidRPr="00942F0C" w:rsidRDefault="00242F3F" w:rsidP="00086C4D">
      <w:pPr>
        <w:jc w:val="both"/>
        <w:rPr>
          <w:sz w:val="24"/>
          <w:szCs w:val="24"/>
        </w:rPr>
      </w:pPr>
      <w:r w:rsidRPr="00942F0C">
        <w:rPr>
          <w:sz w:val="24"/>
          <w:szCs w:val="24"/>
        </w:rPr>
        <w:t>2. CLÁUSULA SEGUNDA – DA VIGÊNCIA</w:t>
      </w:r>
    </w:p>
    <w:p w14:paraId="1734FB04" w14:textId="5E2BF9F5" w:rsidR="00242F3F" w:rsidRPr="00942F0C" w:rsidRDefault="00242F3F" w:rsidP="00086C4D">
      <w:pPr>
        <w:jc w:val="both"/>
        <w:rPr>
          <w:sz w:val="24"/>
          <w:szCs w:val="24"/>
        </w:rPr>
      </w:pPr>
      <w:r w:rsidRPr="00942F0C">
        <w:rPr>
          <w:sz w:val="24"/>
          <w:szCs w:val="24"/>
        </w:rPr>
        <w:t xml:space="preserve">2.1. O prazo de vigência da contratação será pelo período de </w:t>
      </w:r>
      <w:r w:rsidR="00942F0C" w:rsidRPr="00942F0C">
        <w:rPr>
          <w:sz w:val="24"/>
          <w:szCs w:val="24"/>
        </w:rPr>
        <w:t>60</w:t>
      </w:r>
      <w:r w:rsidR="00942F0C">
        <w:rPr>
          <w:sz w:val="24"/>
          <w:szCs w:val="24"/>
        </w:rPr>
        <w:t xml:space="preserve"> </w:t>
      </w:r>
      <w:r w:rsidR="00942F0C" w:rsidRPr="00942F0C">
        <w:rPr>
          <w:sz w:val="24"/>
          <w:szCs w:val="24"/>
        </w:rPr>
        <w:t>(</w:t>
      </w:r>
      <w:r w:rsidR="00855BA2">
        <w:rPr>
          <w:sz w:val="24"/>
          <w:szCs w:val="24"/>
        </w:rPr>
        <w:t>sessenta</w:t>
      </w:r>
      <w:r w:rsidR="00942F0C" w:rsidRPr="00942F0C">
        <w:rPr>
          <w:sz w:val="24"/>
          <w:szCs w:val="24"/>
        </w:rPr>
        <w:t>)</w:t>
      </w:r>
      <w:r w:rsidR="00855BA2">
        <w:rPr>
          <w:sz w:val="24"/>
          <w:szCs w:val="24"/>
        </w:rPr>
        <w:t xml:space="preserve"> dias</w:t>
      </w:r>
      <w:r w:rsidRPr="00942F0C">
        <w:rPr>
          <w:sz w:val="24"/>
          <w:szCs w:val="24"/>
        </w:rPr>
        <w:t>, contados a partir da data da assinatura deste contrato</w:t>
      </w:r>
      <w:r w:rsidR="00942F0C" w:rsidRPr="00942F0C">
        <w:rPr>
          <w:sz w:val="24"/>
          <w:szCs w:val="24"/>
        </w:rPr>
        <w:t>.</w:t>
      </w:r>
    </w:p>
    <w:p w14:paraId="0506D630" w14:textId="0BD53345" w:rsidR="00242F3F" w:rsidRPr="00C23380" w:rsidRDefault="00242F3F" w:rsidP="00086C4D">
      <w:pPr>
        <w:jc w:val="both"/>
        <w:rPr>
          <w:sz w:val="24"/>
          <w:szCs w:val="24"/>
        </w:rPr>
      </w:pPr>
      <w:r w:rsidRPr="00942F0C">
        <w:rPr>
          <w:sz w:val="24"/>
          <w:szCs w:val="24"/>
        </w:rPr>
        <w:t>3. CLÁUSULA TERCEIRA – DOS MODELOS DE EXECUÇÃO E GESTÃO CONTRATUAIS</w:t>
      </w:r>
    </w:p>
    <w:p w14:paraId="72539307" w14:textId="77777777" w:rsidR="00242F3F" w:rsidRPr="00C23380" w:rsidRDefault="00242F3F" w:rsidP="00086C4D">
      <w:pPr>
        <w:jc w:val="both"/>
        <w:rPr>
          <w:sz w:val="24"/>
          <w:szCs w:val="24"/>
        </w:rPr>
      </w:pPr>
      <w:r w:rsidRPr="00C23380">
        <w:rPr>
          <w:sz w:val="24"/>
          <w:szCs w:val="24"/>
        </w:rPr>
        <w:t>3.1. O Fiscal do Contrato acompanhará a execução do serviço previsto no contrato, para que sejam cumpridas todas as condições estabelecidas no mesmo, de modo a assegurar os melhores resultados para a Administração.</w:t>
      </w:r>
    </w:p>
    <w:p w14:paraId="0B3C581A" w14:textId="77777777" w:rsidR="00242F3F" w:rsidRPr="00C23380" w:rsidRDefault="00242F3F" w:rsidP="00086C4D">
      <w:pPr>
        <w:jc w:val="both"/>
        <w:rPr>
          <w:sz w:val="24"/>
          <w:szCs w:val="24"/>
        </w:rPr>
      </w:pPr>
      <w:r w:rsidRPr="00C23380">
        <w:rPr>
          <w:sz w:val="24"/>
          <w:szCs w:val="24"/>
        </w:rPr>
        <w:t>3.2. Durante a execução contratual, o fiscal deverá monitorar constantemente o nível de qualidade do serviço e/ou entrega do material.</w:t>
      </w:r>
    </w:p>
    <w:p w14:paraId="250C87EE" w14:textId="77777777" w:rsidR="00242F3F" w:rsidRPr="00C23380" w:rsidRDefault="00242F3F" w:rsidP="00086C4D">
      <w:pPr>
        <w:jc w:val="both"/>
        <w:rPr>
          <w:sz w:val="24"/>
          <w:szCs w:val="24"/>
        </w:rPr>
      </w:pPr>
      <w:r w:rsidRPr="00C23380">
        <w:rPr>
          <w:sz w:val="24"/>
          <w:szCs w:val="24"/>
        </w:rPr>
        <w:t>3.3. O Fiscal do Contrato deverá intervir para requerer à CONTRATADA a correção das faltas, falhas e irregularidades caso constatadas.</w:t>
      </w:r>
    </w:p>
    <w:p w14:paraId="6CC78EEC" w14:textId="729C08E2" w:rsidR="00242F3F" w:rsidRPr="00C23380" w:rsidRDefault="00242F3F" w:rsidP="00086C4D">
      <w:pPr>
        <w:jc w:val="both"/>
        <w:rPr>
          <w:sz w:val="24"/>
          <w:szCs w:val="24"/>
        </w:rPr>
      </w:pPr>
      <w:r w:rsidRPr="00C23380">
        <w:rPr>
          <w:sz w:val="24"/>
          <w:szCs w:val="24"/>
        </w:rPr>
        <w:t>3.4. O Gestor de Contratos e o Fiscal do Contrato deverão acompanhar a execução do serviço, garantindo o cumprimento de todas exigências e normas estabelecidas pela Lei Federal n°14.133/2021</w:t>
      </w:r>
      <w:r w:rsidR="00EE6612">
        <w:rPr>
          <w:sz w:val="24"/>
          <w:szCs w:val="24"/>
        </w:rPr>
        <w:t>.</w:t>
      </w:r>
    </w:p>
    <w:p w14:paraId="3EC2EF4B" w14:textId="77777777" w:rsidR="00242F3F" w:rsidRPr="00C23380" w:rsidRDefault="00242F3F" w:rsidP="00086C4D">
      <w:pPr>
        <w:jc w:val="both"/>
        <w:rPr>
          <w:sz w:val="24"/>
          <w:szCs w:val="24"/>
        </w:rPr>
      </w:pPr>
      <w:r w:rsidRPr="00C23380">
        <w:rPr>
          <w:sz w:val="24"/>
          <w:szCs w:val="24"/>
        </w:rPr>
        <w:t>4. CLÁUSULA QUARTA – DA SUBCONTRATAÇÃO</w:t>
      </w:r>
    </w:p>
    <w:p w14:paraId="5762D7F4" w14:textId="77777777" w:rsidR="00242F3F" w:rsidRPr="00C23380" w:rsidRDefault="00242F3F" w:rsidP="00086C4D">
      <w:pPr>
        <w:jc w:val="both"/>
        <w:rPr>
          <w:sz w:val="24"/>
          <w:szCs w:val="24"/>
        </w:rPr>
      </w:pPr>
      <w:r w:rsidRPr="00C23380">
        <w:rPr>
          <w:sz w:val="24"/>
          <w:szCs w:val="24"/>
        </w:rPr>
        <w:t>4.1. Não será admitida a subcontratação do objeto contratual.</w:t>
      </w:r>
    </w:p>
    <w:p w14:paraId="06037EF7" w14:textId="77777777" w:rsidR="00242F3F" w:rsidRPr="00C23380" w:rsidRDefault="00242F3F" w:rsidP="00086C4D">
      <w:pPr>
        <w:jc w:val="both"/>
        <w:rPr>
          <w:sz w:val="24"/>
          <w:szCs w:val="24"/>
        </w:rPr>
      </w:pPr>
      <w:r w:rsidRPr="00C23380">
        <w:rPr>
          <w:sz w:val="24"/>
          <w:szCs w:val="24"/>
        </w:rPr>
        <w:t>5. CLÁUSULA QUINTA – DO PREÇO</w:t>
      </w:r>
    </w:p>
    <w:p w14:paraId="4F2A7C9B" w14:textId="262C581F" w:rsidR="00242F3F" w:rsidRPr="00C23380" w:rsidRDefault="00242F3F" w:rsidP="00086C4D">
      <w:pPr>
        <w:jc w:val="both"/>
        <w:rPr>
          <w:sz w:val="24"/>
          <w:szCs w:val="24"/>
        </w:rPr>
      </w:pPr>
      <w:r w:rsidRPr="00C23380">
        <w:rPr>
          <w:sz w:val="24"/>
          <w:szCs w:val="24"/>
        </w:rPr>
        <w:t xml:space="preserve">5.1. O valor </w:t>
      </w:r>
      <w:r w:rsidR="007800D1">
        <w:rPr>
          <w:sz w:val="24"/>
          <w:szCs w:val="24"/>
        </w:rPr>
        <w:t xml:space="preserve">total da </w:t>
      </w:r>
      <w:r w:rsidRPr="00C23380">
        <w:rPr>
          <w:sz w:val="24"/>
          <w:szCs w:val="24"/>
        </w:rPr>
        <w:t>contratação é de R$ _____ (_____</w:t>
      </w:r>
      <w:proofErr w:type="gramStart"/>
      <w:r w:rsidRPr="00C23380">
        <w:rPr>
          <w:sz w:val="24"/>
          <w:szCs w:val="24"/>
        </w:rPr>
        <w:t>),</w:t>
      </w:r>
      <w:r w:rsidR="007800D1">
        <w:rPr>
          <w:sz w:val="24"/>
          <w:szCs w:val="24"/>
        </w:rPr>
        <w:t>.........................</w:t>
      </w:r>
      <w:r w:rsidRPr="00C23380">
        <w:rPr>
          <w:sz w:val="24"/>
          <w:szCs w:val="24"/>
        </w:rPr>
        <w:t>.</w:t>
      </w:r>
      <w:proofErr w:type="gramEnd"/>
    </w:p>
    <w:p w14:paraId="2BFB2CF6" w14:textId="77777777" w:rsidR="00242F3F" w:rsidRPr="00C23380" w:rsidRDefault="00242F3F" w:rsidP="00086C4D">
      <w:pPr>
        <w:jc w:val="both"/>
        <w:rPr>
          <w:sz w:val="24"/>
          <w:szCs w:val="24"/>
        </w:rPr>
      </w:pPr>
      <w:r w:rsidRPr="00C23380">
        <w:rPr>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DF8AD5C" w14:textId="77777777" w:rsidR="00242F3F" w:rsidRPr="00C23380" w:rsidRDefault="00242F3F" w:rsidP="00086C4D">
      <w:pPr>
        <w:jc w:val="both"/>
        <w:rPr>
          <w:sz w:val="24"/>
          <w:szCs w:val="24"/>
        </w:rPr>
      </w:pPr>
      <w:r w:rsidRPr="00C23380">
        <w:rPr>
          <w:sz w:val="24"/>
          <w:szCs w:val="24"/>
        </w:rPr>
        <w:t>6. CLÁUSULA SEXTA – DO PAGAMENTO</w:t>
      </w:r>
    </w:p>
    <w:p w14:paraId="281F9404" w14:textId="77777777" w:rsidR="00242F3F" w:rsidRPr="00C23380" w:rsidRDefault="00242F3F" w:rsidP="00086C4D">
      <w:pPr>
        <w:jc w:val="both"/>
        <w:rPr>
          <w:sz w:val="24"/>
          <w:szCs w:val="24"/>
        </w:rPr>
      </w:pPr>
      <w:r w:rsidRPr="00C23380">
        <w:rPr>
          <w:sz w:val="24"/>
          <w:szCs w:val="24"/>
        </w:rPr>
        <w:t>6.1. A apuração da execução contratual será realizada ao término da prestação de serviço e/ou entrega do material, a fim de verificar a conformidade com as condições estabelecidas no Termo de Referência.</w:t>
      </w:r>
    </w:p>
    <w:p w14:paraId="5E7E1F04" w14:textId="4B080F1D" w:rsidR="00242F3F" w:rsidRPr="00C23380" w:rsidRDefault="00242F3F" w:rsidP="00086C4D">
      <w:pPr>
        <w:jc w:val="both"/>
        <w:rPr>
          <w:sz w:val="24"/>
          <w:szCs w:val="24"/>
        </w:rPr>
      </w:pPr>
      <w:r w:rsidRPr="00C23380">
        <w:rPr>
          <w:sz w:val="24"/>
          <w:szCs w:val="24"/>
        </w:rPr>
        <w:lastRenderedPageBreak/>
        <w:t xml:space="preserve">6.2. </w:t>
      </w:r>
      <w:r w:rsidR="000B052C" w:rsidRPr="00C23380">
        <w:rPr>
          <w:sz w:val="24"/>
          <w:szCs w:val="24"/>
        </w:rPr>
        <w:t>O serviço e/ou a entrega do material serão</w:t>
      </w:r>
      <w:r w:rsidRPr="00C23380">
        <w:rPr>
          <w:sz w:val="24"/>
          <w:szCs w:val="24"/>
        </w:rPr>
        <w:t xml:space="preserve"> </w:t>
      </w:r>
      <w:r w:rsidR="000B052C" w:rsidRPr="00C23380">
        <w:rPr>
          <w:sz w:val="24"/>
          <w:szCs w:val="24"/>
        </w:rPr>
        <w:t>acompanhados</w:t>
      </w:r>
      <w:r w:rsidRPr="00C23380">
        <w:rPr>
          <w:sz w:val="24"/>
          <w:szCs w:val="24"/>
        </w:rPr>
        <w:t xml:space="preserve"> pelo Fiscal do Contrato e recebido pela Gestão de Contrato, quando da liquidação e entrega da Nota Fiscal para pagamento.</w:t>
      </w:r>
    </w:p>
    <w:p w14:paraId="2778B3D2" w14:textId="77777777" w:rsidR="00242F3F" w:rsidRPr="00C23380" w:rsidRDefault="00242F3F" w:rsidP="00086C4D">
      <w:pPr>
        <w:jc w:val="both"/>
        <w:rPr>
          <w:sz w:val="24"/>
          <w:szCs w:val="24"/>
        </w:rPr>
      </w:pPr>
      <w:r w:rsidRPr="00C23380">
        <w:rPr>
          <w:sz w:val="24"/>
          <w:szCs w:val="24"/>
        </w:rPr>
        <w:t>6.3. O pagamento devido à CONTRATADA será efetuado quando do serviço e/ou entrega do material efetivamente realizado, em moeda nacional, no prazo de até 30 (trinta) dias corridos a contar da liquidação da Fatura/Nota Fiscal.</w:t>
      </w:r>
    </w:p>
    <w:p w14:paraId="3412665F" w14:textId="52EF7CDC" w:rsidR="00242F3F" w:rsidRPr="00C23380" w:rsidRDefault="00242F3F" w:rsidP="00086C4D">
      <w:pPr>
        <w:jc w:val="both"/>
        <w:rPr>
          <w:sz w:val="24"/>
          <w:szCs w:val="24"/>
        </w:rPr>
      </w:pPr>
      <w:r w:rsidRPr="00C23380">
        <w:rPr>
          <w:sz w:val="24"/>
          <w:szCs w:val="24"/>
        </w:rPr>
        <w:t>7. CLÁUSULA SÉTIMA – DO REAJUSTE</w:t>
      </w:r>
    </w:p>
    <w:p w14:paraId="40EE0C60" w14:textId="77777777" w:rsidR="00242F3F" w:rsidRPr="00C23380" w:rsidRDefault="00242F3F" w:rsidP="00086C4D">
      <w:pPr>
        <w:jc w:val="both"/>
        <w:rPr>
          <w:sz w:val="24"/>
          <w:szCs w:val="24"/>
        </w:rPr>
      </w:pPr>
      <w:r w:rsidRPr="00C23380">
        <w:rPr>
          <w:sz w:val="24"/>
          <w:szCs w:val="24"/>
        </w:rPr>
        <w:t>7.2. É vedada a inclusão, por ocasião do reajuste de itens de materiais, insumos e/ou serviços não previstos na proposta inicial.</w:t>
      </w:r>
    </w:p>
    <w:p w14:paraId="075D8BC1" w14:textId="77777777" w:rsidR="00242F3F" w:rsidRPr="00C23380" w:rsidRDefault="00242F3F" w:rsidP="00086C4D">
      <w:pPr>
        <w:jc w:val="both"/>
        <w:rPr>
          <w:sz w:val="24"/>
          <w:szCs w:val="24"/>
        </w:rPr>
      </w:pPr>
      <w:r w:rsidRPr="00C23380">
        <w:rPr>
          <w:sz w:val="24"/>
          <w:szCs w:val="24"/>
        </w:rPr>
        <w:t>7.3. Os reajustes serão precedidos obrigatoriamente de solicitação da CONTRATADA.</w:t>
      </w:r>
    </w:p>
    <w:p w14:paraId="2AC72C87" w14:textId="77777777" w:rsidR="00242F3F" w:rsidRPr="00C23380" w:rsidRDefault="00242F3F" w:rsidP="00086C4D">
      <w:pPr>
        <w:jc w:val="both"/>
        <w:rPr>
          <w:sz w:val="24"/>
          <w:szCs w:val="24"/>
        </w:rPr>
      </w:pPr>
      <w:r w:rsidRPr="00C23380">
        <w:rPr>
          <w:sz w:val="24"/>
          <w:szCs w:val="24"/>
        </w:rPr>
        <w:t>8. CLÁUSULA OITAVA – DA FORMA DA LEI</w:t>
      </w:r>
    </w:p>
    <w:p w14:paraId="36040079" w14:textId="77777777" w:rsidR="00242F3F" w:rsidRPr="00C23380" w:rsidRDefault="00242F3F" w:rsidP="00086C4D">
      <w:pPr>
        <w:jc w:val="both"/>
        <w:rPr>
          <w:sz w:val="24"/>
          <w:szCs w:val="24"/>
        </w:rPr>
      </w:pPr>
      <w:r w:rsidRPr="00C23380">
        <w:rPr>
          <w:sz w:val="24"/>
          <w:szCs w:val="24"/>
        </w:rPr>
        <w:t>8.1. O presente contrato foi elaborado de acordo com a Dispensa Eletrônica nº __/2024, baseada no artigo 75, II da Lei Federal 14.133 de 2021.</w:t>
      </w:r>
    </w:p>
    <w:p w14:paraId="6BDE1243" w14:textId="06A8E5A4" w:rsidR="00242F3F" w:rsidRPr="00C23380" w:rsidRDefault="00242F3F" w:rsidP="00086C4D">
      <w:pPr>
        <w:jc w:val="both"/>
        <w:rPr>
          <w:sz w:val="24"/>
          <w:szCs w:val="24"/>
        </w:rPr>
      </w:pPr>
      <w:r w:rsidRPr="00C23380">
        <w:rPr>
          <w:sz w:val="24"/>
          <w:szCs w:val="24"/>
        </w:rPr>
        <w:t>9. CLÁUSULA NONA – DAS OBRIGAÇÕES DA CONTRATANTE</w:t>
      </w:r>
    </w:p>
    <w:p w14:paraId="416F839C" w14:textId="77777777" w:rsidR="00242F3F" w:rsidRPr="00C23380" w:rsidRDefault="00242F3F" w:rsidP="00086C4D">
      <w:pPr>
        <w:jc w:val="both"/>
        <w:rPr>
          <w:sz w:val="24"/>
          <w:szCs w:val="24"/>
        </w:rPr>
      </w:pPr>
      <w:r w:rsidRPr="00C23380">
        <w:rPr>
          <w:sz w:val="24"/>
          <w:szCs w:val="24"/>
        </w:rPr>
        <w:t>9.1. São obrigações da Contratante, sem prejuízo do que estiver estabelecido neste Edital e seus anexos:</w:t>
      </w:r>
    </w:p>
    <w:p w14:paraId="6E18C778" w14:textId="77777777" w:rsidR="00242F3F" w:rsidRPr="00C23380" w:rsidRDefault="00242F3F" w:rsidP="00086C4D">
      <w:pPr>
        <w:jc w:val="both"/>
        <w:rPr>
          <w:sz w:val="24"/>
          <w:szCs w:val="24"/>
        </w:rPr>
      </w:pPr>
      <w:r w:rsidRPr="00C23380">
        <w:rPr>
          <w:sz w:val="24"/>
          <w:szCs w:val="24"/>
        </w:rPr>
        <w:t>9.1.1. Emitir Contrato do(s) objeto(s) contratado(s);</w:t>
      </w:r>
    </w:p>
    <w:p w14:paraId="47A93197" w14:textId="77777777" w:rsidR="00242F3F" w:rsidRPr="00C23380" w:rsidRDefault="00242F3F" w:rsidP="00086C4D">
      <w:pPr>
        <w:jc w:val="both"/>
        <w:rPr>
          <w:sz w:val="24"/>
          <w:szCs w:val="24"/>
        </w:rPr>
      </w:pPr>
      <w:r w:rsidRPr="00C23380">
        <w:rPr>
          <w:sz w:val="24"/>
          <w:szCs w:val="24"/>
        </w:rPr>
        <w:t>9.1.2. Comunicar à Contratada toda e qualquer ocorrência relacionada com a aquisição do(s) produto(s) entregues e/ou serviços prestados;</w:t>
      </w:r>
    </w:p>
    <w:p w14:paraId="40E05661" w14:textId="77777777" w:rsidR="00242F3F" w:rsidRPr="00C23380" w:rsidRDefault="00242F3F" w:rsidP="00086C4D">
      <w:pPr>
        <w:jc w:val="both"/>
        <w:rPr>
          <w:sz w:val="24"/>
          <w:szCs w:val="24"/>
        </w:rPr>
      </w:pPr>
      <w:r w:rsidRPr="00C23380">
        <w:rPr>
          <w:sz w:val="24"/>
          <w:szCs w:val="24"/>
        </w:rPr>
        <w:t>9.1.3. Pagar à Contratada o preço ajustado, de acordo com a forma de pagamento estipulada no edital;</w:t>
      </w:r>
    </w:p>
    <w:p w14:paraId="795EAFFC" w14:textId="77777777" w:rsidR="00242F3F" w:rsidRPr="00C23380" w:rsidRDefault="00242F3F" w:rsidP="00086C4D">
      <w:pPr>
        <w:jc w:val="both"/>
        <w:rPr>
          <w:sz w:val="24"/>
          <w:szCs w:val="24"/>
        </w:rPr>
      </w:pPr>
      <w:r w:rsidRPr="00C23380">
        <w:rPr>
          <w:sz w:val="24"/>
          <w:szCs w:val="24"/>
        </w:rPr>
        <w:t>9.1.4. Rejeitar, no todo ou em parte, o(s) produto(s) entregue(s) e/ou serviços prestados pela Contratada fora das especificações do edital;</w:t>
      </w:r>
    </w:p>
    <w:p w14:paraId="40925434" w14:textId="77777777" w:rsidR="00242F3F" w:rsidRPr="00C23380" w:rsidRDefault="00242F3F" w:rsidP="00086C4D">
      <w:pPr>
        <w:jc w:val="both"/>
        <w:rPr>
          <w:sz w:val="24"/>
          <w:szCs w:val="24"/>
        </w:rPr>
      </w:pPr>
      <w:r w:rsidRPr="00C23380">
        <w:rPr>
          <w:sz w:val="24"/>
          <w:szCs w:val="24"/>
        </w:rPr>
        <w:t>9.1.5. Fiscalizar e acompanhar a execução do Contrato, segundo seu interesse, sob os aspectos qualitativos e quantitativos, relatando irregularidades, quando for o caso;</w:t>
      </w:r>
    </w:p>
    <w:p w14:paraId="48B519E5" w14:textId="77777777" w:rsidR="00242F3F" w:rsidRPr="00C23380" w:rsidRDefault="00242F3F" w:rsidP="00086C4D">
      <w:pPr>
        <w:jc w:val="both"/>
        <w:rPr>
          <w:sz w:val="24"/>
          <w:szCs w:val="24"/>
        </w:rPr>
      </w:pPr>
      <w:r w:rsidRPr="00C23380">
        <w:rPr>
          <w:sz w:val="24"/>
          <w:szCs w:val="24"/>
        </w:rPr>
        <w:t>9.1.6. Aplicar as sanções administrativas, quando se fizerem necessárias;</w:t>
      </w:r>
    </w:p>
    <w:p w14:paraId="66AF3936" w14:textId="77777777" w:rsidR="00242F3F" w:rsidRPr="00C23380" w:rsidRDefault="00242F3F" w:rsidP="00086C4D">
      <w:pPr>
        <w:jc w:val="both"/>
        <w:rPr>
          <w:sz w:val="24"/>
          <w:szCs w:val="24"/>
        </w:rPr>
      </w:pPr>
      <w:r w:rsidRPr="00C23380">
        <w:rPr>
          <w:sz w:val="24"/>
          <w:szCs w:val="24"/>
        </w:rPr>
        <w:t>9.1.7. Prestar as informações e os esclarecimentos que venham a ser solicitados pela Contratada;</w:t>
      </w:r>
    </w:p>
    <w:p w14:paraId="6B32B058" w14:textId="77777777" w:rsidR="00242F3F" w:rsidRPr="00C23380" w:rsidRDefault="00242F3F" w:rsidP="00086C4D">
      <w:pPr>
        <w:jc w:val="both"/>
        <w:rPr>
          <w:sz w:val="24"/>
          <w:szCs w:val="24"/>
        </w:rPr>
      </w:pPr>
      <w:r w:rsidRPr="00C23380">
        <w:rPr>
          <w:sz w:val="24"/>
          <w:szCs w:val="24"/>
        </w:rPr>
        <w:t>10. CLÁUSULA DÉCIMA – DAS OBRIGAÇÕES DA CONTRATADA</w:t>
      </w:r>
    </w:p>
    <w:p w14:paraId="12A4171C" w14:textId="77777777" w:rsidR="00242F3F" w:rsidRDefault="00242F3F" w:rsidP="00086C4D">
      <w:pPr>
        <w:jc w:val="both"/>
        <w:rPr>
          <w:sz w:val="24"/>
          <w:szCs w:val="24"/>
        </w:rPr>
      </w:pPr>
      <w:r w:rsidRPr="00C23380">
        <w:rPr>
          <w:sz w:val="24"/>
          <w:szCs w:val="24"/>
        </w:rPr>
        <w:t xml:space="preserve">10.1. Cumprir fielmente com todas as obrigações do </w:t>
      </w:r>
      <w:r w:rsidRPr="007800D1">
        <w:rPr>
          <w:b/>
          <w:bCs/>
          <w:sz w:val="24"/>
          <w:szCs w:val="24"/>
        </w:rPr>
        <w:t>Termo de Referência</w:t>
      </w:r>
      <w:r w:rsidRPr="00C23380">
        <w:rPr>
          <w:sz w:val="24"/>
          <w:szCs w:val="24"/>
        </w:rPr>
        <w:t>.</w:t>
      </w:r>
    </w:p>
    <w:p w14:paraId="3AE1B710" w14:textId="77777777" w:rsidR="00855BA2" w:rsidRPr="00C23380" w:rsidRDefault="00855BA2" w:rsidP="00086C4D">
      <w:pPr>
        <w:jc w:val="both"/>
        <w:rPr>
          <w:sz w:val="24"/>
          <w:szCs w:val="24"/>
        </w:rPr>
      </w:pPr>
    </w:p>
    <w:p w14:paraId="3C173974" w14:textId="77777777" w:rsidR="00242F3F" w:rsidRPr="00C23380" w:rsidRDefault="00242F3F" w:rsidP="00086C4D">
      <w:pPr>
        <w:jc w:val="both"/>
        <w:rPr>
          <w:sz w:val="24"/>
          <w:szCs w:val="24"/>
        </w:rPr>
      </w:pPr>
      <w:r w:rsidRPr="00C23380">
        <w:rPr>
          <w:sz w:val="24"/>
          <w:szCs w:val="24"/>
        </w:rPr>
        <w:lastRenderedPageBreak/>
        <w:t>10.2. Atender a todas as solicitações de contratação efetuadas durante a vigência do Contrato;</w:t>
      </w:r>
    </w:p>
    <w:p w14:paraId="6203FE64" w14:textId="77777777" w:rsidR="00242F3F" w:rsidRPr="00C23380" w:rsidRDefault="00242F3F" w:rsidP="00086C4D">
      <w:pPr>
        <w:jc w:val="both"/>
        <w:rPr>
          <w:sz w:val="24"/>
          <w:szCs w:val="24"/>
        </w:rPr>
      </w:pPr>
      <w:r w:rsidRPr="00C23380">
        <w:rPr>
          <w:sz w:val="24"/>
          <w:szCs w:val="24"/>
        </w:rPr>
        <w:t>10.3. Manter todas as condições de habilitação e qualificações exigidas nesta licitação;</w:t>
      </w:r>
    </w:p>
    <w:p w14:paraId="4E4327B5" w14:textId="77777777" w:rsidR="00242F3F" w:rsidRPr="00C23380" w:rsidRDefault="00242F3F" w:rsidP="00086C4D">
      <w:pPr>
        <w:jc w:val="both"/>
        <w:rPr>
          <w:sz w:val="24"/>
          <w:szCs w:val="24"/>
        </w:rPr>
      </w:pPr>
      <w:r w:rsidRPr="00C23380">
        <w:rPr>
          <w:sz w:val="24"/>
          <w:szCs w:val="24"/>
        </w:rPr>
        <w:t>10.4. Assumir a responsabilidade pelos encargos sociais e outros, pertinentes ao fornecimento do(s) produto(s) e/ou serviço(s), bem como taxas, impostos, fretes e demais despesas, diretas e indiretas, incidentes sobre o(s) mesmo(s); e responsabilizar-se por todas e quaisquer despesas, inclusive despesa de natureza previdenciária, fiscal, trabalhista ou civil, bem como emolumentos, ônus ou encargos de qualquer espécie e origem, pertinentes à execução do objeto do Contrato;</w:t>
      </w:r>
    </w:p>
    <w:p w14:paraId="01571B62" w14:textId="77777777" w:rsidR="00242F3F" w:rsidRPr="00C23380" w:rsidRDefault="00242F3F" w:rsidP="00086C4D">
      <w:pPr>
        <w:jc w:val="both"/>
        <w:rPr>
          <w:sz w:val="24"/>
          <w:szCs w:val="24"/>
        </w:rPr>
      </w:pPr>
      <w:r w:rsidRPr="00C23380">
        <w:rPr>
          <w:sz w:val="24"/>
          <w:szCs w:val="24"/>
        </w:rPr>
        <w:t>10.5. Fazer prova da regularidade para com o INSS - Instituto Nacional do Seguro Social, mediante a apresentação de CND - Certidão Negativa de Débito relativos aos Tributos Federais e à Dívida Ativa da União, bem como perante o FGTS - Fundo de Garantia por Tempo de Serviço, através da apresentação de CRF - Certificado de Regularidade do FGTS e perante a Justiça do Trabalho, com a apresentação de CNDT - Certidão Negativa de Débitos Trabalhistas. Todas as certidões, em vigor na data da emissão da Nota Fiscal, deverão ser juntadas a cada Nota Fiscal emitida e apresentada à CONTRATANTE;</w:t>
      </w:r>
    </w:p>
    <w:p w14:paraId="05C21CCD" w14:textId="77777777" w:rsidR="00242F3F" w:rsidRPr="00C23380" w:rsidRDefault="00242F3F" w:rsidP="00086C4D">
      <w:pPr>
        <w:jc w:val="both"/>
        <w:rPr>
          <w:sz w:val="24"/>
          <w:szCs w:val="24"/>
        </w:rPr>
      </w:pPr>
      <w:r w:rsidRPr="00C23380">
        <w:rPr>
          <w:sz w:val="24"/>
          <w:szCs w:val="24"/>
        </w:rPr>
        <w:t>10.6. Responsabilizar-se por quaisquer danos ou prejuízos, físicos ou materiais, causados à CONTRATANTE ou a terceiros, pelos seus prepostos, advindos de imperícia, negligência, imprudência ou desrespeito às normas de segurança, quando da execução do fornecimento;</w:t>
      </w:r>
    </w:p>
    <w:p w14:paraId="02D79FAC" w14:textId="77777777" w:rsidR="00242F3F" w:rsidRPr="00C23380" w:rsidRDefault="00242F3F" w:rsidP="00086C4D">
      <w:pPr>
        <w:jc w:val="both"/>
        <w:rPr>
          <w:sz w:val="24"/>
          <w:szCs w:val="24"/>
        </w:rPr>
      </w:pPr>
      <w:r w:rsidRPr="00C23380">
        <w:rPr>
          <w:sz w:val="24"/>
          <w:szCs w:val="24"/>
        </w:rPr>
        <w:t>10.7. Submeter-se à fiscalização por parte da Contratante;</w:t>
      </w:r>
    </w:p>
    <w:p w14:paraId="25153521" w14:textId="77777777" w:rsidR="00242F3F" w:rsidRPr="00C23380" w:rsidRDefault="00242F3F" w:rsidP="00086C4D">
      <w:pPr>
        <w:jc w:val="both"/>
        <w:rPr>
          <w:sz w:val="24"/>
          <w:szCs w:val="24"/>
        </w:rPr>
      </w:pPr>
      <w:r w:rsidRPr="00C23380">
        <w:rPr>
          <w:sz w:val="24"/>
          <w:szCs w:val="24"/>
        </w:rPr>
        <w:t>10.8. A contratada é responsável por obter e manter, durante todo o prazo de vigência do contrato, todas as autorizações, alvarás e licenças, seja de que natureza forem porventura exigidas para a o cumprimento do objeto contratado;</w:t>
      </w:r>
    </w:p>
    <w:p w14:paraId="39A3EA91" w14:textId="77777777" w:rsidR="00242F3F" w:rsidRPr="00C23380" w:rsidRDefault="00242F3F" w:rsidP="00086C4D">
      <w:pPr>
        <w:jc w:val="both"/>
        <w:rPr>
          <w:sz w:val="24"/>
          <w:szCs w:val="24"/>
        </w:rPr>
      </w:pPr>
      <w:r w:rsidRPr="00C23380">
        <w:rPr>
          <w:sz w:val="24"/>
          <w:szCs w:val="24"/>
        </w:rPr>
        <w:t>10.9. Não subcontratar, ceder ou transferir o objeto deste Edital;</w:t>
      </w:r>
    </w:p>
    <w:p w14:paraId="7090C07D" w14:textId="3290E56D" w:rsidR="00242F3F" w:rsidRPr="00C23380" w:rsidRDefault="00242F3F" w:rsidP="00086C4D">
      <w:pPr>
        <w:jc w:val="both"/>
        <w:rPr>
          <w:sz w:val="24"/>
          <w:szCs w:val="24"/>
        </w:rPr>
      </w:pPr>
      <w:r w:rsidRPr="00C23380">
        <w:rPr>
          <w:sz w:val="24"/>
          <w:szCs w:val="24"/>
        </w:rPr>
        <w:t>10.10. A CONTRATADA compromete-se a encaminhar a Nota Fiscal/Fatura e demais documentos necessários para o e</w:t>
      </w:r>
      <w:r w:rsidR="000B052C">
        <w:rPr>
          <w:sz w:val="24"/>
          <w:szCs w:val="24"/>
        </w:rPr>
        <w:t>-</w:t>
      </w:r>
      <w:r w:rsidRPr="00C23380">
        <w:rPr>
          <w:sz w:val="24"/>
          <w:szCs w:val="24"/>
        </w:rPr>
        <w:t xml:space="preserve">mail: </w:t>
      </w:r>
      <w:hyperlink r:id="rId12" w:history="1">
        <w:r w:rsidR="007800D1" w:rsidRPr="00A544F5">
          <w:rPr>
            <w:rStyle w:val="Hyperlink"/>
            <w:sz w:val="24"/>
            <w:szCs w:val="24"/>
          </w:rPr>
          <w:t>atadm@cmcruzeiro.sp.gov.br</w:t>
        </w:r>
      </w:hyperlink>
      <w:r w:rsidR="007800D1">
        <w:rPr>
          <w:sz w:val="24"/>
          <w:szCs w:val="24"/>
        </w:rPr>
        <w:t xml:space="preserve"> </w:t>
      </w:r>
      <w:r w:rsidRPr="00C23380">
        <w:rPr>
          <w:sz w:val="24"/>
          <w:szCs w:val="24"/>
        </w:rPr>
        <w:t xml:space="preserve"> ou entregá-la impressa aos cuidados do gestor de contratos da CONTRATANTE, para que sejam realizados os procedimentos internos de verificação, conferência e acompanhamento contratual pelo Setor, e posterior envio para pagamento no Departamento Financeiro e Contábil.</w:t>
      </w:r>
    </w:p>
    <w:p w14:paraId="7C357910" w14:textId="77777777" w:rsidR="00242F3F" w:rsidRPr="00C23380" w:rsidRDefault="00242F3F" w:rsidP="00086C4D">
      <w:pPr>
        <w:jc w:val="both"/>
        <w:rPr>
          <w:sz w:val="24"/>
          <w:szCs w:val="24"/>
        </w:rPr>
      </w:pPr>
      <w:r w:rsidRPr="00C23380">
        <w:rPr>
          <w:sz w:val="24"/>
          <w:szCs w:val="24"/>
        </w:rPr>
        <w:t>11. CLÁUSULA DÉCIMA PRIMEIRA – DA GARANTIA DE EXECUÇÃO</w:t>
      </w:r>
    </w:p>
    <w:p w14:paraId="2A724C2E" w14:textId="77777777" w:rsidR="00242F3F" w:rsidRPr="00C23380" w:rsidRDefault="00242F3F" w:rsidP="00086C4D">
      <w:pPr>
        <w:jc w:val="both"/>
        <w:rPr>
          <w:sz w:val="24"/>
          <w:szCs w:val="24"/>
        </w:rPr>
      </w:pPr>
      <w:r w:rsidRPr="00C23380">
        <w:rPr>
          <w:sz w:val="24"/>
          <w:szCs w:val="24"/>
        </w:rPr>
        <w:t>11.1. Não haverá exigência de garantia de execução para a presente contratação</w:t>
      </w:r>
    </w:p>
    <w:p w14:paraId="7DE153CE" w14:textId="77777777" w:rsidR="00242F3F" w:rsidRPr="00C23380" w:rsidRDefault="00242F3F" w:rsidP="00086C4D">
      <w:pPr>
        <w:jc w:val="both"/>
        <w:rPr>
          <w:sz w:val="24"/>
          <w:szCs w:val="24"/>
        </w:rPr>
      </w:pPr>
      <w:r w:rsidRPr="00C23380">
        <w:rPr>
          <w:sz w:val="24"/>
          <w:szCs w:val="24"/>
        </w:rPr>
        <w:t>12. CLÁUSULA DÉCIMA SEGUNDA – DAS INFRAÇÕES E SANÇÕES ADMINISTRATIVAS</w:t>
      </w:r>
    </w:p>
    <w:p w14:paraId="4858F089" w14:textId="77777777" w:rsidR="00242F3F" w:rsidRPr="00C23380" w:rsidRDefault="00242F3F" w:rsidP="00086C4D">
      <w:pPr>
        <w:jc w:val="both"/>
        <w:rPr>
          <w:sz w:val="24"/>
          <w:szCs w:val="24"/>
        </w:rPr>
      </w:pPr>
      <w:r w:rsidRPr="00C23380">
        <w:rPr>
          <w:sz w:val="24"/>
          <w:szCs w:val="24"/>
        </w:rPr>
        <w:t xml:space="preserve">12.1. Quem, convocado dentro do prazo de validade da sua proposta, não celebrar a assinatura do contrato, deixar de entregar ou apresentar documentação falsa, ensejar o </w:t>
      </w:r>
      <w:r w:rsidRPr="00C23380">
        <w:rPr>
          <w:sz w:val="24"/>
          <w:szCs w:val="24"/>
        </w:rPr>
        <w:lastRenderedPageBreak/>
        <w:t>retardamento da execução de seu objeto, não mantiver a proposta, comportar-se de modo inidôneo ou cometer fraude fiscal, ficará sujeito às sanções previstas na Lei 14.133/2021.</w:t>
      </w:r>
    </w:p>
    <w:p w14:paraId="1710846D" w14:textId="77777777" w:rsidR="00242F3F" w:rsidRPr="00C23380" w:rsidRDefault="00242F3F" w:rsidP="00086C4D">
      <w:pPr>
        <w:jc w:val="both"/>
        <w:rPr>
          <w:sz w:val="24"/>
          <w:szCs w:val="24"/>
        </w:rPr>
      </w:pPr>
      <w:r w:rsidRPr="00C23380">
        <w:rPr>
          <w:sz w:val="24"/>
          <w:szCs w:val="24"/>
        </w:rPr>
        <w:t>12.2. Sem prejuízo do quanto mencionado no item 12.1, a recusa injustificada do adjudicatário em assinar o contrato, aceitar ou retirar o instrumento equivalente, dentro do prazo estabelecido pela Administração Pública, caracteriza o descumprimento total da obrigação assumida, sujeitando-o as seguintes penalidades:</w:t>
      </w:r>
    </w:p>
    <w:p w14:paraId="6FB4F61A" w14:textId="77777777" w:rsidR="00242F3F" w:rsidRPr="00C23380" w:rsidRDefault="00242F3F" w:rsidP="00086C4D">
      <w:pPr>
        <w:jc w:val="both"/>
        <w:rPr>
          <w:sz w:val="24"/>
          <w:szCs w:val="24"/>
        </w:rPr>
      </w:pPr>
      <w:r w:rsidRPr="00C23380">
        <w:rPr>
          <w:sz w:val="24"/>
          <w:szCs w:val="24"/>
        </w:rPr>
        <w:t>12.2.1. Multa de 20% (vinte por cento) sobre o valor da obrigação não cumprida (preço global); ou</w:t>
      </w:r>
    </w:p>
    <w:p w14:paraId="0C523F9B" w14:textId="77777777" w:rsidR="00242F3F" w:rsidRPr="00C23380" w:rsidRDefault="00242F3F" w:rsidP="00086C4D">
      <w:pPr>
        <w:jc w:val="both"/>
        <w:rPr>
          <w:sz w:val="24"/>
          <w:szCs w:val="24"/>
        </w:rPr>
      </w:pPr>
      <w:r w:rsidRPr="00C23380">
        <w:rPr>
          <w:sz w:val="24"/>
          <w:szCs w:val="24"/>
        </w:rPr>
        <w:t>12.2.2. Pagamento correspondente à diferença de preço decorrente de nova licitação para o mesmo fim.</w:t>
      </w:r>
    </w:p>
    <w:p w14:paraId="4A5ED009" w14:textId="77777777" w:rsidR="00242F3F" w:rsidRPr="00C23380" w:rsidRDefault="00242F3F" w:rsidP="00086C4D">
      <w:pPr>
        <w:jc w:val="both"/>
        <w:rPr>
          <w:sz w:val="24"/>
          <w:szCs w:val="24"/>
        </w:rPr>
      </w:pPr>
      <w:r w:rsidRPr="00C23380">
        <w:rPr>
          <w:sz w:val="24"/>
          <w:szCs w:val="24"/>
        </w:rPr>
        <w:t>12.3. O atraso injustificado na execução do contrato ou no cumprimento do contrato ou na prestação de serviços, sem prejuízo do disposto no parágrafo único do artigo 162 da Lei 14.133/2021, sujeitará a contratada à multa de mora sobre o valor da obrigação não cumprida, a partir do primeiro dia útil seguinte ao término do prazo estipulado, na seguinte proporção:</w:t>
      </w:r>
    </w:p>
    <w:p w14:paraId="325FC1FC" w14:textId="77777777" w:rsidR="00242F3F" w:rsidRPr="00C23380" w:rsidRDefault="00242F3F" w:rsidP="00086C4D">
      <w:pPr>
        <w:jc w:val="both"/>
        <w:rPr>
          <w:sz w:val="24"/>
          <w:szCs w:val="24"/>
        </w:rPr>
      </w:pPr>
      <w:r w:rsidRPr="00C23380">
        <w:rPr>
          <w:sz w:val="24"/>
          <w:szCs w:val="24"/>
        </w:rPr>
        <w:t>12.3.1. Multa de 10% (dez por cento) até o 30º (trigésimo) dia de atraso; e</w:t>
      </w:r>
    </w:p>
    <w:p w14:paraId="1EA1BCC9" w14:textId="77777777" w:rsidR="00242F3F" w:rsidRPr="00C23380" w:rsidRDefault="00242F3F" w:rsidP="00086C4D">
      <w:pPr>
        <w:jc w:val="both"/>
        <w:rPr>
          <w:sz w:val="24"/>
          <w:szCs w:val="24"/>
        </w:rPr>
      </w:pPr>
      <w:r w:rsidRPr="00C23380">
        <w:rPr>
          <w:sz w:val="24"/>
          <w:szCs w:val="24"/>
        </w:rPr>
        <w:t>12.3.2. Multa de 15% (quinze por cento) a partir do 31º (trigésimo primeiro) dia de atraso até o 45º (quadragésimo quinto) dia de atraso.</w:t>
      </w:r>
    </w:p>
    <w:p w14:paraId="3DD43580" w14:textId="77777777" w:rsidR="00242F3F" w:rsidRPr="00C23380" w:rsidRDefault="00242F3F" w:rsidP="00086C4D">
      <w:pPr>
        <w:jc w:val="both"/>
        <w:rPr>
          <w:sz w:val="24"/>
          <w:szCs w:val="24"/>
        </w:rPr>
      </w:pPr>
      <w:r w:rsidRPr="00C23380">
        <w:rPr>
          <w:sz w:val="24"/>
          <w:szCs w:val="24"/>
        </w:rPr>
        <w:t>12.4. A partir do 46º (quadragésimo sexto) dia estará caracterizada a inexecução total ou parcial da obrigação assumida, salvo disposição em contrário, em casos particulares, previstos no edital ou contrato, sujeitando-se à aplicação da multa prevista em Edital.</w:t>
      </w:r>
    </w:p>
    <w:p w14:paraId="1115381C" w14:textId="77777777" w:rsidR="00242F3F" w:rsidRPr="00C23380" w:rsidRDefault="00242F3F" w:rsidP="00086C4D">
      <w:pPr>
        <w:jc w:val="both"/>
        <w:rPr>
          <w:sz w:val="24"/>
          <w:szCs w:val="24"/>
        </w:rPr>
      </w:pPr>
      <w:r w:rsidRPr="00C23380">
        <w:rPr>
          <w:sz w:val="24"/>
          <w:szCs w:val="24"/>
        </w:rPr>
        <w:t>12.5. Pela inexecução total ou parcial do serviço, poderão ser aplicadas à contratada as seguintes penalidades:</w:t>
      </w:r>
    </w:p>
    <w:p w14:paraId="76163E05" w14:textId="77777777" w:rsidR="00242F3F" w:rsidRPr="00C23380" w:rsidRDefault="00242F3F" w:rsidP="00086C4D">
      <w:pPr>
        <w:jc w:val="both"/>
        <w:rPr>
          <w:sz w:val="24"/>
          <w:szCs w:val="24"/>
        </w:rPr>
      </w:pPr>
      <w:r w:rsidRPr="00C23380">
        <w:rPr>
          <w:sz w:val="24"/>
          <w:szCs w:val="24"/>
        </w:rPr>
        <w:t>12.5.1. Multa de 20% (vinte por cento) sobre o valor da obrigação não cumprida (preço global); ou</w:t>
      </w:r>
    </w:p>
    <w:p w14:paraId="4E563A54" w14:textId="77777777" w:rsidR="00242F3F" w:rsidRPr="00C23380" w:rsidRDefault="00242F3F" w:rsidP="00086C4D">
      <w:pPr>
        <w:jc w:val="both"/>
        <w:rPr>
          <w:sz w:val="24"/>
          <w:szCs w:val="24"/>
        </w:rPr>
      </w:pPr>
      <w:r w:rsidRPr="00C23380">
        <w:rPr>
          <w:sz w:val="24"/>
          <w:szCs w:val="24"/>
        </w:rPr>
        <w:t>12.5.2. Multa correspondente à diferença de preço decorrente de nova licitação para o mesmo fim.</w:t>
      </w:r>
    </w:p>
    <w:p w14:paraId="5D0893BD" w14:textId="77777777" w:rsidR="00242F3F" w:rsidRPr="00C23380" w:rsidRDefault="00242F3F" w:rsidP="00086C4D">
      <w:pPr>
        <w:jc w:val="both"/>
        <w:rPr>
          <w:sz w:val="24"/>
          <w:szCs w:val="24"/>
        </w:rPr>
      </w:pPr>
      <w:r w:rsidRPr="00C23380">
        <w:rPr>
          <w:sz w:val="24"/>
          <w:szCs w:val="24"/>
        </w:rPr>
        <w:t xml:space="preserve">12.6. O material e/ou serviço não aceito deverá ser substituído e as irregularidades deverão ser sanadas no </w:t>
      </w:r>
      <w:r w:rsidRPr="007800D1">
        <w:rPr>
          <w:b/>
          <w:bCs/>
          <w:sz w:val="24"/>
          <w:szCs w:val="24"/>
        </w:rPr>
        <w:t>prazo máximo de 07 (sete) dias corridos</w:t>
      </w:r>
      <w:r w:rsidRPr="00C23380">
        <w:rPr>
          <w:sz w:val="24"/>
          <w:szCs w:val="24"/>
        </w:rPr>
        <w:t>, contados da data da notificação enviada para o e-mail cadastrado, mantido o preço inicialmente ofertado.</w:t>
      </w:r>
    </w:p>
    <w:p w14:paraId="2D1890BA" w14:textId="77777777" w:rsidR="00242F3F" w:rsidRPr="00C23380" w:rsidRDefault="00242F3F" w:rsidP="00086C4D">
      <w:pPr>
        <w:jc w:val="both"/>
        <w:rPr>
          <w:sz w:val="24"/>
          <w:szCs w:val="24"/>
        </w:rPr>
      </w:pPr>
      <w:r w:rsidRPr="00C23380">
        <w:rPr>
          <w:sz w:val="24"/>
          <w:szCs w:val="24"/>
        </w:rPr>
        <w:t>12.7. A não ocorrência de substituição dentro do prazo estipulado ensejará a aplicação da multa prevista em edital, considerando-se a mora, nesta hipótese, a partir do primeiro dia útil seguinte ao término do prazo estabelecido no "caput" deste item.</w:t>
      </w:r>
    </w:p>
    <w:p w14:paraId="22750BF6" w14:textId="77777777" w:rsidR="00242F3F" w:rsidRPr="00C23380" w:rsidRDefault="00242F3F" w:rsidP="00086C4D">
      <w:pPr>
        <w:jc w:val="both"/>
        <w:rPr>
          <w:sz w:val="24"/>
          <w:szCs w:val="24"/>
        </w:rPr>
      </w:pPr>
      <w:r w:rsidRPr="00C23380">
        <w:rPr>
          <w:sz w:val="24"/>
          <w:szCs w:val="24"/>
        </w:rPr>
        <w:lastRenderedPageBreak/>
        <w:t>12.8. As sanções previstas em Edital e anexos poderão ser aplicadas cumulativamente, ou não, de acordo com a gravidade da infração, facultada ampla defesa à adjudicatária, no prazo de 05 (cinco) dias úteis a contar da intimação do ato, não impedindo a aplicação de outras sanções previstas em Lei.</w:t>
      </w:r>
    </w:p>
    <w:p w14:paraId="035C859A" w14:textId="4894AD47" w:rsidR="00242F3F" w:rsidRPr="00C23380" w:rsidRDefault="00242F3F" w:rsidP="00086C4D">
      <w:pPr>
        <w:jc w:val="both"/>
        <w:rPr>
          <w:sz w:val="24"/>
          <w:szCs w:val="24"/>
        </w:rPr>
      </w:pPr>
      <w:r w:rsidRPr="00C23380">
        <w:rPr>
          <w:sz w:val="24"/>
          <w:szCs w:val="24"/>
        </w:rPr>
        <w:t>12.9. Nenhuma parte será responsável perante a outra pelos atrasos ocasionados por motivo de força maior ou caso fortuito.</w:t>
      </w:r>
    </w:p>
    <w:p w14:paraId="0F7E19A0" w14:textId="77777777" w:rsidR="00242F3F" w:rsidRPr="00C23380" w:rsidRDefault="00242F3F" w:rsidP="00086C4D">
      <w:pPr>
        <w:jc w:val="both"/>
        <w:rPr>
          <w:sz w:val="24"/>
          <w:szCs w:val="24"/>
        </w:rPr>
      </w:pPr>
      <w:r w:rsidRPr="00C23380">
        <w:rPr>
          <w:sz w:val="24"/>
          <w:szCs w:val="24"/>
        </w:rPr>
        <w:t>12.10. O valor das multas aplicadas deverá ser recolhido à adquirente no prazo de 20 (vinte) dias corridos a contar da data da notificação, podendo ainda, ser descontado das Notas Fiscais e/ou Faturas por ocasião do pagamento, ou cobrado judicialmente se julgar conveniente.</w:t>
      </w:r>
    </w:p>
    <w:p w14:paraId="73A9B6D6" w14:textId="77777777" w:rsidR="00242F3F" w:rsidRPr="00C23380" w:rsidRDefault="00242F3F" w:rsidP="00086C4D">
      <w:pPr>
        <w:jc w:val="both"/>
        <w:rPr>
          <w:sz w:val="24"/>
          <w:szCs w:val="24"/>
        </w:rPr>
      </w:pPr>
      <w:r w:rsidRPr="00C23380">
        <w:rPr>
          <w:sz w:val="24"/>
          <w:szCs w:val="24"/>
        </w:rPr>
        <w:t>12.11. Verificada que a obrigação foi cumprida com atraso injustificado ou caracterizada a inexecução parcial, a Câmara reterá, preventivamente, o valor da multa dos eventuais créditos que a contratada tenha direito, até a decisão definitiva, assegurada a ampla defesa.</w:t>
      </w:r>
    </w:p>
    <w:p w14:paraId="50D813EC" w14:textId="77777777" w:rsidR="00242F3F" w:rsidRPr="00C23380" w:rsidRDefault="00242F3F" w:rsidP="00086C4D">
      <w:pPr>
        <w:jc w:val="both"/>
        <w:rPr>
          <w:sz w:val="24"/>
          <w:szCs w:val="24"/>
        </w:rPr>
      </w:pPr>
      <w:r w:rsidRPr="00C23380">
        <w:rPr>
          <w:sz w:val="24"/>
          <w:szCs w:val="24"/>
        </w:rPr>
        <w:t>12.12. As multas não têm caráter indenizatório e seu pagamento não eximirá a CONTRATADA de ser acionada judicialmente pela responsabilidade civil derivada de perdas e danos junto à CONTRATANTE, decorrentes das infrações cometidas.</w:t>
      </w:r>
    </w:p>
    <w:p w14:paraId="0C811908" w14:textId="77777777" w:rsidR="00242F3F" w:rsidRPr="00C23380" w:rsidRDefault="00242F3F" w:rsidP="00086C4D">
      <w:pPr>
        <w:jc w:val="both"/>
        <w:rPr>
          <w:sz w:val="24"/>
          <w:szCs w:val="24"/>
        </w:rPr>
      </w:pPr>
      <w:r w:rsidRPr="00C23380">
        <w:rPr>
          <w:sz w:val="24"/>
          <w:szCs w:val="24"/>
        </w:rPr>
        <w:t>12.13. Além das multas estabelecidas, a Câmara poderá recusar o objeto fornecido se a irregularidade não for sanada, podendo ainda, a critério da mesma, a ocorrência constituir motivo para aplicação do disposto nos incisos III e IV do artigo 163, da Lei nº 14.133/2021 e suas alterações posteriores, sem prejuízo das demais penalidades previstas em Edital.</w:t>
      </w:r>
    </w:p>
    <w:p w14:paraId="4FAA08A5" w14:textId="77777777" w:rsidR="00242F3F" w:rsidRPr="00C23380" w:rsidRDefault="00242F3F" w:rsidP="00086C4D">
      <w:pPr>
        <w:jc w:val="both"/>
        <w:rPr>
          <w:sz w:val="24"/>
          <w:szCs w:val="24"/>
        </w:rPr>
      </w:pPr>
      <w:r w:rsidRPr="00C23380">
        <w:rPr>
          <w:sz w:val="24"/>
          <w:szCs w:val="24"/>
        </w:rPr>
        <w:t>12.14. Ficarão ainda sujeitos às penalidades previstas nos incisos III e IV do artigo 163, da Lei nº 14.133/2021 e suas alterações posteriores, e a critério da Câmara, os profissionais ou as empresas que praticarem os ilícitos previstos na Lei nº 14.133/2021.</w:t>
      </w:r>
    </w:p>
    <w:p w14:paraId="491A7962" w14:textId="5DFC8633" w:rsidR="00242F3F" w:rsidRPr="00C23380" w:rsidRDefault="00242F3F" w:rsidP="00086C4D">
      <w:pPr>
        <w:jc w:val="both"/>
        <w:rPr>
          <w:sz w:val="24"/>
          <w:szCs w:val="24"/>
        </w:rPr>
      </w:pPr>
      <w:r w:rsidRPr="00C23380">
        <w:rPr>
          <w:sz w:val="24"/>
          <w:szCs w:val="24"/>
        </w:rPr>
        <w:t xml:space="preserve">12.15. A aplicação de qualquer das penalidades previstas realizar-se-á em processo administrativo que assegurará o contraditório e a ampla defesa ao </w:t>
      </w:r>
      <w:r w:rsidRPr="0096690F">
        <w:rPr>
          <w:sz w:val="24"/>
          <w:szCs w:val="24"/>
        </w:rPr>
        <w:t>licitante/adjudicatário, observando-se o procedimento previsto na Lei nº 14.113/2021</w:t>
      </w:r>
      <w:r w:rsidR="0096690F" w:rsidRPr="0096690F">
        <w:rPr>
          <w:sz w:val="24"/>
          <w:szCs w:val="24"/>
        </w:rPr>
        <w:t>.</w:t>
      </w:r>
    </w:p>
    <w:p w14:paraId="17AF7D78" w14:textId="77777777" w:rsidR="00242F3F" w:rsidRPr="00C23380" w:rsidRDefault="00242F3F" w:rsidP="00086C4D">
      <w:pPr>
        <w:jc w:val="both"/>
        <w:rPr>
          <w:sz w:val="24"/>
          <w:szCs w:val="24"/>
        </w:rPr>
      </w:pPr>
      <w:r w:rsidRPr="00C23380">
        <w:rPr>
          <w:sz w:val="24"/>
          <w:szCs w:val="24"/>
        </w:rPr>
        <w:t>12.16. A autoridade competente, na aplicação das sanções, levará em consideração a gravidade da conduta do infrator, o caráter educativo da pena, bem como o dano causado à Administração, observado o princípio da proporcionalidade.</w:t>
      </w:r>
    </w:p>
    <w:p w14:paraId="426D2867" w14:textId="77777777" w:rsidR="00242F3F" w:rsidRPr="00C23380" w:rsidRDefault="00242F3F" w:rsidP="00086C4D">
      <w:pPr>
        <w:jc w:val="both"/>
        <w:rPr>
          <w:sz w:val="24"/>
          <w:szCs w:val="24"/>
        </w:rPr>
      </w:pPr>
      <w:r w:rsidRPr="00C23380">
        <w:rPr>
          <w:sz w:val="24"/>
          <w:szCs w:val="24"/>
        </w:rPr>
        <w:t>13. CLÁUSULA DÉCIMA TERCEIRA - DA EXTINÇÃO E RESCISÃO CONTRATUAL</w:t>
      </w:r>
    </w:p>
    <w:p w14:paraId="70B3E004" w14:textId="77777777" w:rsidR="00242F3F" w:rsidRPr="00C23380" w:rsidRDefault="00242F3F" w:rsidP="00086C4D">
      <w:pPr>
        <w:jc w:val="both"/>
        <w:rPr>
          <w:sz w:val="24"/>
          <w:szCs w:val="24"/>
        </w:rPr>
      </w:pPr>
      <w:r w:rsidRPr="00C23380">
        <w:rPr>
          <w:sz w:val="24"/>
          <w:szCs w:val="24"/>
        </w:rPr>
        <w:t>13.1. O contrato se extingue quando vencido o prazo nele estipulado, independentemente de terem sido cumpridas ou não as obrigações de ambas as partes contraentes.</w:t>
      </w:r>
    </w:p>
    <w:p w14:paraId="3FA5E92C" w14:textId="77777777" w:rsidR="00242F3F" w:rsidRPr="00C23380" w:rsidRDefault="00242F3F" w:rsidP="00086C4D">
      <w:pPr>
        <w:jc w:val="both"/>
        <w:rPr>
          <w:sz w:val="24"/>
          <w:szCs w:val="24"/>
        </w:rPr>
      </w:pPr>
      <w:r w:rsidRPr="00C23380">
        <w:rPr>
          <w:sz w:val="24"/>
          <w:szCs w:val="24"/>
        </w:rPr>
        <w:lastRenderedPageBreak/>
        <w:t>13.1.2. O contrato pode ser extinto antes do prazo nele fixado, sem ônus para o Contratante, quando esta não dispuser de créditos orçamentários para sua continuidade ou quando entender que o contrato não mais lhe oferece vantagem.</w:t>
      </w:r>
    </w:p>
    <w:p w14:paraId="5AEF103A" w14:textId="77777777" w:rsidR="00242F3F" w:rsidRPr="00C23380" w:rsidRDefault="00242F3F" w:rsidP="00086C4D">
      <w:pPr>
        <w:jc w:val="both"/>
        <w:rPr>
          <w:sz w:val="24"/>
          <w:szCs w:val="24"/>
        </w:rPr>
      </w:pPr>
      <w:r w:rsidRPr="00C23380">
        <w:rPr>
          <w:sz w:val="24"/>
          <w:szCs w:val="24"/>
        </w:rPr>
        <w:t>13.1.3. A extinção nesta hipótese ocorrerá na próxima data de aniversário do contrato, desde que haja a notificação do contratado pelo contratante nesse sentido com pelo menos 02 (dois) meses de antecedência desse dia.</w:t>
      </w:r>
    </w:p>
    <w:p w14:paraId="204E79B5" w14:textId="77777777" w:rsidR="00242F3F" w:rsidRPr="00C23380" w:rsidRDefault="00242F3F" w:rsidP="00086C4D">
      <w:pPr>
        <w:jc w:val="both"/>
        <w:rPr>
          <w:sz w:val="24"/>
          <w:szCs w:val="24"/>
        </w:rPr>
      </w:pPr>
      <w:r w:rsidRPr="00C23380">
        <w:rPr>
          <w:sz w:val="24"/>
          <w:szCs w:val="24"/>
        </w:rPr>
        <w:t>13.1.4. Caso a notificação da não continuidade do contrato de que trata este subitem ocorra com menos de 02 (dois) meses da data de aniversário, a extinção contratual ocorrerá após 02 (dois) meses da data da comunicação.</w:t>
      </w:r>
    </w:p>
    <w:p w14:paraId="7D9FD929" w14:textId="77777777" w:rsidR="00242F3F" w:rsidRPr="00C23380" w:rsidRDefault="00242F3F" w:rsidP="00086C4D">
      <w:pPr>
        <w:jc w:val="both"/>
        <w:rPr>
          <w:sz w:val="24"/>
          <w:szCs w:val="24"/>
        </w:rPr>
      </w:pPr>
      <w:r w:rsidRPr="00C23380">
        <w:rPr>
          <w:sz w:val="24"/>
          <w:szCs w:val="24"/>
        </w:rPr>
        <w:t>13.2. O contrato pode ser extinto antes de cumpridas as obrigações nele estipuladas, ou antes do prazo nele fixado, por algum dos motivos previstos no artigo 137 da Lei nº 14.133/21, bem como amigavelmente, assegurados o contraditório e a ampla defesa.</w:t>
      </w:r>
    </w:p>
    <w:p w14:paraId="785AF3E0" w14:textId="77777777" w:rsidR="00242F3F" w:rsidRPr="00C23380" w:rsidRDefault="00242F3F" w:rsidP="00086C4D">
      <w:pPr>
        <w:jc w:val="both"/>
        <w:rPr>
          <w:sz w:val="24"/>
          <w:szCs w:val="24"/>
        </w:rPr>
      </w:pPr>
      <w:r w:rsidRPr="00C23380">
        <w:rPr>
          <w:sz w:val="24"/>
          <w:szCs w:val="24"/>
        </w:rPr>
        <w:t>13.2.2. Nesta hipótese, aplicam-se também os artigos 138 e 139 da mesma Lei.</w:t>
      </w:r>
    </w:p>
    <w:p w14:paraId="544ACD7D" w14:textId="77777777" w:rsidR="00242F3F" w:rsidRPr="00C23380" w:rsidRDefault="00242F3F" w:rsidP="00086C4D">
      <w:pPr>
        <w:jc w:val="both"/>
        <w:rPr>
          <w:sz w:val="24"/>
          <w:szCs w:val="24"/>
        </w:rPr>
      </w:pPr>
      <w:r w:rsidRPr="00C23380">
        <w:rPr>
          <w:sz w:val="24"/>
          <w:szCs w:val="24"/>
        </w:rPr>
        <w:t>13.2.3. A alteração social ou a modificação da finalidade ou da estrutura da empresa não ensejará a rescisão se não restringir sua capacidade de concluir o contrato.</w:t>
      </w:r>
    </w:p>
    <w:p w14:paraId="00378522" w14:textId="235DB096" w:rsidR="00242F3F" w:rsidRPr="00C23380" w:rsidRDefault="00242F3F" w:rsidP="00086C4D">
      <w:pPr>
        <w:jc w:val="both"/>
        <w:rPr>
          <w:sz w:val="24"/>
          <w:szCs w:val="24"/>
        </w:rPr>
      </w:pPr>
      <w:r w:rsidRPr="00C23380">
        <w:rPr>
          <w:sz w:val="24"/>
          <w:szCs w:val="24"/>
        </w:rPr>
        <w:t>13.2.3.1. Se a operação implicar mudança da pessoa jurídica contratada, deverá ser formalizado termo aditivo para alteração subjetiva.</w:t>
      </w:r>
    </w:p>
    <w:p w14:paraId="6CFB225F" w14:textId="77777777" w:rsidR="00242F3F" w:rsidRPr="00C23380" w:rsidRDefault="00242F3F" w:rsidP="00086C4D">
      <w:pPr>
        <w:jc w:val="both"/>
        <w:rPr>
          <w:sz w:val="24"/>
          <w:szCs w:val="24"/>
        </w:rPr>
      </w:pPr>
      <w:r w:rsidRPr="00C23380">
        <w:rPr>
          <w:sz w:val="24"/>
          <w:szCs w:val="24"/>
        </w:rPr>
        <w:t>13.3. Constituem motivos para rescisão do presente contrato as situações referidas nos artigos 137 e 138 da Lei Federal nº 14.133 de 01 de abril de 2021.</w:t>
      </w:r>
    </w:p>
    <w:p w14:paraId="7962791E" w14:textId="77777777" w:rsidR="00242F3F" w:rsidRPr="00C23380" w:rsidRDefault="00242F3F" w:rsidP="00086C4D">
      <w:pPr>
        <w:jc w:val="both"/>
        <w:rPr>
          <w:sz w:val="24"/>
          <w:szCs w:val="24"/>
        </w:rPr>
      </w:pPr>
      <w:r w:rsidRPr="00C23380">
        <w:rPr>
          <w:sz w:val="24"/>
          <w:szCs w:val="24"/>
        </w:rPr>
        <w:t>13.4. O termo de rescisão, sempre que possível, será precedido:</w:t>
      </w:r>
    </w:p>
    <w:p w14:paraId="51CD5D9F" w14:textId="77777777" w:rsidR="00242F3F" w:rsidRPr="00C23380" w:rsidRDefault="00242F3F" w:rsidP="00086C4D">
      <w:pPr>
        <w:jc w:val="both"/>
        <w:rPr>
          <w:sz w:val="24"/>
          <w:szCs w:val="24"/>
        </w:rPr>
      </w:pPr>
      <w:r w:rsidRPr="00C23380">
        <w:rPr>
          <w:sz w:val="24"/>
          <w:szCs w:val="24"/>
        </w:rPr>
        <w:t>a. Balanço dos eventos contratuais já cumpridos ou parcialmente cumpridos;</w:t>
      </w:r>
    </w:p>
    <w:p w14:paraId="4E8D81FD" w14:textId="77777777" w:rsidR="00242F3F" w:rsidRPr="00C23380" w:rsidRDefault="00242F3F" w:rsidP="00086C4D">
      <w:pPr>
        <w:jc w:val="both"/>
        <w:rPr>
          <w:sz w:val="24"/>
          <w:szCs w:val="24"/>
        </w:rPr>
      </w:pPr>
      <w:r w:rsidRPr="00C23380">
        <w:rPr>
          <w:sz w:val="24"/>
          <w:szCs w:val="24"/>
        </w:rPr>
        <w:t>b. Relação dos pagamentos já efetuados e ainda devidos;</w:t>
      </w:r>
    </w:p>
    <w:p w14:paraId="25C0AFF6" w14:textId="77777777" w:rsidR="00242F3F" w:rsidRPr="00C23380" w:rsidRDefault="00242F3F" w:rsidP="00086C4D">
      <w:pPr>
        <w:jc w:val="both"/>
        <w:rPr>
          <w:sz w:val="24"/>
          <w:szCs w:val="24"/>
        </w:rPr>
      </w:pPr>
      <w:r w:rsidRPr="00C23380">
        <w:rPr>
          <w:sz w:val="24"/>
          <w:szCs w:val="24"/>
        </w:rPr>
        <w:t>c. Indenizações e multas.</w:t>
      </w:r>
    </w:p>
    <w:p w14:paraId="6C2B3D2B" w14:textId="77777777" w:rsidR="00242F3F" w:rsidRPr="00C23380" w:rsidRDefault="00242F3F" w:rsidP="00086C4D">
      <w:pPr>
        <w:jc w:val="both"/>
        <w:rPr>
          <w:sz w:val="24"/>
          <w:szCs w:val="24"/>
        </w:rPr>
      </w:pPr>
      <w:r w:rsidRPr="00C23380">
        <w:rPr>
          <w:sz w:val="24"/>
          <w:szCs w:val="24"/>
        </w:rPr>
        <w:t>13.5. A extinção do contrato não configura óbice para o reconhecimento do desequilíbrio econômico-financeiro, hipótese em que será concedida indenização por meio de termo indenizatório (art. 131, caput, da Lei n.º 14.133, de 2021).</w:t>
      </w:r>
    </w:p>
    <w:p w14:paraId="51D67B6D" w14:textId="77777777" w:rsidR="00242F3F" w:rsidRPr="00C23380" w:rsidRDefault="00242F3F" w:rsidP="00086C4D">
      <w:pPr>
        <w:jc w:val="both"/>
        <w:rPr>
          <w:sz w:val="24"/>
          <w:szCs w:val="24"/>
        </w:rPr>
      </w:pPr>
      <w:r w:rsidRPr="00C23380">
        <w:rPr>
          <w:sz w:val="24"/>
          <w:szCs w:val="24"/>
        </w:rPr>
        <w:t>14. CLÁUSULA DÉCIMA QUARTA - DOS CASOS OMISSOS</w:t>
      </w:r>
    </w:p>
    <w:p w14:paraId="2C49F883" w14:textId="77777777" w:rsidR="00242F3F" w:rsidRPr="00C23380" w:rsidRDefault="00242F3F" w:rsidP="00086C4D">
      <w:pPr>
        <w:jc w:val="both"/>
        <w:rPr>
          <w:sz w:val="24"/>
          <w:szCs w:val="24"/>
        </w:rPr>
      </w:pPr>
      <w:r w:rsidRPr="00C23380">
        <w:rPr>
          <w:sz w:val="24"/>
          <w:szCs w:val="24"/>
        </w:rPr>
        <w:t xml:space="preserve">14.1. </w:t>
      </w:r>
      <w:r w:rsidRPr="0096690F">
        <w:rPr>
          <w:sz w:val="24"/>
          <w:szCs w:val="24"/>
        </w:rPr>
        <w:t>Os casos omissos serão decididos pelo contratante, segundo as disposições contidas na Lei nº14.133/2021 e demais normas federais, estaduais e municipais aplicáveis e, subsidiariamente, segundo as disposições contidas na Lei Federal nº 8.078/1990 e normas e princípios gerais dos contratos.</w:t>
      </w:r>
    </w:p>
    <w:p w14:paraId="2CCF935B" w14:textId="77777777" w:rsidR="00242F3F" w:rsidRPr="00C23380" w:rsidRDefault="00242F3F" w:rsidP="00086C4D">
      <w:pPr>
        <w:jc w:val="both"/>
        <w:rPr>
          <w:sz w:val="24"/>
          <w:szCs w:val="24"/>
        </w:rPr>
      </w:pPr>
      <w:r w:rsidRPr="00C23380">
        <w:rPr>
          <w:sz w:val="24"/>
          <w:szCs w:val="24"/>
        </w:rPr>
        <w:t>15. CLÁUSULA DÉCIMA QUINTA - DA DOTAÇÃO ORÇAMENTÁRIA</w:t>
      </w:r>
    </w:p>
    <w:p w14:paraId="3254D4C3" w14:textId="58506E20" w:rsidR="00242F3F" w:rsidRPr="00E5286C" w:rsidRDefault="00242F3F" w:rsidP="00086C4D">
      <w:pPr>
        <w:jc w:val="both"/>
        <w:rPr>
          <w:rFonts w:cstheme="minorHAnsi"/>
          <w:sz w:val="24"/>
          <w:szCs w:val="24"/>
        </w:rPr>
      </w:pPr>
      <w:r w:rsidRPr="00C23380">
        <w:rPr>
          <w:sz w:val="24"/>
          <w:szCs w:val="24"/>
        </w:rPr>
        <w:lastRenderedPageBreak/>
        <w:t xml:space="preserve">15.1. As despesas decorrentes da presente contratação correrão à conta de recursos específicos consignados no Orçamento da Câmara Municipal de </w:t>
      </w:r>
      <w:r w:rsidR="00F472AE">
        <w:rPr>
          <w:sz w:val="24"/>
          <w:szCs w:val="24"/>
        </w:rPr>
        <w:t>Cruzeiro</w:t>
      </w:r>
      <w:r w:rsidRPr="00C23380">
        <w:rPr>
          <w:sz w:val="24"/>
          <w:szCs w:val="24"/>
        </w:rPr>
        <w:t xml:space="preserve"> deste exercício, </w:t>
      </w:r>
      <w:r w:rsidRPr="00E5286C">
        <w:rPr>
          <w:rFonts w:cstheme="minorHAnsi"/>
          <w:sz w:val="24"/>
          <w:szCs w:val="24"/>
        </w:rPr>
        <w:t>na dotação abaixo discriminada:</w:t>
      </w:r>
    </w:p>
    <w:p w14:paraId="42BB27D5" w14:textId="504F0F39" w:rsidR="00200A8E" w:rsidRDefault="00242F3F" w:rsidP="00086C4D">
      <w:pPr>
        <w:jc w:val="both"/>
        <w:rPr>
          <w:rFonts w:cstheme="minorHAnsi"/>
          <w:sz w:val="24"/>
          <w:szCs w:val="24"/>
        </w:rPr>
      </w:pPr>
      <w:r w:rsidRPr="0096690F">
        <w:rPr>
          <w:rFonts w:cstheme="minorHAnsi"/>
          <w:sz w:val="24"/>
          <w:szCs w:val="24"/>
        </w:rPr>
        <w:t xml:space="preserve">a) 01 - LEGISLATIVA; 031 – AÇÃO LEGISLATIVA; 0001 PROCESSO LEGISLATIVO; 2001 – MANUTENÇÃO DA CÂMARA MUNICIPAL; </w:t>
      </w:r>
      <w:r w:rsidR="009942FD" w:rsidRPr="0096690F">
        <w:rPr>
          <w:rFonts w:cstheme="minorHAnsi"/>
          <w:sz w:val="24"/>
          <w:szCs w:val="24"/>
        </w:rPr>
        <w:t xml:space="preserve">3.3.90.39.00 – Outros Serviços de Terceiros – Pessoa </w:t>
      </w:r>
      <w:proofErr w:type="gramStart"/>
      <w:r w:rsidR="009942FD" w:rsidRPr="0096690F">
        <w:rPr>
          <w:rFonts w:cstheme="minorHAnsi"/>
          <w:sz w:val="24"/>
          <w:szCs w:val="24"/>
        </w:rPr>
        <w:t>Jurídica  e</w:t>
      </w:r>
      <w:proofErr w:type="gramEnd"/>
      <w:r w:rsidR="009942FD" w:rsidRPr="0096690F">
        <w:rPr>
          <w:rFonts w:cstheme="minorHAnsi"/>
          <w:sz w:val="24"/>
          <w:szCs w:val="24"/>
        </w:rPr>
        <w:t xml:space="preserve">  3.3.90.30.00 – Material de Consumo, </w:t>
      </w:r>
      <w:r w:rsidRPr="0096690F">
        <w:rPr>
          <w:rFonts w:cstheme="minorHAnsi"/>
          <w:sz w:val="24"/>
          <w:szCs w:val="24"/>
        </w:rPr>
        <w:t xml:space="preserve">conforme NOTA DE PRÉ-EMPENHO </w:t>
      </w:r>
      <w:proofErr w:type="spellStart"/>
      <w:r w:rsidRPr="0096690F">
        <w:rPr>
          <w:rFonts w:cstheme="minorHAnsi"/>
          <w:sz w:val="24"/>
          <w:szCs w:val="24"/>
        </w:rPr>
        <w:t>N°</w:t>
      </w:r>
      <w:proofErr w:type="spellEnd"/>
      <w:r w:rsidR="00F472AE" w:rsidRPr="0096690F">
        <w:rPr>
          <w:rFonts w:cstheme="minorHAnsi"/>
          <w:sz w:val="24"/>
          <w:szCs w:val="24"/>
        </w:rPr>
        <w:t>.........................</w:t>
      </w:r>
      <w:r w:rsidRPr="0096690F">
        <w:rPr>
          <w:rFonts w:cstheme="minorHAnsi"/>
          <w:sz w:val="24"/>
          <w:szCs w:val="24"/>
        </w:rPr>
        <w:t xml:space="preserve">/2024 de </w:t>
      </w:r>
      <w:r w:rsidR="00CB5000" w:rsidRPr="0096690F">
        <w:rPr>
          <w:rFonts w:cstheme="minorHAnsi"/>
          <w:sz w:val="24"/>
          <w:szCs w:val="24"/>
        </w:rPr>
        <w:t>......</w:t>
      </w:r>
      <w:r w:rsidRPr="0096690F">
        <w:rPr>
          <w:rFonts w:cstheme="minorHAnsi"/>
          <w:sz w:val="24"/>
          <w:szCs w:val="24"/>
        </w:rPr>
        <w:t xml:space="preserve"> de </w:t>
      </w:r>
      <w:r w:rsidR="00CB5000" w:rsidRPr="0096690F">
        <w:rPr>
          <w:rFonts w:cstheme="minorHAnsi"/>
          <w:sz w:val="24"/>
          <w:szCs w:val="24"/>
        </w:rPr>
        <w:t>.....................</w:t>
      </w:r>
      <w:r w:rsidRPr="0096690F">
        <w:rPr>
          <w:rFonts w:cstheme="minorHAnsi"/>
          <w:sz w:val="24"/>
          <w:szCs w:val="24"/>
        </w:rPr>
        <w:t xml:space="preserve"> de 2024, no valor de R$</w:t>
      </w:r>
      <w:r w:rsidR="00CB5000" w:rsidRPr="0096690F">
        <w:rPr>
          <w:rFonts w:cstheme="minorHAnsi"/>
          <w:sz w:val="24"/>
          <w:szCs w:val="24"/>
        </w:rPr>
        <w:t>............................</w:t>
      </w:r>
      <w:r w:rsidRPr="0096690F">
        <w:rPr>
          <w:rFonts w:cstheme="minorHAnsi"/>
          <w:sz w:val="24"/>
          <w:szCs w:val="24"/>
        </w:rPr>
        <w:t>.</w:t>
      </w:r>
    </w:p>
    <w:p w14:paraId="4902D60F" w14:textId="62F99F76" w:rsidR="00200A8E" w:rsidRDefault="00200A8E" w:rsidP="00086C4D">
      <w:pPr>
        <w:jc w:val="both"/>
        <w:rPr>
          <w:rFonts w:cstheme="minorHAnsi"/>
          <w:sz w:val="24"/>
          <w:szCs w:val="24"/>
        </w:rPr>
      </w:pPr>
      <w:r>
        <w:rPr>
          <w:rFonts w:cstheme="minorHAnsi"/>
          <w:sz w:val="24"/>
          <w:szCs w:val="24"/>
        </w:rPr>
        <w:t>FICHA Nº 18 – 3.3.90.39.00 – Outros Serviços de Terceiros</w:t>
      </w:r>
      <w:r w:rsidR="009942FD">
        <w:rPr>
          <w:rFonts w:cstheme="minorHAnsi"/>
          <w:sz w:val="24"/>
          <w:szCs w:val="24"/>
        </w:rPr>
        <w:t xml:space="preserve"> – Pessoa Jurídica</w:t>
      </w:r>
    </w:p>
    <w:p w14:paraId="09C6BC8D" w14:textId="1285AA1D" w:rsidR="00242F3F" w:rsidRDefault="00200A8E" w:rsidP="009942FD">
      <w:pPr>
        <w:jc w:val="both"/>
        <w:rPr>
          <w:rFonts w:cstheme="minorHAnsi"/>
          <w:sz w:val="24"/>
          <w:szCs w:val="24"/>
        </w:rPr>
      </w:pPr>
      <w:r>
        <w:rPr>
          <w:rFonts w:cstheme="minorHAnsi"/>
          <w:sz w:val="24"/>
          <w:szCs w:val="24"/>
        </w:rPr>
        <w:t xml:space="preserve">FICHA Nº 14 </w:t>
      </w:r>
      <w:r w:rsidR="009942FD">
        <w:rPr>
          <w:rFonts w:cstheme="minorHAnsi"/>
          <w:sz w:val="24"/>
          <w:szCs w:val="24"/>
        </w:rPr>
        <w:t>–</w:t>
      </w:r>
      <w:r>
        <w:rPr>
          <w:rFonts w:cstheme="minorHAnsi"/>
          <w:sz w:val="24"/>
          <w:szCs w:val="24"/>
        </w:rPr>
        <w:t xml:space="preserve"> </w:t>
      </w:r>
      <w:r w:rsidR="009942FD">
        <w:rPr>
          <w:rFonts w:cstheme="minorHAnsi"/>
          <w:sz w:val="24"/>
          <w:szCs w:val="24"/>
        </w:rPr>
        <w:t>3.3.90.30.00 – Material de Consumo</w:t>
      </w:r>
    </w:p>
    <w:p w14:paraId="283C1636" w14:textId="71F86F63" w:rsidR="00242F3F" w:rsidRPr="00C23380" w:rsidRDefault="00242F3F" w:rsidP="00086C4D">
      <w:pPr>
        <w:jc w:val="both"/>
        <w:rPr>
          <w:sz w:val="24"/>
          <w:szCs w:val="24"/>
        </w:rPr>
      </w:pPr>
      <w:r w:rsidRPr="00C23380">
        <w:rPr>
          <w:sz w:val="24"/>
          <w:szCs w:val="24"/>
        </w:rPr>
        <w:t>16. CLÁUSULA DÉCIMA SEXTA - DAS ALTERAÇÕES</w:t>
      </w:r>
    </w:p>
    <w:p w14:paraId="242CD6CF" w14:textId="77777777" w:rsidR="00242F3F" w:rsidRPr="00C23380" w:rsidRDefault="00242F3F" w:rsidP="00086C4D">
      <w:pPr>
        <w:jc w:val="both"/>
        <w:rPr>
          <w:sz w:val="24"/>
          <w:szCs w:val="24"/>
        </w:rPr>
      </w:pPr>
      <w:r w:rsidRPr="00C23380">
        <w:rPr>
          <w:sz w:val="24"/>
          <w:szCs w:val="24"/>
        </w:rPr>
        <w:t xml:space="preserve">16.1. Eventuais alterações contratuais reger-se-ão pela disciplina dos </w:t>
      </w:r>
      <w:proofErr w:type="spellStart"/>
      <w:r w:rsidRPr="00C23380">
        <w:rPr>
          <w:sz w:val="24"/>
          <w:szCs w:val="24"/>
        </w:rPr>
        <w:t>arts</w:t>
      </w:r>
      <w:proofErr w:type="spellEnd"/>
      <w:r w:rsidRPr="00C23380">
        <w:rPr>
          <w:sz w:val="24"/>
          <w:szCs w:val="24"/>
        </w:rPr>
        <w:t>. 124 e seguintes da Lei n°14.133/2021.</w:t>
      </w:r>
    </w:p>
    <w:p w14:paraId="673977B9" w14:textId="77777777" w:rsidR="00242F3F" w:rsidRPr="00C23380" w:rsidRDefault="00242F3F" w:rsidP="00086C4D">
      <w:pPr>
        <w:jc w:val="both"/>
        <w:rPr>
          <w:sz w:val="24"/>
          <w:szCs w:val="24"/>
        </w:rPr>
      </w:pPr>
      <w:r w:rsidRPr="00C23380">
        <w:rPr>
          <w:sz w:val="24"/>
          <w:szCs w:val="24"/>
        </w:rPr>
        <w:t>17. CLÁUSULA DÉCIMA SÉTIMA - DA FISCALIZAÇÃO</w:t>
      </w:r>
    </w:p>
    <w:p w14:paraId="22B2DAB6" w14:textId="77777777" w:rsidR="00242F3F" w:rsidRPr="00C23380" w:rsidRDefault="00242F3F" w:rsidP="00086C4D">
      <w:pPr>
        <w:jc w:val="both"/>
        <w:rPr>
          <w:sz w:val="24"/>
          <w:szCs w:val="24"/>
        </w:rPr>
      </w:pPr>
      <w:r w:rsidRPr="00C23380">
        <w:rPr>
          <w:sz w:val="24"/>
          <w:szCs w:val="24"/>
        </w:rPr>
        <w:t>17.1. A Contratante fiscalizará como lhe aprouver e no seu exclusivo interesse, o exato e fiel cumprimento das cláusulas e condições estabelecidas no presente Contrato.</w:t>
      </w:r>
    </w:p>
    <w:p w14:paraId="427D3E2D" w14:textId="60555BD0" w:rsidR="00242F3F" w:rsidRPr="00C23380" w:rsidRDefault="00242F3F" w:rsidP="00086C4D">
      <w:pPr>
        <w:jc w:val="both"/>
        <w:rPr>
          <w:sz w:val="24"/>
          <w:szCs w:val="24"/>
        </w:rPr>
      </w:pPr>
      <w:r w:rsidRPr="00C23380">
        <w:rPr>
          <w:sz w:val="24"/>
          <w:szCs w:val="24"/>
        </w:rPr>
        <w:t xml:space="preserve">17.2. Fica nomeada a servidora Sra. </w:t>
      </w:r>
      <w:r w:rsidR="00CB5000">
        <w:rPr>
          <w:sz w:val="24"/>
          <w:szCs w:val="24"/>
        </w:rPr>
        <w:t>.........................................</w:t>
      </w:r>
      <w:r w:rsidRPr="00C23380">
        <w:rPr>
          <w:sz w:val="24"/>
          <w:szCs w:val="24"/>
        </w:rPr>
        <w:t>, como Gestora de Contratos e o(a) servidor(a) __________</w:t>
      </w:r>
      <w:proofErr w:type="gramStart"/>
      <w:r w:rsidRPr="00C23380">
        <w:rPr>
          <w:sz w:val="24"/>
          <w:szCs w:val="24"/>
        </w:rPr>
        <w:t>_ ,</w:t>
      </w:r>
      <w:proofErr w:type="gramEnd"/>
      <w:r w:rsidRPr="00C23380">
        <w:rPr>
          <w:sz w:val="24"/>
          <w:szCs w:val="24"/>
        </w:rPr>
        <w:t xml:space="preserve"> responsável pelo Setor de _________ , para acompanhar, fiscalizar e controlar a execução do contrato, para fins do disposto no art. 117, §1º, §2º e §3º, da Lei Federal n°14.133/2021, responsabilizando-se pelo recebimento e conferência dos produtos/serviços.</w:t>
      </w:r>
    </w:p>
    <w:p w14:paraId="45E9941A" w14:textId="4D932BD4" w:rsidR="00242F3F" w:rsidRPr="00C23380" w:rsidRDefault="00242F3F" w:rsidP="00086C4D">
      <w:pPr>
        <w:jc w:val="both"/>
        <w:rPr>
          <w:sz w:val="24"/>
          <w:szCs w:val="24"/>
        </w:rPr>
      </w:pPr>
      <w:r w:rsidRPr="00C23380">
        <w:rPr>
          <w:sz w:val="24"/>
          <w:szCs w:val="24"/>
        </w:rPr>
        <w:t>18. CLÁUSULA DÉCIMA OITAVA - DAS OBRIGAÇÕES PERTINENTES À LGPD (LEI GERAL DE PROTEÇÃO DE DADOS)</w:t>
      </w:r>
    </w:p>
    <w:p w14:paraId="2CE387DB" w14:textId="77777777" w:rsidR="00242F3F" w:rsidRPr="00C23380" w:rsidRDefault="00242F3F" w:rsidP="00086C4D">
      <w:pPr>
        <w:jc w:val="both"/>
        <w:rPr>
          <w:sz w:val="24"/>
          <w:szCs w:val="24"/>
        </w:rPr>
      </w:pPr>
      <w:r w:rsidRPr="00C23380">
        <w:rPr>
          <w:sz w:val="24"/>
          <w:szCs w:val="24"/>
        </w:rPr>
        <w:t>18.1.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FDFB14E" w14:textId="77777777" w:rsidR="00242F3F" w:rsidRPr="00C23380" w:rsidRDefault="00242F3F" w:rsidP="00086C4D">
      <w:pPr>
        <w:jc w:val="both"/>
        <w:rPr>
          <w:sz w:val="24"/>
          <w:szCs w:val="24"/>
        </w:rPr>
      </w:pPr>
      <w:r w:rsidRPr="00C23380">
        <w:rPr>
          <w:sz w:val="24"/>
          <w:szCs w:val="24"/>
        </w:rPr>
        <w:t>18.2. Os dados obtidos somente poderão ser utilizados para as finalidades que justificaram seu acesso e de acordo com a boa-fé e com os princípios do art. 6º da LGPD.</w:t>
      </w:r>
    </w:p>
    <w:p w14:paraId="33A1C186" w14:textId="77777777" w:rsidR="00242F3F" w:rsidRDefault="00242F3F" w:rsidP="00086C4D">
      <w:pPr>
        <w:jc w:val="both"/>
        <w:rPr>
          <w:sz w:val="24"/>
          <w:szCs w:val="24"/>
        </w:rPr>
      </w:pPr>
      <w:r w:rsidRPr="00C23380">
        <w:rPr>
          <w:sz w:val="24"/>
          <w:szCs w:val="24"/>
        </w:rPr>
        <w:t>18.3. É vedado o compartilhamento com terceiros dos dados obtidos fora das hipóteses permitidas em Lei.</w:t>
      </w:r>
    </w:p>
    <w:p w14:paraId="3A219BD6" w14:textId="77777777" w:rsidR="00855BA2" w:rsidRDefault="00855BA2" w:rsidP="00086C4D">
      <w:pPr>
        <w:jc w:val="both"/>
        <w:rPr>
          <w:sz w:val="24"/>
          <w:szCs w:val="24"/>
        </w:rPr>
      </w:pPr>
    </w:p>
    <w:p w14:paraId="3D50A180" w14:textId="77777777" w:rsidR="00855BA2" w:rsidRPr="00C23380" w:rsidRDefault="00855BA2" w:rsidP="00086C4D">
      <w:pPr>
        <w:jc w:val="both"/>
        <w:rPr>
          <w:sz w:val="24"/>
          <w:szCs w:val="24"/>
        </w:rPr>
      </w:pPr>
    </w:p>
    <w:p w14:paraId="5F89F065" w14:textId="77777777" w:rsidR="00242F3F" w:rsidRPr="00C23380" w:rsidRDefault="00242F3F" w:rsidP="00086C4D">
      <w:pPr>
        <w:jc w:val="both"/>
        <w:rPr>
          <w:sz w:val="24"/>
          <w:szCs w:val="24"/>
        </w:rPr>
      </w:pPr>
      <w:r w:rsidRPr="00C23380">
        <w:rPr>
          <w:sz w:val="24"/>
          <w:szCs w:val="24"/>
        </w:rPr>
        <w:lastRenderedPageBreak/>
        <w:t>18.4.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9D82DCE" w14:textId="77777777" w:rsidR="00242F3F" w:rsidRPr="00C23380" w:rsidRDefault="00242F3F" w:rsidP="00086C4D">
      <w:pPr>
        <w:jc w:val="both"/>
        <w:rPr>
          <w:sz w:val="24"/>
          <w:szCs w:val="24"/>
        </w:rPr>
      </w:pPr>
      <w:r w:rsidRPr="00C23380">
        <w:rPr>
          <w:sz w:val="24"/>
          <w:szCs w:val="24"/>
        </w:rPr>
        <w:t>18.5. É dever do contratado orientar e treinar seus empregados sobre os deveres, requisitos e responsabilidades decorrentes da LGPD.</w:t>
      </w:r>
    </w:p>
    <w:p w14:paraId="05620CE2" w14:textId="22054CB1" w:rsidR="00242F3F" w:rsidRPr="00C23380" w:rsidRDefault="00242F3F" w:rsidP="00086C4D">
      <w:pPr>
        <w:jc w:val="both"/>
        <w:rPr>
          <w:sz w:val="24"/>
          <w:szCs w:val="24"/>
        </w:rPr>
      </w:pPr>
      <w:r w:rsidRPr="00C23380">
        <w:rPr>
          <w:sz w:val="24"/>
          <w:szCs w:val="24"/>
        </w:rPr>
        <w:t>18.6. O Contratado deverá exigir de sub</w:t>
      </w:r>
      <w:r w:rsidR="00CB5000">
        <w:rPr>
          <w:sz w:val="24"/>
          <w:szCs w:val="24"/>
        </w:rPr>
        <w:t xml:space="preserve"> </w:t>
      </w:r>
      <w:r w:rsidRPr="00C23380">
        <w:rPr>
          <w:sz w:val="24"/>
          <w:szCs w:val="24"/>
        </w:rPr>
        <w:t>operadores e subcontratados o cumprimento dos deveres da presente cláusula, permanecendo integralmente responsável por garantir sua observância.</w:t>
      </w:r>
    </w:p>
    <w:p w14:paraId="1D94F3CC" w14:textId="405BF2A0" w:rsidR="00242F3F" w:rsidRPr="00C23380" w:rsidRDefault="00242F3F" w:rsidP="00086C4D">
      <w:pPr>
        <w:jc w:val="both"/>
        <w:rPr>
          <w:sz w:val="24"/>
          <w:szCs w:val="24"/>
        </w:rPr>
      </w:pPr>
      <w:r w:rsidRPr="00C23380">
        <w:rPr>
          <w:sz w:val="24"/>
          <w:szCs w:val="24"/>
        </w:rPr>
        <w:t>18.7. A Administração deverá ser informada no prazo de 05 (cinco) dias úteis sobre todos os contratos de sub</w:t>
      </w:r>
      <w:r w:rsidR="00CB5000">
        <w:rPr>
          <w:sz w:val="24"/>
          <w:szCs w:val="24"/>
        </w:rPr>
        <w:t xml:space="preserve"> </w:t>
      </w:r>
      <w:r w:rsidRPr="00C23380">
        <w:rPr>
          <w:sz w:val="24"/>
          <w:szCs w:val="24"/>
        </w:rPr>
        <w:t>operação firmados ou que venham a ser celebrados pelo Contratado.</w:t>
      </w:r>
    </w:p>
    <w:p w14:paraId="7659ADB3" w14:textId="77777777" w:rsidR="00242F3F" w:rsidRPr="00C23380" w:rsidRDefault="00242F3F" w:rsidP="00086C4D">
      <w:pPr>
        <w:jc w:val="both"/>
        <w:rPr>
          <w:sz w:val="24"/>
          <w:szCs w:val="24"/>
        </w:rPr>
      </w:pPr>
      <w:r w:rsidRPr="00C23380">
        <w:rPr>
          <w:sz w:val="24"/>
          <w:szCs w:val="24"/>
        </w:rPr>
        <w:t>18.8. O Contratante poderá realizar diligência para aferir o cumprimento dessa cláusula, devendo o Contratado atender prontamente eventuais pedidos de comprovação formulados.</w:t>
      </w:r>
    </w:p>
    <w:p w14:paraId="6969AF00" w14:textId="77777777" w:rsidR="00242F3F" w:rsidRPr="00C23380" w:rsidRDefault="00242F3F" w:rsidP="00086C4D">
      <w:pPr>
        <w:jc w:val="both"/>
        <w:rPr>
          <w:sz w:val="24"/>
          <w:szCs w:val="24"/>
        </w:rPr>
      </w:pPr>
      <w:r w:rsidRPr="00C23380">
        <w:rPr>
          <w:sz w:val="24"/>
          <w:szCs w:val="24"/>
        </w:rPr>
        <w:t>18.9. O Contratado deverá prestar, no prazo fixado pelo Contratante, prorrogável justificadamente, quaisquer informações acerca dos dados pessoais para cumprimento da LGPD, inclusive quanto a eventual descarte realizado.</w:t>
      </w:r>
    </w:p>
    <w:p w14:paraId="166B8053" w14:textId="77777777" w:rsidR="00242F3F" w:rsidRPr="00C23380" w:rsidRDefault="00242F3F" w:rsidP="00086C4D">
      <w:pPr>
        <w:jc w:val="both"/>
        <w:rPr>
          <w:sz w:val="24"/>
          <w:szCs w:val="24"/>
        </w:rPr>
      </w:pPr>
      <w:r w:rsidRPr="00C23380">
        <w:rPr>
          <w:sz w:val="24"/>
          <w:szCs w:val="24"/>
        </w:rPr>
        <w:t>18.10.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526A427" w14:textId="77777777" w:rsidR="00242F3F" w:rsidRPr="00C23380" w:rsidRDefault="00242F3F" w:rsidP="00086C4D">
      <w:pPr>
        <w:jc w:val="both"/>
        <w:rPr>
          <w:sz w:val="24"/>
          <w:szCs w:val="24"/>
        </w:rPr>
      </w:pPr>
      <w:r w:rsidRPr="00C23380">
        <w:rPr>
          <w:sz w:val="24"/>
          <w:szCs w:val="24"/>
        </w:rPr>
        <w:t>18.10.1. Os referidos bancos de dados devem ser desenvolvidos em formato interoperável, a fim de garantir a reutilização desses dados pela Administração nas hipóteses previstas na LGPD.</w:t>
      </w:r>
    </w:p>
    <w:p w14:paraId="26744842" w14:textId="77777777" w:rsidR="00242F3F" w:rsidRPr="00C23380" w:rsidRDefault="00242F3F" w:rsidP="00086C4D">
      <w:pPr>
        <w:jc w:val="both"/>
        <w:rPr>
          <w:sz w:val="24"/>
          <w:szCs w:val="24"/>
        </w:rPr>
      </w:pPr>
      <w:r w:rsidRPr="00C23380">
        <w:rPr>
          <w:sz w:val="24"/>
          <w:szCs w:val="24"/>
        </w:rPr>
        <w:t>18.11. O contrato está sujeito a ser alterado nos procedimentos pertinentes ao tratamento de dados pessoais, quando indicado pela autoridade competente, em especial a ANPD (Autoridade Nacional de Proteção de Dados) por meio de opiniões técnicas ou recomendações, editadas na forma da LGPD.</w:t>
      </w:r>
    </w:p>
    <w:p w14:paraId="5604C885" w14:textId="77777777" w:rsidR="00242F3F" w:rsidRPr="00C23380" w:rsidRDefault="00242F3F" w:rsidP="00086C4D">
      <w:pPr>
        <w:jc w:val="both"/>
        <w:rPr>
          <w:sz w:val="24"/>
          <w:szCs w:val="24"/>
        </w:rPr>
      </w:pPr>
      <w:r w:rsidRPr="00C23380">
        <w:rPr>
          <w:sz w:val="24"/>
          <w:szCs w:val="24"/>
        </w:rPr>
        <w:t>18.12. Os contratos e convênios de que trata o § 1º do art. 26 da LGPD deverão ser comunicados à autoridade nacional.</w:t>
      </w:r>
    </w:p>
    <w:p w14:paraId="108D672B" w14:textId="77777777" w:rsidR="00242F3F" w:rsidRPr="00C23380" w:rsidRDefault="00242F3F" w:rsidP="00086C4D">
      <w:pPr>
        <w:jc w:val="both"/>
        <w:rPr>
          <w:sz w:val="24"/>
          <w:szCs w:val="24"/>
        </w:rPr>
      </w:pPr>
      <w:r w:rsidRPr="00C23380">
        <w:rPr>
          <w:sz w:val="24"/>
          <w:szCs w:val="24"/>
        </w:rPr>
        <w:t>19. CLÁUSULA DÉCIMA NONA - DAS DISPOSIÇÕES GERAIS</w:t>
      </w:r>
    </w:p>
    <w:p w14:paraId="1BBB8FBA" w14:textId="77777777" w:rsidR="00242F3F" w:rsidRPr="00C23380" w:rsidRDefault="00242F3F" w:rsidP="00086C4D">
      <w:pPr>
        <w:jc w:val="both"/>
        <w:rPr>
          <w:sz w:val="24"/>
          <w:szCs w:val="24"/>
        </w:rPr>
      </w:pPr>
      <w:r w:rsidRPr="00C23380">
        <w:rPr>
          <w:sz w:val="24"/>
          <w:szCs w:val="24"/>
        </w:rPr>
        <w:t>19.1. Todas as referências de tempo no Edital observarão o horário de Brasília/DF.</w:t>
      </w:r>
    </w:p>
    <w:p w14:paraId="05858168" w14:textId="77777777" w:rsidR="00242F3F" w:rsidRPr="00C23380" w:rsidRDefault="00242F3F" w:rsidP="00086C4D">
      <w:pPr>
        <w:jc w:val="both"/>
        <w:rPr>
          <w:sz w:val="24"/>
          <w:szCs w:val="24"/>
        </w:rPr>
      </w:pPr>
      <w:r w:rsidRPr="00C23380">
        <w:rPr>
          <w:sz w:val="24"/>
          <w:szCs w:val="24"/>
        </w:rPr>
        <w:lastRenderedPageBreak/>
        <w:t>19.2. As normas disciplinadoras serão sempre interpretadas em favor da ampliação da disputa entre os interessados, desde que não comprometam o interesse da Administração, o princípio da isonomia, a finalidade e a segurança da contratação.</w:t>
      </w:r>
    </w:p>
    <w:p w14:paraId="49880313" w14:textId="53C57E8D" w:rsidR="00242F3F" w:rsidRPr="00C23380" w:rsidRDefault="00242F3F" w:rsidP="00086C4D">
      <w:pPr>
        <w:jc w:val="both"/>
        <w:rPr>
          <w:sz w:val="24"/>
          <w:szCs w:val="24"/>
        </w:rPr>
      </w:pPr>
      <w:r w:rsidRPr="00C23380">
        <w:rPr>
          <w:sz w:val="24"/>
          <w:szCs w:val="24"/>
        </w:rPr>
        <w:t>20. CLÁUSULA VIGÉSIMA - DA PUBLICAÇÃO</w:t>
      </w:r>
    </w:p>
    <w:p w14:paraId="01EACD58" w14:textId="291D3424" w:rsidR="00242F3F" w:rsidRPr="00C23380" w:rsidRDefault="00242F3F" w:rsidP="00086C4D">
      <w:pPr>
        <w:jc w:val="both"/>
        <w:rPr>
          <w:sz w:val="24"/>
          <w:szCs w:val="24"/>
        </w:rPr>
      </w:pPr>
      <w:r w:rsidRPr="00C23380">
        <w:rPr>
          <w:sz w:val="24"/>
          <w:szCs w:val="24"/>
        </w:rPr>
        <w:t xml:space="preserve">20.1. Incumbirá ao contratante divulgar o presente instrumento no Portal Nacional de Contratações Públicas (PNCP), na forma prevista no art. 94 da Lei 14.133/2021, bem como no respectivo sítio oficial da Câmara Municipal de </w:t>
      </w:r>
      <w:r w:rsidR="00CB5000">
        <w:rPr>
          <w:sz w:val="24"/>
          <w:szCs w:val="24"/>
        </w:rPr>
        <w:t>Cruzeiro</w:t>
      </w:r>
      <w:r w:rsidRPr="00C23380">
        <w:rPr>
          <w:sz w:val="24"/>
          <w:szCs w:val="24"/>
        </w:rPr>
        <w:t>, em atenção ao art. 8º, §2º, da Lei n. 12.527, de 2011, c/c art. 7º, §3º, inciso V, do Decreto n. 7.724/2012.</w:t>
      </w:r>
    </w:p>
    <w:p w14:paraId="27D4497D" w14:textId="77777777" w:rsidR="00242F3F" w:rsidRPr="00C23380" w:rsidRDefault="00242F3F" w:rsidP="00086C4D">
      <w:pPr>
        <w:jc w:val="both"/>
        <w:rPr>
          <w:sz w:val="24"/>
          <w:szCs w:val="24"/>
        </w:rPr>
      </w:pPr>
      <w:r w:rsidRPr="00C23380">
        <w:rPr>
          <w:sz w:val="24"/>
          <w:szCs w:val="24"/>
        </w:rPr>
        <w:t>21. CLÁUSULA VIGÉSIMA PRIMEIRA - DO FORO</w:t>
      </w:r>
    </w:p>
    <w:p w14:paraId="161413D0" w14:textId="14A38757" w:rsidR="00242F3F" w:rsidRPr="00C23380" w:rsidRDefault="00242F3F" w:rsidP="00086C4D">
      <w:pPr>
        <w:jc w:val="both"/>
        <w:rPr>
          <w:sz w:val="24"/>
          <w:szCs w:val="24"/>
        </w:rPr>
      </w:pPr>
      <w:r w:rsidRPr="00C23380">
        <w:rPr>
          <w:sz w:val="24"/>
          <w:szCs w:val="24"/>
        </w:rPr>
        <w:t xml:space="preserve">21.1. As partes elegem o foro da Comarca de </w:t>
      </w:r>
      <w:r w:rsidR="00CB5000">
        <w:rPr>
          <w:sz w:val="24"/>
          <w:szCs w:val="24"/>
        </w:rPr>
        <w:t>Cruzeiro</w:t>
      </w:r>
      <w:r w:rsidRPr="00C23380">
        <w:rPr>
          <w:sz w:val="24"/>
          <w:szCs w:val="24"/>
        </w:rPr>
        <w:t>/SP, para dirimir dúvidas ou divergências, que poderão advir ao presente Contrato, nos termos do art. 92, §1º, da Lei 14.133/2021.</w:t>
      </w:r>
    </w:p>
    <w:p w14:paraId="1B48BD0D" w14:textId="77777777" w:rsidR="00242F3F" w:rsidRPr="00C23380" w:rsidRDefault="00242F3F" w:rsidP="00086C4D">
      <w:pPr>
        <w:jc w:val="both"/>
        <w:rPr>
          <w:sz w:val="24"/>
          <w:szCs w:val="24"/>
        </w:rPr>
      </w:pPr>
      <w:r w:rsidRPr="00C23380">
        <w:rPr>
          <w:sz w:val="24"/>
          <w:szCs w:val="24"/>
        </w:rPr>
        <w:t>E por estarem às partes plenamente de acordo com todas as cláusulas e condições, firmam o presente instrumento para que surta os jurídicos e legais efeitos.</w:t>
      </w:r>
    </w:p>
    <w:p w14:paraId="47B77CB6" w14:textId="77777777" w:rsidR="00CB5000" w:rsidRDefault="00CB5000" w:rsidP="00086C4D">
      <w:pPr>
        <w:jc w:val="both"/>
        <w:rPr>
          <w:sz w:val="24"/>
          <w:szCs w:val="24"/>
        </w:rPr>
      </w:pPr>
    </w:p>
    <w:p w14:paraId="50894ED3" w14:textId="3E8D2454" w:rsidR="00242F3F" w:rsidRPr="00C23380" w:rsidRDefault="00CB5000" w:rsidP="00086C4D">
      <w:pPr>
        <w:jc w:val="both"/>
        <w:rPr>
          <w:sz w:val="24"/>
          <w:szCs w:val="24"/>
        </w:rPr>
      </w:pPr>
      <w:r>
        <w:rPr>
          <w:sz w:val="24"/>
          <w:szCs w:val="24"/>
        </w:rPr>
        <w:t>Cruzeiro</w:t>
      </w:r>
      <w:r w:rsidR="00242F3F" w:rsidRPr="00C23380">
        <w:rPr>
          <w:sz w:val="24"/>
          <w:szCs w:val="24"/>
        </w:rPr>
        <w:t>/SP, ____ de ___________de _______.</w:t>
      </w:r>
    </w:p>
    <w:p w14:paraId="249950F0" w14:textId="77777777" w:rsidR="00CB5000" w:rsidRDefault="00CB5000" w:rsidP="00086C4D">
      <w:pPr>
        <w:jc w:val="both"/>
        <w:rPr>
          <w:sz w:val="24"/>
          <w:szCs w:val="24"/>
        </w:rPr>
      </w:pPr>
    </w:p>
    <w:p w14:paraId="3EA1C9D9" w14:textId="121AAE31" w:rsidR="00242F3F" w:rsidRPr="00C23380" w:rsidRDefault="00CB5000" w:rsidP="00086C4D">
      <w:pPr>
        <w:jc w:val="both"/>
        <w:rPr>
          <w:sz w:val="24"/>
          <w:szCs w:val="24"/>
        </w:rPr>
      </w:pPr>
      <w:r>
        <w:rPr>
          <w:sz w:val="24"/>
          <w:szCs w:val="24"/>
        </w:rPr>
        <w:t>NELSON PINHEIRO JUNIOR</w:t>
      </w:r>
    </w:p>
    <w:p w14:paraId="5FC95176" w14:textId="77777777" w:rsidR="00242F3F" w:rsidRPr="00C23380" w:rsidRDefault="00242F3F" w:rsidP="00086C4D">
      <w:pPr>
        <w:jc w:val="both"/>
        <w:rPr>
          <w:sz w:val="24"/>
          <w:szCs w:val="24"/>
        </w:rPr>
      </w:pPr>
      <w:r w:rsidRPr="00C23380">
        <w:rPr>
          <w:sz w:val="24"/>
          <w:szCs w:val="24"/>
        </w:rPr>
        <w:t>CONTRATANTE</w:t>
      </w:r>
    </w:p>
    <w:p w14:paraId="49470E95" w14:textId="77777777" w:rsidR="00242F3F" w:rsidRPr="00C23380" w:rsidRDefault="00242F3F" w:rsidP="00086C4D">
      <w:pPr>
        <w:jc w:val="both"/>
        <w:rPr>
          <w:sz w:val="24"/>
          <w:szCs w:val="24"/>
        </w:rPr>
      </w:pPr>
      <w:r w:rsidRPr="00C23380">
        <w:rPr>
          <w:sz w:val="24"/>
          <w:szCs w:val="24"/>
        </w:rPr>
        <w:t>EMPRESA</w:t>
      </w:r>
    </w:p>
    <w:p w14:paraId="4607477D" w14:textId="77777777" w:rsidR="00242F3F" w:rsidRPr="00C23380" w:rsidRDefault="00242F3F" w:rsidP="00086C4D">
      <w:pPr>
        <w:jc w:val="both"/>
        <w:rPr>
          <w:sz w:val="24"/>
          <w:szCs w:val="24"/>
        </w:rPr>
      </w:pPr>
      <w:r w:rsidRPr="00C23380">
        <w:rPr>
          <w:sz w:val="24"/>
          <w:szCs w:val="24"/>
        </w:rPr>
        <w:t>CONTRATADA</w:t>
      </w:r>
    </w:p>
    <w:p w14:paraId="0865FEC9" w14:textId="77777777" w:rsidR="00CB5000" w:rsidRDefault="00CB5000" w:rsidP="00086C4D">
      <w:pPr>
        <w:jc w:val="both"/>
        <w:rPr>
          <w:sz w:val="24"/>
          <w:szCs w:val="24"/>
        </w:rPr>
      </w:pPr>
    </w:p>
    <w:p w14:paraId="3DA7F876" w14:textId="77777777" w:rsidR="00CB5000" w:rsidRDefault="00CB5000" w:rsidP="00086C4D">
      <w:pPr>
        <w:jc w:val="both"/>
        <w:rPr>
          <w:sz w:val="24"/>
          <w:szCs w:val="24"/>
        </w:rPr>
      </w:pPr>
    </w:p>
    <w:p w14:paraId="204E6CB1" w14:textId="4BEC272E" w:rsidR="00242F3F" w:rsidRPr="00C23380" w:rsidRDefault="00242F3F" w:rsidP="00086C4D">
      <w:pPr>
        <w:jc w:val="both"/>
        <w:rPr>
          <w:sz w:val="24"/>
          <w:szCs w:val="24"/>
        </w:rPr>
      </w:pPr>
      <w:r w:rsidRPr="00C23380">
        <w:rPr>
          <w:sz w:val="24"/>
          <w:szCs w:val="24"/>
        </w:rPr>
        <w:t>Testemunhas:</w:t>
      </w:r>
    </w:p>
    <w:p w14:paraId="7BAC7373" w14:textId="77777777" w:rsidR="00242F3F" w:rsidRPr="00C23380" w:rsidRDefault="00242F3F" w:rsidP="00086C4D">
      <w:pPr>
        <w:jc w:val="both"/>
        <w:rPr>
          <w:sz w:val="24"/>
          <w:szCs w:val="24"/>
        </w:rPr>
      </w:pPr>
      <w:r w:rsidRPr="00C23380">
        <w:rPr>
          <w:sz w:val="24"/>
          <w:szCs w:val="24"/>
        </w:rPr>
        <w:t>1) _________________________________________________________________</w:t>
      </w:r>
    </w:p>
    <w:p w14:paraId="21D608FA" w14:textId="77777777" w:rsidR="00242F3F" w:rsidRPr="00C23380" w:rsidRDefault="00242F3F" w:rsidP="00086C4D">
      <w:pPr>
        <w:jc w:val="both"/>
        <w:rPr>
          <w:sz w:val="24"/>
          <w:szCs w:val="24"/>
        </w:rPr>
      </w:pPr>
      <w:r w:rsidRPr="00C23380">
        <w:rPr>
          <w:sz w:val="24"/>
          <w:szCs w:val="24"/>
        </w:rPr>
        <w:t>Nome, assinatura e documento de identidade</w:t>
      </w:r>
    </w:p>
    <w:p w14:paraId="2B231E96" w14:textId="77777777" w:rsidR="00242F3F" w:rsidRPr="00C23380" w:rsidRDefault="00242F3F" w:rsidP="00086C4D">
      <w:pPr>
        <w:jc w:val="both"/>
        <w:rPr>
          <w:sz w:val="24"/>
          <w:szCs w:val="24"/>
        </w:rPr>
      </w:pPr>
      <w:r w:rsidRPr="00C23380">
        <w:rPr>
          <w:sz w:val="24"/>
          <w:szCs w:val="24"/>
        </w:rPr>
        <w:t>2) _________________________________________________________________</w:t>
      </w:r>
    </w:p>
    <w:p w14:paraId="7D592A11" w14:textId="77777777" w:rsidR="00242F3F" w:rsidRPr="00C23380" w:rsidRDefault="00242F3F" w:rsidP="00086C4D">
      <w:pPr>
        <w:jc w:val="both"/>
        <w:rPr>
          <w:sz w:val="24"/>
          <w:szCs w:val="24"/>
        </w:rPr>
      </w:pPr>
      <w:r w:rsidRPr="00C23380">
        <w:rPr>
          <w:sz w:val="24"/>
          <w:szCs w:val="24"/>
        </w:rPr>
        <w:t>Nome, assinatura e documento de identidade</w:t>
      </w:r>
    </w:p>
    <w:p w14:paraId="60AFDC9D" w14:textId="55CFABC4" w:rsidR="00242F3F" w:rsidRPr="00C23380" w:rsidRDefault="00242F3F" w:rsidP="00086C4D">
      <w:pPr>
        <w:jc w:val="both"/>
        <w:rPr>
          <w:sz w:val="24"/>
          <w:szCs w:val="24"/>
        </w:rPr>
      </w:pPr>
    </w:p>
    <w:p w14:paraId="700755D2" w14:textId="77777777" w:rsidR="00CB5000" w:rsidRDefault="00CB5000" w:rsidP="00086C4D">
      <w:pPr>
        <w:jc w:val="both"/>
        <w:rPr>
          <w:sz w:val="24"/>
          <w:szCs w:val="24"/>
        </w:rPr>
      </w:pPr>
    </w:p>
    <w:p w14:paraId="6CA42FA4" w14:textId="77777777" w:rsidR="00CB5000" w:rsidRDefault="00CB5000" w:rsidP="00086C4D">
      <w:pPr>
        <w:jc w:val="both"/>
        <w:rPr>
          <w:sz w:val="24"/>
          <w:szCs w:val="24"/>
        </w:rPr>
      </w:pPr>
    </w:p>
    <w:p w14:paraId="55AF586A" w14:textId="0C41D1E7" w:rsidR="00242F3F" w:rsidRPr="00CB5000" w:rsidRDefault="00CB667E" w:rsidP="000B052C">
      <w:pPr>
        <w:jc w:val="center"/>
        <w:rPr>
          <w:b/>
          <w:bCs/>
          <w:sz w:val="24"/>
          <w:szCs w:val="24"/>
        </w:rPr>
      </w:pPr>
      <w:r>
        <w:rPr>
          <w:b/>
          <w:bCs/>
          <w:sz w:val="24"/>
          <w:szCs w:val="24"/>
        </w:rPr>
        <w:lastRenderedPageBreak/>
        <w:t>A</w:t>
      </w:r>
      <w:r w:rsidR="00242F3F" w:rsidRPr="00CB5000">
        <w:rPr>
          <w:b/>
          <w:bCs/>
          <w:sz w:val="24"/>
          <w:szCs w:val="24"/>
        </w:rPr>
        <w:t>NEXO V</w:t>
      </w:r>
    </w:p>
    <w:p w14:paraId="42DFAB21" w14:textId="77777777" w:rsidR="00242F3F" w:rsidRPr="00CB5000" w:rsidRDefault="00242F3F" w:rsidP="00CB5000">
      <w:pPr>
        <w:jc w:val="center"/>
        <w:rPr>
          <w:b/>
          <w:bCs/>
          <w:sz w:val="24"/>
          <w:szCs w:val="24"/>
        </w:rPr>
      </w:pPr>
      <w:r w:rsidRPr="00CB5000">
        <w:rPr>
          <w:b/>
          <w:bCs/>
          <w:sz w:val="24"/>
          <w:szCs w:val="24"/>
        </w:rPr>
        <w:t>TERMO DE CIÊNCIA E NOTIFICAÇÃO</w:t>
      </w:r>
    </w:p>
    <w:p w14:paraId="19B4FBEA" w14:textId="2FF453CD" w:rsidR="00242F3F" w:rsidRPr="00CB5000" w:rsidRDefault="009A0FC3" w:rsidP="00CB5000">
      <w:pPr>
        <w:jc w:val="center"/>
        <w:rPr>
          <w:b/>
          <w:bCs/>
          <w:sz w:val="24"/>
          <w:szCs w:val="24"/>
        </w:rPr>
      </w:pPr>
      <w:r>
        <w:rPr>
          <w:b/>
          <w:bCs/>
          <w:sz w:val="24"/>
          <w:szCs w:val="24"/>
        </w:rPr>
        <w:t>R</w:t>
      </w:r>
      <w:r w:rsidR="00242F3F" w:rsidRPr="00CB5000">
        <w:rPr>
          <w:b/>
          <w:bCs/>
          <w:sz w:val="24"/>
          <w:szCs w:val="24"/>
        </w:rPr>
        <w:t>edação dada pela Resolução nº</w:t>
      </w:r>
      <w:r>
        <w:rPr>
          <w:b/>
          <w:bCs/>
          <w:sz w:val="24"/>
          <w:szCs w:val="24"/>
        </w:rPr>
        <w:t xml:space="preserve"> </w:t>
      </w:r>
      <w:r w:rsidR="00242F3F" w:rsidRPr="00CB5000">
        <w:rPr>
          <w:b/>
          <w:bCs/>
          <w:sz w:val="24"/>
          <w:szCs w:val="24"/>
        </w:rPr>
        <w:t>11/2021</w:t>
      </w:r>
    </w:p>
    <w:p w14:paraId="293AF40B" w14:textId="77777777" w:rsidR="00CB5000" w:rsidRDefault="00CB5000" w:rsidP="00086C4D">
      <w:pPr>
        <w:jc w:val="both"/>
        <w:rPr>
          <w:sz w:val="24"/>
          <w:szCs w:val="24"/>
        </w:rPr>
      </w:pPr>
    </w:p>
    <w:p w14:paraId="4F30FB33" w14:textId="4B3F99FE" w:rsidR="00242F3F" w:rsidRPr="00C23380" w:rsidRDefault="00242F3F" w:rsidP="00086C4D">
      <w:pPr>
        <w:jc w:val="both"/>
        <w:rPr>
          <w:sz w:val="24"/>
          <w:szCs w:val="24"/>
        </w:rPr>
      </w:pPr>
      <w:r w:rsidRPr="00C23380">
        <w:rPr>
          <w:sz w:val="24"/>
          <w:szCs w:val="24"/>
        </w:rPr>
        <w:t xml:space="preserve">CONTRATANTE: CÂMARA MUNICIPAL DE </w:t>
      </w:r>
      <w:r w:rsidR="00CB5000">
        <w:rPr>
          <w:sz w:val="24"/>
          <w:szCs w:val="24"/>
        </w:rPr>
        <w:t>CRUZEIRO</w:t>
      </w:r>
      <w:r w:rsidRPr="00C23380">
        <w:rPr>
          <w:sz w:val="24"/>
          <w:szCs w:val="24"/>
        </w:rPr>
        <w:t>/SP</w:t>
      </w:r>
      <w:r w:rsidR="009A0FC3">
        <w:rPr>
          <w:sz w:val="24"/>
          <w:szCs w:val="24"/>
        </w:rPr>
        <w:t>.</w:t>
      </w:r>
    </w:p>
    <w:p w14:paraId="2521C066" w14:textId="77777777" w:rsidR="00242F3F" w:rsidRPr="00C23380" w:rsidRDefault="00242F3F" w:rsidP="00086C4D">
      <w:pPr>
        <w:jc w:val="both"/>
        <w:rPr>
          <w:sz w:val="24"/>
          <w:szCs w:val="24"/>
        </w:rPr>
      </w:pPr>
      <w:r w:rsidRPr="00C23380">
        <w:rPr>
          <w:sz w:val="24"/>
          <w:szCs w:val="24"/>
        </w:rPr>
        <w:t>CONTRATADA:</w:t>
      </w:r>
    </w:p>
    <w:p w14:paraId="1ADEDFF9" w14:textId="77777777" w:rsidR="00242F3F" w:rsidRPr="00C23380" w:rsidRDefault="00242F3F" w:rsidP="00086C4D">
      <w:pPr>
        <w:jc w:val="both"/>
        <w:rPr>
          <w:sz w:val="24"/>
          <w:szCs w:val="24"/>
        </w:rPr>
      </w:pPr>
      <w:r w:rsidRPr="00C23380">
        <w:rPr>
          <w:sz w:val="24"/>
          <w:szCs w:val="24"/>
        </w:rPr>
        <w:t>CONTRATO Nº (DE ORIGEM):</w:t>
      </w:r>
    </w:p>
    <w:p w14:paraId="734321E7" w14:textId="77777777" w:rsidR="00242F3F" w:rsidRPr="00C23380" w:rsidRDefault="00242F3F" w:rsidP="00086C4D">
      <w:pPr>
        <w:jc w:val="both"/>
        <w:rPr>
          <w:sz w:val="24"/>
          <w:szCs w:val="24"/>
        </w:rPr>
      </w:pPr>
      <w:r w:rsidRPr="00C23380">
        <w:rPr>
          <w:sz w:val="24"/>
          <w:szCs w:val="24"/>
        </w:rPr>
        <w:t>OBJETO:</w:t>
      </w:r>
    </w:p>
    <w:p w14:paraId="7178A1F0" w14:textId="77777777" w:rsidR="00242F3F" w:rsidRPr="00C23380" w:rsidRDefault="00242F3F" w:rsidP="00086C4D">
      <w:pPr>
        <w:jc w:val="both"/>
        <w:rPr>
          <w:sz w:val="24"/>
          <w:szCs w:val="24"/>
        </w:rPr>
      </w:pPr>
      <w:r w:rsidRPr="00C23380">
        <w:rPr>
          <w:sz w:val="24"/>
          <w:szCs w:val="24"/>
        </w:rPr>
        <w:t>Pelo presente TERMO, nós, abaixo identificados:</w:t>
      </w:r>
    </w:p>
    <w:p w14:paraId="3BE95A51" w14:textId="77777777" w:rsidR="00242F3F" w:rsidRPr="00C23380" w:rsidRDefault="00242F3F" w:rsidP="00086C4D">
      <w:pPr>
        <w:jc w:val="both"/>
        <w:rPr>
          <w:sz w:val="24"/>
          <w:szCs w:val="24"/>
        </w:rPr>
      </w:pPr>
      <w:r w:rsidRPr="00C23380">
        <w:rPr>
          <w:sz w:val="24"/>
          <w:szCs w:val="24"/>
        </w:rPr>
        <w:t>1. Estamos CIENTES de que:</w:t>
      </w:r>
    </w:p>
    <w:p w14:paraId="023A9F16" w14:textId="77777777" w:rsidR="00242F3F" w:rsidRPr="000F15AF" w:rsidRDefault="00242F3F" w:rsidP="00086C4D">
      <w:pPr>
        <w:jc w:val="both"/>
        <w:rPr>
          <w:sz w:val="24"/>
          <w:szCs w:val="24"/>
        </w:rPr>
      </w:pPr>
      <w:r w:rsidRPr="000F15AF">
        <w:rPr>
          <w:sz w:val="24"/>
          <w:szCs w:val="24"/>
        </w:rPr>
        <w:t>a) o ajuste acima referido, seus aditamentos, bem como o acompanhamento de sua execução contratual, estarão sujeitos a análise e julgamento pelo Tribunal de Contas do Estado de São Paulo, cujo trâmite processual ocorrerá pelo sistema eletrônico;</w:t>
      </w:r>
    </w:p>
    <w:p w14:paraId="1DF5B150" w14:textId="77777777" w:rsidR="00242F3F" w:rsidRPr="00C23380" w:rsidRDefault="00242F3F" w:rsidP="00086C4D">
      <w:pPr>
        <w:jc w:val="both"/>
        <w:rPr>
          <w:sz w:val="24"/>
          <w:szCs w:val="24"/>
        </w:rPr>
      </w:pPr>
      <w:r w:rsidRPr="000F15AF">
        <w:rPr>
          <w:sz w:val="24"/>
          <w:szCs w:val="24"/>
        </w:rPr>
        <w:t>b) poderemos ter acesso ao processo, tendo vista e extraindo cópias das manifestações</w:t>
      </w:r>
      <w:r w:rsidRPr="00C23380">
        <w:rPr>
          <w:sz w:val="24"/>
          <w:szCs w:val="24"/>
        </w:rPr>
        <w:t xml:space="preserve"> de interesse, Despachos e Decisões, mediante regular cadastramento no Sistema de Processo Eletrônico, em consonância com o estabelecido na Resolução nº 01/2011 do TCESP;</w:t>
      </w:r>
    </w:p>
    <w:p w14:paraId="75A004E1" w14:textId="77777777" w:rsidR="00242F3F" w:rsidRPr="00C23380" w:rsidRDefault="00242F3F" w:rsidP="00086C4D">
      <w:pPr>
        <w:jc w:val="both"/>
        <w:rPr>
          <w:sz w:val="24"/>
          <w:szCs w:val="24"/>
        </w:rPr>
      </w:pPr>
      <w:r w:rsidRPr="00C23380">
        <w:rPr>
          <w:sz w:val="24"/>
          <w:szCs w:val="24"/>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6E83323" w14:textId="4D608382" w:rsidR="00242F3F" w:rsidRPr="00C23380" w:rsidRDefault="00242F3F" w:rsidP="00086C4D">
      <w:pPr>
        <w:jc w:val="both"/>
        <w:rPr>
          <w:sz w:val="24"/>
          <w:szCs w:val="24"/>
        </w:rPr>
      </w:pPr>
      <w:r w:rsidRPr="000F15AF">
        <w:rPr>
          <w:sz w:val="24"/>
          <w:szCs w:val="24"/>
        </w:rPr>
        <w:t>d) as informações pessoais dos responsáveis pela contratante estão cadastradas no módulo eletrônico do “TCESP – C TCESP”, nos termos previstos no Artigo 2º das Inst</w:t>
      </w:r>
      <w:r w:rsidR="00CB5000" w:rsidRPr="000F15AF">
        <w:rPr>
          <w:sz w:val="24"/>
          <w:szCs w:val="24"/>
        </w:rPr>
        <w:t>r</w:t>
      </w:r>
      <w:r w:rsidRPr="000F15AF">
        <w:rPr>
          <w:sz w:val="24"/>
          <w:szCs w:val="24"/>
        </w:rPr>
        <w:t>uçõ</w:t>
      </w:r>
      <w:r w:rsidR="00CB5000" w:rsidRPr="000F15AF">
        <w:rPr>
          <w:sz w:val="24"/>
          <w:szCs w:val="24"/>
        </w:rPr>
        <w:t>e</w:t>
      </w:r>
      <w:r w:rsidRPr="000F15AF">
        <w:rPr>
          <w:sz w:val="24"/>
          <w:szCs w:val="24"/>
        </w:rPr>
        <w:t>s nº</w:t>
      </w:r>
      <w:r w:rsidR="002A16EF" w:rsidRPr="000F15AF">
        <w:rPr>
          <w:sz w:val="24"/>
          <w:szCs w:val="24"/>
        </w:rPr>
        <w:t xml:space="preserve"> </w:t>
      </w:r>
      <w:r w:rsidRPr="000F15AF">
        <w:rPr>
          <w:sz w:val="24"/>
          <w:szCs w:val="24"/>
        </w:rPr>
        <w:t>01/2020</w:t>
      </w:r>
      <w:r w:rsidR="000B052C" w:rsidRPr="000F15AF">
        <w:rPr>
          <w:sz w:val="24"/>
          <w:szCs w:val="24"/>
        </w:rPr>
        <w:t>;</w:t>
      </w:r>
    </w:p>
    <w:p w14:paraId="64FE81E1" w14:textId="77777777" w:rsidR="00242F3F" w:rsidRPr="00C23380" w:rsidRDefault="00242F3F" w:rsidP="00086C4D">
      <w:pPr>
        <w:jc w:val="both"/>
        <w:rPr>
          <w:sz w:val="24"/>
          <w:szCs w:val="24"/>
        </w:rPr>
      </w:pPr>
      <w:r w:rsidRPr="00C23380">
        <w:rPr>
          <w:sz w:val="24"/>
          <w:szCs w:val="24"/>
        </w:rPr>
        <w:t>e) é de exclusiva responsabilidade do contratado manter seus dados sempre atualizados.</w:t>
      </w:r>
    </w:p>
    <w:p w14:paraId="12C98F79" w14:textId="77777777" w:rsidR="00242F3F" w:rsidRPr="00C23380" w:rsidRDefault="00242F3F" w:rsidP="00086C4D">
      <w:pPr>
        <w:jc w:val="both"/>
        <w:rPr>
          <w:sz w:val="24"/>
          <w:szCs w:val="24"/>
        </w:rPr>
      </w:pPr>
      <w:r w:rsidRPr="00C23380">
        <w:rPr>
          <w:sz w:val="24"/>
          <w:szCs w:val="24"/>
        </w:rPr>
        <w:t>2. Damo-nos por NOTIFICADOS para:</w:t>
      </w:r>
    </w:p>
    <w:p w14:paraId="5991DCAA" w14:textId="77777777" w:rsidR="00242F3F" w:rsidRPr="00C23380" w:rsidRDefault="00242F3F" w:rsidP="00086C4D">
      <w:pPr>
        <w:jc w:val="both"/>
        <w:rPr>
          <w:sz w:val="24"/>
          <w:szCs w:val="24"/>
        </w:rPr>
      </w:pPr>
      <w:r w:rsidRPr="00C23380">
        <w:rPr>
          <w:sz w:val="24"/>
          <w:szCs w:val="24"/>
        </w:rPr>
        <w:t>a) O acompanhamento dos atos do processo até seu julgamento final e consequente publicação;</w:t>
      </w:r>
    </w:p>
    <w:p w14:paraId="4BCB3914" w14:textId="77777777" w:rsidR="00242F3F" w:rsidRPr="00C23380" w:rsidRDefault="00242F3F" w:rsidP="00086C4D">
      <w:pPr>
        <w:jc w:val="both"/>
        <w:rPr>
          <w:sz w:val="24"/>
          <w:szCs w:val="24"/>
        </w:rPr>
      </w:pPr>
      <w:r w:rsidRPr="00C23380">
        <w:rPr>
          <w:sz w:val="24"/>
          <w:szCs w:val="24"/>
        </w:rPr>
        <w:t>b) Se for o caso e de nosso interesse, nos prazos e nas formas legais e regimentais, exercer o direito de defesa, interpor recursos e o que mais couber.</w:t>
      </w:r>
    </w:p>
    <w:p w14:paraId="4E598D81" w14:textId="4F6FEA64" w:rsidR="00242F3F" w:rsidRPr="00C23380" w:rsidRDefault="00CB5000" w:rsidP="00086C4D">
      <w:pPr>
        <w:jc w:val="both"/>
        <w:rPr>
          <w:sz w:val="24"/>
          <w:szCs w:val="24"/>
        </w:rPr>
      </w:pPr>
      <w:r>
        <w:rPr>
          <w:sz w:val="24"/>
          <w:szCs w:val="24"/>
        </w:rPr>
        <w:t>Cruzeiro</w:t>
      </w:r>
      <w:r w:rsidR="00242F3F" w:rsidRPr="00C23380">
        <w:rPr>
          <w:sz w:val="24"/>
          <w:szCs w:val="24"/>
        </w:rPr>
        <w:t>/SP, ___/___/_____.</w:t>
      </w:r>
    </w:p>
    <w:p w14:paraId="2C6F05F5" w14:textId="77777777" w:rsidR="00CB5000" w:rsidRDefault="00CB5000" w:rsidP="00086C4D">
      <w:pPr>
        <w:jc w:val="both"/>
        <w:rPr>
          <w:sz w:val="24"/>
          <w:szCs w:val="24"/>
        </w:rPr>
      </w:pPr>
    </w:p>
    <w:p w14:paraId="5C967483" w14:textId="137FE489" w:rsidR="00242F3F" w:rsidRPr="00C23380" w:rsidRDefault="00242F3F" w:rsidP="00086C4D">
      <w:pPr>
        <w:jc w:val="both"/>
        <w:rPr>
          <w:sz w:val="24"/>
          <w:szCs w:val="24"/>
        </w:rPr>
      </w:pPr>
      <w:r w:rsidRPr="00C23380">
        <w:rPr>
          <w:sz w:val="24"/>
          <w:szCs w:val="24"/>
        </w:rPr>
        <w:t>AUTORIDADE MÁXIMA DO ÓRGÃO/ENTIDADE</w:t>
      </w:r>
    </w:p>
    <w:p w14:paraId="1300BFF3" w14:textId="098E2AB1" w:rsidR="00242F3F" w:rsidRPr="00C23380" w:rsidRDefault="00242F3F" w:rsidP="00086C4D">
      <w:pPr>
        <w:jc w:val="both"/>
        <w:rPr>
          <w:sz w:val="24"/>
          <w:szCs w:val="24"/>
        </w:rPr>
      </w:pPr>
      <w:r w:rsidRPr="00C23380">
        <w:rPr>
          <w:sz w:val="24"/>
          <w:szCs w:val="24"/>
        </w:rPr>
        <w:t xml:space="preserve">Nome: </w:t>
      </w:r>
    </w:p>
    <w:p w14:paraId="1ED09882" w14:textId="2C060417" w:rsidR="00242F3F" w:rsidRPr="00C23380" w:rsidRDefault="00242F3F" w:rsidP="00086C4D">
      <w:pPr>
        <w:jc w:val="both"/>
        <w:rPr>
          <w:sz w:val="24"/>
          <w:szCs w:val="24"/>
        </w:rPr>
      </w:pPr>
      <w:r w:rsidRPr="00C23380">
        <w:rPr>
          <w:sz w:val="24"/>
          <w:szCs w:val="24"/>
        </w:rPr>
        <w:t xml:space="preserve">Cargo: PRESIDENTE DA CÂMARA MUNICIPAL DE </w:t>
      </w:r>
      <w:r w:rsidR="00595F8F">
        <w:rPr>
          <w:sz w:val="24"/>
          <w:szCs w:val="24"/>
        </w:rPr>
        <w:t>CRUZEIRO</w:t>
      </w:r>
      <w:r w:rsidRPr="00C23380">
        <w:rPr>
          <w:sz w:val="24"/>
          <w:szCs w:val="24"/>
        </w:rPr>
        <w:t>/SP</w:t>
      </w:r>
    </w:p>
    <w:p w14:paraId="437774CA" w14:textId="77777777" w:rsidR="00242F3F" w:rsidRPr="00C23380" w:rsidRDefault="00242F3F" w:rsidP="00086C4D">
      <w:pPr>
        <w:jc w:val="both"/>
        <w:rPr>
          <w:sz w:val="24"/>
          <w:szCs w:val="24"/>
        </w:rPr>
      </w:pPr>
      <w:r w:rsidRPr="00C23380">
        <w:rPr>
          <w:sz w:val="24"/>
          <w:szCs w:val="24"/>
        </w:rPr>
        <w:t>CPF: XX.XXX.XXX-XX</w:t>
      </w:r>
    </w:p>
    <w:p w14:paraId="682EBDE5" w14:textId="77777777" w:rsidR="00CB5000" w:rsidRDefault="00CB5000" w:rsidP="00086C4D">
      <w:pPr>
        <w:jc w:val="both"/>
        <w:rPr>
          <w:sz w:val="24"/>
          <w:szCs w:val="24"/>
        </w:rPr>
      </w:pPr>
    </w:p>
    <w:p w14:paraId="58C840BF" w14:textId="3A444598" w:rsidR="00242F3F" w:rsidRPr="00C23380" w:rsidRDefault="00242F3F" w:rsidP="00086C4D">
      <w:pPr>
        <w:jc w:val="both"/>
        <w:rPr>
          <w:sz w:val="24"/>
          <w:szCs w:val="24"/>
        </w:rPr>
      </w:pPr>
      <w:r w:rsidRPr="00C23380">
        <w:rPr>
          <w:sz w:val="24"/>
          <w:szCs w:val="24"/>
        </w:rPr>
        <w:t>RESPONSÁVEIS PELA HOMOLOGAÇÃO DO CERTAME OU RATIFICAÇÃO DA DISPENSA/INEXIGIBILIDADE DE LICITAÇÃO:</w:t>
      </w:r>
    </w:p>
    <w:p w14:paraId="7225C33C" w14:textId="40BCA23F" w:rsidR="00242F3F" w:rsidRPr="00C23380" w:rsidRDefault="00242F3F" w:rsidP="00086C4D">
      <w:pPr>
        <w:jc w:val="both"/>
        <w:rPr>
          <w:sz w:val="24"/>
          <w:szCs w:val="24"/>
        </w:rPr>
      </w:pPr>
      <w:r w:rsidRPr="00C23380">
        <w:rPr>
          <w:sz w:val="24"/>
          <w:szCs w:val="24"/>
        </w:rPr>
        <w:t xml:space="preserve">Nome: </w:t>
      </w:r>
    </w:p>
    <w:p w14:paraId="2DBFBD06" w14:textId="356DAAF8" w:rsidR="00242F3F" w:rsidRPr="00C23380" w:rsidRDefault="00242F3F" w:rsidP="00086C4D">
      <w:pPr>
        <w:jc w:val="both"/>
        <w:rPr>
          <w:sz w:val="24"/>
          <w:szCs w:val="24"/>
        </w:rPr>
      </w:pPr>
      <w:r w:rsidRPr="00C23380">
        <w:rPr>
          <w:sz w:val="24"/>
          <w:szCs w:val="24"/>
        </w:rPr>
        <w:t xml:space="preserve">Cargo: PRESIDENTE DA CÂMARA MUNICIPAL DE </w:t>
      </w:r>
      <w:r w:rsidR="00CB5000">
        <w:rPr>
          <w:sz w:val="24"/>
          <w:szCs w:val="24"/>
        </w:rPr>
        <w:t>CRUZEIRO</w:t>
      </w:r>
      <w:r w:rsidRPr="00C23380">
        <w:rPr>
          <w:sz w:val="24"/>
          <w:szCs w:val="24"/>
        </w:rPr>
        <w:t>/SP</w:t>
      </w:r>
    </w:p>
    <w:p w14:paraId="2FC35C22" w14:textId="77777777" w:rsidR="00242F3F" w:rsidRPr="00C23380" w:rsidRDefault="00242F3F" w:rsidP="00086C4D">
      <w:pPr>
        <w:jc w:val="both"/>
        <w:rPr>
          <w:sz w:val="24"/>
          <w:szCs w:val="24"/>
        </w:rPr>
      </w:pPr>
      <w:r w:rsidRPr="00C23380">
        <w:rPr>
          <w:sz w:val="24"/>
          <w:szCs w:val="24"/>
        </w:rPr>
        <w:t>CPF: XX.XXX.XXX-XX</w:t>
      </w:r>
    </w:p>
    <w:p w14:paraId="74B24CBB" w14:textId="77777777" w:rsidR="00242F3F" w:rsidRPr="00C23380" w:rsidRDefault="00242F3F" w:rsidP="00086C4D">
      <w:pPr>
        <w:jc w:val="both"/>
        <w:rPr>
          <w:sz w:val="24"/>
          <w:szCs w:val="24"/>
        </w:rPr>
      </w:pPr>
      <w:r w:rsidRPr="00C23380">
        <w:rPr>
          <w:sz w:val="24"/>
          <w:szCs w:val="24"/>
        </w:rPr>
        <w:t>Assinatura: ______________________________________________________</w:t>
      </w:r>
    </w:p>
    <w:p w14:paraId="77368D9A" w14:textId="77777777" w:rsidR="00242F3F" w:rsidRPr="00C23380" w:rsidRDefault="00242F3F" w:rsidP="00086C4D">
      <w:pPr>
        <w:jc w:val="both"/>
        <w:rPr>
          <w:sz w:val="24"/>
          <w:szCs w:val="24"/>
        </w:rPr>
      </w:pPr>
      <w:r w:rsidRPr="00C23380">
        <w:rPr>
          <w:sz w:val="24"/>
          <w:szCs w:val="24"/>
        </w:rPr>
        <w:t>RESPONSÁVEIS QUE ASSINARAM O AJUSTE:</w:t>
      </w:r>
    </w:p>
    <w:p w14:paraId="02E34DE7" w14:textId="77777777" w:rsidR="00242F3F" w:rsidRPr="00C23380" w:rsidRDefault="00242F3F" w:rsidP="00086C4D">
      <w:pPr>
        <w:jc w:val="both"/>
        <w:rPr>
          <w:sz w:val="24"/>
          <w:szCs w:val="24"/>
        </w:rPr>
      </w:pPr>
      <w:r w:rsidRPr="00C23380">
        <w:rPr>
          <w:sz w:val="24"/>
          <w:szCs w:val="24"/>
        </w:rPr>
        <w:t>Pelo contratante:</w:t>
      </w:r>
    </w:p>
    <w:p w14:paraId="65303B42" w14:textId="4B44BBBE" w:rsidR="00242F3F" w:rsidRPr="00C23380" w:rsidRDefault="00242F3F" w:rsidP="00086C4D">
      <w:pPr>
        <w:jc w:val="both"/>
        <w:rPr>
          <w:sz w:val="24"/>
          <w:szCs w:val="24"/>
        </w:rPr>
      </w:pPr>
      <w:r w:rsidRPr="00C23380">
        <w:rPr>
          <w:sz w:val="24"/>
          <w:szCs w:val="24"/>
        </w:rPr>
        <w:t xml:space="preserve">Nome: </w:t>
      </w:r>
    </w:p>
    <w:p w14:paraId="065E307E" w14:textId="405D6AF9" w:rsidR="00242F3F" w:rsidRPr="00C23380" w:rsidRDefault="00242F3F" w:rsidP="00086C4D">
      <w:pPr>
        <w:jc w:val="both"/>
        <w:rPr>
          <w:sz w:val="24"/>
          <w:szCs w:val="24"/>
        </w:rPr>
      </w:pPr>
      <w:r w:rsidRPr="00C23380">
        <w:rPr>
          <w:sz w:val="24"/>
          <w:szCs w:val="24"/>
        </w:rPr>
        <w:t xml:space="preserve">Cargo: PRESIDENTE DA CÂMARA MUNICIPAL DE </w:t>
      </w:r>
      <w:r w:rsidR="00CB5000">
        <w:rPr>
          <w:sz w:val="24"/>
          <w:szCs w:val="24"/>
        </w:rPr>
        <w:t>CRUZEIRO</w:t>
      </w:r>
      <w:r w:rsidRPr="00C23380">
        <w:rPr>
          <w:sz w:val="24"/>
          <w:szCs w:val="24"/>
        </w:rPr>
        <w:t>/SP</w:t>
      </w:r>
    </w:p>
    <w:p w14:paraId="66771043" w14:textId="77777777" w:rsidR="00242F3F" w:rsidRPr="00C23380" w:rsidRDefault="00242F3F" w:rsidP="00086C4D">
      <w:pPr>
        <w:jc w:val="both"/>
        <w:rPr>
          <w:sz w:val="24"/>
          <w:szCs w:val="24"/>
        </w:rPr>
      </w:pPr>
      <w:r w:rsidRPr="00C23380">
        <w:rPr>
          <w:sz w:val="24"/>
          <w:szCs w:val="24"/>
        </w:rPr>
        <w:t>CPF: XX.XXX.XXX-XX</w:t>
      </w:r>
    </w:p>
    <w:p w14:paraId="00B7C6EA" w14:textId="77777777" w:rsidR="00242F3F" w:rsidRPr="00C23380" w:rsidRDefault="00242F3F" w:rsidP="00086C4D">
      <w:pPr>
        <w:jc w:val="both"/>
        <w:rPr>
          <w:sz w:val="24"/>
          <w:szCs w:val="24"/>
        </w:rPr>
      </w:pPr>
      <w:r w:rsidRPr="00C23380">
        <w:rPr>
          <w:sz w:val="24"/>
          <w:szCs w:val="24"/>
        </w:rPr>
        <w:t>Assinatura: ______________________________________________________</w:t>
      </w:r>
    </w:p>
    <w:p w14:paraId="2556BA0E" w14:textId="77777777" w:rsidR="00242F3F" w:rsidRPr="00C23380" w:rsidRDefault="00242F3F" w:rsidP="00086C4D">
      <w:pPr>
        <w:jc w:val="both"/>
        <w:rPr>
          <w:sz w:val="24"/>
          <w:szCs w:val="24"/>
        </w:rPr>
      </w:pPr>
      <w:r w:rsidRPr="00C23380">
        <w:rPr>
          <w:sz w:val="24"/>
          <w:szCs w:val="24"/>
        </w:rPr>
        <w:t>Pela contratada:</w:t>
      </w:r>
    </w:p>
    <w:p w14:paraId="0B2C63A9" w14:textId="77777777" w:rsidR="00242F3F" w:rsidRPr="00C23380" w:rsidRDefault="00242F3F" w:rsidP="00086C4D">
      <w:pPr>
        <w:jc w:val="both"/>
        <w:rPr>
          <w:sz w:val="24"/>
          <w:szCs w:val="24"/>
        </w:rPr>
      </w:pPr>
      <w:r w:rsidRPr="00C23380">
        <w:rPr>
          <w:sz w:val="24"/>
          <w:szCs w:val="24"/>
        </w:rPr>
        <w:t>Nome:</w:t>
      </w:r>
    </w:p>
    <w:p w14:paraId="40F80EB1" w14:textId="77777777" w:rsidR="00242F3F" w:rsidRPr="00C23380" w:rsidRDefault="00242F3F" w:rsidP="00086C4D">
      <w:pPr>
        <w:jc w:val="both"/>
        <w:rPr>
          <w:sz w:val="24"/>
          <w:szCs w:val="24"/>
        </w:rPr>
      </w:pPr>
      <w:r w:rsidRPr="00C23380">
        <w:rPr>
          <w:sz w:val="24"/>
          <w:szCs w:val="24"/>
        </w:rPr>
        <w:t>Cargo:</w:t>
      </w:r>
    </w:p>
    <w:p w14:paraId="075878A7" w14:textId="77777777" w:rsidR="00242F3F" w:rsidRPr="00C23380" w:rsidRDefault="00242F3F" w:rsidP="00086C4D">
      <w:pPr>
        <w:jc w:val="both"/>
        <w:rPr>
          <w:sz w:val="24"/>
          <w:szCs w:val="24"/>
        </w:rPr>
      </w:pPr>
      <w:r w:rsidRPr="00C23380">
        <w:rPr>
          <w:sz w:val="24"/>
          <w:szCs w:val="24"/>
        </w:rPr>
        <w:t>CPF:</w:t>
      </w:r>
    </w:p>
    <w:p w14:paraId="68196074" w14:textId="77777777" w:rsidR="00242F3F" w:rsidRPr="00C23380" w:rsidRDefault="00242F3F" w:rsidP="00086C4D">
      <w:pPr>
        <w:jc w:val="both"/>
        <w:rPr>
          <w:sz w:val="24"/>
          <w:szCs w:val="24"/>
        </w:rPr>
      </w:pPr>
      <w:r w:rsidRPr="00C23380">
        <w:rPr>
          <w:sz w:val="24"/>
          <w:szCs w:val="24"/>
        </w:rPr>
        <w:t>Assinatura: ______________________________________________________</w:t>
      </w:r>
    </w:p>
    <w:p w14:paraId="30962E6A" w14:textId="77777777" w:rsidR="00242F3F" w:rsidRPr="00C23380" w:rsidRDefault="00242F3F" w:rsidP="00086C4D">
      <w:pPr>
        <w:jc w:val="both"/>
        <w:rPr>
          <w:sz w:val="24"/>
          <w:szCs w:val="24"/>
        </w:rPr>
      </w:pPr>
      <w:r w:rsidRPr="00C23380">
        <w:rPr>
          <w:sz w:val="24"/>
          <w:szCs w:val="24"/>
        </w:rPr>
        <w:t>ORDENADOR DE DESPESAS DA CONTRATANTE:</w:t>
      </w:r>
    </w:p>
    <w:p w14:paraId="0C7F5E0B" w14:textId="5ADD9897" w:rsidR="00242F3F" w:rsidRPr="00C23380" w:rsidRDefault="00242F3F" w:rsidP="00086C4D">
      <w:pPr>
        <w:jc w:val="both"/>
        <w:rPr>
          <w:sz w:val="24"/>
          <w:szCs w:val="24"/>
        </w:rPr>
      </w:pPr>
      <w:r w:rsidRPr="00C23380">
        <w:rPr>
          <w:sz w:val="24"/>
          <w:szCs w:val="24"/>
        </w:rPr>
        <w:t xml:space="preserve">Nome: </w:t>
      </w:r>
    </w:p>
    <w:p w14:paraId="0D47950E" w14:textId="1AC9CD84" w:rsidR="00242F3F" w:rsidRPr="00C23380" w:rsidRDefault="00242F3F" w:rsidP="00086C4D">
      <w:pPr>
        <w:jc w:val="both"/>
        <w:rPr>
          <w:sz w:val="24"/>
          <w:szCs w:val="24"/>
        </w:rPr>
      </w:pPr>
      <w:r w:rsidRPr="00C23380">
        <w:rPr>
          <w:sz w:val="24"/>
          <w:szCs w:val="24"/>
        </w:rPr>
        <w:t xml:space="preserve">Cargo: PRESIDENTE DA CÂMARA MUNICIPAL DE </w:t>
      </w:r>
      <w:r w:rsidR="00CB5000">
        <w:rPr>
          <w:sz w:val="24"/>
          <w:szCs w:val="24"/>
        </w:rPr>
        <w:t>CRUZEIRO</w:t>
      </w:r>
      <w:r w:rsidRPr="00C23380">
        <w:rPr>
          <w:sz w:val="24"/>
          <w:szCs w:val="24"/>
        </w:rPr>
        <w:t>/SP</w:t>
      </w:r>
    </w:p>
    <w:p w14:paraId="0E2DF163" w14:textId="77777777" w:rsidR="00242F3F" w:rsidRPr="00C23380" w:rsidRDefault="00242F3F" w:rsidP="00086C4D">
      <w:pPr>
        <w:jc w:val="both"/>
        <w:rPr>
          <w:sz w:val="24"/>
          <w:szCs w:val="24"/>
        </w:rPr>
      </w:pPr>
      <w:r w:rsidRPr="00C23380">
        <w:rPr>
          <w:sz w:val="24"/>
          <w:szCs w:val="24"/>
        </w:rPr>
        <w:t>CPF: XX.XXX.XXX-XX</w:t>
      </w:r>
    </w:p>
    <w:p w14:paraId="13921864" w14:textId="77777777" w:rsidR="00242F3F" w:rsidRPr="00C23380" w:rsidRDefault="00242F3F" w:rsidP="00086C4D">
      <w:pPr>
        <w:jc w:val="both"/>
        <w:rPr>
          <w:sz w:val="24"/>
          <w:szCs w:val="24"/>
        </w:rPr>
      </w:pPr>
      <w:r w:rsidRPr="00C23380">
        <w:rPr>
          <w:sz w:val="24"/>
          <w:szCs w:val="24"/>
        </w:rPr>
        <w:t>Assinatura: ______________________________________________________</w:t>
      </w:r>
    </w:p>
    <w:p w14:paraId="66BE7B5C" w14:textId="77777777" w:rsidR="00242F3F" w:rsidRPr="00C23380" w:rsidRDefault="00242F3F" w:rsidP="00086C4D">
      <w:pPr>
        <w:jc w:val="both"/>
        <w:rPr>
          <w:sz w:val="24"/>
          <w:szCs w:val="24"/>
        </w:rPr>
      </w:pPr>
      <w:r w:rsidRPr="00C23380">
        <w:rPr>
          <w:sz w:val="24"/>
          <w:szCs w:val="24"/>
        </w:rPr>
        <w:lastRenderedPageBreak/>
        <w:t>GESTOR(ES) DO CONTRATO:</w:t>
      </w:r>
    </w:p>
    <w:p w14:paraId="348F59C1" w14:textId="77777777" w:rsidR="00242F3F" w:rsidRPr="00C23380" w:rsidRDefault="00242F3F" w:rsidP="00086C4D">
      <w:pPr>
        <w:jc w:val="both"/>
        <w:rPr>
          <w:sz w:val="24"/>
          <w:szCs w:val="24"/>
        </w:rPr>
      </w:pPr>
      <w:r w:rsidRPr="00C23380">
        <w:rPr>
          <w:sz w:val="24"/>
          <w:szCs w:val="24"/>
        </w:rPr>
        <w:t>Nome:</w:t>
      </w:r>
    </w:p>
    <w:p w14:paraId="7A731913" w14:textId="77777777" w:rsidR="00242F3F" w:rsidRPr="00C23380" w:rsidRDefault="00242F3F" w:rsidP="00086C4D">
      <w:pPr>
        <w:jc w:val="both"/>
        <w:rPr>
          <w:sz w:val="24"/>
          <w:szCs w:val="24"/>
        </w:rPr>
      </w:pPr>
      <w:r w:rsidRPr="00C23380">
        <w:rPr>
          <w:sz w:val="24"/>
          <w:szCs w:val="24"/>
        </w:rPr>
        <w:t>Cargo:</w:t>
      </w:r>
    </w:p>
    <w:p w14:paraId="2C95F78C" w14:textId="77777777" w:rsidR="00242F3F" w:rsidRPr="00C23380" w:rsidRDefault="00242F3F" w:rsidP="00086C4D">
      <w:pPr>
        <w:jc w:val="both"/>
        <w:rPr>
          <w:sz w:val="24"/>
          <w:szCs w:val="24"/>
        </w:rPr>
      </w:pPr>
      <w:r w:rsidRPr="00C23380">
        <w:rPr>
          <w:sz w:val="24"/>
          <w:szCs w:val="24"/>
        </w:rPr>
        <w:t>CPF:</w:t>
      </w:r>
    </w:p>
    <w:p w14:paraId="10468343" w14:textId="77777777" w:rsidR="00242F3F" w:rsidRPr="00C23380" w:rsidRDefault="00242F3F" w:rsidP="00086C4D">
      <w:pPr>
        <w:jc w:val="both"/>
        <w:rPr>
          <w:sz w:val="24"/>
          <w:szCs w:val="24"/>
        </w:rPr>
      </w:pPr>
      <w:r w:rsidRPr="00C23380">
        <w:rPr>
          <w:sz w:val="24"/>
          <w:szCs w:val="24"/>
        </w:rPr>
        <w:t>Assinatura: _____________________________</w:t>
      </w:r>
    </w:p>
    <w:p w14:paraId="7C266D2A" w14:textId="77777777" w:rsidR="00242F3F" w:rsidRPr="00C23380" w:rsidRDefault="00242F3F" w:rsidP="00086C4D">
      <w:pPr>
        <w:jc w:val="both"/>
        <w:rPr>
          <w:sz w:val="24"/>
          <w:szCs w:val="24"/>
        </w:rPr>
      </w:pPr>
      <w:r w:rsidRPr="00C23380">
        <w:rPr>
          <w:sz w:val="24"/>
          <w:szCs w:val="24"/>
        </w:rPr>
        <w:t>DEMAIS RESPONSÁVEIS (*):</w:t>
      </w:r>
    </w:p>
    <w:p w14:paraId="6936DD91" w14:textId="77777777" w:rsidR="00242F3F" w:rsidRPr="00C23380" w:rsidRDefault="00242F3F" w:rsidP="00086C4D">
      <w:pPr>
        <w:jc w:val="both"/>
        <w:rPr>
          <w:sz w:val="24"/>
          <w:szCs w:val="24"/>
        </w:rPr>
      </w:pPr>
      <w:r w:rsidRPr="00C23380">
        <w:rPr>
          <w:sz w:val="24"/>
          <w:szCs w:val="24"/>
        </w:rPr>
        <w:t>Tipo de ato sob sua responsabilidade:</w:t>
      </w:r>
    </w:p>
    <w:p w14:paraId="78DEE082" w14:textId="77777777" w:rsidR="00242F3F" w:rsidRPr="00C23380" w:rsidRDefault="00242F3F" w:rsidP="00086C4D">
      <w:pPr>
        <w:jc w:val="both"/>
        <w:rPr>
          <w:sz w:val="24"/>
          <w:szCs w:val="24"/>
        </w:rPr>
      </w:pPr>
      <w:r w:rsidRPr="00C23380">
        <w:rPr>
          <w:sz w:val="24"/>
          <w:szCs w:val="24"/>
        </w:rPr>
        <w:t>Nome:</w:t>
      </w:r>
    </w:p>
    <w:p w14:paraId="1957DD74" w14:textId="77777777" w:rsidR="00242F3F" w:rsidRPr="00C23380" w:rsidRDefault="00242F3F" w:rsidP="00086C4D">
      <w:pPr>
        <w:jc w:val="both"/>
        <w:rPr>
          <w:sz w:val="24"/>
          <w:szCs w:val="24"/>
        </w:rPr>
      </w:pPr>
      <w:r w:rsidRPr="00C23380">
        <w:rPr>
          <w:sz w:val="24"/>
          <w:szCs w:val="24"/>
        </w:rPr>
        <w:t>Cargo:</w:t>
      </w:r>
    </w:p>
    <w:p w14:paraId="5AD7794A" w14:textId="77777777" w:rsidR="00242F3F" w:rsidRPr="00C23380" w:rsidRDefault="00242F3F" w:rsidP="00086C4D">
      <w:pPr>
        <w:jc w:val="both"/>
        <w:rPr>
          <w:sz w:val="24"/>
          <w:szCs w:val="24"/>
        </w:rPr>
      </w:pPr>
      <w:r w:rsidRPr="00C23380">
        <w:rPr>
          <w:sz w:val="24"/>
          <w:szCs w:val="24"/>
        </w:rPr>
        <w:t>CPF:</w:t>
      </w:r>
    </w:p>
    <w:p w14:paraId="1754F708" w14:textId="77777777" w:rsidR="00242F3F" w:rsidRPr="00C23380" w:rsidRDefault="00242F3F" w:rsidP="00086C4D">
      <w:pPr>
        <w:jc w:val="both"/>
        <w:rPr>
          <w:sz w:val="24"/>
          <w:szCs w:val="24"/>
        </w:rPr>
      </w:pPr>
      <w:r w:rsidRPr="00C23380">
        <w:rPr>
          <w:sz w:val="24"/>
          <w:szCs w:val="24"/>
        </w:rPr>
        <w:t>Assinatura:</w:t>
      </w:r>
    </w:p>
    <w:p w14:paraId="3195BE01" w14:textId="77777777" w:rsidR="00242F3F" w:rsidRPr="00C23380" w:rsidRDefault="00242F3F" w:rsidP="00086C4D">
      <w:pPr>
        <w:jc w:val="both"/>
        <w:rPr>
          <w:sz w:val="24"/>
          <w:szCs w:val="24"/>
        </w:rPr>
      </w:pPr>
      <w:r w:rsidRPr="00C23380">
        <w:rPr>
          <w:sz w:val="24"/>
          <w:szCs w:val="24"/>
        </w:rPr>
        <w:t>(*) - O Termo de Ciência e Notificação e/ou Cadastro do(s) Responsável(</w:t>
      </w:r>
      <w:proofErr w:type="spellStart"/>
      <w:r w:rsidRPr="00C23380">
        <w:rPr>
          <w:sz w:val="24"/>
          <w:szCs w:val="24"/>
        </w:rPr>
        <w:t>is</w:t>
      </w:r>
      <w:proofErr w:type="spellEnd"/>
      <w:r w:rsidRPr="00C23380">
        <w:rPr>
          <w:sz w:val="24"/>
          <w:szCs w:val="24"/>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58A70CDF" w14:textId="5453B68D" w:rsidR="00242F3F" w:rsidRDefault="00242F3F" w:rsidP="00086C4D">
      <w:pPr>
        <w:jc w:val="both"/>
        <w:rPr>
          <w:sz w:val="24"/>
          <w:szCs w:val="24"/>
        </w:rPr>
      </w:pPr>
    </w:p>
    <w:p w14:paraId="3F501FB5" w14:textId="77777777" w:rsidR="000B6FFF" w:rsidRDefault="000B6FFF" w:rsidP="00086C4D">
      <w:pPr>
        <w:jc w:val="both"/>
        <w:rPr>
          <w:sz w:val="24"/>
          <w:szCs w:val="24"/>
        </w:rPr>
      </w:pPr>
    </w:p>
    <w:p w14:paraId="62EC4199" w14:textId="77777777" w:rsidR="000B6FFF" w:rsidRDefault="000B6FFF" w:rsidP="00086C4D">
      <w:pPr>
        <w:jc w:val="both"/>
        <w:rPr>
          <w:sz w:val="24"/>
          <w:szCs w:val="24"/>
        </w:rPr>
      </w:pPr>
    </w:p>
    <w:p w14:paraId="61F09D8E" w14:textId="77777777" w:rsidR="000B6FFF" w:rsidRDefault="000B6FFF" w:rsidP="00086C4D">
      <w:pPr>
        <w:jc w:val="both"/>
        <w:rPr>
          <w:sz w:val="24"/>
          <w:szCs w:val="24"/>
        </w:rPr>
      </w:pPr>
    </w:p>
    <w:p w14:paraId="344EA87F" w14:textId="77777777" w:rsidR="000B6FFF" w:rsidRDefault="000B6FFF" w:rsidP="00086C4D">
      <w:pPr>
        <w:jc w:val="both"/>
        <w:rPr>
          <w:sz w:val="24"/>
          <w:szCs w:val="24"/>
        </w:rPr>
      </w:pPr>
    </w:p>
    <w:p w14:paraId="293118F3" w14:textId="77777777" w:rsidR="000B6FFF" w:rsidRDefault="000B6FFF" w:rsidP="00086C4D">
      <w:pPr>
        <w:jc w:val="both"/>
        <w:rPr>
          <w:sz w:val="24"/>
          <w:szCs w:val="24"/>
        </w:rPr>
      </w:pPr>
    </w:p>
    <w:p w14:paraId="450BD95A" w14:textId="77777777" w:rsidR="000B6FFF" w:rsidRDefault="000B6FFF" w:rsidP="00086C4D">
      <w:pPr>
        <w:jc w:val="both"/>
        <w:rPr>
          <w:sz w:val="24"/>
          <w:szCs w:val="24"/>
        </w:rPr>
      </w:pPr>
    </w:p>
    <w:p w14:paraId="3BB658E3" w14:textId="77777777" w:rsidR="000B6FFF" w:rsidRDefault="000B6FFF" w:rsidP="00086C4D">
      <w:pPr>
        <w:jc w:val="both"/>
        <w:rPr>
          <w:sz w:val="24"/>
          <w:szCs w:val="24"/>
        </w:rPr>
      </w:pPr>
    </w:p>
    <w:p w14:paraId="17F44E7F" w14:textId="77777777" w:rsidR="000B6FFF" w:rsidRDefault="000B6FFF" w:rsidP="00086C4D">
      <w:pPr>
        <w:jc w:val="both"/>
        <w:rPr>
          <w:sz w:val="24"/>
          <w:szCs w:val="24"/>
        </w:rPr>
      </w:pPr>
    </w:p>
    <w:p w14:paraId="52170613" w14:textId="77777777" w:rsidR="00CB5000" w:rsidRDefault="00CB5000" w:rsidP="00086C4D">
      <w:pPr>
        <w:jc w:val="both"/>
        <w:rPr>
          <w:sz w:val="24"/>
          <w:szCs w:val="24"/>
        </w:rPr>
      </w:pPr>
    </w:p>
    <w:p w14:paraId="1BA59F0E" w14:textId="77777777" w:rsidR="00242F3F" w:rsidRPr="00595F8F" w:rsidRDefault="00242F3F" w:rsidP="00595F8F">
      <w:pPr>
        <w:jc w:val="center"/>
        <w:rPr>
          <w:b/>
          <w:bCs/>
          <w:sz w:val="24"/>
          <w:szCs w:val="24"/>
        </w:rPr>
      </w:pPr>
      <w:r w:rsidRPr="00595F8F">
        <w:rPr>
          <w:b/>
          <w:bCs/>
          <w:sz w:val="24"/>
          <w:szCs w:val="24"/>
        </w:rPr>
        <w:lastRenderedPageBreak/>
        <w:t>ANEXO VI</w:t>
      </w:r>
    </w:p>
    <w:p w14:paraId="3BD39FF9" w14:textId="77777777" w:rsidR="00242F3F" w:rsidRPr="00595F8F" w:rsidRDefault="00242F3F" w:rsidP="00595F8F">
      <w:pPr>
        <w:jc w:val="center"/>
        <w:rPr>
          <w:b/>
          <w:bCs/>
          <w:sz w:val="24"/>
          <w:szCs w:val="24"/>
        </w:rPr>
      </w:pPr>
      <w:r w:rsidRPr="00595F8F">
        <w:rPr>
          <w:b/>
          <w:bCs/>
          <w:sz w:val="24"/>
          <w:szCs w:val="24"/>
        </w:rPr>
        <w:t>DECLARAÇÃO DE DOCUMENTOS À DISPOSIÇÃO DO TCE-SP</w:t>
      </w:r>
    </w:p>
    <w:p w14:paraId="40ACDCAA" w14:textId="3A643664" w:rsidR="00242F3F" w:rsidRPr="00595F8F" w:rsidRDefault="009A0FC3" w:rsidP="00595F8F">
      <w:pPr>
        <w:jc w:val="center"/>
        <w:rPr>
          <w:b/>
          <w:bCs/>
          <w:sz w:val="24"/>
          <w:szCs w:val="24"/>
        </w:rPr>
      </w:pPr>
      <w:r>
        <w:rPr>
          <w:b/>
          <w:bCs/>
          <w:sz w:val="24"/>
          <w:szCs w:val="24"/>
        </w:rPr>
        <w:t>R</w:t>
      </w:r>
      <w:r w:rsidR="00242F3F" w:rsidRPr="00595F8F">
        <w:rPr>
          <w:b/>
          <w:bCs/>
          <w:sz w:val="24"/>
          <w:szCs w:val="24"/>
        </w:rPr>
        <w:t>edação dada pela Resolução nº11/2021</w:t>
      </w:r>
    </w:p>
    <w:p w14:paraId="429A2AFE" w14:textId="37625D1C" w:rsidR="00242F3F" w:rsidRPr="00595F8F" w:rsidRDefault="00242F3F" w:rsidP="00595F8F">
      <w:pPr>
        <w:pStyle w:val="SemEspaamento"/>
        <w:rPr>
          <w:sz w:val="24"/>
          <w:szCs w:val="24"/>
        </w:rPr>
      </w:pPr>
      <w:r w:rsidRPr="00595F8F">
        <w:rPr>
          <w:sz w:val="24"/>
          <w:szCs w:val="24"/>
        </w:rPr>
        <w:t xml:space="preserve">CONTRATANTE: CÂMARA MUNICIPAL DE </w:t>
      </w:r>
      <w:r w:rsidR="00CD0D63" w:rsidRPr="00595F8F">
        <w:rPr>
          <w:sz w:val="24"/>
          <w:szCs w:val="24"/>
        </w:rPr>
        <w:t>CRUZEIRO</w:t>
      </w:r>
    </w:p>
    <w:p w14:paraId="2F7025D2" w14:textId="5340249C" w:rsidR="00242F3F" w:rsidRPr="00595F8F" w:rsidRDefault="00242F3F" w:rsidP="00595F8F">
      <w:pPr>
        <w:pStyle w:val="SemEspaamento"/>
        <w:rPr>
          <w:sz w:val="24"/>
          <w:szCs w:val="24"/>
        </w:rPr>
      </w:pPr>
      <w:r w:rsidRPr="00595F8F">
        <w:rPr>
          <w:sz w:val="24"/>
          <w:szCs w:val="24"/>
        </w:rPr>
        <w:t xml:space="preserve">CNPJ Nº: </w:t>
      </w:r>
      <w:r w:rsidR="00CD0D63" w:rsidRPr="00595F8F">
        <w:rPr>
          <w:sz w:val="24"/>
          <w:szCs w:val="24"/>
        </w:rPr>
        <w:t>48.410.344/0001-03</w:t>
      </w:r>
    </w:p>
    <w:p w14:paraId="7C67B111" w14:textId="77777777" w:rsidR="00242F3F" w:rsidRPr="00595F8F" w:rsidRDefault="00242F3F" w:rsidP="00595F8F">
      <w:pPr>
        <w:pStyle w:val="SemEspaamento"/>
        <w:rPr>
          <w:sz w:val="24"/>
          <w:szCs w:val="24"/>
        </w:rPr>
      </w:pPr>
      <w:r w:rsidRPr="00595F8F">
        <w:rPr>
          <w:sz w:val="24"/>
          <w:szCs w:val="24"/>
        </w:rPr>
        <w:t>CONTRATADA:</w:t>
      </w:r>
    </w:p>
    <w:p w14:paraId="3100D9D4" w14:textId="77777777" w:rsidR="00242F3F" w:rsidRPr="00595F8F" w:rsidRDefault="00242F3F" w:rsidP="00595F8F">
      <w:pPr>
        <w:pStyle w:val="SemEspaamento"/>
        <w:rPr>
          <w:sz w:val="24"/>
          <w:szCs w:val="24"/>
        </w:rPr>
      </w:pPr>
      <w:r w:rsidRPr="00595F8F">
        <w:rPr>
          <w:sz w:val="24"/>
          <w:szCs w:val="24"/>
        </w:rPr>
        <w:t>CNPJ Nº:</w:t>
      </w:r>
    </w:p>
    <w:p w14:paraId="08B16F36" w14:textId="77777777" w:rsidR="00242F3F" w:rsidRPr="00595F8F" w:rsidRDefault="00242F3F" w:rsidP="00595F8F">
      <w:pPr>
        <w:pStyle w:val="SemEspaamento"/>
        <w:rPr>
          <w:sz w:val="24"/>
          <w:szCs w:val="24"/>
        </w:rPr>
      </w:pPr>
      <w:r w:rsidRPr="00595F8F">
        <w:rPr>
          <w:sz w:val="24"/>
          <w:szCs w:val="24"/>
        </w:rPr>
        <w:t>CONTRATO N° (DE ORIGEM):</w:t>
      </w:r>
    </w:p>
    <w:p w14:paraId="1A043240" w14:textId="77777777" w:rsidR="00242F3F" w:rsidRPr="00595F8F" w:rsidRDefault="00242F3F" w:rsidP="00595F8F">
      <w:pPr>
        <w:pStyle w:val="SemEspaamento"/>
        <w:rPr>
          <w:sz w:val="24"/>
          <w:szCs w:val="24"/>
        </w:rPr>
      </w:pPr>
      <w:r w:rsidRPr="00595F8F">
        <w:rPr>
          <w:sz w:val="24"/>
          <w:szCs w:val="24"/>
        </w:rPr>
        <w:t>DATA DA ASSINATURA:</w:t>
      </w:r>
    </w:p>
    <w:p w14:paraId="2E088D9A" w14:textId="77777777" w:rsidR="00242F3F" w:rsidRPr="00595F8F" w:rsidRDefault="00242F3F" w:rsidP="00595F8F">
      <w:pPr>
        <w:pStyle w:val="SemEspaamento"/>
        <w:rPr>
          <w:sz w:val="24"/>
          <w:szCs w:val="24"/>
        </w:rPr>
      </w:pPr>
      <w:r w:rsidRPr="00595F8F">
        <w:rPr>
          <w:sz w:val="24"/>
          <w:szCs w:val="24"/>
        </w:rPr>
        <w:t>VIGÊNCIA:</w:t>
      </w:r>
    </w:p>
    <w:p w14:paraId="192D2A4F" w14:textId="77777777" w:rsidR="00242F3F" w:rsidRPr="00595F8F" w:rsidRDefault="00242F3F" w:rsidP="00595F8F">
      <w:pPr>
        <w:pStyle w:val="SemEspaamento"/>
        <w:rPr>
          <w:sz w:val="24"/>
          <w:szCs w:val="24"/>
        </w:rPr>
      </w:pPr>
      <w:r w:rsidRPr="00595F8F">
        <w:rPr>
          <w:sz w:val="24"/>
          <w:szCs w:val="24"/>
        </w:rPr>
        <w:t>OBJETO:</w:t>
      </w:r>
    </w:p>
    <w:p w14:paraId="74BCD89C" w14:textId="77777777" w:rsidR="00242F3F" w:rsidRPr="00595F8F" w:rsidRDefault="00242F3F" w:rsidP="00595F8F">
      <w:pPr>
        <w:pStyle w:val="SemEspaamento"/>
        <w:rPr>
          <w:sz w:val="24"/>
          <w:szCs w:val="24"/>
        </w:rPr>
      </w:pPr>
      <w:r w:rsidRPr="00595F8F">
        <w:rPr>
          <w:sz w:val="24"/>
          <w:szCs w:val="24"/>
        </w:rPr>
        <w:t>VALOR (R$):</w:t>
      </w:r>
    </w:p>
    <w:p w14:paraId="0AC4E6E3" w14:textId="77777777" w:rsidR="00595F8F" w:rsidRPr="00595F8F" w:rsidRDefault="00595F8F" w:rsidP="00595F8F">
      <w:pPr>
        <w:pStyle w:val="SemEspaamento"/>
        <w:rPr>
          <w:sz w:val="24"/>
          <w:szCs w:val="24"/>
        </w:rPr>
      </w:pPr>
    </w:p>
    <w:p w14:paraId="0BCED68E" w14:textId="77777777" w:rsidR="00242F3F" w:rsidRPr="00595F8F" w:rsidRDefault="00242F3F" w:rsidP="00086C4D">
      <w:pPr>
        <w:jc w:val="both"/>
        <w:rPr>
          <w:sz w:val="24"/>
          <w:szCs w:val="24"/>
        </w:rPr>
      </w:pPr>
      <w:r w:rsidRPr="00595F8F">
        <w:rPr>
          <w:sz w:val="24"/>
          <w:szCs w:val="24"/>
        </w:rPr>
        <w:t>Declaro(amos), na qualidade de responsável(</w:t>
      </w:r>
      <w:proofErr w:type="spellStart"/>
      <w:r w:rsidRPr="00595F8F">
        <w:rPr>
          <w:sz w:val="24"/>
          <w:szCs w:val="24"/>
        </w:rPr>
        <w:t>is</w:t>
      </w:r>
      <w:proofErr w:type="spellEnd"/>
      <w:r w:rsidRPr="00595F8F">
        <w:rPr>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909BF0F" w14:textId="77777777" w:rsidR="00242F3F" w:rsidRPr="00595F8F" w:rsidRDefault="00242F3F" w:rsidP="00086C4D">
      <w:pPr>
        <w:jc w:val="both"/>
        <w:rPr>
          <w:sz w:val="24"/>
          <w:szCs w:val="24"/>
        </w:rPr>
      </w:pPr>
      <w:r w:rsidRPr="00595F8F">
        <w:rPr>
          <w:sz w:val="24"/>
          <w:szCs w:val="24"/>
        </w:rPr>
        <w:t>Em se tratando de obras/serviços de engenharia:</w:t>
      </w:r>
    </w:p>
    <w:p w14:paraId="25F36224" w14:textId="4EBB85BA" w:rsidR="00242F3F" w:rsidRPr="00595F8F" w:rsidRDefault="00242F3F" w:rsidP="00086C4D">
      <w:pPr>
        <w:jc w:val="both"/>
        <w:rPr>
          <w:sz w:val="24"/>
          <w:szCs w:val="24"/>
        </w:rPr>
      </w:pPr>
      <w:r w:rsidRPr="00595F8F">
        <w:rPr>
          <w:sz w:val="24"/>
          <w:szCs w:val="24"/>
        </w:rPr>
        <w:t>Declaro(amos), na qualidade de responsável(</w:t>
      </w:r>
      <w:proofErr w:type="spellStart"/>
      <w:r w:rsidRPr="00595F8F">
        <w:rPr>
          <w:sz w:val="24"/>
          <w:szCs w:val="24"/>
        </w:rPr>
        <w:t>is</w:t>
      </w:r>
      <w:proofErr w:type="spellEnd"/>
      <w:r w:rsidRPr="00595F8F">
        <w:rPr>
          <w:sz w:val="24"/>
          <w:szCs w:val="24"/>
        </w:rPr>
        <w:t>) pela entidade supra epigrafada, sob as penas da Lei, que os demais documentos originais, atinentes à correspondente licitação, em especial, os a seguir relacionados, encontram-se no respectiv</w:t>
      </w:r>
      <w:r w:rsidR="000B052C">
        <w:rPr>
          <w:sz w:val="24"/>
          <w:szCs w:val="24"/>
        </w:rPr>
        <w:t>o</w:t>
      </w:r>
      <w:r w:rsidRPr="00595F8F">
        <w:rPr>
          <w:sz w:val="24"/>
          <w:szCs w:val="24"/>
        </w:rPr>
        <w:t xml:space="preserve"> processo administrativ</w:t>
      </w:r>
      <w:r w:rsidR="000B052C">
        <w:rPr>
          <w:sz w:val="24"/>
          <w:szCs w:val="24"/>
        </w:rPr>
        <w:t>o</w:t>
      </w:r>
      <w:r w:rsidRPr="00595F8F">
        <w:rPr>
          <w:sz w:val="24"/>
          <w:szCs w:val="24"/>
        </w:rPr>
        <w:t xml:space="preserve"> arquivado na origem à disposição do Tribunal de Contas do Estado de São Paulo, e serão remetidos quando requisitados:</w:t>
      </w:r>
    </w:p>
    <w:p w14:paraId="0508C1B1" w14:textId="043CD3A1" w:rsidR="00242F3F" w:rsidRPr="00595F8F" w:rsidRDefault="00242F3F" w:rsidP="00086C4D">
      <w:pPr>
        <w:jc w:val="both"/>
        <w:rPr>
          <w:sz w:val="24"/>
          <w:szCs w:val="24"/>
        </w:rPr>
      </w:pPr>
      <w:r w:rsidRPr="00595F8F">
        <w:rPr>
          <w:sz w:val="24"/>
          <w:szCs w:val="24"/>
        </w:rPr>
        <w:t>a) memorial descritivo dos trabalhos e respectiv</w:t>
      </w:r>
      <w:r w:rsidR="000B052C">
        <w:rPr>
          <w:sz w:val="24"/>
          <w:szCs w:val="24"/>
        </w:rPr>
        <w:t>o</w:t>
      </w:r>
      <w:r w:rsidRPr="00595F8F">
        <w:rPr>
          <w:sz w:val="24"/>
          <w:szCs w:val="24"/>
        </w:rPr>
        <w:t xml:space="preserve"> cronograma físico-financeiro;</w:t>
      </w:r>
    </w:p>
    <w:p w14:paraId="3BFB6922" w14:textId="77777777" w:rsidR="00242F3F" w:rsidRPr="00595F8F" w:rsidRDefault="00242F3F" w:rsidP="00086C4D">
      <w:pPr>
        <w:jc w:val="both"/>
        <w:rPr>
          <w:sz w:val="24"/>
          <w:szCs w:val="24"/>
        </w:rPr>
      </w:pPr>
      <w:r w:rsidRPr="00595F8F">
        <w:rPr>
          <w:sz w:val="24"/>
          <w:szCs w:val="24"/>
        </w:rPr>
        <w:t>b) orçamento detalhado em planilhas que expressem a composição de todos os seus custos unitários;</w:t>
      </w:r>
    </w:p>
    <w:p w14:paraId="36FD2248" w14:textId="14F4C3DB" w:rsidR="00242F3F" w:rsidRPr="00595F8F" w:rsidRDefault="00242F3F" w:rsidP="00086C4D">
      <w:pPr>
        <w:jc w:val="both"/>
        <w:rPr>
          <w:sz w:val="24"/>
          <w:szCs w:val="24"/>
        </w:rPr>
      </w:pPr>
      <w:r w:rsidRPr="00595F8F">
        <w:rPr>
          <w:sz w:val="24"/>
          <w:szCs w:val="24"/>
        </w:rPr>
        <w:t>c) previsão de recursos orçamentários que assegurem o pagamento das obrigações decorrentes de obras ou serviços a serem executados no exercício financeiro em curso, de acordo com o respectiv</w:t>
      </w:r>
      <w:r w:rsidR="000B052C">
        <w:rPr>
          <w:sz w:val="24"/>
          <w:szCs w:val="24"/>
        </w:rPr>
        <w:t>o</w:t>
      </w:r>
      <w:r w:rsidRPr="00595F8F">
        <w:rPr>
          <w:sz w:val="24"/>
          <w:szCs w:val="24"/>
        </w:rPr>
        <w:t xml:space="preserve"> cronograma;</w:t>
      </w:r>
    </w:p>
    <w:p w14:paraId="2818F156" w14:textId="77777777" w:rsidR="00242F3F" w:rsidRPr="00595F8F" w:rsidRDefault="00242F3F" w:rsidP="00086C4D">
      <w:pPr>
        <w:jc w:val="both"/>
        <w:rPr>
          <w:sz w:val="24"/>
          <w:szCs w:val="24"/>
        </w:rPr>
      </w:pPr>
      <w:r w:rsidRPr="00595F8F">
        <w:rPr>
          <w:sz w:val="24"/>
          <w:szCs w:val="24"/>
        </w:rPr>
        <w:t>d) comprovação no Plano Plurianual de que o produto das obras ou serviços foi contemplado em suas metas;</w:t>
      </w:r>
    </w:p>
    <w:p w14:paraId="5FEF272A" w14:textId="77777777" w:rsidR="00242F3F" w:rsidRPr="00595F8F" w:rsidRDefault="00242F3F" w:rsidP="00086C4D">
      <w:pPr>
        <w:jc w:val="both"/>
        <w:rPr>
          <w:sz w:val="24"/>
          <w:szCs w:val="24"/>
        </w:rPr>
      </w:pPr>
      <w:r w:rsidRPr="00595F8F">
        <w:rPr>
          <w:sz w:val="24"/>
          <w:szCs w:val="24"/>
        </w:rPr>
        <w:t>e) as plantas e projetos de engenharia e arquitetura.</w:t>
      </w:r>
    </w:p>
    <w:p w14:paraId="74BE5590" w14:textId="77777777" w:rsidR="00242F3F" w:rsidRPr="00595F8F" w:rsidRDefault="00242F3F" w:rsidP="00086C4D">
      <w:pPr>
        <w:jc w:val="both"/>
        <w:rPr>
          <w:sz w:val="24"/>
          <w:szCs w:val="24"/>
        </w:rPr>
      </w:pPr>
      <w:r w:rsidRPr="00595F8F">
        <w:rPr>
          <w:sz w:val="24"/>
          <w:szCs w:val="24"/>
        </w:rPr>
        <w:t>LOCAL e DATA:</w:t>
      </w:r>
    </w:p>
    <w:p w14:paraId="44E57750" w14:textId="77777777" w:rsidR="00242F3F" w:rsidRPr="00595F8F" w:rsidRDefault="00242F3F" w:rsidP="00086C4D">
      <w:pPr>
        <w:jc w:val="both"/>
        <w:rPr>
          <w:sz w:val="24"/>
          <w:szCs w:val="24"/>
        </w:rPr>
      </w:pPr>
      <w:r w:rsidRPr="00595F8F">
        <w:rPr>
          <w:sz w:val="24"/>
          <w:szCs w:val="24"/>
        </w:rPr>
        <w:t>RESPONSÁVEL:</w:t>
      </w:r>
    </w:p>
    <w:p w14:paraId="754BDC50" w14:textId="513001CB" w:rsidR="00807056" w:rsidRPr="00595F8F" w:rsidRDefault="00242F3F" w:rsidP="00595F8F">
      <w:pPr>
        <w:jc w:val="both"/>
        <w:rPr>
          <w:rFonts w:cstheme="minorHAnsi"/>
          <w:b/>
          <w:bCs/>
          <w:sz w:val="24"/>
          <w:szCs w:val="24"/>
        </w:rPr>
      </w:pPr>
      <w:r w:rsidRPr="00595F8F">
        <w:rPr>
          <w:sz w:val="24"/>
          <w:szCs w:val="24"/>
        </w:rPr>
        <w:t>(nome, cargo, e-mail e assinatura)</w:t>
      </w:r>
    </w:p>
    <w:sectPr w:rsidR="00807056" w:rsidRPr="00595F8F">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9740FE" w14:textId="77777777" w:rsidR="0057463C" w:rsidRDefault="0057463C" w:rsidP="00521DE0">
      <w:pPr>
        <w:spacing w:after="0" w:line="240" w:lineRule="auto"/>
      </w:pPr>
      <w:r>
        <w:separator/>
      </w:r>
    </w:p>
  </w:endnote>
  <w:endnote w:type="continuationSeparator" w:id="0">
    <w:p w14:paraId="77485A81" w14:textId="77777777" w:rsidR="0057463C" w:rsidRDefault="0057463C" w:rsidP="0052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0A7236" w14:textId="77777777" w:rsidR="00521DE0" w:rsidRPr="00C153D6" w:rsidRDefault="00521DE0" w:rsidP="00521DE0">
    <w:pPr>
      <w:pStyle w:val="Rodap"/>
      <w:jc w:val="center"/>
      <w:rPr>
        <w:rFonts w:ascii="Times New Roman" w:hAnsi="Times New Roman" w:cs="Times New Roman"/>
        <w:color w:val="808080" w:themeColor="background1" w:themeShade="80"/>
        <w:sz w:val="20"/>
        <w:szCs w:val="20"/>
      </w:rPr>
    </w:pPr>
    <w:r w:rsidRPr="00C153D6">
      <w:rPr>
        <w:rFonts w:ascii="Times New Roman" w:hAnsi="Times New Roman" w:cs="Times New Roman"/>
        <w:color w:val="808080" w:themeColor="background1" w:themeShade="80"/>
        <w:sz w:val="20"/>
        <w:szCs w:val="20"/>
      </w:rPr>
      <w:t>Av. Major Novaes, 499 – Centro   -   Cruzeiro/SP   -   12701-440   -   PABX (12) 3141-1010</w:t>
    </w:r>
  </w:p>
  <w:p w14:paraId="76CC4CEB" w14:textId="77777777" w:rsidR="00521DE0" w:rsidRPr="00521DE0" w:rsidRDefault="00521DE0" w:rsidP="00521DE0">
    <w:pPr>
      <w:pStyle w:val="Rodap"/>
      <w:jc w:val="center"/>
      <w:rPr>
        <w:rFonts w:ascii="Times New Roman" w:hAnsi="Times New Roman" w:cs="Times New Roman"/>
        <w:color w:val="808080" w:themeColor="background1" w:themeShade="80"/>
        <w:sz w:val="20"/>
        <w:szCs w:val="20"/>
      </w:rPr>
    </w:pPr>
    <w:r w:rsidRPr="00C153D6">
      <w:rPr>
        <w:rFonts w:ascii="Times New Roman" w:hAnsi="Times New Roman" w:cs="Times New Roman"/>
        <w:color w:val="808080" w:themeColor="background1" w:themeShade="80"/>
        <w:sz w:val="20"/>
        <w:szCs w:val="20"/>
      </w:rPr>
      <w:t>CNPJ 48.410.344/0001-</w:t>
    </w:r>
    <w:r>
      <w:rPr>
        <w:rFonts w:ascii="Times New Roman" w:hAnsi="Times New Roman" w:cs="Times New Roman"/>
        <w:color w:val="808080" w:themeColor="background1" w:themeShade="80"/>
        <w:sz w:val="20"/>
        <w:szCs w:val="20"/>
      </w:rPr>
      <w:t>0</w:t>
    </w:r>
    <w:r w:rsidRPr="00C153D6">
      <w:rPr>
        <w:rFonts w:ascii="Times New Roman" w:hAnsi="Times New Roman" w:cs="Times New Roman"/>
        <w:color w:val="808080" w:themeColor="background1" w:themeShade="80"/>
        <w:sz w:val="20"/>
        <w:szCs w:val="20"/>
      </w:rPr>
      <w:t>3   -   www.cmcruzeiro.sp.gov.br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BC6180" w14:textId="77777777" w:rsidR="0057463C" w:rsidRDefault="0057463C" w:rsidP="00521DE0">
      <w:pPr>
        <w:spacing w:after="0" w:line="240" w:lineRule="auto"/>
      </w:pPr>
      <w:r>
        <w:separator/>
      </w:r>
    </w:p>
  </w:footnote>
  <w:footnote w:type="continuationSeparator" w:id="0">
    <w:p w14:paraId="592D9D6C" w14:textId="77777777" w:rsidR="0057463C" w:rsidRDefault="0057463C" w:rsidP="00521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DB026" w14:textId="00A576A6" w:rsidR="00521DE0" w:rsidRDefault="00000000" w:rsidP="00521DE0">
    <w:pPr>
      <w:pStyle w:val="Cabealho"/>
      <w:jc w:val="center"/>
      <w:rPr>
        <w:rFonts w:ascii="Garamond" w:hAnsi="Garamond"/>
        <w:i/>
        <w:color w:val="000080"/>
        <w:sz w:val="68"/>
      </w:rPr>
    </w:pPr>
    <w:sdt>
      <w:sdtPr>
        <w:rPr>
          <w:rFonts w:ascii="Garamond" w:hAnsi="Garamond"/>
          <w:i/>
          <w:color w:val="000080"/>
          <w:sz w:val="68"/>
        </w:rPr>
        <w:id w:val="1388299222"/>
        <w:docPartObj>
          <w:docPartGallery w:val="Page Numbers (Margins)"/>
          <w:docPartUnique/>
        </w:docPartObj>
      </w:sdtPr>
      <w:sdtContent>
        <w:r w:rsidR="00F25529" w:rsidRPr="00F25529">
          <w:rPr>
            <w:rFonts w:ascii="Garamond" w:hAnsi="Garamond"/>
            <w:i/>
            <w:noProof/>
            <w:color w:val="000080"/>
            <w:sz w:val="68"/>
          </w:rPr>
          <mc:AlternateContent>
            <mc:Choice Requires="wps">
              <w:drawing>
                <wp:anchor distT="0" distB="0" distL="114300" distR="114300" simplePos="0" relativeHeight="251661312" behindDoc="0" locked="0" layoutInCell="0" allowOverlap="1" wp14:anchorId="167E6B11" wp14:editId="4A25E620">
                  <wp:simplePos x="0" y="0"/>
                  <wp:positionH relativeFrom="rightMargin">
                    <wp:align>center</wp:align>
                  </wp:positionH>
                  <wp:positionV relativeFrom="page">
                    <wp:align>center</wp:align>
                  </wp:positionV>
                  <wp:extent cx="762000" cy="895350"/>
                  <wp:effectExtent l="0" t="0" r="0" b="0"/>
                  <wp:wrapNone/>
                  <wp:docPr id="182532046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ADE35BC" w14:textId="77777777" w:rsidR="00F25529" w:rsidRDefault="00F25529">
                                  <w:pPr>
                                    <w:jc w:val="center"/>
                                    <w:rPr>
                                      <w:rFonts w:asciiTheme="majorHAnsi" w:eastAsiaTheme="majorEastAsia" w:hAnsiTheme="majorHAnsi" w:cstheme="majorBidi"/>
                                      <w:sz w:val="72"/>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E6B11" id="Retângulo 1"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ADE35BC" w14:textId="77777777" w:rsidR="00F25529" w:rsidRDefault="00F25529">
                            <w:pPr>
                              <w:jc w:val="center"/>
                              <w:rPr>
                                <w:rFonts w:asciiTheme="majorHAnsi" w:eastAsiaTheme="majorEastAsia" w:hAnsiTheme="majorHAnsi" w:cstheme="majorBidi"/>
                                <w:sz w:val="72"/>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521DE0">
      <w:rPr>
        <w:rFonts w:ascii="Garamond" w:hAnsi="Garamond"/>
        <w:i/>
        <w:noProof/>
        <w:color w:val="000080"/>
        <w:sz w:val="68"/>
        <w:lang w:eastAsia="pt-BR"/>
      </w:rPr>
      <w:drawing>
        <wp:anchor distT="0" distB="0" distL="114300" distR="114300" simplePos="0" relativeHeight="251659264" behindDoc="0" locked="0" layoutInCell="0" allowOverlap="1" wp14:anchorId="2D38A58D" wp14:editId="7133D6C8">
          <wp:simplePos x="0" y="0"/>
          <wp:positionH relativeFrom="column">
            <wp:posOffset>-518160</wp:posOffset>
          </wp:positionH>
          <wp:positionV relativeFrom="paragraph">
            <wp:posOffset>-163830</wp:posOffset>
          </wp:positionV>
          <wp:extent cx="771525" cy="914400"/>
          <wp:effectExtent l="19050" t="0" r="9525" b="0"/>
          <wp:wrapNone/>
          <wp:docPr id="1" name="Imagem 1" descr="Desenho de uma pesso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enho de uma pessoa&#10;&#10;Descrição gerada automaticamente com confiança baixa"/>
                  <pic:cNvPicPr>
                    <a:picLocks noChangeAspect="1" noChangeArrowheads="1"/>
                  </pic:cNvPicPr>
                </pic:nvPicPr>
                <pic:blipFill>
                  <a:blip r:embed="rId1"/>
                  <a:srcRect/>
                  <a:stretch>
                    <a:fillRect/>
                  </a:stretch>
                </pic:blipFill>
                <pic:spPr bwMode="auto">
                  <a:xfrm>
                    <a:off x="0" y="0"/>
                    <a:ext cx="771525" cy="914400"/>
                  </a:xfrm>
                  <a:prstGeom prst="rect">
                    <a:avLst/>
                  </a:prstGeom>
                  <a:noFill/>
                  <a:ln w="9525">
                    <a:noFill/>
                    <a:miter lim="800000"/>
                    <a:headEnd/>
                    <a:tailEnd/>
                  </a:ln>
                </pic:spPr>
              </pic:pic>
            </a:graphicData>
          </a:graphic>
        </wp:anchor>
      </w:drawing>
    </w:r>
    <w:r w:rsidR="00521DE0">
      <w:rPr>
        <w:rFonts w:ascii="Garamond" w:hAnsi="Garamond"/>
        <w:i/>
        <w:color w:val="000080"/>
        <w:sz w:val="68"/>
      </w:rPr>
      <w:t>Câmara Municipal de Cruzeiro</w:t>
    </w:r>
  </w:p>
  <w:p w14:paraId="38FB659E" w14:textId="77777777" w:rsidR="00521DE0" w:rsidRDefault="00521DE0" w:rsidP="00521DE0">
    <w:pPr>
      <w:pStyle w:val="Cabealho"/>
      <w:jc w:val="center"/>
      <w:rPr>
        <w:rFonts w:ascii="Lucida Sans Unicode" w:hAnsi="Lucida Sans Unicode"/>
        <w:color w:val="000080"/>
      </w:rPr>
    </w:pPr>
    <w:r>
      <w:rPr>
        <w:rFonts w:ascii="Lucida Sans Unicode" w:hAnsi="Lucida Sans Unicode"/>
        <w:color w:val="000080"/>
      </w:rPr>
      <w:t>↜   Estado de São Paulo   ↝</w:t>
    </w:r>
  </w:p>
  <w:p w14:paraId="1F7620A3" w14:textId="77777777" w:rsidR="00521DE0" w:rsidRDefault="00521DE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A18B8"/>
    <w:multiLevelType w:val="multilevel"/>
    <w:tmpl w:val="1CA8A09C"/>
    <w:lvl w:ilvl="0">
      <w:start w:val="2"/>
      <w:numFmt w:val="decimal"/>
      <w:lvlText w:val="%1"/>
      <w:lvlJc w:val="left"/>
      <w:pPr>
        <w:ind w:left="7878" w:hanging="366"/>
      </w:pPr>
      <w:rPr>
        <w:rFonts w:hint="default"/>
        <w:lang w:val="pt-PT" w:eastAsia="en-US" w:bidi="ar-SA"/>
      </w:rPr>
    </w:lvl>
    <w:lvl w:ilvl="1">
      <w:start w:val="1"/>
      <w:numFmt w:val="decimal"/>
      <w:lvlText w:val="%1.%2"/>
      <w:lvlJc w:val="left"/>
      <w:pPr>
        <w:ind w:left="7878" w:hanging="366"/>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512" w:hanging="563"/>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9922" w:hanging="563"/>
      </w:pPr>
      <w:rPr>
        <w:rFonts w:hint="default"/>
        <w:lang w:val="pt-PT" w:eastAsia="en-US" w:bidi="ar-SA"/>
      </w:rPr>
    </w:lvl>
    <w:lvl w:ilvl="4">
      <w:numFmt w:val="bullet"/>
      <w:lvlText w:val="•"/>
      <w:lvlJc w:val="left"/>
      <w:pPr>
        <w:ind w:left="10947" w:hanging="563"/>
      </w:pPr>
      <w:rPr>
        <w:rFonts w:hint="default"/>
        <w:lang w:val="pt-PT" w:eastAsia="en-US" w:bidi="ar-SA"/>
      </w:rPr>
    </w:lvl>
    <w:lvl w:ilvl="5">
      <w:numFmt w:val="bullet"/>
      <w:lvlText w:val="•"/>
      <w:lvlJc w:val="left"/>
      <w:pPr>
        <w:ind w:left="11972" w:hanging="563"/>
      </w:pPr>
      <w:rPr>
        <w:rFonts w:hint="default"/>
        <w:lang w:val="pt-PT" w:eastAsia="en-US" w:bidi="ar-SA"/>
      </w:rPr>
    </w:lvl>
    <w:lvl w:ilvl="6">
      <w:numFmt w:val="bullet"/>
      <w:lvlText w:val="•"/>
      <w:lvlJc w:val="left"/>
      <w:pPr>
        <w:ind w:left="12997" w:hanging="563"/>
      </w:pPr>
      <w:rPr>
        <w:rFonts w:hint="default"/>
        <w:lang w:val="pt-PT" w:eastAsia="en-US" w:bidi="ar-SA"/>
      </w:rPr>
    </w:lvl>
    <w:lvl w:ilvl="7">
      <w:numFmt w:val="bullet"/>
      <w:lvlText w:val="•"/>
      <w:lvlJc w:val="left"/>
      <w:pPr>
        <w:ind w:left="14022" w:hanging="563"/>
      </w:pPr>
      <w:rPr>
        <w:rFonts w:hint="default"/>
        <w:lang w:val="pt-PT" w:eastAsia="en-US" w:bidi="ar-SA"/>
      </w:rPr>
    </w:lvl>
    <w:lvl w:ilvl="8">
      <w:numFmt w:val="bullet"/>
      <w:lvlText w:val="•"/>
      <w:lvlJc w:val="left"/>
      <w:pPr>
        <w:ind w:left="15047" w:hanging="563"/>
      </w:pPr>
      <w:rPr>
        <w:rFonts w:hint="default"/>
        <w:lang w:val="pt-PT" w:eastAsia="en-US" w:bidi="ar-SA"/>
      </w:rPr>
    </w:lvl>
  </w:abstractNum>
  <w:abstractNum w:abstractNumId="1" w15:restartNumberingAfterBreak="0">
    <w:nsid w:val="04514173"/>
    <w:multiLevelType w:val="multilevel"/>
    <w:tmpl w:val="11404BD4"/>
    <w:lvl w:ilvl="0">
      <w:start w:val="5"/>
      <w:numFmt w:val="decimal"/>
      <w:lvlText w:val="%1."/>
      <w:lvlJc w:val="left"/>
      <w:pPr>
        <w:ind w:left="364" w:hanging="245"/>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119" w:hanging="43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19" w:hanging="590"/>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2436" w:hanging="590"/>
      </w:pPr>
      <w:rPr>
        <w:rFonts w:hint="default"/>
        <w:lang w:val="pt-PT" w:eastAsia="en-US" w:bidi="ar-SA"/>
      </w:rPr>
    </w:lvl>
    <w:lvl w:ilvl="4">
      <w:numFmt w:val="bullet"/>
      <w:lvlText w:val="•"/>
      <w:lvlJc w:val="left"/>
      <w:pPr>
        <w:ind w:left="3474" w:hanging="590"/>
      </w:pPr>
      <w:rPr>
        <w:rFonts w:hint="default"/>
        <w:lang w:val="pt-PT" w:eastAsia="en-US" w:bidi="ar-SA"/>
      </w:rPr>
    </w:lvl>
    <w:lvl w:ilvl="5">
      <w:numFmt w:val="bullet"/>
      <w:lvlText w:val="•"/>
      <w:lvlJc w:val="left"/>
      <w:pPr>
        <w:ind w:left="4512" w:hanging="590"/>
      </w:pPr>
      <w:rPr>
        <w:rFonts w:hint="default"/>
        <w:lang w:val="pt-PT" w:eastAsia="en-US" w:bidi="ar-SA"/>
      </w:rPr>
    </w:lvl>
    <w:lvl w:ilvl="6">
      <w:numFmt w:val="bullet"/>
      <w:lvlText w:val="•"/>
      <w:lvlJc w:val="left"/>
      <w:pPr>
        <w:ind w:left="5551" w:hanging="590"/>
      </w:pPr>
      <w:rPr>
        <w:rFonts w:hint="default"/>
        <w:lang w:val="pt-PT" w:eastAsia="en-US" w:bidi="ar-SA"/>
      </w:rPr>
    </w:lvl>
    <w:lvl w:ilvl="7">
      <w:numFmt w:val="bullet"/>
      <w:lvlText w:val="•"/>
      <w:lvlJc w:val="left"/>
      <w:pPr>
        <w:ind w:left="6589" w:hanging="590"/>
      </w:pPr>
      <w:rPr>
        <w:rFonts w:hint="default"/>
        <w:lang w:val="pt-PT" w:eastAsia="en-US" w:bidi="ar-SA"/>
      </w:rPr>
    </w:lvl>
    <w:lvl w:ilvl="8">
      <w:numFmt w:val="bullet"/>
      <w:lvlText w:val="•"/>
      <w:lvlJc w:val="left"/>
      <w:pPr>
        <w:ind w:left="7627" w:hanging="590"/>
      </w:pPr>
      <w:rPr>
        <w:rFonts w:hint="default"/>
        <w:lang w:val="pt-PT" w:eastAsia="en-US" w:bidi="ar-SA"/>
      </w:rPr>
    </w:lvl>
  </w:abstractNum>
  <w:abstractNum w:abstractNumId="2" w15:restartNumberingAfterBreak="0">
    <w:nsid w:val="04A27285"/>
    <w:multiLevelType w:val="hybridMultilevel"/>
    <w:tmpl w:val="6138218A"/>
    <w:lvl w:ilvl="0" w:tplc="EE001E1A">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465C9AE6">
      <w:numFmt w:val="bullet"/>
      <w:lvlText w:val="•"/>
      <w:lvlJc w:val="left"/>
      <w:pPr>
        <w:ind w:left="1249" w:hanging="360"/>
      </w:pPr>
      <w:rPr>
        <w:rFonts w:hint="default"/>
        <w:lang w:val="pt-PT" w:eastAsia="en-US" w:bidi="ar-SA"/>
      </w:rPr>
    </w:lvl>
    <w:lvl w:ilvl="2" w:tplc="DB222F78">
      <w:numFmt w:val="bullet"/>
      <w:lvlText w:val="•"/>
      <w:lvlJc w:val="left"/>
      <w:pPr>
        <w:ind w:left="1658" w:hanging="360"/>
      </w:pPr>
      <w:rPr>
        <w:rFonts w:hint="default"/>
        <w:lang w:val="pt-PT" w:eastAsia="en-US" w:bidi="ar-SA"/>
      </w:rPr>
    </w:lvl>
    <w:lvl w:ilvl="3" w:tplc="59102CDC">
      <w:numFmt w:val="bullet"/>
      <w:lvlText w:val="•"/>
      <w:lvlJc w:val="left"/>
      <w:pPr>
        <w:ind w:left="2067" w:hanging="360"/>
      </w:pPr>
      <w:rPr>
        <w:rFonts w:hint="default"/>
        <w:lang w:val="pt-PT" w:eastAsia="en-US" w:bidi="ar-SA"/>
      </w:rPr>
    </w:lvl>
    <w:lvl w:ilvl="4" w:tplc="57A249CC">
      <w:numFmt w:val="bullet"/>
      <w:lvlText w:val="•"/>
      <w:lvlJc w:val="left"/>
      <w:pPr>
        <w:ind w:left="2476" w:hanging="360"/>
      </w:pPr>
      <w:rPr>
        <w:rFonts w:hint="default"/>
        <w:lang w:val="pt-PT" w:eastAsia="en-US" w:bidi="ar-SA"/>
      </w:rPr>
    </w:lvl>
    <w:lvl w:ilvl="5" w:tplc="90CAFADA">
      <w:numFmt w:val="bullet"/>
      <w:lvlText w:val="•"/>
      <w:lvlJc w:val="left"/>
      <w:pPr>
        <w:ind w:left="2885" w:hanging="360"/>
      </w:pPr>
      <w:rPr>
        <w:rFonts w:hint="default"/>
        <w:lang w:val="pt-PT" w:eastAsia="en-US" w:bidi="ar-SA"/>
      </w:rPr>
    </w:lvl>
    <w:lvl w:ilvl="6" w:tplc="0E6A79AC">
      <w:numFmt w:val="bullet"/>
      <w:lvlText w:val="•"/>
      <w:lvlJc w:val="left"/>
      <w:pPr>
        <w:ind w:left="3294" w:hanging="360"/>
      </w:pPr>
      <w:rPr>
        <w:rFonts w:hint="default"/>
        <w:lang w:val="pt-PT" w:eastAsia="en-US" w:bidi="ar-SA"/>
      </w:rPr>
    </w:lvl>
    <w:lvl w:ilvl="7" w:tplc="35F42B2C">
      <w:numFmt w:val="bullet"/>
      <w:lvlText w:val="•"/>
      <w:lvlJc w:val="left"/>
      <w:pPr>
        <w:ind w:left="3703" w:hanging="360"/>
      </w:pPr>
      <w:rPr>
        <w:rFonts w:hint="default"/>
        <w:lang w:val="pt-PT" w:eastAsia="en-US" w:bidi="ar-SA"/>
      </w:rPr>
    </w:lvl>
    <w:lvl w:ilvl="8" w:tplc="BA3E5E72">
      <w:numFmt w:val="bullet"/>
      <w:lvlText w:val="•"/>
      <w:lvlJc w:val="left"/>
      <w:pPr>
        <w:ind w:left="4112" w:hanging="360"/>
      </w:pPr>
      <w:rPr>
        <w:rFonts w:hint="default"/>
        <w:lang w:val="pt-PT" w:eastAsia="en-US" w:bidi="ar-SA"/>
      </w:rPr>
    </w:lvl>
  </w:abstractNum>
  <w:abstractNum w:abstractNumId="3" w15:restartNumberingAfterBreak="0">
    <w:nsid w:val="10C17108"/>
    <w:multiLevelType w:val="hybridMultilevel"/>
    <w:tmpl w:val="0C544F32"/>
    <w:lvl w:ilvl="0" w:tplc="B4D4A466">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5FB4D9F2">
      <w:numFmt w:val="bullet"/>
      <w:lvlText w:val="•"/>
      <w:lvlJc w:val="left"/>
      <w:pPr>
        <w:ind w:left="1249" w:hanging="360"/>
      </w:pPr>
      <w:rPr>
        <w:rFonts w:hint="default"/>
        <w:lang w:val="pt-PT" w:eastAsia="en-US" w:bidi="ar-SA"/>
      </w:rPr>
    </w:lvl>
    <w:lvl w:ilvl="2" w:tplc="D8F4C3B8">
      <w:numFmt w:val="bullet"/>
      <w:lvlText w:val="•"/>
      <w:lvlJc w:val="left"/>
      <w:pPr>
        <w:ind w:left="1658" w:hanging="360"/>
      </w:pPr>
      <w:rPr>
        <w:rFonts w:hint="default"/>
        <w:lang w:val="pt-PT" w:eastAsia="en-US" w:bidi="ar-SA"/>
      </w:rPr>
    </w:lvl>
    <w:lvl w:ilvl="3" w:tplc="18ACECAA">
      <w:numFmt w:val="bullet"/>
      <w:lvlText w:val="•"/>
      <w:lvlJc w:val="left"/>
      <w:pPr>
        <w:ind w:left="2067" w:hanging="360"/>
      </w:pPr>
      <w:rPr>
        <w:rFonts w:hint="default"/>
        <w:lang w:val="pt-PT" w:eastAsia="en-US" w:bidi="ar-SA"/>
      </w:rPr>
    </w:lvl>
    <w:lvl w:ilvl="4" w:tplc="BC14BA0C">
      <w:numFmt w:val="bullet"/>
      <w:lvlText w:val="•"/>
      <w:lvlJc w:val="left"/>
      <w:pPr>
        <w:ind w:left="2476" w:hanging="360"/>
      </w:pPr>
      <w:rPr>
        <w:rFonts w:hint="default"/>
        <w:lang w:val="pt-PT" w:eastAsia="en-US" w:bidi="ar-SA"/>
      </w:rPr>
    </w:lvl>
    <w:lvl w:ilvl="5" w:tplc="E6667A5C">
      <w:numFmt w:val="bullet"/>
      <w:lvlText w:val="•"/>
      <w:lvlJc w:val="left"/>
      <w:pPr>
        <w:ind w:left="2885" w:hanging="360"/>
      </w:pPr>
      <w:rPr>
        <w:rFonts w:hint="default"/>
        <w:lang w:val="pt-PT" w:eastAsia="en-US" w:bidi="ar-SA"/>
      </w:rPr>
    </w:lvl>
    <w:lvl w:ilvl="6" w:tplc="B4AA5A76">
      <w:numFmt w:val="bullet"/>
      <w:lvlText w:val="•"/>
      <w:lvlJc w:val="left"/>
      <w:pPr>
        <w:ind w:left="3294" w:hanging="360"/>
      </w:pPr>
      <w:rPr>
        <w:rFonts w:hint="default"/>
        <w:lang w:val="pt-PT" w:eastAsia="en-US" w:bidi="ar-SA"/>
      </w:rPr>
    </w:lvl>
    <w:lvl w:ilvl="7" w:tplc="EEBAFA70">
      <w:numFmt w:val="bullet"/>
      <w:lvlText w:val="•"/>
      <w:lvlJc w:val="left"/>
      <w:pPr>
        <w:ind w:left="3703" w:hanging="360"/>
      </w:pPr>
      <w:rPr>
        <w:rFonts w:hint="default"/>
        <w:lang w:val="pt-PT" w:eastAsia="en-US" w:bidi="ar-SA"/>
      </w:rPr>
    </w:lvl>
    <w:lvl w:ilvl="8" w:tplc="583EB464">
      <w:numFmt w:val="bullet"/>
      <w:lvlText w:val="•"/>
      <w:lvlJc w:val="left"/>
      <w:pPr>
        <w:ind w:left="4112" w:hanging="360"/>
      </w:pPr>
      <w:rPr>
        <w:rFonts w:hint="default"/>
        <w:lang w:val="pt-PT" w:eastAsia="en-US" w:bidi="ar-SA"/>
      </w:rPr>
    </w:lvl>
  </w:abstractNum>
  <w:abstractNum w:abstractNumId="4" w15:restartNumberingAfterBreak="0">
    <w:nsid w:val="113A191D"/>
    <w:multiLevelType w:val="hybridMultilevel"/>
    <w:tmpl w:val="EBDCF2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2661C8"/>
    <w:multiLevelType w:val="hybridMultilevel"/>
    <w:tmpl w:val="EBDCF2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500AD5"/>
    <w:multiLevelType w:val="hybridMultilevel"/>
    <w:tmpl w:val="8FA2B9F6"/>
    <w:lvl w:ilvl="0" w:tplc="91643542">
      <w:numFmt w:val="bullet"/>
      <w:lvlText w:val=""/>
      <w:lvlJc w:val="left"/>
      <w:pPr>
        <w:ind w:left="830" w:hanging="360"/>
      </w:pPr>
      <w:rPr>
        <w:rFonts w:ascii="Symbol" w:eastAsia="Symbol" w:hAnsi="Symbol" w:cs="Symbol" w:hint="default"/>
        <w:spacing w:val="0"/>
        <w:w w:val="100"/>
        <w:lang w:val="pt-PT" w:eastAsia="en-US" w:bidi="ar-SA"/>
      </w:rPr>
    </w:lvl>
    <w:lvl w:ilvl="1" w:tplc="7736F798">
      <w:numFmt w:val="bullet"/>
      <w:lvlText w:val="•"/>
      <w:lvlJc w:val="left"/>
      <w:pPr>
        <w:ind w:left="1249" w:hanging="360"/>
      </w:pPr>
      <w:rPr>
        <w:rFonts w:hint="default"/>
        <w:lang w:val="pt-PT" w:eastAsia="en-US" w:bidi="ar-SA"/>
      </w:rPr>
    </w:lvl>
    <w:lvl w:ilvl="2" w:tplc="398C0322">
      <w:numFmt w:val="bullet"/>
      <w:lvlText w:val="•"/>
      <w:lvlJc w:val="left"/>
      <w:pPr>
        <w:ind w:left="1658" w:hanging="360"/>
      </w:pPr>
      <w:rPr>
        <w:rFonts w:hint="default"/>
        <w:lang w:val="pt-PT" w:eastAsia="en-US" w:bidi="ar-SA"/>
      </w:rPr>
    </w:lvl>
    <w:lvl w:ilvl="3" w:tplc="AA027AD8">
      <w:numFmt w:val="bullet"/>
      <w:lvlText w:val="•"/>
      <w:lvlJc w:val="left"/>
      <w:pPr>
        <w:ind w:left="2067" w:hanging="360"/>
      </w:pPr>
      <w:rPr>
        <w:rFonts w:hint="default"/>
        <w:lang w:val="pt-PT" w:eastAsia="en-US" w:bidi="ar-SA"/>
      </w:rPr>
    </w:lvl>
    <w:lvl w:ilvl="4" w:tplc="2CAC35E2">
      <w:numFmt w:val="bullet"/>
      <w:lvlText w:val="•"/>
      <w:lvlJc w:val="left"/>
      <w:pPr>
        <w:ind w:left="2476" w:hanging="360"/>
      </w:pPr>
      <w:rPr>
        <w:rFonts w:hint="default"/>
        <w:lang w:val="pt-PT" w:eastAsia="en-US" w:bidi="ar-SA"/>
      </w:rPr>
    </w:lvl>
    <w:lvl w:ilvl="5" w:tplc="85602320">
      <w:numFmt w:val="bullet"/>
      <w:lvlText w:val="•"/>
      <w:lvlJc w:val="left"/>
      <w:pPr>
        <w:ind w:left="2885" w:hanging="360"/>
      </w:pPr>
      <w:rPr>
        <w:rFonts w:hint="default"/>
        <w:lang w:val="pt-PT" w:eastAsia="en-US" w:bidi="ar-SA"/>
      </w:rPr>
    </w:lvl>
    <w:lvl w:ilvl="6" w:tplc="D2D01E60">
      <w:numFmt w:val="bullet"/>
      <w:lvlText w:val="•"/>
      <w:lvlJc w:val="left"/>
      <w:pPr>
        <w:ind w:left="3294" w:hanging="360"/>
      </w:pPr>
      <w:rPr>
        <w:rFonts w:hint="default"/>
        <w:lang w:val="pt-PT" w:eastAsia="en-US" w:bidi="ar-SA"/>
      </w:rPr>
    </w:lvl>
    <w:lvl w:ilvl="7" w:tplc="8D16250C">
      <w:numFmt w:val="bullet"/>
      <w:lvlText w:val="•"/>
      <w:lvlJc w:val="left"/>
      <w:pPr>
        <w:ind w:left="3703" w:hanging="360"/>
      </w:pPr>
      <w:rPr>
        <w:rFonts w:hint="default"/>
        <w:lang w:val="pt-PT" w:eastAsia="en-US" w:bidi="ar-SA"/>
      </w:rPr>
    </w:lvl>
    <w:lvl w:ilvl="8" w:tplc="C672A6A4">
      <w:numFmt w:val="bullet"/>
      <w:lvlText w:val="•"/>
      <w:lvlJc w:val="left"/>
      <w:pPr>
        <w:ind w:left="4112" w:hanging="360"/>
      </w:pPr>
      <w:rPr>
        <w:rFonts w:hint="default"/>
        <w:lang w:val="pt-PT" w:eastAsia="en-US" w:bidi="ar-SA"/>
      </w:rPr>
    </w:lvl>
  </w:abstractNum>
  <w:abstractNum w:abstractNumId="7" w15:restartNumberingAfterBreak="0">
    <w:nsid w:val="148C6257"/>
    <w:multiLevelType w:val="multilevel"/>
    <w:tmpl w:val="D082A48C"/>
    <w:lvl w:ilvl="0">
      <w:start w:val="7"/>
      <w:numFmt w:val="decimal"/>
      <w:lvlText w:val="%1"/>
      <w:lvlJc w:val="left"/>
      <w:pPr>
        <w:ind w:left="302" w:hanging="183"/>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119" w:hanging="39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344" w:hanging="398"/>
      </w:pPr>
      <w:rPr>
        <w:rFonts w:hint="default"/>
        <w:lang w:val="pt-PT" w:eastAsia="en-US" w:bidi="ar-SA"/>
      </w:rPr>
    </w:lvl>
    <w:lvl w:ilvl="3">
      <w:numFmt w:val="bullet"/>
      <w:lvlText w:val="•"/>
      <w:lvlJc w:val="left"/>
      <w:pPr>
        <w:ind w:left="2389" w:hanging="398"/>
      </w:pPr>
      <w:rPr>
        <w:rFonts w:hint="default"/>
        <w:lang w:val="pt-PT" w:eastAsia="en-US" w:bidi="ar-SA"/>
      </w:rPr>
    </w:lvl>
    <w:lvl w:ilvl="4">
      <w:numFmt w:val="bullet"/>
      <w:lvlText w:val="•"/>
      <w:lvlJc w:val="left"/>
      <w:pPr>
        <w:ind w:left="3434" w:hanging="398"/>
      </w:pPr>
      <w:rPr>
        <w:rFonts w:hint="default"/>
        <w:lang w:val="pt-PT" w:eastAsia="en-US" w:bidi="ar-SA"/>
      </w:rPr>
    </w:lvl>
    <w:lvl w:ilvl="5">
      <w:numFmt w:val="bullet"/>
      <w:lvlText w:val="•"/>
      <w:lvlJc w:val="left"/>
      <w:pPr>
        <w:ind w:left="4479" w:hanging="398"/>
      </w:pPr>
      <w:rPr>
        <w:rFonts w:hint="default"/>
        <w:lang w:val="pt-PT" w:eastAsia="en-US" w:bidi="ar-SA"/>
      </w:rPr>
    </w:lvl>
    <w:lvl w:ilvl="6">
      <w:numFmt w:val="bullet"/>
      <w:lvlText w:val="•"/>
      <w:lvlJc w:val="left"/>
      <w:pPr>
        <w:ind w:left="5524" w:hanging="398"/>
      </w:pPr>
      <w:rPr>
        <w:rFonts w:hint="default"/>
        <w:lang w:val="pt-PT" w:eastAsia="en-US" w:bidi="ar-SA"/>
      </w:rPr>
    </w:lvl>
    <w:lvl w:ilvl="7">
      <w:numFmt w:val="bullet"/>
      <w:lvlText w:val="•"/>
      <w:lvlJc w:val="left"/>
      <w:pPr>
        <w:ind w:left="6569" w:hanging="398"/>
      </w:pPr>
      <w:rPr>
        <w:rFonts w:hint="default"/>
        <w:lang w:val="pt-PT" w:eastAsia="en-US" w:bidi="ar-SA"/>
      </w:rPr>
    </w:lvl>
    <w:lvl w:ilvl="8">
      <w:numFmt w:val="bullet"/>
      <w:lvlText w:val="•"/>
      <w:lvlJc w:val="left"/>
      <w:pPr>
        <w:ind w:left="7614" w:hanging="398"/>
      </w:pPr>
      <w:rPr>
        <w:rFonts w:hint="default"/>
        <w:lang w:val="pt-PT" w:eastAsia="en-US" w:bidi="ar-SA"/>
      </w:rPr>
    </w:lvl>
  </w:abstractNum>
  <w:abstractNum w:abstractNumId="8" w15:restartNumberingAfterBreak="0">
    <w:nsid w:val="166D04D4"/>
    <w:multiLevelType w:val="hybridMultilevel"/>
    <w:tmpl w:val="D2DCB754"/>
    <w:lvl w:ilvl="0" w:tplc="A53C6950">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8F8C59BC">
      <w:numFmt w:val="bullet"/>
      <w:lvlText w:val="•"/>
      <w:lvlJc w:val="left"/>
      <w:pPr>
        <w:ind w:left="1249" w:hanging="360"/>
      </w:pPr>
      <w:rPr>
        <w:rFonts w:hint="default"/>
        <w:lang w:val="pt-PT" w:eastAsia="en-US" w:bidi="ar-SA"/>
      </w:rPr>
    </w:lvl>
    <w:lvl w:ilvl="2" w:tplc="F67A65FA">
      <w:numFmt w:val="bullet"/>
      <w:lvlText w:val="•"/>
      <w:lvlJc w:val="left"/>
      <w:pPr>
        <w:ind w:left="1658" w:hanging="360"/>
      </w:pPr>
      <w:rPr>
        <w:rFonts w:hint="default"/>
        <w:lang w:val="pt-PT" w:eastAsia="en-US" w:bidi="ar-SA"/>
      </w:rPr>
    </w:lvl>
    <w:lvl w:ilvl="3" w:tplc="8A963CBA">
      <w:numFmt w:val="bullet"/>
      <w:lvlText w:val="•"/>
      <w:lvlJc w:val="left"/>
      <w:pPr>
        <w:ind w:left="2067" w:hanging="360"/>
      </w:pPr>
      <w:rPr>
        <w:rFonts w:hint="default"/>
        <w:lang w:val="pt-PT" w:eastAsia="en-US" w:bidi="ar-SA"/>
      </w:rPr>
    </w:lvl>
    <w:lvl w:ilvl="4" w:tplc="3E803790">
      <w:numFmt w:val="bullet"/>
      <w:lvlText w:val="•"/>
      <w:lvlJc w:val="left"/>
      <w:pPr>
        <w:ind w:left="2476" w:hanging="360"/>
      </w:pPr>
      <w:rPr>
        <w:rFonts w:hint="default"/>
        <w:lang w:val="pt-PT" w:eastAsia="en-US" w:bidi="ar-SA"/>
      </w:rPr>
    </w:lvl>
    <w:lvl w:ilvl="5" w:tplc="0706B914">
      <w:numFmt w:val="bullet"/>
      <w:lvlText w:val="•"/>
      <w:lvlJc w:val="left"/>
      <w:pPr>
        <w:ind w:left="2885" w:hanging="360"/>
      </w:pPr>
      <w:rPr>
        <w:rFonts w:hint="default"/>
        <w:lang w:val="pt-PT" w:eastAsia="en-US" w:bidi="ar-SA"/>
      </w:rPr>
    </w:lvl>
    <w:lvl w:ilvl="6" w:tplc="CE621582">
      <w:numFmt w:val="bullet"/>
      <w:lvlText w:val="•"/>
      <w:lvlJc w:val="left"/>
      <w:pPr>
        <w:ind w:left="3294" w:hanging="360"/>
      </w:pPr>
      <w:rPr>
        <w:rFonts w:hint="default"/>
        <w:lang w:val="pt-PT" w:eastAsia="en-US" w:bidi="ar-SA"/>
      </w:rPr>
    </w:lvl>
    <w:lvl w:ilvl="7" w:tplc="5DE2FCC8">
      <w:numFmt w:val="bullet"/>
      <w:lvlText w:val="•"/>
      <w:lvlJc w:val="left"/>
      <w:pPr>
        <w:ind w:left="3703" w:hanging="360"/>
      </w:pPr>
      <w:rPr>
        <w:rFonts w:hint="default"/>
        <w:lang w:val="pt-PT" w:eastAsia="en-US" w:bidi="ar-SA"/>
      </w:rPr>
    </w:lvl>
    <w:lvl w:ilvl="8" w:tplc="39C0D026">
      <w:numFmt w:val="bullet"/>
      <w:lvlText w:val="•"/>
      <w:lvlJc w:val="left"/>
      <w:pPr>
        <w:ind w:left="4112" w:hanging="360"/>
      </w:pPr>
      <w:rPr>
        <w:rFonts w:hint="default"/>
        <w:lang w:val="pt-PT" w:eastAsia="en-US" w:bidi="ar-SA"/>
      </w:rPr>
    </w:lvl>
  </w:abstractNum>
  <w:abstractNum w:abstractNumId="9" w15:restartNumberingAfterBreak="0">
    <w:nsid w:val="195931EC"/>
    <w:multiLevelType w:val="hybridMultilevel"/>
    <w:tmpl w:val="F0A489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A9F75AD"/>
    <w:multiLevelType w:val="hybridMultilevel"/>
    <w:tmpl w:val="A220249E"/>
    <w:lvl w:ilvl="0" w:tplc="05C48D16">
      <w:start w:val="1"/>
      <w:numFmt w:val="upperRoman"/>
      <w:lvlText w:val="%1)"/>
      <w:lvlJc w:val="left"/>
      <w:pPr>
        <w:ind w:left="119" w:hanging="230"/>
      </w:pPr>
      <w:rPr>
        <w:rFonts w:ascii="Times New Roman" w:eastAsia="Times New Roman" w:hAnsi="Times New Roman" w:cs="Times New Roman" w:hint="default"/>
        <w:b w:val="0"/>
        <w:bCs w:val="0"/>
        <w:i w:val="0"/>
        <w:iCs w:val="0"/>
        <w:spacing w:val="0"/>
        <w:w w:val="100"/>
        <w:sz w:val="24"/>
        <w:szCs w:val="24"/>
        <w:lang w:val="pt-PT" w:eastAsia="en-US" w:bidi="ar-SA"/>
      </w:rPr>
    </w:lvl>
    <w:lvl w:ilvl="1" w:tplc="2A2C4B68">
      <w:numFmt w:val="bullet"/>
      <w:lvlText w:val="•"/>
      <w:lvlJc w:val="left"/>
      <w:pPr>
        <w:ind w:left="1078" w:hanging="230"/>
      </w:pPr>
      <w:rPr>
        <w:rFonts w:hint="default"/>
        <w:lang w:val="pt-PT" w:eastAsia="en-US" w:bidi="ar-SA"/>
      </w:rPr>
    </w:lvl>
    <w:lvl w:ilvl="2" w:tplc="6DFCCE2E">
      <w:numFmt w:val="bullet"/>
      <w:lvlText w:val="•"/>
      <w:lvlJc w:val="left"/>
      <w:pPr>
        <w:ind w:left="2036" w:hanging="230"/>
      </w:pPr>
      <w:rPr>
        <w:rFonts w:hint="default"/>
        <w:lang w:val="pt-PT" w:eastAsia="en-US" w:bidi="ar-SA"/>
      </w:rPr>
    </w:lvl>
    <w:lvl w:ilvl="3" w:tplc="3F4C9A78">
      <w:numFmt w:val="bullet"/>
      <w:lvlText w:val="•"/>
      <w:lvlJc w:val="left"/>
      <w:pPr>
        <w:ind w:left="2995" w:hanging="230"/>
      </w:pPr>
      <w:rPr>
        <w:rFonts w:hint="default"/>
        <w:lang w:val="pt-PT" w:eastAsia="en-US" w:bidi="ar-SA"/>
      </w:rPr>
    </w:lvl>
    <w:lvl w:ilvl="4" w:tplc="8AD484CE">
      <w:numFmt w:val="bullet"/>
      <w:lvlText w:val="•"/>
      <w:lvlJc w:val="left"/>
      <w:pPr>
        <w:ind w:left="3953" w:hanging="230"/>
      </w:pPr>
      <w:rPr>
        <w:rFonts w:hint="default"/>
        <w:lang w:val="pt-PT" w:eastAsia="en-US" w:bidi="ar-SA"/>
      </w:rPr>
    </w:lvl>
    <w:lvl w:ilvl="5" w:tplc="4F3886BE">
      <w:numFmt w:val="bullet"/>
      <w:lvlText w:val="•"/>
      <w:lvlJc w:val="left"/>
      <w:pPr>
        <w:ind w:left="4912" w:hanging="230"/>
      </w:pPr>
      <w:rPr>
        <w:rFonts w:hint="default"/>
        <w:lang w:val="pt-PT" w:eastAsia="en-US" w:bidi="ar-SA"/>
      </w:rPr>
    </w:lvl>
    <w:lvl w:ilvl="6" w:tplc="D1BA6F3C">
      <w:numFmt w:val="bullet"/>
      <w:lvlText w:val="•"/>
      <w:lvlJc w:val="left"/>
      <w:pPr>
        <w:ind w:left="5870" w:hanging="230"/>
      </w:pPr>
      <w:rPr>
        <w:rFonts w:hint="default"/>
        <w:lang w:val="pt-PT" w:eastAsia="en-US" w:bidi="ar-SA"/>
      </w:rPr>
    </w:lvl>
    <w:lvl w:ilvl="7" w:tplc="BBDEE5AA">
      <w:numFmt w:val="bullet"/>
      <w:lvlText w:val="•"/>
      <w:lvlJc w:val="left"/>
      <w:pPr>
        <w:ind w:left="6828" w:hanging="230"/>
      </w:pPr>
      <w:rPr>
        <w:rFonts w:hint="default"/>
        <w:lang w:val="pt-PT" w:eastAsia="en-US" w:bidi="ar-SA"/>
      </w:rPr>
    </w:lvl>
    <w:lvl w:ilvl="8" w:tplc="46AA527C">
      <w:numFmt w:val="bullet"/>
      <w:lvlText w:val="•"/>
      <w:lvlJc w:val="left"/>
      <w:pPr>
        <w:ind w:left="7787" w:hanging="230"/>
      </w:pPr>
      <w:rPr>
        <w:rFonts w:hint="default"/>
        <w:lang w:val="pt-PT" w:eastAsia="en-US" w:bidi="ar-SA"/>
      </w:rPr>
    </w:lvl>
  </w:abstractNum>
  <w:abstractNum w:abstractNumId="11" w15:restartNumberingAfterBreak="0">
    <w:nsid w:val="1B2D3D52"/>
    <w:multiLevelType w:val="hybridMultilevel"/>
    <w:tmpl w:val="4190A710"/>
    <w:lvl w:ilvl="0" w:tplc="9026AD64">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7422AB36">
      <w:numFmt w:val="bullet"/>
      <w:lvlText w:val="•"/>
      <w:lvlJc w:val="left"/>
      <w:pPr>
        <w:ind w:left="1249" w:hanging="360"/>
      </w:pPr>
      <w:rPr>
        <w:rFonts w:hint="default"/>
        <w:lang w:val="pt-PT" w:eastAsia="en-US" w:bidi="ar-SA"/>
      </w:rPr>
    </w:lvl>
    <w:lvl w:ilvl="2" w:tplc="C69CD050">
      <w:numFmt w:val="bullet"/>
      <w:lvlText w:val="•"/>
      <w:lvlJc w:val="left"/>
      <w:pPr>
        <w:ind w:left="1658" w:hanging="360"/>
      </w:pPr>
      <w:rPr>
        <w:rFonts w:hint="default"/>
        <w:lang w:val="pt-PT" w:eastAsia="en-US" w:bidi="ar-SA"/>
      </w:rPr>
    </w:lvl>
    <w:lvl w:ilvl="3" w:tplc="0ED69848">
      <w:numFmt w:val="bullet"/>
      <w:lvlText w:val="•"/>
      <w:lvlJc w:val="left"/>
      <w:pPr>
        <w:ind w:left="2067" w:hanging="360"/>
      </w:pPr>
      <w:rPr>
        <w:rFonts w:hint="default"/>
        <w:lang w:val="pt-PT" w:eastAsia="en-US" w:bidi="ar-SA"/>
      </w:rPr>
    </w:lvl>
    <w:lvl w:ilvl="4" w:tplc="A628CB2C">
      <w:numFmt w:val="bullet"/>
      <w:lvlText w:val="•"/>
      <w:lvlJc w:val="left"/>
      <w:pPr>
        <w:ind w:left="2476" w:hanging="360"/>
      </w:pPr>
      <w:rPr>
        <w:rFonts w:hint="default"/>
        <w:lang w:val="pt-PT" w:eastAsia="en-US" w:bidi="ar-SA"/>
      </w:rPr>
    </w:lvl>
    <w:lvl w:ilvl="5" w:tplc="EF44AFC4">
      <w:numFmt w:val="bullet"/>
      <w:lvlText w:val="•"/>
      <w:lvlJc w:val="left"/>
      <w:pPr>
        <w:ind w:left="2885" w:hanging="360"/>
      </w:pPr>
      <w:rPr>
        <w:rFonts w:hint="default"/>
        <w:lang w:val="pt-PT" w:eastAsia="en-US" w:bidi="ar-SA"/>
      </w:rPr>
    </w:lvl>
    <w:lvl w:ilvl="6" w:tplc="751ADC64">
      <w:numFmt w:val="bullet"/>
      <w:lvlText w:val="•"/>
      <w:lvlJc w:val="left"/>
      <w:pPr>
        <w:ind w:left="3294" w:hanging="360"/>
      </w:pPr>
      <w:rPr>
        <w:rFonts w:hint="default"/>
        <w:lang w:val="pt-PT" w:eastAsia="en-US" w:bidi="ar-SA"/>
      </w:rPr>
    </w:lvl>
    <w:lvl w:ilvl="7" w:tplc="62E8E9D0">
      <w:numFmt w:val="bullet"/>
      <w:lvlText w:val="•"/>
      <w:lvlJc w:val="left"/>
      <w:pPr>
        <w:ind w:left="3703" w:hanging="360"/>
      </w:pPr>
      <w:rPr>
        <w:rFonts w:hint="default"/>
        <w:lang w:val="pt-PT" w:eastAsia="en-US" w:bidi="ar-SA"/>
      </w:rPr>
    </w:lvl>
    <w:lvl w:ilvl="8" w:tplc="6DA4B244">
      <w:numFmt w:val="bullet"/>
      <w:lvlText w:val="•"/>
      <w:lvlJc w:val="left"/>
      <w:pPr>
        <w:ind w:left="4112" w:hanging="360"/>
      </w:pPr>
      <w:rPr>
        <w:rFonts w:hint="default"/>
        <w:lang w:val="pt-PT" w:eastAsia="en-US" w:bidi="ar-SA"/>
      </w:rPr>
    </w:lvl>
  </w:abstractNum>
  <w:abstractNum w:abstractNumId="12" w15:restartNumberingAfterBreak="0">
    <w:nsid w:val="1E4D28DC"/>
    <w:multiLevelType w:val="multilevel"/>
    <w:tmpl w:val="68840E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C441C6"/>
    <w:multiLevelType w:val="hybridMultilevel"/>
    <w:tmpl w:val="01383536"/>
    <w:lvl w:ilvl="0" w:tplc="D40A29B2">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F84C2272">
      <w:numFmt w:val="bullet"/>
      <w:lvlText w:val="•"/>
      <w:lvlJc w:val="left"/>
      <w:pPr>
        <w:ind w:left="1249" w:hanging="360"/>
      </w:pPr>
      <w:rPr>
        <w:rFonts w:hint="default"/>
        <w:lang w:val="pt-PT" w:eastAsia="en-US" w:bidi="ar-SA"/>
      </w:rPr>
    </w:lvl>
    <w:lvl w:ilvl="2" w:tplc="E4542D98">
      <w:numFmt w:val="bullet"/>
      <w:lvlText w:val="•"/>
      <w:lvlJc w:val="left"/>
      <w:pPr>
        <w:ind w:left="1658" w:hanging="360"/>
      </w:pPr>
      <w:rPr>
        <w:rFonts w:hint="default"/>
        <w:lang w:val="pt-PT" w:eastAsia="en-US" w:bidi="ar-SA"/>
      </w:rPr>
    </w:lvl>
    <w:lvl w:ilvl="3" w:tplc="8B301D3E">
      <w:numFmt w:val="bullet"/>
      <w:lvlText w:val="•"/>
      <w:lvlJc w:val="left"/>
      <w:pPr>
        <w:ind w:left="2067" w:hanging="360"/>
      </w:pPr>
      <w:rPr>
        <w:rFonts w:hint="default"/>
        <w:lang w:val="pt-PT" w:eastAsia="en-US" w:bidi="ar-SA"/>
      </w:rPr>
    </w:lvl>
    <w:lvl w:ilvl="4" w:tplc="3580E564">
      <w:numFmt w:val="bullet"/>
      <w:lvlText w:val="•"/>
      <w:lvlJc w:val="left"/>
      <w:pPr>
        <w:ind w:left="2476" w:hanging="360"/>
      </w:pPr>
      <w:rPr>
        <w:rFonts w:hint="default"/>
        <w:lang w:val="pt-PT" w:eastAsia="en-US" w:bidi="ar-SA"/>
      </w:rPr>
    </w:lvl>
    <w:lvl w:ilvl="5" w:tplc="E8C43C2C">
      <w:numFmt w:val="bullet"/>
      <w:lvlText w:val="•"/>
      <w:lvlJc w:val="left"/>
      <w:pPr>
        <w:ind w:left="2885" w:hanging="360"/>
      </w:pPr>
      <w:rPr>
        <w:rFonts w:hint="default"/>
        <w:lang w:val="pt-PT" w:eastAsia="en-US" w:bidi="ar-SA"/>
      </w:rPr>
    </w:lvl>
    <w:lvl w:ilvl="6" w:tplc="BA12D184">
      <w:numFmt w:val="bullet"/>
      <w:lvlText w:val="•"/>
      <w:lvlJc w:val="left"/>
      <w:pPr>
        <w:ind w:left="3294" w:hanging="360"/>
      </w:pPr>
      <w:rPr>
        <w:rFonts w:hint="default"/>
        <w:lang w:val="pt-PT" w:eastAsia="en-US" w:bidi="ar-SA"/>
      </w:rPr>
    </w:lvl>
    <w:lvl w:ilvl="7" w:tplc="32AEC486">
      <w:numFmt w:val="bullet"/>
      <w:lvlText w:val="•"/>
      <w:lvlJc w:val="left"/>
      <w:pPr>
        <w:ind w:left="3703" w:hanging="360"/>
      </w:pPr>
      <w:rPr>
        <w:rFonts w:hint="default"/>
        <w:lang w:val="pt-PT" w:eastAsia="en-US" w:bidi="ar-SA"/>
      </w:rPr>
    </w:lvl>
    <w:lvl w:ilvl="8" w:tplc="D4007B44">
      <w:numFmt w:val="bullet"/>
      <w:lvlText w:val="•"/>
      <w:lvlJc w:val="left"/>
      <w:pPr>
        <w:ind w:left="4112" w:hanging="360"/>
      </w:pPr>
      <w:rPr>
        <w:rFonts w:hint="default"/>
        <w:lang w:val="pt-PT" w:eastAsia="en-US" w:bidi="ar-SA"/>
      </w:rPr>
    </w:lvl>
  </w:abstractNum>
  <w:abstractNum w:abstractNumId="14" w15:restartNumberingAfterBreak="0">
    <w:nsid w:val="2A675FD4"/>
    <w:multiLevelType w:val="multilevel"/>
    <w:tmpl w:val="0E90EFCE"/>
    <w:lvl w:ilvl="0">
      <w:start w:val="1"/>
      <w:numFmt w:val="decimal"/>
      <w:lvlText w:val="%1"/>
      <w:lvlJc w:val="left"/>
      <w:pPr>
        <w:ind w:left="480" w:hanging="480"/>
      </w:pPr>
      <w:rPr>
        <w:rFonts w:hint="default"/>
      </w:rPr>
    </w:lvl>
    <w:lvl w:ilvl="1">
      <w:start w:val="3"/>
      <w:numFmt w:val="decimal"/>
      <w:lvlText w:val="%1.%2"/>
      <w:lvlJc w:val="left"/>
      <w:pPr>
        <w:ind w:left="539" w:hanging="480"/>
      </w:pPr>
      <w:rPr>
        <w:rFonts w:hint="default"/>
      </w:rPr>
    </w:lvl>
    <w:lvl w:ilvl="2">
      <w:start w:val="1"/>
      <w:numFmt w:val="decimal"/>
      <w:lvlText w:val="%1.%2.%3"/>
      <w:lvlJc w:val="left"/>
      <w:pPr>
        <w:ind w:left="838" w:hanging="720"/>
      </w:pPr>
      <w:rPr>
        <w:rFonts w:hint="default"/>
      </w:rPr>
    </w:lvl>
    <w:lvl w:ilvl="3">
      <w:start w:val="1"/>
      <w:numFmt w:val="decimal"/>
      <w:lvlText w:val="%1.%2.%3.%4"/>
      <w:lvlJc w:val="left"/>
      <w:pPr>
        <w:ind w:left="897" w:hanging="720"/>
      </w:pPr>
      <w:rPr>
        <w:rFonts w:hint="default"/>
      </w:rPr>
    </w:lvl>
    <w:lvl w:ilvl="4">
      <w:start w:val="1"/>
      <w:numFmt w:val="decimal"/>
      <w:lvlText w:val="%1.%2.%3.%4.%5"/>
      <w:lvlJc w:val="left"/>
      <w:pPr>
        <w:ind w:left="1316" w:hanging="1080"/>
      </w:pPr>
      <w:rPr>
        <w:rFonts w:hint="default"/>
      </w:rPr>
    </w:lvl>
    <w:lvl w:ilvl="5">
      <w:start w:val="1"/>
      <w:numFmt w:val="decimal"/>
      <w:lvlText w:val="%1.%2.%3.%4.%5.%6"/>
      <w:lvlJc w:val="left"/>
      <w:pPr>
        <w:ind w:left="1375" w:hanging="1080"/>
      </w:pPr>
      <w:rPr>
        <w:rFonts w:hint="default"/>
      </w:rPr>
    </w:lvl>
    <w:lvl w:ilvl="6">
      <w:start w:val="1"/>
      <w:numFmt w:val="decimal"/>
      <w:lvlText w:val="%1.%2.%3.%4.%5.%6.%7"/>
      <w:lvlJc w:val="left"/>
      <w:pPr>
        <w:ind w:left="1794" w:hanging="1440"/>
      </w:pPr>
      <w:rPr>
        <w:rFonts w:hint="default"/>
      </w:rPr>
    </w:lvl>
    <w:lvl w:ilvl="7">
      <w:start w:val="1"/>
      <w:numFmt w:val="decimal"/>
      <w:lvlText w:val="%1.%2.%3.%4.%5.%6.%7.%8"/>
      <w:lvlJc w:val="left"/>
      <w:pPr>
        <w:ind w:left="1853" w:hanging="1440"/>
      </w:pPr>
      <w:rPr>
        <w:rFonts w:hint="default"/>
      </w:rPr>
    </w:lvl>
    <w:lvl w:ilvl="8">
      <w:start w:val="1"/>
      <w:numFmt w:val="decimal"/>
      <w:lvlText w:val="%1.%2.%3.%4.%5.%6.%7.%8.%9"/>
      <w:lvlJc w:val="left"/>
      <w:pPr>
        <w:ind w:left="2272" w:hanging="1800"/>
      </w:pPr>
      <w:rPr>
        <w:rFonts w:hint="default"/>
      </w:rPr>
    </w:lvl>
  </w:abstractNum>
  <w:abstractNum w:abstractNumId="15" w15:restartNumberingAfterBreak="0">
    <w:nsid w:val="2FDF40F4"/>
    <w:multiLevelType w:val="hybridMultilevel"/>
    <w:tmpl w:val="1D48D9E6"/>
    <w:lvl w:ilvl="0" w:tplc="E7D0ABAE">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B7F602CC">
      <w:numFmt w:val="bullet"/>
      <w:lvlText w:val="•"/>
      <w:lvlJc w:val="left"/>
      <w:pPr>
        <w:ind w:left="1249" w:hanging="360"/>
      </w:pPr>
      <w:rPr>
        <w:rFonts w:hint="default"/>
        <w:lang w:val="pt-PT" w:eastAsia="en-US" w:bidi="ar-SA"/>
      </w:rPr>
    </w:lvl>
    <w:lvl w:ilvl="2" w:tplc="935E28C0">
      <w:numFmt w:val="bullet"/>
      <w:lvlText w:val="•"/>
      <w:lvlJc w:val="left"/>
      <w:pPr>
        <w:ind w:left="1658" w:hanging="360"/>
      </w:pPr>
      <w:rPr>
        <w:rFonts w:hint="default"/>
        <w:lang w:val="pt-PT" w:eastAsia="en-US" w:bidi="ar-SA"/>
      </w:rPr>
    </w:lvl>
    <w:lvl w:ilvl="3" w:tplc="91F4E67C">
      <w:numFmt w:val="bullet"/>
      <w:lvlText w:val="•"/>
      <w:lvlJc w:val="left"/>
      <w:pPr>
        <w:ind w:left="2067" w:hanging="360"/>
      </w:pPr>
      <w:rPr>
        <w:rFonts w:hint="default"/>
        <w:lang w:val="pt-PT" w:eastAsia="en-US" w:bidi="ar-SA"/>
      </w:rPr>
    </w:lvl>
    <w:lvl w:ilvl="4" w:tplc="DE40CD84">
      <w:numFmt w:val="bullet"/>
      <w:lvlText w:val="•"/>
      <w:lvlJc w:val="left"/>
      <w:pPr>
        <w:ind w:left="2476" w:hanging="360"/>
      </w:pPr>
      <w:rPr>
        <w:rFonts w:hint="default"/>
        <w:lang w:val="pt-PT" w:eastAsia="en-US" w:bidi="ar-SA"/>
      </w:rPr>
    </w:lvl>
    <w:lvl w:ilvl="5" w:tplc="F7BA1DE6">
      <w:numFmt w:val="bullet"/>
      <w:lvlText w:val="•"/>
      <w:lvlJc w:val="left"/>
      <w:pPr>
        <w:ind w:left="2885" w:hanging="360"/>
      </w:pPr>
      <w:rPr>
        <w:rFonts w:hint="default"/>
        <w:lang w:val="pt-PT" w:eastAsia="en-US" w:bidi="ar-SA"/>
      </w:rPr>
    </w:lvl>
    <w:lvl w:ilvl="6" w:tplc="48821C50">
      <w:numFmt w:val="bullet"/>
      <w:lvlText w:val="•"/>
      <w:lvlJc w:val="left"/>
      <w:pPr>
        <w:ind w:left="3294" w:hanging="360"/>
      </w:pPr>
      <w:rPr>
        <w:rFonts w:hint="default"/>
        <w:lang w:val="pt-PT" w:eastAsia="en-US" w:bidi="ar-SA"/>
      </w:rPr>
    </w:lvl>
    <w:lvl w:ilvl="7" w:tplc="6F047E68">
      <w:numFmt w:val="bullet"/>
      <w:lvlText w:val="•"/>
      <w:lvlJc w:val="left"/>
      <w:pPr>
        <w:ind w:left="3703" w:hanging="360"/>
      </w:pPr>
      <w:rPr>
        <w:rFonts w:hint="default"/>
        <w:lang w:val="pt-PT" w:eastAsia="en-US" w:bidi="ar-SA"/>
      </w:rPr>
    </w:lvl>
    <w:lvl w:ilvl="8" w:tplc="F1EED14E">
      <w:numFmt w:val="bullet"/>
      <w:lvlText w:val="•"/>
      <w:lvlJc w:val="left"/>
      <w:pPr>
        <w:ind w:left="4112" w:hanging="360"/>
      </w:pPr>
      <w:rPr>
        <w:rFonts w:hint="default"/>
        <w:lang w:val="pt-PT" w:eastAsia="en-US" w:bidi="ar-SA"/>
      </w:rPr>
    </w:lvl>
  </w:abstractNum>
  <w:abstractNum w:abstractNumId="16" w15:restartNumberingAfterBreak="0">
    <w:nsid w:val="30FC7D19"/>
    <w:multiLevelType w:val="hybridMultilevel"/>
    <w:tmpl w:val="17C400EA"/>
    <w:lvl w:ilvl="0" w:tplc="718206AC">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4808CCBC">
      <w:numFmt w:val="bullet"/>
      <w:lvlText w:val="•"/>
      <w:lvlJc w:val="left"/>
      <w:pPr>
        <w:ind w:left="1249" w:hanging="360"/>
      </w:pPr>
      <w:rPr>
        <w:rFonts w:hint="default"/>
        <w:lang w:val="pt-PT" w:eastAsia="en-US" w:bidi="ar-SA"/>
      </w:rPr>
    </w:lvl>
    <w:lvl w:ilvl="2" w:tplc="CA908F64">
      <w:numFmt w:val="bullet"/>
      <w:lvlText w:val="•"/>
      <w:lvlJc w:val="left"/>
      <w:pPr>
        <w:ind w:left="1658" w:hanging="360"/>
      </w:pPr>
      <w:rPr>
        <w:rFonts w:hint="default"/>
        <w:lang w:val="pt-PT" w:eastAsia="en-US" w:bidi="ar-SA"/>
      </w:rPr>
    </w:lvl>
    <w:lvl w:ilvl="3" w:tplc="9170F2A0">
      <w:numFmt w:val="bullet"/>
      <w:lvlText w:val="•"/>
      <w:lvlJc w:val="left"/>
      <w:pPr>
        <w:ind w:left="2067" w:hanging="360"/>
      </w:pPr>
      <w:rPr>
        <w:rFonts w:hint="default"/>
        <w:lang w:val="pt-PT" w:eastAsia="en-US" w:bidi="ar-SA"/>
      </w:rPr>
    </w:lvl>
    <w:lvl w:ilvl="4" w:tplc="9794A402">
      <w:numFmt w:val="bullet"/>
      <w:lvlText w:val="•"/>
      <w:lvlJc w:val="left"/>
      <w:pPr>
        <w:ind w:left="2476" w:hanging="360"/>
      </w:pPr>
      <w:rPr>
        <w:rFonts w:hint="default"/>
        <w:lang w:val="pt-PT" w:eastAsia="en-US" w:bidi="ar-SA"/>
      </w:rPr>
    </w:lvl>
    <w:lvl w:ilvl="5" w:tplc="6302BFEC">
      <w:numFmt w:val="bullet"/>
      <w:lvlText w:val="•"/>
      <w:lvlJc w:val="left"/>
      <w:pPr>
        <w:ind w:left="2885" w:hanging="360"/>
      </w:pPr>
      <w:rPr>
        <w:rFonts w:hint="default"/>
        <w:lang w:val="pt-PT" w:eastAsia="en-US" w:bidi="ar-SA"/>
      </w:rPr>
    </w:lvl>
    <w:lvl w:ilvl="6" w:tplc="5540C9E2">
      <w:numFmt w:val="bullet"/>
      <w:lvlText w:val="•"/>
      <w:lvlJc w:val="left"/>
      <w:pPr>
        <w:ind w:left="3294" w:hanging="360"/>
      </w:pPr>
      <w:rPr>
        <w:rFonts w:hint="default"/>
        <w:lang w:val="pt-PT" w:eastAsia="en-US" w:bidi="ar-SA"/>
      </w:rPr>
    </w:lvl>
    <w:lvl w:ilvl="7" w:tplc="89980970">
      <w:numFmt w:val="bullet"/>
      <w:lvlText w:val="•"/>
      <w:lvlJc w:val="left"/>
      <w:pPr>
        <w:ind w:left="3703" w:hanging="360"/>
      </w:pPr>
      <w:rPr>
        <w:rFonts w:hint="default"/>
        <w:lang w:val="pt-PT" w:eastAsia="en-US" w:bidi="ar-SA"/>
      </w:rPr>
    </w:lvl>
    <w:lvl w:ilvl="8" w:tplc="7AFA2FB6">
      <w:numFmt w:val="bullet"/>
      <w:lvlText w:val="•"/>
      <w:lvlJc w:val="left"/>
      <w:pPr>
        <w:ind w:left="4112" w:hanging="360"/>
      </w:pPr>
      <w:rPr>
        <w:rFonts w:hint="default"/>
        <w:lang w:val="pt-PT" w:eastAsia="en-US" w:bidi="ar-SA"/>
      </w:rPr>
    </w:lvl>
  </w:abstractNum>
  <w:abstractNum w:abstractNumId="17" w15:restartNumberingAfterBreak="0">
    <w:nsid w:val="361C1B3E"/>
    <w:multiLevelType w:val="hybridMultilevel"/>
    <w:tmpl w:val="B7E8ECB8"/>
    <w:lvl w:ilvl="0" w:tplc="050602A0">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0A20B510">
      <w:numFmt w:val="bullet"/>
      <w:lvlText w:val="•"/>
      <w:lvlJc w:val="left"/>
      <w:pPr>
        <w:ind w:left="1249" w:hanging="360"/>
      </w:pPr>
      <w:rPr>
        <w:rFonts w:hint="default"/>
        <w:lang w:val="pt-PT" w:eastAsia="en-US" w:bidi="ar-SA"/>
      </w:rPr>
    </w:lvl>
    <w:lvl w:ilvl="2" w:tplc="CC0EBA28">
      <w:numFmt w:val="bullet"/>
      <w:lvlText w:val="•"/>
      <w:lvlJc w:val="left"/>
      <w:pPr>
        <w:ind w:left="1658" w:hanging="360"/>
      </w:pPr>
      <w:rPr>
        <w:rFonts w:hint="default"/>
        <w:lang w:val="pt-PT" w:eastAsia="en-US" w:bidi="ar-SA"/>
      </w:rPr>
    </w:lvl>
    <w:lvl w:ilvl="3" w:tplc="2540516E">
      <w:numFmt w:val="bullet"/>
      <w:lvlText w:val="•"/>
      <w:lvlJc w:val="left"/>
      <w:pPr>
        <w:ind w:left="2067" w:hanging="360"/>
      </w:pPr>
      <w:rPr>
        <w:rFonts w:hint="default"/>
        <w:lang w:val="pt-PT" w:eastAsia="en-US" w:bidi="ar-SA"/>
      </w:rPr>
    </w:lvl>
    <w:lvl w:ilvl="4" w:tplc="6470A314">
      <w:numFmt w:val="bullet"/>
      <w:lvlText w:val="•"/>
      <w:lvlJc w:val="left"/>
      <w:pPr>
        <w:ind w:left="2476" w:hanging="360"/>
      </w:pPr>
      <w:rPr>
        <w:rFonts w:hint="default"/>
        <w:lang w:val="pt-PT" w:eastAsia="en-US" w:bidi="ar-SA"/>
      </w:rPr>
    </w:lvl>
    <w:lvl w:ilvl="5" w:tplc="B6A45BC2">
      <w:numFmt w:val="bullet"/>
      <w:lvlText w:val="•"/>
      <w:lvlJc w:val="left"/>
      <w:pPr>
        <w:ind w:left="2885" w:hanging="360"/>
      </w:pPr>
      <w:rPr>
        <w:rFonts w:hint="default"/>
        <w:lang w:val="pt-PT" w:eastAsia="en-US" w:bidi="ar-SA"/>
      </w:rPr>
    </w:lvl>
    <w:lvl w:ilvl="6" w:tplc="8E5CDBDE">
      <w:numFmt w:val="bullet"/>
      <w:lvlText w:val="•"/>
      <w:lvlJc w:val="left"/>
      <w:pPr>
        <w:ind w:left="3294" w:hanging="360"/>
      </w:pPr>
      <w:rPr>
        <w:rFonts w:hint="default"/>
        <w:lang w:val="pt-PT" w:eastAsia="en-US" w:bidi="ar-SA"/>
      </w:rPr>
    </w:lvl>
    <w:lvl w:ilvl="7" w:tplc="97C4A490">
      <w:numFmt w:val="bullet"/>
      <w:lvlText w:val="•"/>
      <w:lvlJc w:val="left"/>
      <w:pPr>
        <w:ind w:left="3703" w:hanging="360"/>
      </w:pPr>
      <w:rPr>
        <w:rFonts w:hint="default"/>
        <w:lang w:val="pt-PT" w:eastAsia="en-US" w:bidi="ar-SA"/>
      </w:rPr>
    </w:lvl>
    <w:lvl w:ilvl="8" w:tplc="D4E87292">
      <w:numFmt w:val="bullet"/>
      <w:lvlText w:val="•"/>
      <w:lvlJc w:val="left"/>
      <w:pPr>
        <w:ind w:left="4112" w:hanging="360"/>
      </w:pPr>
      <w:rPr>
        <w:rFonts w:hint="default"/>
        <w:lang w:val="pt-PT" w:eastAsia="en-US" w:bidi="ar-SA"/>
      </w:rPr>
    </w:lvl>
  </w:abstractNum>
  <w:abstractNum w:abstractNumId="18" w15:restartNumberingAfterBreak="0">
    <w:nsid w:val="36CD2470"/>
    <w:multiLevelType w:val="multilevel"/>
    <w:tmpl w:val="235835DC"/>
    <w:lvl w:ilvl="0">
      <w:start w:val="1"/>
      <w:numFmt w:val="decimal"/>
      <w:lvlText w:val="%1"/>
      <w:lvlJc w:val="left"/>
      <w:pPr>
        <w:ind w:left="302" w:hanging="183"/>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2"/>
      <w:numFmt w:val="decimal"/>
      <w:lvlText w:val="%1.%2."/>
      <w:lvlJc w:val="left"/>
      <w:pPr>
        <w:ind w:left="605" w:hanging="423"/>
        <w:jc w:val="right"/>
      </w:pPr>
      <w:rPr>
        <w:rFonts w:ascii="Times New Roman" w:eastAsia="Times New Roman" w:hAnsi="Times New Roman" w:cs="Times New Roman" w:hint="default"/>
        <w:b w:val="0"/>
        <w:bCs w:val="0"/>
        <w:i w:val="0"/>
        <w:iCs w:val="0"/>
        <w:spacing w:val="-5"/>
        <w:w w:val="100"/>
        <w:sz w:val="24"/>
        <w:szCs w:val="24"/>
        <w:lang w:val="pt-PT" w:eastAsia="en-US" w:bidi="ar-SA"/>
      </w:rPr>
    </w:lvl>
    <w:lvl w:ilvl="2">
      <w:start w:val="1"/>
      <w:numFmt w:val="decimal"/>
      <w:lvlText w:val="%1.%2.%3."/>
      <w:lvlJc w:val="left"/>
      <w:pPr>
        <w:ind w:left="723" w:hanging="604"/>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1843" w:hanging="604"/>
      </w:pPr>
      <w:rPr>
        <w:rFonts w:hint="default"/>
        <w:lang w:val="pt-PT" w:eastAsia="en-US" w:bidi="ar-SA"/>
      </w:rPr>
    </w:lvl>
    <w:lvl w:ilvl="4">
      <w:numFmt w:val="bullet"/>
      <w:lvlText w:val="•"/>
      <w:lvlJc w:val="left"/>
      <w:pPr>
        <w:ind w:left="2966" w:hanging="604"/>
      </w:pPr>
      <w:rPr>
        <w:rFonts w:hint="default"/>
        <w:lang w:val="pt-PT" w:eastAsia="en-US" w:bidi="ar-SA"/>
      </w:rPr>
    </w:lvl>
    <w:lvl w:ilvl="5">
      <w:numFmt w:val="bullet"/>
      <w:lvlText w:val="•"/>
      <w:lvlJc w:val="left"/>
      <w:pPr>
        <w:ind w:left="4089" w:hanging="604"/>
      </w:pPr>
      <w:rPr>
        <w:rFonts w:hint="default"/>
        <w:lang w:val="pt-PT" w:eastAsia="en-US" w:bidi="ar-SA"/>
      </w:rPr>
    </w:lvl>
    <w:lvl w:ilvl="6">
      <w:numFmt w:val="bullet"/>
      <w:lvlText w:val="•"/>
      <w:lvlJc w:val="left"/>
      <w:pPr>
        <w:ind w:left="5212" w:hanging="604"/>
      </w:pPr>
      <w:rPr>
        <w:rFonts w:hint="default"/>
        <w:lang w:val="pt-PT" w:eastAsia="en-US" w:bidi="ar-SA"/>
      </w:rPr>
    </w:lvl>
    <w:lvl w:ilvl="7">
      <w:numFmt w:val="bullet"/>
      <w:lvlText w:val="•"/>
      <w:lvlJc w:val="left"/>
      <w:pPr>
        <w:ind w:left="6335" w:hanging="604"/>
      </w:pPr>
      <w:rPr>
        <w:rFonts w:hint="default"/>
        <w:lang w:val="pt-PT" w:eastAsia="en-US" w:bidi="ar-SA"/>
      </w:rPr>
    </w:lvl>
    <w:lvl w:ilvl="8">
      <w:numFmt w:val="bullet"/>
      <w:lvlText w:val="•"/>
      <w:lvlJc w:val="left"/>
      <w:pPr>
        <w:ind w:left="7458" w:hanging="604"/>
      </w:pPr>
      <w:rPr>
        <w:rFonts w:hint="default"/>
        <w:lang w:val="pt-PT" w:eastAsia="en-US" w:bidi="ar-SA"/>
      </w:rPr>
    </w:lvl>
  </w:abstractNum>
  <w:abstractNum w:abstractNumId="19" w15:restartNumberingAfterBreak="0">
    <w:nsid w:val="37991F96"/>
    <w:multiLevelType w:val="hybridMultilevel"/>
    <w:tmpl w:val="D5B2959A"/>
    <w:lvl w:ilvl="0" w:tplc="AEC4415A">
      <w:start w:val="1"/>
      <w:numFmt w:val="upperRoman"/>
      <w:lvlText w:val="%1)"/>
      <w:lvlJc w:val="left"/>
      <w:pPr>
        <w:ind w:left="344" w:hanging="225"/>
      </w:pPr>
      <w:rPr>
        <w:rFonts w:ascii="Times New Roman" w:eastAsia="Times New Roman" w:hAnsi="Times New Roman" w:cs="Times New Roman" w:hint="default"/>
        <w:b w:val="0"/>
        <w:bCs w:val="0"/>
        <w:i w:val="0"/>
        <w:iCs w:val="0"/>
        <w:spacing w:val="0"/>
        <w:w w:val="100"/>
        <w:sz w:val="24"/>
        <w:szCs w:val="24"/>
        <w:lang w:val="pt-PT" w:eastAsia="en-US" w:bidi="ar-SA"/>
      </w:rPr>
    </w:lvl>
    <w:lvl w:ilvl="1" w:tplc="8BA0F0A4">
      <w:numFmt w:val="bullet"/>
      <w:lvlText w:val="•"/>
      <w:lvlJc w:val="left"/>
      <w:pPr>
        <w:ind w:left="1276" w:hanging="225"/>
      </w:pPr>
      <w:rPr>
        <w:rFonts w:hint="default"/>
        <w:lang w:val="pt-PT" w:eastAsia="en-US" w:bidi="ar-SA"/>
      </w:rPr>
    </w:lvl>
    <w:lvl w:ilvl="2" w:tplc="44083484">
      <w:numFmt w:val="bullet"/>
      <w:lvlText w:val="•"/>
      <w:lvlJc w:val="left"/>
      <w:pPr>
        <w:ind w:left="2212" w:hanging="225"/>
      </w:pPr>
      <w:rPr>
        <w:rFonts w:hint="default"/>
        <w:lang w:val="pt-PT" w:eastAsia="en-US" w:bidi="ar-SA"/>
      </w:rPr>
    </w:lvl>
    <w:lvl w:ilvl="3" w:tplc="31981B26">
      <w:numFmt w:val="bullet"/>
      <w:lvlText w:val="•"/>
      <w:lvlJc w:val="left"/>
      <w:pPr>
        <w:ind w:left="3149" w:hanging="225"/>
      </w:pPr>
      <w:rPr>
        <w:rFonts w:hint="default"/>
        <w:lang w:val="pt-PT" w:eastAsia="en-US" w:bidi="ar-SA"/>
      </w:rPr>
    </w:lvl>
    <w:lvl w:ilvl="4" w:tplc="F522C78A">
      <w:numFmt w:val="bullet"/>
      <w:lvlText w:val="•"/>
      <w:lvlJc w:val="left"/>
      <w:pPr>
        <w:ind w:left="4085" w:hanging="225"/>
      </w:pPr>
      <w:rPr>
        <w:rFonts w:hint="default"/>
        <w:lang w:val="pt-PT" w:eastAsia="en-US" w:bidi="ar-SA"/>
      </w:rPr>
    </w:lvl>
    <w:lvl w:ilvl="5" w:tplc="A10E1B1A">
      <w:numFmt w:val="bullet"/>
      <w:lvlText w:val="•"/>
      <w:lvlJc w:val="left"/>
      <w:pPr>
        <w:ind w:left="5022" w:hanging="225"/>
      </w:pPr>
      <w:rPr>
        <w:rFonts w:hint="default"/>
        <w:lang w:val="pt-PT" w:eastAsia="en-US" w:bidi="ar-SA"/>
      </w:rPr>
    </w:lvl>
    <w:lvl w:ilvl="6" w:tplc="15A6F022">
      <w:numFmt w:val="bullet"/>
      <w:lvlText w:val="•"/>
      <w:lvlJc w:val="left"/>
      <w:pPr>
        <w:ind w:left="5958" w:hanging="225"/>
      </w:pPr>
      <w:rPr>
        <w:rFonts w:hint="default"/>
        <w:lang w:val="pt-PT" w:eastAsia="en-US" w:bidi="ar-SA"/>
      </w:rPr>
    </w:lvl>
    <w:lvl w:ilvl="7" w:tplc="F3189550">
      <w:numFmt w:val="bullet"/>
      <w:lvlText w:val="•"/>
      <w:lvlJc w:val="left"/>
      <w:pPr>
        <w:ind w:left="6894" w:hanging="225"/>
      </w:pPr>
      <w:rPr>
        <w:rFonts w:hint="default"/>
        <w:lang w:val="pt-PT" w:eastAsia="en-US" w:bidi="ar-SA"/>
      </w:rPr>
    </w:lvl>
    <w:lvl w:ilvl="8" w:tplc="980EEC50">
      <w:numFmt w:val="bullet"/>
      <w:lvlText w:val="•"/>
      <w:lvlJc w:val="left"/>
      <w:pPr>
        <w:ind w:left="7831" w:hanging="225"/>
      </w:pPr>
      <w:rPr>
        <w:rFonts w:hint="default"/>
        <w:lang w:val="pt-PT" w:eastAsia="en-US" w:bidi="ar-SA"/>
      </w:rPr>
    </w:lvl>
  </w:abstractNum>
  <w:abstractNum w:abstractNumId="20" w15:restartNumberingAfterBreak="0">
    <w:nsid w:val="38222844"/>
    <w:multiLevelType w:val="hybridMultilevel"/>
    <w:tmpl w:val="DE723E0C"/>
    <w:lvl w:ilvl="0" w:tplc="A0CAE590">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6A6AEF3C">
      <w:numFmt w:val="bullet"/>
      <w:lvlText w:val="•"/>
      <w:lvlJc w:val="left"/>
      <w:pPr>
        <w:ind w:left="1249" w:hanging="360"/>
      </w:pPr>
      <w:rPr>
        <w:rFonts w:hint="default"/>
        <w:lang w:val="pt-PT" w:eastAsia="en-US" w:bidi="ar-SA"/>
      </w:rPr>
    </w:lvl>
    <w:lvl w:ilvl="2" w:tplc="8E8633AE">
      <w:numFmt w:val="bullet"/>
      <w:lvlText w:val="•"/>
      <w:lvlJc w:val="left"/>
      <w:pPr>
        <w:ind w:left="1658" w:hanging="360"/>
      </w:pPr>
      <w:rPr>
        <w:rFonts w:hint="default"/>
        <w:lang w:val="pt-PT" w:eastAsia="en-US" w:bidi="ar-SA"/>
      </w:rPr>
    </w:lvl>
    <w:lvl w:ilvl="3" w:tplc="FDF2B390">
      <w:numFmt w:val="bullet"/>
      <w:lvlText w:val="•"/>
      <w:lvlJc w:val="left"/>
      <w:pPr>
        <w:ind w:left="2067" w:hanging="360"/>
      </w:pPr>
      <w:rPr>
        <w:rFonts w:hint="default"/>
        <w:lang w:val="pt-PT" w:eastAsia="en-US" w:bidi="ar-SA"/>
      </w:rPr>
    </w:lvl>
    <w:lvl w:ilvl="4" w:tplc="157A5E5A">
      <w:numFmt w:val="bullet"/>
      <w:lvlText w:val="•"/>
      <w:lvlJc w:val="left"/>
      <w:pPr>
        <w:ind w:left="2476" w:hanging="360"/>
      </w:pPr>
      <w:rPr>
        <w:rFonts w:hint="default"/>
        <w:lang w:val="pt-PT" w:eastAsia="en-US" w:bidi="ar-SA"/>
      </w:rPr>
    </w:lvl>
    <w:lvl w:ilvl="5" w:tplc="04FC9BCA">
      <w:numFmt w:val="bullet"/>
      <w:lvlText w:val="•"/>
      <w:lvlJc w:val="left"/>
      <w:pPr>
        <w:ind w:left="2885" w:hanging="360"/>
      </w:pPr>
      <w:rPr>
        <w:rFonts w:hint="default"/>
        <w:lang w:val="pt-PT" w:eastAsia="en-US" w:bidi="ar-SA"/>
      </w:rPr>
    </w:lvl>
    <w:lvl w:ilvl="6" w:tplc="31B0BE2A">
      <w:numFmt w:val="bullet"/>
      <w:lvlText w:val="•"/>
      <w:lvlJc w:val="left"/>
      <w:pPr>
        <w:ind w:left="3294" w:hanging="360"/>
      </w:pPr>
      <w:rPr>
        <w:rFonts w:hint="default"/>
        <w:lang w:val="pt-PT" w:eastAsia="en-US" w:bidi="ar-SA"/>
      </w:rPr>
    </w:lvl>
    <w:lvl w:ilvl="7" w:tplc="D46EF8C6">
      <w:numFmt w:val="bullet"/>
      <w:lvlText w:val="•"/>
      <w:lvlJc w:val="left"/>
      <w:pPr>
        <w:ind w:left="3703" w:hanging="360"/>
      </w:pPr>
      <w:rPr>
        <w:rFonts w:hint="default"/>
        <w:lang w:val="pt-PT" w:eastAsia="en-US" w:bidi="ar-SA"/>
      </w:rPr>
    </w:lvl>
    <w:lvl w:ilvl="8" w:tplc="839A2D50">
      <w:numFmt w:val="bullet"/>
      <w:lvlText w:val="•"/>
      <w:lvlJc w:val="left"/>
      <w:pPr>
        <w:ind w:left="4112" w:hanging="360"/>
      </w:pPr>
      <w:rPr>
        <w:rFonts w:hint="default"/>
        <w:lang w:val="pt-PT" w:eastAsia="en-US" w:bidi="ar-SA"/>
      </w:rPr>
    </w:lvl>
  </w:abstractNum>
  <w:abstractNum w:abstractNumId="21" w15:restartNumberingAfterBreak="0">
    <w:nsid w:val="3ED9459B"/>
    <w:multiLevelType w:val="hybridMultilevel"/>
    <w:tmpl w:val="2D127758"/>
    <w:lvl w:ilvl="0" w:tplc="CD8619C8">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61AA347C">
      <w:numFmt w:val="bullet"/>
      <w:lvlText w:val="•"/>
      <w:lvlJc w:val="left"/>
      <w:pPr>
        <w:ind w:left="1249" w:hanging="360"/>
      </w:pPr>
      <w:rPr>
        <w:rFonts w:hint="default"/>
        <w:lang w:val="pt-PT" w:eastAsia="en-US" w:bidi="ar-SA"/>
      </w:rPr>
    </w:lvl>
    <w:lvl w:ilvl="2" w:tplc="C3960C28">
      <w:numFmt w:val="bullet"/>
      <w:lvlText w:val="•"/>
      <w:lvlJc w:val="left"/>
      <w:pPr>
        <w:ind w:left="1658" w:hanging="360"/>
      </w:pPr>
      <w:rPr>
        <w:rFonts w:hint="default"/>
        <w:lang w:val="pt-PT" w:eastAsia="en-US" w:bidi="ar-SA"/>
      </w:rPr>
    </w:lvl>
    <w:lvl w:ilvl="3" w:tplc="BAFA9CA4">
      <w:numFmt w:val="bullet"/>
      <w:lvlText w:val="•"/>
      <w:lvlJc w:val="left"/>
      <w:pPr>
        <w:ind w:left="2067" w:hanging="360"/>
      </w:pPr>
      <w:rPr>
        <w:rFonts w:hint="default"/>
        <w:lang w:val="pt-PT" w:eastAsia="en-US" w:bidi="ar-SA"/>
      </w:rPr>
    </w:lvl>
    <w:lvl w:ilvl="4" w:tplc="E79835D6">
      <w:numFmt w:val="bullet"/>
      <w:lvlText w:val="•"/>
      <w:lvlJc w:val="left"/>
      <w:pPr>
        <w:ind w:left="2476" w:hanging="360"/>
      </w:pPr>
      <w:rPr>
        <w:rFonts w:hint="default"/>
        <w:lang w:val="pt-PT" w:eastAsia="en-US" w:bidi="ar-SA"/>
      </w:rPr>
    </w:lvl>
    <w:lvl w:ilvl="5" w:tplc="C2DC2CEE">
      <w:numFmt w:val="bullet"/>
      <w:lvlText w:val="•"/>
      <w:lvlJc w:val="left"/>
      <w:pPr>
        <w:ind w:left="2885" w:hanging="360"/>
      </w:pPr>
      <w:rPr>
        <w:rFonts w:hint="default"/>
        <w:lang w:val="pt-PT" w:eastAsia="en-US" w:bidi="ar-SA"/>
      </w:rPr>
    </w:lvl>
    <w:lvl w:ilvl="6" w:tplc="0D085CB4">
      <w:numFmt w:val="bullet"/>
      <w:lvlText w:val="•"/>
      <w:lvlJc w:val="left"/>
      <w:pPr>
        <w:ind w:left="3294" w:hanging="360"/>
      </w:pPr>
      <w:rPr>
        <w:rFonts w:hint="default"/>
        <w:lang w:val="pt-PT" w:eastAsia="en-US" w:bidi="ar-SA"/>
      </w:rPr>
    </w:lvl>
    <w:lvl w:ilvl="7" w:tplc="F8E2B13C">
      <w:numFmt w:val="bullet"/>
      <w:lvlText w:val="•"/>
      <w:lvlJc w:val="left"/>
      <w:pPr>
        <w:ind w:left="3703" w:hanging="360"/>
      </w:pPr>
      <w:rPr>
        <w:rFonts w:hint="default"/>
        <w:lang w:val="pt-PT" w:eastAsia="en-US" w:bidi="ar-SA"/>
      </w:rPr>
    </w:lvl>
    <w:lvl w:ilvl="8" w:tplc="BFF82884">
      <w:numFmt w:val="bullet"/>
      <w:lvlText w:val="•"/>
      <w:lvlJc w:val="left"/>
      <w:pPr>
        <w:ind w:left="4112" w:hanging="360"/>
      </w:pPr>
      <w:rPr>
        <w:rFonts w:hint="default"/>
        <w:lang w:val="pt-PT" w:eastAsia="en-US" w:bidi="ar-SA"/>
      </w:rPr>
    </w:lvl>
  </w:abstractNum>
  <w:abstractNum w:abstractNumId="22" w15:restartNumberingAfterBreak="0">
    <w:nsid w:val="45F05C69"/>
    <w:multiLevelType w:val="multilevel"/>
    <w:tmpl w:val="CE041F14"/>
    <w:lvl w:ilvl="0">
      <w:start w:val="4"/>
      <w:numFmt w:val="decimal"/>
      <w:lvlText w:val="%1"/>
      <w:lvlJc w:val="left"/>
      <w:pPr>
        <w:ind w:left="119" w:hanging="413"/>
      </w:pPr>
      <w:rPr>
        <w:rFonts w:hint="default"/>
        <w:lang w:val="pt-PT" w:eastAsia="en-US" w:bidi="ar-SA"/>
      </w:rPr>
    </w:lvl>
    <w:lvl w:ilvl="1">
      <w:start w:val="1"/>
      <w:numFmt w:val="decimal"/>
      <w:lvlText w:val="%1.%2."/>
      <w:lvlJc w:val="left"/>
      <w:pPr>
        <w:ind w:left="119" w:hanging="41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36" w:hanging="413"/>
      </w:pPr>
      <w:rPr>
        <w:rFonts w:hint="default"/>
        <w:lang w:val="pt-PT" w:eastAsia="en-US" w:bidi="ar-SA"/>
      </w:rPr>
    </w:lvl>
    <w:lvl w:ilvl="3">
      <w:numFmt w:val="bullet"/>
      <w:lvlText w:val="•"/>
      <w:lvlJc w:val="left"/>
      <w:pPr>
        <w:ind w:left="2995" w:hanging="413"/>
      </w:pPr>
      <w:rPr>
        <w:rFonts w:hint="default"/>
        <w:lang w:val="pt-PT" w:eastAsia="en-US" w:bidi="ar-SA"/>
      </w:rPr>
    </w:lvl>
    <w:lvl w:ilvl="4">
      <w:numFmt w:val="bullet"/>
      <w:lvlText w:val="•"/>
      <w:lvlJc w:val="left"/>
      <w:pPr>
        <w:ind w:left="3953" w:hanging="413"/>
      </w:pPr>
      <w:rPr>
        <w:rFonts w:hint="default"/>
        <w:lang w:val="pt-PT" w:eastAsia="en-US" w:bidi="ar-SA"/>
      </w:rPr>
    </w:lvl>
    <w:lvl w:ilvl="5">
      <w:numFmt w:val="bullet"/>
      <w:lvlText w:val="•"/>
      <w:lvlJc w:val="left"/>
      <w:pPr>
        <w:ind w:left="4912" w:hanging="413"/>
      </w:pPr>
      <w:rPr>
        <w:rFonts w:hint="default"/>
        <w:lang w:val="pt-PT" w:eastAsia="en-US" w:bidi="ar-SA"/>
      </w:rPr>
    </w:lvl>
    <w:lvl w:ilvl="6">
      <w:numFmt w:val="bullet"/>
      <w:lvlText w:val="•"/>
      <w:lvlJc w:val="left"/>
      <w:pPr>
        <w:ind w:left="5870" w:hanging="413"/>
      </w:pPr>
      <w:rPr>
        <w:rFonts w:hint="default"/>
        <w:lang w:val="pt-PT" w:eastAsia="en-US" w:bidi="ar-SA"/>
      </w:rPr>
    </w:lvl>
    <w:lvl w:ilvl="7">
      <w:numFmt w:val="bullet"/>
      <w:lvlText w:val="•"/>
      <w:lvlJc w:val="left"/>
      <w:pPr>
        <w:ind w:left="6828" w:hanging="413"/>
      </w:pPr>
      <w:rPr>
        <w:rFonts w:hint="default"/>
        <w:lang w:val="pt-PT" w:eastAsia="en-US" w:bidi="ar-SA"/>
      </w:rPr>
    </w:lvl>
    <w:lvl w:ilvl="8">
      <w:numFmt w:val="bullet"/>
      <w:lvlText w:val="•"/>
      <w:lvlJc w:val="left"/>
      <w:pPr>
        <w:ind w:left="7787" w:hanging="413"/>
      </w:pPr>
      <w:rPr>
        <w:rFonts w:hint="default"/>
        <w:lang w:val="pt-PT" w:eastAsia="en-US" w:bidi="ar-SA"/>
      </w:rPr>
    </w:lvl>
  </w:abstractNum>
  <w:abstractNum w:abstractNumId="23" w15:restartNumberingAfterBreak="0">
    <w:nsid w:val="49370BDD"/>
    <w:multiLevelType w:val="multilevel"/>
    <w:tmpl w:val="82325706"/>
    <w:lvl w:ilvl="0">
      <w:start w:val="1"/>
      <w:numFmt w:val="decimal"/>
      <w:lvlText w:val="%1."/>
      <w:lvlJc w:val="left"/>
      <w:pPr>
        <w:ind w:left="540" w:hanging="540"/>
      </w:pPr>
      <w:rPr>
        <w:rFonts w:hint="default"/>
      </w:rPr>
    </w:lvl>
    <w:lvl w:ilvl="1">
      <w:start w:val="3"/>
      <w:numFmt w:val="decimal"/>
      <w:lvlText w:val="%1.%2."/>
      <w:lvlJc w:val="left"/>
      <w:pPr>
        <w:ind w:left="599" w:hanging="540"/>
      </w:pPr>
      <w:rPr>
        <w:rFonts w:hint="default"/>
      </w:rPr>
    </w:lvl>
    <w:lvl w:ilvl="2">
      <w:start w:val="2"/>
      <w:numFmt w:val="decimal"/>
      <w:lvlText w:val="%1.%2.%3."/>
      <w:lvlJc w:val="left"/>
      <w:pPr>
        <w:ind w:left="838" w:hanging="720"/>
      </w:pPr>
      <w:rPr>
        <w:rFonts w:hint="default"/>
      </w:rPr>
    </w:lvl>
    <w:lvl w:ilvl="3">
      <w:start w:val="1"/>
      <w:numFmt w:val="decimal"/>
      <w:lvlText w:val="%1.%2.%3.%4."/>
      <w:lvlJc w:val="left"/>
      <w:pPr>
        <w:ind w:left="897" w:hanging="720"/>
      </w:pPr>
      <w:rPr>
        <w:rFonts w:hint="default"/>
      </w:rPr>
    </w:lvl>
    <w:lvl w:ilvl="4">
      <w:start w:val="1"/>
      <w:numFmt w:val="decimal"/>
      <w:lvlText w:val="%1.%2.%3.%4.%5."/>
      <w:lvlJc w:val="left"/>
      <w:pPr>
        <w:ind w:left="1316" w:hanging="1080"/>
      </w:pPr>
      <w:rPr>
        <w:rFonts w:hint="default"/>
      </w:rPr>
    </w:lvl>
    <w:lvl w:ilvl="5">
      <w:start w:val="1"/>
      <w:numFmt w:val="decimal"/>
      <w:lvlText w:val="%1.%2.%3.%4.%5.%6."/>
      <w:lvlJc w:val="left"/>
      <w:pPr>
        <w:ind w:left="1375" w:hanging="1080"/>
      </w:pPr>
      <w:rPr>
        <w:rFonts w:hint="default"/>
      </w:rPr>
    </w:lvl>
    <w:lvl w:ilvl="6">
      <w:start w:val="1"/>
      <w:numFmt w:val="decimal"/>
      <w:lvlText w:val="%1.%2.%3.%4.%5.%6.%7."/>
      <w:lvlJc w:val="left"/>
      <w:pPr>
        <w:ind w:left="1794" w:hanging="1440"/>
      </w:pPr>
      <w:rPr>
        <w:rFonts w:hint="default"/>
      </w:rPr>
    </w:lvl>
    <w:lvl w:ilvl="7">
      <w:start w:val="1"/>
      <w:numFmt w:val="decimal"/>
      <w:lvlText w:val="%1.%2.%3.%4.%5.%6.%7.%8."/>
      <w:lvlJc w:val="left"/>
      <w:pPr>
        <w:ind w:left="1853" w:hanging="1440"/>
      </w:pPr>
      <w:rPr>
        <w:rFonts w:hint="default"/>
      </w:rPr>
    </w:lvl>
    <w:lvl w:ilvl="8">
      <w:start w:val="1"/>
      <w:numFmt w:val="decimal"/>
      <w:lvlText w:val="%1.%2.%3.%4.%5.%6.%7.%8.%9."/>
      <w:lvlJc w:val="left"/>
      <w:pPr>
        <w:ind w:left="2272" w:hanging="1800"/>
      </w:pPr>
      <w:rPr>
        <w:rFonts w:hint="default"/>
      </w:rPr>
    </w:lvl>
  </w:abstractNum>
  <w:abstractNum w:abstractNumId="24" w15:restartNumberingAfterBreak="0">
    <w:nsid w:val="51433AA0"/>
    <w:multiLevelType w:val="hybridMultilevel"/>
    <w:tmpl w:val="AEA451C4"/>
    <w:lvl w:ilvl="0" w:tplc="1EFE7DAA">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73560480">
      <w:numFmt w:val="bullet"/>
      <w:lvlText w:val="•"/>
      <w:lvlJc w:val="left"/>
      <w:pPr>
        <w:ind w:left="1249" w:hanging="360"/>
      </w:pPr>
      <w:rPr>
        <w:rFonts w:hint="default"/>
        <w:lang w:val="pt-PT" w:eastAsia="en-US" w:bidi="ar-SA"/>
      </w:rPr>
    </w:lvl>
    <w:lvl w:ilvl="2" w:tplc="DC4265EA">
      <w:numFmt w:val="bullet"/>
      <w:lvlText w:val="•"/>
      <w:lvlJc w:val="left"/>
      <w:pPr>
        <w:ind w:left="1658" w:hanging="360"/>
      </w:pPr>
      <w:rPr>
        <w:rFonts w:hint="default"/>
        <w:lang w:val="pt-PT" w:eastAsia="en-US" w:bidi="ar-SA"/>
      </w:rPr>
    </w:lvl>
    <w:lvl w:ilvl="3" w:tplc="19F40490">
      <w:numFmt w:val="bullet"/>
      <w:lvlText w:val="•"/>
      <w:lvlJc w:val="left"/>
      <w:pPr>
        <w:ind w:left="2067" w:hanging="360"/>
      </w:pPr>
      <w:rPr>
        <w:rFonts w:hint="default"/>
        <w:lang w:val="pt-PT" w:eastAsia="en-US" w:bidi="ar-SA"/>
      </w:rPr>
    </w:lvl>
    <w:lvl w:ilvl="4" w:tplc="72CC6A82">
      <w:numFmt w:val="bullet"/>
      <w:lvlText w:val="•"/>
      <w:lvlJc w:val="left"/>
      <w:pPr>
        <w:ind w:left="2476" w:hanging="360"/>
      </w:pPr>
      <w:rPr>
        <w:rFonts w:hint="default"/>
        <w:lang w:val="pt-PT" w:eastAsia="en-US" w:bidi="ar-SA"/>
      </w:rPr>
    </w:lvl>
    <w:lvl w:ilvl="5" w:tplc="96E2F726">
      <w:numFmt w:val="bullet"/>
      <w:lvlText w:val="•"/>
      <w:lvlJc w:val="left"/>
      <w:pPr>
        <w:ind w:left="2885" w:hanging="360"/>
      </w:pPr>
      <w:rPr>
        <w:rFonts w:hint="default"/>
        <w:lang w:val="pt-PT" w:eastAsia="en-US" w:bidi="ar-SA"/>
      </w:rPr>
    </w:lvl>
    <w:lvl w:ilvl="6" w:tplc="F7F4EA64">
      <w:numFmt w:val="bullet"/>
      <w:lvlText w:val="•"/>
      <w:lvlJc w:val="left"/>
      <w:pPr>
        <w:ind w:left="3294" w:hanging="360"/>
      </w:pPr>
      <w:rPr>
        <w:rFonts w:hint="default"/>
        <w:lang w:val="pt-PT" w:eastAsia="en-US" w:bidi="ar-SA"/>
      </w:rPr>
    </w:lvl>
    <w:lvl w:ilvl="7" w:tplc="7D34CB52">
      <w:numFmt w:val="bullet"/>
      <w:lvlText w:val="•"/>
      <w:lvlJc w:val="left"/>
      <w:pPr>
        <w:ind w:left="3703" w:hanging="360"/>
      </w:pPr>
      <w:rPr>
        <w:rFonts w:hint="default"/>
        <w:lang w:val="pt-PT" w:eastAsia="en-US" w:bidi="ar-SA"/>
      </w:rPr>
    </w:lvl>
    <w:lvl w:ilvl="8" w:tplc="A0E0310A">
      <w:numFmt w:val="bullet"/>
      <w:lvlText w:val="•"/>
      <w:lvlJc w:val="left"/>
      <w:pPr>
        <w:ind w:left="4112" w:hanging="360"/>
      </w:pPr>
      <w:rPr>
        <w:rFonts w:hint="default"/>
        <w:lang w:val="pt-PT" w:eastAsia="en-US" w:bidi="ar-SA"/>
      </w:rPr>
    </w:lvl>
  </w:abstractNum>
  <w:abstractNum w:abstractNumId="25" w15:restartNumberingAfterBreak="0">
    <w:nsid w:val="55B3712D"/>
    <w:multiLevelType w:val="hybridMultilevel"/>
    <w:tmpl w:val="46441194"/>
    <w:lvl w:ilvl="0" w:tplc="C828577E">
      <w:numFmt w:val="bullet"/>
      <w:lvlText w:val=""/>
      <w:lvlJc w:val="left"/>
      <w:pPr>
        <w:ind w:left="830" w:hanging="360"/>
      </w:pPr>
      <w:rPr>
        <w:rFonts w:ascii="Symbol" w:eastAsia="Symbol" w:hAnsi="Symbol" w:cs="Symbol" w:hint="default"/>
        <w:spacing w:val="0"/>
        <w:w w:val="100"/>
        <w:lang w:val="pt-PT" w:eastAsia="en-US" w:bidi="ar-SA"/>
      </w:rPr>
    </w:lvl>
    <w:lvl w:ilvl="1" w:tplc="CE1EFDE2">
      <w:numFmt w:val="bullet"/>
      <w:lvlText w:val="•"/>
      <w:lvlJc w:val="left"/>
      <w:pPr>
        <w:ind w:left="1249" w:hanging="360"/>
      </w:pPr>
      <w:rPr>
        <w:rFonts w:hint="default"/>
        <w:lang w:val="pt-PT" w:eastAsia="en-US" w:bidi="ar-SA"/>
      </w:rPr>
    </w:lvl>
    <w:lvl w:ilvl="2" w:tplc="788AE20C">
      <w:numFmt w:val="bullet"/>
      <w:lvlText w:val="•"/>
      <w:lvlJc w:val="left"/>
      <w:pPr>
        <w:ind w:left="1658" w:hanging="360"/>
      </w:pPr>
      <w:rPr>
        <w:rFonts w:hint="default"/>
        <w:lang w:val="pt-PT" w:eastAsia="en-US" w:bidi="ar-SA"/>
      </w:rPr>
    </w:lvl>
    <w:lvl w:ilvl="3" w:tplc="623AC418">
      <w:numFmt w:val="bullet"/>
      <w:lvlText w:val="•"/>
      <w:lvlJc w:val="left"/>
      <w:pPr>
        <w:ind w:left="2067" w:hanging="360"/>
      </w:pPr>
      <w:rPr>
        <w:rFonts w:hint="default"/>
        <w:lang w:val="pt-PT" w:eastAsia="en-US" w:bidi="ar-SA"/>
      </w:rPr>
    </w:lvl>
    <w:lvl w:ilvl="4" w:tplc="7D280F8C">
      <w:numFmt w:val="bullet"/>
      <w:lvlText w:val="•"/>
      <w:lvlJc w:val="left"/>
      <w:pPr>
        <w:ind w:left="2476" w:hanging="360"/>
      </w:pPr>
      <w:rPr>
        <w:rFonts w:hint="default"/>
        <w:lang w:val="pt-PT" w:eastAsia="en-US" w:bidi="ar-SA"/>
      </w:rPr>
    </w:lvl>
    <w:lvl w:ilvl="5" w:tplc="E272E96C">
      <w:numFmt w:val="bullet"/>
      <w:lvlText w:val="•"/>
      <w:lvlJc w:val="left"/>
      <w:pPr>
        <w:ind w:left="2885" w:hanging="360"/>
      </w:pPr>
      <w:rPr>
        <w:rFonts w:hint="default"/>
        <w:lang w:val="pt-PT" w:eastAsia="en-US" w:bidi="ar-SA"/>
      </w:rPr>
    </w:lvl>
    <w:lvl w:ilvl="6" w:tplc="57D05610">
      <w:numFmt w:val="bullet"/>
      <w:lvlText w:val="•"/>
      <w:lvlJc w:val="left"/>
      <w:pPr>
        <w:ind w:left="3294" w:hanging="360"/>
      </w:pPr>
      <w:rPr>
        <w:rFonts w:hint="default"/>
        <w:lang w:val="pt-PT" w:eastAsia="en-US" w:bidi="ar-SA"/>
      </w:rPr>
    </w:lvl>
    <w:lvl w:ilvl="7" w:tplc="F918AB26">
      <w:numFmt w:val="bullet"/>
      <w:lvlText w:val="•"/>
      <w:lvlJc w:val="left"/>
      <w:pPr>
        <w:ind w:left="3703" w:hanging="360"/>
      </w:pPr>
      <w:rPr>
        <w:rFonts w:hint="default"/>
        <w:lang w:val="pt-PT" w:eastAsia="en-US" w:bidi="ar-SA"/>
      </w:rPr>
    </w:lvl>
    <w:lvl w:ilvl="8" w:tplc="776012CE">
      <w:numFmt w:val="bullet"/>
      <w:lvlText w:val="•"/>
      <w:lvlJc w:val="left"/>
      <w:pPr>
        <w:ind w:left="4112" w:hanging="360"/>
      </w:pPr>
      <w:rPr>
        <w:rFonts w:hint="default"/>
        <w:lang w:val="pt-PT" w:eastAsia="en-US" w:bidi="ar-SA"/>
      </w:rPr>
    </w:lvl>
  </w:abstractNum>
  <w:abstractNum w:abstractNumId="26" w15:restartNumberingAfterBreak="0">
    <w:nsid w:val="5685048B"/>
    <w:multiLevelType w:val="hybridMultilevel"/>
    <w:tmpl w:val="DD6CFEB8"/>
    <w:lvl w:ilvl="0" w:tplc="718461BC">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DB40EA24">
      <w:numFmt w:val="bullet"/>
      <w:lvlText w:val="•"/>
      <w:lvlJc w:val="left"/>
      <w:pPr>
        <w:ind w:left="1249" w:hanging="360"/>
      </w:pPr>
      <w:rPr>
        <w:rFonts w:hint="default"/>
        <w:lang w:val="pt-PT" w:eastAsia="en-US" w:bidi="ar-SA"/>
      </w:rPr>
    </w:lvl>
    <w:lvl w:ilvl="2" w:tplc="1F72CF3C">
      <w:numFmt w:val="bullet"/>
      <w:lvlText w:val="•"/>
      <w:lvlJc w:val="left"/>
      <w:pPr>
        <w:ind w:left="1658" w:hanging="360"/>
      </w:pPr>
      <w:rPr>
        <w:rFonts w:hint="default"/>
        <w:lang w:val="pt-PT" w:eastAsia="en-US" w:bidi="ar-SA"/>
      </w:rPr>
    </w:lvl>
    <w:lvl w:ilvl="3" w:tplc="E6563554">
      <w:numFmt w:val="bullet"/>
      <w:lvlText w:val="•"/>
      <w:lvlJc w:val="left"/>
      <w:pPr>
        <w:ind w:left="2067" w:hanging="360"/>
      </w:pPr>
      <w:rPr>
        <w:rFonts w:hint="default"/>
        <w:lang w:val="pt-PT" w:eastAsia="en-US" w:bidi="ar-SA"/>
      </w:rPr>
    </w:lvl>
    <w:lvl w:ilvl="4" w:tplc="4F748FC4">
      <w:numFmt w:val="bullet"/>
      <w:lvlText w:val="•"/>
      <w:lvlJc w:val="left"/>
      <w:pPr>
        <w:ind w:left="2476" w:hanging="360"/>
      </w:pPr>
      <w:rPr>
        <w:rFonts w:hint="default"/>
        <w:lang w:val="pt-PT" w:eastAsia="en-US" w:bidi="ar-SA"/>
      </w:rPr>
    </w:lvl>
    <w:lvl w:ilvl="5" w:tplc="B702492E">
      <w:numFmt w:val="bullet"/>
      <w:lvlText w:val="•"/>
      <w:lvlJc w:val="left"/>
      <w:pPr>
        <w:ind w:left="2885" w:hanging="360"/>
      </w:pPr>
      <w:rPr>
        <w:rFonts w:hint="default"/>
        <w:lang w:val="pt-PT" w:eastAsia="en-US" w:bidi="ar-SA"/>
      </w:rPr>
    </w:lvl>
    <w:lvl w:ilvl="6" w:tplc="F964072A">
      <w:numFmt w:val="bullet"/>
      <w:lvlText w:val="•"/>
      <w:lvlJc w:val="left"/>
      <w:pPr>
        <w:ind w:left="3294" w:hanging="360"/>
      </w:pPr>
      <w:rPr>
        <w:rFonts w:hint="default"/>
        <w:lang w:val="pt-PT" w:eastAsia="en-US" w:bidi="ar-SA"/>
      </w:rPr>
    </w:lvl>
    <w:lvl w:ilvl="7" w:tplc="1B782B08">
      <w:numFmt w:val="bullet"/>
      <w:lvlText w:val="•"/>
      <w:lvlJc w:val="left"/>
      <w:pPr>
        <w:ind w:left="3703" w:hanging="360"/>
      </w:pPr>
      <w:rPr>
        <w:rFonts w:hint="default"/>
        <w:lang w:val="pt-PT" w:eastAsia="en-US" w:bidi="ar-SA"/>
      </w:rPr>
    </w:lvl>
    <w:lvl w:ilvl="8" w:tplc="5B4844A6">
      <w:numFmt w:val="bullet"/>
      <w:lvlText w:val="•"/>
      <w:lvlJc w:val="left"/>
      <w:pPr>
        <w:ind w:left="4112" w:hanging="360"/>
      </w:pPr>
      <w:rPr>
        <w:rFonts w:hint="default"/>
        <w:lang w:val="pt-PT" w:eastAsia="en-US" w:bidi="ar-SA"/>
      </w:rPr>
    </w:lvl>
  </w:abstractNum>
  <w:abstractNum w:abstractNumId="27" w15:restartNumberingAfterBreak="0">
    <w:nsid w:val="593D3BE0"/>
    <w:multiLevelType w:val="hybridMultilevel"/>
    <w:tmpl w:val="5B38EF80"/>
    <w:lvl w:ilvl="0" w:tplc="ACDE717A">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F7C87124">
      <w:numFmt w:val="bullet"/>
      <w:lvlText w:val="•"/>
      <w:lvlJc w:val="left"/>
      <w:pPr>
        <w:ind w:left="1249" w:hanging="360"/>
      </w:pPr>
      <w:rPr>
        <w:rFonts w:hint="default"/>
        <w:lang w:val="pt-PT" w:eastAsia="en-US" w:bidi="ar-SA"/>
      </w:rPr>
    </w:lvl>
    <w:lvl w:ilvl="2" w:tplc="EC3EA10E">
      <w:numFmt w:val="bullet"/>
      <w:lvlText w:val="•"/>
      <w:lvlJc w:val="left"/>
      <w:pPr>
        <w:ind w:left="1658" w:hanging="360"/>
      </w:pPr>
      <w:rPr>
        <w:rFonts w:hint="default"/>
        <w:lang w:val="pt-PT" w:eastAsia="en-US" w:bidi="ar-SA"/>
      </w:rPr>
    </w:lvl>
    <w:lvl w:ilvl="3" w:tplc="178EF550">
      <w:numFmt w:val="bullet"/>
      <w:lvlText w:val="•"/>
      <w:lvlJc w:val="left"/>
      <w:pPr>
        <w:ind w:left="2067" w:hanging="360"/>
      </w:pPr>
      <w:rPr>
        <w:rFonts w:hint="default"/>
        <w:lang w:val="pt-PT" w:eastAsia="en-US" w:bidi="ar-SA"/>
      </w:rPr>
    </w:lvl>
    <w:lvl w:ilvl="4" w:tplc="97482500">
      <w:numFmt w:val="bullet"/>
      <w:lvlText w:val="•"/>
      <w:lvlJc w:val="left"/>
      <w:pPr>
        <w:ind w:left="2476" w:hanging="360"/>
      </w:pPr>
      <w:rPr>
        <w:rFonts w:hint="default"/>
        <w:lang w:val="pt-PT" w:eastAsia="en-US" w:bidi="ar-SA"/>
      </w:rPr>
    </w:lvl>
    <w:lvl w:ilvl="5" w:tplc="F3F0E4A2">
      <w:numFmt w:val="bullet"/>
      <w:lvlText w:val="•"/>
      <w:lvlJc w:val="left"/>
      <w:pPr>
        <w:ind w:left="2885" w:hanging="360"/>
      </w:pPr>
      <w:rPr>
        <w:rFonts w:hint="default"/>
        <w:lang w:val="pt-PT" w:eastAsia="en-US" w:bidi="ar-SA"/>
      </w:rPr>
    </w:lvl>
    <w:lvl w:ilvl="6" w:tplc="DAC69674">
      <w:numFmt w:val="bullet"/>
      <w:lvlText w:val="•"/>
      <w:lvlJc w:val="left"/>
      <w:pPr>
        <w:ind w:left="3294" w:hanging="360"/>
      </w:pPr>
      <w:rPr>
        <w:rFonts w:hint="default"/>
        <w:lang w:val="pt-PT" w:eastAsia="en-US" w:bidi="ar-SA"/>
      </w:rPr>
    </w:lvl>
    <w:lvl w:ilvl="7" w:tplc="5AF6294E">
      <w:numFmt w:val="bullet"/>
      <w:lvlText w:val="•"/>
      <w:lvlJc w:val="left"/>
      <w:pPr>
        <w:ind w:left="3703" w:hanging="360"/>
      </w:pPr>
      <w:rPr>
        <w:rFonts w:hint="default"/>
        <w:lang w:val="pt-PT" w:eastAsia="en-US" w:bidi="ar-SA"/>
      </w:rPr>
    </w:lvl>
    <w:lvl w:ilvl="8" w:tplc="1916BD36">
      <w:numFmt w:val="bullet"/>
      <w:lvlText w:val="•"/>
      <w:lvlJc w:val="left"/>
      <w:pPr>
        <w:ind w:left="4112" w:hanging="360"/>
      </w:pPr>
      <w:rPr>
        <w:rFonts w:hint="default"/>
        <w:lang w:val="pt-PT" w:eastAsia="en-US" w:bidi="ar-SA"/>
      </w:rPr>
    </w:lvl>
  </w:abstractNum>
  <w:abstractNum w:abstractNumId="28" w15:restartNumberingAfterBreak="0">
    <w:nsid w:val="598E6781"/>
    <w:multiLevelType w:val="hybridMultilevel"/>
    <w:tmpl w:val="382A062E"/>
    <w:lvl w:ilvl="0" w:tplc="7E7CFA44">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9B68651C">
      <w:numFmt w:val="bullet"/>
      <w:lvlText w:val="•"/>
      <w:lvlJc w:val="left"/>
      <w:pPr>
        <w:ind w:left="1249" w:hanging="360"/>
      </w:pPr>
      <w:rPr>
        <w:rFonts w:hint="default"/>
        <w:lang w:val="pt-PT" w:eastAsia="en-US" w:bidi="ar-SA"/>
      </w:rPr>
    </w:lvl>
    <w:lvl w:ilvl="2" w:tplc="71FC74CA">
      <w:numFmt w:val="bullet"/>
      <w:lvlText w:val="•"/>
      <w:lvlJc w:val="left"/>
      <w:pPr>
        <w:ind w:left="1658" w:hanging="360"/>
      </w:pPr>
      <w:rPr>
        <w:rFonts w:hint="default"/>
        <w:lang w:val="pt-PT" w:eastAsia="en-US" w:bidi="ar-SA"/>
      </w:rPr>
    </w:lvl>
    <w:lvl w:ilvl="3" w:tplc="CC3A8B4A">
      <w:numFmt w:val="bullet"/>
      <w:lvlText w:val="•"/>
      <w:lvlJc w:val="left"/>
      <w:pPr>
        <w:ind w:left="2067" w:hanging="360"/>
      </w:pPr>
      <w:rPr>
        <w:rFonts w:hint="default"/>
        <w:lang w:val="pt-PT" w:eastAsia="en-US" w:bidi="ar-SA"/>
      </w:rPr>
    </w:lvl>
    <w:lvl w:ilvl="4" w:tplc="FDE4BAFC">
      <w:numFmt w:val="bullet"/>
      <w:lvlText w:val="•"/>
      <w:lvlJc w:val="left"/>
      <w:pPr>
        <w:ind w:left="2476" w:hanging="360"/>
      </w:pPr>
      <w:rPr>
        <w:rFonts w:hint="default"/>
        <w:lang w:val="pt-PT" w:eastAsia="en-US" w:bidi="ar-SA"/>
      </w:rPr>
    </w:lvl>
    <w:lvl w:ilvl="5" w:tplc="DB2845C4">
      <w:numFmt w:val="bullet"/>
      <w:lvlText w:val="•"/>
      <w:lvlJc w:val="left"/>
      <w:pPr>
        <w:ind w:left="2885" w:hanging="360"/>
      </w:pPr>
      <w:rPr>
        <w:rFonts w:hint="default"/>
        <w:lang w:val="pt-PT" w:eastAsia="en-US" w:bidi="ar-SA"/>
      </w:rPr>
    </w:lvl>
    <w:lvl w:ilvl="6" w:tplc="CB344688">
      <w:numFmt w:val="bullet"/>
      <w:lvlText w:val="•"/>
      <w:lvlJc w:val="left"/>
      <w:pPr>
        <w:ind w:left="3294" w:hanging="360"/>
      </w:pPr>
      <w:rPr>
        <w:rFonts w:hint="default"/>
        <w:lang w:val="pt-PT" w:eastAsia="en-US" w:bidi="ar-SA"/>
      </w:rPr>
    </w:lvl>
    <w:lvl w:ilvl="7" w:tplc="3C02806C">
      <w:numFmt w:val="bullet"/>
      <w:lvlText w:val="•"/>
      <w:lvlJc w:val="left"/>
      <w:pPr>
        <w:ind w:left="3703" w:hanging="360"/>
      </w:pPr>
      <w:rPr>
        <w:rFonts w:hint="default"/>
        <w:lang w:val="pt-PT" w:eastAsia="en-US" w:bidi="ar-SA"/>
      </w:rPr>
    </w:lvl>
    <w:lvl w:ilvl="8" w:tplc="1B56F436">
      <w:numFmt w:val="bullet"/>
      <w:lvlText w:val="•"/>
      <w:lvlJc w:val="left"/>
      <w:pPr>
        <w:ind w:left="4112" w:hanging="360"/>
      </w:pPr>
      <w:rPr>
        <w:rFonts w:hint="default"/>
        <w:lang w:val="pt-PT" w:eastAsia="en-US" w:bidi="ar-SA"/>
      </w:rPr>
    </w:lvl>
  </w:abstractNum>
  <w:abstractNum w:abstractNumId="29" w15:restartNumberingAfterBreak="0">
    <w:nsid w:val="5FE23F1F"/>
    <w:multiLevelType w:val="hybridMultilevel"/>
    <w:tmpl w:val="9BDE3B68"/>
    <w:lvl w:ilvl="0" w:tplc="689EE92E">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4F8E4F16">
      <w:numFmt w:val="bullet"/>
      <w:lvlText w:val="•"/>
      <w:lvlJc w:val="left"/>
      <w:pPr>
        <w:ind w:left="1249" w:hanging="360"/>
      </w:pPr>
      <w:rPr>
        <w:rFonts w:hint="default"/>
        <w:lang w:val="pt-PT" w:eastAsia="en-US" w:bidi="ar-SA"/>
      </w:rPr>
    </w:lvl>
    <w:lvl w:ilvl="2" w:tplc="6C08F3F4">
      <w:numFmt w:val="bullet"/>
      <w:lvlText w:val="•"/>
      <w:lvlJc w:val="left"/>
      <w:pPr>
        <w:ind w:left="1658" w:hanging="360"/>
      </w:pPr>
      <w:rPr>
        <w:rFonts w:hint="default"/>
        <w:lang w:val="pt-PT" w:eastAsia="en-US" w:bidi="ar-SA"/>
      </w:rPr>
    </w:lvl>
    <w:lvl w:ilvl="3" w:tplc="94FAA1DC">
      <w:numFmt w:val="bullet"/>
      <w:lvlText w:val="•"/>
      <w:lvlJc w:val="left"/>
      <w:pPr>
        <w:ind w:left="2067" w:hanging="360"/>
      </w:pPr>
      <w:rPr>
        <w:rFonts w:hint="default"/>
        <w:lang w:val="pt-PT" w:eastAsia="en-US" w:bidi="ar-SA"/>
      </w:rPr>
    </w:lvl>
    <w:lvl w:ilvl="4" w:tplc="170A3ACC">
      <w:numFmt w:val="bullet"/>
      <w:lvlText w:val="•"/>
      <w:lvlJc w:val="left"/>
      <w:pPr>
        <w:ind w:left="2476" w:hanging="360"/>
      </w:pPr>
      <w:rPr>
        <w:rFonts w:hint="default"/>
        <w:lang w:val="pt-PT" w:eastAsia="en-US" w:bidi="ar-SA"/>
      </w:rPr>
    </w:lvl>
    <w:lvl w:ilvl="5" w:tplc="0E6802DC">
      <w:numFmt w:val="bullet"/>
      <w:lvlText w:val="•"/>
      <w:lvlJc w:val="left"/>
      <w:pPr>
        <w:ind w:left="2885" w:hanging="360"/>
      </w:pPr>
      <w:rPr>
        <w:rFonts w:hint="default"/>
        <w:lang w:val="pt-PT" w:eastAsia="en-US" w:bidi="ar-SA"/>
      </w:rPr>
    </w:lvl>
    <w:lvl w:ilvl="6" w:tplc="2ADECAC8">
      <w:numFmt w:val="bullet"/>
      <w:lvlText w:val="•"/>
      <w:lvlJc w:val="left"/>
      <w:pPr>
        <w:ind w:left="3294" w:hanging="360"/>
      </w:pPr>
      <w:rPr>
        <w:rFonts w:hint="default"/>
        <w:lang w:val="pt-PT" w:eastAsia="en-US" w:bidi="ar-SA"/>
      </w:rPr>
    </w:lvl>
    <w:lvl w:ilvl="7" w:tplc="CE9A9D02">
      <w:numFmt w:val="bullet"/>
      <w:lvlText w:val="•"/>
      <w:lvlJc w:val="left"/>
      <w:pPr>
        <w:ind w:left="3703" w:hanging="360"/>
      </w:pPr>
      <w:rPr>
        <w:rFonts w:hint="default"/>
        <w:lang w:val="pt-PT" w:eastAsia="en-US" w:bidi="ar-SA"/>
      </w:rPr>
    </w:lvl>
    <w:lvl w:ilvl="8" w:tplc="D952B0E8">
      <w:numFmt w:val="bullet"/>
      <w:lvlText w:val="•"/>
      <w:lvlJc w:val="left"/>
      <w:pPr>
        <w:ind w:left="4112" w:hanging="360"/>
      </w:pPr>
      <w:rPr>
        <w:rFonts w:hint="default"/>
        <w:lang w:val="pt-PT" w:eastAsia="en-US" w:bidi="ar-SA"/>
      </w:rPr>
    </w:lvl>
  </w:abstractNum>
  <w:abstractNum w:abstractNumId="30" w15:restartNumberingAfterBreak="0">
    <w:nsid w:val="5FE93FD3"/>
    <w:multiLevelType w:val="hybridMultilevel"/>
    <w:tmpl w:val="6FEC402C"/>
    <w:lvl w:ilvl="0" w:tplc="597C52CC">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E0468500">
      <w:numFmt w:val="bullet"/>
      <w:lvlText w:val="•"/>
      <w:lvlJc w:val="left"/>
      <w:pPr>
        <w:ind w:left="1249" w:hanging="360"/>
      </w:pPr>
      <w:rPr>
        <w:rFonts w:hint="default"/>
        <w:lang w:val="pt-PT" w:eastAsia="en-US" w:bidi="ar-SA"/>
      </w:rPr>
    </w:lvl>
    <w:lvl w:ilvl="2" w:tplc="C3B697C6">
      <w:numFmt w:val="bullet"/>
      <w:lvlText w:val="•"/>
      <w:lvlJc w:val="left"/>
      <w:pPr>
        <w:ind w:left="1658" w:hanging="360"/>
      </w:pPr>
      <w:rPr>
        <w:rFonts w:hint="default"/>
        <w:lang w:val="pt-PT" w:eastAsia="en-US" w:bidi="ar-SA"/>
      </w:rPr>
    </w:lvl>
    <w:lvl w:ilvl="3" w:tplc="20AE2D62">
      <w:numFmt w:val="bullet"/>
      <w:lvlText w:val="•"/>
      <w:lvlJc w:val="left"/>
      <w:pPr>
        <w:ind w:left="2067" w:hanging="360"/>
      </w:pPr>
      <w:rPr>
        <w:rFonts w:hint="default"/>
        <w:lang w:val="pt-PT" w:eastAsia="en-US" w:bidi="ar-SA"/>
      </w:rPr>
    </w:lvl>
    <w:lvl w:ilvl="4" w:tplc="52C0E794">
      <w:numFmt w:val="bullet"/>
      <w:lvlText w:val="•"/>
      <w:lvlJc w:val="left"/>
      <w:pPr>
        <w:ind w:left="2476" w:hanging="360"/>
      </w:pPr>
      <w:rPr>
        <w:rFonts w:hint="default"/>
        <w:lang w:val="pt-PT" w:eastAsia="en-US" w:bidi="ar-SA"/>
      </w:rPr>
    </w:lvl>
    <w:lvl w:ilvl="5" w:tplc="97C0481E">
      <w:numFmt w:val="bullet"/>
      <w:lvlText w:val="•"/>
      <w:lvlJc w:val="left"/>
      <w:pPr>
        <w:ind w:left="2885" w:hanging="360"/>
      </w:pPr>
      <w:rPr>
        <w:rFonts w:hint="default"/>
        <w:lang w:val="pt-PT" w:eastAsia="en-US" w:bidi="ar-SA"/>
      </w:rPr>
    </w:lvl>
    <w:lvl w:ilvl="6" w:tplc="2A16F5DA">
      <w:numFmt w:val="bullet"/>
      <w:lvlText w:val="•"/>
      <w:lvlJc w:val="left"/>
      <w:pPr>
        <w:ind w:left="3294" w:hanging="360"/>
      </w:pPr>
      <w:rPr>
        <w:rFonts w:hint="default"/>
        <w:lang w:val="pt-PT" w:eastAsia="en-US" w:bidi="ar-SA"/>
      </w:rPr>
    </w:lvl>
    <w:lvl w:ilvl="7" w:tplc="2CEA9532">
      <w:numFmt w:val="bullet"/>
      <w:lvlText w:val="•"/>
      <w:lvlJc w:val="left"/>
      <w:pPr>
        <w:ind w:left="3703" w:hanging="360"/>
      </w:pPr>
      <w:rPr>
        <w:rFonts w:hint="default"/>
        <w:lang w:val="pt-PT" w:eastAsia="en-US" w:bidi="ar-SA"/>
      </w:rPr>
    </w:lvl>
    <w:lvl w:ilvl="8" w:tplc="417A4CF6">
      <w:numFmt w:val="bullet"/>
      <w:lvlText w:val="•"/>
      <w:lvlJc w:val="left"/>
      <w:pPr>
        <w:ind w:left="4112" w:hanging="360"/>
      </w:pPr>
      <w:rPr>
        <w:rFonts w:hint="default"/>
        <w:lang w:val="pt-PT" w:eastAsia="en-US" w:bidi="ar-SA"/>
      </w:rPr>
    </w:lvl>
  </w:abstractNum>
  <w:abstractNum w:abstractNumId="31" w15:restartNumberingAfterBreak="0">
    <w:nsid w:val="63B85841"/>
    <w:multiLevelType w:val="hybridMultilevel"/>
    <w:tmpl w:val="01161496"/>
    <w:lvl w:ilvl="0" w:tplc="254C579A">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110687D0">
      <w:numFmt w:val="bullet"/>
      <w:lvlText w:val="•"/>
      <w:lvlJc w:val="left"/>
      <w:pPr>
        <w:ind w:left="1249" w:hanging="360"/>
      </w:pPr>
      <w:rPr>
        <w:rFonts w:hint="default"/>
        <w:lang w:val="pt-PT" w:eastAsia="en-US" w:bidi="ar-SA"/>
      </w:rPr>
    </w:lvl>
    <w:lvl w:ilvl="2" w:tplc="B104614E">
      <w:numFmt w:val="bullet"/>
      <w:lvlText w:val="•"/>
      <w:lvlJc w:val="left"/>
      <w:pPr>
        <w:ind w:left="1658" w:hanging="360"/>
      </w:pPr>
      <w:rPr>
        <w:rFonts w:hint="default"/>
        <w:lang w:val="pt-PT" w:eastAsia="en-US" w:bidi="ar-SA"/>
      </w:rPr>
    </w:lvl>
    <w:lvl w:ilvl="3" w:tplc="682A7DC0">
      <w:numFmt w:val="bullet"/>
      <w:lvlText w:val="•"/>
      <w:lvlJc w:val="left"/>
      <w:pPr>
        <w:ind w:left="2067" w:hanging="360"/>
      </w:pPr>
      <w:rPr>
        <w:rFonts w:hint="default"/>
        <w:lang w:val="pt-PT" w:eastAsia="en-US" w:bidi="ar-SA"/>
      </w:rPr>
    </w:lvl>
    <w:lvl w:ilvl="4" w:tplc="CCAEA8A2">
      <w:numFmt w:val="bullet"/>
      <w:lvlText w:val="•"/>
      <w:lvlJc w:val="left"/>
      <w:pPr>
        <w:ind w:left="2476" w:hanging="360"/>
      </w:pPr>
      <w:rPr>
        <w:rFonts w:hint="default"/>
        <w:lang w:val="pt-PT" w:eastAsia="en-US" w:bidi="ar-SA"/>
      </w:rPr>
    </w:lvl>
    <w:lvl w:ilvl="5" w:tplc="C7BE4D42">
      <w:numFmt w:val="bullet"/>
      <w:lvlText w:val="•"/>
      <w:lvlJc w:val="left"/>
      <w:pPr>
        <w:ind w:left="2885" w:hanging="360"/>
      </w:pPr>
      <w:rPr>
        <w:rFonts w:hint="default"/>
        <w:lang w:val="pt-PT" w:eastAsia="en-US" w:bidi="ar-SA"/>
      </w:rPr>
    </w:lvl>
    <w:lvl w:ilvl="6" w:tplc="6FCEA80C">
      <w:numFmt w:val="bullet"/>
      <w:lvlText w:val="•"/>
      <w:lvlJc w:val="left"/>
      <w:pPr>
        <w:ind w:left="3294" w:hanging="360"/>
      </w:pPr>
      <w:rPr>
        <w:rFonts w:hint="default"/>
        <w:lang w:val="pt-PT" w:eastAsia="en-US" w:bidi="ar-SA"/>
      </w:rPr>
    </w:lvl>
    <w:lvl w:ilvl="7" w:tplc="5D7CC260">
      <w:numFmt w:val="bullet"/>
      <w:lvlText w:val="•"/>
      <w:lvlJc w:val="left"/>
      <w:pPr>
        <w:ind w:left="3703" w:hanging="360"/>
      </w:pPr>
      <w:rPr>
        <w:rFonts w:hint="default"/>
        <w:lang w:val="pt-PT" w:eastAsia="en-US" w:bidi="ar-SA"/>
      </w:rPr>
    </w:lvl>
    <w:lvl w:ilvl="8" w:tplc="599C0D1E">
      <w:numFmt w:val="bullet"/>
      <w:lvlText w:val="•"/>
      <w:lvlJc w:val="left"/>
      <w:pPr>
        <w:ind w:left="4112" w:hanging="360"/>
      </w:pPr>
      <w:rPr>
        <w:rFonts w:hint="default"/>
        <w:lang w:val="pt-PT" w:eastAsia="en-US" w:bidi="ar-SA"/>
      </w:rPr>
    </w:lvl>
  </w:abstractNum>
  <w:abstractNum w:abstractNumId="32" w15:restartNumberingAfterBreak="0">
    <w:nsid w:val="66D12559"/>
    <w:multiLevelType w:val="multilevel"/>
    <w:tmpl w:val="187A4856"/>
    <w:lvl w:ilvl="0">
      <w:start w:val="1"/>
      <w:numFmt w:val="decimal"/>
      <w:lvlText w:val="%1"/>
      <w:lvlJc w:val="left"/>
      <w:pPr>
        <w:ind w:left="360" w:hanging="360"/>
      </w:pPr>
      <w:rPr>
        <w:rFonts w:cstheme="minorHAnsi" w:hint="default"/>
      </w:rPr>
    </w:lvl>
    <w:lvl w:ilvl="1">
      <w:start w:val="2"/>
      <w:numFmt w:val="decimal"/>
      <w:lvlText w:val="%1.%2"/>
      <w:lvlJc w:val="left"/>
      <w:pPr>
        <w:ind w:left="360" w:hanging="360"/>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33" w15:restartNumberingAfterBreak="0">
    <w:nsid w:val="675876C4"/>
    <w:multiLevelType w:val="hybridMultilevel"/>
    <w:tmpl w:val="3982B59E"/>
    <w:lvl w:ilvl="0" w:tplc="DFFEC7CC">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81A40C28">
      <w:numFmt w:val="bullet"/>
      <w:lvlText w:val="•"/>
      <w:lvlJc w:val="left"/>
      <w:pPr>
        <w:ind w:left="1249" w:hanging="360"/>
      </w:pPr>
      <w:rPr>
        <w:rFonts w:hint="default"/>
        <w:lang w:val="pt-PT" w:eastAsia="en-US" w:bidi="ar-SA"/>
      </w:rPr>
    </w:lvl>
    <w:lvl w:ilvl="2" w:tplc="9B160E6E">
      <w:numFmt w:val="bullet"/>
      <w:lvlText w:val="•"/>
      <w:lvlJc w:val="left"/>
      <w:pPr>
        <w:ind w:left="1658" w:hanging="360"/>
      </w:pPr>
      <w:rPr>
        <w:rFonts w:hint="default"/>
        <w:lang w:val="pt-PT" w:eastAsia="en-US" w:bidi="ar-SA"/>
      </w:rPr>
    </w:lvl>
    <w:lvl w:ilvl="3" w:tplc="E30260D0">
      <w:numFmt w:val="bullet"/>
      <w:lvlText w:val="•"/>
      <w:lvlJc w:val="left"/>
      <w:pPr>
        <w:ind w:left="2067" w:hanging="360"/>
      </w:pPr>
      <w:rPr>
        <w:rFonts w:hint="default"/>
        <w:lang w:val="pt-PT" w:eastAsia="en-US" w:bidi="ar-SA"/>
      </w:rPr>
    </w:lvl>
    <w:lvl w:ilvl="4" w:tplc="6ECADD10">
      <w:numFmt w:val="bullet"/>
      <w:lvlText w:val="•"/>
      <w:lvlJc w:val="left"/>
      <w:pPr>
        <w:ind w:left="2476" w:hanging="360"/>
      </w:pPr>
      <w:rPr>
        <w:rFonts w:hint="default"/>
        <w:lang w:val="pt-PT" w:eastAsia="en-US" w:bidi="ar-SA"/>
      </w:rPr>
    </w:lvl>
    <w:lvl w:ilvl="5" w:tplc="725CBDF0">
      <w:numFmt w:val="bullet"/>
      <w:lvlText w:val="•"/>
      <w:lvlJc w:val="left"/>
      <w:pPr>
        <w:ind w:left="2885" w:hanging="360"/>
      </w:pPr>
      <w:rPr>
        <w:rFonts w:hint="default"/>
        <w:lang w:val="pt-PT" w:eastAsia="en-US" w:bidi="ar-SA"/>
      </w:rPr>
    </w:lvl>
    <w:lvl w:ilvl="6" w:tplc="3B78FD50">
      <w:numFmt w:val="bullet"/>
      <w:lvlText w:val="•"/>
      <w:lvlJc w:val="left"/>
      <w:pPr>
        <w:ind w:left="3294" w:hanging="360"/>
      </w:pPr>
      <w:rPr>
        <w:rFonts w:hint="default"/>
        <w:lang w:val="pt-PT" w:eastAsia="en-US" w:bidi="ar-SA"/>
      </w:rPr>
    </w:lvl>
    <w:lvl w:ilvl="7" w:tplc="6BDEB19C">
      <w:numFmt w:val="bullet"/>
      <w:lvlText w:val="•"/>
      <w:lvlJc w:val="left"/>
      <w:pPr>
        <w:ind w:left="3703" w:hanging="360"/>
      </w:pPr>
      <w:rPr>
        <w:rFonts w:hint="default"/>
        <w:lang w:val="pt-PT" w:eastAsia="en-US" w:bidi="ar-SA"/>
      </w:rPr>
    </w:lvl>
    <w:lvl w:ilvl="8" w:tplc="62F24A62">
      <w:numFmt w:val="bullet"/>
      <w:lvlText w:val="•"/>
      <w:lvlJc w:val="left"/>
      <w:pPr>
        <w:ind w:left="4112" w:hanging="360"/>
      </w:pPr>
      <w:rPr>
        <w:rFonts w:hint="default"/>
        <w:lang w:val="pt-PT" w:eastAsia="en-US" w:bidi="ar-SA"/>
      </w:rPr>
    </w:lvl>
  </w:abstractNum>
  <w:abstractNum w:abstractNumId="34" w15:restartNumberingAfterBreak="0">
    <w:nsid w:val="6D0A5BC2"/>
    <w:multiLevelType w:val="hybridMultilevel"/>
    <w:tmpl w:val="B52274C6"/>
    <w:lvl w:ilvl="0" w:tplc="3A2AD700">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C60C388C">
      <w:numFmt w:val="bullet"/>
      <w:lvlText w:val="•"/>
      <w:lvlJc w:val="left"/>
      <w:pPr>
        <w:ind w:left="1249" w:hanging="360"/>
      </w:pPr>
      <w:rPr>
        <w:rFonts w:hint="default"/>
        <w:lang w:val="pt-PT" w:eastAsia="en-US" w:bidi="ar-SA"/>
      </w:rPr>
    </w:lvl>
    <w:lvl w:ilvl="2" w:tplc="A1527442">
      <w:numFmt w:val="bullet"/>
      <w:lvlText w:val="•"/>
      <w:lvlJc w:val="left"/>
      <w:pPr>
        <w:ind w:left="1658" w:hanging="360"/>
      </w:pPr>
      <w:rPr>
        <w:rFonts w:hint="default"/>
        <w:lang w:val="pt-PT" w:eastAsia="en-US" w:bidi="ar-SA"/>
      </w:rPr>
    </w:lvl>
    <w:lvl w:ilvl="3" w:tplc="963C09EA">
      <w:numFmt w:val="bullet"/>
      <w:lvlText w:val="•"/>
      <w:lvlJc w:val="left"/>
      <w:pPr>
        <w:ind w:left="2067" w:hanging="360"/>
      </w:pPr>
      <w:rPr>
        <w:rFonts w:hint="default"/>
        <w:lang w:val="pt-PT" w:eastAsia="en-US" w:bidi="ar-SA"/>
      </w:rPr>
    </w:lvl>
    <w:lvl w:ilvl="4" w:tplc="95D46F0A">
      <w:numFmt w:val="bullet"/>
      <w:lvlText w:val="•"/>
      <w:lvlJc w:val="left"/>
      <w:pPr>
        <w:ind w:left="2476" w:hanging="360"/>
      </w:pPr>
      <w:rPr>
        <w:rFonts w:hint="default"/>
        <w:lang w:val="pt-PT" w:eastAsia="en-US" w:bidi="ar-SA"/>
      </w:rPr>
    </w:lvl>
    <w:lvl w:ilvl="5" w:tplc="543E3A52">
      <w:numFmt w:val="bullet"/>
      <w:lvlText w:val="•"/>
      <w:lvlJc w:val="left"/>
      <w:pPr>
        <w:ind w:left="2885" w:hanging="360"/>
      </w:pPr>
      <w:rPr>
        <w:rFonts w:hint="default"/>
        <w:lang w:val="pt-PT" w:eastAsia="en-US" w:bidi="ar-SA"/>
      </w:rPr>
    </w:lvl>
    <w:lvl w:ilvl="6" w:tplc="CE1E10A6">
      <w:numFmt w:val="bullet"/>
      <w:lvlText w:val="•"/>
      <w:lvlJc w:val="left"/>
      <w:pPr>
        <w:ind w:left="3294" w:hanging="360"/>
      </w:pPr>
      <w:rPr>
        <w:rFonts w:hint="default"/>
        <w:lang w:val="pt-PT" w:eastAsia="en-US" w:bidi="ar-SA"/>
      </w:rPr>
    </w:lvl>
    <w:lvl w:ilvl="7" w:tplc="22823DE0">
      <w:numFmt w:val="bullet"/>
      <w:lvlText w:val="•"/>
      <w:lvlJc w:val="left"/>
      <w:pPr>
        <w:ind w:left="3703" w:hanging="360"/>
      </w:pPr>
      <w:rPr>
        <w:rFonts w:hint="default"/>
        <w:lang w:val="pt-PT" w:eastAsia="en-US" w:bidi="ar-SA"/>
      </w:rPr>
    </w:lvl>
    <w:lvl w:ilvl="8" w:tplc="3EA222CA">
      <w:numFmt w:val="bullet"/>
      <w:lvlText w:val="•"/>
      <w:lvlJc w:val="left"/>
      <w:pPr>
        <w:ind w:left="4112" w:hanging="360"/>
      </w:pPr>
      <w:rPr>
        <w:rFonts w:hint="default"/>
        <w:lang w:val="pt-PT" w:eastAsia="en-US" w:bidi="ar-SA"/>
      </w:rPr>
    </w:lvl>
  </w:abstractNum>
  <w:abstractNum w:abstractNumId="35" w15:restartNumberingAfterBreak="0">
    <w:nsid w:val="757C7042"/>
    <w:multiLevelType w:val="hybridMultilevel"/>
    <w:tmpl w:val="B628C6B2"/>
    <w:lvl w:ilvl="0" w:tplc="19E02F76">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45368CF8">
      <w:numFmt w:val="bullet"/>
      <w:lvlText w:val="•"/>
      <w:lvlJc w:val="left"/>
      <w:pPr>
        <w:ind w:left="1249" w:hanging="360"/>
      </w:pPr>
      <w:rPr>
        <w:rFonts w:hint="default"/>
        <w:lang w:val="pt-PT" w:eastAsia="en-US" w:bidi="ar-SA"/>
      </w:rPr>
    </w:lvl>
    <w:lvl w:ilvl="2" w:tplc="B1B28268">
      <w:numFmt w:val="bullet"/>
      <w:lvlText w:val="•"/>
      <w:lvlJc w:val="left"/>
      <w:pPr>
        <w:ind w:left="1658" w:hanging="360"/>
      </w:pPr>
      <w:rPr>
        <w:rFonts w:hint="default"/>
        <w:lang w:val="pt-PT" w:eastAsia="en-US" w:bidi="ar-SA"/>
      </w:rPr>
    </w:lvl>
    <w:lvl w:ilvl="3" w:tplc="71FC6E68">
      <w:numFmt w:val="bullet"/>
      <w:lvlText w:val="•"/>
      <w:lvlJc w:val="left"/>
      <w:pPr>
        <w:ind w:left="2067" w:hanging="360"/>
      </w:pPr>
      <w:rPr>
        <w:rFonts w:hint="default"/>
        <w:lang w:val="pt-PT" w:eastAsia="en-US" w:bidi="ar-SA"/>
      </w:rPr>
    </w:lvl>
    <w:lvl w:ilvl="4" w:tplc="12F0D1CE">
      <w:numFmt w:val="bullet"/>
      <w:lvlText w:val="•"/>
      <w:lvlJc w:val="left"/>
      <w:pPr>
        <w:ind w:left="2476" w:hanging="360"/>
      </w:pPr>
      <w:rPr>
        <w:rFonts w:hint="default"/>
        <w:lang w:val="pt-PT" w:eastAsia="en-US" w:bidi="ar-SA"/>
      </w:rPr>
    </w:lvl>
    <w:lvl w:ilvl="5" w:tplc="4A0AF4C4">
      <w:numFmt w:val="bullet"/>
      <w:lvlText w:val="•"/>
      <w:lvlJc w:val="left"/>
      <w:pPr>
        <w:ind w:left="2885" w:hanging="360"/>
      </w:pPr>
      <w:rPr>
        <w:rFonts w:hint="default"/>
        <w:lang w:val="pt-PT" w:eastAsia="en-US" w:bidi="ar-SA"/>
      </w:rPr>
    </w:lvl>
    <w:lvl w:ilvl="6" w:tplc="9426189C">
      <w:numFmt w:val="bullet"/>
      <w:lvlText w:val="•"/>
      <w:lvlJc w:val="left"/>
      <w:pPr>
        <w:ind w:left="3294" w:hanging="360"/>
      </w:pPr>
      <w:rPr>
        <w:rFonts w:hint="default"/>
        <w:lang w:val="pt-PT" w:eastAsia="en-US" w:bidi="ar-SA"/>
      </w:rPr>
    </w:lvl>
    <w:lvl w:ilvl="7" w:tplc="9550A2F6">
      <w:numFmt w:val="bullet"/>
      <w:lvlText w:val="•"/>
      <w:lvlJc w:val="left"/>
      <w:pPr>
        <w:ind w:left="3703" w:hanging="360"/>
      </w:pPr>
      <w:rPr>
        <w:rFonts w:hint="default"/>
        <w:lang w:val="pt-PT" w:eastAsia="en-US" w:bidi="ar-SA"/>
      </w:rPr>
    </w:lvl>
    <w:lvl w:ilvl="8" w:tplc="369EC10E">
      <w:numFmt w:val="bullet"/>
      <w:lvlText w:val="•"/>
      <w:lvlJc w:val="left"/>
      <w:pPr>
        <w:ind w:left="4112" w:hanging="360"/>
      </w:pPr>
      <w:rPr>
        <w:rFonts w:hint="default"/>
        <w:lang w:val="pt-PT" w:eastAsia="en-US" w:bidi="ar-SA"/>
      </w:rPr>
    </w:lvl>
  </w:abstractNum>
  <w:abstractNum w:abstractNumId="36" w15:restartNumberingAfterBreak="0">
    <w:nsid w:val="770723DC"/>
    <w:multiLevelType w:val="hybridMultilevel"/>
    <w:tmpl w:val="F02A3664"/>
    <w:lvl w:ilvl="0" w:tplc="1AF69D84">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7FFED50E">
      <w:numFmt w:val="bullet"/>
      <w:lvlText w:val="•"/>
      <w:lvlJc w:val="left"/>
      <w:pPr>
        <w:ind w:left="1249" w:hanging="360"/>
      </w:pPr>
      <w:rPr>
        <w:rFonts w:hint="default"/>
        <w:lang w:val="pt-PT" w:eastAsia="en-US" w:bidi="ar-SA"/>
      </w:rPr>
    </w:lvl>
    <w:lvl w:ilvl="2" w:tplc="FF6EB9B0">
      <w:numFmt w:val="bullet"/>
      <w:lvlText w:val="•"/>
      <w:lvlJc w:val="left"/>
      <w:pPr>
        <w:ind w:left="1658" w:hanging="360"/>
      </w:pPr>
      <w:rPr>
        <w:rFonts w:hint="default"/>
        <w:lang w:val="pt-PT" w:eastAsia="en-US" w:bidi="ar-SA"/>
      </w:rPr>
    </w:lvl>
    <w:lvl w:ilvl="3" w:tplc="4426D12A">
      <w:numFmt w:val="bullet"/>
      <w:lvlText w:val="•"/>
      <w:lvlJc w:val="left"/>
      <w:pPr>
        <w:ind w:left="2067" w:hanging="360"/>
      </w:pPr>
      <w:rPr>
        <w:rFonts w:hint="default"/>
        <w:lang w:val="pt-PT" w:eastAsia="en-US" w:bidi="ar-SA"/>
      </w:rPr>
    </w:lvl>
    <w:lvl w:ilvl="4" w:tplc="E424BA38">
      <w:numFmt w:val="bullet"/>
      <w:lvlText w:val="•"/>
      <w:lvlJc w:val="left"/>
      <w:pPr>
        <w:ind w:left="2476" w:hanging="360"/>
      </w:pPr>
      <w:rPr>
        <w:rFonts w:hint="default"/>
        <w:lang w:val="pt-PT" w:eastAsia="en-US" w:bidi="ar-SA"/>
      </w:rPr>
    </w:lvl>
    <w:lvl w:ilvl="5" w:tplc="7E7AB43A">
      <w:numFmt w:val="bullet"/>
      <w:lvlText w:val="•"/>
      <w:lvlJc w:val="left"/>
      <w:pPr>
        <w:ind w:left="2885" w:hanging="360"/>
      </w:pPr>
      <w:rPr>
        <w:rFonts w:hint="default"/>
        <w:lang w:val="pt-PT" w:eastAsia="en-US" w:bidi="ar-SA"/>
      </w:rPr>
    </w:lvl>
    <w:lvl w:ilvl="6" w:tplc="A3269506">
      <w:numFmt w:val="bullet"/>
      <w:lvlText w:val="•"/>
      <w:lvlJc w:val="left"/>
      <w:pPr>
        <w:ind w:left="3294" w:hanging="360"/>
      </w:pPr>
      <w:rPr>
        <w:rFonts w:hint="default"/>
        <w:lang w:val="pt-PT" w:eastAsia="en-US" w:bidi="ar-SA"/>
      </w:rPr>
    </w:lvl>
    <w:lvl w:ilvl="7" w:tplc="9EE4379C">
      <w:numFmt w:val="bullet"/>
      <w:lvlText w:val="•"/>
      <w:lvlJc w:val="left"/>
      <w:pPr>
        <w:ind w:left="3703" w:hanging="360"/>
      </w:pPr>
      <w:rPr>
        <w:rFonts w:hint="default"/>
        <w:lang w:val="pt-PT" w:eastAsia="en-US" w:bidi="ar-SA"/>
      </w:rPr>
    </w:lvl>
    <w:lvl w:ilvl="8" w:tplc="DDEADC66">
      <w:numFmt w:val="bullet"/>
      <w:lvlText w:val="•"/>
      <w:lvlJc w:val="left"/>
      <w:pPr>
        <w:ind w:left="4112" w:hanging="360"/>
      </w:pPr>
      <w:rPr>
        <w:rFonts w:hint="default"/>
        <w:lang w:val="pt-PT" w:eastAsia="en-US" w:bidi="ar-SA"/>
      </w:rPr>
    </w:lvl>
  </w:abstractNum>
  <w:abstractNum w:abstractNumId="37" w15:restartNumberingAfterBreak="0">
    <w:nsid w:val="77292861"/>
    <w:multiLevelType w:val="hybridMultilevel"/>
    <w:tmpl w:val="B91C1186"/>
    <w:lvl w:ilvl="0" w:tplc="A5C63DE2">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8BD01C9E">
      <w:numFmt w:val="bullet"/>
      <w:lvlText w:val="•"/>
      <w:lvlJc w:val="left"/>
      <w:pPr>
        <w:ind w:left="1249" w:hanging="360"/>
      </w:pPr>
      <w:rPr>
        <w:rFonts w:hint="default"/>
        <w:lang w:val="pt-PT" w:eastAsia="en-US" w:bidi="ar-SA"/>
      </w:rPr>
    </w:lvl>
    <w:lvl w:ilvl="2" w:tplc="4CD04FCA">
      <w:numFmt w:val="bullet"/>
      <w:lvlText w:val="•"/>
      <w:lvlJc w:val="left"/>
      <w:pPr>
        <w:ind w:left="1658" w:hanging="360"/>
      </w:pPr>
      <w:rPr>
        <w:rFonts w:hint="default"/>
        <w:lang w:val="pt-PT" w:eastAsia="en-US" w:bidi="ar-SA"/>
      </w:rPr>
    </w:lvl>
    <w:lvl w:ilvl="3" w:tplc="4D7C1AA8">
      <w:numFmt w:val="bullet"/>
      <w:lvlText w:val="•"/>
      <w:lvlJc w:val="left"/>
      <w:pPr>
        <w:ind w:left="2067" w:hanging="360"/>
      </w:pPr>
      <w:rPr>
        <w:rFonts w:hint="default"/>
        <w:lang w:val="pt-PT" w:eastAsia="en-US" w:bidi="ar-SA"/>
      </w:rPr>
    </w:lvl>
    <w:lvl w:ilvl="4" w:tplc="1B82B6AE">
      <w:numFmt w:val="bullet"/>
      <w:lvlText w:val="•"/>
      <w:lvlJc w:val="left"/>
      <w:pPr>
        <w:ind w:left="2476" w:hanging="360"/>
      </w:pPr>
      <w:rPr>
        <w:rFonts w:hint="default"/>
        <w:lang w:val="pt-PT" w:eastAsia="en-US" w:bidi="ar-SA"/>
      </w:rPr>
    </w:lvl>
    <w:lvl w:ilvl="5" w:tplc="D0BE819C">
      <w:numFmt w:val="bullet"/>
      <w:lvlText w:val="•"/>
      <w:lvlJc w:val="left"/>
      <w:pPr>
        <w:ind w:left="2885" w:hanging="360"/>
      </w:pPr>
      <w:rPr>
        <w:rFonts w:hint="default"/>
        <w:lang w:val="pt-PT" w:eastAsia="en-US" w:bidi="ar-SA"/>
      </w:rPr>
    </w:lvl>
    <w:lvl w:ilvl="6" w:tplc="D84C7216">
      <w:numFmt w:val="bullet"/>
      <w:lvlText w:val="•"/>
      <w:lvlJc w:val="left"/>
      <w:pPr>
        <w:ind w:left="3294" w:hanging="360"/>
      </w:pPr>
      <w:rPr>
        <w:rFonts w:hint="default"/>
        <w:lang w:val="pt-PT" w:eastAsia="en-US" w:bidi="ar-SA"/>
      </w:rPr>
    </w:lvl>
    <w:lvl w:ilvl="7" w:tplc="50D42578">
      <w:numFmt w:val="bullet"/>
      <w:lvlText w:val="•"/>
      <w:lvlJc w:val="left"/>
      <w:pPr>
        <w:ind w:left="3703" w:hanging="360"/>
      </w:pPr>
      <w:rPr>
        <w:rFonts w:hint="default"/>
        <w:lang w:val="pt-PT" w:eastAsia="en-US" w:bidi="ar-SA"/>
      </w:rPr>
    </w:lvl>
    <w:lvl w:ilvl="8" w:tplc="F2321E2A">
      <w:numFmt w:val="bullet"/>
      <w:lvlText w:val="•"/>
      <w:lvlJc w:val="left"/>
      <w:pPr>
        <w:ind w:left="4112" w:hanging="360"/>
      </w:pPr>
      <w:rPr>
        <w:rFonts w:hint="default"/>
        <w:lang w:val="pt-PT" w:eastAsia="en-US" w:bidi="ar-SA"/>
      </w:rPr>
    </w:lvl>
  </w:abstractNum>
  <w:abstractNum w:abstractNumId="38" w15:restartNumberingAfterBreak="0">
    <w:nsid w:val="79FC0654"/>
    <w:multiLevelType w:val="hybridMultilevel"/>
    <w:tmpl w:val="E11A2332"/>
    <w:lvl w:ilvl="0" w:tplc="A9165748">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FE12B2C2">
      <w:numFmt w:val="bullet"/>
      <w:lvlText w:val="•"/>
      <w:lvlJc w:val="left"/>
      <w:pPr>
        <w:ind w:left="1249" w:hanging="360"/>
      </w:pPr>
      <w:rPr>
        <w:rFonts w:hint="default"/>
        <w:lang w:val="pt-PT" w:eastAsia="en-US" w:bidi="ar-SA"/>
      </w:rPr>
    </w:lvl>
    <w:lvl w:ilvl="2" w:tplc="3F727788">
      <w:numFmt w:val="bullet"/>
      <w:lvlText w:val="•"/>
      <w:lvlJc w:val="left"/>
      <w:pPr>
        <w:ind w:left="1658" w:hanging="360"/>
      </w:pPr>
      <w:rPr>
        <w:rFonts w:hint="default"/>
        <w:lang w:val="pt-PT" w:eastAsia="en-US" w:bidi="ar-SA"/>
      </w:rPr>
    </w:lvl>
    <w:lvl w:ilvl="3" w:tplc="3E166182">
      <w:numFmt w:val="bullet"/>
      <w:lvlText w:val="•"/>
      <w:lvlJc w:val="left"/>
      <w:pPr>
        <w:ind w:left="2067" w:hanging="360"/>
      </w:pPr>
      <w:rPr>
        <w:rFonts w:hint="default"/>
        <w:lang w:val="pt-PT" w:eastAsia="en-US" w:bidi="ar-SA"/>
      </w:rPr>
    </w:lvl>
    <w:lvl w:ilvl="4" w:tplc="330E1D2E">
      <w:numFmt w:val="bullet"/>
      <w:lvlText w:val="•"/>
      <w:lvlJc w:val="left"/>
      <w:pPr>
        <w:ind w:left="2476" w:hanging="360"/>
      </w:pPr>
      <w:rPr>
        <w:rFonts w:hint="default"/>
        <w:lang w:val="pt-PT" w:eastAsia="en-US" w:bidi="ar-SA"/>
      </w:rPr>
    </w:lvl>
    <w:lvl w:ilvl="5" w:tplc="C52E14BE">
      <w:numFmt w:val="bullet"/>
      <w:lvlText w:val="•"/>
      <w:lvlJc w:val="left"/>
      <w:pPr>
        <w:ind w:left="2885" w:hanging="360"/>
      </w:pPr>
      <w:rPr>
        <w:rFonts w:hint="default"/>
        <w:lang w:val="pt-PT" w:eastAsia="en-US" w:bidi="ar-SA"/>
      </w:rPr>
    </w:lvl>
    <w:lvl w:ilvl="6" w:tplc="0854E7D6">
      <w:numFmt w:val="bullet"/>
      <w:lvlText w:val="•"/>
      <w:lvlJc w:val="left"/>
      <w:pPr>
        <w:ind w:left="3294" w:hanging="360"/>
      </w:pPr>
      <w:rPr>
        <w:rFonts w:hint="default"/>
        <w:lang w:val="pt-PT" w:eastAsia="en-US" w:bidi="ar-SA"/>
      </w:rPr>
    </w:lvl>
    <w:lvl w:ilvl="7" w:tplc="AE4C3628">
      <w:numFmt w:val="bullet"/>
      <w:lvlText w:val="•"/>
      <w:lvlJc w:val="left"/>
      <w:pPr>
        <w:ind w:left="3703" w:hanging="360"/>
      </w:pPr>
      <w:rPr>
        <w:rFonts w:hint="default"/>
        <w:lang w:val="pt-PT" w:eastAsia="en-US" w:bidi="ar-SA"/>
      </w:rPr>
    </w:lvl>
    <w:lvl w:ilvl="8" w:tplc="EFD20614">
      <w:numFmt w:val="bullet"/>
      <w:lvlText w:val="•"/>
      <w:lvlJc w:val="left"/>
      <w:pPr>
        <w:ind w:left="4112" w:hanging="360"/>
      </w:pPr>
      <w:rPr>
        <w:rFonts w:hint="default"/>
        <w:lang w:val="pt-PT" w:eastAsia="en-US" w:bidi="ar-SA"/>
      </w:rPr>
    </w:lvl>
  </w:abstractNum>
  <w:abstractNum w:abstractNumId="39" w15:restartNumberingAfterBreak="0">
    <w:nsid w:val="7BCE716B"/>
    <w:multiLevelType w:val="multilevel"/>
    <w:tmpl w:val="C3540E2E"/>
    <w:lvl w:ilvl="0">
      <w:start w:val="8"/>
      <w:numFmt w:val="decimal"/>
      <w:lvlText w:val="%1."/>
      <w:lvlJc w:val="left"/>
      <w:pPr>
        <w:ind w:left="364" w:hanging="245"/>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541" w:hanging="422"/>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19" w:hanging="590"/>
        <w:jc w:val="right"/>
      </w:pPr>
      <w:rPr>
        <w:rFonts w:ascii="Times New Roman" w:eastAsia="Times New Roman" w:hAnsi="Times New Roman" w:cs="Times New Roman" w:hint="default"/>
        <w:b w:val="0"/>
        <w:bCs w:val="0"/>
        <w:i w:val="0"/>
        <w:iCs w:val="0"/>
        <w:spacing w:val="-5"/>
        <w:w w:val="100"/>
        <w:sz w:val="24"/>
        <w:szCs w:val="24"/>
        <w:lang w:val="pt-PT" w:eastAsia="en-US" w:bidi="ar-SA"/>
      </w:rPr>
    </w:lvl>
    <w:lvl w:ilvl="3">
      <w:numFmt w:val="bullet"/>
      <w:lvlText w:val="•"/>
      <w:lvlJc w:val="left"/>
      <w:pPr>
        <w:ind w:left="1685" w:hanging="590"/>
      </w:pPr>
      <w:rPr>
        <w:rFonts w:hint="default"/>
        <w:lang w:val="pt-PT" w:eastAsia="en-US" w:bidi="ar-SA"/>
      </w:rPr>
    </w:lvl>
    <w:lvl w:ilvl="4">
      <w:numFmt w:val="bullet"/>
      <w:lvlText w:val="•"/>
      <w:lvlJc w:val="left"/>
      <w:pPr>
        <w:ind w:left="2831" w:hanging="590"/>
      </w:pPr>
      <w:rPr>
        <w:rFonts w:hint="default"/>
        <w:lang w:val="pt-PT" w:eastAsia="en-US" w:bidi="ar-SA"/>
      </w:rPr>
    </w:lvl>
    <w:lvl w:ilvl="5">
      <w:numFmt w:val="bullet"/>
      <w:lvlText w:val="•"/>
      <w:lvlJc w:val="left"/>
      <w:pPr>
        <w:ind w:left="3976" w:hanging="590"/>
      </w:pPr>
      <w:rPr>
        <w:rFonts w:hint="default"/>
        <w:lang w:val="pt-PT" w:eastAsia="en-US" w:bidi="ar-SA"/>
      </w:rPr>
    </w:lvl>
    <w:lvl w:ilvl="6">
      <w:numFmt w:val="bullet"/>
      <w:lvlText w:val="•"/>
      <w:lvlJc w:val="left"/>
      <w:pPr>
        <w:ind w:left="5122" w:hanging="590"/>
      </w:pPr>
      <w:rPr>
        <w:rFonts w:hint="default"/>
        <w:lang w:val="pt-PT" w:eastAsia="en-US" w:bidi="ar-SA"/>
      </w:rPr>
    </w:lvl>
    <w:lvl w:ilvl="7">
      <w:numFmt w:val="bullet"/>
      <w:lvlText w:val="•"/>
      <w:lvlJc w:val="left"/>
      <w:pPr>
        <w:ind w:left="6267" w:hanging="590"/>
      </w:pPr>
      <w:rPr>
        <w:rFonts w:hint="default"/>
        <w:lang w:val="pt-PT" w:eastAsia="en-US" w:bidi="ar-SA"/>
      </w:rPr>
    </w:lvl>
    <w:lvl w:ilvl="8">
      <w:numFmt w:val="bullet"/>
      <w:lvlText w:val="•"/>
      <w:lvlJc w:val="left"/>
      <w:pPr>
        <w:ind w:left="7413" w:hanging="590"/>
      </w:pPr>
      <w:rPr>
        <w:rFonts w:hint="default"/>
        <w:lang w:val="pt-PT" w:eastAsia="en-US" w:bidi="ar-SA"/>
      </w:rPr>
    </w:lvl>
  </w:abstractNum>
  <w:abstractNum w:abstractNumId="40" w15:restartNumberingAfterBreak="0">
    <w:nsid w:val="7CBC17D7"/>
    <w:multiLevelType w:val="hybridMultilevel"/>
    <w:tmpl w:val="B3821278"/>
    <w:lvl w:ilvl="0" w:tplc="F5543996">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7A0A695C">
      <w:numFmt w:val="bullet"/>
      <w:lvlText w:val="•"/>
      <w:lvlJc w:val="left"/>
      <w:pPr>
        <w:ind w:left="1249" w:hanging="360"/>
      </w:pPr>
      <w:rPr>
        <w:rFonts w:hint="default"/>
        <w:lang w:val="pt-PT" w:eastAsia="en-US" w:bidi="ar-SA"/>
      </w:rPr>
    </w:lvl>
    <w:lvl w:ilvl="2" w:tplc="703C3066">
      <w:numFmt w:val="bullet"/>
      <w:lvlText w:val="•"/>
      <w:lvlJc w:val="left"/>
      <w:pPr>
        <w:ind w:left="1658" w:hanging="360"/>
      </w:pPr>
      <w:rPr>
        <w:rFonts w:hint="default"/>
        <w:lang w:val="pt-PT" w:eastAsia="en-US" w:bidi="ar-SA"/>
      </w:rPr>
    </w:lvl>
    <w:lvl w:ilvl="3" w:tplc="17267428">
      <w:numFmt w:val="bullet"/>
      <w:lvlText w:val="•"/>
      <w:lvlJc w:val="left"/>
      <w:pPr>
        <w:ind w:left="2067" w:hanging="360"/>
      </w:pPr>
      <w:rPr>
        <w:rFonts w:hint="default"/>
        <w:lang w:val="pt-PT" w:eastAsia="en-US" w:bidi="ar-SA"/>
      </w:rPr>
    </w:lvl>
    <w:lvl w:ilvl="4" w:tplc="AFB0A42A">
      <w:numFmt w:val="bullet"/>
      <w:lvlText w:val="•"/>
      <w:lvlJc w:val="left"/>
      <w:pPr>
        <w:ind w:left="2476" w:hanging="360"/>
      </w:pPr>
      <w:rPr>
        <w:rFonts w:hint="default"/>
        <w:lang w:val="pt-PT" w:eastAsia="en-US" w:bidi="ar-SA"/>
      </w:rPr>
    </w:lvl>
    <w:lvl w:ilvl="5" w:tplc="54D27570">
      <w:numFmt w:val="bullet"/>
      <w:lvlText w:val="•"/>
      <w:lvlJc w:val="left"/>
      <w:pPr>
        <w:ind w:left="2885" w:hanging="360"/>
      </w:pPr>
      <w:rPr>
        <w:rFonts w:hint="default"/>
        <w:lang w:val="pt-PT" w:eastAsia="en-US" w:bidi="ar-SA"/>
      </w:rPr>
    </w:lvl>
    <w:lvl w:ilvl="6" w:tplc="E6F0024C">
      <w:numFmt w:val="bullet"/>
      <w:lvlText w:val="•"/>
      <w:lvlJc w:val="left"/>
      <w:pPr>
        <w:ind w:left="3294" w:hanging="360"/>
      </w:pPr>
      <w:rPr>
        <w:rFonts w:hint="default"/>
        <w:lang w:val="pt-PT" w:eastAsia="en-US" w:bidi="ar-SA"/>
      </w:rPr>
    </w:lvl>
    <w:lvl w:ilvl="7" w:tplc="9C88A590">
      <w:numFmt w:val="bullet"/>
      <w:lvlText w:val="•"/>
      <w:lvlJc w:val="left"/>
      <w:pPr>
        <w:ind w:left="3703" w:hanging="360"/>
      </w:pPr>
      <w:rPr>
        <w:rFonts w:hint="default"/>
        <w:lang w:val="pt-PT" w:eastAsia="en-US" w:bidi="ar-SA"/>
      </w:rPr>
    </w:lvl>
    <w:lvl w:ilvl="8" w:tplc="272C3D76">
      <w:numFmt w:val="bullet"/>
      <w:lvlText w:val="•"/>
      <w:lvlJc w:val="left"/>
      <w:pPr>
        <w:ind w:left="4112" w:hanging="360"/>
      </w:pPr>
      <w:rPr>
        <w:rFonts w:hint="default"/>
        <w:lang w:val="pt-PT" w:eastAsia="en-US" w:bidi="ar-SA"/>
      </w:rPr>
    </w:lvl>
  </w:abstractNum>
  <w:abstractNum w:abstractNumId="41" w15:restartNumberingAfterBreak="0">
    <w:nsid w:val="7E9459B5"/>
    <w:multiLevelType w:val="hybridMultilevel"/>
    <w:tmpl w:val="7054DDAA"/>
    <w:lvl w:ilvl="0" w:tplc="549E9648">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DDD253B0">
      <w:numFmt w:val="bullet"/>
      <w:lvlText w:val="•"/>
      <w:lvlJc w:val="left"/>
      <w:pPr>
        <w:ind w:left="1249" w:hanging="360"/>
      </w:pPr>
      <w:rPr>
        <w:rFonts w:hint="default"/>
        <w:lang w:val="pt-PT" w:eastAsia="en-US" w:bidi="ar-SA"/>
      </w:rPr>
    </w:lvl>
    <w:lvl w:ilvl="2" w:tplc="F9664848">
      <w:numFmt w:val="bullet"/>
      <w:lvlText w:val="•"/>
      <w:lvlJc w:val="left"/>
      <w:pPr>
        <w:ind w:left="1658" w:hanging="360"/>
      </w:pPr>
      <w:rPr>
        <w:rFonts w:hint="default"/>
        <w:lang w:val="pt-PT" w:eastAsia="en-US" w:bidi="ar-SA"/>
      </w:rPr>
    </w:lvl>
    <w:lvl w:ilvl="3" w:tplc="6FA4855A">
      <w:numFmt w:val="bullet"/>
      <w:lvlText w:val="•"/>
      <w:lvlJc w:val="left"/>
      <w:pPr>
        <w:ind w:left="2067" w:hanging="360"/>
      </w:pPr>
      <w:rPr>
        <w:rFonts w:hint="default"/>
        <w:lang w:val="pt-PT" w:eastAsia="en-US" w:bidi="ar-SA"/>
      </w:rPr>
    </w:lvl>
    <w:lvl w:ilvl="4" w:tplc="44282E0A">
      <w:numFmt w:val="bullet"/>
      <w:lvlText w:val="•"/>
      <w:lvlJc w:val="left"/>
      <w:pPr>
        <w:ind w:left="2476" w:hanging="360"/>
      </w:pPr>
      <w:rPr>
        <w:rFonts w:hint="default"/>
        <w:lang w:val="pt-PT" w:eastAsia="en-US" w:bidi="ar-SA"/>
      </w:rPr>
    </w:lvl>
    <w:lvl w:ilvl="5" w:tplc="BC70B87C">
      <w:numFmt w:val="bullet"/>
      <w:lvlText w:val="•"/>
      <w:lvlJc w:val="left"/>
      <w:pPr>
        <w:ind w:left="2885" w:hanging="360"/>
      </w:pPr>
      <w:rPr>
        <w:rFonts w:hint="default"/>
        <w:lang w:val="pt-PT" w:eastAsia="en-US" w:bidi="ar-SA"/>
      </w:rPr>
    </w:lvl>
    <w:lvl w:ilvl="6" w:tplc="F89284C0">
      <w:numFmt w:val="bullet"/>
      <w:lvlText w:val="•"/>
      <w:lvlJc w:val="left"/>
      <w:pPr>
        <w:ind w:left="3294" w:hanging="360"/>
      </w:pPr>
      <w:rPr>
        <w:rFonts w:hint="default"/>
        <w:lang w:val="pt-PT" w:eastAsia="en-US" w:bidi="ar-SA"/>
      </w:rPr>
    </w:lvl>
    <w:lvl w:ilvl="7" w:tplc="3538FF8C">
      <w:numFmt w:val="bullet"/>
      <w:lvlText w:val="•"/>
      <w:lvlJc w:val="left"/>
      <w:pPr>
        <w:ind w:left="3703" w:hanging="360"/>
      </w:pPr>
      <w:rPr>
        <w:rFonts w:hint="default"/>
        <w:lang w:val="pt-PT" w:eastAsia="en-US" w:bidi="ar-SA"/>
      </w:rPr>
    </w:lvl>
    <w:lvl w:ilvl="8" w:tplc="557A85C6">
      <w:numFmt w:val="bullet"/>
      <w:lvlText w:val="•"/>
      <w:lvlJc w:val="left"/>
      <w:pPr>
        <w:ind w:left="4112" w:hanging="360"/>
      </w:pPr>
      <w:rPr>
        <w:rFonts w:hint="default"/>
        <w:lang w:val="pt-PT" w:eastAsia="en-US" w:bidi="ar-SA"/>
      </w:rPr>
    </w:lvl>
  </w:abstractNum>
  <w:abstractNum w:abstractNumId="42" w15:restartNumberingAfterBreak="0">
    <w:nsid w:val="7EC51766"/>
    <w:multiLevelType w:val="hybridMultilevel"/>
    <w:tmpl w:val="C94A9A74"/>
    <w:lvl w:ilvl="0" w:tplc="D0A25F2C">
      <w:numFmt w:val="bullet"/>
      <w:lvlText w:val=""/>
      <w:lvlJc w:val="left"/>
      <w:pPr>
        <w:ind w:left="830" w:hanging="360"/>
      </w:pPr>
      <w:rPr>
        <w:rFonts w:ascii="Symbol" w:eastAsia="Symbol" w:hAnsi="Symbol" w:cs="Symbol" w:hint="default"/>
        <w:b w:val="0"/>
        <w:bCs w:val="0"/>
        <w:i w:val="0"/>
        <w:iCs w:val="0"/>
        <w:spacing w:val="0"/>
        <w:w w:val="100"/>
        <w:sz w:val="24"/>
        <w:szCs w:val="24"/>
        <w:lang w:val="pt-PT" w:eastAsia="en-US" w:bidi="ar-SA"/>
      </w:rPr>
    </w:lvl>
    <w:lvl w:ilvl="1" w:tplc="A148F4DA">
      <w:numFmt w:val="bullet"/>
      <w:lvlText w:val="•"/>
      <w:lvlJc w:val="left"/>
      <w:pPr>
        <w:ind w:left="1249" w:hanging="360"/>
      </w:pPr>
      <w:rPr>
        <w:rFonts w:hint="default"/>
        <w:lang w:val="pt-PT" w:eastAsia="en-US" w:bidi="ar-SA"/>
      </w:rPr>
    </w:lvl>
    <w:lvl w:ilvl="2" w:tplc="11BA7F76">
      <w:numFmt w:val="bullet"/>
      <w:lvlText w:val="•"/>
      <w:lvlJc w:val="left"/>
      <w:pPr>
        <w:ind w:left="1658" w:hanging="360"/>
      </w:pPr>
      <w:rPr>
        <w:rFonts w:hint="default"/>
        <w:lang w:val="pt-PT" w:eastAsia="en-US" w:bidi="ar-SA"/>
      </w:rPr>
    </w:lvl>
    <w:lvl w:ilvl="3" w:tplc="797E3A1A">
      <w:numFmt w:val="bullet"/>
      <w:lvlText w:val="•"/>
      <w:lvlJc w:val="left"/>
      <w:pPr>
        <w:ind w:left="2067" w:hanging="360"/>
      </w:pPr>
      <w:rPr>
        <w:rFonts w:hint="default"/>
        <w:lang w:val="pt-PT" w:eastAsia="en-US" w:bidi="ar-SA"/>
      </w:rPr>
    </w:lvl>
    <w:lvl w:ilvl="4" w:tplc="43381E96">
      <w:numFmt w:val="bullet"/>
      <w:lvlText w:val="•"/>
      <w:lvlJc w:val="left"/>
      <w:pPr>
        <w:ind w:left="2476" w:hanging="360"/>
      </w:pPr>
      <w:rPr>
        <w:rFonts w:hint="default"/>
        <w:lang w:val="pt-PT" w:eastAsia="en-US" w:bidi="ar-SA"/>
      </w:rPr>
    </w:lvl>
    <w:lvl w:ilvl="5" w:tplc="C1A8C0D0">
      <w:numFmt w:val="bullet"/>
      <w:lvlText w:val="•"/>
      <w:lvlJc w:val="left"/>
      <w:pPr>
        <w:ind w:left="2885" w:hanging="360"/>
      </w:pPr>
      <w:rPr>
        <w:rFonts w:hint="default"/>
        <w:lang w:val="pt-PT" w:eastAsia="en-US" w:bidi="ar-SA"/>
      </w:rPr>
    </w:lvl>
    <w:lvl w:ilvl="6" w:tplc="75CA45C2">
      <w:numFmt w:val="bullet"/>
      <w:lvlText w:val="•"/>
      <w:lvlJc w:val="left"/>
      <w:pPr>
        <w:ind w:left="3294" w:hanging="360"/>
      </w:pPr>
      <w:rPr>
        <w:rFonts w:hint="default"/>
        <w:lang w:val="pt-PT" w:eastAsia="en-US" w:bidi="ar-SA"/>
      </w:rPr>
    </w:lvl>
    <w:lvl w:ilvl="7" w:tplc="98A0E1C6">
      <w:numFmt w:val="bullet"/>
      <w:lvlText w:val="•"/>
      <w:lvlJc w:val="left"/>
      <w:pPr>
        <w:ind w:left="3703" w:hanging="360"/>
      </w:pPr>
      <w:rPr>
        <w:rFonts w:hint="default"/>
        <w:lang w:val="pt-PT" w:eastAsia="en-US" w:bidi="ar-SA"/>
      </w:rPr>
    </w:lvl>
    <w:lvl w:ilvl="8" w:tplc="FCB8D8E6">
      <w:numFmt w:val="bullet"/>
      <w:lvlText w:val="•"/>
      <w:lvlJc w:val="left"/>
      <w:pPr>
        <w:ind w:left="4112" w:hanging="360"/>
      </w:pPr>
      <w:rPr>
        <w:rFonts w:hint="default"/>
        <w:lang w:val="pt-PT" w:eastAsia="en-US" w:bidi="ar-SA"/>
      </w:rPr>
    </w:lvl>
  </w:abstractNum>
  <w:num w:numId="1" w16cid:durableId="1724518340">
    <w:abstractNumId w:val="5"/>
  </w:num>
  <w:num w:numId="2" w16cid:durableId="519465742">
    <w:abstractNumId w:val="4"/>
  </w:num>
  <w:num w:numId="3" w16cid:durableId="886189261">
    <w:abstractNumId w:val="21"/>
  </w:num>
  <w:num w:numId="4" w16cid:durableId="984705645">
    <w:abstractNumId w:val="31"/>
  </w:num>
  <w:num w:numId="5" w16cid:durableId="507211444">
    <w:abstractNumId w:val="13"/>
  </w:num>
  <w:num w:numId="6" w16cid:durableId="1727726305">
    <w:abstractNumId w:val="25"/>
  </w:num>
  <w:num w:numId="7" w16cid:durableId="74518064">
    <w:abstractNumId w:val="16"/>
  </w:num>
  <w:num w:numId="8" w16cid:durableId="917133960">
    <w:abstractNumId w:val="28"/>
  </w:num>
  <w:num w:numId="9" w16cid:durableId="675230405">
    <w:abstractNumId w:val="20"/>
  </w:num>
  <w:num w:numId="10" w16cid:durableId="630284614">
    <w:abstractNumId w:val="34"/>
  </w:num>
  <w:num w:numId="11" w16cid:durableId="1601796495">
    <w:abstractNumId w:val="17"/>
  </w:num>
  <w:num w:numId="12" w16cid:durableId="468910481">
    <w:abstractNumId w:val="8"/>
  </w:num>
  <w:num w:numId="13" w16cid:durableId="2064450575">
    <w:abstractNumId w:val="42"/>
  </w:num>
  <w:num w:numId="14" w16cid:durableId="1014458850">
    <w:abstractNumId w:val="26"/>
  </w:num>
  <w:num w:numId="15" w16cid:durableId="235289240">
    <w:abstractNumId w:val="37"/>
  </w:num>
  <w:num w:numId="16" w16cid:durableId="1430273773">
    <w:abstractNumId w:val="33"/>
  </w:num>
  <w:num w:numId="17" w16cid:durableId="2133819108">
    <w:abstractNumId w:val="18"/>
  </w:num>
  <w:num w:numId="18" w16cid:durableId="979307289">
    <w:abstractNumId w:val="32"/>
  </w:num>
  <w:num w:numId="19" w16cid:durableId="724183181">
    <w:abstractNumId w:val="14"/>
  </w:num>
  <w:num w:numId="20" w16cid:durableId="2003195997">
    <w:abstractNumId w:val="23"/>
  </w:num>
  <w:num w:numId="21" w16cid:durableId="85929722">
    <w:abstractNumId w:val="0"/>
  </w:num>
  <w:num w:numId="22" w16cid:durableId="556166869">
    <w:abstractNumId w:val="22"/>
  </w:num>
  <w:num w:numId="23" w16cid:durableId="656151230">
    <w:abstractNumId w:val="1"/>
  </w:num>
  <w:num w:numId="24" w16cid:durableId="1462073352">
    <w:abstractNumId w:val="7"/>
  </w:num>
  <w:num w:numId="25" w16cid:durableId="745226237">
    <w:abstractNumId w:val="39"/>
  </w:num>
  <w:num w:numId="26" w16cid:durableId="2003195859">
    <w:abstractNumId w:val="19"/>
  </w:num>
  <w:num w:numId="27" w16cid:durableId="30157125">
    <w:abstractNumId w:val="10"/>
  </w:num>
  <w:num w:numId="28" w16cid:durableId="737091455">
    <w:abstractNumId w:val="6"/>
  </w:num>
  <w:num w:numId="29" w16cid:durableId="807865487">
    <w:abstractNumId w:val="12"/>
  </w:num>
  <w:num w:numId="30" w16cid:durableId="864440818">
    <w:abstractNumId w:val="40"/>
  </w:num>
  <w:num w:numId="31" w16cid:durableId="29766098">
    <w:abstractNumId w:val="41"/>
  </w:num>
  <w:num w:numId="32" w16cid:durableId="766343472">
    <w:abstractNumId w:val="2"/>
  </w:num>
  <w:num w:numId="33" w16cid:durableId="1965378365">
    <w:abstractNumId w:val="27"/>
  </w:num>
  <w:num w:numId="34" w16cid:durableId="261770185">
    <w:abstractNumId w:val="24"/>
  </w:num>
  <w:num w:numId="35" w16cid:durableId="2065640269">
    <w:abstractNumId w:val="29"/>
  </w:num>
  <w:num w:numId="36" w16cid:durableId="1016999941">
    <w:abstractNumId w:val="30"/>
  </w:num>
  <w:num w:numId="37" w16cid:durableId="1723404341">
    <w:abstractNumId w:val="36"/>
  </w:num>
  <w:num w:numId="38" w16cid:durableId="408233786">
    <w:abstractNumId w:val="38"/>
  </w:num>
  <w:num w:numId="39" w16cid:durableId="997659593">
    <w:abstractNumId w:val="11"/>
  </w:num>
  <w:num w:numId="40" w16cid:durableId="1190220340">
    <w:abstractNumId w:val="35"/>
  </w:num>
  <w:num w:numId="41" w16cid:durableId="1145583407">
    <w:abstractNumId w:val="15"/>
  </w:num>
  <w:num w:numId="42" w16cid:durableId="2115436959">
    <w:abstractNumId w:val="3"/>
  </w:num>
  <w:num w:numId="43" w16cid:durableId="17467977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56F"/>
    <w:rsid w:val="000319B8"/>
    <w:rsid w:val="00052423"/>
    <w:rsid w:val="00053B57"/>
    <w:rsid w:val="00082180"/>
    <w:rsid w:val="00086C4D"/>
    <w:rsid w:val="000B052C"/>
    <w:rsid w:val="000B47F9"/>
    <w:rsid w:val="000B6FFF"/>
    <w:rsid w:val="000D1703"/>
    <w:rsid w:val="000F15AF"/>
    <w:rsid w:val="0013169F"/>
    <w:rsid w:val="0016390B"/>
    <w:rsid w:val="00171D9C"/>
    <w:rsid w:val="001C6E54"/>
    <w:rsid w:val="001D3B6C"/>
    <w:rsid w:val="00200A8E"/>
    <w:rsid w:val="00213A43"/>
    <w:rsid w:val="002167F3"/>
    <w:rsid w:val="00242F3F"/>
    <w:rsid w:val="00257E0E"/>
    <w:rsid w:val="002606D6"/>
    <w:rsid w:val="00260CE9"/>
    <w:rsid w:val="002A16EF"/>
    <w:rsid w:val="002E1A55"/>
    <w:rsid w:val="002E64E0"/>
    <w:rsid w:val="00384618"/>
    <w:rsid w:val="003908E0"/>
    <w:rsid w:val="00432BA2"/>
    <w:rsid w:val="004617A5"/>
    <w:rsid w:val="00467FCD"/>
    <w:rsid w:val="0049573B"/>
    <w:rsid w:val="004A536D"/>
    <w:rsid w:val="004C0128"/>
    <w:rsid w:val="004C033A"/>
    <w:rsid w:val="004D6AF2"/>
    <w:rsid w:val="00504BDD"/>
    <w:rsid w:val="00521DE0"/>
    <w:rsid w:val="00524457"/>
    <w:rsid w:val="0057463C"/>
    <w:rsid w:val="00595F8F"/>
    <w:rsid w:val="005A0A23"/>
    <w:rsid w:val="005C47B0"/>
    <w:rsid w:val="005E65F6"/>
    <w:rsid w:val="00621122"/>
    <w:rsid w:val="006436DE"/>
    <w:rsid w:val="00705182"/>
    <w:rsid w:val="00764B96"/>
    <w:rsid w:val="007800D1"/>
    <w:rsid w:val="00793D37"/>
    <w:rsid w:val="007A4FA0"/>
    <w:rsid w:val="007E490C"/>
    <w:rsid w:val="007F6CCE"/>
    <w:rsid w:val="00806C67"/>
    <w:rsid w:val="00807056"/>
    <w:rsid w:val="00840DE6"/>
    <w:rsid w:val="00855BA2"/>
    <w:rsid w:val="0089375A"/>
    <w:rsid w:val="00896E16"/>
    <w:rsid w:val="008A69D4"/>
    <w:rsid w:val="008C2E9D"/>
    <w:rsid w:val="009125B7"/>
    <w:rsid w:val="00942F0C"/>
    <w:rsid w:val="00945A34"/>
    <w:rsid w:val="0096690F"/>
    <w:rsid w:val="009942FD"/>
    <w:rsid w:val="009A0E6A"/>
    <w:rsid w:val="009A0FC3"/>
    <w:rsid w:val="009B1790"/>
    <w:rsid w:val="009E4198"/>
    <w:rsid w:val="00AC2665"/>
    <w:rsid w:val="00AF1658"/>
    <w:rsid w:val="00AF19F8"/>
    <w:rsid w:val="00AF3F46"/>
    <w:rsid w:val="00AF4070"/>
    <w:rsid w:val="00B5022E"/>
    <w:rsid w:val="00B51D93"/>
    <w:rsid w:val="00BB29F3"/>
    <w:rsid w:val="00BE3C6E"/>
    <w:rsid w:val="00C23380"/>
    <w:rsid w:val="00C369FE"/>
    <w:rsid w:val="00C526C4"/>
    <w:rsid w:val="00C65F3D"/>
    <w:rsid w:val="00C77991"/>
    <w:rsid w:val="00CB5000"/>
    <w:rsid w:val="00CB667E"/>
    <w:rsid w:val="00CC7097"/>
    <w:rsid w:val="00CC7902"/>
    <w:rsid w:val="00CD0D63"/>
    <w:rsid w:val="00CF54BB"/>
    <w:rsid w:val="00D05B01"/>
    <w:rsid w:val="00D31892"/>
    <w:rsid w:val="00D466A4"/>
    <w:rsid w:val="00D93C29"/>
    <w:rsid w:val="00DA756F"/>
    <w:rsid w:val="00DF6F28"/>
    <w:rsid w:val="00E147E3"/>
    <w:rsid w:val="00E5286C"/>
    <w:rsid w:val="00E63D89"/>
    <w:rsid w:val="00E83740"/>
    <w:rsid w:val="00E97FD1"/>
    <w:rsid w:val="00EB7758"/>
    <w:rsid w:val="00EC6F48"/>
    <w:rsid w:val="00EE6612"/>
    <w:rsid w:val="00EF3976"/>
    <w:rsid w:val="00EF5834"/>
    <w:rsid w:val="00F25529"/>
    <w:rsid w:val="00F43560"/>
    <w:rsid w:val="00F472AE"/>
    <w:rsid w:val="00F64CA4"/>
    <w:rsid w:val="00F71531"/>
    <w:rsid w:val="00F76B58"/>
    <w:rsid w:val="00F82926"/>
    <w:rsid w:val="00F97C76"/>
    <w:rsid w:val="00FB38C9"/>
    <w:rsid w:val="00FC01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33CA4"/>
  <w15:chartTrackingRefBased/>
  <w15:docId w15:val="{DC03D96D-47CC-472B-9446-816304687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har"/>
    <w:uiPriority w:val="9"/>
    <w:unhideWhenUsed/>
    <w:qFormat/>
    <w:rsid w:val="005E65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uiPriority w:val="9"/>
    <w:unhideWhenUsed/>
    <w:qFormat/>
    <w:rsid w:val="00806C67"/>
    <w:pPr>
      <w:widowControl w:val="0"/>
      <w:autoSpaceDE w:val="0"/>
      <w:autoSpaceDN w:val="0"/>
      <w:spacing w:after="0" w:line="240" w:lineRule="auto"/>
      <w:ind w:left="301" w:hanging="421"/>
      <w:outlineLvl w:val="2"/>
    </w:pPr>
    <w:rPr>
      <w:rFonts w:ascii="Times New Roman" w:eastAsia="Times New Roman" w:hAnsi="Times New Roman" w:cs="Times New Roman"/>
      <w:kern w:val="0"/>
      <w:sz w:val="24"/>
      <w:szCs w:val="24"/>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21DE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21DE0"/>
  </w:style>
  <w:style w:type="paragraph" w:styleId="Rodap">
    <w:name w:val="footer"/>
    <w:basedOn w:val="Normal"/>
    <w:link w:val="RodapChar"/>
    <w:uiPriority w:val="99"/>
    <w:unhideWhenUsed/>
    <w:rsid w:val="00521DE0"/>
    <w:pPr>
      <w:tabs>
        <w:tab w:val="center" w:pos="4252"/>
        <w:tab w:val="right" w:pos="8504"/>
      </w:tabs>
      <w:spacing w:after="0" w:line="240" w:lineRule="auto"/>
    </w:pPr>
  </w:style>
  <w:style w:type="character" w:customStyle="1" w:styleId="RodapChar">
    <w:name w:val="Rodapé Char"/>
    <w:basedOn w:val="Fontepargpadro"/>
    <w:link w:val="Rodap"/>
    <w:uiPriority w:val="99"/>
    <w:rsid w:val="00521DE0"/>
  </w:style>
  <w:style w:type="paragraph" w:customStyle="1" w:styleId="Default">
    <w:name w:val="Default"/>
    <w:rsid w:val="00DA756F"/>
    <w:pPr>
      <w:autoSpaceDE w:val="0"/>
      <w:autoSpaceDN w:val="0"/>
      <w:adjustRightInd w:val="0"/>
      <w:spacing w:after="0" w:line="240" w:lineRule="auto"/>
    </w:pPr>
    <w:rPr>
      <w:rFonts w:ascii="Calibri" w:hAnsi="Calibri" w:cs="Calibri"/>
      <w:color w:val="000000"/>
      <w:kern w:val="0"/>
      <w:sz w:val="24"/>
      <w:szCs w:val="24"/>
    </w:rPr>
  </w:style>
  <w:style w:type="table" w:styleId="Tabelacomgrade">
    <w:name w:val="Table Grid"/>
    <w:basedOn w:val="Tabelanormal"/>
    <w:uiPriority w:val="39"/>
    <w:rsid w:val="00807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07056"/>
    <w:pPr>
      <w:ind w:left="720"/>
      <w:contextualSpacing/>
    </w:pPr>
  </w:style>
  <w:style w:type="paragraph" w:styleId="SemEspaamento">
    <w:name w:val="No Spacing"/>
    <w:uiPriority w:val="1"/>
    <w:qFormat/>
    <w:rsid w:val="00595F8F"/>
    <w:pPr>
      <w:spacing w:after="0" w:line="240" w:lineRule="auto"/>
    </w:pPr>
  </w:style>
  <w:style w:type="table" w:customStyle="1" w:styleId="TableNormal">
    <w:name w:val="Table Normal"/>
    <w:uiPriority w:val="2"/>
    <w:semiHidden/>
    <w:unhideWhenUsed/>
    <w:qFormat/>
    <w:rsid w:val="002167F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167F3"/>
    <w:pPr>
      <w:widowControl w:val="0"/>
      <w:autoSpaceDE w:val="0"/>
      <w:autoSpaceDN w:val="0"/>
      <w:spacing w:after="0" w:line="240" w:lineRule="auto"/>
    </w:pPr>
    <w:rPr>
      <w:rFonts w:ascii="Times New Roman" w:eastAsia="Times New Roman" w:hAnsi="Times New Roman" w:cs="Times New Roman"/>
      <w:kern w:val="0"/>
      <w:sz w:val="24"/>
      <w:szCs w:val="24"/>
      <w:lang w:val="pt-PT"/>
      <w14:ligatures w14:val="none"/>
    </w:rPr>
  </w:style>
  <w:style w:type="character" w:customStyle="1" w:styleId="CorpodetextoChar">
    <w:name w:val="Corpo de texto Char"/>
    <w:basedOn w:val="Fontepargpadro"/>
    <w:link w:val="Corpodetexto"/>
    <w:uiPriority w:val="1"/>
    <w:rsid w:val="002167F3"/>
    <w:rPr>
      <w:rFonts w:ascii="Times New Roman" w:eastAsia="Times New Roman" w:hAnsi="Times New Roman" w:cs="Times New Roman"/>
      <w:kern w:val="0"/>
      <w:sz w:val="24"/>
      <w:szCs w:val="24"/>
      <w:lang w:val="pt-PT"/>
      <w14:ligatures w14:val="none"/>
    </w:rPr>
  </w:style>
  <w:style w:type="paragraph" w:customStyle="1" w:styleId="TableParagraph">
    <w:name w:val="Table Paragraph"/>
    <w:basedOn w:val="Normal"/>
    <w:uiPriority w:val="1"/>
    <w:qFormat/>
    <w:rsid w:val="002167F3"/>
    <w:pPr>
      <w:widowControl w:val="0"/>
      <w:autoSpaceDE w:val="0"/>
      <w:autoSpaceDN w:val="0"/>
      <w:spacing w:after="0" w:line="240" w:lineRule="auto"/>
      <w:ind w:left="830"/>
    </w:pPr>
    <w:rPr>
      <w:rFonts w:ascii="Times New Roman" w:eastAsia="Times New Roman" w:hAnsi="Times New Roman" w:cs="Times New Roman"/>
      <w:kern w:val="0"/>
      <w:lang w:val="pt-PT"/>
      <w14:ligatures w14:val="none"/>
    </w:rPr>
  </w:style>
  <w:style w:type="paragraph" w:styleId="NormalWeb">
    <w:name w:val="Normal (Web)"/>
    <w:basedOn w:val="Normal"/>
    <w:uiPriority w:val="99"/>
    <w:semiHidden/>
    <w:unhideWhenUsed/>
    <w:rsid w:val="00E97FD1"/>
    <w:rPr>
      <w:rFonts w:ascii="Times New Roman" w:hAnsi="Times New Roman" w:cs="Times New Roman"/>
      <w:sz w:val="24"/>
      <w:szCs w:val="24"/>
    </w:rPr>
  </w:style>
  <w:style w:type="character" w:styleId="Hyperlink">
    <w:name w:val="Hyperlink"/>
    <w:basedOn w:val="Fontepargpadro"/>
    <w:uiPriority w:val="99"/>
    <w:unhideWhenUsed/>
    <w:rsid w:val="00F97C76"/>
    <w:rPr>
      <w:color w:val="0563C1" w:themeColor="hyperlink"/>
      <w:u w:val="single"/>
    </w:rPr>
  </w:style>
  <w:style w:type="character" w:styleId="MenoPendente">
    <w:name w:val="Unresolved Mention"/>
    <w:basedOn w:val="Fontepargpadro"/>
    <w:uiPriority w:val="99"/>
    <w:semiHidden/>
    <w:unhideWhenUsed/>
    <w:rsid w:val="00F97C76"/>
    <w:rPr>
      <w:color w:val="605E5C"/>
      <w:shd w:val="clear" w:color="auto" w:fill="E1DFDD"/>
    </w:rPr>
  </w:style>
  <w:style w:type="character" w:customStyle="1" w:styleId="Ttulo3Char">
    <w:name w:val="Título 3 Char"/>
    <w:basedOn w:val="Fontepargpadro"/>
    <w:link w:val="Ttulo3"/>
    <w:uiPriority w:val="9"/>
    <w:rsid w:val="00806C67"/>
    <w:rPr>
      <w:rFonts w:ascii="Times New Roman" w:eastAsia="Times New Roman" w:hAnsi="Times New Roman" w:cs="Times New Roman"/>
      <w:kern w:val="0"/>
      <w:sz w:val="24"/>
      <w:szCs w:val="24"/>
      <w:lang w:val="pt-PT"/>
      <w14:ligatures w14:val="none"/>
    </w:rPr>
  </w:style>
  <w:style w:type="character" w:customStyle="1" w:styleId="Ttulo2Char">
    <w:name w:val="Título 2 Char"/>
    <w:basedOn w:val="Fontepargpadro"/>
    <w:link w:val="Ttulo2"/>
    <w:uiPriority w:val="9"/>
    <w:rsid w:val="005E65F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143821">
      <w:bodyDiv w:val="1"/>
      <w:marLeft w:val="0"/>
      <w:marRight w:val="0"/>
      <w:marTop w:val="0"/>
      <w:marBottom w:val="0"/>
      <w:divBdr>
        <w:top w:val="none" w:sz="0" w:space="0" w:color="auto"/>
        <w:left w:val="none" w:sz="0" w:space="0" w:color="auto"/>
        <w:bottom w:val="none" w:sz="0" w:space="0" w:color="auto"/>
        <w:right w:val="none" w:sz="0" w:space="0" w:color="auto"/>
      </w:divBdr>
    </w:div>
    <w:div w:id="94639668">
      <w:bodyDiv w:val="1"/>
      <w:marLeft w:val="0"/>
      <w:marRight w:val="0"/>
      <w:marTop w:val="0"/>
      <w:marBottom w:val="0"/>
      <w:divBdr>
        <w:top w:val="none" w:sz="0" w:space="0" w:color="auto"/>
        <w:left w:val="none" w:sz="0" w:space="0" w:color="auto"/>
        <w:bottom w:val="none" w:sz="0" w:space="0" w:color="auto"/>
        <w:right w:val="none" w:sz="0" w:space="0" w:color="auto"/>
      </w:divBdr>
      <w:divsChild>
        <w:div w:id="1067532282">
          <w:marLeft w:val="0"/>
          <w:marRight w:val="0"/>
          <w:marTop w:val="0"/>
          <w:marBottom w:val="0"/>
          <w:divBdr>
            <w:top w:val="none" w:sz="0" w:space="0" w:color="auto"/>
            <w:left w:val="none" w:sz="0" w:space="0" w:color="auto"/>
            <w:bottom w:val="none" w:sz="0" w:space="0" w:color="auto"/>
            <w:right w:val="none" w:sz="0" w:space="0" w:color="auto"/>
          </w:divBdr>
          <w:divsChild>
            <w:div w:id="728921128">
              <w:marLeft w:val="0"/>
              <w:marRight w:val="0"/>
              <w:marTop w:val="0"/>
              <w:marBottom w:val="0"/>
              <w:divBdr>
                <w:top w:val="none" w:sz="0" w:space="0" w:color="auto"/>
                <w:left w:val="none" w:sz="0" w:space="0" w:color="auto"/>
                <w:bottom w:val="none" w:sz="0" w:space="0" w:color="auto"/>
                <w:right w:val="none" w:sz="0" w:space="0" w:color="auto"/>
              </w:divBdr>
              <w:divsChild>
                <w:div w:id="1668441019">
                  <w:marLeft w:val="0"/>
                  <w:marRight w:val="0"/>
                  <w:marTop w:val="0"/>
                  <w:marBottom w:val="0"/>
                  <w:divBdr>
                    <w:top w:val="none" w:sz="0" w:space="0" w:color="auto"/>
                    <w:left w:val="none" w:sz="0" w:space="0" w:color="auto"/>
                    <w:bottom w:val="none" w:sz="0" w:space="0" w:color="auto"/>
                    <w:right w:val="none" w:sz="0" w:space="0" w:color="auto"/>
                  </w:divBdr>
                  <w:divsChild>
                    <w:div w:id="2000495174">
                      <w:marLeft w:val="0"/>
                      <w:marRight w:val="0"/>
                      <w:marTop w:val="0"/>
                      <w:marBottom w:val="0"/>
                      <w:divBdr>
                        <w:top w:val="none" w:sz="0" w:space="0" w:color="auto"/>
                        <w:left w:val="none" w:sz="0" w:space="0" w:color="auto"/>
                        <w:bottom w:val="none" w:sz="0" w:space="0" w:color="auto"/>
                        <w:right w:val="none" w:sz="0" w:space="0" w:color="auto"/>
                      </w:divBdr>
                      <w:divsChild>
                        <w:div w:id="968163971">
                          <w:marLeft w:val="0"/>
                          <w:marRight w:val="0"/>
                          <w:marTop w:val="0"/>
                          <w:marBottom w:val="0"/>
                          <w:divBdr>
                            <w:top w:val="none" w:sz="0" w:space="0" w:color="auto"/>
                            <w:left w:val="none" w:sz="0" w:space="0" w:color="auto"/>
                            <w:bottom w:val="none" w:sz="0" w:space="0" w:color="auto"/>
                            <w:right w:val="none" w:sz="0" w:space="0" w:color="auto"/>
                          </w:divBdr>
                          <w:divsChild>
                            <w:div w:id="6703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25571">
      <w:bodyDiv w:val="1"/>
      <w:marLeft w:val="0"/>
      <w:marRight w:val="0"/>
      <w:marTop w:val="0"/>
      <w:marBottom w:val="0"/>
      <w:divBdr>
        <w:top w:val="none" w:sz="0" w:space="0" w:color="auto"/>
        <w:left w:val="none" w:sz="0" w:space="0" w:color="auto"/>
        <w:bottom w:val="none" w:sz="0" w:space="0" w:color="auto"/>
        <w:right w:val="none" w:sz="0" w:space="0" w:color="auto"/>
      </w:divBdr>
      <w:divsChild>
        <w:div w:id="1505970895">
          <w:marLeft w:val="0"/>
          <w:marRight w:val="0"/>
          <w:marTop w:val="0"/>
          <w:marBottom w:val="0"/>
          <w:divBdr>
            <w:top w:val="none" w:sz="0" w:space="0" w:color="auto"/>
            <w:left w:val="none" w:sz="0" w:space="0" w:color="auto"/>
            <w:bottom w:val="none" w:sz="0" w:space="0" w:color="auto"/>
            <w:right w:val="none" w:sz="0" w:space="0" w:color="auto"/>
          </w:divBdr>
          <w:divsChild>
            <w:div w:id="229115893">
              <w:marLeft w:val="0"/>
              <w:marRight w:val="0"/>
              <w:marTop w:val="0"/>
              <w:marBottom w:val="0"/>
              <w:divBdr>
                <w:top w:val="none" w:sz="0" w:space="0" w:color="auto"/>
                <w:left w:val="none" w:sz="0" w:space="0" w:color="auto"/>
                <w:bottom w:val="none" w:sz="0" w:space="0" w:color="auto"/>
                <w:right w:val="none" w:sz="0" w:space="0" w:color="auto"/>
              </w:divBdr>
              <w:divsChild>
                <w:div w:id="907764660">
                  <w:marLeft w:val="0"/>
                  <w:marRight w:val="0"/>
                  <w:marTop w:val="0"/>
                  <w:marBottom w:val="0"/>
                  <w:divBdr>
                    <w:top w:val="none" w:sz="0" w:space="0" w:color="auto"/>
                    <w:left w:val="none" w:sz="0" w:space="0" w:color="auto"/>
                    <w:bottom w:val="none" w:sz="0" w:space="0" w:color="auto"/>
                    <w:right w:val="none" w:sz="0" w:space="0" w:color="auto"/>
                  </w:divBdr>
                  <w:divsChild>
                    <w:div w:id="865017943">
                      <w:marLeft w:val="0"/>
                      <w:marRight w:val="0"/>
                      <w:marTop w:val="0"/>
                      <w:marBottom w:val="0"/>
                      <w:divBdr>
                        <w:top w:val="none" w:sz="0" w:space="0" w:color="auto"/>
                        <w:left w:val="none" w:sz="0" w:space="0" w:color="auto"/>
                        <w:bottom w:val="none" w:sz="0" w:space="0" w:color="auto"/>
                        <w:right w:val="none" w:sz="0" w:space="0" w:color="auto"/>
                      </w:divBdr>
                      <w:divsChild>
                        <w:div w:id="149710860">
                          <w:marLeft w:val="0"/>
                          <w:marRight w:val="0"/>
                          <w:marTop w:val="0"/>
                          <w:marBottom w:val="0"/>
                          <w:divBdr>
                            <w:top w:val="none" w:sz="0" w:space="0" w:color="auto"/>
                            <w:left w:val="none" w:sz="0" w:space="0" w:color="auto"/>
                            <w:bottom w:val="none" w:sz="0" w:space="0" w:color="auto"/>
                            <w:right w:val="none" w:sz="0" w:space="0" w:color="auto"/>
                          </w:divBdr>
                          <w:divsChild>
                            <w:div w:id="177990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0345062">
      <w:bodyDiv w:val="1"/>
      <w:marLeft w:val="0"/>
      <w:marRight w:val="0"/>
      <w:marTop w:val="0"/>
      <w:marBottom w:val="0"/>
      <w:divBdr>
        <w:top w:val="none" w:sz="0" w:space="0" w:color="auto"/>
        <w:left w:val="none" w:sz="0" w:space="0" w:color="auto"/>
        <w:bottom w:val="none" w:sz="0" w:space="0" w:color="auto"/>
        <w:right w:val="none" w:sz="0" w:space="0" w:color="auto"/>
      </w:divBdr>
    </w:div>
    <w:div w:id="478232602">
      <w:bodyDiv w:val="1"/>
      <w:marLeft w:val="0"/>
      <w:marRight w:val="0"/>
      <w:marTop w:val="0"/>
      <w:marBottom w:val="0"/>
      <w:divBdr>
        <w:top w:val="none" w:sz="0" w:space="0" w:color="auto"/>
        <w:left w:val="none" w:sz="0" w:space="0" w:color="auto"/>
        <w:bottom w:val="none" w:sz="0" w:space="0" w:color="auto"/>
        <w:right w:val="none" w:sz="0" w:space="0" w:color="auto"/>
      </w:divBdr>
    </w:div>
    <w:div w:id="623081318">
      <w:bodyDiv w:val="1"/>
      <w:marLeft w:val="0"/>
      <w:marRight w:val="0"/>
      <w:marTop w:val="0"/>
      <w:marBottom w:val="0"/>
      <w:divBdr>
        <w:top w:val="none" w:sz="0" w:space="0" w:color="auto"/>
        <w:left w:val="none" w:sz="0" w:space="0" w:color="auto"/>
        <w:bottom w:val="none" w:sz="0" w:space="0" w:color="auto"/>
        <w:right w:val="none" w:sz="0" w:space="0" w:color="auto"/>
      </w:divBdr>
    </w:div>
    <w:div w:id="653139854">
      <w:bodyDiv w:val="1"/>
      <w:marLeft w:val="0"/>
      <w:marRight w:val="0"/>
      <w:marTop w:val="0"/>
      <w:marBottom w:val="0"/>
      <w:divBdr>
        <w:top w:val="none" w:sz="0" w:space="0" w:color="auto"/>
        <w:left w:val="none" w:sz="0" w:space="0" w:color="auto"/>
        <w:bottom w:val="none" w:sz="0" w:space="0" w:color="auto"/>
        <w:right w:val="none" w:sz="0" w:space="0" w:color="auto"/>
      </w:divBdr>
      <w:divsChild>
        <w:div w:id="546602718">
          <w:marLeft w:val="0"/>
          <w:marRight w:val="0"/>
          <w:marTop w:val="0"/>
          <w:marBottom w:val="0"/>
          <w:divBdr>
            <w:top w:val="none" w:sz="0" w:space="0" w:color="auto"/>
            <w:left w:val="none" w:sz="0" w:space="0" w:color="auto"/>
            <w:bottom w:val="none" w:sz="0" w:space="0" w:color="auto"/>
            <w:right w:val="none" w:sz="0" w:space="0" w:color="auto"/>
          </w:divBdr>
          <w:divsChild>
            <w:div w:id="468547927">
              <w:marLeft w:val="0"/>
              <w:marRight w:val="0"/>
              <w:marTop w:val="0"/>
              <w:marBottom w:val="0"/>
              <w:divBdr>
                <w:top w:val="none" w:sz="0" w:space="0" w:color="auto"/>
                <w:left w:val="none" w:sz="0" w:space="0" w:color="auto"/>
                <w:bottom w:val="none" w:sz="0" w:space="0" w:color="auto"/>
                <w:right w:val="none" w:sz="0" w:space="0" w:color="auto"/>
              </w:divBdr>
              <w:divsChild>
                <w:div w:id="465397017">
                  <w:marLeft w:val="0"/>
                  <w:marRight w:val="0"/>
                  <w:marTop w:val="0"/>
                  <w:marBottom w:val="0"/>
                  <w:divBdr>
                    <w:top w:val="none" w:sz="0" w:space="0" w:color="auto"/>
                    <w:left w:val="none" w:sz="0" w:space="0" w:color="auto"/>
                    <w:bottom w:val="none" w:sz="0" w:space="0" w:color="auto"/>
                    <w:right w:val="none" w:sz="0" w:space="0" w:color="auto"/>
                  </w:divBdr>
                  <w:divsChild>
                    <w:div w:id="24213863">
                      <w:marLeft w:val="0"/>
                      <w:marRight w:val="0"/>
                      <w:marTop w:val="0"/>
                      <w:marBottom w:val="0"/>
                      <w:divBdr>
                        <w:top w:val="none" w:sz="0" w:space="0" w:color="auto"/>
                        <w:left w:val="none" w:sz="0" w:space="0" w:color="auto"/>
                        <w:bottom w:val="none" w:sz="0" w:space="0" w:color="auto"/>
                        <w:right w:val="none" w:sz="0" w:space="0" w:color="auto"/>
                      </w:divBdr>
                      <w:divsChild>
                        <w:div w:id="607086566">
                          <w:marLeft w:val="0"/>
                          <w:marRight w:val="0"/>
                          <w:marTop w:val="0"/>
                          <w:marBottom w:val="0"/>
                          <w:divBdr>
                            <w:top w:val="none" w:sz="0" w:space="0" w:color="auto"/>
                            <w:left w:val="none" w:sz="0" w:space="0" w:color="auto"/>
                            <w:bottom w:val="none" w:sz="0" w:space="0" w:color="auto"/>
                            <w:right w:val="none" w:sz="0" w:space="0" w:color="auto"/>
                          </w:divBdr>
                          <w:divsChild>
                            <w:div w:id="199848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184252">
      <w:bodyDiv w:val="1"/>
      <w:marLeft w:val="0"/>
      <w:marRight w:val="0"/>
      <w:marTop w:val="0"/>
      <w:marBottom w:val="0"/>
      <w:divBdr>
        <w:top w:val="none" w:sz="0" w:space="0" w:color="auto"/>
        <w:left w:val="none" w:sz="0" w:space="0" w:color="auto"/>
        <w:bottom w:val="none" w:sz="0" w:space="0" w:color="auto"/>
        <w:right w:val="none" w:sz="0" w:space="0" w:color="auto"/>
      </w:divBdr>
    </w:div>
    <w:div w:id="713233826">
      <w:bodyDiv w:val="1"/>
      <w:marLeft w:val="0"/>
      <w:marRight w:val="0"/>
      <w:marTop w:val="0"/>
      <w:marBottom w:val="0"/>
      <w:divBdr>
        <w:top w:val="none" w:sz="0" w:space="0" w:color="auto"/>
        <w:left w:val="none" w:sz="0" w:space="0" w:color="auto"/>
        <w:bottom w:val="none" w:sz="0" w:space="0" w:color="auto"/>
        <w:right w:val="none" w:sz="0" w:space="0" w:color="auto"/>
      </w:divBdr>
    </w:div>
    <w:div w:id="1148983523">
      <w:bodyDiv w:val="1"/>
      <w:marLeft w:val="0"/>
      <w:marRight w:val="0"/>
      <w:marTop w:val="0"/>
      <w:marBottom w:val="0"/>
      <w:divBdr>
        <w:top w:val="none" w:sz="0" w:space="0" w:color="auto"/>
        <w:left w:val="none" w:sz="0" w:space="0" w:color="auto"/>
        <w:bottom w:val="none" w:sz="0" w:space="0" w:color="auto"/>
        <w:right w:val="none" w:sz="0" w:space="0" w:color="auto"/>
      </w:divBdr>
    </w:div>
    <w:div w:id="1316762552">
      <w:bodyDiv w:val="1"/>
      <w:marLeft w:val="0"/>
      <w:marRight w:val="0"/>
      <w:marTop w:val="0"/>
      <w:marBottom w:val="0"/>
      <w:divBdr>
        <w:top w:val="none" w:sz="0" w:space="0" w:color="auto"/>
        <w:left w:val="none" w:sz="0" w:space="0" w:color="auto"/>
        <w:bottom w:val="none" w:sz="0" w:space="0" w:color="auto"/>
        <w:right w:val="none" w:sz="0" w:space="0" w:color="auto"/>
      </w:divBdr>
    </w:div>
    <w:div w:id="1463689331">
      <w:bodyDiv w:val="1"/>
      <w:marLeft w:val="0"/>
      <w:marRight w:val="0"/>
      <w:marTop w:val="0"/>
      <w:marBottom w:val="0"/>
      <w:divBdr>
        <w:top w:val="none" w:sz="0" w:space="0" w:color="auto"/>
        <w:left w:val="none" w:sz="0" w:space="0" w:color="auto"/>
        <w:bottom w:val="none" w:sz="0" w:space="0" w:color="auto"/>
        <w:right w:val="none" w:sz="0" w:space="0" w:color="auto"/>
      </w:divBdr>
    </w:div>
    <w:div w:id="1565338238">
      <w:bodyDiv w:val="1"/>
      <w:marLeft w:val="0"/>
      <w:marRight w:val="0"/>
      <w:marTop w:val="0"/>
      <w:marBottom w:val="0"/>
      <w:divBdr>
        <w:top w:val="none" w:sz="0" w:space="0" w:color="auto"/>
        <w:left w:val="none" w:sz="0" w:space="0" w:color="auto"/>
        <w:bottom w:val="none" w:sz="0" w:space="0" w:color="auto"/>
        <w:right w:val="none" w:sz="0" w:space="0" w:color="auto"/>
      </w:divBdr>
    </w:div>
    <w:div w:id="1618872596">
      <w:bodyDiv w:val="1"/>
      <w:marLeft w:val="0"/>
      <w:marRight w:val="0"/>
      <w:marTop w:val="0"/>
      <w:marBottom w:val="0"/>
      <w:divBdr>
        <w:top w:val="none" w:sz="0" w:space="0" w:color="auto"/>
        <w:left w:val="none" w:sz="0" w:space="0" w:color="auto"/>
        <w:bottom w:val="none" w:sz="0" w:space="0" w:color="auto"/>
        <w:right w:val="none" w:sz="0" w:space="0" w:color="auto"/>
      </w:divBdr>
      <w:divsChild>
        <w:div w:id="1874730809">
          <w:marLeft w:val="0"/>
          <w:marRight w:val="0"/>
          <w:marTop w:val="0"/>
          <w:marBottom w:val="0"/>
          <w:divBdr>
            <w:top w:val="none" w:sz="0" w:space="0" w:color="auto"/>
            <w:left w:val="none" w:sz="0" w:space="0" w:color="auto"/>
            <w:bottom w:val="none" w:sz="0" w:space="0" w:color="auto"/>
            <w:right w:val="none" w:sz="0" w:space="0" w:color="auto"/>
          </w:divBdr>
          <w:divsChild>
            <w:div w:id="830294888">
              <w:marLeft w:val="0"/>
              <w:marRight w:val="0"/>
              <w:marTop w:val="0"/>
              <w:marBottom w:val="0"/>
              <w:divBdr>
                <w:top w:val="none" w:sz="0" w:space="0" w:color="auto"/>
                <w:left w:val="none" w:sz="0" w:space="0" w:color="auto"/>
                <w:bottom w:val="none" w:sz="0" w:space="0" w:color="auto"/>
                <w:right w:val="none" w:sz="0" w:space="0" w:color="auto"/>
              </w:divBdr>
              <w:divsChild>
                <w:div w:id="745035343">
                  <w:marLeft w:val="0"/>
                  <w:marRight w:val="0"/>
                  <w:marTop w:val="0"/>
                  <w:marBottom w:val="0"/>
                  <w:divBdr>
                    <w:top w:val="none" w:sz="0" w:space="0" w:color="auto"/>
                    <w:left w:val="none" w:sz="0" w:space="0" w:color="auto"/>
                    <w:bottom w:val="none" w:sz="0" w:space="0" w:color="auto"/>
                    <w:right w:val="none" w:sz="0" w:space="0" w:color="auto"/>
                  </w:divBdr>
                  <w:divsChild>
                    <w:div w:id="1928346386">
                      <w:marLeft w:val="0"/>
                      <w:marRight w:val="0"/>
                      <w:marTop w:val="0"/>
                      <w:marBottom w:val="0"/>
                      <w:divBdr>
                        <w:top w:val="none" w:sz="0" w:space="0" w:color="auto"/>
                        <w:left w:val="none" w:sz="0" w:space="0" w:color="auto"/>
                        <w:bottom w:val="none" w:sz="0" w:space="0" w:color="auto"/>
                        <w:right w:val="none" w:sz="0" w:space="0" w:color="auto"/>
                      </w:divBdr>
                      <w:divsChild>
                        <w:div w:id="1039741922">
                          <w:marLeft w:val="0"/>
                          <w:marRight w:val="0"/>
                          <w:marTop w:val="0"/>
                          <w:marBottom w:val="0"/>
                          <w:divBdr>
                            <w:top w:val="none" w:sz="0" w:space="0" w:color="auto"/>
                            <w:left w:val="none" w:sz="0" w:space="0" w:color="auto"/>
                            <w:bottom w:val="none" w:sz="0" w:space="0" w:color="auto"/>
                            <w:right w:val="none" w:sz="0" w:space="0" w:color="auto"/>
                          </w:divBdr>
                          <w:divsChild>
                            <w:div w:id="184185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096503">
      <w:bodyDiv w:val="1"/>
      <w:marLeft w:val="0"/>
      <w:marRight w:val="0"/>
      <w:marTop w:val="0"/>
      <w:marBottom w:val="0"/>
      <w:divBdr>
        <w:top w:val="none" w:sz="0" w:space="0" w:color="auto"/>
        <w:left w:val="none" w:sz="0" w:space="0" w:color="auto"/>
        <w:bottom w:val="none" w:sz="0" w:space="0" w:color="auto"/>
        <w:right w:val="none" w:sz="0" w:space="0" w:color="auto"/>
      </w:divBdr>
    </w:div>
    <w:div w:id="1678069231">
      <w:bodyDiv w:val="1"/>
      <w:marLeft w:val="0"/>
      <w:marRight w:val="0"/>
      <w:marTop w:val="0"/>
      <w:marBottom w:val="0"/>
      <w:divBdr>
        <w:top w:val="none" w:sz="0" w:space="0" w:color="auto"/>
        <w:left w:val="none" w:sz="0" w:space="0" w:color="auto"/>
        <w:bottom w:val="none" w:sz="0" w:space="0" w:color="auto"/>
        <w:right w:val="none" w:sz="0" w:space="0" w:color="auto"/>
      </w:divBdr>
    </w:div>
    <w:div w:id="1719477423">
      <w:bodyDiv w:val="1"/>
      <w:marLeft w:val="0"/>
      <w:marRight w:val="0"/>
      <w:marTop w:val="0"/>
      <w:marBottom w:val="0"/>
      <w:divBdr>
        <w:top w:val="none" w:sz="0" w:space="0" w:color="auto"/>
        <w:left w:val="none" w:sz="0" w:space="0" w:color="auto"/>
        <w:bottom w:val="none" w:sz="0" w:space="0" w:color="auto"/>
        <w:right w:val="none" w:sz="0" w:space="0" w:color="auto"/>
      </w:divBdr>
    </w:div>
    <w:div w:id="1724480854">
      <w:bodyDiv w:val="1"/>
      <w:marLeft w:val="0"/>
      <w:marRight w:val="0"/>
      <w:marTop w:val="0"/>
      <w:marBottom w:val="0"/>
      <w:divBdr>
        <w:top w:val="none" w:sz="0" w:space="0" w:color="auto"/>
        <w:left w:val="none" w:sz="0" w:space="0" w:color="auto"/>
        <w:bottom w:val="none" w:sz="0" w:space="0" w:color="auto"/>
        <w:right w:val="none" w:sz="0" w:space="0" w:color="auto"/>
      </w:divBdr>
    </w:div>
    <w:div w:id="1782529195">
      <w:bodyDiv w:val="1"/>
      <w:marLeft w:val="0"/>
      <w:marRight w:val="0"/>
      <w:marTop w:val="0"/>
      <w:marBottom w:val="0"/>
      <w:divBdr>
        <w:top w:val="none" w:sz="0" w:space="0" w:color="auto"/>
        <w:left w:val="none" w:sz="0" w:space="0" w:color="auto"/>
        <w:bottom w:val="none" w:sz="0" w:space="0" w:color="auto"/>
        <w:right w:val="none" w:sz="0" w:space="0" w:color="auto"/>
      </w:divBdr>
    </w:div>
    <w:div w:id="190749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mone@cmcruzeiro.sp.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tadm@cmcruzeiro.sp.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th.CMCRUZEIRO\Documents\Modelos%20Personalizados%20do%20Office\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082FA-B3D0-497B-83E4-6E7125A74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1</TotalTime>
  <Pages>39</Pages>
  <Words>10930</Words>
  <Characters>59026</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Simone Carvalho</cp:lastModifiedBy>
  <cp:revision>2</cp:revision>
  <cp:lastPrinted>2024-10-15T18:48:00Z</cp:lastPrinted>
  <dcterms:created xsi:type="dcterms:W3CDTF">2024-10-15T18:49:00Z</dcterms:created>
  <dcterms:modified xsi:type="dcterms:W3CDTF">2024-10-15T18:49:00Z</dcterms:modified>
</cp:coreProperties>
</file>