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B938B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0AF0">
        <w:rPr>
          <w:rFonts w:ascii="Arial" w:hAnsi="Arial" w:cs="Arial"/>
          <w:b/>
          <w:bCs/>
          <w:sz w:val="24"/>
          <w:szCs w:val="24"/>
        </w:rPr>
        <w:t>TERMO DE REFERÊNCIA</w:t>
      </w:r>
    </w:p>
    <w:p w14:paraId="1731E17F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800787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2325CEF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E67FD5B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6F7F4C" w14:textId="61B2E3CD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</w:t>
      </w:r>
      <w:r w:rsidR="006005D9">
        <w:rPr>
          <w:rFonts w:ascii="Arial" w:hAnsi="Arial" w:cs="Arial"/>
          <w:sz w:val="24"/>
          <w:szCs w:val="24"/>
        </w:rPr>
        <w:t>.</w:t>
      </w:r>
      <w:r w:rsidRPr="003D0AF0">
        <w:rPr>
          <w:rFonts w:ascii="Arial" w:hAnsi="Arial" w:cs="Arial"/>
          <w:sz w:val="24"/>
          <w:szCs w:val="24"/>
        </w:rPr>
        <w:t xml:space="preserve"> OBJETO</w:t>
      </w:r>
    </w:p>
    <w:p w14:paraId="0E736E63" w14:textId="45CB2F4C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 Contratação de empresa para fornecimento</w:t>
      </w:r>
      <w:r w:rsidR="00B76909">
        <w:rPr>
          <w:rFonts w:ascii="Arial" w:hAnsi="Arial" w:cs="Arial"/>
          <w:sz w:val="24"/>
          <w:szCs w:val="24"/>
        </w:rPr>
        <w:t xml:space="preserve"> mensal</w:t>
      </w:r>
      <w:r w:rsidRPr="003D0AF0">
        <w:rPr>
          <w:rFonts w:ascii="Arial" w:hAnsi="Arial" w:cs="Arial"/>
          <w:sz w:val="24"/>
          <w:szCs w:val="24"/>
        </w:rPr>
        <w:t xml:space="preserve"> de água mineral e GLP - gás liquefeito de petróleo (gás de cozinha), com capacidade botijão13kg, conforme condições, quantidades e exigências estabelecidas neste instrumento.</w:t>
      </w:r>
    </w:p>
    <w:p w14:paraId="7D5E956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0961DD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1.1.1. O fornecimento deverá ser mensal no limite de até:</w:t>
      </w:r>
    </w:p>
    <w:p w14:paraId="0A033BA4" w14:textId="77777777" w:rsidR="00CF608F" w:rsidRPr="003D0AF0" w:rsidRDefault="00CF608F" w:rsidP="003D0AF0">
      <w:pPr>
        <w:pStyle w:val="PargrafodaLista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40(quarenta) fardos com 12(doze) unidades de garrafas de água mineral sem gás, acondicionadas em garrafas descartáveis de 510 ml cada uma;</w:t>
      </w:r>
    </w:p>
    <w:p w14:paraId="3913AC17" w14:textId="77777777" w:rsidR="00CF608F" w:rsidRPr="003D0AF0" w:rsidRDefault="00CF608F" w:rsidP="003D0AF0">
      <w:pPr>
        <w:pStyle w:val="PargrafodaLista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40(quarenta) fardos com 12(doze) unidades de garrafas de água mineral com gás, acondicionadas em garrafas descartáveis de 510 ml cada uma;</w:t>
      </w:r>
    </w:p>
    <w:p w14:paraId="42BDB9F5" w14:textId="77777777" w:rsidR="00CF608F" w:rsidRPr="003D0AF0" w:rsidRDefault="00CF608F" w:rsidP="003D0AF0">
      <w:pPr>
        <w:pStyle w:val="PargrafodaLista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40(quarenta) galões de água mineral sem gás, acondicionados em garrafões retornáveis com capacidade volumétrica de 20(vinte) litros e</w:t>
      </w:r>
    </w:p>
    <w:p w14:paraId="0393D069" w14:textId="77777777" w:rsidR="00CF608F" w:rsidRPr="003D0AF0" w:rsidRDefault="00CF608F" w:rsidP="003D0AF0">
      <w:pPr>
        <w:pStyle w:val="PargrafodaLista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02(duas) Recargas de gás liquefeito de petróleo - glp(gás de cozinha), acondicionado em cilindro de p-13 com capacidade botijão13kg.</w:t>
      </w:r>
    </w:p>
    <w:p w14:paraId="58AF0EE8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8305AA8" w14:textId="77777777" w:rsidR="001670C6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1.1.2. Os produtos deverão ser entregues no prazo máximo de 12 (doze) horas corridas, contados a partir do recebimento da respectiva Ordem de Fornecimento, devidamente emitida pela Administração. Os produtos deverão ser entregues nos locais indicados no Termo de Referência, ou em local a ser informado previamente e, caso o prazo de entrega finde em dia não útil, deverá ser prorrogado para o dia útil subsequente;</w:t>
      </w:r>
    </w:p>
    <w:p w14:paraId="5212D4F8" w14:textId="77777777" w:rsidR="001670C6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7810430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1.1.3. O fornecimento será fracionado, à medida da necessidade, sempre respeitando-se o limite mensal referido e com autorização da Contratante;</w:t>
      </w:r>
    </w:p>
    <w:p w14:paraId="6B8A73F6" w14:textId="77777777" w:rsidR="001670C6" w:rsidRPr="003D0AF0" w:rsidRDefault="001670C6" w:rsidP="001670C6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98F8BFE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>4</w:t>
      </w:r>
      <w:r w:rsidRPr="003D0AF0">
        <w:rPr>
          <w:rFonts w:ascii="Arial" w:hAnsi="Arial" w:cs="Arial"/>
          <w:sz w:val="24"/>
          <w:szCs w:val="24"/>
        </w:rPr>
        <w:t>. O contrato terá vigência de 12 (Doze) meses a contar da sua assinatura, prorrogáveis nos termos do Art. 107, da Lei Federal nº 14.133/2021.</w:t>
      </w:r>
    </w:p>
    <w:p w14:paraId="52FA7134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D5C13D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>5</w:t>
      </w:r>
      <w:r w:rsidRPr="003D0AF0">
        <w:rPr>
          <w:rFonts w:ascii="Arial" w:hAnsi="Arial" w:cs="Arial"/>
          <w:sz w:val="24"/>
          <w:szCs w:val="24"/>
        </w:rPr>
        <w:t>. Os pagamentos devidos à Contratada serão efetuados em até 30 (trinta) dias, após a apresentação das notas fiscais devidamente conferidas e assinadas pelo Gestor do Contrato, com o respectivo empenho elaborado pelo setor de contabilidade</w:t>
      </w:r>
      <w:r>
        <w:rPr>
          <w:rFonts w:ascii="Arial" w:hAnsi="Arial" w:cs="Arial"/>
          <w:sz w:val="24"/>
          <w:szCs w:val="24"/>
        </w:rPr>
        <w:t>;</w:t>
      </w:r>
    </w:p>
    <w:p w14:paraId="5F6329D5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48C723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>6</w:t>
      </w:r>
      <w:r w:rsidRPr="003D0AF0">
        <w:rPr>
          <w:rFonts w:ascii="Arial" w:hAnsi="Arial" w:cs="Arial"/>
          <w:sz w:val="24"/>
          <w:szCs w:val="24"/>
        </w:rPr>
        <w:t>. Os pagamentos serão feitos através de boleto bancário ou crédito somente em conta corrente da empresa (Pessoa Jurídica) a ser fornecida pela CONTRATADA</w:t>
      </w:r>
      <w:r>
        <w:rPr>
          <w:rFonts w:ascii="Arial" w:hAnsi="Arial" w:cs="Arial"/>
          <w:sz w:val="24"/>
          <w:szCs w:val="24"/>
        </w:rPr>
        <w:t>;</w:t>
      </w:r>
    </w:p>
    <w:p w14:paraId="550C8618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8134A3" w14:textId="77777777" w:rsidR="001670C6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>7</w:t>
      </w:r>
      <w:r w:rsidRPr="003D0AF0">
        <w:rPr>
          <w:rFonts w:ascii="Arial" w:hAnsi="Arial" w:cs="Arial"/>
          <w:sz w:val="24"/>
          <w:szCs w:val="24"/>
        </w:rPr>
        <w:t>. O fornecimento será acompanhado e fiscalizado por servidor designado pela Contratante, que atestará, a cada entrega, os quantitativos e especificações mínimas dos produtos fornecidos.</w:t>
      </w:r>
    </w:p>
    <w:p w14:paraId="2DCB3E2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710"/>
        <w:gridCol w:w="1084"/>
        <w:gridCol w:w="3964"/>
        <w:gridCol w:w="830"/>
        <w:gridCol w:w="1912"/>
      </w:tblGrid>
      <w:tr w:rsidR="00CF608F" w:rsidRPr="003D0AF0" w14:paraId="5D494832" w14:textId="77777777" w:rsidTr="00353FB3">
        <w:tc>
          <w:tcPr>
            <w:tcW w:w="8500" w:type="dxa"/>
            <w:gridSpan w:val="5"/>
          </w:tcPr>
          <w:p w14:paraId="691B744B" w14:textId="77777777" w:rsidR="00CF608F" w:rsidRPr="003D0AF0" w:rsidRDefault="00CF608F" w:rsidP="003D0AF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0AF0">
              <w:rPr>
                <w:rFonts w:ascii="Arial" w:hAnsi="Arial" w:cs="Arial"/>
                <w:b/>
                <w:bCs/>
                <w:sz w:val="24"/>
                <w:szCs w:val="24"/>
              </w:rPr>
              <w:t>LOTE 1</w:t>
            </w:r>
          </w:p>
        </w:tc>
      </w:tr>
      <w:tr w:rsidR="00CF608F" w:rsidRPr="00DF7BBD" w14:paraId="2599086D" w14:textId="77777777" w:rsidTr="00353FB3">
        <w:tc>
          <w:tcPr>
            <w:tcW w:w="583" w:type="dxa"/>
          </w:tcPr>
          <w:p w14:paraId="5F639608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66" w:type="dxa"/>
          </w:tcPr>
          <w:p w14:paraId="0A7F9204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4366" w:type="dxa"/>
          </w:tcPr>
          <w:p w14:paraId="5B116683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01" w:type="dxa"/>
          </w:tcPr>
          <w:p w14:paraId="45969F3C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984" w:type="dxa"/>
          </w:tcPr>
          <w:p w14:paraId="3E678D00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Unidade de medida</w:t>
            </w:r>
          </w:p>
        </w:tc>
      </w:tr>
      <w:tr w:rsidR="00CF608F" w:rsidRPr="003D0AF0" w14:paraId="072199EC" w14:textId="77777777" w:rsidTr="00353FB3">
        <w:tc>
          <w:tcPr>
            <w:tcW w:w="583" w:type="dxa"/>
          </w:tcPr>
          <w:p w14:paraId="7AE505C0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66" w:type="dxa"/>
          </w:tcPr>
          <w:p w14:paraId="3F1A93E1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445484</w:t>
            </w:r>
          </w:p>
        </w:tc>
        <w:tc>
          <w:tcPr>
            <w:tcW w:w="4366" w:type="dxa"/>
          </w:tcPr>
          <w:p w14:paraId="79A805C3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01" w:type="dxa"/>
          </w:tcPr>
          <w:p w14:paraId="3DF200AD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480</w:t>
            </w:r>
          </w:p>
        </w:tc>
        <w:tc>
          <w:tcPr>
            <w:tcW w:w="1984" w:type="dxa"/>
          </w:tcPr>
          <w:p w14:paraId="0810C9FD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fardos com 12 unidades de embalagens de 510ml cada</w:t>
            </w:r>
          </w:p>
        </w:tc>
      </w:tr>
      <w:tr w:rsidR="00CF608F" w:rsidRPr="003D0AF0" w14:paraId="1F528276" w14:textId="77777777" w:rsidTr="00353FB3">
        <w:tc>
          <w:tcPr>
            <w:tcW w:w="583" w:type="dxa"/>
          </w:tcPr>
          <w:p w14:paraId="2F1AB040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66" w:type="dxa"/>
          </w:tcPr>
          <w:p w14:paraId="2DE865F6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445479</w:t>
            </w:r>
          </w:p>
        </w:tc>
        <w:tc>
          <w:tcPr>
            <w:tcW w:w="4366" w:type="dxa"/>
          </w:tcPr>
          <w:p w14:paraId="479C589F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01" w:type="dxa"/>
          </w:tcPr>
          <w:p w14:paraId="5400A5D3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480</w:t>
            </w:r>
          </w:p>
        </w:tc>
        <w:tc>
          <w:tcPr>
            <w:tcW w:w="1984" w:type="dxa"/>
          </w:tcPr>
          <w:p w14:paraId="37E6763B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fardos com 12 unidades de embalagens de 510ml cada</w:t>
            </w:r>
          </w:p>
        </w:tc>
      </w:tr>
      <w:tr w:rsidR="00CF608F" w:rsidRPr="003D0AF0" w14:paraId="1EC05681" w14:textId="77777777" w:rsidTr="00353FB3">
        <w:tc>
          <w:tcPr>
            <w:tcW w:w="583" w:type="dxa"/>
          </w:tcPr>
          <w:p w14:paraId="3B63B838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66" w:type="dxa"/>
          </w:tcPr>
          <w:p w14:paraId="7B9EFD87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445485.</w:t>
            </w:r>
          </w:p>
        </w:tc>
        <w:tc>
          <w:tcPr>
            <w:tcW w:w="4366" w:type="dxa"/>
          </w:tcPr>
          <w:p w14:paraId="1D71254C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18B094D3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Observação complementar: Galão de 20 litros.</w:t>
            </w:r>
          </w:p>
        </w:tc>
        <w:tc>
          <w:tcPr>
            <w:tcW w:w="701" w:type="dxa"/>
          </w:tcPr>
          <w:p w14:paraId="494A2FAE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480</w:t>
            </w:r>
          </w:p>
        </w:tc>
        <w:tc>
          <w:tcPr>
            <w:tcW w:w="1984" w:type="dxa"/>
          </w:tcPr>
          <w:p w14:paraId="3E13F58F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Unidades de galões de 20litros cada</w:t>
            </w:r>
          </w:p>
        </w:tc>
      </w:tr>
      <w:tr w:rsidR="00CF608F" w:rsidRPr="003D0AF0" w14:paraId="05968778" w14:textId="77777777" w:rsidTr="00353FB3">
        <w:tc>
          <w:tcPr>
            <w:tcW w:w="8500" w:type="dxa"/>
            <w:gridSpan w:val="5"/>
          </w:tcPr>
          <w:p w14:paraId="53C34763" w14:textId="77777777" w:rsidR="00CF608F" w:rsidRPr="003D0AF0" w:rsidRDefault="00CF608F" w:rsidP="003D0AF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0AF0">
              <w:rPr>
                <w:rFonts w:ascii="Arial" w:hAnsi="Arial" w:cs="Arial"/>
                <w:b/>
                <w:bCs/>
                <w:sz w:val="24"/>
                <w:szCs w:val="24"/>
              </w:rPr>
              <w:t>LOTE 2</w:t>
            </w:r>
          </w:p>
        </w:tc>
      </w:tr>
      <w:tr w:rsidR="00CF608F" w:rsidRPr="003D0AF0" w14:paraId="379DE0DF" w14:textId="77777777" w:rsidTr="00353FB3">
        <w:tc>
          <w:tcPr>
            <w:tcW w:w="583" w:type="dxa"/>
          </w:tcPr>
          <w:p w14:paraId="7AD7CCA6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</w:t>
            </w:r>
          </w:p>
        </w:tc>
        <w:tc>
          <w:tcPr>
            <w:tcW w:w="866" w:type="dxa"/>
          </w:tcPr>
          <w:p w14:paraId="43D2F623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4366" w:type="dxa"/>
          </w:tcPr>
          <w:p w14:paraId="0F39840B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01" w:type="dxa"/>
          </w:tcPr>
          <w:p w14:paraId="2C8B5FFB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984" w:type="dxa"/>
          </w:tcPr>
          <w:p w14:paraId="79EDECAF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Unidade de medida</w:t>
            </w:r>
          </w:p>
        </w:tc>
      </w:tr>
      <w:tr w:rsidR="00CF608F" w:rsidRPr="003D0AF0" w14:paraId="1D284A30" w14:textId="77777777" w:rsidTr="00353FB3">
        <w:tc>
          <w:tcPr>
            <w:tcW w:w="583" w:type="dxa"/>
          </w:tcPr>
          <w:p w14:paraId="3EC8A90C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66" w:type="dxa"/>
          </w:tcPr>
          <w:p w14:paraId="330A09A0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461652</w:t>
            </w:r>
          </w:p>
        </w:tc>
        <w:tc>
          <w:tcPr>
            <w:tcW w:w="4366" w:type="dxa"/>
          </w:tcPr>
          <w:p w14:paraId="232017EB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 xml:space="preserve">Recarga de gás liquefeito de petróleo - glp(gás de cozinha), acondicionado em cilindro de p-13 com capacidade botijão13kg </w:t>
            </w:r>
          </w:p>
          <w:p w14:paraId="21424F37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07E5B758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984" w:type="dxa"/>
          </w:tcPr>
          <w:p w14:paraId="12B74D97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Unidades de 13kg cada</w:t>
            </w:r>
          </w:p>
        </w:tc>
      </w:tr>
    </w:tbl>
    <w:p w14:paraId="2DB2CCFC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F6EA63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1.2. O líquido água mineral natural, sem gás, objeto da contratação, deve atender às características microbiológicas e não conter concentrações acima dos limites </w:t>
      </w:r>
      <w:r w:rsidRPr="003D0AF0">
        <w:rPr>
          <w:rFonts w:ascii="Arial" w:hAnsi="Arial" w:cs="Arial"/>
          <w:sz w:val="24"/>
          <w:szCs w:val="24"/>
        </w:rPr>
        <w:lastRenderedPageBreak/>
        <w:t>máximos permitidos das substâncias químicas prejudiciais à saúde, estabelecida em Regulamento Técnico próprio, especialmente, a Instrução Normativa n° 60, de 2019, da Agência Nacional de Vigilância Sanitária (Anvisa).</w:t>
      </w:r>
    </w:p>
    <w:p w14:paraId="12EAFDBF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1.3. A embalagem descartável deve ser isenta de danos físicos como amassamentos, fissuras ou qualquer outra avaria que possa comprometer a qualidade da água mineral natural e, ainda, deve atender às especificações da Anvisa e à norma ABNT NBR n° 15.395/2006, que estabelece os requisitos mínimos de qualidade e os métodos de ensaio exigíveis para garrafas sopradas de PET, personalizadas ou genéricas, não retornáveis, destinadas ao acondicionamento de refrigerantes e águas, e em legislação específica.</w:t>
      </w:r>
    </w:p>
    <w:p w14:paraId="5C154E98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1.4. O rótulo da embalagem deve ser aprovado pelo Departamento Nacional de Produção Mineral (DNPM), conforme dispõe a Portaria MME n° 470, de 1999.</w:t>
      </w:r>
    </w:p>
    <w:p w14:paraId="3874FEA0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1.5. As especificações referentes ao envase, fechamento, armazenamento, transporte e certificação devem seguir as exigências contidas na Resolução RDC n° 173, de 2006, da Anvisa, e em legislação específica.</w:t>
      </w:r>
    </w:p>
    <w:p w14:paraId="7B591F0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1.6. Validade da água: no mínimo, de 6 (seis) meses, contados da data da entrega do produto pelo fornecedor.</w:t>
      </w:r>
    </w:p>
    <w:p w14:paraId="2509619C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3F26B8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1.7. IDENTIFICAÇÃO CNAE: CNAE 784-9/00 Comércio varejista de gás liquefeito de petróleo (glp)</w:t>
      </w:r>
    </w:p>
    <w:p w14:paraId="3613C2F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 produto gás liquefeito de petróleo-GLP, acondicionado em botijão de aço com carga de 13 kg (P13), deve estar de acordo com a Portaria INMETRO nº 190, de 28 de abril de 2021, que aprova o regulamento técnico da qualidade e os requisitos de avaliação da conformidade para a inspeção de recipientes transportáveis para gás liquefeito de petróleo (GLP) realizada por empresas distribuidoras de GLP; Resolução ANP nº 51, de 30 de novembro de 2016 e alterações, que estabelece os requisitos necessários à autorização para o exercício da atividade de revenda de gás liquefeito de petróleo, e demais normas relacionadas ao mesmo. Que os bens sejam constituídos, no todo ou em parte, por material reciclado, atóxico, biodegradável, conforme ABNT NBR – 15448-1 e 15448-2; </w:t>
      </w:r>
    </w:p>
    <w:p w14:paraId="2F2AEB60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Observação aos requisitos ambientais para a obtenção de certificação do Instituto Nacional de Metrologia, Normalização e Qualidade Industrial – INMETRO como produtos sustentáveis ou de menor impacto ambiental em relação aos seus similares; </w:t>
      </w:r>
    </w:p>
    <w:p w14:paraId="1C94887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Os bens devem ser preferencialmente, acondicionados em embalagem individual adequada, com o menor volume possível, que utilize materiais </w:t>
      </w:r>
      <w:r w:rsidRPr="003D0AF0">
        <w:rPr>
          <w:rFonts w:ascii="Arial" w:hAnsi="Arial" w:cs="Arial"/>
          <w:sz w:val="24"/>
          <w:szCs w:val="24"/>
        </w:rPr>
        <w:lastRenderedPageBreak/>
        <w:t>recicláveis, de forma a garantir a máxima proteção durante o transporte e o</w:t>
      </w:r>
      <w:r w:rsidRPr="003D0AF0">
        <w:rPr>
          <w:rFonts w:ascii="Arial" w:hAnsi="Arial" w:cs="Arial"/>
          <w:b/>
          <w:bCs/>
          <w:sz w:val="24"/>
          <w:szCs w:val="24"/>
        </w:rPr>
        <w:t xml:space="preserve"> </w:t>
      </w:r>
      <w:r w:rsidRPr="003D0AF0">
        <w:rPr>
          <w:rFonts w:ascii="Arial" w:hAnsi="Arial" w:cs="Arial"/>
          <w:sz w:val="24"/>
          <w:szCs w:val="24"/>
        </w:rPr>
        <w:t xml:space="preserve">armazenamento e não contenham substâncias perigosas em concentração acima da recomendada na diretiva RoHS (Restrição de Certas Substâncias Perigosas). </w:t>
      </w:r>
    </w:p>
    <w:p w14:paraId="0943CE6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519CA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1.8. DAS NORMAS E PADRÕES DE QUALIDADE A SEREM ATENDIDOS </w:t>
      </w:r>
    </w:p>
    <w:p w14:paraId="1AF3BA11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Composição básica de propano e butano (gás de cozinha); Aplicação em fogões domésticos e empilhadeiras movidas a gás; Unidade de fornecimento, botijas com 13kg; </w:t>
      </w:r>
    </w:p>
    <w:p w14:paraId="1335DA4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Os botijões devem possuir lacre de inviolabilidade da válvula de fluxo que informe a marca do distribuidor responsável pela comercialização do produto e rótulo do distribuidor de GLP. </w:t>
      </w:r>
    </w:p>
    <w:p w14:paraId="14035678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A Contratada deve ser autorizada pela Agência Nacional de Petróleo para fornecimento do material. Além do cadastro na ANP deve possuir licença de funcionamento do município de operação. </w:t>
      </w:r>
    </w:p>
    <w:p w14:paraId="5F19056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 Recipiente de acondicionado do Gás deve obedecer ao disposto na Portaria Inmetro nº 044, de 11 de fevereiro de 1990; </w:t>
      </w:r>
    </w:p>
    <w:p w14:paraId="5DF1D32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O Gás GLP deve obedecer ao disposto na Portaria Inmetro nº 225, de 29 de julho de 2009.</w:t>
      </w:r>
    </w:p>
    <w:p w14:paraId="213F687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FE891E" w14:textId="17EFEE69" w:rsidR="003D0AF0" w:rsidRPr="0093027B" w:rsidRDefault="00A80DEB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3027B">
        <w:rPr>
          <w:rFonts w:ascii="Arial" w:hAnsi="Arial" w:cs="Arial"/>
          <w:sz w:val="24"/>
          <w:szCs w:val="24"/>
        </w:rPr>
        <w:t xml:space="preserve">1.9. </w:t>
      </w:r>
      <w:r w:rsidR="003D0AF0" w:rsidRPr="0093027B">
        <w:rPr>
          <w:rFonts w:ascii="Arial" w:hAnsi="Arial" w:cs="Arial"/>
          <w:sz w:val="24"/>
          <w:szCs w:val="24"/>
        </w:rPr>
        <w:t>ESTIMATIVA DE PREÇO E DISPONIBILIDADE ORÇAMENTÁRIA E FINANCEIRA PARA A DESPESA.</w:t>
      </w:r>
    </w:p>
    <w:p w14:paraId="3EDEFD98" w14:textId="01F1E734" w:rsidR="003D0AF0" w:rsidRPr="0093027B" w:rsidRDefault="003D0AF0" w:rsidP="0093027B">
      <w:pPr>
        <w:spacing w:after="16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93027B">
        <w:rPr>
          <w:rFonts w:ascii="Arial" w:hAnsi="Arial" w:cs="Arial"/>
          <w:sz w:val="24"/>
          <w:szCs w:val="24"/>
        </w:rPr>
        <w:t>Atendendo ao disposto da lei federal 14.133/2021 e seus artigos que corresponde, e suas alterações posteriores, a Câmara Municipal de Cruzeiro procedeu</w:t>
      </w:r>
      <w:r w:rsidR="00C61BB0" w:rsidRPr="0093027B">
        <w:rPr>
          <w:rFonts w:ascii="Arial" w:hAnsi="Arial" w:cs="Arial"/>
          <w:sz w:val="24"/>
          <w:szCs w:val="24"/>
        </w:rPr>
        <w:t xml:space="preserve"> a pesquisa de preços </w:t>
      </w:r>
      <w:r w:rsidR="00C0478B" w:rsidRPr="0093027B">
        <w:rPr>
          <w:rFonts w:ascii="Arial" w:hAnsi="Arial" w:cs="Arial"/>
          <w:sz w:val="24"/>
          <w:szCs w:val="24"/>
        </w:rPr>
        <w:t xml:space="preserve">no </w:t>
      </w:r>
      <w:r w:rsidR="0093027B" w:rsidRPr="0093027B">
        <w:rPr>
          <w:rFonts w:ascii="Arial" w:hAnsi="Arial" w:cs="Arial"/>
          <w:sz w:val="24"/>
          <w:szCs w:val="24"/>
        </w:rPr>
        <w:t>sítio</w:t>
      </w:r>
      <w:r w:rsidR="002963B8" w:rsidRPr="0093027B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2963B8" w:rsidRPr="00C43238">
          <w:rPr>
            <w:rFonts w:asciiTheme="minorHAnsi" w:eastAsiaTheme="minorHAnsi" w:hAnsiTheme="minorHAnsi" w:cstheme="minorHAnsi"/>
            <w:color w:val="0563C1" w:themeColor="hyperlink"/>
            <w:kern w:val="2"/>
            <w:sz w:val="24"/>
            <w:szCs w:val="24"/>
            <w:u w:val="single"/>
            <w:lang w:eastAsia="en-US"/>
            <w14:ligatures w14:val="standardContextual"/>
          </w:rPr>
          <w:t>www.compras.gov.br</w:t>
        </w:r>
      </w:hyperlink>
      <w:r w:rsidR="002963B8" w:rsidRPr="0093027B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93027B">
        <w:rPr>
          <w:rFonts w:ascii="Arial" w:hAnsi="Arial" w:cs="Arial"/>
          <w:sz w:val="24"/>
          <w:szCs w:val="24"/>
        </w:rPr>
        <w:t xml:space="preserve">para verificação e estimativa de preços, apurando-se a </w:t>
      </w:r>
      <w:r w:rsidR="00BB18A4" w:rsidRPr="0093027B">
        <w:rPr>
          <w:rFonts w:ascii="Arial" w:hAnsi="Arial" w:cs="Arial"/>
          <w:sz w:val="24"/>
          <w:szCs w:val="24"/>
        </w:rPr>
        <w:t xml:space="preserve">mediana </w:t>
      </w:r>
      <w:r w:rsidRPr="0093027B">
        <w:rPr>
          <w:rFonts w:ascii="Arial" w:hAnsi="Arial" w:cs="Arial"/>
          <w:sz w:val="24"/>
          <w:szCs w:val="24"/>
        </w:rPr>
        <w:t>aritmética</w:t>
      </w:r>
      <w:r w:rsidR="0093027B">
        <w:rPr>
          <w:rFonts w:ascii="Arial" w:hAnsi="Arial" w:cs="Arial"/>
          <w:sz w:val="24"/>
          <w:szCs w:val="24"/>
        </w:rPr>
        <w:t>.</w:t>
      </w:r>
    </w:p>
    <w:p w14:paraId="0BB384D1" w14:textId="6C12CCFF" w:rsidR="003D0AF0" w:rsidRPr="0093027B" w:rsidRDefault="003D0AF0" w:rsidP="003D0AF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3027B">
        <w:rPr>
          <w:rFonts w:ascii="Arial" w:hAnsi="Arial" w:cs="Arial"/>
          <w:b/>
          <w:bCs/>
          <w:sz w:val="24"/>
          <w:szCs w:val="24"/>
        </w:rPr>
        <w:t>O valor m</w:t>
      </w:r>
      <w:r w:rsidR="00014B31" w:rsidRPr="0093027B">
        <w:rPr>
          <w:rFonts w:ascii="Arial" w:hAnsi="Arial" w:cs="Arial"/>
          <w:b/>
          <w:bCs/>
          <w:sz w:val="24"/>
          <w:szCs w:val="24"/>
        </w:rPr>
        <w:t>ediano</w:t>
      </w:r>
      <w:r w:rsidRPr="0093027B">
        <w:rPr>
          <w:rFonts w:ascii="Arial" w:hAnsi="Arial" w:cs="Arial"/>
          <w:b/>
          <w:bCs/>
          <w:sz w:val="24"/>
          <w:szCs w:val="24"/>
        </w:rPr>
        <w:t xml:space="preserve"> </w:t>
      </w:r>
      <w:r w:rsidR="00393C1E" w:rsidRPr="0093027B">
        <w:rPr>
          <w:rFonts w:ascii="Arial" w:hAnsi="Arial" w:cs="Arial"/>
          <w:b/>
          <w:bCs/>
          <w:sz w:val="24"/>
          <w:szCs w:val="24"/>
        </w:rPr>
        <w:t xml:space="preserve">global </w:t>
      </w:r>
      <w:r w:rsidR="00FE73F3">
        <w:rPr>
          <w:rFonts w:ascii="Arial" w:hAnsi="Arial" w:cs="Arial"/>
          <w:b/>
          <w:bCs/>
          <w:sz w:val="24"/>
          <w:szCs w:val="24"/>
        </w:rPr>
        <w:t xml:space="preserve">foi </w:t>
      </w:r>
      <w:r w:rsidR="00393C1E" w:rsidRPr="0093027B">
        <w:rPr>
          <w:rFonts w:ascii="Arial" w:hAnsi="Arial" w:cs="Arial"/>
          <w:b/>
          <w:bCs/>
          <w:sz w:val="24"/>
          <w:szCs w:val="24"/>
        </w:rPr>
        <w:t>de</w:t>
      </w:r>
      <w:r w:rsidR="00014B31" w:rsidRPr="0093027B">
        <w:rPr>
          <w:rFonts w:ascii="Arial" w:hAnsi="Arial" w:cs="Arial"/>
          <w:b/>
          <w:bCs/>
          <w:sz w:val="24"/>
          <w:szCs w:val="24"/>
        </w:rPr>
        <w:t xml:space="preserve"> R$ 28.</w:t>
      </w:r>
      <w:r w:rsidR="00573B8E" w:rsidRPr="0093027B">
        <w:rPr>
          <w:rFonts w:ascii="Arial" w:hAnsi="Arial" w:cs="Arial"/>
          <w:b/>
          <w:bCs/>
          <w:sz w:val="24"/>
          <w:szCs w:val="24"/>
        </w:rPr>
        <w:t>346,40 (Vinte e oito mil, trezentos e quarenta e seis reais e quarenta centavos)</w:t>
      </w:r>
      <w:r w:rsidRPr="0093027B">
        <w:rPr>
          <w:rFonts w:ascii="Arial" w:hAnsi="Arial" w:cs="Arial"/>
          <w:b/>
          <w:bCs/>
          <w:sz w:val="24"/>
          <w:szCs w:val="24"/>
        </w:rPr>
        <w:t>.</w:t>
      </w:r>
    </w:p>
    <w:p w14:paraId="00FAFC2E" w14:textId="77777777" w:rsidR="003D0AF0" w:rsidRPr="000332BE" w:rsidRDefault="003D0AF0" w:rsidP="003D0AF0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37A9114E" w14:textId="49AD8ED6" w:rsidR="003D0AF0" w:rsidRPr="006278F6" w:rsidRDefault="00A80DEB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78F6">
        <w:rPr>
          <w:rFonts w:ascii="Arial" w:hAnsi="Arial" w:cs="Arial"/>
          <w:sz w:val="24"/>
          <w:szCs w:val="24"/>
        </w:rPr>
        <w:t xml:space="preserve">1.10. </w:t>
      </w:r>
      <w:r w:rsidR="003D0AF0" w:rsidRPr="006278F6">
        <w:rPr>
          <w:rFonts w:ascii="Arial" w:hAnsi="Arial" w:cs="Arial"/>
          <w:sz w:val="24"/>
          <w:szCs w:val="24"/>
        </w:rPr>
        <w:t>DOS RECURSOS ORÇAMENTÁRIOS:</w:t>
      </w:r>
    </w:p>
    <w:p w14:paraId="6C09B7B3" w14:textId="77777777" w:rsidR="003D0AF0" w:rsidRPr="006278F6" w:rsidRDefault="003D0AF0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78F6">
        <w:rPr>
          <w:rFonts w:ascii="Arial" w:hAnsi="Arial" w:cs="Arial"/>
          <w:sz w:val="24"/>
          <w:szCs w:val="24"/>
        </w:rPr>
        <w:t>Os recursos orçamentários para atendimento das despesas originadas nesta licitação onerarão as seguintes dotações do orçamento municipal:</w:t>
      </w:r>
    </w:p>
    <w:p w14:paraId="66E949CD" w14:textId="77777777" w:rsidR="003D0AF0" w:rsidRPr="006278F6" w:rsidRDefault="003D0AF0" w:rsidP="003D0AF0">
      <w:pPr>
        <w:tabs>
          <w:tab w:val="left" w:pos="3261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278F6">
        <w:rPr>
          <w:rFonts w:ascii="Arial" w:hAnsi="Arial" w:cs="Arial"/>
          <w:sz w:val="24"/>
          <w:szCs w:val="24"/>
        </w:rPr>
        <w:t xml:space="preserve">  </w:t>
      </w:r>
      <w:r w:rsidRPr="006278F6">
        <w:rPr>
          <w:rFonts w:ascii="Arial" w:hAnsi="Arial" w:cs="Arial"/>
          <w:bCs/>
          <w:sz w:val="24"/>
          <w:szCs w:val="24"/>
        </w:rPr>
        <w:t>0101 – Câmara Municipal de Cruzeiro</w:t>
      </w:r>
    </w:p>
    <w:p w14:paraId="1EC131EA" w14:textId="77777777" w:rsidR="003D0AF0" w:rsidRPr="006278F6" w:rsidRDefault="003D0AF0" w:rsidP="003D0AF0">
      <w:pPr>
        <w:tabs>
          <w:tab w:val="left" w:pos="3261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278F6">
        <w:rPr>
          <w:rFonts w:ascii="Arial" w:hAnsi="Arial" w:cs="Arial"/>
          <w:bCs/>
          <w:sz w:val="24"/>
          <w:szCs w:val="24"/>
        </w:rPr>
        <w:t xml:space="preserve">  010102 – Secretaria e Assessoria </w:t>
      </w:r>
    </w:p>
    <w:p w14:paraId="69FAC1DF" w14:textId="43B84858" w:rsidR="003D0AF0" w:rsidRPr="006278F6" w:rsidRDefault="003D0AF0" w:rsidP="00393C1E">
      <w:pPr>
        <w:tabs>
          <w:tab w:val="left" w:pos="3261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278F6">
        <w:rPr>
          <w:rFonts w:ascii="Arial" w:hAnsi="Arial" w:cs="Arial"/>
          <w:bCs/>
          <w:sz w:val="24"/>
          <w:szCs w:val="24"/>
        </w:rPr>
        <w:t xml:space="preserve">  01.031.0001.</w:t>
      </w:r>
      <w:r w:rsidR="00652981" w:rsidRPr="006278F6">
        <w:rPr>
          <w:rFonts w:ascii="Arial" w:hAnsi="Arial" w:cs="Arial"/>
          <w:bCs/>
          <w:sz w:val="24"/>
          <w:szCs w:val="24"/>
        </w:rPr>
        <w:t>2</w:t>
      </w:r>
      <w:r w:rsidRPr="006278F6">
        <w:rPr>
          <w:rFonts w:ascii="Arial" w:hAnsi="Arial" w:cs="Arial"/>
          <w:bCs/>
          <w:sz w:val="24"/>
          <w:szCs w:val="24"/>
        </w:rPr>
        <w:t xml:space="preserve">002 – </w:t>
      </w:r>
      <w:r w:rsidR="00652981" w:rsidRPr="006278F6">
        <w:rPr>
          <w:rFonts w:ascii="Arial" w:hAnsi="Arial" w:cs="Arial"/>
          <w:bCs/>
          <w:sz w:val="24"/>
          <w:szCs w:val="24"/>
        </w:rPr>
        <w:t>Ma</w:t>
      </w:r>
      <w:r w:rsidR="009537F0" w:rsidRPr="006278F6">
        <w:rPr>
          <w:rFonts w:ascii="Arial" w:hAnsi="Arial" w:cs="Arial"/>
          <w:bCs/>
          <w:sz w:val="24"/>
          <w:szCs w:val="24"/>
        </w:rPr>
        <w:t>nutenção da Secretaria e Assessoria</w:t>
      </w:r>
    </w:p>
    <w:p w14:paraId="7D02E06D" w14:textId="7327CE4D" w:rsidR="00D82B8A" w:rsidRPr="009C1CF8" w:rsidRDefault="00D82B8A" w:rsidP="00D82B8A">
      <w:pPr>
        <w:pStyle w:val="PargrafodaLista"/>
        <w:numPr>
          <w:ilvl w:val="0"/>
          <w:numId w:val="41"/>
        </w:numPr>
        <w:spacing w:before="3" w:line="276" w:lineRule="auto"/>
        <w:ind w:right="1552"/>
        <w:jc w:val="both"/>
        <w:rPr>
          <w:rFonts w:ascii="Arial" w:hAnsi="Arial" w:cs="Arial"/>
          <w:spacing w:val="-1"/>
          <w:sz w:val="24"/>
          <w:szCs w:val="24"/>
        </w:rPr>
      </w:pPr>
      <w:r w:rsidRPr="009C1CF8">
        <w:rPr>
          <w:rFonts w:ascii="Arial" w:hAnsi="Arial" w:cs="Arial"/>
          <w:spacing w:val="-1"/>
          <w:sz w:val="24"/>
          <w:szCs w:val="24"/>
        </w:rPr>
        <w:t>3.3.90.30.0</w:t>
      </w:r>
      <w:r w:rsidR="006E27FD">
        <w:rPr>
          <w:rFonts w:ascii="Arial" w:hAnsi="Arial" w:cs="Arial"/>
          <w:spacing w:val="-1"/>
          <w:sz w:val="24"/>
          <w:szCs w:val="24"/>
        </w:rPr>
        <w:t>4</w:t>
      </w:r>
      <w:r w:rsidRPr="009C1CF8">
        <w:rPr>
          <w:rFonts w:ascii="Arial" w:hAnsi="Arial" w:cs="Arial"/>
          <w:spacing w:val="-1"/>
          <w:sz w:val="24"/>
          <w:szCs w:val="24"/>
        </w:rPr>
        <w:t xml:space="preserve"> – Material de Consumo</w:t>
      </w:r>
    </w:p>
    <w:p w14:paraId="7268B19A" w14:textId="77777777" w:rsidR="00D82B8A" w:rsidRPr="009C1CF8" w:rsidRDefault="00D82B8A" w:rsidP="00D82B8A">
      <w:pPr>
        <w:pStyle w:val="PargrafodaLista"/>
        <w:numPr>
          <w:ilvl w:val="0"/>
          <w:numId w:val="44"/>
        </w:numPr>
        <w:spacing w:before="3" w:line="276" w:lineRule="auto"/>
        <w:ind w:right="1552"/>
        <w:jc w:val="both"/>
        <w:rPr>
          <w:rFonts w:ascii="Arial" w:hAnsi="Arial" w:cs="Arial"/>
          <w:spacing w:val="-4"/>
          <w:sz w:val="24"/>
          <w:szCs w:val="24"/>
        </w:rPr>
      </w:pPr>
      <w:r w:rsidRPr="009C1CF8">
        <w:rPr>
          <w:rFonts w:ascii="Arial" w:hAnsi="Arial" w:cs="Arial"/>
          <w:sz w:val="24"/>
          <w:szCs w:val="24"/>
        </w:rPr>
        <w:t xml:space="preserve">3.3.90.30.07 </w:t>
      </w:r>
      <w:r w:rsidRPr="009C1CF8">
        <w:rPr>
          <w:rFonts w:ascii="Arial" w:hAnsi="Arial" w:cs="Arial"/>
          <w:spacing w:val="-2"/>
          <w:sz w:val="24"/>
          <w:szCs w:val="24"/>
        </w:rPr>
        <w:t xml:space="preserve"> </w:t>
      </w:r>
      <w:r w:rsidRPr="009C1CF8">
        <w:rPr>
          <w:rFonts w:ascii="Arial" w:hAnsi="Arial" w:cs="Arial"/>
          <w:sz w:val="24"/>
          <w:szCs w:val="24"/>
        </w:rPr>
        <w:t>–</w:t>
      </w:r>
      <w:r w:rsidRPr="009C1CF8">
        <w:rPr>
          <w:rFonts w:ascii="Arial" w:hAnsi="Arial" w:cs="Arial"/>
          <w:spacing w:val="-4"/>
          <w:sz w:val="24"/>
          <w:szCs w:val="24"/>
        </w:rPr>
        <w:t xml:space="preserve"> Gêneros de Alimentação</w:t>
      </w:r>
    </w:p>
    <w:p w14:paraId="7DD259E5" w14:textId="77777777" w:rsidR="00D82B8A" w:rsidRPr="009C1CF8" w:rsidRDefault="00D82B8A" w:rsidP="00D82B8A">
      <w:pPr>
        <w:pStyle w:val="PargrafodaLista"/>
        <w:numPr>
          <w:ilvl w:val="0"/>
          <w:numId w:val="44"/>
        </w:numPr>
        <w:spacing w:before="3" w:line="276" w:lineRule="auto"/>
        <w:ind w:right="1552"/>
        <w:jc w:val="both"/>
        <w:rPr>
          <w:rFonts w:ascii="Arial" w:hAnsi="Arial" w:cs="Arial"/>
          <w:sz w:val="24"/>
          <w:szCs w:val="24"/>
        </w:rPr>
      </w:pPr>
      <w:r w:rsidRPr="009C1CF8">
        <w:rPr>
          <w:rFonts w:ascii="Arial" w:hAnsi="Arial" w:cs="Arial"/>
          <w:sz w:val="24"/>
          <w:szCs w:val="24"/>
        </w:rPr>
        <w:lastRenderedPageBreak/>
        <w:t>3.3.90.30.00 – Material de Consumo</w:t>
      </w:r>
    </w:p>
    <w:p w14:paraId="09CFAF04" w14:textId="197C8D80" w:rsidR="00D82B8A" w:rsidRPr="009C1CF8" w:rsidRDefault="00D82B8A" w:rsidP="00D82B8A">
      <w:pPr>
        <w:pStyle w:val="PargrafodaLista"/>
        <w:numPr>
          <w:ilvl w:val="0"/>
          <w:numId w:val="44"/>
        </w:numPr>
        <w:spacing w:before="3" w:line="276" w:lineRule="auto"/>
        <w:ind w:right="1552"/>
        <w:jc w:val="both"/>
        <w:rPr>
          <w:rFonts w:ascii="Arial" w:hAnsi="Arial" w:cs="Arial"/>
          <w:sz w:val="24"/>
          <w:szCs w:val="24"/>
        </w:rPr>
      </w:pPr>
      <w:r w:rsidRPr="009C1CF8">
        <w:rPr>
          <w:rFonts w:ascii="Arial" w:hAnsi="Arial" w:cs="Arial"/>
          <w:sz w:val="24"/>
          <w:szCs w:val="24"/>
        </w:rPr>
        <w:t>3.3.90.30.04 – Gás Engarra</w:t>
      </w:r>
      <w:r w:rsidR="0006126B">
        <w:rPr>
          <w:rFonts w:ascii="Arial" w:hAnsi="Arial" w:cs="Arial"/>
          <w:sz w:val="24"/>
          <w:szCs w:val="24"/>
        </w:rPr>
        <w:t>fa</w:t>
      </w:r>
      <w:r w:rsidRPr="009C1CF8">
        <w:rPr>
          <w:rFonts w:ascii="Arial" w:hAnsi="Arial" w:cs="Arial"/>
          <w:sz w:val="24"/>
          <w:szCs w:val="24"/>
        </w:rPr>
        <w:t>do</w:t>
      </w:r>
    </w:p>
    <w:p w14:paraId="316C11DB" w14:textId="77777777" w:rsidR="003D0AF0" w:rsidRPr="003D0AF0" w:rsidRDefault="003D0AF0" w:rsidP="003D0AF0">
      <w:pPr>
        <w:pStyle w:val="PargrafodaLista"/>
        <w:spacing w:before="3" w:line="276" w:lineRule="auto"/>
        <w:ind w:right="1552"/>
        <w:jc w:val="both"/>
        <w:rPr>
          <w:rFonts w:ascii="Arial" w:hAnsi="Arial" w:cs="Arial"/>
          <w:sz w:val="24"/>
          <w:szCs w:val="24"/>
        </w:rPr>
      </w:pPr>
    </w:p>
    <w:p w14:paraId="1081835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2 – ENQUADRAMENTO DA CONTRATAÇÃO</w:t>
      </w:r>
    </w:p>
    <w:p w14:paraId="53979743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2.1. A contratação fundamenta-se no artigo 75, inciso II, da Lei n° 14.133/2021, e nas demais normas legais e regulamentares atinentes à matéria.</w:t>
      </w:r>
    </w:p>
    <w:p w14:paraId="7992C133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2.2. O objeto desta contratação é caracterizado como comum e contínuo, decorrente de necessidades permanentes ou prolongadas para manutenção da atividade administrativa do órgão, conforme justificativa.</w:t>
      </w:r>
    </w:p>
    <w:p w14:paraId="0E0AB5E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2.3. Forma de execução da contratação: indireta, parcelada conforme necessidade da Câmara Municipal de Cruzeiro.</w:t>
      </w:r>
    </w:p>
    <w:p w14:paraId="4BF0C91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F603CD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3 – JUSTIFICATIVA DA CONTRATAÇÃO</w:t>
      </w:r>
    </w:p>
    <w:p w14:paraId="5A0B061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A contratação visa atender à demanda de fornecimento anual de água mineral, com e sem gás, em embalagens de 510 ml, galões de 20litros e gás GLP em botijões de 13kg, para consumo durante as Sessões, Atos Solenes, reuniões e atividades administrativas da Câmara Municipal de Cruzeiro, bem como para distribuição para os funcionários e gabinetes dos vereadores, conforme necessidade.</w:t>
      </w:r>
    </w:p>
    <w:p w14:paraId="73F6195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 aumento na quantidade em relação ao processo anterior justifica-se pela ampliação do fornecimento aos gabinetes. A contratação também se faz necessária diante do aumento de valor do atual fornecedor, sendo que o contrato pertinente a Lei nº 8.666/93, ultrapassa o valor estipulado na modalidade Dispensa licitação. </w:t>
      </w:r>
    </w:p>
    <w:p w14:paraId="43370F2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A aquisição de água mineral é fundamental para garantir a adequada hidratação de servidores, vereadores e visitantes, assegurando bem-estar e qualidade no atendimento das atividades legislativas.</w:t>
      </w:r>
    </w:p>
    <w:p w14:paraId="324CF80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A necessidade da aquisição de gás de cozinha, surge para atender à demanda dos servidores, colaboradores e visitantes que desempenham suas funções na Câmara Municipal de Cruzeiro ao longo do ano de 2026. Torna-se imprescindível adquirir este item, uma vez que as instalações não dispõem de sistemas de cozinha com capacidade e qualidade suficientes para suprir as demandas diárias</w:t>
      </w:r>
    </w:p>
    <w:p w14:paraId="4DD4DCF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2EE70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4 – ESTUDO TÉCNICO PRELIMINAR</w:t>
      </w:r>
    </w:p>
    <w:p w14:paraId="74628AFA" w14:textId="170282DD" w:rsidR="00CF608F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4.1. Não há necessidade do Estudo Técnico Preliminar por tratar-se de objeto de baixo </w:t>
      </w:r>
      <w:r w:rsidR="00D83A1D">
        <w:rPr>
          <w:rFonts w:ascii="Arial" w:hAnsi="Arial" w:cs="Arial"/>
          <w:sz w:val="24"/>
          <w:szCs w:val="24"/>
        </w:rPr>
        <w:t>valor</w:t>
      </w:r>
      <w:r w:rsidRPr="003D0AF0">
        <w:rPr>
          <w:rFonts w:ascii="Arial" w:hAnsi="Arial" w:cs="Arial"/>
          <w:sz w:val="24"/>
          <w:szCs w:val="24"/>
        </w:rPr>
        <w:t>.</w:t>
      </w:r>
    </w:p>
    <w:p w14:paraId="02B8DE31" w14:textId="77777777" w:rsidR="00077204" w:rsidRPr="003D0AF0" w:rsidRDefault="00077204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D7C8A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lastRenderedPageBreak/>
        <w:t>5 – EXECUÇÃO DO OBJETO</w:t>
      </w:r>
    </w:p>
    <w:p w14:paraId="1D38F49A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5.1. O contrato terá vigência de 12 (doze) meses, contados a partir da data de sua assinatura, podendo ser prorrogado por até 05 (cinco) anos, nos termos do artigo 106 e 107 da Lei n° 14.133/2021.</w:t>
      </w:r>
    </w:p>
    <w:p w14:paraId="2D0C7430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5.2. A CONTRATADA compromete-se a entregar os materiais solicitados à Câmara Municipal de Cruzeiro no prazo máximo de 05 (cinco) dias corridos, contados a partir do recebimento do pedido formalizado pelo fiscal do contrato, via e-mail.</w:t>
      </w:r>
    </w:p>
    <w:p w14:paraId="51D230C6" w14:textId="3AAEA632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5.3. Os materiais deverão ser entregues no endereço: Avenida Major Novaes, n° 499, Centro, Cruzeiro</w:t>
      </w:r>
      <w:r w:rsidR="000E5A58" w:rsidRPr="003D0AF0">
        <w:rPr>
          <w:rFonts w:ascii="Arial" w:hAnsi="Arial" w:cs="Arial"/>
          <w:sz w:val="24"/>
          <w:szCs w:val="24"/>
        </w:rPr>
        <w:t>/</w:t>
      </w:r>
      <w:r w:rsidRPr="003D0AF0">
        <w:rPr>
          <w:rFonts w:ascii="Arial" w:hAnsi="Arial" w:cs="Arial"/>
          <w:sz w:val="24"/>
          <w:szCs w:val="24"/>
        </w:rPr>
        <w:t>SP, CEP 12.701-330, no horário das 09h00 às 17h00, de segunda a sexta-feira, exceto feriados.</w:t>
      </w:r>
    </w:p>
    <w:p w14:paraId="07A605E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5.3.1. A CONTRATADA será responsável pela entrega dos materiais no local especificado, garantindo que os mesmos cheguem em perfeitas condições, adequadamente embalados e protegidos contra avarias, umidade ou danos.</w:t>
      </w:r>
    </w:p>
    <w:p w14:paraId="073C5C70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5.3.2. Os materiais deverão ser entregues devidamente identificados e embalados de forma adequada, de acordo com as características de cada produto, como: caixas de papelão, sacos plásticos ou outras embalagens apropriadas, conforme necessário.</w:t>
      </w:r>
    </w:p>
    <w:p w14:paraId="31B2E40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5.4. Todas as despesas relacionadas à execução do contrato, incluindo transporte, embalagem, impostos, taxas e quaisquer outros custos, serão de inteira responsabilidade da CONTRATADA, sem ônus adicional para a Câmara Municipal de Cruzeiro.</w:t>
      </w:r>
    </w:p>
    <w:p w14:paraId="36E34C0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5.5. A CONTRATADA deverá manter comunicação constante com o </w:t>
      </w:r>
      <w:r w:rsidRPr="003D0AF0">
        <w:rPr>
          <w:rFonts w:ascii="Arial" w:hAnsi="Arial" w:cs="Arial"/>
          <w:b/>
          <w:bCs/>
          <w:sz w:val="24"/>
          <w:szCs w:val="24"/>
        </w:rPr>
        <w:t>Fiscal do Contrato,</w:t>
      </w:r>
      <w:r w:rsidRPr="003D0AF0">
        <w:rPr>
          <w:rFonts w:ascii="Arial" w:hAnsi="Arial" w:cs="Arial"/>
          <w:sz w:val="24"/>
          <w:szCs w:val="24"/>
        </w:rPr>
        <w:t xml:space="preserve"> informando sobre o status das entregas e quaisquer problemas que possam surgir durante a execução do contrato, como atrasos, falta de estoque ou dificuldades no transporte, para que sejam tomadas as</w:t>
      </w:r>
    </w:p>
    <w:p w14:paraId="48E917D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devidas providências de forma tempestiva.</w:t>
      </w:r>
    </w:p>
    <w:p w14:paraId="3145594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5.5.1. A CONTRATADA deverá responder a qualquer questionamento, solicitação de informação ou comunicação do Fiscal do Contrato no prazo máximo de 3 (três) dias corridos, contados a partir do recebimento do e-mail.</w:t>
      </w:r>
    </w:p>
    <w:p w14:paraId="4C7E79B1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B0F5C0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6 – GESTÃO DO CONTRATO</w:t>
      </w:r>
    </w:p>
    <w:p w14:paraId="074A8BD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6.1. O Fiscal do Contrato acompanhará a execução do contrato, para que sejam cumpridas todas as condições estabelecidas no mesmo, de modo a assegurar os melhores resultados para a Administração.</w:t>
      </w:r>
    </w:p>
    <w:p w14:paraId="51E4081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6.2. Durante a execução contratual, o fiscal deverá monitorar constantemente o nível de qualidade do material fornecido.</w:t>
      </w:r>
    </w:p>
    <w:p w14:paraId="3416D7F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lastRenderedPageBreak/>
        <w:t>6.3. O Fiscal do Contrato deverá intervir para requerer à CONTRATADA a correção das faltas, falhas e irregularidades caso constatadas.</w:t>
      </w:r>
    </w:p>
    <w:p w14:paraId="6B67B30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44C42B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 – CRITÉRIOS DE MEDIÇÃO E PAGAMENTO</w:t>
      </w:r>
    </w:p>
    <w:p w14:paraId="7CA8A71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7.1. A apuração da execução contratual será realizada a cada entrega, a fim de verificar a conformidade com as condições estabelecidas neste Termo de Referência.</w:t>
      </w:r>
    </w:p>
    <w:p w14:paraId="6D202A0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7.1.1. Os materiais poderão ser rejeitados, no todo ou em parte, quando em desacordo com as especificações constantes neste Termo de Referência e na proposta, devendo ser substituídos no prazo de 5 (cinco) dias corridos, a contar da notificação da CONTRATADA, às suas custas, sem prejuízo da aplicação de penalidade.</w:t>
      </w:r>
    </w:p>
    <w:p w14:paraId="05F9196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7.2. O fiscal do contrato será responsável pelo recebimento dos materiais e pela liquidação das notas fiscais. Após a liquidação, o Gestor de Contrato encaminhará as notas fiscais para o Departamento Financeiro e Contábil para pagamento.</w:t>
      </w:r>
    </w:p>
    <w:p w14:paraId="4050233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7.2.1. A CONTRATADA deverá emitir a nota fiscal com o preenchimento no campo “descrição do produto” seguindo rigorosamente a mesma ordem dos itens constantes na Autorização de Fornecimento (AF).</w:t>
      </w:r>
    </w:p>
    <w:p w14:paraId="5D63C18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7.3. O pagamento à CONTRATADA será efetuado após cada entrega, sendo o valor determinado de acordo com a quantidade efetivamente entregue, em moeda nacional, no prazo de até 30 (trinta) dias corridos a contar da liquidação da Fatura/Nota Fiscal.</w:t>
      </w:r>
    </w:p>
    <w:p w14:paraId="570556DA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7.3.1. O valor a ser pago a CONTRATADA será determinado de acordo com a quantidade efetivamente recebida pela Câmara Municipal de Cruzeiro.</w:t>
      </w:r>
    </w:p>
    <w:p w14:paraId="2A06E1D0" w14:textId="376E2085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3.2. A Câmara Municipal de </w:t>
      </w:r>
      <w:r w:rsidR="008B4E48" w:rsidRPr="003D0AF0">
        <w:rPr>
          <w:rFonts w:ascii="Arial" w:hAnsi="Arial" w:cs="Arial"/>
          <w:sz w:val="24"/>
          <w:szCs w:val="24"/>
        </w:rPr>
        <w:t>Cruzeiro</w:t>
      </w:r>
      <w:r w:rsidRPr="003D0AF0">
        <w:rPr>
          <w:rFonts w:ascii="Arial" w:hAnsi="Arial" w:cs="Arial"/>
          <w:sz w:val="24"/>
          <w:szCs w:val="24"/>
        </w:rPr>
        <w:t xml:space="preserve"> não será obrigada a solicitar toda a quantidade contratada, mas</w:t>
      </w:r>
      <w:r w:rsidR="00BF1FC5">
        <w:rPr>
          <w:rFonts w:ascii="Arial" w:hAnsi="Arial" w:cs="Arial"/>
          <w:sz w:val="24"/>
          <w:szCs w:val="24"/>
        </w:rPr>
        <w:t xml:space="preserve"> </w:t>
      </w:r>
      <w:r w:rsidRPr="003D0AF0">
        <w:rPr>
          <w:rFonts w:ascii="Arial" w:hAnsi="Arial" w:cs="Arial"/>
          <w:sz w:val="24"/>
          <w:szCs w:val="24"/>
        </w:rPr>
        <w:t>apenas o necessário de acordo com sua demanda, sem quaisquer prejuízos.</w:t>
      </w:r>
    </w:p>
    <w:p w14:paraId="6511BDD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AC79F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8 – REQUISITOS DA CONTRATAÇÃO</w:t>
      </w:r>
    </w:p>
    <w:p w14:paraId="17D077B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8.1. Para fins de habilitação jurídica, fiscal, social e trabalhista, deverá ser observado os requisitos exigidos no Edital de Compra por Dispensa de Licitação Eletrônica.</w:t>
      </w:r>
    </w:p>
    <w:p w14:paraId="338D5FC1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8.2. Para fins de qualificação econômico-financeira, deverá ser observado os requisitos exigidos no Edital de Compra por Dispensa de Licitação Eletrônica.</w:t>
      </w:r>
    </w:p>
    <w:p w14:paraId="519F326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8.3. Para fins de qualificação técnica, deverá ser observado os requisitos exigidos no Edital de Compra por Dispensa de Licitação Eletrônica.</w:t>
      </w:r>
    </w:p>
    <w:p w14:paraId="635D513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E02775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9 – SUBCONTRATAÇÃO</w:t>
      </w:r>
    </w:p>
    <w:p w14:paraId="0FA9FB5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9.1. Não é admitida a subcontratação do objeto contratual.</w:t>
      </w:r>
    </w:p>
    <w:p w14:paraId="071BCFD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101040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10 – GARANTIA DA CONTRATAÇÃO</w:t>
      </w:r>
    </w:p>
    <w:p w14:paraId="2F05799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10.1. Não haverá exigência da garantia da contratação dos artigos 96 e seguintes da Lei nº 14.133, de 2021.</w:t>
      </w:r>
    </w:p>
    <w:p w14:paraId="0016239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5F54B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11 – AMOSTRA</w:t>
      </w:r>
    </w:p>
    <w:p w14:paraId="204268B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11.1. Não haverá necessidade de apresentação de amostras.</w:t>
      </w:r>
    </w:p>
    <w:p w14:paraId="2EB839C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8D6673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12 – VISTORIA</w:t>
      </w:r>
    </w:p>
    <w:p w14:paraId="07A03DD8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12.1. Não haverá necessidade de vistoria no local onde serão realizadas as entregas.</w:t>
      </w:r>
    </w:p>
    <w:p w14:paraId="297148E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05CF8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13 – CRITÉRIO DE JULGAMENTO DA PROPOSTA</w:t>
      </w:r>
    </w:p>
    <w:p w14:paraId="4BF76E8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13.1. O fornecedor será selecionado por meio da realização de procedimento de Contratação Direta por Dispensa de Licitação, sob a forma ELETRÔNICA, com adoção do critério de julgamento pelo MENOR PREÇO GLOBAL.</w:t>
      </w:r>
    </w:p>
    <w:p w14:paraId="6E58B81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C8E42E" w14:textId="5DAAD4D8" w:rsidR="00243260" w:rsidRDefault="00243260" w:rsidP="003D0AF0">
      <w:pPr>
        <w:spacing w:line="276" w:lineRule="auto"/>
        <w:rPr>
          <w:rFonts w:ascii="Arial" w:hAnsi="Arial" w:cs="Arial"/>
          <w:sz w:val="24"/>
          <w:szCs w:val="24"/>
        </w:rPr>
      </w:pPr>
    </w:p>
    <w:p w14:paraId="3CB0DCD1" w14:textId="77777777" w:rsidR="00D87294" w:rsidRDefault="00D87294" w:rsidP="003D0AF0">
      <w:pPr>
        <w:spacing w:line="276" w:lineRule="auto"/>
        <w:rPr>
          <w:rFonts w:ascii="Arial" w:hAnsi="Arial" w:cs="Arial"/>
          <w:sz w:val="24"/>
          <w:szCs w:val="24"/>
        </w:rPr>
      </w:pPr>
    </w:p>
    <w:p w14:paraId="7ACABADE" w14:textId="77777777" w:rsidR="00E27ACB" w:rsidRDefault="00E27ACB" w:rsidP="003D0AF0">
      <w:pPr>
        <w:spacing w:line="276" w:lineRule="auto"/>
        <w:rPr>
          <w:rFonts w:ascii="Arial" w:hAnsi="Arial" w:cs="Arial"/>
          <w:sz w:val="24"/>
          <w:szCs w:val="24"/>
        </w:rPr>
      </w:pPr>
    </w:p>
    <w:p w14:paraId="33643D03" w14:textId="77777777" w:rsidR="00E27ACB" w:rsidRDefault="00E27ACB" w:rsidP="003D0AF0">
      <w:pPr>
        <w:spacing w:line="276" w:lineRule="auto"/>
        <w:rPr>
          <w:rFonts w:ascii="Arial" w:hAnsi="Arial" w:cs="Arial"/>
          <w:sz w:val="24"/>
          <w:szCs w:val="24"/>
        </w:rPr>
      </w:pPr>
    </w:p>
    <w:p w14:paraId="6550D257" w14:textId="0B67E4BB" w:rsidR="00D87294" w:rsidRDefault="00D87294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Cruzeiro, </w:t>
      </w:r>
      <w:r w:rsidR="0021267F">
        <w:rPr>
          <w:rFonts w:ascii="Arial" w:hAnsi="Arial" w:cs="Arial"/>
          <w:sz w:val="24"/>
          <w:szCs w:val="24"/>
        </w:rPr>
        <w:t>10 de abril de 2026.</w:t>
      </w:r>
    </w:p>
    <w:p w14:paraId="4829E7FB" w14:textId="77777777" w:rsidR="0021267F" w:rsidRDefault="0021267F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B3C34D3" w14:textId="77777777" w:rsidR="0021267F" w:rsidRDefault="0021267F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A3E38B8" w14:textId="77777777" w:rsidR="00E27ACB" w:rsidRDefault="00E27ACB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DB6A0BB" w14:textId="77777777" w:rsidR="00E27ACB" w:rsidRDefault="00E27ACB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763A135" w14:textId="35518050" w:rsidR="0021267F" w:rsidRDefault="0021267F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Maria Elizabeth Rezende Tavares Pimentel</w:t>
      </w:r>
    </w:p>
    <w:p w14:paraId="2899AE92" w14:textId="1C5A68AF" w:rsidR="0021267F" w:rsidRPr="003D0AF0" w:rsidRDefault="0021267F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Técnica de </w:t>
      </w:r>
      <w:r w:rsidR="00E27ACB">
        <w:rPr>
          <w:rFonts w:ascii="Arial" w:hAnsi="Arial" w:cs="Arial"/>
          <w:sz w:val="24"/>
          <w:szCs w:val="24"/>
        </w:rPr>
        <w:t>Materiais e Suprimentos</w:t>
      </w:r>
    </w:p>
    <w:sectPr w:rsidR="0021267F" w:rsidRPr="003D0AF0" w:rsidSect="00B40443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50D43" w14:textId="77777777" w:rsidR="006E2309" w:rsidRDefault="006E2309" w:rsidP="00BD67C0">
      <w:r>
        <w:separator/>
      </w:r>
    </w:p>
  </w:endnote>
  <w:endnote w:type="continuationSeparator" w:id="0">
    <w:p w14:paraId="1CB1ACAD" w14:textId="77777777" w:rsidR="006E2309" w:rsidRDefault="006E2309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1017" w14:textId="2F858FE4" w:rsidR="00BD67C0" w:rsidRDefault="00477E4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EDFA2E" wp14:editId="271E4530">
          <wp:simplePos x="0" y="0"/>
          <wp:positionH relativeFrom="column">
            <wp:posOffset>-1141095</wp:posOffset>
          </wp:positionH>
          <wp:positionV relativeFrom="page">
            <wp:posOffset>9690735</wp:posOffset>
          </wp:positionV>
          <wp:extent cx="7770495" cy="962660"/>
          <wp:effectExtent l="0" t="0" r="1905" b="8890"/>
          <wp:wrapTopAndBottom/>
          <wp:docPr id="122860570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49328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96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D4623" w14:textId="77777777" w:rsidR="006E2309" w:rsidRDefault="006E2309" w:rsidP="00BD67C0">
      <w:r>
        <w:separator/>
      </w:r>
    </w:p>
  </w:footnote>
  <w:footnote w:type="continuationSeparator" w:id="0">
    <w:p w14:paraId="01469DE1" w14:textId="77777777" w:rsidR="006E2309" w:rsidRDefault="006E2309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5615" w14:textId="01640708" w:rsidR="00BD67C0" w:rsidRDefault="00000000" w:rsidP="002E7573">
    <w:pPr>
      <w:pStyle w:val="Cabealho"/>
      <w:jc w:val="center"/>
    </w:pPr>
    <w:sdt>
      <w:sdtPr>
        <w:id w:val="-354658903"/>
        <w:docPartObj>
          <w:docPartGallery w:val="Page Numbers (Margins)"/>
          <w:docPartUnique/>
        </w:docPartObj>
      </w:sdtPr>
      <w:sdtContent>
        <w:r w:rsidR="00551BC5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0F493576" wp14:editId="0ACC70B4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33545847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06949A5B" w14:textId="77777777" w:rsidR="00551BC5" w:rsidRDefault="00551BC5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F493576" id="Retângulo 2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06949A5B" w14:textId="77777777" w:rsidR="00551BC5" w:rsidRDefault="00551BC5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477E41">
      <w:rPr>
        <w:noProof/>
      </w:rPr>
      <w:drawing>
        <wp:anchor distT="0" distB="0" distL="114300" distR="114300" simplePos="0" relativeHeight="251658240" behindDoc="0" locked="0" layoutInCell="1" allowOverlap="1" wp14:anchorId="06EB9B3D" wp14:editId="2436507B">
          <wp:simplePos x="0" y="0"/>
          <wp:positionH relativeFrom="column">
            <wp:posOffset>-1143000</wp:posOffset>
          </wp:positionH>
          <wp:positionV relativeFrom="page">
            <wp:posOffset>-121920</wp:posOffset>
          </wp:positionV>
          <wp:extent cx="7666355" cy="2084070"/>
          <wp:effectExtent l="0" t="0" r="0" b="0"/>
          <wp:wrapTopAndBottom/>
          <wp:docPr id="2113155539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4014512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6355" cy="208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E3387"/>
    <w:multiLevelType w:val="multilevel"/>
    <w:tmpl w:val="DCD0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E01BA"/>
    <w:multiLevelType w:val="multilevel"/>
    <w:tmpl w:val="E25E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C556D"/>
    <w:multiLevelType w:val="hybridMultilevel"/>
    <w:tmpl w:val="6FC8A9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96DBE"/>
    <w:multiLevelType w:val="hybridMultilevel"/>
    <w:tmpl w:val="F31C19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10073"/>
    <w:multiLevelType w:val="hybridMultilevel"/>
    <w:tmpl w:val="B27AA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14E13"/>
    <w:multiLevelType w:val="hybridMultilevel"/>
    <w:tmpl w:val="72189D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270F1"/>
    <w:multiLevelType w:val="hybridMultilevel"/>
    <w:tmpl w:val="47B8C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B7711"/>
    <w:multiLevelType w:val="hybridMultilevel"/>
    <w:tmpl w:val="CDE67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574F39"/>
    <w:multiLevelType w:val="multilevel"/>
    <w:tmpl w:val="0088A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7E34BA"/>
    <w:multiLevelType w:val="hybridMultilevel"/>
    <w:tmpl w:val="5816B3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10F52"/>
    <w:multiLevelType w:val="hybridMultilevel"/>
    <w:tmpl w:val="EA0C4FCA"/>
    <w:lvl w:ilvl="0" w:tplc="FFA042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40E79"/>
    <w:multiLevelType w:val="multilevel"/>
    <w:tmpl w:val="E124BCC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677AC5"/>
    <w:multiLevelType w:val="hybridMultilevel"/>
    <w:tmpl w:val="A54849F4"/>
    <w:lvl w:ilvl="0" w:tplc="041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 w15:restartNumberingAfterBreak="0">
    <w:nsid w:val="31473E75"/>
    <w:multiLevelType w:val="hybridMultilevel"/>
    <w:tmpl w:val="C02CF2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E3D1D"/>
    <w:multiLevelType w:val="hybridMultilevel"/>
    <w:tmpl w:val="79F423A2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243649"/>
    <w:multiLevelType w:val="hybridMultilevel"/>
    <w:tmpl w:val="781A0EE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1665D"/>
    <w:multiLevelType w:val="hybridMultilevel"/>
    <w:tmpl w:val="21340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D63A6"/>
    <w:multiLevelType w:val="hybridMultilevel"/>
    <w:tmpl w:val="F3B280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0026D6"/>
    <w:multiLevelType w:val="hybridMultilevel"/>
    <w:tmpl w:val="EBB882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C7562D"/>
    <w:multiLevelType w:val="hybridMultilevel"/>
    <w:tmpl w:val="AF9A38AA"/>
    <w:lvl w:ilvl="0" w:tplc="7416FD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F339F"/>
    <w:multiLevelType w:val="hybridMultilevel"/>
    <w:tmpl w:val="54CA3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C402DE"/>
    <w:multiLevelType w:val="hybridMultilevel"/>
    <w:tmpl w:val="55029746"/>
    <w:lvl w:ilvl="0" w:tplc="0416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 w15:restartNumberingAfterBreak="0">
    <w:nsid w:val="45DF4570"/>
    <w:multiLevelType w:val="hybridMultilevel"/>
    <w:tmpl w:val="532E9F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D4DE5"/>
    <w:multiLevelType w:val="hybridMultilevel"/>
    <w:tmpl w:val="BBEE28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94A67D4"/>
    <w:multiLevelType w:val="hybridMultilevel"/>
    <w:tmpl w:val="95208C58"/>
    <w:lvl w:ilvl="0" w:tplc="ACD0328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74222E"/>
    <w:multiLevelType w:val="hybridMultilevel"/>
    <w:tmpl w:val="8B4ECAFA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A25E1"/>
    <w:multiLevelType w:val="hybridMultilevel"/>
    <w:tmpl w:val="B4A474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F76560"/>
    <w:multiLevelType w:val="hybridMultilevel"/>
    <w:tmpl w:val="E1BECD6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ED25B2"/>
    <w:multiLevelType w:val="hybridMultilevel"/>
    <w:tmpl w:val="CCA6B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BB79AD"/>
    <w:multiLevelType w:val="hybridMultilevel"/>
    <w:tmpl w:val="7004E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0016"/>
    <w:multiLevelType w:val="hybridMultilevel"/>
    <w:tmpl w:val="D71CE31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764410"/>
    <w:multiLevelType w:val="hybridMultilevel"/>
    <w:tmpl w:val="852080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82D61"/>
    <w:multiLevelType w:val="hybridMultilevel"/>
    <w:tmpl w:val="4A38C8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D657FA"/>
    <w:multiLevelType w:val="hybridMultilevel"/>
    <w:tmpl w:val="A6FEED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9357DF4"/>
    <w:multiLevelType w:val="hybridMultilevel"/>
    <w:tmpl w:val="23A48BF8"/>
    <w:lvl w:ilvl="0" w:tplc="A27CE4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236804"/>
    <w:multiLevelType w:val="multilevel"/>
    <w:tmpl w:val="60143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5A2F05"/>
    <w:multiLevelType w:val="hybridMultilevel"/>
    <w:tmpl w:val="0A62AD9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0B24856"/>
    <w:multiLevelType w:val="hybridMultilevel"/>
    <w:tmpl w:val="B3C622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569F7"/>
    <w:multiLevelType w:val="hybridMultilevel"/>
    <w:tmpl w:val="F4782A3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89C092C"/>
    <w:multiLevelType w:val="hybridMultilevel"/>
    <w:tmpl w:val="B4688A2C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D34C8C"/>
    <w:multiLevelType w:val="hybridMultilevel"/>
    <w:tmpl w:val="952AEC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5C3127"/>
    <w:multiLevelType w:val="hybridMultilevel"/>
    <w:tmpl w:val="E314003C"/>
    <w:lvl w:ilvl="0" w:tplc="0416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hint="default"/>
      </w:rPr>
    </w:lvl>
  </w:abstractNum>
  <w:abstractNum w:abstractNumId="42" w15:restartNumberingAfterBreak="0">
    <w:nsid w:val="74D142CD"/>
    <w:multiLevelType w:val="hybridMultilevel"/>
    <w:tmpl w:val="03E60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5A63B6"/>
    <w:multiLevelType w:val="hybridMultilevel"/>
    <w:tmpl w:val="7B4ED0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055379">
    <w:abstractNumId w:val="24"/>
  </w:num>
  <w:num w:numId="2" w16cid:durableId="75595022">
    <w:abstractNumId w:val="11"/>
  </w:num>
  <w:num w:numId="3" w16cid:durableId="1807313693">
    <w:abstractNumId w:val="8"/>
  </w:num>
  <w:num w:numId="4" w16cid:durableId="493297268">
    <w:abstractNumId w:val="10"/>
  </w:num>
  <w:num w:numId="5" w16cid:durableId="318194463">
    <w:abstractNumId w:val="12"/>
  </w:num>
  <w:num w:numId="6" w16cid:durableId="272178948">
    <w:abstractNumId w:val="3"/>
  </w:num>
  <w:num w:numId="7" w16cid:durableId="1623920235">
    <w:abstractNumId w:val="27"/>
  </w:num>
  <w:num w:numId="8" w16cid:durableId="16546416">
    <w:abstractNumId w:val="25"/>
  </w:num>
  <w:num w:numId="9" w16cid:durableId="1823500110">
    <w:abstractNumId w:val="30"/>
  </w:num>
  <w:num w:numId="10" w16cid:durableId="1504514498">
    <w:abstractNumId w:val="39"/>
  </w:num>
  <w:num w:numId="11" w16cid:durableId="364136076">
    <w:abstractNumId w:val="15"/>
  </w:num>
  <w:num w:numId="12" w16cid:durableId="1987514202">
    <w:abstractNumId w:val="4"/>
  </w:num>
  <w:num w:numId="13" w16cid:durableId="267977213">
    <w:abstractNumId w:val="42"/>
  </w:num>
  <w:num w:numId="14" w16cid:durableId="1368408537">
    <w:abstractNumId w:val="37"/>
  </w:num>
  <w:num w:numId="15" w16cid:durableId="897786270">
    <w:abstractNumId w:val="40"/>
  </w:num>
  <w:num w:numId="16" w16cid:durableId="76170569">
    <w:abstractNumId w:val="16"/>
  </w:num>
  <w:num w:numId="17" w16cid:durableId="2049602676">
    <w:abstractNumId w:val="33"/>
  </w:num>
  <w:num w:numId="18" w16cid:durableId="2000846270">
    <w:abstractNumId w:val="22"/>
  </w:num>
  <w:num w:numId="19" w16cid:durableId="1224171784">
    <w:abstractNumId w:val="20"/>
  </w:num>
  <w:num w:numId="20" w16cid:durableId="1265503027">
    <w:abstractNumId w:val="36"/>
  </w:num>
  <w:num w:numId="21" w16cid:durableId="338390160">
    <w:abstractNumId w:val="9"/>
  </w:num>
  <w:num w:numId="22" w16cid:durableId="472604505">
    <w:abstractNumId w:val="7"/>
  </w:num>
  <w:num w:numId="23" w16cid:durableId="1900744552">
    <w:abstractNumId w:val="26"/>
  </w:num>
  <w:num w:numId="24" w16cid:durableId="761027250">
    <w:abstractNumId w:val="14"/>
  </w:num>
  <w:num w:numId="25" w16cid:durableId="414667381">
    <w:abstractNumId w:val="2"/>
  </w:num>
  <w:num w:numId="26" w16cid:durableId="1656686583">
    <w:abstractNumId w:val="28"/>
  </w:num>
  <w:num w:numId="27" w16cid:durableId="1324046223">
    <w:abstractNumId w:val="19"/>
  </w:num>
  <w:num w:numId="28" w16cid:durableId="1028869434">
    <w:abstractNumId w:val="38"/>
  </w:num>
  <w:num w:numId="29" w16cid:durableId="102846171">
    <w:abstractNumId w:val="41"/>
  </w:num>
  <w:num w:numId="30" w16cid:durableId="2129205241">
    <w:abstractNumId w:val="29"/>
  </w:num>
  <w:num w:numId="31" w16cid:durableId="1693798396">
    <w:abstractNumId w:val="17"/>
  </w:num>
  <w:num w:numId="32" w16cid:durableId="1258322363">
    <w:abstractNumId w:val="18"/>
  </w:num>
  <w:num w:numId="33" w16cid:durableId="1355181895">
    <w:abstractNumId w:val="34"/>
  </w:num>
  <w:num w:numId="34" w16cid:durableId="90203000">
    <w:abstractNumId w:val="21"/>
  </w:num>
  <w:num w:numId="35" w16cid:durableId="1310866906">
    <w:abstractNumId w:val="35"/>
  </w:num>
  <w:num w:numId="36" w16cid:durableId="1664115027">
    <w:abstractNumId w:val="1"/>
  </w:num>
  <w:num w:numId="37" w16cid:durableId="1356341832">
    <w:abstractNumId w:val="0"/>
  </w:num>
  <w:num w:numId="38" w16cid:durableId="1835224608">
    <w:abstractNumId w:val="32"/>
  </w:num>
  <w:num w:numId="39" w16cid:durableId="223372358">
    <w:abstractNumId w:val="5"/>
  </w:num>
  <w:num w:numId="40" w16cid:durableId="1542547186">
    <w:abstractNumId w:val="6"/>
  </w:num>
  <w:num w:numId="41" w16cid:durableId="1966304361">
    <w:abstractNumId w:val="31"/>
  </w:num>
  <w:num w:numId="42" w16cid:durableId="229578824">
    <w:abstractNumId w:val="13"/>
  </w:num>
  <w:num w:numId="43" w16cid:durableId="1472357697">
    <w:abstractNumId w:val="23"/>
  </w:num>
  <w:num w:numId="44" w16cid:durableId="43020422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41"/>
    <w:rsid w:val="00002908"/>
    <w:rsid w:val="00002B5D"/>
    <w:rsid w:val="00002FB1"/>
    <w:rsid w:val="00003B31"/>
    <w:rsid w:val="000147AE"/>
    <w:rsid w:val="00014B31"/>
    <w:rsid w:val="0001504C"/>
    <w:rsid w:val="00015268"/>
    <w:rsid w:val="00021DEF"/>
    <w:rsid w:val="000225AF"/>
    <w:rsid w:val="00027BC0"/>
    <w:rsid w:val="00032CB0"/>
    <w:rsid w:val="000332BE"/>
    <w:rsid w:val="0003582F"/>
    <w:rsid w:val="000369ED"/>
    <w:rsid w:val="0004077F"/>
    <w:rsid w:val="00041454"/>
    <w:rsid w:val="00043429"/>
    <w:rsid w:val="00046AE3"/>
    <w:rsid w:val="00050A19"/>
    <w:rsid w:val="000513FC"/>
    <w:rsid w:val="00051720"/>
    <w:rsid w:val="000542B3"/>
    <w:rsid w:val="000547CE"/>
    <w:rsid w:val="000558F7"/>
    <w:rsid w:val="0006126B"/>
    <w:rsid w:val="00066635"/>
    <w:rsid w:val="000672EC"/>
    <w:rsid w:val="000703E0"/>
    <w:rsid w:val="000741F0"/>
    <w:rsid w:val="00075E3F"/>
    <w:rsid w:val="000766D4"/>
    <w:rsid w:val="00076EA3"/>
    <w:rsid w:val="00077204"/>
    <w:rsid w:val="00077284"/>
    <w:rsid w:val="00077AF2"/>
    <w:rsid w:val="00083BA9"/>
    <w:rsid w:val="00084617"/>
    <w:rsid w:val="00091B50"/>
    <w:rsid w:val="00091FC3"/>
    <w:rsid w:val="00092882"/>
    <w:rsid w:val="000A197A"/>
    <w:rsid w:val="000B4735"/>
    <w:rsid w:val="000B5F50"/>
    <w:rsid w:val="000C234E"/>
    <w:rsid w:val="000C2FAF"/>
    <w:rsid w:val="000C3A78"/>
    <w:rsid w:val="000C7606"/>
    <w:rsid w:val="000D63B3"/>
    <w:rsid w:val="000E1CBF"/>
    <w:rsid w:val="000E3B94"/>
    <w:rsid w:val="000E5A58"/>
    <w:rsid w:val="000E6E41"/>
    <w:rsid w:val="000F3B88"/>
    <w:rsid w:val="00100EB2"/>
    <w:rsid w:val="00117517"/>
    <w:rsid w:val="001179B0"/>
    <w:rsid w:val="0012064C"/>
    <w:rsid w:val="001235A2"/>
    <w:rsid w:val="00127D5C"/>
    <w:rsid w:val="001316D9"/>
    <w:rsid w:val="00131A11"/>
    <w:rsid w:val="0014319F"/>
    <w:rsid w:val="001574E5"/>
    <w:rsid w:val="0016060F"/>
    <w:rsid w:val="00162431"/>
    <w:rsid w:val="00162A05"/>
    <w:rsid w:val="001641D3"/>
    <w:rsid w:val="00164A56"/>
    <w:rsid w:val="0016618F"/>
    <w:rsid w:val="001670C6"/>
    <w:rsid w:val="00180E91"/>
    <w:rsid w:val="00192168"/>
    <w:rsid w:val="001C503D"/>
    <w:rsid w:val="001D4A5C"/>
    <w:rsid w:val="001D6052"/>
    <w:rsid w:val="001E1503"/>
    <w:rsid w:val="001E178B"/>
    <w:rsid w:val="001E387C"/>
    <w:rsid w:val="001E76DD"/>
    <w:rsid w:val="001F0E08"/>
    <w:rsid w:val="001F3224"/>
    <w:rsid w:val="001F5003"/>
    <w:rsid w:val="002008A7"/>
    <w:rsid w:val="00211B66"/>
    <w:rsid w:val="0021267F"/>
    <w:rsid w:val="00216EF7"/>
    <w:rsid w:val="0022013E"/>
    <w:rsid w:val="00223CBA"/>
    <w:rsid w:val="00223CDD"/>
    <w:rsid w:val="0022795B"/>
    <w:rsid w:val="002319CF"/>
    <w:rsid w:val="00233643"/>
    <w:rsid w:val="00237316"/>
    <w:rsid w:val="00243260"/>
    <w:rsid w:val="00254AAF"/>
    <w:rsid w:val="0025676D"/>
    <w:rsid w:val="0026383C"/>
    <w:rsid w:val="00264E88"/>
    <w:rsid w:val="00265AAA"/>
    <w:rsid w:val="00266030"/>
    <w:rsid w:val="002664ED"/>
    <w:rsid w:val="00267D43"/>
    <w:rsid w:val="00273144"/>
    <w:rsid w:val="00285015"/>
    <w:rsid w:val="002963B8"/>
    <w:rsid w:val="002A0F22"/>
    <w:rsid w:val="002B02A9"/>
    <w:rsid w:val="002C0942"/>
    <w:rsid w:val="002C34ED"/>
    <w:rsid w:val="002C36E4"/>
    <w:rsid w:val="002C40F6"/>
    <w:rsid w:val="002C4FDA"/>
    <w:rsid w:val="002C67E8"/>
    <w:rsid w:val="002C6E79"/>
    <w:rsid w:val="002D0B04"/>
    <w:rsid w:val="002D1923"/>
    <w:rsid w:val="002D4857"/>
    <w:rsid w:val="002D686C"/>
    <w:rsid w:val="002E288C"/>
    <w:rsid w:val="002E2EF1"/>
    <w:rsid w:val="002E3870"/>
    <w:rsid w:val="002E7573"/>
    <w:rsid w:val="002F12EA"/>
    <w:rsid w:val="002F1544"/>
    <w:rsid w:val="002F25B0"/>
    <w:rsid w:val="003013F9"/>
    <w:rsid w:val="00306404"/>
    <w:rsid w:val="003116C9"/>
    <w:rsid w:val="003155A2"/>
    <w:rsid w:val="00320621"/>
    <w:rsid w:val="00322B8F"/>
    <w:rsid w:val="00323EB6"/>
    <w:rsid w:val="00326093"/>
    <w:rsid w:val="00327812"/>
    <w:rsid w:val="003310AF"/>
    <w:rsid w:val="00331399"/>
    <w:rsid w:val="00334869"/>
    <w:rsid w:val="00337F27"/>
    <w:rsid w:val="00340671"/>
    <w:rsid w:val="00343B74"/>
    <w:rsid w:val="00346B49"/>
    <w:rsid w:val="00350BDF"/>
    <w:rsid w:val="003541B4"/>
    <w:rsid w:val="00355B3F"/>
    <w:rsid w:val="00357F2B"/>
    <w:rsid w:val="0037292E"/>
    <w:rsid w:val="00374836"/>
    <w:rsid w:val="00375154"/>
    <w:rsid w:val="00376C24"/>
    <w:rsid w:val="00380362"/>
    <w:rsid w:val="00381806"/>
    <w:rsid w:val="0038367F"/>
    <w:rsid w:val="00386E3F"/>
    <w:rsid w:val="00393399"/>
    <w:rsid w:val="00393C1E"/>
    <w:rsid w:val="003941D1"/>
    <w:rsid w:val="0039470B"/>
    <w:rsid w:val="003A0CE4"/>
    <w:rsid w:val="003A2921"/>
    <w:rsid w:val="003A4E18"/>
    <w:rsid w:val="003A584F"/>
    <w:rsid w:val="003B077E"/>
    <w:rsid w:val="003B5007"/>
    <w:rsid w:val="003B5439"/>
    <w:rsid w:val="003B5E7A"/>
    <w:rsid w:val="003B7400"/>
    <w:rsid w:val="003C44E1"/>
    <w:rsid w:val="003C5C94"/>
    <w:rsid w:val="003D0AF0"/>
    <w:rsid w:val="003D2B5B"/>
    <w:rsid w:val="003D30B3"/>
    <w:rsid w:val="003D39C3"/>
    <w:rsid w:val="003D3E99"/>
    <w:rsid w:val="003D4240"/>
    <w:rsid w:val="003D45CB"/>
    <w:rsid w:val="003D6109"/>
    <w:rsid w:val="003D68D5"/>
    <w:rsid w:val="003E2500"/>
    <w:rsid w:val="003E59A4"/>
    <w:rsid w:val="003F1F6A"/>
    <w:rsid w:val="003F69A9"/>
    <w:rsid w:val="004020E5"/>
    <w:rsid w:val="00402B96"/>
    <w:rsid w:val="004057D5"/>
    <w:rsid w:val="00406BEB"/>
    <w:rsid w:val="004158B9"/>
    <w:rsid w:val="00415E50"/>
    <w:rsid w:val="00421689"/>
    <w:rsid w:val="00422D26"/>
    <w:rsid w:val="004245A1"/>
    <w:rsid w:val="00424C42"/>
    <w:rsid w:val="004259E0"/>
    <w:rsid w:val="00427123"/>
    <w:rsid w:val="00427526"/>
    <w:rsid w:val="00431767"/>
    <w:rsid w:val="00433C87"/>
    <w:rsid w:val="004345C9"/>
    <w:rsid w:val="00441287"/>
    <w:rsid w:val="00445B72"/>
    <w:rsid w:val="00446543"/>
    <w:rsid w:val="0044678E"/>
    <w:rsid w:val="00450EB8"/>
    <w:rsid w:val="00454D9C"/>
    <w:rsid w:val="0046668C"/>
    <w:rsid w:val="0046698C"/>
    <w:rsid w:val="004753F2"/>
    <w:rsid w:val="00477E41"/>
    <w:rsid w:val="00480891"/>
    <w:rsid w:val="0048644F"/>
    <w:rsid w:val="00487C9E"/>
    <w:rsid w:val="00490567"/>
    <w:rsid w:val="00491561"/>
    <w:rsid w:val="00494CF6"/>
    <w:rsid w:val="004A1148"/>
    <w:rsid w:val="004A6A1A"/>
    <w:rsid w:val="004B0271"/>
    <w:rsid w:val="004B2BAF"/>
    <w:rsid w:val="004B5048"/>
    <w:rsid w:val="004B7D8F"/>
    <w:rsid w:val="004C1041"/>
    <w:rsid w:val="004C1268"/>
    <w:rsid w:val="004C233A"/>
    <w:rsid w:val="004C39B7"/>
    <w:rsid w:val="004C3CC3"/>
    <w:rsid w:val="004D11F2"/>
    <w:rsid w:val="004E0561"/>
    <w:rsid w:val="004E4A35"/>
    <w:rsid w:val="004E7FAB"/>
    <w:rsid w:val="004F1DDB"/>
    <w:rsid w:val="005015D0"/>
    <w:rsid w:val="0050481C"/>
    <w:rsid w:val="00513702"/>
    <w:rsid w:val="00514923"/>
    <w:rsid w:val="005160F5"/>
    <w:rsid w:val="00527296"/>
    <w:rsid w:val="00531544"/>
    <w:rsid w:val="00535317"/>
    <w:rsid w:val="0053589E"/>
    <w:rsid w:val="00535D1E"/>
    <w:rsid w:val="005364C6"/>
    <w:rsid w:val="00547974"/>
    <w:rsid w:val="00551BC5"/>
    <w:rsid w:val="00556F51"/>
    <w:rsid w:val="00563DC1"/>
    <w:rsid w:val="00565C6C"/>
    <w:rsid w:val="00566FB0"/>
    <w:rsid w:val="00573B8E"/>
    <w:rsid w:val="00574D63"/>
    <w:rsid w:val="00574EE9"/>
    <w:rsid w:val="005771D1"/>
    <w:rsid w:val="00580FCF"/>
    <w:rsid w:val="005869B9"/>
    <w:rsid w:val="00587FCB"/>
    <w:rsid w:val="005901B5"/>
    <w:rsid w:val="005907DE"/>
    <w:rsid w:val="00593895"/>
    <w:rsid w:val="005961AB"/>
    <w:rsid w:val="00596648"/>
    <w:rsid w:val="005A6CAD"/>
    <w:rsid w:val="005A6D93"/>
    <w:rsid w:val="005A7355"/>
    <w:rsid w:val="005B0AF4"/>
    <w:rsid w:val="005B36A3"/>
    <w:rsid w:val="005B6983"/>
    <w:rsid w:val="005C01C9"/>
    <w:rsid w:val="005C1942"/>
    <w:rsid w:val="005C1F4D"/>
    <w:rsid w:val="005C2F56"/>
    <w:rsid w:val="005C768F"/>
    <w:rsid w:val="005D2235"/>
    <w:rsid w:val="005D4959"/>
    <w:rsid w:val="005D6BF9"/>
    <w:rsid w:val="005E0209"/>
    <w:rsid w:val="005E1356"/>
    <w:rsid w:val="005E1706"/>
    <w:rsid w:val="005E2827"/>
    <w:rsid w:val="005E5690"/>
    <w:rsid w:val="005E6B5A"/>
    <w:rsid w:val="005F335F"/>
    <w:rsid w:val="006005D9"/>
    <w:rsid w:val="00607C49"/>
    <w:rsid w:val="006205FC"/>
    <w:rsid w:val="006259E9"/>
    <w:rsid w:val="00625EA1"/>
    <w:rsid w:val="00626639"/>
    <w:rsid w:val="006278F6"/>
    <w:rsid w:val="006331A1"/>
    <w:rsid w:val="0063568C"/>
    <w:rsid w:val="006372B7"/>
    <w:rsid w:val="00647EC6"/>
    <w:rsid w:val="00650D07"/>
    <w:rsid w:val="00652981"/>
    <w:rsid w:val="006546C8"/>
    <w:rsid w:val="00654EDC"/>
    <w:rsid w:val="00655B50"/>
    <w:rsid w:val="00661CA2"/>
    <w:rsid w:val="00665817"/>
    <w:rsid w:val="006702D7"/>
    <w:rsid w:val="00670AB4"/>
    <w:rsid w:val="00681C4F"/>
    <w:rsid w:val="0069057E"/>
    <w:rsid w:val="00697F27"/>
    <w:rsid w:val="006A01E3"/>
    <w:rsid w:val="006A30A8"/>
    <w:rsid w:val="006A7A35"/>
    <w:rsid w:val="006A7EA4"/>
    <w:rsid w:val="006B613E"/>
    <w:rsid w:val="006C5576"/>
    <w:rsid w:val="006C6368"/>
    <w:rsid w:val="006C6D7A"/>
    <w:rsid w:val="006C6DF3"/>
    <w:rsid w:val="006C74D6"/>
    <w:rsid w:val="006D24F1"/>
    <w:rsid w:val="006D47DC"/>
    <w:rsid w:val="006D75E1"/>
    <w:rsid w:val="006E2309"/>
    <w:rsid w:val="006E27FD"/>
    <w:rsid w:val="006F0561"/>
    <w:rsid w:val="006F07A4"/>
    <w:rsid w:val="006F32D9"/>
    <w:rsid w:val="00700770"/>
    <w:rsid w:val="007007CF"/>
    <w:rsid w:val="00717F9D"/>
    <w:rsid w:val="0072165F"/>
    <w:rsid w:val="007240F0"/>
    <w:rsid w:val="007300BB"/>
    <w:rsid w:val="00740F03"/>
    <w:rsid w:val="00751704"/>
    <w:rsid w:val="007547DA"/>
    <w:rsid w:val="007558E9"/>
    <w:rsid w:val="007634BE"/>
    <w:rsid w:val="007676BE"/>
    <w:rsid w:val="00767C85"/>
    <w:rsid w:val="00770813"/>
    <w:rsid w:val="007756A6"/>
    <w:rsid w:val="007758C1"/>
    <w:rsid w:val="007812C9"/>
    <w:rsid w:val="00786B4D"/>
    <w:rsid w:val="0079063A"/>
    <w:rsid w:val="007A2603"/>
    <w:rsid w:val="007B02C3"/>
    <w:rsid w:val="007B3CD5"/>
    <w:rsid w:val="007B41C5"/>
    <w:rsid w:val="007B4672"/>
    <w:rsid w:val="007C14D6"/>
    <w:rsid w:val="007C6D20"/>
    <w:rsid w:val="007D1B7F"/>
    <w:rsid w:val="007D35F2"/>
    <w:rsid w:val="007E7412"/>
    <w:rsid w:val="007F4F45"/>
    <w:rsid w:val="00803CB6"/>
    <w:rsid w:val="00803ED3"/>
    <w:rsid w:val="00804DD0"/>
    <w:rsid w:val="00805805"/>
    <w:rsid w:val="008112E7"/>
    <w:rsid w:val="008130BB"/>
    <w:rsid w:val="0081547B"/>
    <w:rsid w:val="00815EC2"/>
    <w:rsid w:val="00815EC9"/>
    <w:rsid w:val="008203D0"/>
    <w:rsid w:val="00821E9A"/>
    <w:rsid w:val="00822060"/>
    <w:rsid w:val="00823EFC"/>
    <w:rsid w:val="00826786"/>
    <w:rsid w:val="00830C26"/>
    <w:rsid w:val="00830F9C"/>
    <w:rsid w:val="00833E98"/>
    <w:rsid w:val="0084003C"/>
    <w:rsid w:val="008405DE"/>
    <w:rsid w:val="00840808"/>
    <w:rsid w:val="00842076"/>
    <w:rsid w:val="00846EC1"/>
    <w:rsid w:val="00847624"/>
    <w:rsid w:val="00852942"/>
    <w:rsid w:val="008612E7"/>
    <w:rsid w:val="00861E02"/>
    <w:rsid w:val="008624AD"/>
    <w:rsid w:val="00862645"/>
    <w:rsid w:val="008626BD"/>
    <w:rsid w:val="008661FC"/>
    <w:rsid w:val="00867155"/>
    <w:rsid w:val="00877C98"/>
    <w:rsid w:val="0088036D"/>
    <w:rsid w:val="008811BB"/>
    <w:rsid w:val="00882874"/>
    <w:rsid w:val="008833C9"/>
    <w:rsid w:val="00883DAE"/>
    <w:rsid w:val="00884180"/>
    <w:rsid w:val="00893BCE"/>
    <w:rsid w:val="008A4851"/>
    <w:rsid w:val="008A4ACB"/>
    <w:rsid w:val="008A7E7E"/>
    <w:rsid w:val="008B31EE"/>
    <w:rsid w:val="008B4E48"/>
    <w:rsid w:val="008B5953"/>
    <w:rsid w:val="008B7EA4"/>
    <w:rsid w:val="008C3472"/>
    <w:rsid w:val="008D0095"/>
    <w:rsid w:val="008D1867"/>
    <w:rsid w:val="008D225B"/>
    <w:rsid w:val="008D75CD"/>
    <w:rsid w:val="008E4745"/>
    <w:rsid w:val="008E6A64"/>
    <w:rsid w:val="008E71BE"/>
    <w:rsid w:val="008F0E95"/>
    <w:rsid w:val="008F4A3D"/>
    <w:rsid w:val="00904878"/>
    <w:rsid w:val="0091071E"/>
    <w:rsid w:val="00911D8A"/>
    <w:rsid w:val="00915B73"/>
    <w:rsid w:val="00915B75"/>
    <w:rsid w:val="009175D9"/>
    <w:rsid w:val="009260E8"/>
    <w:rsid w:val="0092741A"/>
    <w:rsid w:val="009275DD"/>
    <w:rsid w:val="0093027B"/>
    <w:rsid w:val="009307B3"/>
    <w:rsid w:val="009310F9"/>
    <w:rsid w:val="00932FD3"/>
    <w:rsid w:val="00945DCD"/>
    <w:rsid w:val="009464D2"/>
    <w:rsid w:val="0094719F"/>
    <w:rsid w:val="009537F0"/>
    <w:rsid w:val="00957795"/>
    <w:rsid w:val="00960765"/>
    <w:rsid w:val="009619D7"/>
    <w:rsid w:val="00962E92"/>
    <w:rsid w:val="00963F64"/>
    <w:rsid w:val="00967BCD"/>
    <w:rsid w:val="00970204"/>
    <w:rsid w:val="0097571D"/>
    <w:rsid w:val="00980918"/>
    <w:rsid w:val="00983134"/>
    <w:rsid w:val="009837B4"/>
    <w:rsid w:val="009A03E0"/>
    <w:rsid w:val="009A20E5"/>
    <w:rsid w:val="009A2E36"/>
    <w:rsid w:val="009A58DF"/>
    <w:rsid w:val="009B3D75"/>
    <w:rsid w:val="009C16B6"/>
    <w:rsid w:val="009C1CF8"/>
    <w:rsid w:val="009C4188"/>
    <w:rsid w:val="009C54BB"/>
    <w:rsid w:val="009C7F9D"/>
    <w:rsid w:val="009D0AC4"/>
    <w:rsid w:val="009D3747"/>
    <w:rsid w:val="009D6BCD"/>
    <w:rsid w:val="009D70E0"/>
    <w:rsid w:val="009E215C"/>
    <w:rsid w:val="009F06C8"/>
    <w:rsid w:val="009F0F5D"/>
    <w:rsid w:val="00A01555"/>
    <w:rsid w:val="00A02D6A"/>
    <w:rsid w:val="00A07A19"/>
    <w:rsid w:val="00A12478"/>
    <w:rsid w:val="00A159C4"/>
    <w:rsid w:val="00A16F41"/>
    <w:rsid w:val="00A17F0B"/>
    <w:rsid w:val="00A21651"/>
    <w:rsid w:val="00A23A8B"/>
    <w:rsid w:val="00A25E68"/>
    <w:rsid w:val="00A267EA"/>
    <w:rsid w:val="00A36AF1"/>
    <w:rsid w:val="00A40537"/>
    <w:rsid w:val="00A40EFC"/>
    <w:rsid w:val="00A46811"/>
    <w:rsid w:val="00A51D22"/>
    <w:rsid w:val="00A54AB0"/>
    <w:rsid w:val="00A61532"/>
    <w:rsid w:val="00A61553"/>
    <w:rsid w:val="00A6378B"/>
    <w:rsid w:val="00A65944"/>
    <w:rsid w:val="00A66FE4"/>
    <w:rsid w:val="00A71C54"/>
    <w:rsid w:val="00A71F2C"/>
    <w:rsid w:val="00A7220B"/>
    <w:rsid w:val="00A7253D"/>
    <w:rsid w:val="00A72854"/>
    <w:rsid w:val="00A80DEB"/>
    <w:rsid w:val="00A8130B"/>
    <w:rsid w:val="00A84D0F"/>
    <w:rsid w:val="00A84ECD"/>
    <w:rsid w:val="00A86DB8"/>
    <w:rsid w:val="00A94C1E"/>
    <w:rsid w:val="00AA10DB"/>
    <w:rsid w:val="00AA1C88"/>
    <w:rsid w:val="00AA1CC8"/>
    <w:rsid w:val="00AA2238"/>
    <w:rsid w:val="00AA35BB"/>
    <w:rsid w:val="00AA4F2F"/>
    <w:rsid w:val="00AA5ED8"/>
    <w:rsid w:val="00AB0F5F"/>
    <w:rsid w:val="00AB25BB"/>
    <w:rsid w:val="00AB3ADF"/>
    <w:rsid w:val="00AC1B36"/>
    <w:rsid w:val="00AC1E10"/>
    <w:rsid w:val="00AD24F6"/>
    <w:rsid w:val="00AD3095"/>
    <w:rsid w:val="00AE35F7"/>
    <w:rsid w:val="00AE38E9"/>
    <w:rsid w:val="00AE4106"/>
    <w:rsid w:val="00AE7EC1"/>
    <w:rsid w:val="00AF20B7"/>
    <w:rsid w:val="00AF3B81"/>
    <w:rsid w:val="00AF4E50"/>
    <w:rsid w:val="00AF7029"/>
    <w:rsid w:val="00B11FE3"/>
    <w:rsid w:val="00B13110"/>
    <w:rsid w:val="00B210B3"/>
    <w:rsid w:val="00B22BA0"/>
    <w:rsid w:val="00B2739B"/>
    <w:rsid w:val="00B30722"/>
    <w:rsid w:val="00B31695"/>
    <w:rsid w:val="00B40194"/>
    <w:rsid w:val="00B40443"/>
    <w:rsid w:val="00B47845"/>
    <w:rsid w:val="00B54AFF"/>
    <w:rsid w:val="00B56260"/>
    <w:rsid w:val="00B56CE0"/>
    <w:rsid w:val="00B57C3E"/>
    <w:rsid w:val="00B636A8"/>
    <w:rsid w:val="00B64592"/>
    <w:rsid w:val="00B64F4F"/>
    <w:rsid w:val="00B66615"/>
    <w:rsid w:val="00B76909"/>
    <w:rsid w:val="00B91AD5"/>
    <w:rsid w:val="00B94530"/>
    <w:rsid w:val="00B9563F"/>
    <w:rsid w:val="00B9758C"/>
    <w:rsid w:val="00B97BF3"/>
    <w:rsid w:val="00BA15B5"/>
    <w:rsid w:val="00BA2DF4"/>
    <w:rsid w:val="00BA3DC2"/>
    <w:rsid w:val="00BA5CA5"/>
    <w:rsid w:val="00BA622A"/>
    <w:rsid w:val="00BB18A4"/>
    <w:rsid w:val="00BB1BAC"/>
    <w:rsid w:val="00BB327D"/>
    <w:rsid w:val="00BB7E01"/>
    <w:rsid w:val="00BC3EB3"/>
    <w:rsid w:val="00BC7C0D"/>
    <w:rsid w:val="00BD1E61"/>
    <w:rsid w:val="00BD627D"/>
    <w:rsid w:val="00BD67C0"/>
    <w:rsid w:val="00BD680A"/>
    <w:rsid w:val="00BE213C"/>
    <w:rsid w:val="00BE55C2"/>
    <w:rsid w:val="00BE72BD"/>
    <w:rsid w:val="00BF06A8"/>
    <w:rsid w:val="00BF1FC5"/>
    <w:rsid w:val="00C002C3"/>
    <w:rsid w:val="00C0478B"/>
    <w:rsid w:val="00C079ED"/>
    <w:rsid w:val="00C117A4"/>
    <w:rsid w:val="00C13252"/>
    <w:rsid w:val="00C15A59"/>
    <w:rsid w:val="00C34C51"/>
    <w:rsid w:val="00C34F1A"/>
    <w:rsid w:val="00C44CCF"/>
    <w:rsid w:val="00C45CC8"/>
    <w:rsid w:val="00C51D8C"/>
    <w:rsid w:val="00C54405"/>
    <w:rsid w:val="00C57299"/>
    <w:rsid w:val="00C60AE2"/>
    <w:rsid w:val="00C61BB0"/>
    <w:rsid w:val="00C64274"/>
    <w:rsid w:val="00C70D03"/>
    <w:rsid w:val="00C71AFD"/>
    <w:rsid w:val="00C71F7A"/>
    <w:rsid w:val="00C721AA"/>
    <w:rsid w:val="00C77061"/>
    <w:rsid w:val="00C82CCC"/>
    <w:rsid w:val="00C83F90"/>
    <w:rsid w:val="00C854E6"/>
    <w:rsid w:val="00C86C9D"/>
    <w:rsid w:val="00C87542"/>
    <w:rsid w:val="00C91A84"/>
    <w:rsid w:val="00C94E6D"/>
    <w:rsid w:val="00C95FDA"/>
    <w:rsid w:val="00CB6685"/>
    <w:rsid w:val="00CB7FD7"/>
    <w:rsid w:val="00CC0710"/>
    <w:rsid w:val="00CC4CC4"/>
    <w:rsid w:val="00CD002C"/>
    <w:rsid w:val="00CD26DE"/>
    <w:rsid w:val="00CD3A23"/>
    <w:rsid w:val="00CD420B"/>
    <w:rsid w:val="00CD5406"/>
    <w:rsid w:val="00CD5A60"/>
    <w:rsid w:val="00CD7BEB"/>
    <w:rsid w:val="00CE6667"/>
    <w:rsid w:val="00CE74BB"/>
    <w:rsid w:val="00CE7B7C"/>
    <w:rsid w:val="00CF4982"/>
    <w:rsid w:val="00CF4B2E"/>
    <w:rsid w:val="00CF608F"/>
    <w:rsid w:val="00CF6BDC"/>
    <w:rsid w:val="00D0314D"/>
    <w:rsid w:val="00D0330D"/>
    <w:rsid w:val="00D06714"/>
    <w:rsid w:val="00D0691F"/>
    <w:rsid w:val="00D129E5"/>
    <w:rsid w:val="00D15579"/>
    <w:rsid w:val="00D16147"/>
    <w:rsid w:val="00D3105E"/>
    <w:rsid w:val="00D342FD"/>
    <w:rsid w:val="00D3475F"/>
    <w:rsid w:val="00D43BBB"/>
    <w:rsid w:val="00D44035"/>
    <w:rsid w:val="00D452EA"/>
    <w:rsid w:val="00D47460"/>
    <w:rsid w:val="00D4748E"/>
    <w:rsid w:val="00D51EC2"/>
    <w:rsid w:val="00D60203"/>
    <w:rsid w:val="00D6142F"/>
    <w:rsid w:val="00D654AB"/>
    <w:rsid w:val="00D701BF"/>
    <w:rsid w:val="00D70BE5"/>
    <w:rsid w:val="00D741E6"/>
    <w:rsid w:val="00D75DDC"/>
    <w:rsid w:val="00D76A79"/>
    <w:rsid w:val="00D81037"/>
    <w:rsid w:val="00D82A8E"/>
    <w:rsid w:val="00D82B8A"/>
    <w:rsid w:val="00D83A1D"/>
    <w:rsid w:val="00D87294"/>
    <w:rsid w:val="00D87390"/>
    <w:rsid w:val="00D9360B"/>
    <w:rsid w:val="00D95D70"/>
    <w:rsid w:val="00DA0F9C"/>
    <w:rsid w:val="00DA2065"/>
    <w:rsid w:val="00DA38D7"/>
    <w:rsid w:val="00DA68EB"/>
    <w:rsid w:val="00DB5161"/>
    <w:rsid w:val="00DB7573"/>
    <w:rsid w:val="00DC1147"/>
    <w:rsid w:val="00DC1522"/>
    <w:rsid w:val="00DC216B"/>
    <w:rsid w:val="00DC2C7B"/>
    <w:rsid w:val="00DD4089"/>
    <w:rsid w:val="00DE22CF"/>
    <w:rsid w:val="00DE60FF"/>
    <w:rsid w:val="00DF0A75"/>
    <w:rsid w:val="00DF1F99"/>
    <w:rsid w:val="00DF2DB0"/>
    <w:rsid w:val="00DF3FC7"/>
    <w:rsid w:val="00DF425F"/>
    <w:rsid w:val="00DF7BBD"/>
    <w:rsid w:val="00E0577E"/>
    <w:rsid w:val="00E0697F"/>
    <w:rsid w:val="00E16C81"/>
    <w:rsid w:val="00E16D4C"/>
    <w:rsid w:val="00E25A17"/>
    <w:rsid w:val="00E26577"/>
    <w:rsid w:val="00E26E79"/>
    <w:rsid w:val="00E27ACB"/>
    <w:rsid w:val="00E3057C"/>
    <w:rsid w:val="00E32197"/>
    <w:rsid w:val="00E37900"/>
    <w:rsid w:val="00E40E83"/>
    <w:rsid w:val="00E46601"/>
    <w:rsid w:val="00E53AF6"/>
    <w:rsid w:val="00E60008"/>
    <w:rsid w:val="00E607C9"/>
    <w:rsid w:val="00E61314"/>
    <w:rsid w:val="00E62FA8"/>
    <w:rsid w:val="00E7131A"/>
    <w:rsid w:val="00E767BA"/>
    <w:rsid w:val="00E90A35"/>
    <w:rsid w:val="00E91CC8"/>
    <w:rsid w:val="00EA14A4"/>
    <w:rsid w:val="00EA2CBA"/>
    <w:rsid w:val="00EA33B0"/>
    <w:rsid w:val="00EA7AC0"/>
    <w:rsid w:val="00EB47FD"/>
    <w:rsid w:val="00EB4D26"/>
    <w:rsid w:val="00EB67B9"/>
    <w:rsid w:val="00EB79A3"/>
    <w:rsid w:val="00EC285F"/>
    <w:rsid w:val="00EC3A16"/>
    <w:rsid w:val="00EC5EE3"/>
    <w:rsid w:val="00ED23D1"/>
    <w:rsid w:val="00ED56EF"/>
    <w:rsid w:val="00ED5EDA"/>
    <w:rsid w:val="00EE168C"/>
    <w:rsid w:val="00EE5761"/>
    <w:rsid w:val="00EE7374"/>
    <w:rsid w:val="00EE77E3"/>
    <w:rsid w:val="00EF0BAC"/>
    <w:rsid w:val="00EF0E09"/>
    <w:rsid w:val="00EF2DFD"/>
    <w:rsid w:val="00EF6BE1"/>
    <w:rsid w:val="00EF73B6"/>
    <w:rsid w:val="00F1376E"/>
    <w:rsid w:val="00F16C22"/>
    <w:rsid w:val="00F238C9"/>
    <w:rsid w:val="00F238D2"/>
    <w:rsid w:val="00F25A0B"/>
    <w:rsid w:val="00F3671B"/>
    <w:rsid w:val="00F37CBA"/>
    <w:rsid w:val="00F41ABD"/>
    <w:rsid w:val="00F41DBA"/>
    <w:rsid w:val="00F46CB6"/>
    <w:rsid w:val="00F64B63"/>
    <w:rsid w:val="00F72370"/>
    <w:rsid w:val="00F72C5A"/>
    <w:rsid w:val="00F75CE4"/>
    <w:rsid w:val="00F80CEE"/>
    <w:rsid w:val="00FA7CF9"/>
    <w:rsid w:val="00FB5798"/>
    <w:rsid w:val="00FB60CD"/>
    <w:rsid w:val="00FC0594"/>
    <w:rsid w:val="00FC1790"/>
    <w:rsid w:val="00FC241F"/>
    <w:rsid w:val="00FC3336"/>
    <w:rsid w:val="00FC3A66"/>
    <w:rsid w:val="00FD0F25"/>
    <w:rsid w:val="00FD1496"/>
    <w:rsid w:val="00FD2B22"/>
    <w:rsid w:val="00FD4F09"/>
    <w:rsid w:val="00FD5235"/>
    <w:rsid w:val="00FD53A8"/>
    <w:rsid w:val="00FD5734"/>
    <w:rsid w:val="00FE73F3"/>
    <w:rsid w:val="00FE7DF0"/>
    <w:rsid w:val="00FF1FC6"/>
    <w:rsid w:val="00FF3C04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EBCA2"/>
  <w15:chartTrackingRefBased/>
  <w15:docId w15:val="{10176E5F-C92D-4C82-A79E-00A54012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9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3729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546C8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546C8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D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D605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6052"/>
    <w:rPr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402B9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3A23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39"/>
    <w:rsid w:val="0097571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15B73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54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C3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C67E8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C67E8"/>
    <w:rPr>
      <w:rFonts w:ascii="Calibri" w:eastAsia="Times New Roman" w:hAnsi="Calibri"/>
      <w:kern w:val="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ra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rley.CMCRUZEIRO\OneDrive%20-%20CAMARA%20MUNICIPAL%20DE%20CRUZEIRO\Documento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EF52-920A-493F-A6CD-2872E0F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4</TotalTime>
  <Pages>1</Pages>
  <Words>2285</Words>
  <Characters>12341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</dc:creator>
  <cp:keywords/>
  <dc:description/>
  <cp:lastModifiedBy>Simone Carvalho</cp:lastModifiedBy>
  <cp:revision>6</cp:revision>
  <cp:lastPrinted>2025-10-20T17:41:00Z</cp:lastPrinted>
  <dcterms:created xsi:type="dcterms:W3CDTF">2026-04-15T16:10:00Z</dcterms:created>
  <dcterms:modified xsi:type="dcterms:W3CDTF">2026-06-19T17:21:00Z</dcterms:modified>
</cp:coreProperties>
</file>