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73AF9" w14:textId="65E02BA3" w:rsidR="002265B8" w:rsidRPr="00023AD3" w:rsidRDefault="002265B8" w:rsidP="002265B8">
      <w:pPr>
        <w:spacing w:line="360" w:lineRule="auto"/>
        <w:jc w:val="center"/>
        <w:rPr>
          <w:rFonts w:ascii="Arial" w:hAnsi="Arial" w:cs="Arial"/>
          <w:b/>
          <w:bCs/>
          <w:sz w:val="24"/>
          <w:szCs w:val="24"/>
        </w:rPr>
      </w:pPr>
      <w:r w:rsidRPr="00023AD3">
        <w:rPr>
          <w:rFonts w:ascii="Arial" w:hAnsi="Arial" w:cs="Arial"/>
          <w:b/>
          <w:bCs/>
          <w:sz w:val="24"/>
          <w:szCs w:val="24"/>
        </w:rPr>
        <w:t xml:space="preserve">EDITAL DE DISPENSA ELETRÔNICA N° </w:t>
      </w:r>
      <w:r w:rsidR="00884CA1" w:rsidRPr="00023AD3">
        <w:rPr>
          <w:rFonts w:ascii="Arial" w:hAnsi="Arial" w:cs="Arial"/>
          <w:b/>
          <w:bCs/>
          <w:sz w:val="24"/>
          <w:szCs w:val="24"/>
        </w:rPr>
        <w:t>13</w:t>
      </w:r>
      <w:r w:rsidRPr="00023AD3">
        <w:rPr>
          <w:rFonts w:ascii="Arial" w:hAnsi="Arial" w:cs="Arial"/>
          <w:b/>
          <w:bCs/>
          <w:sz w:val="24"/>
          <w:szCs w:val="24"/>
        </w:rPr>
        <w:t>/2026</w:t>
      </w:r>
    </w:p>
    <w:p w14:paraId="2B9E588C" w14:textId="59FE7129" w:rsidR="002265B8" w:rsidRPr="005B7A15" w:rsidRDefault="002265B8" w:rsidP="002265B8">
      <w:pPr>
        <w:spacing w:line="360" w:lineRule="auto"/>
        <w:jc w:val="center"/>
        <w:rPr>
          <w:rFonts w:ascii="Arial" w:hAnsi="Arial" w:cs="Arial"/>
          <w:b/>
          <w:bCs/>
          <w:sz w:val="24"/>
          <w:szCs w:val="24"/>
        </w:rPr>
      </w:pPr>
      <w:r w:rsidRPr="00023AD3">
        <w:rPr>
          <w:rFonts w:ascii="Arial" w:hAnsi="Arial" w:cs="Arial"/>
          <w:b/>
          <w:bCs/>
          <w:sz w:val="24"/>
          <w:szCs w:val="24"/>
        </w:rPr>
        <w:t xml:space="preserve">PROCESSO ADMINISTRATIVO Nº </w:t>
      </w:r>
      <w:r w:rsidR="00884CA1" w:rsidRPr="00023AD3">
        <w:rPr>
          <w:rFonts w:ascii="Arial" w:hAnsi="Arial" w:cs="Arial"/>
          <w:b/>
          <w:bCs/>
          <w:sz w:val="24"/>
          <w:szCs w:val="24"/>
        </w:rPr>
        <w:t>16/</w:t>
      </w:r>
      <w:r w:rsidRPr="00023AD3">
        <w:rPr>
          <w:rFonts w:ascii="Arial" w:hAnsi="Arial" w:cs="Arial"/>
          <w:b/>
          <w:bCs/>
          <w:sz w:val="24"/>
          <w:szCs w:val="24"/>
        </w:rPr>
        <w:t>2026</w:t>
      </w:r>
    </w:p>
    <w:p w14:paraId="74B7B086" w14:textId="77777777" w:rsidR="002265B8" w:rsidRPr="005B7A15" w:rsidRDefault="002265B8" w:rsidP="002265B8">
      <w:pPr>
        <w:spacing w:line="360" w:lineRule="auto"/>
        <w:jc w:val="center"/>
        <w:rPr>
          <w:rFonts w:ascii="Arial" w:hAnsi="Arial" w:cs="Arial"/>
          <w:b/>
          <w:bCs/>
          <w:sz w:val="24"/>
          <w:szCs w:val="24"/>
        </w:rPr>
      </w:pPr>
    </w:p>
    <w:p w14:paraId="45FBF15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Torna-se público que a Câmara Municipal de Cruzeiro, realizará Dispensa Eletrônica, com critério de julgamento menor preço, na hipótese do art. 75, inciso II, nos termos da Lei Federal nº 14.133, de 1º de abril de 2021.</w:t>
      </w:r>
    </w:p>
    <w:p w14:paraId="6D65E5AD" w14:textId="5FB0F7C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Data da sessão</w:t>
      </w:r>
      <w:r w:rsidRPr="00023AD3">
        <w:rPr>
          <w:rFonts w:ascii="Arial" w:hAnsi="Arial" w:cs="Arial"/>
          <w:sz w:val="24"/>
          <w:szCs w:val="24"/>
        </w:rPr>
        <w:t xml:space="preserve">: Dia </w:t>
      </w:r>
      <w:r w:rsidR="00884CA1" w:rsidRPr="00023AD3">
        <w:rPr>
          <w:rFonts w:ascii="Arial" w:hAnsi="Arial" w:cs="Arial"/>
          <w:sz w:val="24"/>
          <w:szCs w:val="24"/>
        </w:rPr>
        <w:t xml:space="preserve">20 agosto </w:t>
      </w:r>
      <w:r w:rsidRPr="00023AD3">
        <w:rPr>
          <w:rFonts w:ascii="Arial" w:hAnsi="Arial" w:cs="Arial"/>
          <w:sz w:val="24"/>
          <w:szCs w:val="24"/>
        </w:rPr>
        <w:t>de 2026.</w:t>
      </w:r>
    </w:p>
    <w:p w14:paraId="79290698" w14:textId="77777777" w:rsidR="002265B8" w:rsidRPr="005B7A15" w:rsidRDefault="002265B8" w:rsidP="002265B8">
      <w:pPr>
        <w:spacing w:line="360" w:lineRule="auto"/>
        <w:jc w:val="bot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7A15">
        <w:rPr>
          <w:rFonts w:ascii="Arial" w:hAnsi="Arial" w:cs="Arial"/>
          <w:sz w:val="24"/>
          <w:szCs w:val="24"/>
        </w:rPr>
        <w:t xml:space="preserve">Link: </w:t>
      </w:r>
      <w:r w:rsidRPr="005B7A15">
        <w:rPr>
          <w:rFonts w:ascii="Arial" w:hAnsi="Arial" w:cs="Arial"/>
          <w:b/>
          <w:bCs/>
          <w:sz w:val="24"/>
          <w:szCs w:val="24"/>
        </w:rPr>
        <w:t>www.novobbmnet.com.br</w:t>
      </w:r>
      <w:r w:rsidRPr="005B7A15">
        <w:rPr>
          <w:rFonts w:ascii="Arial" w:hAnsi="Arial" w:cs="Arial"/>
          <w:sz w:val="24"/>
          <w:szCs w:val="24"/>
        </w:rPr>
        <w:t xml:space="preserve"> ou </w:t>
      </w:r>
      <w:hyperlink r:id="rId8" w:history="1">
        <w:r w:rsidRPr="005B7A15">
          <w:rPr>
            <w:rStyle w:val="Hyperlink"/>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www.cmcruzeiro.sp.gov.br</w:t>
        </w:r>
      </w:hyperlink>
    </w:p>
    <w:p w14:paraId="35EEF306" w14:textId="77777777" w:rsidR="002265B8" w:rsidRPr="005B7A15" w:rsidRDefault="002265B8" w:rsidP="002265B8">
      <w:pPr>
        <w:spacing w:line="360" w:lineRule="auto"/>
        <w:jc w:val="both"/>
        <w:rPr>
          <w:rFonts w:ascii="Arial" w:hAnsi="Arial" w:cs="Arial"/>
          <w:sz w:val="24"/>
          <w:szCs w:val="24"/>
        </w:rPr>
      </w:pPr>
    </w:p>
    <w:p w14:paraId="2AEE061F" w14:textId="77777777" w:rsidR="002265B8" w:rsidRPr="005B7A15" w:rsidRDefault="002265B8" w:rsidP="002265B8">
      <w:pPr>
        <w:spacing w:line="256" w:lineRule="auto"/>
        <w:jc w:val="both"/>
        <w:rPr>
          <w:rFonts w:ascii="Arial" w:eastAsiaTheme="minorHAnsi" w:hAnsi="Arial" w:cs="Arial"/>
          <w:b/>
          <w:bCs/>
          <w:kern w:val="2"/>
          <w:sz w:val="24"/>
          <w:szCs w:val="24"/>
          <w:lang w:eastAsia="en-US"/>
          <w14:ligatures w14:val="standardContextual"/>
        </w:rPr>
      </w:pPr>
      <w:r w:rsidRPr="005B7A15">
        <w:rPr>
          <w:rFonts w:ascii="Arial" w:hAnsi="Arial" w:cs="Arial"/>
          <w:sz w:val="24"/>
          <w:szCs w:val="24"/>
        </w:rPr>
        <w:t xml:space="preserve">OBJETO: </w:t>
      </w:r>
      <w:r w:rsidRPr="005B7A15">
        <w:rPr>
          <w:rFonts w:ascii="Arial" w:eastAsiaTheme="minorHAnsi" w:hAnsi="Arial" w:cs="Arial"/>
          <w:b/>
          <w:bCs/>
          <w:kern w:val="2"/>
          <w:sz w:val="24"/>
          <w:szCs w:val="24"/>
          <w:lang w:eastAsia="en-US"/>
          <w14:ligatures w14:val="standardContextual"/>
        </w:rPr>
        <w:t>1. OBJETO DA CONTRATAÇÃO</w:t>
      </w:r>
    </w:p>
    <w:p w14:paraId="086D9E0B" w14:textId="77777777" w:rsidR="002265B8" w:rsidRPr="005B7A15" w:rsidRDefault="002265B8" w:rsidP="002265B8">
      <w:pPr>
        <w:spacing w:line="256" w:lineRule="auto"/>
        <w:ind w:left="720"/>
        <w:contextualSpacing/>
        <w:jc w:val="both"/>
        <w:rPr>
          <w:rFonts w:ascii="Arial" w:eastAsiaTheme="minorHAnsi" w:hAnsi="Arial" w:cs="Arial"/>
          <w:b/>
          <w:bCs/>
          <w:kern w:val="2"/>
          <w:sz w:val="24"/>
          <w:szCs w:val="24"/>
          <w:lang w:eastAsia="en-US"/>
          <w14:ligatures w14:val="standardContextual"/>
        </w:rPr>
      </w:pPr>
    </w:p>
    <w:p w14:paraId="7054CA1C" w14:textId="77777777" w:rsidR="002265B8" w:rsidRPr="005B7A15" w:rsidRDefault="002265B8" w:rsidP="002265B8">
      <w:pPr>
        <w:spacing w:line="256" w:lineRule="auto"/>
        <w:jc w:val="both"/>
        <w:rPr>
          <w:rFonts w:ascii="Arial" w:hAnsi="Arial" w:cs="Arial"/>
          <w:sz w:val="24"/>
          <w:szCs w:val="24"/>
        </w:rPr>
      </w:pPr>
      <w:r w:rsidRPr="005B7A15">
        <w:rPr>
          <w:rFonts w:ascii="Arial" w:eastAsiaTheme="minorHAnsi" w:hAnsi="Arial" w:cs="Arial"/>
          <w:kern w:val="2"/>
          <w:sz w:val="24"/>
          <w:szCs w:val="24"/>
          <w:lang w:eastAsia="en-US"/>
          <w14:ligatures w14:val="standardContextual"/>
        </w:rPr>
        <w:t>1.1. O objeto da presente contratação</w:t>
      </w:r>
      <w:r w:rsidRPr="005B7A15">
        <w:rPr>
          <w:rFonts w:ascii="Arial" w:eastAsiaTheme="minorHAnsi" w:hAnsi="Arial" w:cs="Arial"/>
          <w:color w:val="000000"/>
          <w:sz w:val="24"/>
          <w:szCs w:val="24"/>
          <w:lang w:eastAsia="en-US"/>
        </w:rPr>
        <w:t xml:space="preserve"> de empresa para fornecimento de 15(quinze) unidades de frigobares para os Gabinetes e Setores Administrativos da Câmara Municipal de Cruzeiro</w:t>
      </w:r>
      <w:r w:rsidRPr="005B7A15">
        <w:rPr>
          <w:rFonts w:ascii="Arial" w:hAnsi="Arial" w:cs="Arial"/>
          <w:sz w:val="24"/>
          <w:szCs w:val="24"/>
        </w:rPr>
        <w:t>, conforme especificações técnicas mínimas estabelecidas no Termo de Referência.</w:t>
      </w:r>
    </w:p>
    <w:p w14:paraId="7FDA8443" w14:textId="77777777" w:rsidR="002265B8" w:rsidRPr="005B7A15" w:rsidRDefault="002265B8" w:rsidP="002265B8">
      <w:pPr>
        <w:spacing w:line="256" w:lineRule="auto"/>
        <w:jc w:val="both"/>
        <w:rPr>
          <w:rFonts w:ascii="Arial" w:hAnsi="Arial" w:cs="Arial"/>
          <w:sz w:val="24"/>
          <w:szCs w:val="24"/>
        </w:rPr>
      </w:pPr>
    </w:p>
    <w:p w14:paraId="7D10F459" w14:textId="77777777" w:rsidR="002265B8" w:rsidRPr="005B7A15" w:rsidRDefault="002265B8" w:rsidP="002265B8">
      <w:pPr>
        <w:autoSpaceDE w:val="0"/>
        <w:autoSpaceDN w:val="0"/>
        <w:adjustRightInd w:val="0"/>
        <w:jc w:val="both"/>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O equipamento deverá atender, no mínimo, às seguintes características técnicas: </w:t>
      </w:r>
    </w:p>
    <w:p w14:paraId="0E7AFDD6" w14:textId="77777777" w:rsidR="002265B8" w:rsidRPr="005B7A15" w:rsidRDefault="002265B8" w:rsidP="002265B8">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Capacidade líquida total: 120 litros; </w:t>
      </w:r>
    </w:p>
    <w:p w14:paraId="1F68A5D4" w14:textId="77777777" w:rsidR="002265B8" w:rsidRPr="005B7A15" w:rsidRDefault="002265B8" w:rsidP="002265B8">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Faixa de temperatura ajustável: -2°C a 10°C; </w:t>
      </w:r>
    </w:p>
    <w:p w14:paraId="0CAE7A81" w14:textId="77777777" w:rsidR="002265B8" w:rsidRPr="005B7A15" w:rsidRDefault="002265B8" w:rsidP="002265B8">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Classificação de eficiência energética: selo Procel categoria “A” ou superior;</w:t>
      </w:r>
    </w:p>
    <w:p w14:paraId="1C9E5B17" w14:textId="77777777" w:rsidR="002265B8" w:rsidRPr="005B7A15" w:rsidRDefault="002265B8" w:rsidP="002265B8">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Cor externa: branco;</w:t>
      </w:r>
    </w:p>
    <w:p w14:paraId="02194BFD" w14:textId="77777777" w:rsidR="002265B8" w:rsidRPr="005B7A15" w:rsidRDefault="002265B8" w:rsidP="002265B8">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Pés niveladores: obrigatórios; </w:t>
      </w:r>
    </w:p>
    <w:p w14:paraId="1F84D917" w14:textId="77777777" w:rsidR="002265B8" w:rsidRPr="005B7A15" w:rsidRDefault="002265B8" w:rsidP="002265B8">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Tensão elétrica: 127 V; </w:t>
      </w:r>
    </w:p>
    <w:p w14:paraId="46891954" w14:textId="77777777" w:rsidR="002265B8" w:rsidRPr="005B7A15" w:rsidRDefault="002265B8" w:rsidP="002265B8">
      <w:pPr>
        <w:pStyle w:val="PargrafodaLista"/>
        <w:numPr>
          <w:ilvl w:val="0"/>
          <w:numId w:val="8"/>
        </w:numPr>
        <w:spacing w:line="256" w:lineRule="auto"/>
        <w:jc w:val="both"/>
        <w:rPr>
          <w:rFonts w:ascii="Arial" w:hAnsi="Arial" w:cs="Arial"/>
          <w:sz w:val="24"/>
          <w:szCs w:val="24"/>
        </w:rPr>
      </w:pPr>
      <w:r w:rsidRPr="005B7A15">
        <w:rPr>
          <w:rFonts w:ascii="Arial" w:eastAsiaTheme="minorHAnsi" w:hAnsi="Arial" w:cs="Arial"/>
          <w:color w:val="000000"/>
          <w:sz w:val="24"/>
          <w:szCs w:val="24"/>
          <w:lang w:eastAsia="en-US"/>
        </w:rPr>
        <w:t>Garantia mínima do fabricante: 12 (doze) meses.</w:t>
      </w:r>
    </w:p>
    <w:p w14:paraId="149D916C" w14:textId="77777777" w:rsidR="002265B8" w:rsidRPr="005B7A15" w:rsidRDefault="002265B8" w:rsidP="002265B8">
      <w:pPr>
        <w:spacing w:line="256" w:lineRule="auto"/>
        <w:ind w:left="1428"/>
        <w:contextualSpacing/>
        <w:jc w:val="both"/>
        <w:rPr>
          <w:rFonts w:ascii="Arial" w:eastAsiaTheme="minorHAnsi" w:hAnsi="Arial" w:cs="Arial"/>
          <w:kern w:val="2"/>
          <w:sz w:val="24"/>
          <w:szCs w:val="24"/>
          <w:lang w:eastAsia="en-US"/>
          <w14:ligatures w14:val="standardContextual"/>
        </w:rPr>
      </w:pPr>
    </w:p>
    <w:p w14:paraId="7BE090E8" w14:textId="77777777" w:rsidR="002265B8" w:rsidRPr="005B7A15" w:rsidRDefault="002265B8" w:rsidP="002265B8">
      <w:pPr>
        <w:autoSpaceDE w:val="0"/>
        <w:autoSpaceDN w:val="0"/>
        <w:adjustRightInd w:val="0"/>
        <w:jc w:val="both"/>
        <w:rPr>
          <w:rFonts w:ascii="Arial" w:eastAsiaTheme="minorHAnsi" w:hAnsi="Arial" w:cs="Arial"/>
          <w:color w:val="000000"/>
          <w:sz w:val="24"/>
          <w:szCs w:val="24"/>
          <w:lang w:eastAsia="en-US"/>
        </w:rPr>
      </w:pPr>
    </w:p>
    <w:p w14:paraId="712408B8" w14:textId="77777777" w:rsidR="002265B8" w:rsidRPr="005B7A15" w:rsidRDefault="002265B8" w:rsidP="002265B8">
      <w:pPr>
        <w:autoSpaceDE w:val="0"/>
        <w:autoSpaceDN w:val="0"/>
        <w:adjustRightInd w:val="0"/>
        <w:rPr>
          <w:rFonts w:ascii="Arial" w:eastAsiaTheme="minorHAnsi" w:hAnsi="Arial" w:cs="Arial"/>
          <w:color w:val="000000"/>
          <w:sz w:val="24"/>
          <w:szCs w:val="24"/>
          <w:lang w:eastAsia="en-US"/>
        </w:rPr>
      </w:pPr>
    </w:p>
    <w:p w14:paraId="0E6F5F2D" w14:textId="77777777" w:rsidR="002265B8" w:rsidRPr="00023AD3"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GESTÃO CONTRATUAL: A Câmara reserva-se o direito de fiscalizar e acompanhar a entrega do objeto contratual e, para tanto, nomeia </w:t>
      </w:r>
      <w:r w:rsidRPr="00023AD3">
        <w:rPr>
          <w:rFonts w:ascii="Arial" w:hAnsi="Arial" w:cs="Arial"/>
          <w:sz w:val="24"/>
          <w:szCs w:val="24"/>
        </w:rPr>
        <w:t>o Sr. Tiago Reis da Silva, para a função de gestor contratual.</w:t>
      </w:r>
    </w:p>
    <w:tbl>
      <w:tblPr>
        <w:tblStyle w:val="Tabelacomgrade"/>
        <w:tblW w:w="0" w:type="auto"/>
        <w:tblLook w:val="04A0" w:firstRow="1" w:lastRow="0" w:firstColumn="1" w:lastColumn="0" w:noHBand="0" w:noVBand="1"/>
      </w:tblPr>
      <w:tblGrid>
        <w:gridCol w:w="1272"/>
        <w:gridCol w:w="5194"/>
        <w:gridCol w:w="1145"/>
        <w:gridCol w:w="883"/>
      </w:tblGrid>
      <w:tr w:rsidR="002265B8" w:rsidRPr="005B7A15" w14:paraId="191D4D4A" w14:textId="77777777" w:rsidTr="00F95D92">
        <w:tc>
          <w:tcPr>
            <w:tcW w:w="1276" w:type="dxa"/>
          </w:tcPr>
          <w:p w14:paraId="61A2FD37" w14:textId="77777777" w:rsidR="002265B8" w:rsidRPr="00023AD3" w:rsidRDefault="002265B8" w:rsidP="00F95D92">
            <w:pPr>
              <w:autoSpaceDE w:val="0"/>
              <w:autoSpaceDN w:val="0"/>
              <w:adjustRightInd w:val="0"/>
              <w:rPr>
                <w:rFonts w:ascii="Arial" w:eastAsiaTheme="minorHAnsi" w:hAnsi="Arial" w:cs="Arial"/>
                <w:color w:val="000000"/>
                <w:sz w:val="24"/>
                <w:szCs w:val="24"/>
                <w:lang w:eastAsia="en-US"/>
              </w:rPr>
            </w:pPr>
            <w:r w:rsidRPr="00023AD3">
              <w:rPr>
                <w:rFonts w:ascii="Arial" w:eastAsiaTheme="minorHAnsi" w:hAnsi="Arial" w:cs="Arial"/>
                <w:color w:val="000000"/>
                <w:sz w:val="24"/>
                <w:szCs w:val="24"/>
                <w:lang w:eastAsia="en-US"/>
              </w:rPr>
              <w:t>ITEM</w:t>
            </w:r>
          </w:p>
        </w:tc>
        <w:tc>
          <w:tcPr>
            <w:tcW w:w="5222" w:type="dxa"/>
          </w:tcPr>
          <w:p w14:paraId="44D905D7" w14:textId="77777777" w:rsidR="002265B8" w:rsidRPr="00023AD3" w:rsidRDefault="002265B8" w:rsidP="00F95D92">
            <w:pPr>
              <w:autoSpaceDE w:val="0"/>
              <w:autoSpaceDN w:val="0"/>
              <w:adjustRightInd w:val="0"/>
              <w:rPr>
                <w:rFonts w:ascii="Arial" w:eastAsiaTheme="minorHAnsi" w:hAnsi="Arial" w:cs="Arial"/>
                <w:color w:val="000000"/>
                <w:sz w:val="24"/>
                <w:szCs w:val="24"/>
                <w:lang w:eastAsia="en-US"/>
              </w:rPr>
            </w:pPr>
            <w:r w:rsidRPr="00023AD3">
              <w:rPr>
                <w:rFonts w:ascii="Arial" w:eastAsiaTheme="minorHAnsi" w:hAnsi="Arial" w:cs="Arial"/>
                <w:color w:val="000000"/>
                <w:sz w:val="24"/>
                <w:szCs w:val="24"/>
                <w:lang w:eastAsia="en-US"/>
              </w:rPr>
              <w:t>DESCRIÇÃO</w:t>
            </w:r>
          </w:p>
        </w:tc>
        <w:tc>
          <w:tcPr>
            <w:tcW w:w="1146" w:type="dxa"/>
          </w:tcPr>
          <w:p w14:paraId="54C1E14C" w14:textId="77777777" w:rsidR="002265B8" w:rsidRPr="00023AD3" w:rsidRDefault="002265B8" w:rsidP="00F95D92">
            <w:pPr>
              <w:autoSpaceDE w:val="0"/>
              <w:autoSpaceDN w:val="0"/>
              <w:adjustRightInd w:val="0"/>
              <w:rPr>
                <w:rFonts w:ascii="Arial" w:eastAsiaTheme="minorHAnsi" w:hAnsi="Arial" w:cs="Arial"/>
                <w:color w:val="000000"/>
                <w:sz w:val="24"/>
                <w:szCs w:val="24"/>
                <w:lang w:eastAsia="en-US"/>
              </w:rPr>
            </w:pPr>
            <w:r w:rsidRPr="00023AD3">
              <w:rPr>
                <w:rFonts w:ascii="Arial" w:eastAsiaTheme="minorHAnsi" w:hAnsi="Arial" w:cs="Arial"/>
                <w:color w:val="000000"/>
                <w:sz w:val="24"/>
                <w:szCs w:val="24"/>
                <w:lang w:eastAsia="en-US"/>
              </w:rPr>
              <w:t>UNID</w:t>
            </w:r>
          </w:p>
        </w:tc>
        <w:tc>
          <w:tcPr>
            <w:tcW w:w="850" w:type="dxa"/>
          </w:tcPr>
          <w:p w14:paraId="2CECF26F" w14:textId="77777777" w:rsidR="002265B8" w:rsidRPr="005B7A15" w:rsidRDefault="002265B8" w:rsidP="00F95D92">
            <w:pPr>
              <w:autoSpaceDE w:val="0"/>
              <w:autoSpaceDN w:val="0"/>
              <w:adjustRightInd w:val="0"/>
              <w:rPr>
                <w:rFonts w:ascii="Arial" w:eastAsiaTheme="minorHAnsi" w:hAnsi="Arial" w:cs="Arial"/>
                <w:color w:val="000000"/>
                <w:sz w:val="24"/>
                <w:szCs w:val="24"/>
                <w:lang w:eastAsia="en-US"/>
              </w:rPr>
            </w:pPr>
            <w:r w:rsidRPr="00023AD3">
              <w:rPr>
                <w:rFonts w:ascii="Arial" w:eastAsiaTheme="minorHAnsi" w:hAnsi="Arial" w:cs="Arial"/>
                <w:color w:val="000000"/>
                <w:sz w:val="24"/>
                <w:szCs w:val="24"/>
                <w:lang w:eastAsia="en-US"/>
              </w:rPr>
              <w:t>QTDE</w:t>
            </w:r>
          </w:p>
        </w:tc>
      </w:tr>
      <w:tr w:rsidR="002265B8" w:rsidRPr="005B7A15" w14:paraId="38AE8450" w14:textId="77777777" w:rsidTr="00F95D92">
        <w:tc>
          <w:tcPr>
            <w:tcW w:w="1276" w:type="dxa"/>
          </w:tcPr>
          <w:p w14:paraId="142AD5DE" w14:textId="77777777" w:rsidR="002265B8" w:rsidRPr="005B7A15" w:rsidRDefault="002265B8" w:rsidP="00F95D92">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01</w:t>
            </w:r>
          </w:p>
        </w:tc>
        <w:tc>
          <w:tcPr>
            <w:tcW w:w="5222" w:type="dxa"/>
          </w:tcPr>
          <w:p w14:paraId="4A5B7226" w14:textId="77777777" w:rsidR="002265B8" w:rsidRPr="005B7A15" w:rsidRDefault="002265B8" w:rsidP="00F95D92">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b/>
                <w:bCs/>
                <w:color w:val="000000"/>
                <w:sz w:val="24"/>
                <w:szCs w:val="24"/>
                <w:lang w:eastAsia="en-US"/>
              </w:rPr>
              <w:t xml:space="preserve">FRIGOBAR </w:t>
            </w:r>
          </w:p>
          <w:p w14:paraId="3137071A" w14:textId="77777777" w:rsidR="002265B8" w:rsidRPr="005B7A15" w:rsidRDefault="002265B8" w:rsidP="00F95D92">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O equipamento deverá atender, no mínimo, às seguintes características técnicas: </w:t>
            </w:r>
          </w:p>
          <w:p w14:paraId="27184E7B" w14:textId="77777777" w:rsidR="002265B8" w:rsidRPr="005B7A15" w:rsidRDefault="002265B8" w:rsidP="00F95D92">
            <w:pPr>
              <w:pStyle w:val="PargrafodaLista"/>
              <w:numPr>
                <w:ilvl w:val="0"/>
                <w:numId w:val="9"/>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lastRenderedPageBreak/>
              <w:t xml:space="preserve">Capacidade líquida total: 120 litros; </w:t>
            </w:r>
          </w:p>
          <w:p w14:paraId="6A879CF2" w14:textId="77777777" w:rsidR="002265B8" w:rsidRPr="005B7A15" w:rsidRDefault="002265B8" w:rsidP="00F95D92">
            <w:pPr>
              <w:pStyle w:val="PargrafodaLista"/>
              <w:numPr>
                <w:ilvl w:val="0"/>
                <w:numId w:val="9"/>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Faixa de temperatura ajustável: -2°C a 10°C; </w:t>
            </w:r>
          </w:p>
          <w:p w14:paraId="6F9CEF11" w14:textId="77777777" w:rsidR="002265B8" w:rsidRPr="005B7A15" w:rsidRDefault="002265B8" w:rsidP="00F95D92">
            <w:pPr>
              <w:pStyle w:val="PargrafodaLista"/>
              <w:numPr>
                <w:ilvl w:val="0"/>
                <w:numId w:val="9"/>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Classificação de eficiência energética: selo Procel categoria “A” ou superior;</w:t>
            </w:r>
          </w:p>
          <w:p w14:paraId="728C4261" w14:textId="77777777" w:rsidR="002265B8" w:rsidRPr="005B7A15" w:rsidRDefault="002265B8" w:rsidP="00F95D92">
            <w:pPr>
              <w:pStyle w:val="PargrafodaLista"/>
              <w:numPr>
                <w:ilvl w:val="0"/>
                <w:numId w:val="9"/>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Cor externa: branco;</w:t>
            </w:r>
          </w:p>
          <w:p w14:paraId="09DB6FF6" w14:textId="77777777" w:rsidR="002265B8" w:rsidRPr="005B7A15" w:rsidRDefault="002265B8" w:rsidP="00F95D92">
            <w:pPr>
              <w:pStyle w:val="PargrafodaLista"/>
              <w:numPr>
                <w:ilvl w:val="0"/>
                <w:numId w:val="9"/>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Pés niveladores: obrigatórios; </w:t>
            </w:r>
          </w:p>
          <w:p w14:paraId="4262F96C" w14:textId="77777777" w:rsidR="002265B8" w:rsidRPr="005B7A15" w:rsidRDefault="002265B8" w:rsidP="00F95D92">
            <w:pPr>
              <w:pStyle w:val="PargrafodaLista"/>
              <w:numPr>
                <w:ilvl w:val="0"/>
                <w:numId w:val="9"/>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Tensão elétrica: 127 V; </w:t>
            </w:r>
          </w:p>
          <w:p w14:paraId="6A0781E4" w14:textId="77777777" w:rsidR="002265B8" w:rsidRPr="005B7A15" w:rsidRDefault="002265B8" w:rsidP="00F95D92">
            <w:pPr>
              <w:pStyle w:val="PargrafodaLista"/>
              <w:numPr>
                <w:ilvl w:val="0"/>
                <w:numId w:val="9"/>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Garantia mínima do fabricante: 12 (doze) meses. </w:t>
            </w:r>
          </w:p>
        </w:tc>
        <w:tc>
          <w:tcPr>
            <w:tcW w:w="1146" w:type="dxa"/>
          </w:tcPr>
          <w:p w14:paraId="3D0F09FB" w14:textId="77777777" w:rsidR="002265B8" w:rsidRPr="005B7A15" w:rsidRDefault="002265B8" w:rsidP="00F95D92">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lastRenderedPageBreak/>
              <w:t>unidade</w:t>
            </w:r>
          </w:p>
        </w:tc>
        <w:tc>
          <w:tcPr>
            <w:tcW w:w="850" w:type="dxa"/>
          </w:tcPr>
          <w:p w14:paraId="04FEA938" w14:textId="77777777" w:rsidR="002265B8" w:rsidRPr="005B7A15" w:rsidRDefault="002265B8" w:rsidP="00F95D92">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15</w:t>
            </w:r>
          </w:p>
        </w:tc>
      </w:tr>
      <w:tr w:rsidR="002265B8" w:rsidRPr="005B7A15" w14:paraId="45FF0FFA" w14:textId="77777777" w:rsidTr="00F95D92">
        <w:tc>
          <w:tcPr>
            <w:tcW w:w="8494" w:type="dxa"/>
            <w:gridSpan w:val="4"/>
          </w:tcPr>
          <w:p w14:paraId="1A16C908" w14:textId="77777777" w:rsidR="002265B8" w:rsidRPr="005B7A15" w:rsidRDefault="002265B8" w:rsidP="00F95D92">
            <w:pPr>
              <w:autoSpaceDE w:val="0"/>
              <w:autoSpaceDN w:val="0"/>
              <w:adjustRightInd w:val="0"/>
              <w:rPr>
                <w:rFonts w:ascii="Arial" w:eastAsiaTheme="minorHAnsi" w:hAnsi="Arial" w:cs="Arial"/>
                <w:b/>
                <w:bCs/>
                <w:color w:val="000000"/>
                <w:sz w:val="24"/>
                <w:szCs w:val="24"/>
                <w:lang w:eastAsia="en-US"/>
              </w:rPr>
            </w:pPr>
          </w:p>
          <w:p w14:paraId="772AF4D2" w14:textId="77777777" w:rsidR="002265B8" w:rsidRPr="005B7A15" w:rsidRDefault="002265B8" w:rsidP="00F95D92">
            <w:pPr>
              <w:autoSpaceDE w:val="0"/>
              <w:autoSpaceDN w:val="0"/>
              <w:adjustRightInd w:val="0"/>
              <w:rPr>
                <w:rFonts w:ascii="Arial" w:eastAsiaTheme="minorHAnsi" w:hAnsi="Arial" w:cs="Arial"/>
                <w:b/>
                <w:bCs/>
                <w:color w:val="000000"/>
                <w:sz w:val="24"/>
                <w:szCs w:val="24"/>
                <w:lang w:eastAsia="en-US"/>
              </w:rPr>
            </w:pPr>
            <w:r w:rsidRPr="005B7A15">
              <w:rPr>
                <w:rFonts w:ascii="Arial" w:eastAsiaTheme="minorHAnsi" w:hAnsi="Arial" w:cs="Arial"/>
                <w:b/>
                <w:bCs/>
                <w:color w:val="000000"/>
                <w:sz w:val="24"/>
                <w:szCs w:val="24"/>
                <w:lang w:eastAsia="en-US"/>
              </w:rPr>
              <w:t>Valor unitário estimado: R$    1.024,80</w:t>
            </w:r>
          </w:p>
        </w:tc>
      </w:tr>
      <w:tr w:rsidR="002265B8" w:rsidRPr="005B7A15" w14:paraId="3F7CE833" w14:textId="77777777" w:rsidTr="00F95D92">
        <w:tc>
          <w:tcPr>
            <w:tcW w:w="8494" w:type="dxa"/>
            <w:gridSpan w:val="4"/>
          </w:tcPr>
          <w:p w14:paraId="6514D50A" w14:textId="77777777" w:rsidR="002265B8" w:rsidRPr="005B7A15" w:rsidRDefault="002265B8" w:rsidP="00F95D92">
            <w:pPr>
              <w:autoSpaceDE w:val="0"/>
              <w:autoSpaceDN w:val="0"/>
              <w:adjustRightInd w:val="0"/>
              <w:rPr>
                <w:rFonts w:ascii="Arial" w:eastAsiaTheme="minorHAnsi" w:hAnsi="Arial" w:cs="Arial"/>
                <w:b/>
                <w:bCs/>
                <w:color w:val="000000"/>
                <w:sz w:val="24"/>
                <w:szCs w:val="24"/>
                <w:lang w:eastAsia="en-US"/>
              </w:rPr>
            </w:pPr>
          </w:p>
          <w:p w14:paraId="6B3DDE0F" w14:textId="77777777" w:rsidR="002265B8" w:rsidRPr="005B7A15" w:rsidRDefault="002265B8" w:rsidP="00F95D92">
            <w:pPr>
              <w:autoSpaceDE w:val="0"/>
              <w:autoSpaceDN w:val="0"/>
              <w:adjustRightInd w:val="0"/>
              <w:rPr>
                <w:rFonts w:ascii="Arial" w:eastAsiaTheme="minorHAnsi" w:hAnsi="Arial" w:cs="Arial"/>
                <w:b/>
                <w:bCs/>
                <w:color w:val="000000"/>
                <w:sz w:val="24"/>
                <w:szCs w:val="24"/>
                <w:lang w:eastAsia="en-US"/>
              </w:rPr>
            </w:pPr>
            <w:r w:rsidRPr="005B7A15">
              <w:rPr>
                <w:rFonts w:ascii="Arial" w:eastAsiaTheme="minorHAnsi" w:hAnsi="Arial" w:cs="Arial"/>
                <w:b/>
                <w:bCs/>
                <w:color w:val="000000"/>
                <w:sz w:val="24"/>
                <w:szCs w:val="24"/>
                <w:lang w:eastAsia="en-US"/>
              </w:rPr>
              <w:t>Valor total estimado:       R$ 15.372,00</w:t>
            </w:r>
          </w:p>
        </w:tc>
      </w:tr>
    </w:tbl>
    <w:p w14:paraId="35E4C505" w14:textId="77777777" w:rsidR="002265B8" w:rsidRPr="005B7A15" w:rsidRDefault="002265B8" w:rsidP="002265B8">
      <w:pPr>
        <w:spacing w:line="360" w:lineRule="auto"/>
        <w:jc w:val="both"/>
        <w:rPr>
          <w:rFonts w:ascii="Arial" w:hAnsi="Arial" w:cs="Arial"/>
          <w:sz w:val="24"/>
          <w:szCs w:val="24"/>
        </w:rPr>
      </w:pPr>
    </w:p>
    <w:p w14:paraId="24671826"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VALOR ESTIMADO DA CONTRATAÇÃO:</w:t>
      </w:r>
    </w:p>
    <w:p w14:paraId="221640A6" w14:textId="77777777" w:rsidR="002265B8" w:rsidRPr="005B7A15" w:rsidRDefault="002265B8" w:rsidP="002265B8">
      <w:pPr>
        <w:spacing w:line="360" w:lineRule="auto"/>
        <w:jc w:val="both"/>
        <w:rPr>
          <w:rFonts w:ascii="Arial" w:hAnsi="Arial" w:cs="Arial"/>
          <w:b/>
          <w:bCs/>
          <w:sz w:val="24"/>
          <w:szCs w:val="24"/>
        </w:rPr>
      </w:pPr>
      <w:r w:rsidRPr="005B7A15">
        <w:rPr>
          <w:rFonts w:ascii="Arial" w:hAnsi="Arial" w:cs="Arial"/>
          <w:b/>
          <w:bCs/>
          <w:sz w:val="24"/>
          <w:szCs w:val="24"/>
        </w:rPr>
        <w:t>R$ 15.372,00 (quinze mil trezentos e setenta e dois reais).</w:t>
      </w:r>
    </w:p>
    <w:p w14:paraId="4ABAE7C9" w14:textId="77777777" w:rsidR="002265B8" w:rsidRPr="005B7A15" w:rsidRDefault="002265B8" w:rsidP="002265B8">
      <w:pPr>
        <w:spacing w:line="360" w:lineRule="auto"/>
        <w:jc w:val="both"/>
        <w:rPr>
          <w:rFonts w:ascii="Arial" w:hAnsi="Arial" w:cs="Arial"/>
          <w:b/>
          <w:bCs/>
          <w:sz w:val="24"/>
          <w:szCs w:val="24"/>
        </w:rPr>
      </w:pPr>
    </w:p>
    <w:p w14:paraId="7F5AEECB"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PERÍODO DE PROPOSTAS:</w:t>
      </w:r>
    </w:p>
    <w:p w14:paraId="5E87EDB6" w14:textId="7D873BAE" w:rsidR="002265B8" w:rsidRPr="00023AD3" w:rsidRDefault="002265B8" w:rsidP="002265B8">
      <w:pPr>
        <w:spacing w:line="360" w:lineRule="auto"/>
        <w:jc w:val="both"/>
        <w:rPr>
          <w:rFonts w:ascii="Arial" w:hAnsi="Arial" w:cs="Arial"/>
          <w:sz w:val="24"/>
          <w:szCs w:val="24"/>
        </w:rPr>
      </w:pPr>
      <w:r w:rsidRPr="00023AD3">
        <w:rPr>
          <w:rFonts w:ascii="Arial" w:hAnsi="Arial" w:cs="Arial"/>
          <w:sz w:val="24"/>
          <w:szCs w:val="24"/>
        </w:rPr>
        <w:t xml:space="preserve">De </w:t>
      </w:r>
      <w:r w:rsidRPr="00023AD3">
        <w:rPr>
          <w:rFonts w:ascii="Arial" w:hAnsi="Arial" w:cs="Arial"/>
          <w:b/>
          <w:bCs/>
          <w:sz w:val="24"/>
          <w:szCs w:val="24"/>
        </w:rPr>
        <w:t>1</w:t>
      </w:r>
      <w:r w:rsidR="00472AFC">
        <w:rPr>
          <w:rFonts w:ascii="Arial" w:hAnsi="Arial" w:cs="Arial"/>
          <w:b/>
          <w:bCs/>
          <w:sz w:val="24"/>
          <w:szCs w:val="24"/>
        </w:rPr>
        <w:t>9</w:t>
      </w:r>
      <w:r w:rsidRPr="00023AD3">
        <w:rPr>
          <w:rFonts w:ascii="Arial" w:hAnsi="Arial" w:cs="Arial"/>
          <w:b/>
          <w:bCs/>
          <w:sz w:val="24"/>
          <w:szCs w:val="24"/>
        </w:rPr>
        <w:t>/0</w:t>
      </w:r>
      <w:r w:rsidR="00023AD3" w:rsidRPr="00023AD3">
        <w:rPr>
          <w:rFonts w:ascii="Arial" w:hAnsi="Arial" w:cs="Arial"/>
          <w:b/>
          <w:bCs/>
          <w:sz w:val="24"/>
          <w:szCs w:val="24"/>
        </w:rPr>
        <w:t>8</w:t>
      </w:r>
      <w:r w:rsidRPr="00023AD3">
        <w:rPr>
          <w:rFonts w:ascii="Arial" w:hAnsi="Arial" w:cs="Arial"/>
          <w:b/>
          <w:bCs/>
          <w:sz w:val="24"/>
          <w:szCs w:val="24"/>
        </w:rPr>
        <w:t xml:space="preserve">/206 </w:t>
      </w:r>
      <w:r w:rsidRPr="00023AD3">
        <w:rPr>
          <w:rFonts w:ascii="Arial" w:hAnsi="Arial" w:cs="Arial"/>
          <w:sz w:val="24"/>
          <w:szCs w:val="24"/>
        </w:rPr>
        <w:t>– Com início às 0</w:t>
      </w:r>
      <w:r w:rsidR="00472AFC">
        <w:rPr>
          <w:rFonts w:ascii="Arial" w:hAnsi="Arial" w:cs="Arial"/>
          <w:sz w:val="24"/>
          <w:szCs w:val="24"/>
        </w:rPr>
        <w:t>9</w:t>
      </w:r>
      <w:r w:rsidRPr="00023AD3">
        <w:rPr>
          <w:rFonts w:ascii="Arial" w:hAnsi="Arial" w:cs="Arial"/>
          <w:sz w:val="24"/>
          <w:szCs w:val="24"/>
        </w:rPr>
        <w:t xml:space="preserve"> horas.</w:t>
      </w:r>
    </w:p>
    <w:p w14:paraId="1FB744A6" w14:textId="08C53A57" w:rsidR="002265B8" w:rsidRPr="00023AD3" w:rsidRDefault="002265B8" w:rsidP="002265B8">
      <w:pPr>
        <w:spacing w:line="360" w:lineRule="auto"/>
        <w:jc w:val="both"/>
        <w:rPr>
          <w:rFonts w:ascii="Arial" w:hAnsi="Arial" w:cs="Arial"/>
          <w:sz w:val="24"/>
          <w:szCs w:val="24"/>
        </w:rPr>
      </w:pPr>
      <w:r w:rsidRPr="00023AD3">
        <w:rPr>
          <w:rFonts w:ascii="Arial" w:hAnsi="Arial" w:cs="Arial"/>
          <w:sz w:val="24"/>
          <w:szCs w:val="24"/>
        </w:rPr>
        <w:t>Até .</w:t>
      </w:r>
      <w:r w:rsidR="00083295">
        <w:rPr>
          <w:rFonts w:ascii="Arial" w:hAnsi="Arial" w:cs="Arial"/>
          <w:b/>
          <w:bCs/>
          <w:sz w:val="24"/>
          <w:szCs w:val="24"/>
        </w:rPr>
        <w:t>2</w:t>
      </w:r>
      <w:r w:rsidR="00DD0E4E">
        <w:rPr>
          <w:rFonts w:ascii="Arial" w:hAnsi="Arial" w:cs="Arial"/>
          <w:b/>
          <w:bCs/>
          <w:sz w:val="24"/>
          <w:szCs w:val="24"/>
        </w:rPr>
        <w:t>4</w:t>
      </w:r>
      <w:r w:rsidRPr="00023AD3">
        <w:rPr>
          <w:rFonts w:ascii="Arial" w:hAnsi="Arial" w:cs="Arial"/>
          <w:b/>
          <w:bCs/>
          <w:sz w:val="24"/>
          <w:szCs w:val="24"/>
        </w:rPr>
        <w:t>/0</w:t>
      </w:r>
      <w:r w:rsidR="00023AD3" w:rsidRPr="00023AD3">
        <w:rPr>
          <w:rFonts w:ascii="Arial" w:hAnsi="Arial" w:cs="Arial"/>
          <w:b/>
          <w:bCs/>
          <w:sz w:val="24"/>
          <w:szCs w:val="24"/>
        </w:rPr>
        <w:t>8</w:t>
      </w:r>
      <w:r w:rsidRPr="00023AD3">
        <w:rPr>
          <w:rFonts w:ascii="Arial" w:hAnsi="Arial" w:cs="Arial"/>
          <w:b/>
          <w:bCs/>
          <w:sz w:val="24"/>
          <w:szCs w:val="24"/>
        </w:rPr>
        <w:t>/2026</w:t>
      </w:r>
      <w:r w:rsidRPr="00023AD3">
        <w:rPr>
          <w:rFonts w:ascii="Arial" w:hAnsi="Arial" w:cs="Arial"/>
          <w:sz w:val="24"/>
          <w:szCs w:val="24"/>
        </w:rPr>
        <w:t>.– Com término às 17 horas.</w:t>
      </w:r>
    </w:p>
    <w:p w14:paraId="54D14C80" w14:textId="77777777" w:rsidR="002265B8" w:rsidRPr="00023AD3" w:rsidRDefault="002265B8" w:rsidP="002265B8">
      <w:pPr>
        <w:spacing w:line="360" w:lineRule="auto"/>
        <w:jc w:val="both"/>
        <w:rPr>
          <w:rFonts w:ascii="Arial" w:hAnsi="Arial" w:cs="Arial"/>
          <w:sz w:val="24"/>
          <w:szCs w:val="24"/>
        </w:rPr>
      </w:pPr>
      <w:r w:rsidRPr="00023AD3">
        <w:rPr>
          <w:rFonts w:ascii="Arial" w:hAnsi="Arial" w:cs="Arial"/>
          <w:sz w:val="24"/>
          <w:szCs w:val="24"/>
        </w:rPr>
        <w:t>PERÍODO DE LANCES:</w:t>
      </w:r>
    </w:p>
    <w:p w14:paraId="7C70AD2D" w14:textId="09CE052E" w:rsidR="002265B8" w:rsidRPr="00023AD3" w:rsidRDefault="002265B8" w:rsidP="002265B8">
      <w:pPr>
        <w:spacing w:line="360" w:lineRule="auto"/>
        <w:jc w:val="both"/>
        <w:rPr>
          <w:rFonts w:ascii="Arial" w:hAnsi="Arial" w:cs="Arial"/>
          <w:sz w:val="24"/>
          <w:szCs w:val="24"/>
        </w:rPr>
      </w:pPr>
      <w:r w:rsidRPr="00023AD3">
        <w:rPr>
          <w:rFonts w:ascii="Arial" w:hAnsi="Arial" w:cs="Arial"/>
          <w:sz w:val="24"/>
          <w:szCs w:val="24"/>
        </w:rPr>
        <w:t xml:space="preserve">De </w:t>
      </w:r>
      <w:r w:rsidRPr="00023AD3">
        <w:rPr>
          <w:rFonts w:ascii="Arial" w:hAnsi="Arial" w:cs="Arial"/>
          <w:b/>
          <w:bCs/>
          <w:sz w:val="24"/>
          <w:szCs w:val="24"/>
        </w:rPr>
        <w:t>2</w:t>
      </w:r>
      <w:r w:rsidR="00DD0E4E">
        <w:rPr>
          <w:rFonts w:ascii="Arial" w:hAnsi="Arial" w:cs="Arial"/>
          <w:b/>
          <w:bCs/>
          <w:sz w:val="24"/>
          <w:szCs w:val="24"/>
        </w:rPr>
        <w:t>5</w:t>
      </w:r>
      <w:r w:rsidRPr="00023AD3">
        <w:rPr>
          <w:rFonts w:ascii="Arial" w:hAnsi="Arial" w:cs="Arial"/>
          <w:b/>
          <w:bCs/>
          <w:sz w:val="24"/>
          <w:szCs w:val="24"/>
        </w:rPr>
        <w:t>/0</w:t>
      </w:r>
      <w:r w:rsidR="00023AD3" w:rsidRPr="00023AD3">
        <w:rPr>
          <w:rFonts w:ascii="Arial" w:hAnsi="Arial" w:cs="Arial"/>
          <w:b/>
          <w:bCs/>
          <w:sz w:val="24"/>
          <w:szCs w:val="24"/>
        </w:rPr>
        <w:t>8</w:t>
      </w:r>
      <w:r w:rsidRPr="00023AD3">
        <w:rPr>
          <w:rFonts w:ascii="Arial" w:hAnsi="Arial" w:cs="Arial"/>
          <w:b/>
          <w:bCs/>
          <w:sz w:val="24"/>
          <w:szCs w:val="24"/>
        </w:rPr>
        <w:t>/2026</w:t>
      </w:r>
      <w:r w:rsidRPr="00023AD3">
        <w:rPr>
          <w:rFonts w:ascii="Arial" w:hAnsi="Arial" w:cs="Arial"/>
          <w:sz w:val="24"/>
          <w:szCs w:val="24"/>
        </w:rPr>
        <w:t>. – Com início às 09 horas.</w:t>
      </w:r>
    </w:p>
    <w:p w14:paraId="09B0A005" w14:textId="5EC6D41B" w:rsidR="002265B8" w:rsidRPr="00023AD3" w:rsidRDefault="002265B8" w:rsidP="002265B8">
      <w:pPr>
        <w:spacing w:line="360" w:lineRule="auto"/>
        <w:jc w:val="both"/>
        <w:rPr>
          <w:rFonts w:ascii="Arial" w:hAnsi="Arial" w:cs="Arial"/>
          <w:sz w:val="24"/>
          <w:szCs w:val="24"/>
        </w:rPr>
      </w:pPr>
      <w:r w:rsidRPr="00023AD3">
        <w:rPr>
          <w:rFonts w:ascii="Arial" w:hAnsi="Arial" w:cs="Arial"/>
          <w:sz w:val="24"/>
          <w:szCs w:val="24"/>
        </w:rPr>
        <w:t xml:space="preserve">Até </w:t>
      </w:r>
      <w:r w:rsidRPr="00023AD3">
        <w:rPr>
          <w:rFonts w:ascii="Arial" w:hAnsi="Arial" w:cs="Arial"/>
          <w:b/>
          <w:bCs/>
          <w:sz w:val="24"/>
          <w:szCs w:val="24"/>
        </w:rPr>
        <w:t>2</w:t>
      </w:r>
      <w:r w:rsidR="00DD0E4E">
        <w:rPr>
          <w:rFonts w:ascii="Arial" w:hAnsi="Arial" w:cs="Arial"/>
          <w:b/>
          <w:bCs/>
          <w:sz w:val="24"/>
          <w:szCs w:val="24"/>
        </w:rPr>
        <w:t>5</w:t>
      </w:r>
      <w:r w:rsidRPr="00023AD3">
        <w:rPr>
          <w:rFonts w:ascii="Arial" w:hAnsi="Arial" w:cs="Arial"/>
          <w:b/>
          <w:bCs/>
          <w:sz w:val="24"/>
          <w:szCs w:val="24"/>
        </w:rPr>
        <w:t>/0</w:t>
      </w:r>
      <w:r w:rsidR="00023AD3" w:rsidRPr="00023AD3">
        <w:rPr>
          <w:rFonts w:ascii="Arial" w:hAnsi="Arial" w:cs="Arial"/>
          <w:b/>
          <w:bCs/>
          <w:sz w:val="24"/>
          <w:szCs w:val="24"/>
        </w:rPr>
        <w:t>8</w:t>
      </w:r>
      <w:r w:rsidRPr="00023AD3">
        <w:rPr>
          <w:rFonts w:ascii="Arial" w:hAnsi="Arial" w:cs="Arial"/>
          <w:b/>
          <w:bCs/>
          <w:sz w:val="24"/>
          <w:szCs w:val="24"/>
        </w:rPr>
        <w:t>/2026</w:t>
      </w:r>
      <w:r w:rsidRPr="00023AD3">
        <w:rPr>
          <w:rFonts w:ascii="Arial" w:hAnsi="Arial" w:cs="Arial"/>
          <w:sz w:val="24"/>
          <w:szCs w:val="24"/>
        </w:rPr>
        <w:t xml:space="preserve"> – Com término às 15 horas.</w:t>
      </w:r>
    </w:p>
    <w:p w14:paraId="57F79F48" w14:textId="77777777" w:rsidR="002265B8" w:rsidRPr="005B7A15" w:rsidRDefault="002265B8" w:rsidP="002265B8">
      <w:pPr>
        <w:spacing w:line="360" w:lineRule="auto"/>
        <w:jc w:val="both"/>
        <w:rPr>
          <w:rFonts w:ascii="Arial" w:hAnsi="Arial" w:cs="Arial"/>
          <w:sz w:val="24"/>
          <w:szCs w:val="24"/>
        </w:rPr>
      </w:pPr>
      <w:r w:rsidRPr="00023AD3">
        <w:rPr>
          <w:rFonts w:ascii="Arial" w:hAnsi="Arial" w:cs="Arial"/>
          <w:sz w:val="24"/>
          <w:szCs w:val="24"/>
        </w:rPr>
        <w:t>Tempo de duração: 06 Horas</w:t>
      </w:r>
    </w:p>
    <w:p w14:paraId="51A6613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PREFERÊNCIA ME/EPP/EQUIPARADAS – SIM</w:t>
      </w:r>
    </w:p>
    <w:p w14:paraId="76ECC043" w14:textId="77777777" w:rsidR="002265B8" w:rsidRPr="005B7A15" w:rsidRDefault="002265B8" w:rsidP="002265B8">
      <w:pPr>
        <w:spacing w:line="360" w:lineRule="auto"/>
        <w:jc w:val="both"/>
        <w:rPr>
          <w:rFonts w:ascii="Arial" w:hAnsi="Arial" w:cs="Arial"/>
          <w:sz w:val="24"/>
          <w:szCs w:val="24"/>
        </w:rPr>
      </w:pPr>
    </w:p>
    <w:p w14:paraId="7398D481"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1. DA JUSTIFICATIVA E DO CRITÉRIO DA CONTRATAÇÃO </w:t>
      </w:r>
    </w:p>
    <w:p w14:paraId="491D56F8" w14:textId="77777777" w:rsidR="002265B8" w:rsidRPr="005B7A15" w:rsidRDefault="002265B8" w:rsidP="002265B8">
      <w:pPr>
        <w:jc w:val="both"/>
        <w:rPr>
          <w:rFonts w:ascii="Arial" w:hAnsi="Arial" w:cs="Arial"/>
          <w:bCs/>
          <w:sz w:val="24"/>
          <w:szCs w:val="24"/>
          <w:lang w:val="pt-PT"/>
        </w:rPr>
      </w:pPr>
      <w:r w:rsidRPr="005B7A15">
        <w:rPr>
          <w:rFonts w:ascii="Arial" w:hAnsi="Arial" w:cs="Arial"/>
          <w:sz w:val="24"/>
          <w:szCs w:val="24"/>
        </w:rPr>
        <w:t>1.1</w:t>
      </w:r>
      <w:r w:rsidRPr="005B7A15">
        <w:rPr>
          <w:rFonts w:ascii="Arial" w:hAnsi="Arial" w:cs="Arial"/>
          <w:bCs/>
          <w:sz w:val="24"/>
          <w:szCs w:val="24"/>
          <w:lang w:val="pt-PT"/>
        </w:rPr>
        <w:t xml:space="preserve"> A aquisição de frigobares destina-se a suprir necessidades funcionais dos gabinetes parlamentares e de setores administrativos da Câmara Municipal, visando oferecer suporte básico ao armazenamento de água, frutas, lanches ou refeições prontas de uso dos vereadores, assessores e servidores. </w:t>
      </w:r>
    </w:p>
    <w:p w14:paraId="059E368C" w14:textId="77777777" w:rsidR="002265B8" w:rsidRPr="005B7A15" w:rsidRDefault="002265B8" w:rsidP="002265B8">
      <w:pPr>
        <w:jc w:val="both"/>
        <w:rPr>
          <w:rFonts w:ascii="Arial" w:hAnsi="Arial" w:cs="Arial"/>
          <w:bCs/>
          <w:sz w:val="24"/>
          <w:szCs w:val="24"/>
          <w:lang w:val="pt-PT"/>
        </w:rPr>
      </w:pPr>
      <w:r w:rsidRPr="005B7A15">
        <w:rPr>
          <w:rFonts w:ascii="Arial" w:hAnsi="Arial" w:cs="Arial"/>
          <w:bCs/>
          <w:sz w:val="24"/>
          <w:szCs w:val="24"/>
          <w:lang w:val="pt-PT"/>
        </w:rPr>
        <w:t xml:space="preserve">O fornecimento desses equipamentos contribui para melhores condições de permanência no ambiente de trabalho, promovendo mais comodidade e eficiência no desempenho das atividades institucionais. </w:t>
      </w:r>
    </w:p>
    <w:p w14:paraId="219F5328" w14:textId="77777777" w:rsidR="002265B8" w:rsidRPr="005B7A15" w:rsidRDefault="002265B8" w:rsidP="002265B8">
      <w:pPr>
        <w:jc w:val="both"/>
        <w:rPr>
          <w:rFonts w:ascii="Arial" w:hAnsi="Arial" w:cs="Arial"/>
          <w:bCs/>
          <w:sz w:val="24"/>
          <w:szCs w:val="24"/>
          <w:lang w:val="pt-PT"/>
        </w:rPr>
      </w:pPr>
      <w:r w:rsidRPr="005B7A15">
        <w:rPr>
          <w:rFonts w:ascii="Arial" w:hAnsi="Arial" w:cs="Arial"/>
          <w:bCs/>
          <w:sz w:val="24"/>
          <w:szCs w:val="24"/>
          <w:lang w:val="pt-PT"/>
        </w:rPr>
        <w:lastRenderedPageBreak/>
        <w:t>A medida atende ao interesse público ao proporcionar infraestrutura mínima de apoio, sem representar benefício de caráter pessoal, mas sim um recurso funcional vinculado às rotinas de trabalho no âmbito legislativo.</w:t>
      </w:r>
    </w:p>
    <w:p w14:paraId="7845E524" w14:textId="77777777" w:rsidR="002265B8" w:rsidRPr="005B7A15" w:rsidRDefault="002265B8" w:rsidP="002265B8">
      <w:pPr>
        <w:jc w:val="both"/>
        <w:rPr>
          <w:rFonts w:ascii="Arial" w:hAnsi="Arial" w:cs="Arial"/>
          <w:sz w:val="24"/>
          <w:szCs w:val="24"/>
        </w:rPr>
      </w:pPr>
    </w:p>
    <w:p w14:paraId="2C749E7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 DA PARTICIPAÇÃO NA DISPENSA ELETRÔNICA</w:t>
      </w:r>
    </w:p>
    <w:p w14:paraId="10EF6BBC"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2.1. A participação na presente dispensa eletrônica se dará mediante a utilização do Sistema BBMNET, disponível no endereço eletrônico www.novobbmnet.com.br.</w:t>
      </w:r>
    </w:p>
    <w:p w14:paraId="4C04C97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2.1.1.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EB2911B"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2.2. Não poderão participar desta dispensa de licitação os fornecedores:</w:t>
      </w:r>
    </w:p>
    <w:p w14:paraId="5375AAB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2.2.1. que não atendam às condições deste Aviso de Contratação Direta e seu(s) anexo(s);</w:t>
      </w:r>
    </w:p>
    <w:p w14:paraId="64227276"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2.2.2. estrangeiros que não tenham representação legal no Brasil com poderes expressos para receber citação e responder administrativa ou judicialmente;</w:t>
      </w:r>
    </w:p>
    <w:p w14:paraId="188E061E"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2.2.3. que se enquadrem nas vedações do art. 14 da Lei 14.133/21.</w:t>
      </w:r>
    </w:p>
    <w:p w14:paraId="1B8D59E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2.2.4. É facultado a qualquer interessado a apresentação de pedido de esclarecimentos sobre o ato convocatório da dispensa eletrônica e seus anexos.</w:t>
      </w:r>
    </w:p>
    <w:p w14:paraId="18BFDFAC"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2.2.5. Os esclarecimentos pretendidos serão dirigidos em até 1 (um) dia antes da sessão, preferencialmente pelo sistema no endereço www.novobbmnet.com.br, e-mail: simone@cmcruzeiro.sp.gov.br ou presencialmente através de protocolo central, no horário das 13h00min às 17h00min, de segunda a sexta feira, endereçado ao setor de Licitações da Câmara Municipal de Cruzeiro/SP, localizado à Avenida Major Novaes, nº 499, Centro, Cruzeiro/SP.</w:t>
      </w:r>
    </w:p>
    <w:p w14:paraId="13F485A8" w14:textId="77777777" w:rsidR="002265B8"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2.2.6. Qualquer modificação ou alteração serão divulgadas na Imprensa Oficial do Estado de São Paulo, e/ou site da Plataforma BBMNET: </w:t>
      </w:r>
      <w:r w:rsidRPr="005B7A15">
        <w:rPr>
          <w:rFonts w:ascii="Arial" w:hAnsi="Arial" w:cs="Arial"/>
          <w:sz w:val="24"/>
          <w:szCs w:val="24"/>
        </w:rPr>
        <w:lastRenderedPageBreak/>
        <w:t>www.novobbmnet.com.br e no site oficial da Câmara Municipal de Cruzeiro, para conhecimento de todos os interessados.</w:t>
      </w:r>
    </w:p>
    <w:p w14:paraId="027E4358"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 DO INGRESSO NA DISPENSA ELETRÔNICA E CADASTRAMENTO DA PROPOSTA INICIAL</w:t>
      </w:r>
    </w:p>
    <w:p w14:paraId="40EA33E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3.1. O ingresso do fornecedor na disputa da dispensa eletrônica se dará com o cadastramento de sua proposta inicial, na forma deste item.</w:t>
      </w:r>
    </w:p>
    <w:p w14:paraId="73D6E456"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3.2. O fornecedor interessado encaminhará exclusivamente por meio do Sistema BBMNET, a proposta com a descrição do objeto ofertado e a marca do produto, quando for o caso, e o preço, até a data e o horário estabelecidos para o fim de recebimento de propostas.</w:t>
      </w:r>
    </w:p>
    <w:p w14:paraId="1602B4E6"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3.3. Todas as especificações do objeto contidas na proposta, em especial o preço, vinculam a Contratada.</w:t>
      </w:r>
    </w:p>
    <w:p w14:paraId="00E2A69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3.4. Nos valores propostos estarão inclusos todos os custos operacionais, encargos previdenciários, trabalhistas, tributários, comerciais e quaisquer outros que incidam direta ou indiretamente no objeto desta dispensa de licitação;</w:t>
      </w:r>
    </w:p>
    <w:p w14:paraId="121C8EF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3.4.1. Os preços ofertados, tanto na proposta inicial, quanto na etapa de lances, serão de exclusiva responsabilidade do fornecedor.</w:t>
      </w:r>
    </w:p>
    <w:p w14:paraId="6CA5A3D2"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3.5.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98AB1EE"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3.6. No cadastramento da proposta inicial, o fornecedor deverá assinalar em campo próprio do sistema eletrônico, que atende as seguintes declarações:</w:t>
      </w:r>
    </w:p>
    <w:p w14:paraId="48D8B248"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3.6.1. Declaramos que inexiste fato impeditivo para licitar ou contratar com a Administração Pública.</w:t>
      </w:r>
    </w:p>
    <w:p w14:paraId="3C3C3E3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lastRenderedPageBreak/>
        <w:t>3.6.2. Declaramos o enquadramento na condição de microempresa e empresa de pequeno porte, nos termos da Lei Complementar nº 123, de 2006, quando couber.</w:t>
      </w:r>
    </w:p>
    <w:p w14:paraId="6E2A7C98"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3.6.3. Declaramos o pleno conhecimento e aceitação das regras e das condições gerais da contratação, constantes do procedimento.</w:t>
      </w:r>
    </w:p>
    <w:p w14:paraId="6EFAC628"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3.6.4. Declaramos nossa responsabilidade pelas transações efetuadas no sistema, assumindo como firmes e verdadeiras.</w:t>
      </w:r>
    </w:p>
    <w:p w14:paraId="2590DEF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3.6.5. Declaramos o cumprimento das exigências de reserva de cargos para pessoa com deficiência e para reabilitado da Previdência Social, de que trata o art. 93 da Lei nº 8.213, de 24 de julho de 1991, se couber.</w:t>
      </w:r>
    </w:p>
    <w:p w14:paraId="41C5D1D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3.6.6. Declaramos o cumprimento do disposto no inciso VI do art. 68 da Lei nº 14.133, de 2021.</w:t>
      </w:r>
    </w:p>
    <w:p w14:paraId="5D0FFC78"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3.7. Quando houver variação mínima entre lances, fica facultado ao fornecedor, ao cadastrar sua proposta inicial, a parametrização de valor final mínimo, com o registro do seu lance final aceitável (menor preço ou maior desconto, conforme o caso).</w:t>
      </w:r>
    </w:p>
    <w:p w14:paraId="49557FD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3.7.1. Feita essa opção os lances serão enviados automaticamente pelo sistema, respeitados os limites cadastrados pelo fornecedor e o intervalo mínimo entre lances previsto neste aviso.</w:t>
      </w:r>
    </w:p>
    <w:p w14:paraId="7016BC7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3.7.1.1. Sem prejuízo do disposto acima, os lances poderão ser enviados manualmente, na forma da seção respectiva deste Aviso de Contratação Direta;</w:t>
      </w:r>
    </w:p>
    <w:p w14:paraId="3349EFA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3.7.2. O valor mínimo parametrizado possui caráter sigiloso aos demais participantes do certame e para o órgão ou entidade contratante. Apenas os lances efetivamente enviados poderão ser conhecidos dos fornecedores na forma da seção seguinte deste Aviso.</w:t>
      </w:r>
    </w:p>
    <w:p w14:paraId="367B0D2B" w14:textId="77777777" w:rsidR="002265B8" w:rsidRPr="005B7A15" w:rsidRDefault="002265B8" w:rsidP="002265B8">
      <w:pPr>
        <w:spacing w:line="360" w:lineRule="auto"/>
        <w:jc w:val="both"/>
        <w:rPr>
          <w:rFonts w:ascii="Arial" w:hAnsi="Arial" w:cs="Arial"/>
          <w:sz w:val="24"/>
          <w:szCs w:val="24"/>
        </w:rPr>
      </w:pPr>
    </w:p>
    <w:p w14:paraId="29B4F301"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 DA FASE DE LANCES</w:t>
      </w:r>
    </w:p>
    <w:p w14:paraId="1DDB32A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4.1. A partir das 09 horas da data estabelecida neste Aviso de Contratação Direta, a sessão pública será automaticamente aberta pelo sistema para o envio </w:t>
      </w:r>
      <w:r w:rsidRPr="005B7A15">
        <w:rPr>
          <w:rFonts w:ascii="Arial" w:hAnsi="Arial" w:cs="Arial"/>
          <w:sz w:val="24"/>
          <w:szCs w:val="24"/>
        </w:rPr>
        <w:lastRenderedPageBreak/>
        <w:t>de lances públicos e sucessivos, exclusivamente por meio do sistema eletrônico, sendo encerrado às 15 horas.</w:t>
      </w:r>
    </w:p>
    <w:p w14:paraId="7D33CAF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4.2. Iniciada a etapa competitiva, os fornecedores deverão encaminhar lances exclusivamente por meio de sistema eletrônico.</w:t>
      </w:r>
    </w:p>
    <w:p w14:paraId="46FF82A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4.2.1. O lance deverá ser ofertado pelo valor global.</w:t>
      </w:r>
    </w:p>
    <w:p w14:paraId="53446822"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4.3. O fornecedor somente poderá oferecer valor inferior ou maior percentual de desconto em relação ao último lance por ele ofertado e registrado pelo sistema.</w:t>
      </w:r>
    </w:p>
    <w:p w14:paraId="025BB8EC" w14:textId="4DFA8A5F"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4.3.1. O intervalo mínimo de diferença de valores ou percentuais entre os lances, quando a disputa for por menor preço, que incidirá em relação ao que cobrir a melhor oferta é de </w:t>
      </w:r>
      <w:r w:rsidRPr="005B7A15">
        <w:rPr>
          <w:rFonts w:ascii="Arial" w:hAnsi="Arial" w:cs="Arial"/>
          <w:b/>
          <w:bCs/>
          <w:sz w:val="24"/>
          <w:szCs w:val="24"/>
        </w:rPr>
        <w:t xml:space="preserve">R$ </w:t>
      </w:r>
      <w:r w:rsidR="003E0236" w:rsidRPr="005B7A15">
        <w:rPr>
          <w:rFonts w:ascii="Arial" w:hAnsi="Arial" w:cs="Arial"/>
          <w:b/>
          <w:bCs/>
          <w:sz w:val="24"/>
          <w:szCs w:val="24"/>
        </w:rPr>
        <w:t>2</w:t>
      </w:r>
      <w:r w:rsidRPr="005B7A15">
        <w:rPr>
          <w:rFonts w:ascii="Arial" w:hAnsi="Arial" w:cs="Arial"/>
          <w:b/>
          <w:bCs/>
          <w:sz w:val="24"/>
          <w:szCs w:val="24"/>
        </w:rPr>
        <w:t>00,00 (quinhentos reais).</w:t>
      </w:r>
    </w:p>
    <w:p w14:paraId="13D1DDA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4.4. Havendo lances iguais ao menor já ofertado, prevalecerá aquele que for recebido e registrado primeiro no sistema.</w:t>
      </w:r>
    </w:p>
    <w:p w14:paraId="7531E234"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4.5. Caso o fornecedor não apresente lances, concorrerá com o valor de sua proposta inicial.</w:t>
      </w:r>
    </w:p>
    <w:p w14:paraId="15BFEA1E" w14:textId="77777777" w:rsidR="002265B8" w:rsidRPr="005B7A15" w:rsidRDefault="002265B8" w:rsidP="002265B8">
      <w:pPr>
        <w:spacing w:line="360" w:lineRule="auto"/>
        <w:jc w:val="both"/>
        <w:rPr>
          <w:rFonts w:ascii="Arial" w:hAnsi="Arial" w:cs="Arial"/>
          <w:b/>
          <w:bCs/>
          <w:sz w:val="24"/>
          <w:szCs w:val="24"/>
        </w:rPr>
      </w:pPr>
      <w:r w:rsidRPr="005B7A15">
        <w:rPr>
          <w:rFonts w:ascii="Arial" w:hAnsi="Arial" w:cs="Arial"/>
          <w:sz w:val="24"/>
          <w:szCs w:val="24"/>
        </w:rPr>
        <w:t xml:space="preserve">4.6. Durante o procedimento, os fornecedores serão informados, em tempo real, do valor do menor lance registrado, </w:t>
      </w:r>
      <w:r w:rsidRPr="005B7A15">
        <w:rPr>
          <w:rFonts w:ascii="Arial" w:hAnsi="Arial" w:cs="Arial"/>
          <w:b/>
          <w:bCs/>
          <w:sz w:val="24"/>
          <w:szCs w:val="24"/>
        </w:rPr>
        <w:t>VEDADA A IDENTIFICAÇÃO DO FORNECEDOR.</w:t>
      </w:r>
    </w:p>
    <w:p w14:paraId="7E8532D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4.7. Imediatamente após o término do prazo estabelecido para a fase de lances, haverá o seu encerramento, com o ordenamento e divulgação dos lances, pelo sistema, em ordem crescente de classificação.</w:t>
      </w:r>
    </w:p>
    <w:p w14:paraId="56FD9B22"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4.7.1. O encerramento da fase de lances ocorrerá de forma automática pontualmente no horário indicado, por prorrogação automática que será de 2 (dois) minutos e ocorrerá sucessivamente sempre que houver lances enviados nesse período de prorrogação, inclusive no caso de lances intermediários.</w:t>
      </w:r>
    </w:p>
    <w:p w14:paraId="5A354696" w14:textId="77777777" w:rsidR="002265B8" w:rsidRPr="005B7A15" w:rsidRDefault="002265B8" w:rsidP="002265B8">
      <w:pPr>
        <w:spacing w:line="360" w:lineRule="auto"/>
        <w:jc w:val="both"/>
        <w:rPr>
          <w:rFonts w:ascii="Arial" w:hAnsi="Arial" w:cs="Arial"/>
          <w:sz w:val="24"/>
          <w:szCs w:val="24"/>
        </w:rPr>
      </w:pPr>
    </w:p>
    <w:p w14:paraId="48E1BD2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 DO JULGAMENTO DAS PROPOSTAS DE PREÇO</w:t>
      </w:r>
    </w:p>
    <w:p w14:paraId="1722B17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5.1. Encerrada a fase de lances, será verificada a conformidade da proposta classificada em primeiro lugar quanto à adequação do objeto e à compatibilidade do preço em relação ao estipulado para a contratação.</w:t>
      </w:r>
    </w:p>
    <w:p w14:paraId="28FF5828"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lastRenderedPageBreak/>
        <w:t>5.2. No caso de o preço da proposta vencedora estar acima do estimado pela Administração, poderá haver a negociação de condições mais vantajosas.</w:t>
      </w:r>
    </w:p>
    <w:p w14:paraId="66E5D144"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5.3. Estando o preço compatível, será solicitado o envio da proposta e, se necessário, de documentos complementares, adequada ao último lance.</w:t>
      </w:r>
    </w:p>
    <w:p w14:paraId="199A1CA2"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5.3.1. Além da documentação supracitada, o fornecedor com a melhor proposta, conforme o caso, deverá encaminhar planilha com indicação de custo unitário e formação de preço.</w:t>
      </w:r>
    </w:p>
    <w:p w14:paraId="4849412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5.4. O prazo de validade da proposta não será inferior a 60 (sessenta) dias, a contar da data de sua apresentação.</w:t>
      </w:r>
    </w:p>
    <w:p w14:paraId="3D5547E4"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5.5. Será desclassificada a proposta vencedora que:</w:t>
      </w:r>
    </w:p>
    <w:p w14:paraId="0BB3BDB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5.5.1. contiver vícios insanáveis;</w:t>
      </w:r>
    </w:p>
    <w:p w14:paraId="0980C3D6"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5.5.2. não obedecer às especificações técnicas pormenorizadas neste aviso ou em seus anexos;</w:t>
      </w:r>
    </w:p>
    <w:p w14:paraId="2BE59361"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5.5.3. apresentar preços inexequíveis ou permanecerem acima do preço máximo definido para a contratação;</w:t>
      </w:r>
    </w:p>
    <w:p w14:paraId="2153B14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5.5.4. não tiverem sua exequibilidade demonstrada, quando exigido pela Administração;</w:t>
      </w:r>
    </w:p>
    <w:p w14:paraId="22C4BDB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5.5.5. apresentar desconformidade com quaisquer outras exigências deste aviso ou seus anexos, desde que insanável.</w:t>
      </w:r>
    </w:p>
    <w:p w14:paraId="70B010C4"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5.6. Se houver indícios de inexequibilidade da proposta de preço, ou em caso da necessidade de esclarecimentos complementares, poderão ser efetuadas diligências, para que a empresa comprove a exequibilidade da proposta.</w:t>
      </w:r>
    </w:p>
    <w:p w14:paraId="2D801AE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5.7. Erros no preenchimento da planilha não constituem motivo para a desclassificação da proposta. A planilha ser ajustada pelo fornecedor, no prazo indicado via sistema, desde que não haja majoração do preço.</w:t>
      </w:r>
    </w:p>
    <w:p w14:paraId="2693DDF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5.8. Se a proposta ou lance vencedor for desclassificado, será examinada a proposta ou lance subsequente, e, assim sucessivamente, na ordem de classificação.</w:t>
      </w:r>
    </w:p>
    <w:p w14:paraId="11B7175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lastRenderedPageBreak/>
        <w:t>5.9. Havendo necessidade, a sessão será suspensa, informando-os no “chat” n v t h i para a sua continuidade.</w:t>
      </w:r>
    </w:p>
    <w:p w14:paraId="3807FAF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5.10. Encerrada a análise quanto à aceitação da proposta, se iniciará a fase de habilitação, observado o disposto neste Aviso de Contratação Direta.</w:t>
      </w:r>
    </w:p>
    <w:p w14:paraId="2533A7B4" w14:textId="77777777" w:rsidR="002265B8" w:rsidRPr="005B7A15" w:rsidRDefault="002265B8" w:rsidP="002265B8">
      <w:pPr>
        <w:spacing w:line="360" w:lineRule="auto"/>
        <w:jc w:val="both"/>
        <w:rPr>
          <w:rFonts w:ascii="Arial" w:hAnsi="Arial" w:cs="Arial"/>
          <w:sz w:val="24"/>
          <w:szCs w:val="24"/>
        </w:rPr>
      </w:pPr>
    </w:p>
    <w:p w14:paraId="49B5734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6. DA HABILITAÇÃO</w:t>
      </w:r>
    </w:p>
    <w:p w14:paraId="5114C1FC" w14:textId="662AF4CE"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6.1. Encerrada a etapa de negociação e aceitação, será iniciada a fase de Habilitação, onde será disponibilizado ao licitante classificado em primeiro lugar, o comando para inserção dos documentos de Habilitação. </w:t>
      </w:r>
      <w:r w:rsidRPr="005B7A15">
        <w:rPr>
          <w:rFonts w:ascii="Arial" w:hAnsi="Arial" w:cs="Arial"/>
          <w:b/>
          <w:bCs/>
          <w:sz w:val="24"/>
          <w:szCs w:val="24"/>
        </w:rPr>
        <w:t xml:space="preserve">O prazo para a inserção dos documentos solicitados neste edital será </w:t>
      </w:r>
      <w:r w:rsidR="003E0236" w:rsidRPr="005B7A15">
        <w:rPr>
          <w:rFonts w:ascii="Arial" w:hAnsi="Arial" w:cs="Arial"/>
          <w:b/>
          <w:bCs/>
          <w:sz w:val="24"/>
          <w:szCs w:val="24"/>
        </w:rPr>
        <w:t>30</w:t>
      </w:r>
      <w:r w:rsidRPr="005B7A15">
        <w:rPr>
          <w:rFonts w:ascii="Arial" w:hAnsi="Arial" w:cs="Arial"/>
          <w:b/>
          <w:bCs/>
          <w:sz w:val="24"/>
          <w:szCs w:val="24"/>
        </w:rPr>
        <w:t xml:space="preserve"> (trinta) minutos,</w:t>
      </w:r>
      <w:r w:rsidRPr="005B7A15">
        <w:rPr>
          <w:rFonts w:ascii="Arial" w:hAnsi="Arial" w:cs="Arial"/>
          <w:sz w:val="24"/>
          <w:szCs w:val="24"/>
        </w:rPr>
        <w:t xml:space="preserve"> a contar do disparo da mensagem da liberação do comando para inserção dos documentos, sujeito à desclassificação, caso não faça no tempo determinado.</w:t>
      </w:r>
    </w:p>
    <w:p w14:paraId="2462D42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6.1.1. É dever do fornecedor atualizar previamente os documentos para que estejam vigentes na data da abertura da sessão pública, ou encaminhar, quando solicitado, a respectiva documentação atualizada.</w:t>
      </w:r>
    </w:p>
    <w:p w14:paraId="7E720D25"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6.1.2. O descumprimento do subitem acima implicará a inabilitação do fornecedor, exceto se a consulta aos sítios eletrônicos oficiais emissores de certidões lograr êxito em encontrar a(s) certidão(ões) válida(s).</w:t>
      </w:r>
    </w:p>
    <w:p w14:paraId="786F45F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6.2.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FDCFD5C"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6.3. Somente haverá a necessidade de comprovação do preenchimento de requisitos mediante apresentação dos documentos originais não digitais quando houver dúvida em relação à integridade do documento digital.</w:t>
      </w:r>
    </w:p>
    <w:p w14:paraId="3BF0956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6.4. Será inabilitado o fornecedor que não comprovar sua habilitação, seja por não apresentar quaisquer dos documentos exigidos, ou apresentá-los em desacordo com o estabelecido neste Aviso de Contratação Direta.</w:t>
      </w:r>
    </w:p>
    <w:p w14:paraId="17A0683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lastRenderedPageBreak/>
        <w:t>6.4.1.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FCB9B2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6.5. Constatado o atendimento às exigências de habilitação, o fornecedor será habilitado.</w:t>
      </w:r>
    </w:p>
    <w:p w14:paraId="410B89A6" w14:textId="77777777" w:rsidR="002265B8" w:rsidRPr="005B7A15" w:rsidRDefault="002265B8" w:rsidP="002265B8">
      <w:pPr>
        <w:spacing w:line="360" w:lineRule="auto"/>
        <w:jc w:val="both"/>
        <w:rPr>
          <w:rFonts w:ascii="Arial" w:hAnsi="Arial" w:cs="Arial"/>
          <w:sz w:val="24"/>
          <w:szCs w:val="24"/>
        </w:rPr>
      </w:pPr>
    </w:p>
    <w:p w14:paraId="72AC699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7. DA CONTRATAÇÃO</w:t>
      </w:r>
    </w:p>
    <w:p w14:paraId="5B5AA55C"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7.1. Após a homologação e adjudicação, caso se conclua pela contratação, será firmado Termo de Contrato ou emitido instrumento equivalente.</w:t>
      </w:r>
    </w:p>
    <w:p w14:paraId="3F86919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7.2. O adjudicatário terá o prazo de 05 (cinco) dias corridos, contados a partir da data de sua convocação, para assinar o Termo de Contrato ou aceitar instrumento equivalente – Anexo IV – Minuta de Termo de Contrato, conforme o caso, sob pena de decair do direito à contratação, sem prejuízo das sanções previstas neste Aviso de Contratação Direta.</w:t>
      </w:r>
    </w:p>
    <w:p w14:paraId="288B24AB"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7.2.1. O prazo previsto para assinatura do contrato ou aceitação da nota de empenho ou instrumento equivalente poderá ser prorrogado 1 (uma) vez, por igual período, por solicitação justificada do adjudicatário e aceita pela Administração.</w:t>
      </w:r>
    </w:p>
    <w:p w14:paraId="7D0A886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7.3. Na assinatura do contrato ou do instrumento equivalente será exigida a comprovação das condições de habilitação e contratação consignadas neste aviso, que deverão ser mantidas pelo fornecedor durante a vigência do contrato.</w:t>
      </w:r>
    </w:p>
    <w:p w14:paraId="1820319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8. DAS SANÇÕES</w:t>
      </w:r>
    </w:p>
    <w:p w14:paraId="261C051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8.1. Comete infração administrativa o fornecedor que cometer quaisquer das infrações previstas no art. 155 da Lei nº 14.133, de 2021.</w:t>
      </w:r>
    </w:p>
    <w:p w14:paraId="1BFD026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8.2. O fornecedor que cometer qualquer das infrações discriminadas no art. 155 da Lei 14.133/21 ficará sujeito, sem prejuízo da responsabilidade civil e criminal, às seguintes sanções previstas no art. 156 da Lei 14.133/21:</w:t>
      </w:r>
    </w:p>
    <w:p w14:paraId="5451ED3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a) Advertência;</w:t>
      </w:r>
    </w:p>
    <w:p w14:paraId="6606B2AB"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lastRenderedPageBreak/>
        <w:t>b) Multa de 2% (dois por cento) sobre o valor estimado do(s) item(s) prejudicado(s) pela conduta do fornecedor;</w:t>
      </w:r>
    </w:p>
    <w:p w14:paraId="2A0139D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c) Impedimento de licitar e contratar no âmbito da Administração Pública direta e indireta do ente federativo que tiver aplicado a sanção, pelo prazo máximo de 3 (três) anos, quando não se justificar a imposição de penalidade mais grave;</w:t>
      </w:r>
    </w:p>
    <w:p w14:paraId="0C14C048"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d) 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w:t>
      </w:r>
    </w:p>
    <w:p w14:paraId="13212F1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8.3. Se a multa aplicada e as indenizações cabíveis forem superiores ao valor de pagamento eventualmente devido pela Administração ao contratado, além da perda desse valor, a diferença será descontada da garantia prestada ou será cobrada judicialmente.</w:t>
      </w:r>
    </w:p>
    <w:p w14:paraId="7B189A9C"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8.4. A aplicação das sanções previstas neste Aviso de Contratação Direta, em hipótese alguma, exime a obrigação de reparação integral do dano causado à Administração Pública.</w:t>
      </w:r>
    </w:p>
    <w:p w14:paraId="79F04C4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8.5. A penalidade de multa pode ser aplicada cumulativamente com as demais sanções.</w:t>
      </w:r>
    </w:p>
    <w:p w14:paraId="12AB3881" w14:textId="77777777" w:rsidR="002265B8" w:rsidRPr="005B7A15" w:rsidRDefault="002265B8" w:rsidP="002265B8">
      <w:pPr>
        <w:spacing w:line="360" w:lineRule="auto"/>
        <w:jc w:val="both"/>
        <w:rPr>
          <w:rFonts w:ascii="Arial" w:hAnsi="Arial" w:cs="Arial"/>
          <w:sz w:val="24"/>
          <w:szCs w:val="24"/>
        </w:rPr>
      </w:pPr>
    </w:p>
    <w:p w14:paraId="4DA37851"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 DAS DISPOSIÇÕES GERAIS</w:t>
      </w:r>
    </w:p>
    <w:p w14:paraId="134B91E5" w14:textId="33FD5153"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9.1. O procedimento será divulgado no </w:t>
      </w:r>
      <w:r w:rsidRPr="005B7A15">
        <w:rPr>
          <w:rFonts w:ascii="Arial" w:hAnsi="Arial" w:cs="Arial"/>
          <w:b/>
          <w:bCs/>
          <w:sz w:val="24"/>
          <w:szCs w:val="24"/>
        </w:rPr>
        <w:t>site</w:t>
      </w:r>
      <w:r w:rsidR="00884CA1" w:rsidRPr="005B7A15">
        <w:rPr>
          <w:rFonts w:ascii="Arial" w:hAnsi="Arial" w:cs="Arial"/>
          <w:b/>
          <w:bCs/>
          <w:sz w:val="24"/>
          <w:szCs w:val="24"/>
        </w:rPr>
        <w:t>.novobbmnet.com.br</w:t>
      </w:r>
      <w:r w:rsidRPr="005B7A15">
        <w:rPr>
          <w:rFonts w:ascii="Arial" w:hAnsi="Arial" w:cs="Arial"/>
          <w:b/>
          <w:bCs/>
          <w:sz w:val="24"/>
          <w:szCs w:val="24"/>
        </w:rPr>
        <w:t xml:space="preserve"> ,</w:t>
      </w:r>
      <w:r w:rsidRPr="005B7A15">
        <w:rPr>
          <w:rFonts w:ascii="Arial" w:hAnsi="Arial" w:cs="Arial"/>
          <w:sz w:val="24"/>
          <w:szCs w:val="24"/>
        </w:rPr>
        <w:t xml:space="preserve"> no site oficial da Câmara Municipal de Cruzeiro, e no Portal Nacional de Contratações Públicas - PNCP.</w:t>
      </w:r>
    </w:p>
    <w:p w14:paraId="5528C932"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9.2. No caso de todos os fornecedores restarem desclassificados ou inabilitados (procedimento fracassado), a Administração poderá:</w:t>
      </w:r>
    </w:p>
    <w:p w14:paraId="18BB563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9.2.1. republicar o presente aviso com uma nova data;</w:t>
      </w:r>
    </w:p>
    <w:p w14:paraId="65E62CC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9.2.2. valer-se, para a contratação, de proposta obtida na pesquisa de preços que serviu de base ao procedimento, se houver, privilegiando-se os menores </w:t>
      </w:r>
      <w:r w:rsidRPr="005B7A15">
        <w:rPr>
          <w:rFonts w:ascii="Arial" w:hAnsi="Arial" w:cs="Arial"/>
          <w:sz w:val="24"/>
          <w:szCs w:val="24"/>
        </w:rPr>
        <w:lastRenderedPageBreak/>
        <w:t>preços, sempre que possível, e desde que atendidas às condições de habilitação exigidas.</w:t>
      </w:r>
    </w:p>
    <w:p w14:paraId="4A51AB9C"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9.2.3. fixar prazo para que possa haver adequação das propostas ou da documentação de habilitação, conforme o caso.</w:t>
      </w:r>
    </w:p>
    <w:p w14:paraId="3A31522B"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9.3. As providências dos subitens 9.2.1 e 9.2.2 acima poderão ser utilizadas se não houver o comparecimento de quaisquer fornecedores interessados (procedimento deserto).</w:t>
      </w:r>
    </w:p>
    <w:p w14:paraId="112A14F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16720272"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9.5. Caberá ao fornecedor acompanhar as operações, ficando responsável pelo ônus decorrente da perda do negócio diante da inobservância de quaisquer mensagens emitidas pela Administração ou de sua desconexão.</w:t>
      </w:r>
    </w:p>
    <w:p w14:paraId="2ED49F4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DEFA57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9.7. Os horários estabelecidos na divulgação deste procedimento e durante o envio de lances observarão o horário de Brasília-DF, inclusive para contagem de tempo e registro no Sistema e na documentação relativa ao procedimento.</w:t>
      </w:r>
    </w:p>
    <w:p w14:paraId="5DAC6A7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14.133/21.</w:t>
      </w:r>
    </w:p>
    <w:p w14:paraId="3A7CA6E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9.9. Integram este Aviso de Contratação Direta, para todos os fins e efeitos, os seguintes anexos: </w:t>
      </w:r>
    </w:p>
    <w:p w14:paraId="5B1BBFB0"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lastRenderedPageBreak/>
        <w:t>9.9.1. ANEXO I – Documentação exigida para Habilitação;</w:t>
      </w:r>
    </w:p>
    <w:p w14:paraId="52959F9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9.9.2. ANEXO II – Planilha de Custos e Formação de Preços;</w:t>
      </w:r>
    </w:p>
    <w:p w14:paraId="51198B0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9.9.3. ANEXO III – Termo de Referência;</w:t>
      </w:r>
    </w:p>
    <w:p w14:paraId="5BF847F7"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9.9.4. ANEXO IV – Minuta de Termo de Contrato (ou instrumento equivalente);</w:t>
      </w:r>
    </w:p>
    <w:p w14:paraId="5EEDAB31"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9.9.5. ANEXO V – Termo de Ciência e Notificação;</w:t>
      </w:r>
    </w:p>
    <w:p w14:paraId="5ECD562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9.9.6. ANEXO VI – Declaração de documentos à disposição do TCE-SP;</w:t>
      </w:r>
    </w:p>
    <w:p w14:paraId="06702BA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 </w:t>
      </w:r>
    </w:p>
    <w:p w14:paraId="18488D8D" w14:textId="77777777" w:rsidR="002265B8" w:rsidRPr="005B7A15" w:rsidRDefault="002265B8" w:rsidP="002265B8">
      <w:pPr>
        <w:spacing w:line="360" w:lineRule="auto"/>
        <w:jc w:val="both"/>
        <w:rPr>
          <w:rFonts w:ascii="Arial" w:hAnsi="Arial" w:cs="Arial"/>
          <w:sz w:val="24"/>
          <w:szCs w:val="24"/>
        </w:rPr>
      </w:pPr>
    </w:p>
    <w:p w14:paraId="326B1DCF" w14:textId="636882C2" w:rsidR="002265B8" w:rsidRPr="005B7A15" w:rsidRDefault="002265B8" w:rsidP="002265B8">
      <w:pPr>
        <w:spacing w:line="360" w:lineRule="auto"/>
        <w:jc w:val="center"/>
        <w:rPr>
          <w:rFonts w:ascii="Arial" w:hAnsi="Arial" w:cs="Arial"/>
          <w:sz w:val="24"/>
          <w:szCs w:val="24"/>
        </w:rPr>
      </w:pPr>
      <w:r w:rsidRPr="005B7A15">
        <w:rPr>
          <w:rFonts w:ascii="Arial" w:hAnsi="Arial" w:cs="Arial"/>
          <w:sz w:val="24"/>
          <w:szCs w:val="24"/>
        </w:rPr>
        <w:t xml:space="preserve">Cruzeiro, </w:t>
      </w:r>
      <w:r w:rsidR="00884CA1">
        <w:rPr>
          <w:rFonts w:ascii="Arial" w:hAnsi="Arial" w:cs="Arial"/>
          <w:sz w:val="24"/>
          <w:szCs w:val="24"/>
        </w:rPr>
        <w:t>10</w:t>
      </w:r>
      <w:r w:rsidRPr="005B7A15">
        <w:rPr>
          <w:rFonts w:ascii="Arial" w:hAnsi="Arial" w:cs="Arial"/>
          <w:sz w:val="24"/>
          <w:szCs w:val="24"/>
        </w:rPr>
        <w:t xml:space="preserve"> </w:t>
      </w:r>
      <w:r w:rsidR="00884CA1">
        <w:rPr>
          <w:rFonts w:ascii="Arial" w:hAnsi="Arial" w:cs="Arial"/>
          <w:sz w:val="24"/>
          <w:szCs w:val="24"/>
        </w:rPr>
        <w:t>agosto</w:t>
      </w:r>
      <w:r w:rsidRPr="005B7A15">
        <w:rPr>
          <w:rFonts w:ascii="Arial" w:hAnsi="Arial" w:cs="Arial"/>
          <w:sz w:val="24"/>
          <w:szCs w:val="24"/>
        </w:rPr>
        <w:t xml:space="preserve"> de 2026.</w:t>
      </w:r>
    </w:p>
    <w:p w14:paraId="526361E5" w14:textId="77777777" w:rsidR="002265B8" w:rsidRPr="005B7A15" w:rsidRDefault="002265B8" w:rsidP="002265B8">
      <w:pPr>
        <w:spacing w:line="360" w:lineRule="auto"/>
        <w:jc w:val="center"/>
        <w:rPr>
          <w:rFonts w:ascii="Arial" w:hAnsi="Arial" w:cs="Arial"/>
          <w:sz w:val="24"/>
          <w:szCs w:val="24"/>
        </w:rPr>
      </w:pPr>
    </w:p>
    <w:p w14:paraId="49AF63E9" w14:textId="77777777" w:rsidR="002265B8" w:rsidRPr="005B7A15" w:rsidRDefault="002265B8" w:rsidP="002265B8">
      <w:pPr>
        <w:spacing w:line="360" w:lineRule="auto"/>
        <w:jc w:val="center"/>
        <w:rPr>
          <w:rFonts w:ascii="Arial" w:hAnsi="Arial" w:cs="Arial"/>
          <w:sz w:val="24"/>
          <w:szCs w:val="24"/>
        </w:rPr>
      </w:pPr>
    </w:p>
    <w:p w14:paraId="6898B3B0" w14:textId="77777777" w:rsidR="002265B8" w:rsidRPr="005B7A15" w:rsidRDefault="002265B8" w:rsidP="002265B8">
      <w:pPr>
        <w:spacing w:line="360" w:lineRule="auto"/>
        <w:jc w:val="center"/>
        <w:rPr>
          <w:rFonts w:ascii="Arial" w:hAnsi="Arial" w:cs="Arial"/>
          <w:sz w:val="24"/>
          <w:szCs w:val="24"/>
        </w:rPr>
      </w:pPr>
    </w:p>
    <w:p w14:paraId="4532632B" w14:textId="77777777" w:rsidR="002265B8" w:rsidRPr="005B7A15" w:rsidRDefault="002265B8" w:rsidP="002265B8">
      <w:pPr>
        <w:spacing w:line="360" w:lineRule="auto"/>
        <w:jc w:val="center"/>
        <w:rPr>
          <w:rFonts w:ascii="Arial" w:hAnsi="Arial" w:cs="Arial"/>
          <w:sz w:val="24"/>
          <w:szCs w:val="24"/>
        </w:rPr>
      </w:pPr>
      <w:r w:rsidRPr="005B7A15">
        <w:rPr>
          <w:rFonts w:ascii="Arial" w:hAnsi="Arial" w:cs="Arial"/>
          <w:sz w:val="24"/>
          <w:szCs w:val="24"/>
        </w:rPr>
        <w:t>Paulo Filipe da Silva Almeida</w:t>
      </w:r>
    </w:p>
    <w:p w14:paraId="3913489B" w14:textId="77777777" w:rsidR="002265B8" w:rsidRPr="005B7A15" w:rsidRDefault="002265B8" w:rsidP="002265B8">
      <w:pPr>
        <w:spacing w:line="360" w:lineRule="auto"/>
        <w:jc w:val="center"/>
        <w:rPr>
          <w:rFonts w:ascii="Arial" w:hAnsi="Arial" w:cs="Arial"/>
          <w:sz w:val="24"/>
          <w:szCs w:val="24"/>
        </w:rPr>
      </w:pPr>
      <w:r w:rsidRPr="005B7A15">
        <w:rPr>
          <w:rFonts w:ascii="Arial" w:hAnsi="Arial" w:cs="Arial"/>
          <w:sz w:val="24"/>
          <w:szCs w:val="24"/>
        </w:rPr>
        <w:t>Presidente da Câmara Municipal de Cruzeiro</w:t>
      </w:r>
    </w:p>
    <w:p w14:paraId="33D52FEF" w14:textId="77777777" w:rsidR="002265B8" w:rsidRPr="005B7A15" w:rsidRDefault="002265B8" w:rsidP="002265B8">
      <w:pPr>
        <w:spacing w:line="360" w:lineRule="auto"/>
        <w:jc w:val="center"/>
        <w:rPr>
          <w:rFonts w:ascii="Arial" w:hAnsi="Arial" w:cs="Arial"/>
          <w:b/>
          <w:bCs/>
          <w:sz w:val="24"/>
          <w:szCs w:val="24"/>
        </w:rPr>
      </w:pPr>
    </w:p>
    <w:p w14:paraId="149CC48F" w14:textId="77777777" w:rsidR="002265B8" w:rsidRDefault="002265B8" w:rsidP="002265B8">
      <w:pPr>
        <w:spacing w:line="360" w:lineRule="auto"/>
        <w:jc w:val="center"/>
        <w:rPr>
          <w:rFonts w:ascii="Arial" w:hAnsi="Arial" w:cs="Arial"/>
          <w:b/>
          <w:bCs/>
          <w:sz w:val="24"/>
          <w:szCs w:val="24"/>
        </w:rPr>
      </w:pPr>
    </w:p>
    <w:p w14:paraId="69717469" w14:textId="77777777" w:rsidR="00884CA1" w:rsidRDefault="00884CA1" w:rsidP="002265B8">
      <w:pPr>
        <w:spacing w:line="360" w:lineRule="auto"/>
        <w:jc w:val="center"/>
        <w:rPr>
          <w:rFonts w:ascii="Arial" w:hAnsi="Arial" w:cs="Arial"/>
          <w:b/>
          <w:bCs/>
          <w:sz w:val="24"/>
          <w:szCs w:val="24"/>
        </w:rPr>
      </w:pPr>
    </w:p>
    <w:p w14:paraId="4C9E5C61" w14:textId="77777777" w:rsidR="00884CA1" w:rsidRDefault="00884CA1" w:rsidP="002265B8">
      <w:pPr>
        <w:spacing w:line="360" w:lineRule="auto"/>
        <w:jc w:val="center"/>
        <w:rPr>
          <w:rFonts w:ascii="Arial" w:hAnsi="Arial" w:cs="Arial"/>
          <w:b/>
          <w:bCs/>
          <w:sz w:val="24"/>
          <w:szCs w:val="24"/>
        </w:rPr>
      </w:pPr>
    </w:p>
    <w:p w14:paraId="3DCE4338" w14:textId="77777777" w:rsidR="00884CA1" w:rsidRDefault="00884CA1" w:rsidP="002265B8">
      <w:pPr>
        <w:spacing w:line="360" w:lineRule="auto"/>
        <w:jc w:val="center"/>
        <w:rPr>
          <w:rFonts w:ascii="Arial" w:hAnsi="Arial" w:cs="Arial"/>
          <w:b/>
          <w:bCs/>
          <w:sz w:val="24"/>
          <w:szCs w:val="24"/>
        </w:rPr>
      </w:pPr>
    </w:p>
    <w:p w14:paraId="63550A29" w14:textId="77777777" w:rsidR="00884CA1" w:rsidRDefault="00884CA1" w:rsidP="002265B8">
      <w:pPr>
        <w:spacing w:line="360" w:lineRule="auto"/>
        <w:jc w:val="center"/>
        <w:rPr>
          <w:rFonts w:ascii="Arial" w:hAnsi="Arial" w:cs="Arial"/>
          <w:b/>
          <w:bCs/>
          <w:sz w:val="24"/>
          <w:szCs w:val="24"/>
        </w:rPr>
      </w:pPr>
    </w:p>
    <w:p w14:paraId="00A4CA0F" w14:textId="77777777" w:rsidR="00884CA1" w:rsidRDefault="00884CA1" w:rsidP="002265B8">
      <w:pPr>
        <w:spacing w:line="360" w:lineRule="auto"/>
        <w:jc w:val="center"/>
        <w:rPr>
          <w:rFonts w:ascii="Arial" w:hAnsi="Arial" w:cs="Arial"/>
          <w:b/>
          <w:bCs/>
          <w:sz w:val="24"/>
          <w:szCs w:val="24"/>
        </w:rPr>
      </w:pPr>
    </w:p>
    <w:p w14:paraId="04DE7E81" w14:textId="77777777" w:rsidR="00884CA1" w:rsidRDefault="00884CA1" w:rsidP="002265B8">
      <w:pPr>
        <w:spacing w:line="360" w:lineRule="auto"/>
        <w:jc w:val="center"/>
        <w:rPr>
          <w:rFonts w:ascii="Arial" w:hAnsi="Arial" w:cs="Arial"/>
          <w:b/>
          <w:bCs/>
          <w:sz w:val="24"/>
          <w:szCs w:val="24"/>
        </w:rPr>
      </w:pPr>
    </w:p>
    <w:p w14:paraId="4D75DEDB" w14:textId="77777777" w:rsidR="00884CA1" w:rsidRDefault="00884CA1" w:rsidP="002265B8">
      <w:pPr>
        <w:spacing w:line="360" w:lineRule="auto"/>
        <w:jc w:val="center"/>
        <w:rPr>
          <w:rFonts w:ascii="Arial" w:hAnsi="Arial" w:cs="Arial"/>
          <w:b/>
          <w:bCs/>
          <w:sz w:val="24"/>
          <w:szCs w:val="24"/>
        </w:rPr>
      </w:pPr>
    </w:p>
    <w:p w14:paraId="3C105602" w14:textId="77777777" w:rsidR="00884CA1" w:rsidRDefault="00884CA1" w:rsidP="002265B8">
      <w:pPr>
        <w:spacing w:line="360" w:lineRule="auto"/>
        <w:jc w:val="center"/>
        <w:rPr>
          <w:rFonts w:ascii="Arial" w:hAnsi="Arial" w:cs="Arial"/>
          <w:b/>
          <w:bCs/>
          <w:sz w:val="24"/>
          <w:szCs w:val="24"/>
        </w:rPr>
      </w:pPr>
    </w:p>
    <w:p w14:paraId="466E6E5F" w14:textId="77777777" w:rsidR="00884CA1" w:rsidRDefault="00884CA1" w:rsidP="002265B8">
      <w:pPr>
        <w:spacing w:line="360" w:lineRule="auto"/>
        <w:jc w:val="center"/>
        <w:rPr>
          <w:rFonts w:ascii="Arial" w:hAnsi="Arial" w:cs="Arial"/>
          <w:b/>
          <w:bCs/>
          <w:sz w:val="24"/>
          <w:szCs w:val="24"/>
        </w:rPr>
      </w:pPr>
    </w:p>
    <w:p w14:paraId="5F73069D" w14:textId="77777777" w:rsidR="00884CA1" w:rsidRDefault="00884CA1" w:rsidP="002265B8">
      <w:pPr>
        <w:spacing w:line="360" w:lineRule="auto"/>
        <w:jc w:val="center"/>
        <w:rPr>
          <w:rFonts w:ascii="Arial" w:hAnsi="Arial" w:cs="Arial"/>
          <w:b/>
          <w:bCs/>
          <w:sz w:val="24"/>
          <w:szCs w:val="24"/>
        </w:rPr>
      </w:pPr>
    </w:p>
    <w:p w14:paraId="3967DF3D" w14:textId="77777777" w:rsidR="00884CA1" w:rsidRDefault="00884CA1" w:rsidP="002265B8">
      <w:pPr>
        <w:spacing w:line="360" w:lineRule="auto"/>
        <w:jc w:val="center"/>
        <w:rPr>
          <w:rFonts w:ascii="Arial" w:hAnsi="Arial" w:cs="Arial"/>
          <w:b/>
          <w:bCs/>
          <w:sz w:val="24"/>
          <w:szCs w:val="24"/>
        </w:rPr>
      </w:pPr>
    </w:p>
    <w:p w14:paraId="58C4109C" w14:textId="77777777" w:rsidR="00884CA1" w:rsidRPr="005B7A15" w:rsidRDefault="00884CA1" w:rsidP="002265B8">
      <w:pPr>
        <w:spacing w:line="360" w:lineRule="auto"/>
        <w:jc w:val="center"/>
        <w:rPr>
          <w:rFonts w:ascii="Arial" w:hAnsi="Arial" w:cs="Arial"/>
          <w:b/>
          <w:bCs/>
          <w:sz w:val="24"/>
          <w:szCs w:val="24"/>
        </w:rPr>
      </w:pPr>
    </w:p>
    <w:p w14:paraId="5D2D6888" w14:textId="77777777" w:rsidR="002265B8" w:rsidRPr="005B7A15" w:rsidRDefault="002265B8" w:rsidP="002265B8">
      <w:pPr>
        <w:spacing w:line="360" w:lineRule="auto"/>
        <w:jc w:val="center"/>
        <w:rPr>
          <w:rFonts w:ascii="Arial" w:hAnsi="Arial" w:cs="Arial"/>
          <w:b/>
          <w:bCs/>
          <w:sz w:val="24"/>
          <w:szCs w:val="24"/>
        </w:rPr>
      </w:pPr>
    </w:p>
    <w:p w14:paraId="60A7F26F" w14:textId="77777777" w:rsidR="002265B8" w:rsidRPr="005B7A15" w:rsidRDefault="002265B8" w:rsidP="002265B8">
      <w:pPr>
        <w:spacing w:line="360" w:lineRule="auto"/>
        <w:jc w:val="center"/>
        <w:rPr>
          <w:rFonts w:ascii="Arial" w:hAnsi="Arial" w:cs="Arial"/>
          <w:b/>
          <w:bCs/>
          <w:sz w:val="24"/>
          <w:szCs w:val="24"/>
        </w:rPr>
      </w:pPr>
      <w:r w:rsidRPr="005B7A15">
        <w:rPr>
          <w:rFonts w:ascii="Arial" w:hAnsi="Arial" w:cs="Arial"/>
          <w:b/>
          <w:bCs/>
          <w:sz w:val="24"/>
          <w:szCs w:val="24"/>
        </w:rPr>
        <w:lastRenderedPageBreak/>
        <w:t>ANEXO I</w:t>
      </w:r>
    </w:p>
    <w:p w14:paraId="260C6EC8" w14:textId="77777777" w:rsidR="002265B8" w:rsidRPr="005B7A15" w:rsidRDefault="002265B8" w:rsidP="002265B8">
      <w:pPr>
        <w:spacing w:line="360" w:lineRule="auto"/>
        <w:jc w:val="center"/>
        <w:rPr>
          <w:rFonts w:ascii="Arial" w:hAnsi="Arial" w:cs="Arial"/>
          <w:b/>
          <w:bCs/>
          <w:sz w:val="24"/>
          <w:szCs w:val="24"/>
        </w:rPr>
      </w:pPr>
      <w:r w:rsidRPr="005B7A15">
        <w:rPr>
          <w:rFonts w:ascii="Arial" w:hAnsi="Arial" w:cs="Arial"/>
          <w:b/>
          <w:bCs/>
          <w:sz w:val="24"/>
          <w:szCs w:val="24"/>
        </w:rPr>
        <w:t>DOCUMENTOS PARA HABILITAÇÃO</w:t>
      </w:r>
    </w:p>
    <w:p w14:paraId="4602BC0F" w14:textId="77777777" w:rsidR="002265B8" w:rsidRPr="005B7A15" w:rsidRDefault="002265B8" w:rsidP="002265B8">
      <w:pPr>
        <w:spacing w:line="360" w:lineRule="auto"/>
        <w:jc w:val="center"/>
        <w:rPr>
          <w:rFonts w:ascii="Arial" w:hAnsi="Arial" w:cs="Arial"/>
          <w:b/>
          <w:bCs/>
          <w:sz w:val="24"/>
          <w:szCs w:val="24"/>
        </w:rPr>
      </w:pPr>
    </w:p>
    <w:p w14:paraId="71F55746"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1.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Pr="005B7A15">
        <w:rPr>
          <w:rFonts w:ascii="Arial" w:hAnsi="Arial" w:cs="Arial"/>
          <w:b/>
          <w:bCs/>
          <w:sz w:val="24"/>
          <w:szCs w:val="24"/>
        </w:rPr>
        <w:t>30 (TRINTA)</w:t>
      </w:r>
      <w:r w:rsidRPr="005B7A15">
        <w:rPr>
          <w:rFonts w:ascii="Arial" w:hAnsi="Arial" w:cs="Arial"/>
          <w:sz w:val="24"/>
          <w:szCs w:val="24"/>
        </w:rPr>
        <w:t xml:space="preserve"> MINUTOS, a contar do disparo da mensagem da liberação do comando para inserção dos documentos, sujeito à desclassificação, caso não faça no tempo determinado.</w:t>
      </w:r>
    </w:p>
    <w:p w14:paraId="6C2211BC"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 Habilitação Jurídica.</w:t>
      </w:r>
    </w:p>
    <w:p w14:paraId="720F5C7E"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2.1. Ato constitutivo, estatuto ou contrato social em vigor, ou registro empresarial devidamente registrado. Em se tratando de sociedade por ações, o estatuto social deverá vir acompanhado dos documentos de eleição de seus administradores.</w:t>
      </w:r>
    </w:p>
    <w:p w14:paraId="525C501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2.2. Os documentos mencionados no item 2.1 deverão estar acompanhados de todas as alterações e/ou da respectiva consolidação, conforme legislação em vigor.</w:t>
      </w:r>
    </w:p>
    <w:p w14:paraId="3A78BDF2"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2.3. Identificação: RG, CPF, CNH ou documento equivalente que, por força de lei, tenha validade para fins de identificação em todo o território nacional.</w:t>
      </w:r>
    </w:p>
    <w:p w14:paraId="451BCCF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 Regularidade Fiscal, Social e Trabalhista.</w:t>
      </w:r>
    </w:p>
    <w:p w14:paraId="5693410D"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3.1. Prova de inscrição no Cadastro Nacional de Pessoas Jurídicas ou no Cadastro de Pessoas Físicas, conforme o caso.</w:t>
      </w:r>
    </w:p>
    <w:p w14:paraId="6A336C55"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3.2. Prova de inscrição no Cadastro de Contribuintes Estadual ou Municipal, relativo à sede ou domicílio do licitante, pertinente ao seu ramo de atividade e compatível com o objeto do certame;</w:t>
      </w:r>
    </w:p>
    <w:p w14:paraId="51CFE633"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 xml:space="preserve">3.3. Prova de Regularidade para com a Fazenda Nacional, comprovada mediante fornecimento de Certidão conjunta negativa ou positiva com efeitos de </w:t>
      </w:r>
      <w:r w:rsidRPr="005B7A15">
        <w:rPr>
          <w:rFonts w:ascii="Arial" w:hAnsi="Arial" w:cs="Arial"/>
          <w:sz w:val="24"/>
          <w:szCs w:val="24"/>
        </w:rPr>
        <w:lastRenderedPageBreak/>
        <w:t>negativa de débitos relativos a Tributos Federais e a Dívida Ativa da União, e Seguridade Social.</w:t>
      </w:r>
    </w:p>
    <w:p w14:paraId="2FBF0CE4"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3.4. Prova de regularidade com a Fazenda Estadual (se houver) e Municipal do domicílio ou sede do licitante, relativa à atividade em cujo exercício contrata ou concorre;</w:t>
      </w:r>
    </w:p>
    <w:p w14:paraId="4F5E62EA"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3.4.1. Caso o licitante seja considerado isento dos tributos estadual ou municipal relacionados ao objeto licitatório, deverá comprovar tal condição mediante declaração da Fazenda Estadual ou municipal do seu domicílio ou sede, ou outra equivalente, na forma da lei.</w:t>
      </w:r>
    </w:p>
    <w:p w14:paraId="73058DE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3.5. Prova de regularidade de recolhimento de Fundo de Garantia por Tempo de Serviço-FGTS, mediante a apresentação de Certificado fornecido pela Caixa Econômica Federal.</w:t>
      </w:r>
    </w:p>
    <w:p w14:paraId="37221ADB"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3.6. Prova de inexistência de débitos inadimplidos perante a Justiça do Trabalho, mediante a apresentação de Certidão Negativa, nos termos do Título VII-A da Consolidação das Leis do Trabalho, disponível no Portal do Tribunal Superior do Trabalho (www.tst.jus.br/certidão).</w:t>
      </w:r>
    </w:p>
    <w:p w14:paraId="326D1D19"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3.7. Certidão negativa de falência expedida pelo distribuidor do estabelecimento principal (sede) da pessoa jurídica;</w:t>
      </w:r>
    </w:p>
    <w:p w14:paraId="1F02243F" w14:textId="77777777" w:rsidR="002265B8" w:rsidRPr="005B7A15" w:rsidRDefault="002265B8" w:rsidP="002265B8">
      <w:pPr>
        <w:spacing w:line="360" w:lineRule="auto"/>
        <w:jc w:val="both"/>
        <w:rPr>
          <w:rFonts w:ascii="Arial" w:hAnsi="Arial" w:cs="Arial"/>
          <w:sz w:val="24"/>
          <w:szCs w:val="24"/>
        </w:rPr>
      </w:pPr>
      <w:r w:rsidRPr="005B7A15">
        <w:rPr>
          <w:rFonts w:ascii="Arial" w:hAnsi="Arial" w:cs="Arial"/>
          <w:sz w:val="24"/>
          <w:szCs w:val="24"/>
        </w:rPr>
        <w:t>3.7.1. Nos casos das empresas com certidão positiva, serão aceitas as certidões positivas de recuperação judicial, acompanhadas do Plano de Recuperação da empresa, com a devida concessão judicial da Recuperação Judicial.</w:t>
      </w:r>
    </w:p>
    <w:p w14:paraId="30354866" w14:textId="77777777" w:rsidR="002265B8" w:rsidRPr="005B7A15" w:rsidRDefault="002265B8" w:rsidP="002265B8">
      <w:pPr>
        <w:spacing w:line="360" w:lineRule="auto"/>
        <w:jc w:val="both"/>
        <w:rPr>
          <w:rFonts w:ascii="Arial" w:hAnsi="Arial" w:cs="Arial"/>
          <w:sz w:val="24"/>
          <w:szCs w:val="24"/>
        </w:rPr>
      </w:pPr>
    </w:p>
    <w:p w14:paraId="07273DC9" w14:textId="77777777" w:rsidR="002265B8" w:rsidRPr="005B7A15" w:rsidRDefault="002265B8" w:rsidP="002265B8">
      <w:pPr>
        <w:spacing w:line="360" w:lineRule="auto"/>
        <w:jc w:val="both"/>
        <w:rPr>
          <w:rFonts w:ascii="Arial" w:hAnsi="Arial" w:cs="Arial"/>
          <w:sz w:val="24"/>
          <w:szCs w:val="24"/>
        </w:rPr>
      </w:pPr>
    </w:p>
    <w:p w14:paraId="0779FB80" w14:textId="77777777" w:rsidR="002265B8" w:rsidRPr="005B7A15" w:rsidRDefault="002265B8" w:rsidP="002265B8">
      <w:pPr>
        <w:spacing w:line="360" w:lineRule="auto"/>
        <w:jc w:val="both"/>
        <w:rPr>
          <w:rFonts w:ascii="Arial" w:hAnsi="Arial" w:cs="Arial"/>
          <w:sz w:val="24"/>
          <w:szCs w:val="24"/>
        </w:rPr>
      </w:pPr>
    </w:p>
    <w:p w14:paraId="6DB208CE" w14:textId="77777777" w:rsidR="002265B8" w:rsidRPr="005B7A15" w:rsidRDefault="002265B8" w:rsidP="002265B8">
      <w:pPr>
        <w:spacing w:line="360" w:lineRule="auto"/>
        <w:jc w:val="both"/>
        <w:rPr>
          <w:rFonts w:ascii="Arial" w:hAnsi="Arial" w:cs="Arial"/>
          <w:sz w:val="24"/>
          <w:szCs w:val="24"/>
        </w:rPr>
      </w:pPr>
    </w:p>
    <w:p w14:paraId="6208C696" w14:textId="77777777" w:rsidR="002265B8" w:rsidRPr="005B7A15" w:rsidRDefault="002265B8" w:rsidP="002265B8">
      <w:pPr>
        <w:spacing w:line="360" w:lineRule="auto"/>
        <w:jc w:val="both"/>
        <w:rPr>
          <w:rFonts w:ascii="Arial" w:hAnsi="Arial" w:cs="Arial"/>
          <w:sz w:val="24"/>
          <w:szCs w:val="24"/>
        </w:rPr>
      </w:pPr>
    </w:p>
    <w:p w14:paraId="05B75D29" w14:textId="77777777" w:rsidR="002265B8" w:rsidRPr="005B7A15" w:rsidRDefault="002265B8" w:rsidP="002265B8">
      <w:pPr>
        <w:spacing w:line="360" w:lineRule="auto"/>
        <w:jc w:val="both"/>
        <w:rPr>
          <w:rFonts w:ascii="Arial" w:hAnsi="Arial" w:cs="Arial"/>
          <w:sz w:val="24"/>
          <w:szCs w:val="24"/>
        </w:rPr>
      </w:pPr>
    </w:p>
    <w:p w14:paraId="667D9A40" w14:textId="77777777" w:rsidR="002265B8" w:rsidRPr="005B7A15" w:rsidRDefault="002265B8" w:rsidP="002265B8">
      <w:pPr>
        <w:spacing w:line="360" w:lineRule="auto"/>
        <w:jc w:val="both"/>
        <w:rPr>
          <w:rFonts w:ascii="Arial" w:hAnsi="Arial" w:cs="Arial"/>
          <w:sz w:val="24"/>
          <w:szCs w:val="24"/>
        </w:rPr>
      </w:pPr>
    </w:p>
    <w:p w14:paraId="7B937777" w14:textId="77777777" w:rsidR="002265B8" w:rsidRPr="005B7A15" w:rsidRDefault="002265B8" w:rsidP="002265B8">
      <w:pPr>
        <w:spacing w:line="360" w:lineRule="auto"/>
        <w:jc w:val="both"/>
        <w:rPr>
          <w:rFonts w:ascii="Arial" w:hAnsi="Arial" w:cs="Arial"/>
          <w:sz w:val="24"/>
          <w:szCs w:val="24"/>
        </w:rPr>
      </w:pPr>
    </w:p>
    <w:p w14:paraId="635B17D9" w14:textId="77777777" w:rsidR="002265B8" w:rsidRPr="005B7A15" w:rsidRDefault="002265B8" w:rsidP="002265B8">
      <w:pPr>
        <w:spacing w:line="360" w:lineRule="auto"/>
        <w:jc w:val="center"/>
        <w:rPr>
          <w:rFonts w:ascii="Arial" w:hAnsi="Arial" w:cs="Arial"/>
          <w:b/>
          <w:bCs/>
          <w:sz w:val="24"/>
          <w:szCs w:val="24"/>
        </w:rPr>
      </w:pPr>
      <w:r w:rsidRPr="005B7A15">
        <w:rPr>
          <w:rFonts w:ascii="Arial" w:hAnsi="Arial" w:cs="Arial"/>
          <w:b/>
          <w:bCs/>
          <w:sz w:val="24"/>
          <w:szCs w:val="24"/>
        </w:rPr>
        <w:lastRenderedPageBreak/>
        <w:t>ANEXO II</w:t>
      </w:r>
    </w:p>
    <w:p w14:paraId="38AED758" w14:textId="77777777" w:rsidR="002265B8" w:rsidRPr="005B7A15" w:rsidRDefault="002265B8" w:rsidP="002265B8">
      <w:pPr>
        <w:spacing w:line="360" w:lineRule="auto"/>
        <w:jc w:val="center"/>
        <w:rPr>
          <w:rFonts w:ascii="Arial" w:hAnsi="Arial" w:cs="Arial"/>
          <w:b/>
          <w:bCs/>
          <w:sz w:val="24"/>
          <w:szCs w:val="24"/>
        </w:rPr>
      </w:pPr>
      <w:r w:rsidRPr="005B7A15">
        <w:rPr>
          <w:rFonts w:ascii="Arial" w:hAnsi="Arial" w:cs="Arial"/>
          <w:b/>
          <w:bCs/>
          <w:sz w:val="24"/>
          <w:szCs w:val="24"/>
        </w:rPr>
        <w:t>PLANILHA DE CUSTOS E FORMAÇÃO DE PREÇOS</w:t>
      </w:r>
    </w:p>
    <w:p w14:paraId="268819F2" w14:textId="77777777" w:rsidR="002265B8" w:rsidRPr="005B7A15" w:rsidRDefault="002265B8" w:rsidP="002265B8">
      <w:pPr>
        <w:spacing w:line="360" w:lineRule="auto"/>
        <w:jc w:val="center"/>
        <w:rPr>
          <w:rFonts w:ascii="Arial" w:hAnsi="Arial" w:cs="Arial"/>
          <w:b/>
          <w:bCs/>
          <w:sz w:val="24"/>
          <w:szCs w:val="24"/>
        </w:rPr>
      </w:pPr>
    </w:p>
    <w:p w14:paraId="1903B5ED" w14:textId="77777777" w:rsidR="003E0236" w:rsidRPr="005B7A15" w:rsidRDefault="002265B8" w:rsidP="003E0236">
      <w:pPr>
        <w:autoSpaceDE w:val="0"/>
        <w:autoSpaceDN w:val="0"/>
        <w:adjustRightInd w:val="0"/>
        <w:jc w:val="both"/>
        <w:rPr>
          <w:rFonts w:ascii="Arial" w:eastAsiaTheme="minorHAnsi" w:hAnsi="Arial" w:cs="Arial"/>
          <w:color w:val="000000"/>
          <w:sz w:val="24"/>
          <w:szCs w:val="24"/>
          <w:lang w:eastAsia="en-US"/>
        </w:rPr>
      </w:pPr>
      <w:r w:rsidRPr="005B7A15">
        <w:rPr>
          <w:rFonts w:ascii="Arial" w:hAnsi="Arial" w:cs="Arial"/>
          <w:sz w:val="24"/>
          <w:szCs w:val="24"/>
        </w:rPr>
        <w:t>ESTAS INFORMAÇÕES DEVERÃO SER PREENCHIDAS NOS CAMPOS APROPRIADOS DA PLATAFORMA BBMNET</w:t>
      </w:r>
      <w:r w:rsidR="003E0236" w:rsidRPr="005B7A15">
        <w:rPr>
          <w:rFonts w:ascii="Arial" w:eastAsiaTheme="minorHAnsi" w:hAnsi="Arial" w:cs="Arial"/>
          <w:color w:val="000000"/>
          <w:sz w:val="24"/>
          <w:szCs w:val="24"/>
          <w:lang w:eastAsia="en-US"/>
        </w:rPr>
        <w:t xml:space="preserve"> </w:t>
      </w:r>
    </w:p>
    <w:p w14:paraId="7DA984EC" w14:textId="7755289B" w:rsidR="003E0236" w:rsidRPr="005B7A15" w:rsidRDefault="003E0236" w:rsidP="003E0236">
      <w:pPr>
        <w:autoSpaceDE w:val="0"/>
        <w:autoSpaceDN w:val="0"/>
        <w:adjustRightInd w:val="0"/>
        <w:jc w:val="both"/>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Contratação de empresa para fornecimento de frigobares para Gabinetes e Setores Administrativos da Câmara Municipal de Cruzeiro, conforme as condições deste instrumento. </w:t>
      </w:r>
    </w:p>
    <w:p w14:paraId="6B5D5EBF" w14:textId="77777777" w:rsidR="003E0236" w:rsidRPr="005B7A15" w:rsidRDefault="003E0236" w:rsidP="003E0236">
      <w:pPr>
        <w:autoSpaceDE w:val="0"/>
        <w:autoSpaceDN w:val="0"/>
        <w:adjustRightInd w:val="0"/>
        <w:rPr>
          <w:rFonts w:ascii="Arial" w:eastAsiaTheme="minorHAnsi" w:hAnsi="Arial" w:cs="Arial"/>
          <w:color w:val="000000"/>
          <w:sz w:val="24"/>
          <w:szCs w:val="24"/>
          <w:lang w:eastAsia="en-US"/>
        </w:rPr>
      </w:pPr>
    </w:p>
    <w:p w14:paraId="7808BFE4" w14:textId="77777777" w:rsidR="003E0236" w:rsidRPr="005B7A15" w:rsidRDefault="003E0236" w:rsidP="003E0236">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b/>
          <w:bCs/>
          <w:color w:val="000000"/>
          <w:sz w:val="24"/>
          <w:szCs w:val="24"/>
          <w:lang w:eastAsia="en-US"/>
        </w:rPr>
        <w:t xml:space="preserve">1.2. </w:t>
      </w:r>
      <w:r w:rsidRPr="005B7A15">
        <w:rPr>
          <w:rFonts w:ascii="Arial" w:eastAsiaTheme="minorHAnsi" w:hAnsi="Arial" w:cs="Arial"/>
          <w:color w:val="000000"/>
          <w:sz w:val="24"/>
          <w:szCs w:val="24"/>
          <w:lang w:eastAsia="en-US"/>
        </w:rPr>
        <w:t xml:space="preserve">Descritivos e especificações </w:t>
      </w:r>
    </w:p>
    <w:tbl>
      <w:tblPr>
        <w:tblStyle w:val="Tabelacomgrade"/>
        <w:tblW w:w="0" w:type="auto"/>
        <w:tblLook w:val="04A0" w:firstRow="1" w:lastRow="0" w:firstColumn="1" w:lastColumn="0" w:noHBand="0" w:noVBand="1"/>
      </w:tblPr>
      <w:tblGrid>
        <w:gridCol w:w="1272"/>
        <w:gridCol w:w="5194"/>
        <w:gridCol w:w="1145"/>
        <w:gridCol w:w="883"/>
      </w:tblGrid>
      <w:tr w:rsidR="003E0236" w:rsidRPr="005B7A15" w14:paraId="213B88C7" w14:textId="77777777" w:rsidTr="00790BFC">
        <w:tc>
          <w:tcPr>
            <w:tcW w:w="1276" w:type="dxa"/>
          </w:tcPr>
          <w:p w14:paraId="02B68D6F"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ITEM</w:t>
            </w:r>
          </w:p>
        </w:tc>
        <w:tc>
          <w:tcPr>
            <w:tcW w:w="5222" w:type="dxa"/>
          </w:tcPr>
          <w:p w14:paraId="305C9BB0"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DESCRIÇÃO</w:t>
            </w:r>
          </w:p>
        </w:tc>
        <w:tc>
          <w:tcPr>
            <w:tcW w:w="1146" w:type="dxa"/>
          </w:tcPr>
          <w:p w14:paraId="6BCD89E7"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UNID</w:t>
            </w:r>
          </w:p>
        </w:tc>
        <w:tc>
          <w:tcPr>
            <w:tcW w:w="850" w:type="dxa"/>
          </w:tcPr>
          <w:p w14:paraId="47304107"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QTDE</w:t>
            </w:r>
          </w:p>
        </w:tc>
      </w:tr>
      <w:tr w:rsidR="003E0236" w:rsidRPr="005B7A15" w14:paraId="32C80DE7" w14:textId="77777777" w:rsidTr="00790BFC">
        <w:tc>
          <w:tcPr>
            <w:tcW w:w="1276" w:type="dxa"/>
          </w:tcPr>
          <w:p w14:paraId="03FB0EF7"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01</w:t>
            </w:r>
          </w:p>
        </w:tc>
        <w:tc>
          <w:tcPr>
            <w:tcW w:w="5222" w:type="dxa"/>
          </w:tcPr>
          <w:p w14:paraId="5179D6F2"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b/>
                <w:bCs/>
                <w:color w:val="000000"/>
                <w:sz w:val="24"/>
                <w:szCs w:val="24"/>
                <w:lang w:eastAsia="en-US"/>
              </w:rPr>
              <w:t xml:space="preserve">FRIGOBAR </w:t>
            </w:r>
          </w:p>
          <w:p w14:paraId="4A37EB1D"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O equipamento deverá atender, no mínimo, às seguintes características técnicas: </w:t>
            </w:r>
          </w:p>
          <w:p w14:paraId="5E439246" w14:textId="77777777" w:rsidR="003E0236" w:rsidRPr="005B7A15" w:rsidRDefault="003E0236" w:rsidP="003E0236">
            <w:pPr>
              <w:pStyle w:val="PargrafodaLista"/>
              <w:numPr>
                <w:ilvl w:val="0"/>
                <w:numId w:val="10"/>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Capacidade líquida total: 120 litros; </w:t>
            </w:r>
          </w:p>
          <w:p w14:paraId="614F5FFE" w14:textId="77777777" w:rsidR="003E0236" w:rsidRPr="005B7A15" w:rsidRDefault="003E0236" w:rsidP="003E0236">
            <w:pPr>
              <w:pStyle w:val="PargrafodaLista"/>
              <w:numPr>
                <w:ilvl w:val="0"/>
                <w:numId w:val="10"/>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Faixa de temperatura ajustável: -2°C a 10°C; </w:t>
            </w:r>
          </w:p>
          <w:p w14:paraId="3D2287F0" w14:textId="77777777" w:rsidR="003E0236" w:rsidRPr="005B7A15" w:rsidRDefault="003E0236" w:rsidP="003E0236">
            <w:pPr>
              <w:pStyle w:val="PargrafodaLista"/>
              <w:numPr>
                <w:ilvl w:val="0"/>
                <w:numId w:val="10"/>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Classificação de eficiência energética: selo Procel categoria “A” ou superior;</w:t>
            </w:r>
          </w:p>
          <w:p w14:paraId="70C5D4E8" w14:textId="77777777" w:rsidR="003E0236" w:rsidRPr="005B7A15" w:rsidRDefault="003E0236" w:rsidP="003E0236">
            <w:pPr>
              <w:pStyle w:val="PargrafodaLista"/>
              <w:numPr>
                <w:ilvl w:val="0"/>
                <w:numId w:val="10"/>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Cor externa: branco;</w:t>
            </w:r>
          </w:p>
          <w:p w14:paraId="7085B680" w14:textId="77777777" w:rsidR="003E0236" w:rsidRPr="005B7A15" w:rsidRDefault="003E0236" w:rsidP="003E0236">
            <w:pPr>
              <w:pStyle w:val="PargrafodaLista"/>
              <w:numPr>
                <w:ilvl w:val="0"/>
                <w:numId w:val="10"/>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Pés niveladores: obrigatórios; </w:t>
            </w:r>
          </w:p>
          <w:p w14:paraId="54B72DD5" w14:textId="77777777" w:rsidR="003E0236" w:rsidRPr="005B7A15" w:rsidRDefault="003E0236" w:rsidP="003E0236">
            <w:pPr>
              <w:pStyle w:val="PargrafodaLista"/>
              <w:numPr>
                <w:ilvl w:val="0"/>
                <w:numId w:val="10"/>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Tensão elétrica: 127 V; </w:t>
            </w:r>
          </w:p>
          <w:p w14:paraId="12661C6C" w14:textId="77777777" w:rsidR="003E0236" w:rsidRPr="005B7A15" w:rsidRDefault="003E0236" w:rsidP="003E0236">
            <w:pPr>
              <w:pStyle w:val="PargrafodaLista"/>
              <w:numPr>
                <w:ilvl w:val="0"/>
                <w:numId w:val="10"/>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Garantia mínima do fabricante: 12 (doze) meses. </w:t>
            </w:r>
          </w:p>
        </w:tc>
        <w:tc>
          <w:tcPr>
            <w:tcW w:w="1146" w:type="dxa"/>
          </w:tcPr>
          <w:p w14:paraId="725D1F1E"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unidade</w:t>
            </w:r>
          </w:p>
        </w:tc>
        <w:tc>
          <w:tcPr>
            <w:tcW w:w="850" w:type="dxa"/>
          </w:tcPr>
          <w:p w14:paraId="797FB177"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15</w:t>
            </w:r>
          </w:p>
        </w:tc>
      </w:tr>
      <w:tr w:rsidR="003E0236" w:rsidRPr="005B7A15" w14:paraId="2B12321A" w14:textId="77777777" w:rsidTr="00790BFC">
        <w:tc>
          <w:tcPr>
            <w:tcW w:w="8494" w:type="dxa"/>
            <w:gridSpan w:val="4"/>
          </w:tcPr>
          <w:p w14:paraId="3FCA3182" w14:textId="77777777"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p>
          <w:p w14:paraId="4ADA12DB" w14:textId="359DFAC6"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r w:rsidRPr="005B7A15">
              <w:rPr>
                <w:rFonts w:ascii="Arial" w:eastAsiaTheme="minorHAnsi" w:hAnsi="Arial" w:cs="Arial"/>
                <w:b/>
                <w:bCs/>
                <w:color w:val="000000"/>
                <w:sz w:val="24"/>
                <w:szCs w:val="24"/>
                <w:lang w:eastAsia="en-US"/>
              </w:rPr>
              <w:t xml:space="preserve">Valor unitário estimado: R$    </w:t>
            </w:r>
          </w:p>
        </w:tc>
      </w:tr>
      <w:tr w:rsidR="003E0236" w:rsidRPr="005B7A15" w14:paraId="21342DBF" w14:textId="77777777" w:rsidTr="00790BFC">
        <w:tc>
          <w:tcPr>
            <w:tcW w:w="8494" w:type="dxa"/>
            <w:gridSpan w:val="4"/>
          </w:tcPr>
          <w:p w14:paraId="7418E16A" w14:textId="77777777"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p>
          <w:p w14:paraId="798C94C4" w14:textId="05F91643"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r w:rsidRPr="005B7A15">
              <w:rPr>
                <w:rFonts w:ascii="Arial" w:eastAsiaTheme="minorHAnsi" w:hAnsi="Arial" w:cs="Arial"/>
                <w:b/>
                <w:bCs/>
                <w:color w:val="000000"/>
                <w:sz w:val="24"/>
                <w:szCs w:val="24"/>
                <w:lang w:eastAsia="en-US"/>
              </w:rPr>
              <w:t xml:space="preserve">Valor total estimado:       R$ </w:t>
            </w:r>
          </w:p>
        </w:tc>
      </w:tr>
    </w:tbl>
    <w:p w14:paraId="4E581D9F" w14:textId="69CBCCAE" w:rsidR="002265B8" w:rsidRPr="005B7A15" w:rsidRDefault="002265B8" w:rsidP="002265B8">
      <w:pPr>
        <w:spacing w:line="360" w:lineRule="auto"/>
        <w:jc w:val="both"/>
        <w:rPr>
          <w:rFonts w:ascii="Arial" w:hAnsi="Arial" w:cs="Arial"/>
          <w:sz w:val="24"/>
          <w:szCs w:val="24"/>
        </w:rPr>
      </w:pPr>
    </w:p>
    <w:tbl>
      <w:tblPr>
        <w:tblStyle w:val="Tabelacomgrade"/>
        <w:tblW w:w="0" w:type="auto"/>
        <w:tblLook w:val="04A0" w:firstRow="1" w:lastRow="0" w:firstColumn="1" w:lastColumn="0" w:noHBand="0" w:noVBand="1"/>
      </w:tblPr>
      <w:tblGrid>
        <w:gridCol w:w="8494"/>
      </w:tblGrid>
      <w:tr w:rsidR="002265B8" w:rsidRPr="005B7A15" w14:paraId="1387E38A" w14:textId="77777777" w:rsidTr="00F95D92">
        <w:tc>
          <w:tcPr>
            <w:tcW w:w="8494" w:type="dxa"/>
          </w:tcPr>
          <w:p w14:paraId="1A3C39F3" w14:textId="77777777" w:rsidR="002265B8" w:rsidRPr="005B7A15" w:rsidRDefault="002265B8" w:rsidP="00F95D92">
            <w:pPr>
              <w:spacing w:line="360" w:lineRule="auto"/>
              <w:jc w:val="both"/>
              <w:rPr>
                <w:rFonts w:ascii="Arial" w:hAnsi="Arial" w:cs="Arial"/>
                <w:sz w:val="24"/>
                <w:szCs w:val="24"/>
              </w:rPr>
            </w:pPr>
            <w:r w:rsidRPr="005B7A15">
              <w:rPr>
                <w:rFonts w:ascii="Arial" w:hAnsi="Arial" w:cs="Arial"/>
                <w:sz w:val="24"/>
                <w:szCs w:val="24"/>
              </w:rPr>
              <w:t>Valor global (em R$):</w:t>
            </w:r>
          </w:p>
        </w:tc>
      </w:tr>
      <w:tr w:rsidR="002265B8" w:rsidRPr="005B7A15" w14:paraId="72AD2AEA" w14:textId="77777777" w:rsidTr="00F95D92">
        <w:tc>
          <w:tcPr>
            <w:tcW w:w="8494" w:type="dxa"/>
          </w:tcPr>
          <w:p w14:paraId="5F30EAD1" w14:textId="77777777" w:rsidR="002265B8" w:rsidRPr="005B7A15" w:rsidRDefault="002265B8" w:rsidP="00F95D92">
            <w:pPr>
              <w:spacing w:line="360" w:lineRule="auto"/>
              <w:jc w:val="both"/>
              <w:rPr>
                <w:rFonts w:ascii="Arial" w:hAnsi="Arial" w:cs="Arial"/>
                <w:sz w:val="24"/>
                <w:szCs w:val="24"/>
              </w:rPr>
            </w:pPr>
            <w:r w:rsidRPr="005B7A15">
              <w:rPr>
                <w:rFonts w:ascii="Arial" w:hAnsi="Arial" w:cs="Arial"/>
                <w:sz w:val="24"/>
                <w:szCs w:val="24"/>
              </w:rPr>
              <w:t>Valor por extenso (em R$):</w:t>
            </w:r>
          </w:p>
        </w:tc>
      </w:tr>
      <w:tr w:rsidR="002265B8" w:rsidRPr="005B7A15" w14:paraId="555F77EB" w14:textId="77777777" w:rsidTr="00F95D92">
        <w:tc>
          <w:tcPr>
            <w:tcW w:w="8494" w:type="dxa"/>
          </w:tcPr>
          <w:p w14:paraId="78544EC9" w14:textId="77777777" w:rsidR="002265B8" w:rsidRPr="005B7A15" w:rsidRDefault="002265B8" w:rsidP="00F95D92">
            <w:pPr>
              <w:spacing w:line="360" w:lineRule="auto"/>
              <w:jc w:val="both"/>
              <w:rPr>
                <w:rFonts w:ascii="Arial" w:hAnsi="Arial" w:cs="Arial"/>
                <w:sz w:val="24"/>
                <w:szCs w:val="24"/>
              </w:rPr>
            </w:pPr>
            <w:r w:rsidRPr="005B7A15">
              <w:rPr>
                <w:rFonts w:ascii="Arial" w:hAnsi="Arial" w:cs="Arial"/>
                <w:sz w:val="24"/>
                <w:szCs w:val="24"/>
              </w:rPr>
              <w:t>Prazo de validade da proposta (em conf. Edital):</w:t>
            </w:r>
          </w:p>
        </w:tc>
      </w:tr>
      <w:tr w:rsidR="002265B8" w:rsidRPr="005B7A15" w14:paraId="6BC36F8F" w14:textId="77777777" w:rsidTr="00F95D92">
        <w:tc>
          <w:tcPr>
            <w:tcW w:w="8494" w:type="dxa"/>
          </w:tcPr>
          <w:p w14:paraId="4A8858CC" w14:textId="77777777" w:rsidR="002265B8" w:rsidRPr="005B7A15" w:rsidRDefault="002265B8" w:rsidP="00F95D92">
            <w:pPr>
              <w:spacing w:line="360" w:lineRule="auto"/>
              <w:jc w:val="both"/>
              <w:rPr>
                <w:rFonts w:ascii="Arial" w:hAnsi="Arial" w:cs="Arial"/>
                <w:sz w:val="24"/>
                <w:szCs w:val="24"/>
              </w:rPr>
            </w:pPr>
            <w:r w:rsidRPr="005B7A15">
              <w:rPr>
                <w:rFonts w:ascii="Arial" w:hAnsi="Arial" w:cs="Arial"/>
                <w:sz w:val="24"/>
                <w:szCs w:val="24"/>
              </w:rPr>
              <w:t>Declaramos, para todos os fins de direito, que cumprimos plenamente os requisitos de habilitação e que nossa proposta está em conformidade com as exigências do instrumento convocatório.</w:t>
            </w:r>
          </w:p>
        </w:tc>
      </w:tr>
      <w:tr w:rsidR="002265B8" w:rsidRPr="005B7A15" w14:paraId="48F78ACB" w14:textId="77777777" w:rsidTr="00F95D92">
        <w:tc>
          <w:tcPr>
            <w:tcW w:w="8494" w:type="dxa"/>
          </w:tcPr>
          <w:p w14:paraId="439BBEE7" w14:textId="77777777" w:rsidR="002265B8" w:rsidRPr="005B7A15" w:rsidRDefault="002265B8" w:rsidP="00F95D92">
            <w:pPr>
              <w:spacing w:line="360" w:lineRule="auto"/>
              <w:jc w:val="both"/>
              <w:rPr>
                <w:rFonts w:ascii="Arial" w:hAnsi="Arial" w:cs="Arial"/>
                <w:sz w:val="24"/>
                <w:szCs w:val="24"/>
              </w:rPr>
            </w:pPr>
            <w:r w:rsidRPr="005B7A15">
              <w:rPr>
                <w:rFonts w:ascii="Arial" w:hAnsi="Arial" w:cs="Arial"/>
                <w:sz w:val="24"/>
                <w:szCs w:val="24"/>
              </w:rPr>
              <w:lastRenderedPageBreak/>
              <w:t>Declaramos, ainda, que estamos enquadradas no Regime de tributação de Microempresa e Empresa de Pequeno Porte, conforme estabelece o artigo 3º da Lei Complementar 123, de 14 de dezembro de 2006. (Somente na hipótese de o licitante ser Microempresa ou Empresa de Pequeno</w:t>
            </w:r>
          </w:p>
        </w:tc>
      </w:tr>
      <w:tr w:rsidR="002265B8" w:rsidRPr="005B7A15" w14:paraId="69987D2B" w14:textId="77777777" w:rsidTr="00F95D92">
        <w:tc>
          <w:tcPr>
            <w:tcW w:w="8494" w:type="dxa"/>
          </w:tcPr>
          <w:p w14:paraId="5B9476A5" w14:textId="77777777" w:rsidR="002265B8" w:rsidRPr="005B7A15" w:rsidRDefault="002265B8" w:rsidP="00F95D92">
            <w:pPr>
              <w:spacing w:line="360" w:lineRule="auto"/>
              <w:jc w:val="both"/>
              <w:rPr>
                <w:rFonts w:ascii="Arial" w:hAnsi="Arial" w:cs="Arial"/>
                <w:sz w:val="24"/>
                <w:szCs w:val="24"/>
              </w:rPr>
            </w:pPr>
            <w:r w:rsidRPr="005B7A15">
              <w:rPr>
                <w:rFonts w:ascii="Arial" w:hAnsi="Arial" w:cs="Arial"/>
                <w:sz w:val="24"/>
                <w:szCs w:val="24"/>
              </w:rPr>
              <w:t>Porte (ME/EPP)</w:t>
            </w:r>
          </w:p>
        </w:tc>
      </w:tr>
      <w:tr w:rsidR="002265B8" w:rsidRPr="005B7A15" w14:paraId="108D6A4A" w14:textId="77777777" w:rsidTr="00F95D92">
        <w:tc>
          <w:tcPr>
            <w:tcW w:w="8494" w:type="dxa"/>
          </w:tcPr>
          <w:p w14:paraId="1A06C3AC" w14:textId="77777777" w:rsidR="002265B8" w:rsidRPr="005B7A15" w:rsidRDefault="002265B8" w:rsidP="00F95D92">
            <w:pPr>
              <w:spacing w:line="360" w:lineRule="auto"/>
              <w:jc w:val="both"/>
              <w:rPr>
                <w:rFonts w:ascii="Arial" w:hAnsi="Arial" w:cs="Arial"/>
                <w:sz w:val="24"/>
                <w:szCs w:val="24"/>
              </w:rPr>
            </w:pPr>
            <w:r w:rsidRPr="005B7A15">
              <w:rPr>
                <w:rFonts w:ascii="Arial" w:hAnsi="Arial" w:cs="Arial"/>
                <w:sz w:val="24"/>
                <w:szCs w:val="24"/>
              </w:rPr>
              <w:t>Data:</w:t>
            </w:r>
          </w:p>
        </w:tc>
      </w:tr>
    </w:tbl>
    <w:p w14:paraId="1C335354" w14:textId="77777777" w:rsidR="002265B8" w:rsidRPr="005B7A15" w:rsidRDefault="002265B8" w:rsidP="002265B8">
      <w:pPr>
        <w:spacing w:line="360" w:lineRule="auto"/>
        <w:jc w:val="both"/>
        <w:rPr>
          <w:rFonts w:ascii="Arial" w:hAnsi="Arial" w:cs="Arial"/>
          <w:sz w:val="24"/>
          <w:szCs w:val="24"/>
        </w:rPr>
      </w:pPr>
    </w:p>
    <w:p w14:paraId="78108B10" w14:textId="77777777" w:rsidR="002265B8" w:rsidRPr="005B7A15" w:rsidRDefault="002265B8" w:rsidP="002265B8">
      <w:pPr>
        <w:spacing w:line="360" w:lineRule="auto"/>
        <w:jc w:val="center"/>
        <w:rPr>
          <w:rFonts w:ascii="Arial" w:hAnsi="Arial" w:cs="Arial"/>
          <w:b/>
          <w:bCs/>
          <w:sz w:val="24"/>
          <w:szCs w:val="24"/>
        </w:rPr>
      </w:pPr>
    </w:p>
    <w:p w14:paraId="5463BA8B" w14:textId="77777777" w:rsidR="003E0236" w:rsidRPr="005B7A15" w:rsidRDefault="003E0236" w:rsidP="002265B8">
      <w:pPr>
        <w:spacing w:line="360" w:lineRule="auto"/>
        <w:jc w:val="center"/>
        <w:rPr>
          <w:rFonts w:ascii="Arial" w:hAnsi="Arial" w:cs="Arial"/>
          <w:b/>
          <w:bCs/>
          <w:sz w:val="24"/>
          <w:szCs w:val="24"/>
        </w:rPr>
      </w:pPr>
    </w:p>
    <w:p w14:paraId="1ED47466" w14:textId="77777777" w:rsidR="003E0236" w:rsidRPr="005B7A15" w:rsidRDefault="003E0236" w:rsidP="002265B8">
      <w:pPr>
        <w:spacing w:line="360" w:lineRule="auto"/>
        <w:jc w:val="center"/>
        <w:rPr>
          <w:rFonts w:ascii="Arial" w:hAnsi="Arial" w:cs="Arial"/>
          <w:b/>
          <w:bCs/>
          <w:sz w:val="24"/>
          <w:szCs w:val="24"/>
        </w:rPr>
      </w:pPr>
    </w:p>
    <w:p w14:paraId="395CEE17" w14:textId="77777777" w:rsidR="003E0236" w:rsidRDefault="003E0236" w:rsidP="002265B8">
      <w:pPr>
        <w:spacing w:line="360" w:lineRule="auto"/>
        <w:jc w:val="center"/>
        <w:rPr>
          <w:rFonts w:ascii="Arial" w:hAnsi="Arial" w:cs="Arial"/>
          <w:b/>
          <w:bCs/>
          <w:sz w:val="24"/>
          <w:szCs w:val="24"/>
        </w:rPr>
      </w:pPr>
    </w:p>
    <w:p w14:paraId="3D188D8F" w14:textId="77777777" w:rsidR="00884CA1" w:rsidRDefault="00884CA1" w:rsidP="002265B8">
      <w:pPr>
        <w:spacing w:line="360" w:lineRule="auto"/>
        <w:jc w:val="center"/>
        <w:rPr>
          <w:rFonts w:ascii="Arial" w:hAnsi="Arial" w:cs="Arial"/>
          <w:b/>
          <w:bCs/>
          <w:sz w:val="24"/>
          <w:szCs w:val="24"/>
        </w:rPr>
      </w:pPr>
    </w:p>
    <w:p w14:paraId="5899D647" w14:textId="77777777" w:rsidR="00884CA1" w:rsidRDefault="00884CA1" w:rsidP="002265B8">
      <w:pPr>
        <w:spacing w:line="360" w:lineRule="auto"/>
        <w:jc w:val="center"/>
        <w:rPr>
          <w:rFonts w:ascii="Arial" w:hAnsi="Arial" w:cs="Arial"/>
          <w:b/>
          <w:bCs/>
          <w:sz w:val="24"/>
          <w:szCs w:val="24"/>
        </w:rPr>
      </w:pPr>
    </w:p>
    <w:p w14:paraId="3EFC70C3" w14:textId="77777777" w:rsidR="00884CA1" w:rsidRDefault="00884CA1" w:rsidP="002265B8">
      <w:pPr>
        <w:spacing w:line="360" w:lineRule="auto"/>
        <w:jc w:val="center"/>
        <w:rPr>
          <w:rFonts w:ascii="Arial" w:hAnsi="Arial" w:cs="Arial"/>
          <w:b/>
          <w:bCs/>
          <w:sz w:val="24"/>
          <w:szCs w:val="24"/>
        </w:rPr>
      </w:pPr>
    </w:p>
    <w:p w14:paraId="1B781974" w14:textId="77777777" w:rsidR="00884CA1" w:rsidRDefault="00884CA1" w:rsidP="002265B8">
      <w:pPr>
        <w:spacing w:line="360" w:lineRule="auto"/>
        <w:jc w:val="center"/>
        <w:rPr>
          <w:rFonts w:ascii="Arial" w:hAnsi="Arial" w:cs="Arial"/>
          <w:b/>
          <w:bCs/>
          <w:sz w:val="24"/>
          <w:szCs w:val="24"/>
        </w:rPr>
      </w:pPr>
    </w:p>
    <w:p w14:paraId="51AE2184" w14:textId="77777777" w:rsidR="00884CA1" w:rsidRDefault="00884CA1" w:rsidP="002265B8">
      <w:pPr>
        <w:spacing w:line="360" w:lineRule="auto"/>
        <w:jc w:val="center"/>
        <w:rPr>
          <w:rFonts w:ascii="Arial" w:hAnsi="Arial" w:cs="Arial"/>
          <w:b/>
          <w:bCs/>
          <w:sz w:val="24"/>
          <w:szCs w:val="24"/>
        </w:rPr>
      </w:pPr>
    </w:p>
    <w:p w14:paraId="1BB8F22A" w14:textId="77777777" w:rsidR="00884CA1" w:rsidRDefault="00884CA1" w:rsidP="002265B8">
      <w:pPr>
        <w:spacing w:line="360" w:lineRule="auto"/>
        <w:jc w:val="center"/>
        <w:rPr>
          <w:rFonts w:ascii="Arial" w:hAnsi="Arial" w:cs="Arial"/>
          <w:b/>
          <w:bCs/>
          <w:sz w:val="24"/>
          <w:szCs w:val="24"/>
        </w:rPr>
      </w:pPr>
    </w:p>
    <w:p w14:paraId="20FC3674" w14:textId="77777777" w:rsidR="00884CA1" w:rsidRDefault="00884CA1" w:rsidP="002265B8">
      <w:pPr>
        <w:spacing w:line="360" w:lineRule="auto"/>
        <w:jc w:val="center"/>
        <w:rPr>
          <w:rFonts w:ascii="Arial" w:hAnsi="Arial" w:cs="Arial"/>
          <w:b/>
          <w:bCs/>
          <w:sz w:val="24"/>
          <w:szCs w:val="24"/>
        </w:rPr>
      </w:pPr>
    </w:p>
    <w:p w14:paraId="50A43F9A" w14:textId="77777777" w:rsidR="00884CA1" w:rsidRDefault="00884CA1" w:rsidP="002265B8">
      <w:pPr>
        <w:spacing w:line="360" w:lineRule="auto"/>
        <w:jc w:val="center"/>
        <w:rPr>
          <w:rFonts w:ascii="Arial" w:hAnsi="Arial" w:cs="Arial"/>
          <w:b/>
          <w:bCs/>
          <w:sz w:val="24"/>
          <w:szCs w:val="24"/>
        </w:rPr>
      </w:pPr>
    </w:p>
    <w:p w14:paraId="646AD7D3" w14:textId="77777777" w:rsidR="00884CA1" w:rsidRDefault="00884CA1" w:rsidP="002265B8">
      <w:pPr>
        <w:spacing w:line="360" w:lineRule="auto"/>
        <w:jc w:val="center"/>
        <w:rPr>
          <w:rFonts w:ascii="Arial" w:hAnsi="Arial" w:cs="Arial"/>
          <w:b/>
          <w:bCs/>
          <w:sz w:val="24"/>
          <w:szCs w:val="24"/>
        </w:rPr>
      </w:pPr>
    </w:p>
    <w:p w14:paraId="35F4579A" w14:textId="77777777" w:rsidR="00884CA1" w:rsidRDefault="00884CA1" w:rsidP="002265B8">
      <w:pPr>
        <w:spacing w:line="360" w:lineRule="auto"/>
        <w:jc w:val="center"/>
        <w:rPr>
          <w:rFonts w:ascii="Arial" w:hAnsi="Arial" w:cs="Arial"/>
          <w:b/>
          <w:bCs/>
          <w:sz w:val="24"/>
          <w:szCs w:val="24"/>
        </w:rPr>
      </w:pPr>
    </w:p>
    <w:p w14:paraId="74517185" w14:textId="77777777" w:rsidR="00884CA1" w:rsidRDefault="00884CA1" w:rsidP="002265B8">
      <w:pPr>
        <w:spacing w:line="360" w:lineRule="auto"/>
        <w:jc w:val="center"/>
        <w:rPr>
          <w:rFonts w:ascii="Arial" w:hAnsi="Arial" w:cs="Arial"/>
          <w:b/>
          <w:bCs/>
          <w:sz w:val="24"/>
          <w:szCs w:val="24"/>
        </w:rPr>
      </w:pPr>
    </w:p>
    <w:p w14:paraId="1A96886A" w14:textId="77777777" w:rsidR="00884CA1" w:rsidRDefault="00884CA1" w:rsidP="002265B8">
      <w:pPr>
        <w:spacing w:line="360" w:lineRule="auto"/>
        <w:jc w:val="center"/>
        <w:rPr>
          <w:rFonts w:ascii="Arial" w:hAnsi="Arial" w:cs="Arial"/>
          <w:b/>
          <w:bCs/>
          <w:sz w:val="24"/>
          <w:szCs w:val="24"/>
        </w:rPr>
      </w:pPr>
    </w:p>
    <w:p w14:paraId="2E98EF38" w14:textId="77777777" w:rsidR="00884CA1" w:rsidRDefault="00884CA1" w:rsidP="002265B8">
      <w:pPr>
        <w:spacing w:line="360" w:lineRule="auto"/>
        <w:jc w:val="center"/>
        <w:rPr>
          <w:rFonts w:ascii="Arial" w:hAnsi="Arial" w:cs="Arial"/>
          <w:b/>
          <w:bCs/>
          <w:sz w:val="24"/>
          <w:szCs w:val="24"/>
        </w:rPr>
      </w:pPr>
    </w:p>
    <w:p w14:paraId="65CE690A" w14:textId="77777777" w:rsidR="00884CA1" w:rsidRDefault="00884CA1" w:rsidP="002265B8">
      <w:pPr>
        <w:spacing w:line="360" w:lineRule="auto"/>
        <w:jc w:val="center"/>
        <w:rPr>
          <w:rFonts w:ascii="Arial" w:hAnsi="Arial" w:cs="Arial"/>
          <w:b/>
          <w:bCs/>
          <w:sz w:val="24"/>
          <w:szCs w:val="24"/>
        </w:rPr>
      </w:pPr>
    </w:p>
    <w:p w14:paraId="3FC97873" w14:textId="77777777" w:rsidR="00884CA1" w:rsidRDefault="00884CA1" w:rsidP="002265B8">
      <w:pPr>
        <w:spacing w:line="360" w:lineRule="auto"/>
        <w:jc w:val="center"/>
        <w:rPr>
          <w:rFonts w:ascii="Arial" w:hAnsi="Arial" w:cs="Arial"/>
          <w:b/>
          <w:bCs/>
          <w:sz w:val="24"/>
          <w:szCs w:val="24"/>
        </w:rPr>
      </w:pPr>
    </w:p>
    <w:p w14:paraId="46172228" w14:textId="77777777" w:rsidR="00884CA1" w:rsidRPr="005B7A15" w:rsidRDefault="00884CA1" w:rsidP="002265B8">
      <w:pPr>
        <w:spacing w:line="360" w:lineRule="auto"/>
        <w:jc w:val="center"/>
        <w:rPr>
          <w:rFonts w:ascii="Arial" w:hAnsi="Arial" w:cs="Arial"/>
          <w:b/>
          <w:bCs/>
          <w:sz w:val="24"/>
          <w:szCs w:val="24"/>
        </w:rPr>
      </w:pPr>
    </w:p>
    <w:p w14:paraId="147BB840" w14:textId="77777777" w:rsidR="003E0236" w:rsidRPr="005B7A15" w:rsidRDefault="003E0236" w:rsidP="002265B8">
      <w:pPr>
        <w:spacing w:line="360" w:lineRule="auto"/>
        <w:jc w:val="center"/>
        <w:rPr>
          <w:rFonts w:ascii="Arial" w:hAnsi="Arial" w:cs="Arial"/>
          <w:b/>
          <w:bCs/>
          <w:sz w:val="24"/>
          <w:szCs w:val="24"/>
        </w:rPr>
      </w:pPr>
    </w:p>
    <w:p w14:paraId="7766B226" w14:textId="77777777" w:rsidR="003E0236" w:rsidRPr="005B7A15" w:rsidRDefault="003E0236" w:rsidP="002265B8">
      <w:pPr>
        <w:spacing w:line="360" w:lineRule="auto"/>
        <w:jc w:val="center"/>
        <w:rPr>
          <w:rFonts w:ascii="Arial" w:hAnsi="Arial" w:cs="Arial"/>
          <w:b/>
          <w:bCs/>
          <w:sz w:val="24"/>
          <w:szCs w:val="24"/>
        </w:rPr>
      </w:pPr>
    </w:p>
    <w:p w14:paraId="2DB3E4F1" w14:textId="628E0496" w:rsidR="002265B8" w:rsidRPr="005B7A15" w:rsidRDefault="002265B8" w:rsidP="002265B8">
      <w:pPr>
        <w:spacing w:line="360" w:lineRule="auto"/>
        <w:jc w:val="center"/>
        <w:rPr>
          <w:rFonts w:ascii="Arial" w:hAnsi="Arial" w:cs="Arial"/>
          <w:b/>
          <w:bCs/>
          <w:sz w:val="24"/>
          <w:szCs w:val="24"/>
        </w:rPr>
      </w:pPr>
      <w:r w:rsidRPr="005B7A15">
        <w:rPr>
          <w:rFonts w:ascii="Arial" w:hAnsi="Arial" w:cs="Arial"/>
          <w:b/>
          <w:bCs/>
          <w:sz w:val="24"/>
          <w:szCs w:val="24"/>
        </w:rPr>
        <w:lastRenderedPageBreak/>
        <w:t>ANEXO III</w:t>
      </w:r>
    </w:p>
    <w:p w14:paraId="6962BC67" w14:textId="77777777" w:rsidR="002265B8" w:rsidRPr="005B7A15" w:rsidRDefault="002265B8" w:rsidP="002265B8">
      <w:pPr>
        <w:spacing w:line="360" w:lineRule="auto"/>
        <w:rPr>
          <w:rFonts w:ascii="Arial" w:hAnsi="Arial" w:cs="Arial"/>
          <w:b/>
          <w:bCs/>
          <w:sz w:val="24"/>
          <w:szCs w:val="24"/>
        </w:rPr>
      </w:pPr>
      <w:bookmarkStart w:id="0" w:name="_Hlk167112850"/>
    </w:p>
    <w:p w14:paraId="11285843" w14:textId="224C95BE" w:rsidR="002265B8" w:rsidRPr="005B7A15" w:rsidRDefault="002265B8" w:rsidP="003E0236">
      <w:pPr>
        <w:spacing w:line="360" w:lineRule="auto"/>
        <w:jc w:val="center"/>
        <w:rPr>
          <w:rFonts w:ascii="Arial" w:hAnsi="Arial" w:cs="Arial"/>
          <w:b/>
          <w:bCs/>
          <w:sz w:val="24"/>
          <w:szCs w:val="24"/>
        </w:rPr>
      </w:pPr>
      <w:r w:rsidRPr="005B7A15">
        <w:rPr>
          <w:rFonts w:ascii="Arial" w:hAnsi="Arial" w:cs="Arial"/>
          <w:b/>
          <w:bCs/>
          <w:sz w:val="24"/>
          <w:szCs w:val="24"/>
        </w:rPr>
        <w:t>TERMO DE REFERÊNCIA</w:t>
      </w:r>
    </w:p>
    <w:p w14:paraId="07F0937B" w14:textId="77777777" w:rsidR="003E0236" w:rsidRPr="005B7A15" w:rsidRDefault="003E0236" w:rsidP="003E0236">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b/>
          <w:bCs/>
          <w:color w:val="000000"/>
          <w:sz w:val="24"/>
          <w:szCs w:val="24"/>
          <w:lang w:eastAsia="en-US"/>
        </w:rPr>
        <w:t xml:space="preserve">1. OBJETO </w:t>
      </w:r>
    </w:p>
    <w:p w14:paraId="335685A4" w14:textId="77777777" w:rsidR="003E0236" w:rsidRPr="005B7A15" w:rsidRDefault="003E0236" w:rsidP="003E0236">
      <w:pPr>
        <w:autoSpaceDE w:val="0"/>
        <w:autoSpaceDN w:val="0"/>
        <w:adjustRightInd w:val="0"/>
        <w:jc w:val="both"/>
        <w:rPr>
          <w:rFonts w:ascii="Arial" w:eastAsiaTheme="minorHAnsi" w:hAnsi="Arial" w:cs="Arial"/>
          <w:color w:val="000000"/>
          <w:sz w:val="24"/>
          <w:szCs w:val="24"/>
          <w:lang w:eastAsia="en-US"/>
        </w:rPr>
      </w:pPr>
      <w:r w:rsidRPr="005B7A15">
        <w:rPr>
          <w:rFonts w:ascii="Arial" w:eastAsiaTheme="minorHAnsi" w:hAnsi="Arial" w:cs="Arial"/>
          <w:b/>
          <w:bCs/>
          <w:color w:val="000000"/>
          <w:sz w:val="24"/>
          <w:szCs w:val="24"/>
          <w:lang w:eastAsia="en-US"/>
        </w:rPr>
        <w:t xml:space="preserve">1.1. </w:t>
      </w:r>
      <w:r w:rsidRPr="005B7A15">
        <w:rPr>
          <w:rFonts w:ascii="Arial" w:eastAsiaTheme="minorHAnsi" w:hAnsi="Arial" w:cs="Arial"/>
          <w:color w:val="000000"/>
          <w:sz w:val="24"/>
          <w:szCs w:val="24"/>
          <w:lang w:eastAsia="en-US"/>
        </w:rPr>
        <w:t xml:space="preserve">Contratação de empresa para fornecimento de frigobares para Gabinetes e Setores Administrativos da Câmara Municipal de Cruzeiro, conforme as condições deste instrumento. </w:t>
      </w:r>
    </w:p>
    <w:p w14:paraId="1951A1A6" w14:textId="77777777" w:rsidR="003E0236" w:rsidRPr="005B7A15" w:rsidRDefault="003E0236" w:rsidP="003E0236">
      <w:pPr>
        <w:autoSpaceDE w:val="0"/>
        <w:autoSpaceDN w:val="0"/>
        <w:adjustRightInd w:val="0"/>
        <w:rPr>
          <w:rFonts w:ascii="Arial" w:eastAsiaTheme="minorHAnsi" w:hAnsi="Arial" w:cs="Arial"/>
          <w:color w:val="000000"/>
          <w:sz w:val="24"/>
          <w:szCs w:val="24"/>
          <w:lang w:eastAsia="en-US"/>
        </w:rPr>
      </w:pPr>
    </w:p>
    <w:p w14:paraId="6BB31234" w14:textId="77777777" w:rsidR="003E0236" w:rsidRPr="005B7A15" w:rsidRDefault="003E0236" w:rsidP="003E0236">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b/>
          <w:bCs/>
          <w:color w:val="000000"/>
          <w:sz w:val="24"/>
          <w:szCs w:val="24"/>
          <w:lang w:eastAsia="en-US"/>
        </w:rPr>
        <w:t xml:space="preserve">1.2. </w:t>
      </w:r>
      <w:r w:rsidRPr="005B7A15">
        <w:rPr>
          <w:rFonts w:ascii="Arial" w:eastAsiaTheme="minorHAnsi" w:hAnsi="Arial" w:cs="Arial"/>
          <w:color w:val="000000"/>
          <w:sz w:val="24"/>
          <w:szCs w:val="24"/>
          <w:lang w:eastAsia="en-US"/>
        </w:rPr>
        <w:t xml:space="preserve">Descritivos e especificações </w:t>
      </w:r>
    </w:p>
    <w:tbl>
      <w:tblPr>
        <w:tblStyle w:val="Tabelacomgrade"/>
        <w:tblW w:w="0" w:type="auto"/>
        <w:tblLook w:val="04A0" w:firstRow="1" w:lastRow="0" w:firstColumn="1" w:lastColumn="0" w:noHBand="0" w:noVBand="1"/>
      </w:tblPr>
      <w:tblGrid>
        <w:gridCol w:w="1272"/>
        <w:gridCol w:w="5194"/>
        <w:gridCol w:w="1145"/>
        <w:gridCol w:w="883"/>
      </w:tblGrid>
      <w:tr w:rsidR="003E0236" w:rsidRPr="005B7A15" w14:paraId="2548A597" w14:textId="77777777" w:rsidTr="00790BFC">
        <w:tc>
          <w:tcPr>
            <w:tcW w:w="1276" w:type="dxa"/>
          </w:tcPr>
          <w:p w14:paraId="4FCE37DF"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ITEM</w:t>
            </w:r>
          </w:p>
        </w:tc>
        <w:tc>
          <w:tcPr>
            <w:tcW w:w="5222" w:type="dxa"/>
          </w:tcPr>
          <w:p w14:paraId="35423DE7"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DESCRIÇÃO</w:t>
            </w:r>
          </w:p>
        </w:tc>
        <w:tc>
          <w:tcPr>
            <w:tcW w:w="1146" w:type="dxa"/>
          </w:tcPr>
          <w:p w14:paraId="494DA33B"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UNID</w:t>
            </w:r>
          </w:p>
        </w:tc>
        <w:tc>
          <w:tcPr>
            <w:tcW w:w="850" w:type="dxa"/>
          </w:tcPr>
          <w:p w14:paraId="427BDFE1"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QTDE</w:t>
            </w:r>
          </w:p>
        </w:tc>
      </w:tr>
      <w:tr w:rsidR="003E0236" w:rsidRPr="005B7A15" w14:paraId="0A26D24B" w14:textId="77777777" w:rsidTr="00790BFC">
        <w:tc>
          <w:tcPr>
            <w:tcW w:w="1276" w:type="dxa"/>
          </w:tcPr>
          <w:p w14:paraId="6F054614"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01</w:t>
            </w:r>
          </w:p>
        </w:tc>
        <w:tc>
          <w:tcPr>
            <w:tcW w:w="5222" w:type="dxa"/>
          </w:tcPr>
          <w:p w14:paraId="385E5E42"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b/>
                <w:bCs/>
                <w:color w:val="000000"/>
                <w:sz w:val="24"/>
                <w:szCs w:val="24"/>
                <w:lang w:eastAsia="en-US"/>
              </w:rPr>
              <w:t xml:space="preserve">FRIGOBAR </w:t>
            </w:r>
          </w:p>
          <w:p w14:paraId="1752E086"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O equipamento deverá atender, no mínimo, às seguintes características técnicas: </w:t>
            </w:r>
          </w:p>
          <w:p w14:paraId="617C2049" w14:textId="77777777" w:rsidR="003E0236" w:rsidRPr="005B7A15" w:rsidRDefault="003E0236" w:rsidP="003E0236">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Capacidade líquida total: 120 litros; </w:t>
            </w:r>
          </w:p>
          <w:p w14:paraId="71EF85C8" w14:textId="77777777" w:rsidR="003E0236" w:rsidRPr="005B7A15" w:rsidRDefault="003E0236" w:rsidP="003E0236">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Faixa de temperatura ajustável: -2°C a 10°C; </w:t>
            </w:r>
          </w:p>
          <w:p w14:paraId="0CEC2DC4" w14:textId="77777777" w:rsidR="003E0236" w:rsidRPr="005B7A15" w:rsidRDefault="003E0236" w:rsidP="003E0236">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Classificação de eficiência energética: selo Procel categoria “A” ou superior;</w:t>
            </w:r>
          </w:p>
          <w:p w14:paraId="5BA45F17" w14:textId="77777777" w:rsidR="003E0236" w:rsidRPr="005B7A15" w:rsidRDefault="003E0236" w:rsidP="003E0236">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Cor externa: branco;</w:t>
            </w:r>
          </w:p>
          <w:p w14:paraId="4BE0D99C" w14:textId="77777777" w:rsidR="003E0236" w:rsidRPr="005B7A15" w:rsidRDefault="003E0236" w:rsidP="003E0236">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Pés niveladores: obrigatórios; </w:t>
            </w:r>
          </w:p>
          <w:p w14:paraId="0C0910DD" w14:textId="77777777" w:rsidR="003E0236" w:rsidRPr="005B7A15" w:rsidRDefault="003E0236" w:rsidP="003E0236">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Tensão elétrica: 127 V; </w:t>
            </w:r>
          </w:p>
          <w:p w14:paraId="52D8A3EF" w14:textId="77777777" w:rsidR="003E0236" w:rsidRPr="005B7A15" w:rsidRDefault="003E0236" w:rsidP="003E0236">
            <w:pPr>
              <w:pStyle w:val="PargrafodaLista"/>
              <w:numPr>
                <w:ilvl w:val="0"/>
                <w:numId w:val="8"/>
              </w:num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 xml:space="preserve">Garantia mínima do fabricante: 12 (doze) meses. </w:t>
            </w:r>
          </w:p>
        </w:tc>
        <w:tc>
          <w:tcPr>
            <w:tcW w:w="1146" w:type="dxa"/>
          </w:tcPr>
          <w:p w14:paraId="5C15E3C3"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unidade</w:t>
            </w:r>
          </w:p>
        </w:tc>
        <w:tc>
          <w:tcPr>
            <w:tcW w:w="850" w:type="dxa"/>
          </w:tcPr>
          <w:p w14:paraId="4ECF84CF" w14:textId="77777777" w:rsidR="003E0236" w:rsidRPr="005B7A15" w:rsidRDefault="003E0236" w:rsidP="00790BFC">
            <w:pPr>
              <w:autoSpaceDE w:val="0"/>
              <w:autoSpaceDN w:val="0"/>
              <w:adjustRightInd w:val="0"/>
              <w:rPr>
                <w:rFonts w:ascii="Arial" w:eastAsiaTheme="minorHAnsi" w:hAnsi="Arial" w:cs="Arial"/>
                <w:color w:val="000000"/>
                <w:sz w:val="24"/>
                <w:szCs w:val="24"/>
                <w:lang w:eastAsia="en-US"/>
              </w:rPr>
            </w:pPr>
            <w:r w:rsidRPr="005B7A15">
              <w:rPr>
                <w:rFonts w:ascii="Arial" w:eastAsiaTheme="minorHAnsi" w:hAnsi="Arial" w:cs="Arial"/>
                <w:color w:val="000000"/>
                <w:sz w:val="24"/>
                <w:szCs w:val="24"/>
                <w:lang w:eastAsia="en-US"/>
              </w:rPr>
              <w:t>15</w:t>
            </w:r>
          </w:p>
        </w:tc>
      </w:tr>
      <w:tr w:rsidR="003E0236" w:rsidRPr="005B7A15" w14:paraId="261208C5" w14:textId="77777777" w:rsidTr="00790BFC">
        <w:tc>
          <w:tcPr>
            <w:tcW w:w="8494" w:type="dxa"/>
            <w:gridSpan w:val="4"/>
          </w:tcPr>
          <w:p w14:paraId="0E5E399A" w14:textId="77777777"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p>
          <w:p w14:paraId="4FD47ED1" w14:textId="5B793159"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r w:rsidRPr="005B7A15">
              <w:rPr>
                <w:rFonts w:ascii="Arial" w:eastAsiaTheme="minorHAnsi" w:hAnsi="Arial" w:cs="Arial"/>
                <w:b/>
                <w:bCs/>
                <w:color w:val="000000"/>
                <w:sz w:val="24"/>
                <w:szCs w:val="24"/>
                <w:lang w:eastAsia="en-US"/>
              </w:rPr>
              <w:t xml:space="preserve">Valor unitário estimado: R$    </w:t>
            </w:r>
          </w:p>
        </w:tc>
      </w:tr>
      <w:tr w:rsidR="003E0236" w:rsidRPr="005B7A15" w14:paraId="027842AF" w14:textId="77777777" w:rsidTr="00790BFC">
        <w:tc>
          <w:tcPr>
            <w:tcW w:w="8494" w:type="dxa"/>
            <w:gridSpan w:val="4"/>
          </w:tcPr>
          <w:p w14:paraId="1CE7362D" w14:textId="77777777"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p>
          <w:p w14:paraId="6D161032" w14:textId="3633238A" w:rsidR="003E0236" w:rsidRPr="005B7A15" w:rsidRDefault="003E0236" w:rsidP="00790BFC">
            <w:pPr>
              <w:autoSpaceDE w:val="0"/>
              <w:autoSpaceDN w:val="0"/>
              <w:adjustRightInd w:val="0"/>
              <w:rPr>
                <w:rFonts w:ascii="Arial" w:eastAsiaTheme="minorHAnsi" w:hAnsi="Arial" w:cs="Arial"/>
                <w:b/>
                <w:bCs/>
                <w:color w:val="000000"/>
                <w:sz w:val="24"/>
                <w:szCs w:val="24"/>
                <w:lang w:eastAsia="en-US"/>
              </w:rPr>
            </w:pPr>
            <w:r w:rsidRPr="005B7A15">
              <w:rPr>
                <w:rFonts w:ascii="Arial" w:eastAsiaTheme="minorHAnsi" w:hAnsi="Arial" w:cs="Arial"/>
                <w:b/>
                <w:bCs/>
                <w:color w:val="000000"/>
                <w:sz w:val="24"/>
                <w:szCs w:val="24"/>
                <w:lang w:eastAsia="en-US"/>
              </w:rPr>
              <w:t xml:space="preserve">Valor total estimado:       R$ </w:t>
            </w:r>
          </w:p>
        </w:tc>
      </w:tr>
    </w:tbl>
    <w:p w14:paraId="5AA2D212" w14:textId="77777777" w:rsidR="003E0236" w:rsidRPr="005B7A15" w:rsidRDefault="003E0236" w:rsidP="003E0236">
      <w:pPr>
        <w:autoSpaceDE w:val="0"/>
        <w:autoSpaceDN w:val="0"/>
        <w:adjustRightInd w:val="0"/>
        <w:rPr>
          <w:rFonts w:ascii="Arial" w:eastAsiaTheme="minorHAnsi" w:hAnsi="Arial" w:cs="Arial"/>
          <w:color w:val="000000"/>
          <w:sz w:val="24"/>
          <w:szCs w:val="24"/>
          <w:lang w:eastAsia="en-US"/>
        </w:rPr>
      </w:pPr>
    </w:p>
    <w:p w14:paraId="78800CF9" w14:textId="77777777" w:rsidR="003E0236" w:rsidRPr="005B7A15" w:rsidRDefault="003E0236" w:rsidP="003E0236">
      <w:pPr>
        <w:autoSpaceDE w:val="0"/>
        <w:autoSpaceDN w:val="0"/>
        <w:adjustRightInd w:val="0"/>
        <w:rPr>
          <w:rFonts w:ascii="Arial" w:eastAsiaTheme="minorHAnsi" w:hAnsi="Arial" w:cs="Arial"/>
          <w:color w:val="000000"/>
          <w:sz w:val="24"/>
          <w:szCs w:val="24"/>
          <w:lang w:eastAsia="en-US"/>
        </w:rPr>
      </w:pPr>
    </w:p>
    <w:p w14:paraId="3361D39C" w14:textId="77777777" w:rsidR="003E0236" w:rsidRPr="005B7A15" w:rsidRDefault="003E0236" w:rsidP="003E0236">
      <w:pPr>
        <w:rPr>
          <w:rFonts w:ascii="Arial" w:hAnsi="Arial" w:cs="Arial"/>
          <w:sz w:val="24"/>
          <w:szCs w:val="24"/>
        </w:rPr>
      </w:pPr>
      <w:r w:rsidRPr="005B7A15">
        <w:rPr>
          <w:rFonts w:ascii="Arial" w:hAnsi="Arial" w:cs="Arial"/>
          <w:b/>
          <w:bCs/>
          <w:sz w:val="24"/>
          <w:szCs w:val="24"/>
        </w:rPr>
        <w:t xml:space="preserve">2. ENQUADRAMENTO DA CONTRATAÇÃO </w:t>
      </w:r>
    </w:p>
    <w:p w14:paraId="4AFFD4B3"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2.1. A presente contratação </w:t>
      </w:r>
      <w:r w:rsidRPr="005B7A15">
        <w:rPr>
          <w:rFonts w:ascii="Arial" w:hAnsi="Arial" w:cs="Arial"/>
          <w:b/>
          <w:bCs/>
          <w:sz w:val="24"/>
          <w:szCs w:val="24"/>
        </w:rPr>
        <w:t xml:space="preserve">fundamenta-se no artigo 75, inciso II, da Lei n° 14.133/2021, </w:t>
      </w:r>
      <w:r w:rsidRPr="005B7A15">
        <w:rPr>
          <w:rFonts w:ascii="Arial" w:hAnsi="Arial" w:cs="Arial"/>
          <w:sz w:val="24"/>
          <w:szCs w:val="24"/>
        </w:rPr>
        <w:t xml:space="preserve">e nas demais normas legais e regulamentares aplicáveis à matéria. </w:t>
      </w:r>
    </w:p>
    <w:p w14:paraId="538FA660"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2.2. O objeto é caracterizado como compra de bem de natureza comum e de fornecimento não contínuo, conforme justificativa apresentada. </w:t>
      </w:r>
    </w:p>
    <w:p w14:paraId="48EE986D"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2.3. Forma de fornecimento da contratação: entrega única e imediata, conforme prazos e condições estabelecidas neste Termo de Referência. </w:t>
      </w:r>
    </w:p>
    <w:p w14:paraId="045A687D" w14:textId="77777777" w:rsidR="003E0236" w:rsidRPr="005B7A15" w:rsidRDefault="003E0236" w:rsidP="003E0236">
      <w:pPr>
        <w:jc w:val="both"/>
        <w:rPr>
          <w:rFonts w:ascii="Arial" w:hAnsi="Arial" w:cs="Arial"/>
          <w:sz w:val="24"/>
          <w:szCs w:val="24"/>
        </w:rPr>
      </w:pPr>
    </w:p>
    <w:p w14:paraId="1B67438D" w14:textId="77777777" w:rsidR="003E0236" w:rsidRPr="005B7A15" w:rsidRDefault="003E0236" w:rsidP="003E0236">
      <w:pPr>
        <w:rPr>
          <w:rFonts w:ascii="Arial" w:hAnsi="Arial" w:cs="Arial"/>
          <w:sz w:val="24"/>
          <w:szCs w:val="24"/>
        </w:rPr>
      </w:pPr>
      <w:r w:rsidRPr="005B7A15">
        <w:rPr>
          <w:rFonts w:ascii="Arial" w:hAnsi="Arial" w:cs="Arial"/>
          <w:b/>
          <w:bCs/>
          <w:sz w:val="24"/>
          <w:szCs w:val="24"/>
        </w:rPr>
        <w:t xml:space="preserve">3. JUSTIFICATIVA DA CONTRATAÇÃO </w:t>
      </w:r>
    </w:p>
    <w:p w14:paraId="63973E47" w14:textId="77777777" w:rsidR="003E0236" w:rsidRPr="005B7A15" w:rsidRDefault="003E0236" w:rsidP="003E0236">
      <w:pPr>
        <w:jc w:val="both"/>
        <w:rPr>
          <w:rFonts w:ascii="Arial" w:hAnsi="Arial" w:cs="Arial"/>
          <w:bCs/>
          <w:sz w:val="24"/>
          <w:szCs w:val="24"/>
          <w:lang w:val="pt-PT"/>
        </w:rPr>
      </w:pPr>
      <w:r w:rsidRPr="005B7A15">
        <w:rPr>
          <w:rFonts w:ascii="Arial" w:hAnsi="Arial" w:cs="Arial"/>
          <w:bCs/>
          <w:sz w:val="24"/>
          <w:szCs w:val="24"/>
          <w:lang w:val="pt-PT"/>
        </w:rPr>
        <w:t xml:space="preserve">A aquisição de frigobares destina-se a suprir necessidades funcionais dos gabinetes parlamentares e de setores administrativos da Câmara Municipal, </w:t>
      </w:r>
      <w:r w:rsidRPr="005B7A15">
        <w:rPr>
          <w:rFonts w:ascii="Arial" w:hAnsi="Arial" w:cs="Arial"/>
          <w:bCs/>
          <w:sz w:val="24"/>
          <w:szCs w:val="24"/>
          <w:lang w:val="pt-PT"/>
        </w:rPr>
        <w:lastRenderedPageBreak/>
        <w:t xml:space="preserve">visando oferecer suporte básico ao armazenamento de água, frutas, lanches ou refeições prontas de uso dos vereadores, assessores e servidores. </w:t>
      </w:r>
    </w:p>
    <w:p w14:paraId="3C3D23A0" w14:textId="77777777" w:rsidR="003E0236" w:rsidRPr="005B7A15" w:rsidRDefault="003E0236" w:rsidP="003E0236">
      <w:pPr>
        <w:jc w:val="both"/>
        <w:rPr>
          <w:rFonts w:ascii="Arial" w:hAnsi="Arial" w:cs="Arial"/>
          <w:bCs/>
          <w:sz w:val="24"/>
          <w:szCs w:val="24"/>
          <w:lang w:val="pt-PT"/>
        </w:rPr>
      </w:pPr>
      <w:r w:rsidRPr="005B7A15">
        <w:rPr>
          <w:rFonts w:ascii="Arial" w:hAnsi="Arial" w:cs="Arial"/>
          <w:bCs/>
          <w:sz w:val="24"/>
          <w:szCs w:val="24"/>
          <w:lang w:val="pt-PT"/>
        </w:rPr>
        <w:t xml:space="preserve">O fornecimento desses equipamentos contribui para melhores condições de permanência no ambiente de trabalho, promovendo mais comodidade e eficiência no desempenho das atividades institucionais. </w:t>
      </w:r>
    </w:p>
    <w:p w14:paraId="108C984E" w14:textId="77777777" w:rsidR="003E0236" w:rsidRPr="005B7A15" w:rsidRDefault="003E0236" w:rsidP="003E0236">
      <w:pPr>
        <w:jc w:val="both"/>
        <w:rPr>
          <w:rFonts w:ascii="Arial" w:hAnsi="Arial" w:cs="Arial"/>
          <w:bCs/>
          <w:sz w:val="24"/>
          <w:szCs w:val="24"/>
          <w:lang w:val="pt-PT"/>
        </w:rPr>
      </w:pPr>
      <w:r w:rsidRPr="005B7A15">
        <w:rPr>
          <w:rFonts w:ascii="Arial" w:hAnsi="Arial" w:cs="Arial"/>
          <w:bCs/>
          <w:sz w:val="24"/>
          <w:szCs w:val="24"/>
          <w:lang w:val="pt-PT"/>
        </w:rPr>
        <w:t>A medida atende ao interesse público ao proporcionar infraestrutura mínima de apoio, sem representar benefício de caráter pessoal, mas sim um recurso funcional vinculado às rotinas de trabalho no âmbito legislativo.</w:t>
      </w:r>
    </w:p>
    <w:p w14:paraId="7CBBA061" w14:textId="77777777" w:rsidR="003E0236" w:rsidRPr="005B7A15" w:rsidRDefault="003E0236" w:rsidP="003E0236">
      <w:pPr>
        <w:jc w:val="both"/>
        <w:rPr>
          <w:rFonts w:ascii="Arial" w:hAnsi="Arial" w:cs="Arial"/>
          <w:sz w:val="24"/>
          <w:szCs w:val="24"/>
        </w:rPr>
      </w:pPr>
    </w:p>
    <w:p w14:paraId="4504A458" w14:textId="77777777" w:rsidR="003E0236" w:rsidRPr="005B7A15" w:rsidRDefault="003E0236" w:rsidP="003E0236">
      <w:pPr>
        <w:rPr>
          <w:rFonts w:ascii="Arial" w:hAnsi="Arial" w:cs="Arial"/>
          <w:sz w:val="24"/>
          <w:szCs w:val="24"/>
        </w:rPr>
      </w:pPr>
    </w:p>
    <w:p w14:paraId="5E21AE97" w14:textId="77777777" w:rsidR="003E0236" w:rsidRPr="005B7A15" w:rsidRDefault="003E0236" w:rsidP="003E0236">
      <w:pPr>
        <w:rPr>
          <w:rFonts w:ascii="Arial" w:hAnsi="Arial" w:cs="Arial"/>
          <w:sz w:val="24"/>
          <w:szCs w:val="24"/>
        </w:rPr>
      </w:pPr>
      <w:r w:rsidRPr="005B7A15">
        <w:rPr>
          <w:rFonts w:ascii="Arial" w:hAnsi="Arial" w:cs="Arial"/>
          <w:b/>
          <w:bCs/>
          <w:sz w:val="24"/>
          <w:szCs w:val="24"/>
        </w:rPr>
        <w:t xml:space="preserve">4. ESTUDO TÉCNICO PRELIMINAR </w:t>
      </w:r>
    </w:p>
    <w:p w14:paraId="4D33C2E7"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4.1. Considerando a natureza do objeto – de baixa complexidade técnica, valor estimado reduzido e solução amplamente consolidada no mercado – entende-se que não se faz necessária a elaboração de Estudo Técnico Preliminar (ETP), nos termos do art. 72, inciso I, da Lei n° 14.133/2021, que condiciona sua exigência “se for o caso” nas contratações diretas. </w:t>
      </w:r>
    </w:p>
    <w:p w14:paraId="55C8EEE9" w14:textId="77777777" w:rsidR="003E0236" w:rsidRPr="005B7A15" w:rsidRDefault="003E0236" w:rsidP="003E0236">
      <w:pPr>
        <w:jc w:val="both"/>
        <w:rPr>
          <w:rFonts w:ascii="Arial" w:hAnsi="Arial" w:cs="Arial"/>
          <w:sz w:val="24"/>
          <w:szCs w:val="24"/>
        </w:rPr>
      </w:pPr>
    </w:p>
    <w:p w14:paraId="18823611" w14:textId="77777777" w:rsidR="003E0236" w:rsidRPr="005B7A15" w:rsidRDefault="003E0236" w:rsidP="003E0236">
      <w:pPr>
        <w:rPr>
          <w:rFonts w:ascii="Arial" w:hAnsi="Arial" w:cs="Arial"/>
          <w:sz w:val="24"/>
          <w:szCs w:val="24"/>
        </w:rPr>
      </w:pPr>
      <w:r w:rsidRPr="005B7A15">
        <w:rPr>
          <w:rFonts w:ascii="Arial" w:hAnsi="Arial" w:cs="Arial"/>
          <w:b/>
          <w:bCs/>
          <w:sz w:val="24"/>
          <w:szCs w:val="24"/>
        </w:rPr>
        <w:t xml:space="preserve">5. EXECUÇÃO DO OBJETO </w:t>
      </w:r>
    </w:p>
    <w:p w14:paraId="5660E059"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5.1. O contrato terá vigência de 30 (trinta) dias corridos, contados a partir da data de sua assinatura, podendo ser prorrogado por igual período, conforme necessidade e interesse da administração. </w:t>
      </w:r>
    </w:p>
    <w:p w14:paraId="5D8B9CAF"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5.1.1. A CONTRATADA se compromete a realizar a entrega de todos os itens dentro da vigência do contrato, conforme as condições estabelecidas neste instrumento. </w:t>
      </w:r>
    </w:p>
    <w:p w14:paraId="5006C40F"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5.1.2. O prazo para entrega terá início na data da assinatura do contrato. </w:t>
      </w:r>
    </w:p>
    <w:p w14:paraId="2E9C4F2A"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5.2. Os materiais deverão ser entregues no endereço: </w:t>
      </w:r>
      <w:r w:rsidRPr="005B7A15">
        <w:rPr>
          <w:rFonts w:ascii="Arial" w:hAnsi="Arial" w:cs="Arial"/>
          <w:b/>
          <w:bCs/>
          <w:sz w:val="24"/>
          <w:szCs w:val="24"/>
        </w:rPr>
        <w:t xml:space="preserve">Avenida Major Novaes, n° 499, Centro, Cruzeiro/SP, CEP 12.701-330, </w:t>
      </w:r>
      <w:r w:rsidRPr="005B7A15">
        <w:rPr>
          <w:rFonts w:ascii="Arial" w:hAnsi="Arial" w:cs="Arial"/>
          <w:sz w:val="24"/>
          <w:szCs w:val="24"/>
        </w:rPr>
        <w:t xml:space="preserve">no horário das 09h00 às 17h00, de segunda a sexta-feira, exceto feriados. </w:t>
      </w:r>
    </w:p>
    <w:p w14:paraId="3D95BE52"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5.3. A CONTRATADA será responsável pela entrega dos materiais no local especificado, garantindo que os mesmos cheguem em perfeitas condições, adequadamente embalados e protegidos contra avarias, umidade e danos. </w:t>
      </w:r>
    </w:p>
    <w:p w14:paraId="34B3353E"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5.3.1. Os produtos deverão ser entregues nas embalagens originais do fabricante, devidamente lacrados. </w:t>
      </w:r>
    </w:p>
    <w:p w14:paraId="5A0E631D"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5.3.2. A CONTRATADA se obriga a fornecer, juntamente com os materiais entregues, os respectivos manuais de instruções e certificados de garantia, ambos em língua portuguesa (Brasil), quando for o caso. </w:t>
      </w:r>
    </w:p>
    <w:p w14:paraId="74FD3655"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5.4. A CONTRATADA deverá disponibilizar, no território nacional, assistência técnica autorizada para a manutenção e suporte dos produtos, garantindo atendimento adequado durante o período de garantia, quando for o caso. </w:t>
      </w:r>
    </w:p>
    <w:p w14:paraId="311A632D"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5.5. Todas as despesas relacionadas à execução do contrato, incluindo transporte, embalagem, impostos, taxas e quaisquer outros custos, serão de inteira responsabilidade da CONTRATADA, sem ônus adicional para a Câmara Municipal de Cruzeiro. </w:t>
      </w:r>
    </w:p>
    <w:p w14:paraId="5C5B7868"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lastRenderedPageBreak/>
        <w:t xml:space="preserve">5.6. A CONTRATADA deverá manter comunicação constante com o Fiscal de Contrato, informando sobre o status das entregas e quaisquer problemas que possam surgir durante a execução do contrato, como atrasos, falta de estoque ou dificuldades no transporte, para que sejam tomadas as devidas providências de forma tempestiva. </w:t>
      </w:r>
    </w:p>
    <w:p w14:paraId="3C271D6D"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5.6.1. A CONTRATADA deverá responder a qualquer questionamento, solicitação de informação ou comunicação do Fiscal do Contrato no prazo máximo de 3 (três) dias corridos, contados a partir do recebimento do e-mail. </w:t>
      </w:r>
    </w:p>
    <w:p w14:paraId="43A0AACD" w14:textId="77777777" w:rsidR="003E0236" w:rsidRPr="005B7A15" w:rsidRDefault="003E0236" w:rsidP="003E0236">
      <w:pPr>
        <w:rPr>
          <w:rFonts w:ascii="Arial" w:hAnsi="Arial" w:cs="Arial"/>
          <w:sz w:val="24"/>
          <w:szCs w:val="24"/>
        </w:rPr>
      </w:pPr>
    </w:p>
    <w:p w14:paraId="20403D6D" w14:textId="77777777" w:rsidR="003E0236" w:rsidRPr="005B7A15" w:rsidRDefault="003E0236" w:rsidP="003E0236">
      <w:pPr>
        <w:rPr>
          <w:rFonts w:ascii="Arial" w:hAnsi="Arial" w:cs="Arial"/>
          <w:sz w:val="24"/>
          <w:szCs w:val="24"/>
        </w:rPr>
      </w:pPr>
    </w:p>
    <w:p w14:paraId="05C549E7" w14:textId="77777777" w:rsidR="003E0236" w:rsidRPr="005B7A15" w:rsidRDefault="003E0236" w:rsidP="003E0236">
      <w:pPr>
        <w:rPr>
          <w:rFonts w:ascii="Arial" w:hAnsi="Arial" w:cs="Arial"/>
          <w:sz w:val="24"/>
          <w:szCs w:val="24"/>
        </w:rPr>
      </w:pPr>
      <w:r w:rsidRPr="005B7A15">
        <w:rPr>
          <w:rFonts w:ascii="Arial" w:hAnsi="Arial" w:cs="Arial"/>
          <w:b/>
          <w:bCs/>
          <w:sz w:val="24"/>
          <w:szCs w:val="24"/>
        </w:rPr>
        <w:t xml:space="preserve">6. GESTÃO DO CONTRATO </w:t>
      </w:r>
    </w:p>
    <w:p w14:paraId="7CB0C4B5"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6.1. O Fiscal do Contrato acompanhará a execução do contrato, garantindo que todas as condições estabelecidas no Termo de Referência, no contrato e na proposta apresentada sejam cumpridas integralmente, com objetivo de assegurar a qualidade, prazos e resultados esperados, em conformidade com os interesses da Administração. </w:t>
      </w:r>
    </w:p>
    <w:p w14:paraId="247750E3"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6.2. O Fiscal do Contrato deverá intervir para requerer à CONTRATADA a correção das faltas, falhas e irregularidades caso constatadas. </w:t>
      </w:r>
    </w:p>
    <w:p w14:paraId="1066D522"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6.3. O Gestor de Contratos será responsável pela supervisão geral da execução do contrato, podendo, em conjunto com o Fiscal, adotar as medidas necessárias para garantir o cumprimento das obrigações da CONTRATADA, incluindo medidas corretivas e sanções, quando necessário. </w:t>
      </w:r>
    </w:p>
    <w:p w14:paraId="540B2376" w14:textId="77777777" w:rsidR="003E0236" w:rsidRPr="005B7A15" w:rsidRDefault="003E0236" w:rsidP="003E0236">
      <w:pPr>
        <w:jc w:val="both"/>
        <w:rPr>
          <w:rFonts w:ascii="Arial" w:hAnsi="Arial" w:cs="Arial"/>
          <w:sz w:val="24"/>
          <w:szCs w:val="24"/>
        </w:rPr>
      </w:pPr>
    </w:p>
    <w:p w14:paraId="4A5C42DA" w14:textId="77777777" w:rsidR="003E0236" w:rsidRPr="005B7A15" w:rsidRDefault="003E0236" w:rsidP="003E0236">
      <w:pPr>
        <w:jc w:val="both"/>
        <w:rPr>
          <w:rFonts w:ascii="Arial" w:hAnsi="Arial" w:cs="Arial"/>
          <w:sz w:val="24"/>
          <w:szCs w:val="24"/>
        </w:rPr>
      </w:pPr>
      <w:r w:rsidRPr="005B7A15">
        <w:rPr>
          <w:rFonts w:ascii="Arial" w:hAnsi="Arial" w:cs="Arial"/>
          <w:b/>
          <w:bCs/>
          <w:sz w:val="24"/>
          <w:szCs w:val="24"/>
        </w:rPr>
        <w:t xml:space="preserve">7. CRITÉRIOS DE MEDIÇÃO E PAGAMENTO </w:t>
      </w:r>
    </w:p>
    <w:p w14:paraId="507D8EFE"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7.1. A apuração da execução contratual será realizada após a entrega integral de todos os itens descritos no contrato, com o objetivo de verificar a conformidade com as condições e exigências estabelecidas neste Termo de Referência e na proposta. </w:t>
      </w:r>
    </w:p>
    <w:p w14:paraId="7BE39264"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7.1.1. Os materiais poderão ser rejeitados, no todo ou em parte, quando em desacordo com as especificações constantes neste Termo de Referência e na proposta, devendo ser substituídos no prazo de </w:t>
      </w:r>
      <w:r w:rsidRPr="005B7A15">
        <w:rPr>
          <w:rFonts w:ascii="Arial" w:hAnsi="Arial" w:cs="Arial"/>
          <w:b/>
          <w:bCs/>
          <w:sz w:val="24"/>
          <w:szCs w:val="24"/>
        </w:rPr>
        <w:t>10 (dez) dias</w:t>
      </w:r>
      <w:r w:rsidRPr="005B7A15">
        <w:rPr>
          <w:rFonts w:ascii="Arial" w:hAnsi="Arial" w:cs="Arial"/>
          <w:sz w:val="24"/>
          <w:szCs w:val="24"/>
        </w:rPr>
        <w:t xml:space="preserve"> corridos, a contar da notificação da CONTRATADA, às suas custas, sem prejuízo da aplicação de penalidade. </w:t>
      </w:r>
    </w:p>
    <w:p w14:paraId="64740AA6"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7.2. O Fiscal do Contrato será responsável pelo recebimento dos materiais e pela liquidação das notas fiscais. Após a liquidação, o Gestor de Contratos encaminhará as notas fiscais para o Departamento Financeiro e Contábil para pagamento. </w:t>
      </w:r>
    </w:p>
    <w:p w14:paraId="52C97A1D"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7.3. O pagamento à CONTRATADA será efetuado após a conclusão da entrega integral de todos os itens descritos no contrato, mediante a apresentação da nota fiscal correspondente, em moeda nacional, no </w:t>
      </w:r>
      <w:r w:rsidRPr="005B7A15">
        <w:rPr>
          <w:rFonts w:ascii="Arial" w:hAnsi="Arial" w:cs="Arial"/>
          <w:b/>
          <w:bCs/>
          <w:sz w:val="24"/>
          <w:szCs w:val="24"/>
        </w:rPr>
        <w:t>prazo de até 30 (trinta) dias corridos</w:t>
      </w:r>
      <w:r w:rsidRPr="005B7A15">
        <w:rPr>
          <w:rFonts w:ascii="Arial" w:hAnsi="Arial" w:cs="Arial"/>
          <w:sz w:val="24"/>
          <w:szCs w:val="24"/>
        </w:rPr>
        <w:t xml:space="preserve">, contados a partir da liquidação da nota fiscal. </w:t>
      </w:r>
    </w:p>
    <w:p w14:paraId="165E9563" w14:textId="77777777" w:rsidR="003E0236" w:rsidRPr="005B7A15" w:rsidRDefault="003E0236" w:rsidP="003E0236">
      <w:pPr>
        <w:jc w:val="both"/>
        <w:rPr>
          <w:rFonts w:ascii="Arial" w:hAnsi="Arial" w:cs="Arial"/>
          <w:sz w:val="24"/>
          <w:szCs w:val="24"/>
        </w:rPr>
      </w:pPr>
    </w:p>
    <w:p w14:paraId="0BA09892" w14:textId="77777777" w:rsidR="003E0236" w:rsidRPr="005B7A15" w:rsidRDefault="003E0236" w:rsidP="003E0236">
      <w:pPr>
        <w:jc w:val="both"/>
        <w:rPr>
          <w:rFonts w:ascii="Arial" w:hAnsi="Arial" w:cs="Arial"/>
          <w:sz w:val="24"/>
          <w:szCs w:val="24"/>
        </w:rPr>
      </w:pPr>
    </w:p>
    <w:p w14:paraId="4595AB31" w14:textId="77777777" w:rsidR="003E0236" w:rsidRPr="005B7A15" w:rsidRDefault="003E0236" w:rsidP="003E0236">
      <w:pPr>
        <w:jc w:val="both"/>
        <w:rPr>
          <w:rFonts w:ascii="Arial" w:hAnsi="Arial" w:cs="Arial"/>
          <w:sz w:val="24"/>
          <w:szCs w:val="24"/>
        </w:rPr>
      </w:pPr>
      <w:r w:rsidRPr="005B7A15">
        <w:rPr>
          <w:rFonts w:ascii="Arial" w:hAnsi="Arial" w:cs="Arial"/>
          <w:b/>
          <w:bCs/>
          <w:sz w:val="24"/>
          <w:szCs w:val="24"/>
        </w:rPr>
        <w:lastRenderedPageBreak/>
        <w:t xml:space="preserve">8. REQUISITOS DA CONTRATAÇÃO </w:t>
      </w:r>
    </w:p>
    <w:p w14:paraId="19D5416F"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8.1. Para fins de habilitação jurídica, fiscal, social e trabalhista, deverá ser observado os requisitos exigidos no Edital de compra por Dispensa de Licitação Eletrônica. </w:t>
      </w:r>
    </w:p>
    <w:p w14:paraId="253BEF81"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8.2. Para fins de qualificação econômico-financeira, deverá ser observado os requisitos exigidos no Edital de compra por Dispensa de Licitação Eletrônica. </w:t>
      </w:r>
    </w:p>
    <w:p w14:paraId="075FF9D7"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8.3. Para fins de qualificação técnica, deverá ser observado os requisitos exigidos no Edital de compra por Dispensa de Licitação Eletrônica. </w:t>
      </w:r>
    </w:p>
    <w:p w14:paraId="080055A5" w14:textId="77777777" w:rsidR="003E0236" w:rsidRPr="005B7A15" w:rsidRDefault="003E0236" w:rsidP="003E0236">
      <w:pPr>
        <w:jc w:val="both"/>
        <w:rPr>
          <w:rFonts w:ascii="Arial" w:hAnsi="Arial" w:cs="Arial"/>
          <w:sz w:val="24"/>
          <w:szCs w:val="24"/>
        </w:rPr>
      </w:pPr>
    </w:p>
    <w:p w14:paraId="0FE258B0" w14:textId="77777777" w:rsidR="003E0236" w:rsidRPr="005B7A15" w:rsidRDefault="003E0236" w:rsidP="003E0236">
      <w:pPr>
        <w:jc w:val="both"/>
        <w:rPr>
          <w:rFonts w:ascii="Arial" w:hAnsi="Arial" w:cs="Arial"/>
          <w:sz w:val="24"/>
          <w:szCs w:val="24"/>
        </w:rPr>
      </w:pPr>
      <w:r w:rsidRPr="005B7A15">
        <w:rPr>
          <w:rFonts w:ascii="Arial" w:hAnsi="Arial" w:cs="Arial"/>
          <w:b/>
          <w:bCs/>
          <w:sz w:val="24"/>
          <w:szCs w:val="24"/>
        </w:rPr>
        <w:t xml:space="preserve">9. SUBCONTRATAÇÃO </w:t>
      </w:r>
    </w:p>
    <w:p w14:paraId="7970FED2"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9.1. Não é admitida a subcontratação do objeto contratual. </w:t>
      </w:r>
    </w:p>
    <w:p w14:paraId="7EECC8E7" w14:textId="77777777" w:rsidR="003E0236" w:rsidRPr="005B7A15" w:rsidRDefault="003E0236" w:rsidP="003E0236">
      <w:pPr>
        <w:jc w:val="both"/>
        <w:rPr>
          <w:rFonts w:ascii="Arial" w:hAnsi="Arial" w:cs="Arial"/>
          <w:sz w:val="24"/>
          <w:szCs w:val="24"/>
        </w:rPr>
      </w:pPr>
    </w:p>
    <w:p w14:paraId="5CE4479E" w14:textId="77777777" w:rsidR="003E0236" w:rsidRPr="005B7A15" w:rsidRDefault="003E0236" w:rsidP="003E0236">
      <w:pPr>
        <w:jc w:val="both"/>
        <w:rPr>
          <w:rFonts w:ascii="Arial" w:hAnsi="Arial" w:cs="Arial"/>
          <w:sz w:val="24"/>
          <w:szCs w:val="24"/>
        </w:rPr>
      </w:pPr>
      <w:r w:rsidRPr="005B7A15">
        <w:rPr>
          <w:rFonts w:ascii="Arial" w:hAnsi="Arial" w:cs="Arial"/>
          <w:b/>
          <w:bCs/>
          <w:sz w:val="24"/>
          <w:szCs w:val="24"/>
        </w:rPr>
        <w:t xml:space="preserve">10. GARANTIA DA CONTRATAÇÃO </w:t>
      </w:r>
    </w:p>
    <w:p w14:paraId="3C9C626C"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10.1. Não haverá exigência da garantia da contratação dos artigos 96 e seguintes da Lei nº 14.133, de 2021. </w:t>
      </w:r>
    </w:p>
    <w:p w14:paraId="5678A3E6" w14:textId="77777777" w:rsidR="003E0236" w:rsidRPr="005B7A15" w:rsidRDefault="003E0236" w:rsidP="003E0236">
      <w:pPr>
        <w:rPr>
          <w:rFonts w:ascii="Arial" w:hAnsi="Arial" w:cs="Arial"/>
          <w:sz w:val="24"/>
          <w:szCs w:val="24"/>
        </w:rPr>
      </w:pPr>
    </w:p>
    <w:p w14:paraId="6D348026" w14:textId="77777777" w:rsidR="003E0236" w:rsidRPr="005B7A15" w:rsidRDefault="003E0236" w:rsidP="003E0236">
      <w:pPr>
        <w:rPr>
          <w:rFonts w:ascii="Arial" w:hAnsi="Arial" w:cs="Arial"/>
          <w:sz w:val="24"/>
          <w:szCs w:val="24"/>
        </w:rPr>
      </w:pPr>
      <w:r w:rsidRPr="005B7A15">
        <w:rPr>
          <w:rFonts w:ascii="Arial" w:hAnsi="Arial" w:cs="Arial"/>
          <w:b/>
          <w:bCs/>
          <w:sz w:val="24"/>
          <w:szCs w:val="24"/>
        </w:rPr>
        <w:t xml:space="preserve">11. AMOSTRA </w:t>
      </w:r>
    </w:p>
    <w:p w14:paraId="12252A98" w14:textId="77777777" w:rsidR="003E0236" w:rsidRPr="005B7A15" w:rsidRDefault="003E0236" w:rsidP="003E0236">
      <w:pPr>
        <w:rPr>
          <w:rFonts w:ascii="Arial" w:hAnsi="Arial" w:cs="Arial"/>
          <w:sz w:val="24"/>
          <w:szCs w:val="24"/>
        </w:rPr>
      </w:pPr>
      <w:r w:rsidRPr="005B7A15">
        <w:rPr>
          <w:rFonts w:ascii="Arial" w:hAnsi="Arial" w:cs="Arial"/>
          <w:sz w:val="24"/>
          <w:szCs w:val="24"/>
        </w:rPr>
        <w:t xml:space="preserve">11.1. Não haverá necessidade de apresentação de amostras. </w:t>
      </w:r>
    </w:p>
    <w:p w14:paraId="36DFB534" w14:textId="77777777" w:rsidR="003E0236" w:rsidRPr="005B7A15" w:rsidRDefault="003E0236" w:rsidP="003E0236">
      <w:pPr>
        <w:rPr>
          <w:rFonts w:ascii="Arial" w:hAnsi="Arial" w:cs="Arial"/>
          <w:sz w:val="24"/>
          <w:szCs w:val="24"/>
        </w:rPr>
      </w:pPr>
    </w:p>
    <w:p w14:paraId="3F375745" w14:textId="77777777" w:rsidR="003E0236" w:rsidRPr="005B7A15" w:rsidRDefault="003E0236" w:rsidP="003E0236">
      <w:pPr>
        <w:rPr>
          <w:rFonts w:ascii="Arial" w:hAnsi="Arial" w:cs="Arial"/>
          <w:sz w:val="24"/>
          <w:szCs w:val="24"/>
        </w:rPr>
      </w:pPr>
      <w:r w:rsidRPr="005B7A15">
        <w:rPr>
          <w:rFonts w:ascii="Arial" w:hAnsi="Arial" w:cs="Arial"/>
          <w:b/>
          <w:bCs/>
          <w:sz w:val="24"/>
          <w:szCs w:val="24"/>
        </w:rPr>
        <w:t xml:space="preserve">12. VISTORIA </w:t>
      </w:r>
    </w:p>
    <w:p w14:paraId="491BC191"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12.1. Não haverá necessidade de vistoria no local onde serão realizadas as entregas.</w:t>
      </w:r>
    </w:p>
    <w:p w14:paraId="48DDA6CD" w14:textId="77777777" w:rsidR="003E0236" w:rsidRPr="005B7A15" w:rsidRDefault="003E0236" w:rsidP="003E0236">
      <w:pPr>
        <w:rPr>
          <w:rFonts w:ascii="Arial" w:hAnsi="Arial" w:cs="Arial"/>
          <w:sz w:val="24"/>
          <w:szCs w:val="24"/>
        </w:rPr>
      </w:pPr>
    </w:p>
    <w:p w14:paraId="7A54D91E" w14:textId="77777777" w:rsidR="003E0236" w:rsidRPr="005B7A15" w:rsidRDefault="003E0236" w:rsidP="003E0236">
      <w:pPr>
        <w:rPr>
          <w:rFonts w:ascii="Arial" w:hAnsi="Arial" w:cs="Arial"/>
          <w:b/>
          <w:bCs/>
          <w:sz w:val="24"/>
          <w:szCs w:val="24"/>
        </w:rPr>
      </w:pPr>
      <w:r w:rsidRPr="005B7A15">
        <w:rPr>
          <w:rFonts w:ascii="Arial" w:hAnsi="Arial" w:cs="Arial"/>
          <w:b/>
          <w:bCs/>
          <w:sz w:val="24"/>
          <w:szCs w:val="24"/>
        </w:rPr>
        <w:t xml:space="preserve">13. CRITÉRIO DE JULGAMENTO DA PROPOSTA </w:t>
      </w:r>
    </w:p>
    <w:p w14:paraId="241A3B27" w14:textId="7F501425" w:rsidR="003E0236" w:rsidRPr="005B7A15" w:rsidRDefault="003E0236" w:rsidP="003E0236">
      <w:pPr>
        <w:jc w:val="both"/>
        <w:rPr>
          <w:rFonts w:ascii="Arial" w:hAnsi="Arial" w:cs="Arial"/>
          <w:sz w:val="24"/>
          <w:szCs w:val="24"/>
        </w:rPr>
      </w:pPr>
      <w:r w:rsidRPr="005B7A15">
        <w:rPr>
          <w:rFonts w:ascii="Arial" w:hAnsi="Arial" w:cs="Arial"/>
          <w:sz w:val="24"/>
          <w:szCs w:val="24"/>
        </w:rPr>
        <w:t xml:space="preserve">13.1. O fornecedor será selecionado por meio da realização de procedimento de contratação direta por Dispensa de Licitação, sob a forma ELETRÔNICA, com adoção do </w:t>
      </w:r>
      <w:r w:rsidRPr="005B7A15">
        <w:rPr>
          <w:rFonts w:ascii="Arial" w:hAnsi="Arial" w:cs="Arial"/>
          <w:b/>
          <w:bCs/>
          <w:sz w:val="24"/>
          <w:szCs w:val="24"/>
        </w:rPr>
        <w:t xml:space="preserve">critério de julgamento pelo MENOR PREÇO POR </w:t>
      </w:r>
      <w:r w:rsidR="005B7A15" w:rsidRPr="005B7A15">
        <w:rPr>
          <w:rFonts w:ascii="Arial" w:hAnsi="Arial" w:cs="Arial"/>
          <w:b/>
          <w:bCs/>
          <w:sz w:val="24"/>
          <w:szCs w:val="24"/>
        </w:rPr>
        <w:t>GLOBAL.</w:t>
      </w:r>
    </w:p>
    <w:p w14:paraId="1D5C0656" w14:textId="77777777" w:rsidR="003E0236" w:rsidRPr="005B7A15" w:rsidRDefault="003E0236" w:rsidP="003E0236">
      <w:pPr>
        <w:jc w:val="both"/>
        <w:rPr>
          <w:rFonts w:ascii="Arial" w:hAnsi="Arial" w:cs="Arial"/>
          <w:sz w:val="24"/>
          <w:szCs w:val="24"/>
        </w:rPr>
      </w:pPr>
    </w:p>
    <w:p w14:paraId="6E6BC970" w14:textId="77777777" w:rsidR="003E0236" w:rsidRPr="005B7A15" w:rsidRDefault="003E0236" w:rsidP="003E0236">
      <w:pPr>
        <w:jc w:val="both"/>
        <w:rPr>
          <w:rFonts w:ascii="Arial" w:hAnsi="Arial" w:cs="Arial"/>
          <w:b/>
          <w:bCs/>
          <w:sz w:val="24"/>
          <w:szCs w:val="24"/>
        </w:rPr>
      </w:pPr>
      <w:r w:rsidRPr="005B7A15">
        <w:rPr>
          <w:rFonts w:ascii="Arial" w:hAnsi="Arial" w:cs="Arial"/>
          <w:b/>
          <w:bCs/>
          <w:sz w:val="24"/>
          <w:szCs w:val="24"/>
        </w:rPr>
        <w:t>14</w:t>
      </w:r>
      <w:r w:rsidRPr="005B7A15">
        <w:rPr>
          <w:rFonts w:ascii="Arial" w:hAnsi="Arial" w:cs="Arial"/>
          <w:sz w:val="24"/>
          <w:szCs w:val="24"/>
        </w:rPr>
        <w:t xml:space="preserve">. </w:t>
      </w:r>
      <w:r w:rsidRPr="005B7A15">
        <w:rPr>
          <w:rFonts w:ascii="Arial" w:hAnsi="Arial" w:cs="Arial"/>
          <w:b/>
          <w:bCs/>
          <w:sz w:val="24"/>
          <w:szCs w:val="24"/>
        </w:rPr>
        <w:t>FONTE DE RECURSOS</w:t>
      </w:r>
    </w:p>
    <w:p w14:paraId="381BB05E" w14:textId="77777777" w:rsidR="003E0236" w:rsidRPr="005B7A15" w:rsidRDefault="003E0236" w:rsidP="003E0236">
      <w:pPr>
        <w:jc w:val="both"/>
        <w:rPr>
          <w:rFonts w:ascii="Arial" w:hAnsi="Arial" w:cs="Arial"/>
          <w:sz w:val="24"/>
          <w:szCs w:val="24"/>
        </w:rPr>
      </w:pPr>
      <w:r w:rsidRPr="005B7A15">
        <w:rPr>
          <w:rFonts w:ascii="Arial" w:hAnsi="Arial" w:cs="Arial"/>
          <w:sz w:val="24"/>
          <w:szCs w:val="24"/>
        </w:rPr>
        <w:t>14.1</w:t>
      </w:r>
      <w:r w:rsidRPr="005B7A15">
        <w:rPr>
          <w:rFonts w:ascii="Arial" w:hAnsi="Arial" w:cs="Arial"/>
          <w:b/>
          <w:bCs/>
          <w:sz w:val="24"/>
          <w:szCs w:val="24"/>
        </w:rPr>
        <w:t xml:space="preserve">. </w:t>
      </w:r>
      <w:r w:rsidRPr="005B7A15">
        <w:rPr>
          <w:rFonts w:ascii="Arial" w:hAnsi="Arial" w:cs="Arial"/>
          <w:sz w:val="24"/>
          <w:szCs w:val="24"/>
        </w:rPr>
        <w:t xml:space="preserve"> As despesas decorrentes desta contratação correrão por conta dos recursos previstos no orçamento vigente da Câmara Municipal, sob a seguinte classificação:</w:t>
      </w:r>
    </w:p>
    <w:p w14:paraId="1949E888" w14:textId="77777777" w:rsidR="003E0236" w:rsidRPr="005B7A15" w:rsidRDefault="003E0236" w:rsidP="003E0236">
      <w:pPr>
        <w:jc w:val="both"/>
        <w:rPr>
          <w:rFonts w:ascii="Arial" w:hAnsi="Arial" w:cs="Arial"/>
          <w:sz w:val="24"/>
          <w:szCs w:val="24"/>
        </w:rPr>
      </w:pPr>
    </w:p>
    <w:p w14:paraId="436A6FD7" w14:textId="77777777" w:rsidR="003E0236" w:rsidRPr="005B7A15" w:rsidRDefault="003E0236" w:rsidP="003E0236">
      <w:pPr>
        <w:numPr>
          <w:ilvl w:val="0"/>
          <w:numId w:val="11"/>
        </w:numPr>
        <w:jc w:val="both"/>
        <w:rPr>
          <w:rFonts w:ascii="Arial" w:hAnsi="Arial" w:cs="Arial"/>
          <w:sz w:val="24"/>
          <w:szCs w:val="24"/>
        </w:rPr>
      </w:pPr>
      <w:r w:rsidRPr="005B7A15">
        <w:rPr>
          <w:rFonts w:ascii="Arial" w:hAnsi="Arial" w:cs="Arial"/>
          <w:b/>
          <w:bCs/>
          <w:sz w:val="24"/>
          <w:szCs w:val="24"/>
        </w:rPr>
        <w:t>Órgão/Unidade:</w:t>
      </w:r>
      <w:r w:rsidRPr="005B7A15">
        <w:rPr>
          <w:rFonts w:ascii="Arial" w:hAnsi="Arial" w:cs="Arial"/>
          <w:sz w:val="24"/>
          <w:szCs w:val="24"/>
        </w:rPr>
        <w:t xml:space="preserve"> 0101 – Câmara Municipal de Cruzeiro</w:t>
      </w:r>
    </w:p>
    <w:p w14:paraId="65515B0D" w14:textId="77777777" w:rsidR="003E0236" w:rsidRPr="005B7A15" w:rsidRDefault="003E0236" w:rsidP="003E0236">
      <w:pPr>
        <w:numPr>
          <w:ilvl w:val="0"/>
          <w:numId w:val="11"/>
        </w:numPr>
        <w:jc w:val="both"/>
        <w:rPr>
          <w:rFonts w:ascii="Arial" w:hAnsi="Arial" w:cs="Arial"/>
          <w:sz w:val="24"/>
          <w:szCs w:val="24"/>
        </w:rPr>
      </w:pPr>
      <w:r w:rsidRPr="005B7A15">
        <w:rPr>
          <w:rFonts w:ascii="Arial" w:hAnsi="Arial" w:cs="Arial"/>
          <w:b/>
          <w:bCs/>
          <w:sz w:val="24"/>
          <w:szCs w:val="24"/>
        </w:rPr>
        <w:t>Subunidade:</w:t>
      </w:r>
      <w:r w:rsidRPr="005B7A15">
        <w:rPr>
          <w:rFonts w:ascii="Arial" w:hAnsi="Arial" w:cs="Arial"/>
          <w:sz w:val="24"/>
          <w:szCs w:val="24"/>
        </w:rPr>
        <w:t xml:space="preserve"> 010102 – Secretaria e Assessoria</w:t>
      </w:r>
    </w:p>
    <w:p w14:paraId="7D1EFAA7" w14:textId="77777777" w:rsidR="003E0236" w:rsidRPr="005B7A15" w:rsidRDefault="003E0236" w:rsidP="003E0236">
      <w:pPr>
        <w:numPr>
          <w:ilvl w:val="0"/>
          <w:numId w:val="11"/>
        </w:numPr>
        <w:jc w:val="both"/>
        <w:rPr>
          <w:rFonts w:ascii="Arial" w:hAnsi="Arial" w:cs="Arial"/>
          <w:sz w:val="24"/>
          <w:szCs w:val="24"/>
        </w:rPr>
      </w:pPr>
      <w:r w:rsidRPr="005B7A15">
        <w:rPr>
          <w:rFonts w:ascii="Arial" w:hAnsi="Arial" w:cs="Arial"/>
          <w:b/>
          <w:bCs/>
          <w:sz w:val="24"/>
          <w:szCs w:val="24"/>
        </w:rPr>
        <w:t>Ficha:</w:t>
      </w:r>
      <w:r w:rsidRPr="005B7A15">
        <w:rPr>
          <w:rFonts w:ascii="Arial" w:hAnsi="Arial" w:cs="Arial"/>
          <w:sz w:val="24"/>
          <w:szCs w:val="24"/>
        </w:rPr>
        <w:t xml:space="preserve"> 6</w:t>
      </w:r>
    </w:p>
    <w:p w14:paraId="2882DF51" w14:textId="77777777" w:rsidR="003E0236" w:rsidRPr="005B7A15" w:rsidRDefault="003E0236" w:rsidP="003E0236">
      <w:pPr>
        <w:numPr>
          <w:ilvl w:val="0"/>
          <w:numId w:val="11"/>
        </w:numPr>
        <w:jc w:val="both"/>
        <w:rPr>
          <w:rFonts w:ascii="Arial" w:hAnsi="Arial" w:cs="Arial"/>
          <w:sz w:val="24"/>
          <w:szCs w:val="24"/>
        </w:rPr>
      </w:pPr>
      <w:r w:rsidRPr="005B7A15">
        <w:rPr>
          <w:rFonts w:ascii="Arial" w:hAnsi="Arial" w:cs="Arial"/>
          <w:b/>
          <w:bCs/>
          <w:sz w:val="24"/>
          <w:szCs w:val="24"/>
        </w:rPr>
        <w:t>Dotação Orçamentária:</w:t>
      </w:r>
      <w:r w:rsidRPr="005B7A15">
        <w:rPr>
          <w:rFonts w:ascii="Arial" w:hAnsi="Arial" w:cs="Arial"/>
          <w:sz w:val="24"/>
          <w:szCs w:val="24"/>
        </w:rPr>
        <w:t xml:space="preserve"> 4.4.90.52.00 - Aquisição de Equipamentos</w:t>
      </w:r>
    </w:p>
    <w:p w14:paraId="3FBDE9A3" w14:textId="77777777" w:rsidR="003E0236" w:rsidRPr="005B7A15" w:rsidRDefault="003E0236" w:rsidP="003E0236">
      <w:pPr>
        <w:numPr>
          <w:ilvl w:val="0"/>
          <w:numId w:val="11"/>
        </w:numPr>
        <w:jc w:val="both"/>
        <w:rPr>
          <w:rFonts w:ascii="Arial" w:hAnsi="Arial" w:cs="Arial"/>
          <w:sz w:val="24"/>
          <w:szCs w:val="24"/>
        </w:rPr>
      </w:pPr>
      <w:r w:rsidRPr="005B7A15">
        <w:rPr>
          <w:rFonts w:ascii="Arial" w:hAnsi="Arial" w:cs="Arial"/>
          <w:b/>
          <w:bCs/>
          <w:sz w:val="24"/>
          <w:szCs w:val="24"/>
        </w:rPr>
        <w:t>Elemento:</w:t>
      </w:r>
      <w:r w:rsidRPr="005B7A15">
        <w:rPr>
          <w:rFonts w:ascii="Arial" w:hAnsi="Arial" w:cs="Arial"/>
          <w:sz w:val="24"/>
          <w:szCs w:val="24"/>
        </w:rPr>
        <w:t xml:space="preserve"> 4.4.90.52.12 - Aparelhos e Utensílios Domésticos</w:t>
      </w:r>
    </w:p>
    <w:p w14:paraId="73B8E96E" w14:textId="77777777" w:rsidR="003E0236" w:rsidRPr="005B7A15" w:rsidRDefault="003E0236" w:rsidP="003E0236">
      <w:pPr>
        <w:jc w:val="both"/>
        <w:rPr>
          <w:rFonts w:ascii="Arial" w:hAnsi="Arial" w:cs="Arial"/>
          <w:sz w:val="24"/>
          <w:szCs w:val="24"/>
        </w:rPr>
      </w:pPr>
    </w:p>
    <w:p w14:paraId="69BDF071" w14:textId="77777777" w:rsidR="003E0236" w:rsidRPr="005B7A15" w:rsidRDefault="003E0236" w:rsidP="003E0236">
      <w:pPr>
        <w:jc w:val="center"/>
        <w:rPr>
          <w:rFonts w:ascii="Arial" w:hAnsi="Arial" w:cs="Arial"/>
          <w:sz w:val="24"/>
          <w:szCs w:val="24"/>
        </w:rPr>
      </w:pPr>
      <w:r w:rsidRPr="005B7A15">
        <w:rPr>
          <w:rFonts w:ascii="Arial" w:hAnsi="Arial" w:cs="Arial"/>
          <w:sz w:val="24"/>
          <w:szCs w:val="24"/>
        </w:rPr>
        <w:t>Cruzeiro, 04 de agosto de 2026.</w:t>
      </w:r>
    </w:p>
    <w:p w14:paraId="33357B27" w14:textId="77777777" w:rsidR="003E0236" w:rsidRPr="005B7A15" w:rsidRDefault="003E0236" w:rsidP="003E0236">
      <w:pPr>
        <w:jc w:val="center"/>
        <w:rPr>
          <w:rFonts w:ascii="Arial" w:hAnsi="Arial" w:cs="Arial"/>
          <w:sz w:val="24"/>
          <w:szCs w:val="24"/>
        </w:rPr>
      </w:pPr>
    </w:p>
    <w:p w14:paraId="2CAE9FCC" w14:textId="77777777" w:rsidR="003E0236" w:rsidRPr="005B7A15" w:rsidRDefault="003E0236" w:rsidP="003E0236">
      <w:pPr>
        <w:jc w:val="center"/>
        <w:rPr>
          <w:rFonts w:ascii="Arial" w:hAnsi="Arial" w:cs="Arial"/>
          <w:sz w:val="24"/>
          <w:szCs w:val="24"/>
        </w:rPr>
      </w:pPr>
      <w:r w:rsidRPr="005B7A15">
        <w:rPr>
          <w:rFonts w:ascii="Arial" w:hAnsi="Arial" w:cs="Arial"/>
          <w:sz w:val="24"/>
          <w:szCs w:val="24"/>
        </w:rPr>
        <w:t>Maria Elizabeth R T Pimentel</w:t>
      </w:r>
    </w:p>
    <w:p w14:paraId="42352129" w14:textId="77777777" w:rsidR="003E0236" w:rsidRPr="005B7A15" w:rsidRDefault="003E0236" w:rsidP="003E0236">
      <w:pPr>
        <w:jc w:val="center"/>
        <w:rPr>
          <w:rFonts w:ascii="Arial" w:hAnsi="Arial" w:cs="Arial"/>
          <w:sz w:val="24"/>
          <w:szCs w:val="24"/>
        </w:rPr>
      </w:pPr>
      <w:r w:rsidRPr="005B7A15">
        <w:rPr>
          <w:rFonts w:ascii="Arial" w:hAnsi="Arial" w:cs="Arial"/>
          <w:sz w:val="24"/>
          <w:szCs w:val="24"/>
        </w:rPr>
        <w:t>Técnica de Materiais e Suprimentos</w:t>
      </w:r>
    </w:p>
    <w:bookmarkEnd w:id="0"/>
    <w:p w14:paraId="10211605" w14:textId="77777777" w:rsidR="002265B8" w:rsidRPr="00F01ED4" w:rsidRDefault="002265B8" w:rsidP="002265B8">
      <w:pPr>
        <w:spacing w:line="276" w:lineRule="auto"/>
        <w:jc w:val="center"/>
        <w:rPr>
          <w:rFonts w:ascii="Arial" w:hAnsi="Arial" w:cs="Arial"/>
          <w:b/>
          <w:bCs/>
          <w:sz w:val="22"/>
          <w:szCs w:val="22"/>
        </w:rPr>
      </w:pPr>
      <w:r w:rsidRPr="00F01ED4">
        <w:rPr>
          <w:rFonts w:ascii="Arial" w:hAnsi="Arial" w:cs="Arial"/>
          <w:b/>
          <w:bCs/>
          <w:sz w:val="22"/>
          <w:szCs w:val="22"/>
        </w:rPr>
        <w:lastRenderedPageBreak/>
        <w:t>ANEXO IV</w:t>
      </w:r>
    </w:p>
    <w:p w14:paraId="605671F7" w14:textId="77777777" w:rsidR="002265B8" w:rsidRPr="00F01ED4" w:rsidRDefault="002265B8" w:rsidP="002265B8">
      <w:pPr>
        <w:spacing w:line="276" w:lineRule="auto"/>
        <w:jc w:val="center"/>
        <w:rPr>
          <w:rFonts w:ascii="Arial" w:hAnsi="Arial" w:cs="Arial"/>
          <w:b/>
          <w:bCs/>
          <w:sz w:val="22"/>
          <w:szCs w:val="22"/>
        </w:rPr>
      </w:pPr>
      <w:r w:rsidRPr="00F01ED4">
        <w:rPr>
          <w:rFonts w:ascii="Arial" w:hAnsi="Arial" w:cs="Arial"/>
          <w:b/>
          <w:bCs/>
          <w:sz w:val="22"/>
          <w:szCs w:val="22"/>
        </w:rPr>
        <w:t>MINUTA DE CONTRATO</w:t>
      </w:r>
    </w:p>
    <w:p w14:paraId="6F5EFAC0" w14:textId="77777777" w:rsidR="002265B8" w:rsidRPr="00F01ED4" w:rsidRDefault="002265B8" w:rsidP="002265B8">
      <w:pPr>
        <w:spacing w:line="276" w:lineRule="auto"/>
        <w:jc w:val="center"/>
        <w:rPr>
          <w:rFonts w:ascii="Arial" w:hAnsi="Arial" w:cs="Arial"/>
          <w:b/>
          <w:bCs/>
          <w:sz w:val="22"/>
          <w:szCs w:val="22"/>
        </w:rPr>
      </w:pPr>
      <w:r w:rsidRPr="00F01ED4">
        <w:rPr>
          <w:rFonts w:ascii="Arial" w:hAnsi="Arial" w:cs="Arial"/>
          <w:b/>
          <w:bCs/>
          <w:sz w:val="22"/>
          <w:szCs w:val="22"/>
        </w:rPr>
        <w:t>CONTRATO ADMINISTRATIVO Nº ___/2026</w:t>
      </w:r>
    </w:p>
    <w:p w14:paraId="29C698C7" w14:textId="327B1ADD" w:rsidR="002265B8" w:rsidRPr="00F01ED4" w:rsidRDefault="002265B8" w:rsidP="002265B8">
      <w:pPr>
        <w:spacing w:line="276" w:lineRule="auto"/>
        <w:jc w:val="center"/>
        <w:rPr>
          <w:rFonts w:ascii="Arial" w:hAnsi="Arial" w:cs="Arial"/>
          <w:b/>
          <w:bCs/>
          <w:sz w:val="22"/>
          <w:szCs w:val="22"/>
        </w:rPr>
      </w:pPr>
      <w:r w:rsidRPr="00F01ED4">
        <w:rPr>
          <w:rFonts w:ascii="Arial" w:hAnsi="Arial" w:cs="Arial"/>
          <w:b/>
          <w:bCs/>
          <w:sz w:val="22"/>
          <w:szCs w:val="22"/>
        </w:rPr>
        <w:t>EDITAL DE DISPENSA ELETRÔNICA Nº /2026</w:t>
      </w:r>
    </w:p>
    <w:p w14:paraId="42DFDC0A" w14:textId="37B347B4" w:rsidR="002265B8" w:rsidRPr="00F01ED4" w:rsidRDefault="002265B8" w:rsidP="002265B8">
      <w:pPr>
        <w:spacing w:line="276" w:lineRule="auto"/>
        <w:jc w:val="center"/>
        <w:rPr>
          <w:rFonts w:ascii="Arial" w:hAnsi="Arial" w:cs="Arial"/>
          <w:b/>
          <w:bCs/>
          <w:sz w:val="22"/>
          <w:szCs w:val="22"/>
        </w:rPr>
      </w:pPr>
      <w:r w:rsidRPr="00F01ED4">
        <w:rPr>
          <w:rFonts w:ascii="Arial" w:hAnsi="Arial" w:cs="Arial"/>
          <w:b/>
          <w:bCs/>
          <w:sz w:val="22"/>
          <w:szCs w:val="22"/>
        </w:rPr>
        <w:t>Processo Administrativo /2026</w:t>
      </w:r>
    </w:p>
    <w:p w14:paraId="21094BFE" w14:textId="77777777" w:rsidR="002265B8" w:rsidRPr="00F01ED4" w:rsidRDefault="002265B8" w:rsidP="002265B8">
      <w:pPr>
        <w:spacing w:line="276" w:lineRule="auto"/>
        <w:jc w:val="center"/>
        <w:rPr>
          <w:rFonts w:ascii="Arial" w:hAnsi="Arial" w:cs="Arial"/>
          <w:b/>
          <w:bCs/>
          <w:sz w:val="22"/>
          <w:szCs w:val="22"/>
        </w:rPr>
      </w:pPr>
    </w:p>
    <w:p w14:paraId="7CB51960" w14:textId="77777777" w:rsidR="002265B8" w:rsidRPr="00F01ED4" w:rsidRDefault="002265B8" w:rsidP="002265B8">
      <w:pPr>
        <w:spacing w:line="276" w:lineRule="auto"/>
        <w:jc w:val="center"/>
        <w:rPr>
          <w:rFonts w:ascii="Arial" w:hAnsi="Arial" w:cs="Arial"/>
          <w:b/>
          <w:bCs/>
          <w:sz w:val="22"/>
          <w:szCs w:val="22"/>
        </w:rPr>
      </w:pPr>
    </w:p>
    <w:p w14:paraId="4A9B6A5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A </w:t>
      </w:r>
      <w:r w:rsidRPr="00F01ED4">
        <w:rPr>
          <w:rFonts w:ascii="Arial" w:hAnsi="Arial" w:cs="Arial"/>
          <w:b/>
          <w:bCs/>
          <w:sz w:val="22"/>
          <w:szCs w:val="22"/>
        </w:rPr>
        <w:t>CÂMARA MUNICIPAL DE CRUZEIRO</w:t>
      </w:r>
      <w:r w:rsidRPr="00F01ED4">
        <w:rPr>
          <w:rFonts w:ascii="Arial" w:hAnsi="Arial" w:cs="Arial"/>
          <w:sz w:val="22"/>
          <w:szCs w:val="22"/>
        </w:rPr>
        <w:t xml:space="preserve">, pessoa jurídica de direito público interno, com sede à Avenida Major Novaes, n° 499, Centro, Cruzeiro, Estado de São Paulo, inscrita no CNPJ sob o n° 48.410.344/0001-03, representada por seu Presidente, Vereador Paulo Filipe da Silva Almeida, inscrito no CPF/MF sob o nº XX.XXX.XXX-XX, doravante denominada de </w:t>
      </w:r>
      <w:r w:rsidRPr="00F01ED4">
        <w:rPr>
          <w:rFonts w:ascii="Arial" w:hAnsi="Arial" w:cs="Arial"/>
          <w:b/>
          <w:bCs/>
          <w:sz w:val="22"/>
          <w:szCs w:val="22"/>
        </w:rPr>
        <w:t>CONTRATANTE</w:t>
      </w:r>
      <w:r w:rsidRPr="00F01ED4">
        <w:rPr>
          <w:rFonts w:ascii="Arial" w:hAnsi="Arial" w:cs="Arial"/>
          <w:sz w:val="22"/>
          <w:szCs w:val="22"/>
        </w:rPr>
        <w:t xml:space="preserve"> e, por outro lado, a empresa ____________________, inscrita no CNPJ sob n°________________, com sede à ______________________, n° _______, na cidade de _______ - Estado de ___, representada na forma de seu contrato social pelo Sr. (a) _________________, inscrito no CPF/MF n° _________, na qualidade de vencedora do Edital de Dispensa Eletrônica n°___/_____, doravante denominada </w:t>
      </w:r>
      <w:r w:rsidRPr="00F01ED4">
        <w:rPr>
          <w:rFonts w:ascii="Arial" w:hAnsi="Arial" w:cs="Arial"/>
          <w:b/>
          <w:bCs/>
          <w:sz w:val="22"/>
          <w:szCs w:val="22"/>
        </w:rPr>
        <w:t>CONTRATADA</w:t>
      </w:r>
      <w:r w:rsidRPr="00F01ED4">
        <w:rPr>
          <w:rFonts w:ascii="Arial" w:hAnsi="Arial" w:cs="Arial"/>
          <w:sz w:val="22"/>
          <w:szCs w:val="22"/>
        </w:rPr>
        <w:t>, tendo em vista o que consta no Processo em referência e a autorização que nele se encontra, e em observância às disposições a Lei Federal n.º 14.133/2021 e as demais legislações aplicáveis, resolvem celebrar o presente Termo de Contrato, mediante as cláusulas e condições a seguir enunciadas.</w:t>
      </w:r>
    </w:p>
    <w:p w14:paraId="474C609B" w14:textId="77777777" w:rsidR="002265B8" w:rsidRPr="00F01ED4" w:rsidRDefault="002265B8" w:rsidP="002265B8">
      <w:pPr>
        <w:spacing w:line="276" w:lineRule="auto"/>
        <w:jc w:val="both"/>
        <w:rPr>
          <w:rFonts w:ascii="Arial" w:hAnsi="Arial" w:cs="Arial"/>
          <w:sz w:val="22"/>
          <w:szCs w:val="22"/>
        </w:rPr>
      </w:pPr>
    </w:p>
    <w:p w14:paraId="5822E696"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 CLÁUSULA PRIMEIRA – DO OBJETO</w:t>
      </w:r>
    </w:p>
    <w:p w14:paraId="4DF4DEE2" w14:textId="1223C65E" w:rsidR="002265B8" w:rsidRPr="00F01ED4" w:rsidRDefault="002265B8" w:rsidP="005B7A15">
      <w:pPr>
        <w:autoSpaceDE w:val="0"/>
        <w:autoSpaceDN w:val="0"/>
        <w:adjustRightInd w:val="0"/>
        <w:jc w:val="both"/>
        <w:rPr>
          <w:rFonts w:ascii="Arial" w:eastAsiaTheme="minorHAnsi" w:hAnsi="Arial" w:cs="Arial"/>
          <w:color w:val="000000"/>
          <w:sz w:val="22"/>
          <w:szCs w:val="22"/>
          <w:lang w:eastAsia="en-US"/>
        </w:rPr>
      </w:pPr>
      <w:r w:rsidRPr="00F01ED4">
        <w:rPr>
          <w:rFonts w:ascii="Arial" w:hAnsi="Arial" w:cs="Arial"/>
          <w:sz w:val="22"/>
          <w:szCs w:val="22"/>
        </w:rPr>
        <w:t xml:space="preserve">1.1. O </w:t>
      </w:r>
      <w:r w:rsidR="000D23D6" w:rsidRPr="00F01ED4">
        <w:rPr>
          <w:rFonts w:ascii="Arial" w:hAnsi="Arial" w:cs="Arial"/>
          <w:sz w:val="22"/>
          <w:szCs w:val="22"/>
        </w:rPr>
        <w:t>objeto do presente instrumento é a c</w:t>
      </w:r>
      <w:r w:rsidR="005B7A15" w:rsidRPr="00F01ED4">
        <w:rPr>
          <w:rFonts w:ascii="Arial" w:eastAsiaTheme="minorHAnsi" w:hAnsi="Arial" w:cs="Arial"/>
          <w:color w:val="000000"/>
          <w:sz w:val="22"/>
          <w:szCs w:val="22"/>
          <w:lang w:eastAsia="en-US"/>
        </w:rPr>
        <w:t xml:space="preserve">ontratação de empresa para fornecimento de frigobares para Gabinetes e Setores Administrativos da Câmara Municipal de Cruzeiro, conforme </w:t>
      </w:r>
      <w:r w:rsidR="000D23D6" w:rsidRPr="00F01ED4">
        <w:rPr>
          <w:rFonts w:ascii="Arial" w:eastAsiaTheme="minorHAnsi" w:hAnsi="Arial" w:cs="Arial"/>
          <w:color w:val="000000"/>
          <w:sz w:val="22"/>
          <w:szCs w:val="22"/>
          <w:lang w:eastAsia="en-US"/>
        </w:rPr>
        <w:t xml:space="preserve">condições, quantidades e exigências estabelecidas no Termo de Referência. </w:t>
      </w:r>
    </w:p>
    <w:p w14:paraId="6D54DB48" w14:textId="6DE54FF5" w:rsidR="007D5A39" w:rsidRPr="00F01ED4" w:rsidRDefault="007D5A39" w:rsidP="005B7A15">
      <w:pPr>
        <w:autoSpaceDE w:val="0"/>
        <w:autoSpaceDN w:val="0"/>
        <w:adjustRightInd w:val="0"/>
        <w:jc w:val="both"/>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1.2. Objeto da contratação:</w:t>
      </w:r>
    </w:p>
    <w:tbl>
      <w:tblPr>
        <w:tblStyle w:val="Tabelacomgrade"/>
        <w:tblW w:w="0" w:type="auto"/>
        <w:tblLook w:val="04A0" w:firstRow="1" w:lastRow="0" w:firstColumn="1" w:lastColumn="0" w:noHBand="0" w:noVBand="1"/>
      </w:tblPr>
      <w:tblGrid>
        <w:gridCol w:w="1276"/>
        <w:gridCol w:w="5222"/>
        <w:gridCol w:w="1146"/>
        <w:gridCol w:w="850"/>
      </w:tblGrid>
      <w:tr w:rsidR="000D23D6" w:rsidRPr="00F01ED4" w14:paraId="6E6B4F6D" w14:textId="77777777" w:rsidTr="004254BC">
        <w:tc>
          <w:tcPr>
            <w:tcW w:w="1276" w:type="dxa"/>
          </w:tcPr>
          <w:p w14:paraId="2532869B" w14:textId="77777777"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ITEM</w:t>
            </w:r>
          </w:p>
        </w:tc>
        <w:tc>
          <w:tcPr>
            <w:tcW w:w="5222" w:type="dxa"/>
          </w:tcPr>
          <w:p w14:paraId="1E62B9AF" w14:textId="77777777"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DESCRIÇÃO</w:t>
            </w:r>
          </w:p>
        </w:tc>
        <w:tc>
          <w:tcPr>
            <w:tcW w:w="1146" w:type="dxa"/>
          </w:tcPr>
          <w:p w14:paraId="4C7A2C17" w14:textId="77777777"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UNID</w:t>
            </w:r>
          </w:p>
        </w:tc>
        <w:tc>
          <w:tcPr>
            <w:tcW w:w="850" w:type="dxa"/>
          </w:tcPr>
          <w:p w14:paraId="05FA4D12" w14:textId="77777777"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QTDE</w:t>
            </w:r>
          </w:p>
        </w:tc>
      </w:tr>
      <w:tr w:rsidR="000D23D6" w:rsidRPr="00F01ED4" w14:paraId="67E83EA4" w14:textId="77777777" w:rsidTr="004254BC">
        <w:tc>
          <w:tcPr>
            <w:tcW w:w="1276" w:type="dxa"/>
          </w:tcPr>
          <w:p w14:paraId="25D30907" w14:textId="77777777"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01</w:t>
            </w:r>
          </w:p>
        </w:tc>
        <w:tc>
          <w:tcPr>
            <w:tcW w:w="5222" w:type="dxa"/>
          </w:tcPr>
          <w:p w14:paraId="2C0E11E8" w14:textId="0B4B1DC0"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FRIGOBAR MARCA</w:t>
            </w:r>
            <w:r w:rsidR="00A36AE6" w:rsidRPr="00F01ED4">
              <w:rPr>
                <w:rFonts w:ascii="Arial" w:eastAsiaTheme="minorHAnsi" w:hAnsi="Arial" w:cs="Arial"/>
                <w:color w:val="000000"/>
                <w:sz w:val="22"/>
                <w:szCs w:val="22"/>
                <w:lang w:eastAsia="en-US"/>
              </w:rPr>
              <w:t>/MODELO</w:t>
            </w:r>
            <w:r w:rsidRPr="00F01ED4">
              <w:rPr>
                <w:rFonts w:ascii="Arial" w:eastAsiaTheme="minorHAnsi" w:hAnsi="Arial" w:cs="Arial"/>
                <w:color w:val="000000"/>
                <w:sz w:val="22"/>
                <w:szCs w:val="22"/>
                <w:lang w:eastAsia="en-US"/>
              </w:rPr>
              <w:t xml:space="preserve"> .......................</w:t>
            </w:r>
          </w:p>
          <w:p w14:paraId="2F3F89CC" w14:textId="50679A52" w:rsidR="000D23D6" w:rsidRPr="00F01ED4" w:rsidRDefault="000D23D6" w:rsidP="00A36AE6">
            <w:pPr>
              <w:pStyle w:val="PargrafodaLista"/>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 xml:space="preserve"> </w:t>
            </w:r>
          </w:p>
        </w:tc>
        <w:tc>
          <w:tcPr>
            <w:tcW w:w="1146" w:type="dxa"/>
          </w:tcPr>
          <w:p w14:paraId="339621E4" w14:textId="77777777"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unidade</w:t>
            </w:r>
          </w:p>
        </w:tc>
        <w:tc>
          <w:tcPr>
            <w:tcW w:w="850" w:type="dxa"/>
          </w:tcPr>
          <w:p w14:paraId="219EE5F2" w14:textId="77777777" w:rsidR="000D23D6" w:rsidRPr="00F01ED4" w:rsidRDefault="000D23D6" w:rsidP="004254BC">
            <w:pPr>
              <w:autoSpaceDE w:val="0"/>
              <w:autoSpaceDN w:val="0"/>
              <w:adjustRightInd w:val="0"/>
              <w:rPr>
                <w:rFonts w:ascii="Arial" w:eastAsiaTheme="minorHAnsi" w:hAnsi="Arial" w:cs="Arial"/>
                <w:color w:val="000000"/>
                <w:sz w:val="22"/>
                <w:szCs w:val="22"/>
                <w:lang w:eastAsia="en-US"/>
              </w:rPr>
            </w:pPr>
            <w:r w:rsidRPr="00F01ED4">
              <w:rPr>
                <w:rFonts w:ascii="Arial" w:eastAsiaTheme="minorHAnsi" w:hAnsi="Arial" w:cs="Arial"/>
                <w:color w:val="000000"/>
                <w:sz w:val="22"/>
                <w:szCs w:val="22"/>
                <w:lang w:eastAsia="en-US"/>
              </w:rPr>
              <w:t>15</w:t>
            </w:r>
          </w:p>
        </w:tc>
      </w:tr>
      <w:tr w:rsidR="000D23D6" w:rsidRPr="00F01ED4" w14:paraId="0B3931C7" w14:textId="77777777" w:rsidTr="004254BC">
        <w:tc>
          <w:tcPr>
            <w:tcW w:w="8494" w:type="dxa"/>
            <w:gridSpan w:val="4"/>
          </w:tcPr>
          <w:p w14:paraId="53B80F97" w14:textId="77777777" w:rsidR="000D23D6" w:rsidRPr="00F01ED4" w:rsidRDefault="000D23D6" w:rsidP="004254BC">
            <w:pPr>
              <w:autoSpaceDE w:val="0"/>
              <w:autoSpaceDN w:val="0"/>
              <w:adjustRightInd w:val="0"/>
              <w:rPr>
                <w:rFonts w:ascii="Arial" w:eastAsiaTheme="minorHAnsi" w:hAnsi="Arial" w:cs="Arial"/>
                <w:b/>
                <w:bCs/>
                <w:color w:val="000000"/>
                <w:sz w:val="22"/>
                <w:szCs w:val="22"/>
                <w:lang w:eastAsia="en-US"/>
              </w:rPr>
            </w:pPr>
          </w:p>
          <w:p w14:paraId="573AF0EA" w14:textId="77777777" w:rsidR="000D23D6" w:rsidRPr="00F01ED4" w:rsidRDefault="000D23D6" w:rsidP="004254BC">
            <w:pPr>
              <w:autoSpaceDE w:val="0"/>
              <w:autoSpaceDN w:val="0"/>
              <w:adjustRightInd w:val="0"/>
              <w:rPr>
                <w:rFonts w:ascii="Arial" w:eastAsiaTheme="minorHAnsi" w:hAnsi="Arial" w:cs="Arial"/>
                <w:b/>
                <w:bCs/>
                <w:color w:val="000000"/>
                <w:sz w:val="22"/>
                <w:szCs w:val="22"/>
                <w:lang w:eastAsia="en-US"/>
              </w:rPr>
            </w:pPr>
            <w:r w:rsidRPr="00F01ED4">
              <w:rPr>
                <w:rFonts w:ascii="Arial" w:eastAsiaTheme="minorHAnsi" w:hAnsi="Arial" w:cs="Arial"/>
                <w:b/>
                <w:bCs/>
                <w:color w:val="000000"/>
                <w:sz w:val="22"/>
                <w:szCs w:val="22"/>
                <w:lang w:eastAsia="en-US"/>
              </w:rPr>
              <w:t xml:space="preserve">Valor unitário estimado: R$    </w:t>
            </w:r>
          </w:p>
        </w:tc>
      </w:tr>
      <w:tr w:rsidR="000D23D6" w:rsidRPr="00F01ED4" w14:paraId="695727E2" w14:textId="77777777" w:rsidTr="004254BC">
        <w:tc>
          <w:tcPr>
            <w:tcW w:w="8494" w:type="dxa"/>
            <w:gridSpan w:val="4"/>
          </w:tcPr>
          <w:p w14:paraId="2C3760EF" w14:textId="77777777" w:rsidR="000D23D6" w:rsidRPr="00F01ED4" w:rsidRDefault="000D23D6" w:rsidP="004254BC">
            <w:pPr>
              <w:autoSpaceDE w:val="0"/>
              <w:autoSpaceDN w:val="0"/>
              <w:adjustRightInd w:val="0"/>
              <w:rPr>
                <w:rFonts w:ascii="Arial" w:eastAsiaTheme="minorHAnsi" w:hAnsi="Arial" w:cs="Arial"/>
                <w:b/>
                <w:bCs/>
                <w:color w:val="000000"/>
                <w:sz w:val="22"/>
                <w:szCs w:val="22"/>
                <w:lang w:eastAsia="en-US"/>
              </w:rPr>
            </w:pPr>
          </w:p>
          <w:p w14:paraId="638E68CB" w14:textId="77777777" w:rsidR="000D23D6" w:rsidRPr="00F01ED4" w:rsidRDefault="000D23D6" w:rsidP="004254BC">
            <w:pPr>
              <w:autoSpaceDE w:val="0"/>
              <w:autoSpaceDN w:val="0"/>
              <w:adjustRightInd w:val="0"/>
              <w:rPr>
                <w:rFonts w:ascii="Arial" w:eastAsiaTheme="minorHAnsi" w:hAnsi="Arial" w:cs="Arial"/>
                <w:b/>
                <w:bCs/>
                <w:color w:val="000000"/>
                <w:sz w:val="22"/>
                <w:szCs w:val="22"/>
                <w:lang w:eastAsia="en-US"/>
              </w:rPr>
            </w:pPr>
            <w:r w:rsidRPr="00F01ED4">
              <w:rPr>
                <w:rFonts w:ascii="Arial" w:eastAsiaTheme="minorHAnsi" w:hAnsi="Arial" w:cs="Arial"/>
                <w:b/>
                <w:bCs/>
                <w:color w:val="000000"/>
                <w:sz w:val="22"/>
                <w:szCs w:val="22"/>
                <w:lang w:eastAsia="en-US"/>
              </w:rPr>
              <w:t xml:space="preserve">Valor total estimado:       R$ </w:t>
            </w:r>
          </w:p>
        </w:tc>
      </w:tr>
    </w:tbl>
    <w:p w14:paraId="13CFC7D9" w14:textId="77777777" w:rsidR="000D23D6" w:rsidRPr="00F01ED4" w:rsidRDefault="000D23D6" w:rsidP="005B7A15">
      <w:pPr>
        <w:autoSpaceDE w:val="0"/>
        <w:autoSpaceDN w:val="0"/>
        <w:adjustRightInd w:val="0"/>
        <w:jc w:val="both"/>
        <w:rPr>
          <w:rFonts w:ascii="Arial" w:eastAsiaTheme="minorHAnsi" w:hAnsi="Arial" w:cs="Arial"/>
          <w:color w:val="000000"/>
          <w:sz w:val="22"/>
          <w:szCs w:val="22"/>
          <w:lang w:eastAsia="en-US"/>
        </w:rPr>
      </w:pPr>
    </w:p>
    <w:p w14:paraId="46176E80" w14:textId="60845DD4"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w:t>
      </w:r>
      <w:r w:rsidR="007D5A39" w:rsidRPr="00F01ED4">
        <w:rPr>
          <w:rFonts w:ascii="Arial" w:hAnsi="Arial" w:cs="Arial"/>
          <w:sz w:val="22"/>
          <w:szCs w:val="22"/>
        </w:rPr>
        <w:t>3</w:t>
      </w:r>
      <w:r w:rsidRPr="00F01ED4">
        <w:rPr>
          <w:rFonts w:ascii="Arial" w:hAnsi="Arial" w:cs="Arial"/>
          <w:sz w:val="22"/>
          <w:szCs w:val="22"/>
        </w:rPr>
        <w:t>. Consideram-se integrantes do presente contrato, como se nele estivessem transcritos, os documentos a seguir relacionados, os quais, nesse ato, as partes declaram conhecer e aceitar, bem como, os novos preços definidos por lances e eventuais negociações conforme consignados na sessão da dispensa eletrônica:</w:t>
      </w:r>
    </w:p>
    <w:p w14:paraId="0BF6FBA5" w14:textId="77777777" w:rsidR="002265B8" w:rsidRPr="00F01ED4" w:rsidRDefault="002265B8" w:rsidP="002265B8">
      <w:pPr>
        <w:pStyle w:val="PargrafodaLista"/>
        <w:numPr>
          <w:ilvl w:val="0"/>
          <w:numId w:val="3"/>
        </w:numPr>
        <w:jc w:val="both"/>
        <w:rPr>
          <w:rFonts w:ascii="Arial" w:hAnsi="Arial" w:cs="Arial"/>
          <w:sz w:val="22"/>
          <w:szCs w:val="22"/>
        </w:rPr>
      </w:pPr>
      <w:r w:rsidRPr="00F01ED4">
        <w:rPr>
          <w:rFonts w:ascii="Arial" w:hAnsi="Arial" w:cs="Arial"/>
          <w:sz w:val="22"/>
          <w:szCs w:val="22"/>
        </w:rPr>
        <w:t>O Termo de Referência que embasou a contratação;</w:t>
      </w:r>
    </w:p>
    <w:p w14:paraId="1D20A5EF" w14:textId="77777777" w:rsidR="002265B8" w:rsidRPr="00F01ED4" w:rsidRDefault="002265B8" w:rsidP="002265B8">
      <w:pPr>
        <w:pStyle w:val="PargrafodaLista"/>
        <w:numPr>
          <w:ilvl w:val="0"/>
          <w:numId w:val="3"/>
        </w:numPr>
        <w:jc w:val="both"/>
        <w:rPr>
          <w:rFonts w:ascii="Arial" w:hAnsi="Arial" w:cs="Arial"/>
          <w:sz w:val="22"/>
          <w:szCs w:val="22"/>
        </w:rPr>
      </w:pPr>
      <w:r w:rsidRPr="00F01ED4">
        <w:rPr>
          <w:rFonts w:ascii="Arial" w:hAnsi="Arial" w:cs="Arial"/>
          <w:sz w:val="22"/>
          <w:szCs w:val="22"/>
        </w:rPr>
        <w:t>A Autorização de Contratação Direta, o Aviso de Dispensa;</w:t>
      </w:r>
    </w:p>
    <w:p w14:paraId="088A961F" w14:textId="45B1C5F8" w:rsidR="002265B8" w:rsidRPr="00F01ED4" w:rsidRDefault="002265B8" w:rsidP="002265B8">
      <w:pPr>
        <w:pStyle w:val="PargrafodaLista"/>
        <w:numPr>
          <w:ilvl w:val="0"/>
          <w:numId w:val="3"/>
        </w:numPr>
        <w:jc w:val="both"/>
        <w:rPr>
          <w:rFonts w:ascii="Arial" w:hAnsi="Arial" w:cs="Arial"/>
          <w:sz w:val="22"/>
          <w:szCs w:val="22"/>
        </w:rPr>
      </w:pPr>
      <w:r w:rsidRPr="00F01ED4">
        <w:rPr>
          <w:rFonts w:ascii="Arial" w:hAnsi="Arial" w:cs="Arial"/>
          <w:sz w:val="22"/>
          <w:szCs w:val="22"/>
        </w:rPr>
        <w:lastRenderedPageBreak/>
        <w:t>A Proposta d</w:t>
      </w:r>
      <w:r w:rsidR="007D5A39" w:rsidRPr="00F01ED4">
        <w:rPr>
          <w:rFonts w:ascii="Arial" w:hAnsi="Arial" w:cs="Arial"/>
          <w:sz w:val="22"/>
          <w:szCs w:val="22"/>
        </w:rPr>
        <w:t>a</w:t>
      </w:r>
      <w:r w:rsidRPr="00F01ED4">
        <w:rPr>
          <w:rFonts w:ascii="Arial" w:hAnsi="Arial" w:cs="Arial"/>
          <w:sz w:val="22"/>
          <w:szCs w:val="22"/>
        </w:rPr>
        <w:t xml:space="preserve"> Contratad</w:t>
      </w:r>
      <w:r w:rsidR="007D5A39" w:rsidRPr="00F01ED4">
        <w:rPr>
          <w:rFonts w:ascii="Arial" w:hAnsi="Arial" w:cs="Arial"/>
          <w:sz w:val="22"/>
          <w:szCs w:val="22"/>
        </w:rPr>
        <w:t>a</w:t>
      </w:r>
      <w:r w:rsidRPr="00F01ED4">
        <w:rPr>
          <w:rFonts w:ascii="Arial" w:hAnsi="Arial" w:cs="Arial"/>
          <w:sz w:val="22"/>
          <w:szCs w:val="22"/>
        </w:rPr>
        <w:t xml:space="preserve">; e </w:t>
      </w:r>
    </w:p>
    <w:p w14:paraId="47ADE400" w14:textId="77777777" w:rsidR="002265B8" w:rsidRPr="00F01ED4" w:rsidRDefault="002265B8" w:rsidP="002265B8">
      <w:pPr>
        <w:pStyle w:val="PargrafodaLista"/>
        <w:numPr>
          <w:ilvl w:val="0"/>
          <w:numId w:val="3"/>
        </w:numPr>
        <w:jc w:val="both"/>
        <w:rPr>
          <w:rFonts w:ascii="Arial" w:hAnsi="Arial" w:cs="Arial"/>
          <w:sz w:val="22"/>
          <w:szCs w:val="22"/>
        </w:rPr>
      </w:pPr>
      <w:r w:rsidRPr="00F01ED4">
        <w:rPr>
          <w:rFonts w:ascii="Arial" w:hAnsi="Arial" w:cs="Arial"/>
          <w:sz w:val="22"/>
          <w:szCs w:val="22"/>
        </w:rPr>
        <w:t xml:space="preserve">Eventuais anexos dos documentos supracitados </w:t>
      </w:r>
    </w:p>
    <w:p w14:paraId="7510AB70" w14:textId="01FEF999"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w:t>
      </w:r>
      <w:r w:rsidR="007D5A39" w:rsidRPr="00F01ED4">
        <w:rPr>
          <w:rFonts w:ascii="Arial" w:hAnsi="Arial" w:cs="Arial"/>
          <w:sz w:val="22"/>
          <w:szCs w:val="22"/>
        </w:rPr>
        <w:t>4</w:t>
      </w:r>
      <w:r w:rsidRPr="00F01ED4">
        <w:rPr>
          <w:rFonts w:ascii="Arial" w:hAnsi="Arial" w:cs="Arial"/>
          <w:sz w:val="22"/>
          <w:szCs w:val="22"/>
        </w:rPr>
        <w:t>. O prazo de entrega do</w:t>
      </w:r>
      <w:r w:rsidR="005B7A15" w:rsidRPr="00F01ED4">
        <w:rPr>
          <w:rFonts w:ascii="Arial" w:hAnsi="Arial" w:cs="Arial"/>
          <w:sz w:val="22"/>
          <w:szCs w:val="22"/>
        </w:rPr>
        <w:t>s frigobares</w:t>
      </w:r>
      <w:r w:rsidRPr="00F01ED4">
        <w:rPr>
          <w:rFonts w:ascii="Arial" w:hAnsi="Arial" w:cs="Arial"/>
          <w:sz w:val="22"/>
          <w:szCs w:val="22"/>
        </w:rPr>
        <w:t xml:space="preserve">, com todas as instruções de instalação e ativação, será de até </w:t>
      </w:r>
      <w:r w:rsidR="005B7A15" w:rsidRPr="00F01ED4">
        <w:rPr>
          <w:rFonts w:ascii="Arial" w:hAnsi="Arial" w:cs="Arial"/>
          <w:sz w:val="22"/>
          <w:szCs w:val="22"/>
        </w:rPr>
        <w:t>30</w:t>
      </w:r>
      <w:r w:rsidRPr="00F01ED4">
        <w:rPr>
          <w:rFonts w:ascii="Arial" w:hAnsi="Arial" w:cs="Arial"/>
          <w:sz w:val="22"/>
          <w:szCs w:val="22"/>
        </w:rPr>
        <w:t xml:space="preserve"> (</w:t>
      </w:r>
      <w:r w:rsidR="005B7A15" w:rsidRPr="00F01ED4">
        <w:rPr>
          <w:rFonts w:ascii="Arial" w:hAnsi="Arial" w:cs="Arial"/>
          <w:sz w:val="22"/>
          <w:szCs w:val="22"/>
        </w:rPr>
        <w:t>trinta</w:t>
      </w:r>
      <w:r w:rsidRPr="00F01ED4">
        <w:rPr>
          <w:rFonts w:ascii="Arial" w:hAnsi="Arial" w:cs="Arial"/>
          <w:sz w:val="22"/>
          <w:szCs w:val="22"/>
        </w:rPr>
        <w:t xml:space="preserve">) dias úteis a partir da data de assinatura do contrato ou da emissão da nota de empenho. </w:t>
      </w:r>
    </w:p>
    <w:p w14:paraId="1B8DE6EB" w14:textId="77777777" w:rsidR="002265B8" w:rsidRPr="00F01ED4" w:rsidRDefault="002265B8" w:rsidP="002265B8">
      <w:pPr>
        <w:spacing w:line="276" w:lineRule="auto"/>
        <w:jc w:val="both"/>
        <w:rPr>
          <w:rFonts w:ascii="Arial" w:hAnsi="Arial" w:cs="Arial"/>
          <w:sz w:val="22"/>
          <w:szCs w:val="22"/>
        </w:rPr>
      </w:pPr>
    </w:p>
    <w:p w14:paraId="2DE08955" w14:textId="769B81C1" w:rsidR="002265B8" w:rsidRPr="007D183B" w:rsidRDefault="002265B8" w:rsidP="002265B8">
      <w:pPr>
        <w:spacing w:line="276" w:lineRule="auto"/>
        <w:jc w:val="both"/>
        <w:rPr>
          <w:rFonts w:ascii="Arial" w:hAnsi="Arial" w:cs="Arial"/>
          <w:b/>
          <w:bCs/>
          <w:sz w:val="22"/>
          <w:szCs w:val="22"/>
        </w:rPr>
      </w:pPr>
      <w:r w:rsidRPr="007D183B">
        <w:rPr>
          <w:rFonts w:ascii="Arial" w:hAnsi="Arial" w:cs="Arial"/>
          <w:b/>
          <w:bCs/>
          <w:sz w:val="22"/>
          <w:szCs w:val="22"/>
        </w:rPr>
        <w:t xml:space="preserve">2. CLÁUSULA SEGUNDA – DA VIGÊNCIA </w:t>
      </w:r>
    </w:p>
    <w:p w14:paraId="1A01520E" w14:textId="1F2A35FC" w:rsidR="002265B8" w:rsidRPr="007D183B" w:rsidRDefault="002265B8" w:rsidP="002265B8">
      <w:pPr>
        <w:spacing w:line="276" w:lineRule="auto"/>
        <w:jc w:val="both"/>
        <w:rPr>
          <w:rFonts w:ascii="Arial" w:hAnsi="Arial" w:cs="Arial"/>
          <w:sz w:val="22"/>
          <w:szCs w:val="22"/>
        </w:rPr>
      </w:pPr>
      <w:r w:rsidRPr="007D183B">
        <w:rPr>
          <w:rFonts w:ascii="Arial" w:hAnsi="Arial" w:cs="Arial"/>
          <w:sz w:val="22"/>
          <w:szCs w:val="22"/>
        </w:rPr>
        <w:t xml:space="preserve">2.1. </w:t>
      </w:r>
      <w:r w:rsidR="007D183B" w:rsidRPr="007D183B">
        <w:rPr>
          <w:rFonts w:ascii="Arial" w:hAnsi="Arial" w:cs="Arial"/>
          <w:sz w:val="22"/>
          <w:szCs w:val="22"/>
        </w:rPr>
        <w:t xml:space="preserve">O presente instrumento terá vigência da data de sua assinatura até a entrega do </w:t>
      </w:r>
      <w:r w:rsidR="007D183B">
        <w:rPr>
          <w:rFonts w:ascii="Arial" w:hAnsi="Arial" w:cs="Arial"/>
          <w:sz w:val="22"/>
          <w:szCs w:val="22"/>
        </w:rPr>
        <w:t>objeto contratado, nos termos do Termo de Referência.</w:t>
      </w:r>
    </w:p>
    <w:p w14:paraId="3FB5A433" w14:textId="77777777" w:rsidR="002265B8" w:rsidRPr="00F01ED4" w:rsidRDefault="002265B8" w:rsidP="002265B8">
      <w:pPr>
        <w:spacing w:line="276" w:lineRule="auto"/>
        <w:jc w:val="both"/>
        <w:rPr>
          <w:rFonts w:ascii="Arial" w:hAnsi="Arial" w:cs="Arial"/>
          <w:sz w:val="22"/>
          <w:szCs w:val="22"/>
        </w:rPr>
      </w:pPr>
    </w:p>
    <w:p w14:paraId="36690C73"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3. CLÁUSULA TERCEIRA – DOS MODELOS DE EXECUÇÃO E GESTÃO CONTRATUAIS</w:t>
      </w:r>
    </w:p>
    <w:p w14:paraId="770F5C0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3.1. O Fiscal do Contrato acompanhará a execução do serviço previsto no contrato, para que sejam cumpridas todas as condições estabelecidas no mesmo, de modo a assegurar os melhores resultados para a Administração.</w:t>
      </w:r>
    </w:p>
    <w:p w14:paraId="234AB15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3.2. Durante a execução contratual, o fiscal deverá monitorar constantemente o nível de qualidade do serviço e/ou entrega do material.</w:t>
      </w:r>
    </w:p>
    <w:p w14:paraId="0381479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3.3. O Fiscal do Contrato deverá intervir para requerer à CONTRATADA a correção das faltas, falhas e irregularidades caso constatadas.</w:t>
      </w:r>
    </w:p>
    <w:p w14:paraId="11A3690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3.4. O Gestor de Contratos e o Fiscal do Contrato deverão acompanhar a execução do serviço, garantindo o cumprimento de todas exigências e normas estabelecidas pela Lei Federal n°14.133/2021.</w:t>
      </w:r>
    </w:p>
    <w:p w14:paraId="45012C33" w14:textId="77777777" w:rsidR="002265B8" w:rsidRPr="00F01ED4" w:rsidRDefault="002265B8" w:rsidP="002265B8">
      <w:pPr>
        <w:spacing w:line="276" w:lineRule="auto"/>
        <w:jc w:val="both"/>
        <w:rPr>
          <w:rFonts w:ascii="Arial" w:hAnsi="Arial" w:cs="Arial"/>
          <w:sz w:val="22"/>
          <w:szCs w:val="22"/>
        </w:rPr>
      </w:pPr>
    </w:p>
    <w:p w14:paraId="590987A1"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4. CLÁUSULA QUARTA – DA SUBCONTRATAÇÃO</w:t>
      </w:r>
    </w:p>
    <w:p w14:paraId="5DA502E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4.1. Não será admitida a subcontratação do objeto contratual.</w:t>
      </w:r>
    </w:p>
    <w:p w14:paraId="1E6E3D54" w14:textId="77777777" w:rsidR="002265B8" w:rsidRPr="00F01ED4" w:rsidRDefault="002265B8" w:rsidP="002265B8">
      <w:pPr>
        <w:spacing w:line="276" w:lineRule="auto"/>
        <w:jc w:val="both"/>
        <w:rPr>
          <w:rFonts w:ascii="Arial" w:hAnsi="Arial" w:cs="Arial"/>
          <w:sz w:val="22"/>
          <w:szCs w:val="22"/>
        </w:rPr>
      </w:pPr>
    </w:p>
    <w:p w14:paraId="06338354"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5. CLÁUSULA QUINTA – DO PREÇO</w:t>
      </w:r>
    </w:p>
    <w:p w14:paraId="0141EFC2" w14:textId="3E032032"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5.1. O valor </w:t>
      </w:r>
      <w:r w:rsidR="007D5A39" w:rsidRPr="00F01ED4">
        <w:rPr>
          <w:rFonts w:ascii="Arial" w:hAnsi="Arial" w:cs="Arial"/>
          <w:sz w:val="22"/>
          <w:szCs w:val="22"/>
        </w:rPr>
        <w:t>global</w:t>
      </w:r>
      <w:r w:rsidRPr="00F01ED4">
        <w:rPr>
          <w:rFonts w:ascii="Arial" w:hAnsi="Arial" w:cs="Arial"/>
          <w:sz w:val="22"/>
          <w:szCs w:val="22"/>
        </w:rPr>
        <w:t xml:space="preserve"> da contratação é de R$ ..................... (valor por extenso). </w:t>
      </w:r>
    </w:p>
    <w:p w14:paraId="5997887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5B36C4" w14:textId="77777777" w:rsidR="002265B8" w:rsidRPr="00F01ED4" w:rsidRDefault="002265B8" w:rsidP="002265B8">
      <w:pPr>
        <w:spacing w:line="276" w:lineRule="auto"/>
        <w:jc w:val="both"/>
        <w:rPr>
          <w:rFonts w:ascii="Arial" w:hAnsi="Arial" w:cs="Arial"/>
          <w:sz w:val="22"/>
          <w:szCs w:val="22"/>
        </w:rPr>
      </w:pPr>
    </w:p>
    <w:p w14:paraId="3750D3F9"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6. CLÁUSULA SEXTA – DO PAGAMENTO</w:t>
      </w:r>
    </w:p>
    <w:p w14:paraId="32E0B7F9" w14:textId="62674B1E"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6.1. O pagamento será realizado em parcela única, em até 30 (trinta) dias após a entrega do</w:t>
      </w:r>
      <w:r w:rsidR="005B7A15" w:rsidRPr="00F01ED4">
        <w:rPr>
          <w:rFonts w:ascii="Arial" w:hAnsi="Arial" w:cs="Arial"/>
          <w:sz w:val="22"/>
          <w:szCs w:val="22"/>
        </w:rPr>
        <w:t>s frigobares</w:t>
      </w:r>
      <w:r w:rsidRPr="00F01ED4">
        <w:rPr>
          <w:rFonts w:ascii="Arial" w:hAnsi="Arial" w:cs="Arial"/>
          <w:sz w:val="22"/>
          <w:szCs w:val="22"/>
        </w:rPr>
        <w:t>, mediante apresentação da Nota Fiscal Eletrônica e do Boleto Bancário, que deverão ser emitidos em nome da Câmara Municipal de Cruzeiro, atendendo o Decreto Municipal n.º 135, de 16/08/2023, em vigor.</w:t>
      </w:r>
    </w:p>
    <w:p w14:paraId="71FE8DFE" w14:textId="77777777" w:rsidR="002265B8" w:rsidRPr="00F01ED4" w:rsidRDefault="002265B8" w:rsidP="002265B8">
      <w:pPr>
        <w:spacing w:line="276" w:lineRule="auto"/>
        <w:jc w:val="both"/>
        <w:rPr>
          <w:rFonts w:ascii="Arial" w:hAnsi="Arial" w:cs="Arial"/>
          <w:sz w:val="22"/>
          <w:szCs w:val="22"/>
        </w:rPr>
      </w:pPr>
    </w:p>
    <w:p w14:paraId="2EF6CDA0" w14:textId="77777777" w:rsidR="002265B8" w:rsidRPr="007D183B" w:rsidRDefault="002265B8" w:rsidP="002265B8">
      <w:pPr>
        <w:spacing w:line="276" w:lineRule="auto"/>
        <w:jc w:val="both"/>
        <w:rPr>
          <w:rFonts w:ascii="Arial" w:hAnsi="Arial" w:cs="Arial"/>
          <w:b/>
          <w:bCs/>
          <w:sz w:val="22"/>
          <w:szCs w:val="22"/>
        </w:rPr>
      </w:pPr>
      <w:r w:rsidRPr="007D183B">
        <w:rPr>
          <w:rFonts w:ascii="Arial" w:hAnsi="Arial" w:cs="Arial"/>
          <w:b/>
          <w:bCs/>
          <w:sz w:val="22"/>
          <w:szCs w:val="22"/>
        </w:rPr>
        <w:t>7. CLÁUSULA SÉTIMA – DO REAJUSTE</w:t>
      </w:r>
    </w:p>
    <w:p w14:paraId="1C37D4AB" w14:textId="37376904" w:rsidR="002265B8" w:rsidRPr="007D183B" w:rsidRDefault="002265B8" w:rsidP="002265B8">
      <w:pPr>
        <w:spacing w:line="276" w:lineRule="auto"/>
        <w:jc w:val="both"/>
        <w:rPr>
          <w:rFonts w:ascii="Arial" w:hAnsi="Arial" w:cs="Arial"/>
          <w:sz w:val="22"/>
          <w:szCs w:val="22"/>
        </w:rPr>
      </w:pPr>
      <w:r w:rsidRPr="007D183B">
        <w:rPr>
          <w:rFonts w:ascii="Arial" w:hAnsi="Arial" w:cs="Arial"/>
          <w:sz w:val="22"/>
          <w:szCs w:val="22"/>
        </w:rPr>
        <w:t xml:space="preserve">7.1. </w:t>
      </w:r>
      <w:r w:rsidR="005B7A15" w:rsidRPr="007D183B">
        <w:rPr>
          <w:rFonts w:ascii="Arial" w:hAnsi="Arial" w:cs="Arial"/>
          <w:sz w:val="22"/>
          <w:szCs w:val="22"/>
        </w:rPr>
        <w:t xml:space="preserve">Não </w:t>
      </w:r>
      <w:r w:rsidR="007D5A39" w:rsidRPr="007D183B">
        <w:rPr>
          <w:rFonts w:ascii="Arial" w:hAnsi="Arial" w:cs="Arial"/>
          <w:sz w:val="22"/>
          <w:szCs w:val="22"/>
        </w:rPr>
        <w:t>haverá</w:t>
      </w:r>
      <w:r w:rsidR="005B7A15" w:rsidRPr="007D183B">
        <w:rPr>
          <w:rFonts w:ascii="Arial" w:hAnsi="Arial" w:cs="Arial"/>
          <w:sz w:val="22"/>
          <w:szCs w:val="22"/>
        </w:rPr>
        <w:t xml:space="preserve"> reajuste.</w:t>
      </w:r>
    </w:p>
    <w:p w14:paraId="24E65401" w14:textId="77777777" w:rsidR="002265B8" w:rsidRPr="00F01ED4" w:rsidRDefault="002265B8" w:rsidP="002265B8">
      <w:pPr>
        <w:spacing w:line="276" w:lineRule="auto"/>
        <w:jc w:val="both"/>
        <w:rPr>
          <w:rFonts w:ascii="Arial" w:hAnsi="Arial" w:cs="Arial"/>
          <w:sz w:val="22"/>
          <w:szCs w:val="22"/>
        </w:rPr>
      </w:pPr>
    </w:p>
    <w:p w14:paraId="33316076"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8. CLÁUSULA OITAVA – DA FORMA DA LEI</w:t>
      </w:r>
    </w:p>
    <w:p w14:paraId="084E6E4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8.1. O presente contrato foi elaborado de acordo com a Dispensa Eletrônica nº __/2026, baseada no artigo 75, II da Lei Federal 14.133 de 2021.</w:t>
      </w:r>
    </w:p>
    <w:p w14:paraId="43E86FDB" w14:textId="77777777" w:rsidR="002265B8" w:rsidRPr="00F01ED4" w:rsidRDefault="002265B8" w:rsidP="002265B8">
      <w:pPr>
        <w:spacing w:line="276" w:lineRule="auto"/>
        <w:jc w:val="both"/>
        <w:rPr>
          <w:rFonts w:ascii="Arial" w:hAnsi="Arial" w:cs="Arial"/>
          <w:sz w:val="22"/>
          <w:szCs w:val="22"/>
        </w:rPr>
      </w:pPr>
    </w:p>
    <w:p w14:paraId="4717FFE5"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9. CLÁUSULA NONA – DAS OBRIGAÇÕES DA CONTRATANTE</w:t>
      </w:r>
    </w:p>
    <w:p w14:paraId="7EC0DE23"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 São obrigações da Contratante, sem prejuízo do que estiver estabelecido neste Edital e seus anexos:</w:t>
      </w:r>
    </w:p>
    <w:p w14:paraId="4816DEC6"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9.1.1. Emitir Contrato do(s) objeto(s) contratado(s);</w:t>
      </w:r>
    </w:p>
    <w:p w14:paraId="306D27B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9.1.2. Comunicar à Contratada toda e qualquer ocorrência relacionada com a aquisição do(s) produto(s) entregues e/ou serviços prestados;</w:t>
      </w:r>
    </w:p>
    <w:p w14:paraId="6699BD3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9.1.3. Pagar à Contratada o preço ajustado, de acordo com a forma de pagamento estipulada no edital;</w:t>
      </w:r>
    </w:p>
    <w:p w14:paraId="32FD057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9.1.4. Rejeitar, no todo ou em parte, o(s) produto(s) entregue(s) e/ou serviços prestados pela Contratada fora das especificações do edital;</w:t>
      </w:r>
    </w:p>
    <w:p w14:paraId="2FC7138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9.1.5. Fiscalizar e acompanhar a execução do Contrato, segundo seu interesse, sob os aspectos qualitativos e quantitativos, relatando irregularidades, quando for o caso;</w:t>
      </w:r>
    </w:p>
    <w:p w14:paraId="0343DF9C"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9.1.6. Aplicar as sanções administrativas, quando se fizerem necessárias;</w:t>
      </w:r>
    </w:p>
    <w:p w14:paraId="5DE6096F"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9.1.7. Prestar as informações e os esclarecimentos que venham a ser solicitados pela Contratada;</w:t>
      </w:r>
    </w:p>
    <w:p w14:paraId="5D04D625" w14:textId="77777777" w:rsidR="002265B8" w:rsidRPr="00F01ED4" w:rsidRDefault="002265B8" w:rsidP="002265B8">
      <w:pPr>
        <w:spacing w:line="276" w:lineRule="auto"/>
        <w:jc w:val="both"/>
        <w:rPr>
          <w:rFonts w:ascii="Arial" w:hAnsi="Arial" w:cs="Arial"/>
          <w:sz w:val="22"/>
          <w:szCs w:val="22"/>
        </w:rPr>
      </w:pPr>
    </w:p>
    <w:p w14:paraId="1D982CB9"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10. CLÁUSULA DÉCIMA – DAS OBRIGAÇÕES DA CONTRATADA</w:t>
      </w:r>
    </w:p>
    <w:p w14:paraId="71F8828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10.1. Cumprir fielmente com todas as obrigações do Termo de Referência.</w:t>
      </w:r>
    </w:p>
    <w:p w14:paraId="65B486A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10.2. Atender a todas as solicitações de contratação efetuadas durante a vigência do Contrato;</w:t>
      </w:r>
    </w:p>
    <w:p w14:paraId="599DA5A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10.3. Manter todas as condições de habilitação e qualificações exigidas nesta licitação;</w:t>
      </w:r>
    </w:p>
    <w:p w14:paraId="0FE7F4D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10.4. Assumir a responsabilidade pelos encargos sociais e outros, pertinentes ao fornecimento do(s) produto(s) e/ou serviço(s), bem como taxas, impostos, fretes e demais despesas, diretas e indiretas, incidentes sobre o(s) mesmo(s); e responsabilizar-se por todas e quaisquer despesas, inclusive despesa de natureza previdenciária, fiscal, trabalhista ou civil, bem como emolumentos, ônus ou encargos de qualquer espécie e origem, pertinentes à execução do objeto do Contrato;</w:t>
      </w:r>
    </w:p>
    <w:p w14:paraId="50A8D6C3"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10.5. Fazer prova da regularidade para com o INSS - Instituto Nacional do Seguro Social, mediante a apresentação de CND - Certidão Negativa de Débito relativos aos Tributos Federais e à Dívida Ativa da União, bem como perante o FGTS - Fundo de Garantia por Tempo de Serviço, através da apresentação de CRF - Certificado de Regularidade do FGTS e perante a Justiça do Trabalho, com a apresentação de CNDT - Certidão Negativa de Débitos Trabalhistas. Todas as certidões, em vigor na data da emissão da Nota Fiscal, deverão ser juntadas a cada Nota Fiscal emitida e apresentada à CONTRATANTE;</w:t>
      </w:r>
    </w:p>
    <w:p w14:paraId="7843DDF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lastRenderedPageBreak/>
        <w:t>10.6. Responsabilizar-se por quaisquer danos ou prejuízos, físicos ou materiais, causados à CONTRATANTE ou a terceiros, pelos seus prepostos, advindos de imperícia, negligência, imprudência ou desrespeito às normas de segurança, quando da execução do fornecimento;</w:t>
      </w:r>
    </w:p>
    <w:p w14:paraId="5EA63DF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10.7. Submeter-se à fiscalização por parte da Contratante;</w:t>
      </w:r>
    </w:p>
    <w:p w14:paraId="2AA5123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10.8. A contratada é responsável por obter e manter, durante todo o prazo de vigência do contrato, todas as autorizações, alvarás e licenças, seja de que natureza forem porventura exigidas para a o cumprimento do objeto contratado;</w:t>
      </w:r>
    </w:p>
    <w:p w14:paraId="19B892C3"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10.9. Não subcontratar, ceder ou transferir o objeto deste Edital;</w:t>
      </w:r>
    </w:p>
    <w:p w14:paraId="58E300F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10.10. A CONTRATADA compromete-se a encaminhar a Nota Fiscal/Fatura e demais documentos necessários para o e-mail: atadm@cmcruzeiro.sp.gov.br, ou entregá-la impressa aos cuidados do gestor de contratos da CONTRATANTE, para que sejam realizados os procedimentos internos de verificação, conferência e acompanhamento contratual pelo Setor, e posterior envio para pagamento no Departamento Financeiro e Contábil.</w:t>
      </w:r>
    </w:p>
    <w:p w14:paraId="17A880BC" w14:textId="77777777" w:rsidR="002265B8" w:rsidRPr="00F01ED4" w:rsidRDefault="002265B8" w:rsidP="002265B8">
      <w:pPr>
        <w:spacing w:line="276" w:lineRule="auto"/>
        <w:jc w:val="both"/>
        <w:rPr>
          <w:rFonts w:ascii="Arial" w:hAnsi="Arial" w:cs="Arial"/>
          <w:sz w:val="22"/>
          <w:szCs w:val="22"/>
        </w:rPr>
      </w:pPr>
    </w:p>
    <w:p w14:paraId="365F7BF2"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11. CLÁUSULA DÉCIMA PRIMEIRA – DA GARANTIA DE EXECUÇÃO</w:t>
      </w:r>
    </w:p>
    <w:p w14:paraId="0822CFFB"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11.1. Não haverá exigência de garantia de execução para a presente contratação.</w:t>
      </w:r>
    </w:p>
    <w:p w14:paraId="3A91743A" w14:textId="77777777" w:rsidR="002265B8" w:rsidRPr="00F01ED4" w:rsidRDefault="002265B8" w:rsidP="002265B8">
      <w:pPr>
        <w:spacing w:line="276" w:lineRule="auto"/>
        <w:jc w:val="both"/>
        <w:rPr>
          <w:rFonts w:ascii="Arial" w:hAnsi="Arial" w:cs="Arial"/>
          <w:sz w:val="22"/>
          <w:szCs w:val="22"/>
        </w:rPr>
      </w:pPr>
    </w:p>
    <w:p w14:paraId="792496B4"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12. CLÁUSULA DÉCIMA SEGUNDA – DAS INFRAÇÕES E SANÇÕES ADMINISTRATIVAS</w:t>
      </w:r>
    </w:p>
    <w:p w14:paraId="0BB67C1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12.1. Quem, convocado dentro do prazo de validade da sua proposta, não celebrar a assinatura do contrato, deixar de entregar ou apresentar documentação falsa, ensejar o retardamento da execução de seu objeto, não mantiver a proposta, comportar-se de modo inidôneo ou cometer fraude fiscal, ficará sujeito às sanções previstas na Lei 14.133/2021.</w:t>
      </w:r>
    </w:p>
    <w:p w14:paraId="72C34C3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12.2. Sem prejuízo do quanto mencionado no item 12.1, a recusa injustificada do adjudicatário em assinar o contrato, aceitar ou retirar o instrumento equivalente, dentro do prazo estabelecido pela Administração Pública, caracteriza o descumprimento total da obrigação assumida, sujeitando-o as seguintes penalidades:</w:t>
      </w:r>
    </w:p>
    <w:p w14:paraId="494F5C8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12.2.1. Multa de 20% (vinte por cento) sobre o valor da obrigação não cumprida (preço global); ou</w:t>
      </w:r>
    </w:p>
    <w:p w14:paraId="049D87C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12.2.2. Pagamento correspondente à diferença de preço decorrente de nova licitação para o mesmo fim.</w:t>
      </w:r>
    </w:p>
    <w:p w14:paraId="2A6EA3E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12.3. O atraso injustificado na execução do contrato ou no cumprimento do contrato ou na prestação de serviços, sem prejuízo do disposto no parágrafo único do artigo 162 da Lei 14.133/2021, sujeitará a contratada à multa de mora sobre o valor da obrigação não cumprida, a partir do primeiro dia útil seguinte ao término do prazo estipulado, na seguinte proporção:</w:t>
      </w:r>
    </w:p>
    <w:p w14:paraId="7191A64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12.3.1. Multa de 10% (dez por cento) até o 30º (trigésimo) dia de atraso; e</w:t>
      </w:r>
    </w:p>
    <w:p w14:paraId="7BA422AA"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lastRenderedPageBreak/>
        <w:t>12.3.2. Multa de 15% (quinze por cento) a partir do 31º (trigésimo primeiro) dia de atraso até o 45º (quadragésimo quinto) dia de atraso.</w:t>
      </w:r>
    </w:p>
    <w:p w14:paraId="62D2DB2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12.4. A partir do 46º (quadragésimo sexto) dia estará caracterizada a inexecução total ou parcial da obrigação assumida, salvo disposição em contrário, em casos particulares, previstos no edital ou contrato, sujeitando-se à aplicação da multa prevista em Edital.</w:t>
      </w:r>
    </w:p>
    <w:p w14:paraId="4E2E49B3"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12.5. Pela inexecução total ou parcial do serviço, poderão ser aplicadas à contratada as seguintes penalidades:</w:t>
      </w:r>
    </w:p>
    <w:p w14:paraId="60CE2C65"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12.5.1. Multa de 20% (vinte por cento) sobre o valor da obrigação não cumprida (preço global); ou</w:t>
      </w:r>
    </w:p>
    <w:p w14:paraId="608A0CC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12.5.2. Multa correspondente à diferença de preço decorrente de nova licitação para o mesmo fim.</w:t>
      </w:r>
    </w:p>
    <w:p w14:paraId="2B18682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12.6. O material e/ou serviço não aceito deverá ser substituído e as irregularidades deverão ser sanadas no prazo máximo de 07 (sete) dias corridos, contados da data da notificação enviada para o e-mail cadastrado, mantido o preço inicialmente ofertado.</w:t>
      </w:r>
    </w:p>
    <w:p w14:paraId="6260C62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12.7. A não ocorrência de substituição dentro do prazo estipulado ensejará a aplicação da multa prevista em edital, considerando-se a mora, nesta hipótese, a partir do primeiro dia útil seguinte ao término do prazo estabelecido no "caput" deste item.</w:t>
      </w:r>
    </w:p>
    <w:p w14:paraId="359DED0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12.8. As sanções previstas em Edital e anexos poderão ser aplicadas cumulativamente, ou não, de acordo com a gravidade da infração, facultada ampla defesa à adjudicatária, no prazo de 05 (cinco) dias úteis a contar da intimação do ato, não impedindo a aplicação de outras sanções previstas em Lei.</w:t>
      </w:r>
    </w:p>
    <w:p w14:paraId="069A135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12.9. Nenhuma parte será responsável perante a outra pelos atrasos ocasionados por motivo de força maior ou caso fortuito.</w:t>
      </w:r>
    </w:p>
    <w:p w14:paraId="5FE57BA6"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12.10. O valor das multas aplicadas deverá ser recolhido à adquirente no prazo de 20 (vinte) dias corridos a contar da data da notificação, podendo ainda, ser descontado das Notas Fiscais e/ou Faturas por ocasião do pagamento, ou cobrado judicialmente se julgar conveniente.</w:t>
      </w:r>
    </w:p>
    <w:p w14:paraId="01C5773C"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12.11. Verificada que a obrigação foi cumprida com atraso injustificado ou caracterizada a inexecução parcial, a Câmara reterá, preventivamente, o valor da multa dos eventuais créditos que a contratada tenha direito, até a decisão definitiva, assegurada a ampla defesa.</w:t>
      </w:r>
    </w:p>
    <w:p w14:paraId="0F7BE9C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12.12. As multas não têm caráter indenizatório e seu pagamento não eximirá a CONTRATADA de ser acionada judicialmente pela responsabilidade civil derivada de perdas e danos junto à CONTRATANTE, decorrentes das infrações cometidas.</w:t>
      </w:r>
    </w:p>
    <w:p w14:paraId="1FC52F6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12.13. Além das multas estabelecidas, a Câmara poderá recusar o objeto fornecido se a irregularidade não for sanada, podendo ainda, a critério da mesma, a ocorrência constituir motivo para aplicação do disposto nos incisos III e IV do artigo 163, da Lei nº 14.133/2021 e suas alterações posteriores, sem prejuízo das demais penalidades previstas em Edital.</w:t>
      </w:r>
    </w:p>
    <w:p w14:paraId="6AB72E7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lastRenderedPageBreak/>
        <w:t>12.14. Ficarão ainda sujeitos às penalidades previstas nos incisos III e IV do artigo 163, da Lei nº 14.133/2021 e suas alterações posteriores, e a critério da Câmara, os profissionais ou as empresas que praticarem os ilícitos previstos na Lei nº 14.133/2021.</w:t>
      </w:r>
    </w:p>
    <w:p w14:paraId="107DAA9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12.15. A aplicação de qualquer das penalidades previstas realizar-se-á em processo administrativo que assegurará o contraditório e a ampla defesa ao licitante/adjudicatário, observando-se o procedimento previsto na Lei nº 14.113/2021.</w:t>
      </w:r>
    </w:p>
    <w:p w14:paraId="4005971A"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12.16. A autoridade competente, na aplicação das sanções, levará em consideração a gravidade da conduta do infrator, o caráter educativo da pena, bem como o dano causado à Administração, observado o princípio da proporcionalidade.</w:t>
      </w:r>
    </w:p>
    <w:p w14:paraId="3182A826" w14:textId="77777777" w:rsidR="002265B8" w:rsidRPr="00F01ED4" w:rsidRDefault="002265B8" w:rsidP="002265B8">
      <w:pPr>
        <w:spacing w:line="276" w:lineRule="auto"/>
        <w:jc w:val="both"/>
        <w:rPr>
          <w:rFonts w:ascii="Arial" w:hAnsi="Arial" w:cs="Arial"/>
          <w:sz w:val="22"/>
          <w:szCs w:val="22"/>
        </w:rPr>
      </w:pPr>
    </w:p>
    <w:p w14:paraId="7C797C43"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13. CLÁUSULA DÉCIMA TERCEIRA - DA EXTINÇÃO E RESCISÃO CONTRATUAL</w:t>
      </w:r>
    </w:p>
    <w:p w14:paraId="5BA11AF6"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13.1. O contrato se extingue quando vencido o prazo nele estipulado, independentemente de terem sido cumpridas ou não as obrigações de ambas as partes contraentes.</w:t>
      </w:r>
    </w:p>
    <w:p w14:paraId="4E943CB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13.1.2. O contrato pode ser extinto antes do prazo nele fixado, sem ônus para o Contratante, quando esta não dispuser de créditos orçamentários para sua continuidade ou quando entender que o contrato não mais lhe oferece vantagem.</w:t>
      </w:r>
    </w:p>
    <w:p w14:paraId="27E9064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13.1.3. A extinção nesta hipótese ocorrerá na próxima data de aniversário do contrato, desde que haja a notificação do contratado pelo contratante nesse sentido com pelo menos 02 (dois) meses de antecedência desse dia.</w:t>
      </w:r>
    </w:p>
    <w:p w14:paraId="31A3941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13.1.4. Caso a notificação da não continuidade do contrato de que trata este subitem ocorra com menos de 02 (dois) meses da data de aniversário, a extinção contratual ocorrerá após 02 (dois) meses da data da comunicação.</w:t>
      </w:r>
    </w:p>
    <w:p w14:paraId="6B73E65A"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13.2. O contrato pode ser extinto antes de cumpridas as obrigações nele estipuladas, ou antes do prazo nele fixado, por algum dos motivos previstos no artigo 137 da Lei nº 14.133/21, bem como amigavelmente, assegurados o contraditório e a ampla defesa.</w:t>
      </w:r>
    </w:p>
    <w:p w14:paraId="585901E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13.2.2. Nesta hipótese, aplicam-se também os artigos 138 e 139 da mesma Lei.</w:t>
      </w:r>
    </w:p>
    <w:p w14:paraId="69AAFAD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13.2.3. A alteração social ou a modificação da finalidade ou da estrutura da empresa não ensejará a rescisão se não restringir sua capacidade de concluir o contrato.</w:t>
      </w:r>
    </w:p>
    <w:p w14:paraId="5F652673"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13.2.3.1. Se a operação implicar mudança da pessoa jurídica contratada, deverá ser formalizado termo aditivo para alteração subjetiva.</w:t>
      </w:r>
    </w:p>
    <w:p w14:paraId="4680F3A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13.3. Constituem motivos para rescisão do presente contrato as situações referidas nos artigos 137 e 138 da Lei Federal nº 14.133 de 01 de abril de 2021.</w:t>
      </w:r>
    </w:p>
    <w:p w14:paraId="5C101A65"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13.4. O termo de rescisão, sempre que possível, será precedido:</w:t>
      </w:r>
    </w:p>
    <w:p w14:paraId="70D16E8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a. Balanço dos eventos contratuais já cumpridos ou parcialmente cumpridos;</w:t>
      </w:r>
    </w:p>
    <w:p w14:paraId="2D8A291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b. Relação dos pagamentos já efetuados e ainda devidos;</w:t>
      </w:r>
    </w:p>
    <w:p w14:paraId="2856BDCF"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c. Indenizações e multas.</w:t>
      </w:r>
    </w:p>
    <w:p w14:paraId="22BC640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13.5. A extinção do contrato não configura óbice para o reconhecimento do desequilíbrio econômico-financeiro, hipótese em que será concedida indenização por meio de termo indenizatório (art. 131, caput, da Lei n.º 14.133, de 2021).</w:t>
      </w:r>
    </w:p>
    <w:p w14:paraId="30551783" w14:textId="77777777" w:rsidR="002265B8" w:rsidRPr="00F01ED4" w:rsidRDefault="002265B8" w:rsidP="002265B8">
      <w:pPr>
        <w:spacing w:line="276" w:lineRule="auto"/>
        <w:jc w:val="both"/>
        <w:rPr>
          <w:rFonts w:ascii="Arial" w:hAnsi="Arial" w:cs="Arial"/>
          <w:sz w:val="22"/>
          <w:szCs w:val="22"/>
        </w:rPr>
      </w:pPr>
    </w:p>
    <w:p w14:paraId="4B73C951"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lastRenderedPageBreak/>
        <w:t>14. CLÁUSULA DÉCIMA QUARTA - DOS CASOS OMISSOS</w:t>
      </w:r>
    </w:p>
    <w:p w14:paraId="33FF024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14.1. Os casos omissos serão decididos pelo contratante, segundo as disposições contidas na Lei nº 14.133/2021 e demais normas federais, estaduais e municipais.</w:t>
      </w:r>
    </w:p>
    <w:p w14:paraId="5906BC60" w14:textId="77777777" w:rsidR="002265B8" w:rsidRPr="00F01ED4" w:rsidRDefault="002265B8" w:rsidP="002265B8">
      <w:pPr>
        <w:spacing w:line="276" w:lineRule="auto"/>
        <w:jc w:val="both"/>
        <w:rPr>
          <w:rFonts w:ascii="Arial" w:hAnsi="Arial" w:cs="Arial"/>
          <w:sz w:val="22"/>
          <w:szCs w:val="22"/>
        </w:rPr>
      </w:pPr>
    </w:p>
    <w:p w14:paraId="72758843"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15. CLÁUSULA DÉCIMA QUINTA - DA DOTAÇÃO ORÇAMENTÁRIA</w:t>
      </w:r>
    </w:p>
    <w:p w14:paraId="21F966E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15.1. As despesas decorrentes da presente contratação correrão à conta de recursos específicos consignados no Orçamento da Câmara Municipal de Cruzeiro deste exercício, na dotação abaixo discriminada:</w:t>
      </w:r>
    </w:p>
    <w:p w14:paraId="41C30E54" w14:textId="77777777" w:rsidR="007D5A39" w:rsidRPr="00F01ED4" w:rsidRDefault="007D5A39" w:rsidP="007D5A39">
      <w:pPr>
        <w:jc w:val="both"/>
        <w:rPr>
          <w:rFonts w:ascii="Arial" w:hAnsi="Arial" w:cs="Arial"/>
          <w:sz w:val="22"/>
          <w:szCs w:val="22"/>
        </w:rPr>
      </w:pPr>
      <w:r w:rsidRPr="00F01ED4">
        <w:rPr>
          <w:rFonts w:ascii="Arial" w:hAnsi="Arial" w:cs="Arial"/>
          <w:sz w:val="22"/>
          <w:szCs w:val="22"/>
        </w:rPr>
        <w:t>Órgão/Unidade: 0101 – Câmara Municipal de Cruzeiro</w:t>
      </w:r>
    </w:p>
    <w:p w14:paraId="730983F4" w14:textId="77777777" w:rsidR="007D5A39" w:rsidRPr="00F01ED4" w:rsidRDefault="007D5A39" w:rsidP="007D5A39">
      <w:pPr>
        <w:jc w:val="both"/>
        <w:rPr>
          <w:rFonts w:ascii="Arial" w:hAnsi="Arial" w:cs="Arial"/>
          <w:sz w:val="22"/>
          <w:szCs w:val="22"/>
        </w:rPr>
      </w:pPr>
      <w:r w:rsidRPr="00F01ED4">
        <w:rPr>
          <w:rFonts w:ascii="Arial" w:hAnsi="Arial" w:cs="Arial"/>
          <w:sz w:val="22"/>
          <w:szCs w:val="22"/>
        </w:rPr>
        <w:t>Subunidade: 010102 – Secretaria e Assessoria</w:t>
      </w:r>
    </w:p>
    <w:p w14:paraId="6C97FCF8" w14:textId="77777777" w:rsidR="007D5A39" w:rsidRPr="00F01ED4" w:rsidRDefault="007D5A39" w:rsidP="007D5A39">
      <w:pPr>
        <w:jc w:val="both"/>
        <w:rPr>
          <w:rFonts w:ascii="Arial" w:hAnsi="Arial" w:cs="Arial"/>
          <w:sz w:val="22"/>
          <w:szCs w:val="22"/>
        </w:rPr>
      </w:pPr>
      <w:r w:rsidRPr="00F01ED4">
        <w:rPr>
          <w:rFonts w:ascii="Arial" w:hAnsi="Arial" w:cs="Arial"/>
          <w:sz w:val="22"/>
          <w:szCs w:val="22"/>
        </w:rPr>
        <w:t>Dotação Orçamentária: 4.4.90.52.00 - Aquisição de Equipamentos</w:t>
      </w:r>
    </w:p>
    <w:p w14:paraId="1DD0ACA2" w14:textId="77777777" w:rsidR="007D5A39" w:rsidRPr="00F01ED4" w:rsidRDefault="007D5A39" w:rsidP="007D5A39">
      <w:pPr>
        <w:jc w:val="both"/>
        <w:rPr>
          <w:rFonts w:ascii="Arial" w:hAnsi="Arial" w:cs="Arial"/>
          <w:sz w:val="22"/>
          <w:szCs w:val="22"/>
        </w:rPr>
      </w:pPr>
      <w:r w:rsidRPr="00F01ED4">
        <w:rPr>
          <w:rFonts w:ascii="Arial" w:hAnsi="Arial" w:cs="Arial"/>
          <w:sz w:val="22"/>
          <w:szCs w:val="22"/>
        </w:rPr>
        <w:t>Elemento: 4.4.90.52.12 - Aparelhos e Utensílios Domésticos</w:t>
      </w:r>
    </w:p>
    <w:p w14:paraId="142A9C83" w14:textId="77777777" w:rsidR="007D5A39" w:rsidRPr="00F01ED4" w:rsidRDefault="007D5A39" w:rsidP="002265B8">
      <w:pPr>
        <w:spacing w:line="276" w:lineRule="auto"/>
        <w:jc w:val="both"/>
        <w:rPr>
          <w:rFonts w:ascii="Arial" w:hAnsi="Arial" w:cs="Arial"/>
          <w:color w:val="EE0000"/>
          <w:sz w:val="22"/>
          <w:szCs w:val="22"/>
        </w:rPr>
      </w:pPr>
    </w:p>
    <w:p w14:paraId="2D8564F9"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16. CLÁUSULA DÉCIMA SEXTA - DAS ALTERAÇÕES</w:t>
      </w:r>
    </w:p>
    <w:p w14:paraId="717F704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16.1. Eventuais alterações contratuais reger-se-ão pela disciplina dos arts. 124 e seguintes da Lei n°14.133/2021.</w:t>
      </w:r>
    </w:p>
    <w:p w14:paraId="41037377" w14:textId="77777777" w:rsidR="002265B8" w:rsidRPr="00F01ED4" w:rsidRDefault="002265B8" w:rsidP="002265B8">
      <w:pPr>
        <w:spacing w:line="276" w:lineRule="auto"/>
        <w:jc w:val="both"/>
        <w:rPr>
          <w:rFonts w:ascii="Arial" w:hAnsi="Arial" w:cs="Arial"/>
          <w:sz w:val="22"/>
          <w:szCs w:val="22"/>
        </w:rPr>
      </w:pPr>
    </w:p>
    <w:p w14:paraId="3C717911"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17. CLÁUSULA DÉCIMA SÉTIMA - DA FISCALIZAÇÃO</w:t>
      </w:r>
    </w:p>
    <w:p w14:paraId="683E5D0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17.1. A Contratante fiscalizará como lhe aprouver e no seu exclusivo interesse, o exato e fiel cumprimento das cláusulas e condições estabelecidas no presente Contrato.</w:t>
      </w:r>
    </w:p>
    <w:p w14:paraId="3B8416A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17.2. Fica nomeada(o) a(o) servidora(o) Sra.(o) ........................................., como Gestor(a) de Contratos e o(a) servidor(a) ___________, responsável pelo Setor de _________, para acompanhar, fiscalizar e controlar a execução do contrato, para fins do disposto no art. 117, §1º, §2º e §3º, da Lei Federal n°14.133/2021, responsabilizando-se pelo recebimento e conferência dos produtos/serviços.</w:t>
      </w:r>
    </w:p>
    <w:p w14:paraId="55652210" w14:textId="77777777" w:rsidR="002265B8" w:rsidRPr="00F01ED4" w:rsidRDefault="002265B8" w:rsidP="002265B8">
      <w:pPr>
        <w:spacing w:line="276" w:lineRule="auto"/>
        <w:jc w:val="both"/>
        <w:rPr>
          <w:rFonts w:ascii="Arial" w:hAnsi="Arial" w:cs="Arial"/>
          <w:sz w:val="22"/>
          <w:szCs w:val="22"/>
        </w:rPr>
      </w:pPr>
    </w:p>
    <w:p w14:paraId="23D89828"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18. CLÁUSULA DÉCIMA OITAVA - DAS OBRIGAÇÕES PERTINENTES À LGPD (LEI GERAL DE PROTEÇÃO DE DADOS)</w:t>
      </w:r>
    </w:p>
    <w:p w14:paraId="4751EFE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D6E362F"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18.2. Os dados obtidos somente poderão ser utilizados para as finalidades que justificaram seu acesso e de acordo com a boa-fé e com os princípios do art. 6º da LGPD.</w:t>
      </w:r>
    </w:p>
    <w:p w14:paraId="78216FC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18.3. É vedado o compartilhamento com terceiros dos dados obtidos fora das hipóteses permitidas em Lei.</w:t>
      </w:r>
    </w:p>
    <w:p w14:paraId="35CB1DA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18.4. Terminado o tratamento dos dados nos termos do art. 15 da LGPD, é dever do contratado eliminá-los, com exceção das hipóteses do art. 16 da LGPD, incluindo aquelas em que houver necessidade de guarda de documentação para fins de </w:t>
      </w:r>
      <w:r w:rsidRPr="00F01ED4">
        <w:rPr>
          <w:rFonts w:ascii="Arial" w:hAnsi="Arial" w:cs="Arial"/>
          <w:sz w:val="22"/>
          <w:szCs w:val="22"/>
        </w:rPr>
        <w:lastRenderedPageBreak/>
        <w:t>comprovação do cumprimento de obrigações legais ou contratuais e somente enquanto não prescritas essas obrigações.</w:t>
      </w:r>
    </w:p>
    <w:p w14:paraId="4C3D9E8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18.5. É dever do contratado orientar e treinar seus empregados sobre os deveres, requisitos e responsabilidades decorrentes da LGPD.</w:t>
      </w:r>
    </w:p>
    <w:p w14:paraId="72F89655"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18.6. O Contratado deverá exigir de sub operadores e subcontratados o cumprimento dos deveres da presente cláusula, permanecendo integralmente responsável por garantir sua observância.</w:t>
      </w:r>
    </w:p>
    <w:p w14:paraId="45AC388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18.7. A Administração deverá ser informada no prazo de 05 (cinco) dias úteis sobre todos os contratos de sub operação firmados ou que venham a ser celebrados pelo Contratado.</w:t>
      </w:r>
    </w:p>
    <w:p w14:paraId="7B01AAC5"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18.8. O Contratante poderá realizar diligência para aferir o cumprimento dessa cláusula, devendo o Contratado atender prontamente eventuais pedidos de comprovação formulados.</w:t>
      </w:r>
    </w:p>
    <w:p w14:paraId="0A0140F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18.9. O Contratado deverá prestar, no prazo fixado pelo Contratante, prorrogável justificadamente, quaisquer informações acerca dos dados pessoais para cumprimento da LGPD, inclusive quanto a eventual descarte realizado.</w:t>
      </w:r>
    </w:p>
    <w:p w14:paraId="6D258E0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4C5B38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18.10.1. Os referidos bancos de dados devem ser desenvolvidos em formato interoperável, a fim de garantir a reutilização desses dados pela Administração nas hipóteses previstas na LGPD.</w:t>
      </w:r>
    </w:p>
    <w:p w14:paraId="3F840825"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18.11. O contrato está sujeito a ser alterado nos procedimentos pertinentes ao tratamento de dados pessoais, quando indicado pela autoridade competente, em especial a ANPD (Autoridade Nacional de Proteção de Dados) por meio de opiniões técnicas ou recomendações, editadas na forma da LGPD.</w:t>
      </w:r>
    </w:p>
    <w:p w14:paraId="47395AB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18.12. Os contratos e convênios de que trata o § 1º do art. 26 da LGPD deverão ser comunicados à autoridade nacional.</w:t>
      </w:r>
    </w:p>
    <w:p w14:paraId="7E591DAD" w14:textId="77777777" w:rsidR="002265B8" w:rsidRPr="00F01ED4" w:rsidRDefault="002265B8" w:rsidP="002265B8">
      <w:pPr>
        <w:spacing w:line="276" w:lineRule="auto"/>
        <w:jc w:val="both"/>
        <w:rPr>
          <w:rFonts w:ascii="Arial" w:hAnsi="Arial" w:cs="Arial"/>
          <w:sz w:val="22"/>
          <w:szCs w:val="22"/>
        </w:rPr>
      </w:pPr>
    </w:p>
    <w:p w14:paraId="3BD46CD6"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19. CLÁUSULA DÉCIMA NONA - DA PUBLICAÇÃO</w:t>
      </w:r>
    </w:p>
    <w:p w14:paraId="5F60124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19.1. Incumbirá ao contratante divulgar o presente instrumento no Portal Nacional de Contratações Públicas (PNCP), na forma prevista no art. 94 da Lei 14.133/2021, bem como no respectivo sítio oficial da Câmara Municipal de Cruzeiro, em atenção ao art. 8º, §2º, da Lei n. 12.527, de 2011, c/c art. 7º, §3º, inciso V, do Decreto n. 7.724/2012.</w:t>
      </w:r>
    </w:p>
    <w:p w14:paraId="03AAF589" w14:textId="77777777" w:rsidR="002265B8" w:rsidRPr="00F01ED4" w:rsidRDefault="002265B8" w:rsidP="002265B8">
      <w:pPr>
        <w:spacing w:line="276" w:lineRule="auto"/>
        <w:jc w:val="both"/>
        <w:rPr>
          <w:rFonts w:ascii="Arial" w:hAnsi="Arial" w:cs="Arial"/>
          <w:sz w:val="22"/>
          <w:szCs w:val="22"/>
        </w:rPr>
      </w:pPr>
    </w:p>
    <w:p w14:paraId="509A28EA"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20. CLÁUSULA VIGÉSIMA - DO FORO</w:t>
      </w:r>
    </w:p>
    <w:p w14:paraId="45206FE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20.1. As partes elegem o foro da Comarca de Cruzeiro/SP, para dirimir dúvidas ou divergências, que poderão advir ao presente Contrato, nos termos do art. 92, §1º, da Lei 14.133/2021.</w:t>
      </w:r>
    </w:p>
    <w:p w14:paraId="0872A58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lastRenderedPageBreak/>
        <w:t>E por estarem às partes plenamente de acordo com todas as cláusulas e condições, firmam o presente instrumento para que surta os jurídicos e legais efeitos.</w:t>
      </w:r>
    </w:p>
    <w:p w14:paraId="3145CC85" w14:textId="77777777" w:rsidR="002265B8" w:rsidRPr="00F01ED4" w:rsidRDefault="002265B8" w:rsidP="002265B8">
      <w:pPr>
        <w:spacing w:line="276" w:lineRule="auto"/>
        <w:jc w:val="both"/>
        <w:rPr>
          <w:rFonts w:ascii="Arial" w:hAnsi="Arial" w:cs="Arial"/>
          <w:sz w:val="22"/>
          <w:szCs w:val="22"/>
        </w:rPr>
      </w:pPr>
    </w:p>
    <w:p w14:paraId="1FE2496A"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Cruzeiro/SP, ____ de ___________de _______.</w:t>
      </w:r>
    </w:p>
    <w:p w14:paraId="47273835" w14:textId="77777777" w:rsidR="002265B8" w:rsidRPr="00F01ED4" w:rsidRDefault="002265B8" w:rsidP="002265B8">
      <w:pPr>
        <w:spacing w:line="276" w:lineRule="auto"/>
        <w:jc w:val="both"/>
        <w:rPr>
          <w:rFonts w:ascii="Arial" w:hAnsi="Arial" w:cs="Arial"/>
          <w:sz w:val="22"/>
          <w:szCs w:val="22"/>
        </w:rPr>
      </w:pPr>
    </w:p>
    <w:p w14:paraId="46A414C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PAULO FILIPE DA SILVA ALMEIDA</w:t>
      </w:r>
    </w:p>
    <w:p w14:paraId="1FBE1A1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CONTRATANTE</w:t>
      </w:r>
    </w:p>
    <w:p w14:paraId="5AFBD199"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EMPRESA</w:t>
      </w:r>
    </w:p>
    <w:p w14:paraId="09A4D45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CONTRATADA</w:t>
      </w:r>
    </w:p>
    <w:p w14:paraId="3B1A2718" w14:textId="77777777" w:rsidR="002265B8" w:rsidRDefault="002265B8" w:rsidP="002265B8">
      <w:pPr>
        <w:spacing w:line="276" w:lineRule="auto"/>
        <w:jc w:val="both"/>
        <w:rPr>
          <w:rFonts w:ascii="Arial" w:hAnsi="Arial" w:cs="Arial"/>
          <w:sz w:val="22"/>
          <w:szCs w:val="22"/>
        </w:rPr>
      </w:pPr>
    </w:p>
    <w:p w14:paraId="554DA6D2" w14:textId="77777777" w:rsidR="00083295" w:rsidRDefault="00083295" w:rsidP="002265B8">
      <w:pPr>
        <w:spacing w:line="276" w:lineRule="auto"/>
        <w:jc w:val="both"/>
        <w:rPr>
          <w:rFonts w:ascii="Arial" w:hAnsi="Arial" w:cs="Arial"/>
          <w:sz w:val="22"/>
          <w:szCs w:val="22"/>
        </w:rPr>
      </w:pPr>
    </w:p>
    <w:p w14:paraId="366C9D32" w14:textId="77777777" w:rsidR="00083295" w:rsidRDefault="00083295" w:rsidP="002265B8">
      <w:pPr>
        <w:spacing w:line="276" w:lineRule="auto"/>
        <w:jc w:val="both"/>
        <w:rPr>
          <w:rFonts w:ascii="Arial" w:hAnsi="Arial" w:cs="Arial"/>
          <w:sz w:val="22"/>
          <w:szCs w:val="22"/>
        </w:rPr>
      </w:pPr>
    </w:p>
    <w:p w14:paraId="027DCE63" w14:textId="77777777" w:rsidR="00083295" w:rsidRPr="00F01ED4" w:rsidRDefault="00083295" w:rsidP="002265B8">
      <w:pPr>
        <w:spacing w:line="276" w:lineRule="auto"/>
        <w:jc w:val="both"/>
        <w:rPr>
          <w:rFonts w:ascii="Arial" w:hAnsi="Arial" w:cs="Arial"/>
          <w:sz w:val="22"/>
          <w:szCs w:val="22"/>
        </w:rPr>
      </w:pPr>
    </w:p>
    <w:p w14:paraId="755A9816"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Testemunhas:</w:t>
      </w:r>
    </w:p>
    <w:p w14:paraId="2F897210" w14:textId="6998F101"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1) _____________________________________________________________</w:t>
      </w:r>
    </w:p>
    <w:p w14:paraId="46E9A335" w14:textId="77777777" w:rsidR="002265B8" w:rsidRDefault="002265B8" w:rsidP="002265B8">
      <w:pPr>
        <w:spacing w:line="276" w:lineRule="auto"/>
        <w:jc w:val="both"/>
        <w:rPr>
          <w:rFonts w:ascii="Arial" w:hAnsi="Arial" w:cs="Arial"/>
          <w:sz w:val="22"/>
          <w:szCs w:val="22"/>
        </w:rPr>
      </w:pPr>
      <w:r w:rsidRPr="00F01ED4">
        <w:rPr>
          <w:rFonts w:ascii="Arial" w:hAnsi="Arial" w:cs="Arial"/>
          <w:sz w:val="22"/>
          <w:szCs w:val="22"/>
        </w:rPr>
        <w:t>Nome, assinatura e documento de identidade</w:t>
      </w:r>
    </w:p>
    <w:p w14:paraId="1A235A65" w14:textId="77777777" w:rsidR="00083295" w:rsidRDefault="00083295" w:rsidP="002265B8">
      <w:pPr>
        <w:spacing w:line="276" w:lineRule="auto"/>
        <w:jc w:val="both"/>
        <w:rPr>
          <w:rFonts w:ascii="Arial" w:hAnsi="Arial" w:cs="Arial"/>
          <w:sz w:val="22"/>
          <w:szCs w:val="22"/>
        </w:rPr>
      </w:pPr>
    </w:p>
    <w:p w14:paraId="5D6F310A" w14:textId="77777777" w:rsidR="00083295" w:rsidRDefault="00083295" w:rsidP="002265B8">
      <w:pPr>
        <w:spacing w:line="276" w:lineRule="auto"/>
        <w:jc w:val="both"/>
        <w:rPr>
          <w:rFonts w:ascii="Arial" w:hAnsi="Arial" w:cs="Arial"/>
          <w:sz w:val="22"/>
          <w:szCs w:val="22"/>
        </w:rPr>
      </w:pPr>
    </w:p>
    <w:p w14:paraId="1411159B" w14:textId="77777777" w:rsidR="00083295" w:rsidRPr="00F01ED4" w:rsidRDefault="00083295" w:rsidP="002265B8">
      <w:pPr>
        <w:spacing w:line="276" w:lineRule="auto"/>
        <w:jc w:val="both"/>
        <w:rPr>
          <w:rFonts w:ascii="Arial" w:hAnsi="Arial" w:cs="Arial"/>
          <w:sz w:val="22"/>
          <w:szCs w:val="22"/>
        </w:rPr>
      </w:pPr>
    </w:p>
    <w:p w14:paraId="507C7966" w14:textId="0250AD38"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2) _____________________________________________________________</w:t>
      </w:r>
    </w:p>
    <w:p w14:paraId="524A126C"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Nome, assinatura e documento de identidade</w:t>
      </w:r>
    </w:p>
    <w:p w14:paraId="2FAF86CE" w14:textId="77777777" w:rsidR="0019065E" w:rsidRPr="00F01ED4" w:rsidRDefault="0019065E" w:rsidP="002265B8">
      <w:pPr>
        <w:spacing w:line="276" w:lineRule="auto"/>
        <w:jc w:val="both"/>
        <w:rPr>
          <w:rFonts w:ascii="Arial" w:hAnsi="Arial" w:cs="Arial"/>
          <w:sz w:val="22"/>
          <w:szCs w:val="22"/>
        </w:rPr>
      </w:pPr>
    </w:p>
    <w:p w14:paraId="22E40D24" w14:textId="77777777" w:rsidR="0019065E" w:rsidRPr="00F01ED4" w:rsidRDefault="0019065E" w:rsidP="002265B8">
      <w:pPr>
        <w:spacing w:line="276" w:lineRule="auto"/>
        <w:jc w:val="both"/>
        <w:rPr>
          <w:rFonts w:ascii="Arial" w:hAnsi="Arial" w:cs="Arial"/>
          <w:sz w:val="22"/>
          <w:szCs w:val="22"/>
        </w:rPr>
      </w:pPr>
    </w:p>
    <w:p w14:paraId="16B53D35" w14:textId="77777777" w:rsidR="0019065E" w:rsidRPr="00F01ED4" w:rsidRDefault="0019065E" w:rsidP="002265B8">
      <w:pPr>
        <w:spacing w:line="276" w:lineRule="auto"/>
        <w:jc w:val="both"/>
        <w:rPr>
          <w:rFonts w:ascii="Arial" w:hAnsi="Arial" w:cs="Arial"/>
          <w:sz w:val="22"/>
          <w:szCs w:val="22"/>
        </w:rPr>
      </w:pPr>
    </w:p>
    <w:p w14:paraId="2A083192" w14:textId="77777777" w:rsidR="0019065E" w:rsidRDefault="0019065E" w:rsidP="002265B8">
      <w:pPr>
        <w:spacing w:line="276" w:lineRule="auto"/>
        <w:jc w:val="both"/>
        <w:rPr>
          <w:rFonts w:ascii="Arial" w:hAnsi="Arial" w:cs="Arial"/>
          <w:sz w:val="22"/>
          <w:szCs w:val="22"/>
        </w:rPr>
      </w:pPr>
    </w:p>
    <w:p w14:paraId="129640A0" w14:textId="77777777" w:rsidR="00083295" w:rsidRDefault="00083295" w:rsidP="002265B8">
      <w:pPr>
        <w:spacing w:line="276" w:lineRule="auto"/>
        <w:jc w:val="both"/>
        <w:rPr>
          <w:rFonts w:ascii="Arial" w:hAnsi="Arial" w:cs="Arial"/>
          <w:sz w:val="22"/>
          <w:szCs w:val="22"/>
        </w:rPr>
      </w:pPr>
    </w:p>
    <w:p w14:paraId="2E6B5DF9" w14:textId="77777777" w:rsidR="00083295" w:rsidRDefault="00083295" w:rsidP="002265B8">
      <w:pPr>
        <w:spacing w:line="276" w:lineRule="auto"/>
        <w:jc w:val="both"/>
        <w:rPr>
          <w:rFonts w:ascii="Arial" w:hAnsi="Arial" w:cs="Arial"/>
          <w:sz w:val="22"/>
          <w:szCs w:val="22"/>
        </w:rPr>
      </w:pPr>
    </w:p>
    <w:p w14:paraId="045AC0A0" w14:textId="77777777" w:rsidR="00083295" w:rsidRDefault="00083295" w:rsidP="002265B8">
      <w:pPr>
        <w:spacing w:line="276" w:lineRule="auto"/>
        <w:jc w:val="both"/>
        <w:rPr>
          <w:rFonts w:ascii="Arial" w:hAnsi="Arial" w:cs="Arial"/>
          <w:sz w:val="22"/>
          <w:szCs w:val="22"/>
        </w:rPr>
      </w:pPr>
    </w:p>
    <w:p w14:paraId="1525531C" w14:textId="77777777" w:rsidR="00083295" w:rsidRDefault="00083295" w:rsidP="002265B8">
      <w:pPr>
        <w:spacing w:line="276" w:lineRule="auto"/>
        <w:jc w:val="both"/>
        <w:rPr>
          <w:rFonts w:ascii="Arial" w:hAnsi="Arial" w:cs="Arial"/>
          <w:sz w:val="22"/>
          <w:szCs w:val="22"/>
        </w:rPr>
      </w:pPr>
    </w:p>
    <w:p w14:paraId="0A5191A8" w14:textId="77777777" w:rsidR="00083295" w:rsidRDefault="00083295" w:rsidP="002265B8">
      <w:pPr>
        <w:spacing w:line="276" w:lineRule="auto"/>
        <w:jc w:val="both"/>
        <w:rPr>
          <w:rFonts w:ascii="Arial" w:hAnsi="Arial" w:cs="Arial"/>
          <w:sz w:val="22"/>
          <w:szCs w:val="22"/>
        </w:rPr>
      </w:pPr>
    </w:p>
    <w:p w14:paraId="1AE3C740" w14:textId="77777777" w:rsidR="00083295" w:rsidRDefault="00083295" w:rsidP="002265B8">
      <w:pPr>
        <w:spacing w:line="276" w:lineRule="auto"/>
        <w:jc w:val="both"/>
        <w:rPr>
          <w:rFonts w:ascii="Arial" w:hAnsi="Arial" w:cs="Arial"/>
          <w:sz w:val="22"/>
          <w:szCs w:val="22"/>
        </w:rPr>
      </w:pPr>
    </w:p>
    <w:p w14:paraId="040DAF12" w14:textId="77777777" w:rsidR="00083295" w:rsidRDefault="00083295" w:rsidP="002265B8">
      <w:pPr>
        <w:spacing w:line="276" w:lineRule="auto"/>
        <w:jc w:val="both"/>
        <w:rPr>
          <w:rFonts w:ascii="Arial" w:hAnsi="Arial" w:cs="Arial"/>
          <w:sz w:val="22"/>
          <w:szCs w:val="22"/>
        </w:rPr>
      </w:pPr>
    </w:p>
    <w:p w14:paraId="1167AF63" w14:textId="77777777" w:rsidR="00083295" w:rsidRDefault="00083295" w:rsidP="002265B8">
      <w:pPr>
        <w:spacing w:line="276" w:lineRule="auto"/>
        <w:jc w:val="both"/>
        <w:rPr>
          <w:rFonts w:ascii="Arial" w:hAnsi="Arial" w:cs="Arial"/>
          <w:sz w:val="22"/>
          <w:szCs w:val="22"/>
        </w:rPr>
      </w:pPr>
    </w:p>
    <w:p w14:paraId="55E140C0" w14:textId="77777777" w:rsidR="00083295" w:rsidRDefault="00083295" w:rsidP="002265B8">
      <w:pPr>
        <w:spacing w:line="276" w:lineRule="auto"/>
        <w:jc w:val="both"/>
        <w:rPr>
          <w:rFonts w:ascii="Arial" w:hAnsi="Arial" w:cs="Arial"/>
          <w:sz w:val="22"/>
          <w:szCs w:val="22"/>
        </w:rPr>
      </w:pPr>
    </w:p>
    <w:p w14:paraId="23A396C0" w14:textId="77777777" w:rsidR="00083295" w:rsidRDefault="00083295" w:rsidP="002265B8">
      <w:pPr>
        <w:spacing w:line="276" w:lineRule="auto"/>
        <w:jc w:val="both"/>
        <w:rPr>
          <w:rFonts w:ascii="Arial" w:hAnsi="Arial" w:cs="Arial"/>
          <w:sz w:val="22"/>
          <w:szCs w:val="22"/>
        </w:rPr>
      </w:pPr>
    </w:p>
    <w:p w14:paraId="4EB821CF" w14:textId="77777777" w:rsidR="00083295" w:rsidRDefault="00083295" w:rsidP="002265B8">
      <w:pPr>
        <w:spacing w:line="276" w:lineRule="auto"/>
        <w:jc w:val="both"/>
        <w:rPr>
          <w:rFonts w:ascii="Arial" w:hAnsi="Arial" w:cs="Arial"/>
          <w:sz w:val="22"/>
          <w:szCs w:val="22"/>
        </w:rPr>
      </w:pPr>
    </w:p>
    <w:p w14:paraId="59CB0B87" w14:textId="77777777" w:rsidR="00083295" w:rsidRDefault="00083295" w:rsidP="002265B8">
      <w:pPr>
        <w:spacing w:line="276" w:lineRule="auto"/>
        <w:jc w:val="both"/>
        <w:rPr>
          <w:rFonts w:ascii="Arial" w:hAnsi="Arial" w:cs="Arial"/>
          <w:sz w:val="22"/>
          <w:szCs w:val="22"/>
        </w:rPr>
      </w:pPr>
    </w:p>
    <w:p w14:paraId="0055E17F" w14:textId="77777777" w:rsidR="00083295" w:rsidRDefault="00083295" w:rsidP="002265B8">
      <w:pPr>
        <w:spacing w:line="276" w:lineRule="auto"/>
        <w:jc w:val="both"/>
        <w:rPr>
          <w:rFonts w:ascii="Arial" w:hAnsi="Arial" w:cs="Arial"/>
          <w:sz w:val="22"/>
          <w:szCs w:val="22"/>
        </w:rPr>
      </w:pPr>
    </w:p>
    <w:p w14:paraId="336B428E" w14:textId="77777777" w:rsidR="00083295" w:rsidRPr="00F01ED4" w:rsidRDefault="00083295" w:rsidP="002265B8">
      <w:pPr>
        <w:spacing w:line="276" w:lineRule="auto"/>
        <w:jc w:val="both"/>
        <w:rPr>
          <w:rFonts w:ascii="Arial" w:hAnsi="Arial" w:cs="Arial"/>
          <w:sz w:val="22"/>
          <w:szCs w:val="22"/>
        </w:rPr>
      </w:pPr>
    </w:p>
    <w:p w14:paraId="357488EB" w14:textId="77777777" w:rsidR="0019065E" w:rsidRPr="00F01ED4" w:rsidRDefault="0019065E" w:rsidP="002265B8">
      <w:pPr>
        <w:spacing w:line="276" w:lineRule="auto"/>
        <w:jc w:val="both"/>
        <w:rPr>
          <w:rFonts w:ascii="Arial" w:hAnsi="Arial" w:cs="Arial"/>
          <w:sz w:val="22"/>
          <w:szCs w:val="22"/>
        </w:rPr>
      </w:pPr>
    </w:p>
    <w:p w14:paraId="14AD78AD" w14:textId="77777777" w:rsidR="0019065E" w:rsidRPr="00F01ED4" w:rsidRDefault="0019065E" w:rsidP="002265B8">
      <w:pPr>
        <w:spacing w:line="276" w:lineRule="auto"/>
        <w:jc w:val="both"/>
        <w:rPr>
          <w:rFonts w:ascii="Arial" w:hAnsi="Arial" w:cs="Arial"/>
          <w:sz w:val="22"/>
          <w:szCs w:val="22"/>
        </w:rPr>
      </w:pPr>
    </w:p>
    <w:p w14:paraId="091CE04B" w14:textId="77777777" w:rsidR="0019065E" w:rsidRPr="00F01ED4" w:rsidRDefault="0019065E" w:rsidP="002265B8">
      <w:pPr>
        <w:spacing w:line="276" w:lineRule="auto"/>
        <w:jc w:val="both"/>
        <w:rPr>
          <w:rFonts w:ascii="Arial" w:hAnsi="Arial" w:cs="Arial"/>
          <w:sz w:val="22"/>
          <w:szCs w:val="22"/>
        </w:rPr>
      </w:pPr>
    </w:p>
    <w:p w14:paraId="407524DC" w14:textId="77777777" w:rsidR="002265B8" w:rsidRPr="00F01ED4" w:rsidRDefault="002265B8" w:rsidP="002265B8">
      <w:pPr>
        <w:spacing w:line="276" w:lineRule="auto"/>
        <w:jc w:val="center"/>
        <w:rPr>
          <w:rFonts w:ascii="Arial" w:hAnsi="Arial" w:cs="Arial"/>
          <w:b/>
          <w:bCs/>
          <w:sz w:val="22"/>
          <w:szCs w:val="22"/>
        </w:rPr>
      </w:pPr>
      <w:r w:rsidRPr="00F01ED4">
        <w:rPr>
          <w:rFonts w:ascii="Arial" w:hAnsi="Arial" w:cs="Arial"/>
          <w:b/>
          <w:bCs/>
          <w:sz w:val="22"/>
          <w:szCs w:val="22"/>
        </w:rPr>
        <w:t>ANEXO V</w:t>
      </w:r>
    </w:p>
    <w:p w14:paraId="6913D81F" w14:textId="77777777" w:rsidR="002265B8" w:rsidRPr="00F01ED4" w:rsidRDefault="002265B8" w:rsidP="002265B8">
      <w:pPr>
        <w:spacing w:line="276" w:lineRule="auto"/>
        <w:jc w:val="center"/>
        <w:rPr>
          <w:rFonts w:ascii="Arial" w:hAnsi="Arial" w:cs="Arial"/>
          <w:b/>
          <w:bCs/>
          <w:sz w:val="22"/>
          <w:szCs w:val="22"/>
        </w:rPr>
      </w:pPr>
      <w:r w:rsidRPr="00F01ED4">
        <w:rPr>
          <w:rFonts w:ascii="Arial" w:hAnsi="Arial" w:cs="Arial"/>
          <w:b/>
          <w:bCs/>
          <w:sz w:val="22"/>
          <w:szCs w:val="22"/>
        </w:rPr>
        <w:t>TERMO DE CIÊNCIA E NOTIFICAÇÃO</w:t>
      </w:r>
    </w:p>
    <w:p w14:paraId="3957130D" w14:textId="77777777" w:rsidR="002265B8" w:rsidRPr="00F01ED4" w:rsidRDefault="002265B8" w:rsidP="002265B8">
      <w:pPr>
        <w:spacing w:line="276" w:lineRule="auto"/>
        <w:jc w:val="both"/>
        <w:rPr>
          <w:rFonts w:ascii="Arial" w:hAnsi="Arial" w:cs="Arial"/>
          <w:b/>
          <w:i/>
          <w:sz w:val="22"/>
          <w:szCs w:val="22"/>
        </w:rPr>
      </w:pPr>
    </w:p>
    <w:p w14:paraId="1475F215" w14:textId="77777777" w:rsidR="005B7A15" w:rsidRPr="00F01ED4" w:rsidRDefault="005B7A15" w:rsidP="002265B8">
      <w:pPr>
        <w:spacing w:line="276" w:lineRule="auto"/>
        <w:jc w:val="both"/>
        <w:rPr>
          <w:rFonts w:ascii="Arial" w:hAnsi="Arial" w:cs="Arial"/>
          <w:b/>
          <w:i/>
          <w:sz w:val="22"/>
          <w:szCs w:val="22"/>
        </w:rPr>
      </w:pPr>
    </w:p>
    <w:p w14:paraId="5C82A1E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CONTRATANTE:</w:t>
      </w:r>
      <w:r w:rsidRPr="00F01ED4">
        <w:rPr>
          <w:rFonts w:ascii="Arial" w:hAnsi="Arial" w:cs="Arial"/>
          <w:sz w:val="22"/>
          <w:szCs w:val="22"/>
          <w:u w:val="single"/>
        </w:rPr>
        <w:tab/>
      </w:r>
      <w:r w:rsidRPr="00F01ED4">
        <w:rPr>
          <w:rFonts w:ascii="Arial" w:hAnsi="Arial" w:cs="Arial"/>
          <w:sz w:val="22"/>
          <w:szCs w:val="22"/>
          <w:u w:val="single"/>
        </w:rPr>
        <w:tab/>
      </w:r>
      <w:r w:rsidRPr="00F01ED4">
        <w:rPr>
          <w:rFonts w:ascii="Arial" w:hAnsi="Arial" w:cs="Arial"/>
          <w:sz w:val="22"/>
          <w:szCs w:val="22"/>
        </w:rPr>
        <w:t xml:space="preserve"> </w:t>
      </w:r>
    </w:p>
    <w:p w14:paraId="1A890B8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CONTRATADO:</w:t>
      </w:r>
      <w:r w:rsidRPr="00F01ED4">
        <w:rPr>
          <w:rFonts w:ascii="Arial" w:hAnsi="Arial" w:cs="Arial"/>
          <w:sz w:val="22"/>
          <w:szCs w:val="22"/>
          <w:u w:val="single"/>
        </w:rPr>
        <w:tab/>
      </w:r>
      <w:r w:rsidRPr="00F01ED4">
        <w:rPr>
          <w:rFonts w:ascii="Arial" w:hAnsi="Arial" w:cs="Arial"/>
          <w:sz w:val="22"/>
          <w:szCs w:val="22"/>
          <w:u w:val="single"/>
        </w:rPr>
        <w:tab/>
      </w:r>
      <w:r w:rsidRPr="00F01ED4">
        <w:rPr>
          <w:rFonts w:ascii="Arial" w:hAnsi="Arial" w:cs="Arial"/>
          <w:sz w:val="22"/>
          <w:szCs w:val="22"/>
        </w:rPr>
        <w:t xml:space="preserve"> </w:t>
      </w:r>
    </w:p>
    <w:p w14:paraId="168B3AB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CONTRATO Nº (DE ORIGEM):</w:t>
      </w:r>
      <w:r w:rsidRPr="00F01ED4">
        <w:rPr>
          <w:rFonts w:ascii="Arial" w:hAnsi="Arial" w:cs="Arial"/>
          <w:sz w:val="22"/>
          <w:szCs w:val="22"/>
          <w:u w:val="single"/>
        </w:rPr>
        <w:t xml:space="preserve"> </w:t>
      </w:r>
      <w:r w:rsidRPr="00F01ED4">
        <w:rPr>
          <w:rFonts w:ascii="Arial" w:hAnsi="Arial" w:cs="Arial"/>
          <w:sz w:val="22"/>
          <w:szCs w:val="22"/>
          <w:u w:val="single"/>
        </w:rPr>
        <w:tab/>
      </w:r>
      <w:r w:rsidRPr="00F01ED4">
        <w:rPr>
          <w:rFonts w:ascii="Arial" w:hAnsi="Arial" w:cs="Arial"/>
          <w:sz w:val="22"/>
          <w:szCs w:val="22"/>
        </w:rPr>
        <w:t xml:space="preserve"> </w:t>
      </w:r>
    </w:p>
    <w:p w14:paraId="76594D8F"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OBJETO: </w:t>
      </w:r>
      <w:r w:rsidRPr="00F01ED4">
        <w:rPr>
          <w:rFonts w:ascii="Arial" w:hAnsi="Arial" w:cs="Arial"/>
          <w:sz w:val="22"/>
          <w:szCs w:val="22"/>
          <w:u w:val="single"/>
        </w:rPr>
        <w:t xml:space="preserve"> </w:t>
      </w:r>
      <w:r w:rsidRPr="00F01ED4">
        <w:rPr>
          <w:rFonts w:ascii="Arial" w:hAnsi="Arial" w:cs="Arial"/>
          <w:sz w:val="22"/>
          <w:szCs w:val="22"/>
          <w:u w:val="single"/>
        </w:rPr>
        <w:tab/>
      </w:r>
      <w:r w:rsidRPr="00F01ED4">
        <w:rPr>
          <w:rFonts w:ascii="Arial" w:hAnsi="Arial" w:cs="Arial"/>
          <w:sz w:val="22"/>
          <w:szCs w:val="22"/>
          <w:u w:val="single"/>
        </w:rPr>
        <w:tab/>
      </w:r>
      <w:r w:rsidRPr="00F01ED4">
        <w:rPr>
          <w:rFonts w:ascii="Arial" w:hAnsi="Arial" w:cs="Arial"/>
          <w:sz w:val="22"/>
          <w:szCs w:val="22"/>
          <w:u w:val="single"/>
        </w:rPr>
        <w:tab/>
      </w:r>
    </w:p>
    <w:p w14:paraId="5B014C2D" w14:textId="77777777" w:rsidR="002265B8" w:rsidRPr="00F01ED4" w:rsidRDefault="002265B8" w:rsidP="002265B8">
      <w:pPr>
        <w:spacing w:line="276" w:lineRule="auto"/>
        <w:jc w:val="both"/>
        <w:rPr>
          <w:rFonts w:ascii="Arial" w:hAnsi="Arial" w:cs="Arial"/>
          <w:sz w:val="22"/>
          <w:szCs w:val="22"/>
        </w:rPr>
      </w:pPr>
    </w:p>
    <w:p w14:paraId="5BD4437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Pelo presente TERMO, nós, abaixo identificados:</w:t>
      </w:r>
    </w:p>
    <w:p w14:paraId="792D4CB9" w14:textId="77777777" w:rsidR="002265B8" w:rsidRDefault="002265B8" w:rsidP="002265B8">
      <w:pPr>
        <w:numPr>
          <w:ilvl w:val="0"/>
          <w:numId w:val="4"/>
        </w:numPr>
        <w:spacing w:line="276" w:lineRule="auto"/>
        <w:jc w:val="both"/>
        <w:rPr>
          <w:rFonts w:ascii="Arial" w:hAnsi="Arial" w:cs="Arial"/>
          <w:b/>
          <w:bCs/>
          <w:sz w:val="22"/>
          <w:szCs w:val="22"/>
          <w:lang w:val="en-US"/>
        </w:rPr>
      </w:pPr>
      <w:r w:rsidRPr="00F01ED4">
        <w:rPr>
          <w:rFonts w:ascii="Arial" w:hAnsi="Arial" w:cs="Arial"/>
          <w:b/>
          <w:bCs/>
          <w:sz w:val="22"/>
          <w:szCs w:val="22"/>
          <w:lang w:val="en-US"/>
        </w:rPr>
        <w:t>Estamos CIENTES de que:</w:t>
      </w:r>
    </w:p>
    <w:p w14:paraId="01211E8B" w14:textId="77777777" w:rsidR="00083295" w:rsidRPr="00F01ED4" w:rsidRDefault="00083295" w:rsidP="00083295">
      <w:pPr>
        <w:spacing w:line="276" w:lineRule="auto"/>
        <w:ind w:left="810"/>
        <w:jc w:val="both"/>
        <w:rPr>
          <w:rFonts w:ascii="Arial" w:hAnsi="Arial" w:cs="Arial"/>
          <w:b/>
          <w:bCs/>
          <w:sz w:val="22"/>
          <w:szCs w:val="22"/>
          <w:lang w:val="en-US"/>
        </w:rPr>
      </w:pPr>
    </w:p>
    <w:p w14:paraId="59E55841" w14:textId="77777777" w:rsidR="002265B8" w:rsidRPr="00F01ED4" w:rsidRDefault="002265B8" w:rsidP="002265B8">
      <w:pPr>
        <w:numPr>
          <w:ilvl w:val="0"/>
          <w:numId w:val="5"/>
        </w:numPr>
        <w:spacing w:line="276" w:lineRule="auto"/>
        <w:jc w:val="both"/>
        <w:rPr>
          <w:rFonts w:ascii="Arial" w:hAnsi="Arial" w:cs="Arial"/>
          <w:sz w:val="22"/>
          <w:szCs w:val="22"/>
        </w:rPr>
      </w:pPr>
      <w:r w:rsidRPr="00F01ED4">
        <w:rPr>
          <w:rFonts w:ascii="Arial" w:hAnsi="Arial" w:cs="Arial"/>
          <w:sz w:val="22"/>
          <w:szCs w:val="22"/>
        </w:rPr>
        <w:t>o ajuste acima referido, seus aditamentos, bem como o acompanhamento de sua execução contratual, estarão sujeitos a análise e julgamento pelo Tribunal de Contas do Estado de São Paulo, cujo trâmite processual ocorrerá pelo sistema eletrônico;</w:t>
      </w:r>
    </w:p>
    <w:p w14:paraId="4E77A9FA" w14:textId="77777777" w:rsidR="002265B8" w:rsidRPr="00F01ED4" w:rsidRDefault="002265B8" w:rsidP="002265B8">
      <w:pPr>
        <w:numPr>
          <w:ilvl w:val="0"/>
          <w:numId w:val="5"/>
        </w:numPr>
        <w:spacing w:line="276" w:lineRule="auto"/>
        <w:jc w:val="both"/>
        <w:rPr>
          <w:rFonts w:ascii="Arial" w:hAnsi="Arial" w:cs="Arial"/>
          <w:sz w:val="22"/>
          <w:szCs w:val="22"/>
        </w:rPr>
      </w:pPr>
      <w:r w:rsidRPr="00F01ED4">
        <w:rPr>
          <w:rFonts w:ascii="Arial" w:hAnsi="Arial" w:cs="Arial"/>
          <w:sz w:val="22"/>
          <w:szCs w:val="22"/>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FC0B908" w14:textId="77777777" w:rsidR="002265B8" w:rsidRPr="00F01ED4" w:rsidRDefault="002265B8" w:rsidP="002265B8">
      <w:pPr>
        <w:numPr>
          <w:ilvl w:val="0"/>
          <w:numId w:val="5"/>
        </w:numPr>
        <w:spacing w:line="276" w:lineRule="auto"/>
        <w:jc w:val="both"/>
        <w:rPr>
          <w:rFonts w:ascii="Arial" w:hAnsi="Arial" w:cs="Arial"/>
          <w:sz w:val="22"/>
          <w:szCs w:val="22"/>
        </w:rPr>
      </w:pPr>
      <w:r w:rsidRPr="00F01ED4">
        <w:rPr>
          <w:rFonts w:ascii="Arial" w:hAnsi="Arial" w:cs="Arial"/>
          <w:sz w:val="22"/>
          <w:szCs w:val="22"/>
        </w:rPr>
        <w:t>além de disponíveis no processo eletrônico, todos os Despachos e Decisões que vierem a ser tomados, relativamente ao aludido processo, serão publicados no Diário Oficial Eletrônico do Tribunal de Contas do Estado de São Paulo (</w:t>
      </w:r>
      <w:hyperlink r:id="rId9" w:tgtFrame="_blank" w:tooltip="https://doe.tce.sp.gov.br/" w:history="1">
        <w:r w:rsidRPr="00F01ED4">
          <w:rPr>
            <w:rStyle w:val="Hyperlink"/>
            <w:rFonts w:ascii="Arial" w:hAnsi="Arial" w:cs="Arial"/>
            <w:sz w:val="22"/>
            <w:szCs w:val="22"/>
          </w:rPr>
          <w:t>https://doe.tce.sp.gov.br/</w:t>
        </w:r>
      </w:hyperlink>
      <w:r w:rsidRPr="00F01ED4">
        <w:rPr>
          <w:rFonts w:ascii="Arial" w:hAnsi="Arial" w:cs="Arial"/>
          <w:sz w:val="22"/>
          <w:szCs w:val="22"/>
        </w:rPr>
        <w:t>), em conformidade com o artigo 90 da Lei Complementar nº 709, de 14 de janeiro de 1993, iniciando-se, a partir de então, a contagem dos prazos processuais, conforme regras do Código de Processo Civil;</w:t>
      </w:r>
    </w:p>
    <w:p w14:paraId="7F87403E" w14:textId="77777777" w:rsidR="002265B8" w:rsidRPr="00F01ED4" w:rsidRDefault="002265B8" w:rsidP="002265B8">
      <w:pPr>
        <w:numPr>
          <w:ilvl w:val="0"/>
          <w:numId w:val="5"/>
        </w:numPr>
        <w:spacing w:line="276" w:lineRule="auto"/>
        <w:jc w:val="both"/>
        <w:rPr>
          <w:rFonts w:ascii="Arial" w:hAnsi="Arial" w:cs="Arial"/>
          <w:sz w:val="22"/>
          <w:szCs w:val="22"/>
        </w:rPr>
      </w:pPr>
      <w:r w:rsidRPr="00F01ED4">
        <w:rPr>
          <w:rFonts w:ascii="Arial" w:hAnsi="Arial" w:cs="Arial"/>
          <w:sz w:val="22"/>
          <w:szCs w:val="22"/>
        </w:rPr>
        <w:t xml:space="preserve">as informações pessoais dos responsáveis pela </w:t>
      </w:r>
      <w:r w:rsidRPr="00F01ED4">
        <w:rPr>
          <w:rFonts w:ascii="Arial" w:hAnsi="Arial" w:cs="Arial"/>
          <w:sz w:val="22"/>
          <w:szCs w:val="22"/>
          <w:u w:val="single"/>
        </w:rPr>
        <w:t xml:space="preserve">contratante </w:t>
      </w:r>
      <w:r w:rsidRPr="00F01ED4">
        <w:rPr>
          <w:rFonts w:ascii="Arial" w:hAnsi="Arial" w:cs="Arial"/>
          <w:sz w:val="22"/>
          <w:szCs w:val="22"/>
        </w:rPr>
        <w:t>e interessados estão cadastradas no módulo eletrônico do “Cadastro Corporativo TCESP – CadTCESP”, nos termos previstos no Artigo 2º das Instruções nº 01/2024, conforme “Declaração(ões) de Atualização Cadastral” anexa (s);</w:t>
      </w:r>
    </w:p>
    <w:p w14:paraId="02B890A6" w14:textId="77777777" w:rsidR="002265B8" w:rsidRPr="00F01ED4" w:rsidRDefault="002265B8" w:rsidP="002265B8">
      <w:pPr>
        <w:numPr>
          <w:ilvl w:val="0"/>
          <w:numId w:val="5"/>
        </w:numPr>
        <w:spacing w:line="276" w:lineRule="auto"/>
        <w:jc w:val="both"/>
        <w:rPr>
          <w:rFonts w:ascii="Arial" w:hAnsi="Arial" w:cs="Arial"/>
          <w:sz w:val="22"/>
          <w:szCs w:val="22"/>
        </w:rPr>
      </w:pPr>
      <w:r w:rsidRPr="00F01ED4">
        <w:rPr>
          <w:rFonts w:ascii="Arial" w:hAnsi="Arial" w:cs="Arial"/>
          <w:sz w:val="22"/>
          <w:szCs w:val="22"/>
        </w:rPr>
        <w:t>é de exclusiva responsabilidade do contratado manter seus dados sempre atualizados.</w:t>
      </w:r>
    </w:p>
    <w:p w14:paraId="7D91E92C" w14:textId="77777777" w:rsidR="002265B8" w:rsidRPr="00F01ED4" w:rsidRDefault="002265B8" w:rsidP="002265B8">
      <w:pPr>
        <w:numPr>
          <w:ilvl w:val="0"/>
          <w:numId w:val="4"/>
        </w:numPr>
        <w:spacing w:line="276" w:lineRule="auto"/>
        <w:jc w:val="both"/>
        <w:rPr>
          <w:rFonts w:ascii="Arial" w:hAnsi="Arial" w:cs="Arial"/>
          <w:b/>
          <w:bCs/>
          <w:sz w:val="22"/>
          <w:szCs w:val="22"/>
        </w:rPr>
      </w:pPr>
      <w:r w:rsidRPr="00F01ED4">
        <w:rPr>
          <w:rFonts w:ascii="Arial" w:hAnsi="Arial" w:cs="Arial"/>
          <w:b/>
          <w:bCs/>
          <w:sz w:val="22"/>
          <w:szCs w:val="22"/>
        </w:rPr>
        <w:t>Damo-nos por NOTIFICADOS para:</w:t>
      </w:r>
    </w:p>
    <w:p w14:paraId="61AB3804" w14:textId="77777777" w:rsidR="002265B8" w:rsidRPr="00F01ED4" w:rsidRDefault="002265B8" w:rsidP="002265B8">
      <w:pPr>
        <w:numPr>
          <w:ilvl w:val="0"/>
          <w:numId w:val="6"/>
        </w:numPr>
        <w:spacing w:line="276" w:lineRule="auto"/>
        <w:jc w:val="both"/>
        <w:rPr>
          <w:rFonts w:ascii="Arial" w:hAnsi="Arial" w:cs="Arial"/>
          <w:sz w:val="22"/>
          <w:szCs w:val="22"/>
        </w:rPr>
      </w:pPr>
      <w:r w:rsidRPr="00F01ED4">
        <w:rPr>
          <w:rFonts w:ascii="Arial" w:hAnsi="Arial" w:cs="Arial"/>
          <w:sz w:val="22"/>
          <w:szCs w:val="22"/>
        </w:rPr>
        <w:t>O acompanhamento dos atos do processo até seu julgamento final e consequente publicação;</w:t>
      </w:r>
    </w:p>
    <w:p w14:paraId="0090EC1D" w14:textId="77777777" w:rsidR="002265B8" w:rsidRPr="00F01ED4" w:rsidRDefault="002265B8" w:rsidP="002265B8">
      <w:pPr>
        <w:numPr>
          <w:ilvl w:val="0"/>
          <w:numId w:val="6"/>
        </w:numPr>
        <w:spacing w:line="276" w:lineRule="auto"/>
        <w:jc w:val="both"/>
        <w:rPr>
          <w:rFonts w:ascii="Arial" w:hAnsi="Arial" w:cs="Arial"/>
          <w:sz w:val="22"/>
          <w:szCs w:val="22"/>
        </w:rPr>
      </w:pPr>
      <w:r w:rsidRPr="00F01ED4">
        <w:rPr>
          <w:rFonts w:ascii="Arial" w:hAnsi="Arial" w:cs="Arial"/>
          <w:sz w:val="22"/>
          <w:szCs w:val="22"/>
        </w:rPr>
        <w:t>Se for o caso e de nosso interesse, nos prazos e nas formas legais e regimentais, exercer o direito de defesa, interpor recursos e o que mais couber.</w:t>
      </w:r>
    </w:p>
    <w:p w14:paraId="37BBDF9A"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rPr>
        <w:t xml:space="preserve">LOCAL e DATA: </w:t>
      </w:r>
      <w:r w:rsidRPr="00F01ED4">
        <w:rPr>
          <w:rFonts w:ascii="Arial" w:hAnsi="Arial" w:cs="Arial"/>
          <w:b/>
          <w:bCs/>
          <w:sz w:val="22"/>
          <w:szCs w:val="22"/>
          <w:u w:val="thick"/>
        </w:rPr>
        <w:t xml:space="preserve"> </w:t>
      </w:r>
      <w:r w:rsidRPr="00F01ED4">
        <w:rPr>
          <w:rFonts w:ascii="Arial" w:hAnsi="Arial" w:cs="Arial"/>
          <w:b/>
          <w:bCs/>
          <w:sz w:val="22"/>
          <w:szCs w:val="22"/>
          <w:u w:val="thick"/>
        </w:rPr>
        <w:tab/>
      </w:r>
    </w:p>
    <w:p w14:paraId="3D7DEF23" w14:textId="77777777" w:rsidR="002265B8" w:rsidRPr="00F01ED4" w:rsidRDefault="002265B8" w:rsidP="002265B8">
      <w:pPr>
        <w:spacing w:line="276" w:lineRule="auto"/>
        <w:jc w:val="both"/>
        <w:rPr>
          <w:rFonts w:ascii="Arial" w:hAnsi="Arial" w:cs="Arial"/>
          <w:b/>
          <w:sz w:val="22"/>
          <w:szCs w:val="22"/>
        </w:rPr>
      </w:pPr>
    </w:p>
    <w:p w14:paraId="234BE38A" w14:textId="77777777" w:rsidR="002265B8" w:rsidRDefault="002265B8" w:rsidP="002265B8">
      <w:pPr>
        <w:spacing w:line="276" w:lineRule="auto"/>
        <w:jc w:val="both"/>
        <w:rPr>
          <w:rFonts w:ascii="Arial" w:hAnsi="Arial" w:cs="Arial"/>
          <w:b/>
          <w:sz w:val="22"/>
          <w:szCs w:val="22"/>
        </w:rPr>
      </w:pPr>
    </w:p>
    <w:p w14:paraId="26CA8F91" w14:textId="77777777" w:rsidR="00083295" w:rsidRPr="00F01ED4" w:rsidRDefault="00083295" w:rsidP="002265B8">
      <w:pPr>
        <w:spacing w:line="276" w:lineRule="auto"/>
        <w:jc w:val="both"/>
        <w:rPr>
          <w:rFonts w:ascii="Arial" w:hAnsi="Arial" w:cs="Arial"/>
          <w:b/>
          <w:sz w:val="22"/>
          <w:szCs w:val="22"/>
        </w:rPr>
      </w:pPr>
    </w:p>
    <w:p w14:paraId="3164E619" w14:textId="77777777" w:rsidR="002265B8" w:rsidRPr="00F01ED4" w:rsidRDefault="002265B8" w:rsidP="002265B8">
      <w:pPr>
        <w:spacing w:line="276" w:lineRule="auto"/>
        <w:jc w:val="both"/>
        <w:rPr>
          <w:rFonts w:ascii="Arial" w:hAnsi="Arial" w:cs="Arial"/>
          <w:b/>
          <w:sz w:val="22"/>
          <w:szCs w:val="22"/>
        </w:rPr>
      </w:pPr>
      <w:r w:rsidRPr="00F01ED4">
        <w:rPr>
          <w:rFonts w:ascii="Arial" w:hAnsi="Arial" w:cs="Arial"/>
          <w:b/>
          <w:sz w:val="22"/>
          <w:szCs w:val="22"/>
          <w:u w:val="thick"/>
        </w:rPr>
        <w:lastRenderedPageBreak/>
        <w:t>AUTORIDADE MÁXIMA DO ÓRGÃO/ENTIDADE</w:t>
      </w:r>
      <w:r w:rsidRPr="00F01ED4">
        <w:rPr>
          <w:rFonts w:ascii="Arial" w:hAnsi="Arial" w:cs="Arial"/>
          <w:b/>
          <w:sz w:val="22"/>
          <w:szCs w:val="22"/>
        </w:rPr>
        <w:t>:</w:t>
      </w:r>
    </w:p>
    <w:p w14:paraId="06DC1312"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Nome:</w:t>
      </w:r>
      <w:r w:rsidRPr="00F01ED4">
        <w:rPr>
          <w:rFonts w:ascii="Arial" w:hAnsi="Arial" w:cs="Arial"/>
          <w:sz w:val="22"/>
          <w:szCs w:val="22"/>
          <w:u w:val="single"/>
        </w:rPr>
        <w:tab/>
      </w:r>
      <w:r w:rsidRPr="00F01ED4">
        <w:rPr>
          <w:rFonts w:ascii="Arial" w:hAnsi="Arial" w:cs="Arial"/>
          <w:sz w:val="22"/>
          <w:szCs w:val="22"/>
        </w:rPr>
        <w:t xml:space="preserve"> </w:t>
      </w:r>
    </w:p>
    <w:p w14:paraId="43D43FA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Cargo: </w:t>
      </w:r>
    </w:p>
    <w:p w14:paraId="409BBB25"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CPF: </w:t>
      </w:r>
    </w:p>
    <w:p w14:paraId="3167587A" w14:textId="77777777" w:rsidR="002265B8" w:rsidRPr="00F01ED4" w:rsidRDefault="002265B8" w:rsidP="002265B8">
      <w:pPr>
        <w:spacing w:line="276" w:lineRule="auto"/>
        <w:jc w:val="both"/>
        <w:rPr>
          <w:rFonts w:ascii="Arial" w:hAnsi="Arial" w:cs="Arial"/>
          <w:sz w:val="22"/>
          <w:szCs w:val="22"/>
        </w:rPr>
      </w:pPr>
    </w:p>
    <w:p w14:paraId="64BA1895"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u w:val="thick"/>
        </w:rPr>
        <w:t>RESPONSÁVEIS PELA HOMOLOGAÇÃO DO CERTAME OU RATIFICAÇÃO DA DISPENSA/INEXIGIBILIDADE DE LICITAÇÃO:</w:t>
      </w:r>
    </w:p>
    <w:p w14:paraId="524E0B48"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Nome:</w:t>
      </w:r>
      <w:r w:rsidRPr="00F01ED4">
        <w:rPr>
          <w:rFonts w:ascii="Arial" w:hAnsi="Arial" w:cs="Arial"/>
          <w:sz w:val="22"/>
          <w:szCs w:val="22"/>
          <w:u w:val="single"/>
        </w:rPr>
        <w:tab/>
      </w:r>
      <w:r w:rsidRPr="00F01ED4">
        <w:rPr>
          <w:rFonts w:ascii="Arial" w:hAnsi="Arial" w:cs="Arial"/>
          <w:sz w:val="22"/>
          <w:szCs w:val="22"/>
        </w:rPr>
        <w:t xml:space="preserve"> </w:t>
      </w:r>
    </w:p>
    <w:p w14:paraId="1713AC5D"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Cargo: </w:t>
      </w:r>
    </w:p>
    <w:p w14:paraId="68C8322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CPF: </w:t>
      </w:r>
    </w:p>
    <w:p w14:paraId="63387E6B"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Assinatura: </w:t>
      </w:r>
    </w:p>
    <w:p w14:paraId="0956CBEE" w14:textId="77777777" w:rsidR="002265B8" w:rsidRPr="00F01ED4" w:rsidRDefault="002265B8" w:rsidP="002265B8">
      <w:pPr>
        <w:spacing w:line="276" w:lineRule="auto"/>
        <w:jc w:val="both"/>
        <w:rPr>
          <w:rFonts w:ascii="Arial" w:hAnsi="Arial" w:cs="Arial"/>
          <w:sz w:val="22"/>
          <w:szCs w:val="22"/>
        </w:rPr>
      </w:pPr>
    </w:p>
    <w:p w14:paraId="61DA2301"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u w:val="thick"/>
        </w:rPr>
        <w:t>RESPONSÁVEIS QUE ASSINARAM O AJUSTE:</w:t>
      </w:r>
    </w:p>
    <w:p w14:paraId="087DCA63" w14:textId="77777777" w:rsidR="002265B8" w:rsidRPr="00F01ED4" w:rsidRDefault="002265B8" w:rsidP="002265B8">
      <w:pPr>
        <w:spacing w:line="276" w:lineRule="auto"/>
        <w:jc w:val="both"/>
        <w:rPr>
          <w:rFonts w:ascii="Arial" w:hAnsi="Arial" w:cs="Arial"/>
          <w:b/>
          <w:sz w:val="22"/>
          <w:szCs w:val="22"/>
        </w:rPr>
      </w:pPr>
      <w:r w:rsidRPr="00F01ED4">
        <w:rPr>
          <w:rFonts w:ascii="Arial" w:hAnsi="Arial" w:cs="Arial"/>
          <w:b/>
          <w:sz w:val="22"/>
          <w:szCs w:val="22"/>
          <w:u w:val="thick"/>
        </w:rPr>
        <w:t>Pelo contratante</w:t>
      </w:r>
      <w:r w:rsidRPr="00F01ED4">
        <w:rPr>
          <w:rFonts w:ascii="Arial" w:hAnsi="Arial" w:cs="Arial"/>
          <w:b/>
          <w:sz w:val="22"/>
          <w:szCs w:val="22"/>
        </w:rPr>
        <w:t>:</w:t>
      </w:r>
    </w:p>
    <w:p w14:paraId="5CC9F67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Nome:</w:t>
      </w:r>
      <w:r w:rsidRPr="00F01ED4">
        <w:rPr>
          <w:rFonts w:ascii="Arial" w:hAnsi="Arial" w:cs="Arial"/>
          <w:sz w:val="22"/>
          <w:szCs w:val="22"/>
          <w:u w:val="single"/>
        </w:rPr>
        <w:tab/>
      </w:r>
      <w:r w:rsidRPr="00F01ED4">
        <w:rPr>
          <w:rFonts w:ascii="Arial" w:hAnsi="Arial" w:cs="Arial"/>
          <w:sz w:val="22"/>
          <w:szCs w:val="22"/>
        </w:rPr>
        <w:t xml:space="preserve"> </w:t>
      </w:r>
    </w:p>
    <w:p w14:paraId="4B00ACB6"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Cargo: </w:t>
      </w:r>
    </w:p>
    <w:p w14:paraId="73EEA385"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CPF: </w:t>
      </w:r>
    </w:p>
    <w:p w14:paraId="25042A9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Assinatura: </w:t>
      </w:r>
    </w:p>
    <w:p w14:paraId="2BE3A845"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u w:val="thick"/>
        </w:rPr>
        <w:t>Pela contratada</w:t>
      </w:r>
      <w:r w:rsidRPr="00F01ED4">
        <w:rPr>
          <w:rFonts w:ascii="Arial" w:hAnsi="Arial" w:cs="Arial"/>
          <w:b/>
          <w:bCs/>
          <w:sz w:val="22"/>
          <w:szCs w:val="22"/>
        </w:rPr>
        <w:t>:</w:t>
      </w:r>
    </w:p>
    <w:p w14:paraId="57BB33BC"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Nome:</w:t>
      </w:r>
      <w:r w:rsidRPr="00F01ED4">
        <w:rPr>
          <w:rFonts w:ascii="Arial" w:hAnsi="Arial" w:cs="Arial"/>
          <w:sz w:val="22"/>
          <w:szCs w:val="22"/>
          <w:u w:val="single"/>
        </w:rPr>
        <w:tab/>
      </w:r>
      <w:r w:rsidRPr="00F01ED4">
        <w:rPr>
          <w:rFonts w:ascii="Arial" w:hAnsi="Arial" w:cs="Arial"/>
          <w:sz w:val="22"/>
          <w:szCs w:val="22"/>
        </w:rPr>
        <w:t xml:space="preserve"> </w:t>
      </w:r>
    </w:p>
    <w:p w14:paraId="43BC96E0"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Cargo: </w:t>
      </w:r>
    </w:p>
    <w:p w14:paraId="34F4F893"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CPF: </w:t>
      </w:r>
    </w:p>
    <w:p w14:paraId="34F0FA24"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Assinatura:</w:t>
      </w:r>
    </w:p>
    <w:p w14:paraId="1BB90FA5" w14:textId="77777777" w:rsidR="002265B8" w:rsidRPr="00F01ED4" w:rsidRDefault="002265B8" w:rsidP="002265B8">
      <w:pPr>
        <w:spacing w:line="276" w:lineRule="auto"/>
        <w:jc w:val="both"/>
        <w:rPr>
          <w:rFonts w:ascii="Arial" w:hAnsi="Arial" w:cs="Arial"/>
          <w:sz w:val="22"/>
          <w:szCs w:val="22"/>
        </w:rPr>
      </w:pPr>
    </w:p>
    <w:p w14:paraId="2599FB3E"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u w:val="thick"/>
        </w:rPr>
        <w:t>ORDENADOR DE DESPESAS DA CONTRATANTE</w:t>
      </w:r>
      <w:r w:rsidRPr="00F01ED4">
        <w:rPr>
          <w:rFonts w:ascii="Arial" w:hAnsi="Arial" w:cs="Arial"/>
          <w:b/>
          <w:bCs/>
          <w:sz w:val="22"/>
          <w:szCs w:val="22"/>
        </w:rPr>
        <w:t>:</w:t>
      </w:r>
    </w:p>
    <w:p w14:paraId="1F484C3F"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Nome:</w:t>
      </w:r>
      <w:r w:rsidRPr="00F01ED4">
        <w:rPr>
          <w:rFonts w:ascii="Arial" w:hAnsi="Arial" w:cs="Arial"/>
          <w:sz w:val="22"/>
          <w:szCs w:val="22"/>
          <w:u w:val="single"/>
        </w:rPr>
        <w:tab/>
      </w:r>
    </w:p>
    <w:p w14:paraId="33A1D4B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Cargo: </w:t>
      </w:r>
    </w:p>
    <w:p w14:paraId="626B5E4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CPF: </w:t>
      </w:r>
    </w:p>
    <w:p w14:paraId="4C0CC12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Assinatura: </w:t>
      </w:r>
    </w:p>
    <w:p w14:paraId="205ADC92" w14:textId="77777777" w:rsidR="002265B8" w:rsidRPr="00F01ED4" w:rsidRDefault="002265B8" w:rsidP="002265B8">
      <w:pPr>
        <w:spacing w:line="276" w:lineRule="auto"/>
        <w:jc w:val="both"/>
        <w:rPr>
          <w:rFonts w:ascii="Arial" w:hAnsi="Arial" w:cs="Arial"/>
          <w:b/>
          <w:bCs/>
          <w:sz w:val="22"/>
          <w:szCs w:val="22"/>
          <w:u w:val="thick"/>
        </w:rPr>
      </w:pPr>
    </w:p>
    <w:p w14:paraId="58CC99FD"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u w:val="thick"/>
        </w:rPr>
        <w:t>GESTOR(ES) DO CONTRATO</w:t>
      </w:r>
      <w:r w:rsidRPr="00F01ED4">
        <w:rPr>
          <w:rFonts w:ascii="Arial" w:hAnsi="Arial" w:cs="Arial"/>
          <w:b/>
          <w:bCs/>
          <w:sz w:val="22"/>
          <w:szCs w:val="22"/>
        </w:rPr>
        <w:t>:</w:t>
      </w:r>
    </w:p>
    <w:p w14:paraId="3C3C6DA8" w14:textId="77777777" w:rsidR="002265B8" w:rsidRPr="00F01ED4" w:rsidRDefault="002265B8" w:rsidP="002265B8">
      <w:pPr>
        <w:spacing w:line="276" w:lineRule="auto"/>
        <w:jc w:val="both"/>
        <w:rPr>
          <w:rFonts w:ascii="Arial" w:hAnsi="Arial" w:cs="Arial"/>
          <w:sz w:val="22"/>
          <w:szCs w:val="22"/>
          <w:u w:val="single"/>
        </w:rPr>
      </w:pPr>
      <w:r w:rsidRPr="00F01ED4">
        <w:rPr>
          <w:rFonts w:ascii="Arial" w:hAnsi="Arial" w:cs="Arial"/>
          <w:sz w:val="22"/>
          <w:szCs w:val="22"/>
        </w:rPr>
        <w:t>Nome:</w:t>
      </w:r>
      <w:r w:rsidRPr="00F01ED4">
        <w:rPr>
          <w:rFonts w:ascii="Arial" w:hAnsi="Arial" w:cs="Arial"/>
          <w:sz w:val="22"/>
          <w:szCs w:val="22"/>
          <w:u w:val="single"/>
        </w:rPr>
        <w:tab/>
      </w:r>
    </w:p>
    <w:p w14:paraId="75478B56" w14:textId="77777777" w:rsidR="002265B8" w:rsidRPr="00F01ED4" w:rsidRDefault="002265B8" w:rsidP="002265B8">
      <w:pPr>
        <w:spacing w:line="276" w:lineRule="auto"/>
        <w:jc w:val="both"/>
        <w:rPr>
          <w:rFonts w:ascii="Arial" w:hAnsi="Arial" w:cs="Arial"/>
          <w:sz w:val="22"/>
          <w:szCs w:val="22"/>
          <w:u w:val="single"/>
        </w:rPr>
      </w:pPr>
      <w:r w:rsidRPr="00F01ED4">
        <w:rPr>
          <w:rFonts w:ascii="Arial" w:hAnsi="Arial" w:cs="Arial"/>
          <w:sz w:val="22"/>
          <w:szCs w:val="22"/>
        </w:rPr>
        <w:t>Cargo:</w:t>
      </w:r>
    </w:p>
    <w:p w14:paraId="54B9631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CPF: </w:t>
      </w:r>
    </w:p>
    <w:p w14:paraId="671C5FEB"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Assinatura: </w:t>
      </w:r>
    </w:p>
    <w:p w14:paraId="6C5A09A6" w14:textId="77777777" w:rsidR="002265B8" w:rsidRPr="00F01ED4" w:rsidRDefault="002265B8" w:rsidP="002265B8">
      <w:pPr>
        <w:spacing w:line="276" w:lineRule="auto"/>
        <w:jc w:val="both"/>
        <w:rPr>
          <w:rFonts w:ascii="Arial" w:hAnsi="Arial" w:cs="Arial"/>
          <w:b/>
          <w:bCs/>
          <w:sz w:val="22"/>
          <w:szCs w:val="22"/>
        </w:rPr>
      </w:pPr>
      <w:r w:rsidRPr="00F01ED4">
        <w:rPr>
          <w:rFonts w:ascii="Arial" w:hAnsi="Arial" w:cs="Arial"/>
          <w:b/>
          <w:bCs/>
          <w:sz w:val="22"/>
          <w:szCs w:val="22"/>
          <w:u w:val="thick"/>
        </w:rPr>
        <w:t xml:space="preserve">DEMAIS RESPONSÁVEIS </w:t>
      </w:r>
      <w:r w:rsidRPr="00F01ED4">
        <w:rPr>
          <w:rFonts w:ascii="Arial" w:hAnsi="Arial" w:cs="Arial"/>
          <w:b/>
          <w:bCs/>
          <w:sz w:val="22"/>
          <w:szCs w:val="22"/>
        </w:rPr>
        <w:t>:</w:t>
      </w:r>
    </w:p>
    <w:p w14:paraId="55311E17"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Tipo de ato sob sua responsabilidade: </w:t>
      </w:r>
    </w:p>
    <w:p w14:paraId="585C2AB3" w14:textId="77777777" w:rsidR="002265B8" w:rsidRPr="00F01ED4" w:rsidRDefault="002265B8" w:rsidP="002265B8">
      <w:pPr>
        <w:spacing w:line="276" w:lineRule="auto"/>
        <w:jc w:val="both"/>
        <w:rPr>
          <w:rFonts w:ascii="Arial" w:hAnsi="Arial" w:cs="Arial"/>
          <w:sz w:val="22"/>
          <w:szCs w:val="22"/>
          <w:u w:val="single"/>
        </w:rPr>
      </w:pPr>
      <w:r w:rsidRPr="00F01ED4">
        <w:rPr>
          <w:rFonts w:ascii="Arial" w:hAnsi="Arial" w:cs="Arial"/>
          <w:sz w:val="22"/>
          <w:szCs w:val="22"/>
        </w:rPr>
        <w:t>Nome:</w:t>
      </w:r>
      <w:r w:rsidRPr="00F01ED4">
        <w:rPr>
          <w:rFonts w:ascii="Arial" w:hAnsi="Arial" w:cs="Arial"/>
          <w:sz w:val="22"/>
          <w:szCs w:val="22"/>
          <w:u w:val="single"/>
        </w:rPr>
        <w:tab/>
      </w:r>
    </w:p>
    <w:p w14:paraId="62DF06C4" w14:textId="77777777" w:rsidR="002265B8" w:rsidRPr="00F01ED4" w:rsidRDefault="002265B8" w:rsidP="002265B8">
      <w:pPr>
        <w:spacing w:line="276" w:lineRule="auto"/>
        <w:jc w:val="both"/>
        <w:rPr>
          <w:rFonts w:ascii="Arial" w:hAnsi="Arial" w:cs="Arial"/>
          <w:sz w:val="22"/>
          <w:szCs w:val="22"/>
          <w:u w:val="single"/>
        </w:rPr>
      </w:pPr>
      <w:r w:rsidRPr="00F01ED4">
        <w:rPr>
          <w:rFonts w:ascii="Arial" w:hAnsi="Arial" w:cs="Arial"/>
          <w:sz w:val="22"/>
          <w:szCs w:val="22"/>
        </w:rPr>
        <w:t>Cargo:</w:t>
      </w:r>
    </w:p>
    <w:p w14:paraId="21138311"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CPF: </w:t>
      </w:r>
    </w:p>
    <w:p w14:paraId="0497F24E" w14:textId="77777777" w:rsidR="002265B8" w:rsidRPr="00F01ED4" w:rsidRDefault="002265B8" w:rsidP="002265B8">
      <w:pPr>
        <w:spacing w:line="276" w:lineRule="auto"/>
        <w:jc w:val="both"/>
        <w:rPr>
          <w:rFonts w:ascii="Arial" w:hAnsi="Arial" w:cs="Arial"/>
          <w:sz w:val="22"/>
          <w:szCs w:val="22"/>
        </w:rPr>
      </w:pPr>
      <w:r w:rsidRPr="00F01ED4">
        <w:rPr>
          <w:rFonts w:ascii="Arial" w:hAnsi="Arial" w:cs="Arial"/>
          <w:sz w:val="22"/>
          <w:szCs w:val="22"/>
        </w:rPr>
        <w:t xml:space="preserve">Assinatura: </w:t>
      </w:r>
    </w:p>
    <w:p w14:paraId="64A9036B" w14:textId="26E69489" w:rsidR="005B7A15" w:rsidRPr="00F01ED4" w:rsidRDefault="00083295" w:rsidP="005B7A15">
      <w:pPr>
        <w:spacing w:after="160" w:line="259" w:lineRule="auto"/>
        <w:jc w:val="center"/>
        <w:rPr>
          <w:rFonts w:ascii="Arial" w:eastAsiaTheme="minorHAnsi" w:hAnsi="Arial" w:cs="Arial"/>
          <w:b/>
          <w:bCs/>
          <w:kern w:val="2"/>
          <w:sz w:val="22"/>
          <w:szCs w:val="22"/>
          <w:lang w:eastAsia="en-US"/>
          <w14:ligatures w14:val="standardContextual"/>
        </w:rPr>
      </w:pPr>
      <w:r>
        <w:rPr>
          <w:rFonts w:ascii="Arial" w:eastAsiaTheme="minorHAnsi" w:hAnsi="Arial" w:cs="Arial"/>
          <w:b/>
          <w:bCs/>
          <w:kern w:val="2"/>
          <w:sz w:val="22"/>
          <w:szCs w:val="22"/>
          <w:lang w:eastAsia="en-US"/>
          <w14:ligatures w14:val="standardContextual"/>
        </w:rPr>
        <w:lastRenderedPageBreak/>
        <w:t>AN</w:t>
      </w:r>
      <w:r w:rsidR="005B7A15" w:rsidRPr="00F01ED4">
        <w:rPr>
          <w:rFonts w:ascii="Arial" w:eastAsiaTheme="minorHAnsi" w:hAnsi="Arial" w:cs="Arial"/>
          <w:b/>
          <w:bCs/>
          <w:kern w:val="2"/>
          <w:sz w:val="22"/>
          <w:szCs w:val="22"/>
          <w:lang w:eastAsia="en-US"/>
          <w14:ligatures w14:val="standardContextual"/>
        </w:rPr>
        <w:t>EXO VI</w:t>
      </w:r>
    </w:p>
    <w:p w14:paraId="42F50C11" w14:textId="77777777" w:rsidR="005B7A15" w:rsidRPr="00F01ED4" w:rsidRDefault="005B7A15" w:rsidP="005B7A15">
      <w:pPr>
        <w:spacing w:after="160" w:line="259" w:lineRule="auto"/>
        <w:jc w:val="center"/>
        <w:rPr>
          <w:rFonts w:ascii="Arial" w:eastAsiaTheme="minorHAnsi" w:hAnsi="Arial" w:cs="Arial"/>
          <w:b/>
          <w:bCs/>
          <w:kern w:val="2"/>
          <w:sz w:val="22"/>
          <w:szCs w:val="22"/>
          <w:lang w:eastAsia="en-US"/>
          <w14:ligatures w14:val="standardContextual"/>
        </w:rPr>
      </w:pPr>
      <w:r w:rsidRPr="00F01ED4">
        <w:rPr>
          <w:rFonts w:ascii="Arial" w:eastAsiaTheme="minorHAnsi" w:hAnsi="Arial" w:cs="Arial"/>
          <w:b/>
          <w:bCs/>
          <w:kern w:val="2"/>
          <w:sz w:val="22"/>
          <w:szCs w:val="22"/>
          <w:lang w:eastAsia="en-US"/>
          <w14:ligatures w14:val="standardContextual"/>
        </w:rPr>
        <w:t>DECLARAÇÃO DE DOCUMENTOS À DISPOSIÇÃO DO TCE-SP</w:t>
      </w:r>
    </w:p>
    <w:p w14:paraId="4DDCCD1B" w14:textId="77777777" w:rsidR="005B7A15" w:rsidRPr="00F01ED4" w:rsidRDefault="005B7A15" w:rsidP="005B7A15">
      <w:pPr>
        <w:spacing w:after="160" w:line="259" w:lineRule="auto"/>
        <w:jc w:val="center"/>
        <w:rPr>
          <w:rFonts w:ascii="Arial" w:eastAsiaTheme="minorHAnsi" w:hAnsi="Arial" w:cs="Arial"/>
          <w:b/>
          <w:bCs/>
          <w:kern w:val="2"/>
          <w:sz w:val="22"/>
          <w:szCs w:val="22"/>
          <w:lang w:eastAsia="en-US"/>
          <w14:ligatures w14:val="standardContextual"/>
        </w:rPr>
      </w:pPr>
      <w:r w:rsidRPr="00F01ED4">
        <w:rPr>
          <w:rFonts w:ascii="Arial" w:eastAsiaTheme="minorHAnsi" w:hAnsi="Arial" w:cs="Arial"/>
          <w:b/>
          <w:bCs/>
          <w:kern w:val="2"/>
          <w:sz w:val="22"/>
          <w:szCs w:val="22"/>
          <w:lang w:eastAsia="en-US"/>
          <w14:ligatures w14:val="standardContextual"/>
        </w:rPr>
        <w:t>redação dada pela Resolução nº11/2021</w:t>
      </w:r>
    </w:p>
    <w:p w14:paraId="2AB551FD"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CONTRATANTE: CÂMARA MUNICIPAL DE CRUZEIRO</w:t>
      </w:r>
    </w:p>
    <w:p w14:paraId="09170DD6"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CNPJ Nº: 48.410.344/0001-03</w:t>
      </w:r>
    </w:p>
    <w:p w14:paraId="547A83B0"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CONTRATADA:</w:t>
      </w:r>
    </w:p>
    <w:p w14:paraId="7B1AD292"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CNPJ Nº:</w:t>
      </w:r>
    </w:p>
    <w:p w14:paraId="4F0D30DC"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CONTRATO N° (DE ORIGEM):</w:t>
      </w:r>
    </w:p>
    <w:p w14:paraId="481851A5"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DATA DA ASSINATURA:</w:t>
      </w:r>
    </w:p>
    <w:p w14:paraId="68010C18"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VIGÊNCIA:</w:t>
      </w:r>
    </w:p>
    <w:p w14:paraId="0B39D6CE"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OBJETO:</w:t>
      </w:r>
    </w:p>
    <w:p w14:paraId="44F24765" w14:textId="77777777" w:rsidR="005B7A15" w:rsidRPr="00F01ED4" w:rsidRDefault="005B7A15" w:rsidP="005B7A15">
      <w:pPr>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VALOR (R$):</w:t>
      </w:r>
    </w:p>
    <w:p w14:paraId="165572B3"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71E0508"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Em se tratando de obras/serviços de engenharia:</w:t>
      </w:r>
    </w:p>
    <w:p w14:paraId="05B3F31B"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6381F533"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a) memorial descritivo dos trabalhos e respectivo cronograma físico-financeiro;</w:t>
      </w:r>
    </w:p>
    <w:p w14:paraId="0BA88DAE"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b) orçamento detalhado em planilhas que expressem a composição de todos os seus custos unitários;</w:t>
      </w:r>
    </w:p>
    <w:p w14:paraId="5C50121E"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c) previsão de recursos orçamentários que assegurem o pagamento das obrigações decorrentes de obras ou serviços a serem executados no exercício financeiro em curso, de acordo com o respectivo cronograma;</w:t>
      </w:r>
    </w:p>
    <w:p w14:paraId="06D3F4CD"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d) comprovação no Plano Plurianual de que o produto das obras ou serviços foi contemplado em suas metas;</w:t>
      </w:r>
    </w:p>
    <w:p w14:paraId="0C62FF2B" w14:textId="77777777" w:rsidR="005B7A15" w:rsidRPr="00F01ED4" w:rsidRDefault="005B7A15" w:rsidP="005B7A15">
      <w:pPr>
        <w:spacing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e) as plantas e projetos de engenharia e arquitetura.</w:t>
      </w:r>
    </w:p>
    <w:p w14:paraId="4CE3CBEB" w14:textId="77777777" w:rsidR="005B7A15" w:rsidRPr="00F01ED4" w:rsidRDefault="005B7A15" w:rsidP="005B7A15">
      <w:pPr>
        <w:spacing w:after="160"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LOCAL e DATA:</w:t>
      </w:r>
    </w:p>
    <w:p w14:paraId="5A12D228" w14:textId="77777777" w:rsidR="005B7A15" w:rsidRPr="00F01ED4" w:rsidRDefault="005B7A15" w:rsidP="005B7A15">
      <w:pPr>
        <w:spacing w:after="160" w:line="259" w:lineRule="auto"/>
        <w:jc w:val="both"/>
        <w:rPr>
          <w:rFonts w:ascii="Arial" w:eastAsiaTheme="minorHAnsi" w:hAnsi="Arial" w:cs="Arial"/>
          <w:kern w:val="2"/>
          <w:sz w:val="22"/>
          <w:szCs w:val="22"/>
          <w:lang w:eastAsia="en-US"/>
          <w14:ligatures w14:val="standardContextual"/>
        </w:rPr>
      </w:pPr>
      <w:r w:rsidRPr="00F01ED4">
        <w:rPr>
          <w:rFonts w:ascii="Arial" w:eastAsiaTheme="minorHAnsi" w:hAnsi="Arial" w:cs="Arial"/>
          <w:kern w:val="2"/>
          <w:sz w:val="22"/>
          <w:szCs w:val="22"/>
          <w:lang w:eastAsia="en-US"/>
          <w14:ligatures w14:val="standardContextual"/>
        </w:rPr>
        <w:t>RESPONSÁVEL:</w:t>
      </w:r>
    </w:p>
    <w:p w14:paraId="1F1535EE" w14:textId="77777777" w:rsidR="005B7A15" w:rsidRPr="00F01ED4" w:rsidRDefault="005B7A15" w:rsidP="005B7A15">
      <w:pPr>
        <w:spacing w:after="160" w:line="259" w:lineRule="auto"/>
        <w:jc w:val="both"/>
        <w:rPr>
          <w:rFonts w:ascii="Arial" w:hAnsi="Arial" w:cs="Arial"/>
          <w:sz w:val="22"/>
          <w:szCs w:val="22"/>
        </w:rPr>
      </w:pPr>
      <w:r w:rsidRPr="00F01ED4">
        <w:rPr>
          <w:rFonts w:ascii="Arial" w:eastAsiaTheme="minorHAnsi" w:hAnsi="Arial" w:cs="Arial"/>
          <w:kern w:val="2"/>
          <w:sz w:val="22"/>
          <w:szCs w:val="22"/>
          <w:lang w:eastAsia="en-US"/>
          <w14:ligatures w14:val="standardContextual"/>
        </w:rPr>
        <w:t>(nome, cargo, e-mail e assinatura)</w:t>
      </w:r>
    </w:p>
    <w:p w14:paraId="0A4BBB26" w14:textId="77777777" w:rsidR="002265B8" w:rsidRPr="0019065E" w:rsidRDefault="002265B8" w:rsidP="002265B8">
      <w:pPr>
        <w:spacing w:line="276" w:lineRule="auto"/>
        <w:jc w:val="both"/>
        <w:rPr>
          <w:rFonts w:ascii="Arial" w:hAnsi="Arial" w:cs="Arial"/>
          <w:sz w:val="24"/>
          <w:szCs w:val="24"/>
        </w:rPr>
      </w:pPr>
    </w:p>
    <w:sectPr w:rsidR="002265B8" w:rsidRPr="0019065E" w:rsidSect="00B40443">
      <w:headerReference w:type="default" r:id="rId10"/>
      <w:footerReference w:type="default" r:id="rId11"/>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9B8BA" w14:textId="77777777" w:rsidR="00A24E86" w:rsidRDefault="00A24E86" w:rsidP="00BD67C0">
      <w:r>
        <w:separator/>
      </w:r>
    </w:p>
  </w:endnote>
  <w:endnote w:type="continuationSeparator" w:id="0">
    <w:p w14:paraId="411D369F" w14:textId="77777777" w:rsidR="00A24E86" w:rsidRDefault="00A24E86" w:rsidP="00BD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1017" w14:textId="2F858FE4" w:rsidR="00BD67C0" w:rsidRDefault="00477E41">
    <w:pPr>
      <w:pStyle w:val="Rodap"/>
    </w:pPr>
    <w:r>
      <w:rPr>
        <w:noProof/>
      </w:rPr>
      <w:drawing>
        <wp:anchor distT="0" distB="0" distL="114300" distR="114300" simplePos="0" relativeHeight="251659264" behindDoc="0" locked="0" layoutInCell="1" allowOverlap="1" wp14:anchorId="31EDFA2E" wp14:editId="271E4530">
          <wp:simplePos x="0" y="0"/>
          <wp:positionH relativeFrom="column">
            <wp:posOffset>-1141095</wp:posOffset>
          </wp:positionH>
          <wp:positionV relativeFrom="page">
            <wp:posOffset>9690735</wp:posOffset>
          </wp:positionV>
          <wp:extent cx="7770495" cy="962660"/>
          <wp:effectExtent l="0" t="0" r="1905" b="8890"/>
          <wp:wrapTopAndBottom/>
          <wp:docPr id="1228605707"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3282" name="Imagem 2" descr="Texto"/>
                  <pic:cNvPicPr/>
                </pic:nvPicPr>
                <pic:blipFill>
                  <a:blip r:embed="rId1">
                    <a:extLst>
                      <a:ext uri="{28A0092B-C50C-407E-A947-70E740481C1C}">
                        <a14:useLocalDpi xmlns:a14="http://schemas.microsoft.com/office/drawing/2010/main" val="0"/>
                      </a:ext>
                    </a:extLst>
                  </a:blip>
                  <a:stretch>
                    <a:fillRect/>
                  </a:stretch>
                </pic:blipFill>
                <pic:spPr>
                  <a:xfrm>
                    <a:off x="0" y="0"/>
                    <a:ext cx="7770495" cy="9626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D2FB3" w14:textId="77777777" w:rsidR="00A24E86" w:rsidRDefault="00A24E86" w:rsidP="00BD67C0">
      <w:r>
        <w:separator/>
      </w:r>
    </w:p>
  </w:footnote>
  <w:footnote w:type="continuationSeparator" w:id="0">
    <w:p w14:paraId="7AE39964" w14:textId="77777777" w:rsidR="00A24E86" w:rsidRDefault="00A24E86" w:rsidP="00BD6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15" w14:textId="2DA4C080" w:rsidR="00BD67C0" w:rsidRDefault="00000000" w:rsidP="002E7573">
    <w:pPr>
      <w:pStyle w:val="Cabealho"/>
      <w:jc w:val="center"/>
    </w:pPr>
    <w:sdt>
      <w:sdtPr>
        <w:id w:val="548184554"/>
        <w:docPartObj>
          <w:docPartGallery w:val="Page Numbers (Margins)"/>
          <w:docPartUnique/>
        </w:docPartObj>
      </w:sdtPr>
      <w:sdtContent>
        <w:r w:rsidR="006E7251">
          <w:rPr>
            <w:noProof/>
          </w:rPr>
          <mc:AlternateContent>
            <mc:Choice Requires="wps">
              <w:drawing>
                <wp:anchor distT="0" distB="0" distL="114300" distR="114300" simplePos="0" relativeHeight="251661312" behindDoc="0" locked="0" layoutInCell="0" allowOverlap="1" wp14:anchorId="6E352725" wp14:editId="113F8494">
                  <wp:simplePos x="0" y="0"/>
                  <wp:positionH relativeFrom="rightMargin">
                    <wp:align>center</wp:align>
                  </wp:positionH>
                  <wp:positionV relativeFrom="page">
                    <wp:align>center</wp:align>
                  </wp:positionV>
                  <wp:extent cx="762000" cy="895350"/>
                  <wp:effectExtent l="0" t="0" r="0" b="0"/>
                  <wp:wrapNone/>
                  <wp:docPr id="563777824"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82BA258" w14:textId="77777777" w:rsidR="006E7251" w:rsidRDefault="006E7251">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52725" id="Retângulo 1"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82BA258" w14:textId="77777777" w:rsidR="006E7251" w:rsidRDefault="006E7251">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477E41">
      <w:rPr>
        <w:noProof/>
      </w:rPr>
      <w:drawing>
        <wp:anchor distT="0" distB="0" distL="114300" distR="114300" simplePos="0" relativeHeight="251658240" behindDoc="0" locked="0" layoutInCell="1" allowOverlap="1" wp14:anchorId="06EB9B3D" wp14:editId="2436507B">
          <wp:simplePos x="0" y="0"/>
          <wp:positionH relativeFrom="column">
            <wp:posOffset>-1143000</wp:posOffset>
          </wp:positionH>
          <wp:positionV relativeFrom="page">
            <wp:posOffset>-121920</wp:posOffset>
          </wp:positionV>
          <wp:extent cx="7666355" cy="2084070"/>
          <wp:effectExtent l="0" t="0" r="0" b="0"/>
          <wp:wrapTopAndBottom/>
          <wp:docPr id="2113155539"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4512"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66355" cy="20840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7289"/>
    <w:multiLevelType w:val="hybridMultilevel"/>
    <w:tmpl w:val="97FE81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D2559A8"/>
    <w:multiLevelType w:val="multilevel"/>
    <w:tmpl w:val="7482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3"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4" w15:restartNumberingAfterBreak="0">
    <w:nsid w:val="494A67D4"/>
    <w:multiLevelType w:val="hybridMultilevel"/>
    <w:tmpl w:val="95208C58"/>
    <w:lvl w:ilvl="0" w:tplc="ACD03280">
      <w:start w:val="1"/>
      <w:numFmt w:val="decimal"/>
      <w:lvlText w:val="%1."/>
      <w:lvlJc w:val="left"/>
      <w:pPr>
        <w:ind w:left="360" w:hanging="360"/>
      </w:pPr>
      <w:rPr>
        <w:rFonts w:hint="default"/>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50685AD6"/>
    <w:multiLevelType w:val="hybridMultilevel"/>
    <w:tmpl w:val="00E475D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04C0326"/>
    <w:multiLevelType w:val="hybridMultilevel"/>
    <w:tmpl w:val="97FE81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2AC3753"/>
    <w:multiLevelType w:val="hybridMultilevel"/>
    <w:tmpl w:val="97FE81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9" w15:restartNumberingAfterBreak="0">
    <w:nsid w:val="78BF7DE2"/>
    <w:multiLevelType w:val="hybridMultilevel"/>
    <w:tmpl w:val="97FE81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9D66032"/>
    <w:multiLevelType w:val="hybridMultilevel"/>
    <w:tmpl w:val="4010FFAE"/>
    <w:lvl w:ilvl="0" w:tplc="40243ABA">
      <w:start w:val="1"/>
      <w:numFmt w:val="lowerLetter"/>
      <w:lvlText w:val="%1)"/>
      <w:lvlJc w:val="left"/>
      <w:pPr>
        <w:ind w:left="102" w:hanging="281"/>
      </w:pPr>
      <w:rPr>
        <w:rFonts w:ascii="Arial" w:eastAsia="Arial" w:hAnsi="Arial" w:cs="Arial" w:hint="default"/>
        <w:spacing w:val="-3"/>
        <w:w w:val="99"/>
        <w:sz w:val="24"/>
        <w:szCs w:val="24"/>
      </w:rPr>
    </w:lvl>
    <w:lvl w:ilvl="1" w:tplc="63D0AC10">
      <w:start w:val="1"/>
      <w:numFmt w:val="decimal"/>
      <w:lvlText w:val="(%2)"/>
      <w:lvlJc w:val="left"/>
      <w:pPr>
        <w:ind w:left="222" w:hanging="331"/>
      </w:pPr>
      <w:rPr>
        <w:rFonts w:ascii="Arial" w:eastAsia="Arial" w:hAnsi="Arial" w:cs="Arial" w:hint="default"/>
        <w:w w:val="100"/>
        <w:sz w:val="22"/>
        <w:szCs w:val="22"/>
      </w:rPr>
    </w:lvl>
    <w:lvl w:ilvl="2" w:tplc="834C6632">
      <w:numFmt w:val="bullet"/>
      <w:lvlText w:val="•"/>
      <w:lvlJc w:val="left"/>
      <w:pPr>
        <w:ind w:left="1164" w:hanging="331"/>
      </w:pPr>
    </w:lvl>
    <w:lvl w:ilvl="3" w:tplc="FA30A812">
      <w:numFmt w:val="bullet"/>
      <w:lvlText w:val="•"/>
      <w:lvlJc w:val="left"/>
      <w:pPr>
        <w:ind w:left="2108" w:hanging="331"/>
      </w:pPr>
    </w:lvl>
    <w:lvl w:ilvl="4" w:tplc="566E384C">
      <w:numFmt w:val="bullet"/>
      <w:lvlText w:val="•"/>
      <w:lvlJc w:val="left"/>
      <w:pPr>
        <w:ind w:left="3053" w:hanging="331"/>
      </w:pPr>
    </w:lvl>
    <w:lvl w:ilvl="5" w:tplc="17AEBDB4">
      <w:numFmt w:val="bullet"/>
      <w:lvlText w:val="•"/>
      <w:lvlJc w:val="left"/>
      <w:pPr>
        <w:ind w:left="3997" w:hanging="331"/>
      </w:pPr>
    </w:lvl>
    <w:lvl w:ilvl="6" w:tplc="21B69486">
      <w:numFmt w:val="bullet"/>
      <w:lvlText w:val="•"/>
      <w:lvlJc w:val="left"/>
      <w:pPr>
        <w:ind w:left="4941" w:hanging="331"/>
      </w:pPr>
    </w:lvl>
    <w:lvl w:ilvl="7" w:tplc="593A98F4">
      <w:numFmt w:val="bullet"/>
      <w:lvlText w:val="•"/>
      <w:lvlJc w:val="left"/>
      <w:pPr>
        <w:ind w:left="5886" w:hanging="331"/>
      </w:pPr>
    </w:lvl>
    <w:lvl w:ilvl="8" w:tplc="5FE2DAE0">
      <w:numFmt w:val="bullet"/>
      <w:lvlText w:val="•"/>
      <w:lvlJc w:val="left"/>
      <w:pPr>
        <w:ind w:left="6830" w:hanging="331"/>
      </w:pPr>
    </w:lvl>
  </w:abstractNum>
  <w:abstractNum w:abstractNumId="11" w15:restartNumberingAfterBreak="0">
    <w:nsid w:val="7EAF40A5"/>
    <w:multiLevelType w:val="hybridMultilevel"/>
    <w:tmpl w:val="59F0A2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5055379">
    <w:abstractNumId w:val="4"/>
  </w:num>
  <w:num w:numId="2" w16cid:durableId="2011911378">
    <w:abstractNumId w:val="5"/>
  </w:num>
  <w:num w:numId="3" w16cid:durableId="1000892475">
    <w:abstractNumId w:val="11"/>
  </w:num>
  <w:num w:numId="4" w16cid:durableId="1261373469">
    <w:abstractNumId w:val="8"/>
    <w:lvlOverride w:ilvl="0">
      <w:startOverride w:val="1"/>
    </w:lvlOverride>
    <w:lvlOverride w:ilvl="1"/>
    <w:lvlOverride w:ilvl="2"/>
    <w:lvlOverride w:ilvl="3"/>
    <w:lvlOverride w:ilvl="4"/>
    <w:lvlOverride w:ilvl="5"/>
    <w:lvlOverride w:ilvl="6"/>
    <w:lvlOverride w:ilvl="7"/>
    <w:lvlOverride w:ilvl="8"/>
  </w:num>
  <w:num w:numId="5" w16cid:durableId="931281561">
    <w:abstractNumId w:val="3"/>
    <w:lvlOverride w:ilvl="0">
      <w:startOverride w:val="1"/>
    </w:lvlOverride>
    <w:lvlOverride w:ilvl="1"/>
    <w:lvlOverride w:ilvl="2"/>
    <w:lvlOverride w:ilvl="3"/>
    <w:lvlOverride w:ilvl="4"/>
    <w:lvlOverride w:ilvl="5"/>
    <w:lvlOverride w:ilvl="6"/>
    <w:lvlOverride w:ilvl="7"/>
    <w:lvlOverride w:ilvl="8"/>
  </w:num>
  <w:num w:numId="6" w16cid:durableId="995109564">
    <w:abstractNumId w:val="2"/>
    <w:lvlOverride w:ilvl="0">
      <w:startOverride w:val="1"/>
    </w:lvlOverride>
    <w:lvlOverride w:ilvl="1"/>
    <w:lvlOverride w:ilvl="2"/>
    <w:lvlOverride w:ilvl="3"/>
    <w:lvlOverride w:ilvl="4"/>
    <w:lvlOverride w:ilvl="5"/>
    <w:lvlOverride w:ilvl="6"/>
    <w:lvlOverride w:ilvl="7"/>
    <w:lvlOverride w:ilvl="8"/>
  </w:num>
  <w:num w:numId="7" w16cid:durableId="1016730662">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590816481">
    <w:abstractNumId w:val="9"/>
  </w:num>
  <w:num w:numId="9" w16cid:durableId="1992055671">
    <w:abstractNumId w:val="6"/>
  </w:num>
  <w:num w:numId="10" w16cid:durableId="1104233417">
    <w:abstractNumId w:val="0"/>
  </w:num>
  <w:num w:numId="11" w16cid:durableId="1906987379">
    <w:abstractNumId w:val="1"/>
  </w:num>
  <w:num w:numId="12" w16cid:durableId="7866974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41"/>
    <w:rsid w:val="00002908"/>
    <w:rsid w:val="00023AD3"/>
    <w:rsid w:val="000356C0"/>
    <w:rsid w:val="00036133"/>
    <w:rsid w:val="000558F7"/>
    <w:rsid w:val="00065262"/>
    <w:rsid w:val="0007127E"/>
    <w:rsid w:val="00077AF2"/>
    <w:rsid w:val="00083295"/>
    <w:rsid w:val="00084DB7"/>
    <w:rsid w:val="000D23D6"/>
    <w:rsid w:val="00115F10"/>
    <w:rsid w:val="00127BA6"/>
    <w:rsid w:val="001316D9"/>
    <w:rsid w:val="0014319F"/>
    <w:rsid w:val="0018658E"/>
    <w:rsid w:val="0019065E"/>
    <w:rsid w:val="00192168"/>
    <w:rsid w:val="001D2E06"/>
    <w:rsid w:val="001E595A"/>
    <w:rsid w:val="00204AA1"/>
    <w:rsid w:val="0022118B"/>
    <w:rsid w:val="002265B8"/>
    <w:rsid w:val="002C36E4"/>
    <w:rsid w:val="002E7573"/>
    <w:rsid w:val="002F25B0"/>
    <w:rsid w:val="003116C9"/>
    <w:rsid w:val="00323EB6"/>
    <w:rsid w:val="00327812"/>
    <w:rsid w:val="00337F27"/>
    <w:rsid w:val="00347BBF"/>
    <w:rsid w:val="00360A10"/>
    <w:rsid w:val="0038367F"/>
    <w:rsid w:val="00386E3F"/>
    <w:rsid w:val="003E0236"/>
    <w:rsid w:val="004057D5"/>
    <w:rsid w:val="004217D6"/>
    <w:rsid w:val="00427526"/>
    <w:rsid w:val="0044678E"/>
    <w:rsid w:val="00470B8E"/>
    <w:rsid w:val="00472AFC"/>
    <w:rsid w:val="00477E41"/>
    <w:rsid w:val="0048644F"/>
    <w:rsid w:val="00496FC7"/>
    <w:rsid w:val="0050481C"/>
    <w:rsid w:val="00505E85"/>
    <w:rsid w:val="00514AAD"/>
    <w:rsid w:val="005160F5"/>
    <w:rsid w:val="00535317"/>
    <w:rsid w:val="005740BB"/>
    <w:rsid w:val="005B7A15"/>
    <w:rsid w:val="005C10BC"/>
    <w:rsid w:val="005C60D3"/>
    <w:rsid w:val="005D6BF9"/>
    <w:rsid w:val="00605368"/>
    <w:rsid w:val="0062491A"/>
    <w:rsid w:val="00627395"/>
    <w:rsid w:val="00665817"/>
    <w:rsid w:val="00681C4F"/>
    <w:rsid w:val="006C550A"/>
    <w:rsid w:val="006C5576"/>
    <w:rsid w:val="006E7251"/>
    <w:rsid w:val="007006E7"/>
    <w:rsid w:val="00700770"/>
    <w:rsid w:val="00767FC6"/>
    <w:rsid w:val="00770813"/>
    <w:rsid w:val="007758C1"/>
    <w:rsid w:val="00790788"/>
    <w:rsid w:val="007C14D6"/>
    <w:rsid w:val="007D0694"/>
    <w:rsid w:val="007D183B"/>
    <w:rsid w:val="007D5A39"/>
    <w:rsid w:val="007D6B74"/>
    <w:rsid w:val="008545E9"/>
    <w:rsid w:val="00861E02"/>
    <w:rsid w:val="0086375C"/>
    <w:rsid w:val="008661FC"/>
    <w:rsid w:val="00873543"/>
    <w:rsid w:val="00884CA1"/>
    <w:rsid w:val="008877B9"/>
    <w:rsid w:val="008A5776"/>
    <w:rsid w:val="00900D16"/>
    <w:rsid w:val="0091071E"/>
    <w:rsid w:val="00920067"/>
    <w:rsid w:val="0092741A"/>
    <w:rsid w:val="009565D5"/>
    <w:rsid w:val="009914D5"/>
    <w:rsid w:val="00A118F4"/>
    <w:rsid w:val="00A24E86"/>
    <w:rsid w:val="00A36AE6"/>
    <w:rsid w:val="00AA10DB"/>
    <w:rsid w:val="00AA4F2F"/>
    <w:rsid w:val="00AE4106"/>
    <w:rsid w:val="00AF4FA9"/>
    <w:rsid w:val="00B14D49"/>
    <w:rsid w:val="00B40443"/>
    <w:rsid w:val="00B7072C"/>
    <w:rsid w:val="00B70949"/>
    <w:rsid w:val="00B72B4D"/>
    <w:rsid w:val="00B74851"/>
    <w:rsid w:val="00B9287B"/>
    <w:rsid w:val="00BB7E01"/>
    <w:rsid w:val="00BD67C0"/>
    <w:rsid w:val="00BE0395"/>
    <w:rsid w:val="00BE55C2"/>
    <w:rsid w:val="00BF195D"/>
    <w:rsid w:val="00C50D7D"/>
    <w:rsid w:val="00C54405"/>
    <w:rsid w:val="00C57299"/>
    <w:rsid w:val="00CD0F65"/>
    <w:rsid w:val="00CD26DE"/>
    <w:rsid w:val="00CF4982"/>
    <w:rsid w:val="00D01532"/>
    <w:rsid w:val="00D701BF"/>
    <w:rsid w:val="00DD0E4E"/>
    <w:rsid w:val="00DF3FC7"/>
    <w:rsid w:val="00E00B17"/>
    <w:rsid w:val="00E526E6"/>
    <w:rsid w:val="00E73E67"/>
    <w:rsid w:val="00EA6E3B"/>
    <w:rsid w:val="00EB47FD"/>
    <w:rsid w:val="00EB4D26"/>
    <w:rsid w:val="00F01ED4"/>
    <w:rsid w:val="00F37CBA"/>
    <w:rsid w:val="00F4007F"/>
    <w:rsid w:val="00F701E8"/>
    <w:rsid w:val="00FA6A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BCA2"/>
  <w15:chartTrackingRefBased/>
  <w15:docId w15:val="{10176E5F-C92D-4C82-A79E-00A54012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1"/>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w:basedOn w:val="Normal"/>
    <w:next w:val="Normal"/>
    <w:link w:val="Ttulo1Char"/>
    <w:qFormat/>
    <w:rsid w:val="007758C1"/>
    <w:pPr>
      <w:keepNext/>
      <w:jc w:val="right"/>
      <w:outlineLvl w:val="0"/>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67C0"/>
    <w:pPr>
      <w:tabs>
        <w:tab w:val="center" w:pos="4252"/>
        <w:tab w:val="right" w:pos="8504"/>
      </w:tabs>
    </w:pPr>
  </w:style>
  <w:style w:type="character" w:customStyle="1" w:styleId="CabealhoChar">
    <w:name w:val="Cabeçalho Char"/>
    <w:basedOn w:val="Fontepargpadro"/>
    <w:link w:val="Cabealho"/>
    <w:uiPriority w:val="99"/>
    <w:rsid w:val="00BD67C0"/>
  </w:style>
  <w:style w:type="paragraph" w:styleId="Rodap">
    <w:name w:val="footer"/>
    <w:basedOn w:val="Normal"/>
    <w:link w:val="RodapChar"/>
    <w:uiPriority w:val="99"/>
    <w:unhideWhenUsed/>
    <w:rsid w:val="00BD67C0"/>
    <w:pPr>
      <w:tabs>
        <w:tab w:val="center" w:pos="4252"/>
        <w:tab w:val="right" w:pos="8504"/>
      </w:tabs>
    </w:pPr>
  </w:style>
  <w:style w:type="character" w:customStyle="1" w:styleId="RodapChar">
    <w:name w:val="Rodapé Char"/>
    <w:basedOn w:val="Fontepargpadro"/>
    <w:link w:val="Rodap"/>
    <w:uiPriority w:val="99"/>
    <w:rsid w:val="00BD67C0"/>
  </w:style>
  <w:style w:type="character" w:customStyle="1" w:styleId="Ttulo1Char">
    <w:name w:val="Título 1 Char"/>
    <w:aliases w:val="título 1 Char"/>
    <w:basedOn w:val="Fontepargpadro"/>
    <w:link w:val="Ttulo1"/>
    <w:rsid w:val="007758C1"/>
    <w:rPr>
      <w:rFonts w:ascii="Arial" w:eastAsia="Times New Roman" w:hAnsi="Arial" w:cs="Times New Roman"/>
      <w:b/>
      <w:sz w:val="20"/>
      <w:szCs w:val="20"/>
      <w:lang w:eastAsia="pt-BR"/>
    </w:rPr>
  </w:style>
  <w:style w:type="paragraph" w:styleId="PargrafodaLista">
    <w:name w:val="List Paragraph"/>
    <w:basedOn w:val="Normal"/>
    <w:uiPriority w:val="34"/>
    <w:qFormat/>
    <w:rsid w:val="007758C1"/>
    <w:pPr>
      <w:ind w:left="720"/>
      <w:contextualSpacing/>
    </w:pPr>
  </w:style>
  <w:style w:type="table" w:styleId="Tabelacomgrade">
    <w:name w:val="Table Grid"/>
    <w:basedOn w:val="Tabelanormal"/>
    <w:uiPriority w:val="39"/>
    <w:rsid w:val="00226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265B8"/>
    <w:rPr>
      <w:color w:val="0563C1" w:themeColor="hyperlink"/>
      <w:u w:val="single"/>
    </w:rPr>
  </w:style>
  <w:style w:type="paragraph" w:styleId="SemEspaamento">
    <w:name w:val="No Spacing"/>
    <w:uiPriority w:val="1"/>
    <w:qFormat/>
    <w:rsid w:val="002265B8"/>
    <w:pPr>
      <w:spacing w:after="0" w:line="240" w:lineRule="auto"/>
    </w:pPr>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mcruzeiro.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e.tce.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rley.CMCRUZEIRO\OneDrive%20-%20CAMARA%20MUNICIPAL%20DE%20CRUZEIRO\Documentos\Modelos%20Personalizados%20do%20Office\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EF52-920A-493F-A6CD-2872E0FA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8</TotalTime>
  <Pages>32</Pages>
  <Words>8753</Words>
  <Characters>47268</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Simone Carvalho</cp:lastModifiedBy>
  <cp:revision>4</cp:revision>
  <cp:lastPrinted>2026-08-14T20:15:00Z</cp:lastPrinted>
  <dcterms:created xsi:type="dcterms:W3CDTF">2026-08-17T16:45:00Z</dcterms:created>
  <dcterms:modified xsi:type="dcterms:W3CDTF">2026-08-18T19:26:00Z</dcterms:modified>
</cp:coreProperties>
</file>