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AC7B8A" w14:textId="77777777" w:rsidR="002D341C" w:rsidRPr="00DF15FD" w:rsidRDefault="002D341C" w:rsidP="002D341C">
      <w:pPr>
        <w:jc w:val="center"/>
        <w:rPr>
          <w:b/>
        </w:rPr>
      </w:pPr>
      <w:bookmarkStart w:id="0" w:name="_Hlk219379479"/>
      <w:r w:rsidRPr="00DF15FD">
        <w:rPr>
          <w:b/>
        </w:rPr>
        <w:t>TERMO DE REFERÊNCIA</w:t>
      </w:r>
    </w:p>
    <w:p w14:paraId="1C0C3A33" w14:textId="77777777" w:rsidR="002D341C" w:rsidRDefault="002D341C" w:rsidP="002D341C"/>
    <w:p w14:paraId="1C216609" w14:textId="77777777" w:rsidR="002D341C" w:rsidRPr="00B62C21" w:rsidRDefault="002D341C" w:rsidP="002D341C"/>
    <w:p w14:paraId="485420E4" w14:textId="77777777" w:rsidR="002D341C" w:rsidRPr="006C395D" w:rsidRDefault="002D341C" w:rsidP="002D341C">
      <w:pPr>
        <w:pStyle w:val="Ttulo2"/>
        <w:widowControl w:val="0"/>
        <w:autoSpaceDE w:val="0"/>
        <w:autoSpaceDN w:val="0"/>
        <w:spacing w:before="0" w:beforeAutospacing="0" w:after="0" w:afterAutospacing="0" w:line="276" w:lineRule="auto"/>
        <w:ind w:left="720"/>
        <w:rPr>
          <w:sz w:val="22"/>
          <w:szCs w:val="22"/>
        </w:rPr>
      </w:pPr>
      <w:r w:rsidRPr="006C395D">
        <w:rPr>
          <w:sz w:val="22"/>
          <w:szCs w:val="22"/>
        </w:rPr>
        <w:t>1. CONDIÇÕES GERAIS DA CONTRATAÇÃO</w:t>
      </w:r>
    </w:p>
    <w:p w14:paraId="5E7E9874" w14:textId="77777777" w:rsidR="002D341C" w:rsidRPr="006C395D" w:rsidRDefault="002D341C" w:rsidP="002D341C">
      <w:pPr>
        <w:pStyle w:val="Ttulo2"/>
        <w:widowControl w:val="0"/>
        <w:autoSpaceDE w:val="0"/>
        <w:autoSpaceDN w:val="0"/>
        <w:spacing w:before="0" w:beforeAutospacing="0" w:after="0" w:afterAutospacing="0" w:line="276" w:lineRule="auto"/>
        <w:ind w:left="720"/>
        <w:rPr>
          <w:sz w:val="22"/>
          <w:szCs w:val="22"/>
        </w:rPr>
      </w:pPr>
    </w:p>
    <w:p w14:paraId="39AB7AE0" w14:textId="77777777" w:rsidR="002D341C" w:rsidRDefault="002D341C" w:rsidP="002D341C">
      <w:pPr>
        <w:ind w:firstLine="708"/>
      </w:pPr>
      <w:r w:rsidRPr="006C395D">
        <w:t xml:space="preserve">1.1. </w:t>
      </w:r>
      <w:bookmarkStart w:id="1" w:name="_Hlk219379514"/>
      <w:r w:rsidRPr="00960845">
        <w:t>Contratação de empresa especializada na confecção de carnês do IPTU, TLLF, ISS Fixo e da Taxa de Vigilância Sanitária, referentes ao exercício de 2026.</w:t>
      </w:r>
    </w:p>
    <w:bookmarkEnd w:id="1"/>
    <w:p w14:paraId="0295A9F6" w14:textId="77777777" w:rsidR="002D341C" w:rsidRPr="00943406" w:rsidRDefault="002D341C" w:rsidP="002D341C">
      <w:pPr>
        <w:ind w:firstLine="708"/>
        <w:rPr>
          <w:b/>
          <w:bCs/>
        </w:rPr>
      </w:pPr>
    </w:p>
    <w:p w14:paraId="42A5F9E4" w14:textId="77777777" w:rsidR="002D341C" w:rsidRDefault="002D341C" w:rsidP="002D341C">
      <w:pPr>
        <w:ind w:firstLine="708"/>
        <w:rPr>
          <w:b/>
          <w:bCs/>
        </w:rPr>
      </w:pPr>
      <w:r w:rsidRPr="00943406">
        <w:rPr>
          <w:b/>
          <w:bCs/>
        </w:rPr>
        <w:t xml:space="preserve">2. </w:t>
      </w:r>
      <w:r>
        <w:rPr>
          <w:b/>
          <w:bCs/>
        </w:rPr>
        <w:t>DA CONTRATAÇÃO</w:t>
      </w:r>
    </w:p>
    <w:p w14:paraId="74706A28" w14:textId="77777777" w:rsidR="002D341C" w:rsidRDefault="002D341C" w:rsidP="002D341C">
      <w:pPr>
        <w:ind w:firstLine="708"/>
        <w:rPr>
          <w:b/>
          <w:bCs/>
        </w:rPr>
      </w:pPr>
    </w:p>
    <w:p w14:paraId="17A57892" w14:textId="77777777" w:rsidR="002D341C" w:rsidRDefault="002D341C" w:rsidP="002D341C">
      <w:pPr>
        <w:ind w:firstLine="708"/>
      </w:pPr>
      <w:r w:rsidRPr="00BC2DB8">
        <w:t xml:space="preserve">Trata-se </w:t>
      </w:r>
      <w:r>
        <w:t>da c</w:t>
      </w:r>
      <w:r w:rsidRPr="00072229">
        <w:t>ontratação de empresa especializada na confecção de carnês do IPTU, TLLF, ISS Fixo e da Taxa de Vigilância Sanitária, referentes ao exercício de 2026</w:t>
      </w:r>
      <w:r>
        <w:t>.</w:t>
      </w:r>
    </w:p>
    <w:p w14:paraId="420F2C37" w14:textId="77777777" w:rsidR="002D341C" w:rsidRDefault="002D341C" w:rsidP="002D341C">
      <w:pPr>
        <w:ind w:firstLine="708"/>
      </w:pPr>
    </w:p>
    <w:p w14:paraId="5B201624" w14:textId="77777777" w:rsidR="002D341C" w:rsidRPr="006957CC" w:rsidRDefault="002D341C" w:rsidP="002D341C">
      <w:pPr>
        <w:pStyle w:val="NormalWeb"/>
        <w:shd w:val="clear" w:color="auto" w:fill="FFFFFF"/>
        <w:spacing w:before="0" w:beforeAutospacing="0" w:after="0" w:afterAutospacing="0"/>
        <w:rPr>
          <w:rStyle w:val="Forte"/>
        </w:rPr>
      </w:pPr>
      <w:bookmarkStart w:id="2" w:name="_Hlk219709690"/>
      <w:r w:rsidRPr="006957CC">
        <w:rPr>
          <w:rStyle w:val="Forte"/>
        </w:rPr>
        <w:t>IPTU - FORMATO: 4 imagens por folha A4 - Serão confeccionados aproximadamente 11.200 (onze mil e duzentos) carnês.</w:t>
      </w:r>
    </w:p>
    <w:p w14:paraId="78FE4CF3" w14:textId="77777777" w:rsidR="002D341C" w:rsidRPr="006957CC" w:rsidRDefault="002D341C" w:rsidP="002D341C">
      <w:pPr>
        <w:pStyle w:val="NormalWeb"/>
        <w:shd w:val="clear" w:color="auto" w:fill="FFFFFF"/>
        <w:spacing w:before="0" w:beforeAutospacing="0" w:after="0" w:afterAutospacing="0"/>
        <w:rPr>
          <w:b/>
          <w:bCs/>
        </w:rPr>
      </w:pPr>
      <w:r w:rsidRPr="006957CC">
        <w:rPr>
          <w:b/>
          <w:bCs/>
        </w:rPr>
        <w:br/>
      </w:r>
      <w:r w:rsidRPr="006957CC">
        <w:t>2 lâminas – Impressão offset 4x0 cores em papel couchê 115 g/m2</w:t>
      </w:r>
      <w:r w:rsidRPr="006957CC">
        <w:br/>
        <w:t>12 lâminas – Impressão laser de dados variáveis em papel 75 g/m2 frente (1x0).</w:t>
      </w:r>
    </w:p>
    <w:p w14:paraId="4EDAF95E" w14:textId="77777777" w:rsidR="002D341C" w:rsidRPr="006957CC" w:rsidRDefault="002D341C" w:rsidP="002D341C">
      <w:pPr>
        <w:pStyle w:val="NormalWeb"/>
        <w:shd w:val="clear" w:color="auto" w:fill="FFFFFF"/>
        <w:spacing w:before="0" w:beforeAutospacing="0" w:after="0" w:afterAutospacing="0"/>
      </w:pPr>
      <w:r w:rsidRPr="006957CC">
        <w:t> </w:t>
      </w:r>
    </w:p>
    <w:p w14:paraId="419D64FD" w14:textId="77777777" w:rsidR="002D341C" w:rsidRPr="006957CC" w:rsidRDefault="002D341C" w:rsidP="002D341C">
      <w:pPr>
        <w:pStyle w:val="NormalWeb"/>
        <w:shd w:val="clear" w:color="auto" w:fill="FFFFFF"/>
        <w:spacing w:before="0" w:beforeAutospacing="0" w:after="0" w:afterAutospacing="0"/>
        <w:rPr>
          <w:rStyle w:val="Forte"/>
        </w:rPr>
      </w:pPr>
      <w:r w:rsidRPr="006957CC">
        <w:rPr>
          <w:rStyle w:val="Forte"/>
        </w:rPr>
        <w:t>TLLF e ISS Fixo - FORMATO: 4 imagens por folha A4 - Serão confeccionados aproximadamente 1.300 (um mil e trezentos) carnês.</w:t>
      </w:r>
    </w:p>
    <w:p w14:paraId="4E380F95" w14:textId="77777777" w:rsidR="002D341C" w:rsidRPr="006957CC" w:rsidRDefault="002D341C" w:rsidP="002D341C">
      <w:pPr>
        <w:pStyle w:val="NormalWeb"/>
        <w:shd w:val="clear" w:color="auto" w:fill="FFFFFF"/>
        <w:spacing w:before="0" w:beforeAutospacing="0" w:after="0" w:afterAutospacing="0"/>
      </w:pPr>
      <w:r w:rsidRPr="006957CC">
        <w:rPr>
          <w:b/>
          <w:bCs/>
        </w:rPr>
        <w:br/>
      </w:r>
      <w:r w:rsidRPr="006957CC">
        <w:t>2 lâminas – Impressão offset 4x0 cores em papel couchê 115 g/m2</w:t>
      </w:r>
      <w:r w:rsidRPr="006957CC">
        <w:br/>
        <w:t>6 lâminas – Impressão laser de dados variáveis em papel 75 g/m2 frente (1x0).</w:t>
      </w:r>
    </w:p>
    <w:p w14:paraId="57BAA084" w14:textId="77777777" w:rsidR="002D341C" w:rsidRPr="006957CC" w:rsidRDefault="002D341C" w:rsidP="002D341C">
      <w:pPr>
        <w:pStyle w:val="NormalWeb"/>
        <w:shd w:val="clear" w:color="auto" w:fill="FFFFFF"/>
        <w:spacing w:before="0" w:beforeAutospacing="0" w:after="0" w:afterAutospacing="0"/>
      </w:pPr>
    </w:p>
    <w:p w14:paraId="2DACDC8B" w14:textId="77777777" w:rsidR="002D341C" w:rsidRPr="006957CC" w:rsidRDefault="002D341C" w:rsidP="002D341C">
      <w:pPr>
        <w:pStyle w:val="NormalWeb"/>
        <w:shd w:val="clear" w:color="auto" w:fill="FFFFFF"/>
        <w:spacing w:before="0" w:beforeAutospacing="0" w:after="0" w:afterAutospacing="0"/>
        <w:rPr>
          <w:rStyle w:val="Forte"/>
        </w:rPr>
      </w:pPr>
      <w:r w:rsidRPr="006957CC">
        <w:br/>
      </w:r>
      <w:r w:rsidRPr="006957CC">
        <w:rPr>
          <w:rStyle w:val="Forte"/>
        </w:rPr>
        <w:t>Vig. Sanitária - FORMATO: 4 imagens por folha A4 - Serão confeccionados aproximadamente 220 (duzentos e vinte) carnês.</w:t>
      </w:r>
    </w:p>
    <w:p w14:paraId="5B958C3F" w14:textId="77777777" w:rsidR="002D341C" w:rsidRPr="00BC2DB8" w:rsidRDefault="002D341C" w:rsidP="002D341C">
      <w:pPr>
        <w:ind w:firstLine="708"/>
      </w:pPr>
      <w:r w:rsidRPr="006957CC">
        <w:rPr>
          <w:b/>
          <w:bCs/>
        </w:rPr>
        <w:br/>
      </w:r>
      <w:r w:rsidRPr="006957CC">
        <w:t>2 lâminas- Impressão offset 4x0 cores em papel couchê 115 g/m2</w:t>
      </w:r>
      <w:r w:rsidRPr="006957CC">
        <w:br/>
        <w:t>2 lâminas - Impressão laser de dados variáveis em papel 75 g/m2 frente (1x0).</w:t>
      </w:r>
      <w:bookmarkEnd w:id="2"/>
    </w:p>
    <w:p w14:paraId="13323F3B" w14:textId="77777777" w:rsidR="002D341C" w:rsidRDefault="002D341C" w:rsidP="002D341C">
      <w:pPr>
        <w:rPr>
          <w:b/>
          <w:bCs/>
        </w:rPr>
      </w:pPr>
    </w:p>
    <w:p w14:paraId="09B074F5" w14:textId="77777777" w:rsidR="002D341C" w:rsidRDefault="002D341C" w:rsidP="002D341C">
      <w:pPr>
        <w:ind w:firstLine="708"/>
        <w:rPr>
          <w:b/>
          <w:bCs/>
        </w:rPr>
      </w:pPr>
      <w:r>
        <w:rPr>
          <w:b/>
          <w:bCs/>
        </w:rPr>
        <w:t>3</w:t>
      </w:r>
      <w:r w:rsidRPr="00382D1C">
        <w:rPr>
          <w:b/>
          <w:bCs/>
        </w:rPr>
        <w:t>. FUNDAMENTAÇÃO E DESCRIÇÃO DA NECESSIDADE DA CONTRATAÇÃO:</w:t>
      </w:r>
    </w:p>
    <w:p w14:paraId="51838929" w14:textId="77777777" w:rsidR="002D341C" w:rsidRPr="00382D1C" w:rsidRDefault="002D341C" w:rsidP="002D341C">
      <w:pPr>
        <w:ind w:firstLine="708"/>
      </w:pPr>
    </w:p>
    <w:p w14:paraId="3E31BF8A" w14:textId="77777777" w:rsidR="002D341C" w:rsidRPr="00382D1C" w:rsidRDefault="002D341C" w:rsidP="002D341C">
      <w:pPr>
        <w:pStyle w:val="Nivel2"/>
      </w:pPr>
      <w:r w:rsidRPr="00382D1C">
        <w:tab/>
      </w:r>
      <w:r>
        <w:t>3</w:t>
      </w:r>
      <w:r w:rsidRPr="00382D1C">
        <w:t>.1. A fundamentação e descrição da necessidade da contratação encontram-se pormenorizadas em tópico específico do Documento de Formalização de Demanda.</w:t>
      </w:r>
    </w:p>
    <w:p w14:paraId="158DDC37" w14:textId="77777777" w:rsidR="002D341C" w:rsidRPr="00382D1C" w:rsidRDefault="002D341C" w:rsidP="002D341C">
      <w:pPr>
        <w:pStyle w:val="Nivel2"/>
      </w:pPr>
      <w:r w:rsidRPr="00382D1C">
        <w:t xml:space="preserve"> </w:t>
      </w:r>
      <w:r w:rsidRPr="00382D1C">
        <w:tab/>
      </w:r>
      <w:r>
        <w:t>3</w:t>
      </w:r>
      <w:r w:rsidRPr="00382D1C">
        <w:t>.2. A entidade não possui Plano de Contratação Anual regulamentado nos termos do art. 12, VII, da Lei nº 14.133, de 2021.</w:t>
      </w:r>
    </w:p>
    <w:p w14:paraId="7E45DD9A" w14:textId="77777777" w:rsidR="002D341C" w:rsidRPr="00382D1C" w:rsidRDefault="002D341C" w:rsidP="002D341C">
      <w:pPr>
        <w:ind w:firstLine="709"/>
      </w:pPr>
    </w:p>
    <w:p w14:paraId="595362EA" w14:textId="77777777" w:rsidR="002D341C" w:rsidRDefault="002D341C" w:rsidP="002D341C">
      <w:pPr>
        <w:ind w:firstLine="708"/>
        <w:rPr>
          <w:b/>
          <w:bCs/>
        </w:rPr>
      </w:pPr>
      <w:r>
        <w:rPr>
          <w:b/>
          <w:bCs/>
        </w:rPr>
        <w:t>4</w:t>
      </w:r>
      <w:r w:rsidRPr="00382D1C">
        <w:rPr>
          <w:b/>
          <w:bCs/>
        </w:rPr>
        <w:t>. REQUISITOS DA CONTRATAÇÃO:</w:t>
      </w:r>
    </w:p>
    <w:p w14:paraId="6F06A284" w14:textId="77777777" w:rsidR="002D341C" w:rsidRPr="00382D1C" w:rsidRDefault="002D341C" w:rsidP="002D341C">
      <w:pPr>
        <w:ind w:firstLine="708"/>
      </w:pPr>
    </w:p>
    <w:p w14:paraId="6C95974A" w14:textId="77777777" w:rsidR="002D341C" w:rsidRPr="00382D1C" w:rsidRDefault="002D341C" w:rsidP="002D341C">
      <w:pPr>
        <w:pStyle w:val="Nivel2"/>
        <w:ind w:firstLine="708"/>
      </w:pPr>
      <w:r>
        <w:t>4</w:t>
      </w:r>
      <w:r w:rsidRPr="00382D1C">
        <w:t>.1. Não é admitida a subcontratação do objeto contratual.</w:t>
      </w:r>
    </w:p>
    <w:p w14:paraId="41D9DD1B" w14:textId="77777777" w:rsidR="002D341C" w:rsidRPr="00382D1C" w:rsidRDefault="002D341C" w:rsidP="002D341C">
      <w:pPr>
        <w:ind w:firstLine="709"/>
      </w:pPr>
      <w:r>
        <w:t>4</w:t>
      </w:r>
      <w:r w:rsidRPr="00382D1C">
        <w:t xml:space="preserve">.2. Não haverá exigência da garantia da contratação dos </w:t>
      </w:r>
      <w:hyperlink r:id="rId4" w:anchor="art96">
        <w:r w:rsidRPr="00382D1C">
          <w:t>art. 96 e seguintes da Lei nº 14.133, de 2021</w:t>
        </w:r>
      </w:hyperlink>
      <w:r w:rsidRPr="00382D1C">
        <w:t>.</w:t>
      </w:r>
    </w:p>
    <w:p w14:paraId="5E042BF3" w14:textId="77777777" w:rsidR="002D341C" w:rsidRPr="00382D1C" w:rsidRDefault="002D341C" w:rsidP="002D341C">
      <w:pPr>
        <w:ind w:firstLine="709"/>
      </w:pPr>
      <w:r>
        <w:t>4</w:t>
      </w:r>
      <w:r w:rsidRPr="00382D1C">
        <w:t>.3. Não há necessidade de realização de avaliação prévia do local de execução dos serviços.</w:t>
      </w:r>
    </w:p>
    <w:p w14:paraId="6116ECA1" w14:textId="77777777" w:rsidR="002D341C" w:rsidRDefault="002D341C" w:rsidP="002D341C">
      <w:pPr>
        <w:ind w:firstLine="709"/>
      </w:pPr>
    </w:p>
    <w:p w14:paraId="4780D725" w14:textId="77777777" w:rsidR="002D341C" w:rsidRDefault="002D341C" w:rsidP="002D341C">
      <w:pPr>
        <w:ind w:firstLine="709"/>
        <w:rPr>
          <w:b/>
        </w:rPr>
      </w:pPr>
      <w:r>
        <w:rPr>
          <w:b/>
        </w:rPr>
        <w:t>5</w:t>
      </w:r>
      <w:r w:rsidRPr="00382D1C">
        <w:rPr>
          <w:b/>
        </w:rPr>
        <w:t>. MODELO DE EXECUÇÃO DO OBJETO:</w:t>
      </w:r>
    </w:p>
    <w:p w14:paraId="34CA8D8B" w14:textId="77777777" w:rsidR="002D341C" w:rsidRPr="00382D1C" w:rsidRDefault="002D341C" w:rsidP="002D341C">
      <w:pPr>
        <w:ind w:firstLine="709"/>
        <w:rPr>
          <w:b/>
        </w:rPr>
      </w:pPr>
    </w:p>
    <w:p w14:paraId="59A4E4F0" w14:textId="77777777" w:rsidR="002D341C" w:rsidRDefault="002D341C" w:rsidP="002D341C">
      <w:pPr>
        <w:spacing w:line="278" w:lineRule="auto"/>
        <w:ind w:firstLine="709"/>
      </w:pPr>
      <w:r>
        <w:t>a) Contratação de empresa especializada na confecção de carnês de IPTU, TLLF, ISS Fixo e da Taxa de Vigilância Sanitária, referentes ao exercício de 2026, destinados à arrecadação dos tributos municipais, conforme especificações técnicas definidas pelo setor responsável, visando garantir a correta comunicação com os contribuintes e a regularidade da receita pública.</w:t>
      </w:r>
    </w:p>
    <w:p w14:paraId="25EFA40E" w14:textId="77777777" w:rsidR="002D341C" w:rsidRDefault="002D341C" w:rsidP="002D341C">
      <w:pPr>
        <w:spacing w:line="278" w:lineRule="auto"/>
        <w:ind w:firstLine="709"/>
      </w:pPr>
    </w:p>
    <w:p w14:paraId="757570E5" w14:textId="77777777" w:rsidR="002D341C" w:rsidRDefault="002D341C" w:rsidP="002D341C">
      <w:pPr>
        <w:spacing w:line="278" w:lineRule="auto"/>
        <w:ind w:firstLine="709"/>
      </w:pPr>
      <w:r>
        <w:t>b) Os carnês deverão ser confeccionados e fornecidos por empresa especializada e devidamente habilitada, assegurando qualidade gráfica, clareza das informações, precisão dos dados, legibilidade, durabilidade do material e compatibilidade com os padrões exigidos pela Administração Municipal.</w:t>
      </w:r>
    </w:p>
    <w:p w14:paraId="3578E9CB" w14:textId="77777777" w:rsidR="002D341C" w:rsidRDefault="002D341C" w:rsidP="002D341C">
      <w:pPr>
        <w:spacing w:line="278" w:lineRule="auto"/>
        <w:ind w:firstLine="709"/>
      </w:pPr>
    </w:p>
    <w:p w14:paraId="7AADDA19" w14:textId="77777777" w:rsidR="002D341C" w:rsidRDefault="002D341C" w:rsidP="002D341C">
      <w:pPr>
        <w:spacing w:line="278" w:lineRule="auto"/>
        <w:ind w:firstLine="709"/>
      </w:pPr>
      <w:r>
        <w:t>c) A contratada será responsável pela confecção completa dos carnês, incluindo impressão, acabamento, organização, conferência dos dados fornecidos pela Administração e demais serviços necessários ao atendimento integral do objeto, em conformidade com as especificações técnicas e normas aplicáveis.</w:t>
      </w:r>
    </w:p>
    <w:p w14:paraId="7A94EA9D" w14:textId="77777777" w:rsidR="002D341C" w:rsidRDefault="002D341C" w:rsidP="002D341C">
      <w:pPr>
        <w:spacing w:line="278" w:lineRule="auto"/>
        <w:ind w:firstLine="709"/>
      </w:pPr>
    </w:p>
    <w:p w14:paraId="3DF97ADA" w14:textId="77777777" w:rsidR="002D341C" w:rsidRDefault="002D341C" w:rsidP="002D341C">
      <w:pPr>
        <w:spacing w:line="278" w:lineRule="auto"/>
        <w:ind w:firstLine="709"/>
      </w:pPr>
      <w:r>
        <w:t>d) A execução dos serviços será acompanhada e fiscalizada por representantes designados pela Administração Pública, que poderão realizar conferências, solicitar amostras, verificar a qualidade do material, exigir ajustes e adotar demais procedimentos necessários para assegurar a conformidade do objeto contratado.</w:t>
      </w:r>
    </w:p>
    <w:p w14:paraId="26EAD3BD" w14:textId="77777777" w:rsidR="002D341C" w:rsidRDefault="002D341C" w:rsidP="002D341C">
      <w:pPr>
        <w:spacing w:line="278" w:lineRule="auto"/>
        <w:ind w:firstLine="709"/>
      </w:pPr>
    </w:p>
    <w:p w14:paraId="19C9CBA2" w14:textId="77777777" w:rsidR="002D341C" w:rsidRDefault="002D341C" w:rsidP="002D341C">
      <w:pPr>
        <w:spacing w:line="278" w:lineRule="auto"/>
        <w:ind w:firstLine="709"/>
      </w:pPr>
      <w:r>
        <w:t>e) A contratada deverá se responsabilizar pela correção de eventuais erros de impressão, falhas técnicas ou inconsistências identificadas nos carnês, procedendo à substituição ou reexecução dos serviços, sem ônus adicional para a Administração, nos prazos e condições estabelecidos contratualmente.</w:t>
      </w:r>
    </w:p>
    <w:p w14:paraId="6D95D4C0" w14:textId="77777777" w:rsidR="002D341C" w:rsidRDefault="002D341C" w:rsidP="002D341C">
      <w:pPr>
        <w:spacing w:line="278" w:lineRule="auto"/>
        <w:ind w:firstLine="709"/>
      </w:pPr>
    </w:p>
    <w:p w14:paraId="280FADDB" w14:textId="77777777" w:rsidR="002D341C" w:rsidRDefault="002D341C" w:rsidP="002D341C">
      <w:pPr>
        <w:spacing w:line="278" w:lineRule="auto"/>
        <w:ind w:firstLine="709"/>
        <w:rPr>
          <w:b/>
          <w:bCs/>
          <w:kern w:val="2"/>
          <w:lang w:eastAsia="en-US"/>
        </w:rPr>
      </w:pPr>
      <w:r w:rsidRPr="006C395D">
        <w:rPr>
          <w:b/>
          <w:bCs/>
          <w:kern w:val="2"/>
          <w:lang w:eastAsia="en-US"/>
        </w:rPr>
        <w:t>6.    MODELO DE GESTÃO DO CONTRATO</w:t>
      </w:r>
    </w:p>
    <w:p w14:paraId="7C8D77CE" w14:textId="77777777" w:rsidR="002D341C" w:rsidRPr="006C395D" w:rsidRDefault="002D341C" w:rsidP="002D341C">
      <w:pPr>
        <w:spacing w:line="278" w:lineRule="auto"/>
        <w:ind w:firstLine="709"/>
        <w:rPr>
          <w:b/>
          <w:bCs/>
          <w:kern w:val="2"/>
          <w:lang w:eastAsia="en-US"/>
        </w:rPr>
      </w:pPr>
    </w:p>
    <w:p w14:paraId="5A3A2474" w14:textId="77777777" w:rsidR="002D341C" w:rsidRPr="006C395D" w:rsidRDefault="002D341C" w:rsidP="002D341C">
      <w:pPr>
        <w:spacing w:line="278" w:lineRule="auto"/>
        <w:ind w:firstLine="709"/>
        <w:rPr>
          <w:kern w:val="2"/>
          <w:lang w:eastAsia="en-US"/>
        </w:rPr>
      </w:pPr>
      <w:r w:rsidRPr="006C395D">
        <w:rPr>
          <w:kern w:val="2"/>
          <w:lang w:eastAsia="en-US"/>
        </w:rPr>
        <w:t>6.1.</w:t>
      </w:r>
      <w:r w:rsidRPr="006C395D">
        <w:rPr>
          <w:kern w:val="2"/>
          <w:lang w:eastAsia="en-US"/>
        </w:rPr>
        <w:tab/>
        <w:t>O contrato deverá ser executado fielmente pelas partes, de acordo com as cláusulas avençadas e as normas da Lei nº 14.133, de 2021, e cada parte responderá pelas consequências de sua inexecução total ou parcial.</w:t>
      </w:r>
    </w:p>
    <w:p w14:paraId="0395517B" w14:textId="77777777" w:rsidR="002D341C" w:rsidRPr="006C395D" w:rsidRDefault="002D341C" w:rsidP="002D341C">
      <w:pPr>
        <w:spacing w:line="278" w:lineRule="auto"/>
        <w:ind w:firstLine="709"/>
        <w:rPr>
          <w:kern w:val="2"/>
          <w:lang w:eastAsia="en-US"/>
        </w:rPr>
      </w:pPr>
      <w:r w:rsidRPr="006C395D">
        <w:rPr>
          <w:kern w:val="2"/>
          <w:lang w:eastAsia="en-US"/>
        </w:rPr>
        <w:t>6.2.</w:t>
      </w:r>
      <w:r w:rsidRPr="006C395D">
        <w:rPr>
          <w:kern w:val="2"/>
          <w:lang w:eastAsia="en-US"/>
        </w:rPr>
        <w:tab/>
        <w:t>Em caso de impedimento, ordem de paralisação ou suspensão do contrato, o cronograma de execução será prorrogado automaticamente pelo tempo correspondente, anotadas tais circunstâncias mediante simples apostila.</w:t>
      </w:r>
    </w:p>
    <w:p w14:paraId="12639F46" w14:textId="77777777" w:rsidR="002D341C" w:rsidRPr="006C395D" w:rsidRDefault="002D341C" w:rsidP="002D341C">
      <w:pPr>
        <w:spacing w:line="278" w:lineRule="auto"/>
        <w:ind w:firstLine="709"/>
        <w:rPr>
          <w:kern w:val="2"/>
          <w:lang w:eastAsia="en-US"/>
        </w:rPr>
      </w:pPr>
      <w:r w:rsidRPr="006C395D">
        <w:rPr>
          <w:kern w:val="2"/>
          <w:lang w:eastAsia="en-US"/>
        </w:rPr>
        <w:t>6.3.</w:t>
      </w:r>
      <w:r w:rsidRPr="006C395D">
        <w:rPr>
          <w:kern w:val="2"/>
          <w:lang w:eastAsia="en-US"/>
        </w:rPr>
        <w:tab/>
        <w:t>As comunicações entre o órgão ou entidade e a contratada devem ser realizadas por escrito sempre que o ato exigir tal formalidade, admitindo-se o uso de mensagem eletrônica para esse fim.</w:t>
      </w:r>
    </w:p>
    <w:p w14:paraId="12E1EDC4" w14:textId="77777777" w:rsidR="002D341C" w:rsidRPr="006C395D" w:rsidRDefault="002D341C" w:rsidP="002D341C">
      <w:pPr>
        <w:spacing w:line="278" w:lineRule="auto"/>
        <w:ind w:firstLine="709"/>
        <w:rPr>
          <w:kern w:val="2"/>
          <w:lang w:eastAsia="en-US"/>
        </w:rPr>
      </w:pPr>
      <w:r w:rsidRPr="006C395D">
        <w:rPr>
          <w:kern w:val="2"/>
          <w:lang w:eastAsia="en-US"/>
        </w:rPr>
        <w:t>6.4.</w:t>
      </w:r>
      <w:r w:rsidRPr="006C395D">
        <w:rPr>
          <w:kern w:val="2"/>
          <w:lang w:eastAsia="en-US"/>
        </w:rPr>
        <w:tab/>
        <w:t>O órgão ou entidade poderá convocar representante da empresa para adoção de providências que devam ser cumpridas de imediato.</w:t>
      </w:r>
    </w:p>
    <w:p w14:paraId="006B2790" w14:textId="77777777" w:rsidR="002D341C" w:rsidRPr="006C395D" w:rsidRDefault="002D341C" w:rsidP="002D341C">
      <w:pPr>
        <w:spacing w:line="278" w:lineRule="auto"/>
        <w:ind w:firstLine="709"/>
        <w:rPr>
          <w:kern w:val="2"/>
          <w:lang w:eastAsia="en-US"/>
        </w:rPr>
      </w:pPr>
      <w:r w:rsidRPr="006C395D">
        <w:rPr>
          <w:kern w:val="2"/>
          <w:lang w:eastAsia="en-US"/>
        </w:rPr>
        <w:t>6.5.</w:t>
      </w:r>
      <w:r w:rsidRPr="006C395D">
        <w:rPr>
          <w:kern w:val="2"/>
          <w:lang w:eastAsia="en-US"/>
        </w:rPr>
        <w:tab/>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9D96AFF" w14:textId="77777777" w:rsidR="002D341C" w:rsidRPr="006C395D" w:rsidRDefault="002D341C" w:rsidP="002D341C">
      <w:pPr>
        <w:spacing w:line="278" w:lineRule="auto"/>
        <w:rPr>
          <w:kern w:val="2"/>
          <w:lang w:eastAsia="en-US"/>
        </w:rPr>
      </w:pPr>
    </w:p>
    <w:p w14:paraId="14EA8E82" w14:textId="77777777" w:rsidR="002D341C" w:rsidRPr="006C395D" w:rsidRDefault="002D341C" w:rsidP="002D341C">
      <w:pPr>
        <w:spacing w:line="278" w:lineRule="auto"/>
        <w:ind w:firstLine="709"/>
        <w:rPr>
          <w:b/>
          <w:bCs/>
          <w:kern w:val="2"/>
          <w:lang w:eastAsia="en-US"/>
        </w:rPr>
      </w:pPr>
      <w:r w:rsidRPr="006C395D">
        <w:rPr>
          <w:b/>
          <w:bCs/>
          <w:kern w:val="2"/>
          <w:lang w:eastAsia="en-US"/>
        </w:rPr>
        <w:t>Fiscalização</w:t>
      </w:r>
    </w:p>
    <w:p w14:paraId="0569D65A" w14:textId="77777777" w:rsidR="002D341C" w:rsidRPr="006C395D" w:rsidRDefault="002D341C" w:rsidP="002D341C">
      <w:pPr>
        <w:spacing w:line="278" w:lineRule="auto"/>
        <w:ind w:firstLine="709"/>
        <w:rPr>
          <w:kern w:val="2"/>
          <w:lang w:eastAsia="en-US"/>
        </w:rPr>
      </w:pPr>
      <w:r w:rsidRPr="006C395D">
        <w:rPr>
          <w:kern w:val="2"/>
          <w:lang w:eastAsia="en-US"/>
        </w:rPr>
        <w:lastRenderedPageBreak/>
        <w:t>6.6.</w:t>
      </w:r>
      <w:r w:rsidRPr="006C395D">
        <w:rPr>
          <w:kern w:val="2"/>
          <w:lang w:eastAsia="en-US"/>
        </w:rPr>
        <w:tab/>
        <w:t>A execução do contrato deverá ser acompanhada e fiscalizada pelo fiscal do contrato, ou pelos respectivos substitutos.</w:t>
      </w:r>
    </w:p>
    <w:p w14:paraId="4850F09B" w14:textId="77777777" w:rsidR="002D341C" w:rsidRPr="00382D1C" w:rsidRDefault="002D341C" w:rsidP="002D341C">
      <w:pPr>
        <w:widowControl w:val="0"/>
        <w:tabs>
          <w:tab w:val="left" w:pos="204"/>
        </w:tabs>
        <w:ind w:firstLine="709"/>
      </w:pPr>
    </w:p>
    <w:p w14:paraId="642B4B74" w14:textId="77777777" w:rsidR="002D341C" w:rsidRPr="00382D1C" w:rsidRDefault="002D341C" w:rsidP="002D341C">
      <w:pPr>
        <w:widowControl w:val="0"/>
        <w:tabs>
          <w:tab w:val="left" w:pos="204"/>
        </w:tabs>
      </w:pPr>
      <w:r w:rsidRPr="00382D1C">
        <w:rPr>
          <w:b/>
          <w:bCs/>
        </w:rPr>
        <w:tab/>
      </w:r>
      <w:r w:rsidRPr="00382D1C">
        <w:rPr>
          <w:b/>
          <w:bCs/>
        </w:rPr>
        <w:tab/>
        <w:t>Fiscalização Técnica</w:t>
      </w:r>
    </w:p>
    <w:p w14:paraId="6BFA7AE7" w14:textId="77777777" w:rsidR="002D341C" w:rsidRPr="00382D1C" w:rsidRDefault="002D341C" w:rsidP="002D341C">
      <w:pPr>
        <w:ind w:firstLine="709"/>
      </w:pPr>
      <w:r>
        <w:t>6</w:t>
      </w:r>
      <w:r w:rsidRPr="00382D1C">
        <w:t>.7.</w:t>
      </w:r>
      <w:r w:rsidRPr="00382D1C">
        <w:tab/>
        <w:t>O fiscal técnico do contrato acompanhará a execução do contrato, para que sejam cumpridas todas as condições estabelecidas no contrato, de modo a assegurar os melhores resultados para a Administração.</w:t>
      </w:r>
    </w:p>
    <w:p w14:paraId="0349E0FD" w14:textId="77777777" w:rsidR="002D341C" w:rsidRPr="00382D1C" w:rsidRDefault="002D341C" w:rsidP="002D341C">
      <w:pPr>
        <w:ind w:firstLine="709"/>
      </w:pPr>
      <w:r>
        <w:t>6</w:t>
      </w:r>
      <w:r w:rsidRPr="00382D1C">
        <w:t>.8.</w:t>
      </w:r>
      <w:r w:rsidRPr="00382D1C">
        <w:tab/>
        <w:t>O fiscal técnico do contrato anotará no histórico de gerenciamento do contrato todas as ocorrências relacionadas à execução do contrato, com a descrição do que for necessário para a regularização das faltas ou dos defeitos observados.</w:t>
      </w:r>
    </w:p>
    <w:p w14:paraId="44490122" w14:textId="77777777" w:rsidR="002D341C" w:rsidRPr="00382D1C" w:rsidRDefault="002D341C" w:rsidP="002D341C">
      <w:pPr>
        <w:ind w:firstLine="709"/>
      </w:pPr>
      <w:r>
        <w:t>6</w:t>
      </w:r>
      <w:r w:rsidRPr="00382D1C">
        <w:t>.9.</w:t>
      </w:r>
      <w:r w:rsidRPr="00382D1C">
        <w:tab/>
        <w:t>Identificada qualquer inexatidão ou irregularidade, o fiscal técnico do contrato emitirá notificações para a correção da execução do contrato, determinando prazo para a correção.</w:t>
      </w:r>
    </w:p>
    <w:p w14:paraId="3FBD4A2C" w14:textId="77777777" w:rsidR="002D341C" w:rsidRPr="00382D1C" w:rsidRDefault="002D341C" w:rsidP="002D341C">
      <w:pPr>
        <w:ind w:firstLine="709"/>
      </w:pPr>
      <w:r>
        <w:t>6</w:t>
      </w:r>
      <w:r w:rsidRPr="00382D1C">
        <w:t>.10.</w:t>
      </w:r>
      <w:r w:rsidRPr="00382D1C">
        <w:tab/>
        <w:t>O fiscal técnico do contrato informará ao gestor do contato, em tempo hábil, a situação que demandar decisão ou adoção de medidas que ultrapassem sua competência, para que adote as medidas necessárias e saneadoras, se for o caso.</w:t>
      </w:r>
    </w:p>
    <w:p w14:paraId="5BD35C24" w14:textId="77777777" w:rsidR="002D341C" w:rsidRPr="00382D1C" w:rsidRDefault="002D341C" w:rsidP="002D341C">
      <w:pPr>
        <w:ind w:firstLine="709"/>
      </w:pPr>
      <w:r>
        <w:t>6</w:t>
      </w:r>
      <w:r w:rsidRPr="00382D1C">
        <w:t>.11.</w:t>
      </w:r>
      <w:r w:rsidRPr="00382D1C">
        <w:tab/>
        <w:t>No caso de ocorrências que possam inviabilizar a execução do contrato nas datas aprazadas, o fiscal técnico do contrato comunicará o fato imediatamente ao gestor do contrato.</w:t>
      </w:r>
    </w:p>
    <w:p w14:paraId="5682A8F8" w14:textId="77777777" w:rsidR="002D341C" w:rsidRPr="00382D1C" w:rsidRDefault="002D341C" w:rsidP="002D341C">
      <w:pPr>
        <w:ind w:firstLine="709"/>
      </w:pPr>
      <w:r>
        <w:t>6</w:t>
      </w:r>
      <w:r w:rsidRPr="00382D1C">
        <w:t>.12.</w:t>
      </w:r>
      <w:r w:rsidRPr="00382D1C">
        <w:tab/>
        <w:t>O fiscal técnico do contrato comunicará ao gestor do contrato, em tempo hábil, o término do contrato sob sua responsabilidade, com vistas à renovação tempestiva ou à prorrogação contratual.</w:t>
      </w:r>
    </w:p>
    <w:p w14:paraId="6D990E67" w14:textId="77777777" w:rsidR="002D341C" w:rsidRPr="00382D1C" w:rsidRDefault="002D341C" w:rsidP="002D341C"/>
    <w:p w14:paraId="23CA7D3B" w14:textId="77777777" w:rsidR="002D341C" w:rsidRPr="00382D1C" w:rsidRDefault="002D341C" w:rsidP="002D341C">
      <w:pPr>
        <w:ind w:firstLine="709"/>
      </w:pPr>
      <w:r w:rsidRPr="00382D1C">
        <w:rPr>
          <w:b/>
          <w:bCs/>
        </w:rPr>
        <w:t>Fiscalização Administrativa</w:t>
      </w:r>
    </w:p>
    <w:p w14:paraId="2A3304FF" w14:textId="77777777" w:rsidR="002D341C" w:rsidRPr="00382D1C" w:rsidRDefault="002D341C" w:rsidP="002D341C">
      <w:pPr>
        <w:ind w:firstLine="709"/>
      </w:pPr>
      <w:r>
        <w:t>6</w:t>
      </w:r>
      <w:r w:rsidRPr="00382D1C">
        <w:t>.13.</w:t>
      </w:r>
      <w:r w:rsidRPr="00382D1C">
        <w:tab/>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25365D6" w14:textId="77777777" w:rsidR="002D341C" w:rsidRPr="00382D1C" w:rsidRDefault="002D341C" w:rsidP="002D341C">
      <w:pPr>
        <w:ind w:firstLine="709"/>
      </w:pPr>
      <w:r>
        <w:t>6</w:t>
      </w:r>
      <w:r w:rsidRPr="00382D1C">
        <w:t>.14.</w:t>
      </w:r>
      <w:r w:rsidRPr="00382D1C">
        <w:tab/>
        <w:t>Caso ocorra descumprimento das obrigações contratuais, o fiscal administrativo do contrato atuará tempestivamente na solução do problema, reportando ao gestor do contrato para que tome as providências cabíveis, quando ultrapassar a sua competência.</w:t>
      </w:r>
    </w:p>
    <w:p w14:paraId="547662E3" w14:textId="77777777" w:rsidR="002D341C" w:rsidRPr="00382D1C" w:rsidRDefault="002D341C" w:rsidP="002D341C">
      <w:pPr>
        <w:ind w:firstLine="709"/>
      </w:pPr>
      <w:r>
        <w:t>6</w:t>
      </w:r>
      <w:r w:rsidRPr="00382D1C">
        <w:t>.15.</w:t>
      </w:r>
      <w:r w:rsidRPr="00382D1C">
        <w:tab/>
        <w:t xml:space="preserve">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14:paraId="5CBC7562" w14:textId="77777777" w:rsidR="002D341C" w:rsidRPr="00382D1C" w:rsidRDefault="002D341C" w:rsidP="002D341C"/>
    <w:p w14:paraId="44F0160E" w14:textId="77777777" w:rsidR="002D341C" w:rsidRPr="00382D1C" w:rsidRDefault="002D341C" w:rsidP="002D341C">
      <w:pPr>
        <w:ind w:firstLine="709"/>
        <w:rPr>
          <w:b/>
        </w:rPr>
      </w:pPr>
      <w:r w:rsidRPr="00382D1C">
        <w:rPr>
          <w:b/>
        </w:rPr>
        <w:t>Gestor do Contrato</w:t>
      </w:r>
    </w:p>
    <w:p w14:paraId="498AEEAD" w14:textId="77777777" w:rsidR="002D341C" w:rsidRPr="00382D1C" w:rsidRDefault="002D341C" w:rsidP="002D341C">
      <w:pPr>
        <w:ind w:firstLine="709"/>
      </w:pPr>
      <w:r>
        <w:t>6</w:t>
      </w:r>
      <w:r w:rsidRPr="00382D1C">
        <w:t>.16.</w:t>
      </w:r>
      <w:r w:rsidRPr="00382D1C">
        <w:tab/>
        <w:t>Cabe ao gestor do contrato:</w:t>
      </w:r>
    </w:p>
    <w:p w14:paraId="71F349A6" w14:textId="77777777" w:rsidR="002D341C" w:rsidRPr="00382D1C" w:rsidRDefault="002D341C" w:rsidP="002D341C">
      <w:pPr>
        <w:ind w:firstLine="709"/>
      </w:pPr>
      <w:r>
        <w:t>6</w:t>
      </w:r>
      <w:r w:rsidRPr="00382D1C">
        <w:t>.16.1</w:t>
      </w:r>
      <w:r w:rsidRPr="00382D1C">
        <w:tab/>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1D5D473D" w14:textId="77777777" w:rsidR="002D341C" w:rsidRPr="00382D1C" w:rsidRDefault="002D341C" w:rsidP="002D341C">
      <w:pPr>
        <w:ind w:firstLine="709"/>
      </w:pPr>
      <w:r>
        <w:t>6</w:t>
      </w:r>
      <w:r w:rsidRPr="00382D1C">
        <w:t>.16.2</w:t>
      </w:r>
      <w:r w:rsidRPr="00382D1C">
        <w:tab/>
        <w:t>Acompanhar os registros realizados pelos fiscais do contrato, de todas as ocorrências relacionadas à execução do contrato e as medidas adotadas, informando, se for o caso, à autoridade superior àquelas que ultrapassarem a sua competência.</w:t>
      </w:r>
    </w:p>
    <w:p w14:paraId="1E82B239" w14:textId="77777777" w:rsidR="002D341C" w:rsidRPr="00382D1C" w:rsidRDefault="002D341C" w:rsidP="002D341C">
      <w:pPr>
        <w:ind w:firstLine="709"/>
      </w:pPr>
      <w:r>
        <w:t>6</w:t>
      </w:r>
      <w:r w:rsidRPr="00382D1C">
        <w:t>.16.3</w:t>
      </w:r>
      <w:r w:rsidRPr="00382D1C">
        <w:tab/>
        <w:t>Acompanhar a manutenção das condições de habilitação da contratada, para fins de empenho de despesa e pagamento, e anotará os problemas que obstem o fluxo normal da liquidação e do pagamento da despesa no relatório de riscos eventuais.</w:t>
      </w:r>
    </w:p>
    <w:p w14:paraId="16FBFDFD" w14:textId="77777777" w:rsidR="002D341C" w:rsidRPr="00382D1C" w:rsidRDefault="002D341C" w:rsidP="002D341C">
      <w:pPr>
        <w:ind w:firstLine="709"/>
      </w:pPr>
      <w:r>
        <w:lastRenderedPageBreak/>
        <w:t>6</w:t>
      </w:r>
      <w:r w:rsidRPr="00382D1C">
        <w:t>.16.4</w:t>
      </w:r>
      <w:r w:rsidRPr="00382D1C">
        <w:tab/>
        <w:t>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5C4B9F1C" w14:textId="77777777" w:rsidR="002D341C" w:rsidRPr="00382D1C" w:rsidRDefault="002D341C" w:rsidP="002D341C">
      <w:pPr>
        <w:ind w:firstLine="709"/>
      </w:pPr>
      <w:r>
        <w:t>6</w:t>
      </w:r>
      <w:r w:rsidRPr="00382D1C">
        <w:t>.16.5</w:t>
      </w:r>
      <w:r w:rsidRPr="00382D1C">
        <w:tab/>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5C23EAF5" w14:textId="77777777" w:rsidR="002D341C" w:rsidRPr="00382D1C" w:rsidRDefault="002D341C" w:rsidP="002D341C">
      <w:pPr>
        <w:ind w:firstLine="709"/>
      </w:pPr>
      <w:r>
        <w:t>6</w:t>
      </w:r>
      <w:r w:rsidRPr="00382D1C">
        <w:t>.16.6</w:t>
      </w:r>
      <w:r w:rsidRPr="00382D1C">
        <w:tab/>
        <w:t>Elaborar relatório final com informações sobre a consecução dos objetivos que tenham justificado a contratação e eventuais condutas a serem adotadas para o aprimoramento das atividades da Administração.</w:t>
      </w:r>
    </w:p>
    <w:p w14:paraId="68F9A785" w14:textId="77777777" w:rsidR="002D341C" w:rsidRPr="00382D1C" w:rsidRDefault="002D341C" w:rsidP="002D341C">
      <w:pPr>
        <w:ind w:firstLine="709"/>
      </w:pPr>
      <w:r>
        <w:t>6</w:t>
      </w:r>
      <w:r w:rsidRPr="00382D1C">
        <w:t>.16.7</w:t>
      </w:r>
      <w:r w:rsidRPr="00382D1C">
        <w:tab/>
        <w:t>Enviar a documentação pertinente ao setor de contratos para a formalização dos procedimentos de liquidação e pagamento, no valor dimensionado pela fiscalização e gestão nos termos do contrato.</w:t>
      </w:r>
    </w:p>
    <w:p w14:paraId="4C9C9672" w14:textId="77777777" w:rsidR="002D341C" w:rsidRDefault="002D341C" w:rsidP="002D341C"/>
    <w:p w14:paraId="2E447A4B" w14:textId="77777777" w:rsidR="002D341C" w:rsidRPr="00382D1C" w:rsidRDefault="002D341C" w:rsidP="002D341C">
      <w:pPr>
        <w:ind w:firstLine="708"/>
        <w:rPr>
          <w:b/>
          <w:bCs/>
        </w:rPr>
      </w:pPr>
      <w:r>
        <w:rPr>
          <w:b/>
          <w:bCs/>
        </w:rPr>
        <w:t xml:space="preserve">7. </w:t>
      </w:r>
      <w:r w:rsidRPr="00382D1C">
        <w:rPr>
          <w:b/>
          <w:bCs/>
        </w:rPr>
        <w:t>CRITÉRIOS DE MEDIÇÃO E DE PAGAMENTO</w:t>
      </w:r>
    </w:p>
    <w:p w14:paraId="141451C9" w14:textId="77777777" w:rsidR="002D341C" w:rsidRPr="00382D1C" w:rsidRDefault="002D341C" w:rsidP="002D341C">
      <w:pPr>
        <w:rPr>
          <w:b/>
          <w:bCs/>
        </w:rPr>
      </w:pPr>
    </w:p>
    <w:p w14:paraId="6A924AE2" w14:textId="77777777" w:rsidR="002D341C" w:rsidRPr="00382D1C" w:rsidRDefault="002D341C" w:rsidP="002D341C">
      <w:pPr>
        <w:ind w:firstLine="709"/>
        <w:rPr>
          <w:b/>
          <w:bCs/>
        </w:rPr>
      </w:pPr>
      <w:r w:rsidRPr="00382D1C">
        <w:rPr>
          <w:b/>
          <w:bCs/>
        </w:rPr>
        <w:t>Recebimento</w:t>
      </w:r>
    </w:p>
    <w:p w14:paraId="094FA928" w14:textId="77777777" w:rsidR="002D341C" w:rsidRPr="00382D1C" w:rsidRDefault="002D341C" w:rsidP="002D341C">
      <w:pPr>
        <w:ind w:firstLine="709"/>
        <w:rPr>
          <w:bCs/>
        </w:rPr>
      </w:pPr>
      <w:r>
        <w:rPr>
          <w:bCs/>
        </w:rPr>
        <w:t>7</w:t>
      </w:r>
      <w:r w:rsidRPr="00382D1C">
        <w:rPr>
          <w:bCs/>
        </w:rPr>
        <w:t>.1</w:t>
      </w:r>
      <w:r w:rsidRPr="00382D1C">
        <w:rPr>
          <w:bCs/>
        </w:rPr>
        <w:tab/>
        <w:t>Os serviços serão recebidos provisoriamente, no prazo de 5 (cinco) dias, pelos fiscais técnico e administrativo, mediante termos detalhados, quando verificado o cumprimento das exigências de caráter técnico e administrativo.</w:t>
      </w:r>
    </w:p>
    <w:p w14:paraId="501909F8" w14:textId="77777777" w:rsidR="002D341C" w:rsidRPr="00382D1C" w:rsidRDefault="002D341C" w:rsidP="002D341C">
      <w:pPr>
        <w:ind w:firstLine="709"/>
        <w:rPr>
          <w:bCs/>
        </w:rPr>
      </w:pPr>
      <w:r>
        <w:rPr>
          <w:bCs/>
        </w:rPr>
        <w:t>7</w:t>
      </w:r>
      <w:r w:rsidRPr="00382D1C">
        <w:rPr>
          <w:bCs/>
        </w:rPr>
        <w:t>.2</w:t>
      </w:r>
      <w:r w:rsidRPr="00382D1C">
        <w:rPr>
          <w:bCs/>
        </w:rPr>
        <w:tab/>
        <w:t>O prazo para recebimento provisório será contado do recebimento de comunicação de cobrança oriunda do Contratado com a comprovação da prestação dos serviços a que se referem a parcela a ser paga.</w:t>
      </w:r>
    </w:p>
    <w:p w14:paraId="6BA04FE6" w14:textId="77777777" w:rsidR="002D341C" w:rsidRPr="00382D1C" w:rsidRDefault="002D341C" w:rsidP="002D341C">
      <w:pPr>
        <w:ind w:firstLine="709"/>
        <w:rPr>
          <w:bCs/>
        </w:rPr>
      </w:pPr>
      <w:r>
        <w:rPr>
          <w:bCs/>
        </w:rPr>
        <w:t>7</w:t>
      </w:r>
      <w:r w:rsidRPr="00382D1C">
        <w:rPr>
          <w:bCs/>
        </w:rPr>
        <w:t>.3</w:t>
      </w:r>
      <w:r w:rsidRPr="00382D1C">
        <w:rPr>
          <w:bCs/>
        </w:rPr>
        <w:tab/>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00261E79" w14:textId="77777777" w:rsidR="002D341C" w:rsidRPr="00382D1C" w:rsidRDefault="002D341C" w:rsidP="002D341C">
      <w:pPr>
        <w:ind w:firstLine="709"/>
        <w:rPr>
          <w:bCs/>
        </w:rPr>
      </w:pPr>
      <w:r>
        <w:rPr>
          <w:bCs/>
        </w:rPr>
        <w:t>7</w:t>
      </w:r>
      <w:r w:rsidRPr="00382D1C">
        <w:rPr>
          <w:bCs/>
        </w:rPr>
        <w:t>.4</w:t>
      </w:r>
      <w:r w:rsidRPr="00382D1C">
        <w:rPr>
          <w:bCs/>
        </w:rPr>
        <w:tab/>
        <w:t>A fiscalização não efetuará o ateste da última e/ou única medição de serviços até que sejam sanadas todas as eventuais pendências que possam vir a ser apontadas no recebimento provisório.</w:t>
      </w:r>
    </w:p>
    <w:p w14:paraId="516BBB6F" w14:textId="77777777" w:rsidR="002D341C" w:rsidRPr="00382D1C" w:rsidRDefault="002D341C" w:rsidP="002D341C">
      <w:pPr>
        <w:ind w:firstLine="709"/>
        <w:rPr>
          <w:bCs/>
        </w:rPr>
      </w:pPr>
      <w:r>
        <w:rPr>
          <w:bCs/>
        </w:rPr>
        <w:t>7</w:t>
      </w:r>
      <w:r w:rsidRPr="00382D1C">
        <w:rPr>
          <w:bCs/>
        </w:rPr>
        <w:t>.5</w:t>
      </w:r>
      <w:r w:rsidRPr="00382D1C">
        <w:rPr>
          <w:bCs/>
        </w:rPr>
        <w:tab/>
        <w:t>Os serviços poderão ser rejeitados, no todo ou em parte, quando em desacordo com as especificações constantes neste Termo de Referência e na proposta, sem prejuízo da aplicação das penalidades.</w:t>
      </w:r>
    </w:p>
    <w:p w14:paraId="2D026300" w14:textId="77777777" w:rsidR="002D341C" w:rsidRPr="00382D1C" w:rsidRDefault="002D341C" w:rsidP="002D341C">
      <w:pPr>
        <w:ind w:firstLine="709"/>
        <w:rPr>
          <w:bCs/>
        </w:rPr>
      </w:pPr>
      <w:r>
        <w:rPr>
          <w:bCs/>
        </w:rPr>
        <w:t>7</w:t>
      </w:r>
      <w:r w:rsidRPr="00382D1C">
        <w:rPr>
          <w:bCs/>
        </w:rPr>
        <w:t>.6</w:t>
      </w:r>
      <w:r w:rsidRPr="00382D1C">
        <w:rPr>
          <w:bCs/>
        </w:rPr>
        <w:tab/>
        <w:t>Os serviços serão recebidos definitivamente no prazo de 15 (quinze) dias, contados do recebimento provisório, por servidor ou comissão designada pela autoridade competente, após a verificação da qualidade e quantidade do serviço e consequente aceitação mediante termo detalhado.</w:t>
      </w:r>
    </w:p>
    <w:p w14:paraId="4F9CB869" w14:textId="77777777" w:rsidR="002D341C" w:rsidRPr="00382D1C" w:rsidRDefault="002D341C" w:rsidP="002D341C">
      <w:pPr>
        <w:ind w:firstLine="709"/>
        <w:rPr>
          <w:bCs/>
        </w:rPr>
      </w:pPr>
      <w:r>
        <w:rPr>
          <w:bCs/>
        </w:rPr>
        <w:t>7</w:t>
      </w:r>
      <w:r w:rsidRPr="00382D1C">
        <w:rPr>
          <w:bCs/>
        </w:rPr>
        <w:t>.7</w:t>
      </w:r>
      <w:r w:rsidRPr="00382D1C">
        <w:rPr>
          <w:bCs/>
        </w:rPr>
        <w:tab/>
        <w:t>No caso de controvérsia sobre a execução do objeto, quanto à dimensão, qualidade e quantidade, deverá ser observado o teor do art. 143 da Lei nº 14.133, de 2021, comunicando-se à empresa para emissão de Nota Fiscal quanto à parcela incontroversa da execução do objeto, para efeito de liquidação e pagamento.</w:t>
      </w:r>
    </w:p>
    <w:p w14:paraId="4A5B83F0" w14:textId="77777777" w:rsidR="002D341C" w:rsidRPr="00382D1C" w:rsidRDefault="002D341C" w:rsidP="002D341C">
      <w:pPr>
        <w:ind w:firstLine="709"/>
        <w:rPr>
          <w:bCs/>
        </w:rPr>
      </w:pPr>
      <w:r>
        <w:rPr>
          <w:bCs/>
        </w:rPr>
        <w:t>7</w:t>
      </w:r>
      <w:r w:rsidRPr="00382D1C">
        <w:rPr>
          <w:bCs/>
        </w:rPr>
        <w:t>.8</w:t>
      </w:r>
      <w:r w:rsidRPr="00382D1C">
        <w:rPr>
          <w:bCs/>
        </w:rPr>
        <w:tab/>
        <w:t>Nenhum prazo de recebimento ocorrerá enquanto pendente a solução, pelo Contratado, de inconsistências verificadas na execução do objeto ou no instrumento de cobrança.</w:t>
      </w:r>
    </w:p>
    <w:p w14:paraId="33E16854" w14:textId="77777777" w:rsidR="002D341C" w:rsidRPr="00382D1C" w:rsidRDefault="002D341C" w:rsidP="002D341C">
      <w:pPr>
        <w:ind w:firstLine="709"/>
        <w:rPr>
          <w:bCs/>
        </w:rPr>
      </w:pPr>
      <w:r>
        <w:rPr>
          <w:bCs/>
        </w:rPr>
        <w:lastRenderedPageBreak/>
        <w:t>7</w:t>
      </w:r>
      <w:r w:rsidRPr="00382D1C">
        <w:rPr>
          <w:bCs/>
        </w:rPr>
        <w:t>.9</w:t>
      </w:r>
      <w:r w:rsidRPr="00382D1C">
        <w:rPr>
          <w:bCs/>
        </w:rPr>
        <w:tab/>
        <w:t>O recebimento provisório ou definitivo não excluirá a responsabilidade civil pela solidez e pela segurança do serviço nem a responsabilidade ético-profissional pela perfeita execução do contrato.</w:t>
      </w:r>
    </w:p>
    <w:p w14:paraId="696C25B2" w14:textId="77777777" w:rsidR="002D341C" w:rsidRPr="00382D1C" w:rsidRDefault="002D341C" w:rsidP="002D341C">
      <w:pPr>
        <w:rPr>
          <w:b/>
          <w:bCs/>
        </w:rPr>
      </w:pPr>
    </w:p>
    <w:p w14:paraId="74EF0CEE" w14:textId="77777777" w:rsidR="002D341C" w:rsidRPr="00382D1C" w:rsidRDefault="002D341C" w:rsidP="002D341C">
      <w:pPr>
        <w:ind w:firstLine="709"/>
        <w:rPr>
          <w:b/>
          <w:bCs/>
        </w:rPr>
      </w:pPr>
      <w:r w:rsidRPr="00382D1C">
        <w:rPr>
          <w:b/>
          <w:bCs/>
        </w:rPr>
        <w:t>Liquidação</w:t>
      </w:r>
    </w:p>
    <w:p w14:paraId="11CFFC8D" w14:textId="77777777" w:rsidR="002D341C" w:rsidRPr="00382D1C" w:rsidRDefault="002D341C" w:rsidP="002D341C">
      <w:pPr>
        <w:ind w:firstLine="709"/>
        <w:rPr>
          <w:bCs/>
        </w:rPr>
      </w:pPr>
      <w:r>
        <w:rPr>
          <w:bCs/>
        </w:rPr>
        <w:t>7</w:t>
      </w:r>
      <w:r w:rsidRPr="00382D1C">
        <w:rPr>
          <w:bCs/>
        </w:rPr>
        <w:t>.10</w:t>
      </w:r>
      <w:r w:rsidRPr="00382D1C">
        <w:rPr>
          <w:bCs/>
        </w:rPr>
        <w:tab/>
        <w:t>Recebida a Nota Fiscal ou documento de cobrança equivalente, correrá o prazo de dez dias úteis para fins de liquidação, na forma desta seção, prorrogáveis por igual período.</w:t>
      </w:r>
    </w:p>
    <w:p w14:paraId="73186AE3" w14:textId="77777777" w:rsidR="002D341C" w:rsidRPr="00382D1C" w:rsidRDefault="002D341C" w:rsidP="002D341C">
      <w:pPr>
        <w:ind w:firstLine="709"/>
        <w:rPr>
          <w:bCs/>
        </w:rPr>
      </w:pPr>
      <w:r>
        <w:rPr>
          <w:bCs/>
        </w:rPr>
        <w:t>7</w:t>
      </w:r>
      <w:r w:rsidRPr="00382D1C">
        <w:rPr>
          <w:bCs/>
        </w:rPr>
        <w:t>.11</w:t>
      </w:r>
      <w:r w:rsidRPr="00382D1C">
        <w:rPr>
          <w:bCs/>
        </w:rPr>
        <w:tab/>
        <w:t>O prazo de que trata o item anterior será reduzido à metade, mantendo-se a possibilidade de prorrogação, no caso de contratações decorrentes de despesas cujos valores não ultrapassem o limite de que trata o inciso II do art. 75 da Lei nº 14.133, de 2021.</w:t>
      </w:r>
    </w:p>
    <w:p w14:paraId="0AC9731D" w14:textId="77777777" w:rsidR="002D341C" w:rsidRPr="00382D1C" w:rsidRDefault="002D341C" w:rsidP="002D341C">
      <w:pPr>
        <w:ind w:firstLine="709"/>
        <w:rPr>
          <w:bCs/>
        </w:rPr>
      </w:pPr>
      <w:r>
        <w:rPr>
          <w:bCs/>
        </w:rPr>
        <w:t>7</w:t>
      </w:r>
      <w:r w:rsidRPr="00382D1C">
        <w:rPr>
          <w:bCs/>
        </w:rPr>
        <w:t>.12</w:t>
      </w:r>
      <w:r w:rsidRPr="00382D1C">
        <w:rPr>
          <w:bCs/>
        </w:rPr>
        <w:tab/>
        <w:t xml:space="preserve">Para fins de liquidação, o setor competente deverá verificar se a nota fiscal ou instrumento de cobrança equivalente apresentado expressa os elementos necessários e essenciais do documento, tais como: </w:t>
      </w:r>
    </w:p>
    <w:p w14:paraId="6D51E1B2" w14:textId="77777777" w:rsidR="002D341C" w:rsidRPr="00382D1C" w:rsidRDefault="002D341C" w:rsidP="002D341C">
      <w:pPr>
        <w:ind w:firstLine="709"/>
        <w:rPr>
          <w:bCs/>
        </w:rPr>
      </w:pPr>
      <w:r>
        <w:rPr>
          <w:bCs/>
        </w:rPr>
        <w:t>7</w:t>
      </w:r>
      <w:r w:rsidRPr="00382D1C">
        <w:rPr>
          <w:bCs/>
        </w:rPr>
        <w:t>.12.1</w:t>
      </w:r>
      <w:r w:rsidRPr="00382D1C">
        <w:rPr>
          <w:bCs/>
        </w:rPr>
        <w:tab/>
        <w:t>o prazo de validade;</w:t>
      </w:r>
    </w:p>
    <w:p w14:paraId="794C5269" w14:textId="77777777" w:rsidR="002D341C" w:rsidRPr="00382D1C" w:rsidRDefault="002D341C" w:rsidP="002D341C">
      <w:pPr>
        <w:ind w:firstLine="709"/>
        <w:rPr>
          <w:bCs/>
        </w:rPr>
      </w:pPr>
      <w:r>
        <w:rPr>
          <w:bCs/>
        </w:rPr>
        <w:t>7</w:t>
      </w:r>
      <w:r w:rsidRPr="00382D1C">
        <w:rPr>
          <w:bCs/>
        </w:rPr>
        <w:t>.12.2</w:t>
      </w:r>
      <w:r w:rsidRPr="00382D1C">
        <w:rPr>
          <w:bCs/>
        </w:rPr>
        <w:tab/>
        <w:t xml:space="preserve">a data da emissão; </w:t>
      </w:r>
    </w:p>
    <w:p w14:paraId="000283F4" w14:textId="77777777" w:rsidR="002D341C" w:rsidRPr="00382D1C" w:rsidRDefault="002D341C" w:rsidP="002D341C">
      <w:pPr>
        <w:ind w:firstLine="709"/>
        <w:rPr>
          <w:bCs/>
        </w:rPr>
      </w:pPr>
      <w:r>
        <w:rPr>
          <w:bCs/>
        </w:rPr>
        <w:t>7</w:t>
      </w:r>
      <w:r w:rsidRPr="00382D1C">
        <w:rPr>
          <w:bCs/>
        </w:rPr>
        <w:t>.12.3</w:t>
      </w:r>
      <w:r w:rsidRPr="00382D1C">
        <w:rPr>
          <w:bCs/>
        </w:rPr>
        <w:tab/>
        <w:t xml:space="preserve">os dados do contrato e do órgão contratante; </w:t>
      </w:r>
    </w:p>
    <w:p w14:paraId="7B8CDA37" w14:textId="77777777" w:rsidR="002D341C" w:rsidRPr="00382D1C" w:rsidRDefault="002D341C" w:rsidP="002D341C">
      <w:pPr>
        <w:ind w:firstLine="709"/>
        <w:rPr>
          <w:bCs/>
        </w:rPr>
      </w:pPr>
      <w:r>
        <w:rPr>
          <w:bCs/>
        </w:rPr>
        <w:t>7</w:t>
      </w:r>
      <w:r w:rsidRPr="00382D1C">
        <w:rPr>
          <w:bCs/>
        </w:rPr>
        <w:t>.12.4</w:t>
      </w:r>
      <w:r w:rsidRPr="00382D1C">
        <w:rPr>
          <w:bCs/>
        </w:rPr>
        <w:tab/>
        <w:t xml:space="preserve">o período respectivo de execução do contrato; </w:t>
      </w:r>
    </w:p>
    <w:p w14:paraId="659C611F" w14:textId="77777777" w:rsidR="002D341C" w:rsidRPr="00382D1C" w:rsidRDefault="002D341C" w:rsidP="002D341C">
      <w:pPr>
        <w:ind w:firstLine="709"/>
        <w:rPr>
          <w:bCs/>
        </w:rPr>
      </w:pPr>
      <w:r>
        <w:rPr>
          <w:bCs/>
        </w:rPr>
        <w:t>7</w:t>
      </w:r>
      <w:r w:rsidRPr="00382D1C">
        <w:rPr>
          <w:bCs/>
        </w:rPr>
        <w:t>.12.5</w:t>
      </w:r>
      <w:r w:rsidRPr="00382D1C">
        <w:rPr>
          <w:bCs/>
        </w:rPr>
        <w:tab/>
        <w:t xml:space="preserve">o valor a pagar; e </w:t>
      </w:r>
    </w:p>
    <w:p w14:paraId="3B46D4AE" w14:textId="77777777" w:rsidR="002D341C" w:rsidRPr="00382D1C" w:rsidRDefault="002D341C" w:rsidP="002D341C">
      <w:pPr>
        <w:ind w:firstLine="709"/>
        <w:rPr>
          <w:bCs/>
        </w:rPr>
      </w:pPr>
      <w:r>
        <w:rPr>
          <w:bCs/>
        </w:rPr>
        <w:t>7</w:t>
      </w:r>
      <w:r w:rsidRPr="00382D1C">
        <w:rPr>
          <w:bCs/>
        </w:rPr>
        <w:t>.12.6</w:t>
      </w:r>
      <w:r w:rsidRPr="00382D1C">
        <w:rPr>
          <w:bCs/>
        </w:rPr>
        <w:tab/>
        <w:t>eventual destaque do valor de retenções tributárias cabíveis.</w:t>
      </w:r>
    </w:p>
    <w:p w14:paraId="2759D8B3" w14:textId="77777777" w:rsidR="002D341C" w:rsidRPr="006E2731" w:rsidRDefault="002D341C" w:rsidP="002D341C">
      <w:pPr>
        <w:ind w:firstLine="709"/>
        <w:rPr>
          <w:bCs/>
        </w:rPr>
      </w:pPr>
      <w:r>
        <w:rPr>
          <w:bCs/>
        </w:rPr>
        <w:t>7</w:t>
      </w:r>
      <w:r w:rsidRPr="00382D1C">
        <w:rPr>
          <w:bCs/>
        </w:rPr>
        <w:t>.13.</w:t>
      </w:r>
      <w:r w:rsidRPr="00382D1C">
        <w:rPr>
          <w:bCs/>
        </w:rPr>
        <w:tab/>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CDB1B6D" w14:textId="77777777" w:rsidR="002D341C" w:rsidRPr="00382D1C" w:rsidRDefault="002D341C" w:rsidP="002D341C">
      <w:pPr>
        <w:ind w:firstLine="709"/>
        <w:rPr>
          <w:b/>
          <w:bCs/>
        </w:rPr>
      </w:pPr>
      <w:r w:rsidRPr="00382D1C">
        <w:rPr>
          <w:b/>
          <w:bCs/>
        </w:rPr>
        <w:t>Prazo de pagamento</w:t>
      </w:r>
    </w:p>
    <w:p w14:paraId="3CB7FA9E" w14:textId="77777777" w:rsidR="002D341C" w:rsidRPr="00382D1C" w:rsidRDefault="002D341C" w:rsidP="002D341C">
      <w:pPr>
        <w:ind w:firstLine="709"/>
        <w:rPr>
          <w:bCs/>
        </w:rPr>
      </w:pPr>
      <w:r>
        <w:rPr>
          <w:bCs/>
        </w:rPr>
        <w:t>7</w:t>
      </w:r>
      <w:r w:rsidRPr="00382D1C">
        <w:rPr>
          <w:bCs/>
        </w:rPr>
        <w:t xml:space="preserve">.14 </w:t>
      </w:r>
      <w:r w:rsidRPr="00382D1C">
        <w:rPr>
          <w:bCs/>
        </w:rPr>
        <w:tab/>
        <w:t>O pagamento será efetuado no prazo de até 30 (trinta) dias úteis contados da finalização da liquidação da despesa, conforme seção anterior.</w:t>
      </w:r>
    </w:p>
    <w:p w14:paraId="791646F4" w14:textId="77777777" w:rsidR="002D341C" w:rsidRPr="00382D1C" w:rsidRDefault="002D341C" w:rsidP="002D341C">
      <w:pPr>
        <w:ind w:firstLine="709"/>
        <w:rPr>
          <w:bCs/>
        </w:rPr>
      </w:pPr>
      <w:r>
        <w:rPr>
          <w:bCs/>
        </w:rPr>
        <w:t>7</w:t>
      </w:r>
      <w:r w:rsidRPr="00382D1C">
        <w:rPr>
          <w:bCs/>
        </w:rPr>
        <w:t>.15</w:t>
      </w:r>
      <w:r w:rsidRPr="00382D1C">
        <w:rPr>
          <w:bCs/>
        </w:rPr>
        <w:tab/>
        <w:t>No caso de atraso pelo Contratante, os valores devidos ao Contratado serão atualizados monetariamente entre o termo final do prazo de pagamento até a data de sua efetiva realização, mediante aplicação do índice IPC-FIPE de correção monetária.</w:t>
      </w:r>
    </w:p>
    <w:p w14:paraId="66ACEA63" w14:textId="77777777" w:rsidR="002D341C" w:rsidRPr="00382D1C" w:rsidRDefault="002D341C" w:rsidP="002D341C">
      <w:pPr>
        <w:rPr>
          <w:b/>
          <w:bCs/>
        </w:rPr>
      </w:pPr>
    </w:p>
    <w:p w14:paraId="12A8B999" w14:textId="77777777" w:rsidR="002D341C" w:rsidRPr="00382D1C" w:rsidRDefault="002D341C" w:rsidP="002D341C">
      <w:pPr>
        <w:ind w:firstLine="709"/>
        <w:rPr>
          <w:b/>
          <w:bCs/>
        </w:rPr>
      </w:pPr>
      <w:r w:rsidRPr="00382D1C">
        <w:rPr>
          <w:b/>
          <w:bCs/>
        </w:rPr>
        <w:t>Forma de pagamento</w:t>
      </w:r>
    </w:p>
    <w:p w14:paraId="6DE4F00E" w14:textId="77777777" w:rsidR="002D341C" w:rsidRPr="00382D1C" w:rsidRDefault="002D341C" w:rsidP="002D341C">
      <w:pPr>
        <w:ind w:firstLine="709"/>
        <w:rPr>
          <w:bCs/>
        </w:rPr>
      </w:pPr>
      <w:r>
        <w:rPr>
          <w:bCs/>
        </w:rPr>
        <w:t>7</w:t>
      </w:r>
      <w:r w:rsidRPr="00382D1C">
        <w:rPr>
          <w:bCs/>
        </w:rPr>
        <w:t>.16</w:t>
      </w:r>
      <w:r w:rsidRPr="00382D1C">
        <w:rPr>
          <w:bCs/>
        </w:rPr>
        <w:tab/>
        <w:t>O pagamento será realizado por meio de ordem bancária, para crédito em banco, agência e conta corrente indicados pelo Contratado.</w:t>
      </w:r>
    </w:p>
    <w:p w14:paraId="02DA4240" w14:textId="77777777" w:rsidR="002D341C" w:rsidRPr="00382D1C" w:rsidRDefault="002D341C" w:rsidP="002D341C">
      <w:pPr>
        <w:ind w:firstLine="709"/>
        <w:rPr>
          <w:bCs/>
        </w:rPr>
      </w:pPr>
      <w:r>
        <w:rPr>
          <w:bCs/>
        </w:rPr>
        <w:t>7</w:t>
      </w:r>
      <w:r w:rsidRPr="00382D1C">
        <w:rPr>
          <w:bCs/>
        </w:rPr>
        <w:t>.17</w:t>
      </w:r>
      <w:r w:rsidRPr="00382D1C">
        <w:rPr>
          <w:bCs/>
        </w:rPr>
        <w:tab/>
        <w:t>Será considerada data do pagamento o dia em que constar como emitida a ordem bancária para pagamento.</w:t>
      </w:r>
    </w:p>
    <w:p w14:paraId="0A2C39CA" w14:textId="77777777" w:rsidR="002D341C" w:rsidRPr="00382D1C" w:rsidRDefault="002D341C" w:rsidP="002D341C">
      <w:pPr>
        <w:ind w:firstLine="709"/>
        <w:rPr>
          <w:bCs/>
        </w:rPr>
      </w:pPr>
      <w:r>
        <w:rPr>
          <w:bCs/>
        </w:rPr>
        <w:t>7</w:t>
      </w:r>
      <w:r w:rsidRPr="00382D1C">
        <w:rPr>
          <w:bCs/>
        </w:rPr>
        <w:t>.18</w:t>
      </w:r>
      <w:r w:rsidRPr="00382D1C">
        <w:rPr>
          <w:bCs/>
        </w:rPr>
        <w:tab/>
        <w:t>Quando do pagamento, será efetuada a retenção tributária prevista na legislação aplicável.</w:t>
      </w:r>
    </w:p>
    <w:p w14:paraId="5DB1B820" w14:textId="77777777" w:rsidR="002D341C" w:rsidRPr="00382D1C" w:rsidRDefault="002D341C" w:rsidP="002D341C">
      <w:pPr>
        <w:ind w:firstLine="709"/>
        <w:rPr>
          <w:bCs/>
        </w:rPr>
      </w:pPr>
      <w:r>
        <w:rPr>
          <w:bCs/>
        </w:rPr>
        <w:t>7</w:t>
      </w:r>
      <w:r w:rsidRPr="00382D1C">
        <w:rPr>
          <w:bCs/>
        </w:rPr>
        <w:t>.19</w:t>
      </w:r>
      <w:r w:rsidRPr="00382D1C">
        <w:rPr>
          <w:bCs/>
        </w:rPr>
        <w:tab/>
        <w:t>Independentemente do percentual de tributo inserido na planilha, quando houver, serão retidos na fonte, quando da realização do pagamento, os percentuais estabelecidos na legislação vigente.</w:t>
      </w:r>
    </w:p>
    <w:p w14:paraId="05F187E0" w14:textId="77777777" w:rsidR="002D341C" w:rsidRPr="00382D1C" w:rsidRDefault="002D341C" w:rsidP="002D341C">
      <w:pPr>
        <w:ind w:firstLine="709"/>
        <w:rPr>
          <w:bCs/>
        </w:rPr>
      </w:pPr>
      <w:r>
        <w:rPr>
          <w:bCs/>
        </w:rPr>
        <w:t>7</w:t>
      </w:r>
      <w:r w:rsidRPr="00382D1C">
        <w:rPr>
          <w:bCs/>
        </w:rPr>
        <w:t>.20</w:t>
      </w:r>
      <w:r w:rsidRPr="00382D1C">
        <w:rPr>
          <w:bCs/>
        </w:rPr>
        <w:tab/>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F641EB" w14:textId="77777777" w:rsidR="002D341C" w:rsidRPr="00382D1C" w:rsidRDefault="002D341C" w:rsidP="002D341C">
      <w:pPr>
        <w:ind w:firstLine="709"/>
        <w:rPr>
          <w:bCs/>
        </w:rPr>
      </w:pPr>
    </w:p>
    <w:p w14:paraId="0B4B87ED" w14:textId="77777777" w:rsidR="002D341C" w:rsidRPr="006E2731" w:rsidRDefault="002D341C" w:rsidP="002D341C">
      <w:pPr>
        <w:pStyle w:val="Ttulo1"/>
        <w:spacing w:before="0" w:line="300" w:lineRule="exact"/>
        <w:ind w:right="-427" w:firstLine="709"/>
        <w:rPr>
          <w:rFonts w:ascii="Times New Roman" w:hAnsi="Times New Roman"/>
          <w:sz w:val="22"/>
          <w:szCs w:val="22"/>
        </w:rPr>
      </w:pPr>
      <w:r w:rsidRPr="006E2731">
        <w:rPr>
          <w:rFonts w:ascii="Times New Roman" w:hAnsi="Times New Roman"/>
          <w:sz w:val="22"/>
          <w:szCs w:val="22"/>
        </w:rPr>
        <w:lastRenderedPageBreak/>
        <w:t>Do</w:t>
      </w:r>
      <w:r w:rsidRPr="006E2731">
        <w:rPr>
          <w:rFonts w:ascii="Times New Roman" w:hAnsi="Times New Roman"/>
          <w:spacing w:val="-11"/>
          <w:sz w:val="22"/>
          <w:szCs w:val="22"/>
        </w:rPr>
        <w:t xml:space="preserve"> </w:t>
      </w:r>
      <w:r w:rsidRPr="006E2731">
        <w:rPr>
          <w:rFonts w:ascii="Times New Roman" w:hAnsi="Times New Roman"/>
          <w:sz w:val="22"/>
          <w:szCs w:val="22"/>
        </w:rPr>
        <w:t>reajuste,</w:t>
      </w:r>
      <w:r w:rsidRPr="006E2731">
        <w:rPr>
          <w:rFonts w:ascii="Times New Roman" w:hAnsi="Times New Roman"/>
          <w:spacing w:val="-8"/>
          <w:sz w:val="22"/>
          <w:szCs w:val="22"/>
        </w:rPr>
        <w:t xml:space="preserve"> </w:t>
      </w:r>
      <w:r w:rsidRPr="006E2731">
        <w:rPr>
          <w:rFonts w:ascii="Times New Roman" w:hAnsi="Times New Roman"/>
          <w:sz w:val="22"/>
          <w:szCs w:val="22"/>
        </w:rPr>
        <w:t>repactuação,</w:t>
      </w:r>
      <w:r w:rsidRPr="006E2731">
        <w:rPr>
          <w:rFonts w:ascii="Times New Roman" w:hAnsi="Times New Roman"/>
          <w:spacing w:val="-8"/>
          <w:sz w:val="22"/>
          <w:szCs w:val="22"/>
        </w:rPr>
        <w:t xml:space="preserve"> </w:t>
      </w:r>
      <w:r w:rsidRPr="006E2731">
        <w:rPr>
          <w:rFonts w:ascii="Times New Roman" w:hAnsi="Times New Roman"/>
          <w:sz w:val="22"/>
          <w:szCs w:val="22"/>
        </w:rPr>
        <w:t>reequilíbrio</w:t>
      </w:r>
      <w:r w:rsidRPr="006E2731">
        <w:rPr>
          <w:rFonts w:ascii="Times New Roman" w:hAnsi="Times New Roman"/>
          <w:spacing w:val="-10"/>
          <w:sz w:val="22"/>
          <w:szCs w:val="22"/>
        </w:rPr>
        <w:t xml:space="preserve"> </w:t>
      </w:r>
      <w:r w:rsidRPr="006E2731">
        <w:rPr>
          <w:rFonts w:ascii="Times New Roman" w:hAnsi="Times New Roman"/>
          <w:sz w:val="22"/>
          <w:szCs w:val="22"/>
        </w:rPr>
        <w:t>e</w:t>
      </w:r>
      <w:r w:rsidRPr="006E2731">
        <w:rPr>
          <w:rFonts w:ascii="Times New Roman" w:hAnsi="Times New Roman"/>
          <w:spacing w:val="-10"/>
          <w:sz w:val="22"/>
          <w:szCs w:val="22"/>
        </w:rPr>
        <w:t xml:space="preserve"> </w:t>
      </w:r>
      <w:r w:rsidRPr="006E2731">
        <w:rPr>
          <w:rFonts w:ascii="Times New Roman" w:hAnsi="Times New Roman"/>
          <w:spacing w:val="-2"/>
          <w:sz w:val="22"/>
          <w:szCs w:val="22"/>
        </w:rPr>
        <w:t>aditivo</w:t>
      </w:r>
    </w:p>
    <w:p w14:paraId="6BAA415F" w14:textId="77777777" w:rsidR="002D341C" w:rsidRPr="00382D1C" w:rsidRDefault="002D341C" w:rsidP="002D341C">
      <w:pPr>
        <w:tabs>
          <w:tab w:val="left" w:pos="559"/>
        </w:tabs>
        <w:spacing w:line="300" w:lineRule="exact"/>
        <w:ind w:left="-94" w:right="-427" w:firstLine="803"/>
      </w:pPr>
      <w:r>
        <w:t>7</w:t>
      </w:r>
      <w:r w:rsidRPr="00382D1C">
        <w:t>.21</w:t>
      </w:r>
      <w:r w:rsidRPr="00382D1C">
        <w:tab/>
        <w:t xml:space="preserve">O preço pelo qual será contratado o objeto </w:t>
      </w:r>
      <w:r>
        <w:t>poderá ser</w:t>
      </w:r>
      <w:r w:rsidRPr="00382D1C">
        <w:t xml:space="preserve"> reajustado, repactuado, aditado ou reequilibrado haja vista o objeto e a natureza do mesmo.</w:t>
      </w:r>
    </w:p>
    <w:p w14:paraId="7D9AD524" w14:textId="77777777" w:rsidR="002D341C" w:rsidRPr="00382D1C" w:rsidRDefault="002D341C" w:rsidP="002D341C">
      <w:pPr>
        <w:ind w:firstLine="709"/>
        <w:rPr>
          <w:bCs/>
        </w:rPr>
      </w:pPr>
    </w:p>
    <w:p w14:paraId="37EFBB31" w14:textId="77777777" w:rsidR="002D341C" w:rsidRPr="00382D1C" w:rsidRDefault="002D341C" w:rsidP="002D341C">
      <w:pPr>
        <w:ind w:firstLine="709"/>
      </w:pPr>
      <w:r w:rsidRPr="00382D1C">
        <w:rPr>
          <w:b/>
          <w:bCs/>
        </w:rPr>
        <w:t>Antecipação de Pagamento:</w:t>
      </w:r>
    </w:p>
    <w:p w14:paraId="02ED1D0C" w14:textId="77777777" w:rsidR="002D341C" w:rsidRPr="00382D1C" w:rsidRDefault="002D341C" w:rsidP="002D341C">
      <w:r w:rsidRPr="00382D1C">
        <w:t xml:space="preserve"> </w:t>
      </w:r>
      <w:r w:rsidRPr="00382D1C">
        <w:tab/>
      </w:r>
      <w:r>
        <w:t>7</w:t>
      </w:r>
      <w:r w:rsidRPr="00382D1C">
        <w:t>.22. Não será permitido pagamento antecipado, parcial ou total, relativo a parcelas contratuais vinculadas à prestação de serviços, nos termos do art. 145, da Lei nº 14.133, de 2021.</w:t>
      </w:r>
    </w:p>
    <w:p w14:paraId="5D800B75" w14:textId="77777777" w:rsidR="002D341C" w:rsidRPr="00382D1C" w:rsidRDefault="002D341C" w:rsidP="002D341C"/>
    <w:p w14:paraId="144466E5" w14:textId="77777777" w:rsidR="002D341C" w:rsidRDefault="002D341C" w:rsidP="002D341C">
      <w:pPr>
        <w:pStyle w:val="Nivel2"/>
        <w:tabs>
          <w:tab w:val="left" w:pos="1134"/>
        </w:tabs>
        <w:ind w:firstLine="709"/>
        <w:rPr>
          <w:b/>
          <w:bCs/>
          <w:lang w:eastAsia="en-US"/>
        </w:rPr>
      </w:pPr>
      <w:r>
        <w:rPr>
          <w:b/>
          <w:bCs/>
          <w:lang w:eastAsia="en-US"/>
        </w:rPr>
        <w:t>8</w:t>
      </w:r>
      <w:r w:rsidRPr="00382D1C">
        <w:rPr>
          <w:b/>
          <w:bCs/>
          <w:lang w:eastAsia="en-US"/>
        </w:rPr>
        <w:t>.</w:t>
      </w:r>
      <w:r w:rsidRPr="00382D1C">
        <w:rPr>
          <w:b/>
          <w:bCs/>
          <w:lang w:eastAsia="en-US"/>
        </w:rPr>
        <w:tab/>
        <w:t>FORMA E CRITÉRIOS DE SELEÇÃO DO FORNECEDOR E FORMA DE FORNECIMENTO</w:t>
      </w:r>
    </w:p>
    <w:p w14:paraId="1F2C0C13" w14:textId="77777777" w:rsidR="002D341C" w:rsidRPr="00382D1C" w:rsidRDefault="002D341C" w:rsidP="002D341C">
      <w:pPr>
        <w:pStyle w:val="Nivel2"/>
        <w:ind w:firstLine="709"/>
        <w:rPr>
          <w:b/>
          <w:bCs/>
          <w:lang w:eastAsia="en-US"/>
        </w:rPr>
      </w:pPr>
    </w:p>
    <w:p w14:paraId="77D8072C" w14:textId="77777777" w:rsidR="002D341C" w:rsidRPr="00382D1C" w:rsidRDefault="002D341C" w:rsidP="002D341C">
      <w:pPr>
        <w:pStyle w:val="Nivel2"/>
        <w:ind w:firstLine="709"/>
        <w:rPr>
          <w:b/>
          <w:bCs/>
          <w:lang w:eastAsia="en-US"/>
        </w:rPr>
      </w:pPr>
      <w:r w:rsidRPr="00382D1C">
        <w:rPr>
          <w:b/>
          <w:bCs/>
          <w:lang w:eastAsia="en-US"/>
        </w:rPr>
        <w:t>Forma de seleção e critério de julgamento da proposta</w:t>
      </w:r>
    </w:p>
    <w:p w14:paraId="35980DC2" w14:textId="77777777" w:rsidR="002D341C" w:rsidRPr="00382D1C" w:rsidRDefault="002D341C" w:rsidP="002D341C">
      <w:pPr>
        <w:pStyle w:val="Nivel2"/>
        <w:ind w:firstLine="709"/>
        <w:rPr>
          <w:b/>
          <w:bCs/>
          <w:lang w:eastAsia="en-US"/>
        </w:rPr>
      </w:pPr>
      <w:r>
        <w:rPr>
          <w:bCs/>
          <w:lang w:eastAsia="en-US"/>
        </w:rPr>
        <w:t>8</w:t>
      </w:r>
      <w:r w:rsidRPr="00382D1C">
        <w:rPr>
          <w:bCs/>
          <w:lang w:eastAsia="en-US"/>
        </w:rPr>
        <w:t>.1.</w:t>
      </w:r>
      <w:r w:rsidRPr="00382D1C">
        <w:rPr>
          <w:b/>
          <w:bCs/>
          <w:lang w:eastAsia="en-US"/>
        </w:rPr>
        <w:tab/>
      </w:r>
      <w:r w:rsidRPr="00382D1C">
        <w:rPr>
          <w:bCs/>
          <w:lang w:eastAsia="en-US"/>
        </w:rPr>
        <w:t>O fornecedor será selecionado por meio da realização de procedimento de licitação, na modalidade Dispensa, com adoção do critério de julgamento pelo Menor Preço.</w:t>
      </w:r>
    </w:p>
    <w:p w14:paraId="25549F2C" w14:textId="77777777" w:rsidR="002D341C" w:rsidRPr="00382D1C" w:rsidRDefault="002D341C" w:rsidP="002D341C">
      <w:pPr>
        <w:pStyle w:val="Nivel2"/>
        <w:ind w:firstLine="709"/>
        <w:rPr>
          <w:b/>
          <w:bCs/>
          <w:lang w:eastAsia="en-US"/>
        </w:rPr>
      </w:pPr>
    </w:p>
    <w:p w14:paraId="3A6B30B4" w14:textId="77777777" w:rsidR="002D341C" w:rsidRPr="00382D1C" w:rsidRDefault="002D341C" w:rsidP="002D341C">
      <w:pPr>
        <w:pStyle w:val="Nivel2"/>
        <w:ind w:firstLine="709"/>
        <w:rPr>
          <w:b/>
          <w:bCs/>
          <w:lang w:eastAsia="en-US"/>
        </w:rPr>
      </w:pPr>
      <w:r w:rsidRPr="00382D1C">
        <w:rPr>
          <w:b/>
          <w:bCs/>
          <w:lang w:eastAsia="en-US"/>
        </w:rPr>
        <w:t>Forma de fornecimento</w:t>
      </w:r>
    </w:p>
    <w:p w14:paraId="3D383B70" w14:textId="77777777" w:rsidR="002D341C" w:rsidRPr="00382D1C" w:rsidRDefault="002D341C" w:rsidP="002D341C">
      <w:pPr>
        <w:pStyle w:val="Nivel2"/>
        <w:ind w:firstLine="709"/>
        <w:rPr>
          <w:b/>
          <w:bCs/>
          <w:lang w:eastAsia="en-US"/>
        </w:rPr>
      </w:pPr>
      <w:r>
        <w:rPr>
          <w:bCs/>
          <w:lang w:eastAsia="en-US"/>
        </w:rPr>
        <w:t>8</w:t>
      </w:r>
      <w:r w:rsidRPr="00382D1C">
        <w:rPr>
          <w:bCs/>
          <w:lang w:eastAsia="en-US"/>
        </w:rPr>
        <w:t>.2.</w:t>
      </w:r>
      <w:r w:rsidRPr="00382D1C">
        <w:rPr>
          <w:b/>
          <w:bCs/>
          <w:lang w:eastAsia="en-US"/>
        </w:rPr>
        <w:tab/>
      </w:r>
      <w:r w:rsidRPr="00382D1C">
        <w:rPr>
          <w:bCs/>
          <w:lang w:eastAsia="en-US"/>
        </w:rPr>
        <w:t>O fornecimento do objeto será integral.</w:t>
      </w:r>
    </w:p>
    <w:p w14:paraId="314D0D8E" w14:textId="77777777" w:rsidR="002D341C" w:rsidRPr="00382D1C" w:rsidRDefault="002D341C" w:rsidP="002D341C">
      <w:pPr>
        <w:pStyle w:val="Nivel2"/>
        <w:ind w:firstLine="709"/>
        <w:rPr>
          <w:b/>
          <w:bCs/>
          <w:lang w:eastAsia="en-US"/>
        </w:rPr>
      </w:pPr>
    </w:p>
    <w:p w14:paraId="740DE091" w14:textId="77777777" w:rsidR="002D341C" w:rsidRPr="00382D1C" w:rsidRDefault="002D341C" w:rsidP="002D341C">
      <w:pPr>
        <w:pStyle w:val="Nivel2"/>
        <w:ind w:firstLine="709"/>
        <w:rPr>
          <w:b/>
          <w:bCs/>
          <w:lang w:eastAsia="en-US"/>
        </w:rPr>
      </w:pPr>
      <w:r w:rsidRPr="00382D1C">
        <w:rPr>
          <w:b/>
          <w:bCs/>
          <w:lang w:eastAsia="en-US"/>
        </w:rPr>
        <w:t>Exigências de habilitação</w:t>
      </w:r>
    </w:p>
    <w:p w14:paraId="536D0EAA" w14:textId="77777777" w:rsidR="002D341C" w:rsidRPr="00382D1C" w:rsidRDefault="002D341C" w:rsidP="002D341C">
      <w:pPr>
        <w:pStyle w:val="Nivel2"/>
        <w:ind w:firstLine="709"/>
        <w:rPr>
          <w:bCs/>
          <w:lang w:eastAsia="en-US"/>
        </w:rPr>
      </w:pPr>
      <w:r>
        <w:rPr>
          <w:bCs/>
          <w:lang w:eastAsia="en-US"/>
        </w:rPr>
        <w:t>8</w:t>
      </w:r>
      <w:r w:rsidRPr="00382D1C">
        <w:rPr>
          <w:bCs/>
          <w:lang w:eastAsia="en-US"/>
        </w:rPr>
        <w:t>.3.</w:t>
      </w:r>
      <w:r w:rsidRPr="00382D1C">
        <w:rPr>
          <w:bCs/>
          <w:lang w:eastAsia="en-US"/>
        </w:rPr>
        <w:tab/>
        <w:t>Para fins de habilitação, deverá o interessado comprovar os seguintes requisitos:</w:t>
      </w:r>
    </w:p>
    <w:p w14:paraId="19D8707E" w14:textId="77777777" w:rsidR="002D341C" w:rsidRPr="00382D1C" w:rsidRDefault="002D341C" w:rsidP="002D341C">
      <w:pPr>
        <w:pStyle w:val="Nivel2"/>
        <w:ind w:firstLine="709"/>
        <w:rPr>
          <w:b/>
          <w:bCs/>
          <w:lang w:eastAsia="en-US"/>
        </w:rPr>
      </w:pPr>
    </w:p>
    <w:p w14:paraId="1F60585C" w14:textId="77777777" w:rsidR="002D341C" w:rsidRPr="00382D1C" w:rsidRDefault="002D341C" w:rsidP="002D341C">
      <w:pPr>
        <w:pStyle w:val="Nivel2"/>
        <w:ind w:firstLine="709"/>
        <w:rPr>
          <w:b/>
          <w:bCs/>
          <w:lang w:eastAsia="en-US"/>
        </w:rPr>
      </w:pPr>
      <w:r w:rsidRPr="00382D1C">
        <w:rPr>
          <w:b/>
          <w:bCs/>
          <w:lang w:eastAsia="en-US"/>
        </w:rPr>
        <w:t>Habilitação jurídica</w:t>
      </w:r>
    </w:p>
    <w:p w14:paraId="4E2A78F1" w14:textId="77777777" w:rsidR="002D341C" w:rsidRPr="00382D1C" w:rsidRDefault="002D341C" w:rsidP="002D341C">
      <w:pPr>
        <w:pStyle w:val="Nivel2"/>
        <w:ind w:firstLine="709"/>
        <w:rPr>
          <w:bCs/>
          <w:lang w:eastAsia="en-US"/>
        </w:rPr>
      </w:pPr>
      <w:r>
        <w:rPr>
          <w:bCs/>
          <w:lang w:eastAsia="en-US"/>
        </w:rPr>
        <w:t>8</w:t>
      </w:r>
      <w:r w:rsidRPr="00382D1C">
        <w:rPr>
          <w:bCs/>
          <w:lang w:eastAsia="en-US"/>
        </w:rPr>
        <w:t>.4.</w:t>
      </w:r>
      <w:r w:rsidRPr="00382D1C">
        <w:rPr>
          <w:bCs/>
          <w:lang w:eastAsia="en-US"/>
        </w:rPr>
        <w:tab/>
        <w:t>Pessoa física: cédula de identidade (RG) ou documento equivalente que, por força de lei, tenha validade para fins de identificação em todo o território nacional;</w:t>
      </w:r>
    </w:p>
    <w:p w14:paraId="4E6EA63E" w14:textId="77777777" w:rsidR="002D341C" w:rsidRPr="00382D1C" w:rsidRDefault="002D341C" w:rsidP="002D341C">
      <w:pPr>
        <w:pStyle w:val="Nivel2"/>
        <w:ind w:firstLine="709"/>
        <w:rPr>
          <w:bCs/>
          <w:lang w:eastAsia="en-US"/>
        </w:rPr>
      </w:pPr>
      <w:r>
        <w:rPr>
          <w:bCs/>
          <w:lang w:eastAsia="en-US"/>
        </w:rPr>
        <w:t>8</w:t>
      </w:r>
      <w:r w:rsidRPr="00382D1C">
        <w:rPr>
          <w:bCs/>
          <w:lang w:eastAsia="en-US"/>
        </w:rPr>
        <w:t>.5.</w:t>
      </w:r>
      <w:r w:rsidRPr="00382D1C">
        <w:rPr>
          <w:bCs/>
          <w:lang w:eastAsia="en-US"/>
        </w:rPr>
        <w:tab/>
        <w:t>Empresário individual: inscrição no Registro Público de Empresas Mercantis, a cargo da Junta Comercial da respectiva sede;</w:t>
      </w:r>
    </w:p>
    <w:p w14:paraId="05EC798F" w14:textId="77777777" w:rsidR="002D341C" w:rsidRPr="00382D1C" w:rsidRDefault="002D341C" w:rsidP="002D341C">
      <w:pPr>
        <w:pStyle w:val="Nivel2"/>
        <w:ind w:firstLine="709"/>
        <w:rPr>
          <w:bCs/>
          <w:lang w:eastAsia="en-US"/>
        </w:rPr>
      </w:pPr>
      <w:r>
        <w:rPr>
          <w:bCs/>
          <w:lang w:eastAsia="en-US"/>
        </w:rPr>
        <w:t>8</w:t>
      </w:r>
      <w:r w:rsidRPr="00382D1C">
        <w:rPr>
          <w:bCs/>
          <w:lang w:eastAsia="en-US"/>
        </w:rPr>
        <w:t>.6.</w:t>
      </w:r>
      <w:r w:rsidRPr="00382D1C">
        <w:rPr>
          <w:bCs/>
          <w:lang w:eastAsia="en-US"/>
        </w:rPr>
        <w:tab/>
        <w:t>Microempreendedor Individual - MEI: Certificado da Condição de Microempreendedor Individual - CCMEI, cuja aceitação ficará condicionada à verificação da autenticidade no sítio https://www.gov.br/empresas-e-negocios/pt-br/empreendedor;</w:t>
      </w:r>
    </w:p>
    <w:p w14:paraId="5C001F0A" w14:textId="77777777" w:rsidR="002D341C" w:rsidRPr="00382D1C" w:rsidRDefault="002D341C" w:rsidP="002D341C">
      <w:pPr>
        <w:pStyle w:val="Nivel2"/>
        <w:ind w:firstLine="709"/>
        <w:rPr>
          <w:bCs/>
          <w:lang w:eastAsia="en-US"/>
        </w:rPr>
      </w:pPr>
      <w:r>
        <w:rPr>
          <w:bCs/>
          <w:lang w:eastAsia="en-US"/>
        </w:rPr>
        <w:t>8</w:t>
      </w:r>
      <w:r w:rsidRPr="00382D1C">
        <w:rPr>
          <w:bCs/>
          <w:lang w:eastAsia="en-US"/>
        </w:rPr>
        <w:t>.7.</w:t>
      </w:r>
      <w:r w:rsidRPr="00382D1C">
        <w:rPr>
          <w:bCs/>
          <w:lang w:eastAsia="en-US"/>
        </w:rPr>
        <w:tab/>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BB3B667" w14:textId="77777777" w:rsidR="002D341C" w:rsidRPr="00382D1C" w:rsidRDefault="002D341C" w:rsidP="002D341C">
      <w:pPr>
        <w:pStyle w:val="Nivel2"/>
        <w:ind w:firstLine="709"/>
        <w:rPr>
          <w:bCs/>
          <w:lang w:eastAsia="en-US"/>
        </w:rPr>
      </w:pPr>
      <w:r>
        <w:rPr>
          <w:bCs/>
          <w:lang w:eastAsia="en-US"/>
        </w:rPr>
        <w:t>8</w:t>
      </w:r>
      <w:r w:rsidRPr="00382D1C">
        <w:rPr>
          <w:bCs/>
          <w:lang w:eastAsia="en-US"/>
        </w:rPr>
        <w:t>.8.</w:t>
      </w:r>
      <w:r w:rsidRPr="00382D1C">
        <w:rPr>
          <w:bCs/>
          <w:lang w:eastAsia="en-US"/>
        </w:rPr>
        <w:tab/>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 º 77, de 18 de março de 2020.</w:t>
      </w:r>
    </w:p>
    <w:p w14:paraId="086932E3" w14:textId="77777777" w:rsidR="002D341C" w:rsidRPr="00382D1C" w:rsidRDefault="002D341C" w:rsidP="002D341C">
      <w:pPr>
        <w:pStyle w:val="Nivel2"/>
        <w:ind w:firstLine="709"/>
        <w:rPr>
          <w:bCs/>
          <w:lang w:eastAsia="en-US"/>
        </w:rPr>
      </w:pPr>
      <w:r>
        <w:rPr>
          <w:bCs/>
          <w:lang w:eastAsia="en-US"/>
        </w:rPr>
        <w:t>8</w:t>
      </w:r>
      <w:r w:rsidRPr="00382D1C">
        <w:rPr>
          <w:bCs/>
          <w:lang w:eastAsia="en-US"/>
        </w:rPr>
        <w:t>.9.</w:t>
      </w:r>
      <w:r w:rsidRPr="00382D1C">
        <w:rPr>
          <w:bCs/>
          <w:lang w:eastAsia="en-US"/>
        </w:rPr>
        <w:tab/>
        <w:t>Sociedade simples: inscrição do ato constitutivo no Registro Civil de Pessoas Jurídicas do local de sua sede, acompanhada de documento comprobatório de seus administradores;</w:t>
      </w:r>
    </w:p>
    <w:p w14:paraId="46D1DB0C" w14:textId="77777777" w:rsidR="002D341C" w:rsidRPr="00382D1C" w:rsidRDefault="002D341C" w:rsidP="002D341C">
      <w:pPr>
        <w:pStyle w:val="Nivel2"/>
        <w:ind w:firstLine="709"/>
        <w:rPr>
          <w:bCs/>
          <w:lang w:eastAsia="en-US"/>
        </w:rPr>
      </w:pPr>
      <w:r>
        <w:rPr>
          <w:bCs/>
          <w:lang w:eastAsia="en-US"/>
        </w:rPr>
        <w:t>8</w:t>
      </w:r>
      <w:r w:rsidRPr="00382D1C">
        <w:rPr>
          <w:bCs/>
          <w:lang w:eastAsia="en-US"/>
        </w:rPr>
        <w:t>.10.</w:t>
      </w:r>
      <w:r w:rsidRPr="00382D1C">
        <w:rPr>
          <w:bCs/>
          <w:lang w:eastAsia="en-US"/>
        </w:rPr>
        <w:tab/>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BCD381E" w14:textId="77777777" w:rsidR="002D341C" w:rsidRPr="00382D1C" w:rsidRDefault="002D341C" w:rsidP="002D341C">
      <w:pPr>
        <w:pStyle w:val="Nivel2"/>
        <w:ind w:firstLine="709"/>
        <w:rPr>
          <w:bCs/>
          <w:lang w:eastAsia="en-US"/>
        </w:rPr>
      </w:pPr>
      <w:r>
        <w:rPr>
          <w:bCs/>
          <w:lang w:eastAsia="en-US"/>
        </w:rPr>
        <w:t>8</w:t>
      </w:r>
      <w:r w:rsidRPr="00382D1C">
        <w:rPr>
          <w:bCs/>
          <w:lang w:eastAsia="en-US"/>
        </w:rPr>
        <w:t>.11.</w:t>
      </w:r>
      <w:r w:rsidRPr="00382D1C">
        <w:rPr>
          <w:bCs/>
          <w:lang w:eastAsia="en-US"/>
        </w:rPr>
        <w:tab/>
        <w:t xml:space="preserve">Sociedade cooperativa: ata de fundação e estatuto social, com a ata da assembleia que o aprovou, devidamente arquivado na Junta Comercial ou inscrito no Registro Civil das </w:t>
      </w:r>
      <w:r w:rsidRPr="00382D1C">
        <w:rPr>
          <w:bCs/>
          <w:lang w:eastAsia="en-US"/>
        </w:rPr>
        <w:lastRenderedPageBreak/>
        <w:t>Pessoas Jurídicas da respectiva sede, além do registro de que trata o art. 107 da Lei nº 5.764, de 16 de dezembro 1971.</w:t>
      </w:r>
    </w:p>
    <w:p w14:paraId="0AEED229" w14:textId="77777777" w:rsidR="002D341C" w:rsidRPr="00382D1C" w:rsidRDefault="002D341C" w:rsidP="002D341C">
      <w:pPr>
        <w:pStyle w:val="Nivel2"/>
        <w:ind w:firstLine="709"/>
        <w:rPr>
          <w:bCs/>
          <w:lang w:eastAsia="en-US"/>
        </w:rPr>
      </w:pPr>
      <w:r>
        <w:rPr>
          <w:bCs/>
          <w:lang w:eastAsia="en-US"/>
        </w:rPr>
        <w:t>8</w:t>
      </w:r>
      <w:r w:rsidRPr="00382D1C">
        <w:rPr>
          <w:bCs/>
          <w:lang w:eastAsia="en-US"/>
        </w:rPr>
        <w:t>.12.</w:t>
      </w:r>
      <w:r w:rsidRPr="00382D1C">
        <w:rPr>
          <w:bCs/>
          <w:lang w:eastAsia="en-US"/>
        </w:rPr>
        <w:tab/>
        <w:t>Os documentos apresentados deverão estar acompanhados de todas as alterações ou da consolidação respectiva.</w:t>
      </w:r>
    </w:p>
    <w:p w14:paraId="07011ABB" w14:textId="77777777" w:rsidR="002D341C" w:rsidRPr="00382D1C" w:rsidRDefault="002D341C" w:rsidP="002D341C">
      <w:pPr>
        <w:pStyle w:val="Nivel2"/>
        <w:ind w:firstLine="709"/>
        <w:rPr>
          <w:b/>
          <w:bCs/>
          <w:lang w:eastAsia="en-US"/>
        </w:rPr>
      </w:pPr>
    </w:p>
    <w:p w14:paraId="506B3560" w14:textId="77777777" w:rsidR="002D341C" w:rsidRPr="00382D1C" w:rsidRDefault="002D341C" w:rsidP="002D341C">
      <w:pPr>
        <w:pStyle w:val="Nivel2"/>
        <w:ind w:firstLine="709"/>
        <w:rPr>
          <w:b/>
          <w:bCs/>
          <w:lang w:eastAsia="en-US"/>
        </w:rPr>
      </w:pPr>
      <w:r w:rsidRPr="00382D1C">
        <w:rPr>
          <w:b/>
          <w:bCs/>
          <w:lang w:eastAsia="en-US"/>
        </w:rPr>
        <w:t>Habilitação fiscal, social e trabalhista</w:t>
      </w:r>
    </w:p>
    <w:p w14:paraId="3BEB7B9E" w14:textId="77777777" w:rsidR="002D341C" w:rsidRPr="00382D1C" w:rsidRDefault="002D341C" w:rsidP="002D341C">
      <w:pPr>
        <w:pStyle w:val="Nivel2"/>
        <w:ind w:firstLine="709"/>
        <w:rPr>
          <w:bCs/>
          <w:lang w:eastAsia="en-US"/>
        </w:rPr>
      </w:pPr>
      <w:r>
        <w:rPr>
          <w:bCs/>
          <w:lang w:eastAsia="en-US"/>
        </w:rPr>
        <w:t>8</w:t>
      </w:r>
      <w:r w:rsidRPr="00382D1C">
        <w:rPr>
          <w:bCs/>
          <w:lang w:eastAsia="en-US"/>
        </w:rPr>
        <w:t>.13.</w:t>
      </w:r>
      <w:r w:rsidRPr="00382D1C">
        <w:rPr>
          <w:bCs/>
          <w:lang w:eastAsia="en-US"/>
        </w:rPr>
        <w:tab/>
        <w:t>Prova de inscrição no Cadastro Nacional de Pessoas Jurídicas ou no Cadastro de Pessoas Físicas, conforme o caso;</w:t>
      </w:r>
    </w:p>
    <w:p w14:paraId="53F22AC6" w14:textId="77777777" w:rsidR="002D341C" w:rsidRPr="00382D1C" w:rsidRDefault="002D341C" w:rsidP="002D341C">
      <w:pPr>
        <w:pStyle w:val="Nivel2"/>
        <w:ind w:firstLine="709"/>
        <w:rPr>
          <w:bCs/>
          <w:lang w:eastAsia="en-US"/>
        </w:rPr>
      </w:pPr>
      <w:r>
        <w:rPr>
          <w:bCs/>
          <w:lang w:eastAsia="en-US"/>
        </w:rPr>
        <w:t>8</w:t>
      </w:r>
      <w:r w:rsidRPr="00382D1C">
        <w:rPr>
          <w:bCs/>
          <w:lang w:eastAsia="en-US"/>
        </w:rPr>
        <w:t>.14.</w:t>
      </w:r>
      <w:r w:rsidRPr="00382D1C">
        <w:rPr>
          <w:bCs/>
          <w:lang w:eastAsia="en-US"/>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C5FC79F" w14:textId="77777777" w:rsidR="002D341C" w:rsidRPr="00382D1C" w:rsidRDefault="002D341C" w:rsidP="002D341C">
      <w:pPr>
        <w:pStyle w:val="Nivel2"/>
        <w:ind w:firstLine="709"/>
        <w:rPr>
          <w:bCs/>
          <w:lang w:eastAsia="en-US"/>
        </w:rPr>
      </w:pPr>
      <w:r>
        <w:rPr>
          <w:bCs/>
          <w:lang w:eastAsia="en-US"/>
        </w:rPr>
        <w:t>8</w:t>
      </w:r>
      <w:r w:rsidRPr="00382D1C">
        <w:rPr>
          <w:bCs/>
          <w:lang w:eastAsia="en-US"/>
        </w:rPr>
        <w:t>.15.</w:t>
      </w:r>
      <w:r w:rsidRPr="00382D1C">
        <w:rPr>
          <w:bCs/>
          <w:lang w:eastAsia="en-US"/>
        </w:rPr>
        <w:tab/>
        <w:t>Prova de regularidade com o Fundo de Garantia do Tempo de Serviço (FGTS);</w:t>
      </w:r>
    </w:p>
    <w:p w14:paraId="5179E27F" w14:textId="77777777" w:rsidR="002D341C" w:rsidRPr="00382D1C" w:rsidRDefault="002D341C" w:rsidP="002D341C">
      <w:pPr>
        <w:pStyle w:val="Nivel2"/>
        <w:ind w:firstLine="709"/>
        <w:rPr>
          <w:bCs/>
          <w:lang w:eastAsia="en-US"/>
        </w:rPr>
      </w:pPr>
      <w:r>
        <w:rPr>
          <w:bCs/>
          <w:lang w:eastAsia="en-US"/>
        </w:rPr>
        <w:t>8</w:t>
      </w:r>
      <w:r w:rsidRPr="00382D1C">
        <w:rPr>
          <w:bCs/>
          <w:lang w:eastAsia="en-US"/>
        </w:rPr>
        <w:t>.16.</w:t>
      </w:r>
      <w:r w:rsidRPr="00382D1C">
        <w:rPr>
          <w:bCs/>
          <w:lang w:eastAsia="en-US"/>
        </w:rPr>
        <w:ta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BF303C5" w14:textId="77777777" w:rsidR="002D341C" w:rsidRPr="00382D1C" w:rsidRDefault="002D341C" w:rsidP="002D341C">
      <w:pPr>
        <w:pStyle w:val="Nivel2"/>
        <w:ind w:firstLine="709"/>
        <w:rPr>
          <w:bCs/>
          <w:lang w:eastAsia="en-US"/>
        </w:rPr>
      </w:pPr>
      <w:r>
        <w:rPr>
          <w:bCs/>
          <w:lang w:eastAsia="en-US"/>
        </w:rPr>
        <w:t>8</w:t>
      </w:r>
      <w:r w:rsidRPr="00382D1C">
        <w:rPr>
          <w:bCs/>
          <w:lang w:eastAsia="en-US"/>
        </w:rPr>
        <w:t>.17.</w:t>
      </w:r>
      <w:r w:rsidRPr="00382D1C">
        <w:rPr>
          <w:bCs/>
          <w:lang w:eastAsia="en-US"/>
        </w:rPr>
        <w:tab/>
        <w:t>Prova de inscrição no cadastro de contribuintes Estadual ou Distrital relativo ao domicílio ou sede do fornecedor, pertinente ao seu ramo de atividade e compatível com o objeto contratual;</w:t>
      </w:r>
    </w:p>
    <w:p w14:paraId="44E46A0B" w14:textId="77777777" w:rsidR="002D341C" w:rsidRPr="00382D1C" w:rsidRDefault="002D341C" w:rsidP="002D341C">
      <w:pPr>
        <w:pStyle w:val="Nivel2"/>
        <w:ind w:firstLine="709"/>
        <w:rPr>
          <w:bCs/>
          <w:lang w:eastAsia="en-US"/>
        </w:rPr>
      </w:pPr>
      <w:r>
        <w:rPr>
          <w:bCs/>
          <w:lang w:eastAsia="en-US"/>
        </w:rPr>
        <w:t>8</w:t>
      </w:r>
      <w:r w:rsidRPr="00382D1C">
        <w:rPr>
          <w:bCs/>
          <w:lang w:eastAsia="en-US"/>
        </w:rPr>
        <w:t>.18.</w:t>
      </w:r>
      <w:r w:rsidRPr="00382D1C">
        <w:rPr>
          <w:bCs/>
          <w:lang w:eastAsia="en-US"/>
        </w:rPr>
        <w:tab/>
        <w:t>Caso o fornecedor seja considerado isento dos tributos relacionados ao objeto contratual, deverá comprovar tal condição mediante a apresentação de declaração da Fazenda respectiva do seu domicílio ou sede, ou outra equivalente, na forma da lei.</w:t>
      </w:r>
    </w:p>
    <w:p w14:paraId="09C4FACC" w14:textId="77777777" w:rsidR="002D341C" w:rsidRPr="00382D1C" w:rsidRDefault="002D341C" w:rsidP="002D341C">
      <w:pPr>
        <w:pStyle w:val="Nivel2"/>
        <w:ind w:firstLine="709"/>
        <w:rPr>
          <w:bCs/>
          <w:lang w:eastAsia="en-US"/>
        </w:rPr>
      </w:pPr>
      <w:r>
        <w:rPr>
          <w:bCs/>
          <w:lang w:eastAsia="en-US"/>
        </w:rPr>
        <w:t>8</w:t>
      </w:r>
      <w:r w:rsidRPr="00382D1C">
        <w:rPr>
          <w:bCs/>
          <w:lang w:eastAsia="en-US"/>
        </w:rPr>
        <w:t>.19.</w:t>
      </w:r>
      <w:r w:rsidRPr="00382D1C">
        <w:rPr>
          <w:bCs/>
          <w:lang w:eastAsia="en-US"/>
        </w:rPr>
        <w:tab/>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4D60C92" w14:textId="77777777" w:rsidR="002D341C" w:rsidRPr="00382D1C" w:rsidRDefault="002D341C" w:rsidP="002D341C">
      <w:pPr>
        <w:pStyle w:val="Nivel2"/>
        <w:ind w:firstLine="709"/>
        <w:rPr>
          <w:bCs/>
          <w:lang w:eastAsia="en-US"/>
        </w:rPr>
      </w:pPr>
    </w:p>
    <w:p w14:paraId="02AD1A2E" w14:textId="77777777" w:rsidR="002D341C" w:rsidRPr="00382D1C" w:rsidRDefault="002D341C" w:rsidP="002D341C">
      <w:pPr>
        <w:pStyle w:val="Nivel2"/>
        <w:ind w:firstLine="709"/>
        <w:rPr>
          <w:b/>
          <w:bCs/>
          <w:lang w:eastAsia="en-US"/>
        </w:rPr>
      </w:pPr>
      <w:r w:rsidRPr="00382D1C">
        <w:rPr>
          <w:b/>
          <w:bCs/>
          <w:lang w:eastAsia="en-US"/>
        </w:rPr>
        <w:t>Qualificação Técnica</w:t>
      </w:r>
    </w:p>
    <w:p w14:paraId="45D201B8" w14:textId="77777777" w:rsidR="002D341C" w:rsidRPr="00382D1C" w:rsidRDefault="002D341C" w:rsidP="002D341C">
      <w:pPr>
        <w:pStyle w:val="Nivel2"/>
        <w:ind w:firstLine="709"/>
        <w:rPr>
          <w:bCs/>
          <w:lang w:eastAsia="en-US"/>
        </w:rPr>
      </w:pPr>
      <w:r>
        <w:rPr>
          <w:bCs/>
          <w:lang w:eastAsia="en-US"/>
        </w:rPr>
        <w:t>8</w:t>
      </w:r>
      <w:r w:rsidRPr="00382D1C">
        <w:rPr>
          <w:bCs/>
          <w:lang w:eastAsia="en-US"/>
        </w:rPr>
        <w:t>.20.</w:t>
      </w:r>
      <w:r w:rsidRPr="00382D1C">
        <w:rPr>
          <w:b/>
          <w:bCs/>
          <w:lang w:eastAsia="en-US"/>
        </w:rPr>
        <w:t xml:space="preserve"> </w:t>
      </w:r>
      <w:r w:rsidRPr="00382D1C">
        <w:rPr>
          <w:bCs/>
          <w:lang w:eastAsia="en-US"/>
        </w:rPr>
        <w:t xml:space="preserve"> Comprovação de aptidão para o fornecimento de bens similares, de complexidade tecnológica e operacional equivalente ou superior à do objeto desta contratação, ou do item pertinente, por meio da apresentação de certidões ou atestados emitidos por pessoas jurídicas de direito público ou privado, ou pelo conselho profissional competente, quando for o caso.</w:t>
      </w:r>
    </w:p>
    <w:p w14:paraId="2498D3BA" w14:textId="77777777" w:rsidR="002D341C" w:rsidRPr="00382D1C" w:rsidRDefault="002D341C" w:rsidP="002D341C">
      <w:pPr>
        <w:pStyle w:val="Nivel2"/>
      </w:pPr>
    </w:p>
    <w:p w14:paraId="15FF55EC" w14:textId="77777777" w:rsidR="002D341C" w:rsidRDefault="002D341C" w:rsidP="002D341C">
      <w:pPr>
        <w:pStyle w:val="Nivel2"/>
        <w:rPr>
          <w:b/>
          <w:bCs/>
        </w:rPr>
      </w:pPr>
      <w:r w:rsidRPr="00382D1C">
        <w:t xml:space="preserve"> </w:t>
      </w:r>
      <w:r w:rsidRPr="00382D1C">
        <w:tab/>
      </w:r>
      <w:r>
        <w:rPr>
          <w:b/>
          <w:bCs/>
        </w:rPr>
        <w:t>9</w:t>
      </w:r>
      <w:r w:rsidRPr="00382D1C">
        <w:rPr>
          <w:b/>
          <w:bCs/>
        </w:rPr>
        <w:t>. ESTIMATIVAS DO VALOR DA CONTRATAÇÃO</w:t>
      </w:r>
    </w:p>
    <w:p w14:paraId="7F8FFFEB" w14:textId="77777777" w:rsidR="002D341C" w:rsidRPr="00382D1C" w:rsidRDefault="002D341C" w:rsidP="002D341C">
      <w:pPr>
        <w:pStyle w:val="Nivel2"/>
      </w:pPr>
    </w:p>
    <w:p w14:paraId="5259DB9F" w14:textId="77777777" w:rsidR="002D341C" w:rsidRPr="00DF15FD" w:rsidRDefault="002D341C" w:rsidP="002D341C">
      <w:r w:rsidRPr="00382D1C">
        <w:t xml:space="preserve"> </w:t>
      </w:r>
      <w:r w:rsidRPr="00382D1C">
        <w:tab/>
      </w:r>
      <w:r w:rsidRPr="00DF15FD">
        <w:t xml:space="preserve">9.1. O </w:t>
      </w:r>
      <w:r w:rsidRPr="008435DA">
        <w:t xml:space="preserve">valor </w:t>
      </w:r>
      <w:r>
        <w:t>total</w:t>
      </w:r>
      <w:r w:rsidRPr="008435DA">
        <w:t xml:space="preserve"> estimado para a contratação em questão é de R$ </w:t>
      </w:r>
      <w:r>
        <w:t xml:space="preserve">19.843,20 (dezenove mil, oitocentos e quarenta e três reais e vinte centavos) </w:t>
      </w:r>
      <w:r w:rsidRPr="00DF15FD">
        <w:t>e</w:t>
      </w:r>
      <w:r>
        <w:t xml:space="preserve"> </w:t>
      </w:r>
      <w:r w:rsidRPr="00DF15FD">
        <w:t>coaduna-se com o objeto da contraprestação pretendida pel</w:t>
      </w:r>
      <w:r>
        <w:t>o</w:t>
      </w:r>
      <w:r w:rsidRPr="00DF15FD">
        <w:t xml:space="preserve"> </w:t>
      </w:r>
      <w:r>
        <w:t>Chefe da Divisão de Cadastro Mobiliário do Departamento de Tributação.</w:t>
      </w:r>
    </w:p>
    <w:p w14:paraId="5C4B4956" w14:textId="77777777" w:rsidR="002D341C" w:rsidRPr="00382D1C" w:rsidRDefault="002D341C" w:rsidP="002D341C">
      <w:pPr>
        <w:widowControl w:val="0"/>
        <w:tabs>
          <w:tab w:val="left" w:pos="204"/>
        </w:tabs>
        <w:rPr>
          <w:color w:val="FF0000"/>
        </w:rPr>
      </w:pPr>
    </w:p>
    <w:p w14:paraId="4F495BA2" w14:textId="77777777" w:rsidR="002D341C" w:rsidRDefault="002D341C" w:rsidP="002D341C">
      <w:pPr>
        <w:pStyle w:val="Nivel2"/>
        <w:rPr>
          <w:b/>
          <w:bCs/>
        </w:rPr>
      </w:pPr>
      <w:r w:rsidRPr="00382D1C">
        <w:tab/>
      </w:r>
      <w:r>
        <w:rPr>
          <w:b/>
          <w:bCs/>
        </w:rPr>
        <w:t>10</w:t>
      </w:r>
      <w:r w:rsidRPr="00382D1C">
        <w:rPr>
          <w:b/>
          <w:bCs/>
        </w:rPr>
        <w:t>. ADEQUAÇÃO ORÇAMENTÁRIA</w:t>
      </w:r>
    </w:p>
    <w:p w14:paraId="4C4D2533" w14:textId="77777777" w:rsidR="002D341C" w:rsidRPr="00382D1C" w:rsidRDefault="002D341C" w:rsidP="002D341C">
      <w:pPr>
        <w:pStyle w:val="Nivel2"/>
        <w:rPr>
          <w:color w:val="FF0000"/>
        </w:rPr>
      </w:pPr>
    </w:p>
    <w:p w14:paraId="4698FD14" w14:textId="77777777" w:rsidR="002D341C" w:rsidRPr="00382D1C" w:rsidRDefault="002D341C" w:rsidP="002D341C">
      <w:pPr>
        <w:widowControl w:val="0"/>
        <w:tabs>
          <w:tab w:val="left" w:pos="204"/>
        </w:tabs>
        <w:rPr>
          <w:bCs/>
        </w:rPr>
      </w:pPr>
      <w:r w:rsidRPr="00382D1C">
        <w:rPr>
          <w:b/>
        </w:rPr>
        <w:tab/>
      </w:r>
      <w:r w:rsidRPr="00382D1C">
        <w:rPr>
          <w:b/>
        </w:rPr>
        <w:tab/>
      </w:r>
      <w:r>
        <w:rPr>
          <w:bCs/>
        </w:rPr>
        <w:t>10</w:t>
      </w:r>
      <w:r w:rsidRPr="00382D1C">
        <w:rPr>
          <w:bCs/>
        </w:rPr>
        <w:t>.1. As despesas decorrentes da presente contratação serão atendidas pela seguinte dotação:</w:t>
      </w:r>
    </w:p>
    <w:p w14:paraId="7631C327" w14:textId="77777777" w:rsidR="002D341C" w:rsidRDefault="002D341C" w:rsidP="002D341C">
      <w:pPr>
        <w:widowControl w:val="0"/>
        <w:tabs>
          <w:tab w:val="left" w:pos="204"/>
        </w:tabs>
        <w:rPr>
          <w:bCs/>
        </w:rPr>
      </w:pPr>
    </w:p>
    <w:p w14:paraId="6E1895AB" w14:textId="77777777" w:rsidR="002D341C" w:rsidRPr="00E67D8C" w:rsidRDefault="002D341C" w:rsidP="002D341C">
      <w:pPr>
        <w:widowControl w:val="0"/>
        <w:tabs>
          <w:tab w:val="left" w:pos="204"/>
        </w:tabs>
        <w:ind w:firstLine="709"/>
        <w:rPr>
          <w:b/>
          <w:bCs/>
        </w:rPr>
      </w:pPr>
      <w:r>
        <w:rPr>
          <w:b/>
          <w:bCs/>
        </w:rPr>
        <w:t xml:space="preserve">127 – 02.02.01.02.01.02.041220003.3.3.90.39.00.00.00.1.0 – Outros Serviços de </w:t>
      </w:r>
      <w:r>
        <w:rPr>
          <w:b/>
          <w:bCs/>
        </w:rPr>
        <w:lastRenderedPageBreak/>
        <w:t>Terceiros – Pessoa Jurídica – Recurso Próprio.</w:t>
      </w:r>
    </w:p>
    <w:p w14:paraId="4032AD8B" w14:textId="77777777" w:rsidR="002D341C" w:rsidRDefault="002D341C" w:rsidP="002D341C">
      <w:pPr>
        <w:widowControl w:val="0"/>
        <w:tabs>
          <w:tab w:val="left" w:pos="204"/>
        </w:tabs>
        <w:ind w:firstLine="709"/>
        <w:rPr>
          <w:bCs/>
        </w:rPr>
      </w:pPr>
    </w:p>
    <w:p w14:paraId="7338810A" w14:textId="77777777" w:rsidR="002D341C" w:rsidRPr="00382D1C" w:rsidRDefault="002D341C" w:rsidP="002D341C">
      <w:pPr>
        <w:widowControl w:val="0"/>
        <w:tabs>
          <w:tab w:val="left" w:pos="204"/>
        </w:tabs>
        <w:ind w:firstLine="709"/>
        <w:rPr>
          <w:bCs/>
        </w:rPr>
      </w:pPr>
    </w:p>
    <w:p w14:paraId="59BB4AC7" w14:textId="77777777" w:rsidR="002D341C" w:rsidRPr="00382D1C" w:rsidRDefault="002D341C" w:rsidP="002D341C">
      <w:pPr>
        <w:widowControl w:val="0"/>
        <w:tabs>
          <w:tab w:val="left" w:pos="204"/>
        </w:tabs>
      </w:pPr>
      <w:r w:rsidRPr="00382D1C">
        <w:rPr>
          <w:bCs/>
        </w:rPr>
        <w:t xml:space="preserve"> </w:t>
      </w:r>
      <w:r w:rsidRPr="00382D1C">
        <w:rPr>
          <w:bCs/>
        </w:rPr>
        <w:tab/>
      </w:r>
      <w:r w:rsidRPr="00382D1C">
        <w:rPr>
          <w:bCs/>
        </w:rPr>
        <w:tab/>
      </w:r>
      <w:r>
        <w:rPr>
          <w:bCs/>
        </w:rPr>
        <w:t>10.2</w:t>
      </w:r>
      <w:r w:rsidRPr="00382D1C">
        <w:rPr>
          <w:bCs/>
        </w:rPr>
        <w:t xml:space="preserve">. </w:t>
      </w:r>
      <w:r w:rsidRPr="00382D1C">
        <w:t>A dotação relativa aos exercícios financeiros subsequentes será indicada após aprovação da Lei Orçamentária respectiva e liberação dos créditos correspondentes, mediante apostilamento.</w:t>
      </w:r>
    </w:p>
    <w:p w14:paraId="01308EBC" w14:textId="77777777" w:rsidR="002D341C" w:rsidRPr="00382D1C" w:rsidRDefault="002D341C" w:rsidP="002D341C">
      <w:pPr>
        <w:widowControl w:val="0"/>
        <w:tabs>
          <w:tab w:val="left" w:pos="204"/>
        </w:tabs>
      </w:pPr>
    </w:p>
    <w:p w14:paraId="3EE07EFD" w14:textId="77777777" w:rsidR="002D341C" w:rsidRPr="00382D1C" w:rsidRDefault="002D341C" w:rsidP="002D341C">
      <w:pPr>
        <w:widowControl w:val="0"/>
        <w:tabs>
          <w:tab w:val="left" w:pos="204"/>
        </w:tabs>
        <w:jc w:val="center"/>
      </w:pPr>
      <w:r>
        <w:t>Regente Feijó, 19 de janeiro de 2026.</w:t>
      </w:r>
    </w:p>
    <w:p w14:paraId="45748EB2" w14:textId="77777777" w:rsidR="002D341C" w:rsidRPr="00382D1C" w:rsidRDefault="002D341C" w:rsidP="002D341C">
      <w:pPr>
        <w:widowControl w:val="0"/>
        <w:tabs>
          <w:tab w:val="left" w:pos="204"/>
        </w:tabs>
        <w:jc w:val="center"/>
      </w:pPr>
    </w:p>
    <w:p w14:paraId="23931F5A" w14:textId="77777777" w:rsidR="002D341C" w:rsidRPr="00382D1C" w:rsidRDefault="002D341C" w:rsidP="002D341C">
      <w:pPr>
        <w:widowControl w:val="0"/>
        <w:tabs>
          <w:tab w:val="left" w:pos="204"/>
        </w:tabs>
        <w:jc w:val="center"/>
      </w:pPr>
    </w:p>
    <w:p w14:paraId="5E268D9F" w14:textId="77777777" w:rsidR="002D341C" w:rsidRPr="00382D1C" w:rsidRDefault="002D341C" w:rsidP="002D341C">
      <w:pPr>
        <w:jc w:val="center"/>
      </w:pPr>
    </w:p>
    <w:p w14:paraId="0813E302" w14:textId="77777777" w:rsidR="002D341C" w:rsidRPr="00700CED" w:rsidRDefault="002D341C" w:rsidP="002D341C">
      <w:pPr>
        <w:widowControl w:val="0"/>
        <w:autoSpaceDE w:val="0"/>
        <w:autoSpaceDN w:val="0"/>
        <w:adjustRightInd w:val="0"/>
        <w:jc w:val="center"/>
        <w:rPr>
          <w:b/>
          <w:bCs/>
        </w:rPr>
      </w:pPr>
    </w:p>
    <w:p w14:paraId="7DF879D2" w14:textId="77777777" w:rsidR="002D341C" w:rsidRPr="00CF1DDE" w:rsidRDefault="002D341C" w:rsidP="002D341C">
      <w:pPr>
        <w:jc w:val="center"/>
        <w:rPr>
          <w:b/>
        </w:rPr>
      </w:pPr>
      <w:r w:rsidRPr="00CF1DDE">
        <w:rPr>
          <w:b/>
        </w:rPr>
        <w:t>JOÃO PEDRO ANZOLIN DE OLIVEIRA</w:t>
      </w:r>
    </w:p>
    <w:p w14:paraId="40667309" w14:textId="77777777" w:rsidR="002D341C" w:rsidRPr="00CF1DDE" w:rsidRDefault="002D341C" w:rsidP="002D341C">
      <w:pPr>
        <w:jc w:val="center"/>
        <w:rPr>
          <w:bCs/>
        </w:rPr>
      </w:pPr>
      <w:r w:rsidRPr="00CF1DDE">
        <w:rPr>
          <w:bCs/>
        </w:rPr>
        <w:t>Chefe da Divisão de Cadastro Mobiliário</w:t>
      </w:r>
    </w:p>
    <w:bookmarkEnd w:id="0"/>
    <w:p w14:paraId="629B537F" w14:textId="355802F3" w:rsidR="00AE170D" w:rsidRDefault="002D341C" w:rsidP="002D341C">
      <w:r>
        <w:rPr>
          <w:bCs/>
        </w:rPr>
        <w:br w:type="page"/>
      </w:r>
    </w:p>
    <w:sectPr w:rsidR="00AE170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341C"/>
    <w:rsid w:val="002D341C"/>
    <w:rsid w:val="00AE170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99F7A"/>
  <w15:chartTrackingRefBased/>
  <w15:docId w15:val="{D6C6B090-6D56-47CD-8465-CD4A4D90E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341C"/>
    <w:pPr>
      <w:spacing w:after="0" w:line="276" w:lineRule="auto"/>
      <w:jc w:val="both"/>
    </w:pPr>
    <w:rPr>
      <w:rFonts w:ascii="Times New Roman" w:eastAsia="Calibri" w:hAnsi="Times New Roman" w:cs="Times New Roman"/>
      <w:lang w:eastAsia="pt-BR"/>
    </w:rPr>
  </w:style>
  <w:style w:type="paragraph" w:styleId="Ttulo1">
    <w:name w:val="heading 1"/>
    <w:basedOn w:val="Normal"/>
    <w:next w:val="Normal"/>
    <w:link w:val="Ttulo1Char"/>
    <w:uiPriority w:val="9"/>
    <w:qFormat/>
    <w:rsid w:val="002D341C"/>
    <w:pPr>
      <w:keepNext/>
      <w:spacing w:before="240" w:after="60"/>
      <w:outlineLvl w:val="0"/>
    </w:pPr>
    <w:rPr>
      <w:rFonts w:ascii="Calibri Light" w:eastAsia="Times New Roman" w:hAnsi="Calibri Light"/>
      <w:b/>
      <w:bCs/>
      <w:kern w:val="32"/>
      <w:sz w:val="32"/>
      <w:szCs w:val="32"/>
    </w:rPr>
  </w:style>
  <w:style w:type="paragraph" w:styleId="Ttulo2">
    <w:name w:val="heading 2"/>
    <w:basedOn w:val="Normal"/>
    <w:link w:val="Ttulo2Char"/>
    <w:uiPriority w:val="9"/>
    <w:qFormat/>
    <w:rsid w:val="002D341C"/>
    <w:pPr>
      <w:spacing w:before="100" w:beforeAutospacing="1" w:after="100" w:afterAutospacing="1" w:line="240" w:lineRule="auto"/>
      <w:outlineLvl w:val="1"/>
    </w:pPr>
    <w:rPr>
      <w:rFonts w:eastAsia="Times New Roman"/>
      <w:b/>
      <w:bCs/>
      <w:sz w:val="36"/>
      <w:szCs w:val="3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D341C"/>
    <w:rPr>
      <w:rFonts w:ascii="Calibri Light" w:eastAsia="Times New Roman" w:hAnsi="Calibri Light" w:cs="Times New Roman"/>
      <w:b/>
      <w:bCs/>
      <w:kern w:val="32"/>
      <w:sz w:val="32"/>
      <w:szCs w:val="32"/>
      <w:lang w:eastAsia="pt-BR"/>
    </w:rPr>
  </w:style>
  <w:style w:type="character" w:customStyle="1" w:styleId="Ttulo2Char">
    <w:name w:val="Título 2 Char"/>
    <w:basedOn w:val="Fontepargpadro"/>
    <w:link w:val="Ttulo2"/>
    <w:uiPriority w:val="9"/>
    <w:rsid w:val="002D341C"/>
    <w:rPr>
      <w:rFonts w:ascii="Times New Roman" w:eastAsia="Times New Roman" w:hAnsi="Times New Roman" w:cs="Times New Roman"/>
      <w:b/>
      <w:bCs/>
      <w:sz w:val="36"/>
      <w:szCs w:val="36"/>
      <w:lang w:eastAsia="pt-BR"/>
    </w:rPr>
  </w:style>
  <w:style w:type="paragraph" w:styleId="NormalWeb">
    <w:name w:val="Normal (Web)"/>
    <w:basedOn w:val="Normal"/>
    <w:uiPriority w:val="99"/>
    <w:unhideWhenUsed/>
    <w:rsid w:val="002D341C"/>
    <w:pPr>
      <w:spacing w:before="100" w:beforeAutospacing="1" w:after="100" w:afterAutospacing="1" w:line="240" w:lineRule="auto"/>
    </w:pPr>
    <w:rPr>
      <w:rFonts w:eastAsia="Times New Roman"/>
      <w:sz w:val="24"/>
      <w:szCs w:val="24"/>
    </w:rPr>
  </w:style>
  <w:style w:type="character" w:styleId="Forte">
    <w:name w:val="Strong"/>
    <w:qFormat/>
    <w:rsid w:val="002D341C"/>
    <w:rPr>
      <w:b/>
      <w:bCs/>
    </w:rPr>
  </w:style>
  <w:style w:type="paragraph" w:customStyle="1" w:styleId="Nivel2">
    <w:name w:val="Nivel 2"/>
    <w:basedOn w:val="Normal"/>
    <w:link w:val="Nivel2Char"/>
    <w:autoRedefine/>
    <w:qFormat/>
    <w:rsid w:val="002D341C"/>
    <w:rPr>
      <w:rFonts w:eastAsia="Arial"/>
      <w:color w:val="000000"/>
    </w:rPr>
  </w:style>
  <w:style w:type="character" w:customStyle="1" w:styleId="Nivel2Char">
    <w:name w:val="Nivel 2 Char"/>
    <w:link w:val="Nivel2"/>
    <w:locked/>
    <w:rsid w:val="002D341C"/>
    <w:rPr>
      <w:rFonts w:ascii="Times New Roman" w:eastAsia="Arial" w:hAnsi="Times New Roman" w:cs="Times New Roman"/>
      <w:color w:val="00000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planalto.gov.br/ccivil_03/_ato2019-2022/2021/lei/L14133.htm"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3167</Words>
  <Characters>17106</Characters>
  <Application>Microsoft Office Word</Application>
  <DocSecurity>0</DocSecurity>
  <Lines>142</Lines>
  <Paragraphs>40</Paragraphs>
  <ScaleCrop>false</ScaleCrop>
  <Company/>
  <LinksUpToDate>false</LinksUpToDate>
  <CharactersWithSpaces>20233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Escritorio 01</dc:creator>
  <cp:keywords/>
  <dc:description/>
  <cp:lastModifiedBy>Escritorio 01</cp:lastModifiedBy>
  <cp:revision>1</cp:revision>
  <dcterms:created xsi:type="dcterms:W3CDTF">2026-02-02T18:31:00Z</dcterms:created>
  <dcterms:modified xsi:type="dcterms:W3CDTF">2026-02-02T18:31:00Z</dcterms:modified>
</cp:coreProperties>
</file>