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68BEE" w14:textId="77777777" w:rsidR="00BC7E41" w:rsidRPr="00DF15FD" w:rsidRDefault="00BC7E41" w:rsidP="00BC7E41">
      <w:pPr>
        <w:jc w:val="center"/>
        <w:rPr>
          <w:b/>
        </w:rPr>
      </w:pPr>
      <w:bookmarkStart w:id="0" w:name="_Hlk219379479"/>
      <w:r w:rsidRPr="00DF15FD">
        <w:rPr>
          <w:b/>
        </w:rPr>
        <w:t>TERMO DE REFERÊNCIA</w:t>
      </w:r>
    </w:p>
    <w:p w14:paraId="61A323AB" w14:textId="77777777" w:rsidR="00BC7E41" w:rsidRDefault="00BC7E41" w:rsidP="00BC7E41"/>
    <w:p w14:paraId="4A9C3AC7" w14:textId="77777777" w:rsidR="00BC7E41" w:rsidRPr="00B62C21" w:rsidRDefault="00BC7E41" w:rsidP="00BC7E41"/>
    <w:p w14:paraId="6687AE18" w14:textId="77777777" w:rsidR="00BC7E41" w:rsidRPr="006C395D" w:rsidRDefault="00BC7E41" w:rsidP="00BC7E41">
      <w:pPr>
        <w:pStyle w:val="Ttulo2"/>
        <w:widowControl w:val="0"/>
        <w:autoSpaceDE w:val="0"/>
        <w:autoSpaceDN w:val="0"/>
        <w:spacing w:before="0" w:beforeAutospacing="0" w:after="0" w:afterAutospacing="0" w:line="276" w:lineRule="auto"/>
        <w:ind w:left="720"/>
        <w:rPr>
          <w:sz w:val="22"/>
          <w:szCs w:val="22"/>
        </w:rPr>
      </w:pPr>
      <w:r w:rsidRPr="006C395D">
        <w:rPr>
          <w:sz w:val="22"/>
          <w:szCs w:val="22"/>
        </w:rPr>
        <w:t>1. CONDIÇÕES GERAIS DA CONTRATAÇÃO</w:t>
      </w:r>
    </w:p>
    <w:p w14:paraId="7E2ECBB2" w14:textId="77777777" w:rsidR="00BC7E41" w:rsidRPr="006C395D" w:rsidRDefault="00BC7E41" w:rsidP="00BC7E41">
      <w:pPr>
        <w:pStyle w:val="Ttulo2"/>
        <w:widowControl w:val="0"/>
        <w:autoSpaceDE w:val="0"/>
        <w:autoSpaceDN w:val="0"/>
        <w:spacing w:before="0" w:beforeAutospacing="0" w:after="0" w:afterAutospacing="0" w:line="276" w:lineRule="auto"/>
        <w:ind w:left="720"/>
        <w:rPr>
          <w:sz w:val="22"/>
          <w:szCs w:val="22"/>
        </w:rPr>
      </w:pPr>
    </w:p>
    <w:p w14:paraId="64496AF7" w14:textId="77777777" w:rsidR="00BC7E41" w:rsidRDefault="00BC7E41" w:rsidP="00BC7E41">
      <w:pPr>
        <w:ind w:firstLine="708"/>
      </w:pPr>
      <w:r w:rsidRPr="006C395D">
        <w:t xml:space="preserve">1.1. </w:t>
      </w:r>
      <w:bookmarkStart w:id="1" w:name="_Hlk219379514"/>
      <w:bookmarkStart w:id="2" w:name="_Hlk221202142"/>
      <w:r w:rsidRPr="00A84E7C">
        <w:t>Contratação de empresa especializada para a realização da segurança durante a festa de Carnaval “Regente Folia”, a ser realizada no Centro de Eventos da Associação Casa da Criança, nos dias 14 e 16 de fevereiro de 2026.</w:t>
      </w:r>
      <w:bookmarkEnd w:id="2"/>
    </w:p>
    <w:bookmarkEnd w:id="1"/>
    <w:p w14:paraId="6F9976F2" w14:textId="77777777" w:rsidR="00BC7E41" w:rsidRPr="00943406" w:rsidRDefault="00BC7E41" w:rsidP="00BC7E41">
      <w:pPr>
        <w:ind w:firstLine="708"/>
        <w:rPr>
          <w:b/>
          <w:bCs/>
        </w:rPr>
      </w:pPr>
    </w:p>
    <w:p w14:paraId="6D750D5C" w14:textId="77777777" w:rsidR="00BC7E41" w:rsidRDefault="00BC7E41" w:rsidP="00BC7E41">
      <w:pPr>
        <w:ind w:firstLine="708"/>
        <w:rPr>
          <w:b/>
          <w:bCs/>
        </w:rPr>
      </w:pPr>
      <w:r w:rsidRPr="00943406">
        <w:rPr>
          <w:b/>
          <w:bCs/>
        </w:rPr>
        <w:t xml:space="preserve">2. </w:t>
      </w:r>
      <w:r>
        <w:rPr>
          <w:b/>
          <w:bCs/>
        </w:rPr>
        <w:t>DA CONTRATAÇÃO</w:t>
      </w:r>
    </w:p>
    <w:p w14:paraId="3E8E6E8B" w14:textId="77777777" w:rsidR="00BC7E41" w:rsidRDefault="00BC7E41" w:rsidP="00BC7E41">
      <w:pPr>
        <w:ind w:firstLine="708"/>
        <w:rPr>
          <w:b/>
          <w:bCs/>
        </w:rPr>
      </w:pPr>
    </w:p>
    <w:p w14:paraId="7933A887" w14:textId="77777777" w:rsidR="00BC7E41" w:rsidRDefault="00BC7E41" w:rsidP="00BC7E41">
      <w:pPr>
        <w:ind w:firstLine="709"/>
      </w:pPr>
      <w:r>
        <w:t>Para a contratação do serviço de segurança, deverão ser considerados como imprescindíveis as seguintes orientações:</w:t>
      </w:r>
    </w:p>
    <w:p w14:paraId="4DD541AC" w14:textId="77777777" w:rsidR="00BC7E41" w:rsidRPr="00ED0BB5" w:rsidRDefault="00BC7E41" w:rsidP="00BC7E41">
      <w:pPr>
        <w:rPr>
          <w:b/>
        </w:rPr>
      </w:pPr>
    </w:p>
    <w:p w14:paraId="09453C6E" w14:textId="77777777" w:rsidR="00BC7E41" w:rsidRPr="00ED0BB5" w:rsidRDefault="00BC7E41" w:rsidP="00BC7E41">
      <w:pPr>
        <w:ind w:firstLine="709"/>
      </w:pPr>
      <w:r>
        <w:rPr>
          <w:b/>
        </w:rPr>
        <w:t>2</w:t>
      </w:r>
      <w:r w:rsidRPr="00ED0BB5">
        <w:rPr>
          <w:b/>
        </w:rPr>
        <w:t>.1</w:t>
      </w:r>
      <w:r w:rsidRPr="00ED0BB5">
        <w:t xml:space="preserve"> A contratada será responsável:</w:t>
      </w:r>
    </w:p>
    <w:p w14:paraId="402BEC60" w14:textId="77777777" w:rsidR="00BC7E41" w:rsidRPr="00ED0BB5" w:rsidRDefault="00BC7E41" w:rsidP="00BC7E41">
      <w:pPr>
        <w:rPr>
          <w:b/>
        </w:rPr>
      </w:pPr>
    </w:p>
    <w:p w14:paraId="7018035A" w14:textId="77777777" w:rsidR="00BC7E41" w:rsidRPr="00ED0BB5" w:rsidRDefault="00BC7E41" w:rsidP="00BC7E41">
      <w:pPr>
        <w:ind w:left="858"/>
      </w:pPr>
      <w:r w:rsidRPr="00ED0BB5">
        <w:rPr>
          <w:b/>
        </w:rPr>
        <w:t>a)</w:t>
      </w:r>
      <w:r w:rsidRPr="00ED0BB5">
        <w:t xml:space="preserve"> pela contratação de equipe de segurança, sendo composta no por </w:t>
      </w:r>
      <w:r>
        <w:t>50</w:t>
      </w:r>
      <w:r w:rsidRPr="00ED0BB5">
        <w:t xml:space="preserve"> (</w:t>
      </w:r>
      <w:r>
        <w:t>cinquenta</w:t>
      </w:r>
      <w:r w:rsidRPr="00ED0BB5">
        <w:t>) diárias</w:t>
      </w:r>
      <w:r>
        <w:t>, totalizando 100 (cem) profissionais nos dois dias de evento</w:t>
      </w:r>
      <w:r w:rsidRPr="00ED0BB5">
        <w:t>.</w:t>
      </w:r>
    </w:p>
    <w:p w14:paraId="644583C9" w14:textId="77777777" w:rsidR="00BC7E41" w:rsidRPr="00ED0BB5" w:rsidRDefault="00BC7E41" w:rsidP="00BC7E41">
      <w:pPr>
        <w:ind w:left="858"/>
      </w:pPr>
    </w:p>
    <w:p w14:paraId="59DDAC08" w14:textId="77777777" w:rsidR="00BC7E41" w:rsidRPr="00ED0BB5" w:rsidRDefault="00BC7E41" w:rsidP="00BC7E41">
      <w:pPr>
        <w:ind w:left="858"/>
      </w:pPr>
      <w:r w:rsidRPr="00ED0BB5">
        <w:rPr>
          <w:b/>
        </w:rPr>
        <w:t>b)</w:t>
      </w:r>
      <w:r w:rsidRPr="00ED0BB5">
        <w:t xml:space="preserve"> por todas as despesas decorrentes dessa contratação.</w:t>
      </w:r>
    </w:p>
    <w:p w14:paraId="281D8BF8" w14:textId="77777777" w:rsidR="00BC7E41" w:rsidRPr="00ED0BB5" w:rsidRDefault="00BC7E41" w:rsidP="00BC7E41"/>
    <w:p w14:paraId="108F7380" w14:textId="77777777" w:rsidR="00BC7E41" w:rsidRPr="00ED0BB5" w:rsidRDefault="00BC7E41" w:rsidP="00BC7E41">
      <w:pPr>
        <w:ind w:firstLine="709"/>
      </w:pPr>
      <w:r>
        <w:rPr>
          <w:b/>
        </w:rPr>
        <w:t>2</w:t>
      </w:r>
      <w:r w:rsidRPr="00ED0BB5">
        <w:rPr>
          <w:b/>
        </w:rPr>
        <w:t>.2</w:t>
      </w:r>
      <w:r w:rsidRPr="00ED0BB5">
        <w:t xml:space="preserve"> A contratada e sua equipe de segurança serão responsáveis </w:t>
      </w:r>
      <w:r w:rsidRPr="00ED0BB5">
        <w:rPr>
          <w:u w:val="single"/>
        </w:rPr>
        <w:t>solidariamente</w:t>
      </w:r>
      <w:r w:rsidRPr="00ED0BB5">
        <w:t>:</w:t>
      </w:r>
    </w:p>
    <w:p w14:paraId="6A4EB723" w14:textId="77777777" w:rsidR="00BC7E41" w:rsidRPr="00ED0BB5" w:rsidRDefault="00BC7E41" w:rsidP="00BC7E41"/>
    <w:p w14:paraId="68D4980C" w14:textId="77777777" w:rsidR="00BC7E41" w:rsidRPr="00ED0BB5" w:rsidRDefault="00BC7E41" w:rsidP="00BC7E41">
      <w:pPr>
        <w:tabs>
          <w:tab w:val="left" w:pos="5280"/>
        </w:tabs>
        <w:ind w:left="858"/>
      </w:pPr>
      <w:r w:rsidRPr="00ED0BB5">
        <w:rPr>
          <w:b/>
        </w:rPr>
        <w:t>a)</w:t>
      </w:r>
      <w:r w:rsidRPr="00ED0BB5">
        <w:t xml:space="preserve"> pelo estrito cumprimento das normas de segurança;</w:t>
      </w:r>
      <w:r w:rsidRPr="00ED0BB5">
        <w:tab/>
      </w:r>
    </w:p>
    <w:p w14:paraId="3ED9F880" w14:textId="77777777" w:rsidR="00BC7E41" w:rsidRPr="00ED0BB5" w:rsidRDefault="00BC7E41" w:rsidP="00BC7E41">
      <w:pPr>
        <w:tabs>
          <w:tab w:val="left" w:pos="5280"/>
        </w:tabs>
        <w:ind w:left="858"/>
      </w:pPr>
    </w:p>
    <w:p w14:paraId="4B1F0ECE" w14:textId="77777777" w:rsidR="00BC7E41" w:rsidRPr="00ED0BB5" w:rsidRDefault="00BC7E41" w:rsidP="00BC7E41">
      <w:pPr>
        <w:ind w:left="858"/>
      </w:pPr>
      <w:r w:rsidRPr="00ED0BB5">
        <w:rPr>
          <w:b/>
        </w:rPr>
        <w:t>b)</w:t>
      </w:r>
      <w:r w:rsidRPr="00ED0BB5">
        <w:t xml:space="preserve"> por assegurar e manter a ordem no local;</w:t>
      </w:r>
    </w:p>
    <w:p w14:paraId="0187D98B" w14:textId="77777777" w:rsidR="00BC7E41" w:rsidRPr="00ED0BB5" w:rsidRDefault="00BC7E41" w:rsidP="00BC7E41">
      <w:pPr>
        <w:ind w:left="858"/>
      </w:pPr>
    </w:p>
    <w:p w14:paraId="53B161C4" w14:textId="77777777" w:rsidR="00BC7E41" w:rsidRPr="00ED0BB5" w:rsidRDefault="00BC7E41" w:rsidP="00BC7E41">
      <w:pPr>
        <w:ind w:left="858"/>
      </w:pPr>
      <w:r w:rsidRPr="00ED0BB5">
        <w:rPr>
          <w:b/>
        </w:rPr>
        <w:t>c)</w:t>
      </w:r>
      <w:r w:rsidRPr="00ED0BB5">
        <w:t xml:space="preserve"> por permanecer no local durante toda a realização do evento;</w:t>
      </w:r>
    </w:p>
    <w:p w14:paraId="570085DA" w14:textId="77777777" w:rsidR="00BC7E41" w:rsidRPr="00ED0BB5" w:rsidRDefault="00BC7E41" w:rsidP="00BC7E41">
      <w:pPr>
        <w:ind w:left="858"/>
      </w:pPr>
    </w:p>
    <w:p w14:paraId="4A1BE5D8" w14:textId="77777777" w:rsidR="00BC7E41" w:rsidRPr="00A84E7C" w:rsidRDefault="00BC7E41" w:rsidP="00BC7E41">
      <w:pPr>
        <w:widowControl w:val="0"/>
        <w:ind w:left="858"/>
        <w:rPr>
          <w:rFonts w:ascii="Arial" w:eastAsia="Arial" w:hAnsi="Arial" w:cs="Arial"/>
        </w:rPr>
      </w:pPr>
      <w:r w:rsidRPr="00ED0BB5">
        <w:rPr>
          <w:rFonts w:eastAsia="Arial" w:cs="Arial"/>
          <w:b/>
        </w:rPr>
        <w:t>d)</w:t>
      </w:r>
      <w:r w:rsidRPr="00ED0BB5">
        <w:rPr>
          <w:rFonts w:eastAsia="Arial" w:cs="Arial"/>
        </w:rPr>
        <w:t xml:space="preserve"> por garantir a segurança de todos espectadores</w:t>
      </w:r>
      <w:r w:rsidRPr="00ED0BB5">
        <w:rPr>
          <w:rFonts w:ascii="Arial" w:eastAsia="Arial" w:hAnsi="Arial" w:cs="Arial"/>
        </w:rPr>
        <w:t xml:space="preserve"> </w:t>
      </w:r>
    </w:p>
    <w:p w14:paraId="2B4D6DA8" w14:textId="77777777" w:rsidR="00BC7E41" w:rsidRDefault="00BC7E41" w:rsidP="00BC7E41">
      <w:pPr>
        <w:ind w:firstLine="708"/>
        <w:rPr>
          <w:b/>
          <w:bCs/>
        </w:rPr>
      </w:pPr>
    </w:p>
    <w:p w14:paraId="547485DF" w14:textId="77777777" w:rsidR="00BC7E41" w:rsidRDefault="00BC7E41" w:rsidP="00BC7E41">
      <w:pPr>
        <w:ind w:firstLine="708"/>
        <w:rPr>
          <w:b/>
          <w:bCs/>
        </w:rPr>
      </w:pPr>
      <w:r>
        <w:rPr>
          <w:b/>
          <w:bCs/>
        </w:rPr>
        <w:t>3</w:t>
      </w:r>
      <w:r w:rsidRPr="00382D1C">
        <w:rPr>
          <w:b/>
          <w:bCs/>
        </w:rPr>
        <w:t>. FUNDAMENTAÇÃO E DESCRIÇÃO DA NECESSIDADE DA CONTRATAÇÃO:</w:t>
      </w:r>
    </w:p>
    <w:p w14:paraId="15408C90" w14:textId="77777777" w:rsidR="00BC7E41" w:rsidRPr="00382D1C" w:rsidRDefault="00BC7E41" w:rsidP="00BC7E41">
      <w:pPr>
        <w:ind w:firstLine="708"/>
      </w:pPr>
    </w:p>
    <w:p w14:paraId="685D2DE7" w14:textId="77777777" w:rsidR="00BC7E41" w:rsidRPr="00382D1C" w:rsidRDefault="00BC7E41" w:rsidP="00BC7E41">
      <w:pPr>
        <w:pStyle w:val="Nivel2"/>
      </w:pPr>
      <w:r w:rsidRPr="00382D1C">
        <w:tab/>
      </w:r>
      <w:r>
        <w:t>3</w:t>
      </w:r>
      <w:r w:rsidRPr="00382D1C">
        <w:t>.1. A fundamentação e descrição da necessidade da contratação encontram-se pormenorizadas em tópico específico do Documento de Formalização de Demanda.</w:t>
      </w:r>
    </w:p>
    <w:p w14:paraId="59B6DC98" w14:textId="77777777" w:rsidR="00BC7E41" w:rsidRPr="00382D1C" w:rsidRDefault="00BC7E41" w:rsidP="00BC7E41">
      <w:pPr>
        <w:pStyle w:val="Nivel2"/>
      </w:pPr>
      <w:r w:rsidRPr="00382D1C">
        <w:t xml:space="preserve"> </w:t>
      </w:r>
      <w:r w:rsidRPr="00382D1C">
        <w:tab/>
      </w:r>
      <w:r>
        <w:t>3</w:t>
      </w:r>
      <w:r w:rsidRPr="00382D1C">
        <w:t>.2. A entidade não possui Plano de Contratação Anual regulamentado nos termos do art. 12, VII, da Lei nº 14.133, de 2021.</w:t>
      </w:r>
    </w:p>
    <w:p w14:paraId="57399FB7" w14:textId="77777777" w:rsidR="00BC7E41" w:rsidRPr="00382D1C" w:rsidRDefault="00BC7E41" w:rsidP="00BC7E41">
      <w:pPr>
        <w:ind w:firstLine="709"/>
      </w:pPr>
    </w:p>
    <w:p w14:paraId="58B109EB" w14:textId="77777777" w:rsidR="00BC7E41" w:rsidRDefault="00BC7E41" w:rsidP="00BC7E41">
      <w:pPr>
        <w:ind w:firstLine="708"/>
        <w:rPr>
          <w:b/>
          <w:bCs/>
        </w:rPr>
      </w:pPr>
      <w:r>
        <w:rPr>
          <w:b/>
          <w:bCs/>
        </w:rPr>
        <w:t>4</w:t>
      </w:r>
      <w:r w:rsidRPr="00382D1C">
        <w:rPr>
          <w:b/>
          <w:bCs/>
        </w:rPr>
        <w:t>. REQUISITOS DA CONTRATAÇÃO:</w:t>
      </w:r>
    </w:p>
    <w:p w14:paraId="1AD65F6E" w14:textId="77777777" w:rsidR="00BC7E41" w:rsidRPr="00382D1C" w:rsidRDefault="00BC7E41" w:rsidP="00BC7E41">
      <w:pPr>
        <w:ind w:firstLine="708"/>
      </w:pPr>
    </w:p>
    <w:p w14:paraId="2D17B762" w14:textId="77777777" w:rsidR="00BC7E41" w:rsidRPr="00382D1C" w:rsidRDefault="00BC7E41" w:rsidP="00BC7E41">
      <w:pPr>
        <w:pStyle w:val="Nivel2"/>
        <w:ind w:firstLine="708"/>
      </w:pPr>
      <w:r>
        <w:t>4</w:t>
      </w:r>
      <w:r w:rsidRPr="00382D1C">
        <w:t>.1. Não é admitida a subcontratação do objeto contratual.</w:t>
      </w:r>
    </w:p>
    <w:p w14:paraId="01E2FBD4" w14:textId="77777777" w:rsidR="00BC7E41" w:rsidRPr="00382D1C" w:rsidRDefault="00BC7E41" w:rsidP="00BC7E41">
      <w:pPr>
        <w:ind w:firstLine="709"/>
      </w:pPr>
      <w:r>
        <w:t>4</w:t>
      </w:r>
      <w:r w:rsidRPr="00382D1C">
        <w:t xml:space="preserve">.2. Não haverá exigência da garantia da contratação dos </w:t>
      </w:r>
      <w:hyperlink r:id="rId5" w:anchor="art96">
        <w:r w:rsidRPr="00382D1C">
          <w:t>art. 96 e seguintes da Lei nº 14.133, de 2021</w:t>
        </w:r>
      </w:hyperlink>
      <w:r w:rsidRPr="00382D1C">
        <w:t>.</w:t>
      </w:r>
    </w:p>
    <w:p w14:paraId="7BE3A397" w14:textId="77777777" w:rsidR="00BC7E41" w:rsidRPr="00382D1C" w:rsidRDefault="00BC7E41" w:rsidP="00BC7E41">
      <w:pPr>
        <w:ind w:firstLine="709"/>
      </w:pPr>
      <w:r>
        <w:t>4</w:t>
      </w:r>
      <w:r w:rsidRPr="00382D1C">
        <w:t>.3. Não há necessidade de realização de avaliação prévia do local de execução dos serviços.</w:t>
      </w:r>
    </w:p>
    <w:p w14:paraId="6707E52C" w14:textId="77777777" w:rsidR="00BC7E41" w:rsidRDefault="00BC7E41" w:rsidP="00BC7E41">
      <w:pPr>
        <w:ind w:firstLine="709"/>
      </w:pPr>
    </w:p>
    <w:p w14:paraId="34EFA991" w14:textId="77777777" w:rsidR="00BC7E41" w:rsidRDefault="00BC7E41" w:rsidP="00BC7E41">
      <w:pPr>
        <w:ind w:firstLine="709"/>
        <w:rPr>
          <w:b/>
        </w:rPr>
      </w:pPr>
      <w:r>
        <w:rPr>
          <w:b/>
        </w:rPr>
        <w:t>5</w:t>
      </w:r>
      <w:r w:rsidRPr="00382D1C">
        <w:rPr>
          <w:b/>
        </w:rPr>
        <w:t>. MODELO DE EXECUÇÃO DO OBJETO:</w:t>
      </w:r>
    </w:p>
    <w:p w14:paraId="6948FEAF" w14:textId="77777777" w:rsidR="00BC7E41" w:rsidRPr="00382D1C" w:rsidRDefault="00BC7E41" w:rsidP="00BC7E41">
      <w:pPr>
        <w:ind w:firstLine="709"/>
        <w:rPr>
          <w:b/>
        </w:rPr>
      </w:pPr>
    </w:p>
    <w:p w14:paraId="305F65B4" w14:textId="77777777" w:rsidR="00BC7E41" w:rsidRDefault="00BC7E41" w:rsidP="00BC7E41">
      <w:pPr>
        <w:spacing w:line="278" w:lineRule="auto"/>
        <w:ind w:firstLine="709"/>
      </w:pPr>
      <w:r>
        <w:t>a) Contratação de empresa especializada para a execução de serviços de segurança, destinados à realização das festividades do Carnaval “Regente Folia”, a serem realizadas nos dias 14 e 16 de fevereiro de 2026, no Centro de Eventos da Associação Casa da Criança, situado neste Município, abrangendo todo o período necessário ao adequado funcionamento das atividades programadas.</w:t>
      </w:r>
    </w:p>
    <w:p w14:paraId="56CD73F8" w14:textId="77777777" w:rsidR="00BC7E41" w:rsidRDefault="00BC7E41" w:rsidP="00BC7E41">
      <w:pPr>
        <w:spacing w:line="278" w:lineRule="auto"/>
        <w:ind w:firstLine="709"/>
      </w:pPr>
    </w:p>
    <w:p w14:paraId="22E6D92C" w14:textId="77777777" w:rsidR="00BC7E41" w:rsidRDefault="00BC7E41" w:rsidP="00BC7E41">
      <w:pPr>
        <w:spacing w:line="278" w:lineRule="auto"/>
        <w:ind w:firstLine="709"/>
      </w:pPr>
      <w:r>
        <w:t>b) Os serviços deverão ser executados por empresa devidamente habilitada, com comprovada capacidade técnica e operacional, dispondo de profissionais qualificados e treinados para atuação em eventos de médio/grande porte, assegurando a manutenção da ordem, a proteção do público, dos artistas, da equipe organizadora e do patrimônio, bem como o cumprimento das normas legais e das diretrizes estabelecidas pela Administração Municipal.</w:t>
      </w:r>
    </w:p>
    <w:p w14:paraId="0D262BED" w14:textId="77777777" w:rsidR="00BC7E41" w:rsidRDefault="00BC7E41" w:rsidP="00BC7E41">
      <w:pPr>
        <w:spacing w:line="278" w:lineRule="auto"/>
        <w:ind w:firstLine="709"/>
      </w:pPr>
    </w:p>
    <w:p w14:paraId="0C6FECC1" w14:textId="77777777" w:rsidR="00BC7E41" w:rsidRDefault="00BC7E41" w:rsidP="00BC7E41">
      <w:pPr>
        <w:spacing w:line="278" w:lineRule="auto"/>
        <w:ind w:firstLine="709"/>
      </w:pPr>
      <w:r>
        <w:t>c) A contratada será responsável pela execução integral dos serviços de segurança, incluindo o fornecimento de mão de obra especializada, coordenação das equipes, controle de acesso, rondas preventivas, apoio à organização do evento e demais ações necessárias para garantir a segurança e a tranquilidade durante a realização das festividades, bem como pela disponibilização de todos os recursos humanos e materiais indispensáveis ao pleno atendimento do objeto contratado.</w:t>
      </w:r>
    </w:p>
    <w:p w14:paraId="3CDA70CB" w14:textId="77777777" w:rsidR="00BC7E41" w:rsidRDefault="00BC7E41" w:rsidP="00BC7E41">
      <w:pPr>
        <w:spacing w:line="278" w:lineRule="auto"/>
        <w:ind w:firstLine="709"/>
      </w:pPr>
    </w:p>
    <w:p w14:paraId="2325FCEE" w14:textId="77777777" w:rsidR="00BC7E41" w:rsidRDefault="00BC7E41" w:rsidP="00BC7E41">
      <w:pPr>
        <w:spacing w:line="278" w:lineRule="auto"/>
        <w:ind w:firstLine="709"/>
      </w:pPr>
      <w:r>
        <w:t>d) A execução dos serviços será acompanhada e fiscalizada por representantes designados pela Administração Pública, que poderão verificar a quantidade de profissionais disponibilizados, o cumprimento das escalas e horários, a adequação da atuação da equipe de segurança, bem como adotar as medidas necessárias para assegurar a conformidade com o objeto contratado.</w:t>
      </w:r>
    </w:p>
    <w:p w14:paraId="0365007E" w14:textId="77777777" w:rsidR="00BC7E41" w:rsidRDefault="00BC7E41" w:rsidP="00BC7E41">
      <w:pPr>
        <w:spacing w:line="278" w:lineRule="auto"/>
        <w:ind w:firstLine="709"/>
      </w:pPr>
    </w:p>
    <w:p w14:paraId="54D0A6EE" w14:textId="77777777" w:rsidR="00BC7E41" w:rsidRDefault="00BC7E41" w:rsidP="00BC7E41">
      <w:pPr>
        <w:spacing w:line="278" w:lineRule="auto"/>
        <w:ind w:firstLine="709"/>
      </w:pPr>
      <w:r>
        <w:t>e) A contratada deverá responsabilizar-se por eventuais falhas na execução dos serviços, tais como insuficiência de pessoal, conduta inadequada dos profissionais, descumprimento das condições estabelecidas ou qualquer situação que comprometa a segurança do evento, comprometendo-se a corrigir imediatamente as irregularidades identificadas, sem ônus adicional para a Administração, nos termos e condições previstos contratualmente.</w:t>
      </w:r>
    </w:p>
    <w:p w14:paraId="63A0EB66" w14:textId="77777777" w:rsidR="00BC7E41" w:rsidRDefault="00BC7E41" w:rsidP="00BC7E41">
      <w:pPr>
        <w:spacing w:line="278" w:lineRule="auto"/>
        <w:ind w:firstLine="709"/>
      </w:pPr>
    </w:p>
    <w:p w14:paraId="2F739A52" w14:textId="77777777" w:rsidR="00BC7E41" w:rsidRDefault="00BC7E41" w:rsidP="00BC7E41">
      <w:pPr>
        <w:spacing w:line="278" w:lineRule="auto"/>
        <w:ind w:firstLine="709"/>
        <w:rPr>
          <w:b/>
          <w:bCs/>
          <w:kern w:val="2"/>
          <w:lang w:eastAsia="en-US"/>
        </w:rPr>
      </w:pPr>
      <w:r w:rsidRPr="006C395D">
        <w:rPr>
          <w:b/>
          <w:bCs/>
          <w:kern w:val="2"/>
          <w:lang w:eastAsia="en-US"/>
        </w:rPr>
        <w:t>6.    MODELO DE GESTÃO DO CONTRATO</w:t>
      </w:r>
    </w:p>
    <w:p w14:paraId="00F415B5" w14:textId="77777777" w:rsidR="00BC7E41" w:rsidRPr="006C395D" w:rsidRDefault="00BC7E41" w:rsidP="00BC7E41">
      <w:pPr>
        <w:spacing w:line="278" w:lineRule="auto"/>
        <w:ind w:firstLine="709"/>
        <w:rPr>
          <w:b/>
          <w:bCs/>
          <w:kern w:val="2"/>
          <w:lang w:eastAsia="en-US"/>
        </w:rPr>
      </w:pPr>
    </w:p>
    <w:p w14:paraId="2EF17308" w14:textId="77777777" w:rsidR="00BC7E41" w:rsidRPr="006C395D" w:rsidRDefault="00BC7E41" w:rsidP="00BC7E41">
      <w:pPr>
        <w:spacing w:line="278" w:lineRule="auto"/>
        <w:ind w:firstLine="709"/>
        <w:rPr>
          <w:kern w:val="2"/>
          <w:lang w:eastAsia="en-US"/>
        </w:rPr>
      </w:pPr>
      <w:r w:rsidRPr="006C395D">
        <w:rPr>
          <w:kern w:val="2"/>
          <w:lang w:eastAsia="en-US"/>
        </w:rPr>
        <w:t>6.1.</w:t>
      </w:r>
      <w:r w:rsidRPr="006C395D">
        <w:rPr>
          <w:kern w:val="2"/>
          <w:lang w:eastAsia="en-US"/>
        </w:rPr>
        <w:tab/>
        <w:t>O contrato deverá ser executado fielmente pelas partes, de acordo com as cláusulas avençadas e as normas da Lei nº 14.133, de 2021, e cada parte responderá pelas consequências de sua inexecução total ou parcial.</w:t>
      </w:r>
    </w:p>
    <w:p w14:paraId="7FD6CF2C" w14:textId="77777777" w:rsidR="00BC7E41" w:rsidRPr="006C395D" w:rsidRDefault="00BC7E41" w:rsidP="00BC7E41">
      <w:pPr>
        <w:spacing w:line="278" w:lineRule="auto"/>
        <w:ind w:firstLine="709"/>
        <w:rPr>
          <w:kern w:val="2"/>
          <w:lang w:eastAsia="en-US"/>
        </w:rPr>
      </w:pPr>
      <w:r w:rsidRPr="006C395D">
        <w:rPr>
          <w:kern w:val="2"/>
          <w:lang w:eastAsia="en-US"/>
        </w:rPr>
        <w:t>6.2.</w:t>
      </w:r>
      <w:r w:rsidRPr="006C395D">
        <w:rPr>
          <w:kern w:val="2"/>
          <w:lang w:eastAsia="en-US"/>
        </w:rPr>
        <w:tab/>
        <w:t>Em caso de impedimento, ordem de paralisação ou suspensão do contrato, o cronograma de execução será prorrogado automaticamente pelo tempo correspondente, anotadas tais circunstâncias mediante simples apostila.</w:t>
      </w:r>
    </w:p>
    <w:p w14:paraId="6ED6CB72" w14:textId="77777777" w:rsidR="00BC7E41" w:rsidRPr="006C395D" w:rsidRDefault="00BC7E41" w:rsidP="00BC7E41">
      <w:pPr>
        <w:spacing w:line="278" w:lineRule="auto"/>
        <w:ind w:firstLine="709"/>
        <w:rPr>
          <w:kern w:val="2"/>
          <w:lang w:eastAsia="en-US"/>
        </w:rPr>
      </w:pPr>
      <w:r w:rsidRPr="006C395D">
        <w:rPr>
          <w:kern w:val="2"/>
          <w:lang w:eastAsia="en-US"/>
        </w:rPr>
        <w:t>6.3.</w:t>
      </w:r>
      <w:r w:rsidRPr="006C395D">
        <w:rPr>
          <w:kern w:val="2"/>
          <w:lang w:eastAsia="en-US"/>
        </w:rPr>
        <w:tab/>
        <w:t>As comunicações entre o órgão ou entidade e a contratada devem ser realizadas por escrito sempre que o ato exigir tal formalidade, admitindo-se o uso de mensagem eletrônica para esse fim.</w:t>
      </w:r>
    </w:p>
    <w:p w14:paraId="4147D1C5" w14:textId="77777777" w:rsidR="00BC7E41" w:rsidRPr="006C395D" w:rsidRDefault="00BC7E41" w:rsidP="00BC7E41">
      <w:pPr>
        <w:spacing w:line="278" w:lineRule="auto"/>
        <w:ind w:firstLine="709"/>
        <w:rPr>
          <w:kern w:val="2"/>
          <w:lang w:eastAsia="en-US"/>
        </w:rPr>
      </w:pPr>
      <w:r w:rsidRPr="006C395D">
        <w:rPr>
          <w:kern w:val="2"/>
          <w:lang w:eastAsia="en-US"/>
        </w:rPr>
        <w:t>6.4.</w:t>
      </w:r>
      <w:r w:rsidRPr="006C395D">
        <w:rPr>
          <w:kern w:val="2"/>
          <w:lang w:eastAsia="en-US"/>
        </w:rPr>
        <w:tab/>
        <w:t>O órgão ou entidade poderá convocar representante da empresa para adoção de providências que devam ser cumpridas de imediato.</w:t>
      </w:r>
    </w:p>
    <w:p w14:paraId="7B47480E" w14:textId="77777777" w:rsidR="00BC7E41" w:rsidRPr="006C395D" w:rsidRDefault="00BC7E41" w:rsidP="00BC7E41">
      <w:pPr>
        <w:spacing w:line="278" w:lineRule="auto"/>
        <w:ind w:firstLine="709"/>
        <w:rPr>
          <w:kern w:val="2"/>
          <w:lang w:eastAsia="en-US"/>
        </w:rPr>
      </w:pPr>
      <w:r w:rsidRPr="006C395D">
        <w:rPr>
          <w:kern w:val="2"/>
          <w:lang w:eastAsia="en-US"/>
        </w:rPr>
        <w:t>6.5.</w:t>
      </w:r>
      <w:r w:rsidRPr="006C395D">
        <w:rPr>
          <w:kern w:val="2"/>
          <w:lang w:eastAsia="en-US"/>
        </w:rPr>
        <w:tab/>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w:t>
      </w:r>
      <w:r w:rsidRPr="006C395D">
        <w:rPr>
          <w:kern w:val="2"/>
          <w:lang w:eastAsia="en-US"/>
        </w:rPr>
        <w:lastRenderedPageBreak/>
        <w:t>mecanismos de fiscalização, das estratégias para execução do objeto, do plano complementar de execução da contratada, quando houver, do método de aferição dos resultados e das sanções aplicáveis, dentre outros.</w:t>
      </w:r>
    </w:p>
    <w:p w14:paraId="78A44AF3" w14:textId="77777777" w:rsidR="00BC7E41" w:rsidRPr="006C395D" w:rsidRDefault="00BC7E41" w:rsidP="00BC7E41">
      <w:pPr>
        <w:spacing w:line="278" w:lineRule="auto"/>
        <w:rPr>
          <w:kern w:val="2"/>
          <w:lang w:eastAsia="en-US"/>
        </w:rPr>
      </w:pPr>
    </w:p>
    <w:p w14:paraId="51DC54DF" w14:textId="77777777" w:rsidR="00BC7E41" w:rsidRPr="006C395D" w:rsidRDefault="00BC7E41" w:rsidP="00BC7E41">
      <w:pPr>
        <w:spacing w:line="278" w:lineRule="auto"/>
        <w:ind w:firstLine="709"/>
        <w:rPr>
          <w:b/>
          <w:bCs/>
          <w:kern w:val="2"/>
          <w:lang w:eastAsia="en-US"/>
        </w:rPr>
      </w:pPr>
      <w:r w:rsidRPr="006C395D">
        <w:rPr>
          <w:b/>
          <w:bCs/>
          <w:kern w:val="2"/>
          <w:lang w:eastAsia="en-US"/>
        </w:rPr>
        <w:t>Fiscalização</w:t>
      </w:r>
    </w:p>
    <w:p w14:paraId="0CB0CDF3" w14:textId="77777777" w:rsidR="00BC7E41" w:rsidRPr="006C395D" w:rsidRDefault="00BC7E41" w:rsidP="00BC7E41">
      <w:pPr>
        <w:spacing w:line="278" w:lineRule="auto"/>
        <w:ind w:firstLine="709"/>
        <w:rPr>
          <w:kern w:val="2"/>
          <w:lang w:eastAsia="en-US"/>
        </w:rPr>
      </w:pPr>
      <w:r w:rsidRPr="006C395D">
        <w:rPr>
          <w:kern w:val="2"/>
          <w:lang w:eastAsia="en-US"/>
        </w:rPr>
        <w:t>6.6.</w:t>
      </w:r>
      <w:r w:rsidRPr="006C395D">
        <w:rPr>
          <w:kern w:val="2"/>
          <w:lang w:eastAsia="en-US"/>
        </w:rPr>
        <w:tab/>
        <w:t>A execução do contrato deverá ser acompanhada e fiscalizada pelo fiscal do contrato, ou pelos respectivos substitutos.</w:t>
      </w:r>
    </w:p>
    <w:p w14:paraId="75D99C12" w14:textId="77777777" w:rsidR="00BC7E41" w:rsidRPr="00382D1C" w:rsidRDefault="00BC7E41" w:rsidP="00BC7E41">
      <w:pPr>
        <w:widowControl w:val="0"/>
        <w:tabs>
          <w:tab w:val="left" w:pos="204"/>
        </w:tabs>
        <w:ind w:firstLine="709"/>
      </w:pPr>
    </w:p>
    <w:p w14:paraId="3845529B" w14:textId="77777777" w:rsidR="00BC7E41" w:rsidRPr="00382D1C" w:rsidRDefault="00BC7E41" w:rsidP="00BC7E41">
      <w:pPr>
        <w:widowControl w:val="0"/>
        <w:tabs>
          <w:tab w:val="left" w:pos="204"/>
        </w:tabs>
      </w:pPr>
      <w:r w:rsidRPr="00382D1C">
        <w:rPr>
          <w:b/>
          <w:bCs/>
        </w:rPr>
        <w:tab/>
      </w:r>
      <w:r w:rsidRPr="00382D1C">
        <w:rPr>
          <w:b/>
          <w:bCs/>
        </w:rPr>
        <w:tab/>
        <w:t>Fiscalização Técnica</w:t>
      </w:r>
    </w:p>
    <w:p w14:paraId="567EC5B8" w14:textId="77777777" w:rsidR="00BC7E41" w:rsidRPr="00382D1C" w:rsidRDefault="00BC7E41" w:rsidP="00BC7E41">
      <w:pPr>
        <w:ind w:firstLine="709"/>
      </w:pPr>
      <w:r>
        <w:t>6</w:t>
      </w:r>
      <w:r w:rsidRPr="00382D1C">
        <w:t>.7.</w:t>
      </w:r>
      <w:r w:rsidRPr="00382D1C">
        <w:tab/>
        <w:t>O fiscal técnico do contrato acompanhará a execução do contrato, para que sejam cumpridas todas as condições estabelecidas no contrato, de modo a assegurar os melhores resultados para a Administração.</w:t>
      </w:r>
    </w:p>
    <w:p w14:paraId="587413A3" w14:textId="77777777" w:rsidR="00BC7E41" w:rsidRPr="00382D1C" w:rsidRDefault="00BC7E41" w:rsidP="00BC7E41">
      <w:pPr>
        <w:ind w:firstLine="709"/>
      </w:pPr>
      <w:r>
        <w:t>6</w:t>
      </w:r>
      <w:r w:rsidRPr="00382D1C">
        <w:t>.8.</w:t>
      </w:r>
      <w:r w:rsidRPr="00382D1C">
        <w:tab/>
        <w:t>O fiscal técnico do contrato anotará no histórico de gerenciamento do contrato todas as ocorrências relacionadas à execução do contrato, com a descrição do que for necessário para a regularização das faltas ou dos defeitos observados.</w:t>
      </w:r>
    </w:p>
    <w:p w14:paraId="78222E5A" w14:textId="77777777" w:rsidR="00BC7E41" w:rsidRPr="00382D1C" w:rsidRDefault="00BC7E41" w:rsidP="00BC7E41">
      <w:pPr>
        <w:ind w:firstLine="709"/>
      </w:pPr>
      <w:r>
        <w:t>6</w:t>
      </w:r>
      <w:r w:rsidRPr="00382D1C">
        <w:t>.9.</w:t>
      </w:r>
      <w:r w:rsidRPr="00382D1C">
        <w:tab/>
        <w:t>Identificada qualquer inexatidão ou irregularidade, o fiscal técnico do contrato emitirá notificações para a correção da execução do contrato, determinando prazo para a correção.</w:t>
      </w:r>
    </w:p>
    <w:p w14:paraId="5259203D" w14:textId="77777777" w:rsidR="00BC7E41" w:rsidRPr="00382D1C" w:rsidRDefault="00BC7E41" w:rsidP="00BC7E41">
      <w:pPr>
        <w:ind w:firstLine="709"/>
      </w:pPr>
      <w:r>
        <w:t>6</w:t>
      </w:r>
      <w:r w:rsidRPr="00382D1C">
        <w:t>.10.</w:t>
      </w:r>
      <w:r w:rsidRPr="00382D1C">
        <w:tab/>
        <w:t>O fiscal técnico do contrato informará ao gestor do contato, em tempo hábil, a situação que demandar decisão ou adoção de medidas que ultrapassem sua competência, para que adote as medidas necessárias e saneadoras, se for o caso.</w:t>
      </w:r>
    </w:p>
    <w:p w14:paraId="4036B394" w14:textId="77777777" w:rsidR="00BC7E41" w:rsidRPr="00382D1C" w:rsidRDefault="00BC7E41" w:rsidP="00BC7E41">
      <w:pPr>
        <w:ind w:firstLine="709"/>
      </w:pPr>
      <w:r>
        <w:t>6</w:t>
      </w:r>
      <w:r w:rsidRPr="00382D1C">
        <w:t>.11.</w:t>
      </w:r>
      <w:r w:rsidRPr="00382D1C">
        <w:tab/>
        <w:t>No caso de ocorrências que possam inviabilizar a execução do contrato nas datas aprazadas, o fiscal técnico do contrato comunicará o fato imediatamente ao gestor do contrato.</w:t>
      </w:r>
    </w:p>
    <w:p w14:paraId="0D94126E" w14:textId="77777777" w:rsidR="00BC7E41" w:rsidRPr="00382D1C" w:rsidRDefault="00BC7E41" w:rsidP="00BC7E41">
      <w:pPr>
        <w:ind w:firstLine="709"/>
      </w:pPr>
      <w:r>
        <w:t>6</w:t>
      </w:r>
      <w:r w:rsidRPr="00382D1C">
        <w:t>.12.</w:t>
      </w:r>
      <w:r w:rsidRPr="00382D1C">
        <w:tab/>
        <w:t>O fiscal técnico do contrato comunicará ao gestor do contrato, em tempo hábil, o término do contrato sob sua responsabilidade, com vistas à renovação tempestiva ou à prorrogação contratual.</w:t>
      </w:r>
    </w:p>
    <w:p w14:paraId="0493BB64" w14:textId="77777777" w:rsidR="00BC7E41" w:rsidRPr="00382D1C" w:rsidRDefault="00BC7E41" w:rsidP="00BC7E41"/>
    <w:p w14:paraId="32888BFF" w14:textId="77777777" w:rsidR="00BC7E41" w:rsidRPr="00382D1C" w:rsidRDefault="00BC7E41" w:rsidP="00BC7E41">
      <w:pPr>
        <w:ind w:firstLine="709"/>
      </w:pPr>
      <w:r w:rsidRPr="00382D1C">
        <w:rPr>
          <w:b/>
          <w:bCs/>
        </w:rPr>
        <w:t>Fiscalização Administrativa</w:t>
      </w:r>
    </w:p>
    <w:p w14:paraId="3B6F96F8" w14:textId="77777777" w:rsidR="00BC7E41" w:rsidRPr="00382D1C" w:rsidRDefault="00BC7E41" w:rsidP="00BC7E41">
      <w:pPr>
        <w:ind w:firstLine="709"/>
      </w:pPr>
      <w:r>
        <w:t>6</w:t>
      </w:r>
      <w:r w:rsidRPr="00382D1C">
        <w:t>.13.</w:t>
      </w:r>
      <w:r w:rsidRPr="00382D1C">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2FF800F" w14:textId="77777777" w:rsidR="00BC7E41" w:rsidRPr="00382D1C" w:rsidRDefault="00BC7E41" w:rsidP="00BC7E41">
      <w:pPr>
        <w:ind w:firstLine="709"/>
      </w:pPr>
      <w:r>
        <w:t>6</w:t>
      </w:r>
      <w:r w:rsidRPr="00382D1C">
        <w:t>.14.</w:t>
      </w:r>
      <w:r w:rsidRPr="00382D1C">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5EE0A2BA" w14:textId="77777777" w:rsidR="00BC7E41" w:rsidRPr="00382D1C" w:rsidRDefault="00BC7E41" w:rsidP="00BC7E41">
      <w:pPr>
        <w:ind w:firstLine="709"/>
      </w:pPr>
      <w:r>
        <w:t>6</w:t>
      </w:r>
      <w:r w:rsidRPr="00382D1C">
        <w:t>.15.</w:t>
      </w:r>
      <w:r w:rsidRPr="00382D1C">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6ACFAD42" w14:textId="77777777" w:rsidR="00BC7E41" w:rsidRPr="00382D1C" w:rsidRDefault="00BC7E41" w:rsidP="00BC7E41"/>
    <w:p w14:paraId="3C36A833" w14:textId="77777777" w:rsidR="00BC7E41" w:rsidRPr="00382D1C" w:rsidRDefault="00BC7E41" w:rsidP="00BC7E41">
      <w:pPr>
        <w:ind w:firstLine="709"/>
        <w:rPr>
          <w:b/>
        </w:rPr>
      </w:pPr>
      <w:r w:rsidRPr="00382D1C">
        <w:rPr>
          <w:b/>
        </w:rPr>
        <w:t>Gestor do Contrato</w:t>
      </w:r>
    </w:p>
    <w:p w14:paraId="17DF83AC" w14:textId="77777777" w:rsidR="00BC7E41" w:rsidRPr="00382D1C" w:rsidRDefault="00BC7E41" w:rsidP="00BC7E41">
      <w:pPr>
        <w:ind w:firstLine="709"/>
      </w:pPr>
      <w:r>
        <w:t>6</w:t>
      </w:r>
      <w:r w:rsidRPr="00382D1C">
        <w:t>.16.</w:t>
      </w:r>
      <w:r w:rsidRPr="00382D1C">
        <w:tab/>
        <w:t>Cabe ao gestor do contrato:</w:t>
      </w:r>
    </w:p>
    <w:p w14:paraId="74CB1A79" w14:textId="77777777" w:rsidR="00BC7E41" w:rsidRPr="00382D1C" w:rsidRDefault="00BC7E41" w:rsidP="00BC7E41">
      <w:pPr>
        <w:ind w:firstLine="709"/>
      </w:pPr>
      <w:r>
        <w:t>6</w:t>
      </w:r>
      <w:r w:rsidRPr="00382D1C">
        <w:t>.16.1</w:t>
      </w:r>
      <w:r w:rsidRPr="00382D1C">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EC38E9E" w14:textId="77777777" w:rsidR="00BC7E41" w:rsidRPr="00382D1C" w:rsidRDefault="00BC7E41" w:rsidP="00BC7E41">
      <w:pPr>
        <w:ind w:firstLine="709"/>
      </w:pPr>
      <w:r>
        <w:lastRenderedPageBreak/>
        <w:t>6</w:t>
      </w:r>
      <w:r w:rsidRPr="00382D1C">
        <w:t>.16.2</w:t>
      </w:r>
      <w:r w:rsidRPr="00382D1C">
        <w:tab/>
        <w:t>Acompanhar os registros realizados pelos fiscais do contrato, de todas as ocorrências relacionadas à execução do contrato e as medidas adotadas, informando, se for o caso, à autoridade superior àquelas que ultrapassarem a sua competência.</w:t>
      </w:r>
    </w:p>
    <w:p w14:paraId="1F430437" w14:textId="77777777" w:rsidR="00BC7E41" w:rsidRPr="00382D1C" w:rsidRDefault="00BC7E41" w:rsidP="00BC7E41">
      <w:pPr>
        <w:ind w:firstLine="709"/>
      </w:pPr>
      <w:r>
        <w:t>6</w:t>
      </w:r>
      <w:r w:rsidRPr="00382D1C">
        <w:t>.16.3</w:t>
      </w:r>
      <w:r w:rsidRPr="00382D1C">
        <w:tab/>
        <w:t>Acompanhar a manutenção das condições de habilitação da contratada, para fins de empenho de despesa e pagamento, e anotará os problemas que obstem o fluxo normal da liquidação e do pagamento da despesa no relatório de riscos eventuais.</w:t>
      </w:r>
    </w:p>
    <w:p w14:paraId="69056A06" w14:textId="77777777" w:rsidR="00BC7E41" w:rsidRPr="00382D1C" w:rsidRDefault="00BC7E41" w:rsidP="00BC7E41">
      <w:pPr>
        <w:ind w:firstLine="709"/>
      </w:pPr>
      <w:r>
        <w:t>6</w:t>
      </w:r>
      <w:r w:rsidRPr="00382D1C">
        <w:t>.16.4</w:t>
      </w:r>
      <w:r w:rsidRPr="00382D1C">
        <w:tab/>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FC1634A" w14:textId="77777777" w:rsidR="00BC7E41" w:rsidRPr="00382D1C" w:rsidRDefault="00BC7E41" w:rsidP="00BC7E41">
      <w:pPr>
        <w:ind w:firstLine="709"/>
      </w:pPr>
      <w:r>
        <w:t>6</w:t>
      </w:r>
      <w:r w:rsidRPr="00382D1C">
        <w:t>.16.5</w:t>
      </w:r>
      <w:r w:rsidRPr="00382D1C">
        <w:tab/>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90AD212" w14:textId="77777777" w:rsidR="00BC7E41" w:rsidRPr="00382D1C" w:rsidRDefault="00BC7E41" w:rsidP="00BC7E41">
      <w:pPr>
        <w:ind w:firstLine="709"/>
      </w:pPr>
      <w:r>
        <w:t>6</w:t>
      </w:r>
      <w:r w:rsidRPr="00382D1C">
        <w:t>.16.6</w:t>
      </w:r>
      <w:r w:rsidRPr="00382D1C">
        <w:tab/>
        <w:t>Elaborar relatório final com informações sobre a consecução dos objetivos que tenham justificado a contratação e eventuais condutas a serem adotadas para o aprimoramento das atividades da Administração.</w:t>
      </w:r>
    </w:p>
    <w:p w14:paraId="7F29BB40" w14:textId="77777777" w:rsidR="00BC7E41" w:rsidRPr="00382D1C" w:rsidRDefault="00BC7E41" w:rsidP="00BC7E41">
      <w:pPr>
        <w:ind w:firstLine="709"/>
      </w:pPr>
      <w:r>
        <w:t>6</w:t>
      </w:r>
      <w:r w:rsidRPr="00382D1C">
        <w:t>.16.7</w:t>
      </w:r>
      <w:r w:rsidRPr="00382D1C">
        <w:tab/>
        <w:t>Enviar a documentação pertinente ao setor de contratos para a formalização dos procedimentos de liquidação e pagamento, no valor dimensionado pela fiscalização e gestão nos termos do contrato.</w:t>
      </w:r>
    </w:p>
    <w:p w14:paraId="7F0187B9" w14:textId="77777777" w:rsidR="00BC7E41" w:rsidRDefault="00BC7E41" w:rsidP="00BC7E41"/>
    <w:p w14:paraId="78C0BF9C" w14:textId="77777777" w:rsidR="00BC7E41" w:rsidRPr="00382D1C" w:rsidRDefault="00BC7E41" w:rsidP="00BC7E41">
      <w:pPr>
        <w:ind w:firstLine="708"/>
        <w:rPr>
          <w:b/>
          <w:bCs/>
        </w:rPr>
      </w:pPr>
      <w:r>
        <w:rPr>
          <w:b/>
          <w:bCs/>
        </w:rPr>
        <w:t xml:space="preserve">7. </w:t>
      </w:r>
      <w:r w:rsidRPr="00382D1C">
        <w:rPr>
          <w:b/>
          <w:bCs/>
        </w:rPr>
        <w:t>CRITÉRIOS DE MEDIÇÃO E DE PAGAMENTO</w:t>
      </w:r>
    </w:p>
    <w:p w14:paraId="1583CA2C" w14:textId="77777777" w:rsidR="00BC7E41" w:rsidRPr="00382D1C" w:rsidRDefault="00BC7E41" w:rsidP="00BC7E41">
      <w:pPr>
        <w:rPr>
          <w:b/>
          <w:bCs/>
        </w:rPr>
      </w:pPr>
    </w:p>
    <w:p w14:paraId="7BEFAF41" w14:textId="77777777" w:rsidR="00BC7E41" w:rsidRPr="00382D1C" w:rsidRDefault="00BC7E41" w:rsidP="00BC7E41">
      <w:pPr>
        <w:ind w:firstLine="709"/>
        <w:rPr>
          <w:b/>
          <w:bCs/>
        </w:rPr>
      </w:pPr>
      <w:r w:rsidRPr="00382D1C">
        <w:rPr>
          <w:b/>
          <w:bCs/>
        </w:rPr>
        <w:t>Recebimento</w:t>
      </w:r>
    </w:p>
    <w:p w14:paraId="35235670" w14:textId="77777777" w:rsidR="00BC7E41" w:rsidRPr="00382D1C" w:rsidRDefault="00BC7E41" w:rsidP="00BC7E41">
      <w:pPr>
        <w:ind w:firstLine="709"/>
        <w:rPr>
          <w:bCs/>
        </w:rPr>
      </w:pPr>
      <w:r>
        <w:rPr>
          <w:bCs/>
        </w:rPr>
        <w:t>7</w:t>
      </w:r>
      <w:r w:rsidRPr="00382D1C">
        <w:rPr>
          <w:bCs/>
        </w:rPr>
        <w:t>.1</w:t>
      </w:r>
      <w:r w:rsidRPr="00382D1C">
        <w:rPr>
          <w:bCs/>
        </w:rPr>
        <w:tab/>
        <w:t>Os serviços serão recebidos provisoriamente, no prazo de 5 (cinco) dias, pelos fiscais técnico e administrativo, mediante termos detalhados, quando verificado o cumprimento das exigências de caráter técnico e administrativo.</w:t>
      </w:r>
    </w:p>
    <w:p w14:paraId="27B7CA0D" w14:textId="77777777" w:rsidR="00BC7E41" w:rsidRPr="00382D1C" w:rsidRDefault="00BC7E41" w:rsidP="00BC7E41">
      <w:pPr>
        <w:ind w:firstLine="709"/>
        <w:rPr>
          <w:bCs/>
        </w:rPr>
      </w:pPr>
      <w:r>
        <w:rPr>
          <w:bCs/>
        </w:rPr>
        <w:t>7</w:t>
      </w:r>
      <w:r w:rsidRPr="00382D1C">
        <w:rPr>
          <w:bCs/>
        </w:rPr>
        <w:t>.2</w:t>
      </w:r>
      <w:r w:rsidRPr="00382D1C">
        <w:rPr>
          <w:bCs/>
        </w:rPr>
        <w:tab/>
        <w:t>O prazo para recebimento provisório será contado do recebimento de comunicação de cobrança oriunda do Contratado com a comprovação da prestação dos serviços a que se referem a parcela a ser paga.</w:t>
      </w:r>
    </w:p>
    <w:p w14:paraId="50CF1383" w14:textId="77777777" w:rsidR="00BC7E41" w:rsidRPr="00382D1C" w:rsidRDefault="00BC7E41" w:rsidP="00BC7E41">
      <w:pPr>
        <w:ind w:firstLine="709"/>
        <w:rPr>
          <w:bCs/>
        </w:rPr>
      </w:pPr>
      <w:r>
        <w:rPr>
          <w:bCs/>
        </w:rPr>
        <w:t>7</w:t>
      </w:r>
      <w:r w:rsidRPr="00382D1C">
        <w:rPr>
          <w:bCs/>
        </w:rPr>
        <w:t>.3</w:t>
      </w:r>
      <w:r w:rsidRPr="00382D1C">
        <w:rPr>
          <w:bCs/>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32C6AAC" w14:textId="77777777" w:rsidR="00BC7E41" w:rsidRPr="00382D1C" w:rsidRDefault="00BC7E41" w:rsidP="00BC7E41">
      <w:pPr>
        <w:ind w:firstLine="709"/>
        <w:rPr>
          <w:bCs/>
        </w:rPr>
      </w:pPr>
      <w:r>
        <w:rPr>
          <w:bCs/>
        </w:rPr>
        <w:t>7</w:t>
      </w:r>
      <w:r w:rsidRPr="00382D1C">
        <w:rPr>
          <w:bCs/>
        </w:rPr>
        <w:t>.4</w:t>
      </w:r>
      <w:r w:rsidRPr="00382D1C">
        <w:rPr>
          <w:bCs/>
        </w:rPr>
        <w:tab/>
        <w:t>A fiscalização não efetuará o ateste da última e/ou única medição de serviços até que sejam sanadas todas as eventuais pendências que possam vir a ser apontadas no recebimento provisório.</w:t>
      </w:r>
    </w:p>
    <w:p w14:paraId="4A051968" w14:textId="77777777" w:rsidR="00BC7E41" w:rsidRPr="00382D1C" w:rsidRDefault="00BC7E41" w:rsidP="00BC7E41">
      <w:pPr>
        <w:ind w:firstLine="709"/>
        <w:rPr>
          <w:bCs/>
        </w:rPr>
      </w:pPr>
      <w:r>
        <w:rPr>
          <w:bCs/>
        </w:rPr>
        <w:t>7</w:t>
      </w:r>
      <w:r w:rsidRPr="00382D1C">
        <w:rPr>
          <w:bCs/>
        </w:rPr>
        <w:t>.5</w:t>
      </w:r>
      <w:r w:rsidRPr="00382D1C">
        <w:rPr>
          <w:bCs/>
        </w:rPr>
        <w:tab/>
        <w:t>Os serviços poderão ser rejeitados, no todo ou em parte, quando em desacordo com as especificações constantes neste Termo de Referência e na proposta, sem prejuízo da aplicação das penalidades.</w:t>
      </w:r>
    </w:p>
    <w:p w14:paraId="40AC8B37" w14:textId="77777777" w:rsidR="00BC7E41" w:rsidRPr="00382D1C" w:rsidRDefault="00BC7E41" w:rsidP="00BC7E41">
      <w:pPr>
        <w:ind w:firstLine="709"/>
        <w:rPr>
          <w:bCs/>
        </w:rPr>
      </w:pPr>
      <w:r>
        <w:rPr>
          <w:bCs/>
        </w:rPr>
        <w:t>7</w:t>
      </w:r>
      <w:r w:rsidRPr="00382D1C">
        <w:rPr>
          <w:bCs/>
        </w:rPr>
        <w:t>.6</w:t>
      </w:r>
      <w:r w:rsidRPr="00382D1C">
        <w:rPr>
          <w:bCs/>
        </w:rPr>
        <w:tab/>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w:t>
      </w:r>
    </w:p>
    <w:p w14:paraId="36658E0E" w14:textId="77777777" w:rsidR="00BC7E41" w:rsidRPr="00382D1C" w:rsidRDefault="00BC7E41" w:rsidP="00BC7E41">
      <w:pPr>
        <w:ind w:firstLine="709"/>
        <w:rPr>
          <w:bCs/>
        </w:rPr>
      </w:pPr>
      <w:r>
        <w:rPr>
          <w:bCs/>
        </w:rPr>
        <w:t>7</w:t>
      </w:r>
      <w:r w:rsidRPr="00382D1C">
        <w:rPr>
          <w:bCs/>
        </w:rPr>
        <w:t>.7</w:t>
      </w:r>
      <w:r w:rsidRPr="00382D1C">
        <w:rPr>
          <w:bCs/>
        </w:rPr>
        <w:tab/>
        <w:t xml:space="preserve">No caso de controvérsia sobre a execução do objeto, quanto à dimensão, qualidade e quantidade, deverá ser observado o teor do art. 143 da Lei nº 14.133, de 2021, </w:t>
      </w:r>
      <w:r w:rsidRPr="00382D1C">
        <w:rPr>
          <w:bCs/>
        </w:rPr>
        <w:lastRenderedPageBreak/>
        <w:t>comunicando-se à empresa para emissão de Nota Fiscal quanto à parcela incontroversa da execução do objeto, para efeito de liquidação e pagamento.</w:t>
      </w:r>
    </w:p>
    <w:p w14:paraId="71077717" w14:textId="77777777" w:rsidR="00BC7E41" w:rsidRPr="00382D1C" w:rsidRDefault="00BC7E41" w:rsidP="00BC7E41">
      <w:pPr>
        <w:ind w:firstLine="709"/>
        <w:rPr>
          <w:bCs/>
        </w:rPr>
      </w:pPr>
      <w:r>
        <w:rPr>
          <w:bCs/>
        </w:rPr>
        <w:t>7</w:t>
      </w:r>
      <w:r w:rsidRPr="00382D1C">
        <w:rPr>
          <w:bCs/>
        </w:rPr>
        <w:t>.8</w:t>
      </w:r>
      <w:r w:rsidRPr="00382D1C">
        <w:rPr>
          <w:bCs/>
        </w:rPr>
        <w:tab/>
        <w:t>Nenhum prazo de recebimento ocorrerá enquanto pendente a solução, pelo Contratado, de inconsistências verificadas na execução do objeto ou no instrumento de cobrança.</w:t>
      </w:r>
    </w:p>
    <w:p w14:paraId="46709C8D" w14:textId="77777777" w:rsidR="00BC7E41" w:rsidRPr="00382D1C" w:rsidRDefault="00BC7E41" w:rsidP="00BC7E41">
      <w:pPr>
        <w:ind w:firstLine="709"/>
        <w:rPr>
          <w:bCs/>
        </w:rPr>
      </w:pPr>
      <w:r>
        <w:rPr>
          <w:bCs/>
        </w:rPr>
        <w:t>7</w:t>
      </w:r>
      <w:r w:rsidRPr="00382D1C">
        <w:rPr>
          <w:bCs/>
        </w:rPr>
        <w:t>.9</w:t>
      </w:r>
      <w:r w:rsidRPr="00382D1C">
        <w:rPr>
          <w:bCs/>
        </w:rPr>
        <w:tab/>
        <w:t>O recebimento provisório ou definitivo não excluirá a responsabilidade civil pela solidez e pela segurança do serviço nem a responsabilidade ético-profissional pela perfeita execução do contrato.</w:t>
      </w:r>
    </w:p>
    <w:p w14:paraId="693295FA" w14:textId="77777777" w:rsidR="00BC7E41" w:rsidRPr="00382D1C" w:rsidRDefault="00BC7E41" w:rsidP="00BC7E41">
      <w:pPr>
        <w:rPr>
          <w:b/>
          <w:bCs/>
        </w:rPr>
      </w:pPr>
    </w:p>
    <w:p w14:paraId="54B07FF8" w14:textId="77777777" w:rsidR="00BC7E41" w:rsidRPr="00382D1C" w:rsidRDefault="00BC7E41" w:rsidP="00BC7E41">
      <w:pPr>
        <w:ind w:firstLine="709"/>
        <w:rPr>
          <w:b/>
          <w:bCs/>
        </w:rPr>
      </w:pPr>
      <w:r w:rsidRPr="00382D1C">
        <w:rPr>
          <w:b/>
          <w:bCs/>
        </w:rPr>
        <w:t>Liquidação</w:t>
      </w:r>
    </w:p>
    <w:p w14:paraId="122A395E" w14:textId="77777777" w:rsidR="00BC7E41" w:rsidRPr="00382D1C" w:rsidRDefault="00BC7E41" w:rsidP="00BC7E41">
      <w:pPr>
        <w:ind w:firstLine="709"/>
        <w:rPr>
          <w:bCs/>
        </w:rPr>
      </w:pPr>
      <w:r>
        <w:rPr>
          <w:bCs/>
        </w:rPr>
        <w:t>7</w:t>
      </w:r>
      <w:r w:rsidRPr="00382D1C">
        <w:rPr>
          <w:bCs/>
        </w:rPr>
        <w:t>.10</w:t>
      </w:r>
      <w:r w:rsidRPr="00382D1C">
        <w:rPr>
          <w:bCs/>
        </w:rPr>
        <w:tab/>
        <w:t>Recebida a Nota Fiscal ou documento de cobrança equivalente, correrá o prazo de dez dias úteis para fins de liquidação, na forma desta seção, prorrogáveis por igual período.</w:t>
      </w:r>
    </w:p>
    <w:p w14:paraId="78E790AE" w14:textId="77777777" w:rsidR="00BC7E41" w:rsidRPr="00382D1C" w:rsidRDefault="00BC7E41" w:rsidP="00BC7E41">
      <w:pPr>
        <w:ind w:firstLine="709"/>
        <w:rPr>
          <w:bCs/>
        </w:rPr>
      </w:pPr>
      <w:r>
        <w:rPr>
          <w:bCs/>
        </w:rPr>
        <w:t>7</w:t>
      </w:r>
      <w:r w:rsidRPr="00382D1C">
        <w:rPr>
          <w:bCs/>
        </w:rPr>
        <w:t>.11</w:t>
      </w:r>
      <w:r w:rsidRPr="00382D1C">
        <w:rPr>
          <w:bCs/>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6A652A1" w14:textId="77777777" w:rsidR="00BC7E41" w:rsidRPr="00382D1C" w:rsidRDefault="00BC7E41" w:rsidP="00BC7E41">
      <w:pPr>
        <w:ind w:firstLine="709"/>
        <w:rPr>
          <w:bCs/>
        </w:rPr>
      </w:pPr>
      <w:r>
        <w:rPr>
          <w:bCs/>
        </w:rPr>
        <w:t>7</w:t>
      </w:r>
      <w:r w:rsidRPr="00382D1C">
        <w:rPr>
          <w:bCs/>
        </w:rPr>
        <w:t>.12</w:t>
      </w:r>
      <w:r w:rsidRPr="00382D1C">
        <w:rPr>
          <w:bCs/>
        </w:rPr>
        <w:tab/>
        <w:t xml:space="preserve">Para fins de liquidação, o setor competente deverá verificar se a nota fiscal ou instrumento de cobrança equivalente apresentado expressa os elementos necessários e essenciais do documento, tais como: </w:t>
      </w:r>
    </w:p>
    <w:p w14:paraId="15BCC83A" w14:textId="77777777" w:rsidR="00BC7E41" w:rsidRPr="00382D1C" w:rsidRDefault="00BC7E41" w:rsidP="00BC7E41">
      <w:pPr>
        <w:ind w:firstLine="709"/>
        <w:rPr>
          <w:bCs/>
        </w:rPr>
      </w:pPr>
      <w:r>
        <w:rPr>
          <w:bCs/>
        </w:rPr>
        <w:t>7</w:t>
      </w:r>
      <w:r w:rsidRPr="00382D1C">
        <w:rPr>
          <w:bCs/>
        </w:rPr>
        <w:t>.12.1</w:t>
      </w:r>
      <w:r w:rsidRPr="00382D1C">
        <w:rPr>
          <w:bCs/>
        </w:rPr>
        <w:tab/>
        <w:t>o prazo de validade;</w:t>
      </w:r>
    </w:p>
    <w:p w14:paraId="065A1577" w14:textId="77777777" w:rsidR="00BC7E41" w:rsidRPr="00382D1C" w:rsidRDefault="00BC7E41" w:rsidP="00BC7E41">
      <w:pPr>
        <w:ind w:firstLine="709"/>
        <w:rPr>
          <w:bCs/>
        </w:rPr>
      </w:pPr>
      <w:r>
        <w:rPr>
          <w:bCs/>
        </w:rPr>
        <w:t>7</w:t>
      </w:r>
      <w:r w:rsidRPr="00382D1C">
        <w:rPr>
          <w:bCs/>
        </w:rPr>
        <w:t>.12.2</w:t>
      </w:r>
      <w:r w:rsidRPr="00382D1C">
        <w:rPr>
          <w:bCs/>
        </w:rPr>
        <w:tab/>
        <w:t xml:space="preserve">a data da emissão; </w:t>
      </w:r>
    </w:p>
    <w:p w14:paraId="48F63924" w14:textId="77777777" w:rsidR="00BC7E41" w:rsidRPr="00382D1C" w:rsidRDefault="00BC7E41" w:rsidP="00BC7E41">
      <w:pPr>
        <w:ind w:firstLine="709"/>
        <w:rPr>
          <w:bCs/>
        </w:rPr>
      </w:pPr>
      <w:r>
        <w:rPr>
          <w:bCs/>
        </w:rPr>
        <w:t>7</w:t>
      </w:r>
      <w:r w:rsidRPr="00382D1C">
        <w:rPr>
          <w:bCs/>
        </w:rPr>
        <w:t>.12.3</w:t>
      </w:r>
      <w:r w:rsidRPr="00382D1C">
        <w:rPr>
          <w:bCs/>
        </w:rPr>
        <w:tab/>
        <w:t xml:space="preserve">os dados do contrato e do órgão contratante; </w:t>
      </w:r>
    </w:p>
    <w:p w14:paraId="28FAFBC9" w14:textId="77777777" w:rsidR="00BC7E41" w:rsidRPr="00382D1C" w:rsidRDefault="00BC7E41" w:rsidP="00BC7E41">
      <w:pPr>
        <w:ind w:firstLine="709"/>
        <w:rPr>
          <w:bCs/>
        </w:rPr>
      </w:pPr>
      <w:r>
        <w:rPr>
          <w:bCs/>
        </w:rPr>
        <w:t>7</w:t>
      </w:r>
      <w:r w:rsidRPr="00382D1C">
        <w:rPr>
          <w:bCs/>
        </w:rPr>
        <w:t>.12.4</w:t>
      </w:r>
      <w:r w:rsidRPr="00382D1C">
        <w:rPr>
          <w:bCs/>
        </w:rPr>
        <w:tab/>
        <w:t xml:space="preserve">o período respectivo de execução do contrato; </w:t>
      </w:r>
    </w:p>
    <w:p w14:paraId="3F9A2277" w14:textId="77777777" w:rsidR="00BC7E41" w:rsidRPr="00382D1C" w:rsidRDefault="00BC7E41" w:rsidP="00BC7E41">
      <w:pPr>
        <w:ind w:firstLine="709"/>
        <w:rPr>
          <w:bCs/>
        </w:rPr>
      </w:pPr>
      <w:r>
        <w:rPr>
          <w:bCs/>
        </w:rPr>
        <w:t>7</w:t>
      </w:r>
      <w:r w:rsidRPr="00382D1C">
        <w:rPr>
          <w:bCs/>
        </w:rPr>
        <w:t>.12.5</w:t>
      </w:r>
      <w:r w:rsidRPr="00382D1C">
        <w:rPr>
          <w:bCs/>
        </w:rPr>
        <w:tab/>
        <w:t xml:space="preserve">o valor a pagar; e </w:t>
      </w:r>
    </w:p>
    <w:p w14:paraId="1728FDE8" w14:textId="77777777" w:rsidR="00BC7E41" w:rsidRPr="00382D1C" w:rsidRDefault="00BC7E41" w:rsidP="00BC7E41">
      <w:pPr>
        <w:ind w:firstLine="709"/>
        <w:rPr>
          <w:bCs/>
        </w:rPr>
      </w:pPr>
      <w:r>
        <w:rPr>
          <w:bCs/>
        </w:rPr>
        <w:t>7</w:t>
      </w:r>
      <w:r w:rsidRPr="00382D1C">
        <w:rPr>
          <w:bCs/>
        </w:rPr>
        <w:t>.12.6</w:t>
      </w:r>
      <w:r w:rsidRPr="00382D1C">
        <w:rPr>
          <w:bCs/>
        </w:rPr>
        <w:tab/>
        <w:t>eventual destaque do valor de retenções tributárias cabíveis.</w:t>
      </w:r>
    </w:p>
    <w:p w14:paraId="1AA17C7C" w14:textId="77777777" w:rsidR="00BC7E41" w:rsidRDefault="00BC7E41" w:rsidP="00BC7E41">
      <w:pPr>
        <w:ind w:firstLine="709"/>
        <w:rPr>
          <w:bCs/>
        </w:rPr>
      </w:pPr>
      <w:r>
        <w:rPr>
          <w:bCs/>
        </w:rPr>
        <w:t>7</w:t>
      </w:r>
      <w:r w:rsidRPr="00382D1C">
        <w:rPr>
          <w:bCs/>
        </w:rPr>
        <w:t>.13.</w:t>
      </w:r>
      <w:r w:rsidRPr="00382D1C">
        <w:rPr>
          <w:bCs/>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31544C" w14:textId="77777777" w:rsidR="00BC7E41" w:rsidRPr="006E2731" w:rsidRDefault="00BC7E41" w:rsidP="00BC7E41">
      <w:pPr>
        <w:ind w:firstLine="709"/>
        <w:rPr>
          <w:bCs/>
        </w:rPr>
      </w:pPr>
    </w:p>
    <w:p w14:paraId="3F7BCABD" w14:textId="77777777" w:rsidR="00BC7E41" w:rsidRPr="00382D1C" w:rsidRDefault="00BC7E41" w:rsidP="00BC7E41">
      <w:pPr>
        <w:ind w:firstLine="709"/>
        <w:rPr>
          <w:b/>
          <w:bCs/>
        </w:rPr>
      </w:pPr>
      <w:r w:rsidRPr="00382D1C">
        <w:rPr>
          <w:b/>
          <w:bCs/>
        </w:rPr>
        <w:t>Prazo de pagamento</w:t>
      </w:r>
    </w:p>
    <w:p w14:paraId="0B1D9A6B" w14:textId="77777777" w:rsidR="00BC7E41" w:rsidRPr="00382D1C" w:rsidRDefault="00BC7E41" w:rsidP="00BC7E41">
      <w:pPr>
        <w:ind w:firstLine="709"/>
        <w:rPr>
          <w:bCs/>
        </w:rPr>
      </w:pPr>
      <w:r>
        <w:rPr>
          <w:bCs/>
        </w:rPr>
        <w:t>7</w:t>
      </w:r>
      <w:r w:rsidRPr="00382D1C">
        <w:rPr>
          <w:bCs/>
        </w:rPr>
        <w:t xml:space="preserve">.14 </w:t>
      </w:r>
      <w:r w:rsidRPr="00382D1C">
        <w:rPr>
          <w:bCs/>
        </w:rPr>
        <w:tab/>
        <w:t>O pagamento será efetuado no prazo de até 30 (trinta) dias úteis contados da finalização da liquidação da despesa, conforme seção anterior.</w:t>
      </w:r>
    </w:p>
    <w:p w14:paraId="09B9A19D" w14:textId="77777777" w:rsidR="00BC7E41" w:rsidRPr="00382D1C" w:rsidRDefault="00BC7E41" w:rsidP="00BC7E41">
      <w:pPr>
        <w:ind w:firstLine="709"/>
        <w:rPr>
          <w:bCs/>
        </w:rPr>
      </w:pPr>
      <w:r>
        <w:rPr>
          <w:bCs/>
        </w:rPr>
        <w:t>7</w:t>
      </w:r>
      <w:r w:rsidRPr="00382D1C">
        <w:rPr>
          <w:bCs/>
        </w:rPr>
        <w:t>.15</w:t>
      </w:r>
      <w:r w:rsidRPr="00382D1C">
        <w:rPr>
          <w:bCs/>
        </w:rPr>
        <w:tab/>
        <w:t>No caso de atraso pelo Contratante, os valores devidos ao Contratado serão atualizados monetariamente entre o termo final do prazo de pagamento até a data de sua efetiva realização, mediante aplicação do índice IPC-FIPE de correção monetária.</w:t>
      </w:r>
    </w:p>
    <w:p w14:paraId="3179B3FE" w14:textId="77777777" w:rsidR="00BC7E41" w:rsidRPr="00382D1C" w:rsidRDefault="00BC7E41" w:rsidP="00BC7E41">
      <w:pPr>
        <w:rPr>
          <w:b/>
          <w:bCs/>
        </w:rPr>
      </w:pPr>
    </w:p>
    <w:p w14:paraId="24FAD458" w14:textId="77777777" w:rsidR="00BC7E41" w:rsidRPr="00382D1C" w:rsidRDefault="00BC7E41" w:rsidP="00BC7E41">
      <w:pPr>
        <w:ind w:firstLine="709"/>
        <w:rPr>
          <w:b/>
          <w:bCs/>
        </w:rPr>
      </w:pPr>
      <w:r w:rsidRPr="00382D1C">
        <w:rPr>
          <w:b/>
          <w:bCs/>
        </w:rPr>
        <w:t>Forma de pagamento</w:t>
      </w:r>
    </w:p>
    <w:p w14:paraId="45B0E8DE" w14:textId="77777777" w:rsidR="00BC7E41" w:rsidRPr="00382D1C" w:rsidRDefault="00BC7E41" w:rsidP="00BC7E41">
      <w:pPr>
        <w:ind w:firstLine="709"/>
        <w:rPr>
          <w:bCs/>
        </w:rPr>
      </w:pPr>
      <w:r>
        <w:rPr>
          <w:bCs/>
        </w:rPr>
        <w:t>7</w:t>
      </w:r>
      <w:r w:rsidRPr="00382D1C">
        <w:rPr>
          <w:bCs/>
        </w:rPr>
        <w:t>.16</w:t>
      </w:r>
      <w:r w:rsidRPr="00382D1C">
        <w:rPr>
          <w:bCs/>
        </w:rPr>
        <w:tab/>
        <w:t>O pagamento será realizado por meio de ordem bancária, para crédito em banco, agência e conta corrente indicados pelo Contratado.</w:t>
      </w:r>
    </w:p>
    <w:p w14:paraId="2EE26FA1" w14:textId="77777777" w:rsidR="00BC7E41" w:rsidRPr="00382D1C" w:rsidRDefault="00BC7E41" w:rsidP="00BC7E41">
      <w:pPr>
        <w:ind w:firstLine="709"/>
        <w:rPr>
          <w:bCs/>
        </w:rPr>
      </w:pPr>
      <w:r>
        <w:rPr>
          <w:bCs/>
        </w:rPr>
        <w:t>7</w:t>
      </w:r>
      <w:r w:rsidRPr="00382D1C">
        <w:rPr>
          <w:bCs/>
        </w:rPr>
        <w:t>.17</w:t>
      </w:r>
      <w:r w:rsidRPr="00382D1C">
        <w:rPr>
          <w:bCs/>
        </w:rPr>
        <w:tab/>
        <w:t>Será considerada data do pagamento o dia em que constar como emitida a ordem bancária para pagamento.</w:t>
      </w:r>
    </w:p>
    <w:p w14:paraId="3FE14B4E" w14:textId="77777777" w:rsidR="00BC7E41" w:rsidRPr="00382D1C" w:rsidRDefault="00BC7E41" w:rsidP="00BC7E41">
      <w:pPr>
        <w:ind w:firstLine="709"/>
        <w:rPr>
          <w:bCs/>
        </w:rPr>
      </w:pPr>
      <w:r>
        <w:rPr>
          <w:bCs/>
        </w:rPr>
        <w:t>7</w:t>
      </w:r>
      <w:r w:rsidRPr="00382D1C">
        <w:rPr>
          <w:bCs/>
        </w:rPr>
        <w:t>.18</w:t>
      </w:r>
      <w:r w:rsidRPr="00382D1C">
        <w:rPr>
          <w:bCs/>
        </w:rPr>
        <w:tab/>
        <w:t>Quando do pagamento, será efetuada a retenção tributária prevista na legislação aplicável.</w:t>
      </w:r>
    </w:p>
    <w:p w14:paraId="4112C4AE" w14:textId="77777777" w:rsidR="00BC7E41" w:rsidRPr="00382D1C" w:rsidRDefault="00BC7E41" w:rsidP="00BC7E41">
      <w:pPr>
        <w:ind w:firstLine="709"/>
        <w:rPr>
          <w:bCs/>
        </w:rPr>
      </w:pPr>
      <w:r>
        <w:rPr>
          <w:bCs/>
        </w:rPr>
        <w:t>7</w:t>
      </w:r>
      <w:r w:rsidRPr="00382D1C">
        <w:rPr>
          <w:bCs/>
        </w:rPr>
        <w:t>.19</w:t>
      </w:r>
      <w:r w:rsidRPr="00382D1C">
        <w:rPr>
          <w:bCs/>
        </w:rPr>
        <w:tab/>
        <w:t>Independentemente do percentual de tributo inserido na planilha, quando houver, serão retidos na fonte, quando da realização do pagamento, os percentuais estabelecidos na legislação vigente.</w:t>
      </w:r>
    </w:p>
    <w:p w14:paraId="08101CC8" w14:textId="77777777" w:rsidR="00BC7E41" w:rsidRPr="00382D1C" w:rsidRDefault="00BC7E41" w:rsidP="00BC7E41">
      <w:pPr>
        <w:ind w:firstLine="709"/>
        <w:rPr>
          <w:bCs/>
        </w:rPr>
      </w:pPr>
      <w:r>
        <w:rPr>
          <w:bCs/>
        </w:rPr>
        <w:t>7</w:t>
      </w:r>
      <w:r w:rsidRPr="00382D1C">
        <w:rPr>
          <w:bCs/>
        </w:rPr>
        <w:t>.20</w:t>
      </w:r>
      <w:r w:rsidRPr="00382D1C">
        <w:rPr>
          <w:bCs/>
        </w:rPr>
        <w:tab/>
        <w:t xml:space="preserve">O Contratado regularmente optante pelo Simples Nacional, nos termos da Lei Complementar nº 123, de 2006, não sofrerá a retenção tributária quanto aos impostos e contribuições abrangidos por aquele regime. No entanto, o pagamento ficará condicionado à </w:t>
      </w:r>
      <w:r w:rsidRPr="00382D1C">
        <w:rPr>
          <w:bCs/>
        </w:rPr>
        <w:lastRenderedPageBreak/>
        <w:t>apresentação de comprovação, por meio de documento oficial, de que faz jus ao tratamento tributário favorecido previsto na referida Lei Complementar.</w:t>
      </w:r>
    </w:p>
    <w:p w14:paraId="6D2CE8C3" w14:textId="77777777" w:rsidR="00BC7E41" w:rsidRPr="00382D1C" w:rsidRDefault="00BC7E41" w:rsidP="00BC7E41">
      <w:pPr>
        <w:ind w:firstLine="709"/>
        <w:rPr>
          <w:bCs/>
        </w:rPr>
      </w:pPr>
    </w:p>
    <w:p w14:paraId="6EEA854F" w14:textId="77777777" w:rsidR="00BC7E41" w:rsidRPr="006E2731" w:rsidRDefault="00BC7E41" w:rsidP="00BC7E41">
      <w:pPr>
        <w:pStyle w:val="Ttulo1"/>
        <w:spacing w:before="0" w:line="300" w:lineRule="exact"/>
        <w:ind w:right="-427" w:firstLine="709"/>
        <w:rPr>
          <w:rFonts w:ascii="Times New Roman" w:hAnsi="Times New Roman"/>
          <w:sz w:val="22"/>
          <w:szCs w:val="22"/>
        </w:rPr>
      </w:pPr>
      <w:r w:rsidRPr="006E2731">
        <w:rPr>
          <w:rFonts w:ascii="Times New Roman" w:hAnsi="Times New Roman"/>
          <w:sz w:val="22"/>
          <w:szCs w:val="22"/>
        </w:rPr>
        <w:t>Do</w:t>
      </w:r>
      <w:r w:rsidRPr="006E2731">
        <w:rPr>
          <w:rFonts w:ascii="Times New Roman" w:hAnsi="Times New Roman"/>
          <w:spacing w:val="-11"/>
          <w:sz w:val="22"/>
          <w:szCs w:val="22"/>
        </w:rPr>
        <w:t xml:space="preserve"> </w:t>
      </w:r>
      <w:r w:rsidRPr="006E2731">
        <w:rPr>
          <w:rFonts w:ascii="Times New Roman" w:hAnsi="Times New Roman"/>
          <w:sz w:val="22"/>
          <w:szCs w:val="22"/>
        </w:rPr>
        <w:t>reajuste,</w:t>
      </w:r>
      <w:r w:rsidRPr="006E2731">
        <w:rPr>
          <w:rFonts w:ascii="Times New Roman" w:hAnsi="Times New Roman"/>
          <w:spacing w:val="-8"/>
          <w:sz w:val="22"/>
          <w:szCs w:val="22"/>
        </w:rPr>
        <w:t xml:space="preserve"> </w:t>
      </w:r>
      <w:r w:rsidRPr="006E2731">
        <w:rPr>
          <w:rFonts w:ascii="Times New Roman" w:hAnsi="Times New Roman"/>
          <w:sz w:val="22"/>
          <w:szCs w:val="22"/>
        </w:rPr>
        <w:t>repactuação,</w:t>
      </w:r>
      <w:r w:rsidRPr="006E2731">
        <w:rPr>
          <w:rFonts w:ascii="Times New Roman" w:hAnsi="Times New Roman"/>
          <w:spacing w:val="-8"/>
          <w:sz w:val="22"/>
          <w:szCs w:val="22"/>
        </w:rPr>
        <w:t xml:space="preserve"> </w:t>
      </w:r>
      <w:r w:rsidRPr="006E2731">
        <w:rPr>
          <w:rFonts w:ascii="Times New Roman" w:hAnsi="Times New Roman"/>
          <w:sz w:val="22"/>
          <w:szCs w:val="22"/>
        </w:rPr>
        <w:t>reequilíbrio</w:t>
      </w:r>
      <w:r w:rsidRPr="006E2731">
        <w:rPr>
          <w:rFonts w:ascii="Times New Roman" w:hAnsi="Times New Roman"/>
          <w:spacing w:val="-10"/>
          <w:sz w:val="22"/>
          <w:szCs w:val="22"/>
        </w:rPr>
        <w:t xml:space="preserve"> </w:t>
      </w:r>
      <w:r w:rsidRPr="006E2731">
        <w:rPr>
          <w:rFonts w:ascii="Times New Roman" w:hAnsi="Times New Roman"/>
          <w:sz w:val="22"/>
          <w:szCs w:val="22"/>
        </w:rPr>
        <w:t>e</w:t>
      </w:r>
      <w:r w:rsidRPr="006E2731">
        <w:rPr>
          <w:rFonts w:ascii="Times New Roman" w:hAnsi="Times New Roman"/>
          <w:spacing w:val="-10"/>
          <w:sz w:val="22"/>
          <w:szCs w:val="22"/>
        </w:rPr>
        <w:t xml:space="preserve"> </w:t>
      </w:r>
      <w:r w:rsidRPr="006E2731">
        <w:rPr>
          <w:rFonts w:ascii="Times New Roman" w:hAnsi="Times New Roman"/>
          <w:spacing w:val="-2"/>
          <w:sz w:val="22"/>
          <w:szCs w:val="22"/>
        </w:rPr>
        <w:t>aditivo</w:t>
      </w:r>
    </w:p>
    <w:p w14:paraId="36092D4C" w14:textId="77777777" w:rsidR="00BC7E41" w:rsidRPr="00382D1C" w:rsidRDefault="00BC7E41" w:rsidP="00BC7E41">
      <w:pPr>
        <w:tabs>
          <w:tab w:val="left" w:pos="559"/>
        </w:tabs>
        <w:spacing w:line="300" w:lineRule="exact"/>
        <w:ind w:left="-94" w:right="-427" w:firstLine="803"/>
      </w:pPr>
      <w:r>
        <w:t>7</w:t>
      </w:r>
      <w:r w:rsidRPr="00382D1C">
        <w:t>.21</w:t>
      </w:r>
      <w:r w:rsidRPr="00382D1C">
        <w:tab/>
        <w:t xml:space="preserve">O preço pelo qual será contratado o objeto </w:t>
      </w:r>
      <w:r>
        <w:t>poderá ser</w:t>
      </w:r>
      <w:r w:rsidRPr="00382D1C">
        <w:t xml:space="preserve"> reajustado, repactuado, aditado ou reequilibrado haja vista o objeto e a natureza do mesmo.</w:t>
      </w:r>
    </w:p>
    <w:p w14:paraId="191B915B" w14:textId="77777777" w:rsidR="00BC7E41" w:rsidRPr="00382D1C" w:rsidRDefault="00BC7E41" w:rsidP="00BC7E41">
      <w:pPr>
        <w:ind w:firstLine="709"/>
        <w:rPr>
          <w:bCs/>
        </w:rPr>
      </w:pPr>
    </w:p>
    <w:p w14:paraId="51A4143E" w14:textId="77777777" w:rsidR="00BC7E41" w:rsidRPr="00382D1C" w:rsidRDefault="00BC7E41" w:rsidP="00BC7E41">
      <w:pPr>
        <w:ind w:firstLine="709"/>
      </w:pPr>
      <w:r w:rsidRPr="00382D1C">
        <w:rPr>
          <w:b/>
          <w:bCs/>
        </w:rPr>
        <w:t>Antecipação de Pagamento:</w:t>
      </w:r>
    </w:p>
    <w:p w14:paraId="1EA9739B" w14:textId="77777777" w:rsidR="00BC7E41" w:rsidRPr="00382D1C" w:rsidRDefault="00BC7E41" w:rsidP="00BC7E41">
      <w:r w:rsidRPr="00382D1C">
        <w:t xml:space="preserve"> </w:t>
      </w:r>
      <w:r w:rsidRPr="00382D1C">
        <w:tab/>
      </w:r>
      <w:r>
        <w:t>7</w:t>
      </w:r>
      <w:r w:rsidRPr="00382D1C">
        <w:t>.22. Não será permitido pagamento antecipado, parcial ou total, relativo a parcelas contratuais vinculadas à prestação de serviços, nos termos do art. 145, da Lei nº 14.133, de 2021.</w:t>
      </w:r>
    </w:p>
    <w:p w14:paraId="65C4B60E" w14:textId="77777777" w:rsidR="00BC7E41" w:rsidRPr="00382D1C" w:rsidRDefault="00BC7E41" w:rsidP="00BC7E41"/>
    <w:p w14:paraId="4689327E" w14:textId="77777777" w:rsidR="00BC7E41" w:rsidRDefault="00BC7E41" w:rsidP="00BC7E41">
      <w:pPr>
        <w:pStyle w:val="Nivel2"/>
        <w:tabs>
          <w:tab w:val="left" w:pos="1134"/>
        </w:tabs>
        <w:ind w:firstLine="709"/>
        <w:rPr>
          <w:b/>
          <w:bCs/>
          <w:lang w:eastAsia="en-US"/>
        </w:rPr>
      </w:pPr>
      <w:r>
        <w:rPr>
          <w:b/>
          <w:bCs/>
          <w:lang w:eastAsia="en-US"/>
        </w:rPr>
        <w:t>8</w:t>
      </w:r>
      <w:r w:rsidRPr="00382D1C">
        <w:rPr>
          <w:b/>
          <w:bCs/>
          <w:lang w:eastAsia="en-US"/>
        </w:rPr>
        <w:t>.</w:t>
      </w:r>
      <w:r w:rsidRPr="00382D1C">
        <w:rPr>
          <w:b/>
          <w:bCs/>
          <w:lang w:eastAsia="en-US"/>
        </w:rPr>
        <w:tab/>
        <w:t>FORMA E CRITÉRIOS DE SELEÇÃO DO FORNECEDOR E FORMA DE FORNECIMENTO</w:t>
      </w:r>
    </w:p>
    <w:p w14:paraId="1862EBD6" w14:textId="77777777" w:rsidR="00BC7E41" w:rsidRPr="00382D1C" w:rsidRDefault="00BC7E41" w:rsidP="00BC7E41">
      <w:pPr>
        <w:pStyle w:val="Nivel2"/>
        <w:ind w:firstLine="709"/>
        <w:rPr>
          <w:b/>
          <w:bCs/>
          <w:lang w:eastAsia="en-US"/>
        </w:rPr>
      </w:pPr>
    </w:p>
    <w:p w14:paraId="25FE1EFA" w14:textId="77777777" w:rsidR="00BC7E41" w:rsidRPr="00382D1C" w:rsidRDefault="00BC7E41" w:rsidP="00BC7E41">
      <w:pPr>
        <w:pStyle w:val="Nivel2"/>
        <w:ind w:firstLine="709"/>
        <w:rPr>
          <w:b/>
          <w:bCs/>
          <w:lang w:eastAsia="en-US"/>
        </w:rPr>
      </w:pPr>
      <w:r w:rsidRPr="00382D1C">
        <w:rPr>
          <w:b/>
          <w:bCs/>
          <w:lang w:eastAsia="en-US"/>
        </w:rPr>
        <w:t>Forma de seleção e critério de julgamento da proposta</w:t>
      </w:r>
    </w:p>
    <w:p w14:paraId="20F71312" w14:textId="77777777" w:rsidR="00BC7E41" w:rsidRPr="00382D1C" w:rsidRDefault="00BC7E41" w:rsidP="00BC7E41">
      <w:pPr>
        <w:pStyle w:val="Nivel2"/>
        <w:ind w:firstLine="709"/>
        <w:rPr>
          <w:b/>
          <w:bCs/>
          <w:lang w:eastAsia="en-US"/>
        </w:rPr>
      </w:pPr>
      <w:r>
        <w:rPr>
          <w:bCs/>
          <w:lang w:eastAsia="en-US"/>
        </w:rPr>
        <w:t>8</w:t>
      </w:r>
      <w:r w:rsidRPr="00382D1C">
        <w:rPr>
          <w:bCs/>
          <w:lang w:eastAsia="en-US"/>
        </w:rPr>
        <w:t>.1.</w:t>
      </w:r>
      <w:r w:rsidRPr="00382D1C">
        <w:rPr>
          <w:b/>
          <w:bCs/>
          <w:lang w:eastAsia="en-US"/>
        </w:rPr>
        <w:tab/>
      </w:r>
      <w:r w:rsidRPr="00382D1C">
        <w:rPr>
          <w:bCs/>
          <w:lang w:eastAsia="en-US"/>
        </w:rPr>
        <w:t>O fornecedor será selecionado por meio da realização de procedimento de licitação, na modalidade Dispensa, com adoção do critério de julgamento pelo Menor Preço.</w:t>
      </w:r>
    </w:p>
    <w:p w14:paraId="41A3607F" w14:textId="77777777" w:rsidR="00BC7E41" w:rsidRPr="00382D1C" w:rsidRDefault="00BC7E41" w:rsidP="00BC7E41">
      <w:pPr>
        <w:pStyle w:val="Nivel2"/>
        <w:ind w:firstLine="709"/>
        <w:rPr>
          <w:b/>
          <w:bCs/>
          <w:lang w:eastAsia="en-US"/>
        </w:rPr>
      </w:pPr>
    </w:p>
    <w:p w14:paraId="33B9C280" w14:textId="77777777" w:rsidR="00BC7E41" w:rsidRPr="00382D1C" w:rsidRDefault="00BC7E41" w:rsidP="00BC7E41">
      <w:pPr>
        <w:pStyle w:val="Nivel2"/>
        <w:ind w:firstLine="709"/>
        <w:rPr>
          <w:b/>
          <w:bCs/>
          <w:lang w:eastAsia="en-US"/>
        </w:rPr>
      </w:pPr>
      <w:r w:rsidRPr="00382D1C">
        <w:rPr>
          <w:b/>
          <w:bCs/>
          <w:lang w:eastAsia="en-US"/>
        </w:rPr>
        <w:t>Forma de fornecimento</w:t>
      </w:r>
    </w:p>
    <w:p w14:paraId="78678495" w14:textId="77777777" w:rsidR="00BC7E41" w:rsidRPr="00382D1C" w:rsidRDefault="00BC7E41" w:rsidP="00BC7E41">
      <w:pPr>
        <w:pStyle w:val="Nivel2"/>
        <w:ind w:firstLine="709"/>
        <w:rPr>
          <w:b/>
          <w:bCs/>
          <w:lang w:eastAsia="en-US"/>
        </w:rPr>
      </w:pPr>
      <w:r>
        <w:rPr>
          <w:bCs/>
          <w:lang w:eastAsia="en-US"/>
        </w:rPr>
        <w:t>8</w:t>
      </w:r>
      <w:r w:rsidRPr="00382D1C">
        <w:rPr>
          <w:bCs/>
          <w:lang w:eastAsia="en-US"/>
        </w:rPr>
        <w:t>.2.</w:t>
      </w:r>
      <w:r w:rsidRPr="00382D1C">
        <w:rPr>
          <w:b/>
          <w:bCs/>
          <w:lang w:eastAsia="en-US"/>
        </w:rPr>
        <w:tab/>
      </w:r>
      <w:r w:rsidRPr="00382D1C">
        <w:rPr>
          <w:bCs/>
          <w:lang w:eastAsia="en-US"/>
        </w:rPr>
        <w:t>O fornecimento do objeto será integral.</w:t>
      </w:r>
    </w:p>
    <w:p w14:paraId="36565166" w14:textId="77777777" w:rsidR="00BC7E41" w:rsidRPr="00382D1C" w:rsidRDefault="00BC7E41" w:rsidP="00BC7E41">
      <w:pPr>
        <w:pStyle w:val="Nivel2"/>
        <w:ind w:firstLine="709"/>
        <w:rPr>
          <w:b/>
          <w:bCs/>
          <w:lang w:eastAsia="en-US"/>
        </w:rPr>
      </w:pPr>
    </w:p>
    <w:p w14:paraId="287D86E7" w14:textId="77777777" w:rsidR="00BC7E41" w:rsidRPr="00382D1C" w:rsidRDefault="00BC7E41" w:rsidP="00BC7E41">
      <w:pPr>
        <w:pStyle w:val="Nivel2"/>
        <w:ind w:firstLine="709"/>
        <w:rPr>
          <w:b/>
          <w:bCs/>
          <w:lang w:eastAsia="en-US"/>
        </w:rPr>
      </w:pPr>
      <w:r w:rsidRPr="00382D1C">
        <w:rPr>
          <w:b/>
          <w:bCs/>
          <w:lang w:eastAsia="en-US"/>
        </w:rPr>
        <w:t>Exigências de habilitação</w:t>
      </w:r>
    </w:p>
    <w:p w14:paraId="72AD2561" w14:textId="77777777" w:rsidR="00BC7E41" w:rsidRPr="00382D1C" w:rsidRDefault="00BC7E41" w:rsidP="00BC7E41">
      <w:pPr>
        <w:pStyle w:val="Nivel2"/>
        <w:ind w:firstLine="709"/>
        <w:rPr>
          <w:bCs/>
          <w:lang w:eastAsia="en-US"/>
        </w:rPr>
      </w:pPr>
      <w:r>
        <w:rPr>
          <w:bCs/>
          <w:lang w:eastAsia="en-US"/>
        </w:rPr>
        <w:t>8</w:t>
      </w:r>
      <w:r w:rsidRPr="00382D1C">
        <w:rPr>
          <w:bCs/>
          <w:lang w:eastAsia="en-US"/>
        </w:rPr>
        <w:t>.3.</w:t>
      </w:r>
      <w:r w:rsidRPr="00382D1C">
        <w:rPr>
          <w:bCs/>
          <w:lang w:eastAsia="en-US"/>
        </w:rPr>
        <w:tab/>
        <w:t>Para fins de habilitação, deverá o interessado comprovar os seguintes requisitos:</w:t>
      </w:r>
    </w:p>
    <w:p w14:paraId="777FF5CB" w14:textId="77777777" w:rsidR="00BC7E41" w:rsidRPr="00382D1C" w:rsidRDefault="00BC7E41" w:rsidP="00BC7E41">
      <w:pPr>
        <w:pStyle w:val="Nivel2"/>
        <w:ind w:firstLine="709"/>
        <w:rPr>
          <w:b/>
          <w:bCs/>
          <w:lang w:eastAsia="en-US"/>
        </w:rPr>
      </w:pPr>
    </w:p>
    <w:p w14:paraId="03055AD2" w14:textId="77777777" w:rsidR="00BC7E41" w:rsidRPr="00382D1C" w:rsidRDefault="00BC7E41" w:rsidP="00BC7E41">
      <w:pPr>
        <w:pStyle w:val="Nivel2"/>
        <w:ind w:firstLine="709"/>
        <w:rPr>
          <w:b/>
          <w:bCs/>
          <w:lang w:eastAsia="en-US"/>
        </w:rPr>
      </w:pPr>
      <w:r w:rsidRPr="00382D1C">
        <w:rPr>
          <w:b/>
          <w:bCs/>
          <w:lang w:eastAsia="en-US"/>
        </w:rPr>
        <w:t>Habilitação jurídica</w:t>
      </w:r>
    </w:p>
    <w:p w14:paraId="7F79D751" w14:textId="77777777" w:rsidR="00BC7E41" w:rsidRPr="00382D1C" w:rsidRDefault="00BC7E41" w:rsidP="00BC7E41">
      <w:pPr>
        <w:pStyle w:val="Nivel2"/>
        <w:ind w:firstLine="709"/>
        <w:rPr>
          <w:bCs/>
          <w:lang w:eastAsia="en-US"/>
        </w:rPr>
      </w:pPr>
      <w:r>
        <w:rPr>
          <w:bCs/>
          <w:lang w:eastAsia="en-US"/>
        </w:rPr>
        <w:t>8</w:t>
      </w:r>
      <w:r w:rsidRPr="00382D1C">
        <w:rPr>
          <w:bCs/>
          <w:lang w:eastAsia="en-US"/>
        </w:rPr>
        <w:t>.4.</w:t>
      </w:r>
      <w:r w:rsidRPr="00382D1C">
        <w:rPr>
          <w:bCs/>
          <w:lang w:eastAsia="en-US"/>
        </w:rPr>
        <w:tab/>
        <w:t>Pessoa física: cédula de identidade (RG) ou documento equivalente que, por força de lei, tenha validade para fins de identificação em todo o território nacional;</w:t>
      </w:r>
    </w:p>
    <w:p w14:paraId="00464501" w14:textId="77777777" w:rsidR="00BC7E41" w:rsidRPr="00382D1C" w:rsidRDefault="00BC7E41" w:rsidP="00BC7E41">
      <w:pPr>
        <w:pStyle w:val="Nivel2"/>
        <w:ind w:firstLine="709"/>
        <w:rPr>
          <w:bCs/>
          <w:lang w:eastAsia="en-US"/>
        </w:rPr>
      </w:pPr>
      <w:r>
        <w:rPr>
          <w:bCs/>
          <w:lang w:eastAsia="en-US"/>
        </w:rPr>
        <w:t>8</w:t>
      </w:r>
      <w:r w:rsidRPr="00382D1C">
        <w:rPr>
          <w:bCs/>
          <w:lang w:eastAsia="en-US"/>
        </w:rPr>
        <w:t>.5.</w:t>
      </w:r>
      <w:r w:rsidRPr="00382D1C">
        <w:rPr>
          <w:bCs/>
          <w:lang w:eastAsia="en-US"/>
        </w:rPr>
        <w:tab/>
        <w:t>Empresário individual: inscrição no Registro Público de Empresas Mercantis, a cargo da Junta Comercial da respectiva sede;</w:t>
      </w:r>
    </w:p>
    <w:p w14:paraId="22D1E43F" w14:textId="77777777" w:rsidR="00BC7E41" w:rsidRPr="00382D1C" w:rsidRDefault="00BC7E41" w:rsidP="00BC7E41">
      <w:pPr>
        <w:pStyle w:val="Nivel2"/>
        <w:ind w:firstLine="709"/>
        <w:rPr>
          <w:bCs/>
          <w:lang w:eastAsia="en-US"/>
        </w:rPr>
      </w:pPr>
      <w:r>
        <w:rPr>
          <w:bCs/>
          <w:lang w:eastAsia="en-US"/>
        </w:rPr>
        <w:t>8</w:t>
      </w:r>
      <w:r w:rsidRPr="00382D1C">
        <w:rPr>
          <w:bCs/>
          <w:lang w:eastAsia="en-US"/>
        </w:rPr>
        <w:t>.6.</w:t>
      </w:r>
      <w:r w:rsidRPr="00382D1C">
        <w:rPr>
          <w:bCs/>
          <w:lang w:eastAsia="en-US"/>
        </w:rPr>
        <w:tab/>
        <w:t>Microempreendedor Individual - MEI: Certificado da Condição de Microempreendedor Individual - CCMEI, cuja aceitação ficará condicionada à verificação da autenticidade no sítio https://www.gov.br/empresas-e-negocios/pt-br/empreendedor;</w:t>
      </w:r>
    </w:p>
    <w:p w14:paraId="692E1728" w14:textId="77777777" w:rsidR="00BC7E41" w:rsidRPr="00382D1C" w:rsidRDefault="00BC7E41" w:rsidP="00BC7E41">
      <w:pPr>
        <w:pStyle w:val="Nivel2"/>
        <w:ind w:firstLine="709"/>
        <w:rPr>
          <w:bCs/>
          <w:lang w:eastAsia="en-US"/>
        </w:rPr>
      </w:pPr>
      <w:r>
        <w:rPr>
          <w:bCs/>
          <w:lang w:eastAsia="en-US"/>
        </w:rPr>
        <w:t>8</w:t>
      </w:r>
      <w:r w:rsidRPr="00382D1C">
        <w:rPr>
          <w:bCs/>
          <w:lang w:eastAsia="en-US"/>
        </w:rPr>
        <w:t>.7.</w:t>
      </w:r>
      <w:r w:rsidRPr="00382D1C">
        <w:rPr>
          <w:bCs/>
          <w:lang w:eastAsia="en-US"/>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83B52B1" w14:textId="77777777" w:rsidR="00BC7E41" w:rsidRPr="00382D1C" w:rsidRDefault="00BC7E41" w:rsidP="00BC7E41">
      <w:pPr>
        <w:pStyle w:val="Nivel2"/>
        <w:ind w:firstLine="709"/>
        <w:rPr>
          <w:bCs/>
          <w:lang w:eastAsia="en-US"/>
        </w:rPr>
      </w:pPr>
      <w:r>
        <w:rPr>
          <w:bCs/>
          <w:lang w:eastAsia="en-US"/>
        </w:rPr>
        <w:t>8</w:t>
      </w:r>
      <w:r w:rsidRPr="00382D1C">
        <w:rPr>
          <w:bCs/>
          <w:lang w:eastAsia="en-US"/>
        </w:rPr>
        <w:t>.8.</w:t>
      </w:r>
      <w:r w:rsidRPr="00382D1C">
        <w:rPr>
          <w:bCs/>
          <w:lang w:eastAsia="en-US"/>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14:paraId="06E01F21" w14:textId="77777777" w:rsidR="00BC7E41" w:rsidRPr="00382D1C" w:rsidRDefault="00BC7E41" w:rsidP="00BC7E41">
      <w:pPr>
        <w:pStyle w:val="Nivel2"/>
        <w:ind w:firstLine="709"/>
        <w:rPr>
          <w:bCs/>
          <w:lang w:eastAsia="en-US"/>
        </w:rPr>
      </w:pPr>
      <w:r>
        <w:rPr>
          <w:bCs/>
          <w:lang w:eastAsia="en-US"/>
        </w:rPr>
        <w:t>8</w:t>
      </w:r>
      <w:r w:rsidRPr="00382D1C">
        <w:rPr>
          <w:bCs/>
          <w:lang w:eastAsia="en-US"/>
        </w:rPr>
        <w:t>.9.</w:t>
      </w:r>
      <w:r w:rsidRPr="00382D1C">
        <w:rPr>
          <w:bCs/>
          <w:lang w:eastAsia="en-US"/>
        </w:rPr>
        <w:tab/>
        <w:t>Sociedade simples: inscrição do ato constitutivo no Registro Civil de Pessoas Jurídicas do local de sua sede, acompanhada de documento comprobatório de seus administradores;</w:t>
      </w:r>
    </w:p>
    <w:p w14:paraId="5F16EBC2" w14:textId="77777777" w:rsidR="00BC7E41" w:rsidRPr="00382D1C" w:rsidRDefault="00BC7E41" w:rsidP="00BC7E41">
      <w:pPr>
        <w:pStyle w:val="Nivel2"/>
        <w:ind w:firstLine="709"/>
        <w:rPr>
          <w:bCs/>
          <w:lang w:eastAsia="en-US"/>
        </w:rPr>
      </w:pPr>
      <w:r>
        <w:rPr>
          <w:bCs/>
          <w:lang w:eastAsia="en-US"/>
        </w:rPr>
        <w:t>8</w:t>
      </w:r>
      <w:r w:rsidRPr="00382D1C">
        <w:rPr>
          <w:bCs/>
          <w:lang w:eastAsia="en-US"/>
        </w:rPr>
        <w:t>.10.</w:t>
      </w:r>
      <w:r w:rsidRPr="00382D1C">
        <w:rPr>
          <w:bCs/>
          <w:lang w:eastAsia="en-US"/>
        </w:rPr>
        <w:tab/>
        <w:t xml:space="preserve">Filial, sucursal ou agência de sociedade simples ou empresária: inscrição do ato constitutivo da filial, sucursal ou agência da sociedade simples ou empresária, respectivamente, </w:t>
      </w:r>
      <w:r w:rsidRPr="00382D1C">
        <w:rPr>
          <w:bCs/>
          <w:lang w:eastAsia="en-US"/>
        </w:rPr>
        <w:lastRenderedPageBreak/>
        <w:t>no Registro Civil das Pessoas Jurídicas ou no Registro Público de Empresas Mercantis onde opera, com averbação no Registro onde tem sede a matriz;</w:t>
      </w:r>
    </w:p>
    <w:p w14:paraId="0D5F6937" w14:textId="77777777" w:rsidR="00BC7E41" w:rsidRPr="00382D1C" w:rsidRDefault="00BC7E41" w:rsidP="00BC7E41">
      <w:pPr>
        <w:pStyle w:val="Nivel2"/>
        <w:ind w:firstLine="709"/>
        <w:rPr>
          <w:bCs/>
          <w:lang w:eastAsia="en-US"/>
        </w:rPr>
      </w:pPr>
      <w:r>
        <w:rPr>
          <w:bCs/>
          <w:lang w:eastAsia="en-US"/>
        </w:rPr>
        <w:t>8</w:t>
      </w:r>
      <w:r w:rsidRPr="00382D1C">
        <w:rPr>
          <w:bCs/>
          <w:lang w:eastAsia="en-US"/>
        </w:rPr>
        <w:t>.11.</w:t>
      </w:r>
      <w:r w:rsidRPr="00382D1C">
        <w:rPr>
          <w:bCs/>
          <w:lang w:eastAsia="en-US"/>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0542080" w14:textId="77777777" w:rsidR="00BC7E41" w:rsidRPr="00382D1C" w:rsidRDefault="00BC7E41" w:rsidP="00BC7E41">
      <w:pPr>
        <w:pStyle w:val="Nivel2"/>
        <w:ind w:firstLine="709"/>
        <w:rPr>
          <w:bCs/>
          <w:lang w:eastAsia="en-US"/>
        </w:rPr>
      </w:pPr>
      <w:r>
        <w:rPr>
          <w:bCs/>
          <w:lang w:eastAsia="en-US"/>
        </w:rPr>
        <w:t>8</w:t>
      </w:r>
      <w:r w:rsidRPr="00382D1C">
        <w:rPr>
          <w:bCs/>
          <w:lang w:eastAsia="en-US"/>
        </w:rPr>
        <w:t>.12.</w:t>
      </w:r>
      <w:r w:rsidRPr="00382D1C">
        <w:rPr>
          <w:bCs/>
          <w:lang w:eastAsia="en-US"/>
        </w:rPr>
        <w:tab/>
        <w:t>Os documentos apresentados deverão estar acompanhados de todas as alterações ou da consolidação respectiva.</w:t>
      </w:r>
    </w:p>
    <w:p w14:paraId="566F86D8" w14:textId="77777777" w:rsidR="00BC7E41" w:rsidRPr="00382D1C" w:rsidRDefault="00BC7E41" w:rsidP="00BC7E41">
      <w:pPr>
        <w:pStyle w:val="Nivel2"/>
        <w:ind w:firstLine="709"/>
        <w:rPr>
          <w:b/>
          <w:bCs/>
          <w:lang w:eastAsia="en-US"/>
        </w:rPr>
      </w:pPr>
    </w:p>
    <w:p w14:paraId="0F94FD17" w14:textId="77777777" w:rsidR="00BC7E41" w:rsidRPr="00382D1C" w:rsidRDefault="00BC7E41" w:rsidP="00BC7E41">
      <w:pPr>
        <w:pStyle w:val="Nivel2"/>
        <w:ind w:firstLine="709"/>
        <w:rPr>
          <w:b/>
          <w:bCs/>
          <w:lang w:eastAsia="en-US"/>
        </w:rPr>
      </w:pPr>
      <w:r w:rsidRPr="00382D1C">
        <w:rPr>
          <w:b/>
          <w:bCs/>
          <w:lang w:eastAsia="en-US"/>
        </w:rPr>
        <w:t>Habilitação fiscal, social e trabalhista</w:t>
      </w:r>
    </w:p>
    <w:p w14:paraId="61BE0F0E" w14:textId="77777777" w:rsidR="00BC7E41" w:rsidRPr="00382D1C" w:rsidRDefault="00BC7E41" w:rsidP="00BC7E41">
      <w:pPr>
        <w:pStyle w:val="Nivel2"/>
        <w:ind w:firstLine="709"/>
        <w:rPr>
          <w:bCs/>
          <w:lang w:eastAsia="en-US"/>
        </w:rPr>
      </w:pPr>
      <w:r>
        <w:rPr>
          <w:bCs/>
          <w:lang w:eastAsia="en-US"/>
        </w:rPr>
        <w:t>8</w:t>
      </w:r>
      <w:r w:rsidRPr="00382D1C">
        <w:rPr>
          <w:bCs/>
          <w:lang w:eastAsia="en-US"/>
        </w:rPr>
        <w:t>.13.</w:t>
      </w:r>
      <w:r w:rsidRPr="00382D1C">
        <w:rPr>
          <w:bCs/>
          <w:lang w:eastAsia="en-US"/>
        </w:rPr>
        <w:tab/>
        <w:t>Prova de inscrição no Cadastro Nacional de Pessoas Jurídicas ou no Cadastro de Pessoas Físicas, conforme o caso;</w:t>
      </w:r>
    </w:p>
    <w:p w14:paraId="535472A9" w14:textId="77777777" w:rsidR="00BC7E41" w:rsidRPr="00382D1C" w:rsidRDefault="00BC7E41" w:rsidP="00BC7E41">
      <w:pPr>
        <w:pStyle w:val="Nivel2"/>
        <w:ind w:firstLine="709"/>
        <w:rPr>
          <w:bCs/>
          <w:lang w:eastAsia="en-US"/>
        </w:rPr>
      </w:pPr>
      <w:r>
        <w:rPr>
          <w:bCs/>
          <w:lang w:eastAsia="en-US"/>
        </w:rPr>
        <w:t>8</w:t>
      </w:r>
      <w:r w:rsidRPr="00382D1C">
        <w:rPr>
          <w:bCs/>
          <w:lang w:eastAsia="en-US"/>
        </w:rPr>
        <w:t>.14.</w:t>
      </w:r>
      <w:r w:rsidRPr="00382D1C">
        <w:rPr>
          <w:bCs/>
          <w:lang w:eastAsia="en-U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BFB0C8" w14:textId="77777777" w:rsidR="00BC7E41" w:rsidRPr="00382D1C" w:rsidRDefault="00BC7E41" w:rsidP="00BC7E41">
      <w:pPr>
        <w:pStyle w:val="Nivel2"/>
        <w:ind w:firstLine="709"/>
        <w:rPr>
          <w:bCs/>
          <w:lang w:eastAsia="en-US"/>
        </w:rPr>
      </w:pPr>
      <w:r>
        <w:rPr>
          <w:bCs/>
          <w:lang w:eastAsia="en-US"/>
        </w:rPr>
        <w:t>8</w:t>
      </w:r>
      <w:r w:rsidRPr="00382D1C">
        <w:rPr>
          <w:bCs/>
          <w:lang w:eastAsia="en-US"/>
        </w:rPr>
        <w:t>.15.</w:t>
      </w:r>
      <w:r w:rsidRPr="00382D1C">
        <w:rPr>
          <w:bCs/>
          <w:lang w:eastAsia="en-US"/>
        </w:rPr>
        <w:tab/>
        <w:t>Prova de regularidade com o Fundo de Garantia do Tempo de Serviço (FGTS);</w:t>
      </w:r>
    </w:p>
    <w:p w14:paraId="79EDDE5E" w14:textId="77777777" w:rsidR="00BC7E41" w:rsidRPr="00382D1C" w:rsidRDefault="00BC7E41" w:rsidP="00BC7E41">
      <w:pPr>
        <w:pStyle w:val="Nivel2"/>
        <w:ind w:firstLine="709"/>
        <w:rPr>
          <w:bCs/>
          <w:lang w:eastAsia="en-US"/>
        </w:rPr>
      </w:pPr>
      <w:r>
        <w:rPr>
          <w:bCs/>
          <w:lang w:eastAsia="en-US"/>
        </w:rPr>
        <w:t>8</w:t>
      </w:r>
      <w:r w:rsidRPr="00382D1C">
        <w:rPr>
          <w:bCs/>
          <w:lang w:eastAsia="en-US"/>
        </w:rPr>
        <w:t>.16.</w:t>
      </w:r>
      <w:r w:rsidRPr="00382D1C">
        <w:rPr>
          <w:bCs/>
          <w:lang w:eastAsia="en-US"/>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578A3B3" w14:textId="77777777" w:rsidR="00BC7E41" w:rsidRPr="00382D1C" w:rsidRDefault="00BC7E41" w:rsidP="00BC7E41">
      <w:pPr>
        <w:pStyle w:val="Nivel2"/>
        <w:ind w:firstLine="709"/>
        <w:rPr>
          <w:bCs/>
          <w:lang w:eastAsia="en-US"/>
        </w:rPr>
      </w:pPr>
      <w:r>
        <w:rPr>
          <w:bCs/>
          <w:lang w:eastAsia="en-US"/>
        </w:rPr>
        <w:t>8</w:t>
      </w:r>
      <w:r w:rsidRPr="00382D1C">
        <w:rPr>
          <w:bCs/>
          <w:lang w:eastAsia="en-US"/>
        </w:rPr>
        <w:t>.17.</w:t>
      </w:r>
      <w:r w:rsidRPr="00382D1C">
        <w:rPr>
          <w:bCs/>
          <w:lang w:eastAsia="en-US"/>
        </w:rPr>
        <w:tab/>
        <w:t>Prova de inscrição no cadastro de contribuintes Estadual ou Distrital relativo ao domicílio ou sede do fornecedor, pertinente ao seu ramo de atividade e compatível com o objeto contratual;</w:t>
      </w:r>
    </w:p>
    <w:p w14:paraId="702CE510" w14:textId="77777777" w:rsidR="00BC7E41" w:rsidRPr="00382D1C" w:rsidRDefault="00BC7E41" w:rsidP="00BC7E41">
      <w:pPr>
        <w:pStyle w:val="Nivel2"/>
        <w:ind w:firstLine="709"/>
        <w:rPr>
          <w:bCs/>
          <w:lang w:eastAsia="en-US"/>
        </w:rPr>
      </w:pPr>
      <w:r>
        <w:rPr>
          <w:bCs/>
          <w:lang w:eastAsia="en-US"/>
        </w:rPr>
        <w:t>8</w:t>
      </w:r>
      <w:r w:rsidRPr="00382D1C">
        <w:rPr>
          <w:bCs/>
          <w:lang w:eastAsia="en-US"/>
        </w:rPr>
        <w:t>.18.</w:t>
      </w:r>
      <w:r w:rsidRPr="00382D1C">
        <w:rPr>
          <w:bCs/>
          <w:lang w:eastAsia="en-US"/>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055C8B41" w14:textId="77777777" w:rsidR="00BC7E41" w:rsidRPr="00382D1C" w:rsidRDefault="00BC7E41" w:rsidP="00BC7E41">
      <w:pPr>
        <w:pStyle w:val="Nivel2"/>
        <w:ind w:firstLine="709"/>
        <w:rPr>
          <w:bCs/>
          <w:lang w:eastAsia="en-US"/>
        </w:rPr>
      </w:pPr>
      <w:r>
        <w:rPr>
          <w:bCs/>
          <w:lang w:eastAsia="en-US"/>
        </w:rPr>
        <w:t>8</w:t>
      </w:r>
      <w:r w:rsidRPr="00382D1C">
        <w:rPr>
          <w:bCs/>
          <w:lang w:eastAsia="en-US"/>
        </w:rPr>
        <w:t>.19.</w:t>
      </w:r>
      <w:r w:rsidRPr="00382D1C">
        <w:rPr>
          <w:bCs/>
          <w:lang w:eastAsia="en-US"/>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A56FA94" w14:textId="77777777" w:rsidR="00BC7E41" w:rsidRPr="00382D1C" w:rsidRDefault="00BC7E41" w:rsidP="00BC7E41">
      <w:pPr>
        <w:pStyle w:val="Nivel2"/>
        <w:ind w:firstLine="709"/>
        <w:rPr>
          <w:bCs/>
          <w:lang w:eastAsia="en-US"/>
        </w:rPr>
      </w:pPr>
    </w:p>
    <w:p w14:paraId="05D7E1ED" w14:textId="77777777" w:rsidR="00BC7E41" w:rsidRPr="00382D1C" w:rsidRDefault="00BC7E41" w:rsidP="00BC7E41">
      <w:pPr>
        <w:pStyle w:val="Nivel2"/>
        <w:ind w:firstLine="709"/>
        <w:rPr>
          <w:b/>
          <w:bCs/>
          <w:lang w:eastAsia="en-US"/>
        </w:rPr>
      </w:pPr>
      <w:r w:rsidRPr="00382D1C">
        <w:rPr>
          <w:b/>
          <w:bCs/>
          <w:lang w:eastAsia="en-US"/>
        </w:rPr>
        <w:t>Qualificação Técnica</w:t>
      </w:r>
    </w:p>
    <w:p w14:paraId="4602F2A0" w14:textId="77777777" w:rsidR="00BC7E41" w:rsidRPr="00382D1C" w:rsidRDefault="00BC7E41" w:rsidP="00BC7E41">
      <w:pPr>
        <w:pStyle w:val="Nivel2"/>
        <w:ind w:firstLine="709"/>
        <w:rPr>
          <w:bCs/>
          <w:lang w:eastAsia="en-US"/>
        </w:rPr>
      </w:pPr>
      <w:r>
        <w:rPr>
          <w:bCs/>
          <w:lang w:eastAsia="en-US"/>
        </w:rPr>
        <w:t>8</w:t>
      </w:r>
      <w:r w:rsidRPr="00382D1C">
        <w:rPr>
          <w:bCs/>
          <w:lang w:eastAsia="en-US"/>
        </w:rPr>
        <w:t>.20.</w:t>
      </w:r>
      <w:r w:rsidRPr="00382D1C">
        <w:rPr>
          <w:b/>
          <w:bCs/>
          <w:lang w:eastAsia="en-US"/>
        </w:rPr>
        <w:t xml:space="preserve"> </w:t>
      </w:r>
      <w:r w:rsidRPr="00382D1C">
        <w:rPr>
          <w:bCs/>
          <w:lang w:eastAsia="en-US"/>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7A22C06F" w14:textId="77777777" w:rsidR="00BC7E41" w:rsidRPr="00382D1C" w:rsidRDefault="00BC7E41" w:rsidP="00BC7E41">
      <w:pPr>
        <w:pStyle w:val="Nivel2"/>
      </w:pPr>
    </w:p>
    <w:p w14:paraId="223D5A23" w14:textId="77777777" w:rsidR="00BC7E41" w:rsidRDefault="00BC7E41" w:rsidP="00BC7E41">
      <w:pPr>
        <w:pStyle w:val="Nivel2"/>
        <w:rPr>
          <w:b/>
          <w:bCs/>
        </w:rPr>
      </w:pPr>
      <w:r w:rsidRPr="00382D1C">
        <w:t xml:space="preserve"> </w:t>
      </w:r>
      <w:r w:rsidRPr="00382D1C">
        <w:tab/>
      </w:r>
      <w:r>
        <w:rPr>
          <w:b/>
          <w:bCs/>
        </w:rPr>
        <w:t>9</w:t>
      </w:r>
      <w:r w:rsidRPr="00382D1C">
        <w:rPr>
          <w:b/>
          <w:bCs/>
        </w:rPr>
        <w:t>. ESTIMATIVAS DO VALOR DA CONTRATAÇÃO</w:t>
      </w:r>
    </w:p>
    <w:p w14:paraId="26B7B547" w14:textId="77777777" w:rsidR="00BC7E41" w:rsidRPr="00382D1C" w:rsidRDefault="00BC7E41" w:rsidP="00BC7E41">
      <w:pPr>
        <w:pStyle w:val="Nivel2"/>
      </w:pPr>
    </w:p>
    <w:p w14:paraId="70B21FFC" w14:textId="77777777" w:rsidR="00BC7E41" w:rsidRPr="00DF15FD" w:rsidRDefault="00BC7E41" w:rsidP="00BC7E41">
      <w:r w:rsidRPr="00382D1C">
        <w:t xml:space="preserve"> </w:t>
      </w:r>
      <w:r w:rsidRPr="00382D1C">
        <w:tab/>
      </w:r>
      <w:r w:rsidRPr="00DF15FD">
        <w:t xml:space="preserve">9.1. O </w:t>
      </w:r>
      <w:r w:rsidRPr="008435DA">
        <w:t xml:space="preserve">valor </w:t>
      </w:r>
      <w:r>
        <w:t>total</w:t>
      </w:r>
      <w:r w:rsidRPr="008435DA">
        <w:t xml:space="preserve"> estimado para a contratação em questão é de R$ </w:t>
      </w:r>
      <w:r>
        <w:t xml:space="preserve">28.000,00 (vinte e oito mil reais) </w:t>
      </w:r>
      <w:r w:rsidRPr="00DF15FD">
        <w:t>e</w:t>
      </w:r>
      <w:r>
        <w:t xml:space="preserve"> </w:t>
      </w:r>
      <w:r w:rsidRPr="00DF15FD">
        <w:t>coaduna-se com o objeto da contraprestação pretendida pel</w:t>
      </w:r>
      <w:r>
        <w:t>o</w:t>
      </w:r>
      <w:r w:rsidRPr="00DF15FD">
        <w:t xml:space="preserve"> </w:t>
      </w:r>
      <w:r>
        <w:t>Diretor do Departamento de Cultura.</w:t>
      </w:r>
    </w:p>
    <w:p w14:paraId="7C81F36A" w14:textId="77777777" w:rsidR="00BC7E41" w:rsidRPr="00382D1C" w:rsidRDefault="00BC7E41" w:rsidP="00BC7E41">
      <w:pPr>
        <w:widowControl w:val="0"/>
        <w:tabs>
          <w:tab w:val="left" w:pos="204"/>
        </w:tabs>
        <w:rPr>
          <w:color w:val="FF0000"/>
        </w:rPr>
      </w:pPr>
    </w:p>
    <w:p w14:paraId="206426DD" w14:textId="77777777" w:rsidR="00BC7E41" w:rsidRDefault="00BC7E41" w:rsidP="00BC7E41">
      <w:pPr>
        <w:pStyle w:val="Nivel2"/>
        <w:rPr>
          <w:b/>
          <w:bCs/>
        </w:rPr>
      </w:pPr>
      <w:r w:rsidRPr="00382D1C">
        <w:tab/>
      </w:r>
      <w:r>
        <w:rPr>
          <w:b/>
          <w:bCs/>
        </w:rPr>
        <w:t>10</w:t>
      </w:r>
      <w:r w:rsidRPr="00382D1C">
        <w:rPr>
          <w:b/>
          <w:bCs/>
        </w:rPr>
        <w:t>. ADEQUAÇÃO ORÇAMENTÁRIA</w:t>
      </w:r>
    </w:p>
    <w:p w14:paraId="3D33C1C7" w14:textId="77777777" w:rsidR="00BC7E41" w:rsidRPr="00382D1C" w:rsidRDefault="00BC7E41" w:rsidP="00BC7E41">
      <w:pPr>
        <w:pStyle w:val="Nivel2"/>
        <w:rPr>
          <w:color w:val="FF0000"/>
        </w:rPr>
      </w:pPr>
    </w:p>
    <w:p w14:paraId="059DD2CD" w14:textId="77777777" w:rsidR="00BC7E41" w:rsidRPr="00382D1C" w:rsidRDefault="00BC7E41" w:rsidP="00BC7E41">
      <w:pPr>
        <w:widowControl w:val="0"/>
        <w:tabs>
          <w:tab w:val="left" w:pos="204"/>
        </w:tabs>
        <w:rPr>
          <w:bCs/>
        </w:rPr>
      </w:pPr>
      <w:r w:rsidRPr="00382D1C">
        <w:rPr>
          <w:b/>
        </w:rPr>
        <w:tab/>
      </w:r>
      <w:r w:rsidRPr="00382D1C">
        <w:rPr>
          <w:b/>
        </w:rPr>
        <w:tab/>
      </w:r>
      <w:r>
        <w:rPr>
          <w:bCs/>
        </w:rPr>
        <w:t>10</w:t>
      </w:r>
      <w:r w:rsidRPr="00382D1C">
        <w:rPr>
          <w:bCs/>
        </w:rPr>
        <w:t xml:space="preserve">.1. As despesas decorrentes da presente contratação serão atendidas pela seguinte </w:t>
      </w:r>
      <w:r w:rsidRPr="00382D1C">
        <w:rPr>
          <w:bCs/>
        </w:rPr>
        <w:lastRenderedPageBreak/>
        <w:t>dotação:</w:t>
      </w:r>
    </w:p>
    <w:p w14:paraId="12ACBE58" w14:textId="77777777" w:rsidR="00BC7E41" w:rsidRDefault="00BC7E41" w:rsidP="00BC7E41">
      <w:pPr>
        <w:widowControl w:val="0"/>
        <w:tabs>
          <w:tab w:val="left" w:pos="204"/>
        </w:tabs>
        <w:rPr>
          <w:bCs/>
        </w:rPr>
      </w:pPr>
    </w:p>
    <w:p w14:paraId="080EEE78" w14:textId="77777777" w:rsidR="00BC7E41" w:rsidRDefault="00BC7E41" w:rsidP="00BC7E41">
      <w:pPr>
        <w:widowControl w:val="0"/>
        <w:tabs>
          <w:tab w:val="left" w:pos="204"/>
        </w:tabs>
        <w:ind w:firstLine="709"/>
        <w:rPr>
          <w:bCs/>
        </w:rPr>
      </w:pPr>
      <w:r w:rsidRPr="00ED18E5">
        <w:rPr>
          <w:b/>
          <w:bCs/>
        </w:rPr>
        <w:t>127 – 02.02.01.02.01.02.041220003.2004000.3.3.90.39.00.00.00.1.0 – Outros Serviços de Terceiros – Pessoa Jurídica.</w:t>
      </w:r>
    </w:p>
    <w:p w14:paraId="3FDF236C" w14:textId="77777777" w:rsidR="00BC7E41" w:rsidRPr="00382D1C" w:rsidRDefault="00BC7E41" w:rsidP="00BC7E41">
      <w:pPr>
        <w:widowControl w:val="0"/>
        <w:tabs>
          <w:tab w:val="left" w:pos="204"/>
        </w:tabs>
        <w:ind w:firstLine="709"/>
        <w:rPr>
          <w:bCs/>
        </w:rPr>
      </w:pPr>
    </w:p>
    <w:p w14:paraId="6E5EB80E" w14:textId="77777777" w:rsidR="00BC7E41" w:rsidRPr="00382D1C" w:rsidRDefault="00BC7E41" w:rsidP="00BC7E41">
      <w:pPr>
        <w:widowControl w:val="0"/>
        <w:tabs>
          <w:tab w:val="left" w:pos="204"/>
        </w:tabs>
      </w:pPr>
      <w:r w:rsidRPr="00382D1C">
        <w:rPr>
          <w:bCs/>
        </w:rPr>
        <w:t xml:space="preserve"> </w:t>
      </w:r>
      <w:r w:rsidRPr="00382D1C">
        <w:rPr>
          <w:bCs/>
        </w:rPr>
        <w:tab/>
      </w:r>
      <w:r w:rsidRPr="00382D1C">
        <w:rPr>
          <w:bCs/>
        </w:rPr>
        <w:tab/>
      </w:r>
      <w:r>
        <w:rPr>
          <w:bCs/>
        </w:rPr>
        <w:t>10.2</w:t>
      </w:r>
      <w:r w:rsidRPr="00382D1C">
        <w:rPr>
          <w:bCs/>
        </w:rPr>
        <w:t xml:space="preserve">. </w:t>
      </w:r>
      <w:r w:rsidRPr="00382D1C">
        <w:t>A dotação relativa aos exercícios financeiros subsequentes será indicada após aprovação da Lei Orçamentária respectiva e liberação dos créditos correspondentes, mediante apostilamento.</w:t>
      </w:r>
    </w:p>
    <w:p w14:paraId="42C7D86A" w14:textId="77777777" w:rsidR="00BC7E41" w:rsidRPr="00382D1C" w:rsidRDefault="00BC7E41" w:rsidP="00BC7E41">
      <w:pPr>
        <w:widowControl w:val="0"/>
        <w:tabs>
          <w:tab w:val="left" w:pos="204"/>
        </w:tabs>
      </w:pPr>
    </w:p>
    <w:p w14:paraId="07C62092" w14:textId="77777777" w:rsidR="00BC7E41" w:rsidRPr="00382D1C" w:rsidRDefault="00BC7E41" w:rsidP="00BC7E41">
      <w:pPr>
        <w:widowControl w:val="0"/>
        <w:tabs>
          <w:tab w:val="left" w:pos="204"/>
        </w:tabs>
        <w:jc w:val="center"/>
      </w:pPr>
      <w:r>
        <w:t>Regente Feijó, 06 de fevereiro de 2026.</w:t>
      </w:r>
    </w:p>
    <w:p w14:paraId="56DC2E25" w14:textId="77777777" w:rsidR="00BC7E41" w:rsidRPr="00382D1C" w:rsidRDefault="00BC7E41" w:rsidP="00BC7E41">
      <w:pPr>
        <w:widowControl w:val="0"/>
        <w:tabs>
          <w:tab w:val="left" w:pos="204"/>
        </w:tabs>
        <w:jc w:val="center"/>
      </w:pPr>
    </w:p>
    <w:p w14:paraId="57E3289E" w14:textId="77777777" w:rsidR="00BC7E41" w:rsidRPr="00382D1C" w:rsidRDefault="00BC7E41" w:rsidP="00BC7E41">
      <w:pPr>
        <w:widowControl w:val="0"/>
        <w:tabs>
          <w:tab w:val="left" w:pos="204"/>
        </w:tabs>
        <w:jc w:val="center"/>
      </w:pPr>
    </w:p>
    <w:p w14:paraId="409A13CF" w14:textId="77777777" w:rsidR="00BC7E41" w:rsidRPr="00382D1C" w:rsidRDefault="00BC7E41" w:rsidP="00BC7E41">
      <w:pPr>
        <w:jc w:val="center"/>
      </w:pPr>
    </w:p>
    <w:p w14:paraId="71F6C0F1" w14:textId="77777777" w:rsidR="00BC7E41" w:rsidRPr="00700CED" w:rsidRDefault="00BC7E41" w:rsidP="00BC7E41">
      <w:pPr>
        <w:widowControl w:val="0"/>
        <w:autoSpaceDE w:val="0"/>
        <w:autoSpaceDN w:val="0"/>
        <w:adjustRightInd w:val="0"/>
        <w:jc w:val="center"/>
        <w:rPr>
          <w:b/>
          <w:bCs/>
        </w:rPr>
      </w:pPr>
    </w:p>
    <w:bookmarkEnd w:id="0"/>
    <w:p w14:paraId="2254C81A" w14:textId="77777777" w:rsidR="00BC7E41" w:rsidRPr="00464269" w:rsidRDefault="00BC7E41" w:rsidP="00BC7E41">
      <w:pPr>
        <w:widowControl w:val="0"/>
        <w:tabs>
          <w:tab w:val="left" w:pos="204"/>
        </w:tabs>
        <w:jc w:val="center"/>
        <w:rPr>
          <w:b/>
        </w:rPr>
      </w:pPr>
      <w:r>
        <w:rPr>
          <w:b/>
        </w:rPr>
        <w:t>CILAS GONÇALVES ALBANO</w:t>
      </w:r>
    </w:p>
    <w:p w14:paraId="298D4C50" w14:textId="77777777" w:rsidR="00BC7E41" w:rsidRDefault="00BC7E41" w:rsidP="00BC7E41">
      <w:pPr>
        <w:widowControl w:val="0"/>
        <w:tabs>
          <w:tab w:val="left" w:pos="204"/>
        </w:tabs>
        <w:jc w:val="center"/>
      </w:pPr>
      <w:r>
        <w:t>Diretor do Departamento de Cultura</w:t>
      </w:r>
    </w:p>
    <w:p w14:paraId="5EA61F98" w14:textId="77777777" w:rsidR="00AE170D" w:rsidRDefault="00AE170D"/>
    <w:sectPr w:rsidR="00AE17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rifa BT">
    <w:altName w:val="Georgia"/>
    <w:charset w:val="00"/>
    <w:family w:val="roman"/>
    <w:pitch w:val="variable"/>
    <w:sig w:usb0="800000AF" w:usb1="1000204A" w:usb2="00000000" w:usb3="00000000" w:csb0="00000011"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31A5"/>
    <w:multiLevelType w:val="multilevel"/>
    <w:tmpl w:val="8E7A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00233"/>
    <w:multiLevelType w:val="multilevel"/>
    <w:tmpl w:val="91F4B6FA"/>
    <w:lvl w:ilvl="0">
      <w:start w:val="1"/>
      <w:numFmt w:val="decimal"/>
      <w:lvlText w:val="%1."/>
      <w:lvlJc w:val="left"/>
      <w:pPr>
        <w:ind w:left="1076" w:hanging="360"/>
      </w:pPr>
      <w:rPr>
        <w:rFonts w:ascii="Times New Roman" w:hAnsi="Times New Roman" w:cs="Times New Roman" w:hint="default"/>
        <w:b/>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444" w:hanging="720"/>
      </w:pPr>
      <w:rPr>
        <w:rFonts w:hint="default"/>
      </w:rPr>
    </w:lvl>
    <w:lvl w:ilvl="3">
      <w:start w:val="1"/>
      <w:numFmt w:val="decimal"/>
      <w:isLgl/>
      <w:lvlText w:val="%1.%2.%3.%4"/>
      <w:lvlJc w:val="left"/>
      <w:pPr>
        <w:ind w:left="1448" w:hanging="720"/>
      </w:pPr>
      <w:rPr>
        <w:rFonts w:hint="default"/>
      </w:rPr>
    </w:lvl>
    <w:lvl w:ilvl="4">
      <w:start w:val="1"/>
      <w:numFmt w:val="decimal"/>
      <w:isLgl/>
      <w:lvlText w:val="%1.%2.%3.%4.%5"/>
      <w:lvlJc w:val="left"/>
      <w:pPr>
        <w:ind w:left="1812" w:hanging="1080"/>
      </w:pPr>
      <w:rPr>
        <w:rFonts w:hint="default"/>
      </w:rPr>
    </w:lvl>
    <w:lvl w:ilvl="5">
      <w:start w:val="1"/>
      <w:numFmt w:val="decimal"/>
      <w:isLgl/>
      <w:lvlText w:val="%1.%2.%3.%4.%5.%6"/>
      <w:lvlJc w:val="left"/>
      <w:pPr>
        <w:ind w:left="1816"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184" w:hanging="1440"/>
      </w:pPr>
      <w:rPr>
        <w:rFonts w:hint="default"/>
      </w:rPr>
    </w:lvl>
    <w:lvl w:ilvl="8">
      <w:start w:val="1"/>
      <w:numFmt w:val="decimal"/>
      <w:isLgl/>
      <w:lvlText w:val="%1.%2.%3.%4.%5.%6.%7.%8.%9"/>
      <w:lvlJc w:val="left"/>
      <w:pPr>
        <w:ind w:left="2188" w:hanging="1440"/>
      </w:pPr>
      <w:rPr>
        <w:rFonts w:hint="default"/>
      </w:rPr>
    </w:lvl>
  </w:abstractNum>
  <w:abstractNum w:abstractNumId="2" w15:restartNumberingAfterBreak="0">
    <w:nsid w:val="0C6D73C3"/>
    <w:multiLevelType w:val="hybridMultilevel"/>
    <w:tmpl w:val="A03A48AE"/>
    <w:lvl w:ilvl="0" w:tplc="B1965E9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F92015D"/>
    <w:multiLevelType w:val="multilevel"/>
    <w:tmpl w:val="EC0AEE40"/>
    <w:lvl w:ilvl="0">
      <w:start w:val="1"/>
      <w:numFmt w:val="decimal"/>
      <w:lvlText w:val="%1."/>
      <w:lvlJc w:val="left"/>
      <w:pPr>
        <w:ind w:left="420" w:hanging="420"/>
      </w:pPr>
      <w:rPr>
        <w:rFonts w:hint="default"/>
        <w:b/>
      </w:rPr>
    </w:lvl>
    <w:lvl w:ilvl="1">
      <w:start w:val="1"/>
      <w:numFmt w:val="decimal"/>
      <w:lvlText w:val="%1.%2."/>
      <w:lvlJc w:val="left"/>
      <w:pPr>
        <w:ind w:left="113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FA43C78"/>
    <w:multiLevelType w:val="hybridMultilevel"/>
    <w:tmpl w:val="1EB8F3D0"/>
    <w:lvl w:ilvl="0" w:tplc="FCBA2E5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5" w15:restartNumberingAfterBreak="0">
    <w:nsid w:val="218C312B"/>
    <w:multiLevelType w:val="hybridMultilevel"/>
    <w:tmpl w:val="DA2674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2D6C3F07"/>
    <w:multiLevelType w:val="hybridMultilevel"/>
    <w:tmpl w:val="8BEA1D6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2B62082"/>
    <w:multiLevelType w:val="hybridMultilevel"/>
    <w:tmpl w:val="083053BE"/>
    <w:lvl w:ilvl="0" w:tplc="FDA66E8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3AE46CF3"/>
    <w:multiLevelType w:val="hybridMultilevel"/>
    <w:tmpl w:val="852EBA06"/>
    <w:lvl w:ilvl="0" w:tplc="2E082DE8">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49020499"/>
    <w:multiLevelType w:val="multilevel"/>
    <w:tmpl w:val="2FEA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87752F"/>
    <w:multiLevelType w:val="hybridMultilevel"/>
    <w:tmpl w:val="AF480968"/>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15:restartNumberingAfterBreak="0">
    <w:nsid w:val="69AB2561"/>
    <w:multiLevelType w:val="hybridMultilevel"/>
    <w:tmpl w:val="B8C4BC9C"/>
    <w:lvl w:ilvl="0" w:tplc="710AE514">
      <w:start w:val="10"/>
      <w:numFmt w:val="bullet"/>
      <w:lvlText w:val=""/>
      <w:lvlJc w:val="left"/>
      <w:pPr>
        <w:ind w:left="1080" w:hanging="360"/>
      </w:pPr>
      <w:rPr>
        <w:rFonts w:ascii="Symbol" w:eastAsia="Calibri"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6FFA216C"/>
    <w:multiLevelType w:val="multilevel"/>
    <w:tmpl w:val="E024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E6EF1"/>
    <w:multiLevelType w:val="hybridMultilevel"/>
    <w:tmpl w:val="815ACD4C"/>
    <w:lvl w:ilvl="0" w:tplc="7EDAFC10">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14" w15:restartNumberingAfterBreak="0">
    <w:nsid w:val="7F245246"/>
    <w:multiLevelType w:val="multilevel"/>
    <w:tmpl w:val="A66C046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0"/>
  </w:num>
  <w:num w:numId="3">
    <w:abstractNumId w:val="9"/>
  </w:num>
  <w:num w:numId="4">
    <w:abstractNumId w:val="12"/>
  </w:num>
  <w:num w:numId="5">
    <w:abstractNumId w:val="4"/>
  </w:num>
  <w:num w:numId="6">
    <w:abstractNumId w:val="5"/>
    <w:lvlOverride w:ilvl="0"/>
    <w:lvlOverride w:ilvl="1"/>
    <w:lvlOverride w:ilvl="2"/>
    <w:lvlOverride w:ilvl="3"/>
    <w:lvlOverride w:ilvl="4"/>
    <w:lvlOverride w:ilvl="5"/>
    <w:lvlOverride w:ilvl="6"/>
    <w:lvlOverride w:ilvl="7"/>
    <w:lvlOverride w:ilvl="8"/>
  </w:num>
  <w:num w:numId="7">
    <w:abstractNumId w:val="7"/>
  </w:num>
  <w:num w:numId="8">
    <w:abstractNumId w:val="2"/>
  </w:num>
  <w:num w:numId="9">
    <w:abstractNumId w:val="5"/>
  </w:num>
  <w:num w:numId="10">
    <w:abstractNumId w:val="6"/>
  </w:num>
  <w:num w:numId="11">
    <w:abstractNumId w:val="10"/>
  </w:num>
  <w:num w:numId="12">
    <w:abstractNumId w:val="8"/>
  </w:num>
  <w:num w:numId="13">
    <w:abstractNumId w:val="11"/>
  </w:num>
  <w:num w:numId="14">
    <w:abstractNumId w:val="1"/>
  </w:num>
  <w:num w:numId="15">
    <w:abstractNumId w:val="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41"/>
    <w:rsid w:val="00AE170D"/>
    <w:rsid w:val="00BC7E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14794"/>
  <w15:chartTrackingRefBased/>
  <w15:docId w15:val="{80C6AA51-3AC0-49A9-ADC4-E292AF3C4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E41"/>
    <w:pPr>
      <w:spacing w:after="0" w:line="276" w:lineRule="auto"/>
      <w:jc w:val="both"/>
    </w:pPr>
    <w:rPr>
      <w:rFonts w:ascii="Times New Roman" w:eastAsia="Calibri" w:hAnsi="Times New Roman" w:cs="Times New Roman"/>
      <w:lang w:eastAsia="pt-BR"/>
    </w:rPr>
  </w:style>
  <w:style w:type="paragraph" w:styleId="Ttulo1">
    <w:name w:val="heading 1"/>
    <w:basedOn w:val="Normal"/>
    <w:next w:val="Normal"/>
    <w:link w:val="Ttulo1Char"/>
    <w:uiPriority w:val="9"/>
    <w:qFormat/>
    <w:rsid w:val="00BC7E41"/>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link w:val="Ttulo2Char"/>
    <w:uiPriority w:val="9"/>
    <w:qFormat/>
    <w:rsid w:val="00BC7E41"/>
    <w:pPr>
      <w:spacing w:before="100" w:beforeAutospacing="1" w:after="100" w:afterAutospacing="1" w:line="240" w:lineRule="auto"/>
      <w:outlineLvl w:val="1"/>
    </w:pPr>
    <w:rPr>
      <w:rFonts w:eastAsia="Times New Roman"/>
      <w:b/>
      <w:bCs/>
      <w:sz w:val="36"/>
      <w:szCs w:val="36"/>
    </w:rPr>
  </w:style>
  <w:style w:type="paragraph" w:styleId="Ttulo3">
    <w:name w:val="heading 3"/>
    <w:basedOn w:val="Normal"/>
    <w:link w:val="Ttulo3Char"/>
    <w:uiPriority w:val="9"/>
    <w:qFormat/>
    <w:rsid w:val="00BC7E41"/>
    <w:pPr>
      <w:spacing w:before="100" w:beforeAutospacing="1" w:after="100" w:afterAutospacing="1" w:line="240" w:lineRule="auto"/>
      <w:outlineLvl w:val="2"/>
    </w:pPr>
    <w:rPr>
      <w:rFonts w:eastAsia="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C7E41"/>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BC7E41"/>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BC7E41"/>
    <w:rPr>
      <w:rFonts w:ascii="Times New Roman" w:eastAsia="Times New Roman" w:hAnsi="Times New Roman" w:cs="Times New Roman"/>
      <w:b/>
      <w:bCs/>
      <w:sz w:val="27"/>
      <w:szCs w:val="27"/>
      <w:lang w:eastAsia="pt-BR"/>
    </w:rPr>
  </w:style>
  <w:style w:type="character" w:styleId="Hyperlink">
    <w:name w:val="Hyperlink"/>
    <w:rsid w:val="00BC7E41"/>
    <w:rPr>
      <w:color w:val="0000FF"/>
      <w:u w:val="single"/>
    </w:rPr>
  </w:style>
  <w:style w:type="paragraph" w:customStyle="1" w:styleId="Default">
    <w:name w:val="Default"/>
    <w:rsid w:val="00BC7E41"/>
    <w:pPr>
      <w:autoSpaceDE w:val="0"/>
      <w:autoSpaceDN w:val="0"/>
      <w:adjustRightInd w:val="0"/>
      <w:spacing w:after="0" w:line="276" w:lineRule="auto"/>
      <w:jc w:val="both"/>
    </w:pPr>
    <w:rPr>
      <w:rFonts w:ascii="Arial" w:eastAsia="Times New Roman" w:hAnsi="Arial" w:cs="Arial"/>
      <w:color w:val="000000"/>
      <w:sz w:val="24"/>
      <w:szCs w:val="24"/>
      <w:lang w:eastAsia="pt-BR"/>
    </w:rPr>
  </w:style>
  <w:style w:type="paragraph" w:styleId="Corpodetexto">
    <w:name w:val="Body Text"/>
    <w:basedOn w:val="Normal"/>
    <w:link w:val="CorpodetextoChar"/>
    <w:uiPriority w:val="99"/>
    <w:unhideWhenUsed/>
    <w:rsid w:val="00BC7E41"/>
    <w:pPr>
      <w:spacing w:after="120" w:line="260" w:lineRule="exact"/>
    </w:pPr>
    <w:rPr>
      <w:rFonts w:ascii="Serifa BT" w:hAnsi="Serifa BT"/>
      <w:sz w:val="24"/>
      <w:lang w:val="x-none"/>
    </w:rPr>
  </w:style>
  <w:style w:type="character" w:customStyle="1" w:styleId="CorpodetextoChar">
    <w:name w:val="Corpo de texto Char"/>
    <w:basedOn w:val="Fontepargpadro"/>
    <w:link w:val="Corpodetexto"/>
    <w:uiPriority w:val="99"/>
    <w:rsid w:val="00BC7E41"/>
    <w:rPr>
      <w:rFonts w:ascii="Serifa BT" w:eastAsia="Calibri" w:hAnsi="Serifa BT" w:cs="Times New Roman"/>
      <w:sz w:val="24"/>
      <w:lang w:val="x-none" w:eastAsia="pt-BR"/>
    </w:rPr>
  </w:style>
  <w:style w:type="paragraph" w:styleId="Recuodecorpodetexto">
    <w:name w:val="Body Text Indent"/>
    <w:basedOn w:val="Normal"/>
    <w:link w:val="RecuodecorpodetextoChar"/>
    <w:unhideWhenUsed/>
    <w:rsid w:val="00BC7E41"/>
    <w:pPr>
      <w:spacing w:after="120"/>
      <w:ind w:left="283"/>
    </w:pPr>
  </w:style>
  <w:style w:type="character" w:customStyle="1" w:styleId="RecuodecorpodetextoChar">
    <w:name w:val="Recuo de corpo de texto Char"/>
    <w:basedOn w:val="Fontepargpadro"/>
    <w:link w:val="Recuodecorpodetexto"/>
    <w:rsid w:val="00BC7E41"/>
    <w:rPr>
      <w:rFonts w:ascii="Times New Roman" w:eastAsia="Calibri" w:hAnsi="Times New Roman" w:cs="Times New Roman"/>
      <w:lang w:eastAsia="pt-BR"/>
    </w:rPr>
  </w:style>
  <w:style w:type="paragraph" w:styleId="Ttulo">
    <w:name w:val="Title"/>
    <w:basedOn w:val="Normal"/>
    <w:next w:val="Subttulo"/>
    <w:link w:val="TtuloChar"/>
    <w:uiPriority w:val="99"/>
    <w:qFormat/>
    <w:rsid w:val="00BC7E41"/>
    <w:pPr>
      <w:keepNext/>
      <w:suppressAutoHyphens/>
      <w:spacing w:before="240" w:after="120" w:line="240" w:lineRule="auto"/>
    </w:pPr>
    <w:rPr>
      <w:rFonts w:ascii="Arial" w:eastAsia="MS Mincho" w:hAnsi="Arial" w:cs="Tahoma"/>
      <w:sz w:val="28"/>
      <w:szCs w:val="28"/>
      <w:lang w:eastAsia="ar-SA"/>
    </w:rPr>
  </w:style>
  <w:style w:type="character" w:customStyle="1" w:styleId="TtuloChar">
    <w:name w:val="Título Char"/>
    <w:basedOn w:val="Fontepargpadro"/>
    <w:link w:val="Ttulo"/>
    <w:uiPriority w:val="99"/>
    <w:rsid w:val="00BC7E41"/>
    <w:rPr>
      <w:rFonts w:ascii="Arial" w:eastAsia="MS Mincho" w:hAnsi="Arial" w:cs="Tahoma"/>
      <w:sz w:val="28"/>
      <w:szCs w:val="28"/>
      <w:lang w:eastAsia="ar-SA"/>
    </w:rPr>
  </w:style>
  <w:style w:type="paragraph" w:styleId="Textodenotaderodap">
    <w:name w:val="footnote text"/>
    <w:basedOn w:val="Normal"/>
    <w:link w:val="TextodenotaderodapChar"/>
    <w:uiPriority w:val="99"/>
    <w:unhideWhenUsed/>
    <w:rsid w:val="00BC7E41"/>
    <w:rPr>
      <w:sz w:val="20"/>
      <w:szCs w:val="20"/>
    </w:rPr>
  </w:style>
  <w:style w:type="character" w:customStyle="1" w:styleId="TextodenotaderodapChar">
    <w:name w:val="Texto de nota de rodapé Char"/>
    <w:basedOn w:val="Fontepargpadro"/>
    <w:link w:val="Textodenotaderodap"/>
    <w:uiPriority w:val="99"/>
    <w:rsid w:val="00BC7E41"/>
    <w:rPr>
      <w:rFonts w:ascii="Times New Roman" w:eastAsia="Calibri" w:hAnsi="Times New Roman" w:cs="Times New Roman"/>
      <w:sz w:val="20"/>
      <w:szCs w:val="20"/>
      <w:lang w:eastAsia="pt-BR"/>
    </w:rPr>
  </w:style>
  <w:style w:type="character" w:styleId="Refdenotaderodap">
    <w:name w:val="footnote reference"/>
    <w:uiPriority w:val="99"/>
    <w:semiHidden/>
    <w:unhideWhenUsed/>
    <w:rsid w:val="00BC7E41"/>
    <w:rPr>
      <w:vertAlign w:val="superscript"/>
    </w:rPr>
  </w:style>
  <w:style w:type="paragraph" w:styleId="Subttulo">
    <w:name w:val="Subtitle"/>
    <w:basedOn w:val="Normal"/>
    <w:next w:val="Normal"/>
    <w:link w:val="SubttuloChar"/>
    <w:uiPriority w:val="11"/>
    <w:qFormat/>
    <w:rsid w:val="00BC7E41"/>
    <w:pPr>
      <w:spacing w:after="60"/>
      <w:jc w:val="center"/>
      <w:outlineLvl w:val="1"/>
    </w:pPr>
    <w:rPr>
      <w:rFonts w:ascii="Cambria" w:eastAsia="Times New Roman" w:hAnsi="Cambria"/>
      <w:sz w:val="24"/>
      <w:szCs w:val="24"/>
    </w:rPr>
  </w:style>
  <w:style w:type="character" w:customStyle="1" w:styleId="SubttuloChar">
    <w:name w:val="Subtítulo Char"/>
    <w:basedOn w:val="Fontepargpadro"/>
    <w:link w:val="Subttulo"/>
    <w:uiPriority w:val="11"/>
    <w:rsid w:val="00BC7E41"/>
    <w:rPr>
      <w:rFonts w:ascii="Cambria" w:eastAsia="Times New Roman" w:hAnsi="Cambria" w:cs="Times New Roman"/>
      <w:sz w:val="24"/>
      <w:szCs w:val="24"/>
      <w:lang w:eastAsia="pt-BR"/>
    </w:rPr>
  </w:style>
  <w:style w:type="paragraph" w:styleId="NormalWeb">
    <w:name w:val="Normal (Web)"/>
    <w:basedOn w:val="Normal"/>
    <w:uiPriority w:val="99"/>
    <w:unhideWhenUsed/>
    <w:rsid w:val="00BC7E41"/>
    <w:pPr>
      <w:spacing w:before="100" w:beforeAutospacing="1" w:after="100" w:afterAutospacing="1" w:line="240" w:lineRule="auto"/>
    </w:pPr>
    <w:rPr>
      <w:rFonts w:eastAsia="Times New Roman"/>
      <w:sz w:val="24"/>
      <w:szCs w:val="24"/>
    </w:rPr>
  </w:style>
  <w:style w:type="character" w:styleId="Forte">
    <w:name w:val="Strong"/>
    <w:uiPriority w:val="22"/>
    <w:qFormat/>
    <w:rsid w:val="00BC7E41"/>
    <w:rPr>
      <w:b/>
      <w:bCs/>
    </w:rPr>
  </w:style>
  <w:style w:type="paragraph" w:styleId="Corpodetexto3">
    <w:name w:val="Body Text 3"/>
    <w:basedOn w:val="Normal"/>
    <w:link w:val="Corpodetexto3Char"/>
    <w:uiPriority w:val="99"/>
    <w:semiHidden/>
    <w:unhideWhenUsed/>
    <w:rsid w:val="00BC7E41"/>
    <w:pPr>
      <w:spacing w:after="120"/>
    </w:pPr>
    <w:rPr>
      <w:sz w:val="16"/>
      <w:szCs w:val="16"/>
    </w:rPr>
  </w:style>
  <w:style w:type="character" w:customStyle="1" w:styleId="Corpodetexto3Char">
    <w:name w:val="Corpo de texto 3 Char"/>
    <w:basedOn w:val="Fontepargpadro"/>
    <w:link w:val="Corpodetexto3"/>
    <w:uiPriority w:val="99"/>
    <w:semiHidden/>
    <w:rsid w:val="00BC7E41"/>
    <w:rPr>
      <w:rFonts w:ascii="Times New Roman" w:eastAsia="Calibri" w:hAnsi="Times New Roman" w:cs="Times New Roman"/>
      <w:sz w:val="16"/>
      <w:szCs w:val="16"/>
      <w:lang w:eastAsia="pt-BR"/>
    </w:rPr>
  </w:style>
  <w:style w:type="character" w:customStyle="1" w:styleId="text-node">
    <w:name w:val="text-node"/>
    <w:rsid w:val="00BC7E41"/>
  </w:style>
  <w:style w:type="paragraph" w:styleId="Textodebalo">
    <w:name w:val="Balloon Text"/>
    <w:basedOn w:val="Normal"/>
    <w:link w:val="TextodebaloChar"/>
    <w:uiPriority w:val="99"/>
    <w:semiHidden/>
    <w:unhideWhenUsed/>
    <w:rsid w:val="00BC7E41"/>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C7E41"/>
    <w:rPr>
      <w:rFonts w:ascii="Tahoma" w:eastAsia="Calibri" w:hAnsi="Tahoma" w:cs="Tahoma"/>
      <w:sz w:val="16"/>
      <w:szCs w:val="16"/>
      <w:lang w:eastAsia="pt-BR"/>
    </w:rPr>
  </w:style>
  <w:style w:type="paragraph" w:styleId="PargrafodaLista">
    <w:name w:val="List Paragraph"/>
    <w:basedOn w:val="Normal"/>
    <w:uiPriority w:val="1"/>
    <w:qFormat/>
    <w:rsid w:val="00BC7E41"/>
    <w:pPr>
      <w:widowControl w:val="0"/>
      <w:spacing w:line="240" w:lineRule="auto"/>
    </w:pPr>
    <w:rPr>
      <w:rFonts w:ascii="Arial" w:eastAsia="Arial" w:hAnsi="Arial" w:cs="Arial"/>
    </w:rPr>
  </w:style>
  <w:style w:type="table" w:styleId="Tabelacomgrade">
    <w:name w:val="Table Grid"/>
    <w:basedOn w:val="Tabelanormal"/>
    <w:rsid w:val="00BC7E41"/>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
    <w:name w:val="Body Text 2"/>
    <w:basedOn w:val="Normal"/>
    <w:rsid w:val="00BC7E41"/>
    <w:pPr>
      <w:widowControl w:val="0"/>
      <w:spacing w:line="240" w:lineRule="auto"/>
      <w:ind w:left="709" w:firstLine="709"/>
    </w:pPr>
    <w:rPr>
      <w:rFonts w:eastAsia="Times New Roman"/>
      <w:sz w:val="24"/>
      <w:szCs w:val="20"/>
    </w:rPr>
  </w:style>
  <w:style w:type="character" w:styleId="MenoPendente">
    <w:name w:val="Unresolved Mention"/>
    <w:uiPriority w:val="99"/>
    <w:semiHidden/>
    <w:unhideWhenUsed/>
    <w:rsid w:val="00BC7E41"/>
    <w:rPr>
      <w:color w:val="605E5C"/>
      <w:shd w:val="clear" w:color="auto" w:fill="E1DFDD"/>
    </w:rPr>
  </w:style>
  <w:style w:type="paragraph" w:styleId="Cabealho">
    <w:name w:val="header"/>
    <w:basedOn w:val="Normal"/>
    <w:link w:val="CabealhoChar"/>
    <w:unhideWhenUsed/>
    <w:rsid w:val="00BC7E41"/>
    <w:pPr>
      <w:tabs>
        <w:tab w:val="center" w:pos="4252"/>
        <w:tab w:val="right" w:pos="8504"/>
      </w:tabs>
      <w:spacing w:line="240" w:lineRule="auto"/>
      <w:jc w:val="left"/>
    </w:pPr>
    <w:rPr>
      <w:sz w:val="20"/>
      <w:szCs w:val="20"/>
    </w:rPr>
  </w:style>
  <w:style w:type="character" w:customStyle="1" w:styleId="CabealhoChar">
    <w:name w:val="Cabeçalho Char"/>
    <w:basedOn w:val="Fontepargpadro"/>
    <w:link w:val="Cabealho"/>
    <w:rsid w:val="00BC7E41"/>
    <w:rPr>
      <w:rFonts w:ascii="Times New Roman" w:eastAsia="Calibri" w:hAnsi="Times New Roman" w:cs="Times New Roman"/>
      <w:sz w:val="20"/>
      <w:szCs w:val="20"/>
      <w:lang w:eastAsia="pt-BR"/>
    </w:rPr>
  </w:style>
  <w:style w:type="character" w:styleId="HiperlinkVisitado">
    <w:name w:val="FollowedHyperlink"/>
    <w:uiPriority w:val="99"/>
    <w:semiHidden/>
    <w:unhideWhenUsed/>
    <w:rsid w:val="00BC7E41"/>
    <w:rPr>
      <w:color w:val="954F72"/>
      <w:u w:val="single"/>
    </w:rPr>
  </w:style>
  <w:style w:type="character" w:styleId="nfase">
    <w:name w:val="Emphasis"/>
    <w:uiPriority w:val="20"/>
    <w:qFormat/>
    <w:rsid w:val="00BC7E41"/>
    <w:rPr>
      <w:i/>
      <w:iCs/>
    </w:rPr>
  </w:style>
  <w:style w:type="paragraph" w:styleId="Rodap">
    <w:name w:val="footer"/>
    <w:basedOn w:val="Normal"/>
    <w:link w:val="RodapChar"/>
    <w:uiPriority w:val="99"/>
    <w:unhideWhenUsed/>
    <w:rsid w:val="00BC7E41"/>
    <w:pPr>
      <w:tabs>
        <w:tab w:val="center" w:pos="4252"/>
        <w:tab w:val="right" w:pos="8504"/>
      </w:tabs>
    </w:pPr>
  </w:style>
  <w:style w:type="character" w:customStyle="1" w:styleId="RodapChar">
    <w:name w:val="Rodapé Char"/>
    <w:basedOn w:val="Fontepargpadro"/>
    <w:link w:val="Rodap"/>
    <w:uiPriority w:val="99"/>
    <w:rsid w:val="00BC7E41"/>
    <w:rPr>
      <w:rFonts w:ascii="Times New Roman" w:eastAsia="Calibri" w:hAnsi="Times New Roman" w:cs="Times New Roman"/>
      <w:lang w:eastAsia="pt-BR"/>
    </w:rPr>
  </w:style>
  <w:style w:type="character" w:customStyle="1" w:styleId="docdata">
    <w:name w:val="docdata"/>
    <w:aliases w:val="docy,v5,3749,bqiaagaaeyqcaaagiaiaaapqcwaabd4laaaaaaaaaaaaaaaaaaaaaaaaaaaaaaaaaaaaaaaaaaaaaaaaaaaaaaaaaaaaaaaaaaaaaaaaaaaaaaaaaaaaaaaaaaaaaaaaaaaaaaaaaaaaaaaaaaaaaaaaaaaaaaaaaaaaaaaaaaaaaaaaaaaaaaaaaaaaaaaaaaaaaaaaaaaaaaaaaaaaaaaaaaaaaaaaaaaaaaaa"/>
    <w:basedOn w:val="Fontepargpadro"/>
    <w:rsid w:val="00BC7E41"/>
  </w:style>
  <w:style w:type="paragraph" w:customStyle="1" w:styleId="2276">
    <w:name w:val="2276"/>
    <w:aliases w:val="bqiaagaaeyqcaaagiaiaaampbgaabr0gaaaaaaaaaaaaaaaaaaaaaaaaaaaaaaaaaaaaaaaaaaaaaaaaaaaaaaaaaaaaaaaaaaaaaaaaaaaaaaaaaaaaaaaaaaaaaaaaaaaaaaaaaaaaaaaaaaaaaaaaaaaaaaaaaaaaaaaaaaaaaaaaaaaaaaaaaaaaaaaaaaaaaaaaaaaaaaaaaaaaaaaaaaaaaaaaaaaaaaaa"/>
    <w:basedOn w:val="Normal"/>
    <w:rsid w:val="00BC7E41"/>
    <w:pPr>
      <w:spacing w:before="100" w:beforeAutospacing="1" w:after="100" w:afterAutospacing="1" w:line="240" w:lineRule="auto"/>
      <w:jc w:val="left"/>
    </w:pPr>
    <w:rPr>
      <w:rFonts w:eastAsia="Times New Roman"/>
      <w:sz w:val="24"/>
      <w:szCs w:val="24"/>
    </w:rPr>
  </w:style>
  <w:style w:type="paragraph" w:customStyle="1" w:styleId="1933">
    <w:name w:val="1933"/>
    <w:aliases w:val="bqiaagaaeyqcaaagiaiaaao4baaabcyeaaaaaaaaaaaaaaaaaaaaaaaaaaaaaaaaaaaaaaaaaaaaaaaaaaaaaaaaaaaaaaaaaaaaaaaaaaaaaaaaaaaaaaaaaaaaaaaaaaaaaaaaaaaaaaaaaaaaaaaaaaaaaaaaaaaaaaaaaaaaaaaaaaaaaaaaaaaaaaaaaaaaaaaaaaaaaaaaaaaaaaaaaaaaaaaaaaaaaaaa"/>
    <w:basedOn w:val="Normal"/>
    <w:rsid w:val="00BC7E41"/>
    <w:pPr>
      <w:spacing w:before="100" w:beforeAutospacing="1" w:after="100" w:afterAutospacing="1" w:line="240" w:lineRule="auto"/>
      <w:jc w:val="left"/>
    </w:pPr>
    <w:rPr>
      <w:rFonts w:eastAsia="Times New Roman"/>
      <w:sz w:val="24"/>
      <w:szCs w:val="24"/>
    </w:rPr>
  </w:style>
  <w:style w:type="paragraph" w:customStyle="1" w:styleId="192414">
    <w:name w:val="192414"/>
    <w:aliases w:val="bqiaagaaeyqcaaagiaiaaaod3qiabxpoagaaaaaaaaaaaaaaaaaaaaaaaaaaaaaaaaaaaaaaaaaaaaaaaaaaaaaaaaaaaaaaaaaaaaaaaaaaaaaaaaaaaaaaaaaaaaaaaaaaaaaaaaaaaaaaaaaaaaaaaaaaaaaaaaaaaaaaaaaaaaaaaaaaaaaaaaaaaaaaaaaaaaaaaaaaaaaaaaaaaaaaaaaaaaaaaaaaaa"/>
    <w:basedOn w:val="Normal"/>
    <w:rsid w:val="00BC7E41"/>
    <w:pPr>
      <w:spacing w:before="100" w:beforeAutospacing="1" w:after="100" w:afterAutospacing="1" w:line="240" w:lineRule="auto"/>
      <w:jc w:val="left"/>
    </w:pPr>
    <w:rPr>
      <w:rFonts w:eastAsia="Times New Roman"/>
      <w:sz w:val="24"/>
      <w:szCs w:val="24"/>
    </w:rPr>
  </w:style>
  <w:style w:type="paragraph" w:customStyle="1" w:styleId="8081">
    <w:name w:val="8081"/>
    <w:aliases w:val="bqiaagaaeyqcaaagiaiaaao8haaabcocaaaaaaaaaaaaaaaaaaaaaaaaaaaaaaaaaaaaaaaaaaaaaaaaaaaaaaaaaaaaaaaaaaaaaaaaaaaaaaaaaaaaaaaaaaaaaaaaaaaaaaaaaaaaaaaaaaaaaaaaaaaaaaaaaaaaaaaaaaaaaaaaaaaaaaaaaaaaaaaaaaaaaaaaaaaaaaaaaaaaaaaaaaaaaaaaaaaaaaaa"/>
    <w:basedOn w:val="Normal"/>
    <w:rsid w:val="00BC7E41"/>
    <w:pPr>
      <w:spacing w:before="100" w:beforeAutospacing="1" w:after="100" w:afterAutospacing="1" w:line="240" w:lineRule="auto"/>
      <w:jc w:val="left"/>
    </w:pPr>
    <w:rPr>
      <w:rFonts w:eastAsia="Times New Roman"/>
      <w:sz w:val="24"/>
      <w:szCs w:val="24"/>
    </w:rPr>
  </w:style>
  <w:style w:type="paragraph" w:customStyle="1" w:styleId="Nivel2">
    <w:name w:val="Nivel 2"/>
    <w:basedOn w:val="Normal"/>
    <w:link w:val="Nivel2Char"/>
    <w:autoRedefine/>
    <w:qFormat/>
    <w:rsid w:val="00BC7E41"/>
    <w:rPr>
      <w:rFonts w:eastAsia="Arial"/>
      <w:color w:val="000000"/>
    </w:rPr>
  </w:style>
  <w:style w:type="character" w:customStyle="1" w:styleId="Nivel2Char">
    <w:name w:val="Nivel 2 Char"/>
    <w:link w:val="Nivel2"/>
    <w:locked/>
    <w:rsid w:val="00BC7E41"/>
    <w:rPr>
      <w:rFonts w:ascii="Times New Roman" w:eastAsia="Arial" w:hAnsi="Times New Roman" w:cs="Times New Roman"/>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3195</Words>
  <Characters>17255</Characters>
  <Application>Microsoft Office Word</Application>
  <DocSecurity>0</DocSecurity>
  <Lines>143</Lines>
  <Paragraphs>40</Paragraphs>
  <ScaleCrop>false</ScaleCrop>
  <Company/>
  <LinksUpToDate>false</LinksUpToDate>
  <CharactersWithSpaces>20410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Escritorio 01</dc:creator>
  <cp:keywords/>
  <dc:description/>
  <cp:lastModifiedBy>Escritorio 01</cp:lastModifiedBy>
  <cp:revision>1</cp:revision>
  <dcterms:created xsi:type="dcterms:W3CDTF">2026-02-23T18:15:00Z</dcterms:created>
  <dcterms:modified xsi:type="dcterms:W3CDTF">2026-02-23T18:15:00Z</dcterms:modified>
</cp:coreProperties>
</file>