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715C9" w14:textId="77777777" w:rsidR="006A073C" w:rsidRPr="00CC37D4" w:rsidRDefault="006A073C" w:rsidP="006A073C">
      <w:pPr>
        <w:pStyle w:val="NormalWeb"/>
        <w:spacing w:before="0" w:beforeAutospacing="0" w:after="0" w:afterAutospacing="0" w:line="276" w:lineRule="auto"/>
        <w:jc w:val="center"/>
        <w:rPr>
          <w:b/>
          <w:sz w:val="22"/>
          <w:szCs w:val="22"/>
        </w:rPr>
      </w:pPr>
      <w:r w:rsidRPr="00CC37D4">
        <w:rPr>
          <w:b/>
          <w:sz w:val="22"/>
          <w:szCs w:val="22"/>
        </w:rPr>
        <w:t>TERMO DE AUTORIZAÇÃO DE DISPENSA DE LICITAÇÃO</w:t>
      </w:r>
    </w:p>
    <w:p w14:paraId="4EAB9E5B" w14:textId="77777777" w:rsidR="006A073C" w:rsidRPr="00121C99" w:rsidRDefault="006A073C" w:rsidP="006A073C"/>
    <w:p w14:paraId="28E6D6D6" w14:textId="77777777" w:rsidR="006A073C" w:rsidRPr="00121C99" w:rsidRDefault="006A073C" w:rsidP="006A073C"/>
    <w:p w14:paraId="3ACC980C" w14:textId="77777777" w:rsidR="006A073C" w:rsidRPr="00CC37D4" w:rsidRDefault="006A073C" w:rsidP="006A073C">
      <w:pPr>
        <w:jc w:val="center"/>
        <w:rPr>
          <w:b/>
          <w:bCs/>
        </w:rPr>
      </w:pPr>
      <w:r w:rsidRPr="00CC37D4">
        <w:rPr>
          <w:b/>
          <w:bCs/>
        </w:rPr>
        <w:t xml:space="preserve">Processo Administrativo nº </w:t>
      </w:r>
      <w:r>
        <w:rPr>
          <w:b/>
          <w:bCs/>
        </w:rPr>
        <w:t>026/2026</w:t>
      </w:r>
    </w:p>
    <w:p w14:paraId="55F1E910" w14:textId="77777777" w:rsidR="006A073C" w:rsidRPr="00121C99" w:rsidRDefault="006A073C" w:rsidP="006A073C">
      <w:pPr>
        <w:pStyle w:val="Corpodetexto"/>
        <w:spacing w:after="0" w:line="276" w:lineRule="auto"/>
        <w:rPr>
          <w:rFonts w:ascii="Times New Roman" w:hAnsi="Times New Roman"/>
          <w:bCs/>
          <w:sz w:val="22"/>
          <w:lang w:val="pt-BR"/>
        </w:rPr>
      </w:pPr>
    </w:p>
    <w:p w14:paraId="3C86E973" w14:textId="77777777" w:rsidR="006A073C" w:rsidRPr="00121C99" w:rsidRDefault="006A073C" w:rsidP="006A073C">
      <w:pPr>
        <w:pStyle w:val="Corpodetexto"/>
        <w:spacing w:after="0" w:line="276" w:lineRule="auto"/>
        <w:rPr>
          <w:rFonts w:ascii="Times New Roman" w:hAnsi="Times New Roman"/>
          <w:bCs/>
          <w:sz w:val="22"/>
          <w:lang w:val="pt-BR"/>
        </w:rPr>
      </w:pPr>
    </w:p>
    <w:p w14:paraId="1EB6A411" w14:textId="77777777" w:rsidR="006A073C" w:rsidRDefault="006A073C" w:rsidP="006A073C">
      <w:pPr>
        <w:pStyle w:val="Corpodetexto"/>
        <w:spacing w:after="0" w:line="276" w:lineRule="auto"/>
        <w:ind w:firstLine="709"/>
        <w:rPr>
          <w:rFonts w:ascii="Times New Roman" w:hAnsi="Times New Roman"/>
          <w:iCs/>
          <w:sz w:val="22"/>
          <w:lang w:val="pt-BR"/>
        </w:rPr>
      </w:pPr>
      <w:r>
        <w:rPr>
          <w:rFonts w:ascii="Times New Roman" w:hAnsi="Times New Roman"/>
          <w:b/>
          <w:iCs/>
          <w:sz w:val="22"/>
          <w:lang w:val="pt-BR"/>
        </w:rPr>
        <w:t>MARCO ANTÔNIO PEREIRA DA ROCHA</w:t>
      </w:r>
      <w:r w:rsidRPr="00121C99">
        <w:rPr>
          <w:rFonts w:ascii="Times New Roman" w:hAnsi="Times New Roman"/>
          <w:iCs/>
          <w:sz w:val="22"/>
        </w:rPr>
        <w:t xml:space="preserve">, </w:t>
      </w:r>
      <w:r w:rsidRPr="00121C99">
        <w:rPr>
          <w:rFonts w:ascii="Times New Roman" w:hAnsi="Times New Roman"/>
          <w:iCs/>
          <w:sz w:val="22"/>
          <w:lang w:val="pt-BR"/>
        </w:rPr>
        <w:t>Prefeito Municipal de Regente Feijó</w:t>
      </w:r>
      <w:r w:rsidRPr="00121C99">
        <w:rPr>
          <w:rFonts w:ascii="Times New Roman" w:hAnsi="Times New Roman"/>
          <w:iCs/>
          <w:sz w:val="22"/>
        </w:rPr>
        <w:t>, no uso de suas atribuições legais que lhes são conferidas, especialmente pel</w:t>
      </w:r>
      <w:r w:rsidRPr="00121C99">
        <w:rPr>
          <w:rFonts w:ascii="Times New Roman" w:hAnsi="Times New Roman"/>
          <w:iCs/>
          <w:sz w:val="22"/>
          <w:lang w:val="pt-BR"/>
        </w:rPr>
        <w:t>o inciso VIII do art. 72 da</w:t>
      </w:r>
      <w:r w:rsidRPr="00121C99">
        <w:rPr>
          <w:rFonts w:ascii="Times New Roman" w:hAnsi="Times New Roman"/>
          <w:iCs/>
          <w:sz w:val="22"/>
        </w:rPr>
        <w:t xml:space="preserve"> Lei</w:t>
      </w:r>
      <w:r w:rsidRPr="00121C99">
        <w:rPr>
          <w:rFonts w:ascii="Times New Roman" w:hAnsi="Times New Roman"/>
          <w:iCs/>
          <w:sz w:val="22"/>
          <w:lang w:val="pt-BR"/>
        </w:rPr>
        <w:t xml:space="preserve"> Federal nº 14.133</w:t>
      </w:r>
      <w:r>
        <w:rPr>
          <w:rFonts w:ascii="Times New Roman" w:hAnsi="Times New Roman"/>
          <w:iCs/>
          <w:sz w:val="22"/>
          <w:lang w:val="pt-BR"/>
        </w:rPr>
        <w:t>, de 2021, e:</w:t>
      </w:r>
    </w:p>
    <w:p w14:paraId="5FC0D7FF" w14:textId="77777777" w:rsidR="006A073C" w:rsidRDefault="006A073C" w:rsidP="006A073C">
      <w:pPr>
        <w:pStyle w:val="Corpodetexto"/>
        <w:spacing w:after="0" w:line="276" w:lineRule="auto"/>
        <w:ind w:firstLine="709"/>
        <w:rPr>
          <w:rFonts w:ascii="Times New Roman" w:hAnsi="Times New Roman"/>
          <w:iCs/>
          <w:sz w:val="22"/>
          <w:lang w:val="pt-BR"/>
        </w:rPr>
      </w:pPr>
    </w:p>
    <w:p w14:paraId="042B37D8" w14:textId="77777777" w:rsidR="006A073C" w:rsidRDefault="006A073C" w:rsidP="006A073C">
      <w:pPr>
        <w:pStyle w:val="Corpodetexto"/>
        <w:spacing w:after="0" w:line="276" w:lineRule="auto"/>
        <w:rPr>
          <w:rFonts w:ascii="Times New Roman" w:hAnsi="Times New Roman"/>
          <w:iCs/>
          <w:sz w:val="22"/>
          <w:lang w:val="pt-BR"/>
        </w:rPr>
      </w:pPr>
    </w:p>
    <w:p w14:paraId="090A03A8" w14:textId="77777777" w:rsidR="006A073C" w:rsidRDefault="006A073C" w:rsidP="006A073C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  <w:r w:rsidRPr="00121C99">
        <w:rPr>
          <w:rFonts w:ascii="Times New Roman" w:hAnsi="Times New Roman"/>
          <w:bCs/>
          <w:sz w:val="22"/>
        </w:rPr>
        <w:t>Considerando</w:t>
      </w:r>
      <w:r w:rsidRPr="00121C99">
        <w:rPr>
          <w:rFonts w:ascii="Times New Roman" w:hAnsi="Times New Roman"/>
          <w:sz w:val="22"/>
        </w:rPr>
        <w:t xml:space="preserve"> o Documento de Formalização de Demanda d</w:t>
      </w:r>
      <w:r>
        <w:rPr>
          <w:rFonts w:ascii="Times New Roman" w:hAnsi="Times New Roman"/>
          <w:sz w:val="22"/>
          <w:lang w:val="pt-BR"/>
        </w:rPr>
        <w:t xml:space="preserve">a Supervisora do Desenvolvimento Social </w:t>
      </w:r>
      <w:r w:rsidRPr="00121C99">
        <w:rPr>
          <w:rFonts w:ascii="Times New Roman" w:hAnsi="Times New Roman"/>
          <w:sz w:val="22"/>
        </w:rPr>
        <w:t xml:space="preserve">em que justificadamente solicita a contratação da </w:t>
      </w:r>
      <w:r>
        <w:rPr>
          <w:rFonts w:ascii="Times New Roman" w:hAnsi="Times New Roman"/>
          <w:sz w:val="22"/>
          <w:lang w:val="pt-BR"/>
        </w:rPr>
        <w:t>profissional</w:t>
      </w:r>
      <w:r w:rsidRPr="00121C99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b/>
          <w:bCs/>
          <w:sz w:val="22"/>
          <w:lang w:val="pt-BR"/>
        </w:rPr>
        <w:t xml:space="preserve">MUNA MEKARI </w:t>
      </w:r>
      <w:r w:rsidRPr="00F564E4">
        <w:rPr>
          <w:rFonts w:ascii="Times New Roman" w:hAnsi="Times New Roman"/>
          <w:sz w:val="22"/>
        </w:rPr>
        <w:t xml:space="preserve">para </w:t>
      </w:r>
      <w:r>
        <w:rPr>
          <w:rFonts w:ascii="Times New Roman" w:hAnsi="Times New Roman"/>
          <w:sz w:val="22"/>
          <w:lang w:val="pt-BR"/>
        </w:rPr>
        <w:t xml:space="preserve">a </w:t>
      </w:r>
      <w:r w:rsidRPr="00A164D7">
        <w:rPr>
          <w:rFonts w:ascii="Times New Roman" w:hAnsi="Times New Roman"/>
          <w:sz w:val="22"/>
          <w:lang w:val="pt-BR"/>
        </w:rPr>
        <w:t xml:space="preserve">realização de oficina de </w:t>
      </w:r>
      <w:r>
        <w:rPr>
          <w:rFonts w:ascii="Times New Roman" w:hAnsi="Times New Roman"/>
          <w:sz w:val="22"/>
          <w:lang w:val="pt-BR"/>
        </w:rPr>
        <w:t>macramê</w:t>
      </w:r>
      <w:r w:rsidRPr="00A164D7">
        <w:rPr>
          <w:rFonts w:ascii="Times New Roman" w:hAnsi="Times New Roman"/>
          <w:sz w:val="22"/>
          <w:lang w:val="pt-BR"/>
        </w:rPr>
        <w:t>, destinada a atender qualquer munícipe interessado em participar do Programa “Artes Aplicadas”</w:t>
      </w:r>
      <w:r w:rsidRPr="00121C99">
        <w:rPr>
          <w:rFonts w:ascii="Times New Roman" w:hAnsi="Times New Roman"/>
          <w:i/>
          <w:iCs/>
          <w:sz w:val="22"/>
        </w:rPr>
        <w:t>,</w:t>
      </w:r>
      <w:r w:rsidRPr="00121C99">
        <w:rPr>
          <w:rFonts w:ascii="Times New Roman" w:hAnsi="Times New Roman"/>
          <w:b/>
          <w:bCs/>
          <w:i/>
          <w:iCs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pelo </w:t>
      </w:r>
      <w:r w:rsidRPr="00121C99">
        <w:rPr>
          <w:rFonts w:ascii="Times New Roman" w:hAnsi="Times New Roman"/>
          <w:b/>
          <w:bCs/>
          <w:sz w:val="22"/>
        </w:rPr>
        <w:t xml:space="preserve">valor </w:t>
      </w:r>
      <w:r>
        <w:rPr>
          <w:rFonts w:ascii="Times New Roman" w:hAnsi="Times New Roman"/>
          <w:b/>
          <w:bCs/>
          <w:sz w:val="22"/>
          <w:lang w:val="pt-BR"/>
        </w:rPr>
        <w:t xml:space="preserve">mensal </w:t>
      </w:r>
      <w:r w:rsidRPr="00121C99">
        <w:rPr>
          <w:rFonts w:ascii="Times New Roman" w:hAnsi="Times New Roman"/>
          <w:b/>
          <w:bCs/>
          <w:sz w:val="22"/>
        </w:rPr>
        <w:t xml:space="preserve">de R$ </w:t>
      </w:r>
      <w:r>
        <w:rPr>
          <w:rFonts w:ascii="Times New Roman" w:hAnsi="Times New Roman"/>
          <w:b/>
          <w:bCs/>
          <w:sz w:val="22"/>
          <w:lang w:val="pt-BR"/>
        </w:rPr>
        <w:t xml:space="preserve">1.621,00 (um mil e seiscentos e vinte e um reais), totalizando </w:t>
      </w:r>
      <w:r>
        <w:rPr>
          <w:rFonts w:ascii="Times New Roman" w:hAnsi="Times New Roman"/>
          <w:sz w:val="22"/>
          <w:lang w:val="pt-BR"/>
        </w:rPr>
        <w:t xml:space="preserve">o valor de </w:t>
      </w:r>
      <w:r>
        <w:rPr>
          <w:rFonts w:ascii="Times New Roman" w:hAnsi="Times New Roman"/>
          <w:b/>
          <w:bCs/>
          <w:sz w:val="22"/>
          <w:lang w:val="pt-BR"/>
        </w:rPr>
        <w:t>R$ 19.452,00</w:t>
      </w:r>
      <w:r w:rsidRPr="00121C99">
        <w:rPr>
          <w:rFonts w:ascii="Times New Roman" w:hAnsi="Times New Roman"/>
          <w:b/>
          <w:bCs/>
          <w:sz w:val="22"/>
        </w:rPr>
        <w:t xml:space="preserve"> (</w:t>
      </w:r>
      <w:r>
        <w:rPr>
          <w:rFonts w:ascii="Times New Roman" w:hAnsi="Times New Roman"/>
          <w:b/>
          <w:bCs/>
          <w:sz w:val="22"/>
          <w:lang w:val="pt-BR"/>
        </w:rPr>
        <w:t>dezenove mil e quatrocentos e cinquenta e dois reais</w:t>
      </w:r>
      <w:r w:rsidRPr="00121C99">
        <w:rPr>
          <w:rFonts w:ascii="Times New Roman" w:hAnsi="Times New Roman"/>
          <w:b/>
          <w:bCs/>
          <w:sz w:val="22"/>
        </w:rPr>
        <w:t>)</w:t>
      </w:r>
      <w:r w:rsidRPr="00121C99">
        <w:rPr>
          <w:rFonts w:ascii="Times New Roman" w:hAnsi="Times New Roman"/>
          <w:sz w:val="22"/>
        </w:rPr>
        <w:t>,</w:t>
      </w:r>
      <w:r w:rsidRPr="00121C99">
        <w:rPr>
          <w:rFonts w:ascii="Times New Roman" w:hAnsi="Times New Roman"/>
          <w:b/>
          <w:bCs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conforme proposta constante dos autos; </w:t>
      </w:r>
    </w:p>
    <w:p w14:paraId="603B019F" w14:textId="77777777" w:rsidR="006A073C" w:rsidRDefault="006A073C" w:rsidP="006A073C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</w:p>
    <w:p w14:paraId="52BA1670" w14:textId="77777777" w:rsidR="006A073C" w:rsidRDefault="006A073C" w:rsidP="006A073C">
      <w:pPr>
        <w:pStyle w:val="Corpodetexto"/>
        <w:spacing w:after="0" w:line="276" w:lineRule="auto"/>
        <w:rPr>
          <w:rFonts w:ascii="Times New Roman" w:hAnsi="Times New Roman"/>
          <w:sz w:val="22"/>
        </w:rPr>
      </w:pPr>
    </w:p>
    <w:p w14:paraId="47FBB32F" w14:textId="77777777" w:rsidR="006A073C" w:rsidRDefault="006A073C" w:rsidP="006A073C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  <w:r w:rsidRPr="00121C99">
        <w:rPr>
          <w:rFonts w:ascii="Times New Roman" w:hAnsi="Times New Roman"/>
          <w:bCs/>
          <w:sz w:val="22"/>
        </w:rPr>
        <w:t>Considerando</w:t>
      </w:r>
      <w:r w:rsidRPr="00121C99">
        <w:rPr>
          <w:rFonts w:ascii="Times New Roman" w:hAnsi="Times New Roman"/>
          <w:sz w:val="22"/>
        </w:rPr>
        <w:t xml:space="preserve"> que foi procedida a realização de pesquisa de preços atestando que os valores da pretensa contratação refletem os praticados pelo mercado, bem como haver saldo orçamentário suficiente para a despesa, conforme atestado pel</w:t>
      </w:r>
      <w:r>
        <w:rPr>
          <w:rFonts w:ascii="Times New Roman" w:hAnsi="Times New Roman"/>
          <w:sz w:val="22"/>
        </w:rPr>
        <w:t>a Divisão de Contabilidade</w:t>
      </w:r>
      <w:r w:rsidRPr="00121C99">
        <w:rPr>
          <w:rFonts w:ascii="Times New Roman" w:hAnsi="Times New Roman"/>
          <w:sz w:val="22"/>
        </w:rPr>
        <w:t>;</w:t>
      </w:r>
    </w:p>
    <w:p w14:paraId="1E15EC84" w14:textId="77777777" w:rsidR="006A073C" w:rsidRDefault="006A073C" w:rsidP="006A073C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</w:p>
    <w:p w14:paraId="4A1F40A5" w14:textId="77777777" w:rsidR="006A073C" w:rsidRDefault="006A073C" w:rsidP="006A073C">
      <w:pPr>
        <w:pStyle w:val="Corpodetexto"/>
        <w:spacing w:after="0" w:line="276" w:lineRule="auto"/>
        <w:rPr>
          <w:rFonts w:ascii="Times New Roman" w:hAnsi="Times New Roman"/>
          <w:sz w:val="22"/>
        </w:rPr>
      </w:pPr>
    </w:p>
    <w:p w14:paraId="2BFFD8BA" w14:textId="77777777" w:rsidR="006A073C" w:rsidRDefault="006A073C" w:rsidP="006A073C">
      <w:pPr>
        <w:pStyle w:val="Corpodetexto"/>
        <w:spacing w:after="0" w:line="276" w:lineRule="auto"/>
        <w:ind w:firstLine="709"/>
        <w:rPr>
          <w:rFonts w:ascii="Times New Roman" w:hAnsi="Times New Roman"/>
          <w:bCs/>
          <w:sz w:val="22"/>
        </w:rPr>
      </w:pPr>
      <w:r w:rsidRPr="00121C99">
        <w:rPr>
          <w:rFonts w:ascii="Times New Roman" w:hAnsi="Times New Roman"/>
          <w:bCs/>
          <w:sz w:val="22"/>
        </w:rPr>
        <w:t>Considerando finalmente</w:t>
      </w:r>
      <w:r w:rsidRPr="00121C99">
        <w:rPr>
          <w:rFonts w:ascii="Times New Roman" w:hAnsi="Times New Roman"/>
          <w:b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que o Agente de Contratação e a </w:t>
      </w:r>
      <w:r>
        <w:rPr>
          <w:rFonts w:ascii="Times New Roman" w:hAnsi="Times New Roman"/>
          <w:sz w:val="22"/>
        </w:rPr>
        <w:t xml:space="preserve">Chefe da Divisão de Contratos atestaram </w:t>
      </w:r>
      <w:r w:rsidRPr="00121C99">
        <w:rPr>
          <w:rFonts w:ascii="Times New Roman" w:hAnsi="Times New Roman"/>
          <w:sz w:val="22"/>
        </w:rPr>
        <w:t xml:space="preserve">por ser dispensável a realização de licitação, </w:t>
      </w:r>
      <w:r w:rsidRPr="00121C99">
        <w:rPr>
          <w:rFonts w:ascii="Times New Roman" w:hAnsi="Times New Roman"/>
          <w:bCs/>
          <w:sz w:val="22"/>
        </w:rPr>
        <w:t>resolve:</w:t>
      </w:r>
    </w:p>
    <w:p w14:paraId="112A28CC" w14:textId="77777777" w:rsidR="006A073C" w:rsidRDefault="006A073C" w:rsidP="006A073C">
      <w:pPr>
        <w:pStyle w:val="Corpodetexto"/>
        <w:spacing w:after="0" w:line="276" w:lineRule="auto"/>
        <w:ind w:firstLine="709"/>
        <w:rPr>
          <w:rFonts w:ascii="Times New Roman" w:hAnsi="Times New Roman"/>
          <w:bCs/>
          <w:sz w:val="22"/>
        </w:rPr>
      </w:pPr>
    </w:p>
    <w:p w14:paraId="196BC9B1" w14:textId="77777777" w:rsidR="006A073C" w:rsidRDefault="006A073C" w:rsidP="006A073C">
      <w:pPr>
        <w:pStyle w:val="Corpodetexto"/>
        <w:spacing w:after="0" w:line="276" w:lineRule="auto"/>
        <w:rPr>
          <w:rFonts w:ascii="Times New Roman" w:hAnsi="Times New Roman"/>
          <w:bCs/>
          <w:sz w:val="22"/>
        </w:rPr>
      </w:pPr>
    </w:p>
    <w:p w14:paraId="57254BE3" w14:textId="77777777" w:rsidR="006A073C" w:rsidRDefault="006A073C" w:rsidP="006A073C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b/>
          <w:sz w:val="22"/>
        </w:rPr>
        <w:t xml:space="preserve">AUTORIZAR </w:t>
      </w:r>
      <w:r w:rsidRPr="0063621B">
        <w:rPr>
          <w:rFonts w:ascii="Times New Roman" w:hAnsi="Times New Roman"/>
          <w:sz w:val="22"/>
        </w:rPr>
        <w:t xml:space="preserve">a contratação </w:t>
      </w:r>
      <w:r>
        <w:rPr>
          <w:rFonts w:ascii="Times New Roman" w:hAnsi="Times New Roman"/>
          <w:sz w:val="22"/>
          <w:lang w:val="pt-BR"/>
        </w:rPr>
        <w:t>da profissional</w:t>
      </w:r>
      <w:r w:rsidRPr="0063621B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b/>
          <w:bCs/>
          <w:sz w:val="22"/>
          <w:lang w:val="pt-BR"/>
        </w:rPr>
        <w:t>MUNA MEKARI</w:t>
      </w:r>
      <w:r w:rsidRPr="00CA79E1">
        <w:rPr>
          <w:rFonts w:ascii="Times New Roman" w:hAnsi="Times New Roman"/>
          <w:b/>
          <w:bCs/>
          <w:sz w:val="22"/>
          <w:lang w:val="pt-BR"/>
        </w:rPr>
        <w:t xml:space="preserve"> </w:t>
      </w:r>
      <w:r w:rsidRPr="00F564E4">
        <w:rPr>
          <w:rFonts w:ascii="Times New Roman" w:hAnsi="Times New Roman"/>
          <w:sz w:val="22"/>
        </w:rPr>
        <w:t xml:space="preserve">para </w:t>
      </w:r>
      <w:r>
        <w:rPr>
          <w:rFonts w:ascii="Times New Roman" w:hAnsi="Times New Roman"/>
          <w:sz w:val="22"/>
          <w:lang w:val="pt-BR"/>
        </w:rPr>
        <w:t xml:space="preserve">a </w:t>
      </w:r>
      <w:r w:rsidRPr="0093460C">
        <w:rPr>
          <w:rFonts w:ascii="Times New Roman" w:hAnsi="Times New Roman"/>
          <w:sz w:val="22"/>
          <w:lang w:val="pt-BR"/>
        </w:rPr>
        <w:t xml:space="preserve">realização de oficina de </w:t>
      </w:r>
      <w:r>
        <w:rPr>
          <w:rFonts w:ascii="Times New Roman" w:hAnsi="Times New Roman"/>
          <w:sz w:val="22"/>
          <w:lang w:val="pt-BR"/>
        </w:rPr>
        <w:t>macramê</w:t>
      </w:r>
      <w:r w:rsidRPr="0093460C">
        <w:rPr>
          <w:rFonts w:ascii="Times New Roman" w:hAnsi="Times New Roman"/>
          <w:sz w:val="22"/>
          <w:lang w:val="pt-BR"/>
        </w:rPr>
        <w:t>, destinada a atender qualquer munícipe interessado em participar do Programa “Artes Aplicadas”</w:t>
      </w:r>
      <w:r w:rsidRPr="00121C99">
        <w:rPr>
          <w:rFonts w:ascii="Times New Roman" w:hAnsi="Times New Roman"/>
          <w:i/>
          <w:iCs/>
          <w:sz w:val="22"/>
        </w:rPr>
        <w:t>,</w:t>
      </w:r>
      <w:r w:rsidRPr="00121C99">
        <w:rPr>
          <w:rFonts w:ascii="Times New Roman" w:hAnsi="Times New Roman"/>
          <w:b/>
          <w:bCs/>
          <w:i/>
          <w:iCs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pelo </w:t>
      </w:r>
      <w:r w:rsidRPr="00121C99">
        <w:rPr>
          <w:rFonts w:ascii="Times New Roman" w:hAnsi="Times New Roman"/>
          <w:b/>
          <w:bCs/>
          <w:sz w:val="22"/>
        </w:rPr>
        <w:t xml:space="preserve">valor </w:t>
      </w:r>
      <w:r>
        <w:rPr>
          <w:rFonts w:ascii="Times New Roman" w:hAnsi="Times New Roman"/>
          <w:b/>
          <w:bCs/>
          <w:sz w:val="22"/>
          <w:lang w:val="pt-BR"/>
        </w:rPr>
        <w:t>mensal</w:t>
      </w:r>
      <w:r>
        <w:rPr>
          <w:rFonts w:ascii="Times New Roman" w:hAnsi="Times New Roman"/>
          <w:b/>
          <w:bCs/>
          <w:sz w:val="22"/>
        </w:rPr>
        <w:t xml:space="preserve"> </w:t>
      </w:r>
      <w:r w:rsidRPr="00121C99">
        <w:rPr>
          <w:rFonts w:ascii="Times New Roman" w:hAnsi="Times New Roman"/>
          <w:b/>
          <w:bCs/>
          <w:sz w:val="22"/>
        </w:rPr>
        <w:t xml:space="preserve">de R$ </w:t>
      </w:r>
      <w:r>
        <w:rPr>
          <w:rFonts w:ascii="Times New Roman" w:hAnsi="Times New Roman"/>
          <w:b/>
          <w:bCs/>
          <w:sz w:val="22"/>
          <w:lang w:val="pt-BR"/>
        </w:rPr>
        <w:t>1.621,00</w:t>
      </w:r>
      <w:r w:rsidRPr="00121C99">
        <w:rPr>
          <w:rFonts w:ascii="Times New Roman" w:hAnsi="Times New Roman"/>
          <w:b/>
          <w:bCs/>
          <w:sz w:val="22"/>
        </w:rPr>
        <w:t xml:space="preserve"> (</w:t>
      </w:r>
      <w:r>
        <w:rPr>
          <w:rFonts w:ascii="Times New Roman" w:hAnsi="Times New Roman"/>
          <w:b/>
          <w:bCs/>
          <w:sz w:val="22"/>
          <w:lang w:val="pt-BR"/>
        </w:rPr>
        <w:t>um mil e seiscentos e vinte e um reais</w:t>
      </w:r>
      <w:r w:rsidRPr="00121C99">
        <w:rPr>
          <w:rFonts w:ascii="Times New Roman" w:hAnsi="Times New Roman"/>
          <w:b/>
          <w:bCs/>
          <w:sz w:val="22"/>
        </w:rPr>
        <w:t>)</w:t>
      </w:r>
      <w:r>
        <w:rPr>
          <w:rFonts w:ascii="Times New Roman" w:hAnsi="Times New Roman"/>
          <w:b/>
          <w:bCs/>
          <w:sz w:val="22"/>
          <w:lang w:val="pt-BR"/>
        </w:rPr>
        <w:t xml:space="preserve">, totalizando </w:t>
      </w:r>
      <w:r>
        <w:rPr>
          <w:rFonts w:ascii="Times New Roman" w:hAnsi="Times New Roman"/>
          <w:sz w:val="22"/>
          <w:lang w:val="pt-BR"/>
        </w:rPr>
        <w:t xml:space="preserve">o valor de </w:t>
      </w:r>
      <w:r>
        <w:rPr>
          <w:rFonts w:ascii="Times New Roman" w:hAnsi="Times New Roman"/>
          <w:b/>
          <w:bCs/>
          <w:sz w:val="22"/>
          <w:lang w:val="pt-BR"/>
        </w:rPr>
        <w:t xml:space="preserve">R$ 19.452,00 (dezenove mil e quatrocentos e cinquenta e dois reais) </w:t>
      </w:r>
      <w:r w:rsidRPr="0063621B">
        <w:rPr>
          <w:rFonts w:ascii="Times New Roman" w:hAnsi="Times New Roman"/>
          <w:sz w:val="22"/>
        </w:rPr>
        <w:t xml:space="preserve">pelo </w:t>
      </w:r>
      <w:r w:rsidRPr="0063621B">
        <w:rPr>
          <w:rFonts w:ascii="Times New Roman" w:hAnsi="Times New Roman"/>
          <w:b/>
          <w:bCs/>
          <w:sz w:val="22"/>
        </w:rPr>
        <w:t xml:space="preserve">prazo de </w:t>
      </w:r>
      <w:r>
        <w:rPr>
          <w:rFonts w:ascii="Times New Roman" w:hAnsi="Times New Roman"/>
          <w:b/>
          <w:bCs/>
          <w:sz w:val="22"/>
          <w:lang w:val="pt-BR"/>
        </w:rPr>
        <w:t>12</w:t>
      </w:r>
      <w:r w:rsidRPr="0063621B">
        <w:rPr>
          <w:rFonts w:ascii="Times New Roman" w:hAnsi="Times New Roman"/>
          <w:b/>
          <w:bCs/>
          <w:sz w:val="22"/>
        </w:rPr>
        <w:t xml:space="preserve"> (</w:t>
      </w:r>
      <w:r>
        <w:rPr>
          <w:rFonts w:ascii="Times New Roman" w:hAnsi="Times New Roman"/>
          <w:b/>
          <w:bCs/>
          <w:sz w:val="22"/>
          <w:lang w:val="pt-BR"/>
        </w:rPr>
        <w:t>doze</w:t>
      </w:r>
      <w:r w:rsidRPr="0063621B">
        <w:rPr>
          <w:rFonts w:ascii="Times New Roman" w:hAnsi="Times New Roman"/>
          <w:b/>
          <w:bCs/>
          <w:sz w:val="22"/>
        </w:rPr>
        <w:t xml:space="preserve">) </w:t>
      </w:r>
      <w:r>
        <w:rPr>
          <w:rFonts w:ascii="Times New Roman" w:hAnsi="Times New Roman"/>
          <w:b/>
          <w:bCs/>
          <w:sz w:val="22"/>
          <w:lang w:val="pt-BR"/>
        </w:rPr>
        <w:t>meses</w:t>
      </w:r>
      <w:r w:rsidRPr="0063621B">
        <w:rPr>
          <w:rFonts w:ascii="Times New Roman" w:hAnsi="Times New Roman"/>
          <w:b/>
          <w:bCs/>
          <w:sz w:val="22"/>
        </w:rPr>
        <w:t xml:space="preserve">, </w:t>
      </w:r>
      <w:r w:rsidRPr="0063621B">
        <w:rPr>
          <w:rFonts w:ascii="Times New Roman" w:hAnsi="Times New Roman"/>
          <w:sz w:val="22"/>
        </w:rPr>
        <w:t xml:space="preserve">por </w:t>
      </w:r>
      <w:r w:rsidRPr="0063621B">
        <w:rPr>
          <w:rFonts w:ascii="Times New Roman" w:hAnsi="Times New Roman"/>
          <w:b/>
          <w:sz w:val="22"/>
        </w:rPr>
        <w:t xml:space="preserve">DISPENSA DE LICITAÇÃO </w:t>
      </w:r>
      <w:r w:rsidRPr="0063621B">
        <w:rPr>
          <w:rFonts w:ascii="Times New Roman" w:hAnsi="Times New Roman"/>
          <w:sz w:val="22"/>
        </w:rPr>
        <w:t>em conformidade com o disposto no art. 75 inciso II</w:t>
      </w:r>
      <w:r>
        <w:rPr>
          <w:rFonts w:ascii="Times New Roman" w:hAnsi="Times New Roman"/>
          <w:sz w:val="22"/>
        </w:rPr>
        <w:t xml:space="preserve"> </w:t>
      </w:r>
      <w:r w:rsidRPr="0063621B">
        <w:rPr>
          <w:rFonts w:ascii="Times New Roman" w:hAnsi="Times New Roman"/>
          <w:sz w:val="22"/>
        </w:rPr>
        <w:t>da Lei Federal nº 14.133</w:t>
      </w:r>
      <w:r>
        <w:rPr>
          <w:rFonts w:ascii="Times New Roman" w:hAnsi="Times New Roman"/>
          <w:sz w:val="22"/>
        </w:rPr>
        <w:t xml:space="preserve">, de 2021, </w:t>
      </w:r>
      <w:r w:rsidRPr="0063621B">
        <w:rPr>
          <w:rFonts w:ascii="Times New Roman" w:hAnsi="Times New Roman"/>
          <w:sz w:val="22"/>
        </w:rPr>
        <w:t>nos termos constantes dos autos.</w:t>
      </w:r>
      <w:r w:rsidRPr="0063621B">
        <w:rPr>
          <w:rFonts w:ascii="Times New Roman" w:hAnsi="Times New Roman"/>
          <w:b/>
          <w:sz w:val="22"/>
        </w:rPr>
        <w:t xml:space="preserve"> </w:t>
      </w:r>
      <w:r w:rsidRPr="0063621B">
        <w:rPr>
          <w:rFonts w:ascii="Times New Roman" w:hAnsi="Times New Roman"/>
          <w:sz w:val="22"/>
        </w:rPr>
        <w:t>Sem prejuízo:</w:t>
      </w:r>
    </w:p>
    <w:p w14:paraId="4CDD3355" w14:textId="77777777" w:rsidR="006A073C" w:rsidRDefault="006A073C" w:rsidP="006A073C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</w:p>
    <w:p w14:paraId="5D0724FC" w14:textId="77777777" w:rsidR="006A073C" w:rsidRDefault="006A073C" w:rsidP="006A073C">
      <w:pPr>
        <w:pStyle w:val="Corpodetexto"/>
        <w:spacing w:after="0" w:line="276" w:lineRule="auto"/>
        <w:rPr>
          <w:rFonts w:ascii="Times New Roman" w:hAnsi="Times New Roman"/>
          <w:sz w:val="22"/>
        </w:rPr>
      </w:pPr>
    </w:p>
    <w:p w14:paraId="7622C0F8" w14:textId="77777777" w:rsidR="006A073C" w:rsidRPr="0063621B" w:rsidRDefault="006A073C" w:rsidP="006A073C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>proceda-se o devido registro da dispensa;</w:t>
      </w:r>
    </w:p>
    <w:p w14:paraId="2E51D9BD" w14:textId="77777777" w:rsidR="006A073C" w:rsidRDefault="006A073C" w:rsidP="006A073C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>certifique-se a existência de débitos de natureza tributária e não tributária em nome da empresa junto ao Departamento de Tributação</w:t>
      </w:r>
      <w:r>
        <w:rPr>
          <w:rFonts w:ascii="Times New Roman" w:hAnsi="Times New Roman"/>
          <w:sz w:val="22"/>
        </w:rPr>
        <w:t>;</w:t>
      </w:r>
    </w:p>
    <w:p w14:paraId="151AF404" w14:textId="77777777" w:rsidR="006A073C" w:rsidRDefault="006A073C" w:rsidP="006A073C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>convoque-se a empresa para assinatura do contrato no prazo legal, devendo apresentar as certidões negativas relativas à sua regularidade fiscal nos termos do § 4º do art. 91 da Lei Federal nº 14.133</w:t>
      </w:r>
      <w:r>
        <w:rPr>
          <w:rFonts w:ascii="Times New Roman" w:hAnsi="Times New Roman"/>
          <w:sz w:val="22"/>
        </w:rPr>
        <w:t>, de 2021;</w:t>
      </w:r>
    </w:p>
    <w:p w14:paraId="460FF473" w14:textId="77777777" w:rsidR="006A073C" w:rsidRPr="0063621B" w:rsidRDefault="006A073C" w:rsidP="006A073C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 xml:space="preserve">publique-se este ato nos termos do Parágrafo único do art. 72 </w:t>
      </w:r>
      <w:proofErr w:type="spellStart"/>
      <w:r w:rsidRPr="0063621B">
        <w:rPr>
          <w:rFonts w:ascii="Times New Roman" w:hAnsi="Times New Roman"/>
          <w:sz w:val="22"/>
        </w:rPr>
        <w:t>c.c</w:t>
      </w:r>
      <w:proofErr w:type="spellEnd"/>
      <w:r w:rsidRPr="0063621B">
        <w:rPr>
          <w:rFonts w:ascii="Times New Roman" w:hAnsi="Times New Roman"/>
          <w:sz w:val="22"/>
        </w:rPr>
        <w:t>. inciso I do art. 174 ambos da Lei Federal nº 14.133</w:t>
      </w:r>
      <w:r>
        <w:rPr>
          <w:rFonts w:ascii="Times New Roman" w:hAnsi="Times New Roman"/>
          <w:sz w:val="22"/>
        </w:rPr>
        <w:t>, de 2021.</w:t>
      </w:r>
    </w:p>
    <w:p w14:paraId="6D21C60D" w14:textId="77777777" w:rsidR="006A073C" w:rsidRDefault="006A073C" w:rsidP="006A073C">
      <w:pPr>
        <w:widowControl w:val="0"/>
        <w:autoSpaceDE w:val="0"/>
        <w:autoSpaceDN w:val="0"/>
        <w:adjustRightInd w:val="0"/>
      </w:pPr>
    </w:p>
    <w:p w14:paraId="43B7DE9A" w14:textId="77777777" w:rsidR="006A073C" w:rsidRPr="00CC37D4" w:rsidRDefault="006A073C" w:rsidP="006A073C">
      <w:pPr>
        <w:widowControl w:val="0"/>
        <w:autoSpaceDE w:val="0"/>
        <w:autoSpaceDN w:val="0"/>
        <w:adjustRightInd w:val="0"/>
      </w:pPr>
    </w:p>
    <w:p w14:paraId="7FE399C6" w14:textId="77777777" w:rsidR="006A073C" w:rsidRPr="00CC37D4" w:rsidRDefault="006A073C" w:rsidP="006A073C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CC37D4">
        <w:rPr>
          <w:bCs/>
        </w:rPr>
        <w:t xml:space="preserve">Regente Feijó, </w:t>
      </w:r>
      <w:r>
        <w:rPr>
          <w:bCs/>
        </w:rPr>
        <w:t>26 de fevereiro de 2026</w:t>
      </w:r>
      <w:r w:rsidRPr="00CC37D4">
        <w:rPr>
          <w:bCs/>
        </w:rPr>
        <w:t>.</w:t>
      </w:r>
    </w:p>
    <w:p w14:paraId="598F4D58" w14:textId="77777777" w:rsidR="006A073C" w:rsidRPr="00C52691" w:rsidRDefault="006A073C" w:rsidP="006A073C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69971217" w14:textId="77777777" w:rsidR="006A073C" w:rsidRPr="00C52691" w:rsidRDefault="006A073C" w:rsidP="006A073C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639DF67D" w14:textId="77777777" w:rsidR="006A073C" w:rsidRPr="00C52691" w:rsidRDefault="006A073C" w:rsidP="006A073C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3E05F619" w14:textId="77777777" w:rsidR="006A073C" w:rsidRPr="00CC37D4" w:rsidRDefault="006A073C" w:rsidP="006A073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MARCO ANTÔNIO PEREIRA DA ROCHA</w:t>
      </w:r>
    </w:p>
    <w:p w14:paraId="05BEEB03" w14:textId="77777777" w:rsidR="006A073C" w:rsidRPr="00CC37D4" w:rsidRDefault="006A073C" w:rsidP="006A073C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CC37D4">
        <w:rPr>
          <w:bCs/>
        </w:rPr>
        <w:t>Prefeito Municipal</w:t>
      </w:r>
    </w:p>
    <w:p w14:paraId="07459997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rifa BT">
    <w:altName w:val="Georgia"/>
    <w:charset w:val="00"/>
    <w:family w:val="roman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46CF3"/>
    <w:multiLevelType w:val="hybridMultilevel"/>
    <w:tmpl w:val="852EBA06"/>
    <w:lvl w:ilvl="0" w:tplc="2E082DE8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3C"/>
    <w:rsid w:val="006A073C"/>
    <w:rsid w:val="00A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81168"/>
  <w15:chartTrackingRefBased/>
  <w15:docId w15:val="{F45BB575-F5EA-4D31-A044-F86DDE1FD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73C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6A073C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6A073C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6A073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2012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2026-03-09T17:37:00Z</dcterms:created>
  <dcterms:modified xsi:type="dcterms:W3CDTF">2026-03-09T17:38:00Z</dcterms:modified>
</cp:coreProperties>
</file>