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232EFA" w14:textId="280424E1" w:rsidR="00A427B9" w:rsidRDefault="00EC2035" w:rsidP="00EC2035">
      <w:pPr>
        <w:tabs>
          <w:tab w:val="left" w:pos="5853"/>
        </w:tabs>
        <w:suppressAutoHyphens w:val="0"/>
        <w:spacing w:after="160" w:line="259" w:lineRule="auto"/>
        <w:rPr>
          <w:rFonts w:cs="Arial"/>
          <w:b/>
          <w:sz w:val="22"/>
          <w:szCs w:val="22"/>
          <w:shd w:val="clear" w:color="auto" w:fill="FFFFFF"/>
        </w:rPr>
      </w:pPr>
      <w:r>
        <w:rPr>
          <w:rFonts w:cs="Arial"/>
          <w:b/>
          <w:sz w:val="22"/>
          <w:szCs w:val="22"/>
          <w:shd w:val="clear" w:color="auto" w:fill="FFFFFF"/>
        </w:rPr>
        <w:tab/>
      </w:r>
    </w:p>
    <w:p w14:paraId="15A86DE1" w14:textId="5539BB3F" w:rsidR="007C5A4D" w:rsidRDefault="00215637" w:rsidP="007C5A4D">
      <w:pPr>
        <w:suppressAutoHyphens w:val="0"/>
        <w:spacing w:after="160" w:line="259" w:lineRule="auto"/>
        <w:rPr>
          <w:rFonts w:cs="Arial"/>
          <w:b/>
          <w:color w:val="FF0000"/>
          <w:sz w:val="22"/>
          <w:szCs w:val="22"/>
          <w:u w:val="single"/>
          <w:shd w:val="clear" w:color="auto" w:fill="FFFFFF"/>
        </w:rPr>
      </w:pPr>
      <w:r w:rsidRPr="009F796F">
        <w:rPr>
          <w:rFonts w:cs="Arial"/>
          <w:b/>
          <w:sz w:val="22"/>
          <w:szCs w:val="22"/>
          <w:shd w:val="clear" w:color="auto" w:fill="FFFFFF"/>
        </w:rPr>
        <w:t xml:space="preserve">AVISO DE CONTRATAÇÃO DIRETA Nº:    </w:t>
      </w:r>
      <w:r w:rsidRPr="009F796F">
        <w:rPr>
          <w:rFonts w:cs="Arial"/>
          <w:b/>
          <w:color w:val="FF0000"/>
          <w:sz w:val="22"/>
          <w:szCs w:val="22"/>
          <w:u w:val="single"/>
          <w:shd w:val="clear" w:color="auto" w:fill="FFFFFF"/>
        </w:rPr>
        <w:t>0</w:t>
      </w:r>
      <w:r w:rsidR="00576216">
        <w:rPr>
          <w:rFonts w:cs="Arial"/>
          <w:b/>
          <w:color w:val="FF0000"/>
          <w:sz w:val="22"/>
          <w:szCs w:val="22"/>
          <w:u w:val="single"/>
          <w:shd w:val="clear" w:color="auto" w:fill="FFFFFF"/>
        </w:rPr>
        <w:t>3</w:t>
      </w:r>
      <w:r w:rsidRPr="009F796F">
        <w:rPr>
          <w:rFonts w:cs="Arial"/>
          <w:b/>
          <w:color w:val="FF0000"/>
          <w:sz w:val="22"/>
          <w:szCs w:val="22"/>
          <w:u w:val="single"/>
          <w:shd w:val="clear" w:color="auto" w:fill="FFFFFF"/>
        </w:rPr>
        <w:t>/SUB-FB/202</w:t>
      </w:r>
      <w:r w:rsidR="00576216">
        <w:rPr>
          <w:rFonts w:cs="Arial"/>
          <w:b/>
          <w:color w:val="FF0000"/>
          <w:sz w:val="22"/>
          <w:szCs w:val="22"/>
          <w:u w:val="single"/>
          <w:shd w:val="clear" w:color="auto" w:fill="FFFFFF"/>
        </w:rPr>
        <w:t>4</w:t>
      </w:r>
      <w:r w:rsidR="00DB7235">
        <w:rPr>
          <w:rFonts w:cs="Arial"/>
          <w:b/>
          <w:color w:val="FF0000"/>
          <w:sz w:val="22"/>
          <w:szCs w:val="22"/>
          <w:u w:val="single"/>
          <w:shd w:val="clear" w:color="auto" w:fill="FFFFFF"/>
        </w:rPr>
        <w:t xml:space="preserve"> </w:t>
      </w:r>
    </w:p>
    <w:p w14:paraId="7BCFC6F0" w14:textId="0E16A444" w:rsidR="00215637" w:rsidRPr="009F796F" w:rsidRDefault="00215637" w:rsidP="007C5A4D">
      <w:pPr>
        <w:suppressAutoHyphens w:val="0"/>
        <w:spacing w:after="160" w:line="259" w:lineRule="auto"/>
        <w:rPr>
          <w:rFonts w:cs="Arial"/>
          <w:bCs/>
          <w:sz w:val="22"/>
          <w:szCs w:val="22"/>
        </w:rPr>
      </w:pPr>
      <w:r w:rsidRPr="009F796F">
        <w:rPr>
          <w:rFonts w:cs="Arial"/>
          <w:b/>
          <w:bCs/>
          <w:sz w:val="22"/>
          <w:szCs w:val="22"/>
        </w:rPr>
        <w:t>CONTRATANTE (UASG) Nº:</w:t>
      </w:r>
      <w:r w:rsidRPr="009F796F">
        <w:rPr>
          <w:rFonts w:cs="Arial"/>
          <w:sz w:val="22"/>
          <w:szCs w:val="22"/>
        </w:rPr>
        <w:t xml:space="preserve">   </w:t>
      </w:r>
      <w:r w:rsidRPr="009F796F">
        <w:rPr>
          <w:rFonts w:cs="Arial"/>
          <w:bCs/>
          <w:sz w:val="22"/>
          <w:szCs w:val="22"/>
        </w:rPr>
        <w:t>925073</w:t>
      </w:r>
    </w:p>
    <w:p w14:paraId="6D0FE756" w14:textId="7149ECFB" w:rsidR="00215637" w:rsidRPr="009F796F" w:rsidRDefault="00215637" w:rsidP="00215637">
      <w:pPr>
        <w:shd w:val="clear" w:color="auto" w:fill="FFFFFF"/>
        <w:spacing w:before="120"/>
        <w:ind w:left="1440" w:hanging="1440"/>
        <w:jc w:val="both"/>
        <w:rPr>
          <w:rFonts w:cs="Arial"/>
          <w:sz w:val="22"/>
          <w:szCs w:val="22"/>
        </w:rPr>
      </w:pPr>
      <w:r w:rsidRPr="009F796F">
        <w:rPr>
          <w:rFonts w:cs="Arial"/>
          <w:b/>
          <w:sz w:val="22"/>
          <w:szCs w:val="22"/>
          <w:shd w:val="clear" w:color="auto" w:fill="FFFFFF"/>
        </w:rPr>
        <w:t>PROCESSO SEI Nº:</w:t>
      </w:r>
      <w:r w:rsidRPr="009F796F">
        <w:rPr>
          <w:rFonts w:cs="Arial"/>
          <w:color w:val="000000" w:themeColor="text1"/>
          <w:sz w:val="22"/>
          <w:szCs w:val="22"/>
        </w:rPr>
        <w:t xml:space="preserve">    </w:t>
      </w:r>
      <w:r w:rsidR="00576216" w:rsidRPr="00576216">
        <w:rPr>
          <w:rFonts w:cs="Arial"/>
          <w:color w:val="000000" w:themeColor="text1"/>
          <w:sz w:val="22"/>
          <w:szCs w:val="22"/>
        </w:rPr>
        <w:t>6037.2024/0000495-7</w:t>
      </w:r>
    </w:p>
    <w:p w14:paraId="162ABBB7" w14:textId="77777777" w:rsidR="00215637" w:rsidRPr="009F796F" w:rsidRDefault="00215637" w:rsidP="00215637">
      <w:pPr>
        <w:shd w:val="clear" w:color="auto" w:fill="FFFFFF"/>
        <w:tabs>
          <w:tab w:val="left" w:pos="2858"/>
        </w:tabs>
        <w:spacing w:before="120"/>
        <w:ind w:left="1440" w:hanging="1440"/>
        <w:jc w:val="both"/>
        <w:rPr>
          <w:rFonts w:cs="Arial"/>
          <w:b/>
          <w:bCs/>
          <w:color w:val="FF0000"/>
          <w:sz w:val="22"/>
          <w:szCs w:val="22"/>
          <w:shd w:val="clear" w:color="auto" w:fill="FFFFFF"/>
        </w:rPr>
      </w:pPr>
      <w:r>
        <w:rPr>
          <w:rFonts w:cs="Arial"/>
          <w:b/>
          <w:sz w:val="22"/>
          <w:szCs w:val="22"/>
          <w:shd w:val="clear" w:color="auto" w:fill="FFFFFF"/>
        </w:rPr>
        <w:t>CRITÉRIO</w:t>
      </w:r>
      <w:r w:rsidRPr="009F796F">
        <w:rPr>
          <w:rFonts w:cs="Arial"/>
          <w:b/>
          <w:sz w:val="22"/>
          <w:szCs w:val="22"/>
          <w:shd w:val="clear" w:color="auto" w:fill="FFFFFF"/>
        </w:rPr>
        <w:t xml:space="preserve">:    </w:t>
      </w:r>
      <w:r w:rsidRPr="009F796F">
        <w:rPr>
          <w:rFonts w:cs="Arial"/>
          <w:b/>
          <w:bCs/>
          <w:color w:val="FF0000"/>
          <w:sz w:val="22"/>
          <w:szCs w:val="22"/>
          <w:shd w:val="clear" w:color="auto" w:fill="FFFFFF"/>
        </w:rPr>
        <w:t>MENOR PREÇO</w:t>
      </w:r>
    </w:p>
    <w:p w14:paraId="00701D7F" w14:textId="74D601FF" w:rsidR="00215637" w:rsidRDefault="00215637" w:rsidP="00215637">
      <w:pPr>
        <w:shd w:val="clear" w:color="auto" w:fill="FFFFFF"/>
        <w:tabs>
          <w:tab w:val="left" w:pos="2858"/>
        </w:tabs>
        <w:spacing w:before="120"/>
        <w:jc w:val="both"/>
        <w:rPr>
          <w:rFonts w:cs="Arial"/>
          <w:sz w:val="22"/>
          <w:szCs w:val="22"/>
        </w:rPr>
      </w:pPr>
      <w:r w:rsidRPr="009F796F">
        <w:rPr>
          <w:rFonts w:cs="Arial"/>
          <w:b/>
          <w:sz w:val="22"/>
          <w:szCs w:val="22"/>
          <w:shd w:val="clear" w:color="auto" w:fill="FFFFFF"/>
        </w:rPr>
        <w:t>OBJETO</w:t>
      </w:r>
      <w:r w:rsidRPr="009F796F">
        <w:rPr>
          <w:rFonts w:cs="Arial"/>
          <w:sz w:val="22"/>
          <w:szCs w:val="22"/>
          <w:shd w:val="clear" w:color="auto" w:fill="FFFFFF"/>
        </w:rPr>
        <w:t>:</w:t>
      </w:r>
      <w:r>
        <w:rPr>
          <w:rFonts w:cs="Arial"/>
          <w:sz w:val="22"/>
          <w:szCs w:val="22"/>
          <w:shd w:val="clear" w:color="auto" w:fill="FFFFFF"/>
        </w:rPr>
        <w:t xml:space="preserve">    </w:t>
      </w:r>
      <w:r w:rsidRPr="009F796F">
        <w:rPr>
          <w:rFonts w:cs="Arial"/>
          <w:sz w:val="22"/>
          <w:szCs w:val="22"/>
        </w:rPr>
        <w:t xml:space="preserve">Aquisição </w:t>
      </w:r>
      <w:bookmarkStart w:id="0" w:name="_Hlk139453304"/>
      <w:r w:rsidRPr="009F796F">
        <w:rPr>
          <w:rFonts w:cs="Arial"/>
          <w:sz w:val="22"/>
          <w:szCs w:val="22"/>
        </w:rPr>
        <w:t>de</w:t>
      </w:r>
      <w:r w:rsidR="000E090C">
        <w:rPr>
          <w:rFonts w:cs="Arial"/>
          <w:sz w:val="22"/>
          <w:szCs w:val="22"/>
        </w:rPr>
        <w:t xml:space="preserve"> </w:t>
      </w:r>
      <w:r w:rsidR="003A2743" w:rsidRPr="003A2743">
        <w:rPr>
          <w:rFonts w:cs="Arial"/>
          <w:sz w:val="22"/>
          <w:szCs w:val="22"/>
        </w:rPr>
        <w:t>T</w:t>
      </w:r>
      <w:r w:rsidR="00F44722">
        <w:rPr>
          <w:rFonts w:cs="Arial"/>
          <w:sz w:val="22"/>
          <w:szCs w:val="22"/>
        </w:rPr>
        <w:t>ubos de Concreto</w:t>
      </w:r>
      <w:r w:rsidR="00576216">
        <w:rPr>
          <w:rFonts w:cs="Arial"/>
          <w:sz w:val="22"/>
          <w:szCs w:val="22"/>
        </w:rPr>
        <w:t xml:space="preserve"> de 800mm</w:t>
      </w:r>
      <w:r w:rsidRPr="009F796F">
        <w:rPr>
          <w:rFonts w:cs="Arial"/>
          <w:sz w:val="22"/>
          <w:szCs w:val="22"/>
        </w:rPr>
        <w:t xml:space="preserve">, conforme especificações constantes do </w:t>
      </w:r>
      <w:r w:rsidRPr="00F44722">
        <w:rPr>
          <w:rFonts w:cs="Arial"/>
          <w:sz w:val="22"/>
          <w:szCs w:val="22"/>
        </w:rPr>
        <w:t>Anexo II – Termo de Referência</w:t>
      </w:r>
      <w:r w:rsidRPr="009F796F">
        <w:rPr>
          <w:rFonts w:cs="Arial"/>
          <w:sz w:val="22"/>
          <w:szCs w:val="22"/>
        </w:rPr>
        <w:t xml:space="preserve"> deste </w:t>
      </w:r>
      <w:r w:rsidR="003A6524">
        <w:rPr>
          <w:rFonts w:cs="Arial"/>
          <w:sz w:val="22"/>
          <w:szCs w:val="22"/>
        </w:rPr>
        <w:t>Aviso de Contratação Direta</w:t>
      </w:r>
      <w:r w:rsidRPr="009F796F">
        <w:rPr>
          <w:rFonts w:cs="Arial"/>
          <w:sz w:val="22"/>
          <w:szCs w:val="22"/>
        </w:rPr>
        <w:t>.</w:t>
      </w:r>
    </w:p>
    <w:bookmarkEnd w:id="0"/>
    <w:p w14:paraId="6DDCEB0B" w14:textId="0D30B531" w:rsidR="00D94FE2" w:rsidRDefault="00D94FE2" w:rsidP="00215637">
      <w:pPr>
        <w:shd w:val="clear" w:color="auto" w:fill="FFFFFF"/>
        <w:tabs>
          <w:tab w:val="left" w:pos="2858"/>
        </w:tabs>
        <w:spacing w:before="120"/>
        <w:jc w:val="both"/>
        <w:rPr>
          <w:rFonts w:cs="Arial"/>
          <w:b/>
          <w:bCs/>
          <w:sz w:val="22"/>
          <w:szCs w:val="22"/>
        </w:rPr>
      </w:pPr>
      <w:r>
        <w:rPr>
          <w:rFonts w:cs="Arial"/>
          <w:b/>
          <w:bCs/>
          <w:sz w:val="22"/>
          <w:szCs w:val="22"/>
        </w:rPr>
        <w:t>MODALIDADE DA CONTRATAÇÃO:  Dispensa de Licitação</w:t>
      </w:r>
    </w:p>
    <w:p w14:paraId="18B14F6B" w14:textId="0761E739" w:rsidR="009F796F" w:rsidRPr="009F796F" w:rsidRDefault="00D94FE2" w:rsidP="00D94FE2">
      <w:pPr>
        <w:shd w:val="clear" w:color="auto" w:fill="FFFFFF"/>
        <w:tabs>
          <w:tab w:val="left" w:pos="2858"/>
        </w:tabs>
        <w:spacing w:before="120"/>
        <w:jc w:val="both"/>
        <w:rPr>
          <w:rFonts w:cs="Arial"/>
          <w:b/>
          <w:bCs/>
          <w:sz w:val="22"/>
          <w:szCs w:val="22"/>
        </w:rPr>
      </w:pPr>
      <w:r>
        <w:rPr>
          <w:rFonts w:cs="Arial"/>
          <w:b/>
          <w:bCs/>
          <w:sz w:val="22"/>
          <w:szCs w:val="22"/>
        </w:rPr>
        <w:t xml:space="preserve">MODO DE DISPUTA:   </w:t>
      </w:r>
      <w:r w:rsidR="009D31CC" w:rsidRPr="003E35BC">
        <w:rPr>
          <w:rFonts w:cs="Arial"/>
          <w:b/>
          <w:bCs/>
          <w:sz w:val="22"/>
          <w:szCs w:val="22"/>
        </w:rPr>
        <w:t>Dispensa</w:t>
      </w:r>
      <w:r w:rsidR="009F796F" w:rsidRPr="003E35BC">
        <w:rPr>
          <w:rFonts w:cs="Arial"/>
          <w:b/>
          <w:bCs/>
          <w:sz w:val="22"/>
          <w:szCs w:val="22"/>
        </w:rPr>
        <w:t xml:space="preserve"> com Disputa</w:t>
      </w:r>
    </w:p>
    <w:p w14:paraId="4B121CAF" w14:textId="1E6072FD" w:rsidR="009D2416" w:rsidRPr="009F796F" w:rsidRDefault="009D2416" w:rsidP="00BC7118">
      <w:pPr>
        <w:shd w:val="clear" w:color="auto" w:fill="FFFFFF"/>
        <w:tabs>
          <w:tab w:val="right" w:pos="9921"/>
        </w:tabs>
        <w:spacing w:before="120"/>
        <w:ind w:hanging="4"/>
        <w:jc w:val="both"/>
        <w:rPr>
          <w:rFonts w:cs="Arial"/>
          <w:sz w:val="22"/>
          <w:szCs w:val="22"/>
        </w:rPr>
      </w:pPr>
      <w:r w:rsidRPr="009F796F">
        <w:rPr>
          <w:rFonts w:cs="Arial"/>
          <w:b/>
          <w:bCs/>
          <w:color w:val="000000"/>
          <w:sz w:val="22"/>
          <w:szCs w:val="22"/>
          <w:shd w:val="clear" w:color="auto" w:fill="FFFFFF"/>
        </w:rPr>
        <w:t>ENDEREÇO ELETRÔNICO:</w:t>
      </w:r>
      <w:r w:rsidR="009F796F" w:rsidRPr="009F796F">
        <w:rPr>
          <w:rFonts w:cs="Arial"/>
          <w:b/>
          <w:bCs/>
          <w:color w:val="000000"/>
          <w:sz w:val="22"/>
          <w:szCs w:val="22"/>
          <w:shd w:val="clear" w:color="auto" w:fill="FFFFFF"/>
        </w:rPr>
        <w:t xml:space="preserve">   </w:t>
      </w:r>
      <w:hyperlink r:id="rId8" w:history="1">
        <w:r w:rsidR="009F796F" w:rsidRPr="009F796F">
          <w:rPr>
            <w:rStyle w:val="Hyperlink"/>
            <w:rFonts w:cs="Arial"/>
            <w:bCs/>
            <w:sz w:val="22"/>
            <w:szCs w:val="22"/>
          </w:rPr>
          <w:t>www.gov.br/compras</w:t>
        </w:r>
      </w:hyperlink>
    </w:p>
    <w:p w14:paraId="3CBFB7D3" w14:textId="3BEF80E5" w:rsidR="009F796F" w:rsidRDefault="009D2416" w:rsidP="009F796F">
      <w:pPr>
        <w:shd w:val="clear" w:color="auto" w:fill="FFFFFF"/>
        <w:spacing w:before="120"/>
        <w:ind w:hanging="4"/>
        <w:jc w:val="both"/>
        <w:rPr>
          <w:rFonts w:cs="Arial"/>
          <w:b/>
          <w:color w:val="FF0000"/>
          <w:sz w:val="22"/>
          <w:szCs w:val="22"/>
          <w:u w:val="single"/>
          <w:shd w:val="clear" w:color="auto" w:fill="FFFFFF"/>
        </w:rPr>
      </w:pPr>
      <w:r w:rsidRPr="009F796F">
        <w:rPr>
          <w:rFonts w:cs="Arial"/>
          <w:b/>
          <w:bCs/>
          <w:sz w:val="22"/>
          <w:szCs w:val="22"/>
          <w:shd w:val="clear" w:color="auto" w:fill="FFFFFF"/>
        </w:rPr>
        <w:t xml:space="preserve">DATA </w:t>
      </w:r>
      <w:r w:rsidR="009F796F">
        <w:rPr>
          <w:rFonts w:cs="Arial"/>
          <w:b/>
          <w:bCs/>
          <w:sz w:val="22"/>
          <w:szCs w:val="22"/>
          <w:shd w:val="clear" w:color="auto" w:fill="FFFFFF"/>
        </w:rPr>
        <w:t>D</w:t>
      </w:r>
      <w:r w:rsidRPr="009F796F">
        <w:rPr>
          <w:rFonts w:cs="Arial"/>
          <w:b/>
          <w:bCs/>
          <w:sz w:val="22"/>
          <w:szCs w:val="22"/>
          <w:shd w:val="clear" w:color="auto" w:fill="FFFFFF"/>
        </w:rPr>
        <w:t xml:space="preserve">A </w:t>
      </w:r>
      <w:r w:rsidR="009F796F">
        <w:rPr>
          <w:rFonts w:cs="Arial"/>
          <w:b/>
          <w:bCs/>
          <w:sz w:val="22"/>
          <w:szCs w:val="22"/>
          <w:shd w:val="clear" w:color="auto" w:fill="FFFFFF"/>
        </w:rPr>
        <w:t>SESSÃO</w:t>
      </w:r>
      <w:r w:rsidRPr="003E35BC">
        <w:rPr>
          <w:rFonts w:cs="Arial"/>
          <w:b/>
          <w:bCs/>
          <w:sz w:val="22"/>
          <w:szCs w:val="22"/>
          <w:shd w:val="clear" w:color="auto" w:fill="FFFFFF"/>
        </w:rPr>
        <w:t>:</w:t>
      </w:r>
      <w:r w:rsidR="009F796F" w:rsidRPr="003E35BC">
        <w:rPr>
          <w:rFonts w:cs="Arial"/>
          <w:b/>
          <w:bCs/>
          <w:sz w:val="22"/>
          <w:szCs w:val="22"/>
          <w:shd w:val="clear" w:color="auto" w:fill="FFFFFF"/>
        </w:rPr>
        <w:t xml:space="preserve">   </w:t>
      </w:r>
      <w:r w:rsidR="003402B1">
        <w:rPr>
          <w:rFonts w:cs="Arial"/>
          <w:b/>
          <w:bCs/>
          <w:color w:val="FF0000"/>
          <w:sz w:val="22"/>
          <w:szCs w:val="22"/>
          <w:shd w:val="clear" w:color="auto" w:fill="FFFFFF"/>
        </w:rPr>
        <w:t>06</w:t>
      </w:r>
      <w:r w:rsidR="00817B48" w:rsidRPr="00EA4AB2">
        <w:rPr>
          <w:rFonts w:cs="Arial"/>
          <w:b/>
          <w:bCs/>
          <w:color w:val="FF0000"/>
          <w:sz w:val="22"/>
          <w:szCs w:val="22"/>
          <w:shd w:val="clear" w:color="auto" w:fill="FFFFFF"/>
        </w:rPr>
        <w:t>/</w:t>
      </w:r>
      <w:r w:rsidR="003402B1">
        <w:rPr>
          <w:rFonts w:cs="Arial"/>
          <w:b/>
          <w:bCs/>
          <w:color w:val="FF0000"/>
          <w:sz w:val="22"/>
          <w:szCs w:val="22"/>
          <w:shd w:val="clear" w:color="auto" w:fill="FFFFFF"/>
        </w:rPr>
        <w:t>03</w:t>
      </w:r>
      <w:r w:rsidR="00665526" w:rsidRPr="00EA4AB2">
        <w:rPr>
          <w:rFonts w:cs="Arial"/>
          <w:b/>
          <w:bCs/>
          <w:color w:val="FF0000"/>
          <w:sz w:val="22"/>
          <w:szCs w:val="22"/>
          <w:shd w:val="clear" w:color="auto" w:fill="FFFFFF"/>
        </w:rPr>
        <w:t>/202</w:t>
      </w:r>
      <w:r w:rsidR="00816F9B">
        <w:rPr>
          <w:rFonts w:cs="Arial"/>
          <w:b/>
          <w:bCs/>
          <w:color w:val="FF0000"/>
          <w:sz w:val="22"/>
          <w:szCs w:val="22"/>
          <w:shd w:val="clear" w:color="auto" w:fill="FFFFFF"/>
        </w:rPr>
        <w:t>4</w:t>
      </w:r>
      <w:r w:rsidRPr="00C51680">
        <w:rPr>
          <w:rFonts w:cs="Arial"/>
          <w:b/>
          <w:color w:val="FF0000"/>
          <w:sz w:val="22"/>
          <w:szCs w:val="22"/>
          <w:u w:val="single"/>
          <w:shd w:val="clear" w:color="auto" w:fill="FFFFFF"/>
        </w:rPr>
        <w:t xml:space="preserve"> </w:t>
      </w:r>
    </w:p>
    <w:p w14:paraId="72D2B38B" w14:textId="45A2179A" w:rsidR="009F796F" w:rsidRPr="003E35BC" w:rsidRDefault="009F796F" w:rsidP="009F796F">
      <w:pPr>
        <w:shd w:val="clear" w:color="auto" w:fill="FFFFFF"/>
        <w:spacing w:before="120"/>
        <w:ind w:hanging="4"/>
        <w:jc w:val="both"/>
        <w:rPr>
          <w:rFonts w:cs="Arial"/>
          <w:sz w:val="22"/>
          <w:szCs w:val="22"/>
        </w:rPr>
      </w:pPr>
      <w:r w:rsidRPr="003E35BC">
        <w:rPr>
          <w:rFonts w:cs="Arial"/>
          <w:b/>
          <w:bCs/>
          <w:sz w:val="22"/>
          <w:szCs w:val="22"/>
        </w:rPr>
        <w:t xml:space="preserve">HORÁRIO DA FASE DE LANCES:   </w:t>
      </w:r>
      <w:r w:rsidRPr="00EA4AB2">
        <w:rPr>
          <w:rFonts w:cs="Arial"/>
          <w:b/>
          <w:bCs/>
          <w:sz w:val="22"/>
          <w:szCs w:val="22"/>
        </w:rPr>
        <w:t>Das</w:t>
      </w:r>
      <w:r w:rsidR="00665526" w:rsidRPr="00EA4AB2">
        <w:rPr>
          <w:rFonts w:cs="Arial"/>
          <w:b/>
          <w:bCs/>
          <w:sz w:val="22"/>
          <w:szCs w:val="22"/>
        </w:rPr>
        <w:t xml:space="preserve"> </w:t>
      </w:r>
      <w:r w:rsidR="005A7236">
        <w:rPr>
          <w:rFonts w:cs="Arial"/>
          <w:b/>
          <w:bCs/>
          <w:sz w:val="22"/>
          <w:szCs w:val="22"/>
        </w:rPr>
        <w:t>08:00</w:t>
      </w:r>
      <w:r w:rsidRPr="00EA4AB2">
        <w:rPr>
          <w:rFonts w:cs="Arial"/>
          <w:b/>
          <w:bCs/>
          <w:sz w:val="22"/>
          <w:szCs w:val="22"/>
        </w:rPr>
        <w:t xml:space="preserve"> até </w:t>
      </w:r>
      <w:r w:rsidR="005A7236">
        <w:rPr>
          <w:rFonts w:cs="Arial"/>
          <w:b/>
          <w:bCs/>
          <w:sz w:val="22"/>
          <w:szCs w:val="22"/>
        </w:rPr>
        <w:t>14:00hs.</w:t>
      </w:r>
    </w:p>
    <w:p w14:paraId="1CDF66BC" w14:textId="2AE38CAA" w:rsidR="009D2416" w:rsidRDefault="009F796F" w:rsidP="008F2E59">
      <w:pPr>
        <w:shd w:val="clear" w:color="auto" w:fill="FFFFFF"/>
        <w:tabs>
          <w:tab w:val="left" w:pos="708"/>
          <w:tab w:val="left" w:pos="1416"/>
          <w:tab w:val="left" w:pos="2124"/>
          <w:tab w:val="left" w:pos="2832"/>
          <w:tab w:val="left" w:pos="3540"/>
          <w:tab w:val="left" w:pos="4248"/>
          <w:tab w:val="left" w:pos="4956"/>
          <w:tab w:val="left" w:pos="5664"/>
          <w:tab w:val="right" w:pos="9921"/>
        </w:tabs>
        <w:spacing w:before="120"/>
        <w:ind w:hanging="4"/>
        <w:jc w:val="both"/>
        <w:rPr>
          <w:rFonts w:cs="Arial"/>
          <w:b/>
          <w:bCs/>
          <w:sz w:val="22"/>
          <w:szCs w:val="22"/>
        </w:rPr>
      </w:pPr>
      <w:r w:rsidRPr="009F796F">
        <w:rPr>
          <w:rFonts w:cs="Arial"/>
          <w:b/>
          <w:bCs/>
          <w:sz w:val="22"/>
          <w:szCs w:val="22"/>
        </w:rPr>
        <w:t xml:space="preserve">PREFERÊNCIA ME/EPP/EQUIPARADAS:   </w:t>
      </w:r>
      <w:r w:rsidRPr="009F796F">
        <w:rPr>
          <w:rFonts w:cs="Arial"/>
          <w:sz w:val="22"/>
          <w:szCs w:val="22"/>
        </w:rPr>
        <w:t>SIM</w:t>
      </w:r>
      <w:r w:rsidR="003402F9">
        <w:rPr>
          <w:rFonts w:cs="Arial"/>
          <w:b/>
          <w:bCs/>
          <w:sz w:val="22"/>
          <w:szCs w:val="22"/>
        </w:rPr>
        <w:tab/>
      </w:r>
      <w:r w:rsidR="00D419D8">
        <w:rPr>
          <w:rFonts w:cs="Arial"/>
          <w:b/>
          <w:bCs/>
          <w:sz w:val="22"/>
          <w:szCs w:val="22"/>
        </w:rPr>
        <w:tab/>
      </w:r>
      <w:r w:rsidR="008F2E59">
        <w:rPr>
          <w:rFonts w:cs="Arial"/>
          <w:b/>
          <w:bCs/>
          <w:sz w:val="22"/>
          <w:szCs w:val="22"/>
        </w:rPr>
        <w:tab/>
      </w:r>
    </w:p>
    <w:p w14:paraId="52340C21" w14:textId="31C23371" w:rsidR="003F1F29" w:rsidRDefault="003F1F29" w:rsidP="009D2416">
      <w:pPr>
        <w:spacing w:line="259" w:lineRule="auto"/>
        <w:rPr>
          <w:rFonts w:cs="Arial"/>
          <w:b/>
          <w:bCs/>
          <w:sz w:val="22"/>
          <w:szCs w:val="22"/>
        </w:rPr>
      </w:pPr>
    </w:p>
    <w:p w14:paraId="023C4DA5" w14:textId="31C23371" w:rsidR="003F1F29" w:rsidRDefault="003F1F29" w:rsidP="009D2416">
      <w:pPr>
        <w:spacing w:line="259" w:lineRule="auto"/>
        <w:rPr>
          <w:rFonts w:cs="Arial"/>
          <w:b/>
          <w:bCs/>
          <w:sz w:val="22"/>
          <w:szCs w:val="22"/>
        </w:rPr>
      </w:pPr>
      <w:r>
        <w:rPr>
          <w:rFonts w:cs="Arial"/>
          <w:b/>
          <w:bCs/>
          <w:sz w:val="22"/>
          <w:szCs w:val="22"/>
        </w:rPr>
        <w:t>SUMÁRIO</w:t>
      </w:r>
    </w:p>
    <w:p w14:paraId="25BF9BFA" w14:textId="6CE603E5" w:rsidR="003F1F29" w:rsidRPr="009F796F" w:rsidRDefault="003F1F29" w:rsidP="003F1F29">
      <w:pPr>
        <w:pStyle w:val="Sumrio1"/>
        <w:tabs>
          <w:tab w:val="left" w:pos="440"/>
          <w:tab w:val="right" w:leader="dot" w:pos="8494"/>
        </w:tabs>
        <w:rPr>
          <w:rFonts w:cs="Arial"/>
          <w:noProof/>
          <w:sz w:val="22"/>
          <w:szCs w:val="22"/>
        </w:rPr>
      </w:pPr>
      <w:r w:rsidRPr="009F796F">
        <w:rPr>
          <w:rFonts w:cs="Arial"/>
          <w:sz w:val="22"/>
          <w:szCs w:val="22"/>
        </w:rPr>
        <w:fldChar w:fldCharType="begin"/>
      </w:r>
      <w:r w:rsidRPr="009F796F">
        <w:rPr>
          <w:rFonts w:cs="Arial"/>
          <w:sz w:val="22"/>
          <w:szCs w:val="22"/>
        </w:rPr>
        <w:instrText xml:space="preserve"> TOC \o "1-3" \h \z \u </w:instrText>
      </w:r>
      <w:r w:rsidRPr="009F796F">
        <w:rPr>
          <w:rFonts w:cs="Arial"/>
          <w:sz w:val="22"/>
          <w:szCs w:val="22"/>
        </w:rPr>
        <w:fldChar w:fldCharType="separate"/>
      </w:r>
      <w:hyperlink w:anchor="_Toc118380899" w:history="1">
        <w:r w:rsidRPr="009F796F">
          <w:rPr>
            <w:rStyle w:val="Hyperlink"/>
            <w:rFonts w:eastAsia="Arial Unicode MS" w:cs="Arial"/>
            <w:noProof/>
            <w:color w:val="auto"/>
            <w:sz w:val="22"/>
            <w:szCs w:val="22"/>
            <w:lang w:bidi="hi-IN"/>
          </w:rPr>
          <w:t>1.</w:t>
        </w:r>
        <w:r w:rsidRPr="009F796F">
          <w:rPr>
            <w:rFonts w:cs="Arial"/>
            <w:noProof/>
            <w:sz w:val="22"/>
            <w:szCs w:val="22"/>
          </w:rPr>
          <w:tab/>
        </w:r>
        <w:r w:rsidRPr="009F796F">
          <w:rPr>
            <w:rStyle w:val="Hyperlink"/>
            <w:rFonts w:eastAsia="Arial Unicode MS" w:cs="Arial"/>
            <w:noProof/>
            <w:color w:val="auto"/>
            <w:sz w:val="22"/>
            <w:szCs w:val="22"/>
            <w:lang w:bidi="hi-IN"/>
          </w:rPr>
          <w:t>OBJETO DA CONTRATAÇÃO DIRETA</w:t>
        </w:r>
        <w:r>
          <w:rPr>
            <w:rStyle w:val="Hyperlink"/>
            <w:rFonts w:eastAsia="Arial Unicode MS" w:cs="Arial"/>
            <w:noProof/>
            <w:color w:val="auto"/>
            <w:sz w:val="22"/>
            <w:szCs w:val="22"/>
            <w:lang w:bidi="hi-IN"/>
          </w:rPr>
          <w:t xml:space="preserve">  ...............</w:t>
        </w:r>
        <w:r>
          <w:rPr>
            <w:rStyle w:val="Hyperlink"/>
            <w:rFonts w:eastAsia="Arial Unicode MS" w:cs="Arial"/>
            <w:noProof/>
            <w:color w:val="auto"/>
            <w:sz w:val="22"/>
            <w:szCs w:val="22"/>
            <w:lang w:bidi="hi-IN"/>
          </w:rPr>
          <w:tab/>
          <w:t>..............</w:t>
        </w:r>
        <w:r>
          <w:rPr>
            <w:rStyle w:val="Hyperlink"/>
            <w:rFonts w:eastAsia="Arial Unicode MS" w:cs="Arial"/>
            <w:noProof/>
            <w:color w:val="auto"/>
            <w:sz w:val="22"/>
            <w:szCs w:val="22"/>
            <w:lang w:bidi="hi-IN"/>
          </w:rPr>
          <w:tab/>
        </w:r>
        <w:r>
          <w:rPr>
            <w:rStyle w:val="Hyperlink"/>
            <w:rFonts w:eastAsia="Arial Unicode MS" w:cs="Arial"/>
            <w:noProof/>
            <w:color w:val="auto"/>
            <w:sz w:val="22"/>
            <w:szCs w:val="22"/>
            <w:lang w:bidi="hi-IN"/>
          </w:rPr>
          <w:tab/>
          <w:t xml:space="preserve">         </w:t>
        </w:r>
        <w:r w:rsidRPr="009F796F">
          <w:rPr>
            <w:rFonts w:cs="Arial"/>
            <w:noProof/>
            <w:webHidden/>
            <w:sz w:val="22"/>
            <w:szCs w:val="22"/>
          </w:rPr>
          <w:fldChar w:fldCharType="begin"/>
        </w:r>
        <w:r w:rsidRPr="009F796F">
          <w:rPr>
            <w:rFonts w:cs="Arial"/>
            <w:noProof/>
            <w:webHidden/>
            <w:sz w:val="22"/>
            <w:szCs w:val="22"/>
          </w:rPr>
          <w:instrText xml:space="preserve"> PAGEREF _Toc118380899 \h </w:instrText>
        </w:r>
        <w:r w:rsidRPr="009F796F">
          <w:rPr>
            <w:rFonts w:cs="Arial"/>
            <w:noProof/>
            <w:webHidden/>
            <w:sz w:val="22"/>
            <w:szCs w:val="22"/>
          </w:rPr>
        </w:r>
        <w:r w:rsidRPr="009F796F">
          <w:rPr>
            <w:rFonts w:cs="Arial"/>
            <w:noProof/>
            <w:webHidden/>
            <w:sz w:val="22"/>
            <w:szCs w:val="22"/>
          </w:rPr>
          <w:fldChar w:fldCharType="separate"/>
        </w:r>
        <w:r w:rsidR="003402B1">
          <w:rPr>
            <w:rFonts w:cs="Arial"/>
            <w:noProof/>
            <w:webHidden/>
            <w:sz w:val="22"/>
            <w:szCs w:val="22"/>
          </w:rPr>
          <w:t>2</w:t>
        </w:r>
        <w:r w:rsidRPr="009F796F">
          <w:rPr>
            <w:rFonts w:cs="Arial"/>
            <w:noProof/>
            <w:webHidden/>
            <w:sz w:val="22"/>
            <w:szCs w:val="22"/>
          </w:rPr>
          <w:fldChar w:fldCharType="end"/>
        </w:r>
      </w:hyperlink>
    </w:p>
    <w:p w14:paraId="42CF7F11" w14:textId="175FFA4E" w:rsidR="003F1F29" w:rsidRPr="009F796F" w:rsidRDefault="00000000" w:rsidP="003F1F29">
      <w:pPr>
        <w:pStyle w:val="Sumrio1"/>
        <w:tabs>
          <w:tab w:val="left" w:pos="440"/>
          <w:tab w:val="right" w:leader="dot" w:pos="8494"/>
        </w:tabs>
        <w:rPr>
          <w:rFonts w:cs="Arial"/>
          <w:noProof/>
          <w:sz w:val="22"/>
          <w:szCs w:val="22"/>
        </w:rPr>
      </w:pPr>
      <w:hyperlink w:anchor="_Toc118380900" w:history="1">
        <w:r w:rsidR="003F1F29" w:rsidRPr="009F796F">
          <w:rPr>
            <w:rStyle w:val="Hyperlink"/>
            <w:rFonts w:eastAsia="Arial Unicode MS" w:cs="Arial"/>
            <w:noProof/>
            <w:color w:val="auto"/>
            <w:sz w:val="22"/>
            <w:szCs w:val="22"/>
            <w:lang w:bidi="hi-IN"/>
          </w:rPr>
          <w:t>2.</w:t>
        </w:r>
        <w:r w:rsidR="003F1F29" w:rsidRPr="009F796F">
          <w:rPr>
            <w:rFonts w:cs="Arial"/>
            <w:noProof/>
            <w:sz w:val="22"/>
            <w:szCs w:val="22"/>
          </w:rPr>
          <w:tab/>
        </w:r>
        <w:r w:rsidR="003F1F29" w:rsidRPr="009F796F">
          <w:rPr>
            <w:rStyle w:val="Hyperlink"/>
            <w:rFonts w:eastAsia="Arial Unicode MS" w:cs="Arial"/>
            <w:noProof/>
            <w:color w:val="auto"/>
            <w:sz w:val="22"/>
            <w:szCs w:val="22"/>
            <w:lang w:bidi="hi-IN"/>
          </w:rPr>
          <w:t>PARTICIPAÇÃO NA DISPENSA ELETRÔNICA.</w:t>
        </w:r>
        <w:r w:rsidR="003F1F29">
          <w:rPr>
            <w:rStyle w:val="Hyperlink"/>
            <w:rFonts w:eastAsia="Arial Unicode MS" w:cs="Arial"/>
            <w:noProof/>
            <w:color w:val="auto"/>
            <w:sz w:val="22"/>
            <w:szCs w:val="22"/>
            <w:lang w:bidi="hi-IN"/>
          </w:rPr>
          <w:tab/>
        </w:r>
        <w:r w:rsidR="003F1F29">
          <w:rPr>
            <w:rStyle w:val="Hyperlink"/>
            <w:rFonts w:eastAsia="Arial Unicode MS" w:cs="Arial"/>
            <w:noProof/>
            <w:color w:val="auto"/>
            <w:sz w:val="22"/>
            <w:szCs w:val="22"/>
            <w:lang w:bidi="hi-IN"/>
          </w:rPr>
          <w:tab/>
        </w:r>
        <w:r w:rsidR="003F1F29" w:rsidRPr="009F796F">
          <w:rPr>
            <w:rFonts w:cs="Arial"/>
            <w:noProof/>
            <w:webHidden/>
            <w:sz w:val="22"/>
            <w:szCs w:val="22"/>
          </w:rPr>
          <w:tab/>
        </w:r>
        <w:r w:rsidR="003F1F29">
          <w:rPr>
            <w:rFonts w:cs="Arial"/>
            <w:noProof/>
            <w:webHidden/>
            <w:sz w:val="22"/>
            <w:szCs w:val="22"/>
          </w:rPr>
          <w:t xml:space="preserve">         </w:t>
        </w:r>
        <w:r w:rsidR="003F1F29" w:rsidRPr="009F796F">
          <w:rPr>
            <w:rFonts w:cs="Arial"/>
            <w:noProof/>
            <w:webHidden/>
            <w:sz w:val="22"/>
            <w:szCs w:val="22"/>
          </w:rPr>
          <w:fldChar w:fldCharType="begin"/>
        </w:r>
        <w:r w:rsidR="003F1F29" w:rsidRPr="009F796F">
          <w:rPr>
            <w:rFonts w:cs="Arial"/>
            <w:noProof/>
            <w:webHidden/>
            <w:sz w:val="22"/>
            <w:szCs w:val="22"/>
          </w:rPr>
          <w:instrText xml:space="preserve"> PAGEREF _Toc118380900 \h </w:instrText>
        </w:r>
        <w:r w:rsidR="003F1F29" w:rsidRPr="009F796F">
          <w:rPr>
            <w:rFonts w:cs="Arial"/>
            <w:noProof/>
            <w:webHidden/>
            <w:sz w:val="22"/>
            <w:szCs w:val="22"/>
          </w:rPr>
        </w:r>
        <w:r w:rsidR="003F1F29" w:rsidRPr="009F796F">
          <w:rPr>
            <w:rFonts w:cs="Arial"/>
            <w:noProof/>
            <w:webHidden/>
            <w:sz w:val="22"/>
            <w:szCs w:val="22"/>
          </w:rPr>
          <w:fldChar w:fldCharType="separate"/>
        </w:r>
        <w:r w:rsidR="003402B1">
          <w:rPr>
            <w:rFonts w:cs="Arial"/>
            <w:noProof/>
            <w:webHidden/>
            <w:sz w:val="22"/>
            <w:szCs w:val="22"/>
          </w:rPr>
          <w:t>2</w:t>
        </w:r>
        <w:r w:rsidR="003F1F29" w:rsidRPr="009F796F">
          <w:rPr>
            <w:rFonts w:cs="Arial"/>
            <w:noProof/>
            <w:webHidden/>
            <w:sz w:val="22"/>
            <w:szCs w:val="22"/>
          </w:rPr>
          <w:fldChar w:fldCharType="end"/>
        </w:r>
      </w:hyperlink>
    </w:p>
    <w:p w14:paraId="2D4A8053" w14:textId="3E901DC5" w:rsidR="003F1F29" w:rsidRPr="009F796F" w:rsidRDefault="00000000" w:rsidP="003F1F29">
      <w:pPr>
        <w:pStyle w:val="Sumrio1"/>
        <w:tabs>
          <w:tab w:val="left" w:pos="440"/>
          <w:tab w:val="right" w:leader="dot" w:pos="8494"/>
        </w:tabs>
        <w:rPr>
          <w:rFonts w:cs="Arial"/>
          <w:noProof/>
          <w:sz w:val="22"/>
          <w:szCs w:val="22"/>
        </w:rPr>
      </w:pPr>
      <w:hyperlink w:anchor="_Toc118380901" w:history="1">
        <w:r w:rsidR="003F1F29" w:rsidRPr="009F796F">
          <w:rPr>
            <w:rStyle w:val="Hyperlink"/>
            <w:rFonts w:eastAsia="Arial Unicode MS" w:cs="Arial"/>
            <w:noProof/>
            <w:color w:val="auto"/>
            <w:sz w:val="22"/>
            <w:szCs w:val="22"/>
            <w:lang w:bidi="hi-IN"/>
          </w:rPr>
          <w:t>3.</w:t>
        </w:r>
        <w:r w:rsidR="003F1F29" w:rsidRPr="009F796F">
          <w:rPr>
            <w:rFonts w:cs="Arial"/>
            <w:noProof/>
            <w:sz w:val="22"/>
            <w:szCs w:val="22"/>
          </w:rPr>
          <w:tab/>
        </w:r>
        <w:r w:rsidR="003F1F29" w:rsidRPr="009F796F">
          <w:rPr>
            <w:rStyle w:val="Hyperlink"/>
            <w:rFonts w:eastAsia="Arial Unicode MS" w:cs="Arial"/>
            <w:noProof/>
            <w:color w:val="auto"/>
            <w:sz w:val="22"/>
            <w:szCs w:val="22"/>
            <w:lang w:bidi="hi-IN"/>
          </w:rPr>
          <w:t>INGRESSO NA DISPENSA ELETRÔNICA E CADASTRAMENTO DA PROPOSTA INICIAL</w:t>
        </w:r>
        <w:r w:rsidR="003F1F29">
          <w:rPr>
            <w:rStyle w:val="Hyperlink"/>
            <w:rFonts w:eastAsia="Arial Unicode MS" w:cs="Arial"/>
            <w:noProof/>
            <w:color w:val="auto"/>
            <w:sz w:val="22"/>
            <w:szCs w:val="22"/>
            <w:lang w:bidi="hi-IN"/>
          </w:rPr>
          <w:t xml:space="preserve">       </w:t>
        </w:r>
        <w:r w:rsidR="003F1F29" w:rsidRPr="009F796F">
          <w:rPr>
            <w:rFonts w:cs="Arial"/>
            <w:noProof/>
            <w:webHidden/>
            <w:sz w:val="22"/>
            <w:szCs w:val="22"/>
          </w:rPr>
          <w:fldChar w:fldCharType="begin"/>
        </w:r>
        <w:r w:rsidR="003F1F29" w:rsidRPr="009F796F">
          <w:rPr>
            <w:rFonts w:cs="Arial"/>
            <w:noProof/>
            <w:webHidden/>
            <w:sz w:val="22"/>
            <w:szCs w:val="22"/>
          </w:rPr>
          <w:instrText xml:space="preserve"> PAGEREF _Toc118380901 \h </w:instrText>
        </w:r>
        <w:r w:rsidR="003F1F29" w:rsidRPr="009F796F">
          <w:rPr>
            <w:rFonts w:cs="Arial"/>
            <w:noProof/>
            <w:webHidden/>
            <w:sz w:val="22"/>
            <w:szCs w:val="22"/>
          </w:rPr>
        </w:r>
        <w:r w:rsidR="003F1F29" w:rsidRPr="009F796F">
          <w:rPr>
            <w:rFonts w:cs="Arial"/>
            <w:noProof/>
            <w:webHidden/>
            <w:sz w:val="22"/>
            <w:szCs w:val="22"/>
          </w:rPr>
          <w:fldChar w:fldCharType="separate"/>
        </w:r>
        <w:r w:rsidR="003402B1">
          <w:rPr>
            <w:rFonts w:cs="Arial"/>
            <w:noProof/>
            <w:webHidden/>
            <w:sz w:val="22"/>
            <w:szCs w:val="22"/>
          </w:rPr>
          <w:t>4</w:t>
        </w:r>
        <w:r w:rsidR="003F1F29" w:rsidRPr="009F796F">
          <w:rPr>
            <w:rFonts w:cs="Arial"/>
            <w:noProof/>
            <w:webHidden/>
            <w:sz w:val="22"/>
            <w:szCs w:val="22"/>
          </w:rPr>
          <w:fldChar w:fldCharType="end"/>
        </w:r>
      </w:hyperlink>
    </w:p>
    <w:p w14:paraId="1E29BF21" w14:textId="158AB49A" w:rsidR="003F1F29" w:rsidRPr="009F796F" w:rsidRDefault="00000000" w:rsidP="003F1F29">
      <w:pPr>
        <w:pStyle w:val="Sumrio1"/>
        <w:tabs>
          <w:tab w:val="left" w:pos="440"/>
          <w:tab w:val="right" w:leader="dot" w:pos="8494"/>
        </w:tabs>
        <w:rPr>
          <w:rFonts w:cs="Arial"/>
          <w:noProof/>
          <w:sz w:val="22"/>
          <w:szCs w:val="22"/>
        </w:rPr>
      </w:pPr>
      <w:hyperlink w:anchor="_Toc118380902" w:history="1">
        <w:r w:rsidR="003F1F29" w:rsidRPr="009F796F">
          <w:rPr>
            <w:rStyle w:val="Hyperlink"/>
            <w:rFonts w:eastAsia="Arial Unicode MS" w:cs="Arial"/>
            <w:noProof/>
            <w:color w:val="auto"/>
            <w:sz w:val="22"/>
            <w:szCs w:val="22"/>
            <w:lang w:bidi="hi-IN"/>
          </w:rPr>
          <w:t>4.</w:t>
        </w:r>
        <w:r w:rsidR="003F1F29" w:rsidRPr="009F796F">
          <w:rPr>
            <w:rFonts w:cs="Arial"/>
            <w:noProof/>
            <w:sz w:val="22"/>
            <w:szCs w:val="22"/>
          </w:rPr>
          <w:tab/>
        </w:r>
        <w:r w:rsidR="003F1F29" w:rsidRPr="009F796F">
          <w:rPr>
            <w:rStyle w:val="Hyperlink"/>
            <w:rFonts w:eastAsia="Arial Unicode MS" w:cs="Arial"/>
            <w:noProof/>
            <w:color w:val="auto"/>
            <w:sz w:val="22"/>
            <w:szCs w:val="22"/>
            <w:lang w:bidi="hi-IN"/>
          </w:rPr>
          <w:t>FASE DE LANCES</w:t>
        </w:r>
        <w:r w:rsidR="003F1F29">
          <w:rPr>
            <w:rFonts w:cs="Arial"/>
            <w:noProof/>
            <w:webHidden/>
            <w:sz w:val="22"/>
            <w:szCs w:val="22"/>
          </w:rPr>
          <w:tab/>
        </w:r>
        <w:r w:rsidR="003F1F29">
          <w:rPr>
            <w:rFonts w:cs="Arial"/>
            <w:noProof/>
            <w:webHidden/>
            <w:sz w:val="22"/>
            <w:szCs w:val="22"/>
          </w:rPr>
          <w:tab/>
        </w:r>
        <w:r w:rsidR="003F1F29">
          <w:rPr>
            <w:rFonts w:cs="Arial"/>
            <w:noProof/>
            <w:webHidden/>
            <w:sz w:val="22"/>
            <w:szCs w:val="22"/>
          </w:rPr>
          <w:tab/>
          <w:t xml:space="preserve">         </w:t>
        </w:r>
        <w:r w:rsidR="003F1F29" w:rsidRPr="009F796F">
          <w:rPr>
            <w:rFonts w:cs="Arial"/>
            <w:noProof/>
            <w:webHidden/>
            <w:sz w:val="22"/>
            <w:szCs w:val="22"/>
          </w:rPr>
          <w:fldChar w:fldCharType="begin"/>
        </w:r>
        <w:r w:rsidR="003F1F29" w:rsidRPr="009F796F">
          <w:rPr>
            <w:rFonts w:cs="Arial"/>
            <w:noProof/>
            <w:webHidden/>
            <w:sz w:val="22"/>
            <w:szCs w:val="22"/>
          </w:rPr>
          <w:instrText xml:space="preserve"> PAGEREF _Toc118380902 \h </w:instrText>
        </w:r>
        <w:r w:rsidR="003F1F29" w:rsidRPr="009F796F">
          <w:rPr>
            <w:rFonts w:cs="Arial"/>
            <w:noProof/>
            <w:webHidden/>
            <w:sz w:val="22"/>
            <w:szCs w:val="22"/>
          </w:rPr>
        </w:r>
        <w:r w:rsidR="003F1F29" w:rsidRPr="009F796F">
          <w:rPr>
            <w:rFonts w:cs="Arial"/>
            <w:noProof/>
            <w:webHidden/>
            <w:sz w:val="22"/>
            <w:szCs w:val="22"/>
          </w:rPr>
          <w:fldChar w:fldCharType="separate"/>
        </w:r>
        <w:r w:rsidR="003402B1">
          <w:rPr>
            <w:rFonts w:cs="Arial"/>
            <w:noProof/>
            <w:webHidden/>
            <w:sz w:val="22"/>
            <w:szCs w:val="22"/>
          </w:rPr>
          <w:t>5</w:t>
        </w:r>
        <w:r w:rsidR="003F1F29" w:rsidRPr="009F796F">
          <w:rPr>
            <w:rFonts w:cs="Arial"/>
            <w:noProof/>
            <w:webHidden/>
            <w:sz w:val="22"/>
            <w:szCs w:val="22"/>
          </w:rPr>
          <w:fldChar w:fldCharType="end"/>
        </w:r>
      </w:hyperlink>
    </w:p>
    <w:p w14:paraId="429619B3" w14:textId="68D09865" w:rsidR="003F1F29" w:rsidRPr="009F796F" w:rsidRDefault="00000000" w:rsidP="003F1F29">
      <w:pPr>
        <w:pStyle w:val="Sumrio1"/>
        <w:tabs>
          <w:tab w:val="left" w:pos="440"/>
          <w:tab w:val="right" w:leader="dot" w:pos="8494"/>
        </w:tabs>
        <w:rPr>
          <w:rFonts w:cs="Arial"/>
          <w:noProof/>
          <w:sz w:val="22"/>
          <w:szCs w:val="22"/>
        </w:rPr>
      </w:pPr>
      <w:hyperlink w:anchor="_Toc118380903" w:history="1">
        <w:r w:rsidR="003F1F29" w:rsidRPr="009F796F">
          <w:rPr>
            <w:rStyle w:val="Hyperlink"/>
            <w:rFonts w:eastAsia="Arial Unicode MS" w:cs="Arial"/>
            <w:noProof/>
            <w:color w:val="auto"/>
            <w:sz w:val="22"/>
            <w:szCs w:val="22"/>
            <w:lang w:bidi="hi-IN"/>
          </w:rPr>
          <w:t>5.</w:t>
        </w:r>
        <w:r w:rsidR="003F1F29" w:rsidRPr="009F796F">
          <w:rPr>
            <w:rFonts w:cs="Arial"/>
            <w:noProof/>
            <w:sz w:val="22"/>
            <w:szCs w:val="22"/>
          </w:rPr>
          <w:tab/>
        </w:r>
        <w:r w:rsidR="003F1F29" w:rsidRPr="009F796F">
          <w:rPr>
            <w:rStyle w:val="Hyperlink"/>
            <w:rFonts w:eastAsia="Arial Unicode MS" w:cs="Arial"/>
            <w:noProof/>
            <w:color w:val="auto"/>
            <w:sz w:val="22"/>
            <w:szCs w:val="22"/>
            <w:lang w:bidi="hi-IN"/>
          </w:rPr>
          <w:t>JULGAMENTO DAS PROPOSTAS DE PREÇO</w:t>
        </w:r>
        <w:r w:rsidR="003F1F29" w:rsidRPr="009F796F">
          <w:rPr>
            <w:rFonts w:cs="Arial"/>
            <w:noProof/>
            <w:webHidden/>
            <w:sz w:val="22"/>
            <w:szCs w:val="22"/>
          </w:rPr>
          <w:tab/>
        </w:r>
        <w:r w:rsidR="003F1F29">
          <w:rPr>
            <w:rFonts w:cs="Arial"/>
            <w:noProof/>
            <w:webHidden/>
            <w:sz w:val="22"/>
            <w:szCs w:val="22"/>
          </w:rPr>
          <w:tab/>
        </w:r>
        <w:r w:rsidR="003F1F29">
          <w:rPr>
            <w:rFonts w:cs="Arial"/>
            <w:noProof/>
            <w:webHidden/>
            <w:sz w:val="22"/>
            <w:szCs w:val="22"/>
          </w:rPr>
          <w:tab/>
          <w:t xml:space="preserve">         </w:t>
        </w:r>
        <w:r w:rsidR="003F1F29" w:rsidRPr="009F796F">
          <w:rPr>
            <w:rFonts w:cs="Arial"/>
            <w:noProof/>
            <w:webHidden/>
            <w:sz w:val="22"/>
            <w:szCs w:val="22"/>
          </w:rPr>
          <w:fldChar w:fldCharType="begin"/>
        </w:r>
        <w:r w:rsidR="003F1F29" w:rsidRPr="009F796F">
          <w:rPr>
            <w:rFonts w:cs="Arial"/>
            <w:noProof/>
            <w:webHidden/>
            <w:sz w:val="22"/>
            <w:szCs w:val="22"/>
          </w:rPr>
          <w:instrText xml:space="preserve"> PAGEREF _Toc118380903 \h </w:instrText>
        </w:r>
        <w:r w:rsidR="003F1F29" w:rsidRPr="009F796F">
          <w:rPr>
            <w:rFonts w:cs="Arial"/>
            <w:noProof/>
            <w:webHidden/>
            <w:sz w:val="22"/>
            <w:szCs w:val="22"/>
          </w:rPr>
        </w:r>
        <w:r w:rsidR="003F1F29" w:rsidRPr="009F796F">
          <w:rPr>
            <w:rFonts w:cs="Arial"/>
            <w:noProof/>
            <w:webHidden/>
            <w:sz w:val="22"/>
            <w:szCs w:val="22"/>
          </w:rPr>
          <w:fldChar w:fldCharType="separate"/>
        </w:r>
        <w:r w:rsidR="003402B1">
          <w:rPr>
            <w:rFonts w:cs="Arial"/>
            <w:noProof/>
            <w:webHidden/>
            <w:sz w:val="22"/>
            <w:szCs w:val="22"/>
          </w:rPr>
          <w:t>6</w:t>
        </w:r>
        <w:r w:rsidR="003F1F29" w:rsidRPr="009F796F">
          <w:rPr>
            <w:rFonts w:cs="Arial"/>
            <w:noProof/>
            <w:webHidden/>
            <w:sz w:val="22"/>
            <w:szCs w:val="22"/>
          </w:rPr>
          <w:fldChar w:fldCharType="end"/>
        </w:r>
      </w:hyperlink>
    </w:p>
    <w:p w14:paraId="1364B129" w14:textId="634BF3BB" w:rsidR="003F1F29" w:rsidRPr="009F796F" w:rsidRDefault="00000000" w:rsidP="003F1F29">
      <w:pPr>
        <w:pStyle w:val="Sumrio1"/>
        <w:tabs>
          <w:tab w:val="left" w:pos="440"/>
          <w:tab w:val="right" w:leader="dot" w:pos="8494"/>
        </w:tabs>
        <w:rPr>
          <w:rFonts w:cs="Arial"/>
          <w:noProof/>
          <w:sz w:val="22"/>
          <w:szCs w:val="22"/>
        </w:rPr>
      </w:pPr>
      <w:hyperlink w:anchor="_Toc118380904" w:history="1">
        <w:r w:rsidR="003F1F29" w:rsidRPr="009F796F">
          <w:rPr>
            <w:rStyle w:val="Hyperlink"/>
            <w:rFonts w:eastAsia="Arial Unicode MS" w:cs="Arial"/>
            <w:noProof/>
            <w:color w:val="auto"/>
            <w:sz w:val="22"/>
            <w:szCs w:val="22"/>
            <w:lang w:bidi="hi-IN"/>
          </w:rPr>
          <w:t>6.</w:t>
        </w:r>
        <w:r w:rsidR="003F1F29" w:rsidRPr="009F796F">
          <w:rPr>
            <w:rFonts w:cs="Arial"/>
            <w:noProof/>
            <w:sz w:val="22"/>
            <w:szCs w:val="22"/>
          </w:rPr>
          <w:tab/>
        </w:r>
        <w:r w:rsidR="003F1F29" w:rsidRPr="009F796F">
          <w:rPr>
            <w:rStyle w:val="Hyperlink"/>
            <w:rFonts w:eastAsia="Arial Unicode MS" w:cs="Arial"/>
            <w:noProof/>
            <w:color w:val="auto"/>
            <w:sz w:val="22"/>
            <w:szCs w:val="22"/>
            <w:lang w:bidi="hi-IN"/>
          </w:rPr>
          <w:t>HABILITAÇÃO</w:t>
        </w:r>
        <w:r w:rsidR="003F1F29" w:rsidRPr="009F796F">
          <w:rPr>
            <w:rFonts w:cs="Arial"/>
            <w:noProof/>
            <w:webHidden/>
            <w:sz w:val="22"/>
            <w:szCs w:val="22"/>
          </w:rPr>
          <w:tab/>
        </w:r>
        <w:r w:rsidR="003F1F29">
          <w:rPr>
            <w:rFonts w:cs="Arial"/>
            <w:noProof/>
            <w:webHidden/>
            <w:sz w:val="22"/>
            <w:szCs w:val="22"/>
          </w:rPr>
          <w:tab/>
        </w:r>
        <w:r w:rsidR="003F1F29">
          <w:rPr>
            <w:rFonts w:cs="Arial"/>
            <w:noProof/>
            <w:webHidden/>
            <w:sz w:val="22"/>
            <w:szCs w:val="22"/>
          </w:rPr>
          <w:tab/>
          <w:t xml:space="preserve">       </w:t>
        </w:r>
        <w:r w:rsidR="003402F9">
          <w:rPr>
            <w:rFonts w:cs="Arial"/>
            <w:noProof/>
            <w:webHidden/>
            <w:sz w:val="22"/>
            <w:szCs w:val="22"/>
          </w:rPr>
          <w:t xml:space="preserve">  </w:t>
        </w:r>
        <w:r w:rsidR="003F1F29" w:rsidRPr="009F796F">
          <w:rPr>
            <w:rFonts w:cs="Arial"/>
            <w:noProof/>
            <w:webHidden/>
            <w:sz w:val="22"/>
            <w:szCs w:val="22"/>
          </w:rPr>
          <w:fldChar w:fldCharType="begin"/>
        </w:r>
        <w:r w:rsidR="003F1F29" w:rsidRPr="009F796F">
          <w:rPr>
            <w:rFonts w:cs="Arial"/>
            <w:noProof/>
            <w:webHidden/>
            <w:sz w:val="22"/>
            <w:szCs w:val="22"/>
          </w:rPr>
          <w:instrText xml:space="preserve"> PAGEREF _Toc118380904 \h </w:instrText>
        </w:r>
        <w:r w:rsidR="003F1F29" w:rsidRPr="009F796F">
          <w:rPr>
            <w:rFonts w:cs="Arial"/>
            <w:noProof/>
            <w:webHidden/>
            <w:sz w:val="22"/>
            <w:szCs w:val="22"/>
          </w:rPr>
        </w:r>
        <w:r w:rsidR="003F1F29" w:rsidRPr="009F796F">
          <w:rPr>
            <w:rFonts w:cs="Arial"/>
            <w:noProof/>
            <w:webHidden/>
            <w:sz w:val="22"/>
            <w:szCs w:val="22"/>
          </w:rPr>
          <w:fldChar w:fldCharType="separate"/>
        </w:r>
        <w:r w:rsidR="003402B1">
          <w:rPr>
            <w:rFonts w:cs="Arial"/>
            <w:noProof/>
            <w:webHidden/>
            <w:sz w:val="22"/>
            <w:szCs w:val="22"/>
          </w:rPr>
          <w:t>8</w:t>
        </w:r>
        <w:r w:rsidR="003F1F29" w:rsidRPr="009F796F">
          <w:rPr>
            <w:rFonts w:cs="Arial"/>
            <w:noProof/>
            <w:webHidden/>
            <w:sz w:val="22"/>
            <w:szCs w:val="22"/>
          </w:rPr>
          <w:fldChar w:fldCharType="end"/>
        </w:r>
      </w:hyperlink>
    </w:p>
    <w:p w14:paraId="18ED302A" w14:textId="7C6BCB19" w:rsidR="003F1F29" w:rsidRPr="009F796F" w:rsidRDefault="00000000" w:rsidP="003F1F29">
      <w:pPr>
        <w:pStyle w:val="Sumrio1"/>
        <w:tabs>
          <w:tab w:val="left" w:pos="440"/>
          <w:tab w:val="right" w:leader="dot" w:pos="8494"/>
        </w:tabs>
        <w:rPr>
          <w:rFonts w:cs="Arial"/>
          <w:noProof/>
          <w:sz w:val="22"/>
          <w:szCs w:val="22"/>
        </w:rPr>
      </w:pPr>
      <w:hyperlink w:anchor="_Toc118380905" w:history="1">
        <w:r w:rsidR="003F1F29" w:rsidRPr="009F796F">
          <w:rPr>
            <w:rStyle w:val="Hyperlink"/>
            <w:rFonts w:eastAsia="Arial Unicode MS" w:cs="Arial"/>
            <w:noProof/>
            <w:color w:val="auto"/>
            <w:sz w:val="22"/>
            <w:szCs w:val="22"/>
            <w:lang w:bidi="hi-IN"/>
          </w:rPr>
          <w:t>7.</w:t>
        </w:r>
        <w:r w:rsidR="003F1F29" w:rsidRPr="009F796F">
          <w:rPr>
            <w:rFonts w:cs="Arial"/>
            <w:noProof/>
            <w:sz w:val="22"/>
            <w:szCs w:val="22"/>
          </w:rPr>
          <w:tab/>
        </w:r>
        <w:r w:rsidR="003F1F29" w:rsidRPr="009F796F">
          <w:rPr>
            <w:rStyle w:val="Hyperlink"/>
            <w:rFonts w:eastAsia="Arial Unicode MS" w:cs="Arial"/>
            <w:noProof/>
            <w:color w:val="auto"/>
            <w:sz w:val="22"/>
            <w:szCs w:val="22"/>
            <w:lang w:bidi="hi-IN"/>
          </w:rPr>
          <w:t>CONTRATAÇÃO</w:t>
        </w:r>
        <w:r w:rsidR="003F1F29" w:rsidRPr="009F796F">
          <w:rPr>
            <w:rFonts w:cs="Arial"/>
            <w:noProof/>
            <w:webHidden/>
            <w:sz w:val="22"/>
            <w:szCs w:val="22"/>
          </w:rPr>
          <w:tab/>
        </w:r>
        <w:r w:rsidR="003F1F29">
          <w:rPr>
            <w:rFonts w:cs="Arial"/>
            <w:noProof/>
            <w:webHidden/>
            <w:sz w:val="22"/>
            <w:szCs w:val="22"/>
          </w:rPr>
          <w:tab/>
        </w:r>
        <w:r w:rsidR="003F1F29">
          <w:rPr>
            <w:rFonts w:cs="Arial"/>
            <w:noProof/>
            <w:webHidden/>
            <w:sz w:val="22"/>
            <w:szCs w:val="22"/>
          </w:rPr>
          <w:tab/>
          <w:t xml:space="preserve">     </w:t>
        </w:r>
        <w:r w:rsidR="007E4434">
          <w:rPr>
            <w:rFonts w:cs="Arial"/>
            <w:noProof/>
            <w:webHidden/>
            <w:sz w:val="22"/>
            <w:szCs w:val="22"/>
          </w:rPr>
          <w:t xml:space="preserve">  </w:t>
        </w:r>
        <w:r w:rsidR="003402B1">
          <w:rPr>
            <w:rFonts w:cs="Arial"/>
            <w:noProof/>
            <w:webHidden/>
            <w:sz w:val="22"/>
            <w:szCs w:val="22"/>
          </w:rPr>
          <w:t xml:space="preserve">  </w:t>
        </w:r>
        <w:r w:rsidR="003F1F29" w:rsidRPr="009F796F">
          <w:rPr>
            <w:rFonts w:cs="Arial"/>
            <w:noProof/>
            <w:webHidden/>
            <w:sz w:val="22"/>
            <w:szCs w:val="22"/>
          </w:rPr>
          <w:fldChar w:fldCharType="begin"/>
        </w:r>
        <w:r w:rsidR="003F1F29" w:rsidRPr="009F796F">
          <w:rPr>
            <w:rFonts w:cs="Arial"/>
            <w:noProof/>
            <w:webHidden/>
            <w:sz w:val="22"/>
            <w:szCs w:val="22"/>
          </w:rPr>
          <w:instrText xml:space="preserve"> PAGEREF _Toc118380905 \h </w:instrText>
        </w:r>
        <w:r w:rsidR="003F1F29" w:rsidRPr="009F796F">
          <w:rPr>
            <w:rFonts w:cs="Arial"/>
            <w:noProof/>
            <w:webHidden/>
            <w:sz w:val="22"/>
            <w:szCs w:val="22"/>
          </w:rPr>
        </w:r>
        <w:r w:rsidR="003F1F29" w:rsidRPr="009F796F">
          <w:rPr>
            <w:rFonts w:cs="Arial"/>
            <w:noProof/>
            <w:webHidden/>
            <w:sz w:val="22"/>
            <w:szCs w:val="22"/>
          </w:rPr>
          <w:fldChar w:fldCharType="separate"/>
        </w:r>
        <w:r w:rsidR="003402B1">
          <w:rPr>
            <w:rFonts w:cs="Arial"/>
            <w:noProof/>
            <w:webHidden/>
            <w:sz w:val="22"/>
            <w:szCs w:val="22"/>
          </w:rPr>
          <w:t>9</w:t>
        </w:r>
        <w:r w:rsidR="003F1F29" w:rsidRPr="009F796F">
          <w:rPr>
            <w:rFonts w:cs="Arial"/>
            <w:noProof/>
            <w:webHidden/>
            <w:sz w:val="22"/>
            <w:szCs w:val="22"/>
          </w:rPr>
          <w:fldChar w:fldCharType="end"/>
        </w:r>
      </w:hyperlink>
    </w:p>
    <w:p w14:paraId="5E5D6C8F" w14:textId="0D4A189C" w:rsidR="003F1F29" w:rsidRPr="009F796F" w:rsidRDefault="00000000" w:rsidP="003F1F29">
      <w:pPr>
        <w:pStyle w:val="Sumrio1"/>
        <w:tabs>
          <w:tab w:val="left" w:pos="440"/>
          <w:tab w:val="right" w:leader="dot" w:pos="8494"/>
        </w:tabs>
        <w:rPr>
          <w:rFonts w:cs="Arial"/>
          <w:noProof/>
          <w:sz w:val="22"/>
          <w:szCs w:val="22"/>
        </w:rPr>
      </w:pPr>
      <w:hyperlink w:anchor="_Toc118380906" w:history="1">
        <w:r w:rsidR="003F1F29" w:rsidRPr="009F796F">
          <w:rPr>
            <w:rStyle w:val="Hyperlink"/>
            <w:rFonts w:eastAsia="Arial Unicode MS" w:cs="Arial"/>
            <w:noProof/>
            <w:color w:val="auto"/>
            <w:sz w:val="22"/>
            <w:szCs w:val="22"/>
            <w:lang w:bidi="hi-IN"/>
          </w:rPr>
          <w:t>8.</w:t>
        </w:r>
        <w:r w:rsidR="003F1F29" w:rsidRPr="009F796F">
          <w:rPr>
            <w:rFonts w:cs="Arial"/>
            <w:noProof/>
            <w:sz w:val="22"/>
            <w:szCs w:val="22"/>
          </w:rPr>
          <w:tab/>
        </w:r>
        <w:r w:rsidR="003F1F29" w:rsidRPr="009F796F">
          <w:rPr>
            <w:rStyle w:val="Hyperlink"/>
            <w:rFonts w:eastAsia="Arial Unicode MS" w:cs="Arial"/>
            <w:noProof/>
            <w:color w:val="auto"/>
            <w:sz w:val="22"/>
            <w:szCs w:val="22"/>
            <w:lang w:bidi="hi-IN"/>
          </w:rPr>
          <w:t>INFRAÇÕES E SANÇÕES ADMINISTRATIVAS</w:t>
        </w:r>
        <w:r w:rsidR="003F1F29" w:rsidRPr="009F796F">
          <w:rPr>
            <w:rFonts w:cs="Arial"/>
            <w:noProof/>
            <w:webHidden/>
            <w:sz w:val="22"/>
            <w:szCs w:val="22"/>
          </w:rPr>
          <w:tab/>
        </w:r>
        <w:r w:rsidR="003F1F29">
          <w:rPr>
            <w:rFonts w:cs="Arial"/>
            <w:noProof/>
            <w:webHidden/>
            <w:sz w:val="22"/>
            <w:szCs w:val="22"/>
          </w:rPr>
          <w:tab/>
        </w:r>
        <w:r w:rsidR="003F1F29">
          <w:rPr>
            <w:rFonts w:cs="Arial"/>
            <w:noProof/>
            <w:webHidden/>
            <w:sz w:val="22"/>
            <w:szCs w:val="22"/>
          </w:rPr>
          <w:tab/>
          <w:t xml:space="preserve">       </w:t>
        </w:r>
        <w:r w:rsidR="003F1F29" w:rsidRPr="009F796F">
          <w:rPr>
            <w:rFonts w:cs="Arial"/>
            <w:noProof/>
            <w:webHidden/>
            <w:sz w:val="22"/>
            <w:szCs w:val="22"/>
          </w:rPr>
          <w:fldChar w:fldCharType="begin"/>
        </w:r>
        <w:r w:rsidR="003F1F29" w:rsidRPr="009F796F">
          <w:rPr>
            <w:rFonts w:cs="Arial"/>
            <w:noProof/>
            <w:webHidden/>
            <w:sz w:val="22"/>
            <w:szCs w:val="22"/>
          </w:rPr>
          <w:instrText xml:space="preserve"> PAGEREF _Toc118380906 \h </w:instrText>
        </w:r>
        <w:r w:rsidR="003F1F29" w:rsidRPr="009F796F">
          <w:rPr>
            <w:rFonts w:cs="Arial"/>
            <w:noProof/>
            <w:webHidden/>
            <w:sz w:val="22"/>
            <w:szCs w:val="22"/>
          </w:rPr>
        </w:r>
        <w:r w:rsidR="003F1F29" w:rsidRPr="009F796F">
          <w:rPr>
            <w:rFonts w:cs="Arial"/>
            <w:noProof/>
            <w:webHidden/>
            <w:sz w:val="22"/>
            <w:szCs w:val="22"/>
          </w:rPr>
          <w:fldChar w:fldCharType="separate"/>
        </w:r>
        <w:r w:rsidR="003402B1">
          <w:rPr>
            <w:rFonts w:cs="Arial"/>
            <w:noProof/>
            <w:webHidden/>
            <w:sz w:val="22"/>
            <w:szCs w:val="22"/>
          </w:rPr>
          <w:t>10</w:t>
        </w:r>
        <w:r w:rsidR="003F1F29" w:rsidRPr="009F796F">
          <w:rPr>
            <w:rFonts w:cs="Arial"/>
            <w:noProof/>
            <w:webHidden/>
            <w:sz w:val="22"/>
            <w:szCs w:val="22"/>
          </w:rPr>
          <w:fldChar w:fldCharType="end"/>
        </w:r>
      </w:hyperlink>
    </w:p>
    <w:p w14:paraId="411A97B8" w14:textId="0E9DF677" w:rsidR="003F1F29" w:rsidRDefault="00000000" w:rsidP="003F1F29">
      <w:pPr>
        <w:pStyle w:val="Sumrio1"/>
        <w:tabs>
          <w:tab w:val="left" w:pos="440"/>
          <w:tab w:val="right" w:leader="dot" w:pos="8494"/>
        </w:tabs>
        <w:rPr>
          <w:rFonts w:cs="Arial"/>
          <w:noProof/>
          <w:sz w:val="22"/>
          <w:szCs w:val="22"/>
        </w:rPr>
      </w:pPr>
      <w:hyperlink w:anchor="_Toc118380907" w:history="1">
        <w:r w:rsidR="003F1F29" w:rsidRPr="009F796F">
          <w:rPr>
            <w:rStyle w:val="Hyperlink"/>
            <w:rFonts w:eastAsia="Arial Unicode MS" w:cs="Arial"/>
            <w:noProof/>
            <w:color w:val="auto"/>
            <w:sz w:val="22"/>
            <w:szCs w:val="22"/>
            <w:lang w:bidi="hi-IN"/>
          </w:rPr>
          <w:t>9.</w:t>
        </w:r>
        <w:r w:rsidR="003F1F29" w:rsidRPr="009F796F">
          <w:rPr>
            <w:rFonts w:cs="Arial"/>
            <w:noProof/>
            <w:sz w:val="22"/>
            <w:szCs w:val="22"/>
          </w:rPr>
          <w:tab/>
        </w:r>
        <w:r w:rsidR="003F1F29" w:rsidRPr="009F796F">
          <w:rPr>
            <w:rStyle w:val="Hyperlink"/>
            <w:rFonts w:eastAsia="Arial Unicode MS" w:cs="Arial"/>
            <w:noProof/>
            <w:color w:val="auto"/>
            <w:sz w:val="22"/>
            <w:szCs w:val="22"/>
            <w:lang w:bidi="hi-IN"/>
          </w:rPr>
          <w:t>DAS DISPOSIÇÕES GERAIS</w:t>
        </w:r>
        <w:r w:rsidR="003F1F29" w:rsidRPr="009F796F">
          <w:rPr>
            <w:rFonts w:cs="Arial"/>
            <w:noProof/>
            <w:webHidden/>
            <w:sz w:val="22"/>
            <w:szCs w:val="22"/>
          </w:rPr>
          <w:tab/>
        </w:r>
        <w:r w:rsidR="003F1F29">
          <w:rPr>
            <w:rFonts w:cs="Arial"/>
            <w:noProof/>
            <w:webHidden/>
            <w:sz w:val="22"/>
            <w:szCs w:val="22"/>
          </w:rPr>
          <w:tab/>
        </w:r>
        <w:r w:rsidR="003F1F29">
          <w:rPr>
            <w:rFonts w:cs="Arial"/>
            <w:noProof/>
            <w:webHidden/>
            <w:sz w:val="22"/>
            <w:szCs w:val="22"/>
          </w:rPr>
          <w:tab/>
          <w:t xml:space="preserve">       </w:t>
        </w:r>
        <w:r w:rsidR="003F1F29" w:rsidRPr="009F796F">
          <w:rPr>
            <w:rFonts w:cs="Arial"/>
            <w:noProof/>
            <w:webHidden/>
            <w:sz w:val="22"/>
            <w:szCs w:val="22"/>
          </w:rPr>
          <w:fldChar w:fldCharType="begin"/>
        </w:r>
        <w:r w:rsidR="003F1F29" w:rsidRPr="009F796F">
          <w:rPr>
            <w:rFonts w:cs="Arial"/>
            <w:noProof/>
            <w:webHidden/>
            <w:sz w:val="22"/>
            <w:szCs w:val="22"/>
          </w:rPr>
          <w:instrText xml:space="preserve"> PAGEREF _Toc118380907 \h </w:instrText>
        </w:r>
        <w:r w:rsidR="003F1F29" w:rsidRPr="009F796F">
          <w:rPr>
            <w:rFonts w:cs="Arial"/>
            <w:noProof/>
            <w:webHidden/>
            <w:sz w:val="22"/>
            <w:szCs w:val="22"/>
          </w:rPr>
        </w:r>
        <w:r w:rsidR="003F1F29" w:rsidRPr="009F796F">
          <w:rPr>
            <w:rFonts w:cs="Arial"/>
            <w:noProof/>
            <w:webHidden/>
            <w:sz w:val="22"/>
            <w:szCs w:val="22"/>
          </w:rPr>
          <w:fldChar w:fldCharType="separate"/>
        </w:r>
        <w:r w:rsidR="003402B1">
          <w:rPr>
            <w:rFonts w:cs="Arial"/>
            <w:noProof/>
            <w:webHidden/>
            <w:sz w:val="22"/>
            <w:szCs w:val="22"/>
          </w:rPr>
          <w:t>12</w:t>
        </w:r>
        <w:r w:rsidR="003F1F29" w:rsidRPr="009F796F">
          <w:rPr>
            <w:rFonts w:cs="Arial"/>
            <w:noProof/>
            <w:webHidden/>
            <w:sz w:val="22"/>
            <w:szCs w:val="22"/>
          </w:rPr>
          <w:fldChar w:fldCharType="end"/>
        </w:r>
      </w:hyperlink>
    </w:p>
    <w:p w14:paraId="1AAAB0CB" w14:textId="214D0BB4" w:rsidR="003F1F29" w:rsidRDefault="003F1F29" w:rsidP="003F1F29">
      <w:pPr>
        <w:rPr>
          <w:noProof/>
        </w:rPr>
      </w:pPr>
    </w:p>
    <w:p w14:paraId="192C24C5" w14:textId="17E6CAE9" w:rsidR="003F1F29" w:rsidRDefault="003F1F29" w:rsidP="003F1F29">
      <w:pPr>
        <w:spacing w:line="259" w:lineRule="auto"/>
        <w:rPr>
          <w:rFonts w:cs="Arial"/>
          <w:b/>
          <w:bCs/>
          <w:noProof/>
          <w:sz w:val="22"/>
          <w:szCs w:val="22"/>
        </w:rPr>
      </w:pPr>
      <w:r>
        <w:rPr>
          <w:rFonts w:cs="Arial"/>
          <w:b/>
          <w:bCs/>
          <w:noProof/>
          <w:sz w:val="22"/>
          <w:szCs w:val="22"/>
        </w:rPr>
        <w:t>ANEXOS</w:t>
      </w:r>
    </w:p>
    <w:p w14:paraId="617CF727" w14:textId="77777777" w:rsidR="009F374F" w:rsidRPr="009F796F" w:rsidRDefault="009F374F" w:rsidP="009F374F">
      <w:pPr>
        <w:spacing w:before="120" w:after="120" w:line="276" w:lineRule="auto"/>
        <w:jc w:val="both"/>
        <w:rPr>
          <w:rFonts w:cs="Arial"/>
          <w:noProof/>
          <w:color w:val="000000"/>
          <w:sz w:val="22"/>
          <w:szCs w:val="22"/>
        </w:rPr>
      </w:pPr>
      <w:r w:rsidRPr="003F1F29">
        <w:rPr>
          <w:rFonts w:cs="Arial"/>
          <w:b/>
          <w:bCs/>
          <w:noProof/>
          <w:color w:val="000000"/>
          <w:sz w:val="22"/>
          <w:szCs w:val="22"/>
        </w:rPr>
        <w:t>ANEXO I</w:t>
      </w:r>
      <w:r w:rsidRPr="009F796F">
        <w:rPr>
          <w:rFonts w:cs="Arial"/>
          <w:noProof/>
          <w:color w:val="000000"/>
          <w:sz w:val="22"/>
          <w:szCs w:val="22"/>
        </w:rPr>
        <w:t xml:space="preserve"> – Documentação exigida para Habilitação</w:t>
      </w:r>
    </w:p>
    <w:p w14:paraId="12226C09" w14:textId="77777777" w:rsidR="009F374F" w:rsidRPr="009F796F" w:rsidRDefault="009F374F" w:rsidP="009F374F">
      <w:pPr>
        <w:spacing w:before="120" w:after="120" w:line="276" w:lineRule="auto"/>
        <w:jc w:val="both"/>
        <w:rPr>
          <w:rFonts w:cs="Arial"/>
          <w:noProof/>
          <w:color w:val="000000"/>
          <w:sz w:val="22"/>
          <w:szCs w:val="22"/>
        </w:rPr>
      </w:pPr>
      <w:r w:rsidRPr="003F1F29">
        <w:rPr>
          <w:rFonts w:cs="Arial"/>
          <w:b/>
          <w:bCs/>
          <w:noProof/>
          <w:color w:val="000000"/>
          <w:sz w:val="22"/>
          <w:szCs w:val="22"/>
        </w:rPr>
        <w:t>ANEXO II</w:t>
      </w:r>
      <w:r w:rsidRPr="009F796F">
        <w:rPr>
          <w:rFonts w:cs="Arial"/>
          <w:noProof/>
          <w:color w:val="000000"/>
          <w:sz w:val="22"/>
          <w:szCs w:val="22"/>
        </w:rPr>
        <w:t xml:space="preserve"> - Termo de Referência;</w:t>
      </w:r>
    </w:p>
    <w:p w14:paraId="0A135CA0" w14:textId="6FA4EFC5" w:rsidR="009F374F" w:rsidRDefault="009F374F" w:rsidP="009F374F">
      <w:pPr>
        <w:spacing w:before="120" w:after="120" w:line="276" w:lineRule="auto"/>
        <w:jc w:val="both"/>
        <w:rPr>
          <w:rFonts w:cs="Arial"/>
          <w:noProof/>
          <w:sz w:val="22"/>
          <w:szCs w:val="22"/>
        </w:rPr>
      </w:pPr>
      <w:r w:rsidRPr="003F1F29">
        <w:rPr>
          <w:rFonts w:cs="Arial"/>
          <w:b/>
          <w:bCs/>
          <w:noProof/>
          <w:sz w:val="22"/>
          <w:szCs w:val="22"/>
        </w:rPr>
        <w:t>ANEXO III</w:t>
      </w:r>
      <w:r w:rsidRPr="009F796F">
        <w:rPr>
          <w:rFonts w:cs="Arial"/>
          <w:noProof/>
          <w:sz w:val="22"/>
          <w:szCs w:val="22"/>
        </w:rPr>
        <w:t xml:space="preserve"> – M</w:t>
      </w:r>
      <w:r>
        <w:rPr>
          <w:rFonts w:cs="Arial"/>
          <w:noProof/>
          <w:sz w:val="22"/>
          <w:szCs w:val="22"/>
        </w:rPr>
        <w:t xml:space="preserve">odelo Referencial de Declaração de </w:t>
      </w:r>
      <w:r w:rsidRPr="003F1F29">
        <w:rPr>
          <w:rFonts w:cs="Arial"/>
          <w:b/>
          <w:bCs/>
          <w:noProof/>
          <w:sz w:val="22"/>
          <w:szCs w:val="22"/>
        </w:rPr>
        <w:t>NÃO</w:t>
      </w:r>
      <w:r>
        <w:rPr>
          <w:rFonts w:cs="Arial"/>
          <w:noProof/>
          <w:sz w:val="22"/>
          <w:szCs w:val="22"/>
        </w:rPr>
        <w:t xml:space="preserve"> Cadastramento e Inexistência de Débitos para com a Fazenda do Município de São Paulo.</w:t>
      </w:r>
    </w:p>
    <w:p w14:paraId="6F46B1F2" w14:textId="38FD21CE" w:rsidR="00256DE5" w:rsidRDefault="00256DE5" w:rsidP="00256DE5">
      <w:pPr>
        <w:spacing w:before="120" w:after="120" w:line="276" w:lineRule="auto"/>
        <w:jc w:val="both"/>
        <w:rPr>
          <w:rFonts w:cs="Arial"/>
          <w:noProof/>
          <w:sz w:val="22"/>
          <w:szCs w:val="22"/>
        </w:rPr>
      </w:pPr>
      <w:r w:rsidRPr="003F1F29">
        <w:rPr>
          <w:rFonts w:cs="Arial"/>
          <w:b/>
          <w:bCs/>
          <w:noProof/>
          <w:sz w:val="22"/>
          <w:szCs w:val="22"/>
        </w:rPr>
        <w:t>ANEXO I</w:t>
      </w:r>
      <w:r>
        <w:rPr>
          <w:rFonts w:cs="Arial"/>
          <w:b/>
          <w:bCs/>
          <w:noProof/>
          <w:sz w:val="22"/>
          <w:szCs w:val="22"/>
        </w:rPr>
        <w:t>V</w:t>
      </w:r>
      <w:r w:rsidRPr="009F796F">
        <w:rPr>
          <w:rFonts w:cs="Arial"/>
          <w:noProof/>
          <w:sz w:val="22"/>
          <w:szCs w:val="22"/>
        </w:rPr>
        <w:t xml:space="preserve"> – M</w:t>
      </w:r>
      <w:r>
        <w:rPr>
          <w:rFonts w:cs="Arial"/>
          <w:noProof/>
          <w:sz w:val="22"/>
          <w:szCs w:val="22"/>
        </w:rPr>
        <w:t>odelo Referencial de Declaração de Qualificação Técnica.</w:t>
      </w:r>
    </w:p>
    <w:p w14:paraId="6C46B2CF" w14:textId="77777777" w:rsidR="00256DE5" w:rsidRDefault="00256DE5" w:rsidP="009F374F">
      <w:pPr>
        <w:spacing w:before="120" w:after="120" w:line="276" w:lineRule="auto"/>
        <w:jc w:val="both"/>
        <w:rPr>
          <w:rFonts w:cs="Arial"/>
          <w:noProof/>
          <w:sz w:val="22"/>
          <w:szCs w:val="22"/>
        </w:rPr>
      </w:pPr>
    </w:p>
    <w:p w14:paraId="051A845C" w14:textId="4954D410" w:rsidR="002019B9" w:rsidRDefault="002019B9" w:rsidP="009F374F">
      <w:pPr>
        <w:spacing w:before="120" w:after="120" w:line="276" w:lineRule="auto"/>
        <w:jc w:val="both"/>
        <w:rPr>
          <w:noProof/>
          <w:sz w:val="22"/>
          <w:szCs w:val="22"/>
        </w:rPr>
      </w:pPr>
    </w:p>
    <w:p w14:paraId="473AB81B" w14:textId="77777777" w:rsidR="00A41DDB" w:rsidRDefault="00A41DDB" w:rsidP="009F374F">
      <w:pPr>
        <w:spacing w:before="120" w:after="120" w:line="276" w:lineRule="auto"/>
        <w:jc w:val="both"/>
        <w:rPr>
          <w:noProof/>
          <w:sz w:val="22"/>
          <w:szCs w:val="22"/>
        </w:rPr>
      </w:pPr>
    </w:p>
    <w:p w14:paraId="015619B0" w14:textId="77777777" w:rsidR="00A41DDB" w:rsidRDefault="00A41DDB" w:rsidP="009F374F">
      <w:pPr>
        <w:spacing w:before="120" w:after="120" w:line="276" w:lineRule="auto"/>
        <w:jc w:val="both"/>
        <w:rPr>
          <w:noProof/>
          <w:sz w:val="22"/>
          <w:szCs w:val="22"/>
        </w:rPr>
      </w:pPr>
    </w:p>
    <w:p w14:paraId="72008A4B" w14:textId="19C665E5" w:rsidR="002019B9" w:rsidRDefault="002019B9" w:rsidP="00EC2035">
      <w:pPr>
        <w:spacing w:before="120" w:after="120" w:line="276" w:lineRule="auto"/>
        <w:jc w:val="center"/>
        <w:rPr>
          <w:noProof/>
          <w:sz w:val="22"/>
          <w:szCs w:val="22"/>
        </w:rPr>
      </w:pPr>
    </w:p>
    <w:p w14:paraId="56BA2420" w14:textId="77777777" w:rsidR="00EC2035" w:rsidRDefault="00EC2035" w:rsidP="00EC2035">
      <w:pPr>
        <w:spacing w:before="120" w:after="120" w:line="276" w:lineRule="auto"/>
        <w:jc w:val="center"/>
        <w:rPr>
          <w:noProof/>
          <w:sz w:val="22"/>
          <w:szCs w:val="22"/>
        </w:rPr>
      </w:pPr>
    </w:p>
    <w:p w14:paraId="7215C100" w14:textId="77777777" w:rsidR="00EC2035" w:rsidRDefault="00EC2035" w:rsidP="00EC2035">
      <w:pPr>
        <w:spacing w:before="120" w:after="120" w:line="276" w:lineRule="auto"/>
        <w:jc w:val="center"/>
        <w:rPr>
          <w:noProof/>
          <w:sz w:val="22"/>
          <w:szCs w:val="22"/>
        </w:rPr>
      </w:pPr>
    </w:p>
    <w:p w14:paraId="7C53FD2C" w14:textId="77777777" w:rsidR="00EC2035" w:rsidRDefault="00EC2035" w:rsidP="00EC2035">
      <w:pPr>
        <w:spacing w:before="120" w:after="120" w:line="276" w:lineRule="auto"/>
        <w:jc w:val="center"/>
        <w:rPr>
          <w:noProof/>
          <w:sz w:val="22"/>
          <w:szCs w:val="22"/>
        </w:rPr>
      </w:pPr>
    </w:p>
    <w:p w14:paraId="5D594FCA" w14:textId="77777777" w:rsidR="008C54B8" w:rsidRDefault="008C54B8" w:rsidP="009F374F">
      <w:pPr>
        <w:spacing w:before="120" w:after="120" w:line="276" w:lineRule="auto"/>
        <w:jc w:val="both"/>
        <w:rPr>
          <w:noProof/>
          <w:sz w:val="22"/>
          <w:szCs w:val="22"/>
        </w:rPr>
      </w:pPr>
    </w:p>
    <w:p w14:paraId="0E7AA779" w14:textId="1AEB8354" w:rsidR="008C54B8" w:rsidRDefault="008C54B8" w:rsidP="009F374F">
      <w:pPr>
        <w:spacing w:before="120" w:after="120" w:line="276" w:lineRule="auto"/>
        <w:jc w:val="both"/>
        <w:rPr>
          <w:noProof/>
          <w:sz w:val="22"/>
          <w:szCs w:val="22"/>
        </w:rPr>
      </w:pPr>
    </w:p>
    <w:p w14:paraId="0B94144B" w14:textId="68BC6CE8" w:rsidR="00C074DA" w:rsidRPr="00400B4C" w:rsidRDefault="003F1F29" w:rsidP="00FA1A6C">
      <w:pPr>
        <w:spacing w:line="259" w:lineRule="auto"/>
        <w:ind w:firstLine="360"/>
        <w:jc w:val="both"/>
        <w:rPr>
          <w:rFonts w:cs="Arial"/>
          <w:sz w:val="22"/>
          <w:szCs w:val="22"/>
        </w:rPr>
      </w:pPr>
      <w:r w:rsidRPr="009F796F">
        <w:rPr>
          <w:rFonts w:cs="Arial"/>
          <w:b/>
          <w:bCs/>
          <w:sz w:val="22"/>
          <w:szCs w:val="22"/>
        </w:rPr>
        <w:fldChar w:fldCharType="end"/>
      </w:r>
      <w:r w:rsidR="00C074DA" w:rsidRPr="009F796F">
        <w:rPr>
          <w:rFonts w:cs="Arial"/>
          <w:color w:val="000000" w:themeColor="text1"/>
          <w:sz w:val="22"/>
          <w:szCs w:val="22"/>
        </w:rPr>
        <w:t>Torna-se público que a</w:t>
      </w:r>
      <w:r w:rsidR="004214FC" w:rsidRPr="009F796F">
        <w:rPr>
          <w:rFonts w:cs="Arial"/>
          <w:color w:val="000000" w:themeColor="text1"/>
          <w:sz w:val="22"/>
          <w:szCs w:val="22"/>
        </w:rPr>
        <w:t xml:space="preserve"> Prefeitura do Município de São Paulo</w:t>
      </w:r>
      <w:r w:rsidR="00C074DA" w:rsidRPr="009F796F">
        <w:rPr>
          <w:rFonts w:cs="Arial"/>
          <w:color w:val="000000" w:themeColor="text1"/>
          <w:sz w:val="22"/>
          <w:szCs w:val="22"/>
        </w:rPr>
        <w:t xml:space="preserve">, </w:t>
      </w:r>
      <w:r w:rsidR="002948F4" w:rsidRPr="009F796F">
        <w:rPr>
          <w:rFonts w:cs="Arial"/>
          <w:color w:val="000000" w:themeColor="text1"/>
          <w:sz w:val="22"/>
          <w:szCs w:val="22"/>
        </w:rPr>
        <w:t xml:space="preserve">neste ato representada pela </w:t>
      </w:r>
      <w:r w:rsidR="002948F4" w:rsidRPr="00D94FE2">
        <w:rPr>
          <w:rFonts w:cs="Arial"/>
          <w:b/>
          <w:bCs/>
          <w:color w:val="000000" w:themeColor="text1"/>
          <w:sz w:val="22"/>
          <w:szCs w:val="22"/>
        </w:rPr>
        <w:t>SUBPREFEITURA FREGUESIA/BRASILÂNDIA</w:t>
      </w:r>
      <w:r w:rsidR="002948F4" w:rsidRPr="009F796F">
        <w:rPr>
          <w:rFonts w:cs="Arial"/>
          <w:color w:val="000000" w:themeColor="text1"/>
          <w:sz w:val="22"/>
          <w:szCs w:val="22"/>
        </w:rPr>
        <w:t xml:space="preserve"> </w:t>
      </w:r>
      <w:r w:rsidR="00C074DA" w:rsidRPr="009F796F">
        <w:rPr>
          <w:rFonts w:cs="Arial"/>
          <w:color w:val="000000" w:themeColor="text1"/>
          <w:sz w:val="22"/>
          <w:szCs w:val="22"/>
        </w:rPr>
        <w:t>por meio da</w:t>
      </w:r>
      <w:r w:rsidR="002948F4" w:rsidRPr="009F796F">
        <w:rPr>
          <w:rFonts w:cs="Arial"/>
          <w:color w:val="000000" w:themeColor="text1"/>
          <w:sz w:val="22"/>
          <w:szCs w:val="22"/>
        </w:rPr>
        <w:t xml:space="preserve"> </w:t>
      </w:r>
      <w:r w:rsidR="002948F4" w:rsidRPr="00C319C1">
        <w:rPr>
          <w:rFonts w:cs="Arial"/>
          <w:sz w:val="22"/>
          <w:szCs w:val="22"/>
        </w:rPr>
        <w:t>Supervisão de Administração e Suprimentos</w:t>
      </w:r>
      <w:r w:rsidR="00C074DA" w:rsidRPr="00C319C1">
        <w:rPr>
          <w:rFonts w:cs="Arial"/>
          <w:sz w:val="22"/>
          <w:szCs w:val="22"/>
        </w:rPr>
        <w:t>, realizará Dispensa</w:t>
      </w:r>
      <w:r w:rsidR="00D94FE2">
        <w:rPr>
          <w:rFonts w:cs="Arial"/>
          <w:sz w:val="22"/>
          <w:szCs w:val="22"/>
        </w:rPr>
        <w:t xml:space="preserve"> de Licitação na forma</w:t>
      </w:r>
      <w:r w:rsidR="00C074DA" w:rsidRPr="00C319C1">
        <w:rPr>
          <w:rFonts w:cs="Arial"/>
          <w:sz w:val="22"/>
          <w:szCs w:val="22"/>
        </w:rPr>
        <w:t xml:space="preserve"> Eletrônica, </w:t>
      </w:r>
      <w:r w:rsidR="00C074DA" w:rsidRPr="00C319C1">
        <w:rPr>
          <w:rFonts w:cs="Arial"/>
          <w:bCs/>
          <w:sz w:val="22"/>
          <w:szCs w:val="22"/>
        </w:rPr>
        <w:t>com critério de julgamento</w:t>
      </w:r>
      <w:r w:rsidR="00C074DA" w:rsidRPr="00C319C1">
        <w:rPr>
          <w:rFonts w:cs="Arial"/>
          <w:b/>
          <w:bCs/>
          <w:sz w:val="22"/>
          <w:szCs w:val="22"/>
        </w:rPr>
        <w:t xml:space="preserve"> </w:t>
      </w:r>
      <w:r w:rsidR="00C074DA" w:rsidRPr="00D94FE2">
        <w:rPr>
          <w:rFonts w:cs="Arial"/>
          <w:b/>
          <w:bCs/>
          <w:i/>
          <w:sz w:val="22"/>
          <w:szCs w:val="22"/>
        </w:rPr>
        <w:t>menor preço</w:t>
      </w:r>
      <w:r w:rsidR="00C074DA" w:rsidRPr="00C319C1">
        <w:rPr>
          <w:rFonts w:cs="Arial"/>
          <w:b/>
          <w:bCs/>
          <w:i/>
          <w:sz w:val="22"/>
          <w:szCs w:val="22"/>
        </w:rPr>
        <w:t xml:space="preserve">, </w:t>
      </w:r>
      <w:r w:rsidR="00C074DA" w:rsidRPr="009F796F">
        <w:rPr>
          <w:rFonts w:cs="Arial"/>
          <w:color w:val="000000" w:themeColor="text1"/>
          <w:sz w:val="22"/>
          <w:szCs w:val="22"/>
        </w:rPr>
        <w:t xml:space="preserve">na hipótese do </w:t>
      </w:r>
      <w:hyperlink r:id="rId9" w:anchor="art75" w:history="1">
        <w:r w:rsidR="00C074DA" w:rsidRPr="00400B4C">
          <w:rPr>
            <w:rStyle w:val="Hyperlink"/>
            <w:rFonts w:cs="Arial"/>
            <w:color w:val="auto"/>
            <w:sz w:val="22"/>
            <w:szCs w:val="22"/>
          </w:rPr>
          <w:t>art. 75</w:t>
        </w:r>
      </w:hyperlink>
      <w:r w:rsidR="00C074DA" w:rsidRPr="00400B4C">
        <w:rPr>
          <w:rStyle w:val="Hyperlink"/>
          <w:rFonts w:cs="Arial"/>
          <w:color w:val="auto"/>
          <w:sz w:val="22"/>
          <w:szCs w:val="22"/>
        </w:rPr>
        <w:t>, inciso</w:t>
      </w:r>
      <w:r w:rsidR="002948F4" w:rsidRPr="00400B4C">
        <w:rPr>
          <w:rStyle w:val="Hyperlink"/>
          <w:rFonts w:cs="Arial"/>
          <w:color w:val="auto"/>
          <w:sz w:val="22"/>
          <w:szCs w:val="22"/>
        </w:rPr>
        <w:t xml:space="preserve"> II</w:t>
      </w:r>
      <w:r w:rsidR="00D94FE2" w:rsidRPr="00400B4C">
        <w:rPr>
          <w:rStyle w:val="Hyperlink"/>
          <w:rFonts w:cs="Arial"/>
          <w:color w:val="auto"/>
          <w:sz w:val="22"/>
          <w:szCs w:val="22"/>
          <w:u w:val="none"/>
        </w:rPr>
        <w:t xml:space="preserve"> d</w:t>
      </w:r>
      <w:r w:rsidR="00C074DA" w:rsidRPr="00400B4C">
        <w:rPr>
          <w:rFonts w:cs="Arial"/>
          <w:bCs/>
          <w:sz w:val="22"/>
          <w:szCs w:val="22"/>
        </w:rPr>
        <w:t xml:space="preserve">a </w:t>
      </w:r>
      <w:hyperlink r:id="rId10" w:history="1">
        <w:r w:rsidR="00C074DA" w:rsidRPr="00400B4C">
          <w:rPr>
            <w:rStyle w:val="Hyperlink"/>
            <w:rFonts w:cs="Arial"/>
            <w:bCs/>
            <w:color w:val="auto"/>
            <w:sz w:val="22"/>
            <w:szCs w:val="22"/>
          </w:rPr>
          <w:t xml:space="preserve">Lei n.º 14.133, de </w:t>
        </w:r>
        <w:r w:rsidR="00400B4C" w:rsidRPr="00400B4C">
          <w:rPr>
            <w:rStyle w:val="Hyperlink"/>
            <w:rFonts w:cs="Arial"/>
            <w:bCs/>
            <w:color w:val="auto"/>
            <w:sz w:val="22"/>
            <w:szCs w:val="22"/>
          </w:rPr>
          <w:t>01/04/2021</w:t>
        </w:r>
      </w:hyperlink>
      <w:r w:rsidR="00C074DA" w:rsidRPr="00400B4C">
        <w:rPr>
          <w:rFonts w:cs="Arial"/>
          <w:bCs/>
          <w:sz w:val="22"/>
          <w:szCs w:val="22"/>
        </w:rPr>
        <w:t>, d</w:t>
      </w:r>
      <w:r w:rsidR="00D94FE2" w:rsidRPr="00400B4C">
        <w:rPr>
          <w:rFonts w:cs="Arial"/>
          <w:bCs/>
          <w:sz w:val="22"/>
          <w:szCs w:val="22"/>
        </w:rPr>
        <w:t xml:space="preserve">o </w:t>
      </w:r>
      <w:r w:rsidR="00400B4C">
        <w:rPr>
          <w:rFonts w:cs="Arial"/>
          <w:bCs/>
          <w:sz w:val="22"/>
          <w:szCs w:val="22"/>
          <w:u w:val="single"/>
        </w:rPr>
        <w:t xml:space="preserve">art. </w:t>
      </w:r>
      <w:r w:rsidR="00400B4C" w:rsidRPr="00400B4C">
        <w:rPr>
          <w:rFonts w:cs="Arial"/>
          <w:bCs/>
          <w:sz w:val="22"/>
          <w:szCs w:val="22"/>
          <w:u w:val="single"/>
        </w:rPr>
        <w:t>56</w:t>
      </w:r>
      <w:r w:rsidR="00400B4C">
        <w:rPr>
          <w:rFonts w:cs="Arial"/>
          <w:bCs/>
          <w:sz w:val="22"/>
          <w:szCs w:val="22"/>
        </w:rPr>
        <w:t xml:space="preserve"> </w:t>
      </w:r>
      <w:r w:rsidR="00400B4C" w:rsidRPr="00400B4C">
        <w:rPr>
          <w:rFonts w:cs="Arial"/>
          <w:bCs/>
          <w:sz w:val="22"/>
          <w:szCs w:val="22"/>
        </w:rPr>
        <w:t>do</w:t>
      </w:r>
      <w:r w:rsidR="00400B4C">
        <w:rPr>
          <w:rFonts w:cs="Arial"/>
          <w:bCs/>
          <w:sz w:val="22"/>
          <w:szCs w:val="22"/>
        </w:rPr>
        <w:t xml:space="preserve"> </w:t>
      </w:r>
      <w:r w:rsidR="00D94FE2" w:rsidRPr="00400B4C">
        <w:rPr>
          <w:rFonts w:cs="Arial"/>
          <w:bCs/>
          <w:sz w:val="22"/>
          <w:szCs w:val="22"/>
          <w:u w:val="single"/>
        </w:rPr>
        <w:t xml:space="preserve">Decreto Municipal nº </w:t>
      </w:r>
      <w:r w:rsidR="00400B4C" w:rsidRPr="00400B4C">
        <w:rPr>
          <w:rFonts w:cs="Arial"/>
          <w:bCs/>
          <w:sz w:val="22"/>
          <w:szCs w:val="22"/>
          <w:u w:val="single"/>
        </w:rPr>
        <w:t>62.100, de 27/12/2022</w:t>
      </w:r>
      <w:r w:rsidR="00400B4C">
        <w:rPr>
          <w:rFonts w:cs="Arial"/>
          <w:bCs/>
          <w:sz w:val="22"/>
          <w:szCs w:val="22"/>
        </w:rPr>
        <w:t>,</w:t>
      </w:r>
      <w:r w:rsidR="00C074DA" w:rsidRPr="00400B4C">
        <w:rPr>
          <w:rFonts w:cs="Arial"/>
          <w:bCs/>
          <w:sz w:val="22"/>
          <w:szCs w:val="22"/>
        </w:rPr>
        <w:t xml:space="preserve"> </w:t>
      </w:r>
      <w:hyperlink r:id="rId11" w:history="1">
        <w:r w:rsidR="00C074DA" w:rsidRPr="00400B4C">
          <w:rPr>
            <w:rStyle w:val="Hyperlink"/>
            <w:rFonts w:cs="Arial"/>
            <w:bCs/>
            <w:color w:val="auto"/>
            <w:sz w:val="22"/>
            <w:szCs w:val="22"/>
          </w:rPr>
          <w:t>Instrução Normativa S</w:t>
        </w:r>
        <w:r w:rsidR="00400B4C">
          <w:rPr>
            <w:rStyle w:val="Hyperlink"/>
            <w:rFonts w:cs="Arial"/>
            <w:bCs/>
            <w:color w:val="auto"/>
            <w:sz w:val="22"/>
            <w:szCs w:val="22"/>
          </w:rPr>
          <w:t>EGES</w:t>
        </w:r>
        <w:r w:rsidR="00C074DA" w:rsidRPr="00400B4C">
          <w:rPr>
            <w:rStyle w:val="Hyperlink"/>
            <w:rFonts w:cs="Arial"/>
            <w:bCs/>
            <w:color w:val="auto"/>
            <w:sz w:val="22"/>
            <w:szCs w:val="22"/>
          </w:rPr>
          <w:t>/ME</w:t>
        </w:r>
        <w:r w:rsidR="00D52B5C" w:rsidRPr="00400B4C">
          <w:rPr>
            <w:rStyle w:val="Hyperlink"/>
            <w:rFonts w:cs="Arial"/>
            <w:bCs/>
            <w:color w:val="auto"/>
            <w:sz w:val="22"/>
            <w:szCs w:val="22"/>
          </w:rPr>
          <w:t xml:space="preserve"> </w:t>
        </w:r>
        <w:r w:rsidR="00C074DA" w:rsidRPr="00400B4C">
          <w:rPr>
            <w:rStyle w:val="Hyperlink"/>
            <w:rFonts w:cs="Arial"/>
            <w:bCs/>
            <w:color w:val="auto"/>
            <w:sz w:val="22"/>
            <w:szCs w:val="22"/>
          </w:rPr>
          <w:t>nº 67</w:t>
        </w:r>
        <w:r w:rsidR="00400B4C">
          <w:rPr>
            <w:rStyle w:val="Hyperlink"/>
            <w:rFonts w:cs="Arial"/>
            <w:bCs/>
            <w:color w:val="auto"/>
            <w:sz w:val="22"/>
            <w:szCs w:val="22"/>
          </w:rPr>
          <w:t>, de 07/07/2021</w:t>
        </w:r>
      </w:hyperlink>
      <w:r w:rsidR="00C074DA" w:rsidRPr="00400B4C">
        <w:rPr>
          <w:rFonts w:cs="Arial"/>
          <w:bCs/>
          <w:sz w:val="22"/>
          <w:szCs w:val="22"/>
        </w:rPr>
        <w:t>, e demais normas aplicáveis</w:t>
      </w:r>
      <w:r w:rsidR="00C074DA" w:rsidRPr="00400B4C">
        <w:rPr>
          <w:rFonts w:cs="Arial"/>
          <w:sz w:val="22"/>
          <w:szCs w:val="22"/>
        </w:rPr>
        <w:t>.</w:t>
      </w:r>
    </w:p>
    <w:p w14:paraId="53D67D6C" w14:textId="77777777" w:rsidR="00C074DA" w:rsidRPr="009F796F" w:rsidRDefault="00C074DA" w:rsidP="00C074DA">
      <w:pPr>
        <w:rPr>
          <w:rFonts w:cs="Arial"/>
          <w:sz w:val="22"/>
          <w:szCs w:val="22"/>
        </w:rPr>
      </w:pPr>
    </w:p>
    <w:p w14:paraId="3726F79B" w14:textId="77777777" w:rsidR="00C074DA" w:rsidRPr="009F796F" w:rsidRDefault="00C074DA" w:rsidP="00781AFF">
      <w:pPr>
        <w:pStyle w:val="Ttulo1"/>
        <w:rPr>
          <w:sz w:val="22"/>
          <w:szCs w:val="22"/>
        </w:rPr>
      </w:pPr>
      <w:bookmarkStart w:id="1" w:name="_Toc118380899"/>
      <w:r w:rsidRPr="009F796F">
        <w:rPr>
          <w:sz w:val="22"/>
          <w:szCs w:val="22"/>
        </w:rPr>
        <w:t>OBJETO DA CONTRATAÇÃO DIRETA</w:t>
      </w:r>
      <w:bookmarkEnd w:id="1"/>
    </w:p>
    <w:p w14:paraId="6F328548" w14:textId="7032BC8D" w:rsidR="006B29C2" w:rsidRPr="006B29C2" w:rsidRDefault="00C074DA" w:rsidP="006B29C2">
      <w:pPr>
        <w:pStyle w:val="PargrafodaLista"/>
        <w:numPr>
          <w:ilvl w:val="1"/>
          <w:numId w:val="1"/>
        </w:numPr>
        <w:jc w:val="both"/>
        <w:rPr>
          <w:rFonts w:eastAsia="WenQuanYi Micro Hei" w:cs="Arial"/>
          <w:color w:val="000000" w:themeColor="text1"/>
          <w:sz w:val="22"/>
          <w:szCs w:val="22"/>
          <w:lang w:eastAsia="zh-CN" w:bidi="hi-IN"/>
        </w:rPr>
      </w:pPr>
      <w:r w:rsidRPr="006B29C2">
        <w:rPr>
          <w:rFonts w:cs="Arial"/>
          <w:color w:val="000000" w:themeColor="text1"/>
          <w:sz w:val="22"/>
          <w:szCs w:val="22"/>
        </w:rPr>
        <w:t>O</w:t>
      </w:r>
      <w:r w:rsidR="006B29C2" w:rsidRPr="006B29C2">
        <w:t xml:space="preserve"> </w:t>
      </w:r>
      <w:r w:rsidR="006B29C2" w:rsidRPr="006B29C2">
        <w:rPr>
          <w:rFonts w:eastAsia="WenQuanYi Micro Hei" w:cs="Arial"/>
          <w:color w:val="000000" w:themeColor="text1"/>
          <w:sz w:val="22"/>
          <w:szCs w:val="22"/>
          <w:lang w:eastAsia="zh-CN" w:bidi="hi-IN"/>
        </w:rPr>
        <w:t>objeto da presente dispensa é a escolha da proposta mais vantajosa para a contratação, por dispensa de licitação, de</w:t>
      </w:r>
      <w:r w:rsidR="00F91EC9">
        <w:rPr>
          <w:rFonts w:eastAsia="WenQuanYi Micro Hei" w:cs="Arial"/>
          <w:color w:val="000000" w:themeColor="text1"/>
          <w:sz w:val="22"/>
          <w:szCs w:val="22"/>
          <w:lang w:eastAsia="zh-CN" w:bidi="hi-IN"/>
        </w:rPr>
        <w:t xml:space="preserve"> </w:t>
      </w:r>
      <w:r w:rsidR="00F91EC9" w:rsidRPr="003A2743">
        <w:rPr>
          <w:rFonts w:cs="Arial"/>
          <w:sz w:val="22"/>
          <w:szCs w:val="22"/>
        </w:rPr>
        <w:t>T</w:t>
      </w:r>
      <w:r w:rsidR="00F91EC9">
        <w:rPr>
          <w:rFonts w:cs="Arial"/>
          <w:sz w:val="22"/>
          <w:szCs w:val="22"/>
        </w:rPr>
        <w:t>ubos de Concreto</w:t>
      </w:r>
      <w:r w:rsidR="00C969CE">
        <w:rPr>
          <w:rFonts w:cs="Arial"/>
          <w:sz w:val="22"/>
          <w:szCs w:val="22"/>
        </w:rPr>
        <w:t xml:space="preserve"> de 800mm</w:t>
      </w:r>
      <w:r w:rsidR="006B29C2" w:rsidRPr="006B29C2">
        <w:rPr>
          <w:rFonts w:eastAsia="WenQuanYi Micro Hei" w:cs="Arial"/>
          <w:color w:val="000000" w:themeColor="text1"/>
          <w:sz w:val="22"/>
          <w:szCs w:val="22"/>
          <w:lang w:eastAsia="zh-CN" w:bidi="hi-IN"/>
        </w:rPr>
        <w:t>, conforme condições, quantidades e exigências estabelecidas neste Aviso de Contratação Direta e seus anexos.</w:t>
      </w:r>
    </w:p>
    <w:p w14:paraId="2CAB7B64" w14:textId="00301A9D" w:rsidR="00C074DA" w:rsidRPr="006B29C2" w:rsidRDefault="00C074DA" w:rsidP="00734304">
      <w:pPr>
        <w:pStyle w:val="PADRO"/>
        <w:keepNext w:val="0"/>
        <w:widowControl/>
        <w:numPr>
          <w:ilvl w:val="1"/>
          <w:numId w:val="1"/>
        </w:numPr>
        <w:shd w:val="clear" w:color="auto" w:fill="auto"/>
        <w:spacing w:before="120" w:after="120"/>
        <w:rPr>
          <w:rFonts w:ascii="Arial" w:hAnsi="Arial" w:cs="Arial"/>
          <w:sz w:val="22"/>
          <w:szCs w:val="22"/>
        </w:rPr>
      </w:pPr>
      <w:r w:rsidRPr="006B29C2">
        <w:rPr>
          <w:rFonts w:ascii="Arial" w:hAnsi="Arial" w:cs="Arial"/>
          <w:sz w:val="22"/>
          <w:szCs w:val="22"/>
        </w:rPr>
        <w:t>A contratação ocorrerá conforme tabela abaixo.</w:t>
      </w:r>
    </w:p>
    <w:tbl>
      <w:tblPr>
        <w:tblW w:w="9781" w:type="dxa"/>
        <w:tblInd w:w="137" w:type="dxa"/>
        <w:tblLayout w:type="fixed"/>
        <w:tblLook w:val="04A0" w:firstRow="1" w:lastRow="0" w:firstColumn="1" w:lastColumn="0" w:noHBand="0" w:noVBand="1"/>
      </w:tblPr>
      <w:tblGrid>
        <w:gridCol w:w="851"/>
        <w:gridCol w:w="4961"/>
        <w:gridCol w:w="1276"/>
        <w:gridCol w:w="1417"/>
        <w:gridCol w:w="1276"/>
      </w:tblGrid>
      <w:tr w:rsidR="00C074DA" w:rsidRPr="00FA1A6C" w14:paraId="5BD8DEE0" w14:textId="77777777" w:rsidTr="00E756C5">
        <w:tc>
          <w:tcPr>
            <w:tcW w:w="851" w:type="dxa"/>
            <w:tcBorders>
              <w:top w:val="single" w:sz="4" w:space="0" w:color="000000"/>
              <w:left w:val="single" w:sz="4" w:space="0" w:color="000000"/>
              <w:bottom w:val="single" w:sz="4" w:space="0" w:color="000000"/>
              <w:right w:val="single" w:sz="4" w:space="0" w:color="000000"/>
            </w:tcBorders>
            <w:vAlign w:val="center"/>
          </w:tcPr>
          <w:p w14:paraId="49A987DD" w14:textId="77777777" w:rsidR="00C074DA" w:rsidRPr="00FA1A6C" w:rsidRDefault="00C074DA" w:rsidP="00CE5CE1">
            <w:pPr>
              <w:widowControl w:val="0"/>
              <w:spacing w:line="276" w:lineRule="auto"/>
              <w:jc w:val="center"/>
              <w:rPr>
                <w:rFonts w:cs="Arial"/>
                <w:b/>
                <w:bCs/>
                <w:color w:val="000000"/>
                <w:sz w:val="18"/>
                <w:szCs w:val="18"/>
              </w:rPr>
            </w:pPr>
            <w:r w:rsidRPr="00FA1A6C">
              <w:rPr>
                <w:rFonts w:cs="Arial"/>
                <w:b/>
                <w:bCs/>
                <w:color w:val="000000"/>
                <w:sz w:val="18"/>
                <w:szCs w:val="18"/>
              </w:rPr>
              <w:t>ITEM</w:t>
            </w:r>
          </w:p>
          <w:p w14:paraId="07CE0FA4" w14:textId="77777777" w:rsidR="00C074DA" w:rsidRPr="00FA1A6C" w:rsidRDefault="00C074DA" w:rsidP="00CE5CE1">
            <w:pPr>
              <w:widowControl w:val="0"/>
              <w:spacing w:line="276" w:lineRule="auto"/>
              <w:jc w:val="center"/>
              <w:rPr>
                <w:rFonts w:cs="Arial"/>
                <w:b/>
                <w:color w:val="000000"/>
                <w:sz w:val="18"/>
                <w:szCs w:val="18"/>
              </w:rPr>
            </w:pPr>
          </w:p>
        </w:tc>
        <w:tc>
          <w:tcPr>
            <w:tcW w:w="4961" w:type="dxa"/>
            <w:tcBorders>
              <w:top w:val="single" w:sz="4" w:space="0" w:color="000000"/>
              <w:left w:val="single" w:sz="4" w:space="0" w:color="000000"/>
              <w:bottom w:val="single" w:sz="4" w:space="0" w:color="000000"/>
              <w:right w:val="single" w:sz="4" w:space="0" w:color="000000"/>
            </w:tcBorders>
            <w:vAlign w:val="center"/>
          </w:tcPr>
          <w:p w14:paraId="073ABEB4" w14:textId="77777777" w:rsidR="00C074DA" w:rsidRPr="00FA1A6C" w:rsidRDefault="00C074DA" w:rsidP="00CE5CE1">
            <w:pPr>
              <w:widowControl w:val="0"/>
              <w:spacing w:line="276" w:lineRule="auto"/>
              <w:jc w:val="center"/>
              <w:rPr>
                <w:rFonts w:cs="Arial"/>
                <w:color w:val="000000"/>
                <w:sz w:val="18"/>
                <w:szCs w:val="18"/>
              </w:rPr>
            </w:pPr>
            <w:r w:rsidRPr="00FA1A6C">
              <w:rPr>
                <w:rFonts w:cs="Arial"/>
                <w:b/>
                <w:bCs/>
                <w:color w:val="000000"/>
                <w:sz w:val="18"/>
                <w:szCs w:val="18"/>
              </w:rPr>
              <w:t>ESPECIFICAÇÃO</w:t>
            </w:r>
          </w:p>
        </w:tc>
        <w:tc>
          <w:tcPr>
            <w:tcW w:w="1276" w:type="dxa"/>
            <w:tcBorders>
              <w:top w:val="single" w:sz="4" w:space="0" w:color="000000"/>
              <w:left w:val="single" w:sz="4" w:space="0" w:color="000000"/>
              <w:bottom w:val="single" w:sz="4" w:space="0" w:color="000000"/>
              <w:right w:val="single" w:sz="4" w:space="0" w:color="000000"/>
            </w:tcBorders>
            <w:vAlign w:val="center"/>
          </w:tcPr>
          <w:p w14:paraId="73B2B4BD" w14:textId="77777777" w:rsidR="00C074DA" w:rsidRPr="00FA1A6C" w:rsidRDefault="00C074DA" w:rsidP="00CE5CE1">
            <w:pPr>
              <w:widowControl w:val="0"/>
              <w:spacing w:line="276" w:lineRule="auto"/>
              <w:jc w:val="center"/>
              <w:rPr>
                <w:rFonts w:cs="Arial"/>
                <w:color w:val="000000"/>
                <w:sz w:val="18"/>
                <w:szCs w:val="18"/>
              </w:rPr>
            </w:pPr>
            <w:r w:rsidRPr="00FA1A6C">
              <w:rPr>
                <w:rFonts w:cs="Arial"/>
                <w:b/>
                <w:bCs/>
                <w:color w:val="000000"/>
                <w:sz w:val="18"/>
                <w:szCs w:val="18"/>
              </w:rPr>
              <w:t>CATSER/CATMAT</w:t>
            </w:r>
          </w:p>
        </w:tc>
        <w:tc>
          <w:tcPr>
            <w:tcW w:w="1417" w:type="dxa"/>
            <w:tcBorders>
              <w:top w:val="single" w:sz="4" w:space="0" w:color="000000"/>
              <w:left w:val="single" w:sz="4" w:space="0" w:color="000000"/>
              <w:bottom w:val="single" w:sz="4" w:space="0" w:color="000000"/>
              <w:right w:val="single" w:sz="4" w:space="0" w:color="000000"/>
            </w:tcBorders>
            <w:vAlign w:val="center"/>
          </w:tcPr>
          <w:p w14:paraId="29CC9D17" w14:textId="77777777" w:rsidR="00C074DA" w:rsidRPr="00FA1A6C" w:rsidRDefault="00C074DA" w:rsidP="00CE5CE1">
            <w:pPr>
              <w:widowControl w:val="0"/>
              <w:spacing w:line="276" w:lineRule="auto"/>
              <w:jc w:val="center"/>
              <w:rPr>
                <w:rFonts w:cs="Arial"/>
                <w:color w:val="000000"/>
                <w:sz w:val="18"/>
                <w:szCs w:val="18"/>
              </w:rPr>
            </w:pPr>
            <w:r w:rsidRPr="00FA1A6C">
              <w:rPr>
                <w:rFonts w:cs="Arial"/>
                <w:b/>
                <w:bCs/>
                <w:color w:val="000000"/>
                <w:sz w:val="18"/>
                <w:szCs w:val="18"/>
              </w:rPr>
              <w:t>UNIDADE DE MEDIDA</w:t>
            </w:r>
          </w:p>
        </w:tc>
        <w:tc>
          <w:tcPr>
            <w:tcW w:w="1276" w:type="dxa"/>
            <w:tcBorders>
              <w:top w:val="single" w:sz="4" w:space="0" w:color="000000"/>
              <w:left w:val="single" w:sz="4" w:space="0" w:color="000000"/>
              <w:bottom w:val="single" w:sz="4" w:space="0" w:color="000000"/>
              <w:right w:val="single" w:sz="4" w:space="0" w:color="000000"/>
            </w:tcBorders>
            <w:vAlign w:val="center"/>
          </w:tcPr>
          <w:p w14:paraId="29B33A86" w14:textId="40AF0E3D" w:rsidR="00C074DA" w:rsidRPr="00FA1A6C" w:rsidRDefault="00C074DA" w:rsidP="00CE5CE1">
            <w:pPr>
              <w:widowControl w:val="0"/>
              <w:spacing w:line="276" w:lineRule="auto"/>
              <w:jc w:val="center"/>
              <w:rPr>
                <w:rFonts w:cs="Arial"/>
                <w:b/>
                <w:bCs/>
                <w:sz w:val="18"/>
                <w:szCs w:val="18"/>
              </w:rPr>
            </w:pPr>
            <w:r w:rsidRPr="00FA1A6C">
              <w:rPr>
                <w:rFonts w:cs="Arial"/>
                <w:b/>
                <w:bCs/>
                <w:sz w:val="18"/>
                <w:szCs w:val="18"/>
              </w:rPr>
              <w:t>QUANTI</w:t>
            </w:r>
            <w:r w:rsidR="00FA1A6C" w:rsidRPr="00FA1A6C">
              <w:rPr>
                <w:rFonts w:cs="Arial"/>
                <w:b/>
                <w:bCs/>
                <w:sz w:val="18"/>
                <w:szCs w:val="18"/>
              </w:rPr>
              <w:t>-</w:t>
            </w:r>
            <w:r w:rsidRPr="00FA1A6C">
              <w:rPr>
                <w:rFonts w:cs="Arial"/>
                <w:b/>
                <w:bCs/>
                <w:sz w:val="18"/>
                <w:szCs w:val="18"/>
              </w:rPr>
              <w:t>DADE</w:t>
            </w:r>
          </w:p>
        </w:tc>
      </w:tr>
      <w:tr w:rsidR="00F91EC9" w:rsidRPr="00FA1A6C" w14:paraId="372FC820" w14:textId="77777777" w:rsidTr="00E756C5">
        <w:tc>
          <w:tcPr>
            <w:tcW w:w="851" w:type="dxa"/>
            <w:tcBorders>
              <w:top w:val="single" w:sz="4" w:space="0" w:color="000000"/>
              <w:left w:val="single" w:sz="4" w:space="0" w:color="000000"/>
              <w:bottom w:val="single" w:sz="4" w:space="0" w:color="000000"/>
              <w:right w:val="single" w:sz="4" w:space="0" w:color="000000"/>
            </w:tcBorders>
            <w:vAlign w:val="center"/>
          </w:tcPr>
          <w:p w14:paraId="19A4FD04" w14:textId="556A1E9B" w:rsidR="00F91EC9" w:rsidRDefault="00C969CE" w:rsidP="00CE5CE1">
            <w:pPr>
              <w:widowControl w:val="0"/>
              <w:spacing w:line="276" w:lineRule="auto"/>
              <w:jc w:val="center"/>
              <w:rPr>
                <w:rFonts w:cs="Arial"/>
                <w:b/>
                <w:color w:val="000000"/>
                <w:sz w:val="18"/>
                <w:szCs w:val="18"/>
              </w:rPr>
            </w:pPr>
            <w:r>
              <w:rPr>
                <w:rFonts w:cs="Arial"/>
                <w:b/>
                <w:color w:val="000000"/>
                <w:sz w:val="18"/>
                <w:szCs w:val="18"/>
              </w:rPr>
              <w:t>1</w:t>
            </w:r>
          </w:p>
        </w:tc>
        <w:tc>
          <w:tcPr>
            <w:tcW w:w="4961" w:type="dxa"/>
            <w:tcBorders>
              <w:top w:val="single" w:sz="4" w:space="0" w:color="000000"/>
              <w:left w:val="single" w:sz="4" w:space="0" w:color="000000"/>
              <w:bottom w:val="single" w:sz="4" w:space="0" w:color="000000"/>
              <w:right w:val="single" w:sz="4" w:space="0" w:color="000000"/>
            </w:tcBorders>
          </w:tcPr>
          <w:p w14:paraId="698B32DB" w14:textId="56624C8A" w:rsidR="00C969CE" w:rsidRPr="00FA1A6C" w:rsidRDefault="00C969CE" w:rsidP="00817B48">
            <w:pPr>
              <w:widowControl w:val="0"/>
              <w:spacing w:line="276" w:lineRule="auto"/>
              <w:jc w:val="both"/>
              <w:rPr>
                <w:rFonts w:cs="Arial"/>
                <w:sz w:val="18"/>
                <w:szCs w:val="18"/>
              </w:rPr>
            </w:pPr>
            <w:r>
              <w:rPr>
                <w:rFonts w:ascii="Calibri" w:hAnsi="Calibri" w:cs="Calibri"/>
                <w:color w:val="000000"/>
              </w:rPr>
              <w:t>Tubo Concreto Aplicação: Sistema Saneamento Básico Águas Pluviais, Comprimento: 1,5 M, Espessura: 72 MM, Tipo: Vibro-Prensagem, Características Adicionais: Com Ferro E Bolsa, Diâmetro Nominal: 800 M</w:t>
            </w:r>
          </w:p>
        </w:tc>
        <w:tc>
          <w:tcPr>
            <w:tcW w:w="1276" w:type="dxa"/>
            <w:tcBorders>
              <w:top w:val="single" w:sz="4" w:space="0" w:color="000000"/>
              <w:left w:val="single" w:sz="4" w:space="0" w:color="000000"/>
              <w:bottom w:val="single" w:sz="4" w:space="0" w:color="000000"/>
              <w:right w:val="single" w:sz="4" w:space="0" w:color="000000"/>
            </w:tcBorders>
            <w:vAlign w:val="center"/>
          </w:tcPr>
          <w:p w14:paraId="1C2AF971" w14:textId="17606A2D" w:rsidR="00F91EC9" w:rsidRPr="00FA1A6C" w:rsidRDefault="00F91EC9" w:rsidP="00FA7775">
            <w:pPr>
              <w:widowControl w:val="0"/>
              <w:spacing w:line="276" w:lineRule="auto"/>
              <w:jc w:val="center"/>
              <w:rPr>
                <w:rFonts w:cs="Arial"/>
                <w:sz w:val="18"/>
                <w:szCs w:val="18"/>
              </w:rPr>
            </w:pPr>
            <w:r w:rsidRPr="00F91EC9">
              <w:rPr>
                <w:rFonts w:cs="Arial"/>
                <w:sz w:val="18"/>
                <w:szCs w:val="18"/>
              </w:rPr>
              <w:t>461059</w:t>
            </w:r>
          </w:p>
        </w:tc>
        <w:tc>
          <w:tcPr>
            <w:tcW w:w="1417" w:type="dxa"/>
            <w:tcBorders>
              <w:top w:val="single" w:sz="4" w:space="0" w:color="000000"/>
              <w:left w:val="single" w:sz="4" w:space="0" w:color="000000"/>
              <w:bottom w:val="single" w:sz="4" w:space="0" w:color="000000"/>
              <w:right w:val="single" w:sz="4" w:space="0" w:color="000000"/>
            </w:tcBorders>
            <w:vAlign w:val="center"/>
          </w:tcPr>
          <w:p w14:paraId="37B01D86" w14:textId="13D3163D" w:rsidR="00F91EC9" w:rsidRPr="00FA1A6C" w:rsidRDefault="0022533A" w:rsidP="00FA7775">
            <w:pPr>
              <w:widowControl w:val="0"/>
              <w:spacing w:line="276" w:lineRule="auto"/>
              <w:jc w:val="center"/>
              <w:rPr>
                <w:rFonts w:cs="Arial"/>
                <w:sz w:val="18"/>
                <w:szCs w:val="18"/>
              </w:rPr>
            </w:pPr>
            <w:r w:rsidRPr="00F91EC9">
              <w:rPr>
                <w:rFonts w:cs="Arial"/>
                <w:sz w:val="18"/>
                <w:szCs w:val="18"/>
              </w:rPr>
              <w:t>Unidade</w:t>
            </w:r>
          </w:p>
        </w:tc>
        <w:tc>
          <w:tcPr>
            <w:tcW w:w="1276" w:type="dxa"/>
            <w:tcBorders>
              <w:top w:val="single" w:sz="4" w:space="0" w:color="000000"/>
              <w:left w:val="single" w:sz="4" w:space="0" w:color="000000"/>
              <w:bottom w:val="single" w:sz="4" w:space="0" w:color="000000"/>
              <w:right w:val="single" w:sz="4" w:space="0" w:color="000000"/>
            </w:tcBorders>
            <w:vAlign w:val="center"/>
          </w:tcPr>
          <w:p w14:paraId="7A695D5E" w14:textId="1BDBA36D" w:rsidR="00F91EC9" w:rsidRPr="00FA1A6C" w:rsidRDefault="00C969CE" w:rsidP="003713BE">
            <w:pPr>
              <w:widowControl w:val="0"/>
              <w:spacing w:line="276" w:lineRule="auto"/>
              <w:jc w:val="center"/>
              <w:rPr>
                <w:rFonts w:cs="Arial"/>
                <w:sz w:val="18"/>
                <w:szCs w:val="18"/>
              </w:rPr>
            </w:pPr>
            <w:r w:rsidRPr="00C969CE">
              <w:rPr>
                <w:rFonts w:cs="Arial"/>
                <w:sz w:val="18"/>
                <w:szCs w:val="18"/>
              </w:rPr>
              <w:t>25</w:t>
            </w:r>
          </w:p>
        </w:tc>
      </w:tr>
    </w:tbl>
    <w:p w14:paraId="5DCDF3B2" w14:textId="228DDFC5" w:rsidR="00C074DA" w:rsidRPr="009F796F" w:rsidRDefault="00C074DA" w:rsidP="00C074DA">
      <w:pPr>
        <w:pStyle w:val="PADRO"/>
        <w:keepNext w:val="0"/>
        <w:widowControl/>
        <w:numPr>
          <w:ilvl w:val="2"/>
          <w:numId w:val="1"/>
        </w:numPr>
        <w:shd w:val="clear" w:color="auto" w:fill="auto"/>
        <w:spacing w:before="120" w:after="120"/>
        <w:rPr>
          <w:rFonts w:ascii="Arial" w:hAnsi="Arial" w:cs="Arial"/>
          <w:sz w:val="22"/>
          <w:szCs w:val="22"/>
        </w:rPr>
      </w:pPr>
      <w:r w:rsidRPr="009F796F">
        <w:rPr>
          <w:rFonts w:ascii="Arial" w:hAnsi="Arial" w:cs="Arial"/>
          <w:sz w:val="22"/>
          <w:szCs w:val="22"/>
        </w:rPr>
        <w:t>Havendo mais de um item, faculta-se ao fornecedor a participação em quantos forem de seu interesse.</w:t>
      </w:r>
    </w:p>
    <w:p w14:paraId="410AD54C" w14:textId="15D845DF" w:rsidR="00C074DA" w:rsidRPr="0000779A" w:rsidRDefault="00C074DA" w:rsidP="00C074DA">
      <w:pPr>
        <w:pStyle w:val="PADRO"/>
        <w:keepNext w:val="0"/>
        <w:widowControl/>
        <w:numPr>
          <w:ilvl w:val="1"/>
          <w:numId w:val="1"/>
        </w:numPr>
        <w:shd w:val="clear" w:color="auto" w:fill="auto"/>
        <w:spacing w:before="120" w:after="120"/>
        <w:rPr>
          <w:rFonts w:ascii="Arial" w:hAnsi="Arial" w:cs="Arial"/>
          <w:color w:val="000000" w:themeColor="text1"/>
          <w:sz w:val="22"/>
          <w:szCs w:val="22"/>
        </w:rPr>
      </w:pPr>
      <w:r w:rsidRPr="009F796F">
        <w:rPr>
          <w:rFonts w:ascii="Arial" w:hAnsi="Arial" w:cs="Arial"/>
          <w:sz w:val="22"/>
          <w:szCs w:val="22"/>
        </w:rPr>
        <w:t>O critério de julgamento adotado será o</w:t>
      </w:r>
      <w:r w:rsidRPr="009F796F">
        <w:rPr>
          <w:rFonts w:ascii="Arial" w:hAnsi="Arial" w:cs="Arial"/>
          <w:i/>
          <w:iCs/>
          <w:sz w:val="22"/>
          <w:szCs w:val="22"/>
        </w:rPr>
        <w:t xml:space="preserve"> </w:t>
      </w:r>
      <w:r w:rsidRPr="00C319C1">
        <w:rPr>
          <w:rFonts w:ascii="Arial" w:hAnsi="Arial" w:cs="Arial"/>
          <w:i/>
          <w:iCs/>
          <w:sz w:val="22"/>
          <w:szCs w:val="22"/>
        </w:rPr>
        <w:t>menor preço,</w:t>
      </w:r>
      <w:r w:rsidRPr="00C319C1">
        <w:rPr>
          <w:rFonts w:ascii="Arial" w:hAnsi="Arial" w:cs="Arial"/>
          <w:sz w:val="22"/>
          <w:szCs w:val="22"/>
        </w:rPr>
        <w:t xml:space="preserve"> o</w:t>
      </w:r>
      <w:r w:rsidRPr="009F796F">
        <w:rPr>
          <w:rFonts w:ascii="Arial" w:hAnsi="Arial" w:cs="Arial"/>
          <w:sz w:val="22"/>
          <w:szCs w:val="22"/>
        </w:rPr>
        <w:t>bservadas as exigências contidas neste Aviso de Contratação Direta e seus Anexos quanto às especificações do objeto.</w:t>
      </w:r>
    </w:p>
    <w:p w14:paraId="3F1E7422" w14:textId="2E8EC62F" w:rsidR="0000779A" w:rsidRPr="009F796F" w:rsidRDefault="00833786" w:rsidP="00833786">
      <w:pPr>
        <w:pStyle w:val="PADRO"/>
        <w:keepNext w:val="0"/>
        <w:widowControl/>
        <w:shd w:val="clear" w:color="auto" w:fill="auto"/>
        <w:tabs>
          <w:tab w:val="left" w:pos="9527"/>
        </w:tabs>
        <w:spacing w:before="120" w:after="120"/>
        <w:ind w:left="858" w:firstLine="0"/>
        <w:rPr>
          <w:rFonts w:ascii="Arial" w:hAnsi="Arial" w:cs="Arial"/>
          <w:color w:val="000000" w:themeColor="text1"/>
          <w:sz w:val="22"/>
          <w:szCs w:val="22"/>
        </w:rPr>
      </w:pPr>
      <w:r>
        <w:rPr>
          <w:rFonts w:ascii="Arial" w:hAnsi="Arial" w:cs="Arial"/>
          <w:color w:val="000000" w:themeColor="text1"/>
          <w:sz w:val="22"/>
          <w:szCs w:val="22"/>
        </w:rPr>
        <w:tab/>
      </w:r>
    </w:p>
    <w:p w14:paraId="57A59216" w14:textId="2D6D7954" w:rsidR="00C074DA" w:rsidRPr="009F796F" w:rsidRDefault="00C074DA" w:rsidP="00781AFF">
      <w:pPr>
        <w:pStyle w:val="Ttulo1"/>
        <w:rPr>
          <w:sz w:val="22"/>
          <w:szCs w:val="22"/>
        </w:rPr>
      </w:pPr>
      <w:bookmarkStart w:id="2" w:name="_Toc118380900"/>
      <w:r w:rsidRPr="009F796F">
        <w:rPr>
          <w:sz w:val="22"/>
          <w:szCs w:val="22"/>
        </w:rPr>
        <w:t>PARTICIPAÇÃO NA DISPENSA ELETRÔNICA.</w:t>
      </w:r>
      <w:bookmarkEnd w:id="2"/>
    </w:p>
    <w:p w14:paraId="11E9018D" w14:textId="21F9A9B2" w:rsidR="0007324C" w:rsidRPr="009F796F" w:rsidRDefault="00C074DA" w:rsidP="00D5125B">
      <w:pPr>
        <w:numPr>
          <w:ilvl w:val="1"/>
          <w:numId w:val="1"/>
        </w:numPr>
        <w:spacing w:before="120" w:after="120" w:line="276" w:lineRule="auto"/>
        <w:ind w:left="425" w:firstLine="0"/>
        <w:jc w:val="both"/>
        <w:rPr>
          <w:rFonts w:cs="Arial"/>
          <w:sz w:val="22"/>
          <w:szCs w:val="22"/>
        </w:rPr>
      </w:pPr>
      <w:r w:rsidRPr="009F796F">
        <w:rPr>
          <w:rFonts w:cs="Arial"/>
          <w:sz w:val="22"/>
          <w:szCs w:val="22"/>
        </w:rPr>
        <w:t xml:space="preserve">A </w:t>
      </w:r>
      <w:r w:rsidRPr="009F796F">
        <w:rPr>
          <w:rFonts w:cs="Arial"/>
          <w:color w:val="000000" w:themeColor="text1"/>
          <w:sz w:val="22"/>
          <w:szCs w:val="22"/>
        </w:rPr>
        <w:t>participação</w:t>
      </w:r>
      <w:r w:rsidRPr="009F796F">
        <w:rPr>
          <w:rFonts w:cs="Arial"/>
          <w:sz w:val="22"/>
          <w:szCs w:val="22"/>
        </w:rPr>
        <w:t xml:space="preserve"> na presente dispensa eletrônica ocorrerá por meio do </w:t>
      </w:r>
      <w:r w:rsidRPr="009F796F">
        <w:rPr>
          <w:rFonts w:cs="Arial"/>
          <w:bCs/>
          <w:sz w:val="22"/>
          <w:szCs w:val="22"/>
        </w:rPr>
        <w:t>Sistema de Dispensa Eletrônica, ferramenta informatizada</w:t>
      </w:r>
      <w:r w:rsidRPr="009F796F">
        <w:rPr>
          <w:rFonts w:cs="Arial"/>
          <w:sz w:val="22"/>
          <w:szCs w:val="22"/>
        </w:rPr>
        <w:t xml:space="preserve"> integrante do Sistema de Compras do Governo Federal – Compras.gov.br, disponível no </w:t>
      </w:r>
      <w:r w:rsidRPr="009F796F">
        <w:rPr>
          <w:rFonts w:cs="Arial"/>
          <w:bCs/>
          <w:sz w:val="22"/>
          <w:szCs w:val="22"/>
        </w:rPr>
        <w:t xml:space="preserve">Portal de Compras do Governo Federal, no endereço eletrônico </w:t>
      </w:r>
      <w:bookmarkStart w:id="3" w:name="_Hlk130978950"/>
      <w:r w:rsidRPr="009F796F">
        <w:fldChar w:fldCharType="begin"/>
      </w:r>
      <w:r w:rsidRPr="009F796F">
        <w:rPr>
          <w:rFonts w:cs="Arial"/>
          <w:sz w:val="22"/>
          <w:szCs w:val="22"/>
        </w:rPr>
        <w:instrText>HYPERLINK "http://www.gov.br/compras"</w:instrText>
      </w:r>
      <w:r w:rsidRPr="009F796F">
        <w:fldChar w:fldCharType="separate"/>
      </w:r>
      <w:r w:rsidRPr="009F796F">
        <w:rPr>
          <w:rStyle w:val="Hyperlink"/>
          <w:rFonts w:cs="Arial"/>
          <w:bCs/>
          <w:sz w:val="22"/>
          <w:szCs w:val="22"/>
        </w:rPr>
        <w:t>www.gov.br/compras</w:t>
      </w:r>
      <w:r w:rsidRPr="009F796F">
        <w:rPr>
          <w:rStyle w:val="Hyperlink"/>
          <w:rFonts w:cs="Arial"/>
          <w:bCs/>
          <w:sz w:val="22"/>
          <w:szCs w:val="22"/>
        </w:rPr>
        <w:fldChar w:fldCharType="end"/>
      </w:r>
      <w:r w:rsidRPr="009F796F">
        <w:rPr>
          <w:rFonts w:cs="Arial"/>
          <w:bCs/>
          <w:sz w:val="22"/>
          <w:szCs w:val="22"/>
        </w:rPr>
        <w:t>.</w:t>
      </w:r>
      <w:bookmarkEnd w:id="3"/>
      <w:r w:rsidRPr="009F796F">
        <w:rPr>
          <w:rFonts w:cs="Arial"/>
          <w:sz w:val="22"/>
          <w:szCs w:val="22"/>
        </w:rPr>
        <w:t xml:space="preserve"> </w:t>
      </w:r>
    </w:p>
    <w:p w14:paraId="18C8E9C6" w14:textId="5A46F975" w:rsidR="003A2726" w:rsidRPr="009F796F" w:rsidRDefault="003A2726" w:rsidP="00D5125B">
      <w:pPr>
        <w:numPr>
          <w:ilvl w:val="2"/>
          <w:numId w:val="1"/>
        </w:numPr>
        <w:spacing w:before="120" w:after="120" w:line="276" w:lineRule="auto"/>
        <w:jc w:val="both"/>
        <w:rPr>
          <w:rFonts w:cs="Arial"/>
          <w:sz w:val="22"/>
          <w:szCs w:val="22"/>
        </w:rPr>
      </w:pPr>
      <w:r w:rsidRPr="009F796F">
        <w:rPr>
          <w:rFonts w:cs="Arial"/>
          <w:sz w:val="22"/>
          <w:szCs w:val="22"/>
        </w:rPr>
        <w:t xml:space="preserve">O procedimento será divulgado no Compras.gov.br e no </w:t>
      </w:r>
      <w:hyperlink r:id="rId12" w:history="1">
        <w:r w:rsidRPr="009F796F">
          <w:rPr>
            <w:rStyle w:val="Hyperlink"/>
            <w:rFonts w:cs="Arial"/>
            <w:sz w:val="22"/>
            <w:szCs w:val="22"/>
          </w:rPr>
          <w:t>Portal Nacional de Contratações Públicas - PNCP</w:t>
        </w:r>
      </w:hyperlink>
      <w:r w:rsidRPr="009F796F">
        <w:rPr>
          <w:rFonts w:cs="Arial"/>
          <w:sz w:val="22"/>
          <w:szCs w:val="22"/>
        </w:rPr>
        <w:t xml:space="preserve">, e encaminhado automaticamente aos fornecedores registrados no Sistema de Registro Cadastral Unificado - </w:t>
      </w:r>
      <w:proofErr w:type="spellStart"/>
      <w:r w:rsidRPr="009F796F">
        <w:rPr>
          <w:rFonts w:cs="Arial"/>
          <w:sz w:val="22"/>
          <w:szCs w:val="22"/>
        </w:rPr>
        <w:t>Sicaf</w:t>
      </w:r>
      <w:proofErr w:type="spellEnd"/>
      <w:r w:rsidRPr="009F796F">
        <w:rPr>
          <w:rFonts w:cs="Arial"/>
          <w:sz w:val="22"/>
          <w:szCs w:val="22"/>
        </w:rPr>
        <w:t>, por mensagem eletrônica, na correspondente linha de fornecimento que pretende atender.</w:t>
      </w:r>
    </w:p>
    <w:p w14:paraId="6EBD1603" w14:textId="412401F9" w:rsidR="003A2726" w:rsidRPr="009F796F" w:rsidRDefault="003A2726" w:rsidP="00D5125B">
      <w:pPr>
        <w:numPr>
          <w:ilvl w:val="2"/>
          <w:numId w:val="1"/>
        </w:numPr>
        <w:spacing w:before="120" w:after="120" w:line="276" w:lineRule="auto"/>
        <w:jc w:val="both"/>
        <w:rPr>
          <w:rFonts w:cs="Arial"/>
          <w:sz w:val="22"/>
          <w:szCs w:val="22"/>
        </w:rPr>
      </w:pPr>
      <w:r w:rsidRPr="009F796F">
        <w:rPr>
          <w:rFonts w:cs="Arial"/>
          <w:sz w:val="22"/>
          <w:szCs w:val="22"/>
        </w:rPr>
        <w:t xml:space="preserve">O Compras.gov.br poderá ser acessado pela web ou pelo </w:t>
      </w:r>
      <w:hyperlink r:id="rId13" w:history="1">
        <w:r w:rsidRPr="009F796F">
          <w:rPr>
            <w:rStyle w:val="Hyperlink"/>
            <w:rFonts w:cs="Arial"/>
            <w:sz w:val="22"/>
            <w:szCs w:val="22"/>
          </w:rPr>
          <w:t>aplicativo Compras.gov.br</w:t>
        </w:r>
        <w:r w:rsidR="005639CC" w:rsidRPr="009F796F">
          <w:rPr>
            <w:rStyle w:val="Hyperlink"/>
            <w:rFonts w:cs="Arial"/>
            <w:sz w:val="22"/>
            <w:szCs w:val="22"/>
          </w:rPr>
          <w:t>.</w:t>
        </w:r>
      </w:hyperlink>
    </w:p>
    <w:p w14:paraId="4CCC7A64" w14:textId="77777777" w:rsidR="00C074DA" w:rsidRPr="009F796F" w:rsidRDefault="00C074DA" w:rsidP="00C074DA">
      <w:pPr>
        <w:numPr>
          <w:ilvl w:val="2"/>
          <w:numId w:val="1"/>
        </w:numPr>
        <w:snapToGrid w:val="0"/>
        <w:spacing w:before="120" w:after="120" w:line="276" w:lineRule="auto"/>
        <w:jc w:val="both"/>
        <w:rPr>
          <w:rFonts w:cs="Arial"/>
          <w:sz w:val="22"/>
          <w:szCs w:val="22"/>
        </w:rPr>
      </w:pPr>
      <w:r w:rsidRPr="009F796F">
        <w:rPr>
          <w:rFonts w:cs="Arial"/>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B801FB3" w14:textId="77777777" w:rsidR="00C074DA" w:rsidRPr="009F796F" w:rsidRDefault="00C074DA" w:rsidP="00C074DA">
      <w:pPr>
        <w:numPr>
          <w:ilvl w:val="1"/>
          <w:numId w:val="1"/>
        </w:numPr>
        <w:spacing w:before="120" w:after="120" w:line="276" w:lineRule="auto"/>
        <w:ind w:left="425" w:firstLine="0"/>
        <w:jc w:val="both"/>
        <w:rPr>
          <w:rFonts w:cs="Arial"/>
          <w:color w:val="000000" w:themeColor="text1"/>
          <w:sz w:val="22"/>
          <w:szCs w:val="22"/>
        </w:rPr>
      </w:pPr>
      <w:r w:rsidRPr="009F796F">
        <w:rPr>
          <w:rFonts w:cs="Arial"/>
          <w:color w:val="000000" w:themeColor="text1"/>
          <w:sz w:val="22"/>
          <w:szCs w:val="22"/>
        </w:rPr>
        <w:t>Não poderão participar desta dispensa de licitação os fornecedores:</w:t>
      </w:r>
    </w:p>
    <w:p w14:paraId="5D4CF9E8" w14:textId="77777777" w:rsidR="00C074DA" w:rsidRPr="009F796F" w:rsidRDefault="00C074DA" w:rsidP="00C074DA">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que não atendam às condições deste Aviso de Contratação Direta e seu(s) anexo(s);</w:t>
      </w:r>
    </w:p>
    <w:p w14:paraId="6D1C17FD" w14:textId="77777777" w:rsidR="00C074DA" w:rsidRPr="009F796F" w:rsidRDefault="00C074DA" w:rsidP="00C074DA">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lastRenderedPageBreak/>
        <w:t>estrangeiros que não tenham representação legal no Brasil com poderes expressos para receber citação e responder administrativa ou judicialmente;</w:t>
      </w:r>
    </w:p>
    <w:p w14:paraId="69D13586" w14:textId="77777777" w:rsidR="00C074DA" w:rsidRPr="009F796F" w:rsidRDefault="00C074DA" w:rsidP="00C074DA">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que se enquadrem nas seguintes vedações:</w:t>
      </w:r>
    </w:p>
    <w:p w14:paraId="19FF562F" w14:textId="77777777" w:rsidR="00C074DA" w:rsidRPr="009F796F" w:rsidRDefault="00C074DA" w:rsidP="00C074DA">
      <w:pPr>
        <w:numPr>
          <w:ilvl w:val="3"/>
          <w:numId w:val="4"/>
        </w:numPr>
        <w:spacing w:before="120" w:after="120" w:line="276" w:lineRule="auto"/>
        <w:jc w:val="both"/>
        <w:rPr>
          <w:rFonts w:cs="Arial"/>
          <w:color w:val="000000" w:themeColor="text1"/>
          <w:sz w:val="22"/>
          <w:szCs w:val="22"/>
        </w:rPr>
      </w:pPr>
      <w:r w:rsidRPr="009F796F">
        <w:rPr>
          <w:rFonts w:cs="Arial"/>
          <w:color w:val="000000"/>
          <w:sz w:val="22"/>
          <w:szCs w:val="22"/>
        </w:rPr>
        <w:t>autor do anteprojeto, do projeto básico ou do projeto executivo, pessoa física ou jurídica, quando a contratação versar sobre obra, serviços ou fornecimento de bens a ele relacionados;</w:t>
      </w:r>
    </w:p>
    <w:p w14:paraId="739A1041" w14:textId="77777777" w:rsidR="00C074DA" w:rsidRPr="009F796F" w:rsidRDefault="00C074DA" w:rsidP="00C074DA">
      <w:pPr>
        <w:numPr>
          <w:ilvl w:val="3"/>
          <w:numId w:val="4"/>
        </w:numPr>
        <w:spacing w:before="120" w:after="120" w:line="276" w:lineRule="auto"/>
        <w:jc w:val="both"/>
        <w:rPr>
          <w:rFonts w:cs="Arial"/>
          <w:color w:val="000000" w:themeColor="text1"/>
          <w:sz w:val="22"/>
          <w:szCs w:val="22"/>
        </w:rPr>
      </w:pPr>
      <w:r w:rsidRPr="009F796F">
        <w:rPr>
          <w:rFonts w:cs="Arial"/>
          <w:color w:val="000000"/>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9F796F" w:rsidRDefault="00C074DA" w:rsidP="00C074DA">
      <w:pPr>
        <w:numPr>
          <w:ilvl w:val="3"/>
          <w:numId w:val="4"/>
        </w:numPr>
        <w:spacing w:before="120" w:after="120" w:line="276" w:lineRule="auto"/>
        <w:jc w:val="both"/>
        <w:rPr>
          <w:rFonts w:cs="Arial"/>
          <w:color w:val="000000" w:themeColor="text1"/>
          <w:sz w:val="22"/>
          <w:szCs w:val="22"/>
        </w:rPr>
      </w:pPr>
      <w:r w:rsidRPr="009F796F">
        <w:rPr>
          <w:rFonts w:cs="Arial"/>
          <w:color w:val="000000"/>
          <w:sz w:val="22"/>
          <w:szCs w:val="22"/>
        </w:rPr>
        <w:t>pessoa física ou jurídica que se encontre, ao tempo da contratação, impossibilitada de contratar em decorrência de sanção que lhe foi imposta;</w:t>
      </w:r>
    </w:p>
    <w:p w14:paraId="41B9B9E7" w14:textId="77777777" w:rsidR="00C074DA" w:rsidRPr="009F796F" w:rsidRDefault="00C074DA" w:rsidP="00C074DA">
      <w:pPr>
        <w:numPr>
          <w:ilvl w:val="3"/>
          <w:numId w:val="4"/>
        </w:numPr>
        <w:spacing w:before="120" w:after="120" w:line="276" w:lineRule="auto"/>
        <w:jc w:val="both"/>
        <w:rPr>
          <w:rFonts w:cs="Arial"/>
          <w:color w:val="000000" w:themeColor="text1"/>
          <w:sz w:val="22"/>
          <w:szCs w:val="22"/>
        </w:rPr>
      </w:pPr>
      <w:r w:rsidRPr="009F796F">
        <w:rPr>
          <w:rFonts w:cs="Arial"/>
          <w:color w:val="000000"/>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77777777" w:rsidR="00C074DA" w:rsidRPr="009F796F" w:rsidRDefault="00C074DA" w:rsidP="00C074DA">
      <w:pPr>
        <w:numPr>
          <w:ilvl w:val="3"/>
          <w:numId w:val="4"/>
        </w:numPr>
        <w:spacing w:before="120" w:after="120" w:line="276" w:lineRule="auto"/>
        <w:jc w:val="both"/>
        <w:rPr>
          <w:rFonts w:cs="Arial"/>
          <w:color w:val="000000" w:themeColor="text1"/>
          <w:sz w:val="22"/>
          <w:szCs w:val="22"/>
        </w:rPr>
      </w:pPr>
      <w:r w:rsidRPr="009F796F">
        <w:rPr>
          <w:rFonts w:cs="Arial"/>
          <w:color w:val="000000"/>
          <w:sz w:val="22"/>
          <w:szCs w:val="22"/>
        </w:rPr>
        <w:t>empresas controladoras, controladas ou coligadas, nos termos da </w:t>
      </w:r>
      <w:hyperlink r:id="rId14">
        <w:r w:rsidRPr="009F796F">
          <w:rPr>
            <w:rStyle w:val="LinkdaInternet"/>
            <w:rFonts w:eastAsia="Calibri" w:cs="Arial"/>
            <w:sz w:val="22"/>
            <w:szCs w:val="22"/>
          </w:rPr>
          <w:t>Lei nº 6.404, de 15 de dezembro de 1976</w:t>
        </w:r>
      </w:hyperlink>
      <w:r w:rsidRPr="009F796F">
        <w:rPr>
          <w:rFonts w:cs="Arial"/>
          <w:color w:val="000000"/>
          <w:sz w:val="22"/>
          <w:szCs w:val="22"/>
        </w:rPr>
        <w:t>, concorrendo entre si;</w:t>
      </w:r>
    </w:p>
    <w:p w14:paraId="434EC49E" w14:textId="77777777" w:rsidR="00C074DA" w:rsidRPr="009F796F" w:rsidRDefault="00C074DA" w:rsidP="00C074DA">
      <w:pPr>
        <w:numPr>
          <w:ilvl w:val="3"/>
          <w:numId w:val="4"/>
        </w:numPr>
        <w:spacing w:before="120" w:after="120" w:line="276" w:lineRule="auto"/>
        <w:jc w:val="both"/>
        <w:rPr>
          <w:rFonts w:cs="Arial"/>
          <w:color w:val="000000" w:themeColor="text1"/>
          <w:sz w:val="22"/>
          <w:szCs w:val="22"/>
        </w:rPr>
      </w:pPr>
      <w:r w:rsidRPr="009F796F">
        <w:rPr>
          <w:rFonts w:cs="Arial"/>
          <w:color w:val="000000"/>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Pr="009F796F" w:rsidRDefault="00C074DA" w:rsidP="00C074DA">
      <w:pPr>
        <w:numPr>
          <w:ilvl w:val="3"/>
          <w:numId w:val="1"/>
        </w:numPr>
        <w:spacing w:before="120" w:after="120" w:line="276" w:lineRule="auto"/>
        <w:jc w:val="both"/>
        <w:rPr>
          <w:rFonts w:cs="Arial"/>
          <w:color w:val="000000" w:themeColor="text1"/>
          <w:sz w:val="22"/>
          <w:szCs w:val="22"/>
        </w:rPr>
      </w:pPr>
      <w:r w:rsidRPr="009F796F">
        <w:rPr>
          <w:rFonts w:cs="Arial"/>
          <w:color w:val="000000"/>
          <w:sz w:val="22"/>
          <w:szCs w:val="22"/>
        </w:rPr>
        <w:t>Equiparam-se aos autores do projeto as empresas integrantes do mesmo grupo econômico;</w:t>
      </w:r>
    </w:p>
    <w:p w14:paraId="208ED236" w14:textId="1176C216" w:rsidR="00C074DA" w:rsidRPr="009F796F" w:rsidRDefault="00C074DA" w:rsidP="00C074DA">
      <w:pPr>
        <w:numPr>
          <w:ilvl w:val="3"/>
          <w:numId w:val="1"/>
        </w:numPr>
        <w:spacing w:before="120" w:after="120" w:line="276" w:lineRule="auto"/>
        <w:jc w:val="both"/>
        <w:rPr>
          <w:rFonts w:cs="Arial"/>
          <w:color w:val="000000" w:themeColor="text1"/>
          <w:sz w:val="22"/>
          <w:szCs w:val="22"/>
        </w:rPr>
      </w:pPr>
      <w:r w:rsidRPr="009F796F">
        <w:rPr>
          <w:rFonts w:cs="Arial"/>
          <w:color w:val="000000"/>
          <w:sz w:val="22"/>
          <w:szCs w:val="22"/>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r w:rsidR="000317CE" w:rsidRPr="009F796F">
        <w:rPr>
          <w:rFonts w:cs="Arial"/>
          <w:color w:val="000000"/>
          <w:sz w:val="22"/>
          <w:szCs w:val="22"/>
        </w:rPr>
        <w:t xml:space="preserve"> e</w:t>
      </w:r>
    </w:p>
    <w:p w14:paraId="22232907" w14:textId="712F830A" w:rsidR="00C074DA" w:rsidRPr="009F796F" w:rsidRDefault="00C074DA" w:rsidP="00C074DA">
      <w:pPr>
        <w:numPr>
          <w:ilvl w:val="2"/>
          <w:numId w:val="1"/>
        </w:numPr>
        <w:spacing w:before="120" w:after="120" w:line="276" w:lineRule="auto"/>
        <w:jc w:val="both"/>
        <w:rPr>
          <w:rFonts w:cs="Arial"/>
          <w:color w:val="000000" w:themeColor="text1"/>
          <w:sz w:val="22"/>
          <w:szCs w:val="22"/>
        </w:rPr>
      </w:pPr>
      <w:r w:rsidRPr="009F796F">
        <w:rPr>
          <w:rFonts w:cs="Arial"/>
          <w:color w:val="000000"/>
          <w:sz w:val="22"/>
          <w:szCs w:val="22"/>
        </w:rPr>
        <w:t>organizações da Sociedade Civil de Interesse Público - OSCIP, atuando nessa condição (Acórdão nº 746/2014-TCU-Plenário)</w:t>
      </w:r>
      <w:r w:rsidR="000317CE" w:rsidRPr="009F796F">
        <w:rPr>
          <w:rFonts w:cs="Arial"/>
          <w:color w:val="000000"/>
          <w:sz w:val="22"/>
          <w:szCs w:val="22"/>
        </w:rPr>
        <w:t>.</w:t>
      </w:r>
    </w:p>
    <w:p w14:paraId="0DC60EE5" w14:textId="7723F18F" w:rsidR="00C074DA"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9F796F">
          <w:rPr>
            <w:rStyle w:val="Hyperlink"/>
            <w:rFonts w:cs="Arial"/>
            <w:bCs/>
            <w:sz w:val="22"/>
            <w:szCs w:val="22"/>
          </w:rPr>
          <w:t>§ 1º do art. 9º da Lei n.º 14.133, de 2021</w:t>
        </w:r>
      </w:hyperlink>
      <w:r w:rsidRPr="009F796F">
        <w:rPr>
          <w:rFonts w:cs="Arial"/>
          <w:bCs/>
          <w:sz w:val="22"/>
          <w:szCs w:val="22"/>
        </w:rPr>
        <w:t>.</w:t>
      </w:r>
    </w:p>
    <w:p w14:paraId="500CEFF8" w14:textId="77777777" w:rsidR="00EA4AB2" w:rsidRPr="009F796F" w:rsidRDefault="00EA4AB2" w:rsidP="00EA4AB2">
      <w:pPr>
        <w:spacing w:before="120" w:after="120" w:line="276" w:lineRule="auto"/>
        <w:ind w:left="425"/>
        <w:jc w:val="both"/>
        <w:rPr>
          <w:rFonts w:cs="Arial"/>
          <w:bCs/>
          <w:sz w:val="22"/>
          <w:szCs w:val="22"/>
        </w:rPr>
      </w:pPr>
    </w:p>
    <w:p w14:paraId="70340918" w14:textId="77777777" w:rsidR="00C074DA" w:rsidRPr="009F796F" w:rsidRDefault="00C074DA" w:rsidP="00781AFF">
      <w:pPr>
        <w:pStyle w:val="Ttulo1"/>
        <w:rPr>
          <w:sz w:val="22"/>
          <w:szCs w:val="22"/>
        </w:rPr>
      </w:pPr>
      <w:bookmarkStart w:id="4" w:name="_Toc118380901"/>
      <w:r w:rsidRPr="009F796F">
        <w:rPr>
          <w:sz w:val="22"/>
          <w:szCs w:val="22"/>
        </w:rPr>
        <w:lastRenderedPageBreak/>
        <w:t>INGRESSO NA DISPENSA ELETRÔNICA E CADASTRAMENTO DA PROPOSTA INICIAL</w:t>
      </w:r>
      <w:bookmarkEnd w:id="4"/>
    </w:p>
    <w:p w14:paraId="174DC6A0" w14:textId="77777777" w:rsidR="00C074DA" w:rsidRPr="009F796F" w:rsidRDefault="00C074DA" w:rsidP="00C074DA">
      <w:pPr>
        <w:numPr>
          <w:ilvl w:val="1"/>
          <w:numId w:val="1"/>
        </w:numPr>
        <w:snapToGrid w:val="0"/>
        <w:spacing w:before="120" w:after="120" w:line="276" w:lineRule="auto"/>
        <w:ind w:left="425" w:firstLine="0"/>
        <w:jc w:val="both"/>
        <w:rPr>
          <w:rFonts w:cs="Arial"/>
          <w:sz w:val="22"/>
          <w:szCs w:val="22"/>
        </w:rPr>
      </w:pPr>
      <w:r w:rsidRPr="009F796F">
        <w:rPr>
          <w:rFonts w:cs="Arial"/>
          <w:color w:val="000000" w:themeColor="text1"/>
          <w:sz w:val="22"/>
          <w:szCs w:val="22"/>
        </w:rPr>
        <w:t>O ingresso do fornecedor na disputa da dispensa eletrônica ocorrerá com o cadastramento de sua proposta inicial, na forma deste item.</w:t>
      </w:r>
    </w:p>
    <w:p w14:paraId="1DC997B5" w14:textId="07B28D15" w:rsidR="00C074DA" w:rsidRPr="009F796F" w:rsidRDefault="00C074DA" w:rsidP="00C074DA">
      <w:pPr>
        <w:numPr>
          <w:ilvl w:val="1"/>
          <w:numId w:val="1"/>
        </w:numPr>
        <w:snapToGrid w:val="0"/>
        <w:spacing w:before="120" w:after="120" w:line="276" w:lineRule="auto"/>
        <w:ind w:left="425" w:firstLine="0"/>
        <w:jc w:val="both"/>
        <w:rPr>
          <w:rFonts w:cs="Arial"/>
          <w:color w:val="000000" w:themeColor="text1"/>
          <w:sz w:val="22"/>
          <w:szCs w:val="22"/>
        </w:rPr>
      </w:pPr>
      <w:r w:rsidRPr="009F796F">
        <w:rPr>
          <w:rFonts w:cs="Arial"/>
          <w:color w:val="000000" w:themeColor="text1"/>
          <w:sz w:val="22"/>
          <w:szCs w:val="22"/>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CDBB57" w14:textId="1B579547" w:rsidR="00C074DA" w:rsidRPr="009F796F" w:rsidRDefault="00C074DA" w:rsidP="00C074DA">
      <w:pPr>
        <w:numPr>
          <w:ilvl w:val="1"/>
          <w:numId w:val="1"/>
        </w:numPr>
        <w:spacing w:before="120" w:after="120" w:line="276" w:lineRule="auto"/>
        <w:ind w:left="425" w:firstLine="0"/>
        <w:jc w:val="both"/>
        <w:rPr>
          <w:rFonts w:cs="Arial"/>
          <w:sz w:val="22"/>
          <w:szCs w:val="22"/>
        </w:rPr>
      </w:pPr>
      <w:r w:rsidRPr="009F796F">
        <w:rPr>
          <w:rFonts w:cs="Arial"/>
          <w:sz w:val="22"/>
          <w:szCs w:val="22"/>
        </w:rPr>
        <w:t xml:space="preserve">Todas as especificações do </w:t>
      </w:r>
      <w:r w:rsidRPr="009F796F">
        <w:rPr>
          <w:rFonts w:cs="Arial"/>
          <w:color w:val="000000" w:themeColor="text1"/>
          <w:sz w:val="22"/>
          <w:szCs w:val="22"/>
        </w:rPr>
        <w:t>objeto</w:t>
      </w:r>
      <w:r w:rsidRPr="009F796F">
        <w:rPr>
          <w:rFonts w:cs="Arial"/>
          <w:sz w:val="22"/>
          <w:szCs w:val="22"/>
        </w:rPr>
        <w:t xml:space="preserve"> contidas na proposta, em especial o preço ou </w:t>
      </w:r>
      <w:r w:rsidR="003F6466" w:rsidRPr="009F796F">
        <w:rPr>
          <w:rFonts w:cs="Arial"/>
          <w:sz w:val="22"/>
          <w:szCs w:val="22"/>
        </w:rPr>
        <w:t>os descontos ofertados</w:t>
      </w:r>
      <w:r w:rsidRPr="009F796F">
        <w:rPr>
          <w:rFonts w:cs="Arial"/>
          <w:sz w:val="22"/>
          <w:szCs w:val="22"/>
        </w:rPr>
        <w:t>, vinculam a Contratada.</w:t>
      </w:r>
    </w:p>
    <w:p w14:paraId="4498E879" w14:textId="77777777" w:rsidR="00C074DA" w:rsidRPr="009F796F" w:rsidRDefault="00C074DA" w:rsidP="00C074DA">
      <w:pPr>
        <w:numPr>
          <w:ilvl w:val="1"/>
          <w:numId w:val="1"/>
        </w:numPr>
        <w:spacing w:before="120" w:after="120" w:line="276" w:lineRule="auto"/>
        <w:ind w:left="425" w:firstLine="0"/>
        <w:jc w:val="both"/>
        <w:rPr>
          <w:rFonts w:cs="Arial"/>
          <w:sz w:val="22"/>
          <w:szCs w:val="22"/>
        </w:rPr>
      </w:pPr>
      <w:r w:rsidRPr="009F796F">
        <w:rPr>
          <w:rFonts w:cs="Arial"/>
          <w:sz w:val="22"/>
          <w:szCs w:val="22"/>
        </w:rPr>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sz w:val="22"/>
          <w:szCs w:val="22"/>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Pr="009F796F" w:rsidRDefault="00C074DA" w:rsidP="00C074DA">
      <w:pPr>
        <w:numPr>
          <w:ilvl w:val="1"/>
          <w:numId w:val="1"/>
        </w:numPr>
        <w:spacing w:before="120" w:after="120" w:line="276" w:lineRule="auto"/>
        <w:ind w:left="425" w:firstLine="0"/>
        <w:jc w:val="both"/>
        <w:rPr>
          <w:rFonts w:cs="Arial"/>
          <w:sz w:val="22"/>
          <w:szCs w:val="22"/>
        </w:rPr>
      </w:pPr>
      <w:r w:rsidRPr="009F796F">
        <w:rPr>
          <w:rFonts w:cs="Arial"/>
          <w:sz w:val="22"/>
          <w:szCs w:val="22"/>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9F796F" w:rsidRDefault="00C074DA" w:rsidP="00C074DA">
      <w:pPr>
        <w:numPr>
          <w:ilvl w:val="1"/>
          <w:numId w:val="1"/>
        </w:numPr>
        <w:spacing w:before="120" w:after="120" w:line="276" w:lineRule="auto"/>
        <w:ind w:left="425" w:firstLine="0"/>
        <w:jc w:val="both"/>
        <w:rPr>
          <w:rFonts w:cs="Arial"/>
          <w:sz w:val="22"/>
          <w:szCs w:val="22"/>
        </w:rPr>
      </w:pPr>
      <w:r w:rsidRPr="009F796F">
        <w:rPr>
          <w:rFonts w:cs="Arial"/>
          <w:sz w:val="22"/>
          <w:szCs w:val="22"/>
        </w:rPr>
        <w:t>Independentemente do percentual do tributo que constar da planilha, no pagamento serão retidos na fonte os percentuais estabelecidos pela legislação vigente.</w:t>
      </w:r>
    </w:p>
    <w:p w14:paraId="3A4F570A" w14:textId="11923B2B" w:rsidR="00C074DA" w:rsidRPr="009F796F" w:rsidRDefault="00C074DA" w:rsidP="00C074DA">
      <w:pPr>
        <w:numPr>
          <w:ilvl w:val="1"/>
          <w:numId w:val="1"/>
        </w:numPr>
        <w:spacing w:before="120" w:after="120" w:line="276" w:lineRule="auto"/>
        <w:ind w:left="425" w:firstLine="0"/>
        <w:jc w:val="both"/>
        <w:rPr>
          <w:rFonts w:cs="Arial"/>
          <w:sz w:val="22"/>
          <w:szCs w:val="22"/>
        </w:rPr>
      </w:pPr>
      <w:r w:rsidRPr="009F796F">
        <w:rPr>
          <w:rFonts w:cs="Arial"/>
          <w:sz w:val="22"/>
          <w:szCs w:val="22"/>
        </w:rPr>
        <w:t xml:space="preserve">A apresentação das propostas implica obrigatoriedade do cumprimento das disposições nelas contidas, em conformidade com o que dispõe o </w:t>
      </w:r>
      <w:r w:rsidRPr="009F796F">
        <w:rPr>
          <w:rFonts w:cs="Arial"/>
          <w:iCs/>
          <w:sz w:val="22"/>
          <w:szCs w:val="22"/>
        </w:rPr>
        <w:t>Termo de Referência</w:t>
      </w:r>
      <w:r w:rsidRPr="009F796F">
        <w:rPr>
          <w:rFonts w:cs="Arial"/>
          <w:i/>
          <w:sz w:val="22"/>
          <w:szCs w:val="22"/>
        </w:rPr>
        <w:t>,</w:t>
      </w:r>
      <w:r w:rsidRPr="009F796F">
        <w:rPr>
          <w:rFonts w:cs="Arial"/>
          <w:sz w:val="22"/>
          <w:szCs w:val="22"/>
        </w:rP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77777777" w:rsidR="00C074DA" w:rsidRPr="009F796F" w:rsidRDefault="00C074DA" w:rsidP="00C074DA">
      <w:pPr>
        <w:numPr>
          <w:ilvl w:val="1"/>
          <w:numId w:val="1"/>
        </w:numPr>
        <w:spacing w:before="120" w:after="120" w:line="276" w:lineRule="auto"/>
        <w:ind w:left="425" w:firstLine="0"/>
        <w:jc w:val="both"/>
        <w:rPr>
          <w:rFonts w:cs="Arial"/>
          <w:color w:val="000000" w:themeColor="text1"/>
          <w:sz w:val="22"/>
          <w:szCs w:val="22"/>
        </w:rPr>
      </w:pPr>
      <w:r w:rsidRPr="009F796F">
        <w:rPr>
          <w:rFonts w:cs="Arial"/>
          <w:color w:val="000000" w:themeColor="text1"/>
          <w:sz w:val="22"/>
          <w:szCs w:val="22"/>
        </w:rPr>
        <w:t>No cadastramento da proposta inicial, o fornecedor deverá, também, assinalar Termo de Aceitação, em campo próprio do sistema eletrônico, relativo às seguintes declarações:</w:t>
      </w:r>
      <w:r w:rsidRPr="009F796F">
        <w:rPr>
          <w:rFonts w:eastAsia="Zurich BT" w:cs="Arial"/>
          <w:color w:val="000000" w:themeColor="text1"/>
          <w:sz w:val="22"/>
          <w:szCs w:val="22"/>
        </w:rPr>
        <w:t xml:space="preserve"> </w:t>
      </w:r>
    </w:p>
    <w:p w14:paraId="5A839A1C" w14:textId="77777777" w:rsidR="00C074DA" w:rsidRPr="009F796F" w:rsidRDefault="00C074DA" w:rsidP="00C074DA">
      <w:pPr>
        <w:pStyle w:val="PargrafodaLista"/>
        <w:numPr>
          <w:ilvl w:val="0"/>
          <w:numId w:val="2"/>
        </w:numPr>
        <w:tabs>
          <w:tab w:val="left" w:pos="1440"/>
        </w:tabs>
        <w:snapToGrid w:val="0"/>
        <w:spacing w:before="120" w:after="120" w:line="276" w:lineRule="auto"/>
        <w:jc w:val="both"/>
        <w:rPr>
          <w:rFonts w:cs="Arial"/>
          <w:bCs/>
          <w:vanish/>
          <w:color w:val="000000" w:themeColor="text1"/>
          <w:sz w:val="22"/>
          <w:szCs w:val="22"/>
        </w:rPr>
      </w:pPr>
    </w:p>
    <w:p w14:paraId="05BC0967" w14:textId="77777777" w:rsidR="00C074DA" w:rsidRPr="009F796F"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 w:val="22"/>
          <w:szCs w:val="22"/>
        </w:rPr>
      </w:pPr>
    </w:p>
    <w:p w14:paraId="19C1771B" w14:textId="77777777" w:rsidR="00C074DA" w:rsidRPr="009F796F"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 w:val="22"/>
          <w:szCs w:val="22"/>
        </w:rPr>
      </w:pPr>
    </w:p>
    <w:p w14:paraId="2E03139D" w14:textId="77777777" w:rsidR="00C074DA" w:rsidRPr="009F796F"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 w:val="22"/>
          <w:szCs w:val="22"/>
        </w:rPr>
      </w:pPr>
    </w:p>
    <w:p w14:paraId="54AB42B6" w14:textId="77777777" w:rsidR="00CE5CE1" w:rsidRPr="009F796F" w:rsidRDefault="00C074DA" w:rsidP="00C074DA">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que inexistem fatos impeditivos para sua habilitação no certame, ciente da obrigatoriedade de declarar ocorrências posteriores;</w:t>
      </w:r>
    </w:p>
    <w:p w14:paraId="4714287B" w14:textId="0260BFD0" w:rsidR="00C074DA" w:rsidRPr="009F796F" w:rsidRDefault="00C074DA" w:rsidP="00C074DA">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que está ciente e concorda com as condições contidas no Aviso de Contratação Direta e seus anexos;</w:t>
      </w:r>
    </w:p>
    <w:p w14:paraId="6B61C43B" w14:textId="77777777" w:rsidR="00C074DA" w:rsidRPr="009F796F" w:rsidRDefault="00C074DA" w:rsidP="00C074DA">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que se responsabiliza pelas transações que forem efetuadas no sistema, assumindo-as como firmes e verdadeiras;</w:t>
      </w:r>
    </w:p>
    <w:p w14:paraId="20B20B90" w14:textId="3FB41B34" w:rsidR="00C074DA" w:rsidRPr="009F796F" w:rsidRDefault="00C074DA" w:rsidP="00C074DA">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 xml:space="preserve">que cumpre as exigências de reserva de cargos para pessoa com deficiência e para reabilitado da Previdência Social, de que trata </w:t>
      </w:r>
      <w:hyperlink r:id="rId16" w:anchor="art93" w:history="1">
        <w:r w:rsidRPr="009F796F">
          <w:rPr>
            <w:rStyle w:val="Hyperlink"/>
            <w:rFonts w:cs="Arial"/>
            <w:sz w:val="22"/>
            <w:szCs w:val="22"/>
          </w:rPr>
          <w:t>o art. 93 da Lei nº 8.213/91</w:t>
        </w:r>
      </w:hyperlink>
      <w:r w:rsidRPr="009F796F">
        <w:rPr>
          <w:rFonts w:cs="Arial"/>
          <w:color w:val="000000" w:themeColor="text1"/>
          <w:sz w:val="22"/>
          <w:szCs w:val="22"/>
        </w:rPr>
        <w:t>.</w:t>
      </w:r>
    </w:p>
    <w:p w14:paraId="69725E2A" w14:textId="07566540" w:rsidR="00C074DA" w:rsidRPr="009F796F" w:rsidRDefault="00C074DA" w:rsidP="00C074DA">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lastRenderedPageBreak/>
        <w:t xml:space="preserve">que não emprega menor de 18 anos em trabalho noturno, perigoso ou insalubre e não emprega menor de 16 anos, salvo menor, a partir de 14 anos, na condição de aprendiz, nos termos do </w:t>
      </w:r>
      <w:hyperlink r:id="rId17" w:anchor="art7" w:history="1">
        <w:r w:rsidRPr="009F796F">
          <w:rPr>
            <w:rStyle w:val="Hyperlink"/>
            <w:rFonts w:cs="Arial"/>
            <w:sz w:val="22"/>
            <w:szCs w:val="22"/>
          </w:rPr>
          <w:t>artigo 7°, XXXIII, da Constituição</w:t>
        </w:r>
      </w:hyperlink>
      <w:r w:rsidRPr="009F796F">
        <w:rPr>
          <w:rFonts w:cs="Arial"/>
          <w:color w:val="000000" w:themeColor="text1"/>
          <w:sz w:val="22"/>
          <w:szCs w:val="22"/>
        </w:rPr>
        <w:t>;</w:t>
      </w:r>
    </w:p>
    <w:p w14:paraId="31BADC70" w14:textId="23C1B17C" w:rsidR="00644BA4" w:rsidRPr="009F796F" w:rsidRDefault="00644BA4" w:rsidP="009F6CE4">
      <w:pPr>
        <w:numPr>
          <w:ilvl w:val="1"/>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 xml:space="preserve">O licitante organizado em cooperativa deverá declarar, ainda, em campo próprio do sistema eletrônico, que cumpre os requisitos estabelecidos no </w:t>
      </w:r>
      <w:hyperlink r:id="rId18" w:anchor="art16" w:history="1">
        <w:r w:rsidRPr="009F796F">
          <w:rPr>
            <w:rStyle w:val="Hyperlink"/>
            <w:rFonts w:cs="Arial"/>
            <w:sz w:val="22"/>
            <w:szCs w:val="22"/>
          </w:rPr>
          <w:t>artigo 16 da Lei nº 14.133, de 2021.</w:t>
        </w:r>
      </w:hyperlink>
    </w:p>
    <w:p w14:paraId="63935CB4" w14:textId="47CEAA8F" w:rsidR="00C074DA" w:rsidRPr="00C319C1" w:rsidRDefault="00C074DA" w:rsidP="00C074DA">
      <w:pPr>
        <w:numPr>
          <w:ilvl w:val="1"/>
          <w:numId w:val="1"/>
        </w:numPr>
        <w:spacing w:before="120" w:after="120" w:line="276" w:lineRule="auto"/>
        <w:jc w:val="both"/>
        <w:rPr>
          <w:rFonts w:cs="Arial"/>
          <w:sz w:val="22"/>
          <w:szCs w:val="22"/>
        </w:rPr>
      </w:pPr>
      <w:r w:rsidRPr="009F796F">
        <w:rPr>
          <w:rFonts w:cs="Arial"/>
          <w:color w:val="000000" w:themeColor="text1"/>
          <w:sz w:val="22"/>
          <w:szCs w:val="22"/>
        </w:rPr>
        <w:t xml:space="preserve">O fornecedor enquadrado como microempresa, empresa de pequeno porte ou sociedade cooperativa deverá declarar, ainda, em campo próprio do sistema eletrônico, que cumpre os requisitos estabelecidos no </w:t>
      </w:r>
      <w:hyperlink r:id="rId19" w:anchor="art3" w:history="1">
        <w:r w:rsidRPr="009F796F">
          <w:rPr>
            <w:rStyle w:val="Hyperlink"/>
            <w:rFonts w:cs="Arial"/>
            <w:sz w:val="22"/>
            <w:szCs w:val="22"/>
          </w:rPr>
          <w:t>artigo 3° da Lei Complementar nº 123, de 2006</w:t>
        </w:r>
      </w:hyperlink>
      <w:r w:rsidRPr="009F796F">
        <w:rPr>
          <w:rFonts w:cs="Arial"/>
          <w:color w:val="000000" w:themeColor="text1"/>
          <w:sz w:val="22"/>
          <w:szCs w:val="22"/>
        </w:rPr>
        <w:t xml:space="preserve">, estando apto a usufruir do tratamento favorecido estabelecido em seus </w:t>
      </w:r>
      <w:proofErr w:type="spellStart"/>
      <w:r w:rsidRPr="009F796F">
        <w:rPr>
          <w:rFonts w:cs="Arial"/>
          <w:color w:val="000000" w:themeColor="text1"/>
          <w:sz w:val="22"/>
          <w:szCs w:val="22"/>
        </w:rPr>
        <w:t>arts</w:t>
      </w:r>
      <w:proofErr w:type="spellEnd"/>
      <w:r w:rsidRPr="009F796F">
        <w:rPr>
          <w:rFonts w:cs="Arial"/>
          <w:color w:val="000000" w:themeColor="text1"/>
          <w:sz w:val="22"/>
          <w:szCs w:val="22"/>
        </w:rPr>
        <w:t xml:space="preserve">. 42 a 49, </w:t>
      </w:r>
      <w:r w:rsidRPr="00C319C1">
        <w:rPr>
          <w:rFonts w:cs="Arial"/>
          <w:sz w:val="22"/>
          <w:szCs w:val="22"/>
        </w:rPr>
        <w:t xml:space="preserve">observado o disposto nos </w:t>
      </w:r>
      <w:hyperlink r:id="rId20" w:anchor="art4§1" w:history="1">
        <w:r w:rsidRPr="00C319C1">
          <w:rPr>
            <w:rStyle w:val="Hyperlink"/>
            <w:rFonts w:cs="Arial"/>
            <w:color w:val="auto"/>
            <w:sz w:val="22"/>
            <w:szCs w:val="22"/>
          </w:rPr>
          <w:t>§§ 1º ao 3º do art. 4º, da Lei n.º 14.133, de 2021.</w:t>
        </w:r>
      </w:hyperlink>
    </w:p>
    <w:p w14:paraId="02362CD0" w14:textId="1EAD4E61" w:rsidR="00C074DA" w:rsidRPr="00C319C1" w:rsidRDefault="00644BA4" w:rsidP="00C074DA">
      <w:pPr>
        <w:numPr>
          <w:ilvl w:val="1"/>
          <w:numId w:val="1"/>
        </w:numPr>
        <w:spacing w:before="120" w:after="120" w:line="276" w:lineRule="auto"/>
        <w:jc w:val="both"/>
        <w:rPr>
          <w:rFonts w:cs="Arial"/>
          <w:i/>
          <w:sz w:val="22"/>
          <w:szCs w:val="22"/>
        </w:rPr>
      </w:pPr>
      <w:r w:rsidRPr="00C319C1">
        <w:rPr>
          <w:rFonts w:cs="Arial"/>
          <w:b/>
          <w:bCs/>
          <w:i/>
          <w:sz w:val="22"/>
          <w:szCs w:val="22"/>
        </w:rPr>
        <w:t>Desde que disponibilizada a funcionalidade no sistema</w:t>
      </w:r>
      <w:r w:rsidRPr="00C319C1">
        <w:rPr>
          <w:rFonts w:cs="Arial"/>
          <w:i/>
          <w:sz w:val="22"/>
          <w:szCs w:val="22"/>
        </w:rPr>
        <w:t>, f</w:t>
      </w:r>
      <w:r w:rsidR="00C074DA" w:rsidRPr="00C319C1">
        <w:rPr>
          <w:rFonts w:cs="Arial"/>
          <w:i/>
          <w:sz w:val="22"/>
          <w:szCs w:val="22"/>
        </w:rPr>
        <w:t>ica facultado ao fornecedor, ao cadastrar sua proposta inicial, a parametrização de valor final mínimo, com o registro do seu lance final aceitável (menor preço ou maior desconto, conforme o caso).</w:t>
      </w:r>
    </w:p>
    <w:p w14:paraId="7361DABC" w14:textId="77777777" w:rsidR="00C074DA" w:rsidRPr="00C319C1" w:rsidRDefault="00C074DA" w:rsidP="00C074DA">
      <w:pPr>
        <w:numPr>
          <w:ilvl w:val="2"/>
          <w:numId w:val="1"/>
        </w:numPr>
        <w:spacing w:before="120" w:after="120" w:line="276" w:lineRule="auto"/>
        <w:jc w:val="both"/>
        <w:rPr>
          <w:rFonts w:cs="Arial"/>
          <w:i/>
          <w:sz w:val="22"/>
          <w:szCs w:val="22"/>
        </w:rPr>
      </w:pPr>
      <w:r w:rsidRPr="00C319C1">
        <w:rPr>
          <w:rFonts w:cs="Arial"/>
          <w:i/>
          <w:sz w:val="22"/>
          <w:szCs w:val="22"/>
        </w:rPr>
        <w:t xml:space="preserve">Feita essa opção os lances serão enviados automaticamente pelo sistema, respeitados os limites cadastrados pelo fornecedor e o intervalo mínimo entre lances previsto neste aviso. </w:t>
      </w:r>
    </w:p>
    <w:p w14:paraId="0C1160D4" w14:textId="77777777" w:rsidR="00C074DA" w:rsidRPr="00C319C1" w:rsidRDefault="00C074DA" w:rsidP="00C074DA">
      <w:pPr>
        <w:numPr>
          <w:ilvl w:val="3"/>
          <w:numId w:val="1"/>
        </w:numPr>
        <w:spacing w:before="120" w:after="120" w:line="276" w:lineRule="auto"/>
        <w:jc w:val="both"/>
        <w:rPr>
          <w:rFonts w:cs="Arial"/>
          <w:i/>
          <w:sz w:val="22"/>
          <w:szCs w:val="22"/>
        </w:rPr>
      </w:pPr>
      <w:r w:rsidRPr="00C319C1">
        <w:rPr>
          <w:rFonts w:cs="Arial"/>
          <w:i/>
          <w:sz w:val="22"/>
          <w:szCs w:val="22"/>
        </w:rPr>
        <w:t>Sem prejuízo do disposto acima, os lances poderão ser enviados manualmente, na forma da seção respectiva deste Aviso de Contratação Direta;</w:t>
      </w:r>
    </w:p>
    <w:p w14:paraId="11BC593E" w14:textId="77777777" w:rsidR="00C074DA" w:rsidRPr="00C319C1" w:rsidRDefault="00C074DA" w:rsidP="00C074DA">
      <w:pPr>
        <w:numPr>
          <w:ilvl w:val="2"/>
          <w:numId w:val="1"/>
        </w:numPr>
        <w:spacing w:before="120" w:after="120" w:line="276" w:lineRule="auto"/>
        <w:jc w:val="both"/>
        <w:rPr>
          <w:rFonts w:cs="Arial"/>
          <w:i/>
          <w:sz w:val="22"/>
          <w:szCs w:val="22"/>
        </w:rPr>
      </w:pPr>
      <w:r w:rsidRPr="00C319C1">
        <w:rPr>
          <w:rFonts w:cs="Arial"/>
          <w:i/>
          <w:sz w:val="22"/>
          <w:szCs w:val="22"/>
        </w:rPr>
        <w:t>O valor final mínimo poderá ser alterado pelo fornecedor durante a fase de disputa, desde que não assuma valor superior a lance já registrado por ele no sistema.</w:t>
      </w:r>
    </w:p>
    <w:p w14:paraId="01B86A28" w14:textId="569049C0" w:rsidR="00C074DA" w:rsidRPr="00C319C1" w:rsidRDefault="00C074DA" w:rsidP="00C074DA">
      <w:pPr>
        <w:numPr>
          <w:ilvl w:val="2"/>
          <w:numId w:val="1"/>
        </w:numPr>
        <w:spacing w:before="120" w:after="120" w:line="276" w:lineRule="auto"/>
        <w:jc w:val="both"/>
        <w:rPr>
          <w:rFonts w:cs="Arial"/>
          <w:i/>
          <w:sz w:val="22"/>
          <w:szCs w:val="22"/>
        </w:rPr>
      </w:pPr>
      <w:r w:rsidRPr="00C319C1">
        <w:rPr>
          <w:rFonts w:cs="Arial"/>
          <w:i/>
          <w:sz w:val="22"/>
          <w:szCs w:val="22"/>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786A2BEE" w14:textId="77777777" w:rsidR="00AD5FAD" w:rsidRPr="00C319C1" w:rsidRDefault="00AD5FAD" w:rsidP="00AD5FAD">
      <w:pPr>
        <w:spacing w:before="120" w:after="120" w:line="276" w:lineRule="auto"/>
        <w:ind w:left="1224"/>
        <w:jc w:val="both"/>
        <w:rPr>
          <w:rFonts w:cs="Arial"/>
          <w:i/>
          <w:color w:val="FF0000"/>
          <w:sz w:val="22"/>
          <w:szCs w:val="22"/>
        </w:rPr>
      </w:pPr>
    </w:p>
    <w:p w14:paraId="4CD28817" w14:textId="77777777" w:rsidR="00C074DA" w:rsidRPr="009F796F" w:rsidRDefault="00C074DA" w:rsidP="00781AFF">
      <w:pPr>
        <w:pStyle w:val="Ttulo1"/>
        <w:rPr>
          <w:sz w:val="22"/>
          <w:szCs w:val="22"/>
        </w:rPr>
      </w:pPr>
      <w:bookmarkStart w:id="5" w:name="_Toc118380902"/>
      <w:r w:rsidRPr="009F796F">
        <w:rPr>
          <w:sz w:val="22"/>
          <w:szCs w:val="22"/>
        </w:rPr>
        <w:t>FASE DE LANCES</w:t>
      </w:r>
      <w:bookmarkEnd w:id="5"/>
    </w:p>
    <w:p w14:paraId="43BBC042" w14:textId="77777777"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 xml:space="preserve">A partir da data e horário estabelecidos neste Aviso de Contratação Direta, a sessão pública será automaticamente aberta pelo sistema para o envio de lances públicos e sucessivos, </w:t>
      </w:r>
      <w:r w:rsidRPr="009F796F">
        <w:rPr>
          <w:rFonts w:cs="Arial"/>
          <w:bCs/>
          <w:sz w:val="22"/>
          <w:szCs w:val="22"/>
          <w:lang w:eastAsia="en-US"/>
        </w:rPr>
        <w:t>exclusivamente por meio do sistema eletrônico</w:t>
      </w:r>
      <w:r w:rsidRPr="009F796F">
        <w:rPr>
          <w:rFonts w:cs="Arial"/>
          <w:sz w:val="22"/>
          <w:szCs w:val="22"/>
          <w:lang w:eastAsia="en-US"/>
        </w:rPr>
        <w:t xml:space="preserve">, </w:t>
      </w:r>
      <w:r w:rsidRPr="009F796F">
        <w:rPr>
          <w:rFonts w:cs="Arial"/>
          <w:color w:val="000000" w:themeColor="text1"/>
          <w:sz w:val="22"/>
          <w:szCs w:val="22"/>
          <w:lang w:eastAsia="en-US"/>
        </w:rPr>
        <w:t>sendo encerrado no horário de finalização de lances também já previsto neste aviso.</w:t>
      </w:r>
    </w:p>
    <w:p w14:paraId="14CB7F04" w14:textId="77777777"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rPr>
        <w:t xml:space="preserve">Iniciada a etapa competitiva, os fornecedores deverão encaminhar lances exclusivamente por meio de sistema eletrônico, sendo imediatamente informados do seu recebimento e do valor consignado no registro. </w:t>
      </w:r>
    </w:p>
    <w:p w14:paraId="5DD48A87" w14:textId="77777777" w:rsidR="00C074DA" w:rsidRPr="009F796F" w:rsidRDefault="00C074DA" w:rsidP="00C074DA">
      <w:pPr>
        <w:pStyle w:val="PargrafodaLista"/>
        <w:numPr>
          <w:ilvl w:val="2"/>
          <w:numId w:val="1"/>
        </w:numPr>
        <w:spacing w:before="120" w:after="120" w:line="276" w:lineRule="auto"/>
        <w:jc w:val="both"/>
        <w:rPr>
          <w:rFonts w:cs="Arial"/>
          <w:sz w:val="22"/>
          <w:szCs w:val="22"/>
          <w:lang w:eastAsia="en-US"/>
        </w:rPr>
      </w:pPr>
      <w:r w:rsidRPr="009F796F">
        <w:rPr>
          <w:rFonts w:cs="Arial"/>
          <w:sz w:val="22"/>
          <w:szCs w:val="22"/>
        </w:rPr>
        <w:t xml:space="preserve">O lance </w:t>
      </w:r>
      <w:r w:rsidRPr="009F796F">
        <w:rPr>
          <w:rFonts w:cs="Arial"/>
          <w:color w:val="000000" w:themeColor="text1"/>
          <w:sz w:val="22"/>
          <w:szCs w:val="22"/>
          <w:lang w:eastAsia="en-US"/>
        </w:rPr>
        <w:t>deverá</w:t>
      </w:r>
      <w:r w:rsidRPr="009F796F">
        <w:rPr>
          <w:rFonts w:cs="Arial"/>
          <w:sz w:val="22"/>
          <w:szCs w:val="22"/>
        </w:rPr>
        <w:t xml:space="preserve"> ser ofertado pelo valor unitário do item.</w:t>
      </w:r>
    </w:p>
    <w:p w14:paraId="3DD34139" w14:textId="77777777" w:rsidR="00C074DA" w:rsidRPr="009F796F"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 w:val="22"/>
          <w:szCs w:val="22"/>
        </w:rPr>
      </w:pPr>
      <w:r w:rsidRPr="009F796F">
        <w:rPr>
          <w:rFonts w:cs="Arial"/>
          <w:i w:val="0"/>
          <w:iCs w:val="0"/>
          <w:color w:val="000000" w:themeColor="text1"/>
          <w:sz w:val="22"/>
          <w:szCs w:val="22"/>
        </w:rPr>
        <w:t>O fornecedor somente poderá oferecer valor inferior ou maior percentual de desconto em relação ao último lance por ele ofertado e registrado pelo sistema.</w:t>
      </w:r>
    </w:p>
    <w:p w14:paraId="6C79FBED" w14:textId="77777777" w:rsidR="00C074DA" w:rsidRPr="009F796F" w:rsidRDefault="00C074DA" w:rsidP="00C074DA">
      <w:pPr>
        <w:pStyle w:val="PargrafodaLista"/>
        <w:numPr>
          <w:ilvl w:val="2"/>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50CC4EC0" w:rsidR="00C074DA" w:rsidRPr="009F796F" w:rsidRDefault="00C074DA" w:rsidP="00C074DA">
      <w:pPr>
        <w:pStyle w:val="PargrafodaLista"/>
        <w:numPr>
          <w:ilvl w:val="2"/>
          <w:numId w:val="1"/>
        </w:numPr>
        <w:spacing w:before="120" w:after="120" w:line="276" w:lineRule="auto"/>
        <w:jc w:val="both"/>
        <w:rPr>
          <w:rFonts w:cs="Arial"/>
          <w:b/>
          <w:bCs/>
          <w:color w:val="000000" w:themeColor="text1"/>
          <w:sz w:val="22"/>
          <w:szCs w:val="22"/>
          <w:lang w:eastAsia="en-US"/>
        </w:rPr>
      </w:pPr>
      <w:r w:rsidRPr="009F796F">
        <w:rPr>
          <w:rFonts w:cs="Arial"/>
          <w:sz w:val="22"/>
          <w:szCs w:val="22"/>
        </w:rPr>
        <w:lastRenderedPageBreak/>
        <w:t xml:space="preserve">O intervalo mínimo de diferença de valores ou percentuais entre os lances, que incidirá tanto em relação aos lances intermediários quanto em relação ao que cobrir a melhor oferta é </w:t>
      </w:r>
      <w:r w:rsidRPr="00C319C1">
        <w:rPr>
          <w:rFonts w:cs="Arial"/>
          <w:sz w:val="22"/>
          <w:szCs w:val="22"/>
        </w:rPr>
        <w:t>de</w:t>
      </w:r>
      <w:r w:rsidR="000317CE" w:rsidRPr="00C319C1">
        <w:rPr>
          <w:rFonts w:cs="Arial"/>
          <w:sz w:val="22"/>
          <w:szCs w:val="22"/>
        </w:rPr>
        <w:t xml:space="preserve"> </w:t>
      </w:r>
      <w:r w:rsidR="003A19DA">
        <w:rPr>
          <w:rFonts w:cs="Arial"/>
          <w:b/>
          <w:bCs/>
          <w:sz w:val="22"/>
          <w:szCs w:val="22"/>
        </w:rPr>
        <w:t>1</w:t>
      </w:r>
      <w:r w:rsidR="00536331" w:rsidRPr="00BC692A">
        <w:rPr>
          <w:rFonts w:cs="Arial"/>
          <w:b/>
          <w:bCs/>
          <w:sz w:val="22"/>
          <w:szCs w:val="22"/>
        </w:rPr>
        <w:t>,</w:t>
      </w:r>
      <w:r w:rsidR="003A19DA">
        <w:rPr>
          <w:rFonts w:cs="Arial"/>
          <w:b/>
          <w:bCs/>
          <w:sz w:val="22"/>
          <w:szCs w:val="22"/>
        </w:rPr>
        <w:t>0</w:t>
      </w:r>
      <w:r w:rsidR="00536331" w:rsidRPr="00BC692A">
        <w:rPr>
          <w:rFonts w:cs="Arial"/>
          <w:b/>
          <w:bCs/>
          <w:sz w:val="22"/>
          <w:szCs w:val="22"/>
        </w:rPr>
        <w:t>% (</w:t>
      </w:r>
      <w:r w:rsidR="003A19DA">
        <w:rPr>
          <w:rFonts w:cs="Arial"/>
          <w:b/>
          <w:bCs/>
          <w:sz w:val="22"/>
          <w:szCs w:val="22"/>
        </w:rPr>
        <w:t>um por cento</w:t>
      </w:r>
      <w:r w:rsidR="00536331" w:rsidRPr="00BC692A">
        <w:rPr>
          <w:rFonts w:cs="Arial"/>
          <w:b/>
          <w:bCs/>
          <w:sz w:val="22"/>
          <w:szCs w:val="22"/>
        </w:rPr>
        <w:t>)</w:t>
      </w:r>
      <w:r w:rsidR="00536331" w:rsidRPr="00BC692A">
        <w:rPr>
          <w:rFonts w:cs="Arial"/>
          <w:sz w:val="22"/>
          <w:szCs w:val="22"/>
        </w:rPr>
        <w:t>.</w:t>
      </w:r>
    </w:p>
    <w:p w14:paraId="29971A13" w14:textId="77777777"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Havendo lances iguais ao menor já ofertado, prevalecerá aquele que for recebido e registrado primeiro no sistema.</w:t>
      </w:r>
    </w:p>
    <w:p w14:paraId="24D00400" w14:textId="77777777"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Caso o fornecedor não apresente lances, concorrerá com o valor de sua proposta.</w:t>
      </w:r>
    </w:p>
    <w:p w14:paraId="5B363736" w14:textId="77777777"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Durante o procedimento, os fornecedores serão informados, em tempo real, do valor do menor lance ou do maior desconto registrado, vedada a identificação do fornecedor.</w:t>
      </w:r>
    </w:p>
    <w:p w14:paraId="49F0E9D5" w14:textId="77777777"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Imediatamente após o término do prazo estabelecido para a fase de lances, haverá o seu encerramento, com o ordenamento e divulgação dos lances, pelo sistema, em ordem crescente de classificação.</w:t>
      </w:r>
    </w:p>
    <w:p w14:paraId="3A477AB4" w14:textId="53FD93B9" w:rsidR="00C074DA" w:rsidRPr="00C329F0" w:rsidRDefault="00C074DA" w:rsidP="00C074DA">
      <w:pPr>
        <w:pStyle w:val="PargrafodaLista"/>
        <w:numPr>
          <w:ilvl w:val="2"/>
          <w:numId w:val="1"/>
        </w:numPr>
        <w:spacing w:before="120" w:after="120" w:line="276" w:lineRule="auto"/>
        <w:jc w:val="both"/>
        <w:rPr>
          <w:rFonts w:cs="Arial"/>
          <w:sz w:val="22"/>
          <w:szCs w:val="22"/>
        </w:rPr>
      </w:pPr>
      <w:r w:rsidRPr="009F796F">
        <w:rPr>
          <w:rFonts w:cs="Arial"/>
          <w:color w:val="000000" w:themeColor="text1"/>
          <w:sz w:val="22"/>
          <w:szCs w:val="22"/>
          <w:lang w:eastAsia="en-US"/>
        </w:rPr>
        <w:t>O encerramento da fase de lances ocorrerá de forma automática pontualmente no horário indicado, sem qualquer possibilidade de prorrogação e não havendo tempo aleatório ou mecanismo similar.</w:t>
      </w:r>
    </w:p>
    <w:p w14:paraId="32DE2B6A" w14:textId="77777777" w:rsidR="00C329F0" w:rsidRPr="009F796F" w:rsidRDefault="00C329F0" w:rsidP="00C329F0">
      <w:pPr>
        <w:pStyle w:val="PargrafodaLista"/>
        <w:spacing w:before="120" w:after="120" w:line="276" w:lineRule="auto"/>
        <w:ind w:left="1224"/>
        <w:jc w:val="both"/>
        <w:rPr>
          <w:rFonts w:cs="Arial"/>
          <w:sz w:val="22"/>
          <w:szCs w:val="22"/>
        </w:rPr>
      </w:pPr>
    </w:p>
    <w:p w14:paraId="633B1B90" w14:textId="6E52F484" w:rsidR="00C074DA" w:rsidRDefault="00C074DA" w:rsidP="00781AFF">
      <w:pPr>
        <w:pStyle w:val="Ttulo1"/>
        <w:rPr>
          <w:sz w:val="22"/>
          <w:szCs w:val="22"/>
        </w:rPr>
      </w:pPr>
      <w:bookmarkStart w:id="6" w:name="_Toc118380903"/>
      <w:r w:rsidRPr="009F796F">
        <w:rPr>
          <w:sz w:val="22"/>
          <w:szCs w:val="22"/>
        </w:rPr>
        <w:t>JULGAMENTO DAS PROPOSTAS DE PREÇO</w:t>
      </w:r>
      <w:bookmarkEnd w:id="6"/>
    </w:p>
    <w:p w14:paraId="12270800" w14:textId="77777777" w:rsidR="003D353D" w:rsidRDefault="003D353D" w:rsidP="005903E3">
      <w:pPr>
        <w:rPr>
          <w:lang w:eastAsia="zh-CN" w:bidi="hi-IN"/>
        </w:rPr>
      </w:pPr>
    </w:p>
    <w:p w14:paraId="6D9D4AC9" w14:textId="77777777" w:rsidR="00C074DA" w:rsidRPr="009F796F" w:rsidRDefault="00C074DA" w:rsidP="00C074DA">
      <w:pPr>
        <w:pStyle w:val="PargrafodaLista"/>
        <w:numPr>
          <w:ilvl w:val="1"/>
          <w:numId w:val="1"/>
        </w:numPr>
        <w:spacing w:before="120" w:after="120" w:line="276" w:lineRule="auto"/>
        <w:jc w:val="both"/>
        <w:rPr>
          <w:rFonts w:cs="Arial"/>
          <w:sz w:val="22"/>
          <w:szCs w:val="22"/>
        </w:rPr>
      </w:pPr>
      <w:r w:rsidRPr="009F796F">
        <w:rPr>
          <w:rFonts w:cs="Arial"/>
          <w:sz w:val="22"/>
          <w:szCs w:val="22"/>
        </w:rPr>
        <w:t>Encerrada a fase de lances, será verificada a conformidade da proposta classificada em primeiro lugar quanto à adequação do objeto e à compatibilidade do preço em relação ao estipulado para a contratação.</w:t>
      </w:r>
    </w:p>
    <w:p w14:paraId="464AFB4D" w14:textId="77777777" w:rsidR="00C074DA" w:rsidRPr="009F796F" w:rsidRDefault="00C074DA" w:rsidP="00C074DA">
      <w:pPr>
        <w:pStyle w:val="PargrafodaLista"/>
        <w:numPr>
          <w:ilvl w:val="1"/>
          <w:numId w:val="1"/>
        </w:numPr>
        <w:spacing w:before="120" w:after="120" w:line="276" w:lineRule="auto"/>
        <w:jc w:val="both"/>
        <w:rPr>
          <w:rFonts w:cs="Arial"/>
          <w:sz w:val="22"/>
          <w:szCs w:val="22"/>
        </w:rPr>
      </w:pPr>
      <w:r w:rsidRPr="009F796F">
        <w:rPr>
          <w:rFonts w:cs="Arial"/>
          <w:sz w:val="22"/>
          <w:szCs w:val="22"/>
        </w:rPr>
        <w:t>No caso de o preço da proposta do primeiro colocado estar acima do preço máximo definido para a contratação, poderá haver a negociação de condições mais vantajosas.</w:t>
      </w:r>
    </w:p>
    <w:p w14:paraId="4597A398" w14:textId="64537047" w:rsidR="00C074DA" w:rsidRPr="009F796F" w:rsidRDefault="00C074DA" w:rsidP="00C074DA">
      <w:pPr>
        <w:pStyle w:val="PargrafodaLista"/>
        <w:numPr>
          <w:ilvl w:val="2"/>
          <w:numId w:val="1"/>
        </w:numPr>
        <w:spacing w:before="120" w:after="120" w:line="276" w:lineRule="auto"/>
        <w:jc w:val="both"/>
        <w:rPr>
          <w:rFonts w:cs="Arial"/>
          <w:sz w:val="22"/>
          <w:szCs w:val="22"/>
        </w:rPr>
      </w:pPr>
      <w:r w:rsidRPr="009F796F">
        <w:rPr>
          <w:rFonts w:cs="Arial"/>
          <w:color w:val="000000"/>
          <w:sz w:val="22"/>
          <w:szCs w:val="22"/>
        </w:rPr>
        <w:t xml:space="preserve">Neste caso, será encaminhada contraproposta ao fornecedor que tenha apresentado o melhor preço, para que seja obtida a melhor proposta com preço compatível ao </w:t>
      </w:r>
      <w:r w:rsidR="00430497" w:rsidRPr="009F796F">
        <w:rPr>
          <w:rFonts w:cs="Arial"/>
          <w:color w:val="000000"/>
          <w:sz w:val="22"/>
          <w:szCs w:val="22"/>
        </w:rPr>
        <w:t xml:space="preserve">estipulado </w:t>
      </w:r>
      <w:r w:rsidRPr="009F796F">
        <w:rPr>
          <w:rFonts w:cs="Arial"/>
          <w:color w:val="000000"/>
          <w:sz w:val="22"/>
          <w:szCs w:val="22"/>
        </w:rPr>
        <w:t>pela Administração.</w:t>
      </w:r>
    </w:p>
    <w:p w14:paraId="656BEA43" w14:textId="77777777" w:rsidR="00C074DA" w:rsidRPr="009F796F" w:rsidRDefault="00C074DA" w:rsidP="00C074DA">
      <w:pPr>
        <w:pStyle w:val="PargrafodaLista"/>
        <w:numPr>
          <w:ilvl w:val="2"/>
          <w:numId w:val="1"/>
        </w:numPr>
        <w:spacing w:before="120" w:after="120" w:line="276" w:lineRule="auto"/>
        <w:jc w:val="both"/>
        <w:rPr>
          <w:rFonts w:cs="Arial"/>
          <w:sz w:val="22"/>
          <w:szCs w:val="22"/>
        </w:rPr>
      </w:pPr>
      <w:r w:rsidRPr="009F796F">
        <w:rPr>
          <w:rFonts w:cs="Arial"/>
          <w:sz w:val="22"/>
          <w:szCs w:val="22"/>
        </w:rPr>
        <w:t xml:space="preserve">A negociação poderá ser feita com os demais fornecedores classificados, </w:t>
      </w:r>
      <w:r w:rsidRPr="009F796F">
        <w:rPr>
          <w:rFonts w:cs="Arial"/>
          <w:sz w:val="22"/>
          <w:szCs w:val="22"/>
          <w:shd w:val="clear" w:color="auto" w:fill="FFFFFF"/>
        </w:rPr>
        <w:t>exclusivamente por meio do sistema,</w:t>
      </w:r>
      <w:r w:rsidRPr="009F796F">
        <w:rPr>
          <w:rFonts w:cs="Arial"/>
          <w:sz w:val="22"/>
          <w:szCs w:val="22"/>
        </w:rPr>
        <w:t xml:space="preserve"> respeitada a ordem de classificação, quando o primeiro colocado, mesmo após a negociação, for desclassificado em razão de sua proposta permanecer acima do preço máximo definido para a contratação.</w:t>
      </w:r>
    </w:p>
    <w:p w14:paraId="780709B1" w14:textId="77777777" w:rsidR="00C074DA" w:rsidRPr="009F796F" w:rsidRDefault="00C074DA" w:rsidP="00C074DA">
      <w:pPr>
        <w:pStyle w:val="PargrafodaLista"/>
        <w:numPr>
          <w:ilvl w:val="1"/>
          <w:numId w:val="1"/>
        </w:numPr>
        <w:spacing w:before="120" w:after="120" w:line="276" w:lineRule="auto"/>
        <w:jc w:val="both"/>
        <w:rPr>
          <w:rFonts w:cs="Arial"/>
          <w:sz w:val="22"/>
          <w:szCs w:val="22"/>
        </w:rPr>
      </w:pPr>
      <w:r w:rsidRPr="009F796F">
        <w:rPr>
          <w:rFonts w:cs="Arial"/>
          <w:sz w:val="22"/>
          <w:szCs w:val="22"/>
        </w:rPr>
        <w:t xml:space="preserve">Em qualquer caso, concluída a negociação, se houver, o resultado será registrado na ata do procedimento da dispensa eletrônica, </w:t>
      </w:r>
      <w:r w:rsidRPr="009F796F">
        <w:rPr>
          <w:rFonts w:cs="Arial"/>
          <w:sz w:val="22"/>
          <w:szCs w:val="22"/>
          <w:shd w:val="clear" w:color="auto" w:fill="FFFFFF"/>
        </w:rPr>
        <w:t>devendo esta ser anexada aos autos do processo de contratação.</w:t>
      </w:r>
    </w:p>
    <w:p w14:paraId="410BC715" w14:textId="35801890" w:rsidR="00C074DA" w:rsidRPr="009F796F" w:rsidRDefault="00C074DA" w:rsidP="00C074DA">
      <w:pPr>
        <w:pStyle w:val="PargrafodaLista"/>
        <w:numPr>
          <w:ilvl w:val="1"/>
          <w:numId w:val="1"/>
        </w:numPr>
        <w:spacing w:before="120" w:after="120" w:line="276" w:lineRule="auto"/>
        <w:jc w:val="both"/>
        <w:rPr>
          <w:rFonts w:cs="Arial"/>
          <w:sz w:val="22"/>
          <w:szCs w:val="22"/>
        </w:rPr>
      </w:pPr>
      <w:r w:rsidRPr="009F796F">
        <w:rPr>
          <w:rFonts w:cs="Arial"/>
          <w:iCs/>
          <w:sz w:val="22"/>
          <w:szCs w:val="22"/>
        </w:rPr>
        <w:t xml:space="preserve">Constatada a compatibilidade entre o valor da proposta e o </w:t>
      </w:r>
      <w:r w:rsidR="00430497" w:rsidRPr="009F796F">
        <w:rPr>
          <w:rFonts w:cs="Arial"/>
          <w:iCs/>
          <w:sz w:val="22"/>
          <w:szCs w:val="22"/>
        </w:rPr>
        <w:t>estipulado</w:t>
      </w:r>
      <w:r w:rsidRPr="009F796F">
        <w:rPr>
          <w:rFonts w:cs="Arial"/>
          <w:iCs/>
          <w:sz w:val="22"/>
          <w:szCs w:val="22"/>
        </w:rPr>
        <w:t xml:space="preserve"> para a contratação, será solicitada ao fornecedor</w:t>
      </w:r>
      <w:r w:rsidR="00430497" w:rsidRPr="009F796F">
        <w:rPr>
          <w:rFonts w:cs="Arial"/>
          <w:iCs/>
          <w:sz w:val="22"/>
          <w:szCs w:val="22"/>
        </w:rPr>
        <w:t xml:space="preserve"> </w:t>
      </w:r>
      <w:r w:rsidRPr="009F796F">
        <w:rPr>
          <w:rFonts w:cs="Arial"/>
          <w:iCs/>
          <w:sz w:val="22"/>
          <w:szCs w:val="22"/>
        </w:rPr>
        <w:t xml:space="preserve">a adequação da proposta ao valor negociado, acompanhada de documentos complementares, se necessários. </w:t>
      </w:r>
    </w:p>
    <w:p w14:paraId="5721814E" w14:textId="55BCF899" w:rsidR="00C074DA" w:rsidRPr="009F796F" w:rsidRDefault="00C074DA" w:rsidP="00C074DA">
      <w:pPr>
        <w:numPr>
          <w:ilvl w:val="1"/>
          <w:numId w:val="1"/>
        </w:numPr>
        <w:spacing w:before="120" w:after="120" w:line="276" w:lineRule="auto"/>
        <w:jc w:val="both"/>
        <w:rPr>
          <w:rFonts w:cs="Arial"/>
          <w:color w:val="000000" w:themeColor="text1"/>
          <w:sz w:val="22"/>
          <w:szCs w:val="22"/>
        </w:rPr>
      </w:pPr>
      <w:r w:rsidRPr="00C319C1">
        <w:rPr>
          <w:rFonts w:cs="Arial"/>
          <w:color w:val="000000" w:themeColor="text1"/>
          <w:sz w:val="22"/>
          <w:szCs w:val="22"/>
        </w:rPr>
        <w:t xml:space="preserve">O prazo de validade </w:t>
      </w:r>
      <w:r w:rsidRPr="00C319C1">
        <w:rPr>
          <w:rFonts w:cs="Arial"/>
          <w:sz w:val="22"/>
          <w:szCs w:val="22"/>
        </w:rPr>
        <w:t>da</w:t>
      </w:r>
      <w:r w:rsidRPr="00C319C1">
        <w:rPr>
          <w:rFonts w:cs="Arial"/>
          <w:color w:val="000000" w:themeColor="text1"/>
          <w:sz w:val="22"/>
          <w:szCs w:val="22"/>
        </w:rPr>
        <w:t xml:space="preserve"> proposta não será inferior </w:t>
      </w:r>
      <w:r w:rsidRPr="00C319C1">
        <w:rPr>
          <w:rFonts w:cs="Arial"/>
          <w:sz w:val="22"/>
          <w:szCs w:val="22"/>
        </w:rPr>
        <w:t xml:space="preserve">a </w:t>
      </w:r>
      <w:r w:rsidR="004766CE" w:rsidRPr="00C319C1">
        <w:rPr>
          <w:rFonts w:cs="Arial"/>
          <w:sz w:val="22"/>
          <w:szCs w:val="22"/>
        </w:rPr>
        <w:t xml:space="preserve">60 </w:t>
      </w:r>
      <w:r w:rsidRPr="00C319C1">
        <w:rPr>
          <w:rFonts w:cs="Arial"/>
          <w:sz w:val="22"/>
          <w:szCs w:val="22"/>
        </w:rPr>
        <w:t>(</w:t>
      </w:r>
      <w:r w:rsidR="004766CE" w:rsidRPr="00C319C1">
        <w:rPr>
          <w:rFonts w:cs="Arial"/>
          <w:sz w:val="22"/>
          <w:szCs w:val="22"/>
        </w:rPr>
        <w:t>sessenta</w:t>
      </w:r>
      <w:r w:rsidRPr="00C319C1">
        <w:rPr>
          <w:rFonts w:cs="Arial"/>
          <w:sz w:val="22"/>
          <w:szCs w:val="22"/>
        </w:rPr>
        <w:t>) dias</w:t>
      </w:r>
      <w:r w:rsidRPr="009F796F">
        <w:rPr>
          <w:rFonts w:cs="Arial"/>
          <w:b/>
          <w:bCs/>
          <w:color w:val="000000" w:themeColor="text1"/>
          <w:sz w:val="22"/>
          <w:szCs w:val="22"/>
        </w:rPr>
        <w:t>,</w:t>
      </w:r>
      <w:r w:rsidRPr="009F796F">
        <w:rPr>
          <w:rFonts w:cs="Arial"/>
          <w:color w:val="000000" w:themeColor="text1"/>
          <w:sz w:val="22"/>
          <w:szCs w:val="22"/>
        </w:rPr>
        <w:t xml:space="preserve"> a contar da data de sua apresentação.</w:t>
      </w:r>
    </w:p>
    <w:p w14:paraId="7E637FBA" w14:textId="77777777" w:rsidR="00C074DA" w:rsidRPr="009F796F" w:rsidRDefault="00C074DA" w:rsidP="00C074DA">
      <w:pPr>
        <w:pStyle w:val="PargrafodaLista"/>
        <w:numPr>
          <w:ilvl w:val="1"/>
          <w:numId w:val="1"/>
        </w:numPr>
        <w:spacing w:before="120" w:after="120" w:line="276" w:lineRule="auto"/>
        <w:jc w:val="both"/>
        <w:rPr>
          <w:rFonts w:cs="Arial"/>
          <w:i/>
          <w:color w:val="000000" w:themeColor="text1"/>
          <w:sz w:val="22"/>
          <w:szCs w:val="22"/>
        </w:rPr>
      </w:pPr>
      <w:r w:rsidRPr="009F796F">
        <w:rPr>
          <w:rFonts w:cs="Arial"/>
          <w:color w:val="000000" w:themeColor="text1"/>
          <w:sz w:val="22"/>
          <w:szCs w:val="22"/>
          <w:lang w:eastAsia="en-US"/>
        </w:rPr>
        <w:t xml:space="preserve">Será desclassificada a proposta vencedora que: </w:t>
      </w:r>
    </w:p>
    <w:p w14:paraId="4A280F23" w14:textId="77777777" w:rsidR="00C074DA" w:rsidRPr="009F796F" w:rsidRDefault="00C074DA" w:rsidP="00C074DA">
      <w:pPr>
        <w:pStyle w:val="PargrafodaLista"/>
        <w:numPr>
          <w:ilvl w:val="2"/>
          <w:numId w:val="1"/>
        </w:numPr>
        <w:spacing w:before="120" w:after="120" w:line="276" w:lineRule="auto"/>
        <w:jc w:val="both"/>
        <w:rPr>
          <w:rFonts w:cs="Arial"/>
          <w:i/>
          <w:color w:val="000000" w:themeColor="text1"/>
          <w:sz w:val="22"/>
          <w:szCs w:val="22"/>
        </w:rPr>
      </w:pPr>
      <w:r w:rsidRPr="009F796F">
        <w:rPr>
          <w:rFonts w:cs="Arial"/>
          <w:color w:val="000000"/>
          <w:sz w:val="22"/>
          <w:szCs w:val="22"/>
        </w:rPr>
        <w:t>contiver vícios insanáveis</w:t>
      </w:r>
      <w:r w:rsidRPr="009F796F">
        <w:rPr>
          <w:rFonts w:cs="Arial"/>
          <w:iCs/>
          <w:color w:val="000000" w:themeColor="text1"/>
          <w:sz w:val="22"/>
          <w:szCs w:val="22"/>
        </w:rPr>
        <w:t>;</w:t>
      </w:r>
    </w:p>
    <w:p w14:paraId="7DD98242" w14:textId="77777777" w:rsidR="00C074DA" w:rsidRPr="009F796F" w:rsidRDefault="00C074DA" w:rsidP="00C074DA">
      <w:pPr>
        <w:pStyle w:val="PargrafodaLista"/>
        <w:numPr>
          <w:ilvl w:val="2"/>
          <w:numId w:val="1"/>
        </w:numPr>
        <w:spacing w:before="120" w:after="120" w:line="276" w:lineRule="auto"/>
        <w:jc w:val="both"/>
        <w:rPr>
          <w:rFonts w:cs="Arial"/>
          <w:i/>
          <w:color w:val="000000" w:themeColor="text1"/>
          <w:sz w:val="22"/>
          <w:szCs w:val="22"/>
        </w:rPr>
      </w:pPr>
      <w:r w:rsidRPr="009F796F">
        <w:rPr>
          <w:rFonts w:cs="Arial"/>
          <w:color w:val="000000"/>
          <w:sz w:val="22"/>
          <w:szCs w:val="22"/>
        </w:rPr>
        <w:t>não obedecer às especificações técnicas pormenorizadas neste aviso ou em seus anexos</w:t>
      </w:r>
      <w:r w:rsidRPr="009F796F">
        <w:rPr>
          <w:rFonts w:cs="Arial"/>
          <w:iCs/>
          <w:color w:val="000000" w:themeColor="text1"/>
          <w:sz w:val="22"/>
          <w:szCs w:val="22"/>
        </w:rPr>
        <w:t>;</w:t>
      </w:r>
    </w:p>
    <w:p w14:paraId="1C67284C" w14:textId="17564B40" w:rsidR="00C074DA" w:rsidRPr="00C319C1" w:rsidRDefault="00C074DA" w:rsidP="00C074DA">
      <w:pPr>
        <w:pStyle w:val="PargrafodaLista"/>
        <w:numPr>
          <w:ilvl w:val="2"/>
          <w:numId w:val="1"/>
        </w:numPr>
        <w:spacing w:before="120" w:after="120" w:line="276" w:lineRule="auto"/>
        <w:jc w:val="both"/>
        <w:rPr>
          <w:rFonts w:cs="Arial"/>
          <w:color w:val="FF0000"/>
          <w:sz w:val="22"/>
          <w:szCs w:val="22"/>
        </w:rPr>
      </w:pPr>
      <w:r w:rsidRPr="00C319C1">
        <w:rPr>
          <w:rFonts w:cs="Arial"/>
          <w:sz w:val="22"/>
          <w:szCs w:val="22"/>
        </w:rPr>
        <w:t>apresentar preços inexequívei</w:t>
      </w:r>
      <w:r w:rsidR="00764A36" w:rsidRPr="00C319C1">
        <w:rPr>
          <w:rFonts w:cs="Arial"/>
          <w:sz w:val="22"/>
          <w:szCs w:val="22"/>
        </w:rPr>
        <w:t>s.</w:t>
      </w:r>
    </w:p>
    <w:p w14:paraId="558CCBF9" w14:textId="77777777" w:rsidR="00C074DA" w:rsidRPr="009F796F" w:rsidRDefault="00C074DA" w:rsidP="00C074DA">
      <w:pPr>
        <w:pStyle w:val="PargrafodaLista"/>
        <w:numPr>
          <w:ilvl w:val="2"/>
          <w:numId w:val="1"/>
        </w:numPr>
        <w:spacing w:before="120" w:after="120" w:line="276" w:lineRule="auto"/>
        <w:jc w:val="both"/>
        <w:rPr>
          <w:rFonts w:cs="Arial"/>
          <w:i/>
          <w:color w:val="000000" w:themeColor="text1"/>
          <w:sz w:val="22"/>
          <w:szCs w:val="22"/>
        </w:rPr>
      </w:pPr>
      <w:r w:rsidRPr="009F796F">
        <w:rPr>
          <w:rFonts w:cs="Arial"/>
          <w:color w:val="000000"/>
          <w:sz w:val="22"/>
          <w:szCs w:val="22"/>
        </w:rPr>
        <w:t>não tiver sua exequibilidade demonstrada, quando exigido pela Administração</w:t>
      </w:r>
      <w:r w:rsidRPr="009F796F">
        <w:rPr>
          <w:rFonts w:cs="Arial"/>
          <w:iCs/>
          <w:color w:val="000000" w:themeColor="text1"/>
          <w:sz w:val="22"/>
          <w:szCs w:val="22"/>
        </w:rPr>
        <w:t>;</w:t>
      </w:r>
    </w:p>
    <w:p w14:paraId="1579E1A8" w14:textId="77777777" w:rsidR="00C074DA" w:rsidRPr="009F796F" w:rsidRDefault="00C074DA" w:rsidP="00C074DA">
      <w:pPr>
        <w:pStyle w:val="PargrafodaLista"/>
        <w:numPr>
          <w:ilvl w:val="2"/>
          <w:numId w:val="1"/>
        </w:numPr>
        <w:spacing w:before="120" w:after="120" w:line="276" w:lineRule="auto"/>
        <w:jc w:val="both"/>
        <w:rPr>
          <w:rFonts w:cs="Arial"/>
          <w:i/>
          <w:color w:val="000000" w:themeColor="text1"/>
          <w:sz w:val="22"/>
          <w:szCs w:val="22"/>
        </w:rPr>
      </w:pPr>
      <w:r w:rsidRPr="009F796F">
        <w:rPr>
          <w:rFonts w:cs="Arial"/>
          <w:color w:val="000000"/>
          <w:sz w:val="22"/>
          <w:szCs w:val="22"/>
        </w:rPr>
        <w:lastRenderedPageBreak/>
        <w:t>apresentar desconformidade com quaisquer outras exigências deste aviso ou seus anexos, desde que insanável.</w:t>
      </w:r>
    </w:p>
    <w:p w14:paraId="7FD2A778" w14:textId="77777777" w:rsidR="00C074DA" w:rsidRPr="009F796F" w:rsidRDefault="00C074DA" w:rsidP="00C074DA">
      <w:pPr>
        <w:pStyle w:val="PargrafodaLista"/>
        <w:numPr>
          <w:ilvl w:val="1"/>
          <w:numId w:val="1"/>
        </w:numPr>
        <w:spacing w:before="120" w:after="120" w:line="276" w:lineRule="auto"/>
        <w:jc w:val="both"/>
        <w:rPr>
          <w:rFonts w:cs="Arial"/>
          <w:i/>
          <w:color w:val="000000" w:themeColor="text1"/>
          <w:sz w:val="22"/>
          <w:szCs w:val="22"/>
        </w:rPr>
      </w:pPr>
      <w:r w:rsidRPr="009F796F">
        <w:rPr>
          <w:rFonts w:cs="Arial"/>
          <w:color w:val="000000" w:themeColor="text1"/>
          <w:sz w:val="22"/>
          <w:szCs w:val="22"/>
          <w:lang w:eastAsia="en-US"/>
        </w:rPr>
        <w:t>Quando</w:t>
      </w:r>
      <w:r w:rsidRPr="009F796F">
        <w:rPr>
          <w:rFonts w:cs="Arial"/>
          <w:sz w:val="22"/>
          <w:szCs w:val="22"/>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9F796F" w:rsidRDefault="00C074DA" w:rsidP="00C074DA">
      <w:pPr>
        <w:pStyle w:val="PargrafodaLista"/>
        <w:numPr>
          <w:ilvl w:val="2"/>
          <w:numId w:val="1"/>
        </w:numPr>
        <w:spacing w:before="120" w:after="120" w:line="276" w:lineRule="auto"/>
        <w:jc w:val="both"/>
        <w:rPr>
          <w:rFonts w:cs="Arial"/>
          <w:i/>
          <w:color w:val="000000" w:themeColor="text1"/>
          <w:sz w:val="22"/>
          <w:szCs w:val="22"/>
        </w:rPr>
      </w:pPr>
      <w:r w:rsidRPr="009F796F">
        <w:rPr>
          <w:rFonts w:cs="Arial"/>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Pr="009F796F" w:rsidRDefault="00C074DA" w:rsidP="00C074DA">
      <w:pPr>
        <w:pStyle w:val="PargrafodaLista"/>
        <w:numPr>
          <w:ilvl w:val="2"/>
          <w:numId w:val="1"/>
        </w:numPr>
        <w:spacing w:before="120" w:after="120" w:line="276" w:lineRule="auto"/>
        <w:jc w:val="both"/>
        <w:rPr>
          <w:rFonts w:cs="Arial"/>
          <w:color w:val="000000" w:themeColor="text1"/>
          <w:sz w:val="22"/>
          <w:szCs w:val="22"/>
        </w:rPr>
      </w:pPr>
      <w:r w:rsidRPr="009F796F">
        <w:rPr>
          <w:rFonts w:cs="Arial"/>
          <w:sz w:val="22"/>
          <w:szCs w:val="22"/>
        </w:rPr>
        <w:t>apresentar um ou mais valores da planilha de custo que sejam inferiores àqueles fixados em instrumentos de caráter normativo obrigatório, tais como leis, medidas provisórias e convenções coletivas de trabalho vigentes.</w:t>
      </w:r>
    </w:p>
    <w:p w14:paraId="4078DE72" w14:textId="2EE24C17" w:rsidR="00C074DA" w:rsidRPr="009F796F" w:rsidRDefault="00C074DA" w:rsidP="00C074DA">
      <w:pPr>
        <w:pStyle w:val="PargrafodaLista"/>
        <w:numPr>
          <w:ilvl w:val="1"/>
          <w:numId w:val="1"/>
        </w:numPr>
        <w:spacing w:before="120" w:after="120" w:line="276" w:lineRule="auto"/>
        <w:ind w:right="-15"/>
        <w:jc w:val="both"/>
        <w:rPr>
          <w:rFonts w:cs="Arial"/>
          <w:color w:val="000000" w:themeColor="text1"/>
          <w:sz w:val="22"/>
          <w:szCs w:val="22"/>
          <w:lang w:eastAsia="en-US"/>
        </w:rPr>
      </w:pPr>
      <w:r w:rsidRPr="009F796F">
        <w:rPr>
          <w:rFonts w:cs="Arial"/>
          <w:color w:val="000000" w:themeColor="text1"/>
          <w:sz w:val="22"/>
          <w:szCs w:val="22"/>
          <w:lang w:eastAsia="en-US"/>
        </w:rPr>
        <w:t xml:space="preserve">Se houver indícios de inexequibilidade da proposta de preço, ou em caso da necessidade de esclarecimentos </w:t>
      </w:r>
      <w:r w:rsidRPr="009F796F">
        <w:rPr>
          <w:rFonts w:cs="Arial"/>
          <w:sz w:val="22"/>
          <w:szCs w:val="22"/>
        </w:rPr>
        <w:t>complementares</w:t>
      </w:r>
      <w:r w:rsidRPr="009F796F">
        <w:rPr>
          <w:rFonts w:cs="Arial"/>
          <w:color w:val="000000" w:themeColor="text1"/>
          <w:sz w:val="22"/>
          <w:szCs w:val="22"/>
          <w:lang w:eastAsia="en-US"/>
        </w:rPr>
        <w:t>, poderão ser efetuadas diligências, para que</w:t>
      </w:r>
      <w:r w:rsidR="00F67805" w:rsidRPr="009F796F">
        <w:rPr>
          <w:rFonts w:cs="Arial"/>
          <w:color w:val="000000" w:themeColor="text1"/>
          <w:sz w:val="22"/>
          <w:szCs w:val="22"/>
          <w:lang w:eastAsia="en-US"/>
        </w:rPr>
        <w:t xml:space="preserve"> </w:t>
      </w:r>
      <w:r w:rsidRPr="009F796F">
        <w:rPr>
          <w:rFonts w:cs="Arial"/>
          <w:color w:val="000000" w:themeColor="text1"/>
          <w:sz w:val="22"/>
          <w:szCs w:val="22"/>
          <w:lang w:eastAsia="en-US"/>
        </w:rPr>
        <w:t xml:space="preserve">o fornecedor comprove a exequibilidade da proposta.  </w:t>
      </w:r>
    </w:p>
    <w:p w14:paraId="77FAA236" w14:textId="21E01B03"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 xml:space="preserve">Erros no preenchimento da planilha </w:t>
      </w:r>
      <w:r w:rsidR="00C319C1" w:rsidRPr="009F796F">
        <w:rPr>
          <w:rFonts w:cs="Arial"/>
          <w:color w:val="000000" w:themeColor="text1"/>
          <w:sz w:val="22"/>
          <w:szCs w:val="22"/>
          <w:lang w:eastAsia="en-US"/>
        </w:rPr>
        <w:t>não</w:t>
      </w:r>
      <w:r w:rsidRPr="009F796F">
        <w:rPr>
          <w:rFonts w:cs="Arial"/>
          <w:color w:val="000000" w:themeColor="text1"/>
          <w:sz w:val="22"/>
          <w:szCs w:val="22"/>
          <w:lang w:eastAsia="en-US"/>
        </w:rPr>
        <w:t xml:space="preserve"> constituem motivo para a </w:t>
      </w:r>
      <w:r w:rsidR="00C319C1" w:rsidRPr="009F796F">
        <w:rPr>
          <w:rFonts w:cs="Arial"/>
          <w:color w:val="000000" w:themeColor="text1"/>
          <w:sz w:val="22"/>
          <w:szCs w:val="22"/>
          <w:lang w:eastAsia="en-US"/>
        </w:rPr>
        <w:t>desclassificação</w:t>
      </w:r>
      <w:r w:rsidRPr="009F796F">
        <w:rPr>
          <w:rFonts w:cs="Arial"/>
          <w:color w:val="000000" w:themeColor="text1"/>
          <w:sz w:val="22"/>
          <w:szCs w:val="22"/>
          <w:lang w:eastAsia="en-US"/>
        </w:rPr>
        <w:t xml:space="preserve"> da proposta. A planilha </w:t>
      </w:r>
      <w:r w:rsidR="00C319C1" w:rsidRPr="009F796F">
        <w:rPr>
          <w:rFonts w:cs="Arial"/>
          <w:sz w:val="22"/>
          <w:szCs w:val="22"/>
        </w:rPr>
        <w:t>poderá</w:t>
      </w:r>
      <w:r w:rsidRPr="009F796F">
        <w:rPr>
          <w:rFonts w:cs="Arial"/>
          <w:sz w:val="22"/>
          <w:szCs w:val="22"/>
        </w:rPr>
        <w:t>́</w:t>
      </w:r>
      <w:r w:rsidRPr="009F796F">
        <w:rPr>
          <w:rFonts w:cs="Arial"/>
          <w:color w:val="000000" w:themeColor="text1"/>
          <w:sz w:val="22"/>
          <w:szCs w:val="22"/>
          <w:lang w:eastAsia="en-US"/>
        </w:rPr>
        <w:t xml:space="preserve"> ser ajustada pelo fornecedor, no prazo indicado pelo sistema, desde que não haja majoração do preço.</w:t>
      </w:r>
    </w:p>
    <w:p w14:paraId="652DF9E9" w14:textId="77777777" w:rsidR="00C074DA" w:rsidRPr="009F796F" w:rsidRDefault="00C074DA" w:rsidP="00C074DA">
      <w:pPr>
        <w:pStyle w:val="PargrafodaLista"/>
        <w:numPr>
          <w:ilvl w:val="2"/>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O ajuste de que trata este dispositivo se limita a sanar erros ou falhas que não alterem a substância das propostas;</w:t>
      </w:r>
    </w:p>
    <w:p w14:paraId="2FD94912" w14:textId="1F3FAA33" w:rsidR="00C074DA" w:rsidRPr="009F796F" w:rsidRDefault="00C074DA" w:rsidP="00C074DA">
      <w:pPr>
        <w:pStyle w:val="PargrafodaLista"/>
        <w:numPr>
          <w:ilvl w:val="2"/>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 xml:space="preserve">Considera-se erro no preenchimento da planilha passível de correção a </w:t>
      </w:r>
      <w:r w:rsidR="00C319C1" w:rsidRPr="009F796F">
        <w:rPr>
          <w:rFonts w:cs="Arial"/>
          <w:color w:val="000000" w:themeColor="text1"/>
          <w:sz w:val="22"/>
          <w:szCs w:val="22"/>
          <w:lang w:eastAsia="en-US"/>
        </w:rPr>
        <w:t>indicação</w:t>
      </w:r>
      <w:r w:rsidRPr="009F796F">
        <w:rPr>
          <w:rFonts w:cs="Arial"/>
          <w:color w:val="000000" w:themeColor="text1"/>
          <w:sz w:val="22"/>
          <w:szCs w:val="22"/>
          <w:lang w:eastAsia="en-US"/>
        </w:rPr>
        <w:t xml:space="preserve"> de recolhimento de impostos e </w:t>
      </w:r>
      <w:r w:rsidR="00C319C1" w:rsidRPr="009F796F">
        <w:rPr>
          <w:rFonts w:cs="Arial"/>
          <w:color w:val="000000" w:themeColor="text1"/>
          <w:sz w:val="22"/>
          <w:szCs w:val="22"/>
          <w:lang w:eastAsia="en-US"/>
        </w:rPr>
        <w:t>contribuições</w:t>
      </w:r>
      <w:r w:rsidRPr="009F796F">
        <w:rPr>
          <w:rFonts w:cs="Arial"/>
          <w:color w:val="000000" w:themeColor="text1"/>
          <w:sz w:val="22"/>
          <w:szCs w:val="22"/>
          <w:lang w:eastAsia="en-US"/>
        </w:rPr>
        <w:t xml:space="preserve"> na forma do Simples Nacional, quando não cabível esse regime.</w:t>
      </w:r>
    </w:p>
    <w:p w14:paraId="3DD500D2" w14:textId="77777777"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Para fins de análise da proposta quanto ao cumprimento das especificações do objeto, poderá ser colhida a manifestação escrita do setor requisitante do serviço ou da área especializada no objeto.</w:t>
      </w:r>
    </w:p>
    <w:p w14:paraId="2F8D447E" w14:textId="77777777"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Se a proposta ou lance vencedor for desclassificado, será examinada a proposta ou lance subsequente, e, assim sucessivamente, na ordem de classificação.</w:t>
      </w:r>
    </w:p>
    <w:p w14:paraId="59896532" w14:textId="77777777"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Havendo necessidade, a sessão será suspensa, informando-se no “chat” a nova data e horário para a sua continuidade.</w:t>
      </w:r>
    </w:p>
    <w:p w14:paraId="18AA3562" w14:textId="28F13311" w:rsidR="00AD5FAD"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Encerrada a análise quanto à aceitação da proposta, será iniciada a fase de habilitação, observado o disposto neste Aviso de Contratação Direta.</w:t>
      </w:r>
    </w:p>
    <w:p w14:paraId="012E01F5" w14:textId="624681B5" w:rsidR="003D353D" w:rsidRPr="00642648" w:rsidRDefault="003D353D" w:rsidP="000E2BAD">
      <w:pPr>
        <w:pStyle w:val="PargrafodaLista"/>
        <w:numPr>
          <w:ilvl w:val="1"/>
          <w:numId w:val="1"/>
        </w:numPr>
        <w:suppressAutoHyphens w:val="0"/>
        <w:spacing w:before="120" w:after="160" w:line="259" w:lineRule="auto"/>
        <w:jc w:val="both"/>
        <w:rPr>
          <w:rFonts w:cs="Arial"/>
          <w:sz w:val="22"/>
          <w:szCs w:val="22"/>
          <w:lang w:eastAsia="en-US"/>
        </w:rPr>
      </w:pPr>
      <w:r w:rsidRPr="00642648">
        <w:rPr>
          <w:rFonts w:cs="Arial"/>
          <w:sz w:val="22"/>
          <w:szCs w:val="22"/>
          <w:lang w:eastAsia="en-US"/>
        </w:rPr>
        <w:t>Após a rodada de lances</w:t>
      </w:r>
      <w:r w:rsidR="0023009A" w:rsidRPr="00642648">
        <w:rPr>
          <w:rFonts w:cs="Arial"/>
          <w:sz w:val="22"/>
          <w:szCs w:val="22"/>
          <w:lang w:eastAsia="en-US"/>
        </w:rPr>
        <w:t xml:space="preserve">, </w:t>
      </w:r>
      <w:r w:rsidRPr="00642648">
        <w:rPr>
          <w:rFonts w:cs="Arial"/>
          <w:sz w:val="22"/>
          <w:szCs w:val="22"/>
          <w:lang w:eastAsia="en-US"/>
        </w:rPr>
        <w:t>o fornecedor</w:t>
      </w:r>
      <w:r w:rsidR="0023009A" w:rsidRPr="00642648">
        <w:rPr>
          <w:rFonts w:cs="Arial"/>
          <w:sz w:val="22"/>
          <w:szCs w:val="22"/>
          <w:lang w:eastAsia="en-US"/>
        </w:rPr>
        <w:t xml:space="preserve"> que ofertou o melhor preço,</w:t>
      </w:r>
      <w:r w:rsidRPr="00642648">
        <w:rPr>
          <w:rFonts w:cs="Arial"/>
          <w:sz w:val="22"/>
          <w:szCs w:val="22"/>
          <w:lang w:eastAsia="en-US"/>
        </w:rPr>
        <w:t xml:space="preserve"> ser</w:t>
      </w:r>
      <w:r w:rsidR="0023009A" w:rsidRPr="00642648">
        <w:rPr>
          <w:rFonts w:cs="Arial"/>
          <w:sz w:val="22"/>
          <w:szCs w:val="22"/>
          <w:lang w:eastAsia="en-US"/>
        </w:rPr>
        <w:t>á</w:t>
      </w:r>
      <w:r w:rsidRPr="00642648">
        <w:rPr>
          <w:rFonts w:cs="Arial"/>
          <w:sz w:val="22"/>
          <w:szCs w:val="22"/>
          <w:lang w:eastAsia="en-US"/>
        </w:rPr>
        <w:t xml:space="preserve"> convocado para negociação</w:t>
      </w:r>
      <w:r w:rsidR="0023009A" w:rsidRPr="00642648">
        <w:rPr>
          <w:rFonts w:cs="Arial"/>
          <w:sz w:val="22"/>
          <w:szCs w:val="22"/>
          <w:lang w:eastAsia="en-US"/>
        </w:rPr>
        <w:t>,</w:t>
      </w:r>
      <w:r w:rsidRPr="00642648">
        <w:rPr>
          <w:rFonts w:cs="Arial"/>
          <w:sz w:val="22"/>
          <w:szCs w:val="22"/>
          <w:lang w:eastAsia="en-US"/>
        </w:rPr>
        <w:t xml:space="preserve"> </w:t>
      </w:r>
      <w:r w:rsidR="0025192C" w:rsidRPr="00642648">
        <w:rPr>
          <w:rFonts w:cs="Arial"/>
          <w:sz w:val="22"/>
          <w:szCs w:val="22"/>
          <w:lang w:eastAsia="en-US"/>
        </w:rPr>
        <w:t>e será concedido o pr</w:t>
      </w:r>
      <w:r w:rsidR="0023009A" w:rsidRPr="00642648">
        <w:rPr>
          <w:rFonts w:cs="Arial"/>
          <w:sz w:val="22"/>
          <w:szCs w:val="22"/>
          <w:lang w:eastAsia="en-US"/>
        </w:rPr>
        <w:t>azo</w:t>
      </w:r>
      <w:r w:rsidR="0025192C" w:rsidRPr="00642648">
        <w:rPr>
          <w:rFonts w:cs="Arial"/>
          <w:sz w:val="22"/>
          <w:szCs w:val="22"/>
          <w:lang w:eastAsia="en-US"/>
        </w:rPr>
        <w:t xml:space="preserve"> de </w:t>
      </w:r>
      <w:r w:rsidR="0023009A" w:rsidRPr="00642648">
        <w:rPr>
          <w:rFonts w:cs="Arial"/>
          <w:sz w:val="22"/>
          <w:szCs w:val="22"/>
          <w:lang w:eastAsia="en-US"/>
        </w:rPr>
        <w:t xml:space="preserve">até </w:t>
      </w:r>
      <w:r w:rsidR="0025192C" w:rsidRPr="00642648">
        <w:rPr>
          <w:rFonts w:cs="Arial"/>
          <w:sz w:val="22"/>
          <w:szCs w:val="22"/>
          <w:lang w:eastAsia="en-US"/>
        </w:rPr>
        <w:t>01 (uma) hora para devolutiva</w:t>
      </w:r>
      <w:r w:rsidR="00A2479A">
        <w:rPr>
          <w:rFonts w:cs="Arial"/>
          <w:sz w:val="22"/>
          <w:szCs w:val="22"/>
          <w:lang w:eastAsia="en-US"/>
        </w:rPr>
        <w:t>,</w:t>
      </w:r>
      <w:r w:rsidR="0025192C" w:rsidRPr="00642648">
        <w:rPr>
          <w:rFonts w:cs="Arial"/>
          <w:sz w:val="22"/>
          <w:szCs w:val="22"/>
          <w:lang w:eastAsia="en-US"/>
        </w:rPr>
        <w:t xml:space="preserve"> caso o fornecedor não responda</w:t>
      </w:r>
      <w:r w:rsidR="0023009A" w:rsidRPr="00642648">
        <w:rPr>
          <w:rFonts w:cs="Arial"/>
          <w:sz w:val="22"/>
          <w:szCs w:val="22"/>
          <w:lang w:eastAsia="en-US"/>
        </w:rPr>
        <w:t>,</w:t>
      </w:r>
      <w:r w:rsidR="0025192C" w:rsidRPr="00642648">
        <w:rPr>
          <w:rFonts w:cs="Arial"/>
          <w:sz w:val="22"/>
          <w:szCs w:val="22"/>
          <w:lang w:eastAsia="en-US"/>
        </w:rPr>
        <w:t xml:space="preserve"> estará sujeito a desclassificação de sua proposta ou inabilitação conforme o caso.</w:t>
      </w:r>
      <w:r w:rsidRPr="00642648">
        <w:rPr>
          <w:rFonts w:cs="Arial"/>
          <w:sz w:val="22"/>
          <w:szCs w:val="22"/>
          <w:lang w:eastAsia="en-US"/>
        </w:rPr>
        <w:t> </w:t>
      </w:r>
    </w:p>
    <w:p w14:paraId="4840CAFF" w14:textId="7168923C" w:rsidR="00734304" w:rsidRDefault="00176FF3" w:rsidP="000E2BAD">
      <w:pPr>
        <w:pStyle w:val="PargrafodaLista"/>
        <w:numPr>
          <w:ilvl w:val="1"/>
          <w:numId w:val="1"/>
        </w:numPr>
        <w:spacing w:before="120" w:after="120" w:line="276" w:lineRule="auto"/>
        <w:jc w:val="both"/>
        <w:rPr>
          <w:rFonts w:cs="Arial"/>
          <w:sz w:val="22"/>
          <w:szCs w:val="22"/>
          <w:lang w:eastAsia="en-US"/>
        </w:rPr>
      </w:pPr>
      <w:r w:rsidRPr="004A5BB5">
        <w:rPr>
          <w:rFonts w:cs="Arial"/>
          <w:sz w:val="22"/>
          <w:szCs w:val="22"/>
          <w:lang w:eastAsia="en-US"/>
        </w:rPr>
        <w:t>Ao término da etapa de</w:t>
      </w:r>
      <w:r w:rsidR="003D353D">
        <w:rPr>
          <w:rFonts w:cs="Arial"/>
          <w:sz w:val="22"/>
          <w:szCs w:val="22"/>
          <w:lang w:eastAsia="en-US"/>
        </w:rPr>
        <w:t xml:space="preserve"> </w:t>
      </w:r>
      <w:r w:rsidR="003D353D" w:rsidRPr="00F80215">
        <w:rPr>
          <w:rFonts w:cs="Arial"/>
          <w:sz w:val="22"/>
          <w:szCs w:val="22"/>
          <w:lang w:eastAsia="en-US"/>
        </w:rPr>
        <w:t>Negociação e</w:t>
      </w:r>
      <w:r w:rsidR="003D353D">
        <w:rPr>
          <w:rFonts w:cs="Arial"/>
          <w:color w:val="FF0000"/>
          <w:sz w:val="22"/>
          <w:szCs w:val="22"/>
          <w:lang w:eastAsia="en-US"/>
        </w:rPr>
        <w:t xml:space="preserve"> </w:t>
      </w:r>
      <w:r w:rsidRPr="004A5BB5">
        <w:rPr>
          <w:rFonts w:cs="Arial"/>
          <w:sz w:val="22"/>
          <w:szCs w:val="22"/>
          <w:lang w:eastAsia="en-US"/>
        </w:rPr>
        <w:t>Julgamento das Propostas de Preço, o</w:t>
      </w:r>
      <w:r w:rsidR="00734304" w:rsidRPr="004A5BB5">
        <w:rPr>
          <w:rFonts w:cs="Arial"/>
          <w:sz w:val="22"/>
          <w:szCs w:val="22"/>
          <w:lang w:eastAsia="en-US"/>
        </w:rPr>
        <w:t xml:space="preserve"> fornecedor </w:t>
      </w:r>
      <w:r w:rsidRPr="004A5BB5">
        <w:rPr>
          <w:rFonts w:cs="Arial"/>
          <w:sz w:val="22"/>
          <w:szCs w:val="22"/>
          <w:lang w:eastAsia="en-US"/>
        </w:rPr>
        <w:t>com a melhor proposta, conforme I</w:t>
      </w:r>
      <w:r w:rsidR="005C3121" w:rsidRPr="004A5BB5">
        <w:rPr>
          <w:rFonts w:cs="Arial"/>
          <w:sz w:val="22"/>
          <w:szCs w:val="22"/>
          <w:lang w:eastAsia="en-US"/>
        </w:rPr>
        <w:t xml:space="preserve">nstrução </w:t>
      </w:r>
      <w:r w:rsidRPr="004A5BB5">
        <w:rPr>
          <w:rFonts w:cs="Arial"/>
          <w:sz w:val="22"/>
          <w:szCs w:val="22"/>
          <w:lang w:eastAsia="en-US"/>
        </w:rPr>
        <w:t>N</w:t>
      </w:r>
      <w:r w:rsidR="005C3121" w:rsidRPr="004A5BB5">
        <w:rPr>
          <w:rFonts w:cs="Arial"/>
          <w:sz w:val="22"/>
          <w:szCs w:val="22"/>
          <w:lang w:eastAsia="en-US"/>
        </w:rPr>
        <w:t>ormativa</w:t>
      </w:r>
      <w:r w:rsidRPr="004A5BB5">
        <w:rPr>
          <w:rFonts w:cs="Arial"/>
          <w:sz w:val="22"/>
          <w:szCs w:val="22"/>
          <w:lang w:eastAsia="en-US"/>
        </w:rPr>
        <w:t xml:space="preserve"> SEGES/ME nº 73/2022, </w:t>
      </w:r>
      <w:r w:rsidR="00734304" w:rsidRPr="004A5BB5">
        <w:rPr>
          <w:rFonts w:cs="Arial"/>
          <w:sz w:val="22"/>
          <w:szCs w:val="22"/>
          <w:lang w:eastAsia="en-US"/>
        </w:rPr>
        <w:t>terá o prazo de 02 (duas</w:t>
      </w:r>
      <w:r w:rsidR="005C3121" w:rsidRPr="004A5BB5">
        <w:rPr>
          <w:rFonts w:cs="Arial"/>
          <w:sz w:val="22"/>
          <w:szCs w:val="22"/>
          <w:lang w:eastAsia="en-US"/>
        </w:rPr>
        <w:t>)</w:t>
      </w:r>
      <w:r w:rsidR="00734304" w:rsidRPr="004A5BB5">
        <w:rPr>
          <w:rFonts w:cs="Arial"/>
          <w:sz w:val="22"/>
          <w:szCs w:val="22"/>
          <w:lang w:eastAsia="en-US"/>
        </w:rPr>
        <w:t xml:space="preserve"> horas, prorrogável por igual período, contado da solicitação do agente de contratação ou da comissão de contratação, quando o substituir, no sistema, para envio da proposta</w:t>
      </w:r>
      <w:r w:rsidR="0025192C">
        <w:rPr>
          <w:rFonts w:cs="Arial"/>
          <w:sz w:val="22"/>
          <w:szCs w:val="22"/>
          <w:lang w:eastAsia="en-US"/>
        </w:rPr>
        <w:t xml:space="preserve">, </w:t>
      </w:r>
      <w:r w:rsidR="0025192C" w:rsidRPr="00F80215">
        <w:rPr>
          <w:rFonts w:cs="Arial"/>
          <w:sz w:val="22"/>
          <w:szCs w:val="22"/>
          <w:lang w:eastAsia="en-US"/>
        </w:rPr>
        <w:t>adequada ao último lance ofertado</w:t>
      </w:r>
      <w:r w:rsidR="00734304" w:rsidRPr="00F80215">
        <w:rPr>
          <w:rFonts w:cs="Arial"/>
          <w:sz w:val="22"/>
          <w:szCs w:val="22"/>
          <w:lang w:eastAsia="en-US"/>
        </w:rPr>
        <w:t xml:space="preserve"> </w:t>
      </w:r>
      <w:r w:rsidR="00734304" w:rsidRPr="004A5BB5">
        <w:rPr>
          <w:rFonts w:cs="Arial"/>
          <w:sz w:val="22"/>
          <w:szCs w:val="22"/>
          <w:lang w:eastAsia="en-US"/>
        </w:rPr>
        <w:t>e</w:t>
      </w:r>
      <w:r w:rsidR="0025192C">
        <w:rPr>
          <w:rFonts w:cs="Arial"/>
          <w:sz w:val="22"/>
          <w:szCs w:val="22"/>
          <w:lang w:eastAsia="en-US"/>
        </w:rPr>
        <w:t xml:space="preserve"> </w:t>
      </w:r>
      <w:r w:rsidR="0025192C" w:rsidRPr="00F80215">
        <w:rPr>
          <w:rFonts w:cs="Arial"/>
          <w:sz w:val="22"/>
          <w:szCs w:val="22"/>
          <w:lang w:eastAsia="en-US"/>
        </w:rPr>
        <w:t>documentos de habilitação</w:t>
      </w:r>
      <w:r w:rsidR="00F80215">
        <w:rPr>
          <w:rFonts w:cs="Arial"/>
          <w:sz w:val="22"/>
          <w:szCs w:val="22"/>
          <w:lang w:eastAsia="en-US"/>
        </w:rPr>
        <w:t>,</w:t>
      </w:r>
      <w:r w:rsidR="0025192C" w:rsidRPr="00F80215">
        <w:rPr>
          <w:rFonts w:cs="Arial"/>
          <w:sz w:val="22"/>
          <w:szCs w:val="22"/>
          <w:lang w:eastAsia="en-US"/>
        </w:rPr>
        <w:t xml:space="preserve"> e ainda</w:t>
      </w:r>
      <w:r w:rsidR="00734304" w:rsidRPr="004A5BB5">
        <w:rPr>
          <w:rFonts w:cs="Arial"/>
          <w:sz w:val="22"/>
          <w:szCs w:val="22"/>
          <w:lang w:eastAsia="en-US"/>
        </w:rPr>
        <w:t>, se necessário, d</w:t>
      </w:r>
      <w:r w:rsidR="0025192C">
        <w:rPr>
          <w:rFonts w:cs="Arial"/>
          <w:sz w:val="22"/>
          <w:szCs w:val="22"/>
          <w:lang w:eastAsia="en-US"/>
        </w:rPr>
        <w:t>e</w:t>
      </w:r>
      <w:r w:rsidR="00734304" w:rsidRPr="004A5BB5">
        <w:rPr>
          <w:rFonts w:cs="Arial"/>
          <w:sz w:val="22"/>
          <w:szCs w:val="22"/>
          <w:lang w:eastAsia="en-US"/>
        </w:rPr>
        <w:t xml:space="preserve"> documentos complementares.</w:t>
      </w:r>
    </w:p>
    <w:p w14:paraId="53413CB1" w14:textId="77777777" w:rsidR="003D353D" w:rsidRPr="003D353D" w:rsidRDefault="003D353D" w:rsidP="003D353D">
      <w:pPr>
        <w:pStyle w:val="PargrafodaLista"/>
        <w:rPr>
          <w:rFonts w:cs="Arial"/>
          <w:sz w:val="22"/>
          <w:szCs w:val="22"/>
          <w:lang w:eastAsia="en-US"/>
        </w:rPr>
      </w:pPr>
    </w:p>
    <w:p w14:paraId="110B9958" w14:textId="77777777" w:rsidR="00C074DA" w:rsidRPr="009F796F" w:rsidRDefault="00C074DA" w:rsidP="00781AFF">
      <w:pPr>
        <w:pStyle w:val="Ttulo1"/>
        <w:rPr>
          <w:sz w:val="22"/>
          <w:szCs w:val="22"/>
        </w:rPr>
      </w:pPr>
      <w:bookmarkStart w:id="7" w:name="_Toc118380904"/>
      <w:r w:rsidRPr="009F796F">
        <w:rPr>
          <w:sz w:val="22"/>
          <w:szCs w:val="22"/>
        </w:rPr>
        <w:lastRenderedPageBreak/>
        <w:t>HABILITAÇÃO</w:t>
      </w:r>
      <w:bookmarkEnd w:id="7"/>
    </w:p>
    <w:p w14:paraId="0506857C" w14:textId="77777777" w:rsidR="00C074DA" w:rsidRPr="009F796F" w:rsidRDefault="00C074DA" w:rsidP="00C074DA">
      <w:pPr>
        <w:numPr>
          <w:ilvl w:val="1"/>
          <w:numId w:val="1"/>
        </w:numPr>
        <w:spacing w:before="120" w:after="120" w:line="276" w:lineRule="auto"/>
        <w:contextualSpacing/>
        <w:jc w:val="both"/>
        <w:rPr>
          <w:rFonts w:cs="Arial"/>
          <w:b/>
          <w:sz w:val="22"/>
          <w:szCs w:val="22"/>
          <w:lang w:eastAsia="ar-SA"/>
        </w:rPr>
      </w:pPr>
      <w:r w:rsidRPr="009F796F">
        <w:rPr>
          <w:rFonts w:cs="Arial"/>
          <w:sz w:val="22"/>
          <w:szCs w:val="22"/>
          <w:lang w:eastAsia="ar-SA"/>
        </w:rPr>
        <w:t xml:space="preserve">Os </w:t>
      </w:r>
      <w:r w:rsidRPr="009F796F">
        <w:rPr>
          <w:rFonts w:cs="Arial"/>
          <w:color w:val="000000"/>
          <w:sz w:val="22"/>
          <w:szCs w:val="22"/>
        </w:rPr>
        <w:t>documentos</w:t>
      </w:r>
      <w:r w:rsidRPr="009F796F">
        <w:rPr>
          <w:rFonts w:cs="Arial"/>
          <w:sz w:val="22"/>
          <w:szCs w:val="22"/>
          <w:lang w:eastAsia="ar-SA"/>
        </w:rPr>
        <w:t xml:space="preserve"> a serem exigidos para fins de habilitação constam do </w:t>
      </w:r>
      <w:r w:rsidRPr="009F796F">
        <w:rPr>
          <w:rFonts w:cs="Arial"/>
          <w:b/>
          <w:sz w:val="22"/>
          <w:szCs w:val="22"/>
          <w:lang w:eastAsia="ar-SA"/>
        </w:rPr>
        <w:t xml:space="preserve">ANEXO I – DOCUMENTAÇÃO EXIGIDA PARA HABILITAÇÃO </w:t>
      </w:r>
      <w:r w:rsidRPr="009F796F">
        <w:rPr>
          <w:rFonts w:cs="Arial"/>
          <w:sz w:val="22"/>
          <w:szCs w:val="22"/>
          <w:lang w:eastAsia="ar-SA"/>
        </w:rPr>
        <w:t>deste aviso e serão solicitados do fornecedor mais bem classificado na fase de lances.</w:t>
      </w:r>
    </w:p>
    <w:p w14:paraId="663BA895" w14:textId="77777777" w:rsidR="00C074DA" w:rsidRPr="009F796F" w:rsidRDefault="00C074DA" w:rsidP="00C074DA">
      <w:pPr>
        <w:numPr>
          <w:ilvl w:val="1"/>
          <w:numId w:val="1"/>
        </w:numPr>
        <w:spacing w:before="120" w:after="120" w:line="276" w:lineRule="auto"/>
        <w:contextualSpacing/>
        <w:jc w:val="both"/>
        <w:rPr>
          <w:rFonts w:cs="Arial"/>
          <w:b/>
          <w:sz w:val="22"/>
          <w:szCs w:val="22"/>
          <w:lang w:eastAsia="ar-SA"/>
        </w:rPr>
      </w:pPr>
      <w:r w:rsidRPr="009F796F">
        <w:rPr>
          <w:rFonts w:cs="Arial"/>
          <w:sz w:val="22"/>
          <w:szCs w:val="22"/>
          <w:lang w:eastAsia="ar-SA"/>
        </w:rPr>
        <w:t xml:space="preserve">Como </w:t>
      </w:r>
      <w:r w:rsidRPr="009F796F">
        <w:rPr>
          <w:rFonts w:cs="Arial"/>
          <w:color w:val="000000"/>
          <w:sz w:val="22"/>
          <w:szCs w:val="22"/>
        </w:rPr>
        <w:t>condição</w:t>
      </w:r>
      <w:r w:rsidRPr="009F796F">
        <w:rPr>
          <w:rFonts w:cs="Arial"/>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19BF415C" w14:textId="5A8C8E00" w:rsidR="00C074DA" w:rsidRPr="009F796F" w:rsidRDefault="00000000" w:rsidP="00661058">
      <w:pPr>
        <w:pStyle w:val="PargrafodaLista"/>
        <w:numPr>
          <w:ilvl w:val="0"/>
          <w:numId w:val="15"/>
        </w:numPr>
        <w:spacing w:before="120" w:after="120" w:line="276" w:lineRule="auto"/>
        <w:jc w:val="both"/>
        <w:rPr>
          <w:rFonts w:cs="Arial"/>
          <w:sz w:val="22"/>
          <w:szCs w:val="22"/>
          <w:lang w:eastAsia="ar-SA"/>
        </w:rPr>
      </w:pPr>
      <w:hyperlink r:id="rId21" w:history="1">
        <w:r w:rsidR="00C074DA" w:rsidRPr="009F796F">
          <w:rPr>
            <w:rStyle w:val="Hyperlink"/>
            <w:rFonts w:cs="Arial"/>
            <w:sz w:val="22"/>
            <w:szCs w:val="22"/>
            <w:lang w:eastAsia="ar-SA"/>
          </w:rPr>
          <w:t>SICAF</w:t>
        </w:r>
      </w:hyperlink>
      <w:r w:rsidR="00C074DA" w:rsidRPr="009F796F">
        <w:rPr>
          <w:rFonts w:cs="Arial"/>
          <w:sz w:val="22"/>
          <w:szCs w:val="22"/>
          <w:lang w:eastAsia="ar-SA"/>
        </w:rPr>
        <w:t xml:space="preserve">; </w:t>
      </w:r>
    </w:p>
    <w:p w14:paraId="565373C1" w14:textId="356B4ADB" w:rsidR="00661058" w:rsidRPr="009F796F" w:rsidRDefault="00661058" w:rsidP="00661058">
      <w:pPr>
        <w:pStyle w:val="PargrafodaLista"/>
        <w:numPr>
          <w:ilvl w:val="0"/>
          <w:numId w:val="15"/>
        </w:numPr>
        <w:spacing w:before="120" w:after="120" w:line="276" w:lineRule="auto"/>
        <w:jc w:val="both"/>
        <w:rPr>
          <w:rFonts w:cs="Arial"/>
          <w:sz w:val="22"/>
          <w:szCs w:val="22"/>
          <w:lang w:eastAsia="ar-SA"/>
        </w:rPr>
      </w:pPr>
      <w:r w:rsidRPr="009F796F">
        <w:rPr>
          <w:rFonts w:cs="Arial"/>
          <w:sz w:val="22"/>
          <w:szCs w:val="22"/>
        </w:rPr>
        <w:t>Cadastro Nacional de Condenações Cíveis por Atos de Improbidade Administrativa, mantido pelo Conselho Nacional de Justiça – CNJ</w:t>
      </w:r>
    </w:p>
    <w:p w14:paraId="702394E3" w14:textId="7DE15E34" w:rsidR="00661058" w:rsidRPr="009F796F" w:rsidRDefault="00661058" w:rsidP="00661058">
      <w:pPr>
        <w:pStyle w:val="PargrafodaLista"/>
        <w:spacing w:before="120" w:after="120" w:line="276" w:lineRule="auto"/>
        <w:ind w:left="1494"/>
        <w:jc w:val="both"/>
        <w:rPr>
          <w:rFonts w:cs="Arial"/>
          <w:sz w:val="22"/>
          <w:szCs w:val="22"/>
        </w:rPr>
      </w:pPr>
      <w:r w:rsidRPr="009F796F">
        <w:rPr>
          <w:rFonts w:cs="Arial"/>
          <w:sz w:val="22"/>
          <w:szCs w:val="22"/>
        </w:rPr>
        <w:t>(</w:t>
      </w:r>
      <w:hyperlink r:id="rId22" w:history="1">
        <w:r w:rsidR="009D794B" w:rsidRPr="009F796F">
          <w:rPr>
            <w:rStyle w:val="Hyperlink"/>
            <w:rFonts w:cs="Arial"/>
            <w:sz w:val="22"/>
            <w:szCs w:val="22"/>
          </w:rPr>
          <w:t>https://www.cnj.jus.br/improbidade_adm/consultar_requerido.php</w:t>
        </w:r>
      </w:hyperlink>
      <w:r w:rsidR="009D794B" w:rsidRPr="009F796F">
        <w:rPr>
          <w:rFonts w:cs="Arial"/>
          <w:sz w:val="22"/>
          <w:szCs w:val="22"/>
        </w:rPr>
        <w:t>);</w:t>
      </w:r>
    </w:p>
    <w:p w14:paraId="0FEFD29C" w14:textId="6FF0C374" w:rsidR="00272076" w:rsidRPr="009F796F" w:rsidRDefault="00661058" w:rsidP="00C074DA">
      <w:pPr>
        <w:pStyle w:val="PargrafodaLista"/>
        <w:spacing w:before="120" w:after="120" w:line="276" w:lineRule="auto"/>
        <w:ind w:left="1134"/>
        <w:jc w:val="both"/>
        <w:rPr>
          <w:rFonts w:cs="Arial"/>
          <w:sz w:val="22"/>
          <w:szCs w:val="22"/>
          <w:lang w:eastAsia="ar-SA"/>
        </w:rPr>
      </w:pPr>
      <w:r w:rsidRPr="009F796F">
        <w:rPr>
          <w:rFonts w:cs="Arial"/>
          <w:sz w:val="22"/>
          <w:szCs w:val="22"/>
          <w:lang w:eastAsia="ar-SA"/>
        </w:rPr>
        <w:t>c</w:t>
      </w:r>
      <w:r w:rsidR="00C074DA" w:rsidRPr="009F796F">
        <w:rPr>
          <w:rFonts w:cs="Arial"/>
          <w:sz w:val="22"/>
          <w:szCs w:val="22"/>
          <w:lang w:eastAsia="ar-SA"/>
        </w:rPr>
        <w:t>) Cadastro Nacional de Empresas Inidôneas e Suspensas - CEIS, mantido pela Controladoria-Geral da União</w:t>
      </w:r>
      <w:r w:rsidR="00272076" w:rsidRPr="009F796F">
        <w:rPr>
          <w:rFonts w:cs="Arial"/>
          <w:sz w:val="22"/>
          <w:szCs w:val="22"/>
          <w:lang w:eastAsia="ar-SA"/>
        </w:rPr>
        <w:t xml:space="preserve"> </w:t>
      </w:r>
    </w:p>
    <w:p w14:paraId="593B291B" w14:textId="025F2C09" w:rsidR="00C074DA" w:rsidRPr="009F796F" w:rsidRDefault="00C074DA" w:rsidP="00C074DA">
      <w:pPr>
        <w:pStyle w:val="PargrafodaLista"/>
        <w:spacing w:before="120" w:after="120" w:line="276" w:lineRule="auto"/>
        <w:ind w:left="1134"/>
        <w:jc w:val="both"/>
        <w:rPr>
          <w:rFonts w:cs="Arial"/>
          <w:sz w:val="22"/>
          <w:szCs w:val="22"/>
          <w:lang w:eastAsia="ar-SA"/>
        </w:rPr>
      </w:pPr>
      <w:r w:rsidRPr="009F796F">
        <w:rPr>
          <w:rFonts w:cs="Arial"/>
          <w:sz w:val="22"/>
          <w:szCs w:val="22"/>
          <w:lang w:eastAsia="ar-SA"/>
        </w:rPr>
        <w:t>(</w:t>
      </w:r>
      <w:hyperlink r:id="rId23" w:history="1">
        <w:r w:rsidR="00272076" w:rsidRPr="009F796F">
          <w:rPr>
            <w:rStyle w:val="Hyperlink"/>
            <w:rFonts w:cs="Arial"/>
            <w:sz w:val="22"/>
            <w:szCs w:val="22"/>
          </w:rPr>
          <w:t>https://portaldatransparencia.gov.br/sancoes/consulta?cadastro=1%2C2</w:t>
        </w:r>
      </w:hyperlink>
      <w:r w:rsidRPr="009F796F">
        <w:rPr>
          <w:rFonts w:cs="Arial"/>
          <w:sz w:val="22"/>
          <w:szCs w:val="22"/>
          <w:lang w:eastAsia="ar-SA"/>
        </w:rPr>
        <w:t xml:space="preserve">); </w:t>
      </w:r>
    </w:p>
    <w:p w14:paraId="160CDBF7" w14:textId="181D1D3D" w:rsidR="00272076" w:rsidRPr="009F796F" w:rsidRDefault="00661058" w:rsidP="00C074DA">
      <w:pPr>
        <w:pStyle w:val="PargrafodaLista"/>
        <w:spacing w:before="120" w:after="120" w:line="276" w:lineRule="auto"/>
        <w:ind w:left="1134"/>
        <w:jc w:val="both"/>
        <w:rPr>
          <w:rFonts w:cs="Arial"/>
          <w:sz w:val="22"/>
          <w:szCs w:val="22"/>
          <w:lang w:eastAsia="ar-SA"/>
        </w:rPr>
      </w:pPr>
      <w:r w:rsidRPr="009F796F">
        <w:rPr>
          <w:rFonts w:cs="Arial"/>
          <w:sz w:val="22"/>
          <w:szCs w:val="22"/>
          <w:lang w:eastAsia="ar-SA"/>
        </w:rPr>
        <w:t>d</w:t>
      </w:r>
      <w:r w:rsidR="00C074DA" w:rsidRPr="009F796F">
        <w:rPr>
          <w:rFonts w:cs="Arial"/>
          <w:sz w:val="22"/>
          <w:szCs w:val="22"/>
          <w:lang w:eastAsia="ar-SA"/>
        </w:rPr>
        <w:t>) Cadastro Nacional de Empresas Punidas – CNEP, mantido pela Controladoria-Geral da</w:t>
      </w:r>
      <w:r w:rsidR="00272076" w:rsidRPr="009F796F">
        <w:rPr>
          <w:rFonts w:cs="Arial"/>
          <w:sz w:val="22"/>
          <w:szCs w:val="22"/>
          <w:lang w:eastAsia="ar-SA"/>
        </w:rPr>
        <w:t xml:space="preserve"> </w:t>
      </w:r>
      <w:r w:rsidR="00C074DA" w:rsidRPr="009F796F">
        <w:rPr>
          <w:rFonts w:cs="Arial"/>
          <w:sz w:val="22"/>
          <w:szCs w:val="22"/>
          <w:lang w:eastAsia="ar-SA"/>
        </w:rPr>
        <w:t>União</w:t>
      </w:r>
      <w:r w:rsidR="00272076" w:rsidRPr="009F796F">
        <w:rPr>
          <w:rFonts w:cs="Arial"/>
          <w:sz w:val="22"/>
          <w:szCs w:val="22"/>
          <w:lang w:eastAsia="ar-SA"/>
        </w:rPr>
        <w:t xml:space="preserve"> </w:t>
      </w:r>
    </w:p>
    <w:p w14:paraId="4DA4E3F9" w14:textId="6B8E3243" w:rsidR="00C074DA" w:rsidRPr="009F796F" w:rsidRDefault="00C074DA" w:rsidP="00C074DA">
      <w:pPr>
        <w:pStyle w:val="PargrafodaLista"/>
        <w:spacing w:before="120" w:after="120" w:line="276" w:lineRule="auto"/>
        <w:ind w:left="1134"/>
        <w:jc w:val="both"/>
        <w:rPr>
          <w:rFonts w:cs="Arial"/>
          <w:sz w:val="22"/>
          <w:szCs w:val="22"/>
          <w:lang w:eastAsia="ar-SA"/>
        </w:rPr>
      </w:pPr>
      <w:r w:rsidRPr="009F796F">
        <w:rPr>
          <w:rFonts w:cs="Arial"/>
          <w:sz w:val="22"/>
          <w:szCs w:val="22"/>
          <w:lang w:eastAsia="ar-SA"/>
        </w:rPr>
        <w:t>(</w:t>
      </w:r>
      <w:hyperlink r:id="rId24" w:history="1">
        <w:r w:rsidR="00272076" w:rsidRPr="009F796F">
          <w:rPr>
            <w:rStyle w:val="Hyperlink"/>
            <w:rFonts w:cs="Arial"/>
            <w:sz w:val="22"/>
            <w:szCs w:val="22"/>
          </w:rPr>
          <w:t>https://portaldatransparencia.gov.br/sancoes/consulta?cadastro=1%2C2</w:t>
        </w:r>
      </w:hyperlink>
      <w:r w:rsidRPr="009F796F">
        <w:rPr>
          <w:rFonts w:cs="Arial"/>
          <w:sz w:val="22"/>
          <w:szCs w:val="22"/>
          <w:lang w:eastAsia="ar-SA"/>
        </w:rPr>
        <w:t>)</w:t>
      </w:r>
      <w:r w:rsidR="00AC44CA" w:rsidRPr="009F796F">
        <w:rPr>
          <w:rFonts w:cs="Arial"/>
          <w:sz w:val="22"/>
          <w:szCs w:val="22"/>
          <w:lang w:eastAsia="ar-SA"/>
        </w:rPr>
        <w:t>;</w:t>
      </w:r>
    </w:p>
    <w:p w14:paraId="6C9B0D78" w14:textId="42F236FB" w:rsidR="00AC44CA" w:rsidRPr="009F796F" w:rsidRDefault="00661058" w:rsidP="00C074DA">
      <w:pPr>
        <w:pStyle w:val="PargrafodaLista"/>
        <w:spacing w:before="120" w:after="120" w:line="276" w:lineRule="auto"/>
        <w:ind w:left="1134"/>
        <w:jc w:val="both"/>
        <w:rPr>
          <w:rFonts w:cs="Arial"/>
          <w:sz w:val="22"/>
          <w:szCs w:val="22"/>
        </w:rPr>
      </w:pPr>
      <w:r w:rsidRPr="009F796F">
        <w:rPr>
          <w:rFonts w:cs="Arial"/>
          <w:sz w:val="22"/>
          <w:szCs w:val="22"/>
          <w:lang w:eastAsia="ar-SA"/>
        </w:rPr>
        <w:t>e</w:t>
      </w:r>
      <w:r w:rsidR="00AA5C84" w:rsidRPr="009F796F">
        <w:rPr>
          <w:rFonts w:cs="Arial"/>
          <w:sz w:val="22"/>
          <w:szCs w:val="22"/>
          <w:lang w:eastAsia="ar-SA"/>
        </w:rPr>
        <w:t xml:space="preserve">) </w:t>
      </w:r>
      <w:r w:rsidR="00AA5C84" w:rsidRPr="009F796F">
        <w:rPr>
          <w:rFonts w:cs="Arial"/>
          <w:sz w:val="22"/>
          <w:szCs w:val="22"/>
        </w:rPr>
        <w:t>Portal e-Sanções do Governo do Estado de São Paulo</w:t>
      </w:r>
    </w:p>
    <w:p w14:paraId="30D895FF" w14:textId="2F8B7CBD" w:rsidR="00AA5C84" w:rsidRPr="009F796F" w:rsidRDefault="00AA5C84" w:rsidP="00AC44CA">
      <w:pPr>
        <w:pStyle w:val="PargrafodaLista"/>
        <w:spacing w:before="120" w:after="120" w:line="276" w:lineRule="auto"/>
        <w:ind w:left="1134"/>
        <w:jc w:val="both"/>
        <w:rPr>
          <w:rFonts w:cs="Arial"/>
          <w:sz w:val="22"/>
          <w:szCs w:val="22"/>
        </w:rPr>
      </w:pPr>
      <w:r w:rsidRPr="009F796F">
        <w:rPr>
          <w:rFonts w:cs="Arial"/>
          <w:sz w:val="22"/>
          <w:szCs w:val="22"/>
        </w:rPr>
        <w:t xml:space="preserve"> </w:t>
      </w:r>
      <w:r w:rsidR="00AC44CA" w:rsidRPr="009F796F">
        <w:rPr>
          <w:rFonts w:cs="Arial"/>
          <w:sz w:val="22"/>
          <w:szCs w:val="22"/>
        </w:rPr>
        <w:t>(</w:t>
      </w:r>
      <w:hyperlink r:id="rId25" w:history="1">
        <w:r w:rsidR="00AC44CA" w:rsidRPr="009F796F">
          <w:rPr>
            <w:rStyle w:val="Hyperlink"/>
            <w:rFonts w:cs="Arial"/>
            <w:sz w:val="22"/>
            <w:szCs w:val="22"/>
          </w:rPr>
          <w:t>www.esancoes.sp.gov.br</w:t>
        </w:r>
      </w:hyperlink>
      <w:r w:rsidR="00AC44CA" w:rsidRPr="009F796F">
        <w:rPr>
          <w:rFonts w:cs="Arial"/>
          <w:sz w:val="22"/>
          <w:szCs w:val="22"/>
        </w:rPr>
        <w:t>)</w:t>
      </w:r>
      <w:r w:rsidRPr="009F796F">
        <w:rPr>
          <w:rFonts w:cs="Arial"/>
          <w:sz w:val="22"/>
          <w:szCs w:val="22"/>
        </w:rPr>
        <w:t>;</w:t>
      </w:r>
    </w:p>
    <w:p w14:paraId="7CC8BA11" w14:textId="268A53AE" w:rsidR="003855AD" w:rsidRPr="009F796F" w:rsidRDefault="003855AD" w:rsidP="003855AD">
      <w:pPr>
        <w:tabs>
          <w:tab w:val="left" w:pos="720"/>
          <w:tab w:val="left" w:pos="3179"/>
        </w:tabs>
        <w:spacing w:line="360" w:lineRule="auto"/>
        <w:jc w:val="both"/>
        <w:rPr>
          <w:rFonts w:cs="Arial"/>
          <w:sz w:val="22"/>
          <w:szCs w:val="22"/>
        </w:rPr>
      </w:pPr>
      <w:r w:rsidRPr="009F796F">
        <w:rPr>
          <w:rFonts w:cs="Arial"/>
          <w:b/>
          <w:bCs/>
          <w:sz w:val="22"/>
          <w:szCs w:val="22"/>
        </w:rPr>
        <w:tab/>
      </w:r>
      <w:r w:rsidRPr="009F796F">
        <w:rPr>
          <w:rFonts w:cs="Arial"/>
          <w:sz w:val="22"/>
          <w:szCs w:val="22"/>
        </w:rPr>
        <w:t xml:space="preserve">       </w:t>
      </w:r>
      <w:r w:rsidR="00661058" w:rsidRPr="009F796F">
        <w:rPr>
          <w:rFonts w:cs="Arial"/>
          <w:sz w:val="22"/>
          <w:szCs w:val="22"/>
        </w:rPr>
        <w:t>f</w:t>
      </w:r>
      <w:r w:rsidRPr="009F796F">
        <w:rPr>
          <w:rFonts w:cs="Arial"/>
          <w:sz w:val="22"/>
          <w:szCs w:val="22"/>
        </w:rPr>
        <w:t>) Listagem de Empresas Apenadas PMSP</w:t>
      </w:r>
    </w:p>
    <w:p w14:paraId="744353D1" w14:textId="54561EB3" w:rsidR="00707716" w:rsidRPr="006F3E0D" w:rsidRDefault="003855AD" w:rsidP="006F3E0D">
      <w:pPr>
        <w:pStyle w:val="PargrafodaLista"/>
        <w:spacing w:before="120" w:after="120" w:line="276" w:lineRule="auto"/>
        <w:ind w:left="1134"/>
        <w:jc w:val="both"/>
        <w:rPr>
          <w:rFonts w:cs="Arial"/>
          <w:sz w:val="22"/>
          <w:szCs w:val="22"/>
          <w:lang w:eastAsia="ar-SA"/>
        </w:rPr>
      </w:pPr>
      <w:r w:rsidRPr="009F796F">
        <w:rPr>
          <w:rFonts w:cs="Arial"/>
          <w:sz w:val="22"/>
          <w:szCs w:val="22"/>
          <w:lang w:eastAsia="ar-SA"/>
        </w:rPr>
        <w:t>(</w:t>
      </w:r>
      <w:hyperlink r:id="rId26" w:history="1">
        <w:r w:rsidRPr="009F796F">
          <w:rPr>
            <w:rFonts w:cs="Arial"/>
            <w:sz w:val="22"/>
            <w:szCs w:val="22"/>
            <w:lang w:eastAsia="ar-SA"/>
          </w:rPr>
          <w:t>https://www.prefeitura.sp.gov.br/cidade/secretarias/gestao/suprimentos_e_servicos/empresas_punidas/index.php</w:t>
        </w:r>
      </w:hyperlink>
      <w:r w:rsidRPr="006F3E0D">
        <w:rPr>
          <w:rFonts w:cs="Arial"/>
          <w:sz w:val="22"/>
          <w:szCs w:val="22"/>
          <w:lang w:eastAsia="ar-SA"/>
        </w:rPr>
        <w:t>)</w:t>
      </w:r>
      <w:r w:rsidR="00AC44CA" w:rsidRPr="006F3E0D">
        <w:rPr>
          <w:rFonts w:cs="Arial"/>
          <w:sz w:val="22"/>
          <w:szCs w:val="22"/>
          <w:lang w:eastAsia="ar-SA"/>
        </w:rPr>
        <w:t>;</w:t>
      </w:r>
    </w:p>
    <w:p w14:paraId="5DF4BB30" w14:textId="0C7CDCD5" w:rsidR="00AC44CA" w:rsidRPr="009F796F" w:rsidRDefault="00661058" w:rsidP="00AC44CA">
      <w:pPr>
        <w:pStyle w:val="PargrafodaLista"/>
        <w:spacing w:before="120" w:after="120" w:line="276" w:lineRule="auto"/>
        <w:ind w:left="1134"/>
        <w:jc w:val="both"/>
        <w:rPr>
          <w:rFonts w:cs="Arial"/>
          <w:sz w:val="22"/>
          <w:szCs w:val="22"/>
          <w:lang w:eastAsia="ar-SA"/>
        </w:rPr>
      </w:pPr>
      <w:r w:rsidRPr="009F796F">
        <w:rPr>
          <w:rFonts w:cs="Arial"/>
          <w:sz w:val="22"/>
          <w:szCs w:val="22"/>
          <w:lang w:eastAsia="ar-SA"/>
        </w:rPr>
        <w:t>g</w:t>
      </w:r>
      <w:r w:rsidR="00AC44CA" w:rsidRPr="009F796F">
        <w:rPr>
          <w:rFonts w:cs="Arial"/>
          <w:sz w:val="22"/>
          <w:szCs w:val="22"/>
          <w:lang w:eastAsia="ar-SA"/>
        </w:rPr>
        <w:t>) Relação de apenados do TCE/SP</w:t>
      </w:r>
    </w:p>
    <w:p w14:paraId="10BE1554" w14:textId="41532718" w:rsidR="00AC44CA" w:rsidRPr="009F796F" w:rsidRDefault="00AC44CA" w:rsidP="00AC44CA">
      <w:pPr>
        <w:pStyle w:val="PargrafodaLista"/>
        <w:spacing w:before="120" w:after="120" w:line="276" w:lineRule="auto"/>
        <w:ind w:left="1134"/>
        <w:jc w:val="both"/>
        <w:rPr>
          <w:rFonts w:cs="Arial"/>
          <w:sz w:val="22"/>
          <w:szCs w:val="22"/>
        </w:rPr>
      </w:pPr>
      <w:r w:rsidRPr="009F796F">
        <w:rPr>
          <w:rFonts w:cs="Arial"/>
          <w:sz w:val="22"/>
          <w:szCs w:val="22"/>
          <w:lang w:eastAsia="ar-SA"/>
        </w:rPr>
        <w:t>(</w:t>
      </w:r>
      <w:hyperlink r:id="rId27" w:history="1">
        <w:r w:rsidRPr="009F796F">
          <w:rPr>
            <w:rStyle w:val="Hyperlink"/>
            <w:rFonts w:cs="Arial"/>
            <w:sz w:val="22"/>
            <w:szCs w:val="22"/>
          </w:rPr>
          <w:t>http://www4.tce.sp.gov.br/publicacoes/apenados/apenados.shtm</w:t>
        </w:r>
      </w:hyperlink>
      <w:r w:rsidRPr="009F796F">
        <w:rPr>
          <w:rFonts w:cs="Arial"/>
          <w:sz w:val="22"/>
          <w:szCs w:val="22"/>
        </w:rPr>
        <w:t>);</w:t>
      </w:r>
    </w:p>
    <w:p w14:paraId="6744F8C7" w14:textId="3A1247D1" w:rsidR="00AC44CA" w:rsidRPr="009F796F" w:rsidRDefault="00661058" w:rsidP="00AC44CA">
      <w:pPr>
        <w:pStyle w:val="PargrafodaLista"/>
        <w:spacing w:before="120" w:after="120" w:line="276" w:lineRule="auto"/>
        <w:ind w:left="1134"/>
        <w:jc w:val="both"/>
        <w:rPr>
          <w:rFonts w:cs="Arial"/>
          <w:sz w:val="22"/>
          <w:szCs w:val="22"/>
        </w:rPr>
      </w:pPr>
      <w:r w:rsidRPr="009F796F">
        <w:rPr>
          <w:rFonts w:cs="Arial"/>
          <w:sz w:val="22"/>
          <w:szCs w:val="22"/>
          <w:lang w:eastAsia="ar-SA"/>
        </w:rPr>
        <w:t>h</w:t>
      </w:r>
      <w:r w:rsidR="00AC44CA" w:rsidRPr="009F796F">
        <w:rPr>
          <w:rFonts w:cs="Arial"/>
          <w:sz w:val="22"/>
          <w:szCs w:val="22"/>
          <w:lang w:eastAsia="ar-SA"/>
        </w:rPr>
        <w:t xml:space="preserve">) </w:t>
      </w:r>
      <w:r w:rsidR="00AC44CA" w:rsidRPr="009F796F">
        <w:rPr>
          <w:rFonts w:cs="Arial"/>
          <w:sz w:val="22"/>
          <w:szCs w:val="22"/>
        </w:rPr>
        <w:t>Cadastro Integrado de Condenações por Ilícitos Administrativos – CADICON, do Tribunal de Contas da União</w:t>
      </w:r>
    </w:p>
    <w:p w14:paraId="5C08CC26" w14:textId="4284E701" w:rsidR="00AC44CA" w:rsidRDefault="00AC44CA" w:rsidP="00AC44CA">
      <w:pPr>
        <w:pStyle w:val="PargrafodaLista"/>
        <w:spacing w:before="120" w:after="120" w:line="276" w:lineRule="auto"/>
        <w:ind w:left="1134"/>
        <w:jc w:val="both"/>
        <w:rPr>
          <w:rFonts w:cs="Arial"/>
          <w:sz w:val="22"/>
          <w:szCs w:val="22"/>
        </w:rPr>
      </w:pPr>
      <w:r w:rsidRPr="009F796F">
        <w:rPr>
          <w:rFonts w:cs="Arial"/>
          <w:sz w:val="22"/>
          <w:szCs w:val="22"/>
        </w:rPr>
        <w:t xml:space="preserve"> (</w:t>
      </w:r>
      <w:hyperlink r:id="rId28" w:history="1">
        <w:r w:rsidR="00661058" w:rsidRPr="009F796F">
          <w:rPr>
            <w:rStyle w:val="Hyperlink"/>
            <w:rFonts w:cs="Arial"/>
            <w:sz w:val="22"/>
            <w:szCs w:val="22"/>
          </w:rPr>
          <w:t>https://contas.tcu.gov.br/ords/f?p=704144:3:7639371116140::NO:3,4,6</w:t>
        </w:r>
      </w:hyperlink>
      <w:r w:rsidR="00661058" w:rsidRPr="009F796F">
        <w:rPr>
          <w:rFonts w:cs="Arial"/>
          <w:sz w:val="22"/>
          <w:szCs w:val="22"/>
        </w:rPr>
        <w:t>)</w:t>
      </w:r>
      <w:r w:rsidRPr="009F796F">
        <w:rPr>
          <w:rFonts w:cs="Arial"/>
          <w:sz w:val="22"/>
          <w:szCs w:val="22"/>
        </w:rPr>
        <w:t>;</w:t>
      </w:r>
    </w:p>
    <w:p w14:paraId="7EA60640" w14:textId="41781EEC" w:rsidR="00C074DA" w:rsidRPr="009F796F" w:rsidRDefault="00C074DA" w:rsidP="00C074DA">
      <w:pPr>
        <w:numPr>
          <w:ilvl w:val="2"/>
          <w:numId w:val="1"/>
        </w:numPr>
        <w:spacing w:before="120" w:after="120" w:line="276" w:lineRule="auto"/>
        <w:contextualSpacing/>
        <w:jc w:val="both"/>
        <w:rPr>
          <w:rFonts w:cs="Arial"/>
          <w:sz w:val="22"/>
          <w:szCs w:val="22"/>
        </w:rPr>
      </w:pPr>
      <w:r w:rsidRPr="009F796F">
        <w:rPr>
          <w:rFonts w:cs="Arial"/>
          <w:color w:val="000000" w:themeColor="text1"/>
          <w:sz w:val="22"/>
          <w:szCs w:val="22"/>
        </w:rPr>
        <w:t xml:space="preserve">A consulta aos </w:t>
      </w:r>
      <w:r w:rsidRPr="009F796F">
        <w:rPr>
          <w:rFonts w:cs="Arial"/>
          <w:sz w:val="22"/>
          <w:szCs w:val="22"/>
          <w:lang w:eastAsia="ar-SA"/>
        </w:rPr>
        <w:t>cadastros</w:t>
      </w:r>
      <w:r w:rsidRPr="009F796F">
        <w:rPr>
          <w:rFonts w:cs="Arial"/>
          <w:color w:val="000000" w:themeColor="text1"/>
          <w:sz w:val="22"/>
          <w:szCs w:val="22"/>
        </w:rPr>
        <w:t xml:space="preserve"> será realizada em nome da empresa fornecedora e de seu sócio majoritário, por força do </w:t>
      </w:r>
      <w:hyperlink r:id="rId29" w:anchor="art12" w:history="1">
        <w:r w:rsidRPr="009F796F">
          <w:rPr>
            <w:rStyle w:val="Hyperlink"/>
            <w:rFonts w:cs="Arial"/>
            <w:sz w:val="22"/>
            <w:szCs w:val="22"/>
          </w:rPr>
          <w:t>artigo 12 da Lei n° 8.429, de 2 de junho de 1992</w:t>
        </w:r>
      </w:hyperlink>
      <w:r w:rsidRPr="009F796F">
        <w:rPr>
          <w:rFonts w:cs="Arial"/>
          <w:color w:val="000000" w:themeColor="text1"/>
          <w:sz w:val="22"/>
          <w:szCs w:val="22"/>
        </w:rPr>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Pr="009F796F" w:rsidRDefault="00C074DA" w:rsidP="00C074DA">
      <w:pPr>
        <w:numPr>
          <w:ilvl w:val="3"/>
          <w:numId w:val="1"/>
        </w:numPr>
        <w:spacing w:before="120" w:after="120" w:line="276" w:lineRule="auto"/>
        <w:contextualSpacing/>
        <w:jc w:val="both"/>
        <w:rPr>
          <w:rFonts w:cs="Arial"/>
          <w:sz w:val="22"/>
          <w:szCs w:val="22"/>
        </w:rPr>
      </w:pPr>
      <w:r w:rsidRPr="009F796F">
        <w:rPr>
          <w:rFonts w:cs="Arial"/>
          <w:color w:val="000000" w:themeColor="text1"/>
          <w:sz w:val="22"/>
          <w:szCs w:val="22"/>
        </w:rPr>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Pr="009F796F" w:rsidRDefault="00C074DA" w:rsidP="00C074DA">
      <w:pPr>
        <w:numPr>
          <w:ilvl w:val="4"/>
          <w:numId w:val="1"/>
        </w:numPr>
        <w:spacing w:before="120" w:after="120" w:line="276" w:lineRule="auto"/>
        <w:contextualSpacing/>
        <w:jc w:val="both"/>
        <w:rPr>
          <w:rFonts w:cs="Arial"/>
          <w:color w:val="000000" w:themeColor="text1"/>
          <w:sz w:val="22"/>
          <w:szCs w:val="22"/>
        </w:rPr>
      </w:pPr>
      <w:r w:rsidRPr="009F796F">
        <w:rPr>
          <w:rFonts w:cs="Arial"/>
          <w:color w:val="000000" w:themeColor="text1"/>
          <w:sz w:val="22"/>
          <w:szCs w:val="22"/>
        </w:rPr>
        <w:t>A tentativa de burla será verificada por meio dos vínculos societários, linhas de fornecimento similares, dentre outros.</w:t>
      </w:r>
    </w:p>
    <w:p w14:paraId="3D9B8ECE" w14:textId="77777777" w:rsidR="00C074DA" w:rsidRPr="009F796F" w:rsidRDefault="00C074DA" w:rsidP="00C074DA">
      <w:pPr>
        <w:numPr>
          <w:ilvl w:val="4"/>
          <w:numId w:val="1"/>
        </w:numPr>
        <w:spacing w:before="120" w:after="120" w:line="276" w:lineRule="auto"/>
        <w:contextualSpacing/>
        <w:jc w:val="both"/>
        <w:rPr>
          <w:rFonts w:cs="Arial"/>
          <w:sz w:val="22"/>
          <w:szCs w:val="22"/>
        </w:rPr>
      </w:pPr>
      <w:r w:rsidRPr="009F796F">
        <w:rPr>
          <w:rFonts w:cs="Arial"/>
          <w:color w:val="000000" w:themeColor="text1"/>
          <w:sz w:val="22"/>
          <w:szCs w:val="22"/>
        </w:rPr>
        <w:t>O fornecedor será convocado para manifestação previamente à sua desclassificação</w:t>
      </w:r>
    </w:p>
    <w:p w14:paraId="13C23A73" w14:textId="77777777" w:rsidR="00C074DA" w:rsidRPr="009F796F" w:rsidRDefault="00C074DA" w:rsidP="00C074DA">
      <w:pPr>
        <w:numPr>
          <w:ilvl w:val="2"/>
          <w:numId w:val="1"/>
        </w:numPr>
        <w:spacing w:before="120" w:after="120" w:line="276" w:lineRule="auto"/>
        <w:contextualSpacing/>
        <w:jc w:val="both"/>
        <w:rPr>
          <w:rFonts w:cs="Arial"/>
          <w:sz w:val="22"/>
          <w:szCs w:val="22"/>
        </w:rPr>
      </w:pPr>
      <w:r w:rsidRPr="009F796F">
        <w:rPr>
          <w:rFonts w:cs="Arial"/>
          <w:color w:val="000000" w:themeColor="text1"/>
          <w:sz w:val="22"/>
          <w:szCs w:val="22"/>
        </w:rPr>
        <w:lastRenderedPageBreak/>
        <w:t>Constatada a existência de sanção, o fornecedor será considerado inabilitado, por falta de condição de participação.</w:t>
      </w:r>
    </w:p>
    <w:p w14:paraId="1D48F771" w14:textId="77777777" w:rsidR="00C074DA" w:rsidRPr="009F796F" w:rsidRDefault="00C074DA" w:rsidP="00C074DA">
      <w:pPr>
        <w:numPr>
          <w:ilvl w:val="1"/>
          <w:numId w:val="1"/>
        </w:numPr>
        <w:spacing w:before="120" w:after="120" w:line="276" w:lineRule="auto"/>
        <w:contextualSpacing/>
        <w:jc w:val="both"/>
        <w:rPr>
          <w:rFonts w:cs="Arial"/>
          <w:sz w:val="22"/>
          <w:szCs w:val="22"/>
        </w:rPr>
      </w:pPr>
      <w:r w:rsidRPr="009F796F">
        <w:rPr>
          <w:rFonts w:cs="Arial"/>
          <w:color w:val="000000" w:themeColor="text1"/>
          <w:sz w:val="22"/>
          <w:szCs w:val="22"/>
        </w:rPr>
        <w:t xml:space="preserve">Caso atendidas as condições de participação, </w:t>
      </w:r>
      <w:r w:rsidRPr="009F796F">
        <w:rPr>
          <w:rFonts w:cs="Arial"/>
          <w:sz w:val="22"/>
          <w:szCs w:val="22"/>
        </w:rPr>
        <w:t>a habilitação dos fornecedores será verificada por meio do SICAF, nos documentos por ele abrangidos</w:t>
      </w:r>
      <w:r w:rsidRPr="009F796F">
        <w:rPr>
          <w:rFonts w:cs="Arial"/>
          <w:color w:val="000000" w:themeColor="text1"/>
          <w:sz w:val="22"/>
          <w:szCs w:val="22"/>
        </w:rPr>
        <w:t>.</w:t>
      </w:r>
    </w:p>
    <w:p w14:paraId="13495D3B" w14:textId="77777777" w:rsidR="00C074DA" w:rsidRPr="009F796F" w:rsidRDefault="00C074DA" w:rsidP="00C074DA">
      <w:pPr>
        <w:numPr>
          <w:ilvl w:val="2"/>
          <w:numId w:val="1"/>
        </w:numPr>
        <w:spacing w:before="120" w:after="120" w:line="276" w:lineRule="auto"/>
        <w:contextualSpacing/>
        <w:jc w:val="both"/>
        <w:rPr>
          <w:rFonts w:cs="Arial"/>
          <w:color w:val="000000" w:themeColor="text1"/>
          <w:sz w:val="22"/>
          <w:szCs w:val="22"/>
        </w:rPr>
      </w:pPr>
      <w:r w:rsidRPr="009F796F">
        <w:rPr>
          <w:rFonts w:cs="Arial"/>
          <w:color w:val="000000" w:themeColor="text1"/>
          <w:sz w:val="22"/>
          <w:szCs w:val="22"/>
        </w:rPr>
        <w:t>É dever do fornecedor atualizar previamente as comprovações constantes do SICAF para que estejam vigentes na data da abertura da sessão pública, ou encaminhar, quando solicitado, a respectiva documentação atualizada.</w:t>
      </w:r>
    </w:p>
    <w:p w14:paraId="008A563C" w14:textId="77777777" w:rsidR="00C074DA" w:rsidRPr="009F796F" w:rsidRDefault="00C074DA" w:rsidP="00C074DA">
      <w:pPr>
        <w:numPr>
          <w:ilvl w:val="2"/>
          <w:numId w:val="1"/>
        </w:numPr>
        <w:spacing w:before="120" w:after="120" w:line="276" w:lineRule="auto"/>
        <w:contextualSpacing/>
        <w:jc w:val="both"/>
        <w:rPr>
          <w:rFonts w:cs="Arial"/>
          <w:color w:val="000000" w:themeColor="text1"/>
          <w:sz w:val="22"/>
          <w:szCs w:val="22"/>
        </w:rPr>
      </w:pPr>
      <w:r w:rsidRPr="009F796F">
        <w:rPr>
          <w:rFonts w:cs="Arial"/>
          <w:color w:val="000000" w:themeColor="text1"/>
          <w:sz w:val="22"/>
          <w:szCs w:val="22"/>
        </w:rPr>
        <w:t>O descumprimento do subitem acima implicará a inabilitação do fornecedor, exceto se a consulta aos sítios eletrônicos oficiais emissores de certidões lograr êxito em encontrar a(s) certidão(</w:t>
      </w:r>
      <w:proofErr w:type="spellStart"/>
      <w:r w:rsidRPr="009F796F">
        <w:rPr>
          <w:rFonts w:cs="Arial"/>
          <w:color w:val="000000" w:themeColor="text1"/>
          <w:sz w:val="22"/>
          <w:szCs w:val="22"/>
        </w:rPr>
        <w:t>ões</w:t>
      </w:r>
      <w:proofErr w:type="spellEnd"/>
      <w:r w:rsidRPr="009F796F">
        <w:rPr>
          <w:rFonts w:cs="Arial"/>
          <w:color w:val="000000" w:themeColor="text1"/>
          <w:sz w:val="22"/>
          <w:szCs w:val="22"/>
        </w:rPr>
        <w:t>) válida(s).</w:t>
      </w:r>
    </w:p>
    <w:p w14:paraId="561AFF4E" w14:textId="26CC6B7A" w:rsidR="00C074DA" w:rsidRPr="009F796F" w:rsidRDefault="00C074DA" w:rsidP="00C074DA">
      <w:pPr>
        <w:numPr>
          <w:ilvl w:val="1"/>
          <w:numId w:val="1"/>
        </w:numPr>
        <w:spacing w:before="120" w:after="120" w:line="276" w:lineRule="auto"/>
        <w:contextualSpacing/>
        <w:jc w:val="both"/>
        <w:rPr>
          <w:rFonts w:cs="Arial"/>
          <w:color w:val="000000" w:themeColor="text1"/>
          <w:sz w:val="22"/>
          <w:szCs w:val="22"/>
        </w:rPr>
      </w:pPr>
      <w:r w:rsidRPr="009F796F">
        <w:rPr>
          <w:rFonts w:cs="Arial"/>
          <w:color w:val="000000" w:themeColor="text1"/>
          <w:sz w:val="22"/>
          <w:szCs w:val="22"/>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D76BAF" w:rsidRPr="00D76BAF">
        <w:rPr>
          <w:rFonts w:cs="Arial"/>
          <w:color w:val="000000" w:themeColor="text1"/>
          <w:sz w:val="22"/>
          <w:szCs w:val="22"/>
        </w:rPr>
        <w:t>5 (cinco) dias úteis</w:t>
      </w:r>
      <w:r w:rsidR="00D76BAF">
        <w:rPr>
          <w:rFonts w:cs="Arial"/>
          <w:color w:val="000000" w:themeColor="text1"/>
          <w:sz w:val="22"/>
          <w:szCs w:val="22"/>
        </w:rPr>
        <w:t>,</w:t>
      </w:r>
      <w:r w:rsidR="00D76BAF" w:rsidRPr="00D76BAF">
        <w:rPr>
          <w:rFonts w:cs="Arial"/>
          <w:color w:val="000000" w:themeColor="text1"/>
          <w:sz w:val="22"/>
          <w:szCs w:val="22"/>
        </w:rPr>
        <w:t xml:space="preserve"> </w:t>
      </w:r>
      <w:r w:rsidRPr="009F796F">
        <w:rPr>
          <w:rFonts w:cs="Arial"/>
          <w:color w:val="000000" w:themeColor="text1"/>
          <w:sz w:val="22"/>
          <w:szCs w:val="22"/>
        </w:rPr>
        <w:t>sob pena de inabilitação. (</w:t>
      </w:r>
      <w:hyperlink r:id="rId30" w:anchor="art19§3" w:history="1">
        <w:r w:rsidRPr="009F796F">
          <w:rPr>
            <w:rStyle w:val="Hyperlink"/>
            <w:rFonts w:cs="Arial"/>
            <w:sz w:val="22"/>
            <w:szCs w:val="22"/>
          </w:rPr>
          <w:t>art. 19, § 3º, da IN Seges/ME nº 67, de 2021</w:t>
        </w:r>
      </w:hyperlink>
      <w:r w:rsidRPr="009F796F">
        <w:rPr>
          <w:rFonts w:cs="Arial"/>
          <w:color w:val="000000" w:themeColor="text1"/>
          <w:sz w:val="22"/>
          <w:szCs w:val="22"/>
        </w:rPr>
        <w:t>).</w:t>
      </w:r>
    </w:p>
    <w:p w14:paraId="64C1466D" w14:textId="77777777" w:rsidR="00C074DA" w:rsidRPr="009F796F" w:rsidRDefault="00C074DA" w:rsidP="00C074DA">
      <w:pPr>
        <w:numPr>
          <w:ilvl w:val="1"/>
          <w:numId w:val="1"/>
        </w:numPr>
        <w:spacing w:before="120" w:after="120" w:line="276" w:lineRule="auto"/>
        <w:contextualSpacing/>
        <w:jc w:val="both"/>
        <w:rPr>
          <w:rFonts w:cs="Arial"/>
          <w:b/>
          <w:bCs/>
          <w:sz w:val="22"/>
          <w:szCs w:val="22"/>
        </w:rPr>
      </w:pPr>
      <w:r w:rsidRPr="009F796F">
        <w:rPr>
          <w:rFonts w:cs="Arial"/>
          <w:color w:val="000000" w:themeColor="text1"/>
          <w:sz w:val="22"/>
          <w:szCs w:val="22"/>
        </w:rPr>
        <w:t xml:space="preserve">Somente haverá a necessidade de comprovação do preenchimento de requisitos mediante apresentação dos documentos originais </w:t>
      </w:r>
      <w:proofErr w:type="spellStart"/>
      <w:r w:rsidRPr="009F796F">
        <w:rPr>
          <w:rFonts w:cs="Arial"/>
          <w:color w:val="000000" w:themeColor="text1"/>
          <w:sz w:val="22"/>
          <w:szCs w:val="22"/>
        </w:rPr>
        <w:t>não-digitais</w:t>
      </w:r>
      <w:proofErr w:type="spellEnd"/>
      <w:r w:rsidRPr="009F796F">
        <w:rPr>
          <w:rFonts w:cs="Arial"/>
          <w:color w:val="000000" w:themeColor="text1"/>
          <w:sz w:val="22"/>
          <w:szCs w:val="22"/>
        </w:rPr>
        <w:t xml:space="preserve"> quando houver dúvida em relação à integridade do documento digital.</w:t>
      </w:r>
    </w:p>
    <w:p w14:paraId="65B7A8E6" w14:textId="77777777" w:rsidR="00C074DA" w:rsidRPr="009F796F" w:rsidRDefault="00C074DA" w:rsidP="00C074DA">
      <w:pPr>
        <w:numPr>
          <w:ilvl w:val="1"/>
          <w:numId w:val="1"/>
        </w:numPr>
        <w:spacing w:before="120" w:after="120" w:line="276" w:lineRule="auto"/>
        <w:contextualSpacing/>
        <w:jc w:val="both"/>
        <w:rPr>
          <w:rFonts w:cs="Arial"/>
          <w:color w:val="000000" w:themeColor="text1"/>
          <w:sz w:val="22"/>
          <w:szCs w:val="22"/>
        </w:rPr>
      </w:pPr>
      <w:r w:rsidRPr="009F796F">
        <w:rPr>
          <w:rFonts w:cs="Arial"/>
          <w:color w:val="000000" w:themeColor="text1"/>
          <w:sz w:val="22"/>
          <w:szCs w:val="22"/>
        </w:rPr>
        <w:t>Não serão aceitos documentos de habilitação com indicação de CNPJ/CPF diferentes, salvo aqueles legalmente permitidos.</w:t>
      </w:r>
    </w:p>
    <w:p w14:paraId="51D76F92" w14:textId="77777777" w:rsidR="00C074DA" w:rsidRPr="009F796F" w:rsidRDefault="00C074DA" w:rsidP="00C074DA">
      <w:pPr>
        <w:numPr>
          <w:ilvl w:val="1"/>
          <w:numId w:val="1"/>
        </w:numPr>
        <w:spacing w:before="120" w:after="120" w:line="276" w:lineRule="auto"/>
        <w:contextualSpacing/>
        <w:jc w:val="both"/>
        <w:rPr>
          <w:rFonts w:cs="Arial"/>
          <w:color w:val="000000" w:themeColor="text1"/>
          <w:sz w:val="22"/>
          <w:szCs w:val="22"/>
        </w:rPr>
      </w:pPr>
      <w:r w:rsidRPr="009F796F">
        <w:rPr>
          <w:rFonts w:cs="Arial"/>
          <w:color w:val="000000" w:themeColor="text1"/>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734F261" w14:textId="19712BB6" w:rsidR="00C074DA" w:rsidRPr="00747643" w:rsidRDefault="00C074DA" w:rsidP="00747643">
      <w:pPr>
        <w:numPr>
          <w:ilvl w:val="1"/>
          <w:numId w:val="1"/>
        </w:numPr>
        <w:spacing w:before="120" w:after="120" w:line="276" w:lineRule="auto"/>
        <w:contextualSpacing/>
        <w:jc w:val="both"/>
        <w:rPr>
          <w:rFonts w:cs="Arial"/>
          <w:color w:val="000000" w:themeColor="text1"/>
          <w:sz w:val="22"/>
          <w:szCs w:val="22"/>
        </w:rPr>
      </w:pPr>
      <w:r w:rsidRPr="009F796F">
        <w:rPr>
          <w:rFonts w:cs="Arial"/>
          <w:color w:val="000000" w:themeColor="text1"/>
          <w:sz w:val="22"/>
          <w:szCs w:val="22"/>
        </w:rPr>
        <w:t>Serão aceitos registros de CNPJ de licitante matriz e filial com diferenças de números de documentos pertinentes ao CND e ao CRF/FGTS, quando for comprovada a centralização do recolhimento dessas contribuições.</w:t>
      </w:r>
    </w:p>
    <w:p w14:paraId="57945FB6" w14:textId="77777777" w:rsidR="00C074DA" w:rsidRPr="009F796F" w:rsidRDefault="00C074DA" w:rsidP="00C074DA">
      <w:pPr>
        <w:numPr>
          <w:ilvl w:val="1"/>
          <w:numId w:val="1"/>
        </w:numPr>
        <w:spacing w:before="120" w:after="120" w:line="276" w:lineRule="auto"/>
        <w:contextualSpacing/>
        <w:jc w:val="both"/>
        <w:rPr>
          <w:rFonts w:cs="Arial"/>
          <w:bCs/>
          <w:sz w:val="22"/>
          <w:szCs w:val="22"/>
        </w:rPr>
      </w:pPr>
      <w:r w:rsidRPr="009F796F">
        <w:rPr>
          <w:rFonts w:cs="Arial"/>
          <w:bCs/>
          <w:sz w:val="22"/>
          <w:szCs w:val="22"/>
        </w:rPr>
        <w:t xml:space="preserve">Havendo </w:t>
      </w:r>
      <w:r w:rsidRPr="009F796F">
        <w:rPr>
          <w:rFonts w:cs="Arial"/>
          <w:iCs/>
          <w:sz w:val="22"/>
          <w:szCs w:val="22"/>
        </w:rPr>
        <w:t>necessidade</w:t>
      </w:r>
      <w:r w:rsidRPr="009F796F">
        <w:rPr>
          <w:rFonts w:cs="Arial"/>
          <w:bCs/>
          <w:sz w:val="22"/>
          <w:szCs w:val="22"/>
        </w:rPr>
        <w:t xml:space="preserve"> de analisar minuciosamente os documentos exigidos, a sessão será suspensa, sendo informada a nova data e horário para a sua continuidade.</w:t>
      </w:r>
    </w:p>
    <w:p w14:paraId="7228BE14" w14:textId="77777777" w:rsidR="00C074DA" w:rsidRPr="009F796F" w:rsidRDefault="00C074DA" w:rsidP="00C074DA">
      <w:pPr>
        <w:numPr>
          <w:ilvl w:val="1"/>
          <w:numId w:val="1"/>
        </w:numPr>
        <w:spacing w:before="120" w:after="120" w:line="276" w:lineRule="auto"/>
        <w:contextualSpacing/>
        <w:jc w:val="both"/>
        <w:rPr>
          <w:rFonts w:cs="Arial"/>
          <w:color w:val="000000"/>
          <w:sz w:val="22"/>
          <w:szCs w:val="22"/>
        </w:rPr>
      </w:pPr>
      <w:r w:rsidRPr="009F796F">
        <w:rPr>
          <w:rFonts w:cs="Arial"/>
          <w:color w:val="000000"/>
          <w:sz w:val="22"/>
          <w:szCs w:val="22"/>
        </w:rPr>
        <w:t xml:space="preserve">Será inabilitado o fornecedor que não comprovar sua habilitação, seja por não apresentar </w:t>
      </w:r>
      <w:r w:rsidRPr="009F796F">
        <w:rPr>
          <w:rFonts w:cs="Arial"/>
          <w:iCs/>
          <w:sz w:val="22"/>
          <w:szCs w:val="22"/>
        </w:rPr>
        <w:t>quaisquer</w:t>
      </w:r>
      <w:r w:rsidRPr="009F796F">
        <w:rPr>
          <w:rFonts w:cs="Arial"/>
          <w:color w:val="000000"/>
          <w:sz w:val="22"/>
          <w:szCs w:val="22"/>
        </w:rPr>
        <w:t xml:space="preserve"> dos </w:t>
      </w:r>
      <w:r w:rsidRPr="009F796F">
        <w:rPr>
          <w:rFonts w:cs="Arial"/>
          <w:bCs/>
          <w:sz w:val="22"/>
          <w:szCs w:val="22"/>
        </w:rPr>
        <w:t>documentos</w:t>
      </w:r>
      <w:r w:rsidRPr="009F796F">
        <w:rPr>
          <w:rFonts w:cs="Arial"/>
          <w:color w:val="000000"/>
          <w:sz w:val="22"/>
          <w:szCs w:val="22"/>
        </w:rPr>
        <w:t xml:space="preserve"> exigidos, ou apresentá-los em desacordo com o estabelecido neste Aviso de Contratação Direta.</w:t>
      </w:r>
    </w:p>
    <w:p w14:paraId="2010F3DD" w14:textId="77777777" w:rsidR="00C074DA" w:rsidRPr="009F796F" w:rsidRDefault="00C074DA" w:rsidP="00C074DA">
      <w:pPr>
        <w:numPr>
          <w:ilvl w:val="2"/>
          <w:numId w:val="1"/>
        </w:numPr>
        <w:spacing w:before="120" w:after="120" w:line="276" w:lineRule="auto"/>
        <w:contextualSpacing/>
        <w:jc w:val="both"/>
        <w:rPr>
          <w:rFonts w:cs="Arial"/>
          <w:color w:val="000000"/>
          <w:sz w:val="22"/>
          <w:szCs w:val="22"/>
        </w:rPr>
      </w:pPr>
      <w:r w:rsidRPr="009F796F">
        <w:rPr>
          <w:rFonts w:cs="Arial"/>
          <w:color w:val="000000"/>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6834FF13" w:rsidR="00C074DA" w:rsidRPr="000E127B" w:rsidRDefault="00C074DA" w:rsidP="00C074DA">
      <w:pPr>
        <w:numPr>
          <w:ilvl w:val="1"/>
          <w:numId w:val="1"/>
        </w:numPr>
        <w:spacing w:before="120" w:after="120" w:line="276" w:lineRule="auto"/>
        <w:contextualSpacing/>
        <w:jc w:val="both"/>
        <w:rPr>
          <w:rFonts w:cs="Arial"/>
          <w:sz w:val="22"/>
          <w:szCs w:val="22"/>
        </w:rPr>
      </w:pPr>
      <w:r w:rsidRPr="009F796F">
        <w:rPr>
          <w:rFonts w:cs="Arial"/>
          <w:iCs/>
          <w:sz w:val="22"/>
          <w:szCs w:val="22"/>
        </w:rPr>
        <w:t>Constatado o atendimento às exigências de habilitação, o fornecedor será habilitado.</w:t>
      </w:r>
    </w:p>
    <w:p w14:paraId="542A658D" w14:textId="77777777" w:rsidR="000E127B" w:rsidRPr="009F796F" w:rsidRDefault="000E127B" w:rsidP="000E127B">
      <w:pPr>
        <w:spacing w:before="120" w:after="120" w:line="276" w:lineRule="auto"/>
        <w:ind w:left="858"/>
        <w:contextualSpacing/>
        <w:jc w:val="both"/>
        <w:rPr>
          <w:rFonts w:cs="Arial"/>
          <w:sz w:val="22"/>
          <w:szCs w:val="22"/>
        </w:rPr>
      </w:pPr>
    </w:p>
    <w:p w14:paraId="46203BC9" w14:textId="77777777" w:rsidR="00C074DA" w:rsidRPr="009F796F" w:rsidRDefault="00C074DA" w:rsidP="00781AFF">
      <w:pPr>
        <w:pStyle w:val="Ttulo1"/>
        <w:rPr>
          <w:sz w:val="22"/>
          <w:szCs w:val="22"/>
        </w:rPr>
      </w:pPr>
      <w:bookmarkStart w:id="8" w:name="_Toc118380905"/>
      <w:r w:rsidRPr="009F796F">
        <w:rPr>
          <w:sz w:val="22"/>
          <w:szCs w:val="22"/>
        </w:rPr>
        <w:t>CONTRATAÇÃO</w:t>
      </w:r>
      <w:bookmarkEnd w:id="8"/>
    </w:p>
    <w:p w14:paraId="5DA2774B" w14:textId="77777777" w:rsidR="00C074DA" w:rsidRPr="00D76BAF" w:rsidRDefault="00C074DA" w:rsidP="00C074DA">
      <w:pPr>
        <w:numPr>
          <w:ilvl w:val="1"/>
          <w:numId w:val="1"/>
        </w:numPr>
        <w:spacing w:before="120" w:after="120" w:line="276" w:lineRule="auto"/>
        <w:ind w:left="425" w:firstLine="0"/>
        <w:jc w:val="both"/>
        <w:rPr>
          <w:rFonts w:eastAsia="Arial" w:cs="Arial"/>
          <w:sz w:val="22"/>
          <w:szCs w:val="22"/>
        </w:rPr>
      </w:pPr>
      <w:r w:rsidRPr="009F796F">
        <w:rPr>
          <w:rFonts w:eastAsia="Arial" w:cs="Arial"/>
          <w:color w:val="000000"/>
          <w:sz w:val="22"/>
          <w:szCs w:val="22"/>
        </w:rPr>
        <w:t xml:space="preserve">Após a homologação e adjudicação, caso se conclua pela contratação, será firmado Termo de Contrato ou emitido </w:t>
      </w:r>
      <w:r w:rsidRPr="00D76BAF">
        <w:rPr>
          <w:rFonts w:eastAsia="Arial" w:cs="Arial"/>
          <w:sz w:val="22"/>
          <w:szCs w:val="22"/>
        </w:rPr>
        <w:t>instrumento equivalente.</w:t>
      </w:r>
    </w:p>
    <w:p w14:paraId="1D39ACAB" w14:textId="79C90D8B" w:rsidR="00C074DA" w:rsidRPr="00D76BAF" w:rsidRDefault="00C074DA" w:rsidP="00C074DA">
      <w:pPr>
        <w:numPr>
          <w:ilvl w:val="1"/>
          <w:numId w:val="1"/>
        </w:numPr>
        <w:spacing w:before="120" w:after="120" w:line="276" w:lineRule="auto"/>
        <w:ind w:left="425" w:firstLine="0"/>
        <w:jc w:val="both"/>
        <w:rPr>
          <w:rFonts w:eastAsia="Arial" w:cs="Arial"/>
          <w:sz w:val="22"/>
          <w:szCs w:val="22"/>
        </w:rPr>
      </w:pPr>
      <w:r w:rsidRPr="00D76BAF">
        <w:rPr>
          <w:rFonts w:eastAsia="Arial" w:cs="Arial"/>
          <w:sz w:val="22"/>
          <w:szCs w:val="22"/>
        </w:rPr>
        <w:lastRenderedPageBreak/>
        <w:t xml:space="preserve">O adjudicatário terá o prazo de </w:t>
      </w:r>
      <w:r w:rsidR="00637ECC" w:rsidRPr="00D76BAF">
        <w:rPr>
          <w:rFonts w:eastAsia="Arial" w:cs="Arial"/>
          <w:i/>
          <w:sz w:val="22"/>
          <w:szCs w:val="22"/>
        </w:rPr>
        <w:t xml:space="preserve">05 </w:t>
      </w:r>
      <w:r w:rsidRPr="00D76BAF">
        <w:rPr>
          <w:rFonts w:eastAsia="Arial" w:cs="Arial"/>
          <w:i/>
          <w:sz w:val="22"/>
          <w:szCs w:val="22"/>
        </w:rPr>
        <w:t>(</w:t>
      </w:r>
      <w:r w:rsidR="00637ECC" w:rsidRPr="00D76BAF">
        <w:rPr>
          <w:rFonts w:eastAsia="Arial" w:cs="Arial"/>
          <w:i/>
          <w:sz w:val="22"/>
          <w:szCs w:val="22"/>
        </w:rPr>
        <w:t>cinco</w:t>
      </w:r>
      <w:r w:rsidRPr="00D76BAF">
        <w:rPr>
          <w:rFonts w:eastAsia="Arial" w:cs="Arial"/>
          <w:i/>
          <w:sz w:val="22"/>
          <w:szCs w:val="22"/>
        </w:rPr>
        <w:t>) dias úteis,</w:t>
      </w:r>
      <w:r w:rsidRPr="00D76BAF">
        <w:rPr>
          <w:rFonts w:eastAsia="Arial" w:cs="Arial"/>
          <w:sz w:val="22"/>
          <w:szCs w:val="22"/>
        </w:rPr>
        <w:t xml:space="preserve"> contados a partir da data de sua convocação, para </w:t>
      </w:r>
      <w:r w:rsidRPr="00D76BAF">
        <w:rPr>
          <w:rFonts w:eastAsia="Arial" w:cs="Arial"/>
          <w:i/>
          <w:sz w:val="22"/>
          <w:szCs w:val="22"/>
        </w:rPr>
        <w:t>aceitar</w:t>
      </w:r>
      <w:r w:rsidR="00637ECC" w:rsidRPr="00D76BAF">
        <w:rPr>
          <w:rFonts w:eastAsia="Arial" w:cs="Arial"/>
          <w:i/>
          <w:sz w:val="22"/>
          <w:szCs w:val="22"/>
        </w:rPr>
        <w:t xml:space="preserve"> a Nota de Empenho ou do instrumento equivalente</w:t>
      </w:r>
      <w:r w:rsidRPr="00D76BAF">
        <w:rPr>
          <w:rFonts w:eastAsia="Arial" w:cs="Arial"/>
          <w:i/>
          <w:sz w:val="22"/>
          <w:szCs w:val="22"/>
        </w:rPr>
        <w:t xml:space="preserve">, </w:t>
      </w:r>
      <w:r w:rsidRPr="00D76BAF">
        <w:rPr>
          <w:rFonts w:eastAsia="Arial" w:cs="Arial"/>
          <w:sz w:val="22"/>
          <w:szCs w:val="22"/>
        </w:rPr>
        <w:t xml:space="preserve">sob pena de decair o direito à contratação, sem prejuízo das sanções previstas neste Aviso de Contratação Direta. </w:t>
      </w:r>
    </w:p>
    <w:p w14:paraId="48A1EB52" w14:textId="53C2CB6B" w:rsidR="00C074DA" w:rsidRPr="009F796F" w:rsidRDefault="00C074DA" w:rsidP="00C074DA">
      <w:pPr>
        <w:numPr>
          <w:ilvl w:val="2"/>
          <w:numId w:val="1"/>
        </w:numPr>
        <w:spacing w:before="120" w:after="120" w:line="276" w:lineRule="auto"/>
        <w:jc w:val="both"/>
        <w:rPr>
          <w:rFonts w:eastAsia="Arial" w:cs="Arial"/>
          <w:color w:val="000000"/>
          <w:sz w:val="22"/>
          <w:szCs w:val="22"/>
        </w:rPr>
      </w:pPr>
      <w:r w:rsidRPr="00D76BAF">
        <w:rPr>
          <w:rFonts w:eastAsia="Arial" w:cs="Arial"/>
          <w:sz w:val="22"/>
          <w:szCs w:val="22"/>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sidR="00D976D3" w:rsidRPr="00D76BAF">
        <w:rPr>
          <w:rFonts w:eastAsia="Arial" w:cs="Arial"/>
          <w:sz w:val="22"/>
          <w:szCs w:val="22"/>
        </w:rPr>
        <w:t>05</w:t>
      </w:r>
      <w:r w:rsidRPr="00D76BAF">
        <w:rPr>
          <w:rFonts w:eastAsia="Arial" w:cs="Arial"/>
          <w:sz w:val="22"/>
          <w:szCs w:val="22"/>
        </w:rPr>
        <w:t xml:space="preserve"> (</w:t>
      </w:r>
      <w:r w:rsidR="00D976D3" w:rsidRPr="00D76BAF">
        <w:rPr>
          <w:rFonts w:eastAsia="Arial" w:cs="Arial"/>
          <w:sz w:val="22"/>
          <w:szCs w:val="22"/>
        </w:rPr>
        <w:t>cinco</w:t>
      </w:r>
      <w:r w:rsidRPr="00D76BAF">
        <w:rPr>
          <w:rFonts w:eastAsia="Arial" w:cs="Arial"/>
          <w:sz w:val="22"/>
          <w:szCs w:val="22"/>
        </w:rPr>
        <w:t xml:space="preserve">) dias, a </w:t>
      </w:r>
      <w:r w:rsidRPr="009F796F">
        <w:rPr>
          <w:rFonts w:eastAsia="Arial" w:cs="Arial"/>
          <w:color w:val="000000"/>
          <w:sz w:val="22"/>
          <w:szCs w:val="22"/>
        </w:rPr>
        <w:t>contar da data de seu recebimento ou da disponibilização do acesso ao sistema de processo eletrônico.</w:t>
      </w:r>
    </w:p>
    <w:p w14:paraId="06CD8268" w14:textId="77777777" w:rsidR="00C074DA" w:rsidRPr="009F796F" w:rsidRDefault="00C074DA" w:rsidP="00C074DA">
      <w:pPr>
        <w:numPr>
          <w:ilvl w:val="2"/>
          <w:numId w:val="1"/>
        </w:numPr>
        <w:spacing w:before="120" w:after="120" w:line="276" w:lineRule="auto"/>
        <w:jc w:val="both"/>
        <w:rPr>
          <w:rFonts w:eastAsia="Arial" w:cs="Arial"/>
          <w:color w:val="000000"/>
          <w:sz w:val="22"/>
          <w:szCs w:val="22"/>
        </w:rPr>
      </w:pPr>
      <w:r w:rsidRPr="009F796F">
        <w:rPr>
          <w:rFonts w:eastAsia="Arial" w:cs="Arial"/>
          <w:color w:val="000000"/>
          <w:sz w:val="22"/>
          <w:szCs w:val="22"/>
        </w:rPr>
        <w:t>O prazo previsto no subitem anterior poderá ser prorrogado, por igual período, por solicitação justificada do adjudicatário e aceita pela Administração.</w:t>
      </w:r>
    </w:p>
    <w:p w14:paraId="36ECBC9D" w14:textId="77777777" w:rsidR="00C074DA" w:rsidRPr="009F796F" w:rsidRDefault="00C074DA" w:rsidP="00C074DA">
      <w:pPr>
        <w:numPr>
          <w:ilvl w:val="1"/>
          <w:numId w:val="1"/>
        </w:numPr>
        <w:spacing w:before="120" w:after="120" w:line="276" w:lineRule="auto"/>
        <w:ind w:left="425" w:firstLine="0"/>
        <w:jc w:val="both"/>
        <w:rPr>
          <w:rFonts w:eastAsia="Arial" w:cs="Arial"/>
          <w:i/>
          <w:sz w:val="22"/>
          <w:szCs w:val="22"/>
        </w:rPr>
      </w:pPr>
      <w:r w:rsidRPr="009F796F">
        <w:rPr>
          <w:rFonts w:eastAsia="Arial" w:cs="Arial"/>
          <w:i/>
          <w:sz w:val="22"/>
          <w:szCs w:val="22"/>
        </w:rPr>
        <w:t>O Aceite da Nota de Empenho ou do instrumento equivalente, emitida ao fornecedor adjudicado, implica o reconhecimento de que:</w:t>
      </w:r>
    </w:p>
    <w:p w14:paraId="330CA023" w14:textId="7DDE4453" w:rsidR="00C074DA" w:rsidRPr="009F796F" w:rsidRDefault="00C074DA" w:rsidP="00C074DA">
      <w:pPr>
        <w:numPr>
          <w:ilvl w:val="2"/>
          <w:numId w:val="1"/>
        </w:numPr>
        <w:spacing w:before="120" w:after="120" w:line="276" w:lineRule="auto"/>
        <w:jc w:val="both"/>
        <w:rPr>
          <w:rFonts w:eastAsia="Arial" w:cs="Arial"/>
          <w:i/>
          <w:sz w:val="22"/>
          <w:szCs w:val="22"/>
        </w:rPr>
      </w:pPr>
      <w:r w:rsidRPr="009F796F">
        <w:rPr>
          <w:rFonts w:eastAsia="Arial" w:cs="Arial"/>
          <w:i/>
          <w:sz w:val="22"/>
          <w:szCs w:val="22"/>
        </w:rPr>
        <w:t xml:space="preserve">referida Nota está substituindo o contrato, aplicando-se à relação de negócios ali estabelecida as disposições da </w:t>
      </w:r>
      <w:hyperlink r:id="rId31" w:history="1">
        <w:r w:rsidRPr="009F796F">
          <w:rPr>
            <w:rStyle w:val="Hyperlink"/>
            <w:rFonts w:eastAsia="Arial" w:cs="Arial"/>
            <w:i/>
            <w:color w:val="auto"/>
            <w:sz w:val="22"/>
            <w:szCs w:val="22"/>
          </w:rPr>
          <w:t>Lei nº 14.133, de 2021</w:t>
        </w:r>
      </w:hyperlink>
      <w:r w:rsidRPr="009F796F">
        <w:rPr>
          <w:rFonts w:eastAsia="Arial" w:cs="Arial"/>
          <w:i/>
          <w:sz w:val="22"/>
          <w:szCs w:val="22"/>
        </w:rPr>
        <w:t>;</w:t>
      </w:r>
    </w:p>
    <w:p w14:paraId="06683509" w14:textId="77777777" w:rsidR="00C074DA" w:rsidRPr="009F796F" w:rsidRDefault="00C074DA" w:rsidP="00C074DA">
      <w:pPr>
        <w:numPr>
          <w:ilvl w:val="2"/>
          <w:numId w:val="1"/>
        </w:numPr>
        <w:spacing w:before="120" w:after="120" w:line="276" w:lineRule="auto"/>
        <w:jc w:val="both"/>
        <w:rPr>
          <w:rFonts w:eastAsia="Arial" w:cs="Arial"/>
          <w:i/>
          <w:sz w:val="22"/>
          <w:szCs w:val="22"/>
        </w:rPr>
      </w:pPr>
      <w:r w:rsidRPr="009F796F">
        <w:rPr>
          <w:rFonts w:eastAsia="Arial" w:cs="Arial"/>
          <w:i/>
          <w:sz w:val="22"/>
          <w:szCs w:val="22"/>
        </w:rPr>
        <w:t>a contratada se vincula à sua proposta e às previsões contidas no Aviso de Contratação Direta e seus anexos;</w:t>
      </w:r>
    </w:p>
    <w:p w14:paraId="66C75756" w14:textId="5B4A362F" w:rsidR="00C074DA" w:rsidRPr="009F796F" w:rsidRDefault="00C074DA" w:rsidP="00C074DA">
      <w:pPr>
        <w:numPr>
          <w:ilvl w:val="2"/>
          <w:numId w:val="1"/>
        </w:numPr>
        <w:spacing w:before="120" w:after="120" w:line="276" w:lineRule="auto"/>
        <w:jc w:val="both"/>
        <w:rPr>
          <w:rFonts w:eastAsia="Arial" w:cs="Arial"/>
          <w:i/>
          <w:sz w:val="22"/>
          <w:szCs w:val="22"/>
        </w:rPr>
      </w:pPr>
      <w:r w:rsidRPr="009F796F">
        <w:rPr>
          <w:rFonts w:eastAsia="Arial" w:cs="Arial"/>
          <w:i/>
          <w:sz w:val="22"/>
          <w:szCs w:val="22"/>
        </w:rPr>
        <w:t xml:space="preserve">a contratada reconhece que as hipóteses de rescisão são aquelas previstas nos </w:t>
      </w:r>
      <w:hyperlink r:id="rId32" w:anchor="art137" w:history="1">
        <w:r w:rsidRPr="009F796F">
          <w:rPr>
            <w:rStyle w:val="Hyperlink"/>
            <w:rFonts w:eastAsia="Arial" w:cs="Arial"/>
            <w:i/>
            <w:color w:val="auto"/>
            <w:sz w:val="22"/>
            <w:szCs w:val="22"/>
          </w:rPr>
          <w:t>artigos 137 e 138 da Lei nº 14.133, de 2021</w:t>
        </w:r>
      </w:hyperlink>
      <w:r w:rsidRPr="009F796F">
        <w:rPr>
          <w:rFonts w:eastAsia="Arial" w:cs="Arial"/>
          <w:i/>
          <w:sz w:val="22"/>
          <w:szCs w:val="22"/>
        </w:rPr>
        <w:t xml:space="preserve"> e reconhece os direitos da Administração previstos nos </w:t>
      </w:r>
      <w:hyperlink r:id="rId33" w:anchor="art137" w:history="1">
        <w:r w:rsidRPr="009F796F">
          <w:rPr>
            <w:rStyle w:val="Hyperlink"/>
            <w:rFonts w:eastAsia="Arial" w:cs="Arial"/>
            <w:i/>
            <w:color w:val="auto"/>
            <w:sz w:val="22"/>
            <w:szCs w:val="22"/>
          </w:rPr>
          <w:t>artigos 137 a 139 da mesma Lei</w:t>
        </w:r>
      </w:hyperlink>
      <w:r w:rsidRPr="009F796F">
        <w:rPr>
          <w:rFonts w:eastAsia="Arial" w:cs="Arial"/>
          <w:i/>
          <w:sz w:val="22"/>
          <w:szCs w:val="22"/>
        </w:rPr>
        <w:t>.</w:t>
      </w:r>
    </w:p>
    <w:p w14:paraId="0C6C8CD9" w14:textId="77777777" w:rsidR="00C074DA" w:rsidRPr="009F796F" w:rsidRDefault="00C074DA" w:rsidP="00C074DA">
      <w:pPr>
        <w:numPr>
          <w:ilvl w:val="1"/>
          <w:numId w:val="1"/>
        </w:numPr>
        <w:spacing w:before="120" w:after="120" w:line="276" w:lineRule="auto"/>
        <w:ind w:left="425" w:firstLine="0"/>
        <w:jc w:val="both"/>
        <w:rPr>
          <w:rFonts w:eastAsia="Arial" w:cs="Arial"/>
          <w:color w:val="000000"/>
          <w:sz w:val="22"/>
          <w:szCs w:val="22"/>
        </w:rPr>
      </w:pPr>
      <w:r w:rsidRPr="009F796F">
        <w:rPr>
          <w:rFonts w:eastAsia="Arial" w:cs="Arial"/>
          <w:color w:val="000000"/>
          <w:sz w:val="22"/>
          <w:szCs w:val="22"/>
        </w:rPr>
        <w:t xml:space="preserve">O prazo de vigência da contratação é o estabelecido no Termo de Referência. </w:t>
      </w:r>
    </w:p>
    <w:p w14:paraId="3B641249" w14:textId="1C819E6C" w:rsidR="00C074DA" w:rsidRPr="009F796F" w:rsidRDefault="00C074DA" w:rsidP="00C074DA">
      <w:pPr>
        <w:numPr>
          <w:ilvl w:val="1"/>
          <w:numId w:val="1"/>
        </w:numPr>
        <w:spacing w:before="120" w:after="120" w:line="276" w:lineRule="auto"/>
        <w:ind w:left="425" w:firstLine="0"/>
        <w:jc w:val="both"/>
        <w:rPr>
          <w:rFonts w:eastAsia="Arial" w:cs="Arial"/>
          <w:color w:val="000000"/>
          <w:sz w:val="22"/>
          <w:szCs w:val="22"/>
        </w:rPr>
      </w:pPr>
      <w:r w:rsidRPr="009F796F">
        <w:rPr>
          <w:rFonts w:cs="Arial"/>
          <w:color w:val="000000"/>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7718AFD0" w14:textId="77777777" w:rsidR="00215637" w:rsidRPr="009F796F" w:rsidRDefault="00215637" w:rsidP="00AD5FAD">
      <w:pPr>
        <w:spacing w:before="120" w:after="120" w:line="276" w:lineRule="auto"/>
        <w:ind w:left="425"/>
        <w:jc w:val="both"/>
        <w:rPr>
          <w:rFonts w:eastAsia="Arial" w:cs="Arial"/>
          <w:color w:val="000000"/>
          <w:sz w:val="22"/>
          <w:szCs w:val="22"/>
        </w:rPr>
      </w:pPr>
    </w:p>
    <w:p w14:paraId="6AEAA6DA" w14:textId="77777777" w:rsidR="00C074DA" w:rsidRPr="009F796F" w:rsidRDefault="00C074DA" w:rsidP="00781AFF">
      <w:pPr>
        <w:pStyle w:val="Ttulo1"/>
        <w:rPr>
          <w:sz w:val="22"/>
          <w:szCs w:val="22"/>
        </w:rPr>
      </w:pPr>
      <w:bookmarkStart w:id="9" w:name="_Toc118380906"/>
      <w:r w:rsidRPr="009F796F">
        <w:rPr>
          <w:sz w:val="22"/>
          <w:szCs w:val="22"/>
        </w:rPr>
        <w:t>INFRAÇÕES E SANÇÕES ADMINISTRATIVAS</w:t>
      </w:r>
      <w:bookmarkEnd w:id="9"/>
    </w:p>
    <w:p w14:paraId="470FE3AB" w14:textId="07438888" w:rsidR="00C074DA" w:rsidRPr="009F796F" w:rsidRDefault="00C074DA" w:rsidP="00C074DA">
      <w:pPr>
        <w:numPr>
          <w:ilvl w:val="1"/>
          <w:numId w:val="1"/>
        </w:numPr>
        <w:spacing w:before="120" w:after="120" w:line="276" w:lineRule="auto"/>
        <w:ind w:left="425" w:firstLine="0"/>
        <w:jc w:val="both"/>
        <w:rPr>
          <w:rFonts w:cs="Arial"/>
          <w:b/>
          <w:sz w:val="22"/>
          <w:szCs w:val="22"/>
        </w:rPr>
      </w:pPr>
      <w:r w:rsidRPr="009F796F">
        <w:rPr>
          <w:rFonts w:cs="Arial"/>
          <w:sz w:val="22"/>
          <w:szCs w:val="22"/>
        </w:rPr>
        <w:t xml:space="preserve">Comete infração administrativa o fornecedor que praticar quaisquer das </w:t>
      </w:r>
      <w:r w:rsidR="00651FED" w:rsidRPr="009F796F">
        <w:rPr>
          <w:rFonts w:cs="Arial"/>
          <w:sz w:val="22"/>
          <w:szCs w:val="22"/>
        </w:rPr>
        <w:t>hipóteses previstas</w:t>
      </w:r>
      <w:r w:rsidRPr="009F796F">
        <w:rPr>
          <w:rFonts w:cs="Arial"/>
          <w:sz w:val="22"/>
          <w:szCs w:val="22"/>
        </w:rPr>
        <w:t xml:space="preserve"> no </w:t>
      </w:r>
      <w:hyperlink r:id="rId34" w:anchor="art155" w:history="1">
        <w:r w:rsidRPr="009F796F">
          <w:rPr>
            <w:rStyle w:val="Hyperlink"/>
            <w:rFonts w:cs="Arial"/>
            <w:sz w:val="22"/>
            <w:szCs w:val="22"/>
          </w:rPr>
          <w:t>art. 155 da Lei nº 14.133, de 2021</w:t>
        </w:r>
      </w:hyperlink>
      <w:r w:rsidRPr="009F796F">
        <w:rPr>
          <w:rFonts w:cs="Arial"/>
          <w:sz w:val="22"/>
          <w:szCs w:val="22"/>
        </w:rPr>
        <w:t xml:space="preserve">, quais sejam: </w:t>
      </w:r>
    </w:p>
    <w:p w14:paraId="479DF54E"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dar causa à inexecução parcial do contrato</w:t>
      </w:r>
      <w:r w:rsidRPr="009F796F">
        <w:rPr>
          <w:rFonts w:cs="Arial"/>
          <w:sz w:val="22"/>
          <w:szCs w:val="22"/>
        </w:rPr>
        <w:t>;</w:t>
      </w:r>
    </w:p>
    <w:p w14:paraId="11D8978B"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dar causa à inexecução parcial do contrato que cause grave dano à Administração, ao funcionamento dos serviços públicos ou ao interesse coletivo;</w:t>
      </w:r>
    </w:p>
    <w:p w14:paraId="3D3A59AE"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dar causa à inexecução total do contrato;</w:t>
      </w:r>
    </w:p>
    <w:p w14:paraId="028F4C2B"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deixar de entregar a documentação exigida para o certame;</w:t>
      </w:r>
    </w:p>
    <w:p w14:paraId="4E69CCEF"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não manter a proposta, salvo em decorrência de fato superveniente devidamente justificado;</w:t>
      </w:r>
    </w:p>
    <w:p w14:paraId="4BE7D953"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não celebrar o contrato ou não entregar a documentação exigida para a contratação, quando convocado dentro do prazo de validade de sua proposta;</w:t>
      </w:r>
    </w:p>
    <w:p w14:paraId="1889103C"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lastRenderedPageBreak/>
        <w:t> ensejar o retardamento da execução ou da entrega do objeto da licitação sem motivo justificado;</w:t>
      </w:r>
    </w:p>
    <w:p w14:paraId="5D40816C"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apresentar declaração ou documentação falsa exigida para o certame ou prestar declaração falsa durante a dispensa eletrônica ou a execução do contrato;</w:t>
      </w:r>
    </w:p>
    <w:p w14:paraId="0EB1EBD9"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fraudar a dispensa eletrônica ou praticar ato fraudulento na execução do contrato;</w:t>
      </w:r>
    </w:p>
    <w:p w14:paraId="5AB18E9D"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 comportar-se de modo inidôneo ou cometer fraude de qualquer natureza;</w:t>
      </w:r>
    </w:p>
    <w:p w14:paraId="68B9125F" w14:textId="77777777" w:rsidR="00C074DA" w:rsidRPr="009F796F" w:rsidRDefault="00C074DA" w:rsidP="00C074DA">
      <w:pPr>
        <w:pStyle w:val="PargrafodaLista"/>
        <w:numPr>
          <w:ilvl w:val="3"/>
          <w:numId w:val="1"/>
        </w:numPr>
        <w:spacing w:before="120" w:after="120" w:line="276" w:lineRule="auto"/>
        <w:jc w:val="both"/>
        <w:rPr>
          <w:rFonts w:cs="Arial"/>
          <w:sz w:val="22"/>
          <w:szCs w:val="22"/>
        </w:rPr>
      </w:pPr>
      <w:r w:rsidRPr="009F796F">
        <w:rPr>
          <w:rFonts w:cs="Arial"/>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 praticar atos ilícitos com vistas a frustrar os objetivos deste certame.</w:t>
      </w:r>
    </w:p>
    <w:p w14:paraId="4563909F" w14:textId="18063C5C" w:rsidR="00C074DA" w:rsidRPr="009F796F" w:rsidRDefault="00C074DA" w:rsidP="00C074DA">
      <w:pPr>
        <w:numPr>
          <w:ilvl w:val="2"/>
          <w:numId w:val="1"/>
        </w:numPr>
        <w:spacing w:before="120" w:after="120" w:line="276" w:lineRule="auto"/>
        <w:jc w:val="both"/>
        <w:rPr>
          <w:rStyle w:val="Hyperlink"/>
          <w:rFonts w:cs="Arial"/>
          <w:sz w:val="22"/>
          <w:szCs w:val="22"/>
        </w:rPr>
      </w:pPr>
      <w:r w:rsidRPr="009F796F">
        <w:rPr>
          <w:rFonts w:cs="Arial"/>
          <w:color w:val="000000"/>
          <w:sz w:val="22"/>
          <w:szCs w:val="22"/>
        </w:rPr>
        <w:t>praticar ato lesivo previsto no </w:t>
      </w:r>
      <w:r w:rsidR="00A50578" w:rsidRPr="009F796F">
        <w:rPr>
          <w:rFonts w:cs="Arial"/>
          <w:color w:val="000000"/>
          <w:sz w:val="22"/>
          <w:szCs w:val="22"/>
        </w:rPr>
        <w:fldChar w:fldCharType="begin"/>
      </w:r>
      <w:r w:rsidR="00A50578" w:rsidRPr="009F796F">
        <w:rPr>
          <w:rFonts w:cs="Arial"/>
          <w:color w:val="000000"/>
          <w:sz w:val="22"/>
          <w:szCs w:val="22"/>
        </w:rPr>
        <w:instrText xml:space="preserve"> HYPERLINK "http://www.planalto.gov.br/ccivil_03/_ato2019-2022/2021/lei/L14133.htm" \l "art5" </w:instrText>
      </w:r>
      <w:r w:rsidR="00A50578" w:rsidRPr="009F796F">
        <w:rPr>
          <w:rFonts w:cs="Arial"/>
          <w:color w:val="000000"/>
          <w:sz w:val="22"/>
          <w:szCs w:val="22"/>
        </w:rPr>
      </w:r>
      <w:r w:rsidR="00A50578" w:rsidRPr="009F796F">
        <w:rPr>
          <w:rFonts w:cs="Arial"/>
          <w:color w:val="000000"/>
          <w:sz w:val="22"/>
          <w:szCs w:val="22"/>
        </w:rPr>
        <w:fldChar w:fldCharType="separate"/>
      </w:r>
      <w:r w:rsidRPr="009F796F">
        <w:rPr>
          <w:rStyle w:val="Hyperlink"/>
          <w:rFonts w:cs="Arial"/>
          <w:sz w:val="22"/>
          <w:szCs w:val="22"/>
        </w:rPr>
        <w:t>art. 5º da Lei nº 12.846, de 1º de agosto de 2013.</w:t>
      </w:r>
    </w:p>
    <w:p w14:paraId="17B00865" w14:textId="06A8BDCA" w:rsidR="00C074DA" w:rsidRPr="009F796F" w:rsidRDefault="00A50578" w:rsidP="00C074DA">
      <w:pPr>
        <w:numPr>
          <w:ilvl w:val="1"/>
          <w:numId w:val="1"/>
        </w:numPr>
        <w:spacing w:before="120" w:after="120" w:line="276" w:lineRule="auto"/>
        <w:ind w:left="425" w:firstLine="0"/>
        <w:jc w:val="both"/>
        <w:rPr>
          <w:rFonts w:cs="Arial"/>
          <w:b/>
          <w:sz w:val="22"/>
          <w:szCs w:val="22"/>
        </w:rPr>
      </w:pPr>
      <w:r w:rsidRPr="009F796F">
        <w:rPr>
          <w:rFonts w:cs="Arial"/>
          <w:color w:val="000000"/>
          <w:sz w:val="22"/>
          <w:szCs w:val="22"/>
        </w:rPr>
        <w:fldChar w:fldCharType="end"/>
      </w:r>
      <w:r w:rsidR="00C074DA" w:rsidRPr="009F796F">
        <w:rPr>
          <w:rFonts w:cs="Arial"/>
          <w:sz w:val="22"/>
          <w:szCs w:val="22"/>
        </w:rPr>
        <w:t>O fornecedor que cometer qualquer das infrações discriminadas nos subitens anteriores ficará sujeito, sem prejuízo da responsabilidade civil e criminal, às seguintes sanções:</w:t>
      </w:r>
    </w:p>
    <w:p w14:paraId="573EBBFE" w14:textId="77777777" w:rsidR="00C074DA" w:rsidRPr="009F796F" w:rsidRDefault="00C074DA" w:rsidP="00C074DA">
      <w:pPr>
        <w:numPr>
          <w:ilvl w:val="2"/>
          <w:numId w:val="5"/>
        </w:numPr>
        <w:spacing w:before="120" w:after="120" w:line="276" w:lineRule="auto"/>
        <w:jc w:val="both"/>
        <w:rPr>
          <w:rFonts w:cs="Arial"/>
          <w:sz w:val="22"/>
          <w:szCs w:val="22"/>
        </w:rPr>
      </w:pPr>
      <w:r w:rsidRPr="009F796F">
        <w:rPr>
          <w:rFonts w:cs="Arial"/>
          <w:sz w:val="22"/>
          <w:szCs w:val="22"/>
        </w:rPr>
        <w:t>Advertência pela falta do subitem 8.1.1 deste Aviso de Contratação Direta, quando não se justificar a imposição de penalidade mais grave;</w:t>
      </w:r>
    </w:p>
    <w:p w14:paraId="1CBEED0C" w14:textId="7DE1FD1D" w:rsidR="00C074DA" w:rsidRPr="00D76BAF" w:rsidRDefault="00C074DA" w:rsidP="00C074DA">
      <w:pPr>
        <w:numPr>
          <w:ilvl w:val="2"/>
          <w:numId w:val="5"/>
        </w:numPr>
        <w:spacing w:before="120" w:after="120" w:line="276" w:lineRule="auto"/>
        <w:jc w:val="both"/>
        <w:rPr>
          <w:rFonts w:cs="Arial"/>
          <w:sz w:val="22"/>
          <w:szCs w:val="22"/>
        </w:rPr>
      </w:pPr>
      <w:r w:rsidRPr="00D76BAF">
        <w:rPr>
          <w:rFonts w:cs="Arial"/>
          <w:sz w:val="22"/>
          <w:szCs w:val="22"/>
        </w:rPr>
        <w:t>Multa de</w:t>
      </w:r>
      <w:r w:rsidR="00A1506A" w:rsidRPr="00D76BAF">
        <w:rPr>
          <w:rFonts w:cs="Arial"/>
          <w:sz w:val="22"/>
          <w:szCs w:val="22"/>
        </w:rPr>
        <w:t xml:space="preserve"> 30</w:t>
      </w:r>
      <w:r w:rsidRPr="00D76BAF">
        <w:rPr>
          <w:rFonts w:cs="Arial"/>
          <w:sz w:val="22"/>
          <w:szCs w:val="22"/>
        </w:rPr>
        <w:t>% (</w:t>
      </w:r>
      <w:r w:rsidR="00A1506A" w:rsidRPr="00D76BAF">
        <w:rPr>
          <w:rFonts w:cs="Arial"/>
          <w:sz w:val="22"/>
          <w:szCs w:val="22"/>
        </w:rPr>
        <w:t>trinta</w:t>
      </w:r>
      <w:r w:rsidRPr="00D76BAF">
        <w:rPr>
          <w:rFonts w:cs="Arial"/>
          <w:sz w:val="22"/>
          <w:szCs w:val="22"/>
        </w:rPr>
        <w:t xml:space="preserve"> por cento) sobre o valor estimado do(s) item(s) prejudicado(s) pela conduta do fornecedor, por qualquer das infrações dos subitens 8.1.1 a 8.1.12;</w:t>
      </w:r>
    </w:p>
    <w:p w14:paraId="70C4748F" w14:textId="77777777" w:rsidR="00C074DA" w:rsidRPr="009F796F" w:rsidRDefault="00C074DA" w:rsidP="00C074DA">
      <w:pPr>
        <w:numPr>
          <w:ilvl w:val="2"/>
          <w:numId w:val="5"/>
        </w:numPr>
        <w:spacing w:before="120" w:after="120" w:line="276" w:lineRule="auto"/>
        <w:jc w:val="both"/>
        <w:rPr>
          <w:rFonts w:cs="Arial"/>
          <w:sz w:val="22"/>
          <w:szCs w:val="22"/>
        </w:rPr>
      </w:pPr>
      <w:r w:rsidRPr="009F796F">
        <w:rPr>
          <w:rFonts w:cs="Arial"/>
          <w:color w:val="000000"/>
          <w:sz w:val="22"/>
          <w:szCs w:val="22"/>
        </w:rPr>
        <w:t>Impedimento de licitar e contratar</w:t>
      </w:r>
      <w:r w:rsidRPr="009F796F">
        <w:rPr>
          <w:rFonts w:cs="Arial"/>
          <w:sz w:val="22"/>
          <w:szCs w:val="22"/>
        </w:rPr>
        <w:t xml:space="preserve"> </w:t>
      </w:r>
      <w:r w:rsidRPr="009F796F">
        <w:rPr>
          <w:rFonts w:cs="Arial"/>
          <w:color w:val="000000"/>
          <w:sz w:val="22"/>
          <w:szCs w:val="22"/>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9F796F">
        <w:rPr>
          <w:rFonts w:cs="Arial"/>
          <w:sz w:val="22"/>
          <w:szCs w:val="22"/>
        </w:rPr>
        <w:t>;</w:t>
      </w:r>
    </w:p>
    <w:p w14:paraId="3BB8771A" w14:textId="77777777" w:rsidR="00C074DA" w:rsidRPr="009F796F" w:rsidRDefault="00C074DA" w:rsidP="00C074DA">
      <w:pPr>
        <w:numPr>
          <w:ilvl w:val="2"/>
          <w:numId w:val="5"/>
        </w:numPr>
        <w:spacing w:before="120" w:after="120" w:line="276" w:lineRule="auto"/>
        <w:jc w:val="both"/>
        <w:rPr>
          <w:rFonts w:cs="Arial"/>
          <w:sz w:val="22"/>
          <w:szCs w:val="22"/>
        </w:rPr>
      </w:pPr>
      <w:r w:rsidRPr="009F796F">
        <w:rPr>
          <w:rFonts w:cs="Arial"/>
          <w:color w:val="000000"/>
          <w:sz w:val="22"/>
          <w:szCs w:val="22"/>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9F796F">
        <w:rPr>
          <w:rFonts w:cs="Arial"/>
          <w:sz w:val="22"/>
          <w:szCs w:val="22"/>
        </w:rPr>
        <w:t>;</w:t>
      </w:r>
    </w:p>
    <w:p w14:paraId="2EBE02AD" w14:textId="0F10A1E1"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A aplicação das sanções previstas neste Contrato não exclui, em hipótese alguma, a obrigação de reparação integral do dano causado à Contratante (</w:t>
      </w:r>
      <w:hyperlink r:id="rId35" w:anchor="art156§9" w:history="1">
        <w:r w:rsidRPr="009F796F">
          <w:rPr>
            <w:rStyle w:val="Hyperlink"/>
            <w:rFonts w:cs="Arial"/>
            <w:bCs/>
            <w:sz w:val="22"/>
            <w:szCs w:val="22"/>
          </w:rPr>
          <w:t>art. 156, §9º</w:t>
        </w:r>
      </w:hyperlink>
      <w:r w:rsidRPr="009F796F">
        <w:rPr>
          <w:rFonts w:cs="Arial"/>
          <w:bCs/>
          <w:sz w:val="22"/>
          <w:szCs w:val="22"/>
        </w:rPr>
        <w:t>)</w:t>
      </w:r>
    </w:p>
    <w:p w14:paraId="4A7985B5" w14:textId="4DAC242F"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 xml:space="preserve">Todas as sanções previstas neste Aviso poderão ser aplicadas cumulativamente com a multa </w:t>
      </w:r>
      <w:hyperlink r:id="rId36" w:anchor="art156§7" w:history="1">
        <w:r w:rsidRPr="009F796F">
          <w:rPr>
            <w:rStyle w:val="Hyperlink"/>
            <w:rFonts w:cs="Arial"/>
            <w:bCs/>
            <w:sz w:val="22"/>
            <w:szCs w:val="22"/>
          </w:rPr>
          <w:t>(art. 156, §7º</w:t>
        </w:r>
      </w:hyperlink>
      <w:r w:rsidRPr="009F796F">
        <w:rPr>
          <w:rFonts w:cs="Arial"/>
          <w:bCs/>
          <w:sz w:val="22"/>
          <w:szCs w:val="22"/>
        </w:rPr>
        <w:t>).</w:t>
      </w:r>
    </w:p>
    <w:p w14:paraId="330B48F2" w14:textId="462DE1AD"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Antes da aplicação da multa</w:t>
      </w:r>
      <w:r w:rsidR="0092451E" w:rsidRPr="009F796F">
        <w:rPr>
          <w:rFonts w:cs="Arial"/>
          <w:bCs/>
          <w:sz w:val="22"/>
          <w:szCs w:val="22"/>
        </w:rPr>
        <w:t>,</w:t>
      </w:r>
      <w:r w:rsidRPr="009F796F">
        <w:rPr>
          <w:rFonts w:cs="Arial"/>
          <w:bCs/>
          <w:sz w:val="22"/>
          <w:szCs w:val="22"/>
        </w:rPr>
        <w:t xml:space="preserve"> será facultada a defesa do interessado no prazo de 15 (quinze) dias úteis, contado da data de sua intimação (</w:t>
      </w:r>
      <w:hyperlink r:id="rId37" w:anchor="art157" w:history="1">
        <w:r w:rsidRPr="009F796F">
          <w:rPr>
            <w:rStyle w:val="Hyperlink"/>
            <w:rFonts w:cs="Arial"/>
            <w:bCs/>
            <w:sz w:val="22"/>
            <w:szCs w:val="22"/>
          </w:rPr>
          <w:t>art. 157</w:t>
        </w:r>
      </w:hyperlink>
      <w:r w:rsidRPr="009F796F">
        <w:rPr>
          <w:rFonts w:cs="Arial"/>
          <w:bCs/>
          <w:sz w:val="22"/>
          <w:szCs w:val="22"/>
        </w:rPr>
        <w:t>)</w:t>
      </w:r>
    </w:p>
    <w:p w14:paraId="52FA3DBC" w14:textId="1D5E934E"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8" w:anchor="art156§8" w:history="1">
        <w:r w:rsidRPr="009F796F">
          <w:rPr>
            <w:rStyle w:val="Hyperlink"/>
            <w:rFonts w:cs="Arial"/>
            <w:bCs/>
            <w:sz w:val="22"/>
            <w:szCs w:val="22"/>
          </w:rPr>
          <w:t>art. 156, §8º</w:t>
        </w:r>
      </w:hyperlink>
      <w:r w:rsidRPr="009F796F">
        <w:rPr>
          <w:rFonts w:cs="Arial"/>
          <w:bCs/>
          <w:sz w:val="22"/>
          <w:szCs w:val="22"/>
        </w:rPr>
        <w:t>).</w:t>
      </w:r>
    </w:p>
    <w:p w14:paraId="651F3C9F" w14:textId="506B2DA9"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lastRenderedPageBreak/>
        <w:t xml:space="preserve">Previamente ao encaminhamento à cobrança judicial, a multa poderá ser recolhida administrativamente no prazo máximo de </w:t>
      </w:r>
      <w:r w:rsidR="00A1506A" w:rsidRPr="00D76BAF">
        <w:rPr>
          <w:rFonts w:cs="Arial"/>
          <w:b/>
          <w:sz w:val="22"/>
          <w:szCs w:val="22"/>
        </w:rPr>
        <w:t>05 (cinco)</w:t>
      </w:r>
      <w:r w:rsidR="00A1506A" w:rsidRPr="009F796F">
        <w:rPr>
          <w:rFonts w:cs="Arial"/>
          <w:bCs/>
          <w:sz w:val="22"/>
          <w:szCs w:val="22"/>
        </w:rPr>
        <w:t xml:space="preserve"> </w:t>
      </w:r>
      <w:r w:rsidRPr="009F796F">
        <w:rPr>
          <w:rFonts w:cs="Arial"/>
          <w:bCs/>
          <w:sz w:val="22"/>
          <w:szCs w:val="22"/>
        </w:rPr>
        <w:t>dias, a contar da data do recebimento da comunicação enviada pela autoridade competente.</w:t>
      </w:r>
      <w:bookmarkStart w:id="10" w:name="_Hlk78351618"/>
      <w:bookmarkEnd w:id="10"/>
    </w:p>
    <w:p w14:paraId="7A658C1B" w14:textId="3E9EE4FF"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 xml:space="preserve">A aplicação das sanções realizar-se-á em processo administrativo que assegure o contraditório e a ampla defesa ao Contratado, observando-se o procedimento previsto no </w:t>
      </w:r>
      <w:r w:rsidRPr="009F796F">
        <w:rPr>
          <w:rFonts w:cs="Arial"/>
          <w:b/>
          <w:bCs/>
          <w:sz w:val="22"/>
          <w:szCs w:val="22"/>
        </w:rPr>
        <w:t xml:space="preserve">caput </w:t>
      </w:r>
      <w:r w:rsidRPr="009F796F">
        <w:rPr>
          <w:rFonts w:cs="Arial"/>
          <w:bCs/>
          <w:sz w:val="22"/>
          <w:szCs w:val="22"/>
        </w:rPr>
        <w:t xml:space="preserve">e parágrafos do </w:t>
      </w:r>
      <w:hyperlink r:id="rId39" w:anchor="art158" w:history="1">
        <w:r w:rsidRPr="009F796F">
          <w:rPr>
            <w:rStyle w:val="Hyperlink"/>
            <w:rFonts w:cs="Arial"/>
            <w:bCs/>
            <w:sz w:val="22"/>
            <w:szCs w:val="22"/>
          </w:rPr>
          <w:t>art. 158 da Lei nº 14.133, de 2021</w:t>
        </w:r>
      </w:hyperlink>
      <w:r w:rsidRPr="009F796F">
        <w:rPr>
          <w:rFonts w:cs="Arial"/>
          <w:bCs/>
          <w:sz w:val="22"/>
          <w:szCs w:val="22"/>
        </w:rPr>
        <w:t>, para as penalidades de impedimento de licitar e contratar e de declaração de inidoneidade para licitar ou contratar.</w:t>
      </w:r>
    </w:p>
    <w:p w14:paraId="24BCDAAD" w14:textId="4FCCAAC4"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Na aplicação das sanções serão considerados (</w:t>
      </w:r>
      <w:hyperlink r:id="rId40" w:anchor="art156§1" w:history="1">
        <w:r w:rsidRPr="009F796F">
          <w:rPr>
            <w:rStyle w:val="Hyperlink"/>
            <w:rFonts w:cs="Arial"/>
            <w:bCs/>
            <w:sz w:val="22"/>
            <w:szCs w:val="22"/>
          </w:rPr>
          <w:t>art. 156, §1º</w:t>
        </w:r>
      </w:hyperlink>
      <w:r w:rsidRPr="009F796F">
        <w:rPr>
          <w:rFonts w:cs="Arial"/>
          <w:bCs/>
          <w:sz w:val="22"/>
          <w:szCs w:val="22"/>
        </w:rPr>
        <w:t>):</w:t>
      </w:r>
    </w:p>
    <w:p w14:paraId="7C1DE3DA" w14:textId="77777777"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a natureza e a gravidade da infração cometida;</w:t>
      </w:r>
    </w:p>
    <w:p w14:paraId="21BB2D90" w14:textId="77777777"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as peculiaridades do caso concreto;</w:t>
      </w:r>
    </w:p>
    <w:p w14:paraId="24CFC175" w14:textId="77777777"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as circunstâncias agravantes ou atenuantes;</w:t>
      </w:r>
    </w:p>
    <w:p w14:paraId="513D7EAB" w14:textId="77777777"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os danos que dela provierem para o Contratante;</w:t>
      </w:r>
    </w:p>
    <w:p w14:paraId="3F3145CE" w14:textId="77777777"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a implantação ou o aperfeiçoamento de programa de integridade, conforme normas e orientações dos órgãos de controle.</w:t>
      </w:r>
    </w:p>
    <w:p w14:paraId="604FC7F3" w14:textId="74C45C08"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 xml:space="preserve">Os atos previstos como infrações administrativas na </w:t>
      </w:r>
      <w:hyperlink r:id="rId41" w:history="1">
        <w:r w:rsidRPr="009F796F">
          <w:rPr>
            <w:rStyle w:val="Hyperlink"/>
            <w:rFonts w:cs="Arial"/>
            <w:bCs/>
            <w:sz w:val="22"/>
            <w:szCs w:val="22"/>
          </w:rPr>
          <w:t>Lei nº 14.133, de 2021</w:t>
        </w:r>
      </w:hyperlink>
      <w:r w:rsidRPr="009F796F">
        <w:rPr>
          <w:rFonts w:cs="Arial"/>
          <w:bCs/>
          <w:sz w:val="22"/>
          <w:szCs w:val="22"/>
        </w:rPr>
        <w:t xml:space="preserve">, ou em outras leis de licitações e contratos da Administração Pública que também sejam tipificados como atos lesivos na </w:t>
      </w:r>
      <w:hyperlink r:id="rId42" w:history="1">
        <w:r w:rsidRPr="009F796F">
          <w:rPr>
            <w:rStyle w:val="Hyperlink"/>
            <w:rFonts w:cs="Arial"/>
            <w:bCs/>
            <w:sz w:val="22"/>
            <w:szCs w:val="22"/>
          </w:rPr>
          <w:t>Lei nº 12.846, de 1º de agosto de 2013</w:t>
        </w:r>
      </w:hyperlink>
      <w:r w:rsidRPr="009F796F">
        <w:rPr>
          <w:rFonts w:cs="Arial"/>
          <w:bCs/>
          <w:sz w:val="22"/>
          <w:szCs w:val="22"/>
        </w:rPr>
        <w:t>, serão apurados e julgados conjuntamente, nos mesmos autos, observados o rito procedimental e autoridade competente definidos na referida Lei (</w:t>
      </w:r>
      <w:hyperlink r:id="rId43" w:anchor="art159" w:history="1">
        <w:r w:rsidRPr="009F796F">
          <w:rPr>
            <w:rStyle w:val="Hyperlink"/>
            <w:rFonts w:cs="Arial"/>
            <w:bCs/>
            <w:sz w:val="22"/>
            <w:szCs w:val="22"/>
          </w:rPr>
          <w:t>art. 159</w:t>
        </w:r>
      </w:hyperlink>
      <w:r w:rsidRPr="009F796F">
        <w:rPr>
          <w:rFonts w:cs="Arial"/>
          <w:bCs/>
          <w:sz w:val="22"/>
          <w:szCs w:val="22"/>
        </w:rPr>
        <w:t>).</w:t>
      </w:r>
    </w:p>
    <w:p w14:paraId="6FB6A67E" w14:textId="03247131" w:rsidR="00C074DA" w:rsidRPr="009F796F" w:rsidRDefault="00C074DA" w:rsidP="00C074DA">
      <w:pPr>
        <w:numPr>
          <w:ilvl w:val="1"/>
          <w:numId w:val="1"/>
        </w:numPr>
        <w:spacing w:before="120" w:after="120" w:line="276" w:lineRule="auto"/>
        <w:ind w:left="425" w:firstLine="0"/>
        <w:jc w:val="both"/>
        <w:rPr>
          <w:rFonts w:cs="Arial"/>
          <w:bCs/>
          <w:i/>
          <w:sz w:val="22"/>
          <w:szCs w:val="22"/>
        </w:rPr>
      </w:pPr>
      <w:r w:rsidRPr="009F796F">
        <w:rPr>
          <w:rFonts w:cs="Arial"/>
          <w:bCs/>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4" w:anchor="art160" w:history="1">
        <w:r w:rsidRPr="009F796F">
          <w:rPr>
            <w:rStyle w:val="Hyperlink"/>
            <w:rFonts w:cs="Arial"/>
            <w:bCs/>
            <w:sz w:val="22"/>
            <w:szCs w:val="22"/>
          </w:rPr>
          <w:t>art. 160</w:t>
        </w:r>
      </w:hyperlink>
      <w:r w:rsidRPr="009F796F">
        <w:rPr>
          <w:rFonts w:cs="Arial"/>
          <w:bCs/>
          <w:sz w:val="22"/>
          <w:szCs w:val="22"/>
        </w:rPr>
        <w:t>)</w:t>
      </w:r>
    </w:p>
    <w:p w14:paraId="4D1E1B38" w14:textId="7B241F8D" w:rsidR="00C074DA" w:rsidRPr="009F796F" w:rsidRDefault="00C074DA" w:rsidP="00C074DA">
      <w:pPr>
        <w:numPr>
          <w:ilvl w:val="1"/>
          <w:numId w:val="1"/>
        </w:numPr>
        <w:spacing w:before="120" w:after="120" w:line="276" w:lineRule="auto"/>
        <w:ind w:left="425" w:firstLine="0"/>
        <w:jc w:val="both"/>
        <w:rPr>
          <w:rFonts w:cs="Arial"/>
          <w:bCs/>
          <w:i/>
          <w:sz w:val="22"/>
          <w:szCs w:val="22"/>
        </w:rPr>
      </w:pPr>
      <w:r w:rsidRPr="009F796F">
        <w:rPr>
          <w:rFonts w:cs="Arial"/>
          <w:bCs/>
          <w:sz w:val="22"/>
          <w:szCs w:val="22"/>
        </w:rPr>
        <w:t xml:space="preserve"> O Contratante deverá, no prazo máximo 15 (quinze) dias úteis, contado da data de aplicação da sanção, informar e manter atualizados os dados relativos às sanções por </w:t>
      </w:r>
      <w:r w:rsidR="0092451E" w:rsidRPr="009F796F">
        <w:rPr>
          <w:rFonts w:cs="Arial"/>
          <w:bCs/>
          <w:sz w:val="22"/>
          <w:szCs w:val="22"/>
        </w:rPr>
        <w:t xml:space="preserve">ele </w:t>
      </w:r>
      <w:r w:rsidRPr="009F796F">
        <w:rPr>
          <w:rFonts w:cs="Arial"/>
          <w:bCs/>
          <w:sz w:val="22"/>
          <w:szCs w:val="22"/>
        </w:rPr>
        <w:t>aplicadas, para fins de publicidade no Cadastro Nacional de Empresas Inidôneas e Suspensas (</w:t>
      </w:r>
      <w:proofErr w:type="spellStart"/>
      <w:r w:rsidRPr="009F796F">
        <w:rPr>
          <w:rFonts w:cs="Arial"/>
          <w:bCs/>
          <w:sz w:val="22"/>
          <w:szCs w:val="22"/>
        </w:rPr>
        <w:t>Ceis</w:t>
      </w:r>
      <w:proofErr w:type="spellEnd"/>
      <w:r w:rsidRPr="009F796F">
        <w:rPr>
          <w:rFonts w:cs="Arial"/>
          <w:bCs/>
          <w:sz w:val="22"/>
          <w:szCs w:val="22"/>
        </w:rPr>
        <w:t>) e no Cadastro Nacional de Empresas Punidas (</w:t>
      </w:r>
      <w:proofErr w:type="spellStart"/>
      <w:r w:rsidRPr="009F796F">
        <w:rPr>
          <w:rFonts w:cs="Arial"/>
          <w:bCs/>
          <w:sz w:val="22"/>
          <w:szCs w:val="22"/>
        </w:rPr>
        <w:t>Cnep</w:t>
      </w:r>
      <w:proofErr w:type="spellEnd"/>
      <w:r w:rsidRPr="009F796F">
        <w:rPr>
          <w:rFonts w:cs="Arial"/>
          <w:bCs/>
          <w:sz w:val="22"/>
          <w:szCs w:val="22"/>
        </w:rPr>
        <w:t>), instituídos no âmbito do Poder Executivo Federal. (</w:t>
      </w:r>
      <w:hyperlink r:id="rId45" w:anchor="art161" w:history="1">
        <w:r w:rsidRPr="009F796F">
          <w:rPr>
            <w:rStyle w:val="Hyperlink"/>
            <w:rFonts w:cs="Arial"/>
            <w:bCs/>
            <w:sz w:val="22"/>
            <w:szCs w:val="22"/>
          </w:rPr>
          <w:t>Art. 161</w:t>
        </w:r>
      </w:hyperlink>
      <w:r w:rsidRPr="009F796F">
        <w:rPr>
          <w:rFonts w:cs="Arial"/>
          <w:bCs/>
          <w:sz w:val="22"/>
          <w:szCs w:val="22"/>
        </w:rPr>
        <w:t>)</w:t>
      </w:r>
    </w:p>
    <w:p w14:paraId="17071F78" w14:textId="61237F12" w:rsidR="00C074DA" w:rsidRPr="009F796F" w:rsidRDefault="00C074DA" w:rsidP="00C074DA">
      <w:pPr>
        <w:numPr>
          <w:ilvl w:val="1"/>
          <w:numId w:val="1"/>
        </w:numPr>
        <w:spacing w:before="120" w:after="120" w:line="276" w:lineRule="auto"/>
        <w:ind w:left="425" w:firstLine="0"/>
        <w:jc w:val="both"/>
        <w:rPr>
          <w:rFonts w:cs="Arial"/>
          <w:bCs/>
          <w:i/>
          <w:sz w:val="22"/>
          <w:szCs w:val="22"/>
        </w:rPr>
      </w:pPr>
      <w:r w:rsidRPr="009F796F">
        <w:rPr>
          <w:rFonts w:cs="Arial"/>
          <w:bCs/>
          <w:sz w:val="22"/>
          <w:szCs w:val="22"/>
        </w:rPr>
        <w:t xml:space="preserve">As sanções de impedimento de licitar e contratar e declaração de inidoneidade para licitar ou contratar são passíveis de reabilitação na forma do </w:t>
      </w:r>
      <w:hyperlink r:id="rId46" w:anchor="art163" w:history="1">
        <w:r w:rsidRPr="009F796F">
          <w:rPr>
            <w:rStyle w:val="Hyperlink"/>
            <w:rFonts w:cs="Arial"/>
            <w:bCs/>
            <w:sz w:val="22"/>
            <w:szCs w:val="22"/>
          </w:rPr>
          <w:t>art. 163 da Lei nº 14.133, de 2021.</w:t>
        </w:r>
      </w:hyperlink>
    </w:p>
    <w:p w14:paraId="074EF632" w14:textId="77777777" w:rsidR="00C074DA" w:rsidRPr="009F796F" w:rsidRDefault="00C074DA" w:rsidP="00C074DA">
      <w:pPr>
        <w:numPr>
          <w:ilvl w:val="1"/>
          <w:numId w:val="1"/>
        </w:numPr>
        <w:spacing w:before="120" w:after="120" w:line="276" w:lineRule="auto"/>
        <w:ind w:left="425" w:firstLine="0"/>
        <w:jc w:val="both"/>
        <w:rPr>
          <w:rFonts w:cs="Arial"/>
          <w:sz w:val="22"/>
          <w:szCs w:val="22"/>
        </w:rPr>
      </w:pPr>
      <w:r w:rsidRPr="009F796F">
        <w:rPr>
          <w:rFonts w:cs="Arial"/>
          <w:sz w:val="22"/>
          <w:szCs w:val="22"/>
        </w:rPr>
        <w:t>As sanções por atos praticados no decorrer da contratação estão previstas nos anexos a este Aviso.</w:t>
      </w:r>
    </w:p>
    <w:p w14:paraId="0216A6FF" w14:textId="77777777" w:rsidR="00C074DA" w:rsidRPr="009F796F" w:rsidRDefault="00C074DA" w:rsidP="00781AFF">
      <w:pPr>
        <w:pStyle w:val="Ttulo1"/>
        <w:rPr>
          <w:sz w:val="22"/>
          <w:szCs w:val="22"/>
        </w:rPr>
      </w:pPr>
      <w:bookmarkStart w:id="11" w:name="_Toc118380907"/>
      <w:r w:rsidRPr="009F796F">
        <w:rPr>
          <w:sz w:val="22"/>
          <w:szCs w:val="22"/>
        </w:rPr>
        <w:t>DAS DISPOSIÇÕES GERAIS</w:t>
      </w:r>
      <w:bookmarkEnd w:id="11"/>
    </w:p>
    <w:p w14:paraId="436BBE87"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No caso de todos os fornecedores restarem desclassificados ou inabilitados (procedimento fracassado), a Administração poderá:</w:t>
      </w:r>
    </w:p>
    <w:p w14:paraId="17790CCC" w14:textId="77777777" w:rsidR="00C074DA" w:rsidRPr="009F796F" w:rsidRDefault="00C074DA" w:rsidP="00C074DA">
      <w:pPr>
        <w:numPr>
          <w:ilvl w:val="2"/>
          <w:numId w:val="1"/>
        </w:numPr>
        <w:spacing w:before="120" w:after="120" w:line="276" w:lineRule="auto"/>
        <w:jc w:val="both"/>
        <w:rPr>
          <w:rFonts w:cs="Arial"/>
          <w:color w:val="000000"/>
          <w:sz w:val="22"/>
          <w:szCs w:val="22"/>
        </w:rPr>
      </w:pPr>
      <w:r w:rsidRPr="009F796F">
        <w:rPr>
          <w:rFonts w:cs="Arial"/>
          <w:color w:val="000000"/>
          <w:sz w:val="22"/>
          <w:szCs w:val="22"/>
        </w:rPr>
        <w:lastRenderedPageBreak/>
        <w:t>republicar o presente aviso com uma nova data;</w:t>
      </w:r>
    </w:p>
    <w:p w14:paraId="19ECBA17" w14:textId="77777777" w:rsidR="00C074DA" w:rsidRPr="009F796F" w:rsidRDefault="00C074DA" w:rsidP="00C074DA">
      <w:pPr>
        <w:numPr>
          <w:ilvl w:val="2"/>
          <w:numId w:val="1"/>
        </w:numPr>
        <w:spacing w:before="120" w:after="120" w:line="276" w:lineRule="auto"/>
        <w:jc w:val="both"/>
        <w:rPr>
          <w:rFonts w:cs="Arial"/>
          <w:color w:val="000000"/>
          <w:sz w:val="22"/>
          <w:szCs w:val="22"/>
        </w:rPr>
      </w:pPr>
      <w:r w:rsidRPr="009F796F">
        <w:rPr>
          <w:rFonts w:cs="Arial"/>
          <w:color w:val="000000"/>
          <w:sz w:val="22"/>
          <w:szCs w:val="22"/>
        </w:rPr>
        <w:t>valer-se, para a contratação, de proposta obtida na pesquisa de preços que serviu de base ao procedimento, se houver, privilegiando-se os menores preços, sempre que possível, e desde que atendidas às condições de habilitação exigidas.</w:t>
      </w:r>
    </w:p>
    <w:p w14:paraId="29ABBEE0" w14:textId="77777777" w:rsidR="00C074DA" w:rsidRPr="009F796F" w:rsidRDefault="00C074DA" w:rsidP="00C074DA">
      <w:pPr>
        <w:numPr>
          <w:ilvl w:val="3"/>
          <w:numId w:val="1"/>
        </w:numPr>
        <w:spacing w:before="120" w:after="120" w:line="276" w:lineRule="auto"/>
        <w:jc w:val="both"/>
        <w:rPr>
          <w:rFonts w:cs="Arial"/>
          <w:color w:val="000000"/>
          <w:sz w:val="22"/>
          <w:szCs w:val="22"/>
        </w:rPr>
      </w:pPr>
      <w:r w:rsidRPr="009F796F">
        <w:rPr>
          <w:rFonts w:cs="Arial"/>
          <w:color w:val="000000"/>
          <w:sz w:val="22"/>
          <w:szCs w:val="22"/>
        </w:rPr>
        <w:t>No caso do subitem anterior, a contratação será operacionalizada fora deste procedimento.</w:t>
      </w:r>
    </w:p>
    <w:p w14:paraId="7F5CC0B3" w14:textId="77777777" w:rsidR="00A427B9" w:rsidRDefault="00C074DA" w:rsidP="00CE2C25">
      <w:pPr>
        <w:numPr>
          <w:ilvl w:val="1"/>
          <w:numId w:val="1"/>
        </w:numPr>
        <w:spacing w:before="120" w:after="120" w:line="276" w:lineRule="auto"/>
        <w:ind w:left="425" w:firstLine="0"/>
        <w:jc w:val="both"/>
        <w:rPr>
          <w:rFonts w:cs="Arial"/>
          <w:color w:val="000000"/>
          <w:sz w:val="22"/>
          <w:szCs w:val="22"/>
        </w:rPr>
      </w:pPr>
      <w:r w:rsidRPr="00A427B9">
        <w:rPr>
          <w:rFonts w:cs="Arial"/>
          <w:color w:val="000000"/>
          <w:sz w:val="22"/>
          <w:szCs w:val="22"/>
        </w:rPr>
        <w:t>fixar prazo para que possa haver adequação das propostas ou da documentação de habilitação, conforme o caso.</w:t>
      </w:r>
    </w:p>
    <w:p w14:paraId="232605D6" w14:textId="3E41DA34" w:rsidR="00C074DA" w:rsidRPr="00A427B9" w:rsidRDefault="00C074DA" w:rsidP="00CE2C25">
      <w:pPr>
        <w:numPr>
          <w:ilvl w:val="1"/>
          <w:numId w:val="1"/>
        </w:numPr>
        <w:spacing w:before="120" w:after="120" w:line="276" w:lineRule="auto"/>
        <w:ind w:left="425" w:firstLine="0"/>
        <w:jc w:val="both"/>
        <w:rPr>
          <w:rFonts w:cs="Arial"/>
          <w:color w:val="000000"/>
          <w:sz w:val="22"/>
          <w:szCs w:val="22"/>
        </w:rPr>
      </w:pPr>
      <w:r w:rsidRPr="00A427B9">
        <w:rPr>
          <w:rFonts w:cs="Arial"/>
          <w:color w:val="000000"/>
          <w:sz w:val="22"/>
          <w:szCs w:val="22"/>
        </w:rPr>
        <w:t>As providências dos subitens 9.</w:t>
      </w:r>
      <w:r w:rsidR="0045721D" w:rsidRPr="00A427B9">
        <w:rPr>
          <w:rFonts w:cs="Arial"/>
          <w:color w:val="000000"/>
          <w:sz w:val="22"/>
          <w:szCs w:val="22"/>
        </w:rPr>
        <w:t>1.1 e 9.1</w:t>
      </w:r>
      <w:r w:rsidRPr="00A427B9">
        <w:rPr>
          <w:rFonts w:cs="Arial"/>
          <w:color w:val="000000"/>
          <w:sz w:val="22"/>
          <w:szCs w:val="22"/>
        </w:rPr>
        <w:t>.2 também poderão ser utilizadas se não houver o comparecimento de quaisquer fornecedores interessados (procedimento deserto).</w:t>
      </w:r>
    </w:p>
    <w:p w14:paraId="04BAADD3"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9F796F" w:rsidRDefault="00C074DA" w:rsidP="00C074DA">
      <w:pPr>
        <w:numPr>
          <w:ilvl w:val="1"/>
          <w:numId w:val="1"/>
        </w:numPr>
        <w:spacing w:before="120" w:after="120" w:line="276" w:lineRule="auto"/>
        <w:ind w:left="425" w:firstLine="0"/>
        <w:jc w:val="both"/>
        <w:rPr>
          <w:rFonts w:cs="Arial"/>
          <w:color w:val="000000" w:themeColor="text1"/>
          <w:sz w:val="22"/>
          <w:szCs w:val="22"/>
        </w:rPr>
      </w:pPr>
      <w:r w:rsidRPr="009F796F">
        <w:rPr>
          <w:rFonts w:cs="Arial"/>
          <w:color w:val="000000" w:themeColor="text1"/>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Em caso de divergência entre disposições deste Aviso de Contratação Direta e de seus anexos ou demais peças que compõem o processo, prevalecerá as deste Aviso.</w:t>
      </w:r>
    </w:p>
    <w:p w14:paraId="51E93FF5"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Da sessão pública será divulgada Ata no sistema eletrônico.</w:t>
      </w:r>
    </w:p>
    <w:p w14:paraId="7C4787C5"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Integram este Aviso de Contratação Direta, para todos os fins e efeitos, os seguintes anexos:</w:t>
      </w:r>
    </w:p>
    <w:p w14:paraId="5F3094BD" w14:textId="77777777" w:rsidR="00C074DA" w:rsidRPr="009F796F" w:rsidRDefault="00C074DA" w:rsidP="00C074DA">
      <w:pPr>
        <w:numPr>
          <w:ilvl w:val="2"/>
          <w:numId w:val="1"/>
        </w:numPr>
        <w:spacing w:before="120" w:after="120" w:line="276" w:lineRule="auto"/>
        <w:jc w:val="both"/>
        <w:rPr>
          <w:rFonts w:cs="Arial"/>
          <w:color w:val="000000"/>
          <w:sz w:val="22"/>
          <w:szCs w:val="22"/>
        </w:rPr>
      </w:pPr>
      <w:r w:rsidRPr="003F1F29">
        <w:rPr>
          <w:rFonts w:cs="Arial"/>
          <w:b/>
          <w:bCs/>
          <w:color w:val="000000"/>
          <w:sz w:val="22"/>
          <w:szCs w:val="22"/>
        </w:rPr>
        <w:lastRenderedPageBreak/>
        <w:t>ANEXO I</w:t>
      </w:r>
      <w:r w:rsidRPr="009F796F">
        <w:rPr>
          <w:rFonts w:cs="Arial"/>
          <w:color w:val="000000"/>
          <w:sz w:val="22"/>
          <w:szCs w:val="22"/>
        </w:rPr>
        <w:t xml:space="preserve"> – Documentação exigida para Habilitação</w:t>
      </w:r>
    </w:p>
    <w:p w14:paraId="65C70062" w14:textId="77777777" w:rsidR="00C074DA" w:rsidRPr="009F796F" w:rsidRDefault="00C074DA" w:rsidP="00C074DA">
      <w:pPr>
        <w:numPr>
          <w:ilvl w:val="2"/>
          <w:numId w:val="1"/>
        </w:numPr>
        <w:spacing w:before="120" w:after="120" w:line="276" w:lineRule="auto"/>
        <w:jc w:val="both"/>
        <w:rPr>
          <w:rFonts w:cs="Arial"/>
          <w:color w:val="000000"/>
          <w:sz w:val="22"/>
          <w:szCs w:val="22"/>
        </w:rPr>
      </w:pPr>
      <w:r w:rsidRPr="003F1F29">
        <w:rPr>
          <w:rFonts w:cs="Arial"/>
          <w:b/>
          <w:bCs/>
          <w:color w:val="000000"/>
          <w:sz w:val="22"/>
          <w:szCs w:val="22"/>
        </w:rPr>
        <w:t>ANEXO II</w:t>
      </w:r>
      <w:r w:rsidRPr="009F796F">
        <w:rPr>
          <w:rFonts w:cs="Arial"/>
          <w:color w:val="000000"/>
          <w:sz w:val="22"/>
          <w:szCs w:val="22"/>
        </w:rPr>
        <w:t xml:space="preserve"> - Termo de Referência;</w:t>
      </w:r>
    </w:p>
    <w:p w14:paraId="60659231" w14:textId="369441FE" w:rsidR="00C074DA" w:rsidRDefault="00C074DA" w:rsidP="00C074DA">
      <w:pPr>
        <w:numPr>
          <w:ilvl w:val="2"/>
          <w:numId w:val="1"/>
        </w:numPr>
        <w:spacing w:before="120" w:after="120" w:line="276" w:lineRule="auto"/>
        <w:jc w:val="both"/>
        <w:rPr>
          <w:rFonts w:cs="Arial"/>
          <w:sz w:val="22"/>
          <w:szCs w:val="22"/>
        </w:rPr>
      </w:pPr>
      <w:r w:rsidRPr="003F1F29">
        <w:rPr>
          <w:rFonts w:cs="Arial"/>
          <w:b/>
          <w:bCs/>
          <w:sz w:val="22"/>
          <w:szCs w:val="22"/>
        </w:rPr>
        <w:t>ANEXO III</w:t>
      </w:r>
      <w:r w:rsidRPr="009F796F">
        <w:rPr>
          <w:rFonts w:cs="Arial"/>
          <w:sz w:val="22"/>
          <w:szCs w:val="22"/>
        </w:rPr>
        <w:t xml:space="preserve"> –</w:t>
      </w:r>
      <w:r w:rsidR="00EA57BC" w:rsidRPr="009F796F">
        <w:rPr>
          <w:rFonts w:cs="Arial"/>
          <w:sz w:val="22"/>
          <w:szCs w:val="22"/>
        </w:rPr>
        <w:t xml:space="preserve"> </w:t>
      </w:r>
      <w:r w:rsidR="00984BD4" w:rsidRPr="009F796F">
        <w:rPr>
          <w:rFonts w:cs="Arial"/>
          <w:sz w:val="22"/>
          <w:szCs w:val="22"/>
        </w:rPr>
        <w:t>M</w:t>
      </w:r>
      <w:r w:rsidR="003F1F29">
        <w:rPr>
          <w:rFonts w:cs="Arial"/>
          <w:sz w:val="22"/>
          <w:szCs w:val="22"/>
        </w:rPr>
        <w:t xml:space="preserve">odelo Referencial de Declaração de </w:t>
      </w:r>
      <w:r w:rsidR="003F1F29" w:rsidRPr="003F1F29">
        <w:rPr>
          <w:rFonts w:cs="Arial"/>
          <w:b/>
          <w:bCs/>
          <w:sz w:val="22"/>
          <w:szCs w:val="22"/>
        </w:rPr>
        <w:t>NÃO</w:t>
      </w:r>
      <w:r w:rsidR="003F1F29">
        <w:rPr>
          <w:rFonts w:cs="Arial"/>
          <w:sz w:val="22"/>
          <w:szCs w:val="22"/>
        </w:rPr>
        <w:t xml:space="preserve"> Cadastramento e Inexistência de Débitos para com a Fazenda do Município de São Paulo.</w:t>
      </w:r>
    </w:p>
    <w:p w14:paraId="3C83FFAB" w14:textId="10ACEE7A" w:rsidR="0030570B" w:rsidRDefault="0030570B" w:rsidP="00C074DA">
      <w:pPr>
        <w:numPr>
          <w:ilvl w:val="2"/>
          <w:numId w:val="1"/>
        </w:numPr>
        <w:spacing w:before="120" w:after="120" w:line="276" w:lineRule="auto"/>
        <w:jc w:val="both"/>
        <w:rPr>
          <w:rFonts w:cs="Arial"/>
          <w:sz w:val="22"/>
          <w:szCs w:val="22"/>
        </w:rPr>
      </w:pPr>
      <w:r w:rsidRPr="003F1F29">
        <w:rPr>
          <w:rFonts w:cs="Arial"/>
          <w:b/>
          <w:bCs/>
          <w:sz w:val="22"/>
          <w:szCs w:val="22"/>
        </w:rPr>
        <w:t>ANEXO I</w:t>
      </w:r>
      <w:r>
        <w:rPr>
          <w:rFonts w:cs="Arial"/>
          <w:b/>
          <w:bCs/>
          <w:sz w:val="22"/>
          <w:szCs w:val="22"/>
        </w:rPr>
        <w:t>V</w:t>
      </w:r>
      <w:r w:rsidRPr="009F796F">
        <w:rPr>
          <w:rFonts w:cs="Arial"/>
          <w:sz w:val="22"/>
          <w:szCs w:val="22"/>
        </w:rPr>
        <w:t xml:space="preserve"> – M</w:t>
      </w:r>
      <w:r>
        <w:rPr>
          <w:rFonts w:cs="Arial"/>
          <w:sz w:val="22"/>
          <w:szCs w:val="22"/>
        </w:rPr>
        <w:t xml:space="preserve">odelo Referencial de Declaração de </w:t>
      </w:r>
      <w:r>
        <w:rPr>
          <w:rFonts w:cs="Arial"/>
          <w:noProof/>
          <w:sz w:val="22"/>
          <w:szCs w:val="22"/>
        </w:rPr>
        <w:t>Qualificação Técnica.</w:t>
      </w:r>
    </w:p>
    <w:p w14:paraId="5E744533" w14:textId="77777777" w:rsidR="00077513" w:rsidRDefault="00077513" w:rsidP="00077513">
      <w:pPr>
        <w:spacing w:before="120" w:after="120" w:line="276" w:lineRule="auto"/>
        <w:ind w:left="1224"/>
        <w:jc w:val="both"/>
        <w:rPr>
          <w:rFonts w:cs="Arial"/>
          <w:sz w:val="22"/>
          <w:szCs w:val="22"/>
        </w:rPr>
      </w:pPr>
    </w:p>
    <w:p w14:paraId="1F57A57E" w14:textId="5529CE11" w:rsidR="00C074DA" w:rsidRDefault="00814DDC" w:rsidP="00A1506A">
      <w:pPr>
        <w:spacing w:after="120" w:line="276" w:lineRule="auto"/>
        <w:ind w:left="360" w:right="-15"/>
        <w:jc w:val="center"/>
        <w:rPr>
          <w:rFonts w:cs="Arial"/>
          <w:color w:val="000000"/>
          <w:sz w:val="22"/>
          <w:szCs w:val="22"/>
        </w:rPr>
      </w:pPr>
      <w:r w:rsidRPr="00DD6707">
        <w:rPr>
          <w:rFonts w:cs="Arial"/>
          <w:color w:val="000000"/>
          <w:sz w:val="22"/>
          <w:szCs w:val="22"/>
        </w:rPr>
        <w:t>São Paulo,</w:t>
      </w:r>
      <w:r w:rsidR="00DD6707" w:rsidRPr="00DD6707">
        <w:rPr>
          <w:rFonts w:cs="Arial"/>
          <w:color w:val="000000"/>
          <w:sz w:val="22"/>
          <w:szCs w:val="22"/>
        </w:rPr>
        <w:t xml:space="preserve"> </w:t>
      </w:r>
      <w:r w:rsidR="00E75BA3">
        <w:rPr>
          <w:rFonts w:cs="Arial"/>
          <w:color w:val="000000"/>
          <w:sz w:val="22"/>
          <w:szCs w:val="22"/>
        </w:rPr>
        <w:t>28</w:t>
      </w:r>
      <w:r w:rsidR="00DD6707" w:rsidRPr="00DD6707">
        <w:rPr>
          <w:rFonts w:cs="Arial"/>
          <w:color w:val="000000"/>
          <w:sz w:val="22"/>
          <w:szCs w:val="22"/>
        </w:rPr>
        <w:t xml:space="preserve"> </w:t>
      </w:r>
      <w:r w:rsidRPr="00DD6707">
        <w:rPr>
          <w:rFonts w:cs="Arial"/>
          <w:color w:val="000000"/>
          <w:sz w:val="22"/>
          <w:szCs w:val="22"/>
        </w:rPr>
        <w:t xml:space="preserve">de </w:t>
      </w:r>
      <w:r w:rsidR="00E75BA3">
        <w:rPr>
          <w:rFonts w:cs="Arial"/>
          <w:color w:val="000000"/>
          <w:sz w:val="22"/>
          <w:szCs w:val="22"/>
        </w:rPr>
        <w:t>fevereiro</w:t>
      </w:r>
      <w:r w:rsidRPr="00DD6707">
        <w:rPr>
          <w:rFonts w:cs="Arial"/>
          <w:color w:val="000000"/>
          <w:sz w:val="22"/>
          <w:szCs w:val="22"/>
        </w:rPr>
        <w:t xml:space="preserve"> de 202</w:t>
      </w:r>
      <w:r w:rsidR="00BB6958">
        <w:rPr>
          <w:rFonts w:cs="Arial"/>
          <w:color w:val="000000"/>
          <w:sz w:val="22"/>
          <w:szCs w:val="22"/>
        </w:rPr>
        <w:t>4</w:t>
      </w:r>
      <w:r w:rsidR="00C074DA" w:rsidRPr="00DD6707">
        <w:rPr>
          <w:rFonts w:cs="Arial"/>
          <w:color w:val="000000"/>
          <w:sz w:val="22"/>
          <w:szCs w:val="22"/>
        </w:rPr>
        <w:t>.</w:t>
      </w:r>
    </w:p>
    <w:p w14:paraId="430FCF18" w14:textId="77777777" w:rsidR="00A427B9" w:rsidRDefault="00A427B9" w:rsidP="00A1506A">
      <w:pPr>
        <w:spacing w:after="120" w:line="276" w:lineRule="auto"/>
        <w:ind w:left="360" w:right="-15"/>
        <w:jc w:val="center"/>
        <w:rPr>
          <w:rFonts w:cs="Arial"/>
          <w:color w:val="000000"/>
          <w:sz w:val="22"/>
          <w:szCs w:val="22"/>
        </w:rPr>
      </w:pPr>
    </w:p>
    <w:p w14:paraId="26582435" w14:textId="77777777" w:rsidR="00A427B9" w:rsidRDefault="00A427B9" w:rsidP="00A1506A">
      <w:pPr>
        <w:spacing w:after="120" w:line="276" w:lineRule="auto"/>
        <w:ind w:left="360" w:right="-15"/>
        <w:jc w:val="center"/>
        <w:rPr>
          <w:rFonts w:cs="Arial"/>
          <w:color w:val="000000"/>
          <w:sz w:val="22"/>
          <w:szCs w:val="22"/>
        </w:rPr>
      </w:pPr>
    </w:p>
    <w:p w14:paraId="0FAB42DD" w14:textId="77777777" w:rsidR="00A427B9" w:rsidRDefault="00A427B9" w:rsidP="00A1506A">
      <w:pPr>
        <w:spacing w:after="120" w:line="276" w:lineRule="auto"/>
        <w:ind w:left="360" w:right="-15"/>
        <w:jc w:val="center"/>
        <w:rPr>
          <w:rFonts w:cs="Arial"/>
          <w:color w:val="000000"/>
          <w:sz w:val="22"/>
          <w:szCs w:val="22"/>
        </w:rPr>
      </w:pPr>
    </w:p>
    <w:p w14:paraId="41FD5569" w14:textId="77777777" w:rsidR="00A427B9" w:rsidRDefault="00A427B9" w:rsidP="00A1506A">
      <w:pPr>
        <w:spacing w:after="120" w:line="276" w:lineRule="auto"/>
        <w:ind w:left="360" w:right="-15"/>
        <w:jc w:val="center"/>
        <w:rPr>
          <w:rFonts w:cs="Arial"/>
          <w:color w:val="000000"/>
          <w:sz w:val="22"/>
          <w:szCs w:val="22"/>
        </w:rPr>
      </w:pPr>
    </w:p>
    <w:p w14:paraId="749DBBC0" w14:textId="77777777" w:rsidR="00A427B9" w:rsidRDefault="00A427B9" w:rsidP="00A1506A">
      <w:pPr>
        <w:spacing w:after="120" w:line="276" w:lineRule="auto"/>
        <w:ind w:left="360" w:right="-15"/>
        <w:jc w:val="center"/>
        <w:rPr>
          <w:rFonts w:cs="Arial"/>
          <w:color w:val="000000"/>
          <w:sz w:val="22"/>
          <w:szCs w:val="22"/>
        </w:rPr>
      </w:pPr>
    </w:p>
    <w:p w14:paraId="34F5C137" w14:textId="77777777" w:rsidR="00A427B9" w:rsidRDefault="00A427B9" w:rsidP="00A1506A">
      <w:pPr>
        <w:spacing w:after="120" w:line="276" w:lineRule="auto"/>
        <w:ind w:left="360" w:right="-15"/>
        <w:jc w:val="center"/>
        <w:rPr>
          <w:rFonts w:cs="Arial"/>
          <w:color w:val="000000"/>
          <w:sz w:val="22"/>
          <w:szCs w:val="22"/>
        </w:rPr>
      </w:pPr>
    </w:p>
    <w:p w14:paraId="15F6565F" w14:textId="77777777" w:rsidR="00A427B9" w:rsidRDefault="00A427B9" w:rsidP="00A1506A">
      <w:pPr>
        <w:spacing w:after="120" w:line="276" w:lineRule="auto"/>
        <w:ind w:left="360" w:right="-15"/>
        <w:jc w:val="center"/>
        <w:rPr>
          <w:rFonts w:cs="Arial"/>
          <w:color w:val="000000"/>
          <w:sz w:val="22"/>
          <w:szCs w:val="22"/>
        </w:rPr>
      </w:pPr>
    </w:p>
    <w:p w14:paraId="3931F686" w14:textId="77777777" w:rsidR="00A427B9" w:rsidRDefault="00A427B9" w:rsidP="00A1506A">
      <w:pPr>
        <w:spacing w:after="120" w:line="276" w:lineRule="auto"/>
        <w:ind w:left="360" w:right="-15"/>
        <w:jc w:val="center"/>
        <w:rPr>
          <w:rFonts w:cs="Arial"/>
          <w:color w:val="000000"/>
          <w:sz w:val="22"/>
          <w:szCs w:val="22"/>
        </w:rPr>
      </w:pPr>
    </w:p>
    <w:p w14:paraId="2BF61680" w14:textId="77777777" w:rsidR="00A427B9" w:rsidRDefault="00A427B9" w:rsidP="00A1506A">
      <w:pPr>
        <w:spacing w:after="120" w:line="276" w:lineRule="auto"/>
        <w:ind w:left="360" w:right="-15"/>
        <w:jc w:val="center"/>
        <w:rPr>
          <w:rFonts w:cs="Arial"/>
          <w:color w:val="000000"/>
          <w:sz w:val="22"/>
          <w:szCs w:val="22"/>
        </w:rPr>
      </w:pPr>
    </w:p>
    <w:p w14:paraId="537068A1" w14:textId="77777777" w:rsidR="00A427B9" w:rsidRDefault="00A427B9" w:rsidP="00A1506A">
      <w:pPr>
        <w:spacing w:after="120" w:line="276" w:lineRule="auto"/>
        <w:ind w:left="360" w:right="-15"/>
        <w:jc w:val="center"/>
        <w:rPr>
          <w:rFonts w:cs="Arial"/>
          <w:color w:val="000000"/>
          <w:sz w:val="22"/>
          <w:szCs w:val="22"/>
        </w:rPr>
      </w:pPr>
    </w:p>
    <w:p w14:paraId="0F45E451" w14:textId="77777777" w:rsidR="00A427B9" w:rsidRDefault="00A427B9" w:rsidP="00A1506A">
      <w:pPr>
        <w:spacing w:after="120" w:line="276" w:lineRule="auto"/>
        <w:ind w:left="360" w:right="-15"/>
        <w:jc w:val="center"/>
        <w:rPr>
          <w:rFonts w:cs="Arial"/>
          <w:color w:val="000000"/>
          <w:sz w:val="22"/>
          <w:szCs w:val="22"/>
        </w:rPr>
      </w:pPr>
    </w:p>
    <w:p w14:paraId="572D0614" w14:textId="77777777" w:rsidR="00A427B9" w:rsidRDefault="00A427B9" w:rsidP="00A1506A">
      <w:pPr>
        <w:spacing w:after="120" w:line="276" w:lineRule="auto"/>
        <w:ind w:left="360" w:right="-15"/>
        <w:jc w:val="center"/>
        <w:rPr>
          <w:rFonts w:cs="Arial"/>
          <w:color w:val="000000"/>
          <w:sz w:val="22"/>
          <w:szCs w:val="22"/>
        </w:rPr>
      </w:pPr>
    </w:p>
    <w:p w14:paraId="7645EC28" w14:textId="77777777" w:rsidR="00A427B9" w:rsidRDefault="00A427B9" w:rsidP="00A1506A">
      <w:pPr>
        <w:spacing w:after="120" w:line="276" w:lineRule="auto"/>
        <w:ind w:left="360" w:right="-15"/>
        <w:jc w:val="center"/>
        <w:rPr>
          <w:rFonts w:cs="Arial"/>
          <w:color w:val="000000"/>
          <w:sz w:val="22"/>
          <w:szCs w:val="22"/>
        </w:rPr>
      </w:pPr>
    </w:p>
    <w:p w14:paraId="4FD1F37A" w14:textId="77777777" w:rsidR="00A427B9" w:rsidRDefault="00A427B9" w:rsidP="00A1506A">
      <w:pPr>
        <w:spacing w:after="120" w:line="276" w:lineRule="auto"/>
        <w:ind w:left="360" w:right="-15"/>
        <w:jc w:val="center"/>
        <w:rPr>
          <w:rFonts w:cs="Arial"/>
          <w:color w:val="000000"/>
          <w:sz w:val="22"/>
          <w:szCs w:val="22"/>
        </w:rPr>
      </w:pPr>
    </w:p>
    <w:p w14:paraId="0ED24CA1" w14:textId="77777777" w:rsidR="00804CE6" w:rsidRDefault="00804CE6" w:rsidP="00A1506A">
      <w:pPr>
        <w:spacing w:after="120" w:line="276" w:lineRule="auto"/>
        <w:ind w:left="360" w:right="-15"/>
        <w:jc w:val="center"/>
        <w:rPr>
          <w:rFonts w:cs="Arial"/>
          <w:color w:val="000000"/>
          <w:sz w:val="22"/>
          <w:szCs w:val="22"/>
        </w:rPr>
      </w:pPr>
    </w:p>
    <w:p w14:paraId="06E1F6A2" w14:textId="77777777" w:rsidR="00804CE6" w:rsidRDefault="00804CE6" w:rsidP="00A1506A">
      <w:pPr>
        <w:spacing w:after="120" w:line="276" w:lineRule="auto"/>
        <w:ind w:left="360" w:right="-15"/>
        <w:jc w:val="center"/>
        <w:rPr>
          <w:rFonts w:cs="Arial"/>
          <w:color w:val="000000"/>
          <w:sz w:val="22"/>
          <w:szCs w:val="22"/>
        </w:rPr>
      </w:pPr>
    </w:p>
    <w:p w14:paraId="378CED1F" w14:textId="77777777" w:rsidR="00804CE6" w:rsidRDefault="00804CE6" w:rsidP="00A1506A">
      <w:pPr>
        <w:spacing w:after="120" w:line="276" w:lineRule="auto"/>
        <w:ind w:left="360" w:right="-15"/>
        <w:jc w:val="center"/>
        <w:rPr>
          <w:rFonts w:cs="Arial"/>
          <w:color w:val="000000"/>
          <w:sz w:val="22"/>
          <w:szCs w:val="22"/>
        </w:rPr>
      </w:pPr>
    </w:p>
    <w:p w14:paraId="035840F8" w14:textId="77777777" w:rsidR="00804CE6" w:rsidRDefault="00804CE6" w:rsidP="00A1506A">
      <w:pPr>
        <w:spacing w:after="120" w:line="276" w:lineRule="auto"/>
        <w:ind w:left="360" w:right="-15"/>
        <w:jc w:val="center"/>
        <w:rPr>
          <w:rFonts w:cs="Arial"/>
          <w:color w:val="000000"/>
          <w:sz w:val="22"/>
          <w:szCs w:val="22"/>
        </w:rPr>
      </w:pPr>
    </w:p>
    <w:p w14:paraId="12AD21ED" w14:textId="77777777" w:rsidR="004A69DF" w:rsidRDefault="004A69DF" w:rsidP="00A1506A">
      <w:pPr>
        <w:spacing w:after="120" w:line="276" w:lineRule="auto"/>
        <w:ind w:left="360" w:right="-15"/>
        <w:jc w:val="center"/>
        <w:rPr>
          <w:rFonts w:cs="Arial"/>
          <w:color w:val="000000"/>
          <w:sz w:val="22"/>
          <w:szCs w:val="22"/>
        </w:rPr>
      </w:pPr>
    </w:p>
    <w:p w14:paraId="3D81840F" w14:textId="77777777" w:rsidR="004A69DF" w:rsidRDefault="004A69DF" w:rsidP="00A1506A">
      <w:pPr>
        <w:spacing w:after="120" w:line="276" w:lineRule="auto"/>
        <w:ind w:left="360" w:right="-15"/>
        <w:jc w:val="center"/>
        <w:rPr>
          <w:rFonts w:cs="Arial"/>
          <w:color w:val="000000"/>
          <w:sz w:val="22"/>
          <w:szCs w:val="22"/>
        </w:rPr>
      </w:pPr>
    </w:p>
    <w:p w14:paraId="11382F86" w14:textId="77777777" w:rsidR="004A69DF" w:rsidRDefault="004A69DF" w:rsidP="00A1506A">
      <w:pPr>
        <w:spacing w:after="120" w:line="276" w:lineRule="auto"/>
        <w:ind w:left="360" w:right="-15"/>
        <w:jc w:val="center"/>
        <w:rPr>
          <w:rFonts w:cs="Arial"/>
          <w:color w:val="000000"/>
          <w:sz w:val="22"/>
          <w:szCs w:val="22"/>
        </w:rPr>
      </w:pPr>
    </w:p>
    <w:p w14:paraId="67DF7825" w14:textId="77777777" w:rsidR="004A69DF" w:rsidRDefault="004A69DF" w:rsidP="00A1506A">
      <w:pPr>
        <w:spacing w:after="120" w:line="276" w:lineRule="auto"/>
        <w:ind w:left="360" w:right="-15"/>
        <w:jc w:val="center"/>
        <w:rPr>
          <w:rFonts w:cs="Arial"/>
          <w:color w:val="000000"/>
          <w:sz w:val="22"/>
          <w:szCs w:val="22"/>
        </w:rPr>
      </w:pPr>
    </w:p>
    <w:p w14:paraId="40F6609E" w14:textId="77777777" w:rsidR="004A69DF" w:rsidRDefault="004A69DF" w:rsidP="00A1506A">
      <w:pPr>
        <w:spacing w:after="120" w:line="276" w:lineRule="auto"/>
        <w:ind w:left="360" w:right="-15"/>
        <w:jc w:val="center"/>
        <w:rPr>
          <w:rFonts w:cs="Arial"/>
          <w:color w:val="000000"/>
          <w:sz w:val="22"/>
          <w:szCs w:val="22"/>
        </w:rPr>
      </w:pPr>
    </w:p>
    <w:p w14:paraId="69323DC8" w14:textId="77777777" w:rsidR="004A69DF" w:rsidRDefault="004A69DF" w:rsidP="00A1506A">
      <w:pPr>
        <w:spacing w:after="120" w:line="276" w:lineRule="auto"/>
        <w:ind w:left="360" w:right="-15"/>
        <w:jc w:val="center"/>
        <w:rPr>
          <w:rFonts w:cs="Arial"/>
          <w:color w:val="000000"/>
          <w:sz w:val="22"/>
          <w:szCs w:val="22"/>
        </w:rPr>
      </w:pPr>
    </w:p>
    <w:p w14:paraId="0B517AE7" w14:textId="77777777" w:rsidR="004A69DF" w:rsidRDefault="004A69DF" w:rsidP="00A1506A">
      <w:pPr>
        <w:spacing w:after="120" w:line="276" w:lineRule="auto"/>
        <w:ind w:left="360" w:right="-15"/>
        <w:jc w:val="center"/>
        <w:rPr>
          <w:rFonts w:cs="Arial"/>
          <w:color w:val="000000"/>
          <w:sz w:val="22"/>
          <w:szCs w:val="22"/>
        </w:rPr>
      </w:pPr>
    </w:p>
    <w:p w14:paraId="01280207" w14:textId="77777777" w:rsidR="0025382C" w:rsidRDefault="0025382C" w:rsidP="0025382C">
      <w:pPr>
        <w:suppressAutoHyphens w:val="0"/>
        <w:spacing w:after="160" w:line="259" w:lineRule="auto"/>
        <w:rPr>
          <w:rFonts w:cs="Arial"/>
          <w:b/>
          <w:color w:val="FF0000"/>
          <w:sz w:val="22"/>
          <w:szCs w:val="22"/>
          <w:u w:val="single"/>
          <w:shd w:val="clear" w:color="auto" w:fill="FFFFFF"/>
        </w:rPr>
      </w:pPr>
      <w:r w:rsidRPr="009F796F">
        <w:rPr>
          <w:rFonts w:cs="Arial"/>
          <w:b/>
          <w:sz w:val="22"/>
          <w:szCs w:val="22"/>
          <w:shd w:val="clear" w:color="auto" w:fill="FFFFFF"/>
        </w:rPr>
        <w:lastRenderedPageBreak/>
        <w:t xml:space="preserve">AVISO DE CONTRATAÇÃO DIRETA Nº:    </w:t>
      </w:r>
      <w:r w:rsidRPr="009F796F">
        <w:rPr>
          <w:rFonts w:cs="Arial"/>
          <w:b/>
          <w:color w:val="FF0000"/>
          <w:sz w:val="22"/>
          <w:szCs w:val="22"/>
          <w:u w:val="single"/>
          <w:shd w:val="clear" w:color="auto" w:fill="FFFFFF"/>
        </w:rPr>
        <w:t>0</w:t>
      </w:r>
      <w:r>
        <w:rPr>
          <w:rFonts w:cs="Arial"/>
          <w:b/>
          <w:color w:val="FF0000"/>
          <w:sz w:val="22"/>
          <w:szCs w:val="22"/>
          <w:u w:val="single"/>
          <w:shd w:val="clear" w:color="auto" w:fill="FFFFFF"/>
        </w:rPr>
        <w:t>3</w:t>
      </w:r>
      <w:r w:rsidRPr="009F796F">
        <w:rPr>
          <w:rFonts w:cs="Arial"/>
          <w:b/>
          <w:color w:val="FF0000"/>
          <w:sz w:val="22"/>
          <w:szCs w:val="22"/>
          <w:u w:val="single"/>
          <w:shd w:val="clear" w:color="auto" w:fill="FFFFFF"/>
        </w:rPr>
        <w:t>/SUB-FB/202</w:t>
      </w:r>
      <w:r>
        <w:rPr>
          <w:rFonts w:cs="Arial"/>
          <w:b/>
          <w:color w:val="FF0000"/>
          <w:sz w:val="22"/>
          <w:szCs w:val="22"/>
          <w:u w:val="single"/>
          <w:shd w:val="clear" w:color="auto" w:fill="FFFFFF"/>
        </w:rPr>
        <w:t xml:space="preserve">4 </w:t>
      </w:r>
    </w:p>
    <w:p w14:paraId="76E282EF" w14:textId="77777777" w:rsidR="0025382C" w:rsidRPr="009F796F" w:rsidRDefault="0025382C" w:rsidP="0025382C">
      <w:pPr>
        <w:suppressAutoHyphens w:val="0"/>
        <w:spacing w:after="160" w:line="259" w:lineRule="auto"/>
        <w:rPr>
          <w:rFonts w:cs="Arial"/>
          <w:bCs/>
          <w:sz w:val="22"/>
          <w:szCs w:val="22"/>
        </w:rPr>
      </w:pPr>
      <w:r w:rsidRPr="009F796F">
        <w:rPr>
          <w:rFonts w:cs="Arial"/>
          <w:b/>
          <w:bCs/>
          <w:sz w:val="22"/>
          <w:szCs w:val="22"/>
        </w:rPr>
        <w:t>CONTRATANTE (UASG) Nº:</w:t>
      </w:r>
      <w:r w:rsidRPr="009F796F">
        <w:rPr>
          <w:rFonts w:cs="Arial"/>
          <w:sz w:val="22"/>
          <w:szCs w:val="22"/>
        </w:rPr>
        <w:t xml:space="preserve">   </w:t>
      </w:r>
      <w:r w:rsidRPr="009F796F">
        <w:rPr>
          <w:rFonts w:cs="Arial"/>
          <w:bCs/>
          <w:sz w:val="22"/>
          <w:szCs w:val="22"/>
        </w:rPr>
        <w:t>925073</w:t>
      </w:r>
    </w:p>
    <w:p w14:paraId="6AC5F419" w14:textId="77777777" w:rsidR="0025382C" w:rsidRPr="009F796F" w:rsidRDefault="0025382C" w:rsidP="0025382C">
      <w:pPr>
        <w:shd w:val="clear" w:color="auto" w:fill="FFFFFF"/>
        <w:spacing w:before="120"/>
        <w:ind w:left="1440" w:hanging="1440"/>
        <w:jc w:val="both"/>
        <w:rPr>
          <w:rFonts w:cs="Arial"/>
          <w:sz w:val="22"/>
          <w:szCs w:val="22"/>
        </w:rPr>
      </w:pPr>
      <w:r w:rsidRPr="009F796F">
        <w:rPr>
          <w:rFonts w:cs="Arial"/>
          <w:b/>
          <w:sz w:val="22"/>
          <w:szCs w:val="22"/>
          <w:shd w:val="clear" w:color="auto" w:fill="FFFFFF"/>
        </w:rPr>
        <w:t>PROCESSO SEI Nº:</w:t>
      </w:r>
      <w:r w:rsidRPr="009F796F">
        <w:rPr>
          <w:rFonts w:cs="Arial"/>
          <w:color w:val="000000" w:themeColor="text1"/>
          <w:sz w:val="22"/>
          <w:szCs w:val="22"/>
        </w:rPr>
        <w:t xml:space="preserve">    </w:t>
      </w:r>
      <w:r w:rsidRPr="00576216">
        <w:rPr>
          <w:rFonts w:cs="Arial"/>
          <w:color w:val="000000" w:themeColor="text1"/>
          <w:sz w:val="22"/>
          <w:szCs w:val="22"/>
        </w:rPr>
        <w:t>6037.2024/0000495-7</w:t>
      </w:r>
    </w:p>
    <w:p w14:paraId="47325067" w14:textId="77777777" w:rsidR="0025382C" w:rsidRPr="009F796F" w:rsidRDefault="0025382C" w:rsidP="0025382C">
      <w:pPr>
        <w:shd w:val="clear" w:color="auto" w:fill="FFFFFF"/>
        <w:tabs>
          <w:tab w:val="left" w:pos="2858"/>
        </w:tabs>
        <w:spacing w:before="120"/>
        <w:ind w:left="1440" w:hanging="1440"/>
        <w:jc w:val="both"/>
        <w:rPr>
          <w:rFonts w:cs="Arial"/>
          <w:b/>
          <w:bCs/>
          <w:color w:val="FF0000"/>
          <w:sz w:val="22"/>
          <w:szCs w:val="22"/>
          <w:shd w:val="clear" w:color="auto" w:fill="FFFFFF"/>
        </w:rPr>
      </w:pPr>
      <w:r>
        <w:rPr>
          <w:rFonts w:cs="Arial"/>
          <w:b/>
          <w:sz w:val="22"/>
          <w:szCs w:val="22"/>
          <w:shd w:val="clear" w:color="auto" w:fill="FFFFFF"/>
        </w:rPr>
        <w:t>CRITÉRIO</w:t>
      </w:r>
      <w:r w:rsidRPr="009F796F">
        <w:rPr>
          <w:rFonts w:cs="Arial"/>
          <w:b/>
          <w:sz w:val="22"/>
          <w:szCs w:val="22"/>
          <w:shd w:val="clear" w:color="auto" w:fill="FFFFFF"/>
        </w:rPr>
        <w:t xml:space="preserve">:    </w:t>
      </w:r>
      <w:r w:rsidRPr="009F796F">
        <w:rPr>
          <w:rFonts w:cs="Arial"/>
          <w:b/>
          <w:bCs/>
          <w:color w:val="FF0000"/>
          <w:sz w:val="22"/>
          <w:szCs w:val="22"/>
          <w:shd w:val="clear" w:color="auto" w:fill="FFFFFF"/>
        </w:rPr>
        <w:t>MENOR PREÇO</w:t>
      </w:r>
    </w:p>
    <w:p w14:paraId="0F895358" w14:textId="704359DB" w:rsidR="004B3349" w:rsidRDefault="0025382C" w:rsidP="0025382C">
      <w:pPr>
        <w:shd w:val="clear" w:color="auto" w:fill="FFFFFF"/>
        <w:tabs>
          <w:tab w:val="left" w:pos="2858"/>
        </w:tabs>
        <w:spacing w:before="120"/>
        <w:jc w:val="both"/>
        <w:rPr>
          <w:rFonts w:cs="Arial"/>
          <w:sz w:val="22"/>
          <w:szCs w:val="22"/>
        </w:rPr>
      </w:pPr>
      <w:r w:rsidRPr="009F796F">
        <w:rPr>
          <w:rFonts w:cs="Arial"/>
          <w:b/>
          <w:sz w:val="22"/>
          <w:szCs w:val="22"/>
          <w:shd w:val="clear" w:color="auto" w:fill="FFFFFF"/>
        </w:rPr>
        <w:t>OBJETO</w:t>
      </w:r>
      <w:r w:rsidRPr="009F796F">
        <w:rPr>
          <w:rFonts w:cs="Arial"/>
          <w:sz w:val="22"/>
          <w:szCs w:val="22"/>
          <w:shd w:val="clear" w:color="auto" w:fill="FFFFFF"/>
        </w:rPr>
        <w:t>:</w:t>
      </w:r>
      <w:r>
        <w:rPr>
          <w:rFonts w:cs="Arial"/>
          <w:sz w:val="22"/>
          <w:szCs w:val="22"/>
          <w:shd w:val="clear" w:color="auto" w:fill="FFFFFF"/>
        </w:rPr>
        <w:t xml:space="preserve">      </w:t>
      </w:r>
      <w:r w:rsidRPr="009F796F">
        <w:rPr>
          <w:rFonts w:cs="Arial"/>
          <w:sz w:val="22"/>
          <w:szCs w:val="22"/>
        </w:rPr>
        <w:t>Aquisição de</w:t>
      </w:r>
      <w:r>
        <w:rPr>
          <w:rFonts w:cs="Arial"/>
          <w:sz w:val="22"/>
          <w:szCs w:val="22"/>
        </w:rPr>
        <w:t xml:space="preserve"> </w:t>
      </w:r>
      <w:r w:rsidRPr="003A2743">
        <w:rPr>
          <w:rFonts w:cs="Arial"/>
          <w:sz w:val="22"/>
          <w:szCs w:val="22"/>
        </w:rPr>
        <w:t>T</w:t>
      </w:r>
      <w:r>
        <w:rPr>
          <w:rFonts w:cs="Arial"/>
          <w:sz w:val="22"/>
          <w:szCs w:val="22"/>
        </w:rPr>
        <w:t>ubos de Concreto de 800mm</w:t>
      </w:r>
      <w:r w:rsidRPr="009F796F">
        <w:rPr>
          <w:rFonts w:cs="Arial"/>
          <w:sz w:val="22"/>
          <w:szCs w:val="22"/>
        </w:rPr>
        <w:t xml:space="preserve">, conforme especificações constantes do </w:t>
      </w:r>
      <w:r w:rsidRPr="00F44722">
        <w:rPr>
          <w:rFonts w:cs="Arial"/>
          <w:sz w:val="22"/>
          <w:szCs w:val="22"/>
        </w:rPr>
        <w:t>Anexo II – Termo de Referência</w:t>
      </w:r>
      <w:r w:rsidRPr="009F796F">
        <w:rPr>
          <w:rFonts w:cs="Arial"/>
          <w:sz w:val="22"/>
          <w:szCs w:val="22"/>
        </w:rPr>
        <w:t xml:space="preserve"> deste </w:t>
      </w:r>
      <w:r>
        <w:rPr>
          <w:rFonts w:cs="Arial"/>
          <w:sz w:val="22"/>
          <w:szCs w:val="22"/>
        </w:rPr>
        <w:t>Aviso de Contratação Direta</w:t>
      </w:r>
      <w:r w:rsidRPr="009F796F">
        <w:rPr>
          <w:rFonts w:cs="Arial"/>
          <w:sz w:val="22"/>
          <w:szCs w:val="22"/>
        </w:rPr>
        <w:t>.</w:t>
      </w:r>
    </w:p>
    <w:p w14:paraId="13D0A4A2" w14:textId="77777777" w:rsidR="009F796F" w:rsidRDefault="009F796F" w:rsidP="00C074DA">
      <w:pPr>
        <w:spacing w:line="276" w:lineRule="auto"/>
        <w:contextualSpacing/>
        <w:jc w:val="both"/>
        <w:rPr>
          <w:rFonts w:cs="Arial"/>
          <w:b/>
          <w:color w:val="FF0000"/>
          <w:sz w:val="22"/>
          <w:szCs w:val="22"/>
          <w:highlight w:val="yellow"/>
          <w:lang w:eastAsia="ar-SA"/>
        </w:rPr>
      </w:pPr>
    </w:p>
    <w:p w14:paraId="080CAAF9" w14:textId="77777777" w:rsidR="0025382C" w:rsidRPr="009F796F" w:rsidRDefault="0025382C" w:rsidP="00C074DA">
      <w:pPr>
        <w:spacing w:line="276" w:lineRule="auto"/>
        <w:contextualSpacing/>
        <w:jc w:val="both"/>
        <w:rPr>
          <w:rFonts w:cs="Arial"/>
          <w:b/>
          <w:color w:val="FF0000"/>
          <w:sz w:val="22"/>
          <w:szCs w:val="22"/>
          <w:highlight w:val="yellow"/>
          <w:lang w:eastAsia="ar-SA"/>
        </w:rPr>
      </w:pPr>
    </w:p>
    <w:p w14:paraId="010C0F02" w14:textId="77777777" w:rsidR="00A1506A" w:rsidRPr="003E35BC" w:rsidRDefault="00C074DA" w:rsidP="00A1506A">
      <w:pPr>
        <w:spacing w:line="276" w:lineRule="auto"/>
        <w:contextualSpacing/>
        <w:jc w:val="center"/>
        <w:rPr>
          <w:rFonts w:cs="Arial"/>
          <w:b/>
          <w:sz w:val="22"/>
          <w:szCs w:val="22"/>
          <w:lang w:eastAsia="ar-SA"/>
        </w:rPr>
      </w:pPr>
      <w:r w:rsidRPr="003E35BC">
        <w:rPr>
          <w:rFonts w:cs="Arial"/>
          <w:b/>
          <w:sz w:val="22"/>
          <w:szCs w:val="22"/>
          <w:lang w:eastAsia="ar-SA"/>
        </w:rPr>
        <w:t>ANEXO I</w:t>
      </w:r>
    </w:p>
    <w:p w14:paraId="1465A8BF" w14:textId="2C778A94" w:rsidR="00C074DA" w:rsidRPr="003E35BC" w:rsidRDefault="00C074DA" w:rsidP="00A1506A">
      <w:pPr>
        <w:spacing w:line="276" w:lineRule="auto"/>
        <w:contextualSpacing/>
        <w:jc w:val="center"/>
        <w:rPr>
          <w:rFonts w:cs="Arial"/>
          <w:b/>
          <w:sz w:val="22"/>
          <w:szCs w:val="22"/>
          <w:lang w:eastAsia="ar-SA"/>
        </w:rPr>
      </w:pPr>
      <w:r w:rsidRPr="003E35BC">
        <w:rPr>
          <w:rFonts w:cs="Arial"/>
          <w:b/>
          <w:sz w:val="22"/>
          <w:szCs w:val="22"/>
          <w:lang w:eastAsia="ar-SA"/>
        </w:rPr>
        <w:t>DOCUMENTAÇÃO EXIGIDA PARA HABILITAÇÃO</w:t>
      </w:r>
    </w:p>
    <w:p w14:paraId="2A4B6DF4" w14:textId="111B1E11" w:rsidR="00C074DA" w:rsidRPr="003E35BC" w:rsidRDefault="00C074DA" w:rsidP="00C074DA">
      <w:pPr>
        <w:pStyle w:val="PargrafodaLista"/>
        <w:spacing w:before="120" w:after="120" w:line="276" w:lineRule="auto"/>
        <w:ind w:left="1145"/>
        <w:jc w:val="both"/>
        <w:rPr>
          <w:rFonts w:eastAsia="WenQuanYi Micro Hei" w:cs="Arial"/>
          <w:color w:val="000000"/>
          <w:sz w:val="22"/>
          <w:szCs w:val="22"/>
          <w:lang w:eastAsia="zh-CN" w:bidi="hi-IN"/>
        </w:rPr>
      </w:pPr>
    </w:p>
    <w:p w14:paraId="585D3DA1" w14:textId="58E7C456" w:rsidR="00F14A99" w:rsidRPr="003E35BC" w:rsidRDefault="00F14A99" w:rsidP="00F14A99">
      <w:pPr>
        <w:pStyle w:val="PargrafodaLista"/>
        <w:numPr>
          <w:ilvl w:val="0"/>
          <w:numId w:val="9"/>
        </w:numPr>
        <w:spacing w:before="120" w:after="120" w:line="276" w:lineRule="auto"/>
        <w:ind w:left="0" w:firstLine="0"/>
        <w:jc w:val="both"/>
        <w:rPr>
          <w:rFonts w:eastAsia="WenQuanYi Micro Hei" w:cs="Arial"/>
          <w:color w:val="000000"/>
          <w:sz w:val="22"/>
          <w:szCs w:val="22"/>
          <w:lang w:eastAsia="zh-CN" w:bidi="hi-IN"/>
        </w:rPr>
      </w:pPr>
      <w:r w:rsidRPr="003E35BC">
        <w:rPr>
          <w:rFonts w:eastAsia="WenQuanYi Micro Hei" w:cs="Arial"/>
          <w:color w:val="000000"/>
          <w:sz w:val="22"/>
          <w:szCs w:val="22"/>
          <w:lang w:eastAsia="zh-CN" w:bidi="hi-IN"/>
        </w:rPr>
        <w:t>As exigências de habilitação a serem atendidas pelo fornecedor são aquelas discriminadas nos itens a seguir:</w:t>
      </w:r>
    </w:p>
    <w:p w14:paraId="2AEE4007" w14:textId="77777777" w:rsidR="00F14A99" w:rsidRPr="003E35BC" w:rsidRDefault="00F14A99" w:rsidP="00C074DA">
      <w:pPr>
        <w:pStyle w:val="PargrafodaLista"/>
        <w:spacing w:before="120" w:after="120" w:line="276" w:lineRule="auto"/>
        <w:ind w:left="1145"/>
        <w:jc w:val="both"/>
        <w:rPr>
          <w:rFonts w:eastAsia="WenQuanYi Micro Hei" w:cs="Arial"/>
          <w:color w:val="000000"/>
          <w:sz w:val="22"/>
          <w:szCs w:val="22"/>
          <w:lang w:eastAsia="zh-CN" w:bidi="hi-IN"/>
        </w:rPr>
      </w:pPr>
    </w:p>
    <w:p w14:paraId="2AC5F791" w14:textId="77777777" w:rsidR="00C074DA" w:rsidRPr="003E35BC" w:rsidRDefault="00C074DA" w:rsidP="00C074DA">
      <w:pPr>
        <w:pStyle w:val="PargrafodaLista"/>
        <w:numPr>
          <w:ilvl w:val="1"/>
          <w:numId w:val="6"/>
        </w:numPr>
        <w:spacing w:before="120" w:after="120" w:line="276" w:lineRule="auto"/>
        <w:jc w:val="both"/>
        <w:rPr>
          <w:rFonts w:eastAsia="WenQuanYi Micro Hei" w:cs="Arial"/>
          <w:b/>
          <w:bCs/>
          <w:color w:val="000000"/>
          <w:sz w:val="22"/>
          <w:szCs w:val="22"/>
          <w:lang w:eastAsia="zh-CN" w:bidi="hi-IN"/>
        </w:rPr>
      </w:pPr>
      <w:r w:rsidRPr="003E35BC">
        <w:rPr>
          <w:rFonts w:eastAsia="WenQuanYi Micro Hei" w:cs="Arial"/>
          <w:b/>
          <w:bCs/>
          <w:color w:val="000000"/>
          <w:sz w:val="22"/>
          <w:szCs w:val="22"/>
          <w:lang w:eastAsia="zh-CN" w:bidi="hi-IN"/>
        </w:rPr>
        <w:t>Habilitação jurídica</w:t>
      </w:r>
    </w:p>
    <w:p w14:paraId="07B74BEC" w14:textId="77777777" w:rsidR="00C074DA" w:rsidRPr="003E35BC" w:rsidRDefault="00C074DA" w:rsidP="00C074DA">
      <w:pPr>
        <w:pStyle w:val="PargrafodaLista"/>
        <w:spacing w:before="120" w:after="120" w:line="276" w:lineRule="auto"/>
        <w:ind w:left="1134" w:firstLine="11"/>
        <w:jc w:val="both"/>
        <w:rPr>
          <w:rFonts w:eastAsia="Calibri" w:cs="Arial"/>
          <w:i/>
          <w:color w:val="FF0000"/>
          <w:sz w:val="22"/>
          <w:szCs w:val="22"/>
          <w:lang w:eastAsia="en-US"/>
        </w:rPr>
      </w:pPr>
    </w:p>
    <w:p w14:paraId="0251F3C1" w14:textId="222AB2E8" w:rsidR="00C074DA" w:rsidRPr="003E35BC" w:rsidRDefault="00C074DA" w:rsidP="00C074DA">
      <w:pPr>
        <w:pStyle w:val="PargrafodaLista"/>
        <w:numPr>
          <w:ilvl w:val="2"/>
          <w:numId w:val="6"/>
        </w:numPr>
        <w:tabs>
          <w:tab w:val="left" w:pos="1440"/>
        </w:tabs>
        <w:snapToGrid w:val="0"/>
        <w:spacing w:before="120" w:after="120" w:line="276" w:lineRule="auto"/>
        <w:jc w:val="both"/>
        <w:rPr>
          <w:rFonts w:cs="Arial"/>
          <w:iCs/>
          <w:sz w:val="22"/>
          <w:szCs w:val="22"/>
        </w:rPr>
      </w:pPr>
      <w:r w:rsidRPr="003E35BC">
        <w:rPr>
          <w:rFonts w:cs="Arial"/>
          <w:b/>
          <w:iCs/>
          <w:sz w:val="22"/>
          <w:szCs w:val="22"/>
        </w:rPr>
        <w:t>Empresário individual</w:t>
      </w:r>
      <w:r w:rsidRPr="003E35BC">
        <w:rPr>
          <w:rFonts w:cs="Arial"/>
          <w:iCs/>
          <w:sz w:val="22"/>
          <w:szCs w:val="22"/>
        </w:rPr>
        <w:t xml:space="preserve">: inscrição no Registro Público de Empresas Mercantis, a cargo da Junta Comercial da respectiva sede; </w:t>
      </w:r>
    </w:p>
    <w:p w14:paraId="1D00F6B3" w14:textId="39F0E037" w:rsidR="00C074DA" w:rsidRPr="003E35BC" w:rsidRDefault="00C074DA" w:rsidP="00C074DA">
      <w:pPr>
        <w:pStyle w:val="PargrafodaLista"/>
        <w:numPr>
          <w:ilvl w:val="2"/>
          <w:numId w:val="6"/>
        </w:numPr>
        <w:tabs>
          <w:tab w:val="left" w:pos="1440"/>
        </w:tabs>
        <w:snapToGrid w:val="0"/>
        <w:spacing w:before="120" w:after="120" w:line="276" w:lineRule="auto"/>
        <w:jc w:val="both"/>
        <w:rPr>
          <w:rFonts w:cs="Arial"/>
          <w:strike/>
          <w:sz w:val="22"/>
          <w:szCs w:val="22"/>
        </w:rPr>
      </w:pPr>
      <w:r w:rsidRPr="003E35BC">
        <w:rPr>
          <w:rFonts w:cs="Arial"/>
          <w:b/>
          <w:sz w:val="22"/>
          <w:szCs w:val="22"/>
        </w:rPr>
        <w:t>Microempreendedor Individual - MEI</w:t>
      </w:r>
      <w:r w:rsidRPr="003E35BC">
        <w:rPr>
          <w:rFonts w:cs="Arial"/>
          <w:sz w:val="22"/>
          <w:szCs w:val="22"/>
        </w:rPr>
        <w:t xml:space="preserve">: Certificado da Condição de </w:t>
      </w:r>
      <w:r w:rsidRPr="003E35BC">
        <w:rPr>
          <w:rFonts w:cs="Arial"/>
          <w:b/>
          <w:iCs/>
          <w:sz w:val="22"/>
          <w:szCs w:val="22"/>
        </w:rPr>
        <w:t>Microempreendedor</w:t>
      </w:r>
      <w:r w:rsidRPr="003E35BC">
        <w:rPr>
          <w:rFonts w:cs="Arial"/>
          <w:sz w:val="22"/>
          <w:szCs w:val="22"/>
        </w:rPr>
        <w:t xml:space="preserve"> Individual - CCMEI, cuja aceitação ficará condicionada à verificação da autenticidade no sítio </w:t>
      </w:r>
      <w:hyperlink r:id="rId47" w:history="1">
        <w:r w:rsidR="008946DB" w:rsidRPr="003E35BC">
          <w:rPr>
            <w:rStyle w:val="Hyperlink"/>
            <w:rFonts w:cs="Arial"/>
            <w:sz w:val="22"/>
            <w:szCs w:val="22"/>
          </w:rPr>
          <w:t>https://www.gov.br/empresas-e-negocios/pt-br/empreendedor</w:t>
        </w:r>
      </w:hyperlink>
      <w:r w:rsidR="00A7026B">
        <w:rPr>
          <w:rFonts w:cs="Arial"/>
          <w:sz w:val="22"/>
          <w:szCs w:val="22"/>
        </w:rPr>
        <w:t>;</w:t>
      </w:r>
    </w:p>
    <w:p w14:paraId="490504B9" w14:textId="77777777" w:rsidR="00C074DA" w:rsidRPr="003E35BC" w:rsidRDefault="00C074DA" w:rsidP="00C074DA">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b/>
          <w:color w:val="000000"/>
          <w:sz w:val="22"/>
          <w:szCs w:val="22"/>
        </w:rPr>
        <w:t>Sociedade empresária, sociedade limitada unipessoal – SLU ou sociedade identificada como empresa individual de responsabilidade limitada - EIRELI</w:t>
      </w:r>
      <w:r w:rsidRPr="003E35BC">
        <w:rPr>
          <w:rFonts w:cs="Arial"/>
          <w:color w:val="000000"/>
          <w:sz w:val="22"/>
          <w:szCs w:val="22"/>
        </w:rPr>
        <w:t>: inscrição do ato constitutivo, estatuto ou contrato social no</w:t>
      </w:r>
      <w:r w:rsidRPr="003E35BC">
        <w:rPr>
          <w:rFonts w:cs="Arial"/>
          <w:sz w:val="22"/>
          <w:szCs w:val="22"/>
        </w:rPr>
        <w:t xml:space="preserve"> </w:t>
      </w:r>
      <w:r w:rsidRPr="003E35BC">
        <w:rPr>
          <w:rFonts w:cs="Arial"/>
          <w:color w:val="000000"/>
          <w:sz w:val="22"/>
          <w:szCs w:val="22"/>
        </w:rPr>
        <w:t>Registro Público de Empresas Mercantis, a cargo da Junta Comercial da respectiva sede, acompanhada de documento comprobatório de seus administradores;</w:t>
      </w:r>
    </w:p>
    <w:p w14:paraId="40BD2DBE" w14:textId="7B104443" w:rsidR="00C074DA" w:rsidRPr="003E35BC" w:rsidRDefault="00C074DA" w:rsidP="00C074DA">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b/>
          <w:color w:val="000000"/>
          <w:sz w:val="22"/>
          <w:szCs w:val="22"/>
        </w:rPr>
        <w:t>Sociedade empresária estrangeira com atuação permanente no País</w:t>
      </w:r>
      <w:r w:rsidRPr="003E35BC">
        <w:rPr>
          <w:rFonts w:cs="Arial"/>
          <w:color w:val="000000"/>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ermStart w:id="731072347" w:edGrp="everyone"/>
      <w:permEnd w:id="731072347"/>
    </w:p>
    <w:p w14:paraId="3490B1EF" w14:textId="77777777" w:rsidR="00C074DA" w:rsidRPr="003E35BC" w:rsidRDefault="00C074DA" w:rsidP="00C074DA">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b/>
          <w:color w:val="000000"/>
          <w:sz w:val="22"/>
          <w:szCs w:val="22"/>
        </w:rPr>
        <w:t>Sociedade simples</w:t>
      </w:r>
      <w:r w:rsidRPr="003E35BC">
        <w:rPr>
          <w:rFonts w:cs="Arial"/>
          <w:color w:val="000000"/>
          <w:sz w:val="22"/>
          <w:szCs w:val="22"/>
        </w:rPr>
        <w:t>: inscrição do ato constitutivo no Registro Civil de Pessoas Jurídicas do local de sua sede, acompanhada de documento comprobatório de seus administradores;</w:t>
      </w:r>
    </w:p>
    <w:p w14:paraId="2E06E47C" w14:textId="77777777" w:rsidR="00C074DA" w:rsidRPr="003E35BC" w:rsidRDefault="00C074DA" w:rsidP="00C074DA">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b/>
          <w:color w:val="000000"/>
          <w:sz w:val="22"/>
          <w:szCs w:val="22"/>
        </w:rPr>
        <w:t>Filial, sucursal ou agência</w:t>
      </w:r>
      <w:r w:rsidRPr="003E35BC">
        <w:rPr>
          <w:rFonts w:cs="Arial"/>
          <w:color w:val="000000"/>
          <w:sz w:val="22"/>
          <w:szCs w:val="22"/>
        </w:rPr>
        <w:t xml:space="preserve"> </w:t>
      </w:r>
      <w:r w:rsidRPr="003E35BC">
        <w:rPr>
          <w:rFonts w:cs="Arial"/>
          <w:b/>
          <w:color w:val="000000"/>
          <w:sz w:val="22"/>
          <w:szCs w:val="22"/>
        </w:rPr>
        <w:t>de sociedade simples ou empresária</w:t>
      </w:r>
      <w:r w:rsidRPr="003E35BC">
        <w:rPr>
          <w:rFonts w:cs="Arial"/>
          <w:color w:val="000000"/>
          <w:sz w:val="22"/>
          <w:szCs w:val="22"/>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B128807" w14:textId="19BCB724" w:rsidR="00C074DA" w:rsidRDefault="00C074DA" w:rsidP="00C074DA">
      <w:pPr>
        <w:pStyle w:val="PargrafodaLista"/>
        <w:numPr>
          <w:ilvl w:val="2"/>
          <w:numId w:val="6"/>
        </w:numPr>
        <w:tabs>
          <w:tab w:val="left" w:pos="1440"/>
        </w:tabs>
        <w:snapToGrid w:val="0"/>
        <w:spacing w:before="120" w:after="120" w:line="276" w:lineRule="auto"/>
        <w:jc w:val="both"/>
        <w:rPr>
          <w:rFonts w:cs="Arial"/>
          <w:bCs/>
          <w:color w:val="000000"/>
          <w:sz w:val="22"/>
          <w:szCs w:val="22"/>
        </w:rPr>
      </w:pPr>
      <w:r w:rsidRPr="003E35BC">
        <w:rPr>
          <w:rFonts w:cs="Arial"/>
          <w:bCs/>
          <w:color w:val="000000"/>
          <w:sz w:val="22"/>
          <w:szCs w:val="22"/>
        </w:rPr>
        <w:t>Os documentos apresentados deverão estar acompanhados de todas as alterações ou da consolidação respectiva.</w:t>
      </w:r>
    </w:p>
    <w:p w14:paraId="134DDB9C" w14:textId="77777777" w:rsidR="00737FF5" w:rsidRDefault="00737FF5" w:rsidP="00737FF5">
      <w:pPr>
        <w:pStyle w:val="PargrafodaLista"/>
        <w:tabs>
          <w:tab w:val="left" w:pos="1440"/>
        </w:tabs>
        <w:snapToGrid w:val="0"/>
        <w:spacing w:before="120" w:after="120" w:line="276" w:lineRule="auto"/>
        <w:ind w:left="2137"/>
        <w:jc w:val="both"/>
        <w:rPr>
          <w:rFonts w:cs="Arial"/>
          <w:bCs/>
          <w:color w:val="000000"/>
          <w:sz w:val="22"/>
          <w:szCs w:val="22"/>
        </w:rPr>
      </w:pPr>
    </w:p>
    <w:p w14:paraId="5C09828D" w14:textId="77777777" w:rsidR="00737FF5" w:rsidRPr="003E35BC" w:rsidRDefault="00737FF5" w:rsidP="00737FF5">
      <w:pPr>
        <w:pStyle w:val="PargrafodaLista"/>
        <w:tabs>
          <w:tab w:val="left" w:pos="1440"/>
        </w:tabs>
        <w:snapToGrid w:val="0"/>
        <w:spacing w:before="120" w:after="120" w:line="276" w:lineRule="auto"/>
        <w:ind w:left="2137"/>
        <w:jc w:val="both"/>
        <w:rPr>
          <w:rFonts w:cs="Arial"/>
          <w:bCs/>
          <w:color w:val="000000"/>
          <w:sz w:val="22"/>
          <w:szCs w:val="22"/>
        </w:rPr>
      </w:pPr>
    </w:p>
    <w:p w14:paraId="30F92D6A" w14:textId="4A1E11F2" w:rsidR="00C074DA" w:rsidRPr="003E35BC" w:rsidRDefault="00C074DA" w:rsidP="00C074DA">
      <w:pPr>
        <w:pStyle w:val="PargrafodaLista"/>
        <w:numPr>
          <w:ilvl w:val="1"/>
          <w:numId w:val="6"/>
        </w:numPr>
        <w:spacing w:before="120" w:after="120" w:line="276" w:lineRule="auto"/>
        <w:jc w:val="both"/>
        <w:rPr>
          <w:rFonts w:eastAsia="WenQuanYi Micro Hei" w:cs="Arial"/>
          <w:b/>
          <w:bCs/>
          <w:color w:val="000000"/>
          <w:sz w:val="22"/>
          <w:szCs w:val="22"/>
          <w:lang w:eastAsia="zh-CN" w:bidi="hi-IN"/>
        </w:rPr>
      </w:pPr>
      <w:r w:rsidRPr="003E35BC">
        <w:rPr>
          <w:rFonts w:eastAsia="WenQuanYi Micro Hei" w:cs="Arial"/>
          <w:b/>
          <w:bCs/>
          <w:color w:val="000000"/>
          <w:sz w:val="22"/>
          <w:szCs w:val="22"/>
          <w:lang w:eastAsia="zh-CN" w:bidi="hi-IN"/>
        </w:rPr>
        <w:t>Habilitações fiscal, social e trabalhista:</w:t>
      </w:r>
    </w:p>
    <w:p w14:paraId="17E47A4D" w14:textId="006759CB" w:rsidR="00C074DA" w:rsidRPr="003E35BC" w:rsidRDefault="0044366F" w:rsidP="00C074DA">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sz w:val="22"/>
          <w:szCs w:val="22"/>
        </w:rPr>
        <w:t>P</w:t>
      </w:r>
      <w:r w:rsidR="00C074DA" w:rsidRPr="003E35BC">
        <w:rPr>
          <w:rFonts w:cs="Arial"/>
          <w:sz w:val="22"/>
          <w:szCs w:val="22"/>
        </w:rPr>
        <w:t>rova de inscrição no Cadastro Nacional da Pessoa Jurídica (CNPJ);</w:t>
      </w:r>
    </w:p>
    <w:p w14:paraId="33349059" w14:textId="6D62BDD2" w:rsidR="00C074DA" w:rsidRPr="003E35BC" w:rsidRDefault="008E4FB4" w:rsidP="00C074DA">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sz w:val="22"/>
          <w:szCs w:val="22"/>
        </w:rPr>
        <w:t>P</w:t>
      </w:r>
      <w:r w:rsidR="00C074DA" w:rsidRPr="003E35BC">
        <w:rPr>
          <w:rFonts w:cs="Arial"/>
          <w:sz w:val="22"/>
          <w:szCs w:val="22"/>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5BD9968A" w:rsidR="00C074DA" w:rsidRPr="003E35BC" w:rsidRDefault="008E4FB4" w:rsidP="00C074DA">
      <w:pPr>
        <w:pStyle w:val="PargrafodaLista"/>
        <w:numPr>
          <w:ilvl w:val="2"/>
          <w:numId w:val="6"/>
        </w:numPr>
        <w:tabs>
          <w:tab w:val="left" w:pos="1440"/>
        </w:tabs>
        <w:snapToGrid w:val="0"/>
        <w:spacing w:before="120" w:after="120" w:line="276" w:lineRule="auto"/>
        <w:jc w:val="both"/>
        <w:rPr>
          <w:rFonts w:cs="Arial"/>
          <w:color w:val="000000"/>
          <w:sz w:val="22"/>
          <w:szCs w:val="22"/>
        </w:rPr>
      </w:pPr>
      <w:r w:rsidRPr="003E35BC">
        <w:rPr>
          <w:rFonts w:cs="Arial"/>
          <w:color w:val="000000"/>
          <w:sz w:val="22"/>
          <w:szCs w:val="22"/>
        </w:rPr>
        <w:t>P</w:t>
      </w:r>
      <w:r w:rsidR="00C074DA" w:rsidRPr="003E35BC">
        <w:rPr>
          <w:rFonts w:cs="Arial"/>
          <w:color w:val="000000"/>
          <w:sz w:val="22"/>
          <w:szCs w:val="22"/>
        </w:rPr>
        <w:t xml:space="preserve">rova </w:t>
      </w:r>
      <w:r w:rsidR="00C074DA" w:rsidRPr="003E35BC">
        <w:rPr>
          <w:rFonts w:cs="Arial"/>
          <w:sz w:val="22"/>
          <w:szCs w:val="22"/>
        </w:rPr>
        <w:t>de</w:t>
      </w:r>
      <w:r w:rsidR="00C074DA" w:rsidRPr="003E35BC">
        <w:rPr>
          <w:rFonts w:cs="Arial"/>
          <w:color w:val="000000"/>
          <w:sz w:val="22"/>
          <w:szCs w:val="22"/>
        </w:rPr>
        <w:t xml:space="preserve"> regularidade com o Fundo de Garantia do Tempo de Serviço (FGTS);</w:t>
      </w:r>
    </w:p>
    <w:p w14:paraId="2DA2A349" w14:textId="06650F77" w:rsidR="00C074DA" w:rsidRPr="003E35BC" w:rsidRDefault="005920D6" w:rsidP="00C074DA">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sz w:val="22"/>
          <w:szCs w:val="22"/>
        </w:rPr>
        <w:t>P</w:t>
      </w:r>
      <w:r w:rsidR="00C074DA" w:rsidRPr="003E35BC">
        <w:rPr>
          <w:rFonts w:cs="Arial"/>
          <w:sz w:val="22"/>
          <w:szCs w:val="22"/>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932399C" w14:textId="507099B3" w:rsidR="009E68C2" w:rsidRPr="003E35BC" w:rsidRDefault="005920D6" w:rsidP="009E68C2">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bCs/>
          <w:sz w:val="22"/>
          <w:szCs w:val="22"/>
        </w:rPr>
        <w:t>P</w:t>
      </w:r>
      <w:r w:rsidR="00C074DA" w:rsidRPr="003E35BC">
        <w:rPr>
          <w:rFonts w:cs="Arial"/>
          <w:bCs/>
          <w:sz w:val="22"/>
          <w:szCs w:val="22"/>
        </w:rPr>
        <w:t xml:space="preserve">rova de </w:t>
      </w:r>
      <w:r w:rsidR="00C074DA" w:rsidRPr="003E35BC">
        <w:rPr>
          <w:rFonts w:cs="Arial"/>
          <w:color w:val="000000"/>
          <w:sz w:val="22"/>
          <w:szCs w:val="22"/>
        </w:rPr>
        <w:t>inscrição no cadastro de contribuintes</w:t>
      </w:r>
      <w:r w:rsidR="0044366F" w:rsidRPr="003E35BC">
        <w:rPr>
          <w:rFonts w:cs="Arial"/>
          <w:color w:val="000000"/>
          <w:sz w:val="22"/>
          <w:szCs w:val="22"/>
        </w:rPr>
        <w:t xml:space="preserve"> municipal</w:t>
      </w:r>
      <w:r w:rsidR="00C074DA" w:rsidRPr="003E35BC">
        <w:rPr>
          <w:rFonts w:cs="Arial"/>
          <w:sz w:val="22"/>
          <w:szCs w:val="22"/>
        </w:rPr>
        <w:t xml:space="preserve">, </w:t>
      </w:r>
      <w:r w:rsidR="00C074DA" w:rsidRPr="003E35BC">
        <w:rPr>
          <w:rFonts w:cs="Arial"/>
          <w:color w:val="000000"/>
          <w:sz w:val="22"/>
          <w:szCs w:val="22"/>
        </w:rPr>
        <w:t xml:space="preserve">se houver, relativo ao domicílio ou sede do fornecedor, </w:t>
      </w:r>
      <w:r w:rsidR="00C074DA" w:rsidRPr="003E35BC">
        <w:rPr>
          <w:rFonts w:cs="Arial"/>
          <w:sz w:val="22"/>
          <w:szCs w:val="22"/>
        </w:rPr>
        <w:t>pertinente</w:t>
      </w:r>
      <w:r w:rsidR="00C074DA" w:rsidRPr="003E35BC">
        <w:rPr>
          <w:rFonts w:cs="Arial"/>
          <w:color w:val="000000"/>
          <w:sz w:val="22"/>
          <w:szCs w:val="22"/>
        </w:rPr>
        <w:t xml:space="preserve"> ao seu ramo de atividade e compatível com o objeto contratual</w:t>
      </w:r>
      <w:r w:rsidR="00C074DA" w:rsidRPr="003E35BC">
        <w:rPr>
          <w:rFonts w:cs="Arial"/>
          <w:bCs/>
          <w:sz w:val="22"/>
          <w:szCs w:val="22"/>
        </w:rPr>
        <w:t xml:space="preserve">; </w:t>
      </w:r>
    </w:p>
    <w:p w14:paraId="25842A29" w14:textId="6ED29117" w:rsidR="009E68C2" w:rsidRPr="009E68C2" w:rsidRDefault="009E68C2" w:rsidP="009E68C2">
      <w:pPr>
        <w:pStyle w:val="PargrafodaLista"/>
        <w:tabs>
          <w:tab w:val="left" w:pos="1440"/>
        </w:tabs>
        <w:snapToGrid w:val="0"/>
        <w:spacing w:before="120" w:after="120" w:line="276" w:lineRule="auto"/>
        <w:ind w:left="2290"/>
        <w:jc w:val="both"/>
        <w:rPr>
          <w:rFonts w:cs="Arial"/>
          <w:sz w:val="22"/>
          <w:szCs w:val="22"/>
        </w:rPr>
      </w:pPr>
      <w:proofErr w:type="gramStart"/>
      <w:r w:rsidRPr="005920D6">
        <w:rPr>
          <w:rFonts w:cs="Arial"/>
          <w:b/>
          <w:bCs/>
          <w:sz w:val="22"/>
          <w:szCs w:val="22"/>
        </w:rPr>
        <w:t>1.2.6.1</w:t>
      </w:r>
      <w:r>
        <w:rPr>
          <w:rFonts w:cs="Arial"/>
          <w:sz w:val="22"/>
          <w:szCs w:val="22"/>
        </w:rPr>
        <w:t xml:space="preserve">  </w:t>
      </w:r>
      <w:r w:rsidRPr="009E68C2">
        <w:rPr>
          <w:rFonts w:cs="Arial"/>
          <w:sz w:val="22"/>
          <w:szCs w:val="22"/>
        </w:rPr>
        <w:t>Em</w:t>
      </w:r>
      <w:proofErr w:type="gramEnd"/>
      <w:r w:rsidRPr="009E68C2">
        <w:rPr>
          <w:rFonts w:cs="Arial"/>
          <w:sz w:val="22"/>
          <w:szCs w:val="22"/>
        </w:rPr>
        <w:t xml:space="preserve"> caso do não cadastramento como contribuinte deste município, a vencedora deverá apresentar Declaração firmada por seu representante legal ou procurador, sob as penas da lei, do não cadastramento e de que nada deve à Fazenda do Município de São Paulo, relativamente aos tributos mobiliários, nos moldes do modelo do </w:t>
      </w:r>
      <w:r w:rsidRPr="009E68C2">
        <w:rPr>
          <w:rFonts w:cs="Arial"/>
          <w:b/>
          <w:bCs/>
          <w:sz w:val="22"/>
          <w:szCs w:val="22"/>
        </w:rPr>
        <w:t>ANEXO III</w:t>
      </w:r>
      <w:r>
        <w:rPr>
          <w:rFonts w:cs="Arial"/>
          <w:b/>
          <w:bCs/>
          <w:sz w:val="22"/>
          <w:szCs w:val="22"/>
        </w:rPr>
        <w:t>;</w:t>
      </w:r>
      <w:r>
        <w:rPr>
          <w:rFonts w:cs="Arial"/>
          <w:sz w:val="22"/>
          <w:szCs w:val="22"/>
        </w:rPr>
        <w:t xml:space="preserve"> e</w:t>
      </w:r>
    </w:p>
    <w:p w14:paraId="25A12232" w14:textId="51B6D9E9" w:rsidR="009E68C2" w:rsidRPr="003E35BC" w:rsidRDefault="009E68C2" w:rsidP="009E68C2">
      <w:pPr>
        <w:pStyle w:val="PargrafodaLista"/>
        <w:tabs>
          <w:tab w:val="left" w:pos="1440"/>
        </w:tabs>
        <w:snapToGrid w:val="0"/>
        <w:spacing w:before="120" w:after="120" w:line="276" w:lineRule="auto"/>
        <w:ind w:left="2290"/>
        <w:jc w:val="both"/>
        <w:rPr>
          <w:rFonts w:cs="Arial"/>
          <w:sz w:val="22"/>
          <w:szCs w:val="22"/>
        </w:rPr>
      </w:pPr>
      <w:r w:rsidRPr="003E35BC">
        <w:rPr>
          <w:rFonts w:cs="Arial"/>
          <w:b/>
          <w:sz w:val="22"/>
          <w:szCs w:val="22"/>
        </w:rPr>
        <w:t>1.2.6.2</w:t>
      </w:r>
      <w:r w:rsidRPr="003E35BC">
        <w:rPr>
          <w:rFonts w:cs="Arial"/>
          <w:bCs/>
          <w:sz w:val="22"/>
          <w:szCs w:val="22"/>
        </w:rPr>
        <w:t xml:space="preserve">  O fornecedor enquadrado como microempreendedor individual que pretenda auferir os benefícios do tratamento diferenciado previstos na </w:t>
      </w:r>
      <w:hyperlink r:id="rId48" w:history="1">
        <w:r w:rsidRPr="003E35BC">
          <w:rPr>
            <w:rStyle w:val="Hyperlink"/>
            <w:rFonts w:cs="Arial"/>
            <w:bCs/>
            <w:sz w:val="22"/>
            <w:szCs w:val="22"/>
          </w:rPr>
          <w:t>Lei Complementar n. 123, de 2006</w:t>
        </w:r>
      </w:hyperlink>
      <w:r w:rsidRPr="003E35BC">
        <w:rPr>
          <w:rFonts w:cs="Arial"/>
          <w:bCs/>
          <w:sz w:val="22"/>
          <w:szCs w:val="22"/>
        </w:rPr>
        <w:t>, estará dispensado da prova de inscrição nos cadastros de contribuintes estadual e municipal.</w:t>
      </w:r>
    </w:p>
    <w:p w14:paraId="22F0ADAE" w14:textId="4ED2986B" w:rsidR="008E4FB4" w:rsidRPr="003E35BC" w:rsidRDefault="005920D6" w:rsidP="00734304">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sz w:val="22"/>
          <w:szCs w:val="22"/>
        </w:rPr>
        <w:t>P</w:t>
      </w:r>
      <w:r w:rsidR="009E68C2" w:rsidRPr="003E35BC">
        <w:rPr>
          <w:rFonts w:cs="Arial"/>
          <w:sz w:val="22"/>
          <w:szCs w:val="22"/>
        </w:rPr>
        <w:t xml:space="preserve">rova de </w:t>
      </w:r>
      <w:r w:rsidR="009E68C2" w:rsidRPr="003E35BC">
        <w:rPr>
          <w:rFonts w:cs="Arial"/>
          <w:bCs/>
          <w:sz w:val="22"/>
          <w:szCs w:val="22"/>
        </w:rPr>
        <w:t>regularidade</w:t>
      </w:r>
      <w:r w:rsidR="009E68C2" w:rsidRPr="003E35BC">
        <w:rPr>
          <w:rFonts w:cs="Arial"/>
          <w:sz w:val="22"/>
          <w:szCs w:val="22"/>
        </w:rPr>
        <w:t xml:space="preserve"> com a Fazenda </w:t>
      </w:r>
      <w:r w:rsidR="009E68C2" w:rsidRPr="003E35BC">
        <w:rPr>
          <w:rFonts w:cs="Arial"/>
          <w:i/>
          <w:sz w:val="22"/>
          <w:szCs w:val="22"/>
        </w:rPr>
        <w:t>Estadual/Municipal</w:t>
      </w:r>
      <w:r w:rsidR="009E68C2" w:rsidRPr="003E35BC">
        <w:rPr>
          <w:rFonts w:cs="Arial"/>
          <w:sz w:val="22"/>
          <w:szCs w:val="22"/>
        </w:rPr>
        <w:t xml:space="preserve"> ou Distrital</w:t>
      </w:r>
      <w:r w:rsidR="009E68C2" w:rsidRPr="003E35BC">
        <w:rPr>
          <w:rFonts w:cs="Arial"/>
          <w:i/>
          <w:iCs/>
          <w:sz w:val="22"/>
          <w:szCs w:val="22"/>
        </w:rPr>
        <w:t xml:space="preserve"> </w:t>
      </w:r>
      <w:r w:rsidR="009E68C2" w:rsidRPr="003E35BC">
        <w:rPr>
          <w:rFonts w:cs="Arial"/>
          <w:sz w:val="22"/>
          <w:szCs w:val="22"/>
        </w:rPr>
        <w:t xml:space="preserve">do domicílio ou sede do fornecedor, relativa à </w:t>
      </w:r>
      <w:r w:rsidR="009E68C2" w:rsidRPr="003E35BC">
        <w:rPr>
          <w:rFonts w:cs="Arial"/>
          <w:bCs/>
          <w:sz w:val="22"/>
          <w:szCs w:val="22"/>
        </w:rPr>
        <w:t>atividade</w:t>
      </w:r>
      <w:r w:rsidR="009E68C2" w:rsidRPr="003E35BC">
        <w:rPr>
          <w:rFonts w:cs="Arial"/>
          <w:sz w:val="22"/>
          <w:szCs w:val="22"/>
        </w:rPr>
        <w:t xml:space="preserve"> em cujo exercício contrata ou concorre</w:t>
      </w:r>
      <w:r w:rsidR="008E4FB4" w:rsidRPr="003E35BC">
        <w:rPr>
          <w:rFonts w:cs="Arial"/>
          <w:sz w:val="22"/>
          <w:szCs w:val="22"/>
        </w:rPr>
        <w:t xml:space="preserve">; </w:t>
      </w:r>
    </w:p>
    <w:p w14:paraId="69BAA4F1" w14:textId="0643BBDD" w:rsidR="008E4FB4" w:rsidRPr="003E35BC" w:rsidRDefault="008E4FB4" w:rsidP="008E4FB4">
      <w:pPr>
        <w:pStyle w:val="PargrafodaLista"/>
        <w:tabs>
          <w:tab w:val="left" w:pos="1440"/>
        </w:tabs>
        <w:snapToGrid w:val="0"/>
        <w:spacing w:before="120" w:after="120" w:line="276" w:lineRule="auto"/>
        <w:ind w:left="2137"/>
        <w:jc w:val="both"/>
        <w:rPr>
          <w:rFonts w:cs="Arial"/>
          <w:sz w:val="22"/>
          <w:szCs w:val="22"/>
        </w:rPr>
      </w:pPr>
      <w:r w:rsidRPr="003E35BC">
        <w:rPr>
          <w:rFonts w:cs="Arial"/>
          <w:sz w:val="22"/>
          <w:szCs w:val="22"/>
        </w:rPr>
        <w:t xml:space="preserve">1.2.7.1 caso o fornecedor seja considerado isento dos tributos </w:t>
      </w:r>
      <w:r w:rsidRPr="003E35BC">
        <w:rPr>
          <w:rFonts w:cs="Arial"/>
          <w:i/>
          <w:sz w:val="22"/>
          <w:szCs w:val="22"/>
        </w:rPr>
        <w:t>estaduais</w:t>
      </w:r>
      <w:r w:rsidRPr="003E35BC">
        <w:rPr>
          <w:rFonts w:cs="Arial"/>
          <w:i/>
          <w:iCs/>
          <w:sz w:val="22"/>
          <w:szCs w:val="22"/>
        </w:rPr>
        <w:t>/municipais</w:t>
      </w:r>
      <w:r w:rsidRPr="003E35BC">
        <w:rPr>
          <w:rFonts w:cs="Arial"/>
          <w:iCs/>
          <w:sz w:val="22"/>
          <w:szCs w:val="22"/>
        </w:rPr>
        <w:t xml:space="preserve"> ou distritais</w:t>
      </w:r>
      <w:r w:rsidRPr="003E35BC">
        <w:rPr>
          <w:rFonts w:cs="Arial"/>
          <w:sz w:val="22"/>
          <w:szCs w:val="22"/>
        </w:rPr>
        <w:t xml:space="preserve"> </w:t>
      </w:r>
      <w:r w:rsidRPr="003E35BC">
        <w:rPr>
          <w:rFonts w:cs="Arial"/>
          <w:bCs/>
          <w:sz w:val="22"/>
          <w:szCs w:val="22"/>
        </w:rPr>
        <w:t>relacionados</w:t>
      </w:r>
      <w:r w:rsidRPr="003E35BC">
        <w:rPr>
          <w:rFonts w:cs="Arial"/>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0066A65B" w14:textId="77777777" w:rsidR="008E4FB4" w:rsidRPr="003E35BC" w:rsidRDefault="008E4FB4" w:rsidP="00734304">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sz w:val="22"/>
          <w:szCs w:val="22"/>
        </w:rPr>
        <w:t>Regularidade na Fazenda Federal:</w:t>
      </w:r>
    </w:p>
    <w:p w14:paraId="4652DF2B" w14:textId="398D64F4" w:rsidR="008E4FB4" w:rsidRPr="003E35BC" w:rsidRDefault="008E4FB4" w:rsidP="008E4FB4">
      <w:pPr>
        <w:pStyle w:val="PargrafodaLista"/>
        <w:tabs>
          <w:tab w:val="left" w:pos="1440"/>
        </w:tabs>
        <w:snapToGrid w:val="0"/>
        <w:spacing w:before="120" w:after="120" w:line="276" w:lineRule="auto"/>
        <w:ind w:left="2137"/>
        <w:jc w:val="both"/>
        <w:rPr>
          <w:rFonts w:cs="Arial"/>
          <w:sz w:val="22"/>
          <w:szCs w:val="22"/>
        </w:rPr>
      </w:pPr>
      <w:r w:rsidRPr="003E35BC">
        <w:rPr>
          <w:rFonts w:cs="Arial"/>
          <w:sz w:val="22"/>
          <w:szCs w:val="22"/>
        </w:rPr>
        <w:t>(</w:t>
      </w:r>
      <w:hyperlink r:id="rId49" w:history="1">
        <w:r w:rsidRPr="003E35BC">
          <w:rPr>
            <w:rStyle w:val="Hyperlink"/>
            <w:rFonts w:cs="Arial"/>
            <w:sz w:val="22"/>
            <w:szCs w:val="22"/>
          </w:rPr>
          <w:t>https://solucoes.receita.fazenda.gov.br/Servicos/certidaointernet/PJ/Emitir</w:t>
        </w:r>
      </w:hyperlink>
      <w:r w:rsidRPr="003E35BC">
        <w:rPr>
          <w:rFonts w:cs="Arial"/>
          <w:sz w:val="22"/>
          <w:szCs w:val="22"/>
        </w:rPr>
        <w:t>);</w:t>
      </w:r>
    </w:p>
    <w:p w14:paraId="1FBB46F4" w14:textId="77777777" w:rsidR="00EF68BC" w:rsidRDefault="00EF68BC" w:rsidP="008E4FB4">
      <w:pPr>
        <w:pStyle w:val="PargrafodaLista"/>
        <w:tabs>
          <w:tab w:val="left" w:pos="1440"/>
        </w:tabs>
        <w:snapToGrid w:val="0"/>
        <w:spacing w:before="120" w:after="120" w:line="276" w:lineRule="auto"/>
        <w:ind w:left="2137"/>
        <w:jc w:val="both"/>
        <w:rPr>
          <w:rFonts w:cs="Arial"/>
          <w:sz w:val="22"/>
          <w:szCs w:val="22"/>
        </w:rPr>
      </w:pPr>
    </w:p>
    <w:p w14:paraId="104BC861" w14:textId="327DD0AD" w:rsidR="008E4FB4" w:rsidRDefault="008E4FB4" w:rsidP="008E4FB4">
      <w:pPr>
        <w:pStyle w:val="PargrafodaLista"/>
        <w:tabs>
          <w:tab w:val="left" w:pos="1440"/>
        </w:tabs>
        <w:snapToGrid w:val="0"/>
        <w:spacing w:before="120" w:after="120" w:line="276" w:lineRule="auto"/>
        <w:ind w:left="2137"/>
        <w:jc w:val="both"/>
        <w:rPr>
          <w:rStyle w:val="Hyperlink"/>
          <w:rFonts w:cs="Arial"/>
          <w:sz w:val="22"/>
          <w:szCs w:val="22"/>
        </w:rPr>
      </w:pPr>
      <w:r w:rsidRPr="003E35BC">
        <w:rPr>
          <w:rFonts w:cs="Arial"/>
          <w:sz w:val="22"/>
          <w:szCs w:val="22"/>
        </w:rPr>
        <w:t>(</w:t>
      </w:r>
      <w:hyperlink r:id="rId50" w:history="1">
        <w:r w:rsidRPr="003E35BC">
          <w:rPr>
            <w:rStyle w:val="Hyperlink"/>
            <w:rFonts w:cs="Arial"/>
            <w:sz w:val="22"/>
            <w:szCs w:val="22"/>
          </w:rPr>
          <w:t>https://duc.prefeitura.sp.gov.br/certidoes/forms_anonimo/frmConsultaEmissaoCertificado.aspx</w:t>
        </w:r>
      </w:hyperlink>
      <w:r>
        <w:rPr>
          <w:rStyle w:val="Hyperlink"/>
          <w:rFonts w:cs="Arial"/>
          <w:sz w:val="22"/>
          <w:szCs w:val="22"/>
        </w:rPr>
        <w:t>)</w:t>
      </w:r>
    </w:p>
    <w:p w14:paraId="3FE2A517" w14:textId="77777777" w:rsidR="00325257" w:rsidRDefault="00325257" w:rsidP="008E4FB4">
      <w:pPr>
        <w:pStyle w:val="PargrafodaLista"/>
        <w:tabs>
          <w:tab w:val="left" w:pos="1440"/>
        </w:tabs>
        <w:snapToGrid w:val="0"/>
        <w:spacing w:before="120" w:after="120" w:line="276" w:lineRule="auto"/>
        <w:ind w:left="2137"/>
        <w:jc w:val="both"/>
        <w:rPr>
          <w:rStyle w:val="Hyperlink"/>
          <w:rFonts w:cs="Arial"/>
          <w:sz w:val="22"/>
          <w:szCs w:val="22"/>
        </w:rPr>
      </w:pPr>
    </w:p>
    <w:p w14:paraId="28CA9391" w14:textId="3855BDBE" w:rsidR="00325257" w:rsidRDefault="00325257" w:rsidP="00325257">
      <w:pPr>
        <w:pStyle w:val="PargrafodaLista"/>
        <w:numPr>
          <w:ilvl w:val="1"/>
          <w:numId w:val="6"/>
        </w:numPr>
        <w:spacing w:before="120" w:after="120" w:line="276" w:lineRule="auto"/>
        <w:jc w:val="both"/>
        <w:rPr>
          <w:rFonts w:eastAsia="WenQuanYi Micro Hei" w:cs="Arial"/>
          <w:b/>
          <w:bCs/>
          <w:color w:val="000000"/>
          <w:sz w:val="22"/>
          <w:szCs w:val="22"/>
          <w:lang w:eastAsia="zh-CN" w:bidi="hi-IN"/>
        </w:rPr>
      </w:pPr>
      <w:r w:rsidRPr="00325257">
        <w:rPr>
          <w:rFonts w:eastAsia="WenQuanYi Micro Hei" w:cs="Arial"/>
          <w:b/>
          <w:bCs/>
          <w:color w:val="000000"/>
          <w:sz w:val="22"/>
          <w:szCs w:val="22"/>
          <w:lang w:eastAsia="zh-CN" w:bidi="hi-IN"/>
        </w:rPr>
        <w:t>Qualificação técnica</w:t>
      </w:r>
      <w:r w:rsidRPr="003E35BC">
        <w:rPr>
          <w:rFonts w:eastAsia="WenQuanYi Micro Hei" w:cs="Arial"/>
          <w:b/>
          <w:bCs/>
          <w:color w:val="000000"/>
          <w:sz w:val="22"/>
          <w:szCs w:val="22"/>
          <w:lang w:eastAsia="zh-CN" w:bidi="hi-IN"/>
        </w:rPr>
        <w:t>:</w:t>
      </w:r>
    </w:p>
    <w:p w14:paraId="755F7E10" w14:textId="3AE7DA61" w:rsidR="00325257" w:rsidRPr="008E4FB4" w:rsidRDefault="00325257" w:rsidP="00C26947">
      <w:pPr>
        <w:pStyle w:val="PargrafodaLista"/>
        <w:spacing w:before="120" w:after="120" w:line="276" w:lineRule="auto"/>
        <w:ind w:left="1145"/>
        <w:jc w:val="both"/>
        <w:rPr>
          <w:rFonts w:cs="Arial"/>
          <w:sz w:val="22"/>
          <w:szCs w:val="22"/>
          <w:highlight w:val="yellow"/>
        </w:rPr>
      </w:pPr>
      <w:r>
        <w:rPr>
          <w:rFonts w:eastAsia="WenQuanYi Micro Hei" w:cs="Arial"/>
          <w:b/>
          <w:bCs/>
          <w:color w:val="000000"/>
          <w:sz w:val="22"/>
          <w:szCs w:val="22"/>
          <w:lang w:eastAsia="zh-CN" w:bidi="hi-IN"/>
        </w:rPr>
        <w:t>1.3.1</w:t>
      </w:r>
      <w:r>
        <w:rPr>
          <w:rFonts w:eastAsia="WenQuanYi Micro Hei" w:cs="Arial"/>
          <w:b/>
          <w:bCs/>
          <w:color w:val="000000"/>
          <w:sz w:val="22"/>
          <w:szCs w:val="22"/>
          <w:lang w:eastAsia="zh-CN" w:bidi="hi-IN"/>
        </w:rPr>
        <w:tab/>
      </w:r>
      <w:r>
        <w:rPr>
          <w:rFonts w:eastAsia="WenQuanYi Micro Hei" w:cs="Arial"/>
          <w:color w:val="000000"/>
          <w:sz w:val="22"/>
          <w:szCs w:val="22"/>
          <w:lang w:eastAsia="zh-CN" w:bidi="hi-IN"/>
        </w:rPr>
        <w:t xml:space="preserve">De acordo com o estabelecido no item 7 - </w:t>
      </w:r>
      <w:r w:rsidRPr="00325257">
        <w:rPr>
          <w:rFonts w:eastAsia="WenQuanYi Micro Hei" w:cs="Arial"/>
          <w:color w:val="000000"/>
          <w:sz w:val="22"/>
          <w:szCs w:val="22"/>
          <w:lang w:eastAsia="zh-CN" w:bidi="hi-IN"/>
        </w:rPr>
        <w:t>QUALIFICAÇÃO TÉCNICA</w:t>
      </w:r>
      <w:r>
        <w:rPr>
          <w:rFonts w:eastAsia="WenQuanYi Micro Hei" w:cs="Arial"/>
          <w:color w:val="000000"/>
          <w:sz w:val="22"/>
          <w:szCs w:val="22"/>
          <w:lang w:eastAsia="zh-CN" w:bidi="hi-IN"/>
        </w:rPr>
        <w:t xml:space="preserve">, do </w:t>
      </w:r>
      <w:r w:rsidRPr="00325257">
        <w:rPr>
          <w:rFonts w:eastAsia="WenQuanYi Micro Hei" w:cs="Arial"/>
          <w:color w:val="000000"/>
          <w:sz w:val="22"/>
          <w:szCs w:val="22"/>
          <w:lang w:eastAsia="zh-CN" w:bidi="hi-IN"/>
        </w:rPr>
        <w:t>Anexo II – Termo de Referência deste Aviso de Contratação Direta</w:t>
      </w:r>
      <w:r>
        <w:rPr>
          <w:rFonts w:eastAsia="WenQuanYi Micro Hei" w:cs="Arial"/>
          <w:color w:val="000000"/>
          <w:sz w:val="22"/>
          <w:szCs w:val="22"/>
          <w:lang w:eastAsia="zh-CN" w:bidi="hi-IN"/>
        </w:rPr>
        <w:t>.</w:t>
      </w:r>
    </w:p>
    <w:p w14:paraId="1626F826" w14:textId="77777777" w:rsidR="00C26947" w:rsidRDefault="009E68C2" w:rsidP="00C26947">
      <w:pPr>
        <w:suppressAutoHyphens w:val="0"/>
        <w:spacing w:after="160" w:line="259" w:lineRule="auto"/>
        <w:rPr>
          <w:rFonts w:cs="Arial"/>
          <w:b/>
          <w:color w:val="FF0000"/>
          <w:sz w:val="22"/>
          <w:szCs w:val="22"/>
          <w:u w:val="single"/>
          <w:shd w:val="clear" w:color="auto" w:fill="FFFFFF"/>
        </w:rPr>
      </w:pPr>
      <w:r>
        <w:rPr>
          <w:rFonts w:cs="Arial"/>
          <w:b/>
          <w:sz w:val="22"/>
          <w:szCs w:val="22"/>
          <w:shd w:val="clear" w:color="auto" w:fill="FFFFFF"/>
        </w:rPr>
        <w:br w:type="page"/>
      </w:r>
      <w:r w:rsidR="00C26947" w:rsidRPr="009F796F">
        <w:rPr>
          <w:rFonts w:cs="Arial"/>
          <w:b/>
          <w:sz w:val="22"/>
          <w:szCs w:val="22"/>
          <w:shd w:val="clear" w:color="auto" w:fill="FFFFFF"/>
        </w:rPr>
        <w:lastRenderedPageBreak/>
        <w:t xml:space="preserve">AVISO DE CONTRATAÇÃO DIRETA Nº:    </w:t>
      </w:r>
      <w:r w:rsidR="00C26947" w:rsidRPr="009F796F">
        <w:rPr>
          <w:rFonts w:cs="Arial"/>
          <w:b/>
          <w:color w:val="FF0000"/>
          <w:sz w:val="22"/>
          <w:szCs w:val="22"/>
          <w:u w:val="single"/>
          <w:shd w:val="clear" w:color="auto" w:fill="FFFFFF"/>
        </w:rPr>
        <w:t>0</w:t>
      </w:r>
      <w:r w:rsidR="00C26947">
        <w:rPr>
          <w:rFonts w:cs="Arial"/>
          <w:b/>
          <w:color w:val="FF0000"/>
          <w:sz w:val="22"/>
          <w:szCs w:val="22"/>
          <w:u w:val="single"/>
          <w:shd w:val="clear" w:color="auto" w:fill="FFFFFF"/>
        </w:rPr>
        <w:t>3</w:t>
      </w:r>
      <w:r w:rsidR="00C26947" w:rsidRPr="009F796F">
        <w:rPr>
          <w:rFonts w:cs="Arial"/>
          <w:b/>
          <w:color w:val="FF0000"/>
          <w:sz w:val="22"/>
          <w:szCs w:val="22"/>
          <w:u w:val="single"/>
          <w:shd w:val="clear" w:color="auto" w:fill="FFFFFF"/>
        </w:rPr>
        <w:t>/SUB-FB/202</w:t>
      </w:r>
      <w:r w:rsidR="00C26947">
        <w:rPr>
          <w:rFonts w:cs="Arial"/>
          <w:b/>
          <w:color w:val="FF0000"/>
          <w:sz w:val="22"/>
          <w:szCs w:val="22"/>
          <w:u w:val="single"/>
          <w:shd w:val="clear" w:color="auto" w:fill="FFFFFF"/>
        </w:rPr>
        <w:t xml:space="preserve">4 </w:t>
      </w:r>
    </w:p>
    <w:p w14:paraId="700A82F9" w14:textId="77777777" w:rsidR="00C26947" w:rsidRPr="009F796F" w:rsidRDefault="00C26947" w:rsidP="00C26947">
      <w:pPr>
        <w:suppressAutoHyphens w:val="0"/>
        <w:spacing w:after="160" w:line="259" w:lineRule="auto"/>
        <w:rPr>
          <w:rFonts w:cs="Arial"/>
          <w:bCs/>
          <w:sz w:val="22"/>
          <w:szCs w:val="22"/>
        </w:rPr>
      </w:pPr>
      <w:r w:rsidRPr="009F796F">
        <w:rPr>
          <w:rFonts w:cs="Arial"/>
          <w:b/>
          <w:bCs/>
          <w:sz w:val="22"/>
          <w:szCs w:val="22"/>
        </w:rPr>
        <w:t>CONTRATANTE (UASG) Nº:</w:t>
      </w:r>
      <w:r w:rsidRPr="009F796F">
        <w:rPr>
          <w:rFonts w:cs="Arial"/>
          <w:sz w:val="22"/>
          <w:szCs w:val="22"/>
        </w:rPr>
        <w:t xml:space="preserve">   </w:t>
      </w:r>
      <w:r w:rsidRPr="009F796F">
        <w:rPr>
          <w:rFonts w:cs="Arial"/>
          <w:bCs/>
          <w:sz w:val="22"/>
          <w:szCs w:val="22"/>
        </w:rPr>
        <w:t>925073</w:t>
      </w:r>
    </w:p>
    <w:p w14:paraId="5E4F7AFF" w14:textId="77777777" w:rsidR="00C26947" w:rsidRPr="009F796F" w:rsidRDefault="00C26947" w:rsidP="00C26947">
      <w:pPr>
        <w:shd w:val="clear" w:color="auto" w:fill="FFFFFF"/>
        <w:spacing w:before="120"/>
        <w:ind w:left="1440" w:hanging="1440"/>
        <w:jc w:val="both"/>
        <w:rPr>
          <w:rFonts w:cs="Arial"/>
          <w:sz w:val="22"/>
          <w:szCs w:val="22"/>
        </w:rPr>
      </w:pPr>
      <w:r w:rsidRPr="009F796F">
        <w:rPr>
          <w:rFonts w:cs="Arial"/>
          <w:b/>
          <w:sz w:val="22"/>
          <w:szCs w:val="22"/>
          <w:shd w:val="clear" w:color="auto" w:fill="FFFFFF"/>
        </w:rPr>
        <w:t>PROCESSO SEI Nº:</w:t>
      </w:r>
      <w:r w:rsidRPr="009F796F">
        <w:rPr>
          <w:rFonts w:cs="Arial"/>
          <w:color w:val="000000" w:themeColor="text1"/>
          <w:sz w:val="22"/>
          <w:szCs w:val="22"/>
        </w:rPr>
        <w:t xml:space="preserve">    </w:t>
      </w:r>
      <w:r w:rsidRPr="00576216">
        <w:rPr>
          <w:rFonts w:cs="Arial"/>
          <w:color w:val="000000" w:themeColor="text1"/>
          <w:sz w:val="22"/>
          <w:szCs w:val="22"/>
        </w:rPr>
        <w:t>6037.2024/0000495-7</w:t>
      </w:r>
    </w:p>
    <w:p w14:paraId="2A2E823F" w14:textId="77777777" w:rsidR="00C26947" w:rsidRPr="009F796F" w:rsidRDefault="00C26947" w:rsidP="00C26947">
      <w:pPr>
        <w:shd w:val="clear" w:color="auto" w:fill="FFFFFF"/>
        <w:tabs>
          <w:tab w:val="left" w:pos="2858"/>
        </w:tabs>
        <w:spacing w:before="120"/>
        <w:ind w:left="1440" w:hanging="1440"/>
        <w:jc w:val="both"/>
        <w:rPr>
          <w:rFonts w:cs="Arial"/>
          <w:b/>
          <w:bCs/>
          <w:color w:val="FF0000"/>
          <w:sz w:val="22"/>
          <w:szCs w:val="22"/>
          <w:shd w:val="clear" w:color="auto" w:fill="FFFFFF"/>
        </w:rPr>
      </w:pPr>
      <w:r>
        <w:rPr>
          <w:rFonts w:cs="Arial"/>
          <w:b/>
          <w:sz w:val="22"/>
          <w:szCs w:val="22"/>
          <w:shd w:val="clear" w:color="auto" w:fill="FFFFFF"/>
        </w:rPr>
        <w:t>CRITÉRIO</w:t>
      </w:r>
      <w:r w:rsidRPr="009F796F">
        <w:rPr>
          <w:rFonts w:cs="Arial"/>
          <w:b/>
          <w:sz w:val="22"/>
          <w:szCs w:val="22"/>
          <w:shd w:val="clear" w:color="auto" w:fill="FFFFFF"/>
        </w:rPr>
        <w:t xml:space="preserve">:    </w:t>
      </w:r>
      <w:r w:rsidRPr="009F796F">
        <w:rPr>
          <w:rFonts w:cs="Arial"/>
          <w:b/>
          <w:bCs/>
          <w:color w:val="FF0000"/>
          <w:sz w:val="22"/>
          <w:szCs w:val="22"/>
          <w:shd w:val="clear" w:color="auto" w:fill="FFFFFF"/>
        </w:rPr>
        <w:t>MENOR PREÇO</w:t>
      </w:r>
    </w:p>
    <w:p w14:paraId="5C91AA64" w14:textId="55477D28" w:rsidR="004B3349" w:rsidRDefault="00C26947" w:rsidP="00C26947">
      <w:pPr>
        <w:suppressAutoHyphens w:val="0"/>
        <w:spacing w:after="160" w:line="259" w:lineRule="auto"/>
        <w:rPr>
          <w:rFonts w:cs="Arial"/>
          <w:sz w:val="22"/>
          <w:szCs w:val="22"/>
        </w:rPr>
      </w:pPr>
      <w:r w:rsidRPr="009F796F">
        <w:rPr>
          <w:rFonts w:cs="Arial"/>
          <w:b/>
          <w:sz w:val="22"/>
          <w:szCs w:val="22"/>
          <w:shd w:val="clear" w:color="auto" w:fill="FFFFFF"/>
        </w:rPr>
        <w:t>OBJETO</w:t>
      </w:r>
      <w:r w:rsidRPr="009F796F">
        <w:rPr>
          <w:rFonts w:cs="Arial"/>
          <w:sz w:val="22"/>
          <w:szCs w:val="22"/>
          <w:shd w:val="clear" w:color="auto" w:fill="FFFFFF"/>
        </w:rPr>
        <w:t>:</w:t>
      </w:r>
      <w:r>
        <w:rPr>
          <w:rFonts w:cs="Arial"/>
          <w:sz w:val="22"/>
          <w:szCs w:val="22"/>
          <w:shd w:val="clear" w:color="auto" w:fill="FFFFFF"/>
        </w:rPr>
        <w:t xml:space="preserve">      </w:t>
      </w:r>
      <w:r w:rsidRPr="009F796F">
        <w:rPr>
          <w:rFonts w:cs="Arial"/>
          <w:sz w:val="22"/>
          <w:szCs w:val="22"/>
        </w:rPr>
        <w:t>Aquisição de</w:t>
      </w:r>
      <w:r>
        <w:rPr>
          <w:rFonts w:cs="Arial"/>
          <w:sz w:val="22"/>
          <w:szCs w:val="22"/>
        </w:rPr>
        <w:t xml:space="preserve"> </w:t>
      </w:r>
      <w:r w:rsidRPr="003A2743">
        <w:rPr>
          <w:rFonts w:cs="Arial"/>
          <w:sz w:val="22"/>
          <w:szCs w:val="22"/>
        </w:rPr>
        <w:t>T</w:t>
      </w:r>
      <w:r>
        <w:rPr>
          <w:rFonts w:cs="Arial"/>
          <w:sz w:val="22"/>
          <w:szCs w:val="22"/>
        </w:rPr>
        <w:t>ubos de Concreto de 800mm</w:t>
      </w:r>
      <w:r w:rsidRPr="009F796F">
        <w:rPr>
          <w:rFonts w:cs="Arial"/>
          <w:sz w:val="22"/>
          <w:szCs w:val="22"/>
        </w:rPr>
        <w:t xml:space="preserve">, conforme especificações constantes do </w:t>
      </w:r>
      <w:r w:rsidRPr="00F44722">
        <w:rPr>
          <w:rFonts w:cs="Arial"/>
          <w:sz w:val="22"/>
          <w:szCs w:val="22"/>
        </w:rPr>
        <w:t>Anexo II – Termo de Referência</w:t>
      </w:r>
      <w:r w:rsidRPr="009F796F">
        <w:rPr>
          <w:rFonts w:cs="Arial"/>
          <w:sz w:val="22"/>
          <w:szCs w:val="22"/>
        </w:rPr>
        <w:t xml:space="preserve"> deste </w:t>
      </w:r>
      <w:r>
        <w:rPr>
          <w:rFonts w:cs="Arial"/>
          <w:sz w:val="22"/>
          <w:szCs w:val="22"/>
        </w:rPr>
        <w:t>Aviso de Contratação Direta</w:t>
      </w:r>
      <w:r w:rsidRPr="009F796F">
        <w:rPr>
          <w:rFonts w:cs="Arial"/>
          <w:sz w:val="22"/>
          <w:szCs w:val="22"/>
        </w:rPr>
        <w:t>.</w:t>
      </w:r>
    </w:p>
    <w:p w14:paraId="40016BD1" w14:textId="5B429684" w:rsidR="003B0EED" w:rsidRDefault="003B0EED" w:rsidP="004B3349">
      <w:pPr>
        <w:suppressAutoHyphens w:val="0"/>
        <w:spacing w:after="160" w:line="259" w:lineRule="auto"/>
        <w:rPr>
          <w:rStyle w:val="Forte"/>
          <w:rFonts w:eastAsiaTheme="majorEastAsia" w:cs="Arial"/>
          <w:sz w:val="22"/>
          <w:szCs w:val="22"/>
        </w:rPr>
      </w:pPr>
    </w:p>
    <w:p w14:paraId="5DB7731B" w14:textId="23A9B13E" w:rsidR="009D2416" w:rsidRPr="00B405D6" w:rsidRDefault="00BA53F1"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r w:rsidRPr="00B405D6">
        <w:rPr>
          <w:rStyle w:val="Forte"/>
          <w:rFonts w:ascii="Arial" w:eastAsiaTheme="majorEastAsia" w:hAnsi="Arial" w:cs="Arial"/>
          <w:sz w:val="22"/>
          <w:szCs w:val="22"/>
        </w:rPr>
        <w:t>ANEXO II</w:t>
      </w:r>
    </w:p>
    <w:p w14:paraId="5AF24E15" w14:textId="13B81F0C" w:rsidR="00B405D6" w:rsidRDefault="008A3F2F"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r w:rsidRPr="003B0EED">
        <w:rPr>
          <w:rStyle w:val="Forte"/>
          <w:rFonts w:ascii="Arial" w:eastAsiaTheme="majorEastAsia" w:hAnsi="Arial" w:cs="Arial"/>
          <w:sz w:val="22"/>
          <w:szCs w:val="22"/>
        </w:rPr>
        <w:t>T</w:t>
      </w:r>
      <w:r w:rsidR="009D2416" w:rsidRPr="003B0EED">
        <w:rPr>
          <w:rStyle w:val="Forte"/>
          <w:rFonts w:ascii="Arial" w:eastAsiaTheme="majorEastAsia" w:hAnsi="Arial" w:cs="Arial"/>
          <w:sz w:val="22"/>
          <w:szCs w:val="22"/>
        </w:rPr>
        <w:t>ERMO DE REFERÊNCIA</w:t>
      </w:r>
    </w:p>
    <w:p w14:paraId="0BD8ECF5" w14:textId="63D83BED" w:rsidR="00A63645" w:rsidRPr="00A63645" w:rsidRDefault="00A63645" w:rsidP="00A63645">
      <w:pPr>
        <w:suppressAutoHyphens w:val="0"/>
        <w:spacing w:before="120" w:after="120"/>
        <w:ind w:left="120" w:right="120"/>
        <w:jc w:val="both"/>
        <w:rPr>
          <w:rFonts w:cs="Arial"/>
          <w:color w:val="000000"/>
          <w:sz w:val="22"/>
          <w:szCs w:val="22"/>
        </w:rPr>
      </w:pPr>
    </w:p>
    <w:p w14:paraId="1C071C11" w14:textId="6449CF70" w:rsidR="00A63645" w:rsidRPr="00A63645" w:rsidRDefault="00A63645" w:rsidP="00A63645">
      <w:pPr>
        <w:shd w:val="clear" w:color="auto" w:fill="E6E6E6"/>
        <w:suppressAutoHyphens w:val="0"/>
        <w:spacing w:before="120" w:after="120"/>
        <w:ind w:left="120" w:right="120"/>
        <w:jc w:val="both"/>
        <w:rPr>
          <w:rFonts w:cs="Arial"/>
          <w:b/>
          <w:bCs/>
          <w:caps/>
          <w:color w:val="000000"/>
          <w:sz w:val="22"/>
          <w:szCs w:val="22"/>
        </w:rPr>
      </w:pPr>
      <w:r>
        <w:rPr>
          <w:rFonts w:cs="Arial"/>
          <w:b/>
          <w:bCs/>
          <w:caps/>
          <w:color w:val="000000"/>
          <w:sz w:val="22"/>
          <w:szCs w:val="22"/>
        </w:rPr>
        <w:t xml:space="preserve">1. </w:t>
      </w:r>
      <w:r w:rsidRPr="00A63645">
        <w:rPr>
          <w:rFonts w:cs="Arial"/>
          <w:b/>
          <w:bCs/>
          <w:caps/>
          <w:color w:val="000000"/>
          <w:sz w:val="22"/>
          <w:szCs w:val="22"/>
        </w:rPr>
        <w:t>OBJETO DA CONTRATAÇÃO</w:t>
      </w:r>
    </w:p>
    <w:p w14:paraId="57CC8055" w14:textId="6C11C7C3" w:rsid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1.1. </w:t>
      </w:r>
      <w:r w:rsidR="00A63645" w:rsidRPr="00A63645">
        <w:rPr>
          <w:rFonts w:cs="Arial"/>
          <w:color w:val="000000"/>
          <w:sz w:val="22"/>
          <w:szCs w:val="22"/>
        </w:rPr>
        <w:t>AQUISIÇÃO DE TUBO DE CONCRETO - 800 MM A SER UTILIZADO PELAS EQUIPES DE ZELADORIA</w:t>
      </w:r>
    </w:p>
    <w:tbl>
      <w:tblPr>
        <w:tblW w:w="9639" w:type="dxa"/>
        <w:tblInd w:w="137" w:type="dxa"/>
        <w:tblLayout w:type="fixed"/>
        <w:tblLook w:val="04A0" w:firstRow="1" w:lastRow="0" w:firstColumn="1" w:lastColumn="0" w:noHBand="0" w:noVBand="1"/>
      </w:tblPr>
      <w:tblGrid>
        <w:gridCol w:w="851"/>
        <w:gridCol w:w="4677"/>
        <w:gridCol w:w="993"/>
        <w:gridCol w:w="992"/>
        <w:gridCol w:w="992"/>
        <w:gridCol w:w="1134"/>
      </w:tblGrid>
      <w:tr w:rsidR="00A63645" w:rsidRPr="00FA1A6C" w14:paraId="0FDD618F" w14:textId="77777777" w:rsidTr="009A47E1">
        <w:tc>
          <w:tcPr>
            <w:tcW w:w="851" w:type="dxa"/>
            <w:tcBorders>
              <w:top w:val="single" w:sz="4" w:space="0" w:color="000000"/>
              <w:left w:val="single" w:sz="4" w:space="0" w:color="000000"/>
              <w:bottom w:val="single" w:sz="4" w:space="0" w:color="000000"/>
              <w:right w:val="single" w:sz="4" w:space="0" w:color="000000"/>
            </w:tcBorders>
            <w:vAlign w:val="center"/>
          </w:tcPr>
          <w:p w14:paraId="442C9C73" w14:textId="1B2AC601" w:rsidR="00A63645" w:rsidRPr="009B7977" w:rsidRDefault="00A63645" w:rsidP="009B7977">
            <w:pPr>
              <w:widowControl w:val="0"/>
              <w:spacing w:line="276" w:lineRule="auto"/>
              <w:rPr>
                <w:rFonts w:cs="Arial"/>
                <w:b/>
                <w:bCs/>
                <w:color w:val="000000"/>
                <w:sz w:val="22"/>
                <w:szCs w:val="22"/>
              </w:rPr>
            </w:pPr>
            <w:r w:rsidRPr="00A63645">
              <w:rPr>
                <w:rFonts w:cs="Arial"/>
                <w:b/>
                <w:bCs/>
                <w:color w:val="000000"/>
                <w:sz w:val="22"/>
                <w:szCs w:val="22"/>
              </w:rPr>
              <w:t>ITEM</w:t>
            </w:r>
          </w:p>
        </w:tc>
        <w:tc>
          <w:tcPr>
            <w:tcW w:w="4677" w:type="dxa"/>
            <w:tcBorders>
              <w:top w:val="single" w:sz="4" w:space="0" w:color="000000"/>
              <w:left w:val="single" w:sz="4" w:space="0" w:color="000000"/>
              <w:bottom w:val="single" w:sz="4" w:space="0" w:color="000000"/>
              <w:right w:val="single" w:sz="4" w:space="0" w:color="000000"/>
            </w:tcBorders>
            <w:vAlign w:val="center"/>
          </w:tcPr>
          <w:p w14:paraId="7E7AD312" w14:textId="2313E946" w:rsidR="00A63645" w:rsidRPr="00A63645" w:rsidRDefault="00A63645" w:rsidP="00281933">
            <w:pPr>
              <w:widowControl w:val="0"/>
              <w:spacing w:line="276" w:lineRule="auto"/>
              <w:jc w:val="center"/>
              <w:rPr>
                <w:rFonts w:cs="Arial"/>
                <w:color w:val="000000"/>
                <w:sz w:val="22"/>
                <w:szCs w:val="22"/>
              </w:rPr>
            </w:pPr>
            <w:r>
              <w:rPr>
                <w:rFonts w:cs="Arial"/>
                <w:b/>
                <w:bCs/>
                <w:color w:val="000000"/>
                <w:sz w:val="22"/>
                <w:szCs w:val="22"/>
              </w:rPr>
              <w:t>DESCRIÇÃO</w:t>
            </w:r>
          </w:p>
        </w:tc>
        <w:tc>
          <w:tcPr>
            <w:tcW w:w="993" w:type="dxa"/>
            <w:tcBorders>
              <w:top w:val="single" w:sz="4" w:space="0" w:color="000000"/>
              <w:left w:val="single" w:sz="4" w:space="0" w:color="000000"/>
              <w:bottom w:val="single" w:sz="4" w:space="0" w:color="000000"/>
              <w:right w:val="single" w:sz="4" w:space="0" w:color="000000"/>
            </w:tcBorders>
            <w:vAlign w:val="center"/>
          </w:tcPr>
          <w:p w14:paraId="49005DF0" w14:textId="04740D20" w:rsidR="00A63645" w:rsidRPr="009B7977" w:rsidRDefault="00A63645" w:rsidP="00281933">
            <w:pPr>
              <w:widowControl w:val="0"/>
              <w:spacing w:line="276" w:lineRule="auto"/>
              <w:jc w:val="center"/>
              <w:rPr>
                <w:rFonts w:cs="Arial"/>
                <w:b/>
                <w:bCs/>
                <w:color w:val="000000"/>
                <w:sz w:val="22"/>
                <w:szCs w:val="22"/>
              </w:rPr>
            </w:pPr>
            <w:r w:rsidRPr="009B7977">
              <w:rPr>
                <w:rFonts w:cs="Arial"/>
                <w:b/>
                <w:bCs/>
                <w:color w:val="000000"/>
                <w:sz w:val="22"/>
                <w:szCs w:val="22"/>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2D0BFD3C" w14:textId="2C82FB6A" w:rsidR="00A63645" w:rsidRPr="009B7977" w:rsidRDefault="00A63645" w:rsidP="00281933">
            <w:pPr>
              <w:widowControl w:val="0"/>
              <w:spacing w:line="276" w:lineRule="auto"/>
              <w:jc w:val="center"/>
              <w:rPr>
                <w:rFonts w:cs="Arial"/>
                <w:b/>
                <w:bCs/>
                <w:color w:val="000000"/>
                <w:sz w:val="22"/>
                <w:szCs w:val="22"/>
              </w:rPr>
            </w:pPr>
            <w:r w:rsidRPr="00A63645">
              <w:rPr>
                <w:rFonts w:cs="Arial"/>
                <w:b/>
                <w:bCs/>
                <w:color w:val="000000"/>
                <w:sz w:val="22"/>
                <w:szCs w:val="22"/>
              </w:rPr>
              <w:t>CMM</w:t>
            </w:r>
          </w:p>
        </w:tc>
        <w:tc>
          <w:tcPr>
            <w:tcW w:w="992" w:type="dxa"/>
            <w:tcBorders>
              <w:top w:val="single" w:sz="4" w:space="0" w:color="000000"/>
              <w:left w:val="single" w:sz="4" w:space="0" w:color="000000"/>
              <w:bottom w:val="single" w:sz="4" w:space="0" w:color="000000"/>
              <w:right w:val="single" w:sz="4" w:space="0" w:color="000000"/>
            </w:tcBorders>
            <w:vAlign w:val="center"/>
          </w:tcPr>
          <w:p w14:paraId="2E209888" w14:textId="71DD44A7" w:rsidR="00A63645" w:rsidRPr="009B7977" w:rsidRDefault="00A63645" w:rsidP="00281933">
            <w:pPr>
              <w:widowControl w:val="0"/>
              <w:spacing w:line="276" w:lineRule="auto"/>
              <w:jc w:val="center"/>
              <w:rPr>
                <w:rFonts w:cs="Arial"/>
                <w:b/>
                <w:bCs/>
                <w:color w:val="000000"/>
                <w:sz w:val="22"/>
                <w:szCs w:val="22"/>
              </w:rPr>
            </w:pPr>
            <w:r w:rsidRPr="00A63645">
              <w:rPr>
                <w:rFonts w:cs="Arial"/>
                <w:b/>
                <w:bCs/>
                <w:color w:val="000000"/>
                <w:sz w:val="22"/>
                <w:szCs w:val="22"/>
              </w:rPr>
              <w:t>SALDO</w:t>
            </w:r>
          </w:p>
        </w:tc>
        <w:tc>
          <w:tcPr>
            <w:tcW w:w="1134" w:type="dxa"/>
            <w:tcBorders>
              <w:top w:val="single" w:sz="4" w:space="0" w:color="000000"/>
              <w:left w:val="single" w:sz="4" w:space="0" w:color="000000"/>
              <w:bottom w:val="single" w:sz="4" w:space="0" w:color="000000"/>
              <w:right w:val="single" w:sz="4" w:space="0" w:color="000000"/>
            </w:tcBorders>
            <w:vAlign w:val="center"/>
          </w:tcPr>
          <w:p w14:paraId="338852CD" w14:textId="3A049D91" w:rsidR="00A63645" w:rsidRPr="009B7977" w:rsidRDefault="00A63645" w:rsidP="00281933">
            <w:pPr>
              <w:widowControl w:val="0"/>
              <w:spacing w:line="276" w:lineRule="auto"/>
              <w:jc w:val="center"/>
              <w:rPr>
                <w:rFonts w:cs="Arial"/>
                <w:b/>
                <w:bCs/>
                <w:sz w:val="22"/>
                <w:szCs w:val="22"/>
              </w:rPr>
            </w:pPr>
            <w:r w:rsidRPr="009B7977">
              <w:rPr>
                <w:rFonts w:cs="Arial"/>
                <w:b/>
                <w:bCs/>
                <w:sz w:val="22"/>
                <w:szCs w:val="22"/>
              </w:rPr>
              <w:t>QTD.</w:t>
            </w:r>
          </w:p>
        </w:tc>
      </w:tr>
      <w:tr w:rsidR="00A63645" w:rsidRPr="00FA1A6C" w14:paraId="70AE96DE" w14:textId="77777777" w:rsidTr="009A47E1">
        <w:tc>
          <w:tcPr>
            <w:tcW w:w="851" w:type="dxa"/>
            <w:tcBorders>
              <w:top w:val="single" w:sz="4" w:space="0" w:color="000000"/>
              <w:left w:val="single" w:sz="4" w:space="0" w:color="000000"/>
              <w:bottom w:val="single" w:sz="4" w:space="0" w:color="000000"/>
              <w:right w:val="single" w:sz="4" w:space="0" w:color="000000"/>
            </w:tcBorders>
            <w:vAlign w:val="center"/>
          </w:tcPr>
          <w:p w14:paraId="3AF471AF" w14:textId="77777777" w:rsidR="00A63645" w:rsidRPr="00A63645" w:rsidRDefault="00A63645" w:rsidP="00281933">
            <w:pPr>
              <w:widowControl w:val="0"/>
              <w:spacing w:line="276" w:lineRule="auto"/>
              <w:jc w:val="center"/>
              <w:rPr>
                <w:rFonts w:cs="Arial"/>
                <w:b/>
                <w:color w:val="000000"/>
                <w:sz w:val="22"/>
                <w:szCs w:val="22"/>
              </w:rPr>
            </w:pPr>
            <w:r w:rsidRPr="00A63645">
              <w:rPr>
                <w:rFonts w:cs="Arial"/>
                <w:b/>
                <w:color w:val="000000"/>
                <w:sz w:val="22"/>
                <w:szCs w:val="22"/>
              </w:rPr>
              <w:t>1</w:t>
            </w:r>
          </w:p>
        </w:tc>
        <w:tc>
          <w:tcPr>
            <w:tcW w:w="4677" w:type="dxa"/>
            <w:tcBorders>
              <w:top w:val="single" w:sz="4" w:space="0" w:color="000000"/>
              <w:left w:val="single" w:sz="4" w:space="0" w:color="000000"/>
              <w:bottom w:val="single" w:sz="4" w:space="0" w:color="000000"/>
              <w:right w:val="single" w:sz="4" w:space="0" w:color="000000"/>
            </w:tcBorders>
          </w:tcPr>
          <w:p w14:paraId="4EBA0C08" w14:textId="341A246A" w:rsidR="00A63645" w:rsidRPr="00A63645" w:rsidRDefault="00A63645" w:rsidP="00281933">
            <w:pPr>
              <w:widowControl w:val="0"/>
              <w:spacing w:line="276" w:lineRule="auto"/>
              <w:jc w:val="both"/>
              <w:rPr>
                <w:rFonts w:cs="Arial"/>
                <w:sz w:val="22"/>
                <w:szCs w:val="22"/>
              </w:rPr>
            </w:pPr>
            <w:r w:rsidRPr="00A63645">
              <w:rPr>
                <w:rFonts w:cs="Arial"/>
                <w:color w:val="000000"/>
                <w:sz w:val="22"/>
                <w:szCs w:val="22"/>
              </w:rPr>
              <w:t>TUBO DE CONCRETO – 800MM</w:t>
            </w:r>
          </w:p>
        </w:tc>
        <w:tc>
          <w:tcPr>
            <w:tcW w:w="993" w:type="dxa"/>
            <w:tcBorders>
              <w:top w:val="single" w:sz="4" w:space="0" w:color="000000"/>
              <w:left w:val="single" w:sz="4" w:space="0" w:color="000000"/>
              <w:bottom w:val="single" w:sz="4" w:space="0" w:color="000000"/>
              <w:right w:val="single" w:sz="4" w:space="0" w:color="000000"/>
            </w:tcBorders>
            <w:vAlign w:val="center"/>
          </w:tcPr>
          <w:p w14:paraId="526C775B" w14:textId="66209AED" w:rsidR="00A63645" w:rsidRPr="00A63645" w:rsidRDefault="00A63645" w:rsidP="00281933">
            <w:pPr>
              <w:widowControl w:val="0"/>
              <w:spacing w:line="276" w:lineRule="auto"/>
              <w:jc w:val="center"/>
              <w:rPr>
                <w:rFonts w:cs="Arial"/>
                <w:sz w:val="22"/>
                <w:szCs w:val="22"/>
              </w:rPr>
            </w:pPr>
            <w:r w:rsidRPr="00A63645">
              <w:rPr>
                <w:rFonts w:cs="Arial"/>
                <w:color w:val="000000"/>
                <w:sz w:val="22"/>
                <w:szCs w:val="22"/>
              </w:rPr>
              <w:t>UN</w:t>
            </w:r>
          </w:p>
        </w:tc>
        <w:tc>
          <w:tcPr>
            <w:tcW w:w="992" w:type="dxa"/>
            <w:tcBorders>
              <w:top w:val="single" w:sz="4" w:space="0" w:color="000000"/>
              <w:left w:val="single" w:sz="4" w:space="0" w:color="000000"/>
              <w:bottom w:val="single" w:sz="4" w:space="0" w:color="000000"/>
              <w:right w:val="single" w:sz="4" w:space="0" w:color="000000"/>
            </w:tcBorders>
          </w:tcPr>
          <w:p w14:paraId="294B34BF" w14:textId="166F1FC6" w:rsidR="00A63645" w:rsidRPr="00A63645" w:rsidRDefault="00A63645" w:rsidP="00281933">
            <w:pPr>
              <w:widowControl w:val="0"/>
              <w:spacing w:line="276" w:lineRule="auto"/>
              <w:jc w:val="center"/>
              <w:rPr>
                <w:rFonts w:cs="Arial"/>
                <w:sz w:val="22"/>
                <w:szCs w:val="22"/>
              </w:rPr>
            </w:pPr>
            <w:r w:rsidRPr="00A63645">
              <w:rPr>
                <w:rFonts w:cs="Arial"/>
                <w:color w:val="000000"/>
                <w:sz w:val="22"/>
                <w:szCs w:val="22"/>
              </w:rPr>
              <w:t>05</w:t>
            </w:r>
          </w:p>
        </w:tc>
        <w:tc>
          <w:tcPr>
            <w:tcW w:w="992" w:type="dxa"/>
            <w:tcBorders>
              <w:top w:val="single" w:sz="4" w:space="0" w:color="000000"/>
              <w:left w:val="single" w:sz="4" w:space="0" w:color="000000"/>
              <w:bottom w:val="single" w:sz="4" w:space="0" w:color="000000"/>
              <w:right w:val="single" w:sz="4" w:space="0" w:color="000000"/>
            </w:tcBorders>
            <w:vAlign w:val="center"/>
          </w:tcPr>
          <w:p w14:paraId="262BBFD8" w14:textId="4861A853" w:rsidR="00A63645" w:rsidRPr="00A63645" w:rsidRDefault="00A63645" w:rsidP="00281933">
            <w:pPr>
              <w:widowControl w:val="0"/>
              <w:spacing w:line="276" w:lineRule="auto"/>
              <w:jc w:val="center"/>
              <w:rPr>
                <w:rFonts w:cs="Arial"/>
                <w:sz w:val="22"/>
                <w:szCs w:val="22"/>
              </w:rPr>
            </w:pPr>
            <w:r w:rsidRPr="00A63645">
              <w:rPr>
                <w:rFonts w:cs="Arial"/>
                <w:color w:val="000000"/>
                <w:sz w:val="22"/>
                <w:szCs w:val="22"/>
              </w:rPr>
              <w:t>05</w:t>
            </w:r>
          </w:p>
        </w:tc>
        <w:tc>
          <w:tcPr>
            <w:tcW w:w="1134" w:type="dxa"/>
            <w:tcBorders>
              <w:top w:val="single" w:sz="4" w:space="0" w:color="000000"/>
              <w:left w:val="single" w:sz="4" w:space="0" w:color="000000"/>
              <w:bottom w:val="single" w:sz="4" w:space="0" w:color="000000"/>
              <w:right w:val="single" w:sz="4" w:space="0" w:color="000000"/>
            </w:tcBorders>
            <w:vAlign w:val="center"/>
          </w:tcPr>
          <w:p w14:paraId="776B7684" w14:textId="77777777" w:rsidR="00A63645" w:rsidRPr="00A63645" w:rsidRDefault="00A63645" w:rsidP="00281933">
            <w:pPr>
              <w:widowControl w:val="0"/>
              <w:spacing w:line="276" w:lineRule="auto"/>
              <w:jc w:val="center"/>
              <w:rPr>
                <w:rFonts w:cs="Arial"/>
                <w:sz w:val="22"/>
                <w:szCs w:val="22"/>
              </w:rPr>
            </w:pPr>
            <w:r w:rsidRPr="00A63645">
              <w:rPr>
                <w:rFonts w:cs="Arial"/>
                <w:sz w:val="22"/>
                <w:szCs w:val="22"/>
              </w:rPr>
              <w:t>25</w:t>
            </w:r>
          </w:p>
        </w:tc>
      </w:tr>
    </w:tbl>
    <w:p w14:paraId="26CB47AF" w14:textId="77777777" w:rsidR="00A63645" w:rsidRPr="00A63645" w:rsidRDefault="00A63645" w:rsidP="00A63645">
      <w:pPr>
        <w:suppressAutoHyphens w:val="0"/>
        <w:spacing w:before="120" w:after="120"/>
        <w:ind w:left="120" w:right="120"/>
        <w:jc w:val="both"/>
        <w:rPr>
          <w:rFonts w:cs="Arial"/>
          <w:color w:val="000000"/>
          <w:sz w:val="22"/>
          <w:szCs w:val="22"/>
        </w:rPr>
      </w:pPr>
    </w:p>
    <w:p w14:paraId="7CE574C8" w14:textId="0FC4F999" w:rsidR="00A63645" w:rsidRPr="00A63645" w:rsidRDefault="00A22B6A" w:rsidP="00A63645">
      <w:pPr>
        <w:shd w:val="clear" w:color="auto" w:fill="E6E6E6"/>
        <w:suppressAutoHyphens w:val="0"/>
        <w:spacing w:before="120" w:after="120"/>
        <w:ind w:left="120" w:right="120"/>
        <w:jc w:val="both"/>
        <w:rPr>
          <w:rFonts w:cs="Arial"/>
          <w:b/>
          <w:bCs/>
          <w:caps/>
          <w:color w:val="000000"/>
          <w:sz w:val="22"/>
          <w:szCs w:val="22"/>
        </w:rPr>
      </w:pPr>
      <w:r>
        <w:rPr>
          <w:rFonts w:cs="Arial"/>
          <w:b/>
          <w:bCs/>
          <w:caps/>
          <w:color w:val="000000"/>
          <w:sz w:val="22"/>
          <w:szCs w:val="22"/>
        </w:rPr>
        <w:t xml:space="preserve">2. </w:t>
      </w:r>
      <w:r w:rsidR="00A63645" w:rsidRPr="00A63645">
        <w:rPr>
          <w:rFonts w:cs="Arial"/>
          <w:b/>
          <w:bCs/>
          <w:caps/>
          <w:color w:val="000000"/>
          <w:sz w:val="22"/>
          <w:szCs w:val="22"/>
        </w:rPr>
        <w:t>JUSTIFICATIVA DA CONTRATAÇÃO</w:t>
      </w:r>
    </w:p>
    <w:p w14:paraId="09BE2927" w14:textId="1D3DAF76"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2.1. </w:t>
      </w:r>
      <w:r w:rsidR="00A63645" w:rsidRPr="00A63645">
        <w:rPr>
          <w:rFonts w:cs="Arial"/>
          <w:color w:val="000000"/>
          <w:sz w:val="22"/>
          <w:szCs w:val="22"/>
        </w:rPr>
        <w:t>Os tubos de concreto de seção circular são utilizados para captação de águas pluviais nas galerias prevenindo ou mesmo evitando enchentes. As manutenções do sistema de drenagem são realizadas de forma continua e preventiva pela equipe de zeladoria de conservação de galeria. A condução das águas pluviais se dá por gravidade, sendo os tubos de concreto, de diversas seções, os elementos frequentes destes sistemas.</w:t>
      </w:r>
    </w:p>
    <w:p w14:paraId="5F3D6075" w14:textId="36B1D904" w:rsidR="00A63645" w:rsidRPr="00A63645" w:rsidRDefault="00A22B6A" w:rsidP="00A63645">
      <w:pPr>
        <w:shd w:val="clear" w:color="auto" w:fill="E6E6E6"/>
        <w:suppressAutoHyphens w:val="0"/>
        <w:spacing w:before="120" w:after="120"/>
        <w:ind w:left="120" w:right="120"/>
        <w:jc w:val="both"/>
        <w:rPr>
          <w:rFonts w:cs="Arial"/>
          <w:b/>
          <w:bCs/>
          <w:caps/>
          <w:color w:val="000000"/>
          <w:sz w:val="22"/>
          <w:szCs w:val="22"/>
        </w:rPr>
      </w:pPr>
      <w:r>
        <w:rPr>
          <w:rFonts w:cs="Arial"/>
          <w:b/>
          <w:bCs/>
          <w:caps/>
          <w:color w:val="000000"/>
          <w:sz w:val="22"/>
          <w:szCs w:val="22"/>
        </w:rPr>
        <w:t xml:space="preserve">3. </w:t>
      </w:r>
      <w:r w:rsidR="00A63645" w:rsidRPr="00A63645">
        <w:rPr>
          <w:rFonts w:cs="Arial"/>
          <w:b/>
          <w:bCs/>
          <w:caps/>
          <w:color w:val="000000"/>
          <w:sz w:val="22"/>
          <w:szCs w:val="22"/>
        </w:rPr>
        <w:t>DESCRIÇÃO DA SOLUÇÃO</w:t>
      </w:r>
    </w:p>
    <w:p w14:paraId="50AA578C" w14:textId="24F67779"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3.1. </w:t>
      </w:r>
      <w:r w:rsidR="00A63645" w:rsidRPr="00A63645">
        <w:rPr>
          <w:rFonts w:cs="Arial"/>
          <w:color w:val="000000"/>
          <w:sz w:val="22"/>
          <w:szCs w:val="22"/>
        </w:rPr>
        <w:t>Material de Fabricação: cimento - qualquer tipo de cimento, estando de acordo com a NBR 5732 ou NBR 5733 ou NBR 5735 ou NBR 5736 ou NBR 5737; Armadura: pode ser utilizada barras de aço ou telas soldada, conforme NBR 7480 ou NBR 7481; Fibras de aço: que atenda as especificações da NBR 15530; Agregados: selecionados, livres de impureza, conforme NBR 721.</w:t>
      </w:r>
    </w:p>
    <w:p w14:paraId="31ED770B" w14:textId="5184640B"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3.2. </w:t>
      </w:r>
      <w:r w:rsidR="00A63645" w:rsidRPr="00A63645">
        <w:rPr>
          <w:rFonts w:cs="Arial"/>
          <w:color w:val="000000"/>
          <w:sz w:val="22"/>
          <w:szCs w:val="22"/>
        </w:rPr>
        <w:t>Aspecto visual: As superfícies internas e externas dos tubos devem ser regulares e homogêneas, não devendo apresentar defeitos visíveis a olho nu (NBR 8.890/18)</w:t>
      </w:r>
    </w:p>
    <w:p w14:paraId="7DFCAB06" w14:textId="5054A0B8"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3.3. </w:t>
      </w:r>
      <w:r w:rsidR="00A63645" w:rsidRPr="00A63645">
        <w:rPr>
          <w:rFonts w:cs="Arial"/>
          <w:color w:val="000000"/>
          <w:sz w:val="22"/>
          <w:szCs w:val="22"/>
        </w:rPr>
        <w:t>Resistência mínima: classe PA1</w:t>
      </w:r>
    </w:p>
    <w:p w14:paraId="6139F0B3" w14:textId="0345B41E"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3.4. </w:t>
      </w:r>
      <w:r w:rsidR="00A63645" w:rsidRPr="00A63645">
        <w:rPr>
          <w:rFonts w:cs="Arial"/>
          <w:color w:val="000000"/>
          <w:sz w:val="22"/>
          <w:szCs w:val="22"/>
        </w:rPr>
        <w:t>Todos os tubos devem trazer, em caracteres legíveis gravados no concreto ainda fresco, o mane ou marca do fabricante, diâmetro nominal, a classe que pertencem ou a resistência do tubo, a data de fabricação e um número de rastreamento de todas as suas características de fabricação (NBR 8.890/18)</w:t>
      </w:r>
    </w:p>
    <w:p w14:paraId="06D3F60C" w14:textId="42F318CB" w:rsidR="00A63645" w:rsidRPr="00A63645" w:rsidRDefault="00A22B6A" w:rsidP="00A63645">
      <w:pPr>
        <w:shd w:val="clear" w:color="auto" w:fill="E6E6E6"/>
        <w:suppressAutoHyphens w:val="0"/>
        <w:spacing w:before="120" w:after="120"/>
        <w:ind w:left="120" w:right="120"/>
        <w:jc w:val="both"/>
        <w:rPr>
          <w:rFonts w:cs="Arial"/>
          <w:b/>
          <w:bCs/>
          <w:caps/>
          <w:color w:val="000000"/>
          <w:sz w:val="22"/>
          <w:szCs w:val="22"/>
        </w:rPr>
      </w:pPr>
      <w:r>
        <w:rPr>
          <w:rFonts w:cs="Arial"/>
          <w:b/>
          <w:bCs/>
          <w:caps/>
          <w:color w:val="000000"/>
          <w:sz w:val="22"/>
          <w:szCs w:val="22"/>
        </w:rPr>
        <w:t xml:space="preserve">4. </w:t>
      </w:r>
      <w:r w:rsidR="00A63645" w:rsidRPr="00A63645">
        <w:rPr>
          <w:rFonts w:cs="Arial"/>
          <w:b/>
          <w:bCs/>
          <w:caps/>
          <w:color w:val="000000"/>
          <w:sz w:val="22"/>
          <w:szCs w:val="22"/>
        </w:rPr>
        <w:t>ESPECIFICAÇÃO TÉCNICA</w:t>
      </w:r>
    </w:p>
    <w:p w14:paraId="0C92D6DF" w14:textId="769FC600"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4.1. </w:t>
      </w:r>
      <w:r w:rsidR="00A63645" w:rsidRPr="00A63645">
        <w:rPr>
          <w:rFonts w:cs="Arial"/>
          <w:color w:val="000000"/>
          <w:sz w:val="22"/>
          <w:szCs w:val="22"/>
        </w:rPr>
        <w:t>Tubo Concreto Aplicação: Sistema Saneamento Básico Águas Pluviais, Comprimento: 1,5 M, Espessura: 72 MM, Tipo: Vibro-Prensagem, Características Adicionais: Com Ferro E Bolsa, Diâmetro Nominal: 800 M</w:t>
      </w:r>
    </w:p>
    <w:p w14:paraId="7849D870" w14:textId="32C0BDFB" w:rsidR="00A63645" w:rsidRPr="00A63645" w:rsidRDefault="00A22B6A" w:rsidP="00A63645">
      <w:pPr>
        <w:shd w:val="clear" w:color="auto" w:fill="E6E6E6"/>
        <w:suppressAutoHyphens w:val="0"/>
        <w:spacing w:before="120" w:after="120"/>
        <w:ind w:left="120" w:right="120"/>
        <w:jc w:val="both"/>
        <w:rPr>
          <w:rFonts w:cs="Arial"/>
          <w:b/>
          <w:bCs/>
          <w:caps/>
          <w:color w:val="000000"/>
          <w:sz w:val="22"/>
          <w:szCs w:val="22"/>
        </w:rPr>
      </w:pPr>
      <w:r>
        <w:rPr>
          <w:rFonts w:cs="Arial"/>
          <w:b/>
          <w:bCs/>
          <w:caps/>
          <w:color w:val="000000"/>
          <w:sz w:val="22"/>
          <w:szCs w:val="22"/>
        </w:rPr>
        <w:t xml:space="preserve">5. </w:t>
      </w:r>
      <w:r w:rsidR="00A63645" w:rsidRPr="00A63645">
        <w:rPr>
          <w:rFonts w:cs="Arial"/>
          <w:b/>
          <w:bCs/>
          <w:caps/>
          <w:color w:val="000000"/>
          <w:sz w:val="22"/>
          <w:szCs w:val="22"/>
        </w:rPr>
        <w:t>DEVERES E RESPONSABILIDADES DA CONTRATANTE</w:t>
      </w:r>
    </w:p>
    <w:p w14:paraId="44014011" w14:textId="4A58A784"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lastRenderedPageBreak/>
        <w:t xml:space="preserve">5.1. </w:t>
      </w:r>
      <w:r w:rsidR="00A63645" w:rsidRPr="00A63645">
        <w:rPr>
          <w:rFonts w:cs="Arial"/>
          <w:color w:val="000000"/>
          <w:sz w:val="22"/>
          <w:szCs w:val="22"/>
        </w:rPr>
        <w:t>Executar todas as obrigações contidas no Termo de Referência, cabendo-lhe especialmente:</w:t>
      </w:r>
    </w:p>
    <w:p w14:paraId="7F039DEB" w14:textId="4DE4EF79"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5.2. </w:t>
      </w:r>
      <w:r w:rsidR="00A63645" w:rsidRPr="00A63645">
        <w:rPr>
          <w:rFonts w:cs="Arial"/>
          <w:color w:val="000000"/>
          <w:sz w:val="22"/>
          <w:szCs w:val="22"/>
        </w:rPr>
        <w:t>Cumprir e exigir o cumprimento das obrigações constantes na contratação;</w:t>
      </w:r>
    </w:p>
    <w:p w14:paraId="48CE4718" w14:textId="6FC76CD4"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5.3. </w:t>
      </w:r>
      <w:r w:rsidR="00A63645" w:rsidRPr="00A63645">
        <w:rPr>
          <w:rFonts w:cs="Arial"/>
          <w:color w:val="000000"/>
          <w:sz w:val="22"/>
          <w:szCs w:val="22"/>
        </w:rPr>
        <w:t>Realizar o acompanhamento da contratação, comunicando à CONTRATADA as ocorrências de quaisquer fatos que exijam medidas corretivas;</w:t>
      </w:r>
    </w:p>
    <w:p w14:paraId="2C8A2DF9" w14:textId="3ED86284"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5.4. </w:t>
      </w:r>
      <w:r w:rsidR="00A63645" w:rsidRPr="00A63645">
        <w:rPr>
          <w:rFonts w:cs="Arial"/>
          <w:color w:val="000000"/>
          <w:sz w:val="22"/>
          <w:szCs w:val="22"/>
        </w:rPr>
        <w:t>Prestar as informações e os esclarecimentos que venham a ser solicitados pela CONTRATADA, podendo solicitar o seu encaminhamento por escrito;</w:t>
      </w:r>
    </w:p>
    <w:p w14:paraId="4C128385" w14:textId="746107A7"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5.5. </w:t>
      </w:r>
      <w:r w:rsidR="00A63645" w:rsidRPr="00A63645">
        <w:rPr>
          <w:rFonts w:cs="Arial"/>
          <w:color w:val="000000"/>
          <w:sz w:val="22"/>
          <w:szCs w:val="22"/>
        </w:rPr>
        <w:t>Efetuar os pagamentos devidos, de acordo com o estabelecido no presente termo de referência;</w:t>
      </w:r>
    </w:p>
    <w:p w14:paraId="7D4C6BE4" w14:textId="2C187249"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5.6. </w:t>
      </w:r>
      <w:r w:rsidR="00A63645" w:rsidRPr="00A63645">
        <w:rPr>
          <w:rFonts w:cs="Arial"/>
          <w:color w:val="000000"/>
          <w:sz w:val="22"/>
          <w:szCs w:val="22"/>
        </w:rPr>
        <w:t>Aplicar as penalidades previstas neste contrato, em caso de descumprimento pela CONTRATADA de quaisquer cláusulas estabelecidas;</w:t>
      </w:r>
    </w:p>
    <w:p w14:paraId="77D3FD37" w14:textId="763F860C" w:rsidR="00A63645" w:rsidRPr="00A63645" w:rsidRDefault="00A22B6A" w:rsidP="00A63645">
      <w:pPr>
        <w:shd w:val="clear" w:color="auto" w:fill="E6E6E6"/>
        <w:suppressAutoHyphens w:val="0"/>
        <w:spacing w:before="120" w:after="120"/>
        <w:ind w:left="120" w:right="120"/>
        <w:jc w:val="both"/>
        <w:rPr>
          <w:rFonts w:cs="Arial"/>
          <w:b/>
          <w:bCs/>
          <w:caps/>
          <w:color w:val="000000"/>
          <w:sz w:val="22"/>
          <w:szCs w:val="22"/>
        </w:rPr>
      </w:pPr>
      <w:r>
        <w:rPr>
          <w:rFonts w:cs="Arial"/>
          <w:b/>
          <w:bCs/>
          <w:caps/>
          <w:color w:val="000000"/>
          <w:sz w:val="22"/>
          <w:szCs w:val="22"/>
        </w:rPr>
        <w:t xml:space="preserve">6. </w:t>
      </w:r>
      <w:r w:rsidR="00A63645" w:rsidRPr="00A63645">
        <w:rPr>
          <w:rFonts w:cs="Arial"/>
          <w:b/>
          <w:bCs/>
          <w:caps/>
          <w:color w:val="000000"/>
          <w:sz w:val="22"/>
          <w:szCs w:val="22"/>
        </w:rPr>
        <w:t>DEVERES E RESPONSABILIDADES DA CONTRATADA</w:t>
      </w:r>
    </w:p>
    <w:p w14:paraId="1AA61CB2" w14:textId="49246DCF"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6.1. </w:t>
      </w:r>
      <w:r w:rsidR="00A63645" w:rsidRPr="00A63645">
        <w:rPr>
          <w:rFonts w:cs="Arial"/>
          <w:color w:val="000000"/>
          <w:sz w:val="22"/>
          <w:szCs w:val="22"/>
        </w:rPr>
        <w:t>Executar regularmente o objeto deste ajuste, respondendo perante a Contratante pela fiel e integral realização dos serviços contratados;</w:t>
      </w:r>
    </w:p>
    <w:p w14:paraId="71A799ED" w14:textId="7079178B"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6.2. </w:t>
      </w:r>
      <w:r w:rsidR="00A63645" w:rsidRPr="00A63645">
        <w:rPr>
          <w:rFonts w:cs="Arial"/>
          <w:color w:val="000000"/>
          <w:sz w:val="22"/>
          <w:szCs w:val="22"/>
        </w:rPr>
        <w:t>Garantir total qualidade dos serviços contratados;</w:t>
      </w:r>
    </w:p>
    <w:p w14:paraId="45C8FAF4" w14:textId="4C075370"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6.3. </w:t>
      </w:r>
      <w:r w:rsidR="00A63645" w:rsidRPr="00A63645">
        <w:rPr>
          <w:rFonts w:cs="Arial"/>
          <w:color w:val="000000"/>
          <w:sz w:val="22"/>
          <w:szCs w:val="22"/>
        </w:rPr>
        <w:t>Executar todos os serviços objeto do presente contrato, obedecendo as especificações e obrigações descritas no Termo de Referência</w:t>
      </w:r>
    </w:p>
    <w:p w14:paraId="4A50452C" w14:textId="3C7CBDF7"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6.4. </w:t>
      </w:r>
      <w:r w:rsidR="00A63645" w:rsidRPr="00A63645">
        <w:rPr>
          <w:rFonts w:cs="Arial"/>
          <w:color w:val="000000"/>
          <w:sz w:val="22"/>
          <w:szCs w:val="22"/>
        </w:rPr>
        <w:t>Arcar fiel e regularmente com todas as obrigações trabalhistas dos empregados, quando for o caso, que participem da execução do objeto contratual;</w:t>
      </w:r>
    </w:p>
    <w:p w14:paraId="047A7D5C" w14:textId="6A39CBCA"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6.5. </w:t>
      </w:r>
      <w:r w:rsidR="00A63645" w:rsidRPr="00A63645">
        <w:rPr>
          <w:rFonts w:cs="Arial"/>
          <w:color w:val="000000"/>
          <w:sz w:val="22"/>
          <w:szCs w:val="22"/>
        </w:rPr>
        <w:t>Responsabilizar-se pela segurança do trabalho de seus empregados, adotando as precauções necessárias à execução dos serviços, fornecendo os equipamentos de proteção individual (EPI) exigidos pela legislação, respondendo por eventuais indenizações decorrentes de acidentes de trabalho, cabendo-lhe comunicar à CONTRATANTE a ocorrência de tais fatos;</w:t>
      </w:r>
    </w:p>
    <w:p w14:paraId="6A27D3C3" w14:textId="68C44148"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6.6. </w:t>
      </w:r>
      <w:r w:rsidR="00A63645" w:rsidRPr="00A63645">
        <w:rPr>
          <w:rFonts w:cs="Arial"/>
          <w:color w:val="000000"/>
          <w:sz w:val="22"/>
          <w:szCs w:val="22"/>
        </w:rPr>
        <w:t>Responder por todos os encargos e obrigações de natureza trabalhista, previdenciária, acidentária, fiscal, administrativa, civil e comercial, resultantes da prestação dos serviços;</w:t>
      </w:r>
    </w:p>
    <w:p w14:paraId="14F3D987" w14:textId="07FEA79C"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6.7. </w:t>
      </w:r>
      <w:r w:rsidR="00A63645" w:rsidRPr="00A63645">
        <w:rPr>
          <w:rFonts w:cs="Arial"/>
          <w:color w:val="000000"/>
          <w:sz w:val="22"/>
          <w:szCs w:val="22"/>
        </w:rPr>
        <w:t>Responsabilizar-se integralmente pelos serviços contratados, nos termos da legislação vigente;</w:t>
      </w:r>
    </w:p>
    <w:p w14:paraId="69ECC2EB" w14:textId="328459F1"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6.8. </w:t>
      </w:r>
      <w:r w:rsidR="00A63645" w:rsidRPr="00A63645">
        <w:rPr>
          <w:rFonts w:cs="Arial"/>
          <w:color w:val="000000"/>
          <w:sz w:val="22"/>
          <w:szCs w:val="22"/>
        </w:rPr>
        <w:t>Responder por todo e qualquer dano que venha a ser causado por seus empregados e prepostos, à CONTRATANTE ou a terceiros, podendo ser descontado do pagamento a ser efetuado, o valor do prejuízo apurado;</w:t>
      </w:r>
    </w:p>
    <w:p w14:paraId="3AFE9806" w14:textId="37624A0D"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6.9. </w:t>
      </w:r>
      <w:r w:rsidR="00A63645" w:rsidRPr="00A63645">
        <w:rPr>
          <w:rFonts w:cs="Arial"/>
          <w:color w:val="000000"/>
          <w:sz w:val="22"/>
          <w:szCs w:val="22"/>
        </w:rPr>
        <w:t>A CONTRATADA não poderá subcontratar, ceder ou transferir o objeto do Contrato, no todo ou em parte, a terceiros, sob pena de rescisão.</w:t>
      </w:r>
    </w:p>
    <w:p w14:paraId="541AF22C" w14:textId="5C1F4CC1"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6.10. </w:t>
      </w:r>
      <w:r w:rsidR="00A63645" w:rsidRPr="00A63645">
        <w:rPr>
          <w:rFonts w:cs="Arial"/>
          <w:color w:val="000000"/>
          <w:sz w:val="22"/>
          <w:szCs w:val="22"/>
        </w:rPr>
        <w:t>O(s) Técnico(s) ou responsável(eis) da Unidade Requisitante da PMSP deverão recusar o recebimento do material que estiver em desacordo com o pedido, bem como com as especificações constantes deste termo de referência.</w:t>
      </w:r>
    </w:p>
    <w:p w14:paraId="28C97394" w14:textId="4C2F47EB"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6.11. </w:t>
      </w:r>
      <w:r w:rsidR="00A63645" w:rsidRPr="00A63645">
        <w:rPr>
          <w:rFonts w:cs="Arial"/>
          <w:color w:val="000000"/>
          <w:sz w:val="22"/>
          <w:szCs w:val="22"/>
        </w:rPr>
        <w:t>Os materiais deverão ser transportados e descarregados pelos funcionários da empresa contratante, e, no ato da entrega as peças que forem danificadas em função de descarga ou estocagem inadequada serão devolvidos e descontados da fatura/nota fiscal.</w:t>
      </w:r>
    </w:p>
    <w:p w14:paraId="5363B654" w14:textId="54FC060A"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6.12. </w:t>
      </w:r>
      <w:r w:rsidR="00A63645" w:rsidRPr="00A63645">
        <w:rPr>
          <w:rFonts w:cs="Arial"/>
          <w:color w:val="000000"/>
          <w:sz w:val="22"/>
          <w:szCs w:val="22"/>
        </w:rPr>
        <w:t>Corre por conta da detentora qualquer prejuízo causado ao material em decorrência do transporte.</w:t>
      </w:r>
    </w:p>
    <w:p w14:paraId="33568BE2" w14:textId="34DE2FF7"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6.13. </w:t>
      </w:r>
      <w:r w:rsidR="00A63645" w:rsidRPr="00A63645">
        <w:rPr>
          <w:rFonts w:cs="Arial"/>
          <w:color w:val="000000"/>
          <w:sz w:val="22"/>
          <w:szCs w:val="22"/>
        </w:rPr>
        <w:t>Os custos pelo transporte deverão ser incluídos no preço final do material.</w:t>
      </w:r>
    </w:p>
    <w:p w14:paraId="1A412F00" w14:textId="4CD5C83F"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6.14. </w:t>
      </w:r>
      <w:r w:rsidR="00A63645" w:rsidRPr="00A63645">
        <w:rPr>
          <w:rFonts w:cs="Arial"/>
          <w:color w:val="000000"/>
          <w:sz w:val="22"/>
          <w:szCs w:val="22"/>
        </w:rPr>
        <w:t>Eventuais danos às instalações e equipamentos da PMSP decorrentes da entrega do material deverão ser ressarcidos e/ou reparados pela contratada, não cabendo qualquer contestação ou ônus a PMSP</w:t>
      </w:r>
    </w:p>
    <w:p w14:paraId="51B4DAEE" w14:textId="6A2DB78E" w:rsidR="00A63645" w:rsidRPr="00A63645" w:rsidRDefault="00A22B6A" w:rsidP="00A63645">
      <w:pPr>
        <w:shd w:val="clear" w:color="auto" w:fill="E6E6E6"/>
        <w:suppressAutoHyphens w:val="0"/>
        <w:spacing w:before="120" w:after="120"/>
        <w:ind w:left="120" w:right="120"/>
        <w:jc w:val="both"/>
        <w:rPr>
          <w:rFonts w:cs="Arial"/>
          <w:b/>
          <w:bCs/>
          <w:caps/>
          <w:color w:val="000000"/>
          <w:sz w:val="22"/>
          <w:szCs w:val="22"/>
        </w:rPr>
      </w:pPr>
      <w:r>
        <w:rPr>
          <w:rFonts w:cs="Arial"/>
          <w:b/>
          <w:bCs/>
          <w:caps/>
          <w:color w:val="000000"/>
          <w:sz w:val="22"/>
          <w:szCs w:val="22"/>
        </w:rPr>
        <w:lastRenderedPageBreak/>
        <w:t xml:space="preserve">7. </w:t>
      </w:r>
      <w:r w:rsidR="00A63645" w:rsidRPr="00A63645">
        <w:rPr>
          <w:rFonts w:cs="Arial"/>
          <w:b/>
          <w:bCs/>
          <w:caps/>
          <w:color w:val="000000"/>
          <w:sz w:val="22"/>
          <w:szCs w:val="22"/>
        </w:rPr>
        <w:t>QUALIFICAÇÃO TÉCNICA</w:t>
      </w:r>
    </w:p>
    <w:p w14:paraId="223FC4B0" w14:textId="340695E6"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7.1. </w:t>
      </w:r>
      <w:r w:rsidR="00A63645" w:rsidRPr="00A63645">
        <w:rPr>
          <w:rFonts w:cs="Arial"/>
          <w:color w:val="000000"/>
          <w:sz w:val="22"/>
          <w:szCs w:val="22"/>
        </w:rPr>
        <w:t>Certidão(</w:t>
      </w:r>
      <w:proofErr w:type="spellStart"/>
      <w:r w:rsidR="00A63645" w:rsidRPr="00A63645">
        <w:rPr>
          <w:rFonts w:cs="Arial"/>
          <w:color w:val="000000"/>
          <w:sz w:val="22"/>
          <w:szCs w:val="22"/>
        </w:rPr>
        <w:t>ões</w:t>
      </w:r>
      <w:proofErr w:type="spellEnd"/>
      <w:r w:rsidR="00A63645" w:rsidRPr="00A63645">
        <w:rPr>
          <w:rFonts w:cs="Arial"/>
          <w:color w:val="000000"/>
          <w:sz w:val="22"/>
          <w:szCs w:val="22"/>
        </w:rPr>
        <w:t>) ou atestado(s), fornecido(s) por pessoa(s) jurídica(s) de direito público ou privado, que comprove(m), capacidade de 3% (</w:t>
      </w:r>
      <w:proofErr w:type="spellStart"/>
      <w:r w:rsidR="00A63645" w:rsidRPr="00A63645">
        <w:rPr>
          <w:rFonts w:cs="Arial"/>
          <w:color w:val="000000"/>
          <w:sz w:val="22"/>
          <w:szCs w:val="22"/>
        </w:rPr>
        <w:t>tres</w:t>
      </w:r>
      <w:proofErr w:type="spellEnd"/>
      <w:r w:rsidR="00A63645" w:rsidRPr="00A63645">
        <w:rPr>
          <w:rFonts w:cs="Arial"/>
          <w:color w:val="000000"/>
          <w:sz w:val="22"/>
          <w:szCs w:val="22"/>
        </w:rPr>
        <w:t xml:space="preserve"> por cento) do quantitativo total estimado, de fornecimento de tubos.</w:t>
      </w:r>
    </w:p>
    <w:p w14:paraId="036960D1" w14:textId="1B11BA94"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7.2. </w:t>
      </w:r>
      <w:r w:rsidR="00A63645" w:rsidRPr="00A63645">
        <w:rPr>
          <w:rFonts w:cs="Arial"/>
          <w:color w:val="000000"/>
          <w:sz w:val="22"/>
          <w:szCs w:val="22"/>
        </w:rPr>
        <w:t>No caso de Certidão(</w:t>
      </w:r>
      <w:proofErr w:type="spellStart"/>
      <w:r w:rsidR="00A63645" w:rsidRPr="00A63645">
        <w:rPr>
          <w:rFonts w:cs="Arial"/>
          <w:color w:val="000000"/>
          <w:sz w:val="22"/>
          <w:szCs w:val="22"/>
        </w:rPr>
        <w:t>ões</w:t>
      </w:r>
      <w:proofErr w:type="spellEnd"/>
      <w:r w:rsidR="00A63645" w:rsidRPr="00A63645">
        <w:rPr>
          <w:rFonts w:cs="Arial"/>
          <w:color w:val="000000"/>
          <w:sz w:val="22"/>
          <w:szCs w:val="22"/>
        </w:rPr>
        <w:t>) ou atestado(s) fornecido(s) por pessoa jurídica de direito privado, o(s) mesmo(s) deverá(</w:t>
      </w:r>
      <w:proofErr w:type="spellStart"/>
      <w:r w:rsidR="00A63645" w:rsidRPr="00A63645">
        <w:rPr>
          <w:rFonts w:cs="Arial"/>
          <w:color w:val="000000"/>
          <w:sz w:val="22"/>
          <w:szCs w:val="22"/>
        </w:rPr>
        <w:t>ão</w:t>
      </w:r>
      <w:proofErr w:type="spellEnd"/>
      <w:r w:rsidR="00A63645" w:rsidRPr="00A63645">
        <w:rPr>
          <w:rFonts w:cs="Arial"/>
          <w:color w:val="000000"/>
          <w:sz w:val="22"/>
          <w:szCs w:val="22"/>
        </w:rPr>
        <w:t>) ser acompanhado(s) de cópia do competente contrato, devidamente autenticada, salvo se expedido(s) por órgão ou empresa da Administração Pública Indireta.</w:t>
      </w:r>
    </w:p>
    <w:p w14:paraId="7CB3F356" w14:textId="249A163F"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7.3. </w:t>
      </w:r>
      <w:r w:rsidR="00A63645" w:rsidRPr="00A63645">
        <w:rPr>
          <w:rFonts w:cs="Arial"/>
          <w:color w:val="000000"/>
          <w:sz w:val="22"/>
          <w:szCs w:val="22"/>
        </w:rPr>
        <w:t>O(s) atestado(s) ou certidão(</w:t>
      </w:r>
      <w:proofErr w:type="spellStart"/>
      <w:r w:rsidR="00A63645" w:rsidRPr="00A63645">
        <w:rPr>
          <w:rFonts w:cs="Arial"/>
          <w:color w:val="000000"/>
          <w:sz w:val="22"/>
          <w:szCs w:val="22"/>
        </w:rPr>
        <w:t>ões</w:t>
      </w:r>
      <w:proofErr w:type="spellEnd"/>
      <w:r w:rsidR="00A63645" w:rsidRPr="00A63645">
        <w:rPr>
          <w:rFonts w:cs="Arial"/>
          <w:color w:val="000000"/>
          <w:sz w:val="22"/>
          <w:szCs w:val="22"/>
        </w:rPr>
        <w:t>) deverá(</w:t>
      </w:r>
      <w:proofErr w:type="spellStart"/>
      <w:r w:rsidR="00A63645" w:rsidRPr="00A63645">
        <w:rPr>
          <w:rFonts w:cs="Arial"/>
          <w:color w:val="000000"/>
          <w:sz w:val="22"/>
          <w:szCs w:val="22"/>
        </w:rPr>
        <w:t>ão</w:t>
      </w:r>
      <w:proofErr w:type="spellEnd"/>
      <w:r w:rsidR="00A63645" w:rsidRPr="00A63645">
        <w:rPr>
          <w:rFonts w:cs="Arial"/>
          <w:color w:val="000000"/>
          <w:sz w:val="22"/>
          <w:szCs w:val="22"/>
        </w:rPr>
        <w:t>) ser apresentado(s) em papel timbrado, no original ou cópia devidamente autenticada, assinado(s) e com a identificação do representante que o(s) subscrevem.</w:t>
      </w:r>
    </w:p>
    <w:p w14:paraId="1E8B1A0A" w14:textId="2DCBE886"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7.4. </w:t>
      </w:r>
      <w:r w:rsidR="00A63645" w:rsidRPr="00A63645">
        <w:rPr>
          <w:rFonts w:cs="Arial"/>
          <w:color w:val="000000"/>
          <w:sz w:val="22"/>
          <w:szCs w:val="22"/>
        </w:rPr>
        <w:t>Declaração formal expedida pela licitante de que fornecerá material de boa qualidade, dentro das especificações solicitadas, bem como de sua capacidade de fornecimento à PMSP da quantidade mínima do material, dos itens, dos quais deseja participar.</w:t>
      </w:r>
    </w:p>
    <w:p w14:paraId="5972A568" w14:textId="7B113E58" w:rsidR="00A63645" w:rsidRPr="00A63645" w:rsidRDefault="00A22B6A" w:rsidP="00A63645">
      <w:pPr>
        <w:shd w:val="clear" w:color="auto" w:fill="E6E6E6"/>
        <w:suppressAutoHyphens w:val="0"/>
        <w:spacing w:before="120" w:after="120"/>
        <w:ind w:left="120" w:right="120"/>
        <w:jc w:val="both"/>
        <w:rPr>
          <w:rFonts w:cs="Arial"/>
          <w:b/>
          <w:bCs/>
          <w:caps/>
          <w:color w:val="000000"/>
          <w:sz w:val="22"/>
          <w:szCs w:val="22"/>
        </w:rPr>
      </w:pPr>
      <w:r>
        <w:rPr>
          <w:rFonts w:cs="Arial"/>
          <w:b/>
          <w:bCs/>
          <w:caps/>
          <w:color w:val="000000"/>
          <w:sz w:val="22"/>
          <w:szCs w:val="22"/>
        </w:rPr>
        <w:t xml:space="preserve">8. </w:t>
      </w:r>
      <w:r w:rsidR="00A63645" w:rsidRPr="00A63645">
        <w:rPr>
          <w:rFonts w:cs="Arial"/>
          <w:b/>
          <w:bCs/>
          <w:caps/>
          <w:color w:val="000000"/>
          <w:sz w:val="22"/>
          <w:szCs w:val="22"/>
        </w:rPr>
        <w:t>MODELO DE EXECUÇÃO DO CONTRATO</w:t>
      </w:r>
    </w:p>
    <w:p w14:paraId="1E407454" w14:textId="714CE0D4"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8.1. </w:t>
      </w:r>
      <w:r w:rsidR="00A63645" w:rsidRPr="00A63645">
        <w:rPr>
          <w:rFonts w:cs="Arial"/>
          <w:color w:val="000000"/>
          <w:sz w:val="22"/>
          <w:szCs w:val="22"/>
        </w:rPr>
        <w:t>A Nota de Empenho valerá como contrato, e, independente da transcrição, dela farão parte todas as condições estabelecidas neste Termo de Referência.</w:t>
      </w:r>
    </w:p>
    <w:p w14:paraId="29BB836C" w14:textId="7F63E22E"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8.2. </w:t>
      </w:r>
      <w:r w:rsidR="00A63645" w:rsidRPr="00A63645">
        <w:rPr>
          <w:rFonts w:cs="Arial"/>
          <w:color w:val="000000"/>
          <w:sz w:val="22"/>
          <w:szCs w:val="22"/>
        </w:rPr>
        <w:t>Prazo de entrega: será de até 10 (dez) dias corridos, contado a partir do dia seguinte à data do recebimento da “Requisição/Pedido”, ou instrumento equivalente, pela Detentora.</w:t>
      </w:r>
    </w:p>
    <w:p w14:paraId="19AD95F6" w14:textId="5C28BB7F"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8.3. </w:t>
      </w:r>
      <w:r w:rsidR="00A63645" w:rsidRPr="00A63645">
        <w:rPr>
          <w:rFonts w:cs="Arial"/>
          <w:color w:val="000000"/>
          <w:sz w:val="22"/>
          <w:szCs w:val="22"/>
        </w:rPr>
        <w:t>A entrega deverá ser realizada em parcela única</w:t>
      </w:r>
    </w:p>
    <w:p w14:paraId="335EBC09" w14:textId="0F82CB13"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8.4. </w:t>
      </w:r>
      <w:r w:rsidR="00A63645" w:rsidRPr="00A63645">
        <w:rPr>
          <w:rFonts w:cs="Arial"/>
          <w:color w:val="000000"/>
          <w:sz w:val="22"/>
          <w:szCs w:val="22"/>
        </w:rPr>
        <w:t>O tempo estimado de consumo é de 5 (cinco) meses.</w:t>
      </w:r>
    </w:p>
    <w:p w14:paraId="54606B8D" w14:textId="12398EE8"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8.5. </w:t>
      </w:r>
      <w:r w:rsidR="00A63645" w:rsidRPr="00A63645">
        <w:rPr>
          <w:rFonts w:cs="Arial"/>
          <w:color w:val="000000"/>
          <w:sz w:val="22"/>
          <w:szCs w:val="22"/>
        </w:rPr>
        <w:t>O Local de entrega será na Rua Dr. Artur Fajardo, 300 - Freguesia do Ó - São Paulo/SP- CEP 02963-000, no horário das 7h às 15h, com prévio aviso ao setor pelo telefone: (11) 3975-4028 - Falar com Claudio Antunes Machado, RF. 644.113.1 - Fiscal da contratação.</w:t>
      </w:r>
    </w:p>
    <w:p w14:paraId="120AE89A" w14:textId="33CA4FC9"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8.6. </w:t>
      </w:r>
      <w:r w:rsidR="00A63645" w:rsidRPr="00A63645">
        <w:rPr>
          <w:rFonts w:cs="Arial"/>
          <w:color w:val="000000"/>
          <w:sz w:val="22"/>
          <w:szCs w:val="22"/>
        </w:rPr>
        <w:t xml:space="preserve">O(s) Técnico(s) </w:t>
      </w:r>
      <w:proofErr w:type="gramStart"/>
      <w:r w:rsidR="00A63645" w:rsidRPr="00A63645">
        <w:rPr>
          <w:rFonts w:cs="Arial"/>
          <w:color w:val="000000"/>
          <w:sz w:val="22"/>
          <w:szCs w:val="22"/>
        </w:rPr>
        <w:t>ou Responsável</w:t>
      </w:r>
      <w:proofErr w:type="gramEnd"/>
      <w:r w:rsidR="00A63645" w:rsidRPr="00A63645">
        <w:rPr>
          <w:rFonts w:cs="Arial"/>
          <w:color w:val="000000"/>
          <w:sz w:val="22"/>
          <w:szCs w:val="22"/>
        </w:rPr>
        <w:t>(eis) da Unidade Requisitante da PMSP deverão recusar o recebimento do material que estiver em desacordo com o pedido, bem como com as especificações constantes deste termo.</w:t>
      </w:r>
    </w:p>
    <w:p w14:paraId="478A1065" w14:textId="675D2CFB"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8.7. </w:t>
      </w:r>
      <w:r w:rsidR="00A63645" w:rsidRPr="00A63645">
        <w:rPr>
          <w:rFonts w:cs="Arial"/>
          <w:color w:val="000000"/>
          <w:sz w:val="22"/>
          <w:szCs w:val="22"/>
        </w:rPr>
        <w:t>O prazo de pagamento será de 30 (trinta) dias a contar da data final do período do adimplemento da contratação vinculada à entrega na unidade requisitante dos documentos exigidos pela legislação em vigor, mediante requerimentos apresentados à PMSP pela contratada ao fiscal da contratação.</w:t>
      </w:r>
    </w:p>
    <w:p w14:paraId="16A3D23A" w14:textId="1CD00F6B"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8.8. </w:t>
      </w:r>
      <w:r w:rsidR="00A63645" w:rsidRPr="00A63645">
        <w:rPr>
          <w:rFonts w:cs="Arial"/>
          <w:color w:val="000000"/>
          <w:sz w:val="22"/>
          <w:szCs w:val="22"/>
        </w:rPr>
        <w:t>A contratada deverá possuir conta corrente da empresa, obrigatoriamente no Banco do Brasil, nos termos do Decreto Municipal nº 51.197/2010, para efeitos de pagamento.</w:t>
      </w:r>
    </w:p>
    <w:p w14:paraId="25C4C540" w14:textId="7222C84C"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8.9. </w:t>
      </w:r>
      <w:r w:rsidR="00A63645" w:rsidRPr="00A63645">
        <w:rPr>
          <w:rFonts w:cs="Arial"/>
          <w:color w:val="000000"/>
          <w:sz w:val="22"/>
          <w:szCs w:val="22"/>
        </w:rPr>
        <w:t xml:space="preserve">Caso o(s) Técnico(s) </w:t>
      </w:r>
      <w:proofErr w:type="gramStart"/>
      <w:r w:rsidR="00A63645" w:rsidRPr="00A63645">
        <w:rPr>
          <w:rFonts w:cs="Arial"/>
          <w:color w:val="000000"/>
          <w:sz w:val="22"/>
          <w:szCs w:val="22"/>
        </w:rPr>
        <w:t>ou Responsável</w:t>
      </w:r>
      <w:proofErr w:type="gramEnd"/>
      <w:r w:rsidR="00A63645" w:rsidRPr="00A63645">
        <w:rPr>
          <w:rFonts w:cs="Arial"/>
          <w:color w:val="000000"/>
          <w:sz w:val="22"/>
          <w:szCs w:val="22"/>
        </w:rPr>
        <w:t>(eis) da Unidade Requisitante da PMSP julguem necessário aferir a qualidade dos materiais entregues, a empresa detentora deverá efetuar, às suas expensas, ensaios tecnológicos em lotes definidos por Norma para cada tipo de material a ser fornecido, emitido por qualquer uma das seguintes entidades: IPT, INMETRO ou, ainda, por laboratório credenciado por estas.</w:t>
      </w:r>
    </w:p>
    <w:p w14:paraId="08CFFB59" w14:textId="7060D644"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8.10. </w:t>
      </w:r>
      <w:r w:rsidR="00A63645" w:rsidRPr="00A63645">
        <w:rPr>
          <w:rFonts w:cs="Arial"/>
          <w:color w:val="000000"/>
          <w:sz w:val="22"/>
          <w:szCs w:val="22"/>
        </w:rPr>
        <w:t>Não devem ser aceitos tubos com defeitos como bolhas ou furos com diâmetro superior a 10 mm e profundidade superior a 5 mm e fissura com abertura maior que 0,15 mm (item 5.2.1.3 da NBR 8.890/18). Se houver rejeição, na inspeção visual, maior ou igual a 30 %, o lote deve ser rejeitado (item 7.1.1 da NBR 8.890/18)</w:t>
      </w:r>
    </w:p>
    <w:p w14:paraId="2DEA49AB" w14:textId="2B327BE1"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t xml:space="preserve">8.11. </w:t>
      </w:r>
      <w:r w:rsidR="00A63645" w:rsidRPr="00A63645">
        <w:rPr>
          <w:rFonts w:cs="Arial"/>
          <w:color w:val="000000"/>
          <w:sz w:val="22"/>
          <w:szCs w:val="22"/>
        </w:rPr>
        <w:t>Devem ser rejeitados tubos que apresentar divergência superior a 1% no diâmetro especificado; 5% ou 5 mm nas espessuras, adotando-se sempre o menor valor; 20 mm a menos ou 50 mm a mais no comprimento útil* (NBR 8.890/18)</w:t>
      </w:r>
    </w:p>
    <w:p w14:paraId="1018F1C7" w14:textId="3E145370" w:rsidR="00A63645" w:rsidRPr="00A63645" w:rsidRDefault="00A22B6A" w:rsidP="00A63645">
      <w:pPr>
        <w:suppressAutoHyphens w:val="0"/>
        <w:spacing w:before="120" w:after="120"/>
        <w:ind w:left="120" w:right="120"/>
        <w:jc w:val="both"/>
        <w:rPr>
          <w:rFonts w:cs="Arial"/>
          <w:color w:val="000000"/>
          <w:sz w:val="22"/>
          <w:szCs w:val="22"/>
        </w:rPr>
      </w:pPr>
      <w:r>
        <w:rPr>
          <w:rFonts w:cs="Arial"/>
          <w:color w:val="000000"/>
          <w:sz w:val="22"/>
          <w:szCs w:val="22"/>
        </w:rPr>
        <w:lastRenderedPageBreak/>
        <w:t xml:space="preserve">8.12. </w:t>
      </w:r>
      <w:r w:rsidR="00A63645" w:rsidRPr="00A63645">
        <w:rPr>
          <w:rFonts w:cs="Arial"/>
          <w:color w:val="000000"/>
          <w:sz w:val="22"/>
          <w:szCs w:val="22"/>
        </w:rPr>
        <w:t xml:space="preserve">A gestão do contrato ficará a cargo da servidora </w:t>
      </w:r>
      <w:proofErr w:type="spellStart"/>
      <w:r w:rsidR="00A63645" w:rsidRPr="00A63645">
        <w:rPr>
          <w:rFonts w:cs="Arial"/>
          <w:color w:val="000000"/>
          <w:sz w:val="22"/>
          <w:szCs w:val="22"/>
        </w:rPr>
        <w:t>Patricia</w:t>
      </w:r>
      <w:proofErr w:type="spellEnd"/>
      <w:r w:rsidR="00A63645" w:rsidRPr="00A63645">
        <w:rPr>
          <w:rFonts w:cs="Arial"/>
          <w:color w:val="000000"/>
          <w:sz w:val="22"/>
          <w:szCs w:val="22"/>
        </w:rPr>
        <w:t xml:space="preserve"> Vieira Martins – RF 739.425.0</w:t>
      </w:r>
    </w:p>
    <w:p w14:paraId="28000BCD" w14:textId="6F82CEDF" w:rsidR="00A63645" w:rsidRPr="00A63645" w:rsidRDefault="00A22B6A" w:rsidP="00A63645">
      <w:pPr>
        <w:shd w:val="clear" w:color="auto" w:fill="E6E6E6"/>
        <w:suppressAutoHyphens w:val="0"/>
        <w:spacing w:before="120" w:after="120"/>
        <w:ind w:left="120" w:right="120"/>
        <w:jc w:val="both"/>
        <w:rPr>
          <w:rFonts w:cs="Arial"/>
          <w:b/>
          <w:bCs/>
          <w:caps/>
          <w:color w:val="000000"/>
          <w:sz w:val="22"/>
          <w:szCs w:val="22"/>
        </w:rPr>
      </w:pPr>
      <w:r>
        <w:rPr>
          <w:rFonts w:cs="Arial"/>
          <w:b/>
          <w:bCs/>
          <w:caps/>
          <w:color w:val="000000"/>
          <w:sz w:val="22"/>
          <w:szCs w:val="22"/>
        </w:rPr>
        <w:t xml:space="preserve">9. </w:t>
      </w:r>
      <w:r w:rsidR="00A63645" w:rsidRPr="00A63645">
        <w:rPr>
          <w:rFonts w:cs="Arial"/>
          <w:b/>
          <w:bCs/>
          <w:caps/>
          <w:color w:val="000000"/>
          <w:sz w:val="22"/>
          <w:szCs w:val="22"/>
        </w:rPr>
        <w:t>ESTIMATIVA DE PREÇO </w:t>
      </w:r>
    </w:p>
    <w:p w14:paraId="24D18D44" w14:textId="35F8AE8D" w:rsidR="00A63645" w:rsidRPr="00A63645" w:rsidRDefault="00A63645" w:rsidP="00A22B6A">
      <w:pPr>
        <w:suppressAutoHyphens w:val="0"/>
        <w:spacing w:before="100" w:beforeAutospacing="1" w:after="100" w:afterAutospacing="1"/>
        <w:ind w:firstLine="120"/>
        <w:rPr>
          <w:rFonts w:cs="Arial"/>
          <w:color w:val="000000"/>
          <w:sz w:val="22"/>
          <w:szCs w:val="22"/>
        </w:rPr>
      </w:pPr>
      <w:r w:rsidRPr="00A63645">
        <w:rPr>
          <w:rFonts w:cs="Arial"/>
          <w:color w:val="000000"/>
          <w:sz w:val="22"/>
          <w:szCs w:val="22"/>
        </w:rPr>
        <w:t>9.1.</w:t>
      </w:r>
      <w:r w:rsidR="00A22B6A">
        <w:rPr>
          <w:rFonts w:cs="Arial"/>
          <w:color w:val="000000"/>
          <w:sz w:val="22"/>
          <w:szCs w:val="22"/>
        </w:rPr>
        <w:t xml:space="preserve"> </w:t>
      </w:r>
      <w:r w:rsidRPr="00A63645">
        <w:rPr>
          <w:rFonts w:cs="Arial"/>
          <w:color w:val="000000"/>
          <w:sz w:val="22"/>
          <w:szCs w:val="22"/>
        </w:rPr>
        <w:t>A estimativa prevista de preço é a constante da pesquisa de material juntado aos autos;</w:t>
      </w:r>
    </w:p>
    <w:p w14:paraId="162542B9" w14:textId="5953BE00" w:rsidR="00A63645" w:rsidRPr="00A63645" w:rsidRDefault="00A63645" w:rsidP="00A22B6A">
      <w:pPr>
        <w:suppressAutoHyphens w:val="0"/>
        <w:spacing w:before="100" w:beforeAutospacing="1" w:after="100" w:afterAutospacing="1"/>
        <w:ind w:firstLine="120"/>
        <w:rPr>
          <w:rFonts w:cs="Arial"/>
          <w:color w:val="000000"/>
          <w:sz w:val="22"/>
          <w:szCs w:val="22"/>
        </w:rPr>
      </w:pPr>
      <w:r w:rsidRPr="00A63645">
        <w:rPr>
          <w:rFonts w:cs="Arial"/>
          <w:color w:val="000000"/>
          <w:sz w:val="22"/>
          <w:szCs w:val="22"/>
        </w:rPr>
        <w:t>9.2. O valor referencial será definido mediante pesquisa, a ser realizada pela unidade competente, na forma do art. 27 do DM 62.100/22.</w:t>
      </w:r>
    </w:p>
    <w:p w14:paraId="2510A2A0" w14:textId="77777777" w:rsidR="00C44156" w:rsidRPr="00A63645" w:rsidRDefault="00C44156"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p>
    <w:p w14:paraId="001DF0CF" w14:textId="77777777" w:rsidR="00A427B9" w:rsidRPr="00A63645" w:rsidRDefault="00A427B9"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p>
    <w:p w14:paraId="7F0281C1" w14:textId="77777777" w:rsidR="00541B08" w:rsidRDefault="00541B08"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p>
    <w:p w14:paraId="44FBCF25" w14:textId="77777777" w:rsidR="00D66F99" w:rsidRDefault="00D66F99"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p>
    <w:p w14:paraId="2CDA0483" w14:textId="77777777" w:rsidR="00D66F99" w:rsidRDefault="00D66F99"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p>
    <w:p w14:paraId="6F6A0AD9" w14:textId="77777777" w:rsidR="00D66F99" w:rsidRDefault="00D66F99"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p>
    <w:p w14:paraId="72F418E1" w14:textId="77777777" w:rsidR="00D66F99" w:rsidRDefault="00D66F99"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p>
    <w:p w14:paraId="455F942A" w14:textId="77777777" w:rsidR="00D66F99" w:rsidRDefault="00D66F99"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p>
    <w:p w14:paraId="3B25E906" w14:textId="77777777" w:rsidR="00D66F99" w:rsidRDefault="00D66F99"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p>
    <w:p w14:paraId="3E4F82BF" w14:textId="77777777" w:rsidR="00D66F99" w:rsidRDefault="00D66F99"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p>
    <w:p w14:paraId="3FAE7C4B" w14:textId="77777777" w:rsidR="00D66F99" w:rsidRDefault="00D66F99"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p>
    <w:p w14:paraId="5AB7A0D2" w14:textId="77777777" w:rsidR="00D66F99" w:rsidRDefault="00D66F99"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p>
    <w:p w14:paraId="3A22A7F8" w14:textId="77777777" w:rsidR="00D66F99" w:rsidRDefault="00D66F99"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p>
    <w:p w14:paraId="3DCF072B" w14:textId="77777777" w:rsidR="00D66F99" w:rsidRPr="00A63645" w:rsidRDefault="00D66F99"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p>
    <w:p w14:paraId="00AA5B8B" w14:textId="77777777" w:rsidR="00541B08" w:rsidRPr="00A63645" w:rsidRDefault="00541B08"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p>
    <w:p w14:paraId="32E243AF" w14:textId="77777777" w:rsidR="00541B08" w:rsidRDefault="00541B08"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p>
    <w:p w14:paraId="3F80AA3A" w14:textId="77777777" w:rsidR="00541B08" w:rsidRDefault="00541B08"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p>
    <w:p w14:paraId="51F2903E" w14:textId="77777777" w:rsidR="00541B08" w:rsidRDefault="00541B08"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p>
    <w:p w14:paraId="64A45970" w14:textId="77777777" w:rsidR="00D66F99" w:rsidRDefault="00D66F99"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p>
    <w:p w14:paraId="1E9871BB" w14:textId="77777777" w:rsidR="00D66F99" w:rsidRDefault="00D66F99"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p>
    <w:p w14:paraId="68A8CBB4" w14:textId="77777777" w:rsidR="00D66F99" w:rsidRDefault="00D66F99"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p>
    <w:p w14:paraId="272DAF15" w14:textId="77777777" w:rsidR="00D66F99" w:rsidRDefault="00D66F99"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p>
    <w:p w14:paraId="5AE2F968" w14:textId="77777777" w:rsidR="00D66F99" w:rsidRDefault="00D66F99"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p>
    <w:p w14:paraId="63FD2269" w14:textId="77777777" w:rsidR="00D66F99" w:rsidRDefault="00D66F99"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p>
    <w:p w14:paraId="7988AECB" w14:textId="77777777" w:rsidR="00D66F99" w:rsidRDefault="00D66F99"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p>
    <w:p w14:paraId="144EF12B" w14:textId="77777777" w:rsidR="00D66F99" w:rsidRDefault="00D66F99"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p>
    <w:p w14:paraId="519658D0" w14:textId="77777777" w:rsidR="00D66F99" w:rsidRDefault="00D66F99"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p>
    <w:p w14:paraId="3B05F121" w14:textId="77777777" w:rsidR="00D66F99" w:rsidRDefault="00D66F99"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p>
    <w:p w14:paraId="1674CEA4" w14:textId="77777777" w:rsidR="00541B08" w:rsidRDefault="00541B08"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p>
    <w:p w14:paraId="18616BB6" w14:textId="77777777" w:rsidR="00883719" w:rsidRDefault="00883719" w:rsidP="00883719">
      <w:pPr>
        <w:suppressAutoHyphens w:val="0"/>
        <w:spacing w:after="160" w:line="259" w:lineRule="auto"/>
        <w:rPr>
          <w:rFonts w:cs="Arial"/>
          <w:b/>
          <w:color w:val="FF0000"/>
          <w:sz w:val="22"/>
          <w:szCs w:val="22"/>
          <w:u w:val="single"/>
          <w:shd w:val="clear" w:color="auto" w:fill="FFFFFF"/>
        </w:rPr>
      </w:pPr>
      <w:r w:rsidRPr="009F796F">
        <w:rPr>
          <w:rFonts w:cs="Arial"/>
          <w:b/>
          <w:sz w:val="22"/>
          <w:szCs w:val="22"/>
          <w:shd w:val="clear" w:color="auto" w:fill="FFFFFF"/>
        </w:rPr>
        <w:lastRenderedPageBreak/>
        <w:t xml:space="preserve">AVISO DE CONTRATAÇÃO DIRETA Nº:    </w:t>
      </w:r>
      <w:r w:rsidRPr="009F796F">
        <w:rPr>
          <w:rFonts w:cs="Arial"/>
          <w:b/>
          <w:color w:val="FF0000"/>
          <w:sz w:val="22"/>
          <w:szCs w:val="22"/>
          <w:u w:val="single"/>
          <w:shd w:val="clear" w:color="auto" w:fill="FFFFFF"/>
        </w:rPr>
        <w:t>0</w:t>
      </w:r>
      <w:r>
        <w:rPr>
          <w:rFonts w:cs="Arial"/>
          <w:b/>
          <w:color w:val="FF0000"/>
          <w:sz w:val="22"/>
          <w:szCs w:val="22"/>
          <w:u w:val="single"/>
          <w:shd w:val="clear" w:color="auto" w:fill="FFFFFF"/>
        </w:rPr>
        <w:t>3</w:t>
      </w:r>
      <w:r w:rsidRPr="009F796F">
        <w:rPr>
          <w:rFonts w:cs="Arial"/>
          <w:b/>
          <w:color w:val="FF0000"/>
          <w:sz w:val="22"/>
          <w:szCs w:val="22"/>
          <w:u w:val="single"/>
          <w:shd w:val="clear" w:color="auto" w:fill="FFFFFF"/>
        </w:rPr>
        <w:t>/SUB-FB/202</w:t>
      </w:r>
      <w:r>
        <w:rPr>
          <w:rFonts w:cs="Arial"/>
          <w:b/>
          <w:color w:val="FF0000"/>
          <w:sz w:val="22"/>
          <w:szCs w:val="22"/>
          <w:u w:val="single"/>
          <w:shd w:val="clear" w:color="auto" w:fill="FFFFFF"/>
        </w:rPr>
        <w:t xml:space="preserve">4 </w:t>
      </w:r>
    </w:p>
    <w:p w14:paraId="6C6DD179" w14:textId="77777777" w:rsidR="00883719" w:rsidRPr="009F796F" w:rsidRDefault="00883719" w:rsidP="00883719">
      <w:pPr>
        <w:suppressAutoHyphens w:val="0"/>
        <w:spacing w:after="160" w:line="259" w:lineRule="auto"/>
        <w:rPr>
          <w:rFonts w:cs="Arial"/>
          <w:bCs/>
          <w:sz w:val="22"/>
          <w:szCs w:val="22"/>
        </w:rPr>
      </w:pPr>
      <w:r w:rsidRPr="009F796F">
        <w:rPr>
          <w:rFonts w:cs="Arial"/>
          <w:b/>
          <w:bCs/>
          <w:sz w:val="22"/>
          <w:szCs w:val="22"/>
        </w:rPr>
        <w:t>CONTRATANTE (UASG) Nº:</w:t>
      </w:r>
      <w:r w:rsidRPr="009F796F">
        <w:rPr>
          <w:rFonts w:cs="Arial"/>
          <w:sz w:val="22"/>
          <w:szCs w:val="22"/>
        </w:rPr>
        <w:t xml:space="preserve">   </w:t>
      </w:r>
      <w:r w:rsidRPr="009F796F">
        <w:rPr>
          <w:rFonts w:cs="Arial"/>
          <w:bCs/>
          <w:sz w:val="22"/>
          <w:szCs w:val="22"/>
        </w:rPr>
        <w:t>925073</w:t>
      </w:r>
    </w:p>
    <w:p w14:paraId="4C09FD2D" w14:textId="77777777" w:rsidR="00883719" w:rsidRPr="009F796F" w:rsidRDefault="00883719" w:rsidP="00883719">
      <w:pPr>
        <w:shd w:val="clear" w:color="auto" w:fill="FFFFFF"/>
        <w:spacing w:before="120"/>
        <w:ind w:left="1440" w:hanging="1440"/>
        <w:jc w:val="both"/>
        <w:rPr>
          <w:rFonts w:cs="Arial"/>
          <w:sz w:val="22"/>
          <w:szCs w:val="22"/>
        </w:rPr>
      </w:pPr>
      <w:r w:rsidRPr="009F796F">
        <w:rPr>
          <w:rFonts w:cs="Arial"/>
          <w:b/>
          <w:sz w:val="22"/>
          <w:szCs w:val="22"/>
          <w:shd w:val="clear" w:color="auto" w:fill="FFFFFF"/>
        </w:rPr>
        <w:t>PROCESSO SEI Nº:</w:t>
      </w:r>
      <w:r w:rsidRPr="009F796F">
        <w:rPr>
          <w:rFonts w:cs="Arial"/>
          <w:color w:val="000000" w:themeColor="text1"/>
          <w:sz w:val="22"/>
          <w:szCs w:val="22"/>
        </w:rPr>
        <w:t xml:space="preserve">    </w:t>
      </w:r>
      <w:r w:rsidRPr="00576216">
        <w:rPr>
          <w:rFonts w:cs="Arial"/>
          <w:color w:val="000000" w:themeColor="text1"/>
          <w:sz w:val="22"/>
          <w:szCs w:val="22"/>
        </w:rPr>
        <w:t>6037.2024/0000495-7</w:t>
      </w:r>
    </w:p>
    <w:p w14:paraId="364288AE" w14:textId="77777777" w:rsidR="00883719" w:rsidRPr="009F796F" w:rsidRDefault="00883719" w:rsidP="00883719">
      <w:pPr>
        <w:shd w:val="clear" w:color="auto" w:fill="FFFFFF"/>
        <w:tabs>
          <w:tab w:val="left" w:pos="2858"/>
        </w:tabs>
        <w:spacing w:before="120"/>
        <w:ind w:left="1440" w:hanging="1440"/>
        <w:jc w:val="both"/>
        <w:rPr>
          <w:rFonts w:cs="Arial"/>
          <w:b/>
          <w:bCs/>
          <w:color w:val="FF0000"/>
          <w:sz w:val="22"/>
          <w:szCs w:val="22"/>
          <w:shd w:val="clear" w:color="auto" w:fill="FFFFFF"/>
        </w:rPr>
      </w:pPr>
      <w:r>
        <w:rPr>
          <w:rFonts w:cs="Arial"/>
          <w:b/>
          <w:sz w:val="22"/>
          <w:szCs w:val="22"/>
          <w:shd w:val="clear" w:color="auto" w:fill="FFFFFF"/>
        </w:rPr>
        <w:t>CRITÉRIO</w:t>
      </w:r>
      <w:r w:rsidRPr="009F796F">
        <w:rPr>
          <w:rFonts w:cs="Arial"/>
          <w:b/>
          <w:sz w:val="22"/>
          <w:szCs w:val="22"/>
          <w:shd w:val="clear" w:color="auto" w:fill="FFFFFF"/>
        </w:rPr>
        <w:t xml:space="preserve">:    </w:t>
      </w:r>
      <w:r w:rsidRPr="009F796F">
        <w:rPr>
          <w:rFonts w:cs="Arial"/>
          <w:b/>
          <w:bCs/>
          <w:color w:val="FF0000"/>
          <w:sz w:val="22"/>
          <w:szCs w:val="22"/>
          <w:shd w:val="clear" w:color="auto" w:fill="FFFFFF"/>
        </w:rPr>
        <w:t>MENOR PREÇO</w:t>
      </w:r>
    </w:p>
    <w:p w14:paraId="3182532E" w14:textId="77777777" w:rsidR="00883719" w:rsidRDefault="00883719" w:rsidP="00883719">
      <w:pPr>
        <w:suppressAutoHyphens w:val="0"/>
        <w:spacing w:after="160" w:line="259" w:lineRule="auto"/>
        <w:rPr>
          <w:rFonts w:cs="Arial"/>
          <w:sz w:val="22"/>
          <w:szCs w:val="22"/>
        </w:rPr>
      </w:pPr>
      <w:r w:rsidRPr="009F796F">
        <w:rPr>
          <w:rFonts w:cs="Arial"/>
          <w:b/>
          <w:sz w:val="22"/>
          <w:szCs w:val="22"/>
          <w:shd w:val="clear" w:color="auto" w:fill="FFFFFF"/>
        </w:rPr>
        <w:t>OBJETO</w:t>
      </w:r>
      <w:r w:rsidRPr="009F796F">
        <w:rPr>
          <w:rFonts w:cs="Arial"/>
          <w:sz w:val="22"/>
          <w:szCs w:val="22"/>
          <w:shd w:val="clear" w:color="auto" w:fill="FFFFFF"/>
        </w:rPr>
        <w:t>:</w:t>
      </w:r>
      <w:r>
        <w:rPr>
          <w:rFonts w:cs="Arial"/>
          <w:sz w:val="22"/>
          <w:szCs w:val="22"/>
          <w:shd w:val="clear" w:color="auto" w:fill="FFFFFF"/>
        </w:rPr>
        <w:t xml:space="preserve">      </w:t>
      </w:r>
      <w:r w:rsidRPr="009F796F">
        <w:rPr>
          <w:rFonts w:cs="Arial"/>
          <w:sz w:val="22"/>
          <w:szCs w:val="22"/>
        </w:rPr>
        <w:t>Aquisição de</w:t>
      </w:r>
      <w:r>
        <w:rPr>
          <w:rFonts w:cs="Arial"/>
          <w:sz w:val="22"/>
          <w:szCs w:val="22"/>
        </w:rPr>
        <w:t xml:space="preserve"> </w:t>
      </w:r>
      <w:r w:rsidRPr="003A2743">
        <w:rPr>
          <w:rFonts w:cs="Arial"/>
          <w:sz w:val="22"/>
          <w:szCs w:val="22"/>
        </w:rPr>
        <w:t>T</w:t>
      </w:r>
      <w:r>
        <w:rPr>
          <w:rFonts w:cs="Arial"/>
          <w:sz w:val="22"/>
          <w:szCs w:val="22"/>
        </w:rPr>
        <w:t>ubos de Concreto de 800mm</w:t>
      </w:r>
      <w:r w:rsidRPr="009F796F">
        <w:rPr>
          <w:rFonts w:cs="Arial"/>
          <w:sz w:val="22"/>
          <w:szCs w:val="22"/>
        </w:rPr>
        <w:t xml:space="preserve">, conforme especificações constantes do </w:t>
      </w:r>
      <w:r w:rsidRPr="00F44722">
        <w:rPr>
          <w:rFonts w:cs="Arial"/>
          <w:sz w:val="22"/>
          <w:szCs w:val="22"/>
        </w:rPr>
        <w:t>Anexo II – Termo de Referência</w:t>
      </w:r>
      <w:r w:rsidRPr="009F796F">
        <w:rPr>
          <w:rFonts w:cs="Arial"/>
          <w:sz w:val="22"/>
          <w:szCs w:val="22"/>
        </w:rPr>
        <w:t xml:space="preserve"> deste </w:t>
      </w:r>
      <w:r>
        <w:rPr>
          <w:rFonts w:cs="Arial"/>
          <w:sz w:val="22"/>
          <w:szCs w:val="22"/>
        </w:rPr>
        <w:t>Aviso de Contratação Direta</w:t>
      </w:r>
      <w:r w:rsidRPr="009F796F">
        <w:rPr>
          <w:rFonts w:cs="Arial"/>
          <w:sz w:val="22"/>
          <w:szCs w:val="22"/>
        </w:rPr>
        <w:t>.</w:t>
      </w:r>
    </w:p>
    <w:p w14:paraId="5B1CCD65" w14:textId="77777777" w:rsidR="00817B48" w:rsidRPr="009F796F" w:rsidRDefault="00817B48" w:rsidP="00984BD4">
      <w:pPr>
        <w:jc w:val="center"/>
        <w:textAlignment w:val="baseline"/>
        <w:rPr>
          <w:rFonts w:cs="Arial"/>
          <w:b/>
          <w:bCs/>
          <w:sz w:val="22"/>
          <w:szCs w:val="22"/>
        </w:rPr>
      </w:pPr>
    </w:p>
    <w:p w14:paraId="70C1BC88" w14:textId="77777777" w:rsidR="0022608A" w:rsidRDefault="00984BD4" w:rsidP="00984BD4">
      <w:pPr>
        <w:jc w:val="center"/>
        <w:textAlignment w:val="baseline"/>
        <w:rPr>
          <w:rFonts w:cs="Arial"/>
          <w:sz w:val="22"/>
          <w:szCs w:val="22"/>
        </w:rPr>
      </w:pPr>
      <w:r w:rsidRPr="009F796F">
        <w:rPr>
          <w:rFonts w:cs="Arial"/>
          <w:b/>
          <w:bCs/>
          <w:sz w:val="22"/>
          <w:szCs w:val="22"/>
        </w:rPr>
        <w:t>ANEXO III</w:t>
      </w:r>
      <w:r w:rsidRPr="009F796F">
        <w:rPr>
          <w:rFonts w:cs="Arial"/>
          <w:sz w:val="22"/>
          <w:szCs w:val="22"/>
        </w:rPr>
        <w:t> </w:t>
      </w:r>
      <w:bookmarkStart w:id="12" w:name="_Hlk131062299"/>
    </w:p>
    <w:p w14:paraId="36D5A869" w14:textId="4E035431" w:rsidR="00984BD4" w:rsidRPr="009F796F" w:rsidRDefault="00984BD4" w:rsidP="00984BD4">
      <w:pPr>
        <w:jc w:val="center"/>
        <w:textAlignment w:val="baseline"/>
        <w:rPr>
          <w:rFonts w:cs="Arial"/>
          <w:sz w:val="22"/>
          <w:szCs w:val="22"/>
        </w:rPr>
      </w:pPr>
      <w:r w:rsidRPr="009F796F">
        <w:rPr>
          <w:rFonts w:cs="Arial"/>
          <w:b/>
          <w:bCs/>
          <w:sz w:val="22"/>
          <w:szCs w:val="22"/>
        </w:rPr>
        <w:t>MODELO REFERENCIAL DE DECLARAÇÃO DE NÃO CADASTRAMENTO E INEXISTÊNCIA DE DÉBITOS PARA COM A FAZENDA DO MUNICÍPIO DE SÃO PAULO</w:t>
      </w:r>
      <w:r w:rsidRPr="009F796F">
        <w:rPr>
          <w:rFonts w:cs="Arial"/>
          <w:sz w:val="22"/>
          <w:szCs w:val="22"/>
        </w:rPr>
        <w:t> </w:t>
      </w:r>
    </w:p>
    <w:bookmarkEnd w:id="12"/>
    <w:p w14:paraId="3DAA96DE" w14:textId="40A3A346" w:rsidR="00984BD4" w:rsidRPr="009F796F" w:rsidRDefault="00984BD4" w:rsidP="00984BD4">
      <w:pPr>
        <w:jc w:val="center"/>
        <w:textAlignment w:val="baseline"/>
        <w:rPr>
          <w:rFonts w:cs="Arial"/>
          <w:sz w:val="22"/>
          <w:szCs w:val="22"/>
        </w:rPr>
      </w:pPr>
      <w:r w:rsidRPr="009F796F">
        <w:rPr>
          <w:rFonts w:cs="Arial"/>
          <w:sz w:val="22"/>
          <w:szCs w:val="22"/>
        </w:rPr>
        <w:t> </w:t>
      </w:r>
    </w:p>
    <w:p w14:paraId="60BB7F35" w14:textId="140BF8BC" w:rsidR="009D2416" w:rsidRPr="009F796F" w:rsidRDefault="009D2416" w:rsidP="00984BD4">
      <w:pPr>
        <w:jc w:val="center"/>
        <w:textAlignment w:val="baseline"/>
        <w:rPr>
          <w:rFonts w:cs="Arial"/>
          <w:sz w:val="22"/>
          <w:szCs w:val="22"/>
        </w:rPr>
      </w:pPr>
    </w:p>
    <w:p w14:paraId="2A520E07" w14:textId="77777777" w:rsidR="009D2416" w:rsidRPr="009F796F" w:rsidRDefault="009D2416" w:rsidP="00984BD4">
      <w:pPr>
        <w:jc w:val="center"/>
        <w:textAlignment w:val="baseline"/>
        <w:rPr>
          <w:rFonts w:cs="Arial"/>
          <w:sz w:val="22"/>
          <w:szCs w:val="22"/>
        </w:rPr>
      </w:pPr>
    </w:p>
    <w:p w14:paraId="546A8A81" w14:textId="77777777" w:rsidR="00984BD4" w:rsidRPr="009F796F" w:rsidRDefault="00984BD4" w:rsidP="00984BD4">
      <w:pPr>
        <w:ind w:firstLine="990"/>
        <w:jc w:val="both"/>
        <w:textAlignment w:val="baseline"/>
        <w:rPr>
          <w:rFonts w:cs="Arial"/>
          <w:sz w:val="22"/>
          <w:szCs w:val="22"/>
        </w:rPr>
      </w:pPr>
      <w:r w:rsidRPr="009F796F">
        <w:rPr>
          <w:rFonts w:cs="Arial"/>
          <w:sz w:val="22"/>
          <w:szCs w:val="22"/>
        </w:rPr>
        <w:t> </w:t>
      </w:r>
    </w:p>
    <w:p w14:paraId="16505820" w14:textId="1409C06F" w:rsidR="00984BD4" w:rsidRPr="009F796F" w:rsidRDefault="00984BD4" w:rsidP="009D2416">
      <w:pPr>
        <w:spacing w:line="360" w:lineRule="auto"/>
        <w:jc w:val="both"/>
        <w:textAlignment w:val="baseline"/>
        <w:rPr>
          <w:rFonts w:cs="Arial"/>
          <w:sz w:val="22"/>
          <w:szCs w:val="22"/>
        </w:rPr>
      </w:pPr>
      <w:r w:rsidRPr="009F796F">
        <w:rPr>
          <w:rFonts w:cs="Arial"/>
          <w:sz w:val="22"/>
          <w:szCs w:val="22"/>
        </w:rPr>
        <w:t xml:space="preserve">A empresa __________________________inscrita no CNPJ sob nº ________________________, por intermédio de seu representante legal, Sr.______________________, </w:t>
      </w:r>
      <w:r w:rsidRPr="009F796F">
        <w:rPr>
          <w:rFonts w:cs="Arial"/>
          <w:b/>
          <w:bCs/>
          <w:sz w:val="22"/>
          <w:szCs w:val="22"/>
        </w:rPr>
        <w:t>DECLARA</w:t>
      </w:r>
      <w:r w:rsidRPr="009F796F">
        <w:rPr>
          <w:rFonts w:cs="Arial"/>
          <w:sz w:val="22"/>
          <w:szCs w:val="22"/>
        </w:rPr>
        <w:t>, sob as penas da Lei, que não está inscrita no Cadastro de Contribuintes Mobiliários do Município de São Paulo, bem assim que não possui débitos para com a Fazenda deste Município. </w:t>
      </w:r>
    </w:p>
    <w:p w14:paraId="23516E43" w14:textId="30413F7D" w:rsidR="00984BD4" w:rsidRPr="009F796F" w:rsidRDefault="00984BD4" w:rsidP="009D2416">
      <w:pPr>
        <w:spacing w:line="360" w:lineRule="auto"/>
        <w:jc w:val="both"/>
        <w:textAlignment w:val="baseline"/>
        <w:rPr>
          <w:rFonts w:cs="Arial"/>
          <w:sz w:val="22"/>
          <w:szCs w:val="22"/>
        </w:rPr>
      </w:pPr>
      <w:r w:rsidRPr="009F796F">
        <w:rPr>
          <w:rFonts w:cs="Arial"/>
          <w:sz w:val="22"/>
          <w:szCs w:val="22"/>
        </w:rPr>
        <w:t> </w:t>
      </w:r>
    </w:p>
    <w:p w14:paraId="522D5DE0" w14:textId="31772E72" w:rsidR="009D2416" w:rsidRPr="009F796F" w:rsidRDefault="009D2416" w:rsidP="009D2416">
      <w:pPr>
        <w:spacing w:line="360" w:lineRule="auto"/>
        <w:jc w:val="both"/>
        <w:textAlignment w:val="baseline"/>
        <w:rPr>
          <w:rFonts w:cs="Arial"/>
          <w:sz w:val="22"/>
          <w:szCs w:val="22"/>
        </w:rPr>
      </w:pPr>
    </w:p>
    <w:p w14:paraId="443D9D9C" w14:textId="77777777" w:rsidR="009D2416" w:rsidRPr="009F796F" w:rsidRDefault="009D2416" w:rsidP="009D2416">
      <w:pPr>
        <w:spacing w:line="360" w:lineRule="auto"/>
        <w:jc w:val="both"/>
        <w:textAlignment w:val="baseline"/>
        <w:rPr>
          <w:rFonts w:cs="Arial"/>
          <w:sz w:val="22"/>
          <w:szCs w:val="22"/>
        </w:rPr>
      </w:pPr>
    </w:p>
    <w:p w14:paraId="5486EBBA" w14:textId="0ACCA2A2" w:rsidR="00D30575" w:rsidRPr="008E4FB4" w:rsidRDefault="00D30575" w:rsidP="00D30575">
      <w:pPr>
        <w:pStyle w:val="Corpodetexto"/>
        <w:shd w:val="clear" w:color="auto" w:fill="FFFFFF"/>
        <w:tabs>
          <w:tab w:val="left" w:pos="851"/>
          <w:tab w:val="left" w:pos="1135"/>
          <w:tab w:val="left" w:pos="2711"/>
          <w:tab w:val="left" w:pos="4351"/>
        </w:tabs>
        <w:ind w:left="142" w:right="69"/>
        <w:jc w:val="center"/>
        <w:rPr>
          <w:rFonts w:cs="Arial"/>
          <w:sz w:val="22"/>
          <w:szCs w:val="22"/>
          <w:shd w:val="clear" w:color="auto" w:fill="FFFFFF"/>
        </w:rPr>
      </w:pPr>
      <w:r w:rsidRPr="008E4FB4">
        <w:rPr>
          <w:rFonts w:cs="Arial"/>
          <w:sz w:val="22"/>
          <w:szCs w:val="22"/>
          <w:shd w:val="clear" w:color="auto" w:fill="FFFFFF"/>
        </w:rPr>
        <w:t>(local</w:t>
      </w:r>
      <w:r w:rsidRPr="008E4FB4">
        <w:rPr>
          <w:rFonts w:cs="Arial"/>
          <w:spacing w:val="-4"/>
          <w:sz w:val="22"/>
          <w:szCs w:val="22"/>
          <w:shd w:val="clear" w:color="auto" w:fill="FFFFFF"/>
        </w:rPr>
        <w:t xml:space="preserve"> </w:t>
      </w:r>
      <w:r w:rsidRPr="008E4FB4">
        <w:rPr>
          <w:rFonts w:cs="Arial"/>
          <w:sz w:val="22"/>
          <w:szCs w:val="22"/>
          <w:shd w:val="clear" w:color="auto" w:fill="FFFFFF"/>
        </w:rPr>
        <w:t>do</w:t>
      </w:r>
      <w:r w:rsidRPr="008E4FB4">
        <w:rPr>
          <w:rFonts w:cs="Arial"/>
          <w:spacing w:val="-5"/>
          <w:sz w:val="22"/>
          <w:szCs w:val="22"/>
          <w:shd w:val="clear" w:color="auto" w:fill="FFFFFF"/>
        </w:rPr>
        <w:t xml:space="preserve"> </w:t>
      </w:r>
      <w:r w:rsidRPr="008E4FB4">
        <w:rPr>
          <w:rFonts w:cs="Arial"/>
          <w:sz w:val="22"/>
          <w:szCs w:val="22"/>
          <w:shd w:val="clear" w:color="auto" w:fill="FFFFFF"/>
        </w:rPr>
        <w:t>estabelecimento),</w:t>
      </w:r>
      <w:r w:rsidRPr="008E4FB4">
        <w:rPr>
          <w:rFonts w:cs="Arial"/>
          <w:sz w:val="22"/>
          <w:szCs w:val="22"/>
          <w:shd w:val="clear" w:color="auto" w:fill="FFFFFF"/>
        </w:rPr>
        <w:tab/>
        <w:t>de</w:t>
      </w:r>
      <w:r w:rsidRPr="008E4FB4">
        <w:rPr>
          <w:rFonts w:cs="Arial"/>
          <w:sz w:val="22"/>
          <w:szCs w:val="22"/>
          <w:shd w:val="clear" w:color="auto" w:fill="FFFFFF"/>
        </w:rPr>
        <w:tab/>
      </w:r>
      <w:proofErr w:type="spellStart"/>
      <w:r w:rsidRPr="008E4FB4">
        <w:rPr>
          <w:rFonts w:cs="Arial"/>
          <w:sz w:val="22"/>
          <w:szCs w:val="22"/>
          <w:shd w:val="clear" w:color="auto" w:fill="FFFFFF"/>
        </w:rPr>
        <w:t>de</w:t>
      </w:r>
      <w:proofErr w:type="spellEnd"/>
      <w:r w:rsidRPr="008E4FB4">
        <w:rPr>
          <w:rFonts w:cs="Arial"/>
          <w:spacing w:val="-2"/>
          <w:sz w:val="22"/>
          <w:szCs w:val="22"/>
          <w:shd w:val="clear" w:color="auto" w:fill="FFFFFF"/>
        </w:rPr>
        <w:t xml:space="preserve"> </w:t>
      </w:r>
      <w:r w:rsidRPr="008E4FB4">
        <w:rPr>
          <w:rFonts w:cs="Arial"/>
          <w:sz w:val="22"/>
          <w:szCs w:val="22"/>
          <w:shd w:val="clear" w:color="auto" w:fill="FFFFFF"/>
        </w:rPr>
        <w:t>202</w:t>
      </w:r>
      <w:r w:rsidR="00D66F99">
        <w:rPr>
          <w:rFonts w:cs="Arial"/>
          <w:sz w:val="22"/>
          <w:szCs w:val="22"/>
          <w:shd w:val="clear" w:color="auto" w:fill="FFFFFF"/>
        </w:rPr>
        <w:t>4</w:t>
      </w:r>
    </w:p>
    <w:p w14:paraId="3FAA7331" w14:textId="77777777" w:rsidR="00984BD4" w:rsidRPr="009F796F" w:rsidRDefault="00984BD4" w:rsidP="00984BD4">
      <w:pPr>
        <w:jc w:val="both"/>
        <w:textAlignment w:val="baseline"/>
        <w:rPr>
          <w:rFonts w:cs="Arial"/>
          <w:sz w:val="22"/>
          <w:szCs w:val="22"/>
        </w:rPr>
      </w:pPr>
      <w:r w:rsidRPr="009F796F">
        <w:rPr>
          <w:rFonts w:cs="Arial"/>
          <w:sz w:val="22"/>
          <w:szCs w:val="22"/>
        </w:rPr>
        <w:t> </w:t>
      </w:r>
    </w:p>
    <w:p w14:paraId="081D6495" w14:textId="77777777" w:rsidR="009D2416" w:rsidRPr="009F796F" w:rsidRDefault="009D2416" w:rsidP="00984BD4">
      <w:pPr>
        <w:jc w:val="right"/>
        <w:textAlignment w:val="baseline"/>
        <w:rPr>
          <w:rFonts w:cs="Arial"/>
          <w:sz w:val="22"/>
          <w:szCs w:val="22"/>
        </w:rPr>
      </w:pPr>
    </w:p>
    <w:p w14:paraId="5916D7BD" w14:textId="77777777" w:rsidR="009D2416" w:rsidRPr="009F796F" w:rsidRDefault="009D2416" w:rsidP="00984BD4">
      <w:pPr>
        <w:jc w:val="right"/>
        <w:textAlignment w:val="baseline"/>
        <w:rPr>
          <w:rFonts w:cs="Arial"/>
          <w:sz w:val="22"/>
          <w:szCs w:val="22"/>
        </w:rPr>
      </w:pPr>
    </w:p>
    <w:p w14:paraId="4EFBE306" w14:textId="77777777" w:rsidR="009D2416" w:rsidRPr="009F796F" w:rsidRDefault="009D2416" w:rsidP="00984BD4">
      <w:pPr>
        <w:jc w:val="right"/>
        <w:textAlignment w:val="baseline"/>
        <w:rPr>
          <w:rFonts w:cs="Arial"/>
          <w:sz w:val="22"/>
          <w:szCs w:val="22"/>
        </w:rPr>
      </w:pPr>
    </w:p>
    <w:p w14:paraId="0911E72F" w14:textId="5C5F4C38" w:rsidR="00984BD4" w:rsidRPr="009F796F" w:rsidRDefault="00984BD4" w:rsidP="00984BD4">
      <w:pPr>
        <w:jc w:val="right"/>
        <w:textAlignment w:val="baseline"/>
        <w:rPr>
          <w:rFonts w:cs="Arial"/>
          <w:sz w:val="22"/>
          <w:szCs w:val="22"/>
        </w:rPr>
      </w:pPr>
      <w:r w:rsidRPr="009F796F">
        <w:rPr>
          <w:rFonts w:cs="Arial"/>
          <w:sz w:val="22"/>
          <w:szCs w:val="22"/>
        </w:rPr>
        <w:t> </w:t>
      </w:r>
    </w:p>
    <w:p w14:paraId="586A5156" w14:textId="77777777" w:rsidR="005920D6" w:rsidRPr="005920D6" w:rsidRDefault="005920D6" w:rsidP="005920D6">
      <w:pPr>
        <w:pStyle w:val="BodyText21"/>
        <w:shd w:val="clear" w:color="auto" w:fill="FFFFFF"/>
        <w:spacing w:line="240" w:lineRule="atLeast"/>
        <w:jc w:val="center"/>
        <w:rPr>
          <w:rFonts w:ascii="Arial" w:hAnsi="Arial" w:cs="Arial"/>
          <w:sz w:val="22"/>
          <w:szCs w:val="22"/>
          <w:shd w:val="clear" w:color="auto" w:fill="FFFFFF"/>
        </w:rPr>
      </w:pPr>
      <w:r w:rsidRPr="005920D6">
        <w:rPr>
          <w:rFonts w:ascii="Arial" w:hAnsi="Arial" w:cs="Arial"/>
          <w:sz w:val="22"/>
          <w:szCs w:val="22"/>
          <w:shd w:val="clear" w:color="auto" w:fill="FFFFFF"/>
        </w:rPr>
        <w:t>_________________________________________________________________</w:t>
      </w:r>
    </w:p>
    <w:p w14:paraId="7D6AE119" w14:textId="71BBB821" w:rsidR="005920D6" w:rsidRDefault="005920D6" w:rsidP="008C54B8">
      <w:pPr>
        <w:shd w:val="clear" w:color="auto" w:fill="FFFFFF"/>
        <w:spacing w:line="240" w:lineRule="atLeast"/>
        <w:jc w:val="center"/>
        <w:rPr>
          <w:rFonts w:cs="Arial"/>
          <w:b/>
          <w:bCs/>
          <w:sz w:val="22"/>
          <w:szCs w:val="22"/>
          <w:shd w:val="clear" w:color="auto" w:fill="FFFFFF"/>
        </w:rPr>
      </w:pPr>
      <w:r w:rsidRPr="003E35BC">
        <w:rPr>
          <w:rFonts w:cs="Arial"/>
          <w:b/>
          <w:bCs/>
          <w:sz w:val="22"/>
          <w:szCs w:val="22"/>
          <w:shd w:val="clear" w:color="auto" w:fill="FFFFFF"/>
        </w:rPr>
        <w:t xml:space="preserve">(nome completo, cargo ou função e assinatura do </w:t>
      </w:r>
      <w:r w:rsidRPr="003E35BC">
        <w:rPr>
          <w:rFonts w:cs="Arial"/>
          <w:b/>
          <w:bCs/>
          <w:sz w:val="22"/>
          <w:szCs w:val="22"/>
          <w:u w:val="single"/>
          <w:shd w:val="clear" w:color="auto" w:fill="FFFFFF"/>
        </w:rPr>
        <w:t>representante legal/procurador</w:t>
      </w:r>
      <w:r w:rsidRPr="003E35BC">
        <w:rPr>
          <w:rFonts w:cs="Arial"/>
          <w:b/>
          <w:bCs/>
          <w:sz w:val="22"/>
          <w:szCs w:val="22"/>
          <w:shd w:val="clear" w:color="auto" w:fill="FFFFFF"/>
        </w:rPr>
        <w:t>, com carimbo da empresa e CNPJ)</w:t>
      </w:r>
    </w:p>
    <w:p w14:paraId="1F42791C" w14:textId="77777777" w:rsidR="000676DC" w:rsidRDefault="000676DC" w:rsidP="008C54B8">
      <w:pPr>
        <w:shd w:val="clear" w:color="auto" w:fill="FFFFFF"/>
        <w:spacing w:line="240" w:lineRule="atLeast"/>
        <w:jc w:val="center"/>
        <w:rPr>
          <w:rFonts w:cs="Arial"/>
          <w:b/>
          <w:bCs/>
          <w:sz w:val="22"/>
          <w:szCs w:val="22"/>
          <w:shd w:val="clear" w:color="auto" w:fill="FFFFFF"/>
        </w:rPr>
      </w:pPr>
    </w:p>
    <w:p w14:paraId="58F7D687" w14:textId="77777777" w:rsidR="000676DC" w:rsidRDefault="000676DC" w:rsidP="008C54B8">
      <w:pPr>
        <w:shd w:val="clear" w:color="auto" w:fill="FFFFFF"/>
        <w:spacing w:line="240" w:lineRule="atLeast"/>
        <w:jc w:val="center"/>
        <w:rPr>
          <w:rFonts w:cs="Arial"/>
          <w:b/>
          <w:bCs/>
          <w:sz w:val="22"/>
          <w:szCs w:val="22"/>
          <w:shd w:val="clear" w:color="auto" w:fill="FFFFFF"/>
        </w:rPr>
      </w:pPr>
    </w:p>
    <w:p w14:paraId="5BB1C5EE" w14:textId="77777777" w:rsidR="000676DC" w:rsidRDefault="000676DC" w:rsidP="008C54B8">
      <w:pPr>
        <w:shd w:val="clear" w:color="auto" w:fill="FFFFFF"/>
        <w:spacing w:line="240" w:lineRule="atLeast"/>
        <w:jc w:val="center"/>
        <w:rPr>
          <w:rFonts w:cs="Arial"/>
          <w:b/>
          <w:bCs/>
          <w:sz w:val="22"/>
          <w:szCs w:val="22"/>
          <w:shd w:val="clear" w:color="auto" w:fill="FFFFFF"/>
        </w:rPr>
      </w:pPr>
    </w:p>
    <w:p w14:paraId="67D376F4" w14:textId="77777777" w:rsidR="000676DC" w:rsidRDefault="000676DC" w:rsidP="008C54B8">
      <w:pPr>
        <w:shd w:val="clear" w:color="auto" w:fill="FFFFFF"/>
        <w:spacing w:line="240" w:lineRule="atLeast"/>
        <w:jc w:val="center"/>
        <w:rPr>
          <w:rFonts w:cs="Arial"/>
          <w:b/>
          <w:bCs/>
          <w:sz w:val="22"/>
          <w:szCs w:val="22"/>
          <w:shd w:val="clear" w:color="auto" w:fill="FFFFFF"/>
        </w:rPr>
      </w:pPr>
    </w:p>
    <w:p w14:paraId="00759708" w14:textId="77777777" w:rsidR="000676DC" w:rsidRDefault="000676DC" w:rsidP="008C54B8">
      <w:pPr>
        <w:shd w:val="clear" w:color="auto" w:fill="FFFFFF"/>
        <w:spacing w:line="240" w:lineRule="atLeast"/>
        <w:jc w:val="center"/>
        <w:rPr>
          <w:rFonts w:cs="Arial"/>
          <w:b/>
          <w:bCs/>
          <w:sz w:val="22"/>
          <w:szCs w:val="22"/>
          <w:shd w:val="clear" w:color="auto" w:fill="FFFFFF"/>
        </w:rPr>
      </w:pPr>
    </w:p>
    <w:p w14:paraId="52C4B92C" w14:textId="77777777" w:rsidR="000676DC" w:rsidRDefault="000676DC" w:rsidP="008C54B8">
      <w:pPr>
        <w:shd w:val="clear" w:color="auto" w:fill="FFFFFF"/>
        <w:spacing w:line="240" w:lineRule="atLeast"/>
        <w:jc w:val="center"/>
        <w:rPr>
          <w:rFonts w:cs="Arial"/>
          <w:b/>
          <w:bCs/>
          <w:sz w:val="22"/>
          <w:szCs w:val="22"/>
          <w:shd w:val="clear" w:color="auto" w:fill="FFFFFF"/>
        </w:rPr>
      </w:pPr>
    </w:p>
    <w:p w14:paraId="1FD51DC0" w14:textId="77777777" w:rsidR="00D66F99" w:rsidRDefault="00D66F99" w:rsidP="008C54B8">
      <w:pPr>
        <w:shd w:val="clear" w:color="auto" w:fill="FFFFFF"/>
        <w:spacing w:line="240" w:lineRule="atLeast"/>
        <w:jc w:val="center"/>
        <w:rPr>
          <w:rFonts w:cs="Arial"/>
          <w:b/>
          <w:bCs/>
          <w:sz w:val="22"/>
          <w:szCs w:val="22"/>
          <w:shd w:val="clear" w:color="auto" w:fill="FFFFFF"/>
        </w:rPr>
      </w:pPr>
    </w:p>
    <w:p w14:paraId="1860822D" w14:textId="77777777" w:rsidR="00D66F99" w:rsidRDefault="00D66F99" w:rsidP="008C54B8">
      <w:pPr>
        <w:shd w:val="clear" w:color="auto" w:fill="FFFFFF"/>
        <w:spacing w:line="240" w:lineRule="atLeast"/>
        <w:jc w:val="center"/>
        <w:rPr>
          <w:rFonts w:cs="Arial"/>
          <w:b/>
          <w:bCs/>
          <w:sz w:val="22"/>
          <w:szCs w:val="22"/>
          <w:shd w:val="clear" w:color="auto" w:fill="FFFFFF"/>
        </w:rPr>
      </w:pPr>
    </w:p>
    <w:p w14:paraId="38A26E38" w14:textId="77777777" w:rsidR="00D66F99" w:rsidRDefault="00D66F99" w:rsidP="008C54B8">
      <w:pPr>
        <w:shd w:val="clear" w:color="auto" w:fill="FFFFFF"/>
        <w:spacing w:line="240" w:lineRule="atLeast"/>
        <w:jc w:val="center"/>
        <w:rPr>
          <w:rFonts w:cs="Arial"/>
          <w:b/>
          <w:bCs/>
          <w:sz w:val="22"/>
          <w:szCs w:val="22"/>
          <w:shd w:val="clear" w:color="auto" w:fill="FFFFFF"/>
        </w:rPr>
      </w:pPr>
    </w:p>
    <w:p w14:paraId="17AD348E" w14:textId="77777777" w:rsidR="000676DC" w:rsidRDefault="000676DC" w:rsidP="008C54B8">
      <w:pPr>
        <w:shd w:val="clear" w:color="auto" w:fill="FFFFFF"/>
        <w:spacing w:line="240" w:lineRule="atLeast"/>
        <w:jc w:val="center"/>
        <w:rPr>
          <w:rFonts w:cs="Arial"/>
          <w:b/>
          <w:bCs/>
          <w:sz w:val="22"/>
          <w:szCs w:val="22"/>
          <w:shd w:val="clear" w:color="auto" w:fill="FFFFFF"/>
        </w:rPr>
      </w:pPr>
    </w:p>
    <w:p w14:paraId="45B78737" w14:textId="77777777" w:rsidR="000676DC" w:rsidRDefault="000676DC" w:rsidP="008C54B8">
      <w:pPr>
        <w:shd w:val="clear" w:color="auto" w:fill="FFFFFF"/>
        <w:spacing w:line="240" w:lineRule="atLeast"/>
        <w:jc w:val="center"/>
        <w:rPr>
          <w:rFonts w:cs="Arial"/>
          <w:b/>
          <w:bCs/>
          <w:sz w:val="22"/>
          <w:szCs w:val="22"/>
          <w:shd w:val="clear" w:color="auto" w:fill="FFFFFF"/>
        </w:rPr>
      </w:pPr>
    </w:p>
    <w:p w14:paraId="07ECA500" w14:textId="77777777" w:rsidR="000676DC" w:rsidRDefault="000676DC" w:rsidP="008C54B8">
      <w:pPr>
        <w:shd w:val="clear" w:color="auto" w:fill="FFFFFF"/>
        <w:spacing w:line="240" w:lineRule="atLeast"/>
        <w:jc w:val="center"/>
        <w:rPr>
          <w:rFonts w:cs="Arial"/>
          <w:b/>
          <w:bCs/>
          <w:sz w:val="22"/>
          <w:szCs w:val="22"/>
          <w:shd w:val="clear" w:color="auto" w:fill="FFFFFF"/>
        </w:rPr>
      </w:pPr>
    </w:p>
    <w:p w14:paraId="5A0C7814" w14:textId="77777777" w:rsidR="000676DC" w:rsidRDefault="000676DC" w:rsidP="008C54B8">
      <w:pPr>
        <w:shd w:val="clear" w:color="auto" w:fill="FFFFFF"/>
        <w:spacing w:line="240" w:lineRule="atLeast"/>
        <w:jc w:val="center"/>
        <w:rPr>
          <w:rFonts w:cs="Arial"/>
          <w:b/>
          <w:bCs/>
          <w:sz w:val="22"/>
          <w:szCs w:val="22"/>
          <w:shd w:val="clear" w:color="auto" w:fill="FFFFFF"/>
        </w:rPr>
      </w:pPr>
    </w:p>
    <w:p w14:paraId="3C87522B" w14:textId="77777777" w:rsidR="000676DC" w:rsidRDefault="000676DC" w:rsidP="008C54B8">
      <w:pPr>
        <w:shd w:val="clear" w:color="auto" w:fill="FFFFFF"/>
        <w:spacing w:line="240" w:lineRule="atLeast"/>
        <w:jc w:val="center"/>
        <w:rPr>
          <w:rFonts w:cs="Arial"/>
          <w:b/>
          <w:bCs/>
          <w:sz w:val="22"/>
          <w:szCs w:val="22"/>
          <w:shd w:val="clear" w:color="auto" w:fill="FFFFFF"/>
        </w:rPr>
      </w:pPr>
    </w:p>
    <w:p w14:paraId="69A2A169" w14:textId="77777777" w:rsidR="000676DC" w:rsidRDefault="000676DC" w:rsidP="008C54B8">
      <w:pPr>
        <w:shd w:val="clear" w:color="auto" w:fill="FFFFFF"/>
        <w:spacing w:line="240" w:lineRule="atLeast"/>
        <w:jc w:val="center"/>
        <w:rPr>
          <w:rFonts w:cs="Arial"/>
          <w:b/>
          <w:bCs/>
          <w:sz w:val="22"/>
          <w:szCs w:val="22"/>
          <w:shd w:val="clear" w:color="auto" w:fill="FFFFFF"/>
        </w:rPr>
      </w:pPr>
    </w:p>
    <w:p w14:paraId="5556C72A" w14:textId="77777777" w:rsidR="000676DC" w:rsidRDefault="000676DC" w:rsidP="008C54B8">
      <w:pPr>
        <w:shd w:val="clear" w:color="auto" w:fill="FFFFFF"/>
        <w:spacing w:line="240" w:lineRule="atLeast"/>
        <w:jc w:val="center"/>
        <w:rPr>
          <w:rFonts w:cs="Arial"/>
          <w:b/>
          <w:bCs/>
          <w:sz w:val="22"/>
          <w:szCs w:val="22"/>
          <w:shd w:val="clear" w:color="auto" w:fill="FFFFFF"/>
        </w:rPr>
      </w:pPr>
    </w:p>
    <w:p w14:paraId="5EC695D0" w14:textId="77777777" w:rsidR="00883719" w:rsidRDefault="00883719" w:rsidP="00883719">
      <w:pPr>
        <w:suppressAutoHyphens w:val="0"/>
        <w:spacing w:after="160" w:line="259" w:lineRule="auto"/>
        <w:rPr>
          <w:rFonts w:cs="Arial"/>
          <w:b/>
          <w:color w:val="FF0000"/>
          <w:sz w:val="22"/>
          <w:szCs w:val="22"/>
          <w:u w:val="single"/>
          <w:shd w:val="clear" w:color="auto" w:fill="FFFFFF"/>
        </w:rPr>
      </w:pPr>
      <w:r w:rsidRPr="009F796F">
        <w:rPr>
          <w:rFonts w:cs="Arial"/>
          <w:b/>
          <w:sz w:val="22"/>
          <w:szCs w:val="22"/>
          <w:shd w:val="clear" w:color="auto" w:fill="FFFFFF"/>
        </w:rPr>
        <w:t xml:space="preserve">AVISO DE CONTRATAÇÃO DIRETA Nº:    </w:t>
      </w:r>
      <w:r w:rsidRPr="009F796F">
        <w:rPr>
          <w:rFonts w:cs="Arial"/>
          <w:b/>
          <w:color w:val="FF0000"/>
          <w:sz w:val="22"/>
          <w:szCs w:val="22"/>
          <w:u w:val="single"/>
          <w:shd w:val="clear" w:color="auto" w:fill="FFFFFF"/>
        </w:rPr>
        <w:t>0</w:t>
      </w:r>
      <w:r>
        <w:rPr>
          <w:rFonts w:cs="Arial"/>
          <w:b/>
          <w:color w:val="FF0000"/>
          <w:sz w:val="22"/>
          <w:szCs w:val="22"/>
          <w:u w:val="single"/>
          <w:shd w:val="clear" w:color="auto" w:fill="FFFFFF"/>
        </w:rPr>
        <w:t>3</w:t>
      </w:r>
      <w:r w:rsidRPr="009F796F">
        <w:rPr>
          <w:rFonts w:cs="Arial"/>
          <w:b/>
          <w:color w:val="FF0000"/>
          <w:sz w:val="22"/>
          <w:szCs w:val="22"/>
          <w:u w:val="single"/>
          <w:shd w:val="clear" w:color="auto" w:fill="FFFFFF"/>
        </w:rPr>
        <w:t>/SUB-FB/202</w:t>
      </w:r>
      <w:r>
        <w:rPr>
          <w:rFonts w:cs="Arial"/>
          <w:b/>
          <w:color w:val="FF0000"/>
          <w:sz w:val="22"/>
          <w:szCs w:val="22"/>
          <w:u w:val="single"/>
          <w:shd w:val="clear" w:color="auto" w:fill="FFFFFF"/>
        </w:rPr>
        <w:t xml:space="preserve">4 </w:t>
      </w:r>
    </w:p>
    <w:p w14:paraId="036E37CA" w14:textId="77777777" w:rsidR="00883719" w:rsidRPr="009F796F" w:rsidRDefault="00883719" w:rsidP="00883719">
      <w:pPr>
        <w:suppressAutoHyphens w:val="0"/>
        <w:spacing w:after="160" w:line="259" w:lineRule="auto"/>
        <w:rPr>
          <w:rFonts w:cs="Arial"/>
          <w:bCs/>
          <w:sz w:val="22"/>
          <w:szCs w:val="22"/>
        </w:rPr>
      </w:pPr>
      <w:r w:rsidRPr="009F796F">
        <w:rPr>
          <w:rFonts w:cs="Arial"/>
          <w:b/>
          <w:bCs/>
          <w:sz w:val="22"/>
          <w:szCs w:val="22"/>
        </w:rPr>
        <w:t>CONTRATANTE (UASG) Nº:</w:t>
      </w:r>
      <w:r w:rsidRPr="009F796F">
        <w:rPr>
          <w:rFonts w:cs="Arial"/>
          <w:sz w:val="22"/>
          <w:szCs w:val="22"/>
        </w:rPr>
        <w:t xml:space="preserve">   </w:t>
      </w:r>
      <w:r w:rsidRPr="009F796F">
        <w:rPr>
          <w:rFonts w:cs="Arial"/>
          <w:bCs/>
          <w:sz w:val="22"/>
          <w:szCs w:val="22"/>
        </w:rPr>
        <w:t>925073</w:t>
      </w:r>
    </w:p>
    <w:p w14:paraId="365EF116" w14:textId="77777777" w:rsidR="00883719" w:rsidRPr="009F796F" w:rsidRDefault="00883719" w:rsidP="00883719">
      <w:pPr>
        <w:shd w:val="clear" w:color="auto" w:fill="FFFFFF"/>
        <w:spacing w:before="120"/>
        <w:ind w:left="1440" w:hanging="1440"/>
        <w:jc w:val="both"/>
        <w:rPr>
          <w:rFonts w:cs="Arial"/>
          <w:sz w:val="22"/>
          <w:szCs w:val="22"/>
        </w:rPr>
      </w:pPr>
      <w:r w:rsidRPr="009F796F">
        <w:rPr>
          <w:rFonts w:cs="Arial"/>
          <w:b/>
          <w:sz w:val="22"/>
          <w:szCs w:val="22"/>
          <w:shd w:val="clear" w:color="auto" w:fill="FFFFFF"/>
        </w:rPr>
        <w:t>PROCESSO SEI Nº:</w:t>
      </w:r>
      <w:r w:rsidRPr="009F796F">
        <w:rPr>
          <w:rFonts w:cs="Arial"/>
          <w:color w:val="000000" w:themeColor="text1"/>
          <w:sz w:val="22"/>
          <w:szCs w:val="22"/>
        </w:rPr>
        <w:t xml:space="preserve">    </w:t>
      </w:r>
      <w:r w:rsidRPr="00576216">
        <w:rPr>
          <w:rFonts w:cs="Arial"/>
          <w:color w:val="000000" w:themeColor="text1"/>
          <w:sz w:val="22"/>
          <w:szCs w:val="22"/>
        </w:rPr>
        <w:t>6037.2024/0000495-7</w:t>
      </w:r>
    </w:p>
    <w:p w14:paraId="7353B560" w14:textId="77777777" w:rsidR="00883719" w:rsidRPr="009F796F" w:rsidRDefault="00883719" w:rsidP="00883719">
      <w:pPr>
        <w:shd w:val="clear" w:color="auto" w:fill="FFFFFF"/>
        <w:tabs>
          <w:tab w:val="left" w:pos="2858"/>
        </w:tabs>
        <w:spacing w:before="120"/>
        <w:ind w:left="1440" w:hanging="1440"/>
        <w:jc w:val="both"/>
        <w:rPr>
          <w:rFonts w:cs="Arial"/>
          <w:b/>
          <w:bCs/>
          <w:color w:val="FF0000"/>
          <w:sz w:val="22"/>
          <w:szCs w:val="22"/>
          <w:shd w:val="clear" w:color="auto" w:fill="FFFFFF"/>
        </w:rPr>
      </w:pPr>
      <w:r>
        <w:rPr>
          <w:rFonts w:cs="Arial"/>
          <w:b/>
          <w:sz w:val="22"/>
          <w:szCs w:val="22"/>
          <w:shd w:val="clear" w:color="auto" w:fill="FFFFFF"/>
        </w:rPr>
        <w:t>CRITÉRIO</w:t>
      </w:r>
      <w:r w:rsidRPr="009F796F">
        <w:rPr>
          <w:rFonts w:cs="Arial"/>
          <w:b/>
          <w:sz w:val="22"/>
          <w:szCs w:val="22"/>
          <w:shd w:val="clear" w:color="auto" w:fill="FFFFFF"/>
        </w:rPr>
        <w:t xml:space="preserve">:    </w:t>
      </w:r>
      <w:r w:rsidRPr="009F796F">
        <w:rPr>
          <w:rFonts w:cs="Arial"/>
          <w:b/>
          <w:bCs/>
          <w:color w:val="FF0000"/>
          <w:sz w:val="22"/>
          <w:szCs w:val="22"/>
          <w:shd w:val="clear" w:color="auto" w:fill="FFFFFF"/>
        </w:rPr>
        <w:t>MENOR PREÇO</w:t>
      </w:r>
    </w:p>
    <w:p w14:paraId="6D6222A7" w14:textId="77777777" w:rsidR="00883719" w:rsidRDefault="00883719" w:rsidP="00883719">
      <w:pPr>
        <w:suppressAutoHyphens w:val="0"/>
        <w:spacing w:after="160" w:line="259" w:lineRule="auto"/>
        <w:rPr>
          <w:rFonts w:cs="Arial"/>
          <w:sz w:val="22"/>
          <w:szCs w:val="22"/>
        </w:rPr>
      </w:pPr>
      <w:r w:rsidRPr="009F796F">
        <w:rPr>
          <w:rFonts w:cs="Arial"/>
          <w:b/>
          <w:sz w:val="22"/>
          <w:szCs w:val="22"/>
          <w:shd w:val="clear" w:color="auto" w:fill="FFFFFF"/>
        </w:rPr>
        <w:t>OBJETO</w:t>
      </w:r>
      <w:r w:rsidRPr="009F796F">
        <w:rPr>
          <w:rFonts w:cs="Arial"/>
          <w:sz w:val="22"/>
          <w:szCs w:val="22"/>
          <w:shd w:val="clear" w:color="auto" w:fill="FFFFFF"/>
        </w:rPr>
        <w:t>:</w:t>
      </w:r>
      <w:r>
        <w:rPr>
          <w:rFonts w:cs="Arial"/>
          <w:sz w:val="22"/>
          <w:szCs w:val="22"/>
          <w:shd w:val="clear" w:color="auto" w:fill="FFFFFF"/>
        </w:rPr>
        <w:t xml:space="preserve">      </w:t>
      </w:r>
      <w:r w:rsidRPr="009F796F">
        <w:rPr>
          <w:rFonts w:cs="Arial"/>
          <w:sz w:val="22"/>
          <w:szCs w:val="22"/>
        </w:rPr>
        <w:t>Aquisição de</w:t>
      </w:r>
      <w:r>
        <w:rPr>
          <w:rFonts w:cs="Arial"/>
          <w:sz w:val="22"/>
          <w:szCs w:val="22"/>
        </w:rPr>
        <w:t xml:space="preserve"> </w:t>
      </w:r>
      <w:r w:rsidRPr="003A2743">
        <w:rPr>
          <w:rFonts w:cs="Arial"/>
          <w:sz w:val="22"/>
          <w:szCs w:val="22"/>
        </w:rPr>
        <w:t>T</w:t>
      </w:r>
      <w:r>
        <w:rPr>
          <w:rFonts w:cs="Arial"/>
          <w:sz w:val="22"/>
          <w:szCs w:val="22"/>
        </w:rPr>
        <w:t>ubos de Concreto de 800mm</w:t>
      </w:r>
      <w:r w:rsidRPr="009F796F">
        <w:rPr>
          <w:rFonts w:cs="Arial"/>
          <w:sz w:val="22"/>
          <w:szCs w:val="22"/>
        </w:rPr>
        <w:t xml:space="preserve">, conforme especificações constantes do </w:t>
      </w:r>
      <w:r w:rsidRPr="00F44722">
        <w:rPr>
          <w:rFonts w:cs="Arial"/>
          <w:sz w:val="22"/>
          <w:szCs w:val="22"/>
        </w:rPr>
        <w:t>Anexo II – Termo de Referência</w:t>
      </w:r>
      <w:r w:rsidRPr="009F796F">
        <w:rPr>
          <w:rFonts w:cs="Arial"/>
          <w:sz w:val="22"/>
          <w:szCs w:val="22"/>
        </w:rPr>
        <w:t xml:space="preserve"> deste </w:t>
      </w:r>
      <w:r>
        <w:rPr>
          <w:rFonts w:cs="Arial"/>
          <w:sz w:val="22"/>
          <w:szCs w:val="22"/>
        </w:rPr>
        <w:t>Aviso de Contratação Direta</w:t>
      </w:r>
      <w:r w:rsidRPr="009F796F">
        <w:rPr>
          <w:rFonts w:cs="Arial"/>
          <w:sz w:val="22"/>
          <w:szCs w:val="22"/>
        </w:rPr>
        <w:t>.</w:t>
      </w:r>
    </w:p>
    <w:p w14:paraId="513A723D" w14:textId="77777777" w:rsidR="000676DC" w:rsidRDefault="000676DC" w:rsidP="000676DC">
      <w:pPr>
        <w:jc w:val="center"/>
        <w:textAlignment w:val="baseline"/>
        <w:rPr>
          <w:rFonts w:cs="Arial"/>
          <w:b/>
          <w:bCs/>
          <w:sz w:val="22"/>
          <w:szCs w:val="22"/>
        </w:rPr>
      </w:pPr>
    </w:p>
    <w:p w14:paraId="4A3D6DB2" w14:textId="77777777" w:rsidR="000676DC" w:rsidRPr="009F796F" w:rsidRDefault="000676DC" w:rsidP="000676DC">
      <w:pPr>
        <w:jc w:val="center"/>
        <w:textAlignment w:val="baseline"/>
        <w:rPr>
          <w:rFonts w:cs="Arial"/>
          <w:b/>
          <w:bCs/>
          <w:sz w:val="22"/>
          <w:szCs w:val="22"/>
        </w:rPr>
      </w:pPr>
    </w:p>
    <w:p w14:paraId="31A60FD8" w14:textId="723C7233" w:rsidR="000676DC" w:rsidRPr="009F796F" w:rsidRDefault="000676DC" w:rsidP="000676DC">
      <w:pPr>
        <w:jc w:val="center"/>
        <w:textAlignment w:val="baseline"/>
        <w:rPr>
          <w:rFonts w:cs="Arial"/>
          <w:sz w:val="22"/>
          <w:szCs w:val="22"/>
        </w:rPr>
      </w:pPr>
      <w:r w:rsidRPr="009F796F">
        <w:rPr>
          <w:rFonts w:cs="Arial"/>
          <w:b/>
          <w:bCs/>
          <w:sz w:val="22"/>
          <w:szCs w:val="22"/>
        </w:rPr>
        <w:t>ANEXO I</w:t>
      </w:r>
      <w:r w:rsidR="00466A3A">
        <w:rPr>
          <w:rFonts w:cs="Arial"/>
          <w:b/>
          <w:bCs/>
          <w:sz w:val="22"/>
          <w:szCs w:val="22"/>
        </w:rPr>
        <w:t>V</w:t>
      </w:r>
    </w:p>
    <w:p w14:paraId="539BC03C" w14:textId="70FD8F64" w:rsidR="000676DC" w:rsidRDefault="000676DC" w:rsidP="000676DC">
      <w:pPr>
        <w:shd w:val="clear" w:color="auto" w:fill="FFFFFF"/>
        <w:spacing w:line="240" w:lineRule="atLeast"/>
        <w:jc w:val="center"/>
        <w:rPr>
          <w:rFonts w:cs="Arial"/>
          <w:b/>
          <w:bCs/>
          <w:sz w:val="22"/>
          <w:szCs w:val="22"/>
          <w:shd w:val="clear" w:color="auto" w:fill="FFFFFF"/>
        </w:rPr>
      </w:pPr>
      <w:r w:rsidRPr="009F796F">
        <w:rPr>
          <w:rFonts w:cs="Arial"/>
          <w:b/>
          <w:bCs/>
          <w:sz w:val="22"/>
          <w:szCs w:val="22"/>
        </w:rPr>
        <w:t>MODELO REFERENCIAL DE DECLARAÇÃO DE</w:t>
      </w:r>
      <w:r>
        <w:rPr>
          <w:rFonts w:cs="Arial"/>
          <w:b/>
          <w:bCs/>
          <w:sz w:val="22"/>
          <w:szCs w:val="22"/>
        </w:rPr>
        <w:t xml:space="preserve"> QUALIFICAÇÃO TÉCNICA</w:t>
      </w:r>
    </w:p>
    <w:p w14:paraId="1543F4A5" w14:textId="77777777" w:rsidR="000676DC" w:rsidRDefault="000676DC" w:rsidP="008C54B8">
      <w:pPr>
        <w:shd w:val="clear" w:color="auto" w:fill="FFFFFF"/>
        <w:spacing w:line="240" w:lineRule="atLeast"/>
        <w:jc w:val="center"/>
        <w:rPr>
          <w:rFonts w:cs="Arial"/>
          <w:b/>
          <w:bCs/>
          <w:sz w:val="22"/>
          <w:szCs w:val="22"/>
          <w:shd w:val="clear" w:color="auto" w:fill="FFFFFF"/>
        </w:rPr>
      </w:pPr>
    </w:p>
    <w:p w14:paraId="7056D11C" w14:textId="77777777" w:rsidR="000676DC" w:rsidRDefault="000676DC" w:rsidP="008C54B8">
      <w:pPr>
        <w:shd w:val="clear" w:color="auto" w:fill="FFFFFF"/>
        <w:spacing w:line="240" w:lineRule="atLeast"/>
        <w:jc w:val="center"/>
        <w:rPr>
          <w:rFonts w:cs="Arial"/>
          <w:b/>
          <w:bCs/>
          <w:sz w:val="22"/>
          <w:szCs w:val="22"/>
          <w:shd w:val="clear" w:color="auto" w:fill="FFFFFF"/>
        </w:rPr>
      </w:pPr>
    </w:p>
    <w:p w14:paraId="66892D89" w14:textId="77777777" w:rsidR="000676DC" w:rsidRPr="009F796F" w:rsidRDefault="000676DC" w:rsidP="000676DC">
      <w:pPr>
        <w:jc w:val="center"/>
        <w:textAlignment w:val="baseline"/>
        <w:rPr>
          <w:rFonts w:cs="Arial"/>
          <w:sz w:val="22"/>
          <w:szCs w:val="22"/>
        </w:rPr>
      </w:pPr>
    </w:p>
    <w:p w14:paraId="37A4D296" w14:textId="77777777" w:rsidR="000676DC" w:rsidRPr="009F796F" w:rsidRDefault="000676DC" w:rsidP="000676DC">
      <w:pPr>
        <w:ind w:firstLine="990"/>
        <w:jc w:val="both"/>
        <w:textAlignment w:val="baseline"/>
        <w:rPr>
          <w:rFonts w:cs="Arial"/>
          <w:sz w:val="22"/>
          <w:szCs w:val="22"/>
        </w:rPr>
      </w:pPr>
      <w:r w:rsidRPr="009F796F">
        <w:rPr>
          <w:rFonts w:cs="Arial"/>
          <w:sz w:val="22"/>
          <w:szCs w:val="22"/>
        </w:rPr>
        <w:t> </w:t>
      </w:r>
    </w:p>
    <w:p w14:paraId="492F9AF6" w14:textId="6CBF2380" w:rsidR="000676DC" w:rsidRPr="009F796F" w:rsidRDefault="000676DC" w:rsidP="000676DC">
      <w:pPr>
        <w:spacing w:line="360" w:lineRule="auto"/>
        <w:jc w:val="both"/>
        <w:textAlignment w:val="baseline"/>
        <w:rPr>
          <w:rFonts w:cs="Arial"/>
          <w:sz w:val="22"/>
          <w:szCs w:val="22"/>
        </w:rPr>
      </w:pPr>
      <w:r w:rsidRPr="009F796F">
        <w:rPr>
          <w:rFonts w:cs="Arial"/>
          <w:sz w:val="22"/>
          <w:szCs w:val="22"/>
        </w:rPr>
        <w:t xml:space="preserve">A empresa __________________________inscrita no CNPJ sob nº ________________________, por intermédio de seu representante legal, Sr.______________________, </w:t>
      </w:r>
      <w:r w:rsidRPr="009F796F">
        <w:rPr>
          <w:rFonts w:cs="Arial"/>
          <w:b/>
          <w:bCs/>
          <w:sz w:val="22"/>
          <w:szCs w:val="22"/>
        </w:rPr>
        <w:t>DECLARA</w:t>
      </w:r>
      <w:r w:rsidRPr="009F796F">
        <w:rPr>
          <w:rFonts w:cs="Arial"/>
          <w:sz w:val="22"/>
          <w:szCs w:val="22"/>
        </w:rPr>
        <w:t xml:space="preserve">, </w:t>
      </w:r>
      <w:r w:rsidRPr="000676DC">
        <w:rPr>
          <w:rFonts w:cs="Arial"/>
          <w:sz w:val="22"/>
          <w:szCs w:val="22"/>
        </w:rPr>
        <w:t>que fornecerá o(s) material(</w:t>
      </w:r>
      <w:proofErr w:type="spellStart"/>
      <w:r w:rsidRPr="000676DC">
        <w:rPr>
          <w:rFonts w:cs="Arial"/>
          <w:sz w:val="22"/>
          <w:szCs w:val="22"/>
        </w:rPr>
        <w:t>is</w:t>
      </w:r>
      <w:proofErr w:type="spellEnd"/>
      <w:r w:rsidRPr="000676DC">
        <w:rPr>
          <w:rFonts w:cs="Arial"/>
          <w:sz w:val="22"/>
          <w:szCs w:val="22"/>
        </w:rPr>
        <w:t>) dentro das especificações técnicas solicitadas (Anexo II do Aviso de</w:t>
      </w:r>
      <w:r>
        <w:rPr>
          <w:rFonts w:cs="Arial"/>
          <w:sz w:val="22"/>
          <w:szCs w:val="22"/>
        </w:rPr>
        <w:t xml:space="preserve"> </w:t>
      </w:r>
      <w:r w:rsidRPr="000676DC">
        <w:rPr>
          <w:rFonts w:cs="Arial"/>
          <w:sz w:val="22"/>
          <w:szCs w:val="22"/>
        </w:rPr>
        <w:t>Contratação Direta), bem como afirma possuir (ou possui) condições de fornecer a quantidade estabelecida dentro do prazo</w:t>
      </w:r>
      <w:r>
        <w:rPr>
          <w:rFonts w:cs="Arial"/>
          <w:sz w:val="22"/>
          <w:szCs w:val="22"/>
        </w:rPr>
        <w:t xml:space="preserve"> </w:t>
      </w:r>
      <w:r w:rsidRPr="000676DC">
        <w:rPr>
          <w:rFonts w:cs="Arial"/>
          <w:sz w:val="22"/>
          <w:szCs w:val="22"/>
        </w:rPr>
        <w:t>assinalado, independentemente dos demais compromissos de fornecimento porventura existentes.</w:t>
      </w:r>
      <w:r w:rsidRPr="009F796F">
        <w:rPr>
          <w:rFonts w:cs="Arial"/>
          <w:sz w:val="22"/>
          <w:szCs w:val="22"/>
        </w:rPr>
        <w:t> </w:t>
      </w:r>
    </w:p>
    <w:p w14:paraId="42589A5F" w14:textId="77777777" w:rsidR="000676DC" w:rsidRPr="009F796F" w:rsidRDefault="000676DC" w:rsidP="000676DC">
      <w:pPr>
        <w:spacing w:line="360" w:lineRule="auto"/>
        <w:jc w:val="both"/>
        <w:textAlignment w:val="baseline"/>
        <w:rPr>
          <w:rFonts w:cs="Arial"/>
          <w:sz w:val="22"/>
          <w:szCs w:val="22"/>
        </w:rPr>
      </w:pPr>
      <w:r w:rsidRPr="009F796F">
        <w:rPr>
          <w:rFonts w:cs="Arial"/>
          <w:sz w:val="22"/>
          <w:szCs w:val="22"/>
        </w:rPr>
        <w:t> </w:t>
      </w:r>
    </w:p>
    <w:p w14:paraId="5C270188" w14:textId="77777777" w:rsidR="000676DC" w:rsidRPr="009F796F" w:rsidRDefault="000676DC" w:rsidP="000676DC">
      <w:pPr>
        <w:spacing w:line="360" w:lineRule="auto"/>
        <w:jc w:val="both"/>
        <w:textAlignment w:val="baseline"/>
        <w:rPr>
          <w:rFonts w:cs="Arial"/>
          <w:sz w:val="22"/>
          <w:szCs w:val="22"/>
        </w:rPr>
      </w:pPr>
    </w:p>
    <w:p w14:paraId="5F72A222" w14:textId="77777777" w:rsidR="000676DC" w:rsidRPr="009F796F" w:rsidRDefault="000676DC" w:rsidP="000676DC">
      <w:pPr>
        <w:spacing w:line="360" w:lineRule="auto"/>
        <w:jc w:val="both"/>
        <w:textAlignment w:val="baseline"/>
        <w:rPr>
          <w:rFonts w:cs="Arial"/>
          <w:sz w:val="22"/>
          <w:szCs w:val="22"/>
        </w:rPr>
      </w:pPr>
    </w:p>
    <w:p w14:paraId="4BC2E97D" w14:textId="4D82D212" w:rsidR="000676DC" w:rsidRPr="008E4FB4" w:rsidRDefault="000676DC" w:rsidP="000676DC">
      <w:pPr>
        <w:pStyle w:val="Corpodetexto"/>
        <w:shd w:val="clear" w:color="auto" w:fill="FFFFFF"/>
        <w:tabs>
          <w:tab w:val="left" w:pos="851"/>
          <w:tab w:val="left" w:pos="1135"/>
          <w:tab w:val="left" w:pos="2711"/>
          <w:tab w:val="left" w:pos="4351"/>
        </w:tabs>
        <w:ind w:left="142" w:right="69"/>
        <w:jc w:val="center"/>
        <w:rPr>
          <w:rFonts w:cs="Arial"/>
          <w:sz w:val="22"/>
          <w:szCs w:val="22"/>
          <w:shd w:val="clear" w:color="auto" w:fill="FFFFFF"/>
        </w:rPr>
      </w:pPr>
      <w:r w:rsidRPr="008E4FB4">
        <w:rPr>
          <w:rFonts w:cs="Arial"/>
          <w:sz w:val="22"/>
          <w:szCs w:val="22"/>
          <w:shd w:val="clear" w:color="auto" w:fill="FFFFFF"/>
        </w:rPr>
        <w:t>(local</w:t>
      </w:r>
      <w:r w:rsidRPr="008E4FB4">
        <w:rPr>
          <w:rFonts w:cs="Arial"/>
          <w:spacing w:val="-4"/>
          <w:sz w:val="22"/>
          <w:szCs w:val="22"/>
          <w:shd w:val="clear" w:color="auto" w:fill="FFFFFF"/>
        </w:rPr>
        <w:t xml:space="preserve"> </w:t>
      </w:r>
      <w:r w:rsidRPr="008E4FB4">
        <w:rPr>
          <w:rFonts w:cs="Arial"/>
          <w:sz w:val="22"/>
          <w:szCs w:val="22"/>
          <w:shd w:val="clear" w:color="auto" w:fill="FFFFFF"/>
        </w:rPr>
        <w:t>do</w:t>
      </w:r>
      <w:r w:rsidRPr="008E4FB4">
        <w:rPr>
          <w:rFonts w:cs="Arial"/>
          <w:spacing w:val="-5"/>
          <w:sz w:val="22"/>
          <w:szCs w:val="22"/>
          <w:shd w:val="clear" w:color="auto" w:fill="FFFFFF"/>
        </w:rPr>
        <w:t xml:space="preserve"> </w:t>
      </w:r>
      <w:r w:rsidRPr="008E4FB4">
        <w:rPr>
          <w:rFonts w:cs="Arial"/>
          <w:sz w:val="22"/>
          <w:szCs w:val="22"/>
          <w:shd w:val="clear" w:color="auto" w:fill="FFFFFF"/>
        </w:rPr>
        <w:t>estabelecimento),</w:t>
      </w:r>
      <w:r w:rsidRPr="008E4FB4">
        <w:rPr>
          <w:rFonts w:cs="Arial"/>
          <w:sz w:val="22"/>
          <w:szCs w:val="22"/>
          <w:shd w:val="clear" w:color="auto" w:fill="FFFFFF"/>
        </w:rPr>
        <w:tab/>
        <w:t>de</w:t>
      </w:r>
      <w:r w:rsidRPr="008E4FB4">
        <w:rPr>
          <w:rFonts w:cs="Arial"/>
          <w:sz w:val="22"/>
          <w:szCs w:val="22"/>
          <w:shd w:val="clear" w:color="auto" w:fill="FFFFFF"/>
        </w:rPr>
        <w:tab/>
      </w:r>
      <w:proofErr w:type="spellStart"/>
      <w:r w:rsidRPr="008E4FB4">
        <w:rPr>
          <w:rFonts w:cs="Arial"/>
          <w:sz w:val="22"/>
          <w:szCs w:val="22"/>
          <w:shd w:val="clear" w:color="auto" w:fill="FFFFFF"/>
        </w:rPr>
        <w:t>de</w:t>
      </w:r>
      <w:proofErr w:type="spellEnd"/>
      <w:r w:rsidRPr="008E4FB4">
        <w:rPr>
          <w:rFonts w:cs="Arial"/>
          <w:spacing w:val="-2"/>
          <w:sz w:val="22"/>
          <w:szCs w:val="22"/>
          <w:shd w:val="clear" w:color="auto" w:fill="FFFFFF"/>
        </w:rPr>
        <w:t xml:space="preserve"> </w:t>
      </w:r>
      <w:r w:rsidRPr="008E4FB4">
        <w:rPr>
          <w:rFonts w:cs="Arial"/>
          <w:sz w:val="22"/>
          <w:szCs w:val="22"/>
          <w:shd w:val="clear" w:color="auto" w:fill="FFFFFF"/>
        </w:rPr>
        <w:t>202</w:t>
      </w:r>
      <w:r w:rsidR="004E50D7">
        <w:rPr>
          <w:rFonts w:cs="Arial"/>
          <w:sz w:val="22"/>
          <w:szCs w:val="22"/>
          <w:shd w:val="clear" w:color="auto" w:fill="FFFFFF"/>
        </w:rPr>
        <w:t>4</w:t>
      </w:r>
    </w:p>
    <w:p w14:paraId="0F8432E9" w14:textId="77777777" w:rsidR="000676DC" w:rsidRPr="009F796F" w:rsidRDefault="000676DC" w:rsidP="000676DC">
      <w:pPr>
        <w:jc w:val="both"/>
        <w:textAlignment w:val="baseline"/>
        <w:rPr>
          <w:rFonts w:cs="Arial"/>
          <w:sz w:val="22"/>
          <w:szCs w:val="22"/>
        </w:rPr>
      </w:pPr>
      <w:r w:rsidRPr="009F796F">
        <w:rPr>
          <w:rFonts w:cs="Arial"/>
          <w:sz w:val="22"/>
          <w:szCs w:val="22"/>
        </w:rPr>
        <w:t> </w:t>
      </w:r>
    </w:p>
    <w:p w14:paraId="5DA1C798" w14:textId="77777777" w:rsidR="000676DC" w:rsidRPr="009F796F" w:rsidRDefault="000676DC" w:rsidP="000676DC">
      <w:pPr>
        <w:jc w:val="right"/>
        <w:textAlignment w:val="baseline"/>
        <w:rPr>
          <w:rFonts w:cs="Arial"/>
          <w:sz w:val="22"/>
          <w:szCs w:val="22"/>
        </w:rPr>
      </w:pPr>
    </w:p>
    <w:p w14:paraId="2272FFD7" w14:textId="77777777" w:rsidR="000676DC" w:rsidRPr="009F796F" w:rsidRDefault="000676DC" w:rsidP="000676DC">
      <w:pPr>
        <w:jc w:val="right"/>
        <w:textAlignment w:val="baseline"/>
        <w:rPr>
          <w:rFonts w:cs="Arial"/>
          <w:sz w:val="22"/>
          <w:szCs w:val="22"/>
        </w:rPr>
      </w:pPr>
    </w:p>
    <w:p w14:paraId="30CDAAFB" w14:textId="77777777" w:rsidR="000676DC" w:rsidRPr="009F796F" w:rsidRDefault="000676DC" w:rsidP="000676DC">
      <w:pPr>
        <w:jc w:val="right"/>
        <w:textAlignment w:val="baseline"/>
        <w:rPr>
          <w:rFonts w:cs="Arial"/>
          <w:sz w:val="22"/>
          <w:szCs w:val="22"/>
        </w:rPr>
      </w:pPr>
    </w:p>
    <w:p w14:paraId="5D252AC9" w14:textId="77777777" w:rsidR="000676DC" w:rsidRPr="009F796F" w:rsidRDefault="000676DC" w:rsidP="000676DC">
      <w:pPr>
        <w:jc w:val="right"/>
        <w:textAlignment w:val="baseline"/>
        <w:rPr>
          <w:rFonts w:cs="Arial"/>
          <w:sz w:val="22"/>
          <w:szCs w:val="22"/>
        </w:rPr>
      </w:pPr>
      <w:r w:rsidRPr="009F796F">
        <w:rPr>
          <w:rFonts w:cs="Arial"/>
          <w:sz w:val="22"/>
          <w:szCs w:val="22"/>
        </w:rPr>
        <w:t> </w:t>
      </w:r>
    </w:p>
    <w:p w14:paraId="75E7456C" w14:textId="77777777" w:rsidR="000676DC" w:rsidRPr="005920D6" w:rsidRDefault="000676DC" w:rsidP="000676DC">
      <w:pPr>
        <w:pStyle w:val="BodyText21"/>
        <w:shd w:val="clear" w:color="auto" w:fill="FFFFFF"/>
        <w:spacing w:line="240" w:lineRule="atLeast"/>
        <w:jc w:val="center"/>
        <w:rPr>
          <w:rFonts w:ascii="Arial" w:hAnsi="Arial" w:cs="Arial"/>
          <w:sz w:val="22"/>
          <w:szCs w:val="22"/>
          <w:shd w:val="clear" w:color="auto" w:fill="FFFFFF"/>
        </w:rPr>
      </w:pPr>
      <w:r w:rsidRPr="005920D6">
        <w:rPr>
          <w:rFonts w:ascii="Arial" w:hAnsi="Arial" w:cs="Arial"/>
          <w:sz w:val="22"/>
          <w:szCs w:val="22"/>
          <w:shd w:val="clear" w:color="auto" w:fill="FFFFFF"/>
        </w:rPr>
        <w:t>_________________________________________________________________</w:t>
      </w:r>
    </w:p>
    <w:p w14:paraId="445F295C" w14:textId="77777777" w:rsidR="000676DC" w:rsidRDefault="000676DC" w:rsidP="000676DC">
      <w:pPr>
        <w:shd w:val="clear" w:color="auto" w:fill="FFFFFF"/>
        <w:spacing w:line="240" w:lineRule="atLeast"/>
        <w:jc w:val="center"/>
        <w:rPr>
          <w:rFonts w:cs="Arial"/>
          <w:b/>
          <w:bCs/>
          <w:sz w:val="22"/>
          <w:szCs w:val="22"/>
          <w:shd w:val="clear" w:color="auto" w:fill="FFFFFF"/>
        </w:rPr>
      </w:pPr>
      <w:r w:rsidRPr="003E35BC">
        <w:rPr>
          <w:rFonts w:cs="Arial"/>
          <w:b/>
          <w:bCs/>
          <w:sz w:val="22"/>
          <w:szCs w:val="22"/>
          <w:shd w:val="clear" w:color="auto" w:fill="FFFFFF"/>
        </w:rPr>
        <w:t xml:space="preserve">(nome completo, cargo ou função e assinatura do </w:t>
      </w:r>
      <w:r w:rsidRPr="003E35BC">
        <w:rPr>
          <w:rFonts w:cs="Arial"/>
          <w:b/>
          <w:bCs/>
          <w:sz w:val="22"/>
          <w:szCs w:val="22"/>
          <w:u w:val="single"/>
          <w:shd w:val="clear" w:color="auto" w:fill="FFFFFF"/>
        </w:rPr>
        <w:t>representante legal/procurador</w:t>
      </w:r>
      <w:r w:rsidRPr="003E35BC">
        <w:rPr>
          <w:rFonts w:cs="Arial"/>
          <w:b/>
          <w:bCs/>
          <w:sz w:val="22"/>
          <w:szCs w:val="22"/>
          <w:shd w:val="clear" w:color="auto" w:fill="FFFFFF"/>
        </w:rPr>
        <w:t>, com carimbo da empresa e CNPJ)</w:t>
      </w:r>
    </w:p>
    <w:p w14:paraId="11C28245" w14:textId="77777777" w:rsidR="000676DC" w:rsidRDefault="000676DC" w:rsidP="000676DC">
      <w:pPr>
        <w:shd w:val="clear" w:color="auto" w:fill="FFFFFF"/>
        <w:spacing w:line="240" w:lineRule="atLeast"/>
        <w:jc w:val="center"/>
        <w:rPr>
          <w:rFonts w:cs="Arial"/>
          <w:b/>
          <w:bCs/>
          <w:sz w:val="22"/>
          <w:szCs w:val="22"/>
          <w:shd w:val="clear" w:color="auto" w:fill="FFFFFF"/>
        </w:rPr>
      </w:pPr>
    </w:p>
    <w:p w14:paraId="6E0C4E5B" w14:textId="77777777" w:rsidR="000676DC" w:rsidRDefault="000676DC" w:rsidP="000676DC">
      <w:pPr>
        <w:shd w:val="clear" w:color="auto" w:fill="FFFFFF"/>
        <w:spacing w:line="240" w:lineRule="atLeast"/>
        <w:jc w:val="center"/>
        <w:rPr>
          <w:rFonts w:cs="Arial"/>
          <w:b/>
          <w:bCs/>
          <w:sz w:val="22"/>
          <w:szCs w:val="22"/>
          <w:shd w:val="clear" w:color="auto" w:fill="FFFFFF"/>
        </w:rPr>
      </w:pPr>
    </w:p>
    <w:p w14:paraId="6926E939" w14:textId="77777777" w:rsidR="000676DC" w:rsidRDefault="000676DC" w:rsidP="000676DC">
      <w:pPr>
        <w:shd w:val="clear" w:color="auto" w:fill="FFFFFF"/>
        <w:spacing w:line="240" w:lineRule="atLeast"/>
        <w:jc w:val="center"/>
        <w:rPr>
          <w:rFonts w:cs="Arial"/>
          <w:b/>
          <w:bCs/>
          <w:sz w:val="22"/>
          <w:szCs w:val="22"/>
          <w:shd w:val="clear" w:color="auto" w:fill="FFFFFF"/>
        </w:rPr>
      </w:pPr>
    </w:p>
    <w:p w14:paraId="3937B7E2" w14:textId="77777777" w:rsidR="000676DC" w:rsidRDefault="000676DC" w:rsidP="008C54B8">
      <w:pPr>
        <w:shd w:val="clear" w:color="auto" w:fill="FFFFFF"/>
        <w:spacing w:line="240" w:lineRule="atLeast"/>
        <w:jc w:val="center"/>
        <w:rPr>
          <w:rFonts w:cs="Arial"/>
          <w:b/>
          <w:bCs/>
          <w:sz w:val="22"/>
          <w:szCs w:val="22"/>
          <w:shd w:val="clear" w:color="auto" w:fill="FFFFFF"/>
        </w:rPr>
      </w:pPr>
    </w:p>
    <w:p w14:paraId="6FACC42E" w14:textId="77777777" w:rsidR="000676DC" w:rsidRDefault="000676DC" w:rsidP="008C54B8">
      <w:pPr>
        <w:shd w:val="clear" w:color="auto" w:fill="FFFFFF"/>
        <w:spacing w:line="240" w:lineRule="atLeast"/>
        <w:jc w:val="center"/>
        <w:rPr>
          <w:rFonts w:cs="Arial"/>
          <w:b/>
          <w:bCs/>
          <w:sz w:val="22"/>
          <w:szCs w:val="22"/>
          <w:shd w:val="clear" w:color="auto" w:fill="FFFFFF"/>
        </w:rPr>
      </w:pPr>
    </w:p>
    <w:sectPr w:rsidR="000676DC" w:rsidSect="003B548C">
      <w:headerReference w:type="even" r:id="rId51"/>
      <w:headerReference w:type="default" r:id="rId52"/>
      <w:footerReference w:type="even" r:id="rId53"/>
      <w:footerReference w:type="default" r:id="rId54"/>
      <w:headerReference w:type="first" r:id="rId55"/>
      <w:pgSz w:w="11906" w:h="16838" w:code="9"/>
      <w:pgMar w:top="1134" w:right="851" w:bottom="567" w:left="1134" w:header="0" w:footer="567"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2E04D" w14:textId="77777777" w:rsidR="003134E1" w:rsidRDefault="003134E1">
      <w:r>
        <w:separator/>
      </w:r>
    </w:p>
  </w:endnote>
  <w:endnote w:type="continuationSeparator" w:id="0">
    <w:p w14:paraId="0279C7C4" w14:textId="77777777" w:rsidR="003134E1" w:rsidRDefault="00313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62B15" w14:textId="77777777" w:rsidR="004E2319" w:rsidRDefault="004E2319">
    <w:pPr>
      <w:pStyle w:val="Rodap"/>
    </w:pPr>
  </w:p>
  <w:p w14:paraId="6AAD1F2F" w14:textId="77777777" w:rsidR="004E2319" w:rsidRDefault="004E2319"/>
  <w:p w14:paraId="5AF13F74" w14:textId="77777777" w:rsidR="004E2319" w:rsidRDefault="004E2319"/>
  <w:p w14:paraId="414D4E8A" w14:textId="77777777" w:rsidR="004E2319" w:rsidRDefault="004E2319"/>
  <w:p w14:paraId="5F8A1C46" w14:textId="77777777" w:rsidR="004E2319" w:rsidRDefault="004E231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429D9" w14:textId="77777777" w:rsidR="004E2319" w:rsidRDefault="004E2319">
    <w:pPr>
      <w:pStyle w:val="Rodap"/>
      <w:rPr>
        <w:sz w:val="12"/>
        <w:szCs w:val="12"/>
      </w:rPr>
    </w:pPr>
  </w:p>
  <w:p w14:paraId="71527474" w14:textId="77777777" w:rsidR="004E2319" w:rsidRPr="00FF1929" w:rsidRDefault="004E2319"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Pr="00FF1929">
      <w:rPr>
        <w:color w:val="323E4F" w:themeColor="text2" w:themeShade="BF"/>
        <w:sz w:val="18"/>
        <w:szCs w:val="18"/>
      </w:rPr>
      <w:t>4</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Pr="00FF1929">
      <w:rPr>
        <w:color w:val="323E4F" w:themeColor="text2" w:themeShade="BF"/>
        <w:sz w:val="18"/>
        <w:szCs w:val="18"/>
      </w:rPr>
      <w:t>22</w:t>
    </w:r>
    <w:r w:rsidRPr="00FF1929">
      <w:rPr>
        <w:color w:val="323E4F" w:themeColor="text2" w:themeShade="BF"/>
        <w:sz w:val="18"/>
        <w:szCs w:val="18"/>
      </w:rPr>
      <w:fldChar w:fldCharType="end"/>
    </w:r>
  </w:p>
  <w:p w14:paraId="4735615D" w14:textId="77777777" w:rsidR="004E2319" w:rsidRDefault="004E2319">
    <w:pPr>
      <w:pStyle w:val="Rodap"/>
      <w:rPr>
        <w:sz w:val="12"/>
        <w:szCs w:val="12"/>
      </w:rPr>
    </w:pPr>
  </w:p>
  <w:p w14:paraId="76DAD7DB" w14:textId="77777777" w:rsidR="004E2319" w:rsidRDefault="004E2319"/>
  <w:p w14:paraId="5BE32254" w14:textId="77777777" w:rsidR="004E2319" w:rsidRDefault="004E2319"/>
  <w:p w14:paraId="61975FA3" w14:textId="77777777" w:rsidR="004E2319" w:rsidRDefault="004E2319"/>
  <w:p w14:paraId="465302B0" w14:textId="77777777" w:rsidR="004E2319" w:rsidRDefault="004E231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AD0DE" w14:textId="77777777" w:rsidR="003134E1" w:rsidRDefault="003134E1">
      <w:r>
        <w:separator/>
      </w:r>
    </w:p>
  </w:footnote>
  <w:footnote w:type="continuationSeparator" w:id="0">
    <w:p w14:paraId="623E205D" w14:textId="77777777" w:rsidR="003134E1" w:rsidRDefault="003134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BA54B" w14:textId="47E5EEB1" w:rsidR="004E2319" w:rsidRDefault="004E2319">
    <w:pPr>
      <w:pStyle w:val="Cabealho"/>
    </w:pPr>
  </w:p>
  <w:p w14:paraId="355F1900" w14:textId="77777777" w:rsidR="004E2319" w:rsidRDefault="004E2319"/>
  <w:p w14:paraId="3D897F45" w14:textId="77777777" w:rsidR="004E2319" w:rsidRDefault="004E2319"/>
  <w:p w14:paraId="69B744E3" w14:textId="77777777" w:rsidR="004E2319" w:rsidRDefault="004E2319"/>
  <w:p w14:paraId="754EBE57" w14:textId="77777777" w:rsidR="004E2319" w:rsidRDefault="004E231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EA8EA" w14:textId="5B02DA2F" w:rsidR="004E2319" w:rsidRDefault="004E2319" w:rsidP="004214FC">
    <w:pPr>
      <w:pStyle w:val="Cabealho"/>
      <w:jc w:val="center"/>
    </w:pPr>
  </w:p>
  <w:p w14:paraId="0BC5749A" w14:textId="10E8CF8A" w:rsidR="004E2319" w:rsidRDefault="004E2319" w:rsidP="004214FC">
    <w:pPr>
      <w:pStyle w:val="Cabealho"/>
      <w:jc w:val="center"/>
    </w:pPr>
    <w:r>
      <w:rPr>
        <w:rFonts w:cs="Arial"/>
        <w:noProof/>
        <w:color w:val="000000"/>
      </w:rPr>
      <w:drawing>
        <wp:inline distT="0" distB="0" distL="0" distR="0" wp14:anchorId="65DB902D" wp14:editId="7AF7E3EA">
          <wp:extent cx="1590675" cy="84772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0675" cy="847725"/>
                  </a:xfrm>
                  <a:prstGeom prst="rect">
                    <a:avLst/>
                  </a:prstGeom>
                  <a:noFill/>
                  <a:ln>
                    <a:noFill/>
                  </a:ln>
                </pic:spPr>
              </pic:pic>
            </a:graphicData>
          </a:graphic>
        </wp:inline>
      </w:drawing>
    </w:r>
  </w:p>
  <w:p w14:paraId="7056A562" w14:textId="77777777" w:rsidR="004E2319" w:rsidRDefault="004E231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50EB3" w14:textId="380F8ECC" w:rsidR="004E2319" w:rsidRDefault="004E2319">
    <w:pPr>
      <w:pStyle w:val="Cabealho"/>
    </w:pPr>
  </w:p>
  <w:p w14:paraId="3553EDC3" w14:textId="04666107" w:rsidR="004E2319" w:rsidRDefault="004E2319" w:rsidP="002807BE">
    <w:pPr>
      <w:pStyle w:val="Cabealho"/>
      <w:jc w:val="center"/>
    </w:pPr>
    <w:r>
      <w:rPr>
        <w:rFonts w:cs="Arial"/>
        <w:noProof/>
        <w:color w:val="000000"/>
      </w:rPr>
      <w:drawing>
        <wp:inline distT="0" distB="0" distL="0" distR="0" wp14:anchorId="0946434A" wp14:editId="679028B3">
          <wp:extent cx="1590675" cy="847725"/>
          <wp:effectExtent l="0" t="0" r="9525"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0675" cy="8477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51CF6"/>
    <w:multiLevelType w:val="multilevel"/>
    <w:tmpl w:val="1ED6427A"/>
    <w:lvl w:ilvl="0">
      <w:start w:val="4"/>
      <w:numFmt w:val="decimal"/>
      <w:lvlText w:val="%1"/>
      <w:lvlJc w:val="left"/>
      <w:pPr>
        <w:ind w:left="2620" w:hanging="497"/>
      </w:pPr>
      <w:rPr>
        <w:rFonts w:hint="default"/>
        <w:lang w:val="pt-PT" w:eastAsia="en-US" w:bidi="ar-SA"/>
      </w:rPr>
    </w:lvl>
    <w:lvl w:ilvl="1">
      <w:start w:val="1"/>
      <w:numFmt w:val="decimal"/>
      <w:lvlText w:val="%1.%2."/>
      <w:lvlJc w:val="left"/>
      <w:pPr>
        <w:ind w:left="2620" w:hanging="497"/>
        <w:jc w:val="right"/>
      </w:pPr>
      <w:rPr>
        <w:rFonts w:ascii="Calibri" w:eastAsia="Calibri" w:hAnsi="Calibri" w:cs="Calibri" w:hint="default"/>
        <w:spacing w:val="-5"/>
        <w:w w:val="100"/>
        <w:sz w:val="27"/>
        <w:szCs w:val="27"/>
        <w:lang w:val="pt-PT" w:eastAsia="en-US" w:bidi="ar-SA"/>
      </w:rPr>
    </w:lvl>
    <w:lvl w:ilvl="2">
      <w:numFmt w:val="bullet"/>
      <w:lvlText w:val="•"/>
      <w:lvlJc w:val="left"/>
      <w:pPr>
        <w:ind w:left="4217" w:hanging="497"/>
      </w:pPr>
      <w:rPr>
        <w:rFonts w:hint="default"/>
        <w:lang w:val="pt-PT" w:eastAsia="en-US" w:bidi="ar-SA"/>
      </w:rPr>
    </w:lvl>
    <w:lvl w:ilvl="3">
      <w:numFmt w:val="bullet"/>
      <w:lvlText w:val="•"/>
      <w:lvlJc w:val="left"/>
      <w:pPr>
        <w:ind w:left="5015" w:hanging="497"/>
      </w:pPr>
      <w:rPr>
        <w:rFonts w:hint="default"/>
        <w:lang w:val="pt-PT" w:eastAsia="en-US" w:bidi="ar-SA"/>
      </w:rPr>
    </w:lvl>
    <w:lvl w:ilvl="4">
      <w:numFmt w:val="bullet"/>
      <w:lvlText w:val="•"/>
      <w:lvlJc w:val="left"/>
      <w:pPr>
        <w:ind w:left="5814" w:hanging="497"/>
      </w:pPr>
      <w:rPr>
        <w:rFonts w:hint="default"/>
        <w:lang w:val="pt-PT" w:eastAsia="en-US" w:bidi="ar-SA"/>
      </w:rPr>
    </w:lvl>
    <w:lvl w:ilvl="5">
      <w:numFmt w:val="bullet"/>
      <w:lvlText w:val="•"/>
      <w:lvlJc w:val="left"/>
      <w:pPr>
        <w:ind w:left="6613" w:hanging="497"/>
      </w:pPr>
      <w:rPr>
        <w:rFonts w:hint="default"/>
        <w:lang w:val="pt-PT" w:eastAsia="en-US" w:bidi="ar-SA"/>
      </w:rPr>
    </w:lvl>
    <w:lvl w:ilvl="6">
      <w:numFmt w:val="bullet"/>
      <w:lvlText w:val="•"/>
      <w:lvlJc w:val="left"/>
      <w:pPr>
        <w:ind w:left="7411" w:hanging="497"/>
      </w:pPr>
      <w:rPr>
        <w:rFonts w:hint="default"/>
        <w:lang w:val="pt-PT" w:eastAsia="en-US" w:bidi="ar-SA"/>
      </w:rPr>
    </w:lvl>
    <w:lvl w:ilvl="7">
      <w:numFmt w:val="bullet"/>
      <w:lvlText w:val="•"/>
      <w:lvlJc w:val="left"/>
      <w:pPr>
        <w:ind w:left="8210" w:hanging="497"/>
      </w:pPr>
      <w:rPr>
        <w:rFonts w:hint="default"/>
        <w:lang w:val="pt-PT" w:eastAsia="en-US" w:bidi="ar-SA"/>
      </w:rPr>
    </w:lvl>
    <w:lvl w:ilvl="8">
      <w:numFmt w:val="bullet"/>
      <w:lvlText w:val="•"/>
      <w:lvlJc w:val="left"/>
      <w:pPr>
        <w:ind w:left="9009" w:hanging="497"/>
      </w:pPr>
      <w:rPr>
        <w:rFonts w:hint="default"/>
        <w:lang w:val="pt-PT" w:eastAsia="en-US" w:bidi="ar-SA"/>
      </w:rPr>
    </w:lvl>
  </w:abstractNum>
  <w:abstractNum w:abstractNumId="1"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7C7E74"/>
    <w:multiLevelType w:val="multilevel"/>
    <w:tmpl w:val="EE8888E4"/>
    <w:lvl w:ilvl="0">
      <w:start w:val="5"/>
      <w:numFmt w:val="decimal"/>
      <w:lvlText w:val="%1"/>
      <w:lvlJc w:val="left"/>
      <w:pPr>
        <w:ind w:left="360" w:hanging="360"/>
      </w:pPr>
      <w:rPr>
        <w:rFonts w:hint="default"/>
      </w:rPr>
    </w:lvl>
    <w:lvl w:ilvl="1">
      <w:start w:val="4"/>
      <w:numFmt w:val="decimal"/>
      <w:lvlText w:val="%1.%2"/>
      <w:lvlJc w:val="left"/>
      <w:pPr>
        <w:ind w:left="2203" w:hanging="360"/>
      </w:pPr>
      <w:rPr>
        <w:rFonts w:hint="default"/>
      </w:rPr>
    </w:lvl>
    <w:lvl w:ilvl="2">
      <w:start w:val="1"/>
      <w:numFmt w:val="decimalZero"/>
      <w:lvlText w:val="%1.%2.%3"/>
      <w:lvlJc w:val="left"/>
      <w:pPr>
        <w:ind w:left="4406" w:hanging="720"/>
      </w:pPr>
      <w:rPr>
        <w:rFonts w:hint="default"/>
      </w:rPr>
    </w:lvl>
    <w:lvl w:ilvl="3">
      <w:start w:val="1"/>
      <w:numFmt w:val="decimalZero"/>
      <w:lvlText w:val="%1.%2.%3.%4"/>
      <w:lvlJc w:val="left"/>
      <w:pPr>
        <w:ind w:left="6249" w:hanging="720"/>
      </w:pPr>
      <w:rPr>
        <w:rFonts w:hint="default"/>
      </w:rPr>
    </w:lvl>
    <w:lvl w:ilvl="4">
      <w:start w:val="1"/>
      <w:numFmt w:val="decimalZero"/>
      <w:lvlText w:val="%1.%2.%3.%4.%5"/>
      <w:lvlJc w:val="left"/>
      <w:pPr>
        <w:ind w:left="8452" w:hanging="1080"/>
      </w:pPr>
      <w:rPr>
        <w:rFonts w:hint="default"/>
      </w:rPr>
    </w:lvl>
    <w:lvl w:ilvl="5">
      <w:start w:val="1"/>
      <w:numFmt w:val="decimal"/>
      <w:lvlText w:val="%1.%2.%3.%4.%5.%6"/>
      <w:lvlJc w:val="left"/>
      <w:pPr>
        <w:ind w:left="10295" w:hanging="1080"/>
      </w:pPr>
      <w:rPr>
        <w:rFonts w:hint="default"/>
      </w:rPr>
    </w:lvl>
    <w:lvl w:ilvl="6">
      <w:start w:val="1"/>
      <w:numFmt w:val="decimal"/>
      <w:lvlText w:val="%1.%2.%3.%4.%5.%6.%7"/>
      <w:lvlJc w:val="left"/>
      <w:pPr>
        <w:ind w:left="12498" w:hanging="1440"/>
      </w:pPr>
      <w:rPr>
        <w:rFonts w:hint="default"/>
      </w:rPr>
    </w:lvl>
    <w:lvl w:ilvl="7">
      <w:start w:val="1"/>
      <w:numFmt w:val="decimal"/>
      <w:lvlText w:val="%1.%2.%3.%4.%5.%6.%7.%8"/>
      <w:lvlJc w:val="left"/>
      <w:pPr>
        <w:ind w:left="14341" w:hanging="1440"/>
      </w:pPr>
      <w:rPr>
        <w:rFonts w:hint="default"/>
      </w:rPr>
    </w:lvl>
    <w:lvl w:ilvl="8">
      <w:start w:val="1"/>
      <w:numFmt w:val="decimal"/>
      <w:lvlText w:val="%1.%2.%3.%4.%5.%6.%7.%8.%9"/>
      <w:lvlJc w:val="left"/>
      <w:pPr>
        <w:ind w:left="16544" w:hanging="1800"/>
      </w:pPr>
      <w:rPr>
        <w:rFonts w:hint="default"/>
      </w:rPr>
    </w:lvl>
  </w:abstractNum>
  <w:abstractNum w:abstractNumId="3" w15:restartNumberingAfterBreak="0">
    <w:nsid w:val="02A80DAD"/>
    <w:multiLevelType w:val="multilevel"/>
    <w:tmpl w:val="B68E125C"/>
    <w:lvl w:ilvl="0">
      <w:start w:val="4"/>
      <w:numFmt w:val="decimal"/>
      <w:lvlText w:val="%1"/>
      <w:lvlJc w:val="left"/>
      <w:pPr>
        <w:ind w:left="230" w:hanging="1417"/>
      </w:pPr>
      <w:rPr>
        <w:lang w:val="pt-PT" w:eastAsia="en-US" w:bidi="ar-SA"/>
      </w:rPr>
    </w:lvl>
    <w:lvl w:ilvl="1">
      <w:start w:val="1"/>
      <w:numFmt w:val="decimal"/>
      <w:lvlText w:val="%1.%2."/>
      <w:lvlJc w:val="left"/>
      <w:pPr>
        <w:ind w:left="230" w:hanging="1417"/>
      </w:pPr>
      <w:rPr>
        <w:rFonts w:ascii="Calibri" w:eastAsia="Calibri" w:hAnsi="Calibri" w:cs="Calibri" w:hint="default"/>
        <w:spacing w:val="-2"/>
        <w:w w:val="100"/>
        <w:sz w:val="24"/>
        <w:szCs w:val="24"/>
        <w:lang w:val="pt-PT" w:eastAsia="en-US" w:bidi="ar-SA"/>
      </w:rPr>
    </w:lvl>
    <w:lvl w:ilvl="2">
      <w:numFmt w:val="bullet"/>
      <w:lvlText w:val="•"/>
      <w:lvlJc w:val="left"/>
      <w:pPr>
        <w:ind w:left="2340" w:hanging="1417"/>
      </w:pPr>
      <w:rPr>
        <w:lang w:val="pt-PT" w:eastAsia="en-US" w:bidi="ar-SA"/>
      </w:rPr>
    </w:lvl>
    <w:lvl w:ilvl="3">
      <w:numFmt w:val="bullet"/>
      <w:lvlText w:val="•"/>
      <w:lvlJc w:val="left"/>
      <w:pPr>
        <w:ind w:left="3390" w:hanging="1417"/>
      </w:pPr>
      <w:rPr>
        <w:lang w:val="pt-PT" w:eastAsia="en-US" w:bidi="ar-SA"/>
      </w:rPr>
    </w:lvl>
    <w:lvl w:ilvl="4">
      <w:numFmt w:val="bullet"/>
      <w:lvlText w:val="•"/>
      <w:lvlJc w:val="left"/>
      <w:pPr>
        <w:ind w:left="4440" w:hanging="1417"/>
      </w:pPr>
      <w:rPr>
        <w:lang w:val="pt-PT" w:eastAsia="en-US" w:bidi="ar-SA"/>
      </w:rPr>
    </w:lvl>
    <w:lvl w:ilvl="5">
      <w:numFmt w:val="bullet"/>
      <w:lvlText w:val="•"/>
      <w:lvlJc w:val="left"/>
      <w:pPr>
        <w:ind w:left="5490" w:hanging="1417"/>
      </w:pPr>
      <w:rPr>
        <w:lang w:val="pt-PT" w:eastAsia="en-US" w:bidi="ar-SA"/>
      </w:rPr>
    </w:lvl>
    <w:lvl w:ilvl="6">
      <w:numFmt w:val="bullet"/>
      <w:lvlText w:val="•"/>
      <w:lvlJc w:val="left"/>
      <w:pPr>
        <w:ind w:left="6540" w:hanging="1417"/>
      </w:pPr>
      <w:rPr>
        <w:lang w:val="pt-PT" w:eastAsia="en-US" w:bidi="ar-SA"/>
      </w:rPr>
    </w:lvl>
    <w:lvl w:ilvl="7">
      <w:numFmt w:val="bullet"/>
      <w:lvlText w:val="•"/>
      <w:lvlJc w:val="left"/>
      <w:pPr>
        <w:ind w:left="7590" w:hanging="1417"/>
      </w:pPr>
      <w:rPr>
        <w:lang w:val="pt-PT" w:eastAsia="en-US" w:bidi="ar-SA"/>
      </w:rPr>
    </w:lvl>
    <w:lvl w:ilvl="8">
      <w:numFmt w:val="bullet"/>
      <w:lvlText w:val="•"/>
      <w:lvlJc w:val="left"/>
      <w:pPr>
        <w:ind w:left="8640" w:hanging="1417"/>
      </w:pPr>
      <w:rPr>
        <w:lang w:val="pt-PT" w:eastAsia="en-US" w:bidi="ar-SA"/>
      </w:rPr>
    </w:lvl>
  </w:abstractNum>
  <w:abstractNum w:abstractNumId="4" w15:restartNumberingAfterBreak="0">
    <w:nsid w:val="08677D51"/>
    <w:multiLevelType w:val="multilevel"/>
    <w:tmpl w:val="A8007938"/>
    <w:lvl w:ilvl="0">
      <w:start w:val="4"/>
      <w:numFmt w:val="decimal"/>
      <w:lvlText w:val="%1"/>
      <w:lvlJc w:val="left"/>
      <w:pPr>
        <w:ind w:left="360" w:hanging="360"/>
      </w:pPr>
      <w:rPr>
        <w:rFonts w:hint="default"/>
      </w:rPr>
    </w:lvl>
    <w:lvl w:ilvl="1">
      <w:start w:val="2"/>
      <w:numFmt w:val="decimal"/>
      <w:lvlText w:val="%1.%2"/>
      <w:lvlJc w:val="left"/>
      <w:pPr>
        <w:ind w:left="279" w:hanging="360"/>
      </w:pPr>
      <w:rPr>
        <w:rFonts w:hint="default"/>
      </w:rPr>
    </w:lvl>
    <w:lvl w:ilvl="2">
      <w:start w:val="1"/>
      <w:numFmt w:val="decimal"/>
      <w:lvlText w:val="%1.%2.%3"/>
      <w:lvlJc w:val="left"/>
      <w:pPr>
        <w:ind w:left="558" w:hanging="720"/>
      </w:pPr>
      <w:rPr>
        <w:rFonts w:hint="default"/>
      </w:rPr>
    </w:lvl>
    <w:lvl w:ilvl="3">
      <w:start w:val="1"/>
      <w:numFmt w:val="decimal"/>
      <w:lvlText w:val="%1.%2.%3.%4"/>
      <w:lvlJc w:val="left"/>
      <w:pPr>
        <w:ind w:left="477" w:hanging="720"/>
      </w:pPr>
      <w:rPr>
        <w:rFonts w:hint="default"/>
      </w:rPr>
    </w:lvl>
    <w:lvl w:ilvl="4">
      <w:start w:val="1"/>
      <w:numFmt w:val="decimal"/>
      <w:lvlText w:val="%1.%2.%3.%4.%5"/>
      <w:lvlJc w:val="left"/>
      <w:pPr>
        <w:ind w:left="756" w:hanging="1080"/>
      </w:pPr>
      <w:rPr>
        <w:rFonts w:hint="default"/>
      </w:rPr>
    </w:lvl>
    <w:lvl w:ilvl="5">
      <w:start w:val="1"/>
      <w:numFmt w:val="decimal"/>
      <w:lvlText w:val="%1.%2.%3.%4.%5.%6"/>
      <w:lvlJc w:val="left"/>
      <w:pPr>
        <w:ind w:left="675" w:hanging="1080"/>
      </w:pPr>
      <w:rPr>
        <w:rFonts w:hint="default"/>
      </w:rPr>
    </w:lvl>
    <w:lvl w:ilvl="6">
      <w:start w:val="1"/>
      <w:numFmt w:val="decimal"/>
      <w:lvlText w:val="%1.%2.%3.%4.%5.%6.%7"/>
      <w:lvlJc w:val="left"/>
      <w:pPr>
        <w:ind w:left="954" w:hanging="1440"/>
      </w:pPr>
      <w:rPr>
        <w:rFonts w:hint="default"/>
      </w:rPr>
    </w:lvl>
    <w:lvl w:ilvl="7">
      <w:start w:val="1"/>
      <w:numFmt w:val="decimal"/>
      <w:lvlText w:val="%1.%2.%3.%4.%5.%6.%7.%8"/>
      <w:lvlJc w:val="left"/>
      <w:pPr>
        <w:ind w:left="873" w:hanging="1440"/>
      </w:pPr>
      <w:rPr>
        <w:rFonts w:hint="default"/>
      </w:rPr>
    </w:lvl>
    <w:lvl w:ilvl="8">
      <w:start w:val="1"/>
      <w:numFmt w:val="decimal"/>
      <w:lvlText w:val="%1.%2.%3.%4.%5.%6.%7.%8.%9"/>
      <w:lvlJc w:val="left"/>
      <w:pPr>
        <w:ind w:left="1152" w:hanging="1800"/>
      </w:pPr>
      <w:rPr>
        <w:rFonts w:hint="default"/>
      </w:rPr>
    </w:lvl>
  </w:abstractNum>
  <w:abstractNum w:abstractNumId="5" w15:restartNumberingAfterBreak="0">
    <w:nsid w:val="0AC671C4"/>
    <w:multiLevelType w:val="multilevel"/>
    <w:tmpl w:val="9DB81EE0"/>
    <w:lvl w:ilvl="0">
      <w:start w:val="5"/>
      <w:numFmt w:val="decimal"/>
      <w:lvlText w:val="%1"/>
      <w:lvlJc w:val="left"/>
      <w:pPr>
        <w:ind w:left="360" w:hanging="360"/>
      </w:pPr>
      <w:rPr>
        <w:rFonts w:hint="default"/>
      </w:rPr>
    </w:lvl>
    <w:lvl w:ilvl="1">
      <w:start w:val="1"/>
      <w:numFmt w:val="decimal"/>
      <w:lvlText w:val="%1.%2"/>
      <w:lvlJc w:val="left"/>
      <w:pPr>
        <w:ind w:left="2483" w:hanging="360"/>
      </w:pPr>
      <w:rPr>
        <w:rFonts w:hint="default"/>
      </w:rPr>
    </w:lvl>
    <w:lvl w:ilvl="2">
      <w:start w:val="1"/>
      <w:numFmt w:val="decimal"/>
      <w:lvlText w:val="%1.%2.%3"/>
      <w:lvlJc w:val="left"/>
      <w:pPr>
        <w:ind w:left="4966" w:hanging="720"/>
      </w:pPr>
      <w:rPr>
        <w:rFonts w:hint="default"/>
      </w:rPr>
    </w:lvl>
    <w:lvl w:ilvl="3">
      <w:start w:val="1"/>
      <w:numFmt w:val="decimal"/>
      <w:lvlText w:val="%1.%2.%3.%4"/>
      <w:lvlJc w:val="left"/>
      <w:pPr>
        <w:ind w:left="7089" w:hanging="720"/>
      </w:pPr>
      <w:rPr>
        <w:rFonts w:hint="default"/>
      </w:rPr>
    </w:lvl>
    <w:lvl w:ilvl="4">
      <w:start w:val="1"/>
      <w:numFmt w:val="decimal"/>
      <w:lvlText w:val="%1.%2.%3.%4.%5"/>
      <w:lvlJc w:val="left"/>
      <w:pPr>
        <w:ind w:left="9572" w:hanging="1080"/>
      </w:pPr>
      <w:rPr>
        <w:rFonts w:hint="default"/>
      </w:rPr>
    </w:lvl>
    <w:lvl w:ilvl="5">
      <w:start w:val="1"/>
      <w:numFmt w:val="decimal"/>
      <w:lvlText w:val="%1.%2.%3.%4.%5.%6"/>
      <w:lvlJc w:val="left"/>
      <w:pPr>
        <w:ind w:left="11695" w:hanging="1080"/>
      </w:pPr>
      <w:rPr>
        <w:rFonts w:hint="default"/>
      </w:rPr>
    </w:lvl>
    <w:lvl w:ilvl="6">
      <w:start w:val="1"/>
      <w:numFmt w:val="decimal"/>
      <w:lvlText w:val="%1.%2.%3.%4.%5.%6.%7"/>
      <w:lvlJc w:val="left"/>
      <w:pPr>
        <w:ind w:left="14178" w:hanging="1440"/>
      </w:pPr>
      <w:rPr>
        <w:rFonts w:hint="default"/>
      </w:rPr>
    </w:lvl>
    <w:lvl w:ilvl="7">
      <w:start w:val="1"/>
      <w:numFmt w:val="decimal"/>
      <w:lvlText w:val="%1.%2.%3.%4.%5.%6.%7.%8"/>
      <w:lvlJc w:val="left"/>
      <w:pPr>
        <w:ind w:left="16301" w:hanging="1440"/>
      </w:pPr>
      <w:rPr>
        <w:rFonts w:hint="default"/>
      </w:rPr>
    </w:lvl>
    <w:lvl w:ilvl="8">
      <w:start w:val="1"/>
      <w:numFmt w:val="decimal"/>
      <w:lvlText w:val="%1.%2.%3.%4.%5.%6.%7.%8.%9"/>
      <w:lvlJc w:val="left"/>
      <w:pPr>
        <w:ind w:left="18784" w:hanging="1800"/>
      </w:pPr>
      <w:rPr>
        <w:rFonts w:hint="default"/>
      </w:rPr>
    </w:lvl>
  </w:abstractNum>
  <w:abstractNum w:abstractNumId="6" w15:restartNumberingAfterBreak="0">
    <w:nsid w:val="0F055D12"/>
    <w:multiLevelType w:val="multilevel"/>
    <w:tmpl w:val="8BDAB93C"/>
    <w:lvl w:ilvl="0">
      <w:start w:val="6"/>
      <w:numFmt w:val="decimal"/>
      <w:lvlText w:val="%1"/>
      <w:lvlJc w:val="left"/>
      <w:pPr>
        <w:ind w:left="230" w:hanging="1417"/>
      </w:pPr>
      <w:rPr>
        <w:rFonts w:hint="default"/>
        <w:lang w:val="pt-PT" w:eastAsia="en-US" w:bidi="ar-SA"/>
      </w:rPr>
    </w:lvl>
    <w:lvl w:ilvl="1">
      <w:start w:val="1"/>
      <w:numFmt w:val="decimal"/>
      <w:lvlText w:val="%1.%2."/>
      <w:lvlJc w:val="left"/>
      <w:pPr>
        <w:ind w:left="230" w:hanging="1417"/>
      </w:pPr>
      <w:rPr>
        <w:rFonts w:ascii="Calibri" w:eastAsia="Calibri" w:hAnsi="Calibri" w:cs="Calibri" w:hint="default"/>
        <w:spacing w:val="-2"/>
        <w:w w:val="100"/>
        <w:sz w:val="24"/>
        <w:szCs w:val="24"/>
        <w:lang w:val="pt-PT" w:eastAsia="en-US" w:bidi="ar-SA"/>
      </w:rPr>
    </w:lvl>
    <w:lvl w:ilvl="2">
      <w:numFmt w:val="bullet"/>
      <w:lvlText w:val="•"/>
      <w:lvlJc w:val="left"/>
      <w:pPr>
        <w:ind w:left="2340" w:hanging="1417"/>
      </w:pPr>
      <w:rPr>
        <w:rFonts w:hint="default"/>
        <w:lang w:val="pt-PT" w:eastAsia="en-US" w:bidi="ar-SA"/>
      </w:rPr>
    </w:lvl>
    <w:lvl w:ilvl="3">
      <w:numFmt w:val="bullet"/>
      <w:lvlText w:val="•"/>
      <w:lvlJc w:val="left"/>
      <w:pPr>
        <w:ind w:left="3390" w:hanging="1417"/>
      </w:pPr>
      <w:rPr>
        <w:rFonts w:hint="default"/>
        <w:lang w:val="pt-PT" w:eastAsia="en-US" w:bidi="ar-SA"/>
      </w:rPr>
    </w:lvl>
    <w:lvl w:ilvl="4">
      <w:numFmt w:val="bullet"/>
      <w:lvlText w:val="•"/>
      <w:lvlJc w:val="left"/>
      <w:pPr>
        <w:ind w:left="4440" w:hanging="1417"/>
      </w:pPr>
      <w:rPr>
        <w:rFonts w:hint="default"/>
        <w:lang w:val="pt-PT" w:eastAsia="en-US" w:bidi="ar-SA"/>
      </w:rPr>
    </w:lvl>
    <w:lvl w:ilvl="5">
      <w:numFmt w:val="bullet"/>
      <w:lvlText w:val="•"/>
      <w:lvlJc w:val="left"/>
      <w:pPr>
        <w:ind w:left="5490" w:hanging="1417"/>
      </w:pPr>
      <w:rPr>
        <w:rFonts w:hint="default"/>
        <w:lang w:val="pt-PT" w:eastAsia="en-US" w:bidi="ar-SA"/>
      </w:rPr>
    </w:lvl>
    <w:lvl w:ilvl="6">
      <w:numFmt w:val="bullet"/>
      <w:lvlText w:val="•"/>
      <w:lvlJc w:val="left"/>
      <w:pPr>
        <w:ind w:left="6540" w:hanging="1417"/>
      </w:pPr>
      <w:rPr>
        <w:rFonts w:hint="default"/>
        <w:lang w:val="pt-PT" w:eastAsia="en-US" w:bidi="ar-SA"/>
      </w:rPr>
    </w:lvl>
    <w:lvl w:ilvl="7">
      <w:numFmt w:val="bullet"/>
      <w:lvlText w:val="•"/>
      <w:lvlJc w:val="left"/>
      <w:pPr>
        <w:ind w:left="7590" w:hanging="1417"/>
      </w:pPr>
      <w:rPr>
        <w:rFonts w:hint="default"/>
        <w:lang w:val="pt-PT" w:eastAsia="en-US" w:bidi="ar-SA"/>
      </w:rPr>
    </w:lvl>
    <w:lvl w:ilvl="8">
      <w:numFmt w:val="bullet"/>
      <w:lvlText w:val="•"/>
      <w:lvlJc w:val="left"/>
      <w:pPr>
        <w:ind w:left="8640" w:hanging="1417"/>
      </w:pPr>
      <w:rPr>
        <w:rFonts w:hint="default"/>
        <w:lang w:val="pt-PT" w:eastAsia="en-US" w:bidi="ar-SA"/>
      </w:rPr>
    </w:lvl>
  </w:abstractNum>
  <w:abstractNum w:abstractNumId="7" w15:restartNumberingAfterBreak="0">
    <w:nsid w:val="1847023A"/>
    <w:multiLevelType w:val="multilevel"/>
    <w:tmpl w:val="B2A87E2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15:restartNumberingAfterBreak="0">
    <w:nsid w:val="184713E0"/>
    <w:multiLevelType w:val="multilevel"/>
    <w:tmpl w:val="D1EE2388"/>
    <w:lvl w:ilvl="0">
      <w:start w:val="6"/>
      <w:numFmt w:val="decimal"/>
      <w:lvlText w:val="%1"/>
      <w:lvlJc w:val="left"/>
      <w:pPr>
        <w:ind w:left="380" w:hanging="480"/>
      </w:pPr>
      <w:rPr>
        <w:rFonts w:hint="default"/>
        <w:lang w:val="pt-PT" w:eastAsia="en-US" w:bidi="ar-SA"/>
      </w:rPr>
    </w:lvl>
    <w:lvl w:ilvl="1">
      <w:start w:val="1"/>
      <w:numFmt w:val="decimal"/>
      <w:lvlText w:val="%1.%2."/>
      <w:lvlJc w:val="left"/>
      <w:pPr>
        <w:ind w:left="380" w:hanging="480"/>
        <w:jc w:val="right"/>
      </w:pPr>
      <w:rPr>
        <w:rFonts w:ascii="Calibri" w:eastAsia="Calibri" w:hAnsi="Calibri" w:cs="Calibri" w:hint="default"/>
        <w:spacing w:val="-5"/>
        <w:w w:val="100"/>
        <w:sz w:val="27"/>
        <w:szCs w:val="27"/>
        <w:lang w:val="pt-PT" w:eastAsia="en-US" w:bidi="ar-SA"/>
      </w:rPr>
    </w:lvl>
    <w:lvl w:ilvl="2">
      <w:numFmt w:val="bullet"/>
      <w:lvlText w:val="•"/>
      <w:lvlJc w:val="left"/>
      <w:pPr>
        <w:ind w:left="2425" w:hanging="480"/>
      </w:pPr>
      <w:rPr>
        <w:rFonts w:hint="default"/>
        <w:lang w:val="pt-PT" w:eastAsia="en-US" w:bidi="ar-SA"/>
      </w:rPr>
    </w:lvl>
    <w:lvl w:ilvl="3">
      <w:numFmt w:val="bullet"/>
      <w:lvlText w:val="•"/>
      <w:lvlJc w:val="left"/>
      <w:pPr>
        <w:ind w:left="3447" w:hanging="480"/>
      </w:pPr>
      <w:rPr>
        <w:rFonts w:hint="default"/>
        <w:lang w:val="pt-PT" w:eastAsia="en-US" w:bidi="ar-SA"/>
      </w:rPr>
    </w:lvl>
    <w:lvl w:ilvl="4">
      <w:numFmt w:val="bullet"/>
      <w:lvlText w:val="•"/>
      <w:lvlJc w:val="left"/>
      <w:pPr>
        <w:ind w:left="4470" w:hanging="480"/>
      </w:pPr>
      <w:rPr>
        <w:rFonts w:hint="default"/>
        <w:lang w:val="pt-PT" w:eastAsia="en-US" w:bidi="ar-SA"/>
      </w:rPr>
    </w:lvl>
    <w:lvl w:ilvl="5">
      <w:numFmt w:val="bullet"/>
      <w:lvlText w:val="•"/>
      <w:lvlJc w:val="left"/>
      <w:pPr>
        <w:ind w:left="5493" w:hanging="480"/>
      </w:pPr>
      <w:rPr>
        <w:rFonts w:hint="default"/>
        <w:lang w:val="pt-PT" w:eastAsia="en-US" w:bidi="ar-SA"/>
      </w:rPr>
    </w:lvl>
    <w:lvl w:ilvl="6">
      <w:numFmt w:val="bullet"/>
      <w:lvlText w:val="•"/>
      <w:lvlJc w:val="left"/>
      <w:pPr>
        <w:ind w:left="6515" w:hanging="480"/>
      </w:pPr>
      <w:rPr>
        <w:rFonts w:hint="default"/>
        <w:lang w:val="pt-PT" w:eastAsia="en-US" w:bidi="ar-SA"/>
      </w:rPr>
    </w:lvl>
    <w:lvl w:ilvl="7">
      <w:numFmt w:val="bullet"/>
      <w:lvlText w:val="•"/>
      <w:lvlJc w:val="left"/>
      <w:pPr>
        <w:ind w:left="7538" w:hanging="480"/>
      </w:pPr>
      <w:rPr>
        <w:rFonts w:hint="default"/>
        <w:lang w:val="pt-PT" w:eastAsia="en-US" w:bidi="ar-SA"/>
      </w:rPr>
    </w:lvl>
    <w:lvl w:ilvl="8">
      <w:numFmt w:val="bullet"/>
      <w:lvlText w:val="•"/>
      <w:lvlJc w:val="left"/>
      <w:pPr>
        <w:ind w:left="8561" w:hanging="480"/>
      </w:pPr>
      <w:rPr>
        <w:rFonts w:hint="default"/>
        <w:lang w:val="pt-PT" w:eastAsia="en-US" w:bidi="ar-SA"/>
      </w:rPr>
    </w:lvl>
  </w:abstractNum>
  <w:abstractNum w:abstractNumId="9" w15:restartNumberingAfterBreak="0">
    <w:nsid w:val="1A4331DC"/>
    <w:multiLevelType w:val="multilevel"/>
    <w:tmpl w:val="EEAA7016"/>
    <w:lvl w:ilvl="0">
      <w:start w:val="4"/>
      <w:numFmt w:val="decimal"/>
      <w:lvlText w:val="%1"/>
      <w:lvlJc w:val="left"/>
      <w:pPr>
        <w:ind w:left="360" w:hanging="360"/>
      </w:pPr>
      <w:rPr>
        <w:rFonts w:hint="default"/>
      </w:rPr>
    </w:lvl>
    <w:lvl w:ilvl="1">
      <w:start w:val="1"/>
      <w:numFmt w:val="decimal"/>
      <w:lvlText w:val="%1.%2"/>
      <w:lvlJc w:val="left"/>
      <w:pPr>
        <w:ind w:left="279" w:hanging="360"/>
      </w:pPr>
      <w:rPr>
        <w:rFonts w:hint="default"/>
      </w:rPr>
    </w:lvl>
    <w:lvl w:ilvl="2">
      <w:start w:val="1"/>
      <w:numFmt w:val="decimal"/>
      <w:lvlText w:val="%1.%2.%3"/>
      <w:lvlJc w:val="left"/>
      <w:pPr>
        <w:ind w:left="558" w:hanging="720"/>
      </w:pPr>
      <w:rPr>
        <w:rFonts w:hint="default"/>
      </w:rPr>
    </w:lvl>
    <w:lvl w:ilvl="3">
      <w:start w:val="1"/>
      <w:numFmt w:val="decimal"/>
      <w:lvlText w:val="%1.%2.%3.%4"/>
      <w:lvlJc w:val="left"/>
      <w:pPr>
        <w:ind w:left="477" w:hanging="720"/>
      </w:pPr>
      <w:rPr>
        <w:rFonts w:hint="default"/>
      </w:rPr>
    </w:lvl>
    <w:lvl w:ilvl="4">
      <w:start w:val="1"/>
      <w:numFmt w:val="decimal"/>
      <w:lvlText w:val="%1.%2.%3.%4.%5"/>
      <w:lvlJc w:val="left"/>
      <w:pPr>
        <w:ind w:left="756" w:hanging="1080"/>
      </w:pPr>
      <w:rPr>
        <w:rFonts w:hint="default"/>
      </w:rPr>
    </w:lvl>
    <w:lvl w:ilvl="5">
      <w:start w:val="1"/>
      <w:numFmt w:val="decimal"/>
      <w:lvlText w:val="%1.%2.%3.%4.%5.%6"/>
      <w:lvlJc w:val="left"/>
      <w:pPr>
        <w:ind w:left="675" w:hanging="1080"/>
      </w:pPr>
      <w:rPr>
        <w:rFonts w:hint="default"/>
      </w:rPr>
    </w:lvl>
    <w:lvl w:ilvl="6">
      <w:start w:val="1"/>
      <w:numFmt w:val="decimal"/>
      <w:lvlText w:val="%1.%2.%3.%4.%5.%6.%7"/>
      <w:lvlJc w:val="left"/>
      <w:pPr>
        <w:ind w:left="954" w:hanging="1440"/>
      </w:pPr>
      <w:rPr>
        <w:rFonts w:hint="default"/>
      </w:rPr>
    </w:lvl>
    <w:lvl w:ilvl="7">
      <w:start w:val="1"/>
      <w:numFmt w:val="decimal"/>
      <w:lvlText w:val="%1.%2.%3.%4.%5.%6.%7.%8"/>
      <w:lvlJc w:val="left"/>
      <w:pPr>
        <w:ind w:left="873" w:hanging="1440"/>
      </w:pPr>
      <w:rPr>
        <w:rFonts w:hint="default"/>
      </w:rPr>
    </w:lvl>
    <w:lvl w:ilvl="8">
      <w:start w:val="1"/>
      <w:numFmt w:val="decimal"/>
      <w:lvlText w:val="%1.%2.%3.%4.%5.%6.%7.%8.%9"/>
      <w:lvlJc w:val="left"/>
      <w:pPr>
        <w:ind w:left="1152" w:hanging="1800"/>
      </w:pPr>
      <w:rPr>
        <w:rFonts w:hint="default"/>
      </w:rPr>
    </w:lvl>
  </w:abstractNum>
  <w:abstractNum w:abstractNumId="10" w15:restartNumberingAfterBreak="0">
    <w:nsid w:val="1BA65488"/>
    <w:multiLevelType w:val="multilevel"/>
    <w:tmpl w:val="AE4C0578"/>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bCs w:val="0"/>
        <w:i w:val="0"/>
        <w:iCs w:val="0"/>
        <w:color w:val="auto"/>
      </w:rPr>
    </w:lvl>
    <w:lvl w:ilvl="2">
      <w:start w:val="1"/>
      <w:numFmt w:val="decimal"/>
      <w:lvlText w:val="%1.%2.%3"/>
      <w:lvlJc w:val="left"/>
      <w:pPr>
        <w:tabs>
          <w:tab w:val="num" w:pos="-153"/>
        </w:tabs>
        <w:ind w:left="2137" w:hanging="720"/>
      </w:pPr>
      <w:rPr>
        <w:rFonts w:ascii="Arial" w:eastAsia="WenQuanYi Micro Hei" w:hAnsi="Arial" w:cs="Arial" w:hint="default"/>
        <w:b/>
        <w:bCs w:val="0"/>
        <w:i w:val="0"/>
        <w:strike w:val="0"/>
        <w:dstrike w:val="0"/>
        <w:color w:val="000000"/>
        <w:sz w:val="22"/>
        <w:szCs w:val="22"/>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11"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2A1F1555"/>
    <w:multiLevelType w:val="multilevel"/>
    <w:tmpl w:val="04D833E2"/>
    <w:lvl w:ilvl="0">
      <w:start w:val="9"/>
      <w:numFmt w:val="decimal"/>
      <w:lvlText w:val="%1"/>
      <w:lvlJc w:val="left"/>
      <w:pPr>
        <w:ind w:left="1646" w:hanging="1417"/>
      </w:pPr>
      <w:rPr>
        <w:rFonts w:hint="default"/>
        <w:lang w:val="pt-PT" w:eastAsia="en-US" w:bidi="ar-SA"/>
      </w:rPr>
    </w:lvl>
    <w:lvl w:ilvl="1">
      <w:start w:val="1"/>
      <w:numFmt w:val="decimal"/>
      <w:lvlText w:val="%1.%2."/>
      <w:lvlJc w:val="left"/>
      <w:pPr>
        <w:ind w:left="1646" w:hanging="1417"/>
      </w:pPr>
      <w:rPr>
        <w:rFonts w:ascii="Calibri" w:eastAsia="Calibri" w:hAnsi="Calibri" w:cs="Calibri" w:hint="default"/>
        <w:spacing w:val="-2"/>
        <w:w w:val="100"/>
        <w:sz w:val="24"/>
        <w:szCs w:val="24"/>
        <w:lang w:val="pt-PT" w:eastAsia="en-US" w:bidi="ar-SA"/>
      </w:rPr>
    </w:lvl>
    <w:lvl w:ilvl="2">
      <w:numFmt w:val="bullet"/>
      <w:lvlText w:val="•"/>
      <w:lvlJc w:val="left"/>
      <w:pPr>
        <w:ind w:left="3460" w:hanging="1417"/>
      </w:pPr>
      <w:rPr>
        <w:rFonts w:hint="default"/>
        <w:lang w:val="pt-PT" w:eastAsia="en-US" w:bidi="ar-SA"/>
      </w:rPr>
    </w:lvl>
    <w:lvl w:ilvl="3">
      <w:numFmt w:val="bullet"/>
      <w:lvlText w:val="•"/>
      <w:lvlJc w:val="left"/>
      <w:pPr>
        <w:ind w:left="4370" w:hanging="1417"/>
      </w:pPr>
      <w:rPr>
        <w:rFonts w:hint="default"/>
        <w:lang w:val="pt-PT" w:eastAsia="en-US" w:bidi="ar-SA"/>
      </w:rPr>
    </w:lvl>
    <w:lvl w:ilvl="4">
      <w:numFmt w:val="bullet"/>
      <w:lvlText w:val="•"/>
      <w:lvlJc w:val="left"/>
      <w:pPr>
        <w:ind w:left="5280" w:hanging="1417"/>
      </w:pPr>
      <w:rPr>
        <w:rFonts w:hint="default"/>
        <w:lang w:val="pt-PT" w:eastAsia="en-US" w:bidi="ar-SA"/>
      </w:rPr>
    </w:lvl>
    <w:lvl w:ilvl="5">
      <w:numFmt w:val="bullet"/>
      <w:lvlText w:val="•"/>
      <w:lvlJc w:val="left"/>
      <w:pPr>
        <w:ind w:left="6190" w:hanging="1417"/>
      </w:pPr>
      <w:rPr>
        <w:rFonts w:hint="default"/>
        <w:lang w:val="pt-PT" w:eastAsia="en-US" w:bidi="ar-SA"/>
      </w:rPr>
    </w:lvl>
    <w:lvl w:ilvl="6">
      <w:numFmt w:val="bullet"/>
      <w:lvlText w:val="•"/>
      <w:lvlJc w:val="left"/>
      <w:pPr>
        <w:ind w:left="7100" w:hanging="1417"/>
      </w:pPr>
      <w:rPr>
        <w:rFonts w:hint="default"/>
        <w:lang w:val="pt-PT" w:eastAsia="en-US" w:bidi="ar-SA"/>
      </w:rPr>
    </w:lvl>
    <w:lvl w:ilvl="7">
      <w:numFmt w:val="bullet"/>
      <w:lvlText w:val="•"/>
      <w:lvlJc w:val="left"/>
      <w:pPr>
        <w:ind w:left="8010" w:hanging="1417"/>
      </w:pPr>
      <w:rPr>
        <w:rFonts w:hint="default"/>
        <w:lang w:val="pt-PT" w:eastAsia="en-US" w:bidi="ar-SA"/>
      </w:rPr>
    </w:lvl>
    <w:lvl w:ilvl="8">
      <w:numFmt w:val="bullet"/>
      <w:lvlText w:val="•"/>
      <w:lvlJc w:val="left"/>
      <w:pPr>
        <w:ind w:left="8920" w:hanging="1417"/>
      </w:pPr>
      <w:rPr>
        <w:rFonts w:hint="default"/>
        <w:lang w:val="pt-PT" w:eastAsia="en-US" w:bidi="ar-SA"/>
      </w:rPr>
    </w:lvl>
  </w:abstractNum>
  <w:abstractNum w:abstractNumId="14" w15:restartNumberingAfterBreak="0">
    <w:nsid w:val="2CBC69CA"/>
    <w:multiLevelType w:val="multilevel"/>
    <w:tmpl w:val="5CEACFAA"/>
    <w:lvl w:ilvl="0">
      <w:start w:val="4"/>
      <w:numFmt w:val="decimal"/>
      <w:lvlText w:val="%1"/>
      <w:lvlJc w:val="left"/>
      <w:pPr>
        <w:ind w:left="230" w:hanging="1417"/>
      </w:pPr>
      <w:rPr>
        <w:rFonts w:hint="default"/>
        <w:lang w:val="pt-PT" w:eastAsia="en-US" w:bidi="ar-SA"/>
      </w:rPr>
    </w:lvl>
    <w:lvl w:ilvl="1">
      <w:start w:val="1"/>
      <w:numFmt w:val="decimal"/>
      <w:lvlText w:val="%1.%2."/>
      <w:lvlJc w:val="left"/>
      <w:pPr>
        <w:ind w:left="230" w:hanging="1417"/>
      </w:pPr>
      <w:rPr>
        <w:rFonts w:ascii="Calibri" w:eastAsia="Calibri" w:hAnsi="Calibri" w:cs="Calibri" w:hint="default"/>
        <w:spacing w:val="-2"/>
        <w:w w:val="100"/>
        <w:sz w:val="24"/>
        <w:szCs w:val="24"/>
        <w:lang w:val="pt-PT" w:eastAsia="en-US" w:bidi="ar-SA"/>
      </w:rPr>
    </w:lvl>
    <w:lvl w:ilvl="2">
      <w:numFmt w:val="bullet"/>
      <w:lvlText w:val="•"/>
      <w:lvlJc w:val="left"/>
      <w:pPr>
        <w:ind w:left="2340" w:hanging="1417"/>
      </w:pPr>
      <w:rPr>
        <w:rFonts w:hint="default"/>
        <w:lang w:val="pt-PT" w:eastAsia="en-US" w:bidi="ar-SA"/>
      </w:rPr>
    </w:lvl>
    <w:lvl w:ilvl="3">
      <w:numFmt w:val="bullet"/>
      <w:lvlText w:val="•"/>
      <w:lvlJc w:val="left"/>
      <w:pPr>
        <w:ind w:left="3390" w:hanging="1417"/>
      </w:pPr>
      <w:rPr>
        <w:rFonts w:hint="default"/>
        <w:lang w:val="pt-PT" w:eastAsia="en-US" w:bidi="ar-SA"/>
      </w:rPr>
    </w:lvl>
    <w:lvl w:ilvl="4">
      <w:numFmt w:val="bullet"/>
      <w:lvlText w:val="•"/>
      <w:lvlJc w:val="left"/>
      <w:pPr>
        <w:ind w:left="4440" w:hanging="1417"/>
      </w:pPr>
      <w:rPr>
        <w:rFonts w:hint="default"/>
        <w:lang w:val="pt-PT" w:eastAsia="en-US" w:bidi="ar-SA"/>
      </w:rPr>
    </w:lvl>
    <w:lvl w:ilvl="5">
      <w:numFmt w:val="bullet"/>
      <w:lvlText w:val="•"/>
      <w:lvlJc w:val="left"/>
      <w:pPr>
        <w:ind w:left="5490" w:hanging="1417"/>
      </w:pPr>
      <w:rPr>
        <w:rFonts w:hint="default"/>
        <w:lang w:val="pt-PT" w:eastAsia="en-US" w:bidi="ar-SA"/>
      </w:rPr>
    </w:lvl>
    <w:lvl w:ilvl="6">
      <w:numFmt w:val="bullet"/>
      <w:lvlText w:val="•"/>
      <w:lvlJc w:val="left"/>
      <w:pPr>
        <w:ind w:left="6540" w:hanging="1417"/>
      </w:pPr>
      <w:rPr>
        <w:rFonts w:hint="default"/>
        <w:lang w:val="pt-PT" w:eastAsia="en-US" w:bidi="ar-SA"/>
      </w:rPr>
    </w:lvl>
    <w:lvl w:ilvl="7">
      <w:numFmt w:val="bullet"/>
      <w:lvlText w:val="•"/>
      <w:lvlJc w:val="left"/>
      <w:pPr>
        <w:ind w:left="7590" w:hanging="1417"/>
      </w:pPr>
      <w:rPr>
        <w:rFonts w:hint="default"/>
        <w:lang w:val="pt-PT" w:eastAsia="en-US" w:bidi="ar-SA"/>
      </w:rPr>
    </w:lvl>
    <w:lvl w:ilvl="8">
      <w:numFmt w:val="bullet"/>
      <w:lvlText w:val="•"/>
      <w:lvlJc w:val="left"/>
      <w:pPr>
        <w:ind w:left="8640" w:hanging="1417"/>
      </w:pPr>
      <w:rPr>
        <w:rFonts w:hint="default"/>
        <w:lang w:val="pt-PT" w:eastAsia="en-US" w:bidi="ar-SA"/>
      </w:rPr>
    </w:lvl>
  </w:abstractNum>
  <w:abstractNum w:abstractNumId="15" w15:restartNumberingAfterBreak="0">
    <w:nsid w:val="2E3A2FE7"/>
    <w:multiLevelType w:val="multilevel"/>
    <w:tmpl w:val="885EE5E2"/>
    <w:lvl w:ilvl="0">
      <w:start w:val="5"/>
      <w:numFmt w:val="decimal"/>
      <w:lvlText w:val="%1"/>
      <w:lvlJc w:val="left"/>
      <w:pPr>
        <w:ind w:left="380" w:hanging="485"/>
      </w:pPr>
      <w:rPr>
        <w:rFonts w:hint="default"/>
        <w:lang w:val="pt-PT" w:eastAsia="en-US" w:bidi="ar-SA"/>
      </w:rPr>
    </w:lvl>
    <w:lvl w:ilvl="1">
      <w:start w:val="1"/>
      <w:numFmt w:val="decimal"/>
      <w:lvlText w:val="%1.%2."/>
      <w:lvlJc w:val="left"/>
      <w:pPr>
        <w:ind w:left="380" w:hanging="485"/>
      </w:pPr>
      <w:rPr>
        <w:rFonts w:hint="default"/>
        <w:spacing w:val="-4"/>
        <w:w w:val="100"/>
        <w:lang w:val="pt-PT" w:eastAsia="en-US" w:bidi="ar-SA"/>
      </w:rPr>
    </w:lvl>
    <w:lvl w:ilvl="2">
      <w:numFmt w:val="bullet"/>
      <w:lvlText w:val="•"/>
      <w:lvlJc w:val="left"/>
      <w:pPr>
        <w:ind w:left="2425" w:hanging="485"/>
      </w:pPr>
      <w:rPr>
        <w:rFonts w:hint="default"/>
        <w:lang w:val="pt-PT" w:eastAsia="en-US" w:bidi="ar-SA"/>
      </w:rPr>
    </w:lvl>
    <w:lvl w:ilvl="3">
      <w:numFmt w:val="bullet"/>
      <w:lvlText w:val="•"/>
      <w:lvlJc w:val="left"/>
      <w:pPr>
        <w:ind w:left="3447" w:hanging="485"/>
      </w:pPr>
      <w:rPr>
        <w:rFonts w:hint="default"/>
        <w:lang w:val="pt-PT" w:eastAsia="en-US" w:bidi="ar-SA"/>
      </w:rPr>
    </w:lvl>
    <w:lvl w:ilvl="4">
      <w:numFmt w:val="bullet"/>
      <w:lvlText w:val="•"/>
      <w:lvlJc w:val="left"/>
      <w:pPr>
        <w:ind w:left="4470" w:hanging="485"/>
      </w:pPr>
      <w:rPr>
        <w:rFonts w:hint="default"/>
        <w:lang w:val="pt-PT" w:eastAsia="en-US" w:bidi="ar-SA"/>
      </w:rPr>
    </w:lvl>
    <w:lvl w:ilvl="5">
      <w:numFmt w:val="bullet"/>
      <w:lvlText w:val="•"/>
      <w:lvlJc w:val="left"/>
      <w:pPr>
        <w:ind w:left="5493" w:hanging="485"/>
      </w:pPr>
      <w:rPr>
        <w:rFonts w:hint="default"/>
        <w:lang w:val="pt-PT" w:eastAsia="en-US" w:bidi="ar-SA"/>
      </w:rPr>
    </w:lvl>
    <w:lvl w:ilvl="6">
      <w:numFmt w:val="bullet"/>
      <w:lvlText w:val="•"/>
      <w:lvlJc w:val="left"/>
      <w:pPr>
        <w:ind w:left="6515" w:hanging="485"/>
      </w:pPr>
      <w:rPr>
        <w:rFonts w:hint="default"/>
        <w:lang w:val="pt-PT" w:eastAsia="en-US" w:bidi="ar-SA"/>
      </w:rPr>
    </w:lvl>
    <w:lvl w:ilvl="7">
      <w:numFmt w:val="bullet"/>
      <w:lvlText w:val="•"/>
      <w:lvlJc w:val="left"/>
      <w:pPr>
        <w:ind w:left="7538" w:hanging="485"/>
      </w:pPr>
      <w:rPr>
        <w:rFonts w:hint="default"/>
        <w:lang w:val="pt-PT" w:eastAsia="en-US" w:bidi="ar-SA"/>
      </w:rPr>
    </w:lvl>
    <w:lvl w:ilvl="8">
      <w:numFmt w:val="bullet"/>
      <w:lvlText w:val="•"/>
      <w:lvlJc w:val="left"/>
      <w:pPr>
        <w:ind w:left="8561" w:hanging="485"/>
      </w:pPr>
      <w:rPr>
        <w:rFonts w:hint="default"/>
        <w:lang w:val="pt-PT" w:eastAsia="en-US" w:bidi="ar-SA"/>
      </w:rPr>
    </w:lvl>
  </w:abstractNum>
  <w:abstractNum w:abstractNumId="16" w15:restartNumberingAfterBreak="0">
    <w:nsid w:val="3141567E"/>
    <w:multiLevelType w:val="hybridMultilevel"/>
    <w:tmpl w:val="75106160"/>
    <w:lvl w:ilvl="0" w:tplc="4C363F30">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7" w15:restartNumberingAfterBreak="0">
    <w:nsid w:val="319F5DB4"/>
    <w:multiLevelType w:val="multilevel"/>
    <w:tmpl w:val="6C94FE72"/>
    <w:lvl w:ilvl="0">
      <w:start w:val="8"/>
      <w:numFmt w:val="decimal"/>
      <w:lvlText w:val="%1"/>
      <w:lvlJc w:val="left"/>
      <w:pPr>
        <w:ind w:left="380" w:hanging="478"/>
      </w:pPr>
      <w:rPr>
        <w:rFonts w:hint="default"/>
        <w:lang w:val="pt-PT" w:eastAsia="en-US" w:bidi="ar-SA"/>
      </w:rPr>
    </w:lvl>
    <w:lvl w:ilvl="1">
      <w:start w:val="1"/>
      <w:numFmt w:val="decimal"/>
      <w:lvlText w:val="%1.%2."/>
      <w:lvlJc w:val="left"/>
      <w:pPr>
        <w:ind w:left="380" w:hanging="478"/>
        <w:jc w:val="right"/>
      </w:pPr>
      <w:rPr>
        <w:rFonts w:ascii="Calibri" w:eastAsia="Calibri" w:hAnsi="Calibri" w:cs="Calibri" w:hint="default"/>
        <w:spacing w:val="-2"/>
        <w:w w:val="100"/>
        <w:sz w:val="27"/>
        <w:szCs w:val="27"/>
        <w:lang w:val="pt-PT" w:eastAsia="en-US" w:bidi="ar-SA"/>
      </w:rPr>
    </w:lvl>
    <w:lvl w:ilvl="2">
      <w:numFmt w:val="bullet"/>
      <w:lvlText w:val="•"/>
      <w:lvlJc w:val="left"/>
      <w:pPr>
        <w:ind w:left="2425" w:hanging="478"/>
      </w:pPr>
      <w:rPr>
        <w:rFonts w:hint="default"/>
        <w:lang w:val="pt-PT" w:eastAsia="en-US" w:bidi="ar-SA"/>
      </w:rPr>
    </w:lvl>
    <w:lvl w:ilvl="3">
      <w:numFmt w:val="bullet"/>
      <w:lvlText w:val="•"/>
      <w:lvlJc w:val="left"/>
      <w:pPr>
        <w:ind w:left="3447" w:hanging="478"/>
      </w:pPr>
      <w:rPr>
        <w:rFonts w:hint="default"/>
        <w:lang w:val="pt-PT" w:eastAsia="en-US" w:bidi="ar-SA"/>
      </w:rPr>
    </w:lvl>
    <w:lvl w:ilvl="4">
      <w:numFmt w:val="bullet"/>
      <w:lvlText w:val="•"/>
      <w:lvlJc w:val="left"/>
      <w:pPr>
        <w:ind w:left="4470" w:hanging="478"/>
      </w:pPr>
      <w:rPr>
        <w:rFonts w:hint="default"/>
        <w:lang w:val="pt-PT" w:eastAsia="en-US" w:bidi="ar-SA"/>
      </w:rPr>
    </w:lvl>
    <w:lvl w:ilvl="5">
      <w:numFmt w:val="bullet"/>
      <w:lvlText w:val="•"/>
      <w:lvlJc w:val="left"/>
      <w:pPr>
        <w:ind w:left="5493" w:hanging="478"/>
      </w:pPr>
      <w:rPr>
        <w:rFonts w:hint="default"/>
        <w:lang w:val="pt-PT" w:eastAsia="en-US" w:bidi="ar-SA"/>
      </w:rPr>
    </w:lvl>
    <w:lvl w:ilvl="6">
      <w:numFmt w:val="bullet"/>
      <w:lvlText w:val="•"/>
      <w:lvlJc w:val="left"/>
      <w:pPr>
        <w:ind w:left="6515" w:hanging="478"/>
      </w:pPr>
      <w:rPr>
        <w:rFonts w:hint="default"/>
        <w:lang w:val="pt-PT" w:eastAsia="en-US" w:bidi="ar-SA"/>
      </w:rPr>
    </w:lvl>
    <w:lvl w:ilvl="7">
      <w:numFmt w:val="bullet"/>
      <w:lvlText w:val="•"/>
      <w:lvlJc w:val="left"/>
      <w:pPr>
        <w:ind w:left="7538" w:hanging="478"/>
      </w:pPr>
      <w:rPr>
        <w:rFonts w:hint="default"/>
        <w:lang w:val="pt-PT" w:eastAsia="en-US" w:bidi="ar-SA"/>
      </w:rPr>
    </w:lvl>
    <w:lvl w:ilvl="8">
      <w:numFmt w:val="bullet"/>
      <w:lvlText w:val="•"/>
      <w:lvlJc w:val="left"/>
      <w:pPr>
        <w:ind w:left="8561" w:hanging="478"/>
      </w:pPr>
      <w:rPr>
        <w:rFonts w:hint="default"/>
        <w:lang w:val="pt-PT" w:eastAsia="en-US" w:bidi="ar-SA"/>
      </w:rPr>
    </w:lvl>
  </w:abstractNum>
  <w:abstractNum w:abstractNumId="18"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15:restartNumberingAfterBreak="0">
    <w:nsid w:val="40066832"/>
    <w:multiLevelType w:val="multilevel"/>
    <w:tmpl w:val="0D12A62C"/>
    <w:lvl w:ilvl="0">
      <w:start w:val="3"/>
      <w:numFmt w:val="decimal"/>
      <w:lvlText w:val="%1"/>
      <w:lvlJc w:val="left"/>
      <w:pPr>
        <w:ind w:left="380" w:hanging="461"/>
      </w:pPr>
      <w:rPr>
        <w:rFonts w:hint="default"/>
        <w:lang w:val="pt-PT" w:eastAsia="en-US" w:bidi="ar-SA"/>
      </w:rPr>
    </w:lvl>
    <w:lvl w:ilvl="1">
      <w:start w:val="1"/>
      <w:numFmt w:val="decimal"/>
      <w:lvlText w:val="%1.%2."/>
      <w:lvlJc w:val="left"/>
      <w:pPr>
        <w:ind w:left="380" w:hanging="461"/>
        <w:jc w:val="right"/>
      </w:pPr>
      <w:rPr>
        <w:rFonts w:ascii="Calibri" w:eastAsia="Calibri" w:hAnsi="Calibri" w:cs="Calibri" w:hint="default"/>
        <w:spacing w:val="-5"/>
        <w:w w:val="100"/>
        <w:sz w:val="27"/>
        <w:szCs w:val="27"/>
        <w:lang w:val="pt-PT" w:eastAsia="en-US" w:bidi="ar-SA"/>
      </w:rPr>
    </w:lvl>
    <w:lvl w:ilvl="2">
      <w:numFmt w:val="bullet"/>
      <w:lvlText w:val="•"/>
      <w:lvlJc w:val="left"/>
      <w:pPr>
        <w:ind w:left="2425" w:hanging="461"/>
      </w:pPr>
      <w:rPr>
        <w:rFonts w:hint="default"/>
        <w:lang w:val="pt-PT" w:eastAsia="en-US" w:bidi="ar-SA"/>
      </w:rPr>
    </w:lvl>
    <w:lvl w:ilvl="3">
      <w:numFmt w:val="bullet"/>
      <w:lvlText w:val="•"/>
      <w:lvlJc w:val="left"/>
      <w:pPr>
        <w:ind w:left="3447" w:hanging="461"/>
      </w:pPr>
      <w:rPr>
        <w:rFonts w:hint="default"/>
        <w:lang w:val="pt-PT" w:eastAsia="en-US" w:bidi="ar-SA"/>
      </w:rPr>
    </w:lvl>
    <w:lvl w:ilvl="4">
      <w:numFmt w:val="bullet"/>
      <w:lvlText w:val="•"/>
      <w:lvlJc w:val="left"/>
      <w:pPr>
        <w:ind w:left="4470" w:hanging="461"/>
      </w:pPr>
      <w:rPr>
        <w:rFonts w:hint="default"/>
        <w:lang w:val="pt-PT" w:eastAsia="en-US" w:bidi="ar-SA"/>
      </w:rPr>
    </w:lvl>
    <w:lvl w:ilvl="5">
      <w:numFmt w:val="bullet"/>
      <w:lvlText w:val="•"/>
      <w:lvlJc w:val="left"/>
      <w:pPr>
        <w:ind w:left="5493" w:hanging="461"/>
      </w:pPr>
      <w:rPr>
        <w:rFonts w:hint="default"/>
        <w:lang w:val="pt-PT" w:eastAsia="en-US" w:bidi="ar-SA"/>
      </w:rPr>
    </w:lvl>
    <w:lvl w:ilvl="6">
      <w:numFmt w:val="bullet"/>
      <w:lvlText w:val="•"/>
      <w:lvlJc w:val="left"/>
      <w:pPr>
        <w:ind w:left="6515" w:hanging="461"/>
      </w:pPr>
      <w:rPr>
        <w:rFonts w:hint="default"/>
        <w:lang w:val="pt-PT" w:eastAsia="en-US" w:bidi="ar-SA"/>
      </w:rPr>
    </w:lvl>
    <w:lvl w:ilvl="7">
      <w:numFmt w:val="bullet"/>
      <w:lvlText w:val="•"/>
      <w:lvlJc w:val="left"/>
      <w:pPr>
        <w:ind w:left="7538" w:hanging="461"/>
      </w:pPr>
      <w:rPr>
        <w:rFonts w:hint="default"/>
        <w:lang w:val="pt-PT" w:eastAsia="en-US" w:bidi="ar-SA"/>
      </w:rPr>
    </w:lvl>
    <w:lvl w:ilvl="8">
      <w:numFmt w:val="bullet"/>
      <w:lvlText w:val="•"/>
      <w:lvlJc w:val="left"/>
      <w:pPr>
        <w:ind w:left="8561" w:hanging="461"/>
      </w:pPr>
      <w:rPr>
        <w:rFonts w:hint="default"/>
        <w:lang w:val="pt-PT" w:eastAsia="en-US" w:bidi="ar-SA"/>
      </w:rPr>
    </w:lvl>
  </w:abstractNum>
  <w:abstractNum w:abstractNumId="20"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15:restartNumberingAfterBreak="0">
    <w:nsid w:val="47595904"/>
    <w:multiLevelType w:val="multilevel"/>
    <w:tmpl w:val="50A087A6"/>
    <w:lvl w:ilvl="0">
      <w:start w:val="6"/>
      <w:numFmt w:val="decimal"/>
      <w:lvlText w:val="%1"/>
      <w:lvlJc w:val="left"/>
      <w:pPr>
        <w:ind w:left="230" w:hanging="1417"/>
      </w:pPr>
      <w:rPr>
        <w:lang w:val="pt-PT" w:eastAsia="en-US" w:bidi="ar-SA"/>
      </w:rPr>
    </w:lvl>
    <w:lvl w:ilvl="1">
      <w:start w:val="1"/>
      <w:numFmt w:val="decimal"/>
      <w:lvlText w:val="%1.%2."/>
      <w:lvlJc w:val="left"/>
      <w:pPr>
        <w:ind w:left="230" w:hanging="1417"/>
      </w:pPr>
      <w:rPr>
        <w:rFonts w:ascii="Calibri" w:eastAsia="Calibri" w:hAnsi="Calibri" w:cs="Calibri" w:hint="default"/>
        <w:spacing w:val="-2"/>
        <w:w w:val="100"/>
        <w:sz w:val="24"/>
        <w:szCs w:val="24"/>
        <w:lang w:val="pt-PT" w:eastAsia="en-US" w:bidi="ar-SA"/>
      </w:rPr>
    </w:lvl>
    <w:lvl w:ilvl="2">
      <w:numFmt w:val="bullet"/>
      <w:lvlText w:val="•"/>
      <w:lvlJc w:val="left"/>
      <w:pPr>
        <w:ind w:left="2340" w:hanging="1417"/>
      </w:pPr>
      <w:rPr>
        <w:lang w:val="pt-PT" w:eastAsia="en-US" w:bidi="ar-SA"/>
      </w:rPr>
    </w:lvl>
    <w:lvl w:ilvl="3">
      <w:numFmt w:val="bullet"/>
      <w:lvlText w:val="•"/>
      <w:lvlJc w:val="left"/>
      <w:pPr>
        <w:ind w:left="3390" w:hanging="1417"/>
      </w:pPr>
      <w:rPr>
        <w:lang w:val="pt-PT" w:eastAsia="en-US" w:bidi="ar-SA"/>
      </w:rPr>
    </w:lvl>
    <w:lvl w:ilvl="4">
      <w:numFmt w:val="bullet"/>
      <w:lvlText w:val="•"/>
      <w:lvlJc w:val="left"/>
      <w:pPr>
        <w:ind w:left="4440" w:hanging="1417"/>
      </w:pPr>
      <w:rPr>
        <w:lang w:val="pt-PT" w:eastAsia="en-US" w:bidi="ar-SA"/>
      </w:rPr>
    </w:lvl>
    <w:lvl w:ilvl="5">
      <w:numFmt w:val="bullet"/>
      <w:lvlText w:val="•"/>
      <w:lvlJc w:val="left"/>
      <w:pPr>
        <w:ind w:left="5490" w:hanging="1417"/>
      </w:pPr>
      <w:rPr>
        <w:lang w:val="pt-PT" w:eastAsia="en-US" w:bidi="ar-SA"/>
      </w:rPr>
    </w:lvl>
    <w:lvl w:ilvl="6">
      <w:numFmt w:val="bullet"/>
      <w:lvlText w:val="•"/>
      <w:lvlJc w:val="left"/>
      <w:pPr>
        <w:ind w:left="6540" w:hanging="1417"/>
      </w:pPr>
      <w:rPr>
        <w:lang w:val="pt-PT" w:eastAsia="en-US" w:bidi="ar-SA"/>
      </w:rPr>
    </w:lvl>
    <w:lvl w:ilvl="7">
      <w:numFmt w:val="bullet"/>
      <w:lvlText w:val="•"/>
      <w:lvlJc w:val="left"/>
      <w:pPr>
        <w:ind w:left="7590" w:hanging="1417"/>
      </w:pPr>
      <w:rPr>
        <w:lang w:val="pt-PT" w:eastAsia="en-US" w:bidi="ar-SA"/>
      </w:rPr>
    </w:lvl>
    <w:lvl w:ilvl="8">
      <w:numFmt w:val="bullet"/>
      <w:lvlText w:val="•"/>
      <w:lvlJc w:val="left"/>
      <w:pPr>
        <w:ind w:left="8640" w:hanging="1417"/>
      </w:pPr>
      <w:rPr>
        <w:lang w:val="pt-PT" w:eastAsia="en-US" w:bidi="ar-SA"/>
      </w:rPr>
    </w:lvl>
  </w:abstractNum>
  <w:abstractNum w:abstractNumId="23" w15:restartNumberingAfterBreak="0">
    <w:nsid w:val="475C4EFB"/>
    <w:multiLevelType w:val="multilevel"/>
    <w:tmpl w:val="6DF60E62"/>
    <w:lvl w:ilvl="0">
      <w:start w:val="7"/>
      <w:numFmt w:val="decimal"/>
      <w:lvlText w:val="%1"/>
      <w:lvlJc w:val="left"/>
      <w:pPr>
        <w:ind w:left="230" w:hanging="1417"/>
      </w:pPr>
      <w:rPr>
        <w:lang w:val="pt-PT" w:eastAsia="en-US" w:bidi="ar-SA"/>
      </w:rPr>
    </w:lvl>
    <w:lvl w:ilvl="1">
      <w:start w:val="1"/>
      <w:numFmt w:val="decimal"/>
      <w:lvlText w:val="%1.%2."/>
      <w:lvlJc w:val="left"/>
      <w:pPr>
        <w:ind w:left="230" w:hanging="1417"/>
      </w:pPr>
      <w:rPr>
        <w:rFonts w:ascii="Calibri" w:eastAsia="Calibri" w:hAnsi="Calibri" w:cs="Calibri" w:hint="default"/>
        <w:spacing w:val="-2"/>
        <w:w w:val="100"/>
        <w:sz w:val="24"/>
        <w:szCs w:val="24"/>
        <w:lang w:val="pt-PT" w:eastAsia="en-US" w:bidi="ar-SA"/>
      </w:rPr>
    </w:lvl>
    <w:lvl w:ilvl="2">
      <w:start w:val="1"/>
      <w:numFmt w:val="decimal"/>
      <w:lvlText w:val="%1.%2.%3."/>
      <w:lvlJc w:val="left"/>
      <w:pPr>
        <w:ind w:left="230" w:hanging="1417"/>
      </w:pPr>
      <w:rPr>
        <w:rFonts w:ascii="Calibri" w:eastAsia="Calibri" w:hAnsi="Calibri" w:cs="Calibri" w:hint="default"/>
        <w:spacing w:val="-2"/>
        <w:w w:val="100"/>
        <w:sz w:val="24"/>
        <w:szCs w:val="24"/>
        <w:lang w:val="pt-PT" w:eastAsia="en-US" w:bidi="ar-SA"/>
      </w:rPr>
    </w:lvl>
    <w:lvl w:ilvl="3">
      <w:numFmt w:val="bullet"/>
      <w:lvlText w:val="•"/>
      <w:lvlJc w:val="left"/>
      <w:pPr>
        <w:ind w:left="3390" w:hanging="1417"/>
      </w:pPr>
      <w:rPr>
        <w:lang w:val="pt-PT" w:eastAsia="en-US" w:bidi="ar-SA"/>
      </w:rPr>
    </w:lvl>
    <w:lvl w:ilvl="4">
      <w:numFmt w:val="bullet"/>
      <w:lvlText w:val="•"/>
      <w:lvlJc w:val="left"/>
      <w:pPr>
        <w:ind w:left="4440" w:hanging="1417"/>
      </w:pPr>
      <w:rPr>
        <w:lang w:val="pt-PT" w:eastAsia="en-US" w:bidi="ar-SA"/>
      </w:rPr>
    </w:lvl>
    <w:lvl w:ilvl="5">
      <w:numFmt w:val="bullet"/>
      <w:lvlText w:val="•"/>
      <w:lvlJc w:val="left"/>
      <w:pPr>
        <w:ind w:left="5490" w:hanging="1417"/>
      </w:pPr>
      <w:rPr>
        <w:lang w:val="pt-PT" w:eastAsia="en-US" w:bidi="ar-SA"/>
      </w:rPr>
    </w:lvl>
    <w:lvl w:ilvl="6">
      <w:numFmt w:val="bullet"/>
      <w:lvlText w:val="•"/>
      <w:lvlJc w:val="left"/>
      <w:pPr>
        <w:ind w:left="6540" w:hanging="1417"/>
      </w:pPr>
      <w:rPr>
        <w:lang w:val="pt-PT" w:eastAsia="en-US" w:bidi="ar-SA"/>
      </w:rPr>
    </w:lvl>
    <w:lvl w:ilvl="7">
      <w:numFmt w:val="bullet"/>
      <w:lvlText w:val="•"/>
      <w:lvlJc w:val="left"/>
      <w:pPr>
        <w:ind w:left="7590" w:hanging="1417"/>
      </w:pPr>
      <w:rPr>
        <w:lang w:val="pt-PT" w:eastAsia="en-US" w:bidi="ar-SA"/>
      </w:rPr>
    </w:lvl>
    <w:lvl w:ilvl="8">
      <w:numFmt w:val="bullet"/>
      <w:lvlText w:val="•"/>
      <w:lvlJc w:val="left"/>
      <w:pPr>
        <w:ind w:left="8640" w:hanging="1417"/>
      </w:pPr>
      <w:rPr>
        <w:lang w:val="pt-PT" w:eastAsia="en-US" w:bidi="ar-SA"/>
      </w:rPr>
    </w:lvl>
  </w:abstractNum>
  <w:abstractNum w:abstractNumId="24" w15:restartNumberingAfterBreak="0">
    <w:nsid w:val="4B066B9D"/>
    <w:multiLevelType w:val="multilevel"/>
    <w:tmpl w:val="83D8937A"/>
    <w:lvl w:ilvl="0">
      <w:start w:val="9"/>
      <w:numFmt w:val="decimal"/>
      <w:lvlText w:val="%1"/>
      <w:lvlJc w:val="left"/>
      <w:pPr>
        <w:ind w:left="460" w:hanging="478"/>
      </w:pPr>
      <w:rPr>
        <w:rFonts w:hint="default"/>
        <w:lang w:val="pt-PT" w:eastAsia="en-US" w:bidi="ar-SA"/>
      </w:rPr>
    </w:lvl>
    <w:lvl w:ilvl="1">
      <w:start w:val="1"/>
      <w:numFmt w:val="decimal"/>
      <w:lvlText w:val="%1.%2."/>
      <w:lvlJc w:val="left"/>
      <w:pPr>
        <w:ind w:left="460" w:hanging="478"/>
        <w:jc w:val="right"/>
      </w:pPr>
      <w:rPr>
        <w:rFonts w:ascii="Calibri" w:eastAsia="Calibri" w:hAnsi="Calibri" w:cs="Calibri" w:hint="default"/>
        <w:spacing w:val="-2"/>
        <w:w w:val="100"/>
        <w:sz w:val="27"/>
        <w:szCs w:val="27"/>
        <w:lang w:val="pt-PT" w:eastAsia="en-US" w:bidi="ar-SA"/>
      </w:rPr>
    </w:lvl>
    <w:lvl w:ilvl="2">
      <w:numFmt w:val="bullet"/>
      <w:lvlText w:val="•"/>
      <w:lvlJc w:val="left"/>
      <w:pPr>
        <w:ind w:left="2505" w:hanging="478"/>
      </w:pPr>
      <w:rPr>
        <w:rFonts w:hint="default"/>
        <w:lang w:val="pt-PT" w:eastAsia="en-US" w:bidi="ar-SA"/>
      </w:rPr>
    </w:lvl>
    <w:lvl w:ilvl="3">
      <w:numFmt w:val="bullet"/>
      <w:lvlText w:val="•"/>
      <w:lvlJc w:val="left"/>
      <w:pPr>
        <w:ind w:left="3527" w:hanging="478"/>
      </w:pPr>
      <w:rPr>
        <w:rFonts w:hint="default"/>
        <w:lang w:val="pt-PT" w:eastAsia="en-US" w:bidi="ar-SA"/>
      </w:rPr>
    </w:lvl>
    <w:lvl w:ilvl="4">
      <w:numFmt w:val="bullet"/>
      <w:lvlText w:val="•"/>
      <w:lvlJc w:val="left"/>
      <w:pPr>
        <w:ind w:left="4550" w:hanging="478"/>
      </w:pPr>
      <w:rPr>
        <w:rFonts w:hint="default"/>
        <w:lang w:val="pt-PT" w:eastAsia="en-US" w:bidi="ar-SA"/>
      </w:rPr>
    </w:lvl>
    <w:lvl w:ilvl="5">
      <w:numFmt w:val="bullet"/>
      <w:lvlText w:val="•"/>
      <w:lvlJc w:val="left"/>
      <w:pPr>
        <w:ind w:left="5573" w:hanging="478"/>
      </w:pPr>
      <w:rPr>
        <w:rFonts w:hint="default"/>
        <w:lang w:val="pt-PT" w:eastAsia="en-US" w:bidi="ar-SA"/>
      </w:rPr>
    </w:lvl>
    <w:lvl w:ilvl="6">
      <w:numFmt w:val="bullet"/>
      <w:lvlText w:val="•"/>
      <w:lvlJc w:val="left"/>
      <w:pPr>
        <w:ind w:left="6595" w:hanging="478"/>
      </w:pPr>
      <w:rPr>
        <w:rFonts w:hint="default"/>
        <w:lang w:val="pt-PT" w:eastAsia="en-US" w:bidi="ar-SA"/>
      </w:rPr>
    </w:lvl>
    <w:lvl w:ilvl="7">
      <w:numFmt w:val="bullet"/>
      <w:lvlText w:val="•"/>
      <w:lvlJc w:val="left"/>
      <w:pPr>
        <w:ind w:left="7618" w:hanging="478"/>
      </w:pPr>
      <w:rPr>
        <w:rFonts w:hint="default"/>
        <w:lang w:val="pt-PT" w:eastAsia="en-US" w:bidi="ar-SA"/>
      </w:rPr>
    </w:lvl>
    <w:lvl w:ilvl="8">
      <w:numFmt w:val="bullet"/>
      <w:lvlText w:val="•"/>
      <w:lvlJc w:val="left"/>
      <w:pPr>
        <w:ind w:left="8641" w:hanging="478"/>
      </w:pPr>
      <w:rPr>
        <w:rFonts w:hint="default"/>
        <w:lang w:val="pt-PT" w:eastAsia="en-US" w:bidi="ar-SA"/>
      </w:rPr>
    </w:lvl>
  </w:abstractNum>
  <w:abstractNum w:abstractNumId="25" w15:restartNumberingAfterBreak="0">
    <w:nsid w:val="4D464EDC"/>
    <w:multiLevelType w:val="multilevel"/>
    <w:tmpl w:val="73F058BA"/>
    <w:lvl w:ilvl="0">
      <w:start w:val="7"/>
      <w:numFmt w:val="decimal"/>
      <w:lvlText w:val="%1"/>
      <w:lvlJc w:val="left"/>
      <w:pPr>
        <w:ind w:left="380" w:hanging="491"/>
      </w:pPr>
      <w:rPr>
        <w:rFonts w:hint="default"/>
        <w:lang w:val="pt-PT" w:eastAsia="en-US" w:bidi="ar-SA"/>
      </w:rPr>
    </w:lvl>
    <w:lvl w:ilvl="1">
      <w:start w:val="1"/>
      <w:numFmt w:val="decimal"/>
      <w:lvlText w:val="%1.%2."/>
      <w:lvlJc w:val="left"/>
      <w:pPr>
        <w:ind w:left="380" w:hanging="491"/>
        <w:jc w:val="right"/>
      </w:pPr>
      <w:rPr>
        <w:rFonts w:ascii="Calibri" w:eastAsia="Calibri" w:hAnsi="Calibri" w:cs="Calibri" w:hint="default"/>
        <w:spacing w:val="-5"/>
        <w:w w:val="100"/>
        <w:sz w:val="27"/>
        <w:szCs w:val="27"/>
        <w:lang w:val="pt-PT" w:eastAsia="en-US" w:bidi="ar-SA"/>
      </w:rPr>
    </w:lvl>
    <w:lvl w:ilvl="2">
      <w:numFmt w:val="bullet"/>
      <w:lvlText w:val="•"/>
      <w:lvlJc w:val="left"/>
      <w:pPr>
        <w:ind w:left="2425" w:hanging="491"/>
      </w:pPr>
      <w:rPr>
        <w:rFonts w:hint="default"/>
        <w:lang w:val="pt-PT" w:eastAsia="en-US" w:bidi="ar-SA"/>
      </w:rPr>
    </w:lvl>
    <w:lvl w:ilvl="3">
      <w:numFmt w:val="bullet"/>
      <w:lvlText w:val="•"/>
      <w:lvlJc w:val="left"/>
      <w:pPr>
        <w:ind w:left="3447" w:hanging="491"/>
      </w:pPr>
      <w:rPr>
        <w:rFonts w:hint="default"/>
        <w:lang w:val="pt-PT" w:eastAsia="en-US" w:bidi="ar-SA"/>
      </w:rPr>
    </w:lvl>
    <w:lvl w:ilvl="4">
      <w:numFmt w:val="bullet"/>
      <w:lvlText w:val="•"/>
      <w:lvlJc w:val="left"/>
      <w:pPr>
        <w:ind w:left="4470" w:hanging="491"/>
      </w:pPr>
      <w:rPr>
        <w:rFonts w:hint="default"/>
        <w:lang w:val="pt-PT" w:eastAsia="en-US" w:bidi="ar-SA"/>
      </w:rPr>
    </w:lvl>
    <w:lvl w:ilvl="5">
      <w:numFmt w:val="bullet"/>
      <w:lvlText w:val="•"/>
      <w:lvlJc w:val="left"/>
      <w:pPr>
        <w:ind w:left="5493" w:hanging="491"/>
      </w:pPr>
      <w:rPr>
        <w:rFonts w:hint="default"/>
        <w:lang w:val="pt-PT" w:eastAsia="en-US" w:bidi="ar-SA"/>
      </w:rPr>
    </w:lvl>
    <w:lvl w:ilvl="6">
      <w:numFmt w:val="bullet"/>
      <w:lvlText w:val="•"/>
      <w:lvlJc w:val="left"/>
      <w:pPr>
        <w:ind w:left="6515" w:hanging="491"/>
      </w:pPr>
      <w:rPr>
        <w:rFonts w:hint="default"/>
        <w:lang w:val="pt-PT" w:eastAsia="en-US" w:bidi="ar-SA"/>
      </w:rPr>
    </w:lvl>
    <w:lvl w:ilvl="7">
      <w:numFmt w:val="bullet"/>
      <w:lvlText w:val="•"/>
      <w:lvlJc w:val="left"/>
      <w:pPr>
        <w:ind w:left="7538" w:hanging="491"/>
      </w:pPr>
      <w:rPr>
        <w:rFonts w:hint="default"/>
        <w:lang w:val="pt-PT" w:eastAsia="en-US" w:bidi="ar-SA"/>
      </w:rPr>
    </w:lvl>
    <w:lvl w:ilvl="8">
      <w:numFmt w:val="bullet"/>
      <w:lvlText w:val="•"/>
      <w:lvlJc w:val="left"/>
      <w:pPr>
        <w:ind w:left="8561" w:hanging="491"/>
      </w:pPr>
      <w:rPr>
        <w:rFonts w:hint="default"/>
        <w:lang w:val="pt-PT" w:eastAsia="en-US" w:bidi="ar-SA"/>
      </w:rPr>
    </w:lvl>
  </w:abstractNum>
  <w:abstractNum w:abstractNumId="26"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27"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8" w15:restartNumberingAfterBreak="0">
    <w:nsid w:val="5446470B"/>
    <w:multiLevelType w:val="multilevel"/>
    <w:tmpl w:val="6B062470"/>
    <w:lvl w:ilvl="0">
      <w:start w:val="5"/>
      <w:numFmt w:val="decimal"/>
      <w:lvlText w:val="%1"/>
      <w:lvlJc w:val="left"/>
      <w:pPr>
        <w:ind w:left="360" w:hanging="360"/>
      </w:pPr>
      <w:rPr>
        <w:rFonts w:hint="default"/>
      </w:rPr>
    </w:lvl>
    <w:lvl w:ilvl="1">
      <w:start w:val="4"/>
      <w:numFmt w:val="decimal"/>
      <w:lvlText w:val="%1.%2"/>
      <w:lvlJc w:val="left"/>
      <w:pPr>
        <w:ind w:left="2203" w:hanging="360"/>
      </w:pPr>
      <w:rPr>
        <w:rFonts w:hint="default"/>
      </w:rPr>
    </w:lvl>
    <w:lvl w:ilvl="2">
      <w:start w:val="1"/>
      <w:numFmt w:val="decimal"/>
      <w:lvlText w:val="%1.%2.%3"/>
      <w:lvlJc w:val="left"/>
      <w:pPr>
        <w:ind w:left="4966" w:hanging="720"/>
      </w:pPr>
      <w:rPr>
        <w:rFonts w:hint="default"/>
      </w:rPr>
    </w:lvl>
    <w:lvl w:ilvl="3">
      <w:start w:val="1"/>
      <w:numFmt w:val="decimal"/>
      <w:lvlText w:val="%1.%2.%3.%4"/>
      <w:lvlJc w:val="left"/>
      <w:pPr>
        <w:ind w:left="7089" w:hanging="720"/>
      </w:pPr>
      <w:rPr>
        <w:rFonts w:hint="default"/>
      </w:rPr>
    </w:lvl>
    <w:lvl w:ilvl="4">
      <w:start w:val="1"/>
      <w:numFmt w:val="decimal"/>
      <w:lvlText w:val="%1.%2.%3.%4.%5"/>
      <w:lvlJc w:val="left"/>
      <w:pPr>
        <w:ind w:left="9572" w:hanging="1080"/>
      </w:pPr>
      <w:rPr>
        <w:rFonts w:hint="default"/>
      </w:rPr>
    </w:lvl>
    <w:lvl w:ilvl="5">
      <w:start w:val="1"/>
      <w:numFmt w:val="decimal"/>
      <w:lvlText w:val="%1.%2.%3.%4.%5.%6"/>
      <w:lvlJc w:val="left"/>
      <w:pPr>
        <w:ind w:left="11695" w:hanging="1080"/>
      </w:pPr>
      <w:rPr>
        <w:rFonts w:hint="default"/>
      </w:rPr>
    </w:lvl>
    <w:lvl w:ilvl="6">
      <w:start w:val="1"/>
      <w:numFmt w:val="decimal"/>
      <w:lvlText w:val="%1.%2.%3.%4.%5.%6.%7"/>
      <w:lvlJc w:val="left"/>
      <w:pPr>
        <w:ind w:left="14178" w:hanging="1440"/>
      </w:pPr>
      <w:rPr>
        <w:rFonts w:hint="default"/>
      </w:rPr>
    </w:lvl>
    <w:lvl w:ilvl="7">
      <w:start w:val="1"/>
      <w:numFmt w:val="decimal"/>
      <w:lvlText w:val="%1.%2.%3.%4.%5.%6.%7.%8"/>
      <w:lvlJc w:val="left"/>
      <w:pPr>
        <w:ind w:left="16301" w:hanging="1440"/>
      </w:pPr>
      <w:rPr>
        <w:rFonts w:hint="default"/>
      </w:rPr>
    </w:lvl>
    <w:lvl w:ilvl="8">
      <w:start w:val="1"/>
      <w:numFmt w:val="decimal"/>
      <w:lvlText w:val="%1.%2.%3.%4.%5.%6.%7.%8.%9"/>
      <w:lvlJc w:val="left"/>
      <w:pPr>
        <w:ind w:left="18784" w:hanging="1800"/>
      </w:pPr>
      <w:rPr>
        <w:rFonts w:hint="default"/>
      </w:rPr>
    </w:lvl>
  </w:abstractNum>
  <w:abstractNum w:abstractNumId="29"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0" w15:restartNumberingAfterBreak="0">
    <w:nsid w:val="5FA93084"/>
    <w:multiLevelType w:val="multilevel"/>
    <w:tmpl w:val="EAD6C7F8"/>
    <w:lvl w:ilvl="0">
      <w:start w:val="6"/>
      <w:numFmt w:val="decimal"/>
      <w:lvlText w:val="%1"/>
      <w:lvlJc w:val="left"/>
      <w:pPr>
        <w:ind w:left="460" w:hanging="481"/>
      </w:pPr>
      <w:rPr>
        <w:rFonts w:hint="default"/>
        <w:lang w:val="pt-PT" w:eastAsia="en-US" w:bidi="ar-SA"/>
      </w:rPr>
    </w:lvl>
    <w:lvl w:ilvl="1">
      <w:start w:val="1"/>
      <w:numFmt w:val="decimal"/>
      <w:lvlText w:val="%1.%2."/>
      <w:lvlJc w:val="left"/>
      <w:pPr>
        <w:ind w:left="460" w:hanging="481"/>
        <w:jc w:val="right"/>
      </w:pPr>
      <w:rPr>
        <w:rFonts w:ascii="Calibri" w:eastAsia="Calibri" w:hAnsi="Calibri" w:cs="Calibri" w:hint="default"/>
        <w:spacing w:val="-2"/>
        <w:w w:val="100"/>
        <w:sz w:val="27"/>
        <w:szCs w:val="27"/>
        <w:lang w:val="pt-PT" w:eastAsia="en-US" w:bidi="ar-SA"/>
      </w:rPr>
    </w:lvl>
    <w:lvl w:ilvl="2">
      <w:numFmt w:val="bullet"/>
      <w:lvlText w:val="•"/>
      <w:lvlJc w:val="left"/>
      <w:pPr>
        <w:ind w:left="2505" w:hanging="481"/>
      </w:pPr>
      <w:rPr>
        <w:rFonts w:hint="default"/>
        <w:lang w:val="pt-PT" w:eastAsia="en-US" w:bidi="ar-SA"/>
      </w:rPr>
    </w:lvl>
    <w:lvl w:ilvl="3">
      <w:numFmt w:val="bullet"/>
      <w:lvlText w:val="•"/>
      <w:lvlJc w:val="left"/>
      <w:pPr>
        <w:ind w:left="3527" w:hanging="481"/>
      </w:pPr>
      <w:rPr>
        <w:rFonts w:hint="default"/>
        <w:lang w:val="pt-PT" w:eastAsia="en-US" w:bidi="ar-SA"/>
      </w:rPr>
    </w:lvl>
    <w:lvl w:ilvl="4">
      <w:numFmt w:val="bullet"/>
      <w:lvlText w:val="•"/>
      <w:lvlJc w:val="left"/>
      <w:pPr>
        <w:ind w:left="4550" w:hanging="481"/>
      </w:pPr>
      <w:rPr>
        <w:rFonts w:hint="default"/>
        <w:lang w:val="pt-PT" w:eastAsia="en-US" w:bidi="ar-SA"/>
      </w:rPr>
    </w:lvl>
    <w:lvl w:ilvl="5">
      <w:numFmt w:val="bullet"/>
      <w:lvlText w:val="•"/>
      <w:lvlJc w:val="left"/>
      <w:pPr>
        <w:ind w:left="5573" w:hanging="481"/>
      </w:pPr>
      <w:rPr>
        <w:rFonts w:hint="default"/>
        <w:lang w:val="pt-PT" w:eastAsia="en-US" w:bidi="ar-SA"/>
      </w:rPr>
    </w:lvl>
    <w:lvl w:ilvl="6">
      <w:numFmt w:val="bullet"/>
      <w:lvlText w:val="•"/>
      <w:lvlJc w:val="left"/>
      <w:pPr>
        <w:ind w:left="6595" w:hanging="481"/>
      </w:pPr>
      <w:rPr>
        <w:rFonts w:hint="default"/>
        <w:lang w:val="pt-PT" w:eastAsia="en-US" w:bidi="ar-SA"/>
      </w:rPr>
    </w:lvl>
    <w:lvl w:ilvl="7">
      <w:numFmt w:val="bullet"/>
      <w:lvlText w:val="•"/>
      <w:lvlJc w:val="left"/>
      <w:pPr>
        <w:ind w:left="7618" w:hanging="481"/>
      </w:pPr>
      <w:rPr>
        <w:rFonts w:hint="default"/>
        <w:lang w:val="pt-PT" w:eastAsia="en-US" w:bidi="ar-SA"/>
      </w:rPr>
    </w:lvl>
    <w:lvl w:ilvl="8">
      <w:numFmt w:val="bullet"/>
      <w:lvlText w:val="•"/>
      <w:lvlJc w:val="left"/>
      <w:pPr>
        <w:ind w:left="8641" w:hanging="481"/>
      </w:pPr>
      <w:rPr>
        <w:rFonts w:hint="default"/>
        <w:lang w:val="pt-PT" w:eastAsia="en-US" w:bidi="ar-SA"/>
      </w:rPr>
    </w:lvl>
  </w:abstractNum>
  <w:abstractNum w:abstractNumId="31" w15:restartNumberingAfterBreak="0">
    <w:nsid w:val="60101E12"/>
    <w:multiLevelType w:val="multilevel"/>
    <w:tmpl w:val="9DB8031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15:restartNumberingAfterBreak="0">
    <w:nsid w:val="6184400D"/>
    <w:multiLevelType w:val="multilevel"/>
    <w:tmpl w:val="F0D00EA4"/>
    <w:lvl w:ilvl="0">
      <w:start w:val="4"/>
      <w:numFmt w:val="decimal"/>
      <w:lvlText w:val="%1"/>
      <w:lvlJc w:val="left"/>
      <w:pPr>
        <w:ind w:left="460" w:hanging="461"/>
      </w:pPr>
      <w:rPr>
        <w:rFonts w:hint="default"/>
        <w:lang w:val="pt-PT" w:eastAsia="en-US" w:bidi="ar-SA"/>
      </w:rPr>
    </w:lvl>
    <w:lvl w:ilvl="1">
      <w:start w:val="1"/>
      <w:numFmt w:val="decimal"/>
      <w:lvlText w:val="%1.%2."/>
      <w:lvlJc w:val="left"/>
      <w:pPr>
        <w:ind w:left="460" w:hanging="461"/>
        <w:jc w:val="right"/>
      </w:pPr>
      <w:rPr>
        <w:rFonts w:ascii="Calibri" w:eastAsia="Calibri" w:hAnsi="Calibri" w:cs="Calibri" w:hint="default"/>
        <w:spacing w:val="-5"/>
        <w:w w:val="100"/>
        <w:sz w:val="27"/>
        <w:szCs w:val="27"/>
        <w:lang w:val="pt-PT" w:eastAsia="en-US" w:bidi="ar-SA"/>
      </w:rPr>
    </w:lvl>
    <w:lvl w:ilvl="2">
      <w:numFmt w:val="bullet"/>
      <w:lvlText w:val="•"/>
      <w:lvlJc w:val="left"/>
      <w:pPr>
        <w:ind w:left="2505" w:hanging="461"/>
      </w:pPr>
      <w:rPr>
        <w:rFonts w:hint="default"/>
        <w:lang w:val="pt-PT" w:eastAsia="en-US" w:bidi="ar-SA"/>
      </w:rPr>
    </w:lvl>
    <w:lvl w:ilvl="3">
      <w:numFmt w:val="bullet"/>
      <w:lvlText w:val="•"/>
      <w:lvlJc w:val="left"/>
      <w:pPr>
        <w:ind w:left="3527" w:hanging="461"/>
      </w:pPr>
      <w:rPr>
        <w:rFonts w:hint="default"/>
        <w:lang w:val="pt-PT" w:eastAsia="en-US" w:bidi="ar-SA"/>
      </w:rPr>
    </w:lvl>
    <w:lvl w:ilvl="4">
      <w:numFmt w:val="bullet"/>
      <w:lvlText w:val="•"/>
      <w:lvlJc w:val="left"/>
      <w:pPr>
        <w:ind w:left="4550" w:hanging="461"/>
      </w:pPr>
      <w:rPr>
        <w:rFonts w:hint="default"/>
        <w:lang w:val="pt-PT" w:eastAsia="en-US" w:bidi="ar-SA"/>
      </w:rPr>
    </w:lvl>
    <w:lvl w:ilvl="5">
      <w:numFmt w:val="bullet"/>
      <w:lvlText w:val="•"/>
      <w:lvlJc w:val="left"/>
      <w:pPr>
        <w:ind w:left="5573" w:hanging="461"/>
      </w:pPr>
      <w:rPr>
        <w:rFonts w:hint="default"/>
        <w:lang w:val="pt-PT" w:eastAsia="en-US" w:bidi="ar-SA"/>
      </w:rPr>
    </w:lvl>
    <w:lvl w:ilvl="6">
      <w:numFmt w:val="bullet"/>
      <w:lvlText w:val="•"/>
      <w:lvlJc w:val="left"/>
      <w:pPr>
        <w:ind w:left="6595" w:hanging="461"/>
      </w:pPr>
      <w:rPr>
        <w:rFonts w:hint="default"/>
        <w:lang w:val="pt-PT" w:eastAsia="en-US" w:bidi="ar-SA"/>
      </w:rPr>
    </w:lvl>
    <w:lvl w:ilvl="7">
      <w:numFmt w:val="bullet"/>
      <w:lvlText w:val="•"/>
      <w:lvlJc w:val="left"/>
      <w:pPr>
        <w:ind w:left="7618" w:hanging="461"/>
      </w:pPr>
      <w:rPr>
        <w:rFonts w:hint="default"/>
        <w:lang w:val="pt-PT" w:eastAsia="en-US" w:bidi="ar-SA"/>
      </w:rPr>
    </w:lvl>
    <w:lvl w:ilvl="8">
      <w:numFmt w:val="bullet"/>
      <w:lvlText w:val="•"/>
      <w:lvlJc w:val="left"/>
      <w:pPr>
        <w:ind w:left="8641" w:hanging="461"/>
      </w:pPr>
      <w:rPr>
        <w:rFonts w:hint="default"/>
        <w:lang w:val="pt-PT" w:eastAsia="en-US" w:bidi="ar-SA"/>
      </w:rPr>
    </w:lvl>
  </w:abstractNum>
  <w:abstractNum w:abstractNumId="33"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4" w15:restartNumberingAfterBreak="0">
    <w:nsid w:val="67B605CE"/>
    <w:multiLevelType w:val="multilevel"/>
    <w:tmpl w:val="DB587A50"/>
    <w:lvl w:ilvl="0">
      <w:start w:val="12"/>
      <w:numFmt w:val="decimal"/>
      <w:lvlText w:val="%1"/>
      <w:lvlJc w:val="left"/>
      <w:pPr>
        <w:ind w:left="600" w:hanging="600"/>
      </w:pPr>
      <w:rPr>
        <w:rFonts w:hint="default"/>
      </w:rPr>
    </w:lvl>
    <w:lvl w:ilvl="1">
      <w:start w:val="6"/>
      <w:numFmt w:val="decimal"/>
      <w:lvlText w:val="%1.%2"/>
      <w:lvlJc w:val="left"/>
      <w:pPr>
        <w:ind w:left="1745" w:hanging="600"/>
      </w:pPr>
      <w:rPr>
        <w:rFonts w:hint="default"/>
      </w:rPr>
    </w:lvl>
    <w:lvl w:ilvl="2">
      <w:start w:val="1"/>
      <w:numFmt w:val="decimal"/>
      <w:lvlText w:val="%1.%2.%3"/>
      <w:lvlJc w:val="left"/>
      <w:pPr>
        <w:ind w:left="3010" w:hanging="720"/>
      </w:pPr>
      <w:rPr>
        <w:rFonts w:hint="default"/>
      </w:rPr>
    </w:lvl>
    <w:lvl w:ilvl="3">
      <w:start w:val="1"/>
      <w:numFmt w:val="decimal"/>
      <w:lvlText w:val="%1.%2.%3.%4"/>
      <w:lvlJc w:val="left"/>
      <w:pPr>
        <w:ind w:left="4155" w:hanging="720"/>
      </w:pPr>
      <w:rPr>
        <w:rFonts w:hint="default"/>
      </w:rPr>
    </w:lvl>
    <w:lvl w:ilvl="4">
      <w:start w:val="1"/>
      <w:numFmt w:val="decimal"/>
      <w:lvlText w:val="%1.%2.%3.%4.%5"/>
      <w:lvlJc w:val="left"/>
      <w:pPr>
        <w:ind w:left="5660" w:hanging="1080"/>
      </w:pPr>
      <w:rPr>
        <w:rFonts w:hint="default"/>
      </w:rPr>
    </w:lvl>
    <w:lvl w:ilvl="5">
      <w:start w:val="1"/>
      <w:numFmt w:val="decimal"/>
      <w:lvlText w:val="%1.%2.%3.%4.%5.%6"/>
      <w:lvlJc w:val="left"/>
      <w:pPr>
        <w:ind w:left="6805" w:hanging="1080"/>
      </w:pPr>
      <w:rPr>
        <w:rFonts w:hint="default"/>
      </w:rPr>
    </w:lvl>
    <w:lvl w:ilvl="6">
      <w:start w:val="1"/>
      <w:numFmt w:val="decimal"/>
      <w:lvlText w:val="%1.%2.%3.%4.%5.%6.%7"/>
      <w:lvlJc w:val="left"/>
      <w:pPr>
        <w:ind w:left="8310" w:hanging="1440"/>
      </w:pPr>
      <w:rPr>
        <w:rFonts w:hint="default"/>
      </w:rPr>
    </w:lvl>
    <w:lvl w:ilvl="7">
      <w:start w:val="1"/>
      <w:numFmt w:val="decimal"/>
      <w:lvlText w:val="%1.%2.%3.%4.%5.%6.%7.%8"/>
      <w:lvlJc w:val="left"/>
      <w:pPr>
        <w:ind w:left="9455" w:hanging="1440"/>
      </w:pPr>
      <w:rPr>
        <w:rFonts w:hint="default"/>
      </w:rPr>
    </w:lvl>
    <w:lvl w:ilvl="8">
      <w:start w:val="1"/>
      <w:numFmt w:val="decimal"/>
      <w:lvlText w:val="%1.%2.%3.%4.%5.%6.%7.%8.%9"/>
      <w:lvlJc w:val="left"/>
      <w:pPr>
        <w:ind w:left="10960" w:hanging="1800"/>
      </w:pPr>
      <w:rPr>
        <w:rFonts w:hint="default"/>
      </w:rPr>
    </w:lvl>
  </w:abstractNum>
  <w:abstractNum w:abstractNumId="35" w15:restartNumberingAfterBreak="0">
    <w:nsid w:val="68402A79"/>
    <w:multiLevelType w:val="multilevel"/>
    <w:tmpl w:val="1BAE4FA4"/>
    <w:lvl w:ilvl="0">
      <w:start w:val="5"/>
      <w:numFmt w:val="decimal"/>
      <w:lvlText w:val="%1"/>
      <w:lvlJc w:val="left"/>
      <w:pPr>
        <w:ind w:left="2700" w:hanging="497"/>
      </w:pPr>
      <w:rPr>
        <w:rFonts w:hint="default"/>
        <w:lang w:val="pt-PT" w:eastAsia="en-US" w:bidi="ar-SA"/>
      </w:rPr>
    </w:lvl>
    <w:lvl w:ilvl="1">
      <w:start w:val="1"/>
      <w:numFmt w:val="decimal"/>
      <w:lvlText w:val="%1.%2."/>
      <w:lvlJc w:val="left"/>
      <w:pPr>
        <w:ind w:left="2700" w:hanging="497"/>
        <w:jc w:val="right"/>
      </w:pPr>
      <w:rPr>
        <w:rFonts w:ascii="Calibri" w:eastAsia="Calibri" w:hAnsi="Calibri" w:cs="Calibri" w:hint="default"/>
        <w:spacing w:val="-5"/>
        <w:w w:val="100"/>
        <w:sz w:val="27"/>
        <w:szCs w:val="27"/>
        <w:lang w:val="pt-PT" w:eastAsia="en-US" w:bidi="ar-SA"/>
      </w:rPr>
    </w:lvl>
    <w:lvl w:ilvl="2">
      <w:numFmt w:val="bullet"/>
      <w:lvlText w:val="•"/>
      <w:lvlJc w:val="left"/>
      <w:pPr>
        <w:ind w:left="4297" w:hanging="497"/>
      </w:pPr>
      <w:rPr>
        <w:rFonts w:hint="default"/>
        <w:lang w:val="pt-PT" w:eastAsia="en-US" w:bidi="ar-SA"/>
      </w:rPr>
    </w:lvl>
    <w:lvl w:ilvl="3">
      <w:numFmt w:val="bullet"/>
      <w:lvlText w:val="•"/>
      <w:lvlJc w:val="left"/>
      <w:pPr>
        <w:ind w:left="5095" w:hanging="497"/>
      </w:pPr>
      <w:rPr>
        <w:rFonts w:hint="default"/>
        <w:lang w:val="pt-PT" w:eastAsia="en-US" w:bidi="ar-SA"/>
      </w:rPr>
    </w:lvl>
    <w:lvl w:ilvl="4">
      <w:numFmt w:val="bullet"/>
      <w:lvlText w:val="•"/>
      <w:lvlJc w:val="left"/>
      <w:pPr>
        <w:ind w:left="5894" w:hanging="497"/>
      </w:pPr>
      <w:rPr>
        <w:rFonts w:hint="default"/>
        <w:lang w:val="pt-PT" w:eastAsia="en-US" w:bidi="ar-SA"/>
      </w:rPr>
    </w:lvl>
    <w:lvl w:ilvl="5">
      <w:numFmt w:val="bullet"/>
      <w:lvlText w:val="•"/>
      <w:lvlJc w:val="left"/>
      <w:pPr>
        <w:ind w:left="6693" w:hanging="497"/>
      </w:pPr>
      <w:rPr>
        <w:rFonts w:hint="default"/>
        <w:lang w:val="pt-PT" w:eastAsia="en-US" w:bidi="ar-SA"/>
      </w:rPr>
    </w:lvl>
    <w:lvl w:ilvl="6">
      <w:numFmt w:val="bullet"/>
      <w:lvlText w:val="•"/>
      <w:lvlJc w:val="left"/>
      <w:pPr>
        <w:ind w:left="7491" w:hanging="497"/>
      </w:pPr>
      <w:rPr>
        <w:rFonts w:hint="default"/>
        <w:lang w:val="pt-PT" w:eastAsia="en-US" w:bidi="ar-SA"/>
      </w:rPr>
    </w:lvl>
    <w:lvl w:ilvl="7">
      <w:numFmt w:val="bullet"/>
      <w:lvlText w:val="•"/>
      <w:lvlJc w:val="left"/>
      <w:pPr>
        <w:ind w:left="8290" w:hanging="497"/>
      </w:pPr>
      <w:rPr>
        <w:rFonts w:hint="default"/>
        <w:lang w:val="pt-PT" w:eastAsia="en-US" w:bidi="ar-SA"/>
      </w:rPr>
    </w:lvl>
    <w:lvl w:ilvl="8">
      <w:numFmt w:val="bullet"/>
      <w:lvlText w:val="•"/>
      <w:lvlJc w:val="left"/>
      <w:pPr>
        <w:ind w:left="9089" w:hanging="497"/>
      </w:pPr>
      <w:rPr>
        <w:rFonts w:hint="default"/>
        <w:lang w:val="pt-PT" w:eastAsia="en-US" w:bidi="ar-SA"/>
      </w:rPr>
    </w:lvl>
  </w:abstractNum>
  <w:abstractNum w:abstractNumId="36" w15:restartNumberingAfterBreak="0">
    <w:nsid w:val="68501E66"/>
    <w:multiLevelType w:val="multilevel"/>
    <w:tmpl w:val="C0783E2C"/>
    <w:lvl w:ilvl="0">
      <w:start w:val="9"/>
      <w:numFmt w:val="decimal"/>
      <w:lvlText w:val="%1"/>
      <w:lvlJc w:val="left"/>
      <w:pPr>
        <w:ind w:left="1646" w:hanging="1417"/>
      </w:pPr>
      <w:rPr>
        <w:lang w:val="pt-PT" w:eastAsia="en-US" w:bidi="ar-SA"/>
      </w:rPr>
    </w:lvl>
    <w:lvl w:ilvl="1">
      <w:start w:val="1"/>
      <w:numFmt w:val="decimal"/>
      <w:lvlText w:val="%1.%2."/>
      <w:lvlJc w:val="left"/>
      <w:pPr>
        <w:ind w:left="1646" w:hanging="1417"/>
      </w:pPr>
      <w:rPr>
        <w:rFonts w:ascii="Calibri" w:eastAsia="Calibri" w:hAnsi="Calibri" w:cs="Calibri" w:hint="default"/>
        <w:spacing w:val="-2"/>
        <w:w w:val="100"/>
        <w:sz w:val="24"/>
        <w:szCs w:val="24"/>
        <w:lang w:val="pt-PT" w:eastAsia="en-US" w:bidi="ar-SA"/>
      </w:rPr>
    </w:lvl>
    <w:lvl w:ilvl="2">
      <w:numFmt w:val="bullet"/>
      <w:lvlText w:val="•"/>
      <w:lvlJc w:val="left"/>
      <w:pPr>
        <w:ind w:left="3460" w:hanging="1417"/>
      </w:pPr>
      <w:rPr>
        <w:lang w:val="pt-PT" w:eastAsia="en-US" w:bidi="ar-SA"/>
      </w:rPr>
    </w:lvl>
    <w:lvl w:ilvl="3">
      <w:numFmt w:val="bullet"/>
      <w:lvlText w:val="•"/>
      <w:lvlJc w:val="left"/>
      <w:pPr>
        <w:ind w:left="4370" w:hanging="1417"/>
      </w:pPr>
      <w:rPr>
        <w:lang w:val="pt-PT" w:eastAsia="en-US" w:bidi="ar-SA"/>
      </w:rPr>
    </w:lvl>
    <w:lvl w:ilvl="4">
      <w:numFmt w:val="bullet"/>
      <w:lvlText w:val="•"/>
      <w:lvlJc w:val="left"/>
      <w:pPr>
        <w:ind w:left="5280" w:hanging="1417"/>
      </w:pPr>
      <w:rPr>
        <w:lang w:val="pt-PT" w:eastAsia="en-US" w:bidi="ar-SA"/>
      </w:rPr>
    </w:lvl>
    <w:lvl w:ilvl="5">
      <w:numFmt w:val="bullet"/>
      <w:lvlText w:val="•"/>
      <w:lvlJc w:val="left"/>
      <w:pPr>
        <w:ind w:left="6190" w:hanging="1417"/>
      </w:pPr>
      <w:rPr>
        <w:lang w:val="pt-PT" w:eastAsia="en-US" w:bidi="ar-SA"/>
      </w:rPr>
    </w:lvl>
    <w:lvl w:ilvl="6">
      <w:numFmt w:val="bullet"/>
      <w:lvlText w:val="•"/>
      <w:lvlJc w:val="left"/>
      <w:pPr>
        <w:ind w:left="7100" w:hanging="1417"/>
      </w:pPr>
      <w:rPr>
        <w:lang w:val="pt-PT" w:eastAsia="en-US" w:bidi="ar-SA"/>
      </w:rPr>
    </w:lvl>
    <w:lvl w:ilvl="7">
      <w:numFmt w:val="bullet"/>
      <w:lvlText w:val="•"/>
      <w:lvlJc w:val="left"/>
      <w:pPr>
        <w:ind w:left="8010" w:hanging="1417"/>
      </w:pPr>
      <w:rPr>
        <w:lang w:val="pt-PT" w:eastAsia="en-US" w:bidi="ar-SA"/>
      </w:rPr>
    </w:lvl>
    <w:lvl w:ilvl="8">
      <w:numFmt w:val="bullet"/>
      <w:lvlText w:val="•"/>
      <w:lvlJc w:val="left"/>
      <w:pPr>
        <w:ind w:left="8920" w:hanging="1417"/>
      </w:pPr>
      <w:rPr>
        <w:lang w:val="pt-PT" w:eastAsia="en-US" w:bidi="ar-SA"/>
      </w:rPr>
    </w:lvl>
  </w:abstractNum>
  <w:abstractNum w:abstractNumId="37"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9" w15:restartNumberingAfterBreak="0">
    <w:nsid w:val="6FC12061"/>
    <w:multiLevelType w:val="multilevel"/>
    <w:tmpl w:val="6DF60E62"/>
    <w:lvl w:ilvl="0">
      <w:start w:val="7"/>
      <w:numFmt w:val="decimal"/>
      <w:lvlText w:val="%1"/>
      <w:lvlJc w:val="left"/>
      <w:pPr>
        <w:ind w:left="230" w:hanging="1417"/>
      </w:pPr>
      <w:rPr>
        <w:rFonts w:hint="default"/>
        <w:lang w:val="pt-PT" w:eastAsia="en-US" w:bidi="ar-SA"/>
      </w:rPr>
    </w:lvl>
    <w:lvl w:ilvl="1">
      <w:start w:val="1"/>
      <w:numFmt w:val="decimal"/>
      <w:lvlText w:val="%1.%2."/>
      <w:lvlJc w:val="left"/>
      <w:pPr>
        <w:ind w:left="230" w:hanging="1417"/>
      </w:pPr>
      <w:rPr>
        <w:rFonts w:ascii="Calibri" w:eastAsia="Calibri" w:hAnsi="Calibri" w:cs="Calibri" w:hint="default"/>
        <w:spacing w:val="-2"/>
        <w:w w:val="100"/>
        <w:sz w:val="24"/>
        <w:szCs w:val="24"/>
        <w:lang w:val="pt-PT" w:eastAsia="en-US" w:bidi="ar-SA"/>
      </w:rPr>
    </w:lvl>
    <w:lvl w:ilvl="2">
      <w:start w:val="1"/>
      <w:numFmt w:val="decimal"/>
      <w:lvlText w:val="%1.%2.%3."/>
      <w:lvlJc w:val="left"/>
      <w:pPr>
        <w:ind w:left="230" w:hanging="1417"/>
      </w:pPr>
      <w:rPr>
        <w:rFonts w:ascii="Calibri" w:eastAsia="Calibri" w:hAnsi="Calibri" w:cs="Calibri" w:hint="default"/>
        <w:spacing w:val="-2"/>
        <w:w w:val="100"/>
        <w:sz w:val="24"/>
        <w:szCs w:val="24"/>
        <w:lang w:val="pt-PT" w:eastAsia="en-US" w:bidi="ar-SA"/>
      </w:rPr>
    </w:lvl>
    <w:lvl w:ilvl="3">
      <w:numFmt w:val="bullet"/>
      <w:lvlText w:val="•"/>
      <w:lvlJc w:val="left"/>
      <w:pPr>
        <w:ind w:left="3390" w:hanging="1417"/>
      </w:pPr>
      <w:rPr>
        <w:rFonts w:hint="default"/>
        <w:lang w:val="pt-PT" w:eastAsia="en-US" w:bidi="ar-SA"/>
      </w:rPr>
    </w:lvl>
    <w:lvl w:ilvl="4">
      <w:numFmt w:val="bullet"/>
      <w:lvlText w:val="•"/>
      <w:lvlJc w:val="left"/>
      <w:pPr>
        <w:ind w:left="4440" w:hanging="1417"/>
      </w:pPr>
      <w:rPr>
        <w:rFonts w:hint="default"/>
        <w:lang w:val="pt-PT" w:eastAsia="en-US" w:bidi="ar-SA"/>
      </w:rPr>
    </w:lvl>
    <w:lvl w:ilvl="5">
      <w:numFmt w:val="bullet"/>
      <w:lvlText w:val="•"/>
      <w:lvlJc w:val="left"/>
      <w:pPr>
        <w:ind w:left="5490" w:hanging="1417"/>
      </w:pPr>
      <w:rPr>
        <w:rFonts w:hint="default"/>
        <w:lang w:val="pt-PT" w:eastAsia="en-US" w:bidi="ar-SA"/>
      </w:rPr>
    </w:lvl>
    <w:lvl w:ilvl="6">
      <w:numFmt w:val="bullet"/>
      <w:lvlText w:val="•"/>
      <w:lvlJc w:val="left"/>
      <w:pPr>
        <w:ind w:left="6540" w:hanging="1417"/>
      </w:pPr>
      <w:rPr>
        <w:rFonts w:hint="default"/>
        <w:lang w:val="pt-PT" w:eastAsia="en-US" w:bidi="ar-SA"/>
      </w:rPr>
    </w:lvl>
    <w:lvl w:ilvl="7">
      <w:numFmt w:val="bullet"/>
      <w:lvlText w:val="•"/>
      <w:lvlJc w:val="left"/>
      <w:pPr>
        <w:ind w:left="7590" w:hanging="1417"/>
      </w:pPr>
      <w:rPr>
        <w:rFonts w:hint="default"/>
        <w:lang w:val="pt-PT" w:eastAsia="en-US" w:bidi="ar-SA"/>
      </w:rPr>
    </w:lvl>
    <w:lvl w:ilvl="8">
      <w:numFmt w:val="bullet"/>
      <w:lvlText w:val="•"/>
      <w:lvlJc w:val="left"/>
      <w:pPr>
        <w:ind w:left="8640" w:hanging="1417"/>
      </w:pPr>
      <w:rPr>
        <w:rFonts w:hint="default"/>
        <w:lang w:val="pt-PT" w:eastAsia="en-US" w:bidi="ar-SA"/>
      </w:rPr>
    </w:lvl>
  </w:abstractNum>
  <w:abstractNum w:abstractNumId="40"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41" w15:restartNumberingAfterBreak="0">
    <w:nsid w:val="712850BB"/>
    <w:multiLevelType w:val="hybridMultilevel"/>
    <w:tmpl w:val="D1E00DE0"/>
    <w:lvl w:ilvl="0" w:tplc="3334CEB0">
      <w:start w:val="9"/>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42" w15:restartNumberingAfterBreak="0">
    <w:nsid w:val="79D70A38"/>
    <w:multiLevelType w:val="multilevel"/>
    <w:tmpl w:val="8288F97A"/>
    <w:lvl w:ilvl="0">
      <w:start w:val="5"/>
      <w:numFmt w:val="decimal"/>
      <w:lvlText w:val="%1"/>
      <w:lvlJc w:val="left"/>
      <w:pPr>
        <w:ind w:left="1646" w:hanging="1417"/>
      </w:pPr>
      <w:rPr>
        <w:rFonts w:hint="default"/>
        <w:lang w:val="pt-PT" w:eastAsia="en-US" w:bidi="ar-SA"/>
      </w:rPr>
    </w:lvl>
    <w:lvl w:ilvl="1">
      <w:start w:val="1"/>
      <w:numFmt w:val="decimal"/>
      <w:lvlText w:val="%1.%2."/>
      <w:lvlJc w:val="left"/>
      <w:pPr>
        <w:ind w:left="1646" w:hanging="1417"/>
      </w:pPr>
      <w:rPr>
        <w:rFonts w:ascii="Calibri" w:eastAsia="Calibri" w:hAnsi="Calibri" w:cs="Calibri" w:hint="default"/>
        <w:spacing w:val="-2"/>
        <w:w w:val="100"/>
        <w:sz w:val="24"/>
        <w:szCs w:val="24"/>
        <w:lang w:val="pt-PT" w:eastAsia="en-US" w:bidi="ar-SA"/>
      </w:rPr>
    </w:lvl>
    <w:lvl w:ilvl="2">
      <w:numFmt w:val="bullet"/>
      <w:lvlText w:val="•"/>
      <w:lvlJc w:val="left"/>
      <w:pPr>
        <w:ind w:left="3460" w:hanging="1417"/>
      </w:pPr>
      <w:rPr>
        <w:rFonts w:hint="default"/>
        <w:lang w:val="pt-PT" w:eastAsia="en-US" w:bidi="ar-SA"/>
      </w:rPr>
    </w:lvl>
    <w:lvl w:ilvl="3">
      <w:numFmt w:val="bullet"/>
      <w:lvlText w:val="•"/>
      <w:lvlJc w:val="left"/>
      <w:pPr>
        <w:ind w:left="4370" w:hanging="1417"/>
      </w:pPr>
      <w:rPr>
        <w:rFonts w:hint="default"/>
        <w:lang w:val="pt-PT" w:eastAsia="en-US" w:bidi="ar-SA"/>
      </w:rPr>
    </w:lvl>
    <w:lvl w:ilvl="4">
      <w:numFmt w:val="bullet"/>
      <w:lvlText w:val="•"/>
      <w:lvlJc w:val="left"/>
      <w:pPr>
        <w:ind w:left="5280" w:hanging="1417"/>
      </w:pPr>
      <w:rPr>
        <w:rFonts w:hint="default"/>
        <w:lang w:val="pt-PT" w:eastAsia="en-US" w:bidi="ar-SA"/>
      </w:rPr>
    </w:lvl>
    <w:lvl w:ilvl="5">
      <w:numFmt w:val="bullet"/>
      <w:lvlText w:val="•"/>
      <w:lvlJc w:val="left"/>
      <w:pPr>
        <w:ind w:left="6190" w:hanging="1417"/>
      </w:pPr>
      <w:rPr>
        <w:rFonts w:hint="default"/>
        <w:lang w:val="pt-PT" w:eastAsia="en-US" w:bidi="ar-SA"/>
      </w:rPr>
    </w:lvl>
    <w:lvl w:ilvl="6">
      <w:numFmt w:val="bullet"/>
      <w:lvlText w:val="•"/>
      <w:lvlJc w:val="left"/>
      <w:pPr>
        <w:ind w:left="7100" w:hanging="1417"/>
      </w:pPr>
      <w:rPr>
        <w:rFonts w:hint="default"/>
        <w:lang w:val="pt-PT" w:eastAsia="en-US" w:bidi="ar-SA"/>
      </w:rPr>
    </w:lvl>
    <w:lvl w:ilvl="7">
      <w:numFmt w:val="bullet"/>
      <w:lvlText w:val="•"/>
      <w:lvlJc w:val="left"/>
      <w:pPr>
        <w:ind w:left="8010" w:hanging="1417"/>
      </w:pPr>
      <w:rPr>
        <w:rFonts w:hint="default"/>
        <w:lang w:val="pt-PT" w:eastAsia="en-US" w:bidi="ar-SA"/>
      </w:rPr>
    </w:lvl>
    <w:lvl w:ilvl="8">
      <w:numFmt w:val="bullet"/>
      <w:lvlText w:val="•"/>
      <w:lvlJc w:val="left"/>
      <w:pPr>
        <w:ind w:left="8920" w:hanging="1417"/>
      </w:pPr>
      <w:rPr>
        <w:rFonts w:hint="default"/>
        <w:lang w:val="pt-PT" w:eastAsia="en-US" w:bidi="ar-SA"/>
      </w:rPr>
    </w:lvl>
  </w:abstractNum>
  <w:abstractNum w:abstractNumId="43" w15:restartNumberingAfterBreak="0">
    <w:nsid w:val="7C8D74C3"/>
    <w:multiLevelType w:val="hybridMultilevel"/>
    <w:tmpl w:val="727C78E8"/>
    <w:lvl w:ilvl="0" w:tplc="F638899A">
      <w:start w:val="1"/>
      <w:numFmt w:val="upperLetter"/>
      <w:lvlText w:val="%1)"/>
      <w:lvlJc w:val="left"/>
      <w:pPr>
        <w:ind w:left="502" w:hanging="360"/>
      </w:pPr>
      <w:rPr>
        <w:rFonts w:hint="default"/>
        <w:b/>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4" w15:restartNumberingAfterBreak="0">
    <w:nsid w:val="7E194DC9"/>
    <w:multiLevelType w:val="multilevel"/>
    <w:tmpl w:val="D09C7DEC"/>
    <w:lvl w:ilvl="0">
      <w:start w:val="5"/>
      <w:numFmt w:val="decimal"/>
      <w:lvlText w:val="%1"/>
      <w:lvlJc w:val="left"/>
      <w:pPr>
        <w:ind w:left="1646" w:hanging="1417"/>
      </w:pPr>
      <w:rPr>
        <w:lang w:val="pt-PT" w:eastAsia="en-US" w:bidi="ar-SA"/>
      </w:rPr>
    </w:lvl>
    <w:lvl w:ilvl="1">
      <w:start w:val="1"/>
      <w:numFmt w:val="decimal"/>
      <w:lvlText w:val="%1.%2."/>
      <w:lvlJc w:val="left"/>
      <w:pPr>
        <w:ind w:left="1646" w:hanging="1417"/>
      </w:pPr>
      <w:rPr>
        <w:rFonts w:ascii="Calibri" w:eastAsia="Calibri" w:hAnsi="Calibri" w:cs="Calibri" w:hint="default"/>
        <w:spacing w:val="-2"/>
        <w:w w:val="100"/>
        <w:sz w:val="24"/>
        <w:szCs w:val="24"/>
        <w:lang w:val="pt-PT" w:eastAsia="en-US" w:bidi="ar-SA"/>
      </w:rPr>
    </w:lvl>
    <w:lvl w:ilvl="2">
      <w:numFmt w:val="bullet"/>
      <w:lvlText w:val="•"/>
      <w:lvlJc w:val="left"/>
      <w:pPr>
        <w:ind w:left="3460" w:hanging="1417"/>
      </w:pPr>
      <w:rPr>
        <w:lang w:val="pt-PT" w:eastAsia="en-US" w:bidi="ar-SA"/>
      </w:rPr>
    </w:lvl>
    <w:lvl w:ilvl="3">
      <w:numFmt w:val="bullet"/>
      <w:lvlText w:val="•"/>
      <w:lvlJc w:val="left"/>
      <w:pPr>
        <w:ind w:left="4370" w:hanging="1417"/>
      </w:pPr>
      <w:rPr>
        <w:lang w:val="pt-PT" w:eastAsia="en-US" w:bidi="ar-SA"/>
      </w:rPr>
    </w:lvl>
    <w:lvl w:ilvl="4">
      <w:numFmt w:val="bullet"/>
      <w:lvlText w:val="•"/>
      <w:lvlJc w:val="left"/>
      <w:pPr>
        <w:ind w:left="5280" w:hanging="1417"/>
      </w:pPr>
      <w:rPr>
        <w:lang w:val="pt-PT" w:eastAsia="en-US" w:bidi="ar-SA"/>
      </w:rPr>
    </w:lvl>
    <w:lvl w:ilvl="5">
      <w:numFmt w:val="bullet"/>
      <w:lvlText w:val="•"/>
      <w:lvlJc w:val="left"/>
      <w:pPr>
        <w:ind w:left="6190" w:hanging="1417"/>
      </w:pPr>
      <w:rPr>
        <w:lang w:val="pt-PT" w:eastAsia="en-US" w:bidi="ar-SA"/>
      </w:rPr>
    </w:lvl>
    <w:lvl w:ilvl="6">
      <w:numFmt w:val="bullet"/>
      <w:lvlText w:val="•"/>
      <w:lvlJc w:val="left"/>
      <w:pPr>
        <w:ind w:left="7100" w:hanging="1417"/>
      </w:pPr>
      <w:rPr>
        <w:lang w:val="pt-PT" w:eastAsia="en-US" w:bidi="ar-SA"/>
      </w:rPr>
    </w:lvl>
    <w:lvl w:ilvl="7">
      <w:numFmt w:val="bullet"/>
      <w:lvlText w:val="•"/>
      <w:lvlJc w:val="left"/>
      <w:pPr>
        <w:ind w:left="8010" w:hanging="1417"/>
      </w:pPr>
      <w:rPr>
        <w:lang w:val="pt-PT" w:eastAsia="en-US" w:bidi="ar-SA"/>
      </w:rPr>
    </w:lvl>
    <w:lvl w:ilvl="8">
      <w:numFmt w:val="bullet"/>
      <w:lvlText w:val="•"/>
      <w:lvlJc w:val="left"/>
      <w:pPr>
        <w:ind w:left="8920" w:hanging="1417"/>
      </w:pPr>
      <w:rPr>
        <w:lang w:val="pt-PT" w:eastAsia="en-US" w:bidi="ar-SA"/>
      </w:rPr>
    </w:lvl>
  </w:abstractNum>
  <w:num w:numId="1" w16cid:durableId="1010717911">
    <w:abstractNumId w:val="18"/>
  </w:num>
  <w:num w:numId="2" w16cid:durableId="1445076476">
    <w:abstractNumId w:val="29"/>
  </w:num>
  <w:num w:numId="3" w16cid:durableId="1343970923">
    <w:abstractNumId w:val="33"/>
  </w:num>
  <w:num w:numId="4" w16cid:durableId="1395350323">
    <w:abstractNumId w:val="27"/>
  </w:num>
  <w:num w:numId="5" w16cid:durableId="1900742727">
    <w:abstractNumId w:val="21"/>
  </w:num>
  <w:num w:numId="6" w16cid:durableId="249704726">
    <w:abstractNumId w:val="10"/>
  </w:num>
  <w:num w:numId="7" w16cid:durableId="571505650">
    <w:abstractNumId w:val="20"/>
  </w:num>
  <w:num w:numId="8" w16cid:durableId="512185447">
    <w:abstractNumId w:val="12"/>
  </w:num>
  <w:num w:numId="9" w16cid:durableId="1430930328">
    <w:abstractNumId w:val="26"/>
  </w:num>
  <w:num w:numId="10" w16cid:durableId="1850102805">
    <w:abstractNumId w:val="11"/>
  </w:num>
  <w:num w:numId="11" w16cid:durableId="1933390951">
    <w:abstractNumId w:val="37"/>
  </w:num>
  <w:num w:numId="12" w16cid:durableId="1756973552">
    <w:abstractNumId w:val="38"/>
  </w:num>
  <w:num w:numId="13" w16cid:durableId="1757706119">
    <w:abstractNumId w:val="1"/>
  </w:num>
  <w:num w:numId="14" w16cid:durableId="271788384">
    <w:abstractNumId w:val="40"/>
  </w:num>
  <w:num w:numId="15" w16cid:durableId="1635524761">
    <w:abstractNumId w:val="16"/>
  </w:num>
  <w:num w:numId="16" w16cid:durableId="1019745412">
    <w:abstractNumId w:val="41"/>
  </w:num>
  <w:num w:numId="17" w16cid:durableId="1921525729">
    <w:abstractNumId w:val="34"/>
  </w:num>
  <w:num w:numId="18" w16cid:durableId="69081693">
    <w:abstractNumId w:val="31"/>
  </w:num>
  <w:num w:numId="19" w16cid:durableId="936058330">
    <w:abstractNumId w:val="43"/>
  </w:num>
  <w:num w:numId="20" w16cid:durableId="1375928393">
    <w:abstractNumId w:val="24"/>
  </w:num>
  <w:num w:numId="21" w16cid:durableId="1362248224">
    <w:abstractNumId w:val="32"/>
  </w:num>
  <w:num w:numId="22" w16cid:durableId="753747235">
    <w:abstractNumId w:val="35"/>
  </w:num>
  <w:num w:numId="23" w16cid:durableId="1707750060">
    <w:abstractNumId w:val="30"/>
  </w:num>
  <w:num w:numId="24" w16cid:durableId="1519273465">
    <w:abstractNumId w:val="18"/>
  </w:num>
  <w:num w:numId="25" w16cid:durableId="114567328">
    <w:abstractNumId w:val="17"/>
  </w:num>
  <w:num w:numId="26" w16cid:durableId="1237936231">
    <w:abstractNumId w:val="25"/>
  </w:num>
  <w:num w:numId="27" w16cid:durableId="1011181732">
    <w:abstractNumId w:val="8"/>
  </w:num>
  <w:num w:numId="28" w16cid:durableId="1668678760">
    <w:abstractNumId w:val="15"/>
  </w:num>
  <w:num w:numId="29" w16cid:durableId="1682394884">
    <w:abstractNumId w:val="0"/>
  </w:num>
  <w:num w:numId="30" w16cid:durableId="1059203703">
    <w:abstractNumId w:val="19"/>
  </w:num>
  <w:num w:numId="31" w16cid:durableId="2053770135">
    <w:abstractNumId w:val="18"/>
  </w:num>
  <w:num w:numId="32" w16cid:durableId="820928812">
    <w:abstractNumId w:val="18"/>
  </w:num>
  <w:num w:numId="33" w16cid:durableId="82802692">
    <w:abstractNumId w:val="9"/>
  </w:num>
  <w:num w:numId="34" w16cid:durableId="1534882586">
    <w:abstractNumId w:val="4"/>
  </w:num>
  <w:num w:numId="35" w16cid:durableId="2023041981">
    <w:abstractNumId w:val="5"/>
  </w:num>
  <w:num w:numId="36" w16cid:durableId="1942029140">
    <w:abstractNumId w:val="28"/>
  </w:num>
  <w:num w:numId="37" w16cid:durableId="1740252901">
    <w:abstractNumId w:val="2"/>
  </w:num>
  <w:num w:numId="38" w16cid:durableId="1150512772">
    <w:abstractNumId w:val="18"/>
  </w:num>
  <w:num w:numId="39" w16cid:durableId="1403528347">
    <w:abstractNumId w:val="7"/>
  </w:num>
  <w:num w:numId="40" w16cid:durableId="916599158">
    <w:abstractNumId w:val="3"/>
    <w:lvlOverride w:ilvl="0">
      <w:startOverride w:val="4"/>
    </w:lvlOverride>
    <w:lvlOverride w:ilvl="1">
      <w:startOverride w:val="1"/>
    </w:lvlOverride>
    <w:lvlOverride w:ilvl="2"/>
    <w:lvlOverride w:ilvl="3"/>
    <w:lvlOverride w:ilvl="4"/>
    <w:lvlOverride w:ilvl="5"/>
    <w:lvlOverride w:ilvl="6"/>
    <w:lvlOverride w:ilvl="7"/>
    <w:lvlOverride w:ilvl="8"/>
  </w:num>
  <w:num w:numId="41" w16cid:durableId="26030056">
    <w:abstractNumId w:val="44"/>
    <w:lvlOverride w:ilvl="0">
      <w:startOverride w:val="5"/>
    </w:lvlOverride>
    <w:lvlOverride w:ilvl="1">
      <w:startOverride w:val="1"/>
    </w:lvlOverride>
    <w:lvlOverride w:ilvl="2"/>
    <w:lvlOverride w:ilvl="3"/>
    <w:lvlOverride w:ilvl="4"/>
    <w:lvlOverride w:ilvl="5"/>
    <w:lvlOverride w:ilvl="6"/>
    <w:lvlOverride w:ilvl="7"/>
    <w:lvlOverride w:ilvl="8"/>
  </w:num>
  <w:num w:numId="42" w16cid:durableId="2052343811">
    <w:abstractNumId w:val="22"/>
    <w:lvlOverride w:ilvl="0">
      <w:startOverride w:val="6"/>
    </w:lvlOverride>
    <w:lvlOverride w:ilvl="1">
      <w:startOverride w:val="1"/>
    </w:lvlOverride>
    <w:lvlOverride w:ilvl="2"/>
    <w:lvlOverride w:ilvl="3"/>
    <w:lvlOverride w:ilvl="4"/>
    <w:lvlOverride w:ilvl="5"/>
    <w:lvlOverride w:ilvl="6"/>
    <w:lvlOverride w:ilvl="7"/>
    <w:lvlOverride w:ilvl="8"/>
  </w:num>
  <w:num w:numId="43" w16cid:durableId="565383254">
    <w:abstractNumId w:val="23"/>
    <w:lvlOverride w:ilvl="0">
      <w:startOverride w:val="7"/>
    </w:lvlOverride>
    <w:lvlOverride w:ilvl="1">
      <w:startOverride w:val="1"/>
    </w:lvlOverride>
    <w:lvlOverride w:ilvl="2">
      <w:startOverride w:val="1"/>
    </w:lvlOverride>
    <w:lvlOverride w:ilvl="3"/>
    <w:lvlOverride w:ilvl="4"/>
    <w:lvlOverride w:ilvl="5"/>
    <w:lvlOverride w:ilvl="6"/>
    <w:lvlOverride w:ilvl="7"/>
    <w:lvlOverride w:ilvl="8"/>
  </w:num>
  <w:num w:numId="44" w16cid:durableId="970863206">
    <w:abstractNumId w:val="36"/>
    <w:lvlOverride w:ilvl="0">
      <w:startOverride w:val="9"/>
    </w:lvlOverride>
    <w:lvlOverride w:ilvl="1">
      <w:startOverride w:val="1"/>
    </w:lvlOverride>
    <w:lvlOverride w:ilvl="2"/>
    <w:lvlOverride w:ilvl="3"/>
    <w:lvlOverride w:ilvl="4"/>
    <w:lvlOverride w:ilvl="5"/>
    <w:lvlOverride w:ilvl="6"/>
    <w:lvlOverride w:ilvl="7"/>
    <w:lvlOverride w:ilvl="8"/>
  </w:num>
  <w:num w:numId="45" w16cid:durableId="1070470737">
    <w:abstractNumId w:val="13"/>
  </w:num>
  <w:num w:numId="46" w16cid:durableId="1515652365">
    <w:abstractNumId w:val="39"/>
  </w:num>
  <w:num w:numId="47" w16cid:durableId="325329641">
    <w:abstractNumId w:val="6"/>
  </w:num>
  <w:num w:numId="48" w16cid:durableId="985549557">
    <w:abstractNumId w:val="42"/>
  </w:num>
  <w:num w:numId="49" w16cid:durableId="93991769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ocumentProtection w:edit="readOnly" w:enforcement="1" w:cryptProviderType="rsaAES" w:cryptAlgorithmClass="hash" w:cryptAlgorithmType="typeAny" w:cryptAlgorithmSid="14" w:cryptSpinCount="100000" w:hash="gWqkxT3ibw/Vknx7Fu0Zj97cg+LepJsYHJJmuSWsxHjH8sTCXSfvmizow7fMLVhPjoMMaN2DenMZ2owW3ue/jQ==" w:salt="jM6le/F2U+Ea0gu0FHCp4Q=="/>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2EA2"/>
    <w:rsid w:val="0000366B"/>
    <w:rsid w:val="0000779A"/>
    <w:rsid w:val="00011806"/>
    <w:rsid w:val="00016510"/>
    <w:rsid w:val="00017725"/>
    <w:rsid w:val="00017D73"/>
    <w:rsid w:val="00020E87"/>
    <w:rsid w:val="0002614B"/>
    <w:rsid w:val="000317CE"/>
    <w:rsid w:val="00041FC4"/>
    <w:rsid w:val="0005080F"/>
    <w:rsid w:val="00057E5D"/>
    <w:rsid w:val="00057F3A"/>
    <w:rsid w:val="00065565"/>
    <w:rsid w:val="000676DC"/>
    <w:rsid w:val="00070583"/>
    <w:rsid w:val="0007324C"/>
    <w:rsid w:val="00077513"/>
    <w:rsid w:val="00087EBD"/>
    <w:rsid w:val="000907E1"/>
    <w:rsid w:val="000A4C4B"/>
    <w:rsid w:val="000B41C3"/>
    <w:rsid w:val="000B5C5A"/>
    <w:rsid w:val="000C1161"/>
    <w:rsid w:val="000D04FE"/>
    <w:rsid w:val="000E090C"/>
    <w:rsid w:val="000E127B"/>
    <w:rsid w:val="000E2BAD"/>
    <w:rsid w:val="000E726A"/>
    <w:rsid w:val="000F1165"/>
    <w:rsid w:val="000F7B98"/>
    <w:rsid w:val="00104526"/>
    <w:rsid w:val="00110681"/>
    <w:rsid w:val="0011715A"/>
    <w:rsid w:val="0012369E"/>
    <w:rsid w:val="001276A7"/>
    <w:rsid w:val="00127714"/>
    <w:rsid w:val="00131D02"/>
    <w:rsid w:val="00137269"/>
    <w:rsid w:val="00137FED"/>
    <w:rsid w:val="00152AC9"/>
    <w:rsid w:val="00153A64"/>
    <w:rsid w:val="00176FF3"/>
    <w:rsid w:val="001920BC"/>
    <w:rsid w:val="0019653D"/>
    <w:rsid w:val="001A41CD"/>
    <w:rsid w:val="001A4327"/>
    <w:rsid w:val="001C346B"/>
    <w:rsid w:val="001C414B"/>
    <w:rsid w:val="001C4B09"/>
    <w:rsid w:val="001C5FF9"/>
    <w:rsid w:val="001E5350"/>
    <w:rsid w:val="001F0266"/>
    <w:rsid w:val="001F208F"/>
    <w:rsid w:val="001F3CBF"/>
    <w:rsid w:val="001F6EFF"/>
    <w:rsid w:val="002019B9"/>
    <w:rsid w:val="00205DA9"/>
    <w:rsid w:val="0020703B"/>
    <w:rsid w:val="002129E1"/>
    <w:rsid w:val="00215637"/>
    <w:rsid w:val="00217208"/>
    <w:rsid w:val="0022533A"/>
    <w:rsid w:val="0022608A"/>
    <w:rsid w:val="0023009A"/>
    <w:rsid w:val="0025192C"/>
    <w:rsid w:val="0025382C"/>
    <w:rsid w:val="00256DE5"/>
    <w:rsid w:val="0026039D"/>
    <w:rsid w:val="00262D19"/>
    <w:rsid w:val="00270D39"/>
    <w:rsid w:val="00272076"/>
    <w:rsid w:val="002807BE"/>
    <w:rsid w:val="00282109"/>
    <w:rsid w:val="002850E4"/>
    <w:rsid w:val="002923BD"/>
    <w:rsid w:val="002948F4"/>
    <w:rsid w:val="00295E2C"/>
    <w:rsid w:val="002E69DD"/>
    <w:rsid w:val="002F291B"/>
    <w:rsid w:val="00301DB5"/>
    <w:rsid w:val="0030570B"/>
    <w:rsid w:val="0030704D"/>
    <w:rsid w:val="00311C28"/>
    <w:rsid w:val="003134E1"/>
    <w:rsid w:val="00325257"/>
    <w:rsid w:val="0032645D"/>
    <w:rsid w:val="0032745E"/>
    <w:rsid w:val="00335352"/>
    <w:rsid w:val="003402B1"/>
    <w:rsid w:val="003402F9"/>
    <w:rsid w:val="00346B21"/>
    <w:rsid w:val="00360C0F"/>
    <w:rsid w:val="003651C5"/>
    <w:rsid w:val="003713BE"/>
    <w:rsid w:val="003855AD"/>
    <w:rsid w:val="00390C1C"/>
    <w:rsid w:val="003A19DA"/>
    <w:rsid w:val="003A2726"/>
    <w:rsid w:val="003A2743"/>
    <w:rsid w:val="003A6524"/>
    <w:rsid w:val="003B0EED"/>
    <w:rsid w:val="003B51F1"/>
    <w:rsid w:val="003B548C"/>
    <w:rsid w:val="003D17AD"/>
    <w:rsid w:val="003D353D"/>
    <w:rsid w:val="003E35BC"/>
    <w:rsid w:val="003F1F29"/>
    <w:rsid w:val="003F6466"/>
    <w:rsid w:val="003F6E0E"/>
    <w:rsid w:val="00400B4C"/>
    <w:rsid w:val="00406840"/>
    <w:rsid w:val="004073B0"/>
    <w:rsid w:val="00407B0E"/>
    <w:rsid w:val="00421172"/>
    <w:rsid w:val="004214FC"/>
    <w:rsid w:val="00430497"/>
    <w:rsid w:val="0044366F"/>
    <w:rsid w:val="0044764F"/>
    <w:rsid w:val="0045721D"/>
    <w:rsid w:val="00466A3A"/>
    <w:rsid w:val="004748D7"/>
    <w:rsid w:val="004766CE"/>
    <w:rsid w:val="00477824"/>
    <w:rsid w:val="00482C3F"/>
    <w:rsid w:val="0049086A"/>
    <w:rsid w:val="00495ECD"/>
    <w:rsid w:val="004A5BB5"/>
    <w:rsid w:val="004A69DF"/>
    <w:rsid w:val="004B3349"/>
    <w:rsid w:val="004B367C"/>
    <w:rsid w:val="004C6B42"/>
    <w:rsid w:val="004D3C0A"/>
    <w:rsid w:val="004D7ACD"/>
    <w:rsid w:val="004E2319"/>
    <w:rsid w:val="004E50D7"/>
    <w:rsid w:val="004F1ACA"/>
    <w:rsid w:val="00512E62"/>
    <w:rsid w:val="00514146"/>
    <w:rsid w:val="005240A6"/>
    <w:rsid w:val="00530677"/>
    <w:rsid w:val="005326F0"/>
    <w:rsid w:val="005330E3"/>
    <w:rsid w:val="00536331"/>
    <w:rsid w:val="00541B08"/>
    <w:rsid w:val="005559B2"/>
    <w:rsid w:val="00561232"/>
    <w:rsid w:val="005634AF"/>
    <w:rsid w:val="005639CC"/>
    <w:rsid w:val="00567E1C"/>
    <w:rsid w:val="00576216"/>
    <w:rsid w:val="00582853"/>
    <w:rsid w:val="005903E3"/>
    <w:rsid w:val="005920D6"/>
    <w:rsid w:val="005A2809"/>
    <w:rsid w:val="005A4A43"/>
    <w:rsid w:val="005A7236"/>
    <w:rsid w:val="005B3155"/>
    <w:rsid w:val="005C2F01"/>
    <w:rsid w:val="005C3121"/>
    <w:rsid w:val="005D1A69"/>
    <w:rsid w:val="005F0BB8"/>
    <w:rsid w:val="005F13DF"/>
    <w:rsid w:val="005F74BB"/>
    <w:rsid w:val="0061611B"/>
    <w:rsid w:val="00632515"/>
    <w:rsid w:val="00637ECC"/>
    <w:rsid w:val="00642648"/>
    <w:rsid w:val="00644BA4"/>
    <w:rsid w:val="00647BC9"/>
    <w:rsid w:val="00651FED"/>
    <w:rsid w:val="00654E4D"/>
    <w:rsid w:val="0065632E"/>
    <w:rsid w:val="00661058"/>
    <w:rsid w:val="00665526"/>
    <w:rsid w:val="00665FCE"/>
    <w:rsid w:val="00675F72"/>
    <w:rsid w:val="00677521"/>
    <w:rsid w:val="00680D2B"/>
    <w:rsid w:val="00687FE4"/>
    <w:rsid w:val="006930FE"/>
    <w:rsid w:val="00694A2F"/>
    <w:rsid w:val="00695241"/>
    <w:rsid w:val="006A01C6"/>
    <w:rsid w:val="006A27E5"/>
    <w:rsid w:val="006B29C2"/>
    <w:rsid w:val="006C4BA7"/>
    <w:rsid w:val="006C51DE"/>
    <w:rsid w:val="006D0010"/>
    <w:rsid w:val="006E2911"/>
    <w:rsid w:val="006E3091"/>
    <w:rsid w:val="006E4A2E"/>
    <w:rsid w:val="006F1F78"/>
    <w:rsid w:val="006F3E0D"/>
    <w:rsid w:val="006F4169"/>
    <w:rsid w:val="006F465A"/>
    <w:rsid w:val="006F5EE4"/>
    <w:rsid w:val="00706389"/>
    <w:rsid w:val="00706682"/>
    <w:rsid w:val="00707716"/>
    <w:rsid w:val="00711387"/>
    <w:rsid w:val="0071152B"/>
    <w:rsid w:val="00734304"/>
    <w:rsid w:val="00737CC4"/>
    <w:rsid w:val="00737FF5"/>
    <w:rsid w:val="00740F2F"/>
    <w:rsid w:val="00741935"/>
    <w:rsid w:val="007454BD"/>
    <w:rsid w:val="00747643"/>
    <w:rsid w:val="00753C2F"/>
    <w:rsid w:val="0075454B"/>
    <w:rsid w:val="00763994"/>
    <w:rsid w:val="00764A36"/>
    <w:rsid w:val="007709AE"/>
    <w:rsid w:val="0077447C"/>
    <w:rsid w:val="00781AFF"/>
    <w:rsid w:val="007825E2"/>
    <w:rsid w:val="00786AC1"/>
    <w:rsid w:val="00793E3C"/>
    <w:rsid w:val="007A0EF7"/>
    <w:rsid w:val="007A564C"/>
    <w:rsid w:val="007B0204"/>
    <w:rsid w:val="007B1F7F"/>
    <w:rsid w:val="007B4825"/>
    <w:rsid w:val="007C5A4D"/>
    <w:rsid w:val="007D37DA"/>
    <w:rsid w:val="007D4A73"/>
    <w:rsid w:val="007D6F90"/>
    <w:rsid w:val="007E4434"/>
    <w:rsid w:val="007F0FDC"/>
    <w:rsid w:val="008003C8"/>
    <w:rsid w:val="00801489"/>
    <w:rsid w:val="008024D5"/>
    <w:rsid w:val="00804CE6"/>
    <w:rsid w:val="00805A99"/>
    <w:rsid w:val="00814DDC"/>
    <w:rsid w:val="00816F9B"/>
    <w:rsid w:val="00817B48"/>
    <w:rsid w:val="0082330A"/>
    <w:rsid w:val="008253BC"/>
    <w:rsid w:val="008255C5"/>
    <w:rsid w:val="00833786"/>
    <w:rsid w:val="00836F8B"/>
    <w:rsid w:val="00837F3B"/>
    <w:rsid w:val="008507F2"/>
    <w:rsid w:val="00855A8A"/>
    <w:rsid w:val="00855E4D"/>
    <w:rsid w:val="00867586"/>
    <w:rsid w:val="00871D18"/>
    <w:rsid w:val="00883719"/>
    <w:rsid w:val="00883D78"/>
    <w:rsid w:val="008946DB"/>
    <w:rsid w:val="008A3BBA"/>
    <w:rsid w:val="008A3F2F"/>
    <w:rsid w:val="008A40EC"/>
    <w:rsid w:val="008A7210"/>
    <w:rsid w:val="008C3C53"/>
    <w:rsid w:val="008C54B8"/>
    <w:rsid w:val="008C7F01"/>
    <w:rsid w:val="008D7291"/>
    <w:rsid w:val="008E18B3"/>
    <w:rsid w:val="008E4FB4"/>
    <w:rsid w:val="008E5B92"/>
    <w:rsid w:val="008F11AF"/>
    <w:rsid w:val="008F2E59"/>
    <w:rsid w:val="008F5065"/>
    <w:rsid w:val="008F5AD2"/>
    <w:rsid w:val="00900245"/>
    <w:rsid w:val="00900971"/>
    <w:rsid w:val="00901ADF"/>
    <w:rsid w:val="00911E1D"/>
    <w:rsid w:val="00911FDB"/>
    <w:rsid w:val="00916FB5"/>
    <w:rsid w:val="00922D33"/>
    <w:rsid w:val="0092451E"/>
    <w:rsid w:val="009327F0"/>
    <w:rsid w:val="009502F1"/>
    <w:rsid w:val="00951F10"/>
    <w:rsid w:val="00966B7C"/>
    <w:rsid w:val="00971B69"/>
    <w:rsid w:val="00984BD4"/>
    <w:rsid w:val="00990BA9"/>
    <w:rsid w:val="009912DF"/>
    <w:rsid w:val="009933AD"/>
    <w:rsid w:val="009A1629"/>
    <w:rsid w:val="009A1B5C"/>
    <w:rsid w:val="009A47E1"/>
    <w:rsid w:val="009B688F"/>
    <w:rsid w:val="009B7977"/>
    <w:rsid w:val="009C16AA"/>
    <w:rsid w:val="009C777D"/>
    <w:rsid w:val="009D2416"/>
    <w:rsid w:val="009D31CC"/>
    <w:rsid w:val="009D794B"/>
    <w:rsid w:val="009E0596"/>
    <w:rsid w:val="009E68C2"/>
    <w:rsid w:val="009E7FBE"/>
    <w:rsid w:val="009F374F"/>
    <w:rsid w:val="009F6CE4"/>
    <w:rsid w:val="009F796F"/>
    <w:rsid w:val="00A04C09"/>
    <w:rsid w:val="00A0756D"/>
    <w:rsid w:val="00A1506A"/>
    <w:rsid w:val="00A22B6A"/>
    <w:rsid w:val="00A2479A"/>
    <w:rsid w:val="00A3409C"/>
    <w:rsid w:val="00A37CAD"/>
    <w:rsid w:val="00A41DDB"/>
    <w:rsid w:val="00A427B9"/>
    <w:rsid w:val="00A43CE2"/>
    <w:rsid w:val="00A47C33"/>
    <w:rsid w:val="00A50578"/>
    <w:rsid w:val="00A54E7D"/>
    <w:rsid w:val="00A57A2A"/>
    <w:rsid w:val="00A63645"/>
    <w:rsid w:val="00A65EB2"/>
    <w:rsid w:val="00A668BE"/>
    <w:rsid w:val="00A7026B"/>
    <w:rsid w:val="00A80F2C"/>
    <w:rsid w:val="00A924D9"/>
    <w:rsid w:val="00A93D8E"/>
    <w:rsid w:val="00AA5C84"/>
    <w:rsid w:val="00AB4D7B"/>
    <w:rsid w:val="00AB5CA8"/>
    <w:rsid w:val="00AC44CA"/>
    <w:rsid w:val="00AC5E28"/>
    <w:rsid w:val="00AD5FAD"/>
    <w:rsid w:val="00AE656C"/>
    <w:rsid w:val="00AE7D4C"/>
    <w:rsid w:val="00B015E4"/>
    <w:rsid w:val="00B057DD"/>
    <w:rsid w:val="00B14073"/>
    <w:rsid w:val="00B24029"/>
    <w:rsid w:val="00B405D6"/>
    <w:rsid w:val="00B43AA7"/>
    <w:rsid w:val="00B44A76"/>
    <w:rsid w:val="00B45B81"/>
    <w:rsid w:val="00B5297B"/>
    <w:rsid w:val="00B57E8D"/>
    <w:rsid w:val="00B60796"/>
    <w:rsid w:val="00B85D5B"/>
    <w:rsid w:val="00B87589"/>
    <w:rsid w:val="00B96339"/>
    <w:rsid w:val="00BA53F1"/>
    <w:rsid w:val="00BB44A4"/>
    <w:rsid w:val="00BB6958"/>
    <w:rsid w:val="00BB71F1"/>
    <w:rsid w:val="00BC3E8D"/>
    <w:rsid w:val="00BC4FDE"/>
    <w:rsid w:val="00BC692A"/>
    <w:rsid w:val="00BC7118"/>
    <w:rsid w:val="00BD11F6"/>
    <w:rsid w:val="00BD16B6"/>
    <w:rsid w:val="00BE6C09"/>
    <w:rsid w:val="00C074DA"/>
    <w:rsid w:val="00C157E7"/>
    <w:rsid w:val="00C17A20"/>
    <w:rsid w:val="00C26947"/>
    <w:rsid w:val="00C319C1"/>
    <w:rsid w:val="00C329F0"/>
    <w:rsid w:val="00C40AB4"/>
    <w:rsid w:val="00C4158E"/>
    <w:rsid w:val="00C44156"/>
    <w:rsid w:val="00C51680"/>
    <w:rsid w:val="00C600FB"/>
    <w:rsid w:val="00C6039A"/>
    <w:rsid w:val="00C607DE"/>
    <w:rsid w:val="00C63EA6"/>
    <w:rsid w:val="00C63EBE"/>
    <w:rsid w:val="00C65850"/>
    <w:rsid w:val="00C7285C"/>
    <w:rsid w:val="00C85E55"/>
    <w:rsid w:val="00C92A02"/>
    <w:rsid w:val="00C933EC"/>
    <w:rsid w:val="00C969CE"/>
    <w:rsid w:val="00CA2143"/>
    <w:rsid w:val="00CB142D"/>
    <w:rsid w:val="00CB5066"/>
    <w:rsid w:val="00CD32BE"/>
    <w:rsid w:val="00CE2C25"/>
    <w:rsid w:val="00CE5CE1"/>
    <w:rsid w:val="00CE6D06"/>
    <w:rsid w:val="00CF73D6"/>
    <w:rsid w:val="00D04955"/>
    <w:rsid w:val="00D078A9"/>
    <w:rsid w:val="00D17B2B"/>
    <w:rsid w:val="00D20B3D"/>
    <w:rsid w:val="00D22AA6"/>
    <w:rsid w:val="00D30575"/>
    <w:rsid w:val="00D419D8"/>
    <w:rsid w:val="00D41D18"/>
    <w:rsid w:val="00D47030"/>
    <w:rsid w:val="00D50723"/>
    <w:rsid w:val="00D5125B"/>
    <w:rsid w:val="00D52B5C"/>
    <w:rsid w:val="00D63757"/>
    <w:rsid w:val="00D64E3C"/>
    <w:rsid w:val="00D64F5C"/>
    <w:rsid w:val="00D66F99"/>
    <w:rsid w:val="00D76BAF"/>
    <w:rsid w:val="00D86EA2"/>
    <w:rsid w:val="00D93B2A"/>
    <w:rsid w:val="00D94FE2"/>
    <w:rsid w:val="00D975FC"/>
    <w:rsid w:val="00D976D3"/>
    <w:rsid w:val="00DA509D"/>
    <w:rsid w:val="00DA6A99"/>
    <w:rsid w:val="00DB7235"/>
    <w:rsid w:val="00DB7B35"/>
    <w:rsid w:val="00DC4C31"/>
    <w:rsid w:val="00DD434A"/>
    <w:rsid w:val="00DD6707"/>
    <w:rsid w:val="00DE2FBB"/>
    <w:rsid w:val="00DE435B"/>
    <w:rsid w:val="00E17CF4"/>
    <w:rsid w:val="00E20E25"/>
    <w:rsid w:val="00E2746E"/>
    <w:rsid w:val="00E3173D"/>
    <w:rsid w:val="00E57F6D"/>
    <w:rsid w:val="00E615AC"/>
    <w:rsid w:val="00E756C5"/>
    <w:rsid w:val="00E75BA3"/>
    <w:rsid w:val="00E820B1"/>
    <w:rsid w:val="00E86291"/>
    <w:rsid w:val="00E86A2A"/>
    <w:rsid w:val="00E9741A"/>
    <w:rsid w:val="00EA4AB2"/>
    <w:rsid w:val="00EA57BC"/>
    <w:rsid w:val="00EB1AF7"/>
    <w:rsid w:val="00EC2035"/>
    <w:rsid w:val="00EC557F"/>
    <w:rsid w:val="00ED7D2E"/>
    <w:rsid w:val="00EE579D"/>
    <w:rsid w:val="00EF494B"/>
    <w:rsid w:val="00EF68BC"/>
    <w:rsid w:val="00F14A99"/>
    <w:rsid w:val="00F20674"/>
    <w:rsid w:val="00F21934"/>
    <w:rsid w:val="00F21BF9"/>
    <w:rsid w:val="00F30C5B"/>
    <w:rsid w:val="00F30E65"/>
    <w:rsid w:val="00F3173E"/>
    <w:rsid w:val="00F37C6B"/>
    <w:rsid w:val="00F437CF"/>
    <w:rsid w:val="00F44722"/>
    <w:rsid w:val="00F54FDC"/>
    <w:rsid w:val="00F67805"/>
    <w:rsid w:val="00F67B43"/>
    <w:rsid w:val="00F80215"/>
    <w:rsid w:val="00F804D6"/>
    <w:rsid w:val="00F8146A"/>
    <w:rsid w:val="00F82333"/>
    <w:rsid w:val="00F86E08"/>
    <w:rsid w:val="00F877A5"/>
    <w:rsid w:val="00F90584"/>
    <w:rsid w:val="00F91EC9"/>
    <w:rsid w:val="00F94885"/>
    <w:rsid w:val="00F95D67"/>
    <w:rsid w:val="00F968E8"/>
    <w:rsid w:val="00F977C7"/>
    <w:rsid w:val="00FA1A6C"/>
    <w:rsid w:val="00FA5DAA"/>
    <w:rsid w:val="00FA7775"/>
    <w:rsid w:val="00FB185B"/>
    <w:rsid w:val="00FC1C19"/>
    <w:rsid w:val="00FD16BB"/>
    <w:rsid w:val="00FF14FB"/>
    <w:rsid w:val="00FF1929"/>
    <w:rsid w:val="00FF3E57"/>
    <w:rsid w:val="00FF4C0A"/>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1161"/>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8E4FB4"/>
    <w:pPr>
      <w:keepNext/>
      <w:tabs>
        <w:tab w:val="num" w:pos="0"/>
      </w:tabs>
      <w:spacing w:before="240" w:after="60"/>
      <w:textAlignment w:val="baseline"/>
      <w:outlineLvl w:val="1"/>
    </w:pPr>
    <w:rPr>
      <w:rFonts w:eastAsia="Arial" w:cs="Arial"/>
      <w:b/>
      <w:bCs/>
      <w:i/>
      <w:iCs/>
      <w:kern w:val="2"/>
      <w:sz w:val="28"/>
      <w:szCs w:val="28"/>
      <w:lang w:eastAsia="zh-CN"/>
    </w:rPr>
  </w:style>
  <w:style w:type="paragraph" w:styleId="Ttulo3">
    <w:name w:val="heading 3"/>
    <w:basedOn w:val="Normal"/>
    <w:next w:val="Normal"/>
    <w:link w:val="Ttulo3Char"/>
    <w:uiPriority w:val="9"/>
    <w:semiHidden/>
    <w:unhideWhenUsed/>
    <w:qFormat/>
    <w:rsid w:val="008E4FB4"/>
    <w:pPr>
      <w:keepNext/>
      <w:tabs>
        <w:tab w:val="num" w:pos="0"/>
      </w:tabs>
      <w:spacing w:before="240" w:after="60"/>
      <w:textAlignment w:val="baseline"/>
      <w:outlineLvl w:val="2"/>
    </w:pPr>
    <w:rPr>
      <w:rFonts w:eastAsia="Arial" w:cs="Arial"/>
      <w:b/>
      <w:bCs/>
      <w:kern w:val="2"/>
      <w:sz w:val="26"/>
      <w:szCs w:val="26"/>
      <w:lang w:eastAsia="zh-CN"/>
    </w:rPr>
  </w:style>
  <w:style w:type="paragraph" w:styleId="Ttulo4">
    <w:name w:val="heading 4"/>
    <w:basedOn w:val="Normal"/>
    <w:next w:val="Normal"/>
    <w:link w:val="Ttulo4Char"/>
    <w:uiPriority w:val="9"/>
    <w:semiHidden/>
    <w:unhideWhenUsed/>
    <w:qFormat/>
    <w:rsid w:val="008E4FB4"/>
    <w:pPr>
      <w:keepNext/>
      <w:tabs>
        <w:tab w:val="num" w:pos="0"/>
      </w:tabs>
      <w:spacing w:line="480" w:lineRule="auto"/>
      <w:jc w:val="both"/>
      <w:textAlignment w:val="baseline"/>
      <w:outlineLvl w:val="3"/>
    </w:pPr>
    <w:rPr>
      <w:rFonts w:eastAsia="Arial" w:cs="Arial"/>
      <w:b/>
      <w:bCs/>
      <w:kern w:val="2"/>
      <w:sz w:val="24"/>
      <w:szCs w:val="20"/>
      <w:lang w:eastAsia="zh-CN"/>
    </w:rPr>
  </w:style>
  <w:style w:type="paragraph" w:styleId="Ttulo5">
    <w:name w:val="heading 5"/>
    <w:basedOn w:val="Normal"/>
    <w:next w:val="Normal"/>
    <w:link w:val="Ttulo5Char"/>
    <w:uiPriority w:val="9"/>
    <w:semiHidden/>
    <w:unhideWhenUsed/>
    <w:qFormat/>
    <w:rsid w:val="008E4FB4"/>
    <w:pPr>
      <w:tabs>
        <w:tab w:val="num" w:pos="0"/>
      </w:tabs>
      <w:spacing w:before="240" w:after="60"/>
      <w:textAlignment w:val="baseline"/>
      <w:outlineLvl w:val="4"/>
    </w:pPr>
    <w:rPr>
      <w:rFonts w:ascii="Garamond" w:eastAsia="Garamond" w:hAnsi="Garamond" w:cs="Garamond"/>
      <w:b/>
      <w:bCs/>
      <w:i/>
      <w:iCs/>
      <w:kern w:val="2"/>
      <w:sz w:val="26"/>
      <w:szCs w:val="26"/>
      <w:lang w:eastAsia="zh-CN"/>
    </w:rPr>
  </w:style>
  <w:style w:type="paragraph" w:styleId="Ttulo6">
    <w:name w:val="heading 6"/>
    <w:basedOn w:val="Normal"/>
    <w:next w:val="Normal"/>
    <w:link w:val="Ttulo6Char"/>
    <w:uiPriority w:val="9"/>
    <w:semiHidden/>
    <w:unhideWhenUsed/>
    <w:qFormat/>
    <w:rsid w:val="008E4FB4"/>
    <w:pPr>
      <w:tabs>
        <w:tab w:val="num" w:pos="0"/>
      </w:tabs>
      <w:spacing w:before="240" w:after="60"/>
      <w:textAlignment w:val="baseline"/>
      <w:outlineLvl w:val="5"/>
    </w:pPr>
    <w:rPr>
      <w:rFonts w:ascii="Times New Roman" w:hAnsi="Times New Roman" w:cs="Times New Roman"/>
      <w:b/>
      <w:bCs/>
      <w:kern w:val="2"/>
      <w:sz w:val="22"/>
      <w:szCs w:val="22"/>
      <w:lang w:eastAsia="zh-CN"/>
    </w:rPr>
  </w:style>
  <w:style w:type="paragraph" w:styleId="Ttulo7">
    <w:name w:val="heading 7"/>
    <w:basedOn w:val="Normal"/>
    <w:next w:val="Normal"/>
    <w:link w:val="Ttulo7Char"/>
    <w:qFormat/>
    <w:rsid w:val="008E4FB4"/>
    <w:pPr>
      <w:keepNext/>
      <w:tabs>
        <w:tab w:val="num" w:pos="0"/>
        <w:tab w:val="left" w:pos="7275"/>
      </w:tabs>
      <w:spacing w:before="120" w:after="120"/>
      <w:jc w:val="both"/>
      <w:textAlignment w:val="baseline"/>
      <w:outlineLvl w:val="6"/>
    </w:pPr>
    <w:rPr>
      <w:rFonts w:eastAsia="Arial" w:cs="Arial"/>
      <w:bCs/>
      <w:kern w:val="2"/>
      <w:sz w:val="22"/>
      <w:u w:val="single"/>
      <w:lang w:eastAsia="zh-CN"/>
    </w:rPr>
  </w:style>
  <w:style w:type="paragraph" w:styleId="Ttulo8">
    <w:name w:val="heading 8"/>
    <w:basedOn w:val="Normal"/>
    <w:next w:val="Normal"/>
    <w:link w:val="Ttulo8Char"/>
    <w:qFormat/>
    <w:rsid w:val="008E4FB4"/>
    <w:pPr>
      <w:keepNext/>
      <w:tabs>
        <w:tab w:val="num" w:pos="0"/>
      </w:tabs>
      <w:jc w:val="center"/>
      <w:textAlignment w:val="baseline"/>
      <w:outlineLvl w:val="7"/>
    </w:pPr>
    <w:rPr>
      <w:rFonts w:eastAsia="Arial" w:cs="Arial"/>
      <w:b/>
      <w:bCs/>
      <w:kern w:val="2"/>
      <w:sz w:val="32"/>
      <w:szCs w:val="32"/>
      <w:lang w:eastAsia="zh-CN"/>
    </w:rPr>
  </w:style>
  <w:style w:type="paragraph" w:styleId="Ttulo9">
    <w:name w:val="heading 9"/>
    <w:basedOn w:val="Normal"/>
    <w:next w:val="Normal"/>
    <w:link w:val="Ttulo9Char"/>
    <w:qFormat/>
    <w:rsid w:val="008E4FB4"/>
    <w:pPr>
      <w:keepNext/>
      <w:tabs>
        <w:tab w:val="num" w:pos="0"/>
        <w:tab w:val="left" w:pos="1135"/>
      </w:tabs>
      <w:ind w:left="426"/>
      <w:jc w:val="both"/>
      <w:textAlignment w:val="baseline"/>
      <w:outlineLvl w:val="8"/>
    </w:pPr>
    <w:rPr>
      <w:rFonts w:eastAsia="Arial" w:cs="Arial"/>
      <w:b/>
      <w:color w:val="000000"/>
      <w:kern w:val="2"/>
      <w:sz w:val="22"/>
      <w:szCs w:val="22"/>
      <w:u w:val="single"/>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10"/>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paragraph" w:customStyle="1" w:styleId="textocentralizado">
    <w:name w:val="texto_centralizado"/>
    <w:basedOn w:val="Normal"/>
    <w:rsid w:val="008A3F2F"/>
    <w:pPr>
      <w:suppressAutoHyphens w:val="0"/>
      <w:spacing w:before="100" w:beforeAutospacing="1" w:after="100" w:afterAutospacing="1"/>
    </w:pPr>
    <w:rPr>
      <w:rFonts w:ascii="Times New Roman" w:hAnsi="Times New Roman" w:cs="Times New Roman"/>
      <w:sz w:val="24"/>
    </w:rPr>
  </w:style>
  <w:style w:type="paragraph" w:customStyle="1" w:styleId="textojustificado">
    <w:name w:val="texto_justificado"/>
    <w:basedOn w:val="Normal"/>
    <w:rsid w:val="008A3F2F"/>
    <w:pPr>
      <w:suppressAutoHyphens w:val="0"/>
      <w:spacing w:before="100" w:beforeAutospacing="1" w:after="100" w:afterAutospacing="1"/>
    </w:pPr>
    <w:rPr>
      <w:rFonts w:ascii="Times New Roman" w:hAnsi="Times New Roman" w:cs="Times New Roman"/>
      <w:sz w:val="24"/>
    </w:rPr>
  </w:style>
  <w:style w:type="paragraph" w:customStyle="1" w:styleId="itemnivel1">
    <w:name w:val="item_nivel1"/>
    <w:basedOn w:val="Normal"/>
    <w:rsid w:val="008A3F2F"/>
    <w:pPr>
      <w:suppressAutoHyphens w:val="0"/>
      <w:spacing w:before="100" w:beforeAutospacing="1" w:after="100" w:afterAutospacing="1"/>
    </w:pPr>
    <w:rPr>
      <w:rFonts w:ascii="Times New Roman" w:hAnsi="Times New Roman" w:cs="Times New Roman"/>
      <w:sz w:val="24"/>
    </w:rPr>
  </w:style>
  <w:style w:type="paragraph" w:customStyle="1" w:styleId="textojustificadorecuoprimeiralinha">
    <w:name w:val="texto_justificado_recuo_primeira_linha"/>
    <w:basedOn w:val="Normal"/>
    <w:rsid w:val="008A3F2F"/>
    <w:pPr>
      <w:suppressAutoHyphens w:val="0"/>
      <w:spacing w:before="100" w:beforeAutospacing="1" w:after="100" w:afterAutospacing="1"/>
    </w:pPr>
    <w:rPr>
      <w:rFonts w:ascii="Times New Roman" w:hAnsi="Times New Roman" w:cs="Times New Roman"/>
      <w:sz w:val="24"/>
    </w:rPr>
  </w:style>
  <w:style w:type="character" w:customStyle="1" w:styleId="itemnivel11">
    <w:name w:val="item_nivel11"/>
    <w:basedOn w:val="Fontepargpadro"/>
    <w:rsid w:val="008A3F2F"/>
  </w:style>
  <w:style w:type="paragraph" w:styleId="NormalWeb">
    <w:name w:val="Normal (Web)"/>
    <w:basedOn w:val="Normal"/>
    <w:uiPriority w:val="99"/>
    <w:semiHidden/>
    <w:unhideWhenUsed/>
    <w:rsid w:val="008A3F2F"/>
    <w:pPr>
      <w:suppressAutoHyphens w:val="0"/>
      <w:spacing w:before="100" w:beforeAutospacing="1" w:after="100" w:afterAutospacing="1"/>
    </w:pPr>
    <w:rPr>
      <w:rFonts w:ascii="Times New Roman" w:hAnsi="Times New Roman" w:cs="Times New Roman"/>
      <w:sz w:val="24"/>
    </w:rPr>
  </w:style>
  <w:style w:type="character" w:customStyle="1" w:styleId="textojustificadorecuoprimeiralinha1">
    <w:name w:val="texto_justificado_recuo_primeira_linha1"/>
    <w:basedOn w:val="Fontepargpadro"/>
    <w:rsid w:val="008A3F2F"/>
  </w:style>
  <w:style w:type="character" w:customStyle="1" w:styleId="Ttulo2Char">
    <w:name w:val="Título 2 Char"/>
    <w:basedOn w:val="Fontepargpadro"/>
    <w:link w:val="Ttulo2"/>
    <w:uiPriority w:val="9"/>
    <w:semiHidden/>
    <w:rsid w:val="008E4FB4"/>
    <w:rPr>
      <w:rFonts w:ascii="Arial" w:eastAsia="Arial" w:hAnsi="Arial" w:cs="Arial"/>
      <w:b/>
      <w:bCs/>
      <w:i/>
      <w:iCs/>
      <w:kern w:val="2"/>
      <w:sz w:val="28"/>
      <w:szCs w:val="28"/>
      <w:lang w:eastAsia="zh-CN"/>
    </w:rPr>
  </w:style>
  <w:style w:type="character" w:customStyle="1" w:styleId="Ttulo3Char">
    <w:name w:val="Título 3 Char"/>
    <w:basedOn w:val="Fontepargpadro"/>
    <w:link w:val="Ttulo3"/>
    <w:uiPriority w:val="9"/>
    <w:semiHidden/>
    <w:rsid w:val="008E4FB4"/>
    <w:rPr>
      <w:rFonts w:ascii="Arial" w:eastAsia="Arial" w:hAnsi="Arial" w:cs="Arial"/>
      <w:b/>
      <w:bCs/>
      <w:kern w:val="2"/>
      <w:sz w:val="26"/>
      <w:szCs w:val="26"/>
      <w:lang w:eastAsia="zh-CN"/>
    </w:rPr>
  </w:style>
  <w:style w:type="character" w:customStyle="1" w:styleId="Ttulo4Char">
    <w:name w:val="Título 4 Char"/>
    <w:basedOn w:val="Fontepargpadro"/>
    <w:link w:val="Ttulo4"/>
    <w:uiPriority w:val="9"/>
    <w:semiHidden/>
    <w:rsid w:val="008E4FB4"/>
    <w:rPr>
      <w:rFonts w:ascii="Arial" w:eastAsia="Arial" w:hAnsi="Arial" w:cs="Arial"/>
      <w:b/>
      <w:bCs/>
      <w:kern w:val="2"/>
      <w:sz w:val="24"/>
      <w:szCs w:val="20"/>
      <w:lang w:eastAsia="zh-CN"/>
    </w:rPr>
  </w:style>
  <w:style w:type="character" w:customStyle="1" w:styleId="Ttulo5Char">
    <w:name w:val="Título 5 Char"/>
    <w:basedOn w:val="Fontepargpadro"/>
    <w:link w:val="Ttulo5"/>
    <w:uiPriority w:val="9"/>
    <w:semiHidden/>
    <w:rsid w:val="008E4FB4"/>
    <w:rPr>
      <w:rFonts w:ascii="Garamond" w:eastAsia="Garamond" w:hAnsi="Garamond" w:cs="Garamond"/>
      <w:b/>
      <w:bCs/>
      <w:i/>
      <w:iCs/>
      <w:kern w:val="2"/>
      <w:sz w:val="26"/>
      <w:szCs w:val="26"/>
      <w:lang w:eastAsia="zh-CN"/>
    </w:rPr>
  </w:style>
  <w:style w:type="character" w:customStyle="1" w:styleId="Ttulo6Char">
    <w:name w:val="Título 6 Char"/>
    <w:basedOn w:val="Fontepargpadro"/>
    <w:link w:val="Ttulo6"/>
    <w:uiPriority w:val="9"/>
    <w:semiHidden/>
    <w:rsid w:val="008E4FB4"/>
    <w:rPr>
      <w:rFonts w:ascii="Times New Roman" w:eastAsia="Times New Roman" w:hAnsi="Times New Roman" w:cs="Times New Roman"/>
      <w:b/>
      <w:bCs/>
      <w:kern w:val="2"/>
      <w:lang w:eastAsia="zh-CN"/>
    </w:rPr>
  </w:style>
  <w:style w:type="character" w:customStyle="1" w:styleId="Ttulo7Char">
    <w:name w:val="Título 7 Char"/>
    <w:basedOn w:val="Fontepargpadro"/>
    <w:link w:val="Ttulo7"/>
    <w:rsid w:val="008E4FB4"/>
    <w:rPr>
      <w:rFonts w:ascii="Arial" w:eastAsia="Arial" w:hAnsi="Arial" w:cs="Arial"/>
      <w:bCs/>
      <w:kern w:val="2"/>
      <w:szCs w:val="24"/>
      <w:u w:val="single"/>
      <w:lang w:eastAsia="zh-CN"/>
    </w:rPr>
  </w:style>
  <w:style w:type="character" w:customStyle="1" w:styleId="Ttulo8Char">
    <w:name w:val="Título 8 Char"/>
    <w:basedOn w:val="Fontepargpadro"/>
    <w:link w:val="Ttulo8"/>
    <w:rsid w:val="008E4FB4"/>
    <w:rPr>
      <w:rFonts w:ascii="Arial" w:eastAsia="Arial" w:hAnsi="Arial" w:cs="Arial"/>
      <w:b/>
      <w:bCs/>
      <w:kern w:val="2"/>
      <w:sz w:val="32"/>
      <w:szCs w:val="32"/>
      <w:lang w:eastAsia="zh-CN"/>
    </w:rPr>
  </w:style>
  <w:style w:type="character" w:customStyle="1" w:styleId="Ttulo9Char">
    <w:name w:val="Título 9 Char"/>
    <w:basedOn w:val="Fontepargpadro"/>
    <w:link w:val="Ttulo9"/>
    <w:rsid w:val="008E4FB4"/>
    <w:rPr>
      <w:rFonts w:ascii="Arial" w:eastAsia="Arial" w:hAnsi="Arial" w:cs="Arial"/>
      <w:b/>
      <w:color w:val="000000"/>
      <w:kern w:val="2"/>
      <w:u w:val="single"/>
      <w:lang w:eastAsia="zh-CN"/>
    </w:rPr>
  </w:style>
  <w:style w:type="paragraph" w:customStyle="1" w:styleId="BodyText21">
    <w:name w:val="Body Text 21"/>
    <w:basedOn w:val="Normal"/>
    <w:qFormat/>
    <w:rsid w:val="005920D6"/>
    <w:pPr>
      <w:jc w:val="both"/>
      <w:textAlignment w:val="baseline"/>
    </w:pPr>
    <w:rPr>
      <w:rFonts w:ascii="Times New Roman" w:hAnsi="Times New Roman" w:cs="Times New Roman"/>
      <w:kern w:val="2"/>
      <w:sz w:val="24"/>
      <w:szCs w:val="20"/>
      <w:lang w:eastAsia="zh-CN"/>
    </w:rPr>
  </w:style>
  <w:style w:type="table" w:customStyle="1" w:styleId="TableNormal">
    <w:name w:val="Table Normal"/>
    <w:uiPriority w:val="2"/>
    <w:semiHidden/>
    <w:unhideWhenUsed/>
    <w:qFormat/>
    <w:rsid w:val="00B405D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405D6"/>
    <w:pPr>
      <w:widowControl w:val="0"/>
      <w:suppressAutoHyphens w:val="0"/>
      <w:autoSpaceDE w:val="0"/>
      <w:autoSpaceDN w:val="0"/>
      <w:ind w:left="107"/>
    </w:pPr>
    <w:rPr>
      <w:rFonts w:ascii="Calibri" w:eastAsia="Calibri" w:hAnsi="Calibri" w:cs="Calibri"/>
      <w:sz w:val="22"/>
      <w:szCs w:val="22"/>
      <w:lang w:val="pt-PT" w:eastAsia="en-US"/>
    </w:rPr>
  </w:style>
  <w:style w:type="paragraph" w:customStyle="1" w:styleId="tabelatextoalinhadoesquerda">
    <w:name w:val="tabela_texto_alinhado_esquerda"/>
    <w:basedOn w:val="Normal"/>
    <w:rsid w:val="00C44156"/>
    <w:pPr>
      <w:suppressAutoHyphens w:val="0"/>
      <w:spacing w:before="100" w:beforeAutospacing="1" w:after="100" w:afterAutospacing="1"/>
    </w:pPr>
    <w:rPr>
      <w:rFonts w:ascii="Times New Roman" w:hAnsi="Times New Roman" w:cs="Times New Roman"/>
      <w:sz w:val="24"/>
    </w:rPr>
  </w:style>
  <w:style w:type="paragraph" w:customStyle="1" w:styleId="itemnivel2">
    <w:name w:val="item_nivel2"/>
    <w:basedOn w:val="Normal"/>
    <w:rsid w:val="00C44156"/>
    <w:pPr>
      <w:suppressAutoHyphens w:val="0"/>
      <w:spacing w:before="100" w:beforeAutospacing="1" w:after="100" w:afterAutospacing="1"/>
    </w:pPr>
    <w:rPr>
      <w:rFonts w:ascii="Times New Roman" w:hAnsi="Times New Roman" w:cs="Times New Roman"/>
      <w:sz w:val="24"/>
    </w:rPr>
  </w:style>
  <w:style w:type="paragraph" w:customStyle="1" w:styleId="itemnivel3">
    <w:name w:val="item_nivel3"/>
    <w:basedOn w:val="Normal"/>
    <w:rsid w:val="00C44156"/>
    <w:pPr>
      <w:suppressAutoHyphens w:val="0"/>
      <w:spacing w:before="100" w:beforeAutospacing="1" w:after="100" w:afterAutospacing="1"/>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09061">
      <w:bodyDiv w:val="1"/>
      <w:marLeft w:val="0"/>
      <w:marRight w:val="0"/>
      <w:marTop w:val="0"/>
      <w:marBottom w:val="0"/>
      <w:divBdr>
        <w:top w:val="none" w:sz="0" w:space="0" w:color="auto"/>
        <w:left w:val="none" w:sz="0" w:space="0" w:color="auto"/>
        <w:bottom w:val="none" w:sz="0" w:space="0" w:color="auto"/>
        <w:right w:val="none" w:sz="0" w:space="0" w:color="auto"/>
      </w:divBdr>
    </w:div>
    <w:div w:id="184564906">
      <w:bodyDiv w:val="1"/>
      <w:marLeft w:val="0"/>
      <w:marRight w:val="0"/>
      <w:marTop w:val="0"/>
      <w:marBottom w:val="0"/>
      <w:divBdr>
        <w:top w:val="none" w:sz="0" w:space="0" w:color="auto"/>
        <w:left w:val="none" w:sz="0" w:space="0" w:color="auto"/>
        <w:bottom w:val="none" w:sz="0" w:space="0" w:color="auto"/>
        <w:right w:val="none" w:sz="0" w:space="0" w:color="auto"/>
      </w:divBdr>
    </w:div>
    <w:div w:id="234241050">
      <w:bodyDiv w:val="1"/>
      <w:marLeft w:val="0"/>
      <w:marRight w:val="0"/>
      <w:marTop w:val="0"/>
      <w:marBottom w:val="0"/>
      <w:divBdr>
        <w:top w:val="none" w:sz="0" w:space="0" w:color="auto"/>
        <w:left w:val="none" w:sz="0" w:space="0" w:color="auto"/>
        <w:bottom w:val="none" w:sz="0" w:space="0" w:color="auto"/>
        <w:right w:val="none" w:sz="0" w:space="0" w:color="auto"/>
      </w:divBdr>
    </w:div>
    <w:div w:id="446657583">
      <w:bodyDiv w:val="1"/>
      <w:marLeft w:val="0"/>
      <w:marRight w:val="0"/>
      <w:marTop w:val="0"/>
      <w:marBottom w:val="0"/>
      <w:divBdr>
        <w:top w:val="none" w:sz="0" w:space="0" w:color="auto"/>
        <w:left w:val="none" w:sz="0" w:space="0" w:color="auto"/>
        <w:bottom w:val="none" w:sz="0" w:space="0" w:color="auto"/>
        <w:right w:val="none" w:sz="0" w:space="0" w:color="auto"/>
      </w:divBdr>
    </w:div>
    <w:div w:id="790511086">
      <w:bodyDiv w:val="1"/>
      <w:marLeft w:val="0"/>
      <w:marRight w:val="0"/>
      <w:marTop w:val="0"/>
      <w:marBottom w:val="0"/>
      <w:divBdr>
        <w:top w:val="none" w:sz="0" w:space="0" w:color="auto"/>
        <w:left w:val="none" w:sz="0" w:space="0" w:color="auto"/>
        <w:bottom w:val="none" w:sz="0" w:space="0" w:color="auto"/>
        <w:right w:val="none" w:sz="0" w:space="0" w:color="auto"/>
      </w:divBdr>
    </w:div>
    <w:div w:id="901140582">
      <w:bodyDiv w:val="1"/>
      <w:marLeft w:val="0"/>
      <w:marRight w:val="0"/>
      <w:marTop w:val="0"/>
      <w:marBottom w:val="0"/>
      <w:divBdr>
        <w:top w:val="none" w:sz="0" w:space="0" w:color="auto"/>
        <w:left w:val="none" w:sz="0" w:space="0" w:color="auto"/>
        <w:bottom w:val="none" w:sz="0" w:space="0" w:color="auto"/>
        <w:right w:val="none" w:sz="0" w:space="0" w:color="auto"/>
      </w:divBdr>
    </w:div>
    <w:div w:id="1316683852">
      <w:bodyDiv w:val="1"/>
      <w:marLeft w:val="0"/>
      <w:marRight w:val="0"/>
      <w:marTop w:val="0"/>
      <w:marBottom w:val="0"/>
      <w:divBdr>
        <w:top w:val="none" w:sz="0" w:space="0" w:color="auto"/>
        <w:left w:val="none" w:sz="0" w:space="0" w:color="auto"/>
        <w:bottom w:val="none" w:sz="0" w:space="0" w:color="auto"/>
        <w:right w:val="none" w:sz="0" w:space="0" w:color="auto"/>
      </w:divBdr>
    </w:div>
    <w:div w:id="1382948292">
      <w:bodyDiv w:val="1"/>
      <w:marLeft w:val="0"/>
      <w:marRight w:val="0"/>
      <w:marTop w:val="0"/>
      <w:marBottom w:val="0"/>
      <w:divBdr>
        <w:top w:val="none" w:sz="0" w:space="0" w:color="auto"/>
        <w:left w:val="none" w:sz="0" w:space="0" w:color="auto"/>
        <w:bottom w:val="none" w:sz="0" w:space="0" w:color="auto"/>
        <w:right w:val="none" w:sz="0" w:space="0" w:color="auto"/>
      </w:divBdr>
    </w:div>
    <w:div w:id="1383217083">
      <w:bodyDiv w:val="1"/>
      <w:marLeft w:val="0"/>
      <w:marRight w:val="0"/>
      <w:marTop w:val="0"/>
      <w:marBottom w:val="0"/>
      <w:divBdr>
        <w:top w:val="none" w:sz="0" w:space="0" w:color="auto"/>
        <w:left w:val="none" w:sz="0" w:space="0" w:color="auto"/>
        <w:bottom w:val="none" w:sz="0" w:space="0" w:color="auto"/>
        <w:right w:val="none" w:sz="0" w:space="0" w:color="auto"/>
      </w:divBdr>
    </w:div>
    <w:div w:id="1429959698">
      <w:bodyDiv w:val="1"/>
      <w:marLeft w:val="0"/>
      <w:marRight w:val="0"/>
      <w:marTop w:val="0"/>
      <w:marBottom w:val="0"/>
      <w:divBdr>
        <w:top w:val="none" w:sz="0" w:space="0" w:color="auto"/>
        <w:left w:val="none" w:sz="0" w:space="0" w:color="auto"/>
        <w:bottom w:val="none" w:sz="0" w:space="0" w:color="auto"/>
        <w:right w:val="none" w:sz="0" w:space="0" w:color="auto"/>
      </w:divBdr>
    </w:div>
    <w:div w:id="1475025342">
      <w:bodyDiv w:val="1"/>
      <w:marLeft w:val="0"/>
      <w:marRight w:val="0"/>
      <w:marTop w:val="0"/>
      <w:marBottom w:val="0"/>
      <w:divBdr>
        <w:top w:val="none" w:sz="0" w:space="0" w:color="auto"/>
        <w:left w:val="none" w:sz="0" w:space="0" w:color="auto"/>
        <w:bottom w:val="none" w:sz="0" w:space="0" w:color="auto"/>
        <w:right w:val="none" w:sz="0" w:space="0" w:color="auto"/>
      </w:divBdr>
    </w:div>
    <w:div w:id="1501195114">
      <w:bodyDiv w:val="1"/>
      <w:marLeft w:val="0"/>
      <w:marRight w:val="0"/>
      <w:marTop w:val="0"/>
      <w:marBottom w:val="0"/>
      <w:divBdr>
        <w:top w:val="none" w:sz="0" w:space="0" w:color="auto"/>
        <w:left w:val="none" w:sz="0" w:space="0" w:color="auto"/>
        <w:bottom w:val="none" w:sz="0" w:space="0" w:color="auto"/>
        <w:right w:val="none" w:sz="0" w:space="0" w:color="auto"/>
      </w:divBdr>
    </w:div>
    <w:div w:id="1513645170">
      <w:bodyDiv w:val="1"/>
      <w:marLeft w:val="0"/>
      <w:marRight w:val="0"/>
      <w:marTop w:val="0"/>
      <w:marBottom w:val="0"/>
      <w:divBdr>
        <w:top w:val="none" w:sz="0" w:space="0" w:color="auto"/>
        <w:left w:val="none" w:sz="0" w:space="0" w:color="auto"/>
        <w:bottom w:val="none" w:sz="0" w:space="0" w:color="auto"/>
        <w:right w:val="none" w:sz="0" w:space="0" w:color="auto"/>
      </w:divBdr>
    </w:div>
    <w:div w:id="1622227573">
      <w:bodyDiv w:val="1"/>
      <w:marLeft w:val="0"/>
      <w:marRight w:val="0"/>
      <w:marTop w:val="0"/>
      <w:marBottom w:val="0"/>
      <w:divBdr>
        <w:top w:val="none" w:sz="0" w:space="0" w:color="auto"/>
        <w:left w:val="none" w:sz="0" w:space="0" w:color="auto"/>
        <w:bottom w:val="none" w:sz="0" w:space="0" w:color="auto"/>
        <w:right w:val="none" w:sz="0" w:space="0" w:color="auto"/>
      </w:divBdr>
    </w:div>
    <w:div w:id="1696272274">
      <w:bodyDiv w:val="1"/>
      <w:marLeft w:val="0"/>
      <w:marRight w:val="0"/>
      <w:marTop w:val="0"/>
      <w:marBottom w:val="0"/>
      <w:divBdr>
        <w:top w:val="none" w:sz="0" w:space="0" w:color="auto"/>
        <w:left w:val="none" w:sz="0" w:space="0" w:color="auto"/>
        <w:bottom w:val="none" w:sz="0" w:space="0" w:color="auto"/>
        <w:right w:val="none" w:sz="0" w:space="0" w:color="auto"/>
      </w:divBdr>
    </w:div>
    <w:div w:id="1779567699">
      <w:bodyDiv w:val="1"/>
      <w:marLeft w:val="0"/>
      <w:marRight w:val="0"/>
      <w:marTop w:val="0"/>
      <w:marBottom w:val="0"/>
      <w:divBdr>
        <w:top w:val="none" w:sz="0" w:space="0" w:color="auto"/>
        <w:left w:val="none" w:sz="0" w:space="0" w:color="auto"/>
        <w:bottom w:val="none" w:sz="0" w:space="0" w:color="auto"/>
        <w:right w:val="none" w:sz="0" w:space="0" w:color="auto"/>
      </w:divBdr>
    </w:div>
    <w:div w:id="1927108403">
      <w:bodyDiv w:val="1"/>
      <w:marLeft w:val="0"/>
      <w:marRight w:val="0"/>
      <w:marTop w:val="0"/>
      <w:marBottom w:val="0"/>
      <w:divBdr>
        <w:top w:val="none" w:sz="0" w:space="0" w:color="auto"/>
        <w:left w:val="none" w:sz="0" w:space="0" w:color="auto"/>
        <w:bottom w:val="none" w:sz="0" w:space="0" w:color="auto"/>
        <w:right w:val="none" w:sz="0" w:space="0" w:color="auto"/>
      </w:divBdr>
    </w:div>
    <w:div w:id="1955821061">
      <w:bodyDiv w:val="1"/>
      <w:marLeft w:val="0"/>
      <w:marRight w:val="0"/>
      <w:marTop w:val="0"/>
      <w:marBottom w:val="0"/>
      <w:divBdr>
        <w:top w:val="none" w:sz="0" w:space="0" w:color="auto"/>
        <w:left w:val="none" w:sz="0" w:space="0" w:color="auto"/>
        <w:bottom w:val="none" w:sz="0" w:space="0" w:color="auto"/>
        <w:right w:val="none" w:sz="0" w:space="0" w:color="auto"/>
      </w:divBdr>
    </w:div>
    <w:div w:id="2073119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sistemas/conheca-o-compras/aplicativo-compras"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refeitura.sp.gov.br/cidade/secretarias/gestao/suprimentos_e_servicos/empresas_punidas/index.php"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3.comprasnet.gov.br/sicaf-web/index.jsf"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s://www.gov.br/empresas-e-negocios/pt-br/empreendedor" TargetMode="External"/><Relationship Id="rId50" Type="http://schemas.openxmlformats.org/officeDocument/2006/relationships/hyperlink" Target="https://duc.prefeitura.sp.gov.br/certidoes/forms_anonimo/frmConsultaEmissaoCertificado.aspx" TargetMode="External"/><Relationship Id="rId55"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8213cons.htm" TargetMode="External"/><Relationship Id="rId29" Type="http://schemas.openxmlformats.org/officeDocument/2006/relationships/hyperlink" Target="https://www.planalto.gov.br/ccivil_03/leis/l8429.htm" TargetMode="External"/><Relationship Id="rId11" Type="http://schemas.openxmlformats.org/officeDocument/2006/relationships/hyperlink" Target="https://www.gov.br/compras/pt-br/acesso-a-informacao/legislacao/instrucoes-normativas/instrucao-normativa-seges-me-no-67-de-8-de-julho-de-2021" TargetMode="External"/><Relationship Id="rId24" Type="http://schemas.openxmlformats.org/officeDocument/2006/relationships/hyperlink" Target="https://portaldatransparencia.gov.br/sancoes/consulta?cadastro=1%2C2"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LEIS/L6404consol.htm" TargetMode="External"/><Relationship Id="rId22" Type="http://schemas.openxmlformats.org/officeDocument/2006/relationships/hyperlink" Target="https://www.cnj.jus.br/improbidade_adm/consultar_requerido.php" TargetMode="External"/><Relationship Id="rId27" Type="http://schemas.openxmlformats.org/officeDocument/2006/relationships/hyperlink" Target="http://www4.tce.sp.gov.br/publicacoes/apenados/apenados.shtm" TargetMode="External"/><Relationship Id="rId30" Type="http://schemas.openxmlformats.org/officeDocument/2006/relationships/hyperlink" Target="https://www.in.gov.br/en/web/dou/-/instrucao-normativa-seges/me-n-67-de-8-de-julho-de-2021-330985107"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cp/lcp123.htm" TargetMode="External"/><Relationship Id="rId56" Type="http://schemas.openxmlformats.org/officeDocument/2006/relationships/fontTable" Target="fontTable.xml"/><Relationship Id="rId8" Type="http://schemas.openxmlformats.org/officeDocument/2006/relationships/hyperlink" Target="http://www.gov.br/compras" TargetMode="External"/><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www.pncp.gov.br" TargetMode="External"/><Relationship Id="rId17" Type="http://schemas.openxmlformats.org/officeDocument/2006/relationships/hyperlink" Target="https://normas.leg.br/?urn=urn:lex:br:federal:constituicao:1988-10-05;1988" TargetMode="External"/><Relationship Id="rId25" Type="http://schemas.openxmlformats.org/officeDocument/2006/relationships/hyperlink" Target="http://www.esancoes.sp.gov.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portaldatransparencia.gov.br/sancoes/consulta?cadastro=1%2C2" TargetMode="External"/><Relationship Id="rId28" Type="http://schemas.openxmlformats.org/officeDocument/2006/relationships/hyperlink" Target="https://contas.tcu.gov.br/ords/f?p=704144:3:7639371116140::NO:3,4,6"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solucoes.receita.fazenda.gov.br/Servicos/certidaointernet/PJ/Emitir" TargetMode="External"/><Relationship Id="rId57"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37646-69BE-4F1D-9A3E-104D554BE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8570</Words>
  <Characters>46280</Characters>
  <Application>Microsoft Office Word</Application>
  <DocSecurity>8</DocSecurity>
  <Lines>385</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2024-02-28T14:51:00Z</dcterms:created>
  <dcterms:modified xsi:type="dcterms:W3CDTF">2024-02-28T15:14:00Z</dcterms:modified>
</cp:coreProperties>
</file>