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72DE74" w14:textId="77777777" w:rsidR="00657ACF" w:rsidRDefault="00657ACF" w:rsidP="00F0721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011CB07" w14:textId="41CA7EE5" w:rsidR="00F0721B" w:rsidRPr="00AD7C85" w:rsidRDefault="00F0721B" w:rsidP="00F0721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D7C85">
        <w:rPr>
          <w:rFonts w:ascii="Arial" w:hAnsi="Arial" w:cs="Arial"/>
          <w:b/>
          <w:bCs/>
          <w:sz w:val="22"/>
          <w:szCs w:val="22"/>
        </w:rPr>
        <w:t>ANEXO I</w:t>
      </w:r>
    </w:p>
    <w:p w14:paraId="45A67FD8" w14:textId="77777777" w:rsidR="00F0721B" w:rsidRPr="00AD7C85" w:rsidRDefault="00F0721B" w:rsidP="00F0721B">
      <w:pPr>
        <w:rPr>
          <w:rFonts w:ascii="Arial" w:hAnsi="Arial" w:cs="Arial"/>
          <w:b/>
          <w:sz w:val="22"/>
          <w:szCs w:val="22"/>
        </w:rPr>
      </w:pPr>
    </w:p>
    <w:p w14:paraId="1F835312" w14:textId="77777777" w:rsidR="00F0721B" w:rsidRPr="00AD7C85" w:rsidRDefault="00F0721B" w:rsidP="00F0721B">
      <w:pPr>
        <w:pStyle w:val="Ttulo1"/>
        <w:ind w:left="0"/>
        <w:jc w:val="center"/>
        <w:rPr>
          <w:rFonts w:ascii="Arial" w:hAnsi="Arial" w:cs="Arial"/>
          <w:b w:val="0"/>
          <w:szCs w:val="22"/>
        </w:rPr>
      </w:pPr>
      <w:r w:rsidRPr="00AD7C85">
        <w:rPr>
          <w:rFonts w:ascii="Arial" w:hAnsi="Arial" w:cs="Arial"/>
          <w:szCs w:val="22"/>
        </w:rPr>
        <w:t>TERMO DE REFERÊNCIA</w:t>
      </w:r>
    </w:p>
    <w:p w14:paraId="0C16933D" w14:textId="77777777" w:rsidR="00F0721B" w:rsidRPr="00AD7C85" w:rsidRDefault="00F0721B" w:rsidP="00F0721B">
      <w:pPr>
        <w:jc w:val="center"/>
        <w:rPr>
          <w:rFonts w:ascii="Arial" w:hAnsi="Arial" w:cs="Arial"/>
          <w:b/>
          <w:sz w:val="22"/>
          <w:szCs w:val="22"/>
        </w:rPr>
      </w:pPr>
    </w:p>
    <w:p w14:paraId="591B3964" w14:textId="77777777" w:rsidR="00F0721B" w:rsidRPr="00AD7C85" w:rsidRDefault="00F0721B" w:rsidP="00F0721B">
      <w:pPr>
        <w:jc w:val="both"/>
        <w:rPr>
          <w:rFonts w:ascii="Arial" w:hAnsi="Arial" w:cs="Arial"/>
          <w:b/>
          <w:sz w:val="22"/>
          <w:szCs w:val="22"/>
        </w:rPr>
      </w:pPr>
      <w:r w:rsidRPr="00AD7C85">
        <w:rPr>
          <w:rFonts w:ascii="Arial" w:hAnsi="Arial" w:cs="Arial"/>
          <w:b/>
          <w:sz w:val="22"/>
          <w:szCs w:val="22"/>
        </w:rPr>
        <w:t>AQUISIÇÃO DE PAPEL SULFITE PARA O PERÍODO DE 12 MESES, CONFORME DESCRIÇÃO A SEGUIR:</w:t>
      </w:r>
    </w:p>
    <w:p w14:paraId="57E524C6" w14:textId="77777777" w:rsidR="00F0721B" w:rsidRPr="00AD7C85" w:rsidRDefault="00F0721B" w:rsidP="00F0721B">
      <w:pPr>
        <w:jc w:val="both"/>
        <w:rPr>
          <w:rFonts w:ascii="Arial" w:hAnsi="Arial" w:cs="Arial"/>
          <w:b/>
          <w:sz w:val="22"/>
          <w:szCs w:val="22"/>
        </w:rPr>
      </w:pPr>
    </w:p>
    <w:p w14:paraId="04758DF2" w14:textId="77777777" w:rsidR="00F0721B" w:rsidRPr="00AD7C85" w:rsidRDefault="00F0721B" w:rsidP="00F0721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9B52E7" w14:textId="46A6DFC0" w:rsidR="00F0721B" w:rsidRPr="00AD7C85" w:rsidRDefault="00F0721B" w:rsidP="00A073AA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AD7C85">
        <w:rPr>
          <w:rFonts w:ascii="Arial" w:hAnsi="Arial" w:cs="Arial"/>
          <w:b/>
          <w:sz w:val="22"/>
          <w:szCs w:val="22"/>
        </w:rPr>
        <w:t>D</w:t>
      </w:r>
      <w:r w:rsidR="0006783C" w:rsidRPr="00AD7C85">
        <w:rPr>
          <w:rFonts w:ascii="Arial" w:hAnsi="Arial" w:cs="Arial"/>
          <w:b/>
          <w:sz w:val="22"/>
          <w:szCs w:val="22"/>
        </w:rPr>
        <w:t xml:space="preserve">EFINIÇÃO </w:t>
      </w:r>
      <w:r w:rsidRPr="00AD7C85">
        <w:rPr>
          <w:rFonts w:ascii="Arial" w:hAnsi="Arial" w:cs="Arial"/>
          <w:b/>
          <w:sz w:val="22"/>
          <w:szCs w:val="22"/>
        </w:rPr>
        <w:t>DO OBJETO</w:t>
      </w:r>
    </w:p>
    <w:p w14:paraId="3A404114" w14:textId="77777777" w:rsidR="00492184" w:rsidRPr="00AD7C85" w:rsidRDefault="00492184" w:rsidP="00AD7C85">
      <w:pPr>
        <w:rPr>
          <w:rFonts w:ascii="Arial" w:hAnsi="Arial" w:cs="Arial"/>
          <w:sz w:val="22"/>
          <w:szCs w:val="22"/>
        </w:rPr>
      </w:pPr>
    </w:p>
    <w:p w14:paraId="2D31F765" w14:textId="4383FDFB" w:rsidR="00492184" w:rsidRPr="00AD7C85" w:rsidRDefault="0006783C" w:rsidP="00AD7C85">
      <w:pPr>
        <w:ind w:left="709"/>
        <w:jc w:val="both"/>
        <w:rPr>
          <w:rFonts w:ascii="Arial" w:hAnsi="Arial" w:cs="Arial"/>
          <w:sz w:val="22"/>
          <w:szCs w:val="22"/>
        </w:rPr>
      </w:pPr>
      <w:r w:rsidRPr="00AD7C85">
        <w:rPr>
          <w:rFonts w:ascii="Arial" w:hAnsi="Arial" w:cs="Arial"/>
          <w:sz w:val="22"/>
          <w:szCs w:val="22"/>
        </w:rPr>
        <w:t>Contratação de empresa especializada para fornecimento</w:t>
      </w:r>
      <w:r w:rsidR="00F0721B" w:rsidRPr="00AD7C85">
        <w:rPr>
          <w:rFonts w:ascii="Arial" w:hAnsi="Arial" w:cs="Arial"/>
          <w:sz w:val="22"/>
          <w:szCs w:val="22"/>
        </w:rPr>
        <w:t xml:space="preserve"> de papel sulfite</w:t>
      </w:r>
      <w:r w:rsidRPr="00AD7C85">
        <w:rPr>
          <w:rFonts w:ascii="Arial" w:hAnsi="Arial" w:cs="Arial"/>
          <w:sz w:val="22"/>
          <w:szCs w:val="22"/>
        </w:rPr>
        <w:t xml:space="preserve"> tamanho A4, conforme descrição abaix</w:t>
      </w:r>
      <w:r w:rsidR="00B52BD0" w:rsidRPr="00AD7C85">
        <w:rPr>
          <w:rFonts w:ascii="Arial" w:hAnsi="Arial" w:cs="Arial"/>
          <w:sz w:val="22"/>
          <w:szCs w:val="22"/>
        </w:rPr>
        <w:t>o</w:t>
      </w:r>
      <w:r w:rsidRPr="00AD7C85">
        <w:rPr>
          <w:rFonts w:ascii="Arial" w:hAnsi="Arial" w:cs="Arial"/>
          <w:sz w:val="22"/>
          <w:szCs w:val="22"/>
        </w:rPr>
        <w:t>,</w:t>
      </w:r>
      <w:r w:rsidR="00F0721B" w:rsidRPr="00AD7C85">
        <w:rPr>
          <w:rFonts w:ascii="Arial" w:hAnsi="Arial" w:cs="Arial"/>
          <w:sz w:val="22"/>
          <w:szCs w:val="22"/>
        </w:rPr>
        <w:t xml:space="preserve"> para atender a demanda da Câmara Municipal de São Bernardo do Campo, por um período de 12 meses.</w:t>
      </w:r>
    </w:p>
    <w:p w14:paraId="7F4F2240" w14:textId="77777777" w:rsidR="00492184" w:rsidRPr="00AD7C85" w:rsidRDefault="00492184" w:rsidP="00F0721B">
      <w:pPr>
        <w:pStyle w:val="PargrafodaLista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61B99AFB" w14:textId="256FD4BC" w:rsidR="00F0721B" w:rsidRPr="00AD7C85" w:rsidRDefault="00F0721B" w:rsidP="00492184">
      <w:pPr>
        <w:pStyle w:val="PargrafodaLista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AD7C85">
        <w:rPr>
          <w:rFonts w:ascii="Arial" w:hAnsi="Arial" w:cs="Arial"/>
          <w:b/>
          <w:sz w:val="22"/>
          <w:szCs w:val="22"/>
        </w:rPr>
        <w:t xml:space="preserve">PAPEL SULFITE, FORMATO A4 - </w:t>
      </w:r>
      <w:r w:rsidRPr="00AD7C85">
        <w:rPr>
          <w:rFonts w:ascii="Arial" w:hAnsi="Arial" w:cs="Arial"/>
          <w:b/>
          <w:sz w:val="22"/>
          <w:szCs w:val="22"/>
          <w:u w:val="single"/>
        </w:rPr>
        <w:t>CATMAT: 461819 OU 461889</w:t>
      </w:r>
    </w:p>
    <w:p w14:paraId="48304DA5" w14:textId="77777777" w:rsidR="00A77681" w:rsidRPr="00AD7C85" w:rsidRDefault="00A77681" w:rsidP="00492184">
      <w:pPr>
        <w:pStyle w:val="PargrafodaLista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129"/>
        <w:gridCol w:w="3343"/>
        <w:gridCol w:w="1210"/>
        <w:gridCol w:w="1259"/>
        <w:gridCol w:w="1553"/>
      </w:tblGrid>
      <w:tr w:rsidR="00A77681" w:rsidRPr="00AD7C85" w14:paraId="78A48538" w14:textId="77777777" w:rsidTr="00A77681">
        <w:tc>
          <w:tcPr>
            <w:tcW w:w="1129" w:type="dxa"/>
          </w:tcPr>
          <w:p w14:paraId="1014DBFF" w14:textId="7BD4653D" w:rsidR="00A77681" w:rsidRPr="00AD7C85" w:rsidRDefault="00A77681" w:rsidP="00A77681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C85"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3343" w:type="dxa"/>
          </w:tcPr>
          <w:p w14:paraId="75192DB0" w14:textId="635C266F" w:rsidR="00A77681" w:rsidRPr="00AD7C85" w:rsidRDefault="00A77681" w:rsidP="00A77681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C85">
              <w:rPr>
                <w:rFonts w:ascii="Arial" w:hAnsi="Arial" w:cs="Arial"/>
                <w:b/>
                <w:sz w:val="22"/>
                <w:szCs w:val="22"/>
              </w:rPr>
              <w:t>Especificação</w:t>
            </w:r>
          </w:p>
        </w:tc>
        <w:tc>
          <w:tcPr>
            <w:tcW w:w="1210" w:type="dxa"/>
          </w:tcPr>
          <w:p w14:paraId="61FAB9E3" w14:textId="2056A427" w:rsidR="00A77681" w:rsidRPr="00AD7C85" w:rsidRDefault="00A77681" w:rsidP="00A77681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C85">
              <w:rPr>
                <w:rFonts w:ascii="Arial" w:hAnsi="Arial" w:cs="Arial"/>
                <w:b/>
                <w:sz w:val="22"/>
                <w:szCs w:val="22"/>
              </w:rPr>
              <w:t>Quant.</w:t>
            </w:r>
          </w:p>
        </w:tc>
        <w:tc>
          <w:tcPr>
            <w:tcW w:w="1259" w:type="dxa"/>
          </w:tcPr>
          <w:p w14:paraId="6ABA2A88" w14:textId="64C24D71" w:rsidR="00A77681" w:rsidRPr="00AD7C85" w:rsidRDefault="00A77681" w:rsidP="00A77681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C85">
              <w:rPr>
                <w:rFonts w:ascii="Arial" w:hAnsi="Arial" w:cs="Arial"/>
                <w:b/>
                <w:sz w:val="22"/>
                <w:szCs w:val="22"/>
              </w:rPr>
              <w:t>Valor Unitário</w:t>
            </w:r>
          </w:p>
        </w:tc>
        <w:tc>
          <w:tcPr>
            <w:tcW w:w="1553" w:type="dxa"/>
          </w:tcPr>
          <w:p w14:paraId="02FE80EC" w14:textId="27BCF56E" w:rsidR="00A77681" w:rsidRPr="00AD7C85" w:rsidRDefault="00A77681" w:rsidP="00A77681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C85">
              <w:rPr>
                <w:rFonts w:ascii="Arial" w:hAnsi="Arial" w:cs="Arial"/>
                <w:b/>
                <w:sz w:val="22"/>
                <w:szCs w:val="22"/>
              </w:rPr>
              <w:t>Valor Total Estimado</w:t>
            </w:r>
          </w:p>
        </w:tc>
      </w:tr>
      <w:tr w:rsidR="00A77681" w:rsidRPr="00AD7C85" w14:paraId="68C29636" w14:textId="77777777" w:rsidTr="00A77681">
        <w:tc>
          <w:tcPr>
            <w:tcW w:w="1129" w:type="dxa"/>
          </w:tcPr>
          <w:p w14:paraId="143B4BBF" w14:textId="77777777" w:rsidR="00A77681" w:rsidRPr="00AD7C85" w:rsidRDefault="00A77681" w:rsidP="00A7768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C85">
              <w:rPr>
                <w:rFonts w:ascii="Arial" w:hAnsi="Arial" w:cs="Arial"/>
                <w:b/>
                <w:sz w:val="22"/>
                <w:szCs w:val="22"/>
              </w:rPr>
              <w:t>Papel Sulfite Formato</w:t>
            </w:r>
          </w:p>
          <w:p w14:paraId="5A97AAFB" w14:textId="590AF3E4" w:rsidR="00A77681" w:rsidRPr="00AD7C85" w:rsidRDefault="00A77681" w:rsidP="00A7768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C85">
              <w:rPr>
                <w:rFonts w:ascii="Arial" w:hAnsi="Arial" w:cs="Arial"/>
                <w:b/>
                <w:sz w:val="22"/>
                <w:szCs w:val="22"/>
              </w:rPr>
              <w:t>A4</w:t>
            </w:r>
          </w:p>
        </w:tc>
        <w:tc>
          <w:tcPr>
            <w:tcW w:w="3343" w:type="dxa"/>
          </w:tcPr>
          <w:p w14:paraId="394D9886" w14:textId="77777777" w:rsidR="00A77681" w:rsidRPr="00AD7C85" w:rsidRDefault="00A77681" w:rsidP="00A77681">
            <w:pPr>
              <w:pStyle w:val="PargrafodaLista"/>
              <w:ind w:left="0"/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</w:pPr>
            <w:r w:rsidRPr="00AD7C85">
              <w:rPr>
                <w:rStyle w:val="stylelabeltexto"/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Papel Sulfite de Papelaria</w:t>
            </w:r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; Gramatura 75g/m2; </w:t>
            </w:r>
          </w:p>
          <w:p w14:paraId="06F1A09D" w14:textId="77777777" w:rsidR="00A77681" w:rsidRPr="00AD7C85" w:rsidRDefault="00A77681" w:rsidP="00A77681">
            <w:pPr>
              <w:pStyle w:val="PargrafodaLista"/>
              <w:ind w:left="0"/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</w:pPr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Formato A4; </w:t>
            </w:r>
          </w:p>
          <w:p w14:paraId="116286BE" w14:textId="77777777" w:rsidR="00A77681" w:rsidRPr="00AD7C85" w:rsidRDefault="00A77681" w:rsidP="00A77681">
            <w:pPr>
              <w:pStyle w:val="PargrafodaLista"/>
              <w:ind w:left="0"/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</w:pPr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>Medindo (210x</w:t>
            </w:r>
            <w:proofErr w:type="gramStart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>297)mm</w:t>
            </w:r>
            <w:proofErr w:type="gramEnd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; </w:t>
            </w:r>
          </w:p>
          <w:p w14:paraId="769507C0" w14:textId="77777777" w:rsidR="00A77681" w:rsidRPr="00AD7C85" w:rsidRDefault="00A77681" w:rsidP="00A77681">
            <w:pPr>
              <w:pStyle w:val="PargrafodaLista"/>
              <w:ind w:left="0"/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</w:pPr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Alvura Mínima de 90%, Conforme Norma </w:t>
            </w:r>
            <w:proofErr w:type="spellStart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>Iso</w:t>
            </w:r>
            <w:proofErr w:type="spellEnd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; Opacidade </w:t>
            </w:r>
            <w:proofErr w:type="spellStart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>Minima</w:t>
            </w:r>
            <w:proofErr w:type="spellEnd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 de 87%; </w:t>
            </w:r>
          </w:p>
          <w:p w14:paraId="055F42B0" w14:textId="77777777" w:rsidR="00A77681" w:rsidRPr="00AD7C85" w:rsidRDefault="00A77681" w:rsidP="00A77681">
            <w:pPr>
              <w:pStyle w:val="PargrafodaLista"/>
              <w:ind w:left="0"/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</w:pPr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Umidade Entre 3,5% (+/-1,0), Conforme Norma </w:t>
            </w:r>
            <w:proofErr w:type="spellStart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>Tappi</w:t>
            </w:r>
            <w:proofErr w:type="spellEnd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; </w:t>
            </w:r>
          </w:p>
          <w:p w14:paraId="0CF360B6" w14:textId="77777777" w:rsidR="00A77681" w:rsidRPr="00AD7C85" w:rsidRDefault="00A77681" w:rsidP="00A77681">
            <w:pPr>
              <w:pStyle w:val="PargrafodaLista"/>
              <w:ind w:left="0"/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</w:pPr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>Corte Rotativo,</w:t>
            </w:r>
          </w:p>
          <w:p w14:paraId="61C9000D" w14:textId="77777777" w:rsidR="00A77681" w:rsidRPr="00AD7C85" w:rsidRDefault="00A77681" w:rsidP="00A77681">
            <w:pPr>
              <w:pStyle w:val="PargrafodaLista"/>
              <w:ind w:left="0"/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</w:pPr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>Ph</w:t>
            </w:r>
            <w:proofErr w:type="spellEnd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 Alcalino </w:t>
            </w:r>
          </w:p>
          <w:p w14:paraId="5075A123" w14:textId="77777777" w:rsidR="00A77681" w:rsidRPr="00AD7C85" w:rsidRDefault="00A77681" w:rsidP="00A77681">
            <w:pPr>
              <w:pStyle w:val="PargrafodaLista"/>
              <w:ind w:left="0"/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</w:pPr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Cor Branco; </w:t>
            </w:r>
          </w:p>
          <w:p w14:paraId="41C84DEA" w14:textId="77777777" w:rsidR="00A77681" w:rsidRPr="00AD7C85" w:rsidRDefault="00A77681" w:rsidP="00A77681">
            <w:pPr>
              <w:pStyle w:val="PargrafodaLista"/>
              <w:ind w:left="0"/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</w:pPr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Embalagem Revestida Em Bopp; </w:t>
            </w:r>
          </w:p>
          <w:p w14:paraId="1440788E" w14:textId="77777777" w:rsidR="00A77681" w:rsidRPr="00AD7C85" w:rsidRDefault="00A77681" w:rsidP="00A77681">
            <w:pPr>
              <w:pStyle w:val="PargrafodaLista"/>
              <w:ind w:left="0"/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</w:pPr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Produto Com Certificação Ambiental </w:t>
            </w:r>
            <w:proofErr w:type="spellStart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>Fsc</w:t>
            </w:r>
            <w:proofErr w:type="spellEnd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 ou </w:t>
            </w:r>
            <w:proofErr w:type="spellStart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>Cerflor</w:t>
            </w:r>
            <w:proofErr w:type="spellEnd"/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 xml:space="preserve"> ou certificações idôneas similares. </w:t>
            </w:r>
          </w:p>
          <w:p w14:paraId="0C3DF7B1" w14:textId="77777777" w:rsidR="00A77681" w:rsidRPr="00AD7C85" w:rsidRDefault="00A77681" w:rsidP="00A77681">
            <w:pPr>
              <w:pStyle w:val="PargrafodaLista"/>
              <w:ind w:left="0"/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</w:pPr>
            <w:r w:rsidRPr="00AD7C85">
              <w:rPr>
                <w:rStyle w:val="stylelabeltexto"/>
                <w:rFonts w:ascii="Arial" w:hAnsi="Arial" w:cs="Arial"/>
                <w:color w:val="000000"/>
                <w:sz w:val="22"/>
                <w:szCs w:val="22"/>
              </w:rPr>
              <w:t>Com Selo e Código de Licença Impressos na embalagem;</w:t>
            </w:r>
          </w:p>
          <w:p w14:paraId="6E1B7961" w14:textId="3C61EFFC" w:rsidR="00A77681" w:rsidRPr="00AD7C85" w:rsidRDefault="00A77681" w:rsidP="00A77681">
            <w:pPr>
              <w:pStyle w:val="PargrafodaLista"/>
              <w:ind w:left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10" w:type="dxa"/>
          </w:tcPr>
          <w:p w14:paraId="242AD7A2" w14:textId="77777777" w:rsidR="00A77681" w:rsidRPr="00AD7C85" w:rsidRDefault="00A77681" w:rsidP="00A77681">
            <w:pPr>
              <w:ind w:left="-71" w:right="-7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D7C85">
              <w:rPr>
                <w:rFonts w:ascii="Arial" w:hAnsi="Arial" w:cs="Arial"/>
                <w:b/>
                <w:bCs/>
                <w:sz w:val="22"/>
                <w:szCs w:val="22"/>
              </w:rPr>
              <w:t>3.750</w:t>
            </w:r>
          </w:p>
          <w:p w14:paraId="1A9F2E35" w14:textId="77777777" w:rsidR="00A77681" w:rsidRPr="00AD7C85" w:rsidRDefault="00A77681" w:rsidP="00A77681">
            <w:pPr>
              <w:ind w:left="-71" w:right="-7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7C85">
              <w:rPr>
                <w:rFonts w:ascii="Arial" w:hAnsi="Arial" w:cs="Arial"/>
                <w:sz w:val="22"/>
                <w:szCs w:val="22"/>
              </w:rPr>
              <w:t>(três mil e setecentos e cinquenta)</w:t>
            </w:r>
          </w:p>
          <w:p w14:paraId="2F0C6112" w14:textId="67BC5E40" w:rsidR="00A77681" w:rsidRPr="00AD7C85" w:rsidRDefault="00A77681" w:rsidP="00A77681">
            <w:pPr>
              <w:pStyle w:val="PargrafodaLista"/>
              <w:ind w:left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D7C85">
              <w:rPr>
                <w:rFonts w:ascii="Arial" w:hAnsi="Arial" w:cs="Arial"/>
                <w:sz w:val="22"/>
                <w:szCs w:val="22"/>
              </w:rPr>
              <w:t>resmas</w:t>
            </w:r>
          </w:p>
        </w:tc>
        <w:tc>
          <w:tcPr>
            <w:tcW w:w="1259" w:type="dxa"/>
          </w:tcPr>
          <w:p w14:paraId="08F4B97F" w14:textId="6C8E19FA" w:rsidR="00A77681" w:rsidRPr="00AD7C85" w:rsidRDefault="00A77681" w:rsidP="00A77681">
            <w:pPr>
              <w:pStyle w:val="PargrafodaLista"/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AD7C85">
              <w:rPr>
                <w:rFonts w:ascii="Arial" w:hAnsi="Arial" w:cs="Arial"/>
                <w:b/>
                <w:sz w:val="22"/>
                <w:szCs w:val="22"/>
              </w:rPr>
              <w:t>R$ 22,48</w:t>
            </w:r>
          </w:p>
        </w:tc>
        <w:tc>
          <w:tcPr>
            <w:tcW w:w="1553" w:type="dxa"/>
          </w:tcPr>
          <w:p w14:paraId="1A887F16" w14:textId="77777777" w:rsidR="00A77681" w:rsidRPr="00AD7C85" w:rsidRDefault="00A77681" w:rsidP="00A77681">
            <w:pPr>
              <w:pStyle w:val="PargrafodaLista"/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AD7C85">
              <w:rPr>
                <w:rFonts w:ascii="Arial" w:hAnsi="Arial" w:cs="Arial"/>
                <w:b/>
                <w:sz w:val="22"/>
                <w:szCs w:val="22"/>
              </w:rPr>
              <w:t>R$ 84.300,00</w:t>
            </w:r>
          </w:p>
          <w:p w14:paraId="2F7CFB54" w14:textId="11A99F2F" w:rsidR="00A77681" w:rsidRPr="00AD7C85" w:rsidRDefault="00A77681" w:rsidP="00A77681">
            <w:pPr>
              <w:pStyle w:val="PargrafodaLista"/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2C80497" w14:textId="77777777" w:rsidR="00A77681" w:rsidRDefault="00A77681" w:rsidP="00A77681">
      <w:pPr>
        <w:pStyle w:val="PargrafodaLista"/>
        <w:ind w:left="0"/>
        <w:rPr>
          <w:rFonts w:ascii="Arial" w:hAnsi="Arial" w:cs="Arial"/>
          <w:bCs/>
          <w:sz w:val="22"/>
          <w:szCs w:val="22"/>
        </w:rPr>
      </w:pPr>
    </w:p>
    <w:p w14:paraId="0D8E14A1" w14:textId="77777777" w:rsidR="00AD7C85" w:rsidRPr="00AD7C85" w:rsidRDefault="00AD7C85" w:rsidP="00A77681">
      <w:pPr>
        <w:pStyle w:val="PargrafodaLista"/>
        <w:ind w:left="0"/>
        <w:rPr>
          <w:rFonts w:ascii="Arial" w:hAnsi="Arial" w:cs="Arial"/>
          <w:bCs/>
          <w:sz w:val="22"/>
          <w:szCs w:val="22"/>
        </w:rPr>
      </w:pPr>
    </w:p>
    <w:p w14:paraId="3A1FDE97" w14:textId="3FDB793B" w:rsidR="00F0721B" w:rsidRPr="00AD7C85" w:rsidRDefault="00C558DD" w:rsidP="00A073AA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JUSTIFICATIVA E </w:t>
      </w:r>
      <w:r w:rsidR="001754A1" w:rsidRPr="00AD7C85">
        <w:rPr>
          <w:rFonts w:ascii="Arial" w:hAnsi="Arial" w:cs="Arial"/>
          <w:b/>
          <w:sz w:val="22"/>
          <w:szCs w:val="22"/>
        </w:rPr>
        <w:t>FUNDAMENTAÇÃO</w:t>
      </w:r>
      <w:r w:rsidR="00491242" w:rsidRPr="00AD7C85">
        <w:rPr>
          <w:rFonts w:ascii="Arial" w:hAnsi="Arial" w:cs="Arial"/>
          <w:b/>
          <w:sz w:val="22"/>
          <w:szCs w:val="22"/>
        </w:rPr>
        <w:t xml:space="preserve"> DA CONTRATAÇÃO</w:t>
      </w:r>
    </w:p>
    <w:p w14:paraId="1B6970ED" w14:textId="77777777" w:rsidR="00FC7B73" w:rsidRPr="00AD7C85" w:rsidRDefault="00FC7B73" w:rsidP="007658C9">
      <w:pPr>
        <w:widowControl w:val="0"/>
        <w:autoSpaceDE w:val="0"/>
        <w:autoSpaceDN w:val="0"/>
        <w:spacing w:before="200"/>
        <w:ind w:left="709" w:right="150"/>
        <w:jc w:val="both"/>
        <w:rPr>
          <w:rFonts w:ascii="Arial" w:eastAsia="Arial" w:hAnsi="Arial" w:cs="Arial"/>
          <w:sz w:val="22"/>
          <w:szCs w:val="22"/>
          <w:lang w:val="pt-PT" w:eastAsia="en-US"/>
        </w:rPr>
      </w:pP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>O papel sulfite é essencial para a impressão de documentos oficiais, relatórios, atas de reuniões, correspondências e outros materiais administrativos. A falta deste insumo causaria interrupções significativas no trabalho diário da Câmara.</w:t>
      </w:r>
    </w:p>
    <w:p w14:paraId="371DFD14" w14:textId="77777777" w:rsidR="00FC7B73" w:rsidRPr="00AD7C85" w:rsidRDefault="00FC7B73" w:rsidP="007658C9">
      <w:pPr>
        <w:widowControl w:val="0"/>
        <w:autoSpaceDE w:val="0"/>
        <w:autoSpaceDN w:val="0"/>
        <w:spacing w:before="200"/>
        <w:ind w:left="709" w:right="150"/>
        <w:jc w:val="both"/>
        <w:rPr>
          <w:rFonts w:ascii="Arial" w:eastAsia="Arial" w:hAnsi="Arial" w:cs="Arial"/>
          <w:sz w:val="22"/>
          <w:szCs w:val="22"/>
          <w:lang w:val="pt-PT" w:eastAsia="en-US"/>
        </w:rPr>
      </w:pPr>
      <w:r w:rsidRPr="00AD7C85">
        <w:rPr>
          <w:rFonts w:ascii="Arial" w:eastAsia="Arial" w:hAnsi="Arial" w:cs="Arial"/>
          <w:sz w:val="22"/>
          <w:szCs w:val="22"/>
          <w:lang w:val="pt-PT" w:eastAsia="en-US"/>
        </w:rPr>
        <w:lastRenderedPageBreak/>
        <w:t xml:space="preserve">A solução proposta para a compra de papel sulfite para a Câmara Municipal de São Bernardo do Campo visa garantir o suprimento contínuo e eficiente dos recursos necessários para as atividades administrativas, legislativas e operacionais da instituição. </w:t>
      </w:r>
    </w:p>
    <w:p w14:paraId="4A16C4C0" w14:textId="77777777" w:rsidR="007658C9" w:rsidRPr="00AD7C85" w:rsidRDefault="007658C9" w:rsidP="00FC7B73">
      <w:pPr>
        <w:ind w:left="709"/>
        <w:jc w:val="both"/>
        <w:rPr>
          <w:rFonts w:ascii="Arial" w:eastAsia="Arial" w:hAnsi="Arial" w:cs="Arial"/>
          <w:sz w:val="22"/>
          <w:szCs w:val="22"/>
          <w:lang w:val="pt-PT" w:eastAsia="en-US"/>
        </w:rPr>
      </w:pPr>
    </w:p>
    <w:p w14:paraId="76E49CE9" w14:textId="7CAB1377" w:rsidR="00FC7B73" w:rsidRPr="00AD7C85" w:rsidRDefault="00FC7B73" w:rsidP="00A073AA">
      <w:pPr>
        <w:ind w:left="709"/>
        <w:jc w:val="both"/>
        <w:rPr>
          <w:rFonts w:ascii="Arial" w:eastAsia="Arial" w:hAnsi="Arial" w:cs="Arial"/>
          <w:sz w:val="22"/>
          <w:szCs w:val="22"/>
          <w:lang w:val="pt-PT" w:eastAsia="en-US"/>
        </w:rPr>
      </w:pP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>Diante do exposto, a necessidade da compra do papel sulfite para esse exercicio, são fundamentadas nos pontos a seguir:</w:t>
      </w:r>
    </w:p>
    <w:p w14:paraId="3B6483AA" w14:textId="77777777" w:rsidR="00FC7B73" w:rsidRPr="00AD7C85" w:rsidRDefault="00FC7B73" w:rsidP="00FC7B73">
      <w:pPr>
        <w:ind w:left="196"/>
        <w:jc w:val="both"/>
        <w:rPr>
          <w:rFonts w:ascii="Arial" w:eastAsia="Arial" w:hAnsi="Arial" w:cs="Arial"/>
          <w:sz w:val="22"/>
          <w:szCs w:val="22"/>
          <w:lang w:val="pt-PT" w:eastAsia="en-US"/>
        </w:rPr>
      </w:pPr>
    </w:p>
    <w:p w14:paraId="1A1BF5B0" w14:textId="77777777" w:rsidR="00FC7B73" w:rsidRPr="00AD7C85" w:rsidRDefault="00FC7B73" w:rsidP="00FC7B73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textAlignment w:val="baseline"/>
        <w:rPr>
          <w:rFonts w:ascii="Arial" w:eastAsia="Arial" w:hAnsi="Arial" w:cs="Arial"/>
          <w:sz w:val="22"/>
          <w:szCs w:val="22"/>
          <w:lang w:val="pt-PT" w:eastAsia="en-US"/>
        </w:rPr>
      </w:pPr>
      <w:r w:rsidRPr="00AD7C85">
        <w:rPr>
          <w:rFonts w:ascii="Arial" w:eastAsia="Arial" w:hAnsi="Arial" w:cs="Arial"/>
          <w:b/>
          <w:bCs/>
          <w:sz w:val="22"/>
          <w:szCs w:val="22"/>
          <w:lang w:val="pt-PT" w:eastAsia="en-US"/>
        </w:rPr>
        <w:t>Renovação e Abastecimento de Estoque</w:t>
      </w: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>:  É importante garantir que haja um suprimento adequado para atender às demandas diárias da Câmara Municipal de São Bernardo do Campo, a presente compra se faz necessária para abastecer o estoque e atendar a demanda por um período de 12 meses.</w:t>
      </w:r>
    </w:p>
    <w:p w14:paraId="3DAD2E1D" w14:textId="77777777" w:rsidR="00FC7B73" w:rsidRPr="00AD7C85" w:rsidRDefault="00FC7B73" w:rsidP="00FC7B73">
      <w:pPr>
        <w:widowControl w:val="0"/>
        <w:suppressAutoHyphens/>
        <w:autoSpaceDE w:val="0"/>
        <w:autoSpaceDN w:val="0"/>
        <w:adjustRightInd w:val="0"/>
        <w:ind w:left="720"/>
        <w:contextualSpacing/>
        <w:jc w:val="both"/>
        <w:textAlignment w:val="baseline"/>
        <w:rPr>
          <w:rFonts w:ascii="Arial" w:eastAsia="Arial" w:hAnsi="Arial" w:cs="Arial"/>
          <w:sz w:val="22"/>
          <w:szCs w:val="22"/>
          <w:lang w:val="pt-PT" w:eastAsia="en-US"/>
        </w:rPr>
      </w:pPr>
    </w:p>
    <w:p w14:paraId="37CEEBD2" w14:textId="77777777" w:rsidR="00FC7B73" w:rsidRPr="00AD7C85" w:rsidRDefault="00FC7B73" w:rsidP="00FC7B73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textAlignment w:val="baseline"/>
        <w:rPr>
          <w:rFonts w:ascii="Arial" w:eastAsia="Arial" w:hAnsi="Arial" w:cs="Arial"/>
          <w:sz w:val="22"/>
          <w:szCs w:val="22"/>
          <w:lang w:val="pt-PT" w:eastAsia="en-US"/>
        </w:rPr>
      </w:pPr>
      <w:r w:rsidRPr="00AD7C85">
        <w:rPr>
          <w:rFonts w:ascii="Arial" w:eastAsia="Arial" w:hAnsi="Arial" w:cs="Arial"/>
          <w:b/>
          <w:bCs/>
          <w:sz w:val="22"/>
          <w:szCs w:val="22"/>
          <w:lang w:val="pt-PT" w:eastAsia="en-US"/>
        </w:rPr>
        <w:t>Manutenção da Rotina Administrativa</w:t>
      </w: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>: O papel sulfite é essencial para manter a rotina administrativa funcionando sem interrupções, garantindo a eficiência na execução das atividades administrativas.</w:t>
      </w:r>
    </w:p>
    <w:p w14:paraId="1839B69A" w14:textId="77777777" w:rsidR="00FC7B73" w:rsidRPr="00AD7C85" w:rsidRDefault="00FC7B73" w:rsidP="00FC7B73">
      <w:pPr>
        <w:pStyle w:val="PargrafodaLista"/>
        <w:jc w:val="both"/>
        <w:rPr>
          <w:rFonts w:ascii="Arial" w:eastAsia="Arial" w:hAnsi="Arial" w:cs="Arial"/>
          <w:sz w:val="22"/>
          <w:szCs w:val="22"/>
          <w:lang w:val="pt-PT" w:eastAsia="en-US"/>
        </w:rPr>
      </w:pPr>
    </w:p>
    <w:p w14:paraId="791EE737" w14:textId="77777777" w:rsidR="00FC7B73" w:rsidRPr="00AD7C85" w:rsidRDefault="00FC7B73" w:rsidP="00FC7B73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textAlignment w:val="baseline"/>
        <w:rPr>
          <w:rFonts w:ascii="Arial" w:eastAsia="Arial" w:hAnsi="Arial" w:cs="Arial"/>
          <w:sz w:val="22"/>
          <w:szCs w:val="22"/>
          <w:lang w:val="pt-PT" w:eastAsia="en-US"/>
        </w:rPr>
      </w:pPr>
      <w:r w:rsidRPr="00AD7C85">
        <w:rPr>
          <w:rFonts w:ascii="Arial" w:eastAsia="Arial" w:hAnsi="Arial" w:cs="Arial"/>
          <w:b/>
          <w:bCs/>
          <w:sz w:val="22"/>
          <w:szCs w:val="22"/>
          <w:lang w:val="pt-PT" w:eastAsia="en-US"/>
        </w:rPr>
        <w:t>Economia e Eficiência:</w:t>
      </w: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 xml:space="preserve"> Ao realizar uma compra planejada e em larga escala, é possível obter economias de escala e garantir a eficiência na gestão dos recursos públicos, buscando sempre a melhor relação custo-benefício</w:t>
      </w:r>
    </w:p>
    <w:p w14:paraId="75B71357" w14:textId="77777777" w:rsidR="001754A1" w:rsidRPr="00AD7C85" w:rsidRDefault="001754A1" w:rsidP="001754A1">
      <w:pPr>
        <w:jc w:val="both"/>
        <w:rPr>
          <w:rFonts w:ascii="Arial" w:hAnsi="Arial" w:cs="Arial"/>
          <w:sz w:val="22"/>
          <w:szCs w:val="22"/>
        </w:rPr>
      </w:pPr>
    </w:p>
    <w:p w14:paraId="0970DA73" w14:textId="5E0F8333" w:rsidR="001754A1" w:rsidRPr="00AD7C85" w:rsidRDefault="001754A1" w:rsidP="00A073AA">
      <w:pPr>
        <w:pStyle w:val="Pargrafoda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AD7C85">
        <w:rPr>
          <w:rFonts w:ascii="Arial" w:hAnsi="Arial" w:cs="Arial"/>
          <w:b/>
          <w:sz w:val="22"/>
          <w:szCs w:val="22"/>
        </w:rPr>
        <w:t>DESCRIÇÃO DA SOLUÇÃO COMO UM TODO</w:t>
      </w:r>
    </w:p>
    <w:p w14:paraId="317ECDD8" w14:textId="77777777" w:rsidR="001754A1" w:rsidRPr="00AD7C85" w:rsidRDefault="001754A1" w:rsidP="001754A1">
      <w:pPr>
        <w:jc w:val="both"/>
        <w:rPr>
          <w:rFonts w:ascii="Arial" w:hAnsi="Arial" w:cs="Arial"/>
          <w:sz w:val="22"/>
          <w:szCs w:val="22"/>
        </w:rPr>
      </w:pPr>
    </w:p>
    <w:p w14:paraId="576EDCC7" w14:textId="418066B3" w:rsidR="001754A1" w:rsidRPr="00AD7C85" w:rsidRDefault="001754A1" w:rsidP="00AD7C85">
      <w:pPr>
        <w:ind w:left="709"/>
        <w:jc w:val="both"/>
        <w:rPr>
          <w:rFonts w:ascii="Arial" w:eastAsia="Arial" w:hAnsi="Arial" w:cs="Arial"/>
          <w:sz w:val="22"/>
          <w:szCs w:val="22"/>
          <w:lang w:val="pt-PT" w:eastAsia="en-US"/>
        </w:rPr>
      </w:pPr>
      <w:r w:rsidRPr="001754A1">
        <w:rPr>
          <w:rFonts w:ascii="Arial" w:eastAsia="Arial" w:hAnsi="Arial" w:cs="Arial"/>
          <w:sz w:val="22"/>
          <w:szCs w:val="22"/>
          <w:lang w:val="pt-PT" w:eastAsia="en-US"/>
        </w:rPr>
        <w:t>A soluc</w:t>
      </w: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>ã</w:t>
      </w:r>
      <w:r w:rsidRPr="001754A1">
        <w:rPr>
          <w:rFonts w:ascii="Arial" w:eastAsia="Arial" w:hAnsi="Arial" w:cs="Arial"/>
          <w:sz w:val="22"/>
          <w:szCs w:val="22"/>
          <w:lang w:val="pt-PT" w:eastAsia="en-US"/>
        </w:rPr>
        <w:t xml:space="preserve">o compreende </w:t>
      </w: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>o</w:t>
      </w:r>
      <w:r w:rsidRPr="001754A1">
        <w:rPr>
          <w:rFonts w:ascii="Arial" w:eastAsia="Arial" w:hAnsi="Arial" w:cs="Arial"/>
          <w:sz w:val="22"/>
          <w:szCs w:val="22"/>
          <w:lang w:val="pt-PT" w:eastAsia="en-US"/>
        </w:rPr>
        <w:t xml:space="preserve"> fornecimento de papel sulfite A4, qual visa atender as necessidades</w:t>
      </w: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 xml:space="preserve"> </w:t>
      </w:r>
      <w:r w:rsidRPr="001754A1">
        <w:rPr>
          <w:rFonts w:ascii="Arial" w:eastAsia="Arial" w:hAnsi="Arial" w:cs="Arial"/>
          <w:sz w:val="22"/>
          <w:szCs w:val="22"/>
          <w:lang w:val="pt-PT" w:eastAsia="en-US"/>
        </w:rPr>
        <w:t xml:space="preserve">da </w:t>
      </w: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>A</w:t>
      </w:r>
      <w:r w:rsidRPr="001754A1">
        <w:rPr>
          <w:rFonts w:ascii="Arial" w:eastAsia="Arial" w:hAnsi="Arial" w:cs="Arial"/>
          <w:sz w:val="22"/>
          <w:szCs w:val="22"/>
          <w:lang w:val="pt-PT" w:eastAsia="en-US"/>
        </w:rPr>
        <w:t>dministrac</w:t>
      </w: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>ã</w:t>
      </w:r>
      <w:r w:rsidRPr="001754A1">
        <w:rPr>
          <w:rFonts w:ascii="Arial" w:eastAsia="Arial" w:hAnsi="Arial" w:cs="Arial"/>
          <w:sz w:val="22"/>
          <w:szCs w:val="22"/>
          <w:lang w:val="pt-PT" w:eastAsia="en-US"/>
        </w:rPr>
        <w:t xml:space="preserve">o </w:t>
      </w: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>Pú</w:t>
      </w:r>
      <w:r w:rsidRPr="001754A1">
        <w:rPr>
          <w:rFonts w:ascii="Arial" w:eastAsia="Arial" w:hAnsi="Arial" w:cs="Arial"/>
          <w:sz w:val="22"/>
          <w:szCs w:val="22"/>
          <w:lang w:val="pt-PT" w:eastAsia="en-US"/>
        </w:rPr>
        <w:t>blica</w:t>
      </w: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>.</w:t>
      </w:r>
      <w:r w:rsidR="00C558DD">
        <w:rPr>
          <w:rFonts w:ascii="Arial" w:eastAsia="Arial" w:hAnsi="Arial" w:cs="Arial"/>
          <w:sz w:val="22"/>
          <w:szCs w:val="22"/>
          <w:lang w:val="pt-PT" w:eastAsia="en-US"/>
        </w:rPr>
        <w:t xml:space="preserve"> O </w:t>
      </w:r>
      <w:r w:rsidR="00C558DD" w:rsidRPr="00C558DD">
        <w:rPr>
          <w:rFonts w:ascii="Arial" w:eastAsia="Arial" w:hAnsi="Arial" w:cs="Arial"/>
          <w:sz w:val="22"/>
          <w:szCs w:val="22"/>
          <w:lang w:val="pt-PT" w:eastAsia="en-US"/>
        </w:rPr>
        <w:t xml:space="preserve">Contrato </w:t>
      </w:r>
      <w:r w:rsidR="00C558DD">
        <w:rPr>
          <w:rFonts w:ascii="Arial" w:eastAsia="Arial" w:hAnsi="Arial" w:cs="Arial"/>
          <w:sz w:val="22"/>
          <w:szCs w:val="22"/>
          <w:lang w:val="pt-PT" w:eastAsia="en-US"/>
        </w:rPr>
        <w:t>terá um prazo de</w:t>
      </w:r>
      <w:r w:rsidR="00C558DD" w:rsidRPr="00C558DD">
        <w:rPr>
          <w:rFonts w:ascii="Arial" w:eastAsia="Arial" w:hAnsi="Arial" w:cs="Arial"/>
          <w:sz w:val="22"/>
          <w:szCs w:val="22"/>
          <w:lang w:val="pt-PT" w:eastAsia="en-US"/>
        </w:rPr>
        <w:t xml:space="preserve"> 12 meses</w:t>
      </w:r>
      <w:r w:rsidR="00C558DD">
        <w:rPr>
          <w:rFonts w:ascii="Arial" w:eastAsia="Arial" w:hAnsi="Arial" w:cs="Arial"/>
          <w:sz w:val="22"/>
          <w:szCs w:val="22"/>
          <w:lang w:val="pt-PT" w:eastAsia="en-US"/>
        </w:rPr>
        <w:t>, com fornecimentos mensais.</w:t>
      </w:r>
    </w:p>
    <w:p w14:paraId="0E60BB6D" w14:textId="77777777" w:rsidR="00A073AA" w:rsidRPr="00AD7C85" w:rsidRDefault="00A073AA" w:rsidP="001754A1">
      <w:pPr>
        <w:jc w:val="both"/>
        <w:rPr>
          <w:rFonts w:ascii="Arial" w:eastAsia="Arial" w:hAnsi="Arial" w:cs="Arial"/>
          <w:sz w:val="22"/>
          <w:szCs w:val="22"/>
          <w:lang w:val="pt-PT" w:eastAsia="en-US"/>
        </w:rPr>
      </w:pPr>
    </w:p>
    <w:p w14:paraId="3E66AFCA" w14:textId="77777777" w:rsidR="001754A1" w:rsidRPr="00AD7C85" w:rsidRDefault="001754A1" w:rsidP="001754A1">
      <w:pPr>
        <w:jc w:val="both"/>
        <w:rPr>
          <w:rFonts w:ascii="Arial" w:eastAsia="Arial" w:hAnsi="Arial" w:cs="Arial"/>
          <w:sz w:val="22"/>
          <w:szCs w:val="22"/>
          <w:lang w:val="pt-PT" w:eastAsia="en-US"/>
        </w:rPr>
      </w:pPr>
    </w:p>
    <w:p w14:paraId="465166E4" w14:textId="2921AA8C" w:rsidR="00994EBD" w:rsidRPr="00AD7C85" w:rsidRDefault="001754A1" w:rsidP="00994EBD">
      <w:pPr>
        <w:pStyle w:val="Pargrafoda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AD7C85">
        <w:rPr>
          <w:rFonts w:ascii="Arial" w:hAnsi="Arial" w:cs="Arial"/>
          <w:b/>
          <w:sz w:val="22"/>
          <w:szCs w:val="22"/>
        </w:rPr>
        <w:t>REQUISITOS DA CONTRATACÃO:</w:t>
      </w:r>
    </w:p>
    <w:p w14:paraId="774A692A" w14:textId="77777777" w:rsidR="00A073AA" w:rsidRPr="00AD7C85" w:rsidRDefault="00A073AA" w:rsidP="00A073AA">
      <w:pPr>
        <w:pStyle w:val="PargrafodaLista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232AC694" w14:textId="77777777" w:rsidR="00C558DD" w:rsidRPr="00C558DD" w:rsidRDefault="00C558DD" w:rsidP="00C558DD">
      <w:pPr>
        <w:suppressAutoHyphens/>
        <w:ind w:left="709"/>
        <w:jc w:val="both"/>
        <w:rPr>
          <w:rFonts w:ascii="Arial" w:hAnsi="Arial" w:cs="Arial"/>
          <w:b/>
          <w:sz w:val="22"/>
          <w:szCs w:val="22"/>
        </w:rPr>
      </w:pPr>
      <w:r w:rsidRPr="00C558DD">
        <w:rPr>
          <w:rFonts w:ascii="Arial" w:hAnsi="Arial" w:cs="Arial"/>
          <w:b/>
          <w:sz w:val="22"/>
          <w:szCs w:val="22"/>
        </w:rPr>
        <w:t>I) Relativos à Regularidade Fiscal, Social e Trabalhista (artigo 68 da Lei 14.133/2021):</w:t>
      </w:r>
    </w:p>
    <w:p w14:paraId="3B10D0E4" w14:textId="77777777" w:rsidR="00C558DD" w:rsidRPr="00C558DD" w:rsidRDefault="00C558DD" w:rsidP="00C558DD">
      <w:pPr>
        <w:suppressAutoHyphens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C558DD">
        <w:rPr>
          <w:rFonts w:ascii="Arial" w:hAnsi="Arial" w:cs="Arial"/>
          <w:bCs/>
          <w:sz w:val="22"/>
          <w:szCs w:val="22"/>
        </w:rPr>
        <w:t>a) prova de inscrição no Cadastro Nacional de Pessoas Jurídicas – CNPJ;</w:t>
      </w:r>
    </w:p>
    <w:p w14:paraId="0F2A8C5A" w14:textId="77777777" w:rsidR="00C558DD" w:rsidRPr="00C558DD" w:rsidRDefault="00C558DD" w:rsidP="00C558DD">
      <w:pPr>
        <w:suppressAutoHyphens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C558DD">
        <w:rPr>
          <w:rFonts w:ascii="Arial" w:hAnsi="Arial" w:cs="Arial"/>
          <w:bCs/>
          <w:sz w:val="22"/>
          <w:szCs w:val="22"/>
        </w:rPr>
        <w:t>b) prova de inscrição no Cadastro de Contribuintes estadual e/ou municipal, se houver, relativo ao domicílio ou sede do licitante, pertinente ao seu ramo de atividade e compatível com o objeto contratual;</w:t>
      </w:r>
    </w:p>
    <w:p w14:paraId="6E572425" w14:textId="77777777" w:rsidR="00C558DD" w:rsidRPr="00C558DD" w:rsidRDefault="00C558DD" w:rsidP="00C558DD">
      <w:pPr>
        <w:suppressAutoHyphens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C558DD">
        <w:rPr>
          <w:rFonts w:ascii="Arial" w:hAnsi="Arial" w:cs="Arial"/>
          <w:bCs/>
          <w:sz w:val="22"/>
          <w:szCs w:val="22"/>
        </w:rPr>
        <w:t>c) Certidão Conjunta Negativa de Débitos ou Positiva com efeito de Negativa, relativa a Tributos Federais (inclusive as contribuições sociais) e à Dívida Ativa da União;</w:t>
      </w:r>
    </w:p>
    <w:p w14:paraId="20129C46" w14:textId="77777777" w:rsidR="00C558DD" w:rsidRPr="00C558DD" w:rsidRDefault="00C558DD" w:rsidP="00C558DD">
      <w:pPr>
        <w:suppressAutoHyphens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C558DD">
        <w:rPr>
          <w:rFonts w:ascii="Arial" w:hAnsi="Arial" w:cs="Arial"/>
          <w:bCs/>
          <w:sz w:val="22"/>
          <w:szCs w:val="22"/>
        </w:rPr>
        <w:t xml:space="preserve">d) Certidão de regularidade de débito com a Fazenda Estadual </w:t>
      </w:r>
      <w:proofErr w:type="gramStart"/>
      <w:r w:rsidRPr="00C558DD">
        <w:rPr>
          <w:rFonts w:ascii="Arial" w:hAnsi="Arial" w:cs="Arial"/>
          <w:bCs/>
          <w:sz w:val="22"/>
          <w:szCs w:val="22"/>
        </w:rPr>
        <w:t>( relativo</w:t>
      </w:r>
      <w:proofErr w:type="gramEnd"/>
      <w:r w:rsidRPr="00C558DD">
        <w:rPr>
          <w:rFonts w:ascii="Arial" w:hAnsi="Arial" w:cs="Arial"/>
          <w:bCs/>
          <w:sz w:val="22"/>
          <w:szCs w:val="22"/>
        </w:rPr>
        <w:t xml:space="preserve"> aos débitos inscrito na dívida ativa), relativa à sede ou ao domicílio do licitante, pertinente ao seu ramo de atividade e compatível com o objeto do certame;</w:t>
      </w:r>
    </w:p>
    <w:p w14:paraId="0501F496" w14:textId="77777777" w:rsidR="00C558DD" w:rsidRPr="00C558DD" w:rsidRDefault="00C558DD" w:rsidP="00C558DD">
      <w:pPr>
        <w:suppressAutoHyphens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C558DD">
        <w:rPr>
          <w:rFonts w:ascii="Arial" w:hAnsi="Arial" w:cs="Arial"/>
          <w:bCs/>
          <w:sz w:val="22"/>
          <w:szCs w:val="22"/>
        </w:rPr>
        <w:t>e) Certidão de regularidade de débito para com o Fundo de Garantia por Tempo de Serviço (FGTS);</w:t>
      </w:r>
    </w:p>
    <w:p w14:paraId="3710D916" w14:textId="77777777" w:rsidR="00C558DD" w:rsidRPr="00C558DD" w:rsidRDefault="00C558DD" w:rsidP="00C558DD">
      <w:pPr>
        <w:suppressAutoHyphens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C558DD">
        <w:rPr>
          <w:rFonts w:ascii="Arial" w:hAnsi="Arial" w:cs="Arial"/>
          <w:bCs/>
          <w:sz w:val="22"/>
          <w:szCs w:val="22"/>
        </w:rPr>
        <w:t xml:space="preserve">f) prova de inexistência de débitos inadimplidos perante a Justiça do Trabalho, mediante a apresentação de certidão negativa, nos termos do Título VII-A da Consolidação das Leis do Trabalho, aprovada pelo Decreto-Lei no 5.452, de 1º </w:t>
      </w:r>
      <w:r w:rsidRPr="00C558DD">
        <w:rPr>
          <w:rFonts w:ascii="Arial" w:hAnsi="Arial" w:cs="Arial"/>
          <w:bCs/>
          <w:sz w:val="22"/>
          <w:szCs w:val="22"/>
        </w:rPr>
        <w:lastRenderedPageBreak/>
        <w:t>de maio de 1943. Para fins de aferição da regularidade fiscal e trabalhista serão aceitas certidões negativas e certidões positivas com efeito de negativas, nos termos da legislação vigente.</w:t>
      </w:r>
    </w:p>
    <w:p w14:paraId="1C64FC7B" w14:textId="77777777" w:rsidR="00C558DD" w:rsidRPr="00C558DD" w:rsidRDefault="00C558DD" w:rsidP="00C558DD">
      <w:pPr>
        <w:suppressAutoHyphens/>
        <w:ind w:left="709"/>
        <w:jc w:val="both"/>
        <w:rPr>
          <w:rFonts w:ascii="Arial" w:hAnsi="Arial" w:cs="Arial"/>
          <w:b/>
          <w:sz w:val="22"/>
          <w:szCs w:val="22"/>
        </w:rPr>
      </w:pPr>
      <w:r w:rsidRPr="00C558DD">
        <w:rPr>
          <w:rFonts w:ascii="Arial" w:hAnsi="Arial" w:cs="Arial"/>
          <w:b/>
          <w:sz w:val="22"/>
          <w:szCs w:val="22"/>
        </w:rPr>
        <w:t>II) Relativos à Qualificação Econômico – Financeira (art. 69 da Lei 14.133/2021):</w:t>
      </w:r>
    </w:p>
    <w:p w14:paraId="6936CC34" w14:textId="77777777" w:rsidR="00C558DD" w:rsidRPr="00C558DD" w:rsidRDefault="00C558DD" w:rsidP="00C558DD">
      <w:pPr>
        <w:suppressAutoHyphens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C558DD">
        <w:rPr>
          <w:rFonts w:ascii="Arial" w:hAnsi="Arial" w:cs="Arial"/>
          <w:bCs/>
          <w:sz w:val="22"/>
          <w:szCs w:val="22"/>
        </w:rPr>
        <w:t>a) Certidão negativa de falência, concordata, recuperação judicial e extrajudicial expedida pelo distribuidor da sede da pessoa jurídica;</w:t>
      </w:r>
    </w:p>
    <w:p w14:paraId="7644D8B4" w14:textId="77777777" w:rsidR="00C558DD" w:rsidRPr="00C558DD" w:rsidRDefault="00C558DD" w:rsidP="00C558DD">
      <w:pPr>
        <w:suppressAutoHyphens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C558DD">
        <w:rPr>
          <w:rFonts w:ascii="Arial" w:hAnsi="Arial" w:cs="Arial"/>
          <w:bCs/>
          <w:sz w:val="22"/>
          <w:szCs w:val="22"/>
        </w:rPr>
        <w:t>b) Nas hipóteses em que a certidão encaminhada for positiva, referente a recuperação judicial e/ou extrajudicial, deve o licitante apresentar comprovante da homologação/deferimento pelo juízo competente do plano de recuperação judicial/extrajudicial em vigor, nos termos da Súmula nº 50 do Tribunal de Contas do Estado de São Paulo;</w:t>
      </w:r>
    </w:p>
    <w:p w14:paraId="4A3A6E39" w14:textId="77777777" w:rsidR="00C558DD" w:rsidRPr="00C558DD" w:rsidRDefault="00C558DD" w:rsidP="00C558DD">
      <w:pPr>
        <w:suppressAutoHyphens/>
        <w:ind w:left="709"/>
        <w:jc w:val="both"/>
        <w:rPr>
          <w:rFonts w:ascii="Arial" w:hAnsi="Arial" w:cs="Arial"/>
          <w:b/>
          <w:sz w:val="22"/>
          <w:szCs w:val="22"/>
        </w:rPr>
      </w:pPr>
      <w:r w:rsidRPr="00C558DD">
        <w:rPr>
          <w:rFonts w:ascii="Arial" w:hAnsi="Arial" w:cs="Arial"/>
          <w:b/>
          <w:sz w:val="22"/>
          <w:szCs w:val="22"/>
        </w:rPr>
        <w:t>III) Relativos a Qualificação Técnica (art. 67 da Lei 14.133/2021):</w:t>
      </w:r>
    </w:p>
    <w:p w14:paraId="3EA34BDC" w14:textId="77777777" w:rsidR="00C558DD" w:rsidRPr="00C558DD" w:rsidRDefault="00C558DD" w:rsidP="00C558DD">
      <w:pPr>
        <w:suppressAutoHyphens/>
        <w:ind w:left="709"/>
        <w:jc w:val="both"/>
        <w:rPr>
          <w:rFonts w:ascii="Arial" w:hAnsi="Arial" w:cs="Arial"/>
          <w:bCs/>
          <w:color w:val="548DD4"/>
          <w:sz w:val="22"/>
          <w:szCs w:val="22"/>
        </w:rPr>
      </w:pPr>
      <w:r w:rsidRPr="00C558DD">
        <w:rPr>
          <w:rFonts w:ascii="Arial" w:hAnsi="Arial" w:cs="Arial"/>
          <w:bCs/>
          <w:sz w:val="22"/>
          <w:szCs w:val="22"/>
        </w:rPr>
        <w:t>a) Atestado (s) fornecido (s) por pessoa jurídica de direito público ou privado, comprovando aptidão para desempenho de atividade pertinente e compatível em características e quantidades compatíveis com o objeto desta licitação.</w:t>
      </w:r>
    </w:p>
    <w:p w14:paraId="0D9EDE3A" w14:textId="77777777" w:rsidR="00657ACF" w:rsidRDefault="00657ACF" w:rsidP="00657ACF">
      <w:pPr>
        <w:pStyle w:val="PargrafodaLista"/>
        <w:spacing w:line="276" w:lineRule="auto"/>
        <w:ind w:left="0"/>
        <w:rPr>
          <w:rFonts w:ascii="Arial" w:hAnsi="Arial" w:cs="Arial"/>
          <w:b/>
          <w:sz w:val="22"/>
          <w:szCs w:val="22"/>
        </w:rPr>
      </w:pPr>
    </w:p>
    <w:p w14:paraId="6AED4EE7" w14:textId="724CF6A4" w:rsidR="009705C2" w:rsidRPr="00AD7C85" w:rsidRDefault="009705C2" w:rsidP="00A073AA">
      <w:pPr>
        <w:pStyle w:val="PargrafodaLista"/>
        <w:numPr>
          <w:ilvl w:val="0"/>
          <w:numId w:val="1"/>
        </w:numPr>
        <w:spacing w:line="276" w:lineRule="auto"/>
        <w:ind w:left="0" w:firstLine="0"/>
        <w:rPr>
          <w:rFonts w:ascii="Arial" w:hAnsi="Arial" w:cs="Arial"/>
          <w:b/>
          <w:sz w:val="22"/>
          <w:szCs w:val="22"/>
        </w:rPr>
      </w:pPr>
      <w:r w:rsidRPr="00AD7C85">
        <w:rPr>
          <w:rFonts w:ascii="Arial" w:hAnsi="Arial" w:cs="Arial"/>
          <w:b/>
          <w:sz w:val="22"/>
          <w:szCs w:val="22"/>
        </w:rPr>
        <w:t>MODELO DE EXECUÇÃO CONTRATUAL:</w:t>
      </w:r>
    </w:p>
    <w:p w14:paraId="285BD3B1" w14:textId="77777777" w:rsidR="009705C2" w:rsidRPr="00AD7C85" w:rsidRDefault="009705C2" w:rsidP="009705C2">
      <w:pPr>
        <w:pStyle w:val="PargrafodaLista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0B652119" w14:textId="41B360CC" w:rsidR="00491242" w:rsidRPr="00AD7C85" w:rsidRDefault="00491242" w:rsidP="00AD7C85">
      <w:pPr>
        <w:spacing w:line="276" w:lineRule="auto"/>
        <w:ind w:left="709"/>
        <w:jc w:val="both"/>
        <w:rPr>
          <w:rFonts w:ascii="Arial" w:eastAsia="Arial" w:hAnsi="Arial" w:cs="Arial"/>
          <w:sz w:val="22"/>
          <w:szCs w:val="22"/>
          <w:lang w:val="pt-PT" w:eastAsia="en-US"/>
        </w:rPr>
      </w:pP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>Deverá a empresa contratada garantir a entrega dos produtos no prazo máximo de 5 (cinco) dias úteis, a contar da data do pedido.</w:t>
      </w:r>
    </w:p>
    <w:p w14:paraId="634D36F1" w14:textId="1EBA2681" w:rsidR="009705C2" w:rsidRPr="00AD7C85" w:rsidRDefault="009705C2" w:rsidP="00AD7C85">
      <w:p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>A aquisição de papel sulfite será realizada de forma parcelada, com entregas mensais</w:t>
      </w:r>
      <w:r w:rsidR="00491242" w:rsidRPr="00AD7C85">
        <w:rPr>
          <w:rFonts w:ascii="Arial" w:eastAsia="Arial" w:hAnsi="Arial" w:cs="Arial"/>
          <w:sz w:val="22"/>
          <w:szCs w:val="22"/>
          <w:lang w:val="pt-PT" w:eastAsia="en-US"/>
        </w:rPr>
        <w:t>.</w:t>
      </w:r>
      <w:r w:rsidRPr="00AD7C85">
        <w:rPr>
          <w:rFonts w:ascii="Arial" w:eastAsia="Arial" w:hAnsi="Arial" w:cs="Arial"/>
          <w:sz w:val="22"/>
          <w:szCs w:val="22"/>
          <w:lang w:val="pt-PT" w:eastAsia="en-US"/>
        </w:rPr>
        <w:t xml:space="preserve"> </w:t>
      </w:r>
      <w:r w:rsidR="00491242" w:rsidRPr="00AD7C85">
        <w:rPr>
          <w:rFonts w:ascii="Arial" w:eastAsia="Arial" w:hAnsi="Arial" w:cs="Arial"/>
          <w:sz w:val="22"/>
          <w:szCs w:val="22"/>
          <w:lang w:val="pt-PT" w:eastAsia="en-US"/>
        </w:rPr>
        <w:t>Esta decisão se baseia em considerações logísticas e de armazenamento, visando garantir a continuidade do abastecimento sem comprometer o espaço disponível no almoxarifado.</w:t>
      </w:r>
    </w:p>
    <w:p w14:paraId="0531F64D" w14:textId="77777777" w:rsidR="009705C2" w:rsidRPr="00AD7C85" w:rsidRDefault="009705C2" w:rsidP="009705C2">
      <w:pPr>
        <w:spacing w:line="276" w:lineRule="auto"/>
        <w:ind w:left="360"/>
        <w:rPr>
          <w:rFonts w:ascii="Arial" w:hAnsi="Arial" w:cs="Arial"/>
          <w:b/>
          <w:sz w:val="22"/>
          <w:szCs w:val="22"/>
        </w:rPr>
      </w:pPr>
    </w:p>
    <w:p w14:paraId="0B47591E" w14:textId="69F72ED0" w:rsidR="00492184" w:rsidRPr="00AD7C85" w:rsidRDefault="00994EBD" w:rsidP="00A073AA">
      <w:pPr>
        <w:pStyle w:val="PargrafodaLista"/>
        <w:numPr>
          <w:ilvl w:val="0"/>
          <w:numId w:val="1"/>
        </w:numPr>
        <w:spacing w:line="276" w:lineRule="auto"/>
        <w:ind w:left="0" w:firstLine="0"/>
        <w:rPr>
          <w:rFonts w:ascii="Arial" w:hAnsi="Arial" w:cs="Arial"/>
          <w:b/>
          <w:sz w:val="22"/>
          <w:szCs w:val="22"/>
        </w:rPr>
      </w:pPr>
      <w:r w:rsidRPr="00AD7C85">
        <w:rPr>
          <w:rFonts w:ascii="Arial" w:hAnsi="Arial" w:cs="Arial"/>
          <w:b/>
          <w:sz w:val="22"/>
          <w:szCs w:val="22"/>
        </w:rPr>
        <w:t>MODELO DE GESTAO DO CONTRATO:</w:t>
      </w:r>
    </w:p>
    <w:p w14:paraId="08014038" w14:textId="77777777" w:rsidR="00994EBD" w:rsidRPr="00AD7C85" w:rsidRDefault="00994EBD" w:rsidP="00994EBD">
      <w:pPr>
        <w:pStyle w:val="PargrafodaLista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450A3A09" w14:textId="32B0A332" w:rsidR="007658C9" w:rsidRPr="00AD7C85" w:rsidRDefault="00994EBD" w:rsidP="00AD7C85">
      <w:pPr>
        <w:pStyle w:val="PargrafodaLista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AD7C85">
        <w:rPr>
          <w:rFonts w:ascii="Arial" w:hAnsi="Arial" w:cs="Arial"/>
          <w:bCs/>
          <w:sz w:val="22"/>
          <w:szCs w:val="22"/>
        </w:rPr>
        <w:t>A execução do objeto será acompanhada e fiscalizada pela S</w:t>
      </w:r>
      <w:r w:rsidR="00187369">
        <w:rPr>
          <w:rFonts w:ascii="Arial" w:hAnsi="Arial" w:cs="Arial"/>
          <w:bCs/>
          <w:sz w:val="22"/>
          <w:szCs w:val="22"/>
        </w:rPr>
        <w:t>ubsecretária de Compras e Licitação</w:t>
      </w:r>
      <w:r w:rsidRPr="00AD7C85">
        <w:rPr>
          <w:rFonts w:ascii="Arial" w:hAnsi="Arial" w:cs="Arial"/>
          <w:bCs/>
          <w:sz w:val="22"/>
          <w:szCs w:val="22"/>
        </w:rPr>
        <w:t xml:space="preserve">, que </w:t>
      </w:r>
      <w:r w:rsidR="009705C2" w:rsidRPr="00AD7C85">
        <w:rPr>
          <w:rFonts w:ascii="Arial" w:hAnsi="Arial" w:cs="Arial"/>
          <w:bCs/>
          <w:sz w:val="22"/>
          <w:szCs w:val="22"/>
        </w:rPr>
        <w:t xml:space="preserve">irá </w:t>
      </w:r>
      <w:r w:rsidRPr="00AD7C85">
        <w:rPr>
          <w:rFonts w:ascii="Arial" w:hAnsi="Arial" w:cs="Arial"/>
          <w:bCs/>
          <w:sz w:val="22"/>
          <w:szCs w:val="22"/>
        </w:rPr>
        <w:t>monitorar o andamento da entrega e avaliar a conformidade dos produtos fornecidos.</w:t>
      </w:r>
    </w:p>
    <w:p w14:paraId="606C9A84" w14:textId="77777777" w:rsidR="00A073AA" w:rsidRPr="00AD7C85" w:rsidRDefault="00A073AA" w:rsidP="00A073AA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D1EF15" w14:textId="066B60C8" w:rsidR="00F0721B" w:rsidRPr="00AD7C85" w:rsidRDefault="007658C9" w:rsidP="00A073AA">
      <w:pPr>
        <w:tabs>
          <w:tab w:val="left" w:pos="142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D7C85">
        <w:rPr>
          <w:rFonts w:ascii="Arial" w:hAnsi="Arial" w:cs="Arial"/>
          <w:b/>
          <w:sz w:val="22"/>
          <w:szCs w:val="22"/>
        </w:rPr>
        <w:t>7</w:t>
      </w:r>
      <w:r w:rsidR="00F0721B" w:rsidRPr="00AD7C85">
        <w:rPr>
          <w:rFonts w:ascii="Arial" w:hAnsi="Arial" w:cs="Arial"/>
          <w:b/>
          <w:sz w:val="22"/>
          <w:szCs w:val="22"/>
        </w:rPr>
        <w:t>.</w:t>
      </w:r>
      <w:r w:rsidR="00F0721B" w:rsidRPr="00AD7C85">
        <w:rPr>
          <w:rFonts w:ascii="Arial" w:hAnsi="Arial" w:cs="Arial"/>
          <w:b/>
          <w:sz w:val="22"/>
          <w:szCs w:val="22"/>
        </w:rPr>
        <w:tab/>
        <w:t>OBRIGAÇÕES DA CONTRATADA</w:t>
      </w:r>
    </w:p>
    <w:p w14:paraId="3206640B" w14:textId="77777777" w:rsidR="00F0721B" w:rsidRPr="00AD7C85" w:rsidRDefault="00F0721B" w:rsidP="00F0721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CCDAE34" w14:textId="08842A54" w:rsidR="00F0721B" w:rsidRPr="00AD7C85" w:rsidRDefault="00AD7C85" w:rsidP="00F0721B">
      <w:pPr>
        <w:tabs>
          <w:tab w:val="left" w:pos="720"/>
        </w:tabs>
        <w:spacing w:line="240" w:lineRule="exact"/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F0721B" w:rsidRPr="00AD7C85">
        <w:rPr>
          <w:rFonts w:ascii="Arial" w:hAnsi="Arial" w:cs="Arial"/>
          <w:sz w:val="22"/>
          <w:szCs w:val="22"/>
        </w:rPr>
        <w:t>.1</w:t>
      </w:r>
      <w:r w:rsidR="00F0721B" w:rsidRPr="00AD7C85">
        <w:rPr>
          <w:rFonts w:ascii="Arial" w:hAnsi="Arial" w:cs="Arial"/>
          <w:sz w:val="22"/>
          <w:szCs w:val="22"/>
        </w:rPr>
        <w:tab/>
        <w:t>A Contratada entregará o objeto deste contrato, mensalmente, na sede da Câmara, à Praça Samuel Sabatini, n.º 50, Paço Municipal, Centro, São Bernardo do Campo, SP.</w:t>
      </w:r>
    </w:p>
    <w:p w14:paraId="39A0D5DC" w14:textId="77777777" w:rsidR="00F0721B" w:rsidRPr="00AD7C85" w:rsidRDefault="00F0721B" w:rsidP="00F0721B">
      <w:pPr>
        <w:jc w:val="both"/>
        <w:rPr>
          <w:rFonts w:ascii="Arial" w:hAnsi="Arial" w:cs="Arial"/>
          <w:sz w:val="22"/>
          <w:szCs w:val="22"/>
        </w:rPr>
      </w:pPr>
    </w:p>
    <w:p w14:paraId="6A393202" w14:textId="4D559D11" w:rsidR="00F0721B" w:rsidRPr="00AD7C85" w:rsidRDefault="00AD7C85" w:rsidP="00F0721B">
      <w:pPr>
        <w:pStyle w:val="Recuodecorpodetexto"/>
        <w:tabs>
          <w:tab w:val="left" w:pos="1560"/>
        </w:tabs>
        <w:ind w:left="1560" w:hanging="85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7</w:t>
      </w:r>
      <w:r w:rsidR="00F0721B" w:rsidRPr="00AD7C85">
        <w:rPr>
          <w:rFonts w:cs="Arial"/>
          <w:sz w:val="22"/>
          <w:szCs w:val="22"/>
        </w:rPr>
        <w:t>.1.1.</w:t>
      </w:r>
      <w:r w:rsidR="00F0721B" w:rsidRPr="00AD7C85">
        <w:rPr>
          <w:rFonts w:cs="Arial"/>
          <w:sz w:val="22"/>
          <w:szCs w:val="22"/>
        </w:rPr>
        <w:tab/>
        <w:t>As quantidades a serem entregues serão definidas pela Câmara e constarão da requisição encaminhada;</w:t>
      </w:r>
    </w:p>
    <w:p w14:paraId="2F4075CE" w14:textId="77777777" w:rsidR="00F0721B" w:rsidRPr="00AD7C85" w:rsidRDefault="00F0721B" w:rsidP="00F0721B">
      <w:pPr>
        <w:pStyle w:val="Recuodecorpodetexto"/>
        <w:tabs>
          <w:tab w:val="left" w:pos="1560"/>
        </w:tabs>
        <w:ind w:left="1560" w:hanging="851"/>
        <w:rPr>
          <w:rFonts w:cs="Arial"/>
          <w:sz w:val="22"/>
          <w:szCs w:val="22"/>
        </w:rPr>
      </w:pPr>
    </w:p>
    <w:p w14:paraId="56F43C12" w14:textId="4791CDA5" w:rsidR="00F0721B" w:rsidRPr="00AD7C85" w:rsidRDefault="00AD7C85" w:rsidP="00F0721B">
      <w:pPr>
        <w:pStyle w:val="Recuodecorpodetexto"/>
        <w:tabs>
          <w:tab w:val="left" w:pos="2410"/>
        </w:tabs>
        <w:ind w:left="2410" w:hanging="85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7</w:t>
      </w:r>
      <w:r w:rsidR="00F0721B" w:rsidRPr="00AD7C85">
        <w:rPr>
          <w:rFonts w:cs="Arial"/>
          <w:sz w:val="22"/>
          <w:szCs w:val="22"/>
        </w:rPr>
        <w:t>.1.1.1.</w:t>
      </w:r>
      <w:r w:rsidR="00F0721B" w:rsidRPr="00AD7C85">
        <w:rPr>
          <w:rFonts w:cs="Arial"/>
          <w:sz w:val="22"/>
          <w:szCs w:val="22"/>
        </w:rPr>
        <w:tab/>
        <w:t>Estima-se que sejam consumidas aproximadamente 2</w:t>
      </w:r>
      <w:r w:rsidR="00492184" w:rsidRPr="00AD7C85">
        <w:rPr>
          <w:rFonts w:cs="Arial"/>
          <w:sz w:val="22"/>
          <w:szCs w:val="22"/>
        </w:rPr>
        <w:t xml:space="preserve">35 </w:t>
      </w:r>
      <w:r w:rsidR="00F0721B" w:rsidRPr="00AD7C85">
        <w:rPr>
          <w:rFonts w:cs="Arial"/>
          <w:sz w:val="22"/>
          <w:szCs w:val="22"/>
        </w:rPr>
        <w:t xml:space="preserve">(duzentos e </w:t>
      </w:r>
      <w:r w:rsidR="00492184" w:rsidRPr="00AD7C85">
        <w:rPr>
          <w:rFonts w:cs="Arial"/>
          <w:sz w:val="22"/>
          <w:szCs w:val="22"/>
        </w:rPr>
        <w:t>trinta e cinco</w:t>
      </w:r>
      <w:r w:rsidR="00F0721B" w:rsidRPr="00AD7C85">
        <w:rPr>
          <w:rFonts w:cs="Arial"/>
          <w:sz w:val="22"/>
          <w:szCs w:val="22"/>
        </w:rPr>
        <w:t>) resmas por mês.</w:t>
      </w:r>
    </w:p>
    <w:p w14:paraId="72B16F61" w14:textId="77777777" w:rsidR="00F0721B" w:rsidRPr="00AD7C85" w:rsidRDefault="00F0721B" w:rsidP="00F0721B">
      <w:pPr>
        <w:pStyle w:val="Recuodecorpodetexto"/>
        <w:ind w:left="2410" w:hanging="992"/>
        <w:rPr>
          <w:rFonts w:cs="Arial"/>
          <w:sz w:val="22"/>
          <w:szCs w:val="22"/>
        </w:rPr>
      </w:pPr>
    </w:p>
    <w:p w14:paraId="1C0ACB36" w14:textId="53C3EE58" w:rsidR="00F0721B" w:rsidRPr="00AD7C85" w:rsidRDefault="00AD7C85" w:rsidP="00F0721B">
      <w:pPr>
        <w:spacing w:line="240" w:lineRule="exact"/>
        <w:ind w:left="1418" w:hanging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7</w:t>
      </w:r>
      <w:r w:rsidR="00F0721B" w:rsidRPr="00AD7C85">
        <w:rPr>
          <w:rFonts w:ascii="Arial" w:hAnsi="Arial" w:cs="Arial"/>
          <w:sz w:val="22"/>
          <w:szCs w:val="22"/>
        </w:rPr>
        <w:t>.1.2.</w:t>
      </w:r>
      <w:r w:rsidR="00F0721B" w:rsidRPr="00AD7C85">
        <w:rPr>
          <w:rFonts w:ascii="Arial" w:hAnsi="Arial" w:cs="Arial"/>
          <w:sz w:val="22"/>
          <w:szCs w:val="22"/>
        </w:rPr>
        <w:tab/>
        <w:t>As entregas deverão ser realizadas, sempre em horários em que houver expediente na Câmara, os quais serão definidos pela unidade gerenciadora e fiscalizadora do contrato.</w:t>
      </w:r>
    </w:p>
    <w:p w14:paraId="65228A8A" w14:textId="77777777" w:rsidR="00F0721B" w:rsidRPr="00AD7C85" w:rsidRDefault="00F0721B" w:rsidP="00F0721B">
      <w:pPr>
        <w:spacing w:line="240" w:lineRule="exact"/>
        <w:ind w:left="1418" w:hanging="851"/>
        <w:jc w:val="both"/>
        <w:rPr>
          <w:rFonts w:ascii="Arial" w:hAnsi="Arial" w:cs="Arial"/>
          <w:sz w:val="22"/>
          <w:szCs w:val="22"/>
        </w:rPr>
      </w:pPr>
    </w:p>
    <w:p w14:paraId="7929CB9D" w14:textId="523D4EEF" w:rsidR="00F0721B" w:rsidRPr="00AD7C85" w:rsidRDefault="00AD7C85" w:rsidP="00F0721B">
      <w:pPr>
        <w:tabs>
          <w:tab w:val="left" w:pos="1418"/>
        </w:tabs>
        <w:ind w:left="1418" w:hanging="85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F0721B" w:rsidRPr="00AD7C85">
        <w:rPr>
          <w:rFonts w:ascii="Arial" w:hAnsi="Arial" w:cs="Arial"/>
          <w:bCs/>
          <w:sz w:val="22"/>
          <w:szCs w:val="22"/>
        </w:rPr>
        <w:t>.1.3.</w:t>
      </w:r>
      <w:r w:rsidR="00F0721B" w:rsidRPr="00AD7C85">
        <w:rPr>
          <w:rFonts w:ascii="Arial" w:hAnsi="Arial" w:cs="Arial"/>
          <w:bCs/>
          <w:sz w:val="22"/>
          <w:szCs w:val="22"/>
        </w:rPr>
        <w:tab/>
      </w:r>
      <w:r w:rsidR="00F0721B" w:rsidRPr="00AD7C85">
        <w:rPr>
          <w:rFonts w:ascii="Arial" w:hAnsi="Arial" w:cs="Arial"/>
          <w:sz w:val="22"/>
          <w:szCs w:val="22"/>
        </w:rPr>
        <w:t>Os documentos fiscais digitais (</w:t>
      </w:r>
      <w:proofErr w:type="spellStart"/>
      <w:r w:rsidR="00F0721B" w:rsidRPr="00AD7C85">
        <w:rPr>
          <w:rFonts w:ascii="Arial" w:hAnsi="Arial" w:cs="Arial"/>
          <w:sz w:val="22"/>
          <w:szCs w:val="22"/>
        </w:rPr>
        <w:t>NFe</w:t>
      </w:r>
      <w:proofErr w:type="spellEnd"/>
      <w:r w:rsidR="00F0721B" w:rsidRPr="00AD7C85">
        <w:rPr>
          <w:rFonts w:ascii="Arial" w:hAnsi="Arial" w:cs="Arial"/>
          <w:sz w:val="22"/>
          <w:szCs w:val="22"/>
        </w:rPr>
        <w:t xml:space="preserve">, DANFE, arquivo XML) deverão ser enviados para os e-mails: </w:t>
      </w:r>
      <w:hyperlink r:id="rId8" w:history="1">
        <w:r w:rsidR="00F0721B" w:rsidRPr="00AD7C85">
          <w:rPr>
            <w:rStyle w:val="Hyperlink"/>
            <w:rFonts w:ascii="Arial" w:hAnsi="Arial" w:cs="Arial"/>
            <w:sz w:val="22"/>
            <w:szCs w:val="22"/>
          </w:rPr>
          <w:t>suprimentos@camarasbc.sp.gov.br</w:t>
        </w:r>
      </w:hyperlink>
      <w:r w:rsidR="00F0721B" w:rsidRPr="00AD7C85">
        <w:rPr>
          <w:rFonts w:ascii="Arial" w:hAnsi="Arial" w:cs="Arial"/>
          <w:sz w:val="22"/>
          <w:szCs w:val="22"/>
        </w:rPr>
        <w:t xml:space="preserve"> e </w:t>
      </w:r>
      <w:hyperlink r:id="rId9" w:history="1">
        <w:r w:rsidR="00F0721B" w:rsidRPr="00AD7C85">
          <w:rPr>
            <w:rStyle w:val="Hyperlink"/>
            <w:rFonts w:ascii="Arial" w:hAnsi="Arial" w:cs="Arial"/>
            <w:sz w:val="22"/>
            <w:szCs w:val="22"/>
          </w:rPr>
          <w:t>nfe@camarasbc.sp.gov.br</w:t>
        </w:r>
      </w:hyperlink>
      <w:r w:rsidR="00F0721B" w:rsidRPr="00AD7C85">
        <w:rPr>
          <w:rFonts w:ascii="Arial" w:hAnsi="Arial" w:cs="Arial"/>
          <w:sz w:val="22"/>
          <w:szCs w:val="22"/>
        </w:rPr>
        <w:t xml:space="preserve"> .</w:t>
      </w:r>
    </w:p>
    <w:p w14:paraId="53752D10" w14:textId="77777777" w:rsidR="00F0721B" w:rsidRPr="00AD7C85" w:rsidRDefault="00F0721B" w:rsidP="00F0721B">
      <w:pPr>
        <w:spacing w:line="240" w:lineRule="exact"/>
        <w:ind w:left="1418" w:hanging="851"/>
        <w:jc w:val="both"/>
        <w:rPr>
          <w:rFonts w:ascii="Arial" w:hAnsi="Arial" w:cs="Arial"/>
          <w:sz w:val="22"/>
          <w:szCs w:val="22"/>
        </w:rPr>
      </w:pPr>
    </w:p>
    <w:p w14:paraId="514E8F5C" w14:textId="3DA575F6" w:rsidR="00F0721B" w:rsidRPr="00AD7C85" w:rsidRDefault="00AD7C85" w:rsidP="00F0721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F0721B" w:rsidRPr="00AD7C85">
        <w:rPr>
          <w:rFonts w:ascii="Arial" w:hAnsi="Arial" w:cs="Arial"/>
          <w:sz w:val="22"/>
          <w:szCs w:val="22"/>
        </w:rPr>
        <w:t>.2.</w:t>
      </w:r>
      <w:r w:rsidR="00F0721B" w:rsidRPr="00AD7C85">
        <w:rPr>
          <w:rFonts w:ascii="Arial" w:hAnsi="Arial" w:cs="Arial"/>
          <w:sz w:val="22"/>
          <w:szCs w:val="22"/>
        </w:rPr>
        <w:tab/>
        <w:t>A Câmara acompanhará a execução do contrato através de preposto, indicado pela unidade gerenciadora e fiscalizadora, anotando em registro próprio todas as ocorrências relacionadas com a execução do mesmo e determinando o que for necessário à regularização das faltas observadas.</w:t>
      </w:r>
    </w:p>
    <w:p w14:paraId="4DDEA060" w14:textId="77777777" w:rsidR="00F0721B" w:rsidRPr="00AD7C85" w:rsidRDefault="00F0721B" w:rsidP="00F0721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57C247" w14:textId="77777777" w:rsidR="00657ACF" w:rsidRDefault="00657ACF" w:rsidP="00F0721B">
      <w:pPr>
        <w:jc w:val="both"/>
        <w:rPr>
          <w:rFonts w:ascii="Arial" w:hAnsi="Arial" w:cs="Arial"/>
          <w:b/>
          <w:sz w:val="22"/>
          <w:szCs w:val="22"/>
        </w:rPr>
      </w:pPr>
    </w:p>
    <w:p w14:paraId="70BB688D" w14:textId="0E002352" w:rsidR="00F0721B" w:rsidRPr="00AD7C85" w:rsidRDefault="007658C9" w:rsidP="00F0721B">
      <w:pPr>
        <w:jc w:val="both"/>
        <w:rPr>
          <w:rFonts w:ascii="Arial" w:hAnsi="Arial" w:cs="Arial"/>
          <w:b/>
          <w:sz w:val="22"/>
          <w:szCs w:val="22"/>
        </w:rPr>
      </w:pPr>
      <w:r w:rsidRPr="00AD7C85">
        <w:rPr>
          <w:rFonts w:ascii="Arial" w:hAnsi="Arial" w:cs="Arial"/>
          <w:b/>
          <w:sz w:val="22"/>
          <w:szCs w:val="22"/>
        </w:rPr>
        <w:t>8</w:t>
      </w:r>
      <w:r w:rsidR="00F0721B" w:rsidRPr="00AD7C85">
        <w:rPr>
          <w:rFonts w:ascii="Arial" w:hAnsi="Arial" w:cs="Arial"/>
          <w:b/>
          <w:sz w:val="22"/>
          <w:szCs w:val="22"/>
        </w:rPr>
        <w:t xml:space="preserve">. </w:t>
      </w:r>
      <w:r w:rsidR="00F0721B" w:rsidRPr="00AD7C85">
        <w:rPr>
          <w:rFonts w:ascii="Arial" w:hAnsi="Arial" w:cs="Arial"/>
          <w:b/>
          <w:sz w:val="22"/>
          <w:szCs w:val="22"/>
        </w:rPr>
        <w:tab/>
        <w:t>LOCAIS DE ENTREGA:</w:t>
      </w:r>
    </w:p>
    <w:p w14:paraId="60A6D5B8" w14:textId="77777777" w:rsidR="00F0721B" w:rsidRPr="00AD7C85" w:rsidRDefault="00F0721B" w:rsidP="00F0721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961"/>
      </w:tblGrid>
      <w:tr w:rsidR="00F0721B" w:rsidRPr="00AD7C85" w14:paraId="3D3D8D8D" w14:textId="77777777" w:rsidTr="00832F3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hideMark/>
          </w:tcPr>
          <w:p w14:paraId="7B61CE47" w14:textId="77777777" w:rsidR="00F0721B" w:rsidRPr="00AD7C85" w:rsidRDefault="00F0721B" w:rsidP="00832F3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C85">
              <w:rPr>
                <w:rFonts w:ascii="Arial" w:hAnsi="Arial" w:cs="Arial"/>
                <w:b/>
                <w:sz w:val="22"/>
                <w:szCs w:val="22"/>
              </w:rPr>
              <w:t>Unidades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/>
            <w:hideMark/>
          </w:tcPr>
          <w:p w14:paraId="72338335" w14:textId="77777777" w:rsidR="00F0721B" w:rsidRPr="00AD7C85" w:rsidRDefault="00F0721B" w:rsidP="00832F3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C85">
              <w:rPr>
                <w:rFonts w:ascii="Arial" w:hAnsi="Arial" w:cs="Arial"/>
                <w:b/>
                <w:sz w:val="22"/>
                <w:szCs w:val="22"/>
              </w:rPr>
              <w:t>Endereço completo para entrega</w:t>
            </w:r>
          </w:p>
        </w:tc>
      </w:tr>
      <w:tr w:rsidR="00F0721B" w:rsidRPr="00AD7C85" w14:paraId="68A30E40" w14:textId="77777777" w:rsidTr="00F0721B">
        <w:trPr>
          <w:trHeight w:val="8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122C" w14:textId="037D233C" w:rsidR="00F0721B" w:rsidRPr="00AD7C85" w:rsidRDefault="00F0721B" w:rsidP="00FC7B73">
            <w:pPr>
              <w:spacing w:after="240"/>
              <w:rPr>
                <w:rFonts w:ascii="Arial" w:hAnsi="Arial" w:cs="Arial"/>
                <w:bCs/>
                <w:sz w:val="22"/>
                <w:szCs w:val="22"/>
              </w:rPr>
            </w:pPr>
            <w:r w:rsidRPr="00AD7C85">
              <w:rPr>
                <w:rFonts w:ascii="Arial" w:hAnsi="Arial" w:cs="Arial"/>
                <w:bCs/>
                <w:sz w:val="22"/>
                <w:szCs w:val="22"/>
              </w:rPr>
              <w:t>Câmara Municipal de São Bernardo do Campo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05B6" w14:textId="3EB6BCFE" w:rsidR="00FC7B73" w:rsidRPr="00AD7C85" w:rsidRDefault="00F0721B" w:rsidP="00FC7B73">
            <w:pPr>
              <w:spacing w:after="240"/>
              <w:rPr>
                <w:rFonts w:ascii="Arial" w:hAnsi="Arial" w:cs="Arial"/>
                <w:bCs/>
                <w:sz w:val="22"/>
                <w:szCs w:val="22"/>
              </w:rPr>
            </w:pPr>
            <w:r w:rsidRPr="00AD7C85">
              <w:rPr>
                <w:rFonts w:ascii="Arial" w:hAnsi="Arial" w:cs="Arial"/>
                <w:bCs/>
                <w:sz w:val="22"/>
                <w:szCs w:val="22"/>
              </w:rPr>
              <w:t xml:space="preserve">Praça Samuel Sabatini, n. 50, Centro, São Bernardo do Campo, </w:t>
            </w:r>
            <w:proofErr w:type="gramStart"/>
            <w:r w:rsidRPr="00AD7C85">
              <w:rPr>
                <w:rFonts w:ascii="Arial" w:hAnsi="Arial" w:cs="Arial"/>
                <w:bCs/>
                <w:sz w:val="22"/>
                <w:szCs w:val="22"/>
              </w:rPr>
              <w:t>SP  CEP</w:t>
            </w:r>
            <w:proofErr w:type="gramEnd"/>
            <w:r w:rsidRPr="00AD7C85">
              <w:rPr>
                <w:rFonts w:ascii="Arial" w:hAnsi="Arial" w:cs="Arial"/>
                <w:bCs/>
                <w:sz w:val="22"/>
                <w:szCs w:val="22"/>
              </w:rPr>
              <w:t>. 09750-700</w:t>
            </w:r>
          </w:p>
        </w:tc>
      </w:tr>
    </w:tbl>
    <w:p w14:paraId="5266A61C" w14:textId="77777777" w:rsidR="00F0721B" w:rsidRPr="00AD7C85" w:rsidRDefault="00F0721B" w:rsidP="00F0721B">
      <w:pPr>
        <w:rPr>
          <w:rFonts w:ascii="Arial" w:hAnsi="Arial" w:cs="Arial"/>
          <w:sz w:val="22"/>
          <w:szCs w:val="22"/>
        </w:rPr>
      </w:pPr>
    </w:p>
    <w:p w14:paraId="46FF597C" w14:textId="377E1095" w:rsidR="00F0721B" w:rsidRPr="00AD7C85" w:rsidRDefault="00AD7C85" w:rsidP="00F0721B">
      <w:pPr>
        <w:tabs>
          <w:tab w:val="left" w:pos="54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F0721B" w:rsidRPr="00AD7C85">
        <w:rPr>
          <w:rFonts w:ascii="Arial" w:hAnsi="Arial" w:cs="Arial"/>
          <w:sz w:val="22"/>
          <w:szCs w:val="22"/>
        </w:rPr>
        <w:t>.1. Correrão por conta da contratada todas as despesas de embalagem, seguros, transporte, tributos, encargos trabalhistas e previdenciários, decorrentes da entrega e da própria aquisição dos produtos.</w:t>
      </w:r>
    </w:p>
    <w:p w14:paraId="4D18D7AB" w14:textId="77777777" w:rsidR="00F0721B" w:rsidRPr="00AD7C85" w:rsidRDefault="00F0721B" w:rsidP="00F0721B">
      <w:pPr>
        <w:jc w:val="both"/>
        <w:rPr>
          <w:rFonts w:ascii="Arial" w:hAnsi="Arial" w:cs="Arial"/>
          <w:sz w:val="22"/>
          <w:szCs w:val="22"/>
        </w:rPr>
      </w:pPr>
    </w:p>
    <w:p w14:paraId="7EBEB0B1" w14:textId="77777777" w:rsidR="00F0721B" w:rsidRPr="00AD7C85" w:rsidRDefault="00F0721B" w:rsidP="00F0721B">
      <w:pPr>
        <w:jc w:val="both"/>
        <w:rPr>
          <w:rFonts w:ascii="Arial" w:hAnsi="Arial" w:cs="Arial"/>
          <w:sz w:val="22"/>
          <w:szCs w:val="22"/>
        </w:rPr>
      </w:pPr>
    </w:p>
    <w:p w14:paraId="4D168AFF" w14:textId="3FF6CCDB" w:rsidR="00F0721B" w:rsidRPr="00AD7C85" w:rsidRDefault="00AD7C85" w:rsidP="00F0721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F0721B" w:rsidRPr="00AD7C85">
        <w:rPr>
          <w:rFonts w:ascii="Arial" w:hAnsi="Arial" w:cs="Arial"/>
          <w:b/>
          <w:sz w:val="22"/>
          <w:szCs w:val="22"/>
        </w:rPr>
        <w:t xml:space="preserve">. </w:t>
      </w:r>
      <w:r w:rsidR="00F0721B" w:rsidRPr="00AD7C85">
        <w:rPr>
          <w:rFonts w:ascii="Arial" w:hAnsi="Arial" w:cs="Arial"/>
          <w:b/>
          <w:sz w:val="22"/>
          <w:szCs w:val="22"/>
        </w:rPr>
        <w:tab/>
        <w:t>FORMA DE PAGAMENTO À CONTRATADA</w:t>
      </w:r>
    </w:p>
    <w:p w14:paraId="0A1B5723" w14:textId="77777777" w:rsidR="00F0721B" w:rsidRPr="00AD7C85" w:rsidRDefault="00F0721B" w:rsidP="00F0721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4DF243D" w14:textId="2A1358D9" w:rsidR="00F0721B" w:rsidRPr="00AD7C85" w:rsidRDefault="00F967DD" w:rsidP="00F0721B">
      <w:pPr>
        <w:tabs>
          <w:tab w:val="left" w:pos="1701"/>
        </w:tabs>
        <w:ind w:left="680" w:hanging="6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0721B" w:rsidRPr="00AD7C85">
        <w:rPr>
          <w:rFonts w:ascii="Arial" w:hAnsi="Arial" w:cs="Arial"/>
          <w:sz w:val="22"/>
          <w:szCs w:val="22"/>
        </w:rPr>
        <w:t>.1</w:t>
      </w:r>
      <w:r w:rsidR="00F0721B" w:rsidRPr="00AD7C85">
        <w:rPr>
          <w:rFonts w:ascii="Arial" w:hAnsi="Arial" w:cs="Arial"/>
          <w:sz w:val="22"/>
          <w:szCs w:val="22"/>
        </w:rPr>
        <w:tab/>
        <w:t>A Contratada emitirá nota fiscal correspondente ao produto entregue, discriminando os respectivos valores.</w:t>
      </w:r>
    </w:p>
    <w:p w14:paraId="2F7E1C91" w14:textId="77777777" w:rsidR="00F0721B" w:rsidRPr="00AD7C85" w:rsidRDefault="00F0721B" w:rsidP="00F0721B">
      <w:pPr>
        <w:ind w:left="680" w:hanging="680"/>
        <w:jc w:val="both"/>
        <w:rPr>
          <w:rFonts w:ascii="Arial" w:hAnsi="Arial" w:cs="Arial"/>
          <w:sz w:val="22"/>
          <w:szCs w:val="22"/>
        </w:rPr>
      </w:pPr>
    </w:p>
    <w:p w14:paraId="141AA971" w14:textId="14A8B688" w:rsidR="00F0721B" w:rsidRPr="00AD7C85" w:rsidRDefault="00F967DD" w:rsidP="00F0721B">
      <w:pPr>
        <w:spacing w:line="240" w:lineRule="exact"/>
        <w:ind w:left="624" w:hanging="6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0721B" w:rsidRPr="00AD7C85">
        <w:rPr>
          <w:rFonts w:ascii="Arial" w:hAnsi="Arial" w:cs="Arial"/>
          <w:sz w:val="22"/>
          <w:szCs w:val="22"/>
        </w:rPr>
        <w:t>.2.</w:t>
      </w:r>
      <w:r w:rsidR="00F0721B" w:rsidRPr="00AD7C85">
        <w:rPr>
          <w:rFonts w:ascii="Arial" w:hAnsi="Arial" w:cs="Arial"/>
          <w:sz w:val="22"/>
          <w:szCs w:val="22"/>
        </w:rPr>
        <w:tab/>
        <w:t xml:space="preserve">Os pagamentos serão efetuados 15 (quinze) dias após a quinzena, contados a partir da data de entrega das notas fiscais à Secretaria </w:t>
      </w:r>
      <w:r w:rsidR="00187369">
        <w:rPr>
          <w:rFonts w:ascii="Arial" w:hAnsi="Arial" w:cs="Arial"/>
          <w:sz w:val="22"/>
          <w:szCs w:val="22"/>
        </w:rPr>
        <w:t>Suprimentos</w:t>
      </w:r>
      <w:r w:rsidR="00F0721B" w:rsidRPr="00AD7C85">
        <w:rPr>
          <w:rFonts w:ascii="Arial" w:hAnsi="Arial" w:cs="Arial"/>
          <w:sz w:val="22"/>
          <w:szCs w:val="22"/>
        </w:rPr>
        <w:t xml:space="preserve"> da </w:t>
      </w:r>
      <w:r w:rsidR="00F0721B" w:rsidRPr="00AD7C85">
        <w:rPr>
          <w:rFonts w:ascii="Arial" w:hAnsi="Arial" w:cs="Arial"/>
          <w:bCs/>
          <w:sz w:val="22"/>
          <w:szCs w:val="22"/>
        </w:rPr>
        <w:t>Câmara</w:t>
      </w:r>
      <w:r w:rsidR="00F0721B" w:rsidRPr="00AD7C85">
        <w:rPr>
          <w:rFonts w:ascii="Arial" w:hAnsi="Arial" w:cs="Arial"/>
          <w:sz w:val="22"/>
          <w:szCs w:val="22"/>
        </w:rPr>
        <w:t>, devidamente protocoladas.</w:t>
      </w:r>
    </w:p>
    <w:p w14:paraId="5DE30175" w14:textId="77777777" w:rsidR="00F0721B" w:rsidRPr="00AD7C85" w:rsidRDefault="00F0721B" w:rsidP="00F0721B">
      <w:pPr>
        <w:spacing w:line="240" w:lineRule="exact"/>
        <w:jc w:val="both"/>
        <w:rPr>
          <w:rFonts w:ascii="Arial" w:hAnsi="Arial" w:cs="Arial"/>
          <w:sz w:val="22"/>
          <w:szCs w:val="22"/>
        </w:rPr>
      </w:pPr>
    </w:p>
    <w:p w14:paraId="68BBC230" w14:textId="5C712207" w:rsidR="00F0721B" w:rsidRPr="00AD7C85" w:rsidRDefault="00F967DD" w:rsidP="00F0721B">
      <w:pPr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0721B" w:rsidRPr="00AD7C85">
        <w:rPr>
          <w:rFonts w:ascii="Arial" w:hAnsi="Arial" w:cs="Arial"/>
          <w:sz w:val="22"/>
          <w:szCs w:val="22"/>
        </w:rPr>
        <w:t>.3.</w:t>
      </w:r>
      <w:r w:rsidR="00F0721B" w:rsidRPr="00AD7C85">
        <w:rPr>
          <w:rFonts w:ascii="Arial" w:hAnsi="Arial" w:cs="Arial"/>
          <w:sz w:val="22"/>
          <w:szCs w:val="22"/>
        </w:rPr>
        <w:tab/>
        <w:t>As notas fiscais não aprovadas poderão ter seus valores glosados ou serão devolvidas à Contratada para as devidas correções, conforme o caso, contando-se novo prazo para pagamento a partir da reapresentação das mesmas.</w:t>
      </w:r>
    </w:p>
    <w:p w14:paraId="06159FBB" w14:textId="77777777" w:rsidR="00F0721B" w:rsidRPr="00AD7C85" w:rsidRDefault="00F0721B" w:rsidP="00F0721B">
      <w:pPr>
        <w:jc w:val="both"/>
        <w:rPr>
          <w:rFonts w:ascii="Arial" w:hAnsi="Arial" w:cs="Arial"/>
          <w:sz w:val="22"/>
          <w:szCs w:val="22"/>
        </w:rPr>
      </w:pPr>
    </w:p>
    <w:p w14:paraId="069D78D1" w14:textId="7A2B0AE6" w:rsidR="00F0721B" w:rsidRPr="00AD7C85" w:rsidRDefault="00F967DD" w:rsidP="00F0721B">
      <w:pPr>
        <w:spacing w:line="240" w:lineRule="exact"/>
        <w:ind w:left="624" w:hanging="6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0721B" w:rsidRPr="00AD7C85">
        <w:rPr>
          <w:rFonts w:ascii="Arial" w:hAnsi="Arial" w:cs="Arial"/>
          <w:sz w:val="22"/>
          <w:szCs w:val="22"/>
        </w:rPr>
        <w:t>.4.</w:t>
      </w:r>
      <w:r w:rsidR="00F0721B" w:rsidRPr="00AD7C85">
        <w:rPr>
          <w:rFonts w:ascii="Arial" w:hAnsi="Arial" w:cs="Arial"/>
          <w:sz w:val="22"/>
          <w:szCs w:val="22"/>
        </w:rPr>
        <w:tab/>
        <w:t xml:space="preserve">Os pagamentos das notas fiscais serão efetuados pela Subsecretaria de Contabilidade e Finanças da Câmara, mediante a emissão de cheque em nome da Contratada, </w:t>
      </w:r>
    </w:p>
    <w:p w14:paraId="6230A006" w14:textId="77777777" w:rsidR="00F0721B" w:rsidRPr="00AD7C85" w:rsidRDefault="00F0721B" w:rsidP="00F0721B">
      <w:pPr>
        <w:jc w:val="both"/>
        <w:rPr>
          <w:rFonts w:ascii="Arial" w:hAnsi="Arial" w:cs="Arial"/>
          <w:sz w:val="22"/>
          <w:szCs w:val="22"/>
        </w:rPr>
      </w:pPr>
    </w:p>
    <w:p w14:paraId="7E77E58F" w14:textId="2BD5208A" w:rsidR="00F0721B" w:rsidRPr="00AD7C85" w:rsidRDefault="00F967DD" w:rsidP="00F0721B">
      <w:pPr>
        <w:ind w:left="680" w:hanging="6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0721B" w:rsidRPr="00AD7C85">
        <w:rPr>
          <w:rFonts w:ascii="Arial" w:hAnsi="Arial" w:cs="Arial"/>
          <w:sz w:val="22"/>
          <w:szCs w:val="22"/>
        </w:rPr>
        <w:t>.5.</w:t>
      </w:r>
      <w:r w:rsidR="00F0721B" w:rsidRPr="00AD7C85">
        <w:rPr>
          <w:rFonts w:ascii="Arial" w:hAnsi="Arial" w:cs="Arial"/>
          <w:sz w:val="22"/>
          <w:szCs w:val="22"/>
        </w:rPr>
        <w:tab/>
        <w:t xml:space="preserve">A Contratada poderá informar, por intermédio de correspondência endereçada à Secretaria Financeira da Câmara, o tipo e o número da conta corrente a ser </w:t>
      </w:r>
      <w:r w:rsidR="00F0721B" w:rsidRPr="00AD7C85">
        <w:rPr>
          <w:rFonts w:ascii="Arial" w:hAnsi="Arial" w:cs="Arial"/>
          <w:sz w:val="22"/>
          <w:szCs w:val="22"/>
        </w:rPr>
        <w:lastRenderedPageBreak/>
        <w:t>eventualmente utilizada para fins de pagamento das faturas emitidas, ficando a critério exclusivo da Câmara a utilização desta forma de pagamento.</w:t>
      </w:r>
    </w:p>
    <w:p w14:paraId="58AEA7EB" w14:textId="77777777" w:rsidR="00F0721B" w:rsidRPr="00AD7C85" w:rsidRDefault="00F0721B" w:rsidP="00F0721B">
      <w:pPr>
        <w:jc w:val="both"/>
        <w:rPr>
          <w:rFonts w:ascii="Arial" w:hAnsi="Arial" w:cs="Arial"/>
          <w:sz w:val="22"/>
          <w:szCs w:val="22"/>
        </w:rPr>
      </w:pPr>
    </w:p>
    <w:p w14:paraId="3F6CBDB6" w14:textId="25C28FDA" w:rsidR="00F0721B" w:rsidRPr="00AD7C85" w:rsidRDefault="00F967DD" w:rsidP="00F0721B">
      <w:pPr>
        <w:ind w:left="680" w:hanging="6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0721B" w:rsidRPr="00AD7C85">
        <w:rPr>
          <w:rFonts w:ascii="Arial" w:hAnsi="Arial" w:cs="Arial"/>
          <w:sz w:val="22"/>
          <w:szCs w:val="22"/>
        </w:rPr>
        <w:t>.6.</w:t>
      </w:r>
      <w:r w:rsidR="00F0721B" w:rsidRPr="00AD7C85">
        <w:rPr>
          <w:rFonts w:ascii="Arial" w:hAnsi="Arial" w:cs="Arial"/>
          <w:sz w:val="22"/>
          <w:szCs w:val="22"/>
        </w:rPr>
        <w:tab/>
        <w:t>A Contratada dará como quitadas as duplicatas e outros documentos de cobrança sacados contra a Câmara, pela efetivação do crédito em conta corrente.</w:t>
      </w:r>
    </w:p>
    <w:p w14:paraId="49B6B2B4" w14:textId="77777777" w:rsidR="00F0721B" w:rsidRPr="00AD7C85" w:rsidRDefault="00F0721B" w:rsidP="00F0721B">
      <w:pPr>
        <w:jc w:val="both"/>
        <w:rPr>
          <w:rFonts w:ascii="Arial" w:hAnsi="Arial" w:cs="Arial"/>
          <w:sz w:val="22"/>
          <w:szCs w:val="22"/>
        </w:rPr>
      </w:pPr>
    </w:p>
    <w:p w14:paraId="00F27717" w14:textId="35BC2DAD" w:rsidR="00F0721B" w:rsidRPr="00AD7C85" w:rsidRDefault="00F967DD" w:rsidP="00F0721B">
      <w:pPr>
        <w:ind w:left="709" w:hanging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0721B" w:rsidRPr="00AD7C85">
        <w:rPr>
          <w:rFonts w:ascii="Arial" w:hAnsi="Arial" w:cs="Arial"/>
          <w:sz w:val="22"/>
          <w:szCs w:val="22"/>
        </w:rPr>
        <w:t>.7.</w:t>
      </w:r>
      <w:r w:rsidR="00F0721B" w:rsidRPr="00AD7C85">
        <w:rPr>
          <w:rFonts w:ascii="Arial" w:hAnsi="Arial" w:cs="Arial"/>
          <w:sz w:val="22"/>
          <w:szCs w:val="22"/>
        </w:rPr>
        <w:tab/>
        <w:t>Quaisquer outros títulos emitidos pela Contratada deverão ser mantidos em carteira, não sendo a Câmara obrigada a efetuar o seu pagamento, se colocados em cobrança pelo sistema bancário.</w:t>
      </w:r>
    </w:p>
    <w:p w14:paraId="70CF5CB5" w14:textId="77777777" w:rsidR="00F0721B" w:rsidRPr="00AD7C85" w:rsidRDefault="00F0721B" w:rsidP="00F0721B">
      <w:pPr>
        <w:jc w:val="both"/>
        <w:rPr>
          <w:rFonts w:ascii="Arial" w:hAnsi="Arial" w:cs="Arial"/>
          <w:sz w:val="22"/>
          <w:szCs w:val="22"/>
        </w:rPr>
      </w:pPr>
    </w:p>
    <w:p w14:paraId="5E24842A" w14:textId="6A0C9AF2" w:rsidR="00F0721B" w:rsidRPr="00AD7C85" w:rsidRDefault="00F967DD" w:rsidP="00F0721B">
      <w:pPr>
        <w:ind w:left="709" w:hanging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0721B" w:rsidRPr="00AD7C85">
        <w:rPr>
          <w:rFonts w:ascii="Arial" w:hAnsi="Arial" w:cs="Arial"/>
          <w:sz w:val="22"/>
          <w:szCs w:val="22"/>
        </w:rPr>
        <w:t>.8.</w:t>
      </w:r>
      <w:r w:rsidR="00F0721B" w:rsidRPr="00AD7C85">
        <w:rPr>
          <w:rFonts w:ascii="Arial" w:hAnsi="Arial" w:cs="Arial"/>
          <w:sz w:val="22"/>
          <w:szCs w:val="22"/>
        </w:rPr>
        <w:tab/>
        <w:t>Em caso de atraso no pagamento, a Câmara atualizará financeiramente os valores a serem pagos, desde a data do vencimento da parcela até a data do efetivo pagamento, utilizando a variação do Índice de Preços ao Consumidor IPC/FIPE no período.</w:t>
      </w:r>
    </w:p>
    <w:p w14:paraId="39EF20BD" w14:textId="77777777" w:rsidR="00F0721B" w:rsidRPr="00AD7C85" w:rsidRDefault="00F0721B" w:rsidP="00F0721B">
      <w:pPr>
        <w:jc w:val="both"/>
        <w:rPr>
          <w:rFonts w:ascii="Arial" w:hAnsi="Arial" w:cs="Arial"/>
          <w:sz w:val="22"/>
          <w:szCs w:val="22"/>
        </w:rPr>
      </w:pPr>
    </w:p>
    <w:p w14:paraId="25C7D891" w14:textId="5465C44E" w:rsidR="00F0721B" w:rsidRDefault="00F967DD" w:rsidP="00F0721B">
      <w:pPr>
        <w:spacing w:line="276" w:lineRule="auto"/>
        <w:ind w:left="709" w:hanging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0721B" w:rsidRPr="00AD7C85">
        <w:rPr>
          <w:rFonts w:ascii="Arial" w:hAnsi="Arial" w:cs="Arial"/>
          <w:sz w:val="22"/>
          <w:szCs w:val="22"/>
        </w:rPr>
        <w:t>.9.  Nenhuma atualização dar-se-á nos casos em que os atrasos sejam de responsabilidade da Contratada</w:t>
      </w:r>
      <w:r>
        <w:rPr>
          <w:rFonts w:ascii="Arial" w:hAnsi="Arial" w:cs="Arial"/>
          <w:sz w:val="22"/>
          <w:szCs w:val="22"/>
        </w:rPr>
        <w:t>.</w:t>
      </w:r>
    </w:p>
    <w:p w14:paraId="3A8D2514" w14:textId="77777777" w:rsidR="00F967DD" w:rsidRDefault="00F967DD" w:rsidP="00F0721B">
      <w:pPr>
        <w:spacing w:line="276" w:lineRule="auto"/>
        <w:ind w:left="709" w:hanging="709"/>
        <w:jc w:val="both"/>
        <w:rPr>
          <w:rFonts w:ascii="Arial" w:hAnsi="Arial" w:cs="Arial"/>
          <w:sz w:val="22"/>
          <w:szCs w:val="22"/>
        </w:rPr>
      </w:pPr>
    </w:p>
    <w:p w14:paraId="63826D7C" w14:textId="1BCFF616" w:rsidR="00C558DD" w:rsidRDefault="00C558DD" w:rsidP="00F0721B">
      <w:pPr>
        <w:spacing w:line="276" w:lineRule="auto"/>
        <w:ind w:left="709" w:hanging="709"/>
        <w:jc w:val="both"/>
        <w:rPr>
          <w:rFonts w:ascii="Arial" w:hAnsi="Arial" w:cs="Arial"/>
          <w:b/>
          <w:bCs/>
          <w:sz w:val="22"/>
          <w:szCs w:val="22"/>
        </w:rPr>
      </w:pPr>
      <w:r w:rsidRPr="00C558DD">
        <w:rPr>
          <w:rFonts w:ascii="Arial" w:hAnsi="Arial" w:cs="Arial"/>
          <w:b/>
          <w:bCs/>
          <w:sz w:val="22"/>
          <w:szCs w:val="22"/>
        </w:rPr>
        <w:t>10.</w:t>
      </w:r>
      <w:r w:rsidRPr="00C558DD">
        <w:rPr>
          <w:rFonts w:ascii="Arial" w:hAnsi="Arial" w:cs="Arial"/>
          <w:b/>
          <w:bCs/>
          <w:sz w:val="22"/>
          <w:szCs w:val="22"/>
        </w:rPr>
        <w:tab/>
        <w:t>PRAZO DE EXECUÇÃO</w:t>
      </w:r>
    </w:p>
    <w:p w14:paraId="39890C70" w14:textId="77777777" w:rsidR="00C558DD" w:rsidRDefault="00C558DD" w:rsidP="00F0721B">
      <w:pPr>
        <w:spacing w:line="276" w:lineRule="auto"/>
        <w:ind w:left="709" w:hanging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286EB4B4" w14:textId="36D46C65" w:rsidR="00C558DD" w:rsidRDefault="00C558DD" w:rsidP="00C558DD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C558DD">
        <w:rPr>
          <w:rFonts w:ascii="Arial" w:hAnsi="Arial" w:cs="Arial"/>
          <w:sz w:val="22"/>
          <w:szCs w:val="22"/>
        </w:rPr>
        <w:t>10.1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EC0D3C">
        <w:rPr>
          <w:rFonts w:ascii="Arial" w:hAnsi="Arial" w:cs="Arial"/>
          <w:sz w:val="22"/>
          <w:szCs w:val="22"/>
        </w:rPr>
        <w:t>O Contrato terá vigência de 12 meses, podendo ser prorrogado mediante acordo entre as partes, desde que devidamente justificado e autorizado pela Câmara Municipal.</w:t>
      </w:r>
    </w:p>
    <w:p w14:paraId="6CE99F57" w14:textId="77777777" w:rsidR="00C558DD" w:rsidRPr="00EC0D3C" w:rsidRDefault="00C558DD" w:rsidP="00C558DD">
      <w:pPr>
        <w:ind w:left="705" w:hanging="705"/>
        <w:jc w:val="both"/>
        <w:rPr>
          <w:rFonts w:ascii="Arial" w:hAnsi="Arial" w:cs="Arial"/>
          <w:sz w:val="22"/>
          <w:szCs w:val="22"/>
        </w:rPr>
      </w:pPr>
    </w:p>
    <w:p w14:paraId="28649E5B" w14:textId="7C6100A0" w:rsidR="00C558DD" w:rsidRDefault="00C558DD" w:rsidP="00F0721B">
      <w:pPr>
        <w:spacing w:line="276" w:lineRule="auto"/>
        <w:ind w:left="709" w:hanging="709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11.</w:t>
      </w:r>
      <w:r>
        <w:rPr>
          <w:rFonts w:ascii="Arial" w:hAnsi="Arial" w:cs="Arial"/>
          <w:b/>
          <w:bCs/>
          <w:sz w:val="22"/>
          <w:szCs w:val="22"/>
        </w:rPr>
        <w:tab/>
        <w:t>CRITÉRIO DE SELEÇÃO DE FORNECEDOR</w:t>
      </w:r>
    </w:p>
    <w:p w14:paraId="48B75CEE" w14:textId="77777777" w:rsidR="00C558DD" w:rsidRDefault="00C558DD" w:rsidP="00C558DD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452ADFF" w14:textId="566013CC" w:rsidR="00C558DD" w:rsidRPr="00C558DD" w:rsidRDefault="00C558DD" w:rsidP="00F02E68">
      <w:pPr>
        <w:spacing w:line="276" w:lineRule="auto"/>
        <w:ind w:left="705" w:hanging="705"/>
        <w:jc w:val="both"/>
        <w:rPr>
          <w:rFonts w:ascii="Arial" w:hAnsi="Arial" w:cs="Arial"/>
          <w:b/>
          <w:bCs/>
          <w:sz w:val="22"/>
          <w:szCs w:val="22"/>
        </w:rPr>
      </w:pPr>
      <w:r w:rsidRPr="00815478">
        <w:rPr>
          <w:rFonts w:ascii="Arial" w:hAnsi="Arial" w:cs="Arial"/>
          <w:sz w:val="22"/>
          <w:szCs w:val="22"/>
        </w:rPr>
        <w:t>11.1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C558DD">
        <w:rPr>
          <w:rFonts w:ascii="Arial" w:hAnsi="Arial" w:cs="Arial"/>
          <w:sz w:val="22"/>
          <w:szCs w:val="22"/>
        </w:rPr>
        <w:t>O critério de seleção de fornecedor será o de MENOR PREÇO</w:t>
      </w:r>
      <w:r w:rsidR="00F02E68">
        <w:rPr>
          <w:rFonts w:ascii="Arial" w:hAnsi="Arial" w:cs="Arial"/>
          <w:sz w:val="22"/>
          <w:szCs w:val="22"/>
        </w:rPr>
        <w:t>.</w:t>
      </w:r>
    </w:p>
    <w:p w14:paraId="6F7735C5" w14:textId="77777777" w:rsidR="00F0721B" w:rsidRPr="00AD7C85" w:rsidRDefault="00F0721B" w:rsidP="00F0721B">
      <w:pPr>
        <w:jc w:val="both"/>
        <w:rPr>
          <w:rFonts w:ascii="Arial" w:hAnsi="Arial" w:cs="Arial"/>
          <w:sz w:val="22"/>
          <w:szCs w:val="22"/>
        </w:rPr>
      </w:pPr>
    </w:p>
    <w:p w14:paraId="4B56AAE5" w14:textId="23B12094" w:rsidR="00F0721B" w:rsidRPr="00AD7C85" w:rsidRDefault="00F967DD" w:rsidP="00F0721B">
      <w:pPr>
        <w:tabs>
          <w:tab w:val="left" w:pos="72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 w:rsidR="00F02E68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</w:rPr>
        <w:t>.</w:t>
      </w:r>
      <w:r w:rsidR="00F0721B" w:rsidRPr="00AD7C85">
        <w:rPr>
          <w:rFonts w:ascii="Arial" w:hAnsi="Arial" w:cs="Arial"/>
          <w:b/>
          <w:sz w:val="22"/>
          <w:szCs w:val="22"/>
        </w:rPr>
        <w:t xml:space="preserve"> </w:t>
      </w:r>
      <w:r w:rsidR="00F0721B" w:rsidRPr="00AD7C85">
        <w:rPr>
          <w:rFonts w:ascii="Arial" w:hAnsi="Arial" w:cs="Arial"/>
          <w:b/>
          <w:sz w:val="22"/>
          <w:szCs w:val="22"/>
        </w:rPr>
        <w:tab/>
        <w:t>RECURSOS ORÇAMENTÁRIOS:</w:t>
      </w:r>
    </w:p>
    <w:p w14:paraId="56E6F56C" w14:textId="77777777" w:rsidR="00F0721B" w:rsidRPr="00AD7C85" w:rsidRDefault="00F0721B" w:rsidP="00F0721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136D4A2" w14:textId="52E4CAA3" w:rsidR="00F0721B" w:rsidRDefault="00F967DD" w:rsidP="00F967DD">
      <w:pPr>
        <w:tabs>
          <w:tab w:val="left" w:pos="567"/>
        </w:tabs>
        <w:spacing w:line="240" w:lineRule="exact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F02E68">
        <w:rPr>
          <w:rFonts w:ascii="Arial" w:hAnsi="Arial" w:cs="Arial"/>
          <w:sz w:val="22"/>
          <w:szCs w:val="22"/>
        </w:rPr>
        <w:t>2</w:t>
      </w:r>
      <w:r w:rsidR="00F0721B" w:rsidRPr="00AD7C85">
        <w:rPr>
          <w:rFonts w:ascii="Arial" w:hAnsi="Arial" w:cs="Arial"/>
          <w:sz w:val="22"/>
          <w:szCs w:val="22"/>
        </w:rPr>
        <w:t>.1.</w:t>
      </w:r>
      <w:r w:rsidR="00F0721B" w:rsidRPr="00AD7C85">
        <w:rPr>
          <w:rFonts w:ascii="Arial" w:hAnsi="Arial" w:cs="Arial"/>
          <w:sz w:val="22"/>
          <w:szCs w:val="22"/>
        </w:rPr>
        <w:tab/>
        <w:t xml:space="preserve">As despesas decorrentes da execução do presente contrato correrão por conta da dotação </w:t>
      </w:r>
      <w:proofErr w:type="spellStart"/>
      <w:r w:rsidR="00F0721B" w:rsidRPr="00AD7C85">
        <w:rPr>
          <w:rFonts w:ascii="Arial" w:hAnsi="Arial" w:cs="Arial"/>
          <w:sz w:val="22"/>
          <w:szCs w:val="22"/>
        </w:rPr>
        <w:t>n.°</w:t>
      </w:r>
      <w:proofErr w:type="spellEnd"/>
      <w:r w:rsidR="00F0721B" w:rsidRPr="00AD7C85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F0721B" w:rsidRPr="00AD7C85">
        <w:rPr>
          <w:rFonts w:ascii="Arial" w:hAnsi="Arial" w:cs="Arial"/>
          <w:sz w:val="22"/>
          <w:szCs w:val="22"/>
        </w:rPr>
        <w:t xml:space="preserve">23.231.3.3.90.30.00.01.031.0032.2299.01  </w:t>
      </w:r>
    </w:p>
    <w:p w14:paraId="2C1ACCE9" w14:textId="77777777" w:rsidR="00F967DD" w:rsidRPr="00AD7C85" w:rsidRDefault="00F967DD" w:rsidP="00F967DD">
      <w:pPr>
        <w:tabs>
          <w:tab w:val="left" w:pos="567"/>
        </w:tabs>
        <w:spacing w:line="240" w:lineRule="exact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20D9338B" w14:textId="6A0D099E" w:rsidR="00F0721B" w:rsidRDefault="00F0721B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  <w:r w:rsidRPr="00AD7C85">
        <w:rPr>
          <w:rFonts w:ascii="Arial" w:hAnsi="Arial" w:cs="Arial"/>
          <w:sz w:val="22"/>
          <w:szCs w:val="22"/>
        </w:rPr>
        <w:t>Aquisição de Materiais Diversos – Gestão e Manut. Câmara Municipal</w:t>
      </w:r>
    </w:p>
    <w:p w14:paraId="155F84D7" w14:textId="77777777" w:rsidR="00F967DD" w:rsidRDefault="00F967DD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</w:p>
    <w:p w14:paraId="39CC6170" w14:textId="77777777" w:rsidR="00F967DD" w:rsidRDefault="00F967DD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</w:p>
    <w:p w14:paraId="5EB50C81" w14:textId="77777777" w:rsidR="00F967DD" w:rsidRDefault="00F967DD" w:rsidP="00F02E68">
      <w:pPr>
        <w:tabs>
          <w:tab w:val="left" w:pos="-142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Este Termo de Referência está em conformidade com o dispositivo na Lei 14.133/2021 e servirá como base para a elaboração do edital de pregão eletrônico.</w:t>
      </w:r>
    </w:p>
    <w:p w14:paraId="6F5EEDCA" w14:textId="77777777" w:rsidR="00F967DD" w:rsidRDefault="00F967DD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</w:p>
    <w:p w14:paraId="1FA176CE" w14:textId="77777777" w:rsidR="00F02E68" w:rsidRDefault="00F02E68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</w:p>
    <w:p w14:paraId="0576BEFF" w14:textId="77777777" w:rsidR="00F02E68" w:rsidRDefault="00F02E68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</w:p>
    <w:p w14:paraId="42F84CC2" w14:textId="77777777" w:rsidR="00F02E68" w:rsidRDefault="00F02E68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</w:p>
    <w:p w14:paraId="4A5D2941" w14:textId="77777777" w:rsidR="00F02E68" w:rsidRDefault="00F02E68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</w:p>
    <w:p w14:paraId="1264BD7B" w14:textId="35C3E36D" w:rsidR="00F02E68" w:rsidRPr="00AF411A" w:rsidRDefault="00F02E68" w:rsidP="00F02E68">
      <w:pPr>
        <w:shd w:val="clear" w:color="auto" w:fill="FFFFFF" w:themeFill="background1"/>
        <w:spacing w:before="300" w:after="300"/>
        <w:rPr>
          <w:rFonts w:ascii="Arial" w:hAnsi="Arial" w:cs="Arial"/>
          <w:sz w:val="22"/>
          <w:szCs w:val="22"/>
        </w:rPr>
      </w:pPr>
      <w:r w:rsidRPr="00AF411A">
        <w:rPr>
          <w:rFonts w:ascii="Arial" w:hAnsi="Arial" w:cs="Arial"/>
          <w:b/>
          <w:bCs/>
          <w:sz w:val="22"/>
          <w:szCs w:val="22"/>
          <w:bdr w:val="single" w:sz="2" w:space="0" w:color="E3E3E3" w:frame="1"/>
        </w:rPr>
        <w:lastRenderedPageBreak/>
        <w:t>Data de Elaboração:</w:t>
      </w:r>
      <w:r w:rsidRPr="00AF411A">
        <w:rPr>
          <w:rFonts w:ascii="Arial" w:hAnsi="Arial" w:cs="Arial"/>
          <w:sz w:val="22"/>
          <w:szCs w:val="22"/>
        </w:rPr>
        <w:t xml:space="preserve"> São Bernardo do Campo, </w:t>
      </w:r>
      <w:r w:rsidR="00E45AE6">
        <w:rPr>
          <w:rFonts w:ascii="Arial" w:hAnsi="Arial" w:cs="Arial"/>
          <w:sz w:val="22"/>
          <w:szCs w:val="22"/>
        </w:rPr>
        <w:t>1</w:t>
      </w:r>
      <w:r w:rsidR="008C50DC">
        <w:rPr>
          <w:rFonts w:ascii="Arial" w:hAnsi="Arial" w:cs="Arial"/>
          <w:sz w:val="22"/>
          <w:szCs w:val="22"/>
        </w:rPr>
        <w:t>3</w:t>
      </w:r>
      <w:r w:rsidR="00E45AE6">
        <w:rPr>
          <w:rFonts w:ascii="Arial" w:hAnsi="Arial" w:cs="Arial"/>
          <w:sz w:val="22"/>
          <w:szCs w:val="22"/>
        </w:rPr>
        <w:t xml:space="preserve"> de junho de 2024</w:t>
      </w:r>
    </w:p>
    <w:p w14:paraId="3DC5D4D3" w14:textId="2C48BCD7" w:rsidR="00F02E68" w:rsidRPr="00AF411A" w:rsidRDefault="00F02E68" w:rsidP="00F02E68">
      <w:pPr>
        <w:shd w:val="clear" w:color="auto" w:fill="FFFFFF" w:themeFill="background1"/>
        <w:spacing w:before="300" w:after="300"/>
        <w:rPr>
          <w:rFonts w:ascii="Arial" w:hAnsi="Arial" w:cs="Arial"/>
          <w:sz w:val="22"/>
          <w:szCs w:val="22"/>
        </w:rPr>
      </w:pPr>
      <w:r w:rsidRPr="00AF411A">
        <w:rPr>
          <w:rFonts w:ascii="Arial" w:hAnsi="Arial" w:cs="Arial"/>
          <w:b/>
          <w:bCs/>
          <w:sz w:val="22"/>
          <w:szCs w:val="22"/>
          <w:bdr w:val="single" w:sz="2" w:space="0" w:color="E3E3E3" w:frame="1"/>
        </w:rPr>
        <w:t>Responsável pela Elaboração:</w:t>
      </w:r>
      <w:r w:rsidRPr="00AF411A">
        <w:rPr>
          <w:rFonts w:ascii="Arial" w:hAnsi="Arial" w:cs="Arial"/>
          <w:sz w:val="22"/>
          <w:szCs w:val="22"/>
        </w:rPr>
        <w:t xml:space="preserve"> </w:t>
      </w:r>
      <w:r w:rsidRPr="00F02E68">
        <w:rPr>
          <w:rFonts w:ascii="Arial" w:hAnsi="Arial" w:cs="Arial"/>
          <w:bCs/>
          <w:iCs/>
          <w:sz w:val="22"/>
          <w:szCs w:val="22"/>
        </w:rPr>
        <w:t xml:space="preserve">Regina </w:t>
      </w:r>
      <w:proofErr w:type="spellStart"/>
      <w:r w:rsidRPr="00F02E68">
        <w:rPr>
          <w:rFonts w:ascii="Arial" w:hAnsi="Arial" w:cs="Arial"/>
          <w:bCs/>
          <w:iCs/>
          <w:sz w:val="22"/>
          <w:szCs w:val="22"/>
        </w:rPr>
        <w:t>Toshie</w:t>
      </w:r>
      <w:proofErr w:type="spellEnd"/>
      <w:r w:rsidRPr="00F02E68">
        <w:rPr>
          <w:rFonts w:ascii="Arial" w:hAnsi="Arial" w:cs="Arial"/>
          <w:bCs/>
          <w:iCs/>
          <w:sz w:val="22"/>
          <w:szCs w:val="22"/>
        </w:rPr>
        <w:t xml:space="preserve"> Kanashiro</w:t>
      </w:r>
      <w:r>
        <w:rPr>
          <w:b/>
          <w:iCs/>
        </w:rPr>
        <w:tab/>
      </w:r>
    </w:p>
    <w:p w14:paraId="698284E2" w14:textId="77777777" w:rsidR="00F02E68" w:rsidRPr="00AF411A" w:rsidRDefault="00F02E68" w:rsidP="00F02E68">
      <w:pPr>
        <w:shd w:val="clear" w:color="auto" w:fill="FFFFFF" w:themeFill="background1"/>
        <w:spacing w:before="300" w:after="300"/>
        <w:rPr>
          <w:rFonts w:ascii="Arial" w:hAnsi="Arial" w:cs="Arial"/>
          <w:sz w:val="22"/>
          <w:szCs w:val="22"/>
        </w:rPr>
      </w:pPr>
      <w:r w:rsidRPr="00AF411A">
        <w:rPr>
          <w:rFonts w:ascii="Arial" w:hAnsi="Arial" w:cs="Arial"/>
          <w:b/>
          <w:bCs/>
          <w:sz w:val="22"/>
          <w:szCs w:val="22"/>
          <w:bdr w:val="single" w:sz="2" w:space="0" w:color="E3E3E3" w:frame="1"/>
        </w:rPr>
        <w:t>Assinatura do Responsável:</w:t>
      </w:r>
      <w:r w:rsidRPr="00AF411A">
        <w:rPr>
          <w:rFonts w:ascii="Arial" w:hAnsi="Arial" w:cs="Arial"/>
          <w:sz w:val="22"/>
          <w:szCs w:val="22"/>
        </w:rPr>
        <w:t xml:space="preserve"> ___________________________________</w:t>
      </w:r>
    </w:p>
    <w:p w14:paraId="4F30B0F6" w14:textId="77777777" w:rsidR="00F02E68" w:rsidRPr="00AF411A" w:rsidRDefault="00F02E68" w:rsidP="00F02E68">
      <w:pPr>
        <w:shd w:val="clear" w:color="auto" w:fill="FFFFFF" w:themeFill="background1"/>
        <w:spacing w:before="300" w:after="300"/>
        <w:rPr>
          <w:rFonts w:ascii="Arial" w:hAnsi="Arial" w:cs="Arial"/>
          <w:sz w:val="22"/>
          <w:szCs w:val="22"/>
        </w:rPr>
      </w:pPr>
      <w:r w:rsidRPr="00AF411A">
        <w:rPr>
          <w:rFonts w:ascii="Arial" w:hAnsi="Arial" w:cs="Arial"/>
          <w:b/>
          <w:bCs/>
          <w:sz w:val="22"/>
          <w:szCs w:val="22"/>
          <w:bdr w:val="single" w:sz="2" w:space="0" w:color="E3E3E3" w:frame="1"/>
        </w:rPr>
        <w:t>Câmara Municipal de São Bernardo do Campo</w:t>
      </w:r>
    </w:p>
    <w:p w14:paraId="1A01A58F" w14:textId="77777777" w:rsidR="00F02E68" w:rsidRPr="00AF411A" w:rsidRDefault="00F02E68" w:rsidP="00F02E68">
      <w:pPr>
        <w:shd w:val="clear" w:color="auto" w:fill="FFFFFF" w:themeFill="background1"/>
        <w:spacing w:before="300"/>
        <w:rPr>
          <w:rFonts w:ascii="Arial" w:hAnsi="Arial" w:cs="Arial"/>
          <w:sz w:val="22"/>
          <w:szCs w:val="22"/>
        </w:rPr>
      </w:pPr>
      <w:r w:rsidRPr="00AF411A">
        <w:rPr>
          <w:rFonts w:ascii="Arial" w:hAnsi="Arial" w:cs="Arial"/>
          <w:sz w:val="22"/>
          <w:szCs w:val="22"/>
        </w:rPr>
        <w:t>Este termo de referência representa a descrição detalhada dos serviços a serem contratados e servirá como guia para a realização do processo licitatório e para a formalização do contrato com a empresa selecionada.</w:t>
      </w:r>
    </w:p>
    <w:p w14:paraId="4C3930C5" w14:textId="77777777" w:rsidR="00F02E68" w:rsidRPr="00AF411A" w:rsidRDefault="00F02E68" w:rsidP="00F02E68">
      <w:pPr>
        <w:shd w:val="clear" w:color="auto" w:fill="FFFFFF" w:themeFill="background1"/>
        <w:jc w:val="center"/>
        <w:rPr>
          <w:rFonts w:ascii="Arial" w:hAnsi="Arial" w:cs="Arial"/>
          <w:sz w:val="22"/>
          <w:szCs w:val="22"/>
        </w:rPr>
      </w:pPr>
      <w:r w:rsidRPr="00AF411A">
        <w:rPr>
          <w:rFonts w:ascii="Arial" w:hAnsi="Arial" w:cs="Arial"/>
          <w:vanish/>
          <w:sz w:val="22"/>
          <w:szCs w:val="22"/>
        </w:rPr>
        <w:t>Parte superior do formulário</w:t>
      </w:r>
    </w:p>
    <w:p w14:paraId="4910DCE4" w14:textId="77777777" w:rsidR="00F02E68" w:rsidRDefault="00F02E68" w:rsidP="00F02E68">
      <w:pPr>
        <w:shd w:val="clear" w:color="auto" w:fill="FFFFFF" w:themeFill="background1"/>
        <w:jc w:val="center"/>
        <w:rPr>
          <w:rFonts w:ascii="Arial" w:hAnsi="Arial" w:cs="Arial"/>
          <w:sz w:val="22"/>
          <w:szCs w:val="22"/>
        </w:rPr>
      </w:pPr>
    </w:p>
    <w:p w14:paraId="26F7032D" w14:textId="77777777" w:rsidR="00F02E68" w:rsidRPr="00AF411A" w:rsidRDefault="00F02E68" w:rsidP="00F02E68">
      <w:pPr>
        <w:shd w:val="clear" w:color="auto" w:fill="FFFFFF" w:themeFill="background1"/>
        <w:jc w:val="center"/>
        <w:rPr>
          <w:rFonts w:ascii="Arial" w:hAnsi="Arial" w:cs="Arial"/>
          <w:sz w:val="22"/>
          <w:szCs w:val="22"/>
        </w:rPr>
      </w:pPr>
    </w:p>
    <w:p w14:paraId="6D41A1D9" w14:textId="77777777" w:rsidR="00F02E68" w:rsidRPr="00AF411A" w:rsidRDefault="00F02E68" w:rsidP="00F02E68">
      <w:pPr>
        <w:shd w:val="clear" w:color="auto" w:fill="FFFFFF" w:themeFill="background1"/>
        <w:jc w:val="center"/>
        <w:rPr>
          <w:rFonts w:ascii="Arial" w:hAnsi="Arial" w:cs="Arial"/>
          <w:sz w:val="22"/>
          <w:szCs w:val="22"/>
        </w:rPr>
      </w:pPr>
      <w:r w:rsidRPr="00AF411A">
        <w:rPr>
          <w:rFonts w:ascii="Arial" w:hAnsi="Arial" w:cs="Arial"/>
          <w:b/>
          <w:bCs/>
          <w:sz w:val="22"/>
          <w:szCs w:val="22"/>
        </w:rPr>
        <w:t>OS MEMBROS DA COMISSÃO DE PLANEJAMENTO</w:t>
      </w:r>
    </w:p>
    <w:p w14:paraId="09EAED22" w14:textId="77777777" w:rsidR="00F02E68" w:rsidRPr="00AF411A" w:rsidRDefault="00F02E68" w:rsidP="00F02E68">
      <w:pPr>
        <w:shd w:val="clear" w:color="auto" w:fill="FFFFFF" w:themeFill="background1"/>
        <w:jc w:val="center"/>
        <w:rPr>
          <w:rFonts w:ascii="Arial" w:hAnsi="Arial" w:cs="Arial"/>
          <w:sz w:val="22"/>
          <w:szCs w:val="22"/>
        </w:rPr>
      </w:pPr>
    </w:p>
    <w:p w14:paraId="323BD1C5" w14:textId="77777777" w:rsidR="00F967DD" w:rsidRDefault="00F967DD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</w:p>
    <w:p w14:paraId="2D459166" w14:textId="77777777" w:rsidR="00F967DD" w:rsidRDefault="00F967DD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</w:p>
    <w:p w14:paraId="37C35A01" w14:textId="77777777" w:rsidR="00F967DD" w:rsidRDefault="00F967DD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</w:p>
    <w:p w14:paraId="491C0EC7" w14:textId="77777777" w:rsidR="00F967DD" w:rsidRDefault="00F967DD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</w:p>
    <w:p w14:paraId="4AE19B06" w14:textId="77777777" w:rsidR="00F967DD" w:rsidRDefault="00F967DD" w:rsidP="00F967DD">
      <w:pPr>
        <w:ind w:left="284" w:right="284"/>
        <w:jc w:val="center"/>
        <w:rPr>
          <w:b/>
          <w:iCs/>
        </w:rPr>
      </w:pPr>
      <w:r>
        <w:rPr>
          <w:b/>
          <w:iCs/>
        </w:rPr>
        <w:t xml:space="preserve">      </w:t>
      </w:r>
      <w:r w:rsidRPr="002266B8">
        <w:rPr>
          <w:b/>
          <w:iCs/>
        </w:rPr>
        <w:t>Regina Toshie Kanashiro</w:t>
      </w:r>
      <w:r>
        <w:rPr>
          <w:b/>
          <w:iCs/>
        </w:rPr>
        <w:tab/>
      </w:r>
    </w:p>
    <w:p w14:paraId="4C050C3F" w14:textId="77777777" w:rsidR="00F967DD" w:rsidRPr="00F967DD" w:rsidRDefault="00F967DD" w:rsidP="00F967DD">
      <w:pPr>
        <w:ind w:left="284" w:right="284"/>
        <w:jc w:val="center"/>
        <w:rPr>
          <w:bCs/>
          <w:iCs/>
        </w:rPr>
      </w:pPr>
      <w:r w:rsidRPr="00F967DD">
        <w:rPr>
          <w:bCs/>
          <w:iCs/>
        </w:rPr>
        <w:t>Comissão de Planejamento</w:t>
      </w:r>
    </w:p>
    <w:p w14:paraId="1F71BAD9" w14:textId="77777777" w:rsidR="00F967DD" w:rsidRDefault="00F967DD" w:rsidP="00F967DD">
      <w:pPr>
        <w:ind w:left="284" w:right="284"/>
        <w:jc w:val="center"/>
        <w:rPr>
          <w:b/>
          <w:iCs/>
        </w:rPr>
      </w:pPr>
    </w:p>
    <w:p w14:paraId="6919D731" w14:textId="77777777" w:rsidR="00F967DD" w:rsidRDefault="00F967DD" w:rsidP="00F967DD">
      <w:pPr>
        <w:ind w:left="284" w:right="284"/>
        <w:jc w:val="center"/>
        <w:rPr>
          <w:b/>
          <w:iCs/>
        </w:rPr>
      </w:pPr>
    </w:p>
    <w:p w14:paraId="1F617421" w14:textId="77777777" w:rsidR="00F967DD" w:rsidRDefault="00F967DD" w:rsidP="00F967DD">
      <w:pPr>
        <w:ind w:left="284" w:right="284"/>
        <w:jc w:val="center"/>
        <w:rPr>
          <w:b/>
          <w:iCs/>
        </w:rPr>
      </w:pPr>
    </w:p>
    <w:p w14:paraId="78B0DD18" w14:textId="77777777" w:rsidR="00F967DD" w:rsidRDefault="00F967DD" w:rsidP="00F967DD">
      <w:pPr>
        <w:ind w:left="284" w:right="284"/>
        <w:jc w:val="center"/>
        <w:rPr>
          <w:b/>
          <w:iCs/>
        </w:rPr>
      </w:pPr>
    </w:p>
    <w:p w14:paraId="341ECA05" w14:textId="77777777" w:rsidR="00F967DD" w:rsidRDefault="00F967DD" w:rsidP="00F967DD">
      <w:pPr>
        <w:ind w:left="284" w:right="284"/>
        <w:jc w:val="center"/>
        <w:rPr>
          <w:b/>
          <w:iCs/>
        </w:rPr>
      </w:pPr>
      <w:r w:rsidRPr="000778DC">
        <w:rPr>
          <w:b/>
          <w:iCs/>
        </w:rPr>
        <w:t>Tiago Matsuda Jorge</w:t>
      </w:r>
    </w:p>
    <w:p w14:paraId="1C38F5AA" w14:textId="77777777" w:rsidR="00F967DD" w:rsidRPr="00F967DD" w:rsidRDefault="00F967DD" w:rsidP="00F967DD">
      <w:pPr>
        <w:ind w:left="284" w:right="284"/>
        <w:jc w:val="center"/>
        <w:rPr>
          <w:bCs/>
          <w:iCs/>
        </w:rPr>
      </w:pPr>
      <w:r w:rsidRPr="00F967DD">
        <w:rPr>
          <w:bCs/>
          <w:iCs/>
        </w:rPr>
        <w:t>Comissão de Planejamento</w:t>
      </w:r>
    </w:p>
    <w:p w14:paraId="5035380C" w14:textId="77777777" w:rsidR="00F967DD" w:rsidRDefault="00F967DD" w:rsidP="00F967DD">
      <w:pPr>
        <w:ind w:left="284" w:right="284"/>
        <w:jc w:val="center"/>
        <w:rPr>
          <w:b/>
          <w:iCs/>
        </w:rPr>
      </w:pPr>
    </w:p>
    <w:p w14:paraId="24B41487" w14:textId="77777777" w:rsidR="00F967DD" w:rsidRDefault="00F967DD" w:rsidP="00F967DD">
      <w:pPr>
        <w:ind w:left="284" w:right="284"/>
        <w:jc w:val="center"/>
        <w:rPr>
          <w:b/>
          <w:iCs/>
        </w:rPr>
      </w:pPr>
    </w:p>
    <w:p w14:paraId="0ED70D56" w14:textId="77777777" w:rsidR="00F967DD" w:rsidRDefault="00F967DD" w:rsidP="00F967DD">
      <w:pPr>
        <w:ind w:left="284" w:right="284"/>
        <w:jc w:val="center"/>
        <w:rPr>
          <w:b/>
          <w:iCs/>
        </w:rPr>
      </w:pPr>
    </w:p>
    <w:p w14:paraId="6B276705" w14:textId="77777777" w:rsidR="00F967DD" w:rsidRDefault="00F967DD" w:rsidP="00F967DD">
      <w:pPr>
        <w:ind w:left="284" w:right="284"/>
        <w:jc w:val="center"/>
        <w:rPr>
          <w:b/>
          <w:iCs/>
        </w:rPr>
      </w:pPr>
    </w:p>
    <w:p w14:paraId="61A80F4B" w14:textId="77777777" w:rsidR="00F967DD" w:rsidRPr="00F967DD" w:rsidRDefault="00F967DD" w:rsidP="00F967DD">
      <w:pPr>
        <w:ind w:left="284" w:right="284"/>
        <w:jc w:val="center"/>
        <w:rPr>
          <w:bCs/>
          <w:iCs/>
          <w:sz w:val="22"/>
          <w:szCs w:val="22"/>
        </w:rPr>
      </w:pPr>
      <w:r>
        <w:rPr>
          <w:b/>
          <w:iCs/>
        </w:rPr>
        <w:t xml:space="preserve">Fernando de Souza </w:t>
      </w:r>
      <w:r w:rsidRPr="00F967DD">
        <w:rPr>
          <w:bCs/>
          <w:iCs/>
        </w:rPr>
        <w:t>Afonso</w:t>
      </w:r>
    </w:p>
    <w:p w14:paraId="075FA06B" w14:textId="77777777" w:rsidR="00F967DD" w:rsidRPr="007D261E" w:rsidRDefault="00F967DD" w:rsidP="00F967DD">
      <w:pPr>
        <w:ind w:left="284" w:right="284"/>
        <w:jc w:val="center"/>
        <w:rPr>
          <w:bCs/>
          <w:iCs/>
        </w:rPr>
      </w:pPr>
      <w:r w:rsidRPr="007D261E">
        <w:rPr>
          <w:bCs/>
          <w:iCs/>
        </w:rPr>
        <w:t>Comissão de Planejamento</w:t>
      </w:r>
    </w:p>
    <w:p w14:paraId="7A99D91F" w14:textId="77777777" w:rsidR="00F967DD" w:rsidRDefault="00F967DD" w:rsidP="00F967DD">
      <w:pPr>
        <w:ind w:left="284" w:right="284"/>
        <w:jc w:val="center"/>
        <w:rPr>
          <w:b/>
          <w:iCs/>
        </w:rPr>
      </w:pPr>
    </w:p>
    <w:p w14:paraId="4AE83FBA" w14:textId="77777777" w:rsidR="00F967DD" w:rsidRPr="00AD7C85" w:rsidRDefault="00F967DD" w:rsidP="00F0721B">
      <w:pPr>
        <w:tabs>
          <w:tab w:val="left" w:pos="567"/>
        </w:tabs>
        <w:spacing w:line="240" w:lineRule="exact"/>
        <w:ind w:left="567"/>
        <w:jc w:val="both"/>
        <w:rPr>
          <w:rFonts w:ascii="Arial" w:hAnsi="Arial" w:cs="Arial"/>
          <w:sz w:val="22"/>
          <w:szCs w:val="22"/>
        </w:rPr>
      </w:pPr>
    </w:p>
    <w:p w14:paraId="479B236D" w14:textId="77777777" w:rsidR="00F0721B" w:rsidRPr="00AD7C85" w:rsidRDefault="00F0721B" w:rsidP="00F0721B">
      <w:pPr>
        <w:jc w:val="both"/>
        <w:rPr>
          <w:rFonts w:ascii="Arial" w:hAnsi="Arial" w:cs="Arial"/>
          <w:sz w:val="22"/>
          <w:szCs w:val="22"/>
        </w:rPr>
      </w:pPr>
    </w:p>
    <w:p w14:paraId="25AAF4D3" w14:textId="77777777" w:rsidR="00F0721B" w:rsidRPr="00AD7C85" w:rsidRDefault="00F0721B" w:rsidP="00F0721B">
      <w:pPr>
        <w:jc w:val="both"/>
        <w:rPr>
          <w:rFonts w:ascii="Arial" w:hAnsi="Arial" w:cs="Arial"/>
          <w:sz w:val="22"/>
          <w:szCs w:val="22"/>
        </w:rPr>
      </w:pPr>
    </w:p>
    <w:p w14:paraId="30A1E052" w14:textId="698F19D9" w:rsidR="00AA48EE" w:rsidRPr="00AD7C85" w:rsidRDefault="00AA48EE" w:rsidP="00F0721B">
      <w:pPr>
        <w:rPr>
          <w:rFonts w:ascii="Arial" w:hAnsi="Arial" w:cs="Arial"/>
          <w:sz w:val="22"/>
          <w:szCs w:val="22"/>
        </w:rPr>
      </w:pPr>
    </w:p>
    <w:sectPr w:rsidR="00AA48EE" w:rsidRPr="00AD7C85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118828" w14:textId="77777777" w:rsidR="00657ACF" w:rsidRDefault="00657ACF" w:rsidP="00657ACF">
      <w:r>
        <w:separator/>
      </w:r>
    </w:p>
  </w:endnote>
  <w:endnote w:type="continuationSeparator" w:id="0">
    <w:p w14:paraId="394617A9" w14:textId="77777777" w:rsidR="00657ACF" w:rsidRDefault="00657ACF" w:rsidP="0065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45996F" w14:textId="77777777" w:rsidR="00657ACF" w:rsidRDefault="00657ACF" w:rsidP="00657ACF">
      <w:r>
        <w:separator/>
      </w:r>
    </w:p>
  </w:footnote>
  <w:footnote w:type="continuationSeparator" w:id="0">
    <w:p w14:paraId="45CF906D" w14:textId="77777777" w:rsidR="00657ACF" w:rsidRDefault="00657ACF" w:rsidP="00657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7E791" w14:textId="6C3A0C79" w:rsidR="00657ACF" w:rsidRDefault="00657ACF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005C02CE" wp14:editId="78482567">
          <wp:simplePos x="0" y="0"/>
          <wp:positionH relativeFrom="column">
            <wp:posOffset>2165350</wp:posOffset>
          </wp:positionH>
          <wp:positionV relativeFrom="paragraph">
            <wp:posOffset>100330</wp:posOffset>
          </wp:positionV>
          <wp:extent cx="714375" cy="778510"/>
          <wp:effectExtent l="0" t="0" r="9525" b="2540"/>
          <wp:wrapTopAndBottom/>
          <wp:docPr id="29992178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22BB8B" w14:textId="167DF969" w:rsidR="00657ACF" w:rsidRPr="00E81DA8" w:rsidRDefault="00657ACF" w:rsidP="00657ACF">
    <w:pPr>
      <w:pStyle w:val="Cabealho"/>
      <w:jc w:val="center"/>
      <w:rPr>
        <w:iCs/>
        <w:sz w:val="16"/>
        <w:szCs w:val="18"/>
        <w:u w:val="single"/>
      </w:rPr>
    </w:pPr>
    <w:r w:rsidRPr="00E81DA8">
      <w:rPr>
        <w:b/>
        <w:iCs/>
        <w:sz w:val="40"/>
      </w:rPr>
      <w:t>Câmara Municipal de São Bernardo do Campo</w:t>
    </w:r>
  </w:p>
  <w:p w14:paraId="3D819445" w14:textId="77777777" w:rsidR="00657ACF" w:rsidRPr="009D3C90" w:rsidRDefault="00657ACF" w:rsidP="00657ACF">
    <w:pPr>
      <w:pStyle w:val="Cabealho"/>
      <w:jc w:val="center"/>
      <w:rPr>
        <w:sz w:val="4"/>
        <w:szCs w:val="18"/>
        <w:u w:val="single"/>
      </w:rPr>
    </w:pPr>
  </w:p>
  <w:p w14:paraId="2F21ED90" w14:textId="77777777" w:rsidR="00657ACF" w:rsidRDefault="00657ACF" w:rsidP="00657ACF">
    <w:pPr>
      <w:jc w:val="center"/>
    </w:pPr>
    <w:r w:rsidRPr="00852DC9">
      <w:t>Praça Samuel Sabatini, 50 – Centro – São Bernardo do Campo – São Paulo</w:t>
    </w:r>
  </w:p>
  <w:p w14:paraId="2C620596" w14:textId="10DC3DC3" w:rsidR="00657ACF" w:rsidRDefault="00657AC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A24D6"/>
    <w:multiLevelType w:val="multilevel"/>
    <w:tmpl w:val="71FC5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35974"/>
    <w:multiLevelType w:val="hybridMultilevel"/>
    <w:tmpl w:val="CF80E64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9032C"/>
    <w:multiLevelType w:val="hybridMultilevel"/>
    <w:tmpl w:val="9706637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617D6"/>
    <w:multiLevelType w:val="hybridMultilevel"/>
    <w:tmpl w:val="7C7C0B8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F4D6C"/>
    <w:multiLevelType w:val="multilevel"/>
    <w:tmpl w:val="71FC5E24"/>
    <w:styleLink w:val="Listaatua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35C67"/>
    <w:multiLevelType w:val="hybridMultilevel"/>
    <w:tmpl w:val="1952CC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395DA3"/>
    <w:multiLevelType w:val="hybridMultilevel"/>
    <w:tmpl w:val="71FC5E24"/>
    <w:lvl w:ilvl="0" w:tplc="C5920A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30290">
    <w:abstractNumId w:val="6"/>
  </w:num>
  <w:num w:numId="2" w16cid:durableId="115298609">
    <w:abstractNumId w:val="5"/>
  </w:num>
  <w:num w:numId="3" w16cid:durableId="752698469">
    <w:abstractNumId w:val="3"/>
  </w:num>
  <w:num w:numId="4" w16cid:durableId="412051580">
    <w:abstractNumId w:val="2"/>
  </w:num>
  <w:num w:numId="5" w16cid:durableId="1977639947">
    <w:abstractNumId w:val="4"/>
  </w:num>
  <w:num w:numId="6" w16cid:durableId="905140871">
    <w:abstractNumId w:val="0"/>
  </w:num>
  <w:num w:numId="7" w16cid:durableId="1054087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21B"/>
    <w:rsid w:val="00035B09"/>
    <w:rsid w:val="0006783C"/>
    <w:rsid w:val="0010524D"/>
    <w:rsid w:val="001754A1"/>
    <w:rsid w:val="00187369"/>
    <w:rsid w:val="00225DA3"/>
    <w:rsid w:val="0025717F"/>
    <w:rsid w:val="002E6566"/>
    <w:rsid w:val="003D32B3"/>
    <w:rsid w:val="00491242"/>
    <w:rsid w:val="00492184"/>
    <w:rsid w:val="0056178D"/>
    <w:rsid w:val="00657ACF"/>
    <w:rsid w:val="00686E0D"/>
    <w:rsid w:val="007658C9"/>
    <w:rsid w:val="007D261E"/>
    <w:rsid w:val="00815478"/>
    <w:rsid w:val="008C50DC"/>
    <w:rsid w:val="0091114E"/>
    <w:rsid w:val="009705C2"/>
    <w:rsid w:val="00994EBD"/>
    <w:rsid w:val="009F40DC"/>
    <w:rsid w:val="00A073AA"/>
    <w:rsid w:val="00A77681"/>
    <w:rsid w:val="00AA48EE"/>
    <w:rsid w:val="00AD7B87"/>
    <w:rsid w:val="00AD7C85"/>
    <w:rsid w:val="00B33515"/>
    <w:rsid w:val="00B52BD0"/>
    <w:rsid w:val="00B804E3"/>
    <w:rsid w:val="00BE0312"/>
    <w:rsid w:val="00C558DD"/>
    <w:rsid w:val="00D06786"/>
    <w:rsid w:val="00DB0CE3"/>
    <w:rsid w:val="00E45AE6"/>
    <w:rsid w:val="00ED332E"/>
    <w:rsid w:val="00F02E68"/>
    <w:rsid w:val="00F0721B"/>
    <w:rsid w:val="00F13869"/>
    <w:rsid w:val="00F967DD"/>
    <w:rsid w:val="00FC7B73"/>
    <w:rsid w:val="00FD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4093316"/>
  <w15:chartTrackingRefBased/>
  <w15:docId w15:val="{1787C2AC-9091-4A36-B6C9-7DBC8E1F6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83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0721B"/>
    <w:pPr>
      <w:keepNext/>
      <w:spacing w:line="240" w:lineRule="exact"/>
      <w:ind w:left="1416"/>
      <w:jc w:val="both"/>
      <w:outlineLvl w:val="0"/>
    </w:pPr>
    <w:rPr>
      <w:rFonts w:ascii="Verdana" w:hAnsi="Verdana"/>
      <w:b/>
      <w:sz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0721B"/>
    <w:rPr>
      <w:rFonts w:ascii="Verdana" w:eastAsia="Times New Roman" w:hAnsi="Verdana" w:cs="Times New Roman"/>
      <w:b/>
      <w:kern w:val="0"/>
      <w:szCs w:val="24"/>
      <w:lang w:val="x-none" w:eastAsia="x-none"/>
      <w14:ligatures w14:val="none"/>
    </w:rPr>
  </w:style>
  <w:style w:type="paragraph" w:styleId="Recuodecorpodetexto">
    <w:name w:val="Body Text Indent"/>
    <w:basedOn w:val="Normal"/>
    <w:link w:val="RecuodecorpodetextoChar"/>
    <w:rsid w:val="00F0721B"/>
    <w:pPr>
      <w:spacing w:line="240" w:lineRule="exact"/>
      <w:ind w:left="2268"/>
      <w:jc w:val="both"/>
    </w:pPr>
    <w:rPr>
      <w:rFonts w:ascii="Arial" w:hAnsi="Arial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F0721B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character" w:styleId="Hyperlink">
    <w:name w:val="Hyperlink"/>
    <w:rsid w:val="00F0721B"/>
    <w:rPr>
      <w:color w:val="0000FF"/>
      <w:u w:val="single"/>
    </w:rPr>
  </w:style>
  <w:style w:type="character" w:customStyle="1" w:styleId="stylelabeltexto">
    <w:name w:val="style_label_texto"/>
    <w:basedOn w:val="Fontepargpadro"/>
    <w:rsid w:val="00F0721B"/>
  </w:style>
  <w:style w:type="character" w:customStyle="1" w:styleId="stylelabelsubtitulo">
    <w:name w:val="style_label_subtitulo"/>
    <w:basedOn w:val="Fontepargpadro"/>
    <w:rsid w:val="00F0721B"/>
  </w:style>
  <w:style w:type="paragraph" w:styleId="PargrafodaLista">
    <w:name w:val="List Paragraph"/>
    <w:basedOn w:val="Normal"/>
    <w:uiPriority w:val="34"/>
    <w:qFormat/>
    <w:rsid w:val="00F0721B"/>
    <w:pPr>
      <w:ind w:left="720"/>
      <w:contextualSpacing/>
    </w:pPr>
  </w:style>
  <w:style w:type="table" w:styleId="Tabelacomgrade">
    <w:name w:val="Table Grid"/>
    <w:basedOn w:val="Tabelanormal"/>
    <w:uiPriority w:val="39"/>
    <w:rsid w:val="00A776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aatual1">
    <w:name w:val="Lista atual1"/>
    <w:uiPriority w:val="99"/>
    <w:rsid w:val="007658C9"/>
    <w:pPr>
      <w:numPr>
        <w:numId w:val="5"/>
      </w:numPr>
    </w:pPr>
  </w:style>
  <w:style w:type="paragraph" w:styleId="Cabealho">
    <w:name w:val="header"/>
    <w:basedOn w:val="Normal"/>
    <w:link w:val="CabealhoChar"/>
    <w:unhideWhenUsed/>
    <w:rsid w:val="00657A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57AC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57A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AC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primentos@camarasbc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fe@camarasbc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FD955-5A3B-468C-B4DA-E80C2799A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1562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</dc:creator>
  <cp:keywords/>
  <dc:description/>
  <cp:lastModifiedBy>Tiago</cp:lastModifiedBy>
  <cp:revision>10</cp:revision>
  <cp:lastPrinted>2024-06-24T18:55:00Z</cp:lastPrinted>
  <dcterms:created xsi:type="dcterms:W3CDTF">2024-06-13T18:23:00Z</dcterms:created>
  <dcterms:modified xsi:type="dcterms:W3CDTF">2024-06-24T18:56:00Z</dcterms:modified>
</cp:coreProperties>
</file>