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D065C4" w14:textId="3ADC3126" w:rsidR="002C5C13" w:rsidRPr="008D5A88" w:rsidRDefault="002C5C13" w:rsidP="008D5A88">
      <w:pPr>
        <w:pStyle w:val="Ttulo1"/>
        <w:jc w:val="center"/>
        <w:rPr>
          <w:rFonts w:asciiTheme="minorHAnsi" w:hAnsiTheme="minorHAnsi" w:cstheme="minorHAnsi"/>
          <w:sz w:val="32"/>
          <w:szCs w:val="32"/>
        </w:rPr>
      </w:pPr>
      <w:r w:rsidRPr="008D5A88">
        <w:rPr>
          <w:rFonts w:asciiTheme="minorHAnsi" w:hAnsiTheme="minorHAnsi" w:cstheme="minorHAnsi"/>
          <w:sz w:val="32"/>
          <w:szCs w:val="32"/>
        </w:rPr>
        <w:t xml:space="preserve">Edital nº </w:t>
      </w:r>
      <w:r w:rsidR="00CE4E5A">
        <w:rPr>
          <w:rFonts w:asciiTheme="minorHAnsi" w:hAnsiTheme="minorHAnsi" w:cstheme="minorHAnsi"/>
          <w:sz w:val="32"/>
          <w:szCs w:val="32"/>
        </w:rPr>
        <w:t>39</w:t>
      </w:r>
      <w:r w:rsidRPr="008D5A88">
        <w:rPr>
          <w:rFonts w:asciiTheme="minorHAnsi" w:hAnsiTheme="minorHAnsi" w:cstheme="minorHAnsi"/>
          <w:sz w:val="32"/>
          <w:szCs w:val="32"/>
        </w:rPr>
        <w:t>/202</w:t>
      </w:r>
      <w:r w:rsidR="00495F4F" w:rsidRPr="008D5A88">
        <w:rPr>
          <w:rFonts w:asciiTheme="minorHAnsi" w:hAnsiTheme="minorHAnsi" w:cstheme="minorHAnsi"/>
          <w:sz w:val="32"/>
          <w:szCs w:val="32"/>
        </w:rPr>
        <w:t>6</w:t>
      </w:r>
    </w:p>
    <w:p w14:paraId="66233FC4" w14:textId="47C64BA8" w:rsidR="00D744F4" w:rsidRPr="005025F0" w:rsidRDefault="00D744F4" w:rsidP="00D744F4">
      <w:pPr>
        <w:spacing w:line="360" w:lineRule="auto"/>
        <w:jc w:val="center"/>
        <w:rPr>
          <w:rFonts w:asciiTheme="minorHAnsi" w:eastAsia="Arial" w:hAnsiTheme="minorHAnsi" w:cstheme="minorHAnsi"/>
          <w:b/>
          <w:sz w:val="32"/>
          <w:szCs w:val="32"/>
        </w:rPr>
      </w:pPr>
      <w:r w:rsidRPr="005025F0">
        <w:rPr>
          <w:rFonts w:asciiTheme="minorHAnsi" w:eastAsia="Arial" w:hAnsiTheme="minorHAnsi" w:cstheme="minorHAnsi"/>
          <w:b/>
          <w:sz w:val="32"/>
          <w:szCs w:val="32"/>
        </w:rPr>
        <w:t xml:space="preserve">Dispensa Eletrônica nº </w:t>
      </w:r>
      <w:r w:rsidR="00156BA3">
        <w:rPr>
          <w:rFonts w:asciiTheme="minorHAnsi" w:eastAsia="Arial" w:hAnsiTheme="minorHAnsi" w:cstheme="minorHAnsi"/>
          <w:b/>
          <w:sz w:val="32"/>
          <w:szCs w:val="32"/>
        </w:rPr>
        <w:t>0</w:t>
      </w:r>
      <w:r w:rsidR="0068052C">
        <w:rPr>
          <w:rFonts w:asciiTheme="minorHAnsi" w:eastAsia="Arial" w:hAnsiTheme="minorHAnsi" w:cstheme="minorHAnsi"/>
          <w:b/>
          <w:sz w:val="32"/>
          <w:szCs w:val="32"/>
        </w:rPr>
        <w:t>6</w:t>
      </w:r>
      <w:r w:rsidRPr="005025F0">
        <w:rPr>
          <w:rFonts w:asciiTheme="minorHAnsi" w:eastAsia="Arial" w:hAnsiTheme="minorHAnsi" w:cstheme="minorHAnsi"/>
          <w:b/>
          <w:sz w:val="32"/>
          <w:szCs w:val="32"/>
        </w:rPr>
        <w:t>/202</w:t>
      </w:r>
      <w:r w:rsidR="00495F4F">
        <w:rPr>
          <w:rFonts w:asciiTheme="minorHAnsi" w:eastAsia="Arial" w:hAnsiTheme="minorHAnsi" w:cstheme="minorHAnsi"/>
          <w:b/>
          <w:sz w:val="32"/>
          <w:szCs w:val="32"/>
        </w:rPr>
        <w:t>6</w:t>
      </w:r>
      <w:r w:rsidR="002C5C13" w:rsidRPr="005025F0">
        <w:rPr>
          <w:rFonts w:asciiTheme="minorHAnsi" w:eastAsia="Arial" w:hAnsiTheme="minorHAnsi" w:cstheme="minorHAnsi"/>
          <w:b/>
          <w:sz w:val="32"/>
          <w:szCs w:val="32"/>
        </w:rPr>
        <w:t xml:space="preserve"> - </w:t>
      </w:r>
      <w:r w:rsidRPr="005025F0">
        <w:rPr>
          <w:rFonts w:asciiTheme="minorHAnsi" w:eastAsia="Arial" w:hAnsiTheme="minorHAnsi" w:cstheme="minorHAnsi"/>
          <w:b/>
          <w:sz w:val="32"/>
          <w:szCs w:val="32"/>
        </w:rPr>
        <w:t>Processo nº</w:t>
      </w:r>
      <w:r w:rsidR="00E30316">
        <w:rPr>
          <w:rFonts w:asciiTheme="minorHAnsi" w:eastAsia="Arial" w:hAnsiTheme="minorHAnsi" w:cstheme="minorHAnsi"/>
          <w:b/>
          <w:sz w:val="32"/>
          <w:szCs w:val="32"/>
        </w:rPr>
        <w:t xml:space="preserve"> </w:t>
      </w:r>
      <w:r w:rsidR="008D5A88">
        <w:rPr>
          <w:rFonts w:asciiTheme="minorHAnsi" w:eastAsia="Arial" w:hAnsiTheme="minorHAnsi" w:cstheme="minorHAnsi"/>
          <w:b/>
          <w:sz w:val="32"/>
          <w:szCs w:val="32"/>
        </w:rPr>
        <w:t>118</w:t>
      </w:r>
      <w:r w:rsidRPr="005025F0">
        <w:rPr>
          <w:rFonts w:asciiTheme="minorHAnsi" w:eastAsia="Arial" w:hAnsiTheme="minorHAnsi" w:cstheme="minorHAnsi"/>
          <w:b/>
          <w:sz w:val="32"/>
          <w:szCs w:val="32"/>
        </w:rPr>
        <w:t>/202</w:t>
      </w:r>
      <w:r w:rsidR="00495F4F">
        <w:rPr>
          <w:rFonts w:asciiTheme="minorHAnsi" w:eastAsia="Arial" w:hAnsiTheme="minorHAnsi" w:cstheme="minorHAnsi"/>
          <w:b/>
          <w:sz w:val="32"/>
          <w:szCs w:val="32"/>
        </w:rPr>
        <w:t>6</w:t>
      </w:r>
    </w:p>
    <w:p w14:paraId="6E21D3B2" w14:textId="77777777" w:rsidR="002C5C13" w:rsidRPr="002C5C13" w:rsidRDefault="002C5C13" w:rsidP="002C5C13">
      <w:pPr>
        <w:spacing w:line="360" w:lineRule="auto"/>
        <w:jc w:val="center"/>
        <w:rPr>
          <w:rFonts w:asciiTheme="minorHAnsi" w:eastAsia="Arial" w:hAnsiTheme="minorHAnsi" w:cstheme="minorHAnsi"/>
          <w:b/>
          <w:sz w:val="28"/>
          <w:szCs w:val="28"/>
        </w:rPr>
      </w:pPr>
      <w:r w:rsidRPr="005025F0">
        <w:rPr>
          <w:rFonts w:asciiTheme="minorHAnsi" w:eastAsia="Arial" w:hAnsiTheme="minorHAnsi" w:cstheme="minorHAnsi"/>
          <w:b/>
          <w:sz w:val="32"/>
          <w:szCs w:val="32"/>
        </w:rPr>
        <w:t>TERMO DE REFERÊNCIA</w:t>
      </w:r>
    </w:p>
    <w:p w14:paraId="5AD8C1E9" w14:textId="77777777" w:rsidR="0024736B" w:rsidRPr="00CA0AC0" w:rsidRDefault="0024736B" w:rsidP="0024736B">
      <w:pPr>
        <w:spacing w:line="240" w:lineRule="atLeast"/>
        <w:ind w:right="-27"/>
        <w:jc w:val="both"/>
        <w:rPr>
          <w:rFonts w:asciiTheme="minorHAnsi" w:eastAsia="Arial" w:hAnsiTheme="minorHAnsi" w:cstheme="minorHAnsi"/>
          <w:b/>
        </w:rPr>
      </w:pPr>
    </w:p>
    <w:p w14:paraId="4893DB6A" w14:textId="77777777" w:rsidR="0024736B" w:rsidRPr="00CA0AC0" w:rsidRDefault="0024736B" w:rsidP="0024736B">
      <w:pPr>
        <w:spacing w:line="240" w:lineRule="atLeast"/>
        <w:ind w:right="-27"/>
        <w:jc w:val="both"/>
        <w:rPr>
          <w:rFonts w:asciiTheme="minorHAnsi" w:eastAsia="Arial" w:hAnsiTheme="minorHAnsi" w:cstheme="minorHAnsi"/>
          <w:b/>
        </w:rPr>
      </w:pPr>
    </w:p>
    <w:p w14:paraId="6B554E31" w14:textId="77777777" w:rsidR="0024736B" w:rsidRPr="001B27FC" w:rsidRDefault="0024736B" w:rsidP="0024736B">
      <w:pPr>
        <w:numPr>
          <w:ilvl w:val="0"/>
          <w:numId w:val="4"/>
        </w:numPr>
        <w:tabs>
          <w:tab w:val="left" w:pos="334"/>
        </w:tabs>
        <w:spacing w:line="240" w:lineRule="atLeast"/>
        <w:ind w:left="0" w:right="-27" w:firstLine="0"/>
        <w:jc w:val="both"/>
        <w:outlineLvl w:val="0"/>
        <w:rPr>
          <w:rFonts w:ascii="Calibri" w:hAnsi="Calibri" w:cs="Calibri"/>
          <w:b/>
        </w:rPr>
      </w:pPr>
      <w:r w:rsidRPr="001B27FC">
        <w:rPr>
          <w:rFonts w:ascii="Calibri" w:hAnsi="Calibri" w:cs="Calibri"/>
          <w:b/>
        </w:rPr>
        <w:t>DO</w:t>
      </w:r>
      <w:r w:rsidRPr="001B27FC">
        <w:rPr>
          <w:rFonts w:ascii="Calibri" w:hAnsi="Calibri" w:cs="Calibri"/>
          <w:b/>
          <w:spacing w:val="10"/>
        </w:rPr>
        <w:t xml:space="preserve"> </w:t>
      </w:r>
      <w:r w:rsidRPr="001B27FC">
        <w:rPr>
          <w:rFonts w:ascii="Calibri" w:hAnsi="Calibri" w:cs="Calibri"/>
          <w:b/>
        </w:rPr>
        <w:t>OBJETO</w:t>
      </w:r>
    </w:p>
    <w:p w14:paraId="6CF25F79" w14:textId="2A72C389" w:rsidR="001B27FC" w:rsidRPr="001B27FC" w:rsidRDefault="0024736B" w:rsidP="0024736B">
      <w:pPr>
        <w:numPr>
          <w:ilvl w:val="1"/>
          <w:numId w:val="4"/>
        </w:numPr>
        <w:spacing w:line="240" w:lineRule="atLeast"/>
        <w:ind w:left="0" w:right="-27" w:firstLine="0"/>
        <w:jc w:val="both"/>
        <w:rPr>
          <w:rFonts w:ascii="Calibri" w:eastAsia="Arial" w:hAnsi="Calibri" w:cs="Calibri"/>
        </w:rPr>
      </w:pPr>
      <w:r w:rsidRPr="001B27FC">
        <w:rPr>
          <w:rFonts w:ascii="Calibri" w:hAnsi="Calibri" w:cs="Calibri"/>
          <w:b/>
          <w:i/>
        </w:rPr>
        <w:t xml:space="preserve">Aquisição </w:t>
      </w:r>
      <w:r w:rsidR="006E6535" w:rsidRPr="001B27FC">
        <w:rPr>
          <w:rFonts w:ascii="Calibri" w:hAnsi="Calibri" w:cs="Calibri"/>
          <w:b/>
          <w:i/>
        </w:rPr>
        <w:t xml:space="preserve">de material de </w:t>
      </w:r>
      <w:r w:rsidR="001B27FC" w:rsidRPr="001B27FC">
        <w:rPr>
          <w:rFonts w:ascii="Calibri" w:hAnsi="Calibri" w:cs="Calibri"/>
          <w:b/>
          <w:i/>
        </w:rPr>
        <w:t>Informática e Papelaria</w:t>
      </w:r>
      <w:r w:rsidR="006E6535" w:rsidRPr="001B27FC">
        <w:rPr>
          <w:rFonts w:ascii="Calibri" w:hAnsi="Calibri" w:cs="Calibri"/>
          <w:b/>
          <w:i/>
        </w:rPr>
        <w:t xml:space="preserve"> </w:t>
      </w:r>
      <w:r w:rsidR="006E6535" w:rsidRPr="001B27FC">
        <w:rPr>
          <w:rFonts w:ascii="Calibri" w:hAnsi="Calibri" w:cs="Calibri"/>
        </w:rPr>
        <w:t>para</w:t>
      </w:r>
      <w:r w:rsidR="001B27FC" w:rsidRPr="001B27FC">
        <w:rPr>
          <w:rFonts w:ascii="Calibri" w:hAnsi="Calibri" w:cs="Calibri"/>
        </w:rPr>
        <w:t xml:space="preserve"> uso geral dos setores administrativo e legislativo da Câmara.</w:t>
      </w:r>
    </w:p>
    <w:p w14:paraId="42A5A217" w14:textId="50BFE649" w:rsidR="0024736B" w:rsidRPr="001B27FC" w:rsidRDefault="0024736B" w:rsidP="0024736B">
      <w:pPr>
        <w:numPr>
          <w:ilvl w:val="1"/>
          <w:numId w:val="4"/>
        </w:numPr>
        <w:spacing w:line="240" w:lineRule="atLeast"/>
        <w:ind w:left="0" w:right="-27" w:firstLine="0"/>
        <w:jc w:val="both"/>
        <w:rPr>
          <w:rFonts w:ascii="Calibri" w:eastAsia="Arial" w:hAnsi="Calibri" w:cs="Calibri"/>
        </w:rPr>
      </w:pPr>
      <w:r w:rsidRPr="001B27FC">
        <w:rPr>
          <w:rFonts w:ascii="Calibri" w:eastAsia="Arial" w:hAnsi="Calibri" w:cs="Calibri"/>
        </w:rPr>
        <w:t>Termo de Referência.</w:t>
      </w:r>
    </w:p>
    <w:p w14:paraId="7DC79960" w14:textId="5A98D8A8" w:rsidR="0024736B" w:rsidRPr="001E19C8" w:rsidRDefault="0024736B" w:rsidP="0024736B">
      <w:pPr>
        <w:spacing w:line="240" w:lineRule="atLeast"/>
        <w:ind w:right="-27"/>
        <w:jc w:val="both"/>
        <w:rPr>
          <w:rFonts w:ascii="Calibri" w:eastAsia="Arial" w:hAnsi="Calibri" w:cs="Calibri"/>
        </w:rPr>
      </w:pPr>
      <w:r w:rsidRPr="001B27FC">
        <w:rPr>
          <w:rFonts w:ascii="Calibri" w:eastAsia="Arial" w:hAnsi="Calibri" w:cs="Calibri"/>
        </w:rPr>
        <w:t xml:space="preserve">1.2. Em consonância com a Lei nº 14.133, de 1º de abril de 2021, </w:t>
      </w:r>
      <w:r w:rsidR="00891F64" w:rsidRPr="001B27FC">
        <w:rPr>
          <w:rFonts w:ascii="Calibri" w:eastAsia="Arial" w:hAnsi="Calibri" w:cs="Calibri"/>
        </w:rPr>
        <w:t xml:space="preserve">A Câmara Municipal de Birigui, </w:t>
      </w:r>
      <w:r w:rsidRPr="001B27FC">
        <w:rPr>
          <w:rFonts w:ascii="Calibri" w:eastAsia="Arial" w:hAnsi="Calibri" w:cs="Calibri"/>
        </w:rPr>
        <w:t>pelo menor preço do orçamento fixado</w:t>
      </w:r>
      <w:r w:rsidR="00891F64" w:rsidRPr="001B27FC">
        <w:rPr>
          <w:rFonts w:ascii="Calibri" w:eastAsia="Arial" w:hAnsi="Calibri" w:cs="Calibri"/>
        </w:rPr>
        <w:t>,</w:t>
      </w:r>
      <w:r w:rsidRPr="001B27FC">
        <w:rPr>
          <w:rFonts w:ascii="Calibri" w:eastAsia="Arial" w:hAnsi="Calibri" w:cs="Calibri"/>
        </w:rPr>
        <w:t xml:space="preserve"> buscando ampliar assim, a competitividade do certame proporcionando melhores propostas para administração.</w:t>
      </w:r>
    </w:p>
    <w:p w14:paraId="1648193B" w14:textId="77777777" w:rsidR="00085D15" w:rsidRPr="00CA0AC0" w:rsidRDefault="00085D15" w:rsidP="0024736B">
      <w:pPr>
        <w:spacing w:line="240" w:lineRule="atLeast"/>
        <w:ind w:right="-27"/>
        <w:jc w:val="both"/>
        <w:rPr>
          <w:rFonts w:asciiTheme="minorHAnsi" w:eastAsia="Arial" w:hAnsiTheme="minorHAnsi" w:cstheme="minorHAnsi"/>
        </w:rPr>
      </w:pPr>
    </w:p>
    <w:p w14:paraId="6D5400D7" w14:textId="77777777" w:rsidR="0024736B" w:rsidRPr="00CA0AC0" w:rsidRDefault="0024736B" w:rsidP="0024736B">
      <w:pPr>
        <w:keepNext/>
        <w:keepLines/>
        <w:tabs>
          <w:tab w:val="left" w:pos="567"/>
        </w:tabs>
        <w:spacing w:line="240" w:lineRule="atLeast"/>
        <w:ind w:right="-27"/>
        <w:jc w:val="both"/>
        <w:outlineLvl w:val="0"/>
        <w:rPr>
          <w:rFonts w:asciiTheme="minorHAnsi" w:eastAsia="Arial" w:hAnsiTheme="minorHAnsi" w:cstheme="minorHAnsi"/>
          <w:b/>
          <w:bCs/>
        </w:rPr>
      </w:pPr>
      <w:r w:rsidRPr="00CA0AC0">
        <w:rPr>
          <w:rFonts w:asciiTheme="minorHAnsi" w:hAnsiTheme="minorHAnsi" w:cstheme="minorHAnsi"/>
          <w:b/>
          <w:bCs/>
        </w:rPr>
        <w:t>2. CONDIÇÕES GERAIS DA AQUISIÇÃO</w:t>
      </w:r>
    </w:p>
    <w:p w14:paraId="4AB139CE" w14:textId="77777777" w:rsidR="0024736B" w:rsidRDefault="0024736B" w:rsidP="0024736B">
      <w:pPr>
        <w:spacing w:line="240" w:lineRule="atLeast"/>
        <w:ind w:right="-27"/>
        <w:jc w:val="both"/>
        <w:rPr>
          <w:rFonts w:asciiTheme="minorHAnsi" w:hAnsiTheme="minorHAnsi" w:cstheme="minorHAnsi"/>
          <w:b/>
          <w:i/>
        </w:rPr>
      </w:pPr>
      <w:r w:rsidRPr="00CA0AC0">
        <w:rPr>
          <w:rFonts w:asciiTheme="minorHAnsi" w:eastAsia="Arial" w:hAnsiTheme="minorHAnsi" w:cstheme="minorHAnsi"/>
        </w:rPr>
        <w:t>2.1.</w:t>
      </w:r>
      <w:r w:rsidRPr="00CA0AC0">
        <w:rPr>
          <w:rFonts w:asciiTheme="minorHAnsi" w:hAnsiTheme="minorHAnsi" w:cstheme="minorHAnsi"/>
          <w:b/>
          <w:i/>
        </w:rPr>
        <w:t xml:space="preserve"> Todos os produtos deverão obter no mínimo as especificações abaixo:</w:t>
      </w:r>
    </w:p>
    <w:p w14:paraId="7D003B95" w14:textId="77777777" w:rsidR="0024736B" w:rsidRPr="00CA0AC0" w:rsidRDefault="0024736B" w:rsidP="0024736B">
      <w:pPr>
        <w:spacing w:line="240" w:lineRule="atLeast"/>
        <w:ind w:right="-27"/>
        <w:jc w:val="both"/>
        <w:rPr>
          <w:rFonts w:asciiTheme="minorHAnsi" w:eastAsia="Arial" w:hAnsiTheme="minorHAnsi" w:cstheme="minorHAnsi"/>
        </w:rPr>
      </w:pPr>
    </w:p>
    <w:tbl>
      <w:tblPr>
        <w:tblW w:w="9356"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8"/>
        <w:gridCol w:w="975"/>
        <w:gridCol w:w="1166"/>
        <w:gridCol w:w="3538"/>
        <w:gridCol w:w="1326"/>
        <w:gridCol w:w="1613"/>
      </w:tblGrid>
      <w:tr w:rsidR="001D3092" w:rsidRPr="00CA0AC0" w14:paraId="775A444B" w14:textId="77777777" w:rsidTr="000D029E">
        <w:tc>
          <w:tcPr>
            <w:tcW w:w="9356" w:type="dxa"/>
            <w:gridSpan w:val="6"/>
            <w:vAlign w:val="center"/>
          </w:tcPr>
          <w:p w14:paraId="76A0F607" w14:textId="77777777" w:rsidR="001D3092" w:rsidRDefault="001D3092" w:rsidP="001D3092">
            <w:pPr>
              <w:spacing w:line="240" w:lineRule="atLeast"/>
              <w:ind w:right="-27"/>
              <w:jc w:val="both"/>
              <w:rPr>
                <w:rFonts w:asciiTheme="minorHAnsi" w:eastAsia="Arial" w:hAnsiTheme="minorHAnsi" w:cstheme="minorHAnsi"/>
                <w:b/>
                <w:bCs/>
              </w:rPr>
            </w:pPr>
          </w:p>
          <w:p w14:paraId="52252DC8" w14:textId="39DDCC61" w:rsidR="001D3092" w:rsidRPr="001E19C8" w:rsidRDefault="001D3092" w:rsidP="001E19C8">
            <w:pPr>
              <w:spacing w:line="240" w:lineRule="atLeast"/>
              <w:ind w:right="-27"/>
              <w:jc w:val="both"/>
              <w:rPr>
                <w:rFonts w:asciiTheme="minorHAnsi" w:eastAsia="Arial" w:hAnsiTheme="minorHAnsi" w:cstheme="minorHAnsi"/>
                <w:b/>
                <w:bCs/>
              </w:rPr>
            </w:pPr>
            <w:r w:rsidRPr="001D3092">
              <w:rPr>
                <w:rFonts w:asciiTheme="minorHAnsi" w:eastAsia="Arial" w:hAnsiTheme="minorHAnsi" w:cstheme="minorHAnsi"/>
                <w:b/>
                <w:bCs/>
              </w:rPr>
              <w:t>- Lote 1 no valor de R$</w:t>
            </w:r>
            <w:r w:rsidR="00085D15">
              <w:rPr>
                <w:rFonts w:asciiTheme="minorHAnsi" w:eastAsia="Arial" w:hAnsiTheme="minorHAnsi" w:cstheme="minorHAnsi"/>
                <w:b/>
                <w:bCs/>
              </w:rPr>
              <w:t xml:space="preserve"> </w:t>
            </w:r>
            <w:r w:rsidR="0076688B">
              <w:rPr>
                <w:rFonts w:asciiTheme="minorHAnsi" w:eastAsia="Arial" w:hAnsiTheme="minorHAnsi" w:cstheme="minorHAnsi"/>
                <w:b/>
                <w:bCs/>
              </w:rPr>
              <w:t>16.775,18</w:t>
            </w:r>
            <w:r w:rsidRPr="001D3092">
              <w:rPr>
                <w:rFonts w:asciiTheme="minorHAnsi" w:eastAsia="Arial" w:hAnsiTheme="minorHAnsi" w:cstheme="minorHAnsi"/>
                <w:b/>
                <w:bCs/>
              </w:rPr>
              <w:t>, composto pelos seguintes itens:</w:t>
            </w:r>
            <w:r w:rsidR="00085D15">
              <w:rPr>
                <w:rFonts w:asciiTheme="minorHAnsi" w:eastAsia="Arial" w:hAnsiTheme="minorHAnsi" w:cstheme="minorHAnsi"/>
                <w:b/>
                <w:bCs/>
              </w:rPr>
              <w:t xml:space="preserve"> </w:t>
            </w:r>
          </w:p>
        </w:tc>
      </w:tr>
      <w:tr w:rsidR="00886E58" w:rsidRPr="00CA0AC0" w14:paraId="4BAF9D34" w14:textId="77777777" w:rsidTr="0047521F">
        <w:tc>
          <w:tcPr>
            <w:tcW w:w="738" w:type="dxa"/>
            <w:vAlign w:val="center"/>
          </w:tcPr>
          <w:p w14:paraId="0CFABB18" w14:textId="77777777" w:rsidR="0024736B" w:rsidRPr="001B27FC" w:rsidRDefault="0024736B" w:rsidP="000E253F">
            <w:pPr>
              <w:numPr>
                <w:ilvl w:val="1"/>
                <w:numId w:val="0"/>
              </w:numPr>
              <w:tabs>
                <w:tab w:val="left" w:pos="0"/>
              </w:tabs>
              <w:spacing w:line="240" w:lineRule="atLeast"/>
              <w:ind w:right="-27"/>
              <w:jc w:val="center"/>
              <w:rPr>
                <w:rFonts w:asciiTheme="minorHAnsi" w:eastAsia="Arial" w:hAnsiTheme="minorHAnsi" w:cstheme="minorHAnsi"/>
                <w:b/>
              </w:rPr>
            </w:pPr>
            <w:r w:rsidRPr="001B27FC">
              <w:rPr>
                <w:rFonts w:asciiTheme="minorHAnsi" w:eastAsia="Arial" w:hAnsiTheme="minorHAnsi" w:cstheme="minorHAnsi"/>
                <w:b/>
              </w:rPr>
              <w:t>ITEM</w:t>
            </w:r>
          </w:p>
        </w:tc>
        <w:tc>
          <w:tcPr>
            <w:tcW w:w="975" w:type="dxa"/>
            <w:vAlign w:val="center"/>
          </w:tcPr>
          <w:p w14:paraId="09E833DB" w14:textId="77777777" w:rsidR="0024736B" w:rsidRPr="001B27FC" w:rsidRDefault="0024736B" w:rsidP="000E253F">
            <w:pPr>
              <w:numPr>
                <w:ilvl w:val="1"/>
                <w:numId w:val="0"/>
              </w:numPr>
              <w:tabs>
                <w:tab w:val="left" w:pos="0"/>
              </w:tabs>
              <w:spacing w:line="240" w:lineRule="atLeast"/>
              <w:ind w:right="-27"/>
              <w:jc w:val="center"/>
              <w:rPr>
                <w:rFonts w:asciiTheme="minorHAnsi" w:eastAsia="Arial" w:hAnsiTheme="minorHAnsi" w:cstheme="minorHAnsi"/>
                <w:b/>
              </w:rPr>
            </w:pPr>
            <w:r w:rsidRPr="001B27FC">
              <w:rPr>
                <w:rFonts w:asciiTheme="minorHAnsi" w:eastAsia="Arial" w:hAnsiTheme="minorHAnsi" w:cstheme="minorHAnsi"/>
                <w:b/>
              </w:rPr>
              <w:t>QUANT</w:t>
            </w:r>
          </w:p>
        </w:tc>
        <w:tc>
          <w:tcPr>
            <w:tcW w:w="1166" w:type="dxa"/>
            <w:vAlign w:val="center"/>
          </w:tcPr>
          <w:p w14:paraId="2C1A0B83" w14:textId="77777777" w:rsidR="0024736B" w:rsidRPr="001B27FC" w:rsidRDefault="0024736B" w:rsidP="000E253F">
            <w:pPr>
              <w:numPr>
                <w:ilvl w:val="1"/>
                <w:numId w:val="0"/>
              </w:numPr>
              <w:tabs>
                <w:tab w:val="left" w:pos="0"/>
              </w:tabs>
              <w:spacing w:line="240" w:lineRule="atLeast"/>
              <w:ind w:right="-27"/>
              <w:jc w:val="center"/>
              <w:rPr>
                <w:rFonts w:asciiTheme="minorHAnsi" w:eastAsia="Arial" w:hAnsiTheme="minorHAnsi" w:cstheme="minorHAnsi"/>
                <w:b/>
              </w:rPr>
            </w:pPr>
            <w:r w:rsidRPr="001B27FC">
              <w:rPr>
                <w:rFonts w:asciiTheme="minorHAnsi" w:eastAsia="Arial" w:hAnsiTheme="minorHAnsi" w:cstheme="minorHAnsi"/>
                <w:b/>
              </w:rPr>
              <w:t>MED</w:t>
            </w:r>
          </w:p>
        </w:tc>
        <w:tc>
          <w:tcPr>
            <w:tcW w:w="3538" w:type="dxa"/>
            <w:vAlign w:val="center"/>
          </w:tcPr>
          <w:p w14:paraId="7E3867D8" w14:textId="77777777" w:rsidR="0024736B" w:rsidRPr="001B27FC" w:rsidRDefault="0024736B" w:rsidP="000E253F">
            <w:pPr>
              <w:numPr>
                <w:ilvl w:val="1"/>
                <w:numId w:val="0"/>
              </w:numPr>
              <w:tabs>
                <w:tab w:val="left" w:pos="0"/>
              </w:tabs>
              <w:spacing w:line="240" w:lineRule="atLeast"/>
              <w:ind w:right="-27"/>
              <w:jc w:val="center"/>
              <w:rPr>
                <w:rFonts w:asciiTheme="minorHAnsi" w:eastAsia="Arial" w:hAnsiTheme="minorHAnsi" w:cstheme="minorHAnsi"/>
                <w:b/>
              </w:rPr>
            </w:pPr>
            <w:r w:rsidRPr="001B27FC">
              <w:rPr>
                <w:rFonts w:asciiTheme="minorHAnsi" w:eastAsia="Arial" w:hAnsiTheme="minorHAnsi" w:cstheme="minorHAnsi"/>
                <w:b/>
              </w:rPr>
              <w:t>PRODUTO</w:t>
            </w:r>
          </w:p>
        </w:tc>
        <w:tc>
          <w:tcPr>
            <w:tcW w:w="1326" w:type="dxa"/>
            <w:vAlign w:val="center"/>
          </w:tcPr>
          <w:p w14:paraId="54F4BFB4" w14:textId="77777777" w:rsidR="0024736B" w:rsidRPr="001B27FC" w:rsidRDefault="0024736B" w:rsidP="000E253F">
            <w:pPr>
              <w:numPr>
                <w:ilvl w:val="1"/>
                <w:numId w:val="0"/>
              </w:numPr>
              <w:tabs>
                <w:tab w:val="left" w:pos="0"/>
              </w:tabs>
              <w:spacing w:line="240" w:lineRule="atLeast"/>
              <w:ind w:right="-27"/>
              <w:jc w:val="center"/>
              <w:rPr>
                <w:rFonts w:asciiTheme="minorHAnsi" w:eastAsia="Arial" w:hAnsiTheme="minorHAnsi" w:cstheme="minorHAnsi"/>
                <w:b/>
              </w:rPr>
            </w:pPr>
            <w:r w:rsidRPr="001B27FC">
              <w:rPr>
                <w:rFonts w:asciiTheme="minorHAnsi" w:eastAsia="Arial" w:hAnsiTheme="minorHAnsi" w:cstheme="minorHAnsi"/>
                <w:b/>
              </w:rPr>
              <w:t>VALOR UNITÁRIO</w:t>
            </w:r>
          </w:p>
        </w:tc>
        <w:tc>
          <w:tcPr>
            <w:tcW w:w="1613" w:type="dxa"/>
            <w:vAlign w:val="center"/>
          </w:tcPr>
          <w:p w14:paraId="4C6B4E82" w14:textId="77777777" w:rsidR="0024736B" w:rsidRPr="001B27FC" w:rsidRDefault="0024736B" w:rsidP="000E253F">
            <w:pPr>
              <w:numPr>
                <w:ilvl w:val="1"/>
                <w:numId w:val="0"/>
              </w:numPr>
              <w:tabs>
                <w:tab w:val="left" w:pos="0"/>
              </w:tabs>
              <w:spacing w:line="240" w:lineRule="atLeast"/>
              <w:ind w:right="-27"/>
              <w:jc w:val="center"/>
              <w:rPr>
                <w:rFonts w:asciiTheme="minorHAnsi" w:eastAsia="Arial" w:hAnsiTheme="minorHAnsi" w:cstheme="minorHAnsi"/>
                <w:b/>
              </w:rPr>
            </w:pPr>
            <w:r w:rsidRPr="001B27FC">
              <w:rPr>
                <w:rFonts w:asciiTheme="minorHAnsi" w:eastAsia="Arial" w:hAnsiTheme="minorHAnsi" w:cstheme="minorHAnsi"/>
                <w:b/>
              </w:rPr>
              <w:t>VALOR TOTAL</w:t>
            </w:r>
          </w:p>
        </w:tc>
      </w:tr>
      <w:tr w:rsidR="00886E58" w:rsidRPr="00CA0AC0" w14:paraId="6BA6405E" w14:textId="77777777" w:rsidTr="0047521F">
        <w:tc>
          <w:tcPr>
            <w:tcW w:w="738" w:type="dxa"/>
            <w:vAlign w:val="center"/>
          </w:tcPr>
          <w:p w14:paraId="333B41ED" w14:textId="63C1B14B" w:rsidR="0024736B" w:rsidRPr="00F37C5D" w:rsidRDefault="00B84392" w:rsidP="000E253F">
            <w:pPr>
              <w:numPr>
                <w:ilvl w:val="1"/>
                <w:numId w:val="0"/>
              </w:numPr>
              <w:tabs>
                <w:tab w:val="left" w:pos="0"/>
              </w:tabs>
              <w:spacing w:line="240" w:lineRule="atLeast"/>
              <w:ind w:right="-27"/>
              <w:jc w:val="center"/>
              <w:rPr>
                <w:rFonts w:asciiTheme="minorHAnsi" w:eastAsia="Arial" w:hAnsiTheme="minorHAnsi" w:cstheme="minorHAnsi"/>
              </w:rPr>
            </w:pPr>
            <w:r>
              <w:rPr>
                <w:rFonts w:asciiTheme="minorHAnsi" w:eastAsia="Arial" w:hAnsiTheme="minorHAnsi" w:cstheme="minorHAnsi"/>
              </w:rPr>
              <w:t>1</w:t>
            </w:r>
          </w:p>
        </w:tc>
        <w:tc>
          <w:tcPr>
            <w:tcW w:w="975" w:type="dxa"/>
            <w:vAlign w:val="center"/>
          </w:tcPr>
          <w:p w14:paraId="035CDEC5" w14:textId="47A9CE3F" w:rsidR="0024736B" w:rsidRPr="00F37C5D" w:rsidRDefault="005F27EF" w:rsidP="000E253F">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20</w:t>
            </w:r>
          </w:p>
        </w:tc>
        <w:tc>
          <w:tcPr>
            <w:tcW w:w="1166" w:type="dxa"/>
            <w:vAlign w:val="center"/>
          </w:tcPr>
          <w:p w14:paraId="1CDACB7D" w14:textId="5AD2ED6B" w:rsidR="0024736B" w:rsidRPr="00F37C5D" w:rsidRDefault="00DA1B50" w:rsidP="000E253F">
            <w:pPr>
              <w:numPr>
                <w:ilvl w:val="1"/>
                <w:numId w:val="0"/>
              </w:numPr>
              <w:tabs>
                <w:tab w:val="left" w:pos="0"/>
              </w:tabs>
              <w:spacing w:line="240" w:lineRule="atLeast"/>
              <w:ind w:right="-27"/>
              <w:jc w:val="center"/>
              <w:rPr>
                <w:rFonts w:asciiTheme="minorHAnsi" w:eastAsia="Arial" w:hAnsiTheme="minorHAnsi" w:cstheme="minorHAnsi"/>
                <w:b/>
                <w:bCs/>
              </w:rPr>
            </w:pPr>
            <w:r w:rsidRPr="00F37C5D">
              <w:rPr>
                <w:rFonts w:asciiTheme="minorHAnsi" w:eastAsia="Arial" w:hAnsiTheme="minorHAnsi" w:cstheme="minorHAnsi"/>
                <w:b/>
                <w:bCs/>
              </w:rPr>
              <w:t>UN</w:t>
            </w:r>
          </w:p>
        </w:tc>
        <w:tc>
          <w:tcPr>
            <w:tcW w:w="3538" w:type="dxa"/>
          </w:tcPr>
          <w:p w14:paraId="10BD3C6D" w14:textId="62FB5977" w:rsidR="0024736B" w:rsidRPr="00F37C5D" w:rsidRDefault="00DA1B50" w:rsidP="000E253F">
            <w:pPr>
              <w:numPr>
                <w:ilvl w:val="1"/>
                <w:numId w:val="0"/>
              </w:numPr>
              <w:tabs>
                <w:tab w:val="left" w:pos="0"/>
              </w:tabs>
              <w:spacing w:line="240" w:lineRule="atLeast"/>
              <w:ind w:right="-27"/>
              <w:jc w:val="both"/>
              <w:rPr>
                <w:rFonts w:asciiTheme="minorHAnsi" w:eastAsia="Arial" w:hAnsiTheme="minorHAnsi" w:cstheme="minorHAnsi"/>
              </w:rPr>
            </w:pPr>
            <w:r w:rsidRPr="00F37C5D">
              <w:rPr>
                <w:rFonts w:asciiTheme="minorHAnsi" w:hAnsiTheme="minorHAnsi" w:cstheme="minorHAnsi"/>
              </w:rPr>
              <w:t>Tonner compatível com equipamento multifuncional HP laser 1102W, M1132 MFP, modelo CB435A/CB436A\CE285A Universal, especificações: cor preto tecnologia de impressão: laser rendimento por página (preto e branco): 2.000 páginas</w:t>
            </w:r>
          </w:p>
        </w:tc>
        <w:tc>
          <w:tcPr>
            <w:tcW w:w="1326" w:type="dxa"/>
            <w:vAlign w:val="center"/>
          </w:tcPr>
          <w:p w14:paraId="46C3D60C" w14:textId="20642E73" w:rsidR="0024736B" w:rsidRPr="00F37C5D" w:rsidRDefault="00830347" w:rsidP="000E253F">
            <w:pPr>
              <w:numPr>
                <w:ilvl w:val="1"/>
                <w:numId w:val="0"/>
              </w:numPr>
              <w:tabs>
                <w:tab w:val="left" w:pos="0"/>
              </w:tabs>
              <w:spacing w:line="240" w:lineRule="atLeast"/>
              <w:ind w:right="-27"/>
              <w:jc w:val="center"/>
              <w:rPr>
                <w:rFonts w:asciiTheme="minorHAnsi" w:eastAsia="Arial" w:hAnsiTheme="minorHAnsi" w:cstheme="minorHAnsi"/>
              </w:rPr>
            </w:pPr>
            <w:r>
              <w:rPr>
                <w:rFonts w:asciiTheme="minorHAnsi" w:eastAsia="Arial" w:hAnsiTheme="minorHAnsi" w:cstheme="minorHAnsi"/>
              </w:rPr>
              <w:t xml:space="preserve">R$ </w:t>
            </w:r>
            <w:r w:rsidR="008D5A88">
              <w:rPr>
                <w:rFonts w:asciiTheme="minorHAnsi" w:eastAsia="Arial" w:hAnsiTheme="minorHAnsi" w:cstheme="minorHAnsi"/>
              </w:rPr>
              <w:t>245,73</w:t>
            </w:r>
          </w:p>
        </w:tc>
        <w:tc>
          <w:tcPr>
            <w:tcW w:w="1613" w:type="dxa"/>
            <w:vAlign w:val="center"/>
          </w:tcPr>
          <w:p w14:paraId="61F769E4" w14:textId="59CA5F47" w:rsidR="0024736B" w:rsidRPr="00F37C5D" w:rsidRDefault="00830347" w:rsidP="000E253F">
            <w:pPr>
              <w:numPr>
                <w:ilvl w:val="1"/>
                <w:numId w:val="0"/>
              </w:numPr>
              <w:tabs>
                <w:tab w:val="left" w:pos="0"/>
              </w:tabs>
              <w:spacing w:line="240" w:lineRule="atLeast"/>
              <w:ind w:right="-27"/>
              <w:jc w:val="center"/>
              <w:rPr>
                <w:rFonts w:asciiTheme="minorHAnsi" w:eastAsia="Arial" w:hAnsiTheme="minorHAnsi" w:cstheme="minorHAnsi"/>
              </w:rPr>
            </w:pPr>
            <w:r>
              <w:rPr>
                <w:rFonts w:asciiTheme="minorHAnsi" w:eastAsia="Arial" w:hAnsiTheme="minorHAnsi" w:cstheme="minorHAnsi"/>
              </w:rPr>
              <w:t xml:space="preserve">R$ </w:t>
            </w:r>
            <w:r w:rsidR="008D5A88">
              <w:rPr>
                <w:rFonts w:asciiTheme="minorHAnsi" w:eastAsia="Arial" w:hAnsiTheme="minorHAnsi" w:cstheme="minorHAnsi"/>
              </w:rPr>
              <w:t>4914,60</w:t>
            </w:r>
          </w:p>
        </w:tc>
      </w:tr>
      <w:tr w:rsidR="00886E58" w:rsidRPr="00CA0AC0" w14:paraId="4DE14C1D" w14:textId="77777777" w:rsidTr="0047521F">
        <w:tc>
          <w:tcPr>
            <w:tcW w:w="738" w:type="dxa"/>
            <w:vAlign w:val="center"/>
          </w:tcPr>
          <w:p w14:paraId="64004F9B" w14:textId="6CBE3AD4" w:rsidR="0024736B" w:rsidRPr="00F37C5D" w:rsidRDefault="00B84392" w:rsidP="000E253F">
            <w:pPr>
              <w:numPr>
                <w:ilvl w:val="1"/>
                <w:numId w:val="0"/>
              </w:numPr>
              <w:tabs>
                <w:tab w:val="left" w:pos="0"/>
              </w:tabs>
              <w:spacing w:line="240" w:lineRule="atLeast"/>
              <w:ind w:right="-27"/>
              <w:jc w:val="center"/>
              <w:rPr>
                <w:rFonts w:asciiTheme="minorHAnsi" w:eastAsia="Arial" w:hAnsiTheme="minorHAnsi" w:cstheme="minorHAnsi"/>
              </w:rPr>
            </w:pPr>
            <w:r>
              <w:rPr>
                <w:rFonts w:asciiTheme="minorHAnsi" w:eastAsia="Arial" w:hAnsiTheme="minorHAnsi" w:cstheme="minorHAnsi"/>
              </w:rPr>
              <w:t>2</w:t>
            </w:r>
          </w:p>
        </w:tc>
        <w:tc>
          <w:tcPr>
            <w:tcW w:w="975" w:type="dxa"/>
            <w:vAlign w:val="center"/>
          </w:tcPr>
          <w:p w14:paraId="7AFAD814" w14:textId="5D76E3C0" w:rsidR="0024736B" w:rsidRPr="00F37C5D" w:rsidRDefault="005F27EF" w:rsidP="000E253F">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6</w:t>
            </w:r>
          </w:p>
        </w:tc>
        <w:tc>
          <w:tcPr>
            <w:tcW w:w="1166" w:type="dxa"/>
            <w:vAlign w:val="center"/>
          </w:tcPr>
          <w:p w14:paraId="04407141" w14:textId="4DCAAE77" w:rsidR="0024736B" w:rsidRPr="00F37C5D" w:rsidRDefault="00DA1B50" w:rsidP="000E253F">
            <w:pPr>
              <w:numPr>
                <w:ilvl w:val="1"/>
                <w:numId w:val="0"/>
              </w:numPr>
              <w:tabs>
                <w:tab w:val="left" w:pos="0"/>
              </w:tabs>
              <w:spacing w:line="240" w:lineRule="atLeast"/>
              <w:ind w:right="-27"/>
              <w:jc w:val="center"/>
              <w:rPr>
                <w:rFonts w:asciiTheme="minorHAnsi" w:hAnsiTheme="minorHAnsi" w:cstheme="minorHAnsi"/>
                <w:b/>
                <w:bCs/>
              </w:rPr>
            </w:pPr>
            <w:r w:rsidRPr="00F37C5D">
              <w:rPr>
                <w:rFonts w:asciiTheme="minorHAnsi" w:hAnsiTheme="minorHAnsi" w:cstheme="minorHAnsi"/>
                <w:b/>
                <w:bCs/>
              </w:rPr>
              <w:t>U</w:t>
            </w:r>
            <w:r w:rsidR="00A62A98" w:rsidRPr="00F37C5D">
              <w:rPr>
                <w:rFonts w:asciiTheme="minorHAnsi" w:hAnsiTheme="minorHAnsi" w:cstheme="minorHAnsi"/>
                <w:b/>
                <w:bCs/>
              </w:rPr>
              <w:t>N</w:t>
            </w:r>
          </w:p>
        </w:tc>
        <w:tc>
          <w:tcPr>
            <w:tcW w:w="3538" w:type="dxa"/>
          </w:tcPr>
          <w:p w14:paraId="37457300" w14:textId="04C8AD55" w:rsidR="0024736B" w:rsidRPr="00F37C5D" w:rsidRDefault="00DA1B50" w:rsidP="000E253F">
            <w:pPr>
              <w:numPr>
                <w:ilvl w:val="1"/>
                <w:numId w:val="0"/>
              </w:numPr>
              <w:tabs>
                <w:tab w:val="left" w:pos="0"/>
              </w:tabs>
              <w:spacing w:line="240" w:lineRule="atLeast"/>
              <w:ind w:right="-27"/>
              <w:jc w:val="both"/>
              <w:rPr>
                <w:rFonts w:asciiTheme="minorHAnsi" w:eastAsia="Arial" w:hAnsiTheme="minorHAnsi" w:cstheme="minorHAnsi"/>
              </w:rPr>
            </w:pPr>
            <w:r w:rsidRPr="00F37C5D">
              <w:rPr>
                <w:rFonts w:asciiTheme="minorHAnsi" w:hAnsiTheme="minorHAnsi" w:cstheme="minorHAnsi"/>
              </w:rPr>
              <w:t>Tonner compatível com equipamento multifuncional HP laser M125A, HP M127FN, modelo CF283A, especificações: cor preto tecnologia de impressão: laser rendimento por página (preto e branco): 1500 páginas</w:t>
            </w:r>
          </w:p>
        </w:tc>
        <w:tc>
          <w:tcPr>
            <w:tcW w:w="1326" w:type="dxa"/>
            <w:vAlign w:val="center"/>
          </w:tcPr>
          <w:p w14:paraId="7E599D2A" w14:textId="4C5BB739" w:rsidR="0024736B" w:rsidRPr="00F37C5D" w:rsidRDefault="00830347" w:rsidP="005C674A">
            <w:pPr>
              <w:numPr>
                <w:ilvl w:val="1"/>
                <w:numId w:val="0"/>
              </w:numPr>
              <w:tabs>
                <w:tab w:val="left" w:pos="0"/>
              </w:tabs>
              <w:spacing w:line="240" w:lineRule="atLeast"/>
              <w:ind w:right="-27"/>
              <w:jc w:val="center"/>
              <w:rPr>
                <w:rFonts w:asciiTheme="minorHAnsi" w:eastAsia="Arial" w:hAnsiTheme="minorHAnsi" w:cstheme="minorHAnsi"/>
              </w:rPr>
            </w:pPr>
            <w:r>
              <w:rPr>
                <w:rFonts w:asciiTheme="minorHAnsi" w:eastAsia="Arial" w:hAnsiTheme="minorHAnsi" w:cstheme="minorHAnsi"/>
              </w:rPr>
              <w:t xml:space="preserve">R$ </w:t>
            </w:r>
            <w:r w:rsidR="008D5A88">
              <w:rPr>
                <w:rFonts w:asciiTheme="minorHAnsi" w:eastAsia="Arial" w:hAnsiTheme="minorHAnsi" w:cstheme="minorHAnsi"/>
              </w:rPr>
              <w:t>189,33</w:t>
            </w:r>
          </w:p>
        </w:tc>
        <w:tc>
          <w:tcPr>
            <w:tcW w:w="1613" w:type="dxa"/>
            <w:vAlign w:val="center"/>
          </w:tcPr>
          <w:p w14:paraId="4EEF501D" w14:textId="2A69E7A6" w:rsidR="0024736B" w:rsidRPr="00F37C5D" w:rsidRDefault="00830347" w:rsidP="000E253F">
            <w:pPr>
              <w:numPr>
                <w:ilvl w:val="1"/>
                <w:numId w:val="0"/>
              </w:numPr>
              <w:tabs>
                <w:tab w:val="left" w:pos="0"/>
              </w:tabs>
              <w:spacing w:line="240" w:lineRule="atLeast"/>
              <w:ind w:right="-27"/>
              <w:jc w:val="center"/>
              <w:rPr>
                <w:rFonts w:asciiTheme="minorHAnsi" w:eastAsia="Arial" w:hAnsiTheme="minorHAnsi" w:cstheme="minorHAnsi"/>
              </w:rPr>
            </w:pPr>
            <w:r>
              <w:rPr>
                <w:rFonts w:asciiTheme="minorHAnsi" w:eastAsia="Arial" w:hAnsiTheme="minorHAnsi" w:cstheme="minorHAnsi"/>
              </w:rPr>
              <w:t xml:space="preserve">R$ </w:t>
            </w:r>
            <w:r w:rsidR="008D5A88">
              <w:rPr>
                <w:rFonts w:asciiTheme="minorHAnsi" w:eastAsia="Arial" w:hAnsiTheme="minorHAnsi" w:cstheme="minorHAnsi"/>
              </w:rPr>
              <w:t>1.135,98</w:t>
            </w:r>
          </w:p>
        </w:tc>
      </w:tr>
      <w:tr w:rsidR="00A27040" w:rsidRPr="00CA0AC0" w14:paraId="7409899A" w14:textId="77777777" w:rsidTr="0047521F">
        <w:tc>
          <w:tcPr>
            <w:tcW w:w="738" w:type="dxa"/>
            <w:vAlign w:val="center"/>
          </w:tcPr>
          <w:p w14:paraId="4FC1DA66" w14:textId="2CF0D94D" w:rsidR="00A27040" w:rsidRDefault="00A27040" w:rsidP="000E253F">
            <w:pPr>
              <w:numPr>
                <w:ilvl w:val="1"/>
                <w:numId w:val="0"/>
              </w:numPr>
              <w:tabs>
                <w:tab w:val="left" w:pos="0"/>
              </w:tabs>
              <w:spacing w:line="240" w:lineRule="atLeast"/>
              <w:ind w:right="-27"/>
              <w:jc w:val="center"/>
              <w:rPr>
                <w:rFonts w:asciiTheme="minorHAnsi" w:eastAsia="Arial" w:hAnsiTheme="minorHAnsi" w:cstheme="minorHAnsi"/>
              </w:rPr>
            </w:pPr>
            <w:r>
              <w:rPr>
                <w:rFonts w:asciiTheme="minorHAnsi" w:eastAsia="Arial" w:hAnsiTheme="minorHAnsi" w:cstheme="minorHAnsi"/>
              </w:rPr>
              <w:t>3</w:t>
            </w:r>
          </w:p>
        </w:tc>
        <w:tc>
          <w:tcPr>
            <w:tcW w:w="975" w:type="dxa"/>
            <w:vAlign w:val="center"/>
          </w:tcPr>
          <w:p w14:paraId="5AE465D4" w14:textId="59735EE5" w:rsidR="00A27040" w:rsidRPr="00F37C5D" w:rsidRDefault="005F27EF" w:rsidP="000E253F">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70</w:t>
            </w:r>
          </w:p>
        </w:tc>
        <w:tc>
          <w:tcPr>
            <w:tcW w:w="1166" w:type="dxa"/>
            <w:vAlign w:val="center"/>
          </w:tcPr>
          <w:p w14:paraId="072349A4" w14:textId="10A1DFAA" w:rsidR="00A27040" w:rsidRPr="00F37C5D" w:rsidRDefault="00A27040" w:rsidP="000E253F">
            <w:pPr>
              <w:numPr>
                <w:ilvl w:val="1"/>
                <w:numId w:val="0"/>
              </w:numPr>
              <w:tabs>
                <w:tab w:val="left" w:pos="0"/>
              </w:tabs>
              <w:spacing w:line="240" w:lineRule="atLeast"/>
              <w:ind w:right="-27"/>
              <w:jc w:val="center"/>
              <w:rPr>
                <w:rFonts w:asciiTheme="minorHAnsi" w:hAnsiTheme="minorHAnsi" w:cstheme="minorHAnsi"/>
                <w:b/>
                <w:bCs/>
              </w:rPr>
            </w:pPr>
            <w:r>
              <w:rPr>
                <w:rFonts w:asciiTheme="minorHAnsi" w:hAnsiTheme="minorHAnsi" w:cstheme="minorHAnsi"/>
                <w:b/>
                <w:bCs/>
              </w:rPr>
              <w:t>UN</w:t>
            </w:r>
          </w:p>
        </w:tc>
        <w:tc>
          <w:tcPr>
            <w:tcW w:w="3538" w:type="dxa"/>
          </w:tcPr>
          <w:p w14:paraId="6FCCC0F6" w14:textId="7CBADDD7" w:rsidR="00A27040" w:rsidRPr="00F37C5D" w:rsidRDefault="00A27040" w:rsidP="001E15F4">
            <w:pPr>
              <w:suppressAutoHyphens/>
              <w:jc w:val="both"/>
              <w:rPr>
                <w:rFonts w:asciiTheme="minorHAnsi" w:hAnsiTheme="minorHAnsi" w:cstheme="minorHAnsi"/>
              </w:rPr>
            </w:pPr>
            <w:r w:rsidRPr="004324EF">
              <w:rPr>
                <w:rFonts w:ascii="Arial" w:hAnsi="Arial" w:cs="Arial"/>
              </w:rPr>
              <w:t xml:space="preserve">Tonner compatível </w:t>
            </w:r>
            <w:r>
              <w:rPr>
                <w:rFonts w:ascii="Arial" w:hAnsi="Arial" w:cs="Arial"/>
              </w:rPr>
              <w:t xml:space="preserve">com </w:t>
            </w:r>
            <w:r w:rsidRPr="004324EF">
              <w:rPr>
                <w:rFonts w:ascii="Arial" w:hAnsi="Arial" w:cs="Arial"/>
              </w:rPr>
              <w:t>equipamento</w:t>
            </w:r>
            <w:r>
              <w:rPr>
                <w:rFonts w:ascii="Arial" w:hAnsi="Arial" w:cs="Arial"/>
              </w:rPr>
              <w:t xml:space="preserve"> multifuncional Brother laser 1617NW</w:t>
            </w:r>
            <w:r w:rsidRPr="005F0BBB">
              <w:rPr>
                <w:rFonts w:ascii="Arial" w:hAnsi="Arial" w:cs="Arial"/>
              </w:rPr>
              <w:t>,</w:t>
            </w:r>
            <w:r>
              <w:rPr>
                <w:rFonts w:ascii="Arial" w:hAnsi="Arial" w:cs="Arial"/>
              </w:rPr>
              <w:t xml:space="preserve"> modelo TN 1060,</w:t>
            </w:r>
            <w:r w:rsidRPr="005F0BBB">
              <w:rPr>
                <w:rFonts w:ascii="Arial" w:hAnsi="Arial" w:cs="Arial"/>
              </w:rPr>
              <w:t xml:space="preserve"> especificações: cor preto tecnologia de impressão: </w:t>
            </w:r>
            <w:r w:rsidRPr="005F0BBB">
              <w:rPr>
                <w:rFonts w:ascii="Arial" w:hAnsi="Arial" w:cs="Arial"/>
              </w:rPr>
              <w:lastRenderedPageBreak/>
              <w:t xml:space="preserve">laser rendimento por página (preto e branco): </w:t>
            </w:r>
            <w:r>
              <w:rPr>
                <w:rFonts w:ascii="Arial" w:hAnsi="Arial" w:cs="Arial"/>
              </w:rPr>
              <w:t>10</w:t>
            </w:r>
            <w:r w:rsidRPr="005F0BBB">
              <w:rPr>
                <w:rFonts w:ascii="Arial" w:hAnsi="Arial" w:cs="Arial"/>
              </w:rPr>
              <w:t>00 páginas</w:t>
            </w:r>
          </w:p>
        </w:tc>
        <w:tc>
          <w:tcPr>
            <w:tcW w:w="1326" w:type="dxa"/>
            <w:vAlign w:val="center"/>
          </w:tcPr>
          <w:p w14:paraId="1D1399E7" w14:textId="4AF233B2" w:rsidR="00A27040" w:rsidRPr="00F37C5D" w:rsidRDefault="00830347" w:rsidP="000E253F">
            <w:pPr>
              <w:numPr>
                <w:ilvl w:val="1"/>
                <w:numId w:val="0"/>
              </w:numPr>
              <w:tabs>
                <w:tab w:val="left" w:pos="0"/>
              </w:tabs>
              <w:spacing w:line="240" w:lineRule="atLeast"/>
              <w:ind w:right="-27"/>
              <w:jc w:val="center"/>
              <w:rPr>
                <w:rFonts w:asciiTheme="minorHAnsi" w:eastAsia="Arial" w:hAnsiTheme="minorHAnsi" w:cstheme="minorHAnsi"/>
              </w:rPr>
            </w:pPr>
            <w:r>
              <w:rPr>
                <w:rFonts w:asciiTheme="minorHAnsi" w:eastAsia="Arial" w:hAnsiTheme="minorHAnsi" w:cstheme="minorHAnsi"/>
              </w:rPr>
              <w:lastRenderedPageBreak/>
              <w:t xml:space="preserve">R$ </w:t>
            </w:r>
            <w:r w:rsidR="008D5A88">
              <w:rPr>
                <w:rFonts w:asciiTheme="minorHAnsi" w:eastAsia="Arial" w:hAnsiTheme="minorHAnsi" w:cstheme="minorHAnsi"/>
              </w:rPr>
              <w:t>96,42</w:t>
            </w:r>
          </w:p>
        </w:tc>
        <w:tc>
          <w:tcPr>
            <w:tcW w:w="1613" w:type="dxa"/>
            <w:vAlign w:val="center"/>
          </w:tcPr>
          <w:p w14:paraId="1403E233" w14:textId="3B68C59A" w:rsidR="00A27040" w:rsidRPr="00F37C5D" w:rsidRDefault="00830347" w:rsidP="000E253F">
            <w:pPr>
              <w:numPr>
                <w:ilvl w:val="1"/>
                <w:numId w:val="0"/>
              </w:numPr>
              <w:tabs>
                <w:tab w:val="left" w:pos="0"/>
              </w:tabs>
              <w:spacing w:line="240" w:lineRule="atLeast"/>
              <w:ind w:right="-27"/>
              <w:jc w:val="center"/>
              <w:rPr>
                <w:rFonts w:asciiTheme="minorHAnsi" w:eastAsia="Arial" w:hAnsiTheme="minorHAnsi" w:cstheme="minorHAnsi"/>
              </w:rPr>
            </w:pPr>
            <w:r>
              <w:rPr>
                <w:rFonts w:asciiTheme="minorHAnsi" w:eastAsia="Arial" w:hAnsiTheme="minorHAnsi" w:cstheme="minorHAnsi"/>
              </w:rPr>
              <w:t xml:space="preserve">R$ </w:t>
            </w:r>
            <w:r w:rsidR="008D5A88">
              <w:rPr>
                <w:rFonts w:asciiTheme="minorHAnsi" w:eastAsia="Arial" w:hAnsiTheme="minorHAnsi" w:cstheme="minorHAnsi"/>
              </w:rPr>
              <w:t>6.749,40</w:t>
            </w:r>
          </w:p>
        </w:tc>
      </w:tr>
      <w:tr w:rsidR="00DA1B50" w:rsidRPr="00CA0AC0" w14:paraId="70AED7FF" w14:textId="77777777" w:rsidTr="0047521F">
        <w:tc>
          <w:tcPr>
            <w:tcW w:w="738" w:type="dxa"/>
            <w:vAlign w:val="center"/>
          </w:tcPr>
          <w:p w14:paraId="42CDBE0B" w14:textId="12DA549E" w:rsidR="00DA1B50" w:rsidRPr="00F37C5D" w:rsidRDefault="00A27040" w:rsidP="000E253F">
            <w:pPr>
              <w:numPr>
                <w:ilvl w:val="1"/>
                <w:numId w:val="0"/>
              </w:numPr>
              <w:tabs>
                <w:tab w:val="left" w:pos="0"/>
              </w:tabs>
              <w:spacing w:line="240" w:lineRule="atLeast"/>
              <w:ind w:right="-27"/>
              <w:jc w:val="center"/>
              <w:rPr>
                <w:rFonts w:asciiTheme="minorHAnsi" w:eastAsia="Arial" w:hAnsiTheme="minorHAnsi" w:cstheme="minorHAnsi"/>
              </w:rPr>
            </w:pPr>
            <w:r>
              <w:rPr>
                <w:rFonts w:asciiTheme="minorHAnsi" w:eastAsia="Arial" w:hAnsiTheme="minorHAnsi" w:cstheme="minorHAnsi"/>
              </w:rPr>
              <w:t>4</w:t>
            </w:r>
          </w:p>
        </w:tc>
        <w:tc>
          <w:tcPr>
            <w:tcW w:w="975" w:type="dxa"/>
            <w:vAlign w:val="center"/>
          </w:tcPr>
          <w:p w14:paraId="6A00938B" w14:textId="18177C16" w:rsidR="00DA1B50" w:rsidRPr="00F37C5D" w:rsidRDefault="001E15F4" w:rsidP="000E253F">
            <w:pPr>
              <w:numPr>
                <w:ilvl w:val="1"/>
                <w:numId w:val="0"/>
              </w:numPr>
              <w:tabs>
                <w:tab w:val="left" w:pos="0"/>
              </w:tabs>
              <w:spacing w:line="240" w:lineRule="atLeast"/>
              <w:ind w:right="-27"/>
              <w:jc w:val="center"/>
              <w:rPr>
                <w:rFonts w:asciiTheme="minorHAnsi" w:eastAsia="Arial" w:hAnsiTheme="minorHAnsi" w:cstheme="minorHAnsi"/>
                <w:b/>
                <w:bCs/>
              </w:rPr>
            </w:pPr>
            <w:r w:rsidRPr="00F37C5D">
              <w:rPr>
                <w:rFonts w:asciiTheme="minorHAnsi" w:eastAsia="Arial" w:hAnsiTheme="minorHAnsi" w:cstheme="minorHAnsi"/>
                <w:b/>
                <w:bCs/>
              </w:rPr>
              <w:t>2</w:t>
            </w:r>
          </w:p>
        </w:tc>
        <w:tc>
          <w:tcPr>
            <w:tcW w:w="1166" w:type="dxa"/>
            <w:vAlign w:val="center"/>
          </w:tcPr>
          <w:p w14:paraId="33293CC0" w14:textId="5B11BFA9" w:rsidR="00DA1B50" w:rsidRPr="00F37C5D" w:rsidRDefault="001E15F4" w:rsidP="000E253F">
            <w:pPr>
              <w:numPr>
                <w:ilvl w:val="1"/>
                <w:numId w:val="0"/>
              </w:numPr>
              <w:tabs>
                <w:tab w:val="left" w:pos="0"/>
              </w:tabs>
              <w:spacing w:line="240" w:lineRule="atLeast"/>
              <w:ind w:right="-27"/>
              <w:jc w:val="center"/>
              <w:rPr>
                <w:rFonts w:asciiTheme="minorHAnsi" w:hAnsiTheme="minorHAnsi" w:cstheme="minorHAnsi"/>
                <w:b/>
                <w:bCs/>
              </w:rPr>
            </w:pPr>
            <w:r w:rsidRPr="00F37C5D">
              <w:rPr>
                <w:rFonts w:asciiTheme="minorHAnsi" w:hAnsiTheme="minorHAnsi" w:cstheme="minorHAnsi"/>
                <w:b/>
                <w:bCs/>
              </w:rPr>
              <w:t>UN</w:t>
            </w:r>
          </w:p>
        </w:tc>
        <w:tc>
          <w:tcPr>
            <w:tcW w:w="3538" w:type="dxa"/>
          </w:tcPr>
          <w:p w14:paraId="77222680" w14:textId="77777777" w:rsidR="001E15F4" w:rsidRPr="00F37C5D" w:rsidRDefault="001E15F4" w:rsidP="001E15F4">
            <w:pPr>
              <w:suppressAutoHyphens/>
              <w:jc w:val="both"/>
              <w:rPr>
                <w:rFonts w:asciiTheme="minorHAnsi" w:hAnsiTheme="minorHAnsi" w:cstheme="minorHAnsi"/>
              </w:rPr>
            </w:pPr>
            <w:r w:rsidRPr="00F37C5D">
              <w:rPr>
                <w:rFonts w:asciiTheme="minorHAnsi" w:hAnsiTheme="minorHAnsi" w:cstheme="minorHAnsi"/>
              </w:rPr>
              <w:t>Kit Garrafa para ecotank original – modelo 544 para impressora multifuncional Epson L3150, nas cores Preto, Amarelo, Ciano, Magenta.</w:t>
            </w:r>
          </w:p>
          <w:p w14:paraId="500C51E3" w14:textId="77777777" w:rsidR="00DA1B50" w:rsidRPr="00F37C5D" w:rsidRDefault="00DA1B50" w:rsidP="000E253F">
            <w:pPr>
              <w:numPr>
                <w:ilvl w:val="1"/>
                <w:numId w:val="0"/>
              </w:numPr>
              <w:tabs>
                <w:tab w:val="left" w:pos="0"/>
              </w:tabs>
              <w:spacing w:line="240" w:lineRule="atLeast"/>
              <w:ind w:right="-27"/>
              <w:jc w:val="both"/>
              <w:rPr>
                <w:rFonts w:asciiTheme="minorHAnsi" w:eastAsia="Arial" w:hAnsiTheme="minorHAnsi" w:cstheme="minorHAnsi"/>
              </w:rPr>
            </w:pPr>
          </w:p>
        </w:tc>
        <w:tc>
          <w:tcPr>
            <w:tcW w:w="1326" w:type="dxa"/>
            <w:vAlign w:val="center"/>
          </w:tcPr>
          <w:p w14:paraId="03AE5DE4" w14:textId="0C276509" w:rsidR="00DA1B50" w:rsidRPr="00F37C5D" w:rsidRDefault="00086775" w:rsidP="000E253F">
            <w:pPr>
              <w:numPr>
                <w:ilvl w:val="1"/>
                <w:numId w:val="0"/>
              </w:numPr>
              <w:tabs>
                <w:tab w:val="left" w:pos="0"/>
              </w:tabs>
              <w:spacing w:line="240" w:lineRule="atLeast"/>
              <w:ind w:right="-27"/>
              <w:jc w:val="center"/>
              <w:rPr>
                <w:rFonts w:asciiTheme="minorHAnsi" w:eastAsia="Arial" w:hAnsiTheme="minorHAnsi" w:cstheme="minorHAnsi"/>
              </w:rPr>
            </w:pPr>
            <w:r>
              <w:rPr>
                <w:rFonts w:asciiTheme="minorHAnsi" w:eastAsia="Arial" w:hAnsiTheme="minorHAnsi" w:cstheme="minorHAnsi"/>
              </w:rPr>
              <w:t xml:space="preserve">R$ </w:t>
            </w:r>
            <w:r w:rsidR="008D5A88">
              <w:rPr>
                <w:rFonts w:asciiTheme="minorHAnsi" w:eastAsia="Arial" w:hAnsiTheme="minorHAnsi" w:cstheme="minorHAnsi"/>
              </w:rPr>
              <w:t>149,61</w:t>
            </w:r>
          </w:p>
        </w:tc>
        <w:tc>
          <w:tcPr>
            <w:tcW w:w="1613" w:type="dxa"/>
            <w:vAlign w:val="center"/>
          </w:tcPr>
          <w:p w14:paraId="5354A0EF" w14:textId="2B64A484" w:rsidR="00DA1B50" w:rsidRPr="00F37C5D" w:rsidRDefault="00086775" w:rsidP="000E253F">
            <w:pPr>
              <w:numPr>
                <w:ilvl w:val="1"/>
                <w:numId w:val="0"/>
              </w:numPr>
              <w:tabs>
                <w:tab w:val="left" w:pos="0"/>
              </w:tabs>
              <w:spacing w:line="240" w:lineRule="atLeast"/>
              <w:ind w:right="-27"/>
              <w:jc w:val="center"/>
              <w:rPr>
                <w:rFonts w:asciiTheme="minorHAnsi" w:eastAsia="Arial" w:hAnsiTheme="minorHAnsi" w:cstheme="minorHAnsi"/>
              </w:rPr>
            </w:pPr>
            <w:r>
              <w:rPr>
                <w:rFonts w:asciiTheme="minorHAnsi" w:eastAsia="Arial" w:hAnsiTheme="minorHAnsi" w:cstheme="minorHAnsi"/>
              </w:rPr>
              <w:t>R$</w:t>
            </w:r>
            <w:r w:rsidR="008D5A88">
              <w:rPr>
                <w:rFonts w:asciiTheme="minorHAnsi" w:eastAsia="Arial" w:hAnsiTheme="minorHAnsi" w:cstheme="minorHAnsi"/>
              </w:rPr>
              <w:t>299,22</w:t>
            </w:r>
          </w:p>
        </w:tc>
      </w:tr>
      <w:tr w:rsidR="00DA1B50" w:rsidRPr="00CA0AC0" w14:paraId="5B259D6F" w14:textId="77777777" w:rsidTr="0047521F">
        <w:tc>
          <w:tcPr>
            <w:tcW w:w="738" w:type="dxa"/>
            <w:vAlign w:val="center"/>
          </w:tcPr>
          <w:p w14:paraId="3181E6CF" w14:textId="0A203401" w:rsidR="00DA1B50" w:rsidRPr="00F37C5D" w:rsidRDefault="00A27040" w:rsidP="000E253F">
            <w:pPr>
              <w:numPr>
                <w:ilvl w:val="1"/>
                <w:numId w:val="0"/>
              </w:numPr>
              <w:tabs>
                <w:tab w:val="left" w:pos="0"/>
              </w:tabs>
              <w:spacing w:line="240" w:lineRule="atLeast"/>
              <w:ind w:right="-27"/>
              <w:jc w:val="center"/>
              <w:rPr>
                <w:rFonts w:asciiTheme="minorHAnsi" w:eastAsia="Arial" w:hAnsiTheme="minorHAnsi" w:cstheme="minorHAnsi"/>
              </w:rPr>
            </w:pPr>
            <w:r>
              <w:rPr>
                <w:rFonts w:asciiTheme="minorHAnsi" w:eastAsia="Arial" w:hAnsiTheme="minorHAnsi" w:cstheme="minorHAnsi"/>
              </w:rPr>
              <w:t>5</w:t>
            </w:r>
          </w:p>
        </w:tc>
        <w:tc>
          <w:tcPr>
            <w:tcW w:w="975" w:type="dxa"/>
            <w:vAlign w:val="center"/>
          </w:tcPr>
          <w:p w14:paraId="5F804E77" w14:textId="39F4B768" w:rsidR="00DA1B50" w:rsidRPr="00F37C5D" w:rsidRDefault="001E15F4" w:rsidP="000E253F">
            <w:pPr>
              <w:numPr>
                <w:ilvl w:val="1"/>
                <w:numId w:val="0"/>
              </w:numPr>
              <w:tabs>
                <w:tab w:val="left" w:pos="0"/>
              </w:tabs>
              <w:spacing w:line="240" w:lineRule="atLeast"/>
              <w:ind w:right="-27"/>
              <w:jc w:val="center"/>
              <w:rPr>
                <w:rFonts w:asciiTheme="minorHAnsi" w:eastAsia="Arial" w:hAnsiTheme="minorHAnsi" w:cstheme="minorHAnsi"/>
                <w:b/>
                <w:bCs/>
              </w:rPr>
            </w:pPr>
            <w:r w:rsidRPr="00F37C5D">
              <w:rPr>
                <w:rFonts w:asciiTheme="minorHAnsi" w:eastAsia="Arial" w:hAnsiTheme="minorHAnsi" w:cstheme="minorHAnsi"/>
                <w:b/>
                <w:bCs/>
              </w:rPr>
              <w:t>4</w:t>
            </w:r>
          </w:p>
        </w:tc>
        <w:tc>
          <w:tcPr>
            <w:tcW w:w="1166" w:type="dxa"/>
            <w:vAlign w:val="center"/>
          </w:tcPr>
          <w:p w14:paraId="584F1F12" w14:textId="3BDA6841" w:rsidR="00DA1B50" w:rsidRPr="00F37C5D" w:rsidRDefault="001E15F4" w:rsidP="000E253F">
            <w:pPr>
              <w:numPr>
                <w:ilvl w:val="1"/>
                <w:numId w:val="0"/>
              </w:numPr>
              <w:tabs>
                <w:tab w:val="left" w:pos="0"/>
              </w:tabs>
              <w:spacing w:line="240" w:lineRule="atLeast"/>
              <w:ind w:right="-27"/>
              <w:jc w:val="center"/>
              <w:rPr>
                <w:rFonts w:asciiTheme="minorHAnsi" w:hAnsiTheme="minorHAnsi" w:cstheme="minorHAnsi"/>
                <w:b/>
                <w:bCs/>
              </w:rPr>
            </w:pPr>
            <w:r w:rsidRPr="00F37C5D">
              <w:rPr>
                <w:rFonts w:asciiTheme="minorHAnsi" w:hAnsiTheme="minorHAnsi" w:cstheme="minorHAnsi"/>
                <w:b/>
                <w:bCs/>
              </w:rPr>
              <w:t>UN</w:t>
            </w:r>
          </w:p>
        </w:tc>
        <w:tc>
          <w:tcPr>
            <w:tcW w:w="3538" w:type="dxa"/>
          </w:tcPr>
          <w:p w14:paraId="6E67C855" w14:textId="4483D752" w:rsidR="00DA1B50" w:rsidRPr="00F37C5D" w:rsidRDefault="001E15F4" w:rsidP="001E15F4">
            <w:pPr>
              <w:suppressAutoHyphens/>
              <w:jc w:val="both"/>
              <w:rPr>
                <w:rFonts w:asciiTheme="minorHAnsi" w:hAnsiTheme="minorHAnsi" w:cstheme="minorHAnsi"/>
              </w:rPr>
            </w:pPr>
            <w:r w:rsidRPr="00F37C5D">
              <w:rPr>
                <w:rFonts w:asciiTheme="minorHAnsi" w:hAnsiTheme="minorHAnsi" w:cstheme="minorHAnsi"/>
              </w:rPr>
              <w:t xml:space="preserve">Kit Garrafa para ecotank original – modelo 644 para impressora </w:t>
            </w:r>
            <w:r w:rsidR="00256FE6" w:rsidRPr="00F37C5D">
              <w:rPr>
                <w:rFonts w:asciiTheme="minorHAnsi" w:hAnsiTheme="minorHAnsi" w:cstheme="minorHAnsi"/>
              </w:rPr>
              <w:t>multifuncional Epson</w:t>
            </w:r>
            <w:r w:rsidRPr="00F37C5D">
              <w:rPr>
                <w:rFonts w:asciiTheme="minorHAnsi" w:hAnsiTheme="minorHAnsi" w:cstheme="minorHAnsi"/>
              </w:rPr>
              <w:t xml:space="preserve"> L455, nas cores Preto, Amarelo, Ciano, Magenta.</w:t>
            </w:r>
          </w:p>
        </w:tc>
        <w:tc>
          <w:tcPr>
            <w:tcW w:w="1326" w:type="dxa"/>
            <w:vAlign w:val="center"/>
          </w:tcPr>
          <w:p w14:paraId="1E7D5A12" w14:textId="059D911C" w:rsidR="00DA1B50" w:rsidRPr="00F37C5D" w:rsidRDefault="00086775" w:rsidP="000E253F">
            <w:pPr>
              <w:numPr>
                <w:ilvl w:val="1"/>
                <w:numId w:val="0"/>
              </w:numPr>
              <w:tabs>
                <w:tab w:val="left" w:pos="0"/>
              </w:tabs>
              <w:spacing w:line="240" w:lineRule="atLeast"/>
              <w:ind w:right="-27"/>
              <w:jc w:val="center"/>
              <w:rPr>
                <w:rFonts w:asciiTheme="minorHAnsi" w:eastAsia="Arial" w:hAnsiTheme="minorHAnsi" w:cstheme="minorHAnsi"/>
              </w:rPr>
            </w:pPr>
            <w:r>
              <w:rPr>
                <w:rFonts w:asciiTheme="minorHAnsi" w:eastAsia="Arial" w:hAnsiTheme="minorHAnsi" w:cstheme="minorHAnsi"/>
              </w:rPr>
              <w:t>R$ 108,0</w:t>
            </w:r>
            <w:r w:rsidR="008D5A88">
              <w:rPr>
                <w:rFonts w:asciiTheme="minorHAnsi" w:eastAsia="Arial" w:hAnsiTheme="minorHAnsi" w:cstheme="minorHAnsi"/>
              </w:rPr>
              <w:t>2</w:t>
            </w:r>
          </w:p>
        </w:tc>
        <w:tc>
          <w:tcPr>
            <w:tcW w:w="1613" w:type="dxa"/>
            <w:vAlign w:val="center"/>
          </w:tcPr>
          <w:p w14:paraId="49F51B50" w14:textId="347EF088" w:rsidR="00DA1B50" w:rsidRPr="00F37C5D" w:rsidRDefault="00086775" w:rsidP="000E253F">
            <w:pPr>
              <w:numPr>
                <w:ilvl w:val="1"/>
                <w:numId w:val="0"/>
              </w:numPr>
              <w:tabs>
                <w:tab w:val="left" w:pos="0"/>
              </w:tabs>
              <w:spacing w:line="240" w:lineRule="atLeast"/>
              <w:ind w:right="-27"/>
              <w:jc w:val="center"/>
              <w:rPr>
                <w:rFonts w:asciiTheme="minorHAnsi" w:eastAsia="Arial" w:hAnsiTheme="minorHAnsi" w:cstheme="minorHAnsi"/>
              </w:rPr>
            </w:pPr>
            <w:r>
              <w:rPr>
                <w:rFonts w:asciiTheme="minorHAnsi" w:eastAsia="Arial" w:hAnsiTheme="minorHAnsi" w:cstheme="minorHAnsi"/>
              </w:rPr>
              <w:t>R$ 432,</w:t>
            </w:r>
            <w:r w:rsidR="008D5A88">
              <w:rPr>
                <w:rFonts w:asciiTheme="minorHAnsi" w:eastAsia="Arial" w:hAnsiTheme="minorHAnsi" w:cstheme="minorHAnsi"/>
              </w:rPr>
              <w:t>08</w:t>
            </w:r>
          </w:p>
        </w:tc>
      </w:tr>
      <w:tr w:rsidR="00DA1B50" w:rsidRPr="00CA0AC0" w14:paraId="3A155DD6" w14:textId="77777777" w:rsidTr="0047521F">
        <w:tc>
          <w:tcPr>
            <w:tcW w:w="738" w:type="dxa"/>
            <w:vAlign w:val="center"/>
          </w:tcPr>
          <w:p w14:paraId="083B6FDA" w14:textId="5C059AEC" w:rsidR="00DA1B50" w:rsidRPr="00F37C5D" w:rsidRDefault="00A27040" w:rsidP="000E253F">
            <w:pPr>
              <w:numPr>
                <w:ilvl w:val="1"/>
                <w:numId w:val="0"/>
              </w:numPr>
              <w:tabs>
                <w:tab w:val="left" w:pos="0"/>
              </w:tabs>
              <w:spacing w:line="240" w:lineRule="atLeast"/>
              <w:ind w:right="-27"/>
              <w:jc w:val="center"/>
              <w:rPr>
                <w:rFonts w:asciiTheme="minorHAnsi" w:eastAsia="Arial" w:hAnsiTheme="minorHAnsi" w:cstheme="minorHAnsi"/>
              </w:rPr>
            </w:pPr>
            <w:r>
              <w:rPr>
                <w:rFonts w:asciiTheme="minorHAnsi" w:eastAsia="Arial" w:hAnsiTheme="minorHAnsi" w:cstheme="minorHAnsi"/>
              </w:rPr>
              <w:t>6</w:t>
            </w:r>
          </w:p>
        </w:tc>
        <w:tc>
          <w:tcPr>
            <w:tcW w:w="975" w:type="dxa"/>
            <w:vAlign w:val="center"/>
          </w:tcPr>
          <w:p w14:paraId="6B3EBF9B" w14:textId="2A39B958" w:rsidR="00DA1B50" w:rsidRPr="00F37C5D" w:rsidRDefault="00070634" w:rsidP="000E253F">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4</w:t>
            </w:r>
            <w:r w:rsidR="00B84392">
              <w:rPr>
                <w:rFonts w:asciiTheme="minorHAnsi" w:eastAsia="Arial" w:hAnsiTheme="minorHAnsi" w:cstheme="minorHAnsi"/>
                <w:b/>
                <w:bCs/>
              </w:rPr>
              <w:t>0</w:t>
            </w:r>
          </w:p>
        </w:tc>
        <w:tc>
          <w:tcPr>
            <w:tcW w:w="1166" w:type="dxa"/>
            <w:vAlign w:val="center"/>
          </w:tcPr>
          <w:p w14:paraId="61498D1A" w14:textId="7E74F1F5" w:rsidR="00DA1B50" w:rsidRPr="00F37C5D" w:rsidRDefault="001E15F4" w:rsidP="000E253F">
            <w:pPr>
              <w:numPr>
                <w:ilvl w:val="1"/>
                <w:numId w:val="0"/>
              </w:numPr>
              <w:tabs>
                <w:tab w:val="left" w:pos="0"/>
              </w:tabs>
              <w:spacing w:line="240" w:lineRule="atLeast"/>
              <w:ind w:right="-27"/>
              <w:jc w:val="center"/>
              <w:rPr>
                <w:rFonts w:asciiTheme="minorHAnsi" w:hAnsiTheme="minorHAnsi" w:cstheme="minorHAnsi"/>
                <w:b/>
                <w:bCs/>
              </w:rPr>
            </w:pPr>
            <w:r w:rsidRPr="00F37C5D">
              <w:rPr>
                <w:rFonts w:asciiTheme="minorHAnsi" w:hAnsiTheme="minorHAnsi" w:cstheme="minorHAnsi"/>
                <w:b/>
                <w:bCs/>
              </w:rPr>
              <w:t>UN</w:t>
            </w:r>
          </w:p>
        </w:tc>
        <w:tc>
          <w:tcPr>
            <w:tcW w:w="3538" w:type="dxa"/>
          </w:tcPr>
          <w:p w14:paraId="5DB6F895" w14:textId="7CD26A3D" w:rsidR="00DA1B50" w:rsidRPr="00F37C5D" w:rsidRDefault="001E15F4" w:rsidP="001E15F4">
            <w:pPr>
              <w:suppressAutoHyphens/>
              <w:jc w:val="both"/>
              <w:rPr>
                <w:rFonts w:asciiTheme="minorHAnsi" w:hAnsiTheme="minorHAnsi" w:cstheme="minorHAnsi"/>
              </w:rPr>
            </w:pPr>
            <w:r w:rsidRPr="00F37C5D">
              <w:rPr>
                <w:rFonts w:asciiTheme="minorHAnsi" w:hAnsiTheme="minorHAnsi" w:cstheme="minorHAnsi"/>
              </w:rPr>
              <w:t>Bateria - Lithium CR 2032 3 V - para uso geral.</w:t>
            </w:r>
          </w:p>
        </w:tc>
        <w:tc>
          <w:tcPr>
            <w:tcW w:w="1326" w:type="dxa"/>
            <w:vAlign w:val="center"/>
          </w:tcPr>
          <w:p w14:paraId="4F6B59AC" w14:textId="01A77421" w:rsidR="00DA1B50" w:rsidRPr="00F37C5D" w:rsidRDefault="00086775" w:rsidP="000E253F">
            <w:pPr>
              <w:numPr>
                <w:ilvl w:val="1"/>
                <w:numId w:val="0"/>
              </w:numPr>
              <w:tabs>
                <w:tab w:val="left" w:pos="0"/>
              </w:tabs>
              <w:spacing w:line="240" w:lineRule="atLeast"/>
              <w:ind w:right="-27"/>
              <w:jc w:val="center"/>
              <w:rPr>
                <w:rFonts w:asciiTheme="minorHAnsi" w:eastAsia="Arial" w:hAnsiTheme="minorHAnsi" w:cstheme="minorHAnsi"/>
              </w:rPr>
            </w:pPr>
            <w:r>
              <w:rPr>
                <w:rFonts w:asciiTheme="minorHAnsi" w:eastAsia="Arial" w:hAnsiTheme="minorHAnsi" w:cstheme="minorHAnsi"/>
              </w:rPr>
              <w:t>R$ 3,</w:t>
            </w:r>
            <w:r w:rsidR="008D5A88">
              <w:rPr>
                <w:rFonts w:asciiTheme="minorHAnsi" w:eastAsia="Arial" w:hAnsiTheme="minorHAnsi" w:cstheme="minorHAnsi"/>
              </w:rPr>
              <w:t>26</w:t>
            </w:r>
          </w:p>
        </w:tc>
        <w:tc>
          <w:tcPr>
            <w:tcW w:w="1613" w:type="dxa"/>
            <w:vAlign w:val="center"/>
          </w:tcPr>
          <w:p w14:paraId="645C0AC0" w14:textId="2A5B39BC" w:rsidR="00DA1B50" w:rsidRPr="00F37C5D" w:rsidRDefault="00086775" w:rsidP="000E253F">
            <w:pPr>
              <w:numPr>
                <w:ilvl w:val="1"/>
                <w:numId w:val="0"/>
              </w:numPr>
              <w:tabs>
                <w:tab w:val="left" w:pos="0"/>
              </w:tabs>
              <w:spacing w:line="240" w:lineRule="atLeast"/>
              <w:ind w:right="-27"/>
              <w:jc w:val="center"/>
              <w:rPr>
                <w:rFonts w:asciiTheme="minorHAnsi" w:eastAsia="Arial" w:hAnsiTheme="minorHAnsi" w:cstheme="minorHAnsi"/>
              </w:rPr>
            </w:pPr>
            <w:r>
              <w:rPr>
                <w:rFonts w:asciiTheme="minorHAnsi" w:eastAsia="Arial" w:hAnsiTheme="minorHAnsi" w:cstheme="minorHAnsi"/>
              </w:rPr>
              <w:t xml:space="preserve">R$ </w:t>
            </w:r>
            <w:r w:rsidR="008D5A88">
              <w:rPr>
                <w:rFonts w:asciiTheme="minorHAnsi" w:eastAsia="Arial" w:hAnsiTheme="minorHAnsi" w:cstheme="minorHAnsi"/>
              </w:rPr>
              <w:t>130,40</w:t>
            </w:r>
          </w:p>
        </w:tc>
      </w:tr>
      <w:tr w:rsidR="005C1678" w:rsidRPr="00CA0AC0" w14:paraId="526C3709" w14:textId="77777777" w:rsidTr="0047521F">
        <w:tc>
          <w:tcPr>
            <w:tcW w:w="738" w:type="dxa"/>
            <w:vAlign w:val="center"/>
          </w:tcPr>
          <w:p w14:paraId="6E23C1A9" w14:textId="71412C06" w:rsidR="005C1678" w:rsidRPr="00F37C5D" w:rsidRDefault="00A27040" w:rsidP="000E253F">
            <w:pPr>
              <w:numPr>
                <w:ilvl w:val="1"/>
                <w:numId w:val="0"/>
              </w:numPr>
              <w:tabs>
                <w:tab w:val="left" w:pos="0"/>
              </w:tabs>
              <w:spacing w:line="240" w:lineRule="atLeast"/>
              <w:ind w:right="-27"/>
              <w:jc w:val="center"/>
              <w:rPr>
                <w:rFonts w:asciiTheme="minorHAnsi" w:eastAsia="Arial" w:hAnsiTheme="minorHAnsi" w:cstheme="minorHAnsi"/>
              </w:rPr>
            </w:pPr>
            <w:r>
              <w:rPr>
                <w:rFonts w:asciiTheme="minorHAnsi" w:eastAsia="Arial" w:hAnsiTheme="minorHAnsi" w:cstheme="minorHAnsi"/>
              </w:rPr>
              <w:t>7</w:t>
            </w:r>
          </w:p>
        </w:tc>
        <w:tc>
          <w:tcPr>
            <w:tcW w:w="975" w:type="dxa"/>
            <w:vAlign w:val="center"/>
          </w:tcPr>
          <w:p w14:paraId="6CC95984" w14:textId="2C17C508" w:rsidR="005C1678" w:rsidRPr="00F37C5D" w:rsidRDefault="005F27EF" w:rsidP="000E253F">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40</w:t>
            </w:r>
          </w:p>
        </w:tc>
        <w:tc>
          <w:tcPr>
            <w:tcW w:w="1166" w:type="dxa"/>
            <w:vAlign w:val="center"/>
          </w:tcPr>
          <w:p w14:paraId="037C172A" w14:textId="528578E4" w:rsidR="005C1678" w:rsidRPr="00F37C5D" w:rsidRDefault="00B84392" w:rsidP="000E253F">
            <w:pPr>
              <w:numPr>
                <w:ilvl w:val="1"/>
                <w:numId w:val="0"/>
              </w:numPr>
              <w:tabs>
                <w:tab w:val="left" w:pos="0"/>
              </w:tabs>
              <w:spacing w:line="240" w:lineRule="atLeast"/>
              <w:ind w:right="-27"/>
              <w:jc w:val="center"/>
              <w:rPr>
                <w:rFonts w:asciiTheme="minorHAnsi" w:hAnsiTheme="minorHAnsi" w:cstheme="minorHAnsi"/>
                <w:b/>
                <w:bCs/>
              </w:rPr>
            </w:pPr>
            <w:r>
              <w:rPr>
                <w:rFonts w:asciiTheme="minorHAnsi" w:hAnsiTheme="minorHAnsi" w:cstheme="minorHAnsi"/>
                <w:b/>
                <w:bCs/>
              </w:rPr>
              <w:t>PCT</w:t>
            </w:r>
          </w:p>
        </w:tc>
        <w:tc>
          <w:tcPr>
            <w:tcW w:w="3538" w:type="dxa"/>
          </w:tcPr>
          <w:p w14:paraId="4A9163A0" w14:textId="50030AE0" w:rsidR="005C1678" w:rsidRPr="00F37C5D" w:rsidRDefault="00B84392" w:rsidP="00256FE6">
            <w:pPr>
              <w:suppressAutoHyphens/>
              <w:jc w:val="both"/>
              <w:rPr>
                <w:rFonts w:asciiTheme="minorHAnsi" w:hAnsiTheme="minorHAnsi" w:cstheme="minorHAnsi"/>
              </w:rPr>
            </w:pPr>
            <w:r w:rsidRPr="00F37C5D">
              <w:rPr>
                <w:rFonts w:asciiTheme="minorHAnsi" w:hAnsiTheme="minorHAnsi" w:cstheme="minorHAnsi"/>
              </w:rPr>
              <w:t xml:space="preserve">Pilha alcalina tamanho </w:t>
            </w:r>
            <w:r>
              <w:rPr>
                <w:rFonts w:asciiTheme="minorHAnsi" w:hAnsiTheme="minorHAnsi" w:cstheme="minorHAnsi"/>
              </w:rPr>
              <w:t>A</w:t>
            </w:r>
            <w:r w:rsidRPr="00F37C5D">
              <w:rPr>
                <w:rFonts w:asciiTheme="minorHAnsi" w:hAnsiTheme="minorHAnsi" w:cstheme="minorHAnsi"/>
              </w:rPr>
              <w:t>AA, sem adição de mercúrio, padrão qualidade nacional, pacote com 4 unidades. Validade mínima de 01 anos a partir da entrega. </w:t>
            </w:r>
          </w:p>
        </w:tc>
        <w:tc>
          <w:tcPr>
            <w:tcW w:w="1326" w:type="dxa"/>
            <w:vAlign w:val="center"/>
          </w:tcPr>
          <w:p w14:paraId="46A7C1E6" w14:textId="58E1A983" w:rsidR="005C1678" w:rsidRPr="00F37C5D" w:rsidRDefault="00086775" w:rsidP="000E253F">
            <w:pPr>
              <w:numPr>
                <w:ilvl w:val="1"/>
                <w:numId w:val="0"/>
              </w:numPr>
              <w:tabs>
                <w:tab w:val="left" w:pos="0"/>
              </w:tabs>
              <w:spacing w:line="240" w:lineRule="atLeast"/>
              <w:ind w:right="-27"/>
              <w:jc w:val="center"/>
              <w:rPr>
                <w:rFonts w:asciiTheme="minorHAnsi" w:eastAsia="Arial" w:hAnsiTheme="minorHAnsi" w:cstheme="minorHAnsi"/>
              </w:rPr>
            </w:pPr>
            <w:r>
              <w:rPr>
                <w:rFonts w:asciiTheme="minorHAnsi" w:eastAsia="Arial" w:hAnsiTheme="minorHAnsi" w:cstheme="minorHAnsi"/>
              </w:rPr>
              <w:t xml:space="preserve">R$ </w:t>
            </w:r>
            <w:r w:rsidR="008D5A88">
              <w:rPr>
                <w:rFonts w:asciiTheme="minorHAnsi" w:eastAsia="Arial" w:hAnsiTheme="minorHAnsi" w:cstheme="minorHAnsi"/>
              </w:rPr>
              <w:t>12,98</w:t>
            </w:r>
          </w:p>
        </w:tc>
        <w:tc>
          <w:tcPr>
            <w:tcW w:w="1613" w:type="dxa"/>
            <w:vAlign w:val="center"/>
          </w:tcPr>
          <w:p w14:paraId="2CC6670D" w14:textId="12A5E533" w:rsidR="005C1678" w:rsidRPr="00F37C5D" w:rsidRDefault="00086775" w:rsidP="000E253F">
            <w:pPr>
              <w:numPr>
                <w:ilvl w:val="1"/>
                <w:numId w:val="0"/>
              </w:numPr>
              <w:tabs>
                <w:tab w:val="left" w:pos="0"/>
              </w:tabs>
              <w:spacing w:line="240" w:lineRule="atLeast"/>
              <w:ind w:right="-27"/>
              <w:jc w:val="center"/>
              <w:rPr>
                <w:rFonts w:asciiTheme="minorHAnsi" w:eastAsia="Arial" w:hAnsiTheme="minorHAnsi" w:cstheme="minorHAnsi"/>
              </w:rPr>
            </w:pPr>
            <w:r>
              <w:rPr>
                <w:rFonts w:asciiTheme="minorHAnsi" w:eastAsia="Arial" w:hAnsiTheme="minorHAnsi" w:cstheme="minorHAnsi"/>
              </w:rPr>
              <w:t xml:space="preserve">R$ </w:t>
            </w:r>
            <w:r w:rsidR="008D5A88">
              <w:rPr>
                <w:rFonts w:asciiTheme="minorHAnsi" w:eastAsia="Arial" w:hAnsiTheme="minorHAnsi" w:cstheme="minorHAnsi"/>
              </w:rPr>
              <w:t>519,20</w:t>
            </w:r>
          </w:p>
        </w:tc>
      </w:tr>
      <w:tr w:rsidR="00256FE6" w:rsidRPr="00CA0AC0" w14:paraId="4D495200" w14:textId="77777777" w:rsidTr="000039F4">
        <w:trPr>
          <w:trHeight w:val="1573"/>
        </w:trPr>
        <w:tc>
          <w:tcPr>
            <w:tcW w:w="738" w:type="dxa"/>
            <w:vAlign w:val="center"/>
          </w:tcPr>
          <w:p w14:paraId="7C8B10E9" w14:textId="599821F1" w:rsidR="00256FE6" w:rsidRPr="00F37C5D" w:rsidRDefault="00A27040" w:rsidP="000E253F">
            <w:pPr>
              <w:numPr>
                <w:ilvl w:val="1"/>
                <w:numId w:val="0"/>
              </w:numPr>
              <w:tabs>
                <w:tab w:val="left" w:pos="0"/>
              </w:tabs>
              <w:spacing w:line="240" w:lineRule="atLeast"/>
              <w:ind w:right="-27"/>
              <w:jc w:val="center"/>
              <w:rPr>
                <w:rFonts w:asciiTheme="minorHAnsi" w:eastAsia="Arial" w:hAnsiTheme="minorHAnsi" w:cstheme="minorHAnsi"/>
              </w:rPr>
            </w:pPr>
            <w:r>
              <w:rPr>
                <w:rFonts w:asciiTheme="minorHAnsi" w:eastAsia="Arial" w:hAnsiTheme="minorHAnsi" w:cstheme="minorHAnsi"/>
              </w:rPr>
              <w:t>8</w:t>
            </w:r>
          </w:p>
        </w:tc>
        <w:tc>
          <w:tcPr>
            <w:tcW w:w="975" w:type="dxa"/>
            <w:vAlign w:val="center"/>
          </w:tcPr>
          <w:p w14:paraId="7E14B73F" w14:textId="3280CB43" w:rsidR="00256FE6" w:rsidRPr="00F37C5D" w:rsidRDefault="00B84392" w:rsidP="000E253F">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10</w:t>
            </w:r>
          </w:p>
        </w:tc>
        <w:tc>
          <w:tcPr>
            <w:tcW w:w="1166" w:type="dxa"/>
            <w:vAlign w:val="center"/>
          </w:tcPr>
          <w:p w14:paraId="7BC6EEC8" w14:textId="41B36AF9" w:rsidR="00256FE6" w:rsidRPr="00F37C5D" w:rsidRDefault="00256FE6" w:rsidP="000E253F">
            <w:pPr>
              <w:numPr>
                <w:ilvl w:val="1"/>
                <w:numId w:val="0"/>
              </w:numPr>
              <w:tabs>
                <w:tab w:val="left" w:pos="0"/>
              </w:tabs>
              <w:spacing w:line="240" w:lineRule="atLeast"/>
              <w:ind w:right="-27"/>
              <w:jc w:val="center"/>
              <w:rPr>
                <w:rFonts w:asciiTheme="minorHAnsi" w:hAnsiTheme="minorHAnsi" w:cstheme="minorHAnsi"/>
                <w:b/>
                <w:bCs/>
              </w:rPr>
            </w:pPr>
            <w:r w:rsidRPr="00F37C5D">
              <w:rPr>
                <w:rFonts w:asciiTheme="minorHAnsi" w:hAnsiTheme="minorHAnsi" w:cstheme="minorHAnsi"/>
                <w:b/>
                <w:bCs/>
              </w:rPr>
              <w:t>PCT</w:t>
            </w:r>
          </w:p>
        </w:tc>
        <w:tc>
          <w:tcPr>
            <w:tcW w:w="3538" w:type="dxa"/>
          </w:tcPr>
          <w:p w14:paraId="19C37B73" w14:textId="15C21270" w:rsidR="00256FE6" w:rsidRPr="00F37C5D" w:rsidRDefault="00256FE6" w:rsidP="00256FE6">
            <w:pPr>
              <w:suppressAutoHyphens/>
              <w:jc w:val="both"/>
              <w:rPr>
                <w:rFonts w:asciiTheme="minorHAnsi" w:hAnsiTheme="minorHAnsi" w:cstheme="minorHAnsi"/>
              </w:rPr>
            </w:pPr>
            <w:r w:rsidRPr="00F37C5D">
              <w:rPr>
                <w:rFonts w:asciiTheme="minorHAnsi" w:hAnsiTheme="minorHAnsi" w:cstheme="minorHAnsi"/>
              </w:rPr>
              <w:t>Pilha alcalina tamanho AA, sem adição de mercúrio, padrão qualidade nacional, pacote com 4 unidades. Validade mínima de 01 anos a partir da entrega. </w:t>
            </w:r>
          </w:p>
        </w:tc>
        <w:tc>
          <w:tcPr>
            <w:tcW w:w="1326" w:type="dxa"/>
            <w:vAlign w:val="center"/>
          </w:tcPr>
          <w:p w14:paraId="7B63A9F0" w14:textId="35ECB29D" w:rsidR="00256FE6" w:rsidRPr="00F37C5D" w:rsidRDefault="00086775" w:rsidP="000E253F">
            <w:pPr>
              <w:numPr>
                <w:ilvl w:val="1"/>
                <w:numId w:val="0"/>
              </w:numPr>
              <w:tabs>
                <w:tab w:val="left" w:pos="0"/>
              </w:tabs>
              <w:spacing w:line="240" w:lineRule="atLeast"/>
              <w:ind w:right="-27"/>
              <w:jc w:val="center"/>
              <w:rPr>
                <w:rFonts w:asciiTheme="minorHAnsi" w:eastAsia="Arial" w:hAnsiTheme="minorHAnsi" w:cstheme="minorHAnsi"/>
              </w:rPr>
            </w:pPr>
            <w:r>
              <w:rPr>
                <w:rFonts w:asciiTheme="minorHAnsi" w:eastAsia="Arial" w:hAnsiTheme="minorHAnsi" w:cstheme="minorHAnsi"/>
              </w:rPr>
              <w:t xml:space="preserve">R$ </w:t>
            </w:r>
            <w:r w:rsidR="008D5A88">
              <w:rPr>
                <w:rFonts w:asciiTheme="minorHAnsi" w:eastAsia="Arial" w:hAnsiTheme="minorHAnsi" w:cstheme="minorHAnsi"/>
              </w:rPr>
              <w:t>12,89</w:t>
            </w:r>
          </w:p>
        </w:tc>
        <w:tc>
          <w:tcPr>
            <w:tcW w:w="1613" w:type="dxa"/>
            <w:vAlign w:val="center"/>
          </w:tcPr>
          <w:p w14:paraId="397B611C" w14:textId="62614257" w:rsidR="00256FE6" w:rsidRPr="00F37C5D" w:rsidRDefault="00086775" w:rsidP="000E253F">
            <w:pPr>
              <w:numPr>
                <w:ilvl w:val="1"/>
                <w:numId w:val="0"/>
              </w:numPr>
              <w:tabs>
                <w:tab w:val="left" w:pos="0"/>
              </w:tabs>
              <w:spacing w:line="240" w:lineRule="atLeast"/>
              <w:ind w:right="-27"/>
              <w:jc w:val="center"/>
              <w:rPr>
                <w:rFonts w:asciiTheme="minorHAnsi" w:eastAsia="Arial" w:hAnsiTheme="minorHAnsi" w:cstheme="minorHAnsi"/>
              </w:rPr>
            </w:pPr>
            <w:r>
              <w:rPr>
                <w:rFonts w:asciiTheme="minorHAnsi" w:eastAsia="Arial" w:hAnsiTheme="minorHAnsi" w:cstheme="minorHAnsi"/>
              </w:rPr>
              <w:t xml:space="preserve">R$ </w:t>
            </w:r>
            <w:r w:rsidR="008D5A88">
              <w:rPr>
                <w:rFonts w:asciiTheme="minorHAnsi" w:eastAsia="Arial" w:hAnsiTheme="minorHAnsi" w:cstheme="minorHAnsi"/>
              </w:rPr>
              <w:t>128,90</w:t>
            </w:r>
          </w:p>
        </w:tc>
      </w:tr>
      <w:tr w:rsidR="008F4134" w:rsidRPr="00CA0AC0" w14:paraId="250412E4" w14:textId="77777777" w:rsidTr="000039F4">
        <w:trPr>
          <w:trHeight w:val="1573"/>
        </w:trPr>
        <w:tc>
          <w:tcPr>
            <w:tcW w:w="738" w:type="dxa"/>
            <w:vAlign w:val="center"/>
          </w:tcPr>
          <w:p w14:paraId="0A8E46DD" w14:textId="285569BB" w:rsidR="008F4134" w:rsidRDefault="008F4134" w:rsidP="000E253F">
            <w:pPr>
              <w:numPr>
                <w:ilvl w:val="1"/>
                <w:numId w:val="0"/>
              </w:numPr>
              <w:tabs>
                <w:tab w:val="left" w:pos="0"/>
              </w:tabs>
              <w:spacing w:line="240" w:lineRule="atLeast"/>
              <w:ind w:right="-27"/>
              <w:jc w:val="center"/>
              <w:rPr>
                <w:rFonts w:asciiTheme="minorHAnsi" w:eastAsia="Arial" w:hAnsiTheme="minorHAnsi" w:cstheme="minorHAnsi"/>
              </w:rPr>
            </w:pPr>
            <w:r>
              <w:rPr>
                <w:rFonts w:asciiTheme="minorHAnsi" w:eastAsia="Arial" w:hAnsiTheme="minorHAnsi" w:cstheme="minorHAnsi"/>
              </w:rPr>
              <w:t>9</w:t>
            </w:r>
          </w:p>
        </w:tc>
        <w:tc>
          <w:tcPr>
            <w:tcW w:w="975" w:type="dxa"/>
            <w:vAlign w:val="center"/>
          </w:tcPr>
          <w:p w14:paraId="0F414F80" w14:textId="59824AAB" w:rsidR="008F4134" w:rsidRDefault="00035026" w:rsidP="000E253F">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20</w:t>
            </w:r>
          </w:p>
        </w:tc>
        <w:tc>
          <w:tcPr>
            <w:tcW w:w="1166" w:type="dxa"/>
            <w:vAlign w:val="center"/>
          </w:tcPr>
          <w:p w14:paraId="5793925A" w14:textId="17201C6B" w:rsidR="008F4134" w:rsidRPr="00F37C5D" w:rsidRDefault="008F4134" w:rsidP="000E253F">
            <w:pPr>
              <w:numPr>
                <w:ilvl w:val="1"/>
                <w:numId w:val="0"/>
              </w:numPr>
              <w:tabs>
                <w:tab w:val="left" w:pos="0"/>
              </w:tabs>
              <w:spacing w:line="240" w:lineRule="atLeast"/>
              <w:ind w:right="-27"/>
              <w:jc w:val="center"/>
              <w:rPr>
                <w:rFonts w:asciiTheme="minorHAnsi" w:hAnsiTheme="minorHAnsi" w:cstheme="minorHAnsi"/>
                <w:b/>
                <w:bCs/>
              </w:rPr>
            </w:pPr>
            <w:r>
              <w:rPr>
                <w:rFonts w:asciiTheme="minorHAnsi" w:hAnsiTheme="minorHAnsi" w:cstheme="minorHAnsi"/>
                <w:b/>
                <w:bCs/>
              </w:rPr>
              <w:t>U</w:t>
            </w:r>
            <w:r w:rsidR="00035026">
              <w:rPr>
                <w:rFonts w:asciiTheme="minorHAnsi" w:hAnsiTheme="minorHAnsi" w:cstheme="minorHAnsi"/>
                <w:b/>
                <w:bCs/>
              </w:rPr>
              <w:t>N</w:t>
            </w:r>
          </w:p>
        </w:tc>
        <w:tc>
          <w:tcPr>
            <w:tcW w:w="3538" w:type="dxa"/>
          </w:tcPr>
          <w:p w14:paraId="00063E79" w14:textId="75C15A77" w:rsidR="008F4134" w:rsidRPr="005F27EF" w:rsidRDefault="005F27EF" w:rsidP="008F4134">
            <w:pPr>
              <w:suppressAutoHyphens/>
              <w:jc w:val="both"/>
              <w:rPr>
                <w:rFonts w:asciiTheme="minorHAnsi" w:hAnsiTheme="minorHAnsi" w:cstheme="minorHAnsi"/>
              </w:rPr>
            </w:pPr>
            <w:r w:rsidRPr="005F27EF">
              <w:rPr>
                <w:rFonts w:asciiTheme="minorHAnsi" w:hAnsiTheme="minorHAnsi" w:cstheme="minorHAnsi"/>
              </w:rPr>
              <w:t>Cilindro de impressão dr-1060, compatível com equipamento multifuncional brother laser 1617nw, fornecido completo, com cilindro e carcaça/estrutura de acondicionamento, pronto para instalação e uso. Rendimento mínimo de 10.000 cópias/impressões, considerando 5% de cobertura em papel formato a4. Produto novo, de primeiro uso, devidamente acondicionado e compatível com o equipamento indicado.</w:t>
            </w:r>
          </w:p>
          <w:p w14:paraId="53627105" w14:textId="77777777" w:rsidR="008F4134" w:rsidRPr="005F27EF" w:rsidRDefault="008F4134" w:rsidP="00256FE6">
            <w:pPr>
              <w:suppressAutoHyphens/>
              <w:jc w:val="both"/>
              <w:rPr>
                <w:rFonts w:asciiTheme="minorHAnsi" w:hAnsiTheme="minorHAnsi" w:cstheme="minorHAnsi"/>
              </w:rPr>
            </w:pPr>
          </w:p>
        </w:tc>
        <w:tc>
          <w:tcPr>
            <w:tcW w:w="1326" w:type="dxa"/>
            <w:vAlign w:val="center"/>
          </w:tcPr>
          <w:p w14:paraId="02969CFE" w14:textId="22340BDA" w:rsidR="008F4134" w:rsidRDefault="008D5A88" w:rsidP="000E253F">
            <w:pPr>
              <w:numPr>
                <w:ilvl w:val="1"/>
                <w:numId w:val="0"/>
              </w:numPr>
              <w:tabs>
                <w:tab w:val="left" w:pos="0"/>
              </w:tabs>
              <w:spacing w:line="240" w:lineRule="atLeast"/>
              <w:ind w:right="-27"/>
              <w:jc w:val="center"/>
              <w:rPr>
                <w:rFonts w:asciiTheme="minorHAnsi" w:eastAsia="Arial" w:hAnsiTheme="minorHAnsi" w:cstheme="minorHAnsi"/>
              </w:rPr>
            </w:pPr>
            <w:r>
              <w:rPr>
                <w:rFonts w:asciiTheme="minorHAnsi" w:eastAsia="Arial" w:hAnsiTheme="minorHAnsi" w:cstheme="minorHAnsi"/>
              </w:rPr>
              <w:t>123,27</w:t>
            </w:r>
          </w:p>
        </w:tc>
        <w:tc>
          <w:tcPr>
            <w:tcW w:w="1613" w:type="dxa"/>
            <w:vAlign w:val="center"/>
          </w:tcPr>
          <w:p w14:paraId="67117D62" w14:textId="5271C5DA" w:rsidR="008F4134" w:rsidRDefault="008D5A88" w:rsidP="000E253F">
            <w:pPr>
              <w:numPr>
                <w:ilvl w:val="1"/>
                <w:numId w:val="0"/>
              </w:numPr>
              <w:tabs>
                <w:tab w:val="left" w:pos="0"/>
              </w:tabs>
              <w:spacing w:line="240" w:lineRule="atLeast"/>
              <w:ind w:right="-27"/>
              <w:jc w:val="center"/>
              <w:rPr>
                <w:rFonts w:asciiTheme="minorHAnsi" w:eastAsia="Arial" w:hAnsiTheme="minorHAnsi" w:cstheme="minorHAnsi"/>
              </w:rPr>
            </w:pPr>
            <w:r>
              <w:rPr>
                <w:rFonts w:asciiTheme="minorHAnsi" w:eastAsia="Arial" w:hAnsiTheme="minorHAnsi" w:cstheme="minorHAnsi"/>
              </w:rPr>
              <w:t>2.465,40</w:t>
            </w:r>
          </w:p>
        </w:tc>
      </w:tr>
      <w:tr w:rsidR="001D3092" w:rsidRPr="00CA0AC0" w14:paraId="666918BE" w14:textId="77777777" w:rsidTr="00085D15">
        <w:trPr>
          <w:trHeight w:val="343"/>
        </w:trPr>
        <w:tc>
          <w:tcPr>
            <w:tcW w:w="9356" w:type="dxa"/>
            <w:gridSpan w:val="6"/>
            <w:vAlign w:val="center"/>
          </w:tcPr>
          <w:p w14:paraId="78A6E7EC" w14:textId="77777777" w:rsidR="008F4134" w:rsidRDefault="008F4134" w:rsidP="00256FE6">
            <w:pPr>
              <w:spacing w:line="240" w:lineRule="atLeast"/>
              <w:ind w:right="-27"/>
              <w:jc w:val="both"/>
              <w:rPr>
                <w:rFonts w:asciiTheme="minorHAnsi" w:eastAsia="Arial" w:hAnsiTheme="minorHAnsi" w:cstheme="minorHAnsi"/>
                <w:b/>
                <w:bCs/>
              </w:rPr>
            </w:pPr>
          </w:p>
          <w:p w14:paraId="77C1FE83" w14:textId="77777777" w:rsidR="008F4134" w:rsidRDefault="008F4134" w:rsidP="00256FE6">
            <w:pPr>
              <w:spacing w:line="240" w:lineRule="atLeast"/>
              <w:ind w:right="-27"/>
              <w:jc w:val="both"/>
              <w:rPr>
                <w:rFonts w:asciiTheme="minorHAnsi" w:eastAsia="Arial" w:hAnsiTheme="minorHAnsi" w:cstheme="minorHAnsi"/>
                <w:b/>
                <w:bCs/>
              </w:rPr>
            </w:pPr>
          </w:p>
          <w:p w14:paraId="55D84F5A" w14:textId="183D0F68" w:rsidR="00403342" w:rsidRPr="00F37C5D" w:rsidRDefault="001D3092" w:rsidP="00256FE6">
            <w:pPr>
              <w:spacing w:line="240" w:lineRule="atLeast"/>
              <w:ind w:right="-27"/>
              <w:jc w:val="both"/>
              <w:rPr>
                <w:rFonts w:asciiTheme="minorHAnsi" w:eastAsia="Arial" w:hAnsiTheme="minorHAnsi" w:cstheme="minorHAnsi"/>
                <w:b/>
                <w:bCs/>
              </w:rPr>
            </w:pPr>
            <w:r w:rsidRPr="00F37C5D">
              <w:rPr>
                <w:rFonts w:asciiTheme="minorHAnsi" w:eastAsia="Arial" w:hAnsiTheme="minorHAnsi" w:cstheme="minorHAnsi"/>
                <w:b/>
                <w:bCs/>
              </w:rPr>
              <w:t>- Lote 2 no valor de R$</w:t>
            </w:r>
            <w:r w:rsidR="00D1024D" w:rsidRPr="00F37C5D">
              <w:rPr>
                <w:rFonts w:asciiTheme="minorHAnsi" w:eastAsia="Arial" w:hAnsiTheme="minorHAnsi" w:cstheme="minorHAnsi"/>
                <w:b/>
                <w:bCs/>
              </w:rPr>
              <w:t xml:space="preserve"> </w:t>
            </w:r>
            <w:r w:rsidR="0076688B">
              <w:rPr>
                <w:rFonts w:asciiTheme="minorHAnsi" w:eastAsia="Arial" w:hAnsiTheme="minorHAnsi" w:cstheme="minorHAnsi"/>
                <w:b/>
                <w:bCs/>
              </w:rPr>
              <w:t>10.715,73</w:t>
            </w:r>
            <w:r w:rsidR="005E47CB" w:rsidRPr="00F37C5D">
              <w:rPr>
                <w:rFonts w:asciiTheme="minorHAnsi" w:eastAsia="Arial" w:hAnsiTheme="minorHAnsi" w:cstheme="minorHAnsi"/>
                <w:b/>
                <w:bCs/>
              </w:rPr>
              <w:t>,</w:t>
            </w:r>
            <w:r w:rsidRPr="00F37C5D">
              <w:rPr>
                <w:rFonts w:asciiTheme="minorHAnsi" w:eastAsia="Arial" w:hAnsiTheme="minorHAnsi" w:cstheme="minorHAnsi"/>
                <w:b/>
                <w:bCs/>
              </w:rPr>
              <w:t xml:space="preserve"> composto pelos seguintes itens:</w:t>
            </w:r>
          </w:p>
        </w:tc>
      </w:tr>
      <w:tr w:rsidR="003317FB" w:rsidRPr="00CA0AC0" w14:paraId="4B889AC2" w14:textId="77777777" w:rsidTr="00085D15">
        <w:trPr>
          <w:trHeight w:val="343"/>
        </w:trPr>
        <w:tc>
          <w:tcPr>
            <w:tcW w:w="9356" w:type="dxa"/>
            <w:gridSpan w:val="6"/>
            <w:vAlign w:val="center"/>
          </w:tcPr>
          <w:p w14:paraId="7F967EBA" w14:textId="77777777" w:rsidR="003317FB" w:rsidRDefault="003317FB" w:rsidP="00256FE6">
            <w:pPr>
              <w:spacing w:line="240" w:lineRule="atLeast"/>
              <w:ind w:right="-27"/>
              <w:jc w:val="both"/>
              <w:rPr>
                <w:rFonts w:asciiTheme="minorHAnsi" w:eastAsia="Arial" w:hAnsiTheme="minorHAnsi" w:cstheme="minorHAnsi"/>
                <w:b/>
                <w:bCs/>
              </w:rPr>
            </w:pPr>
          </w:p>
        </w:tc>
      </w:tr>
      <w:tr w:rsidR="001D3092" w:rsidRPr="00CA0AC0" w14:paraId="4438D6D3" w14:textId="77777777" w:rsidTr="0047521F">
        <w:tc>
          <w:tcPr>
            <w:tcW w:w="738" w:type="dxa"/>
            <w:vAlign w:val="center"/>
          </w:tcPr>
          <w:p w14:paraId="46A8065F" w14:textId="73951F02" w:rsidR="001D3092" w:rsidRPr="00F37C5D" w:rsidRDefault="001D3092" w:rsidP="001D3092">
            <w:pPr>
              <w:numPr>
                <w:ilvl w:val="1"/>
                <w:numId w:val="0"/>
              </w:numPr>
              <w:tabs>
                <w:tab w:val="left" w:pos="0"/>
              </w:tabs>
              <w:spacing w:line="240" w:lineRule="atLeast"/>
              <w:ind w:right="-27"/>
              <w:jc w:val="center"/>
              <w:rPr>
                <w:rFonts w:asciiTheme="minorHAnsi" w:eastAsia="Arial" w:hAnsiTheme="minorHAnsi" w:cstheme="minorHAnsi"/>
              </w:rPr>
            </w:pPr>
            <w:r w:rsidRPr="00F37C5D">
              <w:rPr>
                <w:rFonts w:asciiTheme="minorHAnsi" w:eastAsia="Arial" w:hAnsiTheme="minorHAnsi" w:cstheme="minorHAnsi"/>
                <w:b/>
              </w:rPr>
              <w:t>ITEM</w:t>
            </w:r>
          </w:p>
        </w:tc>
        <w:tc>
          <w:tcPr>
            <w:tcW w:w="975" w:type="dxa"/>
            <w:vAlign w:val="center"/>
          </w:tcPr>
          <w:p w14:paraId="37094FF7" w14:textId="5FCFC005" w:rsidR="001D3092" w:rsidRPr="00F37C5D" w:rsidRDefault="001D3092" w:rsidP="001D3092">
            <w:pPr>
              <w:numPr>
                <w:ilvl w:val="1"/>
                <w:numId w:val="0"/>
              </w:numPr>
              <w:tabs>
                <w:tab w:val="left" w:pos="0"/>
              </w:tabs>
              <w:spacing w:line="240" w:lineRule="atLeast"/>
              <w:ind w:right="-27"/>
              <w:jc w:val="center"/>
              <w:rPr>
                <w:rFonts w:asciiTheme="minorHAnsi" w:eastAsia="Arial" w:hAnsiTheme="minorHAnsi" w:cstheme="minorHAnsi"/>
              </w:rPr>
            </w:pPr>
            <w:r w:rsidRPr="00F37C5D">
              <w:rPr>
                <w:rFonts w:asciiTheme="minorHAnsi" w:eastAsia="Arial" w:hAnsiTheme="minorHAnsi" w:cstheme="minorHAnsi"/>
                <w:b/>
              </w:rPr>
              <w:t>QUANT</w:t>
            </w:r>
          </w:p>
        </w:tc>
        <w:tc>
          <w:tcPr>
            <w:tcW w:w="1166" w:type="dxa"/>
            <w:vAlign w:val="center"/>
          </w:tcPr>
          <w:p w14:paraId="7B4D8E51" w14:textId="3054843D" w:rsidR="001D3092" w:rsidRPr="00F37C5D" w:rsidRDefault="001D3092" w:rsidP="001D3092">
            <w:pPr>
              <w:numPr>
                <w:ilvl w:val="1"/>
                <w:numId w:val="0"/>
              </w:numPr>
              <w:tabs>
                <w:tab w:val="left" w:pos="0"/>
              </w:tabs>
              <w:spacing w:line="240" w:lineRule="atLeast"/>
              <w:ind w:right="-27"/>
              <w:jc w:val="center"/>
              <w:rPr>
                <w:rFonts w:asciiTheme="minorHAnsi" w:hAnsiTheme="minorHAnsi" w:cstheme="minorHAnsi"/>
                <w:b/>
              </w:rPr>
            </w:pPr>
            <w:r w:rsidRPr="00F37C5D">
              <w:rPr>
                <w:rFonts w:asciiTheme="minorHAnsi" w:eastAsia="Arial" w:hAnsiTheme="minorHAnsi" w:cstheme="minorHAnsi"/>
                <w:b/>
              </w:rPr>
              <w:t>MED</w:t>
            </w:r>
          </w:p>
        </w:tc>
        <w:tc>
          <w:tcPr>
            <w:tcW w:w="3538" w:type="dxa"/>
          </w:tcPr>
          <w:p w14:paraId="6959C697" w14:textId="68D45E14" w:rsidR="001D3092" w:rsidRPr="00F37C5D" w:rsidRDefault="001D3092" w:rsidP="001D3092">
            <w:pPr>
              <w:suppressAutoHyphens/>
              <w:jc w:val="center"/>
              <w:rPr>
                <w:rFonts w:asciiTheme="minorHAnsi" w:hAnsiTheme="minorHAnsi" w:cstheme="minorHAnsi"/>
              </w:rPr>
            </w:pPr>
            <w:r w:rsidRPr="00F37C5D">
              <w:rPr>
                <w:rFonts w:asciiTheme="minorHAnsi" w:eastAsia="Arial" w:hAnsiTheme="minorHAnsi" w:cstheme="minorHAnsi"/>
                <w:b/>
              </w:rPr>
              <w:t>PRODUTO</w:t>
            </w:r>
          </w:p>
        </w:tc>
        <w:tc>
          <w:tcPr>
            <w:tcW w:w="1326" w:type="dxa"/>
            <w:vAlign w:val="center"/>
          </w:tcPr>
          <w:p w14:paraId="342470CA" w14:textId="2220D722" w:rsidR="001D3092" w:rsidRPr="00F37C5D" w:rsidRDefault="001D3092" w:rsidP="001D3092">
            <w:pPr>
              <w:numPr>
                <w:ilvl w:val="1"/>
                <w:numId w:val="0"/>
              </w:numPr>
              <w:tabs>
                <w:tab w:val="left" w:pos="0"/>
              </w:tabs>
              <w:spacing w:line="240" w:lineRule="atLeast"/>
              <w:ind w:right="-27"/>
              <w:jc w:val="center"/>
              <w:rPr>
                <w:rFonts w:asciiTheme="minorHAnsi" w:eastAsia="Arial" w:hAnsiTheme="minorHAnsi" w:cstheme="minorHAnsi"/>
              </w:rPr>
            </w:pPr>
            <w:r w:rsidRPr="00F37C5D">
              <w:rPr>
                <w:rFonts w:asciiTheme="minorHAnsi" w:eastAsia="Arial" w:hAnsiTheme="minorHAnsi" w:cstheme="minorHAnsi"/>
                <w:b/>
              </w:rPr>
              <w:t>VALOR UNITÁRIO</w:t>
            </w:r>
          </w:p>
        </w:tc>
        <w:tc>
          <w:tcPr>
            <w:tcW w:w="1613" w:type="dxa"/>
            <w:vAlign w:val="center"/>
          </w:tcPr>
          <w:p w14:paraId="7507B85E" w14:textId="21FAEB87" w:rsidR="001D3092" w:rsidRPr="00F37C5D" w:rsidRDefault="001D3092" w:rsidP="001D3092">
            <w:pPr>
              <w:numPr>
                <w:ilvl w:val="1"/>
                <w:numId w:val="0"/>
              </w:numPr>
              <w:tabs>
                <w:tab w:val="left" w:pos="0"/>
              </w:tabs>
              <w:spacing w:line="240" w:lineRule="atLeast"/>
              <w:ind w:right="-27"/>
              <w:jc w:val="center"/>
              <w:rPr>
                <w:rFonts w:asciiTheme="minorHAnsi" w:eastAsia="Arial" w:hAnsiTheme="minorHAnsi" w:cstheme="minorHAnsi"/>
              </w:rPr>
            </w:pPr>
            <w:r w:rsidRPr="00F37C5D">
              <w:rPr>
                <w:rFonts w:asciiTheme="minorHAnsi" w:eastAsia="Arial" w:hAnsiTheme="minorHAnsi" w:cstheme="minorHAnsi"/>
                <w:b/>
              </w:rPr>
              <w:t>VALOR TOTAL</w:t>
            </w:r>
          </w:p>
        </w:tc>
      </w:tr>
      <w:tr w:rsidR="00403342" w:rsidRPr="00CA0AC0" w14:paraId="1817C560" w14:textId="77777777" w:rsidTr="0047521F">
        <w:tc>
          <w:tcPr>
            <w:tcW w:w="738" w:type="dxa"/>
            <w:vAlign w:val="center"/>
          </w:tcPr>
          <w:p w14:paraId="7DEA9454" w14:textId="223C14BF" w:rsidR="00403342" w:rsidRPr="00F37C5D" w:rsidRDefault="004D7D26" w:rsidP="001D3092">
            <w:pPr>
              <w:numPr>
                <w:ilvl w:val="1"/>
                <w:numId w:val="0"/>
              </w:numPr>
              <w:tabs>
                <w:tab w:val="left" w:pos="0"/>
              </w:tabs>
              <w:spacing w:line="240" w:lineRule="atLeast"/>
              <w:ind w:right="-27"/>
              <w:jc w:val="center"/>
              <w:rPr>
                <w:rFonts w:asciiTheme="minorHAnsi" w:eastAsia="Arial" w:hAnsiTheme="minorHAnsi" w:cstheme="minorHAnsi"/>
              </w:rPr>
            </w:pPr>
            <w:r>
              <w:rPr>
                <w:rFonts w:asciiTheme="minorHAnsi" w:eastAsia="Arial" w:hAnsiTheme="minorHAnsi" w:cstheme="minorHAnsi"/>
              </w:rPr>
              <w:t>1</w:t>
            </w:r>
          </w:p>
        </w:tc>
        <w:tc>
          <w:tcPr>
            <w:tcW w:w="975" w:type="dxa"/>
            <w:vAlign w:val="center"/>
          </w:tcPr>
          <w:p w14:paraId="2B496702" w14:textId="402CAF77" w:rsidR="00403342" w:rsidRPr="00F37C5D" w:rsidRDefault="001605F6" w:rsidP="001D3092">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30</w:t>
            </w:r>
          </w:p>
        </w:tc>
        <w:tc>
          <w:tcPr>
            <w:tcW w:w="1166" w:type="dxa"/>
            <w:vAlign w:val="center"/>
          </w:tcPr>
          <w:p w14:paraId="3A018162" w14:textId="1B3DAFDD" w:rsidR="00403342" w:rsidRPr="00F37C5D" w:rsidRDefault="00403342" w:rsidP="001D3092">
            <w:pPr>
              <w:numPr>
                <w:ilvl w:val="1"/>
                <w:numId w:val="0"/>
              </w:numPr>
              <w:tabs>
                <w:tab w:val="left" w:pos="0"/>
              </w:tabs>
              <w:spacing w:line="240" w:lineRule="atLeast"/>
              <w:ind w:right="-27"/>
              <w:jc w:val="center"/>
              <w:rPr>
                <w:rFonts w:asciiTheme="minorHAnsi" w:hAnsiTheme="minorHAnsi" w:cstheme="minorHAnsi"/>
                <w:b/>
                <w:bCs/>
              </w:rPr>
            </w:pPr>
            <w:r w:rsidRPr="00F37C5D">
              <w:rPr>
                <w:rFonts w:asciiTheme="minorHAnsi" w:hAnsiTheme="minorHAnsi" w:cstheme="minorHAnsi"/>
                <w:b/>
                <w:bCs/>
              </w:rPr>
              <w:t>CX</w:t>
            </w:r>
          </w:p>
        </w:tc>
        <w:tc>
          <w:tcPr>
            <w:tcW w:w="3538" w:type="dxa"/>
          </w:tcPr>
          <w:p w14:paraId="66CD5548" w14:textId="22274777" w:rsidR="00403342" w:rsidRPr="00F37C5D" w:rsidRDefault="00403342" w:rsidP="001D3092">
            <w:pPr>
              <w:numPr>
                <w:ilvl w:val="1"/>
                <w:numId w:val="0"/>
              </w:numPr>
              <w:tabs>
                <w:tab w:val="left" w:pos="0"/>
              </w:tabs>
              <w:spacing w:line="240" w:lineRule="atLeast"/>
              <w:ind w:right="-27"/>
              <w:jc w:val="both"/>
              <w:rPr>
                <w:rFonts w:asciiTheme="minorHAnsi" w:eastAsia="Arial" w:hAnsiTheme="minorHAnsi" w:cstheme="minorHAnsi"/>
              </w:rPr>
            </w:pPr>
            <w:r w:rsidRPr="00F37C5D">
              <w:rPr>
                <w:rFonts w:asciiTheme="minorHAnsi" w:hAnsiTheme="minorHAnsi" w:cstheme="minorHAnsi"/>
              </w:rPr>
              <w:t>Papel Sulfite A4, branco, 75g/m², 210mmx297mm, para uso em xerox, fax, impressora a laser e jato de tinta, com altíssimo teor de alvura, sem deformação quando exposto ao calor da impressora, corte rotativo, embalagem bopp resistente e bem lacrado, que garanta a total integridade do produto. Pacote com 500 folhas</w:t>
            </w:r>
          </w:p>
        </w:tc>
        <w:tc>
          <w:tcPr>
            <w:tcW w:w="1326" w:type="dxa"/>
            <w:vAlign w:val="center"/>
          </w:tcPr>
          <w:p w14:paraId="6E4D8C56" w14:textId="364D94F4" w:rsidR="00403342" w:rsidRPr="00F37C5D" w:rsidRDefault="00DE05FE" w:rsidP="001D3092">
            <w:pPr>
              <w:numPr>
                <w:ilvl w:val="1"/>
                <w:numId w:val="0"/>
              </w:numPr>
              <w:tabs>
                <w:tab w:val="left" w:pos="0"/>
              </w:tabs>
              <w:spacing w:line="240" w:lineRule="atLeast"/>
              <w:ind w:right="-27"/>
              <w:jc w:val="center"/>
              <w:rPr>
                <w:rFonts w:asciiTheme="minorHAnsi" w:eastAsia="Arial" w:hAnsiTheme="minorHAnsi" w:cstheme="minorHAnsi"/>
              </w:rPr>
            </w:pPr>
            <w:r>
              <w:rPr>
                <w:rFonts w:asciiTheme="minorHAnsi" w:eastAsia="Arial" w:hAnsiTheme="minorHAnsi" w:cstheme="minorHAnsi"/>
              </w:rPr>
              <w:t xml:space="preserve">R$ </w:t>
            </w:r>
            <w:r w:rsidR="003317FB">
              <w:rPr>
                <w:rFonts w:asciiTheme="minorHAnsi" w:eastAsia="Arial" w:hAnsiTheme="minorHAnsi" w:cstheme="minorHAnsi"/>
              </w:rPr>
              <w:t>251,58</w:t>
            </w:r>
          </w:p>
        </w:tc>
        <w:tc>
          <w:tcPr>
            <w:tcW w:w="1613" w:type="dxa"/>
            <w:vAlign w:val="center"/>
          </w:tcPr>
          <w:p w14:paraId="300DAFA3" w14:textId="41F1769A" w:rsidR="00403342" w:rsidRPr="00F37C5D" w:rsidRDefault="00DE05FE" w:rsidP="001D3092">
            <w:pPr>
              <w:numPr>
                <w:ilvl w:val="1"/>
                <w:numId w:val="0"/>
              </w:numPr>
              <w:tabs>
                <w:tab w:val="left" w:pos="0"/>
              </w:tabs>
              <w:spacing w:line="240" w:lineRule="atLeast"/>
              <w:ind w:right="-27"/>
              <w:jc w:val="center"/>
              <w:rPr>
                <w:rFonts w:asciiTheme="minorHAnsi" w:eastAsia="Arial" w:hAnsiTheme="minorHAnsi" w:cstheme="minorHAnsi"/>
              </w:rPr>
            </w:pPr>
            <w:r>
              <w:rPr>
                <w:rFonts w:asciiTheme="minorHAnsi" w:eastAsia="Arial" w:hAnsiTheme="minorHAnsi" w:cstheme="minorHAnsi"/>
              </w:rPr>
              <w:t xml:space="preserve">R$ </w:t>
            </w:r>
            <w:r w:rsidR="003317FB">
              <w:rPr>
                <w:rFonts w:asciiTheme="minorHAnsi" w:eastAsia="Arial" w:hAnsiTheme="minorHAnsi" w:cstheme="minorHAnsi"/>
              </w:rPr>
              <w:t>7.547,40</w:t>
            </w:r>
          </w:p>
        </w:tc>
      </w:tr>
      <w:tr w:rsidR="00403342" w:rsidRPr="00CA0AC0" w14:paraId="0352549E" w14:textId="77777777" w:rsidTr="0047521F">
        <w:tc>
          <w:tcPr>
            <w:tcW w:w="738" w:type="dxa"/>
            <w:vAlign w:val="center"/>
          </w:tcPr>
          <w:p w14:paraId="38E3D3A7" w14:textId="477F7D97" w:rsidR="00403342" w:rsidRPr="00F37C5D" w:rsidRDefault="004D7D26" w:rsidP="001D3092">
            <w:pPr>
              <w:numPr>
                <w:ilvl w:val="1"/>
                <w:numId w:val="0"/>
              </w:numPr>
              <w:tabs>
                <w:tab w:val="left" w:pos="0"/>
              </w:tabs>
              <w:spacing w:line="240" w:lineRule="atLeast"/>
              <w:ind w:right="-27"/>
              <w:jc w:val="center"/>
              <w:rPr>
                <w:rFonts w:asciiTheme="minorHAnsi" w:eastAsia="Arial" w:hAnsiTheme="minorHAnsi" w:cstheme="minorHAnsi"/>
              </w:rPr>
            </w:pPr>
            <w:r>
              <w:rPr>
                <w:rFonts w:asciiTheme="minorHAnsi" w:eastAsia="Arial" w:hAnsiTheme="minorHAnsi" w:cstheme="minorHAnsi"/>
              </w:rPr>
              <w:t>2</w:t>
            </w:r>
          </w:p>
        </w:tc>
        <w:tc>
          <w:tcPr>
            <w:tcW w:w="975" w:type="dxa"/>
            <w:vAlign w:val="center"/>
          </w:tcPr>
          <w:p w14:paraId="173B8A82" w14:textId="632C9D4D" w:rsidR="00403342" w:rsidRPr="00F37C5D" w:rsidRDefault="00070082" w:rsidP="001D3092">
            <w:pPr>
              <w:numPr>
                <w:ilvl w:val="1"/>
                <w:numId w:val="0"/>
              </w:numPr>
              <w:tabs>
                <w:tab w:val="left" w:pos="0"/>
              </w:tabs>
              <w:spacing w:line="240" w:lineRule="atLeast"/>
              <w:ind w:right="-27"/>
              <w:jc w:val="center"/>
              <w:rPr>
                <w:rFonts w:asciiTheme="minorHAnsi" w:eastAsia="Arial" w:hAnsiTheme="minorHAnsi" w:cstheme="minorHAnsi"/>
                <w:b/>
                <w:bCs/>
              </w:rPr>
            </w:pPr>
            <w:r w:rsidRPr="00F37C5D">
              <w:rPr>
                <w:rFonts w:asciiTheme="minorHAnsi" w:eastAsia="Arial" w:hAnsiTheme="minorHAnsi" w:cstheme="minorHAnsi"/>
                <w:b/>
                <w:bCs/>
              </w:rPr>
              <w:t>2</w:t>
            </w:r>
          </w:p>
        </w:tc>
        <w:tc>
          <w:tcPr>
            <w:tcW w:w="1166" w:type="dxa"/>
            <w:vAlign w:val="center"/>
          </w:tcPr>
          <w:p w14:paraId="623D52B9" w14:textId="7F2B144E" w:rsidR="00403342" w:rsidRPr="00F37C5D" w:rsidRDefault="00070082" w:rsidP="001D3092">
            <w:pPr>
              <w:numPr>
                <w:ilvl w:val="1"/>
                <w:numId w:val="0"/>
              </w:numPr>
              <w:tabs>
                <w:tab w:val="left" w:pos="0"/>
              </w:tabs>
              <w:spacing w:line="240" w:lineRule="atLeast"/>
              <w:ind w:right="-27"/>
              <w:jc w:val="center"/>
              <w:rPr>
                <w:rFonts w:asciiTheme="minorHAnsi" w:hAnsiTheme="minorHAnsi" w:cstheme="minorHAnsi"/>
                <w:b/>
                <w:bCs/>
              </w:rPr>
            </w:pPr>
            <w:r w:rsidRPr="00F37C5D">
              <w:rPr>
                <w:rFonts w:asciiTheme="minorHAnsi" w:hAnsiTheme="minorHAnsi" w:cstheme="minorHAnsi"/>
                <w:b/>
                <w:bCs/>
              </w:rPr>
              <w:t>PCT</w:t>
            </w:r>
          </w:p>
        </w:tc>
        <w:tc>
          <w:tcPr>
            <w:tcW w:w="3538" w:type="dxa"/>
          </w:tcPr>
          <w:p w14:paraId="1243FAB6" w14:textId="77777777" w:rsidR="00070082" w:rsidRPr="00F37C5D" w:rsidRDefault="00070082" w:rsidP="00070082">
            <w:pPr>
              <w:suppressAutoHyphens/>
              <w:jc w:val="both"/>
              <w:rPr>
                <w:rFonts w:asciiTheme="minorHAnsi" w:hAnsiTheme="minorHAnsi" w:cstheme="minorHAnsi"/>
              </w:rPr>
            </w:pPr>
            <w:r w:rsidRPr="00F37C5D">
              <w:rPr>
                <w:rFonts w:asciiTheme="minorHAnsi" w:hAnsiTheme="minorHAnsi" w:cstheme="minorHAnsi"/>
              </w:rPr>
              <w:t>Fita adesiva transparente larga, medindo aproximadamente 48 mm x 40 metros, composição filme de polipropileno e adesivo acrílico base água. Embalagem com 04 unidades cada. Alta adesão a caixa de papelão e a diversas outras superfícies, a fita não amarela com o tempo. </w:t>
            </w:r>
          </w:p>
          <w:p w14:paraId="659B7792" w14:textId="77777777" w:rsidR="00403342" w:rsidRPr="00F37C5D" w:rsidRDefault="00403342" w:rsidP="001D3092">
            <w:pPr>
              <w:numPr>
                <w:ilvl w:val="1"/>
                <w:numId w:val="0"/>
              </w:numPr>
              <w:tabs>
                <w:tab w:val="left" w:pos="0"/>
              </w:tabs>
              <w:spacing w:line="240" w:lineRule="atLeast"/>
              <w:ind w:right="-27"/>
              <w:jc w:val="both"/>
              <w:rPr>
                <w:rFonts w:asciiTheme="minorHAnsi" w:eastAsia="Arial" w:hAnsiTheme="minorHAnsi" w:cstheme="minorHAnsi"/>
              </w:rPr>
            </w:pPr>
          </w:p>
        </w:tc>
        <w:tc>
          <w:tcPr>
            <w:tcW w:w="1326" w:type="dxa"/>
            <w:vAlign w:val="center"/>
          </w:tcPr>
          <w:p w14:paraId="1846F941" w14:textId="40A36281" w:rsidR="00403342" w:rsidRPr="00F37C5D" w:rsidRDefault="00DE05FE" w:rsidP="001D3092">
            <w:pPr>
              <w:numPr>
                <w:ilvl w:val="1"/>
                <w:numId w:val="0"/>
              </w:numPr>
              <w:tabs>
                <w:tab w:val="left" w:pos="0"/>
              </w:tabs>
              <w:spacing w:line="240" w:lineRule="atLeast"/>
              <w:ind w:right="-27"/>
              <w:jc w:val="center"/>
              <w:rPr>
                <w:rFonts w:asciiTheme="minorHAnsi" w:eastAsia="Arial" w:hAnsiTheme="minorHAnsi" w:cstheme="minorHAnsi"/>
              </w:rPr>
            </w:pPr>
            <w:r>
              <w:rPr>
                <w:rFonts w:asciiTheme="minorHAnsi" w:eastAsia="Arial" w:hAnsiTheme="minorHAnsi" w:cstheme="minorHAnsi"/>
              </w:rPr>
              <w:t xml:space="preserve">R$ </w:t>
            </w:r>
            <w:r w:rsidR="003317FB">
              <w:rPr>
                <w:rFonts w:asciiTheme="minorHAnsi" w:eastAsia="Arial" w:hAnsiTheme="minorHAnsi" w:cstheme="minorHAnsi"/>
              </w:rPr>
              <w:t>33,75</w:t>
            </w:r>
          </w:p>
        </w:tc>
        <w:tc>
          <w:tcPr>
            <w:tcW w:w="1613" w:type="dxa"/>
            <w:vAlign w:val="center"/>
          </w:tcPr>
          <w:p w14:paraId="75D4E496" w14:textId="48EA42E0" w:rsidR="00403342" w:rsidRPr="00F37C5D" w:rsidRDefault="00F613D8" w:rsidP="001D3092">
            <w:pPr>
              <w:numPr>
                <w:ilvl w:val="1"/>
                <w:numId w:val="0"/>
              </w:numPr>
              <w:tabs>
                <w:tab w:val="left" w:pos="0"/>
              </w:tabs>
              <w:spacing w:line="240" w:lineRule="atLeast"/>
              <w:ind w:right="-27"/>
              <w:jc w:val="center"/>
              <w:rPr>
                <w:rFonts w:asciiTheme="minorHAnsi" w:eastAsia="Arial" w:hAnsiTheme="minorHAnsi" w:cstheme="minorHAnsi"/>
              </w:rPr>
            </w:pPr>
            <w:r>
              <w:rPr>
                <w:rFonts w:asciiTheme="minorHAnsi" w:eastAsia="Arial" w:hAnsiTheme="minorHAnsi" w:cstheme="minorHAnsi"/>
              </w:rPr>
              <w:t xml:space="preserve">R$ </w:t>
            </w:r>
            <w:r w:rsidR="003317FB">
              <w:rPr>
                <w:rFonts w:asciiTheme="minorHAnsi" w:eastAsia="Arial" w:hAnsiTheme="minorHAnsi" w:cstheme="minorHAnsi"/>
              </w:rPr>
              <w:t>67,50</w:t>
            </w:r>
          </w:p>
        </w:tc>
      </w:tr>
      <w:tr w:rsidR="00403342" w:rsidRPr="00CA0AC0" w14:paraId="5D579E29" w14:textId="77777777" w:rsidTr="0047521F">
        <w:tc>
          <w:tcPr>
            <w:tcW w:w="738" w:type="dxa"/>
            <w:vAlign w:val="center"/>
          </w:tcPr>
          <w:p w14:paraId="0F932483" w14:textId="3F7501C0" w:rsidR="00403342" w:rsidRPr="00F37C5D" w:rsidRDefault="004D7D26" w:rsidP="001D3092">
            <w:pPr>
              <w:numPr>
                <w:ilvl w:val="1"/>
                <w:numId w:val="0"/>
              </w:numPr>
              <w:tabs>
                <w:tab w:val="left" w:pos="0"/>
              </w:tabs>
              <w:spacing w:line="240" w:lineRule="atLeast"/>
              <w:ind w:right="-27"/>
              <w:jc w:val="center"/>
              <w:rPr>
                <w:rFonts w:asciiTheme="minorHAnsi" w:eastAsia="Arial" w:hAnsiTheme="minorHAnsi" w:cstheme="minorHAnsi"/>
              </w:rPr>
            </w:pPr>
            <w:r>
              <w:rPr>
                <w:rFonts w:asciiTheme="minorHAnsi" w:eastAsia="Arial" w:hAnsiTheme="minorHAnsi" w:cstheme="minorHAnsi"/>
              </w:rPr>
              <w:t>3</w:t>
            </w:r>
          </w:p>
        </w:tc>
        <w:tc>
          <w:tcPr>
            <w:tcW w:w="975" w:type="dxa"/>
            <w:vAlign w:val="center"/>
          </w:tcPr>
          <w:p w14:paraId="1AEC615A" w14:textId="1D860804" w:rsidR="00403342" w:rsidRPr="00F37C5D" w:rsidRDefault="001605F6" w:rsidP="001D3092">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20</w:t>
            </w:r>
          </w:p>
        </w:tc>
        <w:tc>
          <w:tcPr>
            <w:tcW w:w="1166" w:type="dxa"/>
            <w:vAlign w:val="center"/>
          </w:tcPr>
          <w:p w14:paraId="795F702A" w14:textId="6E254071" w:rsidR="00403342" w:rsidRPr="00F37C5D" w:rsidRDefault="00070082" w:rsidP="001D3092">
            <w:pPr>
              <w:numPr>
                <w:ilvl w:val="1"/>
                <w:numId w:val="0"/>
              </w:numPr>
              <w:tabs>
                <w:tab w:val="left" w:pos="0"/>
              </w:tabs>
              <w:spacing w:line="240" w:lineRule="atLeast"/>
              <w:ind w:right="-27"/>
              <w:jc w:val="center"/>
              <w:rPr>
                <w:rFonts w:asciiTheme="minorHAnsi" w:hAnsiTheme="minorHAnsi" w:cstheme="minorHAnsi"/>
                <w:b/>
                <w:bCs/>
              </w:rPr>
            </w:pPr>
            <w:r w:rsidRPr="00F37C5D">
              <w:rPr>
                <w:rFonts w:asciiTheme="minorHAnsi" w:hAnsiTheme="minorHAnsi" w:cstheme="minorHAnsi"/>
                <w:b/>
                <w:bCs/>
              </w:rPr>
              <w:t>UN</w:t>
            </w:r>
          </w:p>
        </w:tc>
        <w:tc>
          <w:tcPr>
            <w:tcW w:w="3538" w:type="dxa"/>
          </w:tcPr>
          <w:p w14:paraId="5D5EFD7B" w14:textId="1970B897" w:rsidR="00403342" w:rsidRPr="00F37C5D" w:rsidRDefault="00070082" w:rsidP="001D3092">
            <w:pPr>
              <w:numPr>
                <w:ilvl w:val="1"/>
                <w:numId w:val="0"/>
              </w:numPr>
              <w:tabs>
                <w:tab w:val="left" w:pos="0"/>
              </w:tabs>
              <w:spacing w:line="240" w:lineRule="atLeast"/>
              <w:ind w:right="-27"/>
              <w:jc w:val="both"/>
              <w:rPr>
                <w:rFonts w:asciiTheme="minorHAnsi" w:eastAsia="Arial" w:hAnsiTheme="minorHAnsi" w:cstheme="minorHAnsi"/>
              </w:rPr>
            </w:pPr>
            <w:r w:rsidRPr="00F37C5D">
              <w:rPr>
                <w:rFonts w:asciiTheme="minorHAnsi" w:hAnsiTheme="minorHAnsi" w:cstheme="minorHAnsi"/>
              </w:rPr>
              <w:t xml:space="preserve">Pasta Cartão Duplex plastificado com grampo plástico, formato: 335mm x 230 mm, </w:t>
            </w:r>
            <w:r w:rsidR="00392930" w:rsidRPr="00392930">
              <w:rPr>
                <w:rFonts w:asciiTheme="minorHAnsi" w:hAnsiTheme="minorHAnsi" w:cstheme="minorHAnsi"/>
              </w:rPr>
              <w:t>confeccionada em papel cartão 100% celulose virgem ou reciclado de alta resistência</w:t>
            </w:r>
            <w:r w:rsidR="00392930">
              <w:rPr>
                <w:rFonts w:asciiTheme="minorHAnsi" w:hAnsiTheme="minorHAnsi" w:cstheme="minorHAnsi"/>
              </w:rPr>
              <w:t xml:space="preserve">, </w:t>
            </w:r>
            <w:r w:rsidR="00392930" w:rsidRPr="00392930">
              <w:rPr>
                <w:rFonts w:asciiTheme="minorHAnsi" w:hAnsiTheme="minorHAnsi" w:cstheme="minorHAnsi"/>
              </w:rPr>
              <w:t xml:space="preserve">Gramatura mínima de </w:t>
            </w:r>
            <w:r w:rsidR="00392930" w:rsidRPr="00392930">
              <w:rPr>
                <w:rFonts w:asciiTheme="minorHAnsi" w:hAnsiTheme="minorHAnsi" w:cstheme="minorHAnsi"/>
                <w:b/>
                <w:bCs/>
              </w:rPr>
              <w:t>240 g/m²</w:t>
            </w:r>
            <w:r w:rsidR="00392930" w:rsidRPr="00392930">
              <w:rPr>
                <w:rFonts w:asciiTheme="minorHAnsi" w:hAnsiTheme="minorHAnsi" w:cstheme="minorHAnsi"/>
              </w:rPr>
              <w:t xml:space="preserve"> (aceitável entre 240 g/m² e 300 g/m²).</w:t>
            </w:r>
            <w:r w:rsidR="00392930">
              <w:rPr>
                <w:rFonts w:asciiTheme="minorHAnsi" w:hAnsiTheme="minorHAnsi" w:cstheme="minorHAnsi"/>
              </w:rPr>
              <w:t xml:space="preserve"> </w:t>
            </w:r>
            <w:r w:rsidR="00392930" w:rsidRPr="00392930">
              <w:rPr>
                <w:rFonts w:asciiTheme="minorHAnsi" w:hAnsiTheme="minorHAnsi" w:cstheme="minorHAnsi"/>
              </w:rPr>
              <w:t>Papel com rigidez estrutural que permita sustentação de documentos sem deformação</w:t>
            </w:r>
            <w:r w:rsidR="00392930">
              <w:rPr>
                <w:rFonts w:asciiTheme="minorHAnsi" w:hAnsiTheme="minorHAnsi" w:cstheme="minorHAnsi"/>
              </w:rPr>
              <w:t xml:space="preserve">, </w:t>
            </w:r>
            <w:r w:rsidRPr="00F37C5D">
              <w:rPr>
                <w:rFonts w:asciiTheme="minorHAnsi" w:hAnsiTheme="minorHAnsi" w:cstheme="minorHAnsi"/>
              </w:rPr>
              <w:t xml:space="preserve">cor </w:t>
            </w:r>
            <w:r w:rsidR="00392930" w:rsidRPr="00E40200">
              <w:rPr>
                <w:rFonts w:asciiTheme="minorHAnsi" w:hAnsiTheme="minorHAnsi" w:cstheme="minorHAnsi"/>
                <w:b/>
                <w:bCs/>
              </w:rPr>
              <w:t>Branco puro</w:t>
            </w:r>
            <w:r w:rsidR="0068052C">
              <w:rPr>
                <w:rFonts w:asciiTheme="minorHAnsi" w:hAnsiTheme="minorHAnsi" w:cstheme="minorHAnsi"/>
                <w:b/>
                <w:bCs/>
              </w:rPr>
              <w:t xml:space="preserve"> brilhoso</w:t>
            </w:r>
            <w:r w:rsidR="00392930" w:rsidRPr="00392930">
              <w:rPr>
                <w:rFonts w:asciiTheme="minorHAnsi" w:hAnsiTheme="minorHAnsi" w:cstheme="minorHAnsi"/>
              </w:rPr>
              <w:t>, com tonalidade neutra, sem variação para tons amarelados, acinzentados ou azulados</w:t>
            </w:r>
          </w:p>
        </w:tc>
        <w:tc>
          <w:tcPr>
            <w:tcW w:w="1326" w:type="dxa"/>
            <w:vAlign w:val="center"/>
          </w:tcPr>
          <w:p w14:paraId="202F4C33" w14:textId="2CDB6C13" w:rsidR="00403342" w:rsidRPr="00F37C5D" w:rsidRDefault="00386215" w:rsidP="001D3092">
            <w:pPr>
              <w:numPr>
                <w:ilvl w:val="1"/>
                <w:numId w:val="0"/>
              </w:numPr>
              <w:tabs>
                <w:tab w:val="left" w:pos="0"/>
              </w:tabs>
              <w:spacing w:line="240" w:lineRule="atLeast"/>
              <w:ind w:right="-27"/>
              <w:jc w:val="center"/>
              <w:rPr>
                <w:rFonts w:asciiTheme="minorHAnsi" w:eastAsia="Arial" w:hAnsiTheme="minorHAnsi" w:cstheme="minorHAnsi"/>
              </w:rPr>
            </w:pPr>
            <w:r>
              <w:rPr>
                <w:rFonts w:asciiTheme="minorHAnsi" w:eastAsia="Arial" w:hAnsiTheme="minorHAnsi" w:cstheme="minorHAnsi"/>
              </w:rPr>
              <w:t xml:space="preserve">R$ </w:t>
            </w:r>
            <w:r w:rsidR="003317FB">
              <w:rPr>
                <w:rFonts w:asciiTheme="minorHAnsi" w:eastAsia="Arial" w:hAnsiTheme="minorHAnsi" w:cstheme="minorHAnsi"/>
              </w:rPr>
              <w:t>4,06</w:t>
            </w:r>
          </w:p>
        </w:tc>
        <w:tc>
          <w:tcPr>
            <w:tcW w:w="1613" w:type="dxa"/>
            <w:vAlign w:val="center"/>
          </w:tcPr>
          <w:p w14:paraId="518B0550" w14:textId="54E4A015" w:rsidR="00403342" w:rsidRPr="00F37C5D" w:rsidRDefault="00386215" w:rsidP="001D3092">
            <w:pPr>
              <w:numPr>
                <w:ilvl w:val="1"/>
                <w:numId w:val="0"/>
              </w:numPr>
              <w:tabs>
                <w:tab w:val="left" w:pos="0"/>
              </w:tabs>
              <w:spacing w:line="240" w:lineRule="atLeast"/>
              <w:ind w:right="-27"/>
              <w:jc w:val="center"/>
              <w:rPr>
                <w:rFonts w:asciiTheme="minorHAnsi" w:eastAsia="Arial" w:hAnsiTheme="minorHAnsi" w:cstheme="minorHAnsi"/>
              </w:rPr>
            </w:pPr>
            <w:r>
              <w:rPr>
                <w:rFonts w:asciiTheme="minorHAnsi" w:eastAsia="Arial" w:hAnsiTheme="minorHAnsi" w:cstheme="minorHAnsi"/>
              </w:rPr>
              <w:t xml:space="preserve">R$ </w:t>
            </w:r>
            <w:r w:rsidR="003317FB">
              <w:rPr>
                <w:rFonts w:asciiTheme="minorHAnsi" w:eastAsia="Arial" w:hAnsiTheme="minorHAnsi" w:cstheme="minorHAnsi"/>
              </w:rPr>
              <w:t>81,20</w:t>
            </w:r>
          </w:p>
        </w:tc>
      </w:tr>
      <w:tr w:rsidR="00403342" w:rsidRPr="00CA0AC0" w14:paraId="1E8A15B1" w14:textId="77777777" w:rsidTr="0047521F">
        <w:tc>
          <w:tcPr>
            <w:tcW w:w="738" w:type="dxa"/>
            <w:vAlign w:val="center"/>
          </w:tcPr>
          <w:p w14:paraId="5D2C3ED0" w14:textId="1C31B614" w:rsidR="00403342" w:rsidRPr="00F37C5D" w:rsidRDefault="004D7D26" w:rsidP="001D3092">
            <w:pPr>
              <w:numPr>
                <w:ilvl w:val="1"/>
                <w:numId w:val="0"/>
              </w:numPr>
              <w:tabs>
                <w:tab w:val="left" w:pos="0"/>
              </w:tabs>
              <w:spacing w:line="240" w:lineRule="atLeast"/>
              <w:ind w:right="-27"/>
              <w:jc w:val="center"/>
              <w:rPr>
                <w:rFonts w:asciiTheme="minorHAnsi" w:eastAsia="Arial" w:hAnsiTheme="minorHAnsi" w:cstheme="minorHAnsi"/>
              </w:rPr>
            </w:pPr>
            <w:r>
              <w:rPr>
                <w:rFonts w:asciiTheme="minorHAnsi" w:eastAsia="Arial" w:hAnsiTheme="minorHAnsi" w:cstheme="minorHAnsi"/>
              </w:rPr>
              <w:lastRenderedPageBreak/>
              <w:t>4</w:t>
            </w:r>
          </w:p>
        </w:tc>
        <w:tc>
          <w:tcPr>
            <w:tcW w:w="975" w:type="dxa"/>
            <w:vAlign w:val="center"/>
          </w:tcPr>
          <w:p w14:paraId="0572918D" w14:textId="7F58552B" w:rsidR="00403342" w:rsidRPr="00F37C5D" w:rsidRDefault="001605F6" w:rsidP="001D3092">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20</w:t>
            </w:r>
          </w:p>
        </w:tc>
        <w:tc>
          <w:tcPr>
            <w:tcW w:w="1166" w:type="dxa"/>
            <w:vAlign w:val="center"/>
          </w:tcPr>
          <w:p w14:paraId="1746757D" w14:textId="5FCF4B57" w:rsidR="00403342" w:rsidRPr="00F37C5D" w:rsidRDefault="000D53AE" w:rsidP="001D3092">
            <w:pPr>
              <w:numPr>
                <w:ilvl w:val="1"/>
                <w:numId w:val="0"/>
              </w:numPr>
              <w:tabs>
                <w:tab w:val="left" w:pos="0"/>
              </w:tabs>
              <w:spacing w:line="240" w:lineRule="atLeast"/>
              <w:ind w:right="-27"/>
              <w:jc w:val="center"/>
              <w:rPr>
                <w:rFonts w:asciiTheme="minorHAnsi" w:hAnsiTheme="minorHAnsi" w:cstheme="minorHAnsi"/>
                <w:b/>
                <w:bCs/>
              </w:rPr>
            </w:pPr>
            <w:r w:rsidRPr="00F37C5D">
              <w:rPr>
                <w:rFonts w:asciiTheme="minorHAnsi" w:hAnsiTheme="minorHAnsi" w:cstheme="minorHAnsi"/>
                <w:b/>
                <w:bCs/>
              </w:rPr>
              <w:t>UN</w:t>
            </w:r>
          </w:p>
        </w:tc>
        <w:tc>
          <w:tcPr>
            <w:tcW w:w="3538" w:type="dxa"/>
          </w:tcPr>
          <w:p w14:paraId="0515F6C9" w14:textId="7B095141" w:rsidR="00403342" w:rsidRPr="00F37C5D" w:rsidRDefault="00016522" w:rsidP="00BC5C05">
            <w:pPr>
              <w:suppressAutoHyphens/>
              <w:jc w:val="both"/>
              <w:rPr>
                <w:rFonts w:asciiTheme="minorHAnsi" w:hAnsiTheme="minorHAnsi" w:cstheme="minorHAnsi"/>
              </w:rPr>
            </w:pPr>
            <w:r w:rsidRPr="00F37C5D">
              <w:rPr>
                <w:rFonts w:asciiTheme="minorHAnsi" w:hAnsiTheme="minorHAnsi" w:cstheme="minorHAnsi"/>
              </w:rPr>
              <w:t xml:space="preserve">Pasta Cartão Duplex plastificado com grampo plástico, formato: 335mm x 230 mm, </w:t>
            </w:r>
            <w:r w:rsidRPr="00392930">
              <w:rPr>
                <w:rFonts w:asciiTheme="minorHAnsi" w:hAnsiTheme="minorHAnsi" w:cstheme="minorHAnsi"/>
              </w:rPr>
              <w:t>confeccionada em papel cartão 100% celulose virgem ou reciclado de alta resistência</w:t>
            </w:r>
            <w:r>
              <w:rPr>
                <w:rFonts w:asciiTheme="minorHAnsi" w:hAnsiTheme="minorHAnsi" w:cstheme="minorHAnsi"/>
              </w:rPr>
              <w:t xml:space="preserve">, </w:t>
            </w:r>
            <w:r w:rsidRPr="00392930">
              <w:rPr>
                <w:rFonts w:asciiTheme="minorHAnsi" w:hAnsiTheme="minorHAnsi" w:cstheme="minorHAnsi"/>
              </w:rPr>
              <w:t xml:space="preserve">Gramatura mínima de </w:t>
            </w:r>
            <w:r w:rsidRPr="00392930">
              <w:rPr>
                <w:rFonts w:asciiTheme="minorHAnsi" w:hAnsiTheme="minorHAnsi" w:cstheme="minorHAnsi"/>
                <w:b/>
                <w:bCs/>
              </w:rPr>
              <w:t>240 g/m²</w:t>
            </w:r>
            <w:r w:rsidRPr="00392930">
              <w:rPr>
                <w:rFonts w:asciiTheme="minorHAnsi" w:hAnsiTheme="minorHAnsi" w:cstheme="minorHAnsi"/>
              </w:rPr>
              <w:t xml:space="preserve"> (aceitável entre 240 g/m² e 300 g/m²).</w:t>
            </w:r>
            <w:r>
              <w:rPr>
                <w:rFonts w:asciiTheme="minorHAnsi" w:hAnsiTheme="minorHAnsi" w:cstheme="minorHAnsi"/>
              </w:rPr>
              <w:t xml:space="preserve"> </w:t>
            </w:r>
            <w:r w:rsidRPr="00392930">
              <w:rPr>
                <w:rFonts w:asciiTheme="minorHAnsi" w:hAnsiTheme="minorHAnsi" w:cstheme="minorHAnsi"/>
              </w:rPr>
              <w:t>Papel com rigidez estrutural que permita sustentação de documentos sem deformação</w:t>
            </w:r>
            <w:r>
              <w:rPr>
                <w:rFonts w:asciiTheme="minorHAnsi" w:hAnsiTheme="minorHAnsi" w:cstheme="minorHAnsi"/>
              </w:rPr>
              <w:t xml:space="preserve">, </w:t>
            </w:r>
            <w:r w:rsidRPr="00F37C5D">
              <w:rPr>
                <w:rFonts w:asciiTheme="minorHAnsi" w:hAnsiTheme="minorHAnsi" w:cstheme="minorHAnsi"/>
              </w:rPr>
              <w:t xml:space="preserve">cor </w:t>
            </w:r>
            <w:r w:rsidRPr="00E40200">
              <w:rPr>
                <w:rFonts w:asciiTheme="minorHAnsi" w:hAnsiTheme="minorHAnsi" w:cstheme="minorHAnsi"/>
                <w:b/>
                <w:bCs/>
              </w:rPr>
              <w:t>Azul médio</w:t>
            </w:r>
            <w:r>
              <w:rPr>
                <w:rFonts w:asciiTheme="minorHAnsi" w:hAnsiTheme="minorHAnsi" w:cstheme="minorHAnsi"/>
              </w:rPr>
              <w:t>, c</w:t>
            </w:r>
            <w:r w:rsidRPr="00016522">
              <w:rPr>
                <w:rFonts w:asciiTheme="minorHAnsi" w:hAnsiTheme="minorHAnsi" w:cstheme="minorHAnsi"/>
              </w:rPr>
              <w:t>or uniforme, sem variações para tons esverdeados, arroxeados ou excessivamente escuros.</w:t>
            </w:r>
          </w:p>
        </w:tc>
        <w:tc>
          <w:tcPr>
            <w:tcW w:w="1326" w:type="dxa"/>
            <w:vAlign w:val="center"/>
          </w:tcPr>
          <w:p w14:paraId="36A91D3D" w14:textId="40B6BE8F" w:rsidR="00403342" w:rsidRPr="00F37C5D" w:rsidRDefault="00386215" w:rsidP="001D3092">
            <w:pPr>
              <w:numPr>
                <w:ilvl w:val="1"/>
                <w:numId w:val="0"/>
              </w:numPr>
              <w:tabs>
                <w:tab w:val="left" w:pos="0"/>
              </w:tabs>
              <w:spacing w:line="240" w:lineRule="atLeast"/>
              <w:ind w:right="-27"/>
              <w:jc w:val="center"/>
              <w:rPr>
                <w:rFonts w:asciiTheme="minorHAnsi" w:eastAsia="Arial" w:hAnsiTheme="minorHAnsi" w:cstheme="minorHAnsi"/>
              </w:rPr>
            </w:pPr>
            <w:r>
              <w:rPr>
                <w:rFonts w:asciiTheme="minorHAnsi" w:eastAsia="Arial" w:hAnsiTheme="minorHAnsi" w:cstheme="minorHAnsi"/>
              </w:rPr>
              <w:t xml:space="preserve">R$ </w:t>
            </w:r>
            <w:r w:rsidR="003317FB">
              <w:rPr>
                <w:rFonts w:asciiTheme="minorHAnsi" w:eastAsia="Arial" w:hAnsiTheme="minorHAnsi" w:cstheme="minorHAnsi"/>
              </w:rPr>
              <w:t>4,06</w:t>
            </w:r>
          </w:p>
        </w:tc>
        <w:tc>
          <w:tcPr>
            <w:tcW w:w="1613" w:type="dxa"/>
            <w:vAlign w:val="center"/>
          </w:tcPr>
          <w:p w14:paraId="10D38B0C" w14:textId="59A12892" w:rsidR="00403342" w:rsidRPr="00F37C5D" w:rsidRDefault="00386215" w:rsidP="001D3092">
            <w:pPr>
              <w:numPr>
                <w:ilvl w:val="1"/>
                <w:numId w:val="0"/>
              </w:numPr>
              <w:tabs>
                <w:tab w:val="left" w:pos="0"/>
              </w:tabs>
              <w:spacing w:line="240" w:lineRule="atLeast"/>
              <w:ind w:right="-27"/>
              <w:jc w:val="center"/>
              <w:rPr>
                <w:rFonts w:asciiTheme="minorHAnsi" w:eastAsia="Arial" w:hAnsiTheme="minorHAnsi" w:cstheme="minorHAnsi"/>
              </w:rPr>
            </w:pPr>
            <w:r>
              <w:rPr>
                <w:rFonts w:asciiTheme="minorHAnsi" w:eastAsia="Arial" w:hAnsiTheme="minorHAnsi" w:cstheme="minorHAnsi"/>
              </w:rPr>
              <w:t xml:space="preserve">R$ </w:t>
            </w:r>
            <w:r w:rsidR="003317FB">
              <w:rPr>
                <w:rFonts w:asciiTheme="minorHAnsi" w:eastAsia="Arial" w:hAnsiTheme="minorHAnsi" w:cstheme="minorHAnsi"/>
              </w:rPr>
              <w:t>81,20</w:t>
            </w:r>
          </w:p>
        </w:tc>
      </w:tr>
      <w:tr w:rsidR="00403342" w:rsidRPr="00CA0AC0" w14:paraId="31905481" w14:textId="77777777" w:rsidTr="0047521F">
        <w:tc>
          <w:tcPr>
            <w:tcW w:w="738" w:type="dxa"/>
            <w:vAlign w:val="center"/>
          </w:tcPr>
          <w:p w14:paraId="056FADE1" w14:textId="660AAB0B" w:rsidR="00403342" w:rsidRPr="00F37C5D" w:rsidRDefault="004D7D26" w:rsidP="001D3092">
            <w:pPr>
              <w:numPr>
                <w:ilvl w:val="1"/>
                <w:numId w:val="0"/>
              </w:numPr>
              <w:tabs>
                <w:tab w:val="left" w:pos="0"/>
              </w:tabs>
              <w:spacing w:line="240" w:lineRule="atLeast"/>
              <w:ind w:right="-27"/>
              <w:jc w:val="center"/>
              <w:rPr>
                <w:rFonts w:asciiTheme="minorHAnsi" w:eastAsia="Arial" w:hAnsiTheme="minorHAnsi" w:cstheme="minorHAnsi"/>
              </w:rPr>
            </w:pPr>
            <w:r>
              <w:rPr>
                <w:rFonts w:asciiTheme="minorHAnsi" w:eastAsia="Arial" w:hAnsiTheme="minorHAnsi" w:cstheme="minorHAnsi"/>
              </w:rPr>
              <w:t>5</w:t>
            </w:r>
          </w:p>
        </w:tc>
        <w:tc>
          <w:tcPr>
            <w:tcW w:w="975" w:type="dxa"/>
            <w:vAlign w:val="center"/>
          </w:tcPr>
          <w:p w14:paraId="286E3E26" w14:textId="69531129" w:rsidR="00403342" w:rsidRPr="00F37C5D" w:rsidRDefault="005F27EF" w:rsidP="001D3092">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40</w:t>
            </w:r>
          </w:p>
        </w:tc>
        <w:tc>
          <w:tcPr>
            <w:tcW w:w="1166" w:type="dxa"/>
            <w:vAlign w:val="center"/>
          </w:tcPr>
          <w:p w14:paraId="2852EE21" w14:textId="509F8F0F" w:rsidR="00403342" w:rsidRPr="00F37C5D" w:rsidRDefault="00BC5C05" w:rsidP="001D3092">
            <w:pPr>
              <w:numPr>
                <w:ilvl w:val="1"/>
                <w:numId w:val="0"/>
              </w:numPr>
              <w:tabs>
                <w:tab w:val="left" w:pos="0"/>
              </w:tabs>
              <w:spacing w:line="240" w:lineRule="atLeast"/>
              <w:ind w:right="-27"/>
              <w:jc w:val="center"/>
              <w:rPr>
                <w:rFonts w:asciiTheme="minorHAnsi" w:hAnsiTheme="minorHAnsi" w:cstheme="minorHAnsi"/>
                <w:b/>
                <w:bCs/>
              </w:rPr>
            </w:pPr>
            <w:r w:rsidRPr="00F37C5D">
              <w:rPr>
                <w:rFonts w:asciiTheme="minorHAnsi" w:hAnsiTheme="minorHAnsi" w:cstheme="minorHAnsi"/>
                <w:b/>
                <w:bCs/>
              </w:rPr>
              <w:t>UN</w:t>
            </w:r>
          </w:p>
        </w:tc>
        <w:tc>
          <w:tcPr>
            <w:tcW w:w="3538" w:type="dxa"/>
          </w:tcPr>
          <w:p w14:paraId="4152A9A9" w14:textId="395B561C" w:rsidR="00BC5C05" w:rsidRPr="00230EAB" w:rsidRDefault="00BC5C05" w:rsidP="00BC5C05">
            <w:pPr>
              <w:suppressAutoHyphens/>
              <w:jc w:val="both"/>
              <w:rPr>
                <w:rFonts w:asciiTheme="minorHAnsi" w:hAnsiTheme="minorHAnsi" w:cstheme="minorHAnsi"/>
                <w:b/>
                <w:bCs/>
              </w:rPr>
            </w:pPr>
            <w:r w:rsidRPr="00F37C5D">
              <w:rPr>
                <w:rFonts w:asciiTheme="minorHAnsi" w:hAnsiTheme="minorHAnsi" w:cstheme="minorHAnsi"/>
              </w:rPr>
              <w:t xml:space="preserve">Pasta Polionda 55 mm com elástico, plástico corrugado, tamanho oficio </w:t>
            </w:r>
            <w:r w:rsidRPr="00230EAB">
              <w:rPr>
                <w:rFonts w:asciiTheme="minorHAnsi" w:hAnsiTheme="minorHAnsi" w:cstheme="minorHAnsi"/>
                <w:b/>
                <w:bCs/>
              </w:rPr>
              <w:t xml:space="preserve">cor </w:t>
            </w:r>
            <w:r w:rsidR="0068052C">
              <w:rPr>
                <w:rFonts w:asciiTheme="minorHAnsi" w:hAnsiTheme="minorHAnsi" w:cstheme="minorHAnsi"/>
                <w:b/>
                <w:bCs/>
              </w:rPr>
              <w:t>azul</w:t>
            </w:r>
            <w:r w:rsidRPr="00230EAB">
              <w:rPr>
                <w:rFonts w:asciiTheme="minorHAnsi" w:hAnsiTheme="minorHAnsi" w:cstheme="minorHAnsi"/>
                <w:b/>
                <w:bCs/>
              </w:rPr>
              <w:t>.</w:t>
            </w:r>
          </w:p>
          <w:p w14:paraId="108635EB" w14:textId="0E12539C" w:rsidR="00403342" w:rsidRPr="00F37C5D" w:rsidRDefault="00403342" w:rsidP="001D3092">
            <w:pPr>
              <w:numPr>
                <w:ilvl w:val="1"/>
                <w:numId w:val="0"/>
              </w:numPr>
              <w:tabs>
                <w:tab w:val="left" w:pos="0"/>
              </w:tabs>
              <w:spacing w:line="240" w:lineRule="atLeast"/>
              <w:ind w:right="-27"/>
              <w:jc w:val="both"/>
              <w:rPr>
                <w:rFonts w:asciiTheme="minorHAnsi" w:eastAsia="Arial" w:hAnsiTheme="minorHAnsi" w:cstheme="minorHAnsi"/>
              </w:rPr>
            </w:pPr>
          </w:p>
        </w:tc>
        <w:tc>
          <w:tcPr>
            <w:tcW w:w="1326" w:type="dxa"/>
            <w:vAlign w:val="center"/>
          </w:tcPr>
          <w:p w14:paraId="07CF2841" w14:textId="19021AE2" w:rsidR="00403342" w:rsidRPr="00F37C5D" w:rsidRDefault="00DE05FE" w:rsidP="001D3092">
            <w:pPr>
              <w:numPr>
                <w:ilvl w:val="1"/>
                <w:numId w:val="0"/>
              </w:numPr>
              <w:tabs>
                <w:tab w:val="left" w:pos="0"/>
              </w:tabs>
              <w:spacing w:line="240" w:lineRule="atLeast"/>
              <w:ind w:right="-27"/>
              <w:jc w:val="center"/>
              <w:rPr>
                <w:rFonts w:asciiTheme="minorHAnsi" w:eastAsia="Arial" w:hAnsiTheme="minorHAnsi" w:cstheme="minorHAnsi"/>
              </w:rPr>
            </w:pPr>
            <w:r>
              <w:rPr>
                <w:rFonts w:asciiTheme="minorHAnsi" w:eastAsia="Arial" w:hAnsiTheme="minorHAnsi" w:cstheme="minorHAnsi"/>
              </w:rPr>
              <w:t xml:space="preserve">R$ </w:t>
            </w:r>
            <w:r w:rsidR="003317FB">
              <w:rPr>
                <w:rFonts w:asciiTheme="minorHAnsi" w:eastAsia="Arial" w:hAnsiTheme="minorHAnsi" w:cstheme="minorHAnsi"/>
              </w:rPr>
              <w:t>8,58</w:t>
            </w:r>
          </w:p>
        </w:tc>
        <w:tc>
          <w:tcPr>
            <w:tcW w:w="1613" w:type="dxa"/>
            <w:vAlign w:val="center"/>
          </w:tcPr>
          <w:p w14:paraId="3147FBB6" w14:textId="6F3E94B8" w:rsidR="00403342" w:rsidRPr="00F37C5D" w:rsidRDefault="00DE05FE" w:rsidP="001D3092">
            <w:pPr>
              <w:numPr>
                <w:ilvl w:val="1"/>
                <w:numId w:val="0"/>
              </w:numPr>
              <w:tabs>
                <w:tab w:val="left" w:pos="0"/>
              </w:tabs>
              <w:spacing w:line="240" w:lineRule="atLeast"/>
              <w:ind w:right="-27"/>
              <w:jc w:val="center"/>
              <w:rPr>
                <w:rFonts w:asciiTheme="minorHAnsi" w:eastAsia="Arial" w:hAnsiTheme="minorHAnsi" w:cstheme="minorHAnsi"/>
              </w:rPr>
            </w:pPr>
            <w:r>
              <w:rPr>
                <w:rFonts w:asciiTheme="minorHAnsi" w:eastAsia="Arial" w:hAnsiTheme="minorHAnsi" w:cstheme="minorHAnsi"/>
              </w:rPr>
              <w:t xml:space="preserve">R$ </w:t>
            </w:r>
            <w:r w:rsidR="003317FB">
              <w:rPr>
                <w:rFonts w:asciiTheme="minorHAnsi" w:eastAsia="Arial" w:hAnsiTheme="minorHAnsi" w:cstheme="minorHAnsi"/>
              </w:rPr>
              <w:t>343,20</w:t>
            </w:r>
          </w:p>
        </w:tc>
      </w:tr>
      <w:tr w:rsidR="001D3092" w:rsidRPr="00CA0AC0" w14:paraId="24E076EA" w14:textId="77777777" w:rsidTr="0047521F">
        <w:tc>
          <w:tcPr>
            <w:tcW w:w="738" w:type="dxa"/>
            <w:vAlign w:val="center"/>
          </w:tcPr>
          <w:p w14:paraId="0B433485" w14:textId="2F9BA7D9" w:rsidR="001D3092" w:rsidRPr="00F37C5D" w:rsidRDefault="004D7D26" w:rsidP="001D3092">
            <w:pPr>
              <w:numPr>
                <w:ilvl w:val="1"/>
                <w:numId w:val="0"/>
              </w:numPr>
              <w:tabs>
                <w:tab w:val="left" w:pos="0"/>
              </w:tabs>
              <w:spacing w:line="240" w:lineRule="atLeast"/>
              <w:ind w:right="-27"/>
              <w:jc w:val="center"/>
              <w:rPr>
                <w:rFonts w:asciiTheme="minorHAnsi" w:eastAsia="Arial" w:hAnsiTheme="minorHAnsi" w:cstheme="minorHAnsi"/>
              </w:rPr>
            </w:pPr>
            <w:r>
              <w:rPr>
                <w:rFonts w:asciiTheme="minorHAnsi" w:eastAsia="Arial" w:hAnsiTheme="minorHAnsi" w:cstheme="minorHAnsi"/>
              </w:rPr>
              <w:t>6</w:t>
            </w:r>
          </w:p>
        </w:tc>
        <w:tc>
          <w:tcPr>
            <w:tcW w:w="975" w:type="dxa"/>
            <w:vAlign w:val="center"/>
          </w:tcPr>
          <w:p w14:paraId="2C42936E" w14:textId="168FFACB" w:rsidR="001D3092" w:rsidRPr="00F37C5D" w:rsidRDefault="00E40200" w:rsidP="001D3092">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5</w:t>
            </w:r>
          </w:p>
        </w:tc>
        <w:tc>
          <w:tcPr>
            <w:tcW w:w="1166" w:type="dxa"/>
            <w:vAlign w:val="center"/>
          </w:tcPr>
          <w:p w14:paraId="111EB6E2" w14:textId="56AE5180" w:rsidR="001D3092" w:rsidRPr="00F37C5D" w:rsidRDefault="00BC5C05" w:rsidP="001D3092">
            <w:pPr>
              <w:numPr>
                <w:ilvl w:val="1"/>
                <w:numId w:val="0"/>
              </w:numPr>
              <w:tabs>
                <w:tab w:val="left" w:pos="0"/>
              </w:tabs>
              <w:spacing w:line="240" w:lineRule="atLeast"/>
              <w:ind w:right="-27"/>
              <w:jc w:val="center"/>
              <w:rPr>
                <w:rFonts w:asciiTheme="minorHAnsi" w:hAnsiTheme="minorHAnsi" w:cstheme="minorHAnsi"/>
                <w:b/>
                <w:bCs/>
              </w:rPr>
            </w:pPr>
            <w:r w:rsidRPr="00F37C5D">
              <w:rPr>
                <w:rFonts w:asciiTheme="minorHAnsi" w:hAnsiTheme="minorHAnsi" w:cstheme="minorHAnsi"/>
                <w:b/>
                <w:bCs/>
              </w:rPr>
              <w:t>BLOCO</w:t>
            </w:r>
          </w:p>
        </w:tc>
        <w:tc>
          <w:tcPr>
            <w:tcW w:w="3538" w:type="dxa"/>
          </w:tcPr>
          <w:p w14:paraId="625AC05C" w14:textId="7E0F41A7" w:rsidR="001D3092" w:rsidRPr="00F37C5D" w:rsidRDefault="00BC5C05" w:rsidP="00BC5C05">
            <w:pPr>
              <w:suppressAutoHyphens/>
              <w:jc w:val="both"/>
              <w:rPr>
                <w:rFonts w:asciiTheme="minorHAnsi" w:hAnsiTheme="minorHAnsi" w:cstheme="minorHAnsi"/>
              </w:rPr>
            </w:pPr>
            <w:r w:rsidRPr="00F37C5D">
              <w:rPr>
                <w:rFonts w:asciiTheme="minorHAnsi" w:hAnsiTheme="minorHAnsi" w:cstheme="minorHAnsi"/>
              </w:rPr>
              <w:t>Bloco Auto Adesivo para recado, com tamanho 76 mm x 76 mm, com 100 folhas, em cor clara. Deve ser entregue em embalagem lacrada, sem deformidades ou defeitos que comprometam a integridade do produto.</w:t>
            </w:r>
          </w:p>
        </w:tc>
        <w:tc>
          <w:tcPr>
            <w:tcW w:w="1326" w:type="dxa"/>
            <w:vAlign w:val="center"/>
          </w:tcPr>
          <w:p w14:paraId="4E927578" w14:textId="7F08887C" w:rsidR="001D3092" w:rsidRPr="00F37C5D" w:rsidRDefault="00DE05FE" w:rsidP="001D3092">
            <w:pPr>
              <w:numPr>
                <w:ilvl w:val="1"/>
                <w:numId w:val="0"/>
              </w:numPr>
              <w:tabs>
                <w:tab w:val="left" w:pos="0"/>
              </w:tabs>
              <w:spacing w:line="240" w:lineRule="atLeast"/>
              <w:ind w:right="-27"/>
              <w:jc w:val="center"/>
              <w:rPr>
                <w:rFonts w:asciiTheme="minorHAnsi" w:eastAsia="Arial" w:hAnsiTheme="minorHAnsi" w:cstheme="minorHAnsi"/>
              </w:rPr>
            </w:pPr>
            <w:r>
              <w:rPr>
                <w:rFonts w:asciiTheme="minorHAnsi" w:eastAsia="Arial" w:hAnsiTheme="minorHAnsi" w:cstheme="minorHAnsi"/>
              </w:rPr>
              <w:t xml:space="preserve">R$ </w:t>
            </w:r>
            <w:r w:rsidR="003317FB">
              <w:rPr>
                <w:rFonts w:asciiTheme="minorHAnsi" w:eastAsia="Arial" w:hAnsiTheme="minorHAnsi" w:cstheme="minorHAnsi"/>
              </w:rPr>
              <w:t>6,73</w:t>
            </w:r>
          </w:p>
        </w:tc>
        <w:tc>
          <w:tcPr>
            <w:tcW w:w="1613" w:type="dxa"/>
            <w:vAlign w:val="center"/>
          </w:tcPr>
          <w:p w14:paraId="63B15395" w14:textId="25C77846" w:rsidR="001D3092" w:rsidRPr="00F37C5D" w:rsidRDefault="00DE05FE" w:rsidP="001D3092">
            <w:pPr>
              <w:numPr>
                <w:ilvl w:val="1"/>
                <w:numId w:val="0"/>
              </w:numPr>
              <w:tabs>
                <w:tab w:val="left" w:pos="0"/>
              </w:tabs>
              <w:spacing w:line="240" w:lineRule="atLeast"/>
              <w:ind w:right="-27"/>
              <w:jc w:val="center"/>
              <w:rPr>
                <w:rFonts w:asciiTheme="minorHAnsi" w:eastAsia="Arial" w:hAnsiTheme="minorHAnsi" w:cstheme="minorHAnsi"/>
              </w:rPr>
            </w:pPr>
            <w:r>
              <w:rPr>
                <w:rFonts w:asciiTheme="minorHAnsi" w:eastAsia="Arial" w:hAnsiTheme="minorHAnsi" w:cstheme="minorHAnsi"/>
              </w:rPr>
              <w:t xml:space="preserve">R$ </w:t>
            </w:r>
            <w:r w:rsidR="003317FB">
              <w:rPr>
                <w:rFonts w:asciiTheme="minorHAnsi" w:eastAsia="Arial" w:hAnsiTheme="minorHAnsi" w:cstheme="minorHAnsi"/>
              </w:rPr>
              <w:t>33,65</w:t>
            </w:r>
          </w:p>
        </w:tc>
      </w:tr>
      <w:tr w:rsidR="001D3092" w:rsidRPr="00CA0AC0" w14:paraId="214CABEB" w14:textId="77777777" w:rsidTr="0047521F">
        <w:tc>
          <w:tcPr>
            <w:tcW w:w="738" w:type="dxa"/>
            <w:vAlign w:val="center"/>
          </w:tcPr>
          <w:p w14:paraId="523EA52E" w14:textId="185C5C96" w:rsidR="001D3092" w:rsidRPr="00F37C5D" w:rsidRDefault="004D7D26" w:rsidP="001D3092">
            <w:pPr>
              <w:numPr>
                <w:ilvl w:val="1"/>
                <w:numId w:val="0"/>
              </w:numPr>
              <w:tabs>
                <w:tab w:val="left" w:pos="0"/>
              </w:tabs>
              <w:spacing w:line="240" w:lineRule="atLeast"/>
              <w:ind w:right="-27"/>
              <w:jc w:val="center"/>
              <w:rPr>
                <w:rFonts w:asciiTheme="minorHAnsi" w:eastAsia="Arial" w:hAnsiTheme="minorHAnsi" w:cstheme="minorHAnsi"/>
              </w:rPr>
            </w:pPr>
            <w:r>
              <w:rPr>
                <w:rFonts w:asciiTheme="minorHAnsi" w:eastAsia="Arial" w:hAnsiTheme="minorHAnsi" w:cstheme="minorHAnsi"/>
              </w:rPr>
              <w:t>7</w:t>
            </w:r>
          </w:p>
        </w:tc>
        <w:tc>
          <w:tcPr>
            <w:tcW w:w="975" w:type="dxa"/>
            <w:vAlign w:val="center"/>
          </w:tcPr>
          <w:p w14:paraId="4853BC10" w14:textId="2B97E00F" w:rsidR="001D3092" w:rsidRPr="00F37C5D" w:rsidRDefault="002868CC" w:rsidP="001D3092">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20</w:t>
            </w:r>
          </w:p>
        </w:tc>
        <w:tc>
          <w:tcPr>
            <w:tcW w:w="1166" w:type="dxa"/>
            <w:vAlign w:val="center"/>
          </w:tcPr>
          <w:p w14:paraId="4F62904C" w14:textId="7801BF6F" w:rsidR="001D3092" w:rsidRPr="00F37C5D" w:rsidRDefault="00BC5C05" w:rsidP="001D3092">
            <w:pPr>
              <w:numPr>
                <w:ilvl w:val="1"/>
                <w:numId w:val="0"/>
              </w:numPr>
              <w:tabs>
                <w:tab w:val="left" w:pos="0"/>
              </w:tabs>
              <w:spacing w:line="240" w:lineRule="atLeast"/>
              <w:ind w:right="-27"/>
              <w:jc w:val="center"/>
              <w:rPr>
                <w:rFonts w:asciiTheme="minorHAnsi" w:hAnsiTheme="minorHAnsi" w:cstheme="minorHAnsi"/>
                <w:b/>
                <w:bCs/>
              </w:rPr>
            </w:pPr>
            <w:r w:rsidRPr="00F37C5D">
              <w:rPr>
                <w:rFonts w:asciiTheme="minorHAnsi" w:hAnsiTheme="minorHAnsi" w:cstheme="minorHAnsi"/>
                <w:b/>
                <w:bCs/>
              </w:rPr>
              <w:t>BLOCO</w:t>
            </w:r>
          </w:p>
        </w:tc>
        <w:tc>
          <w:tcPr>
            <w:tcW w:w="3538" w:type="dxa"/>
          </w:tcPr>
          <w:p w14:paraId="13468F53" w14:textId="6B7D9593" w:rsidR="001D3092" w:rsidRPr="00F37C5D" w:rsidRDefault="00BC5C05" w:rsidP="001D3092">
            <w:pPr>
              <w:numPr>
                <w:ilvl w:val="1"/>
                <w:numId w:val="0"/>
              </w:numPr>
              <w:tabs>
                <w:tab w:val="left" w:pos="0"/>
              </w:tabs>
              <w:spacing w:line="240" w:lineRule="atLeast"/>
              <w:ind w:right="-27"/>
              <w:jc w:val="both"/>
              <w:rPr>
                <w:rFonts w:asciiTheme="minorHAnsi" w:eastAsia="Arial" w:hAnsiTheme="minorHAnsi" w:cstheme="minorHAnsi"/>
              </w:rPr>
            </w:pPr>
            <w:r w:rsidRPr="00F37C5D">
              <w:rPr>
                <w:rFonts w:asciiTheme="minorHAnsi" w:hAnsiTheme="minorHAnsi" w:cstheme="minorHAnsi"/>
              </w:rPr>
              <w:t>Bloco Auto Adesivo para recado, com tamanho 50 mm x 50 mm, com 100 folhas, em cor clara. Deve ser entregue em embalagem lacrada, sem deformidades ou defeitos que comprometam a integridade do produto</w:t>
            </w:r>
          </w:p>
        </w:tc>
        <w:tc>
          <w:tcPr>
            <w:tcW w:w="1326" w:type="dxa"/>
            <w:vAlign w:val="center"/>
          </w:tcPr>
          <w:p w14:paraId="14F52338" w14:textId="1EF61911" w:rsidR="001D3092" w:rsidRPr="00F37C5D" w:rsidRDefault="00DE05FE" w:rsidP="001D3092">
            <w:pPr>
              <w:numPr>
                <w:ilvl w:val="1"/>
                <w:numId w:val="0"/>
              </w:numPr>
              <w:tabs>
                <w:tab w:val="left" w:pos="0"/>
              </w:tabs>
              <w:spacing w:line="240" w:lineRule="atLeast"/>
              <w:ind w:right="-27"/>
              <w:jc w:val="center"/>
              <w:rPr>
                <w:rFonts w:asciiTheme="minorHAnsi" w:eastAsia="Arial" w:hAnsiTheme="minorHAnsi" w:cstheme="minorHAnsi"/>
              </w:rPr>
            </w:pPr>
            <w:r>
              <w:rPr>
                <w:rFonts w:asciiTheme="minorHAnsi" w:eastAsia="Arial" w:hAnsiTheme="minorHAnsi" w:cstheme="minorHAnsi"/>
              </w:rPr>
              <w:t xml:space="preserve">R$ </w:t>
            </w:r>
            <w:r w:rsidR="003317FB">
              <w:rPr>
                <w:rFonts w:asciiTheme="minorHAnsi" w:eastAsia="Arial" w:hAnsiTheme="minorHAnsi" w:cstheme="minorHAnsi"/>
              </w:rPr>
              <w:t>11,23</w:t>
            </w:r>
          </w:p>
        </w:tc>
        <w:tc>
          <w:tcPr>
            <w:tcW w:w="1613" w:type="dxa"/>
            <w:vAlign w:val="center"/>
          </w:tcPr>
          <w:p w14:paraId="1B54DA70" w14:textId="71BEDD46" w:rsidR="001D3092" w:rsidRPr="00F37C5D" w:rsidRDefault="00DE05FE" w:rsidP="001D3092">
            <w:pPr>
              <w:numPr>
                <w:ilvl w:val="1"/>
                <w:numId w:val="0"/>
              </w:numPr>
              <w:tabs>
                <w:tab w:val="left" w:pos="0"/>
              </w:tabs>
              <w:spacing w:line="240" w:lineRule="atLeast"/>
              <w:ind w:right="-27"/>
              <w:jc w:val="center"/>
              <w:rPr>
                <w:rFonts w:asciiTheme="minorHAnsi" w:eastAsia="Arial" w:hAnsiTheme="minorHAnsi" w:cstheme="minorHAnsi"/>
              </w:rPr>
            </w:pPr>
            <w:r>
              <w:rPr>
                <w:rFonts w:asciiTheme="minorHAnsi" w:eastAsia="Arial" w:hAnsiTheme="minorHAnsi" w:cstheme="minorHAnsi"/>
              </w:rPr>
              <w:t xml:space="preserve">R$ </w:t>
            </w:r>
            <w:r w:rsidR="003317FB">
              <w:rPr>
                <w:rFonts w:asciiTheme="minorHAnsi" w:eastAsia="Arial" w:hAnsiTheme="minorHAnsi" w:cstheme="minorHAnsi"/>
              </w:rPr>
              <w:t>224,60</w:t>
            </w:r>
          </w:p>
        </w:tc>
      </w:tr>
      <w:tr w:rsidR="001D3092" w:rsidRPr="00CA0AC0" w14:paraId="48BBC990" w14:textId="77777777" w:rsidTr="0047521F">
        <w:tc>
          <w:tcPr>
            <w:tcW w:w="738" w:type="dxa"/>
            <w:vAlign w:val="center"/>
          </w:tcPr>
          <w:p w14:paraId="156C16D0" w14:textId="249EB631" w:rsidR="001D3092" w:rsidRPr="00F37C5D" w:rsidRDefault="004D7D26" w:rsidP="001D3092">
            <w:pPr>
              <w:numPr>
                <w:ilvl w:val="1"/>
                <w:numId w:val="0"/>
              </w:numPr>
              <w:tabs>
                <w:tab w:val="left" w:pos="0"/>
              </w:tabs>
              <w:spacing w:line="240" w:lineRule="atLeast"/>
              <w:ind w:right="-27"/>
              <w:jc w:val="center"/>
              <w:rPr>
                <w:rFonts w:asciiTheme="minorHAnsi" w:eastAsia="Arial" w:hAnsiTheme="minorHAnsi" w:cstheme="minorHAnsi"/>
              </w:rPr>
            </w:pPr>
            <w:r>
              <w:rPr>
                <w:rFonts w:asciiTheme="minorHAnsi" w:eastAsia="Arial" w:hAnsiTheme="minorHAnsi" w:cstheme="minorHAnsi"/>
              </w:rPr>
              <w:t>8</w:t>
            </w:r>
          </w:p>
        </w:tc>
        <w:tc>
          <w:tcPr>
            <w:tcW w:w="975" w:type="dxa"/>
            <w:vAlign w:val="center"/>
          </w:tcPr>
          <w:p w14:paraId="6EB3E521" w14:textId="646B1D8F" w:rsidR="001D3092" w:rsidRPr="00F37C5D" w:rsidRDefault="00BC5C05" w:rsidP="001D3092">
            <w:pPr>
              <w:numPr>
                <w:ilvl w:val="1"/>
                <w:numId w:val="0"/>
              </w:numPr>
              <w:tabs>
                <w:tab w:val="left" w:pos="0"/>
              </w:tabs>
              <w:spacing w:line="240" w:lineRule="atLeast"/>
              <w:ind w:right="-27"/>
              <w:jc w:val="center"/>
              <w:rPr>
                <w:rFonts w:asciiTheme="minorHAnsi" w:eastAsia="Arial" w:hAnsiTheme="minorHAnsi" w:cstheme="minorHAnsi"/>
                <w:b/>
                <w:bCs/>
              </w:rPr>
            </w:pPr>
            <w:r w:rsidRPr="00F37C5D">
              <w:rPr>
                <w:rFonts w:asciiTheme="minorHAnsi" w:eastAsia="Arial" w:hAnsiTheme="minorHAnsi" w:cstheme="minorHAnsi"/>
                <w:b/>
                <w:bCs/>
              </w:rPr>
              <w:t>5</w:t>
            </w:r>
          </w:p>
        </w:tc>
        <w:tc>
          <w:tcPr>
            <w:tcW w:w="1166" w:type="dxa"/>
            <w:vAlign w:val="center"/>
          </w:tcPr>
          <w:p w14:paraId="066A0C57" w14:textId="1F4968ED" w:rsidR="001D3092" w:rsidRPr="00F37C5D" w:rsidRDefault="00BC5C05" w:rsidP="001D3092">
            <w:pPr>
              <w:numPr>
                <w:ilvl w:val="1"/>
                <w:numId w:val="0"/>
              </w:numPr>
              <w:tabs>
                <w:tab w:val="left" w:pos="0"/>
              </w:tabs>
              <w:spacing w:line="240" w:lineRule="atLeast"/>
              <w:ind w:right="-27"/>
              <w:jc w:val="center"/>
              <w:rPr>
                <w:rFonts w:asciiTheme="minorHAnsi" w:hAnsiTheme="minorHAnsi" w:cstheme="minorHAnsi"/>
                <w:b/>
                <w:bCs/>
              </w:rPr>
            </w:pPr>
            <w:r w:rsidRPr="00F37C5D">
              <w:rPr>
                <w:rFonts w:asciiTheme="minorHAnsi" w:hAnsiTheme="minorHAnsi" w:cstheme="minorHAnsi"/>
                <w:b/>
                <w:bCs/>
              </w:rPr>
              <w:t>CX</w:t>
            </w:r>
          </w:p>
        </w:tc>
        <w:tc>
          <w:tcPr>
            <w:tcW w:w="3538" w:type="dxa"/>
          </w:tcPr>
          <w:p w14:paraId="2D682811" w14:textId="061BE7FE" w:rsidR="001D3092" w:rsidRPr="00F37C5D" w:rsidRDefault="00BC5C05" w:rsidP="00BC5C05">
            <w:pPr>
              <w:suppressAutoHyphens/>
              <w:jc w:val="both"/>
              <w:rPr>
                <w:rFonts w:asciiTheme="minorHAnsi" w:hAnsiTheme="minorHAnsi" w:cstheme="minorHAnsi"/>
              </w:rPr>
            </w:pPr>
            <w:r w:rsidRPr="00F37C5D">
              <w:rPr>
                <w:rFonts w:asciiTheme="minorHAnsi" w:hAnsiTheme="minorHAnsi" w:cstheme="minorHAnsi"/>
              </w:rPr>
              <w:t>Grampo para Grampeador 26/6, fabricados com arame de aço revestido resistente à oxidação. Indicados para grampear até 30 folhas (papel 75 g/m²), cobreado e galvanizado, caixa com 5.000 unidades.</w:t>
            </w:r>
          </w:p>
        </w:tc>
        <w:tc>
          <w:tcPr>
            <w:tcW w:w="1326" w:type="dxa"/>
            <w:vAlign w:val="center"/>
          </w:tcPr>
          <w:p w14:paraId="0FD5F270" w14:textId="10AE5640" w:rsidR="001D3092" w:rsidRPr="00F37C5D" w:rsidRDefault="00B52A3A" w:rsidP="001D3092">
            <w:pPr>
              <w:numPr>
                <w:ilvl w:val="1"/>
                <w:numId w:val="0"/>
              </w:numPr>
              <w:tabs>
                <w:tab w:val="left" w:pos="0"/>
              </w:tabs>
              <w:spacing w:line="240" w:lineRule="atLeast"/>
              <w:ind w:right="-27"/>
              <w:jc w:val="center"/>
              <w:rPr>
                <w:rFonts w:asciiTheme="minorHAnsi" w:eastAsia="Arial" w:hAnsiTheme="minorHAnsi" w:cstheme="minorHAnsi"/>
              </w:rPr>
            </w:pPr>
            <w:r>
              <w:rPr>
                <w:rFonts w:asciiTheme="minorHAnsi" w:eastAsia="Arial" w:hAnsiTheme="minorHAnsi" w:cstheme="minorHAnsi"/>
              </w:rPr>
              <w:t xml:space="preserve">R$ </w:t>
            </w:r>
            <w:r w:rsidR="00533277">
              <w:rPr>
                <w:rFonts w:asciiTheme="minorHAnsi" w:eastAsia="Arial" w:hAnsiTheme="minorHAnsi" w:cstheme="minorHAnsi"/>
              </w:rPr>
              <w:t>13,36</w:t>
            </w:r>
          </w:p>
        </w:tc>
        <w:tc>
          <w:tcPr>
            <w:tcW w:w="1613" w:type="dxa"/>
            <w:vAlign w:val="center"/>
          </w:tcPr>
          <w:p w14:paraId="1DC2797F" w14:textId="699B29FA" w:rsidR="001D3092" w:rsidRPr="00F37C5D" w:rsidRDefault="00B52A3A" w:rsidP="001D3092">
            <w:pPr>
              <w:numPr>
                <w:ilvl w:val="1"/>
                <w:numId w:val="0"/>
              </w:numPr>
              <w:tabs>
                <w:tab w:val="left" w:pos="0"/>
              </w:tabs>
              <w:spacing w:line="240" w:lineRule="atLeast"/>
              <w:ind w:right="-27"/>
              <w:jc w:val="center"/>
              <w:rPr>
                <w:rFonts w:asciiTheme="minorHAnsi" w:eastAsia="Arial" w:hAnsiTheme="minorHAnsi" w:cstheme="minorHAnsi"/>
              </w:rPr>
            </w:pPr>
            <w:r>
              <w:rPr>
                <w:rFonts w:asciiTheme="minorHAnsi" w:eastAsia="Arial" w:hAnsiTheme="minorHAnsi" w:cstheme="minorHAnsi"/>
              </w:rPr>
              <w:t xml:space="preserve">R$ </w:t>
            </w:r>
            <w:r w:rsidR="00533277">
              <w:rPr>
                <w:rFonts w:asciiTheme="minorHAnsi" w:eastAsia="Arial" w:hAnsiTheme="minorHAnsi" w:cstheme="minorHAnsi"/>
              </w:rPr>
              <w:t>66,80</w:t>
            </w:r>
          </w:p>
        </w:tc>
      </w:tr>
      <w:tr w:rsidR="00BC5C05" w:rsidRPr="00CA0AC0" w14:paraId="44FC4D04" w14:textId="77777777" w:rsidTr="0047521F">
        <w:tc>
          <w:tcPr>
            <w:tcW w:w="738" w:type="dxa"/>
            <w:vAlign w:val="center"/>
          </w:tcPr>
          <w:p w14:paraId="58EB329A" w14:textId="23D53531" w:rsidR="00BC5C05" w:rsidRPr="00F37C5D" w:rsidRDefault="004D7D26" w:rsidP="001D3092">
            <w:pPr>
              <w:numPr>
                <w:ilvl w:val="1"/>
                <w:numId w:val="0"/>
              </w:numPr>
              <w:tabs>
                <w:tab w:val="left" w:pos="0"/>
              </w:tabs>
              <w:spacing w:line="240" w:lineRule="atLeast"/>
              <w:ind w:right="-27"/>
              <w:jc w:val="center"/>
              <w:rPr>
                <w:rFonts w:asciiTheme="minorHAnsi" w:eastAsia="Arial" w:hAnsiTheme="minorHAnsi" w:cstheme="minorHAnsi"/>
              </w:rPr>
            </w:pPr>
            <w:r>
              <w:rPr>
                <w:rFonts w:asciiTheme="minorHAnsi" w:eastAsia="Arial" w:hAnsiTheme="minorHAnsi" w:cstheme="minorHAnsi"/>
              </w:rPr>
              <w:t>9</w:t>
            </w:r>
          </w:p>
        </w:tc>
        <w:tc>
          <w:tcPr>
            <w:tcW w:w="975" w:type="dxa"/>
            <w:vAlign w:val="center"/>
          </w:tcPr>
          <w:p w14:paraId="52012173" w14:textId="30023C72" w:rsidR="00BC5C05" w:rsidRPr="00F37C5D" w:rsidRDefault="00330AE1" w:rsidP="001D3092">
            <w:pPr>
              <w:numPr>
                <w:ilvl w:val="1"/>
                <w:numId w:val="0"/>
              </w:numPr>
              <w:tabs>
                <w:tab w:val="left" w:pos="0"/>
              </w:tabs>
              <w:spacing w:line="240" w:lineRule="atLeast"/>
              <w:ind w:right="-27"/>
              <w:jc w:val="center"/>
              <w:rPr>
                <w:rFonts w:asciiTheme="minorHAnsi" w:eastAsia="Arial" w:hAnsiTheme="minorHAnsi" w:cstheme="minorHAnsi"/>
                <w:b/>
                <w:bCs/>
              </w:rPr>
            </w:pPr>
            <w:r w:rsidRPr="00F37C5D">
              <w:rPr>
                <w:rFonts w:asciiTheme="minorHAnsi" w:eastAsia="Arial" w:hAnsiTheme="minorHAnsi" w:cstheme="minorHAnsi"/>
                <w:b/>
                <w:bCs/>
              </w:rPr>
              <w:t>4</w:t>
            </w:r>
          </w:p>
        </w:tc>
        <w:tc>
          <w:tcPr>
            <w:tcW w:w="1166" w:type="dxa"/>
            <w:vAlign w:val="center"/>
          </w:tcPr>
          <w:p w14:paraId="106D1B03" w14:textId="7FD15D10" w:rsidR="00BC5C05" w:rsidRPr="00F37C5D" w:rsidRDefault="00330AE1" w:rsidP="001D3092">
            <w:pPr>
              <w:numPr>
                <w:ilvl w:val="1"/>
                <w:numId w:val="0"/>
              </w:numPr>
              <w:tabs>
                <w:tab w:val="left" w:pos="0"/>
              </w:tabs>
              <w:spacing w:line="240" w:lineRule="atLeast"/>
              <w:ind w:right="-27"/>
              <w:jc w:val="center"/>
              <w:rPr>
                <w:rFonts w:asciiTheme="minorHAnsi" w:hAnsiTheme="minorHAnsi" w:cstheme="minorHAnsi"/>
                <w:b/>
                <w:bCs/>
              </w:rPr>
            </w:pPr>
            <w:r w:rsidRPr="00F37C5D">
              <w:rPr>
                <w:rFonts w:asciiTheme="minorHAnsi" w:hAnsiTheme="minorHAnsi" w:cstheme="minorHAnsi"/>
                <w:b/>
                <w:bCs/>
              </w:rPr>
              <w:t>CX</w:t>
            </w:r>
          </w:p>
        </w:tc>
        <w:tc>
          <w:tcPr>
            <w:tcW w:w="3538" w:type="dxa"/>
          </w:tcPr>
          <w:p w14:paraId="44B1FA96" w14:textId="27AFC9DA" w:rsidR="00BC5C05" w:rsidRPr="00F37C5D" w:rsidRDefault="00330AE1" w:rsidP="00330AE1">
            <w:pPr>
              <w:suppressAutoHyphens/>
              <w:jc w:val="both"/>
              <w:rPr>
                <w:rFonts w:asciiTheme="minorHAnsi" w:hAnsiTheme="minorHAnsi" w:cstheme="minorHAnsi"/>
              </w:rPr>
            </w:pPr>
            <w:r w:rsidRPr="00F37C5D">
              <w:rPr>
                <w:rFonts w:asciiTheme="minorHAnsi" w:hAnsiTheme="minorHAnsi" w:cstheme="minorHAnsi"/>
              </w:rPr>
              <w:t xml:space="preserve">Clips 2/0, produzido em aço galvanizado, flexível e resistente, </w:t>
            </w:r>
            <w:r w:rsidRPr="00F37C5D">
              <w:rPr>
                <w:rFonts w:asciiTheme="minorHAnsi" w:hAnsiTheme="minorHAnsi" w:cstheme="minorHAnsi"/>
              </w:rPr>
              <w:lastRenderedPageBreak/>
              <w:t>sem rebarbas, caixa com 725 unidades.</w:t>
            </w:r>
          </w:p>
        </w:tc>
        <w:tc>
          <w:tcPr>
            <w:tcW w:w="1326" w:type="dxa"/>
            <w:vAlign w:val="center"/>
          </w:tcPr>
          <w:p w14:paraId="7AE724AE" w14:textId="0D2AF8C4" w:rsidR="00BC5C05" w:rsidRPr="00F37C5D" w:rsidRDefault="00DE05FE" w:rsidP="001D3092">
            <w:pPr>
              <w:numPr>
                <w:ilvl w:val="1"/>
                <w:numId w:val="0"/>
              </w:numPr>
              <w:tabs>
                <w:tab w:val="left" w:pos="0"/>
              </w:tabs>
              <w:spacing w:line="240" w:lineRule="atLeast"/>
              <w:ind w:right="-27"/>
              <w:jc w:val="center"/>
              <w:rPr>
                <w:rFonts w:asciiTheme="minorHAnsi" w:eastAsia="Arial" w:hAnsiTheme="minorHAnsi" w:cstheme="minorHAnsi"/>
              </w:rPr>
            </w:pPr>
            <w:r>
              <w:rPr>
                <w:rFonts w:asciiTheme="minorHAnsi" w:eastAsia="Arial" w:hAnsiTheme="minorHAnsi" w:cstheme="minorHAnsi"/>
              </w:rPr>
              <w:lastRenderedPageBreak/>
              <w:t xml:space="preserve">R$ </w:t>
            </w:r>
            <w:r w:rsidR="00533277">
              <w:rPr>
                <w:rFonts w:asciiTheme="minorHAnsi" w:eastAsia="Arial" w:hAnsiTheme="minorHAnsi" w:cstheme="minorHAnsi"/>
              </w:rPr>
              <w:t>26,23</w:t>
            </w:r>
          </w:p>
        </w:tc>
        <w:tc>
          <w:tcPr>
            <w:tcW w:w="1613" w:type="dxa"/>
            <w:vAlign w:val="center"/>
          </w:tcPr>
          <w:p w14:paraId="10771F66" w14:textId="76961063" w:rsidR="00BC5C05" w:rsidRPr="00F37C5D" w:rsidRDefault="00DE05FE" w:rsidP="001D3092">
            <w:pPr>
              <w:numPr>
                <w:ilvl w:val="1"/>
                <w:numId w:val="0"/>
              </w:numPr>
              <w:tabs>
                <w:tab w:val="left" w:pos="0"/>
              </w:tabs>
              <w:spacing w:line="240" w:lineRule="atLeast"/>
              <w:ind w:right="-27"/>
              <w:jc w:val="center"/>
              <w:rPr>
                <w:rFonts w:asciiTheme="minorHAnsi" w:eastAsia="Arial" w:hAnsiTheme="minorHAnsi" w:cstheme="minorHAnsi"/>
              </w:rPr>
            </w:pPr>
            <w:r>
              <w:rPr>
                <w:rFonts w:asciiTheme="minorHAnsi" w:eastAsia="Arial" w:hAnsiTheme="minorHAnsi" w:cstheme="minorHAnsi"/>
              </w:rPr>
              <w:t xml:space="preserve">R$ </w:t>
            </w:r>
            <w:r w:rsidR="00533277">
              <w:rPr>
                <w:rFonts w:asciiTheme="minorHAnsi" w:eastAsia="Arial" w:hAnsiTheme="minorHAnsi" w:cstheme="minorHAnsi"/>
              </w:rPr>
              <w:t>104,92</w:t>
            </w:r>
          </w:p>
        </w:tc>
      </w:tr>
      <w:tr w:rsidR="00BC5C05" w:rsidRPr="00CA0AC0" w14:paraId="7BE7F4BC" w14:textId="77777777" w:rsidTr="0047521F">
        <w:tc>
          <w:tcPr>
            <w:tcW w:w="738" w:type="dxa"/>
            <w:vAlign w:val="center"/>
          </w:tcPr>
          <w:p w14:paraId="2D41F1B9" w14:textId="10F595B4" w:rsidR="00BC5C05" w:rsidRPr="00F37C5D" w:rsidRDefault="004D7D26" w:rsidP="001D3092">
            <w:pPr>
              <w:numPr>
                <w:ilvl w:val="1"/>
                <w:numId w:val="0"/>
              </w:numPr>
              <w:tabs>
                <w:tab w:val="left" w:pos="0"/>
              </w:tabs>
              <w:spacing w:line="240" w:lineRule="atLeast"/>
              <w:ind w:right="-27"/>
              <w:jc w:val="center"/>
              <w:rPr>
                <w:rFonts w:asciiTheme="minorHAnsi" w:eastAsia="Arial" w:hAnsiTheme="minorHAnsi" w:cstheme="minorHAnsi"/>
              </w:rPr>
            </w:pPr>
            <w:r>
              <w:rPr>
                <w:rFonts w:asciiTheme="minorHAnsi" w:eastAsia="Arial" w:hAnsiTheme="minorHAnsi" w:cstheme="minorHAnsi"/>
              </w:rPr>
              <w:t>10</w:t>
            </w:r>
          </w:p>
        </w:tc>
        <w:tc>
          <w:tcPr>
            <w:tcW w:w="975" w:type="dxa"/>
            <w:vAlign w:val="center"/>
          </w:tcPr>
          <w:p w14:paraId="55E30C90" w14:textId="7B04CD50" w:rsidR="00BC5C05" w:rsidRPr="00F37C5D" w:rsidRDefault="00330AE1" w:rsidP="001D3092">
            <w:pPr>
              <w:numPr>
                <w:ilvl w:val="1"/>
                <w:numId w:val="0"/>
              </w:numPr>
              <w:tabs>
                <w:tab w:val="left" w:pos="0"/>
              </w:tabs>
              <w:spacing w:line="240" w:lineRule="atLeast"/>
              <w:ind w:right="-27"/>
              <w:jc w:val="center"/>
              <w:rPr>
                <w:rFonts w:asciiTheme="minorHAnsi" w:eastAsia="Arial" w:hAnsiTheme="minorHAnsi" w:cstheme="minorHAnsi"/>
                <w:b/>
                <w:bCs/>
              </w:rPr>
            </w:pPr>
            <w:r w:rsidRPr="00F37C5D">
              <w:rPr>
                <w:rFonts w:asciiTheme="minorHAnsi" w:eastAsia="Arial" w:hAnsiTheme="minorHAnsi" w:cstheme="minorHAnsi"/>
                <w:b/>
                <w:bCs/>
              </w:rPr>
              <w:t>3</w:t>
            </w:r>
          </w:p>
        </w:tc>
        <w:tc>
          <w:tcPr>
            <w:tcW w:w="1166" w:type="dxa"/>
            <w:vAlign w:val="center"/>
          </w:tcPr>
          <w:p w14:paraId="0265DFA9" w14:textId="3BC5F83F" w:rsidR="00BC5C05" w:rsidRPr="00F37C5D" w:rsidRDefault="00330AE1" w:rsidP="001D3092">
            <w:pPr>
              <w:numPr>
                <w:ilvl w:val="1"/>
                <w:numId w:val="0"/>
              </w:numPr>
              <w:tabs>
                <w:tab w:val="left" w:pos="0"/>
              </w:tabs>
              <w:spacing w:line="240" w:lineRule="atLeast"/>
              <w:ind w:right="-27"/>
              <w:jc w:val="center"/>
              <w:rPr>
                <w:rFonts w:asciiTheme="minorHAnsi" w:hAnsiTheme="minorHAnsi" w:cstheme="minorHAnsi"/>
                <w:b/>
                <w:bCs/>
              </w:rPr>
            </w:pPr>
            <w:r w:rsidRPr="00F37C5D">
              <w:rPr>
                <w:rFonts w:asciiTheme="minorHAnsi" w:hAnsiTheme="minorHAnsi" w:cstheme="minorHAnsi"/>
                <w:b/>
                <w:bCs/>
              </w:rPr>
              <w:t>CX</w:t>
            </w:r>
          </w:p>
        </w:tc>
        <w:tc>
          <w:tcPr>
            <w:tcW w:w="3538" w:type="dxa"/>
          </w:tcPr>
          <w:p w14:paraId="194206BA" w14:textId="635342C1" w:rsidR="00BC5C05" w:rsidRPr="00F37C5D" w:rsidRDefault="00330AE1" w:rsidP="00330AE1">
            <w:pPr>
              <w:suppressAutoHyphens/>
              <w:jc w:val="both"/>
              <w:rPr>
                <w:rFonts w:asciiTheme="minorHAnsi" w:hAnsiTheme="minorHAnsi" w:cstheme="minorHAnsi"/>
              </w:rPr>
            </w:pPr>
            <w:r w:rsidRPr="00F37C5D">
              <w:rPr>
                <w:rFonts w:asciiTheme="minorHAnsi" w:hAnsiTheme="minorHAnsi" w:cstheme="minorHAnsi"/>
              </w:rPr>
              <w:t>Clips 6/0, produzido em aço galvanizado, flexível e resistente, sem rebarbas, caixa com 212 unidades.</w:t>
            </w:r>
          </w:p>
        </w:tc>
        <w:tc>
          <w:tcPr>
            <w:tcW w:w="1326" w:type="dxa"/>
            <w:vAlign w:val="center"/>
          </w:tcPr>
          <w:p w14:paraId="1508C71F" w14:textId="4075E442" w:rsidR="00BC5C05" w:rsidRPr="00F37C5D" w:rsidRDefault="00DE05FE" w:rsidP="001D3092">
            <w:pPr>
              <w:numPr>
                <w:ilvl w:val="1"/>
                <w:numId w:val="0"/>
              </w:numPr>
              <w:tabs>
                <w:tab w:val="left" w:pos="0"/>
              </w:tabs>
              <w:spacing w:line="240" w:lineRule="atLeast"/>
              <w:ind w:right="-27"/>
              <w:jc w:val="center"/>
              <w:rPr>
                <w:rFonts w:asciiTheme="minorHAnsi" w:eastAsia="Arial" w:hAnsiTheme="minorHAnsi" w:cstheme="minorHAnsi"/>
              </w:rPr>
            </w:pPr>
            <w:r>
              <w:rPr>
                <w:rFonts w:asciiTheme="minorHAnsi" w:eastAsia="Arial" w:hAnsiTheme="minorHAnsi" w:cstheme="minorHAnsi"/>
              </w:rPr>
              <w:t xml:space="preserve">R$ </w:t>
            </w:r>
            <w:r w:rsidR="00533277">
              <w:rPr>
                <w:rFonts w:asciiTheme="minorHAnsi" w:eastAsia="Arial" w:hAnsiTheme="minorHAnsi" w:cstheme="minorHAnsi"/>
              </w:rPr>
              <w:t>21,50</w:t>
            </w:r>
          </w:p>
        </w:tc>
        <w:tc>
          <w:tcPr>
            <w:tcW w:w="1613" w:type="dxa"/>
            <w:vAlign w:val="center"/>
          </w:tcPr>
          <w:p w14:paraId="0CCBA790" w14:textId="1356C657" w:rsidR="00BC5C05" w:rsidRPr="00F37C5D" w:rsidRDefault="00DE05FE" w:rsidP="001D3092">
            <w:pPr>
              <w:numPr>
                <w:ilvl w:val="1"/>
                <w:numId w:val="0"/>
              </w:numPr>
              <w:tabs>
                <w:tab w:val="left" w:pos="0"/>
              </w:tabs>
              <w:spacing w:line="240" w:lineRule="atLeast"/>
              <w:ind w:right="-27"/>
              <w:jc w:val="center"/>
              <w:rPr>
                <w:rFonts w:asciiTheme="minorHAnsi" w:eastAsia="Arial" w:hAnsiTheme="minorHAnsi" w:cstheme="minorHAnsi"/>
              </w:rPr>
            </w:pPr>
            <w:r>
              <w:rPr>
                <w:rFonts w:asciiTheme="minorHAnsi" w:eastAsia="Arial" w:hAnsiTheme="minorHAnsi" w:cstheme="minorHAnsi"/>
              </w:rPr>
              <w:t xml:space="preserve">R$ </w:t>
            </w:r>
            <w:r w:rsidR="00533277">
              <w:rPr>
                <w:rFonts w:asciiTheme="minorHAnsi" w:eastAsia="Arial" w:hAnsiTheme="minorHAnsi" w:cstheme="minorHAnsi"/>
              </w:rPr>
              <w:t>64,50</w:t>
            </w:r>
          </w:p>
        </w:tc>
      </w:tr>
      <w:tr w:rsidR="00BC5C05" w:rsidRPr="00CA0AC0" w14:paraId="4ED32CA6" w14:textId="77777777" w:rsidTr="0047521F">
        <w:tc>
          <w:tcPr>
            <w:tcW w:w="738" w:type="dxa"/>
            <w:vAlign w:val="center"/>
          </w:tcPr>
          <w:p w14:paraId="767AFDF9" w14:textId="641C7B70" w:rsidR="00BC5C05" w:rsidRPr="00F37C5D" w:rsidRDefault="004D7D26" w:rsidP="001D3092">
            <w:pPr>
              <w:numPr>
                <w:ilvl w:val="1"/>
                <w:numId w:val="0"/>
              </w:numPr>
              <w:tabs>
                <w:tab w:val="left" w:pos="0"/>
              </w:tabs>
              <w:spacing w:line="240" w:lineRule="atLeast"/>
              <w:ind w:right="-27"/>
              <w:jc w:val="center"/>
              <w:rPr>
                <w:rFonts w:asciiTheme="minorHAnsi" w:eastAsia="Arial" w:hAnsiTheme="minorHAnsi" w:cstheme="minorHAnsi"/>
              </w:rPr>
            </w:pPr>
            <w:r>
              <w:rPr>
                <w:rFonts w:asciiTheme="minorHAnsi" w:eastAsia="Arial" w:hAnsiTheme="minorHAnsi" w:cstheme="minorHAnsi"/>
              </w:rPr>
              <w:t>11</w:t>
            </w:r>
          </w:p>
        </w:tc>
        <w:tc>
          <w:tcPr>
            <w:tcW w:w="975" w:type="dxa"/>
            <w:vAlign w:val="center"/>
          </w:tcPr>
          <w:p w14:paraId="676E3C34" w14:textId="23FDB631" w:rsidR="00BC5C05" w:rsidRPr="00F37C5D" w:rsidRDefault="002868CC" w:rsidP="001D3092">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4</w:t>
            </w:r>
          </w:p>
        </w:tc>
        <w:tc>
          <w:tcPr>
            <w:tcW w:w="1166" w:type="dxa"/>
            <w:vAlign w:val="center"/>
          </w:tcPr>
          <w:p w14:paraId="0B0895BF" w14:textId="3CBA74C0" w:rsidR="00BC5C05" w:rsidRPr="00F37C5D" w:rsidRDefault="00330AE1" w:rsidP="001D3092">
            <w:pPr>
              <w:numPr>
                <w:ilvl w:val="1"/>
                <w:numId w:val="0"/>
              </w:numPr>
              <w:tabs>
                <w:tab w:val="left" w:pos="0"/>
              </w:tabs>
              <w:spacing w:line="240" w:lineRule="atLeast"/>
              <w:ind w:right="-27"/>
              <w:jc w:val="center"/>
              <w:rPr>
                <w:rFonts w:asciiTheme="minorHAnsi" w:hAnsiTheme="minorHAnsi" w:cstheme="minorHAnsi"/>
                <w:b/>
                <w:bCs/>
              </w:rPr>
            </w:pPr>
            <w:r w:rsidRPr="00F37C5D">
              <w:rPr>
                <w:rFonts w:asciiTheme="minorHAnsi" w:hAnsiTheme="minorHAnsi" w:cstheme="minorHAnsi"/>
                <w:b/>
                <w:bCs/>
              </w:rPr>
              <w:t>CX</w:t>
            </w:r>
          </w:p>
        </w:tc>
        <w:tc>
          <w:tcPr>
            <w:tcW w:w="3538" w:type="dxa"/>
          </w:tcPr>
          <w:p w14:paraId="636587B7" w14:textId="47291440" w:rsidR="00BC5C05" w:rsidRPr="00F37C5D" w:rsidRDefault="00330AE1" w:rsidP="00330AE1">
            <w:pPr>
              <w:suppressAutoHyphens/>
              <w:jc w:val="both"/>
              <w:rPr>
                <w:rFonts w:asciiTheme="minorHAnsi" w:hAnsiTheme="minorHAnsi" w:cstheme="minorHAnsi"/>
              </w:rPr>
            </w:pPr>
            <w:r w:rsidRPr="00F37C5D">
              <w:rPr>
                <w:rFonts w:asciiTheme="minorHAnsi" w:hAnsiTheme="minorHAnsi" w:cstheme="minorHAnsi"/>
              </w:rPr>
              <w:t xml:space="preserve">Marca texto pincel com corpo confeccionado em material plástico resistente, inquebrável, ponta chanfrada para possibilitar traços finos e largos, ponta 4mm na cor </w:t>
            </w:r>
            <w:r w:rsidRPr="004D7D26">
              <w:rPr>
                <w:rFonts w:asciiTheme="minorHAnsi" w:hAnsiTheme="minorHAnsi" w:cstheme="minorHAnsi"/>
                <w:b/>
                <w:bCs/>
              </w:rPr>
              <w:t>amarela</w:t>
            </w:r>
            <w:r w:rsidRPr="00F37C5D">
              <w:rPr>
                <w:rFonts w:asciiTheme="minorHAnsi" w:hAnsiTheme="minorHAnsi" w:cstheme="minorHAnsi"/>
              </w:rPr>
              <w:t>, tinta luminosa fluorescente com boa resistência a luz.  </w:t>
            </w:r>
          </w:p>
        </w:tc>
        <w:tc>
          <w:tcPr>
            <w:tcW w:w="1326" w:type="dxa"/>
            <w:vAlign w:val="center"/>
          </w:tcPr>
          <w:p w14:paraId="491474AF" w14:textId="48484B63" w:rsidR="00BC5C05" w:rsidRPr="00F37C5D" w:rsidRDefault="003A7D85" w:rsidP="001D3092">
            <w:pPr>
              <w:numPr>
                <w:ilvl w:val="1"/>
                <w:numId w:val="0"/>
              </w:numPr>
              <w:tabs>
                <w:tab w:val="left" w:pos="0"/>
              </w:tabs>
              <w:spacing w:line="240" w:lineRule="atLeast"/>
              <w:ind w:right="-27"/>
              <w:jc w:val="center"/>
              <w:rPr>
                <w:rFonts w:asciiTheme="minorHAnsi" w:eastAsia="Arial" w:hAnsiTheme="minorHAnsi" w:cstheme="minorHAnsi"/>
              </w:rPr>
            </w:pPr>
            <w:r>
              <w:rPr>
                <w:rFonts w:asciiTheme="minorHAnsi" w:eastAsia="Arial" w:hAnsiTheme="minorHAnsi" w:cstheme="minorHAnsi"/>
              </w:rPr>
              <w:t xml:space="preserve">R$ </w:t>
            </w:r>
            <w:r w:rsidR="00533277">
              <w:rPr>
                <w:rFonts w:asciiTheme="minorHAnsi" w:eastAsia="Arial" w:hAnsiTheme="minorHAnsi" w:cstheme="minorHAnsi"/>
              </w:rPr>
              <w:t>33,43</w:t>
            </w:r>
          </w:p>
        </w:tc>
        <w:tc>
          <w:tcPr>
            <w:tcW w:w="1613" w:type="dxa"/>
            <w:vAlign w:val="center"/>
          </w:tcPr>
          <w:p w14:paraId="30CD4B6C" w14:textId="6045A3E9" w:rsidR="00BC5C05" w:rsidRPr="00F37C5D" w:rsidRDefault="003A7D85" w:rsidP="001D3092">
            <w:pPr>
              <w:numPr>
                <w:ilvl w:val="1"/>
                <w:numId w:val="0"/>
              </w:numPr>
              <w:tabs>
                <w:tab w:val="left" w:pos="0"/>
              </w:tabs>
              <w:spacing w:line="240" w:lineRule="atLeast"/>
              <w:ind w:right="-27"/>
              <w:jc w:val="center"/>
              <w:rPr>
                <w:rFonts w:asciiTheme="minorHAnsi" w:eastAsia="Arial" w:hAnsiTheme="minorHAnsi" w:cstheme="minorHAnsi"/>
              </w:rPr>
            </w:pPr>
            <w:r>
              <w:rPr>
                <w:rFonts w:asciiTheme="minorHAnsi" w:eastAsia="Arial" w:hAnsiTheme="minorHAnsi" w:cstheme="minorHAnsi"/>
              </w:rPr>
              <w:t xml:space="preserve">R$ </w:t>
            </w:r>
            <w:r w:rsidR="00533277">
              <w:rPr>
                <w:rFonts w:asciiTheme="minorHAnsi" w:eastAsia="Arial" w:hAnsiTheme="minorHAnsi" w:cstheme="minorHAnsi"/>
              </w:rPr>
              <w:t>133,72</w:t>
            </w:r>
          </w:p>
        </w:tc>
      </w:tr>
      <w:tr w:rsidR="004D7D26" w:rsidRPr="00CA0AC0" w14:paraId="7736E918" w14:textId="77777777" w:rsidTr="0047521F">
        <w:tc>
          <w:tcPr>
            <w:tcW w:w="738" w:type="dxa"/>
            <w:vAlign w:val="center"/>
          </w:tcPr>
          <w:p w14:paraId="0F5C5111" w14:textId="45160BEF" w:rsidR="004D7D26" w:rsidRPr="00F37C5D" w:rsidRDefault="004D7D26" w:rsidP="001D3092">
            <w:pPr>
              <w:numPr>
                <w:ilvl w:val="1"/>
                <w:numId w:val="0"/>
              </w:numPr>
              <w:tabs>
                <w:tab w:val="left" w:pos="0"/>
              </w:tabs>
              <w:spacing w:line="240" w:lineRule="atLeast"/>
              <w:ind w:right="-27"/>
              <w:jc w:val="center"/>
              <w:rPr>
                <w:rFonts w:asciiTheme="minorHAnsi" w:eastAsia="Arial" w:hAnsiTheme="minorHAnsi" w:cstheme="minorHAnsi"/>
              </w:rPr>
            </w:pPr>
            <w:r>
              <w:rPr>
                <w:rFonts w:asciiTheme="minorHAnsi" w:eastAsia="Arial" w:hAnsiTheme="minorHAnsi" w:cstheme="minorHAnsi"/>
              </w:rPr>
              <w:t>12</w:t>
            </w:r>
          </w:p>
        </w:tc>
        <w:tc>
          <w:tcPr>
            <w:tcW w:w="975" w:type="dxa"/>
            <w:vAlign w:val="center"/>
          </w:tcPr>
          <w:p w14:paraId="639EC048" w14:textId="592D4AAC" w:rsidR="004D7D26" w:rsidRPr="00F37C5D" w:rsidRDefault="002868CC" w:rsidP="001D3092">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2</w:t>
            </w:r>
          </w:p>
        </w:tc>
        <w:tc>
          <w:tcPr>
            <w:tcW w:w="1166" w:type="dxa"/>
            <w:vAlign w:val="center"/>
          </w:tcPr>
          <w:p w14:paraId="5C437274" w14:textId="1E37AE7A" w:rsidR="004D7D26" w:rsidRPr="00F37C5D" w:rsidRDefault="002868CC" w:rsidP="001D3092">
            <w:pPr>
              <w:numPr>
                <w:ilvl w:val="1"/>
                <w:numId w:val="0"/>
              </w:numPr>
              <w:tabs>
                <w:tab w:val="left" w:pos="0"/>
              </w:tabs>
              <w:spacing w:line="240" w:lineRule="atLeast"/>
              <w:ind w:right="-27"/>
              <w:jc w:val="center"/>
              <w:rPr>
                <w:rFonts w:asciiTheme="minorHAnsi" w:hAnsiTheme="minorHAnsi" w:cstheme="minorHAnsi"/>
                <w:b/>
                <w:bCs/>
              </w:rPr>
            </w:pPr>
            <w:r>
              <w:rPr>
                <w:rFonts w:asciiTheme="minorHAnsi" w:hAnsiTheme="minorHAnsi" w:cstheme="minorHAnsi"/>
                <w:b/>
                <w:bCs/>
              </w:rPr>
              <w:t>CX</w:t>
            </w:r>
          </w:p>
        </w:tc>
        <w:tc>
          <w:tcPr>
            <w:tcW w:w="3538" w:type="dxa"/>
          </w:tcPr>
          <w:p w14:paraId="228AC65A" w14:textId="78151D36" w:rsidR="004D7D26" w:rsidRPr="004D7D26" w:rsidRDefault="004D7D26" w:rsidP="00711B53">
            <w:pPr>
              <w:suppressAutoHyphens/>
              <w:jc w:val="both"/>
              <w:rPr>
                <w:rFonts w:asciiTheme="minorHAnsi" w:hAnsiTheme="minorHAnsi" w:cstheme="minorHAnsi"/>
              </w:rPr>
            </w:pPr>
            <w:r w:rsidRPr="004D7D26">
              <w:rPr>
                <w:rFonts w:asciiTheme="minorHAnsi" w:hAnsiTheme="minorHAnsi" w:cstheme="minorHAnsi"/>
              </w:rPr>
              <w:t xml:space="preserve">Marca texto pincel com corpo confeccionado em material plástico resistente, inquebrável, ponta chanfrada para possibilitar traços finos e largos, ponta 4mm na cor </w:t>
            </w:r>
            <w:r w:rsidRPr="004D7D26">
              <w:rPr>
                <w:rFonts w:asciiTheme="minorHAnsi" w:hAnsiTheme="minorHAnsi" w:cstheme="minorHAnsi"/>
                <w:b/>
                <w:bCs/>
              </w:rPr>
              <w:t>verde</w:t>
            </w:r>
            <w:r w:rsidRPr="004D7D26">
              <w:rPr>
                <w:rFonts w:asciiTheme="minorHAnsi" w:hAnsiTheme="minorHAnsi" w:cstheme="minorHAnsi"/>
              </w:rPr>
              <w:t>, tinta luminosa fluorescente com boa resistência a luz.  </w:t>
            </w:r>
          </w:p>
        </w:tc>
        <w:tc>
          <w:tcPr>
            <w:tcW w:w="1326" w:type="dxa"/>
            <w:vAlign w:val="center"/>
          </w:tcPr>
          <w:p w14:paraId="40E827FD" w14:textId="00E227B8" w:rsidR="004D7D26" w:rsidRPr="00F37C5D" w:rsidRDefault="002F3FE1" w:rsidP="001D3092">
            <w:pPr>
              <w:numPr>
                <w:ilvl w:val="1"/>
                <w:numId w:val="0"/>
              </w:numPr>
              <w:tabs>
                <w:tab w:val="left" w:pos="0"/>
              </w:tabs>
              <w:spacing w:line="240" w:lineRule="atLeast"/>
              <w:ind w:right="-27"/>
              <w:jc w:val="center"/>
              <w:rPr>
                <w:rFonts w:asciiTheme="minorHAnsi" w:eastAsia="Arial" w:hAnsiTheme="minorHAnsi" w:cstheme="minorHAnsi"/>
              </w:rPr>
            </w:pPr>
            <w:r>
              <w:rPr>
                <w:rFonts w:asciiTheme="minorHAnsi" w:eastAsia="Arial" w:hAnsiTheme="minorHAnsi" w:cstheme="minorHAnsi"/>
              </w:rPr>
              <w:t xml:space="preserve">R$ </w:t>
            </w:r>
            <w:r w:rsidR="00533277">
              <w:rPr>
                <w:rFonts w:asciiTheme="minorHAnsi" w:eastAsia="Arial" w:hAnsiTheme="minorHAnsi" w:cstheme="minorHAnsi"/>
              </w:rPr>
              <w:t>33,43</w:t>
            </w:r>
          </w:p>
        </w:tc>
        <w:tc>
          <w:tcPr>
            <w:tcW w:w="1613" w:type="dxa"/>
            <w:vAlign w:val="center"/>
          </w:tcPr>
          <w:p w14:paraId="2552DEB7" w14:textId="3542AC39" w:rsidR="004D7D26" w:rsidRPr="00F37C5D" w:rsidRDefault="002F3FE1" w:rsidP="001D3092">
            <w:pPr>
              <w:numPr>
                <w:ilvl w:val="1"/>
                <w:numId w:val="0"/>
              </w:numPr>
              <w:tabs>
                <w:tab w:val="left" w:pos="0"/>
              </w:tabs>
              <w:spacing w:line="240" w:lineRule="atLeast"/>
              <w:ind w:right="-27"/>
              <w:jc w:val="center"/>
              <w:rPr>
                <w:rFonts w:asciiTheme="minorHAnsi" w:eastAsia="Arial" w:hAnsiTheme="minorHAnsi" w:cstheme="minorHAnsi"/>
              </w:rPr>
            </w:pPr>
            <w:r>
              <w:rPr>
                <w:rFonts w:asciiTheme="minorHAnsi" w:eastAsia="Arial" w:hAnsiTheme="minorHAnsi" w:cstheme="minorHAnsi"/>
              </w:rPr>
              <w:t xml:space="preserve">R$ </w:t>
            </w:r>
            <w:r w:rsidR="00533277">
              <w:rPr>
                <w:rFonts w:asciiTheme="minorHAnsi" w:eastAsia="Arial" w:hAnsiTheme="minorHAnsi" w:cstheme="minorHAnsi"/>
              </w:rPr>
              <w:t>66,86</w:t>
            </w:r>
          </w:p>
        </w:tc>
      </w:tr>
      <w:tr w:rsidR="00392930" w:rsidRPr="00CA0AC0" w14:paraId="5CEBB56A" w14:textId="77777777" w:rsidTr="0047521F">
        <w:tc>
          <w:tcPr>
            <w:tcW w:w="738" w:type="dxa"/>
            <w:vAlign w:val="center"/>
          </w:tcPr>
          <w:p w14:paraId="5588F376" w14:textId="48E5B20C" w:rsidR="00392930" w:rsidRDefault="00392930" w:rsidP="001D3092">
            <w:pPr>
              <w:numPr>
                <w:ilvl w:val="1"/>
                <w:numId w:val="0"/>
              </w:numPr>
              <w:tabs>
                <w:tab w:val="left" w:pos="0"/>
              </w:tabs>
              <w:spacing w:line="240" w:lineRule="atLeast"/>
              <w:ind w:right="-27"/>
              <w:jc w:val="center"/>
              <w:rPr>
                <w:rFonts w:asciiTheme="minorHAnsi" w:eastAsia="Arial" w:hAnsiTheme="minorHAnsi" w:cstheme="minorHAnsi"/>
              </w:rPr>
            </w:pPr>
            <w:r>
              <w:rPr>
                <w:rFonts w:asciiTheme="minorHAnsi" w:eastAsia="Arial" w:hAnsiTheme="minorHAnsi" w:cstheme="minorHAnsi"/>
              </w:rPr>
              <w:t>13</w:t>
            </w:r>
          </w:p>
        </w:tc>
        <w:tc>
          <w:tcPr>
            <w:tcW w:w="975" w:type="dxa"/>
            <w:vAlign w:val="center"/>
          </w:tcPr>
          <w:p w14:paraId="01F0E836" w14:textId="399685D9" w:rsidR="00392930" w:rsidRPr="00F37C5D" w:rsidRDefault="002868CC" w:rsidP="001D3092">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2</w:t>
            </w:r>
          </w:p>
        </w:tc>
        <w:tc>
          <w:tcPr>
            <w:tcW w:w="1166" w:type="dxa"/>
            <w:vAlign w:val="center"/>
          </w:tcPr>
          <w:p w14:paraId="12091A24" w14:textId="451297E7" w:rsidR="00392930" w:rsidRPr="00F37C5D" w:rsidRDefault="002868CC" w:rsidP="001D3092">
            <w:pPr>
              <w:numPr>
                <w:ilvl w:val="1"/>
                <w:numId w:val="0"/>
              </w:numPr>
              <w:tabs>
                <w:tab w:val="left" w:pos="0"/>
              </w:tabs>
              <w:spacing w:line="240" w:lineRule="atLeast"/>
              <w:ind w:right="-27"/>
              <w:jc w:val="center"/>
              <w:rPr>
                <w:rFonts w:asciiTheme="minorHAnsi" w:hAnsiTheme="minorHAnsi" w:cstheme="minorHAnsi"/>
                <w:b/>
                <w:bCs/>
              </w:rPr>
            </w:pPr>
            <w:r>
              <w:rPr>
                <w:rFonts w:asciiTheme="minorHAnsi" w:hAnsiTheme="minorHAnsi" w:cstheme="minorHAnsi"/>
                <w:b/>
                <w:bCs/>
              </w:rPr>
              <w:t>CX</w:t>
            </w:r>
          </w:p>
        </w:tc>
        <w:tc>
          <w:tcPr>
            <w:tcW w:w="3538" w:type="dxa"/>
          </w:tcPr>
          <w:p w14:paraId="023C853E" w14:textId="5D0E97C0" w:rsidR="00392930" w:rsidRPr="004D7D26" w:rsidRDefault="00392930" w:rsidP="004D7D26">
            <w:pPr>
              <w:suppressAutoHyphens/>
              <w:jc w:val="both"/>
              <w:rPr>
                <w:rFonts w:asciiTheme="minorHAnsi" w:hAnsiTheme="minorHAnsi" w:cstheme="minorHAnsi"/>
              </w:rPr>
            </w:pPr>
            <w:r w:rsidRPr="004D7D26">
              <w:rPr>
                <w:rFonts w:asciiTheme="minorHAnsi" w:hAnsiTheme="minorHAnsi" w:cstheme="minorHAnsi"/>
              </w:rPr>
              <w:t xml:space="preserve">Marca texto pincel com corpo confeccionado em material plástico resistente, inquebrável, ponta chanfrada para possibilitar traços finos e largos, ponta 4mm na cor </w:t>
            </w:r>
            <w:r w:rsidRPr="00E40200">
              <w:rPr>
                <w:rFonts w:asciiTheme="minorHAnsi" w:hAnsiTheme="minorHAnsi" w:cstheme="minorHAnsi"/>
                <w:b/>
                <w:bCs/>
              </w:rPr>
              <w:t>rosa,</w:t>
            </w:r>
            <w:r w:rsidRPr="004D7D26">
              <w:rPr>
                <w:rFonts w:asciiTheme="minorHAnsi" w:hAnsiTheme="minorHAnsi" w:cstheme="minorHAnsi"/>
              </w:rPr>
              <w:t xml:space="preserve"> tinta luminosa fluorescente com boa resistência a luz</w:t>
            </w:r>
          </w:p>
        </w:tc>
        <w:tc>
          <w:tcPr>
            <w:tcW w:w="1326" w:type="dxa"/>
            <w:vAlign w:val="center"/>
          </w:tcPr>
          <w:p w14:paraId="66D03B71" w14:textId="7D3096C8" w:rsidR="00392930" w:rsidRPr="00F37C5D" w:rsidRDefault="002F3FE1" w:rsidP="001D3092">
            <w:pPr>
              <w:numPr>
                <w:ilvl w:val="1"/>
                <w:numId w:val="0"/>
              </w:numPr>
              <w:tabs>
                <w:tab w:val="left" w:pos="0"/>
              </w:tabs>
              <w:spacing w:line="240" w:lineRule="atLeast"/>
              <w:ind w:right="-27"/>
              <w:jc w:val="center"/>
              <w:rPr>
                <w:rFonts w:asciiTheme="minorHAnsi" w:eastAsia="Arial" w:hAnsiTheme="minorHAnsi" w:cstheme="minorHAnsi"/>
              </w:rPr>
            </w:pPr>
            <w:r>
              <w:rPr>
                <w:rFonts w:asciiTheme="minorHAnsi" w:eastAsia="Arial" w:hAnsiTheme="minorHAnsi" w:cstheme="minorHAnsi"/>
              </w:rPr>
              <w:t xml:space="preserve">R$ </w:t>
            </w:r>
            <w:r w:rsidR="00533277">
              <w:rPr>
                <w:rFonts w:asciiTheme="minorHAnsi" w:eastAsia="Arial" w:hAnsiTheme="minorHAnsi" w:cstheme="minorHAnsi"/>
              </w:rPr>
              <w:t>33,43</w:t>
            </w:r>
          </w:p>
        </w:tc>
        <w:tc>
          <w:tcPr>
            <w:tcW w:w="1613" w:type="dxa"/>
            <w:vAlign w:val="center"/>
          </w:tcPr>
          <w:p w14:paraId="5D85466D" w14:textId="2F292674" w:rsidR="00392930" w:rsidRPr="00F37C5D" w:rsidRDefault="002F3FE1" w:rsidP="001D3092">
            <w:pPr>
              <w:numPr>
                <w:ilvl w:val="1"/>
                <w:numId w:val="0"/>
              </w:numPr>
              <w:tabs>
                <w:tab w:val="left" w:pos="0"/>
              </w:tabs>
              <w:spacing w:line="240" w:lineRule="atLeast"/>
              <w:ind w:right="-27"/>
              <w:jc w:val="center"/>
              <w:rPr>
                <w:rFonts w:asciiTheme="minorHAnsi" w:eastAsia="Arial" w:hAnsiTheme="minorHAnsi" w:cstheme="minorHAnsi"/>
              </w:rPr>
            </w:pPr>
            <w:r>
              <w:rPr>
                <w:rFonts w:asciiTheme="minorHAnsi" w:eastAsia="Arial" w:hAnsiTheme="minorHAnsi" w:cstheme="minorHAnsi"/>
              </w:rPr>
              <w:t xml:space="preserve">R$ </w:t>
            </w:r>
            <w:r w:rsidR="00533277">
              <w:rPr>
                <w:rFonts w:asciiTheme="minorHAnsi" w:eastAsia="Arial" w:hAnsiTheme="minorHAnsi" w:cstheme="minorHAnsi"/>
              </w:rPr>
              <w:t>66,86</w:t>
            </w:r>
          </w:p>
        </w:tc>
      </w:tr>
      <w:tr w:rsidR="00BC5C05" w:rsidRPr="00CA0AC0" w14:paraId="2564C954" w14:textId="77777777" w:rsidTr="0047521F">
        <w:tc>
          <w:tcPr>
            <w:tcW w:w="738" w:type="dxa"/>
            <w:vAlign w:val="center"/>
          </w:tcPr>
          <w:p w14:paraId="4899BA1C" w14:textId="0B3CA4EC" w:rsidR="00BC5C05" w:rsidRPr="00F37C5D" w:rsidRDefault="00392930" w:rsidP="001D3092">
            <w:pPr>
              <w:numPr>
                <w:ilvl w:val="1"/>
                <w:numId w:val="0"/>
              </w:numPr>
              <w:tabs>
                <w:tab w:val="left" w:pos="0"/>
              </w:tabs>
              <w:spacing w:line="240" w:lineRule="atLeast"/>
              <w:ind w:right="-27"/>
              <w:jc w:val="center"/>
              <w:rPr>
                <w:rFonts w:asciiTheme="minorHAnsi" w:eastAsia="Arial" w:hAnsiTheme="minorHAnsi" w:cstheme="minorHAnsi"/>
              </w:rPr>
            </w:pPr>
            <w:r>
              <w:rPr>
                <w:rFonts w:asciiTheme="minorHAnsi" w:eastAsia="Arial" w:hAnsiTheme="minorHAnsi" w:cstheme="minorHAnsi"/>
              </w:rPr>
              <w:t>14</w:t>
            </w:r>
          </w:p>
        </w:tc>
        <w:tc>
          <w:tcPr>
            <w:tcW w:w="975" w:type="dxa"/>
            <w:vAlign w:val="center"/>
          </w:tcPr>
          <w:p w14:paraId="4C85965E" w14:textId="1E8EDCD9" w:rsidR="00BC5C05" w:rsidRPr="00F37C5D" w:rsidRDefault="00330AE1" w:rsidP="001D3092">
            <w:pPr>
              <w:numPr>
                <w:ilvl w:val="1"/>
                <w:numId w:val="0"/>
              </w:numPr>
              <w:tabs>
                <w:tab w:val="left" w:pos="0"/>
              </w:tabs>
              <w:spacing w:line="240" w:lineRule="atLeast"/>
              <w:ind w:right="-27"/>
              <w:jc w:val="center"/>
              <w:rPr>
                <w:rFonts w:asciiTheme="minorHAnsi" w:eastAsia="Arial" w:hAnsiTheme="minorHAnsi" w:cstheme="minorHAnsi"/>
                <w:b/>
                <w:bCs/>
              </w:rPr>
            </w:pPr>
            <w:r w:rsidRPr="00F37C5D">
              <w:rPr>
                <w:rFonts w:asciiTheme="minorHAnsi" w:eastAsia="Arial" w:hAnsiTheme="minorHAnsi" w:cstheme="minorHAnsi"/>
                <w:b/>
                <w:bCs/>
              </w:rPr>
              <w:t>4</w:t>
            </w:r>
          </w:p>
        </w:tc>
        <w:tc>
          <w:tcPr>
            <w:tcW w:w="1166" w:type="dxa"/>
            <w:vAlign w:val="center"/>
          </w:tcPr>
          <w:p w14:paraId="3BE677F4" w14:textId="4D584641" w:rsidR="00BC5C05" w:rsidRPr="00F37C5D" w:rsidRDefault="00330AE1" w:rsidP="001D3092">
            <w:pPr>
              <w:numPr>
                <w:ilvl w:val="1"/>
                <w:numId w:val="0"/>
              </w:numPr>
              <w:tabs>
                <w:tab w:val="left" w:pos="0"/>
              </w:tabs>
              <w:spacing w:line="240" w:lineRule="atLeast"/>
              <w:ind w:right="-27"/>
              <w:jc w:val="center"/>
              <w:rPr>
                <w:rFonts w:asciiTheme="minorHAnsi" w:hAnsiTheme="minorHAnsi" w:cstheme="minorHAnsi"/>
                <w:b/>
                <w:bCs/>
              </w:rPr>
            </w:pPr>
            <w:r w:rsidRPr="00F37C5D">
              <w:rPr>
                <w:rFonts w:asciiTheme="minorHAnsi" w:hAnsiTheme="minorHAnsi" w:cstheme="minorHAnsi"/>
                <w:b/>
                <w:bCs/>
              </w:rPr>
              <w:t>CX</w:t>
            </w:r>
          </w:p>
        </w:tc>
        <w:tc>
          <w:tcPr>
            <w:tcW w:w="3538" w:type="dxa"/>
          </w:tcPr>
          <w:p w14:paraId="1394A362" w14:textId="66A726EA" w:rsidR="00BC5C05" w:rsidRPr="00F37C5D" w:rsidRDefault="00330AE1" w:rsidP="00711B53">
            <w:pPr>
              <w:suppressAutoHyphens/>
              <w:jc w:val="both"/>
              <w:rPr>
                <w:rFonts w:asciiTheme="minorHAnsi" w:hAnsiTheme="minorHAnsi" w:cstheme="minorHAnsi"/>
              </w:rPr>
            </w:pPr>
            <w:r w:rsidRPr="00F37C5D">
              <w:rPr>
                <w:rFonts w:asciiTheme="minorHAnsi" w:hAnsiTheme="minorHAnsi" w:cstheme="minorHAnsi"/>
              </w:rPr>
              <w:t xml:space="preserve">Caneta Esferográfica Cristal Bold, cor </w:t>
            </w:r>
            <w:r w:rsidRPr="00EB7F3F">
              <w:rPr>
                <w:rFonts w:asciiTheme="minorHAnsi" w:hAnsiTheme="minorHAnsi" w:cstheme="minorHAnsi"/>
                <w:b/>
                <w:bCs/>
              </w:rPr>
              <w:t>azul</w:t>
            </w:r>
            <w:r w:rsidRPr="00F37C5D">
              <w:rPr>
                <w:rFonts w:asciiTheme="minorHAnsi" w:hAnsiTheme="minorHAnsi" w:cstheme="minorHAnsi"/>
              </w:rPr>
              <w:t>, ventilada conforme padrão ISO. A sua escrita grossa com ponta de 1.6 mm conta com uma Esfera de Tungstênio, perfeita e muito resistente, quase mais dura que o diamante, com escrita intensa, que proporcionam maciez e um deslizar ultra fácil.</w:t>
            </w:r>
          </w:p>
        </w:tc>
        <w:tc>
          <w:tcPr>
            <w:tcW w:w="1326" w:type="dxa"/>
            <w:vAlign w:val="center"/>
          </w:tcPr>
          <w:p w14:paraId="484CB4FA" w14:textId="0BCC0383" w:rsidR="00BC5C05" w:rsidRPr="00F37C5D" w:rsidRDefault="003A7D85" w:rsidP="003A7D85">
            <w:pPr>
              <w:numPr>
                <w:ilvl w:val="1"/>
                <w:numId w:val="0"/>
              </w:numPr>
              <w:tabs>
                <w:tab w:val="left" w:pos="0"/>
              </w:tabs>
              <w:spacing w:line="240" w:lineRule="atLeast"/>
              <w:ind w:right="-27"/>
              <w:jc w:val="center"/>
              <w:rPr>
                <w:rFonts w:asciiTheme="minorHAnsi" w:eastAsia="Arial" w:hAnsiTheme="minorHAnsi" w:cstheme="minorHAnsi"/>
              </w:rPr>
            </w:pPr>
            <w:r>
              <w:rPr>
                <w:rFonts w:asciiTheme="minorHAnsi" w:eastAsia="Arial" w:hAnsiTheme="minorHAnsi" w:cstheme="minorHAnsi"/>
              </w:rPr>
              <w:t>R$</w:t>
            </w:r>
            <w:r w:rsidR="00533277">
              <w:rPr>
                <w:rFonts w:asciiTheme="minorHAnsi" w:eastAsia="Arial" w:hAnsiTheme="minorHAnsi" w:cstheme="minorHAnsi"/>
              </w:rPr>
              <w:t xml:space="preserve"> 46,92</w:t>
            </w:r>
          </w:p>
        </w:tc>
        <w:tc>
          <w:tcPr>
            <w:tcW w:w="1613" w:type="dxa"/>
            <w:vAlign w:val="center"/>
          </w:tcPr>
          <w:p w14:paraId="41C7B482" w14:textId="466721BC" w:rsidR="00BC5C05" w:rsidRPr="00F37C5D" w:rsidRDefault="003A7D85" w:rsidP="001D3092">
            <w:pPr>
              <w:numPr>
                <w:ilvl w:val="1"/>
                <w:numId w:val="0"/>
              </w:numPr>
              <w:tabs>
                <w:tab w:val="left" w:pos="0"/>
              </w:tabs>
              <w:spacing w:line="240" w:lineRule="atLeast"/>
              <w:ind w:right="-27"/>
              <w:jc w:val="center"/>
              <w:rPr>
                <w:rFonts w:asciiTheme="minorHAnsi" w:eastAsia="Arial" w:hAnsiTheme="minorHAnsi" w:cstheme="minorHAnsi"/>
              </w:rPr>
            </w:pPr>
            <w:r>
              <w:rPr>
                <w:rFonts w:asciiTheme="minorHAnsi" w:eastAsia="Arial" w:hAnsiTheme="minorHAnsi" w:cstheme="minorHAnsi"/>
              </w:rPr>
              <w:t xml:space="preserve">R$ </w:t>
            </w:r>
            <w:r w:rsidR="00533277">
              <w:rPr>
                <w:rFonts w:asciiTheme="minorHAnsi" w:eastAsia="Arial" w:hAnsiTheme="minorHAnsi" w:cstheme="minorHAnsi"/>
              </w:rPr>
              <w:t>187,68</w:t>
            </w:r>
          </w:p>
        </w:tc>
      </w:tr>
      <w:tr w:rsidR="0068052C" w:rsidRPr="00CA0AC0" w14:paraId="29AC5649" w14:textId="77777777" w:rsidTr="0047521F">
        <w:tc>
          <w:tcPr>
            <w:tcW w:w="738" w:type="dxa"/>
            <w:vAlign w:val="center"/>
          </w:tcPr>
          <w:p w14:paraId="4E548C4B" w14:textId="633EDE3A" w:rsidR="0068052C" w:rsidRDefault="00EB7F3F" w:rsidP="001D3092">
            <w:pPr>
              <w:numPr>
                <w:ilvl w:val="1"/>
                <w:numId w:val="0"/>
              </w:numPr>
              <w:tabs>
                <w:tab w:val="left" w:pos="0"/>
              </w:tabs>
              <w:spacing w:line="240" w:lineRule="atLeast"/>
              <w:ind w:right="-27"/>
              <w:jc w:val="center"/>
              <w:rPr>
                <w:rFonts w:asciiTheme="minorHAnsi" w:eastAsia="Arial" w:hAnsiTheme="minorHAnsi" w:cstheme="minorHAnsi"/>
              </w:rPr>
            </w:pPr>
            <w:r>
              <w:rPr>
                <w:rFonts w:asciiTheme="minorHAnsi" w:eastAsia="Arial" w:hAnsiTheme="minorHAnsi" w:cstheme="minorHAnsi"/>
              </w:rPr>
              <w:t>15</w:t>
            </w:r>
          </w:p>
        </w:tc>
        <w:tc>
          <w:tcPr>
            <w:tcW w:w="975" w:type="dxa"/>
            <w:vAlign w:val="center"/>
          </w:tcPr>
          <w:p w14:paraId="1C97012D" w14:textId="7AC85584" w:rsidR="0068052C" w:rsidRDefault="001605F6" w:rsidP="001D3092">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1</w:t>
            </w:r>
          </w:p>
        </w:tc>
        <w:tc>
          <w:tcPr>
            <w:tcW w:w="1166" w:type="dxa"/>
            <w:vAlign w:val="center"/>
          </w:tcPr>
          <w:p w14:paraId="6814CC59" w14:textId="77777777" w:rsidR="0068052C" w:rsidRPr="00F37C5D" w:rsidRDefault="0068052C" w:rsidP="001D3092">
            <w:pPr>
              <w:numPr>
                <w:ilvl w:val="1"/>
                <w:numId w:val="0"/>
              </w:numPr>
              <w:tabs>
                <w:tab w:val="left" w:pos="0"/>
              </w:tabs>
              <w:spacing w:line="240" w:lineRule="atLeast"/>
              <w:ind w:right="-27"/>
              <w:jc w:val="center"/>
              <w:rPr>
                <w:rFonts w:asciiTheme="minorHAnsi" w:hAnsiTheme="minorHAnsi" w:cstheme="minorHAnsi"/>
                <w:b/>
                <w:bCs/>
              </w:rPr>
            </w:pPr>
          </w:p>
        </w:tc>
        <w:tc>
          <w:tcPr>
            <w:tcW w:w="3538" w:type="dxa"/>
          </w:tcPr>
          <w:p w14:paraId="00F06A99" w14:textId="36AA6BC9" w:rsidR="0068052C" w:rsidRPr="002651B0" w:rsidRDefault="00EB7F3F" w:rsidP="00016522">
            <w:pPr>
              <w:suppressAutoHyphens/>
              <w:jc w:val="both"/>
              <w:rPr>
                <w:rFonts w:asciiTheme="minorHAnsi" w:hAnsiTheme="minorHAnsi" w:cstheme="minorHAnsi"/>
              </w:rPr>
            </w:pPr>
            <w:r w:rsidRPr="00F37C5D">
              <w:rPr>
                <w:rFonts w:asciiTheme="minorHAnsi" w:hAnsiTheme="minorHAnsi" w:cstheme="minorHAnsi"/>
              </w:rPr>
              <w:t xml:space="preserve">Caneta Esferográfica Cristal Bold, cor </w:t>
            </w:r>
            <w:r>
              <w:rPr>
                <w:rFonts w:asciiTheme="minorHAnsi" w:hAnsiTheme="minorHAnsi" w:cstheme="minorHAnsi"/>
                <w:b/>
                <w:bCs/>
              </w:rPr>
              <w:t>preta</w:t>
            </w:r>
            <w:r w:rsidRPr="00F37C5D">
              <w:rPr>
                <w:rFonts w:asciiTheme="minorHAnsi" w:hAnsiTheme="minorHAnsi" w:cstheme="minorHAnsi"/>
              </w:rPr>
              <w:t xml:space="preserve">, ventilada conforme padrão ISO. A sua escrita grossa </w:t>
            </w:r>
            <w:r w:rsidRPr="00F37C5D">
              <w:rPr>
                <w:rFonts w:asciiTheme="minorHAnsi" w:hAnsiTheme="minorHAnsi" w:cstheme="minorHAnsi"/>
              </w:rPr>
              <w:lastRenderedPageBreak/>
              <w:t>com ponta de 1.6 mm conta com uma Esfera de Tungstênio, perfeita e muito resistente, quase mais dura que o diamante, com escrita intensa, que proporcionam maciez e um deslizar ultra fácil.</w:t>
            </w:r>
          </w:p>
        </w:tc>
        <w:tc>
          <w:tcPr>
            <w:tcW w:w="1326" w:type="dxa"/>
            <w:vAlign w:val="center"/>
          </w:tcPr>
          <w:p w14:paraId="22361127" w14:textId="4B5C0C48" w:rsidR="0068052C" w:rsidRDefault="00533277" w:rsidP="001D3092">
            <w:pPr>
              <w:numPr>
                <w:ilvl w:val="1"/>
                <w:numId w:val="0"/>
              </w:numPr>
              <w:tabs>
                <w:tab w:val="left" w:pos="0"/>
              </w:tabs>
              <w:spacing w:line="240" w:lineRule="atLeast"/>
              <w:ind w:right="-27"/>
              <w:jc w:val="center"/>
              <w:rPr>
                <w:rFonts w:asciiTheme="minorHAnsi" w:eastAsia="Arial" w:hAnsiTheme="minorHAnsi" w:cstheme="minorHAnsi"/>
              </w:rPr>
            </w:pPr>
            <w:r>
              <w:rPr>
                <w:rFonts w:asciiTheme="minorHAnsi" w:eastAsia="Arial" w:hAnsiTheme="minorHAnsi" w:cstheme="minorHAnsi"/>
              </w:rPr>
              <w:lastRenderedPageBreak/>
              <w:t>R$ 45,86</w:t>
            </w:r>
          </w:p>
        </w:tc>
        <w:tc>
          <w:tcPr>
            <w:tcW w:w="1613" w:type="dxa"/>
            <w:vAlign w:val="center"/>
          </w:tcPr>
          <w:p w14:paraId="0F3CC709" w14:textId="450C934A" w:rsidR="0068052C" w:rsidRDefault="00533277" w:rsidP="001D3092">
            <w:pPr>
              <w:numPr>
                <w:ilvl w:val="1"/>
                <w:numId w:val="0"/>
              </w:numPr>
              <w:tabs>
                <w:tab w:val="left" w:pos="0"/>
              </w:tabs>
              <w:spacing w:line="240" w:lineRule="atLeast"/>
              <w:ind w:right="-27"/>
              <w:jc w:val="center"/>
              <w:rPr>
                <w:rFonts w:asciiTheme="minorHAnsi" w:eastAsia="Arial" w:hAnsiTheme="minorHAnsi" w:cstheme="minorHAnsi"/>
              </w:rPr>
            </w:pPr>
            <w:r>
              <w:rPr>
                <w:rFonts w:asciiTheme="minorHAnsi" w:eastAsia="Arial" w:hAnsiTheme="minorHAnsi" w:cstheme="minorHAnsi"/>
              </w:rPr>
              <w:t>R$ 45,86</w:t>
            </w:r>
          </w:p>
        </w:tc>
      </w:tr>
      <w:tr w:rsidR="0068052C" w:rsidRPr="00CA0AC0" w14:paraId="2B18C822" w14:textId="77777777" w:rsidTr="0047521F">
        <w:tc>
          <w:tcPr>
            <w:tcW w:w="738" w:type="dxa"/>
            <w:vAlign w:val="center"/>
          </w:tcPr>
          <w:p w14:paraId="37F6B8B0" w14:textId="2014060A" w:rsidR="0068052C" w:rsidRDefault="00EB7F3F" w:rsidP="001D3092">
            <w:pPr>
              <w:numPr>
                <w:ilvl w:val="1"/>
                <w:numId w:val="0"/>
              </w:numPr>
              <w:tabs>
                <w:tab w:val="left" w:pos="0"/>
              </w:tabs>
              <w:spacing w:line="240" w:lineRule="atLeast"/>
              <w:ind w:right="-27"/>
              <w:jc w:val="center"/>
              <w:rPr>
                <w:rFonts w:asciiTheme="minorHAnsi" w:eastAsia="Arial" w:hAnsiTheme="minorHAnsi" w:cstheme="minorHAnsi"/>
              </w:rPr>
            </w:pPr>
            <w:r>
              <w:rPr>
                <w:rFonts w:asciiTheme="minorHAnsi" w:eastAsia="Arial" w:hAnsiTheme="minorHAnsi" w:cstheme="minorHAnsi"/>
              </w:rPr>
              <w:t>16</w:t>
            </w:r>
          </w:p>
        </w:tc>
        <w:tc>
          <w:tcPr>
            <w:tcW w:w="975" w:type="dxa"/>
            <w:vAlign w:val="center"/>
          </w:tcPr>
          <w:p w14:paraId="0F1819DF" w14:textId="7285B5BE" w:rsidR="0068052C" w:rsidRDefault="001605F6" w:rsidP="001D3092">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1</w:t>
            </w:r>
          </w:p>
        </w:tc>
        <w:tc>
          <w:tcPr>
            <w:tcW w:w="1166" w:type="dxa"/>
            <w:vAlign w:val="center"/>
          </w:tcPr>
          <w:p w14:paraId="2AA54300" w14:textId="77777777" w:rsidR="0068052C" w:rsidRPr="00F37C5D" w:rsidRDefault="0068052C" w:rsidP="001D3092">
            <w:pPr>
              <w:numPr>
                <w:ilvl w:val="1"/>
                <w:numId w:val="0"/>
              </w:numPr>
              <w:tabs>
                <w:tab w:val="left" w:pos="0"/>
              </w:tabs>
              <w:spacing w:line="240" w:lineRule="atLeast"/>
              <w:ind w:right="-27"/>
              <w:jc w:val="center"/>
              <w:rPr>
                <w:rFonts w:asciiTheme="minorHAnsi" w:hAnsiTheme="minorHAnsi" w:cstheme="minorHAnsi"/>
                <w:b/>
                <w:bCs/>
              </w:rPr>
            </w:pPr>
          </w:p>
        </w:tc>
        <w:tc>
          <w:tcPr>
            <w:tcW w:w="3538" w:type="dxa"/>
          </w:tcPr>
          <w:p w14:paraId="21081950" w14:textId="04920A05" w:rsidR="0068052C" w:rsidRPr="002651B0" w:rsidRDefault="00EB7F3F" w:rsidP="00016522">
            <w:pPr>
              <w:suppressAutoHyphens/>
              <w:jc w:val="both"/>
              <w:rPr>
                <w:rFonts w:asciiTheme="minorHAnsi" w:hAnsiTheme="minorHAnsi" w:cstheme="minorHAnsi"/>
              </w:rPr>
            </w:pPr>
            <w:r w:rsidRPr="00F37C5D">
              <w:rPr>
                <w:rFonts w:asciiTheme="minorHAnsi" w:hAnsiTheme="minorHAnsi" w:cstheme="minorHAnsi"/>
              </w:rPr>
              <w:t xml:space="preserve">Caneta Esferográfica Cristal Bold, cor </w:t>
            </w:r>
            <w:r>
              <w:rPr>
                <w:rFonts w:asciiTheme="minorHAnsi" w:hAnsiTheme="minorHAnsi" w:cstheme="minorHAnsi"/>
                <w:b/>
                <w:bCs/>
              </w:rPr>
              <w:t>vermelha</w:t>
            </w:r>
            <w:r w:rsidRPr="00F37C5D">
              <w:rPr>
                <w:rFonts w:asciiTheme="minorHAnsi" w:hAnsiTheme="minorHAnsi" w:cstheme="minorHAnsi"/>
              </w:rPr>
              <w:t>, ventilada conforme padrão ISO. A sua escrita grossa com ponta de 1.6 mm conta com uma Esfera de Tungstênio, perfeita e muito resistente, quase mais dura que o diamante, com escrita intensa, que proporcionam maciez e um deslizar ultra fácil.</w:t>
            </w:r>
          </w:p>
        </w:tc>
        <w:tc>
          <w:tcPr>
            <w:tcW w:w="1326" w:type="dxa"/>
            <w:vAlign w:val="center"/>
          </w:tcPr>
          <w:p w14:paraId="4EBFE263" w14:textId="4E3289A8" w:rsidR="0068052C" w:rsidRDefault="00533277" w:rsidP="001D3092">
            <w:pPr>
              <w:numPr>
                <w:ilvl w:val="1"/>
                <w:numId w:val="0"/>
              </w:numPr>
              <w:tabs>
                <w:tab w:val="left" w:pos="0"/>
              </w:tabs>
              <w:spacing w:line="240" w:lineRule="atLeast"/>
              <w:ind w:right="-27"/>
              <w:jc w:val="center"/>
              <w:rPr>
                <w:rFonts w:asciiTheme="minorHAnsi" w:eastAsia="Arial" w:hAnsiTheme="minorHAnsi" w:cstheme="minorHAnsi"/>
              </w:rPr>
            </w:pPr>
            <w:r>
              <w:rPr>
                <w:rFonts w:asciiTheme="minorHAnsi" w:eastAsia="Arial" w:hAnsiTheme="minorHAnsi" w:cstheme="minorHAnsi"/>
              </w:rPr>
              <w:t>R$ 46,00</w:t>
            </w:r>
          </w:p>
        </w:tc>
        <w:tc>
          <w:tcPr>
            <w:tcW w:w="1613" w:type="dxa"/>
            <w:vAlign w:val="center"/>
          </w:tcPr>
          <w:p w14:paraId="325CBF04" w14:textId="5A12CFB2" w:rsidR="0068052C" w:rsidRDefault="00533277" w:rsidP="001D3092">
            <w:pPr>
              <w:numPr>
                <w:ilvl w:val="1"/>
                <w:numId w:val="0"/>
              </w:numPr>
              <w:tabs>
                <w:tab w:val="left" w:pos="0"/>
              </w:tabs>
              <w:spacing w:line="240" w:lineRule="atLeast"/>
              <w:ind w:right="-27"/>
              <w:jc w:val="center"/>
              <w:rPr>
                <w:rFonts w:asciiTheme="minorHAnsi" w:eastAsia="Arial" w:hAnsiTheme="minorHAnsi" w:cstheme="minorHAnsi"/>
              </w:rPr>
            </w:pPr>
            <w:r>
              <w:rPr>
                <w:rFonts w:asciiTheme="minorHAnsi" w:eastAsia="Arial" w:hAnsiTheme="minorHAnsi" w:cstheme="minorHAnsi"/>
              </w:rPr>
              <w:t>R$ 46,00</w:t>
            </w:r>
          </w:p>
        </w:tc>
      </w:tr>
      <w:tr w:rsidR="00BC5C05" w:rsidRPr="00CA0AC0" w14:paraId="60337198" w14:textId="77777777" w:rsidTr="0047521F">
        <w:tc>
          <w:tcPr>
            <w:tcW w:w="738" w:type="dxa"/>
            <w:vAlign w:val="center"/>
          </w:tcPr>
          <w:p w14:paraId="39B3A99B" w14:textId="7E11B3E8" w:rsidR="00BC5C05" w:rsidRPr="00F37C5D" w:rsidRDefault="00392930" w:rsidP="001D3092">
            <w:pPr>
              <w:numPr>
                <w:ilvl w:val="1"/>
                <w:numId w:val="0"/>
              </w:numPr>
              <w:tabs>
                <w:tab w:val="left" w:pos="0"/>
              </w:tabs>
              <w:spacing w:line="240" w:lineRule="atLeast"/>
              <w:ind w:right="-27"/>
              <w:jc w:val="center"/>
              <w:rPr>
                <w:rFonts w:asciiTheme="minorHAnsi" w:eastAsia="Arial" w:hAnsiTheme="minorHAnsi" w:cstheme="minorHAnsi"/>
              </w:rPr>
            </w:pPr>
            <w:r>
              <w:rPr>
                <w:rFonts w:asciiTheme="minorHAnsi" w:eastAsia="Arial" w:hAnsiTheme="minorHAnsi" w:cstheme="minorHAnsi"/>
              </w:rPr>
              <w:t>1</w:t>
            </w:r>
            <w:r w:rsidR="00EB7F3F">
              <w:rPr>
                <w:rFonts w:asciiTheme="minorHAnsi" w:eastAsia="Arial" w:hAnsiTheme="minorHAnsi" w:cstheme="minorHAnsi"/>
              </w:rPr>
              <w:t>7</w:t>
            </w:r>
          </w:p>
        </w:tc>
        <w:tc>
          <w:tcPr>
            <w:tcW w:w="975" w:type="dxa"/>
            <w:vAlign w:val="center"/>
          </w:tcPr>
          <w:p w14:paraId="3C7E6332" w14:textId="56B990ED" w:rsidR="00BC5C05" w:rsidRPr="00F37C5D" w:rsidRDefault="00711B53" w:rsidP="001D3092">
            <w:pPr>
              <w:numPr>
                <w:ilvl w:val="1"/>
                <w:numId w:val="0"/>
              </w:numPr>
              <w:tabs>
                <w:tab w:val="left" w:pos="0"/>
              </w:tabs>
              <w:spacing w:line="240" w:lineRule="atLeast"/>
              <w:ind w:right="-27"/>
              <w:jc w:val="center"/>
              <w:rPr>
                <w:rFonts w:asciiTheme="minorHAnsi" w:eastAsia="Arial" w:hAnsiTheme="minorHAnsi" w:cstheme="minorHAnsi"/>
                <w:b/>
                <w:bCs/>
              </w:rPr>
            </w:pPr>
            <w:r w:rsidRPr="00F37C5D">
              <w:rPr>
                <w:rFonts w:asciiTheme="minorHAnsi" w:eastAsia="Arial" w:hAnsiTheme="minorHAnsi" w:cstheme="minorHAnsi"/>
                <w:b/>
                <w:bCs/>
              </w:rPr>
              <w:t>1</w:t>
            </w:r>
          </w:p>
        </w:tc>
        <w:tc>
          <w:tcPr>
            <w:tcW w:w="1166" w:type="dxa"/>
            <w:vAlign w:val="center"/>
          </w:tcPr>
          <w:p w14:paraId="57B03E5E" w14:textId="0E230DD3" w:rsidR="00BC5C05" w:rsidRPr="00F37C5D" w:rsidRDefault="00711B53" w:rsidP="001D3092">
            <w:pPr>
              <w:numPr>
                <w:ilvl w:val="1"/>
                <w:numId w:val="0"/>
              </w:numPr>
              <w:tabs>
                <w:tab w:val="left" w:pos="0"/>
              </w:tabs>
              <w:spacing w:line="240" w:lineRule="atLeast"/>
              <w:ind w:right="-27"/>
              <w:jc w:val="center"/>
              <w:rPr>
                <w:rFonts w:asciiTheme="minorHAnsi" w:hAnsiTheme="minorHAnsi" w:cstheme="minorHAnsi"/>
                <w:b/>
                <w:bCs/>
              </w:rPr>
            </w:pPr>
            <w:r w:rsidRPr="00F37C5D">
              <w:rPr>
                <w:rFonts w:asciiTheme="minorHAnsi" w:hAnsiTheme="minorHAnsi" w:cstheme="minorHAnsi"/>
                <w:b/>
                <w:bCs/>
              </w:rPr>
              <w:t>CX</w:t>
            </w:r>
          </w:p>
        </w:tc>
        <w:tc>
          <w:tcPr>
            <w:tcW w:w="3538" w:type="dxa"/>
          </w:tcPr>
          <w:p w14:paraId="71D61C36" w14:textId="77777777" w:rsidR="00711B53" w:rsidRPr="00F37C5D" w:rsidRDefault="00711B53" w:rsidP="00711B53">
            <w:pPr>
              <w:suppressAutoHyphens/>
              <w:jc w:val="both"/>
              <w:rPr>
                <w:rFonts w:asciiTheme="minorHAnsi" w:hAnsiTheme="minorHAnsi" w:cstheme="minorHAnsi"/>
              </w:rPr>
            </w:pPr>
            <w:r w:rsidRPr="00F37C5D">
              <w:rPr>
                <w:rFonts w:asciiTheme="minorHAnsi" w:hAnsiTheme="minorHAnsi" w:cstheme="minorHAnsi"/>
              </w:rPr>
              <w:t>Lápis preto nº 02. - Graduação HB, formato cilíndrico ou sextavado, medindo entre 170 a 180mm. Confeccionado em madeira mole, isenta de nós, apresentando colagem perfeita das metades com rígida fixação do grafite de maneira a não permitir seu deslocamento ou quebra durante o apontamento. Deverá ser recoberto com tinta verniz atóxico e não lavável. A barra interna de grafite deverá possuir constituição uniforme e sem impurezas. Nome do fabricante e identificação do número, ou dureza do grafite, impresso na embalagem e no produto. Produto deverá estar em conformidade com a norma abnt nbr 15236 - segurança de artigos escolares.  </w:t>
            </w:r>
          </w:p>
          <w:p w14:paraId="1F5587BF" w14:textId="77777777" w:rsidR="00BC5C05" w:rsidRPr="00F37C5D" w:rsidRDefault="00BC5C05" w:rsidP="001D3092">
            <w:pPr>
              <w:numPr>
                <w:ilvl w:val="1"/>
                <w:numId w:val="0"/>
              </w:numPr>
              <w:tabs>
                <w:tab w:val="left" w:pos="0"/>
              </w:tabs>
              <w:spacing w:line="240" w:lineRule="atLeast"/>
              <w:ind w:right="-27"/>
              <w:jc w:val="both"/>
              <w:rPr>
                <w:rFonts w:asciiTheme="minorHAnsi" w:eastAsia="Arial" w:hAnsiTheme="minorHAnsi" w:cstheme="minorHAnsi"/>
              </w:rPr>
            </w:pPr>
          </w:p>
        </w:tc>
        <w:tc>
          <w:tcPr>
            <w:tcW w:w="1326" w:type="dxa"/>
            <w:vAlign w:val="center"/>
          </w:tcPr>
          <w:p w14:paraId="2F457DEF" w14:textId="27B4CCD2" w:rsidR="00BC5C05" w:rsidRPr="00F37C5D" w:rsidRDefault="00FD62FB" w:rsidP="001D3092">
            <w:pPr>
              <w:numPr>
                <w:ilvl w:val="1"/>
                <w:numId w:val="0"/>
              </w:numPr>
              <w:tabs>
                <w:tab w:val="left" w:pos="0"/>
              </w:tabs>
              <w:spacing w:line="240" w:lineRule="atLeast"/>
              <w:ind w:right="-27"/>
              <w:jc w:val="center"/>
              <w:rPr>
                <w:rFonts w:asciiTheme="minorHAnsi" w:eastAsia="Arial" w:hAnsiTheme="minorHAnsi" w:cstheme="minorHAnsi"/>
              </w:rPr>
            </w:pPr>
            <w:r>
              <w:rPr>
                <w:rFonts w:asciiTheme="minorHAnsi" w:eastAsia="Arial" w:hAnsiTheme="minorHAnsi" w:cstheme="minorHAnsi"/>
              </w:rPr>
              <w:t xml:space="preserve">R$ </w:t>
            </w:r>
            <w:r w:rsidR="00533277">
              <w:rPr>
                <w:rFonts w:asciiTheme="minorHAnsi" w:eastAsia="Arial" w:hAnsiTheme="minorHAnsi" w:cstheme="minorHAnsi"/>
              </w:rPr>
              <w:t>66,66</w:t>
            </w:r>
          </w:p>
        </w:tc>
        <w:tc>
          <w:tcPr>
            <w:tcW w:w="1613" w:type="dxa"/>
            <w:vAlign w:val="center"/>
          </w:tcPr>
          <w:p w14:paraId="17FD019C" w14:textId="41B04649" w:rsidR="00BC5C05" w:rsidRPr="00F37C5D" w:rsidRDefault="00FD62FB" w:rsidP="001D3092">
            <w:pPr>
              <w:numPr>
                <w:ilvl w:val="1"/>
                <w:numId w:val="0"/>
              </w:numPr>
              <w:tabs>
                <w:tab w:val="left" w:pos="0"/>
              </w:tabs>
              <w:spacing w:line="240" w:lineRule="atLeast"/>
              <w:ind w:right="-27"/>
              <w:jc w:val="center"/>
              <w:rPr>
                <w:rFonts w:asciiTheme="minorHAnsi" w:eastAsia="Arial" w:hAnsiTheme="minorHAnsi" w:cstheme="minorHAnsi"/>
              </w:rPr>
            </w:pPr>
            <w:r>
              <w:rPr>
                <w:rFonts w:asciiTheme="minorHAnsi" w:eastAsia="Arial" w:hAnsiTheme="minorHAnsi" w:cstheme="minorHAnsi"/>
              </w:rPr>
              <w:t xml:space="preserve">R$ </w:t>
            </w:r>
            <w:r w:rsidR="00533277">
              <w:rPr>
                <w:rFonts w:asciiTheme="minorHAnsi" w:eastAsia="Arial" w:hAnsiTheme="minorHAnsi" w:cstheme="minorHAnsi"/>
              </w:rPr>
              <w:t>66,66</w:t>
            </w:r>
          </w:p>
        </w:tc>
      </w:tr>
      <w:tr w:rsidR="00BC5C05" w:rsidRPr="00CA0AC0" w14:paraId="23E7504E" w14:textId="77777777" w:rsidTr="0047521F">
        <w:tc>
          <w:tcPr>
            <w:tcW w:w="738" w:type="dxa"/>
            <w:vAlign w:val="center"/>
          </w:tcPr>
          <w:p w14:paraId="09713D24" w14:textId="2E085580" w:rsidR="00BC5C05" w:rsidRPr="00F37C5D" w:rsidRDefault="00392930" w:rsidP="001D3092">
            <w:pPr>
              <w:numPr>
                <w:ilvl w:val="1"/>
                <w:numId w:val="0"/>
              </w:numPr>
              <w:tabs>
                <w:tab w:val="left" w:pos="0"/>
              </w:tabs>
              <w:spacing w:line="240" w:lineRule="atLeast"/>
              <w:ind w:right="-27"/>
              <w:jc w:val="center"/>
              <w:rPr>
                <w:rFonts w:asciiTheme="minorHAnsi" w:eastAsia="Arial" w:hAnsiTheme="minorHAnsi" w:cstheme="minorHAnsi"/>
              </w:rPr>
            </w:pPr>
            <w:r>
              <w:rPr>
                <w:rFonts w:asciiTheme="minorHAnsi" w:eastAsia="Arial" w:hAnsiTheme="minorHAnsi" w:cstheme="minorHAnsi"/>
              </w:rPr>
              <w:t>1</w:t>
            </w:r>
            <w:r w:rsidR="00EB7F3F">
              <w:rPr>
                <w:rFonts w:asciiTheme="minorHAnsi" w:eastAsia="Arial" w:hAnsiTheme="minorHAnsi" w:cstheme="minorHAnsi"/>
              </w:rPr>
              <w:t>8</w:t>
            </w:r>
          </w:p>
        </w:tc>
        <w:tc>
          <w:tcPr>
            <w:tcW w:w="975" w:type="dxa"/>
            <w:vAlign w:val="center"/>
          </w:tcPr>
          <w:p w14:paraId="58433FFB" w14:textId="6346B535" w:rsidR="00BC5C05" w:rsidRPr="00F37C5D" w:rsidRDefault="001605F6" w:rsidP="001D3092">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15</w:t>
            </w:r>
          </w:p>
        </w:tc>
        <w:tc>
          <w:tcPr>
            <w:tcW w:w="1166" w:type="dxa"/>
            <w:vAlign w:val="center"/>
          </w:tcPr>
          <w:p w14:paraId="26FA58FA" w14:textId="3EE1D287" w:rsidR="00BC5C05" w:rsidRPr="00F37C5D" w:rsidRDefault="00711B53" w:rsidP="001D3092">
            <w:pPr>
              <w:numPr>
                <w:ilvl w:val="1"/>
                <w:numId w:val="0"/>
              </w:numPr>
              <w:tabs>
                <w:tab w:val="left" w:pos="0"/>
              </w:tabs>
              <w:spacing w:line="240" w:lineRule="atLeast"/>
              <w:ind w:right="-27"/>
              <w:jc w:val="center"/>
              <w:rPr>
                <w:rFonts w:asciiTheme="minorHAnsi" w:hAnsiTheme="minorHAnsi" w:cstheme="minorHAnsi"/>
                <w:b/>
                <w:bCs/>
              </w:rPr>
            </w:pPr>
            <w:r w:rsidRPr="00F37C5D">
              <w:rPr>
                <w:rFonts w:asciiTheme="minorHAnsi" w:hAnsiTheme="minorHAnsi" w:cstheme="minorHAnsi"/>
                <w:b/>
                <w:bCs/>
              </w:rPr>
              <w:t>UN</w:t>
            </w:r>
          </w:p>
        </w:tc>
        <w:tc>
          <w:tcPr>
            <w:tcW w:w="3538" w:type="dxa"/>
          </w:tcPr>
          <w:p w14:paraId="6D342BA9" w14:textId="2503037F" w:rsidR="00BC5C05" w:rsidRPr="00F37C5D" w:rsidRDefault="00711B53" w:rsidP="00711B53">
            <w:pPr>
              <w:suppressAutoHyphens/>
              <w:jc w:val="both"/>
              <w:rPr>
                <w:rFonts w:asciiTheme="minorHAnsi" w:hAnsiTheme="minorHAnsi" w:cstheme="minorHAnsi"/>
              </w:rPr>
            </w:pPr>
            <w:r w:rsidRPr="00F37C5D">
              <w:rPr>
                <w:rFonts w:asciiTheme="minorHAnsi" w:hAnsiTheme="minorHAnsi" w:cstheme="minorHAnsi"/>
              </w:rPr>
              <w:t xml:space="preserve">Régua plástica 30 cm para uso escolar fabricada em poliestireno transparente com escala de graduação em milímetros e </w:t>
            </w:r>
            <w:r w:rsidRPr="00F37C5D">
              <w:rPr>
                <w:rFonts w:asciiTheme="minorHAnsi" w:hAnsiTheme="minorHAnsi" w:cstheme="minorHAnsi"/>
              </w:rPr>
              <w:lastRenderedPageBreak/>
              <w:t>centímetros gravadas por transferência de imagem como garantia de alta precisão sem falha. </w:t>
            </w:r>
          </w:p>
        </w:tc>
        <w:tc>
          <w:tcPr>
            <w:tcW w:w="1326" w:type="dxa"/>
            <w:vAlign w:val="center"/>
          </w:tcPr>
          <w:p w14:paraId="057BDF1F" w14:textId="474A75EC" w:rsidR="00273E26" w:rsidRPr="00F37C5D" w:rsidRDefault="00273E26" w:rsidP="00273E26">
            <w:pPr>
              <w:numPr>
                <w:ilvl w:val="1"/>
                <w:numId w:val="0"/>
              </w:numPr>
              <w:tabs>
                <w:tab w:val="left" w:pos="0"/>
              </w:tabs>
              <w:spacing w:line="240" w:lineRule="atLeast"/>
              <w:ind w:right="-27"/>
              <w:jc w:val="center"/>
              <w:rPr>
                <w:rFonts w:asciiTheme="minorHAnsi" w:eastAsia="Arial" w:hAnsiTheme="minorHAnsi" w:cstheme="minorHAnsi"/>
              </w:rPr>
            </w:pPr>
            <w:r>
              <w:rPr>
                <w:rFonts w:asciiTheme="minorHAnsi" w:eastAsia="Arial" w:hAnsiTheme="minorHAnsi" w:cstheme="minorHAnsi"/>
              </w:rPr>
              <w:lastRenderedPageBreak/>
              <w:t xml:space="preserve">R$ </w:t>
            </w:r>
            <w:r w:rsidR="00533277">
              <w:rPr>
                <w:rFonts w:asciiTheme="minorHAnsi" w:eastAsia="Arial" w:hAnsiTheme="minorHAnsi" w:cstheme="minorHAnsi"/>
              </w:rPr>
              <w:t>8,53</w:t>
            </w:r>
          </w:p>
        </w:tc>
        <w:tc>
          <w:tcPr>
            <w:tcW w:w="1613" w:type="dxa"/>
            <w:vAlign w:val="center"/>
          </w:tcPr>
          <w:p w14:paraId="7C2B4AF3" w14:textId="0F613A34" w:rsidR="00BC5C05" w:rsidRPr="00F37C5D" w:rsidRDefault="00273E26" w:rsidP="001D3092">
            <w:pPr>
              <w:numPr>
                <w:ilvl w:val="1"/>
                <w:numId w:val="0"/>
              </w:numPr>
              <w:tabs>
                <w:tab w:val="left" w:pos="0"/>
              </w:tabs>
              <w:spacing w:line="240" w:lineRule="atLeast"/>
              <w:ind w:right="-27"/>
              <w:jc w:val="center"/>
              <w:rPr>
                <w:rFonts w:asciiTheme="minorHAnsi" w:eastAsia="Arial" w:hAnsiTheme="minorHAnsi" w:cstheme="minorHAnsi"/>
              </w:rPr>
            </w:pPr>
            <w:r>
              <w:rPr>
                <w:rFonts w:asciiTheme="minorHAnsi" w:eastAsia="Arial" w:hAnsiTheme="minorHAnsi" w:cstheme="minorHAnsi"/>
              </w:rPr>
              <w:t xml:space="preserve">R$ </w:t>
            </w:r>
            <w:r w:rsidR="00533277">
              <w:rPr>
                <w:rFonts w:asciiTheme="minorHAnsi" w:eastAsia="Arial" w:hAnsiTheme="minorHAnsi" w:cstheme="minorHAnsi"/>
              </w:rPr>
              <w:t>12</w:t>
            </w:r>
            <w:r w:rsidR="00C618F3">
              <w:rPr>
                <w:rFonts w:asciiTheme="minorHAnsi" w:eastAsia="Arial" w:hAnsiTheme="minorHAnsi" w:cstheme="minorHAnsi"/>
              </w:rPr>
              <w:t>7</w:t>
            </w:r>
            <w:r w:rsidR="00533277">
              <w:rPr>
                <w:rFonts w:asciiTheme="minorHAnsi" w:eastAsia="Arial" w:hAnsiTheme="minorHAnsi" w:cstheme="minorHAnsi"/>
              </w:rPr>
              <w:t>,95</w:t>
            </w:r>
          </w:p>
        </w:tc>
      </w:tr>
      <w:tr w:rsidR="00BC5C05" w:rsidRPr="00CA0AC0" w14:paraId="3AA869B7" w14:textId="77777777" w:rsidTr="0047521F">
        <w:tc>
          <w:tcPr>
            <w:tcW w:w="738" w:type="dxa"/>
            <w:vAlign w:val="center"/>
          </w:tcPr>
          <w:p w14:paraId="0787564F" w14:textId="4C69D409" w:rsidR="00BC5C05" w:rsidRPr="00F37C5D" w:rsidRDefault="00392930" w:rsidP="001D3092">
            <w:pPr>
              <w:numPr>
                <w:ilvl w:val="1"/>
                <w:numId w:val="0"/>
              </w:numPr>
              <w:tabs>
                <w:tab w:val="left" w:pos="0"/>
              </w:tabs>
              <w:spacing w:line="240" w:lineRule="atLeast"/>
              <w:ind w:right="-27"/>
              <w:jc w:val="center"/>
              <w:rPr>
                <w:rFonts w:asciiTheme="minorHAnsi" w:eastAsia="Arial" w:hAnsiTheme="minorHAnsi" w:cstheme="minorHAnsi"/>
              </w:rPr>
            </w:pPr>
            <w:r>
              <w:rPr>
                <w:rFonts w:asciiTheme="minorHAnsi" w:eastAsia="Arial" w:hAnsiTheme="minorHAnsi" w:cstheme="minorHAnsi"/>
              </w:rPr>
              <w:t>19</w:t>
            </w:r>
          </w:p>
        </w:tc>
        <w:tc>
          <w:tcPr>
            <w:tcW w:w="975" w:type="dxa"/>
            <w:vAlign w:val="center"/>
          </w:tcPr>
          <w:p w14:paraId="6E06C720" w14:textId="3E142C52" w:rsidR="00BC5C05" w:rsidRPr="00F37C5D" w:rsidRDefault="00582551" w:rsidP="001D3092">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6</w:t>
            </w:r>
          </w:p>
        </w:tc>
        <w:tc>
          <w:tcPr>
            <w:tcW w:w="1166" w:type="dxa"/>
            <w:vAlign w:val="center"/>
          </w:tcPr>
          <w:p w14:paraId="1511F9D5" w14:textId="371F04B7" w:rsidR="00BC5C05" w:rsidRPr="00F37C5D" w:rsidRDefault="00711B53" w:rsidP="001D3092">
            <w:pPr>
              <w:numPr>
                <w:ilvl w:val="1"/>
                <w:numId w:val="0"/>
              </w:numPr>
              <w:tabs>
                <w:tab w:val="left" w:pos="0"/>
              </w:tabs>
              <w:spacing w:line="240" w:lineRule="atLeast"/>
              <w:ind w:right="-27"/>
              <w:jc w:val="center"/>
              <w:rPr>
                <w:rFonts w:asciiTheme="minorHAnsi" w:hAnsiTheme="minorHAnsi" w:cstheme="minorHAnsi"/>
                <w:b/>
                <w:bCs/>
              </w:rPr>
            </w:pPr>
            <w:r w:rsidRPr="00F37C5D">
              <w:rPr>
                <w:rFonts w:asciiTheme="minorHAnsi" w:hAnsiTheme="minorHAnsi" w:cstheme="minorHAnsi"/>
                <w:b/>
                <w:bCs/>
              </w:rPr>
              <w:t>UN</w:t>
            </w:r>
          </w:p>
        </w:tc>
        <w:tc>
          <w:tcPr>
            <w:tcW w:w="3538" w:type="dxa"/>
          </w:tcPr>
          <w:p w14:paraId="6DAA26BC" w14:textId="5ECBCBFB" w:rsidR="00BC5C05" w:rsidRPr="00F37C5D" w:rsidRDefault="00711B53" w:rsidP="00711B53">
            <w:pPr>
              <w:suppressAutoHyphens/>
              <w:jc w:val="both"/>
              <w:rPr>
                <w:rFonts w:asciiTheme="minorHAnsi" w:hAnsiTheme="minorHAnsi" w:cstheme="minorHAnsi"/>
              </w:rPr>
            </w:pPr>
            <w:r w:rsidRPr="00F37C5D">
              <w:rPr>
                <w:rFonts w:asciiTheme="minorHAnsi" w:hAnsiTheme="minorHAnsi" w:cstheme="minorHAnsi"/>
              </w:rPr>
              <w:t>Molhador de dedos 12g, atóxico, Composição: ácido graxo e glicóis; ideal no manuseio de papéis ou cédulas.</w:t>
            </w:r>
          </w:p>
        </w:tc>
        <w:tc>
          <w:tcPr>
            <w:tcW w:w="1326" w:type="dxa"/>
            <w:vAlign w:val="center"/>
          </w:tcPr>
          <w:p w14:paraId="339CE9A4" w14:textId="5C1357AB" w:rsidR="00BC5C05" w:rsidRPr="00F37C5D" w:rsidRDefault="001A6589" w:rsidP="001D3092">
            <w:pPr>
              <w:numPr>
                <w:ilvl w:val="1"/>
                <w:numId w:val="0"/>
              </w:numPr>
              <w:tabs>
                <w:tab w:val="left" w:pos="0"/>
              </w:tabs>
              <w:spacing w:line="240" w:lineRule="atLeast"/>
              <w:ind w:right="-27"/>
              <w:jc w:val="center"/>
              <w:rPr>
                <w:rFonts w:asciiTheme="minorHAnsi" w:eastAsia="Arial" w:hAnsiTheme="minorHAnsi" w:cstheme="minorHAnsi"/>
              </w:rPr>
            </w:pPr>
            <w:r>
              <w:rPr>
                <w:rFonts w:asciiTheme="minorHAnsi" w:eastAsia="Arial" w:hAnsiTheme="minorHAnsi" w:cstheme="minorHAnsi"/>
              </w:rPr>
              <w:t xml:space="preserve">R$ </w:t>
            </w:r>
            <w:r w:rsidR="00533277">
              <w:rPr>
                <w:rFonts w:asciiTheme="minorHAnsi" w:eastAsia="Arial" w:hAnsiTheme="minorHAnsi" w:cstheme="minorHAnsi"/>
              </w:rPr>
              <w:t>3,10</w:t>
            </w:r>
          </w:p>
        </w:tc>
        <w:tc>
          <w:tcPr>
            <w:tcW w:w="1613" w:type="dxa"/>
            <w:vAlign w:val="center"/>
          </w:tcPr>
          <w:p w14:paraId="25BC0F6C" w14:textId="5FA624CE" w:rsidR="00BC5C05" w:rsidRPr="00F37C5D" w:rsidRDefault="001A6589" w:rsidP="001D3092">
            <w:pPr>
              <w:numPr>
                <w:ilvl w:val="1"/>
                <w:numId w:val="0"/>
              </w:numPr>
              <w:tabs>
                <w:tab w:val="left" w:pos="0"/>
              </w:tabs>
              <w:spacing w:line="240" w:lineRule="atLeast"/>
              <w:ind w:right="-27"/>
              <w:jc w:val="center"/>
              <w:rPr>
                <w:rFonts w:asciiTheme="minorHAnsi" w:eastAsia="Arial" w:hAnsiTheme="minorHAnsi" w:cstheme="minorHAnsi"/>
              </w:rPr>
            </w:pPr>
            <w:r>
              <w:rPr>
                <w:rFonts w:asciiTheme="minorHAnsi" w:eastAsia="Arial" w:hAnsiTheme="minorHAnsi" w:cstheme="minorHAnsi"/>
              </w:rPr>
              <w:t xml:space="preserve">R$ </w:t>
            </w:r>
            <w:r w:rsidR="00533277">
              <w:rPr>
                <w:rFonts w:asciiTheme="minorHAnsi" w:eastAsia="Arial" w:hAnsiTheme="minorHAnsi" w:cstheme="minorHAnsi"/>
              </w:rPr>
              <w:t>18,60</w:t>
            </w:r>
          </w:p>
        </w:tc>
      </w:tr>
      <w:tr w:rsidR="00BC5C05" w:rsidRPr="00CA0AC0" w14:paraId="733DEA5E" w14:textId="77777777" w:rsidTr="0047521F">
        <w:tc>
          <w:tcPr>
            <w:tcW w:w="738" w:type="dxa"/>
            <w:vAlign w:val="center"/>
          </w:tcPr>
          <w:p w14:paraId="668BB9CD" w14:textId="386F839B" w:rsidR="00BC5C05" w:rsidRPr="00F37C5D" w:rsidRDefault="00392930" w:rsidP="001D3092">
            <w:pPr>
              <w:numPr>
                <w:ilvl w:val="1"/>
                <w:numId w:val="0"/>
              </w:numPr>
              <w:tabs>
                <w:tab w:val="left" w:pos="0"/>
              </w:tabs>
              <w:spacing w:line="240" w:lineRule="atLeast"/>
              <w:ind w:right="-27"/>
              <w:jc w:val="center"/>
              <w:rPr>
                <w:rFonts w:asciiTheme="minorHAnsi" w:eastAsia="Arial" w:hAnsiTheme="minorHAnsi" w:cstheme="minorHAnsi"/>
              </w:rPr>
            </w:pPr>
            <w:r>
              <w:rPr>
                <w:rFonts w:asciiTheme="minorHAnsi" w:eastAsia="Arial" w:hAnsiTheme="minorHAnsi" w:cstheme="minorHAnsi"/>
              </w:rPr>
              <w:t>20</w:t>
            </w:r>
          </w:p>
        </w:tc>
        <w:tc>
          <w:tcPr>
            <w:tcW w:w="975" w:type="dxa"/>
            <w:vAlign w:val="center"/>
          </w:tcPr>
          <w:p w14:paraId="1963E7E8" w14:textId="4E7C2FE4" w:rsidR="00BC5C05" w:rsidRPr="00F37C5D" w:rsidRDefault="00FF721E" w:rsidP="001D3092">
            <w:pPr>
              <w:numPr>
                <w:ilvl w:val="1"/>
                <w:numId w:val="0"/>
              </w:numPr>
              <w:tabs>
                <w:tab w:val="left" w:pos="0"/>
              </w:tabs>
              <w:spacing w:line="240" w:lineRule="atLeast"/>
              <w:ind w:right="-27"/>
              <w:jc w:val="center"/>
              <w:rPr>
                <w:rFonts w:asciiTheme="minorHAnsi" w:eastAsia="Arial" w:hAnsiTheme="minorHAnsi" w:cstheme="minorHAnsi"/>
                <w:b/>
                <w:bCs/>
              </w:rPr>
            </w:pPr>
            <w:r w:rsidRPr="00F37C5D">
              <w:rPr>
                <w:rFonts w:asciiTheme="minorHAnsi" w:eastAsia="Arial" w:hAnsiTheme="minorHAnsi" w:cstheme="minorHAnsi"/>
                <w:b/>
                <w:bCs/>
              </w:rPr>
              <w:t xml:space="preserve">2 </w:t>
            </w:r>
          </w:p>
        </w:tc>
        <w:tc>
          <w:tcPr>
            <w:tcW w:w="1166" w:type="dxa"/>
            <w:vAlign w:val="center"/>
          </w:tcPr>
          <w:p w14:paraId="28C4817B" w14:textId="7156E94D" w:rsidR="00BC5C05" w:rsidRPr="00F37C5D" w:rsidRDefault="00FF721E" w:rsidP="001D3092">
            <w:pPr>
              <w:numPr>
                <w:ilvl w:val="1"/>
                <w:numId w:val="0"/>
              </w:numPr>
              <w:tabs>
                <w:tab w:val="left" w:pos="0"/>
              </w:tabs>
              <w:spacing w:line="240" w:lineRule="atLeast"/>
              <w:ind w:right="-27"/>
              <w:jc w:val="center"/>
              <w:rPr>
                <w:rFonts w:asciiTheme="minorHAnsi" w:hAnsiTheme="minorHAnsi" w:cstheme="minorHAnsi"/>
                <w:b/>
                <w:bCs/>
              </w:rPr>
            </w:pPr>
            <w:r w:rsidRPr="00F37C5D">
              <w:rPr>
                <w:rFonts w:asciiTheme="minorHAnsi" w:hAnsiTheme="minorHAnsi" w:cstheme="minorHAnsi"/>
                <w:b/>
                <w:bCs/>
              </w:rPr>
              <w:t>CX</w:t>
            </w:r>
          </w:p>
        </w:tc>
        <w:tc>
          <w:tcPr>
            <w:tcW w:w="3538" w:type="dxa"/>
          </w:tcPr>
          <w:p w14:paraId="15A80921" w14:textId="65988F66" w:rsidR="00BC5C05" w:rsidRPr="00F37C5D" w:rsidRDefault="00FF721E" w:rsidP="00FF721E">
            <w:pPr>
              <w:suppressAutoHyphens/>
              <w:jc w:val="both"/>
              <w:rPr>
                <w:rFonts w:asciiTheme="minorHAnsi" w:hAnsiTheme="minorHAnsi" w:cstheme="minorHAnsi"/>
              </w:rPr>
            </w:pPr>
            <w:r w:rsidRPr="00F37C5D">
              <w:rPr>
                <w:rFonts w:asciiTheme="minorHAnsi" w:hAnsiTheme="minorHAnsi" w:cstheme="minorHAnsi"/>
              </w:rPr>
              <w:t>Cola Branca líquida, atóxica, líquida, com bico fino dosador, Produto lavável, base de água, PVA e acetato de polivinila.  </w:t>
            </w:r>
          </w:p>
        </w:tc>
        <w:tc>
          <w:tcPr>
            <w:tcW w:w="1326" w:type="dxa"/>
            <w:vAlign w:val="center"/>
          </w:tcPr>
          <w:p w14:paraId="6A72E85D" w14:textId="651AC2EB" w:rsidR="00BC5C05" w:rsidRPr="00F37C5D" w:rsidRDefault="00D646C6" w:rsidP="001D3092">
            <w:pPr>
              <w:numPr>
                <w:ilvl w:val="1"/>
                <w:numId w:val="0"/>
              </w:numPr>
              <w:tabs>
                <w:tab w:val="left" w:pos="0"/>
              </w:tabs>
              <w:spacing w:line="240" w:lineRule="atLeast"/>
              <w:ind w:right="-27"/>
              <w:jc w:val="center"/>
              <w:rPr>
                <w:rFonts w:asciiTheme="minorHAnsi" w:eastAsia="Arial" w:hAnsiTheme="minorHAnsi" w:cstheme="minorHAnsi"/>
              </w:rPr>
            </w:pPr>
            <w:r>
              <w:rPr>
                <w:rFonts w:asciiTheme="minorHAnsi" w:eastAsia="Arial" w:hAnsiTheme="minorHAnsi" w:cstheme="minorHAnsi"/>
              </w:rPr>
              <w:t xml:space="preserve">R$ </w:t>
            </w:r>
            <w:r w:rsidR="00533277">
              <w:rPr>
                <w:rFonts w:asciiTheme="minorHAnsi" w:eastAsia="Arial" w:hAnsiTheme="minorHAnsi" w:cstheme="minorHAnsi"/>
              </w:rPr>
              <w:t>34,74</w:t>
            </w:r>
          </w:p>
        </w:tc>
        <w:tc>
          <w:tcPr>
            <w:tcW w:w="1613" w:type="dxa"/>
            <w:vAlign w:val="center"/>
          </w:tcPr>
          <w:p w14:paraId="55492C86" w14:textId="1FDBDB2F" w:rsidR="00BC5C05" w:rsidRPr="00F37C5D" w:rsidRDefault="00D646C6" w:rsidP="001D3092">
            <w:pPr>
              <w:numPr>
                <w:ilvl w:val="1"/>
                <w:numId w:val="0"/>
              </w:numPr>
              <w:tabs>
                <w:tab w:val="left" w:pos="0"/>
              </w:tabs>
              <w:spacing w:line="240" w:lineRule="atLeast"/>
              <w:ind w:right="-27"/>
              <w:jc w:val="center"/>
              <w:rPr>
                <w:rFonts w:asciiTheme="minorHAnsi" w:eastAsia="Arial" w:hAnsiTheme="minorHAnsi" w:cstheme="minorHAnsi"/>
              </w:rPr>
            </w:pPr>
            <w:r>
              <w:rPr>
                <w:rFonts w:asciiTheme="minorHAnsi" w:eastAsia="Arial" w:hAnsiTheme="minorHAnsi" w:cstheme="minorHAnsi"/>
              </w:rPr>
              <w:t xml:space="preserve">R$ </w:t>
            </w:r>
            <w:r w:rsidR="00533277">
              <w:rPr>
                <w:rFonts w:asciiTheme="minorHAnsi" w:eastAsia="Arial" w:hAnsiTheme="minorHAnsi" w:cstheme="minorHAnsi"/>
              </w:rPr>
              <w:t>69,48</w:t>
            </w:r>
          </w:p>
        </w:tc>
      </w:tr>
      <w:tr w:rsidR="00E40200" w:rsidRPr="00CA0AC0" w14:paraId="0FAE30C3" w14:textId="77777777" w:rsidTr="0047521F">
        <w:tc>
          <w:tcPr>
            <w:tcW w:w="738" w:type="dxa"/>
            <w:vAlign w:val="center"/>
          </w:tcPr>
          <w:p w14:paraId="6DCA1F11" w14:textId="5657B36B" w:rsidR="00E40200" w:rsidRDefault="000B1FE3" w:rsidP="001D3092">
            <w:pPr>
              <w:numPr>
                <w:ilvl w:val="1"/>
                <w:numId w:val="0"/>
              </w:numPr>
              <w:tabs>
                <w:tab w:val="left" w:pos="0"/>
              </w:tabs>
              <w:spacing w:line="240" w:lineRule="atLeast"/>
              <w:ind w:right="-27"/>
              <w:jc w:val="center"/>
              <w:rPr>
                <w:rFonts w:asciiTheme="minorHAnsi" w:eastAsia="Arial" w:hAnsiTheme="minorHAnsi" w:cstheme="minorHAnsi"/>
              </w:rPr>
            </w:pPr>
            <w:r>
              <w:rPr>
                <w:rFonts w:asciiTheme="minorHAnsi" w:eastAsia="Arial" w:hAnsiTheme="minorHAnsi" w:cstheme="minorHAnsi"/>
              </w:rPr>
              <w:t>21</w:t>
            </w:r>
          </w:p>
        </w:tc>
        <w:tc>
          <w:tcPr>
            <w:tcW w:w="975" w:type="dxa"/>
            <w:vAlign w:val="center"/>
          </w:tcPr>
          <w:p w14:paraId="7E16B021" w14:textId="398BFEE4" w:rsidR="00E40200" w:rsidRDefault="001605F6" w:rsidP="001D3092">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4</w:t>
            </w:r>
          </w:p>
        </w:tc>
        <w:tc>
          <w:tcPr>
            <w:tcW w:w="1166" w:type="dxa"/>
            <w:vAlign w:val="center"/>
          </w:tcPr>
          <w:p w14:paraId="476FE3FD" w14:textId="72A23892" w:rsidR="00E40200" w:rsidRPr="00F37C5D" w:rsidRDefault="00E40200" w:rsidP="001D3092">
            <w:pPr>
              <w:numPr>
                <w:ilvl w:val="1"/>
                <w:numId w:val="0"/>
              </w:numPr>
              <w:tabs>
                <w:tab w:val="left" w:pos="0"/>
              </w:tabs>
              <w:spacing w:line="240" w:lineRule="atLeast"/>
              <w:ind w:right="-27"/>
              <w:jc w:val="center"/>
              <w:rPr>
                <w:rFonts w:asciiTheme="minorHAnsi" w:hAnsiTheme="minorHAnsi" w:cstheme="minorHAnsi"/>
                <w:b/>
                <w:bCs/>
              </w:rPr>
            </w:pPr>
            <w:r>
              <w:rPr>
                <w:rFonts w:asciiTheme="minorHAnsi" w:hAnsiTheme="minorHAnsi" w:cstheme="minorHAnsi"/>
                <w:b/>
                <w:bCs/>
              </w:rPr>
              <w:t>CX</w:t>
            </w:r>
          </w:p>
        </w:tc>
        <w:tc>
          <w:tcPr>
            <w:tcW w:w="3538" w:type="dxa"/>
          </w:tcPr>
          <w:p w14:paraId="2A8A4072" w14:textId="6F5535A4" w:rsidR="00E40200" w:rsidRPr="00EB7F3F" w:rsidRDefault="00E40200" w:rsidP="001D3092">
            <w:pPr>
              <w:numPr>
                <w:ilvl w:val="1"/>
                <w:numId w:val="0"/>
              </w:numPr>
              <w:tabs>
                <w:tab w:val="left" w:pos="0"/>
              </w:tabs>
              <w:spacing w:line="240" w:lineRule="atLeast"/>
              <w:ind w:right="-27"/>
              <w:jc w:val="both"/>
              <w:rPr>
                <w:rFonts w:asciiTheme="minorHAnsi" w:hAnsiTheme="minorHAnsi" w:cstheme="minorHAnsi"/>
              </w:rPr>
            </w:pPr>
            <w:r w:rsidRPr="00EB7F3F">
              <w:rPr>
                <w:rFonts w:asciiTheme="minorHAnsi" w:hAnsiTheme="minorHAnsi" w:cstheme="minorHAnsi"/>
              </w:rPr>
              <w:t>Grampo para pasta tipo trilho (macho / fêmea), distância da furação 80mm, fabricado em aço revestido antiferrugem, comprimento da haste 50mm, capacidade para prender até 300 folhas de papel 75 g/m2, caixa com 50 unidades</w:t>
            </w:r>
          </w:p>
        </w:tc>
        <w:tc>
          <w:tcPr>
            <w:tcW w:w="1326" w:type="dxa"/>
            <w:vAlign w:val="center"/>
          </w:tcPr>
          <w:p w14:paraId="14D71F99" w14:textId="2EA71D14" w:rsidR="00E40200" w:rsidRPr="00F37C5D" w:rsidRDefault="00D646C6" w:rsidP="001D3092">
            <w:pPr>
              <w:numPr>
                <w:ilvl w:val="1"/>
                <w:numId w:val="0"/>
              </w:numPr>
              <w:tabs>
                <w:tab w:val="left" w:pos="0"/>
              </w:tabs>
              <w:spacing w:line="240" w:lineRule="atLeast"/>
              <w:ind w:right="-27"/>
              <w:jc w:val="center"/>
              <w:rPr>
                <w:rFonts w:asciiTheme="minorHAnsi" w:eastAsia="Arial" w:hAnsiTheme="minorHAnsi" w:cstheme="minorHAnsi"/>
              </w:rPr>
            </w:pPr>
            <w:r>
              <w:rPr>
                <w:rFonts w:asciiTheme="minorHAnsi" w:eastAsia="Arial" w:hAnsiTheme="minorHAnsi" w:cstheme="minorHAnsi"/>
              </w:rPr>
              <w:t xml:space="preserve">R$ </w:t>
            </w:r>
            <w:r w:rsidR="00533277">
              <w:rPr>
                <w:rFonts w:asciiTheme="minorHAnsi" w:eastAsia="Arial" w:hAnsiTheme="minorHAnsi" w:cstheme="minorHAnsi"/>
              </w:rPr>
              <w:t>21,42</w:t>
            </w:r>
          </w:p>
        </w:tc>
        <w:tc>
          <w:tcPr>
            <w:tcW w:w="1613" w:type="dxa"/>
            <w:vAlign w:val="center"/>
          </w:tcPr>
          <w:p w14:paraId="1BE3DD51" w14:textId="1F376CB4" w:rsidR="00E40200" w:rsidRPr="00F37C5D" w:rsidRDefault="00D646C6" w:rsidP="001D3092">
            <w:pPr>
              <w:numPr>
                <w:ilvl w:val="1"/>
                <w:numId w:val="0"/>
              </w:numPr>
              <w:tabs>
                <w:tab w:val="left" w:pos="0"/>
              </w:tabs>
              <w:spacing w:line="240" w:lineRule="atLeast"/>
              <w:ind w:right="-27"/>
              <w:jc w:val="center"/>
              <w:rPr>
                <w:rFonts w:asciiTheme="minorHAnsi" w:eastAsia="Arial" w:hAnsiTheme="minorHAnsi" w:cstheme="minorHAnsi"/>
              </w:rPr>
            </w:pPr>
            <w:r>
              <w:rPr>
                <w:rFonts w:asciiTheme="minorHAnsi" w:eastAsia="Arial" w:hAnsiTheme="minorHAnsi" w:cstheme="minorHAnsi"/>
              </w:rPr>
              <w:t xml:space="preserve">R$ </w:t>
            </w:r>
            <w:r w:rsidR="00533277">
              <w:rPr>
                <w:rFonts w:asciiTheme="minorHAnsi" w:eastAsia="Arial" w:hAnsiTheme="minorHAnsi" w:cstheme="minorHAnsi"/>
              </w:rPr>
              <w:t>85,68</w:t>
            </w:r>
          </w:p>
        </w:tc>
      </w:tr>
      <w:tr w:rsidR="00BC5C05" w:rsidRPr="00CA0AC0" w14:paraId="59DF3890" w14:textId="77777777" w:rsidTr="0047521F">
        <w:tc>
          <w:tcPr>
            <w:tcW w:w="738" w:type="dxa"/>
            <w:vAlign w:val="center"/>
          </w:tcPr>
          <w:p w14:paraId="606B6E7F" w14:textId="7A8A901D" w:rsidR="00BC5C05" w:rsidRPr="00F37C5D" w:rsidRDefault="000B1FE3" w:rsidP="001D3092">
            <w:pPr>
              <w:numPr>
                <w:ilvl w:val="1"/>
                <w:numId w:val="0"/>
              </w:numPr>
              <w:tabs>
                <w:tab w:val="left" w:pos="0"/>
              </w:tabs>
              <w:spacing w:line="240" w:lineRule="atLeast"/>
              <w:ind w:right="-27"/>
              <w:jc w:val="center"/>
              <w:rPr>
                <w:rFonts w:asciiTheme="minorHAnsi" w:eastAsia="Arial" w:hAnsiTheme="minorHAnsi" w:cstheme="minorHAnsi"/>
              </w:rPr>
            </w:pPr>
            <w:r>
              <w:rPr>
                <w:rFonts w:asciiTheme="minorHAnsi" w:eastAsia="Arial" w:hAnsiTheme="minorHAnsi" w:cstheme="minorHAnsi"/>
              </w:rPr>
              <w:t>22</w:t>
            </w:r>
          </w:p>
        </w:tc>
        <w:tc>
          <w:tcPr>
            <w:tcW w:w="975" w:type="dxa"/>
            <w:vAlign w:val="center"/>
          </w:tcPr>
          <w:p w14:paraId="147AEEE8" w14:textId="0C1FD6C7" w:rsidR="00BC5C05" w:rsidRPr="00F37C5D" w:rsidRDefault="00582551" w:rsidP="001D3092">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10</w:t>
            </w:r>
          </w:p>
        </w:tc>
        <w:tc>
          <w:tcPr>
            <w:tcW w:w="1166" w:type="dxa"/>
            <w:vAlign w:val="center"/>
          </w:tcPr>
          <w:p w14:paraId="4B2BFBEB" w14:textId="7FE85F1D" w:rsidR="00BC5C05" w:rsidRPr="00F37C5D" w:rsidRDefault="00FF721E" w:rsidP="001D3092">
            <w:pPr>
              <w:numPr>
                <w:ilvl w:val="1"/>
                <w:numId w:val="0"/>
              </w:numPr>
              <w:tabs>
                <w:tab w:val="left" w:pos="0"/>
              </w:tabs>
              <w:spacing w:line="240" w:lineRule="atLeast"/>
              <w:ind w:right="-27"/>
              <w:jc w:val="center"/>
              <w:rPr>
                <w:rFonts w:asciiTheme="minorHAnsi" w:hAnsiTheme="minorHAnsi" w:cstheme="minorHAnsi"/>
                <w:b/>
                <w:bCs/>
              </w:rPr>
            </w:pPr>
            <w:r w:rsidRPr="00F37C5D">
              <w:rPr>
                <w:rFonts w:asciiTheme="minorHAnsi" w:hAnsiTheme="minorHAnsi" w:cstheme="minorHAnsi"/>
                <w:b/>
                <w:bCs/>
              </w:rPr>
              <w:t>UN</w:t>
            </w:r>
          </w:p>
        </w:tc>
        <w:tc>
          <w:tcPr>
            <w:tcW w:w="3538" w:type="dxa"/>
          </w:tcPr>
          <w:p w14:paraId="716C44B4" w14:textId="67069BC6" w:rsidR="00BC5C05" w:rsidRPr="00F37C5D" w:rsidRDefault="00FF721E" w:rsidP="001D3092">
            <w:pPr>
              <w:numPr>
                <w:ilvl w:val="1"/>
                <w:numId w:val="0"/>
              </w:numPr>
              <w:tabs>
                <w:tab w:val="left" w:pos="0"/>
              </w:tabs>
              <w:spacing w:line="240" w:lineRule="atLeast"/>
              <w:ind w:right="-27"/>
              <w:jc w:val="both"/>
              <w:rPr>
                <w:rFonts w:asciiTheme="minorHAnsi" w:eastAsia="Arial" w:hAnsiTheme="minorHAnsi" w:cstheme="minorHAnsi"/>
              </w:rPr>
            </w:pPr>
            <w:r w:rsidRPr="00F37C5D">
              <w:rPr>
                <w:rFonts w:asciiTheme="minorHAnsi" w:hAnsiTheme="minorHAnsi" w:cstheme="minorHAnsi"/>
              </w:rPr>
              <w:t>Corretivo líquido em frasco, na cor branca, de 18 ml, fórmula à base de água: sem odor, atóxico, com secagem rápida, com cerdas de boa qualidade, de excelente cobertura. Deve ser entregue em embalagem lacrada, sem deformidades ou defeitos que comprometam a integridade do produto, com selo INMETRO.  </w:t>
            </w:r>
          </w:p>
        </w:tc>
        <w:tc>
          <w:tcPr>
            <w:tcW w:w="1326" w:type="dxa"/>
            <w:vAlign w:val="center"/>
          </w:tcPr>
          <w:p w14:paraId="6194A187" w14:textId="1DE71C29" w:rsidR="00BC5C05" w:rsidRPr="00F37C5D" w:rsidRDefault="00D646C6" w:rsidP="001D3092">
            <w:pPr>
              <w:numPr>
                <w:ilvl w:val="1"/>
                <w:numId w:val="0"/>
              </w:numPr>
              <w:tabs>
                <w:tab w:val="left" w:pos="0"/>
              </w:tabs>
              <w:spacing w:line="240" w:lineRule="atLeast"/>
              <w:ind w:right="-27"/>
              <w:jc w:val="center"/>
              <w:rPr>
                <w:rFonts w:asciiTheme="minorHAnsi" w:eastAsia="Arial" w:hAnsiTheme="minorHAnsi" w:cstheme="minorHAnsi"/>
              </w:rPr>
            </w:pPr>
            <w:r>
              <w:rPr>
                <w:rFonts w:asciiTheme="minorHAnsi" w:eastAsia="Arial" w:hAnsiTheme="minorHAnsi" w:cstheme="minorHAnsi"/>
              </w:rPr>
              <w:t xml:space="preserve">R$ </w:t>
            </w:r>
            <w:r w:rsidR="00533277">
              <w:rPr>
                <w:rFonts w:asciiTheme="minorHAnsi" w:eastAsia="Arial" w:hAnsiTheme="minorHAnsi" w:cstheme="minorHAnsi"/>
              </w:rPr>
              <w:t>5,76</w:t>
            </w:r>
          </w:p>
        </w:tc>
        <w:tc>
          <w:tcPr>
            <w:tcW w:w="1613" w:type="dxa"/>
            <w:vAlign w:val="center"/>
          </w:tcPr>
          <w:p w14:paraId="1E05A6DD" w14:textId="4DCCA213" w:rsidR="00BC5C05" w:rsidRPr="00F37C5D" w:rsidRDefault="00D646C6" w:rsidP="001D3092">
            <w:pPr>
              <w:numPr>
                <w:ilvl w:val="1"/>
                <w:numId w:val="0"/>
              </w:numPr>
              <w:tabs>
                <w:tab w:val="left" w:pos="0"/>
              </w:tabs>
              <w:spacing w:line="240" w:lineRule="atLeast"/>
              <w:ind w:right="-27"/>
              <w:jc w:val="center"/>
              <w:rPr>
                <w:rFonts w:asciiTheme="minorHAnsi" w:eastAsia="Arial" w:hAnsiTheme="minorHAnsi" w:cstheme="minorHAnsi"/>
              </w:rPr>
            </w:pPr>
            <w:r>
              <w:rPr>
                <w:rFonts w:asciiTheme="minorHAnsi" w:eastAsia="Arial" w:hAnsiTheme="minorHAnsi" w:cstheme="minorHAnsi"/>
              </w:rPr>
              <w:t xml:space="preserve">R$ </w:t>
            </w:r>
            <w:r w:rsidR="00533277">
              <w:rPr>
                <w:rFonts w:asciiTheme="minorHAnsi" w:eastAsia="Arial" w:hAnsiTheme="minorHAnsi" w:cstheme="minorHAnsi"/>
              </w:rPr>
              <w:t>57,60</w:t>
            </w:r>
          </w:p>
        </w:tc>
      </w:tr>
      <w:tr w:rsidR="00B7250F" w:rsidRPr="00CA0AC0" w14:paraId="01828D04" w14:textId="77777777" w:rsidTr="0047521F">
        <w:tc>
          <w:tcPr>
            <w:tcW w:w="738" w:type="dxa"/>
            <w:vAlign w:val="center"/>
          </w:tcPr>
          <w:p w14:paraId="22B16DA0" w14:textId="559F4E8D" w:rsidR="00B7250F" w:rsidRPr="00F37C5D" w:rsidRDefault="000B1FE3" w:rsidP="001D3092">
            <w:pPr>
              <w:numPr>
                <w:ilvl w:val="1"/>
                <w:numId w:val="0"/>
              </w:numPr>
              <w:tabs>
                <w:tab w:val="left" w:pos="0"/>
              </w:tabs>
              <w:spacing w:line="240" w:lineRule="atLeast"/>
              <w:ind w:right="-27"/>
              <w:jc w:val="center"/>
              <w:rPr>
                <w:rFonts w:asciiTheme="minorHAnsi" w:eastAsia="Arial" w:hAnsiTheme="minorHAnsi" w:cstheme="minorHAnsi"/>
              </w:rPr>
            </w:pPr>
            <w:r>
              <w:rPr>
                <w:rFonts w:asciiTheme="minorHAnsi" w:eastAsia="Arial" w:hAnsiTheme="minorHAnsi" w:cstheme="minorHAnsi"/>
              </w:rPr>
              <w:t>23</w:t>
            </w:r>
          </w:p>
        </w:tc>
        <w:tc>
          <w:tcPr>
            <w:tcW w:w="975" w:type="dxa"/>
            <w:vAlign w:val="center"/>
          </w:tcPr>
          <w:p w14:paraId="0BC75896" w14:textId="0E888286" w:rsidR="00B7250F" w:rsidRPr="00F37C5D" w:rsidRDefault="00582551" w:rsidP="001D3092">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50</w:t>
            </w:r>
          </w:p>
        </w:tc>
        <w:tc>
          <w:tcPr>
            <w:tcW w:w="1166" w:type="dxa"/>
            <w:vAlign w:val="center"/>
          </w:tcPr>
          <w:p w14:paraId="799E3493" w14:textId="521638C6" w:rsidR="00B7250F" w:rsidRPr="00F37C5D" w:rsidRDefault="00B7250F" w:rsidP="001D3092">
            <w:pPr>
              <w:numPr>
                <w:ilvl w:val="1"/>
                <w:numId w:val="0"/>
              </w:numPr>
              <w:tabs>
                <w:tab w:val="left" w:pos="0"/>
              </w:tabs>
              <w:spacing w:line="240" w:lineRule="atLeast"/>
              <w:ind w:right="-27"/>
              <w:jc w:val="center"/>
              <w:rPr>
                <w:rFonts w:asciiTheme="minorHAnsi" w:hAnsiTheme="minorHAnsi" w:cstheme="minorHAnsi"/>
                <w:b/>
                <w:bCs/>
              </w:rPr>
            </w:pPr>
            <w:r w:rsidRPr="00F37C5D">
              <w:rPr>
                <w:rFonts w:asciiTheme="minorHAnsi" w:hAnsiTheme="minorHAnsi" w:cstheme="minorHAnsi"/>
                <w:b/>
                <w:bCs/>
              </w:rPr>
              <w:t>UN</w:t>
            </w:r>
          </w:p>
        </w:tc>
        <w:tc>
          <w:tcPr>
            <w:tcW w:w="3538" w:type="dxa"/>
          </w:tcPr>
          <w:p w14:paraId="4553F38C" w14:textId="1472AE81" w:rsidR="00B7250F" w:rsidRPr="00F37C5D" w:rsidRDefault="00B7250F" w:rsidP="001D3092">
            <w:pPr>
              <w:numPr>
                <w:ilvl w:val="1"/>
                <w:numId w:val="0"/>
              </w:numPr>
              <w:tabs>
                <w:tab w:val="left" w:pos="0"/>
              </w:tabs>
              <w:spacing w:line="240" w:lineRule="atLeast"/>
              <w:ind w:right="-27"/>
              <w:jc w:val="both"/>
              <w:rPr>
                <w:rFonts w:asciiTheme="minorHAnsi" w:hAnsiTheme="minorHAnsi" w:cstheme="minorHAnsi"/>
              </w:rPr>
            </w:pPr>
            <w:r w:rsidRPr="00F37C5D">
              <w:rPr>
                <w:rFonts w:asciiTheme="minorHAnsi" w:hAnsiTheme="minorHAnsi" w:cstheme="minorHAnsi"/>
              </w:rPr>
              <w:t xml:space="preserve">Pasta Cartão Duplex plastificado com elástico, formato: 335mm x 230 mm, </w:t>
            </w:r>
            <w:r w:rsidR="00016522" w:rsidRPr="00392930">
              <w:rPr>
                <w:rFonts w:asciiTheme="minorHAnsi" w:hAnsiTheme="minorHAnsi" w:cstheme="minorHAnsi"/>
              </w:rPr>
              <w:t>confeccionada em papel cartão 100% celulose virgem ou reciclado de alta resistência</w:t>
            </w:r>
            <w:r w:rsidR="00016522">
              <w:rPr>
                <w:rFonts w:asciiTheme="minorHAnsi" w:hAnsiTheme="minorHAnsi" w:cstheme="minorHAnsi"/>
              </w:rPr>
              <w:t xml:space="preserve">, </w:t>
            </w:r>
            <w:r w:rsidR="00016522" w:rsidRPr="00392930">
              <w:rPr>
                <w:rFonts w:asciiTheme="minorHAnsi" w:hAnsiTheme="minorHAnsi" w:cstheme="minorHAnsi"/>
              </w:rPr>
              <w:t xml:space="preserve">Gramatura mínima de </w:t>
            </w:r>
            <w:r w:rsidR="00016522" w:rsidRPr="00016522">
              <w:rPr>
                <w:rFonts w:asciiTheme="minorHAnsi" w:hAnsiTheme="minorHAnsi" w:cstheme="minorHAnsi"/>
              </w:rPr>
              <w:t>240 g/m²</w:t>
            </w:r>
            <w:r w:rsidR="00016522" w:rsidRPr="00392930">
              <w:rPr>
                <w:rFonts w:asciiTheme="minorHAnsi" w:hAnsiTheme="minorHAnsi" w:cstheme="minorHAnsi"/>
              </w:rPr>
              <w:t xml:space="preserve"> (aceitável entre 240 g/m² e 300 g/m²).</w:t>
            </w:r>
            <w:r w:rsidR="00016522">
              <w:rPr>
                <w:rFonts w:asciiTheme="minorHAnsi" w:hAnsiTheme="minorHAnsi" w:cstheme="minorHAnsi"/>
              </w:rPr>
              <w:t xml:space="preserve"> </w:t>
            </w:r>
            <w:r w:rsidR="00016522" w:rsidRPr="00392930">
              <w:rPr>
                <w:rFonts w:asciiTheme="minorHAnsi" w:hAnsiTheme="minorHAnsi" w:cstheme="minorHAnsi"/>
              </w:rPr>
              <w:t>Papel com rigidez estrutural que permita sustentação de documentos sem deformação</w:t>
            </w:r>
            <w:r w:rsidR="00016522">
              <w:rPr>
                <w:rFonts w:asciiTheme="minorHAnsi" w:hAnsiTheme="minorHAnsi" w:cstheme="minorHAnsi"/>
              </w:rPr>
              <w:t xml:space="preserve">, </w:t>
            </w:r>
            <w:r w:rsidR="00016522" w:rsidRPr="00F37C5D">
              <w:rPr>
                <w:rFonts w:asciiTheme="minorHAnsi" w:hAnsiTheme="minorHAnsi" w:cstheme="minorHAnsi"/>
              </w:rPr>
              <w:t xml:space="preserve">cor </w:t>
            </w:r>
            <w:r w:rsidR="00016522" w:rsidRPr="00582551">
              <w:rPr>
                <w:rFonts w:asciiTheme="minorHAnsi" w:hAnsiTheme="minorHAnsi" w:cstheme="minorHAnsi"/>
                <w:b/>
                <w:bCs/>
              </w:rPr>
              <w:t>Verde</w:t>
            </w:r>
            <w:r w:rsidR="00016522" w:rsidRPr="00016522">
              <w:rPr>
                <w:rFonts w:asciiTheme="minorHAnsi" w:hAnsiTheme="minorHAnsi" w:cstheme="minorHAnsi"/>
              </w:rPr>
              <w:t xml:space="preserve"> médio, tonalidade equilibrada entre verde claro e </w:t>
            </w:r>
            <w:r w:rsidR="00016522" w:rsidRPr="00016522">
              <w:rPr>
                <w:rFonts w:asciiTheme="minorHAnsi" w:hAnsiTheme="minorHAnsi" w:cstheme="minorHAnsi"/>
              </w:rPr>
              <w:lastRenderedPageBreak/>
              <w:t>verde escuro, sem predominância de tons amarelados ou azulados.</w:t>
            </w:r>
          </w:p>
        </w:tc>
        <w:tc>
          <w:tcPr>
            <w:tcW w:w="1326" w:type="dxa"/>
            <w:vAlign w:val="center"/>
          </w:tcPr>
          <w:p w14:paraId="40B31D59" w14:textId="657B16E0" w:rsidR="00B7250F" w:rsidRPr="00F37C5D" w:rsidRDefault="00386215" w:rsidP="001D3092">
            <w:pPr>
              <w:numPr>
                <w:ilvl w:val="1"/>
                <w:numId w:val="0"/>
              </w:numPr>
              <w:tabs>
                <w:tab w:val="left" w:pos="0"/>
              </w:tabs>
              <w:spacing w:line="240" w:lineRule="atLeast"/>
              <w:ind w:right="-27"/>
              <w:jc w:val="center"/>
              <w:rPr>
                <w:rFonts w:asciiTheme="minorHAnsi" w:eastAsia="Arial" w:hAnsiTheme="minorHAnsi" w:cstheme="minorHAnsi"/>
              </w:rPr>
            </w:pPr>
            <w:r>
              <w:rPr>
                <w:rFonts w:asciiTheme="minorHAnsi" w:eastAsia="Arial" w:hAnsiTheme="minorHAnsi" w:cstheme="minorHAnsi"/>
              </w:rPr>
              <w:lastRenderedPageBreak/>
              <w:t xml:space="preserve">R$ </w:t>
            </w:r>
            <w:r w:rsidR="00533277">
              <w:rPr>
                <w:rFonts w:asciiTheme="minorHAnsi" w:eastAsia="Arial" w:hAnsiTheme="minorHAnsi" w:cstheme="minorHAnsi"/>
              </w:rPr>
              <w:t>3,95</w:t>
            </w:r>
          </w:p>
        </w:tc>
        <w:tc>
          <w:tcPr>
            <w:tcW w:w="1613" w:type="dxa"/>
            <w:vAlign w:val="center"/>
          </w:tcPr>
          <w:p w14:paraId="3279B0DB" w14:textId="04C8317D" w:rsidR="00B7250F" w:rsidRPr="00F37C5D" w:rsidRDefault="00386215" w:rsidP="001D3092">
            <w:pPr>
              <w:numPr>
                <w:ilvl w:val="1"/>
                <w:numId w:val="0"/>
              </w:numPr>
              <w:tabs>
                <w:tab w:val="left" w:pos="0"/>
              </w:tabs>
              <w:spacing w:line="240" w:lineRule="atLeast"/>
              <w:ind w:right="-27"/>
              <w:jc w:val="center"/>
              <w:rPr>
                <w:rFonts w:asciiTheme="minorHAnsi" w:eastAsia="Arial" w:hAnsiTheme="minorHAnsi" w:cstheme="minorHAnsi"/>
              </w:rPr>
            </w:pPr>
            <w:r>
              <w:rPr>
                <w:rFonts w:asciiTheme="minorHAnsi" w:eastAsia="Arial" w:hAnsiTheme="minorHAnsi" w:cstheme="minorHAnsi"/>
              </w:rPr>
              <w:t xml:space="preserve">R$ </w:t>
            </w:r>
            <w:r w:rsidR="00533277">
              <w:rPr>
                <w:rFonts w:asciiTheme="minorHAnsi" w:eastAsia="Arial" w:hAnsiTheme="minorHAnsi" w:cstheme="minorHAnsi"/>
              </w:rPr>
              <w:t>197,50</w:t>
            </w:r>
          </w:p>
        </w:tc>
      </w:tr>
      <w:tr w:rsidR="005C1678" w:rsidRPr="00CA0AC0" w14:paraId="58B9FF2E" w14:textId="77777777" w:rsidTr="0047521F">
        <w:tc>
          <w:tcPr>
            <w:tcW w:w="738" w:type="dxa"/>
            <w:vAlign w:val="center"/>
          </w:tcPr>
          <w:p w14:paraId="329FDFA2" w14:textId="2041B7F1" w:rsidR="005C1678" w:rsidRPr="00F37C5D" w:rsidRDefault="000B1FE3" w:rsidP="001D3092">
            <w:pPr>
              <w:numPr>
                <w:ilvl w:val="1"/>
                <w:numId w:val="0"/>
              </w:numPr>
              <w:tabs>
                <w:tab w:val="left" w:pos="0"/>
              </w:tabs>
              <w:spacing w:line="240" w:lineRule="atLeast"/>
              <w:ind w:right="-27"/>
              <w:jc w:val="center"/>
              <w:rPr>
                <w:rFonts w:asciiTheme="minorHAnsi" w:eastAsia="Arial" w:hAnsiTheme="minorHAnsi" w:cstheme="minorHAnsi"/>
              </w:rPr>
            </w:pPr>
            <w:r>
              <w:rPr>
                <w:rFonts w:asciiTheme="minorHAnsi" w:eastAsia="Arial" w:hAnsiTheme="minorHAnsi" w:cstheme="minorHAnsi"/>
              </w:rPr>
              <w:t>24</w:t>
            </w:r>
          </w:p>
        </w:tc>
        <w:tc>
          <w:tcPr>
            <w:tcW w:w="975" w:type="dxa"/>
            <w:vAlign w:val="center"/>
          </w:tcPr>
          <w:p w14:paraId="3A53183A" w14:textId="18A809B0" w:rsidR="005C1678" w:rsidRPr="00F37C5D" w:rsidRDefault="00F06DD2" w:rsidP="001D3092">
            <w:pPr>
              <w:numPr>
                <w:ilvl w:val="1"/>
                <w:numId w:val="0"/>
              </w:numPr>
              <w:tabs>
                <w:tab w:val="left" w:pos="0"/>
              </w:tabs>
              <w:spacing w:line="240" w:lineRule="atLeast"/>
              <w:ind w:right="-27"/>
              <w:jc w:val="center"/>
              <w:rPr>
                <w:rFonts w:asciiTheme="minorHAnsi" w:eastAsia="Arial" w:hAnsiTheme="minorHAnsi" w:cstheme="minorHAnsi"/>
                <w:b/>
                <w:bCs/>
              </w:rPr>
            </w:pPr>
            <w:r w:rsidRPr="00F37C5D">
              <w:rPr>
                <w:rFonts w:asciiTheme="minorHAnsi" w:eastAsia="Arial" w:hAnsiTheme="minorHAnsi" w:cstheme="minorHAnsi"/>
                <w:b/>
                <w:bCs/>
              </w:rPr>
              <w:t>10</w:t>
            </w:r>
          </w:p>
        </w:tc>
        <w:tc>
          <w:tcPr>
            <w:tcW w:w="1166" w:type="dxa"/>
            <w:vAlign w:val="center"/>
          </w:tcPr>
          <w:p w14:paraId="20D542C3" w14:textId="36E30598" w:rsidR="005C1678" w:rsidRPr="00F37C5D" w:rsidRDefault="00F06DD2" w:rsidP="001D3092">
            <w:pPr>
              <w:numPr>
                <w:ilvl w:val="1"/>
                <w:numId w:val="0"/>
              </w:numPr>
              <w:tabs>
                <w:tab w:val="left" w:pos="0"/>
              </w:tabs>
              <w:spacing w:line="240" w:lineRule="atLeast"/>
              <w:ind w:right="-27"/>
              <w:jc w:val="center"/>
              <w:rPr>
                <w:rFonts w:asciiTheme="minorHAnsi" w:hAnsiTheme="minorHAnsi" w:cstheme="minorHAnsi"/>
                <w:b/>
                <w:bCs/>
              </w:rPr>
            </w:pPr>
            <w:r w:rsidRPr="00F37C5D">
              <w:rPr>
                <w:rFonts w:asciiTheme="minorHAnsi" w:hAnsiTheme="minorHAnsi" w:cstheme="minorHAnsi"/>
                <w:b/>
                <w:bCs/>
              </w:rPr>
              <w:t>UN</w:t>
            </w:r>
          </w:p>
        </w:tc>
        <w:tc>
          <w:tcPr>
            <w:tcW w:w="3538" w:type="dxa"/>
          </w:tcPr>
          <w:p w14:paraId="306EF694" w14:textId="6740E5E8" w:rsidR="005C1678" w:rsidRPr="00F37C5D" w:rsidRDefault="00016522" w:rsidP="001D3092">
            <w:pPr>
              <w:numPr>
                <w:ilvl w:val="1"/>
                <w:numId w:val="0"/>
              </w:numPr>
              <w:tabs>
                <w:tab w:val="left" w:pos="0"/>
              </w:tabs>
              <w:spacing w:line="240" w:lineRule="atLeast"/>
              <w:ind w:right="-27"/>
              <w:jc w:val="both"/>
              <w:rPr>
                <w:rFonts w:asciiTheme="minorHAnsi" w:hAnsiTheme="minorHAnsi" w:cstheme="minorHAnsi"/>
              </w:rPr>
            </w:pPr>
            <w:r w:rsidRPr="006427D0">
              <w:rPr>
                <w:rFonts w:ascii="Arial" w:hAnsi="Arial" w:cs="Arial"/>
              </w:rPr>
              <w:t>Fita corretiva 6m x 5mm, com excelente aderência e pode ser usado em qualquer tipo de papel. Ideal para corrigir erros escritos com caneta esferográfica, ponta porosa, marca-texto, entre outras, na cor branca</w:t>
            </w:r>
            <w:r w:rsidR="00F06DD2" w:rsidRPr="00F37C5D">
              <w:rPr>
                <w:rFonts w:asciiTheme="minorHAnsi" w:hAnsiTheme="minorHAnsi" w:cstheme="minorHAnsi"/>
              </w:rPr>
              <w:t>. </w:t>
            </w:r>
          </w:p>
        </w:tc>
        <w:tc>
          <w:tcPr>
            <w:tcW w:w="1326" w:type="dxa"/>
            <w:vAlign w:val="center"/>
          </w:tcPr>
          <w:p w14:paraId="2BF64709" w14:textId="7BD1FD70" w:rsidR="005C1678" w:rsidRPr="00F37C5D" w:rsidRDefault="00E30165" w:rsidP="001D3092">
            <w:pPr>
              <w:numPr>
                <w:ilvl w:val="1"/>
                <w:numId w:val="0"/>
              </w:numPr>
              <w:tabs>
                <w:tab w:val="left" w:pos="0"/>
              </w:tabs>
              <w:spacing w:line="240" w:lineRule="atLeast"/>
              <w:ind w:right="-27"/>
              <w:jc w:val="center"/>
              <w:rPr>
                <w:rFonts w:asciiTheme="minorHAnsi" w:eastAsia="Arial" w:hAnsiTheme="minorHAnsi" w:cstheme="minorHAnsi"/>
              </w:rPr>
            </w:pPr>
            <w:r>
              <w:rPr>
                <w:rFonts w:asciiTheme="minorHAnsi" w:eastAsia="Arial" w:hAnsiTheme="minorHAnsi" w:cstheme="minorHAnsi"/>
              </w:rPr>
              <w:t xml:space="preserve">R$ </w:t>
            </w:r>
            <w:r w:rsidR="00533277">
              <w:rPr>
                <w:rFonts w:asciiTheme="minorHAnsi" w:eastAsia="Arial" w:hAnsiTheme="minorHAnsi" w:cstheme="minorHAnsi"/>
              </w:rPr>
              <w:t>12,13</w:t>
            </w:r>
          </w:p>
        </w:tc>
        <w:tc>
          <w:tcPr>
            <w:tcW w:w="1613" w:type="dxa"/>
            <w:vAlign w:val="center"/>
          </w:tcPr>
          <w:p w14:paraId="220FF1BF" w14:textId="5B7BFE30" w:rsidR="005C1678" w:rsidRPr="00F37C5D" w:rsidRDefault="00E30165" w:rsidP="001D3092">
            <w:pPr>
              <w:numPr>
                <w:ilvl w:val="1"/>
                <w:numId w:val="0"/>
              </w:numPr>
              <w:tabs>
                <w:tab w:val="left" w:pos="0"/>
              </w:tabs>
              <w:spacing w:line="240" w:lineRule="atLeast"/>
              <w:ind w:right="-27"/>
              <w:jc w:val="center"/>
              <w:rPr>
                <w:rFonts w:asciiTheme="minorHAnsi" w:eastAsia="Arial" w:hAnsiTheme="minorHAnsi" w:cstheme="minorHAnsi"/>
              </w:rPr>
            </w:pPr>
            <w:r>
              <w:rPr>
                <w:rFonts w:asciiTheme="minorHAnsi" w:eastAsia="Arial" w:hAnsiTheme="minorHAnsi" w:cstheme="minorHAnsi"/>
              </w:rPr>
              <w:t xml:space="preserve">R$ </w:t>
            </w:r>
            <w:r w:rsidR="00533277">
              <w:rPr>
                <w:rFonts w:asciiTheme="minorHAnsi" w:eastAsia="Arial" w:hAnsiTheme="minorHAnsi" w:cstheme="minorHAnsi"/>
              </w:rPr>
              <w:t>121,30</w:t>
            </w:r>
          </w:p>
        </w:tc>
      </w:tr>
      <w:tr w:rsidR="0068052C" w:rsidRPr="00CA0AC0" w14:paraId="6C261FC4" w14:textId="77777777" w:rsidTr="0047521F">
        <w:tc>
          <w:tcPr>
            <w:tcW w:w="738" w:type="dxa"/>
            <w:vAlign w:val="center"/>
          </w:tcPr>
          <w:p w14:paraId="45B46418" w14:textId="6B1EF875" w:rsidR="0068052C" w:rsidRDefault="00EB7F3F" w:rsidP="001D3092">
            <w:pPr>
              <w:numPr>
                <w:ilvl w:val="1"/>
                <w:numId w:val="0"/>
              </w:numPr>
              <w:tabs>
                <w:tab w:val="left" w:pos="0"/>
              </w:tabs>
              <w:spacing w:line="240" w:lineRule="atLeast"/>
              <w:ind w:right="-27"/>
              <w:jc w:val="center"/>
              <w:rPr>
                <w:rFonts w:asciiTheme="minorHAnsi" w:eastAsia="Arial" w:hAnsiTheme="minorHAnsi" w:cstheme="minorHAnsi"/>
              </w:rPr>
            </w:pPr>
            <w:r>
              <w:rPr>
                <w:rFonts w:asciiTheme="minorHAnsi" w:eastAsia="Arial" w:hAnsiTheme="minorHAnsi" w:cstheme="minorHAnsi"/>
              </w:rPr>
              <w:t>25</w:t>
            </w:r>
          </w:p>
        </w:tc>
        <w:tc>
          <w:tcPr>
            <w:tcW w:w="975" w:type="dxa"/>
            <w:vAlign w:val="center"/>
          </w:tcPr>
          <w:p w14:paraId="3470CA61" w14:textId="5F413149" w:rsidR="0068052C" w:rsidRPr="00F37C5D" w:rsidRDefault="001605F6" w:rsidP="001D3092">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3</w:t>
            </w:r>
          </w:p>
        </w:tc>
        <w:tc>
          <w:tcPr>
            <w:tcW w:w="1166" w:type="dxa"/>
            <w:vAlign w:val="center"/>
          </w:tcPr>
          <w:p w14:paraId="6610C706" w14:textId="77777777" w:rsidR="0068052C" w:rsidRPr="00F37C5D" w:rsidRDefault="0068052C" w:rsidP="001D3092">
            <w:pPr>
              <w:numPr>
                <w:ilvl w:val="1"/>
                <w:numId w:val="0"/>
              </w:numPr>
              <w:tabs>
                <w:tab w:val="left" w:pos="0"/>
              </w:tabs>
              <w:spacing w:line="240" w:lineRule="atLeast"/>
              <w:ind w:right="-27"/>
              <w:jc w:val="center"/>
              <w:rPr>
                <w:rFonts w:asciiTheme="minorHAnsi" w:hAnsiTheme="minorHAnsi" w:cstheme="minorHAnsi"/>
                <w:b/>
                <w:bCs/>
              </w:rPr>
            </w:pPr>
          </w:p>
        </w:tc>
        <w:tc>
          <w:tcPr>
            <w:tcW w:w="3538" w:type="dxa"/>
          </w:tcPr>
          <w:p w14:paraId="2CB01E94" w14:textId="0D9DA3D5" w:rsidR="0068052C" w:rsidRPr="006427D0" w:rsidRDefault="0068052C" w:rsidP="001D3092">
            <w:pPr>
              <w:numPr>
                <w:ilvl w:val="1"/>
                <w:numId w:val="0"/>
              </w:numPr>
              <w:tabs>
                <w:tab w:val="left" w:pos="0"/>
              </w:tabs>
              <w:spacing w:line="240" w:lineRule="atLeast"/>
              <w:ind w:right="-27"/>
              <w:jc w:val="both"/>
              <w:rPr>
                <w:rFonts w:ascii="Arial" w:hAnsi="Arial" w:cs="Arial"/>
              </w:rPr>
            </w:pPr>
            <w:r w:rsidRPr="00AF2244">
              <w:rPr>
                <w:rFonts w:ascii="Arial" w:hAnsi="Arial" w:cs="Arial"/>
              </w:rPr>
              <w:t>Apoio para pés ergonômico, dimensões mínimas de 400 x 300 mm, com superfície texturizada antiderrapante e esferas massageadoras. Ajuste de inclinação livre (balanço) ou regulável entre 0° e 20° para acompanhar o movimento dos pés.</w:t>
            </w:r>
            <w:r w:rsidRPr="00AF2244">
              <w:t xml:space="preserve"> </w:t>
            </w:r>
            <w:r w:rsidRPr="00AF2244">
              <w:rPr>
                <w:rFonts w:ascii="Arial" w:hAnsi="Arial" w:cs="Arial"/>
              </w:rPr>
              <w:t>Confeccionada em poliestireno de alto impacto (PSAI), plástico ABS ou polipropileno de alta resistência.</w:t>
            </w:r>
            <w:r w:rsidRPr="00AF2244">
              <w:t xml:space="preserve"> </w:t>
            </w:r>
            <w:r>
              <w:t>A</w:t>
            </w:r>
            <w:r w:rsidRPr="00AF2244">
              <w:rPr>
                <w:rFonts w:ascii="Arial" w:hAnsi="Arial" w:cs="Arial"/>
              </w:rPr>
              <w:t>poios inferiores em borracha ou material antiderrapante para fixação no piso.</w:t>
            </w:r>
            <w:r w:rsidRPr="00AF2244">
              <w:t xml:space="preserve"> </w:t>
            </w:r>
            <w:r w:rsidRPr="00AF2244">
              <w:rPr>
                <w:rFonts w:ascii="Arial" w:hAnsi="Arial" w:cs="Arial"/>
              </w:rPr>
              <w:t>Suporte a carga estática mínima de 20 kg. Preta ou cinza-escura, com acabamento fosco. Garantia: Mínima de 12 meses contra defeitos de fabricação.</w:t>
            </w:r>
          </w:p>
        </w:tc>
        <w:tc>
          <w:tcPr>
            <w:tcW w:w="1326" w:type="dxa"/>
            <w:vAlign w:val="center"/>
          </w:tcPr>
          <w:p w14:paraId="7B91CEBB" w14:textId="65F5657F" w:rsidR="0068052C" w:rsidRDefault="00533277" w:rsidP="001D3092">
            <w:pPr>
              <w:numPr>
                <w:ilvl w:val="1"/>
                <w:numId w:val="0"/>
              </w:numPr>
              <w:tabs>
                <w:tab w:val="left" w:pos="0"/>
              </w:tabs>
              <w:spacing w:line="240" w:lineRule="atLeast"/>
              <w:ind w:right="-27"/>
              <w:jc w:val="center"/>
              <w:rPr>
                <w:rFonts w:asciiTheme="minorHAnsi" w:eastAsia="Arial" w:hAnsiTheme="minorHAnsi" w:cstheme="minorHAnsi"/>
              </w:rPr>
            </w:pPr>
            <w:r>
              <w:rPr>
                <w:rFonts w:asciiTheme="minorHAnsi" w:eastAsia="Arial" w:hAnsiTheme="minorHAnsi" w:cstheme="minorHAnsi"/>
              </w:rPr>
              <w:t>R$ 146,37</w:t>
            </w:r>
          </w:p>
        </w:tc>
        <w:tc>
          <w:tcPr>
            <w:tcW w:w="1613" w:type="dxa"/>
            <w:vAlign w:val="center"/>
          </w:tcPr>
          <w:p w14:paraId="23B4DA44" w14:textId="29AD49D6" w:rsidR="0068052C" w:rsidRDefault="00533277" w:rsidP="001D3092">
            <w:pPr>
              <w:numPr>
                <w:ilvl w:val="1"/>
                <w:numId w:val="0"/>
              </w:numPr>
              <w:tabs>
                <w:tab w:val="left" w:pos="0"/>
              </w:tabs>
              <w:spacing w:line="240" w:lineRule="atLeast"/>
              <w:ind w:right="-27"/>
              <w:jc w:val="center"/>
              <w:rPr>
                <w:rFonts w:asciiTheme="minorHAnsi" w:eastAsia="Arial" w:hAnsiTheme="minorHAnsi" w:cstheme="minorHAnsi"/>
              </w:rPr>
            </w:pPr>
            <w:r>
              <w:rPr>
                <w:rFonts w:asciiTheme="minorHAnsi" w:eastAsia="Arial" w:hAnsiTheme="minorHAnsi" w:cstheme="minorHAnsi"/>
              </w:rPr>
              <w:t>R$ 439,11</w:t>
            </w:r>
          </w:p>
        </w:tc>
      </w:tr>
      <w:tr w:rsidR="001F0418" w:rsidRPr="00CA0AC0" w14:paraId="0830D52A" w14:textId="77777777" w:rsidTr="0047521F">
        <w:tc>
          <w:tcPr>
            <w:tcW w:w="738" w:type="dxa"/>
            <w:vAlign w:val="center"/>
          </w:tcPr>
          <w:p w14:paraId="212D2E7C" w14:textId="01D83786" w:rsidR="001F0418" w:rsidRDefault="001F0418" w:rsidP="001D3092">
            <w:pPr>
              <w:numPr>
                <w:ilvl w:val="1"/>
                <w:numId w:val="0"/>
              </w:numPr>
              <w:tabs>
                <w:tab w:val="left" w:pos="0"/>
              </w:tabs>
              <w:spacing w:line="240" w:lineRule="atLeast"/>
              <w:ind w:right="-27"/>
              <w:jc w:val="center"/>
              <w:rPr>
                <w:rFonts w:asciiTheme="minorHAnsi" w:eastAsia="Arial" w:hAnsiTheme="minorHAnsi" w:cstheme="minorHAnsi"/>
              </w:rPr>
            </w:pPr>
            <w:r>
              <w:rPr>
                <w:rFonts w:asciiTheme="minorHAnsi" w:eastAsia="Arial" w:hAnsiTheme="minorHAnsi" w:cstheme="minorHAnsi"/>
              </w:rPr>
              <w:t>26</w:t>
            </w:r>
          </w:p>
        </w:tc>
        <w:tc>
          <w:tcPr>
            <w:tcW w:w="975" w:type="dxa"/>
            <w:vAlign w:val="center"/>
          </w:tcPr>
          <w:p w14:paraId="5D5D21BD" w14:textId="33A36DB9" w:rsidR="001F0418" w:rsidRDefault="001F0418" w:rsidP="001D3092">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30</w:t>
            </w:r>
          </w:p>
        </w:tc>
        <w:tc>
          <w:tcPr>
            <w:tcW w:w="1166" w:type="dxa"/>
            <w:vAlign w:val="center"/>
          </w:tcPr>
          <w:p w14:paraId="58E42F91" w14:textId="77777777" w:rsidR="001F0418" w:rsidRPr="00F37C5D" w:rsidRDefault="001F0418" w:rsidP="001D3092">
            <w:pPr>
              <w:numPr>
                <w:ilvl w:val="1"/>
                <w:numId w:val="0"/>
              </w:numPr>
              <w:tabs>
                <w:tab w:val="left" w:pos="0"/>
              </w:tabs>
              <w:spacing w:line="240" w:lineRule="atLeast"/>
              <w:ind w:right="-27"/>
              <w:jc w:val="center"/>
              <w:rPr>
                <w:rFonts w:asciiTheme="minorHAnsi" w:hAnsiTheme="minorHAnsi" w:cstheme="minorHAnsi"/>
                <w:b/>
                <w:bCs/>
              </w:rPr>
            </w:pPr>
          </w:p>
        </w:tc>
        <w:tc>
          <w:tcPr>
            <w:tcW w:w="3538" w:type="dxa"/>
          </w:tcPr>
          <w:p w14:paraId="4501BAB2" w14:textId="546E6BCC" w:rsidR="001F0418" w:rsidRPr="00AF2244" w:rsidRDefault="001F0418" w:rsidP="001D3092">
            <w:pPr>
              <w:numPr>
                <w:ilvl w:val="1"/>
                <w:numId w:val="0"/>
              </w:numPr>
              <w:tabs>
                <w:tab w:val="left" w:pos="0"/>
              </w:tabs>
              <w:spacing w:line="240" w:lineRule="atLeast"/>
              <w:ind w:right="-27"/>
              <w:jc w:val="both"/>
              <w:rPr>
                <w:rFonts w:ascii="Arial" w:hAnsi="Arial" w:cs="Arial"/>
              </w:rPr>
            </w:pPr>
            <w:r>
              <w:rPr>
                <w:rFonts w:ascii="Arial" w:hAnsi="Arial" w:cs="Arial"/>
              </w:rPr>
              <w:t xml:space="preserve">Caixa arquivo morto – </w:t>
            </w:r>
            <w:r w:rsidRPr="00DD511B">
              <w:rPr>
                <w:rFonts w:ascii="Arial" w:hAnsi="Arial" w:cs="Arial"/>
              </w:rPr>
              <w:t xml:space="preserve">Confeccionada em polipropileno (PP) alveolar/corrugado, com espessura e gramatura adequadas para empilhamento estável e resistência à umidade. Formato: 350 x 130 x 250 mm. Sistema de montagem por encaixe rápido através de vincos pré-formados, sem necessidade de fitas adesivas ou grampos. Com furos para </w:t>
            </w:r>
            <w:r w:rsidRPr="00DD511B">
              <w:rPr>
                <w:rFonts w:ascii="Arial" w:hAnsi="Arial" w:cs="Arial"/>
              </w:rPr>
              <w:lastRenderedPageBreak/>
              <w:t>ventilação/manuseio e linhas impressas para identificação e catalogação dos documentos.</w:t>
            </w:r>
          </w:p>
        </w:tc>
        <w:tc>
          <w:tcPr>
            <w:tcW w:w="1326" w:type="dxa"/>
            <w:vAlign w:val="center"/>
          </w:tcPr>
          <w:p w14:paraId="6E642384" w14:textId="47E085B0" w:rsidR="001F0418" w:rsidRDefault="00533277" w:rsidP="001D3092">
            <w:pPr>
              <w:numPr>
                <w:ilvl w:val="1"/>
                <w:numId w:val="0"/>
              </w:numPr>
              <w:tabs>
                <w:tab w:val="left" w:pos="0"/>
              </w:tabs>
              <w:spacing w:line="240" w:lineRule="atLeast"/>
              <w:ind w:right="-27"/>
              <w:jc w:val="center"/>
              <w:rPr>
                <w:rFonts w:asciiTheme="minorHAnsi" w:eastAsia="Arial" w:hAnsiTheme="minorHAnsi" w:cstheme="minorHAnsi"/>
              </w:rPr>
            </w:pPr>
            <w:r>
              <w:rPr>
                <w:rFonts w:asciiTheme="minorHAnsi" w:eastAsia="Arial" w:hAnsiTheme="minorHAnsi" w:cstheme="minorHAnsi"/>
              </w:rPr>
              <w:lastRenderedPageBreak/>
              <w:t>R$ 12,33</w:t>
            </w:r>
          </w:p>
        </w:tc>
        <w:tc>
          <w:tcPr>
            <w:tcW w:w="1613" w:type="dxa"/>
            <w:vAlign w:val="center"/>
          </w:tcPr>
          <w:p w14:paraId="12B36B87" w14:textId="019C4889" w:rsidR="001F0418" w:rsidRDefault="00533277" w:rsidP="001D3092">
            <w:pPr>
              <w:numPr>
                <w:ilvl w:val="1"/>
                <w:numId w:val="0"/>
              </w:numPr>
              <w:tabs>
                <w:tab w:val="left" w:pos="0"/>
              </w:tabs>
              <w:spacing w:line="240" w:lineRule="atLeast"/>
              <w:ind w:right="-27"/>
              <w:jc w:val="center"/>
              <w:rPr>
                <w:rFonts w:asciiTheme="minorHAnsi" w:eastAsia="Arial" w:hAnsiTheme="minorHAnsi" w:cstheme="minorHAnsi"/>
              </w:rPr>
            </w:pPr>
            <w:r>
              <w:rPr>
                <w:rFonts w:asciiTheme="minorHAnsi" w:eastAsia="Arial" w:hAnsiTheme="minorHAnsi" w:cstheme="minorHAnsi"/>
              </w:rPr>
              <w:t>R$ 369,90</w:t>
            </w:r>
          </w:p>
        </w:tc>
      </w:tr>
    </w:tbl>
    <w:p w14:paraId="388A32AF" w14:textId="37E58116" w:rsidR="005E0CD8" w:rsidRDefault="005E0CD8" w:rsidP="0024736B">
      <w:pPr>
        <w:numPr>
          <w:ilvl w:val="1"/>
          <w:numId w:val="0"/>
        </w:numPr>
        <w:tabs>
          <w:tab w:val="left" w:pos="0"/>
        </w:tabs>
        <w:spacing w:line="240" w:lineRule="atLeast"/>
        <w:ind w:right="-27"/>
        <w:jc w:val="both"/>
        <w:rPr>
          <w:rFonts w:asciiTheme="minorHAnsi" w:eastAsia="Arial" w:hAnsiTheme="minorHAnsi" w:cstheme="minorHAnsi"/>
        </w:rPr>
      </w:pPr>
      <w:r>
        <w:rPr>
          <w:rFonts w:asciiTheme="minorHAnsi" w:eastAsia="Arial" w:hAnsiTheme="minorHAnsi" w:cstheme="minorHAnsi"/>
        </w:rPr>
        <w:t>** Alguns valores encontram – se em divergência de centavos com a cotação, devido a opção pelo arredondamento com duas casas decimais.</w:t>
      </w:r>
    </w:p>
    <w:p w14:paraId="74E9010D" w14:textId="77777777" w:rsidR="005E0CD8" w:rsidRPr="00CA0AC0" w:rsidRDefault="005E0CD8" w:rsidP="0024736B">
      <w:pPr>
        <w:numPr>
          <w:ilvl w:val="1"/>
          <w:numId w:val="0"/>
        </w:numPr>
        <w:tabs>
          <w:tab w:val="left" w:pos="0"/>
        </w:tabs>
        <w:spacing w:line="240" w:lineRule="atLeast"/>
        <w:ind w:right="-27"/>
        <w:jc w:val="both"/>
        <w:rPr>
          <w:rFonts w:asciiTheme="minorHAnsi" w:eastAsia="Arial" w:hAnsiTheme="minorHAnsi" w:cstheme="minorHAnsi"/>
        </w:rPr>
      </w:pPr>
    </w:p>
    <w:p w14:paraId="6C8756D3" w14:textId="77777777" w:rsidR="0024736B" w:rsidRPr="00CA0AC0" w:rsidRDefault="0024736B" w:rsidP="0024736B">
      <w:pPr>
        <w:numPr>
          <w:ilvl w:val="1"/>
          <w:numId w:val="0"/>
        </w:numPr>
        <w:spacing w:line="240" w:lineRule="atLeast"/>
        <w:ind w:left="-142" w:right="-27"/>
        <w:jc w:val="both"/>
        <w:rPr>
          <w:rFonts w:asciiTheme="minorHAnsi" w:eastAsia="Arial" w:hAnsiTheme="minorHAnsi" w:cstheme="minorHAnsi"/>
        </w:rPr>
      </w:pPr>
      <w:r w:rsidRPr="00CA0AC0">
        <w:rPr>
          <w:rFonts w:asciiTheme="minorHAnsi" w:eastAsia="Arial" w:hAnsiTheme="minorHAnsi" w:cstheme="minorHAnsi"/>
        </w:rPr>
        <w:t xml:space="preserve">2.2. O objeto desta aquisição não se enquadra como sendo Bem de Luxo, conforme disposto no </w:t>
      </w:r>
      <w:r w:rsidRPr="00CA0AC0">
        <w:rPr>
          <w:rStyle w:val="Forte"/>
          <w:rFonts w:asciiTheme="minorHAnsi" w:hAnsiTheme="minorHAnsi" w:cstheme="minorHAnsi"/>
          <w:color w:val="000000"/>
          <w:shd w:val="clear" w:color="auto" w:fill="FFFFFF"/>
        </w:rPr>
        <w:t>DECRETO Nº 7.495 DE 25 DE JANEIRO DE 2024.</w:t>
      </w:r>
    </w:p>
    <w:p w14:paraId="1F1AC57B" w14:textId="77777777" w:rsidR="0024736B" w:rsidRPr="00CA0AC0" w:rsidRDefault="0024736B" w:rsidP="0024736B">
      <w:pPr>
        <w:numPr>
          <w:ilvl w:val="1"/>
          <w:numId w:val="0"/>
        </w:numPr>
        <w:spacing w:line="240" w:lineRule="atLeast"/>
        <w:ind w:left="-142" w:right="-27"/>
        <w:jc w:val="both"/>
        <w:rPr>
          <w:rFonts w:asciiTheme="minorHAnsi" w:eastAsia="Arial" w:hAnsiTheme="minorHAnsi" w:cstheme="minorHAnsi"/>
        </w:rPr>
      </w:pPr>
      <w:r w:rsidRPr="00CA0AC0">
        <w:rPr>
          <w:rFonts w:asciiTheme="minorHAnsi" w:eastAsia="Arial" w:hAnsiTheme="minorHAnsi" w:cstheme="minorHAnsi"/>
        </w:rPr>
        <w:t>2.2.1. Os produtos objeto desta aquisição são caracterizados como comuns.</w:t>
      </w:r>
    </w:p>
    <w:p w14:paraId="6116B7A7" w14:textId="2D8B3A82" w:rsidR="0024736B" w:rsidRPr="00CA0AC0" w:rsidRDefault="0024736B" w:rsidP="0024736B">
      <w:pPr>
        <w:numPr>
          <w:ilvl w:val="1"/>
          <w:numId w:val="0"/>
        </w:numPr>
        <w:spacing w:line="240" w:lineRule="atLeast"/>
        <w:ind w:left="-142" w:right="-27"/>
        <w:jc w:val="both"/>
        <w:rPr>
          <w:rFonts w:asciiTheme="minorHAnsi" w:eastAsia="Arial" w:hAnsiTheme="minorHAnsi" w:cstheme="minorHAnsi"/>
        </w:rPr>
      </w:pPr>
      <w:r w:rsidRPr="00CA0AC0">
        <w:rPr>
          <w:rFonts w:asciiTheme="minorHAnsi" w:eastAsia="Arial" w:hAnsiTheme="minorHAnsi" w:cstheme="minorHAnsi"/>
        </w:rPr>
        <w:t xml:space="preserve">2.3. Todos os produtos vão ser comprados de forma imediata, e o prazo de vigência da aquisição é até </w:t>
      </w:r>
      <w:r w:rsidR="00891F64" w:rsidRPr="00CA0AC0">
        <w:rPr>
          <w:rFonts w:asciiTheme="minorHAnsi" w:eastAsia="Arial" w:hAnsiTheme="minorHAnsi" w:cstheme="minorHAnsi"/>
        </w:rPr>
        <w:t>04 (quatro) meses</w:t>
      </w:r>
      <w:r w:rsidRPr="00CA0AC0">
        <w:rPr>
          <w:rFonts w:asciiTheme="minorHAnsi" w:eastAsia="Arial" w:hAnsiTheme="minorHAnsi" w:cstheme="minorHAnsi"/>
        </w:rPr>
        <w:t>, contados da data do pedido realizado pe</w:t>
      </w:r>
      <w:r w:rsidR="00891F64" w:rsidRPr="00CA0AC0">
        <w:rPr>
          <w:rFonts w:asciiTheme="minorHAnsi" w:eastAsia="Arial" w:hAnsiTheme="minorHAnsi" w:cstheme="minorHAnsi"/>
        </w:rPr>
        <w:t>lo setor de compras da Câmara Municipal de Birigui.</w:t>
      </w:r>
    </w:p>
    <w:p w14:paraId="3F9075CF" w14:textId="77777777" w:rsidR="0024736B" w:rsidRPr="00CA0AC0" w:rsidRDefault="0024736B" w:rsidP="0024736B">
      <w:pPr>
        <w:keepNext/>
        <w:keepLines/>
        <w:tabs>
          <w:tab w:val="left" w:pos="567"/>
        </w:tabs>
        <w:spacing w:before="120" w:after="120" w:line="240" w:lineRule="atLeast"/>
        <w:ind w:left="-142" w:right="-27"/>
        <w:jc w:val="both"/>
        <w:outlineLvl w:val="0"/>
        <w:rPr>
          <w:rFonts w:asciiTheme="minorHAnsi" w:hAnsiTheme="minorHAnsi" w:cstheme="minorHAnsi"/>
          <w:b/>
          <w:bCs/>
        </w:rPr>
      </w:pPr>
      <w:r w:rsidRPr="00CA0AC0">
        <w:rPr>
          <w:rFonts w:asciiTheme="minorHAnsi" w:hAnsiTheme="minorHAnsi" w:cstheme="minorHAnsi"/>
          <w:b/>
          <w:bCs/>
        </w:rPr>
        <w:t>3. FUNDAMENTAÇÃO E DESCRIÇÃO DA NECESSIDADE DA AQUISIÇÃO</w:t>
      </w:r>
    </w:p>
    <w:p w14:paraId="24044E82" w14:textId="77777777" w:rsidR="0024736B" w:rsidRPr="00CA0AC0" w:rsidRDefault="0024736B" w:rsidP="0024736B">
      <w:pPr>
        <w:numPr>
          <w:ilvl w:val="1"/>
          <w:numId w:val="0"/>
        </w:numPr>
        <w:spacing w:before="120" w:after="120" w:line="240" w:lineRule="atLeast"/>
        <w:ind w:left="-142" w:right="-27"/>
        <w:jc w:val="both"/>
        <w:rPr>
          <w:rFonts w:asciiTheme="minorHAnsi" w:eastAsia="Arial" w:hAnsiTheme="minorHAnsi" w:cstheme="minorHAnsi"/>
        </w:rPr>
      </w:pPr>
      <w:r w:rsidRPr="00CA0AC0">
        <w:rPr>
          <w:rFonts w:asciiTheme="minorHAnsi" w:eastAsia="Arial" w:hAnsiTheme="minorHAnsi" w:cstheme="minorHAnsi"/>
        </w:rPr>
        <w:t>3.1. A Fundamentação da Aquisição e de seus quantitativos encontra-se pormenorizada em Tópico específico deste Termo de Referência.</w:t>
      </w:r>
    </w:p>
    <w:p w14:paraId="54448F91" w14:textId="77777777" w:rsidR="0024736B" w:rsidRPr="00CA0AC0" w:rsidRDefault="0024736B" w:rsidP="0024736B">
      <w:pPr>
        <w:keepNext/>
        <w:keepLines/>
        <w:tabs>
          <w:tab w:val="left" w:pos="567"/>
        </w:tabs>
        <w:spacing w:before="120" w:after="120" w:line="240" w:lineRule="atLeast"/>
        <w:ind w:left="-142" w:right="-27"/>
        <w:jc w:val="both"/>
        <w:outlineLvl w:val="0"/>
        <w:rPr>
          <w:rFonts w:asciiTheme="minorHAnsi" w:hAnsiTheme="minorHAnsi" w:cstheme="minorHAnsi"/>
          <w:b/>
          <w:bCs/>
        </w:rPr>
      </w:pPr>
      <w:r w:rsidRPr="00CA0AC0">
        <w:rPr>
          <w:rFonts w:asciiTheme="minorHAnsi" w:hAnsiTheme="minorHAnsi" w:cstheme="minorHAnsi"/>
          <w:b/>
          <w:bCs/>
        </w:rPr>
        <w:t>4. DESCRIÇÃO DA SOLUÇÃO COMO UM TODO CONSIDERADO O CICLO DE VIDA DO OBJETO E ESPECIFICAÇÃO DO PRODUTO</w:t>
      </w:r>
    </w:p>
    <w:p w14:paraId="65448C4F" w14:textId="31EE6641" w:rsidR="0024736B" w:rsidRPr="00CA0AC0" w:rsidRDefault="0024736B" w:rsidP="0024736B">
      <w:pPr>
        <w:numPr>
          <w:ilvl w:val="1"/>
          <w:numId w:val="0"/>
        </w:numPr>
        <w:spacing w:before="120" w:after="120" w:line="240" w:lineRule="atLeast"/>
        <w:ind w:left="-142" w:right="-27"/>
        <w:jc w:val="both"/>
        <w:rPr>
          <w:rFonts w:asciiTheme="minorHAnsi" w:eastAsia="Arial" w:hAnsiTheme="minorHAnsi" w:cstheme="minorHAnsi"/>
        </w:rPr>
      </w:pPr>
      <w:r w:rsidRPr="00CA0AC0">
        <w:rPr>
          <w:rFonts w:asciiTheme="minorHAnsi" w:eastAsia="Arial" w:hAnsiTheme="minorHAnsi" w:cstheme="minorHAnsi"/>
        </w:rPr>
        <w:t>4.1. Conforme levantamento d</w:t>
      </w:r>
      <w:r w:rsidR="00891F64" w:rsidRPr="00CA0AC0">
        <w:rPr>
          <w:rFonts w:asciiTheme="minorHAnsi" w:eastAsia="Arial" w:hAnsiTheme="minorHAnsi" w:cstheme="minorHAnsi"/>
        </w:rPr>
        <w:t>o setor de compras</w:t>
      </w:r>
      <w:r w:rsidRPr="00CA0AC0">
        <w:rPr>
          <w:rFonts w:asciiTheme="minorHAnsi" w:eastAsia="Arial" w:hAnsiTheme="minorHAnsi" w:cstheme="minorHAnsi"/>
        </w:rPr>
        <w:t xml:space="preserve">, </w:t>
      </w:r>
      <w:r w:rsidR="00891F64" w:rsidRPr="00CA0AC0">
        <w:rPr>
          <w:rFonts w:asciiTheme="minorHAnsi" w:eastAsia="Arial" w:hAnsiTheme="minorHAnsi" w:cstheme="minorHAnsi"/>
        </w:rPr>
        <w:t xml:space="preserve">foram apurados </w:t>
      </w:r>
      <w:r w:rsidRPr="00CA0AC0">
        <w:rPr>
          <w:rFonts w:asciiTheme="minorHAnsi" w:eastAsia="Arial" w:hAnsiTheme="minorHAnsi" w:cstheme="minorHAnsi"/>
        </w:rPr>
        <w:t>os gastos do ano anterior, readequando as quantidades, análise de produtos que ainda obtinha em estoque e a viabilidade de retirar alguns produtos e incluir outros.</w:t>
      </w:r>
    </w:p>
    <w:p w14:paraId="11C79C5A" w14:textId="77777777" w:rsidR="0024736B" w:rsidRPr="00CA0AC0" w:rsidRDefault="0024736B" w:rsidP="0024736B">
      <w:pPr>
        <w:keepNext/>
        <w:keepLines/>
        <w:tabs>
          <w:tab w:val="left" w:pos="567"/>
        </w:tabs>
        <w:spacing w:before="120" w:after="120" w:line="240" w:lineRule="atLeast"/>
        <w:ind w:left="-142" w:right="-27"/>
        <w:jc w:val="both"/>
        <w:outlineLvl w:val="0"/>
        <w:rPr>
          <w:rFonts w:asciiTheme="minorHAnsi" w:hAnsiTheme="minorHAnsi" w:cstheme="minorHAnsi"/>
          <w:b/>
          <w:bCs/>
        </w:rPr>
      </w:pPr>
      <w:r w:rsidRPr="00CA0AC0">
        <w:rPr>
          <w:rFonts w:asciiTheme="minorHAnsi" w:hAnsiTheme="minorHAnsi" w:cstheme="minorHAnsi"/>
          <w:b/>
          <w:bCs/>
        </w:rPr>
        <w:t>5. REQUISITOS DA AQUISIÇÃO</w:t>
      </w:r>
    </w:p>
    <w:p w14:paraId="31C5E085" w14:textId="77777777" w:rsidR="0024736B" w:rsidRPr="00CA0AC0" w:rsidRDefault="0024736B" w:rsidP="0024736B">
      <w:pPr>
        <w:keepNext/>
        <w:keepLines/>
        <w:tabs>
          <w:tab w:val="left" w:pos="567"/>
        </w:tabs>
        <w:spacing w:before="120" w:after="120" w:line="240" w:lineRule="atLeast"/>
        <w:ind w:left="-142" w:right="-27"/>
        <w:jc w:val="both"/>
        <w:outlineLvl w:val="1"/>
        <w:rPr>
          <w:rFonts w:asciiTheme="minorHAnsi" w:hAnsiTheme="minorHAnsi" w:cstheme="minorHAnsi"/>
          <w:b/>
          <w:bCs/>
          <w:lang w:eastAsia="zh-CN" w:bidi="hi-IN"/>
        </w:rPr>
      </w:pPr>
      <w:r w:rsidRPr="00CA0AC0">
        <w:rPr>
          <w:rFonts w:asciiTheme="minorHAnsi" w:hAnsiTheme="minorHAnsi" w:cstheme="minorHAnsi"/>
          <w:b/>
          <w:bCs/>
          <w:lang w:eastAsia="zh-CN" w:bidi="hi-IN"/>
        </w:rPr>
        <w:t>5.1. Garantia da aquisição</w:t>
      </w:r>
    </w:p>
    <w:p w14:paraId="0F430E29" w14:textId="77777777" w:rsidR="0024736B" w:rsidRPr="00CA0AC0" w:rsidRDefault="0024736B" w:rsidP="0024736B">
      <w:pPr>
        <w:numPr>
          <w:ilvl w:val="1"/>
          <w:numId w:val="0"/>
        </w:numPr>
        <w:spacing w:before="120" w:after="120" w:line="240" w:lineRule="atLeast"/>
        <w:ind w:left="-142" w:right="-27"/>
        <w:jc w:val="both"/>
        <w:rPr>
          <w:rFonts w:asciiTheme="minorHAnsi" w:eastAsia="Arial" w:hAnsiTheme="minorHAnsi" w:cstheme="minorHAnsi"/>
        </w:rPr>
      </w:pPr>
      <w:r w:rsidRPr="00CA0AC0">
        <w:rPr>
          <w:rFonts w:asciiTheme="minorHAnsi" w:eastAsia="Arial" w:hAnsiTheme="minorHAnsi" w:cstheme="minorHAnsi"/>
        </w:rPr>
        <w:t xml:space="preserve">5.1.1. Não haverá exigência da garantia da aquisição dos </w:t>
      </w:r>
      <w:hyperlink r:id="rId8" w:anchor="art96">
        <w:r w:rsidRPr="00CA0AC0">
          <w:rPr>
            <w:rFonts w:asciiTheme="minorHAnsi" w:eastAsia="Arial" w:hAnsiTheme="minorHAnsi" w:cstheme="minorHAnsi"/>
            <w:i/>
            <w:u w:val="single"/>
          </w:rPr>
          <w:t>artigos 96 e seguintes da Lei nº 14.133, de 2021</w:t>
        </w:r>
      </w:hyperlink>
      <w:r w:rsidRPr="00CA0AC0">
        <w:rPr>
          <w:rFonts w:asciiTheme="minorHAnsi" w:eastAsia="Arial" w:hAnsiTheme="minorHAnsi" w:cstheme="minorHAnsi"/>
        </w:rPr>
        <w:t>, pelas razões constantes do Estudo Técnico Preliminar.</w:t>
      </w:r>
    </w:p>
    <w:p w14:paraId="1A82E515" w14:textId="77777777" w:rsidR="0024736B" w:rsidRPr="00CA0AC0" w:rsidRDefault="0024736B" w:rsidP="0024736B">
      <w:pPr>
        <w:keepNext/>
        <w:keepLines/>
        <w:tabs>
          <w:tab w:val="left" w:pos="567"/>
        </w:tabs>
        <w:spacing w:before="120" w:after="120" w:line="240" w:lineRule="atLeast"/>
        <w:ind w:left="-142" w:right="-27"/>
        <w:jc w:val="both"/>
        <w:outlineLvl w:val="1"/>
        <w:rPr>
          <w:rFonts w:asciiTheme="minorHAnsi" w:hAnsiTheme="minorHAnsi" w:cstheme="minorHAnsi"/>
          <w:b/>
          <w:bCs/>
          <w:lang w:eastAsia="zh-CN" w:bidi="hi-IN"/>
        </w:rPr>
      </w:pPr>
      <w:r w:rsidRPr="00CA0AC0">
        <w:rPr>
          <w:rFonts w:asciiTheme="minorHAnsi" w:hAnsiTheme="minorHAnsi" w:cstheme="minorHAnsi"/>
          <w:b/>
          <w:bCs/>
          <w:lang w:eastAsia="zh-CN" w:bidi="hi-IN"/>
        </w:rPr>
        <w:t>5.2. Subcontratação</w:t>
      </w:r>
    </w:p>
    <w:p w14:paraId="2A9B1439" w14:textId="77777777" w:rsidR="0024736B" w:rsidRPr="00CA0AC0" w:rsidRDefault="0024736B" w:rsidP="0024736B">
      <w:pPr>
        <w:numPr>
          <w:ilvl w:val="1"/>
          <w:numId w:val="0"/>
        </w:numPr>
        <w:spacing w:before="120" w:after="120" w:line="240" w:lineRule="atLeast"/>
        <w:ind w:left="-142" w:right="-27"/>
        <w:jc w:val="both"/>
        <w:rPr>
          <w:rFonts w:asciiTheme="minorHAnsi" w:eastAsia="Arial" w:hAnsiTheme="minorHAnsi" w:cstheme="minorHAnsi"/>
        </w:rPr>
      </w:pPr>
      <w:r w:rsidRPr="00CA0AC0">
        <w:rPr>
          <w:rFonts w:asciiTheme="minorHAnsi" w:eastAsia="Arial" w:hAnsiTheme="minorHAnsi" w:cstheme="minorHAnsi"/>
        </w:rPr>
        <w:t>5.2.1. Não é admitida a subcontratação do objeto adquirido.</w:t>
      </w:r>
    </w:p>
    <w:p w14:paraId="1A638E06" w14:textId="77777777" w:rsidR="0024736B" w:rsidRPr="00CA0AC0" w:rsidRDefault="0024736B" w:rsidP="0024736B">
      <w:pPr>
        <w:keepNext/>
        <w:keepLines/>
        <w:tabs>
          <w:tab w:val="left" w:pos="567"/>
        </w:tabs>
        <w:spacing w:before="120" w:after="120" w:line="240" w:lineRule="atLeast"/>
        <w:ind w:left="-142" w:right="-27"/>
        <w:jc w:val="both"/>
        <w:outlineLvl w:val="0"/>
        <w:rPr>
          <w:rFonts w:asciiTheme="minorHAnsi" w:hAnsiTheme="minorHAnsi" w:cstheme="minorHAnsi"/>
          <w:b/>
          <w:bCs/>
        </w:rPr>
      </w:pPr>
      <w:r w:rsidRPr="00CA0AC0">
        <w:rPr>
          <w:rFonts w:asciiTheme="minorHAnsi" w:hAnsiTheme="minorHAnsi" w:cstheme="minorHAnsi"/>
          <w:b/>
          <w:bCs/>
        </w:rPr>
        <w:t>6. DO MODELO DE EXECUÇÃO DO OBJETO</w:t>
      </w:r>
    </w:p>
    <w:p w14:paraId="784C424F" w14:textId="77777777" w:rsidR="0024736B" w:rsidRPr="00CA0AC0" w:rsidRDefault="0024736B" w:rsidP="0024736B">
      <w:pPr>
        <w:keepNext/>
        <w:keepLines/>
        <w:tabs>
          <w:tab w:val="left" w:pos="567"/>
        </w:tabs>
        <w:spacing w:before="120" w:after="120" w:line="240" w:lineRule="atLeast"/>
        <w:ind w:left="-142" w:right="-27"/>
        <w:jc w:val="both"/>
        <w:outlineLvl w:val="1"/>
        <w:rPr>
          <w:rFonts w:asciiTheme="minorHAnsi" w:hAnsiTheme="minorHAnsi" w:cstheme="minorHAnsi"/>
          <w:b/>
          <w:bCs/>
          <w:lang w:eastAsia="zh-CN" w:bidi="hi-IN"/>
        </w:rPr>
      </w:pPr>
      <w:r w:rsidRPr="00CA0AC0">
        <w:rPr>
          <w:rFonts w:asciiTheme="minorHAnsi" w:hAnsiTheme="minorHAnsi" w:cstheme="minorHAnsi"/>
          <w:b/>
          <w:bCs/>
          <w:lang w:eastAsia="zh-CN" w:bidi="hi-IN"/>
        </w:rPr>
        <w:t>6.1. Recebimento, Prazo, Cronograma e Forma de Entrega.</w:t>
      </w:r>
    </w:p>
    <w:p w14:paraId="2098D181" w14:textId="46CD1D2D" w:rsidR="0024736B" w:rsidRPr="00CA0AC0" w:rsidRDefault="0024736B" w:rsidP="0024736B">
      <w:pPr>
        <w:numPr>
          <w:ilvl w:val="1"/>
          <w:numId w:val="0"/>
        </w:numPr>
        <w:spacing w:before="120" w:after="120" w:line="240" w:lineRule="atLeast"/>
        <w:ind w:left="-142" w:right="-27"/>
        <w:jc w:val="both"/>
        <w:rPr>
          <w:rFonts w:asciiTheme="minorHAnsi" w:eastAsia="Arial" w:hAnsiTheme="minorHAnsi" w:cstheme="minorHAnsi"/>
        </w:rPr>
      </w:pPr>
      <w:r w:rsidRPr="00CA0AC0">
        <w:rPr>
          <w:rFonts w:asciiTheme="minorHAnsi" w:eastAsia="Arial" w:hAnsiTheme="minorHAnsi" w:cstheme="minorHAnsi"/>
        </w:rPr>
        <w:t>6.1.1. A</w:t>
      </w:r>
      <w:r w:rsidRPr="00CA0AC0">
        <w:rPr>
          <w:rFonts w:asciiTheme="minorHAnsi" w:eastAsia="Arial" w:hAnsiTheme="minorHAnsi" w:cstheme="minorHAnsi"/>
          <w:spacing w:val="1"/>
        </w:rPr>
        <w:t xml:space="preserve"> </w:t>
      </w:r>
      <w:r w:rsidRPr="00CA0AC0">
        <w:rPr>
          <w:rFonts w:asciiTheme="minorHAnsi" w:eastAsia="Arial" w:hAnsiTheme="minorHAnsi" w:cstheme="minorHAnsi"/>
        </w:rPr>
        <w:t>partir</w:t>
      </w:r>
      <w:r w:rsidRPr="00CA0AC0">
        <w:rPr>
          <w:rFonts w:asciiTheme="minorHAnsi" w:eastAsia="Arial" w:hAnsiTheme="minorHAnsi" w:cstheme="minorHAnsi"/>
          <w:spacing w:val="1"/>
        </w:rPr>
        <w:t xml:space="preserve"> </w:t>
      </w:r>
      <w:r w:rsidRPr="00CA0AC0">
        <w:rPr>
          <w:rFonts w:asciiTheme="minorHAnsi" w:eastAsia="Arial" w:hAnsiTheme="minorHAnsi" w:cstheme="minorHAnsi"/>
        </w:rPr>
        <w:t xml:space="preserve">da solicitação do </w:t>
      </w:r>
      <w:r w:rsidR="00891F64" w:rsidRPr="00CA0AC0">
        <w:rPr>
          <w:rFonts w:asciiTheme="minorHAnsi" w:eastAsia="Arial" w:hAnsiTheme="minorHAnsi" w:cstheme="minorHAnsi"/>
        </w:rPr>
        <w:t>Setor de Compras</w:t>
      </w:r>
      <w:r w:rsidRPr="00CA0AC0">
        <w:rPr>
          <w:rFonts w:asciiTheme="minorHAnsi" w:eastAsia="Arial" w:hAnsiTheme="minorHAnsi" w:cstheme="minorHAnsi"/>
        </w:rPr>
        <w:t xml:space="preserve">, poderá a empresa vencedora entregar os produtos no prazo máximo de </w:t>
      </w:r>
      <w:r w:rsidR="001E1F1D" w:rsidRPr="00CA0AC0">
        <w:rPr>
          <w:rFonts w:asciiTheme="minorHAnsi" w:eastAsia="Arial" w:hAnsiTheme="minorHAnsi" w:cstheme="minorHAnsi"/>
        </w:rPr>
        <w:t>1</w:t>
      </w:r>
      <w:r w:rsidRPr="00CA0AC0">
        <w:rPr>
          <w:rFonts w:asciiTheme="minorHAnsi" w:eastAsia="Arial" w:hAnsiTheme="minorHAnsi" w:cstheme="minorHAnsi"/>
        </w:rPr>
        <w:t>5 (</w:t>
      </w:r>
      <w:r w:rsidR="001E1F1D" w:rsidRPr="00CA0AC0">
        <w:rPr>
          <w:rFonts w:asciiTheme="minorHAnsi" w:eastAsia="Arial" w:hAnsiTheme="minorHAnsi" w:cstheme="minorHAnsi"/>
        </w:rPr>
        <w:t>quinze</w:t>
      </w:r>
      <w:r w:rsidRPr="00CA0AC0">
        <w:rPr>
          <w:rFonts w:asciiTheme="minorHAnsi" w:eastAsia="Arial" w:hAnsiTheme="minorHAnsi" w:cstheme="minorHAnsi"/>
        </w:rPr>
        <w:t xml:space="preserve"> dias) ou o mais rápido possível.</w:t>
      </w:r>
    </w:p>
    <w:p w14:paraId="21A9FEA2" w14:textId="179021D1" w:rsidR="0024736B" w:rsidRPr="00CA0AC0" w:rsidRDefault="0024736B" w:rsidP="0024736B">
      <w:pPr>
        <w:spacing w:before="120" w:after="120" w:line="240" w:lineRule="atLeast"/>
        <w:ind w:left="-142" w:right="-27"/>
        <w:jc w:val="both"/>
        <w:rPr>
          <w:rFonts w:asciiTheme="minorHAnsi" w:eastAsia="Calibri" w:hAnsiTheme="minorHAnsi" w:cstheme="minorHAnsi"/>
        </w:rPr>
      </w:pPr>
      <w:r w:rsidRPr="00CA0AC0">
        <w:rPr>
          <w:rFonts w:asciiTheme="minorHAnsi" w:eastAsia="Calibri" w:hAnsiTheme="minorHAnsi" w:cstheme="minorHAnsi"/>
        </w:rPr>
        <w:t>6.1.2. Os produtos somente</w:t>
      </w:r>
      <w:r w:rsidRPr="00CA0AC0">
        <w:rPr>
          <w:rFonts w:asciiTheme="minorHAnsi" w:eastAsia="Calibri" w:hAnsiTheme="minorHAnsi" w:cstheme="minorHAnsi"/>
          <w:spacing w:val="13"/>
        </w:rPr>
        <w:t xml:space="preserve"> </w:t>
      </w:r>
      <w:r w:rsidRPr="00CA0AC0">
        <w:rPr>
          <w:rFonts w:asciiTheme="minorHAnsi" w:eastAsia="Calibri" w:hAnsiTheme="minorHAnsi" w:cstheme="minorHAnsi"/>
        </w:rPr>
        <w:t xml:space="preserve">serão </w:t>
      </w:r>
      <w:r w:rsidRPr="00CA0AC0">
        <w:rPr>
          <w:rFonts w:asciiTheme="minorHAnsi" w:eastAsia="Calibri" w:hAnsiTheme="minorHAnsi" w:cstheme="minorHAnsi"/>
          <w:spacing w:val="14"/>
        </w:rPr>
        <w:t>considerados</w:t>
      </w:r>
      <w:r w:rsidRPr="00CA0AC0">
        <w:rPr>
          <w:rFonts w:asciiTheme="minorHAnsi" w:eastAsia="Calibri" w:hAnsiTheme="minorHAnsi" w:cstheme="minorHAnsi"/>
          <w:spacing w:val="13"/>
        </w:rPr>
        <w:t xml:space="preserve"> </w:t>
      </w:r>
      <w:r w:rsidRPr="00CA0AC0">
        <w:rPr>
          <w:rFonts w:asciiTheme="minorHAnsi" w:eastAsia="Calibri" w:hAnsiTheme="minorHAnsi" w:cstheme="minorHAnsi"/>
        </w:rPr>
        <w:t>entregues</w:t>
      </w:r>
      <w:r w:rsidRPr="00CA0AC0">
        <w:rPr>
          <w:rFonts w:asciiTheme="minorHAnsi" w:eastAsia="Calibri" w:hAnsiTheme="minorHAnsi" w:cstheme="minorHAnsi"/>
          <w:spacing w:val="13"/>
        </w:rPr>
        <w:t xml:space="preserve"> </w:t>
      </w:r>
      <w:r w:rsidRPr="00CA0AC0">
        <w:rPr>
          <w:rFonts w:asciiTheme="minorHAnsi" w:eastAsia="Calibri" w:hAnsiTheme="minorHAnsi" w:cstheme="minorHAnsi"/>
        </w:rPr>
        <w:t>após</w:t>
      </w:r>
      <w:r w:rsidRPr="00CA0AC0">
        <w:rPr>
          <w:rFonts w:asciiTheme="minorHAnsi" w:eastAsia="Calibri" w:hAnsiTheme="minorHAnsi" w:cstheme="minorHAnsi"/>
          <w:spacing w:val="13"/>
        </w:rPr>
        <w:t xml:space="preserve"> </w:t>
      </w:r>
      <w:r w:rsidRPr="00CA0AC0">
        <w:rPr>
          <w:rFonts w:asciiTheme="minorHAnsi" w:eastAsia="Calibri" w:hAnsiTheme="minorHAnsi" w:cstheme="minorHAnsi"/>
        </w:rPr>
        <w:t>o</w:t>
      </w:r>
      <w:r w:rsidRPr="00CA0AC0">
        <w:rPr>
          <w:rFonts w:asciiTheme="minorHAnsi" w:eastAsia="Calibri" w:hAnsiTheme="minorHAnsi" w:cstheme="minorHAnsi"/>
          <w:spacing w:val="14"/>
        </w:rPr>
        <w:t xml:space="preserve"> </w:t>
      </w:r>
      <w:r w:rsidRPr="00CA0AC0">
        <w:rPr>
          <w:rFonts w:asciiTheme="minorHAnsi" w:eastAsia="Calibri" w:hAnsiTheme="minorHAnsi" w:cstheme="minorHAnsi"/>
        </w:rPr>
        <w:t>devido</w:t>
      </w:r>
      <w:r w:rsidRPr="00CA0AC0">
        <w:rPr>
          <w:rFonts w:asciiTheme="minorHAnsi" w:eastAsia="Calibri" w:hAnsiTheme="minorHAnsi" w:cstheme="minorHAnsi"/>
          <w:spacing w:val="13"/>
        </w:rPr>
        <w:t xml:space="preserve"> </w:t>
      </w:r>
      <w:r w:rsidRPr="00CA0AC0">
        <w:rPr>
          <w:rFonts w:asciiTheme="minorHAnsi" w:eastAsia="Calibri" w:hAnsiTheme="minorHAnsi" w:cstheme="minorHAnsi"/>
        </w:rPr>
        <w:t>aceite</w:t>
      </w:r>
      <w:r w:rsidRPr="00CA0AC0">
        <w:rPr>
          <w:rFonts w:asciiTheme="minorHAnsi" w:eastAsia="Calibri" w:hAnsiTheme="minorHAnsi" w:cstheme="minorHAnsi"/>
          <w:spacing w:val="13"/>
        </w:rPr>
        <w:t xml:space="preserve"> </w:t>
      </w:r>
      <w:r w:rsidRPr="00CA0AC0">
        <w:rPr>
          <w:rFonts w:asciiTheme="minorHAnsi" w:eastAsia="Calibri" w:hAnsiTheme="minorHAnsi" w:cstheme="minorHAnsi"/>
        </w:rPr>
        <w:t>por</w:t>
      </w:r>
      <w:r w:rsidRPr="00CA0AC0">
        <w:rPr>
          <w:rFonts w:asciiTheme="minorHAnsi" w:eastAsia="Calibri" w:hAnsiTheme="minorHAnsi" w:cstheme="minorHAnsi"/>
          <w:spacing w:val="14"/>
        </w:rPr>
        <w:t xml:space="preserve"> </w:t>
      </w:r>
      <w:r w:rsidRPr="00CA0AC0">
        <w:rPr>
          <w:rFonts w:asciiTheme="minorHAnsi" w:eastAsia="Calibri" w:hAnsiTheme="minorHAnsi" w:cstheme="minorHAnsi"/>
        </w:rPr>
        <w:t>parte</w:t>
      </w:r>
      <w:r w:rsidRPr="00CA0AC0">
        <w:rPr>
          <w:rFonts w:asciiTheme="minorHAnsi" w:eastAsia="Calibri" w:hAnsiTheme="minorHAnsi" w:cstheme="minorHAnsi"/>
          <w:spacing w:val="13"/>
        </w:rPr>
        <w:t xml:space="preserve"> </w:t>
      </w:r>
      <w:r w:rsidRPr="00CA0AC0">
        <w:rPr>
          <w:rFonts w:asciiTheme="minorHAnsi" w:eastAsia="Calibri" w:hAnsiTheme="minorHAnsi" w:cstheme="minorHAnsi"/>
        </w:rPr>
        <w:t>d</w:t>
      </w:r>
      <w:r w:rsidR="00891F64" w:rsidRPr="00CA0AC0">
        <w:rPr>
          <w:rFonts w:asciiTheme="minorHAnsi" w:eastAsia="Calibri" w:hAnsiTheme="minorHAnsi" w:cstheme="minorHAnsi"/>
        </w:rPr>
        <w:t>a Câmara Municipal de Birigui.</w:t>
      </w:r>
    </w:p>
    <w:p w14:paraId="119A4C3E" w14:textId="77777777" w:rsidR="0024736B" w:rsidRPr="00CA0AC0" w:rsidRDefault="0024736B" w:rsidP="0024736B">
      <w:pPr>
        <w:spacing w:before="120" w:after="120" w:line="240" w:lineRule="atLeast"/>
        <w:ind w:left="-142" w:right="-27"/>
        <w:jc w:val="both"/>
        <w:rPr>
          <w:rFonts w:asciiTheme="minorHAnsi" w:eastAsia="Arial" w:hAnsiTheme="minorHAnsi" w:cstheme="minorHAnsi"/>
          <w:b/>
        </w:rPr>
      </w:pPr>
      <w:r w:rsidRPr="00CA0AC0">
        <w:rPr>
          <w:rFonts w:asciiTheme="minorHAnsi" w:eastAsia="Arial" w:hAnsiTheme="minorHAnsi" w:cstheme="minorHAnsi"/>
          <w:b/>
        </w:rPr>
        <w:t>7. MODELO DE EXECUÇÃO E GESTÃO DE ENTREGA.</w:t>
      </w:r>
    </w:p>
    <w:p w14:paraId="676BB39F" w14:textId="7FBBBCB0" w:rsidR="0024736B" w:rsidRPr="00CA0AC0" w:rsidRDefault="0024736B" w:rsidP="0024736B">
      <w:pPr>
        <w:tabs>
          <w:tab w:val="left" w:pos="0"/>
        </w:tabs>
        <w:spacing w:before="120" w:after="120" w:line="240" w:lineRule="atLeast"/>
        <w:ind w:left="-142" w:right="-27"/>
        <w:jc w:val="both"/>
        <w:rPr>
          <w:rFonts w:asciiTheme="minorHAnsi" w:eastAsia="Arial" w:hAnsiTheme="minorHAnsi" w:cstheme="minorHAnsi"/>
        </w:rPr>
      </w:pPr>
      <w:r w:rsidRPr="00CA0AC0">
        <w:rPr>
          <w:rFonts w:asciiTheme="minorHAnsi" w:eastAsia="Arial" w:hAnsiTheme="minorHAnsi" w:cstheme="minorHAnsi"/>
        </w:rPr>
        <w:t xml:space="preserve">7.1. Os materiais deveram ser entregues de forma imediata, no </w:t>
      </w:r>
      <w:r w:rsidR="00891F64" w:rsidRPr="00CA0AC0">
        <w:rPr>
          <w:rFonts w:asciiTheme="minorHAnsi" w:eastAsia="Arial" w:hAnsiTheme="minorHAnsi" w:cstheme="minorHAnsi"/>
        </w:rPr>
        <w:t xml:space="preserve">Avenida Youssef Ismail Mansour, 850- Jardim Alto do Silvares – em </w:t>
      </w:r>
      <w:r w:rsidRPr="00CA0AC0">
        <w:rPr>
          <w:rFonts w:asciiTheme="minorHAnsi" w:eastAsia="Arial" w:hAnsiTheme="minorHAnsi" w:cstheme="minorHAnsi"/>
        </w:rPr>
        <w:t>Birigui SP, de segunda a sexta-feira, das 0</w:t>
      </w:r>
      <w:r w:rsidR="00891F64" w:rsidRPr="00CA0AC0">
        <w:rPr>
          <w:rFonts w:asciiTheme="minorHAnsi" w:eastAsia="Arial" w:hAnsiTheme="minorHAnsi" w:cstheme="minorHAnsi"/>
        </w:rPr>
        <w:t>8</w:t>
      </w:r>
      <w:r w:rsidRPr="00CA0AC0">
        <w:rPr>
          <w:rFonts w:asciiTheme="minorHAnsi" w:eastAsia="Arial" w:hAnsiTheme="minorHAnsi" w:cstheme="minorHAnsi"/>
        </w:rPr>
        <w:t xml:space="preserve"> </w:t>
      </w:r>
      <w:r w:rsidR="001E1F1D" w:rsidRPr="00CA0AC0">
        <w:rPr>
          <w:rFonts w:asciiTheme="minorHAnsi" w:eastAsia="Arial" w:hAnsiTheme="minorHAnsi" w:cstheme="minorHAnsi"/>
        </w:rPr>
        <w:t>a</w:t>
      </w:r>
      <w:r w:rsidR="00891F64" w:rsidRPr="00CA0AC0">
        <w:rPr>
          <w:rFonts w:asciiTheme="minorHAnsi" w:eastAsia="Arial" w:hAnsiTheme="minorHAnsi" w:cstheme="minorHAnsi"/>
        </w:rPr>
        <w:t>s</w:t>
      </w:r>
      <w:r w:rsidRPr="00CA0AC0">
        <w:rPr>
          <w:rFonts w:asciiTheme="minorHAnsi" w:eastAsia="Arial" w:hAnsiTheme="minorHAnsi" w:cstheme="minorHAnsi"/>
        </w:rPr>
        <w:t xml:space="preserve"> 11:30 das 1</w:t>
      </w:r>
      <w:r w:rsidR="00891F64" w:rsidRPr="00CA0AC0">
        <w:rPr>
          <w:rFonts w:asciiTheme="minorHAnsi" w:eastAsia="Arial" w:hAnsiTheme="minorHAnsi" w:cstheme="minorHAnsi"/>
        </w:rPr>
        <w:t>4</w:t>
      </w:r>
      <w:r w:rsidRPr="00CA0AC0">
        <w:rPr>
          <w:rFonts w:asciiTheme="minorHAnsi" w:eastAsia="Arial" w:hAnsiTheme="minorHAnsi" w:cstheme="minorHAnsi"/>
        </w:rPr>
        <w:t>:00</w:t>
      </w:r>
      <w:r w:rsidR="00891F64" w:rsidRPr="00CA0AC0">
        <w:rPr>
          <w:rFonts w:asciiTheme="minorHAnsi" w:eastAsia="Arial" w:hAnsiTheme="minorHAnsi" w:cstheme="minorHAnsi"/>
        </w:rPr>
        <w:t xml:space="preserve"> às</w:t>
      </w:r>
      <w:r w:rsidRPr="00CA0AC0">
        <w:rPr>
          <w:rFonts w:asciiTheme="minorHAnsi" w:eastAsia="Arial" w:hAnsiTheme="minorHAnsi" w:cstheme="minorHAnsi"/>
        </w:rPr>
        <w:t xml:space="preserve"> 17:00, de acordo com as cláusulas avençadas e as normas da Lei nº </w:t>
      </w:r>
      <w:r w:rsidRPr="00CA0AC0">
        <w:rPr>
          <w:rFonts w:asciiTheme="minorHAnsi" w:eastAsia="Arial" w:hAnsiTheme="minorHAnsi" w:cstheme="minorHAnsi"/>
        </w:rPr>
        <w:lastRenderedPageBreak/>
        <w:t>14.133, de 2021, e cada parte responderá pelas consequências de sua inexecução total ou parcial.</w:t>
      </w:r>
    </w:p>
    <w:p w14:paraId="29D6D772" w14:textId="77777777" w:rsidR="0024736B" w:rsidRPr="00CA0AC0" w:rsidRDefault="0024736B" w:rsidP="0024736B">
      <w:pPr>
        <w:tabs>
          <w:tab w:val="left" w:pos="0"/>
        </w:tabs>
        <w:spacing w:before="120" w:after="120" w:line="240" w:lineRule="atLeast"/>
        <w:ind w:left="-142" w:right="-27"/>
        <w:jc w:val="both"/>
        <w:rPr>
          <w:rFonts w:asciiTheme="minorHAnsi" w:eastAsia="Arial" w:hAnsiTheme="minorHAnsi" w:cstheme="minorHAnsi"/>
        </w:rPr>
      </w:pPr>
      <w:r w:rsidRPr="00CA0AC0">
        <w:rPr>
          <w:rFonts w:asciiTheme="minorHAnsi" w:eastAsia="Arial" w:hAnsiTheme="minorHAnsi" w:cstheme="minorHAnsi"/>
        </w:rPr>
        <w:t>7.2. Em caso de problemas ou impedimentos na realização da entrega, a empresa deverá informar os motivos no prazo de 24 h.</w:t>
      </w:r>
    </w:p>
    <w:p w14:paraId="3213ED7B" w14:textId="3501B02C" w:rsidR="0024736B" w:rsidRPr="00CA0AC0" w:rsidRDefault="0024736B" w:rsidP="0024736B">
      <w:pPr>
        <w:tabs>
          <w:tab w:val="left" w:pos="0"/>
        </w:tabs>
        <w:spacing w:before="120" w:after="120" w:line="240" w:lineRule="atLeast"/>
        <w:ind w:left="-142" w:right="-27"/>
        <w:jc w:val="both"/>
        <w:rPr>
          <w:rFonts w:asciiTheme="minorHAnsi" w:eastAsia="Arial" w:hAnsiTheme="minorHAnsi" w:cstheme="minorHAnsi"/>
        </w:rPr>
      </w:pPr>
      <w:r w:rsidRPr="00CA0AC0">
        <w:rPr>
          <w:rFonts w:asciiTheme="minorHAnsi" w:eastAsia="Arial" w:hAnsiTheme="minorHAnsi" w:cstheme="minorHAnsi"/>
        </w:rPr>
        <w:t xml:space="preserve">7.3. As comunicações entre a </w:t>
      </w:r>
      <w:r w:rsidR="00891F64" w:rsidRPr="00CA0AC0">
        <w:rPr>
          <w:rFonts w:asciiTheme="minorHAnsi" w:eastAsia="Arial" w:hAnsiTheme="minorHAnsi" w:cstheme="minorHAnsi"/>
        </w:rPr>
        <w:t>Câmara</w:t>
      </w:r>
      <w:r w:rsidRPr="00CA0AC0">
        <w:rPr>
          <w:rFonts w:asciiTheme="minorHAnsi" w:eastAsia="Arial" w:hAnsiTheme="minorHAnsi" w:cstheme="minorHAnsi"/>
        </w:rPr>
        <w:t xml:space="preserve"> e a empresa vencedora de cada item devem ser realizadas por escrito sempre que o ato exigir tal formalidade, admitindo-se o uso de mensagem eletrônica para esse fim.</w:t>
      </w:r>
    </w:p>
    <w:p w14:paraId="418A62F2" w14:textId="521F58CC" w:rsidR="0024736B" w:rsidRPr="00CA0AC0" w:rsidRDefault="0024736B" w:rsidP="0024736B">
      <w:pPr>
        <w:tabs>
          <w:tab w:val="left" w:pos="0"/>
        </w:tabs>
        <w:spacing w:before="120" w:after="120" w:line="240" w:lineRule="atLeast"/>
        <w:ind w:left="-142" w:right="-27"/>
        <w:jc w:val="both"/>
        <w:rPr>
          <w:rFonts w:asciiTheme="minorHAnsi" w:eastAsia="Arial" w:hAnsiTheme="minorHAnsi" w:cstheme="minorHAnsi"/>
        </w:rPr>
      </w:pPr>
      <w:r w:rsidRPr="00CA0AC0">
        <w:rPr>
          <w:rFonts w:asciiTheme="minorHAnsi" w:eastAsia="Arial" w:hAnsiTheme="minorHAnsi" w:cstheme="minorHAnsi"/>
        </w:rPr>
        <w:t xml:space="preserve">7.4. A </w:t>
      </w:r>
      <w:r w:rsidR="00891F64" w:rsidRPr="00CA0AC0">
        <w:rPr>
          <w:rFonts w:asciiTheme="minorHAnsi" w:eastAsia="Arial" w:hAnsiTheme="minorHAnsi" w:cstheme="minorHAnsi"/>
        </w:rPr>
        <w:t>Câmara Municipal</w:t>
      </w:r>
      <w:r w:rsidRPr="00CA0AC0">
        <w:rPr>
          <w:rFonts w:asciiTheme="minorHAnsi" w:eastAsia="Arial" w:hAnsiTheme="minorHAnsi" w:cstheme="minorHAnsi"/>
        </w:rPr>
        <w:t xml:space="preserve"> poderá convocar representante da empresa para adoção de providências que devam ser cumpridas de imediato ou instrumento equivalente, </w:t>
      </w:r>
      <w:r w:rsidR="00C5533F" w:rsidRPr="00CA0AC0">
        <w:rPr>
          <w:rFonts w:asciiTheme="minorHAnsi" w:eastAsia="Arial" w:hAnsiTheme="minorHAnsi" w:cstheme="minorHAnsi"/>
        </w:rPr>
        <w:t>a CÂMARA MUNICIPAL DE BIRIGUI</w:t>
      </w:r>
      <w:r w:rsidRPr="00CA0AC0">
        <w:rPr>
          <w:rFonts w:asciiTheme="minorHAnsi" w:eastAsia="Arial" w:hAnsiTheme="minorHAnsi" w:cstheme="minorHAnsi"/>
        </w:rPr>
        <w:t xml:space="preserve"> poderá convocar o representante da empresa vencedora para reunião inicial se necessário.</w:t>
      </w:r>
    </w:p>
    <w:p w14:paraId="7502C0E4" w14:textId="77777777" w:rsidR="0024736B" w:rsidRPr="00CA0AC0" w:rsidRDefault="0024736B" w:rsidP="0024736B">
      <w:pPr>
        <w:spacing w:before="120" w:after="120" w:line="240" w:lineRule="atLeast"/>
        <w:ind w:left="-142" w:right="-27"/>
        <w:jc w:val="both"/>
        <w:rPr>
          <w:rFonts w:asciiTheme="minorHAnsi" w:eastAsia="Arial" w:hAnsiTheme="minorHAnsi" w:cstheme="minorHAnsi"/>
          <w:b/>
        </w:rPr>
      </w:pPr>
      <w:r w:rsidRPr="00CA0AC0">
        <w:rPr>
          <w:rFonts w:asciiTheme="minorHAnsi" w:eastAsia="Arial" w:hAnsiTheme="minorHAnsi" w:cstheme="minorHAnsi"/>
          <w:b/>
        </w:rPr>
        <w:t>8.DA ESTIMATIVA DO VALOR DA AQUISIÇÃO</w:t>
      </w:r>
    </w:p>
    <w:p w14:paraId="05AEE903" w14:textId="77777777" w:rsidR="0024736B" w:rsidRPr="00CA0AC0" w:rsidRDefault="0024736B" w:rsidP="0024736B">
      <w:pPr>
        <w:ind w:left="-142"/>
        <w:jc w:val="both"/>
        <w:rPr>
          <w:rStyle w:val="fontstyle21"/>
          <w:rFonts w:asciiTheme="minorHAnsi" w:hAnsiTheme="minorHAnsi" w:cstheme="minorHAnsi"/>
        </w:rPr>
      </w:pPr>
      <w:r w:rsidRPr="00CA0AC0">
        <w:rPr>
          <w:rFonts w:asciiTheme="minorHAnsi" w:eastAsia="Arial" w:hAnsiTheme="minorHAnsi" w:cstheme="minorHAnsi"/>
        </w:rPr>
        <w:t xml:space="preserve">8.1. </w:t>
      </w:r>
      <w:r w:rsidRPr="00CA0AC0">
        <w:rPr>
          <w:rStyle w:val="fontstyle21"/>
          <w:rFonts w:asciiTheme="minorHAnsi" w:hAnsiTheme="minorHAnsi" w:cstheme="minorHAnsi"/>
        </w:rPr>
        <w:t>A estimava encontra-se nos documentos acostados ao processo e a fase de orçamento se deu através da plataforma BLL Compras.</w:t>
      </w:r>
    </w:p>
    <w:p w14:paraId="10E98B14" w14:textId="77777777" w:rsidR="0067505D" w:rsidRPr="00CA0AC0" w:rsidRDefault="0067505D" w:rsidP="0024736B">
      <w:pPr>
        <w:ind w:left="-142"/>
        <w:jc w:val="both"/>
        <w:rPr>
          <w:rStyle w:val="fontstyle21"/>
          <w:rFonts w:asciiTheme="minorHAnsi" w:hAnsiTheme="minorHAnsi" w:cstheme="minorHAnsi"/>
        </w:rPr>
      </w:pPr>
    </w:p>
    <w:p w14:paraId="222DC712" w14:textId="21C715E1" w:rsidR="0024736B" w:rsidRPr="00CA0AC0" w:rsidRDefault="00AF708E" w:rsidP="0024736B">
      <w:pPr>
        <w:ind w:left="-142"/>
        <w:jc w:val="both"/>
        <w:rPr>
          <w:rStyle w:val="fontstyle21"/>
          <w:rFonts w:asciiTheme="minorHAnsi" w:hAnsiTheme="minorHAnsi" w:cstheme="minorHAnsi"/>
          <w:b/>
          <w:bCs/>
        </w:rPr>
      </w:pPr>
      <w:r w:rsidRPr="00CA0AC0">
        <w:rPr>
          <w:rStyle w:val="fontstyle21"/>
          <w:rFonts w:asciiTheme="minorHAnsi" w:hAnsiTheme="minorHAnsi" w:cstheme="minorHAnsi"/>
        </w:rPr>
        <w:t xml:space="preserve">8.2. </w:t>
      </w:r>
      <w:r w:rsidR="0024736B" w:rsidRPr="00CA0AC0">
        <w:rPr>
          <w:rStyle w:val="fontstyle21"/>
          <w:rFonts w:asciiTheme="minorHAnsi" w:hAnsiTheme="minorHAnsi" w:cstheme="minorHAnsi"/>
          <w:b/>
          <w:bCs/>
        </w:rPr>
        <w:t xml:space="preserve">O Valor estipulado para a compra de todos os itens é de </w:t>
      </w:r>
      <w:r w:rsidR="0024736B" w:rsidRPr="00CA0AC0">
        <w:rPr>
          <w:rFonts w:asciiTheme="minorHAnsi" w:hAnsiTheme="minorHAnsi" w:cstheme="minorHAnsi"/>
          <w:b/>
          <w:bCs/>
        </w:rPr>
        <w:t xml:space="preserve">R$ </w:t>
      </w:r>
      <w:r w:rsidR="00F62852">
        <w:rPr>
          <w:rFonts w:asciiTheme="minorHAnsi" w:hAnsiTheme="minorHAnsi" w:cstheme="minorHAnsi"/>
          <w:b/>
          <w:bCs/>
        </w:rPr>
        <w:t>27.490,91</w:t>
      </w:r>
      <w:r w:rsidR="00566E8F" w:rsidRPr="00CA0AC0">
        <w:rPr>
          <w:rFonts w:asciiTheme="minorHAnsi" w:hAnsiTheme="minorHAnsi" w:cstheme="minorHAnsi"/>
          <w:b/>
          <w:bCs/>
        </w:rPr>
        <w:t xml:space="preserve"> </w:t>
      </w:r>
      <w:r w:rsidR="0024736B" w:rsidRPr="00CA0AC0">
        <w:rPr>
          <w:rFonts w:asciiTheme="minorHAnsi" w:hAnsiTheme="minorHAnsi" w:cstheme="minorHAnsi"/>
          <w:b/>
          <w:bCs/>
        </w:rPr>
        <w:t>(</w:t>
      </w:r>
      <w:r w:rsidR="00F62852">
        <w:rPr>
          <w:rFonts w:asciiTheme="minorHAnsi" w:hAnsiTheme="minorHAnsi" w:cstheme="minorHAnsi"/>
          <w:b/>
          <w:bCs/>
        </w:rPr>
        <w:t>vinte e sete mil, quatrocentos e noventa reais e noventa e um centavos</w:t>
      </w:r>
      <w:r w:rsidR="0024736B" w:rsidRPr="00CA0AC0">
        <w:rPr>
          <w:rFonts w:asciiTheme="minorHAnsi" w:hAnsiTheme="minorHAnsi" w:cstheme="minorHAnsi"/>
          <w:b/>
          <w:bCs/>
        </w:rPr>
        <w:t>).</w:t>
      </w:r>
    </w:p>
    <w:p w14:paraId="513AD31B" w14:textId="77777777" w:rsidR="0024736B" w:rsidRPr="00CA0AC0" w:rsidRDefault="0024736B" w:rsidP="0024736B">
      <w:pPr>
        <w:ind w:left="-142"/>
        <w:jc w:val="both"/>
        <w:rPr>
          <w:rStyle w:val="fontstyle21"/>
          <w:rFonts w:asciiTheme="minorHAnsi" w:hAnsiTheme="minorHAnsi" w:cstheme="minorHAnsi"/>
          <w:b/>
          <w:bCs/>
        </w:rPr>
      </w:pPr>
    </w:p>
    <w:p w14:paraId="58C19D48" w14:textId="416DF53C" w:rsidR="0024736B" w:rsidRPr="00CA0AC0" w:rsidRDefault="0024736B" w:rsidP="0024736B">
      <w:pPr>
        <w:ind w:left="-142"/>
        <w:jc w:val="both"/>
        <w:rPr>
          <w:rStyle w:val="fontstyle21"/>
          <w:rFonts w:asciiTheme="minorHAnsi" w:hAnsiTheme="minorHAnsi" w:cstheme="minorHAnsi"/>
          <w:b/>
          <w:bCs/>
        </w:rPr>
      </w:pPr>
      <w:r w:rsidRPr="00CA0AC0">
        <w:rPr>
          <w:rStyle w:val="fontstyle21"/>
          <w:rFonts w:asciiTheme="minorHAnsi" w:hAnsiTheme="minorHAnsi" w:cstheme="minorHAnsi"/>
          <w:b/>
          <w:bCs/>
        </w:rPr>
        <w:t>9. PRAZO</w:t>
      </w:r>
      <w:r w:rsidR="00AF708E" w:rsidRPr="00CA0AC0">
        <w:rPr>
          <w:rStyle w:val="fontstyle21"/>
          <w:rFonts w:asciiTheme="minorHAnsi" w:hAnsiTheme="minorHAnsi" w:cstheme="minorHAnsi"/>
          <w:b/>
          <w:bCs/>
        </w:rPr>
        <w:t xml:space="preserve"> DE PAGAMENTO</w:t>
      </w:r>
    </w:p>
    <w:p w14:paraId="16BBB145" w14:textId="77777777" w:rsidR="0024736B" w:rsidRPr="00CA0AC0" w:rsidRDefault="0024736B" w:rsidP="0024736B">
      <w:pPr>
        <w:ind w:left="-142"/>
        <w:jc w:val="both"/>
        <w:rPr>
          <w:rStyle w:val="fontstyle21"/>
          <w:rFonts w:asciiTheme="minorHAnsi" w:hAnsiTheme="minorHAnsi" w:cstheme="minorHAnsi"/>
        </w:rPr>
      </w:pPr>
    </w:p>
    <w:p w14:paraId="335717EA" w14:textId="41C81E53" w:rsidR="0024736B" w:rsidRPr="00CA0AC0" w:rsidRDefault="0024736B" w:rsidP="0024736B">
      <w:pPr>
        <w:spacing w:before="120" w:after="120" w:line="240" w:lineRule="atLeast"/>
        <w:ind w:left="-142"/>
        <w:jc w:val="both"/>
        <w:rPr>
          <w:rFonts w:asciiTheme="minorHAnsi" w:hAnsiTheme="minorHAnsi" w:cstheme="minorHAnsi"/>
        </w:rPr>
      </w:pPr>
      <w:r w:rsidRPr="00CA0AC0">
        <w:rPr>
          <w:rFonts w:asciiTheme="minorHAnsi" w:hAnsiTheme="minorHAnsi" w:cstheme="minorHAnsi"/>
        </w:rPr>
        <w:t>9.1. O pagamento será efetuado no prazo máximo de</w:t>
      </w:r>
      <w:r w:rsidRPr="00CA0AC0">
        <w:rPr>
          <w:rFonts w:asciiTheme="minorHAnsi" w:eastAsia="Arial" w:hAnsiTheme="minorHAnsi" w:cstheme="minorHAnsi"/>
        </w:rPr>
        <w:t xml:space="preserve"> </w:t>
      </w:r>
      <w:r w:rsidRPr="00CA0AC0">
        <w:rPr>
          <w:rFonts w:asciiTheme="minorHAnsi" w:eastAsia="Arial" w:hAnsiTheme="minorHAnsi" w:cstheme="minorHAnsi"/>
          <w:u w:val="single"/>
        </w:rPr>
        <w:t>até</w:t>
      </w:r>
      <w:r w:rsidR="00061844">
        <w:rPr>
          <w:rFonts w:asciiTheme="minorHAnsi" w:eastAsia="Arial" w:hAnsiTheme="minorHAnsi" w:cstheme="minorHAnsi"/>
          <w:u w:val="single"/>
        </w:rPr>
        <w:t xml:space="preserve"> </w:t>
      </w:r>
      <w:r w:rsidR="00AC7146">
        <w:rPr>
          <w:rFonts w:asciiTheme="minorHAnsi" w:eastAsia="Arial" w:hAnsiTheme="minorHAnsi" w:cstheme="minorHAnsi"/>
          <w:u w:val="single"/>
        </w:rPr>
        <w:t>05</w:t>
      </w:r>
      <w:r w:rsidRPr="00CA0AC0">
        <w:rPr>
          <w:rFonts w:asciiTheme="minorHAnsi" w:eastAsia="Arial" w:hAnsiTheme="minorHAnsi" w:cstheme="minorHAnsi"/>
          <w:u w:val="single"/>
        </w:rPr>
        <w:t xml:space="preserve"> (</w:t>
      </w:r>
      <w:r w:rsidR="00AC7146">
        <w:rPr>
          <w:rFonts w:asciiTheme="minorHAnsi" w:eastAsia="Arial" w:hAnsiTheme="minorHAnsi" w:cstheme="minorHAnsi"/>
          <w:u w:val="single"/>
        </w:rPr>
        <w:t>cinco</w:t>
      </w:r>
      <w:r w:rsidRPr="00CA0AC0">
        <w:rPr>
          <w:rFonts w:asciiTheme="minorHAnsi" w:eastAsia="Arial" w:hAnsiTheme="minorHAnsi" w:cstheme="minorHAnsi"/>
          <w:u w:val="single"/>
        </w:rPr>
        <w:t xml:space="preserve">) </w:t>
      </w:r>
      <w:r w:rsidRPr="00CA0AC0">
        <w:rPr>
          <w:rFonts w:asciiTheme="minorHAnsi" w:hAnsiTheme="minorHAnsi" w:cstheme="minorHAnsi"/>
          <w:u w:val="single"/>
        </w:rPr>
        <w:t>dias</w:t>
      </w:r>
      <w:r w:rsidRPr="00CA0AC0">
        <w:rPr>
          <w:rFonts w:asciiTheme="minorHAnsi" w:hAnsiTheme="minorHAnsi" w:cstheme="minorHAnsi"/>
        </w:rPr>
        <w:t>, contados do recebimento</w:t>
      </w:r>
      <w:r w:rsidR="00061844">
        <w:rPr>
          <w:rFonts w:asciiTheme="minorHAnsi" w:hAnsiTheme="minorHAnsi" w:cstheme="minorHAnsi"/>
        </w:rPr>
        <w:t xml:space="preserve"> das mercadorias, com a respectiva </w:t>
      </w:r>
      <w:r w:rsidRPr="00CA0AC0">
        <w:rPr>
          <w:rFonts w:asciiTheme="minorHAnsi" w:hAnsiTheme="minorHAnsi" w:cstheme="minorHAnsi"/>
        </w:rPr>
        <w:t xml:space="preserve">Nota Fiscal/Fatura. </w:t>
      </w:r>
    </w:p>
    <w:p w14:paraId="2F3D46BF" w14:textId="3509F312" w:rsidR="0024736B" w:rsidRPr="00CA0AC0" w:rsidRDefault="0024736B" w:rsidP="0024736B">
      <w:pPr>
        <w:spacing w:before="120" w:after="120" w:line="240" w:lineRule="atLeast"/>
        <w:ind w:left="-142"/>
        <w:jc w:val="both"/>
        <w:rPr>
          <w:rFonts w:asciiTheme="minorHAnsi" w:hAnsiTheme="minorHAnsi" w:cstheme="minorHAnsi"/>
        </w:rPr>
      </w:pPr>
      <w:r w:rsidRPr="00CA0AC0">
        <w:rPr>
          <w:rFonts w:asciiTheme="minorHAnsi" w:hAnsiTheme="minorHAnsi" w:cstheme="minorHAnsi"/>
        </w:rPr>
        <w:t xml:space="preserve">9.2. Considera-se ocorrido o recebimento da nota fiscal ou fatura quando </w:t>
      </w:r>
      <w:r w:rsidR="00D760A3" w:rsidRPr="00CA0AC0">
        <w:rPr>
          <w:rFonts w:asciiTheme="minorHAnsi" w:hAnsiTheme="minorHAnsi" w:cstheme="minorHAnsi"/>
        </w:rPr>
        <w:t>a</w:t>
      </w:r>
      <w:r w:rsidR="00AF708E" w:rsidRPr="00CA0AC0">
        <w:rPr>
          <w:rFonts w:asciiTheme="minorHAnsi" w:hAnsiTheme="minorHAnsi" w:cstheme="minorHAnsi"/>
        </w:rPr>
        <w:t xml:space="preserve"> Câmara Municipal</w:t>
      </w:r>
      <w:r w:rsidRPr="00CA0AC0">
        <w:rPr>
          <w:rFonts w:asciiTheme="minorHAnsi" w:hAnsiTheme="minorHAnsi" w:cstheme="minorHAnsi"/>
        </w:rPr>
        <w:t xml:space="preserve"> atestar a execução da entrega do objeto adquirido.</w:t>
      </w:r>
    </w:p>
    <w:p w14:paraId="5CCFE5F3" w14:textId="064A7E3D" w:rsidR="0024736B" w:rsidRPr="00CA0AC0" w:rsidRDefault="0024736B" w:rsidP="0024736B">
      <w:pPr>
        <w:spacing w:before="120" w:after="120" w:line="240" w:lineRule="atLeast"/>
        <w:ind w:left="-142"/>
        <w:jc w:val="both"/>
        <w:rPr>
          <w:rFonts w:asciiTheme="minorHAnsi" w:hAnsiTheme="minorHAnsi" w:cstheme="minorHAnsi"/>
        </w:rPr>
      </w:pPr>
      <w:r w:rsidRPr="00CA0AC0">
        <w:rPr>
          <w:rFonts w:asciiTheme="minorHAnsi" w:hAnsiTheme="minorHAnsi" w:cstheme="minorHAnsi"/>
        </w:rPr>
        <w:t>9.2.</w:t>
      </w:r>
      <w:r w:rsidR="00AF708E" w:rsidRPr="00CA0AC0">
        <w:rPr>
          <w:rFonts w:asciiTheme="minorHAnsi" w:hAnsiTheme="minorHAnsi" w:cstheme="minorHAnsi"/>
        </w:rPr>
        <w:t>1</w:t>
      </w:r>
      <w:r w:rsidRPr="00CA0AC0">
        <w:rPr>
          <w:rFonts w:asciiTheme="minorHAnsi" w:hAnsiTheme="minorHAnsi" w:cstheme="minorHAnsi"/>
        </w:rPr>
        <w:t>. No caso de atraso pel</w:t>
      </w:r>
      <w:r w:rsidR="00566E8F" w:rsidRPr="00CA0AC0">
        <w:rPr>
          <w:rFonts w:asciiTheme="minorHAnsi" w:hAnsiTheme="minorHAnsi" w:cstheme="minorHAnsi"/>
        </w:rPr>
        <w:t>a</w:t>
      </w:r>
      <w:r w:rsidR="00AF708E" w:rsidRPr="00CA0AC0">
        <w:rPr>
          <w:rFonts w:asciiTheme="minorHAnsi" w:hAnsiTheme="minorHAnsi" w:cstheme="minorHAnsi"/>
        </w:rPr>
        <w:t xml:space="preserve"> Câmara Municipal</w:t>
      </w:r>
      <w:r w:rsidRPr="00CA0AC0">
        <w:rPr>
          <w:rFonts w:asciiTheme="minorHAnsi" w:hAnsiTheme="minorHAnsi" w:cstheme="minorHAnsi"/>
        </w:rPr>
        <w:t xml:space="preserve">, os valores devidos </w:t>
      </w:r>
      <w:r w:rsidR="00D760A3" w:rsidRPr="00CA0AC0">
        <w:rPr>
          <w:rFonts w:asciiTheme="minorHAnsi" w:hAnsiTheme="minorHAnsi" w:cstheme="minorHAnsi"/>
        </w:rPr>
        <w:t>à</w:t>
      </w:r>
      <w:r w:rsidRPr="00CA0AC0">
        <w:rPr>
          <w:rFonts w:asciiTheme="minorHAnsi" w:hAnsiTheme="minorHAnsi" w:cstheme="minorHAnsi"/>
        </w:rPr>
        <w:t xml:space="preserve"> empresa vencedora serão atualizados monetariamente entre o termo final do prazo de pagamento até a data de sua efetiva realização, mediante aplicação do índice </w:t>
      </w:r>
      <w:r w:rsidRPr="00CA0AC0">
        <w:rPr>
          <w:rFonts w:asciiTheme="minorHAnsi" w:hAnsiTheme="minorHAnsi" w:cstheme="minorHAnsi"/>
          <w:iCs/>
        </w:rPr>
        <w:t>IPCA, ou outro que venha a substituí-lo,</w:t>
      </w:r>
      <w:r w:rsidRPr="00CA0AC0">
        <w:rPr>
          <w:rFonts w:asciiTheme="minorHAnsi" w:hAnsiTheme="minorHAnsi" w:cstheme="minorHAnsi"/>
        </w:rPr>
        <w:t xml:space="preserve"> de correção monetária.</w:t>
      </w:r>
    </w:p>
    <w:p w14:paraId="2EB58FF1" w14:textId="77777777" w:rsidR="0024736B" w:rsidRPr="00CA0AC0" w:rsidRDefault="0024736B" w:rsidP="0024736B">
      <w:pPr>
        <w:spacing w:before="120" w:after="120" w:line="240" w:lineRule="atLeast"/>
        <w:ind w:left="-142"/>
        <w:jc w:val="both"/>
        <w:rPr>
          <w:rFonts w:asciiTheme="minorHAnsi" w:hAnsiTheme="minorHAnsi" w:cstheme="minorHAnsi"/>
          <w:b/>
        </w:rPr>
      </w:pPr>
      <w:r w:rsidRPr="00CA0AC0">
        <w:rPr>
          <w:rFonts w:asciiTheme="minorHAnsi" w:hAnsiTheme="minorHAnsi" w:cstheme="minorHAnsi"/>
          <w:b/>
        </w:rPr>
        <w:t>9.3. CONDIÇÕES DE PAGAMENTO</w:t>
      </w:r>
    </w:p>
    <w:p w14:paraId="065FE347" w14:textId="77777777" w:rsidR="0024736B" w:rsidRPr="00CA0AC0" w:rsidRDefault="0024736B" w:rsidP="0024736B">
      <w:pPr>
        <w:spacing w:before="120" w:after="120" w:line="240" w:lineRule="atLeast"/>
        <w:ind w:left="-142"/>
        <w:jc w:val="both"/>
        <w:rPr>
          <w:rFonts w:asciiTheme="minorHAnsi" w:hAnsiTheme="minorHAnsi" w:cstheme="minorHAnsi"/>
        </w:rPr>
      </w:pPr>
      <w:r w:rsidRPr="00CA0AC0">
        <w:rPr>
          <w:rFonts w:asciiTheme="minorHAnsi" w:hAnsiTheme="minorHAnsi" w:cstheme="minorHAnsi"/>
          <w:iCs/>
        </w:rPr>
        <w:t xml:space="preserve">9.3.1. A emissão da </w:t>
      </w:r>
      <w:r w:rsidRPr="00CA0AC0">
        <w:rPr>
          <w:rFonts w:asciiTheme="minorHAnsi" w:hAnsiTheme="minorHAnsi" w:cstheme="minorHAnsi"/>
        </w:rPr>
        <w:t>Nota Fiscal/Fatura será precedida após a entrega dos produtos.</w:t>
      </w:r>
    </w:p>
    <w:p w14:paraId="279EBC4A" w14:textId="77777777" w:rsidR="0024736B" w:rsidRPr="00CA0AC0" w:rsidRDefault="0024736B" w:rsidP="0024736B">
      <w:pPr>
        <w:spacing w:before="120" w:after="120" w:line="240" w:lineRule="atLeast"/>
        <w:ind w:left="-142"/>
        <w:jc w:val="both"/>
        <w:rPr>
          <w:rFonts w:asciiTheme="minorHAnsi" w:hAnsiTheme="minorHAnsi" w:cstheme="minorHAnsi"/>
        </w:rPr>
      </w:pPr>
      <w:r w:rsidRPr="00CA0AC0">
        <w:rPr>
          <w:rFonts w:asciiTheme="minorHAnsi" w:hAnsiTheme="minorHAnsi" w:cstheme="minorHAnsi"/>
        </w:rPr>
        <w:t xml:space="preserve">9.3.2. O setor competente para proceder o pagamento deve verificar se a Nota Fiscal ou Fatura apresentada expressa os elementos necessários e essenciais do documento, tais como: </w:t>
      </w:r>
    </w:p>
    <w:p w14:paraId="0FAA1DC8" w14:textId="77777777" w:rsidR="0024736B" w:rsidRPr="00CA0AC0" w:rsidRDefault="0024736B" w:rsidP="0024736B">
      <w:pPr>
        <w:pStyle w:val="PargrafodaLista"/>
        <w:numPr>
          <w:ilvl w:val="0"/>
          <w:numId w:val="7"/>
        </w:numPr>
        <w:spacing w:before="120" w:after="120" w:line="240" w:lineRule="atLeast"/>
        <w:ind w:left="-142" w:firstLine="0"/>
        <w:jc w:val="both"/>
        <w:rPr>
          <w:rFonts w:asciiTheme="minorHAnsi" w:hAnsiTheme="minorHAnsi" w:cstheme="minorHAnsi"/>
        </w:rPr>
      </w:pPr>
      <w:r w:rsidRPr="00CA0AC0">
        <w:rPr>
          <w:rFonts w:asciiTheme="minorHAnsi" w:hAnsiTheme="minorHAnsi" w:cstheme="minorHAnsi"/>
        </w:rPr>
        <w:t xml:space="preserve">o prazo de validade; </w:t>
      </w:r>
    </w:p>
    <w:p w14:paraId="0C452C4B" w14:textId="77777777" w:rsidR="0024736B" w:rsidRPr="00CA0AC0" w:rsidRDefault="0024736B" w:rsidP="0024736B">
      <w:pPr>
        <w:pStyle w:val="PargrafodaLista"/>
        <w:numPr>
          <w:ilvl w:val="0"/>
          <w:numId w:val="7"/>
        </w:numPr>
        <w:spacing w:before="120" w:after="120" w:line="240" w:lineRule="atLeast"/>
        <w:ind w:left="-142" w:firstLine="0"/>
        <w:jc w:val="both"/>
        <w:rPr>
          <w:rFonts w:asciiTheme="minorHAnsi" w:hAnsiTheme="minorHAnsi" w:cstheme="minorHAnsi"/>
        </w:rPr>
      </w:pPr>
      <w:r w:rsidRPr="00CA0AC0">
        <w:rPr>
          <w:rFonts w:asciiTheme="minorHAnsi" w:hAnsiTheme="minorHAnsi" w:cstheme="minorHAnsi"/>
        </w:rPr>
        <w:t xml:space="preserve">a data da emissão; </w:t>
      </w:r>
    </w:p>
    <w:p w14:paraId="54C0FA48" w14:textId="35FDA2DE" w:rsidR="0024736B" w:rsidRPr="00CA0AC0" w:rsidRDefault="0024736B" w:rsidP="0024736B">
      <w:pPr>
        <w:pStyle w:val="PargrafodaLista"/>
        <w:numPr>
          <w:ilvl w:val="0"/>
          <w:numId w:val="7"/>
        </w:numPr>
        <w:spacing w:before="120" w:after="120" w:line="240" w:lineRule="atLeast"/>
        <w:ind w:left="-142" w:firstLine="0"/>
        <w:jc w:val="both"/>
        <w:rPr>
          <w:rFonts w:asciiTheme="minorHAnsi" w:hAnsiTheme="minorHAnsi" w:cstheme="minorHAnsi"/>
        </w:rPr>
      </w:pPr>
      <w:r w:rsidRPr="00CA0AC0">
        <w:rPr>
          <w:rFonts w:asciiTheme="minorHAnsi" w:hAnsiTheme="minorHAnsi" w:cstheme="minorHAnsi"/>
        </w:rPr>
        <w:t xml:space="preserve">os dados do fornecedor e </w:t>
      </w:r>
      <w:r w:rsidR="00C5533F" w:rsidRPr="00CA0AC0">
        <w:rPr>
          <w:rFonts w:asciiTheme="minorHAnsi" w:hAnsiTheme="minorHAnsi" w:cstheme="minorHAnsi"/>
        </w:rPr>
        <w:t>da Câmara Municipal de Birigui</w:t>
      </w:r>
      <w:r w:rsidRPr="00CA0AC0">
        <w:rPr>
          <w:rFonts w:asciiTheme="minorHAnsi" w:hAnsiTheme="minorHAnsi" w:cstheme="minorHAnsi"/>
        </w:rPr>
        <w:t xml:space="preserve">; </w:t>
      </w:r>
    </w:p>
    <w:p w14:paraId="0A4E8F79" w14:textId="77777777" w:rsidR="0024736B" w:rsidRPr="00CA0AC0" w:rsidRDefault="0024736B" w:rsidP="0024736B">
      <w:pPr>
        <w:pStyle w:val="PargrafodaLista"/>
        <w:numPr>
          <w:ilvl w:val="0"/>
          <w:numId w:val="7"/>
        </w:numPr>
        <w:spacing w:before="120" w:after="120" w:line="240" w:lineRule="atLeast"/>
        <w:ind w:left="-142" w:firstLine="0"/>
        <w:jc w:val="both"/>
        <w:rPr>
          <w:rFonts w:asciiTheme="minorHAnsi" w:hAnsiTheme="minorHAnsi" w:cstheme="minorHAnsi"/>
        </w:rPr>
      </w:pPr>
      <w:r w:rsidRPr="00CA0AC0">
        <w:rPr>
          <w:rFonts w:asciiTheme="minorHAnsi" w:hAnsiTheme="minorHAnsi" w:cstheme="minorHAnsi"/>
        </w:rPr>
        <w:t xml:space="preserve">Validade; </w:t>
      </w:r>
    </w:p>
    <w:p w14:paraId="02E2DD58" w14:textId="77777777" w:rsidR="0024736B" w:rsidRPr="00CA0AC0" w:rsidRDefault="0024736B" w:rsidP="0024736B">
      <w:pPr>
        <w:pStyle w:val="PargrafodaLista"/>
        <w:numPr>
          <w:ilvl w:val="0"/>
          <w:numId w:val="7"/>
        </w:numPr>
        <w:spacing w:before="120" w:after="120" w:line="240" w:lineRule="atLeast"/>
        <w:ind w:left="-142" w:firstLine="0"/>
        <w:jc w:val="both"/>
        <w:rPr>
          <w:rFonts w:asciiTheme="minorHAnsi" w:hAnsiTheme="minorHAnsi" w:cstheme="minorHAnsi"/>
        </w:rPr>
      </w:pPr>
      <w:r w:rsidRPr="00CA0AC0">
        <w:rPr>
          <w:rFonts w:asciiTheme="minorHAnsi" w:hAnsiTheme="minorHAnsi" w:cstheme="minorHAnsi"/>
        </w:rPr>
        <w:lastRenderedPageBreak/>
        <w:t xml:space="preserve">o valor a pagar; e </w:t>
      </w:r>
    </w:p>
    <w:p w14:paraId="545217EA" w14:textId="77777777" w:rsidR="0024736B" w:rsidRPr="00CA0AC0" w:rsidRDefault="0024736B" w:rsidP="0024736B">
      <w:pPr>
        <w:pStyle w:val="PargrafodaLista"/>
        <w:numPr>
          <w:ilvl w:val="0"/>
          <w:numId w:val="7"/>
        </w:numPr>
        <w:spacing w:before="120" w:after="120" w:line="240" w:lineRule="atLeast"/>
        <w:ind w:left="-142" w:firstLine="0"/>
        <w:jc w:val="both"/>
        <w:rPr>
          <w:rFonts w:asciiTheme="minorHAnsi" w:hAnsiTheme="minorHAnsi" w:cstheme="minorHAnsi"/>
        </w:rPr>
      </w:pPr>
      <w:r w:rsidRPr="00CA0AC0">
        <w:rPr>
          <w:rFonts w:asciiTheme="minorHAnsi" w:hAnsiTheme="minorHAnsi" w:cstheme="minorHAnsi"/>
        </w:rPr>
        <w:t>eventual destaque do valor de retenções tributárias cabíveis.</w:t>
      </w:r>
    </w:p>
    <w:p w14:paraId="6C6C4685" w14:textId="7B110500" w:rsidR="0024736B" w:rsidRPr="00CA0AC0" w:rsidRDefault="0024736B" w:rsidP="0024736B">
      <w:pPr>
        <w:spacing w:before="120" w:after="120" w:line="240" w:lineRule="atLeast"/>
        <w:ind w:left="-142"/>
        <w:jc w:val="both"/>
        <w:rPr>
          <w:rFonts w:asciiTheme="minorHAnsi" w:hAnsiTheme="minorHAnsi" w:cstheme="minorHAnsi"/>
        </w:rPr>
      </w:pPr>
      <w:r w:rsidRPr="00CA0AC0">
        <w:rPr>
          <w:rFonts w:asciiTheme="minorHAnsi" w:hAnsiTheme="minorHAnsi" w:cstheme="minorHAnsi"/>
          <w:iCs/>
        </w:rPr>
        <w:t xml:space="preserve">9.3.4. Havendo erro </w:t>
      </w:r>
      <w:r w:rsidRPr="00CA0AC0">
        <w:rPr>
          <w:rFonts w:asciiTheme="minorHAnsi" w:hAnsiTheme="minorHAnsi" w:cstheme="minorHAnsi"/>
        </w:rPr>
        <w:t>na</w:t>
      </w:r>
      <w:r w:rsidRPr="00CA0AC0">
        <w:rPr>
          <w:rFonts w:asciiTheme="minorHAnsi" w:hAnsiTheme="minorHAnsi" w:cstheme="minorHAnsi"/>
          <w:iCs/>
        </w:rPr>
        <w:t xml:space="preserve"> apresentação da Nota Fiscal/Fatura, ou circunstância que impeça a liquidação da </w:t>
      </w:r>
      <w:r w:rsidRPr="00CA0AC0">
        <w:rPr>
          <w:rFonts w:asciiTheme="minorHAnsi" w:hAnsiTheme="minorHAnsi" w:cstheme="minorHAnsi"/>
        </w:rPr>
        <w:t>despesa</w:t>
      </w:r>
      <w:r w:rsidRPr="00CA0AC0">
        <w:rPr>
          <w:rFonts w:asciiTheme="minorHAnsi" w:hAnsiTheme="minorHAnsi" w:cstheme="minorHAnsi"/>
          <w:iCs/>
        </w:rPr>
        <w:t xml:space="preserve">, o pagamento ficará sobrestado até que a empresa vencedora providencie as medidas saneadoras. Nessa hipótese, o prazo para pagamento iniciar-se-á após a comprovação da regularização da situação, não acarretando qualquer ônus para </w:t>
      </w:r>
      <w:r w:rsidR="00AF708E" w:rsidRPr="00CA0AC0">
        <w:rPr>
          <w:rFonts w:asciiTheme="minorHAnsi" w:hAnsiTheme="minorHAnsi" w:cstheme="minorHAnsi"/>
          <w:iCs/>
        </w:rPr>
        <w:t>a Câmara Municipal</w:t>
      </w:r>
      <w:r w:rsidRPr="00CA0AC0">
        <w:rPr>
          <w:rFonts w:asciiTheme="minorHAnsi" w:hAnsiTheme="minorHAnsi" w:cstheme="minorHAnsi"/>
          <w:iCs/>
        </w:rPr>
        <w:t>;</w:t>
      </w:r>
    </w:p>
    <w:p w14:paraId="241BE8BF" w14:textId="4001E121" w:rsidR="0024736B" w:rsidRPr="00CA0AC0" w:rsidRDefault="0024736B" w:rsidP="0024736B">
      <w:pPr>
        <w:spacing w:before="120" w:after="120" w:line="240" w:lineRule="atLeast"/>
        <w:ind w:left="-142"/>
        <w:jc w:val="both"/>
        <w:rPr>
          <w:rFonts w:asciiTheme="minorHAnsi" w:hAnsiTheme="minorHAnsi" w:cstheme="minorHAnsi"/>
        </w:rPr>
      </w:pPr>
      <w:r w:rsidRPr="00CA0AC0">
        <w:rPr>
          <w:rFonts w:asciiTheme="minorHAnsi" w:hAnsiTheme="minorHAnsi" w:cstheme="minorHAnsi"/>
        </w:rPr>
        <w:t>9.3.</w:t>
      </w:r>
      <w:r w:rsidR="0067505D" w:rsidRPr="00CA0AC0">
        <w:rPr>
          <w:rFonts w:asciiTheme="minorHAnsi" w:hAnsiTheme="minorHAnsi" w:cstheme="minorHAnsi"/>
        </w:rPr>
        <w:t>5</w:t>
      </w:r>
      <w:r w:rsidRPr="00CA0AC0">
        <w:rPr>
          <w:rFonts w:asciiTheme="minorHAnsi" w:hAnsiTheme="minorHAnsi" w:cstheme="minorHAnsi"/>
        </w:rPr>
        <w:t>. Quando do pagamento, caso necessário, será efetuada a retenção tributária prevista na legislação aplicável.</w:t>
      </w:r>
    </w:p>
    <w:p w14:paraId="5DBCBDC7" w14:textId="245E8403" w:rsidR="0024736B" w:rsidRPr="00CA0AC0" w:rsidRDefault="0024736B" w:rsidP="0024736B">
      <w:pPr>
        <w:spacing w:before="120" w:after="120" w:line="240" w:lineRule="atLeast"/>
        <w:ind w:left="-142"/>
        <w:jc w:val="both"/>
        <w:rPr>
          <w:rFonts w:asciiTheme="minorHAnsi" w:hAnsiTheme="minorHAnsi" w:cstheme="minorHAnsi"/>
        </w:rPr>
      </w:pPr>
      <w:r w:rsidRPr="00CA0AC0">
        <w:rPr>
          <w:rFonts w:asciiTheme="minorHAnsi" w:hAnsiTheme="minorHAnsi" w:cstheme="minorHAnsi"/>
        </w:rPr>
        <w:t>9.3.</w:t>
      </w:r>
      <w:r w:rsidR="0067505D" w:rsidRPr="00CA0AC0">
        <w:rPr>
          <w:rFonts w:asciiTheme="minorHAnsi" w:hAnsiTheme="minorHAnsi" w:cstheme="minorHAnsi"/>
        </w:rPr>
        <w:t>6</w:t>
      </w:r>
      <w:r w:rsidRPr="00CA0AC0">
        <w:rPr>
          <w:rFonts w:asciiTheme="minorHAnsi" w:hAnsiTheme="minorHAnsi" w:cstheme="minorHAnsi"/>
        </w:rPr>
        <w:t>. Independentemente do percentual de tributo inserido na planilha, no pagamento serão retidos na fonte os percentuais estabelecidos na legislação vigente.</w:t>
      </w:r>
    </w:p>
    <w:p w14:paraId="2CC965B1" w14:textId="3A460020" w:rsidR="0024736B" w:rsidRPr="00CA0AC0" w:rsidRDefault="0024736B" w:rsidP="0024736B">
      <w:pPr>
        <w:spacing w:before="120" w:after="120" w:line="240" w:lineRule="atLeast"/>
        <w:ind w:left="-142"/>
        <w:jc w:val="both"/>
        <w:rPr>
          <w:rFonts w:asciiTheme="minorHAnsi" w:hAnsiTheme="minorHAnsi" w:cstheme="minorHAnsi"/>
        </w:rPr>
      </w:pPr>
      <w:r w:rsidRPr="00CA0AC0">
        <w:rPr>
          <w:rFonts w:asciiTheme="minorHAnsi" w:hAnsiTheme="minorHAnsi" w:cstheme="minorHAnsi"/>
        </w:rPr>
        <w:t>9.3.</w:t>
      </w:r>
      <w:r w:rsidR="0067505D" w:rsidRPr="00CA0AC0">
        <w:rPr>
          <w:rFonts w:asciiTheme="minorHAnsi" w:hAnsiTheme="minorHAnsi" w:cstheme="minorHAnsi"/>
        </w:rPr>
        <w:t>7</w:t>
      </w:r>
      <w:r w:rsidRPr="00CA0AC0">
        <w:rPr>
          <w:rFonts w:asciiTheme="minorHAnsi" w:hAnsiTheme="minorHAnsi" w:cstheme="minorHAnsi"/>
        </w:rPr>
        <w:t>. A empresa vencedora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454F0E71" w14:textId="079F68E5" w:rsidR="0024736B" w:rsidRPr="00CA0AC0" w:rsidRDefault="0024736B" w:rsidP="0024736B">
      <w:pPr>
        <w:spacing w:before="120" w:after="120" w:line="240" w:lineRule="atLeast"/>
        <w:ind w:left="-142"/>
        <w:jc w:val="both"/>
        <w:rPr>
          <w:rFonts w:asciiTheme="minorHAnsi" w:hAnsiTheme="minorHAnsi" w:cstheme="minorHAnsi"/>
        </w:rPr>
      </w:pPr>
      <w:r w:rsidRPr="00CA0AC0">
        <w:rPr>
          <w:rFonts w:asciiTheme="minorHAnsi" w:hAnsiTheme="minorHAnsi" w:cstheme="minorHAnsi"/>
        </w:rPr>
        <w:t>9.3.</w:t>
      </w:r>
      <w:r w:rsidR="0067505D" w:rsidRPr="00CA0AC0">
        <w:rPr>
          <w:rFonts w:asciiTheme="minorHAnsi" w:hAnsiTheme="minorHAnsi" w:cstheme="minorHAnsi"/>
        </w:rPr>
        <w:t>8.</w:t>
      </w:r>
      <w:r w:rsidRPr="00CA0AC0">
        <w:rPr>
          <w:rFonts w:asciiTheme="minorHAnsi" w:hAnsiTheme="minorHAnsi" w:cstheme="minorHAnsi"/>
        </w:rPr>
        <w:t xml:space="preserve"> </w:t>
      </w:r>
      <w:r w:rsidRPr="00CA0AC0">
        <w:rPr>
          <w:rFonts w:asciiTheme="minorHAnsi" w:hAnsiTheme="minorHAnsi" w:cstheme="minorHAnsi"/>
          <w:color w:val="000000"/>
        </w:rPr>
        <w:t>Conforme Decreto Municipal nº 7.339/2023 que DISPÕE SOBRE A ARRECADAÇÃO DO IMPOSTO DE RENDA INCIDENTE NA FONTE, as Notas Fiscais emitidas a</w:t>
      </w:r>
      <w:r w:rsidR="00C2113E" w:rsidRPr="00CA0AC0">
        <w:rPr>
          <w:rFonts w:asciiTheme="minorHAnsi" w:hAnsiTheme="minorHAnsi" w:cstheme="minorHAnsi"/>
          <w:color w:val="000000"/>
        </w:rPr>
        <w:t xml:space="preserve"> Câmara Municipal,</w:t>
      </w:r>
      <w:r w:rsidRPr="00CA0AC0">
        <w:rPr>
          <w:rFonts w:asciiTheme="minorHAnsi" w:hAnsiTheme="minorHAnsi" w:cstheme="minorHAnsi"/>
          <w:color w:val="000000"/>
        </w:rPr>
        <w:t xml:space="preserve"> deverão proceder a retenção do imposto de renda (IR) em observância ao disposto neste Decreto.</w:t>
      </w:r>
    </w:p>
    <w:p w14:paraId="04E9E869" w14:textId="1D85326D" w:rsidR="0024736B" w:rsidRPr="00CA0AC0" w:rsidRDefault="0024736B" w:rsidP="0024736B">
      <w:pPr>
        <w:pStyle w:val="Nivel01Titulo"/>
        <w:numPr>
          <w:ilvl w:val="0"/>
          <w:numId w:val="0"/>
        </w:numPr>
        <w:spacing w:line="240" w:lineRule="atLeast"/>
        <w:ind w:left="-142"/>
        <w:rPr>
          <w:rFonts w:asciiTheme="minorHAnsi" w:hAnsiTheme="minorHAnsi" w:cstheme="minorHAnsi"/>
          <w:color w:val="auto"/>
          <w:sz w:val="24"/>
          <w:szCs w:val="24"/>
        </w:rPr>
      </w:pPr>
      <w:r w:rsidRPr="00CA0AC0">
        <w:rPr>
          <w:rFonts w:asciiTheme="minorHAnsi" w:hAnsiTheme="minorHAnsi" w:cstheme="minorHAnsi"/>
          <w:color w:val="auto"/>
          <w:sz w:val="24"/>
          <w:szCs w:val="24"/>
        </w:rPr>
        <w:t>10. CLÁUSULA SÉTIMA - OBRIGAÇÕES D</w:t>
      </w:r>
      <w:r w:rsidR="008D0ED0" w:rsidRPr="00CA0AC0">
        <w:rPr>
          <w:rFonts w:asciiTheme="minorHAnsi" w:hAnsiTheme="minorHAnsi" w:cstheme="minorHAnsi"/>
          <w:color w:val="auto"/>
          <w:sz w:val="24"/>
          <w:szCs w:val="24"/>
        </w:rPr>
        <w:t>A CÂMARA MUNICIPAL</w:t>
      </w:r>
      <w:r w:rsidRPr="00CA0AC0">
        <w:rPr>
          <w:rFonts w:asciiTheme="minorHAnsi" w:hAnsiTheme="minorHAnsi" w:cstheme="minorHAnsi"/>
          <w:color w:val="auto"/>
          <w:sz w:val="24"/>
          <w:szCs w:val="24"/>
        </w:rPr>
        <w:t xml:space="preserve"> (art. 92, X, XI e XIV)</w:t>
      </w:r>
    </w:p>
    <w:p w14:paraId="1C85B214" w14:textId="593BA9B3" w:rsidR="0024736B" w:rsidRPr="00CA0AC0" w:rsidRDefault="0024736B" w:rsidP="0024736B">
      <w:pPr>
        <w:spacing w:before="120" w:after="120" w:line="240" w:lineRule="atLeast"/>
        <w:ind w:left="-142"/>
        <w:rPr>
          <w:rFonts w:asciiTheme="minorHAnsi" w:hAnsiTheme="minorHAnsi" w:cstheme="minorHAnsi"/>
          <w:b/>
        </w:rPr>
      </w:pPr>
      <w:r w:rsidRPr="00CA0AC0">
        <w:rPr>
          <w:rFonts w:asciiTheme="minorHAnsi" w:hAnsiTheme="minorHAnsi" w:cstheme="minorHAnsi"/>
        </w:rPr>
        <w:t>10.1. São obrigações d</w:t>
      </w:r>
      <w:r w:rsidR="008D0ED0" w:rsidRPr="00CA0AC0">
        <w:rPr>
          <w:rFonts w:asciiTheme="minorHAnsi" w:hAnsiTheme="minorHAnsi" w:cstheme="minorHAnsi"/>
        </w:rPr>
        <w:t>a</w:t>
      </w:r>
      <w:r w:rsidRPr="00CA0AC0">
        <w:rPr>
          <w:rFonts w:asciiTheme="minorHAnsi" w:hAnsiTheme="minorHAnsi" w:cstheme="minorHAnsi"/>
        </w:rPr>
        <w:t xml:space="preserve"> </w:t>
      </w:r>
      <w:r w:rsidR="008D0ED0" w:rsidRPr="00CA0AC0">
        <w:rPr>
          <w:rFonts w:asciiTheme="minorHAnsi" w:hAnsiTheme="minorHAnsi" w:cstheme="minorHAnsi"/>
        </w:rPr>
        <w:t>CÂMARA</w:t>
      </w:r>
      <w:r w:rsidRPr="00CA0AC0">
        <w:rPr>
          <w:rFonts w:asciiTheme="minorHAnsi" w:hAnsiTheme="minorHAnsi" w:cstheme="minorHAnsi"/>
        </w:rPr>
        <w:t>:</w:t>
      </w:r>
    </w:p>
    <w:p w14:paraId="500D6A01" w14:textId="35E835C3" w:rsidR="0024736B" w:rsidRPr="00CA0AC0" w:rsidRDefault="0024736B" w:rsidP="0024736B">
      <w:pPr>
        <w:spacing w:before="120" w:after="120" w:line="240" w:lineRule="atLeast"/>
        <w:ind w:left="-142"/>
        <w:jc w:val="both"/>
        <w:rPr>
          <w:rFonts w:asciiTheme="minorHAnsi" w:hAnsiTheme="minorHAnsi" w:cstheme="minorHAnsi"/>
          <w:b/>
        </w:rPr>
      </w:pPr>
      <w:r w:rsidRPr="00CA0AC0">
        <w:rPr>
          <w:rFonts w:asciiTheme="minorHAnsi" w:hAnsiTheme="minorHAnsi" w:cstheme="minorHAnsi"/>
        </w:rPr>
        <w:t>10.1.2 Exigir o cumprimento de todas as obrigações assumidas pela empresa vencedora, de acordo com o este termo de referência e seus anexos</w:t>
      </w:r>
      <w:r w:rsidR="008D0ED0" w:rsidRPr="00CA0AC0">
        <w:rPr>
          <w:rFonts w:asciiTheme="minorHAnsi" w:hAnsiTheme="minorHAnsi" w:cstheme="minorHAnsi"/>
        </w:rPr>
        <w:t>, quando houver;</w:t>
      </w:r>
    </w:p>
    <w:p w14:paraId="2DA87FCE" w14:textId="5F9DB91F" w:rsidR="0024736B" w:rsidRPr="00CA0AC0" w:rsidRDefault="0024736B" w:rsidP="0024736B">
      <w:pPr>
        <w:spacing w:before="120" w:after="120" w:line="240" w:lineRule="atLeast"/>
        <w:ind w:left="-142"/>
        <w:jc w:val="both"/>
        <w:rPr>
          <w:rFonts w:asciiTheme="minorHAnsi" w:hAnsiTheme="minorHAnsi" w:cstheme="minorHAnsi"/>
          <w:b/>
        </w:rPr>
      </w:pPr>
      <w:r w:rsidRPr="00CA0AC0">
        <w:rPr>
          <w:rFonts w:asciiTheme="minorHAnsi" w:hAnsiTheme="minorHAnsi" w:cstheme="minorHAnsi"/>
        </w:rPr>
        <w:t>10.1.3. Notificar a empresa vencedora, por escrito, sobre vícios, defeitos ou incorreções verificadas nos produtos, para que seja por el</w:t>
      </w:r>
      <w:r w:rsidR="00D760A3" w:rsidRPr="00CA0AC0">
        <w:rPr>
          <w:rFonts w:asciiTheme="minorHAnsi" w:hAnsiTheme="minorHAnsi" w:cstheme="minorHAnsi"/>
        </w:rPr>
        <w:t>a</w:t>
      </w:r>
      <w:r w:rsidRPr="00CA0AC0">
        <w:rPr>
          <w:rFonts w:asciiTheme="minorHAnsi" w:hAnsiTheme="minorHAnsi" w:cstheme="minorHAnsi"/>
        </w:rPr>
        <w:t xml:space="preserve"> substituíd</w:t>
      </w:r>
      <w:r w:rsidR="007A0474" w:rsidRPr="00CA0AC0">
        <w:rPr>
          <w:rFonts w:asciiTheme="minorHAnsi" w:hAnsiTheme="minorHAnsi" w:cstheme="minorHAnsi"/>
        </w:rPr>
        <w:t>a</w:t>
      </w:r>
      <w:r w:rsidRPr="00CA0AC0">
        <w:rPr>
          <w:rFonts w:asciiTheme="minorHAnsi" w:hAnsiTheme="minorHAnsi" w:cstheme="minorHAnsi"/>
        </w:rPr>
        <w:t>, reparad</w:t>
      </w:r>
      <w:r w:rsidR="007A0474" w:rsidRPr="00CA0AC0">
        <w:rPr>
          <w:rFonts w:asciiTheme="minorHAnsi" w:hAnsiTheme="minorHAnsi" w:cstheme="minorHAnsi"/>
        </w:rPr>
        <w:t>a</w:t>
      </w:r>
      <w:r w:rsidRPr="00CA0AC0">
        <w:rPr>
          <w:rFonts w:asciiTheme="minorHAnsi" w:hAnsiTheme="minorHAnsi" w:cstheme="minorHAnsi"/>
        </w:rPr>
        <w:t xml:space="preserve"> ou corrigid</w:t>
      </w:r>
      <w:r w:rsidR="007A0474" w:rsidRPr="00CA0AC0">
        <w:rPr>
          <w:rFonts w:asciiTheme="minorHAnsi" w:hAnsiTheme="minorHAnsi" w:cstheme="minorHAnsi"/>
        </w:rPr>
        <w:t>a</w:t>
      </w:r>
      <w:r w:rsidRPr="00CA0AC0">
        <w:rPr>
          <w:rFonts w:asciiTheme="minorHAnsi" w:hAnsiTheme="minorHAnsi" w:cstheme="minorHAnsi"/>
        </w:rPr>
        <w:t>, no total ou em parte, às suas expensas;</w:t>
      </w:r>
    </w:p>
    <w:p w14:paraId="343BDAB4" w14:textId="77777777" w:rsidR="0024736B" w:rsidRPr="00CA0AC0" w:rsidRDefault="0024736B" w:rsidP="0024736B">
      <w:pPr>
        <w:spacing w:before="120" w:after="120" w:line="240" w:lineRule="atLeast"/>
        <w:ind w:left="-142"/>
        <w:jc w:val="both"/>
        <w:rPr>
          <w:rFonts w:asciiTheme="minorHAnsi" w:hAnsiTheme="minorHAnsi" w:cstheme="minorHAnsi"/>
          <w:b/>
        </w:rPr>
      </w:pPr>
      <w:r w:rsidRPr="00CA0AC0">
        <w:rPr>
          <w:rFonts w:asciiTheme="minorHAnsi" w:hAnsiTheme="minorHAnsi" w:cstheme="minorHAnsi"/>
        </w:rPr>
        <w:t>10.1.4. Acompanhar e fiscalizar a entrega de todos os materiais e quantidades.</w:t>
      </w:r>
    </w:p>
    <w:p w14:paraId="7741EF33" w14:textId="77777777" w:rsidR="0024736B" w:rsidRPr="00CA0AC0" w:rsidRDefault="0024736B" w:rsidP="0024736B">
      <w:pPr>
        <w:spacing w:before="120" w:after="120" w:line="240" w:lineRule="atLeast"/>
        <w:ind w:left="-142"/>
        <w:jc w:val="both"/>
        <w:rPr>
          <w:rFonts w:asciiTheme="minorHAnsi" w:hAnsiTheme="minorHAnsi" w:cstheme="minorHAnsi"/>
          <w:b/>
        </w:rPr>
      </w:pPr>
      <w:r w:rsidRPr="00CA0AC0">
        <w:rPr>
          <w:rFonts w:asciiTheme="minorHAnsi" w:hAnsiTheme="minorHAnsi" w:cstheme="minorHAnsi"/>
        </w:rPr>
        <w:t>10.1.5. Efetuar o pagamento a empresa vencedora</w:t>
      </w:r>
      <w:r w:rsidRPr="00CA0AC0">
        <w:rPr>
          <w:rFonts w:asciiTheme="minorHAnsi" w:hAnsiTheme="minorHAnsi" w:cstheme="minorHAnsi"/>
          <w:b/>
        </w:rPr>
        <w:t xml:space="preserve"> </w:t>
      </w:r>
      <w:r w:rsidRPr="00CA0AC0">
        <w:rPr>
          <w:rFonts w:asciiTheme="minorHAnsi" w:hAnsiTheme="minorHAnsi" w:cstheme="minorHAnsi"/>
        </w:rPr>
        <w:t>do valor correspondente ao item que ela venceu, no prazo, forma e condições estabelecidos neste termo de referência;</w:t>
      </w:r>
    </w:p>
    <w:p w14:paraId="37826021" w14:textId="77777777" w:rsidR="0024736B" w:rsidRPr="00CA0AC0" w:rsidRDefault="0024736B" w:rsidP="0024736B">
      <w:pPr>
        <w:spacing w:before="120" w:after="120" w:line="240" w:lineRule="atLeast"/>
        <w:ind w:left="-142"/>
        <w:jc w:val="both"/>
        <w:rPr>
          <w:rFonts w:asciiTheme="minorHAnsi" w:hAnsiTheme="minorHAnsi" w:cstheme="minorHAnsi"/>
          <w:b/>
        </w:rPr>
      </w:pPr>
      <w:r w:rsidRPr="00CA0AC0">
        <w:rPr>
          <w:rFonts w:asciiTheme="minorHAnsi" w:hAnsiTheme="minorHAnsi" w:cstheme="minorHAnsi"/>
          <w:bCs/>
        </w:rPr>
        <w:t>10.1.6. Aplicar a empresa sanções motivadas pela inexecução total ou parcial do objeto;</w:t>
      </w:r>
    </w:p>
    <w:p w14:paraId="1FAE9B58" w14:textId="3F9176B0" w:rsidR="0024736B" w:rsidRPr="00CA0AC0" w:rsidRDefault="0024736B" w:rsidP="0024736B">
      <w:pPr>
        <w:spacing w:before="120" w:after="120" w:line="240" w:lineRule="atLeast"/>
        <w:ind w:left="-142"/>
        <w:jc w:val="both"/>
        <w:rPr>
          <w:rFonts w:asciiTheme="minorHAnsi" w:hAnsiTheme="minorHAnsi" w:cstheme="minorHAnsi"/>
        </w:rPr>
      </w:pPr>
      <w:r w:rsidRPr="00CA0AC0">
        <w:rPr>
          <w:rFonts w:asciiTheme="minorHAnsi" w:hAnsiTheme="minorHAnsi" w:cstheme="minorHAnsi"/>
        </w:rPr>
        <w:t>10.1.7. Cientificar a Procuradoria/Assessoria Jurídica d</w:t>
      </w:r>
      <w:r w:rsidR="008D0ED0" w:rsidRPr="00CA0AC0">
        <w:rPr>
          <w:rFonts w:asciiTheme="minorHAnsi" w:hAnsiTheme="minorHAnsi" w:cstheme="minorHAnsi"/>
        </w:rPr>
        <w:t>a Câmara</w:t>
      </w:r>
      <w:r w:rsidRPr="00CA0AC0">
        <w:rPr>
          <w:rFonts w:asciiTheme="minorHAnsi" w:hAnsiTheme="minorHAnsi" w:cstheme="minorHAnsi"/>
        </w:rPr>
        <w:t xml:space="preserve"> para adoção das medidas cabíveis quando do descumprimento de obrigações;</w:t>
      </w:r>
    </w:p>
    <w:p w14:paraId="088A5225" w14:textId="77777777" w:rsidR="0024736B" w:rsidRPr="00CA0AC0" w:rsidRDefault="0024736B" w:rsidP="0024736B">
      <w:pPr>
        <w:spacing w:before="120" w:after="120" w:line="240" w:lineRule="atLeast"/>
        <w:ind w:left="-142"/>
        <w:jc w:val="both"/>
        <w:rPr>
          <w:rFonts w:asciiTheme="minorHAnsi" w:hAnsiTheme="minorHAnsi" w:cstheme="minorHAnsi"/>
          <w:bCs/>
        </w:rPr>
      </w:pPr>
      <w:r w:rsidRPr="00CA0AC0">
        <w:rPr>
          <w:rFonts w:asciiTheme="minorHAnsi" w:hAnsiTheme="minorHAnsi" w:cstheme="minorHAnsi"/>
          <w:bCs/>
        </w:rPr>
        <w:t xml:space="preserve">10.1.8. Explicitamente emitir decisão sobre todas as solicitações e reclamações relacionadas aos materiais a serem adquiridos, ressalvados os requerimentos </w:t>
      </w:r>
      <w:r w:rsidRPr="00CA0AC0">
        <w:rPr>
          <w:rFonts w:asciiTheme="minorHAnsi" w:hAnsiTheme="minorHAnsi" w:cstheme="minorHAnsi"/>
          <w:bCs/>
        </w:rPr>
        <w:lastRenderedPageBreak/>
        <w:t>manifestamente impertinentes, meramente protelatórios ou de nenhum interesse para a boa execução do ajuste.</w:t>
      </w:r>
    </w:p>
    <w:p w14:paraId="3D7DFA62" w14:textId="77777777" w:rsidR="0024736B" w:rsidRPr="00CA0AC0" w:rsidRDefault="0024736B" w:rsidP="0024736B">
      <w:pPr>
        <w:spacing w:before="120" w:after="120" w:line="240" w:lineRule="atLeast"/>
        <w:ind w:left="-142"/>
        <w:jc w:val="both"/>
        <w:rPr>
          <w:rFonts w:asciiTheme="minorHAnsi" w:hAnsiTheme="minorHAnsi" w:cstheme="minorHAnsi"/>
          <w:b/>
        </w:rPr>
      </w:pPr>
      <w:r w:rsidRPr="00CA0AC0">
        <w:rPr>
          <w:rFonts w:asciiTheme="minorHAnsi" w:hAnsiTheme="minorHAnsi" w:cstheme="minorHAnsi"/>
          <w:bCs/>
        </w:rPr>
        <w:t xml:space="preserve">10.1.9. Concluída a instrução do requerimento, a Administração terá o prazo de </w:t>
      </w:r>
      <w:r w:rsidRPr="00CA0AC0">
        <w:rPr>
          <w:rFonts w:asciiTheme="minorHAnsi" w:hAnsiTheme="minorHAnsi" w:cstheme="minorHAnsi"/>
          <w:bCs/>
          <w:i/>
        </w:rPr>
        <w:t>01 (um) mês</w:t>
      </w:r>
      <w:r w:rsidRPr="00CA0AC0">
        <w:rPr>
          <w:rFonts w:asciiTheme="minorHAnsi" w:hAnsiTheme="minorHAnsi" w:cstheme="minorHAnsi"/>
          <w:bCs/>
        </w:rPr>
        <w:t xml:space="preserve"> para decidir, admitida a prorrogação motivada por igual período.</w:t>
      </w:r>
    </w:p>
    <w:p w14:paraId="24FB4A22" w14:textId="77777777" w:rsidR="0024736B" w:rsidRPr="00CA0AC0" w:rsidRDefault="0024736B" w:rsidP="0024736B">
      <w:pPr>
        <w:spacing w:before="120" w:after="120" w:line="240" w:lineRule="atLeast"/>
        <w:ind w:left="-142"/>
        <w:jc w:val="both"/>
        <w:rPr>
          <w:rFonts w:asciiTheme="minorHAnsi" w:hAnsiTheme="minorHAnsi" w:cstheme="minorHAnsi"/>
          <w:bCs/>
        </w:rPr>
      </w:pPr>
      <w:r w:rsidRPr="00CA0AC0">
        <w:rPr>
          <w:rFonts w:asciiTheme="minorHAnsi" w:hAnsiTheme="minorHAnsi" w:cstheme="minorHAnsi"/>
          <w:bCs/>
        </w:rPr>
        <w:t>10.1.10. Notificar os emitentes das garantias quanto ao início de processo administrativo para apuração de descumprimento de cláusulas contratuais.</w:t>
      </w:r>
    </w:p>
    <w:p w14:paraId="5757CD99" w14:textId="4AD82027" w:rsidR="0024736B" w:rsidRPr="00CA0AC0" w:rsidRDefault="0024736B" w:rsidP="0024736B">
      <w:pPr>
        <w:spacing w:before="120" w:after="120" w:line="240" w:lineRule="atLeast"/>
        <w:ind w:left="-142"/>
        <w:jc w:val="both"/>
        <w:rPr>
          <w:rFonts w:asciiTheme="minorHAnsi" w:hAnsiTheme="minorHAnsi" w:cstheme="minorHAnsi"/>
        </w:rPr>
      </w:pPr>
      <w:r w:rsidRPr="00CA0AC0">
        <w:rPr>
          <w:rFonts w:asciiTheme="minorHAnsi" w:hAnsiTheme="minorHAnsi" w:cstheme="minorHAnsi"/>
        </w:rPr>
        <w:t>10.1.11. A Administração não responderá por quaisquer compromissos assumidos pel</w:t>
      </w:r>
      <w:r w:rsidR="007A0474" w:rsidRPr="00CA0AC0">
        <w:rPr>
          <w:rFonts w:asciiTheme="minorHAnsi" w:hAnsiTheme="minorHAnsi" w:cstheme="minorHAnsi"/>
        </w:rPr>
        <w:t xml:space="preserve">a </w:t>
      </w:r>
      <w:r w:rsidRPr="00CA0AC0">
        <w:rPr>
          <w:rFonts w:asciiTheme="minorHAnsi" w:hAnsiTheme="minorHAnsi" w:cstheme="minorHAnsi"/>
        </w:rPr>
        <w:t>Empresa vencedora com terceiros, ainda que vinculados aos materiais a serem adquiridos, bem como por qualquer dano causado a terceiros em decorrência de ato da empresa vencedora, de seus empregados, prepostos ou subordinados.</w:t>
      </w:r>
    </w:p>
    <w:p w14:paraId="5E7738DA" w14:textId="210965D1" w:rsidR="0024736B" w:rsidRPr="00CA0AC0" w:rsidRDefault="0024736B" w:rsidP="0024736B">
      <w:pPr>
        <w:pStyle w:val="Nivel01Titulo"/>
        <w:numPr>
          <w:ilvl w:val="0"/>
          <w:numId w:val="0"/>
        </w:numPr>
        <w:spacing w:line="240" w:lineRule="atLeast"/>
        <w:ind w:left="-142"/>
        <w:rPr>
          <w:rFonts w:asciiTheme="minorHAnsi" w:hAnsiTheme="minorHAnsi" w:cstheme="minorHAnsi"/>
          <w:color w:val="auto"/>
          <w:sz w:val="24"/>
          <w:szCs w:val="24"/>
        </w:rPr>
      </w:pPr>
      <w:r w:rsidRPr="00CA0AC0">
        <w:rPr>
          <w:rFonts w:asciiTheme="minorHAnsi" w:hAnsiTheme="minorHAnsi" w:cstheme="minorHAnsi"/>
          <w:color w:val="auto"/>
          <w:sz w:val="24"/>
          <w:szCs w:val="24"/>
        </w:rPr>
        <w:t>11. CLÁUSULA OITAVA - OBRIGAÇÕES DO EMPRESA VENCEDORA</w:t>
      </w:r>
      <w:r w:rsidR="007A0474" w:rsidRPr="00CA0AC0">
        <w:rPr>
          <w:rFonts w:asciiTheme="minorHAnsi" w:hAnsiTheme="minorHAnsi" w:cstheme="minorHAnsi"/>
          <w:color w:val="auto"/>
          <w:sz w:val="24"/>
          <w:szCs w:val="24"/>
        </w:rPr>
        <w:t xml:space="preserve"> </w:t>
      </w:r>
      <w:r w:rsidRPr="00CA0AC0">
        <w:rPr>
          <w:rFonts w:asciiTheme="minorHAnsi" w:hAnsiTheme="minorHAnsi" w:cstheme="minorHAnsi"/>
          <w:color w:val="auto"/>
          <w:sz w:val="24"/>
          <w:szCs w:val="24"/>
        </w:rPr>
        <w:t>(art. 92, XIV, XVI e XVII)</w:t>
      </w:r>
    </w:p>
    <w:p w14:paraId="1ECCEDF8" w14:textId="77777777" w:rsidR="0024736B" w:rsidRPr="00CA0AC0" w:rsidRDefault="0024736B" w:rsidP="0024736B">
      <w:pPr>
        <w:spacing w:before="120" w:after="120" w:line="240" w:lineRule="atLeast"/>
        <w:ind w:left="-142"/>
        <w:jc w:val="both"/>
        <w:rPr>
          <w:rFonts w:asciiTheme="minorHAnsi" w:hAnsiTheme="minorHAnsi" w:cstheme="minorHAnsi"/>
        </w:rPr>
      </w:pPr>
      <w:r w:rsidRPr="00CA0AC0">
        <w:rPr>
          <w:rFonts w:asciiTheme="minorHAnsi" w:hAnsiTheme="minorHAnsi" w:cstheme="minorHAnsi"/>
        </w:rPr>
        <w:t>11.1. A Empresa vencedora deve cumprir todas as obrigações constantes deste Termo de Referência e em seus anexos, assumindo como exclusivamente seus os riscos e as despesas decorrentes da boa e perfeita execução do objeto, observando, ainda, as obrigações a seguir dispostas:</w:t>
      </w:r>
    </w:p>
    <w:p w14:paraId="36D216B7" w14:textId="77777777" w:rsidR="0024736B" w:rsidRPr="00CA0AC0" w:rsidRDefault="0024736B" w:rsidP="0024736B">
      <w:pPr>
        <w:spacing w:before="120" w:after="120" w:line="240" w:lineRule="atLeast"/>
        <w:ind w:left="-142"/>
        <w:jc w:val="both"/>
        <w:rPr>
          <w:rFonts w:asciiTheme="minorHAnsi" w:hAnsiTheme="minorHAnsi" w:cstheme="minorHAnsi"/>
        </w:rPr>
      </w:pPr>
      <w:r w:rsidRPr="00CA0AC0">
        <w:rPr>
          <w:rFonts w:asciiTheme="minorHAnsi" w:hAnsiTheme="minorHAnsi" w:cstheme="minorHAnsi"/>
        </w:rPr>
        <w:t>11.1.2. Executar a entrega dos materiais no prazo pactuado e em perfeita harmonia;</w:t>
      </w:r>
    </w:p>
    <w:p w14:paraId="34BE393B" w14:textId="77777777" w:rsidR="0024736B" w:rsidRPr="00CA0AC0" w:rsidRDefault="0024736B" w:rsidP="0024736B">
      <w:pPr>
        <w:spacing w:before="120" w:after="120" w:line="240" w:lineRule="atLeast"/>
        <w:ind w:left="-142"/>
        <w:jc w:val="both"/>
        <w:rPr>
          <w:rFonts w:asciiTheme="minorHAnsi" w:hAnsiTheme="minorHAnsi" w:cstheme="minorHAnsi"/>
        </w:rPr>
      </w:pPr>
      <w:r w:rsidRPr="00CA0AC0">
        <w:rPr>
          <w:rFonts w:asciiTheme="minorHAnsi" w:hAnsiTheme="minorHAnsi" w:cstheme="minorHAnsi"/>
        </w:rPr>
        <w:t>11.1.3. Responsabilizar-se pelos vícios e danos decorrentes do objeto, de acordo com os artigos 12, 13 e 17 a 27, do Código de Defesa do Consumidor (Lei nº 8.078, de 1990);</w:t>
      </w:r>
    </w:p>
    <w:p w14:paraId="00A6629B" w14:textId="03873D07" w:rsidR="0024736B" w:rsidRPr="00CA0AC0" w:rsidRDefault="0024736B" w:rsidP="0024736B">
      <w:pPr>
        <w:spacing w:before="120" w:after="120" w:line="240" w:lineRule="atLeast"/>
        <w:ind w:left="-142"/>
        <w:jc w:val="both"/>
        <w:rPr>
          <w:rFonts w:asciiTheme="minorHAnsi" w:hAnsiTheme="minorHAnsi" w:cstheme="minorHAnsi"/>
        </w:rPr>
      </w:pPr>
      <w:r w:rsidRPr="00CA0AC0">
        <w:rPr>
          <w:rFonts w:asciiTheme="minorHAnsi" w:hAnsiTheme="minorHAnsi" w:cstheme="minorHAnsi"/>
        </w:rPr>
        <w:t xml:space="preserve">11.1.4. Comunicar a </w:t>
      </w:r>
      <w:r w:rsidR="008D0ED0" w:rsidRPr="00CA0AC0">
        <w:rPr>
          <w:rFonts w:asciiTheme="minorHAnsi" w:hAnsiTheme="minorHAnsi" w:cstheme="minorHAnsi"/>
        </w:rPr>
        <w:t>Câmara</w:t>
      </w:r>
      <w:r w:rsidRPr="00CA0AC0">
        <w:rPr>
          <w:rFonts w:asciiTheme="minorHAnsi" w:hAnsiTheme="minorHAnsi" w:cstheme="minorHAnsi"/>
        </w:rPr>
        <w:t>, no prazo máximo de 24 (vinte e quatro) horas que antecede a não realização da entrega os motivos que impossibilitem o cumprimento do prazo previsto, com a devida comprovação;</w:t>
      </w:r>
    </w:p>
    <w:p w14:paraId="0A218371" w14:textId="66E74E84" w:rsidR="0024736B" w:rsidRPr="00CA0AC0" w:rsidRDefault="0024736B" w:rsidP="0024736B">
      <w:pPr>
        <w:spacing w:before="120" w:after="120" w:line="240" w:lineRule="atLeast"/>
        <w:ind w:left="-142"/>
        <w:jc w:val="both"/>
        <w:rPr>
          <w:rFonts w:asciiTheme="minorHAnsi" w:hAnsiTheme="minorHAnsi" w:cstheme="minorHAnsi"/>
        </w:rPr>
      </w:pPr>
      <w:r w:rsidRPr="00CA0AC0">
        <w:rPr>
          <w:rFonts w:asciiTheme="minorHAnsi" w:hAnsiTheme="minorHAnsi" w:cstheme="minorHAnsi"/>
        </w:rPr>
        <w:t>11.1.5. Atender às determinações regulares emitidas pel</w:t>
      </w:r>
      <w:r w:rsidR="008D0ED0" w:rsidRPr="00CA0AC0">
        <w:rPr>
          <w:rFonts w:asciiTheme="minorHAnsi" w:hAnsiTheme="minorHAnsi" w:cstheme="minorHAnsi"/>
        </w:rPr>
        <w:t>o setor de compras da Câmara</w:t>
      </w:r>
      <w:r w:rsidRPr="00CA0AC0">
        <w:rPr>
          <w:rFonts w:asciiTheme="minorHAnsi" w:hAnsiTheme="minorHAnsi" w:cstheme="minorHAnsi"/>
        </w:rPr>
        <w:t xml:space="preserve"> ou autoridade superior (art. 137, II) e prestar todo esclarecimento ou informação por eles solicitados;</w:t>
      </w:r>
    </w:p>
    <w:p w14:paraId="42BC4332" w14:textId="080E0584" w:rsidR="0024736B" w:rsidRPr="00CA0AC0" w:rsidRDefault="0024736B" w:rsidP="0024736B">
      <w:pPr>
        <w:spacing w:before="120" w:after="120" w:line="240" w:lineRule="atLeast"/>
        <w:ind w:left="-142"/>
        <w:jc w:val="both"/>
        <w:rPr>
          <w:rFonts w:asciiTheme="minorHAnsi" w:hAnsiTheme="minorHAnsi" w:cstheme="minorHAnsi"/>
        </w:rPr>
      </w:pPr>
      <w:r w:rsidRPr="00CA0AC0">
        <w:rPr>
          <w:rFonts w:asciiTheme="minorHAnsi" w:hAnsiTheme="minorHAnsi" w:cstheme="minorHAnsi"/>
        </w:rPr>
        <w:t xml:space="preserve">11.1.6. Reparar, corrigir, remover, reconstruir ou substituir, às suas expensas, no total ou em parte, no prazo fixado pelo </w:t>
      </w:r>
      <w:r w:rsidR="008D0ED0" w:rsidRPr="00CA0AC0">
        <w:rPr>
          <w:rFonts w:asciiTheme="minorHAnsi" w:hAnsiTheme="minorHAnsi" w:cstheme="minorHAnsi"/>
        </w:rPr>
        <w:t xml:space="preserve">Setor de Compras da Câmara, </w:t>
      </w:r>
      <w:r w:rsidRPr="00CA0AC0">
        <w:rPr>
          <w:rFonts w:asciiTheme="minorHAnsi" w:hAnsiTheme="minorHAnsi" w:cstheme="minorHAnsi"/>
        </w:rPr>
        <w:t>os materiais os quais se verificarem vícios, defeitos ou incorreções.</w:t>
      </w:r>
    </w:p>
    <w:p w14:paraId="4B6A9C88" w14:textId="279DA71B" w:rsidR="0024736B" w:rsidRPr="00CA0AC0" w:rsidRDefault="0024736B" w:rsidP="0024736B">
      <w:pPr>
        <w:spacing w:before="120" w:after="120" w:line="240" w:lineRule="atLeast"/>
        <w:ind w:left="-142"/>
        <w:jc w:val="both"/>
        <w:rPr>
          <w:rFonts w:asciiTheme="minorHAnsi" w:hAnsiTheme="minorHAnsi" w:cstheme="minorHAnsi"/>
        </w:rPr>
      </w:pPr>
      <w:r w:rsidRPr="00CA0AC0">
        <w:rPr>
          <w:rFonts w:asciiTheme="minorHAnsi" w:hAnsiTheme="minorHAnsi" w:cstheme="minorHAnsi"/>
        </w:rPr>
        <w:t>11.1.7. Responsabilizar-se pelos vícios e danos decorrentes aos materiais, bem como por todo e qualquer dano causado à Administração ou terceiros, não reduzindo essa responsabilidade a fiscalização ou o acompanhamento pel</w:t>
      </w:r>
      <w:r w:rsidR="008D0ED0" w:rsidRPr="00CA0AC0">
        <w:rPr>
          <w:rFonts w:asciiTheme="minorHAnsi" w:hAnsiTheme="minorHAnsi" w:cstheme="minorHAnsi"/>
        </w:rPr>
        <w:t>a</w:t>
      </w:r>
      <w:r w:rsidRPr="00CA0AC0">
        <w:rPr>
          <w:rFonts w:asciiTheme="minorHAnsi" w:hAnsiTheme="minorHAnsi" w:cstheme="minorHAnsi"/>
        </w:rPr>
        <w:t xml:space="preserve"> </w:t>
      </w:r>
      <w:r w:rsidR="008D0ED0" w:rsidRPr="00CA0AC0">
        <w:rPr>
          <w:rFonts w:asciiTheme="minorHAnsi" w:hAnsiTheme="minorHAnsi" w:cstheme="minorHAnsi"/>
        </w:rPr>
        <w:t>Câmara</w:t>
      </w:r>
      <w:r w:rsidRPr="00CA0AC0">
        <w:rPr>
          <w:rFonts w:asciiTheme="minorHAnsi" w:hAnsiTheme="minorHAnsi" w:cstheme="minorHAnsi"/>
        </w:rPr>
        <w:t>, que ficará autorizado a descontar dos pagamentos devidos, o valor correspondente aos danos sofridos;</w:t>
      </w:r>
    </w:p>
    <w:p w14:paraId="3BF66995" w14:textId="77777777" w:rsidR="0024736B" w:rsidRPr="00CA0AC0" w:rsidRDefault="0024736B" w:rsidP="0024736B">
      <w:pPr>
        <w:spacing w:before="120" w:after="120" w:line="240" w:lineRule="atLeast"/>
        <w:ind w:left="-142"/>
        <w:jc w:val="both"/>
        <w:rPr>
          <w:rFonts w:asciiTheme="minorHAnsi" w:hAnsiTheme="minorHAnsi" w:cstheme="minorHAnsi"/>
        </w:rPr>
      </w:pPr>
      <w:r w:rsidRPr="00CA0AC0">
        <w:rPr>
          <w:rFonts w:asciiTheme="minorHAnsi" w:hAnsiTheme="minorHAnsi" w:cstheme="minorHAnsi"/>
        </w:rPr>
        <w:t>11.1.10. Manter compatibilidade com as obrigações assumidas, todas as condições exigidas para habilitação na licitação, ou para qualificação, na aquisição direta;</w:t>
      </w:r>
    </w:p>
    <w:p w14:paraId="773D5D28" w14:textId="77777777" w:rsidR="0024736B" w:rsidRPr="00CA0AC0" w:rsidRDefault="0024736B" w:rsidP="0024736B">
      <w:pPr>
        <w:spacing w:before="120" w:after="120" w:line="240" w:lineRule="atLeast"/>
        <w:ind w:left="-142"/>
        <w:jc w:val="both"/>
        <w:rPr>
          <w:rFonts w:asciiTheme="minorHAnsi" w:hAnsiTheme="minorHAnsi" w:cstheme="minorHAnsi"/>
        </w:rPr>
      </w:pPr>
      <w:r w:rsidRPr="00CA0AC0">
        <w:rPr>
          <w:rFonts w:asciiTheme="minorHAnsi" w:hAnsiTheme="minorHAnsi" w:cstheme="minorHAnsi"/>
        </w:rPr>
        <w:t>11.1.11. Guardar sigilo sobre todas as informações obtidas em decorrência do processo de compra;</w:t>
      </w:r>
    </w:p>
    <w:p w14:paraId="082BB42E" w14:textId="77777777" w:rsidR="0024736B" w:rsidRPr="00CA0AC0" w:rsidRDefault="0024736B" w:rsidP="0024736B">
      <w:pPr>
        <w:spacing w:before="120" w:after="120" w:line="240" w:lineRule="atLeast"/>
        <w:ind w:left="-142"/>
        <w:jc w:val="both"/>
        <w:rPr>
          <w:rFonts w:asciiTheme="minorHAnsi" w:hAnsiTheme="minorHAnsi" w:cstheme="minorHAnsi"/>
        </w:rPr>
      </w:pPr>
      <w:r w:rsidRPr="00CA0AC0">
        <w:rPr>
          <w:rFonts w:asciiTheme="minorHAnsi" w:hAnsiTheme="minorHAnsi" w:cstheme="minorHAnsi"/>
        </w:rPr>
        <w:lastRenderedPageBreak/>
        <w:t>11.1.12.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aquisição, exceto quando ocorrer algum dos eventos arrolados no art. 124, II, d, da Lei nº 14.133, de 2021.</w:t>
      </w:r>
    </w:p>
    <w:p w14:paraId="54ECE72A" w14:textId="77777777" w:rsidR="0067505D" w:rsidRPr="00CA0AC0" w:rsidRDefault="0067505D" w:rsidP="0024736B">
      <w:pPr>
        <w:spacing w:before="120" w:after="120" w:line="240" w:lineRule="atLeast"/>
        <w:ind w:left="-142"/>
        <w:jc w:val="both"/>
        <w:rPr>
          <w:rFonts w:asciiTheme="minorHAnsi" w:hAnsiTheme="minorHAnsi" w:cstheme="minorHAnsi"/>
        </w:rPr>
      </w:pPr>
    </w:p>
    <w:p w14:paraId="5629F5C3" w14:textId="2C2B47CC" w:rsidR="0024736B" w:rsidRPr="00CA0AC0" w:rsidRDefault="0024736B" w:rsidP="0024736B">
      <w:pPr>
        <w:spacing w:before="120" w:after="120" w:line="240" w:lineRule="atLeast"/>
        <w:ind w:left="-142" w:right="-27"/>
        <w:jc w:val="both"/>
        <w:rPr>
          <w:rFonts w:asciiTheme="minorHAnsi" w:eastAsia="Arial" w:hAnsiTheme="minorHAnsi" w:cstheme="minorHAnsi"/>
          <w:b/>
        </w:rPr>
      </w:pPr>
      <w:r w:rsidRPr="00CA0AC0">
        <w:rPr>
          <w:rFonts w:asciiTheme="minorHAnsi" w:eastAsia="Arial" w:hAnsiTheme="minorHAnsi" w:cstheme="minorHAnsi"/>
          <w:b/>
        </w:rPr>
        <w:t xml:space="preserve">12. Gestor dos Contratos </w:t>
      </w:r>
      <w:r w:rsidR="0067505D" w:rsidRPr="00CA0AC0">
        <w:rPr>
          <w:rFonts w:asciiTheme="minorHAnsi" w:eastAsia="Arial" w:hAnsiTheme="minorHAnsi" w:cstheme="minorHAnsi"/>
          <w:b/>
        </w:rPr>
        <w:t>Da Câmara Municipal de Birigui</w:t>
      </w:r>
    </w:p>
    <w:p w14:paraId="22C61122" w14:textId="5A543247" w:rsidR="0024736B" w:rsidRPr="00CA0AC0" w:rsidRDefault="0024736B" w:rsidP="0024736B">
      <w:pPr>
        <w:numPr>
          <w:ilvl w:val="1"/>
          <w:numId w:val="0"/>
        </w:numPr>
        <w:spacing w:before="120" w:after="120" w:line="240" w:lineRule="atLeast"/>
        <w:ind w:left="-142" w:right="-27"/>
        <w:jc w:val="both"/>
        <w:rPr>
          <w:rFonts w:asciiTheme="minorHAnsi" w:eastAsia="Arial" w:hAnsiTheme="minorHAnsi" w:cstheme="minorHAnsi"/>
        </w:rPr>
      </w:pPr>
      <w:r w:rsidRPr="00CA0AC0">
        <w:rPr>
          <w:rFonts w:asciiTheme="minorHAnsi" w:eastAsia="Arial" w:hAnsiTheme="minorHAnsi" w:cstheme="minorHAnsi"/>
        </w:rPr>
        <w:t xml:space="preserve">12.1. O </w:t>
      </w:r>
      <w:bookmarkStart w:id="0" w:name="_Hlk176947003"/>
      <w:r w:rsidR="00123081" w:rsidRPr="00CA0AC0">
        <w:rPr>
          <w:rFonts w:asciiTheme="minorHAnsi" w:eastAsia="Arial" w:hAnsiTheme="minorHAnsi" w:cstheme="minorHAnsi"/>
        </w:rPr>
        <w:t>Gestor de Contratos da Câmara Municipal</w:t>
      </w:r>
      <w:r w:rsidRPr="00CA0AC0">
        <w:rPr>
          <w:rFonts w:asciiTheme="minorHAnsi" w:eastAsia="Arial" w:hAnsiTheme="minorHAnsi" w:cstheme="minorHAnsi"/>
        </w:rPr>
        <w:t xml:space="preserve"> </w:t>
      </w:r>
      <w:bookmarkEnd w:id="0"/>
      <w:r w:rsidRPr="00CA0AC0">
        <w:rPr>
          <w:rFonts w:asciiTheme="minorHAnsi" w:eastAsia="Arial" w:hAnsiTheme="minorHAnsi" w:cstheme="minorHAnsi"/>
        </w:rPr>
        <w:t xml:space="preserve">coordenará a atualização do processo de acompanhamento e fiscalização das quantidades, entregas e aceitação dos materiais, contendo todos os registros formais da execução no histórico de gerenciamento, a exemplo da ordem de entrega, do registro de ocorrências, das alterações e das prorrogações na entrega se for o caso, elaborando relatório com vistas à verificação da necessidade de adequações para fins de atendimento da finalidade da administração. </w:t>
      </w:r>
    </w:p>
    <w:p w14:paraId="238C1048" w14:textId="45F6E2B6" w:rsidR="0024736B" w:rsidRPr="00CA0AC0" w:rsidRDefault="0024736B" w:rsidP="0024736B">
      <w:pPr>
        <w:numPr>
          <w:ilvl w:val="1"/>
          <w:numId w:val="0"/>
        </w:numPr>
        <w:spacing w:before="120" w:after="120" w:line="240" w:lineRule="atLeast"/>
        <w:ind w:left="-142" w:right="-27"/>
        <w:jc w:val="both"/>
        <w:rPr>
          <w:rFonts w:asciiTheme="minorHAnsi" w:eastAsia="Arial" w:hAnsiTheme="minorHAnsi" w:cstheme="minorHAnsi"/>
        </w:rPr>
      </w:pPr>
      <w:r w:rsidRPr="00CA0AC0">
        <w:rPr>
          <w:rFonts w:asciiTheme="minorHAnsi" w:eastAsia="Arial" w:hAnsiTheme="minorHAnsi" w:cstheme="minorHAnsi"/>
        </w:rPr>
        <w:t xml:space="preserve">12.1.1. </w:t>
      </w:r>
      <w:r w:rsidR="00123081" w:rsidRPr="00CA0AC0">
        <w:rPr>
          <w:rFonts w:asciiTheme="minorHAnsi" w:eastAsia="Arial" w:hAnsiTheme="minorHAnsi" w:cstheme="minorHAnsi"/>
        </w:rPr>
        <w:t xml:space="preserve">Gestor de Contratos da Câmara </w:t>
      </w:r>
      <w:r w:rsidRPr="00CA0AC0">
        <w:rPr>
          <w:rFonts w:asciiTheme="minorHAnsi" w:eastAsia="Arial" w:hAnsiTheme="minorHAnsi" w:cstheme="minorHAnsi"/>
        </w:rPr>
        <w:t xml:space="preserve">acompanhará todas as ocorrências relacionadas à execução da entrega dos materiais a serem adquiridos e as medidas adotadas, informando, se for o caso, à autoridade superior àquelas que ultrapassarem a sua competência. </w:t>
      </w:r>
    </w:p>
    <w:p w14:paraId="4F596635" w14:textId="25E27486" w:rsidR="0024736B" w:rsidRPr="00CA0AC0" w:rsidRDefault="0024736B" w:rsidP="0024736B">
      <w:pPr>
        <w:numPr>
          <w:ilvl w:val="1"/>
          <w:numId w:val="0"/>
        </w:numPr>
        <w:spacing w:before="120" w:after="120" w:line="240" w:lineRule="atLeast"/>
        <w:ind w:left="-142" w:right="-27"/>
        <w:jc w:val="both"/>
        <w:rPr>
          <w:rFonts w:asciiTheme="minorHAnsi" w:eastAsia="Arial" w:hAnsiTheme="minorHAnsi" w:cstheme="minorHAnsi"/>
        </w:rPr>
      </w:pPr>
      <w:r w:rsidRPr="00CA0AC0">
        <w:rPr>
          <w:rFonts w:asciiTheme="minorHAnsi" w:eastAsia="Arial" w:hAnsiTheme="minorHAnsi" w:cstheme="minorHAnsi"/>
        </w:rPr>
        <w:t xml:space="preserve">12.2. </w:t>
      </w:r>
      <w:r w:rsidR="00123081" w:rsidRPr="00CA0AC0">
        <w:rPr>
          <w:rFonts w:asciiTheme="minorHAnsi" w:eastAsia="Arial" w:hAnsiTheme="minorHAnsi" w:cstheme="minorHAnsi"/>
        </w:rPr>
        <w:t xml:space="preserve">Gestor de Contratos da Câmara </w:t>
      </w:r>
      <w:r w:rsidRPr="00CA0AC0">
        <w:rPr>
          <w:rFonts w:asciiTheme="minorHAnsi" w:eastAsia="Arial" w:hAnsiTheme="minorHAnsi" w:cstheme="minorHAnsi"/>
        </w:rPr>
        <w:t>acompanhará a manutenção das condições de habilitação da empresa vencedora, para fins de empenho de despesa e pagamento, e anotará os problemas que obstem o fluxo normal da liquidação e do pagamento da despesa no relatório de riscos eventuais.</w:t>
      </w:r>
    </w:p>
    <w:p w14:paraId="33B2E71B" w14:textId="3DB54E21" w:rsidR="0024736B" w:rsidRPr="00CA0AC0" w:rsidRDefault="0024736B" w:rsidP="0024736B">
      <w:pPr>
        <w:numPr>
          <w:ilvl w:val="1"/>
          <w:numId w:val="0"/>
        </w:numPr>
        <w:spacing w:before="120" w:after="120" w:line="240" w:lineRule="atLeast"/>
        <w:ind w:left="-142" w:right="-27"/>
        <w:jc w:val="both"/>
        <w:rPr>
          <w:rFonts w:asciiTheme="minorHAnsi" w:eastAsia="Arial" w:hAnsiTheme="minorHAnsi" w:cstheme="minorHAnsi"/>
        </w:rPr>
      </w:pPr>
      <w:r w:rsidRPr="00CA0AC0">
        <w:rPr>
          <w:rFonts w:asciiTheme="minorHAnsi" w:eastAsia="Arial" w:hAnsiTheme="minorHAnsi" w:cstheme="minorHAnsi"/>
        </w:rPr>
        <w:t xml:space="preserve">12.3. </w:t>
      </w:r>
      <w:r w:rsidR="00123081" w:rsidRPr="00CA0AC0">
        <w:rPr>
          <w:rFonts w:asciiTheme="minorHAnsi" w:eastAsia="Arial" w:hAnsiTheme="minorHAnsi" w:cstheme="minorHAnsi"/>
        </w:rPr>
        <w:t xml:space="preserve">Gestor de Contratos da Câmara Municipal </w:t>
      </w:r>
      <w:r w:rsidRPr="00CA0AC0">
        <w:rPr>
          <w:rFonts w:asciiTheme="minorHAnsi" w:eastAsia="Arial" w:hAnsiTheme="minorHAnsi" w:cstheme="minorHAnsi"/>
        </w:rPr>
        <w:t>emitirá documento comprobatório da avaliação, administrativo e setorial quanto ao cumprimento de obrigações assumidas pelo pela empresa vencedora, com menção ao seu desempenho na execução das entregas, baseado nos indicadores objetivamente definidos, aferidos, e a eventuais penalidades aplicadas, devendo constar do cadastro de atesto de cumprimento de obrigações.</w:t>
      </w:r>
    </w:p>
    <w:p w14:paraId="7158C734" w14:textId="0EE0A86C" w:rsidR="0024736B" w:rsidRPr="00CA0AC0" w:rsidRDefault="0024736B" w:rsidP="0024736B">
      <w:pPr>
        <w:numPr>
          <w:ilvl w:val="1"/>
          <w:numId w:val="0"/>
        </w:numPr>
        <w:spacing w:before="120" w:after="120" w:line="240" w:lineRule="atLeast"/>
        <w:ind w:left="-142" w:right="-27"/>
        <w:jc w:val="both"/>
        <w:rPr>
          <w:rFonts w:asciiTheme="minorHAnsi" w:eastAsia="Arial" w:hAnsiTheme="minorHAnsi" w:cstheme="minorHAnsi"/>
        </w:rPr>
      </w:pPr>
      <w:r w:rsidRPr="00CA0AC0">
        <w:rPr>
          <w:rFonts w:asciiTheme="minorHAnsi" w:eastAsia="Arial" w:hAnsiTheme="minorHAnsi" w:cstheme="minorHAnsi"/>
        </w:rPr>
        <w:t xml:space="preserve">12.4. </w:t>
      </w:r>
      <w:r w:rsidR="00123081" w:rsidRPr="00CA0AC0">
        <w:rPr>
          <w:rFonts w:asciiTheme="minorHAnsi" w:eastAsia="Arial" w:hAnsiTheme="minorHAnsi" w:cstheme="minorHAnsi"/>
        </w:rPr>
        <w:t xml:space="preserve">Gestor de Contratos da Câmara Municipal </w:t>
      </w:r>
      <w:r w:rsidRPr="00CA0AC0">
        <w:rPr>
          <w:rFonts w:asciiTheme="minorHAnsi" w:eastAsia="Arial" w:hAnsiTheme="minorHAnsi" w:cstheme="minorHAnsi"/>
        </w:rPr>
        <w:t xml:space="preserve">tomará providências para a formalização de processo administrativo de responsabilização para fins de aplicação de sanções, a ser conduzido pela comissão de que trata o art. 158 e 159 da Lei nº 14.133, de 2021, ou pelo agente ou pelo setor com competência para tal, conforme o caso. </w:t>
      </w:r>
    </w:p>
    <w:p w14:paraId="09CCCEFD" w14:textId="05DEF93C" w:rsidR="0024736B" w:rsidRPr="00CA0AC0" w:rsidRDefault="0024736B" w:rsidP="0024736B">
      <w:pPr>
        <w:numPr>
          <w:ilvl w:val="1"/>
          <w:numId w:val="0"/>
        </w:numPr>
        <w:spacing w:before="120" w:after="120" w:line="240" w:lineRule="atLeast"/>
        <w:ind w:left="-142" w:right="-27"/>
        <w:jc w:val="both"/>
        <w:rPr>
          <w:rFonts w:asciiTheme="minorHAnsi" w:eastAsia="Arial" w:hAnsiTheme="minorHAnsi" w:cstheme="minorHAnsi"/>
        </w:rPr>
      </w:pPr>
      <w:r w:rsidRPr="00CA0AC0">
        <w:rPr>
          <w:rFonts w:asciiTheme="minorHAnsi" w:eastAsia="Arial" w:hAnsiTheme="minorHAnsi" w:cstheme="minorHAnsi"/>
        </w:rPr>
        <w:t>12.</w:t>
      </w:r>
      <w:r w:rsidR="00123081" w:rsidRPr="00CA0AC0">
        <w:rPr>
          <w:rFonts w:asciiTheme="minorHAnsi" w:eastAsia="Arial" w:hAnsiTheme="minorHAnsi" w:cstheme="minorHAnsi"/>
        </w:rPr>
        <w:t>5</w:t>
      </w:r>
      <w:r w:rsidRPr="00CA0AC0">
        <w:rPr>
          <w:rFonts w:asciiTheme="minorHAnsi" w:eastAsia="Arial" w:hAnsiTheme="minorHAnsi" w:cstheme="minorHAnsi"/>
        </w:rPr>
        <w:t xml:space="preserve">. O </w:t>
      </w:r>
      <w:r w:rsidR="00874E63" w:rsidRPr="00CA0AC0">
        <w:rPr>
          <w:rFonts w:asciiTheme="minorHAnsi" w:eastAsia="Arial" w:hAnsiTheme="minorHAnsi" w:cstheme="minorHAnsi"/>
        </w:rPr>
        <w:t>Gestor de Contratos</w:t>
      </w:r>
      <w:r w:rsidRPr="00CA0AC0">
        <w:rPr>
          <w:rFonts w:asciiTheme="minorHAnsi" w:eastAsia="Arial" w:hAnsiTheme="minorHAnsi" w:cstheme="minorHAnsi"/>
        </w:rPr>
        <w:t xml:space="preserve"> d</w:t>
      </w:r>
      <w:r w:rsidR="00874E63" w:rsidRPr="00CA0AC0">
        <w:rPr>
          <w:rFonts w:asciiTheme="minorHAnsi" w:eastAsia="Arial" w:hAnsiTheme="minorHAnsi" w:cstheme="minorHAnsi"/>
        </w:rPr>
        <w:t>a</w:t>
      </w:r>
      <w:r w:rsidRPr="00CA0AC0">
        <w:rPr>
          <w:rFonts w:asciiTheme="minorHAnsi" w:eastAsia="Arial" w:hAnsiTheme="minorHAnsi" w:cstheme="minorHAnsi"/>
        </w:rPr>
        <w:t xml:space="preserve"> </w:t>
      </w:r>
      <w:r w:rsidR="00C5533F" w:rsidRPr="00CA0AC0">
        <w:rPr>
          <w:rFonts w:asciiTheme="minorHAnsi" w:eastAsia="Arial" w:hAnsiTheme="minorHAnsi" w:cstheme="minorHAnsi"/>
        </w:rPr>
        <w:t>CÂMARA MUNICIPAL DE BIRIGUI</w:t>
      </w:r>
      <w:r w:rsidRPr="00CA0AC0">
        <w:rPr>
          <w:rFonts w:asciiTheme="minorHAnsi" w:eastAsia="Arial" w:hAnsiTheme="minorHAnsi" w:cstheme="minorHAnsi"/>
        </w:rPr>
        <w:t xml:space="preserve"> deverá enviar a documentação pertinente ao setor responsável para a formalização dos procedimentos de liquidação e pagamento, no valor dimensionado pela fiscalização e gestão nestes termos.</w:t>
      </w:r>
    </w:p>
    <w:p w14:paraId="112D855F" w14:textId="77777777" w:rsidR="0024736B" w:rsidRPr="00CA0AC0" w:rsidRDefault="0024736B" w:rsidP="0024736B">
      <w:pPr>
        <w:keepNext/>
        <w:keepLines/>
        <w:tabs>
          <w:tab w:val="left" w:pos="567"/>
        </w:tabs>
        <w:spacing w:before="120" w:after="120" w:line="240" w:lineRule="atLeast"/>
        <w:ind w:left="-142" w:right="-27"/>
        <w:jc w:val="both"/>
        <w:outlineLvl w:val="0"/>
        <w:rPr>
          <w:rFonts w:asciiTheme="minorHAnsi" w:hAnsiTheme="minorHAnsi" w:cstheme="minorHAnsi"/>
          <w:b/>
          <w:bCs/>
        </w:rPr>
      </w:pPr>
      <w:r w:rsidRPr="00CA0AC0">
        <w:rPr>
          <w:rFonts w:asciiTheme="minorHAnsi" w:hAnsiTheme="minorHAnsi" w:cstheme="minorHAnsi"/>
          <w:b/>
          <w:bCs/>
        </w:rPr>
        <w:t>13. FORMA E CRITÉRIOS DE SELEÇÃO DO FORNECEDOR E FORMA DE FORNECIMENTO</w:t>
      </w:r>
    </w:p>
    <w:p w14:paraId="1A624F9A" w14:textId="77777777" w:rsidR="0024736B" w:rsidRPr="00CA0AC0" w:rsidRDefault="0024736B" w:rsidP="0024736B">
      <w:pPr>
        <w:numPr>
          <w:ilvl w:val="1"/>
          <w:numId w:val="0"/>
        </w:numPr>
        <w:spacing w:before="120" w:after="120" w:line="240" w:lineRule="atLeast"/>
        <w:ind w:left="-142" w:right="-27"/>
        <w:jc w:val="both"/>
        <w:rPr>
          <w:rFonts w:asciiTheme="minorHAnsi" w:eastAsia="Arial" w:hAnsiTheme="minorHAnsi" w:cstheme="minorHAnsi"/>
        </w:rPr>
      </w:pPr>
      <w:r w:rsidRPr="00CA0AC0">
        <w:rPr>
          <w:rFonts w:asciiTheme="minorHAnsi" w:eastAsia="Arial" w:hAnsiTheme="minorHAnsi" w:cstheme="minorHAnsi"/>
        </w:rPr>
        <w:t>13.1. O fornecedor será selecionado por meio da realização de procedimento de LICITAÇÃO, na modalidade DISPENSA licitatória, sob a forma ELETRÔNICA, de acordo com aviso de manifestação de interesse constante no processo a ser publicado</w:t>
      </w:r>
    </w:p>
    <w:p w14:paraId="4894825D" w14:textId="77777777" w:rsidR="0024736B" w:rsidRPr="00CA0AC0" w:rsidRDefault="0024736B" w:rsidP="0024736B">
      <w:pPr>
        <w:keepNext/>
        <w:keepLines/>
        <w:tabs>
          <w:tab w:val="left" w:pos="567"/>
        </w:tabs>
        <w:spacing w:before="120" w:after="120" w:line="240" w:lineRule="atLeast"/>
        <w:ind w:left="-142" w:right="-27"/>
        <w:jc w:val="both"/>
        <w:outlineLvl w:val="1"/>
        <w:rPr>
          <w:rFonts w:asciiTheme="minorHAnsi" w:hAnsiTheme="minorHAnsi" w:cstheme="minorHAnsi"/>
          <w:b/>
          <w:bCs/>
          <w:lang w:eastAsia="zh-CN" w:bidi="hi-IN"/>
        </w:rPr>
      </w:pPr>
      <w:r w:rsidRPr="00CA0AC0">
        <w:rPr>
          <w:rFonts w:asciiTheme="minorHAnsi" w:hAnsiTheme="minorHAnsi" w:cstheme="minorHAnsi"/>
          <w:b/>
          <w:bCs/>
          <w:lang w:eastAsia="zh-CN" w:bidi="hi-IN"/>
        </w:rPr>
        <w:lastRenderedPageBreak/>
        <w:t>13.2. Forma de fornecimento</w:t>
      </w:r>
    </w:p>
    <w:p w14:paraId="045A0534" w14:textId="77777777" w:rsidR="0024736B" w:rsidRPr="00CA0AC0" w:rsidRDefault="0024736B" w:rsidP="0024736B">
      <w:pPr>
        <w:numPr>
          <w:ilvl w:val="1"/>
          <w:numId w:val="0"/>
        </w:numPr>
        <w:spacing w:before="120" w:after="120" w:line="240" w:lineRule="atLeast"/>
        <w:ind w:left="-142" w:right="-27"/>
        <w:jc w:val="both"/>
        <w:rPr>
          <w:rFonts w:asciiTheme="minorHAnsi" w:eastAsia="Arial" w:hAnsiTheme="minorHAnsi" w:cstheme="minorHAnsi"/>
          <w:shd w:val="clear" w:color="auto" w:fill="FFFFFF"/>
        </w:rPr>
      </w:pPr>
      <w:r w:rsidRPr="00CA0AC0">
        <w:rPr>
          <w:rFonts w:asciiTheme="minorHAnsi" w:eastAsia="Arial" w:hAnsiTheme="minorHAnsi" w:cstheme="minorHAnsi"/>
          <w:shd w:val="clear" w:color="auto" w:fill="FFFFFF"/>
        </w:rPr>
        <w:t>13.2.1. Mediante a solicitação dos produtos.</w:t>
      </w:r>
    </w:p>
    <w:p w14:paraId="0C864016" w14:textId="77777777" w:rsidR="0024736B" w:rsidRPr="00CA0AC0" w:rsidRDefault="0024736B" w:rsidP="0024736B">
      <w:pPr>
        <w:keepNext/>
        <w:keepLines/>
        <w:tabs>
          <w:tab w:val="left" w:pos="567"/>
        </w:tabs>
        <w:spacing w:before="120" w:after="120" w:line="240" w:lineRule="atLeast"/>
        <w:ind w:left="-142" w:right="-27"/>
        <w:jc w:val="both"/>
        <w:outlineLvl w:val="1"/>
        <w:rPr>
          <w:rFonts w:asciiTheme="minorHAnsi" w:hAnsiTheme="minorHAnsi" w:cstheme="minorHAnsi"/>
          <w:b/>
          <w:bCs/>
          <w:lang w:eastAsia="zh-CN" w:bidi="hi-IN"/>
        </w:rPr>
      </w:pPr>
      <w:r w:rsidRPr="00CA0AC0">
        <w:rPr>
          <w:rFonts w:asciiTheme="minorHAnsi" w:hAnsiTheme="minorHAnsi" w:cstheme="minorHAnsi"/>
          <w:b/>
          <w:bCs/>
          <w:lang w:eastAsia="zh-CN" w:bidi="hi-IN"/>
        </w:rPr>
        <w:t>13.3. Exigências de habilitação</w:t>
      </w:r>
    </w:p>
    <w:p w14:paraId="15553535" w14:textId="77777777" w:rsidR="0024736B" w:rsidRPr="00CA0AC0" w:rsidRDefault="0024736B" w:rsidP="0024736B">
      <w:pPr>
        <w:numPr>
          <w:ilvl w:val="1"/>
          <w:numId w:val="0"/>
        </w:numPr>
        <w:spacing w:before="120" w:after="120" w:line="240" w:lineRule="atLeast"/>
        <w:ind w:left="-142" w:right="-27"/>
        <w:jc w:val="both"/>
        <w:rPr>
          <w:rFonts w:asciiTheme="minorHAnsi" w:eastAsia="Arial" w:hAnsiTheme="minorHAnsi" w:cstheme="minorHAnsi"/>
        </w:rPr>
      </w:pPr>
      <w:r w:rsidRPr="00CA0AC0">
        <w:rPr>
          <w:rFonts w:asciiTheme="minorHAnsi" w:eastAsia="Arial" w:hAnsiTheme="minorHAnsi" w:cstheme="minorHAnsi"/>
        </w:rPr>
        <w:t>13.3.1. Para fins de habilitação, deverá o licitante comprovar os seguintes requisitos:</w:t>
      </w:r>
    </w:p>
    <w:p w14:paraId="00E6E1FD" w14:textId="77777777" w:rsidR="0024736B" w:rsidRPr="00CA0AC0" w:rsidRDefault="0024736B" w:rsidP="0024736B">
      <w:pPr>
        <w:tabs>
          <w:tab w:val="left" w:pos="442"/>
        </w:tabs>
        <w:spacing w:before="120" w:after="120" w:line="240" w:lineRule="atLeast"/>
        <w:ind w:left="-142" w:right="-27"/>
        <w:jc w:val="both"/>
        <w:outlineLvl w:val="0"/>
        <w:rPr>
          <w:rFonts w:asciiTheme="minorHAnsi" w:hAnsiTheme="minorHAnsi" w:cstheme="minorHAnsi"/>
          <w:b/>
        </w:rPr>
      </w:pPr>
      <w:r w:rsidRPr="00CA0AC0">
        <w:rPr>
          <w:rFonts w:asciiTheme="minorHAnsi" w:hAnsiTheme="minorHAnsi" w:cstheme="minorHAnsi"/>
          <w:b/>
        </w:rPr>
        <w:t>13.3.1.1. REQUISITOS</w:t>
      </w:r>
      <w:r w:rsidRPr="00CA0AC0">
        <w:rPr>
          <w:rFonts w:asciiTheme="minorHAnsi" w:hAnsiTheme="minorHAnsi" w:cstheme="minorHAnsi"/>
          <w:b/>
          <w:spacing w:val="15"/>
        </w:rPr>
        <w:t xml:space="preserve"> </w:t>
      </w:r>
      <w:r w:rsidRPr="00CA0AC0">
        <w:rPr>
          <w:rFonts w:asciiTheme="minorHAnsi" w:hAnsiTheme="minorHAnsi" w:cstheme="minorHAnsi"/>
          <w:b/>
        </w:rPr>
        <w:t>DE</w:t>
      </w:r>
      <w:r w:rsidRPr="00CA0AC0">
        <w:rPr>
          <w:rFonts w:asciiTheme="minorHAnsi" w:hAnsiTheme="minorHAnsi" w:cstheme="minorHAnsi"/>
          <w:b/>
          <w:spacing w:val="16"/>
        </w:rPr>
        <w:t xml:space="preserve"> </w:t>
      </w:r>
      <w:r w:rsidRPr="00CA0AC0">
        <w:rPr>
          <w:rFonts w:asciiTheme="minorHAnsi" w:hAnsiTheme="minorHAnsi" w:cstheme="minorHAnsi"/>
          <w:b/>
        </w:rPr>
        <w:t>HABILITAÇÃO</w:t>
      </w:r>
    </w:p>
    <w:p w14:paraId="34784F13" w14:textId="77777777" w:rsidR="0024736B" w:rsidRPr="00CA0AC0" w:rsidRDefault="0024736B" w:rsidP="0024736B">
      <w:pPr>
        <w:spacing w:before="120" w:after="120" w:line="240" w:lineRule="atLeast"/>
        <w:ind w:left="-142" w:right="-27"/>
        <w:jc w:val="both"/>
        <w:rPr>
          <w:rFonts w:asciiTheme="minorHAnsi" w:eastAsia="Arial" w:hAnsiTheme="minorHAnsi" w:cstheme="minorHAnsi"/>
        </w:rPr>
      </w:pPr>
      <w:r w:rsidRPr="00CA0AC0">
        <w:rPr>
          <w:rFonts w:asciiTheme="minorHAnsi" w:eastAsia="Arial" w:hAnsiTheme="minorHAnsi" w:cstheme="minorHAnsi"/>
        </w:rPr>
        <w:t>13.3.1.2. Como</w:t>
      </w:r>
      <w:r w:rsidRPr="00CA0AC0">
        <w:rPr>
          <w:rFonts w:asciiTheme="minorHAnsi" w:eastAsia="Arial" w:hAnsiTheme="minorHAnsi" w:cstheme="minorHAnsi"/>
          <w:spacing w:val="24"/>
        </w:rPr>
        <w:t xml:space="preserve"> </w:t>
      </w:r>
      <w:r w:rsidRPr="00CA0AC0">
        <w:rPr>
          <w:rFonts w:asciiTheme="minorHAnsi" w:eastAsia="Arial" w:hAnsiTheme="minorHAnsi" w:cstheme="minorHAnsi"/>
        </w:rPr>
        <w:t>condição</w:t>
      </w:r>
      <w:r w:rsidRPr="00CA0AC0">
        <w:rPr>
          <w:rFonts w:asciiTheme="minorHAnsi" w:eastAsia="Arial" w:hAnsiTheme="minorHAnsi" w:cstheme="minorHAnsi"/>
          <w:spacing w:val="25"/>
        </w:rPr>
        <w:t xml:space="preserve"> </w:t>
      </w:r>
      <w:r w:rsidRPr="00CA0AC0">
        <w:rPr>
          <w:rFonts w:asciiTheme="minorHAnsi" w:eastAsia="Arial" w:hAnsiTheme="minorHAnsi" w:cstheme="minorHAnsi"/>
        </w:rPr>
        <w:t>prévia</w:t>
      </w:r>
      <w:r w:rsidRPr="00CA0AC0">
        <w:rPr>
          <w:rFonts w:asciiTheme="minorHAnsi" w:eastAsia="Arial" w:hAnsiTheme="minorHAnsi" w:cstheme="minorHAnsi"/>
          <w:spacing w:val="25"/>
        </w:rPr>
        <w:t xml:space="preserve"> </w:t>
      </w:r>
      <w:r w:rsidRPr="00CA0AC0">
        <w:rPr>
          <w:rFonts w:asciiTheme="minorHAnsi" w:eastAsia="Arial" w:hAnsiTheme="minorHAnsi" w:cstheme="minorHAnsi"/>
        </w:rPr>
        <w:t>ao</w:t>
      </w:r>
      <w:r w:rsidRPr="00CA0AC0">
        <w:rPr>
          <w:rFonts w:asciiTheme="minorHAnsi" w:eastAsia="Arial" w:hAnsiTheme="minorHAnsi" w:cstheme="minorHAnsi"/>
          <w:spacing w:val="25"/>
        </w:rPr>
        <w:t xml:space="preserve"> </w:t>
      </w:r>
      <w:r w:rsidRPr="00CA0AC0">
        <w:rPr>
          <w:rFonts w:asciiTheme="minorHAnsi" w:eastAsia="Arial" w:hAnsiTheme="minorHAnsi" w:cstheme="minorHAnsi"/>
        </w:rPr>
        <w:t>exame</w:t>
      </w:r>
      <w:r w:rsidRPr="00CA0AC0">
        <w:rPr>
          <w:rFonts w:asciiTheme="minorHAnsi" w:eastAsia="Arial" w:hAnsiTheme="minorHAnsi" w:cstheme="minorHAnsi"/>
          <w:spacing w:val="24"/>
        </w:rPr>
        <w:t xml:space="preserve"> </w:t>
      </w:r>
      <w:r w:rsidRPr="00CA0AC0">
        <w:rPr>
          <w:rFonts w:asciiTheme="minorHAnsi" w:eastAsia="Arial" w:hAnsiTheme="minorHAnsi" w:cstheme="minorHAnsi"/>
        </w:rPr>
        <w:t>da</w:t>
      </w:r>
      <w:r w:rsidRPr="00CA0AC0">
        <w:rPr>
          <w:rFonts w:asciiTheme="minorHAnsi" w:eastAsia="Arial" w:hAnsiTheme="minorHAnsi" w:cstheme="minorHAnsi"/>
          <w:spacing w:val="25"/>
        </w:rPr>
        <w:t xml:space="preserve"> </w:t>
      </w:r>
      <w:r w:rsidRPr="00CA0AC0">
        <w:rPr>
          <w:rFonts w:asciiTheme="minorHAnsi" w:eastAsia="Arial" w:hAnsiTheme="minorHAnsi" w:cstheme="minorHAnsi"/>
        </w:rPr>
        <w:t>documentação</w:t>
      </w:r>
      <w:r w:rsidRPr="00CA0AC0">
        <w:rPr>
          <w:rFonts w:asciiTheme="minorHAnsi" w:eastAsia="Arial" w:hAnsiTheme="minorHAnsi" w:cstheme="minorHAnsi"/>
          <w:spacing w:val="25"/>
        </w:rPr>
        <w:t xml:space="preserve"> </w:t>
      </w:r>
      <w:r w:rsidRPr="00CA0AC0">
        <w:rPr>
          <w:rFonts w:asciiTheme="minorHAnsi" w:eastAsia="Arial" w:hAnsiTheme="minorHAnsi" w:cstheme="minorHAnsi"/>
        </w:rPr>
        <w:t>de</w:t>
      </w:r>
      <w:r w:rsidRPr="00CA0AC0">
        <w:rPr>
          <w:rFonts w:asciiTheme="minorHAnsi" w:eastAsia="Arial" w:hAnsiTheme="minorHAnsi" w:cstheme="minorHAnsi"/>
          <w:spacing w:val="25"/>
        </w:rPr>
        <w:t xml:space="preserve"> </w:t>
      </w:r>
      <w:r w:rsidRPr="00CA0AC0">
        <w:rPr>
          <w:rFonts w:asciiTheme="minorHAnsi" w:eastAsia="Arial" w:hAnsiTheme="minorHAnsi" w:cstheme="minorHAnsi"/>
        </w:rPr>
        <w:t>habilitação</w:t>
      </w:r>
      <w:r w:rsidRPr="00CA0AC0">
        <w:rPr>
          <w:rFonts w:asciiTheme="minorHAnsi" w:eastAsia="Arial" w:hAnsiTheme="minorHAnsi" w:cstheme="minorHAnsi"/>
          <w:spacing w:val="24"/>
        </w:rPr>
        <w:t xml:space="preserve"> </w:t>
      </w:r>
      <w:r w:rsidRPr="00CA0AC0">
        <w:rPr>
          <w:rFonts w:asciiTheme="minorHAnsi" w:eastAsia="Arial" w:hAnsiTheme="minorHAnsi" w:cstheme="minorHAnsi"/>
        </w:rPr>
        <w:t>do</w:t>
      </w:r>
      <w:r w:rsidRPr="00CA0AC0">
        <w:rPr>
          <w:rFonts w:asciiTheme="minorHAnsi" w:eastAsia="Arial" w:hAnsiTheme="minorHAnsi" w:cstheme="minorHAnsi"/>
          <w:spacing w:val="25"/>
        </w:rPr>
        <w:t xml:space="preserve"> </w:t>
      </w:r>
      <w:r w:rsidRPr="00CA0AC0">
        <w:rPr>
          <w:rFonts w:asciiTheme="minorHAnsi" w:eastAsia="Arial" w:hAnsiTheme="minorHAnsi" w:cstheme="minorHAnsi"/>
        </w:rPr>
        <w:t>interessado</w:t>
      </w:r>
      <w:r w:rsidRPr="00CA0AC0">
        <w:rPr>
          <w:rFonts w:asciiTheme="minorHAnsi" w:eastAsia="Arial" w:hAnsiTheme="minorHAnsi" w:cstheme="minorHAnsi"/>
          <w:spacing w:val="25"/>
        </w:rPr>
        <w:t xml:space="preserve"> </w:t>
      </w:r>
      <w:r w:rsidRPr="00CA0AC0">
        <w:rPr>
          <w:rFonts w:asciiTheme="minorHAnsi" w:eastAsia="Arial" w:hAnsiTheme="minorHAnsi" w:cstheme="minorHAnsi"/>
        </w:rPr>
        <w:t>detentor</w:t>
      </w:r>
      <w:r w:rsidRPr="00CA0AC0">
        <w:rPr>
          <w:rFonts w:asciiTheme="minorHAnsi" w:eastAsia="Arial" w:hAnsiTheme="minorHAnsi" w:cstheme="minorHAnsi"/>
          <w:spacing w:val="25"/>
        </w:rPr>
        <w:t xml:space="preserve"> </w:t>
      </w:r>
      <w:r w:rsidRPr="00CA0AC0">
        <w:rPr>
          <w:rFonts w:asciiTheme="minorHAnsi" w:eastAsia="Arial" w:hAnsiTheme="minorHAnsi" w:cstheme="minorHAnsi"/>
        </w:rPr>
        <w:t>da</w:t>
      </w:r>
      <w:r w:rsidRPr="00CA0AC0">
        <w:rPr>
          <w:rFonts w:asciiTheme="minorHAnsi" w:eastAsia="Arial" w:hAnsiTheme="minorHAnsi" w:cstheme="minorHAnsi"/>
          <w:spacing w:val="24"/>
        </w:rPr>
        <w:t xml:space="preserve"> </w:t>
      </w:r>
      <w:r w:rsidRPr="00CA0AC0">
        <w:rPr>
          <w:rFonts w:asciiTheme="minorHAnsi" w:eastAsia="Arial" w:hAnsiTheme="minorHAnsi" w:cstheme="minorHAnsi"/>
        </w:rPr>
        <w:t>proposta</w:t>
      </w:r>
      <w:r w:rsidRPr="00CA0AC0">
        <w:rPr>
          <w:rFonts w:asciiTheme="minorHAnsi" w:eastAsia="Arial" w:hAnsiTheme="minorHAnsi" w:cstheme="minorHAnsi"/>
          <w:spacing w:val="25"/>
        </w:rPr>
        <w:t xml:space="preserve"> </w:t>
      </w:r>
      <w:r w:rsidRPr="00CA0AC0">
        <w:rPr>
          <w:rFonts w:asciiTheme="minorHAnsi" w:eastAsia="Arial" w:hAnsiTheme="minorHAnsi" w:cstheme="minorHAnsi"/>
        </w:rPr>
        <w:t>classificada</w:t>
      </w:r>
      <w:r w:rsidRPr="00CA0AC0">
        <w:rPr>
          <w:rFonts w:asciiTheme="minorHAnsi" w:eastAsia="Arial" w:hAnsiTheme="minorHAnsi" w:cstheme="minorHAnsi"/>
          <w:spacing w:val="-50"/>
        </w:rPr>
        <w:t xml:space="preserve"> </w:t>
      </w:r>
      <w:r w:rsidRPr="00CA0AC0">
        <w:rPr>
          <w:rFonts w:asciiTheme="minorHAnsi" w:eastAsia="Arial" w:hAnsiTheme="minorHAnsi" w:cstheme="minorHAnsi"/>
        </w:rPr>
        <w:t>e</w:t>
      </w:r>
      <w:r w:rsidRPr="00CA0AC0">
        <w:rPr>
          <w:rFonts w:asciiTheme="minorHAnsi" w:eastAsia="Arial" w:hAnsiTheme="minorHAnsi" w:cstheme="minorHAnsi"/>
          <w:spacing w:val="1"/>
        </w:rPr>
        <w:t xml:space="preserve"> </w:t>
      </w:r>
      <w:r w:rsidRPr="00CA0AC0">
        <w:rPr>
          <w:rFonts w:asciiTheme="minorHAnsi" w:eastAsia="Arial" w:hAnsiTheme="minorHAnsi" w:cstheme="minorHAnsi"/>
        </w:rPr>
        <w:t>para</w:t>
      </w:r>
      <w:r w:rsidRPr="00CA0AC0">
        <w:rPr>
          <w:rFonts w:asciiTheme="minorHAnsi" w:eastAsia="Arial" w:hAnsiTheme="minorHAnsi" w:cstheme="minorHAnsi"/>
          <w:spacing w:val="1"/>
        </w:rPr>
        <w:t xml:space="preserve"> </w:t>
      </w:r>
      <w:r w:rsidRPr="00CA0AC0">
        <w:rPr>
          <w:rFonts w:asciiTheme="minorHAnsi" w:eastAsia="Arial" w:hAnsiTheme="minorHAnsi" w:cstheme="minorHAnsi"/>
        </w:rPr>
        <w:t>os</w:t>
      </w:r>
      <w:r w:rsidRPr="00CA0AC0">
        <w:rPr>
          <w:rFonts w:asciiTheme="minorHAnsi" w:eastAsia="Arial" w:hAnsiTheme="minorHAnsi" w:cstheme="minorHAnsi"/>
          <w:spacing w:val="1"/>
        </w:rPr>
        <w:t xml:space="preserve"> </w:t>
      </w:r>
      <w:r w:rsidRPr="00CA0AC0">
        <w:rPr>
          <w:rFonts w:asciiTheme="minorHAnsi" w:eastAsia="Arial" w:hAnsiTheme="minorHAnsi" w:cstheme="minorHAnsi"/>
        </w:rPr>
        <w:t>fins</w:t>
      </w:r>
      <w:r w:rsidRPr="00CA0AC0">
        <w:rPr>
          <w:rFonts w:asciiTheme="minorHAnsi" w:eastAsia="Arial" w:hAnsiTheme="minorHAnsi" w:cstheme="minorHAnsi"/>
          <w:spacing w:val="1"/>
        </w:rPr>
        <w:t xml:space="preserve"> </w:t>
      </w:r>
      <w:r w:rsidRPr="00CA0AC0">
        <w:rPr>
          <w:rFonts w:asciiTheme="minorHAnsi" w:eastAsia="Arial" w:hAnsiTheme="minorHAnsi" w:cstheme="minorHAnsi"/>
        </w:rPr>
        <w:t>de</w:t>
      </w:r>
      <w:r w:rsidRPr="00CA0AC0">
        <w:rPr>
          <w:rFonts w:asciiTheme="minorHAnsi" w:eastAsia="Arial" w:hAnsiTheme="minorHAnsi" w:cstheme="minorHAnsi"/>
          <w:spacing w:val="1"/>
        </w:rPr>
        <w:t xml:space="preserve"> </w:t>
      </w:r>
      <w:r w:rsidRPr="00CA0AC0">
        <w:rPr>
          <w:rFonts w:asciiTheme="minorHAnsi" w:eastAsia="Arial" w:hAnsiTheme="minorHAnsi" w:cstheme="minorHAnsi"/>
        </w:rPr>
        <w:t>habilitação,</w:t>
      </w:r>
      <w:r w:rsidRPr="00CA0AC0">
        <w:rPr>
          <w:rFonts w:asciiTheme="minorHAnsi" w:eastAsia="Arial" w:hAnsiTheme="minorHAnsi" w:cstheme="minorHAnsi"/>
          <w:spacing w:val="1"/>
        </w:rPr>
        <w:t xml:space="preserve"> </w:t>
      </w:r>
      <w:r w:rsidRPr="00CA0AC0">
        <w:rPr>
          <w:rFonts w:asciiTheme="minorHAnsi" w:eastAsia="Arial" w:hAnsiTheme="minorHAnsi" w:cstheme="minorHAnsi"/>
        </w:rPr>
        <w:t>o</w:t>
      </w:r>
      <w:r w:rsidRPr="00CA0AC0">
        <w:rPr>
          <w:rFonts w:asciiTheme="minorHAnsi" w:eastAsia="Arial" w:hAnsiTheme="minorHAnsi" w:cstheme="minorHAnsi"/>
          <w:spacing w:val="1"/>
        </w:rPr>
        <w:t xml:space="preserve"> </w:t>
      </w:r>
      <w:r w:rsidRPr="00CA0AC0">
        <w:rPr>
          <w:rFonts w:asciiTheme="minorHAnsi" w:eastAsia="Arial" w:hAnsiTheme="minorHAnsi" w:cstheme="minorHAnsi"/>
        </w:rPr>
        <w:t>eventual</w:t>
      </w:r>
      <w:r w:rsidRPr="00CA0AC0">
        <w:rPr>
          <w:rFonts w:asciiTheme="minorHAnsi" w:eastAsia="Arial" w:hAnsiTheme="minorHAnsi" w:cstheme="minorHAnsi"/>
          <w:spacing w:val="1"/>
        </w:rPr>
        <w:t xml:space="preserve"> </w:t>
      </w:r>
      <w:r w:rsidRPr="00CA0AC0">
        <w:rPr>
          <w:rFonts w:asciiTheme="minorHAnsi" w:eastAsia="Arial" w:hAnsiTheme="minorHAnsi" w:cstheme="minorHAnsi"/>
        </w:rPr>
        <w:t>descumprimento</w:t>
      </w:r>
      <w:r w:rsidRPr="00CA0AC0">
        <w:rPr>
          <w:rFonts w:asciiTheme="minorHAnsi" w:eastAsia="Arial" w:hAnsiTheme="minorHAnsi" w:cstheme="minorHAnsi"/>
          <w:spacing w:val="1"/>
        </w:rPr>
        <w:t xml:space="preserve"> </w:t>
      </w:r>
      <w:r w:rsidRPr="00CA0AC0">
        <w:rPr>
          <w:rFonts w:asciiTheme="minorHAnsi" w:eastAsia="Arial" w:hAnsiTheme="minorHAnsi" w:cstheme="minorHAnsi"/>
        </w:rPr>
        <w:t>das</w:t>
      </w:r>
      <w:r w:rsidRPr="00CA0AC0">
        <w:rPr>
          <w:rFonts w:asciiTheme="minorHAnsi" w:eastAsia="Arial" w:hAnsiTheme="minorHAnsi" w:cstheme="minorHAnsi"/>
          <w:spacing w:val="1"/>
        </w:rPr>
        <w:t xml:space="preserve"> </w:t>
      </w:r>
      <w:r w:rsidRPr="00CA0AC0">
        <w:rPr>
          <w:rFonts w:asciiTheme="minorHAnsi" w:eastAsia="Arial" w:hAnsiTheme="minorHAnsi" w:cstheme="minorHAnsi"/>
        </w:rPr>
        <w:t>condições</w:t>
      </w:r>
      <w:r w:rsidRPr="00CA0AC0">
        <w:rPr>
          <w:rFonts w:asciiTheme="minorHAnsi" w:eastAsia="Arial" w:hAnsiTheme="minorHAnsi" w:cstheme="minorHAnsi"/>
          <w:spacing w:val="1"/>
        </w:rPr>
        <w:t xml:space="preserve"> </w:t>
      </w:r>
      <w:r w:rsidRPr="00CA0AC0">
        <w:rPr>
          <w:rFonts w:asciiTheme="minorHAnsi" w:eastAsia="Arial" w:hAnsiTheme="minorHAnsi" w:cstheme="minorHAnsi"/>
        </w:rPr>
        <w:t>de</w:t>
      </w:r>
      <w:r w:rsidRPr="00CA0AC0">
        <w:rPr>
          <w:rFonts w:asciiTheme="minorHAnsi" w:eastAsia="Arial" w:hAnsiTheme="minorHAnsi" w:cstheme="minorHAnsi"/>
          <w:spacing w:val="52"/>
        </w:rPr>
        <w:t xml:space="preserve"> </w:t>
      </w:r>
      <w:r w:rsidRPr="00CA0AC0">
        <w:rPr>
          <w:rFonts w:asciiTheme="minorHAnsi" w:eastAsia="Arial" w:hAnsiTheme="minorHAnsi" w:cstheme="minorHAnsi"/>
        </w:rPr>
        <w:t>participação,</w:t>
      </w:r>
      <w:r w:rsidRPr="00CA0AC0">
        <w:rPr>
          <w:rFonts w:asciiTheme="minorHAnsi" w:eastAsia="Arial" w:hAnsiTheme="minorHAnsi" w:cstheme="minorHAnsi"/>
          <w:spacing w:val="53"/>
        </w:rPr>
        <w:t xml:space="preserve"> </w:t>
      </w:r>
      <w:r w:rsidRPr="00CA0AC0">
        <w:rPr>
          <w:rFonts w:asciiTheme="minorHAnsi" w:eastAsia="Arial" w:hAnsiTheme="minorHAnsi" w:cstheme="minorHAnsi"/>
        </w:rPr>
        <w:t>especialmente</w:t>
      </w:r>
      <w:r w:rsidRPr="00CA0AC0">
        <w:rPr>
          <w:rFonts w:asciiTheme="minorHAnsi" w:eastAsia="Arial" w:hAnsiTheme="minorHAnsi" w:cstheme="minorHAnsi"/>
          <w:spacing w:val="53"/>
        </w:rPr>
        <w:t xml:space="preserve"> </w:t>
      </w:r>
      <w:r w:rsidRPr="00CA0AC0">
        <w:rPr>
          <w:rFonts w:asciiTheme="minorHAnsi" w:eastAsia="Arial" w:hAnsiTheme="minorHAnsi" w:cstheme="minorHAnsi"/>
        </w:rPr>
        <w:t>quanto</w:t>
      </w:r>
      <w:r w:rsidRPr="00CA0AC0">
        <w:rPr>
          <w:rFonts w:asciiTheme="minorHAnsi" w:eastAsia="Arial" w:hAnsiTheme="minorHAnsi" w:cstheme="minorHAnsi"/>
          <w:spacing w:val="53"/>
        </w:rPr>
        <w:t xml:space="preserve"> </w:t>
      </w:r>
      <w:r w:rsidRPr="00CA0AC0">
        <w:rPr>
          <w:rFonts w:asciiTheme="minorHAnsi" w:eastAsia="Arial" w:hAnsiTheme="minorHAnsi" w:cstheme="minorHAnsi"/>
        </w:rPr>
        <w:t>à</w:t>
      </w:r>
      <w:r w:rsidRPr="00CA0AC0">
        <w:rPr>
          <w:rFonts w:asciiTheme="minorHAnsi" w:eastAsia="Arial" w:hAnsiTheme="minorHAnsi" w:cstheme="minorHAnsi"/>
          <w:spacing w:val="1"/>
        </w:rPr>
        <w:t xml:space="preserve"> </w:t>
      </w:r>
      <w:r w:rsidRPr="00CA0AC0">
        <w:rPr>
          <w:rFonts w:asciiTheme="minorHAnsi" w:eastAsia="Arial" w:hAnsiTheme="minorHAnsi" w:cstheme="minorHAnsi"/>
        </w:rPr>
        <w:t>existência</w:t>
      </w:r>
      <w:r w:rsidRPr="00CA0AC0">
        <w:rPr>
          <w:rFonts w:asciiTheme="minorHAnsi" w:eastAsia="Arial" w:hAnsiTheme="minorHAnsi" w:cstheme="minorHAnsi"/>
          <w:spacing w:val="14"/>
        </w:rPr>
        <w:t xml:space="preserve"> </w:t>
      </w:r>
      <w:r w:rsidRPr="00CA0AC0">
        <w:rPr>
          <w:rFonts w:asciiTheme="minorHAnsi" w:eastAsia="Arial" w:hAnsiTheme="minorHAnsi" w:cstheme="minorHAnsi"/>
        </w:rPr>
        <w:t>de</w:t>
      </w:r>
      <w:r w:rsidRPr="00CA0AC0">
        <w:rPr>
          <w:rFonts w:asciiTheme="minorHAnsi" w:eastAsia="Arial" w:hAnsiTheme="minorHAnsi" w:cstheme="minorHAnsi"/>
          <w:spacing w:val="14"/>
        </w:rPr>
        <w:t xml:space="preserve"> </w:t>
      </w:r>
      <w:r w:rsidRPr="00CA0AC0">
        <w:rPr>
          <w:rFonts w:asciiTheme="minorHAnsi" w:eastAsia="Arial" w:hAnsiTheme="minorHAnsi" w:cstheme="minorHAnsi"/>
        </w:rPr>
        <w:t>algum</w:t>
      </w:r>
      <w:r w:rsidRPr="00CA0AC0">
        <w:rPr>
          <w:rFonts w:asciiTheme="minorHAnsi" w:eastAsia="Arial" w:hAnsiTheme="minorHAnsi" w:cstheme="minorHAnsi"/>
          <w:spacing w:val="14"/>
        </w:rPr>
        <w:t xml:space="preserve"> </w:t>
      </w:r>
      <w:r w:rsidRPr="00CA0AC0">
        <w:rPr>
          <w:rFonts w:asciiTheme="minorHAnsi" w:eastAsia="Arial" w:hAnsiTheme="minorHAnsi" w:cstheme="minorHAnsi"/>
        </w:rPr>
        <w:t>dos</w:t>
      </w:r>
      <w:r w:rsidRPr="00CA0AC0">
        <w:rPr>
          <w:rFonts w:asciiTheme="minorHAnsi" w:eastAsia="Arial" w:hAnsiTheme="minorHAnsi" w:cstheme="minorHAnsi"/>
          <w:spacing w:val="15"/>
        </w:rPr>
        <w:t xml:space="preserve"> </w:t>
      </w:r>
      <w:r w:rsidRPr="00CA0AC0">
        <w:rPr>
          <w:rFonts w:asciiTheme="minorHAnsi" w:eastAsia="Arial" w:hAnsiTheme="minorHAnsi" w:cstheme="minorHAnsi"/>
        </w:rPr>
        <w:t>impedimentos</w:t>
      </w:r>
      <w:r w:rsidRPr="00CA0AC0">
        <w:rPr>
          <w:rFonts w:asciiTheme="minorHAnsi" w:eastAsia="Arial" w:hAnsiTheme="minorHAnsi" w:cstheme="minorHAnsi"/>
          <w:spacing w:val="14"/>
        </w:rPr>
        <w:t xml:space="preserve"> </w:t>
      </w:r>
      <w:r w:rsidRPr="00CA0AC0">
        <w:rPr>
          <w:rFonts w:asciiTheme="minorHAnsi" w:eastAsia="Arial" w:hAnsiTheme="minorHAnsi" w:cstheme="minorHAnsi"/>
        </w:rPr>
        <w:t>referidos</w:t>
      </w:r>
      <w:r w:rsidRPr="00CA0AC0">
        <w:rPr>
          <w:rFonts w:asciiTheme="minorHAnsi" w:eastAsia="Arial" w:hAnsiTheme="minorHAnsi" w:cstheme="minorHAnsi"/>
          <w:spacing w:val="14"/>
        </w:rPr>
        <w:t xml:space="preserve"> </w:t>
      </w:r>
      <w:r w:rsidRPr="00CA0AC0">
        <w:rPr>
          <w:rFonts w:asciiTheme="minorHAnsi" w:eastAsia="Arial" w:hAnsiTheme="minorHAnsi" w:cstheme="minorHAnsi"/>
        </w:rPr>
        <w:t>neste</w:t>
      </w:r>
      <w:r w:rsidRPr="00CA0AC0">
        <w:rPr>
          <w:rFonts w:asciiTheme="minorHAnsi" w:eastAsia="Arial" w:hAnsiTheme="minorHAnsi" w:cstheme="minorHAnsi"/>
          <w:spacing w:val="15"/>
        </w:rPr>
        <w:t xml:space="preserve"> </w:t>
      </w:r>
      <w:r w:rsidRPr="00CA0AC0">
        <w:rPr>
          <w:rFonts w:asciiTheme="minorHAnsi" w:eastAsia="Arial" w:hAnsiTheme="minorHAnsi" w:cstheme="minorHAnsi"/>
        </w:rPr>
        <w:t>Termo,</w:t>
      </w:r>
      <w:r w:rsidRPr="00CA0AC0">
        <w:rPr>
          <w:rFonts w:asciiTheme="minorHAnsi" w:eastAsia="Arial" w:hAnsiTheme="minorHAnsi" w:cstheme="minorHAnsi"/>
          <w:spacing w:val="14"/>
        </w:rPr>
        <w:t xml:space="preserve"> </w:t>
      </w:r>
      <w:r w:rsidRPr="00CA0AC0">
        <w:rPr>
          <w:rFonts w:asciiTheme="minorHAnsi" w:eastAsia="Arial" w:hAnsiTheme="minorHAnsi" w:cstheme="minorHAnsi"/>
        </w:rPr>
        <w:t>será</w:t>
      </w:r>
      <w:r w:rsidRPr="00CA0AC0">
        <w:rPr>
          <w:rFonts w:asciiTheme="minorHAnsi" w:eastAsia="Arial" w:hAnsiTheme="minorHAnsi" w:cstheme="minorHAnsi"/>
          <w:spacing w:val="14"/>
        </w:rPr>
        <w:t xml:space="preserve"> </w:t>
      </w:r>
      <w:r w:rsidRPr="00CA0AC0">
        <w:rPr>
          <w:rFonts w:asciiTheme="minorHAnsi" w:eastAsia="Arial" w:hAnsiTheme="minorHAnsi" w:cstheme="minorHAnsi"/>
        </w:rPr>
        <w:t>verificado</w:t>
      </w:r>
      <w:r w:rsidRPr="00CA0AC0">
        <w:rPr>
          <w:rFonts w:asciiTheme="minorHAnsi" w:eastAsia="Arial" w:hAnsiTheme="minorHAnsi" w:cstheme="minorHAnsi"/>
          <w:spacing w:val="15"/>
        </w:rPr>
        <w:t xml:space="preserve"> </w:t>
      </w:r>
      <w:r w:rsidRPr="00CA0AC0">
        <w:rPr>
          <w:rFonts w:asciiTheme="minorHAnsi" w:eastAsia="Arial" w:hAnsiTheme="minorHAnsi" w:cstheme="minorHAnsi"/>
        </w:rPr>
        <w:t>mediante</w:t>
      </w:r>
      <w:r w:rsidRPr="00CA0AC0">
        <w:rPr>
          <w:rFonts w:asciiTheme="minorHAnsi" w:eastAsia="Arial" w:hAnsiTheme="minorHAnsi" w:cstheme="minorHAnsi"/>
          <w:spacing w:val="14"/>
        </w:rPr>
        <w:t xml:space="preserve"> </w:t>
      </w:r>
      <w:r w:rsidRPr="00CA0AC0">
        <w:rPr>
          <w:rFonts w:asciiTheme="minorHAnsi" w:eastAsia="Arial" w:hAnsiTheme="minorHAnsi" w:cstheme="minorHAnsi"/>
        </w:rPr>
        <w:t>consulta</w:t>
      </w:r>
      <w:r w:rsidRPr="00CA0AC0">
        <w:rPr>
          <w:rFonts w:asciiTheme="minorHAnsi" w:eastAsia="Arial" w:hAnsiTheme="minorHAnsi" w:cstheme="minorHAnsi"/>
          <w:spacing w:val="14"/>
        </w:rPr>
        <w:t xml:space="preserve"> </w:t>
      </w:r>
      <w:r w:rsidRPr="00CA0AC0">
        <w:rPr>
          <w:rFonts w:asciiTheme="minorHAnsi" w:eastAsia="Arial" w:hAnsiTheme="minorHAnsi" w:cstheme="minorHAnsi"/>
        </w:rPr>
        <w:t>aos</w:t>
      </w:r>
      <w:r w:rsidRPr="00CA0AC0">
        <w:rPr>
          <w:rFonts w:asciiTheme="minorHAnsi" w:eastAsia="Arial" w:hAnsiTheme="minorHAnsi" w:cstheme="minorHAnsi"/>
          <w:spacing w:val="15"/>
        </w:rPr>
        <w:t xml:space="preserve"> </w:t>
      </w:r>
      <w:r w:rsidRPr="00CA0AC0">
        <w:rPr>
          <w:rFonts w:asciiTheme="minorHAnsi" w:eastAsia="Arial" w:hAnsiTheme="minorHAnsi" w:cstheme="minorHAnsi"/>
        </w:rPr>
        <w:t>seguintes</w:t>
      </w:r>
      <w:r w:rsidRPr="00CA0AC0">
        <w:rPr>
          <w:rFonts w:asciiTheme="minorHAnsi" w:eastAsia="Arial" w:hAnsiTheme="minorHAnsi" w:cstheme="minorHAnsi"/>
          <w:spacing w:val="14"/>
        </w:rPr>
        <w:t xml:space="preserve"> </w:t>
      </w:r>
      <w:r w:rsidRPr="00CA0AC0">
        <w:rPr>
          <w:rFonts w:asciiTheme="minorHAnsi" w:eastAsia="Arial" w:hAnsiTheme="minorHAnsi" w:cstheme="minorHAnsi"/>
        </w:rPr>
        <w:t>cadastros:</w:t>
      </w:r>
    </w:p>
    <w:p w14:paraId="067E4D2B" w14:textId="77777777" w:rsidR="0024736B" w:rsidRPr="00CA0AC0" w:rsidRDefault="0024736B" w:rsidP="0024736B">
      <w:pPr>
        <w:tabs>
          <w:tab w:val="left" w:pos="539"/>
        </w:tabs>
        <w:spacing w:before="120" w:after="120" w:line="240" w:lineRule="atLeast"/>
        <w:ind w:left="-142" w:right="-27"/>
        <w:jc w:val="both"/>
        <w:rPr>
          <w:rFonts w:asciiTheme="minorHAnsi" w:hAnsiTheme="minorHAnsi" w:cstheme="minorHAnsi"/>
        </w:rPr>
      </w:pPr>
      <w:r w:rsidRPr="00CA0AC0">
        <w:rPr>
          <w:rFonts w:asciiTheme="minorHAnsi" w:hAnsiTheme="minorHAnsi" w:cstheme="minorHAnsi"/>
        </w:rPr>
        <w:t>a) Consulta a lista de empresa suspensas e inidôneas mantidas pelo Tribunal de Contas do Estado de São Paulo;</w:t>
      </w:r>
    </w:p>
    <w:p w14:paraId="3663319E" w14:textId="77777777" w:rsidR="0024736B" w:rsidRPr="00CA0AC0" w:rsidRDefault="0024736B" w:rsidP="0024736B">
      <w:pPr>
        <w:tabs>
          <w:tab w:val="left" w:pos="539"/>
        </w:tabs>
        <w:spacing w:before="120" w:after="120" w:line="240" w:lineRule="atLeast"/>
        <w:ind w:left="-142" w:right="-27"/>
        <w:jc w:val="both"/>
        <w:rPr>
          <w:rFonts w:asciiTheme="minorHAnsi" w:hAnsiTheme="minorHAnsi" w:cstheme="minorHAnsi"/>
        </w:rPr>
      </w:pPr>
      <w:r w:rsidRPr="00CA0AC0">
        <w:rPr>
          <w:rFonts w:asciiTheme="minorHAnsi" w:hAnsiTheme="minorHAnsi" w:cstheme="minorHAnsi"/>
        </w:rPr>
        <w:t>b) Cadastro Nacional de Empresas Inidôneas e Suspensas - CEIS, mantido pela Controladoria-Geral da União (</w:t>
      </w:r>
      <w:r w:rsidRPr="00CA0AC0">
        <w:rPr>
          <w:rFonts w:asciiTheme="minorHAnsi" w:hAnsiTheme="minorHAnsi" w:cstheme="minorHAnsi"/>
          <w:color w:val="0000FF"/>
        </w:rPr>
        <w:t>https://www.portaltransparencia.gov.br/sancoes/ceis</w:t>
      </w:r>
      <w:r w:rsidRPr="00CA0AC0">
        <w:rPr>
          <w:rFonts w:asciiTheme="minorHAnsi" w:hAnsiTheme="minorHAnsi" w:cstheme="minorHAnsi"/>
        </w:rPr>
        <w:t>); e</w:t>
      </w:r>
    </w:p>
    <w:p w14:paraId="16734511" w14:textId="77777777" w:rsidR="0024736B" w:rsidRPr="00CA0AC0" w:rsidRDefault="0024736B" w:rsidP="0024736B">
      <w:pPr>
        <w:tabs>
          <w:tab w:val="left" w:pos="539"/>
        </w:tabs>
        <w:spacing w:before="120" w:after="120" w:line="240" w:lineRule="atLeast"/>
        <w:ind w:left="-142" w:right="-27"/>
        <w:jc w:val="both"/>
        <w:rPr>
          <w:rFonts w:asciiTheme="minorHAnsi" w:hAnsiTheme="minorHAnsi" w:cstheme="minorHAnsi"/>
        </w:rPr>
      </w:pPr>
      <w:r w:rsidRPr="00CA0AC0">
        <w:rPr>
          <w:rFonts w:asciiTheme="minorHAnsi" w:hAnsiTheme="minorHAnsi" w:cstheme="minorHAnsi"/>
        </w:rPr>
        <w:t>c) Cadastro Nacional de Empresas Punidas – CNEP, mantido pela Controladoria-Geral da União (</w:t>
      </w:r>
      <w:hyperlink r:id="rId9" w:history="1">
        <w:r w:rsidRPr="00CA0AC0">
          <w:rPr>
            <w:rStyle w:val="Hyperlink"/>
            <w:rFonts w:asciiTheme="minorHAnsi" w:hAnsiTheme="minorHAnsi" w:cstheme="minorHAnsi"/>
            <w:color w:val="0000FF"/>
          </w:rPr>
          <w:t>https://www.portaltransparencia.gov.br/sancoes/cnep</w:t>
        </w:r>
      </w:hyperlink>
      <w:r w:rsidRPr="00CA0AC0">
        <w:rPr>
          <w:rFonts w:asciiTheme="minorHAnsi" w:hAnsiTheme="minorHAnsi" w:cstheme="minorHAnsi"/>
        </w:rPr>
        <w:t>).</w:t>
      </w:r>
    </w:p>
    <w:p w14:paraId="5F2D640E" w14:textId="77777777" w:rsidR="0024736B" w:rsidRPr="00CA0AC0" w:rsidRDefault="0024736B" w:rsidP="0024736B">
      <w:pPr>
        <w:tabs>
          <w:tab w:val="left" w:pos="539"/>
        </w:tabs>
        <w:spacing w:before="120" w:after="120" w:line="240" w:lineRule="atLeast"/>
        <w:ind w:left="-142" w:right="-27"/>
        <w:jc w:val="both"/>
        <w:rPr>
          <w:rFonts w:asciiTheme="minorHAnsi" w:hAnsiTheme="minorHAnsi" w:cstheme="minorHAnsi"/>
        </w:rPr>
      </w:pPr>
      <w:r w:rsidRPr="00CA0AC0">
        <w:rPr>
          <w:rFonts w:asciiTheme="minorHAnsi" w:hAnsiTheme="minorHAnsi" w:cstheme="minorHAnsi"/>
        </w:rPr>
        <w:t>d) Cadastro de Inabilitados e de Licitantes Inidôneos do Tribunal de Contas da União (TCU); (facultativa em face diligência pelo pregoeiro).</w:t>
      </w:r>
    </w:p>
    <w:p w14:paraId="6B6466D8" w14:textId="77777777" w:rsidR="0024736B" w:rsidRPr="00CA0AC0" w:rsidRDefault="0024736B" w:rsidP="0024736B">
      <w:pPr>
        <w:tabs>
          <w:tab w:val="left" w:pos="539"/>
        </w:tabs>
        <w:spacing w:before="120" w:after="120" w:line="240" w:lineRule="atLeast"/>
        <w:ind w:left="-142" w:right="-27"/>
        <w:jc w:val="both"/>
        <w:rPr>
          <w:rFonts w:asciiTheme="minorHAnsi" w:hAnsiTheme="minorHAnsi" w:cstheme="minorHAnsi"/>
        </w:rPr>
      </w:pPr>
      <w:r w:rsidRPr="00CA0AC0">
        <w:rPr>
          <w:rFonts w:asciiTheme="minorHAnsi" w:hAnsiTheme="minorHAnsi" w:cstheme="minorHAnsi"/>
        </w:rPr>
        <w:t>e) Cadastro Nacional de Condenações Cíveis por Ato de Improbidade Administrativa (CNIA)</w:t>
      </w:r>
      <w:r w:rsidRPr="00CA0AC0">
        <w:rPr>
          <w:rFonts w:asciiTheme="minorHAnsi" w:hAnsiTheme="minorHAnsi" w:cstheme="minorHAnsi"/>
          <w:iCs/>
          <w:lang w:bidi="en-US"/>
        </w:rPr>
        <w:t xml:space="preserve"> </w:t>
      </w:r>
      <w:r w:rsidRPr="00CA0AC0">
        <w:rPr>
          <w:rFonts w:asciiTheme="minorHAnsi" w:hAnsiTheme="minorHAnsi" w:cstheme="minorHAnsi"/>
          <w:iCs/>
          <w:color w:val="0000FF"/>
          <w:lang w:bidi="en-US"/>
        </w:rPr>
        <w:t>https://www.cnj.jus.br/improbidade_adm/consultar_requerido.php</w:t>
      </w:r>
      <w:r w:rsidRPr="00CA0AC0">
        <w:rPr>
          <w:rFonts w:asciiTheme="minorHAnsi" w:hAnsiTheme="minorHAnsi" w:cstheme="minorHAnsi"/>
          <w:iCs/>
          <w:lang w:bidi="en-US"/>
        </w:rPr>
        <w:t xml:space="preserve">. </w:t>
      </w:r>
      <w:r w:rsidRPr="00CA0AC0">
        <w:rPr>
          <w:rFonts w:asciiTheme="minorHAnsi" w:hAnsiTheme="minorHAnsi" w:cstheme="minorHAnsi"/>
          <w:iCs/>
          <w:color w:val="0000FF"/>
          <w:lang w:bidi="en-US"/>
        </w:rPr>
        <w:t>https://certidoes-apf.apps.tcu.gov.br</w:t>
      </w:r>
      <w:r w:rsidRPr="00CA0AC0">
        <w:rPr>
          <w:rFonts w:asciiTheme="minorHAnsi" w:hAnsiTheme="minorHAnsi" w:cstheme="minorHAnsi"/>
          <w:iCs/>
          <w:lang w:bidi="en-US"/>
        </w:rPr>
        <w:t>/</w:t>
      </w:r>
      <w:r w:rsidRPr="00CA0AC0">
        <w:rPr>
          <w:rFonts w:asciiTheme="minorHAnsi" w:hAnsiTheme="minorHAnsi" w:cstheme="minorHAnsi"/>
        </w:rPr>
        <w:t>, (facultativa em face diligência pelo pregoeiro).</w:t>
      </w:r>
    </w:p>
    <w:p w14:paraId="05CA4CAE" w14:textId="77777777" w:rsidR="0024736B" w:rsidRPr="00CA0AC0" w:rsidRDefault="0024736B" w:rsidP="0024736B">
      <w:pPr>
        <w:tabs>
          <w:tab w:val="left" w:pos="539"/>
        </w:tabs>
        <w:spacing w:before="120" w:after="120" w:line="240" w:lineRule="atLeast"/>
        <w:ind w:left="-142" w:right="-27"/>
        <w:jc w:val="both"/>
        <w:rPr>
          <w:rFonts w:asciiTheme="minorHAnsi" w:hAnsiTheme="minorHAnsi" w:cstheme="minorHAnsi"/>
        </w:rPr>
      </w:pPr>
      <w:r w:rsidRPr="00CA0AC0">
        <w:rPr>
          <w:rFonts w:asciiTheme="minorHAnsi" w:hAnsiTheme="minorHAnsi" w:cstheme="minorHAnsi"/>
        </w:rPr>
        <w:t>13.3.1.3. As consultas aos cadastros mencionados nas letras "b", "c", "d" e "e", anteriores, poderão ser substituídas pela Consulta Consolidada de Pessoa Jurídica do Tribunal de Contas da União (</w:t>
      </w:r>
      <w:r w:rsidRPr="00CA0AC0">
        <w:rPr>
          <w:rFonts w:asciiTheme="minorHAnsi" w:hAnsiTheme="minorHAnsi" w:cstheme="minorHAnsi"/>
          <w:color w:val="0000FF"/>
        </w:rPr>
        <w:t xml:space="preserve">https://certidoes-apf.apps.tcu.gov.br/), </w:t>
      </w:r>
      <w:r w:rsidRPr="00CA0AC0">
        <w:rPr>
          <w:rFonts w:asciiTheme="minorHAnsi" w:hAnsiTheme="minorHAnsi" w:cstheme="minorHAnsi"/>
        </w:rPr>
        <w:t>conforme o caso</w:t>
      </w:r>
    </w:p>
    <w:p w14:paraId="3CEC6B61" w14:textId="77777777" w:rsidR="0024736B" w:rsidRPr="00CA0AC0" w:rsidRDefault="0024736B" w:rsidP="0024736B">
      <w:pPr>
        <w:tabs>
          <w:tab w:val="left" w:pos="773"/>
        </w:tabs>
        <w:spacing w:before="120" w:after="120" w:line="240" w:lineRule="atLeast"/>
        <w:ind w:left="-142" w:right="-27"/>
        <w:jc w:val="both"/>
        <w:rPr>
          <w:rFonts w:asciiTheme="minorHAnsi" w:eastAsia="Calibri" w:hAnsiTheme="minorHAnsi" w:cstheme="minorHAnsi"/>
          <w:highlight w:val="yellow"/>
        </w:rPr>
      </w:pPr>
      <w:r w:rsidRPr="00CA0AC0">
        <w:rPr>
          <w:rFonts w:asciiTheme="minorHAnsi" w:hAnsiTheme="minorHAnsi" w:cstheme="minorHAnsi"/>
        </w:rPr>
        <w:t>13.4. A consulta aos cadastros será realizada em nome da empresa licitante e também de seu sócio majoritário, por força da vedação de que trata o artigo 12 da Lei n° 8.429, de 1992</w:t>
      </w:r>
      <w:r w:rsidRPr="00CA0AC0">
        <w:rPr>
          <w:rFonts w:asciiTheme="minorHAnsi" w:eastAsia="Calibri" w:hAnsiTheme="minorHAnsi" w:cstheme="minorHAnsi"/>
        </w:rPr>
        <w:t>.</w:t>
      </w:r>
    </w:p>
    <w:p w14:paraId="54E03C9B" w14:textId="77777777" w:rsidR="0024736B" w:rsidRPr="00CA0AC0" w:rsidRDefault="0024736B" w:rsidP="0024736B">
      <w:pPr>
        <w:suppressAutoHyphens/>
        <w:spacing w:before="120" w:after="120" w:line="240" w:lineRule="atLeast"/>
        <w:ind w:left="-142" w:right="-27"/>
        <w:jc w:val="both"/>
        <w:rPr>
          <w:rFonts w:asciiTheme="minorHAnsi" w:eastAsia="SimSun" w:hAnsiTheme="minorHAnsi" w:cstheme="minorHAnsi"/>
        </w:rPr>
      </w:pPr>
      <w:r w:rsidRPr="00CA0AC0">
        <w:rPr>
          <w:rFonts w:asciiTheme="minorHAnsi" w:eastAsia="SimSun" w:hAnsiTheme="minorHAnsi" w:cstheme="minorHAnsi"/>
        </w:rPr>
        <w:t>13.5. As habilitações fiscal, social e trabalhista serão aferidas mediante a verificação dos seguintes requisitos:</w:t>
      </w:r>
    </w:p>
    <w:p w14:paraId="3981F461" w14:textId="77777777" w:rsidR="0024736B" w:rsidRPr="00CA0AC0" w:rsidRDefault="0024736B" w:rsidP="0024736B">
      <w:pPr>
        <w:numPr>
          <w:ilvl w:val="0"/>
          <w:numId w:val="5"/>
        </w:numPr>
        <w:suppressAutoHyphens/>
        <w:spacing w:before="120" w:after="120" w:line="240" w:lineRule="atLeast"/>
        <w:ind w:left="-142" w:right="-27"/>
        <w:jc w:val="both"/>
        <w:rPr>
          <w:rFonts w:asciiTheme="minorHAnsi" w:eastAsia="SimSun" w:hAnsiTheme="minorHAnsi" w:cstheme="minorHAnsi"/>
        </w:rPr>
      </w:pPr>
      <w:r w:rsidRPr="00CA0AC0">
        <w:rPr>
          <w:rFonts w:asciiTheme="minorHAnsi" w:eastAsia="SimSun" w:hAnsiTheme="minorHAnsi" w:cstheme="minorHAnsi"/>
        </w:rPr>
        <w:t>Prova de inscrição no Cadastro Nacional de Pessoas Jurídicas do Ministério da Fazenda (CNPJ);</w:t>
      </w:r>
    </w:p>
    <w:p w14:paraId="4989008F" w14:textId="77777777" w:rsidR="0024736B" w:rsidRPr="00CA0AC0" w:rsidRDefault="0024736B" w:rsidP="0024736B">
      <w:pPr>
        <w:suppressAutoHyphens/>
        <w:spacing w:before="120" w:after="120" w:line="240" w:lineRule="atLeast"/>
        <w:ind w:left="-142" w:right="-27"/>
        <w:jc w:val="both"/>
        <w:rPr>
          <w:rFonts w:asciiTheme="minorHAnsi" w:eastAsia="SimSun" w:hAnsiTheme="minorHAnsi" w:cstheme="minorHAnsi"/>
        </w:rPr>
      </w:pPr>
      <w:r w:rsidRPr="00CA0AC0">
        <w:rPr>
          <w:rFonts w:asciiTheme="minorHAnsi" w:eastAsia="SimSun" w:hAnsiTheme="minorHAnsi" w:cstheme="minorHAnsi"/>
        </w:rPr>
        <w:t>II) Prova de Inscrição no Cadastro de Contribuintes Estadual e/ou Municipal, se houver, relativo ao domicílio ou sede do licitante, pertinente ao seu ramo de atividade e compatível com o objeto contratual;</w:t>
      </w:r>
    </w:p>
    <w:p w14:paraId="27E74731" w14:textId="77777777" w:rsidR="0024736B" w:rsidRPr="00CA0AC0" w:rsidRDefault="0024736B" w:rsidP="0024736B">
      <w:pPr>
        <w:suppressAutoHyphens/>
        <w:spacing w:before="120" w:after="120" w:line="240" w:lineRule="atLeast"/>
        <w:ind w:left="-142" w:right="-27"/>
        <w:jc w:val="both"/>
        <w:rPr>
          <w:rFonts w:asciiTheme="minorHAnsi" w:eastAsia="SimSun" w:hAnsiTheme="minorHAnsi" w:cstheme="minorHAnsi"/>
        </w:rPr>
      </w:pPr>
      <w:r w:rsidRPr="00CA0AC0">
        <w:rPr>
          <w:rFonts w:asciiTheme="minorHAnsi" w:eastAsia="SimSun" w:hAnsiTheme="minorHAnsi" w:cstheme="minorHAnsi"/>
        </w:rPr>
        <w:lastRenderedPageBreak/>
        <w:t>III) Prova de regularidade com as Fazendas Públicas Federal e relativa à Seguridade Social (Certidão Negativa de Débitos ou Positiva com Efeito de Negativa, relativa a Tributos Federais e à Dívida Ativa da União), Estadual (através da Certidão Negativa ou Positiva com efeitos de Negativa de Débitos inscritos na Dívida Ativa, relativa ao ICMS – Imposto Sobre Circulação de Mercadorias e Serviços) e Municipal (relativo aos tributos mobiliários) do domicílio ou sede do licitante, ou outra equivalente, na forma da lei;</w:t>
      </w:r>
    </w:p>
    <w:p w14:paraId="6EA2E316" w14:textId="77777777" w:rsidR="0024736B" w:rsidRPr="00CA0AC0" w:rsidRDefault="0024736B" w:rsidP="0024736B">
      <w:pPr>
        <w:suppressAutoHyphens/>
        <w:spacing w:before="120" w:after="120" w:line="240" w:lineRule="atLeast"/>
        <w:ind w:left="-142" w:right="-27"/>
        <w:jc w:val="both"/>
        <w:rPr>
          <w:rFonts w:asciiTheme="minorHAnsi" w:eastAsia="SimSun" w:hAnsiTheme="minorHAnsi" w:cstheme="minorHAnsi"/>
        </w:rPr>
      </w:pPr>
      <w:r w:rsidRPr="00CA0AC0">
        <w:rPr>
          <w:rFonts w:asciiTheme="minorHAnsi" w:eastAsia="SimSun" w:hAnsiTheme="minorHAnsi" w:cstheme="minorHAnsi"/>
        </w:rPr>
        <w:t xml:space="preserve">IV) caso o licitante seja considerado isento dos tributos estaduais relacionados ao objeto licitatório, deverá comprovar tal condição mediante declaração da Fazenda Estadual do seu domicílio ou sede, ou outra equivalente, na forma da lei; </w:t>
      </w:r>
    </w:p>
    <w:p w14:paraId="79EEBD59" w14:textId="77777777" w:rsidR="0024736B" w:rsidRPr="00CA0AC0" w:rsidRDefault="0024736B" w:rsidP="0024736B">
      <w:pPr>
        <w:suppressAutoHyphens/>
        <w:spacing w:before="120" w:after="120" w:line="240" w:lineRule="atLeast"/>
        <w:ind w:left="-142" w:right="-27"/>
        <w:jc w:val="both"/>
        <w:rPr>
          <w:rFonts w:asciiTheme="minorHAnsi" w:eastAsia="SimSun" w:hAnsiTheme="minorHAnsi" w:cstheme="minorHAnsi"/>
        </w:rPr>
      </w:pPr>
      <w:r w:rsidRPr="00CA0AC0">
        <w:rPr>
          <w:rFonts w:asciiTheme="minorHAnsi" w:eastAsia="SimSun" w:hAnsiTheme="minorHAnsi" w:cstheme="minorHAnsi"/>
        </w:rPr>
        <w:t>V) Prova de regularidade relativa ao Fundo de Garantia por Tempo de Serviço (</w:t>
      </w:r>
      <w:r w:rsidRPr="00CA0AC0">
        <w:rPr>
          <w:rFonts w:asciiTheme="minorHAnsi" w:eastAsia="SimSun" w:hAnsiTheme="minorHAnsi" w:cstheme="minorHAnsi"/>
          <w:b/>
          <w:bCs/>
        </w:rPr>
        <w:t>FGTS</w:t>
      </w:r>
      <w:r w:rsidRPr="00CA0AC0">
        <w:rPr>
          <w:rFonts w:asciiTheme="minorHAnsi" w:eastAsia="SimSun" w:hAnsiTheme="minorHAnsi" w:cstheme="minorHAnsi"/>
        </w:rPr>
        <w:t>), demonstrando estar em situação regular no cumprimento dos encargos sociais instituídos por lei.</w:t>
      </w:r>
    </w:p>
    <w:p w14:paraId="56E2F0FF" w14:textId="77777777" w:rsidR="0024736B" w:rsidRPr="00CA0AC0" w:rsidRDefault="0024736B" w:rsidP="0024736B">
      <w:pPr>
        <w:suppressAutoHyphens/>
        <w:spacing w:before="120" w:after="120" w:line="240" w:lineRule="atLeast"/>
        <w:ind w:left="-142" w:right="-27"/>
        <w:jc w:val="both"/>
        <w:rPr>
          <w:rFonts w:asciiTheme="minorHAnsi" w:eastAsia="SimSun" w:hAnsiTheme="minorHAnsi" w:cstheme="minorHAnsi"/>
        </w:rPr>
      </w:pPr>
      <w:r w:rsidRPr="00CA0AC0">
        <w:rPr>
          <w:rFonts w:asciiTheme="minorHAnsi" w:eastAsia="SimSun" w:hAnsiTheme="minorHAnsi" w:cstheme="minorHAnsi"/>
        </w:rPr>
        <w:t xml:space="preserve">VI) Prova de inexistência de débitos inadimplentes perante a Justiça do Trabalho, mediante a apresentação de Certidão Negativa de Débitos Trabalhistas - </w:t>
      </w:r>
      <w:r w:rsidRPr="00CA0AC0">
        <w:rPr>
          <w:rFonts w:asciiTheme="minorHAnsi" w:eastAsia="SimSun" w:hAnsiTheme="minorHAnsi" w:cstheme="minorHAnsi"/>
          <w:b/>
          <w:bCs/>
        </w:rPr>
        <w:t>CNDT</w:t>
      </w:r>
      <w:r w:rsidRPr="00CA0AC0">
        <w:rPr>
          <w:rFonts w:asciiTheme="minorHAnsi" w:eastAsia="SimSun" w:hAnsiTheme="minorHAnsi" w:cstheme="minorHAnsi"/>
        </w:rPr>
        <w:t xml:space="preserve"> ou Positiva de Débitos Trabalhistas com Efeito de Negativa.</w:t>
      </w:r>
    </w:p>
    <w:p w14:paraId="5B44559B" w14:textId="77777777" w:rsidR="0024736B" w:rsidRPr="00CA0AC0" w:rsidRDefault="0024736B" w:rsidP="0024736B">
      <w:pPr>
        <w:suppressAutoHyphens/>
        <w:spacing w:before="120" w:after="120" w:line="240" w:lineRule="atLeast"/>
        <w:ind w:left="-142" w:right="-27"/>
        <w:jc w:val="both"/>
        <w:rPr>
          <w:rFonts w:asciiTheme="minorHAnsi" w:eastAsia="SimSun" w:hAnsiTheme="minorHAnsi" w:cstheme="minorHAnsi"/>
        </w:rPr>
      </w:pPr>
      <w:r w:rsidRPr="00CA0AC0">
        <w:rPr>
          <w:rFonts w:asciiTheme="minorHAnsi" w:eastAsia="SimSun" w:hAnsiTheme="minorHAnsi" w:cstheme="minorHAnsi"/>
        </w:rPr>
        <w:t xml:space="preserve">VII) não emprega menor de 18 anos em trabalho noturno, perigoso ou insalubre e não emprega menor de 16 anos, salvo menor, a partir de 14 anos, na condição de aprendiz, nos termos do </w:t>
      </w:r>
      <w:hyperlink r:id="rId10" w:anchor="art7xxxiii" w:history="1">
        <w:r w:rsidRPr="00CA0AC0">
          <w:rPr>
            <w:rFonts w:asciiTheme="minorHAnsi" w:eastAsia="SimSun" w:hAnsiTheme="minorHAnsi" w:cstheme="minorHAnsi"/>
            <w:u w:val="single"/>
          </w:rPr>
          <w:t>inciso XXXIII do art. 7º da Constituição Federal.</w:t>
        </w:r>
      </w:hyperlink>
    </w:p>
    <w:p w14:paraId="6794F585" w14:textId="77777777" w:rsidR="0024736B" w:rsidRPr="00CA0AC0" w:rsidRDefault="0024736B" w:rsidP="0024736B">
      <w:pPr>
        <w:tabs>
          <w:tab w:val="left" w:pos="507"/>
        </w:tabs>
        <w:spacing w:before="120" w:after="120" w:line="240" w:lineRule="atLeast"/>
        <w:ind w:left="-142" w:right="-27"/>
        <w:jc w:val="both"/>
        <w:rPr>
          <w:rFonts w:asciiTheme="minorHAnsi" w:eastAsia="Calibri" w:hAnsiTheme="minorHAnsi" w:cstheme="minorHAnsi"/>
          <w:highlight w:val="yellow"/>
        </w:rPr>
      </w:pPr>
      <w:r w:rsidRPr="00CA0AC0">
        <w:rPr>
          <w:rFonts w:asciiTheme="minorHAnsi" w:eastAsia="Arial Unicode MS" w:hAnsiTheme="minorHAnsi" w:cstheme="minorHAnsi"/>
        </w:rPr>
        <w:t xml:space="preserve">13.5.1.  A comprovação de atendimento do disposto nos incisos III, IV e V do </w:t>
      </w:r>
      <w:r w:rsidRPr="00CA0AC0">
        <w:rPr>
          <w:rFonts w:asciiTheme="minorHAnsi" w:eastAsia="Arial Unicode MS" w:hAnsiTheme="minorHAnsi" w:cstheme="minorHAnsi"/>
          <w:b/>
          <w:bCs/>
        </w:rPr>
        <w:t xml:space="preserve">caput </w:t>
      </w:r>
      <w:r w:rsidRPr="00CA0AC0">
        <w:rPr>
          <w:rFonts w:asciiTheme="minorHAnsi" w:eastAsia="Arial Unicode MS" w:hAnsiTheme="minorHAnsi" w:cstheme="minorHAnsi"/>
        </w:rPr>
        <w:t>deste artigo deverá ser feita na forma da legislação específica</w:t>
      </w:r>
      <w:r w:rsidRPr="00CA0AC0">
        <w:rPr>
          <w:rFonts w:asciiTheme="minorHAnsi" w:eastAsia="Calibri" w:hAnsiTheme="minorHAnsi" w:cstheme="minorHAnsi"/>
        </w:rPr>
        <w:t>;</w:t>
      </w:r>
    </w:p>
    <w:p w14:paraId="589BE3D4" w14:textId="77777777" w:rsidR="0024736B" w:rsidRPr="00CA0AC0" w:rsidRDefault="0024736B" w:rsidP="0024736B">
      <w:pPr>
        <w:numPr>
          <w:ilvl w:val="1"/>
          <w:numId w:val="0"/>
        </w:numPr>
        <w:spacing w:before="120" w:after="120" w:line="240" w:lineRule="atLeast"/>
        <w:ind w:left="-142" w:right="-27"/>
        <w:jc w:val="both"/>
        <w:rPr>
          <w:rFonts w:asciiTheme="minorHAnsi" w:eastAsia="Arial" w:hAnsiTheme="minorHAnsi" w:cstheme="minorHAnsi"/>
          <w:b/>
        </w:rPr>
      </w:pPr>
      <w:r w:rsidRPr="00CA0AC0">
        <w:rPr>
          <w:rFonts w:asciiTheme="minorHAnsi" w:eastAsia="Arial" w:hAnsiTheme="minorHAnsi" w:cstheme="minorHAnsi"/>
          <w:b/>
        </w:rPr>
        <w:t>13.6. DOCUMENTOS PARA A HABILITAÇÃO JURIDICA</w:t>
      </w:r>
    </w:p>
    <w:p w14:paraId="6F802729" w14:textId="77777777" w:rsidR="0024736B" w:rsidRPr="00CA0AC0" w:rsidRDefault="0024736B" w:rsidP="0024736B">
      <w:pPr>
        <w:tabs>
          <w:tab w:val="left" w:pos="905"/>
        </w:tabs>
        <w:spacing w:before="120" w:after="120" w:line="240" w:lineRule="atLeast"/>
        <w:ind w:left="-142" w:right="-27"/>
        <w:jc w:val="both"/>
        <w:rPr>
          <w:rFonts w:asciiTheme="minorHAnsi" w:eastAsia="Calibri" w:hAnsiTheme="minorHAnsi" w:cstheme="minorHAnsi"/>
        </w:rPr>
      </w:pPr>
      <w:r w:rsidRPr="00CA0AC0">
        <w:rPr>
          <w:rFonts w:asciiTheme="minorHAnsi" w:eastAsia="Calibri" w:hAnsiTheme="minorHAnsi" w:cstheme="minorHAnsi"/>
        </w:rPr>
        <w:t>13.6.1. No</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caso</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de</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empresário</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individual:</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inscrição</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no</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Registro</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Público</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de</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Empresas</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Mercantis,</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a</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cargo</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da</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Junta</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Comercial</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da</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respectiva</w:t>
      </w:r>
      <w:r w:rsidRPr="00CA0AC0">
        <w:rPr>
          <w:rFonts w:asciiTheme="minorHAnsi" w:eastAsia="Calibri" w:hAnsiTheme="minorHAnsi" w:cstheme="minorHAnsi"/>
          <w:spacing w:val="2"/>
        </w:rPr>
        <w:t xml:space="preserve"> </w:t>
      </w:r>
      <w:r w:rsidRPr="00CA0AC0">
        <w:rPr>
          <w:rFonts w:asciiTheme="minorHAnsi" w:eastAsia="Calibri" w:hAnsiTheme="minorHAnsi" w:cstheme="minorHAnsi"/>
        </w:rPr>
        <w:t>sede;</w:t>
      </w:r>
    </w:p>
    <w:p w14:paraId="226B465C" w14:textId="77777777" w:rsidR="0024736B" w:rsidRPr="00CA0AC0" w:rsidRDefault="0024736B" w:rsidP="0024736B">
      <w:pPr>
        <w:tabs>
          <w:tab w:val="left" w:pos="833"/>
        </w:tabs>
        <w:spacing w:before="120" w:after="120" w:line="240" w:lineRule="atLeast"/>
        <w:ind w:left="-142" w:right="-27"/>
        <w:jc w:val="both"/>
        <w:rPr>
          <w:rFonts w:asciiTheme="minorHAnsi" w:eastAsia="Calibri" w:hAnsiTheme="minorHAnsi" w:cstheme="minorHAnsi"/>
        </w:rPr>
      </w:pPr>
      <w:r w:rsidRPr="00CA0AC0">
        <w:rPr>
          <w:rFonts w:asciiTheme="minorHAnsi" w:eastAsia="Calibri" w:hAnsiTheme="minorHAnsi" w:cstheme="minorHAnsi"/>
        </w:rPr>
        <w:t>13.6.2. Em</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se</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tratando</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de</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microempreendedor</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individual</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MEI:</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Certificado</w:t>
      </w:r>
      <w:r w:rsidRPr="00CA0AC0">
        <w:rPr>
          <w:rFonts w:asciiTheme="minorHAnsi" w:eastAsia="Calibri" w:hAnsiTheme="minorHAnsi" w:cstheme="minorHAnsi"/>
          <w:spacing w:val="52"/>
        </w:rPr>
        <w:t xml:space="preserve"> </w:t>
      </w:r>
      <w:r w:rsidRPr="00CA0AC0">
        <w:rPr>
          <w:rFonts w:asciiTheme="minorHAnsi" w:eastAsia="Calibri" w:hAnsiTheme="minorHAnsi" w:cstheme="minorHAnsi"/>
        </w:rPr>
        <w:t>da</w:t>
      </w:r>
      <w:r w:rsidRPr="00CA0AC0">
        <w:rPr>
          <w:rFonts w:asciiTheme="minorHAnsi" w:eastAsia="Calibri" w:hAnsiTheme="minorHAnsi" w:cstheme="minorHAnsi"/>
          <w:spacing w:val="53"/>
        </w:rPr>
        <w:t xml:space="preserve"> </w:t>
      </w:r>
      <w:r w:rsidRPr="00CA0AC0">
        <w:rPr>
          <w:rFonts w:asciiTheme="minorHAnsi" w:eastAsia="Calibri" w:hAnsiTheme="minorHAnsi" w:cstheme="minorHAnsi"/>
        </w:rPr>
        <w:t>Condição</w:t>
      </w:r>
      <w:r w:rsidRPr="00CA0AC0">
        <w:rPr>
          <w:rFonts w:asciiTheme="minorHAnsi" w:eastAsia="Calibri" w:hAnsiTheme="minorHAnsi" w:cstheme="minorHAnsi"/>
          <w:spacing w:val="53"/>
        </w:rPr>
        <w:t xml:space="preserve"> </w:t>
      </w:r>
      <w:r w:rsidRPr="00CA0AC0">
        <w:rPr>
          <w:rFonts w:asciiTheme="minorHAnsi" w:eastAsia="Calibri" w:hAnsiTheme="minorHAnsi" w:cstheme="minorHAnsi"/>
        </w:rPr>
        <w:t>de</w:t>
      </w:r>
      <w:r w:rsidRPr="00CA0AC0">
        <w:rPr>
          <w:rFonts w:asciiTheme="minorHAnsi" w:eastAsia="Calibri" w:hAnsiTheme="minorHAnsi" w:cstheme="minorHAnsi"/>
          <w:spacing w:val="53"/>
        </w:rPr>
        <w:t xml:space="preserve"> </w:t>
      </w:r>
      <w:r w:rsidRPr="00CA0AC0">
        <w:rPr>
          <w:rFonts w:asciiTheme="minorHAnsi" w:eastAsia="Calibri" w:hAnsiTheme="minorHAnsi" w:cstheme="minorHAnsi"/>
        </w:rPr>
        <w:t>Microempreendedor</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Individual</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CCMEI,</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cuja</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aceitação</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ficará</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condicionada</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à</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verificação</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da</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autenticidade</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no</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sítio</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www.portaldoempreendedor.gov.br;</w:t>
      </w:r>
    </w:p>
    <w:p w14:paraId="0876F1A5" w14:textId="77777777" w:rsidR="0024736B" w:rsidRPr="00CA0AC0" w:rsidRDefault="0024736B" w:rsidP="0024736B">
      <w:pPr>
        <w:tabs>
          <w:tab w:val="left" w:pos="784"/>
        </w:tabs>
        <w:spacing w:before="120" w:after="120" w:line="240" w:lineRule="atLeast"/>
        <w:ind w:left="-142" w:right="-27"/>
        <w:jc w:val="both"/>
        <w:rPr>
          <w:rFonts w:asciiTheme="minorHAnsi" w:eastAsia="Calibri" w:hAnsiTheme="minorHAnsi" w:cstheme="minorHAnsi"/>
        </w:rPr>
      </w:pPr>
      <w:r w:rsidRPr="00CA0AC0">
        <w:rPr>
          <w:rFonts w:asciiTheme="minorHAnsi" w:eastAsia="Calibri" w:hAnsiTheme="minorHAnsi" w:cstheme="minorHAnsi"/>
        </w:rPr>
        <w:t>13.6.3. No caso de sociedade empresária ou empresa individual de responsabilidade limitada - EIRELI: ato constitutivo,</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estatuto ou contrato social em vigor, devidamente registrado na Junta Comercial da respectiva sede, acompanhado de</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documento</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comprobatório</w:t>
      </w:r>
      <w:r w:rsidRPr="00CA0AC0">
        <w:rPr>
          <w:rFonts w:asciiTheme="minorHAnsi" w:eastAsia="Calibri" w:hAnsiTheme="minorHAnsi" w:cstheme="minorHAnsi"/>
          <w:spacing w:val="2"/>
        </w:rPr>
        <w:t xml:space="preserve"> </w:t>
      </w:r>
      <w:r w:rsidRPr="00CA0AC0">
        <w:rPr>
          <w:rFonts w:asciiTheme="minorHAnsi" w:eastAsia="Calibri" w:hAnsiTheme="minorHAnsi" w:cstheme="minorHAnsi"/>
        </w:rPr>
        <w:t>de</w:t>
      </w:r>
      <w:r w:rsidRPr="00CA0AC0">
        <w:rPr>
          <w:rFonts w:asciiTheme="minorHAnsi" w:eastAsia="Calibri" w:hAnsiTheme="minorHAnsi" w:cstheme="minorHAnsi"/>
          <w:spacing w:val="2"/>
        </w:rPr>
        <w:t xml:space="preserve"> </w:t>
      </w:r>
      <w:r w:rsidRPr="00CA0AC0">
        <w:rPr>
          <w:rFonts w:asciiTheme="minorHAnsi" w:eastAsia="Calibri" w:hAnsiTheme="minorHAnsi" w:cstheme="minorHAnsi"/>
        </w:rPr>
        <w:t>seus</w:t>
      </w:r>
      <w:r w:rsidRPr="00CA0AC0">
        <w:rPr>
          <w:rFonts w:asciiTheme="minorHAnsi" w:eastAsia="Calibri" w:hAnsiTheme="minorHAnsi" w:cstheme="minorHAnsi"/>
          <w:spacing w:val="2"/>
        </w:rPr>
        <w:t xml:space="preserve"> </w:t>
      </w:r>
      <w:r w:rsidRPr="00CA0AC0">
        <w:rPr>
          <w:rFonts w:asciiTheme="minorHAnsi" w:eastAsia="Calibri" w:hAnsiTheme="minorHAnsi" w:cstheme="minorHAnsi"/>
        </w:rPr>
        <w:t>administradores;</w:t>
      </w:r>
    </w:p>
    <w:p w14:paraId="5620FF96" w14:textId="77777777" w:rsidR="0024736B" w:rsidRPr="00CA0AC0" w:rsidRDefault="0024736B" w:rsidP="0024736B">
      <w:pPr>
        <w:tabs>
          <w:tab w:val="left" w:pos="783"/>
        </w:tabs>
        <w:spacing w:before="120" w:after="120" w:line="240" w:lineRule="atLeast"/>
        <w:ind w:left="-142" w:right="-27"/>
        <w:jc w:val="both"/>
        <w:rPr>
          <w:rFonts w:asciiTheme="minorHAnsi" w:eastAsia="Calibri" w:hAnsiTheme="minorHAnsi" w:cstheme="minorHAnsi"/>
        </w:rPr>
      </w:pPr>
      <w:r w:rsidRPr="00CA0AC0">
        <w:rPr>
          <w:rFonts w:asciiTheme="minorHAnsi" w:eastAsia="Calibri" w:hAnsiTheme="minorHAnsi" w:cstheme="minorHAnsi"/>
        </w:rPr>
        <w:t>13.6.4. Inscrição no Registro Público de Empresas Mercantis onde opera, com averbação no Registro onde tem sede a</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matriz,</w:t>
      </w:r>
      <w:r w:rsidRPr="00CA0AC0">
        <w:rPr>
          <w:rFonts w:asciiTheme="minorHAnsi" w:eastAsia="Calibri" w:hAnsiTheme="minorHAnsi" w:cstheme="minorHAnsi"/>
          <w:spacing w:val="2"/>
        </w:rPr>
        <w:t xml:space="preserve"> </w:t>
      </w:r>
      <w:r w:rsidRPr="00CA0AC0">
        <w:rPr>
          <w:rFonts w:asciiTheme="minorHAnsi" w:eastAsia="Calibri" w:hAnsiTheme="minorHAnsi" w:cstheme="minorHAnsi"/>
        </w:rPr>
        <w:t>no</w:t>
      </w:r>
      <w:r w:rsidRPr="00CA0AC0">
        <w:rPr>
          <w:rFonts w:asciiTheme="minorHAnsi" w:eastAsia="Calibri" w:hAnsiTheme="minorHAnsi" w:cstheme="minorHAnsi"/>
          <w:spacing w:val="2"/>
        </w:rPr>
        <w:t xml:space="preserve"> </w:t>
      </w:r>
      <w:r w:rsidRPr="00CA0AC0">
        <w:rPr>
          <w:rFonts w:asciiTheme="minorHAnsi" w:eastAsia="Calibri" w:hAnsiTheme="minorHAnsi" w:cstheme="minorHAnsi"/>
        </w:rPr>
        <w:t>caso</w:t>
      </w:r>
      <w:r w:rsidRPr="00CA0AC0">
        <w:rPr>
          <w:rFonts w:asciiTheme="minorHAnsi" w:eastAsia="Calibri" w:hAnsiTheme="minorHAnsi" w:cstheme="minorHAnsi"/>
          <w:spacing w:val="2"/>
        </w:rPr>
        <w:t xml:space="preserve"> </w:t>
      </w:r>
      <w:r w:rsidRPr="00CA0AC0">
        <w:rPr>
          <w:rFonts w:asciiTheme="minorHAnsi" w:eastAsia="Calibri" w:hAnsiTheme="minorHAnsi" w:cstheme="minorHAnsi"/>
        </w:rPr>
        <w:t>de</w:t>
      </w:r>
      <w:r w:rsidRPr="00CA0AC0">
        <w:rPr>
          <w:rFonts w:asciiTheme="minorHAnsi" w:eastAsia="Calibri" w:hAnsiTheme="minorHAnsi" w:cstheme="minorHAnsi"/>
          <w:spacing w:val="2"/>
        </w:rPr>
        <w:t xml:space="preserve"> </w:t>
      </w:r>
      <w:r w:rsidRPr="00CA0AC0">
        <w:rPr>
          <w:rFonts w:asciiTheme="minorHAnsi" w:eastAsia="Calibri" w:hAnsiTheme="minorHAnsi" w:cstheme="minorHAnsi"/>
        </w:rPr>
        <w:t>ser</w:t>
      </w:r>
      <w:r w:rsidRPr="00CA0AC0">
        <w:rPr>
          <w:rFonts w:asciiTheme="minorHAnsi" w:eastAsia="Calibri" w:hAnsiTheme="minorHAnsi" w:cstheme="minorHAnsi"/>
          <w:spacing w:val="2"/>
        </w:rPr>
        <w:t xml:space="preserve"> </w:t>
      </w:r>
      <w:r w:rsidRPr="00CA0AC0">
        <w:rPr>
          <w:rFonts w:asciiTheme="minorHAnsi" w:eastAsia="Calibri" w:hAnsiTheme="minorHAnsi" w:cstheme="minorHAnsi"/>
        </w:rPr>
        <w:t>a participante sucursal,</w:t>
      </w:r>
      <w:r w:rsidRPr="00CA0AC0">
        <w:rPr>
          <w:rFonts w:asciiTheme="minorHAnsi" w:eastAsia="Calibri" w:hAnsiTheme="minorHAnsi" w:cstheme="minorHAnsi"/>
          <w:spacing w:val="2"/>
        </w:rPr>
        <w:t xml:space="preserve"> </w:t>
      </w:r>
      <w:r w:rsidRPr="00CA0AC0">
        <w:rPr>
          <w:rFonts w:asciiTheme="minorHAnsi" w:eastAsia="Calibri" w:hAnsiTheme="minorHAnsi" w:cstheme="minorHAnsi"/>
        </w:rPr>
        <w:t>filial</w:t>
      </w:r>
      <w:r w:rsidRPr="00CA0AC0">
        <w:rPr>
          <w:rFonts w:asciiTheme="minorHAnsi" w:eastAsia="Calibri" w:hAnsiTheme="minorHAnsi" w:cstheme="minorHAnsi"/>
          <w:spacing w:val="2"/>
        </w:rPr>
        <w:t xml:space="preserve"> </w:t>
      </w:r>
      <w:r w:rsidRPr="00CA0AC0">
        <w:rPr>
          <w:rFonts w:asciiTheme="minorHAnsi" w:eastAsia="Calibri" w:hAnsiTheme="minorHAnsi" w:cstheme="minorHAnsi"/>
        </w:rPr>
        <w:t>ou</w:t>
      </w:r>
      <w:r w:rsidRPr="00CA0AC0">
        <w:rPr>
          <w:rFonts w:asciiTheme="minorHAnsi" w:eastAsia="Calibri" w:hAnsiTheme="minorHAnsi" w:cstheme="minorHAnsi"/>
          <w:spacing w:val="2"/>
        </w:rPr>
        <w:t xml:space="preserve"> </w:t>
      </w:r>
      <w:r w:rsidRPr="00CA0AC0">
        <w:rPr>
          <w:rFonts w:asciiTheme="minorHAnsi" w:eastAsia="Calibri" w:hAnsiTheme="minorHAnsi" w:cstheme="minorHAnsi"/>
        </w:rPr>
        <w:t>agência;</w:t>
      </w:r>
    </w:p>
    <w:p w14:paraId="4AFA039E" w14:textId="77777777" w:rsidR="0024736B" w:rsidRPr="00CA0AC0" w:rsidRDefault="0024736B" w:rsidP="0024736B">
      <w:pPr>
        <w:tabs>
          <w:tab w:val="left" w:pos="784"/>
        </w:tabs>
        <w:spacing w:before="120" w:after="120" w:line="240" w:lineRule="atLeast"/>
        <w:ind w:left="-142" w:right="-27"/>
        <w:jc w:val="both"/>
        <w:rPr>
          <w:rFonts w:asciiTheme="minorHAnsi" w:eastAsia="Calibri" w:hAnsiTheme="minorHAnsi" w:cstheme="minorHAnsi"/>
        </w:rPr>
      </w:pPr>
      <w:r w:rsidRPr="00CA0AC0">
        <w:rPr>
          <w:rFonts w:asciiTheme="minorHAnsi" w:eastAsia="Calibri" w:hAnsiTheme="minorHAnsi" w:cstheme="minorHAnsi"/>
        </w:rPr>
        <w:t>13.6.5. No</w:t>
      </w:r>
      <w:r w:rsidRPr="00CA0AC0">
        <w:rPr>
          <w:rFonts w:asciiTheme="minorHAnsi" w:eastAsia="Calibri" w:hAnsiTheme="minorHAnsi" w:cstheme="minorHAnsi"/>
          <w:spacing w:val="29"/>
        </w:rPr>
        <w:t xml:space="preserve"> </w:t>
      </w:r>
      <w:r w:rsidRPr="00CA0AC0">
        <w:rPr>
          <w:rFonts w:asciiTheme="minorHAnsi" w:eastAsia="Calibri" w:hAnsiTheme="minorHAnsi" w:cstheme="minorHAnsi"/>
        </w:rPr>
        <w:t>caso</w:t>
      </w:r>
      <w:r w:rsidRPr="00CA0AC0">
        <w:rPr>
          <w:rFonts w:asciiTheme="minorHAnsi" w:eastAsia="Calibri" w:hAnsiTheme="minorHAnsi" w:cstheme="minorHAnsi"/>
          <w:spacing w:val="30"/>
        </w:rPr>
        <w:t xml:space="preserve"> </w:t>
      </w:r>
      <w:r w:rsidRPr="00CA0AC0">
        <w:rPr>
          <w:rFonts w:asciiTheme="minorHAnsi" w:eastAsia="Calibri" w:hAnsiTheme="minorHAnsi" w:cstheme="minorHAnsi"/>
        </w:rPr>
        <w:t>de</w:t>
      </w:r>
      <w:r w:rsidRPr="00CA0AC0">
        <w:rPr>
          <w:rFonts w:asciiTheme="minorHAnsi" w:eastAsia="Calibri" w:hAnsiTheme="minorHAnsi" w:cstheme="minorHAnsi"/>
          <w:spacing w:val="30"/>
        </w:rPr>
        <w:t xml:space="preserve"> </w:t>
      </w:r>
      <w:r w:rsidRPr="00CA0AC0">
        <w:rPr>
          <w:rFonts w:asciiTheme="minorHAnsi" w:eastAsia="Calibri" w:hAnsiTheme="minorHAnsi" w:cstheme="minorHAnsi"/>
        </w:rPr>
        <w:t>sociedade</w:t>
      </w:r>
      <w:r w:rsidRPr="00CA0AC0">
        <w:rPr>
          <w:rFonts w:asciiTheme="minorHAnsi" w:eastAsia="Calibri" w:hAnsiTheme="minorHAnsi" w:cstheme="minorHAnsi"/>
          <w:spacing w:val="30"/>
        </w:rPr>
        <w:t xml:space="preserve"> </w:t>
      </w:r>
      <w:r w:rsidRPr="00CA0AC0">
        <w:rPr>
          <w:rFonts w:asciiTheme="minorHAnsi" w:eastAsia="Calibri" w:hAnsiTheme="minorHAnsi" w:cstheme="minorHAnsi"/>
        </w:rPr>
        <w:t>simples:</w:t>
      </w:r>
      <w:r w:rsidRPr="00CA0AC0">
        <w:rPr>
          <w:rFonts w:asciiTheme="minorHAnsi" w:eastAsia="Calibri" w:hAnsiTheme="minorHAnsi" w:cstheme="minorHAnsi"/>
          <w:spacing w:val="29"/>
        </w:rPr>
        <w:t xml:space="preserve"> </w:t>
      </w:r>
      <w:r w:rsidRPr="00CA0AC0">
        <w:rPr>
          <w:rFonts w:asciiTheme="minorHAnsi" w:eastAsia="Calibri" w:hAnsiTheme="minorHAnsi" w:cstheme="minorHAnsi"/>
        </w:rPr>
        <w:t>inscrição</w:t>
      </w:r>
      <w:r w:rsidRPr="00CA0AC0">
        <w:rPr>
          <w:rFonts w:asciiTheme="minorHAnsi" w:eastAsia="Calibri" w:hAnsiTheme="minorHAnsi" w:cstheme="minorHAnsi"/>
          <w:spacing w:val="30"/>
        </w:rPr>
        <w:t xml:space="preserve"> </w:t>
      </w:r>
      <w:r w:rsidRPr="00CA0AC0">
        <w:rPr>
          <w:rFonts w:asciiTheme="minorHAnsi" w:eastAsia="Calibri" w:hAnsiTheme="minorHAnsi" w:cstheme="minorHAnsi"/>
        </w:rPr>
        <w:t>do</w:t>
      </w:r>
      <w:r w:rsidRPr="00CA0AC0">
        <w:rPr>
          <w:rFonts w:asciiTheme="minorHAnsi" w:eastAsia="Calibri" w:hAnsiTheme="minorHAnsi" w:cstheme="minorHAnsi"/>
          <w:spacing w:val="30"/>
        </w:rPr>
        <w:t xml:space="preserve"> </w:t>
      </w:r>
      <w:r w:rsidRPr="00CA0AC0">
        <w:rPr>
          <w:rFonts w:asciiTheme="minorHAnsi" w:eastAsia="Calibri" w:hAnsiTheme="minorHAnsi" w:cstheme="minorHAnsi"/>
        </w:rPr>
        <w:t>ato</w:t>
      </w:r>
      <w:r w:rsidRPr="00CA0AC0">
        <w:rPr>
          <w:rFonts w:asciiTheme="minorHAnsi" w:eastAsia="Calibri" w:hAnsiTheme="minorHAnsi" w:cstheme="minorHAnsi"/>
          <w:spacing w:val="30"/>
        </w:rPr>
        <w:t xml:space="preserve"> </w:t>
      </w:r>
      <w:r w:rsidRPr="00CA0AC0">
        <w:rPr>
          <w:rFonts w:asciiTheme="minorHAnsi" w:eastAsia="Calibri" w:hAnsiTheme="minorHAnsi" w:cstheme="minorHAnsi"/>
        </w:rPr>
        <w:t>constitutivo</w:t>
      </w:r>
      <w:r w:rsidRPr="00CA0AC0">
        <w:rPr>
          <w:rFonts w:asciiTheme="minorHAnsi" w:eastAsia="Calibri" w:hAnsiTheme="minorHAnsi" w:cstheme="minorHAnsi"/>
          <w:spacing w:val="29"/>
        </w:rPr>
        <w:t xml:space="preserve"> </w:t>
      </w:r>
      <w:r w:rsidRPr="00CA0AC0">
        <w:rPr>
          <w:rFonts w:asciiTheme="minorHAnsi" w:eastAsia="Calibri" w:hAnsiTheme="minorHAnsi" w:cstheme="minorHAnsi"/>
        </w:rPr>
        <w:t>no</w:t>
      </w:r>
      <w:r w:rsidRPr="00CA0AC0">
        <w:rPr>
          <w:rFonts w:asciiTheme="minorHAnsi" w:eastAsia="Calibri" w:hAnsiTheme="minorHAnsi" w:cstheme="minorHAnsi"/>
          <w:spacing w:val="30"/>
        </w:rPr>
        <w:t xml:space="preserve"> </w:t>
      </w:r>
      <w:r w:rsidRPr="00CA0AC0">
        <w:rPr>
          <w:rFonts w:asciiTheme="minorHAnsi" w:eastAsia="Calibri" w:hAnsiTheme="minorHAnsi" w:cstheme="minorHAnsi"/>
        </w:rPr>
        <w:t>Registro</w:t>
      </w:r>
      <w:r w:rsidRPr="00CA0AC0">
        <w:rPr>
          <w:rFonts w:asciiTheme="minorHAnsi" w:eastAsia="Calibri" w:hAnsiTheme="minorHAnsi" w:cstheme="minorHAnsi"/>
          <w:spacing w:val="30"/>
        </w:rPr>
        <w:t xml:space="preserve"> </w:t>
      </w:r>
      <w:r w:rsidRPr="00CA0AC0">
        <w:rPr>
          <w:rFonts w:asciiTheme="minorHAnsi" w:eastAsia="Calibri" w:hAnsiTheme="minorHAnsi" w:cstheme="minorHAnsi"/>
        </w:rPr>
        <w:t>Civil</w:t>
      </w:r>
      <w:r w:rsidRPr="00CA0AC0">
        <w:rPr>
          <w:rFonts w:asciiTheme="minorHAnsi" w:eastAsia="Calibri" w:hAnsiTheme="minorHAnsi" w:cstheme="minorHAnsi"/>
          <w:spacing w:val="30"/>
        </w:rPr>
        <w:t xml:space="preserve"> </w:t>
      </w:r>
      <w:r w:rsidRPr="00CA0AC0">
        <w:rPr>
          <w:rFonts w:asciiTheme="minorHAnsi" w:eastAsia="Calibri" w:hAnsiTheme="minorHAnsi" w:cstheme="minorHAnsi"/>
        </w:rPr>
        <w:t>das</w:t>
      </w:r>
      <w:r w:rsidRPr="00CA0AC0">
        <w:rPr>
          <w:rFonts w:asciiTheme="minorHAnsi" w:eastAsia="Calibri" w:hAnsiTheme="minorHAnsi" w:cstheme="minorHAnsi"/>
          <w:spacing w:val="29"/>
        </w:rPr>
        <w:t xml:space="preserve"> </w:t>
      </w:r>
      <w:r w:rsidRPr="00CA0AC0">
        <w:rPr>
          <w:rFonts w:asciiTheme="minorHAnsi" w:eastAsia="Calibri" w:hAnsiTheme="minorHAnsi" w:cstheme="minorHAnsi"/>
        </w:rPr>
        <w:t>Pessoas</w:t>
      </w:r>
      <w:r w:rsidRPr="00CA0AC0">
        <w:rPr>
          <w:rFonts w:asciiTheme="minorHAnsi" w:eastAsia="Calibri" w:hAnsiTheme="minorHAnsi" w:cstheme="minorHAnsi"/>
          <w:spacing w:val="30"/>
        </w:rPr>
        <w:t xml:space="preserve"> </w:t>
      </w:r>
      <w:r w:rsidRPr="00CA0AC0">
        <w:rPr>
          <w:rFonts w:asciiTheme="minorHAnsi" w:eastAsia="Calibri" w:hAnsiTheme="minorHAnsi" w:cstheme="minorHAnsi"/>
        </w:rPr>
        <w:t>Jurídicas</w:t>
      </w:r>
      <w:r w:rsidRPr="00CA0AC0">
        <w:rPr>
          <w:rFonts w:asciiTheme="minorHAnsi" w:eastAsia="Calibri" w:hAnsiTheme="minorHAnsi" w:cstheme="minorHAnsi"/>
          <w:spacing w:val="30"/>
        </w:rPr>
        <w:t xml:space="preserve"> </w:t>
      </w:r>
      <w:r w:rsidRPr="00CA0AC0">
        <w:rPr>
          <w:rFonts w:asciiTheme="minorHAnsi" w:eastAsia="Calibri" w:hAnsiTheme="minorHAnsi" w:cstheme="minorHAnsi"/>
        </w:rPr>
        <w:t>do</w:t>
      </w:r>
      <w:r w:rsidRPr="00CA0AC0">
        <w:rPr>
          <w:rFonts w:asciiTheme="minorHAnsi" w:eastAsia="Calibri" w:hAnsiTheme="minorHAnsi" w:cstheme="minorHAnsi"/>
          <w:spacing w:val="30"/>
        </w:rPr>
        <w:t xml:space="preserve"> </w:t>
      </w:r>
      <w:r w:rsidRPr="00CA0AC0">
        <w:rPr>
          <w:rFonts w:asciiTheme="minorHAnsi" w:eastAsia="Calibri" w:hAnsiTheme="minorHAnsi" w:cstheme="minorHAnsi"/>
        </w:rPr>
        <w:t>local</w:t>
      </w:r>
      <w:r w:rsidRPr="00CA0AC0">
        <w:rPr>
          <w:rFonts w:asciiTheme="minorHAnsi" w:eastAsia="Calibri" w:hAnsiTheme="minorHAnsi" w:cstheme="minorHAnsi"/>
          <w:spacing w:val="29"/>
        </w:rPr>
        <w:t xml:space="preserve"> </w:t>
      </w:r>
      <w:r w:rsidRPr="00CA0AC0">
        <w:rPr>
          <w:rFonts w:asciiTheme="minorHAnsi" w:eastAsia="Calibri" w:hAnsiTheme="minorHAnsi" w:cstheme="minorHAnsi"/>
        </w:rPr>
        <w:t>de</w:t>
      </w:r>
      <w:r w:rsidRPr="00CA0AC0">
        <w:rPr>
          <w:rFonts w:asciiTheme="minorHAnsi" w:eastAsia="Calibri" w:hAnsiTheme="minorHAnsi" w:cstheme="minorHAnsi"/>
          <w:spacing w:val="-50"/>
        </w:rPr>
        <w:t xml:space="preserve"> </w:t>
      </w:r>
      <w:r w:rsidRPr="00CA0AC0">
        <w:rPr>
          <w:rFonts w:asciiTheme="minorHAnsi" w:eastAsia="Calibri" w:hAnsiTheme="minorHAnsi" w:cstheme="minorHAnsi"/>
        </w:rPr>
        <w:t>sua</w:t>
      </w:r>
      <w:r w:rsidRPr="00CA0AC0">
        <w:rPr>
          <w:rFonts w:asciiTheme="minorHAnsi" w:eastAsia="Calibri" w:hAnsiTheme="minorHAnsi" w:cstheme="minorHAnsi"/>
          <w:spacing w:val="2"/>
        </w:rPr>
        <w:t xml:space="preserve"> </w:t>
      </w:r>
      <w:r w:rsidRPr="00CA0AC0">
        <w:rPr>
          <w:rFonts w:asciiTheme="minorHAnsi" w:eastAsia="Calibri" w:hAnsiTheme="minorHAnsi" w:cstheme="minorHAnsi"/>
        </w:rPr>
        <w:t>sede,</w:t>
      </w:r>
      <w:r w:rsidRPr="00CA0AC0">
        <w:rPr>
          <w:rFonts w:asciiTheme="minorHAnsi" w:eastAsia="Calibri" w:hAnsiTheme="minorHAnsi" w:cstheme="minorHAnsi"/>
          <w:spacing w:val="3"/>
        </w:rPr>
        <w:t xml:space="preserve"> </w:t>
      </w:r>
      <w:r w:rsidRPr="00CA0AC0">
        <w:rPr>
          <w:rFonts w:asciiTheme="minorHAnsi" w:eastAsia="Calibri" w:hAnsiTheme="minorHAnsi" w:cstheme="minorHAnsi"/>
        </w:rPr>
        <w:t>acompanhada</w:t>
      </w:r>
      <w:r w:rsidRPr="00CA0AC0">
        <w:rPr>
          <w:rFonts w:asciiTheme="minorHAnsi" w:eastAsia="Calibri" w:hAnsiTheme="minorHAnsi" w:cstheme="minorHAnsi"/>
          <w:spacing w:val="2"/>
        </w:rPr>
        <w:t xml:space="preserve"> </w:t>
      </w:r>
      <w:r w:rsidRPr="00CA0AC0">
        <w:rPr>
          <w:rFonts w:asciiTheme="minorHAnsi" w:eastAsia="Calibri" w:hAnsiTheme="minorHAnsi" w:cstheme="minorHAnsi"/>
        </w:rPr>
        <w:t>de</w:t>
      </w:r>
      <w:r w:rsidRPr="00CA0AC0">
        <w:rPr>
          <w:rFonts w:asciiTheme="minorHAnsi" w:eastAsia="Calibri" w:hAnsiTheme="minorHAnsi" w:cstheme="minorHAnsi"/>
          <w:spacing w:val="3"/>
        </w:rPr>
        <w:t xml:space="preserve"> </w:t>
      </w:r>
      <w:r w:rsidRPr="00CA0AC0">
        <w:rPr>
          <w:rFonts w:asciiTheme="minorHAnsi" w:eastAsia="Calibri" w:hAnsiTheme="minorHAnsi" w:cstheme="minorHAnsi"/>
        </w:rPr>
        <w:t>prova</w:t>
      </w:r>
      <w:r w:rsidRPr="00CA0AC0">
        <w:rPr>
          <w:rFonts w:asciiTheme="minorHAnsi" w:eastAsia="Calibri" w:hAnsiTheme="minorHAnsi" w:cstheme="minorHAnsi"/>
          <w:spacing w:val="3"/>
        </w:rPr>
        <w:t xml:space="preserve"> </w:t>
      </w:r>
      <w:r w:rsidRPr="00CA0AC0">
        <w:rPr>
          <w:rFonts w:asciiTheme="minorHAnsi" w:eastAsia="Calibri" w:hAnsiTheme="minorHAnsi" w:cstheme="minorHAnsi"/>
        </w:rPr>
        <w:t>da</w:t>
      </w:r>
      <w:r w:rsidRPr="00CA0AC0">
        <w:rPr>
          <w:rFonts w:asciiTheme="minorHAnsi" w:eastAsia="Calibri" w:hAnsiTheme="minorHAnsi" w:cstheme="minorHAnsi"/>
          <w:spacing w:val="2"/>
        </w:rPr>
        <w:t xml:space="preserve"> </w:t>
      </w:r>
      <w:r w:rsidRPr="00CA0AC0">
        <w:rPr>
          <w:rFonts w:asciiTheme="minorHAnsi" w:eastAsia="Calibri" w:hAnsiTheme="minorHAnsi" w:cstheme="minorHAnsi"/>
        </w:rPr>
        <w:t>indicação</w:t>
      </w:r>
      <w:r w:rsidRPr="00CA0AC0">
        <w:rPr>
          <w:rFonts w:asciiTheme="minorHAnsi" w:eastAsia="Calibri" w:hAnsiTheme="minorHAnsi" w:cstheme="minorHAnsi"/>
          <w:spacing w:val="3"/>
        </w:rPr>
        <w:t xml:space="preserve"> </w:t>
      </w:r>
      <w:r w:rsidRPr="00CA0AC0">
        <w:rPr>
          <w:rFonts w:asciiTheme="minorHAnsi" w:eastAsia="Calibri" w:hAnsiTheme="minorHAnsi" w:cstheme="minorHAnsi"/>
        </w:rPr>
        <w:t>dos</w:t>
      </w:r>
      <w:r w:rsidRPr="00CA0AC0">
        <w:rPr>
          <w:rFonts w:asciiTheme="minorHAnsi" w:eastAsia="Calibri" w:hAnsiTheme="minorHAnsi" w:cstheme="minorHAnsi"/>
          <w:spacing w:val="2"/>
        </w:rPr>
        <w:t xml:space="preserve"> </w:t>
      </w:r>
      <w:r w:rsidRPr="00CA0AC0">
        <w:rPr>
          <w:rFonts w:asciiTheme="minorHAnsi" w:eastAsia="Calibri" w:hAnsiTheme="minorHAnsi" w:cstheme="minorHAnsi"/>
        </w:rPr>
        <w:t>seus</w:t>
      </w:r>
      <w:r w:rsidRPr="00CA0AC0">
        <w:rPr>
          <w:rFonts w:asciiTheme="minorHAnsi" w:eastAsia="Calibri" w:hAnsiTheme="minorHAnsi" w:cstheme="minorHAnsi"/>
          <w:spacing w:val="3"/>
        </w:rPr>
        <w:t xml:space="preserve"> </w:t>
      </w:r>
      <w:r w:rsidRPr="00CA0AC0">
        <w:rPr>
          <w:rFonts w:asciiTheme="minorHAnsi" w:eastAsia="Calibri" w:hAnsiTheme="minorHAnsi" w:cstheme="minorHAnsi"/>
        </w:rPr>
        <w:t>administradores;</w:t>
      </w:r>
    </w:p>
    <w:p w14:paraId="7469B457" w14:textId="77777777" w:rsidR="0024736B" w:rsidRPr="00CA0AC0" w:rsidRDefault="0024736B" w:rsidP="0024736B">
      <w:pPr>
        <w:tabs>
          <w:tab w:val="left" w:pos="792"/>
        </w:tabs>
        <w:spacing w:before="120" w:after="120" w:line="240" w:lineRule="atLeast"/>
        <w:ind w:left="-142" w:right="-27"/>
        <w:jc w:val="both"/>
        <w:rPr>
          <w:rFonts w:asciiTheme="minorHAnsi" w:eastAsia="Calibri" w:hAnsiTheme="minorHAnsi" w:cstheme="minorHAnsi"/>
        </w:rPr>
      </w:pPr>
      <w:r w:rsidRPr="00CA0AC0">
        <w:rPr>
          <w:rFonts w:asciiTheme="minorHAnsi" w:eastAsia="Calibri" w:hAnsiTheme="minorHAnsi" w:cstheme="minorHAnsi"/>
        </w:rPr>
        <w:lastRenderedPageBreak/>
        <w:t>13.6.6. No caso de cooperativa: ata de fundação e estatuto social em vigor, com a ata da assembleia que o aprovou,</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devidamente</w:t>
      </w:r>
      <w:r w:rsidRPr="00CA0AC0">
        <w:rPr>
          <w:rFonts w:asciiTheme="minorHAnsi" w:eastAsia="Calibri" w:hAnsiTheme="minorHAnsi" w:cstheme="minorHAnsi"/>
          <w:spacing w:val="28"/>
        </w:rPr>
        <w:t xml:space="preserve"> </w:t>
      </w:r>
      <w:r w:rsidRPr="00CA0AC0">
        <w:rPr>
          <w:rFonts w:asciiTheme="minorHAnsi" w:eastAsia="Calibri" w:hAnsiTheme="minorHAnsi" w:cstheme="minorHAnsi"/>
        </w:rPr>
        <w:t>arquivado</w:t>
      </w:r>
      <w:r w:rsidRPr="00CA0AC0">
        <w:rPr>
          <w:rFonts w:asciiTheme="minorHAnsi" w:eastAsia="Calibri" w:hAnsiTheme="minorHAnsi" w:cstheme="minorHAnsi"/>
          <w:spacing w:val="29"/>
        </w:rPr>
        <w:t xml:space="preserve"> </w:t>
      </w:r>
      <w:r w:rsidRPr="00CA0AC0">
        <w:rPr>
          <w:rFonts w:asciiTheme="minorHAnsi" w:eastAsia="Calibri" w:hAnsiTheme="minorHAnsi" w:cstheme="minorHAnsi"/>
        </w:rPr>
        <w:t>na</w:t>
      </w:r>
      <w:r w:rsidRPr="00CA0AC0">
        <w:rPr>
          <w:rFonts w:asciiTheme="minorHAnsi" w:eastAsia="Calibri" w:hAnsiTheme="minorHAnsi" w:cstheme="minorHAnsi"/>
          <w:spacing w:val="28"/>
        </w:rPr>
        <w:t xml:space="preserve"> </w:t>
      </w:r>
      <w:r w:rsidRPr="00CA0AC0">
        <w:rPr>
          <w:rFonts w:asciiTheme="minorHAnsi" w:eastAsia="Calibri" w:hAnsiTheme="minorHAnsi" w:cstheme="minorHAnsi"/>
        </w:rPr>
        <w:t>Junta</w:t>
      </w:r>
      <w:r w:rsidRPr="00CA0AC0">
        <w:rPr>
          <w:rFonts w:asciiTheme="minorHAnsi" w:eastAsia="Calibri" w:hAnsiTheme="minorHAnsi" w:cstheme="minorHAnsi"/>
          <w:spacing w:val="29"/>
        </w:rPr>
        <w:t xml:space="preserve"> </w:t>
      </w:r>
      <w:r w:rsidRPr="00CA0AC0">
        <w:rPr>
          <w:rFonts w:asciiTheme="minorHAnsi" w:eastAsia="Calibri" w:hAnsiTheme="minorHAnsi" w:cstheme="minorHAnsi"/>
        </w:rPr>
        <w:t>Comercial</w:t>
      </w:r>
      <w:r w:rsidRPr="00CA0AC0">
        <w:rPr>
          <w:rFonts w:asciiTheme="minorHAnsi" w:eastAsia="Calibri" w:hAnsiTheme="minorHAnsi" w:cstheme="minorHAnsi"/>
          <w:spacing w:val="29"/>
        </w:rPr>
        <w:t xml:space="preserve"> </w:t>
      </w:r>
      <w:r w:rsidRPr="00CA0AC0">
        <w:rPr>
          <w:rFonts w:asciiTheme="minorHAnsi" w:eastAsia="Calibri" w:hAnsiTheme="minorHAnsi" w:cstheme="minorHAnsi"/>
        </w:rPr>
        <w:t>ou</w:t>
      </w:r>
      <w:r w:rsidRPr="00CA0AC0">
        <w:rPr>
          <w:rFonts w:asciiTheme="minorHAnsi" w:eastAsia="Calibri" w:hAnsiTheme="minorHAnsi" w:cstheme="minorHAnsi"/>
          <w:spacing w:val="28"/>
        </w:rPr>
        <w:t xml:space="preserve"> </w:t>
      </w:r>
      <w:r w:rsidRPr="00CA0AC0">
        <w:rPr>
          <w:rFonts w:asciiTheme="minorHAnsi" w:eastAsia="Calibri" w:hAnsiTheme="minorHAnsi" w:cstheme="minorHAnsi"/>
        </w:rPr>
        <w:t>inscrito</w:t>
      </w:r>
      <w:r w:rsidRPr="00CA0AC0">
        <w:rPr>
          <w:rFonts w:asciiTheme="minorHAnsi" w:eastAsia="Calibri" w:hAnsiTheme="minorHAnsi" w:cstheme="minorHAnsi"/>
          <w:spacing w:val="29"/>
        </w:rPr>
        <w:t xml:space="preserve"> </w:t>
      </w:r>
      <w:r w:rsidRPr="00CA0AC0">
        <w:rPr>
          <w:rFonts w:asciiTheme="minorHAnsi" w:eastAsia="Calibri" w:hAnsiTheme="minorHAnsi" w:cstheme="minorHAnsi"/>
        </w:rPr>
        <w:t>no</w:t>
      </w:r>
      <w:r w:rsidRPr="00CA0AC0">
        <w:rPr>
          <w:rFonts w:asciiTheme="minorHAnsi" w:eastAsia="Calibri" w:hAnsiTheme="minorHAnsi" w:cstheme="minorHAnsi"/>
          <w:spacing w:val="29"/>
        </w:rPr>
        <w:t xml:space="preserve"> </w:t>
      </w:r>
      <w:r w:rsidRPr="00CA0AC0">
        <w:rPr>
          <w:rFonts w:asciiTheme="minorHAnsi" w:eastAsia="Calibri" w:hAnsiTheme="minorHAnsi" w:cstheme="minorHAnsi"/>
        </w:rPr>
        <w:t>Registro</w:t>
      </w:r>
      <w:r w:rsidRPr="00CA0AC0">
        <w:rPr>
          <w:rFonts w:asciiTheme="minorHAnsi" w:eastAsia="Calibri" w:hAnsiTheme="minorHAnsi" w:cstheme="minorHAnsi"/>
          <w:spacing w:val="28"/>
        </w:rPr>
        <w:t xml:space="preserve"> </w:t>
      </w:r>
      <w:r w:rsidRPr="00CA0AC0">
        <w:rPr>
          <w:rFonts w:asciiTheme="minorHAnsi" w:eastAsia="Calibri" w:hAnsiTheme="minorHAnsi" w:cstheme="minorHAnsi"/>
        </w:rPr>
        <w:t>Civil</w:t>
      </w:r>
      <w:r w:rsidRPr="00CA0AC0">
        <w:rPr>
          <w:rFonts w:asciiTheme="minorHAnsi" w:eastAsia="Calibri" w:hAnsiTheme="minorHAnsi" w:cstheme="minorHAnsi"/>
          <w:spacing w:val="29"/>
        </w:rPr>
        <w:t xml:space="preserve"> </w:t>
      </w:r>
      <w:r w:rsidRPr="00CA0AC0">
        <w:rPr>
          <w:rFonts w:asciiTheme="minorHAnsi" w:eastAsia="Calibri" w:hAnsiTheme="minorHAnsi" w:cstheme="minorHAnsi"/>
        </w:rPr>
        <w:t>das</w:t>
      </w:r>
      <w:r w:rsidRPr="00CA0AC0">
        <w:rPr>
          <w:rFonts w:asciiTheme="minorHAnsi" w:eastAsia="Calibri" w:hAnsiTheme="minorHAnsi" w:cstheme="minorHAnsi"/>
          <w:spacing w:val="29"/>
        </w:rPr>
        <w:t xml:space="preserve"> </w:t>
      </w:r>
      <w:r w:rsidRPr="00CA0AC0">
        <w:rPr>
          <w:rFonts w:asciiTheme="minorHAnsi" w:eastAsia="Calibri" w:hAnsiTheme="minorHAnsi" w:cstheme="minorHAnsi"/>
        </w:rPr>
        <w:t>Pessoas</w:t>
      </w:r>
      <w:r w:rsidRPr="00CA0AC0">
        <w:rPr>
          <w:rFonts w:asciiTheme="minorHAnsi" w:eastAsia="Calibri" w:hAnsiTheme="minorHAnsi" w:cstheme="minorHAnsi"/>
          <w:spacing w:val="28"/>
        </w:rPr>
        <w:t xml:space="preserve"> </w:t>
      </w:r>
      <w:r w:rsidRPr="00CA0AC0">
        <w:rPr>
          <w:rFonts w:asciiTheme="minorHAnsi" w:eastAsia="Calibri" w:hAnsiTheme="minorHAnsi" w:cstheme="minorHAnsi"/>
        </w:rPr>
        <w:t>Jurídicas</w:t>
      </w:r>
      <w:r w:rsidRPr="00CA0AC0">
        <w:rPr>
          <w:rFonts w:asciiTheme="minorHAnsi" w:eastAsia="Calibri" w:hAnsiTheme="minorHAnsi" w:cstheme="minorHAnsi"/>
          <w:spacing w:val="29"/>
        </w:rPr>
        <w:t xml:space="preserve"> </w:t>
      </w:r>
      <w:r w:rsidRPr="00CA0AC0">
        <w:rPr>
          <w:rFonts w:asciiTheme="minorHAnsi" w:eastAsia="Calibri" w:hAnsiTheme="minorHAnsi" w:cstheme="minorHAnsi"/>
        </w:rPr>
        <w:t>da</w:t>
      </w:r>
      <w:r w:rsidRPr="00CA0AC0">
        <w:rPr>
          <w:rFonts w:asciiTheme="minorHAnsi" w:eastAsia="Calibri" w:hAnsiTheme="minorHAnsi" w:cstheme="minorHAnsi"/>
          <w:spacing w:val="29"/>
        </w:rPr>
        <w:t xml:space="preserve"> </w:t>
      </w:r>
      <w:r w:rsidRPr="00CA0AC0">
        <w:rPr>
          <w:rFonts w:asciiTheme="minorHAnsi" w:eastAsia="Calibri" w:hAnsiTheme="minorHAnsi" w:cstheme="minorHAnsi"/>
        </w:rPr>
        <w:t>respectiva</w:t>
      </w:r>
      <w:r w:rsidRPr="00CA0AC0">
        <w:rPr>
          <w:rFonts w:asciiTheme="minorHAnsi" w:eastAsia="Calibri" w:hAnsiTheme="minorHAnsi" w:cstheme="minorHAnsi"/>
          <w:spacing w:val="28"/>
        </w:rPr>
        <w:t xml:space="preserve"> </w:t>
      </w:r>
      <w:r w:rsidRPr="00CA0AC0">
        <w:rPr>
          <w:rFonts w:asciiTheme="minorHAnsi" w:eastAsia="Calibri" w:hAnsiTheme="minorHAnsi" w:cstheme="minorHAnsi"/>
        </w:rPr>
        <w:t>sede;</w:t>
      </w:r>
    </w:p>
    <w:p w14:paraId="163855AF" w14:textId="77777777" w:rsidR="0024736B" w:rsidRPr="00CA0AC0" w:rsidRDefault="0024736B" w:rsidP="0024736B">
      <w:pPr>
        <w:tabs>
          <w:tab w:val="left" w:pos="767"/>
        </w:tabs>
        <w:spacing w:before="120" w:after="120" w:line="240" w:lineRule="atLeast"/>
        <w:ind w:left="-142" w:right="-27"/>
        <w:jc w:val="both"/>
        <w:rPr>
          <w:rFonts w:asciiTheme="minorHAnsi" w:eastAsia="Calibri" w:hAnsiTheme="minorHAnsi" w:cstheme="minorHAnsi"/>
        </w:rPr>
      </w:pPr>
      <w:r w:rsidRPr="00CA0AC0">
        <w:rPr>
          <w:rFonts w:asciiTheme="minorHAnsi" w:eastAsia="Calibri" w:hAnsiTheme="minorHAnsi" w:cstheme="minorHAnsi"/>
        </w:rPr>
        <w:t>13.6.7. No</w:t>
      </w:r>
      <w:r w:rsidRPr="00CA0AC0">
        <w:rPr>
          <w:rFonts w:asciiTheme="minorHAnsi" w:eastAsia="Calibri" w:hAnsiTheme="minorHAnsi" w:cstheme="minorHAnsi"/>
          <w:spacing w:val="13"/>
        </w:rPr>
        <w:t xml:space="preserve"> </w:t>
      </w:r>
      <w:r w:rsidRPr="00CA0AC0">
        <w:rPr>
          <w:rFonts w:asciiTheme="minorHAnsi" w:eastAsia="Calibri" w:hAnsiTheme="minorHAnsi" w:cstheme="minorHAnsi"/>
        </w:rPr>
        <w:t>caso</w:t>
      </w:r>
      <w:r w:rsidRPr="00CA0AC0">
        <w:rPr>
          <w:rFonts w:asciiTheme="minorHAnsi" w:eastAsia="Calibri" w:hAnsiTheme="minorHAnsi" w:cstheme="minorHAnsi"/>
          <w:spacing w:val="14"/>
        </w:rPr>
        <w:t xml:space="preserve"> </w:t>
      </w:r>
      <w:r w:rsidRPr="00CA0AC0">
        <w:rPr>
          <w:rFonts w:asciiTheme="minorHAnsi" w:eastAsia="Calibri" w:hAnsiTheme="minorHAnsi" w:cstheme="minorHAnsi"/>
        </w:rPr>
        <w:t>de</w:t>
      </w:r>
      <w:r w:rsidRPr="00CA0AC0">
        <w:rPr>
          <w:rFonts w:asciiTheme="minorHAnsi" w:eastAsia="Calibri" w:hAnsiTheme="minorHAnsi" w:cstheme="minorHAnsi"/>
          <w:spacing w:val="14"/>
        </w:rPr>
        <w:t xml:space="preserve"> </w:t>
      </w:r>
      <w:r w:rsidRPr="00CA0AC0">
        <w:rPr>
          <w:rFonts w:asciiTheme="minorHAnsi" w:eastAsia="Calibri" w:hAnsiTheme="minorHAnsi" w:cstheme="minorHAnsi"/>
        </w:rPr>
        <w:t>empresa</w:t>
      </w:r>
      <w:r w:rsidRPr="00CA0AC0">
        <w:rPr>
          <w:rFonts w:asciiTheme="minorHAnsi" w:eastAsia="Calibri" w:hAnsiTheme="minorHAnsi" w:cstheme="minorHAnsi"/>
          <w:spacing w:val="14"/>
        </w:rPr>
        <w:t xml:space="preserve"> </w:t>
      </w:r>
      <w:r w:rsidRPr="00CA0AC0">
        <w:rPr>
          <w:rFonts w:asciiTheme="minorHAnsi" w:eastAsia="Calibri" w:hAnsiTheme="minorHAnsi" w:cstheme="minorHAnsi"/>
        </w:rPr>
        <w:t>ou</w:t>
      </w:r>
      <w:r w:rsidRPr="00CA0AC0">
        <w:rPr>
          <w:rFonts w:asciiTheme="minorHAnsi" w:eastAsia="Calibri" w:hAnsiTheme="minorHAnsi" w:cstheme="minorHAnsi"/>
          <w:spacing w:val="14"/>
        </w:rPr>
        <w:t xml:space="preserve"> </w:t>
      </w:r>
      <w:r w:rsidRPr="00CA0AC0">
        <w:rPr>
          <w:rFonts w:asciiTheme="minorHAnsi" w:eastAsia="Calibri" w:hAnsiTheme="minorHAnsi" w:cstheme="minorHAnsi"/>
        </w:rPr>
        <w:t>sociedade</w:t>
      </w:r>
      <w:r w:rsidRPr="00CA0AC0">
        <w:rPr>
          <w:rFonts w:asciiTheme="minorHAnsi" w:eastAsia="Calibri" w:hAnsiTheme="minorHAnsi" w:cstheme="minorHAnsi"/>
          <w:spacing w:val="14"/>
        </w:rPr>
        <w:t xml:space="preserve"> </w:t>
      </w:r>
      <w:r w:rsidRPr="00CA0AC0">
        <w:rPr>
          <w:rFonts w:asciiTheme="minorHAnsi" w:eastAsia="Calibri" w:hAnsiTheme="minorHAnsi" w:cstheme="minorHAnsi"/>
        </w:rPr>
        <w:t>estrangeira</w:t>
      </w:r>
      <w:r w:rsidRPr="00CA0AC0">
        <w:rPr>
          <w:rFonts w:asciiTheme="minorHAnsi" w:eastAsia="Calibri" w:hAnsiTheme="minorHAnsi" w:cstheme="minorHAnsi"/>
          <w:spacing w:val="14"/>
        </w:rPr>
        <w:t xml:space="preserve"> </w:t>
      </w:r>
      <w:r w:rsidRPr="00CA0AC0">
        <w:rPr>
          <w:rFonts w:asciiTheme="minorHAnsi" w:eastAsia="Calibri" w:hAnsiTheme="minorHAnsi" w:cstheme="minorHAnsi"/>
        </w:rPr>
        <w:t>em</w:t>
      </w:r>
      <w:r w:rsidRPr="00CA0AC0">
        <w:rPr>
          <w:rFonts w:asciiTheme="minorHAnsi" w:eastAsia="Calibri" w:hAnsiTheme="minorHAnsi" w:cstheme="minorHAnsi"/>
          <w:spacing w:val="14"/>
        </w:rPr>
        <w:t xml:space="preserve"> </w:t>
      </w:r>
      <w:r w:rsidRPr="00CA0AC0">
        <w:rPr>
          <w:rFonts w:asciiTheme="minorHAnsi" w:eastAsia="Calibri" w:hAnsiTheme="minorHAnsi" w:cstheme="minorHAnsi"/>
        </w:rPr>
        <w:t>funcionamento</w:t>
      </w:r>
      <w:r w:rsidRPr="00CA0AC0">
        <w:rPr>
          <w:rFonts w:asciiTheme="minorHAnsi" w:eastAsia="Calibri" w:hAnsiTheme="minorHAnsi" w:cstheme="minorHAnsi"/>
          <w:spacing w:val="14"/>
        </w:rPr>
        <w:t xml:space="preserve"> </w:t>
      </w:r>
      <w:r w:rsidRPr="00CA0AC0">
        <w:rPr>
          <w:rFonts w:asciiTheme="minorHAnsi" w:eastAsia="Calibri" w:hAnsiTheme="minorHAnsi" w:cstheme="minorHAnsi"/>
        </w:rPr>
        <w:t>no</w:t>
      </w:r>
      <w:r w:rsidRPr="00CA0AC0">
        <w:rPr>
          <w:rFonts w:asciiTheme="minorHAnsi" w:eastAsia="Calibri" w:hAnsiTheme="minorHAnsi" w:cstheme="minorHAnsi"/>
          <w:spacing w:val="14"/>
        </w:rPr>
        <w:t xml:space="preserve"> </w:t>
      </w:r>
      <w:r w:rsidRPr="00CA0AC0">
        <w:rPr>
          <w:rFonts w:asciiTheme="minorHAnsi" w:eastAsia="Calibri" w:hAnsiTheme="minorHAnsi" w:cstheme="minorHAnsi"/>
        </w:rPr>
        <w:t>País:</w:t>
      </w:r>
      <w:r w:rsidRPr="00CA0AC0">
        <w:rPr>
          <w:rFonts w:asciiTheme="minorHAnsi" w:eastAsia="Calibri" w:hAnsiTheme="minorHAnsi" w:cstheme="minorHAnsi"/>
          <w:spacing w:val="14"/>
        </w:rPr>
        <w:t xml:space="preserve"> </w:t>
      </w:r>
      <w:r w:rsidRPr="00CA0AC0">
        <w:rPr>
          <w:rFonts w:asciiTheme="minorHAnsi" w:eastAsia="Calibri" w:hAnsiTheme="minorHAnsi" w:cstheme="minorHAnsi"/>
        </w:rPr>
        <w:t>decreto</w:t>
      </w:r>
      <w:r w:rsidRPr="00CA0AC0">
        <w:rPr>
          <w:rFonts w:asciiTheme="minorHAnsi" w:eastAsia="Calibri" w:hAnsiTheme="minorHAnsi" w:cstheme="minorHAnsi"/>
          <w:spacing w:val="14"/>
        </w:rPr>
        <w:t xml:space="preserve"> </w:t>
      </w:r>
      <w:r w:rsidRPr="00CA0AC0">
        <w:rPr>
          <w:rFonts w:asciiTheme="minorHAnsi" w:eastAsia="Calibri" w:hAnsiTheme="minorHAnsi" w:cstheme="minorHAnsi"/>
        </w:rPr>
        <w:t>de</w:t>
      </w:r>
      <w:r w:rsidRPr="00CA0AC0">
        <w:rPr>
          <w:rFonts w:asciiTheme="minorHAnsi" w:eastAsia="Calibri" w:hAnsiTheme="minorHAnsi" w:cstheme="minorHAnsi"/>
          <w:spacing w:val="14"/>
        </w:rPr>
        <w:t xml:space="preserve"> </w:t>
      </w:r>
      <w:r w:rsidRPr="00CA0AC0">
        <w:rPr>
          <w:rFonts w:asciiTheme="minorHAnsi" w:eastAsia="Calibri" w:hAnsiTheme="minorHAnsi" w:cstheme="minorHAnsi"/>
        </w:rPr>
        <w:t>autorização;</w:t>
      </w:r>
    </w:p>
    <w:p w14:paraId="0A3BD998" w14:textId="77777777" w:rsidR="0024736B" w:rsidRPr="00CA0AC0" w:rsidRDefault="0024736B" w:rsidP="0024736B">
      <w:pPr>
        <w:tabs>
          <w:tab w:val="left" w:pos="799"/>
        </w:tabs>
        <w:spacing w:before="120" w:after="120" w:line="240" w:lineRule="atLeast"/>
        <w:ind w:left="-142" w:right="-27"/>
        <w:jc w:val="both"/>
        <w:rPr>
          <w:rFonts w:asciiTheme="minorHAnsi" w:eastAsia="Calibri" w:hAnsiTheme="minorHAnsi" w:cstheme="minorHAnsi"/>
        </w:rPr>
      </w:pPr>
      <w:r w:rsidRPr="00CA0AC0">
        <w:rPr>
          <w:rFonts w:asciiTheme="minorHAnsi" w:eastAsia="Calibri" w:hAnsiTheme="minorHAnsi" w:cstheme="minorHAnsi"/>
        </w:rPr>
        <w:t>13.6.8. Após a apresentação de tais documentos examinará a compatibilidade entre o ramo de</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atividade da licitante e o objeto desta licitação, o que poderá ser verificado, inclusive, por intermédio do Código CNAE</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(Classificação Nacional de Atividades Econômicas) constante na Ficha Cadastral de Pessoa Jurídica da licitante junto à</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Receita</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Federal.</w:t>
      </w:r>
    </w:p>
    <w:p w14:paraId="3517467B" w14:textId="77777777" w:rsidR="0024736B" w:rsidRPr="00CA0AC0" w:rsidRDefault="0024736B" w:rsidP="0024736B">
      <w:pPr>
        <w:tabs>
          <w:tab w:val="left" w:pos="804"/>
        </w:tabs>
        <w:spacing w:before="120" w:after="120" w:line="240" w:lineRule="atLeast"/>
        <w:ind w:left="-142" w:right="-27"/>
        <w:jc w:val="both"/>
        <w:rPr>
          <w:rFonts w:asciiTheme="minorHAnsi" w:eastAsia="Calibri" w:hAnsiTheme="minorHAnsi" w:cstheme="minorHAnsi"/>
        </w:rPr>
      </w:pPr>
      <w:r w:rsidRPr="00CA0AC0">
        <w:rPr>
          <w:rFonts w:asciiTheme="minorHAnsi" w:eastAsia="Calibri" w:hAnsiTheme="minorHAnsi" w:cstheme="minorHAnsi"/>
        </w:rPr>
        <w:t>13.6.9. Os</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documentos</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acima</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deverão</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estar</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acompanhados</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de</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todas</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as</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alterações</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ou</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da</w:t>
      </w:r>
      <w:r w:rsidRPr="00CA0AC0">
        <w:rPr>
          <w:rFonts w:asciiTheme="minorHAnsi" w:eastAsia="Calibri" w:hAnsiTheme="minorHAnsi" w:cstheme="minorHAnsi"/>
          <w:spacing w:val="52"/>
        </w:rPr>
        <w:t xml:space="preserve"> </w:t>
      </w:r>
      <w:r w:rsidRPr="00CA0AC0">
        <w:rPr>
          <w:rFonts w:asciiTheme="minorHAnsi" w:eastAsia="Calibri" w:hAnsiTheme="minorHAnsi" w:cstheme="minorHAnsi"/>
        </w:rPr>
        <w:t>consolidação</w:t>
      </w:r>
      <w:r w:rsidRPr="00CA0AC0">
        <w:rPr>
          <w:rFonts w:asciiTheme="minorHAnsi" w:eastAsia="Calibri" w:hAnsiTheme="minorHAnsi" w:cstheme="minorHAnsi"/>
          <w:spacing w:val="53"/>
        </w:rPr>
        <w:t xml:space="preserve"> </w:t>
      </w:r>
      <w:r w:rsidRPr="00CA0AC0">
        <w:rPr>
          <w:rFonts w:asciiTheme="minorHAnsi" w:eastAsia="Calibri" w:hAnsiTheme="minorHAnsi" w:cstheme="minorHAnsi"/>
        </w:rPr>
        <w:t>respectivas,</w:t>
      </w:r>
      <w:r w:rsidRPr="00CA0AC0">
        <w:rPr>
          <w:rFonts w:asciiTheme="minorHAnsi" w:eastAsia="Calibri" w:hAnsiTheme="minorHAnsi" w:cstheme="minorHAnsi"/>
          <w:spacing w:val="-50"/>
        </w:rPr>
        <w:t xml:space="preserve"> </w:t>
      </w:r>
      <w:r w:rsidRPr="00CA0AC0">
        <w:rPr>
          <w:rFonts w:asciiTheme="minorHAnsi" w:eastAsia="Calibri" w:hAnsiTheme="minorHAnsi" w:cstheme="minorHAnsi"/>
        </w:rPr>
        <w:t>quando</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houver.</w:t>
      </w:r>
    </w:p>
    <w:p w14:paraId="58F7A13E" w14:textId="77777777" w:rsidR="0024736B" w:rsidRPr="00CA0AC0" w:rsidRDefault="0024736B" w:rsidP="0024736B">
      <w:pPr>
        <w:numPr>
          <w:ilvl w:val="1"/>
          <w:numId w:val="0"/>
        </w:numPr>
        <w:spacing w:before="120" w:after="120" w:line="240" w:lineRule="atLeast"/>
        <w:ind w:left="-142" w:right="-27"/>
        <w:jc w:val="both"/>
        <w:rPr>
          <w:rFonts w:asciiTheme="minorHAnsi" w:eastAsia="Arial" w:hAnsiTheme="minorHAnsi" w:cstheme="minorHAnsi"/>
        </w:rPr>
      </w:pPr>
      <w:r w:rsidRPr="00CA0AC0">
        <w:rPr>
          <w:rFonts w:asciiTheme="minorHAnsi" w:eastAsia="Arial" w:hAnsiTheme="minorHAnsi" w:cstheme="minorHAnsi"/>
        </w:rPr>
        <w:t>13.7. É</w:t>
      </w:r>
      <w:r w:rsidRPr="00CA0AC0">
        <w:rPr>
          <w:rFonts w:asciiTheme="minorHAnsi" w:eastAsia="Arial" w:hAnsiTheme="minorHAnsi" w:cstheme="minorHAnsi"/>
          <w:spacing w:val="15"/>
        </w:rPr>
        <w:t xml:space="preserve"> </w:t>
      </w:r>
      <w:r w:rsidRPr="00CA0AC0">
        <w:rPr>
          <w:rFonts w:asciiTheme="minorHAnsi" w:eastAsia="Arial" w:hAnsiTheme="minorHAnsi" w:cstheme="minorHAnsi"/>
        </w:rPr>
        <w:t>expressamente</w:t>
      </w:r>
      <w:r w:rsidRPr="00CA0AC0">
        <w:rPr>
          <w:rFonts w:asciiTheme="minorHAnsi" w:eastAsia="Arial" w:hAnsiTheme="minorHAnsi" w:cstheme="minorHAnsi"/>
          <w:spacing w:val="16"/>
        </w:rPr>
        <w:t xml:space="preserve"> </w:t>
      </w:r>
      <w:r w:rsidRPr="00CA0AC0">
        <w:rPr>
          <w:rFonts w:asciiTheme="minorHAnsi" w:eastAsia="Arial" w:hAnsiTheme="minorHAnsi" w:cstheme="minorHAnsi"/>
        </w:rPr>
        <w:t>vedado</w:t>
      </w:r>
      <w:r w:rsidRPr="00CA0AC0">
        <w:rPr>
          <w:rFonts w:asciiTheme="minorHAnsi" w:eastAsia="Arial" w:hAnsiTheme="minorHAnsi" w:cstheme="minorHAnsi"/>
          <w:spacing w:val="16"/>
        </w:rPr>
        <w:t xml:space="preserve"> </w:t>
      </w:r>
      <w:r w:rsidRPr="00CA0AC0">
        <w:rPr>
          <w:rFonts w:asciiTheme="minorHAnsi" w:eastAsia="Arial" w:hAnsiTheme="minorHAnsi" w:cstheme="minorHAnsi"/>
        </w:rPr>
        <w:t>à</w:t>
      </w:r>
      <w:r w:rsidRPr="00CA0AC0">
        <w:rPr>
          <w:rFonts w:asciiTheme="minorHAnsi" w:eastAsia="Arial" w:hAnsiTheme="minorHAnsi" w:cstheme="minorHAnsi"/>
          <w:spacing w:val="16"/>
        </w:rPr>
        <w:t xml:space="preserve"> </w:t>
      </w:r>
      <w:r w:rsidRPr="00CA0AC0">
        <w:rPr>
          <w:rFonts w:asciiTheme="minorHAnsi" w:eastAsia="Arial" w:hAnsiTheme="minorHAnsi" w:cstheme="minorHAnsi"/>
          <w:b/>
        </w:rPr>
        <w:t>Empresa vencedora</w:t>
      </w:r>
      <w:r w:rsidRPr="00CA0AC0">
        <w:rPr>
          <w:rFonts w:asciiTheme="minorHAnsi" w:eastAsia="Arial" w:hAnsiTheme="minorHAnsi" w:cstheme="minorHAnsi"/>
        </w:rPr>
        <w:t>:</w:t>
      </w:r>
    </w:p>
    <w:p w14:paraId="2EF1A915" w14:textId="2DB84786" w:rsidR="0024736B" w:rsidRPr="00CA0AC0" w:rsidRDefault="0024736B" w:rsidP="0024736B">
      <w:pPr>
        <w:tabs>
          <w:tab w:val="left" w:pos="550"/>
        </w:tabs>
        <w:spacing w:before="120" w:after="120" w:line="240" w:lineRule="atLeast"/>
        <w:ind w:left="-142" w:right="-27"/>
        <w:jc w:val="both"/>
        <w:rPr>
          <w:rFonts w:asciiTheme="minorHAnsi" w:eastAsia="Calibri" w:hAnsiTheme="minorHAnsi" w:cstheme="minorHAnsi"/>
        </w:rPr>
      </w:pPr>
      <w:r w:rsidRPr="00CA0AC0">
        <w:rPr>
          <w:rFonts w:asciiTheme="minorHAnsi" w:eastAsia="Calibri" w:hAnsiTheme="minorHAnsi" w:cstheme="minorHAnsi"/>
        </w:rPr>
        <w:t>a) A</w:t>
      </w:r>
      <w:r w:rsidRPr="00CA0AC0">
        <w:rPr>
          <w:rFonts w:asciiTheme="minorHAnsi" w:eastAsia="Calibri" w:hAnsiTheme="minorHAnsi" w:cstheme="minorHAnsi"/>
          <w:spacing w:val="12"/>
        </w:rPr>
        <w:t xml:space="preserve"> </w:t>
      </w:r>
      <w:r w:rsidRPr="00CA0AC0">
        <w:rPr>
          <w:rFonts w:asciiTheme="minorHAnsi" w:eastAsia="Calibri" w:hAnsiTheme="minorHAnsi" w:cstheme="minorHAnsi"/>
        </w:rPr>
        <w:t>veiculação</w:t>
      </w:r>
      <w:r w:rsidRPr="00CA0AC0">
        <w:rPr>
          <w:rFonts w:asciiTheme="minorHAnsi" w:eastAsia="Calibri" w:hAnsiTheme="minorHAnsi" w:cstheme="minorHAnsi"/>
          <w:spacing w:val="13"/>
        </w:rPr>
        <w:t xml:space="preserve"> </w:t>
      </w:r>
      <w:r w:rsidRPr="00CA0AC0">
        <w:rPr>
          <w:rFonts w:asciiTheme="minorHAnsi" w:eastAsia="Calibri" w:hAnsiTheme="minorHAnsi" w:cstheme="minorHAnsi"/>
        </w:rPr>
        <w:t>de</w:t>
      </w:r>
      <w:r w:rsidRPr="00CA0AC0">
        <w:rPr>
          <w:rFonts w:asciiTheme="minorHAnsi" w:eastAsia="Calibri" w:hAnsiTheme="minorHAnsi" w:cstheme="minorHAnsi"/>
          <w:spacing w:val="12"/>
        </w:rPr>
        <w:t xml:space="preserve"> </w:t>
      </w:r>
      <w:r w:rsidRPr="00CA0AC0">
        <w:rPr>
          <w:rFonts w:asciiTheme="minorHAnsi" w:eastAsia="Calibri" w:hAnsiTheme="minorHAnsi" w:cstheme="minorHAnsi"/>
        </w:rPr>
        <w:t>publicidade</w:t>
      </w:r>
      <w:r w:rsidRPr="00CA0AC0">
        <w:rPr>
          <w:rFonts w:asciiTheme="minorHAnsi" w:eastAsia="Calibri" w:hAnsiTheme="minorHAnsi" w:cstheme="minorHAnsi"/>
          <w:spacing w:val="13"/>
        </w:rPr>
        <w:t xml:space="preserve"> </w:t>
      </w:r>
      <w:r w:rsidRPr="00CA0AC0">
        <w:rPr>
          <w:rFonts w:asciiTheme="minorHAnsi" w:eastAsia="Calibri" w:hAnsiTheme="minorHAnsi" w:cstheme="minorHAnsi"/>
        </w:rPr>
        <w:t>acerca</w:t>
      </w:r>
      <w:r w:rsidRPr="00CA0AC0">
        <w:rPr>
          <w:rFonts w:asciiTheme="minorHAnsi" w:eastAsia="Calibri" w:hAnsiTheme="minorHAnsi" w:cstheme="minorHAnsi"/>
          <w:spacing w:val="13"/>
        </w:rPr>
        <w:t xml:space="preserve"> </w:t>
      </w:r>
      <w:r w:rsidRPr="00CA0AC0">
        <w:rPr>
          <w:rFonts w:asciiTheme="minorHAnsi" w:eastAsia="Calibri" w:hAnsiTheme="minorHAnsi" w:cstheme="minorHAnsi"/>
        </w:rPr>
        <w:t>deste</w:t>
      </w:r>
      <w:r w:rsidRPr="00CA0AC0">
        <w:rPr>
          <w:rFonts w:asciiTheme="minorHAnsi" w:eastAsia="Calibri" w:hAnsiTheme="minorHAnsi" w:cstheme="minorHAnsi"/>
          <w:spacing w:val="12"/>
        </w:rPr>
        <w:t xml:space="preserve"> </w:t>
      </w:r>
      <w:r w:rsidRPr="00CA0AC0">
        <w:rPr>
          <w:rFonts w:asciiTheme="minorHAnsi" w:eastAsia="Calibri" w:hAnsiTheme="minorHAnsi" w:cstheme="minorHAnsi"/>
        </w:rPr>
        <w:t>Termo</w:t>
      </w:r>
      <w:r w:rsidRPr="00CA0AC0">
        <w:rPr>
          <w:rFonts w:asciiTheme="minorHAnsi" w:eastAsia="Calibri" w:hAnsiTheme="minorHAnsi" w:cstheme="minorHAnsi"/>
          <w:spacing w:val="13"/>
        </w:rPr>
        <w:t xml:space="preserve"> </w:t>
      </w:r>
      <w:r w:rsidRPr="00CA0AC0">
        <w:rPr>
          <w:rFonts w:asciiTheme="minorHAnsi" w:eastAsia="Calibri" w:hAnsiTheme="minorHAnsi" w:cstheme="minorHAnsi"/>
        </w:rPr>
        <w:t>de</w:t>
      </w:r>
      <w:r w:rsidRPr="00CA0AC0">
        <w:rPr>
          <w:rFonts w:asciiTheme="minorHAnsi" w:eastAsia="Calibri" w:hAnsiTheme="minorHAnsi" w:cstheme="minorHAnsi"/>
          <w:spacing w:val="12"/>
        </w:rPr>
        <w:t xml:space="preserve"> </w:t>
      </w:r>
      <w:r w:rsidRPr="00CA0AC0">
        <w:rPr>
          <w:rFonts w:asciiTheme="minorHAnsi" w:eastAsia="Calibri" w:hAnsiTheme="minorHAnsi" w:cstheme="minorHAnsi"/>
        </w:rPr>
        <w:t>Referência,</w:t>
      </w:r>
      <w:r w:rsidRPr="00CA0AC0">
        <w:rPr>
          <w:rFonts w:asciiTheme="minorHAnsi" w:eastAsia="Calibri" w:hAnsiTheme="minorHAnsi" w:cstheme="minorHAnsi"/>
          <w:spacing w:val="13"/>
        </w:rPr>
        <w:t xml:space="preserve"> </w:t>
      </w:r>
      <w:r w:rsidRPr="00CA0AC0">
        <w:rPr>
          <w:rFonts w:asciiTheme="minorHAnsi" w:eastAsia="Calibri" w:hAnsiTheme="minorHAnsi" w:cstheme="minorHAnsi"/>
        </w:rPr>
        <w:t>salvo</w:t>
      </w:r>
      <w:r w:rsidRPr="00CA0AC0">
        <w:rPr>
          <w:rFonts w:asciiTheme="minorHAnsi" w:eastAsia="Calibri" w:hAnsiTheme="minorHAnsi" w:cstheme="minorHAnsi"/>
          <w:spacing w:val="13"/>
        </w:rPr>
        <w:t xml:space="preserve"> </w:t>
      </w:r>
      <w:r w:rsidRPr="00CA0AC0">
        <w:rPr>
          <w:rFonts w:asciiTheme="minorHAnsi" w:eastAsia="Calibri" w:hAnsiTheme="minorHAnsi" w:cstheme="minorHAnsi"/>
        </w:rPr>
        <w:t>se</w:t>
      </w:r>
      <w:r w:rsidRPr="00CA0AC0">
        <w:rPr>
          <w:rFonts w:asciiTheme="minorHAnsi" w:eastAsia="Calibri" w:hAnsiTheme="minorHAnsi" w:cstheme="minorHAnsi"/>
          <w:spacing w:val="12"/>
        </w:rPr>
        <w:t xml:space="preserve"> </w:t>
      </w:r>
      <w:r w:rsidRPr="00CA0AC0">
        <w:rPr>
          <w:rFonts w:asciiTheme="minorHAnsi" w:eastAsia="Calibri" w:hAnsiTheme="minorHAnsi" w:cstheme="minorHAnsi"/>
        </w:rPr>
        <w:t>houver</w:t>
      </w:r>
      <w:r w:rsidRPr="00CA0AC0">
        <w:rPr>
          <w:rFonts w:asciiTheme="minorHAnsi" w:eastAsia="Calibri" w:hAnsiTheme="minorHAnsi" w:cstheme="minorHAnsi"/>
          <w:spacing w:val="13"/>
        </w:rPr>
        <w:t xml:space="preserve"> </w:t>
      </w:r>
      <w:r w:rsidRPr="00CA0AC0">
        <w:rPr>
          <w:rFonts w:asciiTheme="minorHAnsi" w:eastAsia="Calibri" w:hAnsiTheme="minorHAnsi" w:cstheme="minorHAnsi"/>
        </w:rPr>
        <w:t>prévia</w:t>
      </w:r>
      <w:r w:rsidRPr="00CA0AC0">
        <w:rPr>
          <w:rFonts w:asciiTheme="minorHAnsi" w:eastAsia="Calibri" w:hAnsiTheme="minorHAnsi" w:cstheme="minorHAnsi"/>
          <w:spacing w:val="12"/>
        </w:rPr>
        <w:t xml:space="preserve"> </w:t>
      </w:r>
      <w:r w:rsidRPr="00CA0AC0">
        <w:rPr>
          <w:rFonts w:asciiTheme="minorHAnsi" w:eastAsia="Calibri" w:hAnsiTheme="minorHAnsi" w:cstheme="minorHAnsi"/>
        </w:rPr>
        <w:t>autorização</w:t>
      </w:r>
      <w:r w:rsidRPr="00CA0AC0">
        <w:rPr>
          <w:rFonts w:asciiTheme="minorHAnsi" w:eastAsia="Calibri" w:hAnsiTheme="minorHAnsi" w:cstheme="minorHAnsi"/>
          <w:spacing w:val="13"/>
        </w:rPr>
        <w:t xml:space="preserve"> </w:t>
      </w:r>
      <w:r w:rsidRPr="00CA0AC0">
        <w:rPr>
          <w:rFonts w:asciiTheme="minorHAnsi" w:eastAsia="Calibri" w:hAnsiTheme="minorHAnsi" w:cstheme="minorHAnsi"/>
        </w:rPr>
        <w:t>da</w:t>
      </w:r>
      <w:r w:rsidRPr="00CA0AC0">
        <w:rPr>
          <w:rFonts w:asciiTheme="minorHAnsi" w:eastAsia="Calibri" w:hAnsiTheme="minorHAnsi" w:cstheme="minorHAnsi"/>
          <w:spacing w:val="13"/>
        </w:rPr>
        <w:t xml:space="preserve"> </w:t>
      </w:r>
      <w:r w:rsidR="00123081" w:rsidRPr="00CA0AC0">
        <w:rPr>
          <w:rFonts w:asciiTheme="minorHAnsi" w:eastAsia="Calibri" w:hAnsiTheme="minorHAnsi" w:cstheme="minorHAnsi"/>
          <w:spacing w:val="13"/>
        </w:rPr>
        <w:t>Câmara Municipal</w:t>
      </w:r>
      <w:r w:rsidRPr="00CA0AC0">
        <w:rPr>
          <w:rFonts w:asciiTheme="minorHAnsi" w:eastAsia="Calibri" w:hAnsiTheme="minorHAnsi" w:cstheme="minorHAnsi"/>
          <w:b/>
        </w:rPr>
        <w:t>.</w:t>
      </w:r>
      <w:r w:rsidRPr="00CA0AC0">
        <w:rPr>
          <w:rFonts w:asciiTheme="minorHAnsi" w:eastAsia="Calibri" w:hAnsiTheme="minorHAnsi" w:cstheme="minorHAnsi"/>
          <w:b/>
        </w:rPr>
        <w:tab/>
      </w:r>
    </w:p>
    <w:p w14:paraId="07F05124" w14:textId="77777777" w:rsidR="0024736B" w:rsidRPr="00CA0AC0" w:rsidRDefault="0024736B" w:rsidP="0024736B">
      <w:pPr>
        <w:tabs>
          <w:tab w:val="left" w:pos="550"/>
        </w:tabs>
        <w:spacing w:before="120" w:after="120" w:line="240" w:lineRule="atLeast"/>
        <w:ind w:left="-142" w:right="-27"/>
        <w:jc w:val="both"/>
        <w:rPr>
          <w:rFonts w:asciiTheme="minorHAnsi" w:eastAsia="Calibri" w:hAnsiTheme="minorHAnsi" w:cstheme="minorHAnsi"/>
        </w:rPr>
      </w:pPr>
      <w:r w:rsidRPr="00CA0AC0">
        <w:rPr>
          <w:rFonts w:asciiTheme="minorHAnsi" w:eastAsia="Calibri" w:hAnsiTheme="minorHAnsi" w:cstheme="minorHAnsi"/>
        </w:rPr>
        <w:t>b) A</w:t>
      </w:r>
      <w:r w:rsidRPr="00CA0AC0">
        <w:rPr>
          <w:rFonts w:asciiTheme="minorHAnsi" w:eastAsia="Calibri" w:hAnsiTheme="minorHAnsi" w:cstheme="minorHAnsi"/>
          <w:spacing w:val="12"/>
        </w:rPr>
        <w:t xml:space="preserve"> </w:t>
      </w:r>
      <w:r w:rsidRPr="00CA0AC0">
        <w:rPr>
          <w:rFonts w:asciiTheme="minorHAnsi" w:eastAsia="Calibri" w:hAnsiTheme="minorHAnsi" w:cstheme="minorHAnsi"/>
        </w:rPr>
        <w:t>subcontratação</w:t>
      </w:r>
      <w:r w:rsidRPr="00CA0AC0">
        <w:rPr>
          <w:rFonts w:asciiTheme="minorHAnsi" w:eastAsia="Calibri" w:hAnsiTheme="minorHAnsi" w:cstheme="minorHAnsi"/>
          <w:spacing w:val="13"/>
        </w:rPr>
        <w:t xml:space="preserve"> </w:t>
      </w:r>
      <w:r w:rsidRPr="00CA0AC0">
        <w:rPr>
          <w:rFonts w:asciiTheme="minorHAnsi" w:eastAsia="Calibri" w:hAnsiTheme="minorHAnsi" w:cstheme="minorHAnsi"/>
        </w:rPr>
        <w:t>para</w:t>
      </w:r>
      <w:r w:rsidRPr="00CA0AC0">
        <w:rPr>
          <w:rFonts w:asciiTheme="minorHAnsi" w:eastAsia="Calibri" w:hAnsiTheme="minorHAnsi" w:cstheme="minorHAnsi"/>
          <w:spacing w:val="12"/>
        </w:rPr>
        <w:t xml:space="preserve"> </w:t>
      </w:r>
      <w:r w:rsidRPr="00CA0AC0">
        <w:rPr>
          <w:rFonts w:asciiTheme="minorHAnsi" w:eastAsia="Calibri" w:hAnsiTheme="minorHAnsi" w:cstheme="minorHAnsi"/>
        </w:rPr>
        <w:t>a</w:t>
      </w:r>
      <w:r w:rsidRPr="00CA0AC0">
        <w:rPr>
          <w:rFonts w:asciiTheme="minorHAnsi" w:eastAsia="Calibri" w:hAnsiTheme="minorHAnsi" w:cstheme="minorHAnsi"/>
          <w:spacing w:val="13"/>
        </w:rPr>
        <w:t xml:space="preserve"> </w:t>
      </w:r>
      <w:r w:rsidRPr="00CA0AC0">
        <w:rPr>
          <w:rFonts w:asciiTheme="minorHAnsi" w:eastAsia="Calibri" w:hAnsiTheme="minorHAnsi" w:cstheme="minorHAnsi"/>
        </w:rPr>
        <w:t>execução/entrega</w:t>
      </w:r>
      <w:r w:rsidRPr="00CA0AC0">
        <w:rPr>
          <w:rFonts w:asciiTheme="minorHAnsi" w:eastAsia="Calibri" w:hAnsiTheme="minorHAnsi" w:cstheme="minorHAnsi"/>
          <w:spacing w:val="13"/>
        </w:rPr>
        <w:t xml:space="preserve"> </w:t>
      </w:r>
      <w:r w:rsidRPr="00CA0AC0">
        <w:rPr>
          <w:rFonts w:asciiTheme="minorHAnsi" w:eastAsia="Calibri" w:hAnsiTheme="minorHAnsi" w:cstheme="minorHAnsi"/>
        </w:rPr>
        <w:t>do</w:t>
      </w:r>
      <w:r w:rsidRPr="00CA0AC0">
        <w:rPr>
          <w:rFonts w:asciiTheme="minorHAnsi" w:eastAsia="Calibri" w:hAnsiTheme="minorHAnsi" w:cstheme="minorHAnsi"/>
          <w:spacing w:val="12"/>
        </w:rPr>
        <w:t xml:space="preserve"> </w:t>
      </w:r>
      <w:r w:rsidRPr="00CA0AC0">
        <w:rPr>
          <w:rFonts w:asciiTheme="minorHAnsi" w:eastAsia="Calibri" w:hAnsiTheme="minorHAnsi" w:cstheme="minorHAnsi"/>
        </w:rPr>
        <w:t>objeto</w:t>
      </w:r>
      <w:r w:rsidRPr="00CA0AC0">
        <w:rPr>
          <w:rFonts w:asciiTheme="minorHAnsi" w:eastAsia="Calibri" w:hAnsiTheme="minorHAnsi" w:cstheme="minorHAnsi"/>
          <w:spacing w:val="13"/>
        </w:rPr>
        <w:t xml:space="preserve"> </w:t>
      </w:r>
      <w:r w:rsidRPr="00CA0AC0">
        <w:rPr>
          <w:rFonts w:asciiTheme="minorHAnsi" w:eastAsia="Calibri" w:hAnsiTheme="minorHAnsi" w:cstheme="minorHAnsi"/>
        </w:rPr>
        <w:t>deste</w:t>
      </w:r>
      <w:r w:rsidRPr="00CA0AC0">
        <w:rPr>
          <w:rFonts w:asciiTheme="minorHAnsi" w:eastAsia="Calibri" w:hAnsiTheme="minorHAnsi" w:cstheme="minorHAnsi"/>
          <w:spacing w:val="12"/>
        </w:rPr>
        <w:t xml:space="preserve"> </w:t>
      </w:r>
      <w:r w:rsidRPr="00CA0AC0">
        <w:rPr>
          <w:rFonts w:asciiTheme="minorHAnsi" w:eastAsia="Calibri" w:hAnsiTheme="minorHAnsi" w:cstheme="minorHAnsi"/>
        </w:rPr>
        <w:t>Termo</w:t>
      </w:r>
      <w:r w:rsidRPr="00CA0AC0">
        <w:rPr>
          <w:rFonts w:asciiTheme="minorHAnsi" w:eastAsia="Calibri" w:hAnsiTheme="minorHAnsi" w:cstheme="minorHAnsi"/>
          <w:spacing w:val="13"/>
        </w:rPr>
        <w:t xml:space="preserve"> </w:t>
      </w:r>
      <w:r w:rsidRPr="00CA0AC0">
        <w:rPr>
          <w:rFonts w:asciiTheme="minorHAnsi" w:eastAsia="Calibri" w:hAnsiTheme="minorHAnsi" w:cstheme="minorHAnsi"/>
        </w:rPr>
        <w:t>de</w:t>
      </w:r>
      <w:r w:rsidRPr="00CA0AC0">
        <w:rPr>
          <w:rFonts w:asciiTheme="minorHAnsi" w:eastAsia="Calibri" w:hAnsiTheme="minorHAnsi" w:cstheme="minorHAnsi"/>
          <w:spacing w:val="13"/>
        </w:rPr>
        <w:t xml:space="preserve"> </w:t>
      </w:r>
      <w:r w:rsidRPr="00CA0AC0">
        <w:rPr>
          <w:rFonts w:asciiTheme="minorHAnsi" w:eastAsia="Calibri" w:hAnsiTheme="minorHAnsi" w:cstheme="minorHAnsi"/>
        </w:rPr>
        <w:t>Referência;</w:t>
      </w:r>
    </w:p>
    <w:p w14:paraId="296582A2" w14:textId="539654D5" w:rsidR="0024736B" w:rsidRPr="00CA0AC0" w:rsidRDefault="0054768A" w:rsidP="0054768A">
      <w:pPr>
        <w:tabs>
          <w:tab w:val="left" w:pos="550"/>
        </w:tabs>
        <w:spacing w:before="120" w:after="120" w:line="240" w:lineRule="atLeast"/>
        <w:ind w:left="-142" w:right="-27"/>
        <w:jc w:val="both"/>
        <w:rPr>
          <w:rFonts w:asciiTheme="minorHAnsi" w:hAnsiTheme="minorHAnsi" w:cstheme="minorHAnsi"/>
        </w:rPr>
      </w:pPr>
      <w:r w:rsidRPr="00CA0AC0">
        <w:rPr>
          <w:rFonts w:asciiTheme="minorHAnsi" w:eastAsia="Calibri" w:hAnsiTheme="minorHAnsi" w:cstheme="minorHAnsi"/>
        </w:rPr>
        <w:t xml:space="preserve">c) </w:t>
      </w:r>
      <w:r w:rsidR="0024736B" w:rsidRPr="00CA0AC0">
        <w:rPr>
          <w:rFonts w:asciiTheme="minorHAnsi" w:hAnsiTheme="minorHAnsi" w:cstheme="minorHAnsi"/>
        </w:rPr>
        <w:t>A aquisição</w:t>
      </w:r>
      <w:r w:rsidR="0067505D" w:rsidRPr="00CA0AC0">
        <w:rPr>
          <w:rFonts w:asciiTheme="minorHAnsi" w:hAnsiTheme="minorHAnsi" w:cstheme="minorHAnsi"/>
        </w:rPr>
        <w:t xml:space="preserve"> de produtos pertencentes a</w:t>
      </w:r>
      <w:r w:rsidR="0024736B" w:rsidRPr="00CA0AC0">
        <w:rPr>
          <w:rFonts w:asciiTheme="minorHAnsi" w:hAnsiTheme="minorHAnsi" w:cstheme="minorHAnsi"/>
        </w:rPr>
        <w:t xml:space="preserve"> servidor ao quadro de pessoal da </w:t>
      </w:r>
      <w:r w:rsidR="00123081" w:rsidRPr="00CA0AC0">
        <w:rPr>
          <w:rFonts w:asciiTheme="minorHAnsi" w:hAnsiTheme="minorHAnsi" w:cstheme="minorHAnsi"/>
        </w:rPr>
        <w:t>Câmara Municipal de Birigui</w:t>
      </w:r>
      <w:r w:rsidR="0024736B" w:rsidRPr="00CA0AC0">
        <w:rPr>
          <w:rFonts w:asciiTheme="minorHAnsi" w:hAnsiTheme="minorHAnsi" w:cstheme="minorHAnsi"/>
        </w:rPr>
        <w:t>,</w:t>
      </w:r>
      <w:r w:rsidR="0024736B" w:rsidRPr="00CA0AC0">
        <w:rPr>
          <w:rFonts w:asciiTheme="minorHAnsi" w:hAnsiTheme="minorHAnsi" w:cstheme="minorHAnsi"/>
          <w:spacing w:val="1"/>
        </w:rPr>
        <w:t xml:space="preserve"> </w:t>
      </w:r>
      <w:r w:rsidR="0024736B" w:rsidRPr="00CA0AC0">
        <w:rPr>
          <w:rFonts w:asciiTheme="minorHAnsi" w:hAnsiTheme="minorHAnsi" w:cstheme="minorHAnsi"/>
        </w:rPr>
        <w:t>ativo</w:t>
      </w:r>
      <w:r w:rsidR="0024736B" w:rsidRPr="00CA0AC0">
        <w:rPr>
          <w:rFonts w:asciiTheme="minorHAnsi" w:hAnsiTheme="minorHAnsi" w:cstheme="minorHAnsi"/>
          <w:spacing w:val="1"/>
        </w:rPr>
        <w:t xml:space="preserve"> </w:t>
      </w:r>
      <w:r w:rsidR="0024736B" w:rsidRPr="00CA0AC0">
        <w:rPr>
          <w:rFonts w:asciiTheme="minorHAnsi" w:hAnsiTheme="minorHAnsi" w:cstheme="minorHAnsi"/>
        </w:rPr>
        <w:t>ou</w:t>
      </w:r>
      <w:r w:rsidR="0024736B" w:rsidRPr="00CA0AC0">
        <w:rPr>
          <w:rFonts w:asciiTheme="minorHAnsi" w:hAnsiTheme="minorHAnsi" w:cstheme="minorHAnsi"/>
          <w:spacing w:val="1"/>
        </w:rPr>
        <w:t xml:space="preserve"> </w:t>
      </w:r>
      <w:r w:rsidR="0024736B" w:rsidRPr="00CA0AC0">
        <w:rPr>
          <w:rFonts w:asciiTheme="minorHAnsi" w:hAnsiTheme="minorHAnsi" w:cstheme="minorHAnsi"/>
        </w:rPr>
        <w:t>aposentado</w:t>
      </w:r>
      <w:r w:rsidR="0024736B" w:rsidRPr="00CA0AC0">
        <w:rPr>
          <w:rFonts w:asciiTheme="minorHAnsi" w:hAnsiTheme="minorHAnsi" w:cstheme="minorHAnsi"/>
          <w:spacing w:val="52"/>
        </w:rPr>
        <w:t xml:space="preserve"> </w:t>
      </w:r>
      <w:r w:rsidR="0024736B" w:rsidRPr="00CA0AC0">
        <w:rPr>
          <w:rFonts w:asciiTheme="minorHAnsi" w:hAnsiTheme="minorHAnsi" w:cstheme="minorHAnsi"/>
        </w:rPr>
        <w:t>há</w:t>
      </w:r>
      <w:r w:rsidR="0024736B" w:rsidRPr="00CA0AC0">
        <w:rPr>
          <w:rFonts w:asciiTheme="minorHAnsi" w:hAnsiTheme="minorHAnsi" w:cstheme="minorHAnsi"/>
          <w:spacing w:val="53"/>
        </w:rPr>
        <w:t xml:space="preserve"> </w:t>
      </w:r>
      <w:r w:rsidR="0024736B" w:rsidRPr="00CA0AC0">
        <w:rPr>
          <w:rFonts w:asciiTheme="minorHAnsi" w:hAnsiTheme="minorHAnsi" w:cstheme="minorHAnsi"/>
        </w:rPr>
        <w:t>menos</w:t>
      </w:r>
      <w:r w:rsidR="0024736B" w:rsidRPr="00CA0AC0">
        <w:rPr>
          <w:rFonts w:asciiTheme="minorHAnsi" w:hAnsiTheme="minorHAnsi" w:cstheme="minorHAnsi"/>
          <w:spacing w:val="53"/>
        </w:rPr>
        <w:t xml:space="preserve"> </w:t>
      </w:r>
      <w:r w:rsidR="0024736B" w:rsidRPr="00CA0AC0">
        <w:rPr>
          <w:rFonts w:asciiTheme="minorHAnsi" w:hAnsiTheme="minorHAnsi" w:cstheme="minorHAnsi"/>
        </w:rPr>
        <w:t>de</w:t>
      </w:r>
      <w:r w:rsidR="0024736B" w:rsidRPr="00CA0AC0">
        <w:rPr>
          <w:rFonts w:asciiTheme="minorHAnsi" w:hAnsiTheme="minorHAnsi" w:cstheme="minorHAnsi"/>
          <w:spacing w:val="53"/>
        </w:rPr>
        <w:t xml:space="preserve"> </w:t>
      </w:r>
      <w:r w:rsidR="0024736B" w:rsidRPr="00CA0AC0">
        <w:rPr>
          <w:rFonts w:asciiTheme="minorHAnsi" w:hAnsiTheme="minorHAnsi" w:cstheme="minorHAnsi"/>
        </w:rPr>
        <w:t>5</w:t>
      </w:r>
      <w:r w:rsidR="0024736B" w:rsidRPr="00CA0AC0">
        <w:rPr>
          <w:rFonts w:asciiTheme="minorHAnsi" w:hAnsiTheme="minorHAnsi" w:cstheme="minorHAnsi"/>
          <w:spacing w:val="1"/>
        </w:rPr>
        <w:t xml:space="preserve"> </w:t>
      </w:r>
      <w:r w:rsidR="0024736B" w:rsidRPr="00CA0AC0">
        <w:rPr>
          <w:rFonts w:asciiTheme="minorHAnsi" w:hAnsiTheme="minorHAnsi" w:cstheme="minorHAnsi"/>
        </w:rPr>
        <w:t>(cinco)</w:t>
      </w:r>
      <w:r w:rsidR="0024736B" w:rsidRPr="00CA0AC0">
        <w:rPr>
          <w:rFonts w:asciiTheme="minorHAnsi" w:hAnsiTheme="minorHAnsi" w:cstheme="minorHAnsi"/>
          <w:spacing w:val="22"/>
        </w:rPr>
        <w:t xml:space="preserve"> </w:t>
      </w:r>
      <w:r w:rsidR="0024736B" w:rsidRPr="00CA0AC0">
        <w:rPr>
          <w:rFonts w:asciiTheme="minorHAnsi" w:hAnsiTheme="minorHAnsi" w:cstheme="minorHAnsi"/>
        </w:rPr>
        <w:t>anos,</w:t>
      </w:r>
      <w:r w:rsidR="0024736B" w:rsidRPr="00CA0AC0">
        <w:rPr>
          <w:rFonts w:asciiTheme="minorHAnsi" w:hAnsiTheme="minorHAnsi" w:cstheme="minorHAnsi"/>
          <w:spacing w:val="22"/>
        </w:rPr>
        <w:t xml:space="preserve"> </w:t>
      </w:r>
      <w:r w:rsidR="0024736B" w:rsidRPr="00CA0AC0">
        <w:rPr>
          <w:rFonts w:asciiTheme="minorHAnsi" w:hAnsiTheme="minorHAnsi" w:cstheme="minorHAnsi"/>
        </w:rPr>
        <w:t>ou</w:t>
      </w:r>
      <w:r w:rsidR="0024736B" w:rsidRPr="00CA0AC0">
        <w:rPr>
          <w:rFonts w:asciiTheme="minorHAnsi" w:hAnsiTheme="minorHAnsi" w:cstheme="minorHAnsi"/>
          <w:spacing w:val="22"/>
        </w:rPr>
        <w:t xml:space="preserve"> </w:t>
      </w:r>
      <w:r w:rsidR="0024736B" w:rsidRPr="00CA0AC0">
        <w:rPr>
          <w:rFonts w:asciiTheme="minorHAnsi" w:hAnsiTheme="minorHAnsi" w:cstheme="minorHAnsi"/>
        </w:rPr>
        <w:t>de</w:t>
      </w:r>
      <w:r w:rsidR="0024736B" w:rsidRPr="00CA0AC0">
        <w:rPr>
          <w:rFonts w:asciiTheme="minorHAnsi" w:hAnsiTheme="minorHAnsi" w:cstheme="minorHAnsi"/>
          <w:spacing w:val="22"/>
        </w:rPr>
        <w:t xml:space="preserve"> </w:t>
      </w:r>
      <w:r w:rsidR="0024736B" w:rsidRPr="00CA0AC0">
        <w:rPr>
          <w:rFonts w:asciiTheme="minorHAnsi" w:hAnsiTheme="minorHAnsi" w:cstheme="minorHAnsi"/>
        </w:rPr>
        <w:t>ocupante</w:t>
      </w:r>
      <w:r w:rsidR="0024736B" w:rsidRPr="00CA0AC0">
        <w:rPr>
          <w:rFonts w:asciiTheme="minorHAnsi" w:hAnsiTheme="minorHAnsi" w:cstheme="minorHAnsi"/>
          <w:spacing w:val="23"/>
        </w:rPr>
        <w:t xml:space="preserve"> </w:t>
      </w:r>
      <w:r w:rsidR="0024736B" w:rsidRPr="00CA0AC0">
        <w:rPr>
          <w:rFonts w:asciiTheme="minorHAnsi" w:hAnsiTheme="minorHAnsi" w:cstheme="minorHAnsi"/>
        </w:rPr>
        <w:t>de</w:t>
      </w:r>
      <w:r w:rsidR="0024736B" w:rsidRPr="00CA0AC0">
        <w:rPr>
          <w:rFonts w:asciiTheme="minorHAnsi" w:hAnsiTheme="minorHAnsi" w:cstheme="minorHAnsi"/>
          <w:spacing w:val="22"/>
        </w:rPr>
        <w:t xml:space="preserve"> </w:t>
      </w:r>
      <w:r w:rsidR="0024736B" w:rsidRPr="00CA0AC0">
        <w:rPr>
          <w:rFonts w:asciiTheme="minorHAnsi" w:hAnsiTheme="minorHAnsi" w:cstheme="minorHAnsi"/>
        </w:rPr>
        <w:t>cargo</w:t>
      </w:r>
      <w:r w:rsidR="0024736B" w:rsidRPr="00CA0AC0">
        <w:rPr>
          <w:rFonts w:asciiTheme="minorHAnsi" w:hAnsiTheme="minorHAnsi" w:cstheme="minorHAnsi"/>
          <w:spacing w:val="22"/>
        </w:rPr>
        <w:t xml:space="preserve"> </w:t>
      </w:r>
      <w:r w:rsidR="0024736B" w:rsidRPr="00CA0AC0">
        <w:rPr>
          <w:rFonts w:asciiTheme="minorHAnsi" w:hAnsiTheme="minorHAnsi" w:cstheme="minorHAnsi"/>
        </w:rPr>
        <w:t>em</w:t>
      </w:r>
      <w:r w:rsidR="0024736B" w:rsidRPr="00CA0AC0">
        <w:rPr>
          <w:rFonts w:asciiTheme="minorHAnsi" w:hAnsiTheme="minorHAnsi" w:cstheme="minorHAnsi"/>
          <w:spacing w:val="22"/>
        </w:rPr>
        <w:t xml:space="preserve"> </w:t>
      </w:r>
      <w:r w:rsidR="0024736B" w:rsidRPr="00CA0AC0">
        <w:rPr>
          <w:rFonts w:asciiTheme="minorHAnsi" w:hAnsiTheme="minorHAnsi" w:cstheme="minorHAnsi"/>
        </w:rPr>
        <w:t>comissão</w:t>
      </w:r>
      <w:r w:rsidR="00874E63" w:rsidRPr="00CA0AC0">
        <w:rPr>
          <w:rFonts w:asciiTheme="minorHAnsi" w:hAnsiTheme="minorHAnsi" w:cstheme="minorHAnsi"/>
        </w:rPr>
        <w:t>.</w:t>
      </w:r>
    </w:p>
    <w:p w14:paraId="36514F4D" w14:textId="77777777" w:rsidR="0024736B" w:rsidRPr="00CA0AC0" w:rsidRDefault="0024736B" w:rsidP="0024736B">
      <w:pPr>
        <w:spacing w:before="120" w:after="120" w:line="240" w:lineRule="atLeast"/>
        <w:ind w:left="-142" w:right="-27"/>
        <w:jc w:val="both"/>
        <w:rPr>
          <w:rFonts w:asciiTheme="minorHAnsi" w:eastAsia="Arial" w:hAnsiTheme="minorHAnsi" w:cstheme="minorHAnsi"/>
          <w:b/>
        </w:rPr>
      </w:pPr>
      <w:r w:rsidRPr="00CA0AC0">
        <w:rPr>
          <w:rFonts w:asciiTheme="minorHAnsi" w:eastAsia="Arial" w:hAnsiTheme="minorHAnsi" w:cstheme="minorHAnsi"/>
          <w:b/>
        </w:rPr>
        <w:t>14. ESTIMATIVAS DO VALOR DA AQUISIÇÃO / ADEQUAÇÃO ORÇAMENTÁRIA</w:t>
      </w:r>
    </w:p>
    <w:p w14:paraId="685C1DA1" w14:textId="77777777" w:rsidR="0024736B" w:rsidRPr="00CA0AC0" w:rsidRDefault="0024736B" w:rsidP="0024736B">
      <w:pPr>
        <w:numPr>
          <w:ilvl w:val="1"/>
          <w:numId w:val="0"/>
        </w:numPr>
        <w:spacing w:before="120" w:after="120" w:line="240" w:lineRule="atLeast"/>
        <w:ind w:left="-142" w:right="-27"/>
        <w:jc w:val="both"/>
        <w:rPr>
          <w:rFonts w:asciiTheme="minorHAnsi" w:eastAsia="Arial" w:hAnsiTheme="minorHAnsi" w:cstheme="minorHAnsi"/>
          <w:shd w:val="clear" w:color="auto" w:fill="FFFFFF"/>
        </w:rPr>
      </w:pPr>
      <w:r w:rsidRPr="00CA0AC0">
        <w:rPr>
          <w:rFonts w:asciiTheme="minorHAnsi" w:eastAsia="Arial" w:hAnsiTheme="minorHAnsi" w:cstheme="minorHAnsi"/>
          <w:shd w:val="clear" w:color="auto" w:fill="FFFFFF"/>
        </w:rPr>
        <w:t>14.1. O custo estimado para aquisição dos materiais de limpeza:</w:t>
      </w:r>
    </w:p>
    <w:p w14:paraId="30E98F78" w14:textId="6337EBBD" w:rsidR="0024736B" w:rsidRPr="00CA0AC0" w:rsidRDefault="0024736B" w:rsidP="0024736B">
      <w:pPr>
        <w:spacing w:line="240" w:lineRule="atLeast"/>
        <w:ind w:left="-142" w:right="157"/>
        <w:jc w:val="both"/>
        <w:rPr>
          <w:rFonts w:asciiTheme="minorHAnsi" w:hAnsiTheme="minorHAnsi" w:cstheme="minorHAnsi"/>
          <w:b/>
        </w:rPr>
      </w:pPr>
      <w:r w:rsidRPr="00CA0AC0">
        <w:rPr>
          <w:rFonts w:asciiTheme="minorHAnsi" w:hAnsiTheme="minorHAnsi" w:cstheme="minorHAnsi"/>
          <w:b/>
        </w:rPr>
        <w:t>Órgão: 0</w:t>
      </w:r>
      <w:r w:rsidR="00123081" w:rsidRPr="00CA0AC0">
        <w:rPr>
          <w:rFonts w:asciiTheme="minorHAnsi" w:hAnsiTheme="minorHAnsi" w:cstheme="minorHAnsi"/>
          <w:b/>
        </w:rPr>
        <w:t>1</w:t>
      </w:r>
      <w:r w:rsidRPr="00CA0AC0">
        <w:rPr>
          <w:rFonts w:asciiTheme="minorHAnsi" w:hAnsiTheme="minorHAnsi" w:cstheme="minorHAnsi"/>
          <w:b/>
        </w:rPr>
        <w:t xml:space="preserve"> – </w:t>
      </w:r>
      <w:r w:rsidR="007A0474" w:rsidRPr="00CA0AC0">
        <w:rPr>
          <w:rFonts w:asciiTheme="minorHAnsi" w:hAnsiTheme="minorHAnsi" w:cstheme="minorHAnsi"/>
          <w:b/>
        </w:rPr>
        <w:t>Câmara Municipal de Birigui</w:t>
      </w:r>
    </w:p>
    <w:p w14:paraId="0B31AA3D" w14:textId="05F7D606" w:rsidR="0024736B" w:rsidRPr="0045625A" w:rsidRDefault="0024736B" w:rsidP="0024736B">
      <w:pPr>
        <w:spacing w:line="240" w:lineRule="atLeast"/>
        <w:ind w:left="-142" w:right="157"/>
        <w:jc w:val="both"/>
        <w:rPr>
          <w:rFonts w:asciiTheme="minorHAnsi" w:hAnsiTheme="minorHAnsi" w:cstheme="minorHAnsi"/>
          <w:bCs/>
        </w:rPr>
      </w:pPr>
      <w:bookmarkStart w:id="1" w:name="_Hlk177023512"/>
      <w:r w:rsidRPr="0045625A">
        <w:rPr>
          <w:rFonts w:asciiTheme="minorHAnsi" w:hAnsiTheme="minorHAnsi" w:cstheme="minorHAnsi"/>
          <w:bCs/>
        </w:rPr>
        <w:t xml:space="preserve">Unidade Orçamentária: </w:t>
      </w:r>
      <w:r w:rsidR="00693BA2" w:rsidRPr="0045625A">
        <w:rPr>
          <w:rFonts w:asciiTheme="minorHAnsi" w:hAnsiTheme="minorHAnsi" w:cstheme="minorHAnsi"/>
          <w:bCs/>
        </w:rPr>
        <w:t>010100</w:t>
      </w:r>
      <w:r w:rsidRPr="0045625A">
        <w:rPr>
          <w:rFonts w:asciiTheme="minorHAnsi" w:hAnsiTheme="minorHAnsi" w:cstheme="minorHAnsi"/>
          <w:bCs/>
        </w:rPr>
        <w:t xml:space="preserve"> </w:t>
      </w:r>
      <w:r w:rsidR="00693BA2" w:rsidRPr="0045625A">
        <w:rPr>
          <w:rFonts w:asciiTheme="minorHAnsi" w:hAnsiTheme="minorHAnsi" w:cstheme="minorHAnsi"/>
          <w:bCs/>
        </w:rPr>
        <w:t>–</w:t>
      </w:r>
      <w:r w:rsidRPr="0045625A">
        <w:rPr>
          <w:rFonts w:asciiTheme="minorHAnsi" w:hAnsiTheme="minorHAnsi" w:cstheme="minorHAnsi"/>
          <w:bCs/>
        </w:rPr>
        <w:t xml:space="preserve"> </w:t>
      </w:r>
      <w:r w:rsidR="00693BA2" w:rsidRPr="0045625A">
        <w:rPr>
          <w:rFonts w:asciiTheme="minorHAnsi" w:hAnsiTheme="minorHAnsi" w:cstheme="minorHAnsi"/>
          <w:bCs/>
        </w:rPr>
        <w:t>Câmara Municipal de Birigui</w:t>
      </w:r>
    </w:p>
    <w:p w14:paraId="0B5CB01E" w14:textId="7BBFA70F" w:rsidR="0024736B" w:rsidRPr="0045625A" w:rsidRDefault="0024736B" w:rsidP="0024736B">
      <w:pPr>
        <w:spacing w:line="240" w:lineRule="atLeast"/>
        <w:ind w:left="-142" w:right="157"/>
        <w:jc w:val="both"/>
        <w:rPr>
          <w:rFonts w:asciiTheme="minorHAnsi" w:hAnsiTheme="minorHAnsi" w:cstheme="minorHAnsi"/>
          <w:bCs/>
        </w:rPr>
      </w:pPr>
      <w:r w:rsidRPr="0045625A">
        <w:rPr>
          <w:rFonts w:asciiTheme="minorHAnsi" w:hAnsiTheme="minorHAnsi" w:cstheme="minorHAnsi"/>
          <w:bCs/>
        </w:rPr>
        <w:t>Unidade Execut</w:t>
      </w:r>
      <w:r w:rsidR="00693BA2" w:rsidRPr="0045625A">
        <w:rPr>
          <w:rFonts w:asciiTheme="minorHAnsi" w:hAnsiTheme="minorHAnsi" w:cstheme="minorHAnsi"/>
          <w:bCs/>
        </w:rPr>
        <w:t>o</w:t>
      </w:r>
      <w:r w:rsidRPr="0045625A">
        <w:rPr>
          <w:rFonts w:asciiTheme="minorHAnsi" w:hAnsiTheme="minorHAnsi" w:cstheme="minorHAnsi"/>
          <w:bCs/>
        </w:rPr>
        <w:t xml:space="preserve">ra: </w:t>
      </w:r>
      <w:r w:rsidR="00693BA2" w:rsidRPr="0045625A">
        <w:rPr>
          <w:rFonts w:asciiTheme="minorHAnsi" w:hAnsiTheme="minorHAnsi" w:cstheme="minorHAnsi"/>
          <w:bCs/>
        </w:rPr>
        <w:t>010100 – Câmara Municipal de Birigui</w:t>
      </w:r>
    </w:p>
    <w:p w14:paraId="7DDD2D16" w14:textId="27BF0694" w:rsidR="0024736B" w:rsidRPr="0045625A" w:rsidRDefault="0024736B" w:rsidP="0024736B">
      <w:pPr>
        <w:spacing w:line="240" w:lineRule="atLeast"/>
        <w:ind w:left="-142" w:right="157"/>
        <w:jc w:val="both"/>
        <w:rPr>
          <w:rFonts w:asciiTheme="minorHAnsi" w:hAnsiTheme="minorHAnsi" w:cstheme="minorHAnsi"/>
          <w:bCs/>
        </w:rPr>
      </w:pPr>
      <w:r w:rsidRPr="0045625A">
        <w:rPr>
          <w:rFonts w:asciiTheme="minorHAnsi" w:hAnsiTheme="minorHAnsi" w:cstheme="minorHAnsi"/>
          <w:bCs/>
        </w:rPr>
        <w:t>Funcional:</w:t>
      </w:r>
      <w:r w:rsidR="00693BA2" w:rsidRPr="0045625A">
        <w:rPr>
          <w:rFonts w:asciiTheme="minorHAnsi" w:hAnsiTheme="minorHAnsi" w:cstheme="minorHAnsi"/>
          <w:bCs/>
        </w:rPr>
        <w:t xml:space="preserve"> 01.031.000</w:t>
      </w:r>
      <w:r w:rsidR="002C5F80">
        <w:rPr>
          <w:rFonts w:asciiTheme="minorHAnsi" w:hAnsiTheme="minorHAnsi" w:cstheme="minorHAnsi"/>
          <w:bCs/>
        </w:rPr>
        <w:t>2</w:t>
      </w:r>
      <w:r w:rsidR="00693BA2" w:rsidRPr="0045625A">
        <w:rPr>
          <w:rFonts w:asciiTheme="minorHAnsi" w:hAnsiTheme="minorHAnsi" w:cstheme="minorHAnsi"/>
          <w:bCs/>
        </w:rPr>
        <w:t>.200</w:t>
      </w:r>
      <w:r w:rsidR="002C5F80">
        <w:rPr>
          <w:rFonts w:asciiTheme="minorHAnsi" w:hAnsiTheme="minorHAnsi" w:cstheme="minorHAnsi"/>
          <w:bCs/>
        </w:rPr>
        <w:t>2</w:t>
      </w:r>
      <w:r w:rsidR="00693BA2" w:rsidRPr="0045625A">
        <w:rPr>
          <w:rFonts w:asciiTheme="minorHAnsi" w:hAnsiTheme="minorHAnsi" w:cstheme="minorHAnsi"/>
          <w:bCs/>
        </w:rPr>
        <w:t xml:space="preserve">.0000 – Manutenção </w:t>
      </w:r>
      <w:r w:rsidR="002C5F80">
        <w:rPr>
          <w:rFonts w:asciiTheme="minorHAnsi" w:hAnsiTheme="minorHAnsi" w:cstheme="minorHAnsi"/>
          <w:bCs/>
        </w:rPr>
        <w:t>da Secretaria Administrativa</w:t>
      </w:r>
    </w:p>
    <w:p w14:paraId="29179C0E" w14:textId="4F69ACEC" w:rsidR="0024736B" w:rsidRPr="0045625A" w:rsidRDefault="0024736B" w:rsidP="0024736B">
      <w:pPr>
        <w:spacing w:line="240" w:lineRule="atLeast"/>
        <w:ind w:left="-142" w:right="157"/>
        <w:jc w:val="both"/>
        <w:rPr>
          <w:rFonts w:asciiTheme="minorHAnsi" w:hAnsiTheme="minorHAnsi" w:cstheme="minorHAnsi"/>
          <w:bCs/>
        </w:rPr>
      </w:pPr>
      <w:r w:rsidRPr="0045625A">
        <w:rPr>
          <w:rFonts w:asciiTheme="minorHAnsi" w:hAnsiTheme="minorHAnsi" w:cstheme="minorHAnsi"/>
          <w:bCs/>
        </w:rPr>
        <w:t xml:space="preserve">Fonte de Recursos: </w:t>
      </w:r>
      <w:r w:rsidR="00693BA2" w:rsidRPr="0045625A">
        <w:rPr>
          <w:rFonts w:asciiTheme="minorHAnsi" w:hAnsiTheme="minorHAnsi" w:cstheme="minorHAnsi"/>
          <w:bCs/>
        </w:rPr>
        <w:t xml:space="preserve">01 - </w:t>
      </w:r>
      <w:r w:rsidR="0045625A" w:rsidRPr="0045625A">
        <w:rPr>
          <w:rFonts w:asciiTheme="minorHAnsi" w:hAnsiTheme="minorHAnsi" w:cstheme="minorHAnsi"/>
          <w:bCs/>
        </w:rPr>
        <w:t>Recurso Próprio</w:t>
      </w:r>
    </w:p>
    <w:p w14:paraId="09CA90B1" w14:textId="7A454D8C" w:rsidR="0024736B" w:rsidRPr="0045625A" w:rsidRDefault="00693BA2" w:rsidP="0024736B">
      <w:pPr>
        <w:spacing w:line="240" w:lineRule="atLeast"/>
        <w:ind w:left="-142" w:right="157"/>
        <w:jc w:val="both"/>
        <w:rPr>
          <w:rFonts w:ascii="Arial" w:hAnsi="Arial" w:cs="Arial"/>
          <w:bCs/>
        </w:rPr>
      </w:pPr>
      <w:r w:rsidRPr="0045625A">
        <w:rPr>
          <w:rFonts w:asciiTheme="minorHAnsi" w:hAnsiTheme="minorHAnsi" w:cstheme="minorHAnsi"/>
          <w:bCs/>
        </w:rPr>
        <w:t>Categoria Econômica</w:t>
      </w:r>
      <w:r w:rsidR="0024736B" w:rsidRPr="0045625A">
        <w:rPr>
          <w:rFonts w:asciiTheme="minorHAnsi" w:hAnsiTheme="minorHAnsi" w:cstheme="minorHAnsi"/>
          <w:bCs/>
        </w:rPr>
        <w:t>: 3.3.90.30.00 – Material de Consumo</w:t>
      </w:r>
      <w:r w:rsidR="0024736B" w:rsidRPr="0045625A">
        <w:rPr>
          <w:rFonts w:ascii="Arial" w:hAnsi="Arial" w:cs="Arial"/>
          <w:bCs/>
        </w:rPr>
        <w:t>.</w:t>
      </w:r>
    </w:p>
    <w:bookmarkEnd w:id="1"/>
    <w:p w14:paraId="3B1D9458" w14:textId="77777777" w:rsidR="0024736B" w:rsidRPr="00CA0AC0" w:rsidRDefault="0024736B" w:rsidP="0024736B">
      <w:pPr>
        <w:numPr>
          <w:ilvl w:val="1"/>
          <w:numId w:val="0"/>
        </w:numPr>
        <w:spacing w:before="120" w:after="120" w:line="240" w:lineRule="atLeast"/>
        <w:ind w:left="-142" w:right="-27"/>
        <w:jc w:val="both"/>
        <w:rPr>
          <w:rFonts w:asciiTheme="minorHAnsi" w:eastAsia="Arial" w:hAnsiTheme="minorHAnsi" w:cstheme="minorHAnsi"/>
        </w:rPr>
      </w:pPr>
      <w:r w:rsidRPr="00CA0AC0">
        <w:rPr>
          <w:rFonts w:asciiTheme="minorHAnsi" w:eastAsia="Arial" w:hAnsiTheme="minorHAnsi" w:cstheme="minorHAnsi"/>
        </w:rPr>
        <w:t>14.1.1. A dotação relativa aos exercícios financeiros subsequentes será indicada após aprovação da Lei Orçamentária respectiva e liberação dos créditos correspondentes, mediante apostilamento.</w:t>
      </w:r>
    </w:p>
    <w:p w14:paraId="78D0B6BA" w14:textId="77777777" w:rsidR="0024736B" w:rsidRPr="00CA0AC0" w:rsidRDefault="0024736B" w:rsidP="0024736B">
      <w:pPr>
        <w:numPr>
          <w:ilvl w:val="1"/>
          <w:numId w:val="0"/>
        </w:numPr>
        <w:spacing w:before="120" w:after="120" w:line="240" w:lineRule="atLeast"/>
        <w:ind w:left="-142" w:right="-27"/>
        <w:jc w:val="both"/>
        <w:rPr>
          <w:rFonts w:asciiTheme="minorHAnsi" w:eastAsia="Arial" w:hAnsiTheme="minorHAnsi" w:cstheme="minorHAnsi"/>
          <w:shd w:val="clear" w:color="auto" w:fill="FFFFFF"/>
        </w:rPr>
      </w:pPr>
      <w:r w:rsidRPr="00CA0AC0">
        <w:rPr>
          <w:rFonts w:asciiTheme="minorHAnsi" w:eastAsia="Arial" w:hAnsiTheme="minorHAnsi" w:cstheme="minorHAnsi"/>
          <w:shd w:val="clear" w:color="auto" w:fill="FFFFFF"/>
        </w:rPr>
        <w:t>14.2. A estimativa do custo considerou os orçamentos encontrados e/ou apresentados durante a aferição dos preços de mercado com a utilização da mediana dos resultados obtidos com a pesquisa direta com 03 (três) fornecedores do ramo, nos termos dos inciso IV do § 1º do art. 23 da Lei nº 14.133/2021, obtendo o valor médio de cada item.</w:t>
      </w:r>
    </w:p>
    <w:p w14:paraId="320733B2" w14:textId="69CDAD90" w:rsidR="0024736B" w:rsidRPr="00CA0AC0" w:rsidRDefault="0024736B" w:rsidP="0024736B">
      <w:pPr>
        <w:numPr>
          <w:ilvl w:val="1"/>
          <w:numId w:val="0"/>
        </w:numPr>
        <w:spacing w:before="120" w:after="120" w:line="240" w:lineRule="atLeast"/>
        <w:ind w:left="-142" w:right="-27"/>
        <w:jc w:val="both"/>
        <w:rPr>
          <w:rFonts w:asciiTheme="minorHAnsi" w:eastAsia="Arial" w:hAnsiTheme="minorHAnsi" w:cstheme="minorHAnsi"/>
        </w:rPr>
      </w:pPr>
      <w:r w:rsidRPr="00CA0AC0">
        <w:rPr>
          <w:rFonts w:asciiTheme="minorHAnsi" w:eastAsia="Arial" w:hAnsiTheme="minorHAnsi" w:cstheme="minorHAnsi"/>
        </w:rPr>
        <w:t>14.</w:t>
      </w:r>
      <w:r w:rsidR="00874E63" w:rsidRPr="00CA0AC0">
        <w:rPr>
          <w:rFonts w:asciiTheme="minorHAnsi" w:eastAsia="Arial" w:hAnsiTheme="minorHAnsi" w:cstheme="minorHAnsi"/>
        </w:rPr>
        <w:t>4</w:t>
      </w:r>
      <w:r w:rsidRPr="00CA0AC0">
        <w:rPr>
          <w:rFonts w:asciiTheme="minorHAnsi" w:eastAsia="Arial" w:hAnsiTheme="minorHAnsi" w:cstheme="minorHAnsi"/>
        </w:rPr>
        <w:t xml:space="preserve">. Por ser a(s) aquisição(ões) objeto deste TR simples e frequentes para </w:t>
      </w:r>
      <w:r w:rsidR="00123081" w:rsidRPr="00CA0AC0">
        <w:rPr>
          <w:rFonts w:asciiTheme="minorHAnsi" w:eastAsia="Arial" w:hAnsiTheme="minorHAnsi" w:cstheme="minorHAnsi"/>
        </w:rPr>
        <w:t xml:space="preserve">a Câmara Municipal de Birigui, </w:t>
      </w:r>
      <w:r w:rsidRPr="00CA0AC0">
        <w:rPr>
          <w:rFonts w:asciiTheme="minorHAnsi" w:eastAsia="Arial" w:hAnsiTheme="minorHAnsi" w:cstheme="minorHAnsi"/>
        </w:rPr>
        <w:t xml:space="preserve">a estimativa do valor da aquisição foi realizada na plataforma BLL </w:t>
      </w:r>
      <w:r w:rsidRPr="00CA0AC0">
        <w:rPr>
          <w:rFonts w:asciiTheme="minorHAnsi" w:eastAsia="Arial" w:hAnsiTheme="minorHAnsi" w:cstheme="minorHAnsi"/>
        </w:rPr>
        <w:lastRenderedPageBreak/>
        <w:t>compras, pois foi realizada respeitando os ditames do art. 23 da lei 14.133/2021 e seu regulamento aplicável</w:t>
      </w:r>
      <w:r w:rsidR="00123081" w:rsidRPr="00CA0AC0">
        <w:rPr>
          <w:rFonts w:asciiTheme="minorHAnsi" w:eastAsia="Arial" w:hAnsiTheme="minorHAnsi" w:cstheme="minorHAnsi"/>
        </w:rPr>
        <w:t>.</w:t>
      </w:r>
    </w:p>
    <w:p w14:paraId="318D9EB7" w14:textId="77777777" w:rsidR="00947698" w:rsidRPr="00CA0AC0" w:rsidRDefault="00947698" w:rsidP="0024736B">
      <w:pPr>
        <w:numPr>
          <w:ilvl w:val="1"/>
          <w:numId w:val="0"/>
        </w:numPr>
        <w:spacing w:before="120" w:after="120" w:line="240" w:lineRule="atLeast"/>
        <w:ind w:left="-142" w:right="-27"/>
        <w:jc w:val="both"/>
        <w:rPr>
          <w:rFonts w:asciiTheme="minorHAnsi" w:eastAsia="Arial" w:hAnsiTheme="minorHAnsi" w:cstheme="minorHAnsi"/>
        </w:rPr>
      </w:pPr>
    </w:p>
    <w:p w14:paraId="09A54142" w14:textId="41B4E6F0" w:rsidR="0024736B" w:rsidRPr="00CA0AC0" w:rsidRDefault="0024736B" w:rsidP="0024736B">
      <w:pPr>
        <w:tabs>
          <w:tab w:val="left" w:pos="442"/>
        </w:tabs>
        <w:spacing w:before="120" w:after="120" w:line="240" w:lineRule="atLeast"/>
        <w:ind w:left="-142" w:right="-27"/>
        <w:jc w:val="both"/>
        <w:outlineLvl w:val="0"/>
        <w:rPr>
          <w:rFonts w:asciiTheme="minorHAnsi" w:hAnsiTheme="minorHAnsi" w:cstheme="minorHAnsi"/>
          <w:b/>
        </w:rPr>
      </w:pPr>
      <w:r w:rsidRPr="00CA0AC0">
        <w:rPr>
          <w:rFonts w:asciiTheme="minorHAnsi" w:hAnsiTheme="minorHAnsi" w:cstheme="minorHAnsi"/>
          <w:b/>
        </w:rPr>
        <w:t>15. DAS</w:t>
      </w:r>
      <w:r w:rsidRPr="00CA0AC0">
        <w:rPr>
          <w:rFonts w:asciiTheme="minorHAnsi" w:hAnsiTheme="minorHAnsi" w:cstheme="minorHAnsi"/>
          <w:b/>
          <w:spacing w:val="16"/>
        </w:rPr>
        <w:t xml:space="preserve"> </w:t>
      </w:r>
      <w:r w:rsidRPr="00CA0AC0">
        <w:rPr>
          <w:rFonts w:asciiTheme="minorHAnsi" w:hAnsiTheme="minorHAnsi" w:cstheme="minorHAnsi"/>
          <w:b/>
        </w:rPr>
        <w:t>CONSIDERAÇÕES</w:t>
      </w:r>
      <w:r w:rsidRPr="00CA0AC0">
        <w:rPr>
          <w:rFonts w:asciiTheme="minorHAnsi" w:hAnsiTheme="minorHAnsi" w:cstheme="minorHAnsi"/>
          <w:b/>
          <w:spacing w:val="17"/>
        </w:rPr>
        <w:t xml:space="preserve"> </w:t>
      </w:r>
      <w:r w:rsidRPr="00CA0AC0">
        <w:rPr>
          <w:rFonts w:asciiTheme="minorHAnsi" w:hAnsiTheme="minorHAnsi" w:cstheme="minorHAnsi"/>
          <w:b/>
        </w:rPr>
        <w:t>FINAIS</w:t>
      </w:r>
      <w:r w:rsidRPr="00CA0AC0">
        <w:rPr>
          <w:rFonts w:asciiTheme="minorHAnsi" w:hAnsiTheme="minorHAnsi" w:cstheme="minorHAnsi"/>
          <w:b/>
          <w:spacing w:val="17"/>
        </w:rPr>
        <w:t xml:space="preserve"> </w:t>
      </w:r>
    </w:p>
    <w:p w14:paraId="09D3FE43" w14:textId="3B61E85B" w:rsidR="0024736B" w:rsidRPr="00CA0AC0" w:rsidRDefault="0024736B" w:rsidP="0024736B">
      <w:pPr>
        <w:numPr>
          <w:ilvl w:val="1"/>
          <w:numId w:val="0"/>
        </w:numPr>
        <w:spacing w:before="120" w:after="120" w:line="240" w:lineRule="atLeast"/>
        <w:ind w:left="-142" w:right="-27"/>
        <w:jc w:val="both"/>
        <w:rPr>
          <w:rFonts w:asciiTheme="minorHAnsi" w:eastAsia="Arial" w:hAnsiTheme="minorHAnsi" w:cstheme="minorHAnsi"/>
        </w:rPr>
      </w:pPr>
      <w:r w:rsidRPr="00CA0AC0">
        <w:rPr>
          <w:rFonts w:asciiTheme="minorHAnsi" w:eastAsia="Arial" w:hAnsiTheme="minorHAnsi" w:cstheme="minorHAnsi"/>
        </w:rPr>
        <w:t>15.3</w:t>
      </w:r>
      <w:r w:rsidR="00947698" w:rsidRPr="00CA0AC0">
        <w:rPr>
          <w:rFonts w:asciiTheme="minorHAnsi" w:eastAsia="Arial" w:hAnsiTheme="minorHAnsi" w:cstheme="minorHAnsi"/>
        </w:rPr>
        <w:t xml:space="preserve">1. </w:t>
      </w:r>
      <w:r w:rsidRPr="00CA0AC0">
        <w:rPr>
          <w:rFonts w:asciiTheme="minorHAnsi" w:eastAsia="Arial" w:hAnsiTheme="minorHAnsi" w:cstheme="minorHAnsi"/>
        </w:rPr>
        <w:t>A participação de qualquer proponente vencedor no processo implica a aceitação tácita, incondicional, irrevogável e irretratável dos seus termos, regras e condições.</w:t>
      </w:r>
    </w:p>
    <w:p w14:paraId="24CDF881" w14:textId="77777777" w:rsidR="0024736B" w:rsidRPr="00CA0AC0" w:rsidRDefault="0024736B" w:rsidP="0024736B">
      <w:pPr>
        <w:numPr>
          <w:ilvl w:val="1"/>
          <w:numId w:val="0"/>
        </w:numPr>
        <w:spacing w:before="120" w:after="120" w:line="240" w:lineRule="atLeast"/>
        <w:ind w:left="-142" w:right="-27"/>
        <w:jc w:val="both"/>
        <w:rPr>
          <w:rFonts w:asciiTheme="minorHAnsi" w:eastAsia="Arial" w:hAnsiTheme="minorHAnsi" w:cstheme="minorHAnsi"/>
        </w:rPr>
      </w:pPr>
      <w:r w:rsidRPr="00CA0AC0">
        <w:rPr>
          <w:rFonts w:asciiTheme="minorHAnsi" w:eastAsia="Arial" w:hAnsiTheme="minorHAnsi" w:cstheme="minorHAnsi"/>
        </w:rPr>
        <w:t>15.4. Nos preços já estão inclusas todas as despesas tais como: despesa com funcionários, materiais Utilizados, impostos, transportes, taxas ou outras.</w:t>
      </w:r>
    </w:p>
    <w:p w14:paraId="5F837514" w14:textId="77777777" w:rsidR="00947698" w:rsidRPr="00CA0AC0" w:rsidRDefault="00947698" w:rsidP="0024736B">
      <w:pPr>
        <w:numPr>
          <w:ilvl w:val="1"/>
          <w:numId w:val="0"/>
        </w:numPr>
        <w:spacing w:before="120" w:after="120" w:line="240" w:lineRule="atLeast"/>
        <w:ind w:left="-142" w:right="-27"/>
        <w:jc w:val="both"/>
        <w:rPr>
          <w:rFonts w:asciiTheme="minorHAnsi" w:eastAsia="Arial" w:hAnsiTheme="minorHAnsi" w:cstheme="minorHAnsi"/>
        </w:rPr>
      </w:pPr>
    </w:p>
    <w:p w14:paraId="0CC32E21" w14:textId="77777777" w:rsidR="0024736B" w:rsidRPr="00CA0AC0" w:rsidRDefault="0024736B" w:rsidP="0024736B">
      <w:pPr>
        <w:spacing w:before="120" w:after="120" w:line="240" w:lineRule="atLeast"/>
        <w:ind w:left="-142" w:right="-27"/>
        <w:contextualSpacing/>
        <w:jc w:val="both"/>
        <w:rPr>
          <w:rFonts w:asciiTheme="minorHAnsi" w:eastAsia="Calibri" w:hAnsiTheme="minorHAnsi" w:cstheme="minorHAnsi"/>
          <w:b/>
        </w:rPr>
      </w:pPr>
      <w:r w:rsidRPr="00CA0AC0">
        <w:rPr>
          <w:rFonts w:asciiTheme="minorHAnsi" w:eastAsia="Calibri" w:hAnsiTheme="minorHAnsi" w:cstheme="minorHAnsi"/>
          <w:b/>
        </w:rPr>
        <w:t xml:space="preserve">16. ALINHAMENTO ENTRE A AQUISIÇÃO E O PLANEJAMENTO: </w:t>
      </w:r>
    </w:p>
    <w:p w14:paraId="62D072EA" w14:textId="77777777" w:rsidR="00E72A87" w:rsidRPr="00CA0AC0" w:rsidRDefault="00E72A87" w:rsidP="0024736B">
      <w:pPr>
        <w:numPr>
          <w:ilvl w:val="1"/>
          <w:numId w:val="0"/>
        </w:numPr>
        <w:spacing w:before="120" w:after="120" w:line="240" w:lineRule="atLeast"/>
        <w:ind w:left="-142" w:right="-27"/>
        <w:jc w:val="both"/>
        <w:rPr>
          <w:rFonts w:asciiTheme="minorHAnsi" w:eastAsia="Arial" w:hAnsiTheme="minorHAnsi" w:cstheme="minorHAnsi"/>
        </w:rPr>
      </w:pPr>
    </w:p>
    <w:p w14:paraId="36CD637B" w14:textId="1D7570E7" w:rsidR="0024736B" w:rsidRPr="00CA0AC0" w:rsidRDefault="0024736B" w:rsidP="0024736B">
      <w:pPr>
        <w:numPr>
          <w:ilvl w:val="1"/>
          <w:numId w:val="0"/>
        </w:numPr>
        <w:spacing w:before="120" w:after="120" w:line="240" w:lineRule="atLeast"/>
        <w:ind w:left="-142" w:right="-27"/>
        <w:jc w:val="both"/>
        <w:rPr>
          <w:rFonts w:asciiTheme="minorHAnsi" w:eastAsia="Arial" w:hAnsiTheme="minorHAnsi" w:cstheme="minorHAnsi"/>
        </w:rPr>
      </w:pPr>
      <w:r w:rsidRPr="00CA0AC0">
        <w:rPr>
          <w:rFonts w:asciiTheme="minorHAnsi" w:eastAsia="Arial" w:hAnsiTheme="minorHAnsi" w:cstheme="minorHAnsi"/>
        </w:rPr>
        <w:t>16.1 As aquisições pretendidas foram devidamente planejadas na Lei Orçamentária Anual para o exercício de 202</w:t>
      </w:r>
      <w:r w:rsidR="00AC7146">
        <w:rPr>
          <w:rFonts w:asciiTheme="minorHAnsi" w:eastAsia="Arial" w:hAnsiTheme="minorHAnsi" w:cstheme="minorHAnsi"/>
        </w:rPr>
        <w:t>6</w:t>
      </w:r>
      <w:r w:rsidRPr="00CA0AC0">
        <w:rPr>
          <w:rFonts w:asciiTheme="minorHAnsi" w:eastAsia="Arial" w:hAnsiTheme="minorHAnsi" w:cstheme="minorHAnsi"/>
        </w:rPr>
        <w:t xml:space="preserve"> bem como no Plano Plurianual e na Lei de Diretrizes Orçamentárias para o exercício de 202</w:t>
      </w:r>
      <w:r w:rsidR="00AC7146">
        <w:rPr>
          <w:rFonts w:asciiTheme="minorHAnsi" w:eastAsia="Arial" w:hAnsiTheme="minorHAnsi" w:cstheme="minorHAnsi"/>
        </w:rPr>
        <w:t>6</w:t>
      </w:r>
    </w:p>
    <w:p w14:paraId="15CFFEC9" w14:textId="77777777" w:rsidR="00874E63" w:rsidRPr="00CA0AC0" w:rsidRDefault="00874E63" w:rsidP="0024736B">
      <w:pPr>
        <w:tabs>
          <w:tab w:val="left" w:pos="442"/>
        </w:tabs>
        <w:spacing w:before="120" w:after="120" w:line="240" w:lineRule="atLeast"/>
        <w:ind w:left="-142" w:right="-27"/>
        <w:jc w:val="both"/>
        <w:outlineLvl w:val="0"/>
        <w:rPr>
          <w:rFonts w:asciiTheme="minorHAnsi" w:hAnsiTheme="minorHAnsi" w:cstheme="minorHAnsi"/>
          <w:b/>
        </w:rPr>
      </w:pPr>
    </w:p>
    <w:p w14:paraId="2F9F829F" w14:textId="1288667A" w:rsidR="0024736B" w:rsidRPr="00CA0AC0" w:rsidRDefault="0024736B" w:rsidP="0024736B">
      <w:pPr>
        <w:tabs>
          <w:tab w:val="left" w:pos="442"/>
        </w:tabs>
        <w:spacing w:before="120" w:after="120" w:line="240" w:lineRule="atLeast"/>
        <w:ind w:left="-142" w:right="-27"/>
        <w:jc w:val="both"/>
        <w:outlineLvl w:val="0"/>
        <w:rPr>
          <w:rFonts w:asciiTheme="minorHAnsi" w:hAnsiTheme="minorHAnsi" w:cstheme="minorHAnsi"/>
          <w:b/>
        </w:rPr>
      </w:pPr>
      <w:r w:rsidRPr="00CA0AC0">
        <w:rPr>
          <w:rFonts w:asciiTheme="minorHAnsi" w:hAnsiTheme="minorHAnsi" w:cstheme="minorHAnsi"/>
          <w:b/>
        </w:rPr>
        <w:t>18. ANEXOS:</w:t>
      </w:r>
    </w:p>
    <w:p w14:paraId="1562EBD6" w14:textId="7EC6CEDA" w:rsidR="0024736B" w:rsidRPr="00CA0AC0" w:rsidRDefault="0024736B" w:rsidP="0024736B">
      <w:pPr>
        <w:numPr>
          <w:ilvl w:val="1"/>
          <w:numId w:val="0"/>
        </w:numPr>
        <w:spacing w:before="120" w:after="120" w:line="240" w:lineRule="atLeast"/>
        <w:ind w:left="-142" w:right="-27"/>
        <w:jc w:val="both"/>
        <w:rPr>
          <w:rFonts w:asciiTheme="minorHAnsi" w:eastAsia="Arial" w:hAnsiTheme="minorHAnsi" w:cstheme="minorHAnsi"/>
        </w:rPr>
      </w:pPr>
      <w:r w:rsidRPr="00CA0AC0">
        <w:rPr>
          <w:rFonts w:asciiTheme="minorHAnsi" w:eastAsia="Arial" w:hAnsiTheme="minorHAnsi" w:cstheme="minorHAnsi"/>
        </w:rPr>
        <w:t xml:space="preserve"> Anexo</w:t>
      </w:r>
      <w:r w:rsidR="00C43E74" w:rsidRPr="00CA0AC0">
        <w:rPr>
          <w:rFonts w:asciiTheme="minorHAnsi" w:eastAsia="Arial" w:hAnsiTheme="minorHAnsi" w:cstheme="minorHAnsi"/>
        </w:rPr>
        <w:t xml:space="preserve"> I</w:t>
      </w:r>
      <w:r w:rsidRPr="00CA0AC0">
        <w:rPr>
          <w:rFonts w:asciiTheme="minorHAnsi" w:eastAsia="Arial" w:hAnsiTheme="minorHAnsi" w:cstheme="minorHAnsi"/>
        </w:rPr>
        <w:t xml:space="preserve"> – </w:t>
      </w:r>
      <w:r w:rsidR="00C43E74" w:rsidRPr="00CA0AC0">
        <w:rPr>
          <w:rFonts w:asciiTheme="minorHAnsi" w:eastAsia="Arial" w:hAnsiTheme="minorHAnsi" w:cstheme="minorHAnsi"/>
        </w:rPr>
        <w:t>Declaração Unificada</w:t>
      </w:r>
    </w:p>
    <w:p w14:paraId="6A381375" w14:textId="2C9CDF55" w:rsidR="00A44FE3" w:rsidRDefault="00A44FE3" w:rsidP="00A44FE3">
      <w:pPr>
        <w:numPr>
          <w:ilvl w:val="1"/>
          <w:numId w:val="0"/>
        </w:numPr>
        <w:spacing w:before="120" w:after="120" w:line="240" w:lineRule="atLeast"/>
        <w:ind w:left="-142" w:right="-27"/>
        <w:jc w:val="both"/>
        <w:rPr>
          <w:rFonts w:asciiTheme="minorHAnsi" w:eastAsia="Arial" w:hAnsiTheme="minorHAnsi" w:cstheme="minorHAnsi"/>
        </w:rPr>
      </w:pPr>
      <w:r w:rsidRPr="00A44FE3">
        <w:rPr>
          <w:rFonts w:asciiTheme="minorHAnsi" w:eastAsia="Arial" w:hAnsiTheme="minorHAnsi" w:cstheme="minorHAnsi"/>
        </w:rPr>
        <w:t>Birigui, 08 de outubro de 2.026.</w:t>
      </w:r>
    </w:p>
    <w:p w14:paraId="1D9FFE42" w14:textId="77777777" w:rsidR="00A44FE3" w:rsidRDefault="00A44FE3" w:rsidP="00A44FE3">
      <w:pPr>
        <w:numPr>
          <w:ilvl w:val="1"/>
          <w:numId w:val="0"/>
        </w:numPr>
        <w:spacing w:before="120" w:after="120" w:line="240" w:lineRule="atLeast"/>
        <w:ind w:left="-142" w:right="-27"/>
        <w:jc w:val="both"/>
        <w:rPr>
          <w:rFonts w:asciiTheme="minorHAnsi" w:eastAsia="Arial" w:hAnsiTheme="minorHAnsi" w:cstheme="minorHAnsi"/>
        </w:rPr>
      </w:pPr>
    </w:p>
    <w:p w14:paraId="31236E54" w14:textId="77777777" w:rsidR="00A44FE3" w:rsidRPr="00A44FE3" w:rsidRDefault="00A44FE3" w:rsidP="00A44FE3">
      <w:pPr>
        <w:numPr>
          <w:ilvl w:val="1"/>
          <w:numId w:val="0"/>
        </w:numPr>
        <w:spacing w:before="120" w:after="120" w:line="240" w:lineRule="atLeast"/>
        <w:ind w:left="-142" w:right="-27"/>
        <w:jc w:val="both"/>
        <w:rPr>
          <w:rFonts w:asciiTheme="minorHAnsi" w:eastAsia="Arial" w:hAnsiTheme="minorHAnsi" w:cstheme="minorHAnsi"/>
        </w:rPr>
      </w:pPr>
    </w:p>
    <w:p w14:paraId="718C7D54" w14:textId="77777777" w:rsidR="00A44FE3" w:rsidRDefault="00A44FE3" w:rsidP="00A44FE3">
      <w:pPr>
        <w:numPr>
          <w:ilvl w:val="1"/>
          <w:numId w:val="0"/>
        </w:numPr>
        <w:spacing w:before="120" w:after="120" w:line="240" w:lineRule="atLeast"/>
        <w:ind w:left="-142" w:right="-27"/>
        <w:jc w:val="both"/>
        <w:rPr>
          <w:rFonts w:asciiTheme="minorHAnsi" w:eastAsia="Arial" w:hAnsiTheme="minorHAnsi" w:cstheme="minorHAnsi"/>
          <w:color w:val="EE0000"/>
        </w:rPr>
      </w:pPr>
    </w:p>
    <w:p w14:paraId="4B40AAB9" w14:textId="044F4EBE" w:rsidR="0024736B" w:rsidRPr="00CA0AC0" w:rsidRDefault="0024736B" w:rsidP="00A44FE3">
      <w:pPr>
        <w:numPr>
          <w:ilvl w:val="1"/>
          <w:numId w:val="0"/>
        </w:numPr>
        <w:spacing w:before="120" w:after="120" w:line="240" w:lineRule="atLeast"/>
        <w:ind w:left="1274" w:right="-27" w:firstLine="850"/>
        <w:jc w:val="both"/>
        <w:rPr>
          <w:rFonts w:asciiTheme="minorHAnsi" w:eastAsia="Calibri" w:hAnsiTheme="minorHAnsi" w:cstheme="minorHAnsi"/>
        </w:rPr>
      </w:pPr>
      <w:r w:rsidRPr="00CA0AC0">
        <w:rPr>
          <w:rFonts w:asciiTheme="minorHAnsi" w:eastAsia="Calibri" w:hAnsiTheme="minorHAnsi" w:cstheme="minorHAnsi"/>
        </w:rPr>
        <w:t>______________</w:t>
      </w:r>
      <w:r w:rsidRPr="00CA0AC0">
        <w:rPr>
          <w:rFonts w:asciiTheme="minorHAnsi" w:eastAsia="Calibri" w:hAnsiTheme="minorHAnsi" w:cstheme="minorHAnsi"/>
        </w:rPr>
        <w:softHyphen/>
      </w:r>
      <w:r w:rsidRPr="00CA0AC0">
        <w:rPr>
          <w:rFonts w:asciiTheme="minorHAnsi" w:eastAsia="Calibri" w:hAnsiTheme="minorHAnsi" w:cstheme="minorHAnsi"/>
        </w:rPr>
        <w:softHyphen/>
      </w:r>
      <w:r w:rsidRPr="00CA0AC0">
        <w:rPr>
          <w:rFonts w:asciiTheme="minorHAnsi" w:eastAsia="Calibri" w:hAnsiTheme="minorHAnsi" w:cstheme="minorHAnsi"/>
        </w:rPr>
        <w:softHyphen/>
      </w:r>
      <w:r w:rsidRPr="00CA0AC0">
        <w:rPr>
          <w:rFonts w:asciiTheme="minorHAnsi" w:eastAsia="Calibri" w:hAnsiTheme="minorHAnsi" w:cstheme="minorHAnsi"/>
        </w:rPr>
        <w:softHyphen/>
      </w:r>
      <w:r w:rsidRPr="00CA0AC0">
        <w:rPr>
          <w:rFonts w:asciiTheme="minorHAnsi" w:eastAsia="Calibri" w:hAnsiTheme="minorHAnsi" w:cstheme="minorHAnsi"/>
        </w:rPr>
        <w:softHyphen/>
        <w:t>_____</w:t>
      </w:r>
      <w:r w:rsidRPr="00CA0AC0">
        <w:rPr>
          <w:rFonts w:asciiTheme="minorHAnsi" w:eastAsia="Calibri" w:hAnsiTheme="minorHAnsi" w:cstheme="minorHAnsi"/>
        </w:rPr>
        <w:softHyphen/>
      </w:r>
      <w:r w:rsidRPr="00CA0AC0">
        <w:rPr>
          <w:rFonts w:asciiTheme="minorHAnsi" w:eastAsia="Calibri" w:hAnsiTheme="minorHAnsi" w:cstheme="minorHAnsi"/>
        </w:rPr>
        <w:softHyphen/>
      </w:r>
      <w:r w:rsidRPr="00CA0AC0">
        <w:rPr>
          <w:rFonts w:asciiTheme="minorHAnsi" w:eastAsia="Calibri" w:hAnsiTheme="minorHAnsi" w:cstheme="minorHAnsi"/>
        </w:rPr>
        <w:softHyphen/>
      </w:r>
      <w:r w:rsidRPr="00CA0AC0">
        <w:rPr>
          <w:rFonts w:asciiTheme="minorHAnsi" w:eastAsia="Calibri" w:hAnsiTheme="minorHAnsi" w:cstheme="minorHAnsi"/>
        </w:rPr>
        <w:softHyphen/>
      </w:r>
      <w:r w:rsidRPr="00CA0AC0">
        <w:rPr>
          <w:rFonts w:asciiTheme="minorHAnsi" w:eastAsia="Calibri" w:hAnsiTheme="minorHAnsi" w:cstheme="minorHAnsi"/>
        </w:rPr>
        <w:softHyphen/>
      </w:r>
      <w:r w:rsidRPr="00CA0AC0">
        <w:rPr>
          <w:rFonts w:asciiTheme="minorHAnsi" w:eastAsia="Calibri" w:hAnsiTheme="minorHAnsi" w:cstheme="minorHAnsi"/>
        </w:rPr>
        <w:softHyphen/>
      </w:r>
      <w:r w:rsidRPr="00CA0AC0">
        <w:rPr>
          <w:rFonts w:asciiTheme="minorHAnsi" w:eastAsia="Calibri" w:hAnsiTheme="minorHAnsi" w:cstheme="minorHAnsi"/>
        </w:rPr>
        <w:softHyphen/>
      </w:r>
      <w:r w:rsidRPr="00CA0AC0">
        <w:rPr>
          <w:rFonts w:asciiTheme="minorHAnsi" w:eastAsia="Calibri" w:hAnsiTheme="minorHAnsi" w:cstheme="minorHAnsi"/>
        </w:rPr>
        <w:softHyphen/>
      </w:r>
      <w:r w:rsidRPr="00CA0AC0">
        <w:rPr>
          <w:rFonts w:asciiTheme="minorHAnsi" w:eastAsia="Calibri" w:hAnsiTheme="minorHAnsi" w:cstheme="minorHAnsi"/>
        </w:rPr>
        <w:softHyphen/>
      </w:r>
      <w:r w:rsidRPr="00CA0AC0">
        <w:rPr>
          <w:rFonts w:asciiTheme="minorHAnsi" w:eastAsia="Calibri" w:hAnsiTheme="minorHAnsi" w:cstheme="minorHAnsi"/>
        </w:rPr>
        <w:softHyphen/>
      </w:r>
      <w:r w:rsidRPr="00CA0AC0">
        <w:rPr>
          <w:rFonts w:asciiTheme="minorHAnsi" w:eastAsia="Calibri" w:hAnsiTheme="minorHAnsi" w:cstheme="minorHAnsi"/>
        </w:rPr>
        <w:softHyphen/>
      </w:r>
      <w:r w:rsidRPr="00CA0AC0">
        <w:rPr>
          <w:rFonts w:asciiTheme="minorHAnsi" w:eastAsia="Calibri" w:hAnsiTheme="minorHAnsi" w:cstheme="minorHAnsi"/>
        </w:rPr>
        <w:softHyphen/>
      </w:r>
      <w:r w:rsidRPr="00CA0AC0">
        <w:rPr>
          <w:rFonts w:asciiTheme="minorHAnsi" w:eastAsia="Calibri" w:hAnsiTheme="minorHAnsi" w:cstheme="minorHAnsi"/>
        </w:rPr>
        <w:softHyphen/>
      </w:r>
      <w:r w:rsidRPr="00CA0AC0">
        <w:rPr>
          <w:rFonts w:asciiTheme="minorHAnsi" w:eastAsia="Calibri" w:hAnsiTheme="minorHAnsi" w:cstheme="minorHAnsi"/>
        </w:rPr>
        <w:softHyphen/>
      </w:r>
      <w:r w:rsidRPr="00CA0AC0">
        <w:rPr>
          <w:rFonts w:asciiTheme="minorHAnsi" w:eastAsia="Calibri" w:hAnsiTheme="minorHAnsi" w:cstheme="minorHAnsi"/>
        </w:rPr>
        <w:softHyphen/>
      </w:r>
      <w:r w:rsidRPr="00CA0AC0">
        <w:rPr>
          <w:rFonts w:asciiTheme="minorHAnsi" w:eastAsia="Calibri" w:hAnsiTheme="minorHAnsi" w:cstheme="minorHAnsi"/>
        </w:rPr>
        <w:softHyphen/>
      </w:r>
      <w:r w:rsidRPr="00CA0AC0">
        <w:rPr>
          <w:rFonts w:asciiTheme="minorHAnsi" w:eastAsia="Calibri" w:hAnsiTheme="minorHAnsi" w:cstheme="minorHAnsi"/>
        </w:rPr>
        <w:softHyphen/>
      </w:r>
      <w:r w:rsidRPr="00CA0AC0">
        <w:rPr>
          <w:rFonts w:asciiTheme="minorHAnsi" w:eastAsia="Calibri" w:hAnsiTheme="minorHAnsi" w:cstheme="minorHAnsi"/>
        </w:rPr>
        <w:softHyphen/>
      </w:r>
      <w:r w:rsidRPr="00CA0AC0">
        <w:rPr>
          <w:rFonts w:asciiTheme="minorHAnsi" w:eastAsia="Calibri" w:hAnsiTheme="minorHAnsi" w:cstheme="minorHAnsi"/>
        </w:rPr>
        <w:softHyphen/>
      </w:r>
      <w:r w:rsidRPr="00CA0AC0">
        <w:rPr>
          <w:rFonts w:asciiTheme="minorHAnsi" w:eastAsia="Calibri" w:hAnsiTheme="minorHAnsi" w:cstheme="minorHAnsi"/>
        </w:rPr>
        <w:softHyphen/>
      </w:r>
      <w:r w:rsidRPr="00CA0AC0">
        <w:rPr>
          <w:rFonts w:asciiTheme="minorHAnsi" w:eastAsia="Calibri" w:hAnsiTheme="minorHAnsi" w:cstheme="minorHAnsi"/>
        </w:rPr>
        <w:softHyphen/>
      </w:r>
      <w:r w:rsidRPr="00CA0AC0">
        <w:rPr>
          <w:rFonts w:asciiTheme="minorHAnsi" w:eastAsia="Calibri" w:hAnsiTheme="minorHAnsi" w:cstheme="minorHAnsi"/>
        </w:rPr>
        <w:softHyphen/>
      </w:r>
      <w:r w:rsidRPr="00CA0AC0">
        <w:rPr>
          <w:rFonts w:asciiTheme="minorHAnsi" w:eastAsia="Calibri" w:hAnsiTheme="minorHAnsi" w:cstheme="minorHAnsi"/>
        </w:rPr>
        <w:softHyphen/>
      </w:r>
      <w:r w:rsidRPr="00CA0AC0">
        <w:rPr>
          <w:rFonts w:asciiTheme="minorHAnsi" w:eastAsia="Calibri" w:hAnsiTheme="minorHAnsi" w:cstheme="minorHAnsi"/>
        </w:rPr>
        <w:softHyphen/>
      </w:r>
      <w:r w:rsidRPr="00CA0AC0">
        <w:rPr>
          <w:rFonts w:asciiTheme="minorHAnsi" w:eastAsia="Calibri" w:hAnsiTheme="minorHAnsi" w:cstheme="minorHAnsi"/>
        </w:rPr>
        <w:softHyphen/>
      </w:r>
      <w:r w:rsidRPr="00CA0AC0">
        <w:rPr>
          <w:rFonts w:asciiTheme="minorHAnsi" w:eastAsia="Calibri" w:hAnsiTheme="minorHAnsi" w:cstheme="minorHAnsi"/>
        </w:rPr>
        <w:softHyphen/>
      </w:r>
      <w:r w:rsidRPr="00CA0AC0">
        <w:rPr>
          <w:rFonts w:asciiTheme="minorHAnsi" w:eastAsia="Calibri" w:hAnsiTheme="minorHAnsi" w:cstheme="minorHAnsi"/>
        </w:rPr>
        <w:softHyphen/>
      </w:r>
      <w:r w:rsidRPr="00CA0AC0">
        <w:rPr>
          <w:rFonts w:asciiTheme="minorHAnsi" w:eastAsia="Calibri" w:hAnsiTheme="minorHAnsi" w:cstheme="minorHAnsi"/>
        </w:rPr>
        <w:softHyphen/>
      </w:r>
      <w:r w:rsidRPr="00CA0AC0">
        <w:rPr>
          <w:rFonts w:asciiTheme="minorHAnsi" w:eastAsia="Calibri" w:hAnsiTheme="minorHAnsi" w:cstheme="minorHAnsi"/>
        </w:rPr>
        <w:softHyphen/>
      </w:r>
      <w:r w:rsidRPr="00CA0AC0">
        <w:rPr>
          <w:rFonts w:asciiTheme="minorHAnsi" w:eastAsia="Calibri" w:hAnsiTheme="minorHAnsi" w:cstheme="minorHAnsi"/>
        </w:rPr>
        <w:softHyphen/>
      </w:r>
      <w:r w:rsidRPr="00CA0AC0">
        <w:rPr>
          <w:rFonts w:asciiTheme="minorHAnsi" w:eastAsia="Calibri" w:hAnsiTheme="minorHAnsi" w:cstheme="minorHAnsi"/>
        </w:rPr>
        <w:softHyphen/>
      </w:r>
      <w:r w:rsidRPr="00CA0AC0">
        <w:rPr>
          <w:rFonts w:asciiTheme="minorHAnsi" w:eastAsia="Calibri" w:hAnsiTheme="minorHAnsi" w:cstheme="minorHAnsi"/>
        </w:rPr>
        <w:softHyphen/>
      </w:r>
      <w:r w:rsidRPr="00CA0AC0">
        <w:rPr>
          <w:rFonts w:asciiTheme="minorHAnsi" w:eastAsia="Calibri" w:hAnsiTheme="minorHAnsi" w:cstheme="minorHAnsi"/>
        </w:rPr>
        <w:softHyphen/>
      </w:r>
      <w:r w:rsidRPr="00CA0AC0">
        <w:rPr>
          <w:rFonts w:asciiTheme="minorHAnsi" w:eastAsia="Calibri" w:hAnsiTheme="minorHAnsi" w:cstheme="minorHAnsi"/>
        </w:rPr>
        <w:softHyphen/>
      </w:r>
      <w:r w:rsidRPr="00CA0AC0">
        <w:rPr>
          <w:rFonts w:asciiTheme="minorHAnsi" w:eastAsia="Calibri" w:hAnsiTheme="minorHAnsi" w:cstheme="minorHAnsi"/>
        </w:rPr>
        <w:softHyphen/>
      </w:r>
      <w:r w:rsidRPr="00CA0AC0">
        <w:rPr>
          <w:rFonts w:asciiTheme="minorHAnsi" w:eastAsia="Calibri" w:hAnsiTheme="minorHAnsi" w:cstheme="minorHAnsi"/>
        </w:rPr>
        <w:softHyphen/>
        <w:t>________________</w:t>
      </w:r>
    </w:p>
    <w:p w14:paraId="0AE263F6" w14:textId="7663DE07" w:rsidR="0024736B" w:rsidRPr="00CA0AC0" w:rsidRDefault="005956F6" w:rsidP="0024736B">
      <w:pPr>
        <w:tabs>
          <w:tab w:val="left" w:pos="2385"/>
        </w:tabs>
        <w:spacing w:before="120" w:after="120" w:line="240" w:lineRule="atLeast"/>
        <w:ind w:right="-27"/>
        <w:jc w:val="center"/>
        <w:rPr>
          <w:rFonts w:asciiTheme="minorHAnsi" w:eastAsia="Calibri" w:hAnsiTheme="minorHAnsi" w:cstheme="minorHAnsi"/>
          <w:b/>
        </w:rPr>
      </w:pPr>
      <w:r>
        <w:rPr>
          <w:rFonts w:asciiTheme="minorHAnsi" w:eastAsia="Calibri" w:hAnsiTheme="minorHAnsi" w:cstheme="minorHAnsi"/>
          <w:b/>
        </w:rPr>
        <w:t xml:space="preserve">REGINALDO FERNANDO PEREIRA </w:t>
      </w:r>
    </w:p>
    <w:p w14:paraId="75BEAB2D" w14:textId="615F74E0" w:rsidR="00F874AB" w:rsidRPr="00D744F4" w:rsidRDefault="005956F6" w:rsidP="00CA0AC0">
      <w:pPr>
        <w:tabs>
          <w:tab w:val="left" w:pos="2385"/>
        </w:tabs>
        <w:spacing w:before="120" w:after="120" w:line="240" w:lineRule="atLeast"/>
        <w:ind w:right="-27"/>
        <w:jc w:val="center"/>
        <w:rPr>
          <w:rFonts w:asciiTheme="minorHAnsi" w:eastAsia="Calibri" w:hAnsiTheme="minorHAnsi" w:cstheme="minorHAnsi"/>
          <w:b/>
          <w:bCs/>
        </w:rPr>
      </w:pPr>
      <w:r>
        <w:rPr>
          <w:rFonts w:asciiTheme="minorHAnsi" w:eastAsia="Calibri" w:hAnsiTheme="minorHAnsi" w:cstheme="minorHAnsi"/>
          <w:b/>
          <w:bCs/>
        </w:rPr>
        <w:t>PRESIDENTE</w:t>
      </w:r>
    </w:p>
    <w:p w14:paraId="4BF64659" w14:textId="77777777" w:rsidR="00D744F4" w:rsidRDefault="00D744F4" w:rsidP="00CA0AC0">
      <w:pPr>
        <w:tabs>
          <w:tab w:val="left" w:pos="2385"/>
        </w:tabs>
        <w:spacing w:before="120" w:after="120" w:line="240" w:lineRule="atLeast"/>
        <w:ind w:right="-27"/>
        <w:jc w:val="center"/>
        <w:rPr>
          <w:rFonts w:asciiTheme="minorHAnsi" w:eastAsia="Calibri" w:hAnsiTheme="minorHAnsi" w:cstheme="minorHAnsi"/>
        </w:rPr>
      </w:pPr>
    </w:p>
    <w:p w14:paraId="077127C5" w14:textId="77777777" w:rsidR="00D744F4" w:rsidRDefault="00D744F4" w:rsidP="00CA0AC0">
      <w:pPr>
        <w:tabs>
          <w:tab w:val="left" w:pos="2385"/>
        </w:tabs>
        <w:spacing w:before="120" w:after="120" w:line="240" w:lineRule="atLeast"/>
        <w:ind w:right="-27"/>
        <w:jc w:val="center"/>
        <w:rPr>
          <w:rFonts w:asciiTheme="minorHAnsi" w:eastAsia="Calibri" w:hAnsiTheme="minorHAnsi" w:cstheme="minorHAnsi"/>
        </w:rPr>
      </w:pPr>
    </w:p>
    <w:p w14:paraId="3AFECED4" w14:textId="77777777" w:rsidR="00D744F4" w:rsidRDefault="00D744F4" w:rsidP="00CA0AC0">
      <w:pPr>
        <w:tabs>
          <w:tab w:val="left" w:pos="2385"/>
        </w:tabs>
        <w:spacing w:before="120" w:after="120" w:line="240" w:lineRule="atLeast"/>
        <w:ind w:right="-27"/>
        <w:jc w:val="center"/>
        <w:rPr>
          <w:rFonts w:asciiTheme="minorHAnsi" w:eastAsia="Calibri" w:hAnsiTheme="minorHAnsi" w:cstheme="minorHAnsi"/>
        </w:rPr>
      </w:pPr>
    </w:p>
    <w:p w14:paraId="3042254C" w14:textId="77777777" w:rsidR="00AC7146" w:rsidRDefault="00AC7146" w:rsidP="00CA0AC0">
      <w:pPr>
        <w:tabs>
          <w:tab w:val="left" w:pos="2385"/>
        </w:tabs>
        <w:spacing w:before="120" w:after="120" w:line="240" w:lineRule="atLeast"/>
        <w:ind w:right="-27"/>
        <w:jc w:val="center"/>
        <w:rPr>
          <w:rFonts w:asciiTheme="minorHAnsi" w:eastAsia="Calibri" w:hAnsiTheme="minorHAnsi" w:cstheme="minorHAnsi"/>
        </w:rPr>
      </w:pPr>
    </w:p>
    <w:p w14:paraId="5C26D265" w14:textId="77777777" w:rsidR="00AC7146" w:rsidRDefault="00AC7146" w:rsidP="00CA0AC0">
      <w:pPr>
        <w:tabs>
          <w:tab w:val="left" w:pos="2385"/>
        </w:tabs>
        <w:spacing w:before="120" w:after="120" w:line="240" w:lineRule="atLeast"/>
        <w:ind w:right="-27"/>
        <w:jc w:val="center"/>
        <w:rPr>
          <w:rFonts w:asciiTheme="minorHAnsi" w:eastAsia="Calibri" w:hAnsiTheme="minorHAnsi" w:cstheme="minorHAnsi"/>
        </w:rPr>
      </w:pPr>
    </w:p>
    <w:p w14:paraId="4D21A21D" w14:textId="77777777" w:rsidR="00AC7146" w:rsidRDefault="00AC7146" w:rsidP="00CA0AC0">
      <w:pPr>
        <w:tabs>
          <w:tab w:val="left" w:pos="2385"/>
        </w:tabs>
        <w:spacing w:before="120" w:after="120" w:line="240" w:lineRule="atLeast"/>
        <w:ind w:right="-27"/>
        <w:jc w:val="center"/>
        <w:rPr>
          <w:rFonts w:asciiTheme="minorHAnsi" w:eastAsia="Calibri" w:hAnsiTheme="minorHAnsi" w:cstheme="minorHAnsi"/>
        </w:rPr>
      </w:pPr>
    </w:p>
    <w:p w14:paraId="3EE85AA2" w14:textId="77777777" w:rsidR="00AC7146" w:rsidRDefault="00AC7146" w:rsidP="00CA0AC0">
      <w:pPr>
        <w:tabs>
          <w:tab w:val="left" w:pos="2385"/>
        </w:tabs>
        <w:spacing w:before="120" w:after="120" w:line="240" w:lineRule="atLeast"/>
        <w:ind w:right="-27"/>
        <w:jc w:val="center"/>
        <w:rPr>
          <w:rFonts w:asciiTheme="minorHAnsi" w:eastAsia="Calibri" w:hAnsiTheme="minorHAnsi" w:cstheme="minorHAnsi"/>
        </w:rPr>
      </w:pPr>
    </w:p>
    <w:p w14:paraId="116109AA" w14:textId="77777777" w:rsidR="00AC7146" w:rsidRPr="00CA0AC0" w:rsidRDefault="00AC7146" w:rsidP="00CA0AC0">
      <w:pPr>
        <w:tabs>
          <w:tab w:val="left" w:pos="2385"/>
        </w:tabs>
        <w:spacing w:before="120" w:after="120" w:line="240" w:lineRule="atLeast"/>
        <w:ind w:right="-27"/>
        <w:jc w:val="center"/>
        <w:rPr>
          <w:rFonts w:asciiTheme="minorHAnsi" w:eastAsia="Calibri" w:hAnsiTheme="minorHAnsi" w:cstheme="minorHAnsi"/>
        </w:rPr>
      </w:pPr>
    </w:p>
    <w:p w14:paraId="02D62992" w14:textId="1AA73E51" w:rsidR="00F874AB" w:rsidRPr="003177F7" w:rsidRDefault="00F874AB" w:rsidP="00CA0AC0">
      <w:pPr>
        <w:tabs>
          <w:tab w:val="left" w:pos="2385"/>
        </w:tabs>
        <w:spacing w:before="120" w:after="120" w:line="240" w:lineRule="atLeast"/>
        <w:ind w:right="-27"/>
        <w:jc w:val="center"/>
        <w:rPr>
          <w:rFonts w:asciiTheme="minorHAnsi" w:eastAsia="Calibri" w:hAnsiTheme="minorHAnsi" w:cstheme="minorHAnsi"/>
          <w:b/>
          <w:bCs/>
          <w:sz w:val="21"/>
          <w:szCs w:val="21"/>
        </w:rPr>
      </w:pPr>
      <w:r w:rsidRPr="003177F7">
        <w:rPr>
          <w:rFonts w:asciiTheme="minorHAnsi" w:eastAsia="Calibri" w:hAnsiTheme="minorHAnsi" w:cstheme="minorHAnsi"/>
          <w:b/>
          <w:bCs/>
          <w:sz w:val="21"/>
          <w:szCs w:val="21"/>
        </w:rPr>
        <w:lastRenderedPageBreak/>
        <w:t>ANEXO I</w:t>
      </w:r>
    </w:p>
    <w:p w14:paraId="0874F337" w14:textId="77777777" w:rsidR="00F874AB" w:rsidRPr="003177F7" w:rsidRDefault="00F874AB" w:rsidP="00F874AB">
      <w:pPr>
        <w:tabs>
          <w:tab w:val="left" w:pos="2385"/>
        </w:tabs>
        <w:spacing w:before="120" w:after="120" w:line="240" w:lineRule="atLeast"/>
        <w:ind w:right="-27"/>
        <w:jc w:val="center"/>
        <w:rPr>
          <w:rFonts w:asciiTheme="minorHAnsi" w:eastAsia="Calibri" w:hAnsiTheme="minorHAnsi" w:cstheme="minorHAnsi"/>
          <w:b/>
          <w:sz w:val="21"/>
          <w:szCs w:val="21"/>
        </w:rPr>
      </w:pPr>
      <w:r w:rsidRPr="003177F7">
        <w:rPr>
          <w:rFonts w:asciiTheme="minorHAnsi" w:eastAsia="Calibri" w:hAnsiTheme="minorHAnsi" w:cstheme="minorHAnsi"/>
          <w:b/>
          <w:sz w:val="21"/>
          <w:szCs w:val="21"/>
        </w:rPr>
        <w:t>DECLARAÇÃO UNIFICADA</w:t>
      </w:r>
    </w:p>
    <w:p w14:paraId="039C5979" w14:textId="1E6E3A00" w:rsidR="003177F7" w:rsidRPr="003177F7" w:rsidRDefault="003177F7" w:rsidP="00F874AB">
      <w:pPr>
        <w:tabs>
          <w:tab w:val="left" w:pos="2385"/>
        </w:tabs>
        <w:spacing w:before="120" w:after="120" w:line="240" w:lineRule="atLeast"/>
        <w:ind w:right="-27"/>
        <w:jc w:val="center"/>
        <w:rPr>
          <w:rFonts w:asciiTheme="minorHAnsi" w:eastAsia="Calibri" w:hAnsiTheme="minorHAnsi" w:cstheme="minorHAnsi"/>
          <w:b/>
          <w:bCs/>
          <w:sz w:val="21"/>
          <w:szCs w:val="21"/>
        </w:rPr>
      </w:pPr>
      <w:r w:rsidRPr="003177F7">
        <w:rPr>
          <w:rFonts w:asciiTheme="minorHAnsi" w:eastAsia="Calibri" w:hAnsiTheme="minorHAnsi" w:cstheme="minorHAnsi"/>
          <w:b/>
          <w:bCs/>
          <w:sz w:val="21"/>
          <w:szCs w:val="21"/>
        </w:rPr>
        <w:t xml:space="preserve">Edital </w:t>
      </w:r>
      <w:r w:rsidR="00A44FE3">
        <w:rPr>
          <w:rFonts w:asciiTheme="minorHAnsi" w:eastAsia="Calibri" w:hAnsiTheme="minorHAnsi" w:cstheme="minorHAnsi"/>
          <w:b/>
          <w:bCs/>
          <w:sz w:val="21"/>
          <w:szCs w:val="21"/>
        </w:rPr>
        <w:t>39</w:t>
      </w:r>
      <w:r w:rsidRPr="003177F7">
        <w:rPr>
          <w:rFonts w:asciiTheme="minorHAnsi" w:eastAsia="Calibri" w:hAnsiTheme="minorHAnsi" w:cstheme="minorHAnsi"/>
          <w:b/>
          <w:bCs/>
          <w:sz w:val="21"/>
          <w:szCs w:val="21"/>
        </w:rPr>
        <w:t>/202</w:t>
      </w:r>
      <w:r w:rsidR="005956F6">
        <w:rPr>
          <w:rFonts w:asciiTheme="minorHAnsi" w:eastAsia="Calibri" w:hAnsiTheme="minorHAnsi" w:cstheme="minorHAnsi"/>
          <w:b/>
          <w:bCs/>
          <w:sz w:val="21"/>
          <w:szCs w:val="21"/>
        </w:rPr>
        <w:t>6</w:t>
      </w:r>
      <w:r w:rsidRPr="003177F7">
        <w:rPr>
          <w:rFonts w:asciiTheme="minorHAnsi" w:eastAsia="Calibri" w:hAnsiTheme="minorHAnsi" w:cstheme="minorHAnsi"/>
          <w:b/>
          <w:bCs/>
          <w:sz w:val="21"/>
          <w:szCs w:val="21"/>
        </w:rPr>
        <w:t xml:space="preserve"> </w:t>
      </w:r>
    </w:p>
    <w:p w14:paraId="54AB7E55" w14:textId="483D3FF6" w:rsidR="00F874AB" w:rsidRPr="003177F7" w:rsidRDefault="00F874AB" w:rsidP="00F874AB">
      <w:pPr>
        <w:tabs>
          <w:tab w:val="left" w:pos="2385"/>
        </w:tabs>
        <w:spacing w:before="120" w:after="120" w:line="240" w:lineRule="atLeast"/>
        <w:ind w:right="-27"/>
        <w:jc w:val="center"/>
        <w:rPr>
          <w:rFonts w:asciiTheme="minorHAnsi" w:eastAsia="Calibri" w:hAnsiTheme="minorHAnsi" w:cstheme="minorHAnsi"/>
          <w:b/>
          <w:bCs/>
          <w:sz w:val="21"/>
          <w:szCs w:val="21"/>
        </w:rPr>
      </w:pPr>
      <w:r w:rsidRPr="003177F7">
        <w:rPr>
          <w:rFonts w:asciiTheme="minorHAnsi" w:eastAsia="Calibri" w:hAnsiTheme="minorHAnsi" w:cstheme="minorHAnsi"/>
          <w:b/>
          <w:bCs/>
          <w:sz w:val="21"/>
          <w:szCs w:val="21"/>
        </w:rPr>
        <w:t xml:space="preserve">Dispensa Eletrônica nº </w:t>
      </w:r>
      <w:r w:rsidR="00F62852">
        <w:rPr>
          <w:rFonts w:asciiTheme="minorHAnsi" w:eastAsia="Calibri" w:hAnsiTheme="minorHAnsi" w:cstheme="minorHAnsi"/>
          <w:b/>
          <w:bCs/>
          <w:sz w:val="21"/>
          <w:szCs w:val="21"/>
        </w:rPr>
        <w:t>06</w:t>
      </w:r>
      <w:r w:rsidRPr="003177F7">
        <w:rPr>
          <w:rFonts w:asciiTheme="minorHAnsi" w:eastAsia="Calibri" w:hAnsiTheme="minorHAnsi" w:cstheme="minorHAnsi"/>
          <w:b/>
          <w:bCs/>
          <w:sz w:val="21"/>
          <w:szCs w:val="21"/>
        </w:rPr>
        <w:t>/202</w:t>
      </w:r>
      <w:r w:rsidR="00F62852">
        <w:rPr>
          <w:rFonts w:asciiTheme="minorHAnsi" w:eastAsia="Calibri" w:hAnsiTheme="minorHAnsi" w:cstheme="minorHAnsi"/>
          <w:b/>
          <w:bCs/>
          <w:sz w:val="21"/>
          <w:szCs w:val="21"/>
        </w:rPr>
        <w:t>6</w:t>
      </w:r>
      <w:r w:rsidRPr="003177F7">
        <w:rPr>
          <w:rFonts w:asciiTheme="minorHAnsi" w:eastAsia="Calibri" w:hAnsiTheme="minorHAnsi" w:cstheme="minorHAnsi"/>
          <w:b/>
          <w:bCs/>
          <w:sz w:val="21"/>
          <w:szCs w:val="21"/>
        </w:rPr>
        <w:t xml:space="preserve"> - Processo nº </w:t>
      </w:r>
      <w:r w:rsidR="00F62852">
        <w:rPr>
          <w:rFonts w:asciiTheme="minorHAnsi" w:eastAsia="Calibri" w:hAnsiTheme="minorHAnsi" w:cstheme="minorHAnsi"/>
          <w:b/>
          <w:bCs/>
          <w:sz w:val="21"/>
          <w:szCs w:val="21"/>
        </w:rPr>
        <w:t>118</w:t>
      </w:r>
      <w:r w:rsidRPr="003177F7">
        <w:rPr>
          <w:rFonts w:asciiTheme="minorHAnsi" w:eastAsia="Calibri" w:hAnsiTheme="minorHAnsi" w:cstheme="minorHAnsi"/>
          <w:b/>
          <w:bCs/>
          <w:sz w:val="21"/>
          <w:szCs w:val="21"/>
        </w:rPr>
        <w:t>/202</w:t>
      </w:r>
      <w:r w:rsidR="00F62852">
        <w:rPr>
          <w:rFonts w:asciiTheme="minorHAnsi" w:eastAsia="Calibri" w:hAnsiTheme="minorHAnsi" w:cstheme="minorHAnsi"/>
          <w:b/>
          <w:bCs/>
          <w:sz w:val="21"/>
          <w:szCs w:val="21"/>
        </w:rPr>
        <w:t>6</w:t>
      </w:r>
      <w:r w:rsidRPr="003177F7">
        <w:rPr>
          <w:rFonts w:asciiTheme="minorHAnsi" w:eastAsia="Calibri" w:hAnsiTheme="minorHAnsi" w:cstheme="minorHAnsi"/>
          <w:b/>
          <w:bCs/>
          <w:sz w:val="21"/>
          <w:szCs w:val="21"/>
        </w:rPr>
        <w:t xml:space="preserve"> - </w:t>
      </w:r>
    </w:p>
    <w:p w14:paraId="521A6004" w14:textId="77777777" w:rsidR="00F874AB" w:rsidRPr="003177F7" w:rsidRDefault="00F874AB" w:rsidP="00972EFB">
      <w:pPr>
        <w:tabs>
          <w:tab w:val="left" w:pos="2385"/>
        </w:tabs>
        <w:spacing w:before="120" w:after="120" w:line="240" w:lineRule="atLeast"/>
        <w:ind w:right="-27"/>
        <w:jc w:val="both"/>
        <w:rPr>
          <w:rFonts w:asciiTheme="minorHAnsi" w:eastAsia="Calibri" w:hAnsiTheme="minorHAnsi" w:cstheme="minorHAnsi"/>
          <w:b/>
          <w:bCs/>
          <w:sz w:val="21"/>
          <w:szCs w:val="21"/>
        </w:rPr>
      </w:pPr>
    </w:p>
    <w:p w14:paraId="58E24AD3" w14:textId="77777777" w:rsidR="00F874AB" w:rsidRPr="003177F7" w:rsidRDefault="00F874AB" w:rsidP="00972EFB">
      <w:pPr>
        <w:tabs>
          <w:tab w:val="left" w:pos="2385"/>
        </w:tabs>
        <w:spacing w:before="120" w:after="120" w:line="240" w:lineRule="atLeast"/>
        <w:ind w:right="-27"/>
        <w:jc w:val="both"/>
        <w:rPr>
          <w:rFonts w:asciiTheme="minorHAnsi" w:eastAsia="Calibri" w:hAnsiTheme="minorHAnsi" w:cstheme="minorHAnsi"/>
          <w:sz w:val="21"/>
          <w:szCs w:val="21"/>
        </w:rPr>
      </w:pPr>
      <w:r w:rsidRPr="003177F7">
        <w:rPr>
          <w:rFonts w:asciiTheme="minorHAnsi" w:eastAsia="Calibri" w:hAnsiTheme="minorHAnsi" w:cstheme="minorHAnsi"/>
          <w:sz w:val="21"/>
          <w:szCs w:val="21"/>
        </w:rPr>
        <w:t>Pelo presente instrumento, no que se referir ao certame licitatório acima mencionado, a empresa</w:t>
      </w:r>
      <w:r w:rsidRPr="003177F7">
        <w:rPr>
          <w:rFonts w:asciiTheme="minorHAnsi" w:eastAsia="Calibri" w:hAnsiTheme="minorHAnsi" w:cstheme="minorHAnsi"/>
          <w:sz w:val="21"/>
          <w:szCs w:val="21"/>
          <w:u w:val="single"/>
        </w:rPr>
        <w:tab/>
      </w:r>
      <w:r w:rsidRPr="003177F7">
        <w:rPr>
          <w:rFonts w:asciiTheme="minorHAnsi" w:eastAsia="Calibri" w:hAnsiTheme="minorHAnsi" w:cstheme="minorHAnsi"/>
          <w:sz w:val="21"/>
          <w:szCs w:val="21"/>
          <w:u w:val="single"/>
        </w:rPr>
        <w:tab/>
      </w:r>
      <w:r w:rsidRPr="003177F7">
        <w:rPr>
          <w:rFonts w:asciiTheme="minorHAnsi" w:eastAsia="Calibri" w:hAnsiTheme="minorHAnsi" w:cstheme="minorHAnsi"/>
          <w:sz w:val="21"/>
          <w:szCs w:val="21"/>
        </w:rPr>
        <w:t>, inscrita no CNPJ nº</w:t>
      </w:r>
      <w:r w:rsidRPr="003177F7">
        <w:rPr>
          <w:rFonts w:asciiTheme="minorHAnsi" w:eastAsia="Calibri" w:hAnsiTheme="minorHAnsi" w:cstheme="minorHAnsi"/>
          <w:sz w:val="21"/>
          <w:szCs w:val="21"/>
          <w:u w:val="single"/>
        </w:rPr>
        <w:tab/>
      </w:r>
      <w:r w:rsidRPr="003177F7">
        <w:rPr>
          <w:rFonts w:asciiTheme="minorHAnsi" w:eastAsia="Calibri" w:hAnsiTheme="minorHAnsi" w:cstheme="minorHAnsi"/>
          <w:sz w:val="21"/>
          <w:szCs w:val="21"/>
          <w:u w:val="single"/>
        </w:rPr>
        <w:tab/>
      </w:r>
      <w:r w:rsidRPr="003177F7">
        <w:rPr>
          <w:rFonts w:asciiTheme="minorHAnsi" w:eastAsia="Calibri" w:hAnsiTheme="minorHAnsi" w:cstheme="minorHAnsi"/>
          <w:sz w:val="21"/>
          <w:szCs w:val="21"/>
          <w:u w:val="single"/>
        </w:rPr>
        <w:tab/>
      </w:r>
      <w:r w:rsidRPr="003177F7">
        <w:rPr>
          <w:rFonts w:asciiTheme="minorHAnsi" w:eastAsia="Calibri" w:hAnsiTheme="minorHAnsi" w:cstheme="minorHAnsi"/>
          <w:sz w:val="21"/>
          <w:szCs w:val="21"/>
        </w:rPr>
        <w:t>, por intermédio de seu representante legal o (a) Sr. (a)</w:t>
      </w:r>
      <w:r w:rsidRPr="003177F7">
        <w:rPr>
          <w:rFonts w:asciiTheme="minorHAnsi" w:eastAsia="Calibri" w:hAnsiTheme="minorHAnsi" w:cstheme="minorHAnsi"/>
          <w:sz w:val="21"/>
          <w:szCs w:val="21"/>
          <w:u w:val="single"/>
        </w:rPr>
        <w:tab/>
      </w:r>
      <w:r w:rsidRPr="003177F7">
        <w:rPr>
          <w:rFonts w:asciiTheme="minorHAnsi" w:eastAsia="Calibri" w:hAnsiTheme="minorHAnsi" w:cstheme="minorHAnsi"/>
          <w:sz w:val="21"/>
          <w:szCs w:val="21"/>
          <w:u w:val="single"/>
        </w:rPr>
        <w:tab/>
      </w:r>
      <w:r w:rsidRPr="003177F7">
        <w:rPr>
          <w:rFonts w:asciiTheme="minorHAnsi" w:eastAsia="Calibri" w:hAnsiTheme="minorHAnsi" w:cstheme="minorHAnsi"/>
          <w:sz w:val="21"/>
          <w:szCs w:val="21"/>
        </w:rPr>
        <w:t>, portador (a) do RG nº</w:t>
      </w:r>
      <w:r w:rsidRPr="003177F7">
        <w:rPr>
          <w:rFonts w:asciiTheme="minorHAnsi" w:eastAsia="Calibri" w:hAnsiTheme="minorHAnsi" w:cstheme="minorHAnsi"/>
          <w:sz w:val="21"/>
          <w:szCs w:val="21"/>
          <w:u w:val="single"/>
        </w:rPr>
        <w:tab/>
      </w:r>
      <w:r w:rsidRPr="003177F7">
        <w:rPr>
          <w:rFonts w:asciiTheme="minorHAnsi" w:eastAsia="Calibri" w:hAnsiTheme="minorHAnsi" w:cstheme="minorHAnsi"/>
          <w:sz w:val="21"/>
          <w:szCs w:val="21"/>
        </w:rPr>
        <w:t>, CPF nº</w:t>
      </w:r>
      <w:r w:rsidRPr="003177F7">
        <w:rPr>
          <w:rFonts w:asciiTheme="minorHAnsi" w:eastAsia="Calibri" w:hAnsiTheme="minorHAnsi" w:cstheme="minorHAnsi"/>
          <w:sz w:val="21"/>
          <w:szCs w:val="21"/>
          <w:u w:val="single"/>
        </w:rPr>
        <w:tab/>
      </w:r>
      <w:r w:rsidRPr="003177F7">
        <w:rPr>
          <w:rFonts w:asciiTheme="minorHAnsi" w:eastAsia="Calibri" w:hAnsiTheme="minorHAnsi" w:cstheme="minorHAnsi"/>
          <w:sz w:val="21"/>
          <w:szCs w:val="21"/>
        </w:rPr>
        <w:t>,</w:t>
      </w:r>
    </w:p>
    <w:p w14:paraId="25E6941E" w14:textId="77777777" w:rsidR="00F874AB" w:rsidRPr="003177F7" w:rsidRDefault="00F874AB" w:rsidP="00972EFB">
      <w:pPr>
        <w:tabs>
          <w:tab w:val="left" w:pos="2385"/>
        </w:tabs>
        <w:spacing w:before="120" w:after="120" w:line="240" w:lineRule="atLeast"/>
        <w:ind w:right="-27"/>
        <w:jc w:val="both"/>
        <w:rPr>
          <w:rFonts w:asciiTheme="minorHAnsi" w:eastAsia="Calibri" w:hAnsiTheme="minorHAnsi" w:cstheme="minorHAnsi"/>
          <w:sz w:val="21"/>
          <w:szCs w:val="21"/>
        </w:rPr>
      </w:pPr>
      <w:r w:rsidRPr="003177F7">
        <w:rPr>
          <w:rFonts w:asciiTheme="minorHAnsi" w:eastAsia="Calibri" w:hAnsiTheme="minorHAnsi" w:cstheme="minorHAnsi"/>
          <w:b/>
          <w:sz w:val="21"/>
          <w:szCs w:val="21"/>
        </w:rPr>
        <w:t xml:space="preserve">DECLARA, </w:t>
      </w:r>
      <w:r w:rsidRPr="003177F7">
        <w:rPr>
          <w:rFonts w:asciiTheme="minorHAnsi" w:eastAsia="Calibri" w:hAnsiTheme="minorHAnsi" w:cstheme="minorHAnsi"/>
          <w:sz w:val="21"/>
          <w:szCs w:val="21"/>
        </w:rPr>
        <w:t xml:space="preserve">sob as penas da Lei, que cumpre os requisitos legais para a qualificação como </w:t>
      </w:r>
      <w:r w:rsidRPr="003177F7">
        <w:rPr>
          <w:rFonts w:asciiTheme="minorHAnsi" w:eastAsia="Calibri" w:hAnsiTheme="minorHAnsi" w:cstheme="minorHAnsi"/>
          <w:b/>
          <w:sz w:val="21"/>
          <w:szCs w:val="21"/>
        </w:rPr>
        <w:t>MICROEMPRESA – ME, ou EMPRESA DE PEQUENO PORTE –EPP</w:t>
      </w:r>
      <w:r w:rsidRPr="003177F7">
        <w:rPr>
          <w:rFonts w:asciiTheme="minorHAnsi" w:eastAsia="Calibri" w:hAnsiTheme="minorHAnsi" w:cstheme="minorHAnsi"/>
          <w:sz w:val="21"/>
          <w:szCs w:val="21"/>
        </w:rPr>
        <w:t xml:space="preserve">, estando apta a usufruir do tratamento favorecido estabelecido nos artigos 42 a 49 da </w:t>
      </w:r>
      <w:r w:rsidRPr="003177F7">
        <w:rPr>
          <w:rFonts w:asciiTheme="minorHAnsi" w:eastAsia="Calibri" w:hAnsiTheme="minorHAnsi" w:cstheme="minorHAnsi"/>
          <w:b/>
          <w:sz w:val="21"/>
          <w:szCs w:val="21"/>
        </w:rPr>
        <w:t xml:space="preserve">LEI COMPLEMENTAR 123, de 14/12/2006, </w:t>
      </w:r>
      <w:r w:rsidRPr="003177F7">
        <w:rPr>
          <w:rFonts w:asciiTheme="minorHAnsi" w:eastAsia="Calibri" w:hAnsiTheme="minorHAnsi" w:cstheme="minorHAnsi"/>
          <w:sz w:val="21"/>
          <w:szCs w:val="21"/>
        </w:rPr>
        <w:t>bem como inexistem fatos supervenientes que conduzam ao seu desenquadramento desta situação, devendo esta declaração ser acompanhada dos documentos comprobatórios emitidos pelos órgãos responsáveis, comprovando que a licitante faz jus ao tratamento favorecido estabelecido pela Lei Complementar 123/2006 e sem os quais a mesma não terá validade.</w:t>
      </w:r>
    </w:p>
    <w:p w14:paraId="10EE50A3" w14:textId="77777777" w:rsidR="003177F7" w:rsidRPr="003177F7" w:rsidRDefault="003177F7" w:rsidP="00972EFB">
      <w:pPr>
        <w:tabs>
          <w:tab w:val="left" w:pos="2385"/>
        </w:tabs>
        <w:spacing w:before="120" w:after="120" w:line="240" w:lineRule="atLeast"/>
        <w:ind w:right="-27"/>
        <w:jc w:val="both"/>
        <w:rPr>
          <w:rFonts w:asciiTheme="minorHAnsi" w:eastAsia="Calibri" w:hAnsiTheme="minorHAnsi" w:cstheme="minorHAnsi"/>
          <w:sz w:val="21"/>
          <w:szCs w:val="21"/>
        </w:rPr>
      </w:pPr>
    </w:p>
    <w:p w14:paraId="6A7E6B3B" w14:textId="77777777" w:rsidR="00F874AB" w:rsidRPr="003177F7" w:rsidRDefault="00F874AB" w:rsidP="00972EFB">
      <w:pPr>
        <w:tabs>
          <w:tab w:val="left" w:pos="2385"/>
        </w:tabs>
        <w:spacing w:before="120" w:after="120" w:line="240" w:lineRule="atLeast"/>
        <w:ind w:right="-27"/>
        <w:jc w:val="both"/>
        <w:rPr>
          <w:rFonts w:asciiTheme="minorHAnsi" w:eastAsia="Calibri" w:hAnsiTheme="minorHAnsi" w:cstheme="minorHAnsi"/>
          <w:sz w:val="21"/>
          <w:szCs w:val="21"/>
        </w:rPr>
      </w:pPr>
      <w:r w:rsidRPr="003177F7">
        <w:rPr>
          <w:rFonts w:asciiTheme="minorHAnsi" w:eastAsia="Calibri" w:hAnsiTheme="minorHAnsi" w:cstheme="minorHAnsi"/>
          <w:b/>
          <w:sz w:val="21"/>
          <w:szCs w:val="21"/>
        </w:rPr>
        <w:t xml:space="preserve">DECLARA, </w:t>
      </w:r>
      <w:r w:rsidRPr="003177F7">
        <w:rPr>
          <w:rFonts w:asciiTheme="minorHAnsi" w:eastAsia="Calibri" w:hAnsiTheme="minorHAnsi" w:cstheme="minorHAnsi"/>
          <w:sz w:val="21"/>
          <w:szCs w:val="21"/>
        </w:rPr>
        <w:t>sob as penas da Lei, que até a presente data inexiste impedimento legal para licitar ou contratar com a Câmara Municipal de Birigui.</w:t>
      </w:r>
    </w:p>
    <w:p w14:paraId="689350D2" w14:textId="77777777" w:rsidR="003177F7" w:rsidRPr="003177F7" w:rsidRDefault="003177F7" w:rsidP="00972EFB">
      <w:pPr>
        <w:tabs>
          <w:tab w:val="left" w:pos="2385"/>
        </w:tabs>
        <w:spacing w:before="120" w:after="120" w:line="240" w:lineRule="atLeast"/>
        <w:ind w:right="-27"/>
        <w:jc w:val="both"/>
        <w:rPr>
          <w:rFonts w:asciiTheme="minorHAnsi" w:eastAsia="Calibri" w:hAnsiTheme="minorHAnsi" w:cstheme="minorHAnsi"/>
          <w:sz w:val="21"/>
          <w:szCs w:val="21"/>
        </w:rPr>
      </w:pPr>
    </w:p>
    <w:p w14:paraId="7368491D" w14:textId="77777777" w:rsidR="00F874AB" w:rsidRPr="003177F7" w:rsidRDefault="00F874AB" w:rsidP="00972EFB">
      <w:pPr>
        <w:tabs>
          <w:tab w:val="left" w:pos="2385"/>
        </w:tabs>
        <w:spacing w:before="120" w:after="120" w:line="240" w:lineRule="atLeast"/>
        <w:ind w:right="-27"/>
        <w:jc w:val="both"/>
        <w:rPr>
          <w:rFonts w:asciiTheme="minorHAnsi" w:eastAsia="Calibri" w:hAnsiTheme="minorHAnsi" w:cstheme="minorHAnsi"/>
          <w:sz w:val="21"/>
          <w:szCs w:val="21"/>
        </w:rPr>
      </w:pPr>
      <w:r w:rsidRPr="003177F7">
        <w:rPr>
          <w:rFonts w:asciiTheme="minorHAnsi" w:eastAsia="Calibri" w:hAnsiTheme="minorHAnsi" w:cstheme="minorHAnsi"/>
          <w:b/>
          <w:sz w:val="21"/>
          <w:szCs w:val="21"/>
        </w:rPr>
        <w:t>DECLARA</w:t>
      </w:r>
      <w:r w:rsidRPr="003177F7">
        <w:rPr>
          <w:rFonts w:asciiTheme="minorHAnsi" w:eastAsia="Calibri" w:hAnsiTheme="minorHAnsi" w:cstheme="minorHAnsi"/>
          <w:sz w:val="21"/>
          <w:szCs w:val="21"/>
        </w:rPr>
        <w:t>, que não emprega menor de 18 anos em trabalho noturno, perigoso ou insalubre e não emprega menor de 16 anos, salvo menor, a partir de 14 anos, na condição de aprendiz, nos termos do Art. 7°, XXXIII, da Constituição Federal</w:t>
      </w:r>
    </w:p>
    <w:p w14:paraId="206F8B5B" w14:textId="77777777" w:rsidR="003177F7" w:rsidRPr="003177F7" w:rsidRDefault="003177F7" w:rsidP="00972EFB">
      <w:pPr>
        <w:tabs>
          <w:tab w:val="left" w:pos="2385"/>
        </w:tabs>
        <w:spacing w:before="120" w:after="120" w:line="240" w:lineRule="atLeast"/>
        <w:ind w:right="-27"/>
        <w:jc w:val="both"/>
        <w:rPr>
          <w:rFonts w:asciiTheme="minorHAnsi" w:eastAsia="Calibri" w:hAnsiTheme="minorHAnsi" w:cstheme="minorHAnsi"/>
          <w:sz w:val="21"/>
          <w:szCs w:val="21"/>
        </w:rPr>
      </w:pPr>
    </w:p>
    <w:p w14:paraId="13B9FF84" w14:textId="323B1553" w:rsidR="00F874AB" w:rsidRPr="003177F7" w:rsidRDefault="00F874AB" w:rsidP="00972EFB">
      <w:pPr>
        <w:tabs>
          <w:tab w:val="left" w:pos="2385"/>
        </w:tabs>
        <w:spacing w:before="120" w:after="120" w:line="240" w:lineRule="atLeast"/>
        <w:ind w:right="-27"/>
        <w:jc w:val="both"/>
        <w:rPr>
          <w:rFonts w:asciiTheme="minorHAnsi" w:eastAsia="Calibri" w:hAnsiTheme="minorHAnsi" w:cstheme="minorHAnsi"/>
          <w:sz w:val="21"/>
          <w:szCs w:val="21"/>
        </w:rPr>
      </w:pPr>
      <w:r w:rsidRPr="003177F7">
        <w:rPr>
          <w:rFonts w:asciiTheme="minorHAnsi" w:eastAsia="Calibri" w:hAnsiTheme="minorHAnsi" w:cstheme="minorHAnsi"/>
          <w:b/>
          <w:sz w:val="21"/>
          <w:szCs w:val="21"/>
        </w:rPr>
        <w:t xml:space="preserve">DECLARA, </w:t>
      </w:r>
      <w:r w:rsidRPr="003177F7">
        <w:rPr>
          <w:rFonts w:asciiTheme="minorHAnsi" w:eastAsia="Calibri" w:hAnsiTheme="minorHAnsi" w:cstheme="minorHAnsi"/>
          <w:sz w:val="21"/>
          <w:szCs w:val="21"/>
        </w:rPr>
        <w:t xml:space="preserve">sob as penas da Lei, que </w:t>
      </w:r>
      <w:r w:rsidRPr="003177F7">
        <w:rPr>
          <w:rFonts w:asciiTheme="minorHAnsi" w:eastAsia="Calibri" w:hAnsiTheme="minorHAnsi" w:cstheme="minorHAnsi"/>
          <w:b/>
          <w:sz w:val="21"/>
          <w:szCs w:val="21"/>
        </w:rPr>
        <w:t xml:space="preserve">cumpre e aceita </w:t>
      </w:r>
      <w:r w:rsidRPr="003177F7">
        <w:rPr>
          <w:rFonts w:asciiTheme="minorHAnsi" w:eastAsia="Calibri" w:hAnsiTheme="minorHAnsi" w:cstheme="minorHAnsi"/>
          <w:sz w:val="21"/>
          <w:szCs w:val="21"/>
        </w:rPr>
        <w:t xml:space="preserve">plena e totalmente as condições do Termo de referência e seus anexos, referente </w:t>
      </w:r>
      <w:r w:rsidR="003177F7" w:rsidRPr="003177F7">
        <w:rPr>
          <w:rFonts w:asciiTheme="minorHAnsi" w:eastAsia="Calibri" w:hAnsiTheme="minorHAnsi" w:cstheme="minorHAnsi"/>
          <w:sz w:val="21"/>
          <w:szCs w:val="21"/>
        </w:rPr>
        <w:t xml:space="preserve">ao Edital nº </w:t>
      </w:r>
      <w:r w:rsidR="00A44FE3">
        <w:rPr>
          <w:rFonts w:asciiTheme="minorHAnsi" w:eastAsia="Calibri" w:hAnsiTheme="minorHAnsi" w:cstheme="minorHAnsi"/>
          <w:sz w:val="21"/>
          <w:szCs w:val="21"/>
        </w:rPr>
        <w:t>39</w:t>
      </w:r>
      <w:r w:rsidR="00F62852">
        <w:rPr>
          <w:rFonts w:asciiTheme="minorHAnsi" w:eastAsia="Calibri" w:hAnsiTheme="minorHAnsi" w:cstheme="minorHAnsi"/>
          <w:sz w:val="21"/>
          <w:szCs w:val="21"/>
        </w:rPr>
        <w:t>/2026</w:t>
      </w:r>
      <w:r w:rsidR="003177F7" w:rsidRPr="003177F7">
        <w:rPr>
          <w:rFonts w:asciiTheme="minorHAnsi" w:eastAsia="Calibri" w:hAnsiTheme="minorHAnsi" w:cstheme="minorHAnsi"/>
          <w:sz w:val="21"/>
          <w:szCs w:val="21"/>
        </w:rPr>
        <w:t xml:space="preserve"> - </w:t>
      </w:r>
      <w:r w:rsidRPr="003177F7">
        <w:rPr>
          <w:rFonts w:asciiTheme="minorHAnsi" w:eastAsia="Calibri" w:hAnsiTheme="minorHAnsi" w:cstheme="minorHAnsi"/>
          <w:sz w:val="21"/>
          <w:szCs w:val="21"/>
        </w:rPr>
        <w:t xml:space="preserve">Dispensa Eletrônica nº </w:t>
      </w:r>
      <w:r w:rsidR="00F62852">
        <w:rPr>
          <w:rFonts w:asciiTheme="minorHAnsi" w:eastAsia="Calibri" w:hAnsiTheme="minorHAnsi" w:cstheme="minorHAnsi"/>
          <w:sz w:val="21"/>
          <w:szCs w:val="21"/>
        </w:rPr>
        <w:t>06</w:t>
      </w:r>
      <w:r w:rsidRPr="003177F7">
        <w:rPr>
          <w:rFonts w:asciiTheme="minorHAnsi" w:eastAsia="Calibri" w:hAnsiTheme="minorHAnsi" w:cstheme="minorHAnsi"/>
          <w:sz w:val="21"/>
          <w:szCs w:val="21"/>
        </w:rPr>
        <w:t>/202</w:t>
      </w:r>
      <w:r w:rsidR="00F62852">
        <w:rPr>
          <w:rFonts w:asciiTheme="minorHAnsi" w:eastAsia="Calibri" w:hAnsiTheme="minorHAnsi" w:cstheme="minorHAnsi"/>
          <w:sz w:val="21"/>
          <w:szCs w:val="21"/>
        </w:rPr>
        <w:t>6</w:t>
      </w:r>
      <w:r w:rsidRPr="003177F7">
        <w:rPr>
          <w:rFonts w:asciiTheme="minorHAnsi" w:eastAsia="Calibri" w:hAnsiTheme="minorHAnsi" w:cstheme="minorHAnsi"/>
          <w:sz w:val="21"/>
          <w:szCs w:val="21"/>
        </w:rPr>
        <w:t xml:space="preserve"> – Processo nº </w:t>
      </w:r>
      <w:r w:rsidR="00F62852">
        <w:rPr>
          <w:rFonts w:asciiTheme="minorHAnsi" w:eastAsia="Calibri" w:hAnsiTheme="minorHAnsi" w:cstheme="minorHAnsi"/>
          <w:sz w:val="21"/>
          <w:szCs w:val="21"/>
        </w:rPr>
        <w:t>118</w:t>
      </w:r>
      <w:r w:rsidRPr="003177F7">
        <w:rPr>
          <w:rFonts w:asciiTheme="minorHAnsi" w:eastAsia="Calibri" w:hAnsiTheme="minorHAnsi" w:cstheme="minorHAnsi"/>
          <w:sz w:val="21"/>
          <w:szCs w:val="21"/>
        </w:rPr>
        <w:t>/202</w:t>
      </w:r>
      <w:r w:rsidR="00F62852">
        <w:rPr>
          <w:rFonts w:asciiTheme="minorHAnsi" w:eastAsia="Calibri" w:hAnsiTheme="minorHAnsi" w:cstheme="minorHAnsi"/>
          <w:sz w:val="21"/>
          <w:szCs w:val="21"/>
        </w:rPr>
        <w:t>6</w:t>
      </w:r>
      <w:r w:rsidRPr="003177F7">
        <w:rPr>
          <w:rFonts w:asciiTheme="minorHAnsi" w:eastAsia="Calibri" w:hAnsiTheme="minorHAnsi" w:cstheme="minorHAnsi"/>
          <w:sz w:val="21"/>
          <w:szCs w:val="21"/>
        </w:rPr>
        <w:t>.</w:t>
      </w:r>
    </w:p>
    <w:p w14:paraId="63D4ACFD" w14:textId="77777777" w:rsidR="003177F7" w:rsidRPr="003177F7" w:rsidRDefault="003177F7" w:rsidP="00972EFB">
      <w:pPr>
        <w:tabs>
          <w:tab w:val="left" w:pos="2385"/>
        </w:tabs>
        <w:spacing w:before="120" w:after="120" w:line="240" w:lineRule="atLeast"/>
        <w:ind w:right="-27"/>
        <w:jc w:val="both"/>
        <w:rPr>
          <w:rFonts w:asciiTheme="minorHAnsi" w:eastAsia="Calibri" w:hAnsiTheme="minorHAnsi" w:cstheme="minorHAnsi"/>
          <w:sz w:val="21"/>
          <w:szCs w:val="21"/>
        </w:rPr>
      </w:pPr>
    </w:p>
    <w:p w14:paraId="58ABDCCC" w14:textId="73146EEA" w:rsidR="00F874AB" w:rsidRPr="003177F7" w:rsidRDefault="00F874AB" w:rsidP="00972EFB">
      <w:pPr>
        <w:tabs>
          <w:tab w:val="left" w:pos="2385"/>
        </w:tabs>
        <w:spacing w:before="120" w:after="120" w:line="240" w:lineRule="atLeast"/>
        <w:ind w:right="-27"/>
        <w:jc w:val="both"/>
        <w:rPr>
          <w:rFonts w:asciiTheme="minorHAnsi" w:eastAsia="Calibri" w:hAnsiTheme="minorHAnsi" w:cstheme="minorHAnsi"/>
          <w:sz w:val="21"/>
          <w:szCs w:val="21"/>
        </w:rPr>
      </w:pPr>
      <w:r w:rsidRPr="003177F7">
        <w:rPr>
          <w:rFonts w:asciiTheme="minorHAnsi" w:eastAsia="Calibri" w:hAnsiTheme="minorHAnsi" w:cstheme="minorHAnsi"/>
          <w:b/>
          <w:sz w:val="21"/>
          <w:szCs w:val="21"/>
        </w:rPr>
        <w:t>DECLARA</w:t>
      </w:r>
      <w:r w:rsidRPr="003177F7">
        <w:rPr>
          <w:rFonts w:asciiTheme="minorHAnsi" w:eastAsia="Calibri" w:hAnsiTheme="minorHAnsi" w:cstheme="minorHAnsi"/>
          <w:sz w:val="21"/>
          <w:szCs w:val="21"/>
        </w:rPr>
        <w:t xml:space="preserve">, sob as penas da Lei, que atende à normas relativas à saúde e segurança do trabalho, conforme legislação vigente pertinente ao seu ramo de atividade, de acordo com o disposto no Edital </w:t>
      </w:r>
      <w:r w:rsidR="003177F7" w:rsidRPr="003177F7">
        <w:rPr>
          <w:rFonts w:asciiTheme="minorHAnsi" w:eastAsia="Calibri" w:hAnsiTheme="minorHAnsi" w:cstheme="minorHAnsi"/>
          <w:sz w:val="21"/>
          <w:szCs w:val="21"/>
        </w:rPr>
        <w:t xml:space="preserve">nº </w:t>
      </w:r>
      <w:r w:rsidR="00A44FE3">
        <w:rPr>
          <w:rFonts w:asciiTheme="minorHAnsi" w:eastAsia="Calibri" w:hAnsiTheme="minorHAnsi" w:cstheme="minorHAnsi"/>
          <w:sz w:val="21"/>
          <w:szCs w:val="21"/>
        </w:rPr>
        <w:t>39</w:t>
      </w:r>
      <w:r w:rsidR="003177F7" w:rsidRPr="003177F7">
        <w:rPr>
          <w:rFonts w:asciiTheme="minorHAnsi" w:eastAsia="Calibri" w:hAnsiTheme="minorHAnsi" w:cstheme="minorHAnsi"/>
          <w:sz w:val="21"/>
          <w:szCs w:val="21"/>
        </w:rPr>
        <w:t>/202</w:t>
      </w:r>
      <w:r w:rsidR="00F62852">
        <w:rPr>
          <w:rFonts w:asciiTheme="minorHAnsi" w:eastAsia="Calibri" w:hAnsiTheme="minorHAnsi" w:cstheme="minorHAnsi"/>
          <w:sz w:val="21"/>
          <w:szCs w:val="21"/>
        </w:rPr>
        <w:t>6</w:t>
      </w:r>
      <w:r w:rsidR="003177F7" w:rsidRPr="003177F7">
        <w:rPr>
          <w:rFonts w:asciiTheme="minorHAnsi" w:eastAsia="Calibri" w:hAnsiTheme="minorHAnsi" w:cstheme="minorHAnsi"/>
          <w:sz w:val="21"/>
          <w:szCs w:val="21"/>
        </w:rPr>
        <w:t xml:space="preserve"> – Dispensa Eletrônica nº </w:t>
      </w:r>
      <w:r w:rsidR="00F62852">
        <w:rPr>
          <w:rFonts w:asciiTheme="minorHAnsi" w:eastAsia="Calibri" w:hAnsiTheme="minorHAnsi" w:cstheme="minorHAnsi"/>
          <w:sz w:val="21"/>
          <w:szCs w:val="21"/>
        </w:rPr>
        <w:t>06</w:t>
      </w:r>
      <w:r w:rsidR="003177F7" w:rsidRPr="003177F7">
        <w:rPr>
          <w:rFonts w:asciiTheme="minorHAnsi" w:eastAsia="Calibri" w:hAnsiTheme="minorHAnsi" w:cstheme="minorHAnsi"/>
          <w:sz w:val="21"/>
          <w:szCs w:val="21"/>
        </w:rPr>
        <w:t>/202</w:t>
      </w:r>
      <w:r w:rsidR="00F62852">
        <w:rPr>
          <w:rFonts w:asciiTheme="minorHAnsi" w:eastAsia="Calibri" w:hAnsiTheme="minorHAnsi" w:cstheme="minorHAnsi"/>
          <w:sz w:val="21"/>
          <w:szCs w:val="21"/>
        </w:rPr>
        <w:t>6</w:t>
      </w:r>
      <w:r w:rsidRPr="003177F7">
        <w:rPr>
          <w:rFonts w:asciiTheme="minorHAnsi" w:eastAsia="Calibri" w:hAnsiTheme="minorHAnsi" w:cstheme="minorHAnsi"/>
          <w:sz w:val="21"/>
          <w:szCs w:val="21"/>
        </w:rPr>
        <w:t xml:space="preserve"> – Processo nº </w:t>
      </w:r>
      <w:r w:rsidR="00F62852">
        <w:rPr>
          <w:rFonts w:asciiTheme="minorHAnsi" w:eastAsia="Calibri" w:hAnsiTheme="minorHAnsi" w:cstheme="minorHAnsi"/>
          <w:sz w:val="21"/>
          <w:szCs w:val="21"/>
        </w:rPr>
        <w:t>118</w:t>
      </w:r>
      <w:r w:rsidRPr="003177F7">
        <w:rPr>
          <w:rFonts w:asciiTheme="minorHAnsi" w:eastAsia="Calibri" w:hAnsiTheme="minorHAnsi" w:cstheme="minorHAnsi"/>
          <w:sz w:val="21"/>
          <w:szCs w:val="21"/>
        </w:rPr>
        <w:t>/202</w:t>
      </w:r>
      <w:r w:rsidR="00F62852">
        <w:rPr>
          <w:rFonts w:asciiTheme="minorHAnsi" w:eastAsia="Calibri" w:hAnsiTheme="minorHAnsi" w:cstheme="minorHAnsi"/>
          <w:sz w:val="21"/>
          <w:szCs w:val="21"/>
        </w:rPr>
        <w:t>6</w:t>
      </w:r>
      <w:r w:rsidRPr="003177F7">
        <w:rPr>
          <w:rFonts w:asciiTheme="minorHAnsi" w:eastAsia="Calibri" w:hAnsiTheme="minorHAnsi" w:cstheme="minorHAnsi"/>
          <w:sz w:val="21"/>
          <w:szCs w:val="21"/>
        </w:rPr>
        <w:t>.</w:t>
      </w:r>
    </w:p>
    <w:p w14:paraId="51A722C7" w14:textId="77777777" w:rsidR="003177F7" w:rsidRPr="003177F7" w:rsidRDefault="003177F7" w:rsidP="00972EFB">
      <w:pPr>
        <w:tabs>
          <w:tab w:val="left" w:pos="2385"/>
        </w:tabs>
        <w:spacing w:before="120" w:after="120" w:line="240" w:lineRule="atLeast"/>
        <w:ind w:right="-27"/>
        <w:jc w:val="both"/>
        <w:rPr>
          <w:rFonts w:asciiTheme="minorHAnsi" w:eastAsia="Calibri" w:hAnsiTheme="minorHAnsi" w:cstheme="minorHAnsi"/>
          <w:sz w:val="21"/>
          <w:szCs w:val="21"/>
        </w:rPr>
      </w:pPr>
    </w:p>
    <w:p w14:paraId="11B045E2" w14:textId="77777777" w:rsidR="00F874AB" w:rsidRPr="003177F7" w:rsidRDefault="00F874AB" w:rsidP="00972EFB">
      <w:pPr>
        <w:tabs>
          <w:tab w:val="left" w:pos="2385"/>
        </w:tabs>
        <w:spacing w:before="120" w:after="120" w:line="240" w:lineRule="atLeast"/>
        <w:ind w:right="-27"/>
        <w:jc w:val="both"/>
        <w:rPr>
          <w:rFonts w:asciiTheme="minorHAnsi" w:eastAsia="Calibri" w:hAnsiTheme="minorHAnsi" w:cstheme="minorHAnsi"/>
          <w:sz w:val="21"/>
          <w:szCs w:val="21"/>
        </w:rPr>
      </w:pPr>
      <w:r w:rsidRPr="003177F7">
        <w:rPr>
          <w:rFonts w:asciiTheme="minorHAnsi" w:eastAsia="Calibri" w:hAnsiTheme="minorHAnsi" w:cstheme="minorHAnsi"/>
          <w:b/>
          <w:bCs/>
          <w:sz w:val="21"/>
          <w:szCs w:val="21"/>
        </w:rPr>
        <w:t>DECLARA,</w:t>
      </w:r>
      <w:r w:rsidRPr="003177F7">
        <w:rPr>
          <w:rFonts w:asciiTheme="minorHAnsi" w:eastAsia="Calibri" w:hAnsiTheme="minorHAnsi" w:cstheme="minorHAnsi"/>
          <w:sz w:val="21"/>
          <w:szCs w:val="21"/>
        </w:rPr>
        <w:t xml:space="preserve"> sob as penas da Lei, de que a licitante não possui sanções vigentes previstas no inciso III do art. 156 da Lei Federal nº 14.133/21, no âmbito da Administração Pública Direta e indireta do Município de São Paulo e no inciso IV do mesmo artigo, no âmbito de quaisquer entes federativos.</w:t>
      </w:r>
    </w:p>
    <w:p w14:paraId="32759B3C" w14:textId="77777777" w:rsidR="00F874AB" w:rsidRPr="003177F7" w:rsidRDefault="00F874AB" w:rsidP="00F874AB">
      <w:pPr>
        <w:tabs>
          <w:tab w:val="left" w:pos="2385"/>
        </w:tabs>
        <w:spacing w:before="120" w:after="120" w:line="240" w:lineRule="atLeast"/>
        <w:ind w:right="-27"/>
        <w:jc w:val="center"/>
        <w:rPr>
          <w:rFonts w:asciiTheme="minorHAnsi" w:eastAsia="Calibri" w:hAnsiTheme="minorHAnsi" w:cstheme="minorHAnsi"/>
          <w:sz w:val="21"/>
          <w:szCs w:val="21"/>
          <w:u w:val="single"/>
        </w:rPr>
      </w:pPr>
    </w:p>
    <w:p w14:paraId="64D1261C" w14:textId="3A51E0F7" w:rsidR="00F874AB" w:rsidRPr="003177F7" w:rsidRDefault="00F874AB" w:rsidP="00F874AB">
      <w:pPr>
        <w:tabs>
          <w:tab w:val="left" w:pos="2385"/>
        </w:tabs>
        <w:spacing w:before="120" w:after="120" w:line="240" w:lineRule="atLeast"/>
        <w:ind w:right="-27"/>
        <w:jc w:val="center"/>
        <w:rPr>
          <w:rFonts w:asciiTheme="minorHAnsi" w:eastAsia="Calibri" w:hAnsiTheme="minorHAnsi" w:cstheme="minorHAnsi"/>
          <w:sz w:val="21"/>
          <w:szCs w:val="21"/>
        </w:rPr>
      </w:pPr>
      <w:r w:rsidRPr="003177F7">
        <w:rPr>
          <w:rFonts w:asciiTheme="minorHAnsi" w:eastAsia="Calibri" w:hAnsiTheme="minorHAnsi" w:cstheme="minorHAnsi"/>
          <w:sz w:val="21"/>
          <w:szCs w:val="21"/>
          <w:u w:val="single"/>
        </w:rPr>
        <w:t xml:space="preserve"> </w:t>
      </w:r>
      <w:r w:rsidRPr="003177F7">
        <w:rPr>
          <w:rFonts w:asciiTheme="minorHAnsi" w:eastAsia="Calibri" w:hAnsiTheme="minorHAnsi" w:cstheme="minorHAnsi"/>
          <w:sz w:val="21"/>
          <w:szCs w:val="21"/>
          <w:u w:val="single"/>
        </w:rPr>
        <w:tab/>
      </w:r>
      <w:r w:rsidRPr="003177F7">
        <w:rPr>
          <w:rFonts w:asciiTheme="minorHAnsi" w:eastAsia="Calibri" w:hAnsiTheme="minorHAnsi" w:cstheme="minorHAnsi"/>
          <w:sz w:val="21"/>
          <w:szCs w:val="21"/>
        </w:rPr>
        <w:t>_, de</w:t>
      </w:r>
      <w:r w:rsidRPr="003177F7">
        <w:rPr>
          <w:rFonts w:asciiTheme="minorHAnsi" w:eastAsia="Calibri" w:hAnsiTheme="minorHAnsi" w:cstheme="minorHAnsi"/>
          <w:sz w:val="21"/>
          <w:szCs w:val="21"/>
          <w:u w:val="single"/>
        </w:rPr>
        <w:tab/>
      </w:r>
      <w:r w:rsidRPr="003177F7">
        <w:rPr>
          <w:rFonts w:asciiTheme="minorHAnsi" w:eastAsia="Calibri" w:hAnsiTheme="minorHAnsi" w:cstheme="minorHAnsi"/>
          <w:sz w:val="21"/>
          <w:szCs w:val="21"/>
        </w:rPr>
        <w:t>202</w:t>
      </w:r>
      <w:r w:rsidR="0050026B">
        <w:rPr>
          <w:rFonts w:asciiTheme="minorHAnsi" w:eastAsia="Calibri" w:hAnsiTheme="minorHAnsi" w:cstheme="minorHAnsi"/>
          <w:sz w:val="21"/>
          <w:szCs w:val="21"/>
        </w:rPr>
        <w:t>6</w:t>
      </w:r>
    </w:p>
    <w:p w14:paraId="46AFEDCB" w14:textId="77777777" w:rsidR="00F874AB" w:rsidRPr="003177F7" w:rsidRDefault="00F874AB" w:rsidP="00F874AB">
      <w:pPr>
        <w:tabs>
          <w:tab w:val="left" w:pos="2385"/>
        </w:tabs>
        <w:spacing w:before="120" w:after="120" w:line="240" w:lineRule="atLeast"/>
        <w:ind w:right="-27"/>
        <w:jc w:val="center"/>
        <w:rPr>
          <w:rFonts w:asciiTheme="minorHAnsi" w:eastAsia="Calibri" w:hAnsiTheme="minorHAnsi" w:cstheme="minorHAnsi"/>
          <w:sz w:val="21"/>
          <w:szCs w:val="21"/>
        </w:rPr>
      </w:pPr>
    </w:p>
    <w:p w14:paraId="741AF4FA" w14:textId="37443BFF" w:rsidR="00181498" w:rsidRPr="003177F7" w:rsidRDefault="00F874AB" w:rsidP="003177F7">
      <w:pPr>
        <w:tabs>
          <w:tab w:val="left" w:pos="2385"/>
        </w:tabs>
        <w:spacing w:before="120" w:after="120" w:line="240" w:lineRule="atLeast"/>
        <w:ind w:right="-27"/>
        <w:jc w:val="center"/>
        <w:rPr>
          <w:rFonts w:asciiTheme="majorHAnsi" w:hAnsiTheme="majorHAnsi"/>
          <w:sz w:val="21"/>
          <w:szCs w:val="21"/>
        </w:rPr>
      </w:pPr>
      <w:r w:rsidRPr="003177F7">
        <w:rPr>
          <w:rFonts w:asciiTheme="minorHAnsi" w:eastAsia="Calibri" w:hAnsiTheme="minorHAnsi" w:cstheme="minorHAnsi"/>
          <w:sz w:val="21"/>
          <w:szCs w:val="21"/>
        </w:rPr>
        <w:t>(nome, assinatura do representante legal da empresa)</w:t>
      </w:r>
    </w:p>
    <w:sectPr w:rsidR="00181498" w:rsidRPr="003177F7" w:rsidSect="00DA1B50">
      <w:headerReference w:type="default" r:id="rId11"/>
      <w:footerReference w:type="default" r:id="rId12"/>
      <w:pgSz w:w="11907" w:h="16840" w:code="9"/>
      <w:pgMar w:top="1134" w:right="1134" w:bottom="709" w:left="226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C789F5" w14:textId="77777777" w:rsidR="00BB74A5" w:rsidRDefault="00BB74A5" w:rsidP="00E14C52">
      <w:r>
        <w:separator/>
      </w:r>
    </w:p>
  </w:endnote>
  <w:endnote w:type="continuationSeparator" w:id="0">
    <w:p w14:paraId="63142E0D" w14:textId="77777777" w:rsidR="00BB74A5" w:rsidRDefault="00BB74A5" w:rsidP="00E14C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mbersHand">
    <w:altName w:val="Courier New"/>
    <w:charset w:val="00"/>
    <w:family w:val="swiss"/>
    <w:pitch w:val="variable"/>
    <w:sig w:usb0="00000003" w:usb1="00000000" w:usb2="00000000" w:usb3="00000000" w:csb0="00000001" w:csb1="00000000"/>
  </w:font>
  <w:font w:name="Cotillion">
    <w:altName w:val="Calibri"/>
    <w:charset w:val="00"/>
    <w:family w:val="auto"/>
    <w:pitch w:val="variable"/>
    <w:sig w:usb0="00000003" w:usb1="00000000" w:usb2="00000000" w:usb3="00000000" w:csb0="00000001" w:csb1="00000000"/>
  </w:font>
  <w:font w:name="Bookman Old Style">
    <w:altName w:val="Bookman Old Style"/>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onotype Corsiva">
    <w:charset w:val="00"/>
    <w:family w:val="script"/>
    <w:pitch w:val="variable"/>
    <w:sig w:usb0="00000287" w:usb1="00000000" w:usb2="00000000" w:usb3="00000000" w:csb0="0000009F" w:csb1="00000000"/>
  </w:font>
  <w:font w:name="ArialMT">
    <w:altName w:val="Times New Roman"/>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66180352"/>
      <w:docPartObj>
        <w:docPartGallery w:val="Page Numbers (Bottom of Page)"/>
        <w:docPartUnique/>
      </w:docPartObj>
    </w:sdtPr>
    <w:sdtContent>
      <w:p w14:paraId="465CB8C8" w14:textId="2B144D85" w:rsidR="00891F64" w:rsidRDefault="00891F64">
        <w:pPr>
          <w:pStyle w:val="Rodap"/>
          <w:jc w:val="right"/>
        </w:pPr>
        <w:r>
          <w:fldChar w:fldCharType="begin"/>
        </w:r>
        <w:r>
          <w:instrText>PAGE   \* MERGEFORMAT</w:instrText>
        </w:r>
        <w:r>
          <w:fldChar w:fldCharType="separate"/>
        </w:r>
        <w:r>
          <w:t>2</w:t>
        </w:r>
        <w:r>
          <w:fldChar w:fldCharType="end"/>
        </w:r>
      </w:p>
    </w:sdtContent>
  </w:sdt>
  <w:p w14:paraId="626939E0" w14:textId="77777777" w:rsidR="00E14C52" w:rsidRDefault="00E14C52">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153E66" w14:textId="77777777" w:rsidR="00BB74A5" w:rsidRDefault="00BB74A5" w:rsidP="00E14C52">
      <w:r>
        <w:separator/>
      </w:r>
    </w:p>
  </w:footnote>
  <w:footnote w:type="continuationSeparator" w:id="0">
    <w:p w14:paraId="743E6C0A" w14:textId="77777777" w:rsidR="00BB74A5" w:rsidRDefault="00BB74A5" w:rsidP="00E14C5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BCBDE3" w14:textId="72EED7FC" w:rsidR="00E14C52" w:rsidRDefault="00E14C52">
    <w:pPr>
      <w:pStyle w:val="Cabealho"/>
    </w:pPr>
    <w:r>
      <w:rPr>
        <w:b/>
        <w:bCs/>
        <w:noProof/>
        <w:sz w:val="20"/>
      </w:rPr>
      <w:drawing>
        <wp:anchor distT="0" distB="0" distL="114300" distR="114300" simplePos="0" relativeHeight="251658240" behindDoc="1" locked="0" layoutInCell="1" allowOverlap="1" wp14:anchorId="091D6FBE" wp14:editId="0D8E989C">
          <wp:simplePos x="0" y="0"/>
          <wp:positionH relativeFrom="margin">
            <wp:posOffset>-1344930</wp:posOffset>
          </wp:positionH>
          <wp:positionV relativeFrom="paragraph">
            <wp:posOffset>-196215</wp:posOffset>
          </wp:positionV>
          <wp:extent cx="7219950" cy="1753235"/>
          <wp:effectExtent l="0" t="0" r="0" b="0"/>
          <wp:wrapTight wrapText="bothSides">
            <wp:wrapPolygon edited="0">
              <wp:start x="0" y="0"/>
              <wp:lineTo x="0" y="19480"/>
              <wp:lineTo x="21543" y="19480"/>
              <wp:lineTo x="21543" y="0"/>
              <wp:lineTo x="0" y="0"/>
            </wp:wrapPolygon>
          </wp:wrapTight>
          <wp:docPr id="402905205" name="Imagem 402905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219950" cy="175323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C04CB3"/>
    <w:multiLevelType w:val="hybridMultilevel"/>
    <w:tmpl w:val="716833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11B752E5"/>
    <w:multiLevelType w:val="hybridMultilevel"/>
    <w:tmpl w:val="8996B93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2ACE5469"/>
    <w:multiLevelType w:val="multilevel"/>
    <w:tmpl w:val="2026CFA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31926557"/>
    <w:multiLevelType w:val="hybridMultilevel"/>
    <w:tmpl w:val="16228AB8"/>
    <w:lvl w:ilvl="0" w:tplc="04160017">
      <w:start w:val="1"/>
      <w:numFmt w:val="lowerLetter"/>
      <w:lvlText w:val="%1)"/>
      <w:lvlJc w:val="left"/>
      <w:pPr>
        <w:ind w:left="2988" w:hanging="360"/>
      </w:pPr>
    </w:lvl>
    <w:lvl w:ilvl="1" w:tplc="04160019" w:tentative="1">
      <w:start w:val="1"/>
      <w:numFmt w:val="lowerLetter"/>
      <w:lvlText w:val="%2."/>
      <w:lvlJc w:val="left"/>
      <w:pPr>
        <w:ind w:left="3708" w:hanging="360"/>
      </w:pPr>
    </w:lvl>
    <w:lvl w:ilvl="2" w:tplc="0416001B" w:tentative="1">
      <w:start w:val="1"/>
      <w:numFmt w:val="lowerRoman"/>
      <w:lvlText w:val="%3."/>
      <w:lvlJc w:val="right"/>
      <w:pPr>
        <w:ind w:left="4428" w:hanging="180"/>
      </w:pPr>
    </w:lvl>
    <w:lvl w:ilvl="3" w:tplc="0416000F" w:tentative="1">
      <w:start w:val="1"/>
      <w:numFmt w:val="decimal"/>
      <w:lvlText w:val="%4."/>
      <w:lvlJc w:val="left"/>
      <w:pPr>
        <w:ind w:left="5148" w:hanging="360"/>
      </w:pPr>
    </w:lvl>
    <w:lvl w:ilvl="4" w:tplc="04160019" w:tentative="1">
      <w:start w:val="1"/>
      <w:numFmt w:val="lowerLetter"/>
      <w:lvlText w:val="%5."/>
      <w:lvlJc w:val="left"/>
      <w:pPr>
        <w:ind w:left="5868" w:hanging="360"/>
      </w:pPr>
    </w:lvl>
    <w:lvl w:ilvl="5" w:tplc="0416001B" w:tentative="1">
      <w:start w:val="1"/>
      <w:numFmt w:val="lowerRoman"/>
      <w:lvlText w:val="%6."/>
      <w:lvlJc w:val="right"/>
      <w:pPr>
        <w:ind w:left="6588" w:hanging="180"/>
      </w:pPr>
    </w:lvl>
    <w:lvl w:ilvl="6" w:tplc="0416000F" w:tentative="1">
      <w:start w:val="1"/>
      <w:numFmt w:val="decimal"/>
      <w:lvlText w:val="%7."/>
      <w:lvlJc w:val="left"/>
      <w:pPr>
        <w:ind w:left="7308" w:hanging="360"/>
      </w:pPr>
    </w:lvl>
    <w:lvl w:ilvl="7" w:tplc="04160019" w:tentative="1">
      <w:start w:val="1"/>
      <w:numFmt w:val="lowerLetter"/>
      <w:lvlText w:val="%8."/>
      <w:lvlJc w:val="left"/>
      <w:pPr>
        <w:ind w:left="8028" w:hanging="360"/>
      </w:pPr>
    </w:lvl>
    <w:lvl w:ilvl="8" w:tplc="0416001B" w:tentative="1">
      <w:start w:val="1"/>
      <w:numFmt w:val="lowerRoman"/>
      <w:lvlText w:val="%9."/>
      <w:lvlJc w:val="right"/>
      <w:pPr>
        <w:ind w:left="8748" w:hanging="180"/>
      </w:pPr>
    </w:lvl>
  </w:abstractNum>
  <w:abstractNum w:abstractNumId="4" w15:restartNumberingAfterBreak="0">
    <w:nsid w:val="51014DA0"/>
    <w:multiLevelType w:val="hybridMultilevel"/>
    <w:tmpl w:val="9B082654"/>
    <w:lvl w:ilvl="0" w:tplc="64C8CED0">
      <w:numFmt w:val="bullet"/>
      <w:lvlText w:val=""/>
      <w:lvlJc w:val="left"/>
      <w:pPr>
        <w:ind w:left="720" w:hanging="360"/>
      </w:pPr>
      <w:rPr>
        <w:rFonts w:ascii="Symbol" w:eastAsia="Times New Roman" w:hAnsi="Symbol" w:cs="Arial" w:hint="default"/>
        <w:b/>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5F2B3F8B"/>
    <w:multiLevelType w:val="multilevel"/>
    <w:tmpl w:val="8F5EAAC2"/>
    <w:lvl w:ilvl="0">
      <w:start w:val="1"/>
      <w:numFmt w:val="decimal"/>
      <w:pStyle w:val="Nivel01"/>
      <w:lvlText w:val="%1."/>
      <w:lvlJc w:val="left"/>
      <w:pPr>
        <w:ind w:left="3195" w:hanging="217"/>
      </w:pPr>
      <w:rPr>
        <w:rFonts w:ascii="Arial" w:eastAsia="Arial" w:hAnsi="Arial" w:cs="Arial" w:hint="default"/>
        <w:b/>
        <w:bCs/>
        <w:i w:val="0"/>
        <w:iCs w:val="0"/>
        <w:w w:val="102"/>
        <w:sz w:val="24"/>
        <w:szCs w:val="24"/>
      </w:rPr>
    </w:lvl>
    <w:lvl w:ilvl="1">
      <w:start w:val="1"/>
      <w:numFmt w:val="decimal"/>
      <w:lvlText w:val="%1.%2."/>
      <w:lvlJc w:val="left"/>
      <w:pPr>
        <w:ind w:left="117" w:hanging="385"/>
      </w:pPr>
      <w:rPr>
        <w:rFonts w:ascii="Arial" w:eastAsia="Arial" w:hAnsi="Arial" w:cs="Arial" w:hint="default"/>
        <w:b w:val="0"/>
        <w:bCs w:val="0"/>
        <w:i w:val="0"/>
        <w:iCs w:val="0"/>
        <w:w w:val="102"/>
        <w:sz w:val="24"/>
        <w:szCs w:val="19"/>
      </w:rPr>
    </w:lvl>
    <w:lvl w:ilvl="2">
      <w:numFmt w:val="bullet"/>
      <w:lvlText w:val="•"/>
      <w:lvlJc w:val="left"/>
      <w:pPr>
        <w:ind w:left="540" w:hanging="385"/>
      </w:pPr>
      <w:rPr>
        <w:rFonts w:hint="default"/>
      </w:rPr>
    </w:lvl>
    <w:lvl w:ilvl="3">
      <w:numFmt w:val="bullet"/>
      <w:lvlText w:val="•"/>
      <w:lvlJc w:val="left"/>
      <w:pPr>
        <w:ind w:left="1822" w:hanging="385"/>
      </w:pPr>
      <w:rPr>
        <w:rFonts w:hint="default"/>
      </w:rPr>
    </w:lvl>
    <w:lvl w:ilvl="4">
      <w:numFmt w:val="bullet"/>
      <w:lvlText w:val="•"/>
      <w:lvlJc w:val="left"/>
      <w:pPr>
        <w:ind w:left="3104" w:hanging="385"/>
      </w:pPr>
      <w:rPr>
        <w:rFonts w:hint="default"/>
      </w:rPr>
    </w:lvl>
    <w:lvl w:ilvl="5">
      <w:numFmt w:val="bullet"/>
      <w:lvlText w:val="•"/>
      <w:lvlJc w:val="left"/>
      <w:pPr>
        <w:ind w:left="4386" w:hanging="385"/>
      </w:pPr>
      <w:rPr>
        <w:rFonts w:hint="default"/>
      </w:rPr>
    </w:lvl>
    <w:lvl w:ilvl="6">
      <w:numFmt w:val="bullet"/>
      <w:lvlText w:val="•"/>
      <w:lvlJc w:val="left"/>
      <w:pPr>
        <w:ind w:left="5669" w:hanging="385"/>
      </w:pPr>
      <w:rPr>
        <w:rFonts w:hint="default"/>
      </w:rPr>
    </w:lvl>
    <w:lvl w:ilvl="7">
      <w:numFmt w:val="bullet"/>
      <w:lvlText w:val="•"/>
      <w:lvlJc w:val="left"/>
      <w:pPr>
        <w:ind w:left="6951" w:hanging="385"/>
      </w:pPr>
      <w:rPr>
        <w:rFonts w:hint="default"/>
      </w:rPr>
    </w:lvl>
    <w:lvl w:ilvl="8">
      <w:numFmt w:val="bullet"/>
      <w:lvlText w:val="•"/>
      <w:lvlJc w:val="left"/>
      <w:pPr>
        <w:ind w:left="8233" w:hanging="385"/>
      </w:pPr>
      <w:rPr>
        <w:rFonts w:hint="default"/>
      </w:rPr>
    </w:lvl>
  </w:abstractNum>
  <w:abstractNum w:abstractNumId="6" w15:restartNumberingAfterBreak="0">
    <w:nsid w:val="61AA04B7"/>
    <w:multiLevelType w:val="hybridMultilevel"/>
    <w:tmpl w:val="195AFB42"/>
    <w:lvl w:ilvl="0" w:tplc="5B5AE9BA">
      <w:start w:val="5"/>
      <w:numFmt w:val="bullet"/>
      <w:lvlText w:val=""/>
      <w:lvlJc w:val="left"/>
      <w:pPr>
        <w:ind w:left="786" w:hanging="360"/>
      </w:pPr>
      <w:rPr>
        <w:rFonts w:ascii="Symbol" w:eastAsia="Times New Roman" w:hAnsi="Symbol" w:cs="Arial" w:hint="default"/>
        <w:b/>
      </w:rPr>
    </w:lvl>
    <w:lvl w:ilvl="1" w:tplc="04160003" w:tentative="1">
      <w:start w:val="1"/>
      <w:numFmt w:val="bullet"/>
      <w:lvlText w:val="o"/>
      <w:lvlJc w:val="left"/>
      <w:pPr>
        <w:ind w:left="1506" w:hanging="360"/>
      </w:pPr>
      <w:rPr>
        <w:rFonts w:ascii="Courier New" w:hAnsi="Courier New" w:cs="Courier New" w:hint="default"/>
      </w:rPr>
    </w:lvl>
    <w:lvl w:ilvl="2" w:tplc="04160005" w:tentative="1">
      <w:start w:val="1"/>
      <w:numFmt w:val="bullet"/>
      <w:lvlText w:val=""/>
      <w:lvlJc w:val="left"/>
      <w:pPr>
        <w:ind w:left="2226" w:hanging="360"/>
      </w:pPr>
      <w:rPr>
        <w:rFonts w:ascii="Wingdings" w:hAnsi="Wingdings" w:hint="default"/>
      </w:rPr>
    </w:lvl>
    <w:lvl w:ilvl="3" w:tplc="04160001" w:tentative="1">
      <w:start w:val="1"/>
      <w:numFmt w:val="bullet"/>
      <w:lvlText w:val=""/>
      <w:lvlJc w:val="left"/>
      <w:pPr>
        <w:ind w:left="2946" w:hanging="360"/>
      </w:pPr>
      <w:rPr>
        <w:rFonts w:ascii="Symbol" w:hAnsi="Symbol" w:hint="default"/>
      </w:rPr>
    </w:lvl>
    <w:lvl w:ilvl="4" w:tplc="04160003" w:tentative="1">
      <w:start w:val="1"/>
      <w:numFmt w:val="bullet"/>
      <w:lvlText w:val="o"/>
      <w:lvlJc w:val="left"/>
      <w:pPr>
        <w:ind w:left="3666" w:hanging="360"/>
      </w:pPr>
      <w:rPr>
        <w:rFonts w:ascii="Courier New" w:hAnsi="Courier New" w:cs="Courier New" w:hint="default"/>
      </w:rPr>
    </w:lvl>
    <w:lvl w:ilvl="5" w:tplc="04160005" w:tentative="1">
      <w:start w:val="1"/>
      <w:numFmt w:val="bullet"/>
      <w:lvlText w:val=""/>
      <w:lvlJc w:val="left"/>
      <w:pPr>
        <w:ind w:left="4386" w:hanging="360"/>
      </w:pPr>
      <w:rPr>
        <w:rFonts w:ascii="Wingdings" w:hAnsi="Wingdings" w:hint="default"/>
      </w:rPr>
    </w:lvl>
    <w:lvl w:ilvl="6" w:tplc="04160001" w:tentative="1">
      <w:start w:val="1"/>
      <w:numFmt w:val="bullet"/>
      <w:lvlText w:val=""/>
      <w:lvlJc w:val="left"/>
      <w:pPr>
        <w:ind w:left="5106" w:hanging="360"/>
      </w:pPr>
      <w:rPr>
        <w:rFonts w:ascii="Symbol" w:hAnsi="Symbol" w:hint="default"/>
      </w:rPr>
    </w:lvl>
    <w:lvl w:ilvl="7" w:tplc="04160003" w:tentative="1">
      <w:start w:val="1"/>
      <w:numFmt w:val="bullet"/>
      <w:lvlText w:val="o"/>
      <w:lvlJc w:val="left"/>
      <w:pPr>
        <w:ind w:left="5826" w:hanging="360"/>
      </w:pPr>
      <w:rPr>
        <w:rFonts w:ascii="Courier New" w:hAnsi="Courier New" w:cs="Courier New" w:hint="default"/>
      </w:rPr>
    </w:lvl>
    <w:lvl w:ilvl="8" w:tplc="04160005" w:tentative="1">
      <w:start w:val="1"/>
      <w:numFmt w:val="bullet"/>
      <w:lvlText w:val=""/>
      <w:lvlJc w:val="left"/>
      <w:pPr>
        <w:ind w:left="6546" w:hanging="360"/>
      </w:pPr>
      <w:rPr>
        <w:rFonts w:ascii="Wingdings" w:hAnsi="Wingdings" w:hint="default"/>
      </w:rPr>
    </w:lvl>
  </w:abstractNum>
  <w:abstractNum w:abstractNumId="7" w15:restartNumberingAfterBreak="0">
    <w:nsid w:val="61DD361E"/>
    <w:multiLevelType w:val="multilevel"/>
    <w:tmpl w:val="2A30F408"/>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1417" w:firstLine="0"/>
      </w:pPr>
      <w:rPr>
        <w:rFonts w:ascii="Arial" w:hAnsi="Arial" w:cs="Arial" w:hint="default"/>
        <w:b w:val="0"/>
        <w:i w:val="0"/>
        <w:color w:val="auto"/>
        <w:sz w:val="24"/>
        <w:szCs w:val="22"/>
      </w:rPr>
    </w:lvl>
    <w:lvl w:ilvl="2">
      <w:start w:val="1"/>
      <w:numFmt w:val="decimal"/>
      <w:suff w:val="space"/>
      <w:lvlText w:val="%1.%2.%3."/>
      <w:lvlJc w:val="left"/>
      <w:pPr>
        <w:ind w:left="0" w:firstLine="0"/>
      </w:pPr>
      <w:rPr>
        <w:rFonts w:ascii="Arial" w:hAnsi="Arial" w:cs="Arial" w:hint="default"/>
        <w:b w:val="0"/>
        <w:i w:val="0"/>
        <w:color w:val="auto"/>
        <w:sz w:val="24"/>
        <w:szCs w:val="24"/>
      </w:rPr>
    </w:lvl>
    <w:lvl w:ilvl="3">
      <w:start w:val="1"/>
      <w:numFmt w:val="decimal"/>
      <w:suff w:val="space"/>
      <w:lvlText w:val="%1.%2.%3.%4."/>
      <w:lvlJc w:val="left"/>
      <w:pPr>
        <w:ind w:left="142"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 w15:restartNumberingAfterBreak="0">
    <w:nsid w:val="6CE71BB8"/>
    <w:multiLevelType w:val="singleLevel"/>
    <w:tmpl w:val="84ABB85B"/>
    <w:lvl w:ilvl="0">
      <w:start w:val="1"/>
      <w:numFmt w:val="upperRoman"/>
      <w:suff w:val="space"/>
      <w:lvlText w:val="%1)"/>
      <w:lvlJc w:val="left"/>
    </w:lvl>
  </w:abstractNum>
  <w:abstractNum w:abstractNumId="9" w15:restartNumberingAfterBreak="0">
    <w:nsid w:val="76DE7EFB"/>
    <w:multiLevelType w:val="hybridMultilevel"/>
    <w:tmpl w:val="35AEA398"/>
    <w:lvl w:ilvl="0" w:tplc="2966A590">
      <w:numFmt w:val="bullet"/>
      <w:lvlText w:val=""/>
      <w:lvlJc w:val="left"/>
      <w:pPr>
        <w:ind w:left="720" w:hanging="360"/>
      </w:pPr>
      <w:rPr>
        <w:rFonts w:ascii="Symbol" w:eastAsia="Times New Roman"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1693720354">
    <w:abstractNumId w:val="4"/>
  </w:num>
  <w:num w:numId="2" w16cid:durableId="2027242172">
    <w:abstractNumId w:val="9"/>
  </w:num>
  <w:num w:numId="3" w16cid:durableId="1794516052">
    <w:abstractNumId w:val="2"/>
  </w:num>
  <w:num w:numId="4" w16cid:durableId="1651322996">
    <w:abstractNumId w:val="5"/>
  </w:num>
  <w:num w:numId="5" w16cid:durableId="494345001">
    <w:abstractNumId w:val="8"/>
  </w:num>
  <w:num w:numId="6" w16cid:durableId="886837957">
    <w:abstractNumId w:val="7"/>
  </w:num>
  <w:num w:numId="7" w16cid:durableId="941302588">
    <w:abstractNumId w:val="3"/>
  </w:num>
  <w:num w:numId="8" w16cid:durableId="282856262">
    <w:abstractNumId w:val="6"/>
  </w:num>
  <w:num w:numId="9" w16cid:durableId="1915429099">
    <w:abstractNumId w:val="0"/>
  </w:num>
  <w:num w:numId="10" w16cid:durableId="33306829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1FD7"/>
    <w:rsid w:val="000039F4"/>
    <w:rsid w:val="0000429C"/>
    <w:rsid w:val="00016522"/>
    <w:rsid w:val="00025353"/>
    <w:rsid w:val="00031B58"/>
    <w:rsid w:val="00035026"/>
    <w:rsid w:val="00037BFA"/>
    <w:rsid w:val="00047BA9"/>
    <w:rsid w:val="00061844"/>
    <w:rsid w:val="0006483C"/>
    <w:rsid w:val="00066C6D"/>
    <w:rsid w:val="00070082"/>
    <w:rsid w:val="00070634"/>
    <w:rsid w:val="00085D15"/>
    <w:rsid w:val="00086775"/>
    <w:rsid w:val="0009628A"/>
    <w:rsid w:val="000A3C64"/>
    <w:rsid w:val="000B1FE3"/>
    <w:rsid w:val="000C18AD"/>
    <w:rsid w:val="000D31C7"/>
    <w:rsid w:val="000D43A9"/>
    <w:rsid w:val="000D53AE"/>
    <w:rsid w:val="000E016F"/>
    <w:rsid w:val="000E3510"/>
    <w:rsid w:val="000F1419"/>
    <w:rsid w:val="000F220D"/>
    <w:rsid w:val="0010311E"/>
    <w:rsid w:val="00104722"/>
    <w:rsid w:val="001141D4"/>
    <w:rsid w:val="00122669"/>
    <w:rsid w:val="00123081"/>
    <w:rsid w:val="0013417F"/>
    <w:rsid w:val="00144B91"/>
    <w:rsid w:val="00153FBC"/>
    <w:rsid w:val="00156BA3"/>
    <w:rsid w:val="001605F6"/>
    <w:rsid w:val="0016644E"/>
    <w:rsid w:val="001744F5"/>
    <w:rsid w:val="00174AE0"/>
    <w:rsid w:val="00181498"/>
    <w:rsid w:val="001A4108"/>
    <w:rsid w:val="001A6589"/>
    <w:rsid w:val="001B00D0"/>
    <w:rsid w:val="001B27FC"/>
    <w:rsid w:val="001C3A74"/>
    <w:rsid w:val="001C3FAC"/>
    <w:rsid w:val="001D3092"/>
    <w:rsid w:val="001D31CC"/>
    <w:rsid w:val="001D7DD6"/>
    <w:rsid w:val="001E15F4"/>
    <w:rsid w:val="001E19C8"/>
    <w:rsid w:val="001E1F1D"/>
    <w:rsid w:val="001E5AFB"/>
    <w:rsid w:val="001F0418"/>
    <w:rsid w:val="00205CF8"/>
    <w:rsid w:val="00215F05"/>
    <w:rsid w:val="00230EAB"/>
    <w:rsid w:val="0024736B"/>
    <w:rsid w:val="00256FE6"/>
    <w:rsid w:val="002651B0"/>
    <w:rsid w:val="00273E26"/>
    <w:rsid w:val="00273E90"/>
    <w:rsid w:val="00284978"/>
    <w:rsid w:val="002868CC"/>
    <w:rsid w:val="00287D2C"/>
    <w:rsid w:val="0029433A"/>
    <w:rsid w:val="002B4594"/>
    <w:rsid w:val="002B51B7"/>
    <w:rsid w:val="002C5C13"/>
    <w:rsid w:val="002C5F80"/>
    <w:rsid w:val="002D3874"/>
    <w:rsid w:val="002F3FE1"/>
    <w:rsid w:val="003164B8"/>
    <w:rsid w:val="003177F7"/>
    <w:rsid w:val="00320695"/>
    <w:rsid w:val="003256EE"/>
    <w:rsid w:val="00330AE1"/>
    <w:rsid w:val="003317FB"/>
    <w:rsid w:val="00336755"/>
    <w:rsid w:val="00356BFC"/>
    <w:rsid w:val="00367767"/>
    <w:rsid w:val="00386215"/>
    <w:rsid w:val="00390F84"/>
    <w:rsid w:val="00390FDB"/>
    <w:rsid w:val="00392930"/>
    <w:rsid w:val="003A7D85"/>
    <w:rsid w:val="003E7C69"/>
    <w:rsid w:val="003F6288"/>
    <w:rsid w:val="00403342"/>
    <w:rsid w:val="00407EB0"/>
    <w:rsid w:val="0041065A"/>
    <w:rsid w:val="004110CC"/>
    <w:rsid w:val="0041256B"/>
    <w:rsid w:val="00430310"/>
    <w:rsid w:val="00441C05"/>
    <w:rsid w:val="0045625A"/>
    <w:rsid w:val="0046467A"/>
    <w:rsid w:val="00471876"/>
    <w:rsid w:val="0047521F"/>
    <w:rsid w:val="0048313A"/>
    <w:rsid w:val="00495F4F"/>
    <w:rsid w:val="004A318B"/>
    <w:rsid w:val="004A4A4A"/>
    <w:rsid w:val="004D7D26"/>
    <w:rsid w:val="004F39F1"/>
    <w:rsid w:val="0050026B"/>
    <w:rsid w:val="005025F0"/>
    <w:rsid w:val="005115F0"/>
    <w:rsid w:val="00513E25"/>
    <w:rsid w:val="0051537C"/>
    <w:rsid w:val="00523A00"/>
    <w:rsid w:val="00531C4E"/>
    <w:rsid w:val="00532593"/>
    <w:rsid w:val="005325A0"/>
    <w:rsid w:val="0053313F"/>
    <w:rsid w:val="00533277"/>
    <w:rsid w:val="00543F6D"/>
    <w:rsid w:val="0054768A"/>
    <w:rsid w:val="00566E8F"/>
    <w:rsid w:val="005762EF"/>
    <w:rsid w:val="00582551"/>
    <w:rsid w:val="005956F6"/>
    <w:rsid w:val="005C1678"/>
    <w:rsid w:val="005C674A"/>
    <w:rsid w:val="005E0CD8"/>
    <w:rsid w:val="005E47CB"/>
    <w:rsid w:val="005F27EF"/>
    <w:rsid w:val="00605893"/>
    <w:rsid w:val="00623911"/>
    <w:rsid w:val="006262D4"/>
    <w:rsid w:val="006372FB"/>
    <w:rsid w:val="00672C8D"/>
    <w:rsid w:val="0067505D"/>
    <w:rsid w:val="006753D4"/>
    <w:rsid w:val="006765C0"/>
    <w:rsid w:val="0068052C"/>
    <w:rsid w:val="00681146"/>
    <w:rsid w:val="00693BA2"/>
    <w:rsid w:val="006A758B"/>
    <w:rsid w:val="006B2676"/>
    <w:rsid w:val="006D0267"/>
    <w:rsid w:val="006E44C3"/>
    <w:rsid w:val="006E6535"/>
    <w:rsid w:val="006E7CC6"/>
    <w:rsid w:val="006F44A9"/>
    <w:rsid w:val="00711B53"/>
    <w:rsid w:val="007137FC"/>
    <w:rsid w:val="0072103E"/>
    <w:rsid w:val="00722D55"/>
    <w:rsid w:val="00732312"/>
    <w:rsid w:val="00732677"/>
    <w:rsid w:val="00750273"/>
    <w:rsid w:val="007507AD"/>
    <w:rsid w:val="007518EC"/>
    <w:rsid w:val="0076688B"/>
    <w:rsid w:val="00775B7A"/>
    <w:rsid w:val="00786134"/>
    <w:rsid w:val="00791414"/>
    <w:rsid w:val="007961B8"/>
    <w:rsid w:val="00796AAB"/>
    <w:rsid w:val="007A0474"/>
    <w:rsid w:val="007A07E9"/>
    <w:rsid w:val="007B17F7"/>
    <w:rsid w:val="007B70E3"/>
    <w:rsid w:val="007D4C5C"/>
    <w:rsid w:val="007D7199"/>
    <w:rsid w:val="007E19FE"/>
    <w:rsid w:val="00824BFF"/>
    <w:rsid w:val="00830347"/>
    <w:rsid w:val="00841259"/>
    <w:rsid w:val="008438E2"/>
    <w:rsid w:val="0086572B"/>
    <w:rsid w:val="00874E63"/>
    <w:rsid w:val="00886E58"/>
    <w:rsid w:val="00891F64"/>
    <w:rsid w:val="008A5F27"/>
    <w:rsid w:val="008D0ED0"/>
    <w:rsid w:val="008D5A88"/>
    <w:rsid w:val="008E51B5"/>
    <w:rsid w:val="008F2041"/>
    <w:rsid w:val="008F4134"/>
    <w:rsid w:val="0093016F"/>
    <w:rsid w:val="00930F80"/>
    <w:rsid w:val="009471F4"/>
    <w:rsid w:val="00947698"/>
    <w:rsid w:val="009541DF"/>
    <w:rsid w:val="00964D62"/>
    <w:rsid w:val="00972EFB"/>
    <w:rsid w:val="009815D3"/>
    <w:rsid w:val="0098626E"/>
    <w:rsid w:val="009866E4"/>
    <w:rsid w:val="0099594A"/>
    <w:rsid w:val="00997249"/>
    <w:rsid w:val="009A0C7A"/>
    <w:rsid w:val="009D01E4"/>
    <w:rsid w:val="009D2283"/>
    <w:rsid w:val="009E4417"/>
    <w:rsid w:val="00A07E42"/>
    <w:rsid w:val="00A100E5"/>
    <w:rsid w:val="00A14125"/>
    <w:rsid w:val="00A1460B"/>
    <w:rsid w:val="00A27040"/>
    <w:rsid w:val="00A44FE3"/>
    <w:rsid w:val="00A52314"/>
    <w:rsid w:val="00A529A7"/>
    <w:rsid w:val="00A535DD"/>
    <w:rsid w:val="00A62A98"/>
    <w:rsid w:val="00A663A7"/>
    <w:rsid w:val="00A66D1D"/>
    <w:rsid w:val="00A77C62"/>
    <w:rsid w:val="00AA0047"/>
    <w:rsid w:val="00AA62A1"/>
    <w:rsid w:val="00AA7E73"/>
    <w:rsid w:val="00AC2A09"/>
    <w:rsid w:val="00AC7146"/>
    <w:rsid w:val="00AD2C7F"/>
    <w:rsid w:val="00AF2716"/>
    <w:rsid w:val="00AF708E"/>
    <w:rsid w:val="00B50363"/>
    <w:rsid w:val="00B52A3A"/>
    <w:rsid w:val="00B64C45"/>
    <w:rsid w:val="00B7250F"/>
    <w:rsid w:val="00B84392"/>
    <w:rsid w:val="00B85E02"/>
    <w:rsid w:val="00B979E2"/>
    <w:rsid w:val="00B97C89"/>
    <w:rsid w:val="00BA0888"/>
    <w:rsid w:val="00BA1153"/>
    <w:rsid w:val="00BA4352"/>
    <w:rsid w:val="00BB0589"/>
    <w:rsid w:val="00BB419C"/>
    <w:rsid w:val="00BB74A5"/>
    <w:rsid w:val="00BC5C05"/>
    <w:rsid w:val="00BE382F"/>
    <w:rsid w:val="00C042EA"/>
    <w:rsid w:val="00C16BBE"/>
    <w:rsid w:val="00C2113E"/>
    <w:rsid w:val="00C41A7C"/>
    <w:rsid w:val="00C43E74"/>
    <w:rsid w:val="00C53334"/>
    <w:rsid w:val="00C5533F"/>
    <w:rsid w:val="00C56A9C"/>
    <w:rsid w:val="00C618F3"/>
    <w:rsid w:val="00C65120"/>
    <w:rsid w:val="00C727B4"/>
    <w:rsid w:val="00C85ECB"/>
    <w:rsid w:val="00C870B6"/>
    <w:rsid w:val="00CA0AC0"/>
    <w:rsid w:val="00CB1E4E"/>
    <w:rsid w:val="00CE1DFD"/>
    <w:rsid w:val="00CE4E5A"/>
    <w:rsid w:val="00CE5F68"/>
    <w:rsid w:val="00D1024D"/>
    <w:rsid w:val="00D113D4"/>
    <w:rsid w:val="00D31090"/>
    <w:rsid w:val="00D31570"/>
    <w:rsid w:val="00D51645"/>
    <w:rsid w:val="00D646C6"/>
    <w:rsid w:val="00D663CF"/>
    <w:rsid w:val="00D744F4"/>
    <w:rsid w:val="00D760A3"/>
    <w:rsid w:val="00D8708B"/>
    <w:rsid w:val="00DA1B50"/>
    <w:rsid w:val="00DA23B6"/>
    <w:rsid w:val="00DB49C8"/>
    <w:rsid w:val="00DC2DC7"/>
    <w:rsid w:val="00DC6A80"/>
    <w:rsid w:val="00DD51D3"/>
    <w:rsid w:val="00DE0411"/>
    <w:rsid w:val="00DE05FE"/>
    <w:rsid w:val="00DE49C1"/>
    <w:rsid w:val="00DE5503"/>
    <w:rsid w:val="00E14C52"/>
    <w:rsid w:val="00E22F7F"/>
    <w:rsid w:val="00E30165"/>
    <w:rsid w:val="00E30316"/>
    <w:rsid w:val="00E304B2"/>
    <w:rsid w:val="00E40200"/>
    <w:rsid w:val="00E41FD7"/>
    <w:rsid w:val="00E64C4F"/>
    <w:rsid w:val="00E65E18"/>
    <w:rsid w:val="00E72A87"/>
    <w:rsid w:val="00E802DE"/>
    <w:rsid w:val="00E87EDF"/>
    <w:rsid w:val="00E90907"/>
    <w:rsid w:val="00EA65AB"/>
    <w:rsid w:val="00EB3A04"/>
    <w:rsid w:val="00EB568E"/>
    <w:rsid w:val="00EB73CA"/>
    <w:rsid w:val="00EB7F3F"/>
    <w:rsid w:val="00EC081F"/>
    <w:rsid w:val="00EC3EB4"/>
    <w:rsid w:val="00EC7121"/>
    <w:rsid w:val="00ED1262"/>
    <w:rsid w:val="00ED56EC"/>
    <w:rsid w:val="00EF11A1"/>
    <w:rsid w:val="00EF18F8"/>
    <w:rsid w:val="00F02849"/>
    <w:rsid w:val="00F06DD2"/>
    <w:rsid w:val="00F07B33"/>
    <w:rsid w:val="00F25DFE"/>
    <w:rsid w:val="00F35C45"/>
    <w:rsid w:val="00F37C5D"/>
    <w:rsid w:val="00F45BC9"/>
    <w:rsid w:val="00F56B3F"/>
    <w:rsid w:val="00F613D8"/>
    <w:rsid w:val="00F62852"/>
    <w:rsid w:val="00F65B6A"/>
    <w:rsid w:val="00F874AB"/>
    <w:rsid w:val="00FA075F"/>
    <w:rsid w:val="00FB24DF"/>
    <w:rsid w:val="00FD1584"/>
    <w:rsid w:val="00FD62FB"/>
    <w:rsid w:val="00FD6B29"/>
    <w:rsid w:val="00FF721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B06B61"/>
  <w15:docId w15:val="{AD21E6D2-1200-4BFF-8AE3-8484841278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1FD7"/>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E41FD7"/>
    <w:pPr>
      <w:keepNext/>
      <w:widowControl w:val="0"/>
      <w:suppressAutoHyphens/>
      <w:autoSpaceDE w:val="0"/>
      <w:outlineLvl w:val="0"/>
    </w:pPr>
    <w:rPr>
      <w:rFonts w:ascii="Arial" w:eastAsia="Arial" w:hAnsi="Arial" w:cs="Arial"/>
      <w:b/>
      <w:bCs/>
      <w:sz w:val="22"/>
      <w:szCs w:val="22"/>
    </w:rPr>
  </w:style>
  <w:style w:type="paragraph" w:styleId="Ttulo2">
    <w:name w:val="heading 2"/>
    <w:basedOn w:val="Normal"/>
    <w:next w:val="Normal"/>
    <w:link w:val="Ttulo2Char"/>
    <w:qFormat/>
    <w:rsid w:val="0024736B"/>
    <w:pPr>
      <w:keepNext/>
      <w:jc w:val="center"/>
      <w:outlineLvl w:val="1"/>
    </w:pPr>
    <w:rPr>
      <w:b/>
      <w:bCs/>
      <w:i/>
      <w:iCs/>
      <w:sz w:val="36"/>
    </w:rPr>
  </w:style>
  <w:style w:type="paragraph" w:styleId="Ttulo3">
    <w:name w:val="heading 3"/>
    <w:basedOn w:val="Normal"/>
    <w:next w:val="Normal"/>
    <w:link w:val="Ttulo3Char"/>
    <w:qFormat/>
    <w:rsid w:val="0024736B"/>
    <w:pPr>
      <w:keepNext/>
      <w:outlineLvl w:val="2"/>
    </w:pPr>
    <w:rPr>
      <w:rFonts w:ascii="AmbersHand" w:hAnsi="AmbersHand"/>
      <w:szCs w:val="20"/>
    </w:rPr>
  </w:style>
  <w:style w:type="paragraph" w:styleId="Ttulo4">
    <w:name w:val="heading 4"/>
    <w:basedOn w:val="Normal"/>
    <w:next w:val="Normal"/>
    <w:link w:val="Ttulo4Char"/>
    <w:qFormat/>
    <w:rsid w:val="0024736B"/>
    <w:pPr>
      <w:keepNext/>
      <w:jc w:val="center"/>
      <w:outlineLvl w:val="3"/>
    </w:pPr>
    <w:rPr>
      <w:rFonts w:ascii="Cotillion" w:hAnsi="Cotillion"/>
      <w:b/>
      <w:sz w:val="72"/>
      <w:szCs w:val="20"/>
      <w:u w:val="single"/>
    </w:rPr>
  </w:style>
  <w:style w:type="paragraph" w:styleId="Ttulo5">
    <w:name w:val="heading 5"/>
    <w:basedOn w:val="Normal"/>
    <w:next w:val="Normal"/>
    <w:link w:val="Ttulo5Char"/>
    <w:qFormat/>
    <w:rsid w:val="0024736B"/>
    <w:pPr>
      <w:keepNext/>
      <w:outlineLvl w:val="4"/>
    </w:pPr>
    <w:rPr>
      <w:rFonts w:ascii="Bookman Old Style" w:hAnsi="Bookman Old Style"/>
      <w:sz w:val="28"/>
      <w:szCs w:val="20"/>
    </w:rPr>
  </w:style>
  <w:style w:type="paragraph" w:styleId="Ttulo6">
    <w:name w:val="heading 6"/>
    <w:basedOn w:val="Normal"/>
    <w:next w:val="Normal"/>
    <w:link w:val="Ttulo6Char"/>
    <w:qFormat/>
    <w:rsid w:val="0024736B"/>
    <w:pPr>
      <w:keepNext/>
      <w:jc w:val="center"/>
      <w:outlineLvl w:val="5"/>
    </w:pPr>
    <w:rPr>
      <w:sz w:val="28"/>
    </w:rPr>
  </w:style>
  <w:style w:type="paragraph" w:styleId="Ttulo8">
    <w:name w:val="heading 8"/>
    <w:basedOn w:val="Normal"/>
    <w:next w:val="Normal"/>
    <w:link w:val="Ttulo8Char"/>
    <w:qFormat/>
    <w:rsid w:val="0024736B"/>
    <w:pPr>
      <w:keepNext/>
      <w:jc w:val="center"/>
      <w:outlineLvl w:val="7"/>
    </w:pPr>
    <w:rPr>
      <w:rFonts w:ascii="Bookman Old Style" w:hAnsi="Bookman Old Style"/>
      <w:szCs w:val="20"/>
    </w:rPr>
  </w:style>
  <w:style w:type="paragraph" w:styleId="Ttulo9">
    <w:name w:val="heading 9"/>
    <w:basedOn w:val="Normal"/>
    <w:next w:val="Normal"/>
    <w:link w:val="Ttulo9Char"/>
    <w:qFormat/>
    <w:rsid w:val="0024736B"/>
    <w:pPr>
      <w:keepNext/>
      <w:jc w:val="center"/>
      <w:outlineLvl w:val="8"/>
    </w:pPr>
    <w:rPr>
      <w:b/>
      <w:bCs/>
      <w:i/>
      <w:i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E41FD7"/>
    <w:rPr>
      <w:rFonts w:ascii="Arial" w:eastAsia="Arial" w:hAnsi="Arial" w:cs="Arial"/>
      <w:b/>
      <w:bCs/>
      <w:lang w:eastAsia="pt-BR"/>
    </w:rPr>
  </w:style>
  <w:style w:type="paragraph" w:styleId="Textodebalo">
    <w:name w:val="Balloon Text"/>
    <w:basedOn w:val="Normal"/>
    <w:link w:val="TextodebaloChar"/>
    <w:semiHidden/>
    <w:unhideWhenUsed/>
    <w:rsid w:val="00E41FD7"/>
    <w:rPr>
      <w:rFonts w:ascii="Tahoma" w:hAnsi="Tahoma" w:cs="Tahoma"/>
      <w:sz w:val="16"/>
      <w:szCs w:val="16"/>
    </w:rPr>
  </w:style>
  <w:style w:type="character" w:customStyle="1" w:styleId="TextodebaloChar">
    <w:name w:val="Texto de balão Char"/>
    <w:basedOn w:val="Fontepargpadro"/>
    <w:link w:val="Textodebalo"/>
    <w:semiHidden/>
    <w:rsid w:val="00E41FD7"/>
    <w:rPr>
      <w:rFonts w:ascii="Tahoma" w:eastAsia="Times New Roman" w:hAnsi="Tahoma" w:cs="Tahoma"/>
      <w:sz w:val="16"/>
      <w:szCs w:val="16"/>
      <w:lang w:eastAsia="pt-BR"/>
    </w:rPr>
  </w:style>
  <w:style w:type="paragraph" w:styleId="PargrafodaLista">
    <w:name w:val="List Paragraph"/>
    <w:basedOn w:val="Normal"/>
    <w:uiPriority w:val="34"/>
    <w:qFormat/>
    <w:rsid w:val="006E44C3"/>
    <w:pPr>
      <w:ind w:left="720"/>
      <w:contextualSpacing/>
    </w:pPr>
  </w:style>
  <w:style w:type="paragraph" w:styleId="Cabealho">
    <w:name w:val="header"/>
    <w:basedOn w:val="Normal"/>
    <w:link w:val="CabealhoChar"/>
    <w:unhideWhenUsed/>
    <w:rsid w:val="00E14C52"/>
    <w:pPr>
      <w:tabs>
        <w:tab w:val="center" w:pos="4252"/>
        <w:tab w:val="right" w:pos="8504"/>
      </w:tabs>
    </w:pPr>
  </w:style>
  <w:style w:type="character" w:customStyle="1" w:styleId="CabealhoChar">
    <w:name w:val="Cabeçalho Char"/>
    <w:basedOn w:val="Fontepargpadro"/>
    <w:link w:val="Cabealho"/>
    <w:rsid w:val="00E14C52"/>
    <w:rPr>
      <w:rFonts w:ascii="Times New Roman" w:eastAsia="Times New Roman" w:hAnsi="Times New Roman" w:cs="Times New Roman"/>
      <w:sz w:val="24"/>
      <w:szCs w:val="24"/>
      <w:lang w:eastAsia="pt-BR"/>
    </w:rPr>
  </w:style>
  <w:style w:type="paragraph" w:styleId="Rodap">
    <w:name w:val="footer"/>
    <w:basedOn w:val="Normal"/>
    <w:link w:val="RodapChar"/>
    <w:uiPriority w:val="99"/>
    <w:unhideWhenUsed/>
    <w:rsid w:val="00E14C52"/>
    <w:pPr>
      <w:tabs>
        <w:tab w:val="center" w:pos="4252"/>
        <w:tab w:val="right" w:pos="8504"/>
      </w:tabs>
    </w:pPr>
  </w:style>
  <w:style w:type="character" w:customStyle="1" w:styleId="RodapChar">
    <w:name w:val="Rodapé Char"/>
    <w:basedOn w:val="Fontepargpadro"/>
    <w:link w:val="Rodap"/>
    <w:uiPriority w:val="99"/>
    <w:rsid w:val="00E14C52"/>
    <w:rPr>
      <w:rFonts w:ascii="Times New Roman" w:eastAsia="Times New Roman" w:hAnsi="Times New Roman" w:cs="Times New Roman"/>
      <w:sz w:val="24"/>
      <w:szCs w:val="24"/>
      <w:lang w:eastAsia="pt-BR"/>
    </w:rPr>
  </w:style>
  <w:style w:type="paragraph" w:styleId="Corpodetexto">
    <w:name w:val="Body Text"/>
    <w:basedOn w:val="Normal"/>
    <w:link w:val="CorpodetextoChar"/>
    <w:unhideWhenUsed/>
    <w:rsid w:val="00EB3A04"/>
    <w:pPr>
      <w:spacing w:line="360" w:lineRule="auto"/>
      <w:jc w:val="both"/>
    </w:pPr>
    <w:rPr>
      <w:rFonts w:ascii="Arial" w:hAnsi="Arial" w:cs="Arial"/>
      <w:sz w:val="22"/>
    </w:rPr>
  </w:style>
  <w:style w:type="character" w:customStyle="1" w:styleId="CorpodetextoChar">
    <w:name w:val="Corpo de texto Char"/>
    <w:basedOn w:val="Fontepargpadro"/>
    <w:link w:val="Corpodetexto"/>
    <w:rsid w:val="00EB3A04"/>
    <w:rPr>
      <w:rFonts w:ascii="Arial" w:eastAsia="Times New Roman" w:hAnsi="Arial" w:cs="Arial"/>
      <w:szCs w:val="24"/>
      <w:lang w:eastAsia="pt-BR"/>
    </w:rPr>
  </w:style>
  <w:style w:type="paragraph" w:styleId="Corpodetexto2">
    <w:name w:val="Body Text 2"/>
    <w:basedOn w:val="Normal"/>
    <w:link w:val="Corpodetexto2Char"/>
    <w:unhideWhenUsed/>
    <w:rsid w:val="00066C6D"/>
    <w:pPr>
      <w:spacing w:after="120" w:line="480" w:lineRule="auto"/>
    </w:pPr>
  </w:style>
  <w:style w:type="character" w:customStyle="1" w:styleId="Corpodetexto2Char">
    <w:name w:val="Corpo de texto 2 Char"/>
    <w:basedOn w:val="Fontepargpadro"/>
    <w:link w:val="Corpodetexto2"/>
    <w:rsid w:val="00066C6D"/>
    <w:rPr>
      <w:rFonts w:ascii="Times New Roman" w:eastAsia="Times New Roman" w:hAnsi="Times New Roman" w:cs="Times New Roman"/>
      <w:sz w:val="24"/>
      <w:szCs w:val="24"/>
      <w:lang w:eastAsia="pt-BR"/>
    </w:rPr>
  </w:style>
  <w:style w:type="paragraph" w:customStyle="1" w:styleId="paragraph">
    <w:name w:val="paragraph"/>
    <w:basedOn w:val="Normal"/>
    <w:rsid w:val="00336755"/>
    <w:pPr>
      <w:spacing w:before="100" w:beforeAutospacing="1" w:after="100" w:afterAutospacing="1"/>
    </w:pPr>
  </w:style>
  <w:style w:type="character" w:customStyle="1" w:styleId="normaltextrun">
    <w:name w:val="normaltextrun"/>
    <w:basedOn w:val="Fontepargpadro"/>
    <w:rsid w:val="00336755"/>
  </w:style>
  <w:style w:type="character" w:customStyle="1" w:styleId="eop">
    <w:name w:val="eop"/>
    <w:basedOn w:val="Fontepargpadro"/>
    <w:rsid w:val="00336755"/>
  </w:style>
  <w:style w:type="character" w:customStyle="1" w:styleId="scxw149494645">
    <w:name w:val="scxw149494645"/>
    <w:basedOn w:val="Fontepargpadro"/>
    <w:rsid w:val="00336755"/>
  </w:style>
  <w:style w:type="character" w:styleId="Hyperlink">
    <w:name w:val="Hyperlink"/>
    <w:basedOn w:val="Fontepargpadro"/>
    <w:uiPriority w:val="99"/>
    <w:unhideWhenUsed/>
    <w:rsid w:val="00336755"/>
    <w:rPr>
      <w:color w:val="0000FF" w:themeColor="hyperlink"/>
      <w:u w:val="single"/>
    </w:rPr>
  </w:style>
  <w:style w:type="character" w:styleId="MenoPendente">
    <w:name w:val="Unresolved Mention"/>
    <w:basedOn w:val="Fontepargpadro"/>
    <w:uiPriority w:val="99"/>
    <w:semiHidden/>
    <w:unhideWhenUsed/>
    <w:rsid w:val="00336755"/>
    <w:rPr>
      <w:color w:val="605E5C"/>
      <w:shd w:val="clear" w:color="auto" w:fill="E1DFDD"/>
    </w:rPr>
  </w:style>
  <w:style w:type="character" w:customStyle="1" w:styleId="Ttulo2Char">
    <w:name w:val="Título 2 Char"/>
    <w:basedOn w:val="Fontepargpadro"/>
    <w:link w:val="Ttulo2"/>
    <w:rsid w:val="0024736B"/>
    <w:rPr>
      <w:rFonts w:ascii="Times New Roman" w:eastAsia="Times New Roman" w:hAnsi="Times New Roman" w:cs="Times New Roman"/>
      <w:b/>
      <w:bCs/>
      <w:i/>
      <w:iCs/>
      <w:sz w:val="36"/>
      <w:szCs w:val="24"/>
      <w:lang w:eastAsia="pt-BR"/>
    </w:rPr>
  </w:style>
  <w:style w:type="character" w:customStyle="1" w:styleId="Ttulo3Char">
    <w:name w:val="Título 3 Char"/>
    <w:basedOn w:val="Fontepargpadro"/>
    <w:link w:val="Ttulo3"/>
    <w:rsid w:val="0024736B"/>
    <w:rPr>
      <w:rFonts w:ascii="AmbersHand" w:eastAsia="Times New Roman" w:hAnsi="AmbersHand" w:cs="Times New Roman"/>
      <w:sz w:val="24"/>
      <w:szCs w:val="20"/>
      <w:lang w:eastAsia="pt-BR"/>
    </w:rPr>
  </w:style>
  <w:style w:type="character" w:customStyle="1" w:styleId="Ttulo4Char">
    <w:name w:val="Título 4 Char"/>
    <w:basedOn w:val="Fontepargpadro"/>
    <w:link w:val="Ttulo4"/>
    <w:rsid w:val="0024736B"/>
    <w:rPr>
      <w:rFonts w:ascii="Cotillion" w:eastAsia="Times New Roman" w:hAnsi="Cotillion" w:cs="Times New Roman"/>
      <w:b/>
      <w:sz w:val="72"/>
      <w:szCs w:val="20"/>
      <w:u w:val="single"/>
      <w:lang w:eastAsia="pt-BR"/>
    </w:rPr>
  </w:style>
  <w:style w:type="character" w:customStyle="1" w:styleId="Ttulo5Char">
    <w:name w:val="Título 5 Char"/>
    <w:basedOn w:val="Fontepargpadro"/>
    <w:link w:val="Ttulo5"/>
    <w:rsid w:val="0024736B"/>
    <w:rPr>
      <w:rFonts w:ascii="Bookman Old Style" w:eastAsia="Times New Roman" w:hAnsi="Bookman Old Style" w:cs="Times New Roman"/>
      <w:sz w:val="28"/>
      <w:szCs w:val="20"/>
      <w:lang w:eastAsia="pt-BR"/>
    </w:rPr>
  </w:style>
  <w:style w:type="character" w:customStyle="1" w:styleId="Ttulo6Char">
    <w:name w:val="Título 6 Char"/>
    <w:basedOn w:val="Fontepargpadro"/>
    <w:link w:val="Ttulo6"/>
    <w:rsid w:val="0024736B"/>
    <w:rPr>
      <w:rFonts w:ascii="Times New Roman" w:eastAsia="Times New Roman" w:hAnsi="Times New Roman" w:cs="Times New Roman"/>
      <w:sz w:val="28"/>
      <w:szCs w:val="24"/>
      <w:lang w:eastAsia="pt-BR"/>
    </w:rPr>
  </w:style>
  <w:style w:type="character" w:customStyle="1" w:styleId="Ttulo8Char">
    <w:name w:val="Título 8 Char"/>
    <w:basedOn w:val="Fontepargpadro"/>
    <w:link w:val="Ttulo8"/>
    <w:rsid w:val="0024736B"/>
    <w:rPr>
      <w:rFonts w:ascii="Bookman Old Style" w:eastAsia="Times New Roman" w:hAnsi="Bookman Old Style" w:cs="Times New Roman"/>
      <w:sz w:val="24"/>
      <w:szCs w:val="20"/>
      <w:lang w:eastAsia="pt-BR"/>
    </w:rPr>
  </w:style>
  <w:style w:type="character" w:customStyle="1" w:styleId="Ttulo9Char">
    <w:name w:val="Título 9 Char"/>
    <w:basedOn w:val="Fontepargpadro"/>
    <w:link w:val="Ttulo9"/>
    <w:rsid w:val="0024736B"/>
    <w:rPr>
      <w:rFonts w:ascii="Times New Roman" w:eastAsia="Times New Roman" w:hAnsi="Times New Roman" w:cs="Times New Roman"/>
      <w:b/>
      <w:bCs/>
      <w:i/>
      <w:iCs/>
      <w:sz w:val="24"/>
      <w:szCs w:val="24"/>
      <w:lang w:eastAsia="pt-BR"/>
    </w:rPr>
  </w:style>
  <w:style w:type="paragraph" w:styleId="Recuodecorpodetexto">
    <w:name w:val="Body Text Indent"/>
    <w:basedOn w:val="Normal"/>
    <w:link w:val="RecuodecorpodetextoChar"/>
    <w:rsid w:val="0024736B"/>
    <w:pPr>
      <w:spacing w:after="120"/>
      <w:ind w:left="283"/>
    </w:pPr>
  </w:style>
  <w:style w:type="character" w:customStyle="1" w:styleId="RecuodecorpodetextoChar">
    <w:name w:val="Recuo de corpo de texto Char"/>
    <w:basedOn w:val="Fontepargpadro"/>
    <w:link w:val="Recuodecorpodetexto"/>
    <w:rsid w:val="0024736B"/>
    <w:rPr>
      <w:rFonts w:ascii="Times New Roman" w:eastAsia="Times New Roman" w:hAnsi="Times New Roman" w:cs="Times New Roman"/>
      <w:sz w:val="24"/>
      <w:szCs w:val="24"/>
      <w:lang w:eastAsia="pt-BR"/>
    </w:rPr>
  </w:style>
  <w:style w:type="paragraph" w:customStyle="1" w:styleId="TxBr3c4">
    <w:name w:val="TxBr_3c4"/>
    <w:basedOn w:val="Normal"/>
    <w:rsid w:val="0024736B"/>
    <w:pPr>
      <w:autoSpaceDE w:val="0"/>
      <w:autoSpaceDN w:val="0"/>
      <w:adjustRightInd w:val="0"/>
      <w:spacing w:line="240" w:lineRule="atLeast"/>
      <w:jc w:val="center"/>
    </w:pPr>
    <w:rPr>
      <w:sz w:val="20"/>
      <w:lang w:val="en-US"/>
    </w:rPr>
  </w:style>
  <w:style w:type="paragraph" w:styleId="Legenda">
    <w:name w:val="caption"/>
    <w:basedOn w:val="Normal"/>
    <w:next w:val="Normal"/>
    <w:qFormat/>
    <w:rsid w:val="0024736B"/>
    <w:pPr>
      <w:suppressAutoHyphens/>
      <w:overflowPunct w:val="0"/>
      <w:autoSpaceDE w:val="0"/>
      <w:jc w:val="center"/>
      <w:textAlignment w:val="baseline"/>
    </w:pPr>
    <w:rPr>
      <w:rFonts w:ascii="Monotype Corsiva" w:hAnsi="Monotype Corsiva" w:cs="Monotype Corsiva"/>
      <w:b/>
      <w:sz w:val="56"/>
      <w:szCs w:val="20"/>
      <w:lang w:eastAsia="zh-CN"/>
    </w:rPr>
  </w:style>
  <w:style w:type="paragraph" w:customStyle="1" w:styleId="Nivel01">
    <w:name w:val="Nivel 01"/>
    <w:basedOn w:val="Ttulo1"/>
    <w:next w:val="Normal"/>
    <w:autoRedefine/>
    <w:qFormat/>
    <w:rsid w:val="0024736B"/>
    <w:pPr>
      <w:keepLines/>
      <w:widowControl/>
      <w:numPr>
        <w:numId w:val="4"/>
      </w:numPr>
      <w:tabs>
        <w:tab w:val="left" w:pos="567"/>
      </w:tabs>
      <w:suppressAutoHyphens w:val="0"/>
      <w:autoSpaceDE/>
      <w:spacing w:after="120" w:line="276" w:lineRule="auto"/>
      <w:ind w:left="0" w:firstLine="0"/>
      <w:jc w:val="both"/>
    </w:pPr>
    <w:rPr>
      <w:rFonts w:eastAsia="Times New Roman"/>
      <w:sz w:val="24"/>
      <w:szCs w:val="20"/>
    </w:rPr>
  </w:style>
  <w:style w:type="character" w:customStyle="1" w:styleId="fontstyle21">
    <w:name w:val="fontstyle21"/>
    <w:rsid w:val="0024736B"/>
    <w:rPr>
      <w:rFonts w:ascii="ArialMT" w:hAnsi="ArialMT" w:hint="default"/>
      <w:b w:val="0"/>
      <w:bCs w:val="0"/>
      <w:i w:val="0"/>
      <w:iCs w:val="0"/>
      <w:color w:val="000000"/>
      <w:sz w:val="24"/>
      <w:szCs w:val="24"/>
    </w:rPr>
  </w:style>
  <w:style w:type="paragraph" w:customStyle="1" w:styleId="Nivel01Titulo">
    <w:name w:val="Nivel_01_Titulo"/>
    <w:basedOn w:val="Ttulo1"/>
    <w:next w:val="Normal"/>
    <w:link w:val="Nivel01TituloChar"/>
    <w:qFormat/>
    <w:rsid w:val="0024736B"/>
    <w:pPr>
      <w:keepLines/>
      <w:widowControl/>
      <w:numPr>
        <w:numId w:val="6"/>
      </w:numPr>
      <w:tabs>
        <w:tab w:val="left" w:pos="567"/>
      </w:tabs>
      <w:suppressAutoHyphens w:val="0"/>
      <w:autoSpaceDE/>
      <w:spacing w:before="240"/>
      <w:jc w:val="both"/>
    </w:pPr>
    <w:rPr>
      <w:rFonts w:eastAsia="Times New Roman" w:cs="Times New Roman"/>
      <w:color w:val="2E74B5"/>
      <w:sz w:val="20"/>
      <w:szCs w:val="20"/>
    </w:rPr>
  </w:style>
  <w:style w:type="character" w:customStyle="1" w:styleId="Nivel01TituloChar">
    <w:name w:val="Nivel_01_Titulo Char"/>
    <w:link w:val="Nivel01Titulo"/>
    <w:rsid w:val="0024736B"/>
    <w:rPr>
      <w:rFonts w:ascii="Arial" w:eastAsia="Times New Roman" w:hAnsi="Arial" w:cs="Times New Roman"/>
      <w:b/>
      <w:bCs/>
      <w:color w:val="2E74B5"/>
      <w:sz w:val="20"/>
      <w:szCs w:val="20"/>
      <w:lang w:eastAsia="pt-BR"/>
    </w:rPr>
  </w:style>
  <w:style w:type="character" w:styleId="Forte">
    <w:name w:val="Strong"/>
    <w:uiPriority w:val="22"/>
    <w:qFormat/>
    <w:rsid w:val="0024736B"/>
    <w:rPr>
      <w:b/>
      <w:bCs/>
    </w:rPr>
  </w:style>
  <w:style w:type="table" w:styleId="Tabelacomgrade">
    <w:name w:val="Table Grid"/>
    <w:basedOn w:val="Tabelanormal"/>
    <w:rsid w:val="0024736B"/>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orecontent">
    <w:name w:val="morecontent"/>
    <w:rsid w:val="0024736B"/>
  </w:style>
  <w:style w:type="character" w:styleId="HiperlinkVisitado">
    <w:name w:val="FollowedHyperlink"/>
    <w:basedOn w:val="Fontepargpadro"/>
    <w:uiPriority w:val="99"/>
    <w:semiHidden/>
    <w:unhideWhenUsed/>
    <w:rsid w:val="0024736B"/>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76335">
      <w:bodyDiv w:val="1"/>
      <w:marLeft w:val="0"/>
      <w:marRight w:val="0"/>
      <w:marTop w:val="0"/>
      <w:marBottom w:val="0"/>
      <w:divBdr>
        <w:top w:val="none" w:sz="0" w:space="0" w:color="auto"/>
        <w:left w:val="none" w:sz="0" w:space="0" w:color="auto"/>
        <w:bottom w:val="none" w:sz="0" w:space="0" w:color="auto"/>
        <w:right w:val="none" w:sz="0" w:space="0" w:color="auto"/>
      </w:divBdr>
    </w:div>
    <w:div w:id="354356423">
      <w:bodyDiv w:val="1"/>
      <w:marLeft w:val="0"/>
      <w:marRight w:val="0"/>
      <w:marTop w:val="0"/>
      <w:marBottom w:val="0"/>
      <w:divBdr>
        <w:top w:val="none" w:sz="0" w:space="0" w:color="auto"/>
        <w:left w:val="none" w:sz="0" w:space="0" w:color="auto"/>
        <w:bottom w:val="none" w:sz="0" w:space="0" w:color="auto"/>
        <w:right w:val="none" w:sz="0" w:space="0" w:color="auto"/>
      </w:divBdr>
    </w:div>
    <w:div w:id="1524977503">
      <w:bodyDiv w:val="1"/>
      <w:marLeft w:val="0"/>
      <w:marRight w:val="0"/>
      <w:marTop w:val="0"/>
      <w:marBottom w:val="0"/>
      <w:divBdr>
        <w:top w:val="none" w:sz="0" w:space="0" w:color="auto"/>
        <w:left w:val="none" w:sz="0" w:space="0" w:color="auto"/>
        <w:bottom w:val="none" w:sz="0" w:space="0" w:color="auto"/>
        <w:right w:val="none" w:sz="0" w:space="0" w:color="auto"/>
      </w:divBdr>
    </w:div>
    <w:div w:id="1709454545">
      <w:bodyDiv w:val="1"/>
      <w:marLeft w:val="0"/>
      <w:marRight w:val="0"/>
      <w:marTop w:val="0"/>
      <w:marBottom w:val="0"/>
      <w:divBdr>
        <w:top w:val="none" w:sz="0" w:space="0" w:color="auto"/>
        <w:left w:val="none" w:sz="0" w:space="0" w:color="auto"/>
        <w:bottom w:val="none" w:sz="0" w:space="0" w:color="auto"/>
        <w:right w:val="none" w:sz="0" w:space="0" w:color="auto"/>
      </w:divBdr>
    </w:div>
    <w:div w:id="2129275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www.planalto.gov.br/ccivil_03/Constituicao/Constituicao.htm" TargetMode="External"/><Relationship Id="rId4" Type="http://schemas.openxmlformats.org/officeDocument/2006/relationships/settings" Target="settings.xml"/><Relationship Id="rId9" Type="http://schemas.openxmlformats.org/officeDocument/2006/relationships/hyperlink" Target="https://www.portaltransparencia.gov.br/sancoes/cnep"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E51B1C-011C-49B4-B861-60B6E9CF1B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18</Pages>
  <Words>5155</Words>
  <Characters>27842</Characters>
  <Application>Microsoft Office Word</Application>
  <DocSecurity>0</DocSecurity>
  <Lines>232</Lines>
  <Paragraphs>65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Cassia</dc:creator>
  <cp:lastModifiedBy>Marineuva Alves de Souza</cp:lastModifiedBy>
  <cp:revision>5</cp:revision>
  <cp:lastPrinted>2026-10-06T19:24:00Z</cp:lastPrinted>
  <dcterms:created xsi:type="dcterms:W3CDTF">2026-10-07T16:59:00Z</dcterms:created>
  <dcterms:modified xsi:type="dcterms:W3CDTF">2026-10-07T17:03:00Z</dcterms:modified>
</cp:coreProperties>
</file>