
<file path=[Content_Types].xml><?xml version="1.0" encoding="utf-8"?>
<Types xmlns="http://schemas.openxmlformats.org/package/2006/content-types">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7034E" w:rsidP="0067034E" w:rsidRDefault="0067034E" w14:paraId="72062773" w14:textId="77777777">
      <w:pPr>
        <w:tabs>
          <w:tab w:val="left" w:pos="1323"/>
          <w:tab w:val="center" w:pos="5059"/>
        </w:tabs>
        <w:spacing w:line="423" w:lineRule="exact"/>
        <w:ind w:right="376"/>
        <w:jc w:val="center"/>
        <w:rPr>
          <w:rFonts w:ascii="Arial Black"/>
          <w:sz w:val="30"/>
        </w:rPr>
      </w:pPr>
    </w:p>
    <w:p w:rsidRPr="006C74A6" w:rsidR="00A017EA" w:rsidP="0067034E" w:rsidRDefault="00A017EA" w14:paraId="71244E67" w14:textId="77777777">
      <w:pPr>
        <w:tabs>
          <w:tab w:val="left" w:pos="1323"/>
          <w:tab w:val="center" w:pos="5059"/>
        </w:tabs>
        <w:spacing w:line="423" w:lineRule="exact"/>
        <w:ind w:right="376"/>
        <w:jc w:val="center"/>
        <w:rPr>
          <w:rFonts w:ascii="Arial" w:hAnsi="Arial" w:cs="Arial"/>
          <w:b/>
          <w:sz w:val="40"/>
          <w:szCs w:val="40"/>
        </w:rPr>
      </w:pPr>
      <w:r w:rsidRPr="006C74A6">
        <w:rPr>
          <w:rFonts w:ascii="Arial" w:hAnsi="Arial" w:cs="Arial"/>
          <w:b/>
          <w:sz w:val="40"/>
          <w:szCs w:val="40"/>
        </w:rPr>
        <w:t xml:space="preserve">ANEXO </w:t>
      </w:r>
      <w:r w:rsidRPr="006C74A6">
        <w:rPr>
          <w:rFonts w:ascii="Arial" w:hAnsi="Arial" w:cs="Arial"/>
          <w:b/>
          <w:spacing w:val="-5"/>
          <w:sz w:val="40"/>
          <w:szCs w:val="40"/>
        </w:rPr>
        <w:t>V</w:t>
      </w:r>
    </w:p>
    <w:p w:rsidRPr="006C74A6" w:rsidR="0067034E" w:rsidP="0067034E" w:rsidRDefault="0067034E" w14:paraId="18E0A75A" w14:textId="77777777">
      <w:pPr>
        <w:spacing w:line="423" w:lineRule="exact"/>
        <w:ind w:right="281"/>
        <w:jc w:val="center"/>
        <w:rPr>
          <w:rFonts w:ascii="Arial" w:hAnsi="Arial" w:cs="Arial"/>
          <w:b/>
          <w:sz w:val="40"/>
          <w:szCs w:val="40"/>
        </w:rPr>
      </w:pPr>
    </w:p>
    <w:p w:rsidRPr="006C74A6" w:rsidR="0067034E" w:rsidP="0067034E" w:rsidRDefault="001D0AF4" w14:paraId="7D80EAC1" w14:textId="77777777">
      <w:pPr>
        <w:spacing w:line="423" w:lineRule="exact"/>
        <w:ind w:right="281"/>
        <w:jc w:val="center"/>
        <w:rPr>
          <w:rFonts w:ascii="Arial" w:hAnsi="Arial" w:cs="Arial"/>
          <w:b/>
          <w:sz w:val="40"/>
          <w:szCs w:val="40"/>
        </w:rPr>
      </w:pPr>
      <w:r>
        <w:rPr>
          <w:rFonts w:ascii="Arial Black" w:hAnsi="Arial Black"/>
          <w:noProof/>
          <w:sz w:val="30"/>
          <w:lang w:val="pt-BR" w:eastAsia="pt-BR"/>
        </w:rPr>
        <w:pict w14:anchorId="55BADDC1">
          <v:shape id="_x0000_s1100" style="position:absolute;left:0;text-align:left;margin-left:43.2pt;margin-top:138.6pt;width:458.3pt;height:431.65pt;z-index:-251651584;mso-position-horizontal-relative:page;mso-position-vertical-relative:page" coordsize="9166,8633" coordorigin="1299,4857" fillcolor="#bfbfbf" stroked="f" o:spt="100" adj="0,,0" path="m1535,11182r-236,236l3371,13490r160,-160l2148,11948r-281,-275l1700,11512r381,l1535,11182xm2081,11512r-381,l1893,11643r303,197l3956,12904r126,-125l3934,12535r-220,l3685,12513r-37,-27l3547,12414r-113,-79l3379,12300r-53,-35l2081,11512xm2591,10126r-232,232l3449,12141r15,27l3490,12207r77,118l3653,12450r33,47l3714,12535r220,l3014,11023r-63,-101l2875,10808r-191,-280l2993,10528r-402,-402xm2993,10528r-309,l3118,10978r1382,1383l4663,12198,2993,10528xm3108,9609r-181,181l4999,11862r181,-181l3108,9609xm3653,9064r-209,209l5515,11345r161,-160l4299,9808,4048,9567,3901,9430r615,l3653,9064xm4516,9430r-615,l6377,10484r217,-217l6449,10122r-301,l4516,9430xm4522,8195r-162,162l5718,9715r76,75l5890,9882r258,240l6449,10122,4522,8195xm5008,7709r-180,180l6147,9208r61,59l6269,9322r61,49l6392,9418r60,42l6514,9498r59,34l6634,9561r60,26l6754,9606r58,17l6870,9635r58,8l6983,9647r55,-1l7093,9642r52,-10l7196,9619r50,-17l7293,9579r47,-26l7386,9523r43,-35l7470,9450r41,-44l7546,9363r5,-7l6943,9356r-27,-2l6886,9353r-28,-5l6828,9343r-60,-18l6737,9314r-32,-14l6641,9269r-32,-19l6578,9231r-68,-47l6443,9132r-69,-61l6304,9004,5008,7709xm5925,6792r-179,179l7022,8247r70,73l7154,8392r54,70l7256,8530r20,33l7311,8631r15,32l7338,8696r13,33l7361,8760r6,32l7373,8822r3,31l7379,8883r,30l7378,8941r-4,29l7369,8998r-6,27l7344,9078r-28,50l7283,9177r-41,46l7197,9264r-47,32l7102,9322r-52,18l7025,9346r-27,5l6971,9354r-28,2l7551,9356r26,-40l7605,9267r22,-49l7645,9167r14,-53l7669,9059r4,-55l7673,8998r1,-51l7669,8889r-7,-59l7649,8771r-16,-60l7609,8649r-25,-62l7553,8525r-35,-63l7478,8399r-43,-62l7387,8273r-52,-62l7280,8148,5925,6792xm7163,6374r-360,l8645,8216r180,-180l7163,6374xm7860,4857r-204,204l9185,7675r187,-186l8919,6730r274,-274l8754,6456,8243,5606,8000,5222r-33,-49l8395,5173,7860,4857xm7209,5508l6117,6600r230,230l6803,6374r360,l6983,6194r456,-456l7209,5508xm10006,6125r-482,l10282,6579r183,-183l10006,6125xm8395,5173r-428,l8262,5365r69,42l8396,5445r855,514l8754,6456r439,l9524,6125r482,l8395,5173xe">
            <v:fill opacity=".5"/>
            <v:stroke joinstyle="round"/>
            <v:formulas/>
            <v:path arrowok="t" o:connecttype="segments"/>
            <w10:wrap anchorx="page" anchory="page"/>
          </v:shape>
        </w:pict>
      </w:r>
    </w:p>
    <w:p w:rsidRPr="006C74A6" w:rsidR="0067034E" w:rsidP="0067034E" w:rsidRDefault="0067034E" w14:paraId="7CDA27D3" w14:textId="77777777">
      <w:pPr>
        <w:spacing w:line="423" w:lineRule="exact"/>
        <w:ind w:right="281"/>
        <w:jc w:val="center"/>
        <w:rPr>
          <w:rFonts w:ascii="Arial" w:hAnsi="Arial" w:cs="Arial"/>
          <w:b/>
          <w:sz w:val="40"/>
          <w:szCs w:val="40"/>
        </w:rPr>
      </w:pPr>
    </w:p>
    <w:p w:rsidRPr="006C74A6" w:rsidR="0067034E" w:rsidP="0067034E" w:rsidRDefault="0067034E" w14:paraId="5836CD60" w14:textId="77777777">
      <w:pPr>
        <w:spacing w:line="423" w:lineRule="exact"/>
        <w:ind w:right="281"/>
        <w:jc w:val="center"/>
        <w:rPr>
          <w:rFonts w:ascii="Arial" w:hAnsi="Arial" w:cs="Arial"/>
          <w:b/>
          <w:sz w:val="40"/>
          <w:szCs w:val="40"/>
        </w:rPr>
      </w:pPr>
    </w:p>
    <w:p w:rsidRPr="006C74A6" w:rsidR="0067034E" w:rsidP="0067034E" w:rsidRDefault="0067034E" w14:paraId="4971C24D" w14:textId="77777777">
      <w:pPr>
        <w:spacing w:line="423" w:lineRule="exact"/>
        <w:ind w:right="281"/>
        <w:jc w:val="center"/>
        <w:rPr>
          <w:rFonts w:ascii="Arial" w:hAnsi="Arial" w:cs="Arial"/>
          <w:b/>
          <w:sz w:val="40"/>
          <w:szCs w:val="40"/>
        </w:rPr>
      </w:pPr>
    </w:p>
    <w:p w:rsidRPr="006C74A6" w:rsidR="0067034E" w:rsidP="0067034E" w:rsidRDefault="0067034E" w14:paraId="2C37E96D" w14:textId="77777777">
      <w:pPr>
        <w:spacing w:line="423" w:lineRule="exact"/>
        <w:ind w:right="281"/>
        <w:jc w:val="center"/>
        <w:rPr>
          <w:rFonts w:ascii="Arial" w:hAnsi="Arial" w:cs="Arial"/>
          <w:b/>
          <w:sz w:val="40"/>
          <w:szCs w:val="40"/>
        </w:rPr>
      </w:pPr>
    </w:p>
    <w:p w:rsidRPr="006C74A6" w:rsidR="0067034E" w:rsidP="0067034E" w:rsidRDefault="0067034E" w14:paraId="7802D230" w14:textId="77777777">
      <w:pPr>
        <w:spacing w:line="423" w:lineRule="exact"/>
        <w:ind w:right="281"/>
        <w:jc w:val="center"/>
        <w:rPr>
          <w:rFonts w:ascii="Arial" w:hAnsi="Arial" w:cs="Arial"/>
          <w:b/>
          <w:sz w:val="40"/>
          <w:szCs w:val="40"/>
        </w:rPr>
      </w:pPr>
    </w:p>
    <w:p w:rsidRPr="006C74A6" w:rsidR="0067034E" w:rsidP="0067034E" w:rsidRDefault="0067034E" w14:paraId="1F46623E" w14:textId="77777777">
      <w:pPr>
        <w:spacing w:line="423" w:lineRule="exact"/>
        <w:ind w:right="281"/>
        <w:jc w:val="center"/>
        <w:rPr>
          <w:rFonts w:ascii="Arial" w:hAnsi="Arial" w:cs="Arial"/>
          <w:b/>
          <w:sz w:val="40"/>
          <w:szCs w:val="40"/>
        </w:rPr>
      </w:pPr>
    </w:p>
    <w:p w:rsidRPr="006C74A6" w:rsidR="0067034E" w:rsidP="0067034E" w:rsidRDefault="0067034E" w14:paraId="6A33A017" w14:textId="77777777">
      <w:pPr>
        <w:spacing w:line="423" w:lineRule="exact"/>
        <w:ind w:right="281"/>
        <w:jc w:val="center"/>
        <w:rPr>
          <w:rFonts w:ascii="Arial" w:hAnsi="Arial" w:cs="Arial"/>
          <w:b/>
          <w:sz w:val="40"/>
          <w:szCs w:val="40"/>
        </w:rPr>
      </w:pPr>
    </w:p>
    <w:p w:rsidRPr="006C74A6" w:rsidR="0067034E" w:rsidP="0067034E" w:rsidRDefault="0067034E" w14:paraId="59917BB4" w14:textId="77777777">
      <w:pPr>
        <w:spacing w:line="423" w:lineRule="exact"/>
        <w:ind w:right="281"/>
        <w:jc w:val="center"/>
        <w:rPr>
          <w:rFonts w:ascii="Arial" w:hAnsi="Arial" w:cs="Arial"/>
          <w:b/>
          <w:sz w:val="40"/>
          <w:szCs w:val="40"/>
        </w:rPr>
      </w:pPr>
    </w:p>
    <w:p w:rsidRPr="006C74A6" w:rsidR="00A017EA" w:rsidP="0067034E" w:rsidRDefault="00A017EA" w14:paraId="3D439111" w14:textId="77777777">
      <w:pPr>
        <w:spacing w:line="423" w:lineRule="exact"/>
        <w:ind w:right="281"/>
        <w:jc w:val="center"/>
        <w:rPr>
          <w:rFonts w:ascii="Arial" w:hAnsi="Arial" w:cs="Arial"/>
          <w:b/>
          <w:sz w:val="40"/>
          <w:szCs w:val="40"/>
        </w:rPr>
      </w:pPr>
      <w:r w:rsidRPr="006C74A6">
        <w:rPr>
          <w:rFonts w:ascii="Arial" w:hAnsi="Arial" w:cs="Arial"/>
          <w:b/>
          <w:sz w:val="40"/>
          <w:szCs w:val="40"/>
        </w:rPr>
        <w:t xml:space="preserve">MINUTA DE ATA DE REGISTRO DE </w:t>
      </w:r>
      <w:r w:rsidRPr="006C74A6">
        <w:rPr>
          <w:rFonts w:ascii="Arial" w:hAnsi="Arial" w:cs="Arial"/>
          <w:b/>
          <w:spacing w:val="-2"/>
          <w:sz w:val="40"/>
          <w:szCs w:val="40"/>
        </w:rPr>
        <w:t>PREÇOS</w:t>
      </w:r>
    </w:p>
    <w:p w:rsidR="00A017EA" w:rsidP="0067034E" w:rsidRDefault="00A017EA" w14:paraId="6421097F" w14:textId="77777777">
      <w:pPr>
        <w:jc w:val="center"/>
      </w:pPr>
    </w:p>
    <w:p w:rsidR="001C67CC" w:rsidP="0067034E" w:rsidRDefault="001C67CC" w14:paraId="6276428C" w14:textId="77777777">
      <w:pPr>
        <w:spacing w:line="423" w:lineRule="exact"/>
        <w:jc w:val="center"/>
        <w:rPr>
          <w:rFonts w:ascii="Arial Black" w:hAnsi="Arial Black"/>
          <w:sz w:val="30"/>
        </w:rPr>
      </w:pPr>
    </w:p>
    <w:p w:rsidR="00CB0E33" w:rsidP="0067034E" w:rsidRDefault="00CB0E33" w14:paraId="6DE3E6E6" w14:textId="77777777">
      <w:pPr>
        <w:spacing w:line="423" w:lineRule="exact"/>
        <w:jc w:val="center"/>
        <w:rPr>
          <w:rFonts w:ascii="Arial Black" w:hAnsi="Arial Black"/>
          <w:sz w:val="30"/>
        </w:rPr>
      </w:pPr>
    </w:p>
    <w:p w:rsidR="00CB0E33" w:rsidRDefault="00CB0E33" w14:paraId="5B1DF0ED" w14:textId="77777777">
      <w:pPr>
        <w:spacing w:line="423" w:lineRule="exact"/>
        <w:jc w:val="center"/>
        <w:rPr>
          <w:rFonts w:ascii="Arial Black" w:hAnsi="Arial Black"/>
          <w:sz w:val="30"/>
        </w:rPr>
      </w:pPr>
    </w:p>
    <w:p w:rsidR="00CB0E33" w:rsidRDefault="00CB0E33" w14:paraId="26B0992E" w14:textId="77777777">
      <w:pPr>
        <w:spacing w:line="423" w:lineRule="exact"/>
        <w:jc w:val="center"/>
        <w:rPr>
          <w:rFonts w:ascii="Arial Black" w:hAnsi="Arial Black"/>
          <w:sz w:val="30"/>
        </w:rPr>
      </w:pPr>
    </w:p>
    <w:p w:rsidR="00CB0E33" w:rsidRDefault="00CB0E33" w14:paraId="5FF12E75" w14:textId="77777777">
      <w:pPr>
        <w:spacing w:line="423" w:lineRule="exact"/>
        <w:jc w:val="center"/>
        <w:rPr>
          <w:rFonts w:ascii="Arial Black" w:hAnsi="Arial Black"/>
          <w:sz w:val="30"/>
        </w:rPr>
      </w:pPr>
    </w:p>
    <w:p w:rsidR="00CB0E33" w:rsidRDefault="00CB0E33" w14:paraId="429039E9" w14:textId="77777777">
      <w:pPr>
        <w:spacing w:line="423" w:lineRule="exact"/>
        <w:jc w:val="center"/>
        <w:rPr>
          <w:rFonts w:ascii="Arial Black" w:hAnsi="Arial Black"/>
          <w:sz w:val="30"/>
        </w:rPr>
      </w:pPr>
    </w:p>
    <w:p w:rsidR="00CB0E33" w:rsidRDefault="00CB0E33" w14:paraId="320A7FB4" w14:textId="77777777">
      <w:pPr>
        <w:spacing w:line="423" w:lineRule="exact"/>
        <w:jc w:val="center"/>
        <w:rPr>
          <w:rFonts w:ascii="Arial Black" w:hAnsi="Arial Black"/>
          <w:sz w:val="30"/>
        </w:rPr>
      </w:pPr>
    </w:p>
    <w:p w:rsidR="00CB0E33" w:rsidRDefault="00CB0E33" w14:paraId="57D1F0FC" w14:textId="77777777">
      <w:pPr>
        <w:spacing w:line="423" w:lineRule="exact"/>
        <w:jc w:val="center"/>
        <w:rPr>
          <w:rFonts w:ascii="Arial Black" w:hAnsi="Arial Black"/>
          <w:sz w:val="30"/>
        </w:rPr>
      </w:pPr>
    </w:p>
    <w:p w:rsidR="00CB0E33" w:rsidRDefault="00CB0E33" w14:paraId="2C16D029" w14:textId="77777777">
      <w:pPr>
        <w:spacing w:line="423" w:lineRule="exact"/>
        <w:jc w:val="center"/>
        <w:rPr>
          <w:rFonts w:ascii="Arial Black" w:hAnsi="Arial Black"/>
          <w:sz w:val="30"/>
        </w:rPr>
      </w:pPr>
    </w:p>
    <w:p w:rsidR="00CB0E33" w:rsidRDefault="00CB0E33" w14:paraId="023C7BDB" w14:textId="77777777">
      <w:pPr>
        <w:spacing w:line="423" w:lineRule="exact"/>
        <w:jc w:val="center"/>
        <w:rPr>
          <w:rFonts w:ascii="Arial Black" w:hAnsi="Arial Black"/>
          <w:sz w:val="30"/>
        </w:rPr>
      </w:pPr>
    </w:p>
    <w:p w:rsidR="00CB0E33" w:rsidRDefault="00CB0E33" w14:paraId="6568348F" w14:textId="77777777">
      <w:pPr>
        <w:spacing w:line="423" w:lineRule="exact"/>
        <w:jc w:val="center"/>
        <w:rPr>
          <w:rFonts w:ascii="Arial Black" w:hAnsi="Arial Black"/>
          <w:sz w:val="30"/>
        </w:rPr>
      </w:pPr>
    </w:p>
    <w:p w:rsidR="00CB0E33" w:rsidRDefault="00CB0E33" w14:paraId="69B52E09" w14:textId="77777777">
      <w:pPr>
        <w:spacing w:line="423" w:lineRule="exact"/>
        <w:jc w:val="center"/>
        <w:rPr>
          <w:rFonts w:ascii="Arial Black" w:hAnsi="Arial Black"/>
          <w:sz w:val="30"/>
        </w:rPr>
      </w:pPr>
    </w:p>
    <w:p w:rsidR="00CB0E33" w:rsidRDefault="00CB0E33" w14:paraId="66B4092D" w14:textId="77777777">
      <w:pPr>
        <w:spacing w:line="423" w:lineRule="exact"/>
        <w:jc w:val="center"/>
        <w:rPr>
          <w:rFonts w:ascii="Arial Black" w:hAnsi="Arial Black"/>
          <w:sz w:val="30"/>
        </w:rPr>
      </w:pPr>
    </w:p>
    <w:p w:rsidR="00CB0E33" w:rsidRDefault="00CB0E33" w14:paraId="23D0F17F" w14:textId="77777777">
      <w:pPr>
        <w:spacing w:line="423" w:lineRule="exact"/>
        <w:jc w:val="center"/>
        <w:rPr>
          <w:rFonts w:ascii="Arial Black" w:hAnsi="Arial Black"/>
          <w:sz w:val="30"/>
        </w:rPr>
      </w:pPr>
    </w:p>
    <w:p w:rsidR="00CB0E33" w:rsidRDefault="00CB0E33" w14:paraId="21CD4910" w14:textId="77777777">
      <w:pPr>
        <w:spacing w:line="423" w:lineRule="exact"/>
        <w:jc w:val="center"/>
        <w:rPr>
          <w:rFonts w:ascii="Arial Black" w:hAnsi="Arial Black"/>
          <w:sz w:val="30"/>
        </w:rPr>
      </w:pPr>
    </w:p>
    <w:p w:rsidR="00CB0E33" w:rsidRDefault="00CB0E33" w14:paraId="5B78BFEE" w14:textId="77777777">
      <w:pPr>
        <w:spacing w:line="423" w:lineRule="exact"/>
        <w:jc w:val="center"/>
        <w:rPr>
          <w:rFonts w:ascii="Arial Black" w:hAnsi="Arial Black"/>
          <w:sz w:val="30"/>
        </w:rPr>
      </w:pPr>
    </w:p>
    <w:p w:rsidR="00CB0E33" w:rsidRDefault="00CB0E33" w14:paraId="4267F47D" w14:textId="77777777">
      <w:pPr>
        <w:spacing w:line="423" w:lineRule="exact"/>
        <w:jc w:val="center"/>
        <w:rPr>
          <w:rFonts w:ascii="Arial Black" w:hAnsi="Arial Black"/>
          <w:sz w:val="30"/>
        </w:rPr>
      </w:pPr>
    </w:p>
    <w:p w:rsidR="00CB0E33" w:rsidRDefault="00CB0E33" w14:paraId="291B2FE3" w14:textId="77777777">
      <w:pPr>
        <w:spacing w:line="423" w:lineRule="exact"/>
        <w:jc w:val="center"/>
        <w:rPr>
          <w:rFonts w:ascii="Arial Black" w:hAnsi="Arial Black"/>
          <w:sz w:val="30"/>
        </w:rPr>
      </w:pPr>
    </w:p>
    <w:p w:rsidR="00CB0E33" w:rsidRDefault="00CB0E33" w14:paraId="1308CE17" w14:textId="77777777">
      <w:pPr>
        <w:spacing w:line="423" w:lineRule="exact"/>
        <w:jc w:val="center"/>
        <w:rPr>
          <w:rFonts w:ascii="Arial Black" w:hAnsi="Arial Black"/>
          <w:sz w:val="30"/>
        </w:rPr>
      </w:pPr>
    </w:p>
    <w:p w:rsidR="00CB0E33" w:rsidRDefault="00CB0E33" w14:paraId="53D70BCA" w14:textId="77777777">
      <w:pPr>
        <w:spacing w:line="423" w:lineRule="exact"/>
        <w:jc w:val="center"/>
        <w:rPr>
          <w:rFonts w:ascii="Arial Black" w:hAnsi="Arial Black"/>
          <w:sz w:val="30"/>
        </w:rPr>
      </w:pPr>
    </w:p>
    <w:p w:rsidR="00CB0E33" w:rsidRDefault="00CB0E33" w14:paraId="7BEC3080" w14:textId="77777777">
      <w:pPr>
        <w:spacing w:line="423" w:lineRule="exact"/>
        <w:jc w:val="center"/>
        <w:rPr>
          <w:rFonts w:ascii="Arial Black" w:hAnsi="Arial Black"/>
          <w:sz w:val="30"/>
        </w:rPr>
      </w:pPr>
    </w:p>
    <w:p w:rsidR="00CB0E33" w:rsidRDefault="00CB0E33" w14:paraId="2F0DA2D3" w14:textId="77777777">
      <w:pPr>
        <w:spacing w:line="423" w:lineRule="exact"/>
        <w:jc w:val="center"/>
        <w:rPr>
          <w:rFonts w:ascii="Arial Black" w:hAnsi="Arial Black"/>
          <w:sz w:val="30"/>
        </w:rPr>
      </w:pPr>
    </w:p>
    <w:p w:rsidR="004E5A61" w:rsidRDefault="004E5A61" w14:paraId="392C4A1A" w14:textId="77777777">
      <w:pPr>
        <w:spacing w:line="423" w:lineRule="exact"/>
        <w:jc w:val="center"/>
        <w:rPr>
          <w:rFonts w:ascii="Arial Black" w:hAnsi="Arial Black"/>
          <w:sz w:val="30"/>
        </w:rPr>
      </w:pPr>
    </w:p>
    <w:p w:rsidRPr="004E5A61" w:rsidR="004E5A61" w:rsidRDefault="004E5A61" w14:paraId="73238BED" w14:textId="77777777">
      <w:pPr>
        <w:spacing w:line="423" w:lineRule="exact"/>
        <w:jc w:val="center"/>
        <w:rPr>
          <w:rFonts w:ascii="Arial" w:hAnsi="Arial" w:cs="Arial"/>
          <w:b/>
          <w:sz w:val="24"/>
          <w:szCs w:val="24"/>
        </w:rPr>
      </w:pPr>
      <w:r w:rsidRPr="004E5A61">
        <w:rPr>
          <w:rFonts w:ascii="Arial" w:hAnsi="Arial" w:cs="Arial"/>
          <w:b/>
          <w:sz w:val="24"/>
          <w:szCs w:val="24"/>
        </w:rPr>
        <w:t>QUADRO RESUMO</w:t>
      </w:r>
    </w:p>
    <w:p w:rsidR="00CB0E33" w:rsidRDefault="00CB0E33" w14:paraId="35BC040D" w14:textId="77777777">
      <w:pPr>
        <w:spacing w:line="423" w:lineRule="exact"/>
        <w:jc w:val="center"/>
        <w:rPr>
          <w:rFonts w:ascii="Arial Black" w:hAnsi="Arial Black"/>
          <w:sz w:val="30"/>
        </w:rPr>
      </w:pPr>
    </w:p>
    <w:tbl>
      <w:tblPr>
        <w:tblW w:w="7971" w:type="dxa"/>
        <w:jc w:val="center"/>
        <w:tblCellMar>
          <w:left w:w="70" w:type="dxa"/>
          <w:right w:w="70" w:type="dxa"/>
        </w:tblCellMar>
        <w:tblLook w:val="04A0" w:firstRow="1" w:lastRow="0" w:firstColumn="1" w:lastColumn="0" w:noHBand="0" w:noVBand="1"/>
      </w:tblPr>
      <w:tblGrid>
        <w:gridCol w:w="3681"/>
        <w:gridCol w:w="4290"/>
      </w:tblGrid>
      <w:tr w:rsidRPr="00F4296C" w:rsidR="00F4296C" w:rsidTr="001571D4" w14:paraId="29260006" w14:textId="77777777">
        <w:trPr>
          <w:trHeight w:val="480"/>
          <w:jc w:val="center"/>
        </w:trPr>
        <w:tc>
          <w:tcPr>
            <w:tcW w:w="3681" w:type="dxa"/>
            <w:tcBorders>
              <w:top w:val="single" w:color="auto" w:sz="4" w:space="0"/>
              <w:left w:val="single" w:color="auto" w:sz="4" w:space="0"/>
              <w:bottom w:val="single" w:color="auto" w:sz="4" w:space="0"/>
              <w:right w:val="single" w:color="000000" w:sz="4" w:space="0"/>
            </w:tcBorders>
            <w:noWrap/>
            <w:vAlign w:val="center"/>
            <w:hideMark/>
          </w:tcPr>
          <w:p w:rsidRPr="00F4296C" w:rsidR="00F4296C" w:rsidP="00F4296C" w:rsidRDefault="00F4296C" w14:paraId="08F4316E" w14:textId="77777777">
            <w:pPr>
              <w:widowControl/>
              <w:autoSpaceDE/>
              <w:autoSpaceDN/>
              <w:rPr>
                <w:rFonts w:ascii="Arial" w:hAnsi="Arial" w:eastAsia="Times New Roman" w:cs="Arial"/>
                <w:b/>
                <w:bCs/>
                <w:color w:val="000000"/>
                <w:sz w:val="20"/>
                <w:szCs w:val="20"/>
                <w:lang w:val="pt-BR" w:eastAsia="pt-BR"/>
              </w:rPr>
            </w:pPr>
            <w:r w:rsidRPr="00F4296C">
              <w:rPr>
                <w:rFonts w:ascii="Arial" w:hAnsi="Arial" w:eastAsia="Times New Roman" w:cs="Arial"/>
                <w:b/>
                <w:bCs/>
                <w:color w:val="000000"/>
                <w:sz w:val="20"/>
                <w:szCs w:val="20"/>
                <w:lang w:val="pt-BR" w:eastAsia="pt-BR"/>
              </w:rPr>
              <w:t>ATA DE REGISTRO DE PREÇOS Nº:</w:t>
            </w:r>
          </w:p>
        </w:tc>
        <w:tc>
          <w:tcPr>
            <w:tcW w:w="4290" w:type="dxa"/>
            <w:tcBorders>
              <w:top w:val="single" w:color="auto" w:sz="4" w:space="0"/>
              <w:left w:val="nil"/>
              <w:bottom w:val="single" w:color="auto" w:sz="4" w:space="0"/>
              <w:right w:val="single" w:color="000000" w:sz="4" w:space="0"/>
            </w:tcBorders>
            <w:noWrap/>
            <w:vAlign w:val="center"/>
            <w:hideMark/>
          </w:tcPr>
          <w:p w:rsidRPr="00F4296C" w:rsidR="00F4296C" w:rsidP="00F4296C" w:rsidRDefault="00F4296C" w14:paraId="1B19001C" w14:textId="77777777">
            <w:pPr>
              <w:widowControl/>
              <w:autoSpaceDE/>
              <w:autoSpaceDN/>
              <w:jc w:val="center"/>
              <w:rPr>
                <w:rFonts w:ascii="Arial" w:hAnsi="Arial" w:eastAsia="Times New Roman" w:cs="Arial"/>
                <w:color w:val="000000"/>
                <w:sz w:val="20"/>
                <w:szCs w:val="20"/>
                <w:lang w:val="pt-BR" w:eastAsia="pt-BR"/>
              </w:rPr>
            </w:pPr>
            <w:r w:rsidRPr="00F4296C">
              <w:rPr>
                <w:rFonts w:ascii="Arial" w:hAnsi="Arial" w:eastAsia="Times New Roman" w:cs="Arial"/>
                <w:color w:val="000000"/>
                <w:sz w:val="20"/>
                <w:szCs w:val="20"/>
                <w:lang w:val="pt-BR" w:eastAsia="pt-BR"/>
              </w:rPr>
              <w:t> </w:t>
            </w:r>
          </w:p>
        </w:tc>
      </w:tr>
      <w:tr w:rsidRPr="00F4296C" w:rsidR="00F4296C" w:rsidTr="001571D4" w14:paraId="5814AF37" w14:textId="77777777">
        <w:trPr>
          <w:trHeight w:val="480"/>
          <w:jc w:val="center"/>
        </w:trPr>
        <w:tc>
          <w:tcPr>
            <w:tcW w:w="3681" w:type="dxa"/>
            <w:tcBorders>
              <w:top w:val="single" w:color="auto" w:sz="4" w:space="0"/>
              <w:left w:val="single" w:color="auto" w:sz="4" w:space="0"/>
              <w:bottom w:val="single" w:color="auto" w:sz="4" w:space="0"/>
              <w:right w:val="single" w:color="000000" w:sz="4" w:space="0"/>
            </w:tcBorders>
            <w:noWrap/>
            <w:vAlign w:val="center"/>
            <w:hideMark/>
          </w:tcPr>
          <w:p w:rsidRPr="00F4296C" w:rsidR="00F4296C" w:rsidP="00F4296C" w:rsidRDefault="00F4296C" w14:paraId="31DBB574" w14:textId="77777777">
            <w:pPr>
              <w:widowControl/>
              <w:autoSpaceDE/>
              <w:autoSpaceDN/>
              <w:rPr>
                <w:rFonts w:ascii="Arial" w:hAnsi="Arial" w:eastAsia="Times New Roman" w:cs="Arial"/>
                <w:b/>
                <w:bCs/>
                <w:color w:val="000000"/>
                <w:sz w:val="20"/>
                <w:szCs w:val="20"/>
                <w:lang w:val="pt-BR" w:eastAsia="pt-BR"/>
              </w:rPr>
            </w:pPr>
            <w:r w:rsidRPr="00F4296C">
              <w:rPr>
                <w:rFonts w:ascii="Arial" w:hAnsi="Arial" w:eastAsia="Times New Roman" w:cs="Arial"/>
                <w:b/>
                <w:bCs/>
                <w:color w:val="000000"/>
                <w:sz w:val="20"/>
                <w:szCs w:val="20"/>
                <w:lang w:val="pt-BR" w:eastAsia="pt-BR"/>
              </w:rPr>
              <w:t>DISPENSA ELETRÔNICA Nº:</w:t>
            </w:r>
          </w:p>
        </w:tc>
        <w:tc>
          <w:tcPr>
            <w:tcW w:w="4290" w:type="dxa"/>
            <w:tcBorders>
              <w:top w:val="single" w:color="auto" w:sz="4" w:space="0"/>
              <w:left w:val="nil"/>
              <w:bottom w:val="single" w:color="auto" w:sz="4" w:space="0"/>
              <w:right w:val="single" w:color="000000" w:sz="4" w:space="0"/>
            </w:tcBorders>
            <w:noWrap/>
            <w:vAlign w:val="center"/>
            <w:hideMark/>
          </w:tcPr>
          <w:p w:rsidRPr="00F4296C" w:rsidR="00F4296C" w:rsidP="00F4296C" w:rsidRDefault="00F4296C" w14:paraId="54CD03B9" w14:textId="77777777">
            <w:pPr>
              <w:widowControl/>
              <w:autoSpaceDE/>
              <w:autoSpaceDN/>
              <w:jc w:val="center"/>
              <w:rPr>
                <w:rFonts w:ascii="Arial" w:hAnsi="Arial" w:eastAsia="Times New Roman" w:cs="Arial"/>
                <w:color w:val="000000"/>
                <w:sz w:val="20"/>
                <w:szCs w:val="20"/>
                <w:lang w:val="pt-BR" w:eastAsia="pt-BR"/>
              </w:rPr>
            </w:pPr>
            <w:r w:rsidRPr="00F4296C">
              <w:rPr>
                <w:rFonts w:ascii="Arial" w:hAnsi="Arial" w:eastAsia="Times New Roman" w:cs="Arial"/>
                <w:color w:val="000000"/>
                <w:sz w:val="20"/>
                <w:szCs w:val="20"/>
                <w:lang w:val="pt-BR" w:eastAsia="pt-BR"/>
              </w:rPr>
              <w:t> </w:t>
            </w:r>
          </w:p>
        </w:tc>
      </w:tr>
      <w:tr w:rsidRPr="00F4296C" w:rsidR="00F4296C" w:rsidTr="001571D4" w14:paraId="4EE38BD3" w14:textId="77777777">
        <w:trPr>
          <w:trHeight w:val="480"/>
          <w:jc w:val="center"/>
        </w:trPr>
        <w:tc>
          <w:tcPr>
            <w:tcW w:w="3681" w:type="dxa"/>
            <w:tcBorders>
              <w:top w:val="single" w:color="auto" w:sz="4" w:space="0"/>
              <w:left w:val="single" w:color="auto" w:sz="4" w:space="0"/>
              <w:bottom w:val="single" w:color="auto" w:sz="4" w:space="0"/>
              <w:right w:val="single" w:color="000000" w:sz="4" w:space="0"/>
            </w:tcBorders>
            <w:noWrap/>
            <w:vAlign w:val="center"/>
            <w:hideMark/>
          </w:tcPr>
          <w:p w:rsidRPr="00F4296C" w:rsidR="00F4296C" w:rsidP="00F4296C" w:rsidRDefault="00F4296C" w14:paraId="2C92B71C" w14:textId="77777777">
            <w:pPr>
              <w:widowControl/>
              <w:autoSpaceDE/>
              <w:autoSpaceDN/>
              <w:rPr>
                <w:rFonts w:ascii="Arial" w:hAnsi="Arial" w:eastAsia="Times New Roman" w:cs="Arial"/>
                <w:b/>
                <w:bCs/>
                <w:color w:val="000000"/>
                <w:sz w:val="20"/>
                <w:szCs w:val="20"/>
                <w:lang w:val="pt-BR" w:eastAsia="pt-BR"/>
              </w:rPr>
            </w:pPr>
            <w:r w:rsidRPr="00F4296C">
              <w:rPr>
                <w:rFonts w:ascii="Arial" w:hAnsi="Arial" w:eastAsia="Times New Roman" w:cs="Arial"/>
                <w:b/>
                <w:bCs/>
                <w:color w:val="000000"/>
                <w:sz w:val="20"/>
                <w:szCs w:val="20"/>
                <w:lang w:val="pt-BR" w:eastAsia="pt-BR"/>
              </w:rPr>
              <w:t>PROCESSO ADMINISTRATIVO Nº:</w:t>
            </w:r>
          </w:p>
        </w:tc>
        <w:tc>
          <w:tcPr>
            <w:tcW w:w="4290" w:type="dxa"/>
            <w:tcBorders>
              <w:top w:val="single" w:color="auto" w:sz="4" w:space="0"/>
              <w:left w:val="nil"/>
              <w:bottom w:val="single" w:color="auto" w:sz="4" w:space="0"/>
              <w:right w:val="single" w:color="000000" w:sz="4" w:space="0"/>
            </w:tcBorders>
            <w:noWrap/>
            <w:vAlign w:val="center"/>
            <w:hideMark/>
          </w:tcPr>
          <w:p w:rsidRPr="00F4296C" w:rsidR="00F4296C" w:rsidP="00F4296C" w:rsidRDefault="00F4296C" w14:paraId="138776C1" w14:textId="77777777">
            <w:pPr>
              <w:widowControl/>
              <w:autoSpaceDE/>
              <w:autoSpaceDN/>
              <w:jc w:val="center"/>
              <w:rPr>
                <w:rFonts w:ascii="Arial" w:hAnsi="Arial" w:eastAsia="Times New Roman" w:cs="Arial"/>
                <w:color w:val="000000"/>
                <w:sz w:val="20"/>
                <w:szCs w:val="20"/>
                <w:lang w:val="pt-BR" w:eastAsia="pt-BR"/>
              </w:rPr>
            </w:pPr>
            <w:r w:rsidRPr="00F4296C">
              <w:rPr>
                <w:rFonts w:ascii="Arial" w:hAnsi="Arial" w:eastAsia="Times New Roman" w:cs="Arial"/>
                <w:color w:val="000000"/>
                <w:sz w:val="20"/>
                <w:szCs w:val="20"/>
                <w:lang w:val="pt-BR" w:eastAsia="pt-BR"/>
              </w:rPr>
              <w:t> </w:t>
            </w:r>
          </w:p>
        </w:tc>
      </w:tr>
      <w:tr w:rsidRPr="00F4296C" w:rsidR="00F4296C" w:rsidTr="001571D4" w14:paraId="24D52E14" w14:textId="77777777">
        <w:trPr>
          <w:trHeight w:val="480"/>
          <w:jc w:val="center"/>
        </w:trPr>
        <w:tc>
          <w:tcPr>
            <w:tcW w:w="3681" w:type="dxa"/>
            <w:tcBorders>
              <w:top w:val="single" w:color="auto" w:sz="4" w:space="0"/>
              <w:left w:val="single" w:color="auto" w:sz="4" w:space="0"/>
              <w:bottom w:val="single" w:color="auto" w:sz="4" w:space="0"/>
              <w:right w:val="single" w:color="000000" w:sz="4" w:space="0"/>
            </w:tcBorders>
            <w:noWrap/>
            <w:vAlign w:val="center"/>
            <w:hideMark/>
          </w:tcPr>
          <w:p w:rsidRPr="00F4296C" w:rsidR="00F4296C" w:rsidP="00F4296C" w:rsidRDefault="00F4296C" w14:paraId="0A7802F6" w14:textId="77777777">
            <w:pPr>
              <w:widowControl/>
              <w:autoSpaceDE/>
              <w:autoSpaceDN/>
              <w:rPr>
                <w:rFonts w:ascii="Arial" w:hAnsi="Arial" w:eastAsia="Times New Roman" w:cs="Arial"/>
                <w:b/>
                <w:bCs/>
                <w:color w:val="000000"/>
                <w:sz w:val="20"/>
                <w:szCs w:val="20"/>
                <w:lang w:val="pt-BR" w:eastAsia="pt-BR"/>
              </w:rPr>
            </w:pPr>
            <w:r w:rsidRPr="00F4296C">
              <w:rPr>
                <w:rFonts w:ascii="Arial" w:hAnsi="Arial" w:eastAsia="Times New Roman" w:cs="Arial"/>
                <w:b/>
                <w:bCs/>
                <w:color w:val="000000"/>
                <w:sz w:val="20"/>
                <w:szCs w:val="20"/>
                <w:lang w:val="pt-BR" w:eastAsia="pt-BR"/>
              </w:rPr>
              <w:t>HOMOLOGAÇÃO EM:</w:t>
            </w:r>
          </w:p>
        </w:tc>
        <w:tc>
          <w:tcPr>
            <w:tcW w:w="4290" w:type="dxa"/>
            <w:tcBorders>
              <w:top w:val="single" w:color="auto" w:sz="4" w:space="0"/>
              <w:left w:val="nil"/>
              <w:bottom w:val="single" w:color="auto" w:sz="4" w:space="0"/>
              <w:right w:val="single" w:color="000000" w:sz="4" w:space="0"/>
            </w:tcBorders>
            <w:noWrap/>
            <w:vAlign w:val="center"/>
            <w:hideMark/>
          </w:tcPr>
          <w:p w:rsidRPr="00F4296C" w:rsidR="00F4296C" w:rsidP="00F4296C" w:rsidRDefault="00F4296C" w14:paraId="39163AA9" w14:textId="77777777">
            <w:pPr>
              <w:widowControl/>
              <w:autoSpaceDE/>
              <w:autoSpaceDN/>
              <w:jc w:val="center"/>
              <w:rPr>
                <w:rFonts w:ascii="Arial" w:hAnsi="Arial" w:eastAsia="Times New Roman" w:cs="Arial"/>
                <w:color w:val="000000"/>
                <w:sz w:val="20"/>
                <w:szCs w:val="20"/>
                <w:lang w:val="pt-BR" w:eastAsia="pt-BR"/>
              </w:rPr>
            </w:pPr>
            <w:r w:rsidRPr="00F4296C">
              <w:rPr>
                <w:rFonts w:ascii="Arial" w:hAnsi="Arial" w:eastAsia="Times New Roman" w:cs="Arial"/>
                <w:color w:val="000000"/>
                <w:sz w:val="20"/>
                <w:szCs w:val="20"/>
                <w:lang w:val="pt-BR" w:eastAsia="pt-BR"/>
              </w:rPr>
              <w:t> </w:t>
            </w:r>
          </w:p>
        </w:tc>
      </w:tr>
      <w:tr w:rsidRPr="00F4296C" w:rsidR="00F4296C" w:rsidTr="001571D4" w14:paraId="22EE9957" w14:textId="77777777">
        <w:trPr>
          <w:trHeight w:val="480"/>
          <w:jc w:val="center"/>
        </w:trPr>
        <w:tc>
          <w:tcPr>
            <w:tcW w:w="3681" w:type="dxa"/>
            <w:vMerge w:val="restart"/>
            <w:tcBorders>
              <w:top w:val="nil"/>
              <w:left w:val="single" w:color="auto" w:sz="4" w:space="0"/>
              <w:bottom w:val="single" w:color="000000" w:sz="4" w:space="0"/>
              <w:right w:val="single" w:color="auto" w:sz="4" w:space="0"/>
            </w:tcBorders>
            <w:noWrap/>
            <w:vAlign w:val="center"/>
            <w:hideMark/>
          </w:tcPr>
          <w:p w:rsidRPr="00F4296C" w:rsidR="00F4296C" w:rsidP="00F4296C" w:rsidRDefault="00F4296C" w14:paraId="21557016" w14:textId="77777777">
            <w:pPr>
              <w:widowControl/>
              <w:autoSpaceDE/>
              <w:autoSpaceDN/>
              <w:rPr>
                <w:rFonts w:ascii="Arial" w:hAnsi="Arial" w:eastAsia="Times New Roman" w:cs="Arial"/>
                <w:b/>
                <w:bCs/>
                <w:color w:val="000000"/>
                <w:sz w:val="20"/>
                <w:szCs w:val="20"/>
                <w:lang w:val="pt-BR" w:eastAsia="pt-BR"/>
              </w:rPr>
            </w:pPr>
            <w:r w:rsidRPr="00F4296C">
              <w:rPr>
                <w:rFonts w:ascii="Arial" w:hAnsi="Arial" w:eastAsia="Times New Roman" w:cs="Arial"/>
                <w:b/>
                <w:bCs/>
                <w:color w:val="000000"/>
                <w:sz w:val="20"/>
                <w:szCs w:val="20"/>
                <w:lang w:val="pt-BR" w:eastAsia="pt-BR"/>
              </w:rPr>
              <w:t>OBJETO:</w:t>
            </w:r>
          </w:p>
        </w:tc>
        <w:tc>
          <w:tcPr>
            <w:tcW w:w="4290" w:type="dxa"/>
            <w:vMerge w:val="restart"/>
            <w:tcBorders>
              <w:top w:val="single" w:color="auto" w:sz="4" w:space="0"/>
              <w:left w:val="single" w:color="auto" w:sz="4" w:space="0"/>
              <w:bottom w:val="single" w:color="000000" w:sz="4" w:space="0"/>
              <w:right w:val="single" w:color="000000" w:sz="4" w:space="0"/>
            </w:tcBorders>
            <w:vAlign w:val="center"/>
            <w:hideMark/>
          </w:tcPr>
          <w:p w:rsidRPr="00F4296C" w:rsidR="00F4296C" w:rsidP="00F4296C" w:rsidRDefault="00F4296C" w14:paraId="65B9C605" w14:textId="77777777">
            <w:pPr>
              <w:widowControl/>
              <w:autoSpaceDE/>
              <w:autoSpaceDN/>
              <w:jc w:val="center"/>
              <w:rPr>
                <w:rFonts w:ascii="Arial" w:hAnsi="Arial" w:eastAsia="Times New Roman" w:cs="Arial"/>
                <w:color w:val="000000"/>
                <w:sz w:val="20"/>
                <w:szCs w:val="20"/>
                <w:lang w:val="pt-BR" w:eastAsia="pt-BR"/>
              </w:rPr>
            </w:pPr>
            <w:r w:rsidRPr="00F4296C">
              <w:rPr>
                <w:rFonts w:ascii="Arial" w:hAnsi="Arial" w:eastAsia="Times New Roman" w:cs="Arial"/>
                <w:color w:val="000000"/>
                <w:sz w:val="20"/>
                <w:szCs w:val="20"/>
                <w:lang w:val="pt-BR" w:eastAsia="pt-BR"/>
              </w:rPr>
              <w:t> </w:t>
            </w:r>
          </w:p>
        </w:tc>
      </w:tr>
      <w:tr w:rsidRPr="00F4296C" w:rsidR="00F4296C" w:rsidTr="001571D4" w14:paraId="18A311BD" w14:textId="77777777">
        <w:trPr>
          <w:trHeight w:val="480"/>
          <w:jc w:val="center"/>
        </w:trPr>
        <w:tc>
          <w:tcPr>
            <w:tcW w:w="3681" w:type="dxa"/>
            <w:vMerge/>
            <w:tcBorders>
              <w:top w:val="nil"/>
              <w:left w:val="single" w:color="auto" w:sz="4" w:space="0"/>
              <w:bottom w:val="single" w:color="000000" w:sz="4" w:space="0"/>
              <w:right w:val="single" w:color="auto" w:sz="4" w:space="0"/>
            </w:tcBorders>
            <w:vAlign w:val="center"/>
            <w:hideMark/>
          </w:tcPr>
          <w:p w:rsidRPr="00F4296C" w:rsidR="00F4296C" w:rsidP="00F4296C" w:rsidRDefault="00F4296C" w14:paraId="367D6B2F" w14:textId="77777777">
            <w:pPr>
              <w:widowControl/>
              <w:autoSpaceDE/>
              <w:autoSpaceDN/>
              <w:rPr>
                <w:rFonts w:ascii="Arial" w:hAnsi="Arial" w:eastAsia="Times New Roman" w:cs="Arial"/>
                <w:b/>
                <w:bCs/>
                <w:color w:val="000000"/>
                <w:sz w:val="20"/>
                <w:szCs w:val="20"/>
                <w:lang w:val="pt-BR" w:eastAsia="pt-BR"/>
              </w:rPr>
            </w:pPr>
          </w:p>
        </w:tc>
        <w:tc>
          <w:tcPr>
            <w:tcW w:w="4290" w:type="dxa"/>
            <w:vMerge/>
            <w:tcBorders>
              <w:top w:val="single" w:color="auto" w:sz="4" w:space="0"/>
              <w:left w:val="single" w:color="auto" w:sz="4" w:space="0"/>
              <w:bottom w:val="single" w:color="000000" w:sz="4" w:space="0"/>
              <w:right w:val="single" w:color="000000" w:sz="4" w:space="0"/>
            </w:tcBorders>
            <w:vAlign w:val="center"/>
            <w:hideMark/>
          </w:tcPr>
          <w:p w:rsidRPr="00F4296C" w:rsidR="00F4296C" w:rsidP="00F4296C" w:rsidRDefault="00F4296C" w14:paraId="0485B5FB" w14:textId="77777777">
            <w:pPr>
              <w:widowControl/>
              <w:autoSpaceDE/>
              <w:autoSpaceDN/>
              <w:rPr>
                <w:rFonts w:ascii="Arial" w:hAnsi="Arial" w:eastAsia="Times New Roman" w:cs="Arial"/>
                <w:color w:val="000000"/>
                <w:sz w:val="20"/>
                <w:szCs w:val="20"/>
                <w:lang w:val="pt-BR" w:eastAsia="pt-BR"/>
              </w:rPr>
            </w:pPr>
          </w:p>
        </w:tc>
      </w:tr>
      <w:tr w:rsidRPr="00F4296C" w:rsidR="00F4296C" w:rsidTr="001571D4" w14:paraId="41D1901D" w14:textId="77777777">
        <w:trPr>
          <w:trHeight w:val="480"/>
          <w:jc w:val="center"/>
        </w:trPr>
        <w:tc>
          <w:tcPr>
            <w:tcW w:w="7971" w:type="dxa"/>
            <w:gridSpan w:val="2"/>
            <w:vMerge w:val="restart"/>
            <w:tcBorders>
              <w:top w:val="single" w:color="auto" w:sz="4" w:space="0"/>
              <w:left w:val="single" w:color="auto" w:sz="4" w:space="0"/>
              <w:bottom w:val="single" w:color="000000" w:sz="4" w:space="0"/>
              <w:right w:val="single" w:color="000000" w:sz="4" w:space="0"/>
            </w:tcBorders>
            <w:vAlign w:val="center"/>
            <w:hideMark/>
          </w:tcPr>
          <w:p w:rsidRPr="00F4296C" w:rsidR="00F4296C" w:rsidP="00F4296C" w:rsidRDefault="001D0AF4" w14:paraId="42EC31F0" w14:textId="77777777">
            <w:pPr>
              <w:widowControl/>
              <w:autoSpaceDE/>
              <w:autoSpaceDN/>
              <w:rPr>
                <w:rFonts w:ascii="Arial" w:hAnsi="Arial" w:eastAsia="Times New Roman" w:cs="Arial"/>
                <w:color w:val="000000"/>
                <w:sz w:val="20"/>
                <w:szCs w:val="20"/>
                <w:lang w:val="pt-BR" w:eastAsia="pt-BR"/>
              </w:rPr>
            </w:pPr>
            <w:r>
              <w:rPr>
                <w:rFonts w:ascii="Arial" w:hAnsi="Arial" w:cs="Arial"/>
                <w:b/>
                <w:noProof/>
                <w:sz w:val="24"/>
                <w:szCs w:val="24"/>
                <w:lang w:val="pt-BR" w:eastAsia="pt-BR"/>
              </w:rPr>
              <w:pict w14:anchorId="7A449974">
                <v:shape id="_x0000_s1099" style="position:absolute;margin-left:19.2pt;margin-top:25.35pt;width:458.3pt;height:431.65pt;z-index:-251652608;mso-position-horizontal-relative:page;mso-position-vertical-relative:page" coordsize="9166,8633" coordorigin="1299,4857" fillcolor="#bfbfbf" stroked="f" o:spt="100" adj="0,,0" path="m1535,11182r-236,236l3371,13490r160,-160l2148,11948r-281,-275l1700,11512r381,l1535,11182xm2081,11512r-381,l1893,11643r303,197l3956,12904r126,-125l3934,12535r-220,l3685,12513r-37,-27l3547,12414r-113,-79l3379,12300r-53,-35l2081,11512xm2591,10126r-232,232l3449,12141r15,27l3490,12207r77,118l3653,12450r33,47l3714,12535r220,l3014,11023r-63,-101l2875,10808r-191,-280l2993,10528r-402,-402xm2993,10528r-309,l3118,10978r1382,1383l4663,12198,2993,10528xm3108,9609r-181,181l4999,11862r181,-181l3108,9609xm3653,9064r-209,209l5515,11345r161,-160l4299,9808,4048,9567,3901,9430r615,l3653,9064xm4516,9430r-615,l6377,10484r217,-217l6449,10122r-301,l4516,9430xm4522,8195r-162,162l5718,9715r76,75l5890,9882r258,240l6449,10122,4522,8195xm5008,7709r-180,180l6147,9208r61,59l6269,9322r61,49l6392,9418r60,42l6514,9498r59,34l6634,9561r60,26l6754,9606r58,17l6870,9635r58,8l6983,9647r55,-1l7093,9642r52,-10l7196,9619r50,-17l7293,9579r47,-26l7386,9523r43,-35l7470,9450r41,-44l7546,9363r5,-7l6943,9356r-27,-2l6886,9353r-28,-5l6828,9343r-60,-18l6737,9314r-32,-14l6641,9269r-32,-19l6578,9231r-68,-47l6443,9132r-69,-61l6304,9004,5008,7709xm5925,6792r-179,179l7022,8247r70,73l7154,8392r54,70l7256,8530r20,33l7311,8631r15,32l7338,8696r13,33l7361,8760r6,32l7373,8822r3,31l7379,8883r,30l7378,8941r-4,29l7369,8998r-6,27l7344,9078r-28,50l7283,9177r-41,46l7197,9264r-47,32l7102,9322r-52,18l7025,9346r-27,5l6971,9354r-28,2l7551,9356r26,-40l7605,9267r22,-49l7645,9167r14,-53l7669,9059r4,-55l7673,8998r1,-51l7669,8889r-7,-59l7649,8771r-16,-60l7609,8649r-25,-62l7553,8525r-35,-63l7478,8399r-43,-62l7387,8273r-52,-62l7280,8148,5925,6792xm7163,6374r-360,l8645,8216r180,-180l7163,6374xm7860,4857r-204,204l9185,7675r187,-186l8919,6730r274,-274l8754,6456,8243,5606,8000,5222r-33,-49l8395,5173,7860,4857xm7209,5508l6117,6600r230,230l6803,6374r360,l6983,6194r456,-456l7209,5508xm10006,6125r-482,l10282,6579r183,-183l10006,6125xm8395,5173r-428,l8262,5365r69,42l8396,5445r855,514l8754,6456r439,l9524,6125r482,l8395,5173xe">
                  <v:fill opacity=".5"/>
                  <v:stroke joinstyle="round"/>
                  <v:formulas/>
                  <v:path arrowok="t" o:connecttype="segments"/>
                  <w10:wrap anchorx="page" anchory="page"/>
                </v:shape>
              </w:pict>
            </w:r>
            <w:r w:rsidRPr="00F4296C" w:rsidR="00F4296C">
              <w:rPr>
                <w:rFonts w:ascii="Arial" w:hAnsi="Arial" w:eastAsia="Times New Roman" w:cs="Arial"/>
                <w:b/>
                <w:bCs/>
                <w:color w:val="000000"/>
                <w:sz w:val="20"/>
                <w:szCs w:val="20"/>
                <w:lang w:val="pt-BR" w:eastAsia="pt-BR"/>
              </w:rPr>
              <w:t>PRAZO DE ENTREGA/EXECUÇÃO:</w:t>
            </w:r>
            <w:r w:rsidRPr="00F4296C" w:rsidR="00F4296C">
              <w:rPr>
                <w:rFonts w:ascii="Arial" w:hAnsi="Arial" w:eastAsia="Times New Roman" w:cs="Arial"/>
                <w:color w:val="000000"/>
                <w:sz w:val="20"/>
                <w:szCs w:val="20"/>
                <w:lang w:val="pt-BR" w:eastAsia="pt-BR"/>
              </w:rPr>
              <w:t xml:space="preserve"> Conforme definido pela Unidade Requisitante no Termo de Referência ou no instrumento contratual pertinente.</w:t>
            </w:r>
          </w:p>
        </w:tc>
      </w:tr>
      <w:tr w:rsidRPr="00F4296C" w:rsidR="00F4296C" w:rsidTr="001571D4" w14:paraId="54413BCB" w14:textId="77777777">
        <w:trPr>
          <w:trHeight w:val="480"/>
          <w:jc w:val="center"/>
        </w:trPr>
        <w:tc>
          <w:tcPr>
            <w:tcW w:w="7971" w:type="dxa"/>
            <w:gridSpan w:val="2"/>
            <w:vMerge/>
            <w:tcBorders>
              <w:top w:val="single" w:color="auto" w:sz="4" w:space="0"/>
              <w:left w:val="single" w:color="auto" w:sz="4" w:space="0"/>
              <w:bottom w:val="single" w:color="000000" w:sz="4" w:space="0"/>
              <w:right w:val="single" w:color="000000" w:sz="4" w:space="0"/>
            </w:tcBorders>
            <w:vAlign w:val="center"/>
            <w:hideMark/>
          </w:tcPr>
          <w:p w:rsidRPr="00F4296C" w:rsidR="00F4296C" w:rsidP="00F4296C" w:rsidRDefault="00F4296C" w14:paraId="1F928D3E" w14:textId="77777777">
            <w:pPr>
              <w:widowControl/>
              <w:autoSpaceDE/>
              <w:autoSpaceDN/>
              <w:rPr>
                <w:rFonts w:ascii="Arial" w:hAnsi="Arial" w:eastAsia="Times New Roman" w:cs="Arial"/>
                <w:color w:val="000000"/>
                <w:sz w:val="20"/>
                <w:szCs w:val="20"/>
                <w:lang w:val="pt-BR" w:eastAsia="pt-BR"/>
              </w:rPr>
            </w:pPr>
          </w:p>
        </w:tc>
      </w:tr>
      <w:tr w:rsidRPr="00F4296C" w:rsidR="00F4296C" w:rsidTr="001571D4" w14:paraId="3D3E34E0" w14:textId="77777777">
        <w:trPr>
          <w:trHeight w:val="480"/>
          <w:jc w:val="center"/>
        </w:trPr>
        <w:tc>
          <w:tcPr>
            <w:tcW w:w="7971" w:type="dxa"/>
            <w:gridSpan w:val="2"/>
            <w:vMerge w:val="restart"/>
            <w:tcBorders>
              <w:top w:val="single" w:color="auto" w:sz="4" w:space="0"/>
              <w:left w:val="single" w:color="auto" w:sz="4" w:space="0"/>
              <w:bottom w:val="single" w:color="auto" w:sz="4" w:space="0"/>
              <w:right w:val="single" w:color="auto" w:sz="4" w:space="0"/>
            </w:tcBorders>
            <w:vAlign w:val="center"/>
            <w:hideMark/>
          </w:tcPr>
          <w:p w:rsidRPr="00F4296C" w:rsidR="00F4296C" w:rsidP="00F4296C" w:rsidRDefault="00F4296C" w14:paraId="659FC465" w14:textId="77777777">
            <w:pPr>
              <w:widowControl/>
              <w:autoSpaceDE/>
              <w:autoSpaceDN/>
              <w:rPr>
                <w:rFonts w:ascii="Arial" w:hAnsi="Arial" w:eastAsia="Times New Roman" w:cs="Arial"/>
                <w:color w:val="000000"/>
                <w:sz w:val="20"/>
                <w:szCs w:val="20"/>
                <w:lang w:val="pt-BR" w:eastAsia="pt-BR"/>
              </w:rPr>
            </w:pPr>
            <w:r w:rsidRPr="00F4296C">
              <w:rPr>
                <w:rFonts w:ascii="Arial" w:hAnsi="Arial" w:eastAsia="Times New Roman" w:cs="Arial"/>
                <w:b/>
                <w:bCs/>
                <w:color w:val="000000"/>
                <w:sz w:val="20"/>
                <w:szCs w:val="20"/>
                <w:lang w:val="pt-BR" w:eastAsia="pt-BR"/>
              </w:rPr>
              <w:t>PAGAMENTOS:</w:t>
            </w:r>
            <w:r w:rsidRPr="00F4296C">
              <w:rPr>
                <w:rFonts w:ascii="Arial" w:hAnsi="Arial" w:eastAsia="Times New Roman" w:cs="Arial"/>
                <w:color w:val="000000"/>
                <w:sz w:val="20"/>
                <w:szCs w:val="20"/>
                <w:lang w:val="pt-BR" w:eastAsia="pt-BR"/>
              </w:rPr>
              <w:t xml:space="preserve"> Serão efetuados no prazo de até 20 (vinte) dias úteis a contar do recebimento da nota fiscal devidamente atestada.</w:t>
            </w:r>
          </w:p>
        </w:tc>
      </w:tr>
      <w:tr w:rsidRPr="00F4296C" w:rsidR="00F4296C" w:rsidTr="001571D4" w14:paraId="2EE90D51" w14:textId="77777777">
        <w:trPr>
          <w:trHeight w:val="480"/>
          <w:jc w:val="center"/>
        </w:trPr>
        <w:tc>
          <w:tcPr>
            <w:tcW w:w="7971" w:type="dxa"/>
            <w:gridSpan w:val="2"/>
            <w:vMerge/>
            <w:tcBorders>
              <w:top w:val="single" w:color="auto" w:sz="4" w:space="0"/>
              <w:left w:val="single" w:color="auto" w:sz="4" w:space="0"/>
              <w:bottom w:val="single" w:color="auto" w:sz="4" w:space="0"/>
              <w:right w:val="single" w:color="auto" w:sz="4" w:space="0"/>
            </w:tcBorders>
            <w:vAlign w:val="center"/>
            <w:hideMark/>
          </w:tcPr>
          <w:p w:rsidRPr="00F4296C" w:rsidR="00F4296C" w:rsidP="00F4296C" w:rsidRDefault="00F4296C" w14:paraId="167F5B94" w14:textId="77777777">
            <w:pPr>
              <w:widowControl/>
              <w:autoSpaceDE/>
              <w:autoSpaceDN/>
              <w:rPr>
                <w:rFonts w:ascii="Arial" w:hAnsi="Arial" w:eastAsia="Times New Roman" w:cs="Arial"/>
                <w:color w:val="000000"/>
                <w:sz w:val="20"/>
                <w:szCs w:val="20"/>
                <w:lang w:val="pt-BR" w:eastAsia="pt-BR"/>
              </w:rPr>
            </w:pPr>
          </w:p>
        </w:tc>
      </w:tr>
      <w:tr w:rsidRPr="00F4296C" w:rsidR="00F4296C" w:rsidTr="001571D4" w14:paraId="272DEB7C" w14:textId="77777777">
        <w:trPr>
          <w:trHeight w:val="480"/>
          <w:jc w:val="center"/>
        </w:trPr>
        <w:tc>
          <w:tcPr>
            <w:tcW w:w="3681" w:type="dxa"/>
            <w:tcBorders>
              <w:top w:val="single" w:color="auto" w:sz="4" w:space="0"/>
              <w:left w:val="single" w:color="auto" w:sz="4" w:space="0"/>
              <w:bottom w:val="single" w:color="auto" w:sz="4" w:space="0"/>
              <w:right w:val="single" w:color="000000" w:sz="4" w:space="0"/>
            </w:tcBorders>
            <w:noWrap/>
            <w:vAlign w:val="center"/>
            <w:hideMark/>
          </w:tcPr>
          <w:p w:rsidRPr="00F4296C" w:rsidR="00F4296C" w:rsidP="00E32F06" w:rsidRDefault="00F4296C" w14:paraId="3DB09A04" w14:textId="77777777">
            <w:pPr>
              <w:widowControl/>
              <w:autoSpaceDE/>
              <w:autoSpaceDN/>
              <w:rPr>
                <w:rFonts w:ascii="Arial" w:hAnsi="Arial" w:eastAsia="Times New Roman" w:cs="Arial"/>
                <w:b/>
                <w:bCs/>
                <w:color w:val="000000"/>
                <w:sz w:val="20"/>
                <w:szCs w:val="20"/>
                <w:lang w:val="pt-BR" w:eastAsia="pt-BR"/>
              </w:rPr>
            </w:pPr>
            <w:r w:rsidRPr="00F4296C">
              <w:rPr>
                <w:rFonts w:ascii="Arial" w:hAnsi="Arial" w:eastAsia="Times New Roman" w:cs="Arial"/>
                <w:b/>
                <w:bCs/>
                <w:color w:val="000000"/>
                <w:sz w:val="20"/>
                <w:szCs w:val="20"/>
                <w:lang w:val="pt-BR" w:eastAsia="pt-BR"/>
              </w:rPr>
              <w:t>COMPRIMISS</w:t>
            </w:r>
            <w:r w:rsidR="00E32F06">
              <w:rPr>
                <w:rFonts w:ascii="Arial" w:hAnsi="Arial" w:eastAsia="Times New Roman" w:cs="Arial"/>
                <w:b/>
                <w:bCs/>
                <w:color w:val="000000"/>
                <w:sz w:val="20"/>
                <w:szCs w:val="20"/>
                <w:lang w:val="pt-BR" w:eastAsia="pt-BR"/>
              </w:rPr>
              <w:t>Á</w:t>
            </w:r>
            <w:r w:rsidRPr="00F4296C">
              <w:rPr>
                <w:rFonts w:ascii="Arial" w:hAnsi="Arial" w:eastAsia="Times New Roman" w:cs="Arial"/>
                <w:b/>
                <w:bCs/>
                <w:color w:val="000000"/>
                <w:sz w:val="20"/>
                <w:szCs w:val="20"/>
                <w:lang w:val="pt-BR" w:eastAsia="pt-BR"/>
              </w:rPr>
              <w:t>RIO FORNECEDOR:</w:t>
            </w:r>
          </w:p>
        </w:tc>
        <w:tc>
          <w:tcPr>
            <w:tcW w:w="4290" w:type="dxa"/>
            <w:tcBorders>
              <w:top w:val="single" w:color="auto" w:sz="4" w:space="0"/>
              <w:left w:val="nil"/>
              <w:bottom w:val="single" w:color="auto" w:sz="4" w:space="0"/>
              <w:right w:val="single" w:color="000000" w:sz="4" w:space="0"/>
            </w:tcBorders>
            <w:noWrap/>
            <w:vAlign w:val="center"/>
            <w:hideMark/>
          </w:tcPr>
          <w:p w:rsidRPr="00F4296C" w:rsidR="00F4296C" w:rsidP="00F4296C" w:rsidRDefault="00F4296C" w14:paraId="3B117122" w14:textId="77777777">
            <w:pPr>
              <w:widowControl/>
              <w:autoSpaceDE/>
              <w:autoSpaceDN/>
              <w:jc w:val="center"/>
              <w:rPr>
                <w:rFonts w:ascii="Arial" w:hAnsi="Arial" w:eastAsia="Times New Roman" w:cs="Arial"/>
                <w:color w:val="000000"/>
                <w:sz w:val="20"/>
                <w:szCs w:val="20"/>
                <w:lang w:val="pt-BR" w:eastAsia="pt-BR"/>
              </w:rPr>
            </w:pPr>
            <w:r w:rsidRPr="00F4296C">
              <w:rPr>
                <w:rFonts w:ascii="Arial" w:hAnsi="Arial" w:eastAsia="Times New Roman" w:cs="Arial"/>
                <w:color w:val="000000"/>
                <w:sz w:val="20"/>
                <w:szCs w:val="20"/>
                <w:lang w:val="pt-BR" w:eastAsia="pt-BR"/>
              </w:rPr>
              <w:t> </w:t>
            </w:r>
          </w:p>
        </w:tc>
      </w:tr>
      <w:tr w:rsidRPr="00F4296C" w:rsidR="00F4296C" w:rsidTr="001571D4" w14:paraId="1E914E1B" w14:textId="77777777">
        <w:trPr>
          <w:trHeight w:val="480"/>
          <w:jc w:val="center"/>
        </w:trPr>
        <w:tc>
          <w:tcPr>
            <w:tcW w:w="7971" w:type="dxa"/>
            <w:gridSpan w:val="2"/>
            <w:vMerge w:val="restart"/>
            <w:tcBorders>
              <w:top w:val="single" w:color="auto" w:sz="4" w:space="0"/>
              <w:left w:val="single" w:color="auto" w:sz="4" w:space="0"/>
              <w:bottom w:val="single" w:color="auto" w:sz="4" w:space="0"/>
              <w:right w:val="single" w:color="auto" w:sz="4" w:space="0"/>
            </w:tcBorders>
            <w:vAlign w:val="center"/>
            <w:hideMark/>
          </w:tcPr>
          <w:p w:rsidRPr="00F4296C" w:rsidR="00F4296C" w:rsidP="00F4296C" w:rsidRDefault="00F4296C" w14:paraId="27AFCE7D" w14:textId="77777777">
            <w:pPr>
              <w:widowControl/>
              <w:autoSpaceDE/>
              <w:autoSpaceDN/>
              <w:rPr>
                <w:rFonts w:ascii="Arial" w:hAnsi="Arial" w:eastAsia="Times New Roman" w:cs="Arial"/>
                <w:color w:val="000000"/>
                <w:sz w:val="20"/>
                <w:szCs w:val="20"/>
                <w:lang w:val="pt-BR" w:eastAsia="pt-BR"/>
              </w:rPr>
            </w:pPr>
            <w:r w:rsidRPr="00F4296C">
              <w:rPr>
                <w:rFonts w:ascii="Arial" w:hAnsi="Arial" w:eastAsia="Times New Roman" w:cs="Arial"/>
                <w:b/>
                <w:bCs/>
                <w:color w:val="000000"/>
                <w:sz w:val="20"/>
                <w:szCs w:val="20"/>
                <w:lang w:val="pt-BR" w:eastAsia="pt-BR"/>
              </w:rPr>
              <w:t>PRAZO DE VALIDADE DA ARP:</w:t>
            </w:r>
            <w:r w:rsidRPr="00F4296C">
              <w:rPr>
                <w:rFonts w:ascii="Arial" w:hAnsi="Arial" w:eastAsia="Times New Roman" w:cs="Arial"/>
                <w:color w:val="000000"/>
                <w:sz w:val="20"/>
                <w:szCs w:val="20"/>
                <w:lang w:val="pt-BR" w:eastAsia="pt-BR"/>
              </w:rPr>
              <w:t xml:space="preserve"> 12 (doze) meses, contados da data de sua assinatura, podendo ser prorrogada por igual período.</w:t>
            </w:r>
          </w:p>
        </w:tc>
      </w:tr>
      <w:tr w:rsidRPr="00F4296C" w:rsidR="00F4296C" w:rsidTr="001571D4" w14:paraId="65F11AA7" w14:textId="77777777">
        <w:trPr>
          <w:trHeight w:val="480"/>
          <w:jc w:val="center"/>
        </w:trPr>
        <w:tc>
          <w:tcPr>
            <w:tcW w:w="7971" w:type="dxa"/>
            <w:gridSpan w:val="2"/>
            <w:vMerge/>
            <w:tcBorders>
              <w:top w:val="single" w:color="auto" w:sz="4" w:space="0"/>
              <w:left w:val="single" w:color="auto" w:sz="4" w:space="0"/>
              <w:bottom w:val="single" w:color="auto" w:sz="4" w:space="0"/>
              <w:right w:val="single" w:color="auto" w:sz="4" w:space="0"/>
            </w:tcBorders>
            <w:vAlign w:val="center"/>
            <w:hideMark/>
          </w:tcPr>
          <w:p w:rsidRPr="00F4296C" w:rsidR="00F4296C" w:rsidP="00F4296C" w:rsidRDefault="00F4296C" w14:paraId="476E1A3B" w14:textId="77777777">
            <w:pPr>
              <w:widowControl/>
              <w:autoSpaceDE/>
              <w:autoSpaceDN/>
              <w:rPr>
                <w:rFonts w:ascii="Arial" w:hAnsi="Arial" w:eastAsia="Times New Roman" w:cs="Arial"/>
                <w:color w:val="000000"/>
                <w:sz w:val="20"/>
                <w:szCs w:val="20"/>
                <w:lang w:val="pt-BR" w:eastAsia="pt-BR"/>
              </w:rPr>
            </w:pPr>
          </w:p>
        </w:tc>
      </w:tr>
      <w:tr w:rsidRPr="00F4296C" w:rsidR="00F4296C" w:rsidTr="001571D4" w14:paraId="16DB94CD" w14:textId="77777777">
        <w:trPr>
          <w:trHeight w:val="480"/>
          <w:jc w:val="center"/>
        </w:trPr>
        <w:tc>
          <w:tcPr>
            <w:tcW w:w="3681" w:type="dxa"/>
            <w:tcBorders>
              <w:top w:val="single" w:color="auto" w:sz="4" w:space="0"/>
              <w:left w:val="single" w:color="auto" w:sz="4" w:space="0"/>
              <w:bottom w:val="single" w:color="auto" w:sz="4" w:space="0"/>
              <w:right w:val="single" w:color="000000" w:sz="4" w:space="0"/>
            </w:tcBorders>
            <w:noWrap/>
            <w:vAlign w:val="center"/>
            <w:hideMark/>
          </w:tcPr>
          <w:p w:rsidRPr="00F4296C" w:rsidR="00F4296C" w:rsidP="00F4296C" w:rsidRDefault="00F129EC" w14:paraId="6D9874F9" w14:textId="77777777">
            <w:pPr>
              <w:widowControl/>
              <w:autoSpaceDE/>
              <w:autoSpaceDN/>
              <w:rPr>
                <w:rFonts w:ascii="Arial" w:hAnsi="Arial" w:eastAsia="Times New Roman" w:cs="Arial"/>
                <w:color w:val="000000"/>
                <w:sz w:val="20"/>
                <w:szCs w:val="20"/>
                <w:lang w:val="pt-BR" w:eastAsia="pt-BR"/>
              </w:rPr>
            </w:pPr>
            <w:r>
              <w:rPr>
                <w:rFonts w:ascii="Arial" w:hAnsi="Arial" w:eastAsia="Times New Roman" w:cs="Arial"/>
                <w:b/>
                <w:bCs/>
                <w:color w:val="000000"/>
                <w:sz w:val="20"/>
                <w:szCs w:val="20"/>
                <w:lang w:val="pt-BR" w:eastAsia="pt-BR"/>
              </w:rPr>
              <w:t>ÓRGÃO GERENCIADO</w:t>
            </w:r>
            <w:r w:rsidR="00430B8E">
              <w:rPr>
                <w:rFonts w:ascii="Arial" w:hAnsi="Arial" w:eastAsia="Times New Roman" w:cs="Arial"/>
                <w:b/>
                <w:bCs/>
                <w:color w:val="000000"/>
                <w:sz w:val="20"/>
                <w:szCs w:val="20"/>
                <w:lang w:val="pt-BR" w:eastAsia="pt-BR"/>
              </w:rPr>
              <w:t>R</w:t>
            </w:r>
            <w:r w:rsidRPr="00F4296C" w:rsidR="00F4296C">
              <w:rPr>
                <w:rFonts w:ascii="Arial" w:hAnsi="Arial" w:eastAsia="Times New Roman" w:cs="Arial"/>
                <w:b/>
                <w:bCs/>
                <w:color w:val="000000"/>
                <w:sz w:val="20"/>
                <w:szCs w:val="20"/>
                <w:lang w:val="pt-BR" w:eastAsia="pt-BR"/>
              </w:rPr>
              <w:t>:</w:t>
            </w:r>
            <w:r w:rsidRPr="00F4296C" w:rsidR="00F4296C">
              <w:rPr>
                <w:rFonts w:ascii="Arial" w:hAnsi="Arial" w:eastAsia="Times New Roman" w:cs="Arial"/>
                <w:color w:val="000000"/>
                <w:sz w:val="20"/>
                <w:szCs w:val="20"/>
                <w:lang w:val="pt-BR" w:eastAsia="pt-BR"/>
              </w:rPr>
              <w:t xml:space="preserve"> </w:t>
            </w:r>
          </w:p>
        </w:tc>
        <w:tc>
          <w:tcPr>
            <w:tcW w:w="4290" w:type="dxa"/>
            <w:tcBorders>
              <w:top w:val="single" w:color="auto" w:sz="4" w:space="0"/>
              <w:left w:val="nil"/>
              <w:bottom w:val="single" w:color="auto" w:sz="4" w:space="0"/>
              <w:right w:val="single" w:color="000000" w:sz="4" w:space="0"/>
            </w:tcBorders>
            <w:noWrap/>
            <w:vAlign w:val="center"/>
            <w:hideMark/>
          </w:tcPr>
          <w:p w:rsidRPr="00F4296C" w:rsidR="00F4296C" w:rsidP="00F4296C" w:rsidRDefault="00F4296C" w14:paraId="0CCC5B69" w14:textId="77777777">
            <w:pPr>
              <w:widowControl/>
              <w:autoSpaceDE/>
              <w:autoSpaceDN/>
              <w:rPr>
                <w:rFonts w:ascii="Arial" w:hAnsi="Arial" w:eastAsia="Times New Roman" w:cs="Arial"/>
                <w:color w:val="000000"/>
                <w:sz w:val="20"/>
                <w:szCs w:val="20"/>
                <w:lang w:val="pt-BR" w:eastAsia="pt-BR"/>
              </w:rPr>
            </w:pPr>
            <w:r w:rsidRPr="00F4296C">
              <w:rPr>
                <w:rFonts w:ascii="Arial" w:hAnsi="Arial" w:eastAsia="Times New Roman" w:cs="Arial"/>
                <w:color w:val="000000"/>
                <w:sz w:val="20"/>
                <w:szCs w:val="20"/>
                <w:lang w:val="pt-BR" w:eastAsia="pt-BR"/>
              </w:rPr>
              <w:t>CÂMARA MUNICIPAL DE GUARULHOS</w:t>
            </w:r>
          </w:p>
        </w:tc>
      </w:tr>
      <w:tr w:rsidRPr="00F4296C" w:rsidR="00F4296C" w:rsidTr="001571D4" w14:paraId="69B1CA59" w14:textId="77777777">
        <w:trPr>
          <w:trHeight w:val="480"/>
          <w:jc w:val="center"/>
        </w:trPr>
        <w:tc>
          <w:tcPr>
            <w:tcW w:w="7971" w:type="dxa"/>
            <w:gridSpan w:val="2"/>
            <w:vMerge w:val="restart"/>
            <w:tcBorders>
              <w:top w:val="single" w:color="auto" w:sz="4" w:space="0"/>
              <w:left w:val="single" w:color="auto" w:sz="4" w:space="0"/>
              <w:bottom w:val="single" w:color="auto" w:sz="4" w:space="0"/>
              <w:right w:val="single" w:color="auto" w:sz="4" w:space="0"/>
            </w:tcBorders>
            <w:vAlign w:val="center"/>
            <w:hideMark/>
          </w:tcPr>
          <w:p w:rsidRPr="00F4296C" w:rsidR="00F4296C" w:rsidP="004E5A61" w:rsidRDefault="00F4296C" w14:paraId="00E84528" w14:textId="77777777">
            <w:pPr>
              <w:widowControl/>
              <w:autoSpaceDE/>
              <w:autoSpaceDN/>
              <w:rPr>
                <w:rFonts w:ascii="Arial" w:hAnsi="Arial" w:eastAsia="Times New Roman" w:cs="Arial"/>
                <w:b/>
                <w:bCs/>
                <w:color w:val="000000"/>
                <w:sz w:val="20"/>
                <w:szCs w:val="20"/>
                <w:lang w:val="pt-BR" w:eastAsia="pt-BR"/>
              </w:rPr>
            </w:pPr>
            <w:r w:rsidRPr="00F4296C">
              <w:rPr>
                <w:rFonts w:ascii="Arial" w:hAnsi="Arial" w:eastAsia="Times New Roman" w:cs="Arial"/>
                <w:b/>
                <w:bCs/>
                <w:color w:val="000000"/>
                <w:sz w:val="20"/>
                <w:szCs w:val="20"/>
                <w:lang w:val="pt-BR" w:eastAsia="pt-BR"/>
              </w:rPr>
              <w:t xml:space="preserve">ÓRGÃO(S) PARTICIPANTE(S), ITEM(NS), QUANTIDADE(S): Conforme </w:t>
            </w:r>
            <w:r w:rsidR="004E5A61">
              <w:rPr>
                <w:rFonts w:ascii="Arial" w:hAnsi="Arial" w:eastAsia="Times New Roman" w:cs="Arial"/>
                <w:b/>
                <w:bCs/>
                <w:color w:val="000000"/>
                <w:sz w:val="20"/>
                <w:szCs w:val="20"/>
                <w:lang w:val="pt-BR" w:eastAsia="pt-BR"/>
              </w:rPr>
              <w:t>artigo 2º e seguintes</w:t>
            </w:r>
            <w:r w:rsidRPr="00F4296C">
              <w:rPr>
                <w:rFonts w:ascii="Arial" w:hAnsi="Arial" w:eastAsia="Times New Roman" w:cs="Arial"/>
                <w:b/>
                <w:bCs/>
                <w:color w:val="000000"/>
                <w:sz w:val="20"/>
                <w:szCs w:val="20"/>
                <w:lang w:val="pt-BR" w:eastAsia="pt-BR"/>
              </w:rPr>
              <w:t xml:space="preserve"> desta ARP</w:t>
            </w:r>
          </w:p>
        </w:tc>
      </w:tr>
      <w:tr w:rsidRPr="00F4296C" w:rsidR="00F4296C" w:rsidTr="001571D4" w14:paraId="4ED1B831" w14:textId="77777777">
        <w:trPr>
          <w:trHeight w:val="255"/>
          <w:jc w:val="center"/>
        </w:trPr>
        <w:tc>
          <w:tcPr>
            <w:tcW w:w="7971" w:type="dxa"/>
            <w:gridSpan w:val="2"/>
            <w:vMerge/>
            <w:tcBorders>
              <w:top w:val="single" w:color="auto" w:sz="4" w:space="0"/>
              <w:left w:val="single" w:color="auto" w:sz="4" w:space="0"/>
              <w:bottom w:val="single" w:color="auto" w:sz="4" w:space="0"/>
              <w:right w:val="single" w:color="auto" w:sz="4" w:space="0"/>
            </w:tcBorders>
            <w:vAlign w:val="center"/>
            <w:hideMark/>
          </w:tcPr>
          <w:p w:rsidRPr="00F4296C" w:rsidR="00F4296C" w:rsidP="00F4296C" w:rsidRDefault="00F4296C" w14:paraId="64ACA8B9" w14:textId="77777777">
            <w:pPr>
              <w:widowControl/>
              <w:autoSpaceDE/>
              <w:autoSpaceDN/>
              <w:rPr>
                <w:rFonts w:ascii="Arial" w:hAnsi="Arial" w:eastAsia="Times New Roman" w:cs="Arial"/>
                <w:b/>
                <w:bCs/>
                <w:color w:val="000000"/>
                <w:sz w:val="20"/>
                <w:szCs w:val="20"/>
                <w:lang w:val="pt-BR" w:eastAsia="pt-BR"/>
              </w:rPr>
            </w:pPr>
          </w:p>
        </w:tc>
      </w:tr>
    </w:tbl>
    <w:p w:rsidRPr="00CB0E33" w:rsidR="00CB0E33" w:rsidP="003E338F" w:rsidRDefault="00CB0E33" w14:paraId="5E941AB9" w14:textId="77777777">
      <w:pPr>
        <w:spacing w:line="423" w:lineRule="exact"/>
        <w:rPr>
          <w:rFonts w:ascii="Arial Black" w:hAnsi="Arial Black"/>
          <w:sz w:val="30"/>
          <w:lang w:val="pt-BR"/>
        </w:rPr>
      </w:pPr>
    </w:p>
    <w:p w:rsidR="00CB0E33" w:rsidRDefault="00CB0E33" w14:paraId="725F1691" w14:textId="77777777">
      <w:pPr>
        <w:spacing w:line="423" w:lineRule="exact"/>
        <w:jc w:val="center"/>
        <w:rPr>
          <w:rFonts w:ascii="Arial Black" w:hAnsi="Arial Black"/>
          <w:sz w:val="30"/>
        </w:rPr>
        <w:sectPr w:rsidR="00CB0E33">
          <w:headerReference w:type="default" r:id="rId8"/>
          <w:footerReference w:type="default" r:id="rId9"/>
          <w:pgSz w:w="11910" w:h="16840" w:orient="portrait"/>
          <w:pgMar w:top="1320" w:right="566" w:bottom="280" w:left="850" w:header="0" w:footer="0" w:gutter="0"/>
          <w:cols w:space="720"/>
        </w:sectPr>
      </w:pPr>
    </w:p>
    <w:p w:rsidRPr="004F1D07" w:rsidR="001C67CC" w:rsidP="00B3476C" w:rsidRDefault="001D0AF4" w14:paraId="44F1BDE6" w14:textId="77777777">
      <w:pPr>
        <w:pStyle w:val="Corpodetexto"/>
        <w:spacing w:before="8" w:after="1"/>
        <w:rPr>
          <w:rFonts w:ascii="Arial" w:hAnsi="Arial" w:cs="Arial"/>
        </w:rPr>
      </w:pPr>
      <w:r>
        <w:rPr>
          <w:rFonts w:ascii="Arial Black"/>
          <w:sz w:val="11"/>
        </w:rPr>
        <w:lastRenderedPageBreak/>
        <w:pict w14:anchorId="090EF8E6">
          <v:shape id="docshape62" style="position:absolute;margin-left:64.95pt;margin-top:242.85pt;width:458.3pt;height:431.65pt;z-index:-251658752;mso-position-horizontal-relative:page;mso-position-vertical-relative:page" coordsize="9166,8633" coordorigin="1299,4857" o:spid="_x0000_s1093" fillcolor="#bfbfbf" stroked="f" o:spt="100" adj="0,,0" path="m1535,11182r-236,236l3371,13490r160,-160l2148,11948r-281,-275l1700,11512r381,l1535,11182xm2081,11512r-381,l1893,11643r303,197l3956,12904r126,-125l3934,12535r-220,l3685,12513r-37,-27l3547,12414r-113,-79l3379,12300r-53,-35l2081,11512xm2591,10126r-232,232l3449,12141r15,27l3490,12207r77,118l3653,12450r33,47l3714,12535r220,l3014,11023r-63,-101l2875,10808r-191,-280l2993,10528r-402,-402xm2993,10528r-309,l3118,10978r1382,1383l4663,12198,2993,10528xm3108,9609r-181,181l4999,11862r181,-181l3108,9609xm3653,9064r-209,209l5515,11345r161,-160l4299,9808,4048,9567,3901,9430r615,l3653,9064xm4516,9430r-615,l6377,10484r217,-217l6449,10122r-301,l4516,9430xm4522,8195r-162,162l5718,9715r76,75l5890,9882r258,240l6449,10122,4522,8195xm5008,7709r-180,180l6147,9208r61,59l6269,9322r61,49l6392,9418r60,42l6514,9498r59,34l6634,9561r60,26l6754,9606r58,17l6870,9635r58,8l6983,9647r55,-1l7093,9642r52,-10l7196,9619r50,-17l7293,9579r47,-26l7386,9523r43,-35l7470,9450r41,-44l7546,9363r5,-7l6943,9356r-27,-2l6886,9353r-28,-5l6828,9343r-60,-18l6737,9314r-32,-14l6641,9269r-32,-19l6578,9231r-68,-47l6443,9132r-69,-61l6304,9004,5008,7709xm5925,6792r-179,179l7022,8247r70,73l7154,8392r54,70l7256,8530r20,33l7311,8631r15,32l7338,8696r13,33l7361,8760r6,32l7373,8822r3,31l7379,8883r,30l7378,8941r-4,29l7369,8998r-6,27l7344,9078r-28,50l7283,9177r-41,46l7197,9264r-47,32l7102,9322r-52,18l7025,9346r-27,5l6971,9354r-28,2l7551,9356r26,-40l7605,9267r22,-49l7645,9167r14,-53l7669,9059r4,-55l7673,8998r1,-51l7669,8889r-7,-59l7649,8771r-16,-60l7609,8649r-25,-62l7553,8525r-35,-63l7478,8399r-43,-62l7387,8273r-52,-62l7280,8148,5925,6792xm7163,6374r-360,l8645,8216r180,-180l7163,6374xm7860,4857r-204,204l9185,7675r187,-186l8919,6730r274,-274l8754,6456,8243,5606,8000,5222r-33,-49l8395,5173,7860,4857xm7209,5508l6117,6600r230,230l6803,6374r360,l6983,6194r456,-456l7209,5508xm10006,6125r-482,l10282,6579r183,-183l10006,6125xm8395,5173r-428,l8262,5365r69,42l8396,5445r855,514l8754,6456r439,l9524,6125r482,l8395,5173xe">
            <v:fill opacity=".5"/>
            <v:stroke joinstyle="round"/>
            <v:formulas/>
            <v:path arrowok="t" o:connecttype="segments"/>
            <w10:wrap anchorx="page" anchory="page"/>
          </v:shape>
        </w:pict>
      </w:r>
    </w:p>
    <w:p w:rsidRPr="000714AA" w:rsidR="004E5A61" w:rsidP="00D66A82" w:rsidRDefault="002568E3" w14:paraId="2E4E715D" w14:textId="07D53D4F">
      <w:pPr>
        <w:spacing w:before="219" w:line="276" w:lineRule="auto"/>
        <w:ind w:left="232" w:right="620"/>
        <w:jc w:val="both"/>
        <w:rPr>
          <w:rFonts w:ascii="Arial" w:hAnsi="Arial" w:cs="Arial"/>
        </w:rPr>
      </w:pPr>
      <w:r w:rsidRPr="2554A3EC" w:rsidR="002568E3">
        <w:rPr>
          <w:rFonts w:ascii="Arial" w:hAnsi="Arial" w:cs="Arial"/>
          <w:b w:val="1"/>
          <w:bCs w:val="1"/>
        </w:rPr>
        <w:t>A C</w:t>
      </w:r>
      <w:r w:rsidRPr="2554A3EC" w:rsidR="00114DED">
        <w:rPr>
          <w:rFonts w:ascii="Arial" w:hAnsi="Arial" w:cs="Arial"/>
          <w:b w:val="1"/>
          <w:bCs w:val="1"/>
        </w:rPr>
        <w:t>ÂMARA MUNICIPAL DE GUARULHOS</w:t>
      </w:r>
      <w:r w:rsidRPr="2554A3EC" w:rsidR="00F54CE2">
        <w:rPr>
          <w:rFonts w:ascii="Arial" w:hAnsi="Arial" w:cs="Arial"/>
        </w:rPr>
        <w:t xml:space="preserve">, CNPJ nº </w:t>
      </w:r>
      <w:r w:rsidRPr="2554A3EC" w:rsidR="00B83706">
        <w:rPr>
          <w:rFonts w:ascii="Arial" w:hAnsi="Arial" w:cs="Arial"/>
        </w:rPr>
        <w:t>49.811.037/0001-99</w:t>
      </w:r>
      <w:r w:rsidRPr="2554A3EC" w:rsidR="00F54CE2">
        <w:rPr>
          <w:rFonts w:ascii="Arial" w:hAnsi="Arial" w:cs="Arial"/>
        </w:rPr>
        <w:t>, com sede à</w:t>
      </w:r>
      <w:r w:rsidRPr="2554A3EC" w:rsidR="002568E3">
        <w:rPr>
          <w:rFonts w:ascii="Arial" w:hAnsi="Arial" w:cs="Arial"/>
        </w:rPr>
        <w:t xml:space="preserve"> </w:t>
      </w:r>
      <w:r w:rsidRPr="2554A3EC" w:rsidR="00B83706">
        <w:rPr>
          <w:rFonts w:ascii="Arial" w:hAnsi="Arial" w:cs="Arial"/>
        </w:rPr>
        <w:t>A</w:t>
      </w:r>
      <w:r w:rsidRPr="2554A3EC" w:rsidR="00114DED">
        <w:rPr>
          <w:rFonts w:ascii="Arial" w:hAnsi="Arial" w:cs="Arial"/>
        </w:rPr>
        <w:t>venida</w:t>
      </w:r>
      <w:r w:rsidRPr="2554A3EC" w:rsidR="00B83706">
        <w:rPr>
          <w:rFonts w:ascii="Arial" w:hAnsi="Arial" w:cs="Arial"/>
        </w:rPr>
        <w:t xml:space="preserve"> G</w:t>
      </w:r>
      <w:r w:rsidRPr="2554A3EC" w:rsidR="00114DED">
        <w:rPr>
          <w:rFonts w:ascii="Arial" w:hAnsi="Arial" w:cs="Arial"/>
        </w:rPr>
        <w:t>uarulhos</w:t>
      </w:r>
      <w:r w:rsidRPr="2554A3EC" w:rsidR="00B83706">
        <w:rPr>
          <w:rFonts w:ascii="Arial" w:hAnsi="Arial" w:cs="Arial"/>
        </w:rPr>
        <w:t>,</w:t>
      </w:r>
      <w:r w:rsidRPr="2554A3EC" w:rsidR="00114DED">
        <w:rPr>
          <w:rFonts w:ascii="Arial" w:hAnsi="Arial" w:cs="Arial"/>
        </w:rPr>
        <w:t xml:space="preserve"> nº 845</w:t>
      </w:r>
      <w:r w:rsidRPr="2554A3EC" w:rsidR="00F54CE2">
        <w:rPr>
          <w:rFonts w:ascii="Arial" w:hAnsi="Arial" w:cs="Arial"/>
        </w:rPr>
        <w:t xml:space="preserve">, </w:t>
      </w:r>
      <w:r w:rsidRPr="2554A3EC" w:rsidR="00114DED">
        <w:rPr>
          <w:rFonts w:ascii="Arial" w:hAnsi="Arial" w:cs="Arial"/>
        </w:rPr>
        <w:t>Vila Vicentina</w:t>
      </w:r>
      <w:r w:rsidRPr="2554A3EC" w:rsidR="00B83706">
        <w:rPr>
          <w:rFonts w:ascii="Arial" w:hAnsi="Arial" w:cs="Arial"/>
        </w:rPr>
        <w:t xml:space="preserve"> – Guarulhos/SP, CEP 07023-000, </w:t>
      </w:r>
      <w:r w:rsidRPr="2554A3EC" w:rsidR="00F54CE2">
        <w:rPr>
          <w:rFonts w:ascii="Arial" w:hAnsi="Arial" w:cs="Arial"/>
        </w:rPr>
        <w:t>neste ato representad</w:t>
      </w:r>
      <w:r w:rsidRPr="2554A3EC" w:rsidR="00B83706">
        <w:rPr>
          <w:rFonts w:ascii="Arial" w:hAnsi="Arial" w:cs="Arial"/>
        </w:rPr>
        <w:t>a</w:t>
      </w:r>
      <w:r w:rsidRPr="2554A3EC" w:rsidR="004E5A61">
        <w:rPr>
          <w:rFonts w:ascii="Arial" w:hAnsi="Arial" w:cs="Arial"/>
        </w:rPr>
        <w:t xml:space="preserve"> pelo seu presidente FAUSTO MIGUEL MARTELLO, doravante denominada</w:t>
      </w:r>
      <w:r w:rsidRPr="2554A3EC" w:rsidR="00F54CE2">
        <w:rPr>
          <w:rFonts w:ascii="Arial" w:hAnsi="Arial" w:cs="Arial"/>
        </w:rPr>
        <w:t xml:space="preserve"> </w:t>
      </w:r>
      <w:r w:rsidRPr="2554A3EC" w:rsidR="00F54CE2">
        <w:rPr>
          <w:rFonts w:ascii="Arial" w:hAnsi="Arial" w:cs="Arial"/>
          <w:b w:val="1"/>
          <w:bCs w:val="1"/>
        </w:rPr>
        <w:t>ÓRGÃO GER</w:t>
      </w:r>
      <w:r w:rsidRPr="2554A3EC" w:rsidR="004E5A61">
        <w:rPr>
          <w:rFonts w:ascii="Arial" w:hAnsi="Arial" w:cs="Arial"/>
          <w:b w:val="1"/>
          <w:bCs w:val="1"/>
        </w:rPr>
        <w:t>ENCIADOR</w:t>
      </w:r>
      <w:r w:rsidRPr="2554A3EC" w:rsidR="00F54CE2">
        <w:rPr>
          <w:rFonts w:ascii="Arial" w:hAnsi="Arial" w:cs="Arial"/>
        </w:rPr>
        <w:t xml:space="preserve">, </w:t>
      </w:r>
      <w:r w:rsidRPr="2554A3EC" w:rsidR="004E5A61">
        <w:rPr>
          <w:rFonts w:ascii="Arial" w:hAnsi="Arial" w:cs="Arial"/>
        </w:rPr>
        <w:t xml:space="preserve">RESOLVE registrar os preços da empresa indicada e qualificada nesta ATA, de acordo com a classificação por ela alcançada e nas quantidades cotadas, atendendo as condições previstas </w:t>
      </w:r>
      <w:r w:rsidRPr="2554A3EC" w:rsidR="2B3C624B">
        <w:rPr>
          <w:rFonts w:ascii="Arial" w:hAnsi="Arial" w:cs="Arial"/>
        </w:rPr>
        <w:t>na Dispensa Eletrônica</w:t>
      </w:r>
      <w:r w:rsidRPr="2554A3EC" w:rsidR="004E5A61">
        <w:rPr>
          <w:rFonts w:ascii="Arial" w:hAnsi="Arial" w:cs="Arial"/>
        </w:rPr>
        <w:t xml:space="preserve"> nº </w:t>
      </w:r>
      <w:r w:rsidRPr="2554A3EC" w:rsidR="1F32F5F4">
        <w:rPr>
          <w:rFonts w:ascii="Arial" w:hAnsi="Arial" w:cs="Arial"/>
        </w:rPr>
        <w:t>90008</w:t>
      </w:r>
      <w:r w:rsidRPr="2554A3EC" w:rsidR="004E5A61">
        <w:rPr>
          <w:rFonts w:ascii="Arial" w:hAnsi="Arial" w:cs="Arial"/>
        </w:rPr>
        <w:t>/20</w:t>
      </w:r>
      <w:r w:rsidRPr="2554A3EC" w:rsidR="70624A5C">
        <w:rPr>
          <w:rFonts w:ascii="Arial" w:hAnsi="Arial" w:cs="Arial"/>
        </w:rPr>
        <w:t>26</w:t>
      </w:r>
      <w:r w:rsidRPr="2554A3EC" w:rsidR="004E5A61">
        <w:rPr>
          <w:rFonts w:ascii="Arial" w:hAnsi="Arial" w:cs="Arial"/>
        </w:rPr>
        <w:t>, sujeitando-se as partes às normas constantes na Lei nº 14.133, de 1º de abril de 2021, no Decreto n.º 11.462, de 31 de março de 2023, e em conformidade com as disposições a seguir:</w:t>
      </w:r>
    </w:p>
    <w:p w:rsidRPr="000714AA" w:rsidR="00CE0C94" w:rsidP="00D66A82" w:rsidRDefault="00CE0C94" w14:paraId="125FC385" w14:textId="77777777">
      <w:pPr>
        <w:spacing w:before="54" w:line="276" w:lineRule="auto"/>
        <w:ind w:left="232" w:right="622"/>
        <w:jc w:val="both"/>
        <w:rPr>
          <w:rFonts w:ascii="Arial" w:hAnsi="Arial" w:cs="Arial"/>
          <w:b/>
          <w:w w:val="85"/>
        </w:rPr>
      </w:pPr>
    </w:p>
    <w:p w:rsidRPr="000714AA" w:rsidR="005E7539" w:rsidP="005E7539" w:rsidRDefault="005E7539" w14:paraId="7EDC8AC5" w14:textId="77777777">
      <w:pPr>
        <w:pStyle w:val="PargrafodaLista"/>
        <w:numPr>
          <w:ilvl w:val="0"/>
          <w:numId w:val="28"/>
        </w:numPr>
        <w:spacing w:before="54" w:line="276" w:lineRule="auto"/>
        <w:ind w:right="622"/>
        <w:rPr>
          <w:rFonts w:ascii="Arial" w:hAnsi="Arial" w:cs="Arial"/>
          <w:b/>
        </w:rPr>
      </w:pPr>
      <w:r w:rsidRPr="000714AA">
        <w:rPr>
          <w:rFonts w:ascii="Arial" w:hAnsi="Arial" w:cs="Arial"/>
          <w:b/>
        </w:rPr>
        <w:t>OBJETO</w:t>
      </w:r>
    </w:p>
    <w:p w:rsidRPr="000714AA" w:rsidR="005E7539" w:rsidP="005E7539" w:rsidRDefault="005E7539" w14:paraId="6DC4B661" w14:textId="77777777">
      <w:pPr>
        <w:pStyle w:val="PargrafodaLista"/>
        <w:numPr>
          <w:ilvl w:val="1"/>
          <w:numId w:val="28"/>
        </w:numPr>
        <w:spacing w:before="54" w:line="276" w:lineRule="auto"/>
        <w:ind w:right="622"/>
        <w:rPr>
          <w:rFonts w:ascii="Arial" w:hAnsi="Arial" w:cs="Arial"/>
          <w:b/>
        </w:rPr>
      </w:pPr>
      <w:r w:rsidRPr="000714AA">
        <w:rPr>
          <w:rFonts w:ascii="Arial" w:hAnsi="Arial" w:cs="Arial"/>
        </w:rPr>
        <w:t>Esta Ata estabelece as cláusulas e condições gerais para o registro de preços referente ao objeto da licitação descrito no Quadro Resumo, cujas especificações técnicas, preços, quantitativos e fornecedores foram definidos no procedimento licitatório</w:t>
      </w:r>
      <w:r w:rsidRPr="000714AA" w:rsidR="006F40EC">
        <w:rPr>
          <w:rFonts w:ascii="Arial" w:hAnsi="Arial" w:cs="Arial"/>
        </w:rPr>
        <w:t>.</w:t>
      </w:r>
    </w:p>
    <w:p w:rsidRPr="000714AA" w:rsidR="005E7539" w:rsidP="005E7539" w:rsidRDefault="005E7539" w14:paraId="2E95892C" w14:textId="77777777">
      <w:pPr>
        <w:spacing w:before="54" w:line="276" w:lineRule="auto"/>
        <w:ind w:left="232" w:right="622"/>
        <w:rPr>
          <w:rFonts w:ascii="Arial" w:hAnsi="Arial" w:cs="Arial"/>
          <w:b/>
        </w:rPr>
      </w:pPr>
    </w:p>
    <w:p w:rsidRPr="000714AA" w:rsidR="005E7539" w:rsidP="005E7539" w:rsidRDefault="005E7539" w14:paraId="39BC200C" w14:textId="77777777">
      <w:pPr>
        <w:pStyle w:val="PargrafodaLista"/>
        <w:numPr>
          <w:ilvl w:val="0"/>
          <w:numId w:val="28"/>
        </w:numPr>
        <w:spacing w:before="54" w:line="276" w:lineRule="auto"/>
        <w:ind w:right="622"/>
        <w:rPr>
          <w:rFonts w:ascii="Arial" w:hAnsi="Arial" w:cs="Arial"/>
          <w:b/>
        </w:rPr>
      </w:pPr>
      <w:r w:rsidRPr="000714AA">
        <w:rPr>
          <w:rFonts w:ascii="Arial" w:hAnsi="Arial" w:cs="Arial"/>
          <w:b/>
        </w:rPr>
        <w:t>PREÇOS, ESPECIFICAÇÕES E QUANTITATIVOS</w:t>
      </w:r>
    </w:p>
    <w:p w:rsidRPr="000714AA" w:rsidR="005E7539" w:rsidP="005E7539" w:rsidRDefault="005E7539" w14:paraId="012635A5" w14:textId="756878BF">
      <w:pPr>
        <w:pStyle w:val="PargrafodaLista"/>
        <w:numPr>
          <w:ilvl w:val="1"/>
          <w:numId w:val="28"/>
        </w:numPr>
        <w:spacing w:before="54" w:line="276" w:lineRule="auto"/>
        <w:ind w:right="622"/>
        <w:rPr>
          <w:rFonts w:ascii="Arial" w:hAnsi="Arial" w:cs="Arial"/>
          <w:b/>
        </w:rPr>
      </w:pPr>
      <w:r w:rsidRPr="000714AA">
        <w:rPr>
          <w:rFonts w:ascii="Arial" w:hAnsi="Arial" w:cs="Arial"/>
        </w:rPr>
        <w:t xml:space="preserve">O preço registrado, as especificações do objeto, a quantidade, </w:t>
      </w:r>
      <w:r w:rsidRPr="000714AA" w:rsidR="00701598">
        <w:rPr>
          <w:rFonts w:ascii="Arial" w:hAnsi="Arial" w:cs="Arial"/>
        </w:rPr>
        <w:t xml:space="preserve">as </w:t>
      </w:r>
      <w:r w:rsidRPr="000714AA" w:rsidR="00773D65">
        <w:rPr>
          <w:rFonts w:ascii="Arial" w:hAnsi="Arial" w:cs="Arial"/>
        </w:rPr>
        <w:t xml:space="preserve">informações do </w:t>
      </w:r>
      <w:r w:rsidRPr="000714AA">
        <w:rPr>
          <w:rFonts w:ascii="Arial" w:hAnsi="Arial" w:cs="Arial"/>
        </w:rPr>
        <w:t>fornecedor</w:t>
      </w:r>
      <w:r w:rsidRPr="000714AA" w:rsidR="00E278A3">
        <w:rPr>
          <w:rFonts w:ascii="Arial" w:hAnsi="Arial" w:cs="Arial"/>
        </w:rPr>
        <w:t xml:space="preserve"> </w:t>
      </w:r>
      <w:r w:rsidRPr="000714AA">
        <w:rPr>
          <w:rFonts w:ascii="Arial" w:hAnsi="Arial" w:cs="Arial"/>
        </w:rPr>
        <w:t xml:space="preserve">e as demais condições ofertadas na proposta </w:t>
      </w:r>
      <w:r w:rsidRPr="000714AA" w:rsidR="00E278A3">
        <w:rPr>
          <w:rFonts w:ascii="Arial" w:hAnsi="Arial" w:cs="Arial"/>
        </w:rPr>
        <w:t xml:space="preserve">vencedora </w:t>
      </w:r>
      <w:r w:rsidRPr="000714AA">
        <w:rPr>
          <w:rFonts w:ascii="Arial" w:hAnsi="Arial" w:cs="Arial"/>
        </w:rPr>
        <w:t>são as que seguem:</w:t>
      </w:r>
    </w:p>
    <w:p w:rsidR="005E7539" w:rsidP="005E7539" w:rsidRDefault="005E7539" w14:paraId="31E4A0C8" w14:textId="77777777">
      <w:pPr>
        <w:spacing w:before="54" w:line="276" w:lineRule="auto"/>
        <w:ind w:left="232" w:right="622"/>
        <w:rPr>
          <w:rFonts w:ascii="Arial" w:hAnsi="Arial" w:cs="Arial"/>
          <w:b/>
        </w:rPr>
      </w:pPr>
    </w:p>
    <w:p w:rsidR="005E7539" w:rsidP="005E7539" w:rsidRDefault="0004248B" w14:paraId="2AF8E815" w14:textId="77777777">
      <w:pPr>
        <w:spacing w:before="54" w:line="276" w:lineRule="auto"/>
        <w:ind w:left="232" w:right="622"/>
        <w:rPr>
          <w:rFonts w:ascii="Arial" w:hAnsi="Arial" w:cs="Arial"/>
          <w:b/>
        </w:rPr>
      </w:pPr>
      <w:r>
        <w:rPr>
          <w:rFonts w:ascii="Arial" w:hAnsi="Arial" w:cs="Arial"/>
          <w:b/>
        </w:rPr>
        <w:t>Empresa:</w:t>
      </w:r>
    </w:p>
    <w:p w:rsidR="0004248B" w:rsidP="005E7539" w:rsidRDefault="0004248B" w14:paraId="29EC414A" w14:textId="77777777">
      <w:pPr>
        <w:spacing w:before="54" w:line="276" w:lineRule="auto"/>
        <w:ind w:left="232" w:right="622"/>
        <w:rPr>
          <w:rFonts w:ascii="Arial" w:hAnsi="Arial" w:cs="Arial"/>
          <w:b/>
        </w:rPr>
      </w:pPr>
      <w:r>
        <w:rPr>
          <w:rFonts w:ascii="Arial" w:hAnsi="Arial" w:cs="Arial"/>
          <w:b/>
        </w:rPr>
        <w:t>CNPJ:</w:t>
      </w:r>
    </w:p>
    <w:p w:rsidR="0004248B" w:rsidP="005E7539" w:rsidRDefault="0004248B" w14:paraId="679172EF" w14:textId="77777777">
      <w:pPr>
        <w:spacing w:before="54" w:line="276" w:lineRule="auto"/>
        <w:ind w:left="232" w:right="622"/>
        <w:rPr>
          <w:rFonts w:ascii="Arial" w:hAnsi="Arial" w:cs="Arial"/>
          <w:b/>
        </w:rPr>
      </w:pPr>
      <w:r>
        <w:rPr>
          <w:rFonts w:ascii="Arial" w:hAnsi="Arial" w:cs="Arial"/>
          <w:b/>
        </w:rPr>
        <w:t>Endereço:</w:t>
      </w:r>
    </w:p>
    <w:p w:rsidR="0004248B" w:rsidP="005E7539" w:rsidRDefault="0004248B" w14:paraId="51F3221D" w14:textId="77777777">
      <w:pPr>
        <w:spacing w:before="54" w:line="276" w:lineRule="auto"/>
        <w:ind w:left="232" w:right="622"/>
        <w:rPr>
          <w:rFonts w:ascii="Arial" w:hAnsi="Arial" w:cs="Arial"/>
          <w:b/>
        </w:rPr>
      </w:pPr>
      <w:r>
        <w:rPr>
          <w:rFonts w:ascii="Arial" w:hAnsi="Arial" w:cs="Arial"/>
          <w:b/>
        </w:rPr>
        <w:t>Telefone:</w:t>
      </w:r>
    </w:p>
    <w:p w:rsidR="0004248B" w:rsidP="005E7539" w:rsidRDefault="0004248B" w14:paraId="77708840" w14:textId="77777777">
      <w:pPr>
        <w:spacing w:before="54" w:line="276" w:lineRule="auto"/>
        <w:ind w:left="232" w:right="622"/>
        <w:rPr>
          <w:rFonts w:ascii="Arial" w:hAnsi="Arial" w:cs="Arial"/>
          <w:b/>
        </w:rPr>
      </w:pPr>
      <w:r>
        <w:rPr>
          <w:rFonts w:ascii="Arial" w:hAnsi="Arial" w:cs="Arial"/>
          <w:b/>
        </w:rPr>
        <w:t>E-mail:</w:t>
      </w:r>
    </w:p>
    <w:p w:rsidR="0004248B" w:rsidP="005E7539" w:rsidRDefault="0004248B" w14:paraId="3327F7A9" w14:textId="77777777">
      <w:pPr>
        <w:spacing w:before="54" w:line="276" w:lineRule="auto"/>
        <w:ind w:left="232" w:right="622"/>
        <w:rPr>
          <w:rFonts w:ascii="Arial" w:hAnsi="Arial" w:cs="Arial"/>
          <w:b/>
        </w:rPr>
      </w:pPr>
      <w:r>
        <w:rPr>
          <w:rFonts w:ascii="Arial" w:hAnsi="Arial" w:cs="Arial"/>
          <w:b/>
        </w:rPr>
        <w:t>Representante Legal:</w:t>
      </w:r>
    </w:p>
    <w:p w:rsidR="0004248B" w:rsidP="005E7539" w:rsidRDefault="0004248B" w14:paraId="1F54E457" w14:textId="77777777">
      <w:pPr>
        <w:spacing w:before="54" w:line="276" w:lineRule="auto"/>
        <w:ind w:left="232" w:right="622"/>
        <w:rPr>
          <w:rFonts w:ascii="Arial" w:hAnsi="Arial" w:cs="Arial"/>
          <w:b/>
        </w:rPr>
      </w:pPr>
      <w:r>
        <w:rPr>
          <w:rFonts w:ascii="Arial" w:hAnsi="Arial" w:cs="Arial"/>
          <w:b/>
        </w:rPr>
        <w:t>E-mail repres. Legal:</w:t>
      </w:r>
    </w:p>
    <w:p w:rsidR="0004248B" w:rsidP="005E7539" w:rsidRDefault="0004248B" w14:paraId="16C89E32" w14:textId="77777777">
      <w:pPr>
        <w:spacing w:before="54" w:line="276" w:lineRule="auto"/>
        <w:ind w:left="232" w:right="622"/>
        <w:rPr>
          <w:rFonts w:ascii="Arial" w:hAnsi="Arial" w:cs="Arial"/>
          <w:b/>
        </w:rPr>
      </w:pPr>
    </w:p>
    <w:tbl>
      <w:tblPr>
        <w:tblW w:w="10485" w:type="dxa"/>
        <w:tblInd w:w="75" w:type="dxa"/>
        <w:tblLayout w:type="fixed"/>
        <w:tblCellMar>
          <w:left w:w="70" w:type="dxa"/>
          <w:right w:w="70" w:type="dxa"/>
        </w:tblCellMar>
        <w:tblLook w:val="04A0" w:firstRow="1" w:lastRow="0" w:firstColumn="1" w:lastColumn="0" w:noHBand="0" w:noVBand="1"/>
      </w:tblPr>
      <w:tblGrid>
        <w:gridCol w:w="559"/>
        <w:gridCol w:w="851"/>
        <w:gridCol w:w="1846"/>
        <w:gridCol w:w="708"/>
        <w:gridCol w:w="1134"/>
        <w:gridCol w:w="1134"/>
        <w:gridCol w:w="1134"/>
        <w:gridCol w:w="1560"/>
        <w:gridCol w:w="1559"/>
      </w:tblGrid>
      <w:tr w:rsidRPr="00B65C7B" w:rsidR="000936A8" w:rsidTr="00B9696B" w14:paraId="56385A3A" w14:textId="77777777">
        <w:trPr>
          <w:trHeight w:val="587"/>
        </w:trPr>
        <w:tc>
          <w:tcPr>
            <w:tcW w:w="10485" w:type="dxa"/>
            <w:gridSpan w:val="9"/>
            <w:tcBorders>
              <w:top w:val="single" w:color="auto" w:sz="4" w:space="0"/>
              <w:left w:val="single" w:color="auto" w:sz="4" w:space="0"/>
              <w:bottom w:val="single" w:color="auto" w:sz="4" w:space="0"/>
              <w:right w:val="single" w:color="000000" w:sz="4" w:space="0"/>
            </w:tcBorders>
            <w:shd w:val="clear" w:color="000000" w:fill="FFFFFF"/>
            <w:vAlign w:val="center"/>
            <w:hideMark/>
          </w:tcPr>
          <w:p w:rsidRPr="00B65C7B" w:rsidR="000936A8" w:rsidP="00B9696B" w:rsidRDefault="000936A8" w14:paraId="2969ADAC" w14:textId="77777777">
            <w:pPr>
              <w:jc w:val="center"/>
              <w:rPr>
                <w:rFonts w:ascii="Calibri" w:hAnsi="Calibri" w:eastAsia="Times New Roman" w:cs="Calibri"/>
                <w:b/>
                <w:bCs/>
                <w:sz w:val="20"/>
                <w:szCs w:val="20"/>
              </w:rPr>
            </w:pPr>
            <w:r w:rsidRPr="00B65C7B">
              <w:rPr>
                <w:rFonts w:ascii="Calibri" w:hAnsi="Calibri" w:eastAsia="Times New Roman" w:cs="Calibri"/>
                <w:b/>
                <w:bCs/>
                <w:sz w:val="20"/>
                <w:szCs w:val="20"/>
              </w:rPr>
              <w:t>ÓRGÃO GERENCIADOR: CÂMARA MUNICIPAL DE GUARULHOS</w:t>
            </w:r>
          </w:p>
        </w:tc>
      </w:tr>
      <w:tr w:rsidRPr="00B65C7B" w:rsidR="000F1E8D" w:rsidTr="000F1E8D" w14:paraId="27018D55" w14:textId="77777777">
        <w:trPr>
          <w:trHeight w:val="1289"/>
        </w:trPr>
        <w:tc>
          <w:tcPr>
            <w:tcW w:w="559" w:type="dxa"/>
            <w:tcBorders>
              <w:top w:val="nil"/>
              <w:left w:val="single" w:color="auto" w:sz="4" w:space="0"/>
              <w:bottom w:val="single" w:color="auto" w:sz="4" w:space="0"/>
              <w:right w:val="single" w:color="auto" w:sz="4" w:space="0"/>
            </w:tcBorders>
            <w:shd w:val="clear" w:color="000000" w:fill="FFFFFF"/>
            <w:vAlign w:val="center"/>
            <w:hideMark/>
          </w:tcPr>
          <w:p w:rsidRPr="00B65C7B" w:rsidR="000F1E8D" w:rsidP="00B9696B" w:rsidRDefault="000F1E8D" w14:paraId="4AEA4C7E" w14:textId="77777777">
            <w:pPr>
              <w:jc w:val="center"/>
              <w:rPr>
                <w:rFonts w:ascii="Calibri" w:hAnsi="Calibri" w:eastAsia="Times New Roman" w:cs="Calibri"/>
                <w:b/>
                <w:bCs/>
                <w:color w:val="000000"/>
                <w:sz w:val="16"/>
                <w:szCs w:val="16"/>
              </w:rPr>
            </w:pPr>
            <w:r w:rsidRPr="00B65C7B">
              <w:rPr>
                <w:rFonts w:ascii="Calibri" w:hAnsi="Calibri" w:eastAsia="Times New Roman" w:cs="Calibri"/>
                <w:b/>
                <w:bCs/>
                <w:color w:val="000000"/>
                <w:sz w:val="16"/>
                <w:szCs w:val="16"/>
              </w:rPr>
              <w:t>ITEM</w:t>
            </w:r>
          </w:p>
        </w:tc>
        <w:tc>
          <w:tcPr>
            <w:tcW w:w="851" w:type="dxa"/>
            <w:tcBorders>
              <w:top w:val="nil"/>
              <w:left w:val="nil"/>
              <w:bottom w:val="single" w:color="auto" w:sz="4" w:space="0"/>
              <w:right w:val="single" w:color="auto" w:sz="4" w:space="0"/>
            </w:tcBorders>
            <w:shd w:val="clear" w:color="000000" w:fill="FFFFFF"/>
            <w:vAlign w:val="center"/>
            <w:hideMark/>
          </w:tcPr>
          <w:p w:rsidRPr="00B65C7B" w:rsidR="000F1E8D" w:rsidP="00B9696B" w:rsidRDefault="000F1E8D" w14:paraId="19856D6B" w14:textId="77777777">
            <w:pPr>
              <w:jc w:val="center"/>
              <w:rPr>
                <w:rFonts w:ascii="Calibri" w:hAnsi="Calibri" w:eastAsia="Times New Roman" w:cs="Calibri"/>
                <w:b/>
                <w:bCs/>
                <w:color w:val="000000"/>
                <w:sz w:val="16"/>
                <w:szCs w:val="16"/>
              </w:rPr>
            </w:pPr>
            <w:r w:rsidRPr="00B65C7B">
              <w:rPr>
                <w:rFonts w:ascii="Calibri" w:hAnsi="Calibri" w:eastAsia="Times New Roman" w:cs="Calibri"/>
                <w:b/>
                <w:bCs/>
                <w:color w:val="000000"/>
                <w:sz w:val="16"/>
                <w:szCs w:val="16"/>
              </w:rPr>
              <w:t>CATMAT</w:t>
            </w:r>
          </w:p>
        </w:tc>
        <w:tc>
          <w:tcPr>
            <w:tcW w:w="1846" w:type="dxa"/>
            <w:tcBorders>
              <w:top w:val="nil"/>
              <w:left w:val="nil"/>
              <w:bottom w:val="single" w:color="auto" w:sz="4" w:space="0"/>
              <w:right w:val="single" w:color="auto" w:sz="4" w:space="0"/>
            </w:tcBorders>
            <w:shd w:val="clear" w:color="000000" w:fill="FFFFFF"/>
            <w:vAlign w:val="center"/>
            <w:hideMark/>
          </w:tcPr>
          <w:p w:rsidRPr="00B65C7B" w:rsidR="000F1E8D" w:rsidP="00B9696B" w:rsidRDefault="000F1E8D" w14:paraId="2EC36E13" w14:textId="77777777">
            <w:pPr>
              <w:jc w:val="center"/>
              <w:rPr>
                <w:rFonts w:ascii="Calibri" w:hAnsi="Calibri" w:eastAsia="Times New Roman" w:cs="Calibri"/>
                <w:b/>
                <w:bCs/>
                <w:color w:val="000000"/>
                <w:sz w:val="16"/>
                <w:szCs w:val="16"/>
              </w:rPr>
            </w:pPr>
            <w:r w:rsidRPr="00B65C7B">
              <w:rPr>
                <w:rFonts w:ascii="Calibri" w:hAnsi="Calibri" w:eastAsia="Times New Roman" w:cs="Calibri"/>
                <w:b/>
                <w:bCs/>
                <w:color w:val="000000"/>
                <w:sz w:val="16"/>
                <w:szCs w:val="16"/>
              </w:rPr>
              <w:t>DESCRIÇÃO</w:t>
            </w:r>
          </w:p>
        </w:tc>
        <w:tc>
          <w:tcPr>
            <w:tcW w:w="708" w:type="dxa"/>
            <w:tcBorders>
              <w:top w:val="nil"/>
              <w:left w:val="nil"/>
              <w:bottom w:val="nil"/>
              <w:right w:val="single" w:color="auto" w:sz="4" w:space="0"/>
            </w:tcBorders>
            <w:shd w:val="clear" w:color="000000" w:fill="FFFFFF"/>
            <w:vAlign w:val="center"/>
            <w:hideMark/>
          </w:tcPr>
          <w:p w:rsidRPr="00B65C7B" w:rsidR="000F1E8D" w:rsidP="00B9696B" w:rsidRDefault="000F1E8D" w14:paraId="1A629E54" w14:textId="77777777">
            <w:pPr>
              <w:jc w:val="center"/>
              <w:rPr>
                <w:rFonts w:ascii="Calibri" w:hAnsi="Calibri" w:eastAsia="Times New Roman" w:cs="Calibri"/>
                <w:b/>
                <w:bCs/>
                <w:color w:val="000000"/>
                <w:sz w:val="16"/>
                <w:szCs w:val="16"/>
              </w:rPr>
            </w:pPr>
            <w:r w:rsidRPr="00B65C7B">
              <w:rPr>
                <w:rFonts w:ascii="Calibri" w:hAnsi="Calibri" w:eastAsia="Times New Roman" w:cs="Calibri"/>
                <w:b/>
                <w:bCs/>
                <w:color w:val="000000"/>
                <w:sz w:val="16"/>
                <w:szCs w:val="16"/>
              </w:rPr>
              <w:t>UN. DE MEDIDA</w:t>
            </w:r>
          </w:p>
        </w:tc>
        <w:tc>
          <w:tcPr>
            <w:tcW w:w="1134" w:type="dxa"/>
            <w:tcBorders>
              <w:top w:val="nil"/>
              <w:left w:val="nil"/>
              <w:bottom w:val="single" w:color="auto" w:sz="4" w:space="0"/>
              <w:right w:val="single" w:color="auto" w:sz="4" w:space="0"/>
            </w:tcBorders>
            <w:shd w:val="clear" w:color="000000" w:fill="FFFFFF"/>
            <w:vAlign w:val="center"/>
            <w:hideMark/>
          </w:tcPr>
          <w:p w:rsidRPr="00B65C7B" w:rsidR="000F1E8D" w:rsidP="00B9696B" w:rsidRDefault="000F1E8D" w14:paraId="5460C4AC" w14:textId="77777777">
            <w:pPr>
              <w:jc w:val="center"/>
              <w:rPr>
                <w:rFonts w:ascii="Calibri" w:hAnsi="Calibri" w:eastAsia="Times New Roman" w:cs="Calibri"/>
                <w:b/>
                <w:bCs/>
                <w:color w:val="000000"/>
                <w:sz w:val="16"/>
                <w:szCs w:val="16"/>
              </w:rPr>
            </w:pPr>
            <w:r w:rsidRPr="00B65C7B">
              <w:rPr>
                <w:rFonts w:ascii="Calibri" w:hAnsi="Calibri" w:eastAsia="Times New Roman" w:cs="Calibri"/>
                <w:b/>
                <w:bCs/>
                <w:color w:val="000000"/>
                <w:sz w:val="16"/>
                <w:szCs w:val="16"/>
              </w:rPr>
              <w:t>QUANTIDADE TOTAL</w:t>
            </w:r>
            <w:r>
              <w:rPr>
                <w:rFonts w:ascii="Calibri" w:hAnsi="Calibri" w:eastAsia="Times New Roman" w:cs="Calibri"/>
                <w:b/>
                <w:bCs/>
                <w:color w:val="000000"/>
                <w:sz w:val="16"/>
                <w:szCs w:val="16"/>
              </w:rPr>
              <w:t xml:space="preserve"> REGISTRADA</w:t>
            </w:r>
          </w:p>
        </w:tc>
        <w:tc>
          <w:tcPr>
            <w:tcW w:w="1134" w:type="dxa"/>
            <w:tcBorders>
              <w:top w:val="nil"/>
              <w:left w:val="nil"/>
              <w:bottom w:val="single" w:color="auto" w:sz="4" w:space="0"/>
              <w:right w:val="single" w:color="auto" w:sz="4" w:space="0"/>
            </w:tcBorders>
            <w:shd w:val="clear" w:color="000000" w:fill="FFFFFF"/>
            <w:vAlign w:val="center"/>
            <w:hideMark/>
          </w:tcPr>
          <w:p w:rsidRPr="00B65C7B" w:rsidR="000F1E8D" w:rsidP="00B9696B" w:rsidRDefault="000F1E8D" w14:paraId="1F65D141" w14:textId="77777777">
            <w:pPr>
              <w:jc w:val="center"/>
              <w:rPr>
                <w:rFonts w:ascii="Calibri" w:hAnsi="Calibri" w:eastAsia="Times New Roman" w:cs="Calibri"/>
                <w:b/>
                <w:bCs/>
                <w:color w:val="000000"/>
                <w:sz w:val="16"/>
                <w:szCs w:val="16"/>
              </w:rPr>
            </w:pPr>
            <w:r w:rsidRPr="00B65C7B">
              <w:rPr>
                <w:rFonts w:ascii="Calibri" w:hAnsi="Calibri" w:eastAsia="Times New Roman" w:cs="Calibri"/>
                <w:b/>
                <w:bCs/>
                <w:color w:val="000000"/>
                <w:sz w:val="16"/>
                <w:szCs w:val="16"/>
              </w:rPr>
              <w:t>VALOR DE REFERÊNCIA UNITÁRIO (ANP)</w:t>
            </w:r>
          </w:p>
        </w:tc>
        <w:tc>
          <w:tcPr>
            <w:tcW w:w="1134" w:type="dxa"/>
            <w:tcBorders>
              <w:top w:val="nil"/>
              <w:left w:val="nil"/>
              <w:bottom w:val="single" w:color="auto" w:sz="4" w:space="0"/>
              <w:right w:val="single" w:color="auto" w:sz="4" w:space="0"/>
            </w:tcBorders>
            <w:shd w:val="clear" w:color="000000" w:fill="FFFFFF"/>
            <w:vAlign w:val="center"/>
            <w:hideMark/>
          </w:tcPr>
          <w:p w:rsidRPr="00B65C7B" w:rsidR="000F1E8D" w:rsidP="00B9696B" w:rsidRDefault="000F1E8D" w14:paraId="20196B21" w14:textId="77777777">
            <w:pPr>
              <w:jc w:val="center"/>
              <w:rPr>
                <w:rFonts w:ascii="Calibri" w:hAnsi="Calibri" w:eastAsia="Times New Roman" w:cs="Calibri"/>
                <w:b/>
                <w:bCs/>
                <w:color w:val="000000"/>
                <w:sz w:val="16"/>
                <w:szCs w:val="16"/>
              </w:rPr>
            </w:pPr>
            <w:r w:rsidRPr="00B65C7B">
              <w:rPr>
                <w:rFonts w:ascii="Calibri" w:hAnsi="Calibri" w:eastAsia="Times New Roman" w:cs="Calibri"/>
                <w:b/>
                <w:bCs/>
                <w:color w:val="000000"/>
                <w:sz w:val="16"/>
                <w:szCs w:val="16"/>
              </w:rPr>
              <w:t>PERCENTUAL DE DESCONTO </w:t>
            </w:r>
            <w:r>
              <w:rPr>
                <w:rFonts w:ascii="Calibri" w:hAnsi="Calibri" w:eastAsia="Times New Roman" w:cs="Calibri"/>
                <w:b/>
                <w:bCs/>
                <w:color w:val="000000"/>
                <w:sz w:val="16"/>
                <w:szCs w:val="16"/>
              </w:rPr>
              <w:t>REGISTRADO</w:t>
            </w:r>
          </w:p>
        </w:tc>
        <w:tc>
          <w:tcPr>
            <w:tcW w:w="1560" w:type="dxa"/>
            <w:tcBorders>
              <w:top w:val="nil"/>
              <w:left w:val="nil"/>
              <w:bottom w:val="single" w:color="auto" w:sz="4" w:space="0"/>
              <w:right w:val="single" w:color="auto" w:sz="4" w:space="0"/>
            </w:tcBorders>
            <w:shd w:val="clear" w:color="000000" w:fill="FFFFFF"/>
            <w:vAlign w:val="center"/>
            <w:hideMark/>
          </w:tcPr>
          <w:p w:rsidRPr="00B65C7B" w:rsidR="000F1E8D" w:rsidP="000936A8" w:rsidRDefault="000F1E8D" w14:paraId="0A2F9387" w14:textId="77777777">
            <w:pPr>
              <w:jc w:val="center"/>
              <w:rPr>
                <w:rFonts w:ascii="Calibri" w:hAnsi="Calibri" w:eastAsia="Times New Roman" w:cs="Calibri"/>
                <w:b/>
                <w:bCs/>
                <w:color w:val="000000"/>
                <w:sz w:val="16"/>
                <w:szCs w:val="16"/>
              </w:rPr>
            </w:pPr>
            <w:r w:rsidRPr="00B65C7B">
              <w:rPr>
                <w:rFonts w:ascii="Calibri" w:hAnsi="Calibri" w:eastAsia="Times New Roman" w:cs="Calibri"/>
                <w:b/>
                <w:bCs/>
                <w:color w:val="000000"/>
                <w:sz w:val="16"/>
                <w:szCs w:val="16"/>
              </w:rPr>
              <w:t xml:space="preserve">VALOR UNITÁRIO MÁXIMO </w:t>
            </w:r>
            <w:r>
              <w:rPr>
                <w:rFonts w:ascii="Calibri" w:hAnsi="Calibri" w:eastAsia="Times New Roman" w:cs="Calibri"/>
                <w:b/>
                <w:bCs/>
                <w:color w:val="000000"/>
                <w:sz w:val="16"/>
                <w:szCs w:val="16"/>
              </w:rPr>
              <w:t>REGISTRADO</w:t>
            </w:r>
            <w:r w:rsidRPr="00B65C7B">
              <w:rPr>
                <w:rFonts w:ascii="Calibri" w:hAnsi="Calibri" w:eastAsia="Times New Roman" w:cs="Calibri"/>
                <w:b/>
                <w:bCs/>
                <w:color w:val="000000"/>
                <w:sz w:val="16"/>
                <w:szCs w:val="16"/>
              </w:rPr>
              <w:t xml:space="preserve"> (APÓS  % DE DESCONTO)</w:t>
            </w:r>
          </w:p>
        </w:tc>
        <w:tc>
          <w:tcPr>
            <w:tcW w:w="1559" w:type="dxa"/>
            <w:tcBorders>
              <w:top w:val="nil"/>
              <w:left w:val="nil"/>
              <w:bottom w:val="single" w:color="auto" w:sz="4" w:space="0"/>
              <w:right w:val="single" w:color="auto" w:sz="4" w:space="0"/>
            </w:tcBorders>
            <w:shd w:val="clear" w:color="000000" w:fill="FFFFFF"/>
            <w:vAlign w:val="center"/>
            <w:hideMark/>
          </w:tcPr>
          <w:p w:rsidRPr="00B65C7B" w:rsidR="000F1E8D" w:rsidP="00B9696B" w:rsidRDefault="000F1E8D" w14:paraId="5E3B60E8" w14:textId="77777777">
            <w:pPr>
              <w:jc w:val="center"/>
              <w:rPr>
                <w:rFonts w:ascii="Calibri" w:hAnsi="Calibri" w:eastAsia="Times New Roman" w:cs="Calibri"/>
                <w:b/>
                <w:bCs/>
                <w:color w:val="000000"/>
                <w:sz w:val="16"/>
                <w:szCs w:val="16"/>
              </w:rPr>
            </w:pPr>
            <w:r>
              <w:rPr>
                <w:rFonts w:ascii="Calibri" w:hAnsi="Calibri" w:eastAsia="Times New Roman" w:cs="Calibri"/>
                <w:b/>
                <w:bCs/>
                <w:color w:val="000000"/>
                <w:sz w:val="16"/>
                <w:szCs w:val="16"/>
              </w:rPr>
              <w:t>VALOR TOTAL MÁXIMO REGISTRADO</w:t>
            </w:r>
          </w:p>
        </w:tc>
      </w:tr>
      <w:tr w:rsidRPr="00B65C7B" w:rsidR="000F1E8D" w:rsidTr="000F1E8D" w14:paraId="777DDE6D" w14:textId="77777777">
        <w:trPr>
          <w:trHeight w:val="2605"/>
        </w:trPr>
        <w:tc>
          <w:tcPr>
            <w:tcW w:w="559" w:type="dxa"/>
            <w:tcBorders>
              <w:top w:val="nil"/>
              <w:left w:val="single" w:color="auto" w:sz="4" w:space="0"/>
              <w:bottom w:val="single" w:color="auto" w:sz="4" w:space="0"/>
              <w:right w:val="single" w:color="auto" w:sz="4" w:space="0"/>
            </w:tcBorders>
            <w:shd w:val="clear" w:color="000000" w:fill="FFFFFF"/>
            <w:vAlign w:val="center"/>
            <w:hideMark/>
          </w:tcPr>
          <w:p w:rsidRPr="00B65C7B" w:rsidR="000F1E8D" w:rsidP="00B9696B" w:rsidRDefault="000F1E8D" w14:paraId="0197C2AF" w14:textId="77777777">
            <w:pPr>
              <w:jc w:val="center"/>
              <w:rPr>
                <w:rFonts w:ascii="Calibri" w:hAnsi="Calibri" w:eastAsia="Times New Roman" w:cs="Calibri"/>
                <w:color w:val="000000"/>
                <w:sz w:val="16"/>
                <w:szCs w:val="16"/>
              </w:rPr>
            </w:pPr>
            <w:r w:rsidRPr="00B65C7B">
              <w:rPr>
                <w:rFonts w:ascii="Calibri" w:hAnsi="Calibri" w:eastAsia="Times New Roman" w:cs="Calibri"/>
                <w:color w:val="000000"/>
                <w:sz w:val="16"/>
                <w:szCs w:val="16"/>
              </w:rPr>
              <w:t>1</w:t>
            </w:r>
          </w:p>
        </w:tc>
        <w:tc>
          <w:tcPr>
            <w:tcW w:w="851" w:type="dxa"/>
            <w:tcBorders>
              <w:top w:val="nil"/>
              <w:left w:val="nil"/>
              <w:bottom w:val="single" w:color="auto" w:sz="4" w:space="0"/>
              <w:right w:val="single" w:color="auto" w:sz="4" w:space="0"/>
            </w:tcBorders>
            <w:shd w:val="clear" w:color="000000" w:fill="FFFFFF"/>
            <w:vAlign w:val="center"/>
            <w:hideMark/>
          </w:tcPr>
          <w:p w:rsidRPr="00B65C7B" w:rsidR="000F1E8D" w:rsidP="00B9696B" w:rsidRDefault="000F1E8D" w14:paraId="36146E05" w14:textId="77777777">
            <w:pPr>
              <w:jc w:val="center"/>
              <w:rPr>
                <w:rFonts w:ascii="Calibri" w:hAnsi="Calibri" w:eastAsia="Times New Roman" w:cs="Calibri"/>
                <w:color w:val="000000"/>
                <w:sz w:val="16"/>
                <w:szCs w:val="16"/>
              </w:rPr>
            </w:pPr>
            <w:r w:rsidRPr="00B65C7B">
              <w:rPr>
                <w:rFonts w:ascii="Calibri" w:hAnsi="Calibri" w:eastAsia="Times New Roman" w:cs="Calibri"/>
                <w:color w:val="000000"/>
                <w:sz w:val="16"/>
                <w:szCs w:val="16"/>
              </w:rPr>
              <w:t>461548</w:t>
            </w:r>
          </w:p>
        </w:tc>
        <w:tc>
          <w:tcPr>
            <w:tcW w:w="1846" w:type="dxa"/>
            <w:tcBorders>
              <w:top w:val="nil"/>
              <w:left w:val="nil"/>
              <w:bottom w:val="single" w:color="auto" w:sz="4" w:space="0"/>
              <w:right w:val="single" w:color="auto" w:sz="4" w:space="0"/>
            </w:tcBorders>
            <w:shd w:val="clear" w:color="000000" w:fill="FFFFFF"/>
            <w:vAlign w:val="center"/>
            <w:hideMark/>
          </w:tcPr>
          <w:p w:rsidRPr="00B65C7B" w:rsidR="000F1E8D" w:rsidP="00B9696B" w:rsidRDefault="000F1E8D" w14:paraId="48CD835E" w14:textId="77777777">
            <w:pPr>
              <w:rPr>
                <w:rFonts w:ascii="Calibri" w:hAnsi="Calibri" w:eastAsia="Times New Roman" w:cs="Calibri"/>
                <w:color w:val="000000"/>
                <w:sz w:val="16"/>
                <w:szCs w:val="16"/>
              </w:rPr>
            </w:pPr>
            <w:r w:rsidRPr="00186FF7">
              <w:rPr>
                <w:rFonts w:ascii="Calibri" w:hAnsi="Calibri" w:eastAsia="Times New Roman" w:cs="Calibri"/>
                <w:color w:val="000000"/>
                <w:sz w:val="16"/>
                <w:szCs w:val="16"/>
              </w:rPr>
              <w:t>Fornecimento de óleo diesel tipo B S10 e aditivo para óleo diesel tipo B S10 (Marca de referência BARDAHL MAX S10 proporcional ao volume abastecido), incluindo o transporte, entrega e abastecimento do gerador localizado na sede da Câmara Municipal de Guarulhos.</w:t>
            </w:r>
          </w:p>
        </w:tc>
        <w:tc>
          <w:tcPr>
            <w:tcW w:w="708" w:type="dxa"/>
            <w:tcBorders>
              <w:top w:val="single" w:color="auto" w:sz="4" w:space="0"/>
              <w:left w:val="nil"/>
              <w:bottom w:val="single" w:color="auto" w:sz="4" w:space="0"/>
              <w:right w:val="single" w:color="auto" w:sz="4" w:space="0"/>
            </w:tcBorders>
            <w:shd w:val="clear" w:color="000000" w:fill="FFFFFF"/>
            <w:vAlign w:val="center"/>
            <w:hideMark/>
          </w:tcPr>
          <w:p w:rsidRPr="00B65C7B" w:rsidR="000F1E8D" w:rsidP="00B9696B" w:rsidRDefault="000F1E8D" w14:paraId="0F359261" w14:textId="77777777">
            <w:pPr>
              <w:jc w:val="center"/>
              <w:rPr>
                <w:rFonts w:ascii="Calibri" w:hAnsi="Calibri" w:eastAsia="Times New Roman" w:cs="Calibri"/>
                <w:color w:val="000000"/>
                <w:sz w:val="16"/>
                <w:szCs w:val="16"/>
              </w:rPr>
            </w:pPr>
            <w:r w:rsidRPr="00B65C7B">
              <w:rPr>
                <w:rFonts w:ascii="Calibri" w:hAnsi="Calibri" w:eastAsia="Times New Roman" w:cs="Calibri"/>
                <w:color w:val="000000"/>
                <w:sz w:val="16"/>
                <w:szCs w:val="16"/>
              </w:rPr>
              <w:t>Litros</w:t>
            </w:r>
          </w:p>
        </w:tc>
        <w:tc>
          <w:tcPr>
            <w:tcW w:w="1134" w:type="dxa"/>
            <w:tcBorders>
              <w:top w:val="nil"/>
              <w:left w:val="nil"/>
              <w:bottom w:val="single" w:color="auto" w:sz="4" w:space="0"/>
              <w:right w:val="single" w:color="auto" w:sz="4" w:space="0"/>
            </w:tcBorders>
            <w:shd w:val="clear" w:color="000000" w:fill="FFFFFF"/>
            <w:vAlign w:val="center"/>
          </w:tcPr>
          <w:p w:rsidRPr="00B65C7B" w:rsidR="000F1E8D" w:rsidP="00B9696B" w:rsidRDefault="000F1E8D" w14:paraId="153D55ED" w14:textId="77777777">
            <w:pPr>
              <w:jc w:val="center"/>
              <w:rPr>
                <w:rFonts w:ascii="Calibri" w:hAnsi="Calibri" w:eastAsia="Times New Roman" w:cs="Calibri"/>
                <w:color w:val="000000"/>
                <w:sz w:val="16"/>
                <w:szCs w:val="16"/>
              </w:rPr>
            </w:pPr>
            <w:r>
              <w:rPr>
                <w:rFonts w:ascii="Calibri" w:hAnsi="Calibri" w:eastAsia="Times New Roman" w:cs="Calibri"/>
                <w:color w:val="000000"/>
                <w:sz w:val="16"/>
                <w:szCs w:val="16"/>
              </w:rPr>
              <w:t>2.400</w:t>
            </w:r>
          </w:p>
        </w:tc>
        <w:tc>
          <w:tcPr>
            <w:tcW w:w="1134" w:type="dxa"/>
            <w:tcBorders>
              <w:top w:val="nil"/>
              <w:left w:val="nil"/>
              <w:bottom w:val="single" w:color="auto" w:sz="4" w:space="0"/>
              <w:right w:val="single" w:color="auto" w:sz="4" w:space="0"/>
            </w:tcBorders>
            <w:shd w:val="clear" w:color="000000" w:fill="FFFFFF"/>
            <w:vAlign w:val="center"/>
            <w:hideMark/>
          </w:tcPr>
          <w:p w:rsidRPr="00B65C7B" w:rsidR="000F1E8D" w:rsidP="00B9696B" w:rsidRDefault="000F1E8D" w14:paraId="6D1631E6" w14:textId="77777777">
            <w:pPr>
              <w:jc w:val="center"/>
              <w:rPr>
                <w:rFonts w:ascii="Calibri" w:hAnsi="Calibri" w:eastAsia="Times New Roman" w:cs="Calibri"/>
                <w:color w:val="000000"/>
                <w:sz w:val="16"/>
                <w:szCs w:val="16"/>
              </w:rPr>
            </w:pPr>
          </w:p>
        </w:tc>
        <w:tc>
          <w:tcPr>
            <w:tcW w:w="1134" w:type="dxa"/>
            <w:tcBorders>
              <w:top w:val="nil"/>
              <w:left w:val="nil"/>
              <w:bottom w:val="single" w:color="auto" w:sz="4" w:space="0"/>
              <w:right w:val="single" w:color="auto" w:sz="4" w:space="0"/>
            </w:tcBorders>
            <w:shd w:val="clear" w:color="000000" w:fill="FFFFFF"/>
            <w:vAlign w:val="center"/>
            <w:hideMark/>
          </w:tcPr>
          <w:p w:rsidRPr="00B65C7B" w:rsidR="000F1E8D" w:rsidP="00B9696B" w:rsidRDefault="000F1E8D" w14:paraId="0785255E" w14:textId="77777777">
            <w:pPr>
              <w:jc w:val="center"/>
              <w:rPr>
                <w:rFonts w:ascii="Calibri" w:hAnsi="Calibri" w:eastAsia="Times New Roman" w:cs="Calibri"/>
                <w:color w:val="000000"/>
                <w:sz w:val="16"/>
                <w:szCs w:val="16"/>
              </w:rPr>
            </w:pPr>
            <w:r w:rsidRPr="00B65C7B">
              <w:rPr>
                <w:rFonts w:ascii="Calibri" w:hAnsi="Calibri" w:eastAsia="Times New Roman" w:cs="Calibri"/>
                <w:color w:val="000000"/>
                <w:sz w:val="16"/>
                <w:szCs w:val="16"/>
              </w:rPr>
              <w:t> </w:t>
            </w:r>
          </w:p>
        </w:tc>
        <w:tc>
          <w:tcPr>
            <w:tcW w:w="1560" w:type="dxa"/>
            <w:tcBorders>
              <w:top w:val="nil"/>
              <w:left w:val="nil"/>
              <w:bottom w:val="single" w:color="auto" w:sz="4" w:space="0"/>
              <w:right w:val="single" w:color="auto" w:sz="4" w:space="0"/>
            </w:tcBorders>
            <w:shd w:val="clear" w:color="000000" w:fill="FFFFFF"/>
            <w:vAlign w:val="center"/>
            <w:hideMark/>
          </w:tcPr>
          <w:p w:rsidRPr="00B65C7B" w:rsidR="000F1E8D" w:rsidP="00B9696B" w:rsidRDefault="000F1E8D" w14:paraId="19F72E57" w14:textId="77777777">
            <w:pPr>
              <w:jc w:val="center"/>
              <w:rPr>
                <w:rFonts w:ascii="Calibri" w:hAnsi="Calibri" w:eastAsia="Times New Roman" w:cs="Calibri"/>
                <w:color w:val="000000"/>
                <w:sz w:val="16"/>
                <w:szCs w:val="16"/>
              </w:rPr>
            </w:pPr>
            <w:r w:rsidRPr="00B65C7B">
              <w:rPr>
                <w:rFonts w:ascii="Calibri" w:hAnsi="Calibri" w:eastAsia="Times New Roman" w:cs="Calibri"/>
                <w:color w:val="000000"/>
                <w:sz w:val="16"/>
                <w:szCs w:val="16"/>
              </w:rPr>
              <w:t> </w:t>
            </w:r>
          </w:p>
        </w:tc>
        <w:tc>
          <w:tcPr>
            <w:tcW w:w="1559" w:type="dxa"/>
            <w:tcBorders>
              <w:top w:val="nil"/>
              <w:left w:val="nil"/>
              <w:bottom w:val="single" w:color="auto" w:sz="4" w:space="0"/>
              <w:right w:val="single" w:color="auto" w:sz="4" w:space="0"/>
            </w:tcBorders>
            <w:shd w:val="clear" w:color="000000" w:fill="FFFFFF"/>
            <w:vAlign w:val="center"/>
            <w:hideMark/>
          </w:tcPr>
          <w:p w:rsidRPr="00B65C7B" w:rsidR="000F1E8D" w:rsidP="00B9696B" w:rsidRDefault="000F1E8D" w14:paraId="3AB97302" w14:textId="77777777">
            <w:pPr>
              <w:jc w:val="center"/>
              <w:rPr>
                <w:rFonts w:ascii="Calibri" w:hAnsi="Calibri" w:eastAsia="Times New Roman" w:cs="Calibri"/>
                <w:color w:val="000000"/>
                <w:sz w:val="16"/>
                <w:szCs w:val="16"/>
              </w:rPr>
            </w:pPr>
            <w:r w:rsidRPr="00B65C7B">
              <w:rPr>
                <w:rFonts w:ascii="Calibri" w:hAnsi="Calibri" w:eastAsia="Times New Roman" w:cs="Calibri"/>
                <w:color w:val="000000"/>
                <w:sz w:val="16"/>
                <w:szCs w:val="16"/>
              </w:rPr>
              <w:t> </w:t>
            </w:r>
          </w:p>
        </w:tc>
      </w:tr>
    </w:tbl>
    <w:p w:rsidRPr="000F1E8D" w:rsidR="000F1E8D" w:rsidP="000F1E8D" w:rsidRDefault="000F1E8D" w14:paraId="32CAFF79" w14:textId="77777777">
      <w:pPr>
        <w:pStyle w:val="PargrafodaLista"/>
        <w:spacing w:before="54" w:line="276" w:lineRule="auto"/>
        <w:ind w:left="952" w:right="622"/>
        <w:rPr>
          <w:rFonts w:ascii="Arial" w:hAnsi="Arial" w:cs="Arial"/>
          <w:b/>
        </w:rPr>
      </w:pPr>
    </w:p>
    <w:p w:rsidRPr="001A15DA" w:rsidR="005E7539" w:rsidP="005E7539" w:rsidRDefault="001A15DA" w14:paraId="30B792CF" w14:textId="77777777">
      <w:pPr>
        <w:pStyle w:val="PargrafodaLista"/>
        <w:numPr>
          <w:ilvl w:val="1"/>
          <w:numId w:val="28"/>
        </w:numPr>
        <w:spacing w:before="54" w:line="276" w:lineRule="auto"/>
        <w:ind w:right="622"/>
        <w:rPr>
          <w:rFonts w:ascii="Arial" w:hAnsi="Arial" w:cs="Arial"/>
          <w:b/>
        </w:rPr>
      </w:pPr>
      <w:r>
        <w:t>A listagem do cadastro de reserva referente ao presente registro de preços consta como anexo a esta Ata.</w:t>
      </w:r>
    </w:p>
    <w:p w:rsidR="001A15DA" w:rsidP="001A15DA" w:rsidRDefault="001A15DA" w14:paraId="0D87DE7A" w14:textId="77777777">
      <w:pPr>
        <w:spacing w:before="54" w:line="276" w:lineRule="auto"/>
        <w:ind w:left="232" w:right="622"/>
        <w:rPr>
          <w:rFonts w:ascii="Arial" w:hAnsi="Arial" w:cs="Arial"/>
          <w:b/>
        </w:rPr>
      </w:pPr>
    </w:p>
    <w:p w:rsidR="001A15DA" w:rsidP="001A15DA" w:rsidRDefault="001A15DA" w14:paraId="306EA88A" w14:textId="77777777">
      <w:pPr>
        <w:pStyle w:val="PargrafodaLista"/>
        <w:numPr>
          <w:ilvl w:val="0"/>
          <w:numId w:val="28"/>
        </w:numPr>
        <w:spacing w:before="54" w:line="276" w:lineRule="auto"/>
        <w:ind w:right="622"/>
        <w:rPr>
          <w:rFonts w:ascii="Arial" w:hAnsi="Arial" w:cs="Arial"/>
          <w:b/>
        </w:rPr>
      </w:pPr>
      <w:r>
        <w:rPr>
          <w:rFonts w:ascii="Arial" w:hAnsi="Arial" w:cs="Arial"/>
          <w:b/>
        </w:rPr>
        <w:t>ÓRGÃO GERENCIADOR E PARTICIPANTES</w:t>
      </w:r>
    </w:p>
    <w:p w:rsidRPr="001A15DA" w:rsidR="001A15DA" w:rsidP="001A15DA" w:rsidRDefault="001A15DA" w14:paraId="20449525" w14:textId="77777777">
      <w:pPr>
        <w:pStyle w:val="PargrafodaLista"/>
        <w:numPr>
          <w:ilvl w:val="1"/>
          <w:numId w:val="28"/>
        </w:numPr>
        <w:spacing w:before="54" w:line="276" w:lineRule="auto"/>
        <w:ind w:right="622"/>
        <w:rPr>
          <w:rFonts w:ascii="Arial" w:hAnsi="Arial" w:cs="Arial"/>
          <w:b/>
        </w:rPr>
      </w:pPr>
      <w:r>
        <w:rPr>
          <w:rFonts w:ascii="Arial" w:hAnsi="Arial" w:cs="Arial"/>
        </w:rPr>
        <w:t>O órgão gerenciador é a Câmara Municipal de Guarulhos.</w:t>
      </w:r>
    </w:p>
    <w:p w:rsidR="001A15DA" w:rsidP="001A15DA" w:rsidRDefault="001D0AF4" w14:paraId="021A6C36" w14:textId="77777777">
      <w:pPr>
        <w:spacing w:before="54" w:line="276" w:lineRule="auto"/>
        <w:ind w:left="232" w:right="622"/>
        <w:rPr>
          <w:rFonts w:ascii="Arial" w:hAnsi="Arial" w:cs="Arial"/>
          <w:b/>
        </w:rPr>
      </w:pPr>
      <w:r>
        <w:rPr>
          <w:rFonts w:ascii="Arial" w:hAnsi="Arial" w:cs="Arial"/>
          <w:b/>
          <w:noProof/>
          <w:lang w:val="pt-BR" w:eastAsia="pt-BR"/>
        </w:rPr>
        <w:pict w14:anchorId="4AB5F6D5">
          <v:shape id="_x0000_s1094" style="position:absolute;left:0;text-align:left;margin-left:76.95pt;margin-top:254.85pt;width:458.3pt;height:431.65pt;z-index:-251657728;mso-position-horizontal-relative:page;mso-position-vertical-relative:page" coordsize="9166,8633" coordorigin="1299,4857" fillcolor="#bfbfbf" stroked="f" o:spt="100" adj="0,,0" path="m1535,11182r-236,236l3371,13490r160,-160l2148,11948r-281,-275l1700,11512r381,l1535,11182xm2081,11512r-381,l1893,11643r303,197l3956,12904r126,-125l3934,12535r-220,l3685,12513r-37,-27l3547,12414r-113,-79l3379,12300r-53,-35l2081,11512xm2591,10126r-232,232l3449,12141r15,27l3490,12207r77,118l3653,12450r33,47l3714,12535r220,l3014,11023r-63,-101l2875,10808r-191,-280l2993,10528r-402,-402xm2993,10528r-309,l3118,10978r1382,1383l4663,12198,2993,10528xm3108,9609r-181,181l4999,11862r181,-181l3108,9609xm3653,9064r-209,209l5515,11345r161,-160l4299,9808,4048,9567,3901,9430r615,l3653,9064xm4516,9430r-615,l6377,10484r217,-217l6449,10122r-301,l4516,9430xm4522,8195r-162,162l5718,9715r76,75l5890,9882r258,240l6449,10122,4522,8195xm5008,7709r-180,180l6147,9208r61,59l6269,9322r61,49l6392,9418r60,42l6514,9498r59,34l6634,9561r60,26l6754,9606r58,17l6870,9635r58,8l6983,9647r55,-1l7093,9642r52,-10l7196,9619r50,-17l7293,9579r47,-26l7386,9523r43,-35l7470,9450r41,-44l7546,9363r5,-7l6943,9356r-27,-2l6886,9353r-28,-5l6828,9343r-60,-18l6737,9314r-32,-14l6641,9269r-32,-19l6578,9231r-68,-47l6443,9132r-69,-61l6304,9004,5008,7709xm5925,6792r-179,179l7022,8247r70,73l7154,8392r54,70l7256,8530r20,33l7311,8631r15,32l7338,8696r13,33l7361,8760r6,32l7373,8822r3,31l7379,8883r,30l7378,8941r-4,29l7369,8998r-6,27l7344,9078r-28,50l7283,9177r-41,46l7197,9264r-47,32l7102,9322r-52,18l7025,9346r-27,5l6971,9354r-28,2l7551,9356r26,-40l7605,9267r22,-49l7645,9167r14,-53l7669,9059r4,-55l7673,8998r1,-51l7669,8889r-7,-59l7649,8771r-16,-60l7609,8649r-25,-62l7553,8525r-35,-63l7478,8399r-43,-62l7387,8273r-52,-62l7280,8148,5925,6792xm7163,6374r-360,l8645,8216r180,-180l7163,6374xm7860,4857r-204,204l9185,7675r187,-186l8919,6730r274,-274l8754,6456,8243,5606,8000,5222r-33,-49l8395,5173,7860,4857xm7209,5508l6117,6600r230,230l6803,6374r360,l6983,6194r456,-456l7209,5508xm10006,6125r-482,l10282,6579r183,-183l10006,6125xm8395,5173r-428,l8262,5365r69,42l8396,5445r855,514l8754,6456r439,l9524,6125r482,l8395,5173xe">
            <v:fill opacity=".5"/>
            <v:stroke joinstyle="round"/>
            <v:formulas/>
            <v:path arrowok="t" o:connecttype="segments"/>
            <w10:wrap anchorx="page" anchory="page"/>
          </v:shape>
        </w:pict>
      </w:r>
    </w:p>
    <w:tbl>
      <w:tblPr>
        <w:tblW w:w="7900" w:type="dxa"/>
        <w:jc w:val="center"/>
        <w:tblCellMar>
          <w:left w:w="70" w:type="dxa"/>
          <w:right w:w="70" w:type="dxa"/>
        </w:tblCellMar>
        <w:tblLook w:val="04A0" w:firstRow="1" w:lastRow="0" w:firstColumn="1" w:lastColumn="0" w:noHBand="0" w:noVBand="1"/>
      </w:tblPr>
      <w:tblGrid>
        <w:gridCol w:w="707"/>
        <w:gridCol w:w="4079"/>
        <w:gridCol w:w="1175"/>
        <w:gridCol w:w="1939"/>
      </w:tblGrid>
      <w:tr w:rsidRPr="001A15DA" w:rsidR="001A15DA" w:rsidTr="001A15DA" w14:paraId="31D09B5E" w14:textId="77777777">
        <w:trPr>
          <w:trHeight w:val="450"/>
          <w:jc w:val="center"/>
        </w:trPr>
        <w:tc>
          <w:tcPr>
            <w:tcW w:w="7900" w:type="dxa"/>
            <w:gridSpan w:val="4"/>
            <w:tcBorders>
              <w:top w:val="single" w:color="auto" w:sz="4" w:space="0"/>
              <w:left w:val="single" w:color="auto" w:sz="4" w:space="0"/>
              <w:bottom w:val="single" w:color="auto" w:sz="4" w:space="0"/>
              <w:right w:val="single" w:color="auto" w:sz="4" w:space="0"/>
            </w:tcBorders>
            <w:shd w:val="clear" w:color="000000" w:fill="FFFFFF"/>
            <w:noWrap/>
            <w:vAlign w:val="center"/>
            <w:hideMark/>
          </w:tcPr>
          <w:p w:rsidRPr="001A15DA" w:rsidR="001A15DA" w:rsidP="001A15DA" w:rsidRDefault="001A15DA" w14:paraId="2B352B73" w14:textId="77777777">
            <w:pPr>
              <w:widowControl/>
              <w:autoSpaceDE/>
              <w:autoSpaceDN/>
              <w:jc w:val="center"/>
              <w:rPr>
                <w:rFonts w:ascii="Calibri" w:hAnsi="Calibri" w:eastAsia="Times New Roman" w:cs="Times New Roman"/>
                <w:b/>
                <w:bCs/>
                <w:color w:val="000000"/>
                <w:lang w:val="pt-BR" w:eastAsia="pt-BR"/>
              </w:rPr>
            </w:pPr>
            <w:r w:rsidRPr="001A15DA">
              <w:rPr>
                <w:rFonts w:ascii="Calibri" w:hAnsi="Calibri" w:eastAsia="Times New Roman" w:cs="Times New Roman"/>
                <w:b/>
                <w:bCs/>
                <w:color w:val="000000"/>
                <w:lang w:val="pt-BR" w:eastAsia="pt-BR"/>
              </w:rPr>
              <w:t>UASG XXXXX- CÂMARA MUNICIPAL DE GUARULHOS / SP</w:t>
            </w:r>
          </w:p>
        </w:tc>
      </w:tr>
      <w:tr w:rsidRPr="001A15DA" w:rsidR="001A15DA" w:rsidTr="001A15DA" w14:paraId="52FD1FCF" w14:textId="77777777">
        <w:trPr>
          <w:trHeight w:val="450"/>
          <w:jc w:val="center"/>
        </w:trPr>
        <w:tc>
          <w:tcPr>
            <w:tcW w:w="707" w:type="dxa"/>
            <w:tcBorders>
              <w:top w:val="nil"/>
              <w:left w:val="single" w:color="auto" w:sz="4" w:space="0"/>
              <w:bottom w:val="single" w:color="auto" w:sz="4" w:space="0"/>
              <w:right w:val="single" w:color="auto" w:sz="4" w:space="0"/>
            </w:tcBorders>
            <w:shd w:val="clear" w:color="000000" w:fill="FFFFFF"/>
            <w:noWrap/>
            <w:vAlign w:val="center"/>
            <w:hideMark/>
          </w:tcPr>
          <w:p w:rsidRPr="001A15DA" w:rsidR="001A15DA" w:rsidP="001A15DA" w:rsidRDefault="001A15DA" w14:paraId="2AE52EA8" w14:textId="77777777">
            <w:pPr>
              <w:widowControl/>
              <w:autoSpaceDE/>
              <w:autoSpaceDN/>
              <w:jc w:val="center"/>
              <w:rPr>
                <w:rFonts w:ascii="Calibri" w:hAnsi="Calibri" w:eastAsia="Times New Roman" w:cs="Times New Roman"/>
                <w:b/>
                <w:bCs/>
                <w:color w:val="000000"/>
                <w:lang w:val="pt-BR" w:eastAsia="pt-BR"/>
              </w:rPr>
            </w:pPr>
            <w:r w:rsidRPr="001A15DA">
              <w:rPr>
                <w:rFonts w:ascii="Calibri" w:hAnsi="Calibri" w:eastAsia="Times New Roman" w:cs="Times New Roman"/>
                <w:b/>
                <w:bCs/>
                <w:color w:val="000000"/>
                <w:lang w:val="pt-BR" w:eastAsia="pt-BR"/>
              </w:rPr>
              <w:t>ITEM</w:t>
            </w:r>
          </w:p>
        </w:tc>
        <w:tc>
          <w:tcPr>
            <w:tcW w:w="4079" w:type="dxa"/>
            <w:tcBorders>
              <w:top w:val="nil"/>
              <w:left w:val="nil"/>
              <w:bottom w:val="single" w:color="auto" w:sz="4" w:space="0"/>
              <w:right w:val="single" w:color="auto" w:sz="4" w:space="0"/>
            </w:tcBorders>
            <w:shd w:val="clear" w:color="000000" w:fill="FFFFFF"/>
            <w:noWrap/>
            <w:vAlign w:val="center"/>
            <w:hideMark/>
          </w:tcPr>
          <w:p w:rsidRPr="001A15DA" w:rsidR="001A15DA" w:rsidP="001A15DA" w:rsidRDefault="001A15DA" w14:paraId="353B9DC7" w14:textId="77777777">
            <w:pPr>
              <w:widowControl/>
              <w:autoSpaceDE/>
              <w:autoSpaceDN/>
              <w:jc w:val="center"/>
              <w:rPr>
                <w:rFonts w:ascii="Calibri" w:hAnsi="Calibri" w:eastAsia="Times New Roman" w:cs="Times New Roman"/>
                <w:b/>
                <w:bCs/>
                <w:color w:val="000000"/>
                <w:lang w:val="pt-BR" w:eastAsia="pt-BR"/>
              </w:rPr>
            </w:pPr>
            <w:r w:rsidRPr="001A15DA">
              <w:rPr>
                <w:rFonts w:ascii="Calibri" w:hAnsi="Calibri" w:eastAsia="Times New Roman" w:cs="Times New Roman"/>
                <w:b/>
                <w:bCs/>
                <w:color w:val="000000"/>
                <w:lang w:val="pt-BR" w:eastAsia="pt-BR"/>
              </w:rPr>
              <w:t>DESCRIÇÃO</w:t>
            </w:r>
          </w:p>
        </w:tc>
        <w:tc>
          <w:tcPr>
            <w:tcW w:w="1175" w:type="dxa"/>
            <w:tcBorders>
              <w:top w:val="nil"/>
              <w:left w:val="nil"/>
              <w:bottom w:val="single" w:color="auto" w:sz="4" w:space="0"/>
              <w:right w:val="single" w:color="auto" w:sz="4" w:space="0"/>
            </w:tcBorders>
            <w:shd w:val="clear" w:color="000000" w:fill="FFFFFF"/>
            <w:noWrap/>
            <w:vAlign w:val="center"/>
            <w:hideMark/>
          </w:tcPr>
          <w:p w:rsidRPr="001A15DA" w:rsidR="001A15DA" w:rsidP="001A15DA" w:rsidRDefault="001A15DA" w14:paraId="4B209E5A" w14:textId="77777777">
            <w:pPr>
              <w:widowControl/>
              <w:autoSpaceDE/>
              <w:autoSpaceDN/>
              <w:jc w:val="center"/>
              <w:rPr>
                <w:rFonts w:ascii="Calibri" w:hAnsi="Calibri" w:eastAsia="Times New Roman" w:cs="Times New Roman"/>
                <w:b/>
                <w:bCs/>
                <w:color w:val="000000"/>
                <w:lang w:val="pt-BR" w:eastAsia="pt-BR"/>
              </w:rPr>
            </w:pPr>
            <w:r w:rsidRPr="001A15DA">
              <w:rPr>
                <w:rFonts w:ascii="Calibri" w:hAnsi="Calibri" w:eastAsia="Times New Roman" w:cs="Times New Roman"/>
                <w:b/>
                <w:bCs/>
                <w:color w:val="000000"/>
                <w:lang w:val="pt-BR" w:eastAsia="pt-BR"/>
              </w:rPr>
              <w:t>UNIDADE</w:t>
            </w:r>
          </w:p>
        </w:tc>
        <w:tc>
          <w:tcPr>
            <w:tcW w:w="1939" w:type="dxa"/>
            <w:tcBorders>
              <w:top w:val="nil"/>
              <w:left w:val="nil"/>
              <w:bottom w:val="single" w:color="auto" w:sz="4" w:space="0"/>
              <w:right w:val="single" w:color="auto" w:sz="4" w:space="0"/>
            </w:tcBorders>
            <w:shd w:val="clear" w:color="000000" w:fill="FFFFFF"/>
            <w:vAlign w:val="center"/>
            <w:hideMark/>
          </w:tcPr>
          <w:p w:rsidRPr="001A15DA" w:rsidR="001A15DA" w:rsidP="001A15DA" w:rsidRDefault="001A15DA" w14:paraId="3D67D257" w14:textId="77777777">
            <w:pPr>
              <w:widowControl/>
              <w:autoSpaceDE/>
              <w:autoSpaceDN/>
              <w:jc w:val="center"/>
              <w:rPr>
                <w:rFonts w:ascii="Calibri" w:hAnsi="Calibri" w:eastAsia="Times New Roman" w:cs="Times New Roman"/>
                <w:b/>
                <w:bCs/>
                <w:color w:val="000000"/>
                <w:lang w:val="pt-BR" w:eastAsia="pt-BR"/>
              </w:rPr>
            </w:pPr>
            <w:r w:rsidRPr="001A15DA">
              <w:rPr>
                <w:rFonts w:ascii="Calibri" w:hAnsi="Calibri" w:eastAsia="Times New Roman" w:cs="Times New Roman"/>
                <w:b/>
                <w:bCs/>
                <w:color w:val="000000"/>
                <w:lang w:val="pt-BR" w:eastAsia="pt-BR"/>
              </w:rPr>
              <w:t>QUANTIDADE TOTAL</w:t>
            </w:r>
          </w:p>
        </w:tc>
      </w:tr>
      <w:tr w:rsidRPr="001A15DA" w:rsidR="001A15DA" w:rsidTr="001A15DA" w14:paraId="7BE72E91" w14:textId="77777777">
        <w:trPr>
          <w:trHeight w:val="1800"/>
          <w:jc w:val="center"/>
        </w:trPr>
        <w:tc>
          <w:tcPr>
            <w:tcW w:w="707" w:type="dxa"/>
            <w:tcBorders>
              <w:top w:val="nil"/>
              <w:left w:val="single" w:color="auto" w:sz="4" w:space="0"/>
              <w:bottom w:val="single" w:color="auto" w:sz="4" w:space="0"/>
              <w:right w:val="single" w:color="auto" w:sz="4" w:space="0"/>
            </w:tcBorders>
            <w:shd w:val="clear" w:color="000000" w:fill="FFFFFF"/>
            <w:vAlign w:val="center"/>
            <w:hideMark/>
          </w:tcPr>
          <w:p w:rsidRPr="001A15DA" w:rsidR="001A15DA" w:rsidP="001A15DA" w:rsidRDefault="001A15DA" w14:paraId="53BA179F" w14:textId="77777777">
            <w:pPr>
              <w:widowControl/>
              <w:autoSpaceDE/>
              <w:autoSpaceDN/>
              <w:jc w:val="center"/>
              <w:rPr>
                <w:rFonts w:ascii="Calibri" w:hAnsi="Calibri" w:eastAsia="Times New Roman" w:cs="Times New Roman"/>
                <w:b/>
                <w:bCs/>
                <w:color w:val="000000"/>
                <w:lang w:val="pt-BR" w:eastAsia="pt-BR"/>
              </w:rPr>
            </w:pPr>
            <w:r w:rsidRPr="001A15DA">
              <w:rPr>
                <w:rFonts w:ascii="Calibri" w:hAnsi="Calibri" w:eastAsia="Times New Roman" w:cs="Times New Roman"/>
                <w:b/>
                <w:bCs/>
                <w:color w:val="000000"/>
                <w:lang w:val="pt-BR" w:eastAsia="pt-BR"/>
              </w:rPr>
              <w:t>1</w:t>
            </w:r>
          </w:p>
        </w:tc>
        <w:tc>
          <w:tcPr>
            <w:tcW w:w="4079" w:type="dxa"/>
            <w:tcBorders>
              <w:top w:val="nil"/>
              <w:left w:val="nil"/>
              <w:bottom w:val="single" w:color="auto" w:sz="4" w:space="0"/>
              <w:right w:val="single" w:color="auto" w:sz="4" w:space="0"/>
            </w:tcBorders>
            <w:shd w:val="clear" w:color="000000" w:fill="FFFFFF"/>
            <w:vAlign w:val="bottom"/>
            <w:hideMark/>
          </w:tcPr>
          <w:p w:rsidRPr="001A15DA" w:rsidR="001A15DA" w:rsidP="001A15DA" w:rsidRDefault="001A15DA" w14:paraId="25291D48" w14:textId="77777777">
            <w:pPr>
              <w:widowControl/>
              <w:autoSpaceDE/>
              <w:autoSpaceDN/>
              <w:rPr>
                <w:rFonts w:ascii="Calibri" w:hAnsi="Calibri" w:eastAsia="Times New Roman" w:cs="Times New Roman"/>
                <w:color w:val="000000"/>
                <w:lang w:val="pt-BR" w:eastAsia="pt-BR"/>
              </w:rPr>
            </w:pPr>
            <w:r w:rsidRPr="001A15DA">
              <w:rPr>
                <w:rFonts w:ascii="Calibri" w:hAnsi="Calibri" w:eastAsia="Times New Roman" w:cs="Times New Roman"/>
                <w:color w:val="000000"/>
                <w:lang w:val="pt-BR" w:eastAsia="pt-BR"/>
              </w:rPr>
              <w:t>Fornecimento de óleo diesel tipo B S10 e aditivo para óleo diesel tipo B S10 (Marca de referência BARDAHL MAX S10 proporcional ao volume abastecido), incluindo o transporte, entrega e abastecimento do gerador localizado na sede da Câmara Municipal de Guarulhos.</w:t>
            </w:r>
          </w:p>
        </w:tc>
        <w:tc>
          <w:tcPr>
            <w:tcW w:w="1175" w:type="dxa"/>
            <w:tcBorders>
              <w:top w:val="nil"/>
              <w:left w:val="nil"/>
              <w:bottom w:val="single" w:color="auto" w:sz="4" w:space="0"/>
              <w:right w:val="single" w:color="auto" w:sz="4" w:space="0"/>
            </w:tcBorders>
            <w:shd w:val="clear" w:color="000000" w:fill="FFFFFF"/>
            <w:noWrap/>
            <w:vAlign w:val="center"/>
            <w:hideMark/>
          </w:tcPr>
          <w:p w:rsidRPr="001A15DA" w:rsidR="001A15DA" w:rsidP="001A15DA" w:rsidRDefault="001A15DA" w14:paraId="355529ED" w14:textId="77777777">
            <w:pPr>
              <w:widowControl/>
              <w:autoSpaceDE/>
              <w:autoSpaceDN/>
              <w:jc w:val="center"/>
              <w:rPr>
                <w:rFonts w:ascii="Calibri" w:hAnsi="Calibri" w:eastAsia="Times New Roman" w:cs="Times New Roman"/>
                <w:color w:val="000000"/>
                <w:lang w:val="pt-BR" w:eastAsia="pt-BR"/>
              </w:rPr>
            </w:pPr>
            <w:r w:rsidRPr="001A15DA">
              <w:rPr>
                <w:rFonts w:ascii="Calibri" w:hAnsi="Calibri" w:eastAsia="Times New Roman" w:cs="Times New Roman"/>
                <w:color w:val="000000"/>
                <w:lang w:val="pt-BR" w:eastAsia="pt-BR"/>
              </w:rPr>
              <w:t>LITROS</w:t>
            </w:r>
          </w:p>
        </w:tc>
        <w:tc>
          <w:tcPr>
            <w:tcW w:w="1939" w:type="dxa"/>
            <w:tcBorders>
              <w:top w:val="nil"/>
              <w:left w:val="nil"/>
              <w:bottom w:val="single" w:color="auto" w:sz="4" w:space="0"/>
              <w:right w:val="single" w:color="auto" w:sz="4" w:space="0"/>
            </w:tcBorders>
            <w:shd w:val="clear" w:color="000000" w:fill="FFFFFF"/>
            <w:noWrap/>
            <w:vAlign w:val="center"/>
            <w:hideMark/>
          </w:tcPr>
          <w:p w:rsidRPr="001A15DA" w:rsidR="001A15DA" w:rsidP="001A15DA" w:rsidRDefault="001A15DA" w14:paraId="1F36299D" w14:textId="77777777">
            <w:pPr>
              <w:widowControl/>
              <w:autoSpaceDE/>
              <w:autoSpaceDN/>
              <w:jc w:val="center"/>
              <w:rPr>
                <w:rFonts w:ascii="Calibri" w:hAnsi="Calibri" w:eastAsia="Times New Roman" w:cs="Times New Roman"/>
                <w:color w:val="000000"/>
                <w:lang w:val="pt-BR" w:eastAsia="pt-BR"/>
              </w:rPr>
            </w:pPr>
            <w:r w:rsidRPr="001A15DA">
              <w:rPr>
                <w:rFonts w:ascii="Calibri" w:hAnsi="Calibri" w:eastAsia="Times New Roman" w:cs="Times New Roman"/>
                <w:color w:val="000000"/>
                <w:lang w:val="pt-BR" w:eastAsia="pt-BR"/>
              </w:rPr>
              <w:t>2.400</w:t>
            </w:r>
          </w:p>
        </w:tc>
      </w:tr>
    </w:tbl>
    <w:p w:rsidRPr="001A15DA" w:rsidR="001A15DA" w:rsidP="001A15DA" w:rsidRDefault="001A15DA" w14:paraId="6EF27C44" w14:textId="77777777">
      <w:pPr>
        <w:spacing w:before="54" w:line="276" w:lineRule="auto"/>
        <w:ind w:left="232" w:right="622"/>
        <w:rPr>
          <w:rFonts w:ascii="Arial" w:hAnsi="Arial" w:cs="Arial"/>
          <w:b/>
        </w:rPr>
      </w:pPr>
    </w:p>
    <w:p w:rsidRPr="001A15DA" w:rsidR="001A15DA" w:rsidP="001A15DA" w:rsidRDefault="001A15DA" w14:paraId="679625D3" w14:textId="77777777">
      <w:pPr>
        <w:pStyle w:val="PargrafodaLista"/>
        <w:numPr>
          <w:ilvl w:val="1"/>
          <w:numId w:val="28"/>
        </w:numPr>
        <w:spacing w:before="54" w:line="276" w:lineRule="auto"/>
        <w:ind w:right="622"/>
        <w:rPr>
          <w:rFonts w:ascii="Arial" w:hAnsi="Arial" w:cs="Arial"/>
          <w:b/>
        </w:rPr>
      </w:pPr>
      <w:r>
        <w:rPr>
          <w:rFonts w:ascii="Arial" w:hAnsi="Arial" w:cs="Arial"/>
        </w:rPr>
        <w:t>Não há órgãos e/ou entidades públicas participantes do registro de preços.</w:t>
      </w:r>
    </w:p>
    <w:p w:rsidR="001A15DA" w:rsidP="001A15DA" w:rsidRDefault="001A15DA" w14:paraId="063609DD" w14:textId="77777777">
      <w:pPr>
        <w:spacing w:before="54" w:line="276" w:lineRule="auto"/>
        <w:ind w:left="232" w:right="622"/>
        <w:rPr>
          <w:rFonts w:ascii="Arial" w:hAnsi="Arial" w:cs="Arial"/>
          <w:b/>
        </w:rPr>
      </w:pPr>
    </w:p>
    <w:p w:rsidRPr="000714AA" w:rsidR="001A15DA" w:rsidP="001A15DA" w:rsidRDefault="001A15DA" w14:paraId="62252093" w14:textId="77777777">
      <w:pPr>
        <w:pStyle w:val="PargrafodaLista"/>
        <w:numPr>
          <w:ilvl w:val="0"/>
          <w:numId w:val="28"/>
        </w:numPr>
        <w:spacing w:before="54" w:line="276" w:lineRule="auto"/>
        <w:ind w:right="622"/>
        <w:rPr>
          <w:rFonts w:ascii="Arial" w:hAnsi="Arial" w:cs="Arial"/>
          <w:b/>
        </w:rPr>
      </w:pPr>
      <w:r w:rsidRPr="000714AA">
        <w:rPr>
          <w:rFonts w:ascii="Arial" w:hAnsi="Arial" w:cs="Arial"/>
          <w:b/>
        </w:rPr>
        <w:t>DA ADESÃO À ATA DE REGISTRO DE PREÇOS</w:t>
      </w:r>
    </w:p>
    <w:p w:rsidRPr="000714AA" w:rsidR="001A15DA" w:rsidP="001A15DA" w:rsidRDefault="001A15DA" w14:paraId="455F9792" w14:textId="77777777">
      <w:pPr>
        <w:pStyle w:val="PargrafodaLista"/>
        <w:numPr>
          <w:ilvl w:val="1"/>
          <w:numId w:val="28"/>
        </w:numPr>
        <w:spacing w:before="54" w:line="276" w:lineRule="auto"/>
        <w:ind w:right="622"/>
        <w:rPr>
          <w:rFonts w:ascii="Arial" w:hAnsi="Arial" w:cs="Arial"/>
          <w:b/>
        </w:rPr>
      </w:pPr>
      <w:r w:rsidRPr="000714AA">
        <w:rPr>
          <w:rFonts w:ascii="Arial" w:hAnsi="Arial" w:cs="Arial"/>
        </w:rPr>
        <w:t xml:space="preserve">A presente Ata de Registro de Preços atenderá </w:t>
      </w:r>
      <w:r w:rsidRPr="000714AA">
        <w:rPr>
          <w:rFonts w:ascii="Arial" w:hAnsi="Arial" w:cs="Arial"/>
          <w:u w:val="single"/>
        </w:rPr>
        <w:t>exclusivamente</w:t>
      </w:r>
      <w:r w:rsidRPr="000714AA">
        <w:rPr>
          <w:rFonts w:ascii="Arial" w:hAnsi="Arial" w:cs="Arial"/>
        </w:rPr>
        <w:t xml:space="preserve"> aos interesses da Câmara Municipal de Guarulhos, sendo vedada a participação de outros órgãos ou entidades  na condição de não participantes conforme previsão no inciso III,  §2º, artigo 86 da Lei 14.133/21.</w:t>
      </w:r>
    </w:p>
    <w:p w:rsidRPr="000714AA" w:rsidR="00424C05" w:rsidP="00424C05" w:rsidRDefault="00424C05" w14:paraId="7F4692A7" w14:textId="77777777">
      <w:pPr>
        <w:spacing w:before="54" w:line="276" w:lineRule="auto"/>
        <w:ind w:left="232" w:right="622"/>
        <w:rPr>
          <w:rFonts w:ascii="Arial" w:hAnsi="Arial" w:cs="Arial"/>
          <w:b/>
        </w:rPr>
      </w:pPr>
    </w:p>
    <w:p w:rsidRPr="000714AA" w:rsidR="00424C05" w:rsidP="00424C05" w:rsidRDefault="00424C05" w14:paraId="51750FF8" w14:textId="77777777">
      <w:pPr>
        <w:pStyle w:val="PargrafodaLista"/>
        <w:numPr>
          <w:ilvl w:val="0"/>
          <w:numId w:val="28"/>
        </w:numPr>
        <w:spacing w:before="54" w:line="276" w:lineRule="auto"/>
        <w:ind w:right="622"/>
        <w:rPr>
          <w:rFonts w:ascii="Arial" w:hAnsi="Arial" w:cs="Arial"/>
          <w:b/>
        </w:rPr>
      </w:pPr>
      <w:r w:rsidRPr="000714AA">
        <w:rPr>
          <w:rFonts w:ascii="Arial" w:hAnsi="Arial" w:cs="Arial"/>
          <w:b/>
        </w:rPr>
        <w:t>VALIDADE, FORMALIZAÇÃO DA ATA DE REGISTRO DE PREÇOS E CADASTRO RESERVA</w:t>
      </w:r>
    </w:p>
    <w:p w:rsidRPr="000714AA" w:rsidR="00BC304E" w:rsidP="00BC304E" w:rsidRDefault="00BC304E" w14:paraId="12F28E50" w14:textId="77777777">
      <w:pPr>
        <w:pStyle w:val="PargrafodaLista"/>
        <w:numPr>
          <w:ilvl w:val="1"/>
          <w:numId w:val="28"/>
        </w:numPr>
        <w:spacing w:before="54" w:line="276" w:lineRule="auto"/>
        <w:ind w:right="622"/>
        <w:rPr>
          <w:rFonts w:ascii="Arial" w:hAnsi="Arial" w:cs="Arial"/>
          <w:b/>
        </w:rPr>
      </w:pPr>
      <w:r w:rsidRPr="000714AA">
        <w:rPr>
          <w:rFonts w:ascii="Arial" w:hAnsi="Arial" w:cs="Arial"/>
        </w:rPr>
        <w:t>A validade da Ata de Registro de Preços será de 1 (um) ano, contado a parti</w:t>
      </w:r>
      <w:r w:rsidRPr="000714AA" w:rsidR="000F56D3">
        <w:rPr>
          <w:rFonts w:ascii="Arial" w:hAnsi="Arial" w:cs="Arial"/>
        </w:rPr>
        <w:t>r</w:t>
      </w:r>
      <w:r w:rsidRPr="000714AA">
        <w:rPr>
          <w:rFonts w:ascii="Arial" w:hAnsi="Arial" w:cs="Arial"/>
        </w:rPr>
        <w:t xml:space="preserve"> do primeiro dia útil subsequente à data de divulgação no PNCP, podendo ser prorrogada por igual período, mediante a anuência do fornecedor, desde que comprovado o preço vantajoso.</w:t>
      </w:r>
    </w:p>
    <w:p w:rsidRPr="000714AA" w:rsidR="00BC304E" w:rsidP="00BC304E" w:rsidRDefault="00BC304E" w14:paraId="7E4A5825" w14:textId="028834EB">
      <w:pPr>
        <w:pStyle w:val="PargrafodaLista"/>
        <w:numPr>
          <w:ilvl w:val="2"/>
          <w:numId w:val="28"/>
        </w:numPr>
        <w:spacing w:before="54" w:line="276" w:lineRule="auto"/>
        <w:ind w:right="622"/>
        <w:rPr>
          <w:rFonts w:ascii="Arial" w:hAnsi="Arial" w:cs="Arial"/>
          <w:b/>
        </w:rPr>
      </w:pPr>
      <w:r w:rsidRPr="000714AA">
        <w:rPr>
          <w:rFonts w:ascii="Arial" w:hAnsi="Arial" w:cs="Arial"/>
        </w:rPr>
        <w:t>O contrato decorrente da ata de registro de preços terá sua vigência estabelecida no próprio instrumento contratual e observará no momento da contratação e a cada exercício financeiro a disponibilidade de créditos orçamentários, bem como a previsão no plano plurianual, quando ultrapassar 1 (um) exercício financeiro</w:t>
      </w:r>
      <w:r w:rsidRPr="000714AA" w:rsidR="001D577C">
        <w:rPr>
          <w:rFonts w:ascii="Arial" w:hAnsi="Arial" w:cs="Arial"/>
        </w:rPr>
        <w:t>.</w:t>
      </w:r>
    </w:p>
    <w:p w:rsidRPr="000714AA" w:rsidR="00BC304E" w:rsidP="00BC304E" w:rsidRDefault="00BC304E" w14:paraId="05246F6B" w14:textId="77777777">
      <w:pPr>
        <w:pStyle w:val="PargrafodaLista"/>
        <w:numPr>
          <w:ilvl w:val="2"/>
          <w:numId w:val="28"/>
        </w:numPr>
        <w:spacing w:before="54" w:line="276" w:lineRule="auto"/>
        <w:ind w:right="622"/>
        <w:rPr>
          <w:rFonts w:ascii="Arial" w:hAnsi="Arial" w:cs="Arial"/>
          <w:b/>
        </w:rPr>
      </w:pPr>
      <w:r w:rsidRPr="000714AA">
        <w:rPr>
          <w:rFonts w:ascii="Arial" w:hAnsi="Arial" w:cs="Arial"/>
        </w:rPr>
        <w:t xml:space="preserve">Na formalização do </w:t>
      </w:r>
      <w:r w:rsidRPr="000714AA" w:rsidR="00106B7A">
        <w:rPr>
          <w:rFonts w:ascii="Arial" w:hAnsi="Arial" w:cs="Arial"/>
        </w:rPr>
        <w:t>contrato ou do instrumento substi</w:t>
      </w:r>
      <w:r w:rsidRPr="000714AA">
        <w:rPr>
          <w:rFonts w:ascii="Arial" w:hAnsi="Arial" w:cs="Arial"/>
        </w:rPr>
        <w:t>tuto deverá haver a indicação da disponibilidade dos créditos orçamentários respectivos.</w:t>
      </w:r>
    </w:p>
    <w:p w:rsidRPr="000714AA" w:rsidR="00BC304E" w:rsidP="00BC304E" w:rsidRDefault="00BC304E" w14:paraId="61D3059B" w14:textId="77777777">
      <w:pPr>
        <w:pStyle w:val="PargrafodaLista"/>
        <w:spacing w:before="54" w:line="276" w:lineRule="auto"/>
        <w:ind w:left="952" w:right="622"/>
        <w:rPr>
          <w:rFonts w:ascii="Arial" w:hAnsi="Arial" w:cs="Arial"/>
          <w:b/>
        </w:rPr>
      </w:pPr>
    </w:p>
    <w:p w:rsidRPr="000714AA" w:rsidR="00BC304E" w:rsidP="00BC304E" w:rsidRDefault="00752959" w14:paraId="778AEBD0" w14:textId="77777777">
      <w:pPr>
        <w:pStyle w:val="PargrafodaLista"/>
        <w:numPr>
          <w:ilvl w:val="1"/>
          <w:numId w:val="28"/>
        </w:numPr>
        <w:spacing w:before="54" w:line="276" w:lineRule="auto"/>
        <w:ind w:right="622"/>
        <w:rPr>
          <w:rFonts w:ascii="Arial" w:hAnsi="Arial" w:cs="Arial"/>
          <w:b/>
        </w:rPr>
      </w:pPr>
      <w:r w:rsidRPr="000714AA">
        <w:rPr>
          <w:rFonts w:ascii="Arial" w:hAnsi="Arial" w:cs="Arial"/>
        </w:rPr>
        <w:t>A contratação com os fornecedores registrados na ata será fo</w:t>
      </w:r>
      <w:r w:rsidRPr="000714AA" w:rsidR="00ED3BB8">
        <w:rPr>
          <w:rFonts w:ascii="Arial" w:hAnsi="Arial" w:cs="Arial"/>
        </w:rPr>
        <w:t>rmalizada pelo órgão ou pela enti</w:t>
      </w:r>
      <w:r w:rsidRPr="000714AA">
        <w:rPr>
          <w:rFonts w:ascii="Arial" w:hAnsi="Arial" w:cs="Arial"/>
        </w:rPr>
        <w:t>dade interessada por intermédio de instrumento contratual, emissão de nota de empenho de despesa, autorização de compra ou outro instrumento hábil, conforme o art. 95 da Lei nº 14.133, de 2021.</w:t>
      </w:r>
    </w:p>
    <w:p w:rsidRPr="000714AA" w:rsidR="00752959" w:rsidP="00752959" w:rsidRDefault="00752959" w14:paraId="278588F8" w14:textId="77777777">
      <w:pPr>
        <w:pStyle w:val="PargrafodaLista"/>
        <w:numPr>
          <w:ilvl w:val="2"/>
          <w:numId w:val="28"/>
        </w:numPr>
        <w:spacing w:before="54" w:line="276" w:lineRule="auto"/>
        <w:ind w:right="622"/>
        <w:rPr>
          <w:rFonts w:ascii="Arial" w:hAnsi="Arial" w:cs="Arial"/>
          <w:b/>
        </w:rPr>
      </w:pPr>
      <w:r w:rsidRPr="000714AA">
        <w:rPr>
          <w:rFonts w:ascii="Arial" w:hAnsi="Arial" w:cs="Arial"/>
        </w:rPr>
        <w:t>O instrumento contratual de que trata o item 5.2. deverá ser assinado no prazo de validade da ata de registro de preços.</w:t>
      </w:r>
    </w:p>
    <w:p w:rsidRPr="000714AA" w:rsidR="00752959" w:rsidP="00752959" w:rsidRDefault="00752959" w14:paraId="48E4560E" w14:textId="77777777">
      <w:pPr>
        <w:pStyle w:val="PargrafodaLista"/>
        <w:spacing w:before="54" w:line="276" w:lineRule="auto"/>
        <w:ind w:left="952" w:right="622"/>
        <w:rPr>
          <w:rFonts w:ascii="Arial" w:hAnsi="Arial" w:cs="Arial"/>
          <w:b/>
        </w:rPr>
      </w:pPr>
    </w:p>
    <w:p w:rsidRPr="000714AA" w:rsidR="00752959" w:rsidP="00752959" w:rsidRDefault="00752959" w14:paraId="7AC62742" w14:textId="77777777">
      <w:pPr>
        <w:pStyle w:val="PargrafodaLista"/>
        <w:numPr>
          <w:ilvl w:val="1"/>
          <w:numId w:val="28"/>
        </w:numPr>
        <w:spacing w:before="54" w:line="276" w:lineRule="auto"/>
        <w:ind w:right="622"/>
        <w:rPr>
          <w:rFonts w:ascii="Arial" w:hAnsi="Arial" w:cs="Arial"/>
          <w:b/>
        </w:rPr>
      </w:pPr>
      <w:r w:rsidRPr="000714AA">
        <w:rPr>
          <w:rFonts w:ascii="Arial" w:hAnsi="Arial" w:cs="Arial"/>
        </w:rPr>
        <w:t>Os contratos decorrentes do sistema de registro de preços poderão ser alterados, observado o art. 124 da Lei nº 14.133, de 2021.</w:t>
      </w:r>
    </w:p>
    <w:p w:rsidRPr="000714AA" w:rsidR="00752959" w:rsidP="00752959" w:rsidRDefault="00752959" w14:paraId="1EDCF674" w14:textId="77777777">
      <w:pPr>
        <w:pStyle w:val="PargrafodaLista"/>
        <w:spacing w:before="54" w:line="276" w:lineRule="auto"/>
        <w:ind w:left="952" w:right="622"/>
        <w:rPr>
          <w:rFonts w:ascii="Arial" w:hAnsi="Arial" w:cs="Arial"/>
          <w:b/>
        </w:rPr>
      </w:pPr>
    </w:p>
    <w:p w:rsidRPr="000714AA" w:rsidR="00752959" w:rsidP="00752959" w:rsidRDefault="00752959" w14:paraId="1DE79423" w14:textId="77777777">
      <w:pPr>
        <w:pStyle w:val="PargrafodaLista"/>
        <w:numPr>
          <w:ilvl w:val="1"/>
          <w:numId w:val="28"/>
        </w:numPr>
        <w:spacing w:before="54" w:line="276" w:lineRule="auto"/>
        <w:ind w:right="622"/>
        <w:rPr>
          <w:rFonts w:ascii="Arial" w:hAnsi="Arial" w:cs="Arial"/>
          <w:b/>
        </w:rPr>
      </w:pPr>
      <w:r w:rsidRPr="000714AA">
        <w:rPr>
          <w:rFonts w:ascii="Arial" w:hAnsi="Arial" w:cs="Arial"/>
        </w:rPr>
        <w:t>Condições desta ata de registro de preços:</w:t>
      </w:r>
    </w:p>
    <w:p w:rsidRPr="000714AA" w:rsidR="00752959" w:rsidP="00752959" w:rsidRDefault="00752959" w14:paraId="582ACDF1" w14:textId="77777777">
      <w:pPr>
        <w:pStyle w:val="PargrafodaLista"/>
        <w:numPr>
          <w:ilvl w:val="2"/>
          <w:numId w:val="28"/>
        </w:numPr>
        <w:spacing w:before="54" w:line="276" w:lineRule="auto"/>
        <w:ind w:right="622"/>
        <w:rPr>
          <w:rFonts w:ascii="Arial" w:hAnsi="Arial" w:cs="Arial"/>
          <w:b/>
        </w:rPr>
      </w:pPr>
      <w:r w:rsidRPr="000714AA">
        <w:rPr>
          <w:rFonts w:ascii="Arial" w:hAnsi="Arial" w:cs="Arial"/>
        </w:rPr>
        <w:lastRenderedPageBreak/>
        <w:t>Estão registrados na ata os preços e os quantitativos que o adjudicatário se obriga a fornecer</w:t>
      </w:r>
      <w:r w:rsidRPr="000714AA" w:rsidR="006215F3">
        <w:rPr>
          <w:rFonts w:ascii="Arial" w:hAnsi="Arial" w:cs="Arial"/>
        </w:rPr>
        <w:t>.</w:t>
      </w:r>
    </w:p>
    <w:p w:rsidRPr="000714AA" w:rsidR="006215F3" w:rsidP="006215F3" w:rsidRDefault="006215F3" w14:paraId="7D2B7E79" w14:textId="77777777">
      <w:pPr>
        <w:pStyle w:val="PargrafodaLista"/>
        <w:numPr>
          <w:ilvl w:val="2"/>
          <w:numId w:val="28"/>
        </w:numPr>
        <w:spacing w:before="54" w:line="276" w:lineRule="auto"/>
        <w:ind w:right="622"/>
        <w:rPr>
          <w:rFonts w:ascii="Arial" w:hAnsi="Arial" w:cs="Arial"/>
          <w:b/>
        </w:rPr>
      </w:pPr>
      <w:r w:rsidRPr="000714AA">
        <w:rPr>
          <w:rFonts w:ascii="Arial" w:hAnsi="Arial" w:cs="Arial"/>
        </w:rPr>
        <w:t>Está incluído na ata, na forma de anexo, o registro dos licitantes ou dos fornecedores que:</w:t>
      </w:r>
    </w:p>
    <w:p w:rsidRPr="000714AA" w:rsidR="006215F3" w:rsidP="00DA372C" w:rsidRDefault="001D0AF4" w14:paraId="089FE5B1" w14:textId="77777777">
      <w:pPr>
        <w:pStyle w:val="PargrafodaLista"/>
        <w:numPr>
          <w:ilvl w:val="3"/>
          <w:numId w:val="28"/>
        </w:numPr>
        <w:spacing w:before="54" w:line="276" w:lineRule="auto"/>
        <w:ind w:right="622"/>
        <w:rPr>
          <w:rFonts w:ascii="Arial" w:hAnsi="Arial" w:cs="Arial"/>
          <w:b/>
        </w:rPr>
      </w:pPr>
      <w:r w:rsidRPr="000714AA">
        <w:rPr>
          <w:rFonts w:ascii="Arial" w:hAnsi="Arial" w:cs="Arial"/>
          <w:noProof/>
          <w:lang w:val="pt-BR" w:eastAsia="pt-BR"/>
        </w:rPr>
        <w:pict w14:anchorId="793B62FB">
          <v:shape id="_x0000_s1095" style="position:absolute;left:0;text-align:left;margin-left:88.95pt;margin-top:266.85pt;width:458.3pt;height:431.65pt;z-index:-251656704;mso-position-horizontal-relative:page;mso-position-vertical-relative:page" coordsize="9166,8633" coordorigin="1299,4857" fillcolor="#bfbfbf" stroked="f" o:spt="100" adj="0,,0" path="m1535,11182r-236,236l3371,13490r160,-160l2148,11948r-281,-275l1700,11512r381,l1535,11182xm2081,11512r-381,l1893,11643r303,197l3956,12904r126,-125l3934,12535r-220,l3685,12513r-37,-27l3547,12414r-113,-79l3379,12300r-53,-35l2081,11512xm2591,10126r-232,232l3449,12141r15,27l3490,12207r77,118l3653,12450r33,47l3714,12535r220,l3014,11023r-63,-101l2875,10808r-191,-280l2993,10528r-402,-402xm2993,10528r-309,l3118,10978r1382,1383l4663,12198,2993,10528xm3108,9609r-181,181l4999,11862r181,-181l3108,9609xm3653,9064r-209,209l5515,11345r161,-160l4299,9808,4048,9567,3901,9430r615,l3653,9064xm4516,9430r-615,l6377,10484r217,-217l6449,10122r-301,l4516,9430xm4522,8195r-162,162l5718,9715r76,75l5890,9882r258,240l6449,10122,4522,8195xm5008,7709r-180,180l6147,9208r61,59l6269,9322r61,49l6392,9418r60,42l6514,9498r59,34l6634,9561r60,26l6754,9606r58,17l6870,9635r58,8l6983,9647r55,-1l7093,9642r52,-10l7196,9619r50,-17l7293,9579r47,-26l7386,9523r43,-35l7470,9450r41,-44l7546,9363r5,-7l6943,9356r-27,-2l6886,9353r-28,-5l6828,9343r-60,-18l6737,9314r-32,-14l6641,9269r-32,-19l6578,9231r-68,-47l6443,9132r-69,-61l6304,9004,5008,7709xm5925,6792r-179,179l7022,8247r70,73l7154,8392r54,70l7256,8530r20,33l7311,8631r15,32l7338,8696r13,33l7361,8760r6,32l7373,8822r3,31l7379,8883r,30l7378,8941r-4,29l7369,8998r-6,27l7344,9078r-28,50l7283,9177r-41,46l7197,9264r-47,32l7102,9322r-52,18l7025,9346r-27,5l6971,9354r-28,2l7551,9356r26,-40l7605,9267r22,-49l7645,9167r14,-53l7669,9059r4,-55l7673,8998r1,-51l7669,8889r-7,-59l7649,8771r-16,-60l7609,8649r-25,-62l7553,8525r-35,-63l7478,8399r-43,-62l7387,8273r-52,-62l7280,8148,5925,6792xm7163,6374r-360,l8645,8216r180,-180l7163,6374xm7860,4857r-204,204l9185,7675r187,-186l8919,6730r274,-274l8754,6456,8243,5606,8000,5222r-33,-49l8395,5173,7860,4857xm7209,5508l6117,6600r230,230l6803,6374r360,l6983,6194r456,-456l7209,5508xm10006,6125r-482,l10282,6579r183,-183l10006,6125xm8395,5173r-428,l8262,5365r69,42l8396,5445r855,514l8754,6456r439,l9524,6125r482,l8395,5173xe">
            <v:fill opacity=".5"/>
            <v:stroke joinstyle="round"/>
            <v:formulas/>
            <v:path arrowok="t" o:connecttype="segments"/>
            <w10:wrap anchorx="page" anchory="page"/>
          </v:shape>
        </w:pict>
      </w:r>
      <w:r w:rsidRPr="000714AA" w:rsidR="00DA372C">
        <w:rPr>
          <w:rFonts w:ascii="Arial" w:hAnsi="Arial" w:cs="Arial"/>
        </w:rPr>
        <w:t>Aceitarem cotar os bens, com preços iguais aos do adjudicatário, observada a classificação da licitação; e</w:t>
      </w:r>
    </w:p>
    <w:p w:rsidRPr="000714AA" w:rsidR="00DA372C" w:rsidP="00DA372C" w:rsidRDefault="00DA372C" w14:paraId="242E49A5" w14:textId="77777777">
      <w:pPr>
        <w:pStyle w:val="PargrafodaLista"/>
        <w:numPr>
          <w:ilvl w:val="3"/>
          <w:numId w:val="28"/>
        </w:numPr>
        <w:spacing w:before="54" w:line="276" w:lineRule="auto"/>
        <w:ind w:right="622"/>
        <w:rPr>
          <w:rFonts w:ascii="Arial" w:hAnsi="Arial" w:cs="Arial"/>
          <w:b/>
        </w:rPr>
      </w:pPr>
      <w:r w:rsidRPr="000714AA">
        <w:rPr>
          <w:rFonts w:ascii="Arial" w:hAnsi="Arial" w:cs="Arial"/>
        </w:rPr>
        <w:t>Mantiverem sua proposta original.</w:t>
      </w:r>
    </w:p>
    <w:p w:rsidRPr="000714AA" w:rsidR="00DA372C" w:rsidP="00DA372C" w:rsidRDefault="00DA372C" w14:paraId="1ECBF438" w14:textId="77777777">
      <w:pPr>
        <w:pStyle w:val="PargrafodaLista"/>
        <w:numPr>
          <w:ilvl w:val="2"/>
          <w:numId w:val="28"/>
        </w:numPr>
        <w:spacing w:before="54" w:line="276" w:lineRule="auto"/>
        <w:ind w:right="622"/>
        <w:rPr>
          <w:rFonts w:ascii="Arial" w:hAnsi="Arial" w:cs="Arial"/>
          <w:b/>
        </w:rPr>
      </w:pPr>
      <w:r w:rsidRPr="000714AA">
        <w:rPr>
          <w:rFonts w:ascii="Arial" w:hAnsi="Arial" w:cs="Arial"/>
        </w:rPr>
        <w:t>Será respeitada, nas contratações, a ordem de classificação dos licitantes ou dos fornecedores registrados na ata.</w:t>
      </w:r>
    </w:p>
    <w:p w:rsidRPr="000714AA" w:rsidR="00DA372C" w:rsidP="00DA372C" w:rsidRDefault="00DA372C" w14:paraId="1164C171" w14:textId="77777777">
      <w:pPr>
        <w:spacing w:before="54" w:line="276" w:lineRule="auto"/>
        <w:ind w:left="232" w:right="622"/>
        <w:rPr>
          <w:rFonts w:ascii="Arial" w:hAnsi="Arial" w:cs="Arial"/>
          <w:b/>
        </w:rPr>
      </w:pPr>
    </w:p>
    <w:p w:rsidRPr="000714AA" w:rsidR="00DA372C" w:rsidP="00DA372C" w:rsidRDefault="00C73197" w14:paraId="615DCF42" w14:textId="77777777">
      <w:pPr>
        <w:pStyle w:val="PargrafodaLista"/>
        <w:numPr>
          <w:ilvl w:val="1"/>
          <w:numId w:val="28"/>
        </w:numPr>
        <w:spacing w:before="54" w:line="276" w:lineRule="auto"/>
        <w:ind w:right="622"/>
        <w:rPr>
          <w:rFonts w:ascii="Arial" w:hAnsi="Arial" w:cs="Arial"/>
          <w:b/>
        </w:rPr>
      </w:pPr>
      <w:r w:rsidRPr="000714AA">
        <w:rPr>
          <w:rFonts w:ascii="Arial" w:hAnsi="Arial" w:cs="Arial"/>
        </w:rPr>
        <w:t>O registro a que se refere o item 5.4.2 tem por objetivo a formação de cadastro de reserva para o caso de impossibilidade de atendimento pelo signatário da ata.</w:t>
      </w:r>
    </w:p>
    <w:p w:rsidRPr="000714AA" w:rsidR="00C73197" w:rsidP="00C73197" w:rsidRDefault="00C73197" w14:paraId="66E5148E" w14:textId="77777777">
      <w:pPr>
        <w:spacing w:before="54" w:line="276" w:lineRule="auto"/>
        <w:ind w:left="232" w:right="622"/>
        <w:rPr>
          <w:rFonts w:ascii="Arial" w:hAnsi="Arial" w:cs="Arial"/>
          <w:b/>
        </w:rPr>
      </w:pPr>
    </w:p>
    <w:p w:rsidRPr="000714AA" w:rsidR="00C73197" w:rsidP="00C73197" w:rsidRDefault="00C73197" w14:paraId="7D5275E8" w14:textId="77777777">
      <w:pPr>
        <w:pStyle w:val="PargrafodaLista"/>
        <w:numPr>
          <w:ilvl w:val="1"/>
          <w:numId w:val="28"/>
        </w:numPr>
        <w:spacing w:before="54" w:line="276" w:lineRule="auto"/>
        <w:ind w:right="622"/>
        <w:rPr>
          <w:rFonts w:ascii="Arial" w:hAnsi="Arial" w:cs="Arial"/>
          <w:b/>
        </w:rPr>
      </w:pPr>
      <w:r w:rsidRPr="000714AA">
        <w:rPr>
          <w:rFonts w:ascii="Arial" w:hAnsi="Arial" w:cs="Arial"/>
        </w:rPr>
        <w:t>Para fins da ordem de classificação, os licitantes ou fornecedores que aceitarem reduzir suas propostas para o preço do adjudicatário antecederão aqueles que mantiverem sua proposta original.</w:t>
      </w:r>
    </w:p>
    <w:p w:rsidRPr="000714AA" w:rsidR="00C73197" w:rsidP="00C73197" w:rsidRDefault="00C73197" w14:paraId="5F823BD1" w14:textId="77777777">
      <w:pPr>
        <w:pStyle w:val="PargrafodaLista"/>
        <w:rPr>
          <w:rFonts w:ascii="Arial" w:hAnsi="Arial" w:cs="Arial"/>
          <w:b/>
        </w:rPr>
      </w:pPr>
    </w:p>
    <w:p w:rsidRPr="000714AA" w:rsidR="00C73197" w:rsidP="00C73197" w:rsidRDefault="00C73197" w14:paraId="223DA88E" w14:textId="77777777">
      <w:pPr>
        <w:pStyle w:val="PargrafodaLista"/>
        <w:numPr>
          <w:ilvl w:val="1"/>
          <w:numId w:val="28"/>
        </w:numPr>
        <w:spacing w:before="54" w:line="276" w:lineRule="auto"/>
        <w:ind w:right="622"/>
        <w:rPr>
          <w:rFonts w:ascii="Arial" w:hAnsi="Arial" w:cs="Arial"/>
          <w:b/>
        </w:rPr>
      </w:pPr>
      <w:r w:rsidRPr="000714AA">
        <w:rPr>
          <w:rFonts w:ascii="Arial" w:hAnsi="Arial" w:cs="Arial"/>
        </w:rPr>
        <w:t>A habilitação dos licitantes que comporão o cadastro de reserva a que se refere o item 5.4.2.2 somente será efetuada quando houver necessidade de contratação dos licitantes remanescentes, nas seguintes hipóteses:</w:t>
      </w:r>
    </w:p>
    <w:p w:rsidRPr="000714AA" w:rsidR="00C73197" w:rsidP="00C73197" w:rsidRDefault="00C73197" w14:paraId="32780B15" w14:textId="77777777">
      <w:pPr>
        <w:pStyle w:val="PargrafodaLista"/>
        <w:rPr>
          <w:rFonts w:ascii="Arial" w:hAnsi="Arial" w:cs="Arial"/>
          <w:b/>
        </w:rPr>
      </w:pPr>
    </w:p>
    <w:p w:rsidRPr="000714AA" w:rsidR="00C73197" w:rsidP="00C73197" w:rsidRDefault="00C73197" w14:paraId="424DE0A6" w14:textId="77777777">
      <w:pPr>
        <w:pStyle w:val="PargrafodaLista"/>
        <w:numPr>
          <w:ilvl w:val="2"/>
          <w:numId w:val="28"/>
        </w:numPr>
        <w:spacing w:before="54" w:line="276" w:lineRule="auto"/>
        <w:ind w:right="622"/>
        <w:rPr>
          <w:rFonts w:ascii="Arial" w:hAnsi="Arial" w:cs="Arial"/>
          <w:b/>
        </w:rPr>
      </w:pPr>
      <w:r w:rsidRPr="000714AA">
        <w:rPr>
          <w:rFonts w:ascii="Arial" w:hAnsi="Arial" w:cs="Arial"/>
        </w:rPr>
        <w:t>Quando houver o cancelamento do registro do licitante ou do registro de preços n</w:t>
      </w:r>
      <w:r w:rsidRPr="000714AA" w:rsidR="00DA11AD">
        <w:rPr>
          <w:rFonts w:ascii="Arial" w:hAnsi="Arial" w:cs="Arial"/>
        </w:rPr>
        <w:t>as hipóteses previstas no item 8</w:t>
      </w:r>
      <w:r w:rsidRPr="000714AA">
        <w:rPr>
          <w:rFonts w:ascii="Arial" w:hAnsi="Arial" w:cs="Arial"/>
        </w:rPr>
        <w:t>.</w:t>
      </w:r>
    </w:p>
    <w:p w:rsidRPr="000714AA" w:rsidR="001A37D7" w:rsidP="001A37D7" w:rsidRDefault="001A37D7" w14:paraId="40B006BD" w14:textId="77777777">
      <w:pPr>
        <w:pStyle w:val="PargrafodaLista"/>
        <w:spacing w:before="54" w:line="276" w:lineRule="auto"/>
        <w:ind w:left="952" w:right="622"/>
        <w:rPr>
          <w:rFonts w:ascii="Arial" w:hAnsi="Arial" w:cs="Arial"/>
          <w:b/>
        </w:rPr>
      </w:pPr>
    </w:p>
    <w:p w:rsidRPr="000714AA" w:rsidR="001A37D7" w:rsidP="001A37D7" w:rsidRDefault="001A37D7" w14:paraId="3BFF509C" w14:textId="77777777">
      <w:pPr>
        <w:pStyle w:val="PargrafodaLista"/>
        <w:numPr>
          <w:ilvl w:val="1"/>
          <w:numId w:val="28"/>
        </w:numPr>
        <w:spacing w:before="54" w:line="276" w:lineRule="auto"/>
        <w:ind w:right="622"/>
        <w:rPr>
          <w:rFonts w:ascii="Arial" w:hAnsi="Arial" w:cs="Arial"/>
          <w:b/>
        </w:rPr>
      </w:pPr>
      <w:r w:rsidRPr="000714AA">
        <w:rPr>
          <w:rFonts w:ascii="Arial" w:hAnsi="Arial" w:cs="Arial"/>
        </w:rPr>
        <w:t>O</w:t>
      </w:r>
      <w:r w:rsidRPr="000714AA">
        <w:rPr>
          <w:rFonts w:ascii="Arial" w:hAnsi="Arial" w:cs="Arial"/>
          <w:b/>
        </w:rPr>
        <w:t xml:space="preserve"> </w:t>
      </w:r>
      <w:r w:rsidRPr="000714AA">
        <w:rPr>
          <w:rFonts w:ascii="Arial" w:hAnsi="Arial" w:cs="Arial"/>
        </w:rPr>
        <w:t>preço registrado com indicação dos licitantes e fornecedores será divulgado no PNCP e ficará disponibilizado durante a vigência da ata de registro de preços.</w:t>
      </w:r>
    </w:p>
    <w:p w:rsidRPr="000714AA" w:rsidR="001A37D7" w:rsidP="001A37D7" w:rsidRDefault="001A37D7" w14:paraId="4CC4433E" w14:textId="77777777">
      <w:pPr>
        <w:pStyle w:val="PargrafodaLista"/>
        <w:spacing w:before="54" w:line="276" w:lineRule="auto"/>
        <w:ind w:left="952" w:right="622"/>
        <w:rPr>
          <w:rFonts w:ascii="Arial" w:hAnsi="Arial" w:cs="Arial"/>
          <w:b/>
        </w:rPr>
      </w:pPr>
    </w:p>
    <w:p w:rsidRPr="000714AA" w:rsidR="001A37D7" w:rsidP="001A37D7" w:rsidRDefault="001A37D7" w14:paraId="205481CF" w14:textId="77777777">
      <w:pPr>
        <w:pStyle w:val="PargrafodaLista"/>
        <w:numPr>
          <w:ilvl w:val="1"/>
          <w:numId w:val="28"/>
        </w:numPr>
        <w:spacing w:before="54" w:line="276" w:lineRule="auto"/>
        <w:ind w:right="622"/>
        <w:rPr>
          <w:rFonts w:ascii="Arial" w:hAnsi="Arial" w:cs="Arial"/>
          <w:b/>
        </w:rPr>
      </w:pPr>
      <w:r w:rsidRPr="000714AA">
        <w:rPr>
          <w:rFonts w:ascii="Arial" w:hAnsi="Arial" w:cs="Arial"/>
        </w:rPr>
        <w:t>Os preços registrados implicarão compromisso de fornecimento nas condições estabelecidas, mas não obrigará a Administração a contratar, facultada a realização de licitação específica para a aquisição pretendida, desde que devidamente justificada.</w:t>
      </w:r>
    </w:p>
    <w:p w:rsidRPr="000714AA" w:rsidR="000B0D7D" w:rsidP="000B0D7D" w:rsidRDefault="000B0D7D" w14:paraId="6504A555" w14:textId="77777777">
      <w:pPr>
        <w:pStyle w:val="PargrafodaLista"/>
        <w:rPr>
          <w:rFonts w:ascii="Arial" w:hAnsi="Arial" w:cs="Arial"/>
          <w:b/>
        </w:rPr>
      </w:pPr>
    </w:p>
    <w:p w:rsidRPr="000714AA" w:rsidR="000B0D7D" w:rsidP="000B0D7D" w:rsidRDefault="000B0D7D" w14:paraId="7E47A47D" w14:textId="77777777">
      <w:pPr>
        <w:pStyle w:val="PargrafodaLista"/>
        <w:numPr>
          <w:ilvl w:val="0"/>
          <w:numId w:val="28"/>
        </w:numPr>
        <w:spacing w:before="54" w:line="276" w:lineRule="auto"/>
        <w:ind w:right="622"/>
        <w:rPr>
          <w:rFonts w:ascii="Arial" w:hAnsi="Arial" w:cs="Arial"/>
          <w:b/>
        </w:rPr>
      </w:pPr>
      <w:r w:rsidRPr="000714AA">
        <w:rPr>
          <w:rFonts w:ascii="Arial" w:hAnsi="Arial" w:cs="Arial"/>
          <w:b/>
        </w:rPr>
        <w:t>ALTERAÇÃO OU ATUALIZAÇÃO DOS PREÇOS REGISTRADO</w:t>
      </w:r>
    </w:p>
    <w:p w:rsidRPr="000714AA" w:rsidR="00A90F03" w:rsidP="00A90F03" w:rsidRDefault="00A90F03" w14:paraId="1D7E3DDB" w14:textId="77777777">
      <w:pPr>
        <w:pStyle w:val="PargrafodaLista"/>
        <w:numPr>
          <w:ilvl w:val="1"/>
          <w:numId w:val="28"/>
        </w:numPr>
        <w:spacing w:before="54" w:line="276" w:lineRule="auto"/>
        <w:ind w:right="622"/>
        <w:rPr>
          <w:rFonts w:ascii="Arial" w:hAnsi="Arial" w:cs="Arial"/>
          <w:b/>
        </w:rPr>
      </w:pPr>
      <w:r w:rsidRPr="000714AA">
        <w:rPr>
          <w:rFonts w:ascii="Arial" w:hAnsi="Arial" w:cs="Arial"/>
        </w:rPr>
        <w:t>Os preços registrados poderão ser alterados ou atualizados em decorrência de eventual redução dos preços praticados no mercado ou de fato que eleve o custo dos bens, das obras ou dos serviços registrados, nas seguintes situações:</w:t>
      </w:r>
    </w:p>
    <w:p w:rsidRPr="000714AA" w:rsidR="00A90F03" w:rsidP="00A90F03" w:rsidRDefault="00A90F03" w14:paraId="0F17CA83" w14:textId="77777777">
      <w:pPr>
        <w:pStyle w:val="PargrafodaLista"/>
        <w:numPr>
          <w:ilvl w:val="2"/>
          <w:numId w:val="28"/>
        </w:numPr>
        <w:spacing w:before="54" w:line="276" w:lineRule="auto"/>
        <w:ind w:right="622"/>
        <w:rPr>
          <w:rFonts w:ascii="Arial" w:hAnsi="Arial" w:cs="Arial"/>
          <w:b/>
        </w:rPr>
      </w:pPr>
      <w:r w:rsidRPr="000714AA">
        <w:rPr>
          <w:rFonts w:ascii="Arial" w:hAnsi="Arial" w:cs="Arial"/>
        </w:rPr>
        <w:t>Em caso de força maior, caso fortuito ou fato do príncipe ou em decorrência de fatos imprevisíveis ou previsíveis de consequências incalculáveis, que inviabilizem a execução da ata tal como pactuada, nos termos da alínea “d” do inciso II do caput do art. 124 da Lei nº 14.133, de 2021;</w:t>
      </w:r>
    </w:p>
    <w:p w:rsidRPr="000714AA" w:rsidR="00A90F03" w:rsidP="00A90F03" w:rsidRDefault="00A90F03" w14:paraId="1EC0AFCD" w14:textId="77777777">
      <w:pPr>
        <w:pStyle w:val="PargrafodaLista"/>
        <w:numPr>
          <w:ilvl w:val="2"/>
          <w:numId w:val="28"/>
        </w:numPr>
        <w:spacing w:before="54" w:line="276" w:lineRule="auto"/>
        <w:ind w:right="622"/>
        <w:rPr>
          <w:rFonts w:ascii="Arial" w:hAnsi="Arial" w:cs="Arial"/>
          <w:b/>
        </w:rPr>
      </w:pPr>
      <w:r w:rsidRPr="000714AA">
        <w:rPr>
          <w:rFonts w:ascii="Arial" w:hAnsi="Arial" w:cs="Arial"/>
        </w:rPr>
        <w:t>Em caso de criação, alteração ou extinção de quaisquer tributos ou encargos legais ou a superveniência de disposições legais, com comprovada repercussão sobre os preços registrado.</w:t>
      </w:r>
    </w:p>
    <w:p w:rsidRPr="000714AA" w:rsidR="00B85C59" w:rsidP="00B85C59" w:rsidRDefault="00B85C59" w14:paraId="61250564" w14:textId="77777777">
      <w:pPr>
        <w:pStyle w:val="PargrafodaLista"/>
        <w:numPr>
          <w:ilvl w:val="2"/>
          <w:numId w:val="28"/>
        </w:numPr>
        <w:spacing w:before="54" w:line="276" w:lineRule="auto"/>
        <w:ind w:right="622"/>
        <w:rPr>
          <w:rFonts w:ascii="Arial" w:hAnsi="Arial" w:cs="Arial"/>
          <w:b/>
        </w:rPr>
      </w:pPr>
      <w:r w:rsidRPr="000714AA">
        <w:rPr>
          <w:rFonts w:ascii="Arial" w:hAnsi="Arial" w:cs="Arial"/>
        </w:rPr>
        <w:t>Na hipótese de previsão no edital ou no aviso de contratação direta de cláusula de reajustamento ou repactuação sobre os preços registrados, nos termos da Lei nº 14.133, de 2021.</w:t>
      </w:r>
    </w:p>
    <w:p w:rsidRPr="000714AA" w:rsidR="00B85C59" w:rsidP="00B85C59" w:rsidRDefault="00B85C59" w14:paraId="644CB6D3" w14:textId="77777777">
      <w:pPr>
        <w:pStyle w:val="PargrafodaLista"/>
        <w:numPr>
          <w:ilvl w:val="3"/>
          <w:numId w:val="28"/>
        </w:numPr>
        <w:spacing w:before="54" w:line="276" w:lineRule="auto"/>
        <w:ind w:right="622"/>
        <w:rPr>
          <w:rFonts w:ascii="Arial" w:hAnsi="Arial" w:cs="Arial"/>
          <w:b/>
        </w:rPr>
      </w:pPr>
      <w:r w:rsidRPr="000714AA">
        <w:rPr>
          <w:rFonts w:ascii="Arial" w:hAnsi="Arial" w:cs="Arial"/>
        </w:rPr>
        <w:t>No caso do reajustamento, deverá ser respeitada a contagem da anualidade e o índice previstos para a contratação.</w:t>
      </w:r>
    </w:p>
    <w:p w:rsidRPr="000714AA" w:rsidR="00B85C59" w:rsidP="00B85C59" w:rsidRDefault="00B85C59" w14:paraId="6E0EB343" w14:textId="77777777">
      <w:pPr>
        <w:pStyle w:val="PargrafodaLista"/>
        <w:numPr>
          <w:ilvl w:val="3"/>
          <w:numId w:val="28"/>
        </w:numPr>
        <w:spacing w:before="54" w:line="276" w:lineRule="auto"/>
        <w:ind w:right="622"/>
        <w:rPr>
          <w:rFonts w:ascii="Arial" w:hAnsi="Arial" w:cs="Arial"/>
          <w:b/>
        </w:rPr>
      </w:pPr>
      <w:r w:rsidRPr="000714AA">
        <w:rPr>
          <w:rFonts w:ascii="Arial" w:hAnsi="Arial" w:cs="Arial"/>
        </w:rPr>
        <w:lastRenderedPageBreak/>
        <w:t>No caso da repactuação, poderá ser a pedido do interessado, conforme critérios definidos para a contratação.</w:t>
      </w:r>
    </w:p>
    <w:p w:rsidRPr="000714AA" w:rsidR="000B0D7D" w:rsidP="000B0D7D" w:rsidRDefault="000B0D7D" w14:paraId="44FFFFC9" w14:textId="77777777">
      <w:pPr>
        <w:spacing w:before="54" w:line="276" w:lineRule="auto"/>
        <w:ind w:left="232" w:right="622"/>
        <w:rPr>
          <w:rFonts w:ascii="Arial" w:hAnsi="Arial" w:cs="Arial"/>
          <w:b/>
        </w:rPr>
      </w:pPr>
    </w:p>
    <w:p w:rsidRPr="000714AA" w:rsidR="001A37D7" w:rsidP="001B1782" w:rsidRDefault="001B1782" w14:paraId="2C0491F8" w14:textId="77777777">
      <w:pPr>
        <w:pStyle w:val="PargrafodaLista"/>
        <w:numPr>
          <w:ilvl w:val="0"/>
          <w:numId w:val="28"/>
        </w:numPr>
        <w:spacing w:before="54" w:line="276" w:lineRule="auto"/>
        <w:ind w:right="622"/>
        <w:rPr>
          <w:rFonts w:ascii="Arial" w:hAnsi="Arial" w:cs="Arial"/>
          <w:b/>
        </w:rPr>
      </w:pPr>
      <w:r w:rsidRPr="000714AA">
        <w:rPr>
          <w:rFonts w:ascii="Arial" w:hAnsi="Arial" w:cs="Arial"/>
          <w:b/>
        </w:rPr>
        <w:t>NEGOCIAÇÃO DE PREÇOS REGISTRADO</w:t>
      </w:r>
    </w:p>
    <w:p w:rsidRPr="000714AA" w:rsidR="001B1782" w:rsidP="001B1782" w:rsidRDefault="001D0AF4" w14:paraId="4660A9AA" w14:textId="77777777">
      <w:pPr>
        <w:pStyle w:val="PargrafodaLista"/>
        <w:numPr>
          <w:ilvl w:val="1"/>
          <w:numId w:val="28"/>
        </w:numPr>
        <w:spacing w:before="54" w:line="276" w:lineRule="auto"/>
        <w:ind w:right="622"/>
        <w:rPr>
          <w:rFonts w:ascii="Arial" w:hAnsi="Arial" w:cs="Arial"/>
          <w:b/>
        </w:rPr>
      </w:pPr>
      <w:r w:rsidRPr="000714AA">
        <w:rPr>
          <w:rFonts w:ascii="Arial" w:hAnsi="Arial" w:cs="Arial"/>
          <w:noProof/>
          <w:lang w:val="pt-BR" w:eastAsia="pt-BR"/>
        </w:rPr>
        <w:pict w14:anchorId="0559BF0B">
          <v:shape id="_x0000_s1096" style="position:absolute;left:0;text-align:left;margin-left:100.95pt;margin-top:278.85pt;width:458.3pt;height:431.65pt;z-index:-251655680;mso-position-horizontal-relative:page;mso-position-vertical-relative:page" coordsize="9166,8633" coordorigin="1299,4857" fillcolor="#bfbfbf" stroked="f" o:spt="100" adj="0,,0" path="m1535,11182r-236,236l3371,13490r160,-160l2148,11948r-281,-275l1700,11512r381,l1535,11182xm2081,11512r-381,l1893,11643r303,197l3956,12904r126,-125l3934,12535r-220,l3685,12513r-37,-27l3547,12414r-113,-79l3379,12300r-53,-35l2081,11512xm2591,10126r-232,232l3449,12141r15,27l3490,12207r77,118l3653,12450r33,47l3714,12535r220,l3014,11023r-63,-101l2875,10808r-191,-280l2993,10528r-402,-402xm2993,10528r-309,l3118,10978r1382,1383l4663,12198,2993,10528xm3108,9609r-181,181l4999,11862r181,-181l3108,9609xm3653,9064r-209,209l5515,11345r161,-160l4299,9808,4048,9567,3901,9430r615,l3653,9064xm4516,9430r-615,l6377,10484r217,-217l6449,10122r-301,l4516,9430xm4522,8195r-162,162l5718,9715r76,75l5890,9882r258,240l6449,10122,4522,8195xm5008,7709r-180,180l6147,9208r61,59l6269,9322r61,49l6392,9418r60,42l6514,9498r59,34l6634,9561r60,26l6754,9606r58,17l6870,9635r58,8l6983,9647r55,-1l7093,9642r52,-10l7196,9619r50,-17l7293,9579r47,-26l7386,9523r43,-35l7470,9450r41,-44l7546,9363r5,-7l6943,9356r-27,-2l6886,9353r-28,-5l6828,9343r-60,-18l6737,9314r-32,-14l6641,9269r-32,-19l6578,9231r-68,-47l6443,9132r-69,-61l6304,9004,5008,7709xm5925,6792r-179,179l7022,8247r70,73l7154,8392r54,70l7256,8530r20,33l7311,8631r15,32l7338,8696r13,33l7361,8760r6,32l7373,8822r3,31l7379,8883r,30l7378,8941r-4,29l7369,8998r-6,27l7344,9078r-28,50l7283,9177r-41,46l7197,9264r-47,32l7102,9322r-52,18l7025,9346r-27,5l6971,9354r-28,2l7551,9356r26,-40l7605,9267r22,-49l7645,9167r14,-53l7669,9059r4,-55l7673,8998r1,-51l7669,8889r-7,-59l7649,8771r-16,-60l7609,8649r-25,-62l7553,8525r-35,-63l7478,8399r-43,-62l7387,8273r-52,-62l7280,8148,5925,6792xm7163,6374r-360,l8645,8216r180,-180l7163,6374xm7860,4857r-204,204l9185,7675r187,-186l8919,6730r274,-274l8754,6456,8243,5606,8000,5222r-33,-49l8395,5173,7860,4857xm7209,5508l6117,6600r230,230l6803,6374r360,l6983,6194r456,-456l7209,5508xm10006,6125r-482,l10282,6579r183,-183l10006,6125xm8395,5173r-428,l8262,5365r69,42l8396,5445r855,514l8754,6456r439,l9524,6125r482,l8395,5173xe">
            <v:fill opacity=".5"/>
            <v:stroke joinstyle="round"/>
            <v:formulas/>
            <v:path arrowok="t" o:connecttype="segments"/>
            <w10:wrap anchorx="page" anchory="page"/>
          </v:shape>
        </w:pict>
      </w:r>
      <w:r w:rsidRPr="000714AA" w:rsidR="001B1782">
        <w:rPr>
          <w:rFonts w:ascii="Arial" w:hAnsi="Arial" w:cs="Arial"/>
        </w:rPr>
        <w:t xml:space="preserve">Na hipótese de o preço registrado </w:t>
      </w:r>
      <w:r w:rsidRPr="000714AA" w:rsidR="00C00BA8">
        <w:rPr>
          <w:rFonts w:ascii="Arial" w:hAnsi="Arial" w:cs="Arial"/>
        </w:rPr>
        <w:t>tornar-se superior ao preço prati</w:t>
      </w:r>
      <w:r w:rsidRPr="000714AA" w:rsidR="001B1782">
        <w:rPr>
          <w:rFonts w:ascii="Arial" w:hAnsi="Arial" w:cs="Arial"/>
        </w:rPr>
        <w:t>cado no mercado por mo</w:t>
      </w:r>
      <w:r w:rsidRPr="000714AA" w:rsidR="00C00BA8">
        <w:rPr>
          <w:rFonts w:ascii="Arial" w:hAnsi="Arial" w:cs="Arial"/>
        </w:rPr>
        <w:t>ti</w:t>
      </w:r>
      <w:r w:rsidRPr="000714AA" w:rsidR="001B1782">
        <w:rPr>
          <w:rFonts w:ascii="Arial" w:hAnsi="Arial" w:cs="Arial"/>
        </w:rPr>
        <w:t>vo superveniente, o órgão ou en</w:t>
      </w:r>
      <w:r w:rsidRPr="000714AA" w:rsidR="00C00BA8">
        <w:rPr>
          <w:rFonts w:ascii="Arial" w:hAnsi="Arial" w:cs="Arial"/>
        </w:rPr>
        <w:t>ti</w:t>
      </w:r>
      <w:r w:rsidRPr="000714AA" w:rsidR="001B1782">
        <w:rPr>
          <w:rFonts w:ascii="Arial" w:hAnsi="Arial" w:cs="Arial"/>
        </w:rPr>
        <w:t>dade gerenciadora convocará o fornecedor para negociar a redução do preço registrado.</w:t>
      </w:r>
    </w:p>
    <w:p w:rsidRPr="000714AA" w:rsidR="001B1782" w:rsidP="001B1782" w:rsidRDefault="001B1782" w14:paraId="095E049A" w14:textId="77777777">
      <w:pPr>
        <w:pStyle w:val="PargrafodaLista"/>
        <w:numPr>
          <w:ilvl w:val="2"/>
          <w:numId w:val="28"/>
        </w:numPr>
        <w:spacing w:before="54" w:line="276" w:lineRule="auto"/>
        <w:ind w:right="622"/>
        <w:rPr>
          <w:rFonts w:ascii="Arial" w:hAnsi="Arial" w:cs="Arial"/>
          <w:b/>
        </w:rPr>
      </w:pPr>
      <w:r w:rsidRPr="000714AA">
        <w:rPr>
          <w:rFonts w:ascii="Arial" w:hAnsi="Arial" w:cs="Arial"/>
        </w:rPr>
        <w:t>Caso não aceite reduzir seu preço aos valores pra</w:t>
      </w:r>
      <w:r w:rsidRPr="000714AA" w:rsidR="0000789A">
        <w:rPr>
          <w:rFonts w:ascii="Arial" w:hAnsi="Arial" w:cs="Arial"/>
        </w:rPr>
        <w:t>ti</w:t>
      </w:r>
      <w:r w:rsidRPr="000714AA">
        <w:rPr>
          <w:rFonts w:ascii="Arial" w:hAnsi="Arial" w:cs="Arial"/>
        </w:rPr>
        <w:t>cados pelo mercado, o fornecedor será liberado do compromisso assumido quanto ao item registrado, sem aplicação de penalidades administrativas.</w:t>
      </w:r>
    </w:p>
    <w:p w:rsidRPr="000714AA" w:rsidR="001B1782" w:rsidP="001B1782" w:rsidRDefault="001B1782" w14:paraId="76E35006" w14:textId="77777777">
      <w:pPr>
        <w:pStyle w:val="PargrafodaLista"/>
        <w:numPr>
          <w:ilvl w:val="2"/>
          <w:numId w:val="28"/>
        </w:numPr>
        <w:spacing w:before="54" w:line="276" w:lineRule="auto"/>
        <w:ind w:right="622"/>
        <w:rPr>
          <w:rFonts w:ascii="Arial" w:hAnsi="Arial" w:cs="Arial"/>
          <w:b/>
        </w:rPr>
      </w:pPr>
      <w:r w:rsidRPr="000714AA">
        <w:rPr>
          <w:rFonts w:ascii="Arial" w:hAnsi="Arial" w:cs="Arial"/>
        </w:rPr>
        <w:t>Na hipótese prevista no item anterior, o gerenciador convocará os fornecedores do cadastro de reserva, na ordem de classificação, para verificar se aceitam reduzir seus preços aos valores de mercado e não convocará os licitantes ou fornecedores que tiveram seu registro cancelado.</w:t>
      </w:r>
    </w:p>
    <w:p w:rsidRPr="000714AA" w:rsidR="001B1782" w:rsidP="001B1782" w:rsidRDefault="001B1782" w14:paraId="0981EC58" w14:textId="77777777">
      <w:pPr>
        <w:pStyle w:val="PargrafodaLista"/>
        <w:numPr>
          <w:ilvl w:val="2"/>
          <w:numId w:val="28"/>
        </w:numPr>
        <w:spacing w:before="54" w:line="276" w:lineRule="auto"/>
        <w:ind w:right="622"/>
        <w:rPr>
          <w:rFonts w:ascii="Arial" w:hAnsi="Arial" w:cs="Arial"/>
          <w:b/>
        </w:rPr>
      </w:pPr>
      <w:r w:rsidRPr="000714AA">
        <w:rPr>
          <w:rFonts w:ascii="Arial" w:hAnsi="Arial" w:cs="Arial"/>
        </w:rPr>
        <w:t>Se não obtiver êxito nas negociações, o ór</w:t>
      </w:r>
      <w:r w:rsidRPr="000714AA" w:rsidR="00595B7B">
        <w:rPr>
          <w:rFonts w:ascii="Arial" w:hAnsi="Arial" w:cs="Arial"/>
        </w:rPr>
        <w:t>gão ou enti</w:t>
      </w:r>
      <w:r w:rsidRPr="000714AA">
        <w:rPr>
          <w:rFonts w:ascii="Arial" w:hAnsi="Arial" w:cs="Arial"/>
        </w:rPr>
        <w:t>dade gerenciadora procederá ao cancelamento da ata de registro de preços, adotando as medidas cabíveis para obtenção de contratação mais vantajosa.</w:t>
      </w:r>
    </w:p>
    <w:p w:rsidRPr="000714AA" w:rsidR="00913995" w:rsidP="00913995" w:rsidRDefault="008B0DDF" w14:paraId="5854B0AD" w14:textId="77777777">
      <w:pPr>
        <w:pStyle w:val="PargrafodaLista"/>
        <w:numPr>
          <w:ilvl w:val="2"/>
          <w:numId w:val="28"/>
        </w:numPr>
        <w:spacing w:before="54" w:line="276" w:lineRule="auto"/>
        <w:ind w:right="622"/>
        <w:rPr>
          <w:rFonts w:ascii="Arial" w:hAnsi="Arial" w:cs="Arial"/>
          <w:b/>
        </w:rPr>
      </w:pPr>
      <w:r w:rsidRPr="000714AA">
        <w:rPr>
          <w:rFonts w:ascii="Arial" w:hAnsi="Arial" w:cs="Arial"/>
        </w:rPr>
        <w:t>Na hipótese de redução do preço registrado, o órgão gerenciador comunicará aos órgãos e às en</w:t>
      </w:r>
      <w:r w:rsidRPr="000714AA" w:rsidR="00595B7B">
        <w:rPr>
          <w:rFonts w:ascii="Arial" w:hAnsi="Arial" w:cs="Arial"/>
        </w:rPr>
        <w:t>ti</w:t>
      </w:r>
      <w:r w:rsidRPr="000714AA">
        <w:rPr>
          <w:rFonts w:ascii="Arial" w:hAnsi="Arial" w:cs="Arial"/>
        </w:rPr>
        <w:t xml:space="preserve">dades que </w:t>
      </w:r>
      <w:r w:rsidRPr="000714AA" w:rsidR="00595B7B">
        <w:rPr>
          <w:rFonts w:ascii="Arial" w:hAnsi="Arial" w:cs="Arial"/>
        </w:rPr>
        <w:t>ti</w:t>
      </w:r>
      <w:r w:rsidRPr="000714AA">
        <w:rPr>
          <w:rFonts w:ascii="Arial" w:hAnsi="Arial" w:cs="Arial"/>
        </w:rPr>
        <w:t>verem firmado contratos decorrentes da ata de registro de preços para que avaliem a conveniência e a oportunidade de diligenciarem negociação com vistas à alteração contratual, observado o disposto no art</w:t>
      </w:r>
      <w:r w:rsidRPr="000714AA" w:rsidR="00913995">
        <w:rPr>
          <w:rFonts w:ascii="Arial" w:hAnsi="Arial" w:cs="Arial"/>
        </w:rPr>
        <w:t>. 124 da Lei nº 14.133, de 2021.</w:t>
      </w:r>
    </w:p>
    <w:p w:rsidRPr="000714AA" w:rsidR="00913995" w:rsidP="00913995" w:rsidRDefault="00913995" w14:paraId="440ACC57" w14:textId="77777777">
      <w:pPr>
        <w:pStyle w:val="PargrafodaLista"/>
        <w:spacing w:before="54" w:line="276" w:lineRule="auto"/>
        <w:ind w:left="952" w:right="622"/>
        <w:rPr>
          <w:rFonts w:ascii="Arial" w:hAnsi="Arial" w:cs="Arial"/>
          <w:b/>
        </w:rPr>
      </w:pPr>
    </w:p>
    <w:p w:rsidRPr="000714AA" w:rsidR="00913995" w:rsidP="00913995" w:rsidRDefault="00717DC2" w14:paraId="6D4E0A3B" w14:textId="77777777">
      <w:pPr>
        <w:pStyle w:val="PargrafodaLista"/>
        <w:numPr>
          <w:ilvl w:val="1"/>
          <w:numId w:val="28"/>
        </w:numPr>
        <w:spacing w:before="54" w:line="276" w:lineRule="auto"/>
        <w:ind w:right="622"/>
        <w:rPr>
          <w:rFonts w:ascii="Arial" w:hAnsi="Arial" w:cs="Arial"/>
          <w:b/>
        </w:rPr>
      </w:pPr>
      <w:r w:rsidRPr="000714AA">
        <w:rPr>
          <w:rFonts w:ascii="Arial" w:hAnsi="Arial" w:cs="Arial"/>
        </w:rPr>
        <w:t>Na hipótese de o preço de mercado tornar-se superior ao preço registrado e o fornecedor não poder cumprir as obrigações estabelecidas na ata, será facultado ao fornecedor requerer ao gerenciador a alteração do preço registrado, mediante comprovação de fato superveniente que supostamente o impossibilite de cumprir o compromisso.</w:t>
      </w:r>
    </w:p>
    <w:p w:rsidRPr="000714AA" w:rsidR="00717DC2" w:rsidP="00717DC2" w:rsidRDefault="00717DC2" w14:paraId="65EB7776" w14:textId="77777777">
      <w:pPr>
        <w:pStyle w:val="PargrafodaLista"/>
        <w:numPr>
          <w:ilvl w:val="2"/>
          <w:numId w:val="28"/>
        </w:numPr>
        <w:spacing w:before="54" w:line="276" w:lineRule="auto"/>
        <w:ind w:right="622"/>
        <w:rPr>
          <w:rFonts w:ascii="Arial" w:hAnsi="Arial" w:cs="Arial"/>
          <w:b/>
        </w:rPr>
      </w:pPr>
      <w:r w:rsidRPr="000714AA">
        <w:rPr>
          <w:rFonts w:ascii="Arial" w:hAnsi="Arial" w:cs="Arial"/>
        </w:rPr>
        <w:t>Neste caso, o fornecedor encaminhará, juntamente com o pedido de alteração, a documentação comprobatória ou a planilha de custos que demonstre a inviabilidade do preço registrado em relação às condições inicialmente pactuadas.</w:t>
      </w:r>
    </w:p>
    <w:p w:rsidRPr="000714AA" w:rsidR="00717DC2" w:rsidP="00717DC2" w:rsidRDefault="00717DC2" w14:paraId="1552D7CA" w14:textId="77777777">
      <w:pPr>
        <w:pStyle w:val="PargrafodaLista"/>
        <w:numPr>
          <w:ilvl w:val="2"/>
          <w:numId w:val="28"/>
        </w:numPr>
        <w:spacing w:before="54" w:line="276" w:lineRule="auto"/>
        <w:ind w:right="622"/>
        <w:rPr>
          <w:rFonts w:ascii="Arial" w:hAnsi="Arial" w:cs="Arial"/>
          <w:b/>
        </w:rPr>
      </w:pPr>
      <w:r w:rsidRPr="000714AA">
        <w:rPr>
          <w:rFonts w:ascii="Arial" w:hAnsi="Arial" w:cs="Arial"/>
        </w:rPr>
        <w:t>Na hipótese de não comprovação da existência de fato superveniente que inviabilize o preço registrado, o pedido s</w:t>
      </w:r>
      <w:r w:rsidRPr="000714AA" w:rsidR="00336792">
        <w:rPr>
          <w:rFonts w:ascii="Arial" w:hAnsi="Arial" w:cs="Arial"/>
        </w:rPr>
        <w:t>erá indeferido pelo órgão ou enti</w:t>
      </w:r>
      <w:r w:rsidRPr="000714AA">
        <w:rPr>
          <w:rFonts w:ascii="Arial" w:hAnsi="Arial" w:cs="Arial"/>
        </w:rPr>
        <w:t>dade gerenciadora e o fornecedor deverá cumprir as obrigações estabelecidas na ata, sob pena de cancelamento do seu registro, nos termos do item 9.1, sem prejuízo das sanções previstas na Lei nº 14.133, de 2021, e na legislação aplicável.</w:t>
      </w:r>
    </w:p>
    <w:p w:rsidRPr="000714AA" w:rsidR="00717DC2" w:rsidP="00717DC2" w:rsidRDefault="00717DC2" w14:paraId="262D25C5" w14:textId="77777777">
      <w:pPr>
        <w:pStyle w:val="PargrafodaLista"/>
        <w:numPr>
          <w:ilvl w:val="2"/>
          <w:numId w:val="28"/>
        </w:numPr>
        <w:spacing w:before="54" w:line="276" w:lineRule="auto"/>
        <w:ind w:right="622"/>
        <w:rPr>
          <w:rFonts w:ascii="Arial" w:hAnsi="Arial" w:cs="Arial"/>
          <w:b/>
        </w:rPr>
      </w:pPr>
      <w:r w:rsidRPr="000714AA">
        <w:rPr>
          <w:rFonts w:ascii="Arial" w:hAnsi="Arial" w:cs="Arial"/>
        </w:rPr>
        <w:t>Na hipótese de cancelamento do registro do fornecedor, nos termos do item anterior, o gerenciador convocará os fornecedores do cadastro de reserva, na ordem de classificação, para verificar se aceitam manter seus preços registrados, observado o disposto no item 5.7.</w:t>
      </w:r>
    </w:p>
    <w:p w:rsidRPr="000714AA" w:rsidR="009E06AB" w:rsidP="00717DC2" w:rsidRDefault="006305BC" w14:paraId="2D0EB1B0" w14:textId="77777777">
      <w:pPr>
        <w:pStyle w:val="PargrafodaLista"/>
        <w:numPr>
          <w:ilvl w:val="2"/>
          <w:numId w:val="28"/>
        </w:numPr>
        <w:spacing w:before="54" w:line="276" w:lineRule="auto"/>
        <w:ind w:right="622"/>
        <w:rPr>
          <w:rFonts w:ascii="Arial" w:hAnsi="Arial" w:cs="Arial"/>
          <w:b/>
        </w:rPr>
      </w:pPr>
      <w:r w:rsidRPr="000714AA">
        <w:rPr>
          <w:rFonts w:ascii="Arial" w:hAnsi="Arial" w:cs="Arial"/>
        </w:rPr>
        <w:t>Se não obti</w:t>
      </w:r>
      <w:r w:rsidRPr="000714AA" w:rsidR="009E06AB">
        <w:rPr>
          <w:rFonts w:ascii="Arial" w:hAnsi="Arial" w:cs="Arial"/>
        </w:rPr>
        <w:t>ver êxito nas negociações, o órgão ou en</w:t>
      </w:r>
      <w:r w:rsidRPr="000714AA" w:rsidR="00303338">
        <w:rPr>
          <w:rFonts w:ascii="Arial" w:hAnsi="Arial" w:cs="Arial"/>
        </w:rPr>
        <w:t>ti</w:t>
      </w:r>
      <w:r w:rsidRPr="000714AA" w:rsidR="009E06AB">
        <w:rPr>
          <w:rFonts w:ascii="Arial" w:hAnsi="Arial" w:cs="Arial"/>
        </w:rPr>
        <w:t>dade gerenciadora procederá ao cancelamento da ata de registro</w:t>
      </w:r>
      <w:r w:rsidRPr="000714AA" w:rsidR="000024AF">
        <w:rPr>
          <w:rFonts w:ascii="Arial" w:hAnsi="Arial" w:cs="Arial"/>
        </w:rPr>
        <w:t xml:space="preserve"> de preços, nos termos do item 8</w:t>
      </w:r>
      <w:r w:rsidRPr="000714AA" w:rsidR="009E06AB">
        <w:rPr>
          <w:rFonts w:ascii="Arial" w:hAnsi="Arial" w:cs="Arial"/>
        </w:rPr>
        <w:t>.4, e adotará as medidas cabíveis para a obtenção da contratação mais vantajosa.</w:t>
      </w:r>
    </w:p>
    <w:p w:rsidRPr="000714AA" w:rsidR="009E06AB" w:rsidP="00717DC2" w:rsidRDefault="009E06AB" w14:paraId="27C36C7A" w14:textId="77777777">
      <w:pPr>
        <w:pStyle w:val="PargrafodaLista"/>
        <w:numPr>
          <w:ilvl w:val="2"/>
          <w:numId w:val="28"/>
        </w:numPr>
        <w:spacing w:before="54" w:line="276" w:lineRule="auto"/>
        <w:ind w:right="622"/>
        <w:rPr>
          <w:rFonts w:ascii="Arial" w:hAnsi="Arial" w:cs="Arial"/>
          <w:b/>
        </w:rPr>
      </w:pPr>
      <w:r w:rsidRPr="000714AA">
        <w:rPr>
          <w:rFonts w:ascii="Arial" w:hAnsi="Arial" w:cs="Arial"/>
        </w:rPr>
        <w:t>Na hipótese de comprovação da majoração do preço de mercado que inviabilize o preço registrado, conforme previsto no item 7.2 e no item 7.2.1, o órgão ou en</w:t>
      </w:r>
      <w:r w:rsidRPr="000714AA" w:rsidR="00655C45">
        <w:rPr>
          <w:rFonts w:ascii="Arial" w:hAnsi="Arial" w:cs="Arial"/>
        </w:rPr>
        <w:t>ti</w:t>
      </w:r>
      <w:r w:rsidRPr="000714AA">
        <w:rPr>
          <w:rFonts w:ascii="Arial" w:hAnsi="Arial" w:cs="Arial"/>
        </w:rPr>
        <w:t>dade gerenciadora atualizará o preço registrado, de acordo com a realidade dos valores praticados pelo mercado.</w:t>
      </w:r>
    </w:p>
    <w:p w:rsidRPr="000714AA" w:rsidR="009E06AB" w:rsidP="00717DC2" w:rsidRDefault="009E06AB" w14:paraId="0F255F5D" w14:textId="77777777">
      <w:pPr>
        <w:pStyle w:val="PargrafodaLista"/>
        <w:numPr>
          <w:ilvl w:val="2"/>
          <w:numId w:val="28"/>
        </w:numPr>
        <w:spacing w:before="54" w:line="276" w:lineRule="auto"/>
        <w:ind w:right="622"/>
        <w:rPr>
          <w:rFonts w:ascii="Arial" w:hAnsi="Arial" w:cs="Arial"/>
          <w:b/>
        </w:rPr>
      </w:pPr>
      <w:r w:rsidRPr="000714AA">
        <w:rPr>
          <w:rFonts w:ascii="Arial" w:hAnsi="Arial" w:cs="Arial"/>
        </w:rPr>
        <w:t>O órgão ou en</w:t>
      </w:r>
      <w:r w:rsidRPr="000714AA" w:rsidR="00A65678">
        <w:rPr>
          <w:rFonts w:ascii="Arial" w:hAnsi="Arial" w:cs="Arial"/>
        </w:rPr>
        <w:t>ti</w:t>
      </w:r>
      <w:r w:rsidRPr="000714AA">
        <w:rPr>
          <w:rFonts w:ascii="Arial" w:hAnsi="Arial" w:cs="Arial"/>
        </w:rPr>
        <w:t>dade gerenciadora comunicará aos órgãos e às en</w:t>
      </w:r>
      <w:r w:rsidRPr="000714AA" w:rsidR="00733BDA">
        <w:rPr>
          <w:rFonts w:ascii="Arial" w:hAnsi="Arial" w:cs="Arial"/>
        </w:rPr>
        <w:t>ti</w:t>
      </w:r>
      <w:r w:rsidRPr="000714AA">
        <w:rPr>
          <w:rFonts w:ascii="Arial" w:hAnsi="Arial" w:cs="Arial"/>
        </w:rPr>
        <w:t xml:space="preserve">dades que </w:t>
      </w:r>
      <w:r w:rsidRPr="000714AA" w:rsidR="00733BDA">
        <w:rPr>
          <w:rFonts w:ascii="Arial" w:hAnsi="Arial" w:cs="Arial"/>
        </w:rPr>
        <w:t>ti</w:t>
      </w:r>
      <w:r w:rsidRPr="000714AA">
        <w:rPr>
          <w:rFonts w:ascii="Arial" w:hAnsi="Arial" w:cs="Arial"/>
        </w:rPr>
        <w:t>verem firmado contratos decorrentes da ata de registro de preços sobre a efe</w:t>
      </w:r>
      <w:r w:rsidRPr="000714AA" w:rsidR="00733BDA">
        <w:rPr>
          <w:rFonts w:ascii="Arial" w:hAnsi="Arial" w:cs="Arial"/>
        </w:rPr>
        <w:t>ti</w:t>
      </w:r>
      <w:r w:rsidRPr="000714AA">
        <w:rPr>
          <w:rFonts w:ascii="Arial" w:hAnsi="Arial" w:cs="Arial"/>
        </w:rPr>
        <w:t xml:space="preserve">va alteração do </w:t>
      </w:r>
      <w:r w:rsidRPr="000714AA">
        <w:rPr>
          <w:rFonts w:ascii="Arial" w:hAnsi="Arial" w:cs="Arial"/>
        </w:rPr>
        <w:lastRenderedPageBreak/>
        <w:t>preço registrado, para que avaliem a necessidade de alteração contratual, observado o disposto no art. 124 da Lei nº 14.133, de 2021.</w:t>
      </w:r>
    </w:p>
    <w:p w:rsidRPr="000714AA" w:rsidR="009E06AB" w:rsidP="009E06AB" w:rsidRDefault="009E06AB" w14:paraId="27C81A80" w14:textId="77777777">
      <w:pPr>
        <w:spacing w:before="54" w:line="276" w:lineRule="auto"/>
        <w:ind w:left="232" w:right="622"/>
        <w:rPr>
          <w:rFonts w:ascii="Arial" w:hAnsi="Arial" w:cs="Arial"/>
          <w:b/>
        </w:rPr>
      </w:pPr>
    </w:p>
    <w:p w:rsidRPr="000714AA" w:rsidR="009E06AB" w:rsidP="007732A3" w:rsidRDefault="001840A8" w14:paraId="42AD5E51" w14:textId="77777777">
      <w:pPr>
        <w:pStyle w:val="PargrafodaLista"/>
        <w:numPr>
          <w:ilvl w:val="0"/>
          <w:numId w:val="28"/>
        </w:numPr>
        <w:spacing w:before="54" w:line="276" w:lineRule="auto"/>
        <w:ind w:right="622"/>
        <w:rPr>
          <w:rFonts w:ascii="Arial" w:hAnsi="Arial" w:cs="Arial"/>
          <w:b/>
        </w:rPr>
      </w:pPr>
      <w:r w:rsidRPr="000714AA">
        <w:rPr>
          <w:rFonts w:ascii="Arial" w:hAnsi="Arial" w:cs="Arial"/>
          <w:b/>
        </w:rPr>
        <w:t>CANCELAMENTO DO REGISTRO DO LICITANTE VENCEDOR E DOS PREÇOS REGISTRADOS</w:t>
      </w:r>
    </w:p>
    <w:p w:rsidRPr="000714AA" w:rsidR="001840A8" w:rsidP="001840A8" w:rsidRDefault="001840A8" w14:paraId="10081DA6" w14:textId="77777777">
      <w:pPr>
        <w:pStyle w:val="PargrafodaLista"/>
        <w:numPr>
          <w:ilvl w:val="1"/>
          <w:numId w:val="28"/>
        </w:numPr>
        <w:spacing w:before="54" w:line="276" w:lineRule="auto"/>
        <w:ind w:right="622"/>
        <w:rPr>
          <w:rFonts w:ascii="Arial" w:hAnsi="Arial" w:cs="Arial"/>
          <w:b/>
        </w:rPr>
      </w:pPr>
      <w:r w:rsidRPr="000714AA">
        <w:rPr>
          <w:rFonts w:ascii="Arial" w:hAnsi="Arial" w:cs="Arial"/>
        </w:rPr>
        <w:t>O registro do fornecedor será cancelado pelo gerenciador, quando o fornecedor:</w:t>
      </w:r>
    </w:p>
    <w:p w:rsidRPr="000714AA" w:rsidR="001840A8" w:rsidP="001840A8" w:rsidRDefault="001D0AF4" w14:paraId="22662314" w14:textId="77777777">
      <w:pPr>
        <w:pStyle w:val="PargrafodaLista"/>
        <w:numPr>
          <w:ilvl w:val="2"/>
          <w:numId w:val="28"/>
        </w:numPr>
        <w:spacing w:before="54" w:line="276" w:lineRule="auto"/>
        <w:ind w:right="622"/>
        <w:rPr>
          <w:rFonts w:ascii="Arial" w:hAnsi="Arial" w:cs="Arial"/>
          <w:b/>
        </w:rPr>
      </w:pPr>
      <w:r w:rsidRPr="000714AA">
        <w:rPr>
          <w:rFonts w:ascii="Arial" w:hAnsi="Arial" w:cs="Arial"/>
          <w:b/>
          <w:noProof/>
          <w:lang w:val="pt-BR" w:eastAsia="pt-BR"/>
        </w:rPr>
        <w:pict w14:anchorId="435C6B77">
          <v:shape id="_x0000_s1097" style="position:absolute;left:0;text-align:left;margin-left:112.95pt;margin-top:290.85pt;width:458.3pt;height:431.65pt;z-index:-251654656;mso-position-horizontal-relative:page;mso-position-vertical-relative:page" coordsize="9166,8633" coordorigin="1299,4857" fillcolor="#bfbfbf" stroked="f" o:spt="100" adj="0,,0" path="m1535,11182r-236,236l3371,13490r160,-160l2148,11948r-281,-275l1700,11512r381,l1535,11182xm2081,11512r-381,l1893,11643r303,197l3956,12904r126,-125l3934,12535r-220,l3685,12513r-37,-27l3547,12414r-113,-79l3379,12300r-53,-35l2081,11512xm2591,10126r-232,232l3449,12141r15,27l3490,12207r77,118l3653,12450r33,47l3714,12535r220,l3014,11023r-63,-101l2875,10808r-191,-280l2993,10528r-402,-402xm2993,10528r-309,l3118,10978r1382,1383l4663,12198,2993,10528xm3108,9609r-181,181l4999,11862r181,-181l3108,9609xm3653,9064r-209,209l5515,11345r161,-160l4299,9808,4048,9567,3901,9430r615,l3653,9064xm4516,9430r-615,l6377,10484r217,-217l6449,10122r-301,l4516,9430xm4522,8195r-162,162l5718,9715r76,75l5890,9882r258,240l6449,10122,4522,8195xm5008,7709r-180,180l6147,9208r61,59l6269,9322r61,49l6392,9418r60,42l6514,9498r59,34l6634,9561r60,26l6754,9606r58,17l6870,9635r58,8l6983,9647r55,-1l7093,9642r52,-10l7196,9619r50,-17l7293,9579r47,-26l7386,9523r43,-35l7470,9450r41,-44l7546,9363r5,-7l6943,9356r-27,-2l6886,9353r-28,-5l6828,9343r-60,-18l6737,9314r-32,-14l6641,9269r-32,-19l6578,9231r-68,-47l6443,9132r-69,-61l6304,9004,5008,7709xm5925,6792r-179,179l7022,8247r70,73l7154,8392r54,70l7256,8530r20,33l7311,8631r15,32l7338,8696r13,33l7361,8760r6,32l7373,8822r3,31l7379,8883r,30l7378,8941r-4,29l7369,8998r-6,27l7344,9078r-28,50l7283,9177r-41,46l7197,9264r-47,32l7102,9322r-52,18l7025,9346r-27,5l6971,9354r-28,2l7551,9356r26,-40l7605,9267r22,-49l7645,9167r14,-53l7669,9059r4,-55l7673,8998r1,-51l7669,8889r-7,-59l7649,8771r-16,-60l7609,8649r-25,-62l7553,8525r-35,-63l7478,8399r-43,-62l7387,8273r-52,-62l7280,8148,5925,6792xm7163,6374r-360,l8645,8216r180,-180l7163,6374xm7860,4857r-204,204l9185,7675r187,-186l8919,6730r274,-274l8754,6456,8243,5606,8000,5222r-33,-49l8395,5173,7860,4857xm7209,5508l6117,6600r230,230l6803,6374r360,l6983,6194r456,-456l7209,5508xm10006,6125r-482,l10282,6579r183,-183l10006,6125xm8395,5173r-428,l8262,5365r69,42l8396,5445r855,514l8754,6456r439,l9524,6125r482,l8395,5173xe">
            <v:fill opacity=".5"/>
            <v:stroke joinstyle="round"/>
            <v:formulas/>
            <v:path arrowok="t" o:connecttype="segments"/>
            <w10:wrap anchorx="page" anchory="page"/>
          </v:shape>
        </w:pict>
      </w:r>
      <w:r w:rsidRPr="000714AA" w:rsidR="001840A8">
        <w:rPr>
          <w:rFonts w:ascii="Arial" w:hAnsi="Arial" w:cs="Arial"/>
        </w:rPr>
        <w:t>Descumprir as condições da ata de registro de preços, sem motivo justificado;</w:t>
      </w:r>
    </w:p>
    <w:p w:rsidRPr="000714AA" w:rsidR="001840A8" w:rsidP="001840A8" w:rsidRDefault="001840A8" w14:paraId="768A5C89" w14:textId="77777777">
      <w:pPr>
        <w:pStyle w:val="PargrafodaLista"/>
        <w:numPr>
          <w:ilvl w:val="2"/>
          <w:numId w:val="28"/>
        </w:numPr>
        <w:spacing w:before="54" w:line="276" w:lineRule="auto"/>
        <w:ind w:right="622"/>
        <w:rPr>
          <w:rFonts w:ascii="Arial" w:hAnsi="Arial" w:cs="Arial"/>
          <w:b/>
        </w:rPr>
      </w:pPr>
      <w:r w:rsidRPr="000714AA">
        <w:rPr>
          <w:rFonts w:ascii="Arial" w:hAnsi="Arial" w:cs="Arial"/>
        </w:rPr>
        <w:t>Não retirar a nota de empenho, ou instrumento equivalente, no prazo estabelecido pela Administração sem justificativa razoável;</w:t>
      </w:r>
    </w:p>
    <w:p w:rsidRPr="000714AA" w:rsidR="001840A8" w:rsidP="001840A8" w:rsidRDefault="001840A8" w14:paraId="350CF0FA" w14:textId="77777777">
      <w:pPr>
        <w:pStyle w:val="PargrafodaLista"/>
        <w:numPr>
          <w:ilvl w:val="2"/>
          <w:numId w:val="28"/>
        </w:numPr>
        <w:spacing w:before="54" w:line="276" w:lineRule="auto"/>
        <w:ind w:right="622"/>
        <w:rPr>
          <w:rFonts w:ascii="Arial" w:hAnsi="Arial" w:cs="Arial"/>
          <w:b/>
        </w:rPr>
      </w:pPr>
      <w:r w:rsidRPr="000714AA">
        <w:rPr>
          <w:rFonts w:ascii="Arial" w:hAnsi="Arial" w:cs="Arial"/>
        </w:rPr>
        <w:t>Não aceitar manter seu preço registr</w:t>
      </w:r>
      <w:r w:rsidRPr="000714AA" w:rsidR="00AE4EF8">
        <w:rPr>
          <w:rFonts w:ascii="Arial" w:hAnsi="Arial" w:cs="Arial"/>
        </w:rPr>
        <w:t>ado, na hipótese prevista no arti</w:t>
      </w:r>
      <w:r w:rsidRPr="000714AA">
        <w:rPr>
          <w:rFonts w:ascii="Arial" w:hAnsi="Arial" w:cs="Arial"/>
        </w:rPr>
        <w:t>go 27, § 2º, do Decreto nº 11.462, de 2023;</w:t>
      </w:r>
    </w:p>
    <w:p w:rsidRPr="000714AA" w:rsidR="001840A8" w:rsidP="001840A8" w:rsidRDefault="001840A8" w14:paraId="4C856E60" w14:textId="77777777">
      <w:pPr>
        <w:pStyle w:val="PargrafodaLista"/>
        <w:numPr>
          <w:ilvl w:val="2"/>
          <w:numId w:val="28"/>
        </w:numPr>
        <w:spacing w:before="54" w:line="276" w:lineRule="auto"/>
        <w:ind w:right="622"/>
        <w:rPr>
          <w:rFonts w:ascii="Arial" w:hAnsi="Arial" w:cs="Arial"/>
          <w:b/>
        </w:rPr>
      </w:pPr>
      <w:r w:rsidRPr="000714AA">
        <w:rPr>
          <w:rFonts w:ascii="Arial" w:hAnsi="Arial" w:cs="Arial"/>
        </w:rPr>
        <w:t>Sofrer sanção prevista nos incisos III ou IV do caput do art. 156 da Lei nº 14.133, de 2021.</w:t>
      </w:r>
    </w:p>
    <w:p w:rsidRPr="000714AA" w:rsidR="001840A8" w:rsidP="001840A8" w:rsidRDefault="001840A8" w14:paraId="35E8449F" w14:textId="77777777">
      <w:pPr>
        <w:pStyle w:val="PargrafodaLista"/>
        <w:numPr>
          <w:ilvl w:val="3"/>
          <w:numId w:val="28"/>
        </w:numPr>
        <w:spacing w:before="54" w:line="276" w:lineRule="auto"/>
        <w:ind w:right="622"/>
        <w:rPr>
          <w:rFonts w:ascii="Arial" w:hAnsi="Arial" w:cs="Arial"/>
          <w:b/>
        </w:rPr>
      </w:pPr>
      <w:r w:rsidRPr="000714AA">
        <w:rPr>
          <w:rFonts w:ascii="Arial" w:hAnsi="Arial" w:cs="Arial"/>
        </w:rPr>
        <w:t>Na hipótese de aplicação de sanção prevista nos incisos III ou IV do caput do art. 156 da Lei nº 14.133, de 2021, caso a penalidade aplicada ao fornecedor não ultrapasse o prazo de vigência da ata de registro de preços, poderá o órgão ou a en</w:t>
      </w:r>
      <w:r w:rsidRPr="000714AA" w:rsidR="009F26DF">
        <w:rPr>
          <w:rFonts w:ascii="Arial" w:hAnsi="Arial" w:cs="Arial"/>
        </w:rPr>
        <w:t>ti</w:t>
      </w:r>
      <w:r w:rsidRPr="000714AA">
        <w:rPr>
          <w:rFonts w:ascii="Arial" w:hAnsi="Arial" w:cs="Arial"/>
        </w:rPr>
        <w:t>dade gerenciadora, mediante decisão fundamentada, decidir pela manutenção do registro de preços, vedadas contratações derivadas da ata enquanto perdurarem os efeitos da sanção.</w:t>
      </w:r>
    </w:p>
    <w:p w:rsidRPr="000714AA" w:rsidR="001840A8" w:rsidP="001840A8" w:rsidRDefault="001840A8" w14:paraId="2A9D693F" w14:textId="77777777">
      <w:pPr>
        <w:pStyle w:val="PargrafodaLista"/>
        <w:numPr>
          <w:ilvl w:val="1"/>
          <w:numId w:val="28"/>
        </w:numPr>
        <w:spacing w:before="54" w:line="276" w:lineRule="auto"/>
        <w:ind w:right="622"/>
        <w:rPr>
          <w:rFonts w:ascii="Arial" w:hAnsi="Arial" w:cs="Arial"/>
          <w:b/>
        </w:rPr>
      </w:pPr>
      <w:r w:rsidRPr="000714AA">
        <w:rPr>
          <w:rFonts w:ascii="Arial" w:hAnsi="Arial" w:cs="Arial"/>
        </w:rPr>
        <w:t>O cancelamento de registros nas hipóteses previstas no item 8.1 será formalizado por despacho do órgão ou da en</w:t>
      </w:r>
      <w:r w:rsidRPr="000714AA" w:rsidR="006F40EC">
        <w:rPr>
          <w:rFonts w:ascii="Arial" w:hAnsi="Arial" w:cs="Arial"/>
        </w:rPr>
        <w:t>ti</w:t>
      </w:r>
      <w:r w:rsidRPr="000714AA">
        <w:rPr>
          <w:rFonts w:ascii="Arial" w:hAnsi="Arial" w:cs="Arial"/>
        </w:rPr>
        <w:t>dade gerenciadora, garantidos os princípios do contraditório e da ampla defesa.</w:t>
      </w:r>
    </w:p>
    <w:p w:rsidRPr="000714AA" w:rsidR="001840A8" w:rsidP="001840A8" w:rsidRDefault="001840A8" w14:paraId="73DB556C" w14:textId="77777777">
      <w:pPr>
        <w:pStyle w:val="PargrafodaLista"/>
        <w:numPr>
          <w:ilvl w:val="1"/>
          <w:numId w:val="28"/>
        </w:numPr>
        <w:spacing w:before="54" w:line="276" w:lineRule="auto"/>
        <w:ind w:right="622"/>
        <w:rPr>
          <w:rFonts w:ascii="Arial" w:hAnsi="Arial" w:cs="Arial"/>
          <w:b/>
        </w:rPr>
      </w:pPr>
      <w:r w:rsidRPr="000714AA">
        <w:rPr>
          <w:rFonts w:ascii="Arial" w:hAnsi="Arial" w:cs="Arial"/>
        </w:rPr>
        <w:t>Na hipótese de cancelamento do registro do fornecedor, o órgão ou a en</w:t>
      </w:r>
      <w:r w:rsidRPr="000714AA" w:rsidR="006F40EC">
        <w:rPr>
          <w:rFonts w:ascii="Arial" w:hAnsi="Arial" w:cs="Arial"/>
        </w:rPr>
        <w:t>ti</w:t>
      </w:r>
      <w:r w:rsidRPr="000714AA">
        <w:rPr>
          <w:rFonts w:ascii="Arial" w:hAnsi="Arial" w:cs="Arial"/>
        </w:rPr>
        <w:t>dade gerenciadora poderá convocar os licitantes que compõem o cadastro de reserva, observada a ordem de classificação.</w:t>
      </w:r>
    </w:p>
    <w:p w:rsidRPr="000714AA" w:rsidR="001840A8" w:rsidP="001840A8" w:rsidRDefault="001840A8" w14:paraId="406911A3" w14:textId="77777777">
      <w:pPr>
        <w:pStyle w:val="PargrafodaLista"/>
        <w:numPr>
          <w:ilvl w:val="1"/>
          <w:numId w:val="28"/>
        </w:numPr>
        <w:spacing w:before="54" w:line="276" w:lineRule="auto"/>
        <w:ind w:right="622"/>
        <w:rPr>
          <w:rFonts w:ascii="Arial" w:hAnsi="Arial" w:cs="Arial"/>
          <w:b/>
        </w:rPr>
      </w:pPr>
      <w:r w:rsidRPr="000714AA">
        <w:rPr>
          <w:rFonts w:ascii="Arial" w:hAnsi="Arial" w:cs="Arial"/>
        </w:rPr>
        <w:t>O cancelamento dos preços registrados poderá ser realizado pelo gerenciador, em determinada ata de registro de preços, total ou parcialmente, nas seguintes hipóteses, desde que devidamente comprovadas e justificadas:</w:t>
      </w:r>
    </w:p>
    <w:p w:rsidRPr="000714AA" w:rsidR="001840A8" w:rsidP="001840A8" w:rsidRDefault="001840A8" w14:paraId="19D6685E" w14:textId="77777777">
      <w:pPr>
        <w:pStyle w:val="PargrafodaLista"/>
        <w:numPr>
          <w:ilvl w:val="2"/>
          <w:numId w:val="28"/>
        </w:numPr>
        <w:spacing w:before="54" w:line="276" w:lineRule="auto"/>
        <w:ind w:right="622"/>
        <w:rPr>
          <w:rFonts w:ascii="Arial" w:hAnsi="Arial" w:cs="Arial"/>
          <w:b/>
        </w:rPr>
      </w:pPr>
      <w:r w:rsidRPr="000714AA">
        <w:rPr>
          <w:rFonts w:ascii="Arial" w:hAnsi="Arial" w:cs="Arial"/>
        </w:rPr>
        <w:t>Por razão de interesse público;</w:t>
      </w:r>
    </w:p>
    <w:p w:rsidRPr="000714AA" w:rsidR="001840A8" w:rsidP="001840A8" w:rsidRDefault="001840A8" w14:paraId="516EA2EF" w14:textId="77777777">
      <w:pPr>
        <w:pStyle w:val="PargrafodaLista"/>
        <w:numPr>
          <w:ilvl w:val="2"/>
          <w:numId w:val="28"/>
        </w:numPr>
        <w:spacing w:before="54" w:line="276" w:lineRule="auto"/>
        <w:ind w:right="622"/>
        <w:rPr>
          <w:rFonts w:ascii="Arial" w:hAnsi="Arial" w:cs="Arial"/>
          <w:b/>
        </w:rPr>
      </w:pPr>
      <w:r w:rsidRPr="000714AA">
        <w:rPr>
          <w:rFonts w:ascii="Arial" w:hAnsi="Arial" w:cs="Arial"/>
        </w:rPr>
        <w:t>A pedido do fornecedor, decorrente de caso fortuito ou força maior; ou</w:t>
      </w:r>
    </w:p>
    <w:p w:rsidRPr="000714AA" w:rsidR="004E3AA2" w:rsidP="004E3AA2" w:rsidRDefault="001840A8" w14:paraId="1C6D7AED" w14:textId="77777777">
      <w:pPr>
        <w:pStyle w:val="PargrafodaLista"/>
        <w:numPr>
          <w:ilvl w:val="2"/>
          <w:numId w:val="28"/>
        </w:numPr>
        <w:spacing w:before="54" w:line="276" w:lineRule="auto"/>
        <w:ind w:right="622"/>
        <w:rPr>
          <w:rFonts w:ascii="Arial" w:hAnsi="Arial" w:cs="Arial"/>
          <w:b/>
        </w:rPr>
      </w:pPr>
      <w:r w:rsidRPr="000714AA">
        <w:rPr>
          <w:rFonts w:ascii="Arial" w:hAnsi="Arial" w:cs="Arial"/>
        </w:rPr>
        <w:t>Se não houver êxito nas negociações, nas hipóteses em que o preço de mercado tornar-se superior ou inferior ao preço registrado, nos termos do artigos 26, § 3º e 27, § 4º, ambos do Decreto nº 11.462, de 2023.</w:t>
      </w:r>
    </w:p>
    <w:p w:rsidRPr="000714AA" w:rsidR="004E3AA2" w:rsidP="004E3AA2" w:rsidRDefault="004E3AA2" w14:paraId="2F11903E" w14:textId="77777777">
      <w:pPr>
        <w:spacing w:before="54" w:line="276" w:lineRule="auto"/>
        <w:ind w:right="622"/>
        <w:rPr>
          <w:rFonts w:ascii="Arial" w:hAnsi="Arial" w:cs="Arial"/>
          <w:b/>
        </w:rPr>
      </w:pPr>
    </w:p>
    <w:p w:rsidRPr="000714AA" w:rsidR="004E3AA2" w:rsidP="004E3AA2" w:rsidRDefault="004E3AA2" w14:paraId="4FD77290" w14:textId="77777777">
      <w:pPr>
        <w:pStyle w:val="PargrafodaLista"/>
        <w:numPr>
          <w:ilvl w:val="0"/>
          <w:numId w:val="28"/>
        </w:numPr>
        <w:spacing w:before="54" w:line="276" w:lineRule="auto"/>
        <w:ind w:right="622"/>
        <w:rPr>
          <w:rFonts w:ascii="Arial" w:hAnsi="Arial" w:cs="Arial"/>
          <w:b/>
        </w:rPr>
      </w:pPr>
      <w:r w:rsidRPr="000714AA">
        <w:rPr>
          <w:rFonts w:ascii="Arial" w:hAnsi="Arial" w:cs="Arial"/>
          <w:b/>
        </w:rPr>
        <w:t>DAS PENALIDADES</w:t>
      </w:r>
    </w:p>
    <w:p w:rsidRPr="000714AA" w:rsidR="004E3AA2" w:rsidP="004E3AA2" w:rsidRDefault="004E3AA2" w14:paraId="1752E890" w14:textId="77777777">
      <w:pPr>
        <w:pStyle w:val="PargrafodaLista"/>
        <w:numPr>
          <w:ilvl w:val="1"/>
          <w:numId w:val="28"/>
        </w:numPr>
        <w:spacing w:before="54" w:line="276" w:lineRule="auto"/>
        <w:ind w:right="622"/>
        <w:rPr>
          <w:rFonts w:ascii="Arial" w:hAnsi="Arial" w:cs="Arial"/>
          <w:b/>
        </w:rPr>
      </w:pPr>
      <w:r w:rsidRPr="000714AA">
        <w:rPr>
          <w:rFonts w:ascii="Arial" w:hAnsi="Arial" w:cs="Arial"/>
        </w:rPr>
        <w:t>O descumprimento da Ata de Registro de Preços ensejará aplicação das penalidades estabelecidas no edital.</w:t>
      </w:r>
    </w:p>
    <w:p w:rsidRPr="000714AA" w:rsidR="004E3AA2" w:rsidP="004E3AA2" w:rsidRDefault="004E3AA2" w14:paraId="62B0A584" w14:textId="77777777">
      <w:pPr>
        <w:pStyle w:val="PargrafodaLista"/>
        <w:numPr>
          <w:ilvl w:val="2"/>
          <w:numId w:val="28"/>
        </w:numPr>
        <w:spacing w:before="54" w:line="276" w:lineRule="auto"/>
        <w:ind w:right="622"/>
        <w:rPr>
          <w:rFonts w:ascii="Arial" w:hAnsi="Arial" w:cs="Arial"/>
          <w:b/>
        </w:rPr>
      </w:pPr>
      <w:r w:rsidRPr="000714AA">
        <w:rPr>
          <w:rFonts w:ascii="Arial" w:hAnsi="Arial" w:cs="Arial"/>
        </w:rPr>
        <w:t>As sanções também se aplicam aos integrantes do cadastro de reserva no registro de preços que, convocados, não honrarem o compromisso assumido injus</w:t>
      </w:r>
      <w:r w:rsidRPr="000714AA" w:rsidR="006F40EC">
        <w:rPr>
          <w:rFonts w:ascii="Arial" w:hAnsi="Arial" w:cs="Arial"/>
        </w:rPr>
        <w:t>ti</w:t>
      </w:r>
      <w:r w:rsidRPr="000714AA">
        <w:rPr>
          <w:rFonts w:ascii="Arial" w:hAnsi="Arial" w:cs="Arial"/>
        </w:rPr>
        <w:t>ficadamente após terem assinado a ata.</w:t>
      </w:r>
    </w:p>
    <w:p w:rsidRPr="000714AA" w:rsidR="00B3476C" w:rsidP="00B3476C" w:rsidRDefault="00B3476C" w14:paraId="2DCAA48D" w14:textId="77777777">
      <w:pPr>
        <w:pStyle w:val="PargrafodaLista"/>
        <w:spacing w:before="54" w:line="276" w:lineRule="auto"/>
        <w:ind w:left="952" w:right="622"/>
        <w:rPr>
          <w:rFonts w:ascii="Arial" w:hAnsi="Arial" w:cs="Arial"/>
          <w:b/>
        </w:rPr>
      </w:pPr>
    </w:p>
    <w:p w:rsidRPr="000714AA" w:rsidR="004E3AA2" w:rsidP="004E3AA2" w:rsidRDefault="001D0AF4" w14:paraId="521788C4" w14:textId="77777777">
      <w:pPr>
        <w:pStyle w:val="PargrafodaLista"/>
        <w:numPr>
          <w:ilvl w:val="0"/>
          <w:numId w:val="28"/>
        </w:numPr>
        <w:spacing w:before="54" w:line="276" w:lineRule="auto"/>
        <w:ind w:right="622"/>
        <w:rPr>
          <w:rFonts w:ascii="Arial" w:hAnsi="Arial" w:cs="Arial"/>
          <w:b/>
        </w:rPr>
      </w:pPr>
      <w:r w:rsidRPr="000714AA">
        <w:rPr>
          <w:rFonts w:ascii="Arial" w:hAnsi="Arial" w:cs="Arial"/>
          <w:noProof/>
          <w:lang w:val="pt-BR" w:eastAsia="pt-BR"/>
        </w:rPr>
        <w:pict w14:anchorId="6BE6B558">
          <v:shape id="_x0000_s1098" style="position:absolute;left:0;text-align:left;margin-left:46.95pt;margin-top:78.6pt;width:458.3pt;height:431.65pt;z-index:-251653632;mso-position-horizontal-relative:page;mso-position-vertical-relative:page" coordsize="9166,8633" coordorigin="1299,4857" fillcolor="#bfbfbf" stroked="f" o:spt="100" adj="0,,0" path="m1535,11182r-236,236l3371,13490r160,-160l2148,11948r-281,-275l1700,11512r381,l1535,11182xm2081,11512r-381,l1893,11643r303,197l3956,12904r126,-125l3934,12535r-220,l3685,12513r-37,-27l3547,12414r-113,-79l3379,12300r-53,-35l2081,11512xm2591,10126r-232,232l3449,12141r15,27l3490,12207r77,118l3653,12450r33,47l3714,12535r220,l3014,11023r-63,-101l2875,10808r-191,-280l2993,10528r-402,-402xm2993,10528r-309,l3118,10978r1382,1383l4663,12198,2993,10528xm3108,9609r-181,181l4999,11862r181,-181l3108,9609xm3653,9064r-209,209l5515,11345r161,-160l4299,9808,4048,9567,3901,9430r615,l3653,9064xm4516,9430r-615,l6377,10484r217,-217l6449,10122r-301,l4516,9430xm4522,8195r-162,162l5718,9715r76,75l5890,9882r258,240l6449,10122,4522,8195xm5008,7709r-180,180l6147,9208r61,59l6269,9322r61,49l6392,9418r60,42l6514,9498r59,34l6634,9561r60,26l6754,9606r58,17l6870,9635r58,8l6983,9647r55,-1l7093,9642r52,-10l7196,9619r50,-17l7293,9579r47,-26l7386,9523r43,-35l7470,9450r41,-44l7546,9363r5,-7l6943,9356r-27,-2l6886,9353r-28,-5l6828,9343r-60,-18l6737,9314r-32,-14l6641,9269r-32,-19l6578,9231r-68,-47l6443,9132r-69,-61l6304,9004,5008,7709xm5925,6792r-179,179l7022,8247r70,73l7154,8392r54,70l7256,8530r20,33l7311,8631r15,32l7338,8696r13,33l7361,8760r6,32l7373,8822r3,31l7379,8883r,30l7378,8941r-4,29l7369,8998r-6,27l7344,9078r-28,50l7283,9177r-41,46l7197,9264r-47,32l7102,9322r-52,18l7025,9346r-27,5l6971,9354r-28,2l7551,9356r26,-40l7605,9267r22,-49l7645,9167r14,-53l7669,9059r4,-55l7673,8998r1,-51l7669,8889r-7,-59l7649,8771r-16,-60l7609,8649r-25,-62l7553,8525r-35,-63l7478,8399r-43,-62l7387,8273r-52,-62l7280,8148,5925,6792xm7163,6374r-360,l8645,8216r180,-180l7163,6374xm7860,4857r-204,204l9185,7675r187,-186l8919,6730r274,-274l8754,6456,8243,5606,8000,5222r-33,-49l8395,5173,7860,4857xm7209,5508l6117,6600r230,230l6803,6374r360,l6983,6194r456,-456l7209,5508xm10006,6125r-482,l10282,6579r183,-183l10006,6125xm8395,5173r-428,l8262,5365r69,42l8396,5445r855,514l8754,6456r439,l9524,6125r482,l8395,5173xe">
            <v:fill opacity=".5"/>
            <v:stroke joinstyle="round"/>
            <v:formulas/>
            <v:path arrowok="t" o:connecttype="segments"/>
            <w10:wrap anchorx="page" anchory="page"/>
          </v:shape>
        </w:pict>
      </w:r>
      <w:r w:rsidRPr="000714AA" w:rsidR="004E3AA2">
        <w:rPr>
          <w:rFonts w:ascii="Arial" w:hAnsi="Arial" w:cs="Arial"/>
          <w:b/>
        </w:rPr>
        <w:t>CONDIÇÕES GERAIS</w:t>
      </w:r>
    </w:p>
    <w:p w:rsidRPr="000714AA" w:rsidR="004E3AA2" w:rsidP="004E3AA2" w:rsidRDefault="004E3AA2" w14:paraId="6D8D35F4" w14:textId="77777777">
      <w:pPr>
        <w:pStyle w:val="PargrafodaLista"/>
        <w:numPr>
          <w:ilvl w:val="1"/>
          <w:numId w:val="28"/>
        </w:numPr>
        <w:spacing w:before="54" w:line="276" w:lineRule="auto"/>
        <w:ind w:right="622"/>
        <w:rPr>
          <w:rFonts w:ascii="Arial" w:hAnsi="Arial" w:cs="Arial"/>
          <w:b/>
        </w:rPr>
      </w:pPr>
      <w:r w:rsidRPr="000714AA">
        <w:rPr>
          <w:rFonts w:ascii="Arial" w:hAnsi="Arial" w:cs="Arial"/>
        </w:rPr>
        <w:t>As condições gerais de execução do objeto, tais como os prazos para entrega e recebimento, as obrigações da Administração e do fornecedor registrado, penalidades e demais condições do ajuste, encontram-se definidos no Termo de Referência, ANEXO AO EDITAL.</w:t>
      </w:r>
    </w:p>
    <w:p w:rsidRPr="000714AA" w:rsidR="004E3AA2" w:rsidP="00546F34" w:rsidRDefault="004E3AA2" w14:paraId="5D5BBFA2" w14:textId="77777777">
      <w:pPr>
        <w:spacing w:before="54" w:line="276" w:lineRule="auto"/>
        <w:ind w:left="232" w:right="622"/>
        <w:rPr>
          <w:rFonts w:ascii="Arial" w:hAnsi="Arial" w:cs="Arial"/>
          <w:b/>
        </w:rPr>
      </w:pPr>
    </w:p>
    <w:p w:rsidRPr="000714AA" w:rsidR="00546F34" w:rsidP="005A2BE6" w:rsidRDefault="00546F34" w14:paraId="23D39C92" w14:textId="77777777">
      <w:pPr>
        <w:spacing w:before="54" w:line="276" w:lineRule="auto"/>
        <w:ind w:left="232" w:right="622" w:firstLine="488"/>
        <w:jc w:val="both"/>
        <w:rPr>
          <w:rFonts w:ascii="Arial" w:hAnsi="Arial" w:cs="Arial"/>
          <w:b/>
        </w:rPr>
      </w:pPr>
      <w:r w:rsidRPr="000714AA">
        <w:rPr>
          <w:rFonts w:ascii="Arial" w:hAnsi="Arial" w:cs="Arial"/>
        </w:rPr>
        <w:t>Para firmeza e validade do pactuado, a presente Ata foi devidamente lavrada em uma única via, que, depois de lida e achada em ordem, vai assinado eletronicamente pelos contratantes.</w:t>
      </w:r>
    </w:p>
    <w:p w:rsidRPr="000714AA" w:rsidR="00752959" w:rsidP="00752959" w:rsidRDefault="00752959" w14:paraId="082A440A" w14:textId="77777777">
      <w:pPr>
        <w:pStyle w:val="PargrafodaLista"/>
        <w:spacing w:before="54" w:line="276" w:lineRule="auto"/>
        <w:ind w:left="952" w:right="622"/>
        <w:rPr>
          <w:rFonts w:ascii="Arial" w:hAnsi="Arial" w:cs="Arial"/>
          <w:b/>
        </w:rPr>
      </w:pPr>
    </w:p>
    <w:p w:rsidRPr="000714AA" w:rsidR="00AB37E0" w:rsidP="001A15DA" w:rsidRDefault="00AB37E0" w14:paraId="5880F38C" w14:textId="77777777">
      <w:pPr>
        <w:spacing w:before="54" w:line="276" w:lineRule="auto"/>
        <w:ind w:left="232" w:right="622"/>
        <w:rPr>
          <w:rFonts w:ascii="Arial" w:hAnsi="Arial" w:cs="Arial"/>
          <w:b/>
        </w:rPr>
      </w:pPr>
    </w:p>
    <w:p w:rsidRPr="000714AA" w:rsidR="00AB37E0" w:rsidP="001A15DA" w:rsidRDefault="00AB37E0" w14:paraId="660C1960" w14:textId="77777777">
      <w:pPr>
        <w:spacing w:before="54" w:line="276" w:lineRule="auto"/>
        <w:ind w:left="232" w:right="622"/>
        <w:rPr>
          <w:rFonts w:ascii="Arial" w:hAnsi="Arial" w:cs="Arial"/>
          <w:b/>
        </w:rPr>
        <w:sectPr w:rsidRPr="000714AA" w:rsidR="00AB37E0" w:rsidSect="001C67CC">
          <w:pgSz w:w="11910" w:h="16840" w:orient="portrait"/>
          <w:pgMar w:top="1560" w:right="566" w:bottom="700" w:left="850" w:header="426" w:footer="487" w:gutter="0"/>
          <w:cols w:space="720"/>
        </w:sectPr>
      </w:pPr>
    </w:p>
    <w:p w:rsidRPr="000714AA" w:rsidR="00AB37E0" w:rsidP="001A15DA" w:rsidRDefault="00AB37E0" w14:paraId="793657B5" w14:textId="77777777">
      <w:pPr>
        <w:spacing w:before="54" w:line="276" w:lineRule="auto"/>
        <w:ind w:left="232" w:right="622"/>
        <w:rPr>
          <w:rFonts w:ascii="Arial" w:hAnsi="Arial" w:cs="Arial"/>
          <w:b/>
        </w:rPr>
      </w:pPr>
    </w:p>
    <w:p w:rsidRPr="000714AA" w:rsidR="005A2BE6" w:rsidP="00AB37E0" w:rsidRDefault="005A2BE6" w14:paraId="34CFA0CF" w14:textId="77777777">
      <w:pPr>
        <w:spacing w:before="54" w:line="276" w:lineRule="auto"/>
        <w:ind w:left="232" w:right="622"/>
        <w:jc w:val="center"/>
        <w:rPr>
          <w:rFonts w:ascii="Arial" w:hAnsi="Arial" w:cs="Arial"/>
          <w:b/>
        </w:rPr>
      </w:pPr>
      <w:r w:rsidRPr="000714AA">
        <w:rPr>
          <w:rFonts w:ascii="Arial" w:hAnsi="Arial" w:cs="Arial"/>
          <w:b/>
        </w:rPr>
        <w:t>FAUSTO MIGUEL MARTELLO</w:t>
      </w:r>
    </w:p>
    <w:p w:rsidRPr="000714AA" w:rsidR="00AB37E0" w:rsidP="00AB37E0" w:rsidRDefault="00F75EB4" w14:paraId="1C58E7F6" w14:textId="133824B9">
      <w:pPr>
        <w:spacing w:before="54" w:line="276" w:lineRule="auto"/>
        <w:ind w:left="232" w:right="622"/>
        <w:jc w:val="center"/>
        <w:rPr>
          <w:rFonts w:ascii="Arial" w:hAnsi="Arial" w:cs="Arial"/>
          <w:b/>
        </w:rPr>
      </w:pPr>
      <w:r>
        <w:rPr>
          <w:rFonts w:ascii="Arial" w:hAnsi="Arial" w:cs="Arial"/>
          <w:noProof/>
          <w:lang w:val="pt-BR" w:eastAsia="pt-BR"/>
        </w:rPr>
        <w:pict w14:anchorId="435C6B77">
          <v:shape id="_x0000_s1101" style="position:absolute;left:0;text-align:left;margin-left:43.2pt;margin-top:226.1pt;width:458.3pt;height:431.65pt;z-index:-251650560;mso-position-horizontal-relative:page;mso-position-vertical-relative:page" coordsize="9166,8633" coordorigin="1299,4857" fillcolor="#bfbfbf" stroked="f" o:spt="100" adj="0,,0" path="m1535,11182r-236,236l3371,13490r160,-160l2148,11948r-281,-275l1700,11512r381,l1535,11182xm2081,11512r-381,l1893,11643r303,197l3956,12904r126,-125l3934,12535r-220,l3685,12513r-37,-27l3547,12414r-113,-79l3379,12300r-53,-35l2081,11512xm2591,10126r-232,232l3449,12141r15,27l3490,12207r77,118l3653,12450r33,47l3714,12535r220,l3014,11023r-63,-101l2875,10808r-191,-280l2993,10528r-402,-402xm2993,10528r-309,l3118,10978r1382,1383l4663,12198,2993,10528xm3108,9609r-181,181l4999,11862r181,-181l3108,9609xm3653,9064r-209,209l5515,11345r161,-160l4299,9808,4048,9567,3901,9430r615,l3653,9064xm4516,9430r-615,l6377,10484r217,-217l6449,10122r-301,l4516,9430xm4522,8195r-162,162l5718,9715r76,75l5890,9882r258,240l6449,10122,4522,8195xm5008,7709r-180,180l6147,9208r61,59l6269,9322r61,49l6392,9418r60,42l6514,9498r59,34l6634,9561r60,26l6754,9606r58,17l6870,9635r58,8l6983,9647r55,-1l7093,9642r52,-10l7196,9619r50,-17l7293,9579r47,-26l7386,9523r43,-35l7470,9450r41,-44l7546,9363r5,-7l6943,9356r-27,-2l6886,9353r-28,-5l6828,9343r-60,-18l6737,9314r-32,-14l6641,9269r-32,-19l6578,9231r-68,-47l6443,9132r-69,-61l6304,9004,5008,7709xm5925,6792r-179,179l7022,8247r70,73l7154,8392r54,70l7256,8530r20,33l7311,8631r15,32l7338,8696r13,33l7361,8760r6,32l7373,8822r3,31l7379,8883r,30l7378,8941r-4,29l7369,8998r-6,27l7344,9078r-28,50l7283,9177r-41,46l7197,9264r-47,32l7102,9322r-52,18l7025,9346r-27,5l6971,9354r-28,2l7551,9356r26,-40l7605,9267r22,-49l7645,9167r14,-53l7669,9059r4,-55l7673,8998r1,-51l7669,8889r-7,-59l7649,8771r-16,-60l7609,8649r-25,-62l7553,8525r-35,-63l7478,8399r-43,-62l7387,8273r-52,-62l7280,8148,5925,6792xm7163,6374r-360,l8645,8216r180,-180l7163,6374xm7860,4857r-204,204l9185,7675r187,-186l8919,6730r274,-274l8754,6456,8243,5606,8000,5222r-33,-49l8395,5173,7860,4857xm7209,5508l6117,6600r230,230l6803,6374r360,l6983,6194r456,-456l7209,5508xm10006,6125r-482,l10282,6579r183,-183l10006,6125xm8395,5173r-428,l8262,5365r69,42l8396,5445r855,514l8754,6456r439,l9524,6125r482,l8395,5173xe">
            <v:fill opacity=".5"/>
            <v:stroke joinstyle="round"/>
            <v:formulas/>
            <v:path arrowok="t" o:connecttype="segments"/>
            <w10:wrap anchorx="page" anchory="page"/>
          </v:shape>
        </w:pict>
      </w:r>
      <w:r w:rsidRPr="000714AA" w:rsidR="006A6070">
        <w:rPr>
          <w:rFonts w:ascii="Arial" w:hAnsi="Arial" w:cs="Arial"/>
          <w:b/>
        </w:rPr>
        <w:t>Presidente da Câmara Municipal de Guarulhos</w:t>
      </w:r>
    </w:p>
    <w:p w:rsidRPr="000714AA" w:rsidR="00AB37E0" w:rsidP="00AB37E0" w:rsidRDefault="00AB37E0" w14:paraId="19C79C24" w14:textId="77777777">
      <w:pPr>
        <w:spacing w:before="54" w:line="276" w:lineRule="auto"/>
        <w:ind w:left="232" w:right="622"/>
        <w:jc w:val="center"/>
        <w:rPr>
          <w:rFonts w:ascii="Arial" w:hAnsi="Arial" w:cs="Arial"/>
          <w:b/>
        </w:rPr>
      </w:pPr>
    </w:p>
    <w:p w:rsidRPr="000714AA" w:rsidR="00AB37E0" w:rsidP="00AB37E0" w:rsidRDefault="00AB37E0" w14:paraId="19BDC767" w14:textId="77777777">
      <w:pPr>
        <w:spacing w:before="54" w:line="276" w:lineRule="auto"/>
        <w:ind w:left="232" w:right="622"/>
        <w:jc w:val="center"/>
        <w:rPr>
          <w:rFonts w:ascii="Arial" w:hAnsi="Arial" w:cs="Arial"/>
          <w:b/>
        </w:rPr>
      </w:pPr>
      <w:r w:rsidRPr="000714AA">
        <w:rPr>
          <w:rFonts w:ascii="Arial" w:hAnsi="Arial" w:cs="Arial"/>
          <w:b/>
        </w:rPr>
        <w:t>XXXXXXXXXXX</w:t>
      </w:r>
    </w:p>
    <w:p w:rsidRPr="000714AA" w:rsidR="00AB37E0" w:rsidP="00AB37E0" w:rsidRDefault="00AB37E0" w14:paraId="20978858" w14:textId="77777777">
      <w:pPr>
        <w:spacing w:before="54" w:line="276" w:lineRule="auto"/>
        <w:ind w:left="232" w:right="622"/>
        <w:jc w:val="center"/>
        <w:rPr>
          <w:rFonts w:ascii="Arial" w:hAnsi="Arial" w:cs="Arial"/>
          <w:b/>
        </w:rPr>
      </w:pPr>
      <w:r w:rsidRPr="000714AA">
        <w:rPr>
          <w:rFonts w:ascii="Arial" w:hAnsi="Arial" w:cs="Arial"/>
          <w:b/>
        </w:rPr>
        <w:t>Empresa xxxxx</w:t>
      </w:r>
    </w:p>
    <w:p w:rsidRPr="000714AA" w:rsidR="00AB37E0" w:rsidP="00AB37E0" w:rsidRDefault="00AB37E0" w14:paraId="70566E35" w14:textId="77777777">
      <w:pPr>
        <w:spacing w:before="54" w:line="276" w:lineRule="auto"/>
        <w:ind w:left="232" w:right="622"/>
        <w:rPr>
          <w:rFonts w:ascii="Arial" w:hAnsi="Arial" w:cs="Arial"/>
          <w:b/>
        </w:rPr>
        <w:sectPr w:rsidRPr="000714AA" w:rsidR="00AB37E0" w:rsidSect="00AB37E0">
          <w:type w:val="continuous"/>
          <w:pgSz w:w="11910" w:h="16840" w:orient="portrait"/>
          <w:pgMar w:top="1560" w:right="566" w:bottom="700" w:left="850" w:header="426" w:footer="487" w:gutter="0"/>
          <w:cols w:space="720" w:num="2"/>
        </w:sectPr>
      </w:pPr>
    </w:p>
    <w:p w:rsidRPr="000714AA" w:rsidR="00AB37E0" w:rsidP="00AB37E0" w:rsidRDefault="00AB37E0" w14:paraId="3ECEEA14" w14:textId="77777777">
      <w:pPr>
        <w:spacing w:before="54" w:line="276" w:lineRule="auto"/>
        <w:ind w:left="232" w:right="622"/>
        <w:rPr>
          <w:rFonts w:ascii="Arial" w:hAnsi="Arial" w:cs="Arial"/>
          <w:b/>
        </w:rPr>
      </w:pPr>
    </w:p>
    <w:p w:rsidRPr="001A15DA" w:rsidR="005A2BE6" w:rsidP="001A15DA" w:rsidRDefault="005A2BE6" w14:paraId="22F6E0CD" w14:textId="77777777">
      <w:pPr>
        <w:spacing w:before="54" w:line="276" w:lineRule="auto"/>
        <w:ind w:left="232" w:right="622"/>
        <w:rPr>
          <w:rFonts w:ascii="Arial" w:hAnsi="Arial" w:cs="Arial"/>
          <w:b/>
        </w:rPr>
      </w:pPr>
    </w:p>
    <w:p w:rsidR="00642485" w:rsidP="00D66A82" w:rsidRDefault="00642485" w14:paraId="741AE2A6" w14:textId="7A5755E4">
      <w:pPr>
        <w:spacing w:before="54" w:line="276" w:lineRule="auto"/>
        <w:ind w:left="232" w:right="622"/>
        <w:jc w:val="both"/>
        <w:rPr>
          <w:rFonts w:ascii="Arial" w:hAnsi="Arial" w:cs="Arial"/>
        </w:rPr>
      </w:pPr>
    </w:p>
    <w:p w:rsidR="000714AA" w:rsidP="00D66A82" w:rsidRDefault="000714AA" w14:paraId="0386F70E" w14:textId="6BC084DD">
      <w:pPr>
        <w:spacing w:before="54" w:line="276" w:lineRule="auto"/>
        <w:ind w:left="232" w:right="622"/>
        <w:jc w:val="both"/>
        <w:rPr>
          <w:rFonts w:ascii="Arial" w:hAnsi="Arial" w:cs="Arial"/>
        </w:rPr>
      </w:pPr>
    </w:p>
    <w:p w:rsidR="000714AA" w:rsidP="00D66A82" w:rsidRDefault="000714AA" w14:paraId="53B5F5A4" w14:textId="069D6907">
      <w:pPr>
        <w:spacing w:before="54" w:line="276" w:lineRule="auto"/>
        <w:ind w:left="232" w:right="622"/>
        <w:jc w:val="both"/>
        <w:rPr>
          <w:rFonts w:ascii="Arial" w:hAnsi="Arial" w:cs="Arial"/>
        </w:rPr>
      </w:pPr>
    </w:p>
    <w:p w:rsidR="000714AA" w:rsidP="00D66A82" w:rsidRDefault="000714AA" w14:paraId="5FD2D9DA" w14:textId="15B9C7F1">
      <w:pPr>
        <w:spacing w:before="54" w:line="276" w:lineRule="auto"/>
        <w:ind w:left="232" w:right="622"/>
        <w:jc w:val="both"/>
        <w:rPr>
          <w:rFonts w:ascii="Arial" w:hAnsi="Arial" w:cs="Arial"/>
        </w:rPr>
      </w:pPr>
    </w:p>
    <w:p w:rsidR="000714AA" w:rsidP="00D66A82" w:rsidRDefault="000714AA" w14:paraId="0E3E6D18" w14:textId="0BEBEE7D">
      <w:pPr>
        <w:spacing w:before="54" w:line="276" w:lineRule="auto"/>
        <w:ind w:left="232" w:right="622"/>
        <w:jc w:val="both"/>
        <w:rPr>
          <w:rFonts w:ascii="Arial" w:hAnsi="Arial" w:cs="Arial"/>
        </w:rPr>
      </w:pPr>
    </w:p>
    <w:p w:rsidR="000714AA" w:rsidP="00D66A82" w:rsidRDefault="000714AA" w14:paraId="7528F0CC" w14:textId="3EAAB593">
      <w:pPr>
        <w:spacing w:before="54" w:line="276" w:lineRule="auto"/>
        <w:ind w:left="232" w:right="622"/>
        <w:jc w:val="both"/>
        <w:rPr>
          <w:rFonts w:ascii="Arial" w:hAnsi="Arial" w:cs="Arial"/>
        </w:rPr>
      </w:pPr>
    </w:p>
    <w:p w:rsidR="000714AA" w:rsidP="00D66A82" w:rsidRDefault="000714AA" w14:paraId="36049ECC" w14:textId="6A4CBC24">
      <w:pPr>
        <w:spacing w:before="54" w:line="276" w:lineRule="auto"/>
        <w:ind w:left="232" w:right="622"/>
        <w:jc w:val="both"/>
        <w:rPr>
          <w:rFonts w:ascii="Arial" w:hAnsi="Arial" w:cs="Arial"/>
        </w:rPr>
      </w:pPr>
    </w:p>
    <w:p w:rsidR="000714AA" w:rsidP="00D66A82" w:rsidRDefault="000714AA" w14:paraId="1CDAAE96" w14:textId="0C686D7D">
      <w:pPr>
        <w:spacing w:before="54" w:line="276" w:lineRule="auto"/>
        <w:ind w:left="232" w:right="622"/>
        <w:jc w:val="both"/>
        <w:rPr>
          <w:rFonts w:ascii="Arial" w:hAnsi="Arial" w:cs="Arial"/>
        </w:rPr>
      </w:pPr>
    </w:p>
    <w:p w:rsidR="000714AA" w:rsidP="00D66A82" w:rsidRDefault="000714AA" w14:paraId="1D3D0258" w14:textId="488FAAB5">
      <w:pPr>
        <w:spacing w:before="54" w:line="276" w:lineRule="auto"/>
        <w:ind w:left="232" w:right="622"/>
        <w:jc w:val="both"/>
        <w:rPr>
          <w:rFonts w:ascii="Arial" w:hAnsi="Arial" w:cs="Arial"/>
        </w:rPr>
      </w:pPr>
    </w:p>
    <w:p w:rsidR="000714AA" w:rsidP="00D66A82" w:rsidRDefault="000714AA" w14:paraId="4A94B932" w14:textId="46918C07">
      <w:pPr>
        <w:spacing w:before="54" w:line="276" w:lineRule="auto"/>
        <w:ind w:left="232" w:right="622"/>
        <w:jc w:val="both"/>
        <w:rPr>
          <w:rFonts w:ascii="Arial" w:hAnsi="Arial" w:cs="Arial"/>
        </w:rPr>
      </w:pPr>
    </w:p>
    <w:p w:rsidR="000714AA" w:rsidP="00D66A82" w:rsidRDefault="000714AA" w14:paraId="58B5D2B7" w14:textId="52619F14">
      <w:pPr>
        <w:spacing w:before="54" w:line="276" w:lineRule="auto"/>
        <w:ind w:left="232" w:right="622"/>
        <w:jc w:val="both"/>
        <w:rPr>
          <w:rFonts w:ascii="Arial" w:hAnsi="Arial" w:cs="Arial"/>
        </w:rPr>
      </w:pPr>
    </w:p>
    <w:p w:rsidR="000714AA" w:rsidP="00D66A82" w:rsidRDefault="000714AA" w14:paraId="0620B1FD" w14:textId="2F58E3B8">
      <w:pPr>
        <w:spacing w:before="54" w:line="276" w:lineRule="auto"/>
        <w:ind w:left="232" w:right="622"/>
        <w:jc w:val="both"/>
        <w:rPr>
          <w:rFonts w:ascii="Arial" w:hAnsi="Arial" w:cs="Arial"/>
        </w:rPr>
      </w:pPr>
    </w:p>
    <w:p w:rsidR="000714AA" w:rsidP="00D66A82" w:rsidRDefault="000714AA" w14:paraId="0024D527" w14:textId="4F97F4E8">
      <w:pPr>
        <w:spacing w:before="54" w:line="276" w:lineRule="auto"/>
        <w:ind w:left="232" w:right="622"/>
        <w:jc w:val="both"/>
        <w:rPr>
          <w:rFonts w:ascii="Arial" w:hAnsi="Arial" w:cs="Arial"/>
        </w:rPr>
      </w:pPr>
    </w:p>
    <w:p w:rsidR="000714AA" w:rsidP="00D66A82" w:rsidRDefault="000714AA" w14:paraId="6818457D" w14:textId="062EAD12">
      <w:pPr>
        <w:spacing w:before="54" w:line="276" w:lineRule="auto"/>
        <w:ind w:left="232" w:right="622"/>
        <w:jc w:val="both"/>
        <w:rPr>
          <w:rFonts w:ascii="Arial" w:hAnsi="Arial" w:cs="Arial"/>
        </w:rPr>
      </w:pPr>
    </w:p>
    <w:p w:rsidR="000714AA" w:rsidP="00D66A82" w:rsidRDefault="000714AA" w14:paraId="47B24B27" w14:textId="1DF9F92D">
      <w:pPr>
        <w:spacing w:before="54" w:line="276" w:lineRule="auto"/>
        <w:ind w:left="232" w:right="622"/>
        <w:jc w:val="both"/>
        <w:rPr>
          <w:rFonts w:ascii="Arial" w:hAnsi="Arial" w:cs="Arial"/>
        </w:rPr>
      </w:pPr>
    </w:p>
    <w:p w:rsidR="000714AA" w:rsidP="00D66A82" w:rsidRDefault="000714AA" w14:paraId="19D8FD4E" w14:textId="347A5787">
      <w:pPr>
        <w:spacing w:before="54" w:line="276" w:lineRule="auto"/>
        <w:ind w:left="232" w:right="622"/>
        <w:jc w:val="both"/>
        <w:rPr>
          <w:rFonts w:ascii="Arial" w:hAnsi="Arial" w:cs="Arial"/>
        </w:rPr>
      </w:pPr>
    </w:p>
    <w:p w:rsidR="000714AA" w:rsidP="00D66A82" w:rsidRDefault="000714AA" w14:paraId="547CA6BD" w14:textId="4D15928D">
      <w:pPr>
        <w:spacing w:before="54" w:line="276" w:lineRule="auto"/>
        <w:ind w:left="232" w:right="622"/>
        <w:jc w:val="both"/>
        <w:rPr>
          <w:rFonts w:ascii="Arial" w:hAnsi="Arial" w:cs="Arial"/>
        </w:rPr>
      </w:pPr>
    </w:p>
    <w:p w:rsidR="000714AA" w:rsidP="00D66A82" w:rsidRDefault="000714AA" w14:paraId="4FA408A8" w14:textId="62ED0246">
      <w:pPr>
        <w:spacing w:before="54" w:line="276" w:lineRule="auto"/>
        <w:ind w:left="232" w:right="622"/>
        <w:jc w:val="both"/>
        <w:rPr>
          <w:rFonts w:ascii="Arial" w:hAnsi="Arial" w:cs="Arial"/>
        </w:rPr>
      </w:pPr>
    </w:p>
    <w:p w:rsidR="000714AA" w:rsidP="00D66A82" w:rsidRDefault="000714AA" w14:paraId="397D3130" w14:textId="12D4DEA6">
      <w:pPr>
        <w:spacing w:before="54" w:line="276" w:lineRule="auto"/>
        <w:ind w:left="232" w:right="622"/>
        <w:jc w:val="both"/>
        <w:rPr>
          <w:rFonts w:ascii="Arial" w:hAnsi="Arial" w:cs="Arial"/>
        </w:rPr>
      </w:pPr>
    </w:p>
    <w:p w:rsidR="000714AA" w:rsidP="00D66A82" w:rsidRDefault="000714AA" w14:paraId="0B6E427A" w14:textId="1FF8F054">
      <w:pPr>
        <w:spacing w:before="54" w:line="276" w:lineRule="auto"/>
        <w:ind w:left="232" w:right="622"/>
        <w:jc w:val="both"/>
        <w:rPr>
          <w:rFonts w:ascii="Arial" w:hAnsi="Arial" w:cs="Arial"/>
        </w:rPr>
      </w:pPr>
    </w:p>
    <w:p w:rsidR="000714AA" w:rsidP="00D66A82" w:rsidRDefault="000714AA" w14:paraId="2C288E39" w14:textId="2AE4F407">
      <w:pPr>
        <w:spacing w:before="54" w:line="276" w:lineRule="auto"/>
        <w:ind w:left="232" w:right="622"/>
        <w:jc w:val="both"/>
        <w:rPr>
          <w:rFonts w:ascii="Arial" w:hAnsi="Arial" w:cs="Arial"/>
        </w:rPr>
      </w:pPr>
    </w:p>
    <w:p w:rsidR="000714AA" w:rsidP="00D66A82" w:rsidRDefault="000714AA" w14:paraId="2C7289C9" w14:textId="411CA44F">
      <w:pPr>
        <w:spacing w:before="54" w:line="276" w:lineRule="auto"/>
        <w:ind w:left="232" w:right="622"/>
        <w:jc w:val="both"/>
        <w:rPr>
          <w:rFonts w:ascii="Arial" w:hAnsi="Arial" w:cs="Arial"/>
        </w:rPr>
      </w:pPr>
    </w:p>
    <w:p w:rsidR="000714AA" w:rsidP="00D66A82" w:rsidRDefault="000714AA" w14:paraId="02D83EB3" w14:textId="3CE9FDE5">
      <w:pPr>
        <w:spacing w:before="54" w:line="276" w:lineRule="auto"/>
        <w:ind w:left="232" w:right="622"/>
        <w:jc w:val="both"/>
        <w:rPr>
          <w:rFonts w:ascii="Arial" w:hAnsi="Arial" w:cs="Arial"/>
        </w:rPr>
      </w:pPr>
    </w:p>
    <w:p w:rsidR="000714AA" w:rsidP="00D66A82" w:rsidRDefault="000714AA" w14:paraId="77BDFBC1" w14:textId="4E70097B">
      <w:pPr>
        <w:spacing w:before="54" w:line="276" w:lineRule="auto"/>
        <w:ind w:left="232" w:right="622"/>
        <w:jc w:val="both"/>
        <w:rPr>
          <w:rFonts w:ascii="Arial" w:hAnsi="Arial" w:cs="Arial"/>
        </w:rPr>
      </w:pPr>
    </w:p>
    <w:p w:rsidR="000714AA" w:rsidP="00D66A82" w:rsidRDefault="000714AA" w14:paraId="3B28A2F4" w14:textId="21003A5E">
      <w:pPr>
        <w:spacing w:before="54" w:line="276" w:lineRule="auto"/>
        <w:ind w:left="232" w:right="622"/>
        <w:jc w:val="both"/>
        <w:rPr>
          <w:rFonts w:ascii="Arial" w:hAnsi="Arial" w:cs="Arial"/>
        </w:rPr>
      </w:pPr>
    </w:p>
    <w:p w:rsidR="000714AA" w:rsidP="00D66A82" w:rsidRDefault="000714AA" w14:paraId="20CBE5D1" w14:textId="493C4935">
      <w:pPr>
        <w:spacing w:before="54" w:line="276" w:lineRule="auto"/>
        <w:ind w:left="232" w:right="622"/>
        <w:jc w:val="both"/>
        <w:rPr>
          <w:rFonts w:ascii="Arial" w:hAnsi="Arial" w:cs="Arial"/>
        </w:rPr>
      </w:pPr>
    </w:p>
    <w:p w:rsidR="000714AA" w:rsidP="00D66A82" w:rsidRDefault="000714AA" w14:paraId="28D15EA1" w14:textId="0328214E">
      <w:pPr>
        <w:spacing w:before="54" w:line="276" w:lineRule="auto"/>
        <w:ind w:left="232" w:right="622"/>
        <w:jc w:val="both"/>
        <w:rPr>
          <w:rFonts w:ascii="Arial" w:hAnsi="Arial" w:cs="Arial"/>
        </w:rPr>
      </w:pPr>
    </w:p>
    <w:p w:rsidR="000714AA" w:rsidP="00D66A82" w:rsidRDefault="000714AA" w14:paraId="35926682" w14:textId="4C735368">
      <w:pPr>
        <w:spacing w:before="54" w:line="276" w:lineRule="auto"/>
        <w:ind w:left="232" w:right="622"/>
        <w:jc w:val="both"/>
        <w:rPr>
          <w:rFonts w:ascii="Arial" w:hAnsi="Arial" w:cs="Arial"/>
        </w:rPr>
      </w:pPr>
    </w:p>
    <w:p w:rsidR="000714AA" w:rsidP="00D66A82" w:rsidRDefault="000714AA" w14:paraId="7F53A6E0" w14:textId="4735E75F">
      <w:pPr>
        <w:spacing w:before="54" w:line="276" w:lineRule="auto"/>
        <w:ind w:left="232" w:right="622"/>
        <w:jc w:val="both"/>
        <w:rPr>
          <w:rFonts w:ascii="Arial" w:hAnsi="Arial" w:cs="Arial"/>
        </w:rPr>
      </w:pPr>
    </w:p>
    <w:p w:rsidR="000714AA" w:rsidP="00D66A82" w:rsidRDefault="000714AA" w14:paraId="79F9F50F" w14:textId="053B4095">
      <w:pPr>
        <w:spacing w:before="54" w:line="276" w:lineRule="auto"/>
        <w:ind w:left="232" w:right="622"/>
        <w:jc w:val="both"/>
        <w:rPr>
          <w:rFonts w:ascii="Arial" w:hAnsi="Arial" w:cs="Arial"/>
        </w:rPr>
      </w:pPr>
    </w:p>
    <w:p w:rsidR="000714AA" w:rsidP="00D66A82" w:rsidRDefault="000714AA" w14:paraId="4D29389E" w14:textId="416DF0D9">
      <w:pPr>
        <w:spacing w:before="54" w:line="276" w:lineRule="auto"/>
        <w:ind w:left="232" w:right="622"/>
        <w:jc w:val="both"/>
        <w:rPr>
          <w:rFonts w:ascii="Arial" w:hAnsi="Arial" w:cs="Arial"/>
        </w:rPr>
      </w:pPr>
    </w:p>
    <w:p w:rsidRPr="000714AA" w:rsidR="000714AA" w:rsidP="00D66A82" w:rsidRDefault="000714AA" w14:paraId="31BD7A71" w14:textId="4D0F1113">
      <w:pPr>
        <w:spacing w:before="54" w:line="276" w:lineRule="auto"/>
        <w:ind w:left="232" w:right="622"/>
        <w:jc w:val="both"/>
        <w:rPr>
          <w:rFonts w:ascii="Arial" w:hAnsi="Arial" w:cs="Arial"/>
          <w:sz w:val="28"/>
          <w:szCs w:val="28"/>
        </w:rPr>
      </w:pPr>
    </w:p>
    <w:p w:rsidR="000714AA" w:rsidP="000714AA" w:rsidRDefault="000714AA" w14:paraId="560EDF71" w14:textId="7EA0CE1C">
      <w:pPr>
        <w:spacing w:before="54" w:line="276" w:lineRule="auto"/>
        <w:ind w:left="232" w:right="622"/>
        <w:jc w:val="center"/>
        <w:rPr>
          <w:rFonts w:ascii="Arial" w:hAnsi="Arial" w:cs="Arial"/>
          <w:b/>
          <w:sz w:val="24"/>
          <w:szCs w:val="24"/>
        </w:rPr>
      </w:pPr>
      <w:r w:rsidRPr="00F4178F">
        <w:rPr>
          <w:rFonts w:ascii="Arial" w:hAnsi="Arial" w:cs="Arial"/>
          <w:b/>
          <w:sz w:val="24"/>
          <w:szCs w:val="24"/>
        </w:rPr>
        <w:t>ANEXO À ATA DE REGISTRO DE PREÇOS – CADASTRO DE RESERVA</w:t>
      </w:r>
    </w:p>
    <w:p w:rsidR="00F4178F" w:rsidP="00F4178F" w:rsidRDefault="00F4178F" w14:paraId="57AABC9B" w14:textId="7A18EB4A">
      <w:pPr>
        <w:spacing w:before="54" w:line="276" w:lineRule="auto"/>
        <w:ind w:left="232" w:right="622"/>
        <w:rPr>
          <w:rFonts w:ascii="Arial" w:hAnsi="Arial" w:cs="Arial"/>
          <w:b/>
          <w:sz w:val="24"/>
          <w:szCs w:val="24"/>
        </w:rPr>
      </w:pPr>
    </w:p>
    <w:p w:rsidR="00F4178F" w:rsidP="00F4178F" w:rsidRDefault="00F75EB4" w14:paraId="29077244" w14:textId="66DD8063">
      <w:pPr>
        <w:spacing w:before="54" w:line="276" w:lineRule="auto"/>
        <w:ind w:left="232" w:right="622"/>
        <w:rPr>
          <w:rFonts w:ascii="Arial" w:hAnsi="Arial" w:cs="Arial"/>
        </w:rPr>
      </w:pPr>
      <w:r>
        <w:rPr>
          <w:rFonts w:ascii="Arial" w:hAnsi="Arial" w:cs="Arial"/>
          <w:b/>
          <w:noProof/>
          <w:lang w:val="pt-BR" w:eastAsia="pt-BR"/>
        </w:rPr>
        <w:pict w14:anchorId="435C6B77">
          <v:shape id="_x0000_s1102" style="position:absolute;left:0;text-align:left;margin-left:64.4pt;margin-top:165.25pt;width:458.3pt;height:431.65pt;z-index:-251649536;mso-position-horizontal-relative:page;mso-position-vertical-relative:page" coordsize="9166,8633" coordorigin="1299,4857" fillcolor="#bfbfbf" stroked="f" o:spt="100" adj="0,,0" path="m1535,11182r-236,236l3371,13490r160,-160l2148,11948r-281,-275l1700,11512r381,l1535,11182xm2081,11512r-381,l1893,11643r303,197l3956,12904r126,-125l3934,12535r-220,l3685,12513r-37,-27l3547,12414r-113,-79l3379,12300r-53,-35l2081,11512xm2591,10126r-232,232l3449,12141r15,27l3490,12207r77,118l3653,12450r33,47l3714,12535r220,l3014,11023r-63,-101l2875,10808r-191,-280l2993,10528r-402,-402xm2993,10528r-309,l3118,10978r1382,1383l4663,12198,2993,10528xm3108,9609r-181,181l4999,11862r181,-181l3108,9609xm3653,9064r-209,209l5515,11345r161,-160l4299,9808,4048,9567,3901,9430r615,l3653,9064xm4516,9430r-615,l6377,10484r217,-217l6449,10122r-301,l4516,9430xm4522,8195r-162,162l5718,9715r76,75l5890,9882r258,240l6449,10122,4522,8195xm5008,7709r-180,180l6147,9208r61,59l6269,9322r61,49l6392,9418r60,42l6514,9498r59,34l6634,9561r60,26l6754,9606r58,17l6870,9635r58,8l6983,9647r55,-1l7093,9642r52,-10l7196,9619r50,-17l7293,9579r47,-26l7386,9523r43,-35l7470,9450r41,-44l7546,9363r5,-7l6943,9356r-27,-2l6886,9353r-28,-5l6828,9343r-60,-18l6737,9314r-32,-14l6641,9269r-32,-19l6578,9231r-68,-47l6443,9132r-69,-61l6304,9004,5008,7709xm5925,6792r-179,179l7022,8247r70,73l7154,8392r54,70l7256,8530r20,33l7311,8631r15,32l7338,8696r13,33l7361,8760r6,32l7373,8822r3,31l7379,8883r,30l7378,8941r-4,29l7369,8998r-6,27l7344,9078r-28,50l7283,9177r-41,46l7197,9264r-47,32l7102,9322r-52,18l7025,9346r-27,5l6971,9354r-28,2l7551,9356r26,-40l7605,9267r22,-49l7645,9167r14,-53l7669,9059r4,-55l7673,8998r1,-51l7669,8889r-7,-59l7649,8771r-16,-60l7609,8649r-25,-62l7553,8525r-35,-63l7478,8399r-43,-62l7387,8273r-52,-62l7280,8148,5925,6792xm7163,6374r-360,l8645,8216r180,-180l7163,6374xm7860,4857r-204,204l9185,7675r187,-186l8919,6730r274,-274l8754,6456,8243,5606,8000,5222r-33,-49l8395,5173,7860,4857xm7209,5508l6117,6600r230,230l6803,6374r360,l6983,6194r456,-456l7209,5508xm10006,6125r-482,l10282,6579r183,-183l10006,6125xm8395,5173r-428,l8262,5365r69,42l8396,5445r855,514l8754,6456r439,l9524,6125r482,l8395,5173xe">
            <v:fill opacity=".5"/>
            <v:stroke joinstyle="round"/>
            <v:formulas/>
            <v:path arrowok="t" o:connecttype="segments"/>
            <w10:wrap anchorx="page" anchory="page"/>
          </v:shape>
        </w:pict>
      </w:r>
      <w:r w:rsidR="00F4178F">
        <w:rPr>
          <w:rFonts w:ascii="Arial" w:hAnsi="Arial" w:cs="Arial"/>
        </w:rPr>
        <w:t>Registro dos licitantes que aceitarem cotar com preços e condições iguais ao do licitante vencedor na sequência da classificação do certame.</w:t>
      </w:r>
    </w:p>
    <w:p w:rsidRPr="00F4178F" w:rsidR="00EA4AC9" w:rsidP="00F4178F" w:rsidRDefault="00EA4AC9" w14:paraId="5D768915" w14:textId="77777777">
      <w:pPr>
        <w:spacing w:before="54" w:line="276" w:lineRule="auto"/>
        <w:ind w:left="232" w:right="622"/>
        <w:rPr>
          <w:rFonts w:ascii="Arial" w:hAnsi="Arial" w:cs="Arial"/>
        </w:rPr>
      </w:pPr>
    </w:p>
    <w:p w:rsidR="00EA4AC9" w:rsidP="00EA4AC9" w:rsidRDefault="00EA4AC9" w14:paraId="262696D8" w14:textId="77777777">
      <w:pPr>
        <w:spacing w:before="54" w:line="276" w:lineRule="auto"/>
        <w:ind w:left="232" w:right="622"/>
        <w:rPr>
          <w:rFonts w:ascii="Arial" w:hAnsi="Arial" w:cs="Arial"/>
          <w:b/>
        </w:rPr>
      </w:pPr>
      <w:r>
        <w:rPr>
          <w:rFonts w:ascii="Arial" w:hAnsi="Arial" w:cs="Arial"/>
          <w:b/>
        </w:rPr>
        <w:t>Empresa:</w:t>
      </w:r>
    </w:p>
    <w:p w:rsidR="00EA4AC9" w:rsidP="00EA4AC9" w:rsidRDefault="00EA4AC9" w14:paraId="3175A2FA" w14:textId="77777777">
      <w:pPr>
        <w:spacing w:before="54" w:line="276" w:lineRule="auto"/>
        <w:ind w:left="232" w:right="622"/>
        <w:rPr>
          <w:rFonts w:ascii="Arial" w:hAnsi="Arial" w:cs="Arial"/>
          <w:b/>
        </w:rPr>
      </w:pPr>
      <w:r>
        <w:rPr>
          <w:rFonts w:ascii="Arial" w:hAnsi="Arial" w:cs="Arial"/>
          <w:b/>
        </w:rPr>
        <w:t>CNPJ:</w:t>
      </w:r>
    </w:p>
    <w:p w:rsidR="00EA4AC9" w:rsidP="00EA4AC9" w:rsidRDefault="00EA4AC9" w14:paraId="08FA27BE" w14:textId="77777777">
      <w:pPr>
        <w:spacing w:before="54" w:line="276" w:lineRule="auto"/>
        <w:ind w:left="232" w:right="622"/>
        <w:rPr>
          <w:rFonts w:ascii="Arial" w:hAnsi="Arial" w:cs="Arial"/>
          <w:b/>
        </w:rPr>
      </w:pPr>
      <w:r>
        <w:rPr>
          <w:rFonts w:ascii="Arial" w:hAnsi="Arial" w:cs="Arial"/>
          <w:b/>
        </w:rPr>
        <w:t>Endereço:</w:t>
      </w:r>
    </w:p>
    <w:p w:rsidR="00EA4AC9" w:rsidP="00EA4AC9" w:rsidRDefault="00EA4AC9" w14:paraId="7FD34C1B" w14:textId="35505BC6">
      <w:pPr>
        <w:spacing w:before="54" w:line="276" w:lineRule="auto"/>
        <w:ind w:left="232" w:right="622"/>
        <w:rPr>
          <w:rFonts w:ascii="Arial" w:hAnsi="Arial" w:cs="Arial"/>
          <w:b/>
        </w:rPr>
      </w:pPr>
      <w:r>
        <w:rPr>
          <w:rFonts w:ascii="Arial" w:hAnsi="Arial" w:cs="Arial"/>
          <w:b/>
        </w:rPr>
        <w:t>Telefone:</w:t>
      </w:r>
    </w:p>
    <w:p w:rsidR="00EA4AC9" w:rsidP="00EA4AC9" w:rsidRDefault="00EA4AC9" w14:paraId="681BAED4" w14:textId="45ED7006">
      <w:pPr>
        <w:spacing w:before="54" w:line="276" w:lineRule="auto"/>
        <w:ind w:left="232" w:right="622"/>
        <w:rPr>
          <w:rFonts w:ascii="Arial" w:hAnsi="Arial" w:cs="Arial"/>
          <w:b/>
        </w:rPr>
      </w:pPr>
      <w:r>
        <w:rPr>
          <w:rFonts w:ascii="Arial" w:hAnsi="Arial" w:cs="Arial"/>
          <w:b/>
        </w:rPr>
        <w:t>E-mail:</w:t>
      </w:r>
    </w:p>
    <w:p w:rsidR="00EA4AC9" w:rsidP="00EA4AC9" w:rsidRDefault="00EA4AC9" w14:paraId="090EE126" w14:textId="77777777">
      <w:pPr>
        <w:spacing w:before="54" w:line="276" w:lineRule="auto"/>
        <w:ind w:left="232" w:right="622"/>
        <w:rPr>
          <w:rFonts w:ascii="Arial" w:hAnsi="Arial" w:cs="Arial"/>
          <w:b/>
        </w:rPr>
      </w:pPr>
      <w:r>
        <w:rPr>
          <w:rFonts w:ascii="Arial" w:hAnsi="Arial" w:cs="Arial"/>
          <w:b/>
        </w:rPr>
        <w:t>Representante Legal:</w:t>
      </w:r>
    </w:p>
    <w:p w:rsidR="00EA4AC9" w:rsidP="00EA4AC9" w:rsidRDefault="00EA4AC9" w14:paraId="1AE01206" w14:textId="2775E13E">
      <w:pPr>
        <w:spacing w:before="54" w:line="276" w:lineRule="auto"/>
        <w:ind w:left="232" w:right="622"/>
        <w:rPr>
          <w:rFonts w:ascii="Arial" w:hAnsi="Arial" w:cs="Arial"/>
          <w:b/>
        </w:rPr>
      </w:pPr>
      <w:r>
        <w:rPr>
          <w:rFonts w:ascii="Arial" w:hAnsi="Arial" w:cs="Arial"/>
          <w:b/>
        </w:rPr>
        <w:t>E-mail repres. Legal:</w:t>
      </w:r>
    </w:p>
    <w:p w:rsidR="00EA4AC9" w:rsidP="00EA4AC9" w:rsidRDefault="00EA4AC9" w14:paraId="1E581FE2" w14:textId="77777777">
      <w:pPr>
        <w:spacing w:before="54" w:line="276" w:lineRule="auto"/>
        <w:ind w:left="232" w:right="622"/>
        <w:rPr>
          <w:rFonts w:ascii="Arial" w:hAnsi="Arial" w:cs="Arial"/>
          <w:b/>
        </w:rPr>
      </w:pPr>
    </w:p>
    <w:tbl>
      <w:tblPr>
        <w:tblW w:w="10485" w:type="dxa"/>
        <w:tblInd w:w="75" w:type="dxa"/>
        <w:tblLayout w:type="fixed"/>
        <w:tblCellMar>
          <w:left w:w="70" w:type="dxa"/>
          <w:right w:w="70" w:type="dxa"/>
        </w:tblCellMar>
        <w:tblLook w:val="04A0" w:firstRow="1" w:lastRow="0" w:firstColumn="1" w:lastColumn="0" w:noHBand="0" w:noVBand="1"/>
      </w:tblPr>
      <w:tblGrid>
        <w:gridCol w:w="559"/>
        <w:gridCol w:w="851"/>
        <w:gridCol w:w="1846"/>
        <w:gridCol w:w="708"/>
        <w:gridCol w:w="1134"/>
        <w:gridCol w:w="1134"/>
        <w:gridCol w:w="1134"/>
        <w:gridCol w:w="1560"/>
        <w:gridCol w:w="1559"/>
      </w:tblGrid>
      <w:tr w:rsidRPr="00B65C7B" w:rsidR="00EA4AC9" w:rsidTr="00DD226E" w14:paraId="47C0E110" w14:textId="77777777">
        <w:trPr>
          <w:trHeight w:val="587"/>
        </w:trPr>
        <w:tc>
          <w:tcPr>
            <w:tcW w:w="10485" w:type="dxa"/>
            <w:gridSpan w:val="9"/>
            <w:tcBorders>
              <w:top w:val="single" w:color="auto" w:sz="4" w:space="0"/>
              <w:left w:val="single" w:color="auto" w:sz="4" w:space="0"/>
              <w:bottom w:val="single" w:color="auto" w:sz="4" w:space="0"/>
              <w:right w:val="single" w:color="000000" w:sz="4" w:space="0"/>
            </w:tcBorders>
            <w:shd w:val="clear" w:color="000000" w:fill="FFFFFF"/>
            <w:vAlign w:val="center"/>
            <w:hideMark/>
          </w:tcPr>
          <w:p w:rsidRPr="00B65C7B" w:rsidR="00EA4AC9" w:rsidP="00DD226E" w:rsidRDefault="008F798F" w14:paraId="75E75BFD" w14:textId="345402E8">
            <w:pPr>
              <w:jc w:val="center"/>
              <w:rPr>
                <w:rFonts w:ascii="Calibri" w:hAnsi="Calibri" w:eastAsia="Times New Roman" w:cs="Calibri"/>
                <w:b/>
                <w:bCs/>
                <w:sz w:val="20"/>
                <w:szCs w:val="20"/>
              </w:rPr>
            </w:pPr>
            <w:r w:rsidRPr="00B65C7B">
              <w:rPr>
                <w:rFonts w:ascii="Calibri" w:hAnsi="Calibri" w:eastAsia="Times New Roman" w:cs="Calibri"/>
                <w:b/>
                <w:bCs/>
                <w:sz w:val="20"/>
                <w:szCs w:val="20"/>
              </w:rPr>
              <w:t>ÓRGÃO GERENCIADOR: CÂMARA MUNICIPAL DE GUARULHOS</w:t>
            </w:r>
          </w:p>
        </w:tc>
      </w:tr>
      <w:tr w:rsidRPr="00B65C7B" w:rsidR="00EA4AC9" w:rsidTr="00DD226E" w14:paraId="01C7F444" w14:textId="77777777">
        <w:trPr>
          <w:trHeight w:val="1289"/>
        </w:trPr>
        <w:tc>
          <w:tcPr>
            <w:tcW w:w="559" w:type="dxa"/>
            <w:tcBorders>
              <w:top w:val="nil"/>
              <w:left w:val="single" w:color="auto" w:sz="4" w:space="0"/>
              <w:bottom w:val="single" w:color="auto" w:sz="4" w:space="0"/>
              <w:right w:val="single" w:color="auto" w:sz="4" w:space="0"/>
            </w:tcBorders>
            <w:shd w:val="clear" w:color="000000" w:fill="FFFFFF"/>
            <w:vAlign w:val="center"/>
            <w:hideMark/>
          </w:tcPr>
          <w:p w:rsidRPr="00B65C7B" w:rsidR="00EA4AC9" w:rsidP="00DD226E" w:rsidRDefault="00EA4AC9" w14:paraId="4D86F6A8" w14:textId="77777777">
            <w:pPr>
              <w:jc w:val="center"/>
              <w:rPr>
                <w:rFonts w:ascii="Calibri" w:hAnsi="Calibri" w:eastAsia="Times New Roman" w:cs="Calibri"/>
                <w:b/>
                <w:bCs/>
                <w:color w:val="000000"/>
                <w:sz w:val="16"/>
                <w:szCs w:val="16"/>
              </w:rPr>
            </w:pPr>
            <w:r w:rsidRPr="00B65C7B">
              <w:rPr>
                <w:rFonts w:ascii="Calibri" w:hAnsi="Calibri" w:eastAsia="Times New Roman" w:cs="Calibri"/>
                <w:b/>
                <w:bCs/>
                <w:color w:val="000000"/>
                <w:sz w:val="16"/>
                <w:szCs w:val="16"/>
              </w:rPr>
              <w:t>ITEM</w:t>
            </w:r>
          </w:p>
        </w:tc>
        <w:tc>
          <w:tcPr>
            <w:tcW w:w="851" w:type="dxa"/>
            <w:tcBorders>
              <w:top w:val="nil"/>
              <w:left w:val="nil"/>
              <w:bottom w:val="single" w:color="auto" w:sz="4" w:space="0"/>
              <w:right w:val="single" w:color="auto" w:sz="4" w:space="0"/>
            </w:tcBorders>
            <w:shd w:val="clear" w:color="000000" w:fill="FFFFFF"/>
            <w:vAlign w:val="center"/>
            <w:hideMark/>
          </w:tcPr>
          <w:p w:rsidRPr="00B65C7B" w:rsidR="00EA4AC9" w:rsidP="00DD226E" w:rsidRDefault="00EA4AC9" w14:paraId="4DB16EAF" w14:textId="77777777">
            <w:pPr>
              <w:jc w:val="center"/>
              <w:rPr>
                <w:rFonts w:ascii="Calibri" w:hAnsi="Calibri" w:eastAsia="Times New Roman" w:cs="Calibri"/>
                <w:b/>
                <w:bCs/>
                <w:color w:val="000000"/>
                <w:sz w:val="16"/>
                <w:szCs w:val="16"/>
              </w:rPr>
            </w:pPr>
            <w:r w:rsidRPr="00B65C7B">
              <w:rPr>
                <w:rFonts w:ascii="Calibri" w:hAnsi="Calibri" w:eastAsia="Times New Roman" w:cs="Calibri"/>
                <w:b/>
                <w:bCs/>
                <w:color w:val="000000"/>
                <w:sz w:val="16"/>
                <w:szCs w:val="16"/>
              </w:rPr>
              <w:t>CATMAT</w:t>
            </w:r>
          </w:p>
        </w:tc>
        <w:tc>
          <w:tcPr>
            <w:tcW w:w="1846" w:type="dxa"/>
            <w:tcBorders>
              <w:top w:val="nil"/>
              <w:left w:val="nil"/>
              <w:bottom w:val="single" w:color="auto" w:sz="4" w:space="0"/>
              <w:right w:val="single" w:color="auto" w:sz="4" w:space="0"/>
            </w:tcBorders>
            <w:shd w:val="clear" w:color="000000" w:fill="FFFFFF"/>
            <w:vAlign w:val="center"/>
            <w:hideMark/>
          </w:tcPr>
          <w:p w:rsidRPr="00B65C7B" w:rsidR="00EA4AC9" w:rsidP="00DD226E" w:rsidRDefault="00EA4AC9" w14:paraId="2AF01FBE" w14:textId="77777777">
            <w:pPr>
              <w:jc w:val="center"/>
              <w:rPr>
                <w:rFonts w:ascii="Calibri" w:hAnsi="Calibri" w:eastAsia="Times New Roman" w:cs="Calibri"/>
                <w:b/>
                <w:bCs/>
                <w:color w:val="000000"/>
                <w:sz w:val="16"/>
                <w:szCs w:val="16"/>
              </w:rPr>
            </w:pPr>
            <w:r w:rsidRPr="00B65C7B">
              <w:rPr>
                <w:rFonts w:ascii="Calibri" w:hAnsi="Calibri" w:eastAsia="Times New Roman" w:cs="Calibri"/>
                <w:b/>
                <w:bCs/>
                <w:color w:val="000000"/>
                <w:sz w:val="16"/>
                <w:szCs w:val="16"/>
              </w:rPr>
              <w:t>DESCRIÇÃO</w:t>
            </w:r>
          </w:p>
        </w:tc>
        <w:tc>
          <w:tcPr>
            <w:tcW w:w="708" w:type="dxa"/>
            <w:tcBorders>
              <w:top w:val="nil"/>
              <w:left w:val="nil"/>
              <w:bottom w:val="nil"/>
              <w:right w:val="single" w:color="auto" w:sz="4" w:space="0"/>
            </w:tcBorders>
            <w:shd w:val="clear" w:color="000000" w:fill="FFFFFF"/>
            <w:vAlign w:val="center"/>
            <w:hideMark/>
          </w:tcPr>
          <w:p w:rsidRPr="00B65C7B" w:rsidR="00EA4AC9" w:rsidP="00DD226E" w:rsidRDefault="00EA4AC9" w14:paraId="58FE92A4" w14:textId="77777777">
            <w:pPr>
              <w:jc w:val="center"/>
              <w:rPr>
                <w:rFonts w:ascii="Calibri" w:hAnsi="Calibri" w:eastAsia="Times New Roman" w:cs="Calibri"/>
                <w:b/>
                <w:bCs/>
                <w:color w:val="000000"/>
                <w:sz w:val="16"/>
                <w:szCs w:val="16"/>
              </w:rPr>
            </w:pPr>
            <w:r w:rsidRPr="00B65C7B">
              <w:rPr>
                <w:rFonts w:ascii="Calibri" w:hAnsi="Calibri" w:eastAsia="Times New Roman" w:cs="Calibri"/>
                <w:b/>
                <w:bCs/>
                <w:color w:val="000000"/>
                <w:sz w:val="16"/>
                <w:szCs w:val="16"/>
              </w:rPr>
              <w:t>UN. DE MEDIDA</w:t>
            </w:r>
          </w:p>
        </w:tc>
        <w:tc>
          <w:tcPr>
            <w:tcW w:w="1134" w:type="dxa"/>
            <w:tcBorders>
              <w:top w:val="nil"/>
              <w:left w:val="nil"/>
              <w:bottom w:val="single" w:color="auto" w:sz="4" w:space="0"/>
              <w:right w:val="single" w:color="auto" w:sz="4" w:space="0"/>
            </w:tcBorders>
            <w:shd w:val="clear" w:color="000000" w:fill="FFFFFF"/>
            <w:vAlign w:val="center"/>
            <w:hideMark/>
          </w:tcPr>
          <w:p w:rsidRPr="00B65C7B" w:rsidR="00EA4AC9" w:rsidP="00966A87" w:rsidRDefault="00EA4AC9" w14:paraId="394C7685" w14:textId="30A80EF9">
            <w:pPr>
              <w:jc w:val="center"/>
              <w:rPr>
                <w:rFonts w:ascii="Calibri" w:hAnsi="Calibri" w:eastAsia="Times New Roman" w:cs="Calibri"/>
                <w:b/>
                <w:bCs/>
                <w:color w:val="000000"/>
                <w:sz w:val="16"/>
                <w:szCs w:val="16"/>
              </w:rPr>
            </w:pPr>
            <w:r w:rsidRPr="00B65C7B">
              <w:rPr>
                <w:rFonts w:ascii="Calibri" w:hAnsi="Calibri" w:eastAsia="Times New Roman" w:cs="Calibri"/>
                <w:b/>
                <w:bCs/>
                <w:color w:val="000000"/>
                <w:sz w:val="16"/>
                <w:szCs w:val="16"/>
              </w:rPr>
              <w:t>QUANTIDADE TOTAL</w:t>
            </w:r>
          </w:p>
        </w:tc>
        <w:tc>
          <w:tcPr>
            <w:tcW w:w="1134" w:type="dxa"/>
            <w:tcBorders>
              <w:top w:val="nil"/>
              <w:left w:val="nil"/>
              <w:bottom w:val="single" w:color="auto" w:sz="4" w:space="0"/>
              <w:right w:val="single" w:color="auto" w:sz="4" w:space="0"/>
            </w:tcBorders>
            <w:shd w:val="clear" w:color="000000" w:fill="FFFFFF"/>
            <w:vAlign w:val="center"/>
            <w:hideMark/>
          </w:tcPr>
          <w:p w:rsidRPr="00B65C7B" w:rsidR="00EA4AC9" w:rsidP="00DD226E" w:rsidRDefault="00EA4AC9" w14:paraId="456B9718" w14:textId="77777777">
            <w:pPr>
              <w:jc w:val="center"/>
              <w:rPr>
                <w:rFonts w:ascii="Calibri" w:hAnsi="Calibri" w:eastAsia="Times New Roman" w:cs="Calibri"/>
                <w:b/>
                <w:bCs/>
                <w:color w:val="000000"/>
                <w:sz w:val="16"/>
                <w:szCs w:val="16"/>
              </w:rPr>
            </w:pPr>
            <w:r w:rsidRPr="00B65C7B">
              <w:rPr>
                <w:rFonts w:ascii="Calibri" w:hAnsi="Calibri" w:eastAsia="Times New Roman" w:cs="Calibri"/>
                <w:b/>
                <w:bCs/>
                <w:color w:val="000000"/>
                <w:sz w:val="16"/>
                <w:szCs w:val="16"/>
              </w:rPr>
              <w:t>VALOR DE REFERÊNCIA UNITÁRIO (ANP)</w:t>
            </w:r>
          </w:p>
        </w:tc>
        <w:tc>
          <w:tcPr>
            <w:tcW w:w="1134" w:type="dxa"/>
            <w:tcBorders>
              <w:top w:val="nil"/>
              <w:left w:val="nil"/>
              <w:bottom w:val="single" w:color="auto" w:sz="4" w:space="0"/>
              <w:right w:val="single" w:color="auto" w:sz="4" w:space="0"/>
            </w:tcBorders>
            <w:shd w:val="clear" w:color="000000" w:fill="FFFFFF"/>
            <w:vAlign w:val="center"/>
            <w:hideMark/>
          </w:tcPr>
          <w:p w:rsidRPr="00B65C7B" w:rsidR="00EA4AC9" w:rsidP="00DD226E" w:rsidRDefault="00EA4AC9" w14:paraId="4B905832" w14:textId="77777777">
            <w:pPr>
              <w:jc w:val="center"/>
              <w:rPr>
                <w:rFonts w:ascii="Calibri" w:hAnsi="Calibri" w:eastAsia="Times New Roman" w:cs="Calibri"/>
                <w:b/>
                <w:bCs/>
                <w:color w:val="000000"/>
                <w:sz w:val="16"/>
                <w:szCs w:val="16"/>
              </w:rPr>
            </w:pPr>
            <w:r w:rsidRPr="00B65C7B">
              <w:rPr>
                <w:rFonts w:ascii="Calibri" w:hAnsi="Calibri" w:eastAsia="Times New Roman" w:cs="Calibri"/>
                <w:b/>
                <w:bCs/>
                <w:color w:val="000000"/>
                <w:sz w:val="16"/>
                <w:szCs w:val="16"/>
              </w:rPr>
              <w:t>PERCENTUAL DE DESCONTO </w:t>
            </w:r>
            <w:r>
              <w:rPr>
                <w:rFonts w:ascii="Calibri" w:hAnsi="Calibri" w:eastAsia="Times New Roman" w:cs="Calibri"/>
                <w:b/>
                <w:bCs/>
                <w:color w:val="000000"/>
                <w:sz w:val="16"/>
                <w:szCs w:val="16"/>
              </w:rPr>
              <w:t>REGISTRADO</w:t>
            </w:r>
          </w:p>
        </w:tc>
        <w:tc>
          <w:tcPr>
            <w:tcW w:w="1560" w:type="dxa"/>
            <w:tcBorders>
              <w:top w:val="nil"/>
              <w:left w:val="nil"/>
              <w:bottom w:val="single" w:color="auto" w:sz="4" w:space="0"/>
              <w:right w:val="single" w:color="auto" w:sz="4" w:space="0"/>
            </w:tcBorders>
            <w:shd w:val="clear" w:color="000000" w:fill="FFFFFF"/>
            <w:vAlign w:val="center"/>
            <w:hideMark/>
          </w:tcPr>
          <w:p w:rsidRPr="00B65C7B" w:rsidR="00EA4AC9" w:rsidP="00DD226E" w:rsidRDefault="00EA4AC9" w14:paraId="7B946641" w14:textId="77777777">
            <w:pPr>
              <w:jc w:val="center"/>
              <w:rPr>
                <w:rFonts w:ascii="Calibri" w:hAnsi="Calibri" w:eastAsia="Times New Roman" w:cs="Calibri"/>
                <w:b/>
                <w:bCs/>
                <w:color w:val="000000"/>
                <w:sz w:val="16"/>
                <w:szCs w:val="16"/>
              </w:rPr>
            </w:pPr>
            <w:r w:rsidRPr="00B65C7B">
              <w:rPr>
                <w:rFonts w:ascii="Calibri" w:hAnsi="Calibri" w:eastAsia="Times New Roman" w:cs="Calibri"/>
                <w:b/>
                <w:bCs/>
                <w:color w:val="000000"/>
                <w:sz w:val="16"/>
                <w:szCs w:val="16"/>
              </w:rPr>
              <w:t xml:space="preserve">VALOR UNITÁRIO MÁXIMO </w:t>
            </w:r>
            <w:r>
              <w:rPr>
                <w:rFonts w:ascii="Calibri" w:hAnsi="Calibri" w:eastAsia="Times New Roman" w:cs="Calibri"/>
                <w:b/>
                <w:bCs/>
                <w:color w:val="000000"/>
                <w:sz w:val="16"/>
                <w:szCs w:val="16"/>
              </w:rPr>
              <w:t>REGISTRADO</w:t>
            </w:r>
            <w:r w:rsidRPr="00B65C7B">
              <w:rPr>
                <w:rFonts w:ascii="Calibri" w:hAnsi="Calibri" w:eastAsia="Times New Roman" w:cs="Calibri"/>
                <w:b/>
                <w:bCs/>
                <w:color w:val="000000"/>
                <w:sz w:val="16"/>
                <w:szCs w:val="16"/>
              </w:rPr>
              <w:t xml:space="preserve"> (APÓS  % DE DESCONTO)</w:t>
            </w:r>
          </w:p>
        </w:tc>
        <w:tc>
          <w:tcPr>
            <w:tcW w:w="1559" w:type="dxa"/>
            <w:tcBorders>
              <w:top w:val="nil"/>
              <w:left w:val="nil"/>
              <w:bottom w:val="single" w:color="auto" w:sz="4" w:space="0"/>
              <w:right w:val="single" w:color="auto" w:sz="4" w:space="0"/>
            </w:tcBorders>
            <w:shd w:val="clear" w:color="000000" w:fill="FFFFFF"/>
            <w:vAlign w:val="center"/>
            <w:hideMark/>
          </w:tcPr>
          <w:p w:rsidRPr="00B65C7B" w:rsidR="00EA4AC9" w:rsidP="00DD226E" w:rsidRDefault="008F798F" w14:paraId="0723C1A1" w14:textId="23D36780">
            <w:pPr>
              <w:jc w:val="center"/>
              <w:rPr>
                <w:rFonts w:ascii="Calibri" w:hAnsi="Calibri" w:eastAsia="Times New Roman" w:cs="Calibri"/>
                <w:b/>
                <w:bCs/>
                <w:color w:val="000000"/>
                <w:sz w:val="16"/>
                <w:szCs w:val="16"/>
              </w:rPr>
            </w:pPr>
            <w:r>
              <w:rPr>
                <w:rFonts w:ascii="Calibri" w:hAnsi="Calibri" w:eastAsia="Times New Roman" w:cs="Calibri"/>
                <w:b/>
                <w:bCs/>
                <w:color w:val="000000"/>
                <w:sz w:val="16"/>
                <w:szCs w:val="16"/>
              </w:rPr>
              <w:t>VALOR TOTAL MÁXIMO</w:t>
            </w:r>
          </w:p>
        </w:tc>
      </w:tr>
      <w:tr w:rsidRPr="00B65C7B" w:rsidR="00EA4AC9" w:rsidTr="00DD226E" w14:paraId="4C48182D" w14:textId="77777777">
        <w:trPr>
          <w:trHeight w:val="2605"/>
        </w:trPr>
        <w:tc>
          <w:tcPr>
            <w:tcW w:w="559" w:type="dxa"/>
            <w:tcBorders>
              <w:top w:val="nil"/>
              <w:left w:val="single" w:color="auto" w:sz="4" w:space="0"/>
              <w:bottom w:val="single" w:color="auto" w:sz="4" w:space="0"/>
              <w:right w:val="single" w:color="auto" w:sz="4" w:space="0"/>
            </w:tcBorders>
            <w:shd w:val="clear" w:color="000000" w:fill="FFFFFF"/>
            <w:vAlign w:val="center"/>
            <w:hideMark/>
          </w:tcPr>
          <w:p w:rsidRPr="00B65C7B" w:rsidR="00EA4AC9" w:rsidP="00DD226E" w:rsidRDefault="00EA4AC9" w14:paraId="6EF27FB6" w14:textId="77777777">
            <w:pPr>
              <w:jc w:val="center"/>
              <w:rPr>
                <w:rFonts w:ascii="Calibri" w:hAnsi="Calibri" w:eastAsia="Times New Roman" w:cs="Calibri"/>
                <w:color w:val="000000"/>
                <w:sz w:val="16"/>
                <w:szCs w:val="16"/>
              </w:rPr>
            </w:pPr>
            <w:r w:rsidRPr="00B65C7B">
              <w:rPr>
                <w:rFonts w:ascii="Calibri" w:hAnsi="Calibri" w:eastAsia="Times New Roman" w:cs="Calibri"/>
                <w:color w:val="000000"/>
                <w:sz w:val="16"/>
                <w:szCs w:val="16"/>
              </w:rPr>
              <w:t>1</w:t>
            </w:r>
          </w:p>
        </w:tc>
        <w:tc>
          <w:tcPr>
            <w:tcW w:w="851" w:type="dxa"/>
            <w:tcBorders>
              <w:top w:val="nil"/>
              <w:left w:val="nil"/>
              <w:bottom w:val="single" w:color="auto" w:sz="4" w:space="0"/>
              <w:right w:val="single" w:color="auto" w:sz="4" w:space="0"/>
            </w:tcBorders>
            <w:shd w:val="clear" w:color="000000" w:fill="FFFFFF"/>
            <w:vAlign w:val="center"/>
            <w:hideMark/>
          </w:tcPr>
          <w:p w:rsidRPr="00B65C7B" w:rsidR="00EA4AC9" w:rsidP="00DD226E" w:rsidRDefault="00EA4AC9" w14:paraId="681A4CFF" w14:textId="77777777">
            <w:pPr>
              <w:jc w:val="center"/>
              <w:rPr>
                <w:rFonts w:ascii="Calibri" w:hAnsi="Calibri" w:eastAsia="Times New Roman" w:cs="Calibri"/>
                <w:color w:val="000000"/>
                <w:sz w:val="16"/>
                <w:szCs w:val="16"/>
              </w:rPr>
            </w:pPr>
            <w:r w:rsidRPr="00B65C7B">
              <w:rPr>
                <w:rFonts w:ascii="Calibri" w:hAnsi="Calibri" w:eastAsia="Times New Roman" w:cs="Calibri"/>
                <w:color w:val="000000"/>
                <w:sz w:val="16"/>
                <w:szCs w:val="16"/>
              </w:rPr>
              <w:t>461548</w:t>
            </w:r>
          </w:p>
        </w:tc>
        <w:tc>
          <w:tcPr>
            <w:tcW w:w="1846" w:type="dxa"/>
            <w:tcBorders>
              <w:top w:val="nil"/>
              <w:left w:val="nil"/>
              <w:bottom w:val="single" w:color="auto" w:sz="4" w:space="0"/>
              <w:right w:val="single" w:color="auto" w:sz="4" w:space="0"/>
            </w:tcBorders>
            <w:shd w:val="clear" w:color="000000" w:fill="FFFFFF"/>
            <w:vAlign w:val="center"/>
            <w:hideMark/>
          </w:tcPr>
          <w:p w:rsidRPr="00B65C7B" w:rsidR="00EA4AC9" w:rsidP="00DD226E" w:rsidRDefault="00EA4AC9" w14:paraId="5408C859" w14:textId="77777777">
            <w:pPr>
              <w:rPr>
                <w:rFonts w:ascii="Calibri" w:hAnsi="Calibri" w:eastAsia="Times New Roman" w:cs="Calibri"/>
                <w:color w:val="000000"/>
                <w:sz w:val="16"/>
                <w:szCs w:val="16"/>
              </w:rPr>
            </w:pPr>
            <w:r w:rsidRPr="00186FF7">
              <w:rPr>
                <w:rFonts w:ascii="Calibri" w:hAnsi="Calibri" w:eastAsia="Times New Roman" w:cs="Calibri"/>
                <w:color w:val="000000"/>
                <w:sz w:val="16"/>
                <w:szCs w:val="16"/>
              </w:rPr>
              <w:t>Fornecimento de óleo diesel tipo B S10 e aditivo para óleo diesel tipo B S10 (Marca de referência BARDAHL MAX S10 proporcional ao volume abastecido), incluindo o transporte, entrega e abastecimento do gerador localizado na sede da Câmara Municipal de Guarulhos.</w:t>
            </w:r>
          </w:p>
        </w:tc>
        <w:tc>
          <w:tcPr>
            <w:tcW w:w="708" w:type="dxa"/>
            <w:tcBorders>
              <w:top w:val="single" w:color="auto" w:sz="4" w:space="0"/>
              <w:left w:val="nil"/>
              <w:bottom w:val="single" w:color="auto" w:sz="4" w:space="0"/>
              <w:right w:val="single" w:color="auto" w:sz="4" w:space="0"/>
            </w:tcBorders>
            <w:shd w:val="clear" w:color="000000" w:fill="FFFFFF"/>
            <w:vAlign w:val="center"/>
            <w:hideMark/>
          </w:tcPr>
          <w:p w:rsidRPr="00B65C7B" w:rsidR="00EA4AC9" w:rsidP="00DD226E" w:rsidRDefault="00EA4AC9" w14:paraId="6FFAE5E1" w14:textId="77777777">
            <w:pPr>
              <w:jc w:val="center"/>
              <w:rPr>
                <w:rFonts w:ascii="Calibri" w:hAnsi="Calibri" w:eastAsia="Times New Roman" w:cs="Calibri"/>
                <w:color w:val="000000"/>
                <w:sz w:val="16"/>
                <w:szCs w:val="16"/>
              </w:rPr>
            </w:pPr>
            <w:r w:rsidRPr="00B65C7B">
              <w:rPr>
                <w:rFonts w:ascii="Calibri" w:hAnsi="Calibri" w:eastAsia="Times New Roman" w:cs="Calibri"/>
                <w:color w:val="000000"/>
                <w:sz w:val="16"/>
                <w:szCs w:val="16"/>
              </w:rPr>
              <w:t>Litros</w:t>
            </w:r>
          </w:p>
        </w:tc>
        <w:tc>
          <w:tcPr>
            <w:tcW w:w="1134" w:type="dxa"/>
            <w:tcBorders>
              <w:top w:val="nil"/>
              <w:left w:val="nil"/>
              <w:bottom w:val="single" w:color="auto" w:sz="4" w:space="0"/>
              <w:right w:val="single" w:color="auto" w:sz="4" w:space="0"/>
            </w:tcBorders>
            <w:shd w:val="clear" w:color="000000" w:fill="FFFFFF"/>
            <w:vAlign w:val="center"/>
          </w:tcPr>
          <w:p w:rsidRPr="00B65C7B" w:rsidR="00EA4AC9" w:rsidP="008F798F" w:rsidRDefault="00EA4AC9" w14:paraId="0751E9FE" w14:textId="4F4FD6DE">
            <w:pPr>
              <w:jc w:val="center"/>
              <w:rPr>
                <w:rFonts w:ascii="Calibri" w:hAnsi="Calibri" w:eastAsia="Times New Roman" w:cs="Calibri"/>
                <w:color w:val="000000"/>
                <w:sz w:val="16"/>
                <w:szCs w:val="16"/>
              </w:rPr>
            </w:pPr>
          </w:p>
        </w:tc>
        <w:tc>
          <w:tcPr>
            <w:tcW w:w="1134" w:type="dxa"/>
            <w:tcBorders>
              <w:top w:val="nil"/>
              <w:left w:val="nil"/>
              <w:bottom w:val="single" w:color="auto" w:sz="4" w:space="0"/>
              <w:right w:val="single" w:color="auto" w:sz="4" w:space="0"/>
            </w:tcBorders>
            <w:shd w:val="clear" w:color="000000" w:fill="FFFFFF"/>
            <w:vAlign w:val="center"/>
            <w:hideMark/>
          </w:tcPr>
          <w:p w:rsidRPr="00B65C7B" w:rsidR="00EA4AC9" w:rsidP="00DD226E" w:rsidRDefault="00EA4AC9" w14:paraId="6C8A757C" w14:textId="77777777">
            <w:pPr>
              <w:jc w:val="center"/>
              <w:rPr>
                <w:rFonts w:ascii="Calibri" w:hAnsi="Calibri" w:eastAsia="Times New Roman" w:cs="Calibri"/>
                <w:color w:val="000000"/>
                <w:sz w:val="16"/>
                <w:szCs w:val="16"/>
              </w:rPr>
            </w:pPr>
          </w:p>
        </w:tc>
        <w:tc>
          <w:tcPr>
            <w:tcW w:w="1134" w:type="dxa"/>
            <w:tcBorders>
              <w:top w:val="nil"/>
              <w:left w:val="nil"/>
              <w:bottom w:val="single" w:color="auto" w:sz="4" w:space="0"/>
              <w:right w:val="single" w:color="auto" w:sz="4" w:space="0"/>
            </w:tcBorders>
            <w:shd w:val="clear" w:color="000000" w:fill="FFFFFF"/>
            <w:vAlign w:val="center"/>
            <w:hideMark/>
          </w:tcPr>
          <w:p w:rsidRPr="00B65C7B" w:rsidR="00EA4AC9" w:rsidP="00DD226E" w:rsidRDefault="00EA4AC9" w14:paraId="16CA0970" w14:textId="77777777">
            <w:pPr>
              <w:jc w:val="center"/>
              <w:rPr>
                <w:rFonts w:ascii="Calibri" w:hAnsi="Calibri" w:eastAsia="Times New Roman" w:cs="Calibri"/>
                <w:color w:val="000000"/>
                <w:sz w:val="16"/>
                <w:szCs w:val="16"/>
              </w:rPr>
            </w:pPr>
            <w:r w:rsidRPr="00B65C7B">
              <w:rPr>
                <w:rFonts w:ascii="Calibri" w:hAnsi="Calibri" w:eastAsia="Times New Roman" w:cs="Calibri"/>
                <w:color w:val="000000"/>
                <w:sz w:val="16"/>
                <w:szCs w:val="16"/>
              </w:rPr>
              <w:t> </w:t>
            </w:r>
          </w:p>
        </w:tc>
        <w:tc>
          <w:tcPr>
            <w:tcW w:w="1560" w:type="dxa"/>
            <w:tcBorders>
              <w:top w:val="nil"/>
              <w:left w:val="nil"/>
              <w:bottom w:val="single" w:color="auto" w:sz="4" w:space="0"/>
              <w:right w:val="single" w:color="auto" w:sz="4" w:space="0"/>
            </w:tcBorders>
            <w:shd w:val="clear" w:color="000000" w:fill="FFFFFF"/>
            <w:vAlign w:val="center"/>
            <w:hideMark/>
          </w:tcPr>
          <w:p w:rsidRPr="00B65C7B" w:rsidR="00EA4AC9" w:rsidP="00DD226E" w:rsidRDefault="00EA4AC9" w14:paraId="5FD8DD09" w14:textId="77777777">
            <w:pPr>
              <w:jc w:val="center"/>
              <w:rPr>
                <w:rFonts w:ascii="Calibri" w:hAnsi="Calibri" w:eastAsia="Times New Roman" w:cs="Calibri"/>
                <w:color w:val="000000"/>
                <w:sz w:val="16"/>
                <w:szCs w:val="16"/>
              </w:rPr>
            </w:pPr>
            <w:r w:rsidRPr="00B65C7B">
              <w:rPr>
                <w:rFonts w:ascii="Calibri" w:hAnsi="Calibri" w:eastAsia="Times New Roman" w:cs="Calibri"/>
                <w:color w:val="000000"/>
                <w:sz w:val="16"/>
                <w:szCs w:val="16"/>
              </w:rPr>
              <w:t> </w:t>
            </w:r>
          </w:p>
        </w:tc>
        <w:tc>
          <w:tcPr>
            <w:tcW w:w="1559" w:type="dxa"/>
            <w:tcBorders>
              <w:top w:val="nil"/>
              <w:left w:val="nil"/>
              <w:bottom w:val="single" w:color="auto" w:sz="4" w:space="0"/>
              <w:right w:val="single" w:color="auto" w:sz="4" w:space="0"/>
            </w:tcBorders>
            <w:shd w:val="clear" w:color="000000" w:fill="FFFFFF"/>
            <w:vAlign w:val="center"/>
            <w:hideMark/>
          </w:tcPr>
          <w:p w:rsidRPr="00B65C7B" w:rsidR="00EA4AC9" w:rsidP="00DD226E" w:rsidRDefault="00EA4AC9" w14:paraId="1DA489D3" w14:textId="77777777">
            <w:pPr>
              <w:jc w:val="center"/>
              <w:rPr>
                <w:rFonts w:ascii="Calibri" w:hAnsi="Calibri" w:eastAsia="Times New Roman" w:cs="Calibri"/>
                <w:color w:val="000000"/>
                <w:sz w:val="16"/>
                <w:szCs w:val="16"/>
              </w:rPr>
            </w:pPr>
            <w:r w:rsidRPr="00B65C7B">
              <w:rPr>
                <w:rFonts w:ascii="Calibri" w:hAnsi="Calibri" w:eastAsia="Times New Roman" w:cs="Calibri"/>
                <w:color w:val="000000"/>
                <w:sz w:val="16"/>
                <w:szCs w:val="16"/>
              </w:rPr>
              <w:t> </w:t>
            </w:r>
          </w:p>
        </w:tc>
      </w:tr>
    </w:tbl>
    <w:p w:rsidRPr="00EA4AC9" w:rsidR="000714AA" w:rsidP="00EA4AC9" w:rsidRDefault="000714AA" w14:paraId="5DDB671B" w14:textId="3C71261C">
      <w:pPr>
        <w:spacing w:before="54" w:line="276" w:lineRule="auto"/>
        <w:ind w:right="622"/>
        <w:rPr>
          <w:rFonts w:ascii="Arial" w:hAnsi="Arial" w:cs="Arial"/>
          <w:b/>
          <w:sz w:val="28"/>
          <w:szCs w:val="28"/>
        </w:rPr>
      </w:pPr>
      <w:bookmarkStart w:name="_GoBack" w:id="0"/>
      <w:bookmarkEnd w:id="0"/>
    </w:p>
    <w:p w:rsidR="000714AA" w:rsidP="000714AA" w:rsidRDefault="000714AA" w14:paraId="1F43CA39" w14:textId="109FEE49">
      <w:pPr>
        <w:spacing w:before="54" w:line="276" w:lineRule="auto"/>
        <w:ind w:left="232" w:right="622"/>
        <w:rPr>
          <w:rFonts w:ascii="Arial" w:hAnsi="Arial" w:cs="Arial"/>
          <w:b/>
          <w:sz w:val="28"/>
          <w:szCs w:val="28"/>
        </w:rPr>
      </w:pPr>
    </w:p>
    <w:p w:rsidRPr="000714AA" w:rsidR="00EA4AC9" w:rsidP="000714AA" w:rsidRDefault="00EA4AC9" w14:paraId="06F37854" w14:textId="77777777">
      <w:pPr>
        <w:spacing w:before="54" w:line="276" w:lineRule="auto"/>
        <w:ind w:left="232" w:right="622"/>
        <w:rPr>
          <w:rFonts w:ascii="Arial" w:hAnsi="Arial" w:cs="Arial"/>
          <w:b/>
          <w:sz w:val="28"/>
          <w:szCs w:val="28"/>
        </w:rPr>
      </w:pPr>
    </w:p>
    <w:sectPr w:rsidRPr="000714AA" w:rsidR="00EA4AC9" w:rsidSect="00AB37E0">
      <w:type w:val="continuous"/>
      <w:pgSz w:w="11910" w:h="16840" w:orient="portrait"/>
      <w:pgMar w:top="1560" w:right="566" w:bottom="700" w:left="850" w:header="426" w:footer="487" w:gutter="0"/>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D0AF4" w:rsidP="001C67CC" w:rsidRDefault="001D0AF4" w14:paraId="697B3143" w14:textId="77777777">
      <w:r>
        <w:separator/>
      </w:r>
    </w:p>
  </w:endnote>
  <w:endnote w:type="continuationSeparator" w:id="0">
    <w:p w:rsidR="001D0AF4" w:rsidP="001C67CC" w:rsidRDefault="001D0AF4" w14:paraId="2F8FBBF1" w14:textId="777777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MT">
    <w:altName w:val="Arial"/>
    <w:charset w:val="01"/>
    <w:family w:val="swiss"/>
    <w:pitch w:val="variable"/>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918E4" w:rsidRDefault="005918E4" w14:paraId="3E523243" w14:textId="77777777">
    <w:pPr>
      <w:pStyle w:val="Corpodetexto"/>
      <w:spacing w:line="14" w:lineRule="auto"/>
      <w:rPr>
        <w:sz w:val="2"/>
      </w:rP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D0AF4" w:rsidP="001C67CC" w:rsidRDefault="001D0AF4" w14:paraId="6D753865" w14:textId="77777777">
      <w:r>
        <w:separator/>
      </w:r>
    </w:p>
  </w:footnote>
  <w:footnote w:type="continuationSeparator" w:id="0">
    <w:p w:rsidR="001D0AF4" w:rsidP="001C67CC" w:rsidRDefault="001D0AF4" w14:paraId="633F273F" w14:textId="77777777">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p14">
  <w:p w:rsidR="005918E4" w:rsidP="006305BC" w:rsidRDefault="005918E4" w14:paraId="7F4081B5" w14:textId="7A6F643E">
    <w:pPr>
      <w:pStyle w:val="Cabealho"/>
      <w:jc w:val="center"/>
    </w:pPr>
  </w:p>
  <w:p w:rsidR="005918E4" w:rsidP="00695406" w:rsidRDefault="00173F9C" w14:paraId="68BCFA1B" w14:textId="48D45A53">
    <w:pPr>
      <w:pStyle w:val="Corpodetexto"/>
      <w:spacing w:line="14" w:lineRule="auto"/>
      <w:jc w:val="center"/>
      <w:rPr>
        <w:sz w:val="2"/>
      </w:rPr>
    </w:pPr>
    <w:r w:rsidRPr="00695406">
      <w:rPr>
        <w:noProof/>
        <w:sz w:val="2"/>
        <w:lang w:val="pt-BR" w:eastAsia="pt-BR"/>
      </w:rPr>
      <w:drawing>
        <wp:inline distT="0" distB="0" distL="0" distR="0" wp14:anchorId="159A0B48" wp14:editId="4C1A238F">
          <wp:extent cx="2199600" cy="601200"/>
          <wp:effectExtent l="0" t="0" r="0" b="8890"/>
          <wp:docPr id="4" name="image2.gif" descr="Logotipo&#10;&#10;O conteúdo gerado por IA pode estar incorreto."/>
          <wp:cNvGraphicFramePr/>
          <a:graphic xmlns:a="http://schemas.openxmlformats.org/drawingml/2006/main">
            <a:graphicData uri="http://schemas.openxmlformats.org/drawingml/2006/picture">
              <pic:pic xmlns:pic="http://schemas.openxmlformats.org/drawingml/2006/picture">
                <pic:nvPicPr>
                  <pic:cNvPr id="4" name="image2.gif" descr="Logotipo&#10;&#10;O conteúdo gerado por IA pode estar incorreto."/>
                  <pic:cNvPicPr preferRelativeResize="0"/>
                </pic:nvPicPr>
                <pic:blipFill>
                  <a:blip r:embed="rId1" cstate="print">
                    <a:extLst>
                      <a:ext uri="{28A0092B-C50C-407E-A947-70E740481C1C}">
                        <a14:useLocalDpi xmlns:a14="http://schemas.microsoft.com/office/drawing/2010/main" val="0"/>
                      </a:ext>
                    </a:extLst>
                  </a:blip>
                  <a:srcRect/>
                  <a:stretch>
                    <a:fillRect/>
                  </a:stretch>
                </pic:blipFill>
                <pic:spPr>
                  <a:xfrm>
                    <a:off x="0" y="0"/>
                    <a:ext cx="2199600" cy="601200"/>
                  </a:xfrm>
                  <a:prstGeom prst="rect">
                    <a:avLst/>
                  </a:prstGeom>
                  <a:ln/>
                </pic:spPr>
              </pic:pic>
            </a:graphicData>
          </a:graphic>
        </wp:inline>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F84791"/>
    <w:multiLevelType w:val="hybridMultilevel"/>
    <w:tmpl w:val="9BB018A8"/>
    <w:lvl w:ilvl="0" w:tplc="44FE2246">
      <w:start w:val="1"/>
      <w:numFmt w:val="upperRoman"/>
      <w:lvlText w:val="%1"/>
      <w:lvlJc w:val="left"/>
      <w:pPr>
        <w:ind w:left="619" w:hanging="105"/>
      </w:pPr>
      <w:rPr>
        <w:rFonts w:hint="default" w:ascii="Arial MT" w:hAnsi="Arial MT" w:eastAsia="Arial MT" w:cs="Arial MT"/>
        <w:b w:val="0"/>
        <w:bCs w:val="0"/>
        <w:i w:val="0"/>
        <w:iCs w:val="0"/>
        <w:spacing w:val="0"/>
        <w:w w:val="82"/>
        <w:sz w:val="23"/>
        <w:szCs w:val="23"/>
        <w:lang w:val="pt-PT" w:eastAsia="en-US" w:bidi="ar-SA"/>
      </w:rPr>
    </w:lvl>
    <w:lvl w:ilvl="1" w:tplc="56FA1550">
      <w:start w:val="1"/>
      <w:numFmt w:val="lowerLetter"/>
      <w:lvlText w:val="%2)"/>
      <w:lvlJc w:val="left"/>
      <w:pPr>
        <w:ind w:left="1019" w:hanging="220"/>
      </w:pPr>
      <w:rPr>
        <w:rFonts w:hint="default" w:ascii="Arial" w:hAnsi="Arial" w:eastAsia="Arial" w:cs="Arial"/>
        <w:b/>
        <w:bCs/>
        <w:i w:val="0"/>
        <w:iCs w:val="0"/>
        <w:spacing w:val="-1"/>
        <w:w w:val="81"/>
        <w:sz w:val="23"/>
        <w:szCs w:val="23"/>
        <w:lang w:val="pt-PT" w:eastAsia="en-US" w:bidi="ar-SA"/>
      </w:rPr>
    </w:lvl>
    <w:lvl w:ilvl="2" w:tplc="F6DAB8A6">
      <w:numFmt w:val="bullet"/>
      <w:lvlText w:val="•"/>
      <w:lvlJc w:val="left"/>
      <w:pPr>
        <w:ind w:left="2072" w:hanging="220"/>
      </w:pPr>
      <w:rPr>
        <w:rFonts w:hint="default"/>
        <w:lang w:val="pt-PT" w:eastAsia="en-US" w:bidi="ar-SA"/>
      </w:rPr>
    </w:lvl>
    <w:lvl w:ilvl="3" w:tplc="41EEAB82">
      <w:numFmt w:val="bullet"/>
      <w:lvlText w:val="•"/>
      <w:lvlJc w:val="left"/>
      <w:pPr>
        <w:ind w:left="3124" w:hanging="220"/>
      </w:pPr>
      <w:rPr>
        <w:rFonts w:hint="default"/>
        <w:lang w:val="pt-PT" w:eastAsia="en-US" w:bidi="ar-SA"/>
      </w:rPr>
    </w:lvl>
    <w:lvl w:ilvl="4" w:tplc="2D686372">
      <w:numFmt w:val="bullet"/>
      <w:lvlText w:val="•"/>
      <w:lvlJc w:val="left"/>
      <w:pPr>
        <w:ind w:left="4176" w:hanging="220"/>
      </w:pPr>
      <w:rPr>
        <w:rFonts w:hint="default"/>
        <w:lang w:val="pt-PT" w:eastAsia="en-US" w:bidi="ar-SA"/>
      </w:rPr>
    </w:lvl>
    <w:lvl w:ilvl="5" w:tplc="78002F14">
      <w:numFmt w:val="bullet"/>
      <w:lvlText w:val="•"/>
      <w:lvlJc w:val="left"/>
      <w:pPr>
        <w:ind w:left="5228" w:hanging="220"/>
      </w:pPr>
      <w:rPr>
        <w:rFonts w:hint="default"/>
        <w:lang w:val="pt-PT" w:eastAsia="en-US" w:bidi="ar-SA"/>
      </w:rPr>
    </w:lvl>
    <w:lvl w:ilvl="6" w:tplc="9668B94C">
      <w:numFmt w:val="bullet"/>
      <w:lvlText w:val="•"/>
      <w:lvlJc w:val="left"/>
      <w:pPr>
        <w:ind w:left="6281" w:hanging="220"/>
      </w:pPr>
      <w:rPr>
        <w:rFonts w:hint="default"/>
        <w:lang w:val="pt-PT" w:eastAsia="en-US" w:bidi="ar-SA"/>
      </w:rPr>
    </w:lvl>
    <w:lvl w:ilvl="7" w:tplc="4C78F340">
      <w:numFmt w:val="bullet"/>
      <w:lvlText w:val="•"/>
      <w:lvlJc w:val="left"/>
      <w:pPr>
        <w:ind w:left="7333" w:hanging="220"/>
      </w:pPr>
      <w:rPr>
        <w:rFonts w:hint="default"/>
        <w:lang w:val="pt-PT" w:eastAsia="en-US" w:bidi="ar-SA"/>
      </w:rPr>
    </w:lvl>
    <w:lvl w:ilvl="8" w:tplc="94921438">
      <w:numFmt w:val="bullet"/>
      <w:lvlText w:val="•"/>
      <w:lvlJc w:val="left"/>
      <w:pPr>
        <w:ind w:left="8385" w:hanging="220"/>
      </w:pPr>
      <w:rPr>
        <w:rFonts w:hint="default"/>
        <w:lang w:val="pt-PT" w:eastAsia="en-US" w:bidi="ar-SA"/>
      </w:rPr>
    </w:lvl>
  </w:abstractNum>
  <w:abstractNum w:abstractNumId="1" w15:restartNumberingAfterBreak="0">
    <w:nsid w:val="0ACA173E"/>
    <w:multiLevelType w:val="hybridMultilevel"/>
    <w:tmpl w:val="D142584A"/>
    <w:lvl w:ilvl="0" w:tplc="9F8085FC">
      <w:start w:val="1"/>
      <w:numFmt w:val="lowerLetter"/>
      <w:lvlText w:val="%1)"/>
      <w:lvlJc w:val="left"/>
      <w:pPr>
        <w:ind w:left="515" w:hanging="246"/>
      </w:pPr>
      <w:rPr>
        <w:rFonts w:hint="default" w:ascii="Arial" w:hAnsi="Arial" w:eastAsia="Arial" w:cs="Arial"/>
        <w:b/>
        <w:bCs/>
        <w:i w:val="0"/>
        <w:iCs w:val="0"/>
        <w:spacing w:val="-1"/>
        <w:w w:val="81"/>
        <w:sz w:val="23"/>
        <w:szCs w:val="23"/>
        <w:lang w:val="pt-PT" w:eastAsia="en-US" w:bidi="ar-SA"/>
      </w:rPr>
    </w:lvl>
    <w:lvl w:ilvl="1" w:tplc="79483D52">
      <w:numFmt w:val="bullet"/>
      <w:lvlText w:val="•"/>
      <w:lvlJc w:val="left"/>
      <w:pPr>
        <w:ind w:left="1517" w:hanging="246"/>
      </w:pPr>
      <w:rPr>
        <w:rFonts w:hint="default"/>
        <w:lang w:val="pt-PT" w:eastAsia="en-US" w:bidi="ar-SA"/>
      </w:rPr>
    </w:lvl>
    <w:lvl w:ilvl="2" w:tplc="E4647EC2">
      <w:numFmt w:val="bullet"/>
      <w:lvlText w:val="•"/>
      <w:lvlJc w:val="left"/>
      <w:pPr>
        <w:ind w:left="2514" w:hanging="246"/>
      </w:pPr>
      <w:rPr>
        <w:rFonts w:hint="default"/>
        <w:lang w:val="pt-PT" w:eastAsia="en-US" w:bidi="ar-SA"/>
      </w:rPr>
    </w:lvl>
    <w:lvl w:ilvl="3" w:tplc="463E4B2C">
      <w:numFmt w:val="bullet"/>
      <w:lvlText w:val="•"/>
      <w:lvlJc w:val="left"/>
      <w:pPr>
        <w:ind w:left="3511" w:hanging="246"/>
      </w:pPr>
      <w:rPr>
        <w:rFonts w:hint="default"/>
        <w:lang w:val="pt-PT" w:eastAsia="en-US" w:bidi="ar-SA"/>
      </w:rPr>
    </w:lvl>
    <w:lvl w:ilvl="4" w:tplc="25327632">
      <w:numFmt w:val="bullet"/>
      <w:lvlText w:val="•"/>
      <w:lvlJc w:val="left"/>
      <w:pPr>
        <w:ind w:left="4508" w:hanging="246"/>
      </w:pPr>
      <w:rPr>
        <w:rFonts w:hint="default"/>
        <w:lang w:val="pt-PT" w:eastAsia="en-US" w:bidi="ar-SA"/>
      </w:rPr>
    </w:lvl>
    <w:lvl w:ilvl="5" w:tplc="C1E270F6">
      <w:numFmt w:val="bullet"/>
      <w:lvlText w:val="•"/>
      <w:lvlJc w:val="left"/>
      <w:pPr>
        <w:ind w:left="5505" w:hanging="246"/>
      </w:pPr>
      <w:rPr>
        <w:rFonts w:hint="default"/>
        <w:lang w:val="pt-PT" w:eastAsia="en-US" w:bidi="ar-SA"/>
      </w:rPr>
    </w:lvl>
    <w:lvl w:ilvl="6" w:tplc="2260068C">
      <w:numFmt w:val="bullet"/>
      <w:lvlText w:val="•"/>
      <w:lvlJc w:val="left"/>
      <w:pPr>
        <w:ind w:left="6502" w:hanging="246"/>
      </w:pPr>
      <w:rPr>
        <w:rFonts w:hint="default"/>
        <w:lang w:val="pt-PT" w:eastAsia="en-US" w:bidi="ar-SA"/>
      </w:rPr>
    </w:lvl>
    <w:lvl w:ilvl="7" w:tplc="87BA9018">
      <w:numFmt w:val="bullet"/>
      <w:lvlText w:val="•"/>
      <w:lvlJc w:val="left"/>
      <w:pPr>
        <w:ind w:left="7499" w:hanging="246"/>
      </w:pPr>
      <w:rPr>
        <w:rFonts w:hint="default"/>
        <w:lang w:val="pt-PT" w:eastAsia="en-US" w:bidi="ar-SA"/>
      </w:rPr>
    </w:lvl>
    <w:lvl w:ilvl="8" w:tplc="875C709E">
      <w:numFmt w:val="bullet"/>
      <w:lvlText w:val="•"/>
      <w:lvlJc w:val="left"/>
      <w:pPr>
        <w:ind w:left="8496" w:hanging="246"/>
      </w:pPr>
      <w:rPr>
        <w:rFonts w:hint="default"/>
        <w:lang w:val="pt-PT" w:eastAsia="en-US" w:bidi="ar-SA"/>
      </w:rPr>
    </w:lvl>
  </w:abstractNum>
  <w:abstractNum w:abstractNumId="2" w15:restartNumberingAfterBreak="0">
    <w:nsid w:val="102A3F03"/>
    <w:multiLevelType w:val="hybridMultilevel"/>
    <w:tmpl w:val="425EA10E"/>
    <w:lvl w:ilvl="0" w:tplc="39CA75D0">
      <w:start w:val="1"/>
      <w:numFmt w:val="decimal"/>
      <w:lvlText w:val="%1."/>
      <w:lvlJc w:val="left"/>
      <w:pPr>
        <w:ind w:left="515" w:hanging="283"/>
      </w:pPr>
      <w:rPr>
        <w:rFonts w:hint="default" w:ascii="Arial" w:hAnsi="Arial" w:eastAsia="Arial" w:cs="Arial"/>
        <w:b/>
        <w:bCs/>
        <w:i w:val="0"/>
        <w:iCs w:val="0"/>
        <w:spacing w:val="0"/>
        <w:w w:val="82"/>
        <w:sz w:val="22"/>
        <w:szCs w:val="22"/>
        <w:lang w:val="pt-PT" w:eastAsia="en-US" w:bidi="ar-SA"/>
      </w:rPr>
    </w:lvl>
    <w:lvl w:ilvl="1" w:tplc="17988D3A">
      <w:start w:val="1"/>
      <w:numFmt w:val="decimal"/>
      <w:lvlText w:val="%2."/>
      <w:lvlJc w:val="left"/>
      <w:pPr>
        <w:ind w:left="969" w:hanging="452"/>
      </w:pPr>
      <w:rPr>
        <w:rFonts w:hint="default" w:ascii="Arial" w:hAnsi="Arial" w:eastAsia="Arial" w:cs="Arial"/>
        <w:b/>
        <w:bCs/>
        <w:i w:val="0"/>
        <w:iCs w:val="0"/>
        <w:spacing w:val="-1"/>
        <w:w w:val="82"/>
        <w:sz w:val="22"/>
        <w:szCs w:val="22"/>
        <w:lang w:val="pt-PT" w:eastAsia="en-US" w:bidi="ar-SA"/>
      </w:rPr>
    </w:lvl>
    <w:lvl w:ilvl="2" w:tplc="7AA6994A">
      <w:numFmt w:val="bullet"/>
      <w:lvlText w:val="•"/>
      <w:lvlJc w:val="left"/>
      <w:pPr>
        <w:ind w:left="2018" w:hanging="452"/>
      </w:pPr>
      <w:rPr>
        <w:rFonts w:hint="default"/>
        <w:lang w:val="pt-PT" w:eastAsia="en-US" w:bidi="ar-SA"/>
      </w:rPr>
    </w:lvl>
    <w:lvl w:ilvl="3" w:tplc="25FCA684">
      <w:numFmt w:val="bullet"/>
      <w:lvlText w:val="•"/>
      <w:lvlJc w:val="left"/>
      <w:pPr>
        <w:ind w:left="3077" w:hanging="452"/>
      </w:pPr>
      <w:rPr>
        <w:rFonts w:hint="default"/>
        <w:lang w:val="pt-PT" w:eastAsia="en-US" w:bidi="ar-SA"/>
      </w:rPr>
    </w:lvl>
    <w:lvl w:ilvl="4" w:tplc="9EBC37B2">
      <w:numFmt w:val="bullet"/>
      <w:lvlText w:val="•"/>
      <w:lvlJc w:val="left"/>
      <w:pPr>
        <w:ind w:left="4136" w:hanging="452"/>
      </w:pPr>
      <w:rPr>
        <w:rFonts w:hint="default"/>
        <w:lang w:val="pt-PT" w:eastAsia="en-US" w:bidi="ar-SA"/>
      </w:rPr>
    </w:lvl>
    <w:lvl w:ilvl="5" w:tplc="061843E2">
      <w:numFmt w:val="bullet"/>
      <w:lvlText w:val="•"/>
      <w:lvlJc w:val="left"/>
      <w:pPr>
        <w:ind w:left="5195" w:hanging="452"/>
      </w:pPr>
      <w:rPr>
        <w:rFonts w:hint="default"/>
        <w:lang w:val="pt-PT" w:eastAsia="en-US" w:bidi="ar-SA"/>
      </w:rPr>
    </w:lvl>
    <w:lvl w:ilvl="6" w:tplc="A8AEA3E4">
      <w:numFmt w:val="bullet"/>
      <w:lvlText w:val="•"/>
      <w:lvlJc w:val="left"/>
      <w:pPr>
        <w:ind w:left="6254" w:hanging="452"/>
      </w:pPr>
      <w:rPr>
        <w:rFonts w:hint="default"/>
        <w:lang w:val="pt-PT" w:eastAsia="en-US" w:bidi="ar-SA"/>
      </w:rPr>
    </w:lvl>
    <w:lvl w:ilvl="7" w:tplc="ED4C3C90">
      <w:numFmt w:val="bullet"/>
      <w:lvlText w:val="•"/>
      <w:lvlJc w:val="left"/>
      <w:pPr>
        <w:ind w:left="7313" w:hanging="452"/>
      </w:pPr>
      <w:rPr>
        <w:rFonts w:hint="default"/>
        <w:lang w:val="pt-PT" w:eastAsia="en-US" w:bidi="ar-SA"/>
      </w:rPr>
    </w:lvl>
    <w:lvl w:ilvl="8" w:tplc="C172BB98">
      <w:numFmt w:val="bullet"/>
      <w:lvlText w:val="•"/>
      <w:lvlJc w:val="left"/>
      <w:pPr>
        <w:ind w:left="8372" w:hanging="452"/>
      </w:pPr>
      <w:rPr>
        <w:rFonts w:hint="default"/>
        <w:lang w:val="pt-PT" w:eastAsia="en-US" w:bidi="ar-SA"/>
      </w:rPr>
    </w:lvl>
  </w:abstractNum>
  <w:abstractNum w:abstractNumId="3" w15:restartNumberingAfterBreak="0">
    <w:nsid w:val="14AF2E24"/>
    <w:multiLevelType w:val="hybridMultilevel"/>
    <w:tmpl w:val="FF121EC0"/>
    <w:lvl w:ilvl="0" w:tplc="62667C16">
      <w:start w:val="1"/>
      <w:numFmt w:val="decimal"/>
      <w:lvlText w:val="%1."/>
      <w:lvlJc w:val="left"/>
      <w:pPr>
        <w:ind w:left="592" w:hanging="360"/>
      </w:pPr>
      <w:rPr>
        <w:rFonts w:hint="default"/>
      </w:rPr>
    </w:lvl>
    <w:lvl w:ilvl="1" w:tplc="04160019" w:tentative="1">
      <w:start w:val="1"/>
      <w:numFmt w:val="lowerLetter"/>
      <w:lvlText w:val="%2."/>
      <w:lvlJc w:val="left"/>
      <w:pPr>
        <w:ind w:left="1312" w:hanging="360"/>
      </w:pPr>
    </w:lvl>
    <w:lvl w:ilvl="2" w:tplc="0416001B" w:tentative="1">
      <w:start w:val="1"/>
      <w:numFmt w:val="lowerRoman"/>
      <w:lvlText w:val="%3."/>
      <w:lvlJc w:val="right"/>
      <w:pPr>
        <w:ind w:left="2032" w:hanging="180"/>
      </w:pPr>
    </w:lvl>
    <w:lvl w:ilvl="3" w:tplc="0416000F" w:tentative="1">
      <w:start w:val="1"/>
      <w:numFmt w:val="decimal"/>
      <w:lvlText w:val="%4."/>
      <w:lvlJc w:val="left"/>
      <w:pPr>
        <w:ind w:left="2752" w:hanging="360"/>
      </w:pPr>
    </w:lvl>
    <w:lvl w:ilvl="4" w:tplc="04160019" w:tentative="1">
      <w:start w:val="1"/>
      <w:numFmt w:val="lowerLetter"/>
      <w:lvlText w:val="%5."/>
      <w:lvlJc w:val="left"/>
      <w:pPr>
        <w:ind w:left="3472" w:hanging="360"/>
      </w:pPr>
    </w:lvl>
    <w:lvl w:ilvl="5" w:tplc="0416001B" w:tentative="1">
      <w:start w:val="1"/>
      <w:numFmt w:val="lowerRoman"/>
      <w:lvlText w:val="%6."/>
      <w:lvlJc w:val="right"/>
      <w:pPr>
        <w:ind w:left="4192" w:hanging="180"/>
      </w:pPr>
    </w:lvl>
    <w:lvl w:ilvl="6" w:tplc="0416000F" w:tentative="1">
      <w:start w:val="1"/>
      <w:numFmt w:val="decimal"/>
      <w:lvlText w:val="%7."/>
      <w:lvlJc w:val="left"/>
      <w:pPr>
        <w:ind w:left="4912" w:hanging="360"/>
      </w:pPr>
    </w:lvl>
    <w:lvl w:ilvl="7" w:tplc="04160019" w:tentative="1">
      <w:start w:val="1"/>
      <w:numFmt w:val="lowerLetter"/>
      <w:lvlText w:val="%8."/>
      <w:lvlJc w:val="left"/>
      <w:pPr>
        <w:ind w:left="5632" w:hanging="360"/>
      </w:pPr>
    </w:lvl>
    <w:lvl w:ilvl="8" w:tplc="0416001B" w:tentative="1">
      <w:start w:val="1"/>
      <w:numFmt w:val="lowerRoman"/>
      <w:lvlText w:val="%9."/>
      <w:lvlJc w:val="right"/>
      <w:pPr>
        <w:ind w:left="6352" w:hanging="180"/>
      </w:pPr>
    </w:lvl>
  </w:abstractNum>
  <w:abstractNum w:abstractNumId="4" w15:restartNumberingAfterBreak="0">
    <w:nsid w:val="14CC073D"/>
    <w:multiLevelType w:val="hybridMultilevel"/>
    <w:tmpl w:val="B078A0C2"/>
    <w:lvl w:ilvl="0" w:tplc="B99C14D2">
      <w:start w:val="1"/>
      <w:numFmt w:val="lowerLetter"/>
      <w:lvlText w:val="%1)"/>
      <w:lvlJc w:val="left"/>
      <w:pPr>
        <w:ind w:left="1080" w:hanging="281"/>
      </w:pPr>
      <w:rPr>
        <w:rFonts w:hint="default" w:ascii="Arial" w:hAnsi="Arial" w:eastAsia="Arial" w:cs="Arial"/>
        <w:b/>
        <w:bCs/>
        <w:i w:val="0"/>
        <w:iCs w:val="0"/>
        <w:spacing w:val="-1"/>
        <w:w w:val="81"/>
        <w:sz w:val="23"/>
        <w:szCs w:val="23"/>
        <w:lang w:val="pt-PT" w:eastAsia="en-US" w:bidi="ar-SA"/>
      </w:rPr>
    </w:lvl>
    <w:lvl w:ilvl="1" w:tplc="0B088E8A">
      <w:numFmt w:val="bullet"/>
      <w:lvlText w:val="•"/>
      <w:lvlJc w:val="left"/>
      <w:pPr>
        <w:ind w:left="2021" w:hanging="281"/>
      </w:pPr>
      <w:rPr>
        <w:rFonts w:hint="default"/>
        <w:lang w:val="pt-PT" w:eastAsia="en-US" w:bidi="ar-SA"/>
      </w:rPr>
    </w:lvl>
    <w:lvl w:ilvl="2" w:tplc="CD387DDC">
      <w:numFmt w:val="bullet"/>
      <w:lvlText w:val="•"/>
      <w:lvlJc w:val="left"/>
      <w:pPr>
        <w:ind w:left="2962" w:hanging="281"/>
      </w:pPr>
      <w:rPr>
        <w:rFonts w:hint="default"/>
        <w:lang w:val="pt-PT" w:eastAsia="en-US" w:bidi="ar-SA"/>
      </w:rPr>
    </w:lvl>
    <w:lvl w:ilvl="3" w:tplc="C2E2CEF2">
      <w:numFmt w:val="bullet"/>
      <w:lvlText w:val="•"/>
      <w:lvlJc w:val="left"/>
      <w:pPr>
        <w:ind w:left="3903" w:hanging="281"/>
      </w:pPr>
      <w:rPr>
        <w:rFonts w:hint="default"/>
        <w:lang w:val="pt-PT" w:eastAsia="en-US" w:bidi="ar-SA"/>
      </w:rPr>
    </w:lvl>
    <w:lvl w:ilvl="4" w:tplc="A014B462">
      <w:numFmt w:val="bullet"/>
      <w:lvlText w:val="•"/>
      <w:lvlJc w:val="left"/>
      <w:pPr>
        <w:ind w:left="4844" w:hanging="281"/>
      </w:pPr>
      <w:rPr>
        <w:rFonts w:hint="default"/>
        <w:lang w:val="pt-PT" w:eastAsia="en-US" w:bidi="ar-SA"/>
      </w:rPr>
    </w:lvl>
    <w:lvl w:ilvl="5" w:tplc="8AF0A2EE">
      <w:numFmt w:val="bullet"/>
      <w:lvlText w:val="•"/>
      <w:lvlJc w:val="left"/>
      <w:pPr>
        <w:ind w:left="5785" w:hanging="281"/>
      </w:pPr>
      <w:rPr>
        <w:rFonts w:hint="default"/>
        <w:lang w:val="pt-PT" w:eastAsia="en-US" w:bidi="ar-SA"/>
      </w:rPr>
    </w:lvl>
    <w:lvl w:ilvl="6" w:tplc="F7946A62">
      <w:numFmt w:val="bullet"/>
      <w:lvlText w:val="•"/>
      <w:lvlJc w:val="left"/>
      <w:pPr>
        <w:ind w:left="6726" w:hanging="281"/>
      </w:pPr>
      <w:rPr>
        <w:rFonts w:hint="default"/>
        <w:lang w:val="pt-PT" w:eastAsia="en-US" w:bidi="ar-SA"/>
      </w:rPr>
    </w:lvl>
    <w:lvl w:ilvl="7" w:tplc="A27017C8">
      <w:numFmt w:val="bullet"/>
      <w:lvlText w:val="•"/>
      <w:lvlJc w:val="left"/>
      <w:pPr>
        <w:ind w:left="7667" w:hanging="281"/>
      </w:pPr>
      <w:rPr>
        <w:rFonts w:hint="default"/>
        <w:lang w:val="pt-PT" w:eastAsia="en-US" w:bidi="ar-SA"/>
      </w:rPr>
    </w:lvl>
    <w:lvl w:ilvl="8" w:tplc="BC9E740A">
      <w:numFmt w:val="bullet"/>
      <w:lvlText w:val="•"/>
      <w:lvlJc w:val="left"/>
      <w:pPr>
        <w:ind w:left="8608" w:hanging="281"/>
      </w:pPr>
      <w:rPr>
        <w:rFonts w:hint="default"/>
        <w:lang w:val="pt-PT" w:eastAsia="en-US" w:bidi="ar-SA"/>
      </w:rPr>
    </w:lvl>
  </w:abstractNum>
  <w:abstractNum w:abstractNumId="5" w15:restartNumberingAfterBreak="0">
    <w:nsid w:val="15593640"/>
    <w:multiLevelType w:val="hybridMultilevel"/>
    <w:tmpl w:val="0888C74C"/>
    <w:lvl w:ilvl="0" w:tplc="5480095E">
      <w:start w:val="1"/>
      <w:numFmt w:val="decimal"/>
      <w:lvlText w:val="%1."/>
      <w:lvlJc w:val="left"/>
      <w:pPr>
        <w:ind w:left="515" w:hanging="283"/>
      </w:pPr>
      <w:rPr>
        <w:rFonts w:hint="default" w:ascii="Arial" w:hAnsi="Arial" w:eastAsia="Arial" w:cs="Arial"/>
        <w:b/>
        <w:bCs/>
        <w:i w:val="0"/>
        <w:iCs w:val="0"/>
        <w:spacing w:val="0"/>
        <w:w w:val="82"/>
        <w:sz w:val="22"/>
        <w:szCs w:val="22"/>
        <w:lang w:val="pt-PT" w:eastAsia="en-US" w:bidi="ar-SA"/>
      </w:rPr>
    </w:lvl>
    <w:lvl w:ilvl="1" w:tplc="C988247A">
      <w:start w:val="1"/>
      <w:numFmt w:val="lowerLetter"/>
      <w:lvlText w:val="%2)"/>
      <w:lvlJc w:val="left"/>
      <w:pPr>
        <w:ind w:left="912" w:hanging="392"/>
      </w:pPr>
      <w:rPr>
        <w:rFonts w:hint="default"/>
        <w:spacing w:val="-1"/>
        <w:w w:val="81"/>
        <w:lang w:val="pt-PT" w:eastAsia="en-US" w:bidi="ar-SA"/>
      </w:rPr>
    </w:lvl>
    <w:lvl w:ilvl="2" w:tplc="ADF4DAE2">
      <w:numFmt w:val="bullet"/>
      <w:lvlText w:val="•"/>
      <w:lvlJc w:val="left"/>
      <w:pPr>
        <w:ind w:left="960" w:hanging="392"/>
      </w:pPr>
      <w:rPr>
        <w:rFonts w:hint="default"/>
        <w:lang w:val="pt-PT" w:eastAsia="en-US" w:bidi="ar-SA"/>
      </w:rPr>
    </w:lvl>
    <w:lvl w:ilvl="3" w:tplc="B944E7BC">
      <w:numFmt w:val="bullet"/>
      <w:lvlText w:val="•"/>
      <w:lvlJc w:val="left"/>
      <w:pPr>
        <w:ind w:left="2151" w:hanging="392"/>
      </w:pPr>
      <w:rPr>
        <w:rFonts w:hint="default"/>
        <w:lang w:val="pt-PT" w:eastAsia="en-US" w:bidi="ar-SA"/>
      </w:rPr>
    </w:lvl>
    <w:lvl w:ilvl="4" w:tplc="D9120C12">
      <w:numFmt w:val="bullet"/>
      <w:lvlText w:val="•"/>
      <w:lvlJc w:val="left"/>
      <w:pPr>
        <w:ind w:left="3342" w:hanging="392"/>
      </w:pPr>
      <w:rPr>
        <w:rFonts w:hint="default"/>
        <w:lang w:val="pt-PT" w:eastAsia="en-US" w:bidi="ar-SA"/>
      </w:rPr>
    </w:lvl>
    <w:lvl w:ilvl="5" w:tplc="74F44B5A">
      <w:numFmt w:val="bullet"/>
      <w:lvlText w:val="•"/>
      <w:lvlJc w:val="left"/>
      <w:pPr>
        <w:ind w:left="4533" w:hanging="392"/>
      </w:pPr>
      <w:rPr>
        <w:rFonts w:hint="default"/>
        <w:lang w:val="pt-PT" w:eastAsia="en-US" w:bidi="ar-SA"/>
      </w:rPr>
    </w:lvl>
    <w:lvl w:ilvl="6" w:tplc="0F4C2CA2">
      <w:numFmt w:val="bullet"/>
      <w:lvlText w:val="•"/>
      <w:lvlJc w:val="left"/>
      <w:pPr>
        <w:ind w:left="5725" w:hanging="392"/>
      </w:pPr>
      <w:rPr>
        <w:rFonts w:hint="default"/>
        <w:lang w:val="pt-PT" w:eastAsia="en-US" w:bidi="ar-SA"/>
      </w:rPr>
    </w:lvl>
    <w:lvl w:ilvl="7" w:tplc="B548F804">
      <w:numFmt w:val="bullet"/>
      <w:lvlText w:val="•"/>
      <w:lvlJc w:val="left"/>
      <w:pPr>
        <w:ind w:left="6916" w:hanging="392"/>
      </w:pPr>
      <w:rPr>
        <w:rFonts w:hint="default"/>
        <w:lang w:val="pt-PT" w:eastAsia="en-US" w:bidi="ar-SA"/>
      </w:rPr>
    </w:lvl>
    <w:lvl w:ilvl="8" w:tplc="47142D76">
      <w:numFmt w:val="bullet"/>
      <w:lvlText w:val="•"/>
      <w:lvlJc w:val="left"/>
      <w:pPr>
        <w:ind w:left="8107" w:hanging="392"/>
      </w:pPr>
      <w:rPr>
        <w:rFonts w:hint="default"/>
        <w:lang w:val="pt-PT" w:eastAsia="en-US" w:bidi="ar-SA"/>
      </w:rPr>
    </w:lvl>
  </w:abstractNum>
  <w:abstractNum w:abstractNumId="6" w15:restartNumberingAfterBreak="0">
    <w:nsid w:val="16BC5680"/>
    <w:multiLevelType w:val="hybridMultilevel"/>
    <w:tmpl w:val="8BA2294A"/>
    <w:lvl w:ilvl="0" w:tplc="7CFA207C">
      <w:start w:val="1"/>
      <w:numFmt w:val="lowerLetter"/>
      <w:lvlText w:val="%1)"/>
      <w:lvlJc w:val="left"/>
      <w:pPr>
        <w:ind w:left="1080" w:hanging="281"/>
      </w:pPr>
      <w:rPr>
        <w:rFonts w:hint="default" w:ascii="Arial" w:hAnsi="Arial" w:eastAsia="Arial" w:cs="Arial"/>
        <w:b/>
        <w:bCs/>
        <w:i w:val="0"/>
        <w:iCs w:val="0"/>
        <w:spacing w:val="-1"/>
        <w:w w:val="81"/>
        <w:sz w:val="22"/>
        <w:szCs w:val="22"/>
        <w:lang w:val="pt-PT" w:eastAsia="en-US" w:bidi="ar-SA"/>
      </w:rPr>
    </w:lvl>
    <w:lvl w:ilvl="1" w:tplc="B456E0E0">
      <w:numFmt w:val="bullet"/>
      <w:lvlText w:val="•"/>
      <w:lvlJc w:val="left"/>
      <w:pPr>
        <w:ind w:left="2021" w:hanging="281"/>
      </w:pPr>
      <w:rPr>
        <w:rFonts w:hint="default"/>
        <w:lang w:val="pt-PT" w:eastAsia="en-US" w:bidi="ar-SA"/>
      </w:rPr>
    </w:lvl>
    <w:lvl w:ilvl="2" w:tplc="9A8673F8">
      <w:numFmt w:val="bullet"/>
      <w:lvlText w:val="•"/>
      <w:lvlJc w:val="left"/>
      <w:pPr>
        <w:ind w:left="2962" w:hanging="281"/>
      </w:pPr>
      <w:rPr>
        <w:rFonts w:hint="default"/>
        <w:lang w:val="pt-PT" w:eastAsia="en-US" w:bidi="ar-SA"/>
      </w:rPr>
    </w:lvl>
    <w:lvl w:ilvl="3" w:tplc="8FE02048">
      <w:numFmt w:val="bullet"/>
      <w:lvlText w:val="•"/>
      <w:lvlJc w:val="left"/>
      <w:pPr>
        <w:ind w:left="3903" w:hanging="281"/>
      </w:pPr>
      <w:rPr>
        <w:rFonts w:hint="default"/>
        <w:lang w:val="pt-PT" w:eastAsia="en-US" w:bidi="ar-SA"/>
      </w:rPr>
    </w:lvl>
    <w:lvl w:ilvl="4" w:tplc="E06C1018">
      <w:numFmt w:val="bullet"/>
      <w:lvlText w:val="•"/>
      <w:lvlJc w:val="left"/>
      <w:pPr>
        <w:ind w:left="4844" w:hanging="281"/>
      </w:pPr>
      <w:rPr>
        <w:rFonts w:hint="default"/>
        <w:lang w:val="pt-PT" w:eastAsia="en-US" w:bidi="ar-SA"/>
      </w:rPr>
    </w:lvl>
    <w:lvl w:ilvl="5" w:tplc="AEAA427E">
      <w:numFmt w:val="bullet"/>
      <w:lvlText w:val="•"/>
      <w:lvlJc w:val="left"/>
      <w:pPr>
        <w:ind w:left="5785" w:hanging="281"/>
      </w:pPr>
      <w:rPr>
        <w:rFonts w:hint="default"/>
        <w:lang w:val="pt-PT" w:eastAsia="en-US" w:bidi="ar-SA"/>
      </w:rPr>
    </w:lvl>
    <w:lvl w:ilvl="6" w:tplc="48622B40">
      <w:numFmt w:val="bullet"/>
      <w:lvlText w:val="•"/>
      <w:lvlJc w:val="left"/>
      <w:pPr>
        <w:ind w:left="6726" w:hanging="281"/>
      </w:pPr>
      <w:rPr>
        <w:rFonts w:hint="default"/>
        <w:lang w:val="pt-PT" w:eastAsia="en-US" w:bidi="ar-SA"/>
      </w:rPr>
    </w:lvl>
    <w:lvl w:ilvl="7" w:tplc="B39AAADA">
      <w:numFmt w:val="bullet"/>
      <w:lvlText w:val="•"/>
      <w:lvlJc w:val="left"/>
      <w:pPr>
        <w:ind w:left="7667" w:hanging="281"/>
      </w:pPr>
      <w:rPr>
        <w:rFonts w:hint="default"/>
        <w:lang w:val="pt-PT" w:eastAsia="en-US" w:bidi="ar-SA"/>
      </w:rPr>
    </w:lvl>
    <w:lvl w:ilvl="8" w:tplc="178CA37A">
      <w:numFmt w:val="bullet"/>
      <w:lvlText w:val="•"/>
      <w:lvlJc w:val="left"/>
      <w:pPr>
        <w:ind w:left="8608" w:hanging="281"/>
      </w:pPr>
      <w:rPr>
        <w:rFonts w:hint="default"/>
        <w:lang w:val="pt-PT" w:eastAsia="en-US" w:bidi="ar-SA"/>
      </w:rPr>
    </w:lvl>
  </w:abstractNum>
  <w:abstractNum w:abstractNumId="7" w15:restartNumberingAfterBreak="0">
    <w:nsid w:val="1A6D7068"/>
    <w:multiLevelType w:val="multilevel"/>
    <w:tmpl w:val="E5C67576"/>
    <w:lvl w:ilvl="0">
      <w:start w:val="1"/>
      <w:numFmt w:val="decimal"/>
      <w:lvlText w:val="%1."/>
      <w:lvlJc w:val="left"/>
      <w:pPr>
        <w:ind w:left="592" w:hanging="360"/>
      </w:pPr>
      <w:rPr>
        <w:rFonts w:hint="default"/>
      </w:rPr>
    </w:lvl>
    <w:lvl w:ilvl="1">
      <w:start w:val="1"/>
      <w:numFmt w:val="decimal"/>
      <w:isLgl/>
      <w:lvlText w:val="%1.%2."/>
      <w:lvlJc w:val="left"/>
      <w:pPr>
        <w:ind w:left="952" w:hanging="720"/>
      </w:pPr>
      <w:rPr>
        <w:rFonts w:hint="default"/>
      </w:rPr>
    </w:lvl>
    <w:lvl w:ilvl="2">
      <w:start w:val="1"/>
      <w:numFmt w:val="decimal"/>
      <w:isLgl/>
      <w:lvlText w:val="%1.%2.%3."/>
      <w:lvlJc w:val="left"/>
      <w:pPr>
        <w:ind w:left="952" w:hanging="720"/>
      </w:pPr>
      <w:rPr>
        <w:rFonts w:hint="default"/>
      </w:rPr>
    </w:lvl>
    <w:lvl w:ilvl="3">
      <w:start w:val="1"/>
      <w:numFmt w:val="decimal"/>
      <w:isLgl/>
      <w:lvlText w:val="%1.%2.%3.%4."/>
      <w:lvlJc w:val="left"/>
      <w:pPr>
        <w:ind w:left="1312" w:hanging="1080"/>
      </w:pPr>
      <w:rPr>
        <w:rFonts w:hint="default"/>
      </w:rPr>
    </w:lvl>
    <w:lvl w:ilvl="4">
      <w:start w:val="1"/>
      <w:numFmt w:val="decimal"/>
      <w:isLgl/>
      <w:lvlText w:val="%1.%2.%3.%4.%5."/>
      <w:lvlJc w:val="left"/>
      <w:pPr>
        <w:ind w:left="1312" w:hanging="1080"/>
      </w:pPr>
      <w:rPr>
        <w:rFonts w:hint="default"/>
      </w:rPr>
    </w:lvl>
    <w:lvl w:ilvl="5">
      <w:start w:val="1"/>
      <w:numFmt w:val="decimal"/>
      <w:isLgl/>
      <w:lvlText w:val="%1.%2.%3.%4.%5.%6."/>
      <w:lvlJc w:val="left"/>
      <w:pPr>
        <w:ind w:left="1672" w:hanging="1440"/>
      </w:pPr>
      <w:rPr>
        <w:rFonts w:hint="default"/>
      </w:rPr>
    </w:lvl>
    <w:lvl w:ilvl="6">
      <w:start w:val="1"/>
      <w:numFmt w:val="decimal"/>
      <w:isLgl/>
      <w:lvlText w:val="%1.%2.%3.%4.%5.%6.%7."/>
      <w:lvlJc w:val="left"/>
      <w:pPr>
        <w:ind w:left="1672" w:hanging="1440"/>
      </w:pPr>
      <w:rPr>
        <w:rFonts w:hint="default"/>
      </w:rPr>
    </w:lvl>
    <w:lvl w:ilvl="7">
      <w:start w:val="1"/>
      <w:numFmt w:val="decimal"/>
      <w:isLgl/>
      <w:lvlText w:val="%1.%2.%3.%4.%5.%6.%7.%8."/>
      <w:lvlJc w:val="left"/>
      <w:pPr>
        <w:ind w:left="2032" w:hanging="1800"/>
      </w:pPr>
      <w:rPr>
        <w:rFonts w:hint="default"/>
      </w:rPr>
    </w:lvl>
    <w:lvl w:ilvl="8">
      <w:start w:val="1"/>
      <w:numFmt w:val="decimal"/>
      <w:isLgl/>
      <w:lvlText w:val="%1.%2.%3.%4.%5.%6.%7.%8.%9."/>
      <w:lvlJc w:val="left"/>
      <w:pPr>
        <w:ind w:left="2032" w:hanging="1800"/>
      </w:pPr>
      <w:rPr>
        <w:rFonts w:hint="default"/>
      </w:rPr>
    </w:lvl>
  </w:abstractNum>
  <w:abstractNum w:abstractNumId="8" w15:restartNumberingAfterBreak="0">
    <w:nsid w:val="234716C2"/>
    <w:multiLevelType w:val="hybridMultilevel"/>
    <w:tmpl w:val="8F649744"/>
    <w:lvl w:ilvl="0" w:tplc="AD308152">
      <w:start w:val="1"/>
      <w:numFmt w:val="lowerLetter"/>
      <w:lvlText w:val="%1)"/>
      <w:lvlJc w:val="left"/>
      <w:pPr>
        <w:ind w:left="572" w:hanging="285"/>
      </w:pPr>
      <w:rPr>
        <w:rFonts w:hint="default" w:ascii="Arial MT" w:hAnsi="Arial MT" w:eastAsia="Arial MT" w:cs="Arial MT"/>
        <w:b w:val="0"/>
        <w:bCs w:val="0"/>
        <w:i w:val="0"/>
        <w:iCs w:val="0"/>
        <w:spacing w:val="-1"/>
        <w:w w:val="81"/>
        <w:sz w:val="18"/>
        <w:szCs w:val="18"/>
        <w:lang w:val="pt-PT" w:eastAsia="en-US" w:bidi="ar-SA"/>
      </w:rPr>
    </w:lvl>
    <w:lvl w:ilvl="1" w:tplc="8AE88F6A">
      <w:numFmt w:val="bullet"/>
      <w:lvlText w:val="•"/>
      <w:lvlJc w:val="left"/>
      <w:pPr>
        <w:ind w:left="1571" w:hanging="285"/>
      </w:pPr>
      <w:rPr>
        <w:rFonts w:hint="default"/>
        <w:lang w:val="pt-PT" w:eastAsia="en-US" w:bidi="ar-SA"/>
      </w:rPr>
    </w:lvl>
    <w:lvl w:ilvl="2" w:tplc="51A0F234">
      <w:numFmt w:val="bullet"/>
      <w:lvlText w:val="•"/>
      <w:lvlJc w:val="left"/>
      <w:pPr>
        <w:ind w:left="2562" w:hanging="285"/>
      </w:pPr>
      <w:rPr>
        <w:rFonts w:hint="default"/>
        <w:lang w:val="pt-PT" w:eastAsia="en-US" w:bidi="ar-SA"/>
      </w:rPr>
    </w:lvl>
    <w:lvl w:ilvl="3" w:tplc="3DF07A68">
      <w:numFmt w:val="bullet"/>
      <w:lvlText w:val="•"/>
      <w:lvlJc w:val="left"/>
      <w:pPr>
        <w:ind w:left="3553" w:hanging="285"/>
      </w:pPr>
      <w:rPr>
        <w:rFonts w:hint="default"/>
        <w:lang w:val="pt-PT" w:eastAsia="en-US" w:bidi="ar-SA"/>
      </w:rPr>
    </w:lvl>
    <w:lvl w:ilvl="4" w:tplc="89EC9E58">
      <w:numFmt w:val="bullet"/>
      <w:lvlText w:val="•"/>
      <w:lvlJc w:val="left"/>
      <w:pPr>
        <w:ind w:left="4544" w:hanging="285"/>
      </w:pPr>
      <w:rPr>
        <w:rFonts w:hint="default"/>
        <w:lang w:val="pt-PT" w:eastAsia="en-US" w:bidi="ar-SA"/>
      </w:rPr>
    </w:lvl>
    <w:lvl w:ilvl="5" w:tplc="0FF6B8BC">
      <w:numFmt w:val="bullet"/>
      <w:lvlText w:val="•"/>
      <w:lvlJc w:val="left"/>
      <w:pPr>
        <w:ind w:left="5535" w:hanging="285"/>
      </w:pPr>
      <w:rPr>
        <w:rFonts w:hint="default"/>
        <w:lang w:val="pt-PT" w:eastAsia="en-US" w:bidi="ar-SA"/>
      </w:rPr>
    </w:lvl>
    <w:lvl w:ilvl="6" w:tplc="83DE7DA0">
      <w:numFmt w:val="bullet"/>
      <w:lvlText w:val="•"/>
      <w:lvlJc w:val="left"/>
      <w:pPr>
        <w:ind w:left="6526" w:hanging="285"/>
      </w:pPr>
      <w:rPr>
        <w:rFonts w:hint="default"/>
        <w:lang w:val="pt-PT" w:eastAsia="en-US" w:bidi="ar-SA"/>
      </w:rPr>
    </w:lvl>
    <w:lvl w:ilvl="7" w:tplc="E9DC4686">
      <w:numFmt w:val="bullet"/>
      <w:lvlText w:val="•"/>
      <w:lvlJc w:val="left"/>
      <w:pPr>
        <w:ind w:left="7517" w:hanging="285"/>
      </w:pPr>
      <w:rPr>
        <w:rFonts w:hint="default"/>
        <w:lang w:val="pt-PT" w:eastAsia="en-US" w:bidi="ar-SA"/>
      </w:rPr>
    </w:lvl>
    <w:lvl w:ilvl="8" w:tplc="FD323392">
      <w:numFmt w:val="bullet"/>
      <w:lvlText w:val="•"/>
      <w:lvlJc w:val="left"/>
      <w:pPr>
        <w:ind w:left="8508" w:hanging="285"/>
      </w:pPr>
      <w:rPr>
        <w:rFonts w:hint="default"/>
        <w:lang w:val="pt-PT" w:eastAsia="en-US" w:bidi="ar-SA"/>
      </w:rPr>
    </w:lvl>
  </w:abstractNum>
  <w:abstractNum w:abstractNumId="9" w15:restartNumberingAfterBreak="0">
    <w:nsid w:val="2E3A27C1"/>
    <w:multiLevelType w:val="hybridMultilevel"/>
    <w:tmpl w:val="ADE26782"/>
    <w:lvl w:ilvl="0" w:tplc="4B8EF3D2">
      <w:start w:val="1"/>
      <w:numFmt w:val="decimal"/>
      <w:lvlText w:val="%1."/>
      <w:lvlJc w:val="left"/>
      <w:pPr>
        <w:ind w:left="572" w:hanging="340"/>
      </w:pPr>
      <w:rPr>
        <w:rFonts w:hint="default" w:ascii="Arial" w:hAnsi="Arial" w:eastAsia="Arial" w:cs="Arial"/>
        <w:b/>
        <w:bCs/>
        <w:i w:val="0"/>
        <w:iCs w:val="0"/>
        <w:spacing w:val="0"/>
        <w:w w:val="82"/>
        <w:sz w:val="22"/>
        <w:szCs w:val="22"/>
        <w:lang w:val="pt-PT" w:eastAsia="en-US" w:bidi="ar-SA"/>
      </w:rPr>
    </w:lvl>
    <w:lvl w:ilvl="1" w:tplc="66FEA77A">
      <w:numFmt w:val="bullet"/>
      <w:lvlText w:val="•"/>
      <w:lvlJc w:val="left"/>
      <w:pPr>
        <w:ind w:left="1571" w:hanging="340"/>
      </w:pPr>
      <w:rPr>
        <w:rFonts w:hint="default"/>
        <w:lang w:val="pt-PT" w:eastAsia="en-US" w:bidi="ar-SA"/>
      </w:rPr>
    </w:lvl>
    <w:lvl w:ilvl="2" w:tplc="A000CBB6">
      <w:numFmt w:val="bullet"/>
      <w:lvlText w:val="•"/>
      <w:lvlJc w:val="left"/>
      <w:pPr>
        <w:ind w:left="2562" w:hanging="340"/>
      </w:pPr>
      <w:rPr>
        <w:rFonts w:hint="default"/>
        <w:lang w:val="pt-PT" w:eastAsia="en-US" w:bidi="ar-SA"/>
      </w:rPr>
    </w:lvl>
    <w:lvl w:ilvl="3" w:tplc="A9521EA0">
      <w:numFmt w:val="bullet"/>
      <w:lvlText w:val="•"/>
      <w:lvlJc w:val="left"/>
      <w:pPr>
        <w:ind w:left="3553" w:hanging="340"/>
      </w:pPr>
      <w:rPr>
        <w:rFonts w:hint="default"/>
        <w:lang w:val="pt-PT" w:eastAsia="en-US" w:bidi="ar-SA"/>
      </w:rPr>
    </w:lvl>
    <w:lvl w:ilvl="4" w:tplc="286ACE80">
      <w:numFmt w:val="bullet"/>
      <w:lvlText w:val="•"/>
      <w:lvlJc w:val="left"/>
      <w:pPr>
        <w:ind w:left="4544" w:hanging="340"/>
      </w:pPr>
      <w:rPr>
        <w:rFonts w:hint="default"/>
        <w:lang w:val="pt-PT" w:eastAsia="en-US" w:bidi="ar-SA"/>
      </w:rPr>
    </w:lvl>
    <w:lvl w:ilvl="5" w:tplc="B4722C34">
      <w:numFmt w:val="bullet"/>
      <w:lvlText w:val="•"/>
      <w:lvlJc w:val="left"/>
      <w:pPr>
        <w:ind w:left="5535" w:hanging="340"/>
      </w:pPr>
      <w:rPr>
        <w:rFonts w:hint="default"/>
        <w:lang w:val="pt-PT" w:eastAsia="en-US" w:bidi="ar-SA"/>
      </w:rPr>
    </w:lvl>
    <w:lvl w:ilvl="6" w:tplc="4E4E815C">
      <w:numFmt w:val="bullet"/>
      <w:lvlText w:val="•"/>
      <w:lvlJc w:val="left"/>
      <w:pPr>
        <w:ind w:left="6526" w:hanging="340"/>
      </w:pPr>
      <w:rPr>
        <w:rFonts w:hint="default"/>
        <w:lang w:val="pt-PT" w:eastAsia="en-US" w:bidi="ar-SA"/>
      </w:rPr>
    </w:lvl>
    <w:lvl w:ilvl="7" w:tplc="050ABE04">
      <w:numFmt w:val="bullet"/>
      <w:lvlText w:val="•"/>
      <w:lvlJc w:val="left"/>
      <w:pPr>
        <w:ind w:left="7517" w:hanging="340"/>
      </w:pPr>
      <w:rPr>
        <w:rFonts w:hint="default"/>
        <w:lang w:val="pt-PT" w:eastAsia="en-US" w:bidi="ar-SA"/>
      </w:rPr>
    </w:lvl>
    <w:lvl w:ilvl="8" w:tplc="5A76E228">
      <w:numFmt w:val="bullet"/>
      <w:lvlText w:val="•"/>
      <w:lvlJc w:val="left"/>
      <w:pPr>
        <w:ind w:left="8508" w:hanging="340"/>
      </w:pPr>
      <w:rPr>
        <w:rFonts w:hint="default"/>
        <w:lang w:val="pt-PT" w:eastAsia="en-US" w:bidi="ar-SA"/>
      </w:rPr>
    </w:lvl>
  </w:abstractNum>
  <w:abstractNum w:abstractNumId="10" w15:restartNumberingAfterBreak="0">
    <w:nsid w:val="36261F9F"/>
    <w:multiLevelType w:val="hybridMultilevel"/>
    <w:tmpl w:val="AD646826"/>
    <w:lvl w:ilvl="0" w:tplc="13F64728">
      <w:start w:val="1"/>
      <w:numFmt w:val="decimal"/>
      <w:lvlText w:val="%1."/>
      <w:lvlJc w:val="left"/>
      <w:pPr>
        <w:ind w:left="912" w:hanging="392"/>
      </w:pPr>
      <w:rPr>
        <w:rFonts w:hint="default" w:ascii="Arial" w:hAnsi="Arial" w:eastAsia="Arial" w:cs="Arial"/>
        <w:b/>
        <w:bCs/>
        <w:i w:val="0"/>
        <w:iCs w:val="0"/>
        <w:spacing w:val="0"/>
        <w:w w:val="82"/>
        <w:sz w:val="22"/>
        <w:szCs w:val="22"/>
        <w:lang w:val="pt-PT" w:eastAsia="en-US" w:bidi="ar-SA"/>
      </w:rPr>
    </w:lvl>
    <w:lvl w:ilvl="1" w:tplc="21704726">
      <w:numFmt w:val="bullet"/>
      <w:lvlText w:val="•"/>
      <w:lvlJc w:val="left"/>
      <w:pPr>
        <w:ind w:left="1877" w:hanging="392"/>
      </w:pPr>
      <w:rPr>
        <w:rFonts w:hint="default"/>
        <w:lang w:val="pt-PT" w:eastAsia="en-US" w:bidi="ar-SA"/>
      </w:rPr>
    </w:lvl>
    <w:lvl w:ilvl="2" w:tplc="E598B63C">
      <w:numFmt w:val="bullet"/>
      <w:lvlText w:val="•"/>
      <w:lvlJc w:val="left"/>
      <w:pPr>
        <w:ind w:left="2834" w:hanging="392"/>
      </w:pPr>
      <w:rPr>
        <w:rFonts w:hint="default"/>
        <w:lang w:val="pt-PT" w:eastAsia="en-US" w:bidi="ar-SA"/>
      </w:rPr>
    </w:lvl>
    <w:lvl w:ilvl="3" w:tplc="ABDCBC2C">
      <w:numFmt w:val="bullet"/>
      <w:lvlText w:val="•"/>
      <w:lvlJc w:val="left"/>
      <w:pPr>
        <w:ind w:left="3791" w:hanging="392"/>
      </w:pPr>
      <w:rPr>
        <w:rFonts w:hint="default"/>
        <w:lang w:val="pt-PT" w:eastAsia="en-US" w:bidi="ar-SA"/>
      </w:rPr>
    </w:lvl>
    <w:lvl w:ilvl="4" w:tplc="55A62A3C">
      <w:numFmt w:val="bullet"/>
      <w:lvlText w:val="•"/>
      <w:lvlJc w:val="left"/>
      <w:pPr>
        <w:ind w:left="4748" w:hanging="392"/>
      </w:pPr>
      <w:rPr>
        <w:rFonts w:hint="default"/>
        <w:lang w:val="pt-PT" w:eastAsia="en-US" w:bidi="ar-SA"/>
      </w:rPr>
    </w:lvl>
    <w:lvl w:ilvl="5" w:tplc="ADFC17BE">
      <w:numFmt w:val="bullet"/>
      <w:lvlText w:val="•"/>
      <w:lvlJc w:val="left"/>
      <w:pPr>
        <w:ind w:left="5705" w:hanging="392"/>
      </w:pPr>
      <w:rPr>
        <w:rFonts w:hint="default"/>
        <w:lang w:val="pt-PT" w:eastAsia="en-US" w:bidi="ar-SA"/>
      </w:rPr>
    </w:lvl>
    <w:lvl w:ilvl="6" w:tplc="14BA7070">
      <w:numFmt w:val="bullet"/>
      <w:lvlText w:val="•"/>
      <w:lvlJc w:val="left"/>
      <w:pPr>
        <w:ind w:left="6662" w:hanging="392"/>
      </w:pPr>
      <w:rPr>
        <w:rFonts w:hint="default"/>
        <w:lang w:val="pt-PT" w:eastAsia="en-US" w:bidi="ar-SA"/>
      </w:rPr>
    </w:lvl>
    <w:lvl w:ilvl="7" w:tplc="E29292C4">
      <w:numFmt w:val="bullet"/>
      <w:lvlText w:val="•"/>
      <w:lvlJc w:val="left"/>
      <w:pPr>
        <w:ind w:left="7619" w:hanging="392"/>
      </w:pPr>
      <w:rPr>
        <w:rFonts w:hint="default"/>
        <w:lang w:val="pt-PT" w:eastAsia="en-US" w:bidi="ar-SA"/>
      </w:rPr>
    </w:lvl>
    <w:lvl w:ilvl="8" w:tplc="ED88F8B4">
      <w:numFmt w:val="bullet"/>
      <w:lvlText w:val="•"/>
      <w:lvlJc w:val="left"/>
      <w:pPr>
        <w:ind w:left="8576" w:hanging="392"/>
      </w:pPr>
      <w:rPr>
        <w:rFonts w:hint="default"/>
        <w:lang w:val="pt-PT" w:eastAsia="en-US" w:bidi="ar-SA"/>
      </w:rPr>
    </w:lvl>
  </w:abstractNum>
  <w:abstractNum w:abstractNumId="11" w15:restartNumberingAfterBreak="0">
    <w:nsid w:val="36966790"/>
    <w:multiLevelType w:val="hybridMultilevel"/>
    <w:tmpl w:val="B84CBDE6"/>
    <w:lvl w:ilvl="0" w:tplc="B3708204">
      <w:start w:val="6"/>
      <w:numFmt w:val="decimal"/>
      <w:lvlText w:val="%1"/>
      <w:lvlJc w:val="left"/>
      <w:pPr>
        <w:ind w:left="572" w:hanging="448"/>
      </w:pPr>
      <w:rPr>
        <w:rFonts w:hint="default"/>
        <w:lang w:val="pt-PT" w:eastAsia="en-US" w:bidi="ar-SA"/>
      </w:rPr>
    </w:lvl>
    <w:lvl w:ilvl="1" w:tplc="31ACE8F2">
      <w:numFmt w:val="none"/>
      <w:lvlText w:val=""/>
      <w:lvlJc w:val="left"/>
      <w:pPr>
        <w:tabs>
          <w:tab w:val="num" w:pos="360"/>
        </w:tabs>
      </w:pPr>
    </w:lvl>
    <w:lvl w:ilvl="2" w:tplc="2578DAB8">
      <w:numFmt w:val="none"/>
      <w:lvlText w:val=""/>
      <w:lvlJc w:val="left"/>
      <w:pPr>
        <w:tabs>
          <w:tab w:val="num" w:pos="360"/>
        </w:tabs>
      </w:pPr>
    </w:lvl>
    <w:lvl w:ilvl="3" w:tplc="7272F3D2">
      <w:numFmt w:val="bullet"/>
      <w:lvlText w:val="•"/>
      <w:lvlJc w:val="left"/>
      <w:pPr>
        <w:ind w:left="3553" w:hanging="448"/>
      </w:pPr>
      <w:rPr>
        <w:rFonts w:hint="default"/>
        <w:lang w:val="pt-PT" w:eastAsia="en-US" w:bidi="ar-SA"/>
      </w:rPr>
    </w:lvl>
    <w:lvl w:ilvl="4" w:tplc="43101D54">
      <w:numFmt w:val="bullet"/>
      <w:lvlText w:val="•"/>
      <w:lvlJc w:val="left"/>
      <w:pPr>
        <w:ind w:left="4544" w:hanging="448"/>
      </w:pPr>
      <w:rPr>
        <w:rFonts w:hint="default"/>
        <w:lang w:val="pt-PT" w:eastAsia="en-US" w:bidi="ar-SA"/>
      </w:rPr>
    </w:lvl>
    <w:lvl w:ilvl="5" w:tplc="9DA2FDF2">
      <w:numFmt w:val="bullet"/>
      <w:lvlText w:val="•"/>
      <w:lvlJc w:val="left"/>
      <w:pPr>
        <w:ind w:left="5535" w:hanging="448"/>
      </w:pPr>
      <w:rPr>
        <w:rFonts w:hint="default"/>
        <w:lang w:val="pt-PT" w:eastAsia="en-US" w:bidi="ar-SA"/>
      </w:rPr>
    </w:lvl>
    <w:lvl w:ilvl="6" w:tplc="C7CA3C26">
      <w:numFmt w:val="bullet"/>
      <w:lvlText w:val="•"/>
      <w:lvlJc w:val="left"/>
      <w:pPr>
        <w:ind w:left="6526" w:hanging="448"/>
      </w:pPr>
      <w:rPr>
        <w:rFonts w:hint="default"/>
        <w:lang w:val="pt-PT" w:eastAsia="en-US" w:bidi="ar-SA"/>
      </w:rPr>
    </w:lvl>
    <w:lvl w:ilvl="7" w:tplc="EBB2BFC0">
      <w:numFmt w:val="bullet"/>
      <w:lvlText w:val="•"/>
      <w:lvlJc w:val="left"/>
      <w:pPr>
        <w:ind w:left="7517" w:hanging="448"/>
      </w:pPr>
      <w:rPr>
        <w:rFonts w:hint="default"/>
        <w:lang w:val="pt-PT" w:eastAsia="en-US" w:bidi="ar-SA"/>
      </w:rPr>
    </w:lvl>
    <w:lvl w:ilvl="8" w:tplc="D7603A56">
      <w:numFmt w:val="bullet"/>
      <w:lvlText w:val="•"/>
      <w:lvlJc w:val="left"/>
      <w:pPr>
        <w:ind w:left="8508" w:hanging="448"/>
      </w:pPr>
      <w:rPr>
        <w:rFonts w:hint="default"/>
        <w:lang w:val="pt-PT" w:eastAsia="en-US" w:bidi="ar-SA"/>
      </w:rPr>
    </w:lvl>
  </w:abstractNum>
  <w:abstractNum w:abstractNumId="12" w15:restartNumberingAfterBreak="0">
    <w:nsid w:val="371F528F"/>
    <w:multiLevelType w:val="hybridMultilevel"/>
    <w:tmpl w:val="EE9EAC70"/>
    <w:lvl w:ilvl="0" w:tplc="B3FC6CD4">
      <w:start w:val="1"/>
      <w:numFmt w:val="lowerLetter"/>
      <w:lvlText w:val="%1)"/>
      <w:lvlJc w:val="left"/>
      <w:pPr>
        <w:ind w:left="515" w:hanging="236"/>
      </w:pPr>
      <w:rPr>
        <w:rFonts w:hint="default" w:ascii="Arial" w:hAnsi="Arial" w:eastAsia="Arial" w:cs="Arial"/>
        <w:b/>
        <w:bCs/>
        <w:i w:val="0"/>
        <w:iCs w:val="0"/>
        <w:spacing w:val="-1"/>
        <w:w w:val="81"/>
        <w:sz w:val="23"/>
        <w:szCs w:val="23"/>
        <w:lang w:val="pt-PT" w:eastAsia="en-US" w:bidi="ar-SA"/>
      </w:rPr>
    </w:lvl>
    <w:lvl w:ilvl="1" w:tplc="7D82444E">
      <w:start w:val="1"/>
      <w:numFmt w:val="upperRoman"/>
      <w:lvlText w:val="%2"/>
      <w:lvlJc w:val="left"/>
      <w:pPr>
        <w:ind w:left="515" w:hanging="106"/>
      </w:pPr>
      <w:rPr>
        <w:rFonts w:hint="default" w:ascii="Arial MT" w:hAnsi="Arial MT" w:eastAsia="Arial MT" w:cs="Arial MT"/>
        <w:b w:val="0"/>
        <w:bCs w:val="0"/>
        <w:i w:val="0"/>
        <w:iCs w:val="0"/>
        <w:spacing w:val="0"/>
        <w:w w:val="82"/>
        <w:sz w:val="23"/>
        <w:szCs w:val="23"/>
        <w:lang w:val="pt-PT" w:eastAsia="en-US" w:bidi="ar-SA"/>
      </w:rPr>
    </w:lvl>
    <w:lvl w:ilvl="2" w:tplc="E35E28DA">
      <w:start w:val="1"/>
      <w:numFmt w:val="lowerLetter"/>
      <w:lvlText w:val="%3)"/>
      <w:lvlJc w:val="left"/>
      <w:pPr>
        <w:ind w:left="735" w:hanging="220"/>
      </w:pPr>
      <w:rPr>
        <w:rFonts w:hint="default" w:ascii="Arial" w:hAnsi="Arial" w:eastAsia="Arial" w:cs="Arial"/>
        <w:b/>
        <w:bCs/>
        <w:i w:val="0"/>
        <w:iCs w:val="0"/>
        <w:spacing w:val="-1"/>
        <w:w w:val="81"/>
        <w:sz w:val="23"/>
        <w:szCs w:val="23"/>
        <w:lang w:val="pt-PT" w:eastAsia="en-US" w:bidi="ar-SA"/>
      </w:rPr>
    </w:lvl>
    <w:lvl w:ilvl="3" w:tplc="88D2732E">
      <w:numFmt w:val="bullet"/>
      <w:lvlText w:val="•"/>
      <w:lvlJc w:val="left"/>
      <w:pPr>
        <w:ind w:left="2906" w:hanging="220"/>
      </w:pPr>
      <w:rPr>
        <w:rFonts w:hint="default"/>
        <w:lang w:val="pt-PT" w:eastAsia="en-US" w:bidi="ar-SA"/>
      </w:rPr>
    </w:lvl>
    <w:lvl w:ilvl="4" w:tplc="38D6D076">
      <w:numFmt w:val="bullet"/>
      <w:lvlText w:val="•"/>
      <w:lvlJc w:val="left"/>
      <w:pPr>
        <w:ind w:left="3990" w:hanging="220"/>
      </w:pPr>
      <w:rPr>
        <w:rFonts w:hint="default"/>
        <w:lang w:val="pt-PT" w:eastAsia="en-US" w:bidi="ar-SA"/>
      </w:rPr>
    </w:lvl>
    <w:lvl w:ilvl="5" w:tplc="E0EC7584">
      <w:numFmt w:val="bullet"/>
      <w:lvlText w:val="•"/>
      <w:lvlJc w:val="left"/>
      <w:pPr>
        <w:ind w:left="5073" w:hanging="220"/>
      </w:pPr>
      <w:rPr>
        <w:rFonts w:hint="default"/>
        <w:lang w:val="pt-PT" w:eastAsia="en-US" w:bidi="ar-SA"/>
      </w:rPr>
    </w:lvl>
    <w:lvl w:ilvl="6" w:tplc="E9DC4920">
      <w:numFmt w:val="bullet"/>
      <w:lvlText w:val="•"/>
      <w:lvlJc w:val="left"/>
      <w:pPr>
        <w:ind w:left="6156" w:hanging="220"/>
      </w:pPr>
      <w:rPr>
        <w:rFonts w:hint="default"/>
        <w:lang w:val="pt-PT" w:eastAsia="en-US" w:bidi="ar-SA"/>
      </w:rPr>
    </w:lvl>
    <w:lvl w:ilvl="7" w:tplc="C9C875A2">
      <w:numFmt w:val="bullet"/>
      <w:lvlText w:val="•"/>
      <w:lvlJc w:val="left"/>
      <w:pPr>
        <w:ind w:left="7240" w:hanging="220"/>
      </w:pPr>
      <w:rPr>
        <w:rFonts w:hint="default"/>
        <w:lang w:val="pt-PT" w:eastAsia="en-US" w:bidi="ar-SA"/>
      </w:rPr>
    </w:lvl>
    <w:lvl w:ilvl="8" w:tplc="6A5CB7BC">
      <w:numFmt w:val="bullet"/>
      <w:lvlText w:val="•"/>
      <w:lvlJc w:val="left"/>
      <w:pPr>
        <w:ind w:left="8323" w:hanging="220"/>
      </w:pPr>
      <w:rPr>
        <w:rFonts w:hint="default"/>
        <w:lang w:val="pt-PT" w:eastAsia="en-US" w:bidi="ar-SA"/>
      </w:rPr>
    </w:lvl>
  </w:abstractNum>
  <w:abstractNum w:abstractNumId="13" w15:restartNumberingAfterBreak="0">
    <w:nsid w:val="39C277D0"/>
    <w:multiLevelType w:val="hybridMultilevel"/>
    <w:tmpl w:val="4AD8A580"/>
    <w:lvl w:ilvl="0" w:tplc="9658423E">
      <w:start w:val="1"/>
      <w:numFmt w:val="decimal"/>
      <w:lvlText w:val="%1."/>
      <w:lvlJc w:val="left"/>
      <w:pPr>
        <w:ind w:left="232" w:hanging="300"/>
      </w:pPr>
      <w:rPr>
        <w:rFonts w:hint="default" w:ascii="Arial" w:hAnsi="Arial" w:eastAsia="Arial" w:cs="Arial"/>
        <w:b/>
        <w:bCs/>
        <w:i w:val="0"/>
        <w:iCs w:val="0"/>
        <w:spacing w:val="0"/>
        <w:w w:val="82"/>
        <w:sz w:val="22"/>
        <w:szCs w:val="22"/>
        <w:lang w:val="pt-PT" w:eastAsia="en-US" w:bidi="ar-SA"/>
      </w:rPr>
    </w:lvl>
    <w:lvl w:ilvl="1" w:tplc="9AF04E58">
      <w:numFmt w:val="none"/>
      <w:lvlText w:val=""/>
      <w:lvlJc w:val="left"/>
      <w:pPr>
        <w:tabs>
          <w:tab w:val="num" w:pos="360"/>
        </w:tabs>
      </w:pPr>
    </w:lvl>
    <w:lvl w:ilvl="2" w:tplc="FC54AEBA">
      <w:numFmt w:val="none"/>
      <w:lvlText w:val=""/>
      <w:lvlJc w:val="left"/>
      <w:pPr>
        <w:tabs>
          <w:tab w:val="num" w:pos="360"/>
        </w:tabs>
      </w:pPr>
    </w:lvl>
    <w:lvl w:ilvl="3" w:tplc="A126BCB6">
      <w:start w:val="1"/>
      <w:numFmt w:val="lowerLetter"/>
      <w:lvlText w:val="%4)"/>
      <w:lvlJc w:val="left"/>
      <w:pPr>
        <w:ind w:left="856" w:hanging="289"/>
      </w:pPr>
      <w:rPr>
        <w:rFonts w:hint="default" w:ascii="Arial" w:hAnsi="Arial" w:eastAsia="Arial" w:cs="Arial"/>
        <w:b/>
        <w:bCs/>
        <w:i w:val="0"/>
        <w:iCs w:val="0"/>
        <w:spacing w:val="-1"/>
        <w:w w:val="81"/>
        <w:sz w:val="18"/>
        <w:szCs w:val="18"/>
        <w:lang w:val="pt-PT" w:eastAsia="en-US" w:bidi="ar-SA"/>
      </w:rPr>
    </w:lvl>
    <w:lvl w:ilvl="4" w:tplc="16B0BB42">
      <w:numFmt w:val="bullet"/>
      <w:lvlText w:val="•"/>
      <w:lvlJc w:val="left"/>
      <w:pPr>
        <w:ind w:left="860" w:hanging="289"/>
      </w:pPr>
      <w:rPr>
        <w:rFonts w:hint="default"/>
        <w:lang w:val="pt-PT" w:eastAsia="en-US" w:bidi="ar-SA"/>
      </w:rPr>
    </w:lvl>
    <w:lvl w:ilvl="5" w:tplc="5C34C304">
      <w:numFmt w:val="bullet"/>
      <w:lvlText w:val="•"/>
      <w:lvlJc w:val="left"/>
      <w:pPr>
        <w:ind w:left="2465" w:hanging="289"/>
      </w:pPr>
      <w:rPr>
        <w:rFonts w:hint="default"/>
        <w:lang w:val="pt-PT" w:eastAsia="en-US" w:bidi="ar-SA"/>
      </w:rPr>
    </w:lvl>
    <w:lvl w:ilvl="6" w:tplc="F9FA8F60">
      <w:numFmt w:val="bullet"/>
      <w:lvlText w:val="•"/>
      <w:lvlJc w:val="left"/>
      <w:pPr>
        <w:ind w:left="4070" w:hanging="289"/>
      </w:pPr>
      <w:rPr>
        <w:rFonts w:hint="default"/>
        <w:lang w:val="pt-PT" w:eastAsia="en-US" w:bidi="ar-SA"/>
      </w:rPr>
    </w:lvl>
    <w:lvl w:ilvl="7" w:tplc="C3681986">
      <w:numFmt w:val="bullet"/>
      <w:lvlText w:val="•"/>
      <w:lvlJc w:val="left"/>
      <w:pPr>
        <w:ind w:left="5675" w:hanging="289"/>
      </w:pPr>
      <w:rPr>
        <w:rFonts w:hint="default"/>
        <w:lang w:val="pt-PT" w:eastAsia="en-US" w:bidi="ar-SA"/>
      </w:rPr>
    </w:lvl>
    <w:lvl w:ilvl="8" w:tplc="86B088E8">
      <w:numFmt w:val="bullet"/>
      <w:lvlText w:val="•"/>
      <w:lvlJc w:val="left"/>
      <w:pPr>
        <w:ind w:left="7280" w:hanging="289"/>
      </w:pPr>
      <w:rPr>
        <w:rFonts w:hint="default"/>
        <w:lang w:val="pt-PT" w:eastAsia="en-US" w:bidi="ar-SA"/>
      </w:rPr>
    </w:lvl>
  </w:abstractNum>
  <w:abstractNum w:abstractNumId="14" w15:restartNumberingAfterBreak="0">
    <w:nsid w:val="47135A7A"/>
    <w:multiLevelType w:val="hybridMultilevel"/>
    <w:tmpl w:val="A13ADDB8"/>
    <w:lvl w:ilvl="0" w:tplc="6328520E">
      <w:start w:val="1"/>
      <w:numFmt w:val="decimal"/>
      <w:lvlText w:val="%1."/>
      <w:lvlJc w:val="left"/>
      <w:pPr>
        <w:ind w:left="515" w:hanging="283"/>
      </w:pPr>
      <w:rPr>
        <w:rFonts w:hint="default" w:ascii="Arial" w:hAnsi="Arial" w:eastAsia="Arial" w:cs="Arial"/>
        <w:b/>
        <w:bCs/>
        <w:i w:val="0"/>
        <w:iCs w:val="0"/>
        <w:spacing w:val="0"/>
        <w:w w:val="82"/>
        <w:sz w:val="22"/>
        <w:szCs w:val="22"/>
        <w:lang w:val="pt-PT" w:eastAsia="en-US" w:bidi="ar-SA"/>
      </w:rPr>
    </w:lvl>
    <w:lvl w:ilvl="1" w:tplc="380A5870">
      <w:start w:val="1"/>
      <w:numFmt w:val="lowerLetter"/>
      <w:lvlText w:val="%2)"/>
      <w:lvlJc w:val="left"/>
      <w:pPr>
        <w:ind w:left="974" w:hanging="360"/>
      </w:pPr>
      <w:rPr>
        <w:rFonts w:hint="default" w:ascii="Arial" w:hAnsi="Arial" w:eastAsia="Arial" w:cs="Arial"/>
        <w:b/>
        <w:bCs/>
        <w:i w:val="0"/>
        <w:iCs w:val="0"/>
        <w:spacing w:val="-1"/>
        <w:w w:val="81"/>
        <w:sz w:val="22"/>
        <w:szCs w:val="22"/>
        <w:lang w:val="pt-PT" w:eastAsia="en-US" w:bidi="ar-SA"/>
      </w:rPr>
    </w:lvl>
    <w:lvl w:ilvl="2" w:tplc="4B50BE6E">
      <w:numFmt w:val="bullet"/>
      <w:lvlText w:val="•"/>
      <w:lvlJc w:val="left"/>
      <w:pPr>
        <w:ind w:left="900" w:hanging="360"/>
      </w:pPr>
      <w:rPr>
        <w:rFonts w:hint="default"/>
        <w:lang w:val="pt-PT" w:eastAsia="en-US" w:bidi="ar-SA"/>
      </w:rPr>
    </w:lvl>
    <w:lvl w:ilvl="3" w:tplc="16563056">
      <w:numFmt w:val="bullet"/>
      <w:lvlText w:val="•"/>
      <w:lvlJc w:val="left"/>
      <w:pPr>
        <w:ind w:left="920" w:hanging="360"/>
      </w:pPr>
      <w:rPr>
        <w:rFonts w:hint="default"/>
        <w:lang w:val="pt-PT" w:eastAsia="en-US" w:bidi="ar-SA"/>
      </w:rPr>
    </w:lvl>
    <w:lvl w:ilvl="4" w:tplc="DCF89AA4">
      <w:numFmt w:val="bullet"/>
      <w:lvlText w:val="•"/>
      <w:lvlJc w:val="left"/>
      <w:pPr>
        <w:ind w:left="980" w:hanging="360"/>
      </w:pPr>
      <w:rPr>
        <w:rFonts w:hint="default"/>
        <w:lang w:val="pt-PT" w:eastAsia="en-US" w:bidi="ar-SA"/>
      </w:rPr>
    </w:lvl>
    <w:lvl w:ilvl="5" w:tplc="1562A390">
      <w:numFmt w:val="bullet"/>
      <w:lvlText w:val="•"/>
      <w:lvlJc w:val="left"/>
      <w:pPr>
        <w:ind w:left="2565" w:hanging="360"/>
      </w:pPr>
      <w:rPr>
        <w:rFonts w:hint="default"/>
        <w:lang w:val="pt-PT" w:eastAsia="en-US" w:bidi="ar-SA"/>
      </w:rPr>
    </w:lvl>
    <w:lvl w:ilvl="6" w:tplc="54AEF694">
      <w:numFmt w:val="bullet"/>
      <w:lvlText w:val="•"/>
      <w:lvlJc w:val="left"/>
      <w:pPr>
        <w:ind w:left="4150" w:hanging="360"/>
      </w:pPr>
      <w:rPr>
        <w:rFonts w:hint="default"/>
        <w:lang w:val="pt-PT" w:eastAsia="en-US" w:bidi="ar-SA"/>
      </w:rPr>
    </w:lvl>
    <w:lvl w:ilvl="7" w:tplc="4A24DA62">
      <w:numFmt w:val="bullet"/>
      <w:lvlText w:val="•"/>
      <w:lvlJc w:val="left"/>
      <w:pPr>
        <w:ind w:left="5735" w:hanging="360"/>
      </w:pPr>
      <w:rPr>
        <w:rFonts w:hint="default"/>
        <w:lang w:val="pt-PT" w:eastAsia="en-US" w:bidi="ar-SA"/>
      </w:rPr>
    </w:lvl>
    <w:lvl w:ilvl="8" w:tplc="8940DA08">
      <w:numFmt w:val="bullet"/>
      <w:lvlText w:val="•"/>
      <w:lvlJc w:val="left"/>
      <w:pPr>
        <w:ind w:left="7320" w:hanging="360"/>
      </w:pPr>
      <w:rPr>
        <w:rFonts w:hint="default"/>
        <w:lang w:val="pt-PT" w:eastAsia="en-US" w:bidi="ar-SA"/>
      </w:rPr>
    </w:lvl>
  </w:abstractNum>
  <w:abstractNum w:abstractNumId="15" w15:restartNumberingAfterBreak="0">
    <w:nsid w:val="47E974D6"/>
    <w:multiLevelType w:val="hybridMultilevel"/>
    <w:tmpl w:val="E92E4B96"/>
    <w:lvl w:ilvl="0" w:tplc="37368B70">
      <w:start w:val="1"/>
      <w:numFmt w:val="decimal"/>
      <w:lvlText w:val="%1)"/>
      <w:lvlJc w:val="left"/>
      <w:pPr>
        <w:ind w:left="592" w:hanging="360"/>
      </w:pPr>
      <w:rPr>
        <w:rFonts w:hint="default"/>
      </w:rPr>
    </w:lvl>
    <w:lvl w:ilvl="1" w:tplc="04160019" w:tentative="1">
      <w:start w:val="1"/>
      <w:numFmt w:val="lowerLetter"/>
      <w:lvlText w:val="%2."/>
      <w:lvlJc w:val="left"/>
      <w:pPr>
        <w:ind w:left="1312" w:hanging="360"/>
      </w:pPr>
    </w:lvl>
    <w:lvl w:ilvl="2" w:tplc="0416001B" w:tentative="1">
      <w:start w:val="1"/>
      <w:numFmt w:val="lowerRoman"/>
      <w:lvlText w:val="%3."/>
      <w:lvlJc w:val="right"/>
      <w:pPr>
        <w:ind w:left="2032" w:hanging="180"/>
      </w:pPr>
    </w:lvl>
    <w:lvl w:ilvl="3" w:tplc="0416000F" w:tentative="1">
      <w:start w:val="1"/>
      <w:numFmt w:val="decimal"/>
      <w:lvlText w:val="%4."/>
      <w:lvlJc w:val="left"/>
      <w:pPr>
        <w:ind w:left="2752" w:hanging="360"/>
      </w:pPr>
    </w:lvl>
    <w:lvl w:ilvl="4" w:tplc="04160019" w:tentative="1">
      <w:start w:val="1"/>
      <w:numFmt w:val="lowerLetter"/>
      <w:lvlText w:val="%5."/>
      <w:lvlJc w:val="left"/>
      <w:pPr>
        <w:ind w:left="3472" w:hanging="360"/>
      </w:pPr>
    </w:lvl>
    <w:lvl w:ilvl="5" w:tplc="0416001B" w:tentative="1">
      <w:start w:val="1"/>
      <w:numFmt w:val="lowerRoman"/>
      <w:lvlText w:val="%6."/>
      <w:lvlJc w:val="right"/>
      <w:pPr>
        <w:ind w:left="4192" w:hanging="180"/>
      </w:pPr>
    </w:lvl>
    <w:lvl w:ilvl="6" w:tplc="0416000F" w:tentative="1">
      <w:start w:val="1"/>
      <w:numFmt w:val="decimal"/>
      <w:lvlText w:val="%7."/>
      <w:lvlJc w:val="left"/>
      <w:pPr>
        <w:ind w:left="4912" w:hanging="360"/>
      </w:pPr>
    </w:lvl>
    <w:lvl w:ilvl="7" w:tplc="04160019" w:tentative="1">
      <w:start w:val="1"/>
      <w:numFmt w:val="lowerLetter"/>
      <w:lvlText w:val="%8."/>
      <w:lvlJc w:val="left"/>
      <w:pPr>
        <w:ind w:left="5632" w:hanging="360"/>
      </w:pPr>
    </w:lvl>
    <w:lvl w:ilvl="8" w:tplc="0416001B" w:tentative="1">
      <w:start w:val="1"/>
      <w:numFmt w:val="lowerRoman"/>
      <w:lvlText w:val="%9."/>
      <w:lvlJc w:val="right"/>
      <w:pPr>
        <w:ind w:left="6352" w:hanging="180"/>
      </w:pPr>
    </w:lvl>
  </w:abstractNum>
  <w:abstractNum w:abstractNumId="16" w15:restartNumberingAfterBreak="0">
    <w:nsid w:val="5A6F174C"/>
    <w:multiLevelType w:val="hybridMultilevel"/>
    <w:tmpl w:val="C4D49C30"/>
    <w:lvl w:ilvl="0" w:tplc="6FE2909E">
      <w:start w:val="1"/>
      <w:numFmt w:val="lowerLetter"/>
      <w:lvlText w:val="%1)"/>
      <w:lvlJc w:val="left"/>
      <w:pPr>
        <w:ind w:left="907" w:hanging="335"/>
      </w:pPr>
      <w:rPr>
        <w:rFonts w:hint="default" w:ascii="Arial MT" w:hAnsi="Arial MT" w:eastAsia="Arial MT" w:cs="Arial MT"/>
        <w:b w:val="0"/>
        <w:bCs w:val="0"/>
        <w:i w:val="0"/>
        <w:iCs w:val="0"/>
        <w:spacing w:val="-1"/>
        <w:w w:val="81"/>
        <w:sz w:val="18"/>
        <w:szCs w:val="18"/>
        <w:lang w:val="pt-PT" w:eastAsia="en-US" w:bidi="ar-SA"/>
      </w:rPr>
    </w:lvl>
    <w:lvl w:ilvl="1" w:tplc="8CFC46B2">
      <w:numFmt w:val="bullet"/>
      <w:lvlText w:val="•"/>
      <w:lvlJc w:val="left"/>
      <w:pPr>
        <w:ind w:left="1859" w:hanging="335"/>
      </w:pPr>
      <w:rPr>
        <w:rFonts w:hint="default"/>
        <w:lang w:val="pt-PT" w:eastAsia="en-US" w:bidi="ar-SA"/>
      </w:rPr>
    </w:lvl>
    <w:lvl w:ilvl="2" w:tplc="9EF80598">
      <w:numFmt w:val="bullet"/>
      <w:lvlText w:val="•"/>
      <w:lvlJc w:val="left"/>
      <w:pPr>
        <w:ind w:left="2818" w:hanging="335"/>
      </w:pPr>
      <w:rPr>
        <w:rFonts w:hint="default"/>
        <w:lang w:val="pt-PT" w:eastAsia="en-US" w:bidi="ar-SA"/>
      </w:rPr>
    </w:lvl>
    <w:lvl w:ilvl="3" w:tplc="DF766690">
      <w:numFmt w:val="bullet"/>
      <w:lvlText w:val="•"/>
      <w:lvlJc w:val="left"/>
      <w:pPr>
        <w:ind w:left="3777" w:hanging="335"/>
      </w:pPr>
      <w:rPr>
        <w:rFonts w:hint="default"/>
        <w:lang w:val="pt-PT" w:eastAsia="en-US" w:bidi="ar-SA"/>
      </w:rPr>
    </w:lvl>
    <w:lvl w:ilvl="4" w:tplc="1FDCA628">
      <w:numFmt w:val="bullet"/>
      <w:lvlText w:val="•"/>
      <w:lvlJc w:val="left"/>
      <w:pPr>
        <w:ind w:left="4736" w:hanging="335"/>
      </w:pPr>
      <w:rPr>
        <w:rFonts w:hint="default"/>
        <w:lang w:val="pt-PT" w:eastAsia="en-US" w:bidi="ar-SA"/>
      </w:rPr>
    </w:lvl>
    <w:lvl w:ilvl="5" w:tplc="F120026C">
      <w:numFmt w:val="bullet"/>
      <w:lvlText w:val="•"/>
      <w:lvlJc w:val="left"/>
      <w:pPr>
        <w:ind w:left="5695" w:hanging="335"/>
      </w:pPr>
      <w:rPr>
        <w:rFonts w:hint="default"/>
        <w:lang w:val="pt-PT" w:eastAsia="en-US" w:bidi="ar-SA"/>
      </w:rPr>
    </w:lvl>
    <w:lvl w:ilvl="6" w:tplc="332A30D8">
      <w:numFmt w:val="bullet"/>
      <w:lvlText w:val="•"/>
      <w:lvlJc w:val="left"/>
      <w:pPr>
        <w:ind w:left="6654" w:hanging="335"/>
      </w:pPr>
      <w:rPr>
        <w:rFonts w:hint="default"/>
        <w:lang w:val="pt-PT" w:eastAsia="en-US" w:bidi="ar-SA"/>
      </w:rPr>
    </w:lvl>
    <w:lvl w:ilvl="7" w:tplc="34980EF2">
      <w:numFmt w:val="bullet"/>
      <w:lvlText w:val="•"/>
      <w:lvlJc w:val="left"/>
      <w:pPr>
        <w:ind w:left="7613" w:hanging="335"/>
      </w:pPr>
      <w:rPr>
        <w:rFonts w:hint="default"/>
        <w:lang w:val="pt-PT" w:eastAsia="en-US" w:bidi="ar-SA"/>
      </w:rPr>
    </w:lvl>
    <w:lvl w:ilvl="8" w:tplc="B2FA9FE4">
      <w:numFmt w:val="bullet"/>
      <w:lvlText w:val="•"/>
      <w:lvlJc w:val="left"/>
      <w:pPr>
        <w:ind w:left="8572" w:hanging="335"/>
      </w:pPr>
      <w:rPr>
        <w:rFonts w:hint="default"/>
        <w:lang w:val="pt-PT" w:eastAsia="en-US" w:bidi="ar-SA"/>
      </w:rPr>
    </w:lvl>
  </w:abstractNum>
  <w:abstractNum w:abstractNumId="17" w15:restartNumberingAfterBreak="0">
    <w:nsid w:val="5BCF4FB9"/>
    <w:multiLevelType w:val="hybridMultilevel"/>
    <w:tmpl w:val="FEDE0D72"/>
    <w:lvl w:ilvl="0" w:tplc="9DDA4644">
      <w:start w:val="1"/>
      <w:numFmt w:val="decimal"/>
      <w:lvlText w:val="%1)"/>
      <w:lvlJc w:val="left"/>
      <w:pPr>
        <w:ind w:left="592" w:hanging="360"/>
      </w:pPr>
      <w:rPr>
        <w:rFonts w:hint="default"/>
      </w:rPr>
    </w:lvl>
    <w:lvl w:ilvl="1" w:tplc="04160019" w:tentative="1">
      <w:start w:val="1"/>
      <w:numFmt w:val="lowerLetter"/>
      <w:lvlText w:val="%2."/>
      <w:lvlJc w:val="left"/>
      <w:pPr>
        <w:ind w:left="1312" w:hanging="360"/>
      </w:pPr>
    </w:lvl>
    <w:lvl w:ilvl="2" w:tplc="0416001B" w:tentative="1">
      <w:start w:val="1"/>
      <w:numFmt w:val="lowerRoman"/>
      <w:lvlText w:val="%3."/>
      <w:lvlJc w:val="right"/>
      <w:pPr>
        <w:ind w:left="2032" w:hanging="180"/>
      </w:pPr>
    </w:lvl>
    <w:lvl w:ilvl="3" w:tplc="0416000F" w:tentative="1">
      <w:start w:val="1"/>
      <w:numFmt w:val="decimal"/>
      <w:lvlText w:val="%4."/>
      <w:lvlJc w:val="left"/>
      <w:pPr>
        <w:ind w:left="2752" w:hanging="360"/>
      </w:pPr>
    </w:lvl>
    <w:lvl w:ilvl="4" w:tplc="04160019" w:tentative="1">
      <w:start w:val="1"/>
      <w:numFmt w:val="lowerLetter"/>
      <w:lvlText w:val="%5."/>
      <w:lvlJc w:val="left"/>
      <w:pPr>
        <w:ind w:left="3472" w:hanging="360"/>
      </w:pPr>
    </w:lvl>
    <w:lvl w:ilvl="5" w:tplc="0416001B" w:tentative="1">
      <w:start w:val="1"/>
      <w:numFmt w:val="lowerRoman"/>
      <w:lvlText w:val="%6."/>
      <w:lvlJc w:val="right"/>
      <w:pPr>
        <w:ind w:left="4192" w:hanging="180"/>
      </w:pPr>
    </w:lvl>
    <w:lvl w:ilvl="6" w:tplc="0416000F" w:tentative="1">
      <w:start w:val="1"/>
      <w:numFmt w:val="decimal"/>
      <w:lvlText w:val="%7."/>
      <w:lvlJc w:val="left"/>
      <w:pPr>
        <w:ind w:left="4912" w:hanging="360"/>
      </w:pPr>
    </w:lvl>
    <w:lvl w:ilvl="7" w:tplc="04160019" w:tentative="1">
      <w:start w:val="1"/>
      <w:numFmt w:val="lowerLetter"/>
      <w:lvlText w:val="%8."/>
      <w:lvlJc w:val="left"/>
      <w:pPr>
        <w:ind w:left="5632" w:hanging="360"/>
      </w:pPr>
    </w:lvl>
    <w:lvl w:ilvl="8" w:tplc="0416001B" w:tentative="1">
      <w:start w:val="1"/>
      <w:numFmt w:val="lowerRoman"/>
      <w:lvlText w:val="%9."/>
      <w:lvlJc w:val="right"/>
      <w:pPr>
        <w:ind w:left="6352" w:hanging="180"/>
      </w:pPr>
    </w:lvl>
  </w:abstractNum>
  <w:abstractNum w:abstractNumId="18" w15:restartNumberingAfterBreak="0">
    <w:nsid w:val="5FAE62C8"/>
    <w:multiLevelType w:val="hybridMultilevel"/>
    <w:tmpl w:val="A0A448A4"/>
    <w:lvl w:ilvl="0" w:tplc="4C5E0CAA">
      <w:start w:val="1"/>
      <w:numFmt w:val="decimal"/>
      <w:lvlText w:val="%1."/>
      <w:lvlJc w:val="left"/>
      <w:pPr>
        <w:ind w:left="286" w:hanging="238"/>
      </w:pPr>
      <w:rPr>
        <w:rFonts w:hint="default" w:ascii="Arial" w:hAnsi="Arial" w:eastAsia="Arial" w:cs="Arial"/>
        <w:b/>
        <w:bCs/>
        <w:i w:val="0"/>
        <w:iCs w:val="0"/>
        <w:spacing w:val="0"/>
        <w:w w:val="82"/>
        <w:sz w:val="22"/>
        <w:szCs w:val="22"/>
        <w:lang w:val="pt-PT" w:eastAsia="en-US" w:bidi="ar-SA"/>
      </w:rPr>
    </w:lvl>
    <w:lvl w:ilvl="1" w:tplc="53F8E732">
      <w:numFmt w:val="bullet"/>
      <w:lvlText w:val="•"/>
      <w:lvlJc w:val="left"/>
      <w:pPr>
        <w:ind w:left="1215" w:hanging="238"/>
      </w:pPr>
      <w:rPr>
        <w:rFonts w:hint="default"/>
        <w:lang w:val="pt-PT" w:eastAsia="en-US" w:bidi="ar-SA"/>
      </w:rPr>
    </w:lvl>
    <w:lvl w:ilvl="2" w:tplc="26C81C20">
      <w:numFmt w:val="bullet"/>
      <w:lvlText w:val="•"/>
      <w:lvlJc w:val="left"/>
      <w:pPr>
        <w:ind w:left="2151" w:hanging="238"/>
      </w:pPr>
      <w:rPr>
        <w:rFonts w:hint="default"/>
        <w:lang w:val="pt-PT" w:eastAsia="en-US" w:bidi="ar-SA"/>
      </w:rPr>
    </w:lvl>
    <w:lvl w:ilvl="3" w:tplc="6A8AA940">
      <w:numFmt w:val="bullet"/>
      <w:lvlText w:val="•"/>
      <w:lvlJc w:val="left"/>
      <w:pPr>
        <w:ind w:left="3086" w:hanging="238"/>
      </w:pPr>
      <w:rPr>
        <w:rFonts w:hint="default"/>
        <w:lang w:val="pt-PT" w:eastAsia="en-US" w:bidi="ar-SA"/>
      </w:rPr>
    </w:lvl>
    <w:lvl w:ilvl="4" w:tplc="856888CA">
      <w:numFmt w:val="bullet"/>
      <w:lvlText w:val="•"/>
      <w:lvlJc w:val="left"/>
      <w:pPr>
        <w:ind w:left="4022" w:hanging="238"/>
      </w:pPr>
      <w:rPr>
        <w:rFonts w:hint="default"/>
        <w:lang w:val="pt-PT" w:eastAsia="en-US" w:bidi="ar-SA"/>
      </w:rPr>
    </w:lvl>
    <w:lvl w:ilvl="5" w:tplc="3086DBF4">
      <w:numFmt w:val="bullet"/>
      <w:lvlText w:val="•"/>
      <w:lvlJc w:val="left"/>
      <w:pPr>
        <w:ind w:left="4958" w:hanging="238"/>
      </w:pPr>
      <w:rPr>
        <w:rFonts w:hint="default"/>
        <w:lang w:val="pt-PT" w:eastAsia="en-US" w:bidi="ar-SA"/>
      </w:rPr>
    </w:lvl>
    <w:lvl w:ilvl="6" w:tplc="C51C5B94">
      <w:numFmt w:val="bullet"/>
      <w:lvlText w:val="•"/>
      <w:lvlJc w:val="left"/>
      <w:pPr>
        <w:ind w:left="5893" w:hanging="238"/>
      </w:pPr>
      <w:rPr>
        <w:rFonts w:hint="default"/>
        <w:lang w:val="pt-PT" w:eastAsia="en-US" w:bidi="ar-SA"/>
      </w:rPr>
    </w:lvl>
    <w:lvl w:ilvl="7" w:tplc="A994FD42">
      <w:numFmt w:val="bullet"/>
      <w:lvlText w:val="•"/>
      <w:lvlJc w:val="left"/>
      <w:pPr>
        <w:ind w:left="6829" w:hanging="238"/>
      </w:pPr>
      <w:rPr>
        <w:rFonts w:hint="default"/>
        <w:lang w:val="pt-PT" w:eastAsia="en-US" w:bidi="ar-SA"/>
      </w:rPr>
    </w:lvl>
    <w:lvl w:ilvl="8" w:tplc="6F8E1594">
      <w:numFmt w:val="bullet"/>
      <w:lvlText w:val="•"/>
      <w:lvlJc w:val="left"/>
      <w:pPr>
        <w:ind w:left="7764" w:hanging="238"/>
      </w:pPr>
      <w:rPr>
        <w:rFonts w:hint="default"/>
        <w:lang w:val="pt-PT" w:eastAsia="en-US" w:bidi="ar-SA"/>
      </w:rPr>
    </w:lvl>
  </w:abstractNum>
  <w:abstractNum w:abstractNumId="19" w15:restartNumberingAfterBreak="0">
    <w:nsid w:val="61012174"/>
    <w:multiLevelType w:val="hybridMultilevel"/>
    <w:tmpl w:val="1DA49FE8"/>
    <w:lvl w:ilvl="0" w:tplc="0B9493F8">
      <w:start w:val="1"/>
      <w:numFmt w:val="decimal"/>
      <w:lvlText w:val="%1."/>
      <w:lvlJc w:val="left"/>
      <w:pPr>
        <w:ind w:left="515" w:hanging="283"/>
      </w:pPr>
      <w:rPr>
        <w:rFonts w:hint="default" w:ascii="Arial" w:hAnsi="Arial" w:eastAsia="Arial" w:cs="Arial"/>
        <w:b/>
        <w:bCs/>
        <w:i w:val="0"/>
        <w:iCs w:val="0"/>
        <w:spacing w:val="0"/>
        <w:w w:val="82"/>
        <w:sz w:val="22"/>
        <w:szCs w:val="22"/>
        <w:lang w:val="pt-PT" w:eastAsia="en-US" w:bidi="ar-SA"/>
      </w:rPr>
    </w:lvl>
    <w:lvl w:ilvl="1" w:tplc="0BF28742">
      <w:numFmt w:val="bullet"/>
      <w:lvlText w:val="•"/>
      <w:lvlJc w:val="left"/>
      <w:pPr>
        <w:ind w:left="1517" w:hanging="283"/>
      </w:pPr>
      <w:rPr>
        <w:rFonts w:hint="default"/>
        <w:lang w:val="pt-PT" w:eastAsia="en-US" w:bidi="ar-SA"/>
      </w:rPr>
    </w:lvl>
    <w:lvl w:ilvl="2" w:tplc="7DF6BF82">
      <w:numFmt w:val="bullet"/>
      <w:lvlText w:val="•"/>
      <w:lvlJc w:val="left"/>
      <w:pPr>
        <w:ind w:left="2514" w:hanging="283"/>
      </w:pPr>
      <w:rPr>
        <w:rFonts w:hint="default"/>
        <w:lang w:val="pt-PT" w:eastAsia="en-US" w:bidi="ar-SA"/>
      </w:rPr>
    </w:lvl>
    <w:lvl w:ilvl="3" w:tplc="5414FF66">
      <w:numFmt w:val="bullet"/>
      <w:lvlText w:val="•"/>
      <w:lvlJc w:val="left"/>
      <w:pPr>
        <w:ind w:left="3511" w:hanging="283"/>
      </w:pPr>
      <w:rPr>
        <w:rFonts w:hint="default"/>
        <w:lang w:val="pt-PT" w:eastAsia="en-US" w:bidi="ar-SA"/>
      </w:rPr>
    </w:lvl>
    <w:lvl w:ilvl="4" w:tplc="71FC6628">
      <w:numFmt w:val="bullet"/>
      <w:lvlText w:val="•"/>
      <w:lvlJc w:val="left"/>
      <w:pPr>
        <w:ind w:left="4508" w:hanging="283"/>
      </w:pPr>
      <w:rPr>
        <w:rFonts w:hint="default"/>
        <w:lang w:val="pt-PT" w:eastAsia="en-US" w:bidi="ar-SA"/>
      </w:rPr>
    </w:lvl>
    <w:lvl w:ilvl="5" w:tplc="987C6DB0">
      <w:numFmt w:val="bullet"/>
      <w:lvlText w:val="•"/>
      <w:lvlJc w:val="left"/>
      <w:pPr>
        <w:ind w:left="5505" w:hanging="283"/>
      </w:pPr>
      <w:rPr>
        <w:rFonts w:hint="default"/>
        <w:lang w:val="pt-PT" w:eastAsia="en-US" w:bidi="ar-SA"/>
      </w:rPr>
    </w:lvl>
    <w:lvl w:ilvl="6" w:tplc="7272D7E8">
      <w:numFmt w:val="bullet"/>
      <w:lvlText w:val="•"/>
      <w:lvlJc w:val="left"/>
      <w:pPr>
        <w:ind w:left="6502" w:hanging="283"/>
      </w:pPr>
      <w:rPr>
        <w:rFonts w:hint="default"/>
        <w:lang w:val="pt-PT" w:eastAsia="en-US" w:bidi="ar-SA"/>
      </w:rPr>
    </w:lvl>
    <w:lvl w:ilvl="7" w:tplc="7B26E304">
      <w:numFmt w:val="bullet"/>
      <w:lvlText w:val="•"/>
      <w:lvlJc w:val="left"/>
      <w:pPr>
        <w:ind w:left="7499" w:hanging="283"/>
      </w:pPr>
      <w:rPr>
        <w:rFonts w:hint="default"/>
        <w:lang w:val="pt-PT" w:eastAsia="en-US" w:bidi="ar-SA"/>
      </w:rPr>
    </w:lvl>
    <w:lvl w:ilvl="8" w:tplc="A37AF8A0">
      <w:numFmt w:val="bullet"/>
      <w:lvlText w:val="•"/>
      <w:lvlJc w:val="left"/>
      <w:pPr>
        <w:ind w:left="8496" w:hanging="283"/>
      </w:pPr>
      <w:rPr>
        <w:rFonts w:hint="default"/>
        <w:lang w:val="pt-PT" w:eastAsia="en-US" w:bidi="ar-SA"/>
      </w:rPr>
    </w:lvl>
  </w:abstractNum>
  <w:abstractNum w:abstractNumId="20" w15:restartNumberingAfterBreak="0">
    <w:nsid w:val="61067A04"/>
    <w:multiLevelType w:val="hybridMultilevel"/>
    <w:tmpl w:val="9216ECD0"/>
    <w:lvl w:ilvl="0" w:tplc="8D8CA554">
      <w:start w:val="1"/>
      <w:numFmt w:val="decimal"/>
      <w:lvlText w:val="%1."/>
      <w:lvlJc w:val="left"/>
      <w:pPr>
        <w:ind w:left="799" w:hanging="283"/>
      </w:pPr>
      <w:rPr>
        <w:rFonts w:hint="default" w:ascii="Arial" w:hAnsi="Arial" w:eastAsia="Arial" w:cs="Arial"/>
        <w:b/>
        <w:bCs/>
        <w:i w:val="0"/>
        <w:iCs w:val="0"/>
        <w:spacing w:val="0"/>
        <w:w w:val="82"/>
        <w:sz w:val="22"/>
        <w:szCs w:val="22"/>
        <w:lang w:val="pt-PT" w:eastAsia="en-US" w:bidi="ar-SA"/>
      </w:rPr>
    </w:lvl>
    <w:lvl w:ilvl="1" w:tplc="2ADC8856">
      <w:start w:val="1"/>
      <w:numFmt w:val="lowerLetter"/>
      <w:lvlText w:val="%2)"/>
      <w:lvlJc w:val="left"/>
      <w:pPr>
        <w:ind w:left="1236" w:hanging="360"/>
      </w:pPr>
      <w:rPr>
        <w:rFonts w:hint="default" w:ascii="Arial" w:hAnsi="Arial" w:eastAsia="Arial" w:cs="Arial"/>
        <w:b/>
        <w:bCs/>
        <w:i w:val="0"/>
        <w:iCs w:val="0"/>
        <w:spacing w:val="-1"/>
        <w:w w:val="81"/>
        <w:sz w:val="22"/>
        <w:szCs w:val="22"/>
        <w:lang w:val="pt-PT" w:eastAsia="en-US" w:bidi="ar-SA"/>
      </w:rPr>
    </w:lvl>
    <w:lvl w:ilvl="2" w:tplc="D59A04CE">
      <w:numFmt w:val="bullet"/>
      <w:lvlText w:val="•"/>
      <w:lvlJc w:val="left"/>
      <w:pPr>
        <w:ind w:left="1260" w:hanging="360"/>
      </w:pPr>
      <w:rPr>
        <w:rFonts w:hint="default"/>
        <w:lang w:val="pt-PT" w:eastAsia="en-US" w:bidi="ar-SA"/>
      </w:rPr>
    </w:lvl>
    <w:lvl w:ilvl="3" w:tplc="91502A28">
      <w:numFmt w:val="bullet"/>
      <w:lvlText w:val="•"/>
      <w:lvlJc w:val="left"/>
      <w:pPr>
        <w:ind w:left="2413" w:hanging="360"/>
      </w:pPr>
      <w:rPr>
        <w:rFonts w:hint="default"/>
        <w:lang w:val="pt-PT" w:eastAsia="en-US" w:bidi="ar-SA"/>
      </w:rPr>
    </w:lvl>
    <w:lvl w:ilvl="4" w:tplc="AAE6CF92">
      <w:numFmt w:val="bullet"/>
      <w:lvlText w:val="•"/>
      <w:lvlJc w:val="left"/>
      <w:pPr>
        <w:ind w:left="3567" w:hanging="360"/>
      </w:pPr>
      <w:rPr>
        <w:rFonts w:hint="default"/>
        <w:lang w:val="pt-PT" w:eastAsia="en-US" w:bidi="ar-SA"/>
      </w:rPr>
    </w:lvl>
    <w:lvl w:ilvl="5" w:tplc="90D4BC82">
      <w:numFmt w:val="bullet"/>
      <w:lvlText w:val="•"/>
      <w:lvlJc w:val="left"/>
      <w:pPr>
        <w:ind w:left="4721" w:hanging="360"/>
      </w:pPr>
      <w:rPr>
        <w:rFonts w:hint="default"/>
        <w:lang w:val="pt-PT" w:eastAsia="en-US" w:bidi="ar-SA"/>
      </w:rPr>
    </w:lvl>
    <w:lvl w:ilvl="6" w:tplc="674C6ECE">
      <w:numFmt w:val="bullet"/>
      <w:lvlText w:val="•"/>
      <w:lvlJc w:val="left"/>
      <w:pPr>
        <w:ind w:left="5875" w:hanging="360"/>
      </w:pPr>
      <w:rPr>
        <w:rFonts w:hint="default"/>
        <w:lang w:val="pt-PT" w:eastAsia="en-US" w:bidi="ar-SA"/>
      </w:rPr>
    </w:lvl>
    <w:lvl w:ilvl="7" w:tplc="40B24076">
      <w:numFmt w:val="bullet"/>
      <w:lvlText w:val="•"/>
      <w:lvlJc w:val="left"/>
      <w:pPr>
        <w:ind w:left="7028" w:hanging="360"/>
      </w:pPr>
      <w:rPr>
        <w:rFonts w:hint="default"/>
        <w:lang w:val="pt-PT" w:eastAsia="en-US" w:bidi="ar-SA"/>
      </w:rPr>
    </w:lvl>
    <w:lvl w:ilvl="8" w:tplc="7160FD1A">
      <w:numFmt w:val="bullet"/>
      <w:lvlText w:val="•"/>
      <w:lvlJc w:val="left"/>
      <w:pPr>
        <w:ind w:left="8182" w:hanging="360"/>
      </w:pPr>
      <w:rPr>
        <w:rFonts w:hint="default"/>
        <w:lang w:val="pt-PT" w:eastAsia="en-US" w:bidi="ar-SA"/>
      </w:rPr>
    </w:lvl>
  </w:abstractNum>
  <w:abstractNum w:abstractNumId="21" w15:restartNumberingAfterBreak="0">
    <w:nsid w:val="62995034"/>
    <w:multiLevelType w:val="hybridMultilevel"/>
    <w:tmpl w:val="908A614E"/>
    <w:lvl w:ilvl="0" w:tplc="651A059A">
      <w:start w:val="1"/>
      <w:numFmt w:val="lowerLetter"/>
      <w:lvlText w:val="%1)"/>
      <w:lvlJc w:val="left"/>
      <w:pPr>
        <w:ind w:left="515" w:hanging="246"/>
      </w:pPr>
      <w:rPr>
        <w:rFonts w:hint="default" w:ascii="Arial" w:hAnsi="Arial" w:eastAsia="Arial" w:cs="Arial"/>
        <w:b/>
        <w:bCs/>
        <w:i w:val="0"/>
        <w:iCs w:val="0"/>
        <w:spacing w:val="-1"/>
        <w:w w:val="81"/>
        <w:sz w:val="22"/>
        <w:szCs w:val="22"/>
        <w:lang w:val="pt-PT" w:eastAsia="en-US" w:bidi="ar-SA"/>
      </w:rPr>
    </w:lvl>
    <w:lvl w:ilvl="1" w:tplc="71B800CE">
      <w:numFmt w:val="bullet"/>
      <w:lvlText w:val="•"/>
      <w:lvlJc w:val="left"/>
      <w:pPr>
        <w:ind w:left="1517" w:hanging="246"/>
      </w:pPr>
      <w:rPr>
        <w:rFonts w:hint="default"/>
        <w:lang w:val="pt-PT" w:eastAsia="en-US" w:bidi="ar-SA"/>
      </w:rPr>
    </w:lvl>
    <w:lvl w:ilvl="2" w:tplc="34AAE762">
      <w:numFmt w:val="bullet"/>
      <w:lvlText w:val="•"/>
      <w:lvlJc w:val="left"/>
      <w:pPr>
        <w:ind w:left="2514" w:hanging="246"/>
      </w:pPr>
      <w:rPr>
        <w:rFonts w:hint="default"/>
        <w:lang w:val="pt-PT" w:eastAsia="en-US" w:bidi="ar-SA"/>
      </w:rPr>
    </w:lvl>
    <w:lvl w:ilvl="3" w:tplc="24788C2C">
      <w:numFmt w:val="bullet"/>
      <w:lvlText w:val="•"/>
      <w:lvlJc w:val="left"/>
      <w:pPr>
        <w:ind w:left="3511" w:hanging="246"/>
      </w:pPr>
      <w:rPr>
        <w:rFonts w:hint="default"/>
        <w:lang w:val="pt-PT" w:eastAsia="en-US" w:bidi="ar-SA"/>
      </w:rPr>
    </w:lvl>
    <w:lvl w:ilvl="4" w:tplc="D5363048">
      <w:numFmt w:val="bullet"/>
      <w:lvlText w:val="•"/>
      <w:lvlJc w:val="left"/>
      <w:pPr>
        <w:ind w:left="4508" w:hanging="246"/>
      </w:pPr>
      <w:rPr>
        <w:rFonts w:hint="default"/>
        <w:lang w:val="pt-PT" w:eastAsia="en-US" w:bidi="ar-SA"/>
      </w:rPr>
    </w:lvl>
    <w:lvl w:ilvl="5" w:tplc="C30ACD80">
      <w:numFmt w:val="bullet"/>
      <w:lvlText w:val="•"/>
      <w:lvlJc w:val="left"/>
      <w:pPr>
        <w:ind w:left="5505" w:hanging="246"/>
      </w:pPr>
      <w:rPr>
        <w:rFonts w:hint="default"/>
        <w:lang w:val="pt-PT" w:eastAsia="en-US" w:bidi="ar-SA"/>
      </w:rPr>
    </w:lvl>
    <w:lvl w:ilvl="6" w:tplc="34A2A64A">
      <w:numFmt w:val="bullet"/>
      <w:lvlText w:val="•"/>
      <w:lvlJc w:val="left"/>
      <w:pPr>
        <w:ind w:left="6502" w:hanging="246"/>
      </w:pPr>
      <w:rPr>
        <w:rFonts w:hint="default"/>
        <w:lang w:val="pt-PT" w:eastAsia="en-US" w:bidi="ar-SA"/>
      </w:rPr>
    </w:lvl>
    <w:lvl w:ilvl="7" w:tplc="DB70FD5C">
      <w:numFmt w:val="bullet"/>
      <w:lvlText w:val="•"/>
      <w:lvlJc w:val="left"/>
      <w:pPr>
        <w:ind w:left="7499" w:hanging="246"/>
      </w:pPr>
      <w:rPr>
        <w:rFonts w:hint="default"/>
        <w:lang w:val="pt-PT" w:eastAsia="en-US" w:bidi="ar-SA"/>
      </w:rPr>
    </w:lvl>
    <w:lvl w:ilvl="8" w:tplc="700CF59C">
      <w:numFmt w:val="bullet"/>
      <w:lvlText w:val="•"/>
      <w:lvlJc w:val="left"/>
      <w:pPr>
        <w:ind w:left="8496" w:hanging="246"/>
      </w:pPr>
      <w:rPr>
        <w:rFonts w:hint="default"/>
        <w:lang w:val="pt-PT" w:eastAsia="en-US" w:bidi="ar-SA"/>
      </w:rPr>
    </w:lvl>
  </w:abstractNum>
  <w:abstractNum w:abstractNumId="22" w15:restartNumberingAfterBreak="0">
    <w:nsid w:val="66CA18AD"/>
    <w:multiLevelType w:val="hybridMultilevel"/>
    <w:tmpl w:val="BEFEAE66"/>
    <w:lvl w:ilvl="0" w:tplc="24E6FDF0">
      <w:start w:val="1"/>
      <w:numFmt w:val="lowerLetter"/>
      <w:lvlText w:val="%1)"/>
      <w:lvlJc w:val="left"/>
      <w:pPr>
        <w:ind w:left="515" w:hanging="260"/>
      </w:pPr>
      <w:rPr>
        <w:rFonts w:hint="default" w:ascii="Arial" w:hAnsi="Arial" w:eastAsia="Arial" w:cs="Arial"/>
        <w:b/>
        <w:bCs/>
        <w:i w:val="0"/>
        <w:iCs w:val="0"/>
        <w:spacing w:val="-1"/>
        <w:w w:val="81"/>
        <w:sz w:val="23"/>
        <w:szCs w:val="23"/>
        <w:lang w:val="pt-PT" w:eastAsia="en-US" w:bidi="ar-SA"/>
      </w:rPr>
    </w:lvl>
    <w:lvl w:ilvl="1" w:tplc="9A4AA796">
      <w:start w:val="1"/>
      <w:numFmt w:val="upperRoman"/>
      <w:lvlText w:val="%2."/>
      <w:lvlJc w:val="left"/>
      <w:pPr>
        <w:ind w:left="672" w:hanging="158"/>
      </w:pPr>
      <w:rPr>
        <w:rFonts w:hint="default" w:ascii="Arial MT" w:hAnsi="Arial MT" w:eastAsia="Arial MT" w:cs="Arial MT"/>
        <w:b w:val="0"/>
        <w:bCs w:val="0"/>
        <w:i w:val="0"/>
        <w:iCs w:val="0"/>
        <w:spacing w:val="0"/>
        <w:w w:val="82"/>
        <w:sz w:val="23"/>
        <w:szCs w:val="23"/>
        <w:lang w:val="pt-PT" w:eastAsia="en-US" w:bidi="ar-SA"/>
      </w:rPr>
    </w:lvl>
    <w:lvl w:ilvl="2" w:tplc="A5E27F34">
      <w:start w:val="1"/>
      <w:numFmt w:val="decimal"/>
      <w:lvlText w:val="%3."/>
      <w:lvlJc w:val="left"/>
      <w:pPr>
        <w:ind w:left="4615" w:hanging="201"/>
        <w:jc w:val="right"/>
      </w:pPr>
      <w:rPr>
        <w:rFonts w:hint="default" w:ascii="Arial" w:hAnsi="Arial" w:eastAsia="Arial" w:cs="Arial"/>
        <w:b/>
        <w:bCs/>
        <w:i w:val="0"/>
        <w:iCs w:val="0"/>
        <w:spacing w:val="0"/>
        <w:w w:val="82"/>
        <w:sz w:val="22"/>
        <w:szCs w:val="22"/>
        <w:lang w:val="pt-PT" w:eastAsia="en-US" w:bidi="ar-SA"/>
      </w:rPr>
    </w:lvl>
    <w:lvl w:ilvl="3" w:tplc="7102B538">
      <w:numFmt w:val="bullet"/>
      <w:lvlText w:val="•"/>
      <w:lvlJc w:val="left"/>
      <w:pPr>
        <w:ind w:left="5353" w:hanging="201"/>
      </w:pPr>
      <w:rPr>
        <w:rFonts w:hint="default"/>
        <w:lang w:val="pt-PT" w:eastAsia="en-US" w:bidi="ar-SA"/>
      </w:rPr>
    </w:lvl>
    <w:lvl w:ilvl="4" w:tplc="BE02EB2C">
      <w:numFmt w:val="bullet"/>
      <w:lvlText w:val="•"/>
      <w:lvlJc w:val="left"/>
      <w:pPr>
        <w:ind w:left="6087" w:hanging="201"/>
      </w:pPr>
      <w:rPr>
        <w:rFonts w:hint="default"/>
        <w:lang w:val="pt-PT" w:eastAsia="en-US" w:bidi="ar-SA"/>
      </w:rPr>
    </w:lvl>
    <w:lvl w:ilvl="5" w:tplc="9614E6E8">
      <w:numFmt w:val="bullet"/>
      <w:lvlText w:val="•"/>
      <w:lvlJc w:val="left"/>
      <w:pPr>
        <w:ind w:left="6821" w:hanging="201"/>
      </w:pPr>
      <w:rPr>
        <w:rFonts w:hint="default"/>
        <w:lang w:val="pt-PT" w:eastAsia="en-US" w:bidi="ar-SA"/>
      </w:rPr>
    </w:lvl>
    <w:lvl w:ilvl="6" w:tplc="0910F9FE">
      <w:numFmt w:val="bullet"/>
      <w:lvlText w:val="•"/>
      <w:lvlJc w:val="left"/>
      <w:pPr>
        <w:ind w:left="7555" w:hanging="201"/>
      </w:pPr>
      <w:rPr>
        <w:rFonts w:hint="default"/>
        <w:lang w:val="pt-PT" w:eastAsia="en-US" w:bidi="ar-SA"/>
      </w:rPr>
    </w:lvl>
    <w:lvl w:ilvl="7" w:tplc="45E002D8">
      <w:numFmt w:val="bullet"/>
      <w:lvlText w:val="•"/>
      <w:lvlJc w:val="left"/>
      <w:pPr>
        <w:ind w:left="8288" w:hanging="201"/>
      </w:pPr>
      <w:rPr>
        <w:rFonts w:hint="default"/>
        <w:lang w:val="pt-PT" w:eastAsia="en-US" w:bidi="ar-SA"/>
      </w:rPr>
    </w:lvl>
    <w:lvl w:ilvl="8" w:tplc="68AE5A68">
      <w:numFmt w:val="bullet"/>
      <w:lvlText w:val="•"/>
      <w:lvlJc w:val="left"/>
      <w:pPr>
        <w:ind w:left="9022" w:hanging="201"/>
      </w:pPr>
      <w:rPr>
        <w:rFonts w:hint="default"/>
        <w:lang w:val="pt-PT" w:eastAsia="en-US" w:bidi="ar-SA"/>
      </w:rPr>
    </w:lvl>
  </w:abstractNum>
  <w:abstractNum w:abstractNumId="23" w15:restartNumberingAfterBreak="0">
    <w:nsid w:val="6E57557B"/>
    <w:multiLevelType w:val="hybridMultilevel"/>
    <w:tmpl w:val="7C86A958"/>
    <w:lvl w:ilvl="0" w:tplc="7122C09A">
      <w:start w:val="1"/>
      <w:numFmt w:val="decimal"/>
      <w:lvlText w:val="%1."/>
      <w:lvlJc w:val="left"/>
      <w:pPr>
        <w:ind w:left="592" w:hanging="360"/>
      </w:pPr>
      <w:rPr>
        <w:rFonts w:hint="default"/>
      </w:rPr>
    </w:lvl>
    <w:lvl w:ilvl="1" w:tplc="04160019" w:tentative="1">
      <w:start w:val="1"/>
      <w:numFmt w:val="lowerLetter"/>
      <w:lvlText w:val="%2."/>
      <w:lvlJc w:val="left"/>
      <w:pPr>
        <w:ind w:left="1312" w:hanging="360"/>
      </w:pPr>
    </w:lvl>
    <w:lvl w:ilvl="2" w:tplc="0416001B" w:tentative="1">
      <w:start w:val="1"/>
      <w:numFmt w:val="lowerRoman"/>
      <w:lvlText w:val="%3."/>
      <w:lvlJc w:val="right"/>
      <w:pPr>
        <w:ind w:left="2032" w:hanging="180"/>
      </w:pPr>
    </w:lvl>
    <w:lvl w:ilvl="3" w:tplc="0416000F" w:tentative="1">
      <w:start w:val="1"/>
      <w:numFmt w:val="decimal"/>
      <w:lvlText w:val="%4."/>
      <w:lvlJc w:val="left"/>
      <w:pPr>
        <w:ind w:left="2752" w:hanging="360"/>
      </w:pPr>
    </w:lvl>
    <w:lvl w:ilvl="4" w:tplc="04160019" w:tentative="1">
      <w:start w:val="1"/>
      <w:numFmt w:val="lowerLetter"/>
      <w:lvlText w:val="%5."/>
      <w:lvlJc w:val="left"/>
      <w:pPr>
        <w:ind w:left="3472" w:hanging="360"/>
      </w:pPr>
    </w:lvl>
    <w:lvl w:ilvl="5" w:tplc="0416001B" w:tentative="1">
      <w:start w:val="1"/>
      <w:numFmt w:val="lowerRoman"/>
      <w:lvlText w:val="%6."/>
      <w:lvlJc w:val="right"/>
      <w:pPr>
        <w:ind w:left="4192" w:hanging="180"/>
      </w:pPr>
    </w:lvl>
    <w:lvl w:ilvl="6" w:tplc="0416000F" w:tentative="1">
      <w:start w:val="1"/>
      <w:numFmt w:val="decimal"/>
      <w:lvlText w:val="%7."/>
      <w:lvlJc w:val="left"/>
      <w:pPr>
        <w:ind w:left="4912" w:hanging="360"/>
      </w:pPr>
    </w:lvl>
    <w:lvl w:ilvl="7" w:tplc="04160019" w:tentative="1">
      <w:start w:val="1"/>
      <w:numFmt w:val="lowerLetter"/>
      <w:lvlText w:val="%8."/>
      <w:lvlJc w:val="left"/>
      <w:pPr>
        <w:ind w:left="5632" w:hanging="360"/>
      </w:pPr>
    </w:lvl>
    <w:lvl w:ilvl="8" w:tplc="0416001B" w:tentative="1">
      <w:start w:val="1"/>
      <w:numFmt w:val="lowerRoman"/>
      <w:lvlText w:val="%9."/>
      <w:lvlJc w:val="right"/>
      <w:pPr>
        <w:ind w:left="6352" w:hanging="180"/>
      </w:pPr>
    </w:lvl>
  </w:abstractNum>
  <w:abstractNum w:abstractNumId="24" w15:restartNumberingAfterBreak="0">
    <w:nsid w:val="717618FE"/>
    <w:multiLevelType w:val="hybridMultilevel"/>
    <w:tmpl w:val="15AEF8AA"/>
    <w:lvl w:ilvl="0" w:tplc="31108CCE">
      <w:start w:val="1"/>
      <w:numFmt w:val="lowerLetter"/>
      <w:lvlText w:val="%1)"/>
      <w:lvlJc w:val="left"/>
      <w:pPr>
        <w:ind w:left="799" w:hanging="239"/>
      </w:pPr>
      <w:rPr>
        <w:rFonts w:hint="default" w:ascii="Arial" w:hAnsi="Arial" w:eastAsia="Arial" w:cs="Arial"/>
        <w:b/>
        <w:bCs/>
        <w:i w:val="0"/>
        <w:iCs w:val="0"/>
        <w:spacing w:val="-1"/>
        <w:w w:val="81"/>
        <w:sz w:val="23"/>
        <w:szCs w:val="23"/>
        <w:lang w:val="pt-PT" w:eastAsia="en-US" w:bidi="ar-SA"/>
      </w:rPr>
    </w:lvl>
    <w:lvl w:ilvl="1" w:tplc="1B587CE6">
      <w:numFmt w:val="bullet"/>
      <w:lvlText w:val="•"/>
      <w:lvlJc w:val="left"/>
      <w:pPr>
        <w:ind w:left="1769" w:hanging="239"/>
      </w:pPr>
      <w:rPr>
        <w:rFonts w:hint="default"/>
        <w:lang w:val="pt-PT" w:eastAsia="en-US" w:bidi="ar-SA"/>
      </w:rPr>
    </w:lvl>
    <w:lvl w:ilvl="2" w:tplc="268C2DF0">
      <w:numFmt w:val="bullet"/>
      <w:lvlText w:val="•"/>
      <w:lvlJc w:val="left"/>
      <w:pPr>
        <w:ind w:left="2738" w:hanging="239"/>
      </w:pPr>
      <w:rPr>
        <w:rFonts w:hint="default"/>
        <w:lang w:val="pt-PT" w:eastAsia="en-US" w:bidi="ar-SA"/>
      </w:rPr>
    </w:lvl>
    <w:lvl w:ilvl="3" w:tplc="AD483EF8">
      <w:numFmt w:val="bullet"/>
      <w:lvlText w:val="•"/>
      <w:lvlJc w:val="left"/>
      <w:pPr>
        <w:ind w:left="3707" w:hanging="239"/>
      </w:pPr>
      <w:rPr>
        <w:rFonts w:hint="default"/>
        <w:lang w:val="pt-PT" w:eastAsia="en-US" w:bidi="ar-SA"/>
      </w:rPr>
    </w:lvl>
    <w:lvl w:ilvl="4" w:tplc="0D1A0E70">
      <w:numFmt w:val="bullet"/>
      <w:lvlText w:val="•"/>
      <w:lvlJc w:val="left"/>
      <w:pPr>
        <w:ind w:left="4676" w:hanging="239"/>
      </w:pPr>
      <w:rPr>
        <w:rFonts w:hint="default"/>
        <w:lang w:val="pt-PT" w:eastAsia="en-US" w:bidi="ar-SA"/>
      </w:rPr>
    </w:lvl>
    <w:lvl w:ilvl="5" w:tplc="265887E4">
      <w:numFmt w:val="bullet"/>
      <w:lvlText w:val="•"/>
      <w:lvlJc w:val="left"/>
      <w:pPr>
        <w:ind w:left="5645" w:hanging="239"/>
      </w:pPr>
      <w:rPr>
        <w:rFonts w:hint="default"/>
        <w:lang w:val="pt-PT" w:eastAsia="en-US" w:bidi="ar-SA"/>
      </w:rPr>
    </w:lvl>
    <w:lvl w:ilvl="6" w:tplc="956A714A">
      <w:numFmt w:val="bullet"/>
      <w:lvlText w:val="•"/>
      <w:lvlJc w:val="left"/>
      <w:pPr>
        <w:ind w:left="6614" w:hanging="239"/>
      </w:pPr>
      <w:rPr>
        <w:rFonts w:hint="default"/>
        <w:lang w:val="pt-PT" w:eastAsia="en-US" w:bidi="ar-SA"/>
      </w:rPr>
    </w:lvl>
    <w:lvl w:ilvl="7" w:tplc="B60C89CE">
      <w:numFmt w:val="bullet"/>
      <w:lvlText w:val="•"/>
      <w:lvlJc w:val="left"/>
      <w:pPr>
        <w:ind w:left="7583" w:hanging="239"/>
      </w:pPr>
      <w:rPr>
        <w:rFonts w:hint="default"/>
        <w:lang w:val="pt-PT" w:eastAsia="en-US" w:bidi="ar-SA"/>
      </w:rPr>
    </w:lvl>
    <w:lvl w:ilvl="8" w:tplc="12A6DB2E">
      <w:numFmt w:val="bullet"/>
      <w:lvlText w:val="•"/>
      <w:lvlJc w:val="left"/>
      <w:pPr>
        <w:ind w:left="8552" w:hanging="239"/>
      </w:pPr>
      <w:rPr>
        <w:rFonts w:hint="default"/>
        <w:lang w:val="pt-PT" w:eastAsia="en-US" w:bidi="ar-SA"/>
      </w:rPr>
    </w:lvl>
  </w:abstractNum>
  <w:abstractNum w:abstractNumId="25" w15:restartNumberingAfterBreak="0">
    <w:nsid w:val="72B25F3E"/>
    <w:multiLevelType w:val="hybridMultilevel"/>
    <w:tmpl w:val="B36009A4"/>
    <w:lvl w:ilvl="0" w:tplc="45FC46A4">
      <w:start w:val="1"/>
      <w:numFmt w:val="lowerLetter"/>
      <w:lvlText w:val="%1)"/>
      <w:lvlJc w:val="left"/>
      <w:pPr>
        <w:ind w:left="515" w:hanging="269"/>
      </w:pPr>
      <w:rPr>
        <w:rFonts w:hint="default" w:ascii="Arial" w:hAnsi="Arial" w:eastAsia="Arial" w:cs="Arial"/>
        <w:b/>
        <w:bCs/>
        <w:i w:val="0"/>
        <w:iCs w:val="0"/>
        <w:spacing w:val="-1"/>
        <w:w w:val="81"/>
        <w:sz w:val="22"/>
        <w:szCs w:val="22"/>
        <w:lang w:val="pt-PT" w:eastAsia="en-US" w:bidi="ar-SA"/>
      </w:rPr>
    </w:lvl>
    <w:lvl w:ilvl="1" w:tplc="28F468AA">
      <w:numFmt w:val="bullet"/>
      <w:lvlText w:val="•"/>
      <w:lvlJc w:val="left"/>
      <w:pPr>
        <w:ind w:left="1517" w:hanging="269"/>
      </w:pPr>
      <w:rPr>
        <w:rFonts w:hint="default"/>
        <w:lang w:val="pt-PT" w:eastAsia="en-US" w:bidi="ar-SA"/>
      </w:rPr>
    </w:lvl>
    <w:lvl w:ilvl="2" w:tplc="A796C038">
      <w:numFmt w:val="bullet"/>
      <w:lvlText w:val="•"/>
      <w:lvlJc w:val="left"/>
      <w:pPr>
        <w:ind w:left="2514" w:hanging="269"/>
      </w:pPr>
      <w:rPr>
        <w:rFonts w:hint="default"/>
        <w:lang w:val="pt-PT" w:eastAsia="en-US" w:bidi="ar-SA"/>
      </w:rPr>
    </w:lvl>
    <w:lvl w:ilvl="3" w:tplc="A6AE06CC">
      <w:numFmt w:val="bullet"/>
      <w:lvlText w:val="•"/>
      <w:lvlJc w:val="left"/>
      <w:pPr>
        <w:ind w:left="3511" w:hanging="269"/>
      </w:pPr>
      <w:rPr>
        <w:rFonts w:hint="default"/>
        <w:lang w:val="pt-PT" w:eastAsia="en-US" w:bidi="ar-SA"/>
      </w:rPr>
    </w:lvl>
    <w:lvl w:ilvl="4" w:tplc="1080436E">
      <w:numFmt w:val="bullet"/>
      <w:lvlText w:val="•"/>
      <w:lvlJc w:val="left"/>
      <w:pPr>
        <w:ind w:left="4508" w:hanging="269"/>
      </w:pPr>
      <w:rPr>
        <w:rFonts w:hint="default"/>
        <w:lang w:val="pt-PT" w:eastAsia="en-US" w:bidi="ar-SA"/>
      </w:rPr>
    </w:lvl>
    <w:lvl w:ilvl="5" w:tplc="33A47E02">
      <w:numFmt w:val="bullet"/>
      <w:lvlText w:val="•"/>
      <w:lvlJc w:val="left"/>
      <w:pPr>
        <w:ind w:left="5505" w:hanging="269"/>
      </w:pPr>
      <w:rPr>
        <w:rFonts w:hint="default"/>
        <w:lang w:val="pt-PT" w:eastAsia="en-US" w:bidi="ar-SA"/>
      </w:rPr>
    </w:lvl>
    <w:lvl w:ilvl="6" w:tplc="8F4CFA3C">
      <w:numFmt w:val="bullet"/>
      <w:lvlText w:val="•"/>
      <w:lvlJc w:val="left"/>
      <w:pPr>
        <w:ind w:left="6502" w:hanging="269"/>
      </w:pPr>
      <w:rPr>
        <w:rFonts w:hint="default"/>
        <w:lang w:val="pt-PT" w:eastAsia="en-US" w:bidi="ar-SA"/>
      </w:rPr>
    </w:lvl>
    <w:lvl w:ilvl="7" w:tplc="72EE8874">
      <w:numFmt w:val="bullet"/>
      <w:lvlText w:val="•"/>
      <w:lvlJc w:val="left"/>
      <w:pPr>
        <w:ind w:left="7499" w:hanging="269"/>
      </w:pPr>
      <w:rPr>
        <w:rFonts w:hint="default"/>
        <w:lang w:val="pt-PT" w:eastAsia="en-US" w:bidi="ar-SA"/>
      </w:rPr>
    </w:lvl>
    <w:lvl w:ilvl="8" w:tplc="3842C028">
      <w:numFmt w:val="bullet"/>
      <w:lvlText w:val="•"/>
      <w:lvlJc w:val="left"/>
      <w:pPr>
        <w:ind w:left="8496" w:hanging="269"/>
      </w:pPr>
      <w:rPr>
        <w:rFonts w:hint="default"/>
        <w:lang w:val="pt-PT" w:eastAsia="en-US" w:bidi="ar-SA"/>
      </w:rPr>
    </w:lvl>
  </w:abstractNum>
  <w:abstractNum w:abstractNumId="26" w15:restartNumberingAfterBreak="0">
    <w:nsid w:val="743E3DDA"/>
    <w:multiLevelType w:val="hybridMultilevel"/>
    <w:tmpl w:val="137E1F86"/>
    <w:lvl w:ilvl="0" w:tplc="9F203124">
      <w:start w:val="1"/>
      <w:numFmt w:val="decimal"/>
      <w:lvlText w:val="%1."/>
      <w:lvlJc w:val="left"/>
      <w:pPr>
        <w:ind w:left="516" w:hanging="284"/>
      </w:pPr>
      <w:rPr>
        <w:rFonts w:hint="default" w:ascii="Arial" w:hAnsi="Arial" w:eastAsia="Arial" w:cs="Arial"/>
        <w:b/>
        <w:bCs/>
        <w:i w:val="0"/>
        <w:iCs w:val="0"/>
        <w:spacing w:val="0"/>
        <w:w w:val="82"/>
        <w:sz w:val="22"/>
        <w:szCs w:val="22"/>
        <w:lang w:val="pt-PT" w:eastAsia="en-US" w:bidi="ar-SA"/>
      </w:rPr>
    </w:lvl>
    <w:lvl w:ilvl="1" w:tplc="9EFA8F0E">
      <w:start w:val="1"/>
      <w:numFmt w:val="lowerLetter"/>
      <w:lvlText w:val="%2)"/>
      <w:lvlJc w:val="left"/>
      <w:pPr>
        <w:ind w:left="912" w:hanging="340"/>
      </w:pPr>
      <w:rPr>
        <w:rFonts w:hint="default" w:ascii="Arial" w:hAnsi="Arial" w:eastAsia="Arial" w:cs="Arial"/>
        <w:b/>
        <w:bCs/>
        <w:i w:val="0"/>
        <w:iCs w:val="0"/>
        <w:spacing w:val="-1"/>
        <w:w w:val="81"/>
        <w:sz w:val="22"/>
        <w:szCs w:val="22"/>
        <w:lang w:val="pt-PT" w:eastAsia="en-US" w:bidi="ar-SA"/>
      </w:rPr>
    </w:lvl>
    <w:lvl w:ilvl="2" w:tplc="77100D4A">
      <w:numFmt w:val="bullet"/>
      <w:lvlText w:val="•"/>
      <w:lvlJc w:val="left"/>
      <w:pPr>
        <w:ind w:left="960" w:hanging="340"/>
      </w:pPr>
      <w:rPr>
        <w:rFonts w:hint="default"/>
        <w:lang w:val="pt-PT" w:eastAsia="en-US" w:bidi="ar-SA"/>
      </w:rPr>
    </w:lvl>
    <w:lvl w:ilvl="3" w:tplc="344498FE">
      <w:numFmt w:val="bullet"/>
      <w:lvlText w:val="•"/>
      <w:lvlJc w:val="left"/>
      <w:pPr>
        <w:ind w:left="2151" w:hanging="340"/>
      </w:pPr>
      <w:rPr>
        <w:rFonts w:hint="default"/>
        <w:lang w:val="pt-PT" w:eastAsia="en-US" w:bidi="ar-SA"/>
      </w:rPr>
    </w:lvl>
    <w:lvl w:ilvl="4" w:tplc="F5DEDE9A">
      <w:numFmt w:val="bullet"/>
      <w:lvlText w:val="•"/>
      <w:lvlJc w:val="left"/>
      <w:pPr>
        <w:ind w:left="3342" w:hanging="340"/>
      </w:pPr>
      <w:rPr>
        <w:rFonts w:hint="default"/>
        <w:lang w:val="pt-PT" w:eastAsia="en-US" w:bidi="ar-SA"/>
      </w:rPr>
    </w:lvl>
    <w:lvl w:ilvl="5" w:tplc="663ECCC6">
      <w:numFmt w:val="bullet"/>
      <w:lvlText w:val="•"/>
      <w:lvlJc w:val="left"/>
      <w:pPr>
        <w:ind w:left="4533" w:hanging="340"/>
      </w:pPr>
      <w:rPr>
        <w:rFonts w:hint="default"/>
        <w:lang w:val="pt-PT" w:eastAsia="en-US" w:bidi="ar-SA"/>
      </w:rPr>
    </w:lvl>
    <w:lvl w:ilvl="6" w:tplc="7B389676">
      <w:numFmt w:val="bullet"/>
      <w:lvlText w:val="•"/>
      <w:lvlJc w:val="left"/>
      <w:pPr>
        <w:ind w:left="5725" w:hanging="340"/>
      </w:pPr>
      <w:rPr>
        <w:rFonts w:hint="default"/>
        <w:lang w:val="pt-PT" w:eastAsia="en-US" w:bidi="ar-SA"/>
      </w:rPr>
    </w:lvl>
    <w:lvl w:ilvl="7" w:tplc="9552E380">
      <w:numFmt w:val="bullet"/>
      <w:lvlText w:val="•"/>
      <w:lvlJc w:val="left"/>
      <w:pPr>
        <w:ind w:left="6916" w:hanging="340"/>
      </w:pPr>
      <w:rPr>
        <w:rFonts w:hint="default"/>
        <w:lang w:val="pt-PT" w:eastAsia="en-US" w:bidi="ar-SA"/>
      </w:rPr>
    </w:lvl>
    <w:lvl w:ilvl="8" w:tplc="2472B6D2">
      <w:numFmt w:val="bullet"/>
      <w:lvlText w:val="•"/>
      <w:lvlJc w:val="left"/>
      <w:pPr>
        <w:ind w:left="8107" w:hanging="340"/>
      </w:pPr>
      <w:rPr>
        <w:rFonts w:hint="default"/>
        <w:lang w:val="pt-PT" w:eastAsia="en-US" w:bidi="ar-SA"/>
      </w:rPr>
    </w:lvl>
  </w:abstractNum>
  <w:abstractNum w:abstractNumId="27" w15:restartNumberingAfterBreak="0">
    <w:nsid w:val="7A7F2E1A"/>
    <w:multiLevelType w:val="hybridMultilevel"/>
    <w:tmpl w:val="B63A7578"/>
    <w:lvl w:ilvl="0" w:tplc="1AC415E2">
      <w:start w:val="1"/>
      <w:numFmt w:val="upperRoman"/>
      <w:lvlText w:val="%1"/>
      <w:lvlJc w:val="left"/>
      <w:pPr>
        <w:ind w:left="515" w:hanging="117"/>
      </w:pPr>
      <w:rPr>
        <w:rFonts w:hint="default" w:ascii="Arial" w:hAnsi="Arial" w:eastAsia="Arial" w:cs="Arial"/>
        <w:b/>
        <w:bCs/>
        <w:i w:val="0"/>
        <w:iCs w:val="0"/>
        <w:spacing w:val="0"/>
        <w:w w:val="82"/>
        <w:sz w:val="23"/>
        <w:szCs w:val="23"/>
        <w:lang w:val="pt-PT" w:eastAsia="en-US" w:bidi="ar-SA"/>
      </w:rPr>
    </w:lvl>
    <w:lvl w:ilvl="1" w:tplc="F2AA1848">
      <w:numFmt w:val="bullet"/>
      <w:lvlText w:val="•"/>
      <w:lvlJc w:val="left"/>
      <w:pPr>
        <w:ind w:left="1517" w:hanging="117"/>
      </w:pPr>
      <w:rPr>
        <w:rFonts w:hint="default"/>
        <w:lang w:val="pt-PT" w:eastAsia="en-US" w:bidi="ar-SA"/>
      </w:rPr>
    </w:lvl>
    <w:lvl w:ilvl="2" w:tplc="E7566DA2">
      <w:numFmt w:val="bullet"/>
      <w:lvlText w:val="•"/>
      <w:lvlJc w:val="left"/>
      <w:pPr>
        <w:ind w:left="2514" w:hanging="117"/>
      </w:pPr>
      <w:rPr>
        <w:rFonts w:hint="default"/>
        <w:lang w:val="pt-PT" w:eastAsia="en-US" w:bidi="ar-SA"/>
      </w:rPr>
    </w:lvl>
    <w:lvl w:ilvl="3" w:tplc="81168C50">
      <w:numFmt w:val="bullet"/>
      <w:lvlText w:val="•"/>
      <w:lvlJc w:val="left"/>
      <w:pPr>
        <w:ind w:left="3511" w:hanging="117"/>
      </w:pPr>
      <w:rPr>
        <w:rFonts w:hint="default"/>
        <w:lang w:val="pt-PT" w:eastAsia="en-US" w:bidi="ar-SA"/>
      </w:rPr>
    </w:lvl>
    <w:lvl w:ilvl="4" w:tplc="83E8E1FC">
      <w:numFmt w:val="bullet"/>
      <w:lvlText w:val="•"/>
      <w:lvlJc w:val="left"/>
      <w:pPr>
        <w:ind w:left="4508" w:hanging="117"/>
      </w:pPr>
      <w:rPr>
        <w:rFonts w:hint="default"/>
        <w:lang w:val="pt-PT" w:eastAsia="en-US" w:bidi="ar-SA"/>
      </w:rPr>
    </w:lvl>
    <w:lvl w:ilvl="5" w:tplc="29D8B726">
      <w:numFmt w:val="bullet"/>
      <w:lvlText w:val="•"/>
      <w:lvlJc w:val="left"/>
      <w:pPr>
        <w:ind w:left="5505" w:hanging="117"/>
      </w:pPr>
      <w:rPr>
        <w:rFonts w:hint="default"/>
        <w:lang w:val="pt-PT" w:eastAsia="en-US" w:bidi="ar-SA"/>
      </w:rPr>
    </w:lvl>
    <w:lvl w:ilvl="6" w:tplc="D05E443A">
      <w:numFmt w:val="bullet"/>
      <w:lvlText w:val="•"/>
      <w:lvlJc w:val="left"/>
      <w:pPr>
        <w:ind w:left="6502" w:hanging="117"/>
      </w:pPr>
      <w:rPr>
        <w:rFonts w:hint="default"/>
        <w:lang w:val="pt-PT" w:eastAsia="en-US" w:bidi="ar-SA"/>
      </w:rPr>
    </w:lvl>
    <w:lvl w:ilvl="7" w:tplc="BFE06534">
      <w:numFmt w:val="bullet"/>
      <w:lvlText w:val="•"/>
      <w:lvlJc w:val="left"/>
      <w:pPr>
        <w:ind w:left="7499" w:hanging="117"/>
      </w:pPr>
      <w:rPr>
        <w:rFonts w:hint="default"/>
        <w:lang w:val="pt-PT" w:eastAsia="en-US" w:bidi="ar-SA"/>
      </w:rPr>
    </w:lvl>
    <w:lvl w:ilvl="8" w:tplc="D3CCE5C6">
      <w:numFmt w:val="bullet"/>
      <w:lvlText w:val="•"/>
      <w:lvlJc w:val="left"/>
      <w:pPr>
        <w:ind w:left="8496" w:hanging="117"/>
      </w:pPr>
      <w:rPr>
        <w:rFonts w:hint="default"/>
        <w:lang w:val="pt-PT" w:eastAsia="en-US" w:bidi="ar-SA"/>
      </w:rPr>
    </w:lvl>
  </w:abstractNum>
  <w:abstractNum w:abstractNumId="28" w15:restartNumberingAfterBreak="0">
    <w:nsid w:val="7CBD2A09"/>
    <w:multiLevelType w:val="hybridMultilevel"/>
    <w:tmpl w:val="AC1C5914"/>
    <w:lvl w:ilvl="0" w:tplc="B0AA147E">
      <w:start w:val="1"/>
      <w:numFmt w:val="lowerLetter"/>
      <w:lvlText w:val="%1)"/>
      <w:lvlJc w:val="left"/>
      <w:pPr>
        <w:ind w:left="570" w:hanging="225"/>
      </w:pPr>
      <w:rPr>
        <w:rFonts w:hint="default" w:ascii="Arial MT" w:hAnsi="Arial MT" w:eastAsia="Arial MT" w:cs="Arial MT"/>
        <w:b w:val="0"/>
        <w:bCs w:val="0"/>
        <w:i w:val="0"/>
        <w:iCs w:val="0"/>
        <w:spacing w:val="-1"/>
        <w:w w:val="81"/>
        <w:sz w:val="18"/>
        <w:szCs w:val="18"/>
        <w:lang w:val="pt-PT" w:eastAsia="en-US" w:bidi="ar-SA"/>
      </w:rPr>
    </w:lvl>
    <w:lvl w:ilvl="1" w:tplc="7B54E6B8">
      <w:numFmt w:val="bullet"/>
      <w:lvlText w:val="•"/>
      <w:lvlJc w:val="left"/>
      <w:pPr>
        <w:ind w:left="1571" w:hanging="225"/>
      </w:pPr>
      <w:rPr>
        <w:rFonts w:hint="default"/>
        <w:lang w:val="pt-PT" w:eastAsia="en-US" w:bidi="ar-SA"/>
      </w:rPr>
    </w:lvl>
    <w:lvl w:ilvl="2" w:tplc="BE3A4CA8">
      <w:numFmt w:val="bullet"/>
      <w:lvlText w:val="•"/>
      <w:lvlJc w:val="left"/>
      <w:pPr>
        <w:ind w:left="2562" w:hanging="225"/>
      </w:pPr>
      <w:rPr>
        <w:rFonts w:hint="default"/>
        <w:lang w:val="pt-PT" w:eastAsia="en-US" w:bidi="ar-SA"/>
      </w:rPr>
    </w:lvl>
    <w:lvl w:ilvl="3" w:tplc="29DE9C1A">
      <w:numFmt w:val="bullet"/>
      <w:lvlText w:val="•"/>
      <w:lvlJc w:val="left"/>
      <w:pPr>
        <w:ind w:left="3553" w:hanging="225"/>
      </w:pPr>
      <w:rPr>
        <w:rFonts w:hint="default"/>
        <w:lang w:val="pt-PT" w:eastAsia="en-US" w:bidi="ar-SA"/>
      </w:rPr>
    </w:lvl>
    <w:lvl w:ilvl="4" w:tplc="0F56C0D2">
      <w:numFmt w:val="bullet"/>
      <w:lvlText w:val="•"/>
      <w:lvlJc w:val="left"/>
      <w:pPr>
        <w:ind w:left="4544" w:hanging="225"/>
      </w:pPr>
      <w:rPr>
        <w:rFonts w:hint="default"/>
        <w:lang w:val="pt-PT" w:eastAsia="en-US" w:bidi="ar-SA"/>
      </w:rPr>
    </w:lvl>
    <w:lvl w:ilvl="5" w:tplc="B262F52C">
      <w:numFmt w:val="bullet"/>
      <w:lvlText w:val="•"/>
      <w:lvlJc w:val="left"/>
      <w:pPr>
        <w:ind w:left="5535" w:hanging="225"/>
      </w:pPr>
      <w:rPr>
        <w:rFonts w:hint="default"/>
        <w:lang w:val="pt-PT" w:eastAsia="en-US" w:bidi="ar-SA"/>
      </w:rPr>
    </w:lvl>
    <w:lvl w:ilvl="6" w:tplc="3808E944">
      <w:numFmt w:val="bullet"/>
      <w:lvlText w:val="•"/>
      <w:lvlJc w:val="left"/>
      <w:pPr>
        <w:ind w:left="6526" w:hanging="225"/>
      </w:pPr>
      <w:rPr>
        <w:rFonts w:hint="default"/>
        <w:lang w:val="pt-PT" w:eastAsia="en-US" w:bidi="ar-SA"/>
      </w:rPr>
    </w:lvl>
    <w:lvl w:ilvl="7" w:tplc="81C4B7C2">
      <w:numFmt w:val="bullet"/>
      <w:lvlText w:val="•"/>
      <w:lvlJc w:val="left"/>
      <w:pPr>
        <w:ind w:left="7517" w:hanging="225"/>
      </w:pPr>
      <w:rPr>
        <w:rFonts w:hint="default"/>
        <w:lang w:val="pt-PT" w:eastAsia="en-US" w:bidi="ar-SA"/>
      </w:rPr>
    </w:lvl>
    <w:lvl w:ilvl="8" w:tplc="0688EC80">
      <w:numFmt w:val="bullet"/>
      <w:lvlText w:val="•"/>
      <w:lvlJc w:val="left"/>
      <w:pPr>
        <w:ind w:left="8508" w:hanging="225"/>
      </w:pPr>
      <w:rPr>
        <w:rFonts w:hint="default"/>
        <w:lang w:val="pt-PT" w:eastAsia="en-US" w:bidi="ar-SA"/>
      </w:rPr>
    </w:lvl>
  </w:abstractNum>
  <w:abstractNum w:abstractNumId="29" w15:restartNumberingAfterBreak="0">
    <w:nsid w:val="7D352E4D"/>
    <w:multiLevelType w:val="hybridMultilevel"/>
    <w:tmpl w:val="EDBAB3F8"/>
    <w:lvl w:ilvl="0" w:tplc="AFBC4F80">
      <w:start w:val="1"/>
      <w:numFmt w:val="decimal"/>
      <w:lvlText w:val="%1."/>
      <w:lvlJc w:val="left"/>
      <w:pPr>
        <w:ind w:left="799" w:hanging="283"/>
        <w:jc w:val="right"/>
      </w:pPr>
      <w:rPr>
        <w:rFonts w:hint="default" w:ascii="Arial" w:hAnsi="Arial" w:eastAsia="Arial" w:cs="Arial"/>
        <w:b/>
        <w:bCs/>
        <w:i w:val="0"/>
        <w:iCs w:val="0"/>
        <w:spacing w:val="0"/>
        <w:w w:val="82"/>
        <w:sz w:val="22"/>
        <w:szCs w:val="22"/>
        <w:lang w:val="pt-PT" w:eastAsia="en-US" w:bidi="ar-SA"/>
      </w:rPr>
    </w:lvl>
    <w:lvl w:ilvl="1" w:tplc="4ECA2548">
      <w:start w:val="1"/>
      <w:numFmt w:val="lowerLetter"/>
      <w:lvlText w:val="%2)"/>
      <w:lvlJc w:val="left"/>
      <w:pPr>
        <w:ind w:left="1082" w:hanging="283"/>
      </w:pPr>
      <w:rPr>
        <w:rFonts w:hint="default" w:ascii="Arial" w:hAnsi="Arial" w:eastAsia="Arial" w:cs="Arial"/>
        <w:b/>
        <w:bCs/>
        <w:i w:val="0"/>
        <w:iCs w:val="0"/>
        <w:spacing w:val="-1"/>
        <w:w w:val="81"/>
        <w:sz w:val="22"/>
        <w:szCs w:val="22"/>
        <w:lang w:val="pt-PT" w:eastAsia="en-US" w:bidi="ar-SA"/>
      </w:rPr>
    </w:lvl>
    <w:lvl w:ilvl="2" w:tplc="C1904010">
      <w:numFmt w:val="bullet"/>
      <w:lvlText w:val="•"/>
      <w:lvlJc w:val="left"/>
      <w:pPr>
        <w:ind w:left="2125" w:hanging="283"/>
      </w:pPr>
      <w:rPr>
        <w:rFonts w:hint="default"/>
        <w:lang w:val="pt-PT" w:eastAsia="en-US" w:bidi="ar-SA"/>
      </w:rPr>
    </w:lvl>
    <w:lvl w:ilvl="3" w:tplc="0AEC7416">
      <w:numFmt w:val="bullet"/>
      <w:lvlText w:val="•"/>
      <w:lvlJc w:val="left"/>
      <w:pPr>
        <w:ind w:left="3171" w:hanging="283"/>
      </w:pPr>
      <w:rPr>
        <w:rFonts w:hint="default"/>
        <w:lang w:val="pt-PT" w:eastAsia="en-US" w:bidi="ar-SA"/>
      </w:rPr>
    </w:lvl>
    <w:lvl w:ilvl="4" w:tplc="FE34CF28">
      <w:numFmt w:val="bullet"/>
      <w:lvlText w:val="•"/>
      <w:lvlJc w:val="left"/>
      <w:pPr>
        <w:ind w:left="4216" w:hanging="283"/>
      </w:pPr>
      <w:rPr>
        <w:rFonts w:hint="default"/>
        <w:lang w:val="pt-PT" w:eastAsia="en-US" w:bidi="ar-SA"/>
      </w:rPr>
    </w:lvl>
    <w:lvl w:ilvl="5" w:tplc="EFC2A5F4">
      <w:numFmt w:val="bullet"/>
      <w:lvlText w:val="•"/>
      <w:lvlJc w:val="left"/>
      <w:pPr>
        <w:ind w:left="5262" w:hanging="283"/>
      </w:pPr>
      <w:rPr>
        <w:rFonts w:hint="default"/>
        <w:lang w:val="pt-PT" w:eastAsia="en-US" w:bidi="ar-SA"/>
      </w:rPr>
    </w:lvl>
    <w:lvl w:ilvl="6" w:tplc="18388B24">
      <w:numFmt w:val="bullet"/>
      <w:lvlText w:val="•"/>
      <w:lvlJc w:val="left"/>
      <w:pPr>
        <w:ind w:left="6307" w:hanging="283"/>
      </w:pPr>
      <w:rPr>
        <w:rFonts w:hint="default"/>
        <w:lang w:val="pt-PT" w:eastAsia="en-US" w:bidi="ar-SA"/>
      </w:rPr>
    </w:lvl>
    <w:lvl w:ilvl="7" w:tplc="688659EE">
      <w:numFmt w:val="bullet"/>
      <w:lvlText w:val="•"/>
      <w:lvlJc w:val="left"/>
      <w:pPr>
        <w:ind w:left="7353" w:hanging="283"/>
      </w:pPr>
      <w:rPr>
        <w:rFonts w:hint="default"/>
        <w:lang w:val="pt-PT" w:eastAsia="en-US" w:bidi="ar-SA"/>
      </w:rPr>
    </w:lvl>
    <w:lvl w:ilvl="8" w:tplc="5A7CA4E0">
      <w:numFmt w:val="bullet"/>
      <w:lvlText w:val="•"/>
      <w:lvlJc w:val="left"/>
      <w:pPr>
        <w:ind w:left="8398" w:hanging="283"/>
      </w:pPr>
      <w:rPr>
        <w:rFonts w:hint="default"/>
        <w:lang w:val="pt-PT" w:eastAsia="en-US" w:bidi="ar-SA"/>
      </w:rPr>
    </w:lvl>
  </w:abstractNum>
  <w:num w:numId="1">
    <w:abstractNumId w:val="29"/>
  </w:num>
  <w:num w:numId="2">
    <w:abstractNumId w:val="16"/>
  </w:num>
  <w:num w:numId="3">
    <w:abstractNumId w:val="11"/>
  </w:num>
  <w:num w:numId="4">
    <w:abstractNumId w:val="8"/>
  </w:num>
  <w:num w:numId="5">
    <w:abstractNumId w:val="28"/>
  </w:num>
  <w:num w:numId="6">
    <w:abstractNumId w:val="13"/>
  </w:num>
  <w:num w:numId="7">
    <w:abstractNumId w:val="18"/>
  </w:num>
  <w:num w:numId="8">
    <w:abstractNumId w:val="5"/>
  </w:num>
  <w:num w:numId="9">
    <w:abstractNumId w:val="10"/>
  </w:num>
  <w:num w:numId="10">
    <w:abstractNumId w:val="20"/>
  </w:num>
  <w:num w:numId="11">
    <w:abstractNumId w:val="14"/>
  </w:num>
  <w:num w:numId="12">
    <w:abstractNumId w:val="26"/>
  </w:num>
  <w:num w:numId="13">
    <w:abstractNumId w:val="2"/>
  </w:num>
  <w:num w:numId="14">
    <w:abstractNumId w:val="9"/>
  </w:num>
  <w:num w:numId="15">
    <w:abstractNumId w:val="19"/>
  </w:num>
  <w:num w:numId="16">
    <w:abstractNumId w:val="22"/>
  </w:num>
  <w:num w:numId="17">
    <w:abstractNumId w:val="24"/>
  </w:num>
  <w:num w:numId="18">
    <w:abstractNumId w:val="4"/>
  </w:num>
  <w:num w:numId="19">
    <w:abstractNumId w:val="6"/>
  </w:num>
  <w:num w:numId="20">
    <w:abstractNumId w:val="0"/>
  </w:num>
  <w:num w:numId="21">
    <w:abstractNumId w:val="27"/>
  </w:num>
  <w:num w:numId="22">
    <w:abstractNumId w:val="12"/>
  </w:num>
  <w:num w:numId="23">
    <w:abstractNumId w:val="1"/>
  </w:num>
  <w:num w:numId="24">
    <w:abstractNumId w:val="21"/>
  </w:num>
  <w:num w:numId="25">
    <w:abstractNumId w:val="25"/>
  </w:num>
  <w:num w:numId="26">
    <w:abstractNumId w:val="23"/>
  </w:num>
  <w:num w:numId="27">
    <w:abstractNumId w:val="3"/>
  </w:num>
  <w:num w:numId="28">
    <w:abstractNumId w:val="7"/>
  </w:num>
  <w:num w:numId="29">
    <w:abstractNumId w:val="17"/>
  </w:num>
  <w:num w:numId="30">
    <w:abstractNumId w:val="15"/>
  </w:num>
  <w:numIdMacAtCleanup w:val="2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proofState w:spelling="clean" w:grammar="dirty"/>
  <w:trackRevisions w:val="false"/>
  <w:defaultTabStop w:val="720"/>
  <w:hyphenationZone w:val="425"/>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ulTrailSpace/>
    <w:shapeLayoutLikeWW8/>
    <w:compatSetting w:name="compatibilityMode" w:uri="http://schemas.microsoft.com/office/word" w:val="12"/>
  </w:compat>
  <w:rsids>
    <w:rsidRoot w:val="001C67CC"/>
    <w:rsid w:val="000024AF"/>
    <w:rsid w:val="00003434"/>
    <w:rsid w:val="0000789A"/>
    <w:rsid w:val="000137E7"/>
    <w:rsid w:val="000327C4"/>
    <w:rsid w:val="00034F57"/>
    <w:rsid w:val="0004248B"/>
    <w:rsid w:val="0005102F"/>
    <w:rsid w:val="000546BE"/>
    <w:rsid w:val="00062B8B"/>
    <w:rsid w:val="000714AA"/>
    <w:rsid w:val="00074F4C"/>
    <w:rsid w:val="00076EE7"/>
    <w:rsid w:val="000936A8"/>
    <w:rsid w:val="000B0D7D"/>
    <w:rsid w:val="000D17EB"/>
    <w:rsid w:val="000F1E8D"/>
    <w:rsid w:val="000F56D3"/>
    <w:rsid w:val="00106B7A"/>
    <w:rsid w:val="00114DED"/>
    <w:rsid w:val="001226E1"/>
    <w:rsid w:val="00132522"/>
    <w:rsid w:val="00132B48"/>
    <w:rsid w:val="00155BDE"/>
    <w:rsid w:val="001571D4"/>
    <w:rsid w:val="001601CA"/>
    <w:rsid w:val="00173F9C"/>
    <w:rsid w:val="001840A8"/>
    <w:rsid w:val="0018474A"/>
    <w:rsid w:val="001A15DA"/>
    <w:rsid w:val="001A37D7"/>
    <w:rsid w:val="001B0F11"/>
    <w:rsid w:val="001B1782"/>
    <w:rsid w:val="001C5182"/>
    <w:rsid w:val="001C67CC"/>
    <w:rsid w:val="001D0AF4"/>
    <w:rsid w:val="001D0C7E"/>
    <w:rsid w:val="001D577C"/>
    <w:rsid w:val="001E5BF6"/>
    <w:rsid w:val="00213903"/>
    <w:rsid w:val="00217E03"/>
    <w:rsid w:val="00233CA4"/>
    <w:rsid w:val="0025486E"/>
    <w:rsid w:val="002568E3"/>
    <w:rsid w:val="00265836"/>
    <w:rsid w:val="00296758"/>
    <w:rsid w:val="002D5C1B"/>
    <w:rsid w:val="002D710C"/>
    <w:rsid w:val="002D7755"/>
    <w:rsid w:val="002F6938"/>
    <w:rsid w:val="00303338"/>
    <w:rsid w:val="00312AF2"/>
    <w:rsid w:val="00336792"/>
    <w:rsid w:val="0033686C"/>
    <w:rsid w:val="00336EBF"/>
    <w:rsid w:val="00343FF7"/>
    <w:rsid w:val="0036786D"/>
    <w:rsid w:val="003A3742"/>
    <w:rsid w:val="003A57EB"/>
    <w:rsid w:val="003B0D47"/>
    <w:rsid w:val="003E338F"/>
    <w:rsid w:val="003F44EE"/>
    <w:rsid w:val="00412D8A"/>
    <w:rsid w:val="004159FB"/>
    <w:rsid w:val="00424C05"/>
    <w:rsid w:val="00430B8E"/>
    <w:rsid w:val="004A7289"/>
    <w:rsid w:val="004E3AA2"/>
    <w:rsid w:val="004E5A61"/>
    <w:rsid w:val="004F1D07"/>
    <w:rsid w:val="005075AB"/>
    <w:rsid w:val="005175C7"/>
    <w:rsid w:val="005323AB"/>
    <w:rsid w:val="00546F34"/>
    <w:rsid w:val="00547B40"/>
    <w:rsid w:val="00555437"/>
    <w:rsid w:val="0056036A"/>
    <w:rsid w:val="005918E4"/>
    <w:rsid w:val="005930B7"/>
    <w:rsid w:val="00595B7B"/>
    <w:rsid w:val="005A2BE6"/>
    <w:rsid w:val="005A4F9D"/>
    <w:rsid w:val="005A7ED4"/>
    <w:rsid w:val="005E7539"/>
    <w:rsid w:val="006215F3"/>
    <w:rsid w:val="006305BC"/>
    <w:rsid w:val="006364F7"/>
    <w:rsid w:val="00642485"/>
    <w:rsid w:val="00650C0E"/>
    <w:rsid w:val="00655C45"/>
    <w:rsid w:val="0067034E"/>
    <w:rsid w:val="00692D73"/>
    <w:rsid w:val="00695406"/>
    <w:rsid w:val="006A6070"/>
    <w:rsid w:val="006C74A6"/>
    <w:rsid w:val="006E05C7"/>
    <w:rsid w:val="006F40EC"/>
    <w:rsid w:val="00701598"/>
    <w:rsid w:val="00706C5C"/>
    <w:rsid w:val="00717DC2"/>
    <w:rsid w:val="007261E7"/>
    <w:rsid w:val="00733BDA"/>
    <w:rsid w:val="007416E3"/>
    <w:rsid w:val="00745822"/>
    <w:rsid w:val="0074591B"/>
    <w:rsid w:val="00752959"/>
    <w:rsid w:val="007732A3"/>
    <w:rsid w:val="00773D65"/>
    <w:rsid w:val="00791D2A"/>
    <w:rsid w:val="007E6B58"/>
    <w:rsid w:val="00832C3F"/>
    <w:rsid w:val="0084246B"/>
    <w:rsid w:val="00863325"/>
    <w:rsid w:val="0088281E"/>
    <w:rsid w:val="008A1A77"/>
    <w:rsid w:val="008A1F13"/>
    <w:rsid w:val="008B0DDF"/>
    <w:rsid w:val="008C33C7"/>
    <w:rsid w:val="008C6B8C"/>
    <w:rsid w:val="008F798F"/>
    <w:rsid w:val="00913995"/>
    <w:rsid w:val="00945A54"/>
    <w:rsid w:val="0096069F"/>
    <w:rsid w:val="009659D8"/>
    <w:rsid w:val="00965AD9"/>
    <w:rsid w:val="00966A87"/>
    <w:rsid w:val="009D6F60"/>
    <w:rsid w:val="009D77B6"/>
    <w:rsid w:val="009E06AB"/>
    <w:rsid w:val="009E06E0"/>
    <w:rsid w:val="009E28AF"/>
    <w:rsid w:val="009F26DF"/>
    <w:rsid w:val="009F5DB7"/>
    <w:rsid w:val="00A017EA"/>
    <w:rsid w:val="00A402E5"/>
    <w:rsid w:val="00A40CFF"/>
    <w:rsid w:val="00A56084"/>
    <w:rsid w:val="00A65678"/>
    <w:rsid w:val="00A76C32"/>
    <w:rsid w:val="00A90F03"/>
    <w:rsid w:val="00AB37E0"/>
    <w:rsid w:val="00AE4EF8"/>
    <w:rsid w:val="00AE63DC"/>
    <w:rsid w:val="00AF5E94"/>
    <w:rsid w:val="00B3476C"/>
    <w:rsid w:val="00B60895"/>
    <w:rsid w:val="00B83706"/>
    <w:rsid w:val="00B85C59"/>
    <w:rsid w:val="00BB1198"/>
    <w:rsid w:val="00BC304E"/>
    <w:rsid w:val="00BE51BF"/>
    <w:rsid w:val="00C00BA8"/>
    <w:rsid w:val="00C013DB"/>
    <w:rsid w:val="00C35FDD"/>
    <w:rsid w:val="00C560BA"/>
    <w:rsid w:val="00C63467"/>
    <w:rsid w:val="00C73197"/>
    <w:rsid w:val="00C8508E"/>
    <w:rsid w:val="00CA5A57"/>
    <w:rsid w:val="00CB0E33"/>
    <w:rsid w:val="00CC5360"/>
    <w:rsid w:val="00CD090D"/>
    <w:rsid w:val="00CE0C94"/>
    <w:rsid w:val="00D14A34"/>
    <w:rsid w:val="00D66A82"/>
    <w:rsid w:val="00DA11AD"/>
    <w:rsid w:val="00DA372C"/>
    <w:rsid w:val="00DF089F"/>
    <w:rsid w:val="00E278A3"/>
    <w:rsid w:val="00E32F06"/>
    <w:rsid w:val="00E3425B"/>
    <w:rsid w:val="00E50828"/>
    <w:rsid w:val="00E825E6"/>
    <w:rsid w:val="00E86487"/>
    <w:rsid w:val="00E94DF9"/>
    <w:rsid w:val="00E9671A"/>
    <w:rsid w:val="00EA4AC9"/>
    <w:rsid w:val="00EA70C3"/>
    <w:rsid w:val="00EB4BD9"/>
    <w:rsid w:val="00EC3D4F"/>
    <w:rsid w:val="00ED3BB8"/>
    <w:rsid w:val="00F01156"/>
    <w:rsid w:val="00F060D2"/>
    <w:rsid w:val="00F1177F"/>
    <w:rsid w:val="00F129EC"/>
    <w:rsid w:val="00F4178F"/>
    <w:rsid w:val="00F4296C"/>
    <w:rsid w:val="00F4379A"/>
    <w:rsid w:val="00F54CE2"/>
    <w:rsid w:val="00F75EB4"/>
    <w:rsid w:val="00FA05DB"/>
    <w:rsid w:val="00FB04DF"/>
    <w:rsid w:val="0970E8AE"/>
    <w:rsid w:val="1F32F5F4"/>
    <w:rsid w:val="2554A3EC"/>
    <w:rsid w:val="2B3C624B"/>
    <w:rsid w:val="70624A5C"/>
    <w:rsid w:val="77731E28"/>
    <w:rsid w:val="7ED65967"/>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00DAF2F"/>
  <w15:docId w15:val="{60EF4BA2-364E-4CBA-8C6B-4BE588765A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hAnsiTheme="minorHAnsi" w:eastAsia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uiPriority w:val="1"/>
    <w:qFormat/>
    <w:rsid w:val="001C67CC"/>
    <w:rPr>
      <w:rFonts w:ascii="Arial MT" w:hAnsi="Arial MT" w:eastAsia="Arial MT" w:cs="Arial MT"/>
      <w:lang w:val="pt-PT"/>
    </w:rPr>
  </w:style>
  <w:style w:type="character" w:styleId="Fontepargpadro" w:default="1">
    <w:name w:val="Default Paragraph Font"/>
    <w:uiPriority w:val="1"/>
    <w:semiHidden/>
    <w:unhideWhenUsed/>
  </w:style>
  <w:style w:type="table" w:styleId="Tabelanormal" w:default="1">
    <w:name w:val="Normal Table"/>
    <w:uiPriority w:val="99"/>
    <w:semiHidden/>
    <w:unhideWhenUsed/>
    <w:tblPr>
      <w:tblInd w:w="0" w:type="dxa"/>
      <w:tblCellMar>
        <w:top w:w="0" w:type="dxa"/>
        <w:left w:w="108" w:type="dxa"/>
        <w:bottom w:w="0" w:type="dxa"/>
        <w:right w:w="108" w:type="dxa"/>
      </w:tblCellMar>
    </w:tblPr>
  </w:style>
  <w:style w:type="numbering" w:styleId="Semlista" w:default="1">
    <w:name w:val="No List"/>
    <w:uiPriority w:val="99"/>
    <w:semiHidden/>
    <w:unhideWhenUsed/>
  </w:style>
  <w:style w:type="table" w:styleId="TableNormal" w:customStyle="1">
    <w:name w:val="Table Normal"/>
    <w:uiPriority w:val="2"/>
    <w:semiHidden/>
    <w:unhideWhenUsed/>
    <w:qFormat/>
    <w:rsid w:val="001C67CC"/>
    <w:tblPr>
      <w:tblInd w:w="0" w:type="dxa"/>
      <w:tblCellMar>
        <w:top w:w="0" w:type="dxa"/>
        <w:left w:w="0" w:type="dxa"/>
        <w:bottom w:w="0" w:type="dxa"/>
        <w:right w:w="0" w:type="dxa"/>
      </w:tblCellMar>
    </w:tblPr>
  </w:style>
  <w:style w:type="paragraph" w:styleId="Corpodetexto">
    <w:name w:val="Body Text"/>
    <w:basedOn w:val="Normal"/>
    <w:uiPriority w:val="1"/>
    <w:qFormat/>
    <w:rsid w:val="001C67CC"/>
  </w:style>
  <w:style w:type="paragraph" w:styleId="Ttulo11" w:customStyle="1">
    <w:name w:val="Título 11"/>
    <w:basedOn w:val="Normal"/>
    <w:uiPriority w:val="1"/>
    <w:qFormat/>
    <w:rsid w:val="001C67CC"/>
    <w:pPr>
      <w:ind w:left="600"/>
      <w:jc w:val="center"/>
      <w:outlineLvl w:val="1"/>
    </w:pPr>
    <w:rPr>
      <w:rFonts w:ascii="Arial Black" w:hAnsi="Arial Black" w:eastAsia="Arial Black" w:cs="Arial Black"/>
      <w:sz w:val="36"/>
      <w:szCs w:val="36"/>
    </w:rPr>
  </w:style>
  <w:style w:type="paragraph" w:styleId="Ttulo21" w:customStyle="1">
    <w:name w:val="Título 21"/>
    <w:basedOn w:val="Normal"/>
    <w:uiPriority w:val="1"/>
    <w:qFormat/>
    <w:rsid w:val="001C67CC"/>
    <w:pPr>
      <w:ind w:left="285"/>
      <w:outlineLvl w:val="2"/>
    </w:pPr>
    <w:rPr>
      <w:rFonts w:ascii="Arial" w:hAnsi="Arial" w:eastAsia="Arial" w:cs="Arial"/>
      <w:b/>
      <w:bCs/>
      <w:sz w:val="32"/>
      <w:szCs w:val="32"/>
    </w:rPr>
  </w:style>
  <w:style w:type="paragraph" w:styleId="Ttulo31" w:customStyle="1">
    <w:name w:val="Título 31"/>
    <w:basedOn w:val="Normal"/>
    <w:uiPriority w:val="1"/>
    <w:qFormat/>
    <w:rsid w:val="001C67CC"/>
    <w:pPr>
      <w:ind w:left="1240"/>
      <w:outlineLvl w:val="3"/>
    </w:pPr>
    <w:rPr>
      <w:rFonts w:ascii="Times New Roman" w:hAnsi="Times New Roman" w:eastAsia="Times New Roman" w:cs="Times New Roman"/>
      <w:b/>
      <w:bCs/>
      <w:sz w:val="24"/>
      <w:szCs w:val="24"/>
    </w:rPr>
  </w:style>
  <w:style w:type="paragraph" w:styleId="Ttulo41" w:customStyle="1">
    <w:name w:val="Título 41"/>
    <w:basedOn w:val="Normal"/>
    <w:uiPriority w:val="1"/>
    <w:qFormat/>
    <w:rsid w:val="001C67CC"/>
    <w:pPr>
      <w:ind w:left="1174" w:hanging="298"/>
      <w:jc w:val="both"/>
      <w:outlineLvl w:val="4"/>
    </w:pPr>
    <w:rPr>
      <w:rFonts w:ascii="Times New Roman" w:hAnsi="Times New Roman" w:eastAsia="Times New Roman" w:cs="Times New Roman"/>
      <w:b/>
      <w:bCs/>
      <w:sz w:val="24"/>
      <w:szCs w:val="24"/>
    </w:rPr>
  </w:style>
  <w:style w:type="paragraph" w:styleId="Ttulo51" w:customStyle="1">
    <w:name w:val="Título 51"/>
    <w:basedOn w:val="Normal"/>
    <w:uiPriority w:val="1"/>
    <w:qFormat/>
    <w:rsid w:val="001C67CC"/>
    <w:pPr>
      <w:jc w:val="center"/>
      <w:outlineLvl w:val="5"/>
    </w:pPr>
    <w:rPr>
      <w:rFonts w:ascii="Arial" w:hAnsi="Arial" w:eastAsia="Arial" w:cs="Arial"/>
      <w:b/>
      <w:bCs/>
      <w:sz w:val="23"/>
      <w:szCs w:val="23"/>
    </w:rPr>
  </w:style>
  <w:style w:type="paragraph" w:styleId="Ttulo61" w:customStyle="1">
    <w:name w:val="Título 61"/>
    <w:basedOn w:val="Normal"/>
    <w:uiPriority w:val="1"/>
    <w:qFormat/>
    <w:rsid w:val="001C67CC"/>
    <w:pPr>
      <w:spacing w:before="56"/>
      <w:ind w:left="232"/>
      <w:outlineLvl w:val="6"/>
    </w:pPr>
    <w:rPr>
      <w:rFonts w:ascii="Arial" w:hAnsi="Arial" w:eastAsia="Arial" w:cs="Arial"/>
      <w:b/>
      <w:bCs/>
      <w:sz w:val="23"/>
      <w:szCs w:val="23"/>
    </w:rPr>
  </w:style>
  <w:style w:type="paragraph" w:styleId="Ttulo71" w:customStyle="1">
    <w:name w:val="Título 71"/>
    <w:basedOn w:val="Normal"/>
    <w:uiPriority w:val="1"/>
    <w:qFormat/>
    <w:rsid w:val="001C67CC"/>
    <w:pPr>
      <w:ind w:left="20"/>
      <w:outlineLvl w:val="7"/>
    </w:pPr>
    <w:rPr>
      <w:rFonts w:ascii="Arial" w:hAnsi="Arial" w:eastAsia="Arial" w:cs="Arial"/>
      <w:b/>
      <w:bCs/>
    </w:rPr>
  </w:style>
  <w:style w:type="paragraph" w:styleId="Ttulo81" w:customStyle="1">
    <w:name w:val="Título 81"/>
    <w:basedOn w:val="Normal"/>
    <w:uiPriority w:val="1"/>
    <w:qFormat/>
    <w:rsid w:val="001C67CC"/>
    <w:pPr>
      <w:ind w:left="232"/>
      <w:outlineLvl w:val="8"/>
    </w:pPr>
    <w:rPr>
      <w:rFonts w:ascii="Arial" w:hAnsi="Arial" w:eastAsia="Arial" w:cs="Arial"/>
      <w:b/>
      <w:bCs/>
    </w:rPr>
  </w:style>
  <w:style w:type="paragraph" w:styleId="Ttulo">
    <w:name w:val="Title"/>
    <w:basedOn w:val="Normal"/>
    <w:uiPriority w:val="1"/>
    <w:qFormat/>
    <w:rsid w:val="001C67CC"/>
    <w:pPr>
      <w:ind w:left="285"/>
    </w:pPr>
    <w:rPr>
      <w:sz w:val="56"/>
      <w:szCs w:val="56"/>
    </w:rPr>
  </w:style>
  <w:style w:type="paragraph" w:styleId="PargrafodaLista">
    <w:name w:val="List Paragraph"/>
    <w:basedOn w:val="Normal"/>
    <w:uiPriority w:val="1"/>
    <w:qFormat/>
    <w:rsid w:val="001C67CC"/>
    <w:pPr>
      <w:ind w:left="285"/>
      <w:jc w:val="both"/>
    </w:pPr>
  </w:style>
  <w:style w:type="paragraph" w:styleId="TableParagraph" w:customStyle="1">
    <w:name w:val="Table Paragraph"/>
    <w:basedOn w:val="Normal"/>
    <w:uiPriority w:val="1"/>
    <w:qFormat/>
    <w:rsid w:val="001C67CC"/>
    <w:rPr>
      <w:rFonts w:ascii="Calibri" w:hAnsi="Calibri" w:eastAsia="Calibri" w:cs="Calibri"/>
    </w:rPr>
  </w:style>
  <w:style w:type="paragraph" w:styleId="Cabealho">
    <w:name w:val="header"/>
    <w:basedOn w:val="Normal"/>
    <w:link w:val="CabealhoChar"/>
    <w:uiPriority w:val="99"/>
    <w:unhideWhenUsed/>
    <w:rsid w:val="00F54CE2"/>
    <w:pPr>
      <w:tabs>
        <w:tab w:val="center" w:pos="4252"/>
        <w:tab w:val="right" w:pos="8504"/>
      </w:tabs>
    </w:pPr>
  </w:style>
  <w:style w:type="character" w:styleId="CabealhoChar" w:customStyle="1">
    <w:name w:val="Cabeçalho Char"/>
    <w:basedOn w:val="Fontepargpadro"/>
    <w:link w:val="Cabealho"/>
    <w:uiPriority w:val="99"/>
    <w:rsid w:val="00F54CE2"/>
    <w:rPr>
      <w:rFonts w:ascii="Arial MT" w:hAnsi="Arial MT" w:eastAsia="Arial MT" w:cs="Arial MT"/>
      <w:lang w:val="pt-PT"/>
    </w:rPr>
  </w:style>
  <w:style w:type="paragraph" w:styleId="Rodap">
    <w:name w:val="footer"/>
    <w:basedOn w:val="Normal"/>
    <w:link w:val="RodapChar"/>
    <w:uiPriority w:val="99"/>
    <w:unhideWhenUsed/>
    <w:rsid w:val="00F54CE2"/>
    <w:pPr>
      <w:tabs>
        <w:tab w:val="center" w:pos="4252"/>
        <w:tab w:val="right" w:pos="8504"/>
      </w:tabs>
    </w:pPr>
  </w:style>
  <w:style w:type="character" w:styleId="RodapChar" w:customStyle="1">
    <w:name w:val="Rodapé Char"/>
    <w:basedOn w:val="Fontepargpadro"/>
    <w:link w:val="Rodap"/>
    <w:uiPriority w:val="99"/>
    <w:rsid w:val="00F54CE2"/>
    <w:rPr>
      <w:rFonts w:ascii="Arial MT" w:hAnsi="Arial MT" w:eastAsia="Arial MT" w:cs="Arial MT"/>
      <w:lang w:val="pt-PT"/>
    </w:rPr>
  </w:style>
  <w:style w:type="paragraph" w:styleId="Textodebalo">
    <w:name w:val="Balloon Text"/>
    <w:basedOn w:val="Normal"/>
    <w:link w:val="TextodebaloChar"/>
    <w:uiPriority w:val="99"/>
    <w:semiHidden/>
    <w:unhideWhenUsed/>
    <w:rsid w:val="00F54CE2"/>
    <w:rPr>
      <w:rFonts w:ascii="Tahoma" w:hAnsi="Tahoma" w:cs="Tahoma"/>
      <w:sz w:val="16"/>
      <w:szCs w:val="16"/>
    </w:rPr>
  </w:style>
  <w:style w:type="character" w:styleId="TextodebaloChar" w:customStyle="1">
    <w:name w:val="Texto de balão Char"/>
    <w:basedOn w:val="Fontepargpadro"/>
    <w:link w:val="Textodebalo"/>
    <w:uiPriority w:val="99"/>
    <w:semiHidden/>
    <w:rsid w:val="00F54CE2"/>
    <w:rPr>
      <w:rFonts w:ascii="Tahoma" w:hAnsi="Tahoma" w:eastAsia="Arial MT" w:cs="Tahoma"/>
      <w:sz w:val="16"/>
      <w:szCs w:val="16"/>
      <w:lang w:val="pt-PT"/>
    </w:rPr>
  </w:style>
  <w:style w:type="paragraph" w:styleId="NormalWeb">
    <w:name w:val="Normal (Web)"/>
    <w:basedOn w:val="Normal"/>
    <w:uiPriority w:val="99"/>
    <w:semiHidden/>
    <w:unhideWhenUsed/>
    <w:rsid w:val="00642485"/>
    <w:pPr>
      <w:widowControl/>
      <w:autoSpaceDE/>
      <w:autoSpaceDN/>
      <w:spacing w:before="100" w:beforeAutospacing="1" w:after="100" w:afterAutospacing="1"/>
    </w:pPr>
    <w:rPr>
      <w:rFonts w:ascii="Times New Roman" w:hAnsi="Times New Roman" w:eastAsia="Times New Roman" w:cs="Times New Roman"/>
      <w:sz w:val="24"/>
      <w:szCs w:val="24"/>
      <w:lang w:val="pt-BR" w:eastAsia="pt-BR"/>
    </w:rPr>
  </w:style>
  <w:style w:type="character" w:styleId="Forte">
    <w:name w:val="Strong"/>
    <w:basedOn w:val="Fontepargpadro"/>
    <w:uiPriority w:val="22"/>
    <w:qFormat/>
    <w:rsid w:val="00642485"/>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80742758">
      <w:bodyDiv w:val="1"/>
      <w:marLeft w:val="0"/>
      <w:marRight w:val="0"/>
      <w:marTop w:val="0"/>
      <w:marBottom w:val="0"/>
      <w:divBdr>
        <w:top w:val="none" w:sz="0" w:space="0" w:color="auto"/>
        <w:left w:val="none" w:sz="0" w:space="0" w:color="auto"/>
        <w:bottom w:val="none" w:sz="0" w:space="0" w:color="auto"/>
        <w:right w:val="none" w:sz="0" w:space="0" w:color="auto"/>
      </w:divBdr>
    </w:div>
    <w:div w:id="853491569">
      <w:bodyDiv w:val="1"/>
      <w:marLeft w:val="0"/>
      <w:marRight w:val="0"/>
      <w:marTop w:val="0"/>
      <w:marBottom w:val="0"/>
      <w:divBdr>
        <w:top w:val="none" w:sz="0" w:space="0" w:color="auto"/>
        <w:left w:val="none" w:sz="0" w:space="0" w:color="auto"/>
        <w:bottom w:val="none" w:sz="0" w:space="0" w:color="auto"/>
        <w:right w:val="none" w:sz="0" w:space="0" w:color="auto"/>
      </w:divBdr>
    </w:div>
    <w:div w:id="902985735">
      <w:bodyDiv w:val="1"/>
      <w:marLeft w:val="0"/>
      <w:marRight w:val="0"/>
      <w:marTop w:val="0"/>
      <w:marBottom w:val="0"/>
      <w:divBdr>
        <w:top w:val="none" w:sz="0" w:space="0" w:color="auto"/>
        <w:left w:val="none" w:sz="0" w:space="0" w:color="auto"/>
        <w:bottom w:val="none" w:sz="0" w:space="0" w:color="auto"/>
        <w:right w:val="none" w:sz="0" w:space="0" w:color="auto"/>
      </w:divBdr>
    </w:div>
    <w:div w:id="1170830643">
      <w:bodyDiv w:val="1"/>
      <w:marLeft w:val="0"/>
      <w:marRight w:val="0"/>
      <w:marTop w:val="0"/>
      <w:marBottom w:val="0"/>
      <w:divBdr>
        <w:top w:val="none" w:sz="0" w:space="0" w:color="auto"/>
        <w:left w:val="none" w:sz="0" w:space="0" w:color="auto"/>
        <w:bottom w:val="none" w:sz="0" w:space="0" w:color="auto"/>
        <w:right w:val="none" w:sz="0" w:space="0" w:color="auto"/>
      </w:divBdr>
    </w:div>
    <w:div w:id="1226255135">
      <w:bodyDiv w:val="1"/>
      <w:marLeft w:val="0"/>
      <w:marRight w:val="0"/>
      <w:marTop w:val="0"/>
      <w:marBottom w:val="0"/>
      <w:divBdr>
        <w:top w:val="none" w:sz="0" w:space="0" w:color="auto"/>
        <w:left w:val="none" w:sz="0" w:space="0" w:color="auto"/>
        <w:bottom w:val="none" w:sz="0" w:space="0" w:color="auto"/>
        <w:right w:val="none" w:sz="0" w:space="0" w:color="auto"/>
      </w:divBdr>
    </w:div>
    <w:div w:id="1786462515">
      <w:bodyDiv w:val="1"/>
      <w:marLeft w:val="0"/>
      <w:marRight w:val="0"/>
      <w:marTop w:val="0"/>
      <w:marBottom w:val="0"/>
      <w:divBdr>
        <w:top w:val="none" w:sz="0" w:space="0" w:color="auto"/>
        <w:left w:val="none" w:sz="0" w:space="0" w:color="auto"/>
        <w:bottom w:val="none" w:sz="0" w:space="0" w:color="auto"/>
        <w:right w:val="none" w:sz="0" w:space="0" w:color="auto"/>
      </w:divBdr>
    </w:div>
    <w:div w:id="1993868450">
      <w:bodyDiv w:val="1"/>
      <w:marLeft w:val="0"/>
      <w:marRight w:val="0"/>
      <w:marTop w:val="0"/>
      <w:marBottom w:val="0"/>
      <w:divBdr>
        <w:top w:val="none" w:sz="0" w:space="0" w:color="auto"/>
        <w:left w:val="none" w:sz="0" w:space="0" w:color="auto"/>
        <w:bottom w:val="none" w:sz="0" w:space="0" w:color="auto"/>
        <w:right w:val="none" w:sz="0" w:space="0" w:color="auto"/>
      </w:divBdr>
    </w:div>
    <w:div w:id="207847628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&#65279;<?xml version="1.0" encoding="utf-8"?><Relationships xmlns="http://schemas.openxmlformats.org/package/2006/relationships"><Relationship Type="http://schemas.openxmlformats.org/officeDocument/2006/relationships/header" Target="header1.xml" Id="rId8" /><Relationship Type="http://schemas.openxmlformats.org/officeDocument/2006/relationships/styles" Target="styles.xml" Id="rId3" /><Relationship Type="http://schemas.openxmlformats.org/officeDocument/2006/relationships/endnotes" Target="endnotes.xml" Id="rId7" /><Relationship Type="http://schemas.openxmlformats.org/officeDocument/2006/relationships/numbering" Target="numbering.xml" Id="rId2" /><Relationship Type="http://schemas.openxmlformats.org/officeDocument/2006/relationships/customXml" Target="../customXml/item1.xml" Id="rId1" /><Relationship Type="http://schemas.openxmlformats.org/officeDocument/2006/relationships/footnotes" Target="footnotes.xml" Id="rId6" /><Relationship Type="http://schemas.openxmlformats.org/officeDocument/2006/relationships/theme" Target="theme/theme1.xml" Id="rId11" /><Relationship Type="http://schemas.openxmlformats.org/officeDocument/2006/relationships/webSettings" Target="webSettings.xml" Id="rId5" /><Relationship Type="http://schemas.openxmlformats.org/officeDocument/2006/relationships/fontTable" Target="fontTable.xml" Id="rId10" /><Relationship Type="http://schemas.openxmlformats.org/officeDocument/2006/relationships/settings" Target="settings.xml" Id="rId4" /><Relationship Type="http://schemas.openxmlformats.org/officeDocument/2006/relationships/footer" Target="footer1.xml" Id="rId9" /></Relationships>
</file>

<file path=word/_rels/header1.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D7564B8-A023-49A0-A79E-8DC32F1885F7}">
  <ds:schemaRefs>
    <ds:schemaRef ds:uri="http://schemas.openxmlformats.org/officeDocument/2006/bibliography"/>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creator>Renato Tiuzzi</dc:creator>
  <lastModifiedBy>Fernando Faria Santiago</lastModifiedBy>
  <revision>182</revision>
  <lastPrinted>2026-02-03T17:25:00.0000000Z</lastPrinted>
  <dcterms:created xsi:type="dcterms:W3CDTF">2026-01-30T18:59:00.0000000Z</dcterms:created>
  <dcterms:modified xsi:type="dcterms:W3CDTF">2026-06-24T13:21:14.5303914Z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2026-01-30T00:00:00Z</vt:filetime>
  </property>
  <property fmtid="{D5CDD505-2E9C-101B-9397-08002B2CF9AE}" pid="3" name="LastSaved">
    <vt:filetime>2026-01-30T00:00:00Z</vt:filetime>
  </property>
  <property fmtid="{D5CDD505-2E9C-101B-9397-08002B2CF9AE}" pid="4" name="Producer">
    <vt:lpwstr>iLovePDF</vt:lpwstr>
  </property>
</Properties>
</file>