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61581" w14:textId="77777777" w:rsidR="00FE78C7" w:rsidRDefault="002A785E">
      <w:pPr>
        <w:pStyle w:val="Ttulo1"/>
        <w:spacing w:before="91"/>
        <w:ind w:left="6" w:right="2" w:firstLine="0"/>
        <w:jc w:val="center"/>
        <w:rPr>
          <w:position w:val="8"/>
          <w:sz w:val="16"/>
        </w:rPr>
      </w:pPr>
      <w:bookmarkStart w:id="0" w:name="_bookmark0"/>
      <w:bookmarkEnd w:id="0"/>
      <w:r>
        <w:t>TERMO</w:t>
      </w:r>
      <w:r>
        <w:rPr>
          <w:spacing w:val="-1"/>
        </w:rPr>
        <w:t xml:space="preserve"> </w:t>
      </w:r>
      <w:r>
        <w:t xml:space="preserve">DE </w:t>
      </w:r>
      <w:r>
        <w:rPr>
          <w:spacing w:val="-2"/>
        </w:rPr>
        <w:t>REFERÊNCIA</w:t>
      </w:r>
      <w:hyperlink w:anchor="_bookmark0" w:history="1">
        <w:r>
          <w:rPr>
            <w:spacing w:val="-2"/>
            <w:position w:val="8"/>
            <w:sz w:val="16"/>
          </w:rPr>
          <w:t>1</w:t>
        </w:r>
      </w:hyperlink>
    </w:p>
    <w:p w14:paraId="5D03AA50" w14:textId="77777777" w:rsidR="00FE78C7" w:rsidRDefault="00FE78C7">
      <w:pPr>
        <w:pStyle w:val="Corpodetexto"/>
        <w:ind w:left="0"/>
        <w:jc w:val="left"/>
        <w:rPr>
          <w:rFonts w:ascii="Arial"/>
          <w:b/>
          <w:sz w:val="20"/>
        </w:rPr>
      </w:pPr>
    </w:p>
    <w:p w14:paraId="70A99E98" w14:textId="77777777" w:rsidR="00FE78C7" w:rsidRDefault="002A785E">
      <w:pPr>
        <w:pStyle w:val="Corpodetexto"/>
        <w:spacing w:before="68"/>
        <w:ind w:left="0"/>
        <w:jc w:val="left"/>
        <w:rPr>
          <w:rFonts w:ascii="Arial"/>
          <w:b/>
          <w:sz w:val="20"/>
        </w:rPr>
      </w:pPr>
      <w:r>
        <w:rPr>
          <w:rFonts w:ascii="Arial"/>
          <w:b/>
          <w:noProof/>
          <w:sz w:val="20"/>
        </w:rPr>
        <mc:AlternateContent>
          <mc:Choice Requires="wps">
            <w:drawing>
              <wp:anchor distT="0" distB="0" distL="0" distR="0" simplePos="0" relativeHeight="487587840" behindDoc="1" locked="0" layoutInCell="1" allowOverlap="1" wp14:anchorId="3CF55F4C" wp14:editId="2C55A89F">
                <wp:simplePos x="0" y="0"/>
                <wp:positionH relativeFrom="page">
                  <wp:posOffset>1062532</wp:posOffset>
                </wp:positionH>
                <wp:positionV relativeFrom="paragraph">
                  <wp:posOffset>204592</wp:posOffset>
                </wp:positionV>
                <wp:extent cx="5798185" cy="26225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7A8F050A" w14:textId="77777777" w:rsidR="00FE78C7" w:rsidRDefault="002A785E">
                            <w:pPr>
                              <w:pStyle w:val="Corpodetexto"/>
                              <w:ind w:left="28"/>
                              <w:jc w:val="left"/>
                              <w:rPr>
                                <w:color w:val="000000"/>
                              </w:rPr>
                            </w:pPr>
                            <w:r>
                              <w:rPr>
                                <w:color w:val="000000"/>
                              </w:rPr>
                              <w:t>1. DEFINIÇÃO DO</w:t>
                            </w:r>
                            <w:r>
                              <w:rPr>
                                <w:color w:val="000000"/>
                                <w:spacing w:val="-2"/>
                              </w:rPr>
                              <w:t xml:space="preserve"> OBJETO</w:t>
                            </w:r>
                          </w:p>
                        </w:txbxContent>
                      </wps:txbx>
                      <wps:bodyPr wrap="square" lIns="0" tIns="0" rIns="0" bIns="0" rtlCol="0">
                        <a:noAutofit/>
                      </wps:bodyPr>
                    </wps:wsp>
                  </a:graphicData>
                </a:graphic>
              </wp:anchor>
            </w:drawing>
          </mc:Choice>
          <mc:Fallback>
            <w:pict>
              <v:shapetype w14:anchorId="3CF55F4C" id="_x0000_t202" coordsize="21600,21600" o:spt="202" path="m,l,21600r21600,l21600,xe">
                <v:stroke joinstyle="miter"/>
                <v:path gradientshapeok="t" o:connecttype="rect"/>
              </v:shapetype>
              <v:shape id="Textbox 8" o:spid="_x0000_s1026" type="#_x0000_t202" style="position:absolute;margin-left:83.65pt;margin-top:16.1pt;width:456.55pt;height:20.6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" fillcolor="#d0cece" stroked="f">
                <v:textbox inset="0,0,0,0">
                  <w:txbxContent>
                    <w:p w14:paraId="7A8F050A" w14:textId="77777777" w:rsidR="00FE78C7" w:rsidRDefault="002A785E">
                      <w:pPr>
                        <w:pStyle w:val="Corpodetexto"/>
                        <w:ind w:left="28"/>
                        <w:jc w:val="left"/>
                        <w:rPr>
                          <w:color w:val="000000"/>
                        </w:rPr>
                      </w:pPr>
                      <w:r>
                        <w:rPr>
                          <w:color w:val="000000"/>
                        </w:rPr>
                        <w:t>1. DEFINIÇÃO DO</w:t>
                      </w:r>
                      <w:r>
                        <w:rPr>
                          <w:color w:val="000000"/>
                          <w:spacing w:val="-2"/>
                        </w:rPr>
                        <w:t xml:space="preserve"> OBJETO</w:t>
                      </w:r>
                    </w:p>
                  </w:txbxContent>
                </v:textbox>
                <w10:wrap type="topAndBottom" anchorx="page"/>
              </v:shape>
            </w:pict>
          </mc:Fallback>
        </mc:AlternateContent>
      </w:r>
    </w:p>
    <w:p w14:paraId="36361DC3" w14:textId="77777777" w:rsidR="00FE78C7" w:rsidRDefault="002A785E">
      <w:pPr>
        <w:pStyle w:val="PargrafodaLista"/>
        <w:numPr>
          <w:ilvl w:val="1"/>
          <w:numId w:val="12"/>
        </w:numPr>
        <w:tabs>
          <w:tab w:val="left" w:pos="848"/>
        </w:tabs>
        <w:spacing w:line="362" w:lineRule="auto"/>
        <w:ind w:firstLine="0"/>
        <w:jc w:val="both"/>
        <w:rPr>
          <w:sz w:val="24"/>
        </w:rPr>
      </w:pPr>
      <w:r>
        <w:rPr>
          <w:sz w:val="24"/>
        </w:rPr>
        <w:t>Contratação de serviços técnicos para supervisão da operação e suporte dos sistemas de comunicação institucional da Câmara Municipal de Jahu.</w:t>
      </w:r>
    </w:p>
    <w:p w14:paraId="55209516" w14:textId="77777777" w:rsidR="00FE78C7" w:rsidRDefault="002A785E">
      <w:pPr>
        <w:pStyle w:val="PargrafodaLista"/>
        <w:numPr>
          <w:ilvl w:val="1"/>
          <w:numId w:val="12"/>
        </w:numPr>
        <w:tabs>
          <w:tab w:val="left" w:pos="848"/>
        </w:tabs>
        <w:spacing w:line="360" w:lineRule="auto"/>
        <w:ind w:right="144" w:firstLine="0"/>
        <w:jc w:val="both"/>
        <w:rPr>
          <w:sz w:val="24"/>
        </w:rPr>
      </w:pPr>
      <w:r>
        <w:rPr>
          <w:sz w:val="24"/>
        </w:rPr>
        <w:t>Compreenderá a supervisão da operação e o suporte técnico dos sistemas tecnológicos do Departamento de Mídia afetos à emissora legislativa de televisão digital em canal aberto, TV Câmara Jahu, Canal 34 UHF. Integra o objeto o acompanhamento da operação dos canais disponíveis em operadoras de TV por assinatura e das plataformas de streaming via internet utilizadas pela Câmara para transmissão de vídeo e áudio.</w:t>
      </w:r>
    </w:p>
    <w:p w14:paraId="5E043F43" w14:textId="77777777" w:rsidR="00FE78C7" w:rsidRDefault="002A785E">
      <w:pPr>
        <w:pStyle w:val="PargrafodaLista"/>
        <w:numPr>
          <w:ilvl w:val="1"/>
          <w:numId w:val="12"/>
        </w:numPr>
        <w:tabs>
          <w:tab w:val="left" w:pos="848"/>
        </w:tabs>
        <w:spacing w:line="360" w:lineRule="auto"/>
        <w:ind w:right="147" w:firstLine="0"/>
        <w:jc w:val="both"/>
        <w:rPr>
          <w:sz w:val="24"/>
        </w:rPr>
      </w:pPr>
      <w:r>
        <w:rPr>
          <w:sz w:val="24"/>
        </w:rPr>
        <w:t>A contratação corresponderá a 1 (um) serviço continuado, executado durante 12 (doze) meses e remunerado em 12 (doze) parcelas mensais.</w:t>
      </w:r>
    </w:p>
    <w:p w14:paraId="067EB307" w14:textId="77777777" w:rsidR="002A785E" w:rsidRPr="002A785E" w:rsidRDefault="002A785E" w:rsidP="002A785E">
      <w:pPr>
        <w:tabs>
          <w:tab w:val="left" w:pos="848"/>
        </w:tabs>
        <w:spacing w:line="360" w:lineRule="auto"/>
        <w:ind w:left="143" w:right="147"/>
        <w:rPr>
          <w:sz w:val="24"/>
        </w:rPr>
      </w:pPr>
    </w:p>
    <w:p w14:paraId="63FBD81C" w14:textId="77777777" w:rsidR="00FE78C7" w:rsidRDefault="00FE78C7">
      <w:pPr>
        <w:pStyle w:val="Corpodetexto"/>
        <w:spacing w:before="41" w:after="1"/>
        <w:ind w:left="0"/>
        <w:jc w:val="left"/>
        <w:rPr>
          <w:sz w:val="20"/>
        </w:rPr>
      </w:pPr>
    </w:p>
    <w:tbl>
      <w:tblPr>
        <w:tblStyle w:val="TableNormal"/>
        <w:tblW w:w="0" w:type="auto"/>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1"/>
        <w:gridCol w:w="785"/>
        <w:gridCol w:w="5022"/>
        <w:gridCol w:w="862"/>
        <w:gridCol w:w="950"/>
      </w:tblGrid>
      <w:tr w:rsidR="00FE78C7" w14:paraId="4C767EA5" w14:textId="77777777">
        <w:trPr>
          <w:trHeight w:val="309"/>
        </w:trPr>
        <w:tc>
          <w:tcPr>
            <w:tcW w:w="761" w:type="dxa"/>
            <w:shd w:val="clear" w:color="auto" w:fill="D9D9D9"/>
          </w:tcPr>
          <w:p w14:paraId="4F9EA428" w14:textId="77777777" w:rsidR="00FE78C7" w:rsidRDefault="002A785E">
            <w:pPr>
              <w:pStyle w:val="TableParagraph"/>
              <w:spacing w:line="268" w:lineRule="exact"/>
              <w:ind w:left="10"/>
            </w:pPr>
            <w:r>
              <w:rPr>
                <w:spacing w:val="-4"/>
              </w:rPr>
              <w:t>Item</w:t>
            </w:r>
          </w:p>
        </w:tc>
        <w:tc>
          <w:tcPr>
            <w:tcW w:w="785" w:type="dxa"/>
            <w:shd w:val="clear" w:color="auto" w:fill="D9D9D9"/>
          </w:tcPr>
          <w:p w14:paraId="140C6149" w14:textId="77777777" w:rsidR="00FE78C7" w:rsidRDefault="002A785E">
            <w:pPr>
              <w:pStyle w:val="TableParagraph"/>
              <w:spacing w:line="268" w:lineRule="exact"/>
              <w:ind w:left="11"/>
            </w:pPr>
            <w:r>
              <w:rPr>
                <w:spacing w:val="-2"/>
              </w:rPr>
              <w:t>Catser</w:t>
            </w:r>
          </w:p>
        </w:tc>
        <w:tc>
          <w:tcPr>
            <w:tcW w:w="5022" w:type="dxa"/>
            <w:shd w:val="clear" w:color="auto" w:fill="D9D9D9"/>
          </w:tcPr>
          <w:p w14:paraId="39FCDD53" w14:textId="77777777" w:rsidR="00FE78C7" w:rsidRDefault="002A785E">
            <w:pPr>
              <w:pStyle w:val="TableParagraph"/>
              <w:spacing w:line="268" w:lineRule="exact"/>
              <w:ind w:left="11"/>
            </w:pPr>
            <w:r>
              <w:rPr>
                <w:spacing w:val="-2"/>
              </w:rPr>
              <w:t>Descrição</w:t>
            </w:r>
          </w:p>
        </w:tc>
        <w:tc>
          <w:tcPr>
            <w:tcW w:w="862" w:type="dxa"/>
            <w:shd w:val="clear" w:color="auto" w:fill="D9D9D9"/>
          </w:tcPr>
          <w:p w14:paraId="34C38EA6" w14:textId="77777777" w:rsidR="00FE78C7" w:rsidRDefault="002A785E">
            <w:pPr>
              <w:pStyle w:val="TableParagraph"/>
              <w:spacing w:line="268" w:lineRule="exact"/>
              <w:ind w:left="4"/>
            </w:pPr>
            <w:r>
              <w:rPr>
                <w:spacing w:val="-2"/>
              </w:rPr>
              <w:t>Unid.</w:t>
            </w:r>
          </w:p>
        </w:tc>
        <w:tc>
          <w:tcPr>
            <w:tcW w:w="950" w:type="dxa"/>
            <w:shd w:val="clear" w:color="auto" w:fill="D9D9D9"/>
          </w:tcPr>
          <w:p w14:paraId="4D443372" w14:textId="77777777" w:rsidR="00FE78C7" w:rsidRDefault="002A785E">
            <w:pPr>
              <w:pStyle w:val="TableParagraph"/>
              <w:spacing w:line="268" w:lineRule="exact"/>
              <w:ind w:left="9" w:right="5"/>
            </w:pPr>
            <w:r>
              <w:rPr>
                <w:spacing w:val="-4"/>
              </w:rPr>
              <w:t>Qtd.</w:t>
            </w:r>
          </w:p>
        </w:tc>
      </w:tr>
      <w:tr w:rsidR="00FE78C7" w14:paraId="4BC77748" w14:textId="77777777">
        <w:trPr>
          <w:trHeight w:val="925"/>
        </w:trPr>
        <w:tc>
          <w:tcPr>
            <w:tcW w:w="761" w:type="dxa"/>
          </w:tcPr>
          <w:p w14:paraId="78E55ECC" w14:textId="77777777" w:rsidR="00FE78C7" w:rsidRDefault="00FE78C7">
            <w:pPr>
              <w:pStyle w:val="TableParagraph"/>
              <w:spacing w:before="55"/>
              <w:jc w:val="left"/>
              <w:rPr>
                <w:rFonts w:ascii="Arial MT"/>
              </w:rPr>
            </w:pPr>
          </w:p>
          <w:p w14:paraId="1272B6AB" w14:textId="77777777" w:rsidR="00FE78C7" w:rsidRDefault="002A785E">
            <w:pPr>
              <w:pStyle w:val="TableParagraph"/>
              <w:ind w:left="10" w:right="2"/>
            </w:pPr>
            <w:r>
              <w:rPr>
                <w:spacing w:val="-10"/>
              </w:rPr>
              <w:t>1</w:t>
            </w:r>
          </w:p>
        </w:tc>
        <w:tc>
          <w:tcPr>
            <w:tcW w:w="785" w:type="dxa"/>
          </w:tcPr>
          <w:p w14:paraId="55D669A7" w14:textId="77777777" w:rsidR="00FE78C7" w:rsidRDefault="00FE78C7">
            <w:pPr>
              <w:pStyle w:val="TableParagraph"/>
              <w:spacing w:before="55"/>
              <w:jc w:val="left"/>
              <w:rPr>
                <w:rFonts w:ascii="Arial MT"/>
              </w:rPr>
            </w:pPr>
          </w:p>
          <w:p w14:paraId="1DA019F7" w14:textId="77777777" w:rsidR="00FE78C7" w:rsidRDefault="002A785E">
            <w:pPr>
              <w:pStyle w:val="TableParagraph"/>
              <w:ind w:left="11" w:right="4"/>
            </w:pPr>
            <w:r>
              <w:rPr>
                <w:spacing w:val="-2"/>
              </w:rPr>
              <w:t>22225</w:t>
            </w:r>
          </w:p>
        </w:tc>
        <w:tc>
          <w:tcPr>
            <w:tcW w:w="5022" w:type="dxa"/>
          </w:tcPr>
          <w:p w14:paraId="2210DA98" w14:textId="77777777" w:rsidR="00FE78C7" w:rsidRDefault="002A785E">
            <w:pPr>
              <w:pStyle w:val="TableParagraph"/>
              <w:spacing w:line="268" w:lineRule="exact"/>
              <w:ind w:left="107"/>
              <w:jc w:val="left"/>
            </w:pPr>
            <w:r>
              <w:t>Serviços</w:t>
            </w:r>
            <w:r>
              <w:rPr>
                <w:spacing w:val="-3"/>
              </w:rPr>
              <w:t xml:space="preserve"> </w:t>
            </w:r>
            <w:r>
              <w:t>técnicos</w:t>
            </w:r>
            <w:r>
              <w:rPr>
                <w:spacing w:val="-3"/>
              </w:rPr>
              <w:t xml:space="preserve"> </w:t>
            </w:r>
            <w:r>
              <w:t>para</w:t>
            </w:r>
            <w:r>
              <w:rPr>
                <w:spacing w:val="-6"/>
              </w:rPr>
              <w:t xml:space="preserve"> </w:t>
            </w:r>
            <w:r>
              <w:t>supervisão</w:t>
            </w:r>
            <w:r>
              <w:rPr>
                <w:spacing w:val="-4"/>
              </w:rPr>
              <w:t xml:space="preserve"> </w:t>
            </w:r>
            <w:r>
              <w:t>da</w:t>
            </w:r>
            <w:r>
              <w:rPr>
                <w:spacing w:val="-6"/>
              </w:rPr>
              <w:t xml:space="preserve"> </w:t>
            </w:r>
            <w:r>
              <w:t>operação</w:t>
            </w:r>
            <w:r>
              <w:rPr>
                <w:spacing w:val="-3"/>
              </w:rPr>
              <w:t xml:space="preserve"> </w:t>
            </w:r>
            <w:r>
              <w:rPr>
                <w:spacing w:val="-10"/>
              </w:rPr>
              <w:t>e</w:t>
            </w:r>
          </w:p>
          <w:p w14:paraId="7B9EC618" w14:textId="77777777" w:rsidR="00FE78C7" w:rsidRDefault="002A785E">
            <w:pPr>
              <w:pStyle w:val="TableParagraph"/>
              <w:spacing w:before="9" w:line="300" w:lineRule="atLeast"/>
              <w:ind w:left="107"/>
              <w:jc w:val="left"/>
            </w:pPr>
            <w:r>
              <w:t>suporte</w:t>
            </w:r>
            <w:r>
              <w:rPr>
                <w:spacing w:val="-5"/>
              </w:rPr>
              <w:t xml:space="preserve"> </w:t>
            </w:r>
            <w:r>
              <w:t>dos</w:t>
            </w:r>
            <w:r>
              <w:rPr>
                <w:spacing w:val="-8"/>
              </w:rPr>
              <w:t xml:space="preserve"> </w:t>
            </w:r>
            <w:r>
              <w:t>sistemas</w:t>
            </w:r>
            <w:r>
              <w:rPr>
                <w:spacing w:val="-9"/>
              </w:rPr>
              <w:t xml:space="preserve"> </w:t>
            </w:r>
            <w:r>
              <w:t>de</w:t>
            </w:r>
            <w:r>
              <w:rPr>
                <w:spacing w:val="-6"/>
              </w:rPr>
              <w:t xml:space="preserve"> </w:t>
            </w:r>
            <w:r>
              <w:t>comunicação</w:t>
            </w:r>
            <w:r>
              <w:rPr>
                <w:spacing w:val="-5"/>
              </w:rPr>
              <w:t xml:space="preserve"> </w:t>
            </w:r>
            <w:r>
              <w:t>institucional</w:t>
            </w:r>
            <w:r>
              <w:rPr>
                <w:spacing w:val="-6"/>
              </w:rPr>
              <w:t xml:space="preserve"> </w:t>
            </w:r>
            <w:r>
              <w:t>da Câmara Municipal de Jahu</w:t>
            </w:r>
          </w:p>
        </w:tc>
        <w:tc>
          <w:tcPr>
            <w:tcW w:w="862" w:type="dxa"/>
          </w:tcPr>
          <w:p w14:paraId="15226E7F" w14:textId="77777777" w:rsidR="00FE78C7" w:rsidRDefault="00FE78C7">
            <w:pPr>
              <w:pStyle w:val="TableParagraph"/>
              <w:spacing w:before="55"/>
              <w:jc w:val="left"/>
              <w:rPr>
                <w:rFonts w:ascii="Arial MT"/>
              </w:rPr>
            </w:pPr>
          </w:p>
          <w:p w14:paraId="64F5C7A4" w14:textId="77777777" w:rsidR="00FE78C7" w:rsidRDefault="002A785E">
            <w:pPr>
              <w:pStyle w:val="TableParagraph"/>
              <w:ind w:left="4"/>
            </w:pPr>
            <w:r>
              <w:rPr>
                <w:spacing w:val="-4"/>
              </w:rPr>
              <w:t>Meses</w:t>
            </w:r>
          </w:p>
        </w:tc>
        <w:tc>
          <w:tcPr>
            <w:tcW w:w="950" w:type="dxa"/>
          </w:tcPr>
          <w:p w14:paraId="43F8BFAF" w14:textId="77777777" w:rsidR="00FE78C7" w:rsidRDefault="00FE78C7">
            <w:pPr>
              <w:pStyle w:val="TableParagraph"/>
              <w:spacing w:before="55"/>
              <w:jc w:val="left"/>
              <w:rPr>
                <w:rFonts w:ascii="Arial MT"/>
              </w:rPr>
            </w:pPr>
          </w:p>
          <w:p w14:paraId="2558881E" w14:textId="77777777" w:rsidR="00FE78C7" w:rsidRDefault="002A785E">
            <w:pPr>
              <w:pStyle w:val="TableParagraph"/>
              <w:ind w:left="9"/>
              <w:rPr>
                <w:spacing w:val="-5"/>
              </w:rPr>
            </w:pPr>
            <w:r>
              <w:rPr>
                <w:spacing w:val="-5"/>
              </w:rPr>
              <w:t>12</w:t>
            </w:r>
          </w:p>
          <w:p w14:paraId="38DE8600" w14:textId="77777777" w:rsidR="002A785E" w:rsidRDefault="002A785E" w:rsidP="002A785E">
            <w:pPr>
              <w:pStyle w:val="TableParagraph"/>
              <w:jc w:val="left"/>
            </w:pPr>
          </w:p>
        </w:tc>
      </w:tr>
    </w:tbl>
    <w:p w14:paraId="3E37D15C" w14:textId="77777777" w:rsidR="00FE78C7" w:rsidRDefault="00FE78C7">
      <w:pPr>
        <w:pStyle w:val="Corpodetexto"/>
        <w:spacing w:before="1"/>
        <w:ind w:left="0"/>
        <w:jc w:val="left"/>
      </w:pPr>
    </w:p>
    <w:p w14:paraId="101D28A4" w14:textId="77777777" w:rsidR="002A785E" w:rsidRDefault="002A785E">
      <w:pPr>
        <w:pStyle w:val="Corpodetexto"/>
        <w:spacing w:before="1"/>
        <w:ind w:left="0"/>
        <w:jc w:val="left"/>
      </w:pPr>
    </w:p>
    <w:p w14:paraId="7E6785D8" w14:textId="0AB08862" w:rsidR="00FE78C7" w:rsidRDefault="002A785E">
      <w:pPr>
        <w:pStyle w:val="PargrafodaLista"/>
        <w:numPr>
          <w:ilvl w:val="1"/>
          <w:numId w:val="12"/>
        </w:numPr>
        <w:tabs>
          <w:tab w:val="left" w:pos="848"/>
        </w:tabs>
        <w:spacing w:line="360" w:lineRule="auto"/>
        <w:ind w:right="148" w:firstLine="0"/>
        <w:jc w:val="both"/>
        <w:rPr>
          <w:sz w:val="24"/>
        </w:rPr>
      </w:pPr>
      <w:r>
        <w:rPr>
          <w:sz w:val="24"/>
        </w:rPr>
        <w:t>Valor MÉDIO MENSAL R$ 14.664,06.</w:t>
      </w:r>
    </w:p>
    <w:p w14:paraId="344A805D" w14:textId="273ACD7C" w:rsidR="002A785E" w:rsidRDefault="002A785E">
      <w:pPr>
        <w:pStyle w:val="PargrafodaLista"/>
        <w:numPr>
          <w:ilvl w:val="1"/>
          <w:numId w:val="12"/>
        </w:numPr>
        <w:tabs>
          <w:tab w:val="left" w:pos="848"/>
        </w:tabs>
        <w:spacing w:line="360" w:lineRule="auto"/>
        <w:ind w:right="148" w:firstLine="0"/>
        <w:jc w:val="both"/>
        <w:rPr>
          <w:sz w:val="24"/>
        </w:rPr>
      </w:pPr>
      <w:r>
        <w:rPr>
          <w:sz w:val="24"/>
        </w:rPr>
        <w:t>Valor média TOTAL R$ 175.968,72.</w:t>
      </w:r>
    </w:p>
    <w:p w14:paraId="5415AEF4" w14:textId="77777777" w:rsidR="002A785E" w:rsidRDefault="002A785E" w:rsidP="002A785E">
      <w:pPr>
        <w:pStyle w:val="PargrafodaLista"/>
        <w:numPr>
          <w:ilvl w:val="1"/>
          <w:numId w:val="12"/>
        </w:numPr>
        <w:tabs>
          <w:tab w:val="left" w:pos="848"/>
        </w:tabs>
        <w:spacing w:line="360" w:lineRule="auto"/>
        <w:ind w:right="148" w:firstLine="0"/>
        <w:jc w:val="both"/>
        <w:rPr>
          <w:sz w:val="24"/>
        </w:rPr>
      </w:pPr>
      <w:r>
        <w:rPr>
          <w:sz w:val="24"/>
        </w:rPr>
        <w:t>Não integram o objeto a manutenção corretiva e o fornecimento de peças,</w:t>
      </w:r>
      <w:r>
        <w:rPr>
          <w:spacing w:val="40"/>
          <w:sz w:val="24"/>
        </w:rPr>
        <w:t xml:space="preserve"> </w:t>
      </w:r>
      <w:r>
        <w:rPr>
          <w:sz w:val="24"/>
        </w:rPr>
        <w:t>que permanecerão a cargo da Administração ou de contratação própria.</w:t>
      </w:r>
    </w:p>
    <w:p w14:paraId="11794123" w14:textId="77777777" w:rsidR="002A785E" w:rsidRPr="002A785E" w:rsidRDefault="002A785E" w:rsidP="002A785E">
      <w:pPr>
        <w:tabs>
          <w:tab w:val="left" w:pos="848"/>
        </w:tabs>
        <w:spacing w:line="360" w:lineRule="auto"/>
        <w:ind w:left="143" w:right="148"/>
        <w:rPr>
          <w:sz w:val="24"/>
        </w:rPr>
      </w:pPr>
    </w:p>
    <w:p w14:paraId="64869DFC" w14:textId="77777777" w:rsidR="00FE78C7" w:rsidRDefault="002A785E">
      <w:pPr>
        <w:pStyle w:val="PargrafodaLista"/>
        <w:numPr>
          <w:ilvl w:val="1"/>
          <w:numId w:val="12"/>
        </w:numPr>
        <w:tabs>
          <w:tab w:val="left" w:pos="848"/>
        </w:tabs>
        <w:spacing w:before="1" w:line="360" w:lineRule="auto"/>
        <w:ind w:right="144" w:firstLine="0"/>
        <w:jc w:val="both"/>
        <w:rPr>
          <w:sz w:val="24"/>
        </w:rPr>
      </w:pPr>
      <w:r>
        <w:rPr>
          <w:sz w:val="24"/>
        </w:rPr>
        <w:t>O</w:t>
      </w:r>
      <w:r>
        <w:rPr>
          <w:sz w:val="24"/>
        </w:rPr>
        <w:t xml:space="preserve"> serviço objeto desta contratação é caracterizado como serviço comum de engenharia, que consiste em “todo serviço de engenharia que tem por objeto ações, objetivamente padronizáveis em termos de desempenho e qualidade, de manutenção, de adequação e de adaptação de bens móveis e imóveis, com preservação das características originais dos bens” (Lei nº 14.133/2021, art. 6º, inciso XXI, alínea “a”), e de natureza contínua (Lei nº 14.133/2021, art. 6º, XV), conforme justificativas no Estudo Técnico Preliminar.</w:t>
      </w:r>
    </w:p>
    <w:p w14:paraId="1B67C9C1" w14:textId="77777777" w:rsidR="00FE78C7" w:rsidRDefault="00FE78C7">
      <w:pPr>
        <w:pStyle w:val="Corpodetexto"/>
        <w:ind w:left="0"/>
        <w:jc w:val="left"/>
        <w:rPr>
          <w:sz w:val="20"/>
        </w:rPr>
      </w:pPr>
    </w:p>
    <w:p w14:paraId="77B3B898" w14:textId="77777777" w:rsidR="00FE78C7" w:rsidRDefault="00FE78C7">
      <w:pPr>
        <w:pStyle w:val="Corpodetexto"/>
        <w:ind w:left="0"/>
        <w:jc w:val="left"/>
        <w:rPr>
          <w:sz w:val="20"/>
        </w:rPr>
      </w:pPr>
    </w:p>
    <w:p w14:paraId="44BD83FF" w14:textId="77777777" w:rsidR="00FE78C7" w:rsidRDefault="00FE78C7">
      <w:pPr>
        <w:pStyle w:val="Corpodetexto"/>
        <w:ind w:left="0"/>
        <w:jc w:val="left"/>
        <w:rPr>
          <w:sz w:val="20"/>
        </w:rPr>
      </w:pPr>
    </w:p>
    <w:p w14:paraId="357DB351" w14:textId="77777777" w:rsidR="00FE78C7" w:rsidRDefault="00FE78C7">
      <w:pPr>
        <w:pStyle w:val="Corpodetexto"/>
        <w:ind w:left="0"/>
        <w:jc w:val="left"/>
        <w:rPr>
          <w:sz w:val="20"/>
        </w:rPr>
      </w:pPr>
    </w:p>
    <w:p w14:paraId="3254F08F" w14:textId="77777777" w:rsidR="00FE78C7" w:rsidRDefault="002A785E">
      <w:pPr>
        <w:pStyle w:val="Corpodetexto"/>
        <w:spacing w:before="46"/>
        <w:ind w:left="0"/>
        <w:jc w:val="left"/>
        <w:rPr>
          <w:sz w:val="20"/>
        </w:rPr>
      </w:pPr>
      <w:r>
        <w:rPr>
          <w:noProof/>
          <w:sz w:val="20"/>
        </w:rPr>
        <mc:AlternateContent>
          <mc:Choice Requires="wps">
            <w:drawing>
              <wp:anchor distT="0" distB="0" distL="0" distR="0" simplePos="0" relativeHeight="487588352" behindDoc="1" locked="0" layoutInCell="1" allowOverlap="1" wp14:anchorId="6D32B693" wp14:editId="4D9304EF">
                <wp:simplePos x="0" y="0"/>
                <wp:positionH relativeFrom="page">
                  <wp:posOffset>1080820</wp:posOffset>
                </wp:positionH>
                <wp:positionV relativeFrom="paragraph">
                  <wp:posOffset>190487</wp:posOffset>
                </wp:positionV>
                <wp:extent cx="182943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C28C96" id="Graphic 9" o:spid="_x0000_s1026" style="position:absolute;margin-left:85.1pt;margin-top:15pt;width:144.0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" path="m1829054,l,,,6095r1829054,l1829054,xe" fillcolor="black" stroked="f">
                <v:path arrowok="t"/>
                <w10:wrap type="topAndBottom" anchorx="page"/>
              </v:shape>
            </w:pict>
          </mc:Fallback>
        </mc:AlternateContent>
      </w:r>
    </w:p>
    <w:p w14:paraId="7F9D7862" w14:textId="77777777" w:rsidR="00FE78C7" w:rsidRDefault="00FE78C7">
      <w:pPr>
        <w:pStyle w:val="Corpodetexto"/>
        <w:jc w:val="left"/>
        <w:rPr>
          <w:sz w:val="20"/>
        </w:rPr>
        <w:sectPr w:rsidR="00FE78C7">
          <w:headerReference w:type="default" r:id="rId7"/>
          <w:footerReference w:type="default" r:id="rId8"/>
          <w:type w:val="continuous"/>
          <w:pgSz w:w="11910" w:h="16840"/>
          <w:pgMar w:top="3020" w:right="992" w:bottom="920" w:left="1559" w:header="648" w:footer="721" w:gutter="0"/>
          <w:pgNumType w:start="1"/>
          <w:cols w:space="720"/>
        </w:sectPr>
      </w:pPr>
    </w:p>
    <w:p w14:paraId="57205105" w14:textId="77777777" w:rsidR="00FE78C7" w:rsidRDefault="002A785E">
      <w:pPr>
        <w:pStyle w:val="PargrafodaLista"/>
        <w:numPr>
          <w:ilvl w:val="1"/>
          <w:numId w:val="12"/>
        </w:numPr>
        <w:tabs>
          <w:tab w:val="left" w:pos="848"/>
        </w:tabs>
        <w:spacing w:before="96" w:line="360" w:lineRule="auto"/>
        <w:ind w:right="138" w:firstLine="0"/>
        <w:jc w:val="both"/>
        <w:rPr>
          <w:sz w:val="24"/>
        </w:rPr>
      </w:pPr>
      <w:r>
        <w:rPr>
          <w:sz w:val="24"/>
        </w:rPr>
        <w:lastRenderedPageBreak/>
        <w:t>A prestação dos serviços não gera</w:t>
      </w:r>
      <w:r>
        <w:rPr>
          <w:spacing w:val="-1"/>
          <w:sz w:val="24"/>
        </w:rPr>
        <w:t xml:space="preserve"> </w:t>
      </w:r>
      <w:r>
        <w:rPr>
          <w:sz w:val="24"/>
        </w:rPr>
        <w:t>vínculo empregatício entre os empregados da Contratada e a Administração Contratante, vedando-se qualquer relação entre estes que caracterize pessoalidade e subordinação direta.</w:t>
      </w:r>
    </w:p>
    <w:p w14:paraId="0DD10BC1" w14:textId="77777777" w:rsidR="00FE78C7" w:rsidRDefault="002A785E">
      <w:pPr>
        <w:pStyle w:val="PargrafodaLista"/>
        <w:numPr>
          <w:ilvl w:val="1"/>
          <w:numId w:val="12"/>
        </w:numPr>
        <w:tabs>
          <w:tab w:val="left" w:pos="848"/>
        </w:tabs>
        <w:spacing w:line="360" w:lineRule="auto"/>
        <w:ind w:firstLine="0"/>
        <w:jc w:val="both"/>
        <w:rPr>
          <w:sz w:val="24"/>
        </w:rPr>
      </w:pPr>
      <w:r>
        <w:rPr>
          <w:sz w:val="24"/>
        </w:rPr>
        <w:t>O prazo de vigência do contrato será de 12 (doze) meses, prorrogável por até 10 (dez) anos, incluído o período inicial, na forma dos artigos 106 e 107 da Lei n° 14.133, de 2021, a critério da Contratante, desde que verificada a</w:t>
      </w:r>
      <w:r>
        <w:rPr>
          <w:spacing w:val="-1"/>
          <w:sz w:val="24"/>
        </w:rPr>
        <w:t xml:space="preserve"> </w:t>
      </w:r>
      <w:r>
        <w:rPr>
          <w:sz w:val="24"/>
        </w:rPr>
        <w:t>vantajosidade das condições contratadas.</w:t>
      </w:r>
    </w:p>
    <w:p w14:paraId="27BCA3E9" w14:textId="77777777" w:rsidR="00FE78C7" w:rsidRDefault="002A785E">
      <w:pPr>
        <w:pStyle w:val="Corpodetexto"/>
        <w:spacing w:before="158"/>
        <w:ind w:left="0"/>
        <w:jc w:val="left"/>
        <w:rPr>
          <w:sz w:val="20"/>
        </w:rPr>
      </w:pPr>
      <w:r>
        <w:rPr>
          <w:noProof/>
          <w:sz w:val="20"/>
        </w:rPr>
        <mc:AlternateContent>
          <mc:Choice Requires="wps">
            <w:drawing>
              <wp:anchor distT="0" distB="0" distL="0" distR="0" simplePos="0" relativeHeight="487588864" behindDoc="1" locked="0" layoutInCell="1" allowOverlap="1" wp14:anchorId="1C313572" wp14:editId="26DC0A1E">
                <wp:simplePos x="0" y="0"/>
                <wp:positionH relativeFrom="page">
                  <wp:posOffset>1062532</wp:posOffset>
                </wp:positionH>
                <wp:positionV relativeFrom="paragraph">
                  <wp:posOffset>261973</wp:posOffset>
                </wp:positionV>
                <wp:extent cx="5798185" cy="2641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232CE925" w14:textId="77777777" w:rsidR="00FE78C7" w:rsidRDefault="002A785E">
                            <w:pPr>
                              <w:pStyle w:val="Corpodetexto"/>
                              <w:ind w:left="28"/>
                              <w:jc w:val="left"/>
                              <w:rPr>
                                <w:color w:val="000000"/>
                              </w:rPr>
                            </w:pPr>
                            <w:r>
                              <w:rPr>
                                <w:color w:val="000000"/>
                              </w:rPr>
                              <w:t>2.</w:t>
                            </w:r>
                            <w:r>
                              <w:rPr>
                                <w:color w:val="000000"/>
                                <w:spacing w:val="-2"/>
                              </w:rPr>
                              <w:t xml:space="preserve"> </w:t>
                            </w:r>
                            <w:r>
                              <w:rPr>
                                <w:color w:val="000000"/>
                              </w:rPr>
                              <w:t>FUNDAMENTAÇÃO</w:t>
                            </w:r>
                            <w:r>
                              <w:rPr>
                                <w:color w:val="000000"/>
                                <w:spacing w:val="-4"/>
                              </w:rPr>
                              <w:t xml:space="preserve"> </w:t>
                            </w:r>
                            <w:r>
                              <w:rPr>
                                <w:color w:val="000000"/>
                              </w:rPr>
                              <w:t>DA</w:t>
                            </w:r>
                            <w:r>
                              <w:rPr>
                                <w:color w:val="000000"/>
                                <w:spacing w:val="-1"/>
                              </w:rPr>
                              <w:t xml:space="preserve"> </w:t>
                            </w:r>
                            <w:r>
                              <w:rPr>
                                <w:color w:val="000000"/>
                                <w:spacing w:val="-2"/>
                              </w:rPr>
                              <w:t>CONTRATAÇÃO</w:t>
                            </w:r>
                          </w:p>
                        </w:txbxContent>
                      </wps:txbx>
                      <wps:bodyPr wrap="square" lIns="0" tIns="0" rIns="0" bIns="0" rtlCol="0">
                        <a:noAutofit/>
                      </wps:bodyPr>
                    </wps:wsp>
                  </a:graphicData>
                </a:graphic>
              </wp:anchor>
            </w:drawing>
          </mc:Choice>
          <mc:Fallback>
            <w:pict>
              <v:shape w14:anchorId="1C313572" id="Textbox 10" o:spid="_x0000_s1027" type="#_x0000_t202" style="position:absolute;margin-left:83.65pt;margin-top:20.65pt;width:456.55pt;height:20.8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" fillcolor="#d0cece" stroked="f">
                <v:textbox inset="0,0,0,0">
                  <w:txbxContent>
                    <w:p w14:paraId="232CE925" w14:textId="77777777" w:rsidR="00FE78C7" w:rsidRDefault="002A785E">
                      <w:pPr>
                        <w:pStyle w:val="Corpodetexto"/>
                        <w:ind w:left="28"/>
                        <w:jc w:val="left"/>
                        <w:rPr>
                          <w:color w:val="000000"/>
                        </w:rPr>
                      </w:pPr>
                      <w:r>
                        <w:rPr>
                          <w:color w:val="000000"/>
                        </w:rPr>
                        <w:t>2.</w:t>
                      </w:r>
                      <w:r>
                        <w:rPr>
                          <w:color w:val="000000"/>
                          <w:spacing w:val="-2"/>
                        </w:rPr>
                        <w:t xml:space="preserve"> </w:t>
                      </w:r>
                      <w:r>
                        <w:rPr>
                          <w:color w:val="000000"/>
                        </w:rPr>
                        <w:t>FUNDAMENTAÇÃO</w:t>
                      </w:r>
                      <w:r>
                        <w:rPr>
                          <w:color w:val="000000"/>
                          <w:spacing w:val="-4"/>
                        </w:rPr>
                        <w:t xml:space="preserve"> </w:t>
                      </w:r>
                      <w:r>
                        <w:rPr>
                          <w:color w:val="000000"/>
                        </w:rPr>
                        <w:t>DA</w:t>
                      </w:r>
                      <w:r>
                        <w:rPr>
                          <w:color w:val="000000"/>
                          <w:spacing w:val="-1"/>
                        </w:rPr>
                        <w:t xml:space="preserve"> </w:t>
                      </w:r>
                      <w:r>
                        <w:rPr>
                          <w:color w:val="000000"/>
                          <w:spacing w:val="-2"/>
                        </w:rPr>
                        <w:t>CONTRATAÇÃO</w:t>
                      </w:r>
                    </w:p>
                  </w:txbxContent>
                </v:textbox>
                <w10:wrap type="topAndBottom" anchorx="page"/>
              </v:shape>
            </w:pict>
          </mc:Fallback>
        </mc:AlternateContent>
      </w:r>
    </w:p>
    <w:p w14:paraId="0AE8EF59" w14:textId="77777777" w:rsidR="00FE78C7" w:rsidRDefault="002A785E">
      <w:pPr>
        <w:pStyle w:val="PargrafodaLista"/>
        <w:numPr>
          <w:ilvl w:val="1"/>
          <w:numId w:val="11"/>
        </w:numPr>
        <w:tabs>
          <w:tab w:val="left" w:pos="848"/>
        </w:tabs>
        <w:spacing w:line="360" w:lineRule="auto"/>
        <w:ind w:right="133" w:firstLine="0"/>
        <w:jc w:val="both"/>
        <w:rPr>
          <w:sz w:val="24"/>
        </w:rPr>
      </w:pPr>
      <w:r>
        <w:rPr>
          <w:sz w:val="24"/>
        </w:rPr>
        <w:t>A contratação fundamenta-se no Estudo Técnico Preliminar e na justificativa que integram o processo, apoiando-se, em igual medida, na necessidade técnico-operacional de assegurar o funcionamento contínuo, seguro e confiável dos sistemas, com preservação do patrimônio e continuidade das transmissões, e na necessidade de conformidade legal e regulatória.</w:t>
      </w:r>
    </w:p>
    <w:p w14:paraId="2532EAAC" w14:textId="77777777" w:rsidR="00FE78C7" w:rsidRDefault="002A785E">
      <w:pPr>
        <w:pStyle w:val="PargrafodaLista"/>
        <w:numPr>
          <w:ilvl w:val="1"/>
          <w:numId w:val="11"/>
        </w:numPr>
        <w:tabs>
          <w:tab w:val="left" w:pos="848"/>
        </w:tabs>
        <w:spacing w:line="360" w:lineRule="auto"/>
        <w:ind w:right="137" w:firstLine="0"/>
        <w:jc w:val="both"/>
        <w:rPr>
          <w:sz w:val="24"/>
        </w:rPr>
      </w:pPr>
      <w:r>
        <w:rPr>
          <w:sz w:val="24"/>
        </w:rPr>
        <w:t>A necessidade de responsável técnico habilitado decorre diretamente do Acordo de Cooperação nº 2024/122.0, cuja Cláusula Quinta, § 17, atribui à Câmara Municipal de Jahu o dever de manter responsável técnico pela supervisão do funcionamento da estação de radiodifusão de televisão e a observância dos parâmetros técnicos de operação (Cláusula Sexta). Trata-se de estação</w:t>
      </w:r>
      <w:r>
        <w:rPr>
          <w:spacing w:val="40"/>
          <w:sz w:val="24"/>
        </w:rPr>
        <w:t xml:space="preserve"> </w:t>
      </w:r>
      <w:r>
        <w:rPr>
          <w:sz w:val="24"/>
        </w:rPr>
        <w:t>transmissora geradora de TV Digital, o que afasta a ressalva aplicável às estações meramente retransmissoras.</w:t>
      </w:r>
    </w:p>
    <w:p w14:paraId="2D618AF2" w14:textId="77777777" w:rsidR="00FE78C7" w:rsidRDefault="002A785E">
      <w:pPr>
        <w:pStyle w:val="Corpodetexto"/>
        <w:spacing w:before="160"/>
        <w:ind w:left="0"/>
        <w:jc w:val="left"/>
        <w:rPr>
          <w:sz w:val="20"/>
        </w:rPr>
      </w:pPr>
      <w:r>
        <w:rPr>
          <w:noProof/>
          <w:sz w:val="20"/>
        </w:rPr>
        <mc:AlternateContent>
          <mc:Choice Requires="wps">
            <w:drawing>
              <wp:anchor distT="0" distB="0" distL="0" distR="0" simplePos="0" relativeHeight="487589376" behindDoc="1" locked="0" layoutInCell="1" allowOverlap="1" wp14:anchorId="627CE11C" wp14:editId="6BD4E28F">
                <wp:simplePos x="0" y="0"/>
                <wp:positionH relativeFrom="page">
                  <wp:posOffset>1062532</wp:posOffset>
                </wp:positionH>
                <wp:positionV relativeFrom="paragraph">
                  <wp:posOffset>263030</wp:posOffset>
                </wp:positionV>
                <wp:extent cx="5798185" cy="26416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469C79E4" w14:textId="77777777" w:rsidR="00FE78C7" w:rsidRDefault="002A785E">
                            <w:pPr>
                              <w:pStyle w:val="Corpodetexto"/>
                              <w:ind w:left="28"/>
                              <w:jc w:val="left"/>
                              <w:rPr>
                                <w:color w:val="000000"/>
                              </w:rPr>
                            </w:pPr>
                            <w:r>
                              <w:rPr>
                                <w:color w:val="000000"/>
                              </w:rPr>
                              <w:t>3.</w:t>
                            </w:r>
                            <w:r>
                              <w:rPr>
                                <w:color w:val="000000"/>
                                <w:spacing w:val="-4"/>
                              </w:rPr>
                              <w:t xml:space="preserve"> </w:t>
                            </w:r>
                            <w:r>
                              <w:rPr>
                                <w:color w:val="000000"/>
                              </w:rPr>
                              <w:t>DESCRIÇÃO</w:t>
                            </w:r>
                            <w:r>
                              <w:rPr>
                                <w:color w:val="000000"/>
                                <w:spacing w:val="-2"/>
                              </w:rPr>
                              <w:t xml:space="preserve"> </w:t>
                            </w:r>
                            <w:r>
                              <w:rPr>
                                <w:color w:val="000000"/>
                              </w:rPr>
                              <w:t>DA</w:t>
                            </w:r>
                            <w:r>
                              <w:rPr>
                                <w:color w:val="000000"/>
                                <w:spacing w:val="-1"/>
                              </w:rPr>
                              <w:t xml:space="preserve"> </w:t>
                            </w:r>
                            <w:r>
                              <w:rPr>
                                <w:color w:val="000000"/>
                              </w:rPr>
                              <w:t>SOLUÇÃO</w:t>
                            </w:r>
                            <w:r>
                              <w:rPr>
                                <w:color w:val="000000"/>
                                <w:spacing w:val="-2"/>
                              </w:rPr>
                              <w:t xml:space="preserve"> </w:t>
                            </w:r>
                            <w:r>
                              <w:rPr>
                                <w:color w:val="000000"/>
                              </w:rPr>
                              <w:t>COMO</w:t>
                            </w:r>
                            <w:r>
                              <w:rPr>
                                <w:color w:val="000000"/>
                                <w:spacing w:val="-1"/>
                              </w:rPr>
                              <w:t xml:space="preserve"> </w:t>
                            </w:r>
                            <w:r>
                              <w:rPr>
                                <w:color w:val="000000"/>
                              </w:rPr>
                              <w:t>UM</w:t>
                            </w:r>
                            <w:r>
                              <w:rPr>
                                <w:color w:val="000000"/>
                                <w:spacing w:val="-5"/>
                              </w:rPr>
                              <w:t xml:space="preserve"> </w:t>
                            </w:r>
                            <w:r>
                              <w:rPr>
                                <w:color w:val="000000"/>
                                <w:spacing w:val="-4"/>
                              </w:rPr>
                              <w:t>TODO</w:t>
                            </w:r>
                          </w:p>
                        </w:txbxContent>
                      </wps:txbx>
                      <wps:bodyPr wrap="square" lIns="0" tIns="0" rIns="0" bIns="0" rtlCol="0">
                        <a:noAutofit/>
                      </wps:bodyPr>
                    </wps:wsp>
                  </a:graphicData>
                </a:graphic>
              </wp:anchor>
            </w:drawing>
          </mc:Choice>
          <mc:Fallback>
            <w:pict>
              <v:shape w14:anchorId="627CE11C" id="Textbox 11" o:spid="_x0000_s1028" type="#_x0000_t202" style="position:absolute;margin-left:83.65pt;margin-top:20.7pt;width:456.55pt;height:20.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" fillcolor="#d0cece" stroked="f">
                <v:textbox inset="0,0,0,0">
                  <w:txbxContent>
                    <w:p w14:paraId="469C79E4" w14:textId="77777777" w:rsidR="00FE78C7" w:rsidRDefault="002A785E">
                      <w:pPr>
                        <w:pStyle w:val="Corpodetexto"/>
                        <w:ind w:left="28"/>
                        <w:jc w:val="left"/>
                        <w:rPr>
                          <w:color w:val="000000"/>
                        </w:rPr>
                      </w:pPr>
                      <w:r>
                        <w:rPr>
                          <w:color w:val="000000"/>
                        </w:rPr>
                        <w:t>3.</w:t>
                      </w:r>
                      <w:r>
                        <w:rPr>
                          <w:color w:val="000000"/>
                          <w:spacing w:val="-4"/>
                        </w:rPr>
                        <w:t xml:space="preserve"> </w:t>
                      </w:r>
                      <w:r>
                        <w:rPr>
                          <w:color w:val="000000"/>
                        </w:rPr>
                        <w:t>DESCRIÇÃO</w:t>
                      </w:r>
                      <w:r>
                        <w:rPr>
                          <w:color w:val="000000"/>
                          <w:spacing w:val="-2"/>
                        </w:rPr>
                        <w:t xml:space="preserve"> </w:t>
                      </w:r>
                      <w:r>
                        <w:rPr>
                          <w:color w:val="000000"/>
                        </w:rPr>
                        <w:t>DA</w:t>
                      </w:r>
                      <w:r>
                        <w:rPr>
                          <w:color w:val="000000"/>
                          <w:spacing w:val="-1"/>
                        </w:rPr>
                        <w:t xml:space="preserve"> </w:t>
                      </w:r>
                      <w:r>
                        <w:rPr>
                          <w:color w:val="000000"/>
                        </w:rPr>
                        <w:t>SOLUÇÃO</w:t>
                      </w:r>
                      <w:r>
                        <w:rPr>
                          <w:color w:val="000000"/>
                          <w:spacing w:val="-2"/>
                        </w:rPr>
                        <w:t xml:space="preserve"> </w:t>
                      </w:r>
                      <w:r>
                        <w:rPr>
                          <w:color w:val="000000"/>
                        </w:rPr>
                        <w:t>COMO</w:t>
                      </w:r>
                      <w:r>
                        <w:rPr>
                          <w:color w:val="000000"/>
                          <w:spacing w:val="-1"/>
                        </w:rPr>
                        <w:t xml:space="preserve"> </w:t>
                      </w:r>
                      <w:r>
                        <w:rPr>
                          <w:color w:val="000000"/>
                        </w:rPr>
                        <w:t>UM</w:t>
                      </w:r>
                      <w:r>
                        <w:rPr>
                          <w:color w:val="000000"/>
                          <w:spacing w:val="-5"/>
                        </w:rPr>
                        <w:t xml:space="preserve"> </w:t>
                      </w:r>
                      <w:r>
                        <w:rPr>
                          <w:color w:val="000000"/>
                          <w:spacing w:val="-4"/>
                        </w:rPr>
                        <w:t>TODO</w:t>
                      </w:r>
                    </w:p>
                  </w:txbxContent>
                </v:textbox>
                <w10:wrap type="topAndBottom" anchorx="page"/>
              </v:shape>
            </w:pict>
          </mc:Fallback>
        </mc:AlternateContent>
      </w:r>
    </w:p>
    <w:p w14:paraId="121C442D" w14:textId="77777777" w:rsidR="00FE78C7" w:rsidRDefault="002A785E">
      <w:pPr>
        <w:pStyle w:val="Corpodetexto"/>
        <w:spacing w:line="360" w:lineRule="auto"/>
        <w:ind w:right="142"/>
      </w:pPr>
      <w:r>
        <w:t>3.1.</w:t>
      </w:r>
      <w:r>
        <w:rPr>
          <w:spacing w:val="80"/>
        </w:rPr>
        <w:t xml:space="preserve"> </w:t>
      </w:r>
      <w:r>
        <w:t>Prestação continuada de serviços técnicos especializados em sistemas de radiodifusão e produção audiovisual para supervisão e suporte, remunerada por</w:t>
      </w:r>
      <w:r>
        <w:rPr>
          <w:spacing w:val="40"/>
        </w:rPr>
        <w:t xml:space="preserve"> </w:t>
      </w:r>
      <w:r>
        <w:t>valor mensal fixo, com atendimento remoto e presencial e disponibilização de profissional engenheiro(a) habilitado para atuação como responsável técnico, abrangendo operação, diagnóstico de falhas, orientação técnica, execução e acompanhamento de ajustes e configurações, supervisão de manutenções,</w:t>
      </w:r>
      <w:r>
        <w:rPr>
          <w:spacing w:val="40"/>
        </w:rPr>
        <w:t xml:space="preserve"> </w:t>
      </w:r>
      <w:r>
        <w:t>produção</w:t>
      </w:r>
      <w:r>
        <w:rPr>
          <w:spacing w:val="71"/>
          <w:w w:val="150"/>
        </w:rPr>
        <w:t xml:space="preserve"> </w:t>
      </w:r>
      <w:r>
        <w:t>de</w:t>
      </w:r>
      <w:r>
        <w:rPr>
          <w:spacing w:val="71"/>
          <w:w w:val="150"/>
        </w:rPr>
        <w:t xml:space="preserve"> </w:t>
      </w:r>
      <w:r>
        <w:t>documentação</w:t>
      </w:r>
      <w:r>
        <w:rPr>
          <w:spacing w:val="71"/>
          <w:w w:val="150"/>
        </w:rPr>
        <w:t xml:space="preserve"> </w:t>
      </w:r>
      <w:r>
        <w:t>técnica</w:t>
      </w:r>
      <w:r>
        <w:rPr>
          <w:spacing w:val="71"/>
          <w:w w:val="150"/>
        </w:rPr>
        <w:t xml:space="preserve"> </w:t>
      </w:r>
      <w:r>
        <w:t>e</w:t>
      </w:r>
      <w:r>
        <w:rPr>
          <w:spacing w:val="74"/>
          <w:w w:val="150"/>
        </w:rPr>
        <w:t xml:space="preserve"> </w:t>
      </w:r>
      <w:r>
        <w:t>subsídio</w:t>
      </w:r>
      <w:r>
        <w:rPr>
          <w:spacing w:val="74"/>
          <w:w w:val="150"/>
        </w:rPr>
        <w:t xml:space="preserve"> </w:t>
      </w:r>
      <w:r>
        <w:t>às</w:t>
      </w:r>
      <w:r>
        <w:rPr>
          <w:spacing w:val="70"/>
          <w:w w:val="150"/>
        </w:rPr>
        <w:t xml:space="preserve"> </w:t>
      </w:r>
      <w:r>
        <w:t>decisões</w:t>
      </w:r>
      <w:r>
        <w:rPr>
          <w:spacing w:val="70"/>
          <w:w w:val="150"/>
        </w:rPr>
        <w:t xml:space="preserve"> </w:t>
      </w:r>
      <w:r>
        <w:t>de</w:t>
      </w:r>
      <w:r>
        <w:rPr>
          <w:spacing w:val="69"/>
          <w:w w:val="150"/>
        </w:rPr>
        <w:t xml:space="preserve"> </w:t>
      </w:r>
      <w:r>
        <w:t>manu</w:t>
      </w:r>
      <w:r>
        <w:t>tenção,</w:t>
      </w:r>
    </w:p>
    <w:p w14:paraId="61703927" w14:textId="77777777" w:rsidR="00FE78C7" w:rsidRDefault="00FE78C7">
      <w:pPr>
        <w:pStyle w:val="Corpodetexto"/>
        <w:spacing w:line="360" w:lineRule="auto"/>
        <w:sectPr w:rsidR="00FE78C7">
          <w:pgSz w:w="11910" w:h="16840"/>
          <w:pgMar w:top="3020" w:right="992" w:bottom="920" w:left="1559" w:header="648" w:footer="721" w:gutter="0"/>
          <w:cols w:space="720"/>
        </w:sectPr>
      </w:pPr>
    </w:p>
    <w:p w14:paraId="294D7FF6" w14:textId="77777777" w:rsidR="00FE78C7" w:rsidRDefault="002A785E">
      <w:pPr>
        <w:pStyle w:val="Corpodetexto"/>
        <w:spacing w:before="96" w:line="360" w:lineRule="auto"/>
        <w:ind w:right="143"/>
      </w:pPr>
      <w:r>
        <w:lastRenderedPageBreak/>
        <w:t>substituição e modernização, considerado todo o ciclo de vida do objeto, desde a transição inicial de conhecimento técnico dos sistemas até a eventual transição contratual ao término da vigência, de modo a assegurar a continuidade ininterrupta da operação da estação transmissora e das transmissões da atividade legislativa.</w:t>
      </w:r>
    </w:p>
    <w:p w14:paraId="1D32BE56"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89888" behindDoc="1" locked="0" layoutInCell="1" allowOverlap="1" wp14:anchorId="61047DA9" wp14:editId="0455A406">
                <wp:simplePos x="0" y="0"/>
                <wp:positionH relativeFrom="page">
                  <wp:posOffset>1062532</wp:posOffset>
                </wp:positionH>
                <wp:positionV relativeFrom="paragraph">
                  <wp:posOffset>262668</wp:posOffset>
                </wp:positionV>
                <wp:extent cx="5798185" cy="26225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34BAB302" w14:textId="77777777" w:rsidR="00FE78C7" w:rsidRDefault="002A785E">
                            <w:pPr>
                              <w:pStyle w:val="Corpodetexto"/>
                              <w:ind w:left="28"/>
                              <w:jc w:val="left"/>
                              <w:rPr>
                                <w:color w:val="000000"/>
                              </w:rPr>
                            </w:pPr>
                            <w:r>
                              <w:rPr>
                                <w:color w:val="000000"/>
                              </w:rPr>
                              <w:t>4.</w:t>
                            </w:r>
                            <w:r>
                              <w:rPr>
                                <w:color w:val="000000"/>
                                <w:spacing w:val="-1"/>
                              </w:rPr>
                              <w:t xml:space="preserve"> </w:t>
                            </w:r>
                            <w:r>
                              <w:rPr>
                                <w:color w:val="000000"/>
                              </w:rPr>
                              <w:t>REQUISITOS</w:t>
                            </w:r>
                            <w:r>
                              <w:rPr>
                                <w:color w:val="000000"/>
                                <w:spacing w:val="1"/>
                              </w:rPr>
                              <w:t xml:space="preserve"> </w:t>
                            </w:r>
                            <w:r>
                              <w:rPr>
                                <w:color w:val="000000"/>
                              </w:rPr>
                              <w:t>DA</w:t>
                            </w:r>
                            <w:r>
                              <w:rPr>
                                <w:color w:val="000000"/>
                                <w:spacing w:val="-2"/>
                              </w:rPr>
                              <w:t xml:space="preserve"> CONTRATAÇÃO</w:t>
                            </w:r>
                          </w:p>
                        </w:txbxContent>
                      </wps:txbx>
                      <wps:bodyPr wrap="square" lIns="0" tIns="0" rIns="0" bIns="0" rtlCol="0">
                        <a:noAutofit/>
                      </wps:bodyPr>
                    </wps:wsp>
                  </a:graphicData>
                </a:graphic>
              </wp:anchor>
            </w:drawing>
          </mc:Choice>
          <mc:Fallback>
            <w:pict>
              <v:shape w14:anchorId="61047DA9" id="Textbox 12" o:spid="_x0000_s1029" type="#_x0000_t202" style="position:absolute;margin-left:83.65pt;margin-top:20.7pt;width:456.55pt;height:20.6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" fillcolor="#d0cece" stroked="f">
                <v:textbox inset="0,0,0,0">
                  <w:txbxContent>
                    <w:p w14:paraId="34BAB302" w14:textId="77777777" w:rsidR="00FE78C7" w:rsidRDefault="002A785E">
                      <w:pPr>
                        <w:pStyle w:val="Corpodetexto"/>
                        <w:ind w:left="28"/>
                        <w:jc w:val="left"/>
                        <w:rPr>
                          <w:color w:val="000000"/>
                        </w:rPr>
                      </w:pPr>
                      <w:r>
                        <w:rPr>
                          <w:color w:val="000000"/>
                        </w:rPr>
                        <w:t>4.</w:t>
                      </w:r>
                      <w:r>
                        <w:rPr>
                          <w:color w:val="000000"/>
                          <w:spacing w:val="-1"/>
                        </w:rPr>
                        <w:t xml:space="preserve"> </w:t>
                      </w:r>
                      <w:r>
                        <w:rPr>
                          <w:color w:val="000000"/>
                        </w:rPr>
                        <w:t>REQUISITOS</w:t>
                      </w:r>
                      <w:r>
                        <w:rPr>
                          <w:color w:val="000000"/>
                          <w:spacing w:val="1"/>
                        </w:rPr>
                        <w:t xml:space="preserve"> </w:t>
                      </w:r>
                      <w:r>
                        <w:rPr>
                          <w:color w:val="000000"/>
                        </w:rPr>
                        <w:t>DA</w:t>
                      </w:r>
                      <w:r>
                        <w:rPr>
                          <w:color w:val="000000"/>
                          <w:spacing w:val="-2"/>
                        </w:rPr>
                        <w:t xml:space="preserve"> CONTRATAÇÃO</w:t>
                      </w:r>
                    </w:p>
                  </w:txbxContent>
                </v:textbox>
                <w10:wrap type="topAndBottom" anchorx="page"/>
              </v:shape>
            </w:pict>
          </mc:Fallback>
        </mc:AlternateContent>
      </w:r>
    </w:p>
    <w:p w14:paraId="3EBCA509" w14:textId="77777777" w:rsidR="00FE78C7" w:rsidRDefault="002A785E">
      <w:pPr>
        <w:pStyle w:val="PargrafodaLista"/>
        <w:numPr>
          <w:ilvl w:val="1"/>
          <w:numId w:val="10"/>
        </w:numPr>
        <w:tabs>
          <w:tab w:val="left" w:pos="848"/>
        </w:tabs>
        <w:spacing w:line="360" w:lineRule="auto"/>
        <w:ind w:right="136" w:firstLine="0"/>
        <w:jc w:val="both"/>
        <w:rPr>
          <w:sz w:val="24"/>
        </w:rPr>
      </w:pPr>
      <w:r>
        <w:rPr>
          <w:sz w:val="24"/>
        </w:rPr>
        <w:t>Registro da empresa e do responsável técnico no Conselho Regional de Engenharia e Agronomia (CREA), com regularização perante o CREA-SP como condição para a execução contratual, nos termos dos itens 8.8 e 8.10.</w:t>
      </w:r>
    </w:p>
    <w:p w14:paraId="66142229" w14:textId="77777777" w:rsidR="00FE78C7" w:rsidRDefault="002A785E">
      <w:pPr>
        <w:pStyle w:val="PargrafodaLista"/>
        <w:numPr>
          <w:ilvl w:val="1"/>
          <w:numId w:val="10"/>
        </w:numPr>
        <w:tabs>
          <w:tab w:val="left" w:pos="848"/>
        </w:tabs>
        <w:spacing w:before="1" w:line="360" w:lineRule="auto"/>
        <w:ind w:right="146" w:firstLine="0"/>
        <w:jc w:val="both"/>
        <w:rPr>
          <w:sz w:val="24"/>
        </w:rPr>
      </w:pPr>
      <w:r>
        <w:rPr>
          <w:sz w:val="24"/>
        </w:rPr>
        <w:t>Disponibilidade de instrumentação calibrada para as medições e de sistema de telemetria para o monitoramento remoto.</w:t>
      </w:r>
    </w:p>
    <w:p w14:paraId="2D6F5B35" w14:textId="77777777" w:rsidR="00FE78C7" w:rsidRDefault="002A785E">
      <w:pPr>
        <w:pStyle w:val="PargrafodaLista"/>
        <w:numPr>
          <w:ilvl w:val="1"/>
          <w:numId w:val="10"/>
        </w:numPr>
        <w:tabs>
          <w:tab w:val="left" w:pos="848"/>
        </w:tabs>
        <w:spacing w:before="1" w:line="360" w:lineRule="auto"/>
        <w:ind w:right="148" w:firstLine="0"/>
        <w:jc w:val="both"/>
        <w:rPr>
          <w:sz w:val="24"/>
        </w:rPr>
      </w:pPr>
      <w:r>
        <w:rPr>
          <w:sz w:val="24"/>
        </w:rPr>
        <w:t>Capacidade de atendimento remoto e presencial em regime ininterrupto</w:t>
      </w:r>
      <w:r>
        <w:rPr>
          <w:spacing w:val="40"/>
          <w:sz w:val="24"/>
        </w:rPr>
        <w:t xml:space="preserve"> </w:t>
      </w:r>
      <w:r>
        <w:rPr>
          <w:spacing w:val="-2"/>
          <w:sz w:val="24"/>
        </w:rPr>
        <w:t>(24/7).</w:t>
      </w:r>
    </w:p>
    <w:p w14:paraId="240AD1B4" w14:textId="77777777" w:rsidR="00FE78C7" w:rsidRDefault="002A785E">
      <w:pPr>
        <w:pStyle w:val="PargrafodaLista"/>
        <w:numPr>
          <w:ilvl w:val="1"/>
          <w:numId w:val="10"/>
        </w:numPr>
        <w:tabs>
          <w:tab w:val="left" w:pos="848"/>
        </w:tabs>
        <w:spacing w:line="360" w:lineRule="auto"/>
        <w:ind w:right="146" w:firstLine="0"/>
        <w:jc w:val="both"/>
        <w:rPr>
          <w:sz w:val="24"/>
        </w:rPr>
      </w:pPr>
      <w:r>
        <w:rPr>
          <w:sz w:val="24"/>
        </w:rPr>
        <w:t>A exigência de responsável técnico habilitado (engenheiro) encontra fundamento no Acordo de Cooperação nº 2024/122.0 (Cláusula Quinta, § 17) e na condição de estação geradora de TV Digital.</w:t>
      </w:r>
    </w:p>
    <w:p w14:paraId="4E1BAAE0"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90400" behindDoc="1" locked="0" layoutInCell="1" allowOverlap="1" wp14:anchorId="648235AC" wp14:editId="7251E9DD">
                <wp:simplePos x="0" y="0"/>
                <wp:positionH relativeFrom="page">
                  <wp:posOffset>1062532</wp:posOffset>
                </wp:positionH>
                <wp:positionV relativeFrom="paragraph">
                  <wp:posOffset>262859</wp:posOffset>
                </wp:positionV>
                <wp:extent cx="5798185" cy="26225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29BB82D6" w14:textId="77777777" w:rsidR="00FE78C7" w:rsidRDefault="002A785E">
                            <w:pPr>
                              <w:pStyle w:val="Corpodetexto"/>
                              <w:ind w:left="28"/>
                              <w:jc w:val="left"/>
                              <w:rPr>
                                <w:color w:val="000000"/>
                              </w:rPr>
                            </w:pPr>
                            <w:r>
                              <w:rPr>
                                <w:color w:val="000000"/>
                              </w:rPr>
                              <w:t>5.</w:t>
                            </w:r>
                            <w:r>
                              <w:rPr>
                                <w:color w:val="000000"/>
                                <w:spacing w:val="-2"/>
                              </w:rPr>
                              <w:t xml:space="preserve"> </w:t>
                            </w:r>
                            <w:r>
                              <w:rPr>
                                <w:color w:val="000000"/>
                              </w:rPr>
                              <w:t>MODELO</w:t>
                            </w:r>
                            <w:r>
                              <w:rPr>
                                <w:color w:val="000000"/>
                                <w:spacing w:val="-3"/>
                              </w:rPr>
                              <w:t xml:space="preserve"> </w:t>
                            </w:r>
                            <w:r>
                              <w:rPr>
                                <w:color w:val="000000"/>
                              </w:rPr>
                              <w:t>DE</w:t>
                            </w:r>
                            <w:r>
                              <w:rPr>
                                <w:color w:val="000000"/>
                                <w:spacing w:val="-2"/>
                              </w:rPr>
                              <w:t xml:space="preserve"> </w:t>
                            </w:r>
                            <w:r>
                              <w:rPr>
                                <w:color w:val="000000"/>
                              </w:rPr>
                              <w:t>EXECUÇÃO</w:t>
                            </w:r>
                            <w:r>
                              <w:rPr>
                                <w:color w:val="000000"/>
                                <w:spacing w:val="-1"/>
                              </w:rPr>
                              <w:t xml:space="preserve"> </w:t>
                            </w:r>
                            <w:r>
                              <w:rPr>
                                <w:color w:val="000000"/>
                              </w:rPr>
                              <w:t>DO</w:t>
                            </w:r>
                            <w:r>
                              <w:rPr>
                                <w:color w:val="000000"/>
                                <w:spacing w:val="-1"/>
                              </w:rPr>
                              <w:t xml:space="preserve"> </w:t>
                            </w:r>
                            <w:r>
                              <w:rPr>
                                <w:color w:val="000000"/>
                                <w:spacing w:val="-2"/>
                              </w:rPr>
                              <w:t>OBJETO</w:t>
                            </w:r>
                          </w:p>
                        </w:txbxContent>
                      </wps:txbx>
                      <wps:bodyPr wrap="square" lIns="0" tIns="0" rIns="0" bIns="0" rtlCol="0">
                        <a:noAutofit/>
                      </wps:bodyPr>
                    </wps:wsp>
                  </a:graphicData>
                </a:graphic>
              </wp:anchor>
            </w:drawing>
          </mc:Choice>
          <mc:Fallback>
            <w:pict>
              <v:shape w14:anchorId="648235AC" id="Textbox 13" o:spid="_x0000_s1030" type="#_x0000_t202" style="position:absolute;margin-left:83.65pt;margin-top:20.7pt;width:456.55pt;height:20.6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" fillcolor="#d0cece" stroked="f">
                <v:textbox inset="0,0,0,0">
                  <w:txbxContent>
                    <w:p w14:paraId="29BB82D6" w14:textId="77777777" w:rsidR="00FE78C7" w:rsidRDefault="002A785E">
                      <w:pPr>
                        <w:pStyle w:val="Corpodetexto"/>
                        <w:ind w:left="28"/>
                        <w:jc w:val="left"/>
                        <w:rPr>
                          <w:color w:val="000000"/>
                        </w:rPr>
                      </w:pPr>
                      <w:r>
                        <w:rPr>
                          <w:color w:val="000000"/>
                        </w:rPr>
                        <w:t>5.</w:t>
                      </w:r>
                      <w:r>
                        <w:rPr>
                          <w:color w:val="000000"/>
                          <w:spacing w:val="-2"/>
                        </w:rPr>
                        <w:t xml:space="preserve"> </w:t>
                      </w:r>
                      <w:r>
                        <w:rPr>
                          <w:color w:val="000000"/>
                        </w:rPr>
                        <w:t>MODELO</w:t>
                      </w:r>
                      <w:r>
                        <w:rPr>
                          <w:color w:val="000000"/>
                          <w:spacing w:val="-3"/>
                        </w:rPr>
                        <w:t xml:space="preserve"> </w:t>
                      </w:r>
                      <w:r>
                        <w:rPr>
                          <w:color w:val="000000"/>
                        </w:rPr>
                        <w:t>DE</w:t>
                      </w:r>
                      <w:r>
                        <w:rPr>
                          <w:color w:val="000000"/>
                          <w:spacing w:val="-2"/>
                        </w:rPr>
                        <w:t xml:space="preserve"> </w:t>
                      </w:r>
                      <w:r>
                        <w:rPr>
                          <w:color w:val="000000"/>
                        </w:rPr>
                        <w:t>EXECUÇÃO</w:t>
                      </w:r>
                      <w:r>
                        <w:rPr>
                          <w:color w:val="000000"/>
                          <w:spacing w:val="-1"/>
                        </w:rPr>
                        <w:t xml:space="preserve"> </w:t>
                      </w:r>
                      <w:r>
                        <w:rPr>
                          <w:color w:val="000000"/>
                        </w:rPr>
                        <w:t>DO</w:t>
                      </w:r>
                      <w:r>
                        <w:rPr>
                          <w:color w:val="000000"/>
                          <w:spacing w:val="-1"/>
                        </w:rPr>
                        <w:t xml:space="preserve"> </w:t>
                      </w:r>
                      <w:r>
                        <w:rPr>
                          <w:color w:val="000000"/>
                          <w:spacing w:val="-2"/>
                        </w:rPr>
                        <w:t>OBJETO</w:t>
                      </w:r>
                    </w:p>
                  </w:txbxContent>
                </v:textbox>
                <w10:wrap type="topAndBottom" anchorx="page"/>
              </v:shape>
            </w:pict>
          </mc:Fallback>
        </mc:AlternateContent>
      </w:r>
    </w:p>
    <w:p w14:paraId="16772DF7" w14:textId="77777777" w:rsidR="00FE78C7" w:rsidRDefault="002A785E">
      <w:pPr>
        <w:pStyle w:val="PargrafodaLista"/>
        <w:numPr>
          <w:ilvl w:val="1"/>
          <w:numId w:val="9"/>
        </w:numPr>
        <w:tabs>
          <w:tab w:val="left" w:pos="848"/>
        </w:tabs>
        <w:ind w:left="848" w:right="0" w:hanging="705"/>
        <w:jc w:val="both"/>
        <w:rPr>
          <w:sz w:val="24"/>
        </w:rPr>
      </w:pPr>
      <w:r>
        <w:rPr>
          <w:sz w:val="24"/>
        </w:rPr>
        <w:t>Fase</w:t>
      </w:r>
      <w:r>
        <w:rPr>
          <w:spacing w:val="-2"/>
          <w:sz w:val="24"/>
        </w:rPr>
        <w:t xml:space="preserve"> </w:t>
      </w:r>
      <w:r>
        <w:rPr>
          <w:sz w:val="24"/>
        </w:rPr>
        <w:t>de</w:t>
      </w:r>
      <w:r>
        <w:rPr>
          <w:spacing w:val="-1"/>
          <w:sz w:val="24"/>
        </w:rPr>
        <w:t xml:space="preserve"> </w:t>
      </w:r>
      <w:r>
        <w:rPr>
          <w:spacing w:val="-2"/>
          <w:sz w:val="24"/>
        </w:rPr>
        <w:t>Implantação</w:t>
      </w:r>
    </w:p>
    <w:p w14:paraId="752B275B" w14:textId="77777777" w:rsidR="00FE78C7" w:rsidRDefault="002A785E">
      <w:pPr>
        <w:pStyle w:val="PargrafodaLista"/>
        <w:numPr>
          <w:ilvl w:val="2"/>
          <w:numId w:val="9"/>
        </w:numPr>
        <w:tabs>
          <w:tab w:val="left" w:pos="847"/>
        </w:tabs>
        <w:spacing w:before="139" w:line="360" w:lineRule="auto"/>
        <w:ind w:right="147" w:firstLine="0"/>
        <w:jc w:val="both"/>
        <w:rPr>
          <w:sz w:val="24"/>
        </w:rPr>
      </w:pPr>
      <w:r>
        <w:rPr>
          <w:sz w:val="24"/>
        </w:rPr>
        <w:t>A contratada deverá cumprir as seguintes obrigações de implantação, contadas da emissão da ordem de serviço ou da assinatura do contrato, o que ocorrer primeiro:</w:t>
      </w:r>
    </w:p>
    <w:p w14:paraId="1391CAF8" w14:textId="77777777" w:rsidR="00FE78C7" w:rsidRDefault="002A785E">
      <w:pPr>
        <w:pStyle w:val="PargrafodaLista"/>
        <w:numPr>
          <w:ilvl w:val="3"/>
          <w:numId w:val="9"/>
        </w:numPr>
        <w:tabs>
          <w:tab w:val="left" w:pos="1554"/>
        </w:tabs>
        <w:spacing w:line="360" w:lineRule="auto"/>
        <w:ind w:firstLine="0"/>
        <w:jc w:val="both"/>
        <w:rPr>
          <w:sz w:val="24"/>
        </w:rPr>
      </w:pPr>
      <w:r>
        <w:rPr>
          <w:sz w:val="24"/>
        </w:rPr>
        <w:t>Emitir a Anotação de Responsabilidade Técnica (ART) referente à execução dos serviços, em até 5 (cinco) dias úteis;</w:t>
      </w:r>
    </w:p>
    <w:p w14:paraId="5B2437C7" w14:textId="77777777" w:rsidR="00FE78C7" w:rsidRDefault="002A785E">
      <w:pPr>
        <w:pStyle w:val="PargrafodaLista"/>
        <w:numPr>
          <w:ilvl w:val="3"/>
          <w:numId w:val="9"/>
        </w:numPr>
        <w:tabs>
          <w:tab w:val="left" w:pos="1554"/>
        </w:tabs>
        <w:spacing w:line="360" w:lineRule="auto"/>
        <w:ind w:firstLine="0"/>
        <w:jc w:val="both"/>
        <w:rPr>
          <w:sz w:val="24"/>
        </w:rPr>
      </w:pPr>
      <w:r>
        <w:rPr>
          <w:sz w:val="24"/>
        </w:rPr>
        <w:t>Remeter à Coordenação da Rede Legislativa de Rádio e TV da</w:t>
      </w:r>
      <w:r>
        <w:rPr>
          <w:spacing w:val="80"/>
          <w:sz w:val="24"/>
        </w:rPr>
        <w:t xml:space="preserve"> </w:t>
      </w:r>
      <w:r>
        <w:rPr>
          <w:sz w:val="24"/>
        </w:rPr>
        <w:t>Câmara dos Deputados os formulários de indicação de responsável técnico, em até 10 (dez) dias úteis;</w:t>
      </w:r>
    </w:p>
    <w:p w14:paraId="177CA32A" w14:textId="77777777" w:rsidR="00FE78C7" w:rsidRDefault="002A785E">
      <w:pPr>
        <w:pStyle w:val="PargrafodaLista"/>
        <w:numPr>
          <w:ilvl w:val="3"/>
          <w:numId w:val="9"/>
        </w:numPr>
        <w:tabs>
          <w:tab w:val="left" w:pos="1554"/>
        </w:tabs>
        <w:spacing w:before="1" w:line="360" w:lineRule="auto"/>
        <w:ind w:firstLine="0"/>
        <w:jc w:val="both"/>
        <w:rPr>
          <w:sz w:val="24"/>
        </w:rPr>
      </w:pPr>
      <w:r>
        <w:rPr>
          <w:sz w:val="24"/>
        </w:rPr>
        <w:t>Apresentar ao fiscal do contrato a marca, o modelo e o certificado de calibração</w:t>
      </w:r>
      <w:r>
        <w:rPr>
          <w:spacing w:val="80"/>
          <w:sz w:val="24"/>
        </w:rPr>
        <w:t xml:space="preserve"> </w:t>
      </w:r>
      <w:r>
        <w:rPr>
          <w:sz w:val="24"/>
        </w:rPr>
        <w:t>vigente</w:t>
      </w:r>
      <w:r>
        <w:rPr>
          <w:spacing w:val="80"/>
          <w:sz w:val="24"/>
        </w:rPr>
        <w:t xml:space="preserve"> </w:t>
      </w:r>
      <w:r>
        <w:rPr>
          <w:sz w:val="24"/>
        </w:rPr>
        <w:t>do(s)</w:t>
      </w:r>
      <w:r>
        <w:rPr>
          <w:spacing w:val="80"/>
          <w:sz w:val="24"/>
        </w:rPr>
        <w:t xml:space="preserve"> </w:t>
      </w:r>
      <w:r>
        <w:rPr>
          <w:sz w:val="24"/>
        </w:rPr>
        <w:t>instrumento(s)</w:t>
      </w:r>
      <w:r>
        <w:rPr>
          <w:spacing w:val="80"/>
          <w:sz w:val="24"/>
        </w:rPr>
        <w:t xml:space="preserve"> </w:t>
      </w:r>
      <w:r>
        <w:rPr>
          <w:sz w:val="24"/>
        </w:rPr>
        <w:t>de</w:t>
      </w:r>
      <w:r>
        <w:rPr>
          <w:spacing w:val="80"/>
          <w:sz w:val="24"/>
        </w:rPr>
        <w:t xml:space="preserve"> </w:t>
      </w:r>
      <w:r>
        <w:rPr>
          <w:sz w:val="24"/>
        </w:rPr>
        <w:t>medição</w:t>
      </w:r>
      <w:r>
        <w:rPr>
          <w:spacing w:val="80"/>
          <w:sz w:val="24"/>
        </w:rPr>
        <w:t xml:space="preserve"> </w:t>
      </w:r>
      <w:r>
        <w:rPr>
          <w:sz w:val="24"/>
        </w:rPr>
        <w:t>(analisador</w:t>
      </w:r>
      <w:r>
        <w:rPr>
          <w:spacing w:val="80"/>
          <w:sz w:val="24"/>
        </w:rPr>
        <w:t xml:space="preserve"> </w:t>
      </w:r>
      <w:r>
        <w:rPr>
          <w:sz w:val="24"/>
        </w:rPr>
        <w:t>de</w:t>
      </w:r>
      <w:r>
        <w:rPr>
          <w:spacing w:val="80"/>
          <w:sz w:val="24"/>
        </w:rPr>
        <w:t xml:space="preserve"> </w:t>
      </w:r>
      <w:r>
        <w:rPr>
          <w:sz w:val="24"/>
        </w:rPr>
        <w:t>espectro</w:t>
      </w:r>
      <w:r>
        <w:rPr>
          <w:spacing w:val="80"/>
          <w:sz w:val="24"/>
        </w:rPr>
        <w:t xml:space="preserve"> </w:t>
      </w:r>
      <w:r>
        <w:rPr>
          <w:sz w:val="24"/>
        </w:rPr>
        <w:t>e</w:t>
      </w:r>
    </w:p>
    <w:p w14:paraId="238C3BE1"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55E1F45D" w14:textId="77777777" w:rsidR="00FE78C7" w:rsidRDefault="002A785E">
      <w:pPr>
        <w:pStyle w:val="Corpodetexto"/>
        <w:spacing w:before="96" w:line="360" w:lineRule="auto"/>
        <w:ind w:right="145"/>
      </w:pPr>
      <w:r>
        <w:lastRenderedPageBreak/>
        <w:t>demais equipamentos necessários às aferições previstas neste Termo de Referência), em até 15 (quinze) dias úteis;</w:t>
      </w:r>
    </w:p>
    <w:p w14:paraId="58687484" w14:textId="77777777" w:rsidR="00FE78C7" w:rsidRDefault="002A785E">
      <w:pPr>
        <w:pStyle w:val="PargrafodaLista"/>
        <w:numPr>
          <w:ilvl w:val="3"/>
          <w:numId w:val="9"/>
        </w:numPr>
        <w:tabs>
          <w:tab w:val="left" w:pos="1554"/>
        </w:tabs>
        <w:spacing w:line="360" w:lineRule="auto"/>
        <w:ind w:right="143" w:firstLine="0"/>
        <w:jc w:val="both"/>
        <w:rPr>
          <w:sz w:val="24"/>
        </w:rPr>
      </w:pPr>
      <w:r>
        <w:rPr>
          <w:sz w:val="24"/>
        </w:rPr>
        <w:t>Instalar, configurar e colocar em operação o sistema de telemetria e monitoramento remoto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item 5.2.4,</w:t>
      </w:r>
      <w:r>
        <w:rPr>
          <w:spacing w:val="-1"/>
          <w:sz w:val="24"/>
        </w:rPr>
        <w:t xml:space="preserve"> </w:t>
      </w:r>
      <w:r>
        <w:rPr>
          <w:sz w:val="24"/>
        </w:rPr>
        <w:t>com o</w:t>
      </w:r>
      <w:r>
        <w:rPr>
          <w:spacing w:val="-1"/>
          <w:sz w:val="24"/>
        </w:rPr>
        <w:t xml:space="preserve"> </w:t>
      </w:r>
      <w:r>
        <w:rPr>
          <w:sz w:val="24"/>
        </w:rPr>
        <w:t>painel (dashboard) acessível</w:t>
      </w:r>
      <w:r>
        <w:rPr>
          <w:spacing w:val="-2"/>
          <w:sz w:val="24"/>
        </w:rPr>
        <w:t xml:space="preserve"> </w:t>
      </w:r>
      <w:r>
        <w:rPr>
          <w:sz w:val="24"/>
        </w:rPr>
        <w:t>ao fiscal do contrato, em até 15 (quinze) dias úteis;</w:t>
      </w:r>
    </w:p>
    <w:p w14:paraId="3A4AD8E6" w14:textId="77777777" w:rsidR="00FE78C7" w:rsidRDefault="002A785E">
      <w:pPr>
        <w:pStyle w:val="PargrafodaLista"/>
        <w:numPr>
          <w:ilvl w:val="3"/>
          <w:numId w:val="9"/>
        </w:numPr>
        <w:tabs>
          <w:tab w:val="left" w:pos="1554"/>
        </w:tabs>
        <w:spacing w:line="360" w:lineRule="auto"/>
        <w:ind w:right="142" w:firstLine="0"/>
        <w:jc w:val="both"/>
        <w:rPr>
          <w:sz w:val="24"/>
        </w:rPr>
      </w:pPr>
      <w:r>
        <w:rPr>
          <w:sz w:val="24"/>
        </w:rPr>
        <w:t>Realizar, em conjunto com o fiscal do contrato, o levantamento inicial (baseline) do estado de funcionamento e de conformidade dos equipamentos e sistemas do Departamento de Mídia, cujo relatório servirá de referência para a avaliação da execução contratual;</w:t>
      </w:r>
    </w:p>
    <w:p w14:paraId="646FCD70" w14:textId="77777777" w:rsidR="00FE78C7" w:rsidRDefault="002A785E">
      <w:pPr>
        <w:pStyle w:val="PargrafodaLista"/>
        <w:numPr>
          <w:ilvl w:val="2"/>
          <w:numId w:val="9"/>
        </w:numPr>
        <w:tabs>
          <w:tab w:val="left" w:pos="847"/>
        </w:tabs>
        <w:spacing w:line="360" w:lineRule="auto"/>
        <w:ind w:firstLine="0"/>
        <w:jc w:val="both"/>
        <w:rPr>
          <w:sz w:val="24"/>
        </w:rPr>
      </w:pPr>
      <w:r>
        <w:rPr>
          <w:sz w:val="24"/>
        </w:rPr>
        <w:t>Enquanto não concluída a fase de implantação, a contratante poderá glosar proporcionalmente a medição relativa às obrigações pendentes, sem prejuízo das sanções cabíveis previstas no item 13.</w:t>
      </w:r>
    </w:p>
    <w:p w14:paraId="30293262" w14:textId="77777777" w:rsidR="00FE78C7" w:rsidRDefault="00FE78C7">
      <w:pPr>
        <w:pStyle w:val="Corpodetexto"/>
        <w:spacing w:before="138"/>
        <w:ind w:left="0"/>
        <w:jc w:val="left"/>
      </w:pPr>
    </w:p>
    <w:p w14:paraId="377E9445" w14:textId="77777777" w:rsidR="00FE78C7" w:rsidRDefault="002A785E">
      <w:pPr>
        <w:pStyle w:val="PargrafodaLista"/>
        <w:numPr>
          <w:ilvl w:val="1"/>
          <w:numId w:val="9"/>
        </w:numPr>
        <w:tabs>
          <w:tab w:val="left" w:pos="848"/>
        </w:tabs>
        <w:spacing w:before="1" w:line="360" w:lineRule="auto"/>
        <w:ind w:left="143" w:firstLine="0"/>
        <w:jc w:val="both"/>
        <w:rPr>
          <w:sz w:val="24"/>
        </w:rPr>
      </w:pPr>
      <w:r>
        <w:rPr>
          <w:sz w:val="24"/>
        </w:rPr>
        <w:t>Execução continuada. A contratada ficará responsável pela execução do escopo de serviços a seguir:</w:t>
      </w:r>
    </w:p>
    <w:p w14:paraId="0E0AFD87" w14:textId="77777777" w:rsidR="00FE78C7" w:rsidRDefault="002A785E">
      <w:pPr>
        <w:pStyle w:val="PargrafodaLista"/>
        <w:numPr>
          <w:ilvl w:val="2"/>
          <w:numId w:val="9"/>
        </w:numPr>
        <w:tabs>
          <w:tab w:val="left" w:pos="847"/>
        </w:tabs>
        <w:spacing w:line="360" w:lineRule="auto"/>
        <w:ind w:right="142" w:firstLine="0"/>
        <w:jc w:val="both"/>
        <w:rPr>
          <w:sz w:val="24"/>
        </w:rPr>
      </w:pPr>
      <w:r>
        <w:rPr>
          <w:sz w:val="24"/>
        </w:rPr>
        <w:t>Disponibilizar, no mínimo, um Profissional com Graduação em Engenharia Elétrica, Telecomunicações ou Equivalente, com habilitação no artigo 9° da resolução 218, de 29/06/1973 do CONFEA / CREA, para atuar como Responsável Técnico pela supervisão da operação do Canal de TV Digital da TV Câmara Jahu,</w:t>
      </w:r>
      <w:r>
        <w:rPr>
          <w:spacing w:val="80"/>
          <w:sz w:val="24"/>
        </w:rPr>
        <w:t xml:space="preserve"> </w:t>
      </w:r>
      <w:r>
        <w:rPr>
          <w:sz w:val="24"/>
        </w:rPr>
        <w:t>no Canal 34 UHF;</w:t>
      </w:r>
    </w:p>
    <w:p w14:paraId="56ACCB14" w14:textId="77777777" w:rsidR="00FE78C7" w:rsidRDefault="002A785E">
      <w:pPr>
        <w:pStyle w:val="PargrafodaLista"/>
        <w:numPr>
          <w:ilvl w:val="3"/>
          <w:numId w:val="9"/>
        </w:numPr>
        <w:tabs>
          <w:tab w:val="left" w:pos="1554"/>
        </w:tabs>
        <w:spacing w:line="360" w:lineRule="auto"/>
        <w:ind w:right="147" w:firstLine="0"/>
        <w:jc w:val="both"/>
        <w:rPr>
          <w:sz w:val="24"/>
        </w:rPr>
      </w:pPr>
      <w:r>
        <w:rPr>
          <w:sz w:val="24"/>
        </w:rPr>
        <w:t>O profissional indicado deverá</w:t>
      </w:r>
      <w:r>
        <w:rPr>
          <w:spacing w:val="-1"/>
          <w:sz w:val="24"/>
        </w:rPr>
        <w:t xml:space="preserve"> </w:t>
      </w:r>
      <w:r>
        <w:rPr>
          <w:sz w:val="24"/>
        </w:rPr>
        <w:t>manter atualizados os</w:t>
      </w:r>
      <w:r>
        <w:rPr>
          <w:spacing w:val="-1"/>
          <w:sz w:val="24"/>
        </w:rPr>
        <w:t xml:space="preserve"> </w:t>
      </w:r>
      <w:r>
        <w:rPr>
          <w:sz w:val="24"/>
        </w:rPr>
        <w:t>dados da estação no sistema Mosaico da Anatel, na forma da Cláusula Quinta, § 17, do Acordo de Cooperação, sem prejuízo do cumprimento</w:t>
      </w:r>
      <w:r>
        <w:rPr>
          <w:spacing w:val="-1"/>
          <w:sz w:val="24"/>
        </w:rPr>
        <w:t xml:space="preserve"> </w:t>
      </w:r>
      <w:r>
        <w:rPr>
          <w:sz w:val="24"/>
        </w:rPr>
        <w:t>dos prazos de implantação</w:t>
      </w:r>
      <w:r>
        <w:rPr>
          <w:spacing w:val="-1"/>
          <w:sz w:val="24"/>
        </w:rPr>
        <w:t xml:space="preserve"> </w:t>
      </w:r>
      <w:r>
        <w:rPr>
          <w:sz w:val="24"/>
        </w:rPr>
        <w:t>previstos nos itens 5.1.1.1 e 5.1.1.2.</w:t>
      </w:r>
    </w:p>
    <w:p w14:paraId="3DF7B075" w14:textId="77777777" w:rsidR="00FE78C7" w:rsidRDefault="002A785E">
      <w:pPr>
        <w:pStyle w:val="PargrafodaLista"/>
        <w:numPr>
          <w:ilvl w:val="2"/>
          <w:numId w:val="9"/>
        </w:numPr>
        <w:tabs>
          <w:tab w:val="left" w:pos="847"/>
        </w:tabs>
        <w:spacing w:line="360" w:lineRule="auto"/>
        <w:ind w:right="146" w:firstLine="0"/>
        <w:jc w:val="both"/>
        <w:rPr>
          <w:sz w:val="24"/>
        </w:rPr>
      </w:pPr>
      <w:r>
        <w:rPr>
          <w:sz w:val="24"/>
        </w:rPr>
        <w:t>Verificar,</w:t>
      </w:r>
      <w:r>
        <w:rPr>
          <w:spacing w:val="-3"/>
          <w:sz w:val="24"/>
        </w:rPr>
        <w:t xml:space="preserve"> </w:t>
      </w:r>
      <w:r>
        <w:rPr>
          <w:sz w:val="24"/>
        </w:rPr>
        <w:t>analisar</w:t>
      </w:r>
      <w:r>
        <w:rPr>
          <w:spacing w:val="-5"/>
          <w:sz w:val="24"/>
        </w:rPr>
        <w:t xml:space="preserve"> </w:t>
      </w:r>
      <w:r>
        <w:rPr>
          <w:sz w:val="24"/>
        </w:rPr>
        <w:t>e</w:t>
      </w:r>
      <w:r>
        <w:rPr>
          <w:spacing w:val="-4"/>
          <w:sz w:val="24"/>
        </w:rPr>
        <w:t xml:space="preserve"> </w:t>
      </w:r>
      <w:r>
        <w:rPr>
          <w:sz w:val="24"/>
        </w:rPr>
        <w:t>avaliar,</w:t>
      </w:r>
      <w:r>
        <w:rPr>
          <w:spacing w:val="-3"/>
          <w:sz w:val="24"/>
        </w:rPr>
        <w:t xml:space="preserve"> </w:t>
      </w:r>
      <w:r>
        <w:rPr>
          <w:sz w:val="24"/>
        </w:rPr>
        <w:t>o</w:t>
      </w:r>
      <w:r>
        <w:rPr>
          <w:spacing w:val="-4"/>
          <w:sz w:val="24"/>
        </w:rPr>
        <w:t xml:space="preserve"> </w:t>
      </w:r>
      <w:r>
        <w:rPr>
          <w:sz w:val="24"/>
        </w:rPr>
        <w:t>funcionamento</w:t>
      </w:r>
      <w:r>
        <w:rPr>
          <w:spacing w:val="-5"/>
          <w:sz w:val="24"/>
        </w:rPr>
        <w:t xml:space="preserve"> </w:t>
      </w:r>
      <w:r>
        <w:rPr>
          <w:sz w:val="24"/>
        </w:rPr>
        <w:t>e</w:t>
      </w:r>
      <w:r>
        <w:rPr>
          <w:spacing w:val="-2"/>
          <w:sz w:val="24"/>
        </w:rPr>
        <w:t xml:space="preserve"> </w:t>
      </w:r>
      <w:r>
        <w:rPr>
          <w:sz w:val="24"/>
        </w:rPr>
        <w:t>conformidade</w:t>
      </w:r>
      <w:r>
        <w:rPr>
          <w:spacing w:val="-4"/>
          <w:sz w:val="24"/>
        </w:rPr>
        <w:t xml:space="preserve"> </w:t>
      </w:r>
      <w:r>
        <w:rPr>
          <w:sz w:val="24"/>
        </w:rPr>
        <w:t>de</w:t>
      </w:r>
      <w:r>
        <w:rPr>
          <w:spacing w:val="-2"/>
          <w:sz w:val="24"/>
        </w:rPr>
        <w:t xml:space="preserve"> </w:t>
      </w:r>
      <w:r>
        <w:rPr>
          <w:sz w:val="24"/>
        </w:rPr>
        <w:t>configurações de todos os equipamentos existentes nos sistemas técnicos do Departamento de Mídia e, quando necessário, propor a realização de manutenções preventivas ou preditivas, para prolongar a vida útil dos equipamentos;</w:t>
      </w:r>
    </w:p>
    <w:p w14:paraId="62394B73" w14:textId="77777777" w:rsidR="00FE78C7" w:rsidRDefault="002A785E">
      <w:pPr>
        <w:pStyle w:val="PargrafodaLista"/>
        <w:numPr>
          <w:ilvl w:val="3"/>
          <w:numId w:val="9"/>
        </w:numPr>
        <w:tabs>
          <w:tab w:val="left" w:pos="1554"/>
        </w:tabs>
        <w:spacing w:line="360" w:lineRule="auto"/>
        <w:ind w:right="138" w:firstLine="0"/>
        <w:jc w:val="both"/>
        <w:rPr>
          <w:sz w:val="24"/>
        </w:rPr>
      </w:pPr>
      <w:r>
        <w:rPr>
          <w:sz w:val="24"/>
        </w:rPr>
        <w:t>Trimestralmente, por intermédio de instrumentação adequada e calibrada,</w:t>
      </w:r>
      <w:r>
        <w:rPr>
          <w:spacing w:val="80"/>
          <w:sz w:val="24"/>
        </w:rPr>
        <w:t xml:space="preserve"> </w:t>
      </w:r>
      <w:r>
        <w:rPr>
          <w:sz w:val="24"/>
        </w:rPr>
        <w:t>deverão</w:t>
      </w:r>
      <w:r>
        <w:rPr>
          <w:spacing w:val="80"/>
          <w:sz w:val="24"/>
        </w:rPr>
        <w:t xml:space="preserve"> </w:t>
      </w:r>
      <w:r>
        <w:rPr>
          <w:sz w:val="24"/>
        </w:rPr>
        <w:t>ser</w:t>
      </w:r>
      <w:r>
        <w:rPr>
          <w:spacing w:val="80"/>
          <w:sz w:val="24"/>
        </w:rPr>
        <w:t xml:space="preserve"> </w:t>
      </w:r>
      <w:r>
        <w:rPr>
          <w:sz w:val="24"/>
        </w:rPr>
        <w:t>executadas</w:t>
      </w:r>
      <w:r>
        <w:rPr>
          <w:spacing w:val="80"/>
          <w:sz w:val="24"/>
        </w:rPr>
        <w:t xml:space="preserve"> </w:t>
      </w:r>
      <w:r>
        <w:rPr>
          <w:sz w:val="24"/>
        </w:rPr>
        <w:t>as</w:t>
      </w:r>
      <w:r>
        <w:rPr>
          <w:spacing w:val="80"/>
          <w:sz w:val="24"/>
        </w:rPr>
        <w:t xml:space="preserve"> </w:t>
      </w:r>
      <w:r>
        <w:rPr>
          <w:sz w:val="24"/>
        </w:rPr>
        <w:t>medições</w:t>
      </w:r>
      <w:r>
        <w:rPr>
          <w:spacing w:val="80"/>
          <w:sz w:val="24"/>
        </w:rPr>
        <w:t xml:space="preserve"> </w:t>
      </w:r>
      <w:r>
        <w:rPr>
          <w:sz w:val="24"/>
        </w:rPr>
        <w:t>de</w:t>
      </w:r>
      <w:r>
        <w:rPr>
          <w:spacing w:val="80"/>
          <w:sz w:val="24"/>
        </w:rPr>
        <w:t xml:space="preserve"> </w:t>
      </w:r>
      <w:r>
        <w:rPr>
          <w:sz w:val="24"/>
        </w:rPr>
        <w:t>Potência</w:t>
      </w:r>
      <w:r>
        <w:rPr>
          <w:spacing w:val="80"/>
          <w:sz w:val="24"/>
        </w:rPr>
        <w:t xml:space="preserve"> </w:t>
      </w:r>
      <w:r>
        <w:rPr>
          <w:sz w:val="24"/>
        </w:rPr>
        <w:t>Direta,</w:t>
      </w:r>
      <w:r>
        <w:rPr>
          <w:spacing w:val="80"/>
          <w:sz w:val="24"/>
        </w:rPr>
        <w:t xml:space="preserve"> </w:t>
      </w:r>
      <w:r>
        <w:rPr>
          <w:sz w:val="24"/>
        </w:rPr>
        <w:t>Potência</w:t>
      </w:r>
    </w:p>
    <w:p w14:paraId="4B10578A"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4CFB1E07" w14:textId="77777777" w:rsidR="00FE78C7" w:rsidRDefault="002A785E">
      <w:pPr>
        <w:pStyle w:val="Corpodetexto"/>
        <w:spacing w:before="96" w:line="360" w:lineRule="auto"/>
        <w:ind w:right="145"/>
      </w:pPr>
      <w:r>
        <w:lastRenderedPageBreak/>
        <w:t>Refletida, Desvio de Frequência, Largura de Faixa (BW), MER (Taxa de Erro de Modulação), Atenuações para a Máscara Crítica e Rendimento/Consumo energético para o sistema de transmissão de TV Digital;</w:t>
      </w:r>
    </w:p>
    <w:p w14:paraId="58BBC4AA" w14:textId="77777777" w:rsidR="00FE78C7" w:rsidRDefault="002A785E">
      <w:pPr>
        <w:pStyle w:val="PargrafodaLista"/>
        <w:numPr>
          <w:ilvl w:val="2"/>
          <w:numId w:val="9"/>
        </w:numPr>
        <w:tabs>
          <w:tab w:val="left" w:pos="847"/>
        </w:tabs>
        <w:spacing w:line="360" w:lineRule="auto"/>
        <w:ind w:right="141" w:firstLine="0"/>
        <w:jc w:val="both"/>
        <w:rPr>
          <w:sz w:val="24"/>
        </w:rPr>
      </w:pPr>
      <w:r>
        <w:rPr>
          <w:sz w:val="24"/>
        </w:rPr>
        <w:t>Prestar suporte técnico e operacional contínuo para os sistemas de transmissão de TV Digital, produção ao vivo, exibição de programação, armazenamento de mídias digitais, infraestrutura de banda base (SDI e NDI), infraestrutura de rede e equipamentos de captação e edição de imagens da TV Câmara Jahu, bem como prestar acompanhamento na operação dos canais disponíveis em operadoras de TV por assinatura e streaming via internet utilizados pela Câmara Municipal de Jahu;</w:t>
      </w:r>
    </w:p>
    <w:p w14:paraId="36748A98" w14:textId="77777777" w:rsidR="00FE78C7" w:rsidRDefault="002A785E">
      <w:pPr>
        <w:pStyle w:val="PargrafodaLista"/>
        <w:numPr>
          <w:ilvl w:val="3"/>
          <w:numId w:val="9"/>
        </w:numPr>
        <w:tabs>
          <w:tab w:val="left" w:pos="1554"/>
        </w:tabs>
        <w:spacing w:line="360" w:lineRule="auto"/>
        <w:ind w:right="143" w:firstLine="0"/>
        <w:jc w:val="both"/>
        <w:rPr>
          <w:sz w:val="24"/>
        </w:rPr>
      </w:pPr>
      <w:r>
        <w:rPr>
          <w:sz w:val="24"/>
        </w:rPr>
        <w:t>Entende-se como suporte técnico, a atuação no diagnóstico de</w:t>
      </w:r>
      <w:r>
        <w:rPr>
          <w:spacing w:val="40"/>
          <w:sz w:val="24"/>
        </w:rPr>
        <w:t xml:space="preserve"> </w:t>
      </w:r>
      <w:r>
        <w:rPr>
          <w:sz w:val="24"/>
        </w:rPr>
        <w:t>eventual falha de funcionamento em equipamentos, e a instrução técnica para a solução da falha, por intermédio da orientação de procedimentos técnicos a serem adotados pela equipe de servidores ou prestadores de serviços e, caso necessário, na indicação de envio para reparo de equipamentos junto ao fabricante ou assistência técnica;</w:t>
      </w:r>
    </w:p>
    <w:p w14:paraId="2FF5C515" w14:textId="77777777" w:rsidR="00FE78C7" w:rsidRDefault="002A785E">
      <w:pPr>
        <w:pStyle w:val="PargrafodaLista"/>
        <w:numPr>
          <w:ilvl w:val="3"/>
          <w:numId w:val="9"/>
        </w:numPr>
        <w:tabs>
          <w:tab w:val="left" w:pos="1554"/>
        </w:tabs>
        <w:spacing w:line="360" w:lineRule="auto"/>
        <w:ind w:right="138" w:firstLine="0"/>
        <w:jc w:val="both"/>
        <w:rPr>
          <w:sz w:val="24"/>
        </w:rPr>
      </w:pPr>
      <w:r>
        <w:rPr>
          <w:sz w:val="24"/>
        </w:rPr>
        <w:t>O suporte operacional está relacionado à prestação de instruções e orientações para elucidar dúvidas técnicas relacionadas a configurações, métodos e procedimentos operacionais dos equipamentos e sistemas utilizados pelos servidores responsáveis da TV Câmara Jahu;</w:t>
      </w:r>
    </w:p>
    <w:p w14:paraId="029684A2" w14:textId="77777777" w:rsidR="00FE78C7" w:rsidRDefault="002A785E">
      <w:pPr>
        <w:pStyle w:val="PargrafodaLista"/>
        <w:numPr>
          <w:ilvl w:val="2"/>
          <w:numId w:val="9"/>
        </w:numPr>
        <w:tabs>
          <w:tab w:val="left" w:pos="847"/>
        </w:tabs>
        <w:spacing w:line="360" w:lineRule="auto"/>
        <w:ind w:right="136" w:firstLine="0"/>
        <w:jc w:val="both"/>
        <w:rPr>
          <w:sz w:val="24"/>
        </w:rPr>
      </w:pPr>
      <w:r>
        <w:rPr>
          <w:sz w:val="24"/>
        </w:rPr>
        <w:t>Dispor, as suas expensas, de sistema de monitoramento remoto contínuo (telemetria), que realize o monitoramento dos principais e essenciais parâmetros de funcionamento dos sistemas técnicos da TV Câmara Jahu, instalados na central técnica e estação transmissora, sendo obrigatoriamente a medição da tensão</w:t>
      </w:r>
      <w:r>
        <w:rPr>
          <w:spacing w:val="40"/>
          <w:sz w:val="24"/>
        </w:rPr>
        <w:t xml:space="preserve"> </w:t>
      </w:r>
      <w:r>
        <w:rPr>
          <w:sz w:val="24"/>
        </w:rPr>
        <w:t>elétrica de alimentação dos nobreaks, temperatura ambiente, potência de transmissão, recepção</w:t>
      </w:r>
      <w:r>
        <w:rPr>
          <w:spacing w:val="-1"/>
          <w:sz w:val="24"/>
        </w:rPr>
        <w:t xml:space="preserve"> </w:t>
      </w:r>
      <w:r>
        <w:rPr>
          <w:sz w:val="24"/>
        </w:rPr>
        <w:t>de sinais via satélite,</w:t>
      </w:r>
      <w:r>
        <w:rPr>
          <w:spacing w:val="-2"/>
          <w:sz w:val="24"/>
        </w:rPr>
        <w:t xml:space="preserve"> </w:t>
      </w:r>
      <w:r>
        <w:rPr>
          <w:sz w:val="24"/>
        </w:rPr>
        <w:t>status dos fluxos</w:t>
      </w:r>
      <w:r>
        <w:rPr>
          <w:spacing w:val="-2"/>
          <w:sz w:val="24"/>
        </w:rPr>
        <w:t xml:space="preserve"> </w:t>
      </w:r>
      <w:r>
        <w:rPr>
          <w:sz w:val="24"/>
        </w:rPr>
        <w:t>de transport stream do multiplexador e existência de alarmes nos equipamentos, quando disponível. O sistema</w:t>
      </w:r>
      <w:r>
        <w:rPr>
          <w:spacing w:val="-1"/>
          <w:sz w:val="24"/>
        </w:rPr>
        <w:t xml:space="preserve"> </w:t>
      </w:r>
      <w:r>
        <w:rPr>
          <w:sz w:val="24"/>
        </w:rPr>
        <w:t>deverá</w:t>
      </w:r>
      <w:r>
        <w:rPr>
          <w:spacing w:val="-2"/>
          <w:sz w:val="24"/>
        </w:rPr>
        <w:t xml:space="preserve"> </w:t>
      </w:r>
      <w:r>
        <w:rPr>
          <w:sz w:val="24"/>
        </w:rPr>
        <w:t>permitir</w:t>
      </w:r>
      <w:r>
        <w:rPr>
          <w:spacing w:val="-1"/>
          <w:sz w:val="24"/>
        </w:rPr>
        <w:t xml:space="preserve"> </w:t>
      </w:r>
      <w:r>
        <w:rPr>
          <w:sz w:val="24"/>
        </w:rPr>
        <w:t>a programação</w:t>
      </w:r>
      <w:r>
        <w:rPr>
          <w:spacing w:val="-1"/>
          <w:sz w:val="24"/>
        </w:rPr>
        <w:t xml:space="preserve"> </w:t>
      </w:r>
      <w:r>
        <w:rPr>
          <w:sz w:val="24"/>
        </w:rPr>
        <w:t>de</w:t>
      </w:r>
      <w:r>
        <w:rPr>
          <w:spacing w:val="-1"/>
          <w:sz w:val="24"/>
        </w:rPr>
        <w:t xml:space="preserve"> </w:t>
      </w:r>
      <w:r>
        <w:rPr>
          <w:sz w:val="24"/>
        </w:rPr>
        <w:t>envio de</w:t>
      </w:r>
      <w:r>
        <w:rPr>
          <w:spacing w:val="-2"/>
          <w:sz w:val="24"/>
        </w:rPr>
        <w:t xml:space="preserve"> </w:t>
      </w:r>
      <w:r>
        <w:rPr>
          <w:sz w:val="24"/>
        </w:rPr>
        <w:t>alarmes por</w:t>
      </w:r>
      <w:r>
        <w:rPr>
          <w:spacing w:val="-1"/>
          <w:sz w:val="24"/>
        </w:rPr>
        <w:t xml:space="preserve"> </w:t>
      </w:r>
      <w:r>
        <w:rPr>
          <w:sz w:val="24"/>
        </w:rPr>
        <w:t>e-mail</w:t>
      </w:r>
      <w:r>
        <w:rPr>
          <w:spacing w:val="-1"/>
          <w:sz w:val="24"/>
        </w:rPr>
        <w:t xml:space="preserve"> </w:t>
      </w:r>
      <w:r>
        <w:rPr>
          <w:sz w:val="24"/>
        </w:rPr>
        <w:t>e</w:t>
      </w:r>
      <w:r>
        <w:rPr>
          <w:spacing w:val="-1"/>
          <w:sz w:val="24"/>
        </w:rPr>
        <w:t xml:space="preserve"> </w:t>
      </w:r>
      <w:r>
        <w:rPr>
          <w:sz w:val="24"/>
        </w:rPr>
        <w:t>mensagens eletrônicas (SMS ou WhatsApp ou equivalente) e ter um painel de acompanhamento</w:t>
      </w:r>
    </w:p>
    <w:p w14:paraId="636AF1B2"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18C7385F" w14:textId="77777777" w:rsidR="00FE78C7" w:rsidRDefault="002A785E">
      <w:pPr>
        <w:pStyle w:val="Corpodetexto"/>
        <w:spacing w:before="96" w:line="360" w:lineRule="auto"/>
        <w:ind w:right="146"/>
      </w:pPr>
      <w:r>
        <w:lastRenderedPageBreak/>
        <w:t>das medições realizadas (dashboard) disponível para acesso via internet pelo navegador web de computadores e dispositivos móveis;</w:t>
      </w:r>
    </w:p>
    <w:p w14:paraId="2DCA64E9" w14:textId="77777777" w:rsidR="00FE78C7" w:rsidRDefault="002A785E">
      <w:pPr>
        <w:pStyle w:val="PargrafodaLista"/>
        <w:numPr>
          <w:ilvl w:val="2"/>
          <w:numId w:val="9"/>
        </w:numPr>
        <w:tabs>
          <w:tab w:val="left" w:pos="847"/>
        </w:tabs>
        <w:spacing w:line="360" w:lineRule="auto"/>
        <w:ind w:firstLine="0"/>
        <w:jc w:val="both"/>
        <w:rPr>
          <w:sz w:val="24"/>
        </w:rPr>
      </w:pPr>
      <w:r>
        <w:rPr>
          <w:sz w:val="24"/>
        </w:rPr>
        <w:t>O(s) profissional(is) engenheiro(a) indicado(s) pela empresa deverá(ão) executar os seguintes serviços, mediante a demanda e necessidades da</w:t>
      </w:r>
      <w:r>
        <w:rPr>
          <w:spacing w:val="40"/>
          <w:sz w:val="24"/>
        </w:rPr>
        <w:t xml:space="preserve"> </w:t>
      </w:r>
      <w:r>
        <w:rPr>
          <w:spacing w:val="-2"/>
          <w:sz w:val="24"/>
        </w:rPr>
        <w:t>Contratante:</w:t>
      </w:r>
    </w:p>
    <w:p w14:paraId="488E14A9" w14:textId="77777777" w:rsidR="00FE78C7" w:rsidRDefault="002A785E">
      <w:pPr>
        <w:pStyle w:val="PargrafodaLista"/>
        <w:numPr>
          <w:ilvl w:val="3"/>
          <w:numId w:val="9"/>
        </w:numPr>
        <w:tabs>
          <w:tab w:val="left" w:pos="1554"/>
        </w:tabs>
        <w:spacing w:line="360" w:lineRule="auto"/>
        <w:ind w:right="141" w:firstLine="0"/>
        <w:jc w:val="both"/>
        <w:rPr>
          <w:sz w:val="24"/>
        </w:rPr>
      </w:pPr>
      <w:r>
        <w:rPr>
          <w:sz w:val="24"/>
        </w:rPr>
        <w:t>Realizar visitas técnicas presenciais semanais, totalizando, no mínimo, 6 horas semanais, às instalações dos Sistemas de Produção e de Transmissão da TV</w:t>
      </w:r>
      <w:r>
        <w:rPr>
          <w:spacing w:val="-2"/>
          <w:sz w:val="24"/>
        </w:rPr>
        <w:t xml:space="preserve"> </w:t>
      </w:r>
      <w:r>
        <w:rPr>
          <w:sz w:val="24"/>
        </w:rPr>
        <w:t>Câmara</w:t>
      </w:r>
      <w:r>
        <w:rPr>
          <w:spacing w:val="-2"/>
          <w:sz w:val="24"/>
        </w:rPr>
        <w:t xml:space="preserve"> </w:t>
      </w:r>
      <w:r>
        <w:rPr>
          <w:sz w:val="24"/>
        </w:rPr>
        <w:t>Jahu,</w:t>
      </w:r>
      <w:r>
        <w:rPr>
          <w:spacing w:val="-2"/>
          <w:sz w:val="24"/>
        </w:rPr>
        <w:t xml:space="preserve"> </w:t>
      </w:r>
      <w:r>
        <w:rPr>
          <w:sz w:val="24"/>
        </w:rPr>
        <w:t>cuja</w:t>
      </w:r>
      <w:r>
        <w:rPr>
          <w:spacing w:val="-4"/>
          <w:sz w:val="24"/>
        </w:rPr>
        <w:t xml:space="preserve"> </w:t>
      </w:r>
      <w:r>
        <w:rPr>
          <w:sz w:val="24"/>
        </w:rPr>
        <w:t>programação</w:t>
      </w:r>
      <w:r>
        <w:rPr>
          <w:spacing w:val="-2"/>
          <w:sz w:val="24"/>
        </w:rPr>
        <w:t xml:space="preserve"> </w:t>
      </w:r>
      <w:r>
        <w:rPr>
          <w:sz w:val="24"/>
        </w:rPr>
        <w:t>será</w:t>
      </w:r>
      <w:r>
        <w:rPr>
          <w:spacing w:val="-2"/>
          <w:sz w:val="24"/>
        </w:rPr>
        <w:t xml:space="preserve"> </w:t>
      </w:r>
      <w:r>
        <w:rPr>
          <w:sz w:val="24"/>
        </w:rPr>
        <w:t>definida</w:t>
      </w:r>
      <w:r>
        <w:rPr>
          <w:spacing w:val="-2"/>
          <w:sz w:val="24"/>
        </w:rPr>
        <w:t xml:space="preserve"> </w:t>
      </w:r>
      <w:r>
        <w:rPr>
          <w:sz w:val="24"/>
        </w:rPr>
        <w:t>pela</w:t>
      </w:r>
      <w:r>
        <w:rPr>
          <w:spacing w:val="-2"/>
          <w:sz w:val="24"/>
        </w:rPr>
        <w:t xml:space="preserve"> </w:t>
      </w:r>
      <w:r>
        <w:rPr>
          <w:sz w:val="24"/>
        </w:rPr>
        <w:t>Diretoria</w:t>
      </w:r>
      <w:r>
        <w:rPr>
          <w:spacing w:val="-2"/>
          <w:sz w:val="24"/>
        </w:rPr>
        <w:t xml:space="preserve"> </w:t>
      </w:r>
      <w:r>
        <w:rPr>
          <w:sz w:val="24"/>
        </w:rPr>
        <w:t>de</w:t>
      </w:r>
      <w:r>
        <w:rPr>
          <w:spacing w:val="-4"/>
          <w:sz w:val="24"/>
        </w:rPr>
        <w:t xml:space="preserve"> </w:t>
      </w:r>
      <w:r>
        <w:rPr>
          <w:sz w:val="24"/>
        </w:rPr>
        <w:t>Mídia,</w:t>
      </w:r>
      <w:r>
        <w:rPr>
          <w:spacing w:val="-2"/>
          <w:sz w:val="24"/>
        </w:rPr>
        <w:t xml:space="preserve"> </w:t>
      </w:r>
      <w:r>
        <w:rPr>
          <w:sz w:val="24"/>
        </w:rPr>
        <w:t>ou</w:t>
      </w:r>
      <w:r>
        <w:rPr>
          <w:spacing w:val="-2"/>
          <w:sz w:val="24"/>
        </w:rPr>
        <w:t xml:space="preserve"> </w:t>
      </w:r>
      <w:r>
        <w:rPr>
          <w:sz w:val="24"/>
        </w:rPr>
        <w:t>sempre que solicitado e necessário, no prazo de até 8 horas após a formalização do pedido, para execução e desenvolvimento das atividades relacionadas ao Item 5.2.2 e as demandas programadas pela Diretoria de Mídia;</w:t>
      </w:r>
    </w:p>
    <w:p w14:paraId="0DBB8551" w14:textId="77777777" w:rsidR="00FE78C7" w:rsidRDefault="002A785E">
      <w:pPr>
        <w:pStyle w:val="PargrafodaLista"/>
        <w:numPr>
          <w:ilvl w:val="3"/>
          <w:numId w:val="9"/>
        </w:numPr>
        <w:tabs>
          <w:tab w:val="left" w:pos="1554"/>
        </w:tabs>
        <w:spacing w:line="360" w:lineRule="auto"/>
        <w:ind w:right="143" w:firstLine="0"/>
        <w:jc w:val="both"/>
        <w:rPr>
          <w:sz w:val="24"/>
        </w:rPr>
      </w:pPr>
      <w:r>
        <w:rPr>
          <w:sz w:val="24"/>
        </w:rPr>
        <w:t>Executar os serviços relacionados no Item 5.2.3, mediante abertura de chamado</w:t>
      </w:r>
      <w:r>
        <w:rPr>
          <w:spacing w:val="-2"/>
          <w:sz w:val="24"/>
        </w:rPr>
        <w:t xml:space="preserve"> </w:t>
      </w:r>
      <w:r>
        <w:rPr>
          <w:sz w:val="24"/>
        </w:rPr>
        <w:t>na</w:t>
      </w:r>
      <w:r>
        <w:rPr>
          <w:spacing w:val="-2"/>
          <w:sz w:val="24"/>
        </w:rPr>
        <w:t xml:space="preserve"> </w:t>
      </w:r>
      <w:r>
        <w:rPr>
          <w:sz w:val="24"/>
        </w:rPr>
        <w:t>forma</w:t>
      </w:r>
      <w:r>
        <w:rPr>
          <w:spacing w:val="-4"/>
          <w:sz w:val="24"/>
        </w:rPr>
        <w:t xml:space="preserve"> </w:t>
      </w:r>
      <w:r>
        <w:rPr>
          <w:sz w:val="24"/>
        </w:rPr>
        <w:t>do</w:t>
      </w:r>
      <w:r>
        <w:rPr>
          <w:spacing w:val="-4"/>
          <w:sz w:val="24"/>
        </w:rPr>
        <w:t xml:space="preserve"> </w:t>
      </w:r>
      <w:r>
        <w:rPr>
          <w:sz w:val="24"/>
        </w:rPr>
        <w:t>item</w:t>
      </w:r>
      <w:r>
        <w:rPr>
          <w:spacing w:val="-1"/>
          <w:sz w:val="24"/>
        </w:rPr>
        <w:t xml:space="preserve"> </w:t>
      </w:r>
      <w:r>
        <w:rPr>
          <w:sz w:val="24"/>
        </w:rPr>
        <w:t>5.3,</w:t>
      </w:r>
      <w:r>
        <w:rPr>
          <w:spacing w:val="-2"/>
          <w:sz w:val="24"/>
        </w:rPr>
        <w:t xml:space="preserve"> </w:t>
      </w:r>
      <w:r>
        <w:rPr>
          <w:sz w:val="24"/>
        </w:rPr>
        <w:t>e</w:t>
      </w:r>
      <w:r>
        <w:rPr>
          <w:spacing w:val="-4"/>
          <w:sz w:val="24"/>
        </w:rPr>
        <w:t xml:space="preserve"> </w:t>
      </w:r>
      <w:r>
        <w:rPr>
          <w:sz w:val="24"/>
        </w:rPr>
        <w:t>por</w:t>
      </w:r>
      <w:r>
        <w:rPr>
          <w:spacing w:val="-2"/>
          <w:sz w:val="24"/>
        </w:rPr>
        <w:t xml:space="preserve"> </w:t>
      </w:r>
      <w:r>
        <w:rPr>
          <w:sz w:val="24"/>
        </w:rPr>
        <w:t>acesso</w:t>
      </w:r>
      <w:r>
        <w:rPr>
          <w:spacing w:val="-2"/>
          <w:sz w:val="24"/>
        </w:rPr>
        <w:t xml:space="preserve"> </w:t>
      </w:r>
      <w:r>
        <w:rPr>
          <w:sz w:val="24"/>
        </w:rPr>
        <w:t>remoto</w:t>
      </w:r>
      <w:r>
        <w:rPr>
          <w:spacing w:val="-2"/>
          <w:sz w:val="24"/>
        </w:rPr>
        <w:t xml:space="preserve"> </w:t>
      </w:r>
      <w:r>
        <w:rPr>
          <w:sz w:val="24"/>
        </w:rPr>
        <w:t>à</w:t>
      </w:r>
      <w:r>
        <w:rPr>
          <w:spacing w:val="-1"/>
          <w:sz w:val="24"/>
        </w:rPr>
        <w:t xml:space="preserve"> </w:t>
      </w:r>
      <w:r>
        <w:rPr>
          <w:sz w:val="24"/>
        </w:rPr>
        <w:t>interface</w:t>
      </w:r>
      <w:r>
        <w:rPr>
          <w:spacing w:val="-2"/>
          <w:sz w:val="24"/>
        </w:rPr>
        <w:t xml:space="preserve"> </w:t>
      </w:r>
      <w:r>
        <w:rPr>
          <w:sz w:val="24"/>
        </w:rPr>
        <w:t>dos</w:t>
      </w:r>
      <w:r>
        <w:rPr>
          <w:spacing w:val="-5"/>
          <w:sz w:val="24"/>
        </w:rPr>
        <w:t xml:space="preserve"> </w:t>
      </w:r>
      <w:r>
        <w:rPr>
          <w:sz w:val="24"/>
        </w:rPr>
        <w:t>equipamentos</w:t>
      </w:r>
      <w:r>
        <w:rPr>
          <w:spacing w:val="-2"/>
          <w:sz w:val="24"/>
        </w:rPr>
        <w:t xml:space="preserve"> </w:t>
      </w:r>
      <w:r>
        <w:rPr>
          <w:sz w:val="24"/>
        </w:rPr>
        <w:t>e, quando necessário, presencialmente junto às instalações da TV Câmara Jahu;</w:t>
      </w:r>
    </w:p>
    <w:p w14:paraId="6DF639CF" w14:textId="77777777" w:rsidR="00FE78C7" w:rsidRDefault="002A785E">
      <w:pPr>
        <w:pStyle w:val="PargrafodaLista"/>
        <w:numPr>
          <w:ilvl w:val="4"/>
          <w:numId w:val="9"/>
        </w:numPr>
        <w:tabs>
          <w:tab w:val="left" w:pos="1553"/>
        </w:tabs>
        <w:spacing w:line="360" w:lineRule="auto"/>
        <w:ind w:right="144" w:firstLine="0"/>
        <w:jc w:val="both"/>
        <w:rPr>
          <w:sz w:val="24"/>
        </w:rPr>
      </w:pPr>
      <w:r>
        <w:rPr>
          <w:sz w:val="24"/>
        </w:rPr>
        <w:t>Os atendimentos requisitados pela Contratante deverão ser prestados ininterruptamente (24/7), inclusive aos finais de semana ou feriados, observados os prazos e critérios de contagem estabelecidos no item 5.3;</w:t>
      </w:r>
    </w:p>
    <w:p w14:paraId="1A149BAF" w14:textId="77777777" w:rsidR="00FE78C7" w:rsidRDefault="002A785E">
      <w:pPr>
        <w:pStyle w:val="PargrafodaLista"/>
        <w:numPr>
          <w:ilvl w:val="3"/>
          <w:numId w:val="9"/>
        </w:numPr>
        <w:tabs>
          <w:tab w:val="left" w:pos="1554"/>
        </w:tabs>
        <w:spacing w:before="1" w:line="360" w:lineRule="auto"/>
        <w:ind w:right="142" w:firstLine="0"/>
        <w:jc w:val="both"/>
        <w:rPr>
          <w:sz w:val="24"/>
        </w:rPr>
      </w:pPr>
      <w:r>
        <w:rPr>
          <w:sz w:val="24"/>
        </w:rPr>
        <w:t>Prestar acompanhamento e orientação técnica ao responsável pela Diretoria de Mídia durante a elaboração do plano anual de contratações, para apresentação das demandas técnicas necessárias para regularizações de funcionamento, reestruturações técnicas para modernização dos sistemas</w:t>
      </w:r>
      <w:r>
        <w:rPr>
          <w:spacing w:val="40"/>
          <w:sz w:val="24"/>
        </w:rPr>
        <w:t xml:space="preserve"> </w:t>
      </w:r>
      <w:r>
        <w:rPr>
          <w:spacing w:val="-2"/>
          <w:sz w:val="24"/>
        </w:rPr>
        <w:t>existentes;</w:t>
      </w:r>
    </w:p>
    <w:p w14:paraId="23A54831" w14:textId="77777777" w:rsidR="00FE78C7" w:rsidRDefault="002A785E">
      <w:pPr>
        <w:pStyle w:val="PargrafodaLista"/>
        <w:numPr>
          <w:ilvl w:val="3"/>
          <w:numId w:val="9"/>
        </w:numPr>
        <w:tabs>
          <w:tab w:val="left" w:pos="1554"/>
        </w:tabs>
        <w:spacing w:line="360" w:lineRule="auto"/>
        <w:ind w:right="143" w:firstLine="0"/>
        <w:jc w:val="both"/>
        <w:rPr>
          <w:sz w:val="24"/>
        </w:rPr>
      </w:pPr>
      <w:r>
        <w:rPr>
          <w:sz w:val="24"/>
        </w:rPr>
        <w:t>Elaborar, quando requisitado, os descritivos técnicos de equipamentos e serviços</w:t>
      </w:r>
      <w:r>
        <w:rPr>
          <w:spacing w:val="-1"/>
          <w:sz w:val="24"/>
        </w:rPr>
        <w:t xml:space="preserve"> </w:t>
      </w:r>
      <w:r>
        <w:rPr>
          <w:sz w:val="24"/>
        </w:rPr>
        <w:t>a serem adquiridos</w:t>
      </w:r>
      <w:r>
        <w:rPr>
          <w:spacing w:val="-1"/>
          <w:sz w:val="24"/>
        </w:rPr>
        <w:t xml:space="preserve"> </w:t>
      </w:r>
      <w:r>
        <w:rPr>
          <w:sz w:val="24"/>
        </w:rPr>
        <w:t>ou contratados</w:t>
      </w:r>
      <w:r>
        <w:rPr>
          <w:spacing w:val="-1"/>
          <w:sz w:val="24"/>
        </w:rPr>
        <w:t xml:space="preserve"> </w:t>
      </w:r>
      <w:r>
        <w:rPr>
          <w:sz w:val="24"/>
        </w:rPr>
        <w:t>pela Câmara</w:t>
      </w:r>
      <w:r>
        <w:rPr>
          <w:spacing w:val="-1"/>
          <w:sz w:val="24"/>
        </w:rPr>
        <w:t xml:space="preserve"> </w:t>
      </w:r>
      <w:r>
        <w:rPr>
          <w:sz w:val="24"/>
        </w:rPr>
        <w:t>Municipal</w:t>
      </w:r>
      <w:r>
        <w:rPr>
          <w:spacing w:val="-1"/>
          <w:sz w:val="24"/>
        </w:rPr>
        <w:t xml:space="preserve"> </w:t>
      </w:r>
      <w:r>
        <w:rPr>
          <w:sz w:val="24"/>
        </w:rPr>
        <w:t>de Jahu</w:t>
      </w:r>
      <w:r>
        <w:rPr>
          <w:spacing w:val="-3"/>
          <w:sz w:val="24"/>
        </w:rPr>
        <w:t xml:space="preserve"> </w:t>
      </w:r>
      <w:r>
        <w:rPr>
          <w:sz w:val="24"/>
        </w:rPr>
        <w:t>para</w:t>
      </w:r>
      <w:r>
        <w:rPr>
          <w:spacing w:val="-1"/>
          <w:sz w:val="24"/>
        </w:rPr>
        <w:t xml:space="preserve"> </w:t>
      </w:r>
      <w:r>
        <w:rPr>
          <w:sz w:val="24"/>
        </w:rPr>
        <w:t>o Departamento de Mídia, bem como prestar o acompanhamento técnico durante os processos licitatórios, incluindo a verificação técnica de conformidade de equipamentos e serviços entregues;</w:t>
      </w:r>
    </w:p>
    <w:p w14:paraId="16CF3B72" w14:textId="77777777" w:rsidR="00FE78C7" w:rsidRDefault="002A785E">
      <w:pPr>
        <w:pStyle w:val="PargrafodaLista"/>
        <w:numPr>
          <w:ilvl w:val="3"/>
          <w:numId w:val="9"/>
        </w:numPr>
        <w:tabs>
          <w:tab w:val="left" w:pos="1554"/>
        </w:tabs>
        <w:spacing w:before="1" w:line="360" w:lineRule="auto"/>
        <w:ind w:right="144" w:firstLine="0"/>
        <w:jc w:val="both"/>
        <w:rPr>
          <w:sz w:val="24"/>
        </w:rPr>
      </w:pPr>
      <w:r>
        <w:rPr>
          <w:sz w:val="24"/>
        </w:rPr>
        <w:t>Verificar a conformidade dos parâmetros técnicos autorizados para operação do Canal de TV Digital, verificando o enquadramento nas tolerâncias fixadas</w:t>
      </w:r>
      <w:r>
        <w:rPr>
          <w:spacing w:val="57"/>
          <w:sz w:val="24"/>
        </w:rPr>
        <w:t xml:space="preserve"> </w:t>
      </w:r>
      <w:r>
        <w:rPr>
          <w:sz w:val="24"/>
        </w:rPr>
        <w:t>para</w:t>
      </w:r>
      <w:r>
        <w:rPr>
          <w:spacing w:val="57"/>
          <w:sz w:val="24"/>
        </w:rPr>
        <w:t xml:space="preserve"> </w:t>
      </w:r>
      <w:r>
        <w:rPr>
          <w:sz w:val="24"/>
        </w:rPr>
        <w:t>a</w:t>
      </w:r>
      <w:r>
        <w:rPr>
          <w:spacing w:val="40"/>
          <w:sz w:val="24"/>
        </w:rPr>
        <w:t xml:space="preserve"> </w:t>
      </w:r>
      <w:r>
        <w:rPr>
          <w:sz w:val="24"/>
        </w:rPr>
        <w:t>operação</w:t>
      </w:r>
      <w:r>
        <w:rPr>
          <w:spacing w:val="58"/>
          <w:sz w:val="24"/>
        </w:rPr>
        <w:t xml:space="preserve"> </w:t>
      </w:r>
      <w:r>
        <w:rPr>
          <w:sz w:val="24"/>
        </w:rPr>
        <w:t>(potência</w:t>
      </w:r>
      <w:r>
        <w:rPr>
          <w:spacing w:val="40"/>
          <w:sz w:val="24"/>
        </w:rPr>
        <w:t xml:space="preserve"> </w:t>
      </w:r>
      <w:r>
        <w:rPr>
          <w:sz w:val="24"/>
        </w:rPr>
        <w:t>de</w:t>
      </w:r>
      <w:r>
        <w:rPr>
          <w:spacing w:val="58"/>
          <w:sz w:val="24"/>
        </w:rPr>
        <w:t xml:space="preserve"> </w:t>
      </w:r>
      <w:r>
        <w:rPr>
          <w:sz w:val="24"/>
        </w:rPr>
        <w:t>saída</w:t>
      </w:r>
      <w:r>
        <w:rPr>
          <w:spacing w:val="58"/>
          <w:sz w:val="24"/>
        </w:rPr>
        <w:t xml:space="preserve"> </w:t>
      </w:r>
      <w:r>
        <w:rPr>
          <w:sz w:val="24"/>
        </w:rPr>
        <w:t>±10%;</w:t>
      </w:r>
      <w:r>
        <w:rPr>
          <w:spacing w:val="58"/>
          <w:sz w:val="24"/>
        </w:rPr>
        <w:t xml:space="preserve"> </w:t>
      </w:r>
      <w:r>
        <w:rPr>
          <w:sz w:val="24"/>
        </w:rPr>
        <w:t>altura</w:t>
      </w:r>
      <w:r>
        <w:rPr>
          <w:spacing w:val="57"/>
          <w:sz w:val="24"/>
        </w:rPr>
        <w:t xml:space="preserve"> </w:t>
      </w:r>
      <w:r>
        <w:rPr>
          <w:sz w:val="24"/>
        </w:rPr>
        <w:t>do</w:t>
      </w:r>
      <w:r>
        <w:rPr>
          <w:spacing w:val="58"/>
          <w:sz w:val="24"/>
        </w:rPr>
        <w:t xml:space="preserve"> </w:t>
      </w:r>
      <w:r>
        <w:rPr>
          <w:sz w:val="24"/>
        </w:rPr>
        <w:t>centro</w:t>
      </w:r>
      <w:r>
        <w:rPr>
          <w:spacing w:val="58"/>
          <w:sz w:val="24"/>
        </w:rPr>
        <w:t xml:space="preserve"> </w:t>
      </w:r>
      <w:r>
        <w:rPr>
          <w:sz w:val="24"/>
        </w:rPr>
        <w:t>de</w:t>
      </w:r>
      <w:r>
        <w:rPr>
          <w:spacing w:val="58"/>
          <w:sz w:val="24"/>
        </w:rPr>
        <w:t xml:space="preserve"> </w:t>
      </w:r>
      <w:r>
        <w:rPr>
          <w:sz w:val="24"/>
        </w:rPr>
        <w:t>fase</w:t>
      </w:r>
      <w:r>
        <w:rPr>
          <w:spacing w:val="58"/>
          <w:sz w:val="24"/>
        </w:rPr>
        <w:t xml:space="preserve"> </w:t>
      </w:r>
      <w:r>
        <w:rPr>
          <w:sz w:val="24"/>
        </w:rPr>
        <w:t>da</w:t>
      </w:r>
    </w:p>
    <w:p w14:paraId="27284E5F"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505350B4" w14:textId="77777777" w:rsidR="00FE78C7" w:rsidRDefault="002A785E">
      <w:pPr>
        <w:pStyle w:val="Corpodetexto"/>
        <w:spacing w:before="96" w:line="360" w:lineRule="auto"/>
        <w:ind w:right="146"/>
      </w:pPr>
      <w:r>
        <w:lastRenderedPageBreak/>
        <w:t>antena ±5%; azimute ±5°), conforme a Cláusula Sexta do Acordo de Cooperação nº 2024/122.0 e o Ato Anatel nº 9.751/2022 e, quando necessário, aplicar ou indicar correções para regularização e enquadramento do funcionamento;</w:t>
      </w:r>
    </w:p>
    <w:p w14:paraId="274BDA17" w14:textId="77777777" w:rsidR="00FE78C7" w:rsidRDefault="002A785E">
      <w:pPr>
        <w:pStyle w:val="PargrafodaLista"/>
        <w:numPr>
          <w:ilvl w:val="3"/>
          <w:numId w:val="9"/>
        </w:numPr>
        <w:tabs>
          <w:tab w:val="left" w:pos="1554"/>
        </w:tabs>
        <w:spacing w:line="362" w:lineRule="auto"/>
        <w:ind w:right="147" w:firstLine="0"/>
        <w:jc w:val="both"/>
        <w:rPr>
          <w:sz w:val="24"/>
        </w:rPr>
      </w:pPr>
      <w:r>
        <w:rPr>
          <w:sz w:val="24"/>
        </w:rPr>
        <w:t>Manter disponível e atualizada a documentação comprobatória da autorização e regularidade de funcionamento do Canal de TV Digital;</w:t>
      </w:r>
    </w:p>
    <w:p w14:paraId="23FA6FE3" w14:textId="77777777" w:rsidR="00FE78C7" w:rsidRDefault="002A785E">
      <w:pPr>
        <w:pStyle w:val="PargrafodaLista"/>
        <w:numPr>
          <w:ilvl w:val="4"/>
          <w:numId w:val="9"/>
        </w:numPr>
        <w:tabs>
          <w:tab w:val="left" w:pos="1553"/>
        </w:tabs>
        <w:spacing w:line="360" w:lineRule="auto"/>
        <w:ind w:right="144" w:firstLine="0"/>
        <w:jc w:val="both"/>
        <w:rPr>
          <w:sz w:val="24"/>
        </w:rPr>
      </w:pPr>
      <w:r>
        <w:rPr>
          <w:sz w:val="24"/>
        </w:rPr>
        <w:t>Cabe ao responsável técnico manter permanentemente disponível, no abrigo</w:t>
      </w:r>
      <w:r>
        <w:rPr>
          <w:spacing w:val="-3"/>
          <w:sz w:val="24"/>
        </w:rPr>
        <w:t xml:space="preserve"> </w:t>
      </w:r>
      <w:r>
        <w:rPr>
          <w:sz w:val="24"/>
        </w:rPr>
        <w:t>dos</w:t>
      </w:r>
      <w:r>
        <w:rPr>
          <w:spacing w:val="-4"/>
          <w:sz w:val="24"/>
        </w:rPr>
        <w:t xml:space="preserve"> </w:t>
      </w:r>
      <w:r>
        <w:rPr>
          <w:sz w:val="24"/>
        </w:rPr>
        <w:t>transmissores,</w:t>
      </w:r>
      <w:r>
        <w:rPr>
          <w:spacing w:val="-1"/>
          <w:sz w:val="24"/>
        </w:rPr>
        <w:t xml:space="preserve"> </w:t>
      </w:r>
      <w:r>
        <w:rPr>
          <w:sz w:val="24"/>
        </w:rPr>
        <w:t>cópia</w:t>
      </w:r>
      <w:r>
        <w:rPr>
          <w:spacing w:val="-4"/>
          <w:sz w:val="24"/>
        </w:rPr>
        <w:t xml:space="preserve"> </w:t>
      </w:r>
      <w:r>
        <w:rPr>
          <w:sz w:val="24"/>
        </w:rPr>
        <w:t>dos</w:t>
      </w:r>
      <w:r>
        <w:rPr>
          <w:spacing w:val="-4"/>
          <w:sz w:val="24"/>
        </w:rPr>
        <w:t xml:space="preserve"> </w:t>
      </w:r>
      <w:r>
        <w:rPr>
          <w:sz w:val="24"/>
        </w:rPr>
        <w:t>documentos</w:t>
      </w:r>
      <w:r>
        <w:rPr>
          <w:spacing w:val="-4"/>
          <w:sz w:val="24"/>
        </w:rPr>
        <w:t xml:space="preserve"> </w:t>
      </w:r>
      <w:r>
        <w:rPr>
          <w:sz w:val="24"/>
        </w:rPr>
        <w:t>relativos</w:t>
      </w:r>
      <w:r>
        <w:rPr>
          <w:spacing w:val="-4"/>
          <w:sz w:val="24"/>
        </w:rPr>
        <w:t xml:space="preserve"> </w:t>
      </w:r>
      <w:r>
        <w:rPr>
          <w:sz w:val="24"/>
        </w:rPr>
        <w:t>à</w:t>
      </w:r>
      <w:r>
        <w:rPr>
          <w:spacing w:val="-3"/>
          <w:sz w:val="24"/>
        </w:rPr>
        <w:t xml:space="preserve"> </w:t>
      </w:r>
      <w:r>
        <w:rPr>
          <w:sz w:val="24"/>
        </w:rPr>
        <w:t>estação</w:t>
      </w:r>
      <w:r>
        <w:rPr>
          <w:spacing w:val="-1"/>
          <w:sz w:val="24"/>
        </w:rPr>
        <w:t xml:space="preserve"> </w:t>
      </w:r>
      <w:r>
        <w:rPr>
          <w:sz w:val="24"/>
        </w:rPr>
        <w:t>(projeto</w:t>
      </w:r>
      <w:r>
        <w:rPr>
          <w:spacing w:val="-3"/>
          <w:sz w:val="24"/>
        </w:rPr>
        <w:t xml:space="preserve"> </w:t>
      </w:r>
      <w:r>
        <w:rPr>
          <w:sz w:val="24"/>
        </w:rPr>
        <w:t xml:space="preserve">técnico, RNI, licença de funcionamento, laudo de ensaio do transmissor, certificado de homologação e ART), conforme a Cláusula Quinta, § 17, III, do Acordo de </w:t>
      </w:r>
      <w:r>
        <w:rPr>
          <w:spacing w:val="-2"/>
          <w:sz w:val="24"/>
        </w:rPr>
        <w:t>Cooperação.</w:t>
      </w:r>
    </w:p>
    <w:p w14:paraId="59A30E89" w14:textId="77777777" w:rsidR="00FE78C7" w:rsidRDefault="002A785E">
      <w:pPr>
        <w:pStyle w:val="PargrafodaLista"/>
        <w:numPr>
          <w:ilvl w:val="3"/>
          <w:numId w:val="9"/>
        </w:numPr>
        <w:tabs>
          <w:tab w:val="left" w:pos="1554"/>
        </w:tabs>
        <w:spacing w:line="360" w:lineRule="auto"/>
        <w:ind w:firstLine="0"/>
        <w:jc w:val="both"/>
        <w:rPr>
          <w:sz w:val="24"/>
        </w:rPr>
      </w:pPr>
      <w:r>
        <w:rPr>
          <w:sz w:val="24"/>
        </w:rPr>
        <w:t>Aplicar e manter a padronização dos parâmetros de transmissão em acordo com as Normas Técnicas e padrões da Rede Legislativa;</w:t>
      </w:r>
    </w:p>
    <w:p w14:paraId="5F718B03" w14:textId="77777777" w:rsidR="00FE78C7" w:rsidRDefault="002A785E">
      <w:pPr>
        <w:pStyle w:val="PargrafodaLista"/>
        <w:numPr>
          <w:ilvl w:val="3"/>
          <w:numId w:val="9"/>
        </w:numPr>
        <w:tabs>
          <w:tab w:val="left" w:pos="1554"/>
        </w:tabs>
        <w:spacing w:line="360" w:lineRule="auto"/>
        <w:ind w:firstLine="0"/>
        <w:jc w:val="both"/>
        <w:rPr>
          <w:sz w:val="24"/>
        </w:rPr>
      </w:pPr>
      <w:r>
        <w:rPr>
          <w:sz w:val="24"/>
        </w:rPr>
        <w:t>Prestar</w:t>
      </w:r>
      <w:r>
        <w:rPr>
          <w:spacing w:val="-3"/>
          <w:sz w:val="24"/>
        </w:rPr>
        <w:t xml:space="preserve"> </w:t>
      </w:r>
      <w:r>
        <w:rPr>
          <w:sz w:val="24"/>
        </w:rPr>
        <w:t>esclarecimentos</w:t>
      </w:r>
      <w:r>
        <w:rPr>
          <w:spacing w:val="-2"/>
          <w:sz w:val="24"/>
        </w:rPr>
        <w:t xml:space="preserve"> </w:t>
      </w:r>
      <w:r>
        <w:rPr>
          <w:sz w:val="24"/>
        </w:rPr>
        <w:t>e</w:t>
      </w:r>
      <w:r>
        <w:rPr>
          <w:spacing w:val="-1"/>
          <w:sz w:val="24"/>
        </w:rPr>
        <w:t xml:space="preserve"> </w:t>
      </w:r>
      <w:r>
        <w:rPr>
          <w:sz w:val="24"/>
        </w:rPr>
        <w:t>informações</w:t>
      </w:r>
      <w:r>
        <w:rPr>
          <w:spacing w:val="-2"/>
          <w:sz w:val="24"/>
        </w:rPr>
        <w:t xml:space="preserve"> </w:t>
      </w:r>
      <w:r>
        <w:rPr>
          <w:sz w:val="24"/>
        </w:rPr>
        <w:t>sobre</w:t>
      </w:r>
      <w:r>
        <w:rPr>
          <w:spacing w:val="-2"/>
          <w:sz w:val="24"/>
        </w:rPr>
        <w:t xml:space="preserve"> </w:t>
      </w:r>
      <w:r>
        <w:rPr>
          <w:sz w:val="24"/>
        </w:rPr>
        <w:t>o</w:t>
      </w:r>
      <w:r>
        <w:rPr>
          <w:spacing w:val="-1"/>
          <w:sz w:val="24"/>
        </w:rPr>
        <w:t xml:space="preserve"> </w:t>
      </w:r>
      <w:r>
        <w:rPr>
          <w:sz w:val="24"/>
        </w:rPr>
        <w:t>"status"</w:t>
      </w:r>
      <w:r>
        <w:rPr>
          <w:spacing w:val="-1"/>
          <w:sz w:val="24"/>
        </w:rPr>
        <w:t xml:space="preserve"> </w:t>
      </w:r>
      <w:r>
        <w:rPr>
          <w:sz w:val="24"/>
        </w:rPr>
        <w:t>da</w:t>
      </w:r>
      <w:r>
        <w:rPr>
          <w:spacing w:val="-1"/>
          <w:sz w:val="24"/>
        </w:rPr>
        <w:t xml:space="preserve"> </w:t>
      </w:r>
      <w:r>
        <w:rPr>
          <w:sz w:val="24"/>
        </w:rPr>
        <w:t>operação</w:t>
      </w:r>
      <w:r>
        <w:rPr>
          <w:spacing w:val="-1"/>
          <w:sz w:val="24"/>
        </w:rPr>
        <w:t xml:space="preserve"> </w:t>
      </w:r>
      <w:r>
        <w:rPr>
          <w:sz w:val="24"/>
        </w:rPr>
        <w:t>do Canal de TV Digital para a Coordenação Técnica da Rede Legislativa da Câmara dos Deputados;</w:t>
      </w:r>
    </w:p>
    <w:p w14:paraId="21EEEBDA" w14:textId="77777777" w:rsidR="00FE78C7" w:rsidRDefault="002A785E">
      <w:pPr>
        <w:pStyle w:val="PargrafodaLista"/>
        <w:numPr>
          <w:ilvl w:val="3"/>
          <w:numId w:val="9"/>
        </w:numPr>
        <w:tabs>
          <w:tab w:val="left" w:pos="1554"/>
        </w:tabs>
        <w:spacing w:line="360" w:lineRule="auto"/>
        <w:ind w:firstLine="0"/>
        <w:jc w:val="both"/>
        <w:rPr>
          <w:sz w:val="24"/>
        </w:rPr>
      </w:pPr>
      <w:r>
        <w:rPr>
          <w:sz w:val="24"/>
        </w:rPr>
        <w:t>Acompanhar eventuais fiscalizações da Agência Nacional de Telecomunicações na Estação Transmissora;</w:t>
      </w:r>
    </w:p>
    <w:p w14:paraId="65DAC40A" w14:textId="77777777" w:rsidR="00FE78C7" w:rsidRDefault="002A785E">
      <w:pPr>
        <w:pStyle w:val="PargrafodaLista"/>
        <w:numPr>
          <w:ilvl w:val="3"/>
          <w:numId w:val="9"/>
        </w:numPr>
        <w:tabs>
          <w:tab w:val="left" w:pos="1553"/>
        </w:tabs>
        <w:spacing w:line="360" w:lineRule="auto"/>
        <w:ind w:right="143" w:firstLine="0"/>
        <w:jc w:val="both"/>
        <w:rPr>
          <w:sz w:val="24"/>
        </w:rPr>
      </w:pPr>
      <w:r>
        <w:rPr>
          <w:sz w:val="24"/>
        </w:rPr>
        <w:t>Orientar o dimensionamento de sistemas técnicos que possibilitem a veiculação dos recursos de acessibilidade para os Serviços de Radiodifusão;</w:t>
      </w:r>
    </w:p>
    <w:p w14:paraId="149F962B" w14:textId="77777777" w:rsidR="00FE78C7" w:rsidRDefault="002A785E">
      <w:pPr>
        <w:pStyle w:val="PargrafodaLista"/>
        <w:numPr>
          <w:ilvl w:val="3"/>
          <w:numId w:val="9"/>
        </w:numPr>
        <w:tabs>
          <w:tab w:val="left" w:pos="1553"/>
        </w:tabs>
        <w:spacing w:line="360" w:lineRule="auto"/>
        <w:ind w:right="144" w:firstLine="0"/>
        <w:jc w:val="both"/>
        <w:rPr>
          <w:sz w:val="24"/>
        </w:rPr>
      </w:pPr>
      <w:r>
        <w:rPr>
          <w:sz w:val="24"/>
        </w:rPr>
        <w:t>Quando necessário ou requisitado pela Diretoria de Mídia, incluindo quando requisitado pela Coordenação da Rede Legislativa da Câmara dos Deputados, deverá elaborar eventuais projetos técnicos, laudos ou pareceres necessários para implantação, regularização, modificação ou modernização de sistemas de transmissão, gestão de sinal e sistemas de produção;</w:t>
      </w:r>
    </w:p>
    <w:p w14:paraId="49509DA0" w14:textId="77777777" w:rsidR="00FE78C7" w:rsidRDefault="002A785E">
      <w:pPr>
        <w:pStyle w:val="PargrafodaLista"/>
        <w:numPr>
          <w:ilvl w:val="4"/>
          <w:numId w:val="9"/>
        </w:numPr>
        <w:tabs>
          <w:tab w:val="left" w:pos="1552"/>
        </w:tabs>
        <w:spacing w:line="360" w:lineRule="auto"/>
        <w:ind w:right="148" w:firstLine="0"/>
        <w:jc w:val="both"/>
        <w:rPr>
          <w:sz w:val="24"/>
        </w:rPr>
      </w:pPr>
      <w:r>
        <w:rPr>
          <w:sz w:val="24"/>
        </w:rPr>
        <w:t>O prazo para entrega dos projetos, laudos ou pareceres deverá ser em até 15 dias úteis após a solicitação.</w:t>
      </w:r>
    </w:p>
    <w:p w14:paraId="34BBF132" w14:textId="77777777" w:rsidR="00FE78C7" w:rsidRDefault="00FE78C7">
      <w:pPr>
        <w:pStyle w:val="Corpodetexto"/>
        <w:spacing w:before="134"/>
        <w:ind w:left="0"/>
        <w:jc w:val="left"/>
      </w:pPr>
    </w:p>
    <w:p w14:paraId="2920DE7C" w14:textId="77777777" w:rsidR="00FE78C7" w:rsidRDefault="002A785E">
      <w:pPr>
        <w:pStyle w:val="PargrafodaLista"/>
        <w:numPr>
          <w:ilvl w:val="1"/>
          <w:numId w:val="9"/>
        </w:numPr>
        <w:tabs>
          <w:tab w:val="left" w:pos="848"/>
        </w:tabs>
        <w:spacing w:line="360" w:lineRule="auto"/>
        <w:ind w:left="143" w:firstLine="0"/>
        <w:jc w:val="both"/>
        <w:rPr>
          <w:sz w:val="24"/>
        </w:rPr>
      </w:pPr>
      <w:r>
        <w:rPr>
          <w:sz w:val="24"/>
        </w:rPr>
        <w:t xml:space="preserve">Procedimento de abertura, registro, encerramento e níveis de serviço dos </w:t>
      </w:r>
      <w:r>
        <w:rPr>
          <w:spacing w:val="-2"/>
          <w:sz w:val="24"/>
        </w:rPr>
        <w:t>chamados</w:t>
      </w:r>
    </w:p>
    <w:p w14:paraId="6D041449"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508B1B2C" w14:textId="77777777" w:rsidR="00FE78C7" w:rsidRDefault="002A785E">
      <w:pPr>
        <w:pStyle w:val="PargrafodaLista"/>
        <w:numPr>
          <w:ilvl w:val="2"/>
          <w:numId w:val="9"/>
        </w:numPr>
        <w:tabs>
          <w:tab w:val="left" w:pos="847"/>
        </w:tabs>
        <w:spacing w:before="96" w:line="360" w:lineRule="auto"/>
        <w:ind w:right="144" w:firstLine="0"/>
        <w:jc w:val="both"/>
        <w:rPr>
          <w:sz w:val="24"/>
        </w:rPr>
      </w:pPr>
      <w:r>
        <w:rPr>
          <w:sz w:val="24"/>
        </w:rPr>
        <w:lastRenderedPageBreak/>
        <w:t>A contratada deverá disponibilizar, no mínimo, telefone e aplicativo de mensagens instantâneas (WhatsApp ou equivalente) para abertura de chamados, admitido também o e-mail como canal alternativo, à escolha do solicitante;</w:t>
      </w:r>
    </w:p>
    <w:p w14:paraId="039E3B22" w14:textId="77777777" w:rsidR="00FE78C7" w:rsidRDefault="002A785E">
      <w:pPr>
        <w:pStyle w:val="PargrafodaLista"/>
        <w:numPr>
          <w:ilvl w:val="2"/>
          <w:numId w:val="9"/>
        </w:numPr>
        <w:tabs>
          <w:tab w:val="left" w:pos="847"/>
        </w:tabs>
        <w:spacing w:line="360" w:lineRule="auto"/>
        <w:ind w:right="146" w:firstLine="0"/>
        <w:jc w:val="both"/>
        <w:rPr>
          <w:sz w:val="24"/>
        </w:rPr>
      </w:pPr>
      <w:r>
        <w:rPr>
          <w:sz w:val="24"/>
        </w:rPr>
        <w:t>Considera-se aberto o chamado no momento da ligação telefônica atendida</w:t>
      </w:r>
      <w:r>
        <w:rPr>
          <w:spacing w:val="40"/>
          <w:sz w:val="24"/>
        </w:rPr>
        <w:t xml:space="preserve"> </w:t>
      </w:r>
      <w:r>
        <w:rPr>
          <w:sz w:val="24"/>
        </w:rPr>
        <w:t>ou do envio da mensagem pelo solicitante, cabendo à contratada confirmar o recebimento de forma simples (retorno de ligação, mensagem de confirmação ou equivalente) em até 30 (trinta) minutos;</w:t>
      </w:r>
    </w:p>
    <w:p w14:paraId="684F3A27" w14:textId="77777777" w:rsidR="00FE78C7" w:rsidRDefault="002A785E">
      <w:pPr>
        <w:pStyle w:val="PargrafodaLista"/>
        <w:numPr>
          <w:ilvl w:val="2"/>
          <w:numId w:val="9"/>
        </w:numPr>
        <w:tabs>
          <w:tab w:val="left" w:pos="847"/>
        </w:tabs>
        <w:spacing w:line="360" w:lineRule="auto"/>
        <w:ind w:right="135" w:firstLine="0"/>
        <w:jc w:val="both"/>
        <w:rPr>
          <w:sz w:val="24"/>
        </w:rPr>
      </w:pPr>
      <w:r>
        <w:rPr>
          <w:sz w:val="24"/>
        </w:rPr>
        <w:t>Para efeito de contagem dos prazos previstos no subitem 5.3.6, considera-se como marco inicial o horário da solicitação, conforme registrado no histórico de chamadas ou de mensagens, cabendo à contratante e à contratada preservar esse histórico para fins de fiscalização.</w:t>
      </w:r>
    </w:p>
    <w:p w14:paraId="4276C9DA" w14:textId="77777777" w:rsidR="00FE78C7" w:rsidRDefault="002A785E">
      <w:pPr>
        <w:pStyle w:val="PargrafodaLista"/>
        <w:numPr>
          <w:ilvl w:val="2"/>
          <w:numId w:val="9"/>
        </w:numPr>
        <w:tabs>
          <w:tab w:val="left" w:pos="847"/>
        </w:tabs>
        <w:ind w:left="847" w:right="0" w:hanging="704"/>
        <w:jc w:val="both"/>
        <w:rPr>
          <w:sz w:val="24"/>
        </w:rPr>
      </w:pPr>
      <w:r>
        <w:rPr>
          <w:sz w:val="24"/>
        </w:rPr>
        <w:t>Os</w:t>
      </w:r>
      <w:r>
        <w:rPr>
          <w:spacing w:val="-5"/>
          <w:sz w:val="24"/>
        </w:rPr>
        <w:t xml:space="preserve"> </w:t>
      </w:r>
      <w:r>
        <w:rPr>
          <w:sz w:val="24"/>
        </w:rPr>
        <w:t>chamados</w:t>
      </w:r>
      <w:r>
        <w:rPr>
          <w:spacing w:val="-4"/>
          <w:sz w:val="24"/>
        </w:rPr>
        <w:t xml:space="preserve"> </w:t>
      </w:r>
      <w:r>
        <w:rPr>
          <w:sz w:val="24"/>
        </w:rPr>
        <w:t>serão</w:t>
      </w:r>
      <w:r>
        <w:rPr>
          <w:spacing w:val="-4"/>
          <w:sz w:val="24"/>
        </w:rPr>
        <w:t xml:space="preserve"> </w:t>
      </w:r>
      <w:r>
        <w:rPr>
          <w:sz w:val="24"/>
        </w:rPr>
        <w:t>classificados</w:t>
      </w:r>
      <w:r>
        <w:rPr>
          <w:spacing w:val="-7"/>
          <w:sz w:val="24"/>
        </w:rPr>
        <w:t xml:space="preserve"> </w:t>
      </w:r>
      <w:r>
        <w:rPr>
          <w:sz w:val="24"/>
        </w:rPr>
        <w:t>quanto</w:t>
      </w:r>
      <w:r>
        <w:rPr>
          <w:spacing w:val="-4"/>
          <w:sz w:val="24"/>
        </w:rPr>
        <w:t xml:space="preserve"> </w:t>
      </w:r>
      <w:r>
        <w:rPr>
          <w:sz w:val="24"/>
        </w:rPr>
        <w:t>à</w:t>
      </w:r>
      <w:r>
        <w:rPr>
          <w:spacing w:val="-3"/>
          <w:sz w:val="24"/>
        </w:rPr>
        <w:t xml:space="preserve"> </w:t>
      </w:r>
      <w:r>
        <w:rPr>
          <w:sz w:val="24"/>
        </w:rPr>
        <w:t>criticidade</w:t>
      </w:r>
      <w:r>
        <w:rPr>
          <w:spacing w:val="-6"/>
          <w:sz w:val="24"/>
        </w:rPr>
        <w:t xml:space="preserve"> </w:t>
      </w:r>
      <w:r>
        <w:rPr>
          <w:spacing w:val="-5"/>
          <w:sz w:val="24"/>
        </w:rPr>
        <w:t>em:</w:t>
      </w:r>
    </w:p>
    <w:p w14:paraId="622A884F" w14:textId="77777777" w:rsidR="00FE78C7" w:rsidRDefault="002A785E">
      <w:pPr>
        <w:pStyle w:val="PargrafodaLista"/>
        <w:numPr>
          <w:ilvl w:val="3"/>
          <w:numId w:val="9"/>
        </w:numPr>
        <w:tabs>
          <w:tab w:val="left" w:pos="1554"/>
        </w:tabs>
        <w:spacing w:before="137" w:line="360" w:lineRule="auto"/>
        <w:ind w:right="142" w:firstLine="0"/>
        <w:jc w:val="both"/>
        <w:rPr>
          <w:sz w:val="24"/>
        </w:rPr>
      </w:pPr>
      <w:r>
        <w:rPr>
          <w:sz w:val="24"/>
        </w:rPr>
        <w:t>Crítico: indisponibilidade total ou parcial que comprometa a</w:t>
      </w:r>
      <w:r>
        <w:rPr>
          <w:spacing w:val="80"/>
          <w:sz w:val="24"/>
        </w:rPr>
        <w:t xml:space="preserve"> </w:t>
      </w:r>
      <w:r>
        <w:rPr>
          <w:sz w:val="24"/>
        </w:rPr>
        <w:t>transmissão de sessões legislativas ou da programação ao vivo;</w:t>
      </w:r>
    </w:p>
    <w:p w14:paraId="14BC2FEB" w14:textId="77777777" w:rsidR="00FE78C7" w:rsidRDefault="002A785E">
      <w:pPr>
        <w:pStyle w:val="PargrafodaLista"/>
        <w:numPr>
          <w:ilvl w:val="3"/>
          <w:numId w:val="9"/>
        </w:numPr>
        <w:tabs>
          <w:tab w:val="left" w:pos="1554"/>
        </w:tabs>
        <w:spacing w:line="360" w:lineRule="auto"/>
        <w:ind w:right="146" w:firstLine="0"/>
        <w:jc w:val="both"/>
        <w:rPr>
          <w:sz w:val="24"/>
        </w:rPr>
      </w:pPr>
      <w:r>
        <w:rPr>
          <w:sz w:val="24"/>
        </w:rPr>
        <w:t xml:space="preserve">Não crítico: demais ocorrências que não afetem a transmissão em </w:t>
      </w:r>
      <w:r>
        <w:rPr>
          <w:spacing w:val="-2"/>
          <w:sz w:val="24"/>
        </w:rPr>
        <w:t>curso;</w:t>
      </w:r>
    </w:p>
    <w:p w14:paraId="12870F75" w14:textId="77777777" w:rsidR="00FE78C7" w:rsidRDefault="002A785E">
      <w:pPr>
        <w:pStyle w:val="PargrafodaLista"/>
        <w:numPr>
          <w:ilvl w:val="2"/>
          <w:numId w:val="9"/>
        </w:numPr>
        <w:tabs>
          <w:tab w:val="left" w:pos="847"/>
        </w:tabs>
        <w:spacing w:line="360" w:lineRule="auto"/>
        <w:ind w:right="140" w:firstLine="0"/>
        <w:jc w:val="both"/>
        <w:rPr>
          <w:sz w:val="24"/>
        </w:rPr>
      </w:pPr>
      <w:r>
        <w:rPr>
          <w:sz w:val="24"/>
        </w:rPr>
        <w:t>O encerramento do chamado dar-se-á mediante confirmação, pelo fiscal do contrato ou por servidor por ele indicado, da normalização do funcionamento ou da conclusão da orientação técnica solicitada, sendo o horário de encerramento</w:t>
      </w:r>
      <w:r>
        <w:rPr>
          <w:spacing w:val="40"/>
          <w:sz w:val="24"/>
        </w:rPr>
        <w:t xml:space="preserve"> </w:t>
      </w:r>
      <w:r>
        <w:rPr>
          <w:sz w:val="24"/>
        </w:rPr>
        <w:t>também registrado para fins de apuração do cumprimento dos níveis de serviço;</w:t>
      </w:r>
    </w:p>
    <w:p w14:paraId="6268C11C" w14:textId="77777777" w:rsidR="00FE78C7" w:rsidRDefault="002A785E">
      <w:pPr>
        <w:pStyle w:val="PargrafodaLista"/>
        <w:numPr>
          <w:ilvl w:val="2"/>
          <w:numId w:val="9"/>
        </w:numPr>
        <w:tabs>
          <w:tab w:val="left" w:pos="847"/>
        </w:tabs>
        <w:spacing w:before="1" w:line="360" w:lineRule="auto"/>
        <w:ind w:right="146" w:firstLine="0"/>
        <w:jc w:val="both"/>
        <w:rPr>
          <w:sz w:val="24"/>
        </w:rPr>
      </w:pPr>
      <w:r>
        <w:rPr>
          <w:sz w:val="24"/>
        </w:rPr>
        <w:t>A execução será aferida segundo os níveis de serviço abaixo, cujo descumprimento poderá ensejar glosa proporcional na medição e a aplicação das sanções previstas no item 13:</w:t>
      </w:r>
    </w:p>
    <w:p w14:paraId="67C5458E" w14:textId="77777777" w:rsidR="00FE78C7" w:rsidRDefault="002A785E">
      <w:pPr>
        <w:pStyle w:val="PargrafodaLista"/>
        <w:numPr>
          <w:ilvl w:val="3"/>
          <w:numId w:val="9"/>
        </w:numPr>
        <w:tabs>
          <w:tab w:val="left" w:pos="1554"/>
        </w:tabs>
        <w:spacing w:before="1" w:line="360" w:lineRule="auto"/>
        <w:ind w:right="143" w:firstLine="0"/>
        <w:jc w:val="both"/>
        <w:rPr>
          <w:sz w:val="24"/>
        </w:rPr>
      </w:pPr>
      <w:r>
        <w:rPr>
          <w:sz w:val="24"/>
        </w:rPr>
        <w:t>Atendimento sob demanda (remoto): iniciado em, no máximo, 1 (uma) hora após a abertura do chamado, em regime ininterrupto (24/7), inclusive aos finais de semana e feriados;</w:t>
      </w:r>
    </w:p>
    <w:p w14:paraId="160A587E" w14:textId="77777777" w:rsidR="00FE78C7" w:rsidRDefault="002A785E">
      <w:pPr>
        <w:pStyle w:val="PargrafodaLista"/>
        <w:numPr>
          <w:ilvl w:val="3"/>
          <w:numId w:val="9"/>
        </w:numPr>
        <w:tabs>
          <w:tab w:val="left" w:pos="1554"/>
        </w:tabs>
        <w:spacing w:line="360" w:lineRule="auto"/>
        <w:ind w:right="144" w:firstLine="0"/>
        <w:jc w:val="both"/>
        <w:rPr>
          <w:sz w:val="24"/>
        </w:rPr>
      </w:pPr>
      <w:r>
        <w:rPr>
          <w:sz w:val="24"/>
        </w:rPr>
        <w:t xml:space="preserve">Atendimento presencial, quando requisitado: comparecimento às instalações da TV Câmara Jahu no prazo de até 8 (oito) horas após a abertura do </w:t>
      </w:r>
      <w:r>
        <w:rPr>
          <w:spacing w:val="-2"/>
          <w:sz w:val="24"/>
        </w:rPr>
        <w:t>chamado;</w:t>
      </w:r>
    </w:p>
    <w:p w14:paraId="25F18F93"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3F1DBDEA" w14:textId="77777777" w:rsidR="00FE78C7" w:rsidRDefault="002A785E">
      <w:pPr>
        <w:pStyle w:val="PargrafodaLista"/>
        <w:numPr>
          <w:ilvl w:val="3"/>
          <w:numId w:val="9"/>
        </w:numPr>
        <w:tabs>
          <w:tab w:val="left" w:pos="1558"/>
        </w:tabs>
        <w:spacing w:before="96" w:line="360" w:lineRule="auto"/>
        <w:ind w:right="144" w:firstLine="0"/>
        <w:rPr>
          <w:sz w:val="24"/>
        </w:rPr>
      </w:pPr>
      <w:r>
        <w:rPr>
          <w:sz w:val="24"/>
        </w:rPr>
        <w:lastRenderedPageBreak/>
        <w:t>Visitas</w:t>
      </w:r>
      <w:r>
        <w:rPr>
          <w:spacing w:val="80"/>
          <w:sz w:val="24"/>
        </w:rPr>
        <w:t xml:space="preserve"> </w:t>
      </w:r>
      <w:r>
        <w:rPr>
          <w:sz w:val="24"/>
        </w:rPr>
        <w:t>técnicas</w:t>
      </w:r>
      <w:r>
        <w:rPr>
          <w:spacing w:val="80"/>
          <w:sz w:val="24"/>
        </w:rPr>
        <w:t xml:space="preserve"> </w:t>
      </w:r>
      <w:r>
        <w:rPr>
          <w:sz w:val="24"/>
        </w:rPr>
        <w:t>presenciais:</w:t>
      </w:r>
      <w:r>
        <w:rPr>
          <w:spacing w:val="80"/>
          <w:sz w:val="24"/>
        </w:rPr>
        <w:t xml:space="preserve"> </w:t>
      </w:r>
      <w:r>
        <w:rPr>
          <w:sz w:val="24"/>
        </w:rPr>
        <w:t>no</w:t>
      </w:r>
      <w:r>
        <w:rPr>
          <w:spacing w:val="80"/>
          <w:sz w:val="24"/>
        </w:rPr>
        <w:t xml:space="preserve"> </w:t>
      </w:r>
      <w:r>
        <w:rPr>
          <w:sz w:val="24"/>
        </w:rPr>
        <w:t>mínimo</w:t>
      </w:r>
      <w:r>
        <w:rPr>
          <w:spacing w:val="80"/>
          <w:sz w:val="24"/>
        </w:rPr>
        <w:t xml:space="preserve"> </w:t>
      </w:r>
      <w:r>
        <w:rPr>
          <w:sz w:val="24"/>
        </w:rPr>
        <w:t>6</w:t>
      </w:r>
      <w:r>
        <w:rPr>
          <w:spacing w:val="80"/>
          <w:sz w:val="24"/>
        </w:rPr>
        <w:t xml:space="preserve"> </w:t>
      </w:r>
      <w:r>
        <w:rPr>
          <w:sz w:val="24"/>
        </w:rPr>
        <w:t>(seis)</w:t>
      </w:r>
      <w:r>
        <w:rPr>
          <w:spacing w:val="80"/>
          <w:sz w:val="24"/>
        </w:rPr>
        <w:t xml:space="preserve"> </w:t>
      </w:r>
      <w:r>
        <w:rPr>
          <w:sz w:val="24"/>
        </w:rPr>
        <w:t>horas</w:t>
      </w:r>
      <w:r>
        <w:rPr>
          <w:spacing w:val="80"/>
          <w:sz w:val="24"/>
        </w:rPr>
        <w:t xml:space="preserve"> </w:t>
      </w:r>
      <w:r>
        <w:rPr>
          <w:sz w:val="24"/>
        </w:rPr>
        <w:t>semanais, conforme programação da Diretoria de Mídia;</w:t>
      </w:r>
    </w:p>
    <w:p w14:paraId="730B86BB" w14:textId="77777777" w:rsidR="00FE78C7" w:rsidRDefault="002A785E">
      <w:pPr>
        <w:pStyle w:val="PargrafodaLista"/>
        <w:numPr>
          <w:ilvl w:val="3"/>
          <w:numId w:val="9"/>
        </w:numPr>
        <w:tabs>
          <w:tab w:val="left" w:pos="1558"/>
        </w:tabs>
        <w:spacing w:line="360" w:lineRule="auto"/>
        <w:ind w:firstLine="0"/>
        <w:rPr>
          <w:sz w:val="24"/>
        </w:rPr>
      </w:pPr>
      <w:r>
        <w:rPr>
          <w:sz w:val="24"/>
        </w:rPr>
        <w:t>Verificação e medições trimestrais: executadas a cada trimestre, com emissão do respectivo relatório;</w:t>
      </w:r>
    </w:p>
    <w:p w14:paraId="1C3CB423" w14:textId="77777777" w:rsidR="00FE78C7" w:rsidRDefault="002A785E">
      <w:pPr>
        <w:pStyle w:val="PargrafodaLista"/>
        <w:numPr>
          <w:ilvl w:val="3"/>
          <w:numId w:val="9"/>
        </w:numPr>
        <w:tabs>
          <w:tab w:val="left" w:pos="1558"/>
        </w:tabs>
        <w:spacing w:before="1" w:line="360" w:lineRule="auto"/>
        <w:ind w:firstLine="0"/>
        <w:rPr>
          <w:sz w:val="24"/>
        </w:rPr>
      </w:pPr>
      <w:r>
        <w:rPr>
          <w:sz w:val="24"/>
        </w:rPr>
        <w:t>Relatório</w:t>
      </w:r>
      <w:r>
        <w:rPr>
          <w:spacing w:val="32"/>
          <w:sz w:val="24"/>
        </w:rPr>
        <w:t xml:space="preserve"> </w:t>
      </w:r>
      <w:r>
        <w:rPr>
          <w:sz w:val="24"/>
        </w:rPr>
        <w:t>mensal de</w:t>
      </w:r>
      <w:r>
        <w:rPr>
          <w:spacing w:val="32"/>
          <w:sz w:val="24"/>
        </w:rPr>
        <w:t xml:space="preserve"> </w:t>
      </w:r>
      <w:r>
        <w:rPr>
          <w:sz w:val="24"/>
        </w:rPr>
        <w:t>atividades:</w:t>
      </w:r>
      <w:r>
        <w:rPr>
          <w:spacing w:val="32"/>
          <w:sz w:val="24"/>
        </w:rPr>
        <w:t xml:space="preserve"> </w:t>
      </w:r>
      <w:r>
        <w:rPr>
          <w:sz w:val="24"/>
        </w:rPr>
        <w:t>entregue</w:t>
      </w:r>
      <w:r>
        <w:rPr>
          <w:spacing w:val="32"/>
          <w:sz w:val="24"/>
        </w:rPr>
        <w:t xml:space="preserve"> </w:t>
      </w:r>
      <w:r>
        <w:rPr>
          <w:sz w:val="24"/>
        </w:rPr>
        <w:t>no mês subsequente</w:t>
      </w:r>
      <w:r>
        <w:rPr>
          <w:spacing w:val="32"/>
          <w:sz w:val="24"/>
        </w:rPr>
        <w:t xml:space="preserve"> </w:t>
      </w:r>
      <w:r>
        <w:rPr>
          <w:sz w:val="24"/>
        </w:rPr>
        <w:t>ao da prestação dos serviços;</w:t>
      </w:r>
    </w:p>
    <w:p w14:paraId="5FD77476" w14:textId="77777777" w:rsidR="00FE78C7" w:rsidRDefault="002A785E">
      <w:pPr>
        <w:pStyle w:val="PargrafodaLista"/>
        <w:numPr>
          <w:ilvl w:val="3"/>
          <w:numId w:val="9"/>
        </w:numPr>
        <w:tabs>
          <w:tab w:val="left" w:pos="1558"/>
        </w:tabs>
        <w:spacing w:line="360" w:lineRule="auto"/>
        <w:ind w:firstLine="0"/>
        <w:rPr>
          <w:sz w:val="24"/>
        </w:rPr>
      </w:pPr>
      <w:r>
        <w:rPr>
          <w:sz w:val="24"/>
        </w:rPr>
        <w:t>Projetos,</w:t>
      </w:r>
      <w:r>
        <w:rPr>
          <w:spacing w:val="78"/>
          <w:sz w:val="24"/>
        </w:rPr>
        <w:t xml:space="preserve"> </w:t>
      </w:r>
      <w:r>
        <w:rPr>
          <w:sz w:val="24"/>
        </w:rPr>
        <w:t>laudos</w:t>
      </w:r>
      <w:r>
        <w:rPr>
          <w:spacing w:val="75"/>
          <w:sz w:val="24"/>
        </w:rPr>
        <w:t xml:space="preserve"> </w:t>
      </w:r>
      <w:r>
        <w:rPr>
          <w:sz w:val="24"/>
        </w:rPr>
        <w:t>e</w:t>
      </w:r>
      <w:r>
        <w:rPr>
          <w:spacing w:val="78"/>
          <w:sz w:val="24"/>
        </w:rPr>
        <w:t xml:space="preserve"> </w:t>
      </w:r>
      <w:r>
        <w:rPr>
          <w:sz w:val="24"/>
        </w:rPr>
        <w:t>pareceres</w:t>
      </w:r>
      <w:r>
        <w:rPr>
          <w:spacing w:val="78"/>
          <w:sz w:val="24"/>
        </w:rPr>
        <w:t xml:space="preserve"> </w:t>
      </w:r>
      <w:r>
        <w:rPr>
          <w:sz w:val="24"/>
        </w:rPr>
        <w:t>sob</w:t>
      </w:r>
      <w:r>
        <w:rPr>
          <w:spacing w:val="76"/>
          <w:sz w:val="24"/>
        </w:rPr>
        <w:t xml:space="preserve"> </w:t>
      </w:r>
      <w:r>
        <w:rPr>
          <w:sz w:val="24"/>
        </w:rPr>
        <w:t>demanda:</w:t>
      </w:r>
      <w:r>
        <w:rPr>
          <w:spacing w:val="78"/>
          <w:sz w:val="24"/>
        </w:rPr>
        <w:t xml:space="preserve"> </w:t>
      </w:r>
      <w:r>
        <w:rPr>
          <w:sz w:val="24"/>
        </w:rPr>
        <w:t>entregues</w:t>
      </w:r>
      <w:r>
        <w:rPr>
          <w:spacing w:val="78"/>
          <w:sz w:val="24"/>
        </w:rPr>
        <w:t xml:space="preserve"> </w:t>
      </w:r>
      <w:r>
        <w:rPr>
          <w:sz w:val="24"/>
        </w:rPr>
        <w:t>em</w:t>
      </w:r>
      <w:r>
        <w:rPr>
          <w:spacing w:val="79"/>
          <w:sz w:val="24"/>
        </w:rPr>
        <w:t xml:space="preserve"> </w:t>
      </w:r>
      <w:r>
        <w:rPr>
          <w:sz w:val="24"/>
        </w:rPr>
        <w:t>até</w:t>
      </w:r>
      <w:r>
        <w:rPr>
          <w:spacing w:val="78"/>
          <w:sz w:val="24"/>
        </w:rPr>
        <w:t xml:space="preserve"> </w:t>
      </w:r>
      <w:r>
        <w:rPr>
          <w:sz w:val="24"/>
        </w:rPr>
        <w:t>15 (quinze) dias úteis após a solicitação.</w:t>
      </w:r>
    </w:p>
    <w:p w14:paraId="679BB339" w14:textId="77777777" w:rsidR="00FE78C7" w:rsidRDefault="00FE78C7">
      <w:pPr>
        <w:pStyle w:val="Corpodetexto"/>
        <w:spacing w:before="137"/>
        <w:ind w:left="0"/>
        <w:jc w:val="left"/>
      </w:pPr>
    </w:p>
    <w:p w14:paraId="5B37822C" w14:textId="77777777" w:rsidR="00FE78C7" w:rsidRDefault="002A785E">
      <w:pPr>
        <w:pStyle w:val="PargrafodaLista"/>
        <w:numPr>
          <w:ilvl w:val="1"/>
          <w:numId w:val="9"/>
        </w:numPr>
        <w:tabs>
          <w:tab w:val="left" w:pos="848"/>
        </w:tabs>
        <w:ind w:left="848" w:right="0" w:hanging="705"/>
        <w:jc w:val="both"/>
        <w:rPr>
          <w:sz w:val="24"/>
        </w:rPr>
      </w:pPr>
      <w:r>
        <w:rPr>
          <w:sz w:val="24"/>
        </w:rPr>
        <w:t>Transição</w:t>
      </w:r>
      <w:r>
        <w:rPr>
          <w:spacing w:val="-5"/>
          <w:sz w:val="24"/>
        </w:rPr>
        <w:t xml:space="preserve"> </w:t>
      </w:r>
      <w:r>
        <w:rPr>
          <w:sz w:val="24"/>
        </w:rPr>
        <w:t>contratual</w:t>
      </w:r>
      <w:r>
        <w:rPr>
          <w:spacing w:val="-5"/>
          <w:sz w:val="24"/>
        </w:rPr>
        <w:t xml:space="preserve"> </w:t>
      </w:r>
      <w:r>
        <w:rPr>
          <w:spacing w:val="-2"/>
          <w:sz w:val="24"/>
        </w:rPr>
        <w:t>final</w:t>
      </w:r>
    </w:p>
    <w:p w14:paraId="7B89C479" w14:textId="77777777" w:rsidR="00FE78C7" w:rsidRDefault="002A785E">
      <w:pPr>
        <w:pStyle w:val="PargrafodaLista"/>
        <w:numPr>
          <w:ilvl w:val="2"/>
          <w:numId w:val="9"/>
        </w:numPr>
        <w:tabs>
          <w:tab w:val="left" w:pos="847"/>
        </w:tabs>
        <w:spacing w:before="137" w:line="360" w:lineRule="auto"/>
        <w:ind w:right="143" w:firstLine="0"/>
        <w:jc w:val="both"/>
        <w:rPr>
          <w:sz w:val="24"/>
        </w:rPr>
      </w:pPr>
      <w:r>
        <w:rPr>
          <w:sz w:val="24"/>
        </w:rPr>
        <w:t xml:space="preserve">Ao término da vigência contratual, por decurso de prazo ou rescisão, a contratada deverá, em até 10 (dez) dias úteis, transferir à Administração ou à eventual nova contratada toda a documentação técnica atualizada, credenciais de acesso aos sistemas de telemetria e monitoramento, e prestar esclarecimentos técnicos necessários à continuidade da operação, sem ônus adicional para a </w:t>
      </w:r>
      <w:r>
        <w:rPr>
          <w:spacing w:val="-2"/>
          <w:sz w:val="24"/>
        </w:rPr>
        <w:t>Contratante.</w:t>
      </w:r>
    </w:p>
    <w:p w14:paraId="6F4344C6" w14:textId="77777777" w:rsidR="00FE78C7" w:rsidRDefault="00FE78C7">
      <w:pPr>
        <w:pStyle w:val="Corpodetexto"/>
        <w:spacing w:before="139"/>
        <w:ind w:left="0"/>
        <w:jc w:val="left"/>
      </w:pPr>
    </w:p>
    <w:p w14:paraId="02B252A6" w14:textId="77777777" w:rsidR="00FE78C7" w:rsidRDefault="002A785E">
      <w:pPr>
        <w:pStyle w:val="PargrafodaLista"/>
        <w:numPr>
          <w:ilvl w:val="1"/>
          <w:numId w:val="9"/>
        </w:numPr>
        <w:tabs>
          <w:tab w:val="left" w:pos="848"/>
        </w:tabs>
        <w:spacing w:before="1"/>
        <w:ind w:left="848" w:right="0" w:hanging="705"/>
        <w:jc w:val="both"/>
        <w:rPr>
          <w:sz w:val="24"/>
        </w:rPr>
      </w:pPr>
      <w:r>
        <w:rPr>
          <w:spacing w:val="-2"/>
          <w:sz w:val="24"/>
        </w:rPr>
        <w:t>Subcontratação</w:t>
      </w:r>
    </w:p>
    <w:p w14:paraId="0E196161" w14:textId="77777777" w:rsidR="00FE78C7" w:rsidRDefault="002A785E">
      <w:pPr>
        <w:pStyle w:val="PargrafodaLista"/>
        <w:numPr>
          <w:ilvl w:val="2"/>
          <w:numId w:val="9"/>
        </w:numPr>
        <w:tabs>
          <w:tab w:val="left" w:pos="847"/>
        </w:tabs>
        <w:spacing w:before="136" w:line="360" w:lineRule="auto"/>
        <w:ind w:right="138" w:firstLine="0"/>
        <w:jc w:val="both"/>
        <w:rPr>
          <w:sz w:val="24"/>
        </w:rPr>
      </w:pPr>
      <w:r>
        <w:rPr>
          <w:sz w:val="24"/>
        </w:rPr>
        <w:t>Admite-se a subcontratação parcial quando houver necessidade de locação</w:t>
      </w:r>
      <w:r>
        <w:rPr>
          <w:spacing w:val="40"/>
          <w:sz w:val="24"/>
        </w:rPr>
        <w:t xml:space="preserve"> </w:t>
      </w:r>
      <w:r>
        <w:rPr>
          <w:sz w:val="24"/>
        </w:rPr>
        <w:t>de equipamentos, instrumentos, sistemas ou de serviços técnicos auxiliares específicos para a realização de determinadas atividades —</w:t>
      </w:r>
      <w:r>
        <w:rPr>
          <w:spacing w:val="-1"/>
          <w:sz w:val="24"/>
        </w:rPr>
        <w:t xml:space="preserve"> </w:t>
      </w:r>
      <w:r>
        <w:rPr>
          <w:sz w:val="24"/>
        </w:rPr>
        <w:t>a exemplo da execução de medições, da avaliação das condições da torre por antenista, ou de intervenção técnica em sistema específico —, mediante prévia anuência da Administração.</w:t>
      </w:r>
    </w:p>
    <w:p w14:paraId="7EB98D1F" w14:textId="77777777" w:rsidR="00FE78C7" w:rsidRDefault="002A785E">
      <w:pPr>
        <w:pStyle w:val="PargrafodaLista"/>
        <w:numPr>
          <w:ilvl w:val="3"/>
          <w:numId w:val="9"/>
        </w:numPr>
        <w:tabs>
          <w:tab w:val="left" w:pos="1554"/>
        </w:tabs>
        <w:spacing w:before="2" w:line="360" w:lineRule="auto"/>
        <w:ind w:right="144" w:firstLine="0"/>
        <w:jc w:val="both"/>
        <w:rPr>
          <w:sz w:val="24"/>
        </w:rPr>
      </w:pPr>
      <w:r>
        <w:rPr>
          <w:sz w:val="24"/>
        </w:rPr>
        <w:t>A subcontratação não exime a contratada, que permanece integralmente responsável, técnica e contratualmente, pela execução do objeto. É vedada a subcontratação da supervisão e da responsabilidade técnica pela</w:t>
      </w:r>
      <w:r>
        <w:rPr>
          <w:spacing w:val="40"/>
          <w:sz w:val="24"/>
        </w:rPr>
        <w:t xml:space="preserve"> </w:t>
      </w:r>
      <w:r>
        <w:rPr>
          <w:sz w:val="24"/>
        </w:rPr>
        <w:t>operação da estação e do suporte técnico.</w:t>
      </w:r>
    </w:p>
    <w:p w14:paraId="2F67C8A9" w14:textId="77777777" w:rsidR="00FE78C7" w:rsidRDefault="00FE78C7">
      <w:pPr>
        <w:pStyle w:val="Corpodetexto"/>
        <w:spacing w:before="138"/>
        <w:ind w:left="0"/>
        <w:jc w:val="left"/>
      </w:pPr>
    </w:p>
    <w:p w14:paraId="3B89D289" w14:textId="77777777" w:rsidR="00FE78C7" w:rsidRDefault="002A785E">
      <w:pPr>
        <w:pStyle w:val="PargrafodaLista"/>
        <w:numPr>
          <w:ilvl w:val="1"/>
          <w:numId w:val="9"/>
        </w:numPr>
        <w:tabs>
          <w:tab w:val="left" w:pos="848"/>
        </w:tabs>
        <w:ind w:left="848" w:right="0" w:hanging="705"/>
        <w:jc w:val="both"/>
        <w:rPr>
          <w:sz w:val="24"/>
        </w:rPr>
      </w:pPr>
      <w:r>
        <w:rPr>
          <w:sz w:val="24"/>
        </w:rPr>
        <w:t>Garantia</w:t>
      </w:r>
      <w:r>
        <w:rPr>
          <w:spacing w:val="-8"/>
          <w:sz w:val="24"/>
        </w:rPr>
        <w:t xml:space="preserve"> </w:t>
      </w:r>
      <w:r>
        <w:rPr>
          <w:spacing w:val="-2"/>
          <w:sz w:val="24"/>
        </w:rPr>
        <w:t>contratual</w:t>
      </w:r>
    </w:p>
    <w:p w14:paraId="315EB520" w14:textId="77777777" w:rsidR="00FE78C7" w:rsidRDefault="00FE78C7">
      <w:pPr>
        <w:pStyle w:val="PargrafodaLista"/>
        <w:rPr>
          <w:sz w:val="24"/>
        </w:rPr>
        <w:sectPr w:rsidR="00FE78C7">
          <w:pgSz w:w="11910" w:h="16840"/>
          <w:pgMar w:top="3020" w:right="992" w:bottom="920" w:left="1559" w:header="648" w:footer="721" w:gutter="0"/>
          <w:cols w:space="720"/>
        </w:sectPr>
      </w:pPr>
    </w:p>
    <w:p w14:paraId="195760EC" w14:textId="77777777" w:rsidR="00FE78C7" w:rsidRDefault="002A785E">
      <w:pPr>
        <w:pStyle w:val="PargrafodaLista"/>
        <w:numPr>
          <w:ilvl w:val="2"/>
          <w:numId w:val="9"/>
        </w:numPr>
        <w:tabs>
          <w:tab w:val="left" w:pos="915"/>
        </w:tabs>
        <w:spacing w:before="96" w:line="360" w:lineRule="auto"/>
        <w:ind w:firstLine="0"/>
        <w:jc w:val="both"/>
        <w:rPr>
          <w:sz w:val="24"/>
        </w:rPr>
      </w:pPr>
      <w:r>
        <w:rPr>
          <w:sz w:val="24"/>
        </w:rPr>
        <w:lastRenderedPageBreak/>
        <w:t>Será exigida garantia de execução correspondente a 5% (cinco por cento) do valor inicial do contrato, nos termos dos arts. 96 a 98 da Lei nº 14.133/2021, em razão da natureza continuada dos serviços, da criticidade operacional da estação transmissora e do risco de descontinuidade das transmissões legislativas.</w:t>
      </w:r>
    </w:p>
    <w:p w14:paraId="482DFE79" w14:textId="77777777" w:rsidR="00FE78C7" w:rsidRDefault="002A785E">
      <w:pPr>
        <w:pStyle w:val="PargrafodaLista"/>
        <w:numPr>
          <w:ilvl w:val="3"/>
          <w:numId w:val="9"/>
        </w:numPr>
        <w:tabs>
          <w:tab w:val="left" w:pos="1554"/>
        </w:tabs>
        <w:spacing w:before="1" w:line="360" w:lineRule="auto"/>
        <w:ind w:right="147" w:firstLine="0"/>
        <w:jc w:val="both"/>
        <w:rPr>
          <w:sz w:val="24"/>
        </w:rPr>
      </w:pPr>
      <w:r>
        <w:rPr>
          <w:sz w:val="24"/>
        </w:rPr>
        <w:t>Quando a garantia for prestada mediante caução em dinheiro ou em títulos da dívida pública, fiança bancária ou título de capitalização, sua comprovação deverá ocorrer no prazo de até 10 (dez) dias úteis, contado da assinatura do contrato, admitida prorrogação por igual período, mediante solicitação justificada e aceita pela Contratante.</w:t>
      </w:r>
    </w:p>
    <w:p w14:paraId="27883F66" w14:textId="77777777" w:rsidR="00FE78C7" w:rsidRDefault="002A785E">
      <w:pPr>
        <w:pStyle w:val="PargrafodaLista"/>
        <w:numPr>
          <w:ilvl w:val="3"/>
          <w:numId w:val="9"/>
        </w:numPr>
        <w:tabs>
          <w:tab w:val="left" w:pos="1554"/>
        </w:tabs>
        <w:spacing w:line="360" w:lineRule="auto"/>
        <w:ind w:right="141" w:firstLine="0"/>
        <w:jc w:val="both"/>
        <w:rPr>
          <w:sz w:val="24"/>
        </w:rPr>
      </w:pPr>
      <w:r>
        <w:rPr>
          <w:sz w:val="24"/>
        </w:rPr>
        <w:t>Caso a contratada opte pelo seguro-garantia, o edital assegurará prazo mínimo de 1 (um) mês, contado da homologação da licitação e anterior à assinatura do contrato, para a apresentação da respectiva apólice, nos termos do art. 96, § 3º, da Lei nº 14.133/2021.</w:t>
      </w:r>
    </w:p>
    <w:p w14:paraId="30F504EC" w14:textId="77777777" w:rsidR="00FE78C7" w:rsidRDefault="002A785E">
      <w:pPr>
        <w:pStyle w:val="PargrafodaLista"/>
        <w:numPr>
          <w:ilvl w:val="3"/>
          <w:numId w:val="9"/>
        </w:numPr>
        <w:tabs>
          <w:tab w:val="left" w:pos="1554"/>
        </w:tabs>
        <w:spacing w:line="360" w:lineRule="auto"/>
        <w:ind w:right="144" w:firstLine="0"/>
        <w:jc w:val="both"/>
        <w:rPr>
          <w:sz w:val="24"/>
        </w:rPr>
      </w:pPr>
      <w:r>
        <w:rPr>
          <w:sz w:val="24"/>
        </w:rPr>
        <w:t>A emissão da ordem de serviço e o início da execução contratual ficam condicionados à</w:t>
      </w:r>
      <w:r>
        <w:rPr>
          <w:spacing w:val="-1"/>
          <w:sz w:val="24"/>
        </w:rPr>
        <w:t xml:space="preserve"> </w:t>
      </w:r>
      <w:r>
        <w:rPr>
          <w:sz w:val="24"/>
        </w:rPr>
        <w:t>comprovação</w:t>
      </w:r>
      <w:r>
        <w:rPr>
          <w:spacing w:val="-1"/>
          <w:sz w:val="24"/>
        </w:rPr>
        <w:t xml:space="preserve"> </w:t>
      </w:r>
      <w:r>
        <w:rPr>
          <w:sz w:val="24"/>
        </w:rPr>
        <w:t>da</w:t>
      </w:r>
      <w:r>
        <w:rPr>
          <w:spacing w:val="-1"/>
          <w:sz w:val="24"/>
        </w:rPr>
        <w:t xml:space="preserve"> </w:t>
      </w:r>
      <w:r>
        <w:rPr>
          <w:sz w:val="24"/>
        </w:rPr>
        <w:t>garantia, ressalvada exclusivamente a</w:t>
      </w:r>
      <w:r>
        <w:rPr>
          <w:spacing w:val="-1"/>
          <w:sz w:val="24"/>
        </w:rPr>
        <w:t xml:space="preserve"> </w:t>
      </w:r>
      <w:r>
        <w:rPr>
          <w:sz w:val="24"/>
        </w:rPr>
        <w:t>hipótese</w:t>
      </w:r>
      <w:r>
        <w:rPr>
          <w:spacing w:val="-1"/>
          <w:sz w:val="24"/>
        </w:rPr>
        <w:t xml:space="preserve"> </w:t>
      </w:r>
      <w:r>
        <w:rPr>
          <w:sz w:val="24"/>
        </w:rPr>
        <w:t>de dispensa ou postergação expressamente autorizada pela autoridade competente, mediante decisão motivada e desde que compatível com a legislação aplicável.</w:t>
      </w:r>
    </w:p>
    <w:p w14:paraId="42CA958B" w14:textId="77777777" w:rsidR="00FE78C7" w:rsidRDefault="002A785E">
      <w:pPr>
        <w:pStyle w:val="PargrafodaLista"/>
        <w:numPr>
          <w:ilvl w:val="2"/>
          <w:numId w:val="9"/>
        </w:numPr>
        <w:tabs>
          <w:tab w:val="left" w:pos="847"/>
        </w:tabs>
        <w:ind w:left="847" w:right="0" w:hanging="704"/>
        <w:jc w:val="both"/>
        <w:rPr>
          <w:sz w:val="24"/>
        </w:rPr>
      </w:pPr>
      <w:r>
        <w:rPr>
          <w:sz w:val="24"/>
        </w:rPr>
        <w:t>Caberá</w:t>
      </w:r>
      <w:r>
        <w:rPr>
          <w:spacing w:val="-7"/>
          <w:sz w:val="24"/>
        </w:rPr>
        <w:t xml:space="preserve"> </w:t>
      </w:r>
      <w:r>
        <w:rPr>
          <w:sz w:val="24"/>
        </w:rPr>
        <w:t>à</w:t>
      </w:r>
      <w:r>
        <w:rPr>
          <w:spacing w:val="-2"/>
          <w:sz w:val="24"/>
        </w:rPr>
        <w:t xml:space="preserve"> </w:t>
      </w:r>
      <w:r>
        <w:rPr>
          <w:sz w:val="24"/>
        </w:rPr>
        <w:t>contratada</w:t>
      </w:r>
      <w:r>
        <w:rPr>
          <w:spacing w:val="-4"/>
          <w:sz w:val="24"/>
        </w:rPr>
        <w:t xml:space="preserve"> </w:t>
      </w:r>
      <w:r>
        <w:rPr>
          <w:sz w:val="24"/>
        </w:rPr>
        <w:t>optar</w:t>
      </w:r>
      <w:r>
        <w:rPr>
          <w:spacing w:val="-3"/>
          <w:sz w:val="24"/>
        </w:rPr>
        <w:t xml:space="preserve"> </w:t>
      </w:r>
      <w:r>
        <w:rPr>
          <w:sz w:val="24"/>
        </w:rPr>
        <w:t>por</w:t>
      </w:r>
      <w:r>
        <w:rPr>
          <w:spacing w:val="-2"/>
          <w:sz w:val="24"/>
        </w:rPr>
        <w:t xml:space="preserve"> </w:t>
      </w:r>
      <w:r>
        <w:rPr>
          <w:sz w:val="24"/>
        </w:rPr>
        <w:t>uma</w:t>
      </w:r>
      <w:r>
        <w:rPr>
          <w:spacing w:val="-4"/>
          <w:sz w:val="24"/>
        </w:rPr>
        <w:t xml:space="preserve"> </w:t>
      </w:r>
      <w:r>
        <w:rPr>
          <w:sz w:val="24"/>
        </w:rPr>
        <w:t>das</w:t>
      </w:r>
      <w:r>
        <w:rPr>
          <w:spacing w:val="-3"/>
          <w:sz w:val="24"/>
        </w:rPr>
        <w:t xml:space="preserve"> </w:t>
      </w:r>
      <w:r>
        <w:rPr>
          <w:sz w:val="24"/>
        </w:rPr>
        <w:t>seguintes</w:t>
      </w:r>
      <w:r>
        <w:rPr>
          <w:spacing w:val="-4"/>
          <w:sz w:val="24"/>
        </w:rPr>
        <w:t xml:space="preserve"> </w:t>
      </w:r>
      <w:r>
        <w:rPr>
          <w:sz w:val="24"/>
        </w:rPr>
        <w:t>modalidades</w:t>
      </w:r>
      <w:r>
        <w:rPr>
          <w:spacing w:val="-4"/>
          <w:sz w:val="24"/>
        </w:rPr>
        <w:t xml:space="preserve"> </w:t>
      </w:r>
      <w:r>
        <w:rPr>
          <w:sz w:val="24"/>
        </w:rPr>
        <w:t>de</w:t>
      </w:r>
      <w:r>
        <w:rPr>
          <w:spacing w:val="-4"/>
          <w:sz w:val="24"/>
        </w:rPr>
        <w:t xml:space="preserve"> </w:t>
      </w:r>
      <w:r>
        <w:rPr>
          <w:spacing w:val="-2"/>
          <w:sz w:val="24"/>
        </w:rPr>
        <w:t>garantia:</w:t>
      </w:r>
    </w:p>
    <w:p w14:paraId="70D7DE18" w14:textId="77777777" w:rsidR="00FE78C7" w:rsidRDefault="002A785E">
      <w:pPr>
        <w:pStyle w:val="PargrafodaLista"/>
        <w:numPr>
          <w:ilvl w:val="3"/>
          <w:numId w:val="9"/>
        </w:numPr>
        <w:tabs>
          <w:tab w:val="left" w:pos="1554"/>
        </w:tabs>
        <w:spacing w:before="137" w:line="360" w:lineRule="auto"/>
        <w:ind w:right="135" w:firstLine="0"/>
        <w:jc w:val="both"/>
        <w:rPr>
          <w:sz w:val="24"/>
        </w:rPr>
      </w:pPr>
      <w:r>
        <w:rPr>
          <w:sz w:val="24"/>
        </w:rPr>
        <w:t>I – caução em dinheiro ou em títulos da dívida pública emitidos sob a forma escritural, mediante registro em sistema centralizado de liquidação e custódia autorizado pelo Banco Central</w:t>
      </w:r>
      <w:r>
        <w:rPr>
          <w:spacing w:val="-1"/>
          <w:sz w:val="24"/>
        </w:rPr>
        <w:t xml:space="preserve"> </w:t>
      </w:r>
      <w:r>
        <w:rPr>
          <w:sz w:val="24"/>
        </w:rPr>
        <w:t>do Brasil, avaliados</w:t>
      </w:r>
      <w:r>
        <w:rPr>
          <w:spacing w:val="-1"/>
          <w:sz w:val="24"/>
        </w:rPr>
        <w:t xml:space="preserve"> </w:t>
      </w:r>
      <w:r>
        <w:rPr>
          <w:sz w:val="24"/>
        </w:rPr>
        <w:t>por seus valores</w:t>
      </w:r>
      <w:r>
        <w:rPr>
          <w:spacing w:val="-1"/>
          <w:sz w:val="24"/>
        </w:rPr>
        <w:t xml:space="preserve"> </w:t>
      </w:r>
      <w:r>
        <w:rPr>
          <w:sz w:val="24"/>
        </w:rPr>
        <w:t>econômicos; II – seguro-garantia; III – fiança bancária emitida por banco ou instituição financeira devidamente autorizada a operar no País pelo Banco Central do Brasil; ou IV – título de capitalização custeado por pagamento único, com resgate pelo valor total.</w:t>
      </w:r>
    </w:p>
    <w:p w14:paraId="24702E70" w14:textId="77777777" w:rsidR="00FE78C7" w:rsidRDefault="002A785E">
      <w:pPr>
        <w:pStyle w:val="PargrafodaLista"/>
        <w:numPr>
          <w:ilvl w:val="4"/>
          <w:numId w:val="9"/>
        </w:numPr>
        <w:tabs>
          <w:tab w:val="left" w:pos="1621"/>
        </w:tabs>
        <w:spacing w:line="360" w:lineRule="auto"/>
        <w:ind w:right="144" w:firstLine="0"/>
        <w:jc w:val="both"/>
        <w:rPr>
          <w:sz w:val="24"/>
        </w:rPr>
      </w:pPr>
      <w:r>
        <w:rPr>
          <w:sz w:val="24"/>
        </w:rPr>
        <w:t>A garantia deverá permanecer válida durante toda a vigência</w:t>
      </w:r>
      <w:r>
        <w:rPr>
          <w:spacing w:val="40"/>
          <w:sz w:val="24"/>
        </w:rPr>
        <w:t xml:space="preserve"> </w:t>
      </w:r>
      <w:r>
        <w:rPr>
          <w:sz w:val="24"/>
        </w:rPr>
        <w:t>contratual e, quando aplicável, durante o período necessário ao cumprimento das obrigações de transição e encerramento, devendo ser renovada, complementada ou substituída sempre que houver alteração do valor ou da vigência do contrato, sem que qualquer período permaneça sem cobertura.</w:t>
      </w:r>
    </w:p>
    <w:p w14:paraId="7EB251EE"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19FE1019" w14:textId="77777777" w:rsidR="00FE78C7" w:rsidRDefault="002A785E">
      <w:pPr>
        <w:pStyle w:val="PargrafodaLista"/>
        <w:numPr>
          <w:ilvl w:val="2"/>
          <w:numId w:val="9"/>
        </w:numPr>
        <w:tabs>
          <w:tab w:val="left" w:pos="847"/>
        </w:tabs>
        <w:spacing w:before="96" w:line="360" w:lineRule="auto"/>
        <w:ind w:right="139" w:firstLine="0"/>
        <w:jc w:val="both"/>
        <w:rPr>
          <w:sz w:val="24"/>
        </w:rPr>
      </w:pPr>
      <w:r>
        <w:rPr>
          <w:sz w:val="24"/>
        </w:rPr>
        <w:lastRenderedPageBreak/>
        <w:t>Em caso de prorrogação da vigência contratual, a contratada deverá renovar ou complementar a garantia, de modo a mantê-la sempre equivalente a 5% (cinco por cento) do valor anual atualizado do contrato.</w:t>
      </w:r>
    </w:p>
    <w:p w14:paraId="42BC53A4" w14:textId="77777777" w:rsidR="00FE78C7" w:rsidRDefault="002A785E">
      <w:pPr>
        <w:pStyle w:val="PargrafodaLista"/>
        <w:numPr>
          <w:ilvl w:val="2"/>
          <w:numId w:val="9"/>
        </w:numPr>
        <w:tabs>
          <w:tab w:val="left" w:pos="847"/>
        </w:tabs>
        <w:spacing w:line="360" w:lineRule="auto"/>
        <w:ind w:firstLine="0"/>
        <w:jc w:val="both"/>
        <w:rPr>
          <w:sz w:val="24"/>
        </w:rPr>
      </w:pPr>
      <w:r>
        <w:rPr>
          <w:sz w:val="24"/>
        </w:rPr>
        <w:t>A garantia responderá pelo inadimplemento das obrigações contratuais, pelas multas aplicadas e pelos prejuízos causados à Administração ou a terceiros, sem prejuízo das demais sanções previstas no item 13, e será liberada após o cumprimento integral das obrigações contratuais, incluída a transição final prevista no item 5.4.</w:t>
      </w:r>
    </w:p>
    <w:p w14:paraId="4DE19C22" w14:textId="77777777" w:rsidR="00FE78C7" w:rsidRDefault="002A785E">
      <w:pPr>
        <w:pStyle w:val="PargrafodaLista"/>
        <w:numPr>
          <w:ilvl w:val="2"/>
          <w:numId w:val="9"/>
        </w:numPr>
        <w:tabs>
          <w:tab w:val="left" w:pos="847"/>
        </w:tabs>
        <w:spacing w:line="360" w:lineRule="auto"/>
        <w:ind w:right="146" w:firstLine="0"/>
        <w:jc w:val="both"/>
        <w:rPr>
          <w:sz w:val="24"/>
        </w:rPr>
      </w:pPr>
      <w:r>
        <w:rPr>
          <w:sz w:val="24"/>
        </w:rPr>
        <w:t>A não prestação da garantia no prazo fixado no subitem 5.6.1 caracteriza inexecução</w:t>
      </w:r>
      <w:r>
        <w:rPr>
          <w:spacing w:val="-3"/>
          <w:sz w:val="24"/>
        </w:rPr>
        <w:t xml:space="preserve"> </w:t>
      </w:r>
      <w:r>
        <w:rPr>
          <w:sz w:val="24"/>
        </w:rPr>
        <w:t>parcial</w:t>
      </w:r>
      <w:r>
        <w:rPr>
          <w:spacing w:val="-1"/>
          <w:sz w:val="24"/>
        </w:rPr>
        <w:t xml:space="preserve"> </w:t>
      </w:r>
      <w:r>
        <w:rPr>
          <w:sz w:val="24"/>
        </w:rPr>
        <w:t>do</w:t>
      </w:r>
      <w:r>
        <w:rPr>
          <w:spacing w:val="-3"/>
          <w:sz w:val="24"/>
        </w:rPr>
        <w:t xml:space="preserve"> </w:t>
      </w:r>
      <w:r>
        <w:rPr>
          <w:sz w:val="24"/>
        </w:rPr>
        <w:t>contrato, sujeitando</w:t>
      </w:r>
      <w:r>
        <w:rPr>
          <w:spacing w:val="-3"/>
          <w:sz w:val="24"/>
        </w:rPr>
        <w:t xml:space="preserve"> </w:t>
      </w:r>
      <w:r>
        <w:rPr>
          <w:sz w:val="24"/>
        </w:rPr>
        <w:t>a</w:t>
      </w:r>
      <w:r>
        <w:rPr>
          <w:spacing w:val="-2"/>
          <w:sz w:val="24"/>
        </w:rPr>
        <w:t xml:space="preserve"> </w:t>
      </w:r>
      <w:r>
        <w:rPr>
          <w:sz w:val="24"/>
        </w:rPr>
        <w:t>contratada</w:t>
      </w:r>
      <w:r>
        <w:rPr>
          <w:spacing w:val="-2"/>
          <w:sz w:val="24"/>
        </w:rPr>
        <w:t xml:space="preserve"> </w:t>
      </w:r>
      <w:r>
        <w:rPr>
          <w:sz w:val="24"/>
        </w:rPr>
        <w:t>às</w:t>
      </w:r>
      <w:r>
        <w:rPr>
          <w:spacing w:val="-1"/>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 xml:space="preserve">no item </w:t>
      </w:r>
      <w:r>
        <w:rPr>
          <w:spacing w:val="-4"/>
          <w:sz w:val="24"/>
        </w:rPr>
        <w:t>13.</w:t>
      </w:r>
    </w:p>
    <w:p w14:paraId="632FB138"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90912" behindDoc="1" locked="0" layoutInCell="1" allowOverlap="1" wp14:anchorId="4B85B015" wp14:editId="62C0E593">
                <wp:simplePos x="0" y="0"/>
                <wp:positionH relativeFrom="page">
                  <wp:posOffset>1062532</wp:posOffset>
                </wp:positionH>
                <wp:positionV relativeFrom="paragraph">
                  <wp:posOffset>262317</wp:posOffset>
                </wp:positionV>
                <wp:extent cx="5798185" cy="26416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5392B8F1" w14:textId="77777777" w:rsidR="00FE78C7" w:rsidRDefault="002A785E">
                            <w:pPr>
                              <w:pStyle w:val="Corpodetexto"/>
                              <w:ind w:left="28"/>
                              <w:jc w:val="left"/>
                              <w:rPr>
                                <w:color w:val="000000"/>
                              </w:rPr>
                            </w:pPr>
                            <w:r>
                              <w:rPr>
                                <w:color w:val="000000"/>
                              </w:rPr>
                              <w:t>6.</w:t>
                            </w:r>
                            <w:r>
                              <w:rPr>
                                <w:color w:val="000000"/>
                                <w:spacing w:val="-1"/>
                              </w:rPr>
                              <w:t xml:space="preserve"> </w:t>
                            </w:r>
                            <w:r>
                              <w:rPr>
                                <w:color w:val="000000"/>
                              </w:rPr>
                              <w:t>MODELO</w:t>
                            </w:r>
                            <w:r>
                              <w:rPr>
                                <w:color w:val="000000"/>
                                <w:spacing w:val="-3"/>
                              </w:rPr>
                              <w:t xml:space="preserve"> </w:t>
                            </w:r>
                            <w:r>
                              <w:rPr>
                                <w:color w:val="000000"/>
                              </w:rPr>
                              <w:t>DE</w:t>
                            </w:r>
                            <w:r>
                              <w:rPr>
                                <w:color w:val="000000"/>
                                <w:spacing w:val="-1"/>
                              </w:rPr>
                              <w:t xml:space="preserve"> </w:t>
                            </w:r>
                            <w:r>
                              <w:rPr>
                                <w:color w:val="000000"/>
                              </w:rPr>
                              <w:t>GESTÃO</w:t>
                            </w:r>
                            <w:r>
                              <w:rPr>
                                <w:color w:val="000000"/>
                                <w:spacing w:val="-1"/>
                              </w:rPr>
                              <w:t xml:space="preserve"> </w:t>
                            </w:r>
                            <w:r>
                              <w:rPr>
                                <w:color w:val="000000"/>
                              </w:rPr>
                              <w:t>DO</w:t>
                            </w:r>
                            <w:r>
                              <w:rPr>
                                <w:color w:val="000000"/>
                                <w:spacing w:val="-1"/>
                              </w:rPr>
                              <w:t xml:space="preserve"> </w:t>
                            </w:r>
                            <w:r>
                              <w:rPr>
                                <w:color w:val="000000"/>
                                <w:spacing w:val="-2"/>
                              </w:rPr>
                              <w:t>CONTRATO</w:t>
                            </w:r>
                          </w:p>
                        </w:txbxContent>
                      </wps:txbx>
                      <wps:bodyPr wrap="square" lIns="0" tIns="0" rIns="0" bIns="0" rtlCol="0">
                        <a:noAutofit/>
                      </wps:bodyPr>
                    </wps:wsp>
                  </a:graphicData>
                </a:graphic>
              </wp:anchor>
            </w:drawing>
          </mc:Choice>
          <mc:Fallback>
            <w:pict>
              <v:shape w14:anchorId="4B85B015" id="Textbox 14" o:spid="_x0000_s1031" type="#_x0000_t202" style="position:absolute;margin-left:83.65pt;margin-top:20.65pt;width:456.55pt;height:20.8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" fillcolor="#d0cece" stroked="f">
                <v:textbox inset="0,0,0,0">
                  <w:txbxContent>
                    <w:p w14:paraId="5392B8F1" w14:textId="77777777" w:rsidR="00FE78C7" w:rsidRDefault="002A785E">
                      <w:pPr>
                        <w:pStyle w:val="Corpodetexto"/>
                        <w:ind w:left="28"/>
                        <w:jc w:val="left"/>
                        <w:rPr>
                          <w:color w:val="000000"/>
                        </w:rPr>
                      </w:pPr>
                      <w:r>
                        <w:rPr>
                          <w:color w:val="000000"/>
                        </w:rPr>
                        <w:t>6.</w:t>
                      </w:r>
                      <w:r>
                        <w:rPr>
                          <w:color w:val="000000"/>
                          <w:spacing w:val="-1"/>
                        </w:rPr>
                        <w:t xml:space="preserve"> </w:t>
                      </w:r>
                      <w:r>
                        <w:rPr>
                          <w:color w:val="000000"/>
                        </w:rPr>
                        <w:t>MODELO</w:t>
                      </w:r>
                      <w:r>
                        <w:rPr>
                          <w:color w:val="000000"/>
                          <w:spacing w:val="-3"/>
                        </w:rPr>
                        <w:t xml:space="preserve"> </w:t>
                      </w:r>
                      <w:r>
                        <w:rPr>
                          <w:color w:val="000000"/>
                        </w:rPr>
                        <w:t>DE</w:t>
                      </w:r>
                      <w:r>
                        <w:rPr>
                          <w:color w:val="000000"/>
                          <w:spacing w:val="-1"/>
                        </w:rPr>
                        <w:t xml:space="preserve"> </w:t>
                      </w:r>
                      <w:r>
                        <w:rPr>
                          <w:color w:val="000000"/>
                        </w:rPr>
                        <w:t>GESTÃO</w:t>
                      </w:r>
                      <w:r>
                        <w:rPr>
                          <w:color w:val="000000"/>
                          <w:spacing w:val="-1"/>
                        </w:rPr>
                        <w:t xml:space="preserve"> </w:t>
                      </w:r>
                      <w:r>
                        <w:rPr>
                          <w:color w:val="000000"/>
                        </w:rPr>
                        <w:t>DO</w:t>
                      </w:r>
                      <w:r>
                        <w:rPr>
                          <w:color w:val="000000"/>
                          <w:spacing w:val="-1"/>
                        </w:rPr>
                        <w:t xml:space="preserve"> </w:t>
                      </w:r>
                      <w:r>
                        <w:rPr>
                          <w:color w:val="000000"/>
                          <w:spacing w:val="-2"/>
                        </w:rPr>
                        <w:t>CONTRATO</w:t>
                      </w:r>
                    </w:p>
                  </w:txbxContent>
                </v:textbox>
                <w10:wrap type="topAndBottom" anchorx="page"/>
              </v:shape>
            </w:pict>
          </mc:Fallback>
        </mc:AlternateContent>
      </w:r>
    </w:p>
    <w:p w14:paraId="37AEAEA0" w14:textId="77777777" w:rsidR="00FE78C7" w:rsidRDefault="002A785E">
      <w:pPr>
        <w:pStyle w:val="PargrafodaLista"/>
        <w:numPr>
          <w:ilvl w:val="1"/>
          <w:numId w:val="8"/>
        </w:numPr>
        <w:tabs>
          <w:tab w:val="left" w:pos="848"/>
        </w:tabs>
        <w:spacing w:line="360" w:lineRule="auto"/>
        <w:ind w:right="146" w:firstLine="0"/>
        <w:jc w:val="both"/>
        <w:rPr>
          <w:sz w:val="24"/>
        </w:rPr>
      </w:pPr>
      <w:r>
        <w:rPr>
          <w:sz w:val="24"/>
        </w:rPr>
        <w:t xml:space="preserve">A execução do contrato será acompanhada e fiscalizada por servidor formalmente designado como Fiscal do Contrato, competindo a gestão contratual ao servidor designado como Gestor do Contrato, na forma do art. 117 da Lei nº </w:t>
      </w:r>
      <w:r>
        <w:rPr>
          <w:spacing w:val="-2"/>
          <w:sz w:val="24"/>
        </w:rPr>
        <w:t>14.133/2021.</w:t>
      </w:r>
    </w:p>
    <w:p w14:paraId="436DFE93" w14:textId="77777777" w:rsidR="00FE78C7" w:rsidRDefault="002A785E">
      <w:pPr>
        <w:pStyle w:val="PargrafodaLista"/>
        <w:numPr>
          <w:ilvl w:val="1"/>
          <w:numId w:val="8"/>
        </w:numPr>
        <w:tabs>
          <w:tab w:val="left" w:pos="848"/>
        </w:tabs>
        <w:spacing w:line="360" w:lineRule="auto"/>
        <w:ind w:right="143" w:firstLine="0"/>
        <w:jc w:val="both"/>
        <w:rPr>
          <w:sz w:val="24"/>
        </w:rPr>
      </w:pPr>
      <w:r>
        <w:rPr>
          <w:sz w:val="24"/>
        </w:rPr>
        <w:t>O recebimento dar-se-á mediante atesto mensal do fiscal quanto à execução dos serviços e à entrega do relatório, após a verificação da conformidade com os níveis de serviço estabelecidos no item 5.3.6.</w:t>
      </w:r>
    </w:p>
    <w:p w14:paraId="6DCC2E0F" w14:textId="77777777" w:rsidR="00FE78C7" w:rsidRDefault="002A785E">
      <w:pPr>
        <w:pStyle w:val="Corpodetexto"/>
        <w:spacing w:before="160"/>
        <w:ind w:left="0"/>
        <w:jc w:val="left"/>
        <w:rPr>
          <w:sz w:val="20"/>
        </w:rPr>
      </w:pPr>
      <w:r>
        <w:rPr>
          <w:noProof/>
          <w:sz w:val="20"/>
        </w:rPr>
        <mc:AlternateContent>
          <mc:Choice Requires="wps">
            <w:drawing>
              <wp:anchor distT="0" distB="0" distL="0" distR="0" simplePos="0" relativeHeight="487591424" behindDoc="1" locked="0" layoutInCell="1" allowOverlap="1" wp14:anchorId="1D343157" wp14:editId="76559086">
                <wp:simplePos x="0" y="0"/>
                <wp:positionH relativeFrom="page">
                  <wp:posOffset>1062532</wp:posOffset>
                </wp:positionH>
                <wp:positionV relativeFrom="paragraph">
                  <wp:posOffset>263427</wp:posOffset>
                </wp:positionV>
                <wp:extent cx="5798185" cy="26225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7A99A9FA" w14:textId="77777777" w:rsidR="00FE78C7" w:rsidRDefault="002A785E">
                            <w:pPr>
                              <w:pStyle w:val="Corpodetexto"/>
                              <w:ind w:left="28"/>
                              <w:jc w:val="left"/>
                              <w:rPr>
                                <w:color w:val="000000"/>
                              </w:rPr>
                            </w:pPr>
                            <w:r>
                              <w:rPr>
                                <w:color w:val="000000"/>
                              </w:rPr>
                              <w:t>7.</w:t>
                            </w:r>
                            <w:r>
                              <w:rPr>
                                <w:color w:val="000000"/>
                                <w:spacing w:val="-2"/>
                              </w:rPr>
                              <w:t xml:space="preserve"> </w:t>
                            </w:r>
                            <w:r>
                              <w:rPr>
                                <w:color w:val="000000"/>
                              </w:rPr>
                              <w:t>CRITÉRIOS DE</w:t>
                            </w:r>
                            <w:r>
                              <w:rPr>
                                <w:color w:val="000000"/>
                                <w:spacing w:val="-1"/>
                              </w:rPr>
                              <w:t xml:space="preserve"> </w:t>
                            </w:r>
                            <w:r>
                              <w:rPr>
                                <w:color w:val="000000"/>
                              </w:rPr>
                              <w:t>MEDIÇÃO</w:t>
                            </w:r>
                            <w:r>
                              <w:rPr>
                                <w:color w:val="000000"/>
                                <w:spacing w:val="-1"/>
                              </w:rPr>
                              <w:t xml:space="preserve"> </w:t>
                            </w:r>
                            <w:r>
                              <w:rPr>
                                <w:color w:val="000000"/>
                              </w:rPr>
                              <w:t xml:space="preserve">E </w:t>
                            </w:r>
                            <w:r>
                              <w:rPr>
                                <w:color w:val="000000"/>
                                <w:spacing w:val="-2"/>
                              </w:rPr>
                              <w:t>PAGAMENTO</w:t>
                            </w:r>
                          </w:p>
                        </w:txbxContent>
                      </wps:txbx>
                      <wps:bodyPr wrap="square" lIns="0" tIns="0" rIns="0" bIns="0" rtlCol="0">
                        <a:noAutofit/>
                      </wps:bodyPr>
                    </wps:wsp>
                  </a:graphicData>
                </a:graphic>
              </wp:anchor>
            </w:drawing>
          </mc:Choice>
          <mc:Fallback>
            <w:pict>
              <v:shape w14:anchorId="1D343157" id="Textbox 15" o:spid="_x0000_s1032" type="#_x0000_t202" style="position:absolute;margin-left:83.65pt;margin-top:20.75pt;width:456.55pt;height:20.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" fillcolor="#d0cece" stroked="f">
                <v:textbox inset="0,0,0,0">
                  <w:txbxContent>
                    <w:p w14:paraId="7A99A9FA" w14:textId="77777777" w:rsidR="00FE78C7" w:rsidRDefault="002A785E">
                      <w:pPr>
                        <w:pStyle w:val="Corpodetexto"/>
                        <w:ind w:left="28"/>
                        <w:jc w:val="left"/>
                        <w:rPr>
                          <w:color w:val="000000"/>
                        </w:rPr>
                      </w:pPr>
                      <w:r>
                        <w:rPr>
                          <w:color w:val="000000"/>
                        </w:rPr>
                        <w:t>7.</w:t>
                      </w:r>
                      <w:r>
                        <w:rPr>
                          <w:color w:val="000000"/>
                          <w:spacing w:val="-2"/>
                        </w:rPr>
                        <w:t xml:space="preserve"> </w:t>
                      </w:r>
                      <w:r>
                        <w:rPr>
                          <w:color w:val="000000"/>
                        </w:rPr>
                        <w:t>CRITÉRIOS DE</w:t>
                      </w:r>
                      <w:r>
                        <w:rPr>
                          <w:color w:val="000000"/>
                          <w:spacing w:val="-1"/>
                        </w:rPr>
                        <w:t xml:space="preserve"> </w:t>
                      </w:r>
                      <w:r>
                        <w:rPr>
                          <w:color w:val="000000"/>
                        </w:rPr>
                        <w:t>MEDIÇÃO</w:t>
                      </w:r>
                      <w:r>
                        <w:rPr>
                          <w:color w:val="000000"/>
                          <w:spacing w:val="-1"/>
                        </w:rPr>
                        <w:t xml:space="preserve"> </w:t>
                      </w:r>
                      <w:r>
                        <w:rPr>
                          <w:color w:val="000000"/>
                        </w:rPr>
                        <w:t xml:space="preserve">E </w:t>
                      </w:r>
                      <w:r>
                        <w:rPr>
                          <w:color w:val="000000"/>
                          <w:spacing w:val="-2"/>
                        </w:rPr>
                        <w:t>PAGAMENTO</w:t>
                      </w:r>
                    </w:p>
                  </w:txbxContent>
                </v:textbox>
                <w10:wrap type="topAndBottom" anchorx="page"/>
              </v:shape>
            </w:pict>
          </mc:Fallback>
        </mc:AlternateContent>
      </w:r>
    </w:p>
    <w:p w14:paraId="4D0FDB6D" w14:textId="77777777" w:rsidR="00FE78C7" w:rsidRDefault="002A785E">
      <w:pPr>
        <w:pStyle w:val="PargrafodaLista"/>
        <w:numPr>
          <w:ilvl w:val="1"/>
          <w:numId w:val="7"/>
        </w:numPr>
        <w:tabs>
          <w:tab w:val="left" w:pos="850"/>
        </w:tabs>
        <w:spacing w:line="360" w:lineRule="auto"/>
        <w:ind w:firstLine="0"/>
        <w:rPr>
          <w:sz w:val="24"/>
        </w:rPr>
      </w:pPr>
      <w:r>
        <w:rPr>
          <w:sz w:val="24"/>
        </w:rPr>
        <w:t>A remuneração será por valor mensal fixo, correspondente à</w:t>
      </w:r>
      <w:r>
        <w:rPr>
          <w:spacing w:val="-1"/>
          <w:sz w:val="24"/>
        </w:rPr>
        <w:t xml:space="preserve"> </w:t>
      </w:r>
      <w:r>
        <w:rPr>
          <w:sz w:val="24"/>
        </w:rPr>
        <w:t>disponibilidade</w:t>
      </w:r>
      <w:r>
        <w:rPr>
          <w:spacing w:val="-1"/>
          <w:sz w:val="24"/>
        </w:rPr>
        <w:t xml:space="preserve"> </w:t>
      </w:r>
      <w:r>
        <w:rPr>
          <w:sz w:val="24"/>
        </w:rPr>
        <w:t>e à execução do escopo contínuo e sob demanda previsto no item 5.</w:t>
      </w:r>
    </w:p>
    <w:p w14:paraId="7461C6AD" w14:textId="77777777" w:rsidR="00FE78C7" w:rsidRDefault="002A785E">
      <w:pPr>
        <w:pStyle w:val="PargrafodaLista"/>
        <w:numPr>
          <w:ilvl w:val="1"/>
          <w:numId w:val="7"/>
        </w:numPr>
        <w:tabs>
          <w:tab w:val="left" w:pos="850"/>
        </w:tabs>
        <w:spacing w:line="360" w:lineRule="auto"/>
        <w:ind w:right="147" w:firstLine="0"/>
        <w:rPr>
          <w:sz w:val="24"/>
        </w:rPr>
      </w:pPr>
      <w:r>
        <w:rPr>
          <w:sz w:val="24"/>
        </w:rPr>
        <w:t>O</w:t>
      </w:r>
      <w:r>
        <w:rPr>
          <w:spacing w:val="40"/>
          <w:sz w:val="24"/>
        </w:rPr>
        <w:t xml:space="preserve"> </w:t>
      </w:r>
      <w:r>
        <w:rPr>
          <w:sz w:val="24"/>
        </w:rPr>
        <w:t>pagamento</w:t>
      </w:r>
      <w:r>
        <w:rPr>
          <w:spacing w:val="40"/>
          <w:sz w:val="24"/>
        </w:rPr>
        <w:t xml:space="preserve"> </w:t>
      </w:r>
      <w:r>
        <w:rPr>
          <w:sz w:val="24"/>
        </w:rPr>
        <w:t>será</w:t>
      </w:r>
      <w:r>
        <w:rPr>
          <w:spacing w:val="39"/>
          <w:sz w:val="24"/>
        </w:rPr>
        <w:t xml:space="preserve"> </w:t>
      </w:r>
      <w:r>
        <w:rPr>
          <w:sz w:val="24"/>
        </w:rPr>
        <w:t>mensal,</w:t>
      </w:r>
      <w:r>
        <w:rPr>
          <w:spacing w:val="40"/>
          <w:sz w:val="24"/>
        </w:rPr>
        <w:t xml:space="preserve"> </w:t>
      </w:r>
      <w:r>
        <w:rPr>
          <w:sz w:val="24"/>
        </w:rPr>
        <w:t>mediante</w:t>
      </w:r>
      <w:r>
        <w:rPr>
          <w:spacing w:val="40"/>
          <w:sz w:val="24"/>
        </w:rPr>
        <w:t xml:space="preserve"> </w:t>
      </w:r>
      <w:r>
        <w:rPr>
          <w:sz w:val="24"/>
        </w:rPr>
        <w:t>apresentação</w:t>
      </w:r>
      <w:r>
        <w:rPr>
          <w:spacing w:val="40"/>
          <w:sz w:val="24"/>
        </w:rPr>
        <w:t xml:space="preserve"> </w:t>
      </w:r>
      <w:r>
        <w:rPr>
          <w:sz w:val="24"/>
        </w:rPr>
        <w:t>de</w:t>
      </w:r>
      <w:r>
        <w:rPr>
          <w:spacing w:val="40"/>
          <w:sz w:val="24"/>
        </w:rPr>
        <w:t xml:space="preserve"> </w:t>
      </w:r>
      <w:r>
        <w:rPr>
          <w:sz w:val="24"/>
        </w:rPr>
        <w:t>nota</w:t>
      </w:r>
      <w:r>
        <w:rPr>
          <w:spacing w:val="40"/>
          <w:sz w:val="24"/>
        </w:rPr>
        <w:t xml:space="preserve"> </w:t>
      </w:r>
      <w:r>
        <w:rPr>
          <w:sz w:val="24"/>
        </w:rPr>
        <w:t>fiscal</w:t>
      </w:r>
      <w:r>
        <w:rPr>
          <w:spacing w:val="40"/>
          <w:sz w:val="24"/>
        </w:rPr>
        <w:t xml:space="preserve"> </w:t>
      </w:r>
      <w:r>
        <w:rPr>
          <w:sz w:val="24"/>
        </w:rPr>
        <w:t>atestada pelo fiscal do contrato e do relatório mensal de atividades.</w:t>
      </w:r>
    </w:p>
    <w:p w14:paraId="660FD222" w14:textId="77777777" w:rsidR="00FE78C7" w:rsidRDefault="002A785E">
      <w:pPr>
        <w:pStyle w:val="PargrafodaLista"/>
        <w:numPr>
          <w:ilvl w:val="1"/>
          <w:numId w:val="7"/>
        </w:numPr>
        <w:tabs>
          <w:tab w:val="left" w:pos="850"/>
        </w:tabs>
        <w:spacing w:line="360" w:lineRule="auto"/>
        <w:ind w:right="147" w:firstLine="0"/>
        <w:rPr>
          <w:sz w:val="24"/>
        </w:rPr>
      </w:pPr>
      <w:r>
        <w:rPr>
          <w:sz w:val="24"/>
        </w:rPr>
        <w:t>O descumprimento dos níveis de serviço poderá ensejar glosa proporcional, sem prejuízo das sanções cabíveis.</w:t>
      </w:r>
    </w:p>
    <w:p w14:paraId="07FD42CA" w14:textId="77777777" w:rsidR="00FE78C7" w:rsidRDefault="002A785E">
      <w:pPr>
        <w:pStyle w:val="PargrafodaLista"/>
        <w:numPr>
          <w:ilvl w:val="1"/>
          <w:numId w:val="7"/>
        </w:numPr>
        <w:tabs>
          <w:tab w:val="left" w:pos="850"/>
        </w:tabs>
        <w:spacing w:before="1" w:line="360" w:lineRule="auto"/>
        <w:ind w:right="146" w:firstLine="0"/>
        <w:rPr>
          <w:sz w:val="24"/>
        </w:rPr>
      </w:pPr>
      <w:r>
        <w:rPr>
          <w:sz w:val="24"/>
        </w:rPr>
        <w:t>O</w:t>
      </w:r>
      <w:r>
        <w:rPr>
          <w:spacing w:val="37"/>
          <w:sz w:val="24"/>
        </w:rPr>
        <w:t xml:space="preserve"> </w:t>
      </w:r>
      <w:r>
        <w:rPr>
          <w:sz w:val="24"/>
        </w:rPr>
        <w:t>prazo</w:t>
      </w:r>
      <w:r>
        <w:rPr>
          <w:spacing w:val="35"/>
          <w:sz w:val="24"/>
        </w:rPr>
        <w:t xml:space="preserve"> </w:t>
      </w:r>
      <w:r>
        <w:rPr>
          <w:sz w:val="24"/>
        </w:rPr>
        <w:t>de</w:t>
      </w:r>
      <w:r>
        <w:rPr>
          <w:spacing w:val="35"/>
          <w:sz w:val="24"/>
        </w:rPr>
        <w:t xml:space="preserve"> </w:t>
      </w:r>
      <w:r>
        <w:rPr>
          <w:sz w:val="24"/>
        </w:rPr>
        <w:t>pagamento</w:t>
      </w:r>
      <w:r>
        <w:rPr>
          <w:spacing w:val="38"/>
          <w:sz w:val="24"/>
        </w:rPr>
        <w:t xml:space="preserve"> </w:t>
      </w:r>
      <w:r>
        <w:rPr>
          <w:sz w:val="24"/>
        </w:rPr>
        <w:t>será</w:t>
      </w:r>
      <w:r>
        <w:rPr>
          <w:spacing w:val="35"/>
          <w:sz w:val="24"/>
        </w:rPr>
        <w:t xml:space="preserve"> </w:t>
      </w:r>
      <w:r>
        <w:rPr>
          <w:sz w:val="24"/>
        </w:rPr>
        <w:t>em</w:t>
      </w:r>
      <w:r>
        <w:rPr>
          <w:spacing w:val="36"/>
          <w:sz w:val="24"/>
        </w:rPr>
        <w:t xml:space="preserve"> </w:t>
      </w:r>
      <w:r>
        <w:rPr>
          <w:sz w:val="24"/>
        </w:rPr>
        <w:t>até</w:t>
      </w:r>
      <w:r>
        <w:rPr>
          <w:spacing w:val="35"/>
          <w:sz w:val="24"/>
        </w:rPr>
        <w:t xml:space="preserve"> </w:t>
      </w:r>
      <w:r>
        <w:rPr>
          <w:sz w:val="24"/>
        </w:rPr>
        <w:t>15</w:t>
      </w:r>
      <w:r>
        <w:rPr>
          <w:spacing w:val="35"/>
          <w:sz w:val="24"/>
        </w:rPr>
        <w:t xml:space="preserve"> </w:t>
      </w:r>
      <w:r>
        <w:rPr>
          <w:sz w:val="24"/>
        </w:rPr>
        <w:t>dias</w:t>
      </w:r>
      <w:r>
        <w:rPr>
          <w:spacing w:val="37"/>
          <w:sz w:val="24"/>
        </w:rPr>
        <w:t xml:space="preserve"> </w:t>
      </w:r>
      <w:r>
        <w:rPr>
          <w:sz w:val="24"/>
        </w:rPr>
        <w:t>após</w:t>
      </w:r>
      <w:r>
        <w:rPr>
          <w:spacing w:val="35"/>
          <w:sz w:val="24"/>
        </w:rPr>
        <w:t xml:space="preserve"> </w:t>
      </w:r>
      <w:r>
        <w:rPr>
          <w:sz w:val="24"/>
        </w:rPr>
        <w:t>a</w:t>
      </w:r>
      <w:r>
        <w:rPr>
          <w:spacing w:val="35"/>
          <w:sz w:val="24"/>
        </w:rPr>
        <w:t xml:space="preserve"> </w:t>
      </w:r>
      <w:r>
        <w:rPr>
          <w:sz w:val="24"/>
        </w:rPr>
        <w:t>apresentação</w:t>
      </w:r>
      <w:r>
        <w:rPr>
          <w:spacing w:val="38"/>
          <w:sz w:val="24"/>
        </w:rPr>
        <w:t xml:space="preserve"> </w:t>
      </w:r>
      <w:r>
        <w:rPr>
          <w:sz w:val="24"/>
        </w:rPr>
        <w:t>da</w:t>
      </w:r>
      <w:r>
        <w:rPr>
          <w:spacing w:val="38"/>
          <w:sz w:val="24"/>
        </w:rPr>
        <w:t xml:space="preserve"> </w:t>
      </w:r>
      <w:r>
        <w:rPr>
          <w:sz w:val="24"/>
        </w:rPr>
        <w:t xml:space="preserve">Nota </w:t>
      </w:r>
      <w:r>
        <w:rPr>
          <w:spacing w:val="-2"/>
          <w:sz w:val="24"/>
        </w:rPr>
        <w:t>Fiscal.</w:t>
      </w:r>
    </w:p>
    <w:p w14:paraId="19F7EA18" w14:textId="77777777" w:rsidR="00FE78C7" w:rsidRDefault="00FE78C7">
      <w:pPr>
        <w:pStyle w:val="PargrafodaLista"/>
        <w:spacing w:line="360" w:lineRule="auto"/>
        <w:jc w:val="left"/>
        <w:rPr>
          <w:sz w:val="24"/>
        </w:rPr>
        <w:sectPr w:rsidR="00FE78C7">
          <w:pgSz w:w="11910" w:h="16840"/>
          <w:pgMar w:top="3020" w:right="992" w:bottom="920" w:left="1559" w:header="648" w:footer="721" w:gutter="0"/>
          <w:cols w:space="720"/>
        </w:sectPr>
      </w:pPr>
    </w:p>
    <w:p w14:paraId="56DC62B9" w14:textId="77777777" w:rsidR="00FE78C7" w:rsidRDefault="002A785E">
      <w:pPr>
        <w:pStyle w:val="PargrafodaLista"/>
        <w:numPr>
          <w:ilvl w:val="1"/>
          <w:numId w:val="7"/>
        </w:numPr>
        <w:tabs>
          <w:tab w:val="left" w:pos="848"/>
        </w:tabs>
        <w:spacing w:before="96"/>
        <w:ind w:left="848" w:right="0" w:hanging="705"/>
        <w:jc w:val="both"/>
        <w:rPr>
          <w:sz w:val="24"/>
        </w:rPr>
      </w:pPr>
      <w:r>
        <w:rPr>
          <w:sz w:val="24"/>
        </w:rPr>
        <w:lastRenderedPageBreak/>
        <w:t>Reajuste</w:t>
      </w:r>
      <w:r>
        <w:rPr>
          <w:spacing w:val="-2"/>
          <w:sz w:val="24"/>
        </w:rPr>
        <w:t xml:space="preserve"> </w:t>
      </w:r>
      <w:r>
        <w:rPr>
          <w:sz w:val="24"/>
        </w:rPr>
        <w:t>de</w:t>
      </w:r>
      <w:r>
        <w:rPr>
          <w:spacing w:val="-2"/>
          <w:sz w:val="24"/>
        </w:rPr>
        <w:t xml:space="preserve"> preços</w:t>
      </w:r>
    </w:p>
    <w:p w14:paraId="5FC44266" w14:textId="77777777" w:rsidR="00FE78C7" w:rsidRDefault="002A785E">
      <w:pPr>
        <w:pStyle w:val="PargrafodaLista"/>
        <w:numPr>
          <w:ilvl w:val="2"/>
          <w:numId w:val="7"/>
        </w:numPr>
        <w:tabs>
          <w:tab w:val="left" w:pos="847"/>
        </w:tabs>
        <w:spacing w:before="137" w:line="360" w:lineRule="auto"/>
        <w:ind w:right="138" w:firstLine="0"/>
        <w:jc w:val="both"/>
        <w:rPr>
          <w:sz w:val="24"/>
        </w:rPr>
      </w:pPr>
      <w:r>
        <w:rPr>
          <w:sz w:val="24"/>
        </w:rPr>
        <w:t>O valor mensal do contrato será reajustado em sentido estrito, mediante aplicação do Índice Nacional de Preços ao Consumidor – INPC/IBGE, acumulado no período, com data-base vinculada a agosto de 2026, correspondente à data do orçamento estimado da contratação, conforme justificativa de aderência do índice à estrutura de custos constante dos autos, nos termos dos arts. 25, § 7º, e 92, § 3º, da Lei nº 14.133/2021.</w:t>
      </w:r>
    </w:p>
    <w:p w14:paraId="0734322D" w14:textId="77777777" w:rsidR="00FE78C7" w:rsidRDefault="002A785E">
      <w:pPr>
        <w:pStyle w:val="PargrafodaLista"/>
        <w:numPr>
          <w:ilvl w:val="2"/>
          <w:numId w:val="7"/>
        </w:numPr>
        <w:tabs>
          <w:tab w:val="left" w:pos="847"/>
        </w:tabs>
        <w:spacing w:before="1" w:line="360" w:lineRule="auto"/>
        <w:ind w:right="143" w:firstLine="0"/>
        <w:jc w:val="both"/>
        <w:rPr>
          <w:sz w:val="24"/>
        </w:rPr>
      </w:pPr>
      <w:r>
        <w:rPr>
          <w:sz w:val="24"/>
        </w:rPr>
        <w:t>O primeiro reajuste somente poderá produzir efeitos após o transcurso de 12 (doze) meses contado da data-base do orçamento estimado indicada no subitem anterior, sendo vedada a concessão de reajuste com periodicidade inferior a 1 (um) ano. Para os reajustes subsequentes, será observado o interregno mínimo de 12 (doze) meses contado da data a que se referirem os efeitos financeiros do último reajuste concedido.</w:t>
      </w:r>
    </w:p>
    <w:p w14:paraId="7875AA22" w14:textId="77777777" w:rsidR="00FE78C7" w:rsidRDefault="002A785E">
      <w:pPr>
        <w:pStyle w:val="PargrafodaLista"/>
        <w:numPr>
          <w:ilvl w:val="2"/>
          <w:numId w:val="7"/>
        </w:numPr>
        <w:tabs>
          <w:tab w:val="left" w:pos="847"/>
        </w:tabs>
        <w:spacing w:before="1" w:line="360" w:lineRule="auto"/>
        <w:ind w:right="146" w:firstLine="0"/>
        <w:jc w:val="both"/>
        <w:rPr>
          <w:sz w:val="24"/>
        </w:rPr>
      </w:pPr>
      <w:r>
        <w:rPr>
          <w:sz w:val="24"/>
        </w:rPr>
        <w:t>Os reajustes subsequentes observarão a mesma periodicidade anual, tomando-se por base a data do reajuste anterior.</w:t>
      </w:r>
    </w:p>
    <w:p w14:paraId="550CC69F" w14:textId="77777777" w:rsidR="00FE78C7" w:rsidRDefault="002A785E">
      <w:pPr>
        <w:pStyle w:val="PargrafodaLista"/>
        <w:numPr>
          <w:ilvl w:val="2"/>
          <w:numId w:val="7"/>
        </w:numPr>
        <w:tabs>
          <w:tab w:val="left" w:pos="847"/>
        </w:tabs>
        <w:spacing w:line="360" w:lineRule="auto"/>
        <w:ind w:right="143" w:firstLine="0"/>
        <w:jc w:val="both"/>
        <w:rPr>
          <w:sz w:val="24"/>
        </w:rPr>
      </w:pPr>
      <w:r>
        <w:rPr>
          <w:sz w:val="24"/>
        </w:rPr>
        <w:t>O reajuste será concedido mediante requerimento da contratada, instruído com o demonstrativo de cálculo e a indicação do índice aplicável, cabendo à Administração a análise e o processamento no prazo de até 30 (trinta) dias, contado da data do requerimento.</w:t>
      </w:r>
    </w:p>
    <w:p w14:paraId="662CADBB" w14:textId="77777777" w:rsidR="00FE78C7" w:rsidRDefault="002A785E">
      <w:pPr>
        <w:pStyle w:val="PargrafodaLista"/>
        <w:numPr>
          <w:ilvl w:val="2"/>
          <w:numId w:val="7"/>
        </w:numPr>
        <w:tabs>
          <w:tab w:val="left" w:pos="847"/>
        </w:tabs>
        <w:spacing w:line="360" w:lineRule="auto"/>
        <w:ind w:firstLine="0"/>
        <w:jc w:val="both"/>
        <w:rPr>
          <w:sz w:val="24"/>
        </w:rPr>
      </w:pPr>
      <w:r>
        <w:rPr>
          <w:sz w:val="24"/>
        </w:rPr>
        <w:t>A ausência de requerimento tempestivo pela contratada não gera direito a reajuste retroativo além do prazo prescricional aplicável, nem caracteriza renúncia</w:t>
      </w:r>
      <w:r>
        <w:rPr>
          <w:spacing w:val="40"/>
          <w:sz w:val="24"/>
        </w:rPr>
        <w:t xml:space="preserve"> </w:t>
      </w:r>
      <w:r>
        <w:rPr>
          <w:sz w:val="24"/>
        </w:rPr>
        <w:t>ao direito, podendo ser requerido enquanto vigente o contrato.</w:t>
      </w:r>
    </w:p>
    <w:p w14:paraId="5B11D552" w14:textId="77777777" w:rsidR="00FE78C7" w:rsidRDefault="002A785E">
      <w:pPr>
        <w:pStyle w:val="PargrafodaLista"/>
        <w:numPr>
          <w:ilvl w:val="2"/>
          <w:numId w:val="7"/>
        </w:numPr>
        <w:tabs>
          <w:tab w:val="left" w:pos="847"/>
        </w:tabs>
        <w:spacing w:line="360" w:lineRule="auto"/>
        <w:ind w:firstLine="0"/>
        <w:jc w:val="both"/>
        <w:rPr>
          <w:sz w:val="24"/>
        </w:rPr>
      </w:pPr>
      <w:r>
        <w:rPr>
          <w:sz w:val="24"/>
        </w:rPr>
        <w:t>Caso o</w:t>
      </w:r>
      <w:r>
        <w:rPr>
          <w:spacing w:val="-3"/>
          <w:sz w:val="24"/>
        </w:rPr>
        <w:t xml:space="preserve"> </w:t>
      </w:r>
      <w:r>
        <w:rPr>
          <w:sz w:val="24"/>
        </w:rPr>
        <w:t>INPC/IBGE seja extinto</w:t>
      </w:r>
      <w:r>
        <w:rPr>
          <w:spacing w:val="-2"/>
          <w:sz w:val="24"/>
        </w:rPr>
        <w:t xml:space="preserve"> </w:t>
      </w:r>
      <w:r>
        <w:rPr>
          <w:sz w:val="24"/>
        </w:rPr>
        <w:t>ou</w:t>
      </w:r>
      <w:r>
        <w:rPr>
          <w:spacing w:val="-3"/>
          <w:sz w:val="24"/>
        </w:rPr>
        <w:t xml:space="preserve"> </w:t>
      </w:r>
      <w:r>
        <w:rPr>
          <w:sz w:val="24"/>
        </w:rPr>
        <w:t>deixe</w:t>
      </w:r>
      <w:r>
        <w:rPr>
          <w:spacing w:val="-3"/>
          <w:sz w:val="24"/>
        </w:rPr>
        <w:t xml:space="preserve"> </w:t>
      </w:r>
      <w:r>
        <w:rPr>
          <w:sz w:val="24"/>
        </w:rPr>
        <w:t>de</w:t>
      </w:r>
      <w:r>
        <w:rPr>
          <w:spacing w:val="-2"/>
          <w:sz w:val="24"/>
        </w:rPr>
        <w:t xml:space="preserve"> </w:t>
      </w:r>
      <w:r>
        <w:rPr>
          <w:sz w:val="24"/>
        </w:rPr>
        <w:t>refletir</w:t>
      </w:r>
      <w:r>
        <w:rPr>
          <w:spacing w:val="-2"/>
          <w:sz w:val="24"/>
        </w:rPr>
        <w:t xml:space="preserve"> </w:t>
      </w:r>
      <w:r>
        <w:rPr>
          <w:sz w:val="24"/>
        </w:rPr>
        <w:t>adequadamente</w:t>
      </w:r>
      <w:r>
        <w:rPr>
          <w:spacing w:val="-2"/>
          <w:sz w:val="24"/>
        </w:rPr>
        <w:t xml:space="preserve"> </w:t>
      </w:r>
      <w:r>
        <w:rPr>
          <w:sz w:val="24"/>
        </w:rPr>
        <w:t>a variação de custos do setor, a Administração adotará índice oficial substituto, mediante justificativa nos autos e prévia formalização de termo aditivo ou apostilamento, conforme o caso.</w:t>
      </w:r>
    </w:p>
    <w:p w14:paraId="56318454" w14:textId="77777777" w:rsidR="00FE78C7" w:rsidRDefault="002A785E">
      <w:pPr>
        <w:pStyle w:val="Corpodetexto"/>
        <w:spacing w:before="160"/>
        <w:ind w:left="0"/>
        <w:jc w:val="left"/>
        <w:rPr>
          <w:sz w:val="20"/>
        </w:rPr>
      </w:pPr>
      <w:r>
        <w:rPr>
          <w:noProof/>
          <w:sz w:val="20"/>
        </w:rPr>
        <mc:AlternateContent>
          <mc:Choice Requires="wps">
            <w:drawing>
              <wp:anchor distT="0" distB="0" distL="0" distR="0" simplePos="0" relativeHeight="487591936" behindDoc="1" locked="0" layoutInCell="1" allowOverlap="1" wp14:anchorId="4B964E2E" wp14:editId="60420AF5">
                <wp:simplePos x="0" y="0"/>
                <wp:positionH relativeFrom="page">
                  <wp:posOffset>1062532</wp:posOffset>
                </wp:positionH>
                <wp:positionV relativeFrom="paragraph">
                  <wp:posOffset>263101</wp:posOffset>
                </wp:positionV>
                <wp:extent cx="5798185" cy="26289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890"/>
                        </a:xfrm>
                        <a:prstGeom prst="rect">
                          <a:avLst/>
                        </a:prstGeom>
                        <a:solidFill>
                          <a:srgbClr val="D0CECE"/>
                        </a:solidFill>
                      </wps:spPr>
                      <wps:txbx>
                        <w:txbxContent>
                          <w:p w14:paraId="44B42CB8" w14:textId="77777777" w:rsidR="00FE78C7" w:rsidRDefault="002A785E">
                            <w:pPr>
                              <w:pStyle w:val="Corpodetexto"/>
                              <w:ind w:left="28"/>
                              <w:jc w:val="left"/>
                              <w:rPr>
                                <w:color w:val="000000"/>
                              </w:rPr>
                            </w:pPr>
                            <w:r>
                              <w:rPr>
                                <w:color w:val="000000"/>
                              </w:rPr>
                              <w:t>8.</w:t>
                            </w:r>
                            <w:r>
                              <w:rPr>
                                <w:color w:val="000000"/>
                                <w:spacing w:val="-1"/>
                              </w:rPr>
                              <w:t xml:space="preserve"> </w:t>
                            </w:r>
                            <w:r>
                              <w:rPr>
                                <w:color w:val="000000"/>
                              </w:rPr>
                              <w:t>FORMA</w:t>
                            </w:r>
                            <w:r>
                              <w:rPr>
                                <w:color w:val="000000"/>
                                <w:spacing w:val="-1"/>
                              </w:rPr>
                              <w:t xml:space="preserve"> </w:t>
                            </w:r>
                            <w:r>
                              <w:rPr>
                                <w:color w:val="000000"/>
                              </w:rPr>
                              <w:t>E CRITÉRIOS DE</w:t>
                            </w:r>
                            <w:r>
                              <w:rPr>
                                <w:color w:val="000000"/>
                                <w:spacing w:val="-1"/>
                              </w:rPr>
                              <w:t xml:space="preserve"> </w:t>
                            </w:r>
                            <w:r>
                              <w:rPr>
                                <w:color w:val="000000"/>
                              </w:rPr>
                              <w:t>SELEÇÃO</w:t>
                            </w:r>
                            <w:r>
                              <w:rPr>
                                <w:color w:val="000000"/>
                                <w:spacing w:val="-1"/>
                              </w:rPr>
                              <w:t xml:space="preserve"> </w:t>
                            </w:r>
                            <w:r>
                              <w:rPr>
                                <w:color w:val="000000"/>
                              </w:rPr>
                              <w:t>DO</w:t>
                            </w:r>
                            <w:r>
                              <w:rPr>
                                <w:color w:val="000000"/>
                                <w:spacing w:val="-3"/>
                              </w:rPr>
                              <w:t xml:space="preserve"> </w:t>
                            </w:r>
                            <w:r>
                              <w:rPr>
                                <w:color w:val="000000"/>
                                <w:spacing w:val="-2"/>
                              </w:rPr>
                              <w:t>FORNECEDOR</w:t>
                            </w:r>
                          </w:p>
                        </w:txbxContent>
                      </wps:txbx>
                      <wps:bodyPr wrap="square" lIns="0" tIns="0" rIns="0" bIns="0" rtlCol="0">
                        <a:noAutofit/>
                      </wps:bodyPr>
                    </wps:wsp>
                  </a:graphicData>
                </a:graphic>
              </wp:anchor>
            </w:drawing>
          </mc:Choice>
          <mc:Fallback>
            <w:pict>
              <v:shape w14:anchorId="4B964E2E" id="Textbox 16" o:spid="_x0000_s1033" type="#_x0000_t202" style="position:absolute;margin-left:83.65pt;margin-top:20.7pt;width:456.55pt;height:20.7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" fillcolor="#d0cece" stroked="f">
                <v:textbox inset="0,0,0,0">
                  <w:txbxContent>
                    <w:p w14:paraId="44B42CB8" w14:textId="77777777" w:rsidR="00FE78C7" w:rsidRDefault="002A785E">
                      <w:pPr>
                        <w:pStyle w:val="Corpodetexto"/>
                        <w:ind w:left="28"/>
                        <w:jc w:val="left"/>
                        <w:rPr>
                          <w:color w:val="000000"/>
                        </w:rPr>
                      </w:pPr>
                      <w:r>
                        <w:rPr>
                          <w:color w:val="000000"/>
                        </w:rPr>
                        <w:t>8.</w:t>
                      </w:r>
                      <w:r>
                        <w:rPr>
                          <w:color w:val="000000"/>
                          <w:spacing w:val="-1"/>
                        </w:rPr>
                        <w:t xml:space="preserve"> </w:t>
                      </w:r>
                      <w:r>
                        <w:rPr>
                          <w:color w:val="000000"/>
                        </w:rPr>
                        <w:t>FORMA</w:t>
                      </w:r>
                      <w:r>
                        <w:rPr>
                          <w:color w:val="000000"/>
                          <w:spacing w:val="-1"/>
                        </w:rPr>
                        <w:t xml:space="preserve"> </w:t>
                      </w:r>
                      <w:r>
                        <w:rPr>
                          <w:color w:val="000000"/>
                        </w:rPr>
                        <w:t>E CRITÉRIOS DE</w:t>
                      </w:r>
                      <w:r>
                        <w:rPr>
                          <w:color w:val="000000"/>
                          <w:spacing w:val="-1"/>
                        </w:rPr>
                        <w:t xml:space="preserve"> </w:t>
                      </w:r>
                      <w:r>
                        <w:rPr>
                          <w:color w:val="000000"/>
                        </w:rPr>
                        <w:t>SELEÇÃO</w:t>
                      </w:r>
                      <w:r>
                        <w:rPr>
                          <w:color w:val="000000"/>
                          <w:spacing w:val="-1"/>
                        </w:rPr>
                        <w:t xml:space="preserve"> </w:t>
                      </w:r>
                      <w:r>
                        <w:rPr>
                          <w:color w:val="000000"/>
                        </w:rPr>
                        <w:t>DO</w:t>
                      </w:r>
                      <w:r>
                        <w:rPr>
                          <w:color w:val="000000"/>
                          <w:spacing w:val="-3"/>
                        </w:rPr>
                        <w:t xml:space="preserve"> </w:t>
                      </w:r>
                      <w:r>
                        <w:rPr>
                          <w:color w:val="000000"/>
                          <w:spacing w:val="-2"/>
                        </w:rPr>
                        <w:t>FORNECEDOR</w:t>
                      </w:r>
                    </w:p>
                  </w:txbxContent>
                </v:textbox>
                <w10:wrap type="topAndBottom" anchorx="page"/>
              </v:shape>
            </w:pict>
          </mc:Fallback>
        </mc:AlternateContent>
      </w:r>
    </w:p>
    <w:p w14:paraId="44AE66AD" w14:textId="77777777" w:rsidR="00FE78C7" w:rsidRDefault="002A785E">
      <w:pPr>
        <w:pStyle w:val="PargrafodaLista"/>
        <w:numPr>
          <w:ilvl w:val="1"/>
          <w:numId w:val="6"/>
        </w:numPr>
        <w:tabs>
          <w:tab w:val="left" w:pos="850"/>
          <w:tab w:val="left" w:pos="1261"/>
          <w:tab w:val="left" w:pos="2630"/>
          <w:tab w:val="left" w:pos="3318"/>
          <w:tab w:val="left" w:pos="4821"/>
          <w:tab w:val="left" w:pos="6030"/>
          <w:tab w:val="left" w:pos="7708"/>
          <w:tab w:val="left" w:pos="8940"/>
        </w:tabs>
        <w:spacing w:line="360" w:lineRule="auto"/>
        <w:ind w:right="144" w:firstLine="0"/>
        <w:rPr>
          <w:sz w:val="24"/>
        </w:rPr>
      </w:pPr>
      <w:r>
        <w:rPr>
          <w:spacing w:val="-10"/>
          <w:sz w:val="24"/>
        </w:rPr>
        <w:t>O</w:t>
      </w:r>
      <w:r>
        <w:rPr>
          <w:sz w:val="24"/>
        </w:rPr>
        <w:tab/>
      </w:r>
      <w:r>
        <w:rPr>
          <w:spacing w:val="-2"/>
          <w:sz w:val="24"/>
        </w:rPr>
        <w:t>fornecedor</w:t>
      </w:r>
      <w:r>
        <w:rPr>
          <w:sz w:val="24"/>
        </w:rPr>
        <w:tab/>
      </w:r>
      <w:r>
        <w:rPr>
          <w:spacing w:val="-4"/>
          <w:sz w:val="24"/>
        </w:rPr>
        <w:t>será</w:t>
      </w:r>
      <w:r>
        <w:rPr>
          <w:sz w:val="24"/>
        </w:rPr>
        <w:tab/>
      </w:r>
      <w:r>
        <w:rPr>
          <w:spacing w:val="-2"/>
          <w:sz w:val="24"/>
        </w:rPr>
        <w:t>selecionado</w:t>
      </w:r>
      <w:r>
        <w:rPr>
          <w:sz w:val="24"/>
        </w:rPr>
        <w:tab/>
      </w:r>
      <w:r>
        <w:rPr>
          <w:spacing w:val="-2"/>
          <w:sz w:val="24"/>
        </w:rPr>
        <w:t>mediante</w:t>
      </w:r>
      <w:r>
        <w:rPr>
          <w:sz w:val="24"/>
        </w:rPr>
        <w:tab/>
      </w:r>
      <w:r>
        <w:rPr>
          <w:spacing w:val="-2"/>
          <w:sz w:val="24"/>
        </w:rPr>
        <w:t>procedimento</w:t>
      </w:r>
      <w:r>
        <w:rPr>
          <w:sz w:val="24"/>
        </w:rPr>
        <w:tab/>
      </w:r>
      <w:r>
        <w:rPr>
          <w:spacing w:val="-2"/>
          <w:sz w:val="24"/>
        </w:rPr>
        <w:t>licitatório,</w:t>
      </w:r>
      <w:r>
        <w:rPr>
          <w:sz w:val="24"/>
        </w:rPr>
        <w:tab/>
      </w:r>
      <w:r>
        <w:rPr>
          <w:spacing w:val="-6"/>
          <w:sz w:val="24"/>
        </w:rPr>
        <w:t xml:space="preserve">na </w:t>
      </w:r>
      <w:r>
        <w:rPr>
          <w:sz w:val="24"/>
        </w:rPr>
        <w:t>modalidade</w:t>
      </w:r>
      <w:r>
        <w:rPr>
          <w:spacing w:val="-1"/>
          <w:sz w:val="24"/>
        </w:rPr>
        <w:t xml:space="preserve"> </w:t>
      </w:r>
      <w:r>
        <w:rPr>
          <w:sz w:val="24"/>
        </w:rPr>
        <w:t>pregão,</w:t>
      </w:r>
      <w:r>
        <w:rPr>
          <w:spacing w:val="2"/>
          <w:sz w:val="24"/>
        </w:rPr>
        <w:t xml:space="preserve"> </w:t>
      </w:r>
      <w:r>
        <w:rPr>
          <w:sz w:val="24"/>
        </w:rPr>
        <w:t>sob</w:t>
      </w:r>
      <w:r>
        <w:rPr>
          <w:spacing w:val="2"/>
          <w:sz w:val="24"/>
        </w:rPr>
        <w:t xml:space="preserve"> </w:t>
      </w:r>
      <w:r>
        <w:rPr>
          <w:sz w:val="24"/>
        </w:rPr>
        <w:t>a</w:t>
      </w:r>
      <w:r>
        <w:rPr>
          <w:spacing w:val="2"/>
          <w:sz w:val="24"/>
        </w:rPr>
        <w:t xml:space="preserve"> </w:t>
      </w:r>
      <w:r>
        <w:rPr>
          <w:sz w:val="24"/>
        </w:rPr>
        <w:t>forma</w:t>
      </w:r>
      <w:r>
        <w:rPr>
          <w:spacing w:val="1"/>
          <w:sz w:val="24"/>
        </w:rPr>
        <w:t xml:space="preserve"> </w:t>
      </w:r>
      <w:r>
        <w:rPr>
          <w:sz w:val="24"/>
        </w:rPr>
        <w:t>eletrônica,</w:t>
      </w:r>
      <w:r>
        <w:rPr>
          <w:spacing w:val="2"/>
          <w:sz w:val="24"/>
        </w:rPr>
        <w:t xml:space="preserve"> </w:t>
      </w:r>
      <w:r>
        <w:rPr>
          <w:sz w:val="24"/>
        </w:rPr>
        <w:t>com</w:t>
      </w:r>
      <w:r>
        <w:rPr>
          <w:spacing w:val="3"/>
          <w:sz w:val="24"/>
        </w:rPr>
        <w:t xml:space="preserve"> </w:t>
      </w:r>
      <w:r>
        <w:rPr>
          <w:sz w:val="24"/>
        </w:rPr>
        <w:t>fundamento</w:t>
      </w:r>
      <w:r>
        <w:rPr>
          <w:spacing w:val="1"/>
          <w:sz w:val="24"/>
        </w:rPr>
        <w:t xml:space="preserve"> </w:t>
      </w:r>
      <w:r>
        <w:rPr>
          <w:sz w:val="24"/>
        </w:rPr>
        <w:t>nos</w:t>
      </w:r>
      <w:r>
        <w:rPr>
          <w:spacing w:val="2"/>
          <w:sz w:val="24"/>
        </w:rPr>
        <w:t xml:space="preserve"> </w:t>
      </w:r>
      <w:r>
        <w:rPr>
          <w:sz w:val="24"/>
        </w:rPr>
        <w:t>arts.</w:t>
      </w:r>
      <w:r>
        <w:rPr>
          <w:spacing w:val="2"/>
          <w:sz w:val="24"/>
        </w:rPr>
        <w:t xml:space="preserve"> </w:t>
      </w:r>
      <w:r>
        <w:rPr>
          <w:sz w:val="24"/>
        </w:rPr>
        <w:t>6º,</w:t>
      </w:r>
      <w:r>
        <w:rPr>
          <w:spacing w:val="2"/>
          <w:sz w:val="24"/>
        </w:rPr>
        <w:t xml:space="preserve"> </w:t>
      </w:r>
      <w:r>
        <w:rPr>
          <w:sz w:val="24"/>
        </w:rPr>
        <w:t>inciso</w:t>
      </w:r>
      <w:r>
        <w:rPr>
          <w:spacing w:val="2"/>
          <w:sz w:val="24"/>
        </w:rPr>
        <w:t xml:space="preserve"> </w:t>
      </w:r>
      <w:r>
        <w:rPr>
          <w:spacing w:val="-4"/>
          <w:sz w:val="24"/>
        </w:rPr>
        <w:t>XLI,</w:t>
      </w:r>
    </w:p>
    <w:p w14:paraId="71A5E4B8" w14:textId="77777777" w:rsidR="00FE78C7" w:rsidRDefault="00FE78C7">
      <w:pPr>
        <w:pStyle w:val="PargrafodaLista"/>
        <w:spacing w:line="360" w:lineRule="auto"/>
        <w:jc w:val="left"/>
        <w:rPr>
          <w:sz w:val="24"/>
        </w:rPr>
        <w:sectPr w:rsidR="00FE78C7">
          <w:pgSz w:w="11910" w:h="16840"/>
          <w:pgMar w:top="3020" w:right="992" w:bottom="920" w:left="1559" w:header="648" w:footer="721" w:gutter="0"/>
          <w:cols w:space="720"/>
        </w:sectPr>
      </w:pPr>
    </w:p>
    <w:p w14:paraId="044459F0" w14:textId="77777777" w:rsidR="00FE78C7" w:rsidRDefault="002A785E">
      <w:pPr>
        <w:pStyle w:val="Corpodetexto"/>
        <w:spacing w:before="96" w:line="360" w:lineRule="auto"/>
        <w:ind w:right="147"/>
      </w:pPr>
      <w:r>
        <w:lastRenderedPageBreak/>
        <w:t>e 29 da Lei nº 14.133/2021, considerando a caracterização do objeto como serviço comum de engenharia.</w:t>
      </w:r>
    </w:p>
    <w:p w14:paraId="4D3AFFAA" w14:textId="77777777" w:rsidR="00FE78C7" w:rsidRDefault="002A785E">
      <w:pPr>
        <w:pStyle w:val="PargrafodaLista"/>
        <w:numPr>
          <w:ilvl w:val="1"/>
          <w:numId w:val="6"/>
        </w:numPr>
        <w:tabs>
          <w:tab w:val="left" w:pos="848"/>
        </w:tabs>
        <w:spacing w:line="360" w:lineRule="auto"/>
        <w:ind w:right="146" w:firstLine="0"/>
        <w:jc w:val="both"/>
        <w:rPr>
          <w:sz w:val="24"/>
        </w:rPr>
      </w:pPr>
      <w:r>
        <w:rPr>
          <w:sz w:val="24"/>
        </w:rPr>
        <w:t xml:space="preserve">O critério de julgamento será o de menor preço global para o período de 12 (doze) meses, devendo a proposta apresentar o valor mensal e o valor global da </w:t>
      </w:r>
      <w:r>
        <w:rPr>
          <w:spacing w:val="-2"/>
          <w:sz w:val="24"/>
        </w:rPr>
        <w:t>contratação.</w:t>
      </w:r>
    </w:p>
    <w:p w14:paraId="6B6EEE6D" w14:textId="77777777" w:rsidR="00FE78C7" w:rsidRDefault="002A785E">
      <w:pPr>
        <w:pStyle w:val="PargrafodaLista"/>
        <w:numPr>
          <w:ilvl w:val="1"/>
          <w:numId w:val="6"/>
        </w:numPr>
        <w:tabs>
          <w:tab w:val="left" w:pos="848"/>
        </w:tabs>
        <w:spacing w:line="360" w:lineRule="auto"/>
        <w:ind w:right="144" w:firstLine="0"/>
        <w:jc w:val="both"/>
        <w:rPr>
          <w:sz w:val="24"/>
        </w:rPr>
      </w:pPr>
      <w:r>
        <w:rPr>
          <w:sz w:val="24"/>
        </w:rPr>
        <w:t>A adjudicação será realizada por item único, tendo em vista que o objeto constitui serviço integrado e contínuo, executado sob responsabilidade técnica</w:t>
      </w:r>
      <w:r>
        <w:rPr>
          <w:spacing w:val="40"/>
          <w:sz w:val="24"/>
        </w:rPr>
        <w:t xml:space="preserve"> </w:t>
      </w:r>
      <w:r>
        <w:rPr>
          <w:sz w:val="24"/>
        </w:rPr>
        <w:t xml:space="preserve">única, não sendo tecnicamente recomendável seu parcelamento entre diferentes </w:t>
      </w:r>
      <w:r>
        <w:rPr>
          <w:spacing w:val="-2"/>
          <w:sz w:val="24"/>
        </w:rPr>
        <w:t>prestadores.</w:t>
      </w:r>
    </w:p>
    <w:p w14:paraId="19BDCB5A" w14:textId="77777777" w:rsidR="00FE78C7" w:rsidRDefault="002A785E">
      <w:pPr>
        <w:pStyle w:val="PargrafodaLista"/>
        <w:numPr>
          <w:ilvl w:val="1"/>
          <w:numId w:val="6"/>
        </w:numPr>
        <w:tabs>
          <w:tab w:val="left" w:pos="848"/>
        </w:tabs>
        <w:spacing w:line="360" w:lineRule="auto"/>
        <w:ind w:right="140" w:firstLine="0"/>
        <w:jc w:val="both"/>
        <w:rPr>
          <w:sz w:val="24"/>
        </w:rPr>
      </w:pPr>
      <w:r>
        <w:rPr>
          <w:sz w:val="24"/>
        </w:rPr>
        <w:t>A proposta deverá contemplar todos os custos diretos e indiretos necessários à execução integral do objeto, inclusive mão de obra, encargos trabalhistas, previdenciários, fiscais e comerciais, deslocamentos, instrumentos, equipamentos, sistema de telemetria e demais despesas previstas neste Termo de Referência, considerados</w:t>
      </w:r>
      <w:r>
        <w:rPr>
          <w:spacing w:val="-3"/>
          <w:sz w:val="24"/>
        </w:rPr>
        <w:t xml:space="preserve"> </w:t>
      </w:r>
      <w:r>
        <w:rPr>
          <w:sz w:val="24"/>
        </w:rPr>
        <w:t>os</w:t>
      </w:r>
      <w:r>
        <w:rPr>
          <w:spacing w:val="-3"/>
          <w:sz w:val="24"/>
        </w:rPr>
        <w:t xml:space="preserve"> </w:t>
      </w:r>
      <w:r>
        <w:rPr>
          <w:sz w:val="24"/>
        </w:rPr>
        <w:t>preços</w:t>
      </w:r>
      <w:r>
        <w:rPr>
          <w:spacing w:val="-3"/>
          <w:sz w:val="24"/>
        </w:rPr>
        <w:t xml:space="preserve"> </w:t>
      </w:r>
      <w:r>
        <w:rPr>
          <w:sz w:val="24"/>
        </w:rPr>
        <w:t>vigentes</w:t>
      </w:r>
      <w:r>
        <w:rPr>
          <w:spacing w:val="-3"/>
          <w:sz w:val="24"/>
        </w:rPr>
        <w:t xml:space="preserve"> </w:t>
      </w:r>
      <w:r>
        <w:rPr>
          <w:sz w:val="24"/>
        </w:rPr>
        <w:t>na</w:t>
      </w:r>
      <w:r>
        <w:rPr>
          <w:spacing w:val="-3"/>
          <w:sz w:val="24"/>
        </w:rPr>
        <w:t xml:space="preserve"> </w:t>
      </w:r>
      <w:r>
        <w:rPr>
          <w:sz w:val="24"/>
        </w:rPr>
        <w:t>data-base</w:t>
      </w:r>
      <w:r>
        <w:rPr>
          <w:spacing w:val="-3"/>
          <w:sz w:val="24"/>
        </w:rPr>
        <w:t xml:space="preserve"> </w:t>
      </w:r>
      <w:r>
        <w:rPr>
          <w:sz w:val="24"/>
        </w:rPr>
        <w:t>da</w:t>
      </w:r>
      <w:r>
        <w:rPr>
          <w:spacing w:val="-3"/>
          <w:sz w:val="24"/>
        </w:rPr>
        <w:t xml:space="preserve"> </w:t>
      </w:r>
      <w:r>
        <w:rPr>
          <w:sz w:val="24"/>
        </w:rPr>
        <w:t>proposta,</w:t>
      </w:r>
      <w:r>
        <w:rPr>
          <w:spacing w:val="-3"/>
          <w:sz w:val="24"/>
        </w:rPr>
        <w:t xml:space="preserve"> </w:t>
      </w:r>
      <w:r>
        <w:rPr>
          <w:sz w:val="24"/>
        </w:rPr>
        <w:t>sem</w:t>
      </w:r>
      <w:r>
        <w:rPr>
          <w:spacing w:val="-4"/>
          <w:sz w:val="24"/>
        </w:rPr>
        <w:t xml:space="preserve"> </w:t>
      </w:r>
      <w:r>
        <w:rPr>
          <w:sz w:val="24"/>
        </w:rPr>
        <w:t>prejuízo</w:t>
      </w:r>
      <w:r>
        <w:rPr>
          <w:spacing w:val="-2"/>
          <w:sz w:val="24"/>
        </w:rPr>
        <w:t xml:space="preserve"> </w:t>
      </w:r>
      <w:r>
        <w:rPr>
          <w:sz w:val="24"/>
        </w:rPr>
        <w:t>do</w:t>
      </w:r>
      <w:r>
        <w:rPr>
          <w:spacing w:val="-3"/>
          <w:sz w:val="24"/>
        </w:rPr>
        <w:t xml:space="preserve"> </w:t>
      </w:r>
      <w:r>
        <w:rPr>
          <w:sz w:val="24"/>
        </w:rPr>
        <w:t>reajuste anual previsto no item 7.5.</w:t>
      </w:r>
    </w:p>
    <w:p w14:paraId="212F09FF" w14:textId="77777777" w:rsidR="00FE78C7" w:rsidRDefault="002A785E">
      <w:pPr>
        <w:pStyle w:val="PargrafodaLista"/>
        <w:numPr>
          <w:ilvl w:val="1"/>
          <w:numId w:val="6"/>
        </w:numPr>
        <w:tabs>
          <w:tab w:val="left" w:pos="848"/>
        </w:tabs>
        <w:spacing w:before="1" w:line="360" w:lineRule="auto"/>
        <w:ind w:right="148" w:firstLine="0"/>
        <w:jc w:val="both"/>
        <w:rPr>
          <w:sz w:val="24"/>
        </w:rPr>
      </w:pPr>
      <w:r>
        <w:rPr>
          <w:sz w:val="24"/>
        </w:rPr>
        <w:t>Será considerada vencedora a proposta que, após a fase de lances e</w:t>
      </w:r>
      <w:r>
        <w:rPr>
          <w:spacing w:val="40"/>
          <w:sz w:val="24"/>
        </w:rPr>
        <w:t xml:space="preserve"> </w:t>
      </w:r>
      <w:r>
        <w:rPr>
          <w:sz w:val="24"/>
        </w:rPr>
        <w:t>eventual negociação, apresentar o menor preço global, desde que:</w:t>
      </w:r>
    </w:p>
    <w:p w14:paraId="249F4E5C" w14:textId="77777777" w:rsidR="00FE78C7" w:rsidRDefault="002A785E">
      <w:pPr>
        <w:pStyle w:val="PargrafodaLista"/>
        <w:numPr>
          <w:ilvl w:val="0"/>
          <w:numId w:val="5"/>
        </w:numPr>
        <w:tabs>
          <w:tab w:val="left" w:pos="444"/>
        </w:tabs>
        <w:spacing w:line="360" w:lineRule="auto"/>
        <w:ind w:right="149" w:firstLine="0"/>
        <w:jc w:val="both"/>
        <w:rPr>
          <w:sz w:val="24"/>
        </w:rPr>
      </w:pPr>
      <w:r>
        <w:rPr>
          <w:sz w:val="24"/>
        </w:rPr>
        <w:t>esteja em conformidade com as especificações e condições estabelecidas neste Termo de Referência e no edital;</w:t>
      </w:r>
    </w:p>
    <w:p w14:paraId="0E8DE748" w14:textId="77777777" w:rsidR="00FE78C7" w:rsidRDefault="002A785E">
      <w:pPr>
        <w:pStyle w:val="PargrafodaLista"/>
        <w:numPr>
          <w:ilvl w:val="0"/>
          <w:numId w:val="5"/>
        </w:numPr>
        <w:tabs>
          <w:tab w:val="left" w:pos="423"/>
        </w:tabs>
        <w:ind w:left="423" w:right="0" w:hanging="280"/>
        <w:jc w:val="both"/>
        <w:rPr>
          <w:sz w:val="24"/>
        </w:rPr>
      </w:pPr>
      <w:r>
        <w:rPr>
          <w:sz w:val="24"/>
        </w:rPr>
        <w:t>não</w:t>
      </w:r>
      <w:r>
        <w:rPr>
          <w:spacing w:val="-7"/>
          <w:sz w:val="24"/>
        </w:rPr>
        <w:t xml:space="preserve"> </w:t>
      </w:r>
      <w:r>
        <w:rPr>
          <w:sz w:val="24"/>
        </w:rPr>
        <w:t>ultrapasse</w:t>
      </w:r>
      <w:r>
        <w:rPr>
          <w:spacing w:val="-5"/>
          <w:sz w:val="24"/>
        </w:rPr>
        <w:t xml:space="preserve"> </w:t>
      </w:r>
      <w:r>
        <w:rPr>
          <w:sz w:val="24"/>
        </w:rPr>
        <w:t>o</w:t>
      </w:r>
      <w:r>
        <w:rPr>
          <w:spacing w:val="-3"/>
          <w:sz w:val="24"/>
        </w:rPr>
        <w:t xml:space="preserve"> </w:t>
      </w:r>
      <w:r>
        <w:rPr>
          <w:sz w:val="24"/>
        </w:rPr>
        <w:t>valor</w:t>
      </w:r>
      <w:r>
        <w:rPr>
          <w:spacing w:val="-3"/>
          <w:sz w:val="24"/>
        </w:rPr>
        <w:t xml:space="preserve"> </w:t>
      </w:r>
      <w:r>
        <w:rPr>
          <w:sz w:val="24"/>
        </w:rPr>
        <w:t>máximo</w:t>
      </w:r>
      <w:r>
        <w:rPr>
          <w:spacing w:val="-5"/>
          <w:sz w:val="24"/>
        </w:rPr>
        <w:t xml:space="preserve"> </w:t>
      </w:r>
      <w:r>
        <w:rPr>
          <w:sz w:val="24"/>
        </w:rPr>
        <w:t>aceitável</w:t>
      </w:r>
      <w:r>
        <w:rPr>
          <w:spacing w:val="-3"/>
          <w:sz w:val="24"/>
        </w:rPr>
        <w:t xml:space="preserve"> </w:t>
      </w:r>
      <w:r>
        <w:rPr>
          <w:sz w:val="24"/>
        </w:rPr>
        <w:t>definido</w:t>
      </w:r>
      <w:r>
        <w:rPr>
          <w:spacing w:val="-4"/>
          <w:sz w:val="24"/>
        </w:rPr>
        <w:t xml:space="preserve"> </w:t>
      </w:r>
      <w:r>
        <w:rPr>
          <w:sz w:val="24"/>
        </w:rPr>
        <w:t>pela</w:t>
      </w:r>
      <w:r>
        <w:rPr>
          <w:spacing w:val="-4"/>
          <w:sz w:val="24"/>
        </w:rPr>
        <w:t xml:space="preserve"> </w:t>
      </w:r>
      <w:r>
        <w:rPr>
          <w:spacing w:val="-2"/>
          <w:sz w:val="24"/>
        </w:rPr>
        <w:t>Administração;</w:t>
      </w:r>
    </w:p>
    <w:p w14:paraId="74EE700C" w14:textId="77777777" w:rsidR="00FE78C7" w:rsidRDefault="002A785E">
      <w:pPr>
        <w:pStyle w:val="PargrafodaLista"/>
        <w:numPr>
          <w:ilvl w:val="0"/>
          <w:numId w:val="5"/>
        </w:numPr>
        <w:tabs>
          <w:tab w:val="left" w:pos="409"/>
        </w:tabs>
        <w:spacing w:before="137"/>
        <w:ind w:left="409" w:right="0" w:hanging="266"/>
        <w:jc w:val="both"/>
        <w:rPr>
          <w:sz w:val="24"/>
        </w:rPr>
      </w:pPr>
      <w:r>
        <w:rPr>
          <w:sz w:val="24"/>
        </w:rPr>
        <w:t>demonstre</w:t>
      </w:r>
      <w:r>
        <w:rPr>
          <w:spacing w:val="-6"/>
          <w:sz w:val="24"/>
        </w:rPr>
        <w:t xml:space="preserve"> </w:t>
      </w:r>
      <w:r>
        <w:rPr>
          <w:spacing w:val="-2"/>
          <w:sz w:val="24"/>
        </w:rPr>
        <w:t>exequibilidade;</w:t>
      </w:r>
    </w:p>
    <w:p w14:paraId="7A4D73B8" w14:textId="77777777" w:rsidR="00FE78C7" w:rsidRDefault="002A785E">
      <w:pPr>
        <w:pStyle w:val="PargrafodaLista"/>
        <w:numPr>
          <w:ilvl w:val="0"/>
          <w:numId w:val="5"/>
        </w:numPr>
        <w:tabs>
          <w:tab w:val="left" w:pos="439"/>
        </w:tabs>
        <w:spacing w:before="139" w:line="360" w:lineRule="auto"/>
        <w:ind w:firstLine="0"/>
        <w:jc w:val="both"/>
        <w:rPr>
          <w:sz w:val="24"/>
        </w:rPr>
      </w:pPr>
      <w:r>
        <w:rPr>
          <w:sz w:val="24"/>
        </w:rPr>
        <w:t>o licitante comprove o atendimento aos requisitos de habilitação jurídica, técnica, fiscal, social, trabalhista e econômico-financeira estabelecidos no edital.</w:t>
      </w:r>
    </w:p>
    <w:p w14:paraId="085D4153" w14:textId="77777777" w:rsidR="00FE78C7" w:rsidRDefault="002A785E">
      <w:pPr>
        <w:pStyle w:val="PargrafodaLista"/>
        <w:numPr>
          <w:ilvl w:val="1"/>
          <w:numId w:val="6"/>
        </w:numPr>
        <w:tabs>
          <w:tab w:val="left" w:pos="848"/>
        </w:tabs>
        <w:spacing w:line="360" w:lineRule="auto"/>
        <w:ind w:right="147" w:firstLine="0"/>
        <w:jc w:val="both"/>
        <w:rPr>
          <w:sz w:val="24"/>
        </w:rPr>
      </w:pPr>
      <w:r>
        <w:rPr>
          <w:sz w:val="24"/>
        </w:rPr>
        <w:t>Serão observados os critérios legais de desempate e, quando cabível, o tratamento favorecido às microempresas e empresas de pequeno porte, nos termos da legislação aplicável.</w:t>
      </w:r>
    </w:p>
    <w:p w14:paraId="7C9FBAC8" w14:textId="77777777" w:rsidR="00FE78C7" w:rsidRDefault="00FE78C7">
      <w:pPr>
        <w:pStyle w:val="Corpodetexto"/>
        <w:spacing w:before="138"/>
        <w:ind w:left="0"/>
        <w:jc w:val="left"/>
      </w:pPr>
    </w:p>
    <w:p w14:paraId="16CD7C40" w14:textId="77777777" w:rsidR="00FE78C7" w:rsidRDefault="002A785E">
      <w:pPr>
        <w:pStyle w:val="Ttulo1"/>
        <w:numPr>
          <w:ilvl w:val="1"/>
          <w:numId w:val="6"/>
        </w:numPr>
        <w:tabs>
          <w:tab w:val="left" w:pos="848"/>
        </w:tabs>
        <w:spacing w:before="1"/>
        <w:ind w:left="848" w:hanging="705"/>
        <w:jc w:val="both"/>
        <w:rPr>
          <w:rFonts w:ascii="Arial MT" w:hAnsi="Arial MT"/>
          <w:b w:val="0"/>
        </w:rPr>
      </w:pPr>
      <w:r>
        <w:t>Vistoria</w:t>
      </w:r>
      <w:r>
        <w:rPr>
          <w:spacing w:val="-1"/>
        </w:rPr>
        <w:t xml:space="preserve"> </w:t>
      </w:r>
      <w:r>
        <w:rPr>
          <w:spacing w:val="-2"/>
        </w:rPr>
        <w:t>técnica</w:t>
      </w:r>
    </w:p>
    <w:p w14:paraId="642464CF" w14:textId="77777777" w:rsidR="00FE78C7" w:rsidRDefault="002A785E">
      <w:pPr>
        <w:pStyle w:val="PargrafodaLista"/>
        <w:numPr>
          <w:ilvl w:val="2"/>
          <w:numId w:val="6"/>
        </w:numPr>
        <w:tabs>
          <w:tab w:val="left" w:pos="847"/>
        </w:tabs>
        <w:spacing w:before="137" w:line="360" w:lineRule="auto"/>
        <w:ind w:right="144" w:firstLine="0"/>
        <w:jc w:val="both"/>
        <w:rPr>
          <w:sz w:val="24"/>
        </w:rPr>
      </w:pPr>
      <w:r>
        <w:rPr>
          <w:sz w:val="24"/>
        </w:rPr>
        <w:t>Recomenda-se a avaliação prévia do local de execução dos serviços para o conhecimento</w:t>
      </w:r>
      <w:r>
        <w:rPr>
          <w:spacing w:val="40"/>
          <w:sz w:val="24"/>
        </w:rPr>
        <w:t xml:space="preserve"> </w:t>
      </w:r>
      <w:r>
        <w:rPr>
          <w:sz w:val="24"/>
        </w:rPr>
        <w:t>pleno</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e</w:t>
      </w:r>
      <w:r>
        <w:rPr>
          <w:spacing w:val="40"/>
          <w:sz w:val="24"/>
        </w:rPr>
        <w:t xml:space="preserve"> </w:t>
      </w:r>
      <w:r>
        <w:rPr>
          <w:sz w:val="24"/>
        </w:rPr>
        <w:t>peculiaridades</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a</w:t>
      </w:r>
      <w:r>
        <w:rPr>
          <w:spacing w:val="40"/>
          <w:sz w:val="24"/>
        </w:rPr>
        <w:t xml:space="preserve"> </w:t>
      </w:r>
      <w:r>
        <w:rPr>
          <w:sz w:val="24"/>
        </w:rPr>
        <w:t>ser</w:t>
      </w:r>
      <w:r>
        <w:rPr>
          <w:spacing w:val="40"/>
          <w:sz w:val="24"/>
        </w:rPr>
        <w:t xml:space="preserve"> </w:t>
      </w:r>
      <w:r>
        <w:rPr>
          <w:sz w:val="24"/>
        </w:rPr>
        <w:t>contratado,</w:t>
      </w:r>
    </w:p>
    <w:p w14:paraId="633C56ED"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1CDFBA5C" w14:textId="77777777" w:rsidR="00FE78C7" w:rsidRDefault="002A785E">
      <w:pPr>
        <w:pStyle w:val="Corpodetexto"/>
        <w:spacing w:before="96" w:line="360" w:lineRule="auto"/>
        <w:ind w:right="135"/>
      </w:pPr>
      <w:r>
        <w:lastRenderedPageBreak/>
        <w:t>sendo assegurado ao interessado o direito de realização de vistoria prévia, acompanhado por servidor designado para esse fim, de segunda à sexta-feira, das 08h00 às 17h00.</w:t>
      </w:r>
    </w:p>
    <w:p w14:paraId="4DFD235A" w14:textId="77777777" w:rsidR="00FE78C7" w:rsidRDefault="002A785E">
      <w:pPr>
        <w:pStyle w:val="PargrafodaLista"/>
        <w:numPr>
          <w:ilvl w:val="2"/>
          <w:numId w:val="6"/>
        </w:numPr>
        <w:tabs>
          <w:tab w:val="left" w:pos="847"/>
        </w:tabs>
        <w:spacing w:line="360" w:lineRule="auto"/>
        <w:ind w:firstLine="0"/>
        <w:jc w:val="both"/>
        <w:rPr>
          <w:sz w:val="24"/>
        </w:rPr>
      </w:pPr>
      <w:r>
        <w:rPr>
          <w:sz w:val="24"/>
        </w:rPr>
        <w:t xml:space="preserve">A vistoria deverá ser agendada junto ao Diretor de Mídia, Ângelo José Boaventura, com, no mínimo, 2 (dois) dias úteis de antecedência, através do email: </w:t>
      </w:r>
      <w:hyperlink r:id="rId9">
        <w:r>
          <w:rPr>
            <w:spacing w:val="-2"/>
            <w:sz w:val="24"/>
          </w:rPr>
          <w:t>angelo.boaventura@camarajau.sp.gov.br</w:t>
        </w:r>
      </w:hyperlink>
      <w:r>
        <w:rPr>
          <w:spacing w:val="-2"/>
          <w:sz w:val="24"/>
        </w:rPr>
        <w:t>.</w:t>
      </w:r>
    </w:p>
    <w:p w14:paraId="03421BED" w14:textId="77777777" w:rsidR="00FE78C7" w:rsidRDefault="002A785E">
      <w:pPr>
        <w:pStyle w:val="PargrafodaLista"/>
        <w:numPr>
          <w:ilvl w:val="2"/>
          <w:numId w:val="6"/>
        </w:numPr>
        <w:tabs>
          <w:tab w:val="left" w:pos="847"/>
        </w:tabs>
        <w:spacing w:line="360" w:lineRule="auto"/>
        <w:ind w:right="144" w:firstLine="0"/>
        <w:jc w:val="both"/>
        <w:rPr>
          <w:sz w:val="24"/>
        </w:rPr>
      </w:pPr>
      <w:r>
        <w:rPr>
          <w:sz w:val="24"/>
        </w:rPr>
        <w:t>Serão disponibilizados data e horário diferentes aos interessados em realizar</w:t>
      </w:r>
      <w:r>
        <w:rPr>
          <w:spacing w:val="40"/>
          <w:sz w:val="24"/>
        </w:rPr>
        <w:t xml:space="preserve"> </w:t>
      </w:r>
      <w:r>
        <w:rPr>
          <w:sz w:val="24"/>
        </w:rPr>
        <w:t>a vistoria prévia.</w:t>
      </w:r>
    </w:p>
    <w:p w14:paraId="1A35F99D" w14:textId="77777777" w:rsidR="00FE78C7" w:rsidRDefault="002A785E">
      <w:pPr>
        <w:pStyle w:val="PargrafodaLista"/>
        <w:numPr>
          <w:ilvl w:val="2"/>
          <w:numId w:val="6"/>
        </w:numPr>
        <w:tabs>
          <w:tab w:val="left" w:pos="847"/>
        </w:tabs>
        <w:spacing w:line="360" w:lineRule="auto"/>
        <w:ind w:right="146" w:firstLine="0"/>
        <w:jc w:val="both"/>
        <w:rPr>
          <w:sz w:val="24"/>
        </w:rPr>
      </w:pPr>
      <w:r>
        <w:rPr>
          <w:sz w:val="24"/>
        </w:rPr>
        <w:t>Para a vistoria, o representante legal da empresa ou responsável técnico deverá estar devidamente identificado, apresentando documento de identidade civil</w:t>
      </w:r>
      <w:r>
        <w:rPr>
          <w:spacing w:val="40"/>
          <w:sz w:val="24"/>
        </w:rPr>
        <w:t xml:space="preserve"> </w:t>
      </w:r>
      <w:r>
        <w:rPr>
          <w:sz w:val="24"/>
        </w:rPr>
        <w:t>e</w:t>
      </w:r>
      <w:r>
        <w:rPr>
          <w:spacing w:val="-1"/>
          <w:sz w:val="24"/>
        </w:rPr>
        <w:t xml:space="preserve"> </w:t>
      </w:r>
      <w:r>
        <w:rPr>
          <w:sz w:val="24"/>
        </w:rPr>
        <w:t>documento</w:t>
      </w:r>
      <w:r>
        <w:rPr>
          <w:spacing w:val="-1"/>
          <w:sz w:val="24"/>
        </w:rPr>
        <w:t xml:space="preserve"> </w:t>
      </w:r>
      <w:r>
        <w:rPr>
          <w:sz w:val="24"/>
        </w:rPr>
        <w:t>expedido</w:t>
      </w:r>
      <w:r>
        <w:rPr>
          <w:spacing w:val="-3"/>
          <w:sz w:val="24"/>
        </w:rPr>
        <w:t xml:space="preserve"> </w:t>
      </w:r>
      <w:r>
        <w:rPr>
          <w:sz w:val="24"/>
        </w:rPr>
        <w:t>pela</w:t>
      </w:r>
      <w:r>
        <w:rPr>
          <w:spacing w:val="-4"/>
          <w:sz w:val="24"/>
        </w:rPr>
        <w:t xml:space="preserve"> </w:t>
      </w:r>
      <w:r>
        <w:rPr>
          <w:sz w:val="24"/>
        </w:rPr>
        <w:t>empresa</w:t>
      </w:r>
      <w:r>
        <w:rPr>
          <w:spacing w:val="-1"/>
          <w:sz w:val="24"/>
        </w:rPr>
        <w:t xml:space="preserve"> </w:t>
      </w:r>
      <w:r>
        <w:rPr>
          <w:sz w:val="24"/>
        </w:rPr>
        <w:t>comprovando</w:t>
      </w:r>
      <w:r>
        <w:rPr>
          <w:spacing w:val="-1"/>
          <w:sz w:val="24"/>
        </w:rPr>
        <w:t xml:space="preserve"> </w:t>
      </w:r>
      <w:r>
        <w:rPr>
          <w:sz w:val="24"/>
        </w:rPr>
        <w:t>sua</w:t>
      </w:r>
      <w:r>
        <w:rPr>
          <w:spacing w:val="-3"/>
          <w:sz w:val="24"/>
        </w:rPr>
        <w:t xml:space="preserve"> </w:t>
      </w:r>
      <w:r>
        <w:rPr>
          <w:sz w:val="24"/>
        </w:rPr>
        <w:t>habilitação</w:t>
      </w:r>
      <w:r>
        <w:rPr>
          <w:spacing w:val="-5"/>
          <w:sz w:val="24"/>
        </w:rPr>
        <w:t xml:space="preserve"> </w:t>
      </w:r>
      <w:r>
        <w:rPr>
          <w:sz w:val="24"/>
        </w:rPr>
        <w:t>para</w:t>
      </w:r>
      <w:r>
        <w:rPr>
          <w:spacing w:val="-2"/>
          <w:sz w:val="24"/>
        </w:rPr>
        <w:t xml:space="preserve"> </w:t>
      </w:r>
      <w:r>
        <w:rPr>
          <w:sz w:val="24"/>
        </w:rPr>
        <w:t>a</w:t>
      </w:r>
      <w:r>
        <w:rPr>
          <w:spacing w:val="-3"/>
          <w:sz w:val="24"/>
        </w:rPr>
        <w:t xml:space="preserve"> </w:t>
      </w:r>
      <w:r>
        <w:rPr>
          <w:sz w:val="24"/>
        </w:rPr>
        <w:t>realização da vistoria.</w:t>
      </w:r>
    </w:p>
    <w:p w14:paraId="23B5BD74" w14:textId="77777777" w:rsidR="00FE78C7" w:rsidRDefault="002A785E">
      <w:pPr>
        <w:pStyle w:val="PargrafodaLista"/>
        <w:numPr>
          <w:ilvl w:val="2"/>
          <w:numId w:val="6"/>
        </w:numPr>
        <w:tabs>
          <w:tab w:val="left" w:pos="915"/>
        </w:tabs>
        <w:spacing w:line="360" w:lineRule="auto"/>
        <w:ind w:right="144" w:firstLine="0"/>
        <w:jc w:val="both"/>
        <w:rPr>
          <w:sz w:val="24"/>
        </w:rPr>
      </w:pPr>
      <w:r>
        <w:rPr>
          <w:sz w:val="24"/>
        </w:rPr>
        <w:t xml:space="preserve">A não realização da vistoria não embasará alegações posteriores de </w:t>
      </w:r>
      <w:r>
        <w:rPr>
          <w:spacing w:val="-2"/>
          <w:sz w:val="24"/>
        </w:rPr>
        <w:t>desconhecimento;</w:t>
      </w:r>
    </w:p>
    <w:p w14:paraId="0E31C537" w14:textId="77777777" w:rsidR="00FE78C7" w:rsidRDefault="002A785E">
      <w:pPr>
        <w:pStyle w:val="PargrafodaLista"/>
        <w:numPr>
          <w:ilvl w:val="2"/>
          <w:numId w:val="6"/>
        </w:numPr>
        <w:tabs>
          <w:tab w:val="left" w:pos="847"/>
        </w:tabs>
        <w:spacing w:line="360" w:lineRule="auto"/>
        <w:ind w:right="147" w:firstLine="0"/>
        <w:jc w:val="both"/>
        <w:rPr>
          <w:sz w:val="24"/>
        </w:rPr>
      </w:pPr>
      <w:r>
        <w:rPr>
          <w:sz w:val="24"/>
        </w:rPr>
        <w:t>Se a licitante optar por não fazer vistoria prévia, deverá entregar atestado de que conhece o local e as condições de realização do serviço, sob pena de inabilitação, conforme Art. 63 §2º Lei 14133/21.</w:t>
      </w:r>
    </w:p>
    <w:p w14:paraId="266779B1" w14:textId="77777777" w:rsidR="00FE78C7" w:rsidRDefault="00FE78C7">
      <w:pPr>
        <w:pStyle w:val="Corpodetexto"/>
        <w:spacing w:before="137"/>
        <w:ind w:left="0"/>
        <w:jc w:val="left"/>
      </w:pPr>
    </w:p>
    <w:p w14:paraId="6AB4434E" w14:textId="77777777" w:rsidR="00FE78C7" w:rsidRDefault="002A785E">
      <w:pPr>
        <w:pStyle w:val="Ttulo1"/>
        <w:numPr>
          <w:ilvl w:val="1"/>
          <w:numId w:val="6"/>
        </w:numPr>
        <w:tabs>
          <w:tab w:val="left" w:pos="848"/>
        </w:tabs>
        <w:spacing w:before="1"/>
        <w:ind w:left="848" w:hanging="705"/>
        <w:jc w:val="both"/>
        <w:rPr>
          <w:rFonts w:ascii="Arial MT" w:hAnsi="Arial MT"/>
          <w:b w:val="0"/>
        </w:rPr>
      </w:pPr>
      <w:r>
        <w:t>Qualificação</w:t>
      </w:r>
      <w:r>
        <w:rPr>
          <w:spacing w:val="-4"/>
        </w:rPr>
        <w:t xml:space="preserve"> </w:t>
      </w:r>
      <w:r>
        <w:rPr>
          <w:spacing w:val="-2"/>
        </w:rPr>
        <w:t>técnica</w:t>
      </w:r>
    </w:p>
    <w:p w14:paraId="2086F688" w14:textId="77777777" w:rsidR="00FE78C7" w:rsidRDefault="002A785E">
      <w:pPr>
        <w:pStyle w:val="PargrafodaLista"/>
        <w:numPr>
          <w:ilvl w:val="2"/>
          <w:numId w:val="6"/>
        </w:numPr>
        <w:tabs>
          <w:tab w:val="left" w:pos="847"/>
        </w:tabs>
        <w:spacing w:before="139" w:line="360" w:lineRule="auto"/>
        <w:ind w:right="143" w:firstLine="0"/>
        <w:jc w:val="both"/>
        <w:rPr>
          <w:sz w:val="24"/>
        </w:rPr>
      </w:pPr>
      <w:r>
        <w:rPr>
          <w:sz w:val="24"/>
        </w:rPr>
        <w:t>Declaração de que o fornecedor tomou conhecimento de todas as</w:t>
      </w:r>
      <w:r>
        <w:rPr>
          <w:spacing w:val="40"/>
          <w:sz w:val="24"/>
        </w:rPr>
        <w:t xml:space="preserve"> </w:t>
      </w:r>
      <w:r>
        <w:rPr>
          <w:sz w:val="24"/>
        </w:rPr>
        <w:t xml:space="preserve">informações e das condições locais para o cumprimento das obrigações objeto da </w:t>
      </w:r>
      <w:r>
        <w:rPr>
          <w:spacing w:val="-2"/>
          <w:sz w:val="24"/>
        </w:rPr>
        <w:t>contratação.</w:t>
      </w:r>
    </w:p>
    <w:p w14:paraId="74AC8829" w14:textId="77777777" w:rsidR="00FE78C7" w:rsidRDefault="002A785E">
      <w:pPr>
        <w:pStyle w:val="PargrafodaLista"/>
        <w:numPr>
          <w:ilvl w:val="3"/>
          <w:numId w:val="6"/>
        </w:numPr>
        <w:tabs>
          <w:tab w:val="left" w:pos="1554"/>
        </w:tabs>
        <w:spacing w:line="360" w:lineRule="auto"/>
        <w:ind w:firstLine="0"/>
        <w:jc w:val="both"/>
        <w:rPr>
          <w:sz w:val="24"/>
        </w:rPr>
      </w:pPr>
      <w:r>
        <w:rPr>
          <w:sz w:val="24"/>
        </w:rPr>
        <w:t>Essa declaração</w:t>
      </w:r>
      <w:r>
        <w:rPr>
          <w:spacing w:val="-3"/>
          <w:sz w:val="24"/>
        </w:rPr>
        <w:t xml:space="preserve"> </w:t>
      </w:r>
      <w:r>
        <w:rPr>
          <w:sz w:val="24"/>
        </w:rPr>
        <w:t>poderá</w:t>
      </w:r>
      <w:r>
        <w:rPr>
          <w:spacing w:val="-1"/>
          <w:sz w:val="24"/>
        </w:rPr>
        <w:t xml:space="preserve"> </w:t>
      </w:r>
      <w:r>
        <w:rPr>
          <w:sz w:val="24"/>
        </w:rPr>
        <w:t>ser</w:t>
      </w:r>
      <w:r>
        <w:rPr>
          <w:spacing w:val="-2"/>
          <w:sz w:val="24"/>
        </w:rPr>
        <w:t xml:space="preserve"> </w:t>
      </w:r>
      <w:r>
        <w:rPr>
          <w:sz w:val="24"/>
        </w:rPr>
        <w:t>substituída</w:t>
      </w:r>
      <w:r>
        <w:rPr>
          <w:spacing w:val="-3"/>
          <w:sz w:val="24"/>
        </w:rPr>
        <w:t xml:space="preserve"> </w:t>
      </w:r>
      <w:r>
        <w:rPr>
          <w:sz w:val="24"/>
        </w:rPr>
        <w:t>por</w:t>
      </w:r>
      <w:r>
        <w:rPr>
          <w:spacing w:val="-3"/>
          <w:sz w:val="24"/>
        </w:rPr>
        <w:t xml:space="preserve"> </w:t>
      </w:r>
      <w:r>
        <w:rPr>
          <w:sz w:val="24"/>
        </w:rPr>
        <w:t>declaração formal</w:t>
      </w:r>
      <w:r>
        <w:rPr>
          <w:spacing w:val="-1"/>
          <w:sz w:val="24"/>
        </w:rPr>
        <w:t xml:space="preserve"> </w:t>
      </w:r>
      <w:r>
        <w:rPr>
          <w:sz w:val="24"/>
        </w:rPr>
        <w:t>assinada pelo responsável técnico do interessado acerca do conhecimento pleno das condições e peculiaridades da contratação.</w:t>
      </w:r>
    </w:p>
    <w:p w14:paraId="19F0750C" w14:textId="77777777" w:rsidR="00FE78C7" w:rsidRDefault="002A785E">
      <w:pPr>
        <w:pStyle w:val="PargrafodaLista"/>
        <w:numPr>
          <w:ilvl w:val="2"/>
          <w:numId w:val="6"/>
        </w:numPr>
        <w:tabs>
          <w:tab w:val="left" w:pos="847"/>
        </w:tabs>
        <w:spacing w:before="1" w:line="360" w:lineRule="auto"/>
        <w:ind w:right="144" w:firstLine="0"/>
        <w:jc w:val="both"/>
        <w:rPr>
          <w:sz w:val="24"/>
        </w:rPr>
      </w:pPr>
      <w:r>
        <w:rPr>
          <w:sz w:val="24"/>
        </w:rPr>
        <w:t>Registro ou inscrição da empresa no Conselho Regional de Engenharia e Agronomia – CREA da respectiva circunscrição, mediante apresentação de Certidão de Registro e Quitação de Pessoa Jurídica em plena validade e com atividades compatíveis com o objeto da contratação.</w:t>
      </w:r>
    </w:p>
    <w:p w14:paraId="38C7136B"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4840C357" w14:textId="77777777" w:rsidR="00FE78C7" w:rsidRDefault="002A785E">
      <w:pPr>
        <w:pStyle w:val="PargrafodaLista"/>
        <w:numPr>
          <w:ilvl w:val="3"/>
          <w:numId w:val="6"/>
        </w:numPr>
        <w:tabs>
          <w:tab w:val="left" w:pos="1554"/>
        </w:tabs>
        <w:spacing w:before="96" w:line="360" w:lineRule="auto"/>
        <w:ind w:right="144" w:firstLine="0"/>
        <w:jc w:val="both"/>
        <w:rPr>
          <w:sz w:val="24"/>
        </w:rPr>
      </w:pPr>
      <w:r>
        <w:rPr>
          <w:sz w:val="24"/>
        </w:rPr>
        <w:lastRenderedPageBreak/>
        <w:t>Para fins de habilitação, será aceita certidão expedida pelo CREA da circunscrição em que a empresa estiver regularmente registrada,</w:t>
      </w:r>
      <w:r>
        <w:rPr>
          <w:spacing w:val="-1"/>
          <w:sz w:val="24"/>
        </w:rPr>
        <w:t xml:space="preserve"> </w:t>
      </w:r>
      <w:r>
        <w:rPr>
          <w:sz w:val="24"/>
        </w:rPr>
        <w:t>não sendo exigido, nessa fase, registro ou visto específico no CREA-SP.</w:t>
      </w:r>
    </w:p>
    <w:p w14:paraId="7792C7C7" w14:textId="77777777" w:rsidR="00FE78C7" w:rsidRDefault="002A785E">
      <w:pPr>
        <w:pStyle w:val="PargrafodaLista"/>
        <w:numPr>
          <w:ilvl w:val="3"/>
          <w:numId w:val="6"/>
        </w:numPr>
        <w:tabs>
          <w:tab w:val="left" w:pos="1554"/>
        </w:tabs>
        <w:spacing w:line="360" w:lineRule="auto"/>
        <w:ind w:right="141" w:firstLine="0"/>
        <w:jc w:val="both"/>
        <w:rPr>
          <w:sz w:val="24"/>
        </w:rPr>
      </w:pPr>
      <w:r>
        <w:rPr>
          <w:sz w:val="24"/>
        </w:rPr>
        <w:t>O licitante vencedor registrado em CREA de outra unidade da Federação deverá apresentar, por ocasião da assinatura do contrato, o protocolo de solicitação de regularização perante o CREA-SP e, antes da emissão da ordem de serviço ou do início da execução, a respectiva Certidão de Registro e Quitação de Pessoa Jurídica emitida pelo CREA-SP, em plena validade.</w:t>
      </w:r>
    </w:p>
    <w:p w14:paraId="55072211" w14:textId="77777777" w:rsidR="00FE78C7" w:rsidRDefault="002A785E">
      <w:pPr>
        <w:pStyle w:val="PargrafodaLista"/>
        <w:numPr>
          <w:ilvl w:val="3"/>
          <w:numId w:val="6"/>
        </w:numPr>
        <w:tabs>
          <w:tab w:val="left" w:pos="1554"/>
        </w:tabs>
        <w:spacing w:line="360" w:lineRule="auto"/>
        <w:ind w:firstLine="0"/>
        <w:jc w:val="both"/>
        <w:rPr>
          <w:sz w:val="24"/>
        </w:rPr>
      </w:pPr>
      <w:r>
        <w:rPr>
          <w:sz w:val="24"/>
        </w:rPr>
        <w:t>A contratada deverá manter regular o registro ou o visto perante o CREA-SP durante todo o período de execução das atividades técnicas abrangidas pelo contrato, bem como manter responsável técnico com registro ou visto válido nessa circunscrição.</w:t>
      </w:r>
    </w:p>
    <w:p w14:paraId="0DB2BAEC" w14:textId="77777777" w:rsidR="00FE78C7" w:rsidRDefault="00FE78C7">
      <w:pPr>
        <w:pStyle w:val="Corpodetexto"/>
        <w:spacing w:before="138"/>
        <w:ind w:left="0"/>
        <w:jc w:val="left"/>
      </w:pPr>
    </w:p>
    <w:p w14:paraId="1CB9B3EC" w14:textId="77777777" w:rsidR="00FE78C7" w:rsidRDefault="002A785E">
      <w:pPr>
        <w:pStyle w:val="Ttulo1"/>
        <w:numPr>
          <w:ilvl w:val="1"/>
          <w:numId w:val="6"/>
        </w:numPr>
        <w:tabs>
          <w:tab w:val="left" w:pos="848"/>
        </w:tabs>
        <w:spacing w:before="1"/>
        <w:ind w:left="848" w:hanging="705"/>
        <w:jc w:val="both"/>
        <w:rPr>
          <w:rFonts w:ascii="Arial MT" w:hAnsi="Arial MT"/>
          <w:b w:val="0"/>
        </w:rPr>
      </w:pPr>
      <w:r>
        <w:t>Qualificação</w:t>
      </w:r>
      <w:r>
        <w:rPr>
          <w:spacing w:val="-14"/>
        </w:rPr>
        <w:t xml:space="preserve"> </w:t>
      </w:r>
      <w:r>
        <w:t>Técnico-</w:t>
      </w:r>
      <w:r>
        <w:rPr>
          <w:spacing w:val="-2"/>
        </w:rPr>
        <w:t>Operacional</w:t>
      </w:r>
    </w:p>
    <w:p w14:paraId="1B382374" w14:textId="77777777" w:rsidR="00FE78C7" w:rsidRDefault="002A785E">
      <w:pPr>
        <w:pStyle w:val="PargrafodaLista"/>
        <w:numPr>
          <w:ilvl w:val="2"/>
          <w:numId w:val="6"/>
        </w:numPr>
        <w:tabs>
          <w:tab w:val="left" w:pos="847"/>
        </w:tabs>
        <w:spacing w:before="136" w:line="360" w:lineRule="auto"/>
        <w:ind w:right="137" w:firstLine="0"/>
        <w:jc w:val="both"/>
        <w:rPr>
          <w:sz w:val="24"/>
        </w:rPr>
      </w:pPr>
      <w:r>
        <w:rPr>
          <w:sz w:val="24"/>
        </w:rPr>
        <w:t>Comprovação da capacidade técnico-operacional por meio da apresentação, em nome da licitante, de Certidão de Acervo Operacional – CAO, expedida pelo CREA, ou de atestado(s) de capacidade técnico-operacional emitido(s) por pessoa jurídica de direito público ou privado, devidamente registrado(s) perante o conselho profissional competente, quando cabível, que demonstre(m) a execução de serviços similares, de complexidade tecnológica e operacional equivalente ou superior.</w:t>
      </w:r>
    </w:p>
    <w:p w14:paraId="53B4CDE4" w14:textId="77777777" w:rsidR="00FE78C7" w:rsidRDefault="002A785E">
      <w:pPr>
        <w:pStyle w:val="PargrafodaLista"/>
        <w:numPr>
          <w:ilvl w:val="3"/>
          <w:numId w:val="6"/>
        </w:numPr>
        <w:tabs>
          <w:tab w:val="left" w:pos="1554"/>
        </w:tabs>
        <w:spacing w:before="1" w:line="360" w:lineRule="auto"/>
        <w:ind w:right="137" w:firstLine="0"/>
        <w:jc w:val="both"/>
        <w:rPr>
          <w:sz w:val="24"/>
        </w:rPr>
      </w:pPr>
      <w:r>
        <w:rPr>
          <w:sz w:val="24"/>
        </w:rPr>
        <w:t>Para fins de comprovação da capacidade técnico-operacional, serão considerados similares os serviços relativos à operação técnica de emissora e estação transmissora de televisão digital ou à operação de sistemas de radiodifusão com características tecnológicas e operacionais equivalentes ou superiores, compreendendo atividades de supervisão da operação contínua, monitoramento e intervenção técnica em equipamentos de produção e sistemas de transmissão.</w:t>
      </w:r>
    </w:p>
    <w:p w14:paraId="5A4B78DF" w14:textId="77777777" w:rsidR="00FE78C7" w:rsidRDefault="002A785E">
      <w:pPr>
        <w:pStyle w:val="PargrafodaLista"/>
        <w:numPr>
          <w:ilvl w:val="3"/>
          <w:numId w:val="6"/>
        </w:numPr>
        <w:tabs>
          <w:tab w:val="left" w:pos="1554"/>
        </w:tabs>
        <w:spacing w:line="360" w:lineRule="auto"/>
        <w:ind w:firstLine="0"/>
        <w:jc w:val="both"/>
        <w:rPr>
          <w:sz w:val="24"/>
        </w:rPr>
      </w:pPr>
      <w:r>
        <w:rPr>
          <w:sz w:val="24"/>
        </w:rPr>
        <w:t>Considerando</w:t>
      </w:r>
      <w:r>
        <w:rPr>
          <w:spacing w:val="-1"/>
          <w:sz w:val="24"/>
        </w:rPr>
        <w:t xml:space="preserve"> </w:t>
      </w:r>
      <w:r>
        <w:rPr>
          <w:sz w:val="24"/>
        </w:rPr>
        <w:t>a</w:t>
      </w:r>
      <w:r>
        <w:rPr>
          <w:spacing w:val="-1"/>
          <w:sz w:val="24"/>
        </w:rPr>
        <w:t xml:space="preserve"> </w:t>
      </w:r>
      <w:r>
        <w:rPr>
          <w:sz w:val="24"/>
        </w:rPr>
        <w:t>natureza contínua,</w:t>
      </w:r>
      <w:r>
        <w:rPr>
          <w:spacing w:val="-1"/>
          <w:sz w:val="24"/>
        </w:rPr>
        <w:t xml:space="preserve"> </w:t>
      </w:r>
      <w:r>
        <w:rPr>
          <w:sz w:val="24"/>
        </w:rPr>
        <w:t>a</w:t>
      </w:r>
      <w:r>
        <w:rPr>
          <w:spacing w:val="-1"/>
          <w:sz w:val="24"/>
        </w:rPr>
        <w:t xml:space="preserve"> </w:t>
      </w:r>
      <w:r>
        <w:rPr>
          <w:sz w:val="24"/>
        </w:rPr>
        <w:t>criticidade</w:t>
      </w:r>
      <w:r>
        <w:rPr>
          <w:spacing w:val="-1"/>
          <w:sz w:val="24"/>
        </w:rPr>
        <w:t xml:space="preserve"> </w:t>
      </w:r>
      <w:r>
        <w:rPr>
          <w:sz w:val="24"/>
        </w:rPr>
        <w:t>operacional</w:t>
      </w:r>
      <w:r>
        <w:rPr>
          <w:spacing w:val="-2"/>
          <w:sz w:val="24"/>
        </w:rPr>
        <w:t xml:space="preserve"> </w:t>
      </w:r>
      <w:r>
        <w:rPr>
          <w:sz w:val="24"/>
        </w:rPr>
        <w:t>e</w:t>
      </w:r>
      <w:r>
        <w:rPr>
          <w:spacing w:val="-1"/>
          <w:sz w:val="24"/>
        </w:rPr>
        <w:t xml:space="preserve"> </w:t>
      </w:r>
      <w:r>
        <w:rPr>
          <w:sz w:val="24"/>
        </w:rPr>
        <w:t>os riscos de interrupção dos serviços, conforme justificativa constante do Item 5 do Estudo Técnico</w:t>
      </w:r>
      <w:r>
        <w:rPr>
          <w:spacing w:val="40"/>
          <w:sz w:val="24"/>
        </w:rPr>
        <w:t xml:space="preserve"> </w:t>
      </w:r>
      <w:r>
        <w:rPr>
          <w:sz w:val="24"/>
        </w:rPr>
        <w:t>Preliminar,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deverá</w:t>
      </w:r>
      <w:r>
        <w:rPr>
          <w:spacing w:val="40"/>
          <w:sz w:val="24"/>
        </w:rPr>
        <w:t xml:space="preserve"> </w:t>
      </w:r>
      <w:r>
        <w:rPr>
          <w:sz w:val="24"/>
        </w:rPr>
        <w:t>comprovar</w:t>
      </w:r>
      <w:r>
        <w:rPr>
          <w:spacing w:val="40"/>
          <w:sz w:val="24"/>
        </w:rPr>
        <w:t xml:space="preserve"> </w:t>
      </w:r>
      <w:r>
        <w:rPr>
          <w:sz w:val="24"/>
        </w:rPr>
        <w:t>que</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executou</w:t>
      </w:r>
    </w:p>
    <w:p w14:paraId="1C68E313"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7EDBFE21" w14:textId="77777777" w:rsidR="00FE78C7" w:rsidRDefault="002A785E">
      <w:pPr>
        <w:pStyle w:val="Corpodetexto"/>
        <w:spacing w:before="96" w:line="360" w:lineRule="auto"/>
        <w:ind w:right="146"/>
      </w:pPr>
      <w:r>
        <w:lastRenderedPageBreak/>
        <w:t>serviços similares pelo período mínimo total de 3 (três) anos, em períodos sucessivos ou não, nos termos do art. 67, § 5º, da Lei nº 14.133/2021.</w:t>
      </w:r>
    </w:p>
    <w:p w14:paraId="58B13AF6" w14:textId="77777777" w:rsidR="00FE78C7" w:rsidRDefault="002A785E">
      <w:pPr>
        <w:pStyle w:val="PargrafodaLista"/>
        <w:numPr>
          <w:ilvl w:val="4"/>
          <w:numId w:val="6"/>
        </w:numPr>
        <w:tabs>
          <w:tab w:val="left" w:pos="1553"/>
        </w:tabs>
        <w:spacing w:line="360" w:lineRule="auto"/>
        <w:ind w:right="147" w:firstLine="0"/>
        <w:jc w:val="both"/>
        <w:rPr>
          <w:sz w:val="24"/>
        </w:rPr>
      </w:pPr>
      <w:r>
        <w:rPr>
          <w:sz w:val="24"/>
        </w:rPr>
        <w:t>Para atendimento do período mínimo previsto no subitem anterior, será admitido o somatório de certidões ou atestados relativos a contratos distintos e executados concomitantemente ou em períodos diferentes, desde que a soma dos períodos efetivamente executados alcance o tempo exigido, vedada a contagem em duplicidade de períodos concomitantes.</w:t>
      </w:r>
    </w:p>
    <w:p w14:paraId="222FDCB1" w14:textId="77777777" w:rsidR="00FE78C7" w:rsidRDefault="002A785E">
      <w:pPr>
        <w:pStyle w:val="PargrafodaLista"/>
        <w:numPr>
          <w:ilvl w:val="2"/>
          <w:numId w:val="6"/>
        </w:numPr>
        <w:tabs>
          <w:tab w:val="left" w:pos="847"/>
        </w:tabs>
        <w:spacing w:line="360" w:lineRule="auto"/>
        <w:ind w:right="143" w:firstLine="0"/>
        <w:jc w:val="both"/>
        <w:rPr>
          <w:sz w:val="24"/>
        </w:rPr>
      </w:pPr>
      <w:r>
        <w:rPr>
          <w:sz w:val="24"/>
        </w:rPr>
        <w:t>Serão aceitos documentos relativos a contratos concluídos ou em execução, considerando-se, neste último caso, somente o período já executado satisfatoriamente até a data de apresentação da proposta.</w:t>
      </w:r>
    </w:p>
    <w:p w14:paraId="2132264E" w14:textId="77777777" w:rsidR="00FE78C7" w:rsidRDefault="002A785E">
      <w:pPr>
        <w:pStyle w:val="PargrafodaLista"/>
        <w:numPr>
          <w:ilvl w:val="2"/>
          <w:numId w:val="6"/>
        </w:numPr>
        <w:tabs>
          <w:tab w:val="left" w:pos="847"/>
        </w:tabs>
        <w:spacing w:line="360" w:lineRule="auto"/>
        <w:ind w:right="146" w:firstLine="0"/>
        <w:jc w:val="both"/>
        <w:rPr>
          <w:sz w:val="24"/>
        </w:rPr>
      </w:pPr>
      <w:r>
        <w:rPr>
          <w:sz w:val="24"/>
        </w:rPr>
        <w:t>As certidões e os atestados poderão ser apresentados em nome da matriz ou de filial do licitante, desde que se refiram à mesma pessoa jurídica e sejam observadas as regras aplicáveis ao respectivo registro profissional.</w:t>
      </w:r>
    </w:p>
    <w:p w14:paraId="1BF43410" w14:textId="77777777" w:rsidR="00FE78C7" w:rsidRDefault="002A785E">
      <w:pPr>
        <w:pStyle w:val="PargrafodaLista"/>
        <w:numPr>
          <w:ilvl w:val="2"/>
          <w:numId w:val="6"/>
        </w:numPr>
        <w:tabs>
          <w:tab w:val="left" w:pos="847"/>
        </w:tabs>
        <w:spacing w:before="1" w:line="360" w:lineRule="auto"/>
        <w:ind w:right="147" w:firstLine="0"/>
        <w:jc w:val="both"/>
        <w:rPr>
          <w:sz w:val="24"/>
        </w:rPr>
      </w:pPr>
      <w:r>
        <w:rPr>
          <w:sz w:val="24"/>
        </w:rPr>
        <w:t>Será admitida a apresentação de mais de uma certidão ou atestado para comprovação das características e do período de experiência exigidos, não sendo necessário que um único documento contemple isoladamente todos os requisitos.</w:t>
      </w:r>
    </w:p>
    <w:p w14:paraId="027E065C" w14:textId="77777777" w:rsidR="00FE78C7" w:rsidRDefault="002A785E">
      <w:pPr>
        <w:pStyle w:val="PargrafodaLista"/>
        <w:numPr>
          <w:ilvl w:val="2"/>
          <w:numId w:val="6"/>
        </w:numPr>
        <w:tabs>
          <w:tab w:val="left" w:pos="847"/>
        </w:tabs>
        <w:spacing w:line="360" w:lineRule="auto"/>
        <w:ind w:right="143" w:firstLine="0"/>
        <w:jc w:val="both"/>
        <w:rPr>
          <w:sz w:val="24"/>
        </w:rPr>
      </w:pPr>
      <w:r>
        <w:rPr>
          <w:sz w:val="24"/>
        </w:rPr>
        <w:t>Quando necessário para confirmar a autenticidade, a legitimidade ou o conteúdo dos documentos apresentados, a Administração poderá realizar diligência e solicitar, entre outros elementos, cópia do contrato que deu suporte ao atestado, documentos de medição ou recebimento, endereço e dados de contato do contratante e indicação do local onde os serviços foram executados. A diligência destina-se à confirmação de fatos existentes na data da apresentação da documentação e não poderá ser utilizada para criar requ</w:t>
      </w:r>
      <w:r>
        <w:rPr>
          <w:sz w:val="24"/>
        </w:rPr>
        <w:t>isito de habilitação não previsto no edital.</w:t>
      </w:r>
    </w:p>
    <w:p w14:paraId="37C6A1E8" w14:textId="77777777" w:rsidR="00FE78C7" w:rsidRDefault="002A785E">
      <w:pPr>
        <w:pStyle w:val="PargrafodaLista"/>
        <w:numPr>
          <w:ilvl w:val="2"/>
          <w:numId w:val="6"/>
        </w:numPr>
        <w:tabs>
          <w:tab w:val="left" w:pos="847"/>
        </w:tabs>
        <w:spacing w:line="360" w:lineRule="auto"/>
        <w:ind w:right="143" w:firstLine="0"/>
        <w:jc w:val="both"/>
        <w:rPr>
          <w:sz w:val="24"/>
        </w:rPr>
      </w:pPr>
      <w:r>
        <w:rPr>
          <w:sz w:val="24"/>
        </w:rPr>
        <w:t>Os serviços apresentados deverão ter sido executados licitamente no âmbito das atividades empresariais do licitante, devendo seu objeto social vigente ser compatível com o objeto da contratação.</w:t>
      </w:r>
    </w:p>
    <w:p w14:paraId="5A3E1ABF" w14:textId="77777777" w:rsidR="00FE78C7" w:rsidRDefault="002A785E">
      <w:pPr>
        <w:pStyle w:val="PargrafodaLista"/>
        <w:numPr>
          <w:ilvl w:val="2"/>
          <w:numId w:val="6"/>
        </w:numPr>
        <w:tabs>
          <w:tab w:val="left" w:pos="847"/>
        </w:tabs>
        <w:spacing w:before="1" w:line="360" w:lineRule="auto"/>
        <w:ind w:firstLine="0"/>
        <w:jc w:val="both"/>
        <w:rPr>
          <w:sz w:val="24"/>
        </w:rPr>
      </w:pPr>
      <w:r>
        <w:rPr>
          <w:sz w:val="24"/>
        </w:rPr>
        <w:t>Serão aceitos atestados ou outros documentos hábeis emitidos por entidades estrangeiras</w:t>
      </w:r>
      <w:r>
        <w:rPr>
          <w:spacing w:val="40"/>
          <w:sz w:val="24"/>
        </w:rPr>
        <w:t xml:space="preserve"> </w:t>
      </w:r>
      <w:r>
        <w:rPr>
          <w:sz w:val="24"/>
        </w:rPr>
        <w:t>quando</w:t>
      </w:r>
      <w:r>
        <w:rPr>
          <w:spacing w:val="40"/>
          <w:sz w:val="24"/>
        </w:rPr>
        <w:t xml:space="preserve"> </w:t>
      </w:r>
      <w:r>
        <w:rPr>
          <w:sz w:val="24"/>
        </w:rPr>
        <w:t>acompanhados</w:t>
      </w:r>
      <w:r>
        <w:rPr>
          <w:spacing w:val="40"/>
          <w:sz w:val="24"/>
        </w:rPr>
        <w:t xml:space="preserve"> </w:t>
      </w:r>
      <w:r>
        <w:rPr>
          <w:sz w:val="24"/>
        </w:rPr>
        <w:t>de</w:t>
      </w:r>
      <w:r>
        <w:rPr>
          <w:spacing w:val="40"/>
          <w:sz w:val="24"/>
        </w:rPr>
        <w:t xml:space="preserve"> </w:t>
      </w:r>
      <w:r>
        <w:rPr>
          <w:sz w:val="24"/>
        </w:rPr>
        <w:t>tradução</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português,</w:t>
      </w:r>
      <w:r>
        <w:rPr>
          <w:spacing w:val="40"/>
          <w:sz w:val="24"/>
        </w:rPr>
        <w:t xml:space="preserve"> </w:t>
      </w:r>
      <w:r>
        <w:rPr>
          <w:sz w:val="24"/>
        </w:rPr>
        <w:t>ressalvada</w:t>
      </w:r>
      <w:r>
        <w:rPr>
          <w:spacing w:val="40"/>
          <w:sz w:val="24"/>
        </w:rPr>
        <w:t xml:space="preserve"> </w:t>
      </w:r>
      <w:r>
        <w:rPr>
          <w:sz w:val="24"/>
        </w:rPr>
        <w:t>a</w:t>
      </w:r>
    </w:p>
    <w:p w14:paraId="1B94FD96"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3DD1220F" w14:textId="77777777" w:rsidR="00FE78C7" w:rsidRDefault="002A785E">
      <w:pPr>
        <w:pStyle w:val="Corpodetexto"/>
        <w:spacing w:before="96" w:line="360" w:lineRule="auto"/>
        <w:jc w:val="left"/>
      </w:pPr>
      <w:r>
        <w:lastRenderedPageBreak/>
        <w:t>possibilidade</w:t>
      </w:r>
      <w:r>
        <w:rPr>
          <w:spacing w:val="-1"/>
        </w:rPr>
        <w:t xml:space="preserve"> </w:t>
      </w:r>
      <w:r>
        <w:t>de</w:t>
      </w:r>
      <w:r>
        <w:rPr>
          <w:spacing w:val="-1"/>
        </w:rPr>
        <w:t xml:space="preserve"> </w:t>
      </w:r>
      <w:r>
        <w:t>diligência</w:t>
      </w:r>
      <w:r>
        <w:rPr>
          <w:spacing w:val="-1"/>
        </w:rPr>
        <w:t xml:space="preserve"> </w:t>
      </w:r>
      <w:r>
        <w:t>quanto</w:t>
      </w:r>
      <w:r>
        <w:rPr>
          <w:spacing w:val="-3"/>
        </w:rPr>
        <w:t xml:space="preserve"> </w:t>
      </w:r>
      <w:r>
        <w:t>à</w:t>
      </w:r>
      <w:r>
        <w:rPr>
          <w:spacing w:val="-1"/>
        </w:rPr>
        <w:t xml:space="preserve"> </w:t>
      </w:r>
      <w:r>
        <w:t>idoneidade</w:t>
      </w:r>
      <w:r>
        <w:rPr>
          <w:spacing w:val="-1"/>
        </w:rPr>
        <w:t xml:space="preserve"> </w:t>
      </w:r>
      <w:r>
        <w:t>da</w:t>
      </w:r>
      <w:r>
        <w:rPr>
          <w:spacing w:val="-1"/>
        </w:rPr>
        <w:t xml:space="preserve"> </w:t>
      </w:r>
      <w:r>
        <w:t>entidade</w:t>
      </w:r>
      <w:r>
        <w:rPr>
          <w:spacing w:val="-3"/>
        </w:rPr>
        <w:t xml:space="preserve"> </w:t>
      </w:r>
      <w:r>
        <w:t>emissora,</w:t>
      </w:r>
      <w:r>
        <w:rPr>
          <w:spacing w:val="-1"/>
        </w:rPr>
        <w:t xml:space="preserve"> </w:t>
      </w:r>
      <w:r>
        <w:t>nos</w:t>
      </w:r>
      <w:r>
        <w:rPr>
          <w:spacing w:val="-4"/>
        </w:rPr>
        <w:t xml:space="preserve"> </w:t>
      </w:r>
      <w:r>
        <w:t>termos</w:t>
      </w:r>
      <w:r>
        <w:rPr>
          <w:spacing w:val="-4"/>
        </w:rPr>
        <w:t xml:space="preserve"> </w:t>
      </w:r>
      <w:r>
        <w:t>do art. 67, § 4º, da Lei nº 14.133/2021.</w:t>
      </w:r>
    </w:p>
    <w:p w14:paraId="1B1466A1" w14:textId="77777777" w:rsidR="00FE78C7" w:rsidRDefault="00FE78C7">
      <w:pPr>
        <w:pStyle w:val="Corpodetexto"/>
        <w:spacing w:before="137"/>
        <w:ind w:left="0"/>
        <w:jc w:val="left"/>
      </w:pPr>
    </w:p>
    <w:p w14:paraId="78B1E568" w14:textId="77777777" w:rsidR="00FE78C7" w:rsidRDefault="002A785E">
      <w:pPr>
        <w:pStyle w:val="Ttulo1"/>
        <w:numPr>
          <w:ilvl w:val="1"/>
          <w:numId w:val="6"/>
        </w:numPr>
        <w:tabs>
          <w:tab w:val="left" w:pos="847"/>
        </w:tabs>
        <w:ind w:left="847" w:hanging="704"/>
        <w:jc w:val="both"/>
      </w:pPr>
      <w:r>
        <w:t>Qualificação</w:t>
      </w:r>
      <w:r>
        <w:rPr>
          <w:spacing w:val="-14"/>
        </w:rPr>
        <w:t xml:space="preserve"> </w:t>
      </w:r>
      <w:r>
        <w:t>Técnico-</w:t>
      </w:r>
      <w:r>
        <w:rPr>
          <w:spacing w:val="-2"/>
        </w:rPr>
        <w:t>Profissional</w:t>
      </w:r>
    </w:p>
    <w:p w14:paraId="5BBACC74" w14:textId="77777777" w:rsidR="00FE78C7" w:rsidRDefault="002A785E">
      <w:pPr>
        <w:pStyle w:val="PargrafodaLista"/>
        <w:numPr>
          <w:ilvl w:val="2"/>
          <w:numId w:val="6"/>
        </w:numPr>
        <w:tabs>
          <w:tab w:val="left" w:pos="1554"/>
        </w:tabs>
        <w:spacing w:before="140" w:line="360" w:lineRule="auto"/>
        <w:ind w:right="144" w:firstLine="0"/>
        <w:jc w:val="both"/>
        <w:rPr>
          <w:sz w:val="24"/>
        </w:rPr>
      </w:pPr>
      <w:r>
        <w:rPr>
          <w:sz w:val="24"/>
        </w:rPr>
        <w:t>Apresentação e indicação de, no mínimo, 1 (um) Profissional com Graduação em Engenharia Elétrica, Eletrônica, Telecomunicações ou Equivalente, com habilitação no artigo 9° da Resolução 218, de 29/06/1973 do CONFEA / CREA, devidamente registrado(s) no conselho profissional competente, mediante a apresentação da Certidão de Registro Profissional no Conselho Regional de Engenharia e Agronomia – CREA.</w:t>
      </w:r>
    </w:p>
    <w:p w14:paraId="284259C8" w14:textId="77777777" w:rsidR="00FE78C7" w:rsidRDefault="002A785E">
      <w:pPr>
        <w:pStyle w:val="PargrafodaLista"/>
        <w:numPr>
          <w:ilvl w:val="2"/>
          <w:numId w:val="6"/>
        </w:numPr>
        <w:tabs>
          <w:tab w:val="left" w:pos="1554"/>
        </w:tabs>
        <w:spacing w:line="360" w:lineRule="auto"/>
        <w:ind w:right="141" w:firstLine="0"/>
        <w:jc w:val="both"/>
        <w:rPr>
          <w:sz w:val="24"/>
        </w:rPr>
      </w:pPr>
      <w:r>
        <w:rPr>
          <w:sz w:val="24"/>
        </w:rPr>
        <w:t>O(s) profissional(is) indicado(s) deverá(ão) ser detentor(es) de Certidão de Acervo Técnico – CAT, acompanhada do respectivo atestado de</w:t>
      </w:r>
      <w:r>
        <w:rPr>
          <w:spacing w:val="40"/>
          <w:sz w:val="24"/>
        </w:rPr>
        <w:t xml:space="preserve"> </w:t>
      </w:r>
      <w:r>
        <w:rPr>
          <w:sz w:val="24"/>
        </w:rPr>
        <w:t>responsabilidade técnica, por execução de serviço de características semelhantes</w:t>
      </w:r>
      <w:r>
        <w:rPr>
          <w:spacing w:val="40"/>
          <w:sz w:val="24"/>
        </w:rPr>
        <w:t xml:space="preserve"> </w:t>
      </w:r>
      <w:r>
        <w:rPr>
          <w:sz w:val="24"/>
        </w:rPr>
        <w:t>ao objeto da contratação, consistente em atuação como responsável técnico pela supervisão da operação e execução de suporte técnico de emissoras de televisão digital, compreendendo sistemas de transmissão e de produção, de complexidade tecnológica e operacional equivalente ou superior.</w:t>
      </w:r>
    </w:p>
    <w:p w14:paraId="147B06C1" w14:textId="77777777" w:rsidR="00FE78C7" w:rsidRDefault="002A785E">
      <w:pPr>
        <w:pStyle w:val="PargrafodaLista"/>
        <w:numPr>
          <w:ilvl w:val="2"/>
          <w:numId w:val="6"/>
        </w:numPr>
        <w:tabs>
          <w:tab w:val="left" w:pos="1554"/>
        </w:tabs>
        <w:spacing w:line="360" w:lineRule="auto"/>
        <w:ind w:right="143" w:firstLine="0"/>
        <w:jc w:val="both"/>
        <w:rPr>
          <w:sz w:val="24"/>
        </w:rPr>
      </w:pPr>
      <w:r>
        <w:rPr>
          <w:sz w:val="24"/>
        </w:rPr>
        <w:t>Na fase de habilitação, a disponibilidade do(s) profissional(is) poderá ser demonstrada por declaração de compromisso ou anuência assinada pelo profissional indicado.</w:t>
      </w:r>
    </w:p>
    <w:p w14:paraId="4EBEDD53" w14:textId="77777777" w:rsidR="00FE78C7" w:rsidRDefault="002A785E">
      <w:pPr>
        <w:pStyle w:val="PargrafodaLista"/>
        <w:numPr>
          <w:ilvl w:val="2"/>
          <w:numId w:val="6"/>
        </w:numPr>
        <w:tabs>
          <w:tab w:val="left" w:pos="1554"/>
        </w:tabs>
        <w:spacing w:line="360" w:lineRule="auto"/>
        <w:ind w:right="143" w:firstLine="0"/>
        <w:jc w:val="both"/>
        <w:rPr>
          <w:sz w:val="24"/>
        </w:rPr>
      </w:pPr>
      <w:r>
        <w:rPr>
          <w:sz w:val="24"/>
        </w:rPr>
        <w:t>A comprovação do vínculo do(s) profissional(is) com o licitante vencedor será exigida somente para fins de contratação e poderá ocorrer mediante contrato social, registro como empregado, contrato de prestação de serviços ou</w:t>
      </w:r>
      <w:r>
        <w:rPr>
          <w:spacing w:val="40"/>
          <w:sz w:val="24"/>
        </w:rPr>
        <w:t xml:space="preserve"> </w:t>
      </w:r>
      <w:r>
        <w:rPr>
          <w:sz w:val="24"/>
        </w:rPr>
        <w:t>outro instrumento jurídico idôneo, admitida a declaração de contratação futura condicionada à adjudicação do objeto.</w:t>
      </w:r>
    </w:p>
    <w:p w14:paraId="0B3D905F" w14:textId="77777777" w:rsidR="00FE78C7" w:rsidRDefault="002A785E">
      <w:pPr>
        <w:pStyle w:val="PargrafodaLista"/>
        <w:numPr>
          <w:ilvl w:val="2"/>
          <w:numId w:val="6"/>
        </w:numPr>
        <w:tabs>
          <w:tab w:val="left" w:pos="1554"/>
        </w:tabs>
        <w:spacing w:before="1" w:line="360" w:lineRule="auto"/>
        <w:ind w:firstLine="0"/>
        <w:jc w:val="both"/>
        <w:rPr>
          <w:sz w:val="24"/>
        </w:rPr>
      </w:pPr>
      <w:r>
        <w:rPr>
          <w:sz w:val="24"/>
        </w:rPr>
        <w:t>O(s) profissional(is) indicado(s) deverá(ão) participar efetivamente da execução dos serviços, admitida sua substituição por profissional de experiência e qualificação equivalentes ou superiores, desde que previamente aprovada pela Administração, nos termos do art. 67, § 6º, da Lei nº 14.133/2021.</w:t>
      </w:r>
    </w:p>
    <w:p w14:paraId="53D85079"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2C940222" w14:textId="77777777" w:rsidR="00FE78C7" w:rsidRDefault="002A785E">
      <w:pPr>
        <w:pStyle w:val="PargrafodaLista"/>
        <w:numPr>
          <w:ilvl w:val="2"/>
          <w:numId w:val="6"/>
        </w:numPr>
        <w:tabs>
          <w:tab w:val="left" w:pos="1554"/>
        </w:tabs>
        <w:spacing w:before="96" w:line="360" w:lineRule="auto"/>
        <w:ind w:right="143" w:firstLine="0"/>
        <w:jc w:val="both"/>
        <w:rPr>
          <w:sz w:val="24"/>
        </w:rPr>
      </w:pPr>
      <w:r>
        <w:rPr>
          <w:sz w:val="24"/>
        </w:rPr>
        <w:lastRenderedPageBreak/>
        <w:t>Não serão admitidos atestados de responsabilidade técnica de profissionais que, na forma de regulamento aplicável, tenham dado causa à aplicação das sanções previstas nos incisos III e IV do caput do art. 156 da Lei nº 14.133/2021,</w:t>
      </w:r>
      <w:r>
        <w:rPr>
          <w:spacing w:val="-3"/>
          <w:sz w:val="24"/>
        </w:rPr>
        <w:t xml:space="preserve"> </w:t>
      </w:r>
      <w:r>
        <w:rPr>
          <w:sz w:val="24"/>
        </w:rPr>
        <w:t>em</w:t>
      </w:r>
      <w:r>
        <w:rPr>
          <w:spacing w:val="-2"/>
          <w:sz w:val="24"/>
        </w:rPr>
        <w:t xml:space="preserve"> </w:t>
      </w:r>
      <w:r>
        <w:rPr>
          <w:sz w:val="24"/>
        </w:rPr>
        <w:t>decorrência de</w:t>
      </w:r>
      <w:r>
        <w:rPr>
          <w:spacing w:val="-3"/>
          <w:sz w:val="24"/>
        </w:rPr>
        <w:t xml:space="preserve"> </w:t>
      </w:r>
      <w:r>
        <w:rPr>
          <w:sz w:val="24"/>
        </w:rPr>
        <w:t>orientação,</w:t>
      </w:r>
      <w:r>
        <w:rPr>
          <w:spacing w:val="-3"/>
          <w:sz w:val="24"/>
        </w:rPr>
        <w:t xml:space="preserve"> </w:t>
      </w:r>
      <w:r>
        <w:rPr>
          <w:sz w:val="24"/>
        </w:rPr>
        <w:t>prescrição</w:t>
      </w:r>
      <w:r>
        <w:rPr>
          <w:spacing w:val="-3"/>
          <w:sz w:val="24"/>
        </w:rPr>
        <w:t xml:space="preserve"> </w:t>
      </w:r>
      <w:r>
        <w:rPr>
          <w:sz w:val="24"/>
        </w:rPr>
        <w:t>técnica</w:t>
      </w:r>
      <w:r>
        <w:rPr>
          <w:spacing w:val="-3"/>
          <w:sz w:val="24"/>
        </w:rPr>
        <w:t xml:space="preserve"> </w:t>
      </w:r>
      <w:r>
        <w:rPr>
          <w:sz w:val="24"/>
        </w:rPr>
        <w:t>ou</w:t>
      </w:r>
      <w:r>
        <w:rPr>
          <w:spacing w:val="-5"/>
          <w:sz w:val="24"/>
        </w:rPr>
        <w:t xml:space="preserve"> </w:t>
      </w:r>
      <w:r>
        <w:rPr>
          <w:sz w:val="24"/>
        </w:rPr>
        <w:t>ato</w:t>
      </w:r>
      <w:r>
        <w:rPr>
          <w:spacing w:val="-2"/>
          <w:sz w:val="24"/>
        </w:rPr>
        <w:t xml:space="preserve"> </w:t>
      </w:r>
      <w:r>
        <w:rPr>
          <w:sz w:val="24"/>
        </w:rPr>
        <w:t>profissional</w:t>
      </w:r>
      <w:r>
        <w:rPr>
          <w:spacing w:val="-4"/>
          <w:sz w:val="24"/>
        </w:rPr>
        <w:t xml:space="preserve"> </w:t>
      </w:r>
      <w:r>
        <w:rPr>
          <w:sz w:val="24"/>
        </w:rPr>
        <w:t>de sua responsabilidade.</w:t>
      </w:r>
    </w:p>
    <w:p w14:paraId="45229377" w14:textId="77777777" w:rsidR="00FE78C7" w:rsidRDefault="002A785E">
      <w:pPr>
        <w:pStyle w:val="PargrafodaLista"/>
        <w:numPr>
          <w:ilvl w:val="3"/>
          <w:numId w:val="6"/>
        </w:numPr>
        <w:tabs>
          <w:tab w:val="left" w:pos="1553"/>
        </w:tabs>
        <w:spacing w:line="360" w:lineRule="auto"/>
        <w:ind w:right="143" w:firstLine="0"/>
        <w:jc w:val="both"/>
        <w:rPr>
          <w:sz w:val="24"/>
        </w:rPr>
      </w:pPr>
      <w:r>
        <w:rPr>
          <w:sz w:val="24"/>
        </w:rPr>
        <w:t>A aplicação do subitem anterior dependerá da existência de decisão administrativa definitiva, da identificação objetiva da responsabilidade do profissional e da observância do regulamento aplicável.</w:t>
      </w:r>
    </w:p>
    <w:p w14:paraId="5A801026"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92448" behindDoc="1" locked="0" layoutInCell="1" allowOverlap="1" wp14:anchorId="60AB4772" wp14:editId="25E0D694">
                <wp:simplePos x="0" y="0"/>
                <wp:positionH relativeFrom="page">
                  <wp:posOffset>1062532</wp:posOffset>
                </wp:positionH>
                <wp:positionV relativeFrom="paragraph">
                  <wp:posOffset>262758</wp:posOffset>
                </wp:positionV>
                <wp:extent cx="5798185" cy="26225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458E33B1" w14:textId="77777777" w:rsidR="00FE78C7" w:rsidRDefault="002A785E">
                            <w:pPr>
                              <w:pStyle w:val="Corpodetexto"/>
                              <w:ind w:left="28"/>
                              <w:jc w:val="left"/>
                              <w:rPr>
                                <w:color w:val="000000"/>
                              </w:rPr>
                            </w:pPr>
                            <w:r>
                              <w:rPr>
                                <w:color w:val="000000"/>
                              </w:rPr>
                              <w:t>9. ESTIMATIVA</w:t>
                            </w:r>
                            <w:r>
                              <w:rPr>
                                <w:color w:val="000000"/>
                                <w:spacing w:val="-1"/>
                              </w:rPr>
                              <w:t xml:space="preserve"> </w:t>
                            </w:r>
                            <w:r>
                              <w:rPr>
                                <w:color w:val="000000"/>
                              </w:rPr>
                              <w:t>DO</w:t>
                            </w:r>
                            <w:r>
                              <w:rPr>
                                <w:color w:val="000000"/>
                                <w:spacing w:val="-2"/>
                              </w:rPr>
                              <w:t xml:space="preserve"> </w:t>
                            </w:r>
                            <w:r>
                              <w:rPr>
                                <w:color w:val="000000"/>
                                <w:spacing w:val="-4"/>
                              </w:rPr>
                              <w:t>VALOR</w:t>
                            </w:r>
                          </w:p>
                        </w:txbxContent>
                      </wps:txbx>
                      <wps:bodyPr wrap="square" lIns="0" tIns="0" rIns="0" bIns="0" rtlCol="0">
                        <a:noAutofit/>
                      </wps:bodyPr>
                    </wps:wsp>
                  </a:graphicData>
                </a:graphic>
              </wp:anchor>
            </w:drawing>
          </mc:Choice>
          <mc:Fallback>
            <w:pict>
              <v:shape w14:anchorId="60AB4772" id="Textbox 17" o:spid="_x0000_s1034" type="#_x0000_t202" style="position:absolute;margin-left:83.65pt;margin-top:20.7pt;width:456.55pt;height:20.6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" fillcolor="#d0cece" stroked="f">
                <v:textbox inset="0,0,0,0">
                  <w:txbxContent>
                    <w:p w14:paraId="458E33B1" w14:textId="77777777" w:rsidR="00FE78C7" w:rsidRDefault="002A785E">
                      <w:pPr>
                        <w:pStyle w:val="Corpodetexto"/>
                        <w:ind w:left="28"/>
                        <w:jc w:val="left"/>
                        <w:rPr>
                          <w:color w:val="000000"/>
                        </w:rPr>
                      </w:pPr>
                      <w:r>
                        <w:rPr>
                          <w:color w:val="000000"/>
                        </w:rPr>
                        <w:t>9. ESTIMATIVA</w:t>
                      </w:r>
                      <w:r>
                        <w:rPr>
                          <w:color w:val="000000"/>
                          <w:spacing w:val="-1"/>
                        </w:rPr>
                        <w:t xml:space="preserve"> </w:t>
                      </w:r>
                      <w:r>
                        <w:rPr>
                          <w:color w:val="000000"/>
                        </w:rPr>
                        <w:t>DO</w:t>
                      </w:r>
                      <w:r>
                        <w:rPr>
                          <w:color w:val="000000"/>
                          <w:spacing w:val="-2"/>
                        </w:rPr>
                        <w:t xml:space="preserve"> </w:t>
                      </w:r>
                      <w:r>
                        <w:rPr>
                          <w:color w:val="000000"/>
                          <w:spacing w:val="-4"/>
                        </w:rPr>
                        <w:t>VALOR</w:t>
                      </w:r>
                    </w:p>
                  </w:txbxContent>
                </v:textbox>
                <w10:wrap type="topAndBottom" anchorx="page"/>
              </v:shape>
            </w:pict>
          </mc:Fallback>
        </mc:AlternateContent>
      </w:r>
    </w:p>
    <w:p w14:paraId="7DF86C6D" w14:textId="77777777" w:rsidR="00FE78C7" w:rsidRDefault="002A785E">
      <w:pPr>
        <w:pStyle w:val="Corpodetexto"/>
        <w:spacing w:line="360" w:lineRule="auto"/>
        <w:ind w:right="148"/>
      </w:pPr>
      <w:r>
        <w:t>9.1.</w:t>
      </w:r>
      <w:r>
        <w:rPr>
          <w:spacing w:val="80"/>
        </w:rPr>
        <w:t xml:space="preserve"> </w:t>
      </w:r>
      <w:r>
        <w:t xml:space="preserve">O valor estimado da contratação será apurado pelo setor de Compras da Câmara Municipal de Jahu mediante pesquisa de preços, na forma da Lei nº </w:t>
      </w:r>
      <w:r>
        <w:rPr>
          <w:spacing w:val="-2"/>
        </w:rPr>
        <w:t>14.133/2021.</w:t>
      </w:r>
    </w:p>
    <w:p w14:paraId="3E647DA5" w14:textId="77777777" w:rsidR="00FE78C7" w:rsidRDefault="002A785E">
      <w:pPr>
        <w:pStyle w:val="Corpodetexto"/>
        <w:spacing w:before="160"/>
        <w:ind w:left="0"/>
        <w:jc w:val="left"/>
        <w:rPr>
          <w:sz w:val="20"/>
        </w:rPr>
      </w:pPr>
      <w:r>
        <w:rPr>
          <w:noProof/>
          <w:sz w:val="20"/>
        </w:rPr>
        <mc:AlternateContent>
          <mc:Choice Requires="wps">
            <w:drawing>
              <wp:anchor distT="0" distB="0" distL="0" distR="0" simplePos="0" relativeHeight="487592960" behindDoc="1" locked="0" layoutInCell="1" allowOverlap="1" wp14:anchorId="3D94B067" wp14:editId="0C402195">
                <wp:simplePos x="0" y="0"/>
                <wp:positionH relativeFrom="page">
                  <wp:posOffset>1062532</wp:posOffset>
                </wp:positionH>
                <wp:positionV relativeFrom="paragraph">
                  <wp:posOffset>263210</wp:posOffset>
                </wp:positionV>
                <wp:extent cx="5798185" cy="26416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74A5707D" w14:textId="77777777" w:rsidR="00FE78C7" w:rsidRDefault="002A785E">
                            <w:pPr>
                              <w:pStyle w:val="Corpodetexto"/>
                              <w:ind w:left="28"/>
                              <w:jc w:val="left"/>
                              <w:rPr>
                                <w:color w:val="000000"/>
                              </w:rPr>
                            </w:pPr>
                            <w:r>
                              <w:rPr>
                                <w:color w:val="000000"/>
                              </w:rPr>
                              <w:t>10.</w:t>
                            </w:r>
                            <w:r>
                              <w:rPr>
                                <w:color w:val="000000"/>
                                <w:spacing w:val="-2"/>
                              </w:rPr>
                              <w:t xml:space="preserve"> </w:t>
                            </w:r>
                            <w:r>
                              <w:rPr>
                                <w:color w:val="000000"/>
                              </w:rPr>
                              <w:t>ADEQUAÇÃO</w:t>
                            </w:r>
                            <w:r>
                              <w:rPr>
                                <w:color w:val="000000"/>
                                <w:spacing w:val="-3"/>
                              </w:rPr>
                              <w:t xml:space="preserve"> </w:t>
                            </w:r>
                            <w:r>
                              <w:rPr>
                                <w:color w:val="000000"/>
                                <w:spacing w:val="-2"/>
                              </w:rPr>
                              <w:t>ORÇAMENTÁRIA</w:t>
                            </w:r>
                          </w:p>
                        </w:txbxContent>
                      </wps:txbx>
                      <wps:bodyPr wrap="square" lIns="0" tIns="0" rIns="0" bIns="0" rtlCol="0">
                        <a:noAutofit/>
                      </wps:bodyPr>
                    </wps:wsp>
                  </a:graphicData>
                </a:graphic>
              </wp:anchor>
            </w:drawing>
          </mc:Choice>
          <mc:Fallback>
            <w:pict>
              <v:shape w14:anchorId="3D94B067" id="Textbox 18" o:spid="_x0000_s1035" type="#_x0000_t202" style="position:absolute;margin-left:83.65pt;margin-top:20.75pt;width:456.55pt;height:20.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" fillcolor="#d0cece" stroked="f">
                <v:textbox inset="0,0,0,0">
                  <w:txbxContent>
                    <w:p w14:paraId="74A5707D" w14:textId="77777777" w:rsidR="00FE78C7" w:rsidRDefault="002A785E">
                      <w:pPr>
                        <w:pStyle w:val="Corpodetexto"/>
                        <w:ind w:left="28"/>
                        <w:jc w:val="left"/>
                        <w:rPr>
                          <w:color w:val="000000"/>
                        </w:rPr>
                      </w:pPr>
                      <w:r>
                        <w:rPr>
                          <w:color w:val="000000"/>
                        </w:rPr>
                        <w:t>10.</w:t>
                      </w:r>
                      <w:r>
                        <w:rPr>
                          <w:color w:val="000000"/>
                          <w:spacing w:val="-2"/>
                        </w:rPr>
                        <w:t xml:space="preserve"> </w:t>
                      </w:r>
                      <w:r>
                        <w:rPr>
                          <w:color w:val="000000"/>
                        </w:rPr>
                        <w:t>ADEQUAÇÃO</w:t>
                      </w:r>
                      <w:r>
                        <w:rPr>
                          <w:color w:val="000000"/>
                          <w:spacing w:val="-3"/>
                        </w:rPr>
                        <w:t xml:space="preserve"> </w:t>
                      </w:r>
                      <w:r>
                        <w:rPr>
                          <w:color w:val="000000"/>
                          <w:spacing w:val="-2"/>
                        </w:rPr>
                        <w:t>ORÇAMENTÁRIA</w:t>
                      </w:r>
                    </w:p>
                  </w:txbxContent>
                </v:textbox>
                <w10:wrap type="topAndBottom" anchorx="page"/>
              </v:shape>
            </w:pict>
          </mc:Fallback>
        </mc:AlternateContent>
      </w:r>
    </w:p>
    <w:p w14:paraId="3034FA16" w14:textId="77777777" w:rsidR="00FE78C7" w:rsidRDefault="002A785E">
      <w:pPr>
        <w:pStyle w:val="PargrafodaLista"/>
        <w:numPr>
          <w:ilvl w:val="1"/>
          <w:numId w:val="4"/>
        </w:numPr>
        <w:tabs>
          <w:tab w:val="left" w:pos="847"/>
        </w:tabs>
        <w:spacing w:line="360" w:lineRule="auto"/>
        <w:ind w:right="137" w:firstLine="0"/>
        <w:jc w:val="both"/>
        <w:rPr>
          <w:sz w:val="24"/>
        </w:rPr>
      </w:pPr>
      <w:r>
        <w:rPr>
          <w:sz w:val="24"/>
        </w:rPr>
        <w:t>As despesas decorrentes da contratação correrão à conta da dotação orçamentária 01.01.02.01.122.0012.2002.3.3.90.39.16 - Outros serviços de consultoria, prevista no orçamento vigente da Câmara Municipal de Jahu.</w:t>
      </w:r>
    </w:p>
    <w:p w14:paraId="7B6ADAFB" w14:textId="77777777" w:rsidR="00FE78C7" w:rsidRDefault="002A785E">
      <w:pPr>
        <w:pStyle w:val="PargrafodaLista"/>
        <w:numPr>
          <w:ilvl w:val="1"/>
          <w:numId w:val="4"/>
        </w:numPr>
        <w:tabs>
          <w:tab w:val="left" w:pos="847"/>
        </w:tabs>
        <w:spacing w:line="360" w:lineRule="auto"/>
        <w:ind w:firstLine="0"/>
        <w:jc w:val="both"/>
        <w:rPr>
          <w:sz w:val="24"/>
        </w:rPr>
      </w:pPr>
      <w:r>
        <w:rPr>
          <w:sz w:val="24"/>
        </w:rPr>
        <w:t>Tratando-se de serviço de natureza continuada, com vigência que poderá ultrapassar o exercício financeiro, a despesa relativa aos exercícios subsequentes será objeto de previsão nas respectivas leis orçamentárias, nos termos do art. 105 da Lei nº 14.133/2021.</w:t>
      </w:r>
    </w:p>
    <w:p w14:paraId="4D5FC9D7" w14:textId="77777777" w:rsidR="00FE78C7" w:rsidRDefault="002A785E">
      <w:pPr>
        <w:pStyle w:val="Corpodetexto"/>
        <w:spacing w:before="160"/>
        <w:ind w:left="0"/>
        <w:jc w:val="left"/>
        <w:rPr>
          <w:sz w:val="20"/>
        </w:rPr>
      </w:pPr>
      <w:r>
        <w:rPr>
          <w:noProof/>
          <w:sz w:val="20"/>
        </w:rPr>
        <mc:AlternateContent>
          <mc:Choice Requires="wps">
            <w:drawing>
              <wp:anchor distT="0" distB="0" distL="0" distR="0" simplePos="0" relativeHeight="487593472" behindDoc="1" locked="0" layoutInCell="1" allowOverlap="1" wp14:anchorId="13551385" wp14:editId="41DA863F">
                <wp:simplePos x="0" y="0"/>
                <wp:positionH relativeFrom="page">
                  <wp:posOffset>1062532</wp:posOffset>
                </wp:positionH>
                <wp:positionV relativeFrom="paragraph">
                  <wp:posOffset>263427</wp:posOffset>
                </wp:positionV>
                <wp:extent cx="5798185" cy="26225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2255"/>
                        </a:xfrm>
                        <a:prstGeom prst="rect">
                          <a:avLst/>
                        </a:prstGeom>
                        <a:solidFill>
                          <a:srgbClr val="D0CECE"/>
                        </a:solidFill>
                      </wps:spPr>
                      <wps:txbx>
                        <w:txbxContent>
                          <w:p w14:paraId="765B2843" w14:textId="77777777" w:rsidR="00FE78C7" w:rsidRDefault="002A785E">
                            <w:pPr>
                              <w:pStyle w:val="Corpodetexto"/>
                              <w:ind w:left="28"/>
                              <w:jc w:val="left"/>
                              <w:rPr>
                                <w:color w:val="000000"/>
                              </w:rPr>
                            </w:pPr>
                            <w:r>
                              <w:rPr>
                                <w:color w:val="000000"/>
                              </w:rPr>
                              <w:t>11.</w:t>
                            </w:r>
                            <w:r>
                              <w:rPr>
                                <w:color w:val="000000"/>
                                <w:spacing w:val="-2"/>
                              </w:rPr>
                              <w:t xml:space="preserve"> </w:t>
                            </w:r>
                            <w:r>
                              <w:rPr>
                                <w:color w:val="000000"/>
                              </w:rPr>
                              <w:t>OBRIGAÇÕES</w:t>
                            </w:r>
                            <w:r>
                              <w:rPr>
                                <w:color w:val="000000"/>
                                <w:spacing w:val="-1"/>
                              </w:rPr>
                              <w:t xml:space="preserve"> </w:t>
                            </w:r>
                            <w:r>
                              <w:rPr>
                                <w:color w:val="000000"/>
                              </w:rPr>
                              <w:t>DAS</w:t>
                            </w:r>
                            <w:r>
                              <w:rPr>
                                <w:color w:val="000000"/>
                                <w:spacing w:val="-1"/>
                              </w:rPr>
                              <w:t xml:space="preserve"> </w:t>
                            </w:r>
                            <w:r>
                              <w:rPr>
                                <w:color w:val="000000"/>
                                <w:spacing w:val="-2"/>
                              </w:rPr>
                              <w:t>PARTES</w:t>
                            </w:r>
                          </w:p>
                        </w:txbxContent>
                      </wps:txbx>
                      <wps:bodyPr wrap="square" lIns="0" tIns="0" rIns="0" bIns="0" rtlCol="0">
                        <a:noAutofit/>
                      </wps:bodyPr>
                    </wps:wsp>
                  </a:graphicData>
                </a:graphic>
              </wp:anchor>
            </w:drawing>
          </mc:Choice>
          <mc:Fallback>
            <w:pict>
              <v:shape w14:anchorId="13551385" id="Textbox 19" o:spid="_x0000_s1036" type="#_x0000_t202" style="position:absolute;margin-left:83.65pt;margin-top:20.75pt;width:456.55pt;height:20.6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" fillcolor="#d0cece" stroked="f">
                <v:textbox inset="0,0,0,0">
                  <w:txbxContent>
                    <w:p w14:paraId="765B2843" w14:textId="77777777" w:rsidR="00FE78C7" w:rsidRDefault="002A785E">
                      <w:pPr>
                        <w:pStyle w:val="Corpodetexto"/>
                        <w:ind w:left="28"/>
                        <w:jc w:val="left"/>
                        <w:rPr>
                          <w:color w:val="000000"/>
                        </w:rPr>
                      </w:pPr>
                      <w:r>
                        <w:rPr>
                          <w:color w:val="000000"/>
                        </w:rPr>
                        <w:t>11.</w:t>
                      </w:r>
                      <w:r>
                        <w:rPr>
                          <w:color w:val="000000"/>
                          <w:spacing w:val="-2"/>
                        </w:rPr>
                        <w:t xml:space="preserve"> </w:t>
                      </w:r>
                      <w:r>
                        <w:rPr>
                          <w:color w:val="000000"/>
                        </w:rPr>
                        <w:t>OBRIGAÇÕES</w:t>
                      </w:r>
                      <w:r>
                        <w:rPr>
                          <w:color w:val="000000"/>
                          <w:spacing w:val="-1"/>
                        </w:rPr>
                        <w:t xml:space="preserve"> </w:t>
                      </w:r>
                      <w:r>
                        <w:rPr>
                          <w:color w:val="000000"/>
                        </w:rPr>
                        <w:t>DAS</w:t>
                      </w:r>
                      <w:r>
                        <w:rPr>
                          <w:color w:val="000000"/>
                          <w:spacing w:val="-1"/>
                        </w:rPr>
                        <w:t xml:space="preserve"> </w:t>
                      </w:r>
                      <w:r>
                        <w:rPr>
                          <w:color w:val="000000"/>
                          <w:spacing w:val="-2"/>
                        </w:rPr>
                        <w:t>PARTES</w:t>
                      </w:r>
                    </w:p>
                  </w:txbxContent>
                </v:textbox>
                <w10:wrap type="topAndBottom" anchorx="page"/>
              </v:shape>
            </w:pict>
          </mc:Fallback>
        </mc:AlternateContent>
      </w:r>
    </w:p>
    <w:p w14:paraId="6ECF2447" w14:textId="77777777" w:rsidR="00FE78C7" w:rsidRDefault="002A785E">
      <w:pPr>
        <w:pStyle w:val="Ttulo1"/>
        <w:numPr>
          <w:ilvl w:val="1"/>
          <w:numId w:val="3"/>
        </w:numPr>
        <w:tabs>
          <w:tab w:val="left" w:pos="847"/>
        </w:tabs>
        <w:ind w:left="847" w:hanging="704"/>
        <w:jc w:val="both"/>
        <w:rPr>
          <w:rFonts w:ascii="Arial MT"/>
          <w:b w:val="0"/>
        </w:rPr>
      </w:pPr>
      <w:r>
        <w:t>Da</w:t>
      </w:r>
      <w:r>
        <w:rPr>
          <w:spacing w:val="-1"/>
        </w:rPr>
        <w:t xml:space="preserve"> </w:t>
      </w:r>
      <w:r>
        <w:rPr>
          <w:spacing w:val="-2"/>
        </w:rPr>
        <w:t>contratada</w:t>
      </w:r>
    </w:p>
    <w:p w14:paraId="1BAFBC92" w14:textId="77777777" w:rsidR="00FE78C7" w:rsidRDefault="002A785E">
      <w:pPr>
        <w:pStyle w:val="PargrafodaLista"/>
        <w:numPr>
          <w:ilvl w:val="2"/>
          <w:numId w:val="3"/>
        </w:numPr>
        <w:tabs>
          <w:tab w:val="left" w:pos="1554"/>
        </w:tabs>
        <w:spacing w:before="139" w:line="360" w:lineRule="auto"/>
        <w:ind w:right="144" w:firstLine="0"/>
        <w:jc w:val="both"/>
        <w:rPr>
          <w:sz w:val="24"/>
        </w:rPr>
      </w:pPr>
      <w:r>
        <w:rPr>
          <w:sz w:val="24"/>
        </w:rPr>
        <w:t>Prestar os serviços conforme demandado pelo Departamento de Mídia e manter atendimento ininterrupto (24/7), disponibilizando os canais de abertura de chamado na forma do item 5.3.</w:t>
      </w:r>
    </w:p>
    <w:p w14:paraId="3FE1DB6C" w14:textId="77777777" w:rsidR="00FE78C7" w:rsidRDefault="002A785E">
      <w:pPr>
        <w:pStyle w:val="PargrafodaLista"/>
        <w:numPr>
          <w:ilvl w:val="2"/>
          <w:numId w:val="3"/>
        </w:numPr>
        <w:tabs>
          <w:tab w:val="left" w:pos="1554"/>
        </w:tabs>
        <w:spacing w:line="275" w:lineRule="exact"/>
        <w:ind w:left="1554" w:right="0" w:hanging="1411"/>
        <w:jc w:val="both"/>
        <w:rPr>
          <w:sz w:val="24"/>
        </w:rPr>
      </w:pPr>
      <w:r>
        <w:rPr>
          <w:sz w:val="24"/>
        </w:rPr>
        <w:t>Fornecer</w:t>
      </w:r>
      <w:r>
        <w:rPr>
          <w:spacing w:val="-4"/>
          <w:sz w:val="24"/>
        </w:rPr>
        <w:t xml:space="preserve"> </w:t>
      </w:r>
      <w:r>
        <w:rPr>
          <w:sz w:val="24"/>
        </w:rPr>
        <w:t>relatório</w:t>
      </w:r>
      <w:r>
        <w:rPr>
          <w:spacing w:val="-6"/>
          <w:sz w:val="24"/>
        </w:rPr>
        <w:t xml:space="preserve"> </w:t>
      </w:r>
      <w:r>
        <w:rPr>
          <w:sz w:val="24"/>
        </w:rPr>
        <w:t>mensal</w:t>
      </w:r>
      <w:r>
        <w:rPr>
          <w:spacing w:val="-3"/>
          <w:sz w:val="24"/>
        </w:rPr>
        <w:t xml:space="preserve"> </w:t>
      </w:r>
      <w:r>
        <w:rPr>
          <w:sz w:val="24"/>
        </w:rPr>
        <w:t>das</w:t>
      </w:r>
      <w:r>
        <w:rPr>
          <w:spacing w:val="-6"/>
          <w:sz w:val="24"/>
        </w:rPr>
        <w:t xml:space="preserve"> </w:t>
      </w:r>
      <w:r>
        <w:rPr>
          <w:sz w:val="24"/>
        </w:rPr>
        <w:t>atividades</w:t>
      </w:r>
      <w:r>
        <w:rPr>
          <w:spacing w:val="-5"/>
          <w:sz w:val="24"/>
        </w:rPr>
        <w:t xml:space="preserve"> </w:t>
      </w:r>
      <w:r>
        <w:rPr>
          <w:spacing w:val="-2"/>
          <w:sz w:val="24"/>
        </w:rPr>
        <w:t>executadas.</w:t>
      </w:r>
    </w:p>
    <w:p w14:paraId="56AB826B" w14:textId="77777777" w:rsidR="00FE78C7" w:rsidRDefault="00FE78C7">
      <w:pPr>
        <w:pStyle w:val="PargrafodaLista"/>
        <w:spacing w:line="275" w:lineRule="exact"/>
        <w:rPr>
          <w:sz w:val="24"/>
        </w:rPr>
        <w:sectPr w:rsidR="00FE78C7">
          <w:pgSz w:w="11910" w:h="16840"/>
          <w:pgMar w:top="3020" w:right="992" w:bottom="920" w:left="1559" w:header="648" w:footer="721" w:gutter="0"/>
          <w:cols w:space="720"/>
        </w:sectPr>
      </w:pPr>
    </w:p>
    <w:p w14:paraId="0CB727F4" w14:textId="77777777" w:rsidR="00FE78C7" w:rsidRDefault="002A785E">
      <w:pPr>
        <w:pStyle w:val="PargrafodaLista"/>
        <w:numPr>
          <w:ilvl w:val="2"/>
          <w:numId w:val="3"/>
        </w:numPr>
        <w:tabs>
          <w:tab w:val="left" w:pos="1554"/>
        </w:tabs>
        <w:spacing w:before="96" w:line="360" w:lineRule="auto"/>
        <w:ind w:right="141" w:firstLine="0"/>
        <w:jc w:val="both"/>
        <w:rPr>
          <w:sz w:val="24"/>
        </w:rPr>
      </w:pPr>
      <w:r>
        <w:rPr>
          <w:sz w:val="24"/>
        </w:rPr>
        <w:lastRenderedPageBreak/>
        <w:t>Disponibilizar os instrumentos, softwares, ferramental e sistemas necessário para a execução dos serviços.</w:t>
      </w:r>
    </w:p>
    <w:p w14:paraId="69847063" w14:textId="77777777" w:rsidR="00FE78C7" w:rsidRDefault="002A785E">
      <w:pPr>
        <w:pStyle w:val="PargrafodaLista"/>
        <w:numPr>
          <w:ilvl w:val="2"/>
          <w:numId w:val="3"/>
        </w:numPr>
        <w:tabs>
          <w:tab w:val="left" w:pos="1554"/>
        </w:tabs>
        <w:spacing w:line="360" w:lineRule="auto"/>
        <w:ind w:right="147" w:firstLine="0"/>
        <w:jc w:val="both"/>
        <w:rPr>
          <w:sz w:val="24"/>
        </w:rPr>
      </w:pPr>
      <w:r>
        <w:rPr>
          <w:sz w:val="24"/>
        </w:rPr>
        <w:t>Empregar pessoal qualificado; responder por encargos trabalhistas e</w:t>
      </w:r>
      <w:r>
        <w:rPr>
          <w:spacing w:val="40"/>
          <w:sz w:val="24"/>
        </w:rPr>
        <w:t xml:space="preserve"> </w:t>
      </w:r>
      <w:r>
        <w:rPr>
          <w:sz w:val="24"/>
        </w:rPr>
        <w:t>de segurança do trabalho, inclusive treinamento e EPIs; e arcar com todas as despesas incidentes.</w:t>
      </w:r>
    </w:p>
    <w:p w14:paraId="18D88160" w14:textId="77777777" w:rsidR="00FE78C7" w:rsidRDefault="002A785E">
      <w:pPr>
        <w:pStyle w:val="PargrafodaLista"/>
        <w:numPr>
          <w:ilvl w:val="2"/>
          <w:numId w:val="3"/>
        </w:numPr>
        <w:tabs>
          <w:tab w:val="left" w:pos="1554"/>
        </w:tabs>
        <w:spacing w:line="360" w:lineRule="auto"/>
        <w:ind w:right="142" w:firstLine="0"/>
        <w:jc w:val="both"/>
        <w:rPr>
          <w:sz w:val="24"/>
        </w:rPr>
      </w:pPr>
      <w:r>
        <w:rPr>
          <w:sz w:val="24"/>
        </w:rPr>
        <w:t>Responsabilizar-se</w:t>
      </w:r>
      <w:r>
        <w:rPr>
          <w:spacing w:val="-1"/>
          <w:sz w:val="24"/>
        </w:rPr>
        <w:t xml:space="preserve"> </w:t>
      </w:r>
      <w:r>
        <w:rPr>
          <w:sz w:val="24"/>
        </w:rPr>
        <w:t>pelos danos causados</w:t>
      </w:r>
      <w:r>
        <w:rPr>
          <w:spacing w:val="-1"/>
          <w:sz w:val="24"/>
        </w:rPr>
        <w:t xml:space="preserve"> </w:t>
      </w:r>
      <w:r>
        <w:rPr>
          <w:sz w:val="24"/>
        </w:rPr>
        <w:t>diretamente à Administração ou a terceiros em razão da execução do contrato, não sendo excluída nem reduzida essa responsabilidade em decorrência da fiscalização ou do acompanhamento exercido pela Contratante, sem prejuízo da obrigação de reparar, corrigir, remover, reconstruir ou substituir, às suas expensas, no total ou em parte, os serviços, produtos ou documentos técnicos que apresentem vícios, defeitos ou incorreções decorrentes da execução contratual, bem como manter, durante toda a execução, todas as</w:t>
      </w:r>
      <w:r>
        <w:rPr>
          <w:sz w:val="24"/>
        </w:rPr>
        <w:t xml:space="preserve"> condições de habilitação e qualificação exigidas na licitação.</w:t>
      </w:r>
    </w:p>
    <w:p w14:paraId="44E7F992" w14:textId="77777777" w:rsidR="00FE78C7" w:rsidRDefault="00FE78C7">
      <w:pPr>
        <w:pStyle w:val="Corpodetexto"/>
        <w:spacing w:before="137"/>
        <w:ind w:left="0"/>
        <w:jc w:val="left"/>
      </w:pPr>
    </w:p>
    <w:p w14:paraId="125E2AA3" w14:textId="77777777" w:rsidR="00FE78C7" w:rsidRDefault="002A785E">
      <w:pPr>
        <w:pStyle w:val="Ttulo1"/>
        <w:numPr>
          <w:ilvl w:val="1"/>
          <w:numId w:val="3"/>
        </w:numPr>
        <w:tabs>
          <w:tab w:val="left" w:pos="847"/>
        </w:tabs>
        <w:ind w:left="847" w:hanging="704"/>
        <w:jc w:val="both"/>
      </w:pPr>
      <w:r>
        <w:t>Da</w:t>
      </w:r>
      <w:r>
        <w:rPr>
          <w:spacing w:val="-1"/>
        </w:rPr>
        <w:t xml:space="preserve"> </w:t>
      </w:r>
      <w:r>
        <w:rPr>
          <w:spacing w:val="-2"/>
        </w:rPr>
        <w:t>contratante</w:t>
      </w:r>
    </w:p>
    <w:p w14:paraId="41966577" w14:textId="77777777" w:rsidR="00FE78C7" w:rsidRDefault="002A785E">
      <w:pPr>
        <w:pStyle w:val="PargrafodaLista"/>
        <w:numPr>
          <w:ilvl w:val="2"/>
          <w:numId w:val="3"/>
        </w:numPr>
        <w:tabs>
          <w:tab w:val="left" w:pos="1558"/>
        </w:tabs>
        <w:spacing w:before="140"/>
        <w:ind w:left="1558" w:right="0" w:hanging="1415"/>
        <w:rPr>
          <w:sz w:val="24"/>
        </w:rPr>
      </w:pPr>
      <w:r>
        <w:rPr>
          <w:sz w:val="24"/>
        </w:rPr>
        <w:t>Efetuar</w:t>
      </w:r>
      <w:r>
        <w:rPr>
          <w:spacing w:val="-3"/>
          <w:sz w:val="24"/>
        </w:rPr>
        <w:t xml:space="preserve"> </w:t>
      </w:r>
      <w:r>
        <w:rPr>
          <w:sz w:val="24"/>
        </w:rPr>
        <w:t>os</w:t>
      </w:r>
      <w:r>
        <w:rPr>
          <w:spacing w:val="-5"/>
          <w:sz w:val="24"/>
        </w:rPr>
        <w:t xml:space="preserve"> </w:t>
      </w:r>
      <w:r>
        <w:rPr>
          <w:sz w:val="24"/>
        </w:rPr>
        <w:t>pagamentos</w:t>
      </w:r>
      <w:r>
        <w:rPr>
          <w:spacing w:val="-3"/>
          <w:sz w:val="24"/>
        </w:rPr>
        <w:t xml:space="preserve"> </w:t>
      </w:r>
      <w:r>
        <w:rPr>
          <w:sz w:val="24"/>
        </w:rPr>
        <w:t>nas</w:t>
      </w:r>
      <w:r>
        <w:rPr>
          <w:spacing w:val="-3"/>
          <w:sz w:val="24"/>
        </w:rPr>
        <w:t xml:space="preserve"> </w:t>
      </w:r>
      <w:r>
        <w:rPr>
          <w:sz w:val="24"/>
        </w:rPr>
        <w:t>condições</w:t>
      </w:r>
      <w:r>
        <w:rPr>
          <w:spacing w:val="-2"/>
          <w:sz w:val="24"/>
        </w:rPr>
        <w:t xml:space="preserve"> pactuadas.</w:t>
      </w:r>
    </w:p>
    <w:p w14:paraId="41BF4D30" w14:textId="77777777" w:rsidR="00FE78C7" w:rsidRDefault="002A785E">
      <w:pPr>
        <w:pStyle w:val="PargrafodaLista"/>
        <w:numPr>
          <w:ilvl w:val="2"/>
          <w:numId w:val="3"/>
        </w:numPr>
        <w:tabs>
          <w:tab w:val="left" w:pos="1558"/>
        </w:tabs>
        <w:spacing w:before="136"/>
        <w:ind w:left="1558" w:right="0" w:hanging="1415"/>
        <w:rPr>
          <w:sz w:val="24"/>
        </w:rPr>
      </w:pPr>
      <w:r>
        <w:rPr>
          <w:sz w:val="24"/>
        </w:rPr>
        <w:t>Acompanhar</w:t>
      </w:r>
      <w:r>
        <w:rPr>
          <w:spacing w:val="-9"/>
          <w:sz w:val="24"/>
        </w:rPr>
        <w:t xml:space="preserve"> </w:t>
      </w:r>
      <w:r>
        <w:rPr>
          <w:sz w:val="24"/>
        </w:rPr>
        <w:t>e</w:t>
      </w:r>
      <w:r>
        <w:rPr>
          <w:spacing w:val="-3"/>
          <w:sz w:val="24"/>
        </w:rPr>
        <w:t xml:space="preserve"> </w:t>
      </w:r>
      <w:r>
        <w:rPr>
          <w:sz w:val="24"/>
        </w:rPr>
        <w:t>fiscalizar</w:t>
      </w:r>
      <w:r>
        <w:rPr>
          <w:spacing w:val="-3"/>
          <w:sz w:val="24"/>
        </w:rPr>
        <w:t xml:space="preserve"> </w:t>
      </w:r>
      <w:r>
        <w:rPr>
          <w:sz w:val="24"/>
        </w:rPr>
        <w:t>a</w:t>
      </w:r>
      <w:r>
        <w:rPr>
          <w:spacing w:val="-3"/>
          <w:sz w:val="24"/>
        </w:rPr>
        <w:t xml:space="preserve"> </w:t>
      </w:r>
      <w:r>
        <w:rPr>
          <w:sz w:val="24"/>
        </w:rPr>
        <w:t>execução,</w:t>
      </w:r>
      <w:r>
        <w:rPr>
          <w:spacing w:val="-5"/>
          <w:sz w:val="24"/>
        </w:rPr>
        <w:t xml:space="preserve"> </w:t>
      </w:r>
      <w:r>
        <w:rPr>
          <w:sz w:val="24"/>
        </w:rPr>
        <w:t>designando</w:t>
      </w:r>
      <w:r>
        <w:rPr>
          <w:spacing w:val="-3"/>
          <w:sz w:val="24"/>
        </w:rPr>
        <w:t xml:space="preserve"> </w:t>
      </w:r>
      <w:r>
        <w:rPr>
          <w:sz w:val="24"/>
        </w:rPr>
        <w:t>fiscal</w:t>
      </w:r>
      <w:r>
        <w:rPr>
          <w:spacing w:val="-3"/>
          <w:sz w:val="24"/>
        </w:rPr>
        <w:t xml:space="preserve"> </w:t>
      </w:r>
      <w:r>
        <w:rPr>
          <w:sz w:val="24"/>
        </w:rPr>
        <w:t>e</w:t>
      </w:r>
      <w:r>
        <w:rPr>
          <w:spacing w:val="-4"/>
          <w:sz w:val="24"/>
        </w:rPr>
        <w:t xml:space="preserve"> </w:t>
      </w:r>
      <w:r>
        <w:rPr>
          <w:spacing w:val="-2"/>
          <w:sz w:val="24"/>
        </w:rPr>
        <w:t>gestor.</w:t>
      </w:r>
    </w:p>
    <w:p w14:paraId="630104CD" w14:textId="77777777" w:rsidR="00FE78C7" w:rsidRDefault="002A785E">
      <w:pPr>
        <w:pStyle w:val="PargrafodaLista"/>
        <w:numPr>
          <w:ilvl w:val="2"/>
          <w:numId w:val="3"/>
        </w:numPr>
        <w:tabs>
          <w:tab w:val="left" w:pos="1558"/>
          <w:tab w:val="left" w:pos="2592"/>
          <w:tab w:val="left" w:pos="2932"/>
          <w:tab w:val="left" w:pos="3899"/>
          <w:tab w:val="left" w:pos="4361"/>
          <w:tab w:val="left" w:pos="5767"/>
          <w:tab w:val="left" w:pos="6107"/>
          <w:tab w:val="left" w:pos="6448"/>
          <w:tab w:val="left" w:pos="7496"/>
          <w:tab w:val="left" w:pos="9077"/>
        </w:tabs>
        <w:spacing w:before="140" w:line="360" w:lineRule="auto"/>
        <w:ind w:right="142" w:firstLine="0"/>
        <w:rPr>
          <w:sz w:val="24"/>
        </w:rPr>
      </w:pPr>
      <w:r>
        <w:rPr>
          <w:spacing w:val="-2"/>
          <w:sz w:val="24"/>
        </w:rPr>
        <w:t>Permitir</w:t>
      </w:r>
      <w:r>
        <w:rPr>
          <w:sz w:val="24"/>
        </w:rPr>
        <w:tab/>
      </w:r>
      <w:r>
        <w:rPr>
          <w:spacing w:val="-10"/>
          <w:sz w:val="24"/>
        </w:rPr>
        <w:t>o</w:t>
      </w:r>
      <w:r>
        <w:rPr>
          <w:sz w:val="24"/>
        </w:rPr>
        <w:tab/>
      </w:r>
      <w:r>
        <w:rPr>
          <w:spacing w:val="-2"/>
          <w:sz w:val="24"/>
        </w:rPr>
        <w:t>acesso</w:t>
      </w:r>
      <w:r>
        <w:rPr>
          <w:sz w:val="24"/>
        </w:rPr>
        <w:tab/>
      </w:r>
      <w:r>
        <w:rPr>
          <w:spacing w:val="-6"/>
          <w:sz w:val="24"/>
        </w:rPr>
        <w:t>às</w:t>
      </w:r>
      <w:r>
        <w:rPr>
          <w:sz w:val="24"/>
        </w:rPr>
        <w:tab/>
      </w:r>
      <w:r>
        <w:rPr>
          <w:spacing w:val="-2"/>
          <w:sz w:val="24"/>
        </w:rPr>
        <w:t>instalações</w:t>
      </w:r>
      <w:r>
        <w:rPr>
          <w:sz w:val="24"/>
        </w:rPr>
        <w:tab/>
      </w:r>
      <w:r>
        <w:rPr>
          <w:spacing w:val="-10"/>
          <w:sz w:val="24"/>
        </w:rPr>
        <w:t>e</w:t>
      </w:r>
      <w:r>
        <w:rPr>
          <w:sz w:val="24"/>
        </w:rPr>
        <w:tab/>
      </w:r>
      <w:r>
        <w:rPr>
          <w:spacing w:val="-10"/>
          <w:sz w:val="24"/>
        </w:rPr>
        <w:t>à</w:t>
      </w:r>
      <w:r>
        <w:rPr>
          <w:sz w:val="24"/>
        </w:rPr>
        <w:tab/>
      </w:r>
      <w:r>
        <w:rPr>
          <w:spacing w:val="-2"/>
          <w:sz w:val="24"/>
        </w:rPr>
        <w:t>estação</w:t>
      </w:r>
      <w:r>
        <w:rPr>
          <w:sz w:val="24"/>
        </w:rPr>
        <w:tab/>
      </w:r>
      <w:r>
        <w:rPr>
          <w:spacing w:val="-2"/>
          <w:sz w:val="24"/>
        </w:rPr>
        <w:t>transmissora</w:t>
      </w:r>
      <w:r>
        <w:rPr>
          <w:sz w:val="24"/>
        </w:rPr>
        <w:tab/>
      </w:r>
      <w:r>
        <w:rPr>
          <w:spacing w:val="-10"/>
          <w:sz w:val="24"/>
        </w:rPr>
        <w:t xml:space="preserve">e </w:t>
      </w:r>
      <w:r>
        <w:rPr>
          <w:sz w:val="24"/>
        </w:rPr>
        <w:t>disponibilizar a documentação necessária.</w:t>
      </w:r>
    </w:p>
    <w:p w14:paraId="3922088F" w14:textId="77777777" w:rsidR="00FE78C7" w:rsidRDefault="002A785E">
      <w:pPr>
        <w:pStyle w:val="PargrafodaLista"/>
        <w:numPr>
          <w:ilvl w:val="2"/>
          <w:numId w:val="3"/>
        </w:numPr>
        <w:tabs>
          <w:tab w:val="left" w:pos="1558"/>
        </w:tabs>
        <w:ind w:left="1558" w:right="0" w:hanging="1415"/>
        <w:rPr>
          <w:sz w:val="24"/>
        </w:rPr>
      </w:pPr>
      <w:r>
        <w:rPr>
          <w:sz w:val="24"/>
        </w:rPr>
        <w:t>Comunicar</w:t>
      </w:r>
      <w:r>
        <w:rPr>
          <w:spacing w:val="-3"/>
          <w:sz w:val="24"/>
        </w:rPr>
        <w:t xml:space="preserve"> </w:t>
      </w:r>
      <w:r>
        <w:rPr>
          <w:sz w:val="24"/>
        </w:rPr>
        <w:t>à</w:t>
      </w:r>
      <w:r>
        <w:rPr>
          <w:spacing w:val="-3"/>
          <w:sz w:val="24"/>
        </w:rPr>
        <w:t xml:space="preserve"> </w:t>
      </w:r>
      <w:r>
        <w:rPr>
          <w:sz w:val="24"/>
        </w:rPr>
        <w:t>contratada</w:t>
      </w:r>
      <w:r>
        <w:rPr>
          <w:spacing w:val="-2"/>
          <w:sz w:val="24"/>
        </w:rPr>
        <w:t xml:space="preserve"> </w:t>
      </w:r>
      <w:r>
        <w:rPr>
          <w:sz w:val="24"/>
        </w:rPr>
        <w:t>as</w:t>
      </w:r>
      <w:r>
        <w:rPr>
          <w:spacing w:val="-3"/>
          <w:sz w:val="24"/>
        </w:rPr>
        <w:t xml:space="preserve"> </w:t>
      </w:r>
      <w:r>
        <w:rPr>
          <w:sz w:val="24"/>
        </w:rPr>
        <w:t>intercorrências</w:t>
      </w:r>
      <w:r>
        <w:rPr>
          <w:spacing w:val="-4"/>
          <w:sz w:val="24"/>
        </w:rPr>
        <w:t xml:space="preserve"> </w:t>
      </w:r>
      <w:r>
        <w:rPr>
          <w:spacing w:val="-2"/>
          <w:sz w:val="24"/>
        </w:rPr>
        <w:t>havidas.</w:t>
      </w:r>
    </w:p>
    <w:p w14:paraId="69AF38DA" w14:textId="77777777" w:rsidR="00FE78C7" w:rsidRDefault="002A785E">
      <w:pPr>
        <w:pStyle w:val="PargrafodaLista"/>
        <w:numPr>
          <w:ilvl w:val="2"/>
          <w:numId w:val="3"/>
        </w:numPr>
        <w:tabs>
          <w:tab w:val="left" w:pos="1554"/>
        </w:tabs>
        <w:spacing w:before="137" w:line="360" w:lineRule="auto"/>
        <w:ind w:right="143" w:firstLine="0"/>
        <w:jc w:val="both"/>
        <w:rPr>
          <w:sz w:val="24"/>
        </w:rPr>
      </w:pPr>
      <w:r>
        <w:rPr>
          <w:sz w:val="24"/>
        </w:rPr>
        <w:t>Providenciar, por meios próprios, a manutenção corretiva e as peças</w:t>
      </w:r>
      <w:r>
        <w:rPr>
          <w:spacing w:val="80"/>
          <w:sz w:val="24"/>
        </w:rPr>
        <w:t xml:space="preserve"> </w:t>
      </w:r>
      <w:r>
        <w:rPr>
          <w:sz w:val="24"/>
        </w:rPr>
        <w:t>de reposição, por não integrarem o objeto (Cláusula Quinta, § 6º, do Acordo de Cooperação nº 2024/122.0).</w:t>
      </w:r>
    </w:p>
    <w:p w14:paraId="0224FA69" w14:textId="77777777" w:rsidR="00FE78C7" w:rsidRDefault="002A785E">
      <w:pPr>
        <w:pStyle w:val="PargrafodaLista"/>
        <w:numPr>
          <w:ilvl w:val="2"/>
          <w:numId w:val="3"/>
        </w:numPr>
        <w:tabs>
          <w:tab w:val="left" w:pos="1554"/>
        </w:tabs>
        <w:spacing w:before="1" w:line="360" w:lineRule="auto"/>
        <w:ind w:right="143" w:firstLine="0"/>
        <w:jc w:val="both"/>
        <w:rPr>
          <w:sz w:val="24"/>
        </w:rPr>
      </w:pPr>
      <w:r>
        <w:rPr>
          <w:sz w:val="24"/>
        </w:rPr>
        <w:t>Disponibilizar e manter, na estação transmissora, o acesso à internet, os nobreaks e a infraestrutura de alimentação elétrica, climatização e controle de acesso, nos termos das obrigações assumidas pela Câmara no Acordo de Cooperação (Cláusula Quinta, §§ 7º, 8º e 11).</w:t>
      </w:r>
    </w:p>
    <w:p w14:paraId="5FA7413E"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93984" behindDoc="1" locked="0" layoutInCell="1" allowOverlap="1" wp14:anchorId="775CE9D0" wp14:editId="4282C2FA">
                <wp:simplePos x="0" y="0"/>
                <wp:positionH relativeFrom="page">
                  <wp:posOffset>1062532</wp:posOffset>
                </wp:positionH>
                <wp:positionV relativeFrom="paragraph">
                  <wp:posOffset>262242</wp:posOffset>
                </wp:positionV>
                <wp:extent cx="5798185" cy="2641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6BF20009" w14:textId="77777777" w:rsidR="00FE78C7" w:rsidRDefault="002A785E">
                            <w:pPr>
                              <w:pStyle w:val="Corpodetexto"/>
                              <w:ind w:left="28"/>
                              <w:jc w:val="left"/>
                              <w:rPr>
                                <w:color w:val="000000"/>
                              </w:rPr>
                            </w:pPr>
                            <w:r>
                              <w:rPr>
                                <w:color w:val="000000"/>
                              </w:rPr>
                              <w:t>12.</w:t>
                            </w:r>
                            <w:r>
                              <w:rPr>
                                <w:color w:val="000000"/>
                                <w:spacing w:val="-2"/>
                              </w:rPr>
                              <w:t xml:space="preserve"> </w:t>
                            </w:r>
                            <w:r>
                              <w:rPr>
                                <w:color w:val="000000"/>
                              </w:rPr>
                              <w:t>VIGÊNCIA,</w:t>
                            </w:r>
                            <w:r>
                              <w:rPr>
                                <w:color w:val="000000"/>
                                <w:spacing w:val="-4"/>
                              </w:rPr>
                              <w:t xml:space="preserve"> </w:t>
                            </w:r>
                            <w:r>
                              <w:rPr>
                                <w:color w:val="000000"/>
                              </w:rPr>
                              <w:t>PRORROGAÇÃO</w:t>
                            </w:r>
                            <w:r>
                              <w:rPr>
                                <w:color w:val="000000"/>
                                <w:spacing w:val="-1"/>
                              </w:rPr>
                              <w:t xml:space="preserve"> </w:t>
                            </w:r>
                            <w:r>
                              <w:rPr>
                                <w:color w:val="000000"/>
                              </w:rPr>
                              <w:t>E</w:t>
                            </w:r>
                            <w:r>
                              <w:rPr>
                                <w:color w:val="000000"/>
                                <w:spacing w:val="-4"/>
                              </w:rPr>
                              <w:t xml:space="preserve"> </w:t>
                            </w:r>
                            <w:r>
                              <w:rPr>
                                <w:color w:val="000000"/>
                              </w:rPr>
                              <w:t>DEMAIS</w:t>
                            </w:r>
                            <w:r>
                              <w:rPr>
                                <w:color w:val="000000"/>
                                <w:spacing w:val="-3"/>
                              </w:rPr>
                              <w:t xml:space="preserve"> </w:t>
                            </w:r>
                            <w:r>
                              <w:rPr>
                                <w:color w:val="000000"/>
                                <w:spacing w:val="-2"/>
                              </w:rPr>
                              <w:t>CONDIÇÕES</w:t>
                            </w:r>
                          </w:p>
                        </w:txbxContent>
                      </wps:txbx>
                      <wps:bodyPr wrap="square" lIns="0" tIns="0" rIns="0" bIns="0" rtlCol="0">
                        <a:noAutofit/>
                      </wps:bodyPr>
                    </wps:wsp>
                  </a:graphicData>
                </a:graphic>
              </wp:anchor>
            </w:drawing>
          </mc:Choice>
          <mc:Fallback>
            <w:pict>
              <v:shape w14:anchorId="775CE9D0" id="Textbox 20" o:spid="_x0000_s1037" type="#_x0000_t202" style="position:absolute;margin-left:83.65pt;margin-top:20.65pt;width:456.55pt;height:20.8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" fillcolor="#d0cece" stroked="f">
                <v:textbox inset="0,0,0,0">
                  <w:txbxContent>
                    <w:p w14:paraId="6BF20009" w14:textId="77777777" w:rsidR="00FE78C7" w:rsidRDefault="002A785E">
                      <w:pPr>
                        <w:pStyle w:val="Corpodetexto"/>
                        <w:ind w:left="28"/>
                        <w:jc w:val="left"/>
                        <w:rPr>
                          <w:color w:val="000000"/>
                        </w:rPr>
                      </w:pPr>
                      <w:r>
                        <w:rPr>
                          <w:color w:val="000000"/>
                        </w:rPr>
                        <w:t>12.</w:t>
                      </w:r>
                      <w:r>
                        <w:rPr>
                          <w:color w:val="000000"/>
                          <w:spacing w:val="-2"/>
                        </w:rPr>
                        <w:t xml:space="preserve"> </w:t>
                      </w:r>
                      <w:r>
                        <w:rPr>
                          <w:color w:val="000000"/>
                        </w:rPr>
                        <w:t>VIGÊNCIA,</w:t>
                      </w:r>
                      <w:r>
                        <w:rPr>
                          <w:color w:val="000000"/>
                          <w:spacing w:val="-4"/>
                        </w:rPr>
                        <w:t xml:space="preserve"> </w:t>
                      </w:r>
                      <w:r>
                        <w:rPr>
                          <w:color w:val="000000"/>
                        </w:rPr>
                        <w:t>PRORROGAÇÃO</w:t>
                      </w:r>
                      <w:r>
                        <w:rPr>
                          <w:color w:val="000000"/>
                          <w:spacing w:val="-1"/>
                        </w:rPr>
                        <w:t xml:space="preserve"> </w:t>
                      </w:r>
                      <w:r>
                        <w:rPr>
                          <w:color w:val="000000"/>
                        </w:rPr>
                        <w:t>E</w:t>
                      </w:r>
                      <w:r>
                        <w:rPr>
                          <w:color w:val="000000"/>
                          <w:spacing w:val="-4"/>
                        </w:rPr>
                        <w:t xml:space="preserve"> </w:t>
                      </w:r>
                      <w:r>
                        <w:rPr>
                          <w:color w:val="000000"/>
                        </w:rPr>
                        <w:t>DEMAIS</w:t>
                      </w:r>
                      <w:r>
                        <w:rPr>
                          <w:color w:val="000000"/>
                          <w:spacing w:val="-3"/>
                        </w:rPr>
                        <w:t xml:space="preserve"> </w:t>
                      </w:r>
                      <w:r>
                        <w:rPr>
                          <w:color w:val="000000"/>
                          <w:spacing w:val="-2"/>
                        </w:rPr>
                        <w:t>CONDIÇÕES</w:t>
                      </w:r>
                    </w:p>
                  </w:txbxContent>
                </v:textbox>
                <w10:wrap type="topAndBottom" anchorx="page"/>
              </v:shape>
            </w:pict>
          </mc:Fallback>
        </mc:AlternateContent>
      </w:r>
    </w:p>
    <w:p w14:paraId="2E7EE315" w14:textId="77777777" w:rsidR="00FE78C7" w:rsidRDefault="00FE78C7">
      <w:pPr>
        <w:pStyle w:val="Corpodetexto"/>
        <w:jc w:val="left"/>
        <w:rPr>
          <w:sz w:val="20"/>
        </w:rPr>
        <w:sectPr w:rsidR="00FE78C7">
          <w:pgSz w:w="11910" w:h="16840"/>
          <w:pgMar w:top="3020" w:right="992" w:bottom="920" w:left="1559" w:header="648" w:footer="721" w:gutter="0"/>
          <w:cols w:space="720"/>
        </w:sectPr>
      </w:pPr>
    </w:p>
    <w:p w14:paraId="54DA7B43" w14:textId="77777777" w:rsidR="00FE78C7" w:rsidRDefault="002A785E">
      <w:pPr>
        <w:pStyle w:val="PargrafodaLista"/>
        <w:numPr>
          <w:ilvl w:val="1"/>
          <w:numId w:val="2"/>
        </w:numPr>
        <w:tabs>
          <w:tab w:val="left" w:pos="847"/>
        </w:tabs>
        <w:spacing w:before="96" w:line="360" w:lineRule="auto"/>
        <w:ind w:right="143" w:firstLine="0"/>
        <w:jc w:val="both"/>
        <w:rPr>
          <w:sz w:val="24"/>
        </w:rPr>
      </w:pPr>
      <w:r>
        <w:rPr>
          <w:sz w:val="24"/>
        </w:rPr>
        <w:lastRenderedPageBreak/>
        <w:t>A vigência inicia-se com a publicação do extrato do contrato ou instrumento equivalente no Portal Nacional de Compras Públicas (PNCP), pelo prazo de 12 (doze) meses, prorrogável por até 10 (dez) anos, incluído o período inicial, na forma dos arts. 106 e 107 da Lei nº 14.133/2021, por se tratar de serviço contínuo, condicionada a prorrogação à demonstração de vantajosidade.</w:t>
      </w:r>
    </w:p>
    <w:p w14:paraId="5CB7A2FD" w14:textId="77777777" w:rsidR="00FE78C7" w:rsidRDefault="002A785E">
      <w:pPr>
        <w:pStyle w:val="PargrafodaLista"/>
        <w:numPr>
          <w:ilvl w:val="1"/>
          <w:numId w:val="2"/>
        </w:numPr>
        <w:tabs>
          <w:tab w:val="left" w:pos="847"/>
        </w:tabs>
        <w:spacing w:line="360" w:lineRule="auto"/>
        <w:ind w:right="144" w:firstLine="0"/>
        <w:jc w:val="both"/>
        <w:rPr>
          <w:sz w:val="24"/>
        </w:rPr>
      </w:pPr>
      <w:r>
        <w:rPr>
          <w:sz w:val="24"/>
        </w:rPr>
        <w:t>Confidencialidade e proteção de dados: a contratada manterá sigilo sobre as informações a que tiver acesso, observará a Lei nº 13.709/2018 (LGPD) e adotará controle de credenciais e segurança nos acessos remotos aos sistemas.</w:t>
      </w:r>
    </w:p>
    <w:p w14:paraId="0BF4A219" w14:textId="77777777" w:rsidR="00FE78C7" w:rsidRDefault="002A785E">
      <w:pPr>
        <w:pStyle w:val="PargrafodaLista"/>
        <w:numPr>
          <w:ilvl w:val="1"/>
          <w:numId w:val="2"/>
        </w:numPr>
        <w:tabs>
          <w:tab w:val="left" w:pos="847"/>
        </w:tabs>
        <w:spacing w:line="360" w:lineRule="auto"/>
        <w:ind w:right="147" w:firstLine="0"/>
        <w:jc w:val="both"/>
        <w:rPr>
          <w:sz w:val="24"/>
        </w:rPr>
      </w:pPr>
      <w:r>
        <w:rPr>
          <w:sz w:val="24"/>
        </w:rPr>
        <w:t>Propriedade dos produtos: os laudos, projetos, pareceres e o histórico de telemetria produzidos pertencerão à Câmara Municipal de Jahu.</w:t>
      </w:r>
    </w:p>
    <w:p w14:paraId="42FB58EC" w14:textId="77777777" w:rsidR="00FE78C7" w:rsidRDefault="002A785E">
      <w:pPr>
        <w:pStyle w:val="PargrafodaLista"/>
        <w:numPr>
          <w:ilvl w:val="1"/>
          <w:numId w:val="2"/>
        </w:numPr>
        <w:tabs>
          <w:tab w:val="left" w:pos="847"/>
        </w:tabs>
        <w:spacing w:line="360" w:lineRule="auto"/>
        <w:ind w:firstLine="0"/>
        <w:jc w:val="both"/>
        <w:rPr>
          <w:sz w:val="24"/>
        </w:rPr>
      </w:pPr>
      <w:r>
        <w:rPr>
          <w:sz w:val="24"/>
        </w:rPr>
        <w:t>Local de prestação: sede da Câmara Municipal de Jahu, no endereço Praça Barão do Rio Branco, s/n, Centro e estação transmissora de TV Digital, no endereço Rua Adriano Cachulo, s/n, Distrito Industrial, ambos no município de Jahu/SP.</w:t>
      </w:r>
    </w:p>
    <w:p w14:paraId="3F8F2648" w14:textId="77777777" w:rsidR="00FE78C7" w:rsidRDefault="002A785E">
      <w:pPr>
        <w:pStyle w:val="Corpodetexto"/>
        <w:spacing w:before="159"/>
        <w:ind w:left="0"/>
        <w:jc w:val="left"/>
        <w:rPr>
          <w:sz w:val="20"/>
        </w:rPr>
      </w:pPr>
      <w:r>
        <w:rPr>
          <w:noProof/>
          <w:sz w:val="20"/>
        </w:rPr>
        <mc:AlternateContent>
          <mc:Choice Requires="wps">
            <w:drawing>
              <wp:anchor distT="0" distB="0" distL="0" distR="0" simplePos="0" relativeHeight="487594496" behindDoc="1" locked="0" layoutInCell="1" allowOverlap="1" wp14:anchorId="2D7ED8BF" wp14:editId="764DEEC0">
                <wp:simplePos x="0" y="0"/>
                <wp:positionH relativeFrom="page">
                  <wp:posOffset>1062532</wp:posOffset>
                </wp:positionH>
                <wp:positionV relativeFrom="paragraph">
                  <wp:posOffset>262361</wp:posOffset>
                </wp:positionV>
                <wp:extent cx="5798185" cy="26416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64160"/>
                        </a:xfrm>
                        <a:prstGeom prst="rect">
                          <a:avLst/>
                        </a:prstGeom>
                        <a:solidFill>
                          <a:srgbClr val="D0CECE"/>
                        </a:solidFill>
                      </wps:spPr>
                      <wps:txbx>
                        <w:txbxContent>
                          <w:p w14:paraId="7B7EE96C" w14:textId="77777777" w:rsidR="00FE78C7" w:rsidRDefault="002A785E">
                            <w:pPr>
                              <w:pStyle w:val="Corpodetexto"/>
                              <w:ind w:left="28"/>
                              <w:jc w:val="left"/>
                              <w:rPr>
                                <w:color w:val="000000"/>
                              </w:rPr>
                            </w:pPr>
                            <w:r>
                              <w:rPr>
                                <w:color w:val="000000"/>
                              </w:rPr>
                              <w:t>13.</w:t>
                            </w:r>
                            <w:r>
                              <w:rPr>
                                <w:color w:val="000000"/>
                                <w:spacing w:val="-2"/>
                              </w:rPr>
                              <w:t xml:space="preserve"> </w:t>
                            </w:r>
                            <w:r>
                              <w:rPr>
                                <w:color w:val="000000"/>
                              </w:rPr>
                              <w:t>INFRAÇÕES</w:t>
                            </w:r>
                            <w:r>
                              <w:rPr>
                                <w:color w:val="000000"/>
                                <w:spacing w:val="-3"/>
                              </w:rPr>
                              <w:t xml:space="preserve"> </w:t>
                            </w:r>
                            <w:r>
                              <w:rPr>
                                <w:color w:val="000000"/>
                              </w:rPr>
                              <w:t>E</w:t>
                            </w:r>
                            <w:r>
                              <w:rPr>
                                <w:color w:val="000000"/>
                                <w:spacing w:val="-2"/>
                              </w:rPr>
                              <w:t xml:space="preserve"> </w:t>
                            </w:r>
                            <w:r>
                              <w:rPr>
                                <w:color w:val="000000"/>
                              </w:rPr>
                              <w:t>SANÇÕES</w:t>
                            </w:r>
                            <w:r>
                              <w:rPr>
                                <w:color w:val="000000"/>
                                <w:spacing w:val="-2"/>
                              </w:rPr>
                              <w:t xml:space="preserve"> ADMINISTRATIVAS</w:t>
                            </w:r>
                          </w:p>
                        </w:txbxContent>
                      </wps:txbx>
                      <wps:bodyPr wrap="square" lIns="0" tIns="0" rIns="0" bIns="0" rtlCol="0">
                        <a:noAutofit/>
                      </wps:bodyPr>
                    </wps:wsp>
                  </a:graphicData>
                </a:graphic>
              </wp:anchor>
            </w:drawing>
          </mc:Choice>
          <mc:Fallback>
            <w:pict>
              <v:shape w14:anchorId="2D7ED8BF" id="Textbox 21" o:spid="_x0000_s1038" type="#_x0000_t202" style="position:absolute;margin-left:83.65pt;margin-top:20.65pt;width:456.55pt;height:20.8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" fillcolor="#d0cece" stroked="f">
                <v:textbox inset="0,0,0,0">
                  <w:txbxContent>
                    <w:p w14:paraId="7B7EE96C" w14:textId="77777777" w:rsidR="00FE78C7" w:rsidRDefault="002A785E">
                      <w:pPr>
                        <w:pStyle w:val="Corpodetexto"/>
                        <w:ind w:left="28"/>
                        <w:jc w:val="left"/>
                        <w:rPr>
                          <w:color w:val="000000"/>
                        </w:rPr>
                      </w:pPr>
                      <w:r>
                        <w:rPr>
                          <w:color w:val="000000"/>
                        </w:rPr>
                        <w:t>13.</w:t>
                      </w:r>
                      <w:r>
                        <w:rPr>
                          <w:color w:val="000000"/>
                          <w:spacing w:val="-2"/>
                        </w:rPr>
                        <w:t xml:space="preserve"> </w:t>
                      </w:r>
                      <w:r>
                        <w:rPr>
                          <w:color w:val="000000"/>
                        </w:rPr>
                        <w:t>INFRAÇÕES</w:t>
                      </w:r>
                      <w:r>
                        <w:rPr>
                          <w:color w:val="000000"/>
                          <w:spacing w:val="-3"/>
                        </w:rPr>
                        <w:t xml:space="preserve"> </w:t>
                      </w:r>
                      <w:r>
                        <w:rPr>
                          <w:color w:val="000000"/>
                        </w:rPr>
                        <w:t>E</w:t>
                      </w:r>
                      <w:r>
                        <w:rPr>
                          <w:color w:val="000000"/>
                          <w:spacing w:val="-2"/>
                        </w:rPr>
                        <w:t xml:space="preserve"> </w:t>
                      </w:r>
                      <w:r>
                        <w:rPr>
                          <w:color w:val="000000"/>
                        </w:rPr>
                        <w:t>SANÇÕES</w:t>
                      </w:r>
                      <w:r>
                        <w:rPr>
                          <w:color w:val="000000"/>
                          <w:spacing w:val="-2"/>
                        </w:rPr>
                        <w:t xml:space="preserve"> ADMINISTRATIVAS</w:t>
                      </w:r>
                    </w:p>
                  </w:txbxContent>
                </v:textbox>
                <w10:wrap type="topAndBottom" anchorx="page"/>
              </v:shape>
            </w:pict>
          </mc:Fallback>
        </mc:AlternateContent>
      </w:r>
    </w:p>
    <w:p w14:paraId="71BC7C1C" w14:textId="77777777" w:rsidR="00FE78C7" w:rsidRDefault="002A785E">
      <w:pPr>
        <w:pStyle w:val="PargrafodaLista"/>
        <w:numPr>
          <w:ilvl w:val="1"/>
          <w:numId w:val="1"/>
        </w:numPr>
        <w:tabs>
          <w:tab w:val="left" w:pos="847"/>
        </w:tabs>
        <w:spacing w:line="360" w:lineRule="auto"/>
        <w:ind w:right="134" w:firstLine="0"/>
        <w:jc w:val="both"/>
        <w:rPr>
          <w:sz w:val="24"/>
        </w:rPr>
      </w:pPr>
      <w:r>
        <w:rPr>
          <w:sz w:val="24"/>
        </w:rPr>
        <w:t>O descumprimento total ou parcial das obrigações assumidas sujeitará a Contratada às sanções previstas nos arts. 155 e 156 da Lei nº 14.133/2021 — advertência, multa, impedimento de licitar e contratar e declaração de inidoneidade</w:t>
      </w:r>
    </w:p>
    <w:p w14:paraId="66F223D9" w14:textId="77777777" w:rsidR="00FE78C7" w:rsidRDefault="002A785E">
      <w:pPr>
        <w:pStyle w:val="Corpodetexto"/>
        <w:spacing w:line="360" w:lineRule="auto"/>
        <w:ind w:right="145"/>
      </w:pPr>
      <w:r>
        <w:t>—, assegurados o contraditório e a ampla defesa, observada a dosimetria do art. 156,</w:t>
      </w:r>
      <w:r>
        <w:rPr>
          <w:spacing w:val="-5"/>
        </w:rPr>
        <w:t xml:space="preserve"> </w:t>
      </w:r>
      <w:r>
        <w:t>§</w:t>
      </w:r>
      <w:r>
        <w:rPr>
          <w:spacing w:val="-3"/>
        </w:rPr>
        <w:t xml:space="preserve"> </w:t>
      </w:r>
      <w:r>
        <w:t>1º,</w:t>
      </w:r>
      <w:r>
        <w:rPr>
          <w:spacing w:val="-3"/>
        </w:rPr>
        <w:t xml:space="preserve"> </w:t>
      </w:r>
      <w:r>
        <w:t>e</w:t>
      </w:r>
      <w:r>
        <w:rPr>
          <w:spacing w:val="-3"/>
        </w:rPr>
        <w:t xml:space="preserve"> </w:t>
      </w:r>
      <w:r>
        <w:t>vinculada,</w:t>
      </w:r>
      <w:r>
        <w:rPr>
          <w:spacing w:val="-5"/>
        </w:rPr>
        <w:t xml:space="preserve"> </w:t>
      </w:r>
      <w:r>
        <w:t>entre</w:t>
      </w:r>
      <w:r>
        <w:rPr>
          <w:spacing w:val="-3"/>
        </w:rPr>
        <w:t xml:space="preserve"> </w:t>
      </w:r>
      <w:r>
        <w:t>outros</w:t>
      </w:r>
      <w:r>
        <w:rPr>
          <w:spacing w:val="-3"/>
        </w:rPr>
        <w:t xml:space="preserve"> </w:t>
      </w:r>
      <w:r>
        <w:t>fatores,</w:t>
      </w:r>
      <w:r>
        <w:rPr>
          <w:spacing w:val="-3"/>
        </w:rPr>
        <w:t xml:space="preserve"> </w:t>
      </w:r>
      <w:r>
        <w:t>ao</w:t>
      </w:r>
      <w:r>
        <w:rPr>
          <w:spacing w:val="-3"/>
        </w:rPr>
        <w:t xml:space="preserve"> </w:t>
      </w:r>
      <w:r>
        <w:t>descumprimento</w:t>
      </w:r>
      <w:r>
        <w:rPr>
          <w:spacing w:val="-4"/>
        </w:rPr>
        <w:t xml:space="preserve"> </w:t>
      </w:r>
      <w:r>
        <w:t>dos</w:t>
      </w:r>
      <w:r>
        <w:rPr>
          <w:spacing w:val="-6"/>
        </w:rPr>
        <w:t xml:space="preserve"> </w:t>
      </w:r>
      <w:r>
        <w:t>níveis</w:t>
      </w:r>
      <w:r>
        <w:rPr>
          <w:spacing w:val="-3"/>
        </w:rPr>
        <w:t xml:space="preserve"> </w:t>
      </w:r>
      <w:r>
        <w:t>de</w:t>
      </w:r>
      <w:r>
        <w:rPr>
          <w:spacing w:val="-3"/>
        </w:rPr>
        <w:t xml:space="preserve"> </w:t>
      </w:r>
      <w:r>
        <w:t>serviço estabelecidos neste Termo de Referência.</w:t>
      </w:r>
    </w:p>
    <w:p w14:paraId="72562866" w14:textId="77777777" w:rsidR="00FE78C7" w:rsidRDefault="002A785E">
      <w:pPr>
        <w:pStyle w:val="PargrafodaLista"/>
        <w:numPr>
          <w:ilvl w:val="1"/>
          <w:numId w:val="1"/>
        </w:numPr>
        <w:tabs>
          <w:tab w:val="left" w:pos="847"/>
        </w:tabs>
        <w:spacing w:before="1" w:line="360" w:lineRule="auto"/>
        <w:ind w:right="144" w:firstLine="0"/>
        <w:jc w:val="both"/>
        <w:rPr>
          <w:sz w:val="24"/>
        </w:rPr>
      </w:pPr>
      <w:r>
        <w:rPr>
          <w:sz w:val="24"/>
        </w:rPr>
        <w:t>Sem prejuízo das demais sanções, poderão ser aplicadas as seguintes</w:t>
      </w:r>
      <w:r>
        <w:rPr>
          <w:spacing w:val="40"/>
          <w:sz w:val="24"/>
        </w:rPr>
        <w:t xml:space="preserve"> </w:t>
      </w:r>
      <w:r>
        <w:rPr>
          <w:spacing w:val="-2"/>
          <w:sz w:val="24"/>
        </w:rPr>
        <w:t>multas:</w:t>
      </w:r>
    </w:p>
    <w:p w14:paraId="6E58D8D2" w14:textId="77777777" w:rsidR="00FE78C7" w:rsidRDefault="002A785E">
      <w:pPr>
        <w:pStyle w:val="PargrafodaLista"/>
        <w:numPr>
          <w:ilvl w:val="2"/>
          <w:numId w:val="1"/>
        </w:numPr>
        <w:tabs>
          <w:tab w:val="left" w:pos="1554"/>
        </w:tabs>
        <w:spacing w:line="360" w:lineRule="auto"/>
        <w:ind w:firstLine="0"/>
        <w:jc w:val="both"/>
        <w:rPr>
          <w:sz w:val="24"/>
        </w:rPr>
      </w:pPr>
      <w:r>
        <w:rPr>
          <w:sz w:val="24"/>
        </w:rPr>
        <w:t>0,5% sobre o valor mensal do contrato, por hora de atraso no início do atendimento sob demanda além do prazo previsto, limitada a 10% do valor mensal;</w:t>
      </w:r>
    </w:p>
    <w:p w14:paraId="6182F596" w14:textId="77777777" w:rsidR="00FE78C7" w:rsidRDefault="002A785E">
      <w:pPr>
        <w:pStyle w:val="PargrafodaLista"/>
        <w:numPr>
          <w:ilvl w:val="2"/>
          <w:numId w:val="1"/>
        </w:numPr>
        <w:tabs>
          <w:tab w:val="left" w:pos="1554"/>
        </w:tabs>
        <w:spacing w:line="360" w:lineRule="auto"/>
        <w:ind w:firstLine="0"/>
        <w:jc w:val="both"/>
        <w:rPr>
          <w:sz w:val="24"/>
        </w:rPr>
      </w:pPr>
      <w:r>
        <w:rPr>
          <w:sz w:val="24"/>
        </w:rPr>
        <w:t>0,5% sobre o valor mensal do contrato, por</w:t>
      </w:r>
      <w:r>
        <w:rPr>
          <w:spacing w:val="-1"/>
          <w:sz w:val="24"/>
        </w:rPr>
        <w:t xml:space="preserve"> </w:t>
      </w:r>
      <w:r>
        <w:rPr>
          <w:sz w:val="24"/>
        </w:rPr>
        <w:t xml:space="preserve">dia de atraso na entrega do relatório mensal, dos relatórios de medição ou dos projetos, laudos e pareceres </w:t>
      </w:r>
      <w:r>
        <w:rPr>
          <w:spacing w:val="-2"/>
          <w:sz w:val="24"/>
        </w:rPr>
        <w:t>solicitados;</w:t>
      </w:r>
    </w:p>
    <w:p w14:paraId="78145AB9" w14:textId="77777777" w:rsidR="00FE78C7" w:rsidRDefault="00FE78C7">
      <w:pPr>
        <w:pStyle w:val="PargrafodaLista"/>
        <w:spacing w:line="360" w:lineRule="auto"/>
        <w:rPr>
          <w:sz w:val="24"/>
        </w:rPr>
        <w:sectPr w:rsidR="00FE78C7">
          <w:pgSz w:w="11910" w:h="16840"/>
          <w:pgMar w:top="3020" w:right="992" w:bottom="920" w:left="1559" w:header="648" w:footer="721" w:gutter="0"/>
          <w:cols w:space="720"/>
        </w:sectPr>
      </w:pPr>
    </w:p>
    <w:p w14:paraId="3FE9663D" w14:textId="77777777" w:rsidR="00FE78C7" w:rsidRDefault="002A785E">
      <w:pPr>
        <w:pStyle w:val="PargrafodaLista"/>
        <w:numPr>
          <w:ilvl w:val="2"/>
          <w:numId w:val="1"/>
        </w:numPr>
        <w:tabs>
          <w:tab w:val="left" w:pos="1554"/>
        </w:tabs>
        <w:spacing w:before="96" w:line="360" w:lineRule="auto"/>
        <w:ind w:right="143" w:firstLine="0"/>
        <w:jc w:val="both"/>
        <w:rPr>
          <w:sz w:val="24"/>
        </w:rPr>
      </w:pPr>
      <w:r>
        <w:rPr>
          <w:sz w:val="24"/>
        </w:rPr>
        <w:lastRenderedPageBreak/>
        <w:t>10% sobre o valor mensal do contrato, por ocorrência, em caso de indisponibilidade injustificada do serviço que comprometa a transmissão das</w:t>
      </w:r>
      <w:r>
        <w:rPr>
          <w:spacing w:val="40"/>
          <w:sz w:val="24"/>
        </w:rPr>
        <w:t xml:space="preserve"> </w:t>
      </w:r>
      <w:r>
        <w:rPr>
          <w:sz w:val="24"/>
        </w:rPr>
        <w:t>sessões legislativas;</w:t>
      </w:r>
    </w:p>
    <w:p w14:paraId="780415E3" w14:textId="77777777" w:rsidR="00FE78C7" w:rsidRDefault="002A785E">
      <w:pPr>
        <w:pStyle w:val="PargrafodaLista"/>
        <w:numPr>
          <w:ilvl w:val="2"/>
          <w:numId w:val="1"/>
        </w:numPr>
        <w:tabs>
          <w:tab w:val="left" w:pos="1554"/>
        </w:tabs>
        <w:spacing w:line="275" w:lineRule="exact"/>
        <w:ind w:left="1554" w:right="0" w:hanging="1411"/>
        <w:jc w:val="both"/>
        <w:rPr>
          <w:sz w:val="24"/>
        </w:rPr>
      </w:pPr>
      <w:r>
        <w:rPr>
          <w:sz w:val="24"/>
        </w:rPr>
        <w:t>20%</w:t>
      </w:r>
      <w:r>
        <w:rPr>
          <w:spacing w:val="-5"/>
          <w:sz w:val="24"/>
        </w:rPr>
        <w:t xml:space="preserve"> </w:t>
      </w:r>
      <w:r>
        <w:rPr>
          <w:sz w:val="24"/>
        </w:rPr>
        <w:t>sobre</w:t>
      </w:r>
      <w:r>
        <w:rPr>
          <w:spacing w:val="-2"/>
          <w:sz w:val="24"/>
        </w:rPr>
        <w:t xml:space="preserve"> </w:t>
      </w:r>
      <w:r>
        <w:rPr>
          <w:sz w:val="24"/>
        </w:rPr>
        <w:t>o</w:t>
      </w:r>
      <w:r>
        <w:rPr>
          <w:spacing w:val="-3"/>
          <w:sz w:val="24"/>
        </w:rPr>
        <w:t xml:space="preserve"> </w:t>
      </w:r>
      <w:r>
        <w:rPr>
          <w:sz w:val="24"/>
        </w:rPr>
        <w:t>valor</w:t>
      </w:r>
      <w:r>
        <w:rPr>
          <w:spacing w:val="-4"/>
          <w:sz w:val="24"/>
        </w:rPr>
        <w:t xml:space="preserve"> </w:t>
      </w:r>
      <w:r>
        <w:rPr>
          <w:sz w:val="24"/>
        </w:rPr>
        <w:t>global</w:t>
      </w:r>
      <w:r>
        <w:rPr>
          <w:spacing w:val="-2"/>
          <w:sz w:val="24"/>
        </w:rPr>
        <w:t xml:space="preserve"> </w:t>
      </w:r>
      <w:r>
        <w:rPr>
          <w:sz w:val="24"/>
        </w:rPr>
        <w:t>do</w:t>
      </w:r>
      <w:r>
        <w:rPr>
          <w:spacing w:val="-3"/>
          <w:sz w:val="24"/>
        </w:rPr>
        <w:t xml:space="preserve"> </w:t>
      </w:r>
      <w:r>
        <w:rPr>
          <w:sz w:val="24"/>
        </w:rPr>
        <w:t>contrato,</w:t>
      </w:r>
      <w:r>
        <w:rPr>
          <w:spacing w:val="-3"/>
          <w:sz w:val="24"/>
        </w:rPr>
        <w:t xml:space="preserve"> </w:t>
      </w:r>
      <w:r>
        <w:rPr>
          <w:sz w:val="24"/>
        </w:rPr>
        <w:t>em</w:t>
      </w:r>
      <w:r>
        <w:rPr>
          <w:spacing w:val="-3"/>
          <w:sz w:val="24"/>
        </w:rPr>
        <w:t xml:space="preserve"> </w:t>
      </w:r>
      <w:r>
        <w:rPr>
          <w:sz w:val="24"/>
        </w:rPr>
        <w:t>caso</w:t>
      </w:r>
      <w:r>
        <w:rPr>
          <w:spacing w:val="-3"/>
          <w:sz w:val="24"/>
        </w:rPr>
        <w:t xml:space="preserve"> </w:t>
      </w:r>
      <w:r>
        <w:rPr>
          <w:sz w:val="24"/>
        </w:rPr>
        <w:t>de</w:t>
      </w:r>
      <w:r>
        <w:rPr>
          <w:spacing w:val="-3"/>
          <w:sz w:val="24"/>
        </w:rPr>
        <w:t xml:space="preserve"> </w:t>
      </w:r>
      <w:r>
        <w:rPr>
          <w:sz w:val="24"/>
        </w:rPr>
        <w:t>inexecução</w:t>
      </w:r>
      <w:r>
        <w:rPr>
          <w:spacing w:val="-2"/>
          <w:sz w:val="24"/>
        </w:rPr>
        <w:t xml:space="preserve"> total.</w:t>
      </w:r>
    </w:p>
    <w:p w14:paraId="4FC89C9A" w14:textId="77777777" w:rsidR="00FE78C7" w:rsidRDefault="002A785E">
      <w:pPr>
        <w:pStyle w:val="PargrafodaLista"/>
        <w:numPr>
          <w:ilvl w:val="1"/>
          <w:numId w:val="1"/>
        </w:numPr>
        <w:tabs>
          <w:tab w:val="left" w:pos="847"/>
        </w:tabs>
        <w:spacing w:before="140" w:line="360" w:lineRule="auto"/>
        <w:ind w:right="143" w:firstLine="0"/>
        <w:jc w:val="both"/>
        <w:rPr>
          <w:sz w:val="24"/>
        </w:rPr>
      </w:pPr>
      <w:r>
        <w:rPr>
          <w:sz w:val="24"/>
        </w:rPr>
        <w:t xml:space="preserve">As multas serão descontadas dos pagamentos devidos ou, na sua insuficiência, cobradas na forma da lei. A aplicação de qualquer sanção será precedida de processo administrativo com garantia de defesa prévia, e observará os princípios da razoabilidade e da proporcionalidade (art. 156, § 1º, da Lei nº </w:t>
      </w:r>
      <w:r>
        <w:rPr>
          <w:spacing w:val="-2"/>
          <w:sz w:val="24"/>
        </w:rPr>
        <w:t>14.133/2021).</w:t>
      </w:r>
    </w:p>
    <w:p w14:paraId="5E2C9297" w14:textId="77777777" w:rsidR="00FE78C7" w:rsidRDefault="00FE78C7">
      <w:pPr>
        <w:pStyle w:val="Corpodetexto"/>
        <w:ind w:left="0"/>
        <w:jc w:val="left"/>
      </w:pPr>
    </w:p>
    <w:p w14:paraId="6F00921B" w14:textId="77777777" w:rsidR="00FE78C7" w:rsidRDefault="00FE78C7">
      <w:pPr>
        <w:pStyle w:val="Corpodetexto"/>
        <w:ind w:left="0"/>
        <w:jc w:val="left"/>
      </w:pPr>
    </w:p>
    <w:p w14:paraId="03F1FB31" w14:textId="77777777" w:rsidR="00FE78C7" w:rsidRDefault="00FE78C7">
      <w:pPr>
        <w:pStyle w:val="Corpodetexto"/>
        <w:ind w:left="0"/>
        <w:jc w:val="left"/>
      </w:pPr>
    </w:p>
    <w:p w14:paraId="753E3122" w14:textId="77777777" w:rsidR="00FE78C7" w:rsidRDefault="00FE78C7">
      <w:pPr>
        <w:pStyle w:val="Corpodetexto"/>
        <w:ind w:left="0"/>
        <w:jc w:val="left"/>
      </w:pPr>
    </w:p>
    <w:p w14:paraId="6DEFD73D" w14:textId="77777777" w:rsidR="00FE78C7" w:rsidRDefault="00FE78C7">
      <w:pPr>
        <w:pStyle w:val="Corpodetexto"/>
        <w:ind w:left="0"/>
        <w:jc w:val="left"/>
      </w:pPr>
    </w:p>
    <w:p w14:paraId="252142F6" w14:textId="77777777" w:rsidR="00FE78C7" w:rsidRDefault="00FE78C7">
      <w:pPr>
        <w:pStyle w:val="Corpodetexto"/>
        <w:ind w:left="0"/>
        <w:jc w:val="left"/>
      </w:pPr>
    </w:p>
    <w:p w14:paraId="08129E54" w14:textId="77777777" w:rsidR="00FE78C7" w:rsidRDefault="00FE78C7">
      <w:pPr>
        <w:pStyle w:val="Corpodetexto"/>
        <w:ind w:left="0"/>
        <w:jc w:val="left"/>
      </w:pPr>
    </w:p>
    <w:p w14:paraId="4D50B084" w14:textId="77777777" w:rsidR="00FE78C7" w:rsidRDefault="00FE78C7">
      <w:pPr>
        <w:pStyle w:val="Corpodetexto"/>
        <w:ind w:left="0"/>
        <w:jc w:val="left"/>
      </w:pPr>
    </w:p>
    <w:p w14:paraId="2B90940B" w14:textId="77777777" w:rsidR="00FE78C7" w:rsidRDefault="00FE78C7">
      <w:pPr>
        <w:pStyle w:val="Corpodetexto"/>
        <w:ind w:left="0"/>
        <w:jc w:val="left"/>
      </w:pPr>
    </w:p>
    <w:p w14:paraId="648C2689" w14:textId="77777777" w:rsidR="00FE78C7" w:rsidRDefault="00FE78C7">
      <w:pPr>
        <w:pStyle w:val="Corpodetexto"/>
        <w:ind w:left="0"/>
        <w:jc w:val="left"/>
      </w:pPr>
    </w:p>
    <w:p w14:paraId="6FAF4CFA" w14:textId="77777777" w:rsidR="00FE78C7" w:rsidRDefault="00FE78C7">
      <w:pPr>
        <w:pStyle w:val="Corpodetexto"/>
        <w:ind w:left="0"/>
        <w:jc w:val="left"/>
      </w:pPr>
    </w:p>
    <w:p w14:paraId="332912A6" w14:textId="77777777" w:rsidR="00FE78C7" w:rsidRDefault="00FE78C7">
      <w:pPr>
        <w:pStyle w:val="Corpodetexto"/>
        <w:ind w:left="0"/>
        <w:jc w:val="left"/>
      </w:pPr>
    </w:p>
    <w:p w14:paraId="49BD3FA6" w14:textId="77777777" w:rsidR="00FE78C7" w:rsidRDefault="00FE78C7">
      <w:pPr>
        <w:pStyle w:val="Corpodetexto"/>
        <w:spacing w:before="136"/>
        <w:ind w:left="0"/>
        <w:jc w:val="left"/>
      </w:pPr>
    </w:p>
    <w:p w14:paraId="7C3F98DF" w14:textId="77777777" w:rsidR="00FE78C7" w:rsidRDefault="002A785E">
      <w:pPr>
        <w:pStyle w:val="Corpodetexto"/>
        <w:spacing w:before="1"/>
        <w:ind w:left="8" w:right="2"/>
        <w:jc w:val="center"/>
      </w:pPr>
      <w:r>
        <w:t>Jahu,</w:t>
      </w:r>
      <w:r>
        <w:rPr>
          <w:spacing w:val="-2"/>
        </w:rPr>
        <w:t xml:space="preserve"> </w:t>
      </w:r>
      <w:r>
        <w:t>11</w:t>
      </w:r>
      <w:r>
        <w:rPr>
          <w:spacing w:val="-2"/>
        </w:rPr>
        <w:t xml:space="preserve"> </w:t>
      </w:r>
      <w:r>
        <w:t>de</w:t>
      </w:r>
      <w:r>
        <w:rPr>
          <w:spacing w:val="-2"/>
        </w:rPr>
        <w:t xml:space="preserve"> </w:t>
      </w:r>
      <w:r>
        <w:t>agosto</w:t>
      </w:r>
      <w:r>
        <w:rPr>
          <w:spacing w:val="-2"/>
        </w:rPr>
        <w:t xml:space="preserve"> </w:t>
      </w:r>
      <w:r>
        <w:t>de</w:t>
      </w:r>
      <w:r>
        <w:rPr>
          <w:spacing w:val="-2"/>
        </w:rPr>
        <w:t xml:space="preserve"> </w:t>
      </w:r>
      <w:r>
        <w:rPr>
          <w:spacing w:val="-4"/>
        </w:rPr>
        <w:t>2026.</w:t>
      </w:r>
    </w:p>
    <w:p w14:paraId="2ED88D7C" w14:textId="77777777" w:rsidR="00FE78C7" w:rsidRDefault="00FE78C7">
      <w:pPr>
        <w:pStyle w:val="Corpodetexto"/>
        <w:ind w:left="0"/>
        <w:jc w:val="left"/>
        <w:rPr>
          <w:sz w:val="20"/>
        </w:rPr>
      </w:pPr>
    </w:p>
    <w:p w14:paraId="44B8AC3B" w14:textId="77777777" w:rsidR="00FE78C7" w:rsidRDefault="00FE78C7">
      <w:pPr>
        <w:pStyle w:val="Corpodetexto"/>
        <w:ind w:left="0"/>
        <w:jc w:val="left"/>
        <w:rPr>
          <w:sz w:val="20"/>
        </w:rPr>
      </w:pPr>
    </w:p>
    <w:p w14:paraId="7BB439A2" w14:textId="77777777" w:rsidR="00FE78C7" w:rsidRDefault="002A785E">
      <w:pPr>
        <w:pStyle w:val="Corpodetexto"/>
        <w:spacing w:before="103"/>
        <w:ind w:left="0"/>
        <w:jc w:val="left"/>
        <w:rPr>
          <w:sz w:val="20"/>
        </w:rPr>
      </w:pPr>
      <w:r>
        <w:rPr>
          <w:noProof/>
          <w:sz w:val="20"/>
        </w:rPr>
        <mc:AlternateContent>
          <mc:Choice Requires="wps">
            <w:drawing>
              <wp:anchor distT="0" distB="0" distL="0" distR="0" simplePos="0" relativeHeight="487595008" behindDoc="1" locked="0" layoutInCell="1" allowOverlap="1" wp14:anchorId="26CD3403" wp14:editId="29511F19">
                <wp:simplePos x="0" y="0"/>
                <wp:positionH relativeFrom="page">
                  <wp:posOffset>2647823</wp:posOffset>
                </wp:positionH>
                <wp:positionV relativeFrom="paragraph">
                  <wp:posOffset>227137</wp:posOffset>
                </wp:positionV>
                <wp:extent cx="262572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725" cy="1270"/>
                        </a:xfrm>
                        <a:custGeom>
                          <a:avLst/>
                          <a:gdLst/>
                          <a:ahLst/>
                          <a:cxnLst/>
                          <a:rect l="l" t="t" r="r" b="b"/>
                          <a:pathLst>
                            <a:path w="2625725">
                              <a:moveTo>
                                <a:pt x="0" y="0"/>
                              </a:moveTo>
                              <a:lnTo>
                                <a:pt x="2625418"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560A34" id="Graphic 22" o:spid="_x0000_s1026" style="position:absolute;margin-left:208.5pt;margin-top:17.9pt;width:206.7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625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" path="m,l2625418,e" filled="f" strokeweight=".26875mm">
                <v:path arrowok="t"/>
                <w10:wrap type="topAndBottom" anchorx="page"/>
              </v:shape>
            </w:pict>
          </mc:Fallback>
        </mc:AlternateContent>
      </w:r>
    </w:p>
    <w:p w14:paraId="4C13F2C3" w14:textId="77777777" w:rsidR="00FE78C7" w:rsidRDefault="002A785E">
      <w:pPr>
        <w:pStyle w:val="Corpodetexto"/>
        <w:spacing w:before="142"/>
        <w:ind w:left="6" w:right="8"/>
        <w:jc w:val="center"/>
      </w:pPr>
      <w:r>
        <w:t>ANGELO</w:t>
      </w:r>
      <w:r>
        <w:rPr>
          <w:spacing w:val="-2"/>
        </w:rPr>
        <w:t xml:space="preserve"> </w:t>
      </w:r>
      <w:r>
        <w:t>JOSÉ</w:t>
      </w:r>
      <w:r>
        <w:rPr>
          <w:spacing w:val="-3"/>
        </w:rPr>
        <w:t xml:space="preserve"> </w:t>
      </w:r>
      <w:r>
        <w:rPr>
          <w:spacing w:val="-2"/>
        </w:rPr>
        <w:t>BOAVENTURA</w:t>
      </w:r>
    </w:p>
    <w:p w14:paraId="345506DF" w14:textId="77777777" w:rsidR="00FE78C7" w:rsidRDefault="002A785E">
      <w:pPr>
        <w:pStyle w:val="Corpodetexto"/>
        <w:spacing w:before="137"/>
        <w:ind w:left="8" w:right="2"/>
        <w:jc w:val="center"/>
      </w:pPr>
      <w:r>
        <w:t>Diretor</w:t>
      </w:r>
      <w:r>
        <w:rPr>
          <w:spacing w:val="-4"/>
        </w:rPr>
        <w:t xml:space="preserve"> </w:t>
      </w:r>
      <w:r>
        <w:t>do</w:t>
      </w:r>
      <w:r>
        <w:rPr>
          <w:spacing w:val="-3"/>
        </w:rPr>
        <w:t xml:space="preserve"> </w:t>
      </w:r>
      <w:r>
        <w:t>Departamento</w:t>
      </w:r>
      <w:r>
        <w:rPr>
          <w:spacing w:val="-2"/>
        </w:rPr>
        <w:t xml:space="preserve"> </w:t>
      </w:r>
      <w:r>
        <w:t>de</w:t>
      </w:r>
      <w:r>
        <w:rPr>
          <w:spacing w:val="-3"/>
        </w:rPr>
        <w:t xml:space="preserve"> </w:t>
      </w:r>
      <w:r>
        <w:t>Mídia</w:t>
      </w:r>
      <w:r>
        <w:rPr>
          <w:spacing w:val="-2"/>
        </w:rPr>
        <w:t xml:space="preserve"> </w:t>
      </w:r>
      <w:r>
        <w:t>–</w:t>
      </w:r>
      <w:r>
        <w:rPr>
          <w:spacing w:val="-2"/>
        </w:rPr>
        <w:t xml:space="preserve"> </w:t>
      </w:r>
      <w:r>
        <w:t>Mat.</w:t>
      </w:r>
      <w:r>
        <w:rPr>
          <w:spacing w:val="-3"/>
        </w:rPr>
        <w:t xml:space="preserve"> </w:t>
      </w:r>
      <w:r>
        <w:rPr>
          <w:spacing w:val="-5"/>
        </w:rPr>
        <w:t>430</w:t>
      </w:r>
    </w:p>
    <w:sectPr w:rsidR="00FE78C7">
      <w:pgSz w:w="11910" w:h="16840"/>
      <w:pgMar w:top="3020" w:right="992" w:bottom="920" w:left="1559" w:header="648"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06A99" w14:textId="77777777" w:rsidR="002A785E" w:rsidRDefault="002A785E">
      <w:r>
        <w:separator/>
      </w:r>
    </w:p>
  </w:endnote>
  <w:endnote w:type="continuationSeparator" w:id="0">
    <w:p w14:paraId="1D10066D" w14:textId="77777777" w:rsidR="002A785E" w:rsidRDefault="002A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8325E" w14:textId="77777777" w:rsidR="00FE78C7" w:rsidRDefault="002A785E">
    <w:pPr>
      <w:pStyle w:val="Corpodetexto"/>
      <w:spacing w:line="14" w:lineRule="auto"/>
      <w:ind w:left="0"/>
      <w:jc w:val="left"/>
      <w:rPr>
        <w:sz w:val="20"/>
      </w:rPr>
    </w:pPr>
    <w:r>
      <w:rPr>
        <w:noProof/>
        <w:sz w:val="20"/>
      </w:rPr>
      <w:drawing>
        <wp:anchor distT="0" distB="0" distL="0" distR="0" simplePos="0" relativeHeight="487367168" behindDoc="1" locked="0" layoutInCell="1" allowOverlap="1" wp14:anchorId="344D25BA" wp14:editId="0EAD1C67">
          <wp:simplePos x="0" y="0"/>
          <wp:positionH relativeFrom="page">
            <wp:posOffset>6391218</wp:posOffset>
          </wp:positionH>
          <wp:positionV relativeFrom="page">
            <wp:posOffset>10169638</wp:posOffset>
          </wp:positionV>
          <wp:extent cx="263042" cy="243612"/>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63042" cy="243612"/>
                  </a:xfrm>
                  <a:prstGeom prst="rect">
                    <a:avLst/>
                  </a:prstGeom>
                </pic:spPr>
              </pic:pic>
            </a:graphicData>
          </a:graphic>
        </wp:anchor>
      </w:drawing>
    </w:r>
    <w:r>
      <w:rPr>
        <w:noProof/>
        <w:sz w:val="20"/>
      </w:rPr>
      <w:drawing>
        <wp:anchor distT="0" distB="0" distL="0" distR="0" simplePos="0" relativeHeight="487367680" behindDoc="1" locked="0" layoutInCell="1" allowOverlap="1" wp14:anchorId="22274801" wp14:editId="580204C3">
          <wp:simplePos x="0" y="0"/>
          <wp:positionH relativeFrom="page">
            <wp:posOffset>1223901</wp:posOffset>
          </wp:positionH>
          <wp:positionV relativeFrom="page">
            <wp:posOffset>10195583</wp:posOffset>
          </wp:positionV>
          <wp:extent cx="489328" cy="18754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489328" cy="187548"/>
                  </a:xfrm>
                  <a:prstGeom prst="rect">
                    <a:avLst/>
                  </a:prstGeom>
                </pic:spPr>
              </pic:pic>
            </a:graphicData>
          </a:graphic>
        </wp:anchor>
      </w:drawing>
    </w:r>
    <w:r>
      <w:rPr>
        <w:noProof/>
        <w:sz w:val="20"/>
      </w:rPr>
      <mc:AlternateContent>
        <mc:Choice Requires="wps">
          <w:drawing>
            <wp:anchor distT="0" distB="0" distL="0" distR="0" simplePos="0" relativeHeight="487368192" behindDoc="1" locked="0" layoutInCell="1" allowOverlap="1" wp14:anchorId="607D81BB" wp14:editId="49E6DB6B">
              <wp:simplePos x="0" y="0"/>
              <wp:positionH relativeFrom="page">
                <wp:posOffset>1062532</wp:posOffset>
              </wp:positionH>
              <wp:positionV relativeFrom="page">
                <wp:posOffset>10056876</wp:posOffset>
              </wp:positionV>
              <wp:extent cx="5798185" cy="1841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0"/>
                            </a:moveTo>
                            <a:lnTo>
                              <a:pt x="0" y="0"/>
                            </a:lnTo>
                            <a:lnTo>
                              <a:pt x="0" y="18287"/>
                            </a:lnTo>
                            <a:lnTo>
                              <a:pt x="5798185" y="18287"/>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46CA9F" id="Graphic 5" o:spid="_x0000_s1026" style="position:absolute;margin-left:83.65pt;margin-top:791.9pt;width:456.55pt;height:1.45pt;z-index:-15948288;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" path="m5798185,l,,,18287r5798185,l5798185,xe" fillcolor="black" stroked="f">
              <v:path arrowok="t"/>
              <w10:wrap anchorx="page" anchory="page"/>
            </v:shape>
          </w:pict>
        </mc:Fallback>
      </mc:AlternateContent>
    </w:r>
    <w:r>
      <w:rPr>
        <w:noProof/>
        <w:sz w:val="20"/>
      </w:rPr>
      <mc:AlternateContent>
        <mc:Choice Requires="wps">
          <w:drawing>
            <wp:anchor distT="0" distB="0" distL="0" distR="0" simplePos="0" relativeHeight="487368704" behindDoc="1" locked="0" layoutInCell="1" allowOverlap="1" wp14:anchorId="387C74B5" wp14:editId="19961F9E">
              <wp:simplePos x="0" y="0"/>
              <wp:positionH relativeFrom="page">
                <wp:posOffset>1799589</wp:posOffset>
              </wp:positionH>
              <wp:positionV relativeFrom="page">
                <wp:posOffset>10211417</wp:posOffset>
              </wp:positionV>
              <wp:extent cx="1535430" cy="1270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5430" cy="127000"/>
                      </a:xfrm>
                      <a:prstGeom prst="rect">
                        <a:avLst/>
                      </a:prstGeom>
                    </wps:spPr>
                    <wps:txbx>
                      <w:txbxContent>
                        <w:p w14:paraId="61E58431" w14:textId="77777777" w:rsidR="00FE78C7" w:rsidRDefault="002A785E">
                          <w:pPr>
                            <w:spacing w:before="19"/>
                            <w:ind w:left="20"/>
                            <w:rPr>
                              <w:rFonts w:ascii="Arial" w:hAnsi="Arial"/>
                              <w:b/>
                              <w:sz w:val="14"/>
                            </w:rPr>
                          </w:pPr>
                          <w:r>
                            <w:rPr>
                              <w:rFonts w:ascii="Arial" w:hAnsi="Arial"/>
                              <w:b/>
                              <w:w w:val="80"/>
                              <w:sz w:val="14"/>
                            </w:rPr>
                            <w:t>“RIBEIRO</w:t>
                          </w:r>
                          <w:r>
                            <w:rPr>
                              <w:rFonts w:ascii="Arial" w:hAnsi="Arial"/>
                              <w:b/>
                              <w:spacing w:val="-3"/>
                              <w:sz w:val="14"/>
                            </w:rPr>
                            <w:t xml:space="preserve"> </w:t>
                          </w:r>
                          <w:r>
                            <w:rPr>
                              <w:rFonts w:ascii="Arial" w:hAnsi="Arial"/>
                              <w:b/>
                              <w:w w:val="80"/>
                              <w:sz w:val="14"/>
                            </w:rPr>
                            <w:t>DE</w:t>
                          </w:r>
                          <w:r>
                            <w:rPr>
                              <w:rFonts w:ascii="Arial" w:hAnsi="Arial"/>
                              <w:b/>
                              <w:spacing w:val="-2"/>
                              <w:sz w:val="14"/>
                            </w:rPr>
                            <w:t xml:space="preserve"> </w:t>
                          </w:r>
                          <w:r>
                            <w:rPr>
                              <w:rFonts w:ascii="Arial" w:hAnsi="Arial"/>
                              <w:b/>
                              <w:w w:val="80"/>
                              <w:sz w:val="14"/>
                            </w:rPr>
                            <w:t>BARROS:</w:t>
                          </w:r>
                          <w:r>
                            <w:rPr>
                              <w:rFonts w:ascii="Arial" w:hAnsi="Arial"/>
                              <w:b/>
                              <w:spacing w:val="-2"/>
                              <w:sz w:val="14"/>
                            </w:rPr>
                            <w:t xml:space="preserve"> </w:t>
                          </w:r>
                          <w:r>
                            <w:rPr>
                              <w:rFonts w:ascii="Arial" w:hAnsi="Arial"/>
                              <w:b/>
                              <w:w w:val="80"/>
                              <w:sz w:val="14"/>
                            </w:rPr>
                            <w:t>HERÓI</w:t>
                          </w:r>
                          <w:r>
                            <w:rPr>
                              <w:rFonts w:ascii="Arial" w:hAnsi="Arial"/>
                              <w:b/>
                              <w:spacing w:val="-4"/>
                              <w:sz w:val="14"/>
                            </w:rPr>
                            <w:t xml:space="preserve"> </w:t>
                          </w:r>
                          <w:r>
                            <w:rPr>
                              <w:rFonts w:ascii="Arial" w:hAnsi="Arial"/>
                              <w:b/>
                              <w:spacing w:val="-2"/>
                              <w:w w:val="80"/>
                              <w:sz w:val="14"/>
                            </w:rPr>
                            <w:t>NACIONAL”</w:t>
                          </w:r>
                        </w:p>
                      </w:txbxContent>
                    </wps:txbx>
                    <wps:bodyPr wrap="square" lIns="0" tIns="0" rIns="0" bIns="0" rtlCol="0">
                      <a:noAutofit/>
                    </wps:bodyPr>
                  </wps:wsp>
                </a:graphicData>
              </a:graphic>
            </wp:anchor>
          </w:drawing>
        </mc:Choice>
        <mc:Fallback>
          <w:pict>
            <v:shapetype w14:anchorId="387C74B5" id="_x0000_t202" coordsize="21600,21600" o:spt="202" path="m,l,21600r21600,l21600,xe">
              <v:stroke joinstyle="miter"/>
              <v:path gradientshapeok="t" o:connecttype="rect"/>
            </v:shapetype>
            <v:shape id="Textbox 6" o:spid="_x0000_s1040" type="#_x0000_t202" style="position:absolute;margin-left:141.7pt;margin-top:804.05pt;width:120.9pt;height:10pt;z-index:-1594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" filled="f" stroked="f">
              <v:textbox inset="0,0,0,0">
                <w:txbxContent>
                  <w:p w14:paraId="61E58431" w14:textId="77777777" w:rsidR="00FE78C7" w:rsidRDefault="002A785E">
                    <w:pPr>
                      <w:spacing w:before="19"/>
                      <w:ind w:left="20"/>
                      <w:rPr>
                        <w:rFonts w:ascii="Arial" w:hAnsi="Arial"/>
                        <w:b/>
                        <w:sz w:val="14"/>
                      </w:rPr>
                    </w:pPr>
                    <w:r>
                      <w:rPr>
                        <w:rFonts w:ascii="Arial" w:hAnsi="Arial"/>
                        <w:b/>
                        <w:w w:val="80"/>
                        <w:sz w:val="14"/>
                      </w:rPr>
                      <w:t>“RIBEIRO</w:t>
                    </w:r>
                    <w:r>
                      <w:rPr>
                        <w:rFonts w:ascii="Arial" w:hAnsi="Arial"/>
                        <w:b/>
                        <w:spacing w:val="-3"/>
                        <w:sz w:val="14"/>
                      </w:rPr>
                      <w:t xml:space="preserve"> </w:t>
                    </w:r>
                    <w:r>
                      <w:rPr>
                        <w:rFonts w:ascii="Arial" w:hAnsi="Arial"/>
                        <w:b/>
                        <w:w w:val="80"/>
                        <w:sz w:val="14"/>
                      </w:rPr>
                      <w:t>DE</w:t>
                    </w:r>
                    <w:r>
                      <w:rPr>
                        <w:rFonts w:ascii="Arial" w:hAnsi="Arial"/>
                        <w:b/>
                        <w:spacing w:val="-2"/>
                        <w:sz w:val="14"/>
                      </w:rPr>
                      <w:t xml:space="preserve"> </w:t>
                    </w:r>
                    <w:r>
                      <w:rPr>
                        <w:rFonts w:ascii="Arial" w:hAnsi="Arial"/>
                        <w:b/>
                        <w:w w:val="80"/>
                        <w:sz w:val="14"/>
                      </w:rPr>
                      <w:t>BARROS:</w:t>
                    </w:r>
                    <w:r>
                      <w:rPr>
                        <w:rFonts w:ascii="Arial" w:hAnsi="Arial"/>
                        <w:b/>
                        <w:spacing w:val="-2"/>
                        <w:sz w:val="14"/>
                      </w:rPr>
                      <w:t xml:space="preserve"> </w:t>
                    </w:r>
                    <w:r>
                      <w:rPr>
                        <w:rFonts w:ascii="Arial" w:hAnsi="Arial"/>
                        <w:b/>
                        <w:w w:val="80"/>
                        <w:sz w:val="14"/>
                      </w:rPr>
                      <w:t>HERÓI</w:t>
                    </w:r>
                    <w:r>
                      <w:rPr>
                        <w:rFonts w:ascii="Arial" w:hAnsi="Arial"/>
                        <w:b/>
                        <w:spacing w:val="-4"/>
                        <w:sz w:val="14"/>
                      </w:rPr>
                      <w:t xml:space="preserve"> </w:t>
                    </w:r>
                    <w:r>
                      <w:rPr>
                        <w:rFonts w:ascii="Arial" w:hAnsi="Arial"/>
                        <w:b/>
                        <w:spacing w:val="-2"/>
                        <w:w w:val="80"/>
                        <w:sz w:val="14"/>
                      </w:rPr>
                      <w:t>NACIONAL”</w:t>
                    </w:r>
                  </w:p>
                </w:txbxContent>
              </v:textbox>
              <w10:wrap anchorx="page" anchory="page"/>
            </v:shape>
          </w:pict>
        </mc:Fallback>
      </mc:AlternateContent>
    </w:r>
    <w:r>
      <w:rPr>
        <w:noProof/>
        <w:sz w:val="20"/>
      </w:rPr>
      <mc:AlternateContent>
        <mc:Choice Requires="wps">
          <w:drawing>
            <wp:anchor distT="0" distB="0" distL="0" distR="0" simplePos="0" relativeHeight="487369216" behindDoc="1" locked="0" layoutInCell="1" allowOverlap="1" wp14:anchorId="2F47BE66" wp14:editId="6E602C43">
              <wp:simplePos x="0" y="0"/>
              <wp:positionH relativeFrom="page">
                <wp:posOffset>4386453</wp:posOffset>
              </wp:positionH>
              <wp:positionV relativeFrom="page">
                <wp:posOffset>10211417</wp:posOffset>
              </wp:positionV>
              <wp:extent cx="1988185" cy="1270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8185" cy="127000"/>
                      </a:xfrm>
                      <a:prstGeom prst="rect">
                        <a:avLst/>
                      </a:prstGeom>
                    </wps:spPr>
                    <wps:txbx>
                      <w:txbxContent>
                        <w:p w14:paraId="3D1C0E3B" w14:textId="77777777" w:rsidR="00FE78C7" w:rsidRDefault="002A785E">
                          <w:pPr>
                            <w:spacing w:before="19"/>
                            <w:ind w:left="20"/>
                            <w:rPr>
                              <w:rFonts w:ascii="Arial" w:hAnsi="Arial"/>
                              <w:b/>
                              <w:sz w:val="14"/>
                            </w:rPr>
                          </w:pPr>
                          <w:r>
                            <w:rPr>
                              <w:rFonts w:ascii="Arial" w:hAnsi="Arial"/>
                              <w:b/>
                              <w:w w:val="80"/>
                              <w:sz w:val="14"/>
                            </w:rPr>
                            <w:t>“JAHU</w:t>
                          </w:r>
                          <w:r>
                            <w:rPr>
                              <w:rFonts w:ascii="Arial" w:hAnsi="Arial"/>
                              <w:b/>
                              <w:spacing w:val="-1"/>
                              <w:sz w:val="14"/>
                            </w:rPr>
                            <w:t xml:space="preserve"> </w:t>
                          </w:r>
                          <w:r>
                            <w:rPr>
                              <w:rFonts w:ascii="Arial" w:hAnsi="Arial"/>
                              <w:b/>
                              <w:w w:val="80"/>
                              <w:sz w:val="14"/>
                            </w:rPr>
                            <w:t>–</w:t>
                          </w:r>
                          <w:r>
                            <w:rPr>
                              <w:rFonts w:ascii="Arial" w:hAnsi="Arial"/>
                              <w:b/>
                              <w:spacing w:val="-2"/>
                              <w:sz w:val="14"/>
                            </w:rPr>
                            <w:t xml:space="preserve"> </w:t>
                          </w:r>
                          <w:r>
                            <w:rPr>
                              <w:rFonts w:ascii="Arial" w:hAnsi="Arial"/>
                              <w:b/>
                              <w:w w:val="80"/>
                              <w:sz w:val="14"/>
                            </w:rPr>
                            <w:t>CAPITAL</w:t>
                          </w:r>
                          <w:r>
                            <w:rPr>
                              <w:rFonts w:ascii="Arial" w:hAnsi="Arial"/>
                              <w:b/>
                              <w:spacing w:val="-1"/>
                              <w:sz w:val="14"/>
                            </w:rPr>
                            <w:t xml:space="preserve"> </w:t>
                          </w:r>
                          <w:r>
                            <w:rPr>
                              <w:rFonts w:ascii="Arial" w:hAnsi="Arial"/>
                              <w:b/>
                              <w:w w:val="80"/>
                              <w:sz w:val="14"/>
                            </w:rPr>
                            <w:t>NACIONAL</w:t>
                          </w:r>
                          <w:r>
                            <w:rPr>
                              <w:rFonts w:ascii="Arial" w:hAnsi="Arial"/>
                              <w:b/>
                              <w:spacing w:val="-3"/>
                              <w:sz w:val="14"/>
                            </w:rPr>
                            <w:t xml:space="preserve"> </w:t>
                          </w:r>
                          <w:r>
                            <w:rPr>
                              <w:rFonts w:ascii="Arial" w:hAnsi="Arial"/>
                              <w:b/>
                              <w:w w:val="80"/>
                              <w:sz w:val="14"/>
                            </w:rPr>
                            <w:t>DO</w:t>
                          </w:r>
                          <w:r>
                            <w:rPr>
                              <w:rFonts w:ascii="Arial" w:hAnsi="Arial"/>
                              <w:b/>
                              <w:spacing w:val="-3"/>
                              <w:sz w:val="14"/>
                            </w:rPr>
                            <w:t xml:space="preserve"> </w:t>
                          </w:r>
                          <w:r>
                            <w:rPr>
                              <w:rFonts w:ascii="Arial" w:hAnsi="Arial"/>
                              <w:b/>
                              <w:w w:val="80"/>
                              <w:sz w:val="14"/>
                            </w:rPr>
                            <w:t>CALÇADO</w:t>
                          </w:r>
                          <w:r>
                            <w:rPr>
                              <w:rFonts w:ascii="Arial" w:hAnsi="Arial"/>
                              <w:b/>
                              <w:spacing w:val="-4"/>
                              <w:sz w:val="14"/>
                            </w:rPr>
                            <w:t xml:space="preserve"> </w:t>
                          </w:r>
                          <w:r>
                            <w:rPr>
                              <w:rFonts w:ascii="Arial" w:hAnsi="Arial"/>
                              <w:b/>
                              <w:spacing w:val="-2"/>
                              <w:w w:val="80"/>
                              <w:sz w:val="14"/>
                            </w:rPr>
                            <w:t>FEMININO”</w:t>
                          </w:r>
                        </w:p>
                      </w:txbxContent>
                    </wps:txbx>
                    <wps:bodyPr wrap="square" lIns="0" tIns="0" rIns="0" bIns="0" rtlCol="0">
                      <a:noAutofit/>
                    </wps:bodyPr>
                  </wps:wsp>
                </a:graphicData>
              </a:graphic>
            </wp:anchor>
          </w:drawing>
        </mc:Choice>
        <mc:Fallback>
          <w:pict>
            <v:shape w14:anchorId="2F47BE66" id="Textbox 7" o:spid="_x0000_s1041" type="#_x0000_t202" style="position:absolute;margin-left:345.4pt;margin-top:804.05pt;width:156.55pt;height:10pt;z-index:-1594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" filled="f" stroked="f">
              <v:textbox inset="0,0,0,0">
                <w:txbxContent>
                  <w:p w14:paraId="3D1C0E3B" w14:textId="77777777" w:rsidR="00FE78C7" w:rsidRDefault="002A785E">
                    <w:pPr>
                      <w:spacing w:before="19"/>
                      <w:ind w:left="20"/>
                      <w:rPr>
                        <w:rFonts w:ascii="Arial" w:hAnsi="Arial"/>
                        <w:b/>
                        <w:sz w:val="14"/>
                      </w:rPr>
                    </w:pPr>
                    <w:r>
                      <w:rPr>
                        <w:rFonts w:ascii="Arial" w:hAnsi="Arial"/>
                        <w:b/>
                        <w:w w:val="80"/>
                        <w:sz w:val="14"/>
                      </w:rPr>
                      <w:t>“JAHU</w:t>
                    </w:r>
                    <w:r>
                      <w:rPr>
                        <w:rFonts w:ascii="Arial" w:hAnsi="Arial"/>
                        <w:b/>
                        <w:spacing w:val="-1"/>
                        <w:sz w:val="14"/>
                      </w:rPr>
                      <w:t xml:space="preserve"> </w:t>
                    </w:r>
                    <w:r>
                      <w:rPr>
                        <w:rFonts w:ascii="Arial" w:hAnsi="Arial"/>
                        <w:b/>
                        <w:w w:val="80"/>
                        <w:sz w:val="14"/>
                      </w:rPr>
                      <w:t>–</w:t>
                    </w:r>
                    <w:r>
                      <w:rPr>
                        <w:rFonts w:ascii="Arial" w:hAnsi="Arial"/>
                        <w:b/>
                        <w:spacing w:val="-2"/>
                        <w:sz w:val="14"/>
                      </w:rPr>
                      <w:t xml:space="preserve"> </w:t>
                    </w:r>
                    <w:r>
                      <w:rPr>
                        <w:rFonts w:ascii="Arial" w:hAnsi="Arial"/>
                        <w:b/>
                        <w:w w:val="80"/>
                        <w:sz w:val="14"/>
                      </w:rPr>
                      <w:t>CAPITAL</w:t>
                    </w:r>
                    <w:r>
                      <w:rPr>
                        <w:rFonts w:ascii="Arial" w:hAnsi="Arial"/>
                        <w:b/>
                        <w:spacing w:val="-1"/>
                        <w:sz w:val="14"/>
                      </w:rPr>
                      <w:t xml:space="preserve"> </w:t>
                    </w:r>
                    <w:r>
                      <w:rPr>
                        <w:rFonts w:ascii="Arial" w:hAnsi="Arial"/>
                        <w:b/>
                        <w:w w:val="80"/>
                        <w:sz w:val="14"/>
                      </w:rPr>
                      <w:t>NACIONAL</w:t>
                    </w:r>
                    <w:r>
                      <w:rPr>
                        <w:rFonts w:ascii="Arial" w:hAnsi="Arial"/>
                        <w:b/>
                        <w:spacing w:val="-3"/>
                        <w:sz w:val="14"/>
                      </w:rPr>
                      <w:t xml:space="preserve"> </w:t>
                    </w:r>
                    <w:r>
                      <w:rPr>
                        <w:rFonts w:ascii="Arial" w:hAnsi="Arial"/>
                        <w:b/>
                        <w:w w:val="80"/>
                        <w:sz w:val="14"/>
                      </w:rPr>
                      <w:t>DO</w:t>
                    </w:r>
                    <w:r>
                      <w:rPr>
                        <w:rFonts w:ascii="Arial" w:hAnsi="Arial"/>
                        <w:b/>
                        <w:spacing w:val="-3"/>
                        <w:sz w:val="14"/>
                      </w:rPr>
                      <w:t xml:space="preserve"> </w:t>
                    </w:r>
                    <w:r>
                      <w:rPr>
                        <w:rFonts w:ascii="Arial" w:hAnsi="Arial"/>
                        <w:b/>
                        <w:w w:val="80"/>
                        <w:sz w:val="14"/>
                      </w:rPr>
                      <w:t>CALÇADO</w:t>
                    </w:r>
                    <w:r>
                      <w:rPr>
                        <w:rFonts w:ascii="Arial" w:hAnsi="Arial"/>
                        <w:b/>
                        <w:spacing w:val="-4"/>
                        <w:sz w:val="14"/>
                      </w:rPr>
                      <w:t xml:space="preserve"> </w:t>
                    </w:r>
                    <w:r>
                      <w:rPr>
                        <w:rFonts w:ascii="Arial" w:hAnsi="Arial"/>
                        <w:b/>
                        <w:spacing w:val="-2"/>
                        <w:w w:val="80"/>
                        <w:sz w:val="14"/>
                      </w:rPr>
                      <w:t>FEMININO”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F3BC3" w14:textId="77777777" w:rsidR="002A785E" w:rsidRDefault="002A785E">
      <w:r>
        <w:separator/>
      </w:r>
    </w:p>
  </w:footnote>
  <w:footnote w:type="continuationSeparator" w:id="0">
    <w:p w14:paraId="4184C92F" w14:textId="77777777" w:rsidR="002A785E" w:rsidRDefault="002A7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C9E5" w14:textId="77777777" w:rsidR="00FE78C7" w:rsidRDefault="002A785E">
    <w:pPr>
      <w:pStyle w:val="Corpodetexto"/>
      <w:spacing w:line="14" w:lineRule="auto"/>
      <w:ind w:left="0"/>
      <w:jc w:val="left"/>
      <w:rPr>
        <w:sz w:val="20"/>
      </w:rPr>
    </w:pPr>
    <w:r>
      <w:rPr>
        <w:noProof/>
        <w:sz w:val="20"/>
      </w:rPr>
      <w:drawing>
        <wp:anchor distT="0" distB="0" distL="0" distR="0" simplePos="0" relativeHeight="487366144" behindDoc="1" locked="0" layoutInCell="1" allowOverlap="1" wp14:anchorId="7B6A7A27" wp14:editId="3EDD1C82">
          <wp:simplePos x="0" y="0"/>
          <wp:positionH relativeFrom="page">
            <wp:posOffset>3415029</wp:posOffset>
          </wp:positionH>
          <wp:positionV relativeFrom="page">
            <wp:posOffset>411479</wp:posOffset>
          </wp:positionV>
          <wp:extent cx="1069975" cy="914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69975" cy="914400"/>
                  </a:xfrm>
                  <a:prstGeom prst="rect">
                    <a:avLst/>
                  </a:prstGeom>
                </pic:spPr>
              </pic:pic>
            </a:graphicData>
          </a:graphic>
        </wp:anchor>
      </w:drawing>
    </w:r>
    <w:r>
      <w:rPr>
        <w:noProof/>
        <w:sz w:val="20"/>
      </w:rPr>
      <mc:AlternateContent>
        <mc:Choice Requires="wps">
          <w:drawing>
            <wp:anchor distT="0" distB="0" distL="0" distR="0" simplePos="0" relativeHeight="487366656" behindDoc="1" locked="0" layoutInCell="1" allowOverlap="1" wp14:anchorId="439B8842" wp14:editId="40C72E6F">
              <wp:simplePos x="0" y="0"/>
              <wp:positionH relativeFrom="page">
                <wp:posOffset>2952114</wp:posOffset>
              </wp:positionH>
              <wp:positionV relativeFrom="page">
                <wp:posOffset>1319510</wp:posOffset>
              </wp:positionV>
              <wp:extent cx="2019300" cy="6140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0" cy="614045"/>
                      </a:xfrm>
                      <a:prstGeom prst="rect">
                        <a:avLst/>
                      </a:prstGeom>
                    </wps:spPr>
                    <wps:txbx>
                      <w:txbxContent>
                        <w:p w14:paraId="4D2F34C9" w14:textId="77777777" w:rsidR="00FE78C7" w:rsidRDefault="002A785E">
                          <w:pPr>
                            <w:spacing w:line="371" w:lineRule="exact"/>
                            <w:jc w:val="center"/>
                            <w:rPr>
                              <w:rFonts w:ascii="Trebuchet MS" w:hAnsi="Trebuchet MS"/>
                              <w:sz w:val="36"/>
                            </w:rPr>
                          </w:pPr>
                          <w:r>
                            <w:rPr>
                              <w:rFonts w:ascii="Trebuchet MS" w:hAnsi="Trebuchet MS"/>
                              <w:spacing w:val="-2"/>
                              <w:w w:val="75"/>
                              <w:sz w:val="36"/>
                            </w:rPr>
                            <w:t>Câmara</w:t>
                          </w:r>
                          <w:r>
                            <w:rPr>
                              <w:rFonts w:ascii="Trebuchet MS" w:hAnsi="Trebuchet MS"/>
                              <w:spacing w:val="-20"/>
                              <w:sz w:val="36"/>
                            </w:rPr>
                            <w:t xml:space="preserve"> </w:t>
                          </w:r>
                          <w:r>
                            <w:rPr>
                              <w:rFonts w:ascii="Trebuchet MS" w:hAnsi="Trebuchet MS"/>
                              <w:spacing w:val="-2"/>
                              <w:w w:val="75"/>
                              <w:sz w:val="36"/>
                            </w:rPr>
                            <w:t>Municipal</w:t>
                          </w:r>
                          <w:r>
                            <w:rPr>
                              <w:rFonts w:ascii="Trebuchet MS" w:hAnsi="Trebuchet MS"/>
                              <w:spacing w:val="-19"/>
                              <w:sz w:val="36"/>
                            </w:rPr>
                            <w:t xml:space="preserve"> </w:t>
                          </w:r>
                          <w:r>
                            <w:rPr>
                              <w:rFonts w:ascii="Trebuchet MS" w:hAnsi="Trebuchet MS"/>
                              <w:spacing w:val="-2"/>
                              <w:w w:val="75"/>
                              <w:sz w:val="36"/>
                            </w:rPr>
                            <w:t>de</w:t>
                          </w:r>
                          <w:r>
                            <w:rPr>
                              <w:rFonts w:ascii="Trebuchet MS" w:hAnsi="Trebuchet MS"/>
                              <w:spacing w:val="-18"/>
                              <w:sz w:val="36"/>
                            </w:rPr>
                            <w:t xml:space="preserve"> </w:t>
                          </w:r>
                          <w:r>
                            <w:rPr>
                              <w:rFonts w:ascii="Trebuchet MS" w:hAnsi="Trebuchet MS"/>
                              <w:spacing w:val="-4"/>
                              <w:w w:val="75"/>
                              <w:sz w:val="36"/>
                            </w:rPr>
                            <w:t>Jahu</w:t>
                          </w:r>
                        </w:p>
                        <w:p w14:paraId="2708DA03" w14:textId="77777777" w:rsidR="00FE78C7" w:rsidRDefault="002A785E">
                          <w:pPr>
                            <w:spacing w:before="94"/>
                            <w:ind w:right="1"/>
                            <w:jc w:val="center"/>
                            <w:rPr>
                              <w:rFonts w:ascii="Trebuchet MS" w:hAnsi="Trebuchet MS"/>
                              <w:b/>
                              <w:sz w:val="20"/>
                            </w:rPr>
                          </w:pPr>
                          <w:r>
                            <w:rPr>
                              <w:rFonts w:ascii="Trebuchet MS" w:hAnsi="Trebuchet MS"/>
                              <w:b/>
                              <w:w w:val="65"/>
                              <w:sz w:val="20"/>
                            </w:rPr>
                            <w:t>Estado</w:t>
                          </w:r>
                          <w:r>
                            <w:rPr>
                              <w:rFonts w:ascii="Trebuchet MS" w:hAnsi="Trebuchet MS"/>
                              <w:b/>
                              <w:spacing w:val="-8"/>
                              <w:sz w:val="20"/>
                            </w:rPr>
                            <w:t xml:space="preserve"> </w:t>
                          </w:r>
                          <w:r>
                            <w:rPr>
                              <w:rFonts w:ascii="Trebuchet MS" w:hAnsi="Trebuchet MS"/>
                              <w:b/>
                              <w:w w:val="65"/>
                              <w:sz w:val="20"/>
                            </w:rPr>
                            <w:t>de</w:t>
                          </w:r>
                          <w:r>
                            <w:rPr>
                              <w:rFonts w:ascii="Trebuchet MS" w:hAnsi="Trebuchet MS"/>
                              <w:b/>
                              <w:spacing w:val="-8"/>
                              <w:sz w:val="20"/>
                            </w:rPr>
                            <w:t xml:space="preserve"> </w:t>
                          </w:r>
                          <w:r>
                            <w:rPr>
                              <w:rFonts w:ascii="Trebuchet MS" w:hAnsi="Trebuchet MS"/>
                              <w:b/>
                              <w:w w:val="65"/>
                              <w:sz w:val="20"/>
                            </w:rPr>
                            <w:t>São</w:t>
                          </w:r>
                          <w:r>
                            <w:rPr>
                              <w:rFonts w:ascii="Trebuchet MS" w:hAnsi="Trebuchet MS"/>
                              <w:b/>
                              <w:spacing w:val="-9"/>
                              <w:sz w:val="20"/>
                            </w:rPr>
                            <w:t xml:space="preserve"> </w:t>
                          </w:r>
                          <w:r>
                            <w:rPr>
                              <w:rFonts w:ascii="Trebuchet MS" w:hAnsi="Trebuchet MS"/>
                              <w:b/>
                              <w:spacing w:val="-2"/>
                              <w:w w:val="65"/>
                              <w:sz w:val="20"/>
                            </w:rPr>
                            <w:t>Paulo</w:t>
                          </w:r>
                        </w:p>
                        <w:p w14:paraId="19A07A83" w14:textId="77777777" w:rsidR="00FE78C7" w:rsidRDefault="002A785E">
                          <w:pPr>
                            <w:spacing w:before="19"/>
                            <w:jc w:val="center"/>
                            <w:rPr>
                              <w:rFonts w:ascii="Times New Roman" w:hAnsi="Times New Roman"/>
                              <w:b/>
                              <w:sz w:val="20"/>
                            </w:rPr>
                          </w:pPr>
                          <w:r>
                            <w:rPr>
                              <w:rFonts w:ascii="Times New Roman" w:hAnsi="Times New Roman"/>
                              <w:b/>
                              <w:spacing w:val="-5"/>
                              <w:sz w:val="20"/>
                            </w:rPr>
                            <w:t>═══</w:t>
                          </w:r>
                        </w:p>
                      </w:txbxContent>
                    </wps:txbx>
                    <wps:bodyPr wrap="square" lIns="0" tIns="0" rIns="0" bIns="0" rtlCol="0">
                      <a:noAutofit/>
                    </wps:bodyPr>
                  </wps:wsp>
                </a:graphicData>
              </a:graphic>
            </wp:anchor>
          </w:drawing>
        </mc:Choice>
        <mc:Fallback>
          <w:pict>
            <v:shapetype w14:anchorId="439B8842" id="_x0000_t202" coordsize="21600,21600" o:spt="202" path="m,l,21600r21600,l21600,xe">
              <v:stroke joinstyle="miter"/>
              <v:path gradientshapeok="t" o:connecttype="rect"/>
            </v:shapetype>
            <v:shape id="Textbox 2" o:spid="_x0000_s1039" type="#_x0000_t202" style="position:absolute;margin-left:232.45pt;margin-top:103.9pt;width:159pt;height:48.35pt;z-index:-1594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" filled="f" stroked="f">
              <v:textbox inset="0,0,0,0">
                <w:txbxContent>
                  <w:p w14:paraId="4D2F34C9" w14:textId="77777777" w:rsidR="00FE78C7" w:rsidRDefault="002A785E">
                    <w:pPr>
                      <w:spacing w:line="371" w:lineRule="exact"/>
                      <w:jc w:val="center"/>
                      <w:rPr>
                        <w:rFonts w:ascii="Trebuchet MS" w:hAnsi="Trebuchet MS"/>
                        <w:sz w:val="36"/>
                      </w:rPr>
                    </w:pPr>
                    <w:r>
                      <w:rPr>
                        <w:rFonts w:ascii="Trebuchet MS" w:hAnsi="Trebuchet MS"/>
                        <w:spacing w:val="-2"/>
                        <w:w w:val="75"/>
                        <w:sz w:val="36"/>
                      </w:rPr>
                      <w:t>Câmara</w:t>
                    </w:r>
                    <w:r>
                      <w:rPr>
                        <w:rFonts w:ascii="Trebuchet MS" w:hAnsi="Trebuchet MS"/>
                        <w:spacing w:val="-20"/>
                        <w:sz w:val="36"/>
                      </w:rPr>
                      <w:t xml:space="preserve"> </w:t>
                    </w:r>
                    <w:r>
                      <w:rPr>
                        <w:rFonts w:ascii="Trebuchet MS" w:hAnsi="Trebuchet MS"/>
                        <w:spacing w:val="-2"/>
                        <w:w w:val="75"/>
                        <w:sz w:val="36"/>
                      </w:rPr>
                      <w:t>Municipal</w:t>
                    </w:r>
                    <w:r>
                      <w:rPr>
                        <w:rFonts w:ascii="Trebuchet MS" w:hAnsi="Trebuchet MS"/>
                        <w:spacing w:val="-19"/>
                        <w:sz w:val="36"/>
                      </w:rPr>
                      <w:t xml:space="preserve"> </w:t>
                    </w:r>
                    <w:r>
                      <w:rPr>
                        <w:rFonts w:ascii="Trebuchet MS" w:hAnsi="Trebuchet MS"/>
                        <w:spacing w:val="-2"/>
                        <w:w w:val="75"/>
                        <w:sz w:val="36"/>
                      </w:rPr>
                      <w:t>de</w:t>
                    </w:r>
                    <w:r>
                      <w:rPr>
                        <w:rFonts w:ascii="Trebuchet MS" w:hAnsi="Trebuchet MS"/>
                        <w:spacing w:val="-18"/>
                        <w:sz w:val="36"/>
                      </w:rPr>
                      <w:t xml:space="preserve"> </w:t>
                    </w:r>
                    <w:r>
                      <w:rPr>
                        <w:rFonts w:ascii="Trebuchet MS" w:hAnsi="Trebuchet MS"/>
                        <w:spacing w:val="-4"/>
                        <w:w w:val="75"/>
                        <w:sz w:val="36"/>
                      </w:rPr>
                      <w:t>Jahu</w:t>
                    </w:r>
                  </w:p>
                  <w:p w14:paraId="2708DA03" w14:textId="77777777" w:rsidR="00FE78C7" w:rsidRDefault="002A785E">
                    <w:pPr>
                      <w:spacing w:before="94"/>
                      <w:ind w:right="1"/>
                      <w:jc w:val="center"/>
                      <w:rPr>
                        <w:rFonts w:ascii="Trebuchet MS" w:hAnsi="Trebuchet MS"/>
                        <w:b/>
                        <w:sz w:val="20"/>
                      </w:rPr>
                    </w:pPr>
                    <w:r>
                      <w:rPr>
                        <w:rFonts w:ascii="Trebuchet MS" w:hAnsi="Trebuchet MS"/>
                        <w:b/>
                        <w:w w:val="65"/>
                        <w:sz w:val="20"/>
                      </w:rPr>
                      <w:t>Estado</w:t>
                    </w:r>
                    <w:r>
                      <w:rPr>
                        <w:rFonts w:ascii="Trebuchet MS" w:hAnsi="Trebuchet MS"/>
                        <w:b/>
                        <w:spacing w:val="-8"/>
                        <w:sz w:val="20"/>
                      </w:rPr>
                      <w:t xml:space="preserve"> </w:t>
                    </w:r>
                    <w:r>
                      <w:rPr>
                        <w:rFonts w:ascii="Trebuchet MS" w:hAnsi="Trebuchet MS"/>
                        <w:b/>
                        <w:w w:val="65"/>
                        <w:sz w:val="20"/>
                      </w:rPr>
                      <w:t>de</w:t>
                    </w:r>
                    <w:r>
                      <w:rPr>
                        <w:rFonts w:ascii="Trebuchet MS" w:hAnsi="Trebuchet MS"/>
                        <w:b/>
                        <w:spacing w:val="-8"/>
                        <w:sz w:val="20"/>
                      </w:rPr>
                      <w:t xml:space="preserve"> </w:t>
                    </w:r>
                    <w:r>
                      <w:rPr>
                        <w:rFonts w:ascii="Trebuchet MS" w:hAnsi="Trebuchet MS"/>
                        <w:b/>
                        <w:w w:val="65"/>
                        <w:sz w:val="20"/>
                      </w:rPr>
                      <w:t>São</w:t>
                    </w:r>
                    <w:r>
                      <w:rPr>
                        <w:rFonts w:ascii="Trebuchet MS" w:hAnsi="Trebuchet MS"/>
                        <w:b/>
                        <w:spacing w:val="-9"/>
                        <w:sz w:val="20"/>
                      </w:rPr>
                      <w:t xml:space="preserve"> </w:t>
                    </w:r>
                    <w:r>
                      <w:rPr>
                        <w:rFonts w:ascii="Trebuchet MS" w:hAnsi="Trebuchet MS"/>
                        <w:b/>
                        <w:spacing w:val="-2"/>
                        <w:w w:val="65"/>
                        <w:sz w:val="20"/>
                      </w:rPr>
                      <w:t>Paulo</w:t>
                    </w:r>
                  </w:p>
                  <w:p w14:paraId="19A07A83" w14:textId="77777777" w:rsidR="00FE78C7" w:rsidRDefault="002A785E">
                    <w:pPr>
                      <w:spacing w:before="19"/>
                      <w:jc w:val="center"/>
                      <w:rPr>
                        <w:rFonts w:ascii="Times New Roman" w:hAnsi="Times New Roman"/>
                        <w:b/>
                        <w:sz w:val="20"/>
                      </w:rPr>
                    </w:pPr>
                    <w:r>
                      <w:rPr>
                        <w:rFonts w:ascii="Times New Roman" w:hAnsi="Times New Roman"/>
                        <w:b/>
                        <w:spacing w:val="-5"/>
                        <w:sz w:val="2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28CA"/>
    <w:multiLevelType w:val="multilevel"/>
    <w:tmpl w:val="F01E711A"/>
    <w:lvl w:ilvl="0">
      <w:start w:val="13"/>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3" w:hanging="1416"/>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2904" w:hanging="1416"/>
      </w:pPr>
      <w:rPr>
        <w:rFonts w:hint="default"/>
        <w:lang w:val="pt-PT" w:eastAsia="en-US" w:bidi="ar-SA"/>
      </w:rPr>
    </w:lvl>
    <w:lvl w:ilvl="4">
      <w:numFmt w:val="bullet"/>
      <w:lvlText w:val="•"/>
      <w:lvlJc w:val="left"/>
      <w:pPr>
        <w:ind w:left="3826" w:hanging="1416"/>
      </w:pPr>
      <w:rPr>
        <w:rFonts w:hint="default"/>
        <w:lang w:val="pt-PT" w:eastAsia="en-US" w:bidi="ar-SA"/>
      </w:rPr>
    </w:lvl>
    <w:lvl w:ilvl="5">
      <w:numFmt w:val="bullet"/>
      <w:lvlText w:val="•"/>
      <w:lvlJc w:val="left"/>
      <w:pPr>
        <w:ind w:left="4747" w:hanging="1416"/>
      </w:pPr>
      <w:rPr>
        <w:rFonts w:hint="default"/>
        <w:lang w:val="pt-PT" w:eastAsia="en-US" w:bidi="ar-SA"/>
      </w:rPr>
    </w:lvl>
    <w:lvl w:ilvl="6">
      <w:numFmt w:val="bullet"/>
      <w:lvlText w:val="•"/>
      <w:lvlJc w:val="left"/>
      <w:pPr>
        <w:ind w:left="5669" w:hanging="1416"/>
      </w:pPr>
      <w:rPr>
        <w:rFonts w:hint="default"/>
        <w:lang w:val="pt-PT" w:eastAsia="en-US" w:bidi="ar-SA"/>
      </w:rPr>
    </w:lvl>
    <w:lvl w:ilvl="7">
      <w:numFmt w:val="bullet"/>
      <w:lvlText w:val="•"/>
      <w:lvlJc w:val="left"/>
      <w:pPr>
        <w:ind w:left="6590" w:hanging="1416"/>
      </w:pPr>
      <w:rPr>
        <w:rFonts w:hint="default"/>
        <w:lang w:val="pt-PT" w:eastAsia="en-US" w:bidi="ar-SA"/>
      </w:rPr>
    </w:lvl>
    <w:lvl w:ilvl="8">
      <w:numFmt w:val="bullet"/>
      <w:lvlText w:val="•"/>
      <w:lvlJc w:val="left"/>
      <w:pPr>
        <w:ind w:left="7512" w:hanging="1416"/>
      </w:pPr>
      <w:rPr>
        <w:rFonts w:hint="default"/>
        <w:lang w:val="pt-PT" w:eastAsia="en-US" w:bidi="ar-SA"/>
      </w:rPr>
    </w:lvl>
  </w:abstractNum>
  <w:abstractNum w:abstractNumId="1" w15:restartNumberingAfterBreak="0">
    <w:nsid w:val="13D91401"/>
    <w:multiLevelType w:val="multilevel"/>
    <w:tmpl w:val="19B2040C"/>
    <w:lvl w:ilvl="0">
      <w:start w:val="7"/>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3" w:hanging="708"/>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2" w15:restartNumberingAfterBreak="0">
    <w:nsid w:val="22985468"/>
    <w:multiLevelType w:val="multilevel"/>
    <w:tmpl w:val="E320E860"/>
    <w:lvl w:ilvl="0">
      <w:start w:val="6"/>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3" w15:restartNumberingAfterBreak="0">
    <w:nsid w:val="22F53A48"/>
    <w:multiLevelType w:val="multilevel"/>
    <w:tmpl w:val="245A193A"/>
    <w:lvl w:ilvl="0">
      <w:start w:val="4"/>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4" w15:restartNumberingAfterBreak="0">
    <w:nsid w:val="36CE398B"/>
    <w:multiLevelType w:val="multilevel"/>
    <w:tmpl w:val="7CE00EBA"/>
    <w:lvl w:ilvl="0">
      <w:start w:val="2"/>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5" w15:restartNumberingAfterBreak="0">
    <w:nsid w:val="4367779D"/>
    <w:multiLevelType w:val="multilevel"/>
    <w:tmpl w:val="3FBA1A80"/>
    <w:lvl w:ilvl="0">
      <w:start w:val="12"/>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6" w15:restartNumberingAfterBreak="0">
    <w:nsid w:val="47304D98"/>
    <w:multiLevelType w:val="multilevel"/>
    <w:tmpl w:val="FE1AE72A"/>
    <w:lvl w:ilvl="0">
      <w:start w:val="1"/>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7" w15:restartNumberingAfterBreak="0">
    <w:nsid w:val="60B603BA"/>
    <w:multiLevelType w:val="multilevel"/>
    <w:tmpl w:val="3078F4A0"/>
    <w:lvl w:ilvl="0">
      <w:start w:val="5"/>
      <w:numFmt w:val="decimal"/>
      <w:lvlText w:val="%1"/>
      <w:lvlJc w:val="left"/>
      <w:pPr>
        <w:ind w:left="851" w:hanging="708"/>
        <w:jc w:val="left"/>
      </w:pPr>
      <w:rPr>
        <w:rFonts w:hint="default"/>
        <w:lang w:val="pt-PT" w:eastAsia="en-US" w:bidi="ar-SA"/>
      </w:rPr>
    </w:lvl>
    <w:lvl w:ilvl="1">
      <w:start w:val="1"/>
      <w:numFmt w:val="decimal"/>
      <w:lvlText w:val="%1.%2."/>
      <w:lvlJc w:val="left"/>
      <w:pPr>
        <w:ind w:left="851" w:hanging="708"/>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3" w:hanging="708"/>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43" w:hanging="1416"/>
        <w:jc w:val="left"/>
      </w:pPr>
      <w:rPr>
        <w:rFonts w:ascii="Arial MT" w:eastAsia="Arial MT" w:hAnsi="Arial MT" w:cs="Arial MT" w:hint="default"/>
        <w:b w:val="0"/>
        <w:bCs w:val="0"/>
        <w:i w:val="0"/>
        <w:iCs w:val="0"/>
        <w:spacing w:val="-2"/>
        <w:w w:val="100"/>
        <w:sz w:val="24"/>
        <w:szCs w:val="24"/>
        <w:lang w:val="pt-PT" w:eastAsia="en-US" w:bidi="ar-SA"/>
      </w:rPr>
    </w:lvl>
    <w:lvl w:ilvl="4">
      <w:start w:val="1"/>
      <w:numFmt w:val="decimal"/>
      <w:lvlText w:val="%1.%2.%3.%4.%5."/>
      <w:lvlJc w:val="left"/>
      <w:pPr>
        <w:ind w:left="143" w:hanging="1416"/>
        <w:jc w:val="left"/>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4635" w:hanging="1416"/>
      </w:pPr>
      <w:rPr>
        <w:rFonts w:hint="default"/>
        <w:lang w:val="pt-PT" w:eastAsia="en-US" w:bidi="ar-SA"/>
      </w:rPr>
    </w:lvl>
    <w:lvl w:ilvl="6">
      <w:numFmt w:val="bullet"/>
      <w:lvlText w:val="•"/>
      <w:lvlJc w:val="left"/>
      <w:pPr>
        <w:ind w:left="5579" w:hanging="1416"/>
      </w:pPr>
      <w:rPr>
        <w:rFonts w:hint="default"/>
        <w:lang w:val="pt-PT" w:eastAsia="en-US" w:bidi="ar-SA"/>
      </w:rPr>
    </w:lvl>
    <w:lvl w:ilvl="7">
      <w:numFmt w:val="bullet"/>
      <w:lvlText w:val="•"/>
      <w:lvlJc w:val="left"/>
      <w:pPr>
        <w:ind w:left="6523" w:hanging="1416"/>
      </w:pPr>
      <w:rPr>
        <w:rFonts w:hint="default"/>
        <w:lang w:val="pt-PT" w:eastAsia="en-US" w:bidi="ar-SA"/>
      </w:rPr>
    </w:lvl>
    <w:lvl w:ilvl="8">
      <w:numFmt w:val="bullet"/>
      <w:lvlText w:val="•"/>
      <w:lvlJc w:val="left"/>
      <w:pPr>
        <w:ind w:left="7467" w:hanging="1416"/>
      </w:pPr>
      <w:rPr>
        <w:rFonts w:hint="default"/>
        <w:lang w:val="pt-PT" w:eastAsia="en-US" w:bidi="ar-SA"/>
      </w:rPr>
    </w:lvl>
  </w:abstractNum>
  <w:abstractNum w:abstractNumId="8" w15:restartNumberingAfterBreak="0">
    <w:nsid w:val="60BD7A4E"/>
    <w:multiLevelType w:val="multilevel"/>
    <w:tmpl w:val="A878946A"/>
    <w:lvl w:ilvl="0">
      <w:start w:val="10"/>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9" w15:restartNumberingAfterBreak="0">
    <w:nsid w:val="62D9590F"/>
    <w:multiLevelType w:val="multilevel"/>
    <w:tmpl w:val="C0AABC5A"/>
    <w:lvl w:ilvl="0">
      <w:start w:val="11"/>
      <w:numFmt w:val="decimal"/>
      <w:lvlText w:val="%1"/>
      <w:lvlJc w:val="left"/>
      <w:pPr>
        <w:ind w:left="851" w:hanging="708"/>
        <w:jc w:val="left"/>
      </w:pPr>
      <w:rPr>
        <w:rFonts w:hint="default"/>
        <w:lang w:val="pt-PT" w:eastAsia="en-US" w:bidi="ar-SA"/>
      </w:rPr>
    </w:lvl>
    <w:lvl w:ilvl="1">
      <w:start w:val="1"/>
      <w:numFmt w:val="decimal"/>
      <w:lvlText w:val="%1.%2."/>
      <w:lvlJc w:val="left"/>
      <w:pPr>
        <w:ind w:left="851" w:hanging="708"/>
        <w:jc w:val="left"/>
      </w:pPr>
      <w:rPr>
        <w:rFonts w:hint="default"/>
        <w:spacing w:val="-1"/>
        <w:w w:val="100"/>
        <w:lang w:val="pt-PT" w:eastAsia="en-US" w:bidi="ar-SA"/>
      </w:rPr>
    </w:lvl>
    <w:lvl w:ilvl="2">
      <w:start w:val="1"/>
      <w:numFmt w:val="decimal"/>
      <w:lvlText w:val="%1.%2.%3."/>
      <w:lvlJc w:val="left"/>
      <w:pPr>
        <w:ind w:left="143" w:hanging="1416"/>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2534" w:hanging="1416"/>
      </w:pPr>
      <w:rPr>
        <w:rFonts w:hint="default"/>
        <w:lang w:val="pt-PT" w:eastAsia="en-US" w:bidi="ar-SA"/>
      </w:rPr>
    </w:lvl>
    <w:lvl w:ilvl="4">
      <w:numFmt w:val="bullet"/>
      <w:lvlText w:val="•"/>
      <w:lvlJc w:val="left"/>
      <w:pPr>
        <w:ind w:left="3508" w:hanging="1416"/>
      </w:pPr>
      <w:rPr>
        <w:rFonts w:hint="default"/>
        <w:lang w:val="pt-PT" w:eastAsia="en-US" w:bidi="ar-SA"/>
      </w:rPr>
    </w:lvl>
    <w:lvl w:ilvl="5">
      <w:numFmt w:val="bullet"/>
      <w:lvlText w:val="•"/>
      <w:lvlJc w:val="left"/>
      <w:pPr>
        <w:ind w:left="4483" w:hanging="1416"/>
      </w:pPr>
      <w:rPr>
        <w:rFonts w:hint="default"/>
        <w:lang w:val="pt-PT" w:eastAsia="en-US" w:bidi="ar-SA"/>
      </w:rPr>
    </w:lvl>
    <w:lvl w:ilvl="6">
      <w:numFmt w:val="bullet"/>
      <w:lvlText w:val="•"/>
      <w:lvlJc w:val="left"/>
      <w:pPr>
        <w:ind w:left="5457" w:hanging="1416"/>
      </w:pPr>
      <w:rPr>
        <w:rFonts w:hint="default"/>
        <w:lang w:val="pt-PT" w:eastAsia="en-US" w:bidi="ar-SA"/>
      </w:rPr>
    </w:lvl>
    <w:lvl w:ilvl="7">
      <w:numFmt w:val="bullet"/>
      <w:lvlText w:val="•"/>
      <w:lvlJc w:val="left"/>
      <w:pPr>
        <w:ind w:left="6432" w:hanging="1416"/>
      </w:pPr>
      <w:rPr>
        <w:rFonts w:hint="default"/>
        <w:lang w:val="pt-PT" w:eastAsia="en-US" w:bidi="ar-SA"/>
      </w:rPr>
    </w:lvl>
    <w:lvl w:ilvl="8">
      <w:numFmt w:val="bullet"/>
      <w:lvlText w:val="•"/>
      <w:lvlJc w:val="left"/>
      <w:pPr>
        <w:ind w:left="7406" w:hanging="1416"/>
      </w:pPr>
      <w:rPr>
        <w:rFonts w:hint="default"/>
        <w:lang w:val="pt-PT" w:eastAsia="en-US" w:bidi="ar-SA"/>
      </w:rPr>
    </w:lvl>
  </w:abstractNum>
  <w:abstractNum w:abstractNumId="10" w15:restartNumberingAfterBreak="0">
    <w:nsid w:val="68652BD5"/>
    <w:multiLevelType w:val="hybridMultilevel"/>
    <w:tmpl w:val="739A722A"/>
    <w:lvl w:ilvl="0" w:tplc="23F0306A">
      <w:start w:val="1"/>
      <w:numFmt w:val="lowerLetter"/>
      <w:lvlText w:val="%1)"/>
      <w:lvlJc w:val="left"/>
      <w:pPr>
        <w:ind w:left="143" w:hanging="302"/>
        <w:jc w:val="left"/>
      </w:pPr>
      <w:rPr>
        <w:rFonts w:ascii="Arial MT" w:eastAsia="Arial MT" w:hAnsi="Arial MT" w:cs="Arial MT" w:hint="default"/>
        <w:b w:val="0"/>
        <w:bCs w:val="0"/>
        <w:i w:val="0"/>
        <w:iCs w:val="0"/>
        <w:spacing w:val="0"/>
        <w:w w:val="100"/>
        <w:sz w:val="24"/>
        <w:szCs w:val="24"/>
        <w:lang w:val="pt-PT" w:eastAsia="en-US" w:bidi="ar-SA"/>
      </w:rPr>
    </w:lvl>
    <w:lvl w:ilvl="1" w:tplc="A4C81980">
      <w:numFmt w:val="bullet"/>
      <w:lvlText w:val="•"/>
      <w:lvlJc w:val="left"/>
      <w:pPr>
        <w:ind w:left="1061" w:hanging="302"/>
      </w:pPr>
      <w:rPr>
        <w:rFonts w:hint="default"/>
        <w:lang w:val="pt-PT" w:eastAsia="en-US" w:bidi="ar-SA"/>
      </w:rPr>
    </w:lvl>
    <w:lvl w:ilvl="2" w:tplc="A76E9EB8">
      <w:numFmt w:val="bullet"/>
      <w:lvlText w:val="•"/>
      <w:lvlJc w:val="left"/>
      <w:pPr>
        <w:ind w:left="1983" w:hanging="302"/>
      </w:pPr>
      <w:rPr>
        <w:rFonts w:hint="default"/>
        <w:lang w:val="pt-PT" w:eastAsia="en-US" w:bidi="ar-SA"/>
      </w:rPr>
    </w:lvl>
    <w:lvl w:ilvl="3" w:tplc="81343DB6">
      <w:numFmt w:val="bullet"/>
      <w:lvlText w:val="•"/>
      <w:lvlJc w:val="left"/>
      <w:pPr>
        <w:ind w:left="2904" w:hanging="302"/>
      </w:pPr>
      <w:rPr>
        <w:rFonts w:hint="default"/>
        <w:lang w:val="pt-PT" w:eastAsia="en-US" w:bidi="ar-SA"/>
      </w:rPr>
    </w:lvl>
    <w:lvl w:ilvl="4" w:tplc="E4E02482">
      <w:numFmt w:val="bullet"/>
      <w:lvlText w:val="•"/>
      <w:lvlJc w:val="left"/>
      <w:pPr>
        <w:ind w:left="3826" w:hanging="302"/>
      </w:pPr>
      <w:rPr>
        <w:rFonts w:hint="default"/>
        <w:lang w:val="pt-PT" w:eastAsia="en-US" w:bidi="ar-SA"/>
      </w:rPr>
    </w:lvl>
    <w:lvl w:ilvl="5" w:tplc="D826D196">
      <w:numFmt w:val="bullet"/>
      <w:lvlText w:val="•"/>
      <w:lvlJc w:val="left"/>
      <w:pPr>
        <w:ind w:left="4747" w:hanging="302"/>
      </w:pPr>
      <w:rPr>
        <w:rFonts w:hint="default"/>
        <w:lang w:val="pt-PT" w:eastAsia="en-US" w:bidi="ar-SA"/>
      </w:rPr>
    </w:lvl>
    <w:lvl w:ilvl="6" w:tplc="E15063BE">
      <w:numFmt w:val="bullet"/>
      <w:lvlText w:val="•"/>
      <w:lvlJc w:val="left"/>
      <w:pPr>
        <w:ind w:left="5669" w:hanging="302"/>
      </w:pPr>
      <w:rPr>
        <w:rFonts w:hint="default"/>
        <w:lang w:val="pt-PT" w:eastAsia="en-US" w:bidi="ar-SA"/>
      </w:rPr>
    </w:lvl>
    <w:lvl w:ilvl="7" w:tplc="D30877D6">
      <w:numFmt w:val="bullet"/>
      <w:lvlText w:val="•"/>
      <w:lvlJc w:val="left"/>
      <w:pPr>
        <w:ind w:left="6590" w:hanging="302"/>
      </w:pPr>
      <w:rPr>
        <w:rFonts w:hint="default"/>
        <w:lang w:val="pt-PT" w:eastAsia="en-US" w:bidi="ar-SA"/>
      </w:rPr>
    </w:lvl>
    <w:lvl w:ilvl="8" w:tplc="E332A570">
      <w:numFmt w:val="bullet"/>
      <w:lvlText w:val="•"/>
      <w:lvlJc w:val="left"/>
      <w:pPr>
        <w:ind w:left="7512" w:hanging="302"/>
      </w:pPr>
      <w:rPr>
        <w:rFonts w:hint="default"/>
        <w:lang w:val="pt-PT" w:eastAsia="en-US" w:bidi="ar-SA"/>
      </w:rPr>
    </w:lvl>
  </w:abstractNum>
  <w:abstractNum w:abstractNumId="11" w15:restartNumberingAfterBreak="0">
    <w:nsid w:val="6A8A7200"/>
    <w:multiLevelType w:val="multilevel"/>
    <w:tmpl w:val="6100D82C"/>
    <w:lvl w:ilvl="0">
      <w:start w:val="8"/>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hint="default"/>
        <w:spacing w:val="-1"/>
        <w:w w:val="100"/>
        <w:lang w:val="pt-PT" w:eastAsia="en-US" w:bidi="ar-SA"/>
      </w:rPr>
    </w:lvl>
    <w:lvl w:ilvl="2">
      <w:start w:val="1"/>
      <w:numFmt w:val="decimal"/>
      <w:lvlText w:val="%1.%2.%3."/>
      <w:lvlJc w:val="left"/>
      <w:pPr>
        <w:ind w:left="143" w:hanging="708"/>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43" w:hanging="1416"/>
        <w:jc w:val="left"/>
      </w:pPr>
      <w:rPr>
        <w:rFonts w:ascii="Arial MT" w:eastAsia="Arial MT" w:hAnsi="Arial MT" w:cs="Arial MT" w:hint="default"/>
        <w:b w:val="0"/>
        <w:bCs w:val="0"/>
        <w:i w:val="0"/>
        <w:iCs w:val="0"/>
        <w:spacing w:val="-2"/>
        <w:w w:val="100"/>
        <w:sz w:val="24"/>
        <w:szCs w:val="24"/>
        <w:lang w:val="pt-PT" w:eastAsia="en-US" w:bidi="ar-SA"/>
      </w:rPr>
    </w:lvl>
    <w:lvl w:ilvl="4">
      <w:start w:val="1"/>
      <w:numFmt w:val="decimal"/>
      <w:lvlText w:val="%1.%2.%3.%4.%5."/>
      <w:lvlJc w:val="left"/>
      <w:pPr>
        <w:ind w:left="143" w:hanging="1416"/>
        <w:jc w:val="left"/>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4747" w:hanging="1416"/>
      </w:pPr>
      <w:rPr>
        <w:rFonts w:hint="default"/>
        <w:lang w:val="pt-PT" w:eastAsia="en-US" w:bidi="ar-SA"/>
      </w:rPr>
    </w:lvl>
    <w:lvl w:ilvl="6">
      <w:numFmt w:val="bullet"/>
      <w:lvlText w:val="•"/>
      <w:lvlJc w:val="left"/>
      <w:pPr>
        <w:ind w:left="5669" w:hanging="1416"/>
      </w:pPr>
      <w:rPr>
        <w:rFonts w:hint="default"/>
        <w:lang w:val="pt-PT" w:eastAsia="en-US" w:bidi="ar-SA"/>
      </w:rPr>
    </w:lvl>
    <w:lvl w:ilvl="7">
      <w:numFmt w:val="bullet"/>
      <w:lvlText w:val="•"/>
      <w:lvlJc w:val="left"/>
      <w:pPr>
        <w:ind w:left="6590" w:hanging="1416"/>
      </w:pPr>
      <w:rPr>
        <w:rFonts w:hint="default"/>
        <w:lang w:val="pt-PT" w:eastAsia="en-US" w:bidi="ar-SA"/>
      </w:rPr>
    </w:lvl>
    <w:lvl w:ilvl="8">
      <w:numFmt w:val="bullet"/>
      <w:lvlText w:val="•"/>
      <w:lvlJc w:val="left"/>
      <w:pPr>
        <w:ind w:left="7512" w:hanging="1416"/>
      </w:pPr>
      <w:rPr>
        <w:rFonts w:hint="default"/>
        <w:lang w:val="pt-PT" w:eastAsia="en-US" w:bidi="ar-SA"/>
      </w:rPr>
    </w:lvl>
  </w:abstractNum>
  <w:num w:numId="1" w16cid:durableId="1099526179">
    <w:abstractNumId w:val="0"/>
  </w:num>
  <w:num w:numId="2" w16cid:durableId="688145531">
    <w:abstractNumId w:val="5"/>
  </w:num>
  <w:num w:numId="3" w16cid:durableId="187373475">
    <w:abstractNumId w:val="9"/>
  </w:num>
  <w:num w:numId="4" w16cid:durableId="423191608">
    <w:abstractNumId w:val="8"/>
  </w:num>
  <w:num w:numId="5" w16cid:durableId="1698502092">
    <w:abstractNumId w:val="10"/>
  </w:num>
  <w:num w:numId="6" w16cid:durableId="1018970859">
    <w:abstractNumId w:val="11"/>
  </w:num>
  <w:num w:numId="7" w16cid:durableId="1250694769">
    <w:abstractNumId w:val="1"/>
  </w:num>
  <w:num w:numId="8" w16cid:durableId="731659952">
    <w:abstractNumId w:val="2"/>
  </w:num>
  <w:num w:numId="9" w16cid:durableId="1363169900">
    <w:abstractNumId w:val="7"/>
  </w:num>
  <w:num w:numId="10" w16cid:durableId="1909411874">
    <w:abstractNumId w:val="3"/>
  </w:num>
  <w:num w:numId="11" w16cid:durableId="361442909">
    <w:abstractNumId w:val="4"/>
  </w:num>
  <w:num w:numId="12" w16cid:durableId="1593122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8C7"/>
    <w:rsid w:val="002A785E"/>
    <w:rsid w:val="00675A1A"/>
    <w:rsid w:val="00FE78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31C6"/>
  <w15:docId w15:val="{7E34FD2E-D128-4FD4-91BE-2FD4F0A1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847" w:hanging="705"/>
      <w:jc w:val="both"/>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3"/>
      <w:jc w:val="both"/>
    </w:pPr>
    <w:rPr>
      <w:sz w:val="24"/>
      <w:szCs w:val="24"/>
    </w:rPr>
  </w:style>
  <w:style w:type="paragraph" w:styleId="Ttulo">
    <w:name w:val="Title"/>
    <w:basedOn w:val="Normal"/>
    <w:uiPriority w:val="10"/>
    <w:qFormat/>
    <w:pPr>
      <w:spacing w:line="371" w:lineRule="exact"/>
      <w:jc w:val="center"/>
    </w:pPr>
    <w:rPr>
      <w:rFonts w:ascii="Trebuchet MS" w:eastAsia="Trebuchet MS" w:hAnsi="Trebuchet MS" w:cs="Trebuchet MS"/>
      <w:sz w:val="36"/>
      <w:szCs w:val="36"/>
    </w:rPr>
  </w:style>
  <w:style w:type="paragraph" w:styleId="PargrafodaLista">
    <w:name w:val="List Paragraph"/>
    <w:basedOn w:val="Normal"/>
    <w:uiPriority w:val="1"/>
    <w:qFormat/>
    <w:pPr>
      <w:ind w:left="143" w:right="145"/>
      <w:jc w:val="both"/>
    </w:pPr>
  </w:style>
  <w:style w:type="paragraph" w:customStyle="1" w:styleId="TableParagraph">
    <w:name w:val="Table Paragraph"/>
    <w:basedOn w:val="Normal"/>
    <w:uiPriority w:val="1"/>
    <w:qFormat/>
    <w:pPr>
      <w:jc w:val="center"/>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ngelo.boaventura@camarajau.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5695</Words>
  <Characters>30759</Characters>
  <Application>Microsoft Office Word</Application>
  <DocSecurity>0</DocSecurity>
  <Lines>256</Lines>
  <Paragraphs>72</Paragraphs>
  <ScaleCrop>false</ScaleCrop>
  <Company/>
  <LinksUpToDate>false</LinksUpToDate>
  <CharactersWithSpaces>36382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Ato da Mesa</dc:title>
  <dc:creator>Poder Legislativo</dc:creator>
  <cp:lastModifiedBy>Giovana Pires de Aguirra</cp:lastModifiedBy>
  <cp:revision>2</cp:revision>
  <cp:lastPrinted>2026-09-03T18:45:00Z</cp:lastPrinted>
  <dcterms:created xsi:type="dcterms:W3CDTF">2026-09-03T18:46:00Z</dcterms:created>
  <dcterms:modified xsi:type="dcterms:W3CDTF">2026-09-03T18:46:00Z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2026-08-11T00:00:00Z</vt:filetime>
  </property>
  <property fmtid="{D5CDD505-2E9C-101B-9397-08002B2CF9AE}" pid="4" name="Creator">
    <vt:lpwstr>Microsoft® Word 2019</vt:lpwstr>
  </property>
  <property fmtid="{D5CDD505-2E9C-101B-9397-08002B2CF9AE}" pid="5" name="LastSaved">
    <vt:filetime>2026-09-03T00:00:00Z</vt:filetime>
  </property>
  <property fmtid="{D5CDD505-2E9C-101B-9397-08002B2CF9AE}" pid="6" name="Producer">
    <vt:lpwstr>Microsoft® Word 2019</vt:lpwstr>
  </property>
</Properties>
</file>