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E49E7" w14:textId="77777777" w:rsidR="00213EFF" w:rsidRPr="0039765C" w:rsidRDefault="00213EFF" w:rsidP="00213EFF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bookmarkStart w:id="0" w:name="_Toc196905139"/>
      <w:r w:rsidRPr="0039765C">
        <w:rPr>
          <w:rFonts w:ascii="Arial" w:eastAsia="Times New Roman" w:hAnsi="Arial" w:cs="Arial"/>
          <w:b/>
          <w:bCs/>
          <w:kern w:val="28"/>
          <w:sz w:val="22"/>
          <w:szCs w:val="22"/>
        </w:rPr>
        <w:t>ANEXO II - MODELO DE PROPOSTA DE PREÇOS</w:t>
      </w:r>
      <w:r>
        <w:rPr>
          <w:rFonts w:ascii="Arial" w:eastAsia="Times New Roman" w:hAnsi="Arial" w:cs="Arial"/>
          <w:b/>
          <w:bCs/>
          <w:kern w:val="28"/>
          <w:sz w:val="22"/>
          <w:szCs w:val="22"/>
        </w:rPr>
        <w:t xml:space="preserve"> </w:t>
      </w:r>
      <w:bookmarkStart w:id="1" w:name="_Hlk160805540"/>
      <w:r>
        <w:rPr>
          <w:rFonts w:ascii="Arial" w:eastAsia="Times New Roman" w:hAnsi="Arial" w:cs="Arial"/>
          <w:b/>
          <w:bCs/>
          <w:kern w:val="28"/>
          <w:sz w:val="22"/>
          <w:szCs w:val="22"/>
        </w:rPr>
        <w:t>E DECLARAÇÕES</w:t>
      </w:r>
      <w:bookmarkEnd w:id="0"/>
      <w:bookmarkEnd w:id="1"/>
    </w:p>
    <w:p w14:paraId="41460693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676FF35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39765C">
        <w:rPr>
          <w:rFonts w:ascii="Arial" w:eastAsia="Times New Roman" w:hAnsi="Arial" w:cs="Arial"/>
          <w:b/>
          <w:sz w:val="22"/>
          <w:szCs w:val="22"/>
        </w:rPr>
        <w:t xml:space="preserve">PREGÃO ELETRÔNICO Nº </w:t>
      </w:r>
      <w:r>
        <w:rPr>
          <w:rFonts w:ascii="Arial" w:hAnsi="Arial" w:cs="Arial"/>
          <w:b/>
          <w:bCs/>
          <w:sz w:val="22"/>
          <w:szCs w:val="22"/>
        </w:rPr>
        <w:t>16/2026</w:t>
      </w:r>
    </w:p>
    <w:p w14:paraId="0E296AE0" w14:textId="7B37972A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39765C">
        <w:rPr>
          <w:rFonts w:ascii="Arial" w:eastAsia="Times New Roman" w:hAnsi="Arial" w:cs="Arial"/>
          <w:b/>
          <w:sz w:val="22"/>
          <w:szCs w:val="22"/>
        </w:rPr>
        <w:t>PROCESSO CMSP-PAD-</w:t>
      </w:r>
      <w:r>
        <w:rPr>
          <w:rFonts w:ascii="Arial" w:eastAsia="Times New Roman" w:hAnsi="Arial" w:cs="Arial"/>
          <w:b/>
          <w:sz w:val="22"/>
          <w:szCs w:val="22"/>
        </w:rPr>
        <w:t>2026</w:t>
      </w:r>
      <w:r>
        <w:rPr>
          <w:rFonts w:ascii="Arial" w:hAnsi="Arial" w:cs="Arial"/>
          <w:b/>
          <w:bCs/>
          <w:sz w:val="22"/>
          <w:szCs w:val="22"/>
        </w:rPr>
        <w:t>/00270</w:t>
      </w:r>
    </w:p>
    <w:p w14:paraId="65F5C5F3" w14:textId="77777777" w:rsidR="00213EFF" w:rsidRPr="00F86F0F" w:rsidRDefault="00213EFF" w:rsidP="00213EF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>
        <w:rPr>
          <w:rFonts w:ascii="Arial" w:eastAsia="Times New Roman" w:hAnsi="Arial" w:cs="Arial"/>
          <w:b/>
          <w:sz w:val="22"/>
          <w:szCs w:val="22"/>
        </w:rPr>
        <w:t>CRITÉRIO DE JULGAMENTO</w:t>
      </w:r>
      <w:r w:rsidRPr="00F86F0F">
        <w:rPr>
          <w:rFonts w:ascii="Arial" w:eastAsia="Times New Roman" w:hAnsi="Arial" w:cs="Arial"/>
          <w:b/>
          <w:sz w:val="22"/>
          <w:szCs w:val="22"/>
        </w:rPr>
        <w:t xml:space="preserve">: MENOR PREÇO </w:t>
      </w:r>
    </w:p>
    <w:p w14:paraId="20B7EC6C" w14:textId="77777777" w:rsidR="00213EFF" w:rsidRPr="002216DD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86F0F">
        <w:rPr>
          <w:rFonts w:ascii="Arial" w:eastAsia="Times New Roman" w:hAnsi="Arial" w:cs="Arial"/>
          <w:b/>
          <w:sz w:val="22"/>
          <w:szCs w:val="22"/>
        </w:rPr>
        <w:t xml:space="preserve">OBJETO: </w:t>
      </w:r>
      <w:r w:rsidRPr="002216DD">
        <w:rPr>
          <w:rFonts w:ascii="Arial" w:hAnsi="Arial" w:cs="Arial"/>
          <w:sz w:val="22"/>
        </w:rPr>
        <w:t xml:space="preserve">Formação de Ata de Registro de Preços para </w:t>
      </w:r>
      <w:r w:rsidRPr="002216DD">
        <w:rPr>
          <w:rFonts w:ascii="Arial" w:eastAsia="Times New Roman" w:hAnsi="Arial" w:cs="Arial"/>
          <w:sz w:val="22"/>
        </w:rPr>
        <w:t xml:space="preserve">aquisição </w:t>
      </w:r>
      <w:r w:rsidRPr="002216DD">
        <w:rPr>
          <w:rFonts w:ascii="Arial" w:hAnsi="Arial" w:cs="Arial"/>
          <w:sz w:val="22"/>
        </w:rPr>
        <w:t xml:space="preserve">futura e eventual </w:t>
      </w:r>
      <w:r w:rsidRPr="002216DD">
        <w:rPr>
          <w:rFonts w:ascii="Arial" w:eastAsia="Times New Roman" w:hAnsi="Arial" w:cs="Arial"/>
          <w:b/>
          <w:sz w:val="22"/>
          <w:szCs w:val="22"/>
        </w:rPr>
        <w:t xml:space="preserve">de </w:t>
      </w:r>
      <w:sdt>
        <w:sdtPr>
          <w:rPr>
            <w:rFonts w:ascii="Arial" w:eastAsia="Times New Roman" w:hAnsi="Arial" w:cs="Arial"/>
            <w:b/>
            <w:sz w:val="22"/>
            <w:szCs w:val="22"/>
          </w:rPr>
          <w:alias w:val="Descrição sucinta do objeto"/>
          <w:tag w:val="Descrição sucinta do objeto"/>
          <w:id w:val="1365015297"/>
          <w:placeholder>
            <w:docPart w:val="919886CBA5634863B91A4D29F5BDAD99"/>
          </w:placeholder>
          <w15:color w:val="808000"/>
          <w:text/>
        </w:sdtPr>
        <w:sdtContent>
          <w:r w:rsidRPr="003860F3">
            <w:rPr>
              <w:rFonts w:ascii="Arial" w:eastAsia="Times New Roman" w:hAnsi="Arial" w:cs="Arial"/>
              <w:b/>
              <w:sz w:val="22"/>
              <w:szCs w:val="22"/>
            </w:rPr>
            <w:t>cabos elétricos</w:t>
          </w:r>
          <w:r>
            <w:rPr>
              <w:rFonts w:ascii="Arial" w:eastAsia="Times New Roman" w:hAnsi="Arial" w:cs="Arial"/>
              <w:b/>
              <w:sz w:val="22"/>
              <w:szCs w:val="22"/>
            </w:rPr>
            <w:t>,</w:t>
          </w:r>
        </w:sdtContent>
      </w:sdt>
      <w:r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860F3">
        <w:rPr>
          <w:rFonts w:ascii="Arial" w:eastAsia="Times New Roman" w:hAnsi="Arial" w:cs="Arial"/>
          <w:sz w:val="22"/>
          <w:szCs w:val="22"/>
        </w:rPr>
        <w:t>c</w:t>
      </w:r>
      <w:r w:rsidRPr="002216DD">
        <w:rPr>
          <w:rFonts w:ascii="Arial" w:eastAsia="Arial" w:hAnsi="Arial" w:cs="Arial"/>
          <w:sz w:val="22"/>
          <w:szCs w:val="22"/>
          <w:lang w:eastAsia="zh-CN"/>
        </w:rPr>
        <w:t xml:space="preserve">onforme especificações constantes do </w:t>
      </w:r>
      <w:r w:rsidRPr="002216DD">
        <w:rPr>
          <w:rFonts w:ascii="Arial" w:eastAsia="Arial" w:hAnsi="Arial" w:cs="Arial"/>
          <w:b/>
          <w:bCs/>
          <w:sz w:val="22"/>
          <w:szCs w:val="22"/>
          <w:lang w:eastAsia="zh-CN"/>
        </w:rPr>
        <w:t>Anexo I - Termo de Referência - Especificações Técnicas</w:t>
      </w:r>
      <w:r w:rsidRPr="002216DD">
        <w:rPr>
          <w:rFonts w:ascii="Arial" w:eastAsia="Arial" w:hAnsi="Arial" w:cs="Arial"/>
          <w:sz w:val="22"/>
          <w:szCs w:val="22"/>
          <w:lang w:eastAsia="zh-CN"/>
        </w:rPr>
        <w:t>, parte integrante do Edital</w:t>
      </w:r>
      <w:r w:rsidRPr="002216DD">
        <w:rPr>
          <w:rFonts w:ascii="Arial" w:hAnsi="Arial" w:cs="Arial"/>
          <w:sz w:val="22"/>
          <w:szCs w:val="22"/>
        </w:rPr>
        <w:t>.</w:t>
      </w:r>
    </w:p>
    <w:p w14:paraId="4AF5A959" w14:textId="77777777" w:rsidR="00213EFF" w:rsidRPr="002216DD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701"/>
        <w:gridCol w:w="1134"/>
        <w:gridCol w:w="850"/>
        <w:gridCol w:w="1276"/>
        <w:gridCol w:w="992"/>
      </w:tblGrid>
      <w:tr w:rsidR="00213EFF" w:rsidRPr="0039765C" w14:paraId="29B34440" w14:textId="77777777" w:rsidTr="005638DB">
        <w:trPr>
          <w:trHeight w:hRule="exact" w:val="656"/>
        </w:trPr>
        <w:tc>
          <w:tcPr>
            <w:tcW w:w="9781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12" w:color="auto" w:fill="auto"/>
            <w:vAlign w:val="center"/>
          </w:tcPr>
          <w:p w14:paraId="4D6EAB6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GRUPO 1</w:t>
            </w:r>
          </w:p>
        </w:tc>
      </w:tr>
      <w:tr w:rsidR="00213EFF" w:rsidRPr="0039765C" w14:paraId="5596643A" w14:textId="77777777" w:rsidTr="005638DB">
        <w:trPr>
          <w:trHeight w:hRule="exact" w:val="65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pct12" w:color="auto" w:fill="auto"/>
            <w:vAlign w:val="center"/>
          </w:tcPr>
          <w:p w14:paraId="5D4E01F2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C90E5B">
              <w:rPr>
                <w:rFonts w:ascii="Arial" w:hAnsi="Arial" w:cs="Arial"/>
                <w:b/>
                <w:i/>
                <w:sz w:val="18"/>
                <w:szCs w:val="18"/>
              </w:rPr>
              <w:br w:type="page"/>
            </w:r>
            <w:r w:rsidRPr="00C90E5B">
              <w:rPr>
                <w:rFonts w:ascii="Arial" w:eastAsia="Arial" w:hAnsi="Arial" w:cs="Arial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pct12" w:color="auto" w:fill="auto"/>
            <w:vAlign w:val="center"/>
            <w:hideMark/>
          </w:tcPr>
          <w:p w14:paraId="14AD91AF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C90E5B">
              <w:rPr>
                <w:rFonts w:ascii="Arial" w:eastAsia="Arial" w:hAnsi="Arial" w:cs="Arial"/>
                <w:b/>
                <w:color w:val="000000" w:themeColor="text1"/>
                <w:sz w:val="18"/>
                <w:szCs w:val="18"/>
              </w:rPr>
              <w:t>ESPECIFICAÇÃO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12" w:color="auto" w:fill="auto"/>
            <w:vAlign w:val="center"/>
            <w:hideMark/>
          </w:tcPr>
          <w:p w14:paraId="61BAA836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C90E5B">
              <w:rPr>
                <w:rFonts w:ascii="Arial" w:eastAsia="Arial" w:hAnsi="Arial" w:cs="Arial"/>
                <w:b/>
                <w:color w:val="000000" w:themeColor="text1"/>
                <w:sz w:val="18"/>
                <w:szCs w:val="18"/>
              </w:rPr>
              <w:t>UNIDADE DE FORNECIMENTO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12" w:color="auto" w:fill="auto"/>
            <w:vAlign w:val="center"/>
          </w:tcPr>
          <w:p w14:paraId="50D3FDF4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90E5B">
              <w:rPr>
                <w:rFonts w:ascii="Arial" w:eastAsia="Arial" w:hAnsi="Arial" w:cs="Arial"/>
                <w:b/>
                <w:sz w:val="18"/>
                <w:szCs w:val="18"/>
              </w:rPr>
              <w:t>MARCA / MODELO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12" w:color="auto" w:fill="auto"/>
            <w:vAlign w:val="center"/>
          </w:tcPr>
          <w:p w14:paraId="6FC2476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90E5B">
              <w:rPr>
                <w:rFonts w:ascii="Arial" w:eastAsia="Arial" w:hAnsi="Arial" w:cs="Arial"/>
                <w:b/>
                <w:sz w:val="18"/>
                <w:szCs w:val="18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12" w:color="auto" w:fill="auto"/>
            <w:vAlign w:val="center"/>
          </w:tcPr>
          <w:p w14:paraId="0B3A9C2E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90E5B">
              <w:rPr>
                <w:rFonts w:ascii="Arial" w:eastAsia="Arial" w:hAnsi="Arial" w:cs="Arial"/>
                <w:b/>
                <w:sz w:val="18"/>
                <w:szCs w:val="18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12" w:color="auto" w:fill="auto"/>
            <w:vAlign w:val="center"/>
          </w:tcPr>
          <w:p w14:paraId="62864F2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90E5B">
              <w:rPr>
                <w:rFonts w:ascii="Arial" w:eastAsia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213EFF" w:rsidRPr="0039765C" w14:paraId="4339B14F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14:paraId="058FEA9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7CE23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1,5 mm2, tensão de isolamento 750v, antichama, encordoamento classe 4, capa na cor azul,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1C1DC1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AE7DD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1F276E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387DE1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41FAA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2B555B6B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14:paraId="1753F8F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8310B2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1,5 mm2, tensão de isolamento 750v, antichama, encordoamento classe 4, capa na cor verde,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E2444E5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73E2EE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D580D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BD147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C7214E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0CFA18D4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14:paraId="04A0E68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BB9580F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1,5 mm2, tensão de isolamento 750v, antichama, encordoamento classe 4, capa na cor vermelha,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00741111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FBF75F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1C844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0C7CF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23582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57E5FEAB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197411F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2AA46B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2,5 mm2, tensão de isolamento 750v, antichama, encordoamento classe 4, capa na cor azul,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9687987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80B2B13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0F805B7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4266E2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71C6D6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06BB02E8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D67DAF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0446E37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2,5 mm2, tensão de isolamento 750v, antichama, encordoamento classe 4, capa na cor verde,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E91CBA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A3EF467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4C32DD5F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636A1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E8DEE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78068CA0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4F6B355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EEAAAF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 xml:space="preserve">Cabo elétrico em cobre de tempera mole, seção nominal 2,5 mm2, tensão de isolamento 750v, antichama, encordoamento classe 4, capa na cor vermelha, com </w:t>
            </w:r>
            <w:r w:rsidRPr="00C90E5B">
              <w:rPr>
                <w:rFonts w:ascii="Arial" w:hAnsi="Arial" w:cs="Arial"/>
                <w:sz w:val="20"/>
                <w:szCs w:val="20"/>
              </w:rPr>
              <w:lastRenderedPageBreak/>
              <w:t>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ACB2F2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lastRenderedPageBreak/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B59CE1F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F455DCB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2C091E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68B9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55DC8996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E4DD5BB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B0D274B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4,0 mm2, tensão de isolamento 750v, antichama, encordoamento classe 4, capa na cor azul,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42A96993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843F3A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1E76A44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E4A4D3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93D845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254D86D7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08971404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6E78CB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4,0 mm2, tensão de isolamento 750v, antichama, encordoamento classe 4, capa na cor verde,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C0ED361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FCFE3D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56574E4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42465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914695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06FEF7E1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A3ABD9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A89009F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4,0 mm2, tensão de isolamento 750v, antichama, encordoamento classe 4, capa na cor vermelha,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4E9A804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2DF984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06E0BBE6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9528B7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47DD3B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30B0C3E6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E78253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2397F55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6,0 mm2, tensão de isolamento 750v, antichama, encordoamento classe 4, capa na cor azul,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2D6C88E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4D8BFE9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A471CB1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24A457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C188FB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192D2463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085829A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9435A2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6,0 mm2, tensão de isolamento 750v, antichama, encordoamento classe 4, capa na cor verde,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7E6DD5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EC54106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05C396E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13F7EB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1ACCB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1D4FCCA6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3D9A681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FD59A12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em cobre de tempera mole, seção nominal 6,0 mm2, tensão de isolamento 750v, antichama, encordoamento classe 4, capa na cor vermelha,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4084A471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BA55F4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245645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280C64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70328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03145A0E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96AC117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F7E5F75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PP em Cobre de tempera mole, 3 condutores com seção nominal 2,5 mm2, tensão de isolamento 0,6/1kv, antichama, HEPR, encordoamento classe 5, condutores nas cores preta, azul-claro e branca; com certificação compulsória Inmetro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E20C5A7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A4B495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5499F37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6DF08C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B21676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09E47108" w14:textId="77777777" w:rsidTr="005638D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ECF6C81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6826B2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 xml:space="preserve">Cabo elétrico PP em Cobre de tempera mole, 3 condutores com seção nominal 4,0 mm2, tensão de isolamento 0,6/1kv, antichama, HEPR, </w:t>
            </w:r>
            <w:r w:rsidRPr="00C90E5B">
              <w:rPr>
                <w:rFonts w:ascii="Arial" w:hAnsi="Arial" w:cs="Arial"/>
                <w:sz w:val="20"/>
                <w:szCs w:val="20"/>
              </w:rPr>
              <w:lastRenderedPageBreak/>
              <w:t>encordoamento classe 5, condutores nas cores preta, azul-claro e branca; com certificação compulsória Inmetro;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4455A34A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lastRenderedPageBreak/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4662BD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EACCEC3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85121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14C55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2DA4EC57" w14:textId="77777777" w:rsidTr="005638DB">
        <w:trPr>
          <w:trHeight w:val="238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</w:tcPr>
          <w:p w14:paraId="1BD0F74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3AAB418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Cabo elétrico PP em Cobre de tempera mole, 3 condutores com seção nominal 6,0 mm2, tensão de isolamento 0,6/1kv, antichama, HEPR, encordoamento classe 5, condutores nas cores preta, azul-claro e branca; com certificação compulsória Inmetro;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56FE8122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Rolo com 100 metros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7CACD70E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0DC32EE6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14:paraId="13EAD5F2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1E54B8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213EFF" w:rsidRPr="0039765C" w14:paraId="6B617B41" w14:textId="77777777" w:rsidTr="005638DB">
        <w:tc>
          <w:tcPr>
            <w:tcW w:w="878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0B82C0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ESTIMADO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DO GRUPO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A3BB9D" w14:textId="77777777" w:rsidR="00213EFF" w:rsidRPr="00C90E5B" w:rsidRDefault="00213EFF" w:rsidP="005638DB">
            <w:pPr>
              <w:widowControl w:val="0"/>
              <w:suppressAutoHyphens/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0E5B"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90E5B">
              <w:rPr>
                <w:b/>
                <w:sz w:val="22"/>
                <w:szCs w:val="22"/>
              </w:rPr>
              <w:t>(*)</w:t>
            </w:r>
          </w:p>
        </w:tc>
      </w:tr>
    </w:tbl>
    <w:p w14:paraId="15C26B52" w14:textId="77777777" w:rsidR="00213EFF" w:rsidRPr="00871B88" w:rsidRDefault="00213EFF" w:rsidP="00213EFF">
      <w:pPr>
        <w:spacing w:before="60" w:after="60"/>
        <w:rPr>
          <w:sz w:val="22"/>
          <w:szCs w:val="22"/>
        </w:rPr>
      </w:pPr>
      <w:r w:rsidRPr="00C90E5B">
        <w:rPr>
          <w:b/>
          <w:sz w:val="22"/>
          <w:szCs w:val="22"/>
        </w:rPr>
        <w:t>(*)</w:t>
      </w:r>
      <w:r>
        <w:rPr>
          <w:sz w:val="22"/>
          <w:szCs w:val="22"/>
        </w:rPr>
        <w:t xml:space="preserve"> Valor a ser lançado no sistema.</w:t>
      </w:r>
    </w:p>
    <w:p w14:paraId="5E9BE242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1D43E408" w14:textId="77777777" w:rsidR="00213EFF" w:rsidRPr="00871B88" w:rsidRDefault="00213EFF" w:rsidP="00213EFF">
      <w:pPr>
        <w:spacing w:before="60" w:after="60"/>
        <w:ind w:left="708"/>
        <w:rPr>
          <w:b/>
          <w:sz w:val="22"/>
          <w:szCs w:val="22"/>
          <w:u w:val="single"/>
        </w:rPr>
      </w:pPr>
      <w:proofErr w:type="spellStart"/>
      <w:r w:rsidRPr="003837D0">
        <w:rPr>
          <w:rFonts w:eastAsia="Times New Roman"/>
          <w:b/>
          <w:sz w:val="22"/>
          <w:szCs w:val="22"/>
        </w:rPr>
        <w:t>OBS.:</w:t>
      </w:r>
      <w:r>
        <w:rPr>
          <w:rFonts w:eastAsia="Times New Roman"/>
          <w:b/>
          <w:sz w:val="22"/>
          <w:szCs w:val="22"/>
        </w:rPr>
        <w:t>a</w:t>
      </w:r>
      <w:proofErr w:type="spellEnd"/>
      <w:r>
        <w:rPr>
          <w:rFonts w:eastAsia="Times New Roman"/>
          <w:b/>
          <w:sz w:val="22"/>
          <w:szCs w:val="22"/>
        </w:rPr>
        <w:t>)</w:t>
      </w:r>
      <w:r>
        <w:rPr>
          <w:rFonts w:eastAsia="Times New Roman"/>
          <w:sz w:val="22"/>
          <w:szCs w:val="22"/>
        </w:rPr>
        <w:t xml:space="preserve"> </w:t>
      </w:r>
      <w:r w:rsidRPr="00871B88">
        <w:rPr>
          <w:b/>
          <w:sz w:val="22"/>
          <w:szCs w:val="22"/>
          <w:u w:val="single"/>
        </w:rPr>
        <w:t xml:space="preserve">Com a finalidade de checar o atendimento das especificações técnicas de cada cabo, no momento da entrega será feita a conferência do diâmetro do condutor de cobre dos cabos com o auxílio de paquímetro, assim como a pesagem de cada rolo, onde os mesmos deverão atender os parâmetros de peso descritos no item </w:t>
      </w:r>
      <w:r w:rsidRPr="00871B88">
        <w:rPr>
          <w:b/>
          <w:sz w:val="22"/>
          <w:szCs w:val="22"/>
          <w:u w:val="single"/>
        </w:rPr>
        <w:fldChar w:fldCharType="begin"/>
      </w:r>
      <w:r w:rsidRPr="00871B88">
        <w:rPr>
          <w:b/>
          <w:sz w:val="22"/>
          <w:szCs w:val="22"/>
          <w:u w:val="single"/>
        </w:rPr>
        <w:instrText xml:space="preserve"> REF _Ref189231520 \r \h  \* MERGEFORMAT </w:instrText>
      </w:r>
      <w:r w:rsidRPr="00871B88">
        <w:rPr>
          <w:b/>
          <w:sz w:val="22"/>
          <w:szCs w:val="22"/>
          <w:u w:val="single"/>
        </w:rPr>
      </w:r>
      <w:r w:rsidRPr="00871B88">
        <w:rPr>
          <w:b/>
          <w:sz w:val="22"/>
          <w:szCs w:val="22"/>
          <w:u w:val="single"/>
        </w:rPr>
        <w:fldChar w:fldCharType="separate"/>
      </w:r>
      <w:r>
        <w:rPr>
          <w:b/>
          <w:sz w:val="22"/>
          <w:szCs w:val="22"/>
          <w:u w:val="single"/>
        </w:rPr>
        <w:t>3.4</w:t>
      </w:r>
      <w:r w:rsidRPr="00871B88">
        <w:rPr>
          <w:b/>
          <w:sz w:val="22"/>
          <w:szCs w:val="22"/>
          <w:u w:val="single"/>
        </w:rPr>
        <w:fldChar w:fldCharType="end"/>
      </w:r>
      <w:r>
        <w:rPr>
          <w:b/>
          <w:sz w:val="22"/>
          <w:szCs w:val="22"/>
          <w:u w:val="single"/>
        </w:rPr>
        <w:t xml:space="preserve"> do Anexo I</w:t>
      </w:r>
      <w:r w:rsidRPr="00871B88">
        <w:rPr>
          <w:b/>
          <w:sz w:val="22"/>
          <w:szCs w:val="22"/>
          <w:u w:val="single"/>
        </w:rPr>
        <w:t>.</w:t>
      </w:r>
    </w:p>
    <w:p w14:paraId="508FC984" w14:textId="77777777" w:rsidR="00213EFF" w:rsidRPr="00183143" w:rsidRDefault="00213EFF" w:rsidP="00213EFF">
      <w:pPr>
        <w:spacing w:before="60" w:after="60"/>
        <w:ind w:left="716"/>
        <w:rPr>
          <w:b/>
          <w:color w:val="000000" w:themeColor="text1"/>
          <w:sz w:val="22"/>
          <w:szCs w:val="22"/>
          <w:u w:val="single"/>
        </w:rPr>
      </w:pPr>
      <w:r w:rsidRPr="00183143">
        <w:rPr>
          <w:rFonts w:eastAsia="Times New Roman"/>
          <w:sz w:val="22"/>
          <w:szCs w:val="22"/>
        </w:rPr>
        <w:t xml:space="preserve">b) </w:t>
      </w:r>
      <w:r w:rsidRPr="002E12C9">
        <w:rPr>
          <w:rFonts w:hint="eastAsia"/>
          <w:b/>
          <w:color w:val="000000" w:themeColor="text1"/>
          <w:sz w:val="22"/>
          <w:szCs w:val="22"/>
          <w:u w:val="single"/>
        </w:rPr>
        <w:t xml:space="preserve">Não serão aceitos fabricantes/marcas citados no alerta para cabos padronizados, quando do certame licitatório, emitido pelo SINDICEL </w:t>
      </w:r>
      <w:r w:rsidRPr="002E12C9">
        <w:rPr>
          <w:rFonts w:hint="eastAsia"/>
          <w:b/>
          <w:color w:val="000000" w:themeColor="text1"/>
          <w:sz w:val="22"/>
          <w:szCs w:val="22"/>
          <w:u w:val="single"/>
        </w:rPr>
        <w:t>–</w:t>
      </w:r>
      <w:r w:rsidRPr="002E12C9">
        <w:rPr>
          <w:rFonts w:hint="eastAsia"/>
          <w:b/>
          <w:color w:val="000000" w:themeColor="text1"/>
          <w:sz w:val="22"/>
          <w:szCs w:val="22"/>
          <w:u w:val="single"/>
        </w:rPr>
        <w:t xml:space="preserve"> Sindicato da Indústria de Condutores Elétricos, Trefilação e Laminação de Metais não Ferrosos do Estado de São Paulo (https://www.sindicel.org.br/divulga/padronizados4/).</w:t>
      </w:r>
    </w:p>
    <w:p w14:paraId="3732B927" w14:textId="77777777" w:rsidR="00213EFF" w:rsidRPr="00183143" w:rsidRDefault="00213EFF" w:rsidP="00213EF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  <w:u w:val="single"/>
        </w:rPr>
      </w:pPr>
    </w:p>
    <w:p w14:paraId="2FF5CBBC" w14:textId="77777777" w:rsidR="00213EFF" w:rsidRPr="00183143" w:rsidRDefault="00213EFF" w:rsidP="00213EF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  <w:u w:val="single"/>
        </w:rPr>
      </w:pPr>
    </w:p>
    <w:p w14:paraId="0395B87A" w14:textId="77777777" w:rsidR="00213EFF" w:rsidRPr="0039765C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>O preço compreende todos os custos necessários ao fornecimento do objeto desta licitação, inclusive os referentes a seguro, despesas trabalhistas e previdenciárias, impostos, taxas, emolumentos, fretes e quaisquer outras despesas necessárias à sua correta execução de modo que nenhuma outra remuneração seja devida além do preço proposto.</w:t>
      </w:r>
    </w:p>
    <w:p w14:paraId="21D2D73F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09844D5" w14:textId="77777777" w:rsidR="00213EFF" w:rsidRPr="0039765C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b/>
          <w:sz w:val="22"/>
          <w:szCs w:val="22"/>
        </w:rPr>
        <w:t>Validade da proposta</w:t>
      </w:r>
      <w:r w:rsidRPr="0039765C">
        <w:rPr>
          <w:rFonts w:ascii="Arial" w:eastAsia="Times New Roman" w:hAnsi="Arial" w:cs="Arial"/>
          <w:sz w:val="22"/>
          <w:szCs w:val="22"/>
        </w:rPr>
        <w:t>: 60 (sessenta) dias, contados a partir da data da apresentação das propostas.</w:t>
      </w:r>
    </w:p>
    <w:p w14:paraId="5C957B04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6D9D27E9" w14:textId="77777777" w:rsidR="00213EFF" w:rsidRPr="0039765C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 xml:space="preserve">Caso haja o vencimento da validade da proposta sem que a licitação tenha sido adjudicada e/ou homologada, esta fica automaticamente prorrogada por idêntico período, exceto se houver manifestação contrária formal da licitante, encaminhada por e-mail para </w:t>
      </w:r>
      <w:hyperlink r:id="rId5" w:history="1">
        <w:r w:rsidRPr="0039765C">
          <w:rPr>
            <w:rFonts w:ascii="Arial" w:eastAsia="Times New Roman" w:hAnsi="Arial" w:cs="Arial"/>
            <w:color w:val="0563C1"/>
            <w:sz w:val="22"/>
            <w:szCs w:val="22"/>
            <w:u w:val="single"/>
          </w:rPr>
          <w:t>cjl@saopaulo.sp.leg.br</w:t>
        </w:r>
      </w:hyperlink>
      <w:r w:rsidRPr="0039765C">
        <w:rPr>
          <w:rFonts w:ascii="Arial" w:eastAsia="Times New Roman" w:hAnsi="Arial" w:cs="Arial"/>
          <w:sz w:val="22"/>
          <w:szCs w:val="22"/>
        </w:rPr>
        <w:t>, caracterizando seu declínio em continuar na licitação.</w:t>
      </w:r>
    </w:p>
    <w:p w14:paraId="4110FF38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441BDEA3" w14:textId="77777777" w:rsidR="00213EFF" w:rsidRPr="0039765C" w:rsidRDefault="00213EFF" w:rsidP="00213EFF">
      <w:pPr>
        <w:pStyle w:val="Ttulo1Char"/>
        <w:numPr>
          <w:ilvl w:val="1"/>
          <w:numId w:val="2"/>
        </w:numPr>
        <w:ind w:left="0" w:firstLine="0"/>
        <w:contextualSpacing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 xml:space="preserve">Declaro </w:t>
      </w:r>
      <w:r w:rsidRPr="0039765C">
        <w:rPr>
          <w:rFonts w:ascii="Arial" w:eastAsia="Arial" w:hAnsi="Arial" w:cs="Arial"/>
          <w:bCs/>
          <w:sz w:val="22"/>
          <w:szCs w:val="22"/>
        </w:rPr>
        <w:t>que a empresa abaixo qualificada</w:t>
      </w:r>
      <w:r w:rsidRPr="0039765C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39765C">
        <w:rPr>
          <w:rFonts w:ascii="Arial" w:eastAsia="Times New Roman" w:hAnsi="Arial" w:cs="Arial"/>
          <w:sz w:val="22"/>
          <w:szCs w:val="22"/>
        </w:rPr>
        <w:t>não possui inscrição no Cadastro de Empregadores Flagrados explorando trabalhadores em condições análogas às de escravo, nos termos da Portaria Interministerial MTE/SDH nº 4, de 11/05/2016.</w:t>
      </w:r>
    </w:p>
    <w:p w14:paraId="7C38DE24" w14:textId="77777777" w:rsidR="00213EFF" w:rsidRPr="0039765C" w:rsidRDefault="00213EFF" w:rsidP="00213EFF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2CAEFD7F" w14:textId="77777777" w:rsidR="00213EFF" w:rsidRPr="0039765C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Arial" w:hAnsi="Arial" w:cs="Arial"/>
          <w:bCs/>
          <w:sz w:val="22"/>
          <w:szCs w:val="22"/>
        </w:rPr>
        <w:t>Declaro que a empresa abaixo qualificada</w:t>
      </w:r>
      <w:r w:rsidRPr="0039765C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39765C">
        <w:rPr>
          <w:rFonts w:ascii="Arial" w:eastAsia="Arial" w:hAnsi="Arial" w:cs="Arial"/>
          <w:sz w:val="22"/>
          <w:szCs w:val="22"/>
        </w:rPr>
        <w:t xml:space="preserve">não foi condenada por infringir as leis de combate à discriminação de raça ou gênero, ao trabalho infantil e ao trabalho escravo, </w:t>
      </w:r>
      <w:r w:rsidRPr="0039765C">
        <w:rPr>
          <w:rFonts w:ascii="Arial" w:eastAsia="Arial" w:hAnsi="Arial" w:cs="Arial"/>
          <w:sz w:val="22"/>
          <w:szCs w:val="22"/>
        </w:rPr>
        <w:lastRenderedPageBreak/>
        <w:t xml:space="preserve">em afronta a previsão dos arts.1º e 170 da Constituição Federal de 1.988; do artigo 149 do Código Penal Brasileiro; do Decreto nº 5.017/2004 (promulgada o Protocolo de Palermo) e das Convenções da OIT nos </w:t>
      </w:r>
      <w:proofErr w:type="spellStart"/>
      <w:r w:rsidRPr="0039765C">
        <w:rPr>
          <w:rFonts w:ascii="Arial" w:eastAsia="Arial" w:hAnsi="Arial" w:cs="Arial"/>
          <w:sz w:val="22"/>
          <w:szCs w:val="22"/>
        </w:rPr>
        <w:t>arts</w:t>
      </w:r>
      <w:proofErr w:type="spellEnd"/>
      <w:r w:rsidRPr="0039765C">
        <w:rPr>
          <w:rFonts w:ascii="Arial" w:eastAsia="Arial" w:hAnsi="Arial" w:cs="Arial"/>
          <w:sz w:val="22"/>
          <w:szCs w:val="22"/>
        </w:rPr>
        <w:t>. Nº 29 e 105.</w:t>
      </w:r>
    </w:p>
    <w:p w14:paraId="503FB2B3" w14:textId="77777777" w:rsidR="00213EFF" w:rsidRPr="0039765C" w:rsidRDefault="00213EFF" w:rsidP="00213EFF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36B75465" w14:textId="77777777" w:rsidR="00213EFF" w:rsidRPr="0039765C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>Declaro</w:t>
      </w:r>
      <w:r w:rsidRPr="0039765C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 w:rsidRPr="0039765C">
        <w:rPr>
          <w:rFonts w:ascii="Arial" w:eastAsia="Times New Roman" w:hAnsi="Arial" w:cs="Arial"/>
          <w:sz w:val="22"/>
          <w:szCs w:val="22"/>
        </w:rPr>
        <w:t xml:space="preserve">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322D7897" w14:textId="77777777" w:rsidR="00213EFF" w:rsidRPr="0039765C" w:rsidRDefault="00213EFF" w:rsidP="00213EFF">
      <w:pPr>
        <w:pStyle w:val="Ttulo1Char"/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157800CA" w14:textId="77777777" w:rsidR="00213EFF" w:rsidRPr="0039765C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>Declaro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 (§ 1º do art. 63 da Lei 14.133/202</w:t>
      </w:r>
      <w:r>
        <w:rPr>
          <w:rFonts w:ascii="Arial" w:eastAsia="Times New Roman" w:hAnsi="Arial" w:cs="Arial"/>
          <w:sz w:val="22"/>
          <w:szCs w:val="22"/>
        </w:rPr>
        <w:t>1</w:t>
      </w:r>
      <w:r w:rsidRPr="0039765C">
        <w:rPr>
          <w:rFonts w:ascii="Arial" w:eastAsia="Times New Roman" w:hAnsi="Arial" w:cs="Arial"/>
          <w:sz w:val="22"/>
          <w:szCs w:val="22"/>
        </w:rPr>
        <w:t>).</w:t>
      </w:r>
    </w:p>
    <w:p w14:paraId="37C3073F" w14:textId="77777777" w:rsidR="00213EFF" w:rsidRPr="0039765C" w:rsidRDefault="00213EFF" w:rsidP="00213EFF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4FF9C8C3" w14:textId="77777777" w:rsidR="00213EFF" w:rsidRPr="006376B3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6376B3">
        <w:rPr>
          <w:rFonts w:ascii="Arial" w:eastAsia="Times New Roman" w:hAnsi="Arial" w:cs="Arial"/>
          <w:b/>
          <w:bCs/>
          <w:sz w:val="22"/>
          <w:szCs w:val="22"/>
        </w:rPr>
        <w:t>DECLARO</w:t>
      </w:r>
      <w:r w:rsidRPr="006376B3">
        <w:rPr>
          <w:rFonts w:ascii="Arial" w:eastAsia="Times New Roman" w:hAnsi="Arial" w:cs="Arial"/>
          <w:sz w:val="22"/>
          <w:szCs w:val="22"/>
        </w:rPr>
        <w:t>, sob as penas da lei, que adotaremos as providências necessárias, dentro do sistema de logística reversa previsto na Lei Federal nº 12.305/10 e no Ato CMSP nº 1137/11, com vistas à destinação final ambientalmente adequada dos equipamentos/materiais que, eventualmente, venham a ser descartados pel</w:t>
      </w:r>
      <w:r>
        <w:rPr>
          <w:rFonts w:ascii="Arial" w:eastAsia="Times New Roman" w:hAnsi="Arial" w:cs="Arial"/>
          <w:sz w:val="22"/>
          <w:szCs w:val="22"/>
        </w:rPr>
        <w:t>o</w:t>
      </w:r>
      <w:r w:rsidRPr="006376B3">
        <w:rPr>
          <w:rFonts w:ascii="Arial" w:eastAsia="Times New Roman" w:hAnsi="Arial" w:cs="Arial"/>
          <w:sz w:val="22"/>
          <w:szCs w:val="22"/>
        </w:rPr>
        <w:t xml:space="preserve"> </w:t>
      </w:r>
      <w:r w:rsidRPr="006376B3">
        <w:rPr>
          <w:rFonts w:ascii="Arial" w:eastAsia="Times New Roman" w:hAnsi="Arial" w:cs="Arial"/>
          <w:b/>
          <w:sz w:val="22"/>
          <w:szCs w:val="22"/>
        </w:rPr>
        <w:t>ÓRGÃO GERENCIADOR</w:t>
      </w:r>
      <w:r w:rsidRPr="006376B3">
        <w:rPr>
          <w:rFonts w:ascii="Arial" w:eastAsia="Times New Roman" w:hAnsi="Arial" w:cs="Arial"/>
          <w:sz w:val="22"/>
          <w:szCs w:val="22"/>
        </w:rPr>
        <w:t xml:space="preserve">, durante a vigência do contrato, previsto no </w:t>
      </w:r>
      <w:r w:rsidRPr="006376B3">
        <w:rPr>
          <w:rFonts w:ascii="Arial" w:eastAsia="Times New Roman" w:hAnsi="Arial" w:cs="Arial"/>
          <w:b/>
          <w:bCs/>
          <w:sz w:val="22"/>
          <w:szCs w:val="22"/>
        </w:rPr>
        <w:t>Anexo I - Termo de Referência - Especificações Técnicas do Edital</w:t>
      </w:r>
      <w:r w:rsidRPr="006376B3">
        <w:rPr>
          <w:rFonts w:ascii="Arial" w:eastAsia="Times New Roman" w:hAnsi="Arial" w:cs="Arial"/>
          <w:sz w:val="22"/>
          <w:szCs w:val="22"/>
        </w:rPr>
        <w:t>.</w:t>
      </w:r>
    </w:p>
    <w:p w14:paraId="3C97C89E" w14:textId="77777777" w:rsidR="00213EFF" w:rsidRPr="00E8767D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5F81ED5" w14:textId="19BB6396" w:rsidR="00213EFF" w:rsidRPr="0039765C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 xml:space="preserve">Declaro estar de pleno acordo com todos os termos do edital referente ao Pregão nº </w:t>
      </w:r>
      <w:r>
        <w:rPr>
          <w:rFonts w:ascii="Arial" w:hAnsi="Arial" w:cs="Arial"/>
          <w:b/>
          <w:bCs/>
          <w:sz w:val="22"/>
          <w:szCs w:val="22"/>
        </w:rPr>
        <w:t>16</w:t>
      </w:r>
      <w:r>
        <w:rPr>
          <w:rFonts w:ascii="Arial" w:hAnsi="Arial" w:cs="Arial"/>
          <w:b/>
          <w:bCs/>
          <w:sz w:val="22"/>
          <w:szCs w:val="22"/>
        </w:rPr>
        <w:t>/2026</w:t>
      </w:r>
      <w:r w:rsidRPr="0039765C">
        <w:rPr>
          <w:rFonts w:ascii="Arial" w:eastAsia="Times New Roman" w:hAnsi="Arial" w:cs="Arial"/>
          <w:bCs/>
          <w:sz w:val="22"/>
          <w:szCs w:val="22"/>
        </w:rPr>
        <w:t>.</w:t>
      </w:r>
    </w:p>
    <w:p w14:paraId="3AC38528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9D816B6" w14:textId="77777777" w:rsidR="00213EFF" w:rsidRDefault="00213EFF" w:rsidP="00213EFF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 xml:space="preserve">Declaro, ainda, que estamos em condições de atender todas as exigências contidas no </w:t>
      </w:r>
      <w:r w:rsidRPr="0039765C">
        <w:rPr>
          <w:rFonts w:ascii="Arial" w:eastAsia="Times New Roman" w:hAnsi="Arial" w:cs="Arial"/>
          <w:b/>
          <w:sz w:val="22"/>
          <w:szCs w:val="22"/>
        </w:rPr>
        <w:t>Anexo I - Termo de Referência - Especificações</w:t>
      </w:r>
      <w:r w:rsidRPr="0039765C">
        <w:rPr>
          <w:rFonts w:ascii="Arial" w:eastAsia="Times New Roman" w:hAnsi="Arial" w:cs="Arial"/>
          <w:sz w:val="22"/>
          <w:szCs w:val="22"/>
        </w:rPr>
        <w:t xml:space="preserve"> Técnicas do edital.</w:t>
      </w:r>
    </w:p>
    <w:p w14:paraId="71EC3362" w14:textId="77777777" w:rsidR="00213EFF" w:rsidRPr="006457F0" w:rsidRDefault="00213EFF" w:rsidP="00213EFF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0D7C2CC4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 xml:space="preserve">São Paulo, _____ de _________________ </w:t>
      </w:r>
      <w:proofErr w:type="spellStart"/>
      <w:r w:rsidRPr="0039765C">
        <w:rPr>
          <w:rFonts w:ascii="Arial" w:eastAsia="Times New Roman" w:hAnsi="Arial" w:cs="Arial"/>
          <w:sz w:val="22"/>
          <w:szCs w:val="22"/>
        </w:rPr>
        <w:t>de</w:t>
      </w:r>
      <w:proofErr w:type="spellEnd"/>
      <w:r>
        <w:rPr>
          <w:rFonts w:ascii="Arial" w:eastAsia="Times New Roman" w:hAnsi="Arial" w:cs="Arial"/>
          <w:sz w:val="22"/>
          <w:szCs w:val="22"/>
        </w:rPr>
        <w:t xml:space="preserve"> 2026</w:t>
      </w:r>
      <w:r w:rsidRPr="0039765C">
        <w:rPr>
          <w:rFonts w:ascii="Arial" w:eastAsia="Times New Roman" w:hAnsi="Arial" w:cs="Arial"/>
          <w:sz w:val="22"/>
          <w:szCs w:val="22"/>
        </w:rPr>
        <w:t>.</w:t>
      </w:r>
    </w:p>
    <w:p w14:paraId="6FCE1FE9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>____________________________________________</w:t>
      </w:r>
    </w:p>
    <w:p w14:paraId="51AB1D23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>Assinatura do responsável</w:t>
      </w:r>
    </w:p>
    <w:p w14:paraId="2C89AC58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>Nome legível:                                     RG:</w:t>
      </w:r>
      <w:r w:rsidRPr="0039765C">
        <w:rPr>
          <w:rFonts w:ascii="Arial" w:eastAsia="Times New Roman" w:hAnsi="Arial" w:cs="Arial"/>
          <w:sz w:val="22"/>
          <w:szCs w:val="22"/>
        </w:rPr>
        <w:tab/>
      </w:r>
      <w:r w:rsidRPr="0039765C">
        <w:rPr>
          <w:rFonts w:ascii="Arial" w:eastAsia="Times New Roman" w:hAnsi="Arial" w:cs="Arial"/>
          <w:sz w:val="22"/>
          <w:szCs w:val="22"/>
        </w:rPr>
        <w:tab/>
        <w:t>CPF:</w:t>
      </w:r>
      <w:r w:rsidRPr="0039765C">
        <w:rPr>
          <w:rFonts w:ascii="Arial" w:eastAsia="Times New Roman" w:hAnsi="Arial" w:cs="Arial"/>
          <w:sz w:val="22"/>
          <w:szCs w:val="22"/>
        </w:rPr>
        <w:tab/>
      </w:r>
    </w:p>
    <w:p w14:paraId="38A583A3" w14:textId="77777777" w:rsidR="00213EFF" w:rsidRPr="0039765C" w:rsidRDefault="00213EFF" w:rsidP="00213EF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39765C">
        <w:rPr>
          <w:rFonts w:ascii="Arial" w:eastAsia="Times New Roman" w:hAnsi="Arial" w:cs="Arial"/>
          <w:sz w:val="22"/>
          <w:szCs w:val="22"/>
        </w:rPr>
        <w:t xml:space="preserve">Pessoa Jurídica: </w:t>
      </w:r>
      <w:r w:rsidRPr="0039765C">
        <w:rPr>
          <w:rFonts w:ascii="Arial" w:eastAsia="Times New Roman" w:hAnsi="Arial" w:cs="Arial"/>
          <w:sz w:val="22"/>
          <w:szCs w:val="22"/>
        </w:rPr>
        <w:tab/>
      </w:r>
      <w:r w:rsidRPr="0039765C">
        <w:rPr>
          <w:rFonts w:ascii="Arial" w:eastAsia="Times New Roman" w:hAnsi="Arial" w:cs="Arial"/>
          <w:sz w:val="22"/>
          <w:szCs w:val="22"/>
        </w:rPr>
        <w:tab/>
      </w:r>
      <w:r w:rsidRPr="0039765C">
        <w:rPr>
          <w:rFonts w:ascii="Arial" w:eastAsia="Times New Roman" w:hAnsi="Arial" w:cs="Arial"/>
          <w:sz w:val="22"/>
          <w:szCs w:val="22"/>
        </w:rPr>
        <w:tab/>
        <w:t xml:space="preserve">            CNPJ:</w:t>
      </w:r>
      <w:r w:rsidRPr="0039765C">
        <w:rPr>
          <w:rFonts w:ascii="Arial" w:eastAsia="Times New Roman" w:hAnsi="Arial" w:cs="Arial"/>
          <w:sz w:val="22"/>
          <w:szCs w:val="22"/>
        </w:rPr>
        <w:tab/>
      </w:r>
      <w:r w:rsidRPr="0039765C">
        <w:rPr>
          <w:rFonts w:ascii="Arial" w:eastAsia="Times New Roman" w:hAnsi="Arial" w:cs="Arial"/>
          <w:sz w:val="22"/>
          <w:szCs w:val="22"/>
        </w:rPr>
        <w:tab/>
        <w:t>Telefone:</w:t>
      </w:r>
      <w:r w:rsidRPr="0039765C">
        <w:rPr>
          <w:rFonts w:ascii="Arial" w:eastAsia="Times New Roman" w:hAnsi="Arial" w:cs="Arial"/>
          <w:sz w:val="22"/>
          <w:szCs w:val="22"/>
        </w:rPr>
        <w:tab/>
      </w:r>
      <w:r w:rsidRPr="0039765C">
        <w:rPr>
          <w:rFonts w:ascii="Arial" w:eastAsia="Times New Roman" w:hAnsi="Arial" w:cs="Arial"/>
          <w:sz w:val="22"/>
          <w:szCs w:val="22"/>
        </w:rPr>
        <w:tab/>
        <w:t>E-mail:</w:t>
      </w:r>
      <w:r w:rsidRPr="0039765C">
        <w:rPr>
          <w:rFonts w:ascii="Arial" w:eastAsia="Times New Roman" w:hAnsi="Arial" w:cs="Arial"/>
          <w:sz w:val="22"/>
          <w:szCs w:val="22"/>
        </w:rPr>
        <w:t> </w:t>
      </w:r>
    </w:p>
    <w:p w14:paraId="40B7CB9F" w14:textId="77777777" w:rsidR="000A106B" w:rsidRDefault="000A106B"/>
    <w:sectPr w:rsidR="000A10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D1499"/>
    <w:multiLevelType w:val="hybridMultilevel"/>
    <w:tmpl w:val="EA2EAF76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E5B2960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1" w15:restartNumberingAfterBreak="0">
    <w:nsid w:val="1D5C100D"/>
    <w:multiLevelType w:val="multilevel"/>
    <w:tmpl w:val="15968B24"/>
    <w:lvl w:ilvl="0">
      <w:start w:val="1"/>
      <w:numFmt w:val="decimal"/>
      <w:pStyle w:val="Nivel01"/>
      <w:suff w:val="space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pStyle w:val="Nivel2"/>
      <w:suff w:val="space"/>
      <w:lvlText w:val="%1.%2."/>
      <w:lvlJc w:val="left"/>
      <w:pPr>
        <w:ind w:left="716" w:hanging="432"/>
      </w:pPr>
      <w:rPr>
        <w:rFonts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suff w:val="space"/>
      <w:lvlText w:val="%1.%2.%3."/>
      <w:lvlJc w:val="left"/>
      <w:pPr>
        <w:ind w:left="1497" w:hanging="504"/>
      </w:pPr>
      <w:rPr>
        <w:rFonts w:ascii="Arial" w:hAnsi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suff w:val="space"/>
      <w:lvlText w:val="%1.%2.%3.%4."/>
      <w:lvlJc w:val="left"/>
      <w:pPr>
        <w:ind w:left="3767" w:hanging="648"/>
      </w:pPr>
      <w:rPr>
        <w:rFonts w:hint="default"/>
        <w:b/>
        <w:bCs w:val="0"/>
        <w:color w:val="auto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42031105">
    <w:abstractNumId w:val="1"/>
  </w:num>
  <w:num w:numId="2" w16cid:durableId="1129203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EFF"/>
    <w:rsid w:val="000A106B"/>
    <w:rsid w:val="00213EFF"/>
    <w:rsid w:val="009769CA"/>
    <w:rsid w:val="00C50F11"/>
    <w:rsid w:val="00D5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0F975"/>
  <w15:chartTrackingRefBased/>
  <w15:docId w15:val="{633C69B6-1CED-45E8-993C-659F162D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13EFF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13E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3E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3E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3E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3E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3E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3E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13E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13E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3E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3E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3E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3EF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3EF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3E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3E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13E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13E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13E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13E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3E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13E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13E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13EFF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213EF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13EF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13E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13EF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13EFF"/>
    <w:rPr>
      <w:b/>
      <w:bCs/>
      <w:smallCaps/>
      <w:color w:val="0F4761" w:themeColor="accent1" w:themeShade="BF"/>
      <w:spacing w:val="5"/>
    </w:rPr>
  </w:style>
  <w:style w:type="paragraph" w:customStyle="1" w:styleId="Nivel01">
    <w:name w:val="Nivel 01"/>
    <w:basedOn w:val="Ttulo1"/>
    <w:next w:val="Normal"/>
    <w:qFormat/>
    <w:rsid w:val="00213EFF"/>
    <w:pPr>
      <w:numPr>
        <w:numId w:val="1"/>
      </w:numPr>
      <w:tabs>
        <w:tab w:val="left" w:pos="567"/>
      </w:tabs>
      <w:spacing w:before="240" w:after="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213EFF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213EFF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213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13EFF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213EF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13EFF"/>
  </w:style>
  <w:style w:type="character" w:customStyle="1" w:styleId="Nivel3Char">
    <w:name w:val="Nivel 3 Char"/>
    <w:basedOn w:val="Fontepargpadro"/>
    <w:link w:val="Nivel3"/>
    <w:rsid w:val="00213EF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jl@saopaulo.sp.leg.br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19886CBA5634863B91A4D29F5BDAD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AD90E4-7BC3-4B6D-B020-D6C6CFA0EB8B}"/>
      </w:docPartPr>
      <w:docPartBody>
        <w:p w:rsidR="000A17A0" w:rsidRDefault="000A17A0" w:rsidP="000A17A0">
          <w:pPr>
            <w:pStyle w:val="919886CBA5634863B91A4D29F5BDAD99"/>
          </w:pPr>
          <w:r w:rsidRPr="004669F5">
            <w:rPr>
              <w:rFonts w:ascii="Arial" w:hAnsi="Arial" w:cs="Arial"/>
              <w:color w:val="00B050"/>
              <w:highlight w:val="lightGray"/>
            </w:rPr>
            <w:t>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A0"/>
    <w:rsid w:val="000A17A0"/>
    <w:rsid w:val="0097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919886CBA5634863B91A4D29F5BDAD99">
    <w:name w:val="919886CBA5634863B91A4D29F5BDAD99"/>
    <w:rsid w:val="000A17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1242</Words>
  <Characters>6708</Characters>
  <Application>Microsoft Office Word</Application>
  <DocSecurity>0</DocSecurity>
  <Lines>55</Lines>
  <Paragraphs>15</Paragraphs>
  <ScaleCrop>false</ScaleCrop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Alves Palmeira</dc:creator>
  <cp:keywords/>
  <dc:description/>
  <cp:lastModifiedBy>Rafael Alves Palmeira</cp:lastModifiedBy>
  <cp:revision>1</cp:revision>
  <dcterms:created xsi:type="dcterms:W3CDTF">2026-08-18T19:48:00Z</dcterms:created>
  <dcterms:modified xsi:type="dcterms:W3CDTF">2026-08-18T19:49:00Z</dcterms:modified>
</cp:coreProperties>
</file>