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0"/>
          <w:szCs w:val="20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16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8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380"/>
        <w:gridCol w:w="408"/>
        <w:gridCol w:w="733"/>
        <w:gridCol w:w="2427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b/>
                <w:b/>
                <w:bCs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470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b/>
                <w:b/>
                <w:bCs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160" w:type="dxa"/>
            <w:gridSpan w:val="2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0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b/>
                <w:b/>
                <w:bCs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8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42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42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42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70" w:type="dxa"/>
        <w:jc w:val="left"/>
        <w:tblInd w:w="-68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569"/>
        <w:gridCol w:w="630"/>
        <w:gridCol w:w="5446"/>
        <w:gridCol w:w="1290"/>
        <w:gridCol w:w="1260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5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0"/>
                <w:szCs w:val="20"/>
                <w:lang w:val="pt-BR" w:eastAsia="en-US" w:bidi="ar-SA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0"/>
                <w:szCs w:val="20"/>
                <w:lang w:val="pt-BR" w:eastAsia="en-US" w:bidi="ar-SA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0"/>
                <w:szCs w:val="20"/>
                <w:lang w:val="pt-BR" w:eastAsia="en-US" w:bidi="ar-SA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5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0"/>
                <w:szCs w:val="20"/>
                <w:lang w:val="pt-BR" w:eastAsia="en-US" w:bidi="ar-SA"/>
              </w:rPr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PURIFICADOR DE ÁGUA</w:t>
            </w:r>
          </w:p>
        </w:tc>
        <w:tc>
          <w:tcPr>
            <w:tcW w:w="1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i/>
          <w:i/>
          <w:iCs/>
          <w:color w:val="00000A"/>
          <w:sz w:val="20"/>
          <w:szCs w:val="20"/>
          <w:lang w:val="pt-BR" w:bidi="ar-SA"/>
        </w:rPr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Normal"/>
        <w:jc w:val="center"/>
        <w:rPr>
          <w:rFonts w:ascii="Arial" w:hAnsi="Arial" w:cs="Arial"/>
          <w:b/>
          <w:b/>
          <w:bCs/>
          <w:i w:val="false"/>
          <w:i w:val="false"/>
          <w:iCs w:val="false"/>
          <w:color w:val="000000"/>
          <w:spacing w:val="60"/>
          <w:sz w:val="20"/>
          <w:szCs w:val="20"/>
          <w:shd w:fill="FFFFFF" w:val="clear"/>
          <w:lang w:val="pt-BR" w:bidi="ar-SA"/>
        </w:rPr>
      </w:pPr>
      <w:bookmarkStart w:id="0" w:name="__DdeLink__273_1286032425"/>
      <w:bookmarkEnd w:id="0"/>
      <w:r>
        <w:rPr>
          <w:rFonts w:ascii="Arial" w:hAnsi="Arial"/>
          <w:i w:val="false"/>
          <w:iCs w:val="false"/>
          <w:color w:val="000000"/>
          <w:sz w:val="20"/>
          <w:szCs w:val="20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2024-10-09T11:55:55Z</dcterms:modified>
  <cp:revision>223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