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_RefHeading___Toc30089_3585316353_Copia"/>
      <w:bookmarkEnd w:id="0"/>
      <w:r>
        <w:rPr/>
        <w:t xml:space="preserve">ANEXO – </w:t>
      </w:r>
      <w:r>
        <w:rPr/>
        <w:t>X</w:t>
      </w:r>
      <w:r>
        <w:rPr/>
        <w:t>II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cs="Arial" w:ascii="Arial" w:hAnsi="Arial"/>
          <w:b/>
          <w:bCs/>
          <w:color w:val="000000"/>
          <w:sz w:val="28"/>
          <w:szCs w:val="28"/>
        </w:rPr>
        <w:t>CONCORRÊNCIA ELETRÔNICA Nº 03/2026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 xml:space="preserve">DECLARAÇÃO DE </w:t>
      </w:r>
      <w:r>
        <w:rPr>
          <w:rFonts w:cs="Arial Narrow"/>
          <w:b/>
          <w:bCs/>
          <w:color w:val="000000"/>
          <w:sz w:val="26"/>
          <w:szCs w:val="26"/>
        </w:rPr>
        <w:t>COMPROMISSO COM RELAÇÃO À PRESTAÇÃO DE GARANTIA CONTRATUAL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ab/>
        <w:tab/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ab/>
        <w:tab/>
        <w:t xml:space="preserve">A empresa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(Razão Social da Empresa)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, estabelecida na(no)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(endereço completo)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, inscrita no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CNPJ sob n.° .........................................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, neste ato, representada pelo seu </w:t>
      </w:r>
      <w:r>
        <w:rPr>
          <w:rFonts w:ascii="Arial" w:hAnsi="Arial"/>
          <w:b/>
          <w:bCs/>
          <w:color w:val="000000"/>
          <w:sz w:val="22"/>
          <w:szCs w:val="22"/>
          <w:shd w:fill="auto" w:val="clear"/>
        </w:rPr>
        <w:t>(representante/sócio/procurador)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, no uso de suas atribuições legais, DECLARA, sob as penas da lei, que, caso vencedora, prestará garantia de execução contratual fixada em </w:t>
      </w:r>
      <w:r>
        <w:rPr>
          <w:rFonts w:ascii="Arial" w:hAnsi="Arial"/>
          <w:color w:val="000000"/>
          <w:sz w:val="22"/>
          <w:szCs w:val="22"/>
          <w:u w:val="single"/>
          <w:shd w:fill="auto" w:val="clear"/>
        </w:rPr>
        <w:t>5% (cinco por cento) do valor do contrato</w:t>
      </w:r>
      <w:r>
        <w:rPr>
          <w:rFonts w:ascii="Arial" w:hAnsi="Arial"/>
          <w:color w:val="000000"/>
          <w:sz w:val="22"/>
          <w:szCs w:val="22"/>
          <w:shd w:fill="auto" w:val="clear"/>
        </w:rPr>
        <w:t>, a ser recolhida antes da assinatura do instrumento de contrato, nas modalidades previstas no art. 98 da Lei nº 14.133/2021 e suas alterações.</w:t>
      </w:r>
    </w:p>
    <w:p>
      <w:pPr>
        <w:pStyle w:val="LO-Normal"/>
        <w:jc w:val="center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color w:val="000000"/>
          <w:sz w:val="22"/>
          <w:szCs w:val="22"/>
          <w:shd w:fill="auto" w:val="clear"/>
        </w:rPr>
        <w:t>Local e data</w:t>
      </w:r>
    </w:p>
    <w:p>
      <w:pPr>
        <w:pStyle w:val="LO-Normal"/>
        <w:jc w:val="center"/>
        <w:rPr>
          <w:rFonts w:ascii="Arial" w:hAnsi="Arial"/>
          <w:b/>
          <w:color w:val="auto"/>
          <w:sz w:val="22"/>
          <w:szCs w:val="22"/>
          <w:shd w:fill="auto" w:val="clear"/>
        </w:rPr>
      </w:pPr>
      <w:r>
        <w:rPr>
          <w:b/>
          <w:color w:val="000000"/>
          <w:sz w:val="22"/>
          <w:szCs w:val="22"/>
          <w:shd w:fill="auto" w:val="clear"/>
        </w:rPr>
      </w:r>
    </w:p>
    <w:p>
      <w:pPr>
        <w:pStyle w:val="LO-Normal"/>
        <w:jc w:val="center"/>
        <w:rPr>
          <w:rFonts w:ascii="Arial" w:hAnsi="Arial"/>
          <w:b/>
          <w:color w:val="auto"/>
          <w:sz w:val="22"/>
          <w:szCs w:val="22"/>
          <w:shd w:fill="auto" w:val="clear"/>
        </w:rPr>
      </w:pPr>
      <w:r>
        <w:rPr>
          <w:b/>
          <w:color w:val="000000"/>
          <w:sz w:val="22"/>
          <w:szCs w:val="22"/>
          <w:shd w:fill="auto" w:val="clear"/>
        </w:rPr>
      </w:r>
    </w:p>
    <w:p>
      <w:pPr>
        <w:pStyle w:val="LO-Normal"/>
        <w:jc w:val="center"/>
        <w:rPr>
          <w:rFonts w:ascii="Arial" w:hAnsi="Arial"/>
          <w:b/>
          <w:color w:val="auto"/>
          <w:sz w:val="22"/>
          <w:szCs w:val="22"/>
          <w:shd w:fill="auto" w:val="clear"/>
        </w:rPr>
      </w:pPr>
      <w:r>
        <w:rPr>
          <w:b/>
          <w:color w:val="000000"/>
          <w:sz w:val="22"/>
          <w:szCs w:val="22"/>
          <w:shd w:fill="auto" w:val="clear"/>
        </w:rPr>
      </w:r>
    </w:p>
    <w:p>
      <w:pPr>
        <w:pStyle w:val="LO-Normal"/>
        <w:jc w:val="center"/>
        <w:rPr>
          <w:rFonts w:ascii="Arial" w:hAnsi="Arial"/>
          <w:b/>
          <w:color w:val="auto"/>
          <w:sz w:val="22"/>
          <w:szCs w:val="22"/>
          <w:shd w:fill="auto" w:val="clear"/>
        </w:rPr>
      </w:pPr>
      <w:r>
        <w:rPr>
          <w:b/>
          <w:color w:val="000000"/>
          <w:sz w:val="22"/>
          <w:szCs w:val="22"/>
          <w:shd w:fill="auto" w:val="clear"/>
        </w:rPr>
      </w:r>
    </w:p>
    <w:p>
      <w:pPr>
        <w:pStyle w:val="BodyText"/>
        <w:spacing w:lineRule="auto" w:line="240" w:before="0" w:after="0"/>
        <w:jc w:val="center"/>
        <w:rPr>
          <w:color w:val="auto"/>
          <w:sz w:val="22"/>
          <w:szCs w:val="22"/>
          <w:shd w:fill="auto" w:val="clear"/>
        </w:rPr>
      </w:pPr>
      <w:r>
        <w:rPr>
          <w:color w:val="000000"/>
          <w:sz w:val="22"/>
          <w:szCs w:val="22"/>
          <w:shd w:fill="auto" w:val="clear"/>
        </w:rPr>
        <w:t>_____________________________________</w:t>
      </w:r>
    </w:p>
    <w:p>
      <w:pPr>
        <w:pStyle w:val="BodyText"/>
        <w:snapToGrid w:val="false"/>
        <w:spacing w:lineRule="auto" w:line="240" w:before="0" w:after="0"/>
        <w:jc w:val="center"/>
        <w:rPr>
          <w:rFonts w:ascii="Arial" w:hAnsi="Arial" w:cs="Arial"/>
        </w:rPr>
      </w:pPr>
      <w:r>
        <w:rPr>
          <w:rFonts w:eastAsia="Times New Roman" w:cs="Arial"/>
          <w:b w:val="false"/>
          <w:bCs w:val="false"/>
          <w:color w:val="000000"/>
          <w:sz w:val="22"/>
          <w:szCs w:val="22"/>
          <w:shd w:fill="auto" w:val="clear"/>
          <w:lang w:val="pt-BR" w:eastAsia="zh-CN" w:bidi="ar-SA"/>
        </w:rPr>
        <w:t xml:space="preserve">Data, </w:t>
      </w:r>
      <w:r>
        <w:rPr>
          <w:rFonts w:eastAsia="Times New Roman" w:cs="Arial"/>
          <w:b w:val="false"/>
          <w:bCs w:val="false"/>
          <w:color w:val="000000"/>
          <w:sz w:val="22"/>
          <w:szCs w:val="22"/>
          <w:shd w:fill="auto" w:val="clear"/>
          <w:lang w:val="pt-BR" w:eastAsia="zh-CN" w:bidi="ar-SA"/>
        </w:rPr>
        <w:t>nome</w:t>
      </w:r>
      <w:r>
        <w:rPr>
          <w:rFonts w:eastAsia="Times New Roman" w:cs="Arial"/>
          <w:b w:val="false"/>
          <w:bCs w:val="false"/>
          <w:color w:val="000000"/>
          <w:sz w:val="22"/>
          <w:szCs w:val="22"/>
          <w:shd w:fill="auto" w:val="clear"/>
          <w:lang w:val="pt-BR" w:eastAsia="zh-CN" w:bidi="ar-SA"/>
        </w:rPr>
        <w:t xml:space="preserve"> completo, assinatura e qualificação</w:t>
        <w:br/>
        <w:t>do responsável legal da licitante</w:t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405" w:top="211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OpenSymbol">
    <w:altName w:val="Arial Unicode MS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1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  <w:t xml:space="preserve">Esplanada do Lago "Carlos Rodrigues Serra", 160                        </w:t>
      <w:tab/>
      <w:t xml:space="preserve">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-17780</wp:posOffset>
          </wp:positionH>
          <wp:positionV relativeFrom="paragraph">
            <wp:posOffset>112395</wp:posOffset>
          </wp:positionV>
          <wp:extent cx="732155" cy="709930"/>
          <wp:effectExtent l="0" t="0" r="0" b="0"/>
          <wp:wrapSquare wrapText="bothSides"/>
          <wp:docPr id="1" name="Figura6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6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2155" cy="709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tbl>
    <w:tblPr>
      <w:tblW w:w="9975" w:type="dxa"/>
      <w:jc w:val="start"/>
      <w:tblInd w:w="-606" w:type="dxa"/>
      <w:tblLayout w:type="fixed"/>
      <w:tblCellMar>
        <w:top w:w="0" w:type="dxa"/>
        <w:start w:w="0" w:type="dxa"/>
        <w:bottom w:w="0" w:type="dxa"/>
        <w:end w:w="0" w:type="dxa"/>
      </w:tblCellMar>
    </w:tblPr>
    <w:tblGrid>
      <w:gridCol w:w="7816"/>
      <w:gridCol w:w="852"/>
      <w:gridCol w:w="1307"/>
    </w:tblGrid>
    <w:tr>
      <w:trPr>
        <w:trHeight w:val="315" w:hRule="atLeast"/>
      </w:trPr>
      <w:tc>
        <w:tcPr>
          <w:tcW w:w="7816" w:type="dxa"/>
          <w:vMerge w:val="restart"/>
          <w:tcBorders/>
        </w:tcPr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1928" w:end="283"/>
            <w:jc w:val="both"/>
            <w:rPr>
              <w:rStyle w:val="Fontepargpadro"/>
              <w:rFonts w:ascii="Arial" w:hAnsi="Arial"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</w:pPr>
          <w:r>
            <w:rPr/>
          </w:r>
        </w:p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1928" w:end="283"/>
            <w:jc w:val="both"/>
            <w:rPr/>
          </w:pPr>
          <w:r>
            <w:rPr>
              <w:rStyle w:val="Fontepargpadro"/>
              <w:rFonts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  <w:t>PREFEITURA DE JABOTICABAL</w:t>
          </w:r>
        </w:p>
      </w:tc>
      <w:tc>
        <w:tcPr>
          <w:tcW w:w="852" w:type="dxa"/>
          <w:tcBorders>
            <w:top w:val="single" w:sz="8" w:space="0" w:color="000000"/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Fls.</w:t>
          </w:r>
        </w:p>
      </w:tc>
      <w:tc>
        <w:tcPr>
          <w:tcW w:w="1307" w:type="dxa"/>
          <w:tcBorders>
            <w:top w:val="single" w:sz="8" w:space="0" w:color="000000"/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  <w:tr>
      <w:trPr>
        <w:trHeight w:val="113" w:hRule="atLeast"/>
      </w:trPr>
      <w:tc>
        <w:tcPr>
          <w:tcW w:w="7816" w:type="dxa"/>
          <w:vMerge w:val="continue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852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Proc nº:</w:t>
          </w:r>
        </w:p>
      </w:tc>
      <w:tc>
        <w:tcPr>
          <w:tcW w:w="1307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jc w:val="center"/>
            <w:rPr>
              <w:rFonts w:ascii="Arial" w:hAnsi="Arial"/>
              <w:color w:val="333333"/>
              <w:sz w:val="16"/>
              <w:szCs w:val="16"/>
            </w:rPr>
          </w:pPr>
          <w:r>
            <w:rPr>
              <w:rFonts w:ascii="Arial" w:hAnsi="Arial"/>
              <w:color w:val="333333"/>
              <w:sz w:val="16"/>
              <w:szCs w:val="16"/>
            </w:rPr>
            <w:t>2.444-9/2026</w:t>
          </w:r>
        </w:p>
      </w:tc>
    </w:tr>
    <w:tr>
      <w:trPr>
        <w:trHeight w:val="360" w:hRule="atLeast"/>
      </w:trPr>
      <w:tc>
        <w:tcPr>
          <w:tcW w:w="7816" w:type="dxa"/>
          <w:vMerge w:val="continue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852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Protco.</w:t>
          </w:r>
        </w:p>
      </w:tc>
      <w:tc>
        <w:tcPr>
          <w:tcW w:w="1307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4">
    <w:lvl w:ilvl="0">
      <w:start w:val="1"/>
      <w:numFmt w:val="decimal"/>
      <w:suff w:val="space"/>
      <w:lvlText w:val="%1."/>
      <w:lvlJc w:val="start"/>
      <w:pPr>
        <w:tabs>
          <w:tab w:val="num" w:pos="0"/>
        </w:tabs>
        <w:ind w:start="0" w:hanging="0"/>
      </w:pPr>
    </w:lvl>
    <w:lvl w:ilvl="1">
      <w:start w:val="1"/>
      <w:numFmt w:val="decimal"/>
      <w:suff w:val="space"/>
      <w:lvlText w:val="%1.%2."/>
      <w:lvlJc w:val="start"/>
      <w:pPr>
        <w:tabs>
          <w:tab w:val="num" w:pos="0"/>
        </w:tabs>
        <w:ind w:start="0" w:hanging="0"/>
      </w:pPr>
    </w:lvl>
    <w:lvl w:ilvl="2">
      <w:start w:val="1"/>
      <w:numFmt w:val="decimal"/>
      <w:suff w:val="space"/>
      <w:lvlText w:val="%1.%2.%3."/>
      <w:lvlJc w:val="start"/>
      <w:pPr>
        <w:tabs>
          <w:tab w:val="num" w:pos="0"/>
        </w:tabs>
        <w:ind w:start="567" w:hanging="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5"/>
  <w:defaultTabStop w:val="720"/>
  <w:autoHyphenation w:val="true"/>
  <w:hyphenationZone w:val="0"/>
  <w:compat>
    <w:doNotBreakWrappedTables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283" w:after="28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  <w:b/>
      <w:bCs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Smbolosdenumeraouser">
    <w:name w:val="Símbolos de numeração (user)"/>
    <w:qFormat/>
    <w:rPr/>
  </w:style>
  <w:style w:type="character" w:styleId="nfaseforteuser">
    <w:name w:val="Ênfase forte (user)"/>
    <w:qFormat/>
    <w:rPr>
      <w:b/>
      <w:bCs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LinkdaInternetuser">
    <w:name w:val="Link da Internet (user)"/>
    <w:basedOn w:val="DefaultParagraphFont1"/>
    <w:qFormat/>
    <w:rPr>
      <w:color w:themeColor="hyperlink" w:val="0563C1"/>
      <w:u w:val="single"/>
    </w:rPr>
  </w:style>
  <w:style w:type="character" w:styleId="Caracteresdenotaderodap">
    <w:name w:val="Caracteres de nota de rodapé"/>
    <w:qFormat/>
    <w:rPr/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tabs>
        <w:tab w:val="clear" w:pos="720"/>
      </w:tabs>
      <w:suppressAutoHyphens w:val="true"/>
      <w:spacing w:lineRule="auto" w:line="276" w:before="0" w:after="113"/>
      <w:jc w:val="both"/>
    </w:pPr>
    <w:rPr>
      <w:rFonts w:ascii="Arial" w:hAnsi="Arial" w:eastAsia="Arial" w:cs="Arial"/>
      <w:sz w:val="22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3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normal2">
    <w:name w:val="normal2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Corpodetexto-TR">
    <w:name w:val="Corpo de texto-TR"/>
    <w:basedOn w:val="BodyText"/>
    <w:qFormat/>
    <w:pPr>
      <w:numPr>
        <w:ilvl w:val="1"/>
        <w:numId w:val="4"/>
      </w:numPr>
      <w:spacing w:before="0" w:after="170"/>
    </w:pPr>
    <w:rPr/>
  </w:style>
  <w:style w:type="paragraph" w:styleId="Titulo-TR">
    <w:name w:val="Titulo-TR"/>
    <w:basedOn w:val="BodyText"/>
    <w:qFormat/>
    <w:pPr>
      <w:numPr>
        <w:ilvl w:val="0"/>
        <w:numId w:val="4"/>
      </w:numPr>
      <w:pBdr>
        <w:bottom w:val="single" w:sz="2" w:space="1" w:color="000000"/>
      </w:pBdr>
      <w:shd w:fill="DDDDDD" w:val="clear"/>
      <w:spacing w:lineRule="auto" w:line="360" w:before="0" w:after="283"/>
      <w:jc w:val="both"/>
    </w:pPr>
    <w:rPr>
      <w:b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>
      <w:numPr>
        <w:ilvl w:val="1"/>
        <w:numId w:val="2"/>
      </w:numPr>
    </w:pPr>
    <w:rPr/>
  </w:style>
  <w:style w:type="paragraph" w:styleId="Contedodalista">
    <w:name w:val="Conteúdo da lista"/>
    <w:basedOn w:val="Normal"/>
    <w:qFormat/>
    <w:pPr>
      <w:ind w:start="567"/>
    </w:pPr>
    <w:rPr/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Num-TR">
    <w:name w:val="Num-TR"/>
    <w:qFormat/>
  </w:style>
  <w:style w:type="numbering" w:styleId="NumLetraTR">
    <w:name w:val="NumLetraTR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2877</TotalTime>
  <Application>LibreOffice/25.2.7.2$Windows_X86_64 LibreOffice_project/5cbfd1ab6520636bb5f7b99185aa69bd7456825d</Application>
  <AppVersion>15.0000</AppVersion>
  <Pages>1</Pages>
  <Words>367</Words>
  <Characters>2275</Characters>
  <CharactersWithSpaces>3713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cp:lastPrinted>2026-02-27T11:43:48Z</cp:lastPrinted>
  <dcterms:modified xsi:type="dcterms:W3CDTF">2026-03-10T09:56:20Z</dcterms:modified>
  <cp:revision>1138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