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contextualSpacing/>
        <w:jc w:val="center"/>
        <w:rPr/>
      </w:pPr>
      <w:bookmarkStart w:id="0" w:name="__DdeLink__662_755663471"/>
      <w:r>
        <w:rPr>
          <w:rFonts w:eastAsia="Times New Roman" w:cs="Arial" w:ascii="Arial" w:hAnsi="Arial"/>
          <w:b/>
          <w:bCs/>
          <w:i w:val="false"/>
          <w:iCs w:val="false"/>
          <w:color w:val="000000"/>
          <w:spacing w:val="0"/>
          <w:sz w:val="20"/>
          <w:szCs w:val="20"/>
          <w:shd w:fill="FFFFFF" w:val="clear"/>
          <w:lang w:val="pt-BR" w:eastAsia="zh-CN" w:bidi="ar-SA"/>
        </w:rPr>
        <w:t xml:space="preserve">A N </w:t>
      </w:r>
      <w:bookmarkEnd w:id="0"/>
      <w:r>
        <w:rPr>
          <w:rFonts w:eastAsia="Times New Roman" w:cs="Arial" w:ascii="Arial" w:hAnsi="Arial"/>
          <w:b/>
          <w:bCs/>
          <w:color w:val="000000"/>
          <w:spacing w:val="60"/>
          <w:sz w:val="20"/>
          <w:szCs w:val="20"/>
          <w:shd w:fill="FFFFFF" w:val="clear"/>
          <w:lang w:val="pt-BR" w:eastAsia="zh-CN" w:bidi="ar-SA"/>
        </w:rPr>
        <w:t>EXO II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0"/>
          <w:spacing w:val="60"/>
          <w:sz w:val="20"/>
          <w:szCs w:val="20"/>
          <w:highlight w:val="white"/>
        </w:rPr>
      </w:pPr>
      <w:r>
        <w:rPr>
          <w:rFonts w:cs="Arial" w:ascii="Arial" w:hAnsi="Arial"/>
          <w:b/>
          <w:bCs/>
          <w:color w:val="000000"/>
          <w:spacing w:val="60"/>
          <w:sz w:val="20"/>
          <w:szCs w:val="20"/>
          <w:highlight w:val="white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DE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 xml:space="preserve">Nº </w:t>
      </w:r>
      <w:r>
        <w:rPr>
          <w:rFonts w:eastAsia="Arial MT" w:cs="Arial" w:ascii="Arial" w:hAnsi="Arial"/>
          <w:b/>
          <w:bCs/>
          <w:color w:val="000000"/>
          <w:sz w:val="20"/>
          <w:szCs w:val="20"/>
          <w:shd w:fill="FFFFFF" w:val="clear"/>
          <w:lang w:val="pt-BR" w:eastAsia="en-US" w:bidi="ar-SA"/>
        </w:rPr>
        <w:t>04/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>2026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br/>
      </w:r>
    </w:p>
    <w:p>
      <w:pPr>
        <w:pStyle w:val="Normal"/>
        <w:jc w:val="center"/>
        <w:rPr>
          <w:rFonts w:ascii="Arial" w:hAnsi="Arial" w:cs="Arial"/>
          <w:b/>
          <w:b/>
          <w:color w:val="000000"/>
          <w:sz w:val="20"/>
          <w:szCs w:val="20"/>
          <w:highlight w:val="white"/>
        </w:rPr>
      </w:pPr>
      <w:r>
        <w:rPr>
          <w:rFonts w:cs="Arial" w:ascii="Arial" w:hAnsi="Arial"/>
          <w:b/>
          <w:color w:val="000000"/>
          <w:sz w:val="20"/>
          <w:szCs w:val="20"/>
          <w:shd w:fill="FFFFFF" w:val="clear"/>
        </w:rPr>
        <w:t>MODELO DE PROPOSTA</w:t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20"/>
          <w:szCs w:val="20"/>
          <w:highlight w:val="white"/>
        </w:rPr>
      </w:pPr>
      <w:r>
        <w:rPr>
          <w:rFonts w:cs="Arial" w:ascii="Arial" w:hAnsi="Arial"/>
          <w:b/>
          <w:color w:val="00000A"/>
          <w:sz w:val="20"/>
          <w:szCs w:val="20"/>
          <w:highlight w:val="white"/>
        </w:rPr>
      </w:r>
    </w:p>
    <w:tbl>
      <w:tblPr>
        <w:tblW w:w="10605" w:type="dxa"/>
        <w:jc w:val="left"/>
        <w:tblInd w:w="-5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234"/>
        <w:gridCol w:w="2250"/>
        <w:gridCol w:w="481"/>
        <w:gridCol w:w="1245"/>
        <w:gridCol w:w="719"/>
        <w:gridCol w:w="810"/>
        <w:gridCol w:w="2865"/>
      </w:tblGrid>
      <w:tr>
        <w:trPr/>
        <w:tc>
          <w:tcPr>
            <w:tcW w:w="2234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Razão Social:</w:t>
            </w:r>
          </w:p>
        </w:tc>
        <w:tc>
          <w:tcPr>
            <w:tcW w:w="8370" w:type="dxa"/>
            <w:gridSpan w:val="6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234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CNPJ:</w:t>
            </w:r>
          </w:p>
        </w:tc>
        <w:tc>
          <w:tcPr>
            <w:tcW w:w="2731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1964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Inscrição Estadual:</w:t>
            </w:r>
          </w:p>
        </w:tc>
        <w:tc>
          <w:tcPr>
            <w:tcW w:w="3675" w:type="dxa"/>
            <w:gridSpan w:val="2"/>
            <w:tcBorders>
              <w:top w:val="single" w:sz="4" w:space="0" w:color="2A6099"/>
              <w:bottom w:val="single" w:sz="4" w:space="0" w:color="2A6099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234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Endereço:</w:t>
            </w:r>
          </w:p>
        </w:tc>
        <w:tc>
          <w:tcPr>
            <w:tcW w:w="2250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48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Nº:</w:t>
            </w:r>
          </w:p>
        </w:tc>
        <w:tc>
          <w:tcPr>
            <w:tcW w:w="1964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810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Bairro:</w:t>
            </w:r>
          </w:p>
        </w:tc>
        <w:tc>
          <w:tcPr>
            <w:tcW w:w="286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234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CEP:</w:t>
            </w:r>
          </w:p>
        </w:tc>
        <w:tc>
          <w:tcPr>
            <w:tcW w:w="3976" w:type="dxa"/>
            <w:gridSpan w:val="3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1529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Cidade/UF:</w:t>
            </w:r>
          </w:p>
        </w:tc>
        <w:tc>
          <w:tcPr>
            <w:tcW w:w="286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234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Fone:</w:t>
            </w:r>
          </w:p>
        </w:tc>
        <w:tc>
          <w:tcPr>
            <w:tcW w:w="4695" w:type="dxa"/>
            <w:gridSpan w:val="4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810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E-mail:</w:t>
            </w:r>
          </w:p>
        </w:tc>
        <w:tc>
          <w:tcPr>
            <w:tcW w:w="286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</w:tbl>
    <w:p>
      <w:pPr>
        <w:pStyle w:val="WWCorpodetexto2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tbl>
      <w:tblPr>
        <w:tblW w:w="10647" w:type="dxa"/>
        <w:jc w:val="left"/>
        <w:tblInd w:w="-605" w:type="dxa"/>
        <w:tblCellMar>
          <w:top w:w="57" w:type="dxa"/>
          <w:left w:w="5" w:type="dxa"/>
          <w:bottom w:w="57" w:type="dxa"/>
          <w:right w:w="5" w:type="dxa"/>
        </w:tblCellMar>
      </w:tblPr>
      <w:tblGrid>
        <w:gridCol w:w="747"/>
        <w:gridCol w:w="841"/>
        <w:gridCol w:w="794"/>
        <w:gridCol w:w="6167"/>
        <w:gridCol w:w="1083"/>
        <w:gridCol w:w="1015"/>
      </w:tblGrid>
      <w:tr>
        <w:trPr>
          <w:tblHeader w:val="true"/>
          <w:trHeight w:val="300" w:hRule="atLeast"/>
        </w:trPr>
        <w:tc>
          <w:tcPr>
            <w:tcW w:w="7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highlight w:val="white"/>
              </w:rPr>
            </w:pPr>
            <w:r>
              <w:rPr>
                <w:b/>
                <w:bCs/>
                <w:sz w:val="18"/>
                <w:szCs w:val="18"/>
                <w:highlight w:val="white"/>
              </w:rPr>
              <w:t>ITEM</w:t>
            </w:r>
          </w:p>
        </w:tc>
        <w:tc>
          <w:tcPr>
            <w:tcW w:w="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highlight w:val="white"/>
              </w:rPr>
            </w:pPr>
            <w:r>
              <w:rPr>
                <w:b/>
                <w:bCs/>
                <w:sz w:val="18"/>
                <w:szCs w:val="18"/>
                <w:highlight w:val="white"/>
              </w:rPr>
              <w:t>QTD</w:t>
            </w:r>
          </w:p>
        </w:tc>
        <w:tc>
          <w:tcPr>
            <w:tcW w:w="7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highlight w:val="white"/>
              </w:rPr>
            </w:pPr>
            <w:r>
              <w:rPr>
                <w:b/>
                <w:bCs/>
                <w:sz w:val="18"/>
                <w:szCs w:val="18"/>
                <w:highlight w:val="white"/>
              </w:rPr>
              <w:t>UN</w:t>
            </w:r>
          </w:p>
        </w:tc>
        <w:tc>
          <w:tcPr>
            <w:tcW w:w="61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highlight w:val="white"/>
              </w:rPr>
            </w:pPr>
            <w:r>
              <w:rPr>
                <w:b/>
                <w:bCs/>
                <w:sz w:val="18"/>
                <w:szCs w:val="18"/>
                <w:highlight w:val="white"/>
              </w:rPr>
              <w:t>DESCRIÇÃO</w:t>
            </w:r>
          </w:p>
        </w:tc>
        <w:tc>
          <w:tcPr>
            <w:tcW w:w="10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highlight w:val="white"/>
              </w:rPr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highlight w:val="white"/>
                <w:u w:val="none"/>
                <w:lang w:val="pt-PT" w:eastAsia="en-US" w:bidi="ar-SA"/>
              </w:rPr>
              <w:t>VALOR UNITÁRIO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>
                <w:highlight w:val="white"/>
              </w:rPr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highlight w:val="white"/>
                <w:u w:val="none"/>
                <w:lang w:val="pt-PT" w:eastAsia="en-US" w:bidi="ar-SA"/>
              </w:rPr>
              <w:t>(R$)</w:t>
            </w:r>
          </w:p>
        </w:tc>
        <w:tc>
          <w:tcPr>
            <w:tcW w:w="1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highlight w:val="white"/>
              </w:rPr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highlight w:val="white"/>
                <w:u w:val="none"/>
                <w:lang w:val="pt-PT" w:eastAsia="en-US" w:bidi="ar-SA"/>
              </w:rPr>
              <w:t>VALOR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>
                <w:highlight w:val="white"/>
              </w:rPr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highlight w:val="white"/>
                <w:u w:val="none"/>
                <w:lang w:val="pt-PT" w:eastAsia="en-US" w:bidi="ar-SA"/>
              </w:rPr>
              <w:t>TOTAL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>
                <w:highlight w:val="white"/>
              </w:rPr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highlight w:val="white"/>
                <w:u w:val="none"/>
                <w:lang w:val="pt-PT" w:eastAsia="en-US" w:bidi="ar-SA"/>
              </w:rPr>
              <w:t>(R$)</w:t>
            </w:r>
          </w:p>
        </w:tc>
      </w:tr>
      <w:tr>
        <w:trPr>
          <w:trHeight w:val="409" w:hRule="atLeast"/>
        </w:trPr>
        <w:tc>
          <w:tcPr>
            <w:tcW w:w="74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480" w:before="114" w:after="114"/>
              <w:ind w:left="0" w:right="0" w:hanging="0"/>
              <w:jc w:val="center"/>
              <w:rPr/>
            </w:pPr>
            <w:r>
              <w:rPr>
                <w:rFonts w:eastAsia="Arial MT" w:cs="Arial MT"/>
                <w:b/>
                <w:bCs/>
                <w:color w:val="00000A"/>
                <w:kern w:val="0"/>
                <w:sz w:val="22"/>
                <w:szCs w:val="22"/>
                <w:lang w:val="pt-BR" w:eastAsia="en-US" w:bidi="ar-SA"/>
              </w:rPr>
              <w:t>01</w:t>
            </w:r>
          </w:p>
        </w:tc>
        <w:tc>
          <w:tcPr>
            <w:tcW w:w="84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480" w:before="114" w:after="114"/>
              <w:ind w:left="0" w:right="0" w:hanging="0"/>
              <w:jc w:val="center"/>
              <w:rPr>
                <w:rFonts w:eastAsia="Arial MT" w:cs="Arial MT"/>
                <w:b w:val="false"/>
                <w:b w:val="false"/>
                <w:bCs w:val="false"/>
                <w:color w:val="00000A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Arial MT" w:cs="Arial MT"/>
                <w:b w:val="false"/>
                <w:bCs w:val="false"/>
                <w:color w:val="00000A"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7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auto" w:line="480" w:before="114" w:after="114"/>
              <w:jc w:val="center"/>
              <w:rPr>
                <w:rFonts w:ascii="Arial" w:hAnsi="Arial" w:eastAsia="Arial MT" w:cs="Arial MT"/>
                <w:b w:val="false"/>
                <w:b w:val="false"/>
                <w:bCs w:val="false"/>
                <w:color w:val="00000A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 w:val="false"/>
                <w:bCs w:val="false"/>
                <w:color w:val="00000A"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616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spacing w:before="57" w:after="57"/>
              <w:jc w:val="left"/>
              <w:rPr>
                <w:rFonts w:ascii="Arial MT" w:hAnsi="Arial MT" w:eastAsia="Arial MT" w:cs="Arial MT"/>
                <w:b/>
                <w:b/>
                <w:bCs/>
                <w:color w:val="00000A"/>
                <w:kern w:val="0"/>
                <w:sz w:val="24"/>
                <w:szCs w:val="24"/>
                <w:lang w:val="pt-BR" w:eastAsia="en-US" w:bidi="ar-SA"/>
              </w:rPr>
            </w:pPr>
            <w:r>
              <w:rPr>
                <w:rFonts w:eastAsia="Arial MT" w:cs="Arial MT"/>
                <w:b/>
                <w:bCs/>
                <w:color w:val="00000A"/>
                <w:kern w:val="0"/>
                <w:sz w:val="24"/>
                <w:szCs w:val="24"/>
                <w:lang w:val="pt-BR" w:eastAsia="en-US" w:bidi="ar-SA"/>
              </w:rPr>
              <w:t xml:space="preserve">MANUTENÇÃO CORRETIVA </w:t>
            </w:r>
          </w:p>
          <w:p>
            <w:pPr>
              <w:pStyle w:val="Normal"/>
              <w:spacing w:before="57" w:after="57"/>
              <w:jc w:val="left"/>
              <w:rPr>
                <w:rFonts w:ascii="Arial MT" w:hAnsi="Arial MT" w:eastAsia="Arial MT" w:cs="Arial MT"/>
                <w:b w:val="false"/>
                <w:b w:val="false"/>
                <w:bCs w:val="false"/>
                <w:color w:val="00000A"/>
                <w:kern w:val="0"/>
                <w:sz w:val="24"/>
                <w:szCs w:val="24"/>
                <w:lang w:val="pt-BR" w:eastAsia="en-US" w:bidi="ar-SA"/>
              </w:rPr>
            </w:pPr>
            <w:r>
              <w:rPr>
                <w:rFonts w:eastAsia="Arial MT" w:cs="Arial MT"/>
                <w:b/>
                <w:bCs/>
                <w:color w:val="00000A"/>
                <w:kern w:val="0"/>
                <w:sz w:val="24"/>
                <w:szCs w:val="24"/>
                <w:lang w:val="pt-BR" w:eastAsia="en-US" w:bidi="ar-SA"/>
              </w:rPr>
              <w:t>Troca do motor; Troca do filtro; Troca de bateria sistema de emergência; Troca do sistema eletrônico; Calibração e ajustes gerais; Recarga de gás. Conforme Termo de Referência.</w:t>
            </w:r>
          </w:p>
        </w:tc>
        <w:tc>
          <w:tcPr>
            <w:tcW w:w="108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0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 w:eastAsia="Arial MT" w:cs="Arial MT"/>
                <w:b/>
                <w:b/>
                <w:bCs/>
                <w:color w:val="00000A"/>
                <w:sz w:val="20"/>
                <w:szCs w:val="20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00000A"/>
                <w:sz w:val="20"/>
                <w:szCs w:val="20"/>
                <w:lang w:val="pt-BR" w:eastAsia="en-US" w:bidi="ar-SA"/>
              </w:rPr>
            </w:r>
          </w:p>
        </w:tc>
      </w:tr>
      <w:tr>
        <w:trPr>
          <w:trHeight w:val="409" w:hRule="atLeast"/>
        </w:trPr>
        <w:tc>
          <w:tcPr>
            <w:tcW w:w="9632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VALOR GLOBAL</w:t>
            </w:r>
          </w:p>
        </w:tc>
        <w:tc>
          <w:tcPr>
            <w:tcW w:w="1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</w:tr>
    </w:tbl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/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>DECLARO que os materiais/serviços ofertados atendem plenamente as exigências contidas no Termo de Referência.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b/>
          <w:b/>
          <w:bCs/>
          <w:color w:val="000000"/>
          <w:sz w:val="20"/>
          <w:szCs w:val="20"/>
        </w:rPr>
      </w:pPr>
      <w:r>
        <w:rPr>
          <w:rFonts w:ascii="Arial" w:hAnsi="Arial"/>
          <w:b/>
          <w:bCs/>
          <w:color w:val="000000"/>
          <w:sz w:val="20"/>
          <w:szCs w:val="20"/>
        </w:rPr>
        <w:t>DECLARO que esta proposta financeira contempla todos os custos diretos e indiretos incorridos na data de sua apresentação, incluindo, além do lucro, todas as despesas e custos, como por exemplo: tributos, encargos sociais e trabalhistas, materiais, transportes, alimentação, hospedagem e demais gastos relacionados com a entrega do material proposto.</w:t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 w:val="false"/>
          <w:b w:val="false"/>
          <w:bCs w:val="false"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shd w:fill="FFFFFF" w:val="clear"/>
          <w:lang w:val="pt-BR" w:eastAsia="zh-CN" w:bidi="ar-SA"/>
        </w:rPr>
        <w:t>Prazo de validade da proposta</w:t>
      </w: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 xml:space="preserve">: No mínimo 30 (trinta) dias. </w:t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Normal"/>
        <w:jc w:val="center"/>
        <w:rPr>
          <w:rFonts w:ascii="Arial" w:hAnsi="Arial" w:eastAsia="Arial MT" w:cs="Arial MT"/>
          <w:b/>
          <w:b/>
          <w:bCs/>
          <w:color w:val="000000"/>
          <w:sz w:val="20"/>
          <w:szCs w:val="20"/>
          <w:lang w:val="pt-BR" w:eastAsia="en-US" w:bidi="ar-SA"/>
        </w:rPr>
      </w:pPr>
      <w:r>
        <w:rPr>
          <w:rFonts w:eastAsia="Arial MT" w:cs="Arial MT" w:ascii="Arial" w:hAnsi="Arial"/>
          <w:b/>
          <w:bCs/>
          <w:color w:val="000000"/>
          <w:sz w:val="20"/>
          <w:szCs w:val="20"/>
          <w:lang w:val="pt-BR" w:eastAsia="en-US" w:bidi="ar-SA"/>
        </w:rPr>
        <w:t>__________________________</w: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Assinatura do proponente</w:t>
      </w:r>
    </w:p>
    <w:p>
      <w:pPr>
        <w:pStyle w:val="Normal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600" w:right="1006" w:header="483" w:top="1450" w:footer="388" w:bottom="1005" w:gutter="0"/>
      <w:pgNumType w:fmt="decimal"/>
      <w:formProt w:val="false"/>
      <w:textDirection w:val="lrTb"/>
      <w:docGrid w:type="default" w:linePitch="2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jc w:val="center"/>
      <w:rPr/>
    </w:pPr>
    <w:r>
      <w:rPr>
        <w:sz w:val="18"/>
        <w:szCs w:val="18"/>
        <w:lang w:val="pt-BR"/>
      </w:rPr>
      <w:t xml:space="preserve">Página </w:t>
    </w: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  <w:r>
      <w:rPr>
        <w:rFonts w:cs="Cambria" w:ascii="Cambria" w:hAnsi="Cambria"/>
        <w:color w:val="333333"/>
        <w:sz w:val="18"/>
        <w:szCs w:val="18"/>
        <w:lang w:val="pt-BR"/>
      </w:rPr>
      <w:t xml:space="preserve"> de </w:t>
    </w:r>
    <w:r>
      <w:rPr/>
      <w:fldChar w:fldCharType="begin"/>
    </w:r>
    <w:r>
      <w:rPr/>
      <w:instrText> NUMPAGES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Rodap"/>
      <w:bidi w:val="0"/>
      <w:jc w:val="left"/>
      <w:rPr>
        <w:rFonts w:ascii="Cambria" w:hAnsi="Cambria" w:cs="Cambria"/>
        <w:i/>
        <w:i/>
        <w:iCs/>
        <w:color w:val="333333"/>
        <w:sz w:val="16"/>
        <w:szCs w:val="16"/>
        <w:lang w:val="pt-BR"/>
      </w:rPr>
    </w:pPr>
    <w:r>
      <w:rPr>
        <w:rFonts w:cs="Cambria" w:ascii="Cambria" w:hAnsi="Cambria"/>
        <w:i/>
        <w:iCs/>
        <w:color w:val="333333"/>
        <w:sz w:val="16"/>
        <w:szCs w:val="16"/>
        <w:lang w:val="pt-BR"/>
      </w:rPr>
    </w:r>
  </w:p>
  <w:p>
    <w:pPr>
      <w:pStyle w:val="Rodap"/>
      <w:bidi w:val="0"/>
      <w:jc w:val="left"/>
      <w:rPr>
        <w:rFonts w:ascii="Cambria" w:hAnsi="Cambria" w:cs="Cambria"/>
        <w:i w:val="false"/>
        <w:i w:val="false"/>
        <w:iCs w:val="false"/>
        <w:color w:val="333333"/>
        <w:sz w:val="16"/>
        <w:szCs w:val="16"/>
        <w:lang w:val="pt-BR"/>
      </w:rPr>
    </w:pPr>
    <w:r>
      <w:rPr>
        <w:rFonts w:cs="Cambria" w:ascii="Cambria" w:hAnsi="Cambria"/>
        <w:i w:val="false"/>
        <w:iCs w:val="false"/>
        <w:color w:val="333333"/>
        <w:sz w:val="16"/>
        <w:szCs w:val="16"/>
        <w:lang w:val="pt-BR"/>
      </w:rPr>
      <w:t>Esplanada do Lago “Carlos Rodrigues Serra”, 160 – Vila Serra                         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ind w:left="367" w:right="0" w:hanging="0"/>
      <w:jc w:val="center"/>
      <w:rPr/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62865</wp:posOffset>
          </wp:positionH>
          <wp:positionV relativeFrom="paragraph">
            <wp:posOffset>-123825</wp:posOffset>
          </wp:positionV>
          <wp:extent cx="641350" cy="60642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6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pacing w:val="40"/>
        <w:sz w:val="34"/>
        <w:szCs w:val="34"/>
        <w:lang w:val="pt-BR" w:eastAsia="pt-BR"/>
      </w:rPr>
      <w:t>P</w:t>
    </w:r>
    <w:r>
      <w:rPr>
        <w:spacing w:val="40"/>
        <w:sz w:val="34"/>
        <w:szCs w:val="34"/>
        <w:lang w:val="pt-BR" w:eastAsia="pt-BR"/>
      </w:rPr>
      <w:t>refeitura Municipal de Jaboticabal</w:t>
    </w:r>
  </w:p>
  <w:p>
    <w:pPr>
      <w:pStyle w:val="Cabealho"/>
      <w:bidi w:val="0"/>
      <w:ind w:left="367" w:right="0" w:hanging="0"/>
      <w:jc w:val="center"/>
      <w:rPr>
        <w:rFonts w:ascii="Calibri" w:hAnsi="Calibri" w:eastAsia="Arial" w:cs="Calibri"/>
        <w:b w:val="false"/>
        <w:b w:val="false"/>
        <w:bCs w:val="false"/>
        <w:color w:val="00000A"/>
        <w:spacing w:val="60"/>
        <w:sz w:val="16"/>
        <w:szCs w:val="16"/>
        <w:lang w:val="pt-BR" w:eastAsia="pt-BR" w:bidi="ar-SA"/>
      </w:rPr>
    </w:pPr>
    <w:r>
      <w:rPr>
        <w:rFonts w:eastAsia="Arial" w:cs="Calibri"/>
        <w:b w:val="false"/>
        <w:bCs w:val="false"/>
        <w:color w:val="00000A"/>
        <w:spacing w:val="60"/>
        <w:sz w:val="16"/>
        <w:szCs w:val="16"/>
        <w:lang w:val="pt-BR" w:eastAsia="pt-BR" w:bidi="ar-SA"/>
      </w:rPr>
      <w:t>DEPARTAMENTO DE GESTÃO DE MATERIAL E PATRIMÔNIO</w:t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kern w:val="0"/>
      <w:sz w:val="22"/>
      <w:szCs w:val="22"/>
      <w:lang w:val="pt-BR" w:eastAsia="en-US" w:bidi="ar-SA"/>
    </w:rPr>
  </w:style>
  <w:style w:type="paragraph" w:styleId="Ttulo1">
    <w:name w:val="Heading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eastAsia="en-US" w:bidi="ar-SA"/>
    </w:rPr>
  </w:style>
  <w:style w:type="paragraph" w:styleId="Ttulo2">
    <w:name w:val="Heading 2"/>
    <w:basedOn w:val="Ttulo"/>
    <w:qFormat/>
    <w:pPr/>
    <w:rPr/>
  </w:style>
  <w:style w:type="paragraph" w:styleId="Ttulo3">
    <w:name w:val="Heading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Link da Internet"/>
    <w:qFormat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character" w:styleId="Smbolosdenumerao">
    <w:name w:val="Símbolos de numeração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qFormat/>
    <w:pPr/>
    <w:rPr>
      <w:rFonts w:ascii="Arial MT" w:hAnsi="Arial MT" w:eastAsia="Arial MT" w:cs="Arial MT"/>
      <w:sz w:val="20"/>
      <w:szCs w:val="20"/>
      <w:lang w:eastAsia="en-US" w:bidi="ar-SA"/>
    </w:rPr>
  </w:style>
  <w:style w:type="paragraph" w:styleId="Lista">
    <w:name w:val="List"/>
    <w:basedOn w:val="Corpodotexto"/>
    <w:qFormat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tulododocumento">
    <w:name w:val="Title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eastAsia="en-US" w:bidi="ar-SA"/>
    </w:rPr>
  </w:style>
  <w:style w:type="paragraph" w:styleId="ListParagraph">
    <w:name w:val="List Paragraph"/>
    <w:basedOn w:val="Normal"/>
    <w:qFormat/>
    <w:pPr/>
    <w:rPr>
      <w:lang w:eastAsia="en-US" w:bidi="ar-SA"/>
    </w:rPr>
  </w:style>
  <w:style w:type="paragraph" w:styleId="TableParagraph">
    <w:name w:val="Table Paragraph"/>
    <w:basedOn w:val="Normal"/>
    <w:qFormat/>
    <w:pPr/>
    <w:rPr>
      <w:lang w:eastAsia="en-US" w:bidi="ar-SA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363" w:leader="none"/>
        <w:tab w:val="right" w:pos="8726" w:leader="none"/>
      </w:tabs>
    </w:pPr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">
    <w:name w:val="Header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Rodap">
    <w:name w:val="Footer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WWCorpodetexto2">
    <w:name w:val="WW-Corpo de texto 2"/>
    <w:basedOn w:val="Normal"/>
    <w:qFormat/>
    <w:pPr>
      <w:widowControl w:val="false"/>
      <w:tabs>
        <w:tab w:val="clear" w:pos="709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>
      <w:b/>
    </w:rPr>
  </w:style>
  <w:style w:type="paragraph" w:styleId="Citaes">
    <w:name w:val="Citações"/>
    <w:basedOn w:val="Normal"/>
    <w:qFormat/>
    <w:pPr/>
    <w:rPr/>
  </w:style>
  <w:style w:type="paragraph" w:styleId="Subttulo">
    <w:name w:val="Subtitle"/>
    <w:basedOn w:val="Ttulo"/>
    <w:qFormat/>
    <w:pPr/>
    <w:rPr/>
  </w:style>
  <w:style w:type="paragraph" w:styleId="BlockText">
    <w:name w:val="Block Text"/>
    <w:basedOn w:val="Normal"/>
    <w:qFormat/>
    <w:pPr>
      <w:ind w:left="1701" w:right="1183" w:hanging="0"/>
      <w:jc w:val="both"/>
    </w:pPr>
    <w:rPr>
      <w:sz w:val="28"/>
      <w:szCs w:val="20"/>
    </w:rPr>
  </w:style>
  <w:style w:type="paragraph" w:styleId="Cabealhoerodap11">
    <w:name w:val="Cabeçalho e rodapé11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LibreOffice/6.3.6.2$Windows_x86 LibreOffice_project/2196df99b074d8a661f4036fca8fa0cbfa33a497</Application>
  <Pages>1</Pages>
  <Words>170</Words>
  <Characters>1018</Characters>
  <CharactersWithSpaces>1250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2024-01-23T14:48:59Z</dcterms:created>
  <dc:creator>Raphael Bertolli</dc:creator>
  <dc:description/>
  <dc:language>pt-BR</dc:language>
  <cp:lastModifiedBy/>
  <cp:lastPrinted>2025-10-15T15:35:02Z</cp:lastPrinted>
  <dcterms:modified xsi:type="dcterms:W3CDTF">2026-02-02T13:14:19Z</dcterms:modified>
  <cp:revision>510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2024-01-18T00:00:00Z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2024-01-23T00:00:00Z</vt:filetime>
  </property>
  <property fmtid="{D5CDD505-2E9C-101B-9397-08002B2CF9AE}" pid="6" name="Producer">
    <vt:lpwstr>Microsoft® Word 2013</vt:lpwstr>
  </property>
</Properties>
</file>