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45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1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</w:t>
            </w:r>
          </w:p>
        </w:tc>
        <w:tc>
          <w:tcPr>
            <w:tcW w:w="566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Contratação de empresa especializada em manutenção predial para execução de serviços de limpeza pós-obra, compreendendo a limpeza de vidros internos e externos, pisos e rodapés, nas áreas internas e externas da UBS V “Aurélio Niero”.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178</Words>
  <Characters>1057</Characters>
  <CharactersWithSpaces>1295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2026-03-19T14:16:44Z</dcterms:modified>
  <cp:revision>527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