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29703_3585316353"/>
      <w:bookmarkEnd w:id="0"/>
      <w:r>
        <w:rPr>
          <w:rStyle w:val="Fontepargpadro"/>
          <w:rFonts w:cs="Arial" w:ascii="Arial" w:hAnsi="Arial"/>
          <w:b/>
          <w:bCs/>
          <w:color w:val="000000"/>
          <w:spacing w:val="60"/>
          <w:sz w:val="28"/>
          <w:szCs w:val="28"/>
        </w:rPr>
        <w:t>ANEXO – I</w:t>
      </w:r>
      <w:r>
        <w:rPr>
          <w:rStyle w:val="Fontepargpadro"/>
          <w:rFonts w:cs="Arial" w:ascii="Arial" w:hAnsi="Arial"/>
          <w:b/>
          <w:bCs/>
          <w:color w:val="000000"/>
          <w:spacing w:val="60"/>
          <w:sz w:val="28"/>
          <w:szCs w:val="28"/>
        </w:rPr>
        <w:t>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Style w:val="Fontepargpadro"/>
          <w:rFonts w:ascii="Arial" w:hAnsi="Arial" w:cs="Arial"/>
          <w:b/>
          <w:bCs/>
          <w:color w:val="000000"/>
          <w:sz w:val="22"/>
          <w:szCs w:val="22"/>
        </w:rPr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/>
      </w:pPr>
      <w:r>
        <w:rPr>
          <w:rStyle w:val="Fontepargpadro"/>
          <w:rFonts w:cs="Arial" w:ascii="Arial" w:hAnsi="Arial"/>
          <w:b/>
          <w:bCs/>
          <w:color w:val="000000"/>
          <w:sz w:val="22"/>
          <w:szCs w:val="22"/>
        </w:rPr>
        <w:t>PREGÃO ELETRÔNICO Nº 059/2026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Style w:val="Fontepargpadro"/>
        </w:rPr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cs="Arial" w:ascii="Arial" w:hAnsi="Arial"/>
          <w:b/>
          <w:color w:val="000000"/>
          <w:sz w:val="26"/>
          <w:szCs w:val="26"/>
        </w:rPr>
        <w:t>MODELO DE PROPOSTA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(ESTE MODELO DE PROPOSTA DEVERÁ SER PREENCHIDO PELO LICITANTE VENCEDOR)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"/>
          <w:szCs w:val="2"/>
        </w:rPr>
      </w:pPr>
      <w:r>
        <w:rPr>
          <w:rFonts w:cs="Arial" w:ascii="Arial" w:hAnsi="Arial"/>
          <w:b/>
          <w:color w:val="000000"/>
          <w:sz w:val="2"/>
          <w:szCs w:val="2"/>
        </w:rPr>
      </w:r>
    </w:p>
    <w:tbl>
      <w:tblPr>
        <w:tblW w:w="14829" w:type="dxa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65"/>
        <w:gridCol w:w="4648"/>
        <w:gridCol w:w="872"/>
        <w:gridCol w:w="2240"/>
        <w:gridCol w:w="188"/>
        <w:gridCol w:w="1334"/>
        <w:gridCol w:w="3782"/>
      </w:tblGrid>
      <w:tr>
        <w:trPr/>
        <w:tc>
          <w:tcPr>
            <w:tcW w:w="1765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1306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5520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Inscrição Estadual:</w:t>
            </w:r>
          </w:p>
        </w:tc>
        <w:tc>
          <w:tcPr>
            <w:tcW w:w="5116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Endereço:</w:t>
            </w:r>
          </w:p>
        </w:tc>
        <w:tc>
          <w:tcPr>
            <w:tcW w:w="4648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872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Nº:</w:t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Bairro: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CEP:</w:t>
            </w:r>
          </w:p>
        </w:tc>
        <w:tc>
          <w:tcPr>
            <w:tcW w:w="776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522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Cidade/UF: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Fone:</w:t>
            </w:r>
          </w:p>
        </w:tc>
        <w:tc>
          <w:tcPr>
            <w:tcW w:w="7948" w:type="dxa"/>
            <w:gridSpan w:val="4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E-mail: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jc w:val="center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tbl>
      <w:tblPr>
        <w:tblW w:w="5000" w:type="pct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09"/>
        <w:gridCol w:w="553"/>
        <w:gridCol w:w="420"/>
        <w:gridCol w:w="7266"/>
        <w:gridCol w:w="876"/>
        <w:gridCol w:w="1009"/>
        <w:gridCol w:w="1750"/>
        <w:gridCol w:w="1520"/>
      </w:tblGrid>
      <w:tr>
        <w:trPr>
          <w:tblHeader w:val="true"/>
          <w:trHeight w:val="915" w:hRule="atLeast"/>
        </w:trPr>
        <w:tc>
          <w:tcPr>
            <w:tcW w:w="14003" w:type="dxa"/>
            <w:gridSpan w:val="8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000000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auto"/>
                <w:sz w:val="20"/>
                <w:szCs w:val="20"/>
              </w:rPr>
            </w:pPr>
            <w:r>
              <w:rPr>
                <w:rFonts w:ascii="Arial" w:hAnsi="Arial"/>
                <w:color w:val="auto"/>
                <w:sz w:val="20"/>
                <w:szCs w:val="20"/>
              </w:rPr>
              <w:t>LOTE ÚNICO</w:t>
            </w:r>
          </w:p>
        </w:tc>
      </w:tr>
      <w:tr>
        <w:trPr/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553" w:type="dxa"/>
            <w:tcBorders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QTD</w:t>
            </w:r>
          </w:p>
        </w:tc>
        <w:tc>
          <w:tcPr>
            <w:tcW w:w="420" w:type="dxa"/>
            <w:tcBorders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UN</w:t>
            </w:r>
          </w:p>
        </w:tc>
        <w:tc>
          <w:tcPr>
            <w:tcW w:w="7266" w:type="dxa"/>
            <w:tcBorders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DESCRIÇÃO</w:t>
            </w:r>
          </w:p>
        </w:tc>
        <w:tc>
          <w:tcPr>
            <w:tcW w:w="876" w:type="dxa"/>
            <w:tcBorders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MARCA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MODELO</w:t>
            </w:r>
          </w:p>
        </w:tc>
        <w:tc>
          <w:tcPr>
            <w:tcW w:w="1750" w:type="dxa"/>
            <w:tcBorders>
              <w:start w:val="single" w:sz="2" w:space="0" w:color="000000"/>
              <w:bottom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VALOR UNITÁRIO</w:t>
            </w:r>
          </w:p>
          <w:p>
            <w:pPr>
              <w:pStyle w:val="Ttulodetabela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(R$)</w:t>
            </w:r>
          </w:p>
        </w:tc>
        <w:tc>
          <w:tcPr>
            <w:tcW w:w="15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4C4C4C" w:val="clear"/>
            <w:vAlign w:val="center"/>
          </w:tcPr>
          <w:p>
            <w:pPr>
              <w:pStyle w:val="Ttulodetabela"/>
              <w:snapToGrid w:val="false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VALOR TOTAL</w:t>
            </w:r>
          </w:p>
          <w:p>
            <w:pPr>
              <w:pStyle w:val="Ttulodetabela"/>
              <w:spacing w:lineRule="auto" w:line="240" w:before="0" w:after="0"/>
              <w:ind w:hanging="0" w:start="0" w:end="0"/>
              <w:rPr>
                <w:rFonts w:ascii="Arial" w:hAnsi="Arial"/>
                <w:color w:val="FFFFFF"/>
                <w:sz w:val="20"/>
                <w:szCs w:val="20"/>
              </w:rPr>
            </w:pPr>
            <w:r>
              <w:rPr>
                <w:rFonts w:ascii="Arial" w:hAnsi="Arial"/>
                <w:color w:val="FFFFFF"/>
                <w:sz w:val="20"/>
                <w:szCs w:val="20"/>
              </w:rPr>
              <w:t>(R$)</w:t>
            </w:r>
          </w:p>
        </w:tc>
      </w:tr>
      <w:tr>
        <w:trPr/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Cj</w:t>
            </w:r>
          </w:p>
        </w:tc>
        <w:tc>
          <w:tcPr>
            <w:tcW w:w="726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EQUIPAMENTO DE IMAGEM SISTEMA DE ENDOSCOPIA - Equipamento modular integrado composto pelos seguintes subcomponentes obrigatórios: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Processadora de Vídeo;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Fonte de Luz;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Monitor de Vídeo;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Sistema de Captura, Laudos e Conectividade;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Funções Avançadas e Fluídos.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>Acessórios inclusos no Sistema de Imagem: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1) 01 Rack metálico;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2) 01 Fonte de Alimentação Ininterrupta (Nobreak);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3) 03 Unidades de lâmpadas sobressalentes do tipo Xênon;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4) 01 Impressora Digital de Laudos;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5) 01 Bomba Mecânica para teste de estanqueidade e vazamento;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6) 02 Garrafas/Frascos de água de pressurização;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7) Maletas rígida para transporte e acondicionamento de videocolonoscópios;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8) Maletas rígida para transporte e acondicionamento de videogastroscópios;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9) Conjuntos de ferramentas e escovas para rotina de limpeza e desinfecção química do videocolonoscópio;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10 Conjuntos de ferramentas e escovas para rotina de limpeza e desinfecção química do videogastroscópio.</w:t>
            </w:r>
          </w:p>
        </w:tc>
        <w:tc>
          <w:tcPr>
            <w:tcW w:w="87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75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5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26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VIDEOCOLONOSCÓPIO ADULTO: Tubo de inserção endoscópica flexível de visualização retrógrada colorida para exames de colonoscopia em adultos, contendo as especificações técnicas mínimas: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Compatibilidade e Captura;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Óptica e iluminação;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Canais e fluidos internos;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Mecânica e Ponta Flexível;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Controle e Biossegurança.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Acessórios inclusos por Tubo: 04 escovas de limpeza mecânica de canais de diâmetro compatível; 02 unidades de válvulas de controle de ar/água sobressalentes e 02 unidades de válvula de aspiração sobressalentes.</w:t>
            </w:r>
          </w:p>
        </w:tc>
        <w:tc>
          <w:tcPr>
            <w:tcW w:w="87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75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5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726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VIDEOGASTROSCÓPIO ADULTO: Tubo de inserção endoscópica flexível para exames de endoscopia digestiva alta em adultos, contendo as especificações técnicas mínimas: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Compatibilidade e Imagem;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Óptica;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Canais e Mecânica;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Mecânica e Ponta Flexível;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- Controle e Biossegurança.</w:t>
            </w:r>
          </w:p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Acessórios inclusos por Tubo: 04 escovas de limpeza mecânica de canais de diâmetro compatível; 02 unidades de válvulas de controle de ar/água sobressalentes e 02 unidades de válvula de aspiração sobressalentes.</w:t>
            </w:r>
          </w:p>
        </w:tc>
        <w:tc>
          <w:tcPr>
            <w:tcW w:w="87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75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5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465" w:hRule="atLeast"/>
        </w:trPr>
        <w:tc>
          <w:tcPr>
            <w:tcW w:w="12483" w:type="dxa"/>
            <w:gridSpan w:val="7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end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520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Contedodetabela"/>
              <w:snapToGrid w:val="false"/>
              <w:spacing w:lineRule="auto" w:line="240" w:before="0" w:after="85"/>
              <w:ind w:hanging="0" w:start="0" w:end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eastAsia="Times New Roman"/>
          <w:b/>
          <w:color w:val="000000"/>
          <w:sz w:val="2"/>
          <w:szCs w:val="2"/>
        </w:rPr>
      </w:pPr>
      <w:r>
        <w:rPr>
          <w:rFonts w:eastAsia="Times New Roman" w:ascii="Arial" w:hAnsi="Arial"/>
          <w:b/>
          <w:color w:val="000000"/>
          <w:sz w:val="2"/>
          <w:szCs w:val="2"/>
        </w:rPr>
      </w:r>
    </w:p>
    <w:p>
      <w:pPr>
        <w:pStyle w:val="BodyText"/>
        <w:pageBreakBefore w:val="false"/>
        <w:jc w:val="both"/>
        <w:rPr>
          <w:rFonts w:ascii="Arial" w:hAnsi="Arial"/>
          <w:sz w:val="22"/>
          <w:szCs w:val="22"/>
          <w:shd w:fill="auto" w:val="clear"/>
        </w:rPr>
      </w:pPr>
      <w:r>
        <w:rPr>
          <w:rFonts w:eastAsia="Times New Roman" w:cs="Arial" w:ascii="Arial" w:hAnsi="Arial"/>
          <w:color w:val="000000"/>
          <w:sz w:val="22"/>
          <w:szCs w:val="22"/>
          <w:shd w:fill="auto" w:val="clear"/>
          <w:lang w:val="pt-BR" w:eastAsia="zh-CN" w:bidi="ar-SA"/>
        </w:rPr>
        <w:t xml:space="preserve">DECLARO que os </w:t>
      </w:r>
      <w:r>
        <w:rPr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  <w:lang w:val="pt-BR" w:eastAsia="zh-CN" w:bidi="ar-SA"/>
        </w:rPr>
        <w:t>materiais</w:t>
      </w:r>
      <w:r>
        <w:rPr>
          <w:rFonts w:eastAsia="Times New Roman" w:cs="Arial" w:ascii="Arial" w:hAnsi="Arial"/>
          <w:color w:val="000000"/>
          <w:sz w:val="22"/>
          <w:szCs w:val="22"/>
          <w:shd w:fill="auto" w:val="clear"/>
          <w:lang w:val="pt-BR" w:eastAsia="zh-CN" w:bidi="ar-SA"/>
        </w:rPr>
        <w:t xml:space="preserve"> propostos atendem plenamente as exigências contidas no Termo de Referência – </w:t>
      </w:r>
      <w:r>
        <w:rPr>
          <w:rFonts w:eastAsia="Times New Roman" w:cs="Arial" w:ascii="Arial" w:hAnsi="Arial"/>
          <w:color w:val="000000"/>
          <w:sz w:val="22"/>
          <w:szCs w:val="22"/>
          <w:shd w:fill="auto" w:val="clear"/>
          <w:lang w:val="pt-BR" w:eastAsia="zh-CN" w:bidi="ar-SA"/>
        </w:rPr>
        <w:t xml:space="preserve">Anexo I </w:t>
      </w:r>
      <w:r>
        <w:rPr>
          <w:rFonts w:eastAsia="Times New Roman" w:cs="Arial" w:ascii="Arial" w:hAnsi="Arial"/>
          <w:color w:val="000000"/>
          <w:sz w:val="22"/>
          <w:szCs w:val="22"/>
          <w:shd w:fill="auto" w:val="clear"/>
          <w:lang w:val="pt-BR" w:eastAsia="zh-CN" w:bidi="ar-SA"/>
        </w:rPr>
        <w:t>do edital.</w:t>
      </w:r>
    </w:p>
    <w:p>
      <w:pPr>
        <w:pStyle w:val="BodyText"/>
        <w:jc w:val="both"/>
        <w:rPr>
          <w:color w:val="000000"/>
          <w:sz w:val="22"/>
          <w:szCs w:val="22"/>
        </w:rPr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rFonts w:ascii="Arial" w:hAnsi="Arial"/>
          <w:sz w:val="22"/>
          <w:szCs w:val="22"/>
        </w:rPr>
      </w:pPr>
      <w:r>
        <w:rPr/>
      </w:r>
    </w:p>
    <w:p>
      <w:pPr>
        <w:pStyle w:val="BodyText"/>
        <w:spacing w:lineRule="auto" w:line="276" w:before="0" w:after="0"/>
        <w:ind w:hanging="0" w:start="0" w:end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V</w:t>
      </w: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alidade da proposta: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No mínimo 60 (sessenta) dias,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a contar da data de apresentação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.</w:t>
      </w:r>
    </w:p>
    <w:p>
      <w:pPr>
        <w:pStyle w:val="BodyText"/>
        <w:spacing w:lineRule="auto" w:line="276" w:before="0" w:after="0"/>
        <w:ind w:hanging="0" w:start="0" w:end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 xml:space="preserve">Prazo para entrega: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Até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1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5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(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quinze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) dias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úteis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a partir da solicitação de entrega, mediante Autorização de Fornecimento.</w:t>
      </w:r>
    </w:p>
    <w:p>
      <w:pPr>
        <w:pStyle w:val="BodyText"/>
        <w:spacing w:lineRule="auto" w:line="276" w:before="0" w:after="0"/>
        <w:ind w:hanging="0" w:start="0" w:end="0"/>
        <w:jc w:val="both"/>
        <w:rPr/>
      </w:pPr>
      <w:r>
        <w:rPr>
          <w:rStyle w:val="Fontepargpadro"/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Condição de pagamento: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30 (trinta) dias a contar do recebimento do 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equipamento</w:t>
      </w:r>
      <w:r>
        <w:rPr>
          <w:rStyle w:val="Fontepargpadro"/>
          <w:rFonts w:ascii="Arial" w:hAnsi="Arial"/>
          <w:b/>
          <w:bCs/>
          <w:color w:val="000000"/>
          <w:sz w:val="22"/>
          <w:szCs w:val="22"/>
          <w:shd w:fill="auto" w:val="clear"/>
        </w:rPr>
        <w:t>, devidamente acompanhada da respectiva Nota Fiscal.</w:t>
      </w:r>
    </w:p>
    <w:p>
      <w:pPr>
        <w:pStyle w:val="BodyText"/>
        <w:spacing w:lineRule="auto" w:line="276" w:before="0" w:after="0"/>
        <w:ind w:hanging="0" w:start="0" w:end="0"/>
        <w:jc w:val="both"/>
        <w:rPr>
          <w:rFonts w:ascii="Arial" w:hAnsi="Arial"/>
          <w:bCs/>
          <w:color w:val="000000"/>
          <w:sz w:val="22"/>
          <w:szCs w:val="22"/>
          <w:shd w:fill="FFFF00" w:val="clear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Local de entrega: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 xml:space="preserve"> </w:t>
      </w:r>
      <w:r>
        <w:rPr>
          <w:rStyle w:val="Fontepargpadro"/>
          <w:rFonts w:eastAsia="Times New Roman" w:cs="Arial" w:ascii="Arial" w:hAnsi="Arial"/>
          <w:b/>
          <w:bCs/>
          <w:color w:val="000000"/>
          <w:sz w:val="22"/>
          <w:szCs w:val="22"/>
          <w:shd w:fill="auto" w:val="clear"/>
        </w:rPr>
        <w:t>AMME – Ambulatório Médico Municipal de Especialidades, localizado na Av: Laerte Trevisoli, 150, bairro Barreiro.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rFonts w:ascii="Arial" w:hAnsi="Arial"/>
          <w:color w:val="000000"/>
          <w:sz w:val="21"/>
          <w:szCs w:val="21"/>
          <w:shd w:fill="FFFF00" w:val="clear"/>
        </w:rPr>
      </w:pPr>
      <w:r>
        <w:rPr/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rFonts w:ascii="Arial" w:hAnsi="Arial"/>
          <w:bCs/>
          <w:color w:val="000000"/>
          <w:sz w:val="21"/>
          <w:szCs w:val="21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rFonts w:ascii="Arial" w:hAnsi="Arial"/>
          <w:bCs/>
          <w:color w:val="000000"/>
          <w:sz w:val="21"/>
          <w:szCs w:val="21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 xml:space="preserve">(Assinatura, RG e CPF do </w:t>
      </w:r>
      <w:r>
        <w:rPr>
          <w:rFonts w:cs="Arial" w:ascii="Arial" w:hAnsi="Arial"/>
          <w:bCs/>
          <w:color w:val="000000"/>
          <w:sz w:val="21"/>
          <w:szCs w:val="21"/>
        </w:rPr>
        <w:t>signatário</w:t>
      </w:r>
      <w:r>
        <w:rPr>
          <w:rFonts w:cs="Arial" w:ascii="Arial" w:hAnsi="Arial"/>
          <w:bCs/>
          <w:color w:val="000000"/>
          <w:sz w:val="21"/>
          <w:szCs w:val="21"/>
        </w:rPr>
        <w:t>)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Representante Legal</w:t>
      </w:r>
    </w:p>
    <w:p>
      <w:pPr>
        <w:sectPr>
          <w:footerReference w:type="default" r:id="rId2"/>
          <w:type w:val="nextPage"/>
          <w:pgSz w:orient="landscape" w:w="16838" w:h="11906"/>
          <w:pgMar w:left="1701" w:right="1134" w:gutter="0" w:header="0" w:top="2010" w:footer="315" w:bottom="1043"/>
          <w:pgNumType w:fmt="decimal"/>
          <w:formProt w:val="false"/>
          <w:textDirection w:val="lrTb"/>
          <w:docGrid w:type="default" w:linePitch="600" w:charSpace="40960"/>
        </w:sectPr>
        <w:pStyle w:val="BodyText"/>
        <w:spacing w:lineRule="auto" w:line="240" w:before="0" w:after="85"/>
        <w:ind w:hanging="0" w:start="0" w:end="0"/>
        <w:jc w:val="both"/>
        <w:rPr>
          <w:rFonts w:ascii="Arial" w:hAnsi="Arial"/>
          <w:bCs/>
          <w:color w:val="000000"/>
          <w:sz w:val="2"/>
          <w:szCs w:val="2"/>
          <w:shd w:fill="FFFF00" w:val="clear"/>
        </w:rPr>
      </w:pPr>
      <w:r>
        <w:rPr>
          <w:rFonts w:ascii="Arial" w:hAnsi="Arial"/>
          <w:bCs/>
          <w:color w:val="000000"/>
          <w:sz w:val="2"/>
          <w:szCs w:val="2"/>
          <w:shd w:fill="FFFF00" w:val="clear"/>
        </w:rPr>
      </w:r>
      <w:r>
        <w:br w:type="page"/>
      </w:r>
    </w:p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/>
          <w:sz w:val="26"/>
          <w:szCs w:val="26"/>
        </w:rPr>
      </w:pPr>
      <w:bookmarkStart w:id="1" w:name="__RefHeading___Toc30089_3585316353"/>
      <w:bookmarkEnd w:id="1"/>
      <w:r>
        <w:rPr>
          <w:rFonts w:ascii="Arial" w:hAnsi="Arial"/>
          <w:sz w:val="26"/>
          <w:szCs w:val="26"/>
        </w:rPr>
        <w:t>A</w:t>
      </w:r>
      <w:r>
        <w:rPr>
          <w:rFonts w:ascii="Arial" w:hAnsi="Arial"/>
          <w:b/>
          <w:bCs/>
          <w:sz w:val="26"/>
          <w:szCs w:val="26"/>
        </w:rPr>
        <w:t>NEXO – I</w:t>
      </w:r>
      <w:r>
        <w:rPr>
          <w:rFonts w:ascii="Arial" w:hAnsi="Arial"/>
          <w:b/>
          <w:bCs/>
          <w:sz w:val="26"/>
          <w:szCs w:val="26"/>
        </w:rPr>
        <w:t>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059/2026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 w:ascii="Arial" w:hAnsi="Arial"/>
          <w:b/>
          <w:bCs/>
          <w:color w:val="000000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 w:ascii="Arial" w:hAnsi="Arial"/>
          <w:sz w:val="20"/>
          <w:szCs w:val="20"/>
        </w:rPr>
        <w:tab/>
        <w:tab/>
      </w:r>
      <w:r>
        <w:rPr>
          <w:rStyle w:val="Fontepargpadro"/>
          <w:rFonts w:cs="Arial Narrow" w:ascii="Arial" w:hAnsi="Arial"/>
          <w:sz w:val="22"/>
          <w:szCs w:val="22"/>
        </w:rPr>
        <w:t>A</w:t>
      </w:r>
      <w:r>
        <w:rPr>
          <w:rStyle w:val="Fontepargpadro"/>
          <w:rFonts w:cs="Arial Narrow" w:ascii="Arial" w:hAnsi="Arial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rFonts w:ascii="Arial" w:hAnsi="Arial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rFonts w:ascii="Arial" w:hAnsi="Arial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rFonts w:ascii="Arial" w:hAnsi="Arial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rFonts w:ascii="Arial" w:hAnsi="Arial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rFonts w:ascii="Arial" w:hAnsi="Arial"/>
          <w:bCs/>
          <w:color w:val="000000"/>
          <w:sz w:val="22"/>
          <w:szCs w:val="22"/>
        </w:rPr>
        <w:t>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Representante Legal</w:t>
      </w:r>
      <w:r>
        <w:br w:type="page"/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V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 xml:space="preserve">PREGÃO ELETRÔNICO Nº </w:t>
      </w:r>
      <w:r>
        <w:rPr>
          <w:rFonts w:cs="Arial" w:ascii="Arial" w:hAnsi="Arial"/>
          <w:b/>
          <w:bCs/>
          <w:color w:val="000000"/>
          <w:sz w:val="26"/>
          <w:szCs w:val="26"/>
        </w:rPr>
        <w:t>xxx</w:t>
      </w:r>
      <w:r>
        <w:rPr>
          <w:rFonts w:cs="Arial" w:ascii="Arial" w:hAnsi="Arial"/>
          <w:b/>
          <w:bCs/>
          <w:color w:val="000000"/>
          <w:sz w:val="26"/>
          <w:szCs w:val="26"/>
        </w:rPr>
        <w:t>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  <w:t xml:space="preserve">DECLARAÇÃO </w:t>
      </w:r>
      <w:r>
        <w:rPr>
          <w:rFonts w:cs="Arial Narrow" w:ascii="Arial" w:hAnsi="Arial"/>
          <w:b/>
          <w:bCs/>
          <w:color w:val="000000"/>
          <w:sz w:val="26"/>
          <w:szCs w:val="26"/>
        </w:rPr>
        <w:t>DE GARANTIA DO EQUIPAMENTO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 w:ascii="Arial" w:hAnsi="Arial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both"/>
        <w:rPr/>
      </w:pPr>
      <w:r>
        <w:rPr>
          <w:rFonts w:ascii="Arial" w:hAnsi="Arial"/>
          <w:color w:val="000000"/>
          <w:sz w:val="21"/>
          <w:szCs w:val="21"/>
          <w:shd w:fill="auto" w:val="clear"/>
        </w:rPr>
        <w:tab/>
        <w:tab/>
      </w:r>
      <w:r>
        <w:rPr>
          <w:rFonts w:ascii="Arial" w:hAnsi="Arial"/>
          <w:color w:val="000000"/>
          <w:sz w:val="24"/>
          <w:szCs w:val="24"/>
          <w:shd w:fill="auto" w:val="clear"/>
        </w:rPr>
        <w:t xml:space="preserve">A empresa </w:t>
      </w:r>
      <w:r>
        <w:rPr>
          <w:rFonts w:ascii="Arial" w:hAnsi="Arial"/>
          <w:b/>
          <w:bCs/>
          <w:color w:val="000000"/>
          <w:sz w:val="24"/>
          <w:szCs w:val="24"/>
          <w:shd w:fill="auto" w:val="clear"/>
        </w:rPr>
        <w:t>(Razão Social da Empresa)</w:t>
      </w:r>
      <w:r>
        <w:rPr>
          <w:rFonts w:ascii="Arial" w:hAnsi="Arial"/>
          <w:color w:val="000000"/>
          <w:sz w:val="24"/>
          <w:szCs w:val="24"/>
          <w:shd w:fill="auto" w:val="clear"/>
        </w:rPr>
        <w:t xml:space="preserve">, estabelecida na (no) </w:t>
      </w:r>
      <w:r>
        <w:rPr>
          <w:rFonts w:ascii="Arial" w:hAnsi="Arial"/>
          <w:b/>
          <w:bCs/>
          <w:color w:val="000000"/>
          <w:sz w:val="24"/>
          <w:szCs w:val="24"/>
          <w:shd w:fill="auto" w:val="clear"/>
        </w:rPr>
        <w:t>(endereço completo)</w:t>
      </w:r>
      <w:r>
        <w:rPr>
          <w:rFonts w:ascii="Arial" w:hAnsi="Arial"/>
          <w:color w:val="000000"/>
          <w:sz w:val="24"/>
          <w:szCs w:val="24"/>
          <w:shd w:fill="auto" w:val="clear"/>
        </w:rPr>
        <w:t xml:space="preserve">, inscrita no </w:t>
      </w:r>
      <w:r>
        <w:rPr>
          <w:rFonts w:ascii="Arial" w:hAnsi="Arial"/>
          <w:b/>
          <w:bCs/>
          <w:color w:val="000000"/>
          <w:sz w:val="24"/>
          <w:szCs w:val="24"/>
          <w:shd w:fill="auto" w:val="clear"/>
        </w:rPr>
        <w:t>CNPJ sob n.° .........................................</w:t>
      </w:r>
      <w:r>
        <w:rPr>
          <w:rFonts w:ascii="Arial" w:hAnsi="Arial"/>
          <w:color w:val="000000"/>
          <w:sz w:val="24"/>
          <w:szCs w:val="24"/>
          <w:shd w:fill="auto" w:val="clear"/>
        </w:rPr>
        <w:t xml:space="preserve">, neste ato, representada pelo seu </w:t>
      </w:r>
      <w:r>
        <w:rPr>
          <w:rFonts w:ascii="Arial" w:hAnsi="Arial"/>
          <w:b/>
          <w:bCs/>
          <w:color w:val="000000"/>
          <w:sz w:val="24"/>
          <w:szCs w:val="24"/>
          <w:shd w:fill="auto" w:val="clear"/>
        </w:rPr>
        <w:t>(representante/sócio/procurador)</w:t>
      </w:r>
      <w:r>
        <w:rPr>
          <w:rFonts w:ascii="Arial" w:hAnsi="Arial"/>
          <w:color w:val="000000"/>
          <w:sz w:val="24"/>
          <w:szCs w:val="24"/>
          <w:shd w:fill="auto" w:val="clear"/>
        </w:rPr>
        <w:t xml:space="preserve">, no uso de suas atribuições legais, DECLARA, sob as penas da lei, </w:t>
      </w:r>
      <w:r>
        <w:rPr>
          <w:rFonts w:ascii="Arial" w:hAnsi="Arial"/>
          <w:color w:val="000000"/>
          <w:sz w:val="24"/>
          <w:szCs w:val="24"/>
          <w:shd w:fill="auto" w:val="clear"/>
        </w:rPr>
        <w:t xml:space="preserve">que, </w:t>
      </w:r>
      <w:r>
        <w:rPr>
          <w:rFonts w:ascii="Arial" w:hAnsi="Arial"/>
          <w:color w:val="000000"/>
          <w:sz w:val="24"/>
          <w:szCs w:val="24"/>
          <w:shd w:fill="auto" w:val="clear"/>
        </w:rPr>
        <w:t>O</w:t>
      </w:r>
      <w:r>
        <w:rPr>
          <w:rFonts w:ascii="Arial" w:hAnsi="Arial"/>
          <w:color w:val="000000"/>
          <w:sz w:val="24"/>
          <w:szCs w:val="24"/>
          <w:shd w:fill="auto" w:val="clear"/>
        </w:rPr>
        <w:t xml:space="preserve"> EQUIPAMENTO CONSTANTE D</w:t>
      </w:r>
      <w:r>
        <w:rPr>
          <w:rFonts w:ascii="Arial" w:hAnsi="Arial"/>
          <w:color w:val="000000"/>
          <w:sz w:val="24"/>
          <w:szCs w:val="24"/>
          <w:shd w:fill="auto" w:val="clear"/>
        </w:rPr>
        <w:t>E</w:t>
      </w:r>
      <w:r>
        <w:rPr>
          <w:rFonts w:ascii="Arial" w:hAnsi="Arial"/>
          <w:color w:val="000000"/>
          <w:sz w:val="24"/>
          <w:szCs w:val="24"/>
          <w:shd w:fill="auto" w:val="clear"/>
        </w:rPr>
        <w:t xml:space="preserve"> SUA PROPOSTA POSSUI GARANTIA DE FÁBRICA DE, NO MÍNIMO, 12 (DOZE) MESES, </w:t>
      </w:r>
      <w:r>
        <w:rPr>
          <w:rFonts w:ascii="Arial" w:hAnsi="Arial"/>
          <w:color w:val="000000"/>
          <w:sz w:val="24"/>
          <w:szCs w:val="24"/>
          <w:shd w:fill="auto" w:val="clear"/>
        </w:rPr>
        <w:t>ABRANGENDO TODOS OS SEUS COMPONENTES E PEÇAS</w:t>
      </w:r>
      <w:r>
        <w:rPr>
          <w:rFonts w:ascii="Arial" w:hAnsi="Arial"/>
          <w:color w:val="000000"/>
          <w:sz w:val="24"/>
          <w:szCs w:val="24"/>
          <w:shd w:fill="auto" w:val="clear"/>
        </w:rPr>
        <w:t>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4"/>
          <w:szCs w:val="24"/>
          <w:shd w:fill="auto" w:val="clear"/>
        </w:rPr>
      </w:pPr>
      <w:r>
        <w:rPr>
          <w:rFonts w:ascii="Arial" w:hAnsi="Arial"/>
          <w:color w:val="000000"/>
          <w:sz w:val="24"/>
          <w:szCs w:val="24"/>
          <w:shd w:fill="auto" w:val="clear"/>
        </w:rPr>
      </w:r>
    </w:p>
    <w:p>
      <w:pPr>
        <w:pStyle w:val="BodyText"/>
        <w:spacing w:lineRule="auto" w:line="240" w:before="0" w:after="0"/>
        <w:ind w:firstLine="2040" w:start="0" w:end="0"/>
        <w:jc w:val="both"/>
        <w:rPr>
          <w:rFonts w:ascii="Arial" w:hAnsi="Arial"/>
          <w:color w:val="auto"/>
          <w:sz w:val="24"/>
          <w:szCs w:val="24"/>
          <w:shd w:fill="auto" w:val="clear"/>
        </w:rPr>
      </w:pPr>
      <w:r>
        <w:rPr>
          <w:rFonts w:ascii="Arial" w:hAnsi="Arial"/>
          <w:color w:val="000000"/>
          <w:sz w:val="24"/>
          <w:szCs w:val="24"/>
          <w:shd w:fill="auto" w:val="clear"/>
        </w:rPr>
        <w:t>Jaboticabal, ................... de ................................... de 202</w:t>
      </w:r>
      <w:r>
        <w:rPr>
          <w:rFonts w:ascii="Arial" w:hAnsi="Arial"/>
          <w:color w:val="000000"/>
          <w:sz w:val="24"/>
          <w:szCs w:val="24"/>
          <w:shd w:fill="auto" w:val="clear"/>
        </w:rPr>
        <w:t>6</w:t>
      </w:r>
    </w:p>
    <w:p>
      <w:pPr>
        <w:pStyle w:val="LO-Normal"/>
        <w:spacing w:lineRule="auto" w:line="240"/>
        <w:jc w:val="both"/>
        <w:rPr>
          <w:rFonts w:ascii="Arial" w:hAnsi="Arial"/>
          <w:b/>
          <w:color w:val="auto"/>
          <w:sz w:val="24"/>
          <w:szCs w:val="24"/>
          <w:shd w:fill="auto" w:val="clear"/>
        </w:rPr>
      </w:pPr>
      <w:r>
        <w:rPr>
          <w:b/>
          <w:color w:val="000000"/>
          <w:sz w:val="24"/>
          <w:szCs w:val="24"/>
          <w:shd w:fill="auto" w:val="clear"/>
        </w:rPr>
      </w:r>
    </w:p>
    <w:p>
      <w:pPr>
        <w:pStyle w:val="LO-Normal"/>
        <w:spacing w:lineRule="auto" w:line="240"/>
        <w:jc w:val="both"/>
        <w:rPr>
          <w:rFonts w:ascii="Arial" w:hAnsi="Arial"/>
          <w:b/>
          <w:color w:val="auto"/>
          <w:sz w:val="24"/>
          <w:szCs w:val="24"/>
          <w:shd w:fill="auto" w:val="clear"/>
        </w:rPr>
      </w:pPr>
      <w:r>
        <w:rPr>
          <w:b/>
          <w:color w:val="000000"/>
          <w:sz w:val="24"/>
          <w:szCs w:val="24"/>
          <w:shd w:fill="auto" w:val="clear"/>
        </w:rPr>
      </w:r>
    </w:p>
    <w:p>
      <w:pPr>
        <w:pStyle w:val="LO-Normal"/>
        <w:spacing w:lineRule="auto" w:line="240"/>
        <w:jc w:val="center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LO-Normal"/>
        <w:spacing w:lineRule="auto" w:line="240"/>
        <w:jc w:val="center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LO-Normal"/>
        <w:spacing w:lineRule="auto" w:line="240"/>
        <w:jc w:val="center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LO-Normal"/>
        <w:spacing w:lineRule="auto" w:line="240"/>
        <w:jc w:val="center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lineRule="auto" w:line="240"/>
        <w:jc w:val="center"/>
        <w:rPr>
          <w:rFonts w:ascii="Arial" w:hAnsi="Arial"/>
          <w:bCs/>
          <w:color w:val="000000"/>
          <w:sz w:val="24"/>
          <w:szCs w:val="24"/>
        </w:rPr>
      </w:pPr>
      <w:r>
        <w:rPr>
          <w:rFonts w:ascii="Arial" w:hAnsi="Arial"/>
          <w:bCs/>
          <w:color w:val="000000"/>
          <w:sz w:val="24"/>
          <w:szCs w:val="24"/>
        </w:rPr>
        <w:t>__________________________________</w:t>
      </w:r>
    </w:p>
    <w:p>
      <w:pPr>
        <w:pStyle w:val="Normal"/>
        <w:spacing w:lineRule="auto" w:line="240"/>
        <w:jc w:val="center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cs="Arial" w:ascii="Arial" w:hAnsi="Arial"/>
          <w:bCs/>
          <w:color w:val="000000"/>
          <w:sz w:val="24"/>
          <w:szCs w:val="24"/>
        </w:rPr>
        <w:t>(Assinatura, RG e CPF do declarante)</w:t>
      </w:r>
    </w:p>
    <w:p>
      <w:pPr>
        <w:pStyle w:val="Normal"/>
        <w:spacing w:lineRule="auto" w:line="240"/>
        <w:jc w:val="center"/>
        <w:rPr>
          <w:rFonts w:ascii="Times New Roman" w:hAnsi="Times New Roman" w:eastAsia="Arial" w:cs="Arial"/>
          <w:b/>
          <w:bCs/>
          <w:color w:val="000000"/>
          <w:u w:val="none"/>
          <w:shd w:fill="auto" w:val="clear"/>
          <w:lang w:val="pt-BR" w:eastAsia="zh-CN" w:bidi="ar-SA"/>
        </w:rPr>
      </w:pPr>
      <w:r>
        <w:rPr>
          <w:rFonts w:cs="Arial" w:ascii="Arial" w:hAnsi="Arial"/>
          <w:color w:val="000000"/>
          <w:sz w:val="24"/>
          <w:szCs w:val="24"/>
        </w:rPr>
        <w:t>Representante Legal</w:t>
      </w:r>
    </w:p>
    <w:sectPr>
      <w:footerReference w:type="default" r:id="rId3"/>
      <w:footerReference w:type="first" r:id="rId4"/>
      <w:type w:val="nextPage"/>
      <w:pgSz w:w="11906" w:h="16838"/>
      <w:pgMar w:left="1701" w:right="1134" w:gutter="0" w:header="0" w:top="1680" w:footer="325" w:bottom="1028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6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6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6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tLeast" w:line="20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  <w:p>
    <w:pPr>
      <w:pStyle w:val="Footer"/>
      <w:spacing w:lineRule="atLeast" w:line="20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</w:t>
      <w:tab/>
      <w:t xml:space="preserve">                                                             CNPJ 50.387.844/0001-05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/>
      <w:bCs/>
      <w:sz w:val="22"/>
      <w:szCs w:val="22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Annotation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113" w:after="0"/>
      <w:jc w:val="both"/>
    </w:pPr>
    <w:rPr>
      <w:rFonts w:ascii="Times New Roman" w:hAnsi="Times New Roman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6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Annotation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Corpodetexto-Contrato">
    <w:name w:val="Corpo de texto - Contrato"/>
    <w:basedOn w:val="BodyText"/>
    <w:qFormat/>
    <w:pPr>
      <w:numPr>
        <w:ilvl w:val="0"/>
        <w:numId w:val="0"/>
      </w:numPr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1626</TotalTime>
  <Application>LibreOffice/7.6.7.2$Windows_X86_64 LibreOffice_project/dd47e4b30cb7dab30588d6c79c651f218165e3c5</Application>
  <AppVersion>15.0000</AppVersion>
  <Pages>6</Pages>
  <Words>1464</Words>
  <Characters>8450</Characters>
  <CharactersWithSpaces>10954</CharactersWithSpaces>
  <Paragraphs>219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2026-08-17T10:27:09Z</dcterms:modified>
  <cp:revision>763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