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00480E9A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400782">
        <w:rPr>
          <w:rFonts w:ascii="Calibri Light" w:hAnsi="Calibri Light" w:cs="Calibri Light"/>
          <w:sz w:val="20"/>
          <w:szCs w:val="20"/>
        </w:rPr>
        <w:t>95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5502EEF6" w:rsidR="00B41D48" w:rsidRPr="006B2053" w:rsidRDefault="001C7A1A" w:rsidP="00A31A31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>s</w:t>
      </w: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3C753C" w:rsidRPr="008C0354">
        <w:rPr>
          <w:rFonts w:ascii="Calibri Light" w:hAnsi="Calibri Light" w:cs="Calibri Light"/>
          <w:bCs/>
          <w:sz w:val="20"/>
          <w:szCs w:val="20"/>
        </w:rPr>
        <w:tab/>
      </w:r>
      <w:r w:rsidR="008C0354" w:rsidRPr="008C0354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400782" w:rsidRPr="00400782">
        <w:rPr>
          <w:rFonts w:ascii="Calibri Light" w:hAnsi="Calibri Light" w:cs="Calibri Light"/>
          <w:bCs/>
          <w:sz w:val="20"/>
          <w:szCs w:val="20"/>
        </w:rPr>
        <w:t>Aquisição de 02 Aparelhos Telefônicos Celulares para a Diretoria de Comunicação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59ED300C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3554B74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5B26AD">
        <w:rPr>
          <w:rFonts w:ascii="Calibri Light" w:hAnsi="Calibri Light" w:cs="Calibri Light"/>
          <w:b/>
          <w:bCs/>
          <w:sz w:val="22"/>
          <w:szCs w:val="22"/>
        </w:rPr>
        <w:t>0</w:t>
      </w:r>
      <w:r w:rsidR="006B62B7">
        <w:rPr>
          <w:rFonts w:ascii="Calibri Light" w:hAnsi="Calibri Light" w:cs="Calibri Light"/>
          <w:b/>
          <w:bCs/>
          <w:sz w:val="22"/>
          <w:szCs w:val="22"/>
        </w:rPr>
        <w:t>3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6B62B7">
        <w:rPr>
          <w:rFonts w:ascii="Calibri Light" w:hAnsi="Calibri Light" w:cs="Calibri Light"/>
          <w:b/>
          <w:bCs/>
          <w:sz w:val="22"/>
          <w:szCs w:val="22"/>
        </w:rPr>
        <w:t>6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EF5D2B">
        <w:rPr>
          <w:rFonts w:ascii="Calibri Light" w:hAnsi="Calibri Light" w:cs="Calibri Light"/>
          <w:b/>
          <w:bCs/>
          <w:sz w:val="22"/>
          <w:szCs w:val="22"/>
        </w:rPr>
        <w:t>5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3C753C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3235-0661.</w:t>
      </w:r>
    </w:p>
    <w:p w14:paraId="31898392" w14:textId="40FE94A9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3C753C" w:rsidRPr="003C753C">
        <w:rPr>
          <w:rFonts w:ascii="Calibri Light" w:hAnsi="Calibri Light" w:cs="Calibri Light"/>
          <w:sz w:val="22"/>
          <w:szCs w:val="22"/>
        </w:rPr>
        <w:t>Jorge Mendes</w:t>
      </w:r>
    </w:p>
    <w:p w14:paraId="03894406" w14:textId="691A101E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EF5D2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EF5D2B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74629A16" w14:textId="6FE59349" w:rsidR="006B62B7" w:rsidRDefault="0068425B" w:rsidP="00266992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68425B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Especificação Mínima</w:t>
            </w:r>
          </w:p>
          <w:p w14:paraId="01B03A85" w14:textId="77777777" w:rsidR="0068425B" w:rsidRPr="0068425B" w:rsidRDefault="0068425B" w:rsidP="00266992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</w:p>
          <w:p w14:paraId="34A03C34" w14:textId="77777777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Aparelho Telefônico Celular – Super Retina com tela OLED sem bordas de 6,1 polegadas (na diagonal) Resolução de 2556 x 1179 pixels a 460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ppp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512GB de memória </w:t>
            </w:r>
          </w:p>
          <w:p w14:paraId="65381ACD" w14:textId="77777777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DDFA254" w14:textId="77777777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Especificações: </w:t>
            </w:r>
          </w:p>
          <w:p w14:paraId="634F476A" w14:textId="77777777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Tela: sempre ativa tecnologia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promotion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taxas de atualização adaptativas de até 120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hz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hdr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true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tone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ampla tonalidade de cores (p3) resposta tátil proporção de contraste: 2.000.000:1 (típica) brilho máx. de 1000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nits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(típico); </w:t>
            </w:r>
          </w:p>
          <w:p w14:paraId="32D9F5EF" w14:textId="77777777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pico de brilho de 1600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nits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(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hdr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); </w:t>
            </w:r>
          </w:p>
          <w:p w14:paraId="577D8110" w14:textId="73738C4A" w:rsidR="0068425B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pico de brilho de 2000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nits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(ambiente externo) revestimento resistente a impressões digitais e oleosidade suporte à exibição simultânea de vários idiomas e caracteres Resistência a respingos, água e poeira3 - classificados como IP68 (profundidade máxima de seis metros por até 30 minutos) segundo a </w:t>
            </w:r>
            <w:r w:rsidRPr="00933AC7">
              <w:rPr>
                <w:rFonts w:ascii="Calibri Light" w:hAnsi="Calibri Light" w:cs="Calibri Light"/>
                <w:sz w:val="20"/>
                <w:szCs w:val="20"/>
              </w:rPr>
              <w:lastRenderedPageBreak/>
              <w:t>norma IEC 60529 Chip: A17 Pro CPU de 6 núcleos (2 de desempenho e 4 de eficiência) GPU de 6 núcleos Câmera: Sistema de câmera Pro Grande-angular de 48 MP: 24 mm, abertura ƒ/1.78, estabilização óptica de imagem por deslocamento de sensor de segunda geração, Focus Pixels a 100%, suporte a fotos em altíssima resolução (24 MP e 48 MP)</w:t>
            </w:r>
          </w:p>
          <w:p w14:paraId="554C3EDD" w14:textId="77777777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Ultra-angular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12 MP: 13 mm, abertura ƒ/2.2 e ângulo de visão de 120°, Focus Pixels a 100% Teleobjetiva de 2x de 12 MP (possibilitada pelo sensor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quad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-pixel): 48 mm, abertura ƒ/1.78, estabilização óptica de imagem por deslocamento de sensor de segunda geração, Focus Pixels a 100% Teleobjetiva de 3x de 12 MP: 77 mm, abertura ƒ/2.8, estabilização óptica de imagem Zoom in óptico de 3x, zoom out óptico de 2x; </w:t>
            </w:r>
          </w:p>
          <w:p w14:paraId="305A2401" w14:textId="69147CA0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alcance de zoom óptico de 6x Zoom digital até 15x Lente-padrão personalizável (grande-angular) Lente coberta com cristal de safira Flash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True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Tone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Adaptativo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Photonic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Engine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Deep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Fusion HDR Inteligente 5 Retratos de última geração com o Controle de Foco e de Profundidade Iluminação de Retrato com seis efeitos Modo Noite Retratos com modo Noite possibilitados pelo Scanner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LiDAR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Panorama (até 63 MP) Estilos Fotográficos Fotografia macro Apple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ProRAW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Captura de ampla tonalidade de cores para fotos e Live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Photos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Correção de lente (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ultra-angular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) Correção avançada de olhos vermelhos Estabilização automática de imagem Modo contínuo Fotos com localização geográfica Formatos de imagem capturados: HEIF, JPEG e DNG Gravação de vídeo: Gravação de vídeo 4K a 24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25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ou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HD de 1080p a 25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ou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HD de 720p a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Modo Cinema até 4K HDR a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</w:p>
          <w:p w14:paraId="77BDBB33" w14:textId="02573FF4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Modo Ação até 2.8K a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HDR Dolby Vision até 4K a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ProRes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até 4K a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gravação externa Gravação de vídeo LOG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Academy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Color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Encoding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System Gravação de vídeo macro, inclusive em câmera lenta e time-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lapse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Vídeo em câmera lenta de 1080p a 120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ou 240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Vídeo em time-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lapse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estabilização Time-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lapse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modo Noite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QuickTake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vídeo Estabilização óptica de imagem por deslocamento de sensor de segunda geração para vídeo (grande-angular) Estabilização óptica de imagem para vídeo (teleobjetiva de 3x) Estabilização óptica em 3D da imagem por deslocamento de sensor e foco automático para vídeo (teleobjetiva de 5x) Zoom digital até 9x (iPhone 15 Pro) e 15x (iPhone 15 Pro Max) Zoom de áudio Flash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True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lastRenderedPageBreak/>
              <w:t>Tone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Estabilização cinemática de vídeo (4K, 1080p e 720p) Vídeo com foco automático contínuo Tira fotos em 8 MP enquanto grava vídeos 4K Zoom durante a reprodução Formatos de gravação de vídeo: HEVC, H.264 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ProRes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em estéreo Câmera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TrueDepth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: Câmera de 12 MP Abertura ƒ/1.9 Foco automático com Focus Pixels Flash Retina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Photonic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Engine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Deep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Fusion HDR Inteligente 5 Retratos de última geração com o Controle de Foco e de Profundidade Iluminação de Retrato com seis efeitos 1Doc:  Proc. Administrativo 169/2024        4/10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Animoji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e Memoji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Modo Noite Estilos Fotográficos Apple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ProRAW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Captura de ampla tonalidade de cores para fotos e Live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Photos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Correção de lente Estabilização automática de imagem Modo contínuo Gravação de vídeo 4K a 24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25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ou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HD de 1080p a 25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ou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Modo Cinema até 4K HDR a 30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HDR Dolby Vision até 4K a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Gravação de vídeo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ProRes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até 4K a 60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gravação externa Gravação de vídeo LOG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Academy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Color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Encoding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System Vídeo em câmera lenta de 1080p a 120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qps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Vídeo em time-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lapse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estabilização Time-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lapse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modo Noite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QuickTake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vídeo Estabilização cinemática de vídeo (4K, 1080p e 720p) Reconhecimento facial pela câmera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TrueDepth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Segurança: SOS de Emergência Detecção de Acidente4 Rede celular e Conexões sem fio: 5G (sub-6 GHz) com MIMO 4x45 Gigabit LTE com MIMO 4x4 e LAA5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Wi?Fi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6E (802.11ax) com MIMO 2x26 Bluetooth 5.3 Chip de banda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ultralarga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segunda geração7 Tecnologia de rede Thread NFC com modo leitura Cartões expressos com reserva de bateria</w:t>
            </w:r>
          </w:p>
          <w:p w14:paraId="0A499BA6" w14:textId="50D37FEC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Localização: GPS de precisão e dupla frequência (GPS, GLONASS, Galileo, QZSS,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BeiDou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NavIC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) Bússola digital Wi-Fi Rede celular Microlocalização iBeacon Chamada de vídeo: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FaceTime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vídeo via dados celulares ou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Wi?Fi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FaceTime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HD (1080p) de vídeo via 5G ou Wi-Fi Compartilhe a experiência de assistir a filmes ou TV, ouvir músicas e usar apps nas chamadas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FaceTime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SharePlay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Compartilhamento de tela Modo Retrato no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FaceTime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vídeo Áudio Espacial Modos do microfone: Isolamento de Voz e Espectro Amplo Zoom óptico na câmera traseira Chamada de áudio: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FaceTime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de áudio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VoLTE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(Voice over LTE)5 Chamadas Wi?Fi5 Compartilhe a experiência de assistir a filmes ou TV, ouvir músicas e usar apps nas chamadas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FaceTime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 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SharePlay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Compartilhamento de tela Áudio Espacial Modos do microfone: Isolamento de Voz e Espectro Amplo Reprodução de áudio: Formatos compatíveis </w:t>
            </w:r>
            <w:r w:rsidRPr="00933AC7">
              <w:rPr>
                <w:rFonts w:ascii="Calibri Light" w:hAnsi="Calibri Light" w:cs="Calibri Light"/>
                <w:sz w:val="20"/>
                <w:szCs w:val="20"/>
              </w:rPr>
              <w:lastRenderedPageBreak/>
              <w:t xml:space="preserve">incluem AAC, MP3, Apple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Lossless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, FLAC, Dolby Digital, Dolby Digital Plus e Dolby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Atmos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Reprodução de Áudio Espacial Limite máximo de volume configurável pelo usuário Reprodução de vídeo: Formatos compatíveis: HEVC, H.264, AV1 e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ProRes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1Doc:  Proc. Administrativo 169/2024        6/10 HDR com Dolby Vision, HDR10 e HLG</w:t>
            </w:r>
          </w:p>
          <w:p w14:paraId="01999472" w14:textId="6135AA03" w:rsidR="00933AC7" w:rsidRDefault="00933AC7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AirPlay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para espelhamento e reprodução de fotos e vídeos até 4K HDR na Apple TV (2ª geração ou posterior) ou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Smart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TV compatível com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AirPlay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Compatibilidade com espelhamento de vídeo e saída de vídeo de até 4K HDR via saída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DisplayPort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nativa por USB-C ou adaptador de USBC para AV digital (modelo A2119; adaptador vendido separadamente) Recarga e expansão: Porta USB-C compatível com: Recarga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DisplayPort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USB 3 (até 10 Gb/s) Energia e bateria: Reprodução de vídeo Até 23 horas Streaming de vídeo Até 20 horas Reprodução de áudio Até 75 horas Bateria interna recarregável de íon de lítio Recarga sem fio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MagSafe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até 15W13 Recarga sem fio padrão Qi2 até 15W13 Recarga sem fio padrão Qi até 7,5W13 Compatível com recarga rápida: Recarga de até 50% em aproximadamente 30 minutos14 com adaptador de energia de 20W ou superior (disponível separadamente)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MagSafe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: Recarga sem fio até 15W Conjunto de ímãs Ímã de alinhamento NFC para identificação de acessórios Magnetômetro Sensores: Face ID Scanner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LiDAR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1Doc:  Proc. Administrativo 169/2024        7/10 Barômetro</w:t>
            </w:r>
            <w:r>
              <w:t xml:space="preserve"> </w:t>
            </w:r>
            <w:r w:rsidRPr="00933AC7">
              <w:rPr>
                <w:rFonts w:ascii="Calibri Light" w:hAnsi="Calibri Light" w:cs="Calibri Light"/>
                <w:sz w:val="20"/>
                <w:szCs w:val="20"/>
              </w:rPr>
              <w:t>Giroscópio de alto alcance dinâmico Acelerômetro de força g de alta intensidade Sensor de proximidade Dois sensores de luz ambiente Sistema operacional: iOS17 Cartão SIM: Dual SIM (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eSIM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e nano SIM) Compatível com Dual </w:t>
            </w:r>
            <w:proofErr w:type="spellStart"/>
            <w:r w:rsidRPr="00933AC7">
              <w:rPr>
                <w:rFonts w:ascii="Calibri Light" w:hAnsi="Calibri Light" w:cs="Calibri Light"/>
                <w:sz w:val="20"/>
                <w:szCs w:val="20"/>
              </w:rPr>
              <w:t>eSIM</w:t>
            </w:r>
            <w:proofErr w:type="spellEnd"/>
            <w:r w:rsidRPr="00933AC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933AC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MARCA/MODELO: </w:t>
            </w:r>
            <w:proofErr w:type="spellStart"/>
            <w:r w:rsidRPr="00933AC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iPHONE</w:t>
            </w:r>
            <w:proofErr w:type="spellEnd"/>
            <w:r w:rsidRPr="00933AC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15 512 GB</w:t>
            </w:r>
          </w:p>
          <w:p w14:paraId="71533E96" w14:textId="0EBF240B" w:rsidR="0068425B" w:rsidRPr="006B62B7" w:rsidRDefault="0068425B" w:rsidP="00266992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MAT</w:t>
            </w: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: </w:t>
            </w:r>
            <w:r w:rsidR="00297879" w:rsidRPr="00297879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  <w:shd w:val="clear" w:color="auto" w:fill="FFFFFF"/>
              </w:rPr>
              <w:t>150478</w:t>
            </w:r>
          </w:p>
        </w:tc>
        <w:tc>
          <w:tcPr>
            <w:tcW w:w="790" w:type="dxa"/>
            <w:shd w:val="clear" w:color="auto" w:fill="auto"/>
          </w:tcPr>
          <w:p w14:paraId="219501BF" w14:textId="0EBED37A" w:rsidR="001648A5" w:rsidRPr="006A18CC" w:rsidRDefault="006B62B7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</w:t>
            </w:r>
          </w:p>
        </w:tc>
        <w:tc>
          <w:tcPr>
            <w:tcW w:w="796" w:type="dxa"/>
            <w:shd w:val="clear" w:color="auto" w:fill="auto"/>
          </w:tcPr>
          <w:p w14:paraId="6C70BC99" w14:textId="0D8EE955" w:rsidR="001648A5" w:rsidRDefault="00C5146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6BD05808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2C976CB8" w14:textId="64CDF323" w:rsidR="000F1F73" w:rsidRDefault="008C0354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</w:t>
            </w:r>
          </w:p>
        </w:tc>
        <w:tc>
          <w:tcPr>
            <w:tcW w:w="4627" w:type="dxa"/>
            <w:shd w:val="clear" w:color="auto" w:fill="auto"/>
          </w:tcPr>
          <w:p w14:paraId="6D2559D1" w14:textId="77777777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48329640" w14:textId="7C8D5392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57BAF30F" w14:textId="3AF20837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3A0B702C" w14:textId="7231FAF2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327" w:type="dxa"/>
            <w:shd w:val="clear" w:color="auto" w:fill="auto"/>
          </w:tcPr>
          <w:p w14:paraId="63DB2D23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A5F79CB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15D39" w:rsidRPr="0002679A" w14:paraId="78C8A192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43EB61EA" w14:textId="055B7303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8C0354"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 xml:space="preserve"> DIAS APÓS CONFIRMAÇÃO DA COMPRA</w:t>
            </w:r>
          </w:p>
        </w:tc>
      </w:tr>
      <w:tr w:rsidR="00515D39" w:rsidRPr="0002679A" w14:paraId="41F06A65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orçamento (s) enviado (s) por esta empresa está estritamente adequado a todas as exigências e condições de contratação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63B6FE80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933AC7">
      <w:rPr>
        <w:noProof/>
        <w:sz w:val="18"/>
        <w:szCs w:val="18"/>
      </w:rPr>
      <w:t>2024 05 27 Telefones Diretoria de Comunicação - DA095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66DC3"/>
    <w:rsid w:val="000940B7"/>
    <w:rsid w:val="000C00D7"/>
    <w:rsid w:val="000C0F49"/>
    <w:rsid w:val="000D5F77"/>
    <w:rsid w:val="000F1F73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66992"/>
    <w:rsid w:val="00280793"/>
    <w:rsid w:val="00280D61"/>
    <w:rsid w:val="00297879"/>
    <w:rsid w:val="002C514F"/>
    <w:rsid w:val="002D37F1"/>
    <w:rsid w:val="002D4CEF"/>
    <w:rsid w:val="002F1011"/>
    <w:rsid w:val="002F6D28"/>
    <w:rsid w:val="003054C3"/>
    <w:rsid w:val="003055DE"/>
    <w:rsid w:val="0031203C"/>
    <w:rsid w:val="003444DE"/>
    <w:rsid w:val="00350BEA"/>
    <w:rsid w:val="00355120"/>
    <w:rsid w:val="00361723"/>
    <w:rsid w:val="003871E6"/>
    <w:rsid w:val="00390BE3"/>
    <w:rsid w:val="003B49EF"/>
    <w:rsid w:val="003C753C"/>
    <w:rsid w:val="00400782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B26AD"/>
    <w:rsid w:val="005C780D"/>
    <w:rsid w:val="005D39F8"/>
    <w:rsid w:val="005E06E9"/>
    <w:rsid w:val="005E1D42"/>
    <w:rsid w:val="005E5FC3"/>
    <w:rsid w:val="00644DF2"/>
    <w:rsid w:val="006513C4"/>
    <w:rsid w:val="006646AF"/>
    <w:rsid w:val="0068425B"/>
    <w:rsid w:val="006A18CC"/>
    <w:rsid w:val="006A2199"/>
    <w:rsid w:val="006A43DA"/>
    <w:rsid w:val="006B1BA1"/>
    <w:rsid w:val="006B2053"/>
    <w:rsid w:val="006B62B7"/>
    <w:rsid w:val="006C176E"/>
    <w:rsid w:val="006D3D87"/>
    <w:rsid w:val="006D70D2"/>
    <w:rsid w:val="00732E78"/>
    <w:rsid w:val="00735D32"/>
    <w:rsid w:val="0077583C"/>
    <w:rsid w:val="007816A0"/>
    <w:rsid w:val="007961BE"/>
    <w:rsid w:val="007C0CB2"/>
    <w:rsid w:val="007D6501"/>
    <w:rsid w:val="007E26BC"/>
    <w:rsid w:val="007F0A24"/>
    <w:rsid w:val="00807075"/>
    <w:rsid w:val="00815390"/>
    <w:rsid w:val="008178A1"/>
    <w:rsid w:val="008330E5"/>
    <w:rsid w:val="00844EF7"/>
    <w:rsid w:val="00854422"/>
    <w:rsid w:val="0087780C"/>
    <w:rsid w:val="008908E5"/>
    <w:rsid w:val="00893998"/>
    <w:rsid w:val="008A0A7D"/>
    <w:rsid w:val="008B6CAF"/>
    <w:rsid w:val="008C0354"/>
    <w:rsid w:val="008C2E7F"/>
    <w:rsid w:val="008C57E7"/>
    <w:rsid w:val="008C7421"/>
    <w:rsid w:val="008C7A55"/>
    <w:rsid w:val="008E054B"/>
    <w:rsid w:val="008F5F36"/>
    <w:rsid w:val="009012FF"/>
    <w:rsid w:val="00902E01"/>
    <w:rsid w:val="00905BD8"/>
    <w:rsid w:val="00906468"/>
    <w:rsid w:val="00926582"/>
    <w:rsid w:val="00933AC7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31A31"/>
    <w:rsid w:val="00A638B1"/>
    <w:rsid w:val="00A745E1"/>
    <w:rsid w:val="00A76412"/>
    <w:rsid w:val="00A95CF0"/>
    <w:rsid w:val="00AA502B"/>
    <w:rsid w:val="00AA7752"/>
    <w:rsid w:val="00AE4DD1"/>
    <w:rsid w:val="00AF1CB1"/>
    <w:rsid w:val="00AF35B5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BF7FF0"/>
    <w:rsid w:val="00C01930"/>
    <w:rsid w:val="00C222E1"/>
    <w:rsid w:val="00C262A8"/>
    <w:rsid w:val="00C36E02"/>
    <w:rsid w:val="00C437AB"/>
    <w:rsid w:val="00C5146B"/>
    <w:rsid w:val="00C52DB9"/>
    <w:rsid w:val="00C63D52"/>
    <w:rsid w:val="00C80772"/>
    <w:rsid w:val="00CC3350"/>
    <w:rsid w:val="00CD5F05"/>
    <w:rsid w:val="00CE6922"/>
    <w:rsid w:val="00CF51E5"/>
    <w:rsid w:val="00CF5555"/>
    <w:rsid w:val="00D00E34"/>
    <w:rsid w:val="00D10F9C"/>
    <w:rsid w:val="00D12525"/>
    <w:rsid w:val="00D1756D"/>
    <w:rsid w:val="00D924E5"/>
    <w:rsid w:val="00DA1319"/>
    <w:rsid w:val="00DA51BD"/>
    <w:rsid w:val="00DB544D"/>
    <w:rsid w:val="00DC0F4F"/>
    <w:rsid w:val="00DF29BB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600E"/>
    <w:rsid w:val="00EF5D2B"/>
    <w:rsid w:val="00F05B5D"/>
    <w:rsid w:val="00F10F6D"/>
    <w:rsid w:val="00F114BA"/>
    <w:rsid w:val="00F2193F"/>
    <w:rsid w:val="00F250E0"/>
    <w:rsid w:val="00F271C8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F73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1671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10678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5</cp:revision>
  <cp:lastPrinted>2024-05-27T17:21:00Z</cp:lastPrinted>
  <dcterms:created xsi:type="dcterms:W3CDTF">2024-05-27T14:15:00Z</dcterms:created>
  <dcterms:modified xsi:type="dcterms:W3CDTF">2024-05-27T17:21:00Z</dcterms:modified>
</cp:coreProperties>
</file>