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C6F" w:rsidRPr="003D551E" w:rsidRDefault="005D0B02" w:rsidP="00FA0C6F">
      <w:pPr>
        <w:jc w:val="center"/>
        <w:rPr>
          <w:rFonts w:ascii="Arial" w:hAnsi="Arial" w:cs="Arial"/>
          <w:b/>
          <w:sz w:val="16"/>
        </w:rPr>
      </w:pPr>
      <w:r w:rsidRPr="003D551E">
        <w:rPr>
          <w:rFonts w:ascii="Arial" w:hAnsi="Arial" w:cs="Arial"/>
          <w:b/>
          <w:sz w:val="16"/>
        </w:rPr>
        <w:t>DISPENSA</w:t>
      </w:r>
      <w:r w:rsidR="00FA0C6F" w:rsidRPr="003D551E">
        <w:rPr>
          <w:rFonts w:ascii="Arial" w:hAnsi="Arial" w:cs="Arial"/>
          <w:b/>
          <w:sz w:val="16"/>
        </w:rPr>
        <w:t xml:space="preserve"> </w:t>
      </w:r>
      <w:r w:rsidR="00C818CF" w:rsidRPr="003D551E">
        <w:rPr>
          <w:rFonts w:ascii="Arial" w:hAnsi="Arial" w:cs="Arial"/>
          <w:b/>
          <w:sz w:val="16"/>
        </w:rPr>
        <w:t xml:space="preserve">DE LICITAÇÃO </w:t>
      </w:r>
      <w:r w:rsidR="00FA0C6F" w:rsidRPr="003D551E">
        <w:rPr>
          <w:rFonts w:ascii="Arial" w:hAnsi="Arial" w:cs="Arial"/>
          <w:b/>
          <w:sz w:val="16"/>
        </w:rPr>
        <w:t xml:space="preserve">- PROCESSO N.º </w:t>
      </w:r>
      <w:r w:rsidRPr="003D551E">
        <w:rPr>
          <w:rFonts w:ascii="Arial" w:hAnsi="Arial" w:cs="Arial"/>
          <w:b/>
          <w:sz w:val="16"/>
        </w:rPr>
        <w:t>2023/</w:t>
      </w:r>
      <w:r w:rsidR="009C2F58" w:rsidRPr="003D551E">
        <w:rPr>
          <w:rFonts w:ascii="Arial" w:hAnsi="Arial" w:cs="Arial"/>
          <w:b/>
          <w:sz w:val="16"/>
        </w:rPr>
        <w:t>51</w:t>
      </w:r>
      <w:r w:rsidR="00FF7B77" w:rsidRPr="003D551E">
        <w:rPr>
          <w:rFonts w:ascii="Arial" w:hAnsi="Arial" w:cs="Arial"/>
          <w:b/>
          <w:sz w:val="16"/>
        </w:rPr>
        <w:t>6682</w:t>
      </w:r>
    </w:p>
    <w:p w:rsidR="00FA0C6F" w:rsidRPr="005D0B02" w:rsidRDefault="00FA0C6F" w:rsidP="00FA0C6F">
      <w:pPr>
        <w:jc w:val="both"/>
        <w:rPr>
          <w:rFonts w:ascii="Arial" w:hAnsi="Arial" w:cs="Arial"/>
        </w:rPr>
      </w:pPr>
      <w:r w:rsidRPr="005D0B02">
        <w:rPr>
          <w:rFonts w:ascii="Arial" w:hAnsi="Arial" w:cs="Arial"/>
          <w:sz w:val="16"/>
        </w:rPr>
        <w:t xml:space="preserve">O SEMAE torna público que </w:t>
      </w:r>
      <w:r w:rsidR="00C818CF">
        <w:rPr>
          <w:rFonts w:ascii="Arial" w:hAnsi="Arial" w:cs="Arial"/>
          <w:sz w:val="16"/>
        </w:rPr>
        <w:t>contratou a</w:t>
      </w:r>
      <w:r w:rsidR="001101F6">
        <w:rPr>
          <w:rFonts w:ascii="Arial" w:hAnsi="Arial" w:cs="Arial"/>
          <w:sz w:val="16"/>
        </w:rPr>
        <w:t xml:space="preserve"> </w:t>
      </w:r>
      <w:r w:rsidR="001101F6" w:rsidRPr="003D551E">
        <w:rPr>
          <w:rFonts w:ascii="Arial" w:hAnsi="Arial" w:cs="Arial"/>
          <w:b/>
          <w:sz w:val="16"/>
        </w:rPr>
        <w:t>PRESTAÇÃO DE SERVIÇOS DE MONTAGEM E PRENSAGEM DE MANGUEIRA EM RETROESCAVADEIRA DA LINHA JCB</w:t>
      </w:r>
      <w:r w:rsidR="00882F87">
        <w:rPr>
          <w:rFonts w:ascii="Arial" w:hAnsi="Arial" w:cs="Arial"/>
          <w:sz w:val="16"/>
        </w:rPr>
        <w:t xml:space="preserve">, junto à empresa </w:t>
      </w:r>
      <w:r w:rsidR="001101F6">
        <w:rPr>
          <w:rFonts w:ascii="Arial" w:hAnsi="Arial" w:cs="Arial"/>
          <w:sz w:val="16"/>
          <w:szCs w:val="16"/>
        </w:rPr>
        <w:t>MODRALI EQUIPAMENTOS HIDRÁULICOS E PNEUMÁTICOS LTDA</w:t>
      </w:r>
      <w:r w:rsidR="00882F87">
        <w:rPr>
          <w:rFonts w:ascii="Arial" w:hAnsi="Arial" w:cs="Arial"/>
          <w:sz w:val="16"/>
          <w:szCs w:val="16"/>
        </w:rPr>
        <w:t xml:space="preserve">, pelo valor total de </w:t>
      </w:r>
      <w:r w:rsidR="000F5E74">
        <w:rPr>
          <w:rFonts w:ascii="Arial" w:hAnsi="Arial" w:cs="Arial"/>
          <w:sz w:val="16"/>
        </w:rPr>
        <w:t>R$</w:t>
      </w:r>
      <w:r w:rsidR="001101F6">
        <w:rPr>
          <w:rFonts w:ascii="Arial" w:hAnsi="Arial" w:cs="Arial"/>
          <w:sz w:val="16"/>
        </w:rPr>
        <w:t>320,00.</w:t>
      </w:r>
    </w:p>
    <w:p w:rsidR="00FA0C6F" w:rsidRPr="007232D4" w:rsidRDefault="005D0B02" w:rsidP="005D0B02">
      <w:pPr>
        <w:jc w:val="center"/>
        <w:rPr>
          <w:rFonts w:ascii="Arial" w:hAnsi="Arial" w:cs="Arial"/>
          <w:sz w:val="16"/>
          <w:szCs w:val="16"/>
        </w:rPr>
      </w:pPr>
      <w:r w:rsidRPr="007232D4">
        <w:rPr>
          <w:rFonts w:ascii="Arial" w:hAnsi="Arial" w:cs="Arial"/>
          <w:sz w:val="16"/>
          <w:szCs w:val="16"/>
        </w:rPr>
        <w:t xml:space="preserve">Piracicaba, </w:t>
      </w:r>
      <w:r w:rsidR="0004128C">
        <w:rPr>
          <w:rFonts w:ascii="Arial" w:hAnsi="Arial" w:cs="Arial"/>
          <w:sz w:val="16"/>
          <w:szCs w:val="16"/>
        </w:rPr>
        <w:t>21</w:t>
      </w:r>
      <w:r w:rsidRPr="007232D4">
        <w:rPr>
          <w:rFonts w:ascii="Arial" w:hAnsi="Arial" w:cs="Arial"/>
          <w:sz w:val="16"/>
          <w:szCs w:val="16"/>
        </w:rPr>
        <w:t xml:space="preserve"> de outubro de 2023</w:t>
      </w:r>
      <w:r w:rsidR="00F63383">
        <w:rPr>
          <w:rFonts w:ascii="Arial" w:hAnsi="Arial" w:cs="Arial"/>
          <w:sz w:val="16"/>
          <w:szCs w:val="16"/>
        </w:rPr>
        <w:t>.</w:t>
      </w:r>
    </w:p>
    <w:p w:rsidR="005D0B02" w:rsidRPr="00F63383" w:rsidRDefault="005D0B02" w:rsidP="005D0B02">
      <w:pPr>
        <w:jc w:val="center"/>
        <w:rPr>
          <w:rFonts w:ascii="Apple Chancery" w:hAnsi="Apple Chancery" w:cs="Arial"/>
          <w:sz w:val="18"/>
          <w:szCs w:val="18"/>
        </w:rPr>
      </w:pPr>
      <w:r w:rsidRPr="00F63383">
        <w:rPr>
          <w:rFonts w:ascii="Apple Chancery" w:hAnsi="Apple Chancery" w:cs="Arial"/>
          <w:sz w:val="18"/>
          <w:szCs w:val="18"/>
        </w:rPr>
        <w:t>Alana Fernandes</w:t>
      </w:r>
      <w:bookmarkStart w:id="0" w:name="_GoBack"/>
      <w:bookmarkEnd w:id="0"/>
    </w:p>
    <w:p w:rsidR="00FA0C6F" w:rsidRPr="00F63383" w:rsidRDefault="005D0B02" w:rsidP="005D0B02">
      <w:pPr>
        <w:jc w:val="center"/>
        <w:rPr>
          <w:rFonts w:ascii="Arial" w:hAnsi="Arial" w:cs="Arial"/>
          <w:sz w:val="16"/>
          <w:szCs w:val="16"/>
        </w:rPr>
      </w:pPr>
      <w:r w:rsidRPr="00F63383">
        <w:rPr>
          <w:rFonts w:ascii="Arial" w:hAnsi="Arial" w:cs="Arial"/>
          <w:sz w:val="16"/>
          <w:szCs w:val="16"/>
        </w:rPr>
        <w:t>Chefe de Setor de Suprimentos</w:t>
      </w:r>
    </w:p>
    <w:sectPr w:rsidR="00FA0C6F" w:rsidRPr="00F633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 Chancery">
    <w:panose1 w:val="03020702040506060504"/>
    <w:charset w:val="00"/>
    <w:family w:val="script"/>
    <w:pitch w:val="variable"/>
    <w:sig w:usb0="8000002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C6F"/>
    <w:rsid w:val="0004128C"/>
    <w:rsid w:val="000F5E74"/>
    <w:rsid w:val="001101F6"/>
    <w:rsid w:val="002564C4"/>
    <w:rsid w:val="003D551E"/>
    <w:rsid w:val="004549F7"/>
    <w:rsid w:val="0058165E"/>
    <w:rsid w:val="005D0B02"/>
    <w:rsid w:val="007232D4"/>
    <w:rsid w:val="00882F87"/>
    <w:rsid w:val="009C2F58"/>
    <w:rsid w:val="00A472A3"/>
    <w:rsid w:val="00B330CD"/>
    <w:rsid w:val="00C818CF"/>
    <w:rsid w:val="00D0531C"/>
    <w:rsid w:val="00D83E24"/>
    <w:rsid w:val="00F63383"/>
    <w:rsid w:val="00F8660C"/>
    <w:rsid w:val="00FA0C6F"/>
    <w:rsid w:val="00FF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0AE73"/>
  <w15:chartTrackingRefBased/>
  <w15:docId w15:val="{912876DD-F7C3-4CCA-9DA3-C02E381D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0C6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FA0C6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FA0C6F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09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56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Bernardo Tarelho</dc:creator>
  <cp:keywords/>
  <dc:description/>
  <cp:lastModifiedBy>William Bernardo Tarelho</cp:lastModifiedBy>
  <cp:revision>18</cp:revision>
  <dcterms:created xsi:type="dcterms:W3CDTF">2023-10-10T19:23:00Z</dcterms:created>
  <dcterms:modified xsi:type="dcterms:W3CDTF">2023-10-21T12:27:00Z</dcterms:modified>
</cp:coreProperties>
</file>