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400D" w14:textId="6131F268" w:rsidR="00C006E2" w:rsidRPr="00674BEB" w:rsidRDefault="00C006E2" w:rsidP="00696416">
      <w:pPr>
        <w:spacing w:after="0" w:line="360" w:lineRule="auto"/>
        <w:jc w:val="center"/>
        <w:rPr>
          <w:rFonts w:ascii="Arial" w:hAnsi="Arial" w:cs="Arial"/>
          <w:b/>
          <w:bCs/>
          <w:color w:val="000000"/>
          <w:sz w:val="20"/>
          <w:szCs w:val="20"/>
          <w:lang w:val="pt-PT" w:eastAsia="en-US"/>
        </w:rPr>
      </w:pPr>
      <w:bookmarkStart w:id="1" w:name="_Hlk181966429"/>
      <w:r w:rsidRPr="00674BEB">
        <w:rPr>
          <w:rFonts w:ascii="Arial" w:hAnsi="Arial" w:cs="Arial"/>
          <w:noProof/>
          <w:sz w:val="20"/>
          <w:szCs w:val="20"/>
          <w:lang w:val="pt-PT" w:eastAsia="en-US"/>
        </w:rPr>
        <w:drawing>
          <wp:anchor distT="0" distB="0" distL="0" distR="0" simplePos="0" relativeHeight="251659264" behindDoc="1" locked="0" layoutInCell="1" allowOverlap="1" wp14:anchorId="3BEB116B" wp14:editId="440800B9">
            <wp:simplePos x="0" y="0"/>
            <wp:positionH relativeFrom="page">
              <wp:posOffset>1805304</wp:posOffset>
            </wp:positionH>
            <wp:positionV relativeFrom="paragraph">
              <wp:posOffset>207734</wp:posOffset>
            </wp:positionV>
            <wp:extent cx="119875" cy="108013"/>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 cstate="print"/>
                    <a:stretch>
                      <a:fillRect/>
                    </a:stretch>
                  </pic:blipFill>
                  <pic:spPr>
                    <a:xfrm>
                      <a:off x="0" y="0"/>
                      <a:ext cx="119875" cy="108013"/>
                    </a:xfrm>
                    <a:prstGeom prst="rect">
                      <a:avLst/>
                    </a:prstGeom>
                  </pic:spPr>
                </pic:pic>
              </a:graphicData>
            </a:graphic>
          </wp:anchor>
        </w:drawing>
      </w:r>
      <w:r w:rsidRPr="00674BEB">
        <w:rPr>
          <w:rFonts w:ascii="Arial" w:hAnsi="Arial" w:cs="Arial"/>
          <w:noProof/>
          <w:sz w:val="20"/>
          <w:szCs w:val="20"/>
          <w:lang w:val="pt-PT" w:eastAsia="en-US"/>
        </w:rPr>
        <w:drawing>
          <wp:anchor distT="0" distB="0" distL="0" distR="0" simplePos="0" relativeHeight="251660288" behindDoc="1" locked="0" layoutInCell="1" allowOverlap="1" wp14:anchorId="0210A4A9" wp14:editId="538986A4">
            <wp:simplePos x="0" y="0"/>
            <wp:positionH relativeFrom="page">
              <wp:posOffset>2579370</wp:posOffset>
            </wp:positionH>
            <wp:positionV relativeFrom="paragraph">
              <wp:posOffset>219799</wp:posOffset>
            </wp:positionV>
            <wp:extent cx="82106" cy="94106"/>
            <wp:effectExtent l="0" t="0" r="0" b="0"/>
            <wp:wrapTopAndBottom/>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9" cstate="print"/>
                    <a:stretch>
                      <a:fillRect/>
                    </a:stretch>
                  </pic:blipFill>
                  <pic:spPr>
                    <a:xfrm>
                      <a:off x="0" y="0"/>
                      <a:ext cx="82106" cy="94106"/>
                    </a:xfrm>
                    <a:prstGeom prst="rect">
                      <a:avLst/>
                    </a:prstGeom>
                  </pic:spPr>
                </pic:pic>
              </a:graphicData>
            </a:graphic>
          </wp:anchor>
        </w:drawing>
      </w:r>
      <w:r w:rsidRPr="00674BEB">
        <w:rPr>
          <w:rFonts w:ascii="Arial" w:hAnsi="Arial" w:cs="Arial"/>
          <w:b/>
          <w:bCs/>
          <w:color w:val="000000"/>
          <w:sz w:val="20"/>
          <w:szCs w:val="20"/>
          <w:lang w:val="pt-PT" w:eastAsia="en-US"/>
        </w:rPr>
        <w:t>TERMO DE REFERÊNCIA</w:t>
      </w:r>
    </w:p>
    <w:p w14:paraId="17F1CB81" w14:textId="246F3B60" w:rsidR="006F7CE7" w:rsidRPr="00674BEB" w:rsidRDefault="006F7CE7" w:rsidP="00696416">
      <w:pPr>
        <w:spacing w:after="0" w:line="360" w:lineRule="auto"/>
        <w:jc w:val="center"/>
        <w:rPr>
          <w:rFonts w:ascii="Arial" w:hAnsi="Arial" w:cs="Arial"/>
          <w:b/>
          <w:bCs/>
          <w:color w:val="000000"/>
          <w:sz w:val="20"/>
          <w:szCs w:val="20"/>
          <w:lang w:val="pt-PT" w:eastAsia="en-US"/>
        </w:rPr>
      </w:pPr>
      <w:r w:rsidRPr="00674BEB">
        <w:rPr>
          <w:rFonts w:ascii="Arial" w:hAnsi="Arial" w:cs="Arial"/>
          <w:b/>
          <w:bCs/>
          <w:color w:val="000000"/>
          <w:sz w:val="20"/>
          <w:szCs w:val="20"/>
          <w:lang w:val="pt-PT" w:eastAsia="en-US"/>
        </w:rPr>
        <w:t xml:space="preserve">Processo </w:t>
      </w:r>
      <w:r w:rsidR="00C75E54" w:rsidRPr="00674BEB">
        <w:rPr>
          <w:rFonts w:ascii="Arial" w:hAnsi="Arial" w:cs="Arial"/>
          <w:b/>
          <w:bCs/>
          <w:color w:val="000000"/>
          <w:sz w:val="20"/>
          <w:szCs w:val="20"/>
          <w:lang w:val="pt-PT" w:eastAsia="en-US"/>
        </w:rPr>
        <w:t xml:space="preserve">Administrativo </w:t>
      </w:r>
      <w:r w:rsidRPr="00674BEB">
        <w:rPr>
          <w:rFonts w:ascii="Arial" w:hAnsi="Arial" w:cs="Arial"/>
          <w:b/>
          <w:bCs/>
          <w:color w:val="000000"/>
          <w:sz w:val="20"/>
          <w:szCs w:val="20"/>
          <w:lang w:val="pt-PT" w:eastAsia="en-US"/>
        </w:rPr>
        <w:t xml:space="preserve">n. </w:t>
      </w:r>
      <w:r w:rsidR="00144303">
        <w:rPr>
          <w:rFonts w:ascii="Arial" w:hAnsi="Arial" w:cs="Arial"/>
          <w:b/>
          <w:bCs/>
          <w:color w:val="000000"/>
          <w:sz w:val="20"/>
          <w:szCs w:val="20"/>
          <w:lang w:val="pt-PT" w:eastAsia="en-US"/>
        </w:rPr>
        <w:t>007</w:t>
      </w:r>
      <w:r w:rsidRPr="00674BEB">
        <w:rPr>
          <w:rFonts w:ascii="Arial" w:hAnsi="Arial" w:cs="Arial"/>
          <w:b/>
          <w:bCs/>
          <w:color w:val="000000"/>
          <w:sz w:val="20"/>
          <w:szCs w:val="20"/>
          <w:lang w:val="pt-PT" w:eastAsia="en-US"/>
        </w:rPr>
        <w:t>/2025</w:t>
      </w:r>
    </w:p>
    <w:p w14:paraId="0B43F9E9" w14:textId="77777777" w:rsidR="00C006E2" w:rsidRPr="00674BEB" w:rsidRDefault="00C006E2" w:rsidP="00696416">
      <w:pPr>
        <w:spacing w:after="0" w:line="360" w:lineRule="auto"/>
        <w:jc w:val="both"/>
        <w:rPr>
          <w:rFonts w:ascii="Arial" w:hAnsi="Arial" w:cs="Arial"/>
          <w:b/>
          <w:sz w:val="20"/>
          <w:szCs w:val="20"/>
          <w:lang w:val="pt-PT" w:eastAsia="en-US"/>
        </w:rPr>
      </w:pPr>
    </w:p>
    <w:p w14:paraId="1AE4F484" w14:textId="16E62F2D" w:rsidR="00660CA0" w:rsidRPr="00674BEB" w:rsidRDefault="00660CA0" w:rsidP="00696416">
      <w:pPr>
        <w:pStyle w:val="PargrafodaLista"/>
        <w:numPr>
          <w:ilvl w:val="0"/>
          <w:numId w:val="13"/>
        </w:numPr>
        <w:spacing w:after="0" w:line="360" w:lineRule="auto"/>
        <w:contextualSpacing w:val="0"/>
        <w:jc w:val="both"/>
        <w:rPr>
          <w:rFonts w:ascii="Arial" w:hAnsi="Arial" w:cs="Arial"/>
          <w:b/>
          <w:bCs/>
          <w:sz w:val="20"/>
          <w:szCs w:val="20"/>
          <w:lang w:val="pt-PT" w:eastAsia="en-US"/>
        </w:rPr>
      </w:pPr>
      <w:r w:rsidRPr="00674BEB">
        <w:rPr>
          <w:rFonts w:ascii="Arial" w:hAnsi="Arial" w:cs="Arial"/>
          <w:b/>
          <w:bCs/>
          <w:sz w:val="20"/>
          <w:szCs w:val="20"/>
        </w:rPr>
        <w:t xml:space="preserve"> </w:t>
      </w:r>
      <w:r w:rsidR="00A125A4" w:rsidRPr="00674BEB">
        <w:rPr>
          <w:rFonts w:ascii="Arial" w:hAnsi="Arial" w:cs="Arial"/>
          <w:b/>
          <w:bCs/>
          <w:sz w:val="20"/>
          <w:szCs w:val="20"/>
          <w:lang w:val="pt-PT" w:eastAsia="en-US"/>
        </w:rPr>
        <w:t>OBJETO</w:t>
      </w:r>
    </w:p>
    <w:p w14:paraId="4AF333F0" w14:textId="00A6BB4D" w:rsidR="003A2B6F" w:rsidRPr="00E21485" w:rsidRDefault="00E21485" w:rsidP="00E21485">
      <w:pPr>
        <w:pStyle w:val="PargrafodaLista"/>
        <w:numPr>
          <w:ilvl w:val="1"/>
          <w:numId w:val="13"/>
        </w:numPr>
        <w:spacing w:after="160" w:line="360" w:lineRule="auto"/>
        <w:rPr>
          <w:rFonts w:ascii="Arial" w:hAnsi="Arial" w:cs="Arial"/>
          <w:sz w:val="20"/>
          <w:szCs w:val="20"/>
        </w:rPr>
      </w:pPr>
      <w:bookmarkStart w:id="2" w:name="_Toc161129642"/>
      <w:r w:rsidRPr="00E21485">
        <w:rPr>
          <w:rFonts w:ascii="Arial" w:hAnsi="Arial" w:cs="Arial"/>
          <w:sz w:val="20"/>
          <w:szCs w:val="20"/>
        </w:rPr>
        <w:t xml:space="preserve">Contratação de empresa especializada em serviços de consultoria e monitoramento contínuo voltados à manutenção e atualização das medidas de adequação à Lei Geral de Proteção de Dados Pessoais (LGPD) </w:t>
      </w:r>
      <w:r w:rsidR="0017176A">
        <w:rPr>
          <w:rFonts w:ascii="Arial" w:hAnsi="Arial" w:cs="Arial"/>
          <w:sz w:val="20"/>
          <w:szCs w:val="20"/>
        </w:rPr>
        <w:t>-</w:t>
      </w:r>
      <w:r w:rsidRPr="00E21485">
        <w:rPr>
          <w:rFonts w:ascii="Arial" w:hAnsi="Arial" w:cs="Arial"/>
          <w:sz w:val="20"/>
          <w:szCs w:val="20"/>
        </w:rPr>
        <w:t xml:space="preserve"> Lei nº 13.709/2018</w:t>
      </w:r>
      <w:r w:rsidR="0017176A">
        <w:rPr>
          <w:rFonts w:ascii="Arial" w:hAnsi="Arial" w:cs="Arial"/>
          <w:sz w:val="20"/>
          <w:szCs w:val="20"/>
        </w:rPr>
        <w:t xml:space="preserve"> </w:t>
      </w:r>
      <w:r w:rsidR="009435F2">
        <w:rPr>
          <w:rFonts w:ascii="Arial" w:hAnsi="Arial" w:cs="Arial"/>
          <w:sz w:val="20"/>
          <w:szCs w:val="20"/>
        </w:rPr>
        <w:t>-,</w:t>
      </w:r>
      <w:r w:rsidRPr="00E21485">
        <w:rPr>
          <w:rFonts w:ascii="Arial" w:hAnsi="Arial" w:cs="Arial"/>
          <w:sz w:val="20"/>
          <w:szCs w:val="20"/>
        </w:rPr>
        <w:t xml:space="preserve"> no âmbito da </w:t>
      </w:r>
      <w:r>
        <w:rPr>
          <w:rFonts w:ascii="Arial" w:hAnsi="Arial" w:cs="Arial"/>
          <w:sz w:val="20"/>
          <w:szCs w:val="20"/>
        </w:rPr>
        <w:t>Câmara Municipal de Suzano</w:t>
      </w:r>
      <w:r w:rsidRPr="00E21485">
        <w:rPr>
          <w:rFonts w:ascii="Arial" w:hAnsi="Arial" w:cs="Arial"/>
          <w:sz w:val="20"/>
          <w:szCs w:val="20"/>
        </w:rPr>
        <w:t>.</w:t>
      </w:r>
    </w:p>
    <w:p w14:paraId="09C14244" w14:textId="51EA7FF1" w:rsidR="00674BEB" w:rsidRDefault="00674BEB" w:rsidP="003A2B6F">
      <w:pPr>
        <w:pStyle w:val="PargrafodaLista"/>
        <w:numPr>
          <w:ilvl w:val="1"/>
          <w:numId w:val="13"/>
        </w:numPr>
        <w:suppressAutoHyphens/>
        <w:spacing w:before="120" w:after="240" w:line="360" w:lineRule="auto"/>
        <w:contextualSpacing w:val="0"/>
        <w:jc w:val="both"/>
        <w:rPr>
          <w:rFonts w:ascii="Arial" w:eastAsia="Yu Gothic Light" w:hAnsi="Arial" w:cs="Arial"/>
          <w:sz w:val="20"/>
          <w:szCs w:val="20"/>
          <w:lang w:eastAsia="pt-BR"/>
        </w:rPr>
      </w:pPr>
      <w:r w:rsidRPr="00674BEB">
        <w:rPr>
          <w:rFonts w:ascii="Arial" w:eastAsia="Yu Gothic Light" w:hAnsi="Arial" w:cs="Arial"/>
          <w:sz w:val="20"/>
          <w:szCs w:val="20"/>
          <w:lang w:eastAsia="pt-BR"/>
        </w:rPr>
        <w:t>Tabela de itens, especificações e quantidades</w:t>
      </w:r>
      <w:bookmarkEnd w:id="2"/>
      <w:r w:rsidR="00FB2F75">
        <w:rPr>
          <w:rFonts w:ascii="Arial" w:eastAsia="Yu Gothic Light" w:hAnsi="Arial" w:cs="Arial"/>
          <w:sz w:val="20"/>
          <w:szCs w:val="20"/>
          <w:lang w:eastAsia="pt-BR"/>
        </w:rPr>
        <w:t>.</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3544"/>
        <w:gridCol w:w="992"/>
        <w:gridCol w:w="993"/>
        <w:gridCol w:w="1134"/>
        <w:gridCol w:w="1275"/>
        <w:gridCol w:w="1276"/>
      </w:tblGrid>
      <w:tr w:rsidR="00144303" w:rsidRPr="00AF7F61" w14:paraId="10C41404" w14:textId="1E9DC0B8" w:rsidTr="00234EDF">
        <w:trPr>
          <w:trHeight w:val="925"/>
        </w:trPr>
        <w:tc>
          <w:tcPr>
            <w:tcW w:w="709" w:type="dxa"/>
            <w:shd w:val="clear" w:color="000000" w:fill="E7E6E6"/>
            <w:vAlign w:val="center"/>
            <w:hideMark/>
          </w:tcPr>
          <w:p w14:paraId="084E933B" w14:textId="77777777" w:rsidR="00144303" w:rsidRPr="00E50CE0" w:rsidRDefault="00144303" w:rsidP="00E50CE0">
            <w:pPr>
              <w:spacing w:line="360" w:lineRule="auto"/>
              <w:jc w:val="center"/>
              <w:rPr>
                <w:rFonts w:ascii="Arial" w:hAnsi="Arial" w:cs="Arial"/>
                <w:b/>
                <w:bCs/>
                <w:color w:val="000000"/>
                <w:sz w:val="20"/>
                <w:szCs w:val="20"/>
              </w:rPr>
            </w:pPr>
            <w:bookmarkStart w:id="3" w:name="_Hlk201926617"/>
            <w:r w:rsidRPr="00E50CE0">
              <w:rPr>
                <w:rFonts w:ascii="Arial" w:hAnsi="Arial" w:cs="Arial"/>
                <w:b/>
                <w:bCs/>
                <w:color w:val="000000"/>
                <w:sz w:val="20"/>
                <w:szCs w:val="20"/>
              </w:rPr>
              <w:t>ITEM</w:t>
            </w:r>
          </w:p>
        </w:tc>
        <w:tc>
          <w:tcPr>
            <w:tcW w:w="3544" w:type="dxa"/>
            <w:shd w:val="clear" w:color="000000" w:fill="E7E6E6"/>
            <w:vAlign w:val="center"/>
          </w:tcPr>
          <w:p w14:paraId="4972E073" w14:textId="77777777" w:rsidR="00144303" w:rsidRPr="00AF7F61" w:rsidRDefault="00144303" w:rsidP="00DF7CA4">
            <w:pPr>
              <w:spacing w:line="360" w:lineRule="auto"/>
              <w:jc w:val="center"/>
              <w:rPr>
                <w:rFonts w:ascii="Arial" w:hAnsi="Arial" w:cs="Arial"/>
                <w:b/>
                <w:bCs/>
                <w:color w:val="000000"/>
                <w:sz w:val="20"/>
                <w:szCs w:val="20"/>
              </w:rPr>
            </w:pPr>
            <w:r w:rsidRPr="00AF7F61">
              <w:rPr>
                <w:rFonts w:ascii="Arial" w:hAnsi="Arial" w:cs="Arial"/>
                <w:b/>
                <w:bCs/>
                <w:color w:val="000000"/>
                <w:sz w:val="20"/>
                <w:szCs w:val="20"/>
              </w:rPr>
              <w:t>Especificação</w:t>
            </w:r>
          </w:p>
        </w:tc>
        <w:tc>
          <w:tcPr>
            <w:tcW w:w="992" w:type="dxa"/>
            <w:shd w:val="clear" w:color="000000" w:fill="E7E6E6"/>
            <w:vAlign w:val="center"/>
          </w:tcPr>
          <w:p w14:paraId="57198773" w14:textId="44913D74" w:rsidR="00144303" w:rsidRPr="00AF7F61" w:rsidRDefault="00144303" w:rsidP="00DF7CA4">
            <w:pPr>
              <w:spacing w:line="360" w:lineRule="auto"/>
              <w:jc w:val="center"/>
              <w:rPr>
                <w:rFonts w:ascii="Arial" w:hAnsi="Arial" w:cs="Arial"/>
                <w:b/>
                <w:bCs/>
                <w:color w:val="000000"/>
                <w:sz w:val="20"/>
                <w:szCs w:val="20"/>
              </w:rPr>
            </w:pPr>
            <w:r w:rsidRPr="00AF7F61">
              <w:rPr>
                <w:rFonts w:ascii="Arial" w:hAnsi="Arial" w:cs="Arial"/>
                <w:b/>
                <w:bCs/>
                <w:color w:val="000000"/>
                <w:sz w:val="20"/>
                <w:szCs w:val="20"/>
              </w:rPr>
              <w:t>CAT</w:t>
            </w:r>
            <w:r>
              <w:rPr>
                <w:rFonts w:ascii="Arial" w:hAnsi="Arial" w:cs="Arial"/>
                <w:b/>
                <w:bCs/>
                <w:color w:val="000000"/>
                <w:sz w:val="20"/>
                <w:szCs w:val="20"/>
              </w:rPr>
              <w:t>SER</w:t>
            </w:r>
          </w:p>
        </w:tc>
        <w:tc>
          <w:tcPr>
            <w:tcW w:w="993" w:type="dxa"/>
            <w:shd w:val="clear" w:color="000000" w:fill="E7E6E6"/>
            <w:vAlign w:val="center"/>
          </w:tcPr>
          <w:p w14:paraId="096E214B" w14:textId="2E79DC45" w:rsidR="00144303" w:rsidRPr="00AF7F61" w:rsidRDefault="00144303" w:rsidP="00DF7CA4">
            <w:pPr>
              <w:spacing w:line="360" w:lineRule="auto"/>
              <w:jc w:val="center"/>
              <w:rPr>
                <w:rFonts w:ascii="Arial" w:hAnsi="Arial" w:cs="Arial"/>
                <w:b/>
                <w:bCs/>
                <w:color w:val="000000"/>
                <w:sz w:val="20"/>
                <w:szCs w:val="20"/>
              </w:rPr>
            </w:pPr>
            <w:r w:rsidRPr="00AF7F61">
              <w:rPr>
                <w:rFonts w:ascii="Arial" w:hAnsi="Arial" w:cs="Arial"/>
                <w:b/>
                <w:bCs/>
                <w:color w:val="000000"/>
                <w:sz w:val="20"/>
                <w:szCs w:val="20"/>
              </w:rPr>
              <w:t>Unidade de medida</w:t>
            </w:r>
          </w:p>
        </w:tc>
        <w:tc>
          <w:tcPr>
            <w:tcW w:w="1134" w:type="dxa"/>
            <w:shd w:val="clear" w:color="000000" w:fill="E7E6E6"/>
            <w:vAlign w:val="center"/>
            <w:hideMark/>
          </w:tcPr>
          <w:p w14:paraId="60FFFDE8" w14:textId="5B77C220" w:rsidR="00144303" w:rsidRPr="00AF7F61" w:rsidRDefault="00144303" w:rsidP="00DF7CA4">
            <w:pPr>
              <w:spacing w:line="360" w:lineRule="auto"/>
              <w:jc w:val="center"/>
              <w:rPr>
                <w:rFonts w:ascii="Arial" w:hAnsi="Arial" w:cs="Arial"/>
                <w:b/>
                <w:bCs/>
                <w:color w:val="000000"/>
                <w:sz w:val="20"/>
                <w:szCs w:val="20"/>
              </w:rPr>
            </w:pPr>
            <w:r w:rsidRPr="00AF7F61">
              <w:rPr>
                <w:rFonts w:ascii="Arial" w:hAnsi="Arial" w:cs="Arial"/>
                <w:b/>
                <w:bCs/>
                <w:color w:val="000000"/>
                <w:sz w:val="20"/>
                <w:szCs w:val="20"/>
              </w:rPr>
              <w:t>Quant</w:t>
            </w:r>
            <w:r>
              <w:rPr>
                <w:rFonts w:ascii="Arial" w:hAnsi="Arial" w:cs="Arial"/>
                <w:b/>
                <w:bCs/>
                <w:color w:val="000000"/>
                <w:sz w:val="20"/>
                <w:szCs w:val="20"/>
              </w:rPr>
              <w:t>.</w:t>
            </w:r>
            <w:r w:rsidRPr="00AF7F61">
              <w:rPr>
                <w:rFonts w:ascii="Arial" w:hAnsi="Arial" w:cs="Arial"/>
                <w:b/>
                <w:bCs/>
                <w:color w:val="000000"/>
                <w:sz w:val="20"/>
                <w:szCs w:val="20"/>
              </w:rPr>
              <w:t xml:space="preserve"> total</w:t>
            </w:r>
          </w:p>
        </w:tc>
        <w:tc>
          <w:tcPr>
            <w:tcW w:w="1275" w:type="dxa"/>
            <w:shd w:val="clear" w:color="000000" w:fill="E7E6E6"/>
            <w:vAlign w:val="center"/>
          </w:tcPr>
          <w:p w14:paraId="6DD8C762" w14:textId="344C0857" w:rsidR="00144303" w:rsidRPr="00AF7F61" w:rsidRDefault="00144303" w:rsidP="00DF7CA4">
            <w:pPr>
              <w:spacing w:line="360" w:lineRule="auto"/>
              <w:jc w:val="center"/>
              <w:rPr>
                <w:rFonts w:ascii="Arial" w:hAnsi="Arial" w:cs="Arial"/>
                <w:b/>
                <w:bCs/>
                <w:color w:val="000000"/>
                <w:sz w:val="20"/>
                <w:szCs w:val="20"/>
              </w:rPr>
            </w:pPr>
            <w:r>
              <w:rPr>
                <w:rFonts w:ascii="Arial" w:hAnsi="Arial" w:cs="Arial"/>
                <w:b/>
                <w:bCs/>
                <w:color w:val="000000"/>
                <w:sz w:val="20"/>
                <w:szCs w:val="20"/>
              </w:rPr>
              <w:t>Valor mensal</w:t>
            </w:r>
          </w:p>
        </w:tc>
        <w:tc>
          <w:tcPr>
            <w:tcW w:w="1276" w:type="dxa"/>
            <w:shd w:val="clear" w:color="000000" w:fill="E7E6E6"/>
            <w:vAlign w:val="center"/>
          </w:tcPr>
          <w:p w14:paraId="24F71D53" w14:textId="765FC34B" w:rsidR="00144303" w:rsidRPr="00AF7F61" w:rsidRDefault="00144303" w:rsidP="00DF7CA4">
            <w:pPr>
              <w:spacing w:line="360" w:lineRule="auto"/>
              <w:jc w:val="center"/>
              <w:rPr>
                <w:rFonts w:ascii="Arial" w:hAnsi="Arial" w:cs="Arial"/>
                <w:b/>
                <w:bCs/>
                <w:color w:val="000000"/>
                <w:sz w:val="20"/>
                <w:szCs w:val="20"/>
              </w:rPr>
            </w:pPr>
            <w:r>
              <w:rPr>
                <w:rFonts w:ascii="Arial" w:hAnsi="Arial" w:cs="Arial"/>
                <w:b/>
                <w:bCs/>
                <w:color w:val="000000"/>
                <w:sz w:val="20"/>
                <w:szCs w:val="20"/>
              </w:rPr>
              <w:t>Valor anual</w:t>
            </w:r>
          </w:p>
        </w:tc>
      </w:tr>
      <w:tr w:rsidR="00144303" w:rsidRPr="00AF7F61" w14:paraId="4A582F7F" w14:textId="372CC1C2" w:rsidTr="00234EDF">
        <w:trPr>
          <w:trHeight w:val="57"/>
        </w:trPr>
        <w:tc>
          <w:tcPr>
            <w:tcW w:w="709" w:type="dxa"/>
            <w:vAlign w:val="center"/>
            <w:hideMark/>
          </w:tcPr>
          <w:p w14:paraId="4D408970" w14:textId="77777777" w:rsidR="00144303" w:rsidRPr="00AF7F61" w:rsidRDefault="00144303" w:rsidP="00DF7CA4">
            <w:pPr>
              <w:spacing w:line="360" w:lineRule="auto"/>
              <w:jc w:val="center"/>
              <w:rPr>
                <w:rFonts w:ascii="Arial" w:hAnsi="Arial" w:cs="Arial"/>
                <w:b/>
                <w:bCs/>
                <w:color w:val="000000"/>
                <w:sz w:val="20"/>
                <w:szCs w:val="20"/>
              </w:rPr>
            </w:pPr>
            <w:r w:rsidRPr="00AF7F61">
              <w:rPr>
                <w:rFonts w:ascii="Arial" w:hAnsi="Arial" w:cs="Arial"/>
                <w:b/>
                <w:bCs/>
                <w:color w:val="000000"/>
                <w:sz w:val="20"/>
                <w:szCs w:val="20"/>
              </w:rPr>
              <w:t>1</w:t>
            </w:r>
          </w:p>
        </w:tc>
        <w:tc>
          <w:tcPr>
            <w:tcW w:w="3544" w:type="dxa"/>
            <w:vAlign w:val="center"/>
          </w:tcPr>
          <w:p w14:paraId="0AF2A9FA" w14:textId="04D6C35B" w:rsidR="00144303" w:rsidRPr="00AF7F61" w:rsidRDefault="00144303" w:rsidP="00DF7CA4">
            <w:pPr>
              <w:pStyle w:val="Corpo"/>
              <w:spacing w:after="0"/>
              <w:ind w:firstLine="0"/>
              <w:rPr>
                <w:rFonts w:cs="Arial"/>
                <w:sz w:val="20"/>
                <w:szCs w:val="20"/>
                <w:lang w:val="pt-PT"/>
              </w:rPr>
            </w:pPr>
            <w:r>
              <w:rPr>
                <w:rFonts w:cs="Arial"/>
                <w:sz w:val="20"/>
                <w:szCs w:val="20"/>
                <w:lang w:val="pt-PT"/>
              </w:rPr>
              <w:t xml:space="preserve">Consultoria e Monitoramento de medidas em adequação à LGPD. </w:t>
            </w:r>
          </w:p>
          <w:p w14:paraId="1A6F93A5" w14:textId="77777777" w:rsidR="00144303" w:rsidRPr="00AF7F61" w:rsidRDefault="00144303" w:rsidP="00DF7CA4">
            <w:pPr>
              <w:tabs>
                <w:tab w:val="left" w:pos="184"/>
                <w:tab w:val="left" w:pos="708"/>
              </w:tabs>
              <w:ind w:right="-2"/>
              <w:jc w:val="both"/>
              <w:rPr>
                <w:rFonts w:ascii="Arial" w:hAnsi="Arial" w:cs="Arial"/>
                <w:color w:val="000000"/>
                <w:sz w:val="20"/>
                <w:szCs w:val="20"/>
              </w:rPr>
            </w:pPr>
          </w:p>
        </w:tc>
        <w:tc>
          <w:tcPr>
            <w:tcW w:w="992" w:type="dxa"/>
            <w:vAlign w:val="center"/>
          </w:tcPr>
          <w:p w14:paraId="457FE0C8" w14:textId="72E5964E" w:rsidR="00144303" w:rsidRPr="00AF7F61" w:rsidRDefault="00144303" w:rsidP="00DF7CA4">
            <w:pPr>
              <w:spacing w:line="360" w:lineRule="auto"/>
              <w:jc w:val="center"/>
              <w:rPr>
                <w:rFonts w:ascii="Arial" w:hAnsi="Arial" w:cs="Arial"/>
                <w:color w:val="000000"/>
                <w:sz w:val="20"/>
                <w:szCs w:val="20"/>
              </w:rPr>
            </w:pPr>
            <w:r w:rsidRPr="009E2C6C">
              <w:rPr>
                <w:rFonts w:ascii="Arial" w:hAnsi="Arial" w:cs="Arial"/>
                <w:color w:val="000000"/>
                <w:sz w:val="20"/>
                <w:szCs w:val="20"/>
              </w:rPr>
              <w:t>15881</w:t>
            </w:r>
          </w:p>
        </w:tc>
        <w:tc>
          <w:tcPr>
            <w:tcW w:w="993" w:type="dxa"/>
            <w:vAlign w:val="center"/>
          </w:tcPr>
          <w:p w14:paraId="55DF2934" w14:textId="7A4EFF0C" w:rsidR="00144303" w:rsidRPr="00AF7F61" w:rsidRDefault="00144303" w:rsidP="00DF7CA4">
            <w:pPr>
              <w:spacing w:line="360" w:lineRule="auto"/>
              <w:jc w:val="center"/>
              <w:rPr>
                <w:rFonts w:ascii="Arial" w:hAnsi="Arial" w:cs="Arial"/>
                <w:color w:val="000000"/>
                <w:sz w:val="20"/>
                <w:szCs w:val="20"/>
              </w:rPr>
            </w:pPr>
            <w:r>
              <w:rPr>
                <w:rFonts w:ascii="Arial" w:hAnsi="Arial" w:cs="Arial"/>
                <w:color w:val="000000"/>
                <w:sz w:val="20"/>
                <w:szCs w:val="20"/>
              </w:rPr>
              <w:t xml:space="preserve">Mês </w:t>
            </w:r>
          </w:p>
        </w:tc>
        <w:tc>
          <w:tcPr>
            <w:tcW w:w="1134" w:type="dxa"/>
            <w:vAlign w:val="center"/>
            <w:hideMark/>
          </w:tcPr>
          <w:p w14:paraId="6D3C93D8" w14:textId="4D7B4BCA" w:rsidR="00144303" w:rsidRPr="00AF7F61" w:rsidRDefault="00144303" w:rsidP="00DF7CA4">
            <w:pPr>
              <w:spacing w:line="360" w:lineRule="auto"/>
              <w:jc w:val="center"/>
              <w:rPr>
                <w:rFonts w:ascii="Arial" w:hAnsi="Arial" w:cs="Arial"/>
                <w:color w:val="000000"/>
                <w:sz w:val="20"/>
                <w:szCs w:val="20"/>
              </w:rPr>
            </w:pPr>
            <w:r>
              <w:rPr>
                <w:rFonts w:ascii="Arial" w:hAnsi="Arial" w:cs="Arial"/>
                <w:color w:val="000000"/>
                <w:sz w:val="20"/>
                <w:szCs w:val="20"/>
              </w:rPr>
              <w:t>12</w:t>
            </w:r>
          </w:p>
        </w:tc>
        <w:tc>
          <w:tcPr>
            <w:tcW w:w="1275" w:type="dxa"/>
            <w:vAlign w:val="center"/>
          </w:tcPr>
          <w:p w14:paraId="5264ED3E" w14:textId="1D055F2F" w:rsidR="00144303" w:rsidRDefault="00144303" w:rsidP="00DF7CA4">
            <w:pPr>
              <w:spacing w:line="360" w:lineRule="auto"/>
              <w:jc w:val="center"/>
              <w:rPr>
                <w:rFonts w:ascii="Arial" w:hAnsi="Arial" w:cs="Arial"/>
                <w:color w:val="000000"/>
                <w:sz w:val="20"/>
                <w:szCs w:val="20"/>
              </w:rPr>
            </w:pPr>
            <w:r>
              <w:rPr>
                <w:rFonts w:ascii="Arial" w:hAnsi="Arial" w:cs="Arial"/>
                <w:color w:val="000000"/>
                <w:sz w:val="20"/>
                <w:szCs w:val="20"/>
              </w:rPr>
              <w:t xml:space="preserve">R$ </w:t>
            </w:r>
            <w:r w:rsidRPr="00144303">
              <w:rPr>
                <w:rFonts w:ascii="Arial" w:hAnsi="Arial" w:cs="Arial"/>
                <w:color w:val="000000"/>
                <w:sz w:val="20"/>
                <w:szCs w:val="20"/>
              </w:rPr>
              <w:t>542,5</w:t>
            </w:r>
            <w:r>
              <w:rPr>
                <w:rFonts w:ascii="Arial" w:hAnsi="Arial" w:cs="Arial"/>
                <w:color w:val="000000"/>
                <w:sz w:val="20"/>
                <w:szCs w:val="20"/>
              </w:rPr>
              <w:t>6</w:t>
            </w:r>
          </w:p>
        </w:tc>
        <w:tc>
          <w:tcPr>
            <w:tcW w:w="1276" w:type="dxa"/>
            <w:vAlign w:val="center"/>
          </w:tcPr>
          <w:p w14:paraId="4B1209B1" w14:textId="76857620" w:rsidR="00144303" w:rsidRDefault="00144303" w:rsidP="00DF7CA4">
            <w:pPr>
              <w:spacing w:line="360" w:lineRule="auto"/>
              <w:jc w:val="center"/>
              <w:rPr>
                <w:rFonts w:ascii="Arial" w:hAnsi="Arial" w:cs="Arial"/>
                <w:color w:val="000000"/>
                <w:sz w:val="20"/>
                <w:szCs w:val="20"/>
              </w:rPr>
            </w:pPr>
            <w:r>
              <w:rPr>
                <w:rFonts w:ascii="Arial" w:hAnsi="Arial" w:cs="Arial"/>
                <w:color w:val="000000"/>
                <w:sz w:val="20"/>
                <w:szCs w:val="20"/>
              </w:rPr>
              <w:t xml:space="preserve">R$ </w:t>
            </w:r>
            <w:r w:rsidRPr="00144303">
              <w:rPr>
                <w:rFonts w:ascii="Arial" w:hAnsi="Arial" w:cs="Arial"/>
                <w:color w:val="000000"/>
                <w:sz w:val="20"/>
                <w:szCs w:val="20"/>
              </w:rPr>
              <w:t>6.510,66</w:t>
            </w:r>
          </w:p>
        </w:tc>
      </w:tr>
      <w:bookmarkEnd w:id="3"/>
    </w:tbl>
    <w:p w14:paraId="4724228E" w14:textId="77777777" w:rsidR="005602D4" w:rsidRPr="00874C32" w:rsidRDefault="005602D4" w:rsidP="00874C32">
      <w:pPr>
        <w:suppressAutoHyphens/>
        <w:snapToGrid w:val="0"/>
        <w:spacing w:before="120" w:line="360" w:lineRule="auto"/>
        <w:jc w:val="both"/>
        <w:rPr>
          <w:rFonts w:ascii="Arial" w:eastAsia="WenQuanYi Micro Hei" w:hAnsi="Arial" w:cs="Arial"/>
          <w:bCs/>
          <w:sz w:val="20"/>
          <w:szCs w:val="20"/>
          <w:lang w:eastAsia="zh-CN" w:bidi="hi-IN"/>
        </w:rPr>
      </w:pPr>
    </w:p>
    <w:p w14:paraId="689041E5" w14:textId="77777777" w:rsidR="0083239B" w:rsidRPr="0083239B" w:rsidRDefault="00DD72F6" w:rsidP="0083239B">
      <w:pPr>
        <w:pStyle w:val="PargrafodaLista"/>
        <w:numPr>
          <w:ilvl w:val="2"/>
          <w:numId w:val="13"/>
        </w:numPr>
        <w:suppressAutoHyphens/>
        <w:snapToGrid w:val="0"/>
        <w:spacing w:before="120" w:line="360" w:lineRule="auto"/>
        <w:jc w:val="both"/>
        <w:rPr>
          <w:rFonts w:ascii="Arial" w:eastAsia="WenQuanYi Micro Hei" w:hAnsi="Arial" w:cs="Arial"/>
          <w:bCs/>
          <w:sz w:val="20"/>
          <w:szCs w:val="20"/>
          <w:lang w:eastAsia="zh-CN" w:bidi="hi-IN"/>
        </w:rPr>
      </w:pPr>
      <w:r w:rsidRPr="0083239B">
        <w:rPr>
          <w:rFonts w:ascii="Arial" w:eastAsia="WenQuanYi Micro Hei" w:hAnsi="Arial" w:cs="Arial"/>
          <w:bCs/>
          <w:sz w:val="20"/>
          <w:szCs w:val="20"/>
          <w:lang w:eastAsia="zh-CN" w:bidi="hi-IN"/>
        </w:rPr>
        <w:t xml:space="preserve"> </w:t>
      </w:r>
      <w:bookmarkStart w:id="4" w:name="_Toc161129643"/>
      <w:r w:rsidR="0083239B" w:rsidRPr="0083239B">
        <w:rPr>
          <w:rFonts w:ascii="Arial" w:eastAsia="WenQuanYi Micro Hei" w:hAnsi="Arial" w:cs="Arial"/>
          <w:bCs/>
          <w:sz w:val="20"/>
          <w:szCs w:val="20"/>
          <w:lang w:eastAsia="zh-CN" w:bidi="hi-IN"/>
        </w:rPr>
        <w:t>Os códigos e descrições do “CATSER”, constantes no “SIASG”, citados pelo “</w:t>
      </w:r>
      <w:proofErr w:type="spellStart"/>
      <w:r w:rsidR="0083239B" w:rsidRPr="0083239B">
        <w:rPr>
          <w:rFonts w:ascii="Arial" w:eastAsia="WenQuanYi Micro Hei" w:hAnsi="Arial" w:cs="Arial"/>
          <w:bCs/>
          <w:sz w:val="20"/>
          <w:szCs w:val="20"/>
          <w:lang w:eastAsia="zh-CN" w:bidi="hi-IN"/>
        </w:rPr>
        <w:t>ComprasNet</w:t>
      </w:r>
      <w:proofErr w:type="spellEnd"/>
      <w:r w:rsidR="0083239B" w:rsidRPr="0083239B">
        <w:rPr>
          <w:rFonts w:ascii="Arial" w:eastAsia="WenQuanYi Micro Hei" w:hAnsi="Arial" w:cs="Arial"/>
          <w:bCs/>
          <w:sz w:val="20"/>
          <w:szCs w:val="20"/>
          <w:lang w:eastAsia="zh-CN" w:bidi="hi-IN"/>
        </w:rPr>
        <w:t>” podem eventualmente divergir da descrição dos itens deste objeto quanto às especificações e outras características. Havendo divergências quanto ao código/descrição CATSER, valem as especificadas neste Termo de Referência.</w:t>
      </w:r>
      <w:bookmarkEnd w:id="4"/>
    </w:p>
    <w:p w14:paraId="4BD0ABE2" w14:textId="1107BF38" w:rsidR="00E31FD4" w:rsidRPr="0083239B" w:rsidRDefault="00DD72F6" w:rsidP="0083239B">
      <w:pPr>
        <w:pStyle w:val="PargrafodaLista"/>
        <w:numPr>
          <w:ilvl w:val="2"/>
          <w:numId w:val="13"/>
        </w:numPr>
        <w:suppressAutoHyphens/>
        <w:snapToGrid w:val="0"/>
        <w:spacing w:before="120" w:line="360" w:lineRule="auto"/>
        <w:jc w:val="both"/>
        <w:rPr>
          <w:rFonts w:ascii="Arial" w:eastAsia="WenQuanYi Micro Hei" w:hAnsi="Arial" w:cs="Arial"/>
          <w:bCs/>
          <w:sz w:val="20"/>
          <w:szCs w:val="20"/>
          <w:lang w:eastAsia="zh-CN" w:bidi="hi-IN"/>
        </w:rPr>
      </w:pPr>
      <w:r w:rsidRPr="0083239B">
        <w:rPr>
          <w:rFonts w:ascii="Arial" w:eastAsia="WenQuanYi Micro Hei" w:hAnsi="Arial" w:cs="Arial"/>
          <w:bCs/>
          <w:sz w:val="20"/>
          <w:szCs w:val="20"/>
          <w:lang w:eastAsia="zh-CN" w:bidi="hi-IN"/>
        </w:rPr>
        <w:t xml:space="preserve"> </w:t>
      </w:r>
      <w:r w:rsidR="006F58B6" w:rsidRPr="0083239B">
        <w:rPr>
          <w:rFonts w:ascii="Arial" w:eastAsia="WenQuanYi Micro Hei" w:hAnsi="Arial" w:cs="Arial"/>
          <w:bCs/>
          <w:sz w:val="20"/>
          <w:szCs w:val="20"/>
          <w:lang w:eastAsia="zh-CN" w:bidi="hi-IN"/>
        </w:rPr>
        <w:t>Os serviços da pretensa contratação são</w:t>
      </w:r>
      <w:r w:rsidR="0017176A">
        <w:rPr>
          <w:rFonts w:ascii="Arial" w:eastAsia="WenQuanYi Micro Hei" w:hAnsi="Arial" w:cs="Arial"/>
          <w:bCs/>
          <w:sz w:val="20"/>
          <w:szCs w:val="20"/>
          <w:lang w:eastAsia="zh-CN" w:bidi="hi-IN"/>
        </w:rPr>
        <w:t xml:space="preserve"> considerados</w:t>
      </w:r>
      <w:r w:rsidR="006F58B6" w:rsidRPr="0083239B">
        <w:rPr>
          <w:rFonts w:ascii="Arial" w:eastAsia="WenQuanYi Micro Hei" w:hAnsi="Arial" w:cs="Arial"/>
          <w:bCs/>
          <w:sz w:val="20"/>
          <w:szCs w:val="20"/>
          <w:lang w:eastAsia="zh-CN" w:bidi="hi-IN"/>
        </w:rPr>
        <w:t xml:space="preserve"> de qualidade comum, não superior à necessária para cumprir as finalidades às quais se destinam, conforme art. 20 da Lei Federal 14.133, 1º de abril de 2021.</w:t>
      </w:r>
    </w:p>
    <w:p w14:paraId="602CC00A" w14:textId="36D5C897" w:rsidR="00A36217" w:rsidRPr="00A36217" w:rsidRDefault="00A36217" w:rsidP="00DD72F6">
      <w:pPr>
        <w:pStyle w:val="PargrafodaLista"/>
        <w:numPr>
          <w:ilvl w:val="1"/>
          <w:numId w:val="13"/>
        </w:numPr>
        <w:suppressAutoHyphens/>
        <w:spacing w:before="120" w:line="360" w:lineRule="auto"/>
        <w:ind w:left="284" w:firstLine="0"/>
        <w:contextualSpacing w:val="0"/>
        <w:jc w:val="both"/>
        <w:rPr>
          <w:rFonts w:ascii="Arial" w:eastAsia="WenQuanYi Micro Hei" w:hAnsi="Arial" w:cs="Arial"/>
          <w:bCs/>
          <w:sz w:val="20"/>
          <w:szCs w:val="20"/>
          <w:lang w:eastAsia="zh-CN" w:bidi="hi-IN"/>
        </w:rPr>
      </w:pPr>
      <w:r w:rsidRPr="00A36217">
        <w:rPr>
          <w:rFonts w:ascii="Arial" w:eastAsia="WenQuanYi Micro Hei" w:hAnsi="Arial" w:cs="Arial"/>
          <w:bCs/>
          <w:sz w:val="20"/>
          <w:szCs w:val="20"/>
          <w:lang w:eastAsia="zh-CN" w:bidi="hi-IN"/>
        </w:rPr>
        <w:t xml:space="preserve">O prazo da prestação dos serviços contratados será de 12 (doze) meses contados a partir da assinatura do contrato, podendo ser este prazo prorrogado a critério da Câmara Municipal de </w:t>
      </w:r>
      <w:r>
        <w:rPr>
          <w:rFonts w:ascii="Arial" w:eastAsia="WenQuanYi Micro Hei" w:hAnsi="Arial" w:cs="Arial"/>
          <w:bCs/>
          <w:sz w:val="20"/>
          <w:szCs w:val="20"/>
          <w:lang w:eastAsia="zh-CN" w:bidi="hi-IN"/>
        </w:rPr>
        <w:t xml:space="preserve">Suzano </w:t>
      </w:r>
      <w:r w:rsidRPr="00A36217">
        <w:rPr>
          <w:rFonts w:ascii="Arial" w:eastAsia="WenQuanYi Micro Hei" w:hAnsi="Arial" w:cs="Arial"/>
          <w:bCs/>
          <w:sz w:val="20"/>
          <w:szCs w:val="20"/>
          <w:lang w:eastAsia="zh-CN" w:bidi="hi-IN"/>
        </w:rPr>
        <w:t>e em conformidade com a legislação aplicável, nomeadamente o art. 105 e art</w:t>
      </w:r>
      <w:r>
        <w:rPr>
          <w:rFonts w:ascii="Arial" w:eastAsia="WenQuanYi Micro Hei" w:hAnsi="Arial" w:cs="Arial"/>
          <w:bCs/>
          <w:sz w:val="20"/>
          <w:szCs w:val="20"/>
          <w:lang w:eastAsia="zh-CN" w:bidi="hi-IN"/>
        </w:rPr>
        <w:t>.</w:t>
      </w:r>
      <w:r w:rsidRPr="00A36217">
        <w:rPr>
          <w:rFonts w:ascii="Arial" w:eastAsia="WenQuanYi Micro Hei" w:hAnsi="Arial" w:cs="Arial"/>
          <w:bCs/>
          <w:sz w:val="20"/>
          <w:szCs w:val="20"/>
          <w:lang w:eastAsia="zh-CN" w:bidi="hi-IN"/>
        </w:rPr>
        <w:t xml:space="preserve"> 106 da Lei 14.133/21.</w:t>
      </w:r>
    </w:p>
    <w:p w14:paraId="6D0D44E7" w14:textId="61539FF7" w:rsidR="00E31FD4" w:rsidRPr="00674BEB" w:rsidRDefault="00E31FD4" w:rsidP="00DD72F6">
      <w:pPr>
        <w:pStyle w:val="PargrafodaLista"/>
        <w:numPr>
          <w:ilvl w:val="1"/>
          <w:numId w:val="13"/>
        </w:numPr>
        <w:suppressAutoHyphens/>
        <w:spacing w:before="120" w:line="360" w:lineRule="auto"/>
        <w:ind w:left="284" w:firstLine="0"/>
        <w:contextualSpacing w:val="0"/>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contrato ou outro instrumento hábil que o substitua (caso assim definido pela documentação que compõem a presente contratação) oferece maior detalhamento das regras que serão aplicadas em relação à vigência da contratação.</w:t>
      </w:r>
    </w:p>
    <w:p w14:paraId="31195305" w14:textId="77777777" w:rsidR="00E31FD4" w:rsidRPr="00674BEB" w:rsidRDefault="00E31FD4" w:rsidP="00E31FD4">
      <w:pPr>
        <w:pStyle w:val="PargrafodaLista"/>
        <w:spacing w:line="360" w:lineRule="auto"/>
        <w:ind w:left="284"/>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Subcontratação</w:t>
      </w:r>
    </w:p>
    <w:p w14:paraId="6EE7DE9A" w14:textId="155A168E" w:rsidR="00760F4B" w:rsidRPr="00674BEB" w:rsidRDefault="00E31FD4" w:rsidP="0037685C">
      <w:pPr>
        <w:pStyle w:val="PargrafodaLista"/>
        <w:numPr>
          <w:ilvl w:val="1"/>
          <w:numId w:val="13"/>
        </w:numPr>
        <w:suppressAutoHyphens/>
        <w:snapToGrid w:val="0"/>
        <w:spacing w:before="120" w:line="360" w:lineRule="auto"/>
        <w:ind w:left="284" w:firstLine="0"/>
        <w:contextualSpacing w:val="0"/>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A contratada não poderá subcontratar, ceder ou transferir, total ou parcialmente, o objeto contratual.</w:t>
      </w:r>
    </w:p>
    <w:p w14:paraId="346B8C6A" w14:textId="77777777" w:rsidR="0037685C" w:rsidRPr="00674BEB" w:rsidRDefault="0037685C" w:rsidP="0037685C">
      <w:pPr>
        <w:pStyle w:val="PargrafodaLista"/>
        <w:suppressAutoHyphens/>
        <w:snapToGrid w:val="0"/>
        <w:spacing w:before="120" w:line="360" w:lineRule="auto"/>
        <w:ind w:left="284"/>
        <w:contextualSpacing w:val="0"/>
        <w:jc w:val="both"/>
        <w:rPr>
          <w:rFonts w:ascii="Arial" w:eastAsia="WenQuanYi Micro Hei" w:hAnsi="Arial" w:cs="Arial"/>
          <w:bCs/>
          <w:sz w:val="20"/>
          <w:szCs w:val="20"/>
          <w:lang w:eastAsia="zh-CN" w:bidi="hi-IN"/>
        </w:rPr>
      </w:pPr>
    </w:p>
    <w:p w14:paraId="370398D2" w14:textId="77777777" w:rsidR="00DD168A" w:rsidRPr="007743BF" w:rsidRDefault="00DD168A" w:rsidP="00DD168A">
      <w:pPr>
        <w:pStyle w:val="PargrafodaLista"/>
        <w:numPr>
          <w:ilvl w:val="0"/>
          <w:numId w:val="13"/>
        </w:numPr>
        <w:spacing w:after="0" w:line="360" w:lineRule="auto"/>
        <w:contextualSpacing w:val="0"/>
        <w:jc w:val="both"/>
        <w:rPr>
          <w:rFonts w:ascii="Arial" w:hAnsi="Arial" w:cs="Arial"/>
          <w:sz w:val="20"/>
          <w:szCs w:val="20"/>
          <w:lang w:val="pt-PT" w:eastAsia="en-US"/>
        </w:rPr>
      </w:pPr>
      <w:r w:rsidRPr="00674BEB">
        <w:rPr>
          <w:rFonts w:ascii="Arial" w:hAnsi="Arial" w:cs="Arial"/>
          <w:b/>
          <w:bCs/>
          <w:sz w:val="20"/>
          <w:szCs w:val="20"/>
          <w:lang w:val="pt-PT" w:eastAsia="en-US"/>
        </w:rPr>
        <w:t>FUNDAMENTAÇÃO E DESCRIÇÃO DA NECESSIDADE DA CONTRATAÇÃO</w:t>
      </w:r>
    </w:p>
    <w:p w14:paraId="24419C40" w14:textId="20D37F87" w:rsidR="007743BF" w:rsidRPr="0007768D" w:rsidRDefault="007743BF" w:rsidP="007743BF">
      <w:pPr>
        <w:pStyle w:val="PargrafodaLista"/>
        <w:numPr>
          <w:ilvl w:val="1"/>
          <w:numId w:val="13"/>
        </w:numPr>
        <w:spacing w:after="0" w:line="360" w:lineRule="auto"/>
        <w:contextualSpacing w:val="0"/>
        <w:jc w:val="both"/>
        <w:rPr>
          <w:rFonts w:ascii="Arial" w:hAnsi="Arial" w:cs="Arial"/>
          <w:sz w:val="20"/>
          <w:szCs w:val="20"/>
          <w:lang w:val="pt-PT" w:eastAsia="en-US"/>
        </w:rPr>
      </w:pPr>
      <w:r w:rsidRPr="007743BF">
        <w:rPr>
          <w:rFonts w:ascii="Arial" w:hAnsi="Arial" w:cs="Arial"/>
          <w:sz w:val="20"/>
          <w:szCs w:val="20"/>
          <w:lang w:eastAsia="en-US"/>
        </w:rPr>
        <w:t xml:space="preserve">A contratação será realizada de forma direta por </w:t>
      </w:r>
      <w:r w:rsidR="0017176A">
        <w:rPr>
          <w:rFonts w:ascii="Arial" w:hAnsi="Arial" w:cs="Arial"/>
          <w:sz w:val="20"/>
          <w:szCs w:val="20"/>
          <w:lang w:eastAsia="en-US"/>
        </w:rPr>
        <w:t>d</w:t>
      </w:r>
      <w:r>
        <w:rPr>
          <w:rFonts w:ascii="Arial" w:hAnsi="Arial" w:cs="Arial"/>
          <w:sz w:val="20"/>
          <w:szCs w:val="20"/>
          <w:lang w:eastAsia="en-US"/>
        </w:rPr>
        <w:t>ispensa</w:t>
      </w:r>
      <w:r w:rsidRPr="007743BF">
        <w:rPr>
          <w:rFonts w:ascii="Arial" w:hAnsi="Arial" w:cs="Arial"/>
          <w:sz w:val="20"/>
          <w:szCs w:val="20"/>
          <w:lang w:eastAsia="en-US"/>
        </w:rPr>
        <w:t xml:space="preserve"> de </w:t>
      </w:r>
      <w:r w:rsidR="0017176A">
        <w:rPr>
          <w:rFonts w:ascii="Arial" w:hAnsi="Arial" w:cs="Arial"/>
          <w:sz w:val="20"/>
          <w:szCs w:val="20"/>
          <w:lang w:eastAsia="en-US"/>
        </w:rPr>
        <w:t>l</w:t>
      </w:r>
      <w:r w:rsidRPr="007743BF">
        <w:rPr>
          <w:rFonts w:ascii="Arial" w:hAnsi="Arial" w:cs="Arial"/>
          <w:sz w:val="20"/>
          <w:szCs w:val="20"/>
          <w:lang w:eastAsia="en-US"/>
        </w:rPr>
        <w:t>icitação</w:t>
      </w:r>
      <w:r>
        <w:rPr>
          <w:rFonts w:ascii="Arial" w:hAnsi="Arial" w:cs="Arial"/>
          <w:sz w:val="20"/>
          <w:szCs w:val="20"/>
          <w:lang w:eastAsia="en-US"/>
        </w:rPr>
        <w:t>, na forma eletrônica</w:t>
      </w:r>
      <w:r w:rsidRPr="007743BF">
        <w:rPr>
          <w:rFonts w:ascii="Arial" w:hAnsi="Arial" w:cs="Arial"/>
          <w:sz w:val="20"/>
          <w:szCs w:val="20"/>
          <w:lang w:eastAsia="en-US"/>
        </w:rPr>
        <w:t>, com fundamento no art. 7</w:t>
      </w:r>
      <w:r>
        <w:rPr>
          <w:rFonts w:ascii="Arial" w:hAnsi="Arial" w:cs="Arial"/>
          <w:sz w:val="20"/>
          <w:szCs w:val="20"/>
          <w:lang w:eastAsia="en-US"/>
        </w:rPr>
        <w:t>5</w:t>
      </w:r>
      <w:r w:rsidRPr="007743BF">
        <w:rPr>
          <w:rFonts w:ascii="Arial" w:hAnsi="Arial" w:cs="Arial"/>
          <w:sz w:val="20"/>
          <w:szCs w:val="20"/>
          <w:lang w:eastAsia="en-US"/>
        </w:rPr>
        <w:t xml:space="preserve">, inciso </w:t>
      </w:r>
      <w:r>
        <w:rPr>
          <w:rFonts w:ascii="Arial" w:hAnsi="Arial" w:cs="Arial"/>
          <w:sz w:val="20"/>
          <w:szCs w:val="20"/>
          <w:lang w:eastAsia="en-US"/>
        </w:rPr>
        <w:t>II</w:t>
      </w:r>
      <w:r w:rsidRPr="007743BF">
        <w:rPr>
          <w:rFonts w:ascii="Arial" w:hAnsi="Arial" w:cs="Arial"/>
          <w:sz w:val="20"/>
          <w:szCs w:val="20"/>
          <w:lang w:eastAsia="en-US"/>
        </w:rPr>
        <w:t>, da Lei n° 14.133/2021.</w:t>
      </w:r>
    </w:p>
    <w:p w14:paraId="570C680E" w14:textId="0D609FA2" w:rsidR="0007768D" w:rsidRPr="00674BEB" w:rsidRDefault="0007768D" w:rsidP="0007768D">
      <w:pPr>
        <w:pStyle w:val="PargrafodaLista"/>
        <w:numPr>
          <w:ilvl w:val="1"/>
          <w:numId w:val="13"/>
        </w:numPr>
        <w:spacing w:after="0" w:line="360" w:lineRule="auto"/>
        <w:contextualSpacing w:val="0"/>
        <w:jc w:val="both"/>
        <w:rPr>
          <w:rFonts w:ascii="Arial" w:hAnsi="Arial" w:cs="Arial"/>
          <w:sz w:val="20"/>
          <w:szCs w:val="20"/>
          <w:lang w:val="pt-PT" w:eastAsia="en-US"/>
        </w:rPr>
      </w:pPr>
      <w:r>
        <w:rPr>
          <w:rFonts w:ascii="Arial" w:hAnsi="Arial" w:cs="Arial"/>
          <w:sz w:val="20"/>
          <w:szCs w:val="20"/>
          <w:lang w:eastAsia="en-US"/>
        </w:rPr>
        <w:lastRenderedPageBreak/>
        <w:t xml:space="preserve"> A lei 13709/20</w:t>
      </w:r>
      <w:r w:rsidR="00A60999">
        <w:rPr>
          <w:rFonts w:ascii="Arial" w:hAnsi="Arial" w:cs="Arial"/>
          <w:sz w:val="20"/>
          <w:szCs w:val="20"/>
          <w:lang w:eastAsia="en-US"/>
        </w:rPr>
        <w:t>18 traz em seu Artigo 1° a seguinte redação:</w:t>
      </w:r>
      <w:r w:rsidRPr="0007768D">
        <w:rPr>
          <w:rFonts w:ascii="Arial" w:hAnsi="Arial" w:cs="Arial"/>
          <w:sz w:val="20"/>
          <w:szCs w:val="20"/>
          <w:lang w:eastAsia="en-US"/>
        </w:rPr>
        <w:t xml:space="preserve"> Esta Lei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p>
    <w:p w14:paraId="517F65FF" w14:textId="774F77F1" w:rsidR="008438A9" w:rsidRDefault="0054384B" w:rsidP="008438A9">
      <w:pPr>
        <w:pStyle w:val="PargrafodaLista"/>
        <w:numPr>
          <w:ilvl w:val="1"/>
          <w:numId w:val="13"/>
        </w:numPr>
        <w:spacing w:after="160" w:line="360" w:lineRule="auto"/>
        <w:rPr>
          <w:rFonts w:ascii="Arial" w:hAnsi="Arial" w:cs="Arial"/>
          <w:sz w:val="20"/>
          <w:szCs w:val="20"/>
        </w:rPr>
      </w:pPr>
      <w:r>
        <w:rPr>
          <w:rFonts w:ascii="Arial" w:hAnsi="Arial" w:cs="Arial"/>
          <w:sz w:val="20"/>
          <w:szCs w:val="20"/>
        </w:rPr>
        <w:t>O</w:t>
      </w:r>
      <w:r w:rsidR="008438A9">
        <w:rPr>
          <w:rFonts w:ascii="Arial" w:hAnsi="Arial" w:cs="Arial"/>
          <w:sz w:val="20"/>
          <w:szCs w:val="20"/>
        </w:rPr>
        <w:t xml:space="preserve"> </w:t>
      </w:r>
      <w:r w:rsidR="002A45F1">
        <w:rPr>
          <w:rFonts w:ascii="Arial" w:hAnsi="Arial" w:cs="Arial"/>
          <w:sz w:val="20"/>
          <w:szCs w:val="20"/>
        </w:rPr>
        <w:t>presente termo de referência visa a contratação</w:t>
      </w:r>
      <w:r w:rsidR="008438A9">
        <w:rPr>
          <w:rFonts w:ascii="Arial" w:hAnsi="Arial" w:cs="Arial"/>
          <w:sz w:val="20"/>
          <w:szCs w:val="20"/>
        </w:rPr>
        <w:t xml:space="preserve"> </w:t>
      </w:r>
      <w:r w:rsidR="002A45F1">
        <w:rPr>
          <w:rFonts w:ascii="Arial" w:hAnsi="Arial" w:cs="Arial"/>
          <w:sz w:val="20"/>
          <w:szCs w:val="20"/>
        </w:rPr>
        <w:t xml:space="preserve">de Consultoria especializada com o </w:t>
      </w:r>
      <w:r w:rsidR="00F15530" w:rsidRPr="008438A9">
        <w:rPr>
          <w:rFonts w:ascii="Arial" w:hAnsi="Arial" w:cs="Arial"/>
          <w:sz w:val="20"/>
          <w:szCs w:val="20"/>
        </w:rPr>
        <w:t>objetivo</w:t>
      </w:r>
      <w:bookmarkStart w:id="5" w:name="_Toc161129645"/>
      <w:r w:rsidR="008438A9">
        <w:rPr>
          <w:rFonts w:ascii="Arial" w:hAnsi="Arial" w:cs="Arial"/>
          <w:sz w:val="20"/>
          <w:szCs w:val="20"/>
        </w:rPr>
        <w:t xml:space="preserve"> </w:t>
      </w:r>
      <w:r w:rsidR="008438A9" w:rsidRPr="008438A9">
        <w:rPr>
          <w:rFonts w:ascii="Arial" w:hAnsi="Arial" w:cs="Arial"/>
          <w:sz w:val="20"/>
          <w:szCs w:val="20"/>
        </w:rPr>
        <w:t xml:space="preserve">garantir a conformidade da </w:t>
      </w:r>
      <w:r w:rsidR="008438A9">
        <w:rPr>
          <w:rFonts w:ascii="Arial" w:hAnsi="Arial" w:cs="Arial"/>
          <w:sz w:val="20"/>
          <w:szCs w:val="20"/>
        </w:rPr>
        <w:t>Câmara Municipal de Suzano</w:t>
      </w:r>
      <w:r w:rsidR="008438A9" w:rsidRPr="008438A9">
        <w:rPr>
          <w:rFonts w:ascii="Arial" w:hAnsi="Arial" w:cs="Arial"/>
          <w:sz w:val="20"/>
          <w:szCs w:val="20"/>
        </w:rPr>
        <w:t xml:space="preserve"> com as exigências da </w:t>
      </w:r>
      <w:r w:rsidR="008627A3" w:rsidRPr="008627A3">
        <w:rPr>
          <w:rFonts w:ascii="Arial" w:hAnsi="Arial" w:cs="Arial"/>
          <w:b/>
          <w:bCs/>
          <w:sz w:val="20"/>
          <w:szCs w:val="20"/>
        </w:rPr>
        <w:t>Lei 13.709/2018</w:t>
      </w:r>
      <w:r w:rsidR="008627A3">
        <w:rPr>
          <w:rFonts w:ascii="Arial" w:hAnsi="Arial" w:cs="Arial"/>
          <w:sz w:val="20"/>
          <w:szCs w:val="20"/>
        </w:rPr>
        <w:t xml:space="preserve"> (Lei Geral de Proteção de Dados), </w:t>
      </w:r>
      <w:r w:rsidR="008627A3" w:rsidRPr="008438A9">
        <w:rPr>
          <w:rFonts w:ascii="Arial" w:hAnsi="Arial" w:cs="Arial"/>
          <w:sz w:val="20"/>
          <w:szCs w:val="20"/>
        </w:rPr>
        <w:t>assegurando</w:t>
      </w:r>
      <w:r w:rsidR="008438A9" w:rsidRPr="008438A9">
        <w:rPr>
          <w:rFonts w:ascii="Arial" w:hAnsi="Arial" w:cs="Arial"/>
          <w:sz w:val="20"/>
          <w:szCs w:val="20"/>
        </w:rPr>
        <w:t xml:space="preserve"> o tratamento adequado de dados pessoais, a prevenção de riscos jurídicos e reputacionais, bem como o fortalecimento da cultura de proteção de dados.</w:t>
      </w:r>
    </w:p>
    <w:p w14:paraId="6D607C85" w14:textId="3E4D82F1" w:rsidR="000A32AD" w:rsidRPr="008438A9" w:rsidRDefault="000A32AD" w:rsidP="008438A9">
      <w:pPr>
        <w:pStyle w:val="PargrafodaLista"/>
        <w:numPr>
          <w:ilvl w:val="1"/>
          <w:numId w:val="13"/>
        </w:numPr>
        <w:spacing w:after="160" w:line="360" w:lineRule="auto"/>
        <w:rPr>
          <w:rFonts w:ascii="Arial" w:hAnsi="Arial" w:cs="Arial"/>
          <w:sz w:val="20"/>
          <w:szCs w:val="20"/>
        </w:rPr>
      </w:pPr>
      <w:r>
        <w:rPr>
          <w:rFonts w:ascii="Arial" w:hAnsi="Arial" w:cs="Arial"/>
          <w:sz w:val="20"/>
          <w:szCs w:val="20"/>
        </w:rPr>
        <w:t xml:space="preserve">Com vistas ao atendimento pleno e contínuo da lei supracitada, </w:t>
      </w:r>
      <w:r w:rsidR="00A60999">
        <w:rPr>
          <w:rFonts w:ascii="Arial" w:hAnsi="Arial" w:cs="Arial"/>
          <w:sz w:val="20"/>
          <w:szCs w:val="20"/>
        </w:rPr>
        <w:t>uma vez</w:t>
      </w:r>
      <w:r>
        <w:rPr>
          <w:rFonts w:ascii="Arial" w:hAnsi="Arial" w:cs="Arial"/>
          <w:sz w:val="20"/>
          <w:szCs w:val="20"/>
        </w:rPr>
        <w:t xml:space="preserve"> que</w:t>
      </w:r>
      <w:r w:rsidR="00A60999">
        <w:rPr>
          <w:rFonts w:ascii="Arial" w:hAnsi="Arial" w:cs="Arial"/>
          <w:sz w:val="20"/>
          <w:szCs w:val="20"/>
        </w:rPr>
        <w:t xml:space="preserve"> a</w:t>
      </w:r>
      <w:r>
        <w:rPr>
          <w:rFonts w:ascii="Arial" w:hAnsi="Arial" w:cs="Arial"/>
          <w:sz w:val="20"/>
          <w:szCs w:val="20"/>
        </w:rPr>
        <w:t xml:space="preserve"> edilidade já </w:t>
      </w:r>
      <w:r w:rsidR="00A60999">
        <w:rPr>
          <w:rFonts w:ascii="Arial" w:hAnsi="Arial" w:cs="Arial"/>
          <w:sz w:val="20"/>
          <w:szCs w:val="20"/>
        </w:rPr>
        <w:t xml:space="preserve">atua desde 2022 </w:t>
      </w:r>
      <w:r w:rsidR="00826D32">
        <w:rPr>
          <w:rFonts w:ascii="Arial" w:hAnsi="Arial" w:cs="Arial"/>
          <w:sz w:val="20"/>
          <w:szCs w:val="20"/>
        </w:rPr>
        <w:t>em sua implementação</w:t>
      </w:r>
      <w:r>
        <w:rPr>
          <w:rFonts w:ascii="Arial" w:hAnsi="Arial" w:cs="Arial"/>
          <w:sz w:val="20"/>
          <w:szCs w:val="20"/>
        </w:rPr>
        <w:t xml:space="preserve">, </w:t>
      </w:r>
      <w:r w:rsidR="0017176A">
        <w:rPr>
          <w:rFonts w:ascii="Arial" w:hAnsi="Arial" w:cs="Arial"/>
          <w:sz w:val="20"/>
          <w:szCs w:val="20"/>
        </w:rPr>
        <w:t xml:space="preserve">faz-se </w:t>
      </w:r>
      <w:r>
        <w:rPr>
          <w:rFonts w:ascii="Arial" w:hAnsi="Arial" w:cs="Arial"/>
          <w:sz w:val="20"/>
          <w:szCs w:val="20"/>
        </w:rPr>
        <w:t xml:space="preserve">importante que </w:t>
      </w:r>
      <w:r w:rsidR="0007768D">
        <w:rPr>
          <w:rFonts w:ascii="Arial" w:hAnsi="Arial" w:cs="Arial"/>
          <w:sz w:val="20"/>
          <w:szCs w:val="20"/>
        </w:rPr>
        <w:t xml:space="preserve">as medidas e ações </w:t>
      </w:r>
      <w:r w:rsidR="00826D32">
        <w:rPr>
          <w:rFonts w:ascii="Arial" w:hAnsi="Arial" w:cs="Arial"/>
          <w:sz w:val="20"/>
          <w:szCs w:val="20"/>
        </w:rPr>
        <w:t>adotadas até o momento</w:t>
      </w:r>
      <w:r w:rsidR="00A60999">
        <w:rPr>
          <w:rFonts w:ascii="Arial" w:hAnsi="Arial" w:cs="Arial"/>
          <w:sz w:val="20"/>
          <w:szCs w:val="20"/>
        </w:rPr>
        <w:t xml:space="preserve"> sejam</w:t>
      </w:r>
      <w:r w:rsidR="0007768D">
        <w:rPr>
          <w:rFonts w:ascii="Arial" w:hAnsi="Arial" w:cs="Arial"/>
          <w:sz w:val="20"/>
          <w:szCs w:val="20"/>
        </w:rPr>
        <w:t xml:space="preserve"> acompanhadas e aprimoradas com</w:t>
      </w:r>
      <w:r w:rsidR="00826D32">
        <w:rPr>
          <w:rFonts w:ascii="Arial" w:hAnsi="Arial" w:cs="Arial"/>
          <w:sz w:val="20"/>
          <w:szCs w:val="20"/>
        </w:rPr>
        <w:t xml:space="preserve"> a</w:t>
      </w:r>
      <w:r w:rsidR="0007768D">
        <w:rPr>
          <w:rFonts w:ascii="Arial" w:hAnsi="Arial" w:cs="Arial"/>
          <w:sz w:val="20"/>
          <w:szCs w:val="20"/>
        </w:rPr>
        <w:t xml:space="preserve"> </w:t>
      </w:r>
      <w:r w:rsidR="00B97BF5">
        <w:rPr>
          <w:rFonts w:ascii="Arial" w:hAnsi="Arial" w:cs="Arial"/>
          <w:sz w:val="20"/>
          <w:szCs w:val="20"/>
        </w:rPr>
        <w:t>competência</w:t>
      </w:r>
      <w:r w:rsidR="00A60999">
        <w:rPr>
          <w:rFonts w:ascii="Arial" w:hAnsi="Arial" w:cs="Arial"/>
          <w:sz w:val="20"/>
          <w:szCs w:val="20"/>
        </w:rPr>
        <w:t xml:space="preserve"> e</w:t>
      </w:r>
      <w:r w:rsidR="0017176A">
        <w:rPr>
          <w:rFonts w:ascii="Arial" w:hAnsi="Arial" w:cs="Arial"/>
          <w:sz w:val="20"/>
          <w:szCs w:val="20"/>
        </w:rPr>
        <w:t xml:space="preserve"> a</w:t>
      </w:r>
      <w:r w:rsidR="00A60999">
        <w:rPr>
          <w:rFonts w:ascii="Arial" w:hAnsi="Arial" w:cs="Arial"/>
          <w:sz w:val="20"/>
          <w:szCs w:val="20"/>
        </w:rPr>
        <w:t xml:space="preserve"> experiência</w:t>
      </w:r>
      <w:r w:rsidR="0007768D">
        <w:rPr>
          <w:rFonts w:ascii="Arial" w:hAnsi="Arial" w:cs="Arial"/>
          <w:sz w:val="20"/>
          <w:szCs w:val="20"/>
        </w:rPr>
        <w:t xml:space="preserve"> necessárias para um satisfatório cumprimento da regulamentação </w:t>
      </w:r>
      <w:r w:rsidR="00A60999">
        <w:rPr>
          <w:rFonts w:ascii="Arial" w:hAnsi="Arial" w:cs="Arial"/>
          <w:sz w:val="20"/>
          <w:szCs w:val="20"/>
        </w:rPr>
        <w:t>vigente acerca da proteção de dados pessoais.</w:t>
      </w:r>
    </w:p>
    <w:p w14:paraId="360C44FB" w14:textId="2D0C722D" w:rsidR="00D93DE5" w:rsidRPr="00437276" w:rsidRDefault="000E44C4" w:rsidP="006F1F9A">
      <w:pPr>
        <w:pStyle w:val="PargrafodaLista"/>
        <w:numPr>
          <w:ilvl w:val="1"/>
          <w:numId w:val="13"/>
        </w:numPr>
        <w:suppressAutoHyphens/>
        <w:spacing w:before="120" w:after="0" w:line="360" w:lineRule="auto"/>
        <w:contextualSpacing w:val="0"/>
        <w:jc w:val="both"/>
        <w:rPr>
          <w:rFonts w:ascii="Arial" w:hAnsi="Arial" w:cs="Arial"/>
          <w:sz w:val="20"/>
          <w:szCs w:val="20"/>
          <w:lang w:val="pt-PT" w:eastAsia="en-US"/>
        </w:rPr>
      </w:pPr>
      <w:r w:rsidRPr="008438A9">
        <w:rPr>
          <w:rFonts w:ascii="Arial" w:eastAsia="WenQuanYi Micro Hei" w:hAnsi="Arial" w:cs="Arial"/>
          <w:bCs/>
          <w:sz w:val="20"/>
          <w:szCs w:val="20"/>
          <w:lang w:eastAsia="zh-CN" w:bidi="hi-IN"/>
        </w:rPr>
        <w:t xml:space="preserve">A presente </w:t>
      </w:r>
      <w:r w:rsidR="002A45F1">
        <w:rPr>
          <w:rFonts w:ascii="Arial" w:eastAsia="WenQuanYi Micro Hei" w:hAnsi="Arial" w:cs="Arial"/>
          <w:bCs/>
          <w:sz w:val="20"/>
          <w:szCs w:val="20"/>
          <w:lang w:eastAsia="zh-CN" w:bidi="hi-IN"/>
        </w:rPr>
        <w:t>contratação</w:t>
      </w:r>
      <w:r w:rsidRPr="008438A9">
        <w:rPr>
          <w:rFonts w:ascii="Arial" w:eastAsia="WenQuanYi Micro Hei" w:hAnsi="Arial" w:cs="Arial"/>
          <w:bCs/>
          <w:sz w:val="20"/>
          <w:szCs w:val="20"/>
          <w:lang w:eastAsia="zh-CN" w:bidi="hi-IN"/>
        </w:rPr>
        <w:t xml:space="preserve"> est</w:t>
      </w:r>
      <w:r w:rsidR="00437276">
        <w:rPr>
          <w:rFonts w:ascii="Arial" w:eastAsia="WenQuanYi Micro Hei" w:hAnsi="Arial" w:cs="Arial"/>
          <w:bCs/>
          <w:sz w:val="20"/>
          <w:szCs w:val="20"/>
          <w:lang w:eastAsia="zh-CN" w:bidi="hi-IN"/>
        </w:rPr>
        <w:t>á</w:t>
      </w:r>
      <w:r w:rsidRPr="008438A9">
        <w:rPr>
          <w:rFonts w:ascii="Arial" w:eastAsia="WenQuanYi Micro Hei" w:hAnsi="Arial" w:cs="Arial"/>
          <w:bCs/>
          <w:sz w:val="20"/>
          <w:szCs w:val="20"/>
          <w:lang w:eastAsia="zh-CN" w:bidi="hi-IN"/>
        </w:rPr>
        <w:t xml:space="preserve"> prevista no PCA 202</w:t>
      </w:r>
      <w:r w:rsidR="00144303">
        <w:rPr>
          <w:rFonts w:ascii="Arial" w:eastAsia="WenQuanYi Micro Hei" w:hAnsi="Arial" w:cs="Arial"/>
          <w:bCs/>
          <w:sz w:val="20"/>
          <w:szCs w:val="20"/>
          <w:lang w:eastAsia="zh-CN" w:bidi="hi-IN"/>
        </w:rPr>
        <w:t>6</w:t>
      </w:r>
      <w:r w:rsidRPr="008438A9">
        <w:rPr>
          <w:rFonts w:ascii="Arial" w:eastAsia="WenQuanYi Micro Hei" w:hAnsi="Arial" w:cs="Arial"/>
          <w:bCs/>
          <w:sz w:val="20"/>
          <w:szCs w:val="20"/>
          <w:lang w:eastAsia="zh-CN" w:bidi="hi-IN"/>
        </w:rPr>
        <w:t>, de 23 de dezembro de 202</w:t>
      </w:r>
      <w:r w:rsidR="00144303">
        <w:rPr>
          <w:rFonts w:ascii="Arial" w:eastAsia="WenQuanYi Micro Hei" w:hAnsi="Arial" w:cs="Arial"/>
          <w:bCs/>
          <w:sz w:val="20"/>
          <w:szCs w:val="20"/>
          <w:lang w:eastAsia="zh-CN" w:bidi="hi-IN"/>
        </w:rPr>
        <w:t>5</w:t>
      </w:r>
      <w:r w:rsidRPr="008438A9">
        <w:rPr>
          <w:rFonts w:ascii="Arial" w:eastAsia="WenQuanYi Micro Hei" w:hAnsi="Arial" w:cs="Arial"/>
          <w:bCs/>
          <w:sz w:val="20"/>
          <w:szCs w:val="20"/>
          <w:lang w:eastAsia="zh-CN" w:bidi="hi-IN"/>
        </w:rPr>
        <w:t xml:space="preserve">, </w:t>
      </w:r>
      <w:bookmarkEnd w:id="5"/>
      <w:r w:rsidR="00D42277" w:rsidRPr="00D42277">
        <w:rPr>
          <w:rFonts w:ascii="Arial" w:eastAsia="Times New Roman" w:hAnsi="Arial" w:cs="Arial"/>
          <w:bCs/>
          <w:sz w:val="20"/>
          <w:szCs w:val="20"/>
        </w:rPr>
        <w:t>DETALHAMENTO DA DESPESA – 339039 – Outros Serviços de Terceiros – PJ</w:t>
      </w:r>
      <w:r w:rsidR="00C11F2D" w:rsidRPr="008438A9">
        <w:rPr>
          <w:rFonts w:ascii="Arial" w:eastAsia="Times New Roman" w:hAnsi="Arial" w:cs="Arial"/>
          <w:bCs/>
          <w:sz w:val="20"/>
          <w:szCs w:val="20"/>
        </w:rPr>
        <w:t xml:space="preserve">– Código </w:t>
      </w:r>
      <w:r w:rsidR="002F2A37">
        <w:rPr>
          <w:rFonts w:ascii="Arial" w:eastAsia="Times New Roman" w:hAnsi="Arial" w:cs="Arial"/>
          <w:bCs/>
          <w:sz w:val="20"/>
          <w:szCs w:val="20"/>
        </w:rPr>
        <w:t>374</w:t>
      </w:r>
      <w:r w:rsidR="00437276">
        <w:rPr>
          <w:rFonts w:ascii="Arial" w:eastAsia="Times New Roman" w:hAnsi="Arial" w:cs="Arial"/>
          <w:bCs/>
          <w:sz w:val="20"/>
          <w:szCs w:val="20"/>
        </w:rPr>
        <w:t>.</w:t>
      </w:r>
    </w:p>
    <w:p w14:paraId="2A47673F" w14:textId="375C7D11" w:rsidR="00437276" w:rsidRPr="00437276" w:rsidRDefault="00437276" w:rsidP="00437276">
      <w:pPr>
        <w:suppressAutoHyphens/>
        <w:spacing w:before="120" w:after="0" w:line="360" w:lineRule="auto"/>
        <w:ind w:left="360"/>
        <w:jc w:val="both"/>
        <w:rPr>
          <w:rFonts w:ascii="Arial" w:hAnsi="Arial" w:cs="Arial"/>
          <w:sz w:val="20"/>
          <w:szCs w:val="20"/>
          <w:lang w:val="pt-PT" w:eastAsia="en-US"/>
        </w:rPr>
      </w:pPr>
    </w:p>
    <w:p w14:paraId="27D7B593" w14:textId="044388F0" w:rsidR="00C006E2" w:rsidRPr="00674BEB" w:rsidRDefault="001267D6" w:rsidP="00696416">
      <w:pPr>
        <w:pStyle w:val="PargrafodaLista"/>
        <w:numPr>
          <w:ilvl w:val="0"/>
          <w:numId w:val="13"/>
        </w:numPr>
        <w:spacing w:after="0" w:line="360" w:lineRule="auto"/>
        <w:contextualSpacing w:val="0"/>
        <w:jc w:val="both"/>
        <w:rPr>
          <w:rFonts w:ascii="Arial" w:hAnsi="Arial" w:cs="Arial"/>
          <w:b/>
          <w:bCs/>
          <w:sz w:val="20"/>
          <w:szCs w:val="20"/>
          <w:lang w:val="pt-PT" w:eastAsia="en-US"/>
        </w:rPr>
      </w:pPr>
      <w:r w:rsidRPr="00674BEB">
        <w:rPr>
          <w:rFonts w:ascii="Arial" w:hAnsi="Arial" w:cs="Arial"/>
          <w:b/>
          <w:bCs/>
          <w:sz w:val="20"/>
          <w:szCs w:val="20"/>
          <w:lang w:val="pt-PT" w:eastAsia="en-US"/>
        </w:rPr>
        <w:t xml:space="preserve">DESCRIÇÃO DA SOLUÇÃO COMO UM TODO </w:t>
      </w:r>
    </w:p>
    <w:p w14:paraId="588515E7" w14:textId="75040F9D" w:rsidR="00630C6F" w:rsidRPr="006C5812" w:rsidRDefault="00630C6F" w:rsidP="006C5812">
      <w:pPr>
        <w:pStyle w:val="PargrafodaLista"/>
        <w:numPr>
          <w:ilvl w:val="1"/>
          <w:numId w:val="13"/>
        </w:numPr>
        <w:spacing w:line="360" w:lineRule="auto"/>
        <w:ind w:left="360"/>
        <w:jc w:val="both"/>
        <w:rPr>
          <w:rFonts w:ascii="Arial" w:eastAsia="WenQuanYi Micro Hei" w:hAnsi="Arial" w:cs="Arial"/>
          <w:b/>
          <w:sz w:val="20"/>
          <w:szCs w:val="20"/>
          <w:lang w:eastAsia="zh-CN" w:bidi="hi-IN"/>
        </w:rPr>
      </w:pPr>
      <w:bookmarkStart w:id="6" w:name="_Hlk201927280"/>
      <w:r w:rsidRPr="00630C6F">
        <w:rPr>
          <w:rFonts w:ascii="Arial" w:eastAsia="WenQuanYi Micro Hei" w:hAnsi="Arial" w:cs="Arial"/>
          <w:bCs/>
          <w:sz w:val="20"/>
          <w:szCs w:val="20"/>
          <w:lang w:eastAsia="zh-CN" w:bidi="hi-IN"/>
        </w:rPr>
        <w:t xml:space="preserve">A solução proposta consiste na </w:t>
      </w:r>
      <w:r w:rsidR="000A32AD">
        <w:rPr>
          <w:rFonts w:ascii="Arial" w:eastAsia="WenQuanYi Micro Hei" w:hAnsi="Arial" w:cs="Arial"/>
          <w:sz w:val="20"/>
          <w:szCs w:val="20"/>
          <w:lang w:eastAsia="zh-CN" w:bidi="hi-IN"/>
        </w:rPr>
        <w:t>contratação de empresa</w:t>
      </w:r>
      <w:r w:rsidR="00A60999">
        <w:rPr>
          <w:rFonts w:ascii="Arial" w:eastAsia="WenQuanYi Micro Hei" w:hAnsi="Arial" w:cs="Arial"/>
          <w:sz w:val="20"/>
          <w:szCs w:val="20"/>
          <w:lang w:eastAsia="zh-CN" w:bidi="hi-IN"/>
        </w:rPr>
        <w:t xml:space="preserve"> com </w:t>
      </w:r>
      <w:r w:rsidR="00B97BF5">
        <w:rPr>
          <w:rFonts w:ascii="Arial" w:eastAsia="WenQuanYi Micro Hei" w:hAnsi="Arial" w:cs="Arial"/>
          <w:sz w:val="20"/>
          <w:szCs w:val="20"/>
          <w:lang w:eastAsia="zh-CN" w:bidi="hi-IN"/>
        </w:rPr>
        <w:t>conhecimento</w:t>
      </w:r>
      <w:r w:rsidR="00A60999">
        <w:rPr>
          <w:rFonts w:ascii="Arial" w:eastAsia="WenQuanYi Micro Hei" w:hAnsi="Arial" w:cs="Arial"/>
          <w:sz w:val="20"/>
          <w:szCs w:val="20"/>
          <w:lang w:eastAsia="zh-CN" w:bidi="hi-IN"/>
        </w:rPr>
        <w:t xml:space="preserve"> e experiência comprovada</w:t>
      </w:r>
      <w:r w:rsidR="00B97BF5">
        <w:rPr>
          <w:rFonts w:ascii="Arial" w:eastAsia="WenQuanYi Micro Hei" w:hAnsi="Arial" w:cs="Arial"/>
          <w:sz w:val="20"/>
          <w:szCs w:val="20"/>
          <w:lang w:eastAsia="zh-CN" w:bidi="hi-IN"/>
        </w:rPr>
        <w:t>s</w:t>
      </w:r>
      <w:r w:rsidR="00A60999">
        <w:rPr>
          <w:rFonts w:ascii="Arial" w:eastAsia="WenQuanYi Micro Hei" w:hAnsi="Arial" w:cs="Arial"/>
          <w:sz w:val="20"/>
          <w:szCs w:val="20"/>
          <w:lang w:eastAsia="zh-CN" w:bidi="hi-IN"/>
        </w:rPr>
        <w:t xml:space="preserve"> em Consultoria e Monitoramento de medidas em adequação à LGPD</w:t>
      </w:r>
      <w:r w:rsidR="00A057BF">
        <w:rPr>
          <w:rFonts w:ascii="Arial" w:eastAsia="WenQuanYi Micro Hei" w:hAnsi="Arial" w:cs="Arial"/>
          <w:sz w:val="20"/>
          <w:szCs w:val="20"/>
          <w:lang w:eastAsia="zh-CN" w:bidi="hi-IN"/>
        </w:rPr>
        <w:t>, assegurando assim a conformidade desta Casa de Leis com tão importante diretriz de tratamento e proteção de dados pessoais.</w:t>
      </w:r>
    </w:p>
    <w:p w14:paraId="63695F50" w14:textId="789FF312" w:rsidR="006C5812" w:rsidRPr="006C5812" w:rsidRDefault="00820D75" w:rsidP="006C5812">
      <w:pPr>
        <w:pStyle w:val="PargrafodaLista"/>
        <w:numPr>
          <w:ilvl w:val="1"/>
          <w:numId w:val="13"/>
        </w:numPr>
        <w:spacing w:line="360" w:lineRule="auto"/>
        <w:ind w:left="360"/>
        <w:jc w:val="both"/>
        <w:rPr>
          <w:rFonts w:ascii="Arial" w:eastAsia="WenQuanYi Micro Hei" w:hAnsi="Arial" w:cs="Arial"/>
          <w:b/>
          <w:sz w:val="20"/>
          <w:szCs w:val="20"/>
          <w:lang w:eastAsia="zh-CN" w:bidi="hi-IN"/>
        </w:rPr>
      </w:pPr>
      <w:r>
        <w:rPr>
          <w:rFonts w:ascii="Arial" w:eastAsia="WenQuanYi Micro Hei" w:hAnsi="Arial" w:cs="Arial"/>
          <w:sz w:val="20"/>
          <w:szCs w:val="20"/>
          <w:lang w:eastAsia="zh-CN" w:bidi="hi-IN"/>
        </w:rPr>
        <w:t xml:space="preserve">Vale ressaltar </w:t>
      </w:r>
      <w:r w:rsidR="006C5812">
        <w:rPr>
          <w:rFonts w:ascii="Arial" w:eastAsia="WenQuanYi Micro Hei" w:hAnsi="Arial" w:cs="Arial"/>
          <w:sz w:val="20"/>
          <w:szCs w:val="20"/>
          <w:lang w:eastAsia="zh-CN" w:bidi="hi-IN"/>
        </w:rPr>
        <w:t>que o não cumprimento da</w:t>
      </w:r>
      <w:r>
        <w:rPr>
          <w:rFonts w:ascii="Arial" w:eastAsia="WenQuanYi Micro Hei" w:hAnsi="Arial" w:cs="Arial"/>
          <w:sz w:val="20"/>
          <w:szCs w:val="20"/>
          <w:lang w:eastAsia="zh-CN" w:bidi="hi-IN"/>
        </w:rPr>
        <w:t xml:space="preserve"> referida</w:t>
      </w:r>
      <w:r w:rsidR="006C5812">
        <w:rPr>
          <w:rFonts w:ascii="Arial" w:eastAsia="WenQuanYi Micro Hei" w:hAnsi="Arial" w:cs="Arial"/>
          <w:sz w:val="20"/>
          <w:szCs w:val="20"/>
          <w:lang w:eastAsia="zh-CN" w:bidi="hi-IN"/>
        </w:rPr>
        <w:t xml:space="preserve"> lei pode acarretar em sanções administrativas</w:t>
      </w:r>
      <w:r w:rsidR="00464142">
        <w:rPr>
          <w:rFonts w:ascii="Arial" w:eastAsia="WenQuanYi Micro Hei" w:hAnsi="Arial" w:cs="Arial"/>
          <w:sz w:val="20"/>
          <w:szCs w:val="20"/>
          <w:lang w:eastAsia="zh-CN" w:bidi="hi-IN"/>
        </w:rPr>
        <w:t xml:space="preserve">, além de </w:t>
      </w:r>
      <w:r>
        <w:rPr>
          <w:rFonts w:ascii="Arial" w:eastAsia="WenQuanYi Micro Hei" w:hAnsi="Arial" w:cs="Arial"/>
          <w:sz w:val="20"/>
          <w:szCs w:val="20"/>
          <w:lang w:eastAsia="zh-CN" w:bidi="hi-IN"/>
        </w:rPr>
        <w:t>prejuízos</w:t>
      </w:r>
      <w:r w:rsidR="00464142">
        <w:rPr>
          <w:rFonts w:ascii="Arial" w:eastAsia="WenQuanYi Micro Hei" w:hAnsi="Arial" w:cs="Arial"/>
          <w:sz w:val="20"/>
          <w:szCs w:val="20"/>
          <w:lang w:eastAsia="zh-CN" w:bidi="hi-IN"/>
        </w:rPr>
        <w:t xml:space="preserve"> reputaciona</w:t>
      </w:r>
      <w:r>
        <w:rPr>
          <w:rFonts w:ascii="Arial" w:eastAsia="WenQuanYi Micro Hei" w:hAnsi="Arial" w:cs="Arial"/>
          <w:sz w:val="20"/>
          <w:szCs w:val="20"/>
          <w:lang w:eastAsia="zh-CN" w:bidi="hi-IN"/>
        </w:rPr>
        <w:t>is</w:t>
      </w:r>
      <w:r w:rsidR="00464142">
        <w:rPr>
          <w:rFonts w:ascii="Arial" w:eastAsia="WenQuanYi Micro Hei" w:hAnsi="Arial" w:cs="Arial"/>
          <w:sz w:val="20"/>
          <w:szCs w:val="20"/>
          <w:lang w:eastAsia="zh-CN" w:bidi="hi-IN"/>
        </w:rPr>
        <w:t xml:space="preserve"> </w:t>
      </w:r>
      <w:r>
        <w:rPr>
          <w:rFonts w:ascii="Arial" w:eastAsia="WenQuanYi Micro Hei" w:hAnsi="Arial" w:cs="Arial"/>
          <w:sz w:val="20"/>
          <w:szCs w:val="20"/>
          <w:lang w:eastAsia="zh-CN" w:bidi="hi-IN"/>
        </w:rPr>
        <w:t>à Câmara Municipal de Suzano</w:t>
      </w:r>
      <w:r w:rsidR="006C5812">
        <w:rPr>
          <w:rFonts w:ascii="Arial" w:eastAsia="WenQuanYi Micro Hei" w:hAnsi="Arial" w:cs="Arial"/>
          <w:sz w:val="20"/>
          <w:szCs w:val="20"/>
          <w:lang w:eastAsia="zh-CN" w:bidi="hi-IN"/>
        </w:rPr>
        <w:t xml:space="preserve">. </w:t>
      </w:r>
    </w:p>
    <w:bookmarkEnd w:id="6"/>
    <w:p w14:paraId="668A4354" w14:textId="6BAFA638" w:rsidR="006C5812" w:rsidRDefault="006C5812" w:rsidP="006C5812">
      <w:pPr>
        <w:pStyle w:val="PargrafodaLista"/>
        <w:numPr>
          <w:ilvl w:val="1"/>
          <w:numId w:val="13"/>
        </w:numPr>
        <w:spacing w:line="360" w:lineRule="auto"/>
        <w:ind w:left="360"/>
        <w:jc w:val="both"/>
        <w:rPr>
          <w:rFonts w:ascii="Arial" w:eastAsia="WenQuanYi Micro Hei" w:hAnsi="Arial" w:cs="Arial"/>
          <w:bCs/>
          <w:sz w:val="20"/>
          <w:szCs w:val="20"/>
          <w:lang w:eastAsia="zh-CN" w:bidi="hi-IN"/>
        </w:rPr>
      </w:pPr>
      <w:r w:rsidRPr="006C5812">
        <w:rPr>
          <w:rFonts w:ascii="Arial" w:eastAsia="WenQuanYi Micro Hei" w:hAnsi="Arial" w:cs="Arial"/>
          <w:b/>
          <w:sz w:val="20"/>
          <w:szCs w:val="20"/>
          <w:lang w:eastAsia="zh-CN" w:bidi="hi-IN"/>
        </w:rPr>
        <w:t> </w:t>
      </w:r>
      <w:r w:rsidRPr="006C5812">
        <w:rPr>
          <w:rFonts w:ascii="Arial" w:eastAsia="WenQuanYi Micro Hei" w:hAnsi="Arial" w:cs="Arial"/>
          <w:bCs/>
          <w:sz w:val="20"/>
          <w:szCs w:val="20"/>
          <w:lang w:eastAsia="zh-CN" w:bidi="hi-IN"/>
        </w:rPr>
        <w:t>A LGPD visa garantir a proteção dos dados pessoais e a responsabilização de todos os agentes que lidam com esses dados, incluindo órgãos públicos. Portanto, o cumprimento da lei é fundamental para evitar sanções e garantir a segurança dos dados dos cidadãos. </w:t>
      </w:r>
    </w:p>
    <w:p w14:paraId="340A1224" w14:textId="77777777" w:rsidR="006C5812" w:rsidRPr="006C5812" w:rsidRDefault="006C5812" w:rsidP="006C5812">
      <w:pPr>
        <w:pStyle w:val="PargrafodaLista"/>
        <w:spacing w:line="360" w:lineRule="auto"/>
        <w:ind w:left="360"/>
        <w:jc w:val="both"/>
        <w:rPr>
          <w:rFonts w:ascii="Arial" w:eastAsia="WenQuanYi Micro Hei" w:hAnsi="Arial" w:cs="Arial"/>
          <w:bCs/>
          <w:sz w:val="20"/>
          <w:szCs w:val="20"/>
          <w:lang w:eastAsia="zh-CN" w:bidi="hi-IN"/>
        </w:rPr>
      </w:pPr>
    </w:p>
    <w:p w14:paraId="0305AC0A" w14:textId="3C81112A" w:rsidR="00430948" w:rsidRDefault="004115FB" w:rsidP="00430948">
      <w:pPr>
        <w:pStyle w:val="PargrafodaLista"/>
        <w:numPr>
          <w:ilvl w:val="0"/>
          <w:numId w:val="13"/>
        </w:numPr>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REQUISITOS DA CONTRATAÇÃO</w:t>
      </w:r>
    </w:p>
    <w:p w14:paraId="5E9CD3B6" w14:textId="77777777" w:rsidR="004D4A53" w:rsidRDefault="004D4A53" w:rsidP="004D4A53">
      <w:pPr>
        <w:pStyle w:val="PargrafodaLista"/>
        <w:ind w:left="360"/>
        <w:rPr>
          <w:rFonts w:ascii="Arial" w:eastAsia="WenQuanYi Micro Hei" w:hAnsi="Arial" w:cs="Arial"/>
          <w:b/>
          <w:sz w:val="20"/>
          <w:szCs w:val="20"/>
          <w:lang w:eastAsia="zh-CN" w:bidi="hi-IN"/>
        </w:rPr>
      </w:pPr>
    </w:p>
    <w:p w14:paraId="2DF1CE30" w14:textId="77777777" w:rsidR="004D4A53" w:rsidRDefault="004D4A53" w:rsidP="004D4A53">
      <w:pPr>
        <w:pStyle w:val="PargrafodaLista"/>
        <w:spacing w:line="360" w:lineRule="auto"/>
        <w:ind w:left="360"/>
        <w:rPr>
          <w:rFonts w:ascii="Arial" w:eastAsia="WenQuanYi Micro Hei" w:hAnsi="Arial" w:cs="Arial"/>
          <w:b/>
          <w:sz w:val="20"/>
          <w:szCs w:val="20"/>
          <w:lang w:eastAsia="zh-CN" w:bidi="hi-IN"/>
        </w:rPr>
      </w:pPr>
      <w:r w:rsidRPr="004D4A53">
        <w:rPr>
          <w:rFonts w:ascii="Arial" w:eastAsia="WenQuanYi Micro Hei" w:hAnsi="Arial" w:cs="Arial"/>
          <w:b/>
          <w:sz w:val="20"/>
          <w:szCs w:val="20"/>
          <w:lang w:eastAsia="zh-CN" w:bidi="hi-IN"/>
        </w:rPr>
        <w:t>Requisitos de Sustentabilidade</w:t>
      </w:r>
    </w:p>
    <w:p w14:paraId="305FD88F" w14:textId="77777777" w:rsidR="004D4A53" w:rsidRPr="004D4A53" w:rsidRDefault="004D4A53" w:rsidP="004D4A53">
      <w:pPr>
        <w:pStyle w:val="PargrafodaLista"/>
        <w:numPr>
          <w:ilvl w:val="1"/>
          <w:numId w:val="13"/>
        </w:numPr>
        <w:spacing w:line="360" w:lineRule="auto"/>
        <w:rPr>
          <w:rFonts w:ascii="Arial" w:eastAsia="WenQuanYi Micro Hei" w:hAnsi="Arial" w:cs="Arial"/>
          <w:bCs/>
          <w:sz w:val="20"/>
          <w:szCs w:val="20"/>
          <w:lang w:eastAsia="zh-CN" w:bidi="hi-IN"/>
        </w:rPr>
      </w:pPr>
      <w:r w:rsidRPr="004D4A53">
        <w:rPr>
          <w:rFonts w:ascii="Arial" w:eastAsia="WenQuanYi Micro Hei" w:hAnsi="Arial" w:cs="Arial"/>
          <w:b/>
          <w:sz w:val="20"/>
          <w:szCs w:val="20"/>
          <w:lang w:eastAsia="zh-CN" w:bidi="hi-IN"/>
        </w:rPr>
        <w:t xml:space="preserve"> </w:t>
      </w:r>
      <w:r w:rsidRPr="004D4A53">
        <w:rPr>
          <w:rFonts w:ascii="Arial" w:eastAsia="WenQuanYi Micro Hei" w:hAnsi="Arial" w:cs="Arial"/>
          <w:bCs/>
          <w:sz w:val="20"/>
          <w:szCs w:val="20"/>
          <w:lang w:eastAsia="zh-CN" w:bidi="hi-IN"/>
        </w:rPr>
        <w:t>Aplicação de práticas ambientalmente responsáveis e sustentáveis;</w:t>
      </w:r>
    </w:p>
    <w:p w14:paraId="322777B5" w14:textId="7BA29BD7" w:rsidR="004D4A53" w:rsidRPr="004D4A53" w:rsidRDefault="004D4A53" w:rsidP="004D4A53">
      <w:pPr>
        <w:pStyle w:val="PargrafodaLista"/>
        <w:numPr>
          <w:ilvl w:val="1"/>
          <w:numId w:val="13"/>
        </w:numPr>
        <w:spacing w:line="360" w:lineRule="auto"/>
        <w:rPr>
          <w:rFonts w:ascii="Arial" w:eastAsia="WenQuanYi Micro Hei" w:hAnsi="Arial" w:cs="Arial"/>
          <w:bCs/>
          <w:sz w:val="20"/>
          <w:szCs w:val="20"/>
          <w:lang w:eastAsia="zh-CN" w:bidi="hi-IN"/>
        </w:rPr>
      </w:pPr>
      <w:r w:rsidRPr="004D4A53">
        <w:rPr>
          <w:rFonts w:ascii="Arial" w:eastAsia="WenQuanYi Micro Hei" w:hAnsi="Arial" w:cs="Arial"/>
          <w:bCs/>
          <w:sz w:val="20"/>
          <w:szCs w:val="20"/>
          <w:lang w:eastAsia="zh-CN" w:bidi="hi-IN"/>
        </w:rPr>
        <w:t xml:space="preserve"> Adoção de métodos que minimizem o impacto ambiental das atividades e promovam o uso racional de recursos;</w:t>
      </w:r>
    </w:p>
    <w:p w14:paraId="21D27D83" w14:textId="75720D8C" w:rsidR="004D4A53" w:rsidRDefault="004D4A53" w:rsidP="004D4A53">
      <w:pPr>
        <w:pStyle w:val="PargrafodaLista"/>
        <w:numPr>
          <w:ilvl w:val="1"/>
          <w:numId w:val="13"/>
        </w:numPr>
        <w:spacing w:line="360" w:lineRule="auto"/>
        <w:rPr>
          <w:rFonts w:ascii="Arial" w:eastAsia="WenQuanYi Micro Hei" w:hAnsi="Arial" w:cs="Arial"/>
          <w:bCs/>
          <w:sz w:val="20"/>
          <w:szCs w:val="20"/>
          <w:lang w:eastAsia="zh-CN" w:bidi="hi-IN"/>
        </w:rPr>
      </w:pPr>
      <w:r w:rsidRPr="004D4A53">
        <w:rPr>
          <w:rFonts w:ascii="Arial" w:eastAsia="WenQuanYi Micro Hei" w:hAnsi="Arial" w:cs="Arial"/>
          <w:bCs/>
          <w:sz w:val="20"/>
          <w:szCs w:val="20"/>
          <w:lang w:eastAsia="zh-CN" w:bidi="hi-IN"/>
        </w:rPr>
        <w:t xml:space="preserve"> Estímulo à economia circular por meio da reutilização e reciclagem de materiais</w:t>
      </w:r>
      <w:r>
        <w:rPr>
          <w:rFonts w:ascii="Arial" w:eastAsia="WenQuanYi Micro Hei" w:hAnsi="Arial" w:cs="Arial"/>
          <w:bCs/>
          <w:sz w:val="20"/>
          <w:szCs w:val="20"/>
          <w:lang w:eastAsia="zh-CN" w:bidi="hi-IN"/>
        </w:rPr>
        <w:t>.</w:t>
      </w:r>
    </w:p>
    <w:p w14:paraId="1FB1B16B" w14:textId="77777777" w:rsidR="004D4A53" w:rsidRPr="004D4A53" w:rsidRDefault="004D4A53" w:rsidP="004D4A53">
      <w:pPr>
        <w:pStyle w:val="PargrafodaLista"/>
        <w:spacing w:line="360" w:lineRule="auto"/>
        <w:ind w:left="792"/>
        <w:rPr>
          <w:rFonts w:ascii="Arial" w:eastAsia="WenQuanYi Micro Hei" w:hAnsi="Arial" w:cs="Arial"/>
          <w:bCs/>
          <w:sz w:val="20"/>
          <w:szCs w:val="20"/>
          <w:lang w:eastAsia="zh-CN" w:bidi="hi-IN"/>
        </w:rPr>
      </w:pPr>
    </w:p>
    <w:p w14:paraId="4D44F987" w14:textId="0A4D18D7" w:rsidR="004D4A53" w:rsidRDefault="004D4A53" w:rsidP="004D4A53">
      <w:pPr>
        <w:pStyle w:val="PargrafodaLista"/>
        <w:spacing w:line="360" w:lineRule="auto"/>
        <w:ind w:left="360"/>
        <w:rPr>
          <w:rFonts w:ascii="Arial" w:eastAsia="WenQuanYi Micro Hei" w:hAnsi="Arial" w:cs="Arial"/>
          <w:b/>
          <w:sz w:val="20"/>
          <w:szCs w:val="20"/>
          <w:lang w:eastAsia="zh-CN" w:bidi="hi-IN"/>
        </w:rPr>
      </w:pPr>
      <w:r>
        <w:rPr>
          <w:rFonts w:ascii="Arial" w:eastAsia="WenQuanYi Micro Hei" w:hAnsi="Arial" w:cs="Arial"/>
          <w:b/>
          <w:sz w:val="20"/>
          <w:szCs w:val="20"/>
          <w:lang w:eastAsia="zh-CN" w:bidi="hi-IN"/>
        </w:rPr>
        <w:t>Requisitos da contratação</w:t>
      </w:r>
    </w:p>
    <w:p w14:paraId="5F118B47" w14:textId="77777777" w:rsidR="00820D75" w:rsidRDefault="00820D75" w:rsidP="00820D75">
      <w:pPr>
        <w:pStyle w:val="PargrafodaLista"/>
        <w:ind w:left="360"/>
        <w:rPr>
          <w:rFonts w:ascii="Arial" w:eastAsia="WenQuanYi Micro Hei" w:hAnsi="Arial" w:cs="Arial"/>
          <w:b/>
          <w:sz w:val="20"/>
          <w:szCs w:val="20"/>
          <w:lang w:eastAsia="zh-CN" w:bidi="hi-IN"/>
        </w:rPr>
      </w:pPr>
    </w:p>
    <w:p w14:paraId="2AB663F0" w14:textId="58EC2E91" w:rsidR="00DB07A1" w:rsidRDefault="00DB07A1" w:rsidP="00DB07A1">
      <w:pPr>
        <w:pStyle w:val="PargrafodaLista"/>
        <w:numPr>
          <w:ilvl w:val="1"/>
          <w:numId w:val="13"/>
        </w:numPr>
        <w:spacing w:before="120" w:line="360" w:lineRule="auto"/>
        <w:jc w:val="both"/>
        <w:rPr>
          <w:rFonts w:ascii="Arial" w:eastAsia="WenQuanYi Micro Hei" w:hAnsi="Arial" w:cs="Arial"/>
          <w:bCs/>
          <w:sz w:val="20"/>
          <w:szCs w:val="20"/>
          <w:lang w:eastAsia="zh-CN" w:bidi="hi-IN"/>
        </w:rPr>
      </w:pPr>
      <w:r w:rsidRPr="00DB07A1">
        <w:rPr>
          <w:rFonts w:ascii="Arial" w:eastAsia="WenQuanYi Micro Hei" w:hAnsi="Arial" w:cs="Arial"/>
          <w:bCs/>
          <w:sz w:val="20"/>
          <w:szCs w:val="20"/>
          <w:lang w:eastAsia="zh-CN" w:bidi="hi-IN"/>
        </w:rPr>
        <w:t>A empresa contratada deverá ter expertise comprovada em relação à LGPD</w:t>
      </w:r>
      <w:r w:rsidR="00134C07">
        <w:rPr>
          <w:rFonts w:ascii="Arial" w:eastAsia="WenQuanYi Micro Hei" w:hAnsi="Arial" w:cs="Arial"/>
          <w:bCs/>
          <w:sz w:val="20"/>
          <w:szCs w:val="20"/>
          <w:lang w:eastAsia="zh-CN" w:bidi="hi-IN"/>
        </w:rPr>
        <w:t>,</w:t>
      </w:r>
      <w:r w:rsidR="00A36217">
        <w:rPr>
          <w:rFonts w:ascii="Arial" w:eastAsia="WenQuanYi Micro Hei" w:hAnsi="Arial" w:cs="Arial"/>
          <w:bCs/>
          <w:sz w:val="20"/>
          <w:szCs w:val="20"/>
          <w:lang w:eastAsia="zh-CN" w:bidi="hi-IN"/>
        </w:rPr>
        <w:t xml:space="preserve"> comprovada </w:t>
      </w:r>
      <w:r w:rsidR="001475AE">
        <w:rPr>
          <w:rFonts w:ascii="Arial" w:eastAsia="WenQuanYi Micro Hei" w:hAnsi="Arial" w:cs="Arial"/>
          <w:bCs/>
          <w:sz w:val="20"/>
          <w:szCs w:val="20"/>
          <w:lang w:eastAsia="zh-CN" w:bidi="hi-IN"/>
        </w:rPr>
        <w:t>através</w:t>
      </w:r>
      <w:r w:rsidR="00A36217">
        <w:rPr>
          <w:rFonts w:ascii="Arial" w:eastAsia="WenQuanYi Micro Hei" w:hAnsi="Arial" w:cs="Arial"/>
          <w:bCs/>
          <w:sz w:val="20"/>
          <w:szCs w:val="20"/>
          <w:lang w:eastAsia="zh-CN" w:bidi="hi-IN"/>
        </w:rPr>
        <w:t xml:space="preserve"> de Certificado de Capacidade Técnica</w:t>
      </w:r>
      <w:r w:rsidR="00134C07">
        <w:rPr>
          <w:rFonts w:ascii="Arial" w:eastAsia="WenQuanYi Micro Hei" w:hAnsi="Arial" w:cs="Arial"/>
          <w:bCs/>
          <w:sz w:val="20"/>
          <w:szCs w:val="20"/>
          <w:lang w:eastAsia="zh-CN" w:bidi="hi-IN"/>
        </w:rPr>
        <w:t>, deve também</w:t>
      </w:r>
      <w:r w:rsidRPr="00DB07A1">
        <w:rPr>
          <w:rFonts w:ascii="Arial" w:eastAsia="WenQuanYi Micro Hei" w:hAnsi="Arial" w:cs="Arial"/>
          <w:bCs/>
          <w:sz w:val="20"/>
          <w:szCs w:val="20"/>
          <w:lang w:eastAsia="zh-CN" w:bidi="hi-IN"/>
        </w:rPr>
        <w:t xml:space="preserve"> apresentar equipe técnica com conhecimento em proteção de dados pessoais, e apresentar os seguintes requisitos:</w:t>
      </w:r>
    </w:p>
    <w:p w14:paraId="3859AC8D" w14:textId="77777777" w:rsidR="00DB07A1" w:rsidRDefault="00DB07A1" w:rsidP="00DB07A1">
      <w:pPr>
        <w:pStyle w:val="PargrafodaLista"/>
        <w:numPr>
          <w:ilvl w:val="0"/>
          <w:numId w:val="27"/>
        </w:numPr>
        <w:spacing w:before="120" w:line="360" w:lineRule="auto"/>
        <w:jc w:val="both"/>
        <w:rPr>
          <w:rFonts w:ascii="Arial" w:eastAsia="WenQuanYi Micro Hei" w:hAnsi="Arial" w:cs="Arial"/>
          <w:bCs/>
          <w:sz w:val="20"/>
          <w:szCs w:val="20"/>
          <w:lang w:eastAsia="zh-CN" w:bidi="hi-IN"/>
        </w:rPr>
      </w:pPr>
      <w:bookmarkStart w:id="7" w:name="_Hlk201921971"/>
      <w:r w:rsidRPr="00DB07A1">
        <w:rPr>
          <w:rFonts w:ascii="Arial" w:eastAsia="WenQuanYi Micro Hei" w:hAnsi="Arial" w:cs="Arial"/>
          <w:bCs/>
          <w:sz w:val="20"/>
          <w:szCs w:val="20"/>
          <w:lang w:eastAsia="zh-CN" w:bidi="hi-IN"/>
        </w:rPr>
        <w:lastRenderedPageBreak/>
        <w:t xml:space="preserve">Profissional com registro na Ordem dos Advogados do Brasil (OAB); </w:t>
      </w:r>
    </w:p>
    <w:p w14:paraId="44AC3969" w14:textId="3CCB4B07" w:rsidR="00DB07A1" w:rsidRDefault="00DB07A1" w:rsidP="00DB07A1">
      <w:pPr>
        <w:pStyle w:val="PargrafodaLista"/>
        <w:numPr>
          <w:ilvl w:val="0"/>
          <w:numId w:val="27"/>
        </w:numPr>
        <w:spacing w:before="120" w:line="360" w:lineRule="auto"/>
        <w:jc w:val="both"/>
        <w:rPr>
          <w:rFonts w:ascii="Arial" w:eastAsia="WenQuanYi Micro Hei" w:hAnsi="Arial" w:cs="Arial"/>
          <w:bCs/>
          <w:sz w:val="20"/>
          <w:szCs w:val="20"/>
          <w:lang w:eastAsia="zh-CN" w:bidi="hi-IN"/>
        </w:rPr>
      </w:pPr>
      <w:r w:rsidRPr="00DB07A1">
        <w:rPr>
          <w:rFonts w:ascii="Arial" w:eastAsia="WenQuanYi Micro Hei" w:hAnsi="Arial" w:cs="Arial"/>
          <w:bCs/>
          <w:sz w:val="20"/>
          <w:szCs w:val="20"/>
          <w:lang w:eastAsia="zh-CN" w:bidi="hi-IN"/>
        </w:rPr>
        <w:t xml:space="preserve">Profissional graduado em Tecnologia da Informação; </w:t>
      </w:r>
    </w:p>
    <w:p w14:paraId="14157703" w14:textId="0DC80C9D" w:rsidR="00820D75" w:rsidRDefault="00DB07A1" w:rsidP="00820D75">
      <w:pPr>
        <w:pStyle w:val="PargrafodaLista"/>
        <w:numPr>
          <w:ilvl w:val="0"/>
          <w:numId w:val="27"/>
        </w:numPr>
        <w:spacing w:before="120" w:line="360" w:lineRule="auto"/>
        <w:jc w:val="both"/>
        <w:rPr>
          <w:rFonts w:ascii="Arial" w:eastAsia="WenQuanYi Micro Hei" w:hAnsi="Arial" w:cs="Arial"/>
          <w:bCs/>
          <w:sz w:val="20"/>
          <w:szCs w:val="20"/>
          <w:lang w:eastAsia="zh-CN" w:bidi="hi-IN"/>
        </w:rPr>
      </w:pPr>
      <w:r w:rsidRPr="00DB07A1">
        <w:rPr>
          <w:rFonts w:ascii="Arial" w:eastAsia="WenQuanYi Micro Hei" w:hAnsi="Arial" w:cs="Arial"/>
          <w:bCs/>
          <w:sz w:val="20"/>
          <w:szCs w:val="20"/>
          <w:lang w:eastAsia="zh-CN" w:bidi="hi-IN"/>
        </w:rPr>
        <w:t>Ter experiência prévia na prestação de serviços similares</w:t>
      </w:r>
      <w:r>
        <w:rPr>
          <w:rFonts w:ascii="Arial" w:eastAsia="WenQuanYi Micro Hei" w:hAnsi="Arial" w:cs="Arial"/>
          <w:bCs/>
          <w:sz w:val="20"/>
          <w:szCs w:val="20"/>
          <w:lang w:eastAsia="zh-CN" w:bidi="hi-IN"/>
        </w:rPr>
        <w:t>.</w:t>
      </w:r>
    </w:p>
    <w:bookmarkEnd w:id="7"/>
    <w:p w14:paraId="43660893" w14:textId="77777777" w:rsidR="005E4379" w:rsidRPr="00820D75" w:rsidRDefault="005E4379" w:rsidP="005E4379">
      <w:pPr>
        <w:pStyle w:val="PargrafodaLista"/>
        <w:spacing w:before="120" w:line="360" w:lineRule="auto"/>
        <w:ind w:left="1152"/>
        <w:jc w:val="both"/>
        <w:rPr>
          <w:rFonts w:ascii="Arial" w:eastAsia="WenQuanYi Micro Hei" w:hAnsi="Arial" w:cs="Arial"/>
          <w:bCs/>
          <w:sz w:val="20"/>
          <w:szCs w:val="20"/>
          <w:lang w:eastAsia="zh-CN" w:bidi="hi-IN"/>
        </w:rPr>
      </w:pPr>
    </w:p>
    <w:p w14:paraId="62BA5300" w14:textId="3E26C16F" w:rsidR="002F6487" w:rsidRPr="00A344EC" w:rsidRDefault="001267D6" w:rsidP="00A344EC">
      <w:pPr>
        <w:pStyle w:val="PargrafodaLista"/>
        <w:numPr>
          <w:ilvl w:val="0"/>
          <w:numId w:val="13"/>
        </w:numPr>
        <w:suppressAutoHyphens/>
        <w:spacing w:before="120" w:line="360" w:lineRule="auto"/>
        <w:jc w:val="both"/>
        <w:rPr>
          <w:rFonts w:ascii="Arial" w:eastAsia="WenQuanYi Micro Hei" w:hAnsi="Arial" w:cs="Arial"/>
          <w:b/>
          <w:sz w:val="20"/>
          <w:szCs w:val="20"/>
          <w:lang w:eastAsia="zh-CN" w:bidi="hi-IN"/>
        </w:rPr>
      </w:pPr>
      <w:bookmarkStart w:id="8" w:name="_Toc161129662"/>
      <w:r w:rsidRPr="00674BEB">
        <w:rPr>
          <w:rFonts w:ascii="Arial" w:eastAsia="WenQuanYi Micro Hei" w:hAnsi="Arial" w:cs="Arial"/>
          <w:b/>
          <w:sz w:val="20"/>
          <w:szCs w:val="20"/>
          <w:lang w:eastAsia="zh-CN" w:bidi="hi-IN"/>
        </w:rPr>
        <w:t xml:space="preserve">MODELO DE EXECUÇÃO </w:t>
      </w:r>
      <w:bookmarkEnd w:id="8"/>
      <w:r w:rsidRPr="00674BEB">
        <w:rPr>
          <w:rFonts w:ascii="Arial" w:eastAsia="WenQuanYi Micro Hei" w:hAnsi="Arial" w:cs="Arial"/>
          <w:b/>
          <w:sz w:val="20"/>
          <w:szCs w:val="20"/>
          <w:lang w:eastAsia="zh-CN" w:bidi="hi-IN"/>
        </w:rPr>
        <w:t>DO OBJETO</w:t>
      </w:r>
    </w:p>
    <w:p w14:paraId="43B9D31F" w14:textId="77777777" w:rsidR="00D34A03" w:rsidRDefault="002F6487" w:rsidP="002F6487">
      <w:pPr>
        <w:pStyle w:val="PargrafodaLista"/>
        <w:suppressAutoHyphens/>
        <w:spacing w:before="120" w:line="360" w:lineRule="auto"/>
        <w:ind w:left="792"/>
        <w:jc w:val="both"/>
        <w:rPr>
          <w:rFonts w:ascii="Arial" w:eastAsia="WenQuanYi Micro Hei" w:hAnsi="Arial" w:cs="Arial"/>
          <w:b/>
          <w:sz w:val="20"/>
          <w:szCs w:val="20"/>
          <w:lang w:eastAsia="zh-CN" w:bidi="hi-IN"/>
        </w:rPr>
      </w:pPr>
      <w:r w:rsidRPr="002F6487">
        <w:rPr>
          <w:rFonts w:ascii="Arial" w:eastAsia="WenQuanYi Micro Hei" w:hAnsi="Arial" w:cs="Arial"/>
          <w:b/>
          <w:sz w:val="20"/>
          <w:szCs w:val="20"/>
          <w:lang w:eastAsia="zh-CN" w:bidi="hi-IN"/>
        </w:rPr>
        <w:t>Descrição dos serviços</w:t>
      </w:r>
    </w:p>
    <w:p w14:paraId="32B65CAD" w14:textId="53CEAD79" w:rsidR="002F6487" w:rsidRDefault="00D34A03" w:rsidP="00D34A03">
      <w:pPr>
        <w:pStyle w:val="PargrafodaLista"/>
        <w:numPr>
          <w:ilvl w:val="1"/>
          <w:numId w:val="25"/>
        </w:numPr>
        <w:suppressAutoHyphens/>
        <w:spacing w:before="120" w:line="360" w:lineRule="auto"/>
        <w:jc w:val="both"/>
        <w:rPr>
          <w:rFonts w:ascii="Arial" w:eastAsia="WenQuanYi Micro Hei" w:hAnsi="Arial" w:cs="Arial"/>
          <w:b/>
          <w:sz w:val="20"/>
          <w:szCs w:val="20"/>
          <w:lang w:eastAsia="zh-CN" w:bidi="hi-IN"/>
        </w:rPr>
      </w:pPr>
      <w:r>
        <w:rPr>
          <w:rFonts w:ascii="Arial" w:eastAsia="WenQuanYi Micro Hei" w:hAnsi="Arial" w:cs="Arial"/>
          <w:b/>
          <w:sz w:val="20"/>
          <w:szCs w:val="20"/>
          <w:lang w:eastAsia="zh-CN" w:bidi="hi-IN"/>
        </w:rPr>
        <w:t xml:space="preserve">O escopo do serviço consiste </w:t>
      </w:r>
      <w:r w:rsidR="0083239B">
        <w:rPr>
          <w:rFonts w:ascii="Arial" w:eastAsia="WenQuanYi Micro Hei" w:hAnsi="Arial" w:cs="Arial"/>
          <w:b/>
          <w:sz w:val="20"/>
          <w:szCs w:val="20"/>
          <w:lang w:eastAsia="zh-CN" w:bidi="hi-IN"/>
        </w:rPr>
        <w:t>em:</w:t>
      </w:r>
      <w:r w:rsidR="002F6487" w:rsidRPr="002F6487">
        <w:rPr>
          <w:rFonts w:ascii="Arial" w:eastAsia="WenQuanYi Micro Hei" w:hAnsi="Arial" w:cs="Arial"/>
          <w:b/>
          <w:sz w:val="20"/>
          <w:szCs w:val="20"/>
          <w:lang w:eastAsia="zh-CN" w:bidi="hi-IN"/>
        </w:rPr>
        <w:t xml:space="preserve"> </w:t>
      </w:r>
    </w:p>
    <w:p w14:paraId="74346B8B" w14:textId="7872CD2A" w:rsidR="00D34A03" w:rsidRPr="00D34A03" w:rsidRDefault="00D34A03" w:rsidP="00D34A03">
      <w:pPr>
        <w:pStyle w:val="PargrafodaLista"/>
        <w:numPr>
          <w:ilvl w:val="2"/>
          <w:numId w:val="25"/>
        </w:numPr>
        <w:suppressAutoHyphens/>
        <w:spacing w:before="120" w:line="360" w:lineRule="auto"/>
        <w:jc w:val="both"/>
        <w:rPr>
          <w:rFonts w:ascii="Arial" w:eastAsia="WenQuanYi Micro Hei" w:hAnsi="Arial" w:cs="Arial"/>
          <w:bCs/>
          <w:sz w:val="20"/>
          <w:szCs w:val="20"/>
          <w:lang w:eastAsia="zh-CN" w:bidi="hi-IN"/>
        </w:rPr>
      </w:pPr>
      <w:r>
        <w:rPr>
          <w:rFonts w:ascii="Arial" w:eastAsia="WenQuanYi Micro Hei" w:hAnsi="Arial" w:cs="Arial"/>
          <w:bCs/>
          <w:sz w:val="20"/>
          <w:szCs w:val="20"/>
          <w:lang w:eastAsia="zh-CN" w:bidi="hi-IN"/>
        </w:rPr>
        <w:t xml:space="preserve"> </w:t>
      </w:r>
      <w:r w:rsidRPr="00D34A03">
        <w:rPr>
          <w:rFonts w:ascii="Arial" w:eastAsia="WenQuanYi Micro Hei" w:hAnsi="Arial" w:cs="Arial"/>
          <w:bCs/>
          <w:sz w:val="20"/>
          <w:szCs w:val="20"/>
          <w:lang w:eastAsia="zh-CN" w:bidi="hi-IN"/>
        </w:rPr>
        <w:t>Prestar serviços de consultoria aos funcionário</w:t>
      </w:r>
      <w:r w:rsidR="004D4A53">
        <w:rPr>
          <w:rFonts w:ascii="Arial" w:eastAsia="WenQuanYi Micro Hei" w:hAnsi="Arial" w:cs="Arial"/>
          <w:bCs/>
          <w:sz w:val="20"/>
          <w:szCs w:val="20"/>
          <w:lang w:eastAsia="zh-CN" w:bidi="hi-IN"/>
        </w:rPr>
        <w:t xml:space="preserve">s, </w:t>
      </w:r>
      <w:r w:rsidR="004D4A53" w:rsidRPr="00D34A03">
        <w:rPr>
          <w:rFonts w:ascii="Arial" w:eastAsia="WenQuanYi Micro Hei" w:hAnsi="Arial" w:cs="Arial"/>
          <w:bCs/>
          <w:sz w:val="20"/>
          <w:szCs w:val="20"/>
          <w:lang w:eastAsia="zh-CN" w:bidi="hi-IN"/>
        </w:rPr>
        <w:t>especialmente</w:t>
      </w:r>
      <w:r w:rsidR="004D4A53">
        <w:rPr>
          <w:rFonts w:ascii="Arial" w:eastAsia="WenQuanYi Micro Hei" w:hAnsi="Arial" w:cs="Arial"/>
          <w:bCs/>
          <w:sz w:val="20"/>
          <w:szCs w:val="20"/>
          <w:lang w:eastAsia="zh-CN" w:bidi="hi-IN"/>
        </w:rPr>
        <w:t xml:space="preserve"> </w:t>
      </w:r>
      <w:r w:rsidR="004D4A53" w:rsidRPr="00D34A03">
        <w:rPr>
          <w:rFonts w:ascii="Arial" w:eastAsia="WenQuanYi Micro Hei" w:hAnsi="Arial" w:cs="Arial"/>
          <w:bCs/>
          <w:sz w:val="20"/>
          <w:szCs w:val="20"/>
          <w:lang w:eastAsia="zh-CN" w:bidi="hi-IN"/>
        </w:rPr>
        <w:t>ao</w:t>
      </w:r>
      <w:r w:rsidRPr="00D34A03">
        <w:rPr>
          <w:rFonts w:ascii="Arial" w:eastAsia="WenQuanYi Micro Hei" w:hAnsi="Arial" w:cs="Arial"/>
          <w:bCs/>
          <w:sz w:val="20"/>
          <w:szCs w:val="20"/>
          <w:lang w:eastAsia="zh-CN" w:bidi="hi-IN"/>
        </w:rPr>
        <w:t xml:space="preserve"> Encarregado pelo Tratamento de Dados Pessoais</w:t>
      </w:r>
      <w:r w:rsidR="00A13A39">
        <w:rPr>
          <w:rFonts w:ascii="Arial" w:eastAsia="WenQuanYi Micro Hei" w:hAnsi="Arial" w:cs="Arial"/>
          <w:bCs/>
          <w:sz w:val="20"/>
          <w:szCs w:val="20"/>
          <w:lang w:eastAsia="zh-CN" w:bidi="hi-IN"/>
        </w:rPr>
        <w:t xml:space="preserve"> (DPO)</w:t>
      </w:r>
      <w:r w:rsidRPr="00D34A03">
        <w:rPr>
          <w:rFonts w:ascii="Arial" w:eastAsia="WenQuanYi Micro Hei" w:hAnsi="Arial" w:cs="Arial"/>
          <w:bCs/>
          <w:sz w:val="20"/>
          <w:szCs w:val="20"/>
          <w:lang w:eastAsia="zh-CN" w:bidi="hi-IN"/>
        </w:rPr>
        <w:t xml:space="preserve"> e ao Comitê de </w:t>
      </w:r>
      <w:r w:rsidR="00134C07">
        <w:rPr>
          <w:rFonts w:ascii="Arial" w:eastAsia="WenQuanYi Micro Hei" w:hAnsi="Arial" w:cs="Arial"/>
          <w:bCs/>
          <w:sz w:val="20"/>
          <w:szCs w:val="20"/>
          <w:lang w:eastAsia="zh-CN" w:bidi="hi-IN"/>
        </w:rPr>
        <w:t>Privacidade</w:t>
      </w:r>
      <w:r w:rsidRPr="00D34A03">
        <w:rPr>
          <w:rFonts w:ascii="Arial" w:eastAsia="WenQuanYi Micro Hei" w:hAnsi="Arial" w:cs="Arial"/>
          <w:bCs/>
          <w:sz w:val="20"/>
          <w:szCs w:val="20"/>
          <w:lang w:eastAsia="zh-CN" w:bidi="hi-IN"/>
        </w:rPr>
        <w:t xml:space="preserve"> da Câmara</w:t>
      </w:r>
      <w:r w:rsidR="00134C07">
        <w:rPr>
          <w:rFonts w:ascii="Arial" w:eastAsia="WenQuanYi Micro Hei" w:hAnsi="Arial" w:cs="Arial"/>
          <w:bCs/>
          <w:sz w:val="20"/>
          <w:szCs w:val="20"/>
          <w:lang w:eastAsia="zh-CN" w:bidi="hi-IN"/>
        </w:rPr>
        <w:t xml:space="preserve"> Municipal</w:t>
      </w:r>
      <w:r w:rsidRPr="00D34A03">
        <w:rPr>
          <w:rFonts w:ascii="Arial" w:eastAsia="WenQuanYi Micro Hei" w:hAnsi="Arial" w:cs="Arial"/>
          <w:bCs/>
          <w:sz w:val="20"/>
          <w:szCs w:val="20"/>
          <w:lang w:eastAsia="zh-CN" w:bidi="hi-IN"/>
        </w:rPr>
        <w:t xml:space="preserve"> de Suzano</w:t>
      </w:r>
      <w:r w:rsidR="00134C07">
        <w:rPr>
          <w:rFonts w:ascii="Arial" w:eastAsia="WenQuanYi Micro Hei" w:hAnsi="Arial" w:cs="Arial"/>
          <w:bCs/>
          <w:sz w:val="20"/>
          <w:szCs w:val="20"/>
          <w:lang w:eastAsia="zh-CN" w:bidi="hi-IN"/>
        </w:rPr>
        <w:t>,</w:t>
      </w:r>
      <w:r w:rsidRPr="00D34A03">
        <w:rPr>
          <w:rFonts w:ascii="Arial" w:eastAsia="WenQuanYi Micro Hei" w:hAnsi="Arial" w:cs="Arial"/>
          <w:bCs/>
          <w:sz w:val="20"/>
          <w:szCs w:val="20"/>
          <w:lang w:eastAsia="zh-CN" w:bidi="hi-IN"/>
        </w:rPr>
        <w:t xml:space="preserve"> em matérias relativas à aplicabilidade da LGPD na edilidade;</w:t>
      </w:r>
    </w:p>
    <w:p w14:paraId="67513A4F" w14:textId="71F5C036" w:rsidR="00D34A03" w:rsidRPr="00D34A03" w:rsidRDefault="00D34A03" w:rsidP="006243B1">
      <w:pPr>
        <w:pStyle w:val="PargrafodaLista"/>
        <w:numPr>
          <w:ilvl w:val="2"/>
          <w:numId w:val="25"/>
        </w:numPr>
        <w:suppressAutoHyphens/>
        <w:spacing w:before="120" w:line="360" w:lineRule="auto"/>
        <w:jc w:val="both"/>
        <w:rPr>
          <w:rFonts w:ascii="Arial" w:eastAsia="WenQuanYi Micro Hei" w:hAnsi="Arial" w:cs="Arial"/>
          <w:bCs/>
          <w:sz w:val="20"/>
          <w:szCs w:val="20"/>
          <w:lang w:eastAsia="zh-CN" w:bidi="hi-IN"/>
        </w:rPr>
      </w:pPr>
      <w:r w:rsidRPr="00D34A03">
        <w:rPr>
          <w:rFonts w:ascii="Arial" w:eastAsia="WenQuanYi Micro Hei" w:hAnsi="Arial" w:cs="Arial"/>
          <w:bCs/>
          <w:sz w:val="20"/>
          <w:szCs w:val="20"/>
          <w:lang w:eastAsia="zh-CN" w:bidi="hi-IN"/>
        </w:rPr>
        <w:t xml:space="preserve">  Orientação sobre a LGPD: Orientação sobre as melhores práticas de proteção de dados pessoais, ajudando a implementar medidas técnicas e organizacionais adequadas para garantir a conformidade com a legislação; </w:t>
      </w:r>
    </w:p>
    <w:p w14:paraId="5076FE8C" w14:textId="1B63A56D" w:rsidR="00D34A03" w:rsidRPr="00D34A03" w:rsidRDefault="00D34A03" w:rsidP="006243B1">
      <w:pPr>
        <w:pStyle w:val="PargrafodaLista"/>
        <w:numPr>
          <w:ilvl w:val="2"/>
          <w:numId w:val="25"/>
        </w:numPr>
        <w:suppressAutoHyphens/>
        <w:spacing w:before="120" w:line="360" w:lineRule="auto"/>
        <w:jc w:val="both"/>
        <w:rPr>
          <w:rFonts w:ascii="Arial" w:eastAsia="WenQuanYi Micro Hei" w:hAnsi="Arial" w:cs="Arial"/>
          <w:bCs/>
          <w:sz w:val="20"/>
          <w:szCs w:val="20"/>
          <w:lang w:eastAsia="zh-CN" w:bidi="hi-IN"/>
        </w:rPr>
      </w:pPr>
      <w:r>
        <w:rPr>
          <w:rFonts w:ascii="Arial" w:eastAsia="WenQuanYi Micro Hei" w:hAnsi="Arial" w:cs="Arial"/>
          <w:bCs/>
          <w:sz w:val="20"/>
          <w:szCs w:val="20"/>
          <w:lang w:eastAsia="zh-CN" w:bidi="hi-IN"/>
        </w:rPr>
        <w:t xml:space="preserve">  </w:t>
      </w:r>
      <w:r w:rsidRPr="00D34A03">
        <w:rPr>
          <w:rFonts w:ascii="Arial" w:eastAsia="WenQuanYi Micro Hei" w:hAnsi="Arial" w:cs="Arial"/>
          <w:bCs/>
          <w:sz w:val="20"/>
          <w:szCs w:val="20"/>
          <w:lang w:eastAsia="zh-CN" w:bidi="hi-IN"/>
        </w:rPr>
        <w:t xml:space="preserve">Comunicação com a ANPD e titulares dos dados: Orientação para atendimento aos direitos dos titulares e repostas à ANPD; </w:t>
      </w:r>
    </w:p>
    <w:p w14:paraId="77A302DA" w14:textId="5C6F95AA" w:rsidR="00D34A03" w:rsidRPr="00D34A03" w:rsidRDefault="00D34A03" w:rsidP="006243B1">
      <w:pPr>
        <w:pStyle w:val="PargrafodaLista"/>
        <w:numPr>
          <w:ilvl w:val="2"/>
          <w:numId w:val="25"/>
        </w:numPr>
        <w:suppressAutoHyphens/>
        <w:spacing w:before="120" w:line="360" w:lineRule="auto"/>
        <w:jc w:val="both"/>
        <w:rPr>
          <w:rFonts w:ascii="Arial" w:eastAsia="WenQuanYi Micro Hei" w:hAnsi="Arial" w:cs="Arial"/>
          <w:bCs/>
          <w:sz w:val="20"/>
          <w:szCs w:val="20"/>
          <w:lang w:eastAsia="zh-CN" w:bidi="hi-IN"/>
        </w:rPr>
      </w:pPr>
      <w:r w:rsidRPr="00D34A03">
        <w:rPr>
          <w:rFonts w:ascii="Arial" w:eastAsia="WenQuanYi Micro Hei" w:hAnsi="Arial" w:cs="Arial"/>
          <w:bCs/>
          <w:sz w:val="20"/>
          <w:szCs w:val="20"/>
          <w:lang w:eastAsia="zh-CN" w:bidi="hi-IN"/>
        </w:rPr>
        <w:t xml:space="preserve"> Execução de treinamentos de forma online com novos funcionários da câmara ou renovação do tema com todos, quando necessário; </w:t>
      </w:r>
    </w:p>
    <w:p w14:paraId="54CFE92A" w14:textId="76370E20" w:rsidR="00C916CF" w:rsidRDefault="00D34A03" w:rsidP="006243B1">
      <w:pPr>
        <w:pStyle w:val="PargrafodaLista"/>
        <w:numPr>
          <w:ilvl w:val="2"/>
          <w:numId w:val="25"/>
        </w:numPr>
        <w:suppressAutoHyphens/>
        <w:spacing w:before="120" w:line="360" w:lineRule="auto"/>
        <w:jc w:val="both"/>
        <w:rPr>
          <w:rFonts w:ascii="Arial" w:eastAsia="WenQuanYi Micro Hei" w:hAnsi="Arial" w:cs="Arial"/>
          <w:bCs/>
          <w:sz w:val="20"/>
          <w:szCs w:val="20"/>
          <w:lang w:eastAsia="zh-CN" w:bidi="hi-IN"/>
        </w:rPr>
      </w:pPr>
      <w:r w:rsidRPr="00D34A03">
        <w:rPr>
          <w:rFonts w:ascii="Arial" w:eastAsia="WenQuanYi Micro Hei" w:hAnsi="Arial" w:cs="Arial"/>
          <w:bCs/>
          <w:sz w:val="20"/>
          <w:szCs w:val="20"/>
          <w:lang w:eastAsia="zh-CN" w:bidi="hi-IN"/>
        </w:rPr>
        <w:t xml:space="preserve"> Orientação em casos de incidentes de segurança: Orientar a Câmara de Suzano das providências necessárias em caso de algum incidente de segurança com dados pessoais.</w:t>
      </w:r>
    </w:p>
    <w:p w14:paraId="0C0D5326" w14:textId="77777777" w:rsidR="006243B1" w:rsidRDefault="006243B1" w:rsidP="006243B1">
      <w:pPr>
        <w:pStyle w:val="PargrafodaLista"/>
        <w:numPr>
          <w:ilvl w:val="2"/>
          <w:numId w:val="25"/>
        </w:numPr>
        <w:suppressAutoHyphens/>
        <w:spacing w:before="120" w:line="360" w:lineRule="auto"/>
        <w:jc w:val="both"/>
        <w:rPr>
          <w:rFonts w:ascii="Arial" w:eastAsia="WenQuanYi Micro Hei" w:hAnsi="Arial" w:cs="Arial"/>
          <w:bCs/>
          <w:sz w:val="20"/>
          <w:szCs w:val="20"/>
          <w:lang w:eastAsia="zh-CN" w:bidi="hi-IN"/>
        </w:rPr>
      </w:pPr>
      <w:r>
        <w:rPr>
          <w:rFonts w:ascii="Arial" w:eastAsia="WenQuanYi Micro Hei" w:hAnsi="Arial" w:cs="Arial"/>
          <w:bCs/>
          <w:sz w:val="20"/>
          <w:szCs w:val="20"/>
          <w:lang w:eastAsia="zh-CN" w:bidi="hi-IN"/>
        </w:rPr>
        <w:t xml:space="preserve"> </w:t>
      </w:r>
      <w:r w:rsidRPr="006243B1">
        <w:rPr>
          <w:rFonts w:ascii="Arial" w:eastAsia="WenQuanYi Micro Hei" w:hAnsi="Arial" w:cs="Arial"/>
          <w:bCs/>
          <w:sz w:val="20"/>
          <w:szCs w:val="20"/>
          <w:lang w:eastAsia="zh-CN" w:bidi="hi-IN"/>
        </w:rPr>
        <w:t>Monitoramento de medidas em adequação à LGPD</w:t>
      </w:r>
      <w:r>
        <w:rPr>
          <w:rFonts w:ascii="Arial" w:eastAsia="WenQuanYi Micro Hei" w:hAnsi="Arial" w:cs="Arial"/>
          <w:bCs/>
          <w:sz w:val="20"/>
          <w:szCs w:val="20"/>
          <w:lang w:eastAsia="zh-CN" w:bidi="hi-IN"/>
        </w:rPr>
        <w:t>;</w:t>
      </w:r>
    </w:p>
    <w:p w14:paraId="134726A4" w14:textId="77777777" w:rsidR="006243B1" w:rsidRDefault="006243B1" w:rsidP="006243B1">
      <w:pPr>
        <w:pStyle w:val="PargrafodaLista"/>
        <w:numPr>
          <w:ilvl w:val="2"/>
          <w:numId w:val="25"/>
        </w:numPr>
        <w:suppressAutoHyphens/>
        <w:spacing w:before="120" w:line="360" w:lineRule="auto"/>
        <w:jc w:val="both"/>
        <w:rPr>
          <w:rFonts w:ascii="Arial" w:eastAsia="WenQuanYi Micro Hei" w:hAnsi="Arial" w:cs="Arial"/>
          <w:bCs/>
          <w:sz w:val="20"/>
          <w:szCs w:val="20"/>
          <w:lang w:eastAsia="zh-CN" w:bidi="hi-IN"/>
        </w:rPr>
      </w:pPr>
      <w:r w:rsidRPr="006243B1">
        <w:rPr>
          <w:rFonts w:ascii="Arial" w:eastAsia="WenQuanYi Micro Hei" w:hAnsi="Arial" w:cs="Arial"/>
          <w:bCs/>
          <w:sz w:val="20"/>
          <w:szCs w:val="20"/>
          <w:lang w:eastAsia="zh-CN" w:bidi="hi-IN"/>
        </w:rPr>
        <w:t xml:space="preserve"> </w:t>
      </w:r>
      <w:r>
        <w:rPr>
          <w:rFonts w:ascii="Arial" w:eastAsia="WenQuanYi Micro Hei" w:hAnsi="Arial" w:cs="Arial"/>
          <w:bCs/>
          <w:sz w:val="20"/>
          <w:szCs w:val="20"/>
          <w:lang w:eastAsia="zh-CN" w:bidi="hi-IN"/>
        </w:rPr>
        <w:t>O</w:t>
      </w:r>
      <w:r w:rsidRPr="006243B1">
        <w:rPr>
          <w:rFonts w:ascii="Arial" w:eastAsia="WenQuanYi Micro Hei" w:hAnsi="Arial" w:cs="Arial"/>
          <w:bCs/>
          <w:sz w:val="20"/>
          <w:szCs w:val="20"/>
          <w:lang w:eastAsia="zh-CN" w:bidi="hi-IN"/>
        </w:rPr>
        <w:t>rientação e acompanhamento das medidas de adequação identificadas no relatório de diagnóstico</w:t>
      </w:r>
      <w:r>
        <w:rPr>
          <w:rFonts w:ascii="Arial" w:eastAsia="WenQuanYi Micro Hei" w:hAnsi="Arial" w:cs="Arial"/>
          <w:bCs/>
          <w:sz w:val="20"/>
          <w:szCs w:val="20"/>
          <w:lang w:eastAsia="zh-CN" w:bidi="hi-IN"/>
        </w:rPr>
        <w:t>;</w:t>
      </w:r>
    </w:p>
    <w:p w14:paraId="31DBCB45" w14:textId="0ED5E8CA" w:rsidR="006243B1" w:rsidRDefault="006243B1" w:rsidP="006243B1">
      <w:pPr>
        <w:pStyle w:val="PargrafodaLista"/>
        <w:numPr>
          <w:ilvl w:val="2"/>
          <w:numId w:val="25"/>
        </w:numPr>
        <w:suppressAutoHyphens/>
        <w:spacing w:before="120" w:line="360" w:lineRule="auto"/>
        <w:jc w:val="both"/>
        <w:rPr>
          <w:rFonts w:ascii="Arial" w:eastAsia="WenQuanYi Micro Hei" w:hAnsi="Arial" w:cs="Arial"/>
          <w:bCs/>
          <w:sz w:val="20"/>
          <w:szCs w:val="20"/>
          <w:lang w:eastAsia="zh-CN" w:bidi="hi-IN"/>
        </w:rPr>
      </w:pPr>
      <w:r w:rsidRPr="006243B1">
        <w:rPr>
          <w:rFonts w:ascii="Arial" w:eastAsia="WenQuanYi Micro Hei" w:hAnsi="Arial" w:cs="Arial"/>
          <w:bCs/>
          <w:sz w:val="20"/>
          <w:szCs w:val="20"/>
          <w:lang w:eastAsia="zh-CN" w:bidi="hi-IN"/>
        </w:rPr>
        <w:t xml:space="preserve"> </w:t>
      </w:r>
      <w:r>
        <w:rPr>
          <w:rFonts w:ascii="Arial" w:eastAsia="WenQuanYi Micro Hei" w:hAnsi="Arial" w:cs="Arial"/>
          <w:bCs/>
          <w:sz w:val="20"/>
          <w:szCs w:val="20"/>
          <w:lang w:eastAsia="zh-CN" w:bidi="hi-IN"/>
        </w:rPr>
        <w:t>A</w:t>
      </w:r>
      <w:r w:rsidRPr="006243B1">
        <w:rPr>
          <w:rFonts w:ascii="Arial" w:eastAsia="WenQuanYi Micro Hei" w:hAnsi="Arial" w:cs="Arial"/>
          <w:bCs/>
          <w:sz w:val="20"/>
          <w:szCs w:val="20"/>
          <w:lang w:eastAsia="zh-CN" w:bidi="hi-IN"/>
        </w:rPr>
        <w:t>uxili</w:t>
      </w:r>
      <w:r>
        <w:rPr>
          <w:rFonts w:ascii="Arial" w:eastAsia="WenQuanYi Micro Hei" w:hAnsi="Arial" w:cs="Arial"/>
          <w:bCs/>
          <w:sz w:val="20"/>
          <w:szCs w:val="20"/>
          <w:lang w:eastAsia="zh-CN" w:bidi="hi-IN"/>
        </w:rPr>
        <w:t>o</w:t>
      </w:r>
      <w:r w:rsidRPr="006243B1">
        <w:rPr>
          <w:rFonts w:ascii="Arial" w:eastAsia="WenQuanYi Micro Hei" w:hAnsi="Arial" w:cs="Arial"/>
          <w:bCs/>
          <w:sz w:val="20"/>
          <w:szCs w:val="20"/>
          <w:lang w:eastAsia="zh-CN" w:bidi="hi-IN"/>
        </w:rPr>
        <w:t xml:space="preserve"> na implementação das ações recomendadas</w:t>
      </w:r>
      <w:r>
        <w:rPr>
          <w:rFonts w:ascii="Arial" w:eastAsia="WenQuanYi Micro Hei" w:hAnsi="Arial" w:cs="Arial"/>
          <w:bCs/>
          <w:sz w:val="20"/>
          <w:szCs w:val="20"/>
          <w:lang w:eastAsia="zh-CN" w:bidi="hi-IN"/>
        </w:rPr>
        <w:t>;</w:t>
      </w:r>
    </w:p>
    <w:p w14:paraId="164E42B7" w14:textId="6E250204" w:rsidR="00134C07" w:rsidRPr="00134C07" w:rsidRDefault="006243B1" w:rsidP="00134C07">
      <w:pPr>
        <w:pStyle w:val="PargrafodaLista"/>
        <w:numPr>
          <w:ilvl w:val="2"/>
          <w:numId w:val="25"/>
        </w:numPr>
        <w:suppressAutoHyphens/>
        <w:spacing w:before="120" w:line="360" w:lineRule="auto"/>
        <w:jc w:val="both"/>
        <w:rPr>
          <w:rFonts w:ascii="Arial" w:eastAsia="WenQuanYi Micro Hei" w:hAnsi="Arial" w:cs="Arial"/>
          <w:bCs/>
          <w:sz w:val="20"/>
          <w:szCs w:val="20"/>
          <w:lang w:eastAsia="zh-CN" w:bidi="hi-IN"/>
        </w:rPr>
      </w:pPr>
      <w:r w:rsidRPr="006243B1">
        <w:rPr>
          <w:rFonts w:ascii="Arial" w:eastAsia="WenQuanYi Micro Hei" w:hAnsi="Arial" w:cs="Arial"/>
          <w:bCs/>
          <w:sz w:val="20"/>
          <w:szCs w:val="20"/>
          <w:lang w:eastAsia="zh-CN" w:bidi="hi-IN"/>
        </w:rPr>
        <w:t xml:space="preserve"> </w:t>
      </w:r>
      <w:r>
        <w:rPr>
          <w:rFonts w:ascii="Arial" w:eastAsia="WenQuanYi Micro Hei" w:hAnsi="Arial" w:cs="Arial"/>
          <w:bCs/>
          <w:sz w:val="20"/>
          <w:szCs w:val="20"/>
          <w:lang w:eastAsia="zh-CN" w:bidi="hi-IN"/>
        </w:rPr>
        <w:t>E</w:t>
      </w:r>
      <w:r w:rsidRPr="006243B1">
        <w:rPr>
          <w:rFonts w:ascii="Arial" w:eastAsia="WenQuanYi Micro Hei" w:hAnsi="Arial" w:cs="Arial"/>
          <w:bCs/>
          <w:sz w:val="20"/>
          <w:szCs w:val="20"/>
          <w:lang w:eastAsia="zh-CN" w:bidi="hi-IN"/>
        </w:rPr>
        <w:t>sclarecimento de dúvidas sobre o cumprimento das medidas de adequação à LGPD e criação de políticas e procedimentos visando a proteção dos dados pessoais, de forma que os processos de tratamento de dados pessoais estejam em conformidade com os princípios e requisitos da LGPD.</w:t>
      </w:r>
    </w:p>
    <w:p w14:paraId="07618C3E" w14:textId="04AD1F04" w:rsidR="006243B1" w:rsidRPr="006243B1" w:rsidRDefault="006243B1" w:rsidP="006243B1">
      <w:pPr>
        <w:suppressAutoHyphens/>
        <w:spacing w:before="120" w:line="360" w:lineRule="auto"/>
        <w:ind w:left="710"/>
        <w:jc w:val="both"/>
        <w:rPr>
          <w:rFonts w:ascii="Arial" w:eastAsia="WenQuanYi Micro Hei" w:hAnsi="Arial" w:cs="Arial"/>
          <w:b/>
          <w:sz w:val="20"/>
          <w:szCs w:val="20"/>
          <w:lang w:eastAsia="zh-CN" w:bidi="hi-IN"/>
        </w:rPr>
      </w:pPr>
      <w:r w:rsidRPr="006243B1">
        <w:rPr>
          <w:rFonts w:ascii="Arial" w:eastAsia="WenQuanYi Micro Hei" w:hAnsi="Arial" w:cs="Arial"/>
          <w:b/>
          <w:sz w:val="20"/>
          <w:szCs w:val="20"/>
          <w:lang w:eastAsia="zh-CN" w:bidi="hi-IN"/>
        </w:rPr>
        <w:t>Forma de Execução</w:t>
      </w:r>
    </w:p>
    <w:p w14:paraId="512E5471" w14:textId="0DAEF0AE" w:rsidR="00A344EC" w:rsidRPr="001475AE" w:rsidRDefault="006243B1" w:rsidP="001475AE">
      <w:pPr>
        <w:pStyle w:val="PargrafodaLista"/>
        <w:numPr>
          <w:ilvl w:val="1"/>
          <w:numId w:val="25"/>
        </w:numPr>
        <w:suppressAutoHyphens/>
        <w:spacing w:before="120" w:line="360" w:lineRule="auto"/>
        <w:jc w:val="both"/>
        <w:rPr>
          <w:rFonts w:ascii="Arial" w:eastAsia="WenQuanYi Micro Hei" w:hAnsi="Arial" w:cs="Arial"/>
          <w:bCs/>
          <w:sz w:val="20"/>
          <w:szCs w:val="20"/>
          <w:lang w:eastAsia="zh-CN" w:bidi="hi-IN"/>
        </w:rPr>
      </w:pPr>
      <w:r w:rsidRPr="004218EF">
        <w:rPr>
          <w:rFonts w:ascii="Arial" w:eastAsia="WenQuanYi Micro Hei" w:hAnsi="Arial" w:cs="Arial"/>
          <w:bCs/>
          <w:sz w:val="20"/>
          <w:szCs w:val="20"/>
          <w:lang w:eastAsia="zh-CN" w:bidi="hi-IN"/>
        </w:rPr>
        <w:t>As tratativas serão executadas de forma remota</w:t>
      </w:r>
      <w:r w:rsidR="001475AE">
        <w:rPr>
          <w:rFonts w:ascii="Arial" w:eastAsia="WenQuanYi Micro Hei" w:hAnsi="Arial" w:cs="Arial"/>
          <w:bCs/>
          <w:sz w:val="20"/>
          <w:szCs w:val="20"/>
          <w:lang w:eastAsia="zh-CN" w:bidi="hi-IN"/>
        </w:rPr>
        <w:t>, por meio de e-mails e reuniões por videoconferência.</w:t>
      </w:r>
    </w:p>
    <w:p w14:paraId="0EE5EBE3" w14:textId="77777777" w:rsidR="001267D6" w:rsidRPr="00674BEB" w:rsidRDefault="001267D6" w:rsidP="00B106E9">
      <w:pPr>
        <w:pStyle w:val="PargrafodaLista"/>
        <w:spacing w:before="360" w:after="0" w:line="360" w:lineRule="auto"/>
        <w:ind w:left="709"/>
        <w:contextualSpacing w:val="0"/>
        <w:jc w:val="both"/>
        <w:rPr>
          <w:rFonts w:ascii="Arial" w:eastAsia="WenQuanYi Micro Hei" w:hAnsi="Arial" w:cs="Arial"/>
          <w:b/>
          <w:sz w:val="20"/>
          <w:szCs w:val="20"/>
          <w:lang w:eastAsia="zh-CN" w:bidi="hi-IN"/>
        </w:rPr>
      </w:pPr>
      <w:bookmarkStart w:id="9" w:name="_Toc161129667"/>
      <w:r w:rsidRPr="00674BEB">
        <w:rPr>
          <w:rFonts w:ascii="Arial" w:eastAsia="WenQuanYi Micro Hei" w:hAnsi="Arial" w:cs="Arial"/>
          <w:b/>
          <w:sz w:val="20"/>
          <w:szCs w:val="20"/>
          <w:lang w:eastAsia="zh-CN" w:bidi="hi-IN"/>
        </w:rPr>
        <w:t>Especificação da garantia</w:t>
      </w:r>
      <w:bookmarkEnd w:id="9"/>
    </w:p>
    <w:p w14:paraId="01A93979" w14:textId="4A1C0CB9" w:rsidR="005330F4" w:rsidRPr="00C02BB0" w:rsidRDefault="001267D6" w:rsidP="00D34A03">
      <w:pPr>
        <w:pStyle w:val="PargrafodaLista"/>
        <w:numPr>
          <w:ilvl w:val="1"/>
          <w:numId w:val="25"/>
        </w:numPr>
        <w:suppressAutoHyphens/>
        <w:spacing w:before="120" w:line="360" w:lineRule="auto"/>
        <w:jc w:val="both"/>
        <w:rPr>
          <w:rFonts w:ascii="Arial" w:eastAsia="WenQuanYi Micro Hei" w:hAnsi="Arial" w:cs="Arial"/>
          <w:bCs/>
          <w:sz w:val="20"/>
          <w:szCs w:val="20"/>
          <w:lang w:eastAsia="zh-CN" w:bidi="hi-IN"/>
        </w:rPr>
      </w:pPr>
      <w:bookmarkStart w:id="10" w:name="_Toc161129668"/>
      <w:r w:rsidRPr="00674BEB">
        <w:rPr>
          <w:rFonts w:ascii="Arial" w:eastAsia="WenQuanYi Micro Hei" w:hAnsi="Arial" w:cs="Arial"/>
          <w:bCs/>
          <w:sz w:val="20"/>
          <w:szCs w:val="20"/>
          <w:lang w:eastAsia="zh-CN" w:bidi="hi-IN"/>
        </w:rPr>
        <w:t>O prazo de garantia contratual dos serviços é aquele estabelecido na Lei nº 8.078, de 11 de setembro de 1990 (Código de Defesa do Consumidor)</w:t>
      </w:r>
      <w:bookmarkEnd w:id="10"/>
      <w:r w:rsidR="00CE36EB" w:rsidRPr="00674BEB">
        <w:rPr>
          <w:rFonts w:ascii="Arial" w:eastAsia="WenQuanYi Micro Hei" w:hAnsi="Arial" w:cs="Arial"/>
          <w:bCs/>
          <w:sz w:val="20"/>
          <w:szCs w:val="20"/>
          <w:lang w:eastAsia="zh-CN" w:bidi="hi-IN"/>
        </w:rPr>
        <w:t>.</w:t>
      </w:r>
    </w:p>
    <w:p w14:paraId="30636CB5" w14:textId="77777777" w:rsidR="001267D6" w:rsidRPr="00674BEB" w:rsidRDefault="001267D6" w:rsidP="00B106E9">
      <w:pPr>
        <w:pStyle w:val="PargrafodaLista"/>
        <w:spacing w:before="360" w:after="0" w:line="360" w:lineRule="auto"/>
        <w:ind w:left="709"/>
        <w:contextualSpacing w:val="0"/>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 xml:space="preserve">Procedimentos de transição e finalização do contrato </w:t>
      </w:r>
    </w:p>
    <w:p w14:paraId="714E24A8" w14:textId="77777777" w:rsidR="001267D6" w:rsidRDefault="001267D6" w:rsidP="00D34A03">
      <w:pPr>
        <w:pStyle w:val="PargrafodaLista"/>
        <w:numPr>
          <w:ilvl w:val="1"/>
          <w:numId w:val="25"/>
        </w:numPr>
        <w:suppressAutoHyphens/>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Não serão necessários procedimentos de transição e finalização do contrato devido às características do objeto. </w:t>
      </w:r>
    </w:p>
    <w:p w14:paraId="3F580593" w14:textId="77777777" w:rsidR="00134C07" w:rsidRDefault="00134C07" w:rsidP="00134C07">
      <w:pPr>
        <w:pStyle w:val="PargrafodaLista"/>
        <w:suppressAutoHyphens/>
        <w:spacing w:before="120" w:line="360" w:lineRule="auto"/>
        <w:ind w:left="360"/>
        <w:jc w:val="both"/>
        <w:rPr>
          <w:rFonts w:ascii="Arial" w:eastAsia="WenQuanYi Micro Hei" w:hAnsi="Arial" w:cs="Arial"/>
          <w:bCs/>
          <w:sz w:val="20"/>
          <w:szCs w:val="20"/>
          <w:lang w:eastAsia="zh-CN" w:bidi="hi-IN"/>
        </w:rPr>
      </w:pPr>
    </w:p>
    <w:p w14:paraId="16456E16" w14:textId="77777777" w:rsidR="00134C07" w:rsidRPr="00674BEB" w:rsidRDefault="00134C07" w:rsidP="00134C07">
      <w:pPr>
        <w:pStyle w:val="PargrafodaLista"/>
        <w:suppressAutoHyphens/>
        <w:spacing w:before="120" w:line="360" w:lineRule="auto"/>
        <w:ind w:left="360"/>
        <w:jc w:val="both"/>
        <w:rPr>
          <w:rFonts w:ascii="Arial" w:eastAsia="WenQuanYi Micro Hei" w:hAnsi="Arial" w:cs="Arial"/>
          <w:bCs/>
          <w:sz w:val="20"/>
          <w:szCs w:val="20"/>
          <w:lang w:eastAsia="zh-CN" w:bidi="hi-IN"/>
        </w:rPr>
      </w:pPr>
    </w:p>
    <w:p w14:paraId="5DE1371E" w14:textId="77777777" w:rsidR="001267D6" w:rsidRPr="00674BEB" w:rsidRDefault="001267D6" w:rsidP="00E43A5A">
      <w:pPr>
        <w:pStyle w:val="PargrafodaLista"/>
        <w:spacing w:before="120" w:line="360" w:lineRule="auto"/>
        <w:ind w:left="792"/>
        <w:jc w:val="both"/>
        <w:rPr>
          <w:rFonts w:ascii="Arial" w:eastAsia="WenQuanYi Micro Hei" w:hAnsi="Arial" w:cs="Arial"/>
          <w:bCs/>
          <w:sz w:val="20"/>
          <w:szCs w:val="20"/>
          <w:lang w:eastAsia="zh-CN" w:bidi="hi-IN"/>
        </w:rPr>
      </w:pPr>
    </w:p>
    <w:p w14:paraId="240C5DEE" w14:textId="77777777" w:rsidR="001267D6" w:rsidRPr="00674BEB" w:rsidRDefault="001267D6" w:rsidP="00D34A03">
      <w:pPr>
        <w:pStyle w:val="PargrafodaLista"/>
        <w:numPr>
          <w:ilvl w:val="0"/>
          <w:numId w:val="25"/>
        </w:numPr>
        <w:suppressAutoHyphens/>
        <w:snapToGrid w:val="0"/>
        <w:spacing w:before="120" w:line="360" w:lineRule="auto"/>
        <w:jc w:val="both"/>
        <w:rPr>
          <w:rFonts w:ascii="Arial" w:eastAsia="WenQuanYi Micro Hei" w:hAnsi="Arial" w:cs="Arial"/>
          <w:b/>
          <w:sz w:val="20"/>
          <w:szCs w:val="20"/>
          <w:lang w:eastAsia="zh-CN" w:bidi="hi-IN"/>
        </w:rPr>
      </w:pPr>
      <w:bookmarkStart w:id="11" w:name="_Toc161129669"/>
      <w:r w:rsidRPr="00674BEB">
        <w:rPr>
          <w:rFonts w:ascii="Arial" w:eastAsia="WenQuanYi Micro Hei" w:hAnsi="Arial" w:cs="Arial"/>
          <w:b/>
          <w:sz w:val="20"/>
          <w:szCs w:val="20"/>
          <w:lang w:eastAsia="zh-CN" w:bidi="hi-IN"/>
        </w:rPr>
        <w:lastRenderedPageBreak/>
        <w:t>MODELO DE GESTÃO DO CONTRATO</w:t>
      </w:r>
    </w:p>
    <w:p w14:paraId="097C39BF"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contrato deverá ser executado fielmente pelas partes, de acordo com as cláusulas avençadas e as normas da Lei nº 14.133, de 2021, e cada parte responderá pelas consequências de sua inexecução total ou parcial.</w:t>
      </w:r>
    </w:p>
    <w:p w14:paraId="7DC01665"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Em caso de impedimento, ordem de paralisação ou suspensão do contrato, o cronograma de execução será prorrogado automaticamente pelo tempo correspondente, anotadas tais circunstâncias mediante simples apostila.</w:t>
      </w:r>
    </w:p>
    <w:p w14:paraId="4D2821DE"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As comunicações entre o órgão ou entidade e a contratada devem ser realizadas por escrito sempre que o ato exigir tal formalidade, admitindo-se o uso de mensagem eletrônica para esse fim.</w:t>
      </w:r>
    </w:p>
    <w:p w14:paraId="17A8212F"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órgão ou entidade poderá convocar representante da contratada para adoção de providências que devam ser cumpridas de imediato.</w:t>
      </w:r>
    </w:p>
    <w:p w14:paraId="280DD241"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Após a assinatura do contrato ou instrumento equivalente (caso assim definido pela documentação que compõem a presente contratação),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547DAB6" w14:textId="77777777" w:rsidR="001267D6" w:rsidRPr="00674BEB" w:rsidRDefault="001267D6" w:rsidP="00B106E9">
      <w:pPr>
        <w:pStyle w:val="PargrafodaLista"/>
        <w:spacing w:before="360" w:after="0" w:line="360" w:lineRule="auto"/>
        <w:ind w:left="709"/>
        <w:contextualSpacing w:val="0"/>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Preposto</w:t>
      </w:r>
    </w:p>
    <w:p w14:paraId="209E3C74"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A Contratada designará formalmente o seu preposto, antes do início da prestação dos serviços, indicando no instrumento os poderes e deveres em relação à execução do objeto contratado.</w:t>
      </w:r>
    </w:p>
    <w:p w14:paraId="7181FACA"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A Contratante poderá recusar, desde que justificadamente, a indicação ou a manutenção do preposto da Contratada, hipótese em que a Contratada designará outro para o exercício da atividade.</w:t>
      </w:r>
    </w:p>
    <w:p w14:paraId="227F109E" w14:textId="77777777" w:rsidR="001267D6" w:rsidRPr="00674BEB" w:rsidRDefault="001267D6" w:rsidP="00B106E9">
      <w:pPr>
        <w:pStyle w:val="PargrafodaLista"/>
        <w:spacing w:before="360" w:after="0" w:line="360" w:lineRule="auto"/>
        <w:ind w:left="709"/>
        <w:contextualSpacing w:val="0"/>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Fiscalização</w:t>
      </w:r>
    </w:p>
    <w:p w14:paraId="680E9CF5" w14:textId="2364FA5E" w:rsidR="00BF166B" w:rsidRPr="001475AE" w:rsidRDefault="001267D6" w:rsidP="001475AE">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A execução do contrato deverá ser acompanhada e fiscalizada pelo(s) fiscal(</w:t>
      </w:r>
      <w:proofErr w:type="spellStart"/>
      <w:r w:rsidRPr="00674BEB">
        <w:rPr>
          <w:rFonts w:ascii="Arial" w:eastAsia="WenQuanYi Micro Hei" w:hAnsi="Arial" w:cs="Arial"/>
          <w:bCs/>
          <w:sz w:val="20"/>
          <w:szCs w:val="20"/>
          <w:lang w:eastAsia="zh-CN" w:bidi="hi-IN"/>
        </w:rPr>
        <w:t>is</w:t>
      </w:r>
      <w:proofErr w:type="spellEnd"/>
      <w:r w:rsidRPr="00674BEB">
        <w:rPr>
          <w:rFonts w:ascii="Arial" w:eastAsia="WenQuanYi Micro Hei" w:hAnsi="Arial" w:cs="Arial"/>
          <w:bCs/>
          <w:sz w:val="20"/>
          <w:szCs w:val="20"/>
          <w:lang w:eastAsia="zh-CN" w:bidi="hi-IN"/>
        </w:rPr>
        <w:t>) do contrato, ou pelo(s) respectivo(s) substituto(s) (Lei nº 14.133, de 2021, art. 117, caput).</w:t>
      </w:r>
    </w:p>
    <w:p w14:paraId="3763178F" w14:textId="77777777" w:rsidR="001267D6" w:rsidRPr="00674BEB" w:rsidRDefault="001267D6" w:rsidP="00B106E9">
      <w:pPr>
        <w:pStyle w:val="PargrafodaLista"/>
        <w:spacing w:before="360" w:after="0" w:line="360" w:lineRule="auto"/>
        <w:ind w:left="709"/>
        <w:contextualSpacing w:val="0"/>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Fiscalização Técnica</w:t>
      </w:r>
    </w:p>
    <w:p w14:paraId="6F8B929A"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fiscal técnico do contrato acompanhará a execução do contrato, para que sejam cumpridas todas as condições estabelecidas no contrato, de modo a assegurar os melhores resultados para a Administração.</w:t>
      </w:r>
    </w:p>
    <w:p w14:paraId="58840CFD"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5CF3273E"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 xml:space="preserve">O fiscal técnico realizará, em conformidade com cronograma físico-financeiro, as medições dos serviços executados e aprovará a planilha de medição emitida pela contratada. </w:t>
      </w:r>
    </w:p>
    <w:p w14:paraId="77354D7C"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fiscal técnico adotará medidas preventivas de controle de contratos, manifestando-se quanto à necessidade de suspensão da execução do objeto.</w:t>
      </w:r>
    </w:p>
    <w:p w14:paraId="52EA97B0"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lastRenderedPageBreak/>
        <w:t>O fiscal técnico do contrato informará ao gestor do contato, em tempo hábil, a situação que demandar decisão ou adoção de medidas que ultrapassem sua competência, para que adote as medidas necessárias e saneadoras, se for o caso. (Lei nº 14.133, de 2021, artigo 117, § 2º);</w:t>
      </w:r>
    </w:p>
    <w:p w14:paraId="0CCA2EB5"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No caso de ocorrências que possam inviabilizar a execução do contrato nas datas aprazadas, o fiscal técnico do contrato comunicará o fato imediatamente ao gestor do contrato.</w:t>
      </w:r>
    </w:p>
    <w:p w14:paraId="436E7B38" w14:textId="77777777" w:rsidR="001267D6" w:rsidRPr="00674BEB" w:rsidRDefault="001267D6" w:rsidP="00B106E9">
      <w:pPr>
        <w:pStyle w:val="PargrafodaLista"/>
        <w:spacing w:before="360" w:after="0" w:line="360" w:lineRule="auto"/>
        <w:ind w:left="709"/>
        <w:contextualSpacing w:val="0"/>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Fiscalização Administrativa</w:t>
      </w:r>
    </w:p>
    <w:p w14:paraId="0079E64B"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8481A4"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96E6BD5" w14:textId="3062027D"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Sempre que solicitado pelo Contratante, a Contratada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Lei nº 14.133, de 2021.</w:t>
      </w:r>
    </w:p>
    <w:p w14:paraId="1C2BCE55" w14:textId="77777777" w:rsidR="001267D6" w:rsidRPr="00674BEB" w:rsidRDefault="001267D6" w:rsidP="00B106E9">
      <w:pPr>
        <w:pStyle w:val="PargrafodaLista"/>
        <w:spacing w:before="360" w:after="0" w:line="360" w:lineRule="auto"/>
        <w:ind w:left="709"/>
        <w:contextualSpacing w:val="0"/>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Gestor do Contrato</w:t>
      </w:r>
    </w:p>
    <w:p w14:paraId="57974169"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w:t>
      </w:r>
    </w:p>
    <w:p w14:paraId="60B52B44"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149AC8B"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 xml:space="preserve">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26D05FF"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B8BD5A3"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E8FAB6D"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78B04CEF" w14:textId="77777777" w:rsidR="001267D6" w:rsidRPr="00674BEB" w:rsidRDefault="001267D6" w:rsidP="00E43A5A">
      <w:pPr>
        <w:pStyle w:val="PargrafodaLista"/>
        <w:spacing w:before="120" w:line="360" w:lineRule="auto"/>
        <w:ind w:left="0"/>
        <w:jc w:val="both"/>
        <w:rPr>
          <w:rFonts w:ascii="Arial" w:eastAsia="WenQuanYi Micro Hei" w:hAnsi="Arial" w:cs="Arial"/>
          <w:b/>
          <w:sz w:val="20"/>
          <w:szCs w:val="20"/>
          <w:lang w:eastAsia="zh-CN" w:bidi="hi-IN"/>
        </w:rPr>
      </w:pPr>
    </w:p>
    <w:p w14:paraId="1E8472F3" w14:textId="77777777" w:rsidR="001267D6" w:rsidRPr="00674BEB" w:rsidRDefault="001267D6" w:rsidP="00D34A03">
      <w:pPr>
        <w:pStyle w:val="PargrafodaLista"/>
        <w:numPr>
          <w:ilvl w:val="0"/>
          <w:numId w:val="25"/>
        </w:numPr>
        <w:suppressAutoHyphens/>
        <w:spacing w:before="120" w:line="360" w:lineRule="auto"/>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CRITÉRIOS DE MEDIÇÃO E DE PAGAMENTO</w:t>
      </w:r>
      <w:bookmarkEnd w:id="11"/>
    </w:p>
    <w:p w14:paraId="5CE6F3A7" w14:textId="06FBE803" w:rsidR="00E03728" w:rsidRDefault="00E03728" w:rsidP="00E03728">
      <w:pPr>
        <w:pStyle w:val="PargrafodaLista"/>
        <w:spacing w:before="360" w:after="0" w:line="360" w:lineRule="auto"/>
        <w:ind w:left="709"/>
        <w:jc w:val="both"/>
        <w:rPr>
          <w:rFonts w:ascii="Arial" w:eastAsia="WenQuanYi Micro Hei" w:hAnsi="Arial" w:cs="Arial"/>
          <w:b/>
          <w:sz w:val="20"/>
          <w:szCs w:val="20"/>
          <w:lang w:eastAsia="zh-CN" w:bidi="hi-IN"/>
        </w:rPr>
      </w:pPr>
      <w:bookmarkStart w:id="12" w:name="_Toc161129676"/>
      <w:r w:rsidRPr="003C0AE6">
        <w:rPr>
          <w:rFonts w:ascii="Arial" w:eastAsia="WenQuanYi Micro Hei" w:hAnsi="Arial" w:cs="Arial"/>
          <w:b/>
          <w:sz w:val="20"/>
          <w:szCs w:val="20"/>
          <w:lang w:eastAsia="zh-CN" w:bidi="hi-IN"/>
        </w:rPr>
        <w:t>Recebimento</w:t>
      </w:r>
      <w:r w:rsidR="0048438F">
        <w:rPr>
          <w:rFonts w:ascii="Arial" w:eastAsia="WenQuanYi Micro Hei" w:hAnsi="Arial" w:cs="Arial"/>
          <w:b/>
          <w:sz w:val="20"/>
          <w:szCs w:val="20"/>
          <w:lang w:eastAsia="zh-CN" w:bidi="hi-IN"/>
        </w:rPr>
        <w:t xml:space="preserve"> </w:t>
      </w:r>
    </w:p>
    <w:p w14:paraId="145244CB" w14:textId="72BB2475" w:rsidR="00FE743C" w:rsidRDefault="00FE743C" w:rsidP="003C0AE6">
      <w:pPr>
        <w:pStyle w:val="PargrafodaLista"/>
        <w:numPr>
          <w:ilvl w:val="1"/>
          <w:numId w:val="25"/>
        </w:numPr>
        <w:suppressAutoHyphens/>
        <w:spacing w:before="120" w:line="360" w:lineRule="auto"/>
        <w:jc w:val="both"/>
        <w:rPr>
          <w:rFonts w:ascii="Arial" w:eastAsia="WenQuanYi Micro Hei" w:hAnsi="Arial" w:cs="Arial"/>
          <w:bCs/>
          <w:sz w:val="20"/>
          <w:szCs w:val="20"/>
          <w:lang w:eastAsia="zh-CN" w:bidi="hi-IN"/>
        </w:rPr>
      </w:pPr>
      <w:r w:rsidRPr="00FE743C">
        <w:rPr>
          <w:rFonts w:ascii="Arial" w:eastAsia="WenQuanYi Micro Hei" w:hAnsi="Arial" w:cs="Arial"/>
          <w:bCs/>
          <w:sz w:val="20"/>
          <w:szCs w:val="20"/>
          <w:lang w:eastAsia="zh-CN" w:bidi="hi-IN"/>
        </w:rPr>
        <w:t xml:space="preserve">O recebimento dos serviços será realizado sob demanda, de acordo com a solicitação formal da </w:t>
      </w:r>
      <w:r>
        <w:rPr>
          <w:rFonts w:ascii="Arial" w:eastAsia="WenQuanYi Micro Hei" w:hAnsi="Arial" w:cs="Arial"/>
          <w:bCs/>
          <w:sz w:val="20"/>
          <w:szCs w:val="20"/>
          <w:lang w:eastAsia="zh-CN" w:bidi="hi-IN"/>
        </w:rPr>
        <w:t>Câmara Municipal de Suzano</w:t>
      </w:r>
      <w:r w:rsidRPr="00FE743C">
        <w:rPr>
          <w:rFonts w:ascii="Arial" w:eastAsia="WenQuanYi Micro Hei" w:hAnsi="Arial" w:cs="Arial"/>
          <w:bCs/>
          <w:sz w:val="20"/>
          <w:szCs w:val="20"/>
          <w:lang w:eastAsia="zh-CN" w:bidi="hi-IN"/>
        </w:rPr>
        <w:t xml:space="preserve">, observadas as condições estabelecidas no Termo de Referência e no contrato. </w:t>
      </w:r>
    </w:p>
    <w:p w14:paraId="0E2B3736" w14:textId="20B9D5F8" w:rsidR="003C0AE6" w:rsidRDefault="003C0AE6" w:rsidP="003C0AE6">
      <w:pPr>
        <w:pStyle w:val="PargrafodaLista"/>
        <w:numPr>
          <w:ilvl w:val="1"/>
          <w:numId w:val="25"/>
        </w:numPr>
        <w:suppressAutoHyphens/>
        <w:spacing w:before="120" w:line="360" w:lineRule="auto"/>
        <w:jc w:val="both"/>
        <w:rPr>
          <w:rFonts w:ascii="Arial" w:eastAsia="WenQuanYi Micro Hei" w:hAnsi="Arial" w:cs="Arial"/>
          <w:bCs/>
          <w:sz w:val="20"/>
          <w:szCs w:val="20"/>
          <w:lang w:eastAsia="zh-CN" w:bidi="hi-IN"/>
        </w:rPr>
      </w:pPr>
      <w:r>
        <w:rPr>
          <w:rFonts w:ascii="Arial" w:eastAsia="WenQuanYi Micro Hei" w:hAnsi="Arial" w:cs="Arial"/>
          <w:bCs/>
          <w:sz w:val="20"/>
          <w:szCs w:val="20"/>
          <w:lang w:eastAsia="zh-CN" w:bidi="hi-IN"/>
        </w:rPr>
        <w:t xml:space="preserve">Os esclarecimentos, tratativas, treinamentos, orientações e acompanhamentos </w:t>
      </w:r>
      <w:r w:rsidRPr="004218EF">
        <w:rPr>
          <w:rFonts w:ascii="Arial" w:eastAsia="WenQuanYi Micro Hei" w:hAnsi="Arial" w:cs="Arial"/>
          <w:bCs/>
          <w:sz w:val="20"/>
          <w:szCs w:val="20"/>
          <w:lang w:eastAsia="zh-CN" w:bidi="hi-IN"/>
        </w:rPr>
        <w:t>serão executad</w:t>
      </w:r>
      <w:r w:rsidR="008574C9">
        <w:rPr>
          <w:rFonts w:ascii="Arial" w:eastAsia="WenQuanYi Micro Hei" w:hAnsi="Arial" w:cs="Arial"/>
          <w:bCs/>
          <w:sz w:val="20"/>
          <w:szCs w:val="20"/>
          <w:lang w:eastAsia="zh-CN" w:bidi="hi-IN"/>
        </w:rPr>
        <w:t>os</w:t>
      </w:r>
      <w:r w:rsidRPr="004218EF">
        <w:rPr>
          <w:rFonts w:ascii="Arial" w:eastAsia="WenQuanYi Micro Hei" w:hAnsi="Arial" w:cs="Arial"/>
          <w:bCs/>
          <w:sz w:val="20"/>
          <w:szCs w:val="20"/>
          <w:lang w:eastAsia="zh-CN" w:bidi="hi-IN"/>
        </w:rPr>
        <w:t xml:space="preserve"> de forma remota, </w:t>
      </w:r>
      <w:r>
        <w:rPr>
          <w:rFonts w:ascii="Arial" w:eastAsia="WenQuanYi Micro Hei" w:hAnsi="Arial" w:cs="Arial"/>
          <w:bCs/>
          <w:sz w:val="20"/>
          <w:szCs w:val="20"/>
          <w:lang w:eastAsia="zh-CN" w:bidi="hi-IN"/>
        </w:rPr>
        <w:t>por meio de e-mails</w:t>
      </w:r>
      <w:r w:rsidR="00FE743C">
        <w:rPr>
          <w:rFonts w:ascii="Arial" w:eastAsia="WenQuanYi Micro Hei" w:hAnsi="Arial" w:cs="Arial"/>
          <w:bCs/>
          <w:sz w:val="20"/>
          <w:szCs w:val="20"/>
          <w:lang w:eastAsia="zh-CN" w:bidi="hi-IN"/>
        </w:rPr>
        <w:t xml:space="preserve"> </w:t>
      </w:r>
      <w:r>
        <w:rPr>
          <w:rFonts w:ascii="Arial" w:eastAsia="WenQuanYi Micro Hei" w:hAnsi="Arial" w:cs="Arial"/>
          <w:bCs/>
          <w:sz w:val="20"/>
          <w:szCs w:val="20"/>
          <w:lang w:eastAsia="zh-CN" w:bidi="hi-IN"/>
        </w:rPr>
        <w:t xml:space="preserve">e reuniões por videoconferência, </w:t>
      </w:r>
      <w:r w:rsidRPr="004218EF">
        <w:rPr>
          <w:rFonts w:ascii="Arial" w:eastAsia="WenQuanYi Micro Hei" w:hAnsi="Arial" w:cs="Arial"/>
          <w:bCs/>
          <w:sz w:val="20"/>
          <w:szCs w:val="20"/>
          <w:lang w:eastAsia="zh-CN" w:bidi="hi-IN"/>
        </w:rPr>
        <w:t>quando a demanda assim</w:t>
      </w:r>
      <w:r>
        <w:rPr>
          <w:rFonts w:ascii="Arial" w:eastAsia="WenQuanYi Micro Hei" w:hAnsi="Arial" w:cs="Arial"/>
          <w:bCs/>
          <w:sz w:val="20"/>
          <w:szCs w:val="20"/>
          <w:lang w:eastAsia="zh-CN" w:bidi="hi-IN"/>
        </w:rPr>
        <w:t xml:space="preserve"> o</w:t>
      </w:r>
      <w:r w:rsidRPr="004218EF">
        <w:rPr>
          <w:rFonts w:ascii="Arial" w:eastAsia="WenQuanYi Micro Hei" w:hAnsi="Arial" w:cs="Arial"/>
          <w:bCs/>
          <w:sz w:val="20"/>
          <w:szCs w:val="20"/>
          <w:lang w:eastAsia="zh-CN" w:bidi="hi-IN"/>
        </w:rPr>
        <w:t xml:space="preserve"> exigir.</w:t>
      </w:r>
    </w:p>
    <w:p w14:paraId="4C67CB75" w14:textId="7B705A83" w:rsidR="001267D6" w:rsidRPr="00F06A75" w:rsidRDefault="001267D6" w:rsidP="00E03728">
      <w:pPr>
        <w:pStyle w:val="PargrafodaLista"/>
        <w:spacing w:before="360" w:after="0" w:line="360" w:lineRule="auto"/>
        <w:ind w:left="709"/>
        <w:contextualSpacing w:val="0"/>
        <w:jc w:val="both"/>
        <w:rPr>
          <w:rFonts w:ascii="Arial" w:hAnsi="Arial" w:cs="Arial"/>
          <w:b/>
          <w:bCs/>
          <w:sz w:val="20"/>
          <w:szCs w:val="20"/>
        </w:rPr>
      </w:pPr>
      <w:r w:rsidRPr="00F06A75">
        <w:rPr>
          <w:rFonts w:ascii="Arial" w:eastAsia="WenQuanYi Micro Hei" w:hAnsi="Arial" w:cs="Arial"/>
          <w:b/>
          <w:sz w:val="20"/>
          <w:szCs w:val="20"/>
          <w:lang w:eastAsia="zh-CN" w:bidi="hi-IN"/>
        </w:rPr>
        <w:t>Liquidação</w:t>
      </w:r>
    </w:p>
    <w:p w14:paraId="44F52B88" w14:textId="240BC84C" w:rsidR="001267D6" w:rsidRPr="00F06A75" w:rsidRDefault="001267D6" w:rsidP="00D34A03">
      <w:pPr>
        <w:pStyle w:val="PargrafodaLista"/>
        <w:numPr>
          <w:ilvl w:val="1"/>
          <w:numId w:val="25"/>
        </w:numPr>
        <w:suppressAutoHyphens/>
        <w:snapToGrid w:val="0"/>
        <w:spacing w:before="120" w:line="360" w:lineRule="auto"/>
        <w:jc w:val="both"/>
        <w:rPr>
          <w:rFonts w:ascii="Arial" w:hAnsi="Arial" w:cs="Arial"/>
          <w:sz w:val="20"/>
          <w:szCs w:val="20"/>
        </w:rPr>
      </w:pPr>
      <w:r w:rsidRPr="00F06A75">
        <w:rPr>
          <w:rFonts w:ascii="Arial" w:hAnsi="Arial" w:cs="Arial"/>
          <w:sz w:val="20"/>
          <w:szCs w:val="20"/>
        </w:rPr>
        <w:t xml:space="preserve">Recebida a Nota Fiscal ou documento de cobrança equivalente, correrá o prazo de </w:t>
      </w:r>
      <w:r w:rsidR="007B70BB" w:rsidRPr="00F06A75">
        <w:rPr>
          <w:rFonts w:ascii="Arial" w:hAnsi="Arial" w:cs="Arial"/>
          <w:sz w:val="20"/>
          <w:szCs w:val="20"/>
        </w:rPr>
        <w:t>10 (</w:t>
      </w:r>
      <w:r w:rsidRPr="00F06A75">
        <w:rPr>
          <w:rFonts w:ascii="Arial" w:hAnsi="Arial" w:cs="Arial"/>
          <w:sz w:val="20"/>
          <w:szCs w:val="20"/>
        </w:rPr>
        <w:t>dez</w:t>
      </w:r>
      <w:r w:rsidR="007B70BB" w:rsidRPr="00F06A75">
        <w:rPr>
          <w:rFonts w:ascii="Arial" w:hAnsi="Arial" w:cs="Arial"/>
          <w:sz w:val="20"/>
          <w:szCs w:val="20"/>
        </w:rPr>
        <w:t>)</w:t>
      </w:r>
      <w:r w:rsidRPr="00F06A75">
        <w:rPr>
          <w:rFonts w:ascii="Arial" w:hAnsi="Arial" w:cs="Arial"/>
          <w:sz w:val="20"/>
          <w:szCs w:val="20"/>
        </w:rPr>
        <w:t xml:space="preserve"> dias úteis para fins de liquidação, na forma desta seção, prorrogáveis por igual período, nos termos do </w:t>
      </w:r>
      <w:hyperlink r:id="rId10" w:history="1">
        <w:r w:rsidRPr="00F06A75">
          <w:rPr>
            <w:rStyle w:val="Hyperlink"/>
            <w:rFonts w:ascii="Arial" w:hAnsi="Arial" w:cs="Arial"/>
            <w:sz w:val="20"/>
            <w:szCs w:val="20"/>
          </w:rPr>
          <w:t>art. 7º, §2º da Instrução Normativa SEGES/ME nº 77/2022.</w:t>
        </w:r>
      </w:hyperlink>
    </w:p>
    <w:p w14:paraId="0C93ED0E" w14:textId="77777777" w:rsidR="001267D6" w:rsidRPr="00674BEB" w:rsidRDefault="001267D6" w:rsidP="00D34A03">
      <w:pPr>
        <w:pStyle w:val="PargrafodaLista"/>
        <w:numPr>
          <w:ilvl w:val="2"/>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 xml:space="preserve">O prazo de que trata o item anterior será reduzido à metade, mantendo-se a possibilidade de prorrogação, nos casos de contratações decorrentes de despesas cujos valores não ultrapassem o limite de que trata o </w:t>
      </w:r>
      <w:hyperlink r:id="rId11" w:anchor="art75" w:history="1">
        <w:r w:rsidRPr="00674BEB">
          <w:rPr>
            <w:rStyle w:val="Hyperlink"/>
            <w:rFonts w:ascii="Arial" w:hAnsi="Arial" w:cs="Arial"/>
            <w:sz w:val="20"/>
            <w:szCs w:val="20"/>
          </w:rPr>
          <w:t>inciso II do art. 75 da Lei nº 14.133, de 2021</w:t>
        </w:r>
      </w:hyperlink>
    </w:p>
    <w:p w14:paraId="21F9F41A"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Para fins de liquidação, o setor competente deve verificar se a Nota Fiscal ou Fatura apresentada expressa os elementos necessários e essenciais do documento, tais como:</w:t>
      </w:r>
    </w:p>
    <w:p w14:paraId="0D163DE6" w14:textId="77777777" w:rsidR="001267D6" w:rsidRPr="00674BEB" w:rsidRDefault="001267D6" w:rsidP="00D34A03">
      <w:pPr>
        <w:pStyle w:val="PargrafodaLista"/>
        <w:numPr>
          <w:ilvl w:val="2"/>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o prazo de validade;</w:t>
      </w:r>
    </w:p>
    <w:p w14:paraId="295159BA" w14:textId="77777777" w:rsidR="001267D6" w:rsidRPr="00674BEB" w:rsidRDefault="001267D6" w:rsidP="00D34A03">
      <w:pPr>
        <w:pStyle w:val="PargrafodaLista"/>
        <w:numPr>
          <w:ilvl w:val="2"/>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a data da emissão;</w:t>
      </w:r>
    </w:p>
    <w:p w14:paraId="30EBFEC0" w14:textId="77777777" w:rsidR="001267D6" w:rsidRPr="00674BEB" w:rsidRDefault="001267D6" w:rsidP="00D34A03">
      <w:pPr>
        <w:pStyle w:val="PargrafodaLista"/>
        <w:numPr>
          <w:ilvl w:val="2"/>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os dados do contrato e do órgão contratante;</w:t>
      </w:r>
    </w:p>
    <w:p w14:paraId="6898DED8" w14:textId="77777777" w:rsidR="001267D6" w:rsidRPr="00674BEB" w:rsidRDefault="001267D6" w:rsidP="00D34A03">
      <w:pPr>
        <w:pStyle w:val="PargrafodaLista"/>
        <w:numPr>
          <w:ilvl w:val="2"/>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o período respectivo de execução do contrato;</w:t>
      </w:r>
    </w:p>
    <w:p w14:paraId="4BA9EF2B" w14:textId="77777777" w:rsidR="001267D6" w:rsidRPr="00674BEB" w:rsidRDefault="001267D6" w:rsidP="00D34A03">
      <w:pPr>
        <w:pStyle w:val="PargrafodaLista"/>
        <w:numPr>
          <w:ilvl w:val="2"/>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o valor a pagar; e</w:t>
      </w:r>
    </w:p>
    <w:p w14:paraId="51491146" w14:textId="77777777" w:rsidR="001267D6" w:rsidRPr="00674BEB" w:rsidRDefault="001267D6" w:rsidP="00D34A03">
      <w:pPr>
        <w:pStyle w:val="PargrafodaLista"/>
        <w:numPr>
          <w:ilvl w:val="2"/>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eventual destaque do valor de retenções tributárias cabíveis.</w:t>
      </w:r>
    </w:p>
    <w:p w14:paraId="7B287D4C"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B5BC8C4" w14:textId="77777777" w:rsidR="001267D6" w:rsidRPr="00674BEB" w:rsidRDefault="001267D6" w:rsidP="00D34A03">
      <w:pPr>
        <w:pStyle w:val="PargrafodaLista"/>
        <w:numPr>
          <w:ilvl w:val="2"/>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219BDE51" w14:textId="16F2DD7C" w:rsidR="00DC664C" w:rsidRDefault="00FC564D" w:rsidP="00D34A03">
      <w:pPr>
        <w:pStyle w:val="PargrafodaLista"/>
        <w:numPr>
          <w:ilvl w:val="2"/>
          <w:numId w:val="25"/>
        </w:numPr>
        <w:suppressAutoHyphens/>
        <w:snapToGrid w:val="0"/>
        <w:spacing w:before="120" w:line="360" w:lineRule="auto"/>
        <w:jc w:val="both"/>
        <w:rPr>
          <w:rFonts w:ascii="Arial" w:hAnsi="Arial" w:cs="Arial"/>
          <w:sz w:val="20"/>
          <w:szCs w:val="20"/>
        </w:rPr>
      </w:pPr>
      <w:r>
        <w:rPr>
          <w:rFonts w:ascii="Arial" w:hAnsi="Arial" w:cs="Arial"/>
          <w:sz w:val="20"/>
          <w:szCs w:val="20"/>
        </w:rPr>
        <w:t xml:space="preserve"> </w:t>
      </w:r>
      <w:r w:rsidR="001267D6" w:rsidRPr="00674BEB">
        <w:rPr>
          <w:rFonts w:ascii="Arial" w:hAnsi="Arial" w:cs="Arial"/>
          <w:sz w:val="20"/>
          <w:szCs w:val="20"/>
        </w:rPr>
        <w:t>A Administração deverá realizar consulta ao SICAF para:</w:t>
      </w:r>
    </w:p>
    <w:p w14:paraId="57FC58BD" w14:textId="06E5312A" w:rsidR="00DC664C" w:rsidRDefault="001267D6" w:rsidP="00DC664C">
      <w:pPr>
        <w:pStyle w:val="PargrafodaLista"/>
        <w:suppressAutoHyphens/>
        <w:snapToGrid w:val="0"/>
        <w:spacing w:before="120" w:line="360" w:lineRule="auto"/>
        <w:ind w:left="1214"/>
        <w:jc w:val="both"/>
        <w:rPr>
          <w:rFonts w:ascii="Arial" w:hAnsi="Arial" w:cs="Arial"/>
          <w:sz w:val="20"/>
          <w:szCs w:val="20"/>
        </w:rPr>
      </w:pPr>
      <w:r w:rsidRPr="00674BEB">
        <w:rPr>
          <w:rFonts w:ascii="Arial" w:hAnsi="Arial" w:cs="Arial"/>
          <w:sz w:val="20"/>
          <w:szCs w:val="20"/>
        </w:rPr>
        <w:t xml:space="preserve"> a) verificar a manutenção das condições de habilitação exigidas;</w:t>
      </w:r>
    </w:p>
    <w:p w14:paraId="6B31E04A" w14:textId="5B72A3A2" w:rsidR="001267D6" w:rsidRPr="00674BEB" w:rsidRDefault="001267D6" w:rsidP="00DC664C">
      <w:pPr>
        <w:pStyle w:val="PargrafodaLista"/>
        <w:suppressAutoHyphens/>
        <w:snapToGrid w:val="0"/>
        <w:spacing w:before="120" w:line="360" w:lineRule="auto"/>
        <w:ind w:left="1214"/>
        <w:jc w:val="both"/>
        <w:rPr>
          <w:rFonts w:ascii="Arial" w:hAnsi="Arial" w:cs="Arial"/>
          <w:sz w:val="20"/>
          <w:szCs w:val="20"/>
        </w:rPr>
      </w:pPr>
      <w:r w:rsidRPr="00674BEB">
        <w:rPr>
          <w:rFonts w:ascii="Arial" w:hAnsi="Arial" w:cs="Arial"/>
          <w:sz w:val="20"/>
          <w:szCs w:val="20"/>
        </w:rPr>
        <w:t xml:space="preserve"> b) identificar possível razão que impeça a contratação no âmbito do órgão ou entidade, tais como a proibição de contratar com a Administração ou com o Poder Público, bem como </w:t>
      </w:r>
      <w:r w:rsidRPr="00674BEB">
        <w:rPr>
          <w:rFonts w:ascii="Arial" w:hAnsi="Arial" w:cs="Arial"/>
          <w:sz w:val="20"/>
          <w:szCs w:val="20"/>
        </w:rPr>
        <w:lastRenderedPageBreak/>
        <w:t>ocorrências impeditivas indiretas (INSTRUÇÃO NORMATIVA Nº 3, DE 26 DE ABRIL DE 2018).</w:t>
      </w:r>
    </w:p>
    <w:p w14:paraId="737675F5" w14:textId="7E27909F" w:rsidR="001267D6" w:rsidRPr="00C02BB0" w:rsidRDefault="00FC564D" w:rsidP="00D34A03">
      <w:pPr>
        <w:pStyle w:val="PargrafodaLista"/>
        <w:numPr>
          <w:ilvl w:val="2"/>
          <w:numId w:val="25"/>
        </w:numPr>
        <w:suppressAutoHyphens/>
        <w:snapToGrid w:val="0"/>
        <w:spacing w:before="120" w:line="360" w:lineRule="auto"/>
        <w:jc w:val="both"/>
        <w:rPr>
          <w:rFonts w:ascii="Arial" w:hAnsi="Arial" w:cs="Arial"/>
          <w:sz w:val="20"/>
          <w:szCs w:val="20"/>
        </w:rPr>
      </w:pPr>
      <w:r>
        <w:rPr>
          <w:rFonts w:ascii="Arial" w:hAnsi="Arial" w:cs="Arial"/>
          <w:sz w:val="20"/>
          <w:szCs w:val="20"/>
        </w:rPr>
        <w:t xml:space="preserve"> </w:t>
      </w:r>
      <w:r w:rsidR="001267D6" w:rsidRPr="00C02BB0">
        <w:rPr>
          <w:rFonts w:ascii="Arial" w:hAnsi="Arial" w:cs="Arial"/>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8035C2" w14:textId="326836DD" w:rsidR="00C02BB0" w:rsidRPr="00FE743C" w:rsidRDefault="00FC564D" w:rsidP="00FE743C">
      <w:pPr>
        <w:pStyle w:val="PargrafodaLista"/>
        <w:numPr>
          <w:ilvl w:val="2"/>
          <w:numId w:val="25"/>
        </w:numPr>
        <w:suppressAutoHyphens/>
        <w:snapToGrid w:val="0"/>
        <w:spacing w:before="120" w:line="360" w:lineRule="auto"/>
        <w:jc w:val="both"/>
        <w:rPr>
          <w:rFonts w:ascii="Arial" w:hAnsi="Arial" w:cs="Arial"/>
          <w:sz w:val="20"/>
          <w:szCs w:val="20"/>
        </w:rPr>
      </w:pPr>
      <w:r>
        <w:rPr>
          <w:rFonts w:ascii="Arial" w:hAnsi="Arial" w:cs="Arial"/>
          <w:sz w:val="20"/>
          <w:szCs w:val="20"/>
        </w:rPr>
        <w:t xml:space="preserve"> </w:t>
      </w:r>
      <w:r w:rsidR="001267D6" w:rsidRPr="00674BEB">
        <w:rPr>
          <w:rFonts w:ascii="Arial" w:hAnsi="Arial" w:cs="Arial"/>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50D16DD" w14:textId="77777777" w:rsidR="001267D6" w:rsidRPr="00674BEB" w:rsidRDefault="001267D6" w:rsidP="00B106E9">
      <w:pPr>
        <w:pStyle w:val="PargrafodaLista"/>
        <w:spacing w:before="360" w:after="0" w:line="360" w:lineRule="auto"/>
        <w:ind w:left="709"/>
        <w:contextualSpacing w:val="0"/>
        <w:jc w:val="both"/>
        <w:rPr>
          <w:rFonts w:ascii="Arial" w:hAnsi="Arial" w:cs="Arial"/>
          <w:b/>
          <w:bCs/>
          <w:sz w:val="20"/>
          <w:szCs w:val="20"/>
        </w:rPr>
      </w:pPr>
      <w:r w:rsidRPr="00674BEB">
        <w:rPr>
          <w:rFonts w:ascii="Arial" w:hAnsi="Arial" w:cs="Arial"/>
          <w:b/>
          <w:bCs/>
          <w:sz w:val="20"/>
          <w:szCs w:val="20"/>
        </w:rPr>
        <w:t xml:space="preserve">Forma </w:t>
      </w:r>
      <w:r w:rsidRPr="00674BEB">
        <w:rPr>
          <w:rFonts w:ascii="Arial" w:eastAsia="WenQuanYi Micro Hei" w:hAnsi="Arial" w:cs="Arial"/>
          <w:b/>
          <w:sz w:val="20"/>
          <w:szCs w:val="20"/>
          <w:lang w:eastAsia="zh-CN" w:bidi="hi-IN"/>
        </w:rPr>
        <w:t>de</w:t>
      </w:r>
      <w:r w:rsidRPr="00674BEB">
        <w:rPr>
          <w:rFonts w:ascii="Arial" w:hAnsi="Arial" w:cs="Arial"/>
          <w:b/>
          <w:bCs/>
          <w:sz w:val="20"/>
          <w:szCs w:val="20"/>
        </w:rPr>
        <w:t xml:space="preserve"> pagamento</w:t>
      </w:r>
    </w:p>
    <w:p w14:paraId="2232EBDC" w14:textId="77777777" w:rsidR="001267D6" w:rsidRPr="00674BEB" w:rsidRDefault="001267D6" w:rsidP="00D34A03">
      <w:pPr>
        <w:pStyle w:val="PargrafodaLista"/>
        <w:numPr>
          <w:ilvl w:val="2"/>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O pagamento será realizado por meio de transferência eletrônica (TED) ou depósito bancário, em agência e conta corrente indicados pelo contratado, ou boleto bancário.</w:t>
      </w:r>
    </w:p>
    <w:p w14:paraId="168F2D04" w14:textId="77777777" w:rsidR="001267D6" w:rsidRPr="00674BEB" w:rsidRDefault="001267D6" w:rsidP="00D34A03">
      <w:pPr>
        <w:pStyle w:val="PargrafodaLista"/>
        <w:numPr>
          <w:ilvl w:val="3"/>
          <w:numId w:val="25"/>
        </w:numPr>
        <w:suppressAutoHyphens/>
        <w:snapToGrid w:val="0"/>
        <w:spacing w:before="120" w:line="360" w:lineRule="auto"/>
        <w:jc w:val="both"/>
        <w:rPr>
          <w:rFonts w:ascii="Arial" w:hAnsi="Arial" w:cs="Arial"/>
          <w:sz w:val="20"/>
          <w:szCs w:val="20"/>
        </w:rPr>
      </w:pPr>
      <w:r w:rsidRPr="00674BEB">
        <w:rPr>
          <w:rFonts w:ascii="Arial" w:hAnsi="Arial" w:cs="Arial"/>
          <w:sz w:val="20"/>
          <w:szCs w:val="20"/>
        </w:rPr>
        <w:t>Respeitando-se o prazo mínimo estabelecido para efetivação do pagamento, a Câmara Municipal de Suzano compromete-se a realizar o pagamento na data de vencimento indicada na fatura, desde que esta data esteja devidamente especificada no campo designado para tal na Fatura/Nota Fiscal.</w:t>
      </w:r>
    </w:p>
    <w:p w14:paraId="0DBEC0FB" w14:textId="630D844A" w:rsidR="001267D6" w:rsidRPr="00674BEB" w:rsidRDefault="00FC564D" w:rsidP="00D34A03">
      <w:pPr>
        <w:pStyle w:val="PargrafodaLista"/>
        <w:numPr>
          <w:ilvl w:val="2"/>
          <w:numId w:val="25"/>
        </w:numPr>
        <w:suppressAutoHyphens/>
        <w:snapToGrid w:val="0"/>
        <w:spacing w:before="120" w:line="360" w:lineRule="auto"/>
        <w:jc w:val="both"/>
        <w:rPr>
          <w:rFonts w:ascii="Arial" w:hAnsi="Arial" w:cs="Arial"/>
          <w:sz w:val="20"/>
          <w:szCs w:val="20"/>
        </w:rPr>
      </w:pPr>
      <w:r>
        <w:rPr>
          <w:rFonts w:ascii="Arial" w:hAnsi="Arial" w:cs="Arial"/>
          <w:sz w:val="20"/>
          <w:szCs w:val="20"/>
        </w:rPr>
        <w:t xml:space="preserve"> </w:t>
      </w:r>
      <w:r w:rsidR="001267D6" w:rsidRPr="00674BEB">
        <w:rPr>
          <w:rFonts w:ascii="Arial" w:hAnsi="Arial" w:cs="Arial"/>
          <w:sz w:val="20"/>
          <w:szCs w:val="20"/>
        </w:rPr>
        <w:t>Será considerada data do pagamento o dia em que constar como emitida a ordem de pagamento.</w:t>
      </w:r>
    </w:p>
    <w:p w14:paraId="69FE1E72" w14:textId="1898FA14" w:rsidR="001267D6" w:rsidRPr="00674BEB" w:rsidRDefault="00FC564D" w:rsidP="00D34A03">
      <w:pPr>
        <w:pStyle w:val="PargrafodaLista"/>
        <w:numPr>
          <w:ilvl w:val="2"/>
          <w:numId w:val="25"/>
        </w:numPr>
        <w:suppressAutoHyphens/>
        <w:snapToGrid w:val="0"/>
        <w:spacing w:before="120" w:line="360" w:lineRule="auto"/>
        <w:jc w:val="both"/>
        <w:rPr>
          <w:rFonts w:ascii="Arial" w:hAnsi="Arial" w:cs="Arial"/>
          <w:sz w:val="20"/>
          <w:szCs w:val="20"/>
        </w:rPr>
      </w:pPr>
      <w:r>
        <w:rPr>
          <w:rFonts w:ascii="Arial" w:hAnsi="Arial" w:cs="Arial"/>
          <w:sz w:val="20"/>
          <w:szCs w:val="20"/>
        </w:rPr>
        <w:t xml:space="preserve"> </w:t>
      </w:r>
      <w:r w:rsidR="001267D6" w:rsidRPr="00674BEB">
        <w:rPr>
          <w:rFonts w:ascii="Arial" w:hAnsi="Arial" w:cs="Arial"/>
          <w:sz w:val="20"/>
          <w:szCs w:val="20"/>
        </w:rPr>
        <w:t>Quando do pagamento, será efetuada a retenção tributária prevista na legislação aplicável.</w:t>
      </w:r>
    </w:p>
    <w:p w14:paraId="1E4F8273" w14:textId="3FBE9A05" w:rsidR="001267D6" w:rsidRDefault="00FC564D" w:rsidP="00E43A5A">
      <w:pPr>
        <w:pStyle w:val="PargrafodaLista"/>
        <w:numPr>
          <w:ilvl w:val="2"/>
          <w:numId w:val="25"/>
        </w:numPr>
        <w:suppressAutoHyphens/>
        <w:snapToGrid w:val="0"/>
        <w:spacing w:before="120" w:line="360" w:lineRule="auto"/>
        <w:jc w:val="both"/>
        <w:rPr>
          <w:rFonts w:ascii="Arial" w:hAnsi="Arial" w:cs="Arial"/>
          <w:sz w:val="20"/>
          <w:szCs w:val="20"/>
        </w:rPr>
      </w:pPr>
      <w:r>
        <w:rPr>
          <w:rFonts w:ascii="Arial" w:hAnsi="Arial" w:cs="Arial"/>
          <w:sz w:val="20"/>
          <w:szCs w:val="20"/>
        </w:rPr>
        <w:t xml:space="preserve"> </w:t>
      </w:r>
      <w:r w:rsidR="001267D6" w:rsidRPr="00674BEB">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3F7810B" w14:textId="77777777" w:rsidR="00FE743C" w:rsidRPr="00FE743C" w:rsidRDefault="00FE743C" w:rsidP="00FE743C">
      <w:pPr>
        <w:pStyle w:val="PargrafodaLista"/>
        <w:suppressAutoHyphens/>
        <w:snapToGrid w:val="0"/>
        <w:spacing w:before="120" w:line="360" w:lineRule="auto"/>
        <w:ind w:left="1214"/>
        <w:jc w:val="both"/>
        <w:rPr>
          <w:rFonts w:ascii="Arial" w:hAnsi="Arial" w:cs="Arial"/>
          <w:sz w:val="20"/>
          <w:szCs w:val="20"/>
        </w:rPr>
      </w:pPr>
    </w:p>
    <w:p w14:paraId="6B4C3C35" w14:textId="4C854AE9" w:rsidR="001267D6" w:rsidRPr="00674BEB" w:rsidRDefault="001267D6" w:rsidP="00D34A03">
      <w:pPr>
        <w:pStyle w:val="PargrafodaLista"/>
        <w:numPr>
          <w:ilvl w:val="0"/>
          <w:numId w:val="25"/>
        </w:numPr>
        <w:suppressAutoHyphens/>
        <w:spacing w:before="120" w:line="360" w:lineRule="auto"/>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FORMA E CRITÉRIOS DE SELEÇÃO DO FORNECEDOR</w:t>
      </w:r>
      <w:bookmarkEnd w:id="12"/>
      <w:r w:rsidRPr="00674BEB">
        <w:rPr>
          <w:rFonts w:ascii="Arial" w:eastAsia="WenQuanYi Micro Hei" w:hAnsi="Arial" w:cs="Arial"/>
          <w:b/>
          <w:sz w:val="20"/>
          <w:szCs w:val="20"/>
          <w:lang w:eastAsia="zh-CN" w:bidi="hi-IN"/>
        </w:rPr>
        <w:t xml:space="preserve"> </w:t>
      </w:r>
    </w:p>
    <w:p w14:paraId="71E48359" w14:textId="7A852B48" w:rsidR="0083239B" w:rsidRDefault="0083239B" w:rsidP="0083239B">
      <w:pPr>
        <w:pStyle w:val="PargrafodaLista"/>
        <w:numPr>
          <w:ilvl w:val="1"/>
          <w:numId w:val="25"/>
        </w:numPr>
        <w:suppressAutoHyphens/>
        <w:snapToGrid w:val="0"/>
        <w:spacing w:before="120" w:line="360" w:lineRule="auto"/>
        <w:contextualSpacing w:val="0"/>
        <w:jc w:val="both"/>
        <w:rPr>
          <w:rFonts w:ascii="Arial" w:eastAsia="WenQuanYi Micro Hei" w:hAnsi="Arial" w:cs="Arial"/>
          <w:bCs/>
          <w:sz w:val="20"/>
          <w:szCs w:val="20"/>
          <w:lang w:eastAsia="zh-CN" w:bidi="hi-IN"/>
        </w:rPr>
      </w:pPr>
      <w:r w:rsidRPr="0083239B">
        <w:rPr>
          <w:rFonts w:ascii="Arial" w:eastAsia="WenQuanYi Micro Hei" w:hAnsi="Arial" w:cs="Arial"/>
          <w:bCs/>
          <w:sz w:val="20"/>
          <w:szCs w:val="20"/>
          <w:lang w:eastAsia="zh-CN" w:bidi="hi-IN"/>
        </w:rPr>
        <w:t xml:space="preserve">O fornecedor será selecionado por meio da realização de procedimento de dispensa de licitação, </w:t>
      </w:r>
      <w:r w:rsidR="0048438F">
        <w:rPr>
          <w:rFonts w:ascii="Arial" w:eastAsia="WenQuanYi Micro Hei" w:hAnsi="Arial" w:cs="Arial"/>
          <w:bCs/>
          <w:sz w:val="20"/>
          <w:szCs w:val="20"/>
          <w:lang w:eastAsia="zh-CN" w:bidi="hi-IN"/>
        </w:rPr>
        <w:t xml:space="preserve">na forma eletrônica, </w:t>
      </w:r>
      <w:r w:rsidRPr="0083239B">
        <w:rPr>
          <w:rFonts w:ascii="Arial" w:eastAsia="WenQuanYi Micro Hei" w:hAnsi="Arial" w:cs="Arial"/>
          <w:bCs/>
          <w:sz w:val="20"/>
          <w:szCs w:val="20"/>
          <w:lang w:eastAsia="zh-CN" w:bidi="hi-IN"/>
        </w:rPr>
        <w:t xml:space="preserve">com fundamento na hipótese do art. 75, Inciso II da Lei 14.133, de 2021, que culminará com a seleção da proposta de </w:t>
      </w:r>
      <w:r w:rsidRPr="0083239B">
        <w:rPr>
          <w:rFonts w:ascii="Arial" w:eastAsia="WenQuanYi Micro Hei" w:hAnsi="Arial" w:cs="Arial"/>
          <w:bCs/>
          <w:sz w:val="20"/>
          <w:szCs w:val="20"/>
          <w:u w:val="single"/>
          <w:lang w:eastAsia="zh-CN" w:bidi="hi-IN"/>
        </w:rPr>
        <w:t>menor preço global</w:t>
      </w:r>
      <w:r w:rsidRPr="0083239B">
        <w:rPr>
          <w:rFonts w:ascii="Arial" w:eastAsia="WenQuanYi Micro Hei" w:hAnsi="Arial" w:cs="Arial"/>
          <w:bCs/>
          <w:sz w:val="20"/>
          <w:szCs w:val="20"/>
          <w:lang w:eastAsia="zh-CN" w:bidi="hi-IN"/>
        </w:rPr>
        <w:t>.</w:t>
      </w:r>
    </w:p>
    <w:p w14:paraId="3B964CFC" w14:textId="77777777" w:rsidR="0083239B" w:rsidRPr="0083239B" w:rsidRDefault="0083239B" w:rsidP="0083239B">
      <w:pPr>
        <w:spacing w:before="240"/>
        <w:jc w:val="both"/>
        <w:rPr>
          <w:rFonts w:ascii="Arial" w:eastAsia="WenQuanYi Micro Hei" w:hAnsi="Arial" w:cs="Arial"/>
          <w:b/>
          <w:bCs/>
          <w:sz w:val="20"/>
          <w:szCs w:val="20"/>
          <w:lang w:eastAsia="zh-CN" w:bidi="hi-IN"/>
        </w:rPr>
      </w:pPr>
      <w:r w:rsidRPr="0083239B">
        <w:rPr>
          <w:rFonts w:ascii="Arial" w:eastAsia="WenQuanYi Micro Hei" w:hAnsi="Arial" w:cs="Arial"/>
          <w:b/>
          <w:bCs/>
          <w:sz w:val="20"/>
          <w:szCs w:val="20"/>
          <w:lang w:eastAsia="zh-CN" w:bidi="hi-IN"/>
        </w:rPr>
        <w:t>Regime de Execução</w:t>
      </w:r>
    </w:p>
    <w:p w14:paraId="19CBACB9" w14:textId="6AAC38BC" w:rsidR="0083239B" w:rsidRPr="00464142" w:rsidRDefault="0083239B" w:rsidP="00464142">
      <w:pPr>
        <w:pStyle w:val="PargrafodaLista"/>
        <w:numPr>
          <w:ilvl w:val="1"/>
          <w:numId w:val="25"/>
        </w:numPr>
        <w:suppressAutoHyphens/>
        <w:snapToGrid w:val="0"/>
        <w:spacing w:before="120" w:line="360" w:lineRule="auto"/>
        <w:contextualSpacing w:val="0"/>
        <w:jc w:val="both"/>
        <w:rPr>
          <w:rFonts w:ascii="Arial" w:eastAsia="WenQuanYi Micro Hei" w:hAnsi="Arial" w:cs="Arial"/>
          <w:bCs/>
          <w:sz w:val="20"/>
          <w:szCs w:val="20"/>
          <w:lang w:eastAsia="zh-CN" w:bidi="hi-IN"/>
        </w:rPr>
      </w:pPr>
      <w:r w:rsidRPr="0083239B">
        <w:rPr>
          <w:rFonts w:ascii="Arial" w:eastAsia="WenQuanYi Micro Hei" w:hAnsi="Arial" w:cs="Arial"/>
          <w:bCs/>
          <w:sz w:val="20"/>
          <w:szCs w:val="20"/>
          <w:lang w:eastAsia="zh-CN" w:bidi="hi-IN"/>
        </w:rPr>
        <w:t xml:space="preserve">O regime de execução da contratação será: </w:t>
      </w:r>
      <w:r w:rsidRPr="0083239B">
        <w:rPr>
          <w:rFonts w:ascii="Arial" w:eastAsia="WenQuanYi Micro Hei" w:hAnsi="Arial" w:cs="Arial"/>
          <w:bCs/>
          <w:sz w:val="20"/>
          <w:szCs w:val="20"/>
          <w:u w:val="single"/>
          <w:lang w:eastAsia="zh-CN" w:bidi="hi-IN"/>
        </w:rPr>
        <w:t>empreitada por preço global.</w:t>
      </w:r>
    </w:p>
    <w:p w14:paraId="39F66603" w14:textId="075519A5" w:rsidR="001267D6" w:rsidRDefault="001267D6" w:rsidP="00B106E9">
      <w:pPr>
        <w:pStyle w:val="PargrafodaLista"/>
        <w:spacing w:before="360" w:after="0" w:line="360" w:lineRule="auto"/>
        <w:ind w:left="709"/>
        <w:contextualSpacing w:val="0"/>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Exigências de habilitação</w:t>
      </w:r>
    </w:p>
    <w:p w14:paraId="66843F74" w14:textId="1247188B" w:rsidR="00464142" w:rsidRPr="00464142" w:rsidRDefault="00464142" w:rsidP="00464142">
      <w:pPr>
        <w:pStyle w:val="PargrafodaLista"/>
        <w:numPr>
          <w:ilvl w:val="1"/>
          <w:numId w:val="25"/>
        </w:numPr>
        <w:suppressAutoHyphens/>
        <w:spacing w:before="120" w:line="360" w:lineRule="auto"/>
        <w:jc w:val="both"/>
        <w:rPr>
          <w:rFonts w:ascii="Arial" w:eastAsia="WenQuanYi Micro Hei" w:hAnsi="Arial" w:cs="Arial"/>
          <w:bCs/>
          <w:sz w:val="20"/>
          <w:szCs w:val="20"/>
          <w:lang w:eastAsia="zh-CN" w:bidi="hi-IN"/>
        </w:rPr>
      </w:pPr>
      <w:r w:rsidRPr="00DE0DBE">
        <w:rPr>
          <w:rFonts w:ascii="Arial" w:eastAsia="WenQuanYi Micro Hei" w:hAnsi="Arial" w:cs="Arial"/>
          <w:bCs/>
          <w:sz w:val="20"/>
          <w:szCs w:val="20"/>
          <w:lang w:eastAsia="zh-CN" w:bidi="hi-IN"/>
        </w:rPr>
        <w:t xml:space="preserve">As exigências de habilitação jurídica, fiscal, social e trabalhista, assim como os critérios de habilitação econômico-financeira, são os usuais para a generalidade dos </w:t>
      </w:r>
      <w:r>
        <w:rPr>
          <w:rFonts w:ascii="Arial" w:eastAsia="WenQuanYi Micro Hei" w:hAnsi="Arial" w:cs="Arial"/>
          <w:bCs/>
          <w:sz w:val="20"/>
          <w:szCs w:val="20"/>
          <w:lang w:eastAsia="zh-CN" w:bidi="hi-IN"/>
        </w:rPr>
        <w:t>serviços.</w:t>
      </w:r>
    </w:p>
    <w:p w14:paraId="3CB451B7"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lastRenderedPageBreak/>
        <w:t>Previamente à celebração da contratação, a Administração verificará o eventual descumprimento das condições para contratação, especialmente quanto à existência de sanção que a impeça, mediante a consulta aos seguintes cadastros informativos oficiais:</w:t>
      </w:r>
    </w:p>
    <w:p w14:paraId="6CAF9E0A" w14:textId="49B035A0" w:rsidR="001267D6" w:rsidRPr="00674BEB" w:rsidRDefault="001267D6" w:rsidP="00DE28EC">
      <w:pPr>
        <w:pStyle w:val="PargrafodaLista"/>
        <w:numPr>
          <w:ilvl w:val="0"/>
          <w:numId w:val="22"/>
        </w:numPr>
        <w:spacing w:before="120" w:line="360" w:lineRule="auto"/>
        <w:jc w:val="both"/>
        <w:rPr>
          <w:rFonts w:ascii="Arial" w:eastAsia="WenQuanYi Micro Hei" w:hAnsi="Arial" w:cs="Arial"/>
          <w:bCs/>
          <w:sz w:val="20"/>
          <w:szCs w:val="20"/>
          <w:lang w:eastAsia="zh-CN" w:bidi="hi-IN"/>
        </w:rPr>
      </w:pPr>
      <w:proofErr w:type="spellStart"/>
      <w:r w:rsidRPr="00674BEB">
        <w:rPr>
          <w:rFonts w:ascii="Arial" w:eastAsia="WenQuanYi Micro Hei" w:hAnsi="Arial" w:cs="Arial"/>
          <w:b/>
          <w:sz w:val="20"/>
          <w:szCs w:val="20"/>
          <w:lang w:eastAsia="zh-CN" w:bidi="hi-IN"/>
        </w:rPr>
        <w:t>Sicaf</w:t>
      </w:r>
      <w:proofErr w:type="spellEnd"/>
      <w:r w:rsidRPr="00674BEB">
        <w:rPr>
          <w:rFonts w:ascii="Arial" w:eastAsia="WenQuanYi Micro Hei" w:hAnsi="Arial" w:cs="Arial"/>
          <w:bCs/>
          <w:sz w:val="20"/>
          <w:szCs w:val="20"/>
          <w:lang w:eastAsia="zh-CN" w:bidi="hi-IN"/>
        </w:rPr>
        <w:t>;</w:t>
      </w:r>
    </w:p>
    <w:p w14:paraId="284EC731" w14:textId="2F6831A5" w:rsidR="001267D6" w:rsidRPr="00674BEB" w:rsidRDefault="001267D6" w:rsidP="00DE28EC">
      <w:pPr>
        <w:pStyle w:val="PargrafodaLista"/>
        <w:numPr>
          <w:ilvl w:val="0"/>
          <w:numId w:val="22"/>
        </w:numPr>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 xml:space="preserve">Cadastro Nacional de Empresas Inidôneas e Suspensas - </w:t>
      </w:r>
      <w:proofErr w:type="spellStart"/>
      <w:r w:rsidRPr="00674BEB">
        <w:rPr>
          <w:rFonts w:ascii="Arial" w:eastAsia="WenQuanYi Micro Hei" w:hAnsi="Arial" w:cs="Arial"/>
          <w:b/>
          <w:sz w:val="20"/>
          <w:szCs w:val="20"/>
          <w:lang w:eastAsia="zh-CN" w:bidi="hi-IN"/>
        </w:rPr>
        <w:t>Ceis</w:t>
      </w:r>
      <w:proofErr w:type="spellEnd"/>
      <w:r w:rsidRPr="00674BEB">
        <w:rPr>
          <w:rFonts w:ascii="Arial" w:eastAsia="WenQuanYi Micro Hei" w:hAnsi="Arial" w:cs="Arial"/>
          <w:bCs/>
          <w:sz w:val="20"/>
          <w:szCs w:val="20"/>
          <w:lang w:eastAsia="zh-CN" w:bidi="hi-IN"/>
        </w:rPr>
        <w:t>, mantido pela Controladoria-Geral da União (https://portaldatransparencia.gov.br/</w:t>
      </w:r>
      <w:proofErr w:type="spellStart"/>
      <w:r w:rsidRPr="00674BEB">
        <w:rPr>
          <w:rFonts w:ascii="Arial" w:eastAsia="WenQuanYi Micro Hei" w:hAnsi="Arial" w:cs="Arial"/>
          <w:bCs/>
          <w:sz w:val="20"/>
          <w:szCs w:val="20"/>
          <w:lang w:eastAsia="zh-CN" w:bidi="hi-IN"/>
        </w:rPr>
        <w:t>sancoes</w:t>
      </w:r>
      <w:proofErr w:type="spellEnd"/>
      <w:r w:rsidRPr="00674BEB">
        <w:rPr>
          <w:rFonts w:ascii="Arial" w:eastAsia="WenQuanYi Micro Hei" w:hAnsi="Arial" w:cs="Arial"/>
          <w:bCs/>
          <w:sz w:val="20"/>
          <w:szCs w:val="20"/>
          <w:lang w:eastAsia="zh-CN" w:bidi="hi-IN"/>
        </w:rPr>
        <w:t>/consulta);</w:t>
      </w:r>
    </w:p>
    <w:p w14:paraId="713C6975" w14:textId="122FC812" w:rsidR="001267D6" w:rsidRPr="00674BEB" w:rsidRDefault="001267D6" w:rsidP="00DE28EC">
      <w:pPr>
        <w:pStyle w:val="PargrafodaLista"/>
        <w:numPr>
          <w:ilvl w:val="0"/>
          <w:numId w:val="22"/>
        </w:numPr>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 xml:space="preserve">Cadastro Nacional de Empresas Punidas – </w:t>
      </w:r>
      <w:proofErr w:type="spellStart"/>
      <w:r w:rsidRPr="00674BEB">
        <w:rPr>
          <w:rFonts w:ascii="Arial" w:eastAsia="WenQuanYi Micro Hei" w:hAnsi="Arial" w:cs="Arial"/>
          <w:b/>
          <w:sz w:val="20"/>
          <w:szCs w:val="20"/>
          <w:lang w:eastAsia="zh-CN" w:bidi="hi-IN"/>
        </w:rPr>
        <w:t>Cnep</w:t>
      </w:r>
      <w:proofErr w:type="spellEnd"/>
      <w:r w:rsidRPr="00674BEB">
        <w:rPr>
          <w:rFonts w:ascii="Arial" w:eastAsia="WenQuanYi Micro Hei" w:hAnsi="Arial" w:cs="Arial"/>
          <w:bCs/>
          <w:sz w:val="20"/>
          <w:szCs w:val="20"/>
          <w:lang w:eastAsia="zh-CN" w:bidi="hi-IN"/>
        </w:rPr>
        <w:t>, mantido pela Controladoria-Geral da União (https://portaldatransparencia.gov.br/</w:t>
      </w:r>
      <w:proofErr w:type="spellStart"/>
      <w:r w:rsidRPr="00674BEB">
        <w:rPr>
          <w:rFonts w:ascii="Arial" w:eastAsia="WenQuanYi Micro Hei" w:hAnsi="Arial" w:cs="Arial"/>
          <w:bCs/>
          <w:sz w:val="20"/>
          <w:szCs w:val="20"/>
          <w:lang w:eastAsia="zh-CN" w:bidi="hi-IN"/>
        </w:rPr>
        <w:t>sancoes</w:t>
      </w:r>
      <w:proofErr w:type="spellEnd"/>
      <w:r w:rsidRPr="00674BEB">
        <w:rPr>
          <w:rFonts w:ascii="Arial" w:eastAsia="WenQuanYi Micro Hei" w:hAnsi="Arial" w:cs="Arial"/>
          <w:bCs/>
          <w:sz w:val="20"/>
          <w:szCs w:val="20"/>
          <w:lang w:eastAsia="zh-CN" w:bidi="hi-IN"/>
        </w:rPr>
        <w:t>/consulta);</w:t>
      </w:r>
    </w:p>
    <w:p w14:paraId="35A6925C" w14:textId="0F51ABD7" w:rsidR="001267D6" w:rsidRPr="00674BEB" w:rsidRDefault="001267D6" w:rsidP="00DE28EC">
      <w:pPr>
        <w:pStyle w:val="PargrafodaLista"/>
        <w:numPr>
          <w:ilvl w:val="0"/>
          <w:numId w:val="22"/>
        </w:numPr>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Cadastro Nacional de Condenações Cíveis por Ato de Improbidade Administrativa e Inelegibilidade – CNCIAI</w:t>
      </w:r>
      <w:r w:rsidRPr="00674BEB">
        <w:rPr>
          <w:rFonts w:ascii="Arial" w:eastAsia="WenQuanYi Micro Hei" w:hAnsi="Arial" w:cs="Arial"/>
          <w:bCs/>
          <w:sz w:val="20"/>
          <w:szCs w:val="20"/>
          <w:lang w:eastAsia="zh-CN" w:bidi="hi-IN"/>
        </w:rPr>
        <w:t>, do Conselho Nacional de Justiça (http://www.cnj.jus.br/</w:t>
      </w:r>
      <w:proofErr w:type="spellStart"/>
      <w:r w:rsidRPr="00674BEB">
        <w:rPr>
          <w:rFonts w:ascii="Arial" w:eastAsia="WenQuanYi Micro Hei" w:hAnsi="Arial" w:cs="Arial"/>
          <w:bCs/>
          <w:sz w:val="20"/>
          <w:szCs w:val="20"/>
          <w:lang w:eastAsia="zh-CN" w:bidi="hi-IN"/>
        </w:rPr>
        <w:t>improbidade_adm</w:t>
      </w:r>
      <w:proofErr w:type="spellEnd"/>
      <w:r w:rsidRPr="00674BEB">
        <w:rPr>
          <w:rFonts w:ascii="Arial" w:eastAsia="WenQuanYi Micro Hei" w:hAnsi="Arial" w:cs="Arial"/>
          <w:bCs/>
          <w:sz w:val="20"/>
          <w:szCs w:val="20"/>
          <w:lang w:eastAsia="zh-CN" w:bidi="hi-IN"/>
        </w:rPr>
        <w:t>/</w:t>
      </w:r>
      <w:proofErr w:type="spellStart"/>
      <w:r w:rsidRPr="00674BEB">
        <w:rPr>
          <w:rFonts w:ascii="Arial" w:eastAsia="WenQuanYi Micro Hei" w:hAnsi="Arial" w:cs="Arial"/>
          <w:bCs/>
          <w:sz w:val="20"/>
          <w:szCs w:val="20"/>
          <w:lang w:eastAsia="zh-CN" w:bidi="hi-IN"/>
        </w:rPr>
        <w:t>consultar_requerido.php</w:t>
      </w:r>
      <w:proofErr w:type="spellEnd"/>
      <w:r w:rsidRPr="00674BEB">
        <w:rPr>
          <w:rFonts w:ascii="Arial" w:eastAsia="WenQuanYi Micro Hei" w:hAnsi="Arial" w:cs="Arial"/>
          <w:bCs/>
          <w:sz w:val="20"/>
          <w:szCs w:val="20"/>
          <w:lang w:eastAsia="zh-CN" w:bidi="hi-IN"/>
        </w:rPr>
        <w:t>);</w:t>
      </w:r>
    </w:p>
    <w:p w14:paraId="524999C7" w14:textId="26B2BD5A" w:rsidR="001267D6" w:rsidRPr="00674BEB" w:rsidRDefault="001267D6" w:rsidP="00CF6A90">
      <w:pPr>
        <w:pStyle w:val="PargrafodaLista"/>
        <w:numPr>
          <w:ilvl w:val="0"/>
          <w:numId w:val="22"/>
        </w:numPr>
        <w:spacing w:before="120" w:after="240" w:line="360" w:lineRule="auto"/>
        <w:ind w:hanging="357"/>
        <w:contextualSpacing w:val="0"/>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Relação de apenados publicada pelo Tribunal de Contas do Estado de São Paulo</w:t>
      </w:r>
      <w:r w:rsidRPr="00674BEB">
        <w:rPr>
          <w:rFonts w:ascii="Arial" w:eastAsia="WenQuanYi Micro Hei" w:hAnsi="Arial" w:cs="Arial"/>
          <w:bCs/>
          <w:sz w:val="20"/>
          <w:szCs w:val="20"/>
          <w:lang w:eastAsia="zh-CN" w:bidi="hi-IN"/>
        </w:rPr>
        <w:t xml:space="preserve"> (https://www.tce.sp.gov.br/apenados).</w:t>
      </w:r>
    </w:p>
    <w:p w14:paraId="6C9D56A2" w14:textId="5776D358" w:rsidR="001267D6" w:rsidRPr="00674BEB" w:rsidRDefault="001267D6" w:rsidP="00D34A03">
      <w:pPr>
        <w:pStyle w:val="PargrafodaLista"/>
        <w:numPr>
          <w:ilvl w:val="1"/>
          <w:numId w:val="25"/>
        </w:numPr>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A consulta ao cadastro especificado na alínea ‘d’ da subdivisão anterior será realizada em nome da pessoa jurídica fornecedora e de seu sócio majoritário, por força do art.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B1181E8" w14:textId="77777777" w:rsidR="001267D6" w:rsidRPr="00674BEB" w:rsidRDefault="001267D6" w:rsidP="00D34A03">
      <w:pPr>
        <w:pStyle w:val="PargrafodaLista"/>
        <w:numPr>
          <w:ilvl w:val="1"/>
          <w:numId w:val="25"/>
        </w:numPr>
        <w:suppressAutoHyphens/>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Caso conste na Consulta de Situação do interessado a existência de Ocorrências Impeditivas Indiretas, o gestor diligenciará para verificar se houve fraude por parte das empresas apontadas no Relatório de Ocorrências Impeditivas Indiretas.</w:t>
      </w:r>
    </w:p>
    <w:p w14:paraId="19B18144" w14:textId="77777777" w:rsidR="001267D6" w:rsidRPr="00674BEB" w:rsidRDefault="001267D6" w:rsidP="00B106E9">
      <w:pPr>
        <w:pStyle w:val="PargrafodaLista"/>
        <w:spacing w:before="360" w:after="0" w:line="360" w:lineRule="auto"/>
        <w:ind w:left="709"/>
        <w:contextualSpacing w:val="0"/>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Habilitação jurídica</w:t>
      </w:r>
    </w:p>
    <w:p w14:paraId="481BC5A0" w14:textId="77777777" w:rsidR="006018E8" w:rsidRPr="00674BEB" w:rsidRDefault="006018E8"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Empresário individual:</w:t>
      </w:r>
      <w:r w:rsidRPr="00674BEB">
        <w:rPr>
          <w:rFonts w:ascii="Arial" w:eastAsia="WenQuanYi Micro Hei" w:hAnsi="Arial" w:cs="Arial"/>
          <w:bCs/>
          <w:sz w:val="20"/>
          <w:szCs w:val="20"/>
          <w:lang w:eastAsia="zh-CN" w:bidi="hi-IN"/>
        </w:rPr>
        <w:t xml:space="preserve"> inscrição no Registro Público de Empresas Mercantis, a cargo da Junta Comercial da respectiva sede;</w:t>
      </w:r>
    </w:p>
    <w:p w14:paraId="122BB068" w14:textId="0F62E47D" w:rsidR="006018E8" w:rsidRPr="00674BEB" w:rsidRDefault="006018E8"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Microempreendedor Individual - MEI</w:t>
      </w:r>
      <w:r w:rsidRPr="00674BEB">
        <w:rPr>
          <w:rFonts w:ascii="Arial" w:eastAsia="WenQuanYi Micro Hei" w:hAnsi="Arial" w:cs="Arial"/>
          <w:bCs/>
          <w:sz w:val="20"/>
          <w:szCs w:val="20"/>
          <w:lang w:eastAsia="zh-CN" w:bidi="hi-IN"/>
        </w:rPr>
        <w:t xml:space="preserve">: Certificado da Condição de Microempreendedor Individual - CCMEI, cuja aceitação ficará condicionada à verificação da autenticidade no sítio </w:t>
      </w:r>
      <w:hyperlink r:id="rId12" w:history="1">
        <w:r w:rsidRPr="00674BEB">
          <w:rPr>
            <w:rStyle w:val="Hyperlink"/>
            <w:rFonts w:ascii="Arial" w:eastAsia="WenQuanYi Micro Hei" w:hAnsi="Arial" w:cs="Arial"/>
            <w:bCs/>
            <w:sz w:val="20"/>
            <w:szCs w:val="20"/>
            <w:lang w:eastAsia="zh-CN" w:bidi="hi-IN"/>
          </w:rPr>
          <w:t>https://www.gov.br/empresas-e-negocios/pt-br/empreendedor</w:t>
        </w:r>
      </w:hyperlink>
      <w:r w:rsidRPr="00674BEB">
        <w:rPr>
          <w:rFonts w:ascii="Arial" w:eastAsia="WenQuanYi Micro Hei" w:hAnsi="Arial" w:cs="Arial"/>
          <w:bCs/>
          <w:sz w:val="20"/>
          <w:szCs w:val="20"/>
          <w:lang w:eastAsia="zh-CN" w:bidi="hi-IN"/>
        </w:rPr>
        <w:t>;</w:t>
      </w:r>
    </w:p>
    <w:p w14:paraId="49B8DB67" w14:textId="113AA72A"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Sociedade empresária, sociedade limitada unipessoal ou sociedade identificada como empresa individual de responsabilidade limitada - EIRELI</w:t>
      </w:r>
      <w:r w:rsidRPr="00674BEB">
        <w:rPr>
          <w:rFonts w:ascii="Arial" w:eastAsia="WenQuanYi Micro Hei" w:hAnsi="Arial" w:cs="Arial"/>
          <w:bCs/>
          <w:sz w:val="20"/>
          <w:szCs w:val="20"/>
          <w:lang w:eastAsia="zh-CN" w:bidi="hi-IN"/>
        </w:rPr>
        <w:t>: inscrição do ato constitutivo, estatuto ou contrato social no Registro Público de Empresas Mercantis, a cargo da Junta Comercial da respectiva sede, acompanhada de documento comprobatório de seus administradores;</w:t>
      </w:r>
    </w:p>
    <w:p w14:paraId="53C5E61E"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Sociedade empresária estrangeira:</w:t>
      </w:r>
      <w:r w:rsidRPr="00674BEB">
        <w:rPr>
          <w:rFonts w:ascii="Arial" w:eastAsia="WenQuanYi Micro Hei" w:hAnsi="Arial" w:cs="Arial"/>
          <w:bCs/>
          <w:sz w:val="20"/>
          <w:szCs w:val="20"/>
          <w:lang w:eastAsia="zh-CN" w:bidi="hi-IN"/>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A19F5B9"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Sociedade simples:</w:t>
      </w:r>
      <w:r w:rsidRPr="00674BEB">
        <w:rPr>
          <w:rFonts w:ascii="Arial" w:eastAsia="WenQuanYi Micro Hei" w:hAnsi="Arial" w:cs="Arial"/>
          <w:bCs/>
          <w:sz w:val="20"/>
          <w:szCs w:val="20"/>
          <w:lang w:eastAsia="zh-CN" w:bidi="hi-IN"/>
        </w:rPr>
        <w:t xml:space="preserve"> inscrição do ato constitutivo no Registro Civil de Pessoas Jurídicas do local de sua sede, acompanhada de documento comprobatório de seus administradores;</w:t>
      </w:r>
    </w:p>
    <w:p w14:paraId="4289FA67" w14:textId="6CA5C0D8"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
          <w:sz w:val="20"/>
          <w:szCs w:val="20"/>
          <w:lang w:eastAsia="zh-CN" w:bidi="hi-IN"/>
        </w:rPr>
        <w:t>Filial, sucursal ou agência de sociedade simples ou empresária:</w:t>
      </w:r>
      <w:r w:rsidRPr="00674BEB">
        <w:rPr>
          <w:rFonts w:ascii="Arial" w:eastAsia="WenQuanYi Micro Hei" w:hAnsi="Arial" w:cs="Arial"/>
          <w:bCs/>
          <w:sz w:val="20"/>
          <w:szCs w:val="20"/>
          <w:lang w:eastAsia="zh-CN" w:bidi="hi-IN"/>
        </w:rPr>
        <w:t xml:space="preserve"> inscrição do ato constitutivo da filial, sucursal ou agência da sociedade simples ou empresária, respectivamente, </w:t>
      </w:r>
      <w:r w:rsidRPr="00674BEB">
        <w:rPr>
          <w:rFonts w:ascii="Arial" w:eastAsia="WenQuanYi Micro Hei" w:hAnsi="Arial" w:cs="Arial"/>
          <w:bCs/>
          <w:sz w:val="20"/>
          <w:szCs w:val="20"/>
          <w:lang w:eastAsia="zh-CN" w:bidi="hi-IN"/>
        </w:rPr>
        <w:lastRenderedPageBreak/>
        <w:t>no Registro Civil das Pessoas Jurídicas ou no Registro Público de Empresas Mercantis onde opera, com averbação no Registro onde tem sede a matriz;</w:t>
      </w:r>
    </w:p>
    <w:p w14:paraId="42580DD9" w14:textId="77777777" w:rsidR="001267D6" w:rsidRPr="00674BEB" w:rsidRDefault="001267D6" w:rsidP="00B106E9">
      <w:pPr>
        <w:pStyle w:val="PargrafodaLista"/>
        <w:spacing w:before="360" w:after="0" w:line="360" w:lineRule="auto"/>
        <w:ind w:left="709"/>
        <w:contextualSpacing w:val="0"/>
        <w:jc w:val="both"/>
        <w:rPr>
          <w:rFonts w:ascii="Arial" w:eastAsia="WenQuanYi Micro Hei" w:hAnsi="Arial" w:cs="Arial"/>
          <w:b/>
          <w:sz w:val="20"/>
          <w:szCs w:val="20"/>
          <w:lang w:eastAsia="zh-CN" w:bidi="hi-IN"/>
        </w:rPr>
      </w:pPr>
      <w:r w:rsidRPr="00674BEB">
        <w:rPr>
          <w:rFonts w:ascii="Arial" w:eastAsia="WenQuanYi Micro Hei" w:hAnsi="Arial" w:cs="Arial"/>
          <w:b/>
          <w:sz w:val="20"/>
          <w:szCs w:val="20"/>
          <w:lang w:eastAsia="zh-CN" w:bidi="hi-IN"/>
        </w:rPr>
        <w:t>Habilitação fiscal, social e trabalhista</w:t>
      </w:r>
    </w:p>
    <w:p w14:paraId="47180743"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Prova de inscrição no Cadastro Nacional de Pessoas Jurídicas;</w:t>
      </w:r>
    </w:p>
    <w:p w14:paraId="7FDB6F7A"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05088DE"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Prova de regularidade com o Fundo de Garantia do Tempo de Serviço (FGTS);</w:t>
      </w:r>
    </w:p>
    <w:p w14:paraId="4C9F75B4"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C73580E"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 xml:space="preserve">Prova de inscrição no cadastro de contribuintes Municipal relativo ao domicílio ou sede do fornecedor, pertinente ao seu ramo de atividade e compatível com o objeto contratual; </w:t>
      </w:r>
    </w:p>
    <w:p w14:paraId="1005C683" w14:textId="77777777" w:rsidR="001267D6" w:rsidRPr="00674BEB"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Prova de regularidade com a Fazenda Estadual/Distrital quanto ao Imposto sobre operações relativas à Circulação de Mercadorias e sobre prestações de Serviços de transporte interestadual e intermunicipal e de comunicação - ICMS e de regularidade com a Fazenda Municipal/Distrital quanto ao Imposto sobre Serviços de Qualquer Natureza - ISSQN, do domicílio ou sede do fornecedor, relativa à atividade em cujo exercício contrata ou concorre;</w:t>
      </w:r>
    </w:p>
    <w:p w14:paraId="489D569F" w14:textId="77777777" w:rsidR="001267D6" w:rsidRDefault="001267D6"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674BEB">
        <w:rPr>
          <w:rFonts w:ascii="Arial" w:eastAsia="WenQuanYi Micro Hei" w:hAnsi="Arial" w:cs="Arial"/>
          <w:bCs/>
          <w:sz w:val="20"/>
          <w:szCs w:val="20"/>
          <w:lang w:eastAsia="zh-CN" w:bidi="hi-IN"/>
        </w:rPr>
        <w:t>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27BEE155" w14:textId="77777777" w:rsidR="00DA510A" w:rsidRDefault="00DA510A" w:rsidP="00DA510A">
      <w:pPr>
        <w:pStyle w:val="PargrafodaLista"/>
        <w:suppressAutoHyphens/>
        <w:snapToGrid w:val="0"/>
        <w:spacing w:before="120" w:line="360" w:lineRule="auto"/>
        <w:ind w:left="792"/>
        <w:jc w:val="both"/>
        <w:rPr>
          <w:rFonts w:ascii="Arial" w:eastAsia="WenQuanYi Micro Hei" w:hAnsi="Arial" w:cs="Arial"/>
          <w:bCs/>
          <w:sz w:val="20"/>
          <w:szCs w:val="20"/>
          <w:lang w:eastAsia="zh-CN" w:bidi="hi-IN"/>
        </w:rPr>
      </w:pPr>
    </w:p>
    <w:p w14:paraId="15E57A1A" w14:textId="1B0E2E0C" w:rsidR="00DA510A" w:rsidRPr="00DA510A" w:rsidRDefault="005E6267" w:rsidP="00DA510A">
      <w:pPr>
        <w:pStyle w:val="PargrafodaLista"/>
        <w:suppressAutoHyphens/>
        <w:snapToGrid w:val="0"/>
        <w:spacing w:before="120" w:line="360" w:lineRule="auto"/>
        <w:ind w:left="792"/>
        <w:jc w:val="both"/>
        <w:rPr>
          <w:rFonts w:ascii="Arial" w:eastAsia="WenQuanYi Micro Hei" w:hAnsi="Arial" w:cs="Arial"/>
          <w:b/>
          <w:sz w:val="20"/>
          <w:szCs w:val="20"/>
          <w:lang w:eastAsia="zh-CN" w:bidi="hi-IN"/>
        </w:rPr>
      </w:pPr>
      <w:r>
        <w:rPr>
          <w:rFonts w:ascii="Arial" w:eastAsia="WenQuanYi Micro Hei" w:hAnsi="Arial" w:cs="Arial"/>
          <w:b/>
          <w:sz w:val="20"/>
          <w:szCs w:val="20"/>
          <w:lang w:eastAsia="zh-CN" w:bidi="hi-IN"/>
        </w:rPr>
        <w:t xml:space="preserve">Habilitação </w:t>
      </w:r>
      <w:r w:rsidR="00DA510A" w:rsidRPr="00DA510A">
        <w:rPr>
          <w:rFonts w:ascii="Arial" w:eastAsia="WenQuanYi Micro Hei" w:hAnsi="Arial" w:cs="Arial"/>
          <w:b/>
          <w:sz w:val="20"/>
          <w:szCs w:val="20"/>
          <w:lang w:eastAsia="zh-CN" w:bidi="hi-IN"/>
        </w:rPr>
        <w:t>Econômico-Financeira</w:t>
      </w:r>
    </w:p>
    <w:p w14:paraId="6E505D29" w14:textId="53146C83" w:rsidR="00DE0DBE" w:rsidRDefault="00DA510A"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DA510A">
        <w:rPr>
          <w:rFonts w:ascii="Arial" w:eastAsia="WenQuanYi Micro Hei" w:hAnsi="Arial" w:cs="Arial"/>
          <w:bCs/>
          <w:sz w:val="20"/>
          <w:szCs w:val="20"/>
          <w:lang w:eastAsia="zh-CN" w:bidi="hi-IN"/>
        </w:rPr>
        <w:t>Certidão Negativa de pedido de Falências, Concordatas e Recuperações Judiciais e Extrajudiciais, expedida pelo distribuidor da sede da pessoa jurídica em data não superior a 60 (sessenta) dias da data da abertura do certame, se outro prazo não constar do documento.</w:t>
      </w:r>
    </w:p>
    <w:p w14:paraId="62E10F41" w14:textId="2FDD8223" w:rsidR="00DA510A" w:rsidRDefault="00DA510A" w:rsidP="00D34A03">
      <w:pPr>
        <w:pStyle w:val="PargrafodaLista"/>
        <w:numPr>
          <w:ilvl w:val="1"/>
          <w:numId w:val="25"/>
        </w:numPr>
        <w:suppressAutoHyphens/>
        <w:snapToGrid w:val="0"/>
        <w:spacing w:before="120" w:line="360" w:lineRule="auto"/>
        <w:jc w:val="both"/>
        <w:rPr>
          <w:rFonts w:ascii="Arial" w:eastAsia="WenQuanYi Micro Hei" w:hAnsi="Arial" w:cs="Arial"/>
          <w:bCs/>
          <w:sz w:val="20"/>
          <w:szCs w:val="20"/>
          <w:lang w:eastAsia="zh-CN" w:bidi="hi-IN"/>
        </w:rPr>
      </w:pPr>
      <w:r w:rsidRPr="00DA510A">
        <w:rPr>
          <w:rFonts w:ascii="Arial" w:eastAsia="WenQuanYi Micro Hei" w:hAnsi="Arial" w:cs="Arial"/>
          <w:bCs/>
          <w:sz w:val="20"/>
          <w:szCs w:val="20"/>
          <w:lang w:eastAsia="zh-CN" w:bidi="hi-IN"/>
        </w:rPr>
        <w:t>Ficam aptas a participarem as empresas em recuperação judicial ou extrajudicial cujo plano esteja homologado pelo juízo competente.</w:t>
      </w:r>
    </w:p>
    <w:p w14:paraId="2B3814B4" w14:textId="77777777" w:rsidR="00DA510A" w:rsidRDefault="00DA510A" w:rsidP="00DA510A">
      <w:pPr>
        <w:pStyle w:val="PargrafodaLista"/>
        <w:suppressAutoHyphens/>
        <w:snapToGrid w:val="0"/>
        <w:spacing w:before="120" w:line="360" w:lineRule="auto"/>
        <w:ind w:left="792"/>
        <w:jc w:val="both"/>
        <w:rPr>
          <w:rFonts w:ascii="Arial" w:eastAsia="WenQuanYi Micro Hei" w:hAnsi="Arial" w:cs="Arial"/>
          <w:bCs/>
          <w:sz w:val="20"/>
          <w:szCs w:val="20"/>
          <w:lang w:eastAsia="zh-CN" w:bidi="hi-IN"/>
        </w:rPr>
      </w:pPr>
    </w:p>
    <w:p w14:paraId="1BAE9649" w14:textId="7F7DD43D" w:rsidR="00DA510A" w:rsidRDefault="00F06A75" w:rsidP="00DA510A">
      <w:pPr>
        <w:pStyle w:val="PargrafodaLista"/>
        <w:suppressAutoHyphens/>
        <w:snapToGrid w:val="0"/>
        <w:spacing w:before="120" w:line="360" w:lineRule="auto"/>
        <w:ind w:left="360"/>
        <w:jc w:val="both"/>
        <w:rPr>
          <w:rFonts w:ascii="Arial" w:eastAsia="WenQuanYi Micro Hei" w:hAnsi="Arial" w:cs="Arial"/>
          <w:b/>
          <w:sz w:val="20"/>
          <w:szCs w:val="20"/>
          <w:lang w:eastAsia="zh-CN" w:bidi="hi-IN"/>
        </w:rPr>
      </w:pPr>
      <w:r>
        <w:rPr>
          <w:rFonts w:ascii="Arial" w:eastAsia="WenQuanYi Micro Hei" w:hAnsi="Arial" w:cs="Arial"/>
          <w:b/>
          <w:sz w:val="20"/>
          <w:szCs w:val="20"/>
          <w:lang w:eastAsia="zh-CN" w:bidi="hi-IN"/>
        </w:rPr>
        <w:t xml:space="preserve">     </w:t>
      </w:r>
      <w:r w:rsidR="005E6267">
        <w:rPr>
          <w:rFonts w:ascii="Arial" w:eastAsia="WenQuanYi Micro Hei" w:hAnsi="Arial" w:cs="Arial"/>
          <w:b/>
          <w:sz w:val="20"/>
          <w:szCs w:val="20"/>
          <w:lang w:eastAsia="zh-CN" w:bidi="hi-IN"/>
        </w:rPr>
        <w:t>Habilitação</w:t>
      </w:r>
      <w:r w:rsidR="00DA510A" w:rsidRPr="00DA510A">
        <w:rPr>
          <w:rFonts w:ascii="Arial" w:eastAsia="WenQuanYi Micro Hei" w:hAnsi="Arial" w:cs="Arial"/>
          <w:b/>
          <w:sz w:val="20"/>
          <w:szCs w:val="20"/>
          <w:lang w:eastAsia="zh-CN" w:bidi="hi-IN"/>
        </w:rPr>
        <w:t xml:space="preserve"> Técnica</w:t>
      </w:r>
    </w:p>
    <w:p w14:paraId="0AD5BB1E" w14:textId="77777777" w:rsidR="00DA510A" w:rsidRDefault="00DA510A" w:rsidP="00D34A03">
      <w:pPr>
        <w:pStyle w:val="PargrafodaLista"/>
        <w:numPr>
          <w:ilvl w:val="1"/>
          <w:numId w:val="25"/>
        </w:numPr>
        <w:suppressAutoHyphens/>
        <w:snapToGrid w:val="0"/>
        <w:spacing w:before="120" w:line="360" w:lineRule="auto"/>
        <w:jc w:val="both"/>
        <w:rPr>
          <w:rFonts w:ascii="Arial" w:eastAsia="WenQuanYi Micro Hei" w:hAnsi="Arial" w:cs="Arial"/>
          <w:b/>
          <w:sz w:val="20"/>
          <w:szCs w:val="20"/>
          <w:lang w:eastAsia="zh-CN" w:bidi="hi-IN"/>
        </w:rPr>
      </w:pPr>
      <w:r w:rsidRPr="00DA510A">
        <w:rPr>
          <w:rFonts w:ascii="Arial" w:eastAsia="WenQuanYi Micro Hei" w:hAnsi="Arial" w:cs="Arial"/>
          <w:bCs/>
          <w:sz w:val="20"/>
          <w:szCs w:val="20"/>
          <w:lang w:eastAsia="zh-CN" w:bidi="hi-IN"/>
        </w:rPr>
        <w:t>Atestado(s) fornecido(s) por pessoa(s) jurídica(s) de direito público ou privado que comprove(m) o desempenho de atividades da mesma natureza do objeto deste certame, conforme Súmula nº 30 do TCE/SP, onde conste, inclusive, declaração de inexistência de qualquer fato desabonador em relação à licitante.</w:t>
      </w:r>
      <w:r w:rsidRPr="00DA510A">
        <w:rPr>
          <w:rFonts w:ascii="Arial" w:eastAsia="WenQuanYi Micro Hei" w:hAnsi="Arial" w:cs="Arial"/>
          <w:b/>
          <w:sz w:val="20"/>
          <w:szCs w:val="20"/>
          <w:lang w:eastAsia="zh-CN" w:bidi="hi-IN"/>
        </w:rPr>
        <w:t xml:space="preserve"> </w:t>
      </w:r>
    </w:p>
    <w:p w14:paraId="42754C20" w14:textId="77777777" w:rsidR="00DA510A" w:rsidRDefault="00DA510A" w:rsidP="00D34A03">
      <w:pPr>
        <w:pStyle w:val="PargrafodaLista"/>
        <w:numPr>
          <w:ilvl w:val="1"/>
          <w:numId w:val="25"/>
        </w:numPr>
        <w:suppressAutoHyphens/>
        <w:snapToGrid w:val="0"/>
        <w:spacing w:before="120" w:line="360" w:lineRule="auto"/>
        <w:jc w:val="both"/>
        <w:rPr>
          <w:rFonts w:ascii="Arial" w:eastAsia="WenQuanYi Micro Hei" w:hAnsi="Arial" w:cs="Arial"/>
          <w:b/>
          <w:sz w:val="20"/>
          <w:szCs w:val="20"/>
          <w:lang w:eastAsia="zh-CN" w:bidi="hi-IN"/>
        </w:rPr>
      </w:pPr>
      <w:r w:rsidRPr="00DA510A">
        <w:rPr>
          <w:rFonts w:ascii="Arial" w:eastAsia="WenQuanYi Micro Hei" w:hAnsi="Arial" w:cs="Arial"/>
          <w:bCs/>
          <w:sz w:val="20"/>
          <w:szCs w:val="20"/>
          <w:lang w:eastAsia="zh-CN" w:bidi="hi-IN"/>
        </w:rPr>
        <w:lastRenderedPageBreak/>
        <w:t>Fica reservado à Câmara Municipal de Suzano o direito de solicitar à licitante, cópia(s) do(s) contrato(s) ao(s) qual(</w:t>
      </w:r>
      <w:proofErr w:type="spellStart"/>
      <w:r w:rsidRPr="00DA510A">
        <w:rPr>
          <w:rFonts w:ascii="Arial" w:eastAsia="WenQuanYi Micro Hei" w:hAnsi="Arial" w:cs="Arial"/>
          <w:bCs/>
          <w:sz w:val="20"/>
          <w:szCs w:val="20"/>
          <w:lang w:eastAsia="zh-CN" w:bidi="hi-IN"/>
        </w:rPr>
        <w:t>is</w:t>
      </w:r>
      <w:proofErr w:type="spellEnd"/>
      <w:r w:rsidRPr="00DA510A">
        <w:rPr>
          <w:rFonts w:ascii="Arial" w:eastAsia="WenQuanYi Micro Hei" w:hAnsi="Arial" w:cs="Arial"/>
          <w:bCs/>
          <w:sz w:val="20"/>
          <w:szCs w:val="20"/>
          <w:lang w:eastAsia="zh-CN" w:bidi="hi-IN"/>
        </w:rPr>
        <w:t>) se refere(m) tal(</w:t>
      </w:r>
      <w:proofErr w:type="spellStart"/>
      <w:r w:rsidRPr="00DA510A">
        <w:rPr>
          <w:rFonts w:ascii="Arial" w:eastAsia="WenQuanYi Micro Hei" w:hAnsi="Arial" w:cs="Arial"/>
          <w:bCs/>
          <w:sz w:val="20"/>
          <w:szCs w:val="20"/>
          <w:lang w:eastAsia="zh-CN" w:bidi="hi-IN"/>
        </w:rPr>
        <w:t>is</w:t>
      </w:r>
      <w:proofErr w:type="spellEnd"/>
      <w:r w:rsidRPr="00DA510A">
        <w:rPr>
          <w:rFonts w:ascii="Arial" w:eastAsia="WenQuanYi Micro Hei" w:hAnsi="Arial" w:cs="Arial"/>
          <w:bCs/>
          <w:sz w:val="20"/>
          <w:szCs w:val="20"/>
          <w:lang w:eastAsia="zh-CN" w:bidi="hi-IN"/>
        </w:rPr>
        <w:t>) documento(s), a fim de dirimir eventuais dúvidas acerca da descrição do objeto no(s) atestado(s), bem como efetuar eventuais diligências por telefone ou sítios oficiais</w:t>
      </w:r>
      <w:r w:rsidRPr="00DA510A">
        <w:rPr>
          <w:rFonts w:ascii="Arial" w:eastAsia="WenQuanYi Micro Hei" w:hAnsi="Arial" w:cs="Arial"/>
          <w:b/>
          <w:sz w:val="20"/>
          <w:szCs w:val="20"/>
          <w:lang w:eastAsia="zh-CN" w:bidi="hi-IN"/>
        </w:rPr>
        <w:t xml:space="preserve">. </w:t>
      </w:r>
    </w:p>
    <w:p w14:paraId="73B40531" w14:textId="77777777" w:rsidR="00DA510A" w:rsidRDefault="00DA510A" w:rsidP="00D34A03">
      <w:pPr>
        <w:pStyle w:val="PargrafodaLista"/>
        <w:numPr>
          <w:ilvl w:val="1"/>
          <w:numId w:val="25"/>
        </w:numPr>
        <w:suppressAutoHyphens/>
        <w:snapToGrid w:val="0"/>
        <w:spacing w:before="120" w:line="360" w:lineRule="auto"/>
        <w:jc w:val="both"/>
        <w:rPr>
          <w:rFonts w:ascii="Arial" w:eastAsia="WenQuanYi Micro Hei" w:hAnsi="Arial" w:cs="Arial"/>
          <w:b/>
          <w:sz w:val="20"/>
          <w:szCs w:val="20"/>
          <w:lang w:eastAsia="zh-CN" w:bidi="hi-IN"/>
        </w:rPr>
      </w:pPr>
      <w:r w:rsidRPr="00DA510A">
        <w:rPr>
          <w:rFonts w:ascii="Arial" w:eastAsia="WenQuanYi Micro Hei" w:hAnsi="Arial" w:cs="Arial"/>
          <w:bCs/>
          <w:sz w:val="20"/>
          <w:szCs w:val="20"/>
          <w:lang w:eastAsia="zh-CN" w:bidi="hi-IN"/>
        </w:rPr>
        <w:t>O(s) atestado(s) deverá(</w:t>
      </w:r>
      <w:proofErr w:type="spellStart"/>
      <w:r w:rsidRPr="00DA510A">
        <w:rPr>
          <w:rFonts w:ascii="Arial" w:eastAsia="WenQuanYi Micro Hei" w:hAnsi="Arial" w:cs="Arial"/>
          <w:bCs/>
          <w:sz w:val="20"/>
          <w:szCs w:val="20"/>
          <w:lang w:eastAsia="zh-CN" w:bidi="hi-IN"/>
        </w:rPr>
        <w:t>ão</w:t>
      </w:r>
      <w:proofErr w:type="spellEnd"/>
      <w:r w:rsidRPr="00DA510A">
        <w:rPr>
          <w:rFonts w:ascii="Arial" w:eastAsia="WenQuanYi Micro Hei" w:hAnsi="Arial" w:cs="Arial"/>
          <w:bCs/>
          <w:sz w:val="20"/>
          <w:szCs w:val="20"/>
          <w:lang w:eastAsia="zh-CN" w:bidi="hi-IN"/>
        </w:rPr>
        <w:t>) conter:</w:t>
      </w:r>
      <w:r w:rsidRPr="00DA510A">
        <w:rPr>
          <w:rFonts w:ascii="Arial" w:eastAsia="WenQuanYi Micro Hei" w:hAnsi="Arial" w:cs="Arial"/>
          <w:b/>
          <w:sz w:val="20"/>
          <w:szCs w:val="20"/>
          <w:lang w:eastAsia="zh-CN" w:bidi="hi-IN"/>
        </w:rPr>
        <w:t xml:space="preserve"> </w:t>
      </w:r>
    </w:p>
    <w:p w14:paraId="71619EEB" w14:textId="77777777" w:rsidR="00DA510A" w:rsidRDefault="00DA510A" w:rsidP="00DA510A">
      <w:pPr>
        <w:pStyle w:val="PargrafodaLista"/>
        <w:suppressAutoHyphens/>
        <w:snapToGrid w:val="0"/>
        <w:spacing w:before="120" w:line="360" w:lineRule="auto"/>
        <w:ind w:left="792"/>
        <w:jc w:val="both"/>
        <w:rPr>
          <w:rFonts w:ascii="Arial" w:eastAsia="WenQuanYi Micro Hei" w:hAnsi="Arial" w:cs="Arial"/>
          <w:b/>
          <w:sz w:val="20"/>
          <w:szCs w:val="20"/>
          <w:lang w:eastAsia="zh-CN" w:bidi="hi-IN"/>
        </w:rPr>
      </w:pPr>
      <w:r w:rsidRPr="00DA510A">
        <w:rPr>
          <w:rFonts w:ascii="Arial" w:eastAsia="WenQuanYi Micro Hei" w:hAnsi="Arial" w:cs="Arial"/>
          <w:b/>
          <w:sz w:val="20"/>
          <w:szCs w:val="20"/>
          <w:lang w:eastAsia="zh-CN" w:bidi="hi-IN"/>
        </w:rPr>
        <w:t xml:space="preserve">a. </w:t>
      </w:r>
      <w:r w:rsidRPr="00DA510A">
        <w:rPr>
          <w:rFonts w:ascii="Arial" w:eastAsia="WenQuanYi Micro Hei" w:hAnsi="Arial" w:cs="Arial"/>
          <w:bCs/>
          <w:sz w:val="20"/>
          <w:szCs w:val="20"/>
          <w:lang w:eastAsia="zh-CN" w:bidi="hi-IN"/>
        </w:rPr>
        <w:t>Fornecimento de objeto da mesma natureza;</w:t>
      </w:r>
      <w:r w:rsidRPr="00DA510A">
        <w:rPr>
          <w:rFonts w:ascii="Arial" w:eastAsia="WenQuanYi Micro Hei" w:hAnsi="Arial" w:cs="Arial"/>
          <w:b/>
          <w:sz w:val="20"/>
          <w:szCs w:val="20"/>
          <w:lang w:eastAsia="zh-CN" w:bidi="hi-IN"/>
        </w:rPr>
        <w:t xml:space="preserve"> </w:t>
      </w:r>
    </w:p>
    <w:p w14:paraId="1B3BD7AD" w14:textId="77777777" w:rsidR="00DA510A" w:rsidRPr="00DA510A" w:rsidRDefault="00DA510A" w:rsidP="00DA510A">
      <w:pPr>
        <w:pStyle w:val="PargrafodaLista"/>
        <w:suppressAutoHyphens/>
        <w:snapToGrid w:val="0"/>
        <w:spacing w:before="120" w:line="360" w:lineRule="auto"/>
        <w:ind w:left="792"/>
        <w:jc w:val="both"/>
        <w:rPr>
          <w:rFonts w:ascii="Arial" w:eastAsia="WenQuanYi Micro Hei" w:hAnsi="Arial" w:cs="Arial"/>
          <w:bCs/>
          <w:sz w:val="20"/>
          <w:szCs w:val="20"/>
          <w:lang w:eastAsia="zh-CN" w:bidi="hi-IN"/>
        </w:rPr>
      </w:pPr>
      <w:r w:rsidRPr="00DA510A">
        <w:rPr>
          <w:rFonts w:ascii="Arial" w:eastAsia="WenQuanYi Micro Hei" w:hAnsi="Arial" w:cs="Arial"/>
          <w:b/>
          <w:sz w:val="20"/>
          <w:szCs w:val="20"/>
          <w:lang w:eastAsia="zh-CN" w:bidi="hi-IN"/>
        </w:rPr>
        <w:t xml:space="preserve">b. </w:t>
      </w:r>
      <w:r w:rsidRPr="00DA510A">
        <w:rPr>
          <w:rFonts w:ascii="Arial" w:eastAsia="WenQuanYi Micro Hei" w:hAnsi="Arial" w:cs="Arial"/>
          <w:bCs/>
          <w:sz w:val="20"/>
          <w:szCs w:val="20"/>
          <w:lang w:eastAsia="zh-CN" w:bidi="hi-IN"/>
        </w:rPr>
        <w:t xml:space="preserve">A identificação da pessoa jurídica emitente; </w:t>
      </w:r>
    </w:p>
    <w:p w14:paraId="2C2DD59C" w14:textId="77777777" w:rsidR="00DA510A" w:rsidRPr="00DA510A" w:rsidRDefault="00DA510A" w:rsidP="00DA510A">
      <w:pPr>
        <w:pStyle w:val="PargrafodaLista"/>
        <w:suppressAutoHyphens/>
        <w:snapToGrid w:val="0"/>
        <w:spacing w:before="120" w:line="360" w:lineRule="auto"/>
        <w:ind w:left="792"/>
        <w:jc w:val="both"/>
        <w:rPr>
          <w:rFonts w:ascii="Arial" w:eastAsia="WenQuanYi Micro Hei" w:hAnsi="Arial" w:cs="Arial"/>
          <w:bCs/>
          <w:sz w:val="20"/>
          <w:szCs w:val="20"/>
          <w:lang w:eastAsia="zh-CN" w:bidi="hi-IN"/>
        </w:rPr>
      </w:pPr>
      <w:r w:rsidRPr="00DA510A">
        <w:rPr>
          <w:rFonts w:ascii="Arial" w:eastAsia="WenQuanYi Micro Hei" w:hAnsi="Arial" w:cs="Arial"/>
          <w:b/>
          <w:sz w:val="20"/>
          <w:szCs w:val="20"/>
          <w:lang w:eastAsia="zh-CN" w:bidi="hi-IN"/>
        </w:rPr>
        <w:t xml:space="preserve">c. </w:t>
      </w:r>
      <w:r w:rsidRPr="00DA510A">
        <w:rPr>
          <w:rFonts w:ascii="Arial" w:eastAsia="WenQuanYi Micro Hei" w:hAnsi="Arial" w:cs="Arial"/>
          <w:bCs/>
          <w:sz w:val="20"/>
          <w:szCs w:val="20"/>
          <w:lang w:eastAsia="zh-CN" w:bidi="hi-IN"/>
        </w:rPr>
        <w:t xml:space="preserve">Nome e cargo/função do signatário; </w:t>
      </w:r>
    </w:p>
    <w:p w14:paraId="48EC24B8" w14:textId="77777777" w:rsidR="00DA510A" w:rsidRPr="00DA510A" w:rsidRDefault="00DA510A" w:rsidP="00DA510A">
      <w:pPr>
        <w:pStyle w:val="PargrafodaLista"/>
        <w:suppressAutoHyphens/>
        <w:snapToGrid w:val="0"/>
        <w:spacing w:before="120" w:line="360" w:lineRule="auto"/>
        <w:ind w:left="792"/>
        <w:jc w:val="both"/>
        <w:rPr>
          <w:rFonts w:ascii="Arial" w:eastAsia="WenQuanYi Micro Hei" w:hAnsi="Arial" w:cs="Arial"/>
          <w:bCs/>
          <w:sz w:val="20"/>
          <w:szCs w:val="20"/>
          <w:lang w:eastAsia="zh-CN" w:bidi="hi-IN"/>
        </w:rPr>
      </w:pPr>
      <w:r w:rsidRPr="00DA510A">
        <w:rPr>
          <w:rFonts w:ascii="Arial" w:eastAsia="WenQuanYi Micro Hei" w:hAnsi="Arial" w:cs="Arial"/>
          <w:b/>
          <w:sz w:val="20"/>
          <w:szCs w:val="20"/>
          <w:lang w:eastAsia="zh-CN" w:bidi="hi-IN"/>
        </w:rPr>
        <w:t xml:space="preserve">d. </w:t>
      </w:r>
      <w:r w:rsidRPr="00DA510A">
        <w:rPr>
          <w:rFonts w:ascii="Arial" w:eastAsia="WenQuanYi Micro Hei" w:hAnsi="Arial" w:cs="Arial"/>
          <w:bCs/>
          <w:sz w:val="20"/>
          <w:szCs w:val="20"/>
          <w:lang w:eastAsia="zh-CN" w:bidi="hi-IN"/>
        </w:rPr>
        <w:t xml:space="preserve">Endereço completo do emitente; e </w:t>
      </w:r>
    </w:p>
    <w:p w14:paraId="210A795F" w14:textId="75689A16" w:rsidR="00DA510A" w:rsidRPr="00DA510A" w:rsidRDefault="00DA510A" w:rsidP="00DA510A">
      <w:pPr>
        <w:pStyle w:val="PargrafodaLista"/>
        <w:suppressAutoHyphens/>
        <w:snapToGrid w:val="0"/>
        <w:spacing w:before="120" w:line="360" w:lineRule="auto"/>
        <w:ind w:left="792"/>
        <w:jc w:val="both"/>
        <w:rPr>
          <w:rFonts w:ascii="Arial" w:eastAsia="WenQuanYi Micro Hei" w:hAnsi="Arial" w:cs="Arial"/>
          <w:bCs/>
          <w:sz w:val="20"/>
          <w:szCs w:val="20"/>
          <w:lang w:eastAsia="zh-CN" w:bidi="hi-IN"/>
        </w:rPr>
      </w:pPr>
      <w:r w:rsidRPr="00DA510A">
        <w:rPr>
          <w:rFonts w:ascii="Arial" w:eastAsia="WenQuanYi Micro Hei" w:hAnsi="Arial" w:cs="Arial"/>
          <w:b/>
          <w:sz w:val="20"/>
          <w:szCs w:val="20"/>
          <w:lang w:eastAsia="zh-CN" w:bidi="hi-IN"/>
        </w:rPr>
        <w:t xml:space="preserve">e. </w:t>
      </w:r>
      <w:r w:rsidRPr="00DA510A">
        <w:rPr>
          <w:rFonts w:ascii="Arial" w:eastAsia="WenQuanYi Micro Hei" w:hAnsi="Arial" w:cs="Arial"/>
          <w:bCs/>
          <w:sz w:val="20"/>
          <w:szCs w:val="20"/>
          <w:lang w:eastAsia="zh-CN" w:bidi="hi-IN"/>
        </w:rPr>
        <w:t>Telefone e/ou e-mail.</w:t>
      </w:r>
    </w:p>
    <w:p w14:paraId="5710F318" w14:textId="77777777" w:rsidR="001267D6" w:rsidRPr="00674BEB" w:rsidRDefault="001267D6" w:rsidP="00E43A5A">
      <w:pPr>
        <w:pStyle w:val="PargrafodaLista"/>
        <w:spacing w:before="120" w:line="360" w:lineRule="auto"/>
        <w:ind w:left="284"/>
        <w:jc w:val="both"/>
        <w:rPr>
          <w:rFonts w:ascii="Arial" w:eastAsia="WenQuanYi Micro Hei" w:hAnsi="Arial" w:cs="Arial"/>
          <w:bCs/>
          <w:sz w:val="20"/>
          <w:szCs w:val="20"/>
          <w:lang w:eastAsia="zh-CN" w:bidi="hi-IN"/>
        </w:rPr>
      </w:pPr>
    </w:p>
    <w:p w14:paraId="404AB7AF" w14:textId="77777777" w:rsidR="001267D6" w:rsidRPr="00674BEB" w:rsidRDefault="001267D6" w:rsidP="00D34A03">
      <w:pPr>
        <w:pStyle w:val="PargrafodaLista"/>
        <w:numPr>
          <w:ilvl w:val="0"/>
          <w:numId w:val="25"/>
        </w:numPr>
        <w:suppressAutoHyphens/>
        <w:spacing w:before="120" w:line="360" w:lineRule="auto"/>
        <w:jc w:val="both"/>
        <w:rPr>
          <w:rFonts w:ascii="Arial" w:eastAsia="WenQuanYi Micro Hei" w:hAnsi="Arial" w:cs="Arial"/>
          <w:b/>
          <w:sz w:val="20"/>
          <w:szCs w:val="20"/>
          <w:lang w:eastAsia="zh-CN" w:bidi="hi-IN"/>
        </w:rPr>
      </w:pPr>
      <w:bookmarkStart w:id="13" w:name="_Toc161129680"/>
      <w:r w:rsidRPr="00674BEB">
        <w:rPr>
          <w:rFonts w:ascii="Arial" w:eastAsia="WenQuanYi Micro Hei" w:hAnsi="Arial" w:cs="Arial"/>
          <w:b/>
          <w:sz w:val="20"/>
          <w:szCs w:val="20"/>
          <w:lang w:eastAsia="zh-CN" w:bidi="hi-IN"/>
        </w:rPr>
        <w:t>ESTIMATIVAS DO VALOR DA CONTRATAÇÃO</w:t>
      </w:r>
      <w:bookmarkEnd w:id="13"/>
    </w:p>
    <w:p w14:paraId="68B9DBE0" w14:textId="71021C39" w:rsidR="00EA5209" w:rsidRPr="00EA5209" w:rsidRDefault="001267D6" w:rsidP="006B72C1">
      <w:pPr>
        <w:pStyle w:val="PargrafodaLista"/>
        <w:numPr>
          <w:ilvl w:val="1"/>
          <w:numId w:val="25"/>
        </w:numPr>
        <w:suppressAutoHyphens/>
        <w:spacing w:before="120" w:line="360" w:lineRule="auto"/>
        <w:jc w:val="both"/>
        <w:rPr>
          <w:rFonts w:ascii="Arial" w:eastAsia="WenQuanYi Micro Hei" w:hAnsi="Arial" w:cs="Arial"/>
          <w:bCs/>
          <w:sz w:val="20"/>
          <w:szCs w:val="20"/>
          <w:lang w:eastAsia="zh-CN" w:bidi="hi-IN"/>
        </w:rPr>
      </w:pPr>
      <w:r w:rsidRPr="0042228C">
        <w:rPr>
          <w:rFonts w:ascii="Arial" w:eastAsia="WenQuanYi Micro Hei" w:hAnsi="Arial" w:cs="Arial"/>
          <w:bCs/>
          <w:sz w:val="20"/>
          <w:szCs w:val="20"/>
          <w:lang w:eastAsia="zh-CN" w:bidi="hi-IN"/>
        </w:rPr>
        <w:t xml:space="preserve">O custo estimado total da contratação é </w:t>
      </w:r>
      <w:r w:rsidRPr="00144303">
        <w:rPr>
          <w:rFonts w:ascii="Arial" w:eastAsia="WenQuanYi Micro Hei" w:hAnsi="Arial" w:cs="Arial"/>
          <w:bCs/>
          <w:sz w:val="20"/>
          <w:szCs w:val="20"/>
          <w:lang w:eastAsia="zh-CN" w:bidi="hi-IN"/>
        </w:rPr>
        <w:t>de R$</w:t>
      </w:r>
      <w:r w:rsidR="00EA5209" w:rsidRPr="00144303">
        <w:rPr>
          <w:rFonts w:ascii="Arial" w:eastAsia="WenQuanYi Micro Hei" w:hAnsi="Arial" w:cs="Arial"/>
          <w:bCs/>
          <w:sz w:val="20"/>
          <w:szCs w:val="20"/>
          <w:lang w:eastAsia="zh-CN" w:bidi="hi-IN"/>
        </w:rPr>
        <w:t xml:space="preserve"> </w:t>
      </w:r>
      <w:r w:rsidR="00144303" w:rsidRPr="00144303">
        <w:rPr>
          <w:rFonts w:ascii="Arial" w:hAnsi="Arial" w:cs="Arial"/>
          <w:color w:val="000000"/>
          <w:sz w:val="20"/>
          <w:szCs w:val="20"/>
        </w:rPr>
        <w:t>6.510,66</w:t>
      </w:r>
      <w:r w:rsidR="00144303">
        <w:rPr>
          <w:rFonts w:ascii="Arial" w:hAnsi="Arial" w:cs="Arial"/>
          <w:color w:val="000000"/>
          <w:sz w:val="20"/>
          <w:szCs w:val="20"/>
        </w:rPr>
        <w:t xml:space="preserve"> (seis mil quinhentos e dez reais e sessenta e seis centavos)</w:t>
      </w:r>
      <w:r w:rsidR="00845473">
        <w:rPr>
          <w:rFonts w:ascii="Arial" w:hAnsi="Arial" w:cs="Arial"/>
          <w:color w:val="000000"/>
          <w:sz w:val="20"/>
          <w:szCs w:val="20"/>
        </w:rPr>
        <w:t>.</w:t>
      </w:r>
    </w:p>
    <w:p w14:paraId="734F79E2" w14:textId="77777777" w:rsidR="001267D6" w:rsidRPr="00674BEB" w:rsidRDefault="001267D6" w:rsidP="00D34A03">
      <w:pPr>
        <w:pStyle w:val="PargrafodaLista"/>
        <w:numPr>
          <w:ilvl w:val="0"/>
          <w:numId w:val="25"/>
        </w:numPr>
        <w:suppressAutoHyphens/>
        <w:spacing w:before="120" w:line="360" w:lineRule="auto"/>
        <w:jc w:val="both"/>
        <w:rPr>
          <w:rFonts w:ascii="Arial" w:eastAsia="WenQuanYi Micro Hei" w:hAnsi="Arial" w:cs="Arial"/>
          <w:b/>
          <w:sz w:val="20"/>
          <w:szCs w:val="20"/>
          <w:lang w:eastAsia="zh-CN" w:bidi="hi-IN"/>
        </w:rPr>
      </w:pPr>
      <w:bookmarkStart w:id="14" w:name="_Toc161129682"/>
      <w:r w:rsidRPr="00674BEB">
        <w:rPr>
          <w:rFonts w:ascii="Arial" w:eastAsia="WenQuanYi Micro Hei" w:hAnsi="Arial" w:cs="Arial"/>
          <w:b/>
          <w:sz w:val="20"/>
          <w:szCs w:val="20"/>
          <w:lang w:eastAsia="zh-CN" w:bidi="hi-IN"/>
        </w:rPr>
        <w:t>ADEQUAÇÃO ORÇAMENTÁRIA</w:t>
      </w:r>
      <w:bookmarkEnd w:id="14"/>
    </w:p>
    <w:p w14:paraId="7F6D752A" w14:textId="0B7FBA5D" w:rsidR="00BB64BF" w:rsidRPr="0090732E" w:rsidRDefault="001267D6" w:rsidP="00D34A03">
      <w:pPr>
        <w:pStyle w:val="PargrafodaLista"/>
        <w:numPr>
          <w:ilvl w:val="1"/>
          <w:numId w:val="25"/>
        </w:numPr>
        <w:suppressAutoHyphens/>
        <w:spacing w:before="120" w:line="360" w:lineRule="auto"/>
        <w:rPr>
          <w:rFonts w:ascii="Arial" w:eastAsia="Calibri" w:hAnsi="Arial" w:cs="Arial"/>
          <w:sz w:val="20"/>
          <w:szCs w:val="20"/>
        </w:rPr>
      </w:pPr>
      <w:r w:rsidRPr="0090732E">
        <w:rPr>
          <w:rFonts w:ascii="Arial" w:eastAsia="WenQuanYi Micro Hei" w:hAnsi="Arial" w:cs="Arial"/>
          <w:bCs/>
          <w:sz w:val="20"/>
          <w:szCs w:val="20"/>
          <w:lang w:eastAsia="zh-CN" w:bidi="hi-IN"/>
        </w:rPr>
        <w:t xml:space="preserve">As despesas decorrentes desta contratação estão programadas em dotação orçamentária própria, prevista no orçamento da Câmara Municipal de Suzano, </w:t>
      </w:r>
    </w:p>
    <w:p w14:paraId="7F8BB449" w14:textId="77777777" w:rsidR="00EA5209" w:rsidRDefault="00EA5209" w:rsidP="00EA5209">
      <w:pPr>
        <w:pStyle w:val="PargrafodaLista"/>
        <w:suppressAutoHyphens/>
        <w:spacing w:before="120" w:line="360" w:lineRule="auto"/>
        <w:ind w:left="360"/>
        <w:jc w:val="center"/>
        <w:rPr>
          <w:rFonts w:ascii="Arial" w:eastAsia="WenQuanYi Micro Hei" w:hAnsi="Arial" w:cs="Arial"/>
          <w:bCs/>
          <w:sz w:val="20"/>
          <w:szCs w:val="20"/>
          <w:lang w:eastAsia="zh-CN" w:bidi="hi-IN"/>
        </w:rPr>
      </w:pPr>
    </w:p>
    <w:p w14:paraId="16EC397D" w14:textId="77777777" w:rsidR="00EA5209" w:rsidRDefault="00EA5209" w:rsidP="00EA5209">
      <w:pPr>
        <w:pStyle w:val="PargrafodaLista"/>
        <w:suppressAutoHyphens/>
        <w:spacing w:before="120" w:line="360" w:lineRule="auto"/>
        <w:ind w:left="360"/>
        <w:jc w:val="center"/>
        <w:rPr>
          <w:rFonts w:ascii="Arial" w:eastAsia="WenQuanYi Micro Hei" w:hAnsi="Arial" w:cs="Arial"/>
          <w:bCs/>
          <w:sz w:val="20"/>
          <w:szCs w:val="20"/>
          <w:lang w:eastAsia="zh-CN" w:bidi="hi-IN"/>
        </w:rPr>
      </w:pPr>
    </w:p>
    <w:p w14:paraId="0E6CD6C4" w14:textId="77777777" w:rsidR="00EA5209" w:rsidRDefault="00EA5209" w:rsidP="00EA5209">
      <w:pPr>
        <w:pStyle w:val="PargrafodaLista"/>
        <w:suppressAutoHyphens/>
        <w:spacing w:before="120" w:line="360" w:lineRule="auto"/>
        <w:ind w:left="360"/>
        <w:jc w:val="center"/>
        <w:rPr>
          <w:rFonts w:ascii="Arial" w:eastAsia="WenQuanYi Micro Hei" w:hAnsi="Arial" w:cs="Arial"/>
          <w:bCs/>
          <w:sz w:val="20"/>
          <w:szCs w:val="20"/>
          <w:lang w:eastAsia="zh-CN" w:bidi="hi-IN"/>
        </w:rPr>
      </w:pPr>
    </w:p>
    <w:p w14:paraId="11E359FC" w14:textId="77777777" w:rsidR="00EA5209" w:rsidRDefault="00EA5209" w:rsidP="00EA5209">
      <w:pPr>
        <w:pStyle w:val="PargrafodaLista"/>
        <w:suppressAutoHyphens/>
        <w:spacing w:before="120" w:line="360" w:lineRule="auto"/>
        <w:ind w:left="360"/>
        <w:jc w:val="center"/>
        <w:rPr>
          <w:rFonts w:ascii="Arial" w:eastAsia="WenQuanYi Micro Hei" w:hAnsi="Arial" w:cs="Arial"/>
          <w:bCs/>
          <w:sz w:val="20"/>
          <w:szCs w:val="20"/>
          <w:lang w:eastAsia="zh-CN" w:bidi="hi-IN"/>
        </w:rPr>
      </w:pPr>
    </w:p>
    <w:p w14:paraId="48F774AD" w14:textId="77777777" w:rsidR="00EA5209" w:rsidRPr="00EA5209" w:rsidRDefault="00EA5209" w:rsidP="00EA5209">
      <w:pPr>
        <w:pStyle w:val="PargrafodaLista"/>
        <w:suppressAutoHyphens/>
        <w:spacing w:before="120" w:line="360" w:lineRule="auto"/>
        <w:ind w:left="360"/>
        <w:jc w:val="center"/>
        <w:rPr>
          <w:rFonts w:ascii="Arial" w:eastAsia="Calibri" w:hAnsi="Arial" w:cs="Arial"/>
          <w:sz w:val="20"/>
          <w:szCs w:val="20"/>
        </w:rPr>
      </w:pPr>
    </w:p>
    <w:p w14:paraId="401958E9" w14:textId="77777777" w:rsidR="00EA5209" w:rsidRDefault="00EA5209" w:rsidP="00E43A5A">
      <w:pPr>
        <w:spacing w:before="120" w:line="360" w:lineRule="auto"/>
        <w:contextualSpacing/>
        <w:jc w:val="right"/>
        <w:rPr>
          <w:rFonts w:ascii="Arial" w:eastAsia="Calibri" w:hAnsi="Arial" w:cs="Arial"/>
          <w:sz w:val="20"/>
          <w:szCs w:val="20"/>
        </w:rPr>
      </w:pPr>
    </w:p>
    <w:p w14:paraId="69A94D4B" w14:textId="5470229D" w:rsidR="001267D6" w:rsidRPr="00674BEB" w:rsidRDefault="001267D6" w:rsidP="00E43A5A">
      <w:pPr>
        <w:spacing w:before="120" w:line="360" w:lineRule="auto"/>
        <w:contextualSpacing/>
        <w:jc w:val="right"/>
        <w:rPr>
          <w:rFonts w:ascii="Arial" w:eastAsia="Calibri" w:hAnsi="Arial" w:cs="Arial"/>
          <w:sz w:val="20"/>
          <w:szCs w:val="20"/>
        </w:rPr>
      </w:pPr>
      <w:r w:rsidRPr="00674BEB">
        <w:rPr>
          <w:rFonts w:ascii="Arial" w:eastAsia="Calibri" w:hAnsi="Arial" w:cs="Arial"/>
          <w:sz w:val="20"/>
          <w:szCs w:val="20"/>
        </w:rPr>
        <w:t xml:space="preserve">Suzano, </w:t>
      </w:r>
      <w:r w:rsidR="00144303">
        <w:rPr>
          <w:rFonts w:ascii="Arial" w:eastAsia="Calibri" w:hAnsi="Arial" w:cs="Arial"/>
          <w:sz w:val="20"/>
          <w:szCs w:val="20"/>
        </w:rPr>
        <w:t>22</w:t>
      </w:r>
      <w:r w:rsidRPr="00674BEB">
        <w:rPr>
          <w:rFonts w:ascii="Arial" w:eastAsia="Calibri" w:hAnsi="Arial" w:cs="Arial"/>
          <w:sz w:val="20"/>
          <w:szCs w:val="20"/>
        </w:rPr>
        <w:t xml:space="preserve"> de</w:t>
      </w:r>
      <w:r w:rsidR="00FC42E2">
        <w:rPr>
          <w:rFonts w:ascii="Arial" w:eastAsia="Calibri" w:hAnsi="Arial" w:cs="Arial"/>
          <w:sz w:val="20"/>
          <w:szCs w:val="20"/>
        </w:rPr>
        <w:t xml:space="preserve"> </w:t>
      </w:r>
      <w:r w:rsidR="00144303">
        <w:rPr>
          <w:rFonts w:ascii="Arial" w:eastAsia="Calibri" w:hAnsi="Arial" w:cs="Arial"/>
          <w:sz w:val="20"/>
          <w:szCs w:val="20"/>
        </w:rPr>
        <w:t>janeiro</w:t>
      </w:r>
      <w:r w:rsidRPr="00674BEB">
        <w:rPr>
          <w:rFonts w:ascii="Arial" w:eastAsia="Calibri" w:hAnsi="Arial" w:cs="Arial"/>
          <w:sz w:val="20"/>
          <w:szCs w:val="20"/>
        </w:rPr>
        <w:t xml:space="preserve"> de 202</w:t>
      </w:r>
      <w:r w:rsidR="00144303">
        <w:rPr>
          <w:rFonts w:ascii="Arial" w:eastAsia="Calibri" w:hAnsi="Arial" w:cs="Arial"/>
          <w:sz w:val="20"/>
          <w:szCs w:val="20"/>
        </w:rPr>
        <w:t>6</w:t>
      </w:r>
      <w:r w:rsidR="00FC42E2">
        <w:rPr>
          <w:rFonts w:ascii="Arial" w:eastAsia="Calibri" w:hAnsi="Arial" w:cs="Arial"/>
          <w:sz w:val="20"/>
          <w:szCs w:val="20"/>
        </w:rPr>
        <w:t>.</w:t>
      </w:r>
    </w:p>
    <w:p w14:paraId="62DF85C8" w14:textId="77777777" w:rsidR="001267D6" w:rsidRDefault="001267D6" w:rsidP="00E43A5A">
      <w:pPr>
        <w:pStyle w:val="Corpo"/>
        <w:keepNext w:val="0"/>
        <w:keepLines w:val="0"/>
        <w:widowControl w:val="0"/>
        <w:spacing w:before="120"/>
        <w:ind w:firstLine="0"/>
        <w:contextualSpacing/>
        <w:jc w:val="center"/>
        <w:rPr>
          <w:rFonts w:cs="Arial"/>
          <w:sz w:val="20"/>
          <w:szCs w:val="20"/>
        </w:rPr>
      </w:pPr>
    </w:p>
    <w:p w14:paraId="1B8515E4" w14:textId="77777777" w:rsidR="003955C2" w:rsidRDefault="003955C2" w:rsidP="00E43A5A">
      <w:pPr>
        <w:pStyle w:val="Corpo"/>
        <w:keepNext w:val="0"/>
        <w:keepLines w:val="0"/>
        <w:widowControl w:val="0"/>
        <w:spacing w:before="120"/>
        <w:ind w:firstLine="0"/>
        <w:contextualSpacing/>
        <w:jc w:val="center"/>
        <w:rPr>
          <w:rFonts w:cs="Arial"/>
          <w:sz w:val="20"/>
          <w:szCs w:val="20"/>
        </w:rPr>
      </w:pPr>
    </w:p>
    <w:p w14:paraId="794ACB66" w14:textId="77777777" w:rsidR="003955C2" w:rsidRDefault="003955C2" w:rsidP="00E43A5A">
      <w:pPr>
        <w:pStyle w:val="Corpo"/>
        <w:keepNext w:val="0"/>
        <w:keepLines w:val="0"/>
        <w:widowControl w:val="0"/>
        <w:spacing w:before="120"/>
        <w:ind w:firstLine="0"/>
        <w:contextualSpacing/>
        <w:jc w:val="center"/>
        <w:rPr>
          <w:rFonts w:cs="Arial"/>
          <w:sz w:val="20"/>
          <w:szCs w:val="20"/>
        </w:rPr>
      </w:pPr>
    </w:p>
    <w:p w14:paraId="0E2DB05A" w14:textId="77777777" w:rsidR="003955C2" w:rsidRDefault="003955C2" w:rsidP="00E43A5A">
      <w:pPr>
        <w:pStyle w:val="Corpo"/>
        <w:keepNext w:val="0"/>
        <w:keepLines w:val="0"/>
        <w:widowControl w:val="0"/>
        <w:spacing w:before="120"/>
        <w:ind w:firstLine="0"/>
        <w:contextualSpacing/>
        <w:jc w:val="center"/>
        <w:rPr>
          <w:rFonts w:cs="Arial"/>
          <w:sz w:val="20"/>
          <w:szCs w:val="20"/>
        </w:rPr>
      </w:pPr>
    </w:p>
    <w:p w14:paraId="01724196" w14:textId="77777777" w:rsidR="003955C2" w:rsidRPr="00674BEB" w:rsidRDefault="003955C2" w:rsidP="00E43A5A">
      <w:pPr>
        <w:pStyle w:val="Corpo"/>
        <w:keepNext w:val="0"/>
        <w:keepLines w:val="0"/>
        <w:widowControl w:val="0"/>
        <w:spacing w:before="120"/>
        <w:ind w:firstLine="0"/>
        <w:contextualSpacing/>
        <w:jc w:val="center"/>
        <w:rPr>
          <w:rFonts w:cs="Arial"/>
          <w:sz w:val="20"/>
          <w:szCs w:val="20"/>
        </w:rPr>
      </w:pPr>
    </w:p>
    <w:p w14:paraId="2C57CA54" w14:textId="77777777" w:rsidR="00E369B9" w:rsidRPr="00674BEB" w:rsidRDefault="00E369B9" w:rsidP="00E369B9">
      <w:pPr>
        <w:spacing w:after="0" w:line="360" w:lineRule="auto"/>
        <w:jc w:val="center"/>
        <w:rPr>
          <w:rFonts w:ascii="Arial" w:hAnsi="Arial" w:cs="Arial"/>
          <w:sz w:val="20"/>
          <w:szCs w:val="20"/>
        </w:rPr>
      </w:pPr>
      <w:r w:rsidRPr="00674BEB">
        <w:rPr>
          <w:rFonts w:ascii="Arial" w:hAnsi="Arial" w:cs="Arial"/>
          <w:sz w:val="20"/>
          <w:szCs w:val="20"/>
        </w:rPr>
        <w:t>Elaborado por</w:t>
      </w:r>
    </w:p>
    <w:p w14:paraId="3EF9CB93" w14:textId="77777777" w:rsidR="00E369B9" w:rsidRPr="00674BEB" w:rsidRDefault="00E369B9" w:rsidP="00E369B9">
      <w:pPr>
        <w:spacing w:after="0" w:line="360" w:lineRule="auto"/>
        <w:jc w:val="center"/>
        <w:rPr>
          <w:rFonts w:ascii="Arial" w:hAnsi="Arial" w:cs="Arial"/>
          <w:sz w:val="20"/>
          <w:szCs w:val="20"/>
        </w:rPr>
      </w:pPr>
    </w:p>
    <w:p w14:paraId="10039A70" w14:textId="77777777" w:rsidR="00E369B9" w:rsidRPr="00674BEB" w:rsidRDefault="00E369B9" w:rsidP="00E369B9">
      <w:pPr>
        <w:spacing w:after="0" w:line="360" w:lineRule="auto"/>
        <w:jc w:val="center"/>
        <w:rPr>
          <w:rFonts w:ascii="Arial" w:hAnsi="Arial" w:cs="Arial"/>
          <w:sz w:val="20"/>
          <w:szCs w:val="20"/>
        </w:rPr>
      </w:pPr>
    </w:p>
    <w:p w14:paraId="7548762D" w14:textId="518785AB" w:rsidR="00E369B9" w:rsidRPr="00674BEB" w:rsidRDefault="00550B3B" w:rsidP="00EA5209">
      <w:pPr>
        <w:spacing w:after="0" w:line="360" w:lineRule="auto"/>
        <w:jc w:val="center"/>
        <w:rPr>
          <w:rFonts w:ascii="Arial" w:hAnsi="Arial" w:cs="Arial"/>
          <w:sz w:val="20"/>
          <w:szCs w:val="20"/>
        </w:rPr>
      </w:pPr>
      <w:r>
        <w:rPr>
          <w:rFonts w:ascii="Arial" w:hAnsi="Arial" w:cs="Arial"/>
          <w:sz w:val="20"/>
          <w:szCs w:val="20"/>
        </w:rPr>
        <w:t>JULIO CEZAR MAYER</w:t>
      </w:r>
    </w:p>
    <w:p w14:paraId="77EAA517" w14:textId="0F539675" w:rsidR="00E369B9" w:rsidRPr="00674BEB" w:rsidRDefault="00550B3B" w:rsidP="003955C2">
      <w:pPr>
        <w:spacing w:after="0" w:line="360" w:lineRule="auto"/>
        <w:jc w:val="center"/>
        <w:rPr>
          <w:rFonts w:ascii="Arial" w:hAnsi="Arial" w:cs="Arial"/>
          <w:sz w:val="20"/>
          <w:szCs w:val="20"/>
        </w:rPr>
      </w:pPr>
      <w:r>
        <w:rPr>
          <w:rFonts w:ascii="Arial" w:hAnsi="Arial" w:cs="Arial"/>
          <w:sz w:val="20"/>
          <w:szCs w:val="20"/>
        </w:rPr>
        <w:t xml:space="preserve">Secretário Diretor Geral de </w:t>
      </w:r>
      <w:r w:rsidR="003955C2">
        <w:rPr>
          <w:rFonts w:ascii="Arial" w:hAnsi="Arial" w:cs="Arial"/>
          <w:sz w:val="20"/>
          <w:szCs w:val="20"/>
        </w:rPr>
        <w:t>Planejamento</w:t>
      </w:r>
      <w:r>
        <w:rPr>
          <w:rFonts w:ascii="Arial" w:hAnsi="Arial" w:cs="Arial"/>
          <w:sz w:val="20"/>
          <w:szCs w:val="20"/>
        </w:rPr>
        <w:t xml:space="preserve"> </w:t>
      </w:r>
      <w:r w:rsidR="003955C2">
        <w:rPr>
          <w:rFonts w:ascii="Arial" w:hAnsi="Arial" w:cs="Arial"/>
          <w:sz w:val="20"/>
          <w:szCs w:val="20"/>
        </w:rPr>
        <w:t>e</w:t>
      </w:r>
      <w:r>
        <w:rPr>
          <w:rFonts w:ascii="Arial" w:hAnsi="Arial" w:cs="Arial"/>
          <w:sz w:val="20"/>
          <w:szCs w:val="20"/>
        </w:rPr>
        <w:t xml:space="preserve"> Gestão</w:t>
      </w:r>
    </w:p>
    <w:p w14:paraId="7FCC5039" w14:textId="77777777" w:rsidR="00E369B9" w:rsidRPr="00674BEB" w:rsidRDefault="00E369B9" w:rsidP="00E369B9">
      <w:pPr>
        <w:spacing w:after="0" w:line="360" w:lineRule="auto"/>
        <w:jc w:val="center"/>
        <w:rPr>
          <w:rFonts w:ascii="Arial" w:hAnsi="Arial" w:cs="Arial"/>
          <w:sz w:val="20"/>
          <w:szCs w:val="20"/>
        </w:rPr>
      </w:pPr>
    </w:p>
    <w:p w14:paraId="5C2E9810" w14:textId="77777777" w:rsidR="00E369B9" w:rsidRPr="00674BEB" w:rsidRDefault="00E369B9" w:rsidP="00E369B9">
      <w:pPr>
        <w:spacing w:after="0" w:line="360" w:lineRule="auto"/>
        <w:jc w:val="center"/>
        <w:rPr>
          <w:rFonts w:ascii="Arial" w:hAnsi="Arial" w:cs="Arial"/>
          <w:sz w:val="20"/>
          <w:szCs w:val="20"/>
        </w:rPr>
      </w:pPr>
    </w:p>
    <w:p w14:paraId="028C734F" w14:textId="77777777" w:rsidR="00E369B9" w:rsidRPr="00674BEB" w:rsidRDefault="00E369B9" w:rsidP="00E369B9">
      <w:pPr>
        <w:spacing w:after="0" w:line="360" w:lineRule="auto"/>
        <w:jc w:val="center"/>
        <w:rPr>
          <w:rFonts w:ascii="Arial" w:hAnsi="Arial" w:cs="Arial"/>
          <w:sz w:val="20"/>
          <w:szCs w:val="20"/>
        </w:rPr>
      </w:pPr>
    </w:p>
    <w:p w14:paraId="3E1FF1F3" w14:textId="77777777" w:rsidR="00DA4473" w:rsidRPr="00674BEB" w:rsidRDefault="00DA4473" w:rsidP="00E369B9">
      <w:pPr>
        <w:spacing w:after="0" w:line="360" w:lineRule="auto"/>
        <w:jc w:val="center"/>
        <w:rPr>
          <w:rFonts w:ascii="Arial" w:hAnsi="Arial" w:cs="Arial"/>
          <w:sz w:val="20"/>
          <w:szCs w:val="20"/>
        </w:rPr>
      </w:pPr>
    </w:p>
    <w:p w14:paraId="730D3278" w14:textId="77777777" w:rsidR="00E369B9" w:rsidRPr="00674BEB" w:rsidRDefault="00E369B9" w:rsidP="00E369B9">
      <w:pPr>
        <w:spacing w:after="0" w:line="360" w:lineRule="auto"/>
        <w:jc w:val="center"/>
        <w:rPr>
          <w:rFonts w:ascii="Arial" w:hAnsi="Arial" w:cs="Arial"/>
          <w:b/>
          <w:sz w:val="20"/>
          <w:szCs w:val="20"/>
          <w:lang w:val="pt-PT" w:eastAsia="en-US"/>
        </w:rPr>
      </w:pPr>
      <w:r w:rsidRPr="00674BEB">
        <w:rPr>
          <w:rFonts w:ascii="Arial" w:hAnsi="Arial" w:cs="Arial"/>
          <w:sz w:val="20"/>
          <w:szCs w:val="20"/>
        </w:rPr>
        <w:t>CÂMARA MUNICIPAL DE SUZANO</w:t>
      </w:r>
      <w:bookmarkEnd w:id="1"/>
    </w:p>
    <w:sectPr w:rsidR="00E369B9" w:rsidRPr="00674BEB" w:rsidSect="00CB2A01">
      <w:footerReference w:type="default" r:id="rId13"/>
      <w:headerReference w:type="first" r:id="rId14"/>
      <w:footerReference w:type="first" r:id="rId15"/>
      <w:pgSz w:w="11906" w:h="16838"/>
      <w:pgMar w:top="1701" w:right="851" w:bottom="851"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7166F" w14:textId="77777777" w:rsidR="00980F2B" w:rsidRDefault="00980F2B" w:rsidP="002E39A7">
      <w:pPr>
        <w:spacing w:after="0"/>
      </w:pPr>
      <w:r>
        <w:separator/>
      </w:r>
    </w:p>
  </w:endnote>
  <w:endnote w:type="continuationSeparator" w:id="0">
    <w:p w14:paraId="2D564EB0" w14:textId="77777777" w:rsidR="00980F2B" w:rsidRDefault="00980F2B" w:rsidP="002E39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sig w:usb0="E10002FF" w:usb1="5000ECFF" w:usb2="00000009"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815972"/>
      <w:docPartObj>
        <w:docPartGallery w:val="Page Numbers (Bottom of Page)"/>
        <w:docPartUnique/>
      </w:docPartObj>
    </w:sdtPr>
    <w:sdtEndPr>
      <w:rPr>
        <w:sz w:val="20"/>
        <w:szCs w:val="20"/>
      </w:rPr>
    </w:sdtEndPr>
    <w:sdtContent>
      <w:sdt>
        <w:sdtPr>
          <w:rPr>
            <w:sz w:val="20"/>
            <w:szCs w:val="20"/>
          </w:rPr>
          <w:id w:val="337129078"/>
          <w:docPartObj>
            <w:docPartGallery w:val="Page Numbers (Top of Page)"/>
            <w:docPartUnique/>
          </w:docPartObj>
        </w:sdtPr>
        <w:sdtContent>
          <w:p w14:paraId="5C951CB9" w14:textId="77777777" w:rsidR="009D6E54" w:rsidRPr="009D6E54" w:rsidRDefault="009D6E54" w:rsidP="009D6E54">
            <w:pPr>
              <w:pStyle w:val="Rodap"/>
              <w:jc w:val="right"/>
              <w:rPr>
                <w:sz w:val="20"/>
                <w:szCs w:val="20"/>
              </w:rPr>
            </w:pPr>
            <w:r w:rsidRPr="009D6E54">
              <w:rPr>
                <w:sz w:val="20"/>
                <w:szCs w:val="20"/>
              </w:rPr>
              <w:t xml:space="preserve">Página </w:t>
            </w:r>
            <w:r w:rsidRPr="009D6E54">
              <w:rPr>
                <w:b/>
                <w:bCs/>
                <w:sz w:val="20"/>
                <w:szCs w:val="20"/>
              </w:rPr>
              <w:fldChar w:fldCharType="begin"/>
            </w:r>
            <w:r w:rsidRPr="009D6E54">
              <w:rPr>
                <w:b/>
                <w:bCs/>
                <w:sz w:val="20"/>
                <w:szCs w:val="20"/>
              </w:rPr>
              <w:instrText>PAGE</w:instrText>
            </w:r>
            <w:r w:rsidRPr="009D6E54">
              <w:rPr>
                <w:b/>
                <w:bCs/>
                <w:sz w:val="20"/>
                <w:szCs w:val="20"/>
              </w:rPr>
              <w:fldChar w:fldCharType="separate"/>
            </w:r>
            <w:r>
              <w:rPr>
                <w:b/>
                <w:bCs/>
                <w:sz w:val="20"/>
                <w:szCs w:val="20"/>
              </w:rPr>
              <w:t>2</w:t>
            </w:r>
            <w:r w:rsidRPr="009D6E54">
              <w:rPr>
                <w:b/>
                <w:bCs/>
                <w:sz w:val="20"/>
                <w:szCs w:val="20"/>
              </w:rPr>
              <w:fldChar w:fldCharType="end"/>
            </w:r>
            <w:r w:rsidRPr="009D6E54">
              <w:rPr>
                <w:sz w:val="20"/>
                <w:szCs w:val="20"/>
              </w:rPr>
              <w:t xml:space="preserve"> de </w:t>
            </w:r>
            <w:r w:rsidRPr="009D6E54">
              <w:rPr>
                <w:b/>
                <w:bCs/>
                <w:sz w:val="20"/>
                <w:szCs w:val="20"/>
              </w:rPr>
              <w:fldChar w:fldCharType="begin"/>
            </w:r>
            <w:r w:rsidRPr="009D6E54">
              <w:rPr>
                <w:b/>
                <w:bCs/>
                <w:sz w:val="20"/>
                <w:szCs w:val="20"/>
              </w:rPr>
              <w:instrText>NUMPAGES</w:instrText>
            </w:r>
            <w:r w:rsidRPr="009D6E54">
              <w:rPr>
                <w:b/>
                <w:bCs/>
                <w:sz w:val="20"/>
                <w:szCs w:val="20"/>
              </w:rPr>
              <w:fldChar w:fldCharType="separate"/>
            </w:r>
            <w:r>
              <w:rPr>
                <w:b/>
                <w:bCs/>
                <w:sz w:val="20"/>
                <w:szCs w:val="20"/>
              </w:rPr>
              <w:t>5</w:t>
            </w:r>
            <w:r w:rsidRPr="009D6E54">
              <w:rPr>
                <w:b/>
                <w:bCs/>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3625885"/>
      <w:docPartObj>
        <w:docPartGallery w:val="Page Numbers (Bottom of Page)"/>
        <w:docPartUnique/>
      </w:docPartObj>
    </w:sdtPr>
    <w:sdtEndPr>
      <w:rPr>
        <w:sz w:val="20"/>
        <w:szCs w:val="20"/>
      </w:rPr>
    </w:sdtEndPr>
    <w:sdtContent>
      <w:sdt>
        <w:sdtPr>
          <w:rPr>
            <w:sz w:val="20"/>
            <w:szCs w:val="20"/>
          </w:rPr>
          <w:id w:val="-1769616900"/>
          <w:docPartObj>
            <w:docPartGallery w:val="Page Numbers (Top of Page)"/>
            <w:docPartUnique/>
          </w:docPartObj>
        </w:sdtPr>
        <w:sdtContent>
          <w:p w14:paraId="2AB07898" w14:textId="5CB96924" w:rsidR="009D6E54" w:rsidRPr="009D6E54" w:rsidRDefault="009D6E54" w:rsidP="009D6E54">
            <w:pPr>
              <w:pStyle w:val="Rodap"/>
              <w:jc w:val="right"/>
              <w:rPr>
                <w:sz w:val="20"/>
                <w:szCs w:val="20"/>
              </w:rPr>
            </w:pPr>
            <w:r w:rsidRPr="009D6E54">
              <w:rPr>
                <w:sz w:val="20"/>
                <w:szCs w:val="20"/>
              </w:rPr>
              <w:t xml:space="preserve">Página </w:t>
            </w:r>
            <w:r w:rsidRPr="009D6E54">
              <w:rPr>
                <w:b/>
                <w:bCs/>
                <w:sz w:val="20"/>
                <w:szCs w:val="20"/>
              </w:rPr>
              <w:fldChar w:fldCharType="begin"/>
            </w:r>
            <w:r w:rsidRPr="009D6E54">
              <w:rPr>
                <w:b/>
                <w:bCs/>
                <w:sz w:val="20"/>
                <w:szCs w:val="20"/>
              </w:rPr>
              <w:instrText>PAGE</w:instrText>
            </w:r>
            <w:r w:rsidRPr="009D6E54">
              <w:rPr>
                <w:b/>
                <w:bCs/>
                <w:sz w:val="20"/>
                <w:szCs w:val="20"/>
              </w:rPr>
              <w:fldChar w:fldCharType="separate"/>
            </w:r>
            <w:r>
              <w:rPr>
                <w:b/>
                <w:bCs/>
                <w:sz w:val="20"/>
                <w:szCs w:val="20"/>
              </w:rPr>
              <w:t>2</w:t>
            </w:r>
            <w:r w:rsidRPr="009D6E54">
              <w:rPr>
                <w:b/>
                <w:bCs/>
                <w:sz w:val="20"/>
                <w:szCs w:val="20"/>
              </w:rPr>
              <w:fldChar w:fldCharType="end"/>
            </w:r>
            <w:r w:rsidRPr="009D6E54">
              <w:rPr>
                <w:sz w:val="20"/>
                <w:szCs w:val="20"/>
              </w:rPr>
              <w:t xml:space="preserve"> de </w:t>
            </w:r>
            <w:r w:rsidRPr="009D6E54">
              <w:rPr>
                <w:b/>
                <w:bCs/>
                <w:sz w:val="20"/>
                <w:szCs w:val="20"/>
              </w:rPr>
              <w:fldChar w:fldCharType="begin"/>
            </w:r>
            <w:r w:rsidRPr="009D6E54">
              <w:rPr>
                <w:b/>
                <w:bCs/>
                <w:sz w:val="20"/>
                <w:szCs w:val="20"/>
              </w:rPr>
              <w:instrText>NUMPAGES</w:instrText>
            </w:r>
            <w:r w:rsidRPr="009D6E54">
              <w:rPr>
                <w:b/>
                <w:bCs/>
                <w:sz w:val="20"/>
                <w:szCs w:val="20"/>
              </w:rPr>
              <w:fldChar w:fldCharType="separate"/>
            </w:r>
            <w:r>
              <w:rPr>
                <w:b/>
                <w:bCs/>
                <w:sz w:val="20"/>
                <w:szCs w:val="20"/>
              </w:rPr>
              <w:t>5</w:t>
            </w:r>
            <w:r w:rsidRPr="009D6E54">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2B825" w14:textId="77777777" w:rsidR="00980F2B" w:rsidRDefault="00980F2B" w:rsidP="002E39A7">
      <w:pPr>
        <w:spacing w:after="0"/>
      </w:pPr>
      <w:bookmarkStart w:id="0" w:name="_Hlk189562212"/>
      <w:bookmarkEnd w:id="0"/>
      <w:r>
        <w:separator/>
      </w:r>
    </w:p>
  </w:footnote>
  <w:footnote w:type="continuationSeparator" w:id="0">
    <w:p w14:paraId="13A8127C" w14:textId="77777777" w:rsidR="00980F2B" w:rsidRDefault="00980F2B" w:rsidP="002E39A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6DB1A" w14:textId="5C993184" w:rsidR="006F7CE7" w:rsidRDefault="006F7CE7" w:rsidP="006F7CE7">
    <w:pPr>
      <w:pStyle w:val="Cabealho"/>
      <w:jc w:val="center"/>
    </w:pPr>
    <w:r>
      <w:rPr>
        <w:noProof/>
      </w:rPr>
      <w:drawing>
        <wp:inline distT="0" distB="0" distL="0" distR="0" wp14:anchorId="7C0D7F7F" wp14:editId="4FFCC5B8">
          <wp:extent cx="3381375" cy="1084108"/>
          <wp:effectExtent l="0" t="0" r="0" b="0"/>
          <wp:docPr id="131722109" name="Imagem 1"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247930"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84459" cy="1117158"/>
                  </a:xfrm>
                  <a:prstGeom prst="rect">
                    <a:avLst/>
                  </a:prstGeom>
                  <a:noFill/>
                  <a:ln>
                    <a:noFill/>
                  </a:ln>
                </pic:spPr>
              </pic:pic>
            </a:graphicData>
          </a:graphic>
        </wp:inline>
      </w:drawing>
    </w:r>
  </w:p>
  <w:p w14:paraId="3A22DDFA" w14:textId="77777777" w:rsidR="00BB64BF" w:rsidRDefault="00BB64BF" w:rsidP="006F7CE7">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3249"/>
    <w:multiLevelType w:val="multilevel"/>
    <w:tmpl w:val="0416001F"/>
    <w:lvl w:ilvl="0">
      <w:start w:val="1"/>
      <w:numFmt w:val="decimal"/>
      <w:lvlText w:val="%1."/>
      <w:lvlJc w:val="left"/>
      <w:pPr>
        <w:ind w:left="360" w:hanging="360"/>
      </w:pPr>
      <w:rPr>
        <w:rFonts w:hint="default"/>
        <w:b/>
        <w:bCs/>
        <w:i w:val="0"/>
        <w:iCs w:val="0"/>
        <w:spacing w:val="0"/>
        <w:w w:val="100"/>
        <w:sz w:val="22"/>
        <w:szCs w:val="22"/>
        <w:lang w:val="pt-PT" w:eastAsia="en-US" w:bidi="ar-SA"/>
      </w:rPr>
    </w:lvl>
    <w:lvl w:ilvl="1">
      <w:start w:val="1"/>
      <w:numFmt w:val="decimal"/>
      <w:lvlText w:val="%1.%2."/>
      <w:lvlJc w:val="left"/>
      <w:pPr>
        <w:ind w:left="792" w:hanging="432"/>
      </w:pPr>
      <w:rPr>
        <w:rFonts w:hint="default"/>
        <w:b/>
        <w:bCs/>
        <w:i w:val="0"/>
        <w:iCs w:val="0"/>
        <w:spacing w:val="-2"/>
        <w:w w:val="100"/>
        <w:sz w:val="22"/>
        <w:szCs w:val="22"/>
        <w:lang w:val="pt-PT" w:eastAsia="en-US" w:bidi="ar-SA"/>
      </w:rPr>
    </w:lvl>
    <w:lvl w:ilvl="2">
      <w:start w:val="1"/>
      <w:numFmt w:val="decimal"/>
      <w:lvlText w:val="%1.%2.%3."/>
      <w:lvlJc w:val="left"/>
      <w:pPr>
        <w:ind w:left="1224" w:hanging="504"/>
      </w:pPr>
      <w:rPr>
        <w:rFonts w:hint="default"/>
        <w:b/>
        <w:bCs/>
        <w:i w:val="0"/>
        <w:iCs w:val="0"/>
        <w:spacing w:val="-2"/>
        <w:w w:val="100"/>
        <w:sz w:val="22"/>
        <w:szCs w:val="22"/>
        <w:lang w:val="pt-PT" w:eastAsia="en-US" w:bidi="ar-SA"/>
      </w:rPr>
    </w:lvl>
    <w:lvl w:ilvl="3">
      <w:start w:val="1"/>
      <w:numFmt w:val="decimal"/>
      <w:lvlText w:val="%1.%2.%3.%4."/>
      <w:lvlJc w:val="left"/>
      <w:pPr>
        <w:ind w:left="1728" w:hanging="648"/>
      </w:pPr>
      <w:rPr>
        <w:rFonts w:hint="default"/>
        <w:b/>
        <w:bCs/>
        <w:i w:val="0"/>
        <w:iCs w:val="0"/>
        <w:spacing w:val="-2"/>
        <w:w w:val="100"/>
        <w:sz w:val="22"/>
        <w:szCs w:val="22"/>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 w15:restartNumberingAfterBreak="0">
    <w:nsid w:val="00FD226C"/>
    <w:multiLevelType w:val="multilevel"/>
    <w:tmpl w:val="A5F42F12"/>
    <w:lvl w:ilvl="0">
      <w:start w:val="9"/>
      <w:numFmt w:val="decimal"/>
      <w:lvlText w:val="%1"/>
      <w:lvlJc w:val="left"/>
      <w:pPr>
        <w:ind w:left="360" w:hanging="360"/>
      </w:pPr>
      <w:rPr>
        <w:rFonts w:ascii="Calibri" w:eastAsia="Calibri" w:hAnsi="Calibri" w:cs="Calibri" w:hint="default"/>
        <w:sz w:val="22"/>
      </w:rPr>
    </w:lvl>
    <w:lvl w:ilvl="1">
      <w:start w:val="1"/>
      <w:numFmt w:val="decimal"/>
      <w:lvlText w:val="%1.%2"/>
      <w:lvlJc w:val="left"/>
      <w:pPr>
        <w:ind w:left="813" w:hanging="360"/>
      </w:pPr>
      <w:rPr>
        <w:rFonts w:ascii="Calibri" w:eastAsia="Calibri" w:hAnsi="Calibri" w:cs="Calibri" w:hint="default"/>
        <w:sz w:val="22"/>
      </w:rPr>
    </w:lvl>
    <w:lvl w:ilvl="2">
      <w:start w:val="1"/>
      <w:numFmt w:val="decimal"/>
      <w:lvlText w:val="%1.%2.%3"/>
      <w:lvlJc w:val="left"/>
      <w:pPr>
        <w:ind w:left="1626" w:hanging="720"/>
      </w:pPr>
      <w:rPr>
        <w:rFonts w:ascii="Calibri" w:eastAsia="Calibri" w:hAnsi="Calibri" w:cs="Calibri" w:hint="default"/>
        <w:sz w:val="22"/>
      </w:rPr>
    </w:lvl>
    <w:lvl w:ilvl="3">
      <w:start w:val="1"/>
      <w:numFmt w:val="decimal"/>
      <w:lvlText w:val="%1.%2.%3.%4"/>
      <w:lvlJc w:val="left"/>
      <w:pPr>
        <w:ind w:left="2079" w:hanging="720"/>
      </w:pPr>
      <w:rPr>
        <w:rFonts w:ascii="Calibri" w:eastAsia="Calibri" w:hAnsi="Calibri" w:cs="Calibri" w:hint="default"/>
        <w:sz w:val="22"/>
      </w:rPr>
    </w:lvl>
    <w:lvl w:ilvl="4">
      <w:start w:val="1"/>
      <w:numFmt w:val="decimal"/>
      <w:lvlText w:val="%1.%2.%3.%4.%5"/>
      <w:lvlJc w:val="left"/>
      <w:pPr>
        <w:ind w:left="2892" w:hanging="1080"/>
      </w:pPr>
      <w:rPr>
        <w:rFonts w:ascii="Calibri" w:eastAsia="Calibri" w:hAnsi="Calibri" w:cs="Calibri" w:hint="default"/>
        <w:sz w:val="22"/>
      </w:rPr>
    </w:lvl>
    <w:lvl w:ilvl="5">
      <w:start w:val="1"/>
      <w:numFmt w:val="decimal"/>
      <w:lvlText w:val="%1.%2.%3.%4.%5.%6"/>
      <w:lvlJc w:val="left"/>
      <w:pPr>
        <w:ind w:left="3345" w:hanging="1080"/>
      </w:pPr>
      <w:rPr>
        <w:rFonts w:ascii="Calibri" w:eastAsia="Calibri" w:hAnsi="Calibri" w:cs="Calibri" w:hint="default"/>
        <w:sz w:val="22"/>
      </w:rPr>
    </w:lvl>
    <w:lvl w:ilvl="6">
      <w:start w:val="1"/>
      <w:numFmt w:val="decimal"/>
      <w:lvlText w:val="%1.%2.%3.%4.%5.%6.%7"/>
      <w:lvlJc w:val="left"/>
      <w:pPr>
        <w:ind w:left="4158" w:hanging="1440"/>
      </w:pPr>
      <w:rPr>
        <w:rFonts w:ascii="Calibri" w:eastAsia="Calibri" w:hAnsi="Calibri" w:cs="Calibri" w:hint="default"/>
        <w:sz w:val="22"/>
      </w:rPr>
    </w:lvl>
    <w:lvl w:ilvl="7">
      <w:start w:val="1"/>
      <w:numFmt w:val="decimal"/>
      <w:lvlText w:val="%1.%2.%3.%4.%5.%6.%7.%8"/>
      <w:lvlJc w:val="left"/>
      <w:pPr>
        <w:ind w:left="4611" w:hanging="1440"/>
      </w:pPr>
      <w:rPr>
        <w:rFonts w:ascii="Calibri" w:eastAsia="Calibri" w:hAnsi="Calibri" w:cs="Calibri" w:hint="default"/>
        <w:sz w:val="22"/>
      </w:rPr>
    </w:lvl>
    <w:lvl w:ilvl="8">
      <w:start w:val="1"/>
      <w:numFmt w:val="decimal"/>
      <w:lvlText w:val="%1.%2.%3.%4.%5.%6.%7.%8.%9"/>
      <w:lvlJc w:val="left"/>
      <w:pPr>
        <w:ind w:left="5424" w:hanging="1800"/>
      </w:pPr>
      <w:rPr>
        <w:rFonts w:ascii="Calibri" w:eastAsia="Calibri" w:hAnsi="Calibri" w:cs="Calibri" w:hint="default"/>
        <w:sz w:val="22"/>
      </w:rPr>
    </w:lvl>
  </w:abstractNum>
  <w:abstractNum w:abstractNumId="2" w15:restartNumberingAfterBreak="0">
    <w:nsid w:val="07197D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4E4401"/>
    <w:multiLevelType w:val="multilevel"/>
    <w:tmpl w:val="C1C06032"/>
    <w:lvl w:ilvl="0">
      <w:start w:val="1"/>
      <w:numFmt w:val="decimal"/>
      <w:lvlText w:val="%1."/>
      <w:lvlJc w:val="left"/>
      <w:pPr>
        <w:ind w:left="708" w:firstLine="0"/>
      </w:pPr>
      <w:rPr>
        <w:rFonts w:hint="default"/>
      </w:rPr>
    </w:lvl>
    <w:lvl w:ilvl="1">
      <w:start w:val="1"/>
      <w:numFmt w:val="decimal"/>
      <w:lvlText w:val="%1.%2."/>
      <w:lvlJc w:val="left"/>
      <w:pPr>
        <w:tabs>
          <w:tab w:val="num" w:pos="992"/>
        </w:tabs>
        <w:ind w:left="992" w:firstLine="0"/>
      </w:pPr>
      <w:rPr>
        <w:rFonts w:hint="default"/>
      </w:rPr>
    </w:lvl>
    <w:lvl w:ilvl="2">
      <w:start w:val="1"/>
      <w:numFmt w:val="decimal"/>
      <w:lvlText w:val="%1.%2.%3."/>
      <w:lvlJc w:val="left"/>
      <w:pPr>
        <w:ind w:left="1276" w:firstLine="0"/>
      </w:pPr>
      <w:rPr>
        <w:rFonts w:hint="default"/>
      </w:rPr>
    </w:lvl>
    <w:lvl w:ilvl="3">
      <w:start w:val="1"/>
      <w:numFmt w:val="decimal"/>
      <w:lvlText w:val="%1.%2.%3.%4."/>
      <w:lvlJc w:val="left"/>
      <w:pPr>
        <w:ind w:left="1560" w:firstLine="0"/>
      </w:pPr>
      <w:rPr>
        <w:rFonts w:hint="default"/>
      </w:rPr>
    </w:lvl>
    <w:lvl w:ilvl="4">
      <w:start w:val="1"/>
      <w:numFmt w:val="decimal"/>
      <w:lvlText w:val="%1.%2.%3.%4.%5."/>
      <w:lvlJc w:val="left"/>
      <w:pPr>
        <w:ind w:left="1844" w:firstLine="0"/>
      </w:pPr>
      <w:rPr>
        <w:rFonts w:hint="default"/>
      </w:rPr>
    </w:lvl>
    <w:lvl w:ilvl="5">
      <w:start w:val="1"/>
      <w:numFmt w:val="decimal"/>
      <w:lvlText w:val="%1.%2.%3.%4.%5.%6."/>
      <w:lvlJc w:val="left"/>
      <w:pPr>
        <w:ind w:left="2128" w:firstLine="0"/>
      </w:pPr>
      <w:rPr>
        <w:rFonts w:hint="default"/>
      </w:rPr>
    </w:lvl>
    <w:lvl w:ilvl="6">
      <w:start w:val="1"/>
      <w:numFmt w:val="decimal"/>
      <w:lvlText w:val="%1.%2.%3.%4.%5.%6.%7."/>
      <w:lvlJc w:val="left"/>
      <w:pPr>
        <w:ind w:left="2412" w:firstLine="0"/>
      </w:pPr>
      <w:rPr>
        <w:rFonts w:hint="default"/>
      </w:rPr>
    </w:lvl>
    <w:lvl w:ilvl="7">
      <w:start w:val="1"/>
      <w:numFmt w:val="decimal"/>
      <w:lvlText w:val="%1.%2.%3.%4.%5.%6.%7.%8."/>
      <w:lvlJc w:val="left"/>
      <w:pPr>
        <w:ind w:left="2696" w:firstLine="0"/>
      </w:pPr>
      <w:rPr>
        <w:rFonts w:hint="default"/>
      </w:rPr>
    </w:lvl>
    <w:lvl w:ilvl="8">
      <w:start w:val="1"/>
      <w:numFmt w:val="decimal"/>
      <w:lvlText w:val="%1.%2.%3.%4.%5.%6.%7.%8.%9."/>
      <w:lvlJc w:val="left"/>
      <w:pPr>
        <w:ind w:left="2980" w:firstLine="0"/>
      </w:pPr>
      <w:rPr>
        <w:rFonts w:hint="default"/>
      </w:rPr>
    </w:lvl>
  </w:abstractNum>
  <w:abstractNum w:abstractNumId="4" w15:restartNumberingAfterBreak="0">
    <w:nsid w:val="0DAC3A88"/>
    <w:multiLevelType w:val="hybridMultilevel"/>
    <w:tmpl w:val="6396D91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 w15:restartNumberingAfterBreak="0">
    <w:nsid w:val="11714017"/>
    <w:multiLevelType w:val="multilevel"/>
    <w:tmpl w:val="83CE0AC0"/>
    <w:lvl w:ilvl="0">
      <w:start w:val="5"/>
      <w:numFmt w:val="decimal"/>
      <w:lvlText w:val="%1."/>
      <w:lvlJc w:val="left"/>
      <w:pPr>
        <w:ind w:left="360" w:hanging="360"/>
      </w:pPr>
      <w:rPr>
        <w:rFonts w:ascii="Arial" w:hAnsi="Arial" w:cs="Arial" w:hint="default"/>
        <w:b/>
        <w:bCs/>
        <w:sz w:val="24"/>
        <w:szCs w:val="24"/>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14" w:hanging="504"/>
      </w:pPr>
      <w:rPr>
        <w:rFonts w:hint="default"/>
        <w:b/>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3612438"/>
    <w:multiLevelType w:val="multilevel"/>
    <w:tmpl w:val="BA9EB4FC"/>
    <w:lvl w:ilvl="0">
      <w:start w:val="1"/>
      <w:numFmt w:val="decimal"/>
      <w:lvlText w:val="%1."/>
      <w:lvlJc w:val="left"/>
      <w:pPr>
        <w:ind w:left="360" w:hanging="360"/>
      </w:pPr>
      <w:rPr>
        <w:rFonts w:ascii="Arial" w:hAnsi="Arial" w:cs="Arial" w:hint="default"/>
        <w:b/>
        <w:bCs/>
        <w:sz w:val="24"/>
        <w:szCs w:val="24"/>
      </w:rPr>
    </w:lvl>
    <w:lvl w:ilvl="1">
      <w:start w:val="1"/>
      <w:numFmt w:val="decimal"/>
      <w:lvlText w:val="%1.%2."/>
      <w:lvlJc w:val="left"/>
      <w:pPr>
        <w:ind w:left="792" w:hanging="432"/>
      </w:pPr>
      <w:rPr>
        <w:b/>
        <w:bCs/>
      </w:rPr>
    </w:lvl>
    <w:lvl w:ilvl="2">
      <w:start w:val="1"/>
      <w:numFmt w:val="decimal"/>
      <w:lvlText w:val="%1.%2.%3."/>
      <w:lvlJc w:val="left"/>
      <w:pPr>
        <w:ind w:left="121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1F065C"/>
    <w:multiLevelType w:val="multilevel"/>
    <w:tmpl w:val="C1C06032"/>
    <w:lvl w:ilvl="0">
      <w:start w:val="1"/>
      <w:numFmt w:val="decimal"/>
      <w:lvlText w:val="%1."/>
      <w:lvlJc w:val="left"/>
      <w:pPr>
        <w:ind w:left="0" w:firstLine="0"/>
      </w:pPr>
      <w:rPr>
        <w:rFonts w:hint="default"/>
      </w:rPr>
    </w:lvl>
    <w:lvl w:ilvl="1">
      <w:start w:val="1"/>
      <w:numFmt w:val="decimal"/>
      <w:lvlText w:val="%1.%2."/>
      <w:lvlJc w:val="left"/>
      <w:pPr>
        <w:tabs>
          <w:tab w:val="num" w:pos="284"/>
        </w:tabs>
        <w:ind w:left="284" w:firstLine="0"/>
      </w:pPr>
      <w:rPr>
        <w:rFonts w:hint="default"/>
      </w:rPr>
    </w:lvl>
    <w:lvl w:ilvl="2">
      <w:start w:val="1"/>
      <w:numFmt w:val="decimal"/>
      <w:lvlText w:val="%1.%2.%3."/>
      <w:lvlJc w:val="left"/>
      <w:pPr>
        <w:ind w:left="568" w:firstLine="0"/>
      </w:pPr>
      <w:rPr>
        <w:rFonts w:hint="default"/>
      </w:rPr>
    </w:lvl>
    <w:lvl w:ilvl="3">
      <w:start w:val="1"/>
      <w:numFmt w:val="decimal"/>
      <w:lvlText w:val="%1.%2.%3.%4."/>
      <w:lvlJc w:val="left"/>
      <w:pPr>
        <w:ind w:left="852" w:firstLine="0"/>
      </w:pPr>
      <w:rPr>
        <w:rFonts w:hint="default"/>
      </w:rPr>
    </w:lvl>
    <w:lvl w:ilvl="4">
      <w:start w:val="1"/>
      <w:numFmt w:val="decimal"/>
      <w:lvlText w:val="%1.%2.%3.%4.%5."/>
      <w:lvlJc w:val="left"/>
      <w:pPr>
        <w:ind w:left="1136" w:firstLine="0"/>
      </w:pPr>
      <w:rPr>
        <w:rFonts w:hint="default"/>
      </w:rPr>
    </w:lvl>
    <w:lvl w:ilvl="5">
      <w:start w:val="1"/>
      <w:numFmt w:val="decimal"/>
      <w:lvlText w:val="%1.%2.%3.%4.%5.%6."/>
      <w:lvlJc w:val="left"/>
      <w:pPr>
        <w:ind w:left="1420" w:firstLine="0"/>
      </w:pPr>
      <w:rPr>
        <w:rFonts w:hint="default"/>
      </w:rPr>
    </w:lvl>
    <w:lvl w:ilvl="6">
      <w:start w:val="1"/>
      <w:numFmt w:val="decimal"/>
      <w:lvlText w:val="%1.%2.%3.%4.%5.%6.%7."/>
      <w:lvlJc w:val="left"/>
      <w:pPr>
        <w:ind w:left="1704" w:firstLine="0"/>
      </w:pPr>
      <w:rPr>
        <w:rFonts w:hint="default"/>
      </w:rPr>
    </w:lvl>
    <w:lvl w:ilvl="7">
      <w:start w:val="1"/>
      <w:numFmt w:val="decimal"/>
      <w:lvlText w:val="%1.%2.%3.%4.%5.%6.%7.%8."/>
      <w:lvlJc w:val="left"/>
      <w:pPr>
        <w:ind w:left="1988" w:firstLine="0"/>
      </w:pPr>
      <w:rPr>
        <w:rFonts w:hint="default"/>
      </w:rPr>
    </w:lvl>
    <w:lvl w:ilvl="8">
      <w:start w:val="1"/>
      <w:numFmt w:val="decimal"/>
      <w:lvlText w:val="%1.%2.%3.%4.%5.%6.%7.%8.%9."/>
      <w:lvlJc w:val="left"/>
      <w:pPr>
        <w:ind w:left="2272" w:firstLine="0"/>
      </w:pPr>
      <w:rPr>
        <w:rFonts w:hint="default"/>
      </w:rPr>
    </w:lvl>
  </w:abstractNum>
  <w:abstractNum w:abstractNumId="8" w15:restartNumberingAfterBreak="0">
    <w:nsid w:val="2AF10D0A"/>
    <w:multiLevelType w:val="hybridMultilevel"/>
    <w:tmpl w:val="B434C4F8"/>
    <w:lvl w:ilvl="0" w:tplc="FF16A9DE">
      <w:start w:val="1"/>
      <w:numFmt w:val="lowerLetter"/>
      <w:lvlText w:val="%1)"/>
      <w:lvlJc w:val="left"/>
      <w:pPr>
        <w:ind w:left="1247" w:hanging="228"/>
      </w:pPr>
      <w:rPr>
        <w:rFonts w:ascii="Calibri" w:eastAsia="Calibri" w:hAnsi="Calibri" w:cs="Calibri" w:hint="default"/>
        <w:b/>
        <w:bCs/>
        <w:i w:val="0"/>
        <w:iCs w:val="0"/>
        <w:spacing w:val="-1"/>
        <w:w w:val="100"/>
        <w:sz w:val="22"/>
        <w:szCs w:val="22"/>
        <w:lang w:val="pt-PT" w:eastAsia="en-US" w:bidi="ar-SA"/>
      </w:rPr>
    </w:lvl>
    <w:lvl w:ilvl="1" w:tplc="30EC338E">
      <w:numFmt w:val="bullet"/>
      <w:lvlText w:val="•"/>
      <w:lvlJc w:val="left"/>
      <w:pPr>
        <w:ind w:left="2172" w:hanging="228"/>
      </w:pPr>
      <w:rPr>
        <w:rFonts w:hint="default"/>
        <w:lang w:val="pt-PT" w:eastAsia="en-US" w:bidi="ar-SA"/>
      </w:rPr>
    </w:lvl>
    <w:lvl w:ilvl="2" w:tplc="270ECD72">
      <w:numFmt w:val="bullet"/>
      <w:lvlText w:val="•"/>
      <w:lvlJc w:val="left"/>
      <w:pPr>
        <w:ind w:left="3104" w:hanging="228"/>
      </w:pPr>
      <w:rPr>
        <w:rFonts w:hint="default"/>
        <w:lang w:val="pt-PT" w:eastAsia="en-US" w:bidi="ar-SA"/>
      </w:rPr>
    </w:lvl>
    <w:lvl w:ilvl="3" w:tplc="04B03900">
      <w:numFmt w:val="bullet"/>
      <w:lvlText w:val="•"/>
      <w:lvlJc w:val="left"/>
      <w:pPr>
        <w:ind w:left="4036" w:hanging="228"/>
      </w:pPr>
      <w:rPr>
        <w:rFonts w:hint="default"/>
        <w:lang w:val="pt-PT" w:eastAsia="en-US" w:bidi="ar-SA"/>
      </w:rPr>
    </w:lvl>
    <w:lvl w:ilvl="4" w:tplc="232CACDE">
      <w:numFmt w:val="bullet"/>
      <w:lvlText w:val="•"/>
      <w:lvlJc w:val="left"/>
      <w:pPr>
        <w:ind w:left="4968" w:hanging="228"/>
      </w:pPr>
      <w:rPr>
        <w:rFonts w:hint="default"/>
        <w:lang w:val="pt-PT" w:eastAsia="en-US" w:bidi="ar-SA"/>
      </w:rPr>
    </w:lvl>
    <w:lvl w:ilvl="5" w:tplc="70AE277A">
      <w:numFmt w:val="bullet"/>
      <w:lvlText w:val="•"/>
      <w:lvlJc w:val="left"/>
      <w:pPr>
        <w:ind w:left="5900" w:hanging="228"/>
      </w:pPr>
      <w:rPr>
        <w:rFonts w:hint="default"/>
        <w:lang w:val="pt-PT" w:eastAsia="en-US" w:bidi="ar-SA"/>
      </w:rPr>
    </w:lvl>
    <w:lvl w:ilvl="6" w:tplc="FD122418">
      <w:numFmt w:val="bullet"/>
      <w:lvlText w:val="•"/>
      <w:lvlJc w:val="left"/>
      <w:pPr>
        <w:ind w:left="6832" w:hanging="228"/>
      </w:pPr>
      <w:rPr>
        <w:rFonts w:hint="default"/>
        <w:lang w:val="pt-PT" w:eastAsia="en-US" w:bidi="ar-SA"/>
      </w:rPr>
    </w:lvl>
    <w:lvl w:ilvl="7" w:tplc="0198951A">
      <w:numFmt w:val="bullet"/>
      <w:lvlText w:val="•"/>
      <w:lvlJc w:val="left"/>
      <w:pPr>
        <w:ind w:left="7764" w:hanging="228"/>
      </w:pPr>
      <w:rPr>
        <w:rFonts w:hint="default"/>
        <w:lang w:val="pt-PT" w:eastAsia="en-US" w:bidi="ar-SA"/>
      </w:rPr>
    </w:lvl>
    <w:lvl w:ilvl="8" w:tplc="908AA434">
      <w:numFmt w:val="bullet"/>
      <w:lvlText w:val="•"/>
      <w:lvlJc w:val="left"/>
      <w:pPr>
        <w:ind w:left="8696" w:hanging="228"/>
      </w:pPr>
      <w:rPr>
        <w:rFonts w:hint="default"/>
        <w:lang w:val="pt-PT" w:eastAsia="en-US" w:bidi="ar-SA"/>
      </w:rPr>
    </w:lvl>
  </w:abstractNum>
  <w:abstractNum w:abstractNumId="9" w15:restartNumberingAfterBreak="0">
    <w:nsid w:val="2C9A3BAE"/>
    <w:multiLevelType w:val="multilevel"/>
    <w:tmpl w:val="8B0A6A7A"/>
    <w:lvl w:ilvl="0">
      <w:start w:val="5"/>
      <w:numFmt w:val="decimal"/>
      <w:lvlText w:val="%1."/>
      <w:lvlJc w:val="left"/>
      <w:pPr>
        <w:ind w:left="495" w:hanging="495"/>
      </w:pPr>
      <w:rPr>
        <w:rFonts w:hint="default"/>
      </w:rPr>
    </w:lvl>
    <w:lvl w:ilvl="1">
      <w:start w:val="2"/>
      <w:numFmt w:val="decimal"/>
      <w:lvlText w:val="%1.%2."/>
      <w:lvlJc w:val="left"/>
      <w:pPr>
        <w:ind w:left="891" w:hanging="495"/>
      </w:pPr>
      <w:rPr>
        <w:rFonts w:hint="default"/>
      </w:rPr>
    </w:lvl>
    <w:lvl w:ilvl="2">
      <w:start w:val="4"/>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0" w15:restartNumberingAfterBreak="0">
    <w:nsid w:val="318867C8"/>
    <w:multiLevelType w:val="hybridMultilevel"/>
    <w:tmpl w:val="38243ADA"/>
    <w:lvl w:ilvl="0" w:tplc="B1C41AF2">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35924DB1"/>
    <w:multiLevelType w:val="multilevel"/>
    <w:tmpl w:val="C1C06032"/>
    <w:lvl w:ilvl="0">
      <w:start w:val="1"/>
      <w:numFmt w:val="decimal"/>
      <w:lvlText w:val="%1."/>
      <w:lvlJc w:val="left"/>
      <w:pPr>
        <w:ind w:left="0" w:firstLine="0"/>
      </w:pPr>
      <w:rPr>
        <w:rFonts w:hint="default"/>
      </w:rPr>
    </w:lvl>
    <w:lvl w:ilvl="1">
      <w:start w:val="1"/>
      <w:numFmt w:val="decimal"/>
      <w:lvlText w:val="%1.%2."/>
      <w:lvlJc w:val="left"/>
      <w:pPr>
        <w:tabs>
          <w:tab w:val="num" w:pos="284"/>
        </w:tabs>
        <w:ind w:left="284" w:firstLine="0"/>
      </w:pPr>
      <w:rPr>
        <w:rFonts w:hint="default"/>
      </w:rPr>
    </w:lvl>
    <w:lvl w:ilvl="2">
      <w:start w:val="1"/>
      <w:numFmt w:val="decimal"/>
      <w:lvlText w:val="%1.%2.%3."/>
      <w:lvlJc w:val="left"/>
      <w:pPr>
        <w:ind w:left="568" w:firstLine="0"/>
      </w:pPr>
      <w:rPr>
        <w:rFonts w:hint="default"/>
      </w:rPr>
    </w:lvl>
    <w:lvl w:ilvl="3">
      <w:start w:val="1"/>
      <w:numFmt w:val="decimal"/>
      <w:lvlText w:val="%1.%2.%3.%4."/>
      <w:lvlJc w:val="left"/>
      <w:pPr>
        <w:ind w:left="852" w:firstLine="0"/>
      </w:pPr>
      <w:rPr>
        <w:rFonts w:hint="default"/>
      </w:rPr>
    </w:lvl>
    <w:lvl w:ilvl="4">
      <w:start w:val="1"/>
      <w:numFmt w:val="decimal"/>
      <w:lvlText w:val="%1.%2.%3.%4.%5."/>
      <w:lvlJc w:val="left"/>
      <w:pPr>
        <w:ind w:left="1136" w:firstLine="0"/>
      </w:pPr>
      <w:rPr>
        <w:rFonts w:hint="default"/>
      </w:rPr>
    </w:lvl>
    <w:lvl w:ilvl="5">
      <w:start w:val="1"/>
      <w:numFmt w:val="decimal"/>
      <w:lvlText w:val="%1.%2.%3.%4.%5.%6."/>
      <w:lvlJc w:val="left"/>
      <w:pPr>
        <w:ind w:left="1420" w:firstLine="0"/>
      </w:pPr>
      <w:rPr>
        <w:rFonts w:hint="default"/>
      </w:rPr>
    </w:lvl>
    <w:lvl w:ilvl="6">
      <w:start w:val="1"/>
      <w:numFmt w:val="decimal"/>
      <w:lvlText w:val="%1.%2.%3.%4.%5.%6.%7."/>
      <w:lvlJc w:val="left"/>
      <w:pPr>
        <w:ind w:left="1704" w:firstLine="0"/>
      </w:pPr>
      <w:rPr>
        <w:rFonts w:hint="default"/>
      </w:rPr>
    </w:lvl>
    <w:lvl w:ilvl="7">
      <w:start w:val="1"/>
      <w:numFmt w:val="decimal"/>
      <w:lvlText w:val="%1.%2.%3.%4.%5.%6.%7.%8."/>
      <w:lvlJc w:val="left"/>
      <w:pPr>
        <w:ind w:left="1988" w:firstLine="0"/>
      </w:pPr>
      <w:rPr>
        <w:rFonts w:hint="default"/>
      </w:rPr>
    </w:lvl>
    <w:lvl w:ilvl="8">
      <w:start w:val="1"/>
      <w:numFmt w:val="decimal"/>
      <w:lvlText w:val="%1.%2.%3.%4.%5.%6.%7.%8.%9."/>
      <w:lvlJc w:val="left"/>
      <w:pPr>
        <w:ind w:left="2272" w:firstLine="0"/>
      </w:pPr>
      <w:rPr>
        <w:rFonts w:hint="default"/>
      </w:rPr>
    </w:lvl>
  </w:abstractNum>
  <w:abstractNum w:abstractNumId="12" w15:restartNumberingAfterBreak="0">
    <w:nsid w:val="389B6378"/>
    <w:multiLevelType w:val="multilevel"/>
    <w:tmpl w:val="BA9EB4FC"/>
    <w:lvl w:ilvl="0">
      <w:start w:val="1"/>
      <w:numFmt w:val="decimal"/>
      <w:lvlText w:val="%1."/>
      <w:lvlJc w:val="left"/>
      <w:pPr>
        <w:ind w:left="360" w:hanging="360"/>
      </w:pPr>
      <w:rPr>
        <w:rFonts w:ascii="Arial" w:hAnsi="Arial" w:cs="Arial" w:hint="default"/>
        <w:b/>
        <w:bCs/>
        <w:sz w:val="24"/>
        <w:szCs w:val="24"/>
      </w:rPr>
    </w:lvl>
    <w:lvl w:ilvl="1">
      <w:start w:val="1"/>
      <w:numFmt w:val="decimal"/>
      <w:lvlText w:val="%1.%2."/>
      <w:lvlJc w:val="left"/>
      <w:pPr>
        <w:ind w:left="792" w:hanging="432"/>
      </w:pPr>
      <w:rPr>
        <w:b/>
        <w:bCs/>
      </w:rPr>
    </w:lvl>
    <w:lvl w:ilvl="2">
      <w:start w:val="1"/>
      <w:numFmt w:val="decimal"/>
      <w:lvlText w:val="%1.%2.%3."/>
      <w:lvlJc w:val="left"/>
      <w:pPr>
        <w:ind w:left="121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9AB12A8"/>
    <w:multiLevelType w:val="hybridMultilevel"/>
    <w:tmpl w:val="B3AA378C"/>
    <w:lvl w:ilvl="0" w:tplc="04160001">
      <w:start w:val="1"/>
      <w:numFmt w:val="bullet"/>
      <w:lvlText w:val=""/>
      <w:lvlJc w:val="left"/>
      <w:pPr>
        <w:ind w:left="1173" w:hanging="360"/>
      </w:pPr>
      <w:rPr>
        <w:rFonts w:ascii="Symbol" w:hAnsi="Symbol" w:hint="default"/>
      </w:rPr>
    </w:lvl>
    <w:lvl w:ilvl="1" w:tplc="04160003" w:tentative="1">
      <w:start w:val="1"/>
      <w:numFmt w:val="bullet"/>
      <w:lvlText w:val="o"/>
      <w:lvlJc w:val="left"/>
      <w:pPr>
        <w:ind w:left="1893" w:hanging="360"/>
      </w:pPr>
      <w:rPr>
        <w:rFonts w:ascii="Courier New" w:hAnsi="Courier New" w:cs="Courier New" w:hint="default"/>
      </w:rPr>
    </w:lvl>
    <w:lvl w:ilvl="2" w:tplc="04160005" w:tentative="1">
      <w:start w:val="1"/>
      <w:numFmt w:val="bullet"/>
      <w:lvlText w:val=""/>
      <w:lvlJc w:val="left"/>
      <w:pPr>
        <w:ind w:left="2613" w:hanging="360"/>
      </w:pPr>
      <w:rPr>
        <w:rFonts w:ascii="Wingdings" w:hAnsi="Wingdings" w:hint="default"/>
      </w:rPr>
    </w:lvl>
    <w:lvl w:ilvl="3" w:tplc="04160001" w:tentative="1">
      <w:start w:val="1"/>
      <w:numFmt w:val="bullet"/>
      <w:lvlText w:val=""/>
      <w:lvlJc w:val="left"/>
      <w:pPr>
        <w:ind w:left="3333" w:hanging="360"/>
      </w:pPr>
      <w:rPr>
        <w:rFonts w:ascii="Symbol" w:hAnsi="Symbol" w:hint="default"/>
      </w:rPr>
    </w:lvl>
    <w:lvl w:ilvl="4" w:tplc="04160003" w:tentative="1">
      <w:start w:val="1"/>
      <w:numFmt w:val="bullet"/>
      <w:lvlText w:val="o"/>
      <w:lvlJc w:val="left"/>
      <w:pPr>
        <w:ind w:left="4053" w:hanging="360"/>
      </w:pPr>
      <w:rPr>
        <w:rFonts w:ascii="Courier New" w:hAnsi="Courier New" w:cs="Courier New" w:hint="default"/>
      </w:rPr>
    </w:lvl>
    <w:lvl w:ilvl="5" w:tplc="04160005" w:tentative="1">
      <w:start w:val="1"/>
      <w:numFmt w:val="bullet"/>
      <w:lvlText w:val=""/>
      <w:lvlJc w:val="left"/>
      <w:pPr>
        <w:ind w:left="4773" w:hanging="360"/>
      </w:pPr>
      <w:rPr>
        <w:rFonts w:ascii="Wingdings" w:hAnsi="Wingdings" w:hint="default"/>
      </w:rPr>
    </w:lvl>
    <w:lvl w:ilvl="6" w:tplc="04160001" w:tentative="1">
      <w:start w:val="1"/>
      <w:numFmt w:val="bullet"/>
      <w:lvlText w:val=""/>
      <w:lvlJc w:val="left"/>
      <w:pPr>
        <w:ind w:left="5493" w:hanging="360"/>
      </w:pPr>
      <w:rPr>
        <w:rFonts w:ascii="Symbol" w:hAnsi="Symbol" w:hint="default"/>
      </w:rPr>
    </w:lvl>
    <w:lvl w:ilvl="7" w:tplc="04160003" w:tentative="1">
      <w:start w:val="1"/>
      <w:numFmt w:val="bullet"/>
      <w:lvlText w:val="o"/>
      <w:lvlJc w:val="left"/>
      <w:pPr>
        <w:ind w:left="6213" w:hanging="360"/>
      </w:pPr>
      <w:rPr>
        <w:rFonts w:ascii="Courier New" w:hAnsi="Courier New" w:cs="Courier New" w:hint="default"/>
      </w:rPr>
    </w:lvl>
    <w:lvl w:ilvl="8" w:tplc="04160005" w:tentative="1">
      <w:start w:val="1"/>
      <w:numFmt w:val="bullet"/>
      <w:lvlText w:val=""/>
      <w:lvlJc w:val="left"/>
      <w:pPr>
        <w:ind w:left="6933" w:hanging="360"/>
      </w:pPr>
      <w:rPr>
        <w:rFonts w:ascii="Wingdings" w:hAnsi="Wingdings" w:hint="default"/>
      </w:rPr>
    </w:lvl>
  </w:abstractNum>
  <w:abstractNum w:abstractNumId="14" w15:restartNumberingAfterBreak="0">
    <w:nsid w:val="3DD008A7"/>
    <w:multiLevelType w:val="multilevel"/>
    <w:tmpl w:val="23D8804E"/>
    <w:lvl w:ilvl="0">
      <w:start w:val="1"/>
      <w:numFmt w:val="decimal"/>
      <w:lvlText w:val="%1."/>
      <w:lvlJc w:val="left"/>
      <w:pPr>
        <w:ind w:left="360" w:hanging="360"/>
      </w:pPr>
    </w:lvl>
    <w:lvl w:ilvl="1">
      <w:start w:val="1"/>
      <w:numFmt w:val="decimal"/>
      <w:lvlText w:val="%1.%2."/>
      <w:lvlJc w:val="left"/>
      <w:pPr>
        <w:ind w:left="716" w:hanging="432"/>
      </w:pPr>
      <w:rPr>
        <w:b w:val="0"/>
        <w:bCs w:val="0"/>
      </w:rPr>
    </w:lvl>
    <w:lvl w:ilvl="2">
      <w:start w:val="1"/>
      <w:numFmt w:val="lowerLetter"/>
      <w:lvlText w:val="%3."/>
      <w:lvlJc w:val="left"/>
      <w:pPr>
        <w:ind w:left="1224" w:hanging="504"/>
      </w:pPr>
      <w:rPr>
        <w:rFonts w:ascii="Carlito" w:eastAsiaTheme="minorEastAsia" w:hAnsi="Carlito" w:cstheme="minorBid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EB30C93"/>
    <w:multiLevelType w:val="hybridMultilevel"/>
    <w:tmpl w:val="1D4C31AA"/>
    <w:lvl w:ilvl="0" w:tplc="0416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40A951D3"/>
    <w:multiLevelType w:val="multilevel"/>
    <w:tmpl w:val="44A25A08"/>
    <w:lvl w:ilvl="0">
      <w:start w:val="1"/>
      <w:numFmt w:val="decimal"/>
      <w:lvlText w:val="%1."/>
      <w:lvlJc w:val="left"/>
      <w:pPr>
        <w:ind w:left="360" w:hanging="360"/>
      </w:pPr>
      <w:rPr>
        <w:rFonts w:ascii="Arial" w:hAnsi="Arial" w:cs="Arial" w:hint="default"/>
        <w:b/>
        <w:bCs/>
        <w:sz w:val="24"/>
        <w:szCs w:val="24"/>
      </w:rPr>
    </w:lvl>
    <w:lvl w:ilvl="1">
      <w:start w:val="1"/>
      <w:numFmt w:val="decimal"/>
      <w:lvlText w:val="%1.%2."/>
      <w:lvlJc w:val="left"/>
      <w:pPr>
        <w:ind w:left="792" w:hanging="432"/>
      </w:pPr>
      <w:rPr>
        <w:b/>
        <w:bCs/>
      </w:rPr>
    </w:lvl>
    <w:lvl w:ilvl="2">
      <w:start w:val="1"/>
      <w:numFmt w:val="decimal"/>
      <w:lvlText w:val="%1.%2.%3."/>
      <w:lvlJc w:val="left"/>
      <w:pPr>
        <w:ind w:left="1214" w:hanging="504"/>
      </w:pPr>
      <w:rPr>
        <w:b/>
        <w:bCs w:val="0"/>
      </w:rPr>
    </w:lvl>
    <w:lvl w:ilvl="3">
      <w:start w:val="1"/>
      <w:numFmt w:val="lowerLetter"/>
      <w:lvlText w:val="%4)"/>
      <w:lvlJc w:val="left"/>
      <w:pPr>
        <w:ind w:left="108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26E48FC"/>
    <w:multiLevelType w:val="hybridMultilevel"/>
    <w:tmpl w:val="516042C0"/>
    <w:lvl w:ilvl="0" w:tplc="04160017">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8" w15:restartNumberingAfterBreak="0">
    <w:nsid w:val="43270150"/>
    <w:multiLevelType w:val="multilevel"/>
    <w:tmpl w:val="BA9EB4FC"/>
    <w:lvl w:ilvl="0">
      <w:start w:val="1"/>
      <w:numFmt w:val="decimal"/>
      <w:lvlText w:val="%1."/>
      <w:lvlJc w:val="left"/>
      <w:pPr>
        <w:ind w:left="360" w:hanging="360"/>
      </w:pPr>
      <w:rPr>
        <w:rFonts w:ascii="Arial" w:hAnsi="Arial" w:cs="Arial" w:hint="default"/>
        <w:b/>
        <w:bCs/>
        <w:sz w:val="24"/>
        <w:szCs w:val="24"/>
      </w:rPr>
    </w:lvl>
    <w:lvl w:ilvl="1">
      <w:start w:val="1"/>
      <w:numFmt w:val="decimal"/>
      <w:lvlText w:val="%1.%2."/>
      <w:lvlJc w:val="left"/>
      <w:pPr>
        <w:ind w:left="792" w:hanging="432"/>
      </w:pPr>
      <w:rPr>
        <w:b/>
        <w:bCs/>
      </w:rPr>
    </w:lvl>
    <w:lvl w:ilvl="2">
      <w:start w:val="1"/>
      <w:numFmt w:val="decimal"/>
      <w:lvlText w:val="%1.%2.%3."/>
      <w:lvlJc w:val="left"/>
      <w:pPr>
        <w:ind w:left="121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99783F"/>
    <w:multiLevelType w:val="hybridMultilevel"/>
    <w:tmpl w:val="0ECCEFFA"/>
    <w:lvl w:ilvl="0" w:tplc="035E9C36">
      <w:start w:val="1"/>
      <w:numFmt w:val="lowerLetter"/>
      <w:lvlText w:val="%1)"/>
      <w:lvlJc w:val="left"/>
      <w:pPr>
        <w:ind w:left="674" w:hanging="248"/>
      </w:pPr>
      <w:rPr>
        <w:rFonts w:ascii="Calibri" w:eastAsia="Calibri" w:hAnsi="Calibri" w:cs="Calibri" w:hint="default"/>
        <w:b/>
        <w:bCs/>
        <w:i w:val="0"/>
        <w:iCs w:val="0"/>
        <w:spacing w:val="-1"/>
        <w:w w:val="100"/>
        <w:sz w:val="22"/>
        <w:szCs w:val="22"/>
        <w:lang w:val="pt-PT" w:eastAsia="en-US" w:bidi="ar-SA"/>
      </w:rPr>
    </w:lvl>
    <w:lvl w:ilvl="1" w:tplc="063A3F6C">
      <w:numFmt w:val="bullet"/>
      <w:lvlText w:val="•"/>
      <w:lvlJc w:val="left"/>
      <w:pPr>
        <w:ind w:left="1470" w:hanging="248"/>
      </w:pPr>
      <w:rPr>
        <w:rFonts w:hint="default"/>
        <w:lang w:val="pt-PT" w:eastAsia="en-US" w:bidi="ar-SA"/>
      </w:rPr>
    </w:lvl>
    <w:lvl w:ilvl="2" w:tplc="8F90FCEC">
      <w:numFmt w:val="bullet"/>
      <w:lvlText w:val="•"/>
      <w:lvlJc w:val="left"/>
      <w:pPr>
        <w:ind w:left="2480" w:hanging="248"/>
      </w:pPr>
      <w:rPr>
        <w:rFonts w:hint="default"/>
        <w:lang w:val="pt-PT" w:eastAsia="en-US" w:bidi="ar-SA"/>
      </w:rPr>
    </w:lvl>
    <w:lvl w:ilvl="3" w:tplc="6C88051C">
      <w:numFmt w:val="bullet"/>
      <w:lvlText w:val="•"/>
      <w:lvlJc w:val="left"/>
      <w:pPr>
        <w:ind w:left="3490" w:hanging="248"/>
      </w:pPr>
      <w:rPr>
        <w:rFonts w:hint="default"/>
        <w:lang w:val="pt-PT" w:eastAsia="en-US" w:bidi="ar-SA"/>
      </w:rPr>
    </w:lvl>
    <w:lvl w:ilvl="4" w:tplc="7E6A1552">
      <w:numFmt w:val="bullet"/>
      <w:lvlText w:val="•"/>
      <w:lvlJc w:val="left"/>
      <w:pPr>
        <w:ind w:left="4500" w:hanging="248"/>
      </w:pPr>
      <w:rPr>
        <w:rFonts w:hint="default"/>
        <w:lang w:val="pt-PT" w:eastAsia="en-US" w:bidi="ar-SA"/>
      </w:rPr>
    </w:lvl>
    <w:lvl w:ilvl="5" w:tplc="69A8BB92">
      <w:numFmt w:val="bullet"/>
      <w:lvlText w:val="•"/>
      <w:lvlJc w:val="left"/>
      <w:pPr>
        <w:ind w:left="5510" w:hanging="248"/>
      </w:pPr>
      <w:rPr>
        <w:rFonts w:hint="default"/>
        <w:lang w:val="pt-PT" w:eastAsia="en-US" w:bidi="ar-SA"/>
      </w:rPr>
    </w:lvl>
    <w:lvl w:ilvl="6" w:tplc="7BEC738E">
      <w:numFmt w:val="bullet"/>
      <w:lvlText w:val="•"/>
      <w:lvlJc w:val="left"/>
      <w:pPr>
        <w:ind w:left="6520" w:hanging="248"/>
      </w:pPr>
      <w:rPr>
        <w:rFonts w:hint="default"/>
        <w:lang w:val="pt-PT" w:eastAsia="en-US" w:bidi="ar-SA"/>
      </w:rPr>
    </w:lvl>
    <w:lvl w:ilvl="7" w:tplc="9DCAB864">
      <w:numFmt w:val="bullet"/>
      <w:lvlText w:val="•"/>
      <w:lvlJc w:val="left"/>
      <w:pPr>
        <w:ind w:left="7530" w:hanging="248"/>
      </w:pPr>
      <w:rPr>
        <w:rFonts w:hint="default"/>
        <w:lang w:val="pt-PT" w:eastAsia="en-US" w:bidi="ar-SA"/>
      </w:rPr>
    </w:lvl>
    <w:lvl w:ilvl="8" w:tplc="54BC10DA">
      <w:numFmt w:val="bullet"/>
      <w:lvlText w:val="•"/>
      <w:lvlJc w:val="left"/>
      <w:pPr>
        <w:ind w:left="8540" w:hanging="248"/>
      </w:pPr>
      <w:rPr>
        <w:rFonts w:hint="default"/>
        <w:lang w:val="pt-PT" w:eastAsia="en-US" w:bidi="ar-SA"/>
      </w:rPr>
    </w:lvl>
  </w:abstractNum>
  <w:abstractNum w:abstractNumId="20" w15:restartNumberingAfterBreak="0">
    <w:nsid w:val="56BF351B"/>
    <w:multiLevelType w:val="hybridMultilevel"/>
    <w:tmpl w:val="1E422FD6"/>
    <w:lvl w:ilvl="0" w:tplc="0EAC37E0">
      <w:start w:val="1"/>
      <w:numFmt w:val="lowerLetter"/>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21" w15:restartNumberingAfterBreak="0">
    <w:nsid w:val="5BDE1908"/>
    <w:multiLevelType w:val="multilevel"/>
    <w:tmpl w:val="388E0D2A"/>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DA36E26"/>
    <w:multiLevelType w:val="hybridMultilevel"/>
    <w:tmpl w:val="CB7E262C"/>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6D2022E1"/>
    <w:multiLevelType w:val="multilevel"/>
    <w:tmpl w:val="C1C06032"/>
    <w:lvl w:ilvl="0">
      <w:start w:val="1"/>
      <w:numFmt w:val="decimal"/>
      <w:lvlText w:val="%1."/>
      <w:lvlJc w:val="left"/>
      <w:pPr>
        <w:ind w:left="0" w:firstLine="0"/>
      </w:pPr>
      <w:rPr>
        <w:rFonts w:hint="default"/>
      </w:rPr>
    </w:lvl>
    <w:lvl w:ilvl="1">
      <w:start w:val="1"/>
      <w:numFmt w:val="decimal"/>
      <w:lvlText w:val="%1.%2."/>
      <w:lvlJc w:val="left"/>
      <w:pPr>
        <w:tabs>
          <w:tab w:val="num" w:pos="284"/>
        </w:tabs>
        <w:ind w:left="284" w:firstLine="0"/>
      </w:pPr>
      <w:rPr>
        <w:rFonts w:hint="default"/>
      </w:rPr>
    </w:lvl>
    <w:lvl w:ilvl="2">
      <w:start w:val="1"/>
      <w:numFmt w:val="decimal"/>
      <w:lvlText w:val="%1.%2.%3."/>
      <w:lvlJc w:val="left"/>
      <w:pPr>
        <w:ind w:left="568" w:firstLine="0"/>
      </w:pPr>
      <w:rPr>
        <w:rFonts w:hint="default"/>
      </w:rPr>
    </w:lvl>
    <w:lvl w:ilvl="3">
      <w:start w:val="1"/>
      <w:numFmt w:val="decimal"/>
      <w:lvlText w:val="%1.%2.%3.%4."/>
      <w:lvlJc w:val="left"/>
      <w:pPr>
        <w:ind w:left="852" w:firstLine="0"/>
      </w:pPr>
      <w:rPr>
        <w:rFonts w:hint="default"/>
      </w:rPr>
    </w:lvl>
    <w:lvl w:ilvl="4">
      <w:start w:val="1"/>
      <w:numFmt w:val="decimal"/>
      <w:lvlText w:val="%1.%2.%3.%4.%5."/>
      <w:lvlJc w:val="left"/>
      <w:pPr>
        <w:ind w:left="1136" w:firstLine="0"/>
      </w:pPr>
      <w:rPr>
        <w:rFonts w:hint="default"/>
      </w:rPr>
    </w:lvl>
    <w:lvl w:ilvl="5">
      <w:start w:val="1"/>
      <w:numFmt w:val="decimal"/>
      <w:lvlText w:val="%1.%2.%3.%4.%5.%6."/>
      <w:lvlJc w:val="left"/>
      <w:pPr>
        <w:ind w:left="1420" w:firstLine="0"/>
      </w:pPr>
      <w:rPr>
        <w:rFonts w:hint="default"/>
      </w:rPr>
    </w:lvl>
    <w:lvl w:ilvl="6">
      <w:start w:val="1"/>
      <w:numFmt w:val="decimal"/>
      <w:lvlText w:val="%1.%2.%3.%4.%5.%6.%7."/>
      <w:lvlJc w:val="left"/>
      <w:pPr>
        <w:ind w:left="1704" w:firstLine="0"/>
      </w:pPr>
      <w:rPr>
        <w:rFonts w:hint="default"/>
      </w:rPr>
    </w:lvl>
    <w:lvl w:ilvl="7">
      <w:start w:val="1"/>
      <w:numFmt w:val="decimal"/>
      <w:lvlText w:val="%1.%2.%3.%4.%5.%6.%7.%8."/>
      <w:lvlJc w:val="left"/>
      <w:pPr>
        <w:ind w:left="1988" w:firstLine="0"/>
      </w:pPr>
      <w:rPr>
        <w:rFonts w:hint="default"/>
      </w:rPr>
    </w:lvl>
    <w:lvl w:ilvl="8">
      <w:start w:val="1"/>
      <w:numFmt w:val="decimal"/>
      <w:lvlText w:val="%1.%2.%3.%4.%5.%6.%7.%8.%9."/>
      <w:lvlJc w:val="left"/>
      <w:pPr>
        <w:ind w:left="2272" w:firstLine="0"/>
      </w:pPr>
      <w:rPr>
        <w:rFonts w:hint="default"/>
      </w:rPr>
    </w:lvl>
  </w:abstractNum>
  <w:abstractNum w:abstractNumId="24" w15:restartNumberingAfterBreak="0">
    <w:nsid w:val="764D3381"/>
    <w:multiLevelType w:val="hybridMultilevel"/>
    <w:tmpl w:val="2C3A0A0E"/>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5" w15:restartNumberingAfterBreak="0">
    <w:nsid w:val="7A0C6428"/>
    <w:multiLevelType w:val="multilevel"/>
    <w:tmpl w:val="026AF8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405DBF"/>
    <w:multiLevelType w:val="multilevel"/>
    <w:tmpl w:val="849AB1DA"/>
    <w:lvl w:ilvl="0">
      <w:start w:val="1"/>
      <w:numFmt w:val="decimal"/>
      <w:lvlText w:val="%1."/>
      <w:lvlJc w:val="left"/>
      <w:pPr>
        <w:ind w:left="0" w:firstLine="0"/>
      </w:pPr>
      <w:rPr>
        <w:rFonts w:hint="default"/>
        <w:sz w:val="24"/>
        <w:szCs w:val="24"/>
      </w:rPr>
    </w:lvl>
    <w:lvl w:ilvl="1">
      <w:start w:val="1"/>
      <w:numFmt w:val="decimal"/>
      <w:lvlText w:val="%1.%2."/>
      <w:lvlJc w:val="left"/>
      <w:pPr>
        <w:tabs>
          <w:tab w:val="num" w:pos="113"/>
        </w:tabs>
        <w:ind w:left="113" w:firstLine="171"/>
      </w:pPr>
      <w:rPr>
        <w:rFonts w:hint="default"/>
        <w:b/>
        <w:bCs/>
      </w:rPr>
    </w:lvl>
    <w:lvl w:ilvl="2">
      <w:start w:val="1"/>
      <w:numFmt w:val="decimal"/>
      <w:lvlText w:val="%1.%2.%3."/>
      <w:lvlJc w:val="left"/>
      <w:pPr>
        <w:ind w:left="568" w:firstLine="0"/>
      </w:pPr>
      <w:rPr>
        <w:rFonts w:hint="default"/>
        <w:b/>
        <w:bCs w:val="0"/>
      </w:rPr>
    </w:lvl>
    <w:lvl w:ilvl="3">
      <w:start w:val="1"/>
      <w:numFmt w:val="decimal"/>
      <w:lvlText w:val="%1.%2.%3.%4."/>
      <w:lvlJc w:val="left"/>
      <w:pPr>
        <w:ind w:left="852" w:firstLine="0"/>
      </w:pPr>
      <w:rPr>
        <w:rFonts w:hint="default"/>
      </w:rPr>
    </w:lvl>
    <w:lvl w:ilvl="4">
      <w:start w:val="1"/>
      <w:numFmt w:val="decimal"/>
      <w:lvlText w:val="%1.%2.%3.%4.%5."/>
      <w:lvlJc w:val="left"/>
      <w:pPr>
        <w:ind w:left="1136" w:firstLine="0"/>
      </w:pPr>
      <w:rPr>
        <w:rFonts w:hint="default"/>
      </w:rPr>
    </w:lvl>
    <w:lvl w:ilvl="5">
      <w:start w:val="1"/>
      <w:numFmt w:val="decimal"/>
      <w:lvlText w:val="%1.%2.%3.%4.%5.%6."/>
      <w:lvlJc w:val="left"/>
      <w:pPr>
        <w:ind w:left="1420" w:firstLine="0"/>
      </w:pPr>
      <w:rPr>
        <w:rFonts w:hint="default"/>
      </w:rPr>
    </w:lvl>
    <w:lvl w:ilvl="6">
      <w:start w:val="1"/>
      <w:numFmt w:val="decimal"/>
      <w:lvlText w:val="%1.%2.%3.%4.%5.%6.%7."/>
      <w:lvlJc w:val="left"/>
      <w:pPr>
        <w:ind w:left="1704" w:firstLine="0"/>
      </w:pPr>
      <w:rPr>
        <w:rFonts w:hint="default"/>
      </w:rPr>
    </w:lvl>
    <w:lvl w:ilvl="7">
      <w:start w:val="1"/>
      <w:numFmt w:val="decimal"/>
      <w:lvlText w:val="%1.%2.%3.%4.%5.%6.%7.%8."/>
      <w:lvlJc w:val="left"/>
      <w:pPr>
        <w:ind w:left="1988" w:firstLine="0"/>
      </w:pPr>
      <w:rPr>
        <w:rFonts w:hint="default"/>
      </w:rPr>
    </w:lvl>
    <w:lvl w:ilvl="8">
      <w:start w:val="1"/>
      <w:numFmt w:val="decimal"/>
      <w:lvlText w:val="%1.%2.%3.%4.%5.%6.%7.%8.%9."/>
      <w:lvlJc w:val="left"/>
      <w:pPr>
        <w:ind w:left="2272" w:firstLine="0"/>
      </w:pPr>
      <w:rPr>
        <w:rFonts w:hint="default"/>
      </w:rPr>
    </w:lvl>
  </w:abstractNum>
  <w:abstractNum w:abstractNumId="27" w15:restartNumberingAfterBreak="0">
    <w:nsid w:val="7EA96EB4"/>
    <w:multiLevelType w:val="hybridMultilevel"/>
    <w:tmpl w:val="62B675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26996251">
    <w:abstractNumId w:val="8"/>
  </w:num>
  <w:num w:numId="2" w16cid:durableId="138352934">
    <w:abstractNumId w:val="19"/>
  </w:num>
  <w:num w:numId="3" w16cid:durableId="1041325826">
    <w:abstractNumId w:val="0"/>
  </w:num>
  <w:num w:numId="4" w16cid:durableId="10211276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89706105">
    <w:abstractNumId w:val="26"/>
  </w:num>
  <w:num w:numId="6" w16cid:durableId="141316796">
    <w:abstractNumId w:val="1"/>
  </w:num>
  <w:num w:numId="7" w16cid:durableId="761534589">
    <w:abstractNumId w:val="13"/>
  </w:num>
  <w:num w:numId="8" w16cid:durableId="1059136347">
    <w:abstractNumId w:val="7"/>
  </w:num>
  <w:num w:numId="9" w16cid:durableId="1738435671">
    <w:abstractNumId w:val="3"/>
  </w:num>
  <w:num w:numId="10" w16cid:durableId="1000158362">
    <w:abstractNumId w:val="11"/>
  </w:num>
  <w:num w:numId="11" w16cid:durableId="393282265">
    <w:abstractNumId w:val="23"/>
  </w:num>
  <w:num w:numId="12" w16cid:durableId="1422948957">
    <w:abstractNumId w:val="2"/>
  </w:num>
  <w:num w:numId="13" w16cid:durableId="2103914073">
    <w:abstractNumId w:val="18"/>
  </w:num>
  <w:num w:numId="14" w16cid:durableId="753405704">
    <w:abstractNumId w:val="10"/>
  </w:num>
  <w:num w:numId="15" w16cid:durableId="1088038593">
    <w:abstractNumId w:val="24"/>
  </w:num>
  <w:num w:numId="16" w16cid:durableId="124351772">
    <w:abstractNumId w:val="15"/>
  </w:num>
  <w:num w:numId="17" w16cid:durableId="720321959">
    <w:abstractNumId w:val="25"/>
  </w:num>
  <w:num w:numId="18" w16cid:durableId="957102852">
    <w:abstractNumId w:val="12"/>
  </w:num>
  <w:num w:numId="19" w16cid:durableId="1714690698">
    <w:abstractNumId w:val="22"/>
  </w:num>
  <w:num w:numId="20" w16cid:durableId="214859275">
    <w:abstractNumId w:val="17"/>
  </w:num>
  <w:num w:numId="21" w16cid:durableId="758646013">
    <w:abstractNumId w:val="27"/>
  </w:num>
  <w:num w:numId="22" w16cid:durableId="847790541">
    <w:abstractNumId w:val="4"/>
  </w:num>
  <w:num w:numId="23" w16cid:durableId="1620912234">
    <w:abstractNumId w:val="6"/>
  </w:num>
  <w:num w:numId="24" w16cid:durableId="1521353758">
    <w:abstractNumId w:val="16"/>
  </w:num>
  <w:num w:numId="25" w16cid:durableId="681325227">
    <w:abstractNumId w:val="5"/>
  </w:num>
  <w:num w:numId="26" w16cid:durableId="1720783280">
    <w:abstractNumId w:val="21"/>
  </w:num>
  <w:num w:numId="27" w16cid:durableId="869149231">
    <w:abstractNumId w:val="20"/>
  </w:num>
  <w:num w:numId="28" w16cid:durableId="676736763">
    <w:abstractNumId w:val="9"/>
  </w:num>
  <w:num w:numId="29" w16cid:durableId="20703036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E7"/>
    <w:rsid w:val="00001990"/>
    <w:rsid w:val="00006937"/>
    <w:rsid w:val="000110F1"/>
    <w:rsid w:val="00011C23"/>
    <w:rsid w:val="00014E84"/>
    <w:rsid w:val="0002002B"/>
    <w:rsid w:val="0003678F"/>
    <w:rsid w:val="00044BDA"/>
    <w:rsid w:val="00045070"/>
    <w:rsid w:val="000516D6"/>
    <w:rsid w:val="00051896"/>
    <w:rsid w:val="00053C8F"/>
    <w:rsid w:val="000568F4"/>
    <w:rsid w:val="0007768D"/>
    <w:rsid w:val="000A2485"/>
    <w:rsid w:val="000A32AD"/>
    <w:rsid w:val="000D505B"/>
    <w:rsid w:val="000E44C4"/>
    <w:rsid w:val="000F2845"/>
    <w:rsid w:val="001169AB"/>
    <w:rsid w:val="001267D6"/>
    <w:rsid w:val="001268D4"/>
    <w:rsid w:val="00132975"/>
    <w:rsid w:val="00134C07"/>
    <w:rsid w:val="00142ADB"/>
    <w:rsid w:val="00144303"/>
    <w:rsid w:val="0014565D"/>
    <w:rsid w:val="001475AE"/>
    <w:rsid w:val="001663A6"/>
    <w:rsid w:val="0017176A"/>
    <w:rsid w:val="0017442B"/>
    <w:rsid w:val="0017574D"/>
    <w:rsid w:val="001779EC"/>
    <w:rsid w:val="001811AD"/>
    <w:rsid w:val="00182570"/>
    <w:rsid w:val="001921A9"/>
    <w:rsid w:val="001A5FC9"/>
    <w:rsid w:val="001D0C26"/>
    <w:rsid w:val="001F35CF"/>
    <w:rsid w:val="00210293"/>
    <w:rsid w:val="00213831"/>
    <w:rsid w:val="00226B76"/>
    <w:rsid w:val="00232A12"/>
    <w:rsid w:val="00234EDF"/>
    <w:rsid w:val="0024629C"/>
    <w:rsid w:val="0025698E"/>
    <w:rsid w:val="0026384F"/>
    <w:rsid w:val="002759C7"/>
    <w:rsid w:val="00276518"/>
    <w:rsid w:val="00297C84"/>
    <w:rsid w:val="002A1AF2"/>
    <w:rsid w:val="002A45F1"/>
    <w:rsid w:val="002C5B30"/>
    <w:rsid w:val="002D6827"/>
    <w:rsid w:val="002E39A7"/>
    <w:rsid w:val="002F2A37"/>
    <w:rsid w:val="002F6487"/>
    <w:rsid w:val="002F7577"/>
    <w:rsid w:val="00306096"/>
    <w:rsid w:val="0032170C"/>
    <w:rsid w:val="00350C26"/>
    <w:rsid w:val="00352018"/>
    <w:rsid w:val="00365128"/>
    <w:rsid w:val="00374DD4"/>
    <w:rsid w:val="0037685C"/>
    <w:rsid w:val="00387639"/>
    <w:rsid w:val="00394C1D"/>
    <w:rsid w:val="003955C2"/>
    <w:rsid w:val="00395E45"/>
    <w:rsid w:val="003A2B6F"/>
    <w:rsid w:val="003A34CB"/>
    <w:rsid w:val="003A64A9"/>
    <w:rsid w:val="003B04A8"/>
    <w:rsid w:val="003B66AF"/>
    <w:rsid w:val="003C0AE6"/>
    <w:rsid w:val="003F0DBE"/>
    <w:rsid w:val="004026AF"/>
    <w:rsid w:val="004115FB"/>
    <w:rsid w:val="004131B0"/>
    <w:rsid w:val="004218EF"/>
    <w:rsid w:val="0042228C"/>
    <w:rsid w:val="00423E67"/>
    <w:rsid w:val="00430948"/>
    <w:rsid w:val="00437276"/>
    <w:rsid w:val="0043739A"/>
    <w:rsid w:val="00441000"/>
    <w:rsid w:val="0044437E"/>
    <w:rsid w:val="00464142"/>
    <w:rsid w:val="0048438F"/>
    <w:rsid w:val="004849A5"/>
    <w:rsid w:val="00493388"/>
    <w:rsid w:val="004A7690"/>
    <w:rsid w:val="004B3F02"/>
    <w:rsid w:val="004D4A53"/>
    <w:rsid w:val="004E63B7"/>
    <w:rsid w:val="004F4EBA"/>
    <w:rsid w:val="00501A04"/>
    <w:rsid w:val="00510A41"/>
    <w:rsid w:val="00513D18"/>
    <w:rsid w:val="00521E34"/>
    <w:rsid w:val="005330F4"/>
    <w:rsid w:val="00543489"/>
    <w:rsid w:val="0054384B"/>
    <w:rsid w:val="00545264"/>
    <w:rsid w:val="00550B3B"/>
    <w:rsid w:val="0055713F"/>
    <w:rsid w:val="005602D4"/>
    <w:rsid w:val="005628DB"/>
    <w:rsid w:val="00580099"/>
    <w:rsid w:val="0058306A"/>
    <w:rsid w:val="00591C89"/>
    <w:rsid w:val="005948CF"/>
    <w:rsid w:val="005A186C"/>
    <w:rsid w:val="005A24BE"/>
    <w:rsid w:val="005B2D9D"/>
    <w:rsid w:val="005B57B3"/>
    <w:rsid w:val="005C72CF"/>
    <w:rsid w:val="005D7EE3"/>
    <w:rsid w:val="005E4379"/>
    <w:rsid w:val="005E6267"/>
    <w:rsid w:val="006014B5"/>
    <w:rsid w:val="006018E8"/>
    <w:rsid w:val="00615FB3"/>
    <w:rsid w:val="00620397"/>
    <w:rsid w:val="006243B1"/>
    <w:rsid w:val="00626E41"/>
    <w:rsid w:val="00630C6F"/>
    <w:rsid w:val="00645652"/>
    <w:rsid w:val="0065443A"/>
    <w:rsid w:val="0065602E"/>
    <w:rsid w:val="00657DED"/>
    <w:rsid w:val="00660CA0"/>
    <w:rsid w:val="00674BEB"/>
    <w:rsid w:val="00686502"/>
    <w:rsid w:val="00696382"/>
    <w:rsid w:val="00696416"/>
    <w:rsid w:val="006A45F2"/>
    <w:rsid w:val="006B18C1"/>
    <w:rsid w:val="006B1BE3"/>
    <w:rsid w:val="006B58AD"/>
    <w:rsid w:val="006B5993"/>
    <w:rsid w:val="006C5812"/>
    <w:rsid w:val="006D47FD"/>
    <w:rsid w:val="006D65CC"/>
    <w:rsid w:val="006D789D"/>
    <w:rsid w:val="006E698D"/>
    <w:rsid w:val="006F3E7C"/>
    <w:rsid w:val="006F58B6"/>
    <w:rsid w:val="006F7CE7"/>
    <w:rsid w:val="00700A41"/>
    <w:rsid w:val="0070492B"/>
    <w:rsid w:val="00743471"/>
    <w:rsid w:val="00756C9C"/>
    <w:rsid w:val="00760F4B"/>
    <w:rsid w:val="00767264"/>
    <w:rsid w:val="007743BF"/>
    <w:rsid w:val="007A1255"/>
    <w:rsid w:val="007B70BB"/>
    <w:rsid w:val="007C21CE"/>
    <w:rsid w:val="007C717F"/>
    <w:rsid w:val="007F0ABA"/>
    <w:rsid w:val="00800019"/>
    <w:rsid w:val="00801148"/>
    <w:rsid w:val="0080699F"/>
    <w:rsid w:val="008149D8"/>
    <w:rsid w:val="00815870"/>
    <w:rsid w:val="00816504"/>
    <w:rsid w:val="00817502"/>
    <w:rsid w:val="00820D75"/>
    <w:rsid w:val="00826D32"/>
    <w:rsid w:val="0083106E"/>
    <w:rsid w:val="0083239B"/>
    <w:rsid w:val="00834567"/>
    <w:rsid w:val="008438A9"/>
    <w:rsid w:val="00845473"/>
    <w:rsid w:val="00854940"/>
    <w:rsid w:val="008574C9"/>
    <w:rsid w:val="00861184"/>
    <w:rsid w:val="00861553"/>
    <w:rsid w:val="008627A3"/>
    <w:rsid w:val="00862AD4"/>
    <w:rsid w:val="00874C32"/>
    <w:rsid w:val="00877183"/>
    <w:rsid w:val="008B469B"/>
    <w:rsid w:val="008C33B1"/>
    <w:rsid w:val="008D1BBC"/>
    <w:rsid w:val="008E5947"/>
    <w:rsid w:val="008F0784"/>
    <w:rsid w:val="0090732E"/>
    <w:rsid w:val="00915DB7"/>
    <w:rsid w:val="009342BD"/>
    <w:rsid w:val="00936B6A"/>
    <w:rsid w:val="009435F2"/>
    <w:rsid w:val="0095470B"/>
    <w:rsid w:val="009547A6"/>
    <w:rsid w:val="0096534F"/>
    <w:rsid w:val="009763B0"/>
    <w:rsid w:val="00980F2B"/>
    <w:rsid w:val="00985A68"/>
    <w:rsid w:val="00996BF2"/>
    <w:rsid w:val="009A2665"/>
    <w:rsid w:val="009D6E54"/>
    <w:rsid w:val="009E00E7"/>
    <w:rsid w:val="009E2C6C"/>
    <w:rsid w:val="009F55C2"/>
    <w:rsid w:val="00A022F3"/>
    <w:rsid w:val="00A057BF"/>
    <w:rsid w:val="00A125A4"/>
    <w:rsid w:val="00A13A39"/>
    <w:rsid w:val="00A34252"/>
    <w:rsid w:val="00A344EC"/>
    <w:rsid w:val="00A36217"/>
    <w:rsid w:val="00A36E02"/>
    <w:rsid w:val="00A46A6F"/>
    <w:rsid w:val="00A4722C"/>
    <w:rsid w:val="00A60999"/>
    <w:rsid w:val="00A64063"/>
    <w:rsid w:val="00A65BAD"/>
    <w:rsid w:val="00A66DA8"/>
    <w:rsid w:val="00A71547"/>
    <w:rsid w:val="00A81FB3"/>
    <w:rsid w:val="00A832E8"/>
    <w:rsid w:val="00A85C01"/>
    <w:rsid w:val="00A85FB6"/>
    <w:rsid w:val="00A8797E"/>
    <w:rsid w:val="00AA677A"/>
    <w:rsid w:val="00AB4536"/>
    <w:rsid w:val="00AB520F"/>
    <w:rsid w:val="00AD4753"/>
    <w:rsid w:val="00AD79E3"/>
    <w:rsid w:val="00AF4E85"/>
    <w:rsid w:val="00B106E9"/>
    <w:rsid w:val="00B13BEE"/>
    <w:rsid w:val="00B165AC"/>
    <w:rsid w:val="00B203A7"/>
    <w:rsid w:val="00B25662"/>
    <w:rsid w:val="00B25A0E"/>
    <w:rsid w:val="00B308A9"/>
    <w:rsid w:val="00B3429E"/>
    <w:rsid w:val="00B55B24"/>
    <w:rsid w:val="00B6179C"/>
    <w:rsid w:val="00B62F58"/>
    <w:rsid w:val="00B6422D"/>
    <w:rsid w:val="00B658FD"/>
    <w:rsid w:val="00B825D8"/>
    <w:rsid w:val="00B96207"/>
    <w:rsid w:val="00B97BF5"/>
    <w:rsid w:val="00BA02AB"/>
    <w:rsid w:val="00BA1EB9"/>
    <w:rsid w:val="00BA61E4"/>
    <w:rsid w:val="00BA6442"/>
    <w:rsid w:val="00BB3878"/>
    <w:rsid w:val="00BB427E"/>
    <w:rsid w:val="00BB64BF"/>
    <w:rsid w:val="00BC4459"/>
    <w:rsid w:val="00BD0E7C"/>
    <w:rsid w:val="00BD3A51"/>
    <w:rsid w:val="00BE2CCA"/>
    <w:rsid w:val="00BF095C"/>
    <w:rsid w:val="00BF166B"/>
    <w:rsid w:val="00C006E2"/>
    <w:rsid w:val="00C02BB0"/>
    <w:rsid w:val="00C04198"/>
    <w:rsid w:val="00C11F2D"/>
    <w:rsid w:val="00C13A29"/>
    <w:rsid w:val="00C157DC"/>
    <w:rsid w:val="00C3027E"/>
    <w:rsid w:val="00C30BE6"/>
    <w:rsid w:val="00C3165C"/>
    <w:rsid w:val="00C32550"/>
    <w:rsid w:val="00C348B5"/>
    <w:rsid w:val="00C55429"/>
    <w:rsid w:val="00C75E54"/>
    <w:rsid w:val="00C8194A"/>
    <w:rsid w:val="00C831FC"/>
    <w:rsid w:val="00C85B4F"/>
    <w:rsid w:val="00C916CF"/>
    <w:rsid w:val="00C9316B"/>
    <w:rsid w:val="00C97F99"/>
    <w:rsid w:val="00CA3099"/>
    <w:rsid w:val="00CB04C3"/>
    <w:rsid w:val="00CB2A01"/>
    <w:rsid w:val="00CB63D5"/>
    <w:rsid w:val="00CB7285"/>
    <w:rsid w:val="00CB7448"/>
    <w:rsid w:val="00CC6002"/>
    <w:rsid w:val="00CC6B77"/>
    <w:rsid w:val="00CD15E8"/>
    <w:rsid w:val="00CD1D35"/>
    <w:rsid w:val="00CE36EB"/>
    <w:rsid w:val="00CE45A4"/>
    <w:rsid w:val="00CF6A90"/>
    <w:rsid w:val="00D11AE1"/>
    <w:rsid w:val="00D1260B"/>
    <w:rsid w:val="00D14DD8"/>
    <w:rsid w:val="00D17F27"/>
    <w:rsid w:val="00D2004E"/>
    <w:rsid w:val="00D30C77"/>
    <w:rsid w:val="00D34A03"/>
    <w:rsid w:val="00D42277"/>
    <w:rsid w:val="00D43F5A"/>
    <w:rsid w:val="00D4485A"/>
    <w:rsid w:val="00D55013"/>
    <w:rsid w:val="00D61BEB"/>
    <w:rsid w:val="00D87774"/>
    <w:rsid w:val="00D926D4"/>
    <w:rsid w:val="00D93DE5"/>
    <w:rsid w:val="00D95C8F"/>
    <w:rsid w:val="00DA12F8"/>
    <w:rsid w:val="00DA15B0"/>
    <w:rsid w:val="00DA4473"/>
    <w:rsid w:val="00DA510A"/>
    <w:rsid w:val="00DA74F8"/>
    <w:rsid w:val="00DB07A1"/>
    <w:rsid w:val="00DC3A85"/>
    <w:rsid w:val="00DC664C"/>
    <w:rsid w:val="00DD168A"/>
    <w:rsid w:val="00DD72F6"/>
    <w:rsid w:val="00DE0DBE"/>
    <w:rsid w:val="00DE16CB"/>
    <w:rsid w:val="00DE1ECC"/>
    <w:rsid w:val="00DE28EC"/>
    <w:rsid w:val="00DE3EA8"/>
    <w:rsid w:val="00DE420D"/>
    <w:rsid w:val="00DF6167"/>
    <w:rsid w:val="00E03728"/>
    <w:rsid w:val="00E21485"/>
    <w:rsid w:val="00E31FD4"/>
    <w:rsid w:val="00E369B9"/>
    <w:rsid w:val="00E42D2D"/>
    <w:rsid w:val="00E43A5A"/>
    <w:rsid w:val="00E50CE0"/>
    <w:rsid w:val="00E52F13"/>
    <w:rsid w:val="00E656BE"/>
    <w:rsid w:val="00E729CB"/>
    <w:rsid w:val="00E955E9"/>
    <w:rsid w:val="00E96660"/>
    <w:rsid w:val="00EA5209"/>
    <w:rsid w:val="00EB19CE"/>
    <w:rsid w:val="00EB791C"/>
    <w:rsid w:val="00EC563B"/>
    <w:rsid w:val="00EE3BED"/>
    <w:rsid w:val="00EF6734"/>
    <w:rsid w:val="00F046AB"/>
    <w:rsid w:val="00F06A75"/>
    <w:rsid w:val="00F07D53"/>
    <w:rsid w:val="00F12021"/>
    <w:rsid w:val="00F15530"/>
    <w:rsid w:val="00F209CE"/>
    <w:rsid w:val="00F36466"/>
    <w:rsid w:val="00F52648"/>
    <w:rsid w:val="00F67321"/>
    <w:rsid w:val="00FA1D8B"/>
    <w:rsid w:val="00FB2F75"/>
    <w:rsid w:val="00FB5263"/>
    <w:rsid w:val="00FC42E2"/>
    <w:rsid w:val="00FC564D"/>
    <w:rsid w:val="00FE743C"/>
    <w:rsid w:val="00FF6D00"/>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D4CDE"/>
  <w15:chartTrackingRefBased/>
  <w15:docId w15:val="{298D3575-31E8-4251-89AC-DA446B45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rlito" w:eastAsiaTheme="minorEastAsia" w:hAnsi="Carlito" w:cstheme="minorBidi"/>
        <w:kern w:val="2"/>
        <w:sz w:val="24"/>
        <w:szCs w:val="22"/>
        <w:lang w:val="pt-BR" w:eastAsia="ja-JP" w:bidi="ar-SA"/>
        <w14:ligatures w14:val="standardContextual"/>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E39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2E39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E39A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2E39A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har"/>
    <w:uiPriority w:val="9"/>
    <w:semiHidden/>
    <w:unhideWhenUsed/>
    <w:qFormat/>
    <w:rsid w:val="002E39A7"/>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har"/>
    <w:uiPriority w:val="9"/>
    <w:semiHidden/>
    <w:unhideWhenUsed/>
    <w:qFormat/>
    <w:rsid w:val="002E39A7"/>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har"/>
    <w:uiPriority w:val="9"/>
    <w:semiHidden/>
    <w:unhideWhenUsed/>
    <w:qFormat/>
    <w:rsid w:val="002E39A7"/>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har"/>
    <w:uiPriority w:val="9"/>
    <w:semiHidden/>
    <w:unhideWhenUsed/>
    <w:qFormat/>
    <w:rsid w:val="002E39A7"/>
    <w:pPr>
      <w:keepNext/>
      <w:keepLines/>
      <w:spacing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har"/>
    <w:uiPriority w:val="9"/>
    <w:semiHidden/>
    <w:unhideWhenUsed/>
    <w:qFormat/>
    <w:rsid w:val="002E39A7"/>
    <w:pPr>
      <w:keepNext/>
      <w:keepLines/>
      <w:spacing w:after="0"/>
      <w:outlineLvl w:val="8"/>
    </w:pPr>
    <w:rPr>
      <w:rFonts w:asciiTheme="minorHAnsi" w:eastAsiaTheme="majorEastAsia" w:hAnsiTheme="minorHAnsi"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E39A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2E39A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2E39A7"/>
    <w:rPr>
      <w:rFonts w:asciiTheme="minorHAnsi" w:eastAsiaTheme="majorEastAsia" w:hAnsiTheme="minorHAnsi" w:cstheme="majorBidi"/>
      <w:color w:val="0F4761" w:themeColor="accent1" w:themeShade="BF"/>
      <w:sz w:val="28"/>
      <w:szCs w:val="28"/>
    </w:rPr>
  </w:style>
  <w:style w:type="character" w:customStyle="1" w:styleId="Ttulo4Char">
    <w:name w:val="Título 4 Char"/>
    <w:basedOn w:val="Fontepargpadro"/>
    <w:link w:val="Ttulo4"/>
    <w:uiPriority w:val="9"/>
    <w:semiHidden/>
    <w:rsid w:val="002E39A7"/>
    <w:rPr>
      <w:rFonts w:asciiTheme="minorHAnsi" w:eastAsiaTheme="majorEastAsia" w:hAnsiTheme="minorHAnsi" w:cstheme="majorBidi"/>
      <w:i/>
      <w:iCs/>
      <w:color w:val="0F4761" w:themeColor="accent1" w:themeShade="BF"/>
    </w:rPr>
  </w:style>
  <w:style w:type="character" w:customStyle="1" w:styleId="Ttulo5Char">
    <w:name w:val="Título 5 Char"/>
    <w:basedOn w:val="Fontepargpadro"/>
    <w:link w:val="Ttulo5"/>
    <w:uiPriority w:val="9"/>
    <w:semiHidden/>
    <w:rsid w:val="002E39A7"/>
    <w:rPr>
      <w:rFonts w:asciiTheme="minorHAnsi" w:eastAsiaTheme="majorEastAsia" w:hAnsiTheme="minorHAnsi" w:cstheme="majorBidi"/>
      <w:color w:val="0F4761" w:themeColor="accent1" w:themeShade="BF"/>
    </w:rPr>
  </w:style>
  <w:style w:type="character" w:customStyle="1" w:styleId="Ttulo6Char">
    <w:name w:val="Título 6 Char"/>
    <w:basedOn w:val="Fontepargpadro"/>
    <w:link w:val="Ttulo6"/>
    <w:uiPriority w:val="9"/>
    <w:semiHidden/>
    <w:rsid w:val="002E39A7"/>
    <w:rPr>
      <w:rFonts w:asciiTheme="minorHAnsi" w:eastAsiaTheme="majorEastAsia" w:hAnsiTheme="minorHAnsi" w:cstheme="majorBidi"/>
      <w:i/>
      <w:iCs/>
      <w:color w:val="595959" w:themeColor="text1" w:themeTint="A6"/>
    </w:rPr>
  </w:style>
  <w:style w:type="character" w:customStyle="1" w:styleId="Ttulo7Char">
    <w:name w:val="Título 7 Char"/>
    <w:basedOn w:val="Fontepargpadro"/>
    <w:link w:val="Ttulo7"/>
    <w:uiPriority w:val="9"/>
    <w:semiHidden/>
    <w:rsid w:val="002E39A7"/>
    <w:rPr>
      <w:rFonts w:asciiTheme="minorHAnsi" w:eastAsiaTheme="majorEastAsia" w:hAnsiTheme="minorHAnsi" w:cstheme="majorBidi"/>
      <w:color w:val="595959" w:themeColor="text1" w:themeTint="A6"/>
    </w:rPr>
  </w:style>
  <w:style w:type="character" w:customStyle="1" w:styleId="Ttulo8Char">
    <w:name w:val="Título 8 Char"/>
    <w:basedOn w:val="Fontepargpadro"/>
    <w:link w:val="Ttulo8"/>
    <w:uiPriority w:val="9"/>
    <w:semiHidden/>
    <w:rsid w:val="002E39A7"/>
    <w:rPr>
      <w:rFonts w:asciiTheme="minorHAnsi" w:eastAsiaTheme="majorEastAsia" w:hAnsiTheme="minorHAnsi" w:cstheme="majorBidi"/>
      <w:i/>
      <w:iCs/>
      <w:color w:val="272727" w:themeColor="text1" w:themeTint="D8"/>
    </w:rPr>
  </w:style>
  <w:style w:type="character" w:customStyle="1" w:styleId="Ttulo9Char">
    <w:name w:val="Título 9 Char"/>
    <w:basedOn w:val="Fontepargpadro"/>
    <w:link w:val="Ttulo9"/>
    <w:uiPriority w:val="9"/>
    <w:semiHidden/>
    <w:rsid w:val="002E39A7"/>
    <w:rPr>
      <w:rFonts w:asciiTheme="minorHAnsi" w:eastAsiaTheme="majorEastAsia" w:hAnsiTheme="minorHAnsi" w:cstheme="majorBidi"/>
      <w:color w:val="272727" w:themeColor="text1" w:themeTint="D8"/>
    </w:rPr>
  </w:style>
  <w:style w:type="paragraph" w:styleId="Ttulo">
    <w:name w:val="Title"/>
    <w:basedOn w:val="Normal"/>
    <w:next w:val="Normal"/>
    <w:link w:val="TtuloChar"/>
    <w:uiPriority w:val="10"/>
    <w:qFormat/>
    <w:rsid w:val="002E39A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E39A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E39A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E39A7"/>
    <w:rPr>
      <w:rFonts w:asciiTheme="minorHAnsi" w:eastAsiaTheme="majorEastAsia" w:hAnsiTheme="minorHAnsi" w:cstheme="majorBidi"/>
      <w:color w:val="595959" w:themeColor="text1" w:themeTint="A6"/>
      <w:spacing w:val="15"/>
      <w:sz w:val="28"/>
      <w:szCs w:val="28"/>
    </w:rPr>
  </w:style>
  <w:style w:type="paragraph" w:styleId="Citao">
    <w:name w:val="Quote"/>
    <w:basedOn w:val="Normal"/>
    <w:next w:val="Normal"/>
    <w:link w:val="CitaoChar"/>
    <w:uiPriority w:val="29"/>
    <w:qFormat/>
    <w:rsid w:val="002E39A7"/>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2E39A7"/>
    <w:rPr>
      <w:i/>
      <w:iCs/>
      <w:color w:val="404040" w:themeColor="text1" w:themeTint="BF"/>
    </w:rPr>
  </w:style>
  <w:style w:type="paragraph" w:styleId="PargrafodaLista">
    <w:name w:val="List Paragraph"/>
    <w:basedOn w:val="Normal"/>
    <w:uiPriority w:val="34"/>
    <w:qFormat/>
    <w:rsid w:val="002E39A7"/>
    <w:pPr>
      <w:ind w:left="720"/>
      <w:contextualSpacing/>
    </w:pPr>
  </w:style>
  <w:style w:type="character" w:styleId="nfaseIntensa">
    <w:name w:val="Intense Emphasis"/>
    <w:basedOn w:val="Fontepargpadro"/>
    <w:uiPriority w:val="21"/>
    <w:qFormat/>
    <w:rsid w:val="002E39A7"/>
    <w:rPr>
      <w:i/>
      <w:iCs/>
      <w:color w:val="0F4761" w:themeColor="accent1" w:themeShade="BF"/>
    </w:rPr>
  </w:style>
  <w:style w:type="paragraph" w:styleId="CitaoIntensa">
    <w:name w:val="Intense Quote"/>
    <w:basedOn w:val="Normal"/>
    <w:next w:val="Normal"/>
    <w:link w:val="CitaoIntensaChar"/>
    <w:uiPriority w:val="30"/>
    <w:qFormat/>
    <w:rsid w:val="002E39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2E39A7"/>
    <w:rPr>
      <w:i/>
      <w:iCs/>
      <w:color w:val="0F4761" w:themeColor="accent1" w:themeShade="BF"/>
    </w:rPr>
  </w:style>
  <w:style w:type="character" w:styleId="RefernciaIntensa">
    <w:name w:val="Intense Reference"/>
    <w:basedOn w:val="Fontepargpadro"/>
    <w:uiPriority w:val="32"/>
    <w:qFormat/>
    <w:rsid w:val="002E39A7"/>
    <w:rPr>
      <w:b/>
      <w:bCs/>
      <w:smallCaps/>
      <w:color w:val="0F4761" w:themeColor="accent1" w:themeShade="BF"/>
      <w:spacing w:val="5"/>
    </w:rPr>
  </w:style>
  <w:style w:type="paragraph" w:styleId="Cabealho">
    <w:name w:val="header"/>
    <w:basedOn w:val="Normal"/>
    <w:link w:val="CabealhoChar"/>
    <w:uiPriority w:val="99"/>
    <w:unhideWhenUsed/>
    <w:rsid w:val="002E39A7"/>
    <w:pPr>
      <w:tabs>
        <w:tab w:val="center" w:pos="4252"/>
        <w:tab w:val="right" w:pos="8504"/>
      </w:tabs>
      <w:spacing w:after="0"/>
    </w:pPr>
  </w:style>
  <w:style w:type="character" w:customStyle="1" w:styleId="CabealhoChar">
    <w:name w:val="Cabeçalho Char"/>
    <w:basedOn w:val="Fontepargpadro"/>
    <w:link w:val="Cabealho"/>
    <w:uiPriority w:val="99"/>
    <w:rsid w:val="002E39A7"/>
  </w:style>
  <w:style w:type="paragraph" w:styleId="Rodap">
    <w:name w:val="footer"/>
    <w:basedOn w:val="Normal"/>
    <w:link w:val="RodapChar"/>
    <w:uiPriority w:val="99"/>
    <w:unhideWhenUsed/>
    <w:rsid w:val="002E39A7"/>
    <w:pPr>
      <w:tabs>
        <w:tab w:val="center" w:pos="4252"/>
        <w:tab w:val="right" w:pos="8504"/>
      </w:tabs>
      <w:spacing w:after="0"/>
    </w:pPr>
  </w:style>
  <w:style w:type="character" w:customStyle="1" w:styleId="RodapChar">
    <w:name w:val="Rodapé Char"/>
    <w:basedOn w:val="Fontepargpadro"/>
    <w:link w:val="Rodap"/>
    <w:uiPriority w:val="99"/>
    <w:rsid w:val="002E39A7"/>
  </w:style>
  <w:style w:type="paragraph" w:styleId="Corpodetexto">
    <w:name w:val="Body Text"/>
    <w:basedOn w:val="Normal"/>
    <w:link w:val="CorpodetextoChar"/>
    <w:uiPriority w:val="99"/>
    <w:unhideWhenUsed/>
    <w:rsid w:val="00C006E2"/>
  </w:style>
  <w:style w:type="character" w:customStyle="1" w:styleId="CorpodetextoChar">
    <w:name w:val="Corpo de texto Char"/>
    <w:basedOn w:val="Fontepargpadro"/>
    <w:link w:val="Corpodetexto"/>
    <w:uiPriority w:val="99"/>
    <w:rsid w:val="00C006E2"/>
  </w:style>
  <w:style w:type="table" w:styleId="Tabelacomgrade">
    <w:name w:val="Table Grid"/>
    <w:basedOn w:val="Tabelanormal"/>
    <w:uiPriority w:val="59"/>
    <w:rsid w:val="00C006E2"/>
    <w:pPr>
      <w:spacing w:after="0"/>
    </w:pPr>
    <w:rPr>
      <w:rFonts w:ascii="Calibri" w:eastAsia="Calibri" w:hAnsi="Calibr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660CA0"/>
    <w:pPr>
      <w:spacing w:after="0"/>
    </w:pPr>
  </w:style>
  <w:style w:type="character" w:styleId="Hyperlink">
    <w:name w:val="Hyperlink"/>
    <w:basedOn w:val="Fontepargpadro"/>
    <w:uiPriority w:val="99"/>
    <w:unhideWhenUsed/>
    <w:rsid w:val="001267D6"/>
    <w:rPr>
      <w:color w:val="467886" w:themeColor="hyperlink"/>
      <w:u w:val="single"/>
    </w:rPr>
  </w:style>
  <w:style w:type="paragraph" w:customStyle="1" w:styleId="Corpo">
    <w:name w:val="Corpo"/>
    <w:basedOn w:val="Normal"/>
    <w:qFormat/>
    <w:rsid w:val="001267D6"/>
    <w:pPr>
      <w:keepNext/>
      <w:keepLines/>
      <w:spacing w:line="360" w:lineRule="auto"/>
      <w:ind w:firstLine="851"/>
      <w:jc w:val="both"/>
    </w:pPr>
    <w:rPr>
      <w:rFonts w:ascii="Arial" w:eastAsiaTheme="minorHAnsi" w:hAnsi="Arial"/>
      <w:lang w:eastAsia="en-US"/>
    </w:rPr>
  </w:style>
  <w:style w:type="character" w:styleId="MenoPendente">
    <w:name w:val="Unresolved Mention"/>
    <w:basedOn w:val="Fontepargpadro"/>
    <w:uiPriority w:val="99"/>
    <w:semiHidden/>
    <w:unhideWhenUsed/>
    <w:rsid w:val="006018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74183">
      <w:bodyDiv w:val="1"/>
      <w:marLeft w:val="0"/>
      <w:marRight w:val="0"/>
      <w:marTop w:val="0"/>
      <w:marBottom w:val="0"/>
      <w:divBdr>
        <w:top w:val="none" w:sz="0" w:space="0" w:color="auto"/>
        <w:left w:val="none" w:sz="0" w:space="0" w:color="auto"/>
        <w:bottom w:val="none" w:sz="0" w:space="0" w:color="auto"/>
        <w:right w:val="none" w:sz="0" w:space="0" w:color="auto"/>
      </w:divBdr>
    </w:div>
    <w:div w:id="416171236">
      <w:bodyDiv w:val="1"/>
      <w:marLeft w:val="0"/>
      <w:marRight w:val="0"/>
      <w:marTop w:val="0"/>
      <w:marBottom w:val="0"/>
      <w:divBdr>
        <w:top w:val="none" w:sz="0" w:space="0" w:color="auto"/>
        <w:left w:val="none" w:sz="0" w:space="0" w:color="auto"/>
        <w:bottom w:val="none" w:sz="0" w:space="0" w:color="auto"/>
        <w:right w:val="none" w:sz="0" w:space="0" w:color="auto"/>
      </w:divBdr>
    </w:div>
    <w:div w:id="590938456">
      <w:bodyDiv w:val="1"/>
      <w:marLeft w:val="0"/>
      <w:marRight w:val="0"/>
      <w:marTop w:val="0"/>
      <w:marBottom w:val="0"/>
      <w:divBdr>
        <w:top w:val="none" w:sz="0" w:space="0" w:color="auto"/>
        <w:left w:val="none" w:sz="0" w:space="0" w:color="auto"/>
        <w:bottom w:val="none" w:sz="0" w:space="0" w:color="auto"/>
        <w:right w:val="none" w:sz="0" w:space="0" w:color="auto"/>
      </w:divBdr>
    </w:div>
    <w:div w:id="641428645">
      <w:bodyDiv w:val="1"/>
      <w:marLeft w:val="0"/>
      <w:marRight w:val="0"/>
      <w:marTop w:val="0"/>
      <w:marBottom w:val="0"/>
      <w:divBdr>
        <w:top w:val="none" w:sz="0" w:space="0" w:color="auto"/>
        <w:left w:val="none" w:sz="0" w:space="0" w:color="auto"/>
        <w:bottom w:val="none" w:sz="0" w:space="0" w:color="auto"/>
        <w:right w:val="none" w:sz="0" w:space="0" w:color="auto"/>
      </w:divBdr>
    </w:div>
    <w:div w:id="719986081">
      <w:bodyDiv w:val="1"/>
      <w:marLeft w:val="0"/>
      <w:marRight w:val="0"/>
      <w:marTop w:val="0"/>
      <w:marBottom w:val="0"/>
      <w:divBdr>
        <w:top w:val="none" w:sz="0" w:space="0" w:color="auto"/>
        <w:left w:val="none" w:sz="0" w:space="0" w:color="auto"/>
        <w:bottom w:val="none" w:sz="0" w:space="0" w:color="auto"/>
        <w:right w:val="none" w:sz="0" w:space="0" w:color="auto"/>
      </w:divBdr>
    </w:div>
    <w:div w:id="853887341">
      <w:bodyDiv w:val="1"/>
      <w:marLeft w:val="0"/>
      <w:marRight w:val="0"/>
      <w:marTop w:val="0"/>
      <w:marBottom w:val="0"/>
      <w:divBdr>
        <w:top w:val="none" w:sz="0" w:space="0" w:color="auto"/>
        <w:left w:val="none" w:sz="0" w:space="0" w:color="auto"/>
        <w:bottom w:val="none" w:sz="0" w:space="0" w:color="auto"/>
        <w:right w:val="none" w:sz="0" w:space="0" w:color="auto"/>
      </w:divBdr>
    </w:div>
    <w:div w:id="903950643">
      <w:bodyDiv w:val="1"/>
      <w:marLeft w:val="0"/>
      <w:marRight w:val="0"/>
      <w:marTop w:val="0"/>
      <w:marBottom w:val="0"/>
      <w:divBdr>
        <w:top w:val="none" w:sz="0" w:space="0" w:color="auto"/>
        <w:left w:val="none" w:sz="0" w:space="0" w:color="auto"/>
        <w:bottom w:val="none" w:sz="0" w:space="0" w:color="auto"/>
        <w:right w:val="none" w:sz="0" w:space="0" w:color="auto"/>
      </w:divBdr>
    </w:div>
    <w:div w:id="926033956">
      <w:bodyDiv w:val="1"/>
      <w:marLeft w:val="0"/>
      <w:marRight w:val="0"/>
      <w:marTop w:val="0"/>
      <w:marBottom w:val="0"/>
      <w:divBdr>
        <w:top w:val="none" w:sz="0" w:space="0" w:color="auto"/>
        <w:left w:val="none" w:sz="0" w:space="0" w:color="auto"/>
        <w:bottom w:val="none" w:sz="0" w:space="0" w:color="auto"/>
        <w:right w:val="none" w:sz="0" w:space="0" w:color="auto"/>
      </w:divBdr>
    </w:div>
    <w:div w:id="960723783">
      <w:bodyDiv w:val="1"/>
      <w:marLeft w:val="0"/>
      <w:marRight w:val="0"/>
      <w:marTop w:val="0"/>
      <w:marBottom w:val="0"/>
      <w:divBdr>
        <w:top w:val="none" w:sz="0" w:space="0" w:color="auto"/>
        <w:left w:val="none" w:sz="0" w:space="0" w:color="auto"/>
        <w:bottom w:val="none" w:sz="0" w:space="0" w:color="auto"/>
        <w:right w:val="none" w:sz="0" w:space="0" w:color="auto"/>
      </w:divBdr>
    </w:div>
    <w:div w:id="1131441575">
      <w:bodyDiv w:val="1"/>
      <w:marLeft w:val="0"/>
      <w:marRight w:val="0"/>
      <w:marTop w:val="0"/>
      <w:marBottom w:val="0"/>
      <w:divBdr>
        <w:top w:val="none" w:sz="0" w:space="0" w:color="auto"/>
        <w:left w:val="none" w:sz="0" w:space="0" w:color="auto"/>
        <w:bottom w:val="none" w:sz="0" w:space="0" w:color="auto"/>
        <w:right w:val="none" w:sz="0" w:space="0" w:color="auto"/>
      </w:divBdr>
    </w:div>
    <w:div w:id="1151093787">
      <w:bodyDiv w:val="1"/>
      <w:marLeft w:val="0"/>
      <w:marRight w:val="0"/>
      <w:marTop w:val="0"/>
      <w:marBottom w:val="0"/>
      <w:divBdr>
        <w:top w:val="none" w:sz="0" w:space="0" w:color="auto"/>
        <w:left w:val="none" w:sz="0" w:space="0" w:color="auto"/>
        <w:bottom w:val="none" w:sz="0" w:space="0" w:color="auto"/>
        <w:right w:val="none" w:sz="0" w:space="0" w:color="auto"/>
      </w:divBdr>
    </w:div>
    <w:div w:id="1271425660">
      <w:bodyDiv w:val="1"/>
      <w:marLeft w:val="0"/>
      <w:marRight w:val="0"/>
      <w:marTop w:val="0"/>
      <w:marBottom w:val="0"/>
      <w:divBdr>
        <w:top w:val="none" w:sz="0" w:space="0" w:color="auto"/>
        <w:left w:val="none" w:sz="0" w:space="0" w:color="auto"/>
        <w:bottom w:val="none" w:sz="0" w:space="0" w:color="auto"/>
        <w:right w:val="none" w:sz="0" w:space="0" w:color="auto"/>
      </w:divBdr>
    </w:div>
    <w:div w:id="1351028271">
      <w:bodyDiv w:val="1"/>
      <w:marLeft w:val="0"/>
      <w:marRight w:val="0"/>
      <w:marTop w:val="0"/>
      <w:marBottom w:val="0"/>
      <w:divBdr>
        <w:top w:val="none" w:sz="0" w:space="0" w:color="auto"/>
        <w:left w:val="none" w:sz="0" w:space="0" w:color="auto"/>
        <w:bottom w:val="none" w:sz="0" w:space="0" w:color="auto"/>
        <w:right w:val="none" w:sz="0" w:space="0" w:color="auto"/>
      </w:divBdr>
    </w:div>
    <w:div w:id="1593663566">
      <w:bodyDiv w:val="1"/>
      <w:marLeft w:val="0"/>
      <w:marRight w:val="0"/>
      <w:marTop w:val="0"/>
      <w:marBottom w:val="0"/>
      <w:divBdr>
        <w:top w:val="none" w:sz="0" w:space="0" w:color="auto"/>
        <w:left w:val="none" w:sz="0" w:space="0" w:color="auto"/>
        <w:bottom w:val="none" w:sz="0" w:space="0" w:color="auto"/>
        <w:right w:val="none" w:sz="0" w:space="0" w:color="auto"/>
      </w:divBdr>
    </w:div>
    <w:div w:id="197979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br/compras/pt-br/acesso-a-informacao/legislacao/instrucoes-normativas/instrucao-normativa-seges-me-no-77-de-4-de-novembro-de-20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2025%20TERMO%20DE%20REFER&#202;NCIA%20LANCHES%20ULTIMA%20VERS&#195;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9A2E8-2298-4BC0-AFBD-C0D66C629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2025 TERMO DE REFERÊNCIA LANCHES ULTIMA VERSÃO</Template>
  <TotalTime>18</TotalTime>
  <Pages>1</Pages>
  <Words>3809</Words>
  <Characters>20573</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Thiago Batista Gomes</cp:lastModifiedBy>
  <cp:revision>8</cp:revision>
  <cp:lastPrinted>2026-01-22T17:23:00Z</cp:lastPrinted>
  <dcterms:created xsi:type="dcterms:W3CDTF">2025-09-03T12:56:00Z</dcterms:created>
  <dcterms:modified xsi:type="dcterms:W3CDTF">2026-01-22T17:23:00Z</dcterms:modified>
</cp:coreProperties>
</file>