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625E9" w14:textId="77777777" w:rsidR="00F34D27" w:rsidRPr="00006EA4"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SECRETARIA DA FAZENDA</w:t>
      </w:r>
    </w:p>
    <w:p w14:paraId="2ED94359" w14:textId="77777777" w:rsidR="00F34D27" w:rsidRPr="00006EA4"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DEPARTAMENTO DE LICITAÇÕES E CONTRATOS ADMINISTRATIVOS</w:t>
      </w:r>
    </w:p>
    <w:p w14:paraId="5FF96FCB" w14:textId="4C4E87CB" w:rsidR="00F34D27" w:rsidRPr="00006EA4" w:rsidRDefault="000D2504"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PREGÃO ELETRÔNICO Nº </w:t>
      </w:r>
      <w:r w:rsidR="00816CEF" w:rsidRPr="00006EA4">
        <w:rPr>
          <w:rFonts w:ascii="Arial" w:hAnsi="Arial" w:cs="Arial"/>
          <w:b/>
          <w:bCs/>
        </w:rPr>
        <w:t>014/2026</w:t>
      </w:r>
    </w:p>
    <w:p w14:paraId="7F429D01" w14:textId="592FF1B3" w:rsidR="00F34D27" w:rsidRPr="00006EA4" w:rsidRDefault="000D2504"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PROCESSO Nº </w:t>
      </w:r>
      <w:r w:rsidR="00816CEF" w:rsidRPr="00006EA4">
        <w:rPr>
          <w:rFonts w:ascii="Arial" w:hAnsi="Arial" w:cs="Arial"/>
          <w:b/>
          <w:bCs/>
        </w:rPr>
        <w:t>097/2026</w:t>
      </w:r>
    </w:p>
    <w:p w14:paraId="398E1C89" w14:textId="4B99DEBD" w:rsidR="00F34D27" w:rsidRPr="00006EA4" w:rsidRDefault="000D2504"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EDITAL DE LICITAÇÃO Nº </w:t>
      </w:r>
      <w:r w:rsidR="00816CEF" w:rsidRPr="00006EA4">
        <w:rPr>
          <w:rFonts w:ascii="Arial" w:hAnsi="Arial" w:cs="Arial"/>
          <w:b/>
          <w:bCs/>
        </w:rPr>
        <w:t>071/2026</w:t>
      </w:r>
    </w:p>
    <w:p w14:paraId="1BE98046" w14:textId="77777777" w:rsidR="00F34D27" w:rsidRPr="00006EA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006EA4">
        <w:rPr>
          <w:rFonts w:ascii="Arial" w:hAnsi="Arial" w:cs="Arial"/>
          <w:sz w:val="23"/>
          <w:szCs w:val="23"/>
        </w:rPr>
        <w:t xml:space="preserve">A Prefeitura do Município de Vargem Grande Paulista, por seu Departamento de Licitações e Contratos Administrativos torna público aos interessados que realizará licitação, na modalidade </w:t>
      </w:r>
      <w:r w:rsidR="00000200" w:rsidRPr="00006EA4">
        <w:rPr>
          <w:rFonts w:ascii="Arial" w:hAnsi="Arial" w:cs="Arial"/>
          <w:sz w:val="23"/>
          <w:szCs w:val="23"/>
        </w:rPr>
        <w:t>PREGÃO</w:t>
      </w:r>
      <w:r w:rsidRPr="00006EA4">
        <w:rPr>
          <w:rFonts w:ascii="Arial" w:hAnsi="Arial" w:cs="Arial"/>
          <w:sz w:val="23"/>
          <w:szCs w:val="23"/>
        </w:rPr>
        <w:t xml:space="preserve">, na forma ELETRÔNICA, </w:t>
      </w:r>
      <w:r w:rsidR="001A04DC" w:rsidRPr="00006EA4">
        <w:rPr>
          <w:rFonts w:ascii="Arial" w:hAnsi="Arial" w:cs="Arial"/>
          <w:sz w:val="23"/>
          <w:szCs w:val="23"/>
        </w:rPr>
        <w:t xml:space="preserve">do tipo menor preço </w:t>
      </w:r>
      <w:r w:rsidR="00000200" w:rsidRPr="00006EA4">
        <w:rPr>
          <w:rFonts w:ascii="Arial" w:hAnsi="Arial" w:cs="Arial"/>
          <w:sz w:val="23"/>
          <w:szCs w:val="23"/>
        </w:rPr>
        <w:t>global nos termos da Lei nº</w:t>
      </w:r>
      <w:r w:rsidRPr="00006EA4">
        <w:rPr>
          <w:rFonts w:ascii="Arial" w:hAnsi="Arial" w:cs="Arial"/>
          <w:sz w:val="23"/>
          <w:szCs w:val="23"/>
        </w:rPr>
        <w:t xml:space="preserve"> 14.133, de 2021, </w:t>
      </w:r>
      <w:r w:rsidRPr="00006EA4">
        <w:rPr>
          <w:rFonts w:ascii="Arial" w:eastAsiaTheme="minorEastAsia" w:hAnsi="Arial" w:cs="Arial"/>
          <w:sz w:val="23"/>
          <w:szCs w:val="23"/>
        </w:rPr>
        <w:t>observadas as disposições da Lei Complementar nº 123/2006</w:t>
      </w:r>
      <w:r w:rsidRPr="00006EA4">
        <w:rPr>
          <w:rFonts w:ascii="Arial" w:hAnsi="Arial" w:cs="Arial"/>
          <w:sz w:val="23"/>
          <w:szCs w:val="23"/>
        </w:rPr>
        <w:t xml:space="preserve"> e demais legislação aplicável, nas condições estabelecidas neste Edital.</w:t>
      </w:r>
    </w:p>
    <w:p w14:paraId="67EAC25D" w14:textId="77777777" w:rsidR="00FA72BC" w:rsidRPr="00006EA4" w:rsidRDefault="00FA72BC"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p>
    <w:p w14:paraId="342F47D2" w14:textId="77777777" w:rsidR="00F34D27" w:rsidRPr="00006EA4"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006EA4">
        <w:rPr>
          <w:rFonts w:ascii="Arial" w:eastAsiaTheme="minorEastAsia" w:hAnsi="Arial" w:cs="Arial"/>
          <w:b/>
          <w:sz w:val="23"/>
          <w:szCs w:val="23"/>
        </w:rPr>
        <w:t>UNIDADES REQUISITANTES</w:t>
      </w:r>
      <w:r w:rsidRPr="00006EA4">
        <w:rPr>
          <w:rFonts w:ascii="Arial" w:eastAsiaTheme="minorEastAsia" w:hAnsi="Arial" w:cs="Arial"/>
          <w:sz w:val="23"/>
          <w:szCs w:val="23"/>
        </w:rPr>
        <w:t>: Secretaria</w:t>
      </w:r>
      <w:r w:rsidR="00000200" w:rsidRPr="00006EA4">
        <w:rPr>
          <w:rFonts w:ascii="Arial" w:eastAsiaTheme="minorEastAsia" w:hAnsi="Arial" w:cs="Arial"/>
          <w:sz w:val="23"/>
          <w:szCs w:val="23"/>
        </w:rPr>
        <w:t xml:space="preserve"> Municipal de </w:t>
      </w:r>
      <w:r w:rsidR="000D2504" w:rsidRPr="00006EA4">
        <w:rPr>
          <w:rFonts w:ascii="Arial" w:eastAsiaTheme="minorEastAsia" w:hAnsi="Arial" w:cs="Arial"/>
          <w:sz w:val="23"/>
          <w:szCs w:val="23"/>
        </w:rPr>
        <w:t>Fazenda</w:t>
      </w:r>
      <w:r w:rsidRPr="00006EA4">
        <w:rPr>
          <w:rFonts w:ascii="Arial" w:eastAsiaTheme="minorEastAsia" w:hAnsi="Arial" w:cs="Arial"/>
          <w:sz w:val="23"/>
          <w:szCs w:val="23"/>
        </w:rPr>
        <w:t>.</w:t>
      </w:r>
    </w:p>
    <w:p w14:paraId="14E31B8F" w14:textId="77777777" w:rsidR="00FA72BC" w:rsidRPr="00006EA4" w:rsidRDefault="00FA72BC"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p>
    <w:p w14:paraId="67A4EF60" w14:textId="77777777" w:rsidR="00F34D27" w:rsidRPr="00006EA4"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b/>
          <w:sz w:val="23"/>
          <w:szCs w:val="23"/>
        </w:rPr>
      </w:pPr>
      <w:r w:rsidRPr="00006EA4">
        <w:rPr>
          <w:rFonts w:ascii="Arial" w:eastAsiaTheme="minorEastAsia" w:hAnsi="Arial" w:cs="Arial"/>
          <w:b/>
          <w:sz w:val="23"/>
          <w:szCs w:val="23"/>
        </w:rPr>
        <w:t xml:space="preserve">FINALIDADE: </w:t>
      </w:r>
      <w:r w:rsidR="00000200" w:rsidRPr="00006EA4">
        <w:rPr>
          <w:rFonts w:ascii="Arial" w:eastAsiaTheme="minorEastAsia" w:hAnsi="Arial" w:cs="Arial"/>
          <w:sz w:val="23"/>
          <w:szCs w:val="23"/>
        </w:rPr>
        <w:t>Contratação de Serviços Com</w:t>
      </w:r>
      <w:r w:rsidR="00146CA1" w:rsidRPr="00006EA4">
        <w:rPr>
          <w:rFonts w:ascii="Arial" w:eastAsiaTheme="minorEastAsia" w:hAnsi="Arial" w:cs="Arial"/>
          <w:sz w:val="23"/>
          <w:szCs w:val="23"/>
        </w:rPr>
        <w:t>u</w:t>
      </w:r>
      <w:r w:rsidR="00000200" w:rsidRPr="00006EA4">
        <w:rPr>
          <w:rFonts w:ascii="Arial" w:eastAsiaTheme="minorEastAsia" w:hAnsi="Arial" w:cs="Arial"/>
          <w:sz w:val="23"/>
          <w:szCs w:val="23"/>
        </w:rPr>
        <w:t>ns</w:t>
      </w:r>
      <w:r w:rsidRPr="00006EA4">
        <w:rPr>
          <w:rFonts w:ascii="Arial" w:eastAsiaTheme="minorEastAsia" w:hAnsi="Arial" w:cs="Arial"/>
          <w:sz w:val="23"/>
          <w:szCs w:val="23"/>
        </w:rPr>
        <w:t>.</w:t>
      </w:r>
    </w:p>
    <w:p w14:paraId="3D801915" w14:textId="1FA9701E" w:rsidR="00F34D27" w:rsidRPr="00006EA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006EA4">
        <w:rPr>
          <w:rFonts w:ascii="Arial" w:hAnsi="Arial" w:cs="Arial"/>
          <w:b/>
          <w:sz w:val="23"/>
          <w:szCs w:val="23"/>
        </w:rPr>
        <w:t>OBJETO</w:t>
      </w:r>
      <w:r w:rsidRPr="00006EA4">
        <w:rPr>
          <w:rFonts w:ascii="Arial" w:hAnsi="Arial" w:cs="Arial"/>
          <w:sz w:val="23"/>
          <w:szCs w:val="23"/>
        </w:rPr>
        <w:t xml:space="preserve">: </w:t>
      </w:r>
      <w:r w:rsidR="008B6EAF" w:rsidRPr="00006EA4">
        <w:rPr>
          <w:rFonts w:ascii="Arial" w:hAnsi="Arial" w:cs="Arial"/>
          <w:sz w:val="23"/>
          <w:szCs w:val="23"/>
        </w:rPr>
        <w:t xml:space="preserve">Registro de preços visando a contratação de empresa especializada na prestação de serviços de realização de consultas, exames e </w:t>
      </w:r>
      <w:r w:rsidR="00E65F4C" w:rsidRPr="00006EA4">
        <w:rPr>
          <w:rFonts w:ascii="Arial" w:hAnsi="Arial" w:cs="Arial"/>
          <w:sz w:val="23"/>
          <w:szCs w:val="23"/>
        </w:rPr>
        <w:t>procedimentos de angiologia vascular</w:t>
      </w:r>
      <w:r w:rsidR="008B6EAF" w:rsidRPr="00006EA4">
        <w:rPr>
          <w:rFonts w:ascii="Arial" w:hAnsi="Arial" w:cs="Arial"/>
          <w:sz w:val="23"/>
          <w:szCs w:val="23"/>
        </w:rPr>
        <w:t xml:space="preserve"> (para Atendimento aos Munícipes Usuários do SUS</w:t>
      </w:r>
      <w:r w:rsidR="00DD68EC" w:rsidRPr="00006EA4">
        <w:rPr>
          <w:rFonts w:ascii="Arial" w:hAnsi="Arial" w:cs="Arial"/>
          <w:sz w:val="23"/>
          <w:szCs w:val="23"/>
        </w:rPr>
        <w:t>), na</w:t>
      </w:r>
      <w:r w:rsidR="008B6EAF" w:rsidRPr="00006EA4">
        <w:rPr>
          <w:rFonts w:ascii="Arial" w:hAnsi="Arial" w:cs="Arial"/>
          <w:sz w:val="23"/>
          <w:szCs w:val="23"/>
        </w:rPr>
        <w:t xml:space="preserve"> forma, condições, quantidades e exigências estabelecidas n</w:t>
      </w:r>
      <w:r w:rsidR="0074522C" w:rsidRPr="00006EA4">
        <w:rPr>
          <w:rFonts w:ascii="Arial" w:hAnsi="Arial" w:cs="Arial"/>
          <w:sz w:val="23"/>
          <w:szCs w:val="23"/>
        </w:rPr>
        <w:t xml:space="preserve">este </w:t>
      </w:r>
      <w:r w:rsidR="008B6EAF" w:rsidRPr="00006EA4">
        <w:rPr>
          <w:rFonts w:ascii="Arial" w:hAnsi="Arial" w:cs="Arial"/>
          <w:sz w:val="23"/>
          <w:szCs w:val="23"/>
        </w:rPr>
        <w:t>Edital</w:t>
      </w:r>
      <w:r w:rsidR="0074522C" w:rsidRPr="00006EA4">
        <w:rPr>
          <w:rFonts w:ascii="Arial" w:hAnsi="Arial" w:cs="Arial"/>
          <w:sz w:val="23"/>
          <w:szCs w:val="23"/>
        </w:rPr>
        <w:t>.</w:t>
      </w:r>
    </w:p>
    <w:p w14:paraId="764F00FC" w14:textId="77777777" w:rsidR="00F34D27" w:rsidRPr="00006EA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r w:rsidRPr="00006EA4">
        <w:rPr>
          <w:rFonts w:ascii="Arial" w:eastAsiaTheme="minorEastAsia" w:hAnsi="Arial" w:cs="Arial"/>
          <w:b/>
          <w:sz w:val="23"/>
          <w:szCs w:val="23"/>
        </w:rPr>
        <w:t>LOCAL DA SESSÃO PÚBLICA</w:t>
      </w:r>
      <w:r w:rsidRPr="00006EA4">
        <w:rPr>
          <w:rFonts w:ascii="Arial" w:eastAsiaTheme="minorEastAsia" w:hAnsi="Arial" w:cs="Arial"/>
          <w:sz w:val="23"/>
          <w:szCs w:val="23"/>
        </w:rPr>
        <w:t xml:space="preserve">: Em sessão eletrônica pela rede de internet, no endereço eletrônico </w:t>
      </w:r>
      <w:hyperlink r:id="rId8" w:history="1">
        <w:r w:rsidRPr="00006EA4">
          <w:rPr>
            <w:rStyle w:val="Hyperlink"/>
            <w:rFonts w:ascii="Arial" w:eastAsiaTheme="minorEastAsia" w:hAnsi="Arial" w:cs="Arial"/>
            <w:color w:val="auto"/>
            <w:sz w:val="23"/>
            <w:szCs w:val="23"/>
          </w:rPr>
          <w:t>www.novobbmnet.com.br</w:t>
        </w:r>
      </w:hyperlink>
      <w:r w:rsidRPr="00006EA4">
        <w:rPr>
          <w:rFonts w:ascii="Arial" w:eastAsiaTheme="minorEastAsia" w:hAnsi="Arial" w:cs="Arial"/>
          <w:sz w:val="23"/>
          <w:szCs w:val="23"/>
        </w:rPr>
        <w:t xml:space="preserve"> – Sistema: BBMNET Licitações Eletrônicas.</w:t>
      </w:r>
    </w:p>
    <w:p w14:paraId="4FE5B2E4" w14:textId="77777777" w:rsidR="00F34D27" w:rsidRPr="00006EA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006EA4">
        <w:rPr>
          <w:rFonts w:ascii="Arial" w:eastAsiaTheme="minorEastAsia" w:hAnsi="Arial" w:cs="Arial"/>
          <w:b/>
          <w:sz w:val="23"/>
          <w:szCs w:val="23"/>
        </w:rPr>
        <w:t xml:space="preserve">CRITÉRIO DE JULGAMENTO: </w:t>
      </w:r>
      <w:r w:rsidRPr="00006EA4">
        <w:rPr>
          <w:rFonts w:ascii="Arial" w:hAnsi="Arial" w:cs="Arial"/>
          <w:sz w:val="23"/>
          <w:szCs w:val="23"/>
        </w:rPr>
        <w:t xml:space="preserve">Menor Preço </w:t>
      </w:r>
      <w:r w:rsidR="0006018E" w:rsidRPr="00006EA4">
        <w:rPr>
          <w:rFonts w:ascii="Arial" w:hAnsi="Arial" w:cs="Arial"/>
          <w:sz w:val="23"/>
          <w:szCs w:val="23"/>
        </w:rPr>
        <w:t>Global</w:t>
      </w:r>
      <w:r w:rsidRPr="00006EA4">
        <w:rPr>
          <w:rFonts w:ascii="Arial" w:hAnsi="Arial" w:cs="Arial"/>
          <w:sz w:val="23"/>
          <w:szCs w:val="23"/>
        </w:rPr>
        <w:t>.</w:t>
      </w:r>
    </w:p>
    <w:p w14:paraId="3A0CABAC" w14:textId="77777777" w:rsidR="00F34D27" w:rsidRPr="00006EA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06EA4">
        <w:rPr>
          <w:rFonts w:ascii="Arial" w:hAnsi="Arial" w:cs="Arial"/>
          <w:b/>
          <w:sz w:val="23"/>
          <w:szCs w:val="23"/>
        </w:rPr>
        <w:t xml:space="preserve">MODO DISPUTA: </w:t>
      </w:r>
      <w:r w:rsidRPr="00006EA4">
        <w:rPr>
          <w:rFonts w:ascii="Arial" w:hAnsi="Arial" w:cs="Arial"/>
          <w:sz w:val="23"/>
          <w:szCs w:val="23"/>
        </w:rPr>
        <w:t>Aberto</w:t>
      </w:r>
      <w:r w:rsidR="00723D89" w:rsidRPr="00006EA4">
        <w:rPr>
          <w:rFonts w:ascii="Arial" w:hAnsi="Arial" w:cs="Arial"/>
          <w:sz w:val="23"/>
          <w:szCs w:val="23"/>
        </w:rPr>
        <w:t>.</w:t>
      </w:r>
    </w:p>
    <w:p w14:paraId="1322ACF8" w14:textId="0D7E4E29" w:rsidR="00F34D27" w:rsidRPr="00006EA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06EA4">
        <w:rPr>
          <w:rFonts w:ascii="Arial" w:eastAsiaTheme="minorEastAsia" w:hAnsi="Arial" w:cs="Arial"/>
          <w:b/>
          <w:sz w:val="23"/>
          <w:szCs w:val="23"/>
        </w:rPr>
        <w:t>INICIO DE RECEBIMENTO DAS PROPOSTAS</w:t>
      </w:r>
      <w:r w:rsidRPr="00006EA4">
        <w:rPr>
          <w:rFonts w:ascii="Arial" w:eastAsiaTheme="minorEastAsia" w:hAnsi="Arial" w:cs="Arial"/>
          <w:sz w:val="23"/>
          <w:szCs w:val="23"/>
        </w:rPr>
        <w:t xml:space="preserve">: </w:t>
      </w:r>
      <w:r w:rsidR="00F942C3" w:rsidRPr="00006EA4">
        <w:rPr>
          <w:rFonts w:ascii="Arial" w:eastAsiaTheme="minorEastAsia" w:hAnsi="Arial" w:cs="Arial"/>
          <w:sz w:val="23"/>
          <w:szCs w:val="23"/>
        </w:rPr>
        <w:t>15</w:t>
      </w:r>
      <w:r w:rsidR="009C5C05" w:rsidRPr="00006EA4">
        <w:rPr>
          <w:rFonts w:ascii="Arial" w:eastAsiaTheme="minorEastAsia" w:hAnsi="Arial" w:cs="Arial"/>
          <w:sz w:val="23"/>
          <w:szCs w:val="23"/>
        </w:rPr>
        <w:t>/</w:t>
      </w:r>
      <w:r w:rsidR="002B75F0" w:rsidRPr="00006EA4">
        <w:rPr>
          <w:rFonts w:ascii="Arial" w:eastAsiaTheme="minorEastAsia" w:hAnsi="Arial" w:cs="Arial"/>
          <w:sz w:val="23"/>
          <w:szCs w:val="23"/>
        </w:rPr>
        <w:t>0</w:t>
      </w:r>
      <w:r w:rsidR="00F942C3" w:rsidRPr="00006EA4">
        <w:rPr>
          <w:rFonts w:ascii="Arial" w:eastAsiaTheme="minorEastAsia" w:hAnsi="Arial" w:cs="Arial"/>
          <w:sz w:val="23"/>
          <w:szCs w:val="23"/>
        </w:rPr>
        <w:t>5</w:t>
      </w:r>
      <w:r w:rsidR="00035517" w:rsidRPr="00006EA4">
        <w:rPr>
          <w:rFonts w:ascii="Arial" w:eastAsiaTheme="minorEastAsia" w:hAnsi="Arial" w:cs="Arial"/>
          <w:sz w:val="23"/>
          <w:szCs w:val="23"/>
        </w:rPr>
        <w:t>/202</w:t>
      </w:r>
      <w:r w:rsidR="000D2504" w:rsidRPr="00006EA4">
        <w:rPr>
          <w:rFonts w:ascii="Arial" w:eastAsiaTheme="minorEastAsia" w:hAnsi="Arial" w:cs="Arial"/>
          <w:sz w:val="23"/>
          <w:szCs w:val="23"/>
        </w:rPr>
        <w:t>6</w:t>
      </w:r>
      <w:r w:rsidRPr="00006EA4">
        <w:rPr>
          <w:rFonts w:ascii="Arial" w:eastAsiaTheme="minorEastAsia" w:hAnsi="Arial" w:cs="Arial"/>
          <w:sz w:val="23"/>
          <w:szCs w:val="23"/>
        </w:rPr>
        <w:t xml:space="preserve"> as </w:t>
      </w:r>
      <w:r w:rsidR="00F942C3" w:rsidRPr="00006EA4">
        <w:rPr>
          <w:rFonts w:ascii="Arial" w:eastAsiaTheme="minorEastAsia" w:hAnsi="Arial" w:cs="Arial"/>
          <w:sz w:val="23"/>
          <w:szCs w:val="23"/>
        </w:rPr>
        <w:t>08</w:t>
      </w:r>
      <w:r w:rsidR="00505AB9" w:rsidRPr="00006EA4">
        <w:rPr>
          <w:rFonts w:ascii="Arial" w:eastAsiaTheme="minorEastAsia" w:hAnsi="Arial" w:cs="Arial"/>
          <w:sz w:val="23"/>
          <w:szCs w:val="23"/>
        </w:rPr>
        <w:t>h</w:t>
      </w:r>
      <w:r w:rsidR="003468F8" w:rsidRPr="00006EA4">
        <w:rPr>
          <w:rFonts w:ascii="Arial" w:eastAsiaTheme="minorEastAsia" w:hAnsi="Arial" w:cs="Arial"/>
          <w:sz w:val="23"/>
          <w:szCs w:val="23"/>
        </w:rPr>
        <w:t>0</w:t>
      </w:r>
      <w:r w:rsidR="009C5C05" w:rsidRPr="00006EA4">
        <w:rPr>
          <w:rFonts w:ascii="Arial" w:eastAsiaTheme="minorEastAsia" w:hAnsi="Arial" w:cs="Arial"/>
          <w:sz w:val="23"/>
          <w:szCs w:val="23"/>
        </w:rPr>
        <w:t>0</w:t>
      </w:r>
      <w:r w:rsidR="00505AB9" w:rsidRPr="00006EA4">
        <w:rPr>
          <w:rFonts w:ascii="Arial" w:eastAsiaTheme="minorEastAsia" w:hAnsi="Arial" w:cs="Arial"/>
          <w:sz w:val="23"/>
          <w:szCs w:val="23"/>
        </w:rPr>
        <w:t>min</w:t>
      </w:r>
      <w:r w:rsidRPr="00006EA4">
        <w:rPr>
          <w:rFonts w:ascii="Arial" w:eastAsiaTheme="minorEastAsia" w:hAnsi="Arial" w:cs="Arial"/>
          <w:sz w:val="23"/>
          <w:szCs w:val="23"/>
        </w:rPr>
        <w:t>;</w:t>
      </w:r>
      <w:r w:rsidR="002B75F0" w:rsidRPr="00006EA4">
        <w:rPr>
          <w:rFonts w:ascii="Arial" w:eastAsiaTheme="minorEastAsia" w:hAnsi="Arial" w:cs="Arial"/>
          <w:sz w:val="23"/>
          <w:szCs w:val="23"/>
        </w:rPr>
        <w:t xml:space="preserve"> </w:t>
      </w:r>
    </w:p>
    <w:p w14:paraId="34526483" w14:textId="4418A19E" w:rsidR="00F34D27" w:rsidRPr="00006EA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06EA4">
        <w:rPr>
          <w:rFonts w:ascii="Arial" w:eastAsiaTheme="minorEastAsia" w:hAnsi="Arial" w:cs="Arial"/>
          <w:b/>
          <w:sz w:val="23"/>
          <w:szCs w:val="23"/>
        </w:rPr>
        <w:t>TÉRMINO DO RECEBIMENTO DE PROPOSTAS</w:t>
      </w:r>
      <w:r w:rsidRPr="00006EA4">
        <w:rPr>
          <w:rFonts w:ascii="Arial" w:eastAsiaTheme="minorEastAsia" w:hAnsi="Arial" w:cs="Arial"/>
          <w:sz w:val="23"/>
          <w:szCs w:val="23"/>
        </w:rPr>
        <w:t xml:space="preserve">: </w:t>
      </w:r>
      <w:r w:rsidR="00F942C3" w:rsidRPr="00006EA4">
        <w:rPr>
          <w:rFonts w:ascii="Arial" w:eastAsiaTheme="minorEastAsia" w:hAnsi="Arial" w:cs="Arial"/>
          <w:sz w:val="23"/>
          <w:szCs w:val="23"/>
        </w:rPr>
        <w:t>29/</w:t>
      </w:r>
      <w:r w:rsidR="002B75F0" w:rsidRPr="00006EA4">
        <w:rPr>
          <w:rFonts w:ascii="Arial" w:eastAsiaTheme="minorEastAsia" w:hAnsi="Arial" w:cs="Arial"/>
          <w:sz w:val="23"/>
          <w:szCs w:val="23"/>
        </w:rPr>
        <w:t>0</w:t>
      </w:r>
      <w:r w:rsidR="00F942C3" w:rsidRPr="00006EA4">
        <w:rPr>
          <w:rFonts w:ascii="Arial" w:eastAsiaTheme="minorEastAsia" w:hAnsi="Arial" w:cs="Arial"/>
          <w:sz w:val="23"/>
          <w:szCs w:val="23"/>
        </w:rPr>
        <w:t>5</w:t>
      </w:r>
      <w:r w:rsidR="00035517" w:rsidRPr="00006EA4">
        <w:rPr>
          <w:rFonts w:ascii="Arial" w:eastAsiaTheme="minorEastAsia" w:hAnsi="Arial" w:cs="Arial"/>
          <w:sz w:val="23"/>
          <w:szCs w:val="23"/>
        </w:rPr>
        <w:t>/202</w:t>
      </w:r>
      <w:r w:rsidR="000D2504" w:rsidRPr="00006EA4">
        <w:rPr>
          <w:rFonts w:ascii="Arial" w:eastAsiaTheme="minorEastAsia" w:hAnsi="Arial" w:cs="Arial"/>
          <w:sz w:val="23"/>
          <w:szCs w:val="23"/>
        </w:rPr>
        <w:t>6</w:t>
      </w:r>
      <w:r w:rsidRPr="00006EA4">
        <w:rPr>
          <w:rFonts w:ascii="Arial" w:eastAsiaTheme="minorEastAsia" w:hAnsi="Arial" w:cs="Arial"/>
          <w:sz w:val="23"/>
          <w:szCs w:val="23"/>
        </w:rPr>
        <w:t xml:space="preserve">as </w:t>
      </w:r>
      <w:r w:rsidR="002B75F0" w:rsidRPr="00006EA4">
        <w:rPr>
          <w:rFonts w:ascii="Arial" w:eastAsiaTheme="minorEastAsia" w:hAnsi="Arial" w:cs="Arial"/>
          <w:sz w:val="23"/>
          <w:szCs w:val="23"/>
        </w:rPr>
        <w:t>08</w:t>
      </w:r>
      <w:r w:rsidR="00505AB9" w:rsidRPr="00006EA4">
        <w:rPr>
          <w:rFonts w:ascii="Arial" w:eastAsiaTheme="minorEastAsia" w:hAnsi="Arial" w:cs="Arial"/>
          <w:sz w:val="23"/>
          <w:szCs w:val="23"/>
        </w:rPr>
        <w:t>h</w:t>
      </w:r>
      <w:r w:rsidR="002B75F0" w:rsidRPr="00006EA4">
        <w:rPr>
          <w:rFonts w:ascii="Arial" w:eastAsiaTheme="minorEastAsia" w:hAnsi="Arial" w:cs="Arial"/>
          <w:sz w:val="23"/>
          <w:szCs w:val="23"/>
        </w:rPr>
        <w:t>29</w:t>
      </w:r>
      <w:r w:rsidR="00505AB9" w:rsidRPr="00006EA4">
        <w:rPr>
          <w:rFonts w:ascii="Arial" w:eastAsiaTheme="minorEastAsia" w:hAnsi="Arial" w:cs="Arial"/>
          <w:sz w:val="23"/>
          <w:szCs w:val="23"/>
        </w:rPr>
        <w:t>min</w:t>
      </w:r>
      <w:r w:rsidRPr="00006EA4">
        <w:rPr>
          <w:rFonts w:ascii="Arial" w:eastAsiaTheme="minorEastAsia" w:hAnsi="Arial" w:cs="Arial"/>
          <w:sz w:val="23"/>
          <w:szCs w:val="23"/>
        </w:rPr>
        <w:t>;</w:t>
      </w:r>
    </w:p>
    <w:p w14:paraId="57E6B4D4" w14:textId="5FEFD121" w:rsidR="00F34D27" w:rsidRPr="00006EA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06EA4">
        <w:rPr>
          <w:rFonts w:ascii="Arial" w:eastAsiaTheme="minorEastAsia" w:hAnsi="Arial" w:cs="Arial"/>
          <w:b/>
          <w:sz w:val="23"/>
          <w:szCs w:val="23"/>
        </w:rPr>
        <w:t>ABERTURA E ANÁLISE DE PROPOSTA</w:t>
      </w:r>
      <w:r w:rsidRPr="00006EA4">
        <w:rPr>
          <w:rFonts w:ascii="Arial" w:eastAsiaTheme="minorEastAsia" w:hAnsi="Arial" w:cs="Arial"/>
          <w:sz w:val="23"/>
          <w:szCs w:val="23"/>
        </w:rPr>
        <w:t xml:space="preserve">: </w:t>
      </w:r>
      <w:r w:rsidR="00F942C3" w:rsidRPr="00006EA4">
        <w:rPr>
          <w:rFonts w:ascii="Arial" w:eastAsiaTheme="minorEastAsia" w:hAnsi="Arial" w:cs="Arial"/>
          <w:sz w:val="23"/>
          <w:szCs w:val="23"/>
        </w:rPr>
        <w:t>29/05</w:t>
      </w:r>
      <w:r w:rsidR="002B75F0" w:rsidRPr="00006EA4">
        <w:rPr>
          <w:rFonts w:ascii="Arial" w:eastAsiaTheme="minorEastAsia" w:hAnsi="Arial" w:cs="Arial"/>
          <w:sz w:val="23"/>
          <w:szCs w:val="23"/>
        </w:rPr>
        <w:t>/</w:t>
      </w:r>
      <w:r w:rsidR="000D2504" w:rsidRPr="00006EA4">
        <w:rPr>
          <w:rFonts w:ascii="Arial" w:eastAsiaTheme="minorEastAsia" w:hAnsi="Arial" w:cs="Arial"/>
          <w:sz w:val="23"/>
          <w:szCs w:val="23"/>
        </w:rPr>
        <w:t>2026 as 0</w:t>
      </w:r>
      <w:r w:rsidR="002B75F0" w:rsidRPr="00006EA4">
        <w:rPr>
          <w:rFonts w:ascii="Arial" w:eastAsiaTheme="minorEastAsia" w:hAnsi="Arial" w:cs="Arial"/>
          <w:sz w:val="23"/>
          <w:szCs w:val="23"/>
        </w:rPr>
        <w:t>8</w:t>
      </w:r>
      <w:r w:rsidR="000D2504" w:rsidRPr="00006EA4">
        <w:rPr>
          <w:rFonts w:ascii="Arial" w:eastAsiaTheme="minorEastAsia" w:hAnsi="Arial" w:cs="Arial"/>
          <w:sz w:val="23"/>
          <w:szCs w:val="23"/>
        </w:rPr>
        <w:t>h</w:t>
      </w:r>
      <w:r w:rsidR="002B75F0" w:rsidRPr="00006EA4">
        <w:rPr>
          <w:rFonts w:ascii="Arial" w:eastAsiaTheme="minorEastAsia" w:hAnsi="Arial" w:cs="Arial"/>
          <w:sz w:val="23"/>
          <w:szCs w:val="23"/>
        </w:rPr>
        <w:t>30</w:t>
      </w:r>
      <w:r w:rsidR="000D2504" w:rsidRPr="00006EA4">
        <w:rPr>
          <w:rFonts w:ascii="Arial" w:eastAsiaTheme="minorEastAsia" w:hAnsi="Arial" w:cs="Arial"/>
          <w:sz w:val="23"/>
          <w:szCs w:val="23"/>
        </w:rPr>
        <w:t>min</w:t>
      </w:r>
      <w:r w:rsidRPr="00006EA4">
        <w:rPr>
          <w:rFonts w:ascii="Arial" w:eastAsiaTheme="minorEastAsia" w:hAnsi="Arial" w:cs="Arial"/>
          <w:sz w:val="23"/>
          <w:szCs w:val="23"/>
        </w:rPr>
        <w:t>;</w:t>
      </w:r>
    </w:p>
    <w:p w14:paraId="48B40E8B" w14:textId="3A08ACBB" w:rsidR="00F34D27" w:rsidRPr="00006EA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06EA4">
        <w:rPr>
          <w:rFonts w:ascii="Arial" w:eastAsiaTheme="minorEastAsia" w:hAnsi="Arial" w:cs="Arial"/>
          <w:b/>
          <w:sz w:val="23"/>
          <w:szCs w:val="23"/>
        </w:rPr>
        <w:t>INÍCIO DA ETAPA DE LANCES</w:t>
      </w:r>
      <w:r w:rsidRPr="00006EA4">
        <w:rPr>
          <w:rFonts w:ascii="Arial" w:eastAsiaTheme="minorEastAsia" w:hAnsi="Arial" w:cs="Arial"/>
          <w:sz w:val="23"/>
          <w:szCs w:val="23"/>
        </w:rPr>
        <w:t xml:space="preserve">: </w:t>
      </w:r>
      <w:r w:rsidR="00F942C3" w:rsidRPr="00006EA4">
        <w:rPr>
          <w:rFonts w:ascii="Arial" w:eastAsiaTheme="minorEastAsia" w:hAnsi="Arial" w:cs="Arial"/>
          <w:sz w:val="23"/>
          <w:szCs w:val="23"/>
        </w:rPr>
        <w:t>29/05</w:t>
      </w:r>
      <w:r w:rsidR="000D2504" w:rsidRPr="00006EA4">
        <w:rPr>
          <w:rFonts w:ascii="Arial" w:eastAsiaTheme="minorEastAsia" w:hAnsi="Arial" w:cs="Arial"/>
          <w:sz w:val="23"/>
          <w:szCs w:val="23"/>
        </w:rPr>
        <w:t xml:space="preserve">/2026 as </w:t>
      </w:r>
      <w:r w:rsidR="002B75F0" w:rsidRPr="00006EA4">
        <w:rPr>
          <w:rFonts w:ascii="Arial" w:eastAsiaTheme="minorEastAsia" w:hAnsi="Arial" w:cs="Arial"/>
          <w:sz w:val="23"/>
          <w:szCs w:val="23"/>
        </w:rPr>
        <w:t>09</w:t>
      </w:r>
      <w:r w:rsidR="000D2504" w:rsidRPr="00006EA4">
        <w:rPr>
          <w:rFonts w:ascii="Arial" w:eastAsiaTheme="minorEastAsia" w:hAnsi="Arial" w:cs="Arial"/>
          <w:sz w:val="23"/>
          <w:szCs w:val="23"/>
        </w:rPr>
        <w:t>h</w:t>
      </w:r>
      <w:r w:rsidR="002B75F0" w:rsidRPr="00006EA4">
        <w:rPr>
          <w:rFonts w:ascii="Arial" w:eastAsiaTheme="minorEastAsia" w:hAnsi="Arial" w:cs="Arial"/>
          <w:sz w:val="23"/>
          <w:szCs w:val="23"/>
        </w:rPr>
        <w:t>00</w:t>
      </w:r>
      <w:r w:rsidR="000D2504" w:rsidRPr="00006EA4">
        <w:rPr>
          <w:rFonts w:ascii="Arial" w:eastAsiaTheme="minorEastAsia" w:hAnsi="Arial" w:cs="Arial"/>
          <w:sz w:val="23"/>
          <w:szCs w:val="23"/>
        </w:rPr>
        <w:t>min</w:t>
      </w:r>
      <w:r w:rsidRPr="00006EA4">
        <w:rPr>
          <w:rFonts w:ascii="Arial" w:eastAsiaTheme="minorEastAsia" w:hAnsi="Arial" w:cs="Arial"/>
          <w:sz w:val="23"/>
          <w:szCs w:val="23"/>
        </w:rPr>
        <w:t>;</w:t>
      </w:r>
    </w:p>
    <w:p w14:paraId="3E9EC90E" w14:textId="77777777" w:rsidR="00F34D27" w:rsidRPr="00006EA4"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006EA4">
        <w:rPr>
          <w:rFonts w:ascii="Arial" w:eastAsiaTheme="minorEastAsia" w:hAnsi="Arial" w:cs="Arial"/>
          <w:b/>
          <w:sz w:val="23"/>
          <w:szCs w:val="23"/>
        </w:rPr>
        <w:t>HORÁRIO OFICIAL PRATICADO NESTE CERTAME:</w:t>
      </w:r>
      <w:r w:rsidRPr="00006EA4">
        <w:rPr>
          <w:rFonts w:ascii="Arial" w:eastAsiaTheme="minorEastAsia" w:hAnsi="Arial" w:cs="Arial"/>
          <w:sz w:val="23"/>
          <w:szCs w:val="23"/>
        </w:rPr>
        <w:t xml:space="preserve"> Horário oficial de Brasília - DF.</w:t>
      </w:r>
    </w:p>
    <w:p w14:paraId="6C9400C4" w14:textId="5359F9E4" w:rsidR="002837E8" w:rsidRPr="00006EA4" w:rsidRDefault="00F34D27" w:rsidP="00FA72BC">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006EA4">
        <w:rPr>
          <w:rFonts w:ascii="Arial" w:eastAsiaTheme="minorEastAsia" w:hAnsi="Arial" w:cs="Arial"/>
          <w:b/>
          <w:sz w:val="23"/>
          <w:szCs w:val="23"/>
        </w:rPr>
        <w:t>DISPONIBILIDADE DO EDITAL</w:t>
      </w:r>
      <w:r w:rsidRPr="00006EA4">
        <w:rPr>
          <w:rFonts w:ascii="Arial" w:eastAsiaTheme="minorEastAsia" w:hAnsi="Arial" w:cs="Arial"/>
          <w:sz w:val="23"/>
          <w:szCs w:val="23"/>
        </w:rPr>
        <w:t>: O Edital e seus anexos estão disponíveis, na íntegra, no Portal Nacional de Contratações Públicas (PNCP);</w:t>
      </w:r>
      <w:r w:rsidR="00761088" w:rsidRPr="00006EA4">
        <w:rPr>
          <w:rFonts w:ascii="Arial" w:eastAsiaTheme="minorEastAsia" w:hAnsi="Arial" w:cs="Arial"/>
          <w:sz w:val="23"/>
          <w:szCs w:val="23"/>
        </w:rPr>
        <w:t xml:space="preserve"> </w:t>
      </w:r>
      <w:r w:rsidRPr="00006EA4">
        <w:rPr>
          <w:rFonts w:ascii="Arial" w:eastAsiaTheme="minorEastAsia" w:hAnsi="Arial" w:cs="Arial"/>
          <w:sz w:val="23"/>
          <w:szCs w:val="23"/>
        </w:rPr>
        <w:t xml:space="preserve">nos endereços eletrônicos: </w:t>
      </w:r>
      <w:hyperlink r:id="rId9" w:history="1">
        <w:r w:rsidRPr="00006EA4">
          <w:rPr>
            <w:rStyle w:val="Hyperlink"/>
            <w:rFonts w:ascii="Arial" w:eastAsiaTheme="minorEastAsia" w:hAnsi="Arial" w:cs="Arial"/>
            <w:color w:val="auto"/>
            <w:sz w:val="23"/>
            <w:szCs w:val="23"/>
          </w:rPr>
          <w:t>www.novobbmnet.com.br</w:t>
        </w:r>
      </w:hyperlink>
      <w:r w:rsidRPr="00006EA4">
        <w:rPr>
          <w:rFonts w:ascii="Arial" w:eastAsiaTheme="minorEastAsia" w:hAnsi="Arial" w:cs="Arial"/>
          <w:sz w:val="23"/>
          <w:szCs w:val="23"/>
        </w:rPr>
        <w:t xml:space="preserve"> e </w:t>
      </w:r>
      <w:hyperlink r:id="rId10" w:history="1">
        <w:r w:rsidRPr="00006EA4">
          <w:rPr>
            <w:rStyle w:val="Hyperlink"/>
            <w:rFonts w:ascii="Arial" w:eastAsiaTheme="minorEastAsia" w:hAnsi="Arial" w:cs="Arial"/>
            <w:color w:val="auto"/>
            <w:sz w:val="23"/>
            <w:szCs w:val="23"/>
          </w:rPr>
          <w:t>www.vargemgrandepaulista.sp.gov.br</w:t>
        </w:r>
      </w:hyperlink>
      <w:r w:rsidRPr="00006EA4">
        <w:rPr>
          <w:rFonts w:ascii="Arial" w:eastAsiaTheme="minorEastAsia" w:hAnsi="Arial" w:cs="Arial"/>
          <w:sz w:val="23"/>
          <w:szCs w:val="23"/>
        </w:rPr>
        <w:t>. Informações sobre esta licitação poderão ser obtidas pelo telefone (11) 4158.8800</w:t>
      </w:r>
      <w:r w:rsidR="007A7D78" w:rsidRPr="00006EA4">
        <w:rPr>
          <w:rFonts w:ascii="Arial" w:eastAsiaTheme="minorEastAsia" w:hAnsi="Arial" w:cs="Arial"/>
          <w:sz w:val="23"/>
          <w:szCs w:val="23"/>
        </w:rPr>
        <w:t>,</w:t>
      </w:r>
      <w:r w:rsidR="00D96498" w:rsidRPr="00006EA4">
        <w:rPr>
          <w:rFonts w:ascii="Arial" w:eastAsiaTheme="minorEastAsia" w:hAnsi="Arial" w:cs="Arial"/>
          <w:sz w:val="23"/>
          <w:szCs w:val="23"/>
        </w:rPr>
        <w:t xml:space="preserve"> Ramal 2</w:t>
      </w:r>
      <w:r w:rsidR="00E04954" w:rsidRPr="00006EA4">
        <w:rPr>
          <w:rFonts w:ascii="Arial" w:eastAsiaTheme="minorEastAsia" w:hAnsi="Arial" w:cs="Arial"/>
          <w:sz w:val="23"/>
          <w:szCs w:val="23"/>
        </w:rPr>
        <w:t>38</w:t>
      </w:r>
      <w:r w:rsidR="007A7D78" w:rsidRPr="00006EA4">
        <w:rPr>
          <w:rFonts w:ascii="Arial" w:eastAsiaTheme="minorEastAsia" w:hAnsi="Arial" w:cs="Arial"/>
          <w:sz w:val="23"/>
          <w:szCs w:val="23"/>
        </w:rPr>
        <w:t xml:space="preserve"> Extrato de Publicação na </w:t>
      </w:r>
      <w:r w:rsidR="00403345" w:rsidRPr="00006EA4">
        <w:rPr>
          <w:rFonts w:ascii="Arial" w:eastAsiaTheme="minorEastAsia" w:hAnsi="Arial" w:cs="Arial"/>
          <w:sz w:val="23"/>
          <w:szCs w:val="23"/>
        </w:rPr>
        <w:t xml:space="preserve">Imprensa </w:t>
      </w:r>
      <w:r w:rsidRPr="00006EA4">
        <w:rPr>
          <w:rFonts w:ascii="Arial" w:eastAsiaTheme="minorEastAsia" w:hAnsi="Arial" w:cs="Arial"/>
          <w:sz w:val="23"/>
          <w:szCs w:val="23"/>
        </w:rPr>
        <w:t>Oficial Eletrônica do Município de Vargem Gr</w:t>
      </w:r>
      <w:r w:rsidR="00F10CEF" w:rsidRPr="00006EA4">
        <w:rPr>
          <w:rFonts w:ascii="Arial" w:eastAsiaTheme="minorEastAsia" w:hAnsi="Arial" w:cs="Arial"/>
          <w:sz w:val="23"/>
          <w:szCs w:val="23"/>
        </w:rPr>
        <w:t>ande Paulista</w:t>
      </w:r>
      <w:r w:rsidR="00FC1AA0" w:rsidRPr="00006EA4">
        <w:rPr>
          <w:rFonts w:ascii="Arial" w:eastAsiaTheme="minorEastAsia" w:hAnsi="Arial" w:cs="Arial"/>
          <w:sz w:val="23"/>
          <w:szCs w:val="23"/>
        </w:rPr>
        <w:t xml:space="preserve"> </w:t>
      </w:r>
      <w:r w:rsidR="00562336" w:rsidRPr="00006EA4">
        <w:rPr>
          <w:rFonts w:ascii="Arial" w:hAnsi="Arial" w:cs="Arial"/>
          <w:sz w:val="23"/>
          <w:szCs w:val="23"/>
        </w:rPr>
        <w:t>e</w:t>
      </w:r>
      <w:r w:rsidR="00FC1AA0" w:rsidRPr="00006EA4">
        <w:rPr>
          <w:rFonts w:ascii="Arial" w:hAnsi="Arial" w:cs="Arial"/>
          <w:sz w:val="23"/>
          <w:szCs w:val="23"/>
        </w:rPr>
        <w:t xml:space="preserve"> </w:t>
      </w:r>
      <w:r w:rsidR="00000200" w:rsidRPr="00006EA4">
        <w:rPr>
          <w:rFonts w:ascii="Arial" w:hAnsi="Arial" w:cs="Arial"/>
          <w:sz w:val="23"/>
          <w:szCs w:val="23"/>
        </w:rPr>
        <w:t xml:space="preserve">Jornal de </w:t>
      </w:r>
      <w:r w:rsidR="00F00A6C" w:rsidRPr="00006EA4">
        <w:rPr>
          <w:rFonts w:ascii="Arial" w:hAnsi="Arial" w:cs="Arial"/>
          <w:sz w:val="23"/>
          <w:szCs w:val="23"/>
        </w:rPr>
        <w:t>G</w:t>
      </w:r>
      <w:r w:rsidR="00F10CEF" w:rsidRPr="00006EA4">
        <w:rPr>
          <w:rFonts w:ascii="Arial" w:eastAsiaTheme="minorEastAsia" w:hAnsi="Arial" w:cs="Arial"/>
          <w:sz w:val="23"/>
          <w:szCs w:val="23"/>
        </w:rPr>
        <w:t>rande Circulação.</w:t>
      </w:r>
    </w:p>
    <w:p w14:paraId="4353FE0E" w14:textId="77777777" w:rsidR="00F34D27" w:rsidRPr="00006EA4" w:rsidRDefault="00F34D27" w:rsidP="00F34D27">
      <w:pPr>
        <w:pStyle w:val="corpo"/>
        <w:shd w:val="clear" w:color="auto" w:fill="FFFFFF" w:themeFill="background1"/>
        <w:spacing w:before="0" w:after="0" w:line="360" w:lineRule="auto"/>
        <w:contextualSpacing/>
        <w:rPr>
          <w:rFonts w:ascii="Arial" w:hAnsi="Arial" w:cs="Arial"/>
          <w:b/>
          <w:u w:val="single"/>
        </w:rPr>
      </w:pPr>
      <w:r w:rsidRPr="00006EA4">
        <w:rPr>
          <w:rFonts w:ascii="Arial" w:hAnsi="Arial" w:cs="Arial"/>
          <w:b/>
        </w:rPr>
        <w:lastRenderedPageBreak/>
        <w:t>1. DISPOSIÇÕES PRELIMINARES:</w:t>
      </w:r>
    </w:p>
    <w:p w14:paraId="08463329" w14:textId="33F752E8" w:rsidR="00D539EC" w:rsidRPr="00006EA4" w:rsidRDefault="00F34D27" w:rsidP="00F34D27">
      <w:pPr>
        <w:pStyle w:val="corpo"/>
        <w:shd w:val="clear" w:color="auto" w:fill="FFFFFF" w:themeFill="background1"/>
        <w:spacing w:before="0" w:after="0" w:line="360" w:lineRule="auto"/>
        <w:contextualSpacing/>
        <w:jc w:val="both"/>
        <w:rPr>
          <w:rFonts w:ascii="Arial" w:eastAsiaTheme="minorEastAsia" w:hAnsi="Arial" w:cs="Arial"/>
        </w:rPr>
      </w:pPr>
      <w:r w:rsidRPr="00006EA4">
        <w:rPr>
          <w:rFonts w:ascii="Arial" w:hAnsi="Arial" w:cs="Arial"/>
        </w:rPr>
        <w:t xml:space="preserve">1.1. </w:t>
      </w:r>
      <w:r w:rsidRPr="00006EA4">
        <w:rPr>
          <w:rFonts w:ascii="Arial" w:eastAsiaTheme="minorEastAsia" w:hAnsi="Arial" w:cs="Arial"/>
        </w:rPr>
        <w:t>A Prefeitura do Município de Vargem Grande Paulista, por seu Departamento de Licitações e Contratos Administrativos, após autorização d</w:t>
      </w:r>
      <w:r w:rsidR="00000200" w:rsidRPr="00006EA4">
        <w:rPr>
          <w:rFonts w:ascii="Arial" w:eastAsiaTheme="minorEastAsia" w:hAnsi="Arial" w:cs="Arial"/>
        </w:rPr>
        <w:t>o</w:t>
      </w:r>
      <w:r w:rsidRPr="00006EA4">
        <w:rPr>
          <w:rFonts w:ascii="Arial" w:eastAsiaTheme="minorEastAsia" w:hAnsi="Arial" w:cs="Arial"/>
        </w:rPr>
        <w:t xml:space="preserve"> Senhor Secretári</w:t>
      </w:r>
      <w:r w:rsidR="00000200" w:rsidRPr="00006EA4">
        <w:rPr>
          <w:rFonts w:ascii="Arial" w:eastAsiaTheme="minorEastAsia" w:hAnsi="Arial" w:cs="Arial"/>
        </w:rPr>
        <w:t>o</w:t>
      </w:r>
      <w:r w:rsidR="004E78D7" w:rsidRPr="00006EA4">
        <w:rPr>
          <w:rFonts w:ascii="Arial" w:eastAsiaTheme="minorEastAsia" w:hAnsi="Arial" w:cs="Arial"/>
        </w:rPr>
        <w:t xml:space="preserve"> </w:t>
      </w:r>
      <w:r w:rsidR="00FA72BC" w:rsidRPr="00006EA4">
        <w:rPr>
          <w:rFonts w:ascii="Arial" w:eastAsiaTheme="minorEastAsia" w:hAnsi="Arial" w:cs="Arial"/>
        </w:rPr>
        <w:t xml:space="preserve">Municipal </w:t>
      </w:r>
      <w:r w:rsidR="002C5DC5" w:rsidRPr="00006EA4">
        <w:rPr>
          <w:rFonts w:ascii="Arial" w:eastAsiaTheme="minorEastAsia" w:hAnsi="Arial" w:cs="Arial"/>
        </w:rPr>
        <w:t>de</w:t>
      </w:r>
      <w:r w:rsidR="004E78D7" w:rsidRPr="00006EA4">
        <w:rPr>
          <w:rFonts w:ascii="Arial" w:eastAsiaTheme="minorEastAsia" w:hAnsi="Arial" w:cs="Arial"/>
        </w:rPr>
        <w:t xml:space="preserve"> Saúde</w:t>
      </w:r>
      <w:r w:rsidRPr="00006EA4">
        <w:rPr>
          <w:rFonts w:ascii="Arial" w:eastAsiaTheme="minorEastAsia" w:hAnsi="Arial" w:cs="Arial"/>
        </w:rPr>
        <w:t xml:space="preserve">, nos autos do expediente administrativo de nº </w:t>
      </w:r>
      <w:r w:rsidR="00816CEF" w:rsidRPr="00006EA4">
        <w:rPr>
          <w:rFonts w:ascii="Arial" w:eastAsiaTheme="minorEastAsia" w:hAnsi="Arial" w:cs="Arial"/>
        </w:rPr>
        <w:t>097/2026</w:t>
      </w:r>
      <w:r w:rsidRPr="00006EA4">
        <w:rPr>
          <w:rFonts w:ascii="Arial" w:eastAsiaTheme="minorEastAsia" w:hAnsi="Arial" w:cs="Arial"/>
        </w:rPr>
        <w:t xml:space="preserve">, </w:t>
      </w:r>
      <w:r w:rsidRPr="00006EA4">
        <w:rPr>
          <w:rFonts w:ascii="Arial" w:hAnsi="Arial" w:cs="Arial"/>
        </w:rPr>
        <w:t xml:space="preserve">torna público para conhecimento dos interessados que na data, horário e local já indicados anteriormente, realizar-se-á licitação na modalidade </w:t>
      </w:r>
      <w:r w:rsidRPr="00006EA4">
        <w:rPr>
          <w:rFonts w:ascii="Arial" w:eastAsiaTheme="minorEastAsia" w:hAnsi="Arial" w:cs="Arial"/>
        </w:rPr>
        <w:t>“</w:t>
      </w:r>
      <w:r w:rsidR="00000200" w:rsidRPr="00006EA4">
        <w:rPr>
          <w:rFonts w:ascii="Arial" w:eastAsiaTheme="minorEastAsia" w:hAnsi="Arial" w:cs="Arial"/>
        </w:rPr>
        <w:t>Pregão</w:t>
      </w:r>
      <w:r w:rsidRPr="00006EA4">
        <w:rPr>
          <w:rFonts w:ascii="Arial" w:eastAsiaTheme="minorEastAsia" w:hAnsi="Arial" w:cs="Arial"/>
        </w:rPr>
        <w:t xml:space="preserve"> Eletrônic</w:t>
      </w:r>
      <w:r w:rsidR="00000200" w:rsidRPr="00006EA4">
        <w:rPr>
          <w:rFonts w:ascii="Arial" w:eastAsiaTheme="minorEastAsia" w:hAnsi="Arial" w:cs="Arial"/>
        </w:rPr>
        <w:t>o</w:t>
      </w:r>
      <w:r w:rsidRPr="00006EA4">
        <w:rPr>
          <w:rFonts w:ascii="Arial" w:eastAsiaTheme="minorEastAsia" w:hAnsi="Arial" w:cs="Arial"/>
        </w:rPr>
        <w:t xml:space="preserve">” de nº </w:t>
      </w:r>
      <w:r w:rsidR="00816CEF" w:rsidRPr="00006EA4">
        <w:rPr>
          <w:rFonts w:ascii="Arial" w:eastAsiaTheme="minorEastAsia" w:hAnsi="Arial" w:cs="Arial"/>
        </w:rPr>
        <w:t>014/2026</w:t>
      </w:r>
      <w:r w:rsidRPr="00006EA4">
        <w:rPr>
          <w:rFonts w:ascii="Arial" w:eastAsiaTheme="minorEastAsia" w:hAnsi="Arial" w:cs="Arial"/>
        </w:rPr>
        <w:t>, cujo critério de julgamento será o de “menor preço</w:t>
      </w:r>
      <w:r w:rsidR="003468F8" w:rsidRPr="00006EA4">
        <w:rPr>
          <w:rFonts w:ascii="Arial" w:eastAsiaTheme="minorEastAsia" w:hAnsi="Arial" w:cs="Arial"/>
        </w:rPr>
        <w:t xml:space="preserve"> </w:t>
      </w:r>
      <w:r w:rsidR="0006018E" w:rsidRPr="00006EA4">
        <w:rPr>
          <w:rFonts w:ascii="Arial" w:eastAsiaTheme="minorEastAsia" w:hAnsi="Arial" w:cs="Arial"/>
        </w:rPr>
        <w:t>global”</w:t>
      </w:r>
      <w:r w:rsidRPr="00006EA4">
        <w:rPr>
          <w:rFonts w:ascii="Arial" w:eastAsiaTheme="minorEastAsia" w:hAnsi="Arial" w:cs="Arial"/>
        </w:rPr>
        <w:t>,</w:t>
      </w:r>
      <w:r w:rsidR="004E78D7" w:rsidRPr="00006EA4">
        <w:rPr>
          <w:rFonts w:ascii="Arial" w:eastAsiaTheme="minorEastAsia" w:hAnsi="Arial" w:cs="Arial"/>
        </w:rPr>
        <w:t xml:space="preserve"> </w:t>
      </w:r>
      <w:r w:rsidRPr="00006EA4">
        <w:rPr>
          <w:rFonts w:ascii="Arial" w:eastAsiaTheme="minorEastAsia" w:hAnsi="Arial" w:cs="Arial"/>
        </w:rPr>
        <w:t xml:space="preserve">dirigida pelo </w:t>
      </w:r>
      <w:r w:rsidR="00CE5D63" w:rsidRPr="00006EA4">
        <w:rPr>
          <w:rFonts w:ascii="Arial" w:eastAsiaTheme="minorEastAsia" w:hAnsi="Arial" w:cs="Arial"/>
        </w:rPr>
        <w:t xml:space="preserve">Agente de Contratação </w:t>
      </w:r>
      <w:r w:rsidRPr="00006EA4">
        <w:rPr>
          <w:rFonts w:ascii="Arial" w:eastAsiaTheme="minorEastAsia" w:hAnsi="Arial" w:cs="Arial"/>
        </w:rPr>
        <w:t xml:space="preserve">e equipe de apoio, nos termos da </w:t>
      </w:r>
      <w:r w:rsidR="00000200" w:rsidRPr="00006EA4">
        <w:rPr>
          <w:rFonts w:ascii="Arial" w:eastAsiaTheme="minorEastAsia" w:hAnsi="Arial" w:cs="Arial"/>
        </w:rPr>
        <w:t xml:space="preserve">Portaria de nº. </w:t>
      </w:r>
      <w:r w:rsidR="007C4BFA" w:rsidRPr="00006EA4">
        <w:rPr>
          <w:rFonts w:ascii="Arial" w:eastAsiaTheme="minorEastAsia" w:hAnsi="Arial" w:cs="Arial"/>
        </w:rPr>
        <w:t xml:space="preserve">1247, de 17 de </w:t>
      </w:r>
      <w:r w:rsidR="003770EF" w:rsidRPr="00006EA4">
        <w:rPr>
          <w:rFonts w:ascii="Arial" w:eastAsiaTheme="minorEastAsia" w:hAnsi="Arial" w:cs="Arial"/>
        </w:rPr>
        <w:t>janeiro</w:t>
      </w:r>
      <w:r w:rsidR="007C4BFA" w:rsidRPr="00006EA4">
        <w:rPr>
          <w:rFonts w:ascii="Arial" w:eastAsiaTheme="minorEastAsia" w:hAnsi="Arial" w:cs="Arial"/>
        </w:rPr>
        <w:t xml:space="preserve"> de 2025</w:t>
      </w:r>
      <w:r w:rsidRPr="00006EA4">
        <w:rPr>
          <w:rFonts w:ascii="Arial" w:eastAsiaTheme="minorEastAsia" w:hAnsi="Arial" w:cs="Arial"/>
        </w:rPr>
        <w:t>, com fundamentação legal na Lei Federal nº 14.133/2021</w:t>
      </w:r>
      <w:r w:rsidR="00EC179D" w:rsidRPr="00006EA4">
        <w:rPr>
          <w:rFonts w:ascii="Arial" w:eastAsiaTheme="minorEastAsia" w:hAnsi="Arial" w:cs="Arial"/>
        </w:rPr>
        <w:t>, observadas as disposições da Lei Complementar nº 123/2006</w:t>
      </w:r>
      <w:r w:rsidR="00EC179D" w:rsidRPr="00006EA4">
        <w:rPr>
          <w:rFonts w:ascii="Arial" w:hAnsi="Arial" w:cs="Arial"/>
        </w:rPr>
        <w:t xml:space="preserve"> e demais legislação aplicável.</w:t>
      </w:r>
    </w:p>
    <w:p w14:paraId="082557BB" w14:textId="4B352428"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rPr>
      </w:pPr>
      <w:r w:rsidRPr="00006EA4">
        <w:rPr>
          <w:rFonts w:ascii="Arial" w:hAnsi="Arial" w:cs="Arial"/>
        </w:rPr>
        <w:t>1.2</w:t>
      </w:r>
      <w:r w:rsidR="00B16CFD" w:rsidRPr="00006EA4">
        <w:rPr>
          <w:rFonts w:ascii="Arial" w:hAnsi="Arial" w:cs="Arial"/>
        </w:rPr>
        <w:t>.</w:t>
      </w:r>
      <w:r w:rsidRPr="00006EA4">
        <w:rPr>
          <w:rFonts w:ascii="Arial" w:hAnsi="Arial" w:cs="Arial"/>
        </w:rPr>
        <w:t xml:space="preserve"> </w:t>
      </w:r>
      <w:r w:rsidR="00000200" w:rsidRPr="00006EA4">
        <w:rPr>
          <w:rFonts w:ascii="Arial" w:hAnsi="Arial" w:cs="Arial"/>
        </w:rPr>
        <w:t xml:space="preserve">O Pregão Eletrônico </w:t>
      </w:r>
      <w:r w:rsidRPr="00006EA4">
        <w:rPr>
          <w:rFonts w:ascii="Arial" w:hAnsi="Arial" w:cs="Arial"/>
        </w:rPr>
        <w:t xml:space="preserve">será </w:t>
      </w:r>
      <w:r w:rsidR="00000200" w:rsidRPr="00006EA4">
        <w:rPr>
          <w:rFonts w:ascii="Arial" w:hAnsi="Arial" w:cs="Arial"/>
        </w:rPr>
        <w:t>realizado</w:t>
      </w:r>
      <w:r w:rsidRPr="00006EA4">
        <w:rPr>
          <w:rFonts w:ascii="Arial" w:hAnsi="Arial" w:cs="Arial"/>
        </w:rPr>
        <w:t xml:space="preserve"> em sessão pública, por meio da INTERNET, mediante condições de segurança - criptografia e autenticação - em todas as suas fases. Os trabalhos serão conduzidos </w:t>
      </w:r>
      <w:r w:rsidR="00CE5D63" w:rsidRPr="00006EA4">
        <w:rPr>
          <w:rFonts w:ascii="Arial" w:eastAsiaTheme="minorEastAsia" w:hAnsi="Arial" w:cs="Arial"/>
        </w:rPr>
        <w:t>pelo Agente de Contratação e equipe de apoio</w:t>
      </w:r>
      <w:r w:rsidRPr="00006EA4">
        <w:rPr>
          <w:rFonts w:ascii="Arial" w:hAnsi="Arial" w:cs="Arial"/>
        </w:rPr>
        <w:t xml:space="preserve">, mediante a inserção e monitoramento de dados gerados ou transferidos para o aplicativo "BBMNET Licitações", constante da página eletrônica do BBMNET – Licitações Públicas, no endereço </w:t>
      </w:r>
      <w:hyperlink r:id="rId11" w:history="1">
        <w:r w:rsidRPr="00006EA4">
          <w:rPr>
            <w:rStyle w:val="Hyperlink"/>
            <w:rFonts w:ascii="Arial" w:hAnsi="Arial" w:cs="Arial"/>
            <w:color w:val="auto"/>
          </w:rPr>
          <w:t>www.novobbmnet.com.br</w:t>
        </w:r>
      </w:hyperlink>
      <w:r w:rsidRPr="00006EA4">
        <w:rPr>
          <w:rFonts w:ascii="Arial" w:hAnsi="Arial" w:cs="Arial"/>
        </w:rPr>
        <w:t>.</w:t>
      </w:r>
    </w:p>
    <w:p w14:paraId="1BA35E61" w14:textId="77777777" w:rsidR="00D04790" w:rsidRPr="00006EA4" w:rsidRDefault="00D04790" w:rsidP="0018175A">
      <w:pPr>
        <w:pStyle w:val="corpo"/>
        <w:shd w:val="clear" w:color="auto" w:fill="FFFFFF" w:themeFill="background1"/>
        <w:spacing w:before="0" w:after="0"/>
        <w:contextualSpacing/>
        <w:jc w:val="both"/>
        <w:rPr>
          <w:rFonts w:ascii="Arial" w:hAnsi="Arial" w:cs="Arial"/>
        </w:rPr>
      </w:pPr>
    </w:p>
    <w:p w14:paraId="6568609D" w14:textId="77777777" w:rsidR="00BA58AE" w:rsidRPr="00006EA4" w:rsidRDefault="00F34D27" w:rsidP="00BA58AE">
      <w:pPr>
        <w:pStyle w:val="WW-Corpodetexto3"/>
        <w:tabs>
          <w:tab w:val="left" w:pos="284"/>
        </w:tabs>
        <w:spacing w:line="360" w:lineRule="auto"/>
        <w:contextualSpacing/>
        <w:rPr>
          <w:rFonts w:ascii="Arial" w:hAnsi="Arial" w:cs="Arial"/>
          <w:b/>
          <w:szCs w:val="24"/>
        </w:rPr>
      </w:pPr>
      <w:r w:rsidRPr="00006EA4">
        <w:rPr>
          <w:rFonts w:ascii="Arial" w:hAnsi="Arial" w:cs="Arial"/>
          <w:b/>
        </w:rPr>
        <w:t>2. DO OBJETO</w:t>
      </w:r>
      <w:r w:rsidR="00800DCB" w:rsidRPr="00006EA4">
        <w:rPr>
          <w:rFonts w:ascii="Arial" w:hAnsi="Arial" w:cs="Arial"/>
          <w:b/>
        </w:rPr>
        <w:t xml:space="preserve"> E DESCRIÇÃO DA NECESSIDADE DA CONTRATAÇÃO</w:t>
      </w:r>
    </w:p>
    <w:p w14:paraId="704F5BC5" w14:textId="77777777" w:rsidR="00BA58AE" w:rsidRPr="00006EA4" w:rsidRDefault="00F34D27" w:rsidP="00F34D27">
      <w:pPr>
        <w:pStyle w:val="corpo"/>
        <w:shd w:val="clear" w:color="auto" w:fill="FFFFFF" w:themeFill="background1"/>
        <w:spacing w:before="0" w:after="0" w:line="360" w:lineRule="auto"/>
        <w:contextualSpacing/>
        <w:jc w:val="both"/>
        <w:rPr>
          <w:rFonts w:ascii="Arial" w:hAnsi="Arial" w:cs="Arial"/>
          <w:b/>
        </w:rPr>
      </w:pPr>
      <w:r w:rsidRPr="00006EA4">
        <w:rPr>
          <w:rFonts w:ascii="Arial" w:hAnsi="Arial" w:cs="Arial"/>
          <w:b/>
        </w:rPr>
        <w:t>2.1.</w:t>
      </w:r>
      <w:r w:rsidR="00BA58AE" w:rsidRPr="00006EA4">
        <w:rPr>
          <w:rFonts w:ascii="Arial" w:hAnsi="Arial" w:cs="Arial"/>
          <w:b/>
        </w:rPr>
        <w:t xml:space="preserve">DO OBJETO </w:t>
      </w:r>
    </w:p>
    <w:p w14:paraId="2F80949F" w14:textId="4FF17F53" w:rsidR="00F34D27" w:rsidRPr="00006EA4" w:rsidRDefault="00BA58AE" w:rsidP="00F34D27">
      <w:pPr>
        <w:pStyle w:val="corpo"/>
        <w:shd w:val="clear" w:color="auto" w:fill="FFFFFF" w:themeFill="background1"/>
        <w:spacing w:before="0" w:after="0" w:line="360" w:lineRule="auto"/>
        <w:contextualSpacing/>
        <w:jc w:val="both"/>
        <w:rPr>
          <w:rFonts w:ascii="Arial" w:eastAsiaTheme="minorEastAsia" w:hAnsi="Arial" w:cs="Arial"/>
        </w:rPr>
      </w:pPr>
      <w:r w:rsidRPr="00006EA4">
        <w:rPr>
          <w:rFonts w:ascii="Arial" w:hAnsi="Arial" w:cs="Arial"/>
        </w:rPr>
        <w:t>2.1.1</w:t>
      </w:r>
      <w:r w:rsidR="00B27341" w:rsidRPr="00006EA4">
        <w:rPr>
          <w:rFonts w:ascii="Arial" w:hAnsi="Arial" w:cs="Arial"/>
        </w:rPr>
        <w:t xml:space="preserve">. </w:t>
      </w:r>
      <w:r w:rsidR="00F2158E" w:rsidRPr="00006EA4">
        <w:rPr>
          <w:rFonts w:ascii="Arial" w:hAnsi="Arial" w:cs="Arial"/>
        </w:rPr>
        <w:t xml:space="preserve">Registro de preços visando a contratação de empresa especializada na prestação de serviços de realização de consultas, exames e </w:t>
      </w:r>
      <w:r w:rsidR="00E65F4C" w:rsidRPr="00006EA4">
        <w:rPr>
          <w:rFonts w:ascii="Arial" w:hAnsi="Arial" w:cs="Arial"/>
        </w:rPr>
        <w:t>procedimentos de angiologia vascular</w:t>
      </w:r>
      <w:r w:rsidR="00F2158E" w:rsidRPr="00006EA4">
        <w:rPr>
          <w:rFonts w:ascii="Arial" w:hAnsi="Arial" w:cs="Arial"/>
        </w:rPr>
        <w:t xml:space="preserve"> (para Atendimento aos Munícipes Usuários do SUS), na forma, condições, quantidades e exigências estabelecidas neste Edital.</w:t>
      </w:r>
    </w:p>
    <w:p w14:paraId="72D25B92" w14:textId="77777777" w:rsidR="00DC1739" w:rsidRPr="00006EA4" w:rsidRDefault="00DC1739" w:rsidP="0018175A">
      <w:pPr>
        <w:pStyle w:val="corpo"/>
        <w:shd w:val="clear" w:color="auto" w:fill="FFFFFF" w:themeFill="background1"/>
        <w:spacing w:before="0" w:after="0"/>
        <w:contextualSpacing/>
        <w:jc w:val="both"/>
        <w:rPr>
          <w:rFonts w:ascii="Arial" w:eastAsiaTheme="minorEastAsia" w:hAnsi="Arial" w:cs="Arial"/>
        </w:rPr>
      </w:pPr>
    </w:p>
    <w:p w14:paraId="0B0FD8A4" w14:textId="77777777" w:rsidR="00BA58AE" w:rsidRPr="00006EA4" w:rsidRDefault="00BA58AE" w:rsidP="007755D4">
      <w:pPr>
        <w:pStyle w:val="corpo"/>
        <w:spacing w:before="0" w:after="0" w:line="360" w:lineRule="auto"/>
        <w:contextualSpacing/>
        <w:jc w:val="both"/>
        <w:rPr>
          <w:rFonts w:ascii="Arial" w:hAnsi="Arial" w:cs="Arial"/>
          <w:b/>
        </w:rPr>
      </w:pPr>
      <w:r w:rsidRPr="00006EA4">
        <w:rPr>
          <w:rFonts w:ascii="Arial" w:eastAsiaTheme="minorEastAsia" w:hAnsi="Arial" w:cs="Arial"/>
          <w:b/>
        </w:rPr>
        <w:t xml:space="preserve">2.2. </w:t>
      </w:r>
      <w:r w:rsidR="00E009F8" w:rsidRPr="00006EA4">
        <w:rPr>
          <w:rFonts w:ascii="Arial" w:hAnsi="Arial" w:cs="Arial"/>
          <w:b/>
        </w:rPr>
        <w:t>DESCRIÇÃO DA NECESSIDADE DA CONTRATAÇÃO</w:t>
      </w:r>
    </w:p>
    <w:p w14:paraId="41073324" w14:textId="77777777" w:rsidR="009443C5" w:rsidRPr="00006EA4" w:rsidRDefault="009443C5" w:rsidP="009443C5">
      <w:pPr>
        <w:pStyle w:val="PargrafodaLista"/>
        <w:widowControl w:val="0"/>
        <w:tabs>
          <w:tab w:val="left" w:pos="0"/>
          <w:tab w:val="left" w:pos="851"/>
          <w:tab w:val="left" w:pos="10490"/>
        </w:tabs>
        <w:autoSpaceDE w:val="0"/>
        <w:autoSpaceDN w:val="0"/>
        <w:spacing w:line="360" w:lineRule="auto"/>
        <w:ind w:left="0" w:right="425"/>
        <w:jc w:val="both"/>
        <w:rPr>
          <w:rFonts w:ascii="Arial" w:hAnsi="Arial" w:cs="Arial"/>
          <w:sz w:val="24"/>
          <w:szCs w:val="24"/>
        </w:rPr>
      </w:pPr>
      <w:r w:rsidRPr="00006EA4">
        <w:rPr>
          <w:rFonts w:ascii="Arial" w:hAnsi="Arial" w:cs="Arial"/>
          <w:sz w:val="24"/>
          <w:szCs w:val="24"/>
        </w:rPr>
        <w:t xml:space="preserve">A presente proposta de contratação fundamenta-se na necessidade imperativa de suprir a demanda reprimida por serviços especializados em Angiologia e Cirurgia Vascular no município de Vargem Grande Paulista. O objetivo central é reestruturar o fluxo assistencial, reduzindo as filas de espera e prevenindo o agravamento de quadros clínicos que, sem a devida intervenção, evoluem para situações de urgência. Ao focar na eficiência da gestão pública e no atendimento célere, a administração municipal reafirma seu compromisso com a saúde integral </w:t>
      </w:r>
      <w:r w:rsidRPr="00006EA4">
        <w:rPr>
          <w:rFonts w:ascii="Arial" w:hAnsi="Arial" w:cs="Arial"/>
          <w:sz w:val="24"/>
          <w:szCs w:val="24"/>
        </w:rPr>
        <w:lastRenderedPageBreak/>
        <w:t>da população dependente do Sistema Único de Saúde (SUS), garantindo dignidade e acesso a procedimentos de média complexidade.</w:t>
      </w:r>
    </w:p>
    <w:p w14:paraId="13A5CAC9" w14:textId="77777777" w:rsidR="009443C5" w:rsidRPr="00006EA4" w:rsidRDefault="009443C5" w:rsidP="009443C5">
      <w:pPr>
        <w:pStyle w:val="PargrafodaLista"/>
        <w:widowControl w:val="0"/>
        <w:tabs>
          <w:tab w:val="left" w:pos="0"/>
          <w:tab w:val="left" w:pos="851"/>
          <w:tab w:val="left" w:pos="10490"/>
        </w:tabs>
        <w:autoSpaceDE w:val="0"/>
        <w:autoSpaceDN w:val="0"/>
        <w:spacing w:line="360" w:lineRule="auto"/>
        <w:ind w:left="0" w:right="425"/>
        <w:jc w:val="both"/>
        <w:rPr>
          <w:rFonts w:ascii="Arial" w:hAnsi="Arial" w:cs="Arial"/>
          <w:sz w:val="24"/>
          <w:szCs w:val="24"/>
        </w:rPr>
      </w:pPr>
      <w:r w:rsidRPr="00006EA4">
        <w:rPr>
          <w:rFonts w:ascii="Arial" w:hAnsi="Arial" w:cs="Arial"/>
          <w:sz w:val="24"/>
          <w:szCs w:val="24"/>
        </w:rPr>
        <w:t>O cenário atual revela que a capacidade limitada da rede pública, frente ao aumento progressivo da procura, tem gerado um passivo assistencial que compromete a qualidade de vida dos munícipes. Pacientes com doenças vasculares convivem com dores crônicas e limitações funcionais severas, o que frequentemente resulta na sobrecarga das unidades de pronto atendimento devido a complicações evitáveis. Portanto, a solução proposta abrange desde consultas especializadas e exames de ultrassom Doppler até procedimentos de escleroterapia com espuma, permitindo uma abordagem terapêutica completa, seja em regime de fluxo contínuo ou através de mutirões estratégicos.</w:t>
      </w:r>
    </w:p>
    <w:p w14:paraId="5FF3A91D" w14:textId="77777777" w:rsidR="009443C5" w:rsidRPr="00006EA4" w:rsidRDefault="009443C5" w:rsidP="009443C5">
      <w:pPr>
        <w:pStyle w:val="PargrafodaLista"/>
        <w:widowControl w:val="0"/>
        <w:tabs>
          <w:tab w:val="left" w:pos="0"/>
          <w:tab w:val="left" w:pos="851"/>
          <w:tab w:val="left" w:pos="10490"/>
        </w:tabs>
        <w:autoSpaceDE w:val="0"/>
        <w:autoSpaceDN w:val="0"/>
        <w:spacing w:line="360" w:lineRule="auto"/>
        <w:ind w:left="0" w:right="425"/>
        <w:jc w:val="both"/>
        <w:rPr>
          <w:rFonts w:ascii="Arial" w:hAnsi="Arial" w:cs="Arial"/>
          <w:sz w:val="24"/>
          <w:szCs w:val="24"/>
        </w:rPr>
      </w:pPr>
      <w:r w:rsidRPr="00006EA4">
        <w:rPr>
          <w:rFonts w:ascii="Arial" w:hAnsi="Arial" w:cs="Arial"/>
          <w:sz w:val="24"/>
          <w:szCs w:val="24"/>
        </w:rPr>
        <w:t>As varizes dos membros inferiores representam um sério desafio de saúde pública, afetando uma parcela significativa da população adulta e idosa. É fundamental ressaltar que tal condição transcende a preocupação estética, pois a evolução da patologia pode acarretar complicações graves, como trombose venosa profunda e úlceras varicosas. A implementação da técnica de escleroterapia com espuma destaca-se, neste contexto, como um procedimento minimamente invasivo e de alta resolutividade, proporcionando alívio imediato dos sintomas, redução de processos inflamatórios e a restauração da funcionalidade dos membros inferiores dos pacientes atendidos.</w:t>
      </w:r>
    </w:p>
    <w:p w14:paraId="53759A86" w14:textId="77777777" w:rsidR="009443C5" w:rsidRPr="00006EA4" w:rsidRDefault="009443C5" w:rsidP="009443C5">
      <w:pPr>
        <w:pStyle w:val="PargrafodaLista"/>
        <w:widowControl w:val="0"/>
        <w:tabs>
          <w:tab w:val="left" w:pos="0"/>
          <w:tab w:val="left" w:pos="851"/>
          <w:tab w:val="left" w:pos="10490"/>
        </w:tabs>
        <w:autoSpaceDE w:val="0"/>
        <w:autoSpaceDN w:val="0"/>
        <w:spacing w:line="360" w:lineRule="auto"/>
        <w:ind w:left="0" w:right="425"/>
        <w:jc w:val="both"/>
        <w:rPr>
          <w:rFonts w:ascii="Arial" w:hAnsi="Arial" w:cs="Arial"/>
          <w:sz w:val="24"/>
          <w:szCs w:val="24"/>
        </w:rPr>
      </w:pPr>
      <w:r w:rsidRPr="00006EA4">
        <w:rPr>
          <w:rFonts w:ascii="Arial" w:hAnsi="Arial" w:cs="Arial"/>
          <w:sz w:val="24"/>
          <w:szCs w:val="24"/>
        </w:rPr>
        <w:t>Do ponto de vista social e econômico, a viabilização desses serviços especializados promove a recuperação da autonomia dos cidadãos, permitindo o retorno às atividades cotidianas e laborais. A redução do absenteísmo e o aumento da produtividade individual refletem positivamente na economia local, enquanto a melhoria do bem-estar diminui o impacto emocional e psicológico causado pela doença crônica. Assim, a intervenção médica adequada atua como um motor de reinserção social, fortalecendo os vínculos familiares e comunitários através da reabilitação física do indivíduo.</w:t>
      </w:r>
    </w:p>
    <w:p w14:paraId="1922A39D" w14:textId="77777777" w:rsidR="009443C5" w:rsidRPr="00006EA4" w:rsidRDefault="009443C5" w:rsidP="009443C5">
      <w:pPr>
        <w:pStyle w:val="PargrafodaLista"/>
        <w:widowControl w:val="0"/>
        <w:tabs>
          <w:tab w:val="left" w:pos="0"/>
          <w:tab w:val="left" w:pos="851"/>
          <w:tab w:val="left" w:pos="10490"/>
        </w:tabs>
        <w:autoSpaceDE w:val="0"/>
        <w:autoSpaceDN w:val="0"/>
        <w:spacing w:line="360" w:lineRule="auto"/>
        <w:ind w:left="0" w:right="425"/>
        <w:jc w:val="both"/>
        <w:rPr>
          <w:rFonts w:ascii="Arial" w:hAnsi="Arial" w:cs="Arial"/>
          <w:sz w:val="24"/>
          <w:szCs w:val="24"/>
        </w:rPr>
      </w:pPr>
      <w:r w:rsidRPr="00006EA4">
        <w:rPr>
          <w:rFonts w:ascii="Arial" w:hAnsi="Arial" w:cs="Arial"/>
          <w:sz w:val="24"/>
          <w:szCs w:val="24"/>
        </w:rPr>
        <w:t xml:space="preserve">Para a administração municipal, a iniciativa traduz-se em uma gestão otimizada dos recursos públicos e no fortalecimento das políticas de saúde preventiva. Ao evitar que casos ambulatoriais se transformem em internações hospitalares onerosas ou intervenções cirúrgicas de alta complexidade, o município alcança </w:t>
      </w:r>
      <w:r w:rsidRPr="00006EA4">
        <w:rPr>
          <w:rFonts w:ascii="Arial" w:hAnsi="Arial" w:cs="Arial"/>
          <w:sz w:val="24"/>
          <w:szCs w:val="24"/>
        </w:rPr>
        <w:lastRenderedPageBreak/>
        <w:t>uma economia de escala e uma maior fluidez no sistema de saúde local. O modelo de cuidado aqui delineado é humanizado e resolutivo, consolidando Vargem Grande Paulista como uma referência regional na oferta de serviços públicos eficientes e pautados pelas diretrizes de equidade e universalidade do SUS.</w:t>
      </w:r>
    </w:p>
    <w:p w14:paraId="4368C085" w14:textId="77777777" w:rsidR="009443C5" w:rsidRPr="00006EA4" w:rsidRDefault="009443C5" w:rsidP="009443C5">
      <w:pPr>
        <w:pStyle w:val="PargrafodaLista"/>
        <w:widowControl w:val="0"/>
        <w:tabs>
          <w:tab w:val="left" w:pos="0"/>
          <w:tab w:val="left" w:pos="851"/>
          <w:tab w:val="left" w:pos="10490"/>
        </w:tabs>
        <w:autoSpaceDE w:val="0"/>
        <w:autoSpaceDN w:val="0"/>
        <w:spacing w:line="360" w:lineRule="auto"/>
        <w:ind w:left="0" w:right="425"/>
        <w:contextualSpacing w:val="0"/>
        <w:jc w:val="both"/>
        <w:rPr>
          <w:rFonts w:ascii="Arial" w:hAnsi="Arial" w:cs="Arial"/>
          <w:sz w:val="24"/>
          <w:szCs w:val="24"/>
        </w:rPr>
      </w:pPr>
      <w:r w:rsidRPr="00006EA4">
        <w:rPr>
          <w:rFonts w:ascii="Arial" w:hAnsi="Arial" w:cs="Arial"/>
          <w:sz w:val="24"/>
          <w:szCs w:val="24"/>
        </w:rPr>
        <w:t>Por fim, a adoção de estratégias de atendimento contínuo ou em regime de mutirão fundamenta-se em experiências exitosas no Estado de São Paulo, que demonstram a eficácia dessa metodologia na deflação rápida de demandas represadas. A retomada e regularização desses procedimentos vasculares são cruciais para interromper o ciclo de agravamento de doenças crônicas, representando uma medida preventiva e economicamente vantajosa a médio e longo prazo. Dessa forma, a execução dos serviços atenderá às necessidades imediatas da população, garantindo a sustentabilidade e a excelência da rede municipal de saúde.</w:t>
      </w:r>
    </w:p>
    <w:p w14:paraId="198C939A" w14:textId="77777777" w:rsidR="009443C5" w:rsidRPr="00006EA4" w:rsidRDefault="009443C5" w:rsidP="007755D4">
      <w:pPr>
        <w:pStyle w:val="corpo"/>
        <w:spacing w:before="0" w:after="0" w:line="360" w:lineRule="auto"/>
        <w:contextualSpacing/>
        <w:jc w:val="both"/>
        <w:rPr>
          <w:rFonts w:ascii="Arial" w:hAnsi="Arial" w:cs="Arial"/>
          <w:b/>
        </w:rPr>
      </w:pPr>
    </w:p>
    <w:p w14:paraId="1E6766A8"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006EA4">
        <w:rPr>
          <w:rFonts w:ascii="Arial" w:hAnsi="Arial" w:cs="Arial"/>
          <w:b/>
        </w:rPr>
        <w:t>3. DOTAÇÃO ORÇAMENTÁRIA:</w:t>
      </w:r>
    </w:p>
    <w:p w14:paraId="7FDA0E0C" w14:textId="1FA4E0DB" w:rsidR="00A85E21" w:rsidRPr="00006EA4" w:rsidRDefault="00F34D27" w:rsidP="00000200">
      <w:pPr>
        <w:pStyle w:val="corpo"/>
        <w:shd w:val="clear" w:color="auto" w:fill="FFFFFF" w:themeFill="background1"/>
        <w:spacing w:before="0" w:after="0" w:line="360" w:lineRule="auto"/>
        <w:contextualSpacing/>
        <w:jc w:val="both"/>
        <w:rPr>
          <w:rFonts w:ascii="Arial" w:hAnsi="Arial" w:cs="Arial"/>
        </w:rPr>
      </w:pPr>
      <w:r w:rsidRPr="00006EA4">
        <w:rPr>
          <w:rFonts w:ascii="Arial" w:hAnsi="Arial" w:cs="Arial"/>
        </w:rPr>
        <w:t>3.1.</w:t>
      </w:r>
      <w:r w:rsidR="00F2158E" w:rsidRPr="00006EA4">
        <w:rPr>
          <w:rFonts w:ascii="Arial" w:hAnsi="Arial" w:cs="Arial"/>
        </w:rPr>
        <w:t xml:space="preserve"> </w:t>
      </w:r>
      <w:r w:rsidR="00000200" w:rsidRPr="00006EA4">
        <w:rPr>
          <w:rFonts w:ascii="Arial" w:hAnsi="Arial" w:cs="Arial"/>
        </w:rPr>
        <w:t>As despesas decorrente</w:t>
      </w:r>
      <w:r w:rsidR="00134C20" w:rsidRPr="00006EA4">
        <w:rPr>
          <w:rFonts w:ascii="Arial" w:hAnsi="Arial" w:cs="Arial"/>
        </w:rPr>
        <w:t>s</w:t>
      </w:r>
      <w:r w:rsidR="00000200" w:rsidRPr="00006EA4">
        <w:rPr>
          <w:rFonts w:ascii="Arial" w:hAnsi="Arial" w:cs="Arial"/>
        </w:rPr>
        <w:t xml:space="preserve"> da contratação desta licitação correrão por conta da dotação</w:t>
      </w:r>
      <w:r w:rsidR="00134C20" w:rsidRPr="00006EA4">
        <w:rPr>
          <w:rFonts w:ascii="Arial" w:hAnsi="Arial" w:cs="Arial"/>
        </w:rPr>
        <w:t xml:space="preserve"> </w:t>
      </w:r>
      <w:r w:rsidR="00000200" w:rsidRPr="00006EA4">
        <w:rPr>
          <w:rFonts w:ascii="Arial" w:hAnsi="Arial" w:cs="Arial"/>
        </w:rPr>
        <w:t>orçamentária consignada no orçamento do ano financeiro de 2.02</w:t>
      </w:r>
      <w:r w:rsidR="0018175A" w:rsidRPr="00006EA4">
        <w:rPr>
          <w:rFonts w:ascii="Arial" w:hAnsi="Arial" w:cs="Arial"/>
        </w:rPr>
        <w:t>6</w:t>
      </w:r>
      <w:r w:rsidR="00000200" w:rsidRPr="00006EA4">
        <w:rPr>
          <w:rFonts w:ascii="Arial" w:hAnsi="Arial" w:cs="Arial"/>
        </w:rPr>
        <w:t xml:space="preserve"> e posteriores cuja ação encontra-se com previsibilidade nas peças PPA, LDO e LO.</w:t>
      </w:r>
    </w:p>
    <w:p w14:paraId="6B59EC73" w14:textId="65132F57" w:rsidR="00C644BD" w:rsidRPr="00006EA4" w:rsidRDefault="00C644BD" w:rsidP="00C644BD">
      <w:pPr>
        <w:pStyle w:val="corpo"/>
        <w:spacing w:before="0" w:after="0" w:line="360" w:lineRule="auto"/>
        <w:contextualSpacing/>
        <w:rPr>
          <w:rFonts w:ascii="Arial" w:hAnsi="Arial" w:cs="Arial"/>
          <w:bCs/>
          <w:sz w:val="22"/>
          <w:szCs w:val="22"/>
        </w:rPr>
      </w:pPr>
      <w:r w:rsidRPr="00006EA4">
        <w:rPr>
          <w:rFonts w:ascii="Arial" w:hAnsi="Arial" w:cs="Arial"/>
          <w:bCs/>
          <w:sz w:val="22"/>
          <w:szCs w:val="22"/>
        </w:rPr>
        <w:t xml:space="preserve">Ficha </w:t>
      </w:r>
      <w:r w:rsidR="00A479D0" w:rsidRPr="00006EA4">
        <w:rPr>
          <w:rFonts w:ascii="Arial" w:hAnsi="Arial" w:cs="Arial"/>
          <w:bCs/>
          <w:sz w:val="22"/>
          <w:szCs w:val="22"/>
        </w:rPr>
        <w:t>471</w:t>
      </w:r>
      <w:r w:rsidRPr="00006EA4">
        <w:rPr>
          <w:rFonts w:ascii="Arial" w:hAnsi="Arial" w:cs="Arial"/>
          <w:bCs/>
          <w:sz w:val="22"/>
          <w:szCs w:val="22"/>
        </w:rPr>
        <w:t xml:space="preserve"> – </w:t>
      </w:r>
      <w:r w:rsidR="00A479D0" w:rsidRPr="00006EA4">
        <w:rPr>
          <w:rFonts w:ascii="Arial" w:hAnsi="Arial" w:cs="Arial"/>
          <w:bCs/>
          <w:sz w:val="22"/>
          <w:szCs w:val="22"/>
        </w:rPr>
        <w:t>02.08.05.10.302.1004.2049.3.3.90.39</w:t>
      </w:r>
      <w:r w:rsidRPr="00006EA4">
        <w:rPr>
          <w:rFonts w:ascii="Arial" w:hAnsi="Arial" w:cs="Arial"/>
          <w:bCs/>
          <w:sz w:val="22"/>
          <w:szCs w:val="22"/>
        </w:rPr>
        <w:t xml:space="preserve"> </w:t>
      </w:r>
      <w:r w:rsidR="0018175A" w:rsidRPr="00006EA4">
        <w:rPr>
          <w:rFonts w:ascii="Arial" w:hAnsi="Arial" w:cs="Arial"/>
          <w:bCs/>
          <w:sz w:val="22"/>
          <w:szCs w:val="22"/>
        </w:rPr>
        <w:t>– Tesouro.</w:t>
      </w:r>
    </w:p>
    <w:p w14:paraId="73D0EEFC" w14:textId="77777777" w:rsidR="0018175A" w:rsidRPr="00006EA4" w:rsidRDefault="0018175A" w:rsidP="0018175A">
      <w:pPr>
        <w:pStyle w:val="corpo"/>
        <w:spacing w:before="0" w:after="0"/>
        <w:contextualSpacing/>
        <w:rPr>
          <w:rFonts w:ascii="Arial" w:hAnsi="Arial" w:cs="Arial"/>
          <w:bCs/>
          <w:sz w:val="22"/>
          <w:szCs w:val="22"/>
        </w:rPr>
      </w:pPr>
    </w:p>
    <w:p w14:paraId="316D3973" w14:textId="77777777" w:rsidR="00943231" w:rsidRPr="00006EA4" w:rsidRDefault="00F34D27" w:rsidP="00F34D27">
      <w:pPr>
        <w:pStyle w:val="corpo"/>
        <w:shd w:val="clear" w:color="auto" w:fill="FFFFFF" w:themeFill="background1"/>
        <w:spacing w:before="0" w:after="0" w:line="360" w:lineRule="auto"/>
        <w:contextualSpacing/>
        <w:jc w:val="both"/>
        <w:rPr>
          <w:rFonts w:ascii="Arial" w:hAnsi="Arial" w:cs="Arial"/>
          <w:b/>
        </w:rPr>
      </w:pPr>
      <w:r w:rsidRPr="00006EA4">
        <w:rPr>
          <w:rFonts w:ascii="Arial" w:hAnsi="Arial" w:cs="Arial"/>
          <w:b/>
        </w:rPr>
        <w:t>4. DA IMPUGNAÇÃO AO EDITAL E DO PEDIDO DE ESCLARECIMENTO:</w:t>
      </w:r>
    </w:p>
    <w:p w14:paraId="4641CD04" w14:textId="3962B9CB"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Cs/>
        </w:rPr>
      </w:pPr>
      <w:r w:rsidRPr="00006EA4">
        <w:rPr>
          <w:rFonts w:ascii="Arial" w:hAnsi="Arial" w:cs="Arial"/>
          <w:bCs/>
        </w:rPr>
        <w:t>4.</w:t>
      </w:r>
      <w:r w:rsidR="00506A92" w:rsidRPr="00006EA4">
        <w:rPr>
          <w:rFonts w:ascii="Arial" w:hAnsi="Arial" w:cs="Arial"/>
          <w:bCs/>
        </w:rPr>
        <w:t>1. Qualquer</w:t>
      </w:r>
      <w:r w:rsidRPr="00006EA4">
        <w:rPr>
          <w:rFonts w:ascii="Arial" w:hAnsi="Arial" w:cs="Arial"/>
          <w:bCs/>
        </w:rPr>
        <w:t xml:space="preserve"> pessoa é parte legítima para impugnar o Edital ou solicitar esclarecimentos, devendo protocolar o pedido no prazo de até 3 (três) dias úteis antes da data da abertura do certame.</w:t>
      </w:r>
    </w:p>
    <w:p w14:paraId="6562DCEE"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Cs/>
        </w:rPr>
      </w:pPr>
      <w:r w:rsidRPr="00006EA4">
        <w:rPr>
          <w:rFonts w:ascii="Arial" w:hAnsi="Arial" w:cs="Arial"/>
          <w:bCs/>
        </w:rPr>
        <w:t>4.2. A resposta à impugnação ou ao pedido de esclarecimento será divulgado em sítio eletrônico oficial no prazo de até 3 (três) dias úteis, limitado ao último dia útil anterior à data da abertura do certame.</w:t>
      </w:r>
    </w:p>
    <w:p w14:paraId="1CC2856F" w14:textId="6FD852D4"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Cs/>
        </w:rPr>
      </w:pPr>
      <w:r w:rsidRPr="00006EA4">
        <w:rPr>
          <w:rFonts w:ascii="Arial" w:hAnsi="Arial" w:cs="Arial"/>
          <w:bCs/>
        </w:rPr>
        <w:t xml:space="preserve">4.3. A impugnação ao edital e o pedido de esclarecimento poderão ser realizados na forma eletrônica, preferencialmente via Sistema BBMNET ou pelo endereço eletrônico </w:t>
      </w:r>
      <w:hyperlink r:id="rId12" w:history="1">
        <w:r w:rsidRPr="00006EA4">
          <w:rPr>
            <w:rStyle w:val="Hyperlink"/>
            <w:rFonts w:ascii="Arial" w:hAnsi="Arial" w:cs="Arial"/>
            <w:bCs/>
            <w:color w:val="auto"/>
          </w:rPr>
          <w:t>licitacoes@vargemgrandepaulista.sp.gov.br</w:t>
        </w:r>
      </w:hyperlink>
      <w:r w:rsidRPr="00006EA4">
        <w:rPr>
          <w:rFonts w:ascii="Arial" w:hAnsi="Arial" w:cs="Arial"/>
          <w:bCs/>
        </w:rPr>
        <w:t xml:space="preserve">. </w:t>
      </w:r>
    </w:p>
    <w:p w14:paraId="6D85A72C"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Cs/>
        </w:rPr>
      </w:pPr>
      <w:r w:rsidRPr="00006EA4">
        <w:rPr>
          <w:rFonts w:ascii="Arial" w:hAnsi="Arial" w:cs="Arial"/>
          <w:bCs/>
        </w:rPr>
        <w:t>4.4. Acolhida a impugnação, será definida e publicada nova data para a realização do certame.</w:t>
      </w:r>
    </w:p>
    <w:p w14:paraId="3B6B3780" w14:textId="1B7E6F80"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Cs/>
        </w:rPr>
      </w:pPr>
      <w:r w:rsidRPr="00006EA4">
        <w:rPr>
          <w:rFonts w:ascii="Arial" w:hAnsi="Arial" w:cs="Arial"/>
          <w:bCs/>
        </w:rPr>
        <w:lastRenderedPageBreak/>
        <w:t>4.5.</w:t>
      </w:r>
      <w:r w:rsidR="00506A92" w:rsidRPr="00006EA4">
        <w:rPr>
          <w:rFonts w:ascii="Arial" w:hAnsi="Arial" w:cs="Arial"/>
          <w:bCs/>
        </w:rPr>
        <w:t xml:space="preserve"> </w:t>
      </w:r>
      <w:r w:rsidRPr="00006EA4">
        <w:rPr>
          <w:rFonts w:ascii="Arial" w:hAnsi="Arial" w:cs="Arial"/>
          <w:bCs/>
        </w:rPr>
        <w:t>Decai do direito de solicitar esclarecimentos e/ou impugnar os termos do edital de licitação perante a Administração, o interessado que não o fizer até o terceiro dia útil que anteceder a data fixada para recebimento das propostas.</w:t>
      </w:r>
    </w:p>
    <w:p w14:paraId="4EAC3A8C" w14:textId="77777777" w:rsidR="00506A92" w:rsidRPr="00006EA4" w:rsidRDefault="00506A92" w:rsidP="00F34D27">
      <w:pPr>
        <w:pStyle w:val="corpo"/>
        <w:shd w:val="clear" w:color="auto" w:fill="FFFFFF" w:themeFill="background1"/>
        <w:spacing w:before="0" w:after="0" w:line="360" w:lineRule="auto"/>
        <w:contextualSpacing/>
        <w:jc w:val="both"/>
        <w:rPr>
          <w:rFonts w:ascii="Arial" w:hAnsi="Arial" w:cs="Arial"/>
          <w:bCs/>
        </w:rPr>
      </w:pPr>
    </w:p>
    <w:p w14:paraId="1B3CEE5D"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
        </w:rPr>
      </w:pPr>
      <w:r w:rsidRPr="00006EA4">
        <w:rPr>
          <w:rFonts w:ascii="Arial" w:hAnsi="Arial" w:cs="Arial"/>
          <w:b/>
        </w:rPr>
        <w:t>5. CONDIÇÕES PARA PARTICIPAÇÃO:</w:t>
      </w:r>
    </w:p>
    <w:p w14:paraId="4104A58B" w14:textId="4997F3F9" w:rsidR="0019202F" w:rsidRPr="00006EA4" w:rsidRDefault="0019202F" w:rsidP="00F34D27">
      <w:pPr>
        <w:spacing w:line="360" w:lineRule="auto"/>
        <w:contextualSpacing/>
        <w:jc w:val="both"/>
        <w:rPr>
          <w:rFonts w:ascii="Arial" w:hAnsi="Arial" w:cs="Arial"/>
        </w:rPr>
      </w:pPr>
      <w:r w:rsidRPr="00006EA4">
        <w:rPr>
          <w:rFonts w:ascii="Arial" w:hAnsi="Arial" w:cs="Arial"/>
        </w:rPr>
        <w:t xml:space="preserve">5.1. Poderão participar desta licitação as empresas interessadas, isoladamente ou reunidas em consórcio, pertencentes ao ramo de atividade pertinente ao objeto licitado, que atendam comprovadamente a todas as condições impostas por este edital e seus anexos e que estiverem previamente credenciadas na Plataforma BBMNET Licitações Eletrônicas da Bolsa Brasileira de Mercadorias, no endereço </w:t>
      </w:r>
      <w:hyperlink r:id="rId13" w:history="1">
        <w:r w:rsidRPr="00006EA4">
          <w:rPr>
            <w:rStyle w:val="Hyperlink"/>
            <w:rFonts w:ascii="Arial" w:hAnsi="Arial" w:cs="Arial"/>
          </w:rPr>
          <w:t>www.novobbmnet.com.br</w:t>
        </w:r>
      </w:hyperlink>
      <w:r w:rsidRPr="00006EA4">
        <w:rPr>
          <w:rFonts w:ascii="Arial" w:hAnsi="Arial" w:cs="Arial"/>
        </w:rPr>
        <w:t xml:space="preserve">. </w:t>
      </w:r>
    </w:p>
    <w:p w14:paraId="581895CC" w14:textId="1DE3A383" w:rsidR="00F34D27" w:rsidRPr="00006EA4" w:rsidRDefault="00F34D27" w:rsidP="00F34D27">
      <w:pPr>
        <w:spacing w:line="360" w:lineRule="auto"/>
        <w:contextualSpacing/>
        <w:jc w:val="both"/>
        <w:rPr>
          <w:rFonts w:ascii="Arial" w:hAnsi="Arial" w:cs="Arial"/>
        </w:rPr>
      </w:pPr>
      <w:r w:rsidRPr="00006EA4">
        <w:rPr>
          <w:rFonts w:ascii="Arial" w:hAnsi="Arial" w:cs="Arial"/>
        </w:rPr>
        <w:t>5.2.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42378B86" w14:textId="77777777" w:rsidR="00B645F5" w:rsidRPr="00006EA4" w:rsidRDefault="00B645F5" w:rsidP="00F34D27">
      <w:pPr>
        <w:spacing w:line="360" w:lineRule="auto"/>
        <w:contextualSpacing/>
        <w:jc w:val="both"/>
        <w:rPr>
          <w:rFonts w:ascii="Arial" w:hAnsi="Arial" w:cs="Arial"/>
        </w:rPr>
      </w:pPr>
      <w:r w:rsidRPr="00006EA4">
        <w:rPr>
          <w:rFonts w:ascii="Arial" w:hAnsi="Arial" w:cs="Arial"/>
        </w:rPr>
        <w:t xml:space="preserve">5.3. </w:t>
      </w:r>
      <w:r w:rsidR="00DB01BD" w:rsidRPr="00006EA4">
        <w:rPr>
          <w:rFonts w:ascii="Arial" w:hAnsi="Arial" w:cs="Arial"/>
        </w:rPr>
        <w:t>S</w:t>
      </w:r>
      <w:r w:rsidRPr="00006EA4">
        <w:rPr>
          <w:rFonts w:ascii="Arial" w:hAnsi="Arial" w:cs="Arial"/>
        </w:rPr>
        <w:t>erão aplicadas as disposições constantes dos arts. 42 a 49 da Lei Complementar nº 123, de 14 de dezembro de 2006.</w:t>
      </w:r>
    </w:p>
    <w:p w14:paraId="67F07A67" w14:textId="77777777" w:rsidR="00F34D27" w:rsidRPr="00006EA4" w:rsidRDefault="009B3849" w:rsidP="00F34D27">
      <w:pPr>
        <w:spacing w:line="360" w:lineRule="auto"/>
        <w:contextualSpacing/>
        <w:jc w:val="both"/>
        <w:rPr>
          <w:rFonts w:ascii="Arial" w:hAnsi="Arial" w:cs="Arial"/>
          <w:b/>
        </w:rPr>
      </w:pPr>
      <w:bookmarkStart w:id="0" w:name="_Ref117000692"/>
      <w:r w:rsidRPr="00006EA4">
        <w:rPr>
          <w:rFonts w:ascii="Arial" w:hAnsi="Arial" w:cs="Arial"/>
          <w:b/>
        </w:rPr>
        <w:t>5.4</w:t>
      </w:r>
      <w:r w:rsidR="00F34D27" w:rsidRPr="00006EA4">
        <w:rPr>
          <w:rFonts w:ascii="Arial" w:hAnsi="Arial" w:cs="Arial"/>
          <w:b/>
        </w:rPr>
        <w:t>. Não poderão disputar esta licitação:</w:t>
      </w:r>
      <w:bookmarkEnd w:id="0"/>
    </w:p>
    <w:p w14:paraId="0F94C2BF" w14:textId="77777777" w:rsidR="00F34D27" w:rsidRPr="00006EA4" w:rsidRDefault="009B3849" w:rsidP="00F34D27">
      <w:pPr>
        <w:spacing w:line="360" w:lineRule="auto"/>
        <w:contextualSpacing/>
        <w:jc w:val="both"/>
        <w:rPr>
          <w:rFonts w:ascii="Arial" w:hAnsi="Arial" w:cs="Arial"/>
        </w:rPr>
      </w:pPr>
      <w:bookmarkStart w:id="1" w:name="_Ref113883003"/>
      <w:r w:rsidRPr="00006EA4">
        <w:rPr>
          <w:rFonts w:ascii="Arial" w:hAnsi="Arial" w:cs="Arial"/>
        </w:rPr>
        <w:t>5.4</w:t>
      </w:r>
      <w:r w:rsidR="00F34D27" w:rsidRPr="00006EA4">
        <w:rPr>
          <w:rFonts w:ascii="Arial" w:hAnsi="Arial" w:cs="Arial"/>
        </w:rPr>
        <w:t>.1. pessoa física ou jurídica que se encontre, ao tempo da licitação, impossibilitada de participar da licitação em decorrência de sanção que lhe foi imposta;</w:t>
      </w:r>
      <w:bookmarkEnd w:id="1"/>
    </w:p>
    <w:p w14:paraId="58FFE07E" w14:textId="77777777" w:rsidR="00F34D27" w:rsidRPr="00006EA4" w:rsidRDefault="009B3849" w:rsidP="00F34D27">
      <w:pPr>
        <w:spacing w:line="360" w:lineRule="auto"/>
        <w:contextualSpacing/>
        <w:jc w:val="both"/>
        <w:rPr>
          <w:rFonts w:ascii="Arial" w:hAnsi="Arial" w:cs="Arial"/>
        </w:rPr>
      </w:pPr>
      <w:r w:rsidRPr="00006EA4">
        <w:rPr>
          <w:rFonts w:ascii="Arial" w:hAnsi="Arial" w:cs="Arial"/>
        </w:rPr>
        <w:t>5.4</w:t>
      </w:r>
      <w:r w:rsidR="00F34D27" w:rsidRPr="00006EA4">
        <w:rPr>
          <w:rFonts w:ascii="Arial" w:hAnsi="Arial" w:cs="Arial"/>
        </w:rPr>
        <w:t>.2. aquele que mant</w:t>
      </w:r>
      <w:r w:rsidR="008113CD" w:rsidRPr="00006EA4">
        <w:rPr>
          <w:rFonts w:ascii="Arial" w:hAnsi="Arial" w:cs="Arial"/>
        </w:rPr>
        <w:t>e</w:t>
      </w:r>
      <w:r w:rsidR="00F34D27" w:rsidRPr="00006EA4">
        <w:rPr>
          <w:rFonts w:ascii="Arial" w:hAnsi="Arial" w:cs="Arial"/>
        </w:rPr>
        <w:t>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B542A12" w14:textId="77777777" w:rsidR="00F34D27" w:rsidRPr="00006EA4" w:rsidRDefault="009B3849" w:rsidP="00F34D27">
      <w:pPr>
        <w:spacing w:line="360" w:lineRule="auto"/>
        <w:contextualSpacing/>
        <w:jc w:val="both"/>
        <w:rPr>
          <w:rFonts w:ascii="Arial" w:hAnsi="Arial" w:cs="Arial"/>
        </w:rPr>
      </w:pPr>
      <w:bookmarkStart w:id="2" w:name="_Ref113883579"/>
      <w:r w:rsidRPr="00006EA4">
        <w:rPr>
          <w:rFonts w:ascii="Arial" w:hAnsi="Arial" w:cs="Arial"/>
        </w:rPr>
        <w:t>5.4</w:t>
      </w:r>
      <w:r w:rsidR="00F34D27" w:rsidRPr="00006EA4">
        <w:rPr>
          <w:rFonts w:ascii="Arial" w:hAnsi="Arial" w:cs="Arial"/>
        </w:rPr>
        <w:t>.3. empresas controladoras, controladas ou coligadas, nos termos da Lei nº 6.404, de 15 de dezembro de 1976, concorrendo entre si;</w:t>
      </w:r>
      <w:bookmarkEnd w:id="2"/>
    </w:p>
    <w:p w14:paraId="16DEEEC0" w14:textId="77777777" w:rsidR="00F34D27" w:rsidRPr="00006EA4" w:rsidRDefault="009B3849" w:rsidP="00F34D27">
      <w:pPr>
        <w:spacing w:line="360" w:lineRule="auto"/>
        <w:contextualSpacing/>
        <w:jc w:val="both"/>
        <w:rPr>
          <w:rFonts w:ascii="Arial" w:hAnsi="Arial" w:cs="Arial"/>
        </w:rPr>
      </w:pPr>
      <w:r w:rsidRPr="00006EA4">
        <w:rPr>
          <w:rFonts w:ascii="Arial" w:hAnsi="Arial" w:cs="Arial"/>
        </w:rPr>
        <w:t>5.4</w:t>
      </w:r>
      <w:r w:rsidR="00F34D27" w:rsidRPr="00006EA4">
        <w:rPr>
          <w:rFonts w:ascii="Arial" w:hAnsi="Arial" w:cs="Arial"/>
        </w:rPr>
        <w:t xml:space="preserve">.4. pessoa física ou jurídica que, nos 5 (cinco) anos anteriores à divulgação do edital, tenha sido condenada judicialmente, com trânsito em julgado, por exploração de trabalho infantil, por submissão de trabalhadores a condições análogas às de </w:t>
      </w:r>
      <w:r w:rsidR="00F34D27" w:rsidRPr="00006EA4">
        <w:rPr>
          <w:rFonts w:ascii="Arial" w:hAnsi="Arial" w:cs="Arial"/>
        </w:rPr>
        <w:lastRenderedPageBreak/>
        <w:t>escravo ou por contratação de adolescentes nos casos vedados pela legislação trabalhista;</w:t>
      </w:r>
    </w:p>
    <w:p w14:paraId="0179F91F" w14:textId="77777777" w:rsidR="00F34D27" w:rsidRPr="00006EA4" w:rsidRDefault="009B3849" w:rsidP="00F34D27">
      <w:pPr>
        <w:spacing w:line="360" w:lineRule="auto"/>
        <w:contextualSpacing/>
        <w:jc w:val="both"/>
        <w:rPr>
          <w:rFonts w:ascii="Arial" w:hAnsi="Arial" w:cs="Arial"/>
        </w:rPr>
      </w:pPr>
      <w:r w:rsidRPr="00006EA4">
        <w:rPr>
          <w:rFonts w:ascii="Arial" w:hAnsi="Arial" w:cs="Arial"/>
        </w:rPr>
        <w:t>5.4</w:t>
      </w:r>
      <w:r w:rsidR="00F34D27" w:rsidRPr="00006EA4">
        <w:rPr>
          <w:rFonts w:ascii="Arial" w:hAnsi="Arial" w:cs="Arial"/>
        </w:rPr>
        <w:t xml:space="preserve">.4.1. O impedimento de que trata o item anterior será também </w:t>
      </w:r>
      <w:r w:rsidR="00505AB9" w:rsidRPr="00006EA4">
        <w:rPr>
          <w:rFonts w:ascii="Arial" w:hAnsi="Arial" w:cs="Arial"/>
        </w:rPr>
        <w:t>aplicada</w:t>
      </w:r>
      <w:r w:rsidR="00F34D27" w:rsidRPr="00006EA4">
        <w:rPr>
          <w:rFonts w:ascii="Arial"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F56C4AC" w14:textId="77777777" w:rsidR="00F34D27" w:rsidRPr="00006EA4" w:rsidRDefault="009B3849" w:rsidP="00F34D27">
      <w:pPr>
        <w:spacing w:line="360" w:lineRule="auto"/>
        <w:contextualSpacing/>
        <w:jc w:val="both"/>
        <w:rPr>
          <w:rFonts w:ascii="Arial" w:hAnsi="Arial" w:cs="Arial"/>
        </w:rPr>
      </w:pPr>
      <w:r w:rsidRPr="00006EA4">
        <w:rPr>
          <w:rFonts w:ascii="Arial" w:hAnsi="Arial" w:cs="Arial"/>
        </w:rPr>
        <w:t>5.4</w:t>
      </w:r>
      <w:r w:rsidR="00F34D27" w:rsidRPr="00006EA4">
        <w:rPr>
          <w:rFonts w:ascii="Arial" w:hAnsi="Arial" w:cs="Arial"/>
        </w:rPr>
        <w:t>.5.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EC3CCFA" w14:textId="77777777" w:rsidR="00F34D27" w:rsidRPr="00006EA4" w:rsidRDefault="009B3849" w:rsidP="00F34D27">
      <w:pPr>
        <w:spacing w:line="360" w:lineRule="auto"/>
        <w:contextualSpacing/>
        <w:jc w:val="both"/>
        <w:rPr>
          <w:rFonts w:ascii="Arial" w:hAnsi="Arial" w:cs="Arial"/>
        </w:rPr>
      </w:pPr>
      <w:bookmarkStart w:id="3" w:name="art14§2"/>
      <w:bookmarkStart w:id="4" w:name="art14§4"/>
      <w:bookmarkStart w:id="5" w:name="art14§5"/>
      <w:bookmarkEnd w:id="3"/>
      <w:bookmarkEnd w:id="4"/>
      <w:bookmarkEnd w:id="5"/>
      <w:r w:rsidRPr="00006EA4">
        <w:rPr>
          <w:rFonts w:ascii="Arial" w:hAnsi="Arial" w:cs="Arial"/>
        </w:rPr>
        <w:t>5.4</w:t>
      </w:r>
      <w:r w:rsidR="00F34D27" w:rsidRPr="00006EA4">
        <w:rPr>
          <w:rFonts w:ascii="Arial" w:hAnsi="Arial" w:cs="Arial"/>
        </w:rPr>
        <w:t>.6. A vedação de que trata o item anterior estende-se a terceiro que auxilie a condução da contratação na qualidade de integrante de equipe de apoio, profissional especializado ou funcionário ou representante de empresa que preste assessoria técnica, conforme § 2º do art. 9º da Lei n.º 14.133, de 2021.</w:t>
      </w:r>
    </w:p>
    <w:p w14:paraId="01B213B4" w14:textId="77777777" w:rsidR="001A09C8" w:rsidRPr="00006EA4" w:rsidRDefault="001A09C8" w:rsidP="001A09C8">
      <w:pPr>
        <w:spacing w:line="360" w:lineRule="auto"/>
        <w:contextualSpacing/>
        <w:jc w:val="both"/>
        <w:rPr>
          <w:rFonts w:ascii="Arial" w:hAnsi="Arial" w:cs="Arial"/>
        </w:rPr>
      </w:pPr>
      <w:r w:rsidRPr="00006EA4">
        <w:rPr>
          <w:rFonts w:ascii="Arial" w:hAnsi="Arial" w:cs="Arial"/>
        </w:rPr>
        <w:t>5.4.7. É vedada a participação de empresa consorciada em múltiplos consórcios ou de maneira isolada dentro de uma mesma licitação.</w:t>
      </w:r>
    </w:p>
    <w:p w14:paraId="389B9DF7" w14:textId="77777777" w:rsidR="004237BC" w:rsidRPr="00006EA4" w:rsidRDefault="004237BC" w:rsidP="00F34D27">
      <w:pPr>
        <w:spacing w:line="360" w:lineRule="auto"/>
        <w:contextualSpacing/>
        <w:jc w:val="both"/>
        <w:rPr>
          <w:rFonts w:ascii="Arial" w:hAnsi="Arial" w:cs="Arial"/>
        </w:rPr>
      </w:pPr>
    </w:p>
    <w:p w14:paraId="4507CC0B" w14:textId="77777777" w:rsidR="00F34D27" w:rsidRPr="00006EA4"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r w:rsidRPr="00006EA4">
        <w:rPr>
          <w:rFonts w:ascii="Arial" w:hAnsi="Arial" w:cs="Arial"/>
          <w:b/>
        </w:rPr>
        <w:t xml:space="preserve">6. </w:t>
      </w:r>
      <w:bookmarkStart w:id="6" w:name="_Toc122606105"/>
      <w:r w:rsidRPr="00006EA4">
        <w:rPr>
          <w:rFonts w:ascii="Arial" w:hAnsi="Arial" w:cs="Arial"/>
          <w:b/>
        </w:rPr>
        <w:t>DA APRESENTAÇÃO DA PROPOSTA E DOS DOCUMENTOS DE HABILITAÇÃO</w:t>
      </w:r>
      <w:bookmarkEnd w:id="6"/>
    </w:p>
    <w:p w14:paraId="572BAE7E" w14:textId="77777777" w:rsidR="00F34D27" w:rsidRPr="00006EA4" w:rsidRDefault="00F34D27" w:rsidP="00F34D27">
      <w:pPr>
        <w:spacing w:line="360" w:lineRule="auto"/>
        <w:contextualSpacing/>
        <w:jc w:val="both"/>
        <w:rPr>
          <w:rFonts w:ascii="Arial" w:hAnsi="Arial" w:cs="Arial"/>
        </w:rPr>
      </w:pPr>
      <w:bookmarkStart w:id="7" w:name="_Ref113886867"/>
      <w:r w:rsidRPr="00006EA4">
        <w:rPr>
          <w:rFonts w:ascii="Arial" w:hAnsi="Arial" w:cs="Arial"/>
        </w:rPr>
        <w:t xml:space="preserve">6.1. Os licitantes encaminharão, exclusivamente por meio do sistema eletrônico, a proposta com o preço </w:t>
      </w:r>
      <w:bookmarkEnd w:id="7"/>
      <w:r w:rsidRPr="00006EA4">
        <w:rPr>
          <w:rFonts w:ascii="Arial" w:hAnsi="Arial" w:cs="Arial"/>
        </w:rPr>
        <w:t>até o fim do recebimento de propostas.</w:t>
      </w:r>
    </w:p>
    <w:p w14:paraId="41D1F236" w14:textId="77777777" w:rsidR="00F34D27" w:rsidRPr="00006EA4" w:rsidRDefault="00F34D27" w:rsidP="00F34D27">
      <w:pPr>
        <w:spacing w:line="360" w:lineRule="auto"/>
        <w:contextualSpacing/>
        <w:jc w:val="both"/>
        <w:rPr>
          <w:rFonts w:ascii="Arial" w:hAnsi="Arial" w:cs="Arial"/>
        </w:rPr>
      </w:pPr>
      <w:bookmarkStart w:id="8" w:name="_Ref113968921"/>
      <w:r w:rsidRPr="00006EA4">
        <w:rPr>
          <w:rFonts w:ascii="Arial" w:hAnsi="Arial" w:cs="Arial"/>
        </w:rPr>
        <w:t xml:space="preserve">6.2. No cadastramento da proposta inicial, o licitante declarará, </w:t>
      </w:r>
      <w:r w:rsidRPr="00006EA4">
        <w:rPr>
          <w:rFonts w:ascii="Arial" w:hAnsi="Arial" w:cs="Arial"/>
          <w:i/>
          <w:u w:val="single"/>
        </w:rPr>
        <w:t>em campo próprio do sistema, que</w:t>
      </w:r>
      <w:r w:rsidRPr="00006EA4">
        <w:rPr>
          <w:rFonts w:ascii="Arial" w:hAnsi="Arial" w:cs="Arial"/>
        </w:rPr>
        <w:t>:</w:t>
      </w:r>
      <w:bookmarkEnd w:id="8"/>
    </w:p>
    <w:p w14:paraId="2E45E4AC"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6.2.1. cumpre plenamente os requisitos de habilitação;</w:t>
      </w:r>
    </w:p>
    <w:p w14:paraId="4A627945"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6.2.2.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3ED31D4A"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lastRenderedPageBreak/>
        <w:t>6.2.3. não emprega menor de 18 anos em trabalho noturno, perigoso ou insalubre e não emprega menor de 16 anos, salvo menor, a partir de 14 anos, na condição de aprendiz, nos termos do artigo 7°, XXXIII, da Constituição;</w:t>
      </w:r>
    </w:p>
    <w:p w14:paraId="441775D3"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6.2.4. não possui, em sua cadeia produtiva, empregados executando trabalho degradante ou forçado, observando o disposto nos incisos III e IV do art. 1º e no inciso III do art. 5º da Constituição Federal;</w:t>
      </w:r>
    </w:p>
    <w:p w14:paraId="5310069A"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6.2.5. cumpre as exigências de reserva de cargos para pessoa com deficiência e para reabilitado da Previdência Social, previstas no art. 93 da Lei 8.213/1991.</w:t>
      </w:r>
    </w:p>
    <w:p w14:paraId="28DA31D1" w14:textId="77777777" w:rsidR="007622B1" w:rsidRPr="00006EA4" w:rsidRDefault="007622B1" w:rsidP="00F34D27">
      <w:pPr>
        <w:spacing w:line="360" w:lineRule="auto"/>
        <w:contextualSpacing/>
        <w:jc w:val="both"/>
        <w:rPr>
          <w:rFonts w:ascii="Arial" w:hAnsi="Arial" w:cs="Arial"/>
        </w:rPr>
      </w:pPr>
      <w:r w:rsidRPr="00006EA4">
        <w:rPr>
          <w:rFonts w:ascii="Arial" w:hAnsi="Arial" w:cs="Arial"/>
        </w:rPr>
        <w:t>6.2.6. cumpre a exigência de Garantia de participação, conforme art. 58 da Lei 14.133/2021;</w:t>
      </w:r>
    </w:p>
    <w:p w14:paraId="55B5D9AB"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6.6. Não haverá ordem de classificação na etapa de apresentação da proposta, o que ocorrerá somente após os procedimentos de abertura da sessão pública e da fase de envio de lances.</w:t>
      </w:r>
    </w:p>
    <w:p w14:paraId="3C6C5E8C"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6.7. Serão disponibilizados para acesso público os documentos que compõem a proposta dos licitantes convocados para apresentação de</w:t>
      </w:r>
      <w:r w:rsidR="00D539EC" w:rsidRPr="00006EA4">
        <w:rPr>
          <w:rFonts w:ascii="Arial" w:hAnsi="Arial" w:cs="Arial"/>
        </w:rPr>
        <w:t>las</w:t>
      </w:r>
      <w:r w:rsidRPr="00006EA4">
        <w:rPr>
          <w:rFonts w:ascii="Arial" w:hAnsi="Arial" w:cs="Arial"/>
        </w:rPr>
        <w:t xml:space="preserve">, a partir da fase de julgamento e aceitação das </w:t>
      </w:r>
      <w:r w:rsidR="00D539EC" w:rsidRPr="00006EA4">
        <w:rPr>
          <w:rFonts w:ascii="Arial" w:hAnsi="Arial" w:cs="Arial"/>
        </w:rPr>
        <w:t>mesmas</w:t>
      </w:r>
      <w:r w:rsidRPr="00006EA4">
        <w:rPr>
          <w:rFonts w:ascii="Arial" w:hAnsi="Arial" w:cs="Arial"/>
        </w:rPr>
        <w:t>.</w:t>
      </w:r>
    </w:p>
    <w:p w14:paraId="2473EA24"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6.8.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DEA334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6.9.O licitante deverá comunicar imediatamente ao provedor do sistema qualquer acontecimento que possa comprometer o sigilo ou a segurança, para providências.</w:t>
      </w:r>
    </w:p>
    <w:p w14:paraId="6CBE2094" w14:textId="77777777" w:rsidR="00F34D27" w:rsidRPr="00006EA4" w:rsidRDefault="00F34D27" w:rsidP="00243F68">
      <w:pPr>
        <w:pStyle w:val="corpo"/>
        <w:shd w:val="clear" w:color="auto" w:fill="FFFFFF" w:themeFill="background1"/>
        <w:tabs>
          <w:tab w:val="left" w:pos="6660"/>
        </w:tabs>
        <w:spacing w:before="0" w:after="0"/>
        <w:contextualSpacing/>
        <w:jc w:val="both"/>
        <w:rPr>
          <w:rFonts w:ascii="Arial" w:hAnsi="Arial" w:cs="Arial"/>
        </w:rPr>
      </w:pPr>
    </w:p>
    <w:p w14:paraId="54F4BC49"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
        </w:rPr>
      </w:pPr>
      <w:r w:rsidRPr="00006EA4">
        <w:rPr>
          <w:rFonts w:ascii="Arial" w:hAnsi="Arial" w:cs="Arial"/>
          <w:b/>
        </w:rPr>
        <w:t xml:space="preserve">7. </w:t>
      </w:r>
      <w:bookmarkStart w:id="9" w:name="_Toc122606106"/>
      <w:r w:rsidRPr="00006EA4">
        <w:rPr>
          <w:rFonts w:ascii="Arial" w:hAnsi="Arial" w:cs="Arial"/>
          <w:b/>
        </w:rPr>
        <w:t xml:space="preserve">DO PREENCHIMENTO E ENVIO DA PROPOSTA </w:t>
      </w:r>
      <w:bookmarkEnd w:id="9"/>
    </w:p>
    <w:p w14:paraId="4BE8135C"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7.1. As licitações aptas para o recebimento de propostas estão disponíveis na Plataforma BBMNET no Menu “Sala de Disputa”, no campo das licitações na coluna (Menu) da etapa “Aberto para receber propostas”. </w:t>
      </w:r>
    </w:p>
    <w:p w14:paraId="213B9E45"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7.2. O licitante interessado poderá utilizar filtros de buscas e selecionar o item de interesse e, posteriormente preencher os campos exigidos no sistema e finalizar no comando “enviar proposta”.</w:t>
      </w:r>
    </w:p>
    <w:p w14:paraId="07337B7C"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7.3. O licitante deverá enviar a sua proposta mediante o preenchimento prévio das informações exigidas no Sistema.</w:t>
      </w:r>
    </w:p>
    <w:p w14:paraId="5D15034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lastRenderedPageBreak/>
        <w:t xml:space="preserve">7.4. O Acesso para participar das licitações está condicionado ao cadastro prévio do interessado na Plataforma BBMNET Licitações.      </w:t>
      </w:r>
    </w:p>
    <w:p w14:paraId="0A2BED0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7.5. Todas as especificações do objeto contidas na proposta vinculam o licitante.</w:t>
      </w:r>
    </w:p>
    <w:p w14:paraId="5231C3EB"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7.6. Nos valores propostos estarão inclusos todos os custos operacionais, encargos previdenciários, trabalhistas, tributários, comerciais e quaisquer outros que incidam direta ou indiretamente na execução do objeto.</w:t>
      </w:r>
    </w:p>
    <w:p w14:paraId="5A35F10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7.7. Os preços ofertados, tanto na proposta inicial, quanto na etapa de lances, serão de exclusiva responsabilidade do licitante. </w:t>
      </w:r>
    </w:p>
    <w:p w14:paraId="626D6207"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7.8. Os licitantes poderão retirar ou substituir a proposta anteriormente inseridos no sistema, dentro do período em que o sistema esteja aberto </w:t>
      </w:r>
      <w:r w:rsidR="00977FE9" w:rsidRPr="00006EA4">
        <w:rPr>
          <w:rFonts w:ascii="Arial" w:hAnsi="Arial" w:cs="Arial"/>
        </w:rPr>
        <w:t>para o recebimento de proposta.</w:t>
      </w:r>
    </w:p>
    <w:p w14:paraId="19568C60"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7.9. A apresentação das propostas implica obrigatoriedade do cumprimento das disposições nelas contidas, em conformidade com o disp</w:t>
      </w:r>
      <w:r w:rsidR="00097262" w:rsidRPr="00006EA4">
        <w:rPr>
          <w:rFonts w:ascii="Arial" w:hAnsi="Arial" w:cs="Arial"/>
        </w:rPr>
        <w:t>ostoneste Edital</w:t>
      </w:r>
      <w:r w:rsidRPr="00006EA4">
        <w:rPr>
          <w:rFonts w:ascii="Arial" w:hAnsi="Arial" w:cs="Arial"/>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853EC95" w14:textId="77777777" w:rsidR="00F34D27" w:rsidRPr="00006EA4" w:rsidRDefault="00F34D27" w:rsidP="00F34D27">
      <w:pPr>
        <w:spacing w:line="360" w:lineRule="auto"/>
        <w:contextualSpacing/>
        <w:jc w:val="both"/>
        <w:rPr>
          <w:rFonts w:ascii="Arial" w:eastAsia="Calibri" w:hAnsi="Arial" w:cs="Arial"/>
        </w:rPr>
      </w:pPr>
      <w:r w:rsidRPr="00006EA4">
        <w:rPr>
          <w:rFonts w:ascii="Arial" w:eastAsia="Calibri" w:hAnsi="Arial" w:cs="Arial"/>
        </w:rPr>
        <w:t>7.10. O prazo de validade da proposta não será inferior a 60 (sessenta) dias, a contar da data de sua apresentação.</w:t>
      </w:r>
    </w:p>
    <w:p w14:paraId="36A7E253" w14:textId="6433E587" w:rsidR="004F0A95" w:rsidRPr="00006EA4" w:rsidRDefault="00A84CAF" w:rsidP="00A84CAF">
      <w:pPr>
        <w:spacing w:line="360" w:lineRule="auto"/>
        <w:contextualSpacing/>
        <w:jc w:val="both"/>
        <w:rPr>
          <w:rFonts w:ascii="Arial" w:hAnsi="Arial" w:cs="Arial"/>
        </w:rPr>
      </w:pPr>
      <w:r w:rsidRPr="00006EA4">
        <w:rPr>
          <w:rFonts w:ascii="Arial" w:eastAsia="Calibri" w:hAnsi="Arial" w:cs="Arial"/>
        </w:rPr>
        <w:t xml:space="preserve">7.11. </w:t>
      </w:r>
      <w:bookmarkStart w:id="10" w:name="_Ref142624196"/>
      <w:r w:rsidRPr="00006EA4">
        <w:rPr>
          <w:rFonts w:ascii="Arial" w:eastAsia="Calibri" w:hAnsi="Arial" w:cs="Arial"/>
        </w:rPr>
        <w:t>A</w:t>
      </w:r>
      <w:r w:rsidR="004F0A95" w:rsidRPr="00006EA4">
        <w:rPr>
          <w:rFonts w:ascii="Arial" w:hAnsi="Arial" w:cs="Arial"/>
        </w:rPr>
        <w:t xml:space="preserve"> LICITANTE deverá prestar garantia em relação à sua PROPOSTA COMERCIAL, na importância equivalente a 1</w:t>
      </w:r>
      <w:r w:rsidR="002B2C6C" w:rsidRPr="00006EA4">
        <w:rPr>
          <w:rFonts w:ascii="Arial" w:hAnsi="Arial" w:cs="Arial"/>
        </w:rPr>
        <w:t xml:space="preserve">% (um por cento) do valor </w:t>
      </w:r>
      <w:r w:rsidR="005F629E" w:rsidRPr="00006EA4">
        <w:rPr>
          <w:rFonts w:ascii="Arial" w:hAnsi="Arial" w:cs="Arial"/>
        </w:rPr>
        <w:t>estimado da contratação</w:t>
      </w:r>
      <w:r w:rsidR="004F0A95" w:rsidRPr="00006EA4">
        <w:rPr>
          <w:rFonts w:ascii="Arial" w:hAnsi="Arial" w:cs="Arial"/>
        </w:rPr>
        <w:t xml:space="preserve">, correspondente a R$ </w:t>
      </w:r>
      <w:bookmarkEnd w:id="10"/>
      <w:r w:rsidR="007C6EE8" w:rsidRPr="00006EA4">
        <w:rPr>
          <w:rFonts w:ascii="Arial" w:hAnsi="Arial" w:cs="Arial"/>
        </w:rPr>
        <w:t xml:space="preserve">84.320,00 </w:t>
      </w:r>
      <w:r w:rsidR="008113CD" w:rsidRPr="00006EA4">
        <w:rPr>
          <w:rFonts w:ascii="Arial" w:hAnsi="Arial" w:cs="Arial"/>
        </w:rPr>
        <w:t>(</w:t>
      </w:r>
      <w:r w:rsidR="007C6EE8" w:rsidRPr="00006EA4">
        <w:rPr>
          <w:rFonts w:ascii="Arial" w:hAnsi="Arial" w:cs="Arial"/>
        </w:rPr>
        <w:t>oitenta e quatro</w:t>
      </w:r>
      <w:r w:rsidR="00807C71" w:rsidRPr="00006EA4">
        <w:rPr>
          <w:rFonts w:ascii="Arial" w:hAnsi="Arial" w:cs="Arial"/>
        </w:rPr>
        <w:t xml:space="preserve"> mil</w:t>
      </w:r>
      <w:r w:rsidR="007C6EE8" w:rsidRPr="00006EA4">
        <w:rPr>
          <w:rFonts w:ascii="Arial" w:hAnsi="Arial" w:cs="Arial"/>
        </w:rPr>
        <w:t xml:space="preserve"> </w:t>
      </w:r>
      <w:r w:rsidR="00807C71" w:rsidRPr="00006EA4">
        <w:rPr>
          <w:rFonts w:ascii="Arial" w:hAnsi="Arial" w:cs="Arial"/>
        </w:rPr>
        <w:t xml:space="preserve">e </w:t>
      </w:r>
      <w:r w:rsidR="007C6EE8" w:rsidRPr="00006EA4">
        <w:rPr>
          <w:rFonts w:ascii="Arial" w:hAnsi="Arial" w:cs="Arial"/>
        </w:rPr>
        <w:t>treze</w:t>
      </w:r>
      <w:r w:rsidR="00807C71" w:rsidRPr="00006EA4">
        <w:rPr>
          <w:rFonts w:ascii="Arial" w:hAnsi="Arial" w:cs="Arial"/>
        </w:rPr>
        <w:t xml:space="preserve">ntos e </w:t>
      </w:r>
      <w:r w:rsidR="007C6EE8" w:rsidRPr="00006EA4">
        <w:rPr>
          <w:rFonts w:ascii="Arial" w:hAnsi="Arial" w:cs="Arial"/>
        </w:rPr>
        <w:t>vinte</w:t>
      </w:r>
      <w:r w:rsidR="00807C71" w:rsidRPr="00006EA4">
        <w:rPr>
          <w:rFonts w:ascii="Arial" w:hAnsi="Arial" w:cs="Arial"/>
        </w:rPr>
        <w:t xml:space="preserve"> reais</w:t>
      </w:r>
      <w:r w:rsidR="008113CD" w:rsidRPr="00006EA4">
        <w:rPr>
          <w:rFonts w:ascii="Arial" w:hAnsi="Arial" w:cs="Arial"/>
        </w:rPr>
        <w:t>)</w:t>
      </w:r>
      <w:r w:rsidR="002B2C6C" w:rsidRPr="00006EA4">
        <w:rPr>
          <w:rFonts w:ascii="Arial" w:hAnsi="Arial" w:cs="Arial"/>
        </w:rPr>
        <w:t>,</w:t>
      </w:r>
      <w:r w:rsidR="005B7947" w:rsidRPr="00006EA4">
        <w:rPr>
          <w:rFonts w:ascii="Arial" w:hAnsi="Arial" w:cs="Arial"/>
        </w:rPr>
        <w:t xml:space="preserve"> nos termos do art. 58 </w:t>
      </w:r>
      <w:r w:rsidR="00097262" w:rsidRPr="00006EA4">
        <w:rPr>
          <w:rFonts w:ascii="Arial" w:hAnsi="Arial" w:cs="Arial"/>
        </w:rPr>
        <w:t>da Lei 14.133/2021</w:t>
      </w:r>
      <w:r w:rsidR="00A74304" w:rsidRPr="00006EA4">
        <w:rPr>
          <w:rFonts w:ascii="Arial" w:hAnsi="Arial" w:cs="Arial"/>
        </w:rPr>
        <w:t>.</w:t>
      </w:r>
    </w:p>
    <w:p w14:paraId="65251A54" w14:textId="77777777" w:rsidR="005F629E" w:rsidRPr="00006EA4" w:rsidRDefault="005F629E" w:rsidP="005F629E">
      <w:pPr>
        <w:spacing w:line="360" w:lineRule="auto"/>
        <w:contextualSpacing/>
        <w:jc w:val="both"/>
        <w:rPr>
          <w:rFonts w:ascii="Arial" w:hAnsi="Arial" w:cs="Arial"/>
        </w:rPr>
      </w:pPr>
      <w:r w:rsidRPr="00006EA4">
        <w:rPr>
          <w:rFonts w:ascii="Arial" w:hAnsi="Arial" w:cs="Arial"/>
        </w:rPr>
        <w:t>7.11.1. Sob pena de desclassificação, o comprovante deverá ser anexado no momento do cadastro da proposta, sendo que todos os participantes terão acesso ao documento a partir da fase de habilitação.</w:t>
      </w:r>
    </w:p>
    <w:p w14:paraId="2F6127BF" w14:textId="77777777" w:rsidR="004F0A95" w:rsidRPr="00006EA4" w:rsidRDefault="00A84CAF" w:rsidP="00974D54">
      <w:pPr>
        <w:spacing w:line="360" w:lineRule="auto"/>
        <w:contextualSpacing/>
        <w:jc w:val="both"/>
        <w:rPr>
          <w:rFonts w:ascii="Arial" w:hAnsi="Arial" w:cs="Arial"/>
          <w:iCs/>
        </w:rPr>
      </w:pPr>
      <w:r w:rsidRPr="00006EA4">
        <w:rPr>
          <w:rFonts w:ascii="Arial" w:hAnsi="Arial" w:cs="Arial"/>
        </w:rPr>
        <w:t xml:space="preserve">7.12. </w:t>
      </w:r>
      <w:bookmarkStart w:id="11" w:name="_Ref142545388"/>
      <w:r w:rsidR="004F0A95" w:rsidRPr="00006EA4">
        <w:rPr>
          <w:rFonts w:ascii="Arial" w:hAnsi="Arial" w:cs="Arial"/>
        </w:rPr>
        <w:t xml:space="preserve">A GARANTIA </w:t>
      </w:r>
      <w:bookmarkEnd w:id="11"/>
      <w:r w:rsidR="004F0A95" w:rsidRPr="00006EA4">
        <w:rPr>
          <w:rFonts w:ascii="Arial" w:hAnsi="Arial" w:cs="Arial"/>
        </w:rPr>
        <w:t>DA PROPOSTA poderá ser prestada nas seguintes modalidades:</w:t>
      </w:r>
    </w:p>
    <w:p w14:paraId="3D3E98C3" w14:textId="77777777" w:rsidR="004F0A95" w:rsidRPr="00006EA4"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r w:rsidRPr="00006EA4">
        <w:rPr>
          <w:color w:val="auto"/>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5774A88" w14:textId="77777777" w:rsidR="004F0A95" w:rsidRPr="00006EA4"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2" w:name="art96§1ii"/>
      <w:bookmarkEnd w:id="12"/>
      <w:r w:rsidRPr="00006EA4">
        <w:rPr>
          <w:color w:val="auto"/>
          <w:sz w:val="24"/>
          <w:szCs w:val="24"/>
        </w:rPr>
        <w:t>seguro-garantia, observada a legislação em vigor; ou</w:t>
      </w:r>
    </w:p>
    <w:p w14:paraId="6C730724" w14:textId="77777777" w:rsidR="004F0A95" w:rsidRPr="00006EA4"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3" w:name="art96§1iii"/>
      <w:bookmarkEnd w:id="13"/>
      <w:r w:rsidRPr="00006EA4">
        <w:rPr>
          <w:color w:val="auto"/>
          <w:sz w:val="24"/>
          <w:szCs w:val="24"/>
        </w:rPr>
        <w:lastRenderedPageBreak/>
        <w:t>fiança bancária emitida por banco ou instituição financeira devidamente autorizada a operar no País pelo Banco Central do Brasil.</w:t>
      </w:r>
    </w:p>
    <w:p w14:paraId="13E5D1B6" w14:textId="4101690E" w:rsidR="004F0A95" w:rsidRPr="00006EA4" w:rsidRDefault="00862910" w:rsidP="00002497">
      <w:pPr>
        <w:spacing w:line="360" w:lineRule="auto"/>
        <w:contextualSpacing/>
        <w:jc w:val="both"/>
        <w:rPr>
          <w:rFonts w:ascii="Arial" w:eastAsia="Calibri" w:hAnsi="Arial" w:cs="Arial"/>
        </w:rPr>
      </w:pPr>
      <w:r w:rsidRPr="00006EA4">
        <w:rPr>
          <w:rFonts w:ascii="Arial" w:eastAsia="Calibri" w:hAnsi="Arial" w:cs="Arial"/>
        </w:rPr>
        <w:t>7</w:t>
      </w:r>
      <w:r w:rsidR="004F0A95" w:rsidRPr="00006EA4">
        <w:rPr>
          <w:rFonts w:ascii="Arial" w:eastAsia="Calibri" w:hAnsi="Arial" w:cs="Arial"/>
        </w:rPr>
        <w:t>.1</w:t>
      </w:r>
      <w:r w:rsidRPr="00006EA4">
        <w:rPr>
          <w:rFonts w:ascii="Arial" w:eastAsia="Calibri" w:hAnsi="Arial" w:cs="Arial"/>
        </w:rPr>
        <w:t>3</w:t>
      </w:r>
      <w:r w:rsidR="004F0A95" w:rsidRPr="00006EA4">
        <w:rPr>
          <w:rFonts w:ascii="Arial" w:eastAsia="Calibri" w:hAnsi="Arial" w:cs="Arial"/>
        </w:rPr>
        <w:t>.</w:t>
      </w:r>
      <w:r w:rsidR="004F0A95" w:rsidRPr="00006EA4">
        <w:rPr>
          <w:rFonts w:ascii="Arial" w:eastAsia="Calibri" w:hAnsi="Arial" w:cs="Arial"/>
        </w:rPr>
        <w:tab/>
      </w:r>
      <w:r w:rsidR="005F629E" w:rsidRPr="00006EA4">
        <w:rPr>
          <w:rFonts w:ascii="Arial" w:eastAsia="Calibri" w:hAnsi="Arial" w:cs="Arial"/>
        </w:rPr>
        <w:t xml:space="preserve">Optando-se pela modalidade em dinheiro, a GARANTIA DA PROPOSTA deverá ser prestada em favor do Município de Vargem Grande Paulistano âmbito da seguinte conta bancária: </w:t>
      </w:r>
      <w:r w:rsidR="005F629E" w:rsidRPr="00006EA4">
        <w:rPr>
          <w:rFonts w:ascii="Arial" w:hAnsi="Arial" w:cs="Arial"/>
          <w:spacing w:val="-1"/>
        </w:rPr>
        <w:t>CAIXA ECONÔMICA FEDERAL, Agência 3150, Conta-Corrente nº</w:t>
      </w:r>
      <w:r w:rsidR="00807C71" w:rsidRPr="00006EA4">
        <w:rPr>
          <w:rFonts w:ascii="Arial" w:hAnsi="Arial" w:cs="Arial"/>
          <w:spacing w:val="-1"/>
        </w:rPr>
        <w:t xml:space="preserve"> </w:t>
      </w:r>
      <w:r w:rsidR="005F629E" w:rsidRPr="00006EA4">
        <w:rPr>
          <w:rFonts w:ascii="Arial" w:hAnsi="Arial" w:cs="Arial"/>
          <w:spacing w:val="-1"/>
        </w:rPr>
        <w:t>575857171-3.</w:t>
      </w:r>
    </w:p>
    <w:p w14:paraId="72AB00AA" w14:textId="77777777" w:rsidR="004F0A95" w:rsidRPr="00006EA4" w:rsidRDefault="00862910" w:rsidP="004F0A95">
      <w:pPr>
        <w:spacing w:line="360" w:lineRule="auto"/>
        <w:contextualSpacing/>
        <w:jc w:val="both"/>
        <w:rPr>
          <w:rFonts w:ascii="Arial" w:eastAsia="Calibri" w:hAnsi="Arial" w:cs="Arial"/>
        </w:rPr>
      </w:pPr>
      <w:r w:rsidRPr="00006EA4">
        <w:rPr>
          <w:rFonts w:ascii="Arial" w:eastAsia="Calibri" w:hAnsi="Arial" w:cs="Arial"/>
        </w:rPr>
        <w:t>7.14</w:t>
      </w:r>
      <w:r w:rsidR="004F0A95" w:rsidRPr="00006EA4">
        <w:rPr>
          <w:rFonts w:ascii="Arial" w:eastAsia="Calibri" w:hAnsi="Arial" w:cs="Arial"/>
        </w:rPr>
        <w:t>.</w:t>
      </w:r>
      <w:r w:rsidR="004F0A95" w:rsidRPr="00006EA4">
        <w:rPr>
          <w:rFonts w:ascii="Arial" w:eastAsia="Calibri" w:hAnsi="Arial" w:cs="Arial"/>
        </w:rPr>
        <w:tab/>
        <w:t>Optando-se pela modalidade de títulos da dívida pública para prestação da GARANTIA DA PROPOSTA, tais títulos deverão ter sido emitidos sob a forma escritural, mediante registro em sistema centralizado de liquidação e custódia autorizado pelo Banco Central do Brasil, e avaliados pelos seus valores econômicos, conforme definido pelo Ministério da Fazenda.</w:t>
      </w:r>
    </w:p>
    <w:p w14:paraId="254579E3" w14:textId="77777777" w:rsidR="004F0A95" w:rsidRPr="00006EA4" w:rsidRDefault="00862910" w:rsidP="004F0A95">
      <w:pPr>
        <w:spacing w:line="360" w:lineRule="auto"/>
        <w:contextualSpacing/>
        <w:jc w:val="both"/>
        <w:rPr>
          <w:rFonts w:ascii="Arial" w:eastAsia="Calibri" w:hAnsi="Arial" w:cs="Arial"/>
        </w:rPr>
      </w:pPr>
      <w:r w:rsidRPr="00006EA4">
        <w:rPr>
          <w:rFonts w:ascii="Arial" w:eastAsia="Calibri" w:hAnsi="Arial" w:cs="Arial"/>
        </w:rPr>
        <w:t>7.15</w:t>
      </w:r>
      <w:r w:rsidR="004F0A95" w:rsidRPr="00006EA4">
        <w:rPr>
          <w:rFonts w:ascii="Arial" w:eastAsia="Calibri" w:hAnsi="Arial" w:cs="Arial"/>
        </w:rPr>
        <w:t>.</w:t>
      </w:r>
      <w:r w:rsidR="004F0A95" w:rsidRPr="00006EA4">
        <w:rPr>
          <w:rFonts w:ascii="Arial" w:eastAsia="Calibri" w:hAnsi="Arial" w:cs="Arial"/>
        </w:rPr>
        <w:tab/>
        <w:t>Optando-se pela modalidade de seguro-garantia para prestação da GARANTIA DA PROPOSTA, a apólice deverá estar válida na data da sessão pública e permane</w:t>
      </w:r>
      <w:r w:rsidR="00B2454A" w:rsidRPr="00006EA4">
        <w:rPr>
          <w:rFonts w:ascii="Arial" w:eastAsia="Calibri" w:hAnsi="Arial" w:cs="Arial"/>
        </w:rPr>
        <w:t>cer válida por ao menos mais 90 (noventa</w:t>
      </w:r>
      <w:r w:rsidR="004F0A95" w:rsidRPr="00006EA4">
        <w:rPr>
          <w:rFonts w:ascii="Arial" w:eastAsia="Calibri" w:hAnsi="Arial" w:cs="Arial"/>
        </w:rPr>
        <w:t>) dias corridos.</w:t>
      </w:r>
    </w:p>
    <w:p w14:paraId="7561C451" w14:textId="77777777" w:rsidR="004F0A95" w:rsidRPr="00006EA4" w:rsidRDefault="00862910" w:rsidP="004F0A95">
      <w:pPr>
        <w:spacing w:line="360" w:lineRule="auto"/>
        <w:contextualSpacing/>
        <w:jc w:val="both"/>
        <w:rPr>
          <w:rFonts w:ascii="Arial" w:eastAsia="Calibri" w:hAnsi="Arial" w:cs="Arial"/>
        </w:rPr>
      </w:pPr>
      <w:r w:rsidRPr="00006EA4">
        <w:rPr>
          <w:rFonts w:ascii="Arial" w:eastAsia="Calibri" w:hAnsi="Arial" w:cs="Arial"/>
        </w:rPr>
        <w:t>7.15.1</w:t>
      </w:r>
      <w:r w:rsidR="00A84CAF" w:rsidRPr="00006EA4">
        <w:rPr>
          <w:rFonts w:ascii="Arial" w:eastAsia="Calibri" w:hAnsi="Arial" w:cs="Arial"/>
        </w:rPr>
        <w:t xml:space="preserve">. </w:t>
      </w:r>
      <w:r w:rsidR="004F0A95" w:rsidRPr="00006EA4">
        <w:rPr>
          <w:rFonts w:ascii="Arial" w:eastAsia="Calibri" w:hAnsi="Arial" w:cs="Arial"/>
        </w:rPr>
        <w:t>O prazo de vigência da apólice do seguro-garantia deverá ser prorrogado, conforme necessário, para que a apólice permaneça válida até a conclusão da LICITAÇÃO, mediante a emissão do respectivo endosso pela seguradora.</w:t>
      </w:r>
    </w:p>
    <w:p w14:paraId="42B542E0" w14:textId="77777777" w:rsidR="004F0A95" w:rsidRPr="00006EA4" w:rsidRDefault="00862910" w:rsidP="004F0A95">
      <w:pPr>
        <w:spacing w:line="360" w:lineRule="auto"/>
        <w:contextualSpacing/>
        <w:jc w:val="both"/>
        <w:rPr>
          <w:rFonts w:ascii="Arial" w:eastAsia="Calibri" w:hAnsi="Arial" w:cs="Arial"/>
        </w:rPr>
      </w:pPr>
      <w:r w:rsidRPr="00006EA4">
        <w:rPr>
          <w:rFonts w:ascii="Arial" w:eastAsia="Calibri" w:hAnsi="Arial" w:cs="Arial"/>
        </w:rPr>
        <w:t>7.16</w:t>
      </w:r>
      <w:r w:rsidR="004F0A95" w:rsidRPr="00006EA4">
        <w:rPr>
          <w:rFonts w:ascii="Arial" w:eastAsia="Calibri" w:hAnsi="Arial" w:cs="Arial"/>
        </w:rPr>
        <w:t>.</w:t>
      </w:r>
      <w:r w:rsidR="004F0A95" w:rsidRPr="00006EA4">
        <w:rPr>
          <w:rFonts w:ascii="Arial" w:eastAsia="Calibri" w:hAnsi="Arial" w:cs="Arial"/>
        </w:rPr>
        <w:tab/>
        <w:t>Será permitida a substituição da apólice de seguro-garantia na data de renovação ou de aniversário, desde que mantidas as condições e coberturas da apólice vigente e nenhum período fique descoberto.</w:t>
      </w:r>
    </w:p>
    <w:p w14:paraId="3ED35122" w14:textId="77777777" w:rsidR="004F0A95" w:rsidRPr="00006EA4" w:rsidRDefault="00862910" w:rsidP="004F0A95">
      <w:pPr>
        <w:spacing w:line="360" w:lineRule="auto"/>
        <w:contextualSpacing/>
        <w:jc w:val="both"/>
        <w:rPr>
          <w:rFonts w:ascii="Arial" w:eastAsia="Calibri" w:hAnsi="Arial" w:cs="Arial"/>
        </w:rPr>
      </w:pPr>
      <w:r w:rsidRPr="00006EA4">
        <w:rPr>
          <w:rFonts w:ascii="Arial" w:eastAsia="Calibri" w:hAnsi="Arial" w:cs="Arial"/>
        </w:rPr>
        <w:t>7.17.</w:t>
      </w:r>
      <w:r w:rsidR="004F0A95" w:rsidRPr="00006EA4">
        <w:rPr>
          <w:rFonts w:ascii="Arial" w:eastAsia="Calibri" w:hAnsi="Arial" w:cs="Arial"/>
        </w:rPr>
        <w:tab/>
        <w:t>Optando-se pela modalidade de fiança bancária, a GARANTIA DA PROPOSTA deverá ser emitida por banco ou instituição financeira devidamente autorizada a operar no País pelo Banco Central do Brasil e o fiador deverá ter renunciado expressamente aos benefícios do artigo 827 do Código Civil.</w:t>
      </w:r>
    </w:p>
    <w:p w14:paraId="4BDC6350" w14:textId="77777777" w:rsidR="008037CB" w:rsidRPr="00006EA4" w:rsidRDefault="008037CB" w:rsidP="00243F68">
      <w:pPr>
        <w:contextualSpacing/>
        <w:jc w:val="both"/>
        <w:rPr>
          <w:rFonts w:ascii="Arial" w:eastAsia="Calibri" w:hAnsi="Arial" w:cs="Arial"/>
        </w:rPr>
      </w:pPr>
    </w:p>
    <w:p w14:paraId="60DAC55C"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rPr>
      </w:pPr>
      <w:r w:rsidRPr="00006EA4">
        <w:rPr>
          <w:rFonts w:ascii="Arial" w:hAnsi="Arial" w:cs="Arial"/>
          <w:b/>
        </w:rPr>
        <w:t>8.</w:t>
      </w:r>
      <w:bookmarkStart w:id="14" w:name="_Toc122606107"/>
      <w:bookmarkStart w:id="15" w:name="_Hlk114646655"/>
      <w:r w:rsidRPr="00006EA4">
        <w:rPr>
          <w:rFonts w:ascii="Arial" w:hAnsi="Arial" w:cs="Arial"/>
          <w:b/>
        </w:rPr>
        <w:t>DA ABERTURA DA SESSÃO, CLASSIFICAÇÃO DAS PROPOSTAS E FORMULAÇÃO DE LANCES</w:t>
      </w:r>
      <w:bookmarkEnd w:id="14"/>
    </w:p>
    <w:p w14:paraId="43D23755"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8.1. A abertura da presente licitação dar-se-á automaticamente em sessão pública, por meio de sistema eletrônico, na data, horário e local indicados neste Edital.</w:t>
      </w:r>
    </w:p>
    <w:p w14:paraId="72A19AB5"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8.2. Os licitantes poderão retirar ou substituir </w:t>
      </w:r>
      <w:r w:rsidR="00EC179D" w:rsidRPr="00006EA4">
        <w:rPr>
          <w:rFonts w:ascii="Arial" w:hAnsi="Arial" w:cs="Arial"/>
        </w:rPr>
        <w:t>a proposta anteriormente inserida no sistema, até a etapa de abertura da sessão pública</w:t>
      </w:r>
      <w:r w:rsidRPr="00006EA4">
        <w:rPr>
          <w:rFonts w:ascii="Arial" w:hAnsi="Arial" w:cs="Arial"/>
        </w:rPr>
        <w:t>.</w:t>
      </w:r>
    </w:p>
    <w:p w14:paraId="3CB901FF"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lastRenderedPageBreak/>
        <w:t xml:space="preserve">8.3. Quando autorizado e devidamente justificado pelo </w:t>
      </w:r>
      <w:r w:rsidR="00C31F77" w:rsidRPr="00006EA4">
        <w:rPr>
          <w:rFonts w:ascii="Arial" w:hAnsi="Arial" w:cs="Arial"/>
        </w:rPr>
        <w:t>Agente de Contratação</w:t>
      </w:r>
      <w:r w:rsidRPr="00006EA4">
        <w:rPr>
          <w:rFonts w:ascii="Arial" w:hAnsi="Arial" w:cs="Arial"/>
        </w:rPr>
        <w:t>, os licitantes poderão alterar a proposta anteriormente inserida no sistema durante a fase de análise de propostas.</w:t>
      </w:r>
    </w:p>
    <w:p w14:paraId="208E7160"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8.4. Será desclassificada a proposta que identifique o licitante.</w:t>
      </w:r>
    </w:p>
    <w:p w14:paraId="13A02C45"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8.5. A desclassificação será sempre fundamentada e registrada no sistema, com acompanhamento em tempo real por todos os participantes.</w:t>
      </w:r>
    </w:p>
    <w:p w14:paraId="02CF15FB"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8.6. A não desclassificação da proposta não impede o seu julgamento definitivo em sentido contrário, levado a efeito na fase de aceitação.</w:t>
      </w:r>
    </w:p>
    <w:p w14:paraId="5D8AF986"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8.7. O sistema ordenará automaticamente as propostas classificadas, sendo que somente estas participarão da fase de lances.</w:t>
      </w:r>
    </w:p>
    <w:p w14:paraId="3793847E"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8.8. O sistema disponibilizará campo próprio para troca de mensagens entre o </w:t>
      </w:r>
      <w:r w:rsidR="00A076BB" w:rsidRPr="00006EA4">
        <w:rPr>
          <w:rFonts w:ascii="Arial" w:hAnsi="Arial" w:cs="Arial"/>
        </w:rPr>
        <w:t>Ag</w:t>
      </w:r>
      <w:r w:rsidR="00C64B41" w:rsidRPr="00006EA4">
        <w:rPr>
          <w:rFonts w:ascii="Arial" w:hAnsi="Arial" w:cs="Arial"/>
        </w:rPr>
        <w:t>en</w:t>
      </w:r>
      <w:r w:rsidR="00A076BB" w:rsidRPr="00006EA4">
        <w:rPr>
          <w:rFonts w:ascii="Arial" w:hAnsi="Arial" w:cs="Arial"/>
        </w:rPr>
        <w:t>te de Contratação</w:t>
      </w:r>
      <w:r w:rsidRPr="00006EA4">
        <w:rPr>
          <w:rFonts w:ascii="Arial" w:hAnsi="Arial" w:cs="Arial"/>
        </w:rPr>
        <w:t xml:space="preserve"> e os licitantes, bem como as mensagens automáticas enviadas pelo próprio sistema. </w:t>
      </w:r>
    </w:p>
    <w:p w14:paraId="314E9517"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8.9. Iniciada a etapa competitiva, os licitantes deverão encaminhar lances exclusivamente por meio de sistema eletrônico, sendo imediatamente informados do seu recebimento e do valor consignado no registro. </w:t>
      </w:r>
    </w:p>
    <w:p w14:paraId="2EBA597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8.10. O lance deverá ser ofertado pelo </w:t>
      </w:r>
      <w:r w:rsidRPr="00006EA4">
        <w:rPr>
          <w:rFonts w:ascii="Arial" w:hAnsi="Arial" w:cs="Arial"/>
          <w:b/>
          <w:u w:val="single"/>
        </w:rPr>
        <w:t>valor global</w:t>
      </w:r>
      <w:r w:rsidRPr="00006EA4">
        <w:rPr>
          <w:rFonts w:ascii="Arial" w:hAnsi="Arial" w:cs="Arial"/>
        </w:rPr>
        <w:t>.</w:t>
      </w:r>
    </w:p>
    <w:p w14:paraId="3E07EAD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8.11. Os licitantes poderão oferecer lances sucessivos, observando o horário fixado para abertura da sessão e as regras estabelecidas no Edital.</w:t>
      </w:r>
    </w:p>
    <w:p w14:paraId="50C969E3"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8.12. O licitante somente poderá oferecer lance de </w:t>
      </w:r>
      <w:r w:rsidR="002837E8" w:rsidRPr="00006EA4">
        <w:rPr>
          <w:rFonts w:ascii="Arial" w:hAnsi="Arial" w:cs="Arial"/>
        </w:rPr>
        <w:t>valor inferior</w:t>
      </w:r>
      <w:r w:rsidRPr="00006EA4">
        <w:rPr>
          <w:rFonts w:ascii="Arial" w:hAnsi="Arial" w:cs="Arial"/>
        </w:rPr>
        <w:t xml:space="preserve"> ao último por ele ofertado e registrado pelo sistema.</w:t>
      </w:r>
    </w:p>
    <w:p w14:paraId="59F0083F" w14:textId="648ADBC5" w:rsidR="00F34D27" w:rsidRPr="00006EA4" w:rsidRDefault="00F34D27" w:rsidP="00F34D27">
      <w:pPr>
        <w:spacing w:line="360" w:lineRule="auto"/>
        <w:contextualSpacing/>
        <w:jc w:val="both"/>
        <w:rPr>
          <w:rFonts w:ascii="Arial" w:hAnsi="Arial" w:cs="Arial"/>
        </w:rPr>
      </w:pPr>
      <w:r w:rsidRPr="00006EA4">
        <w:rPr>
          <w:rFonts w:ascii="Arial" w:hAnsi="Arial" w:cs="Arial"/>
        </w:rPr>
        <w:t>8.13. O intervalo mínimo de diferença de valores entre os lances, que incidirá tanto em relação aos lances intermediários quanto em relação à proposta que cobrir a melhor oferta deverá ser o que consta do</w:t>
      </w:r>
      <w:r w:rsidR="00743D54" w:rsidRPr="00006EA4">
        <w:rPr>
          <w:rFonts w:ascii="Arial" w:hAnsi="Arial" w:cs="Arial"/>
        </w:rPr>
        <w:t xml:space="preserve"> </w:t>
      </w:r>
      <w:r w:rsidRPr="00006EA4">
        <w:rPr>
          <w:rFonts w:ascii="Arial" w:hAnsi="Arial" w:cs="Arial"/>
        </w:rPr>
        <w:t>Sistema BBMNet, previamente cadastrado pelo Município.</w:t>
      </w:r>
    </w:p>
    <w:p w14:paraId="68795078" w14:textId="77777777" w:rsidR="00E23A13" w:rsidRPr="00006EA4" w:rsidRDefault="00F34D27" w:rsidP="00E23A13">
      <w:pPr>
        <w:shd w:val="clear" w:color="auto" w:fill="FFFFFF" w:themeFill="background1"/>
        <w:spacing w:line="360" w:lineRule="auto"/>
        <w:contextualSpacing/>
        <w:jc w:val="both"/>
        <w:rPr>
          <w:rFonts w:ascii="Arial" w:hAnsi="Arial" w:cs="Arial"/>
        </w:rPr>
      </w:pPr>
      <w:r w:rsidRPr="00006EA4">
        <w:rPr>
          <w:rFonts w:ascii="Arial" w:hAnsi="Arial" w:cs="Arial"/>
        </w:rPr>
        <w:t xml:space="preserve">8.14. </w:t>
      </w:r>
      <w:r w:rsidR="00E23A13" w:rsidRPr="00006EA4">
        <w:rPr>
          <w:rFonts w:ascii="Arial" w:hAnsi="Arial" w:cs="Arial"/>
        </w:rPr>
        <w:t xml:space="preserve"> O procedimento seguirá de acordo com o MODO DE DISPUTA ABERTO.</w:t>
      </w:r>
    </w:p>
    <w:p w14:paraId="111107E7" w14:textId="77777777" w:rsidR="00E23A13" w:rsidRPr="00006EA4" w:rsidRDefault="00E23A13" w:rsidP="00E23A13">
      <w:pPr>
        <w:shd w:val="clear" w:color="auto" w:fill="FFFFFF" w:themeFill="background1"/>
        <w:spacing w:line="360" w:lineRule="auto"/>
        <w:contextualSpacing/>
        <w:jc w:val="both"/>
        <w:rPr>
          <w:rFonts w:ascii="Arial" w:hAnsi="Arial" w:cs="Arial"/>
        </w:rPr>
      </w:pPr>
      <w:bookmarkStart w:id="16" w:name="_Hlk113697759"/>
      <w:r w:rsidRPr="00006EA4">
        <w:rPr>
          <w:rFonts w:ascii="Arial" w:hAnsi="Arial" w:cs="Arial"/>
        </w:rPr>
        <w:t>8.14.1. Os licitantes apresentarão lances públicos e sucessivos, com prorrogações.</w:t>
      </w:r>
    </w:p>
    <w:p w14:paraId="5568E981" w14:textId="77777777" w:rsidR="00E23A13" w:rsidRPr="00006EA4" w:rsidRDefault="00E23A13" w:rsidP="00E23A13">
      <w:pPr>
        <w:shd w:val="clear" w:color="auto" w:fill="FFFFFF" w:themeFill="background1"/>
        <w:spacing w:line="360" w:lineRule="auto"/>
        <w:contextualSpacing/>
        <w:jc w:val="both"/>
        <w:rPr>
          <w:rFonts w:ascii="Arial" w:hAnsi="Arial" w:cs="Arial"/>
        </w:rPr>
      </w:pPr>
      <w:bookmarkStart w:id="17" w:name="_Hlk113697816"/>
      <w:bookmarkEnd w:id="16"/>
      <w:r w:rsidRPr="00006EA4">
        <w:rPr>
          <w:rFonts w:ascii="Arial" w:hAnsi="Arial" w:cs="Arial"/>
        </w:rPr>
        <w:t>8.14.2. A etapa de lances da sessão pública terá duração de dez minutos e, após isso, será prorrogada automaticamente pelo sistema quando houver lance ofertado nos últimos dois minutos do período de duração da sessão pública.</w:t>
      </w:r>
    </w:p>
    <w:p w14:paraId="34D2E9BB" w14:textId="77777777" w:rsidR="00E23A13" w:rsidRPr="00006EA4" w:rsidRDefault="00E23A13" w:rsidP="00E23A13">
      <w:pPr>
        <w:shd w:val="clear" w:color="auto" w:fill="FFFFFF" w:themeFill="background1"/>
        <w:spacing w:line="360" w:lineRule="auto"/>
        <w:contextualSpacing/>
        <w:jc w:val="both"/>
        <w:rPr>
          <w:rFonts w:ascii="Arial" w:hAnsi="Arial" w:cs="Arial"/>
        </w:rPr>
      </w:pPr>
      <w:r w:rsidRPr="00006EA4">
        <w:rPr>
          <w:rFonts w:ascii="Arial" w:hAnsi="Arial" w:cs="Arial"/>
        </w:rPr>
        <w:lastRenderedPageBreak/>
        <w:t>8.14.3. A prorrogação automática da etapa de lances, de que trata o subitem anterior, será de dois minutos e ocorrerá sucessivamente sempre que houver lances enviados nesse período de prorrogação, inclusive no caso de lances intermediários.</w:t>
      </w:r>
    </w:p>
    <w:p w14:paraId="1A5D8C0B" w14:textId="77777777" w:rsidR="00E23A13" w:rsidRPr="00006EA4" w:rsidRDefault="00E23A13" w:rsidP="00E23A13">
      <w:pPr>
        <w:shd w:val="clear" w:color="auto" w:fill="FFFFFF" w:themeFill="background1"/>
        <w:spacing w:line="360" w:lineRule="auto"/>
        <w:contextualSpacing/>
        <w:jc w:val="both"/>
        <w:rPr>
          <w:rFonts w:ascii="Arial" w:hAnsi="Arial" w:cs="Arial"/>
        </w:rPr>
      </w:pPr>
      <w:r w:rsidRPr="00006EA4">
        <w:rPr>
          <w:rFonts w:ascii="Arial" w:hAnsi="Arial" w:cs="Arial"/>
        </w:rPr>
        <w:t>8.14.4. Não havendo novos lances na forma estabelecida nos itens anteriores, a sessão pública encerrar-se-á automaticamente, e o sistema ordenará e divulgará os lances conforme a ordem final de classificação.</w:t>
      </w:r>
      <w:bookmarkEnd w:id="17"/>
    </w:p>
    <w:p w14:paraId="11D2450F" w14:textId="77777777" w:rsidR="00E23A13" w:rsidRPr="00006EA4" w:rsidRDefault="00E23A13" w:rsidP="00E23A13">
      <w:pPr>
        <w:spacing w:line="360" w:lineRule="auto"/>
        <w:contextualSpacing/>
        <w:jc w:val="both"/>
        <w:rPr>
          <w:rFonts w:ascii="Arial" w:hAnsi="Arial" w:cs="Arial"/>
        </w:rPr>
      </w:pPr>
      <w:r w:rsidRPr="00006EA4">
        <w:rPr>
          <w:rFonts w:ascii="Arial" w:hAnsi="Arial" w:cs="Arial"/>
        </w:rPr>
        <w:t xml:space="preserve">8.15. Durante o transcurso da sessão pública, os licitantes serão informados, em tempo real, do valor do menor lance registrado, vedada a identificação do licitante. </w:t>
      </w:r>
    </w:p>
    <w:p w14:paraId="4AB019BB" w14:textId="77777777" w:rsidR="00E23A13" w:rsidRPr="00006EA4" w:rsidRDefault="00E23A13" w:rsidP="00E23A13">
      <w:pPr>
        <w:spacing w:line="360" w:lineRule="auto"/>
        <w:contextualSpacing/>
        <w:jc w:val="both"/>
        <w:rPr>
          <w:rFonts w:ascii="Arial" w:hAnsi="Arial" w:cs="Arial"/>
        </w:rPr>
      </w:pPr>
      <w:r w:rsidRPr="00006EA4">
        <w:rPr>
          <w:rFonts w:ascii="Arial" w:hAnsi="Arial" w:cs="Arial"/>
        </w:rPr>
        <w:t xml:space="preserve">8.16. No caso de desconexão com o </w:t>
      </w:r>
      <w:r w:rsidR="00A076BB" w:rsidRPr="00006EA4">
        <w:rPr>
          <w:rFonts w:ascii="Arial" w:hAnsi="Arial" w:cs="Arial"/>
        </w:rPr>
        <w:t>Agente de Contratação</w:t>
      </w:r>
      <w:r w:rsidRPr="00006EA4">
        <w:rPr>
          <w:rFonts w:ascii="Arial" w:hAnsi="Arial" w:cs="Arial"/>
        </w:rPr>
        <w:t xml:space="preserve">, no decorrer da etapa competitiva do </w:t>
      </w:r>
      <w:r w:rsidR="00A076BB" w:rsidRPr="00006EA4">
        <w:rPr>
          <w:rFonts w:ascii="Arial" w:hAnsi="Arial" w:cs="Arial"/>
        </w:rPr>
        <w:t>certame</w:t>
      </w:r>
      <w:r w:rsidRPr="00006EA4">
        <w:rPr>
          <w:rFonts w:ascii="Arial" w:hAnsi="Arial" w:cs="Arial"/>
        </w:rPr>
        <w:t xml:space="preserve">, o sistema eletrônico poderá permanecer acessível aos licitantes para a recepção dos lances. </w:t>
      </w:r>
    </w:p>
    <w:p w14:paraId="60D7E722" w14:textId="77777777" w:rsidR="00E23A13" w:rsidRPr="00006EA4" w:rsidRDefault="00E23A13" w:rsidP="00E23A13">
      <w:pPr>
        <w:spacing w:line="360" w:lineRule="auto"/>
        <w:contextualSpacing/>
        <w:jc w:val="both"/>
        <w:rPr>
          <w:rFonts w:ascii="Arial" w:hAnsi="Arial" w:cs="Arial"/>
        </w:rPr>
      </w:pPr>
      <w:r w:rsidRPr="00006EA4">
        <w:rPr>
          <w:rFonts w:ascii="Arial" w:hAnsi="Arial" w:cs="Arial"/>
        </w:rPr>
        <w:t xml:space="preserve">8.17. Quando a desconexão do sistema eletrônico para o </w:t>
      </w:r>
      <w:r w:rsidR="00A076BB" w:rsidRPr="00006EA4">
        <w:rPr>
          <w:rFonts w:ascii="Arial" w:hAnsi="Arial" w:cs="Arial"/>
        </w:rPr>
        <w:t>Agente de Contratação</w:t>
      </w:r>
      <w:r w:rsidRPr="00006EA4">
        <w:rPr>
          <w:rFonts w:ascii="Arial" w:hAnsi="Arial" w:cs="Arial"/>
        </w:rPr>
        <w:t xml:space="preserve"> persistir por tempo superior a 10 (dez) minutos a sessão pública será suspensa e reiniciada somente após decorridas vinte e quatro horas da comunicação do fato pelo </w:t>
      </w:r>
      <w:r w:rsidR="00A076BB" w:rsidRPr="00006EA4">
        <w:rPr>
          <w:rFonts w:ascii="Arial" w:hAnsi="Arial" w:cs="Arial"/>
        </w:rPr>
        <w:t>Agente de Contratação</w:t>
      </w:r>
      <w:r w:rsidRPr="00006EA4">
        <w:rPr>
          <w:rFonts w:ascii="Arial" w:hAnsi="Arial" w:cs="Arial"/>
        </w:rPr>
        <w:t xml:space="preserve"> aos participantes, no sítio eletrônico utilizado para divulgação.</w:t>
      </w:r>
    </w:p>
    <w:p w14:paraId="55CAF923" w14:textId="77777777" w:rsidR="00E23A13" w:rsidRPr="00006EA4" w:rsidRDefault="00E23A13" w:rsidP="00E23A13">
      <w:pPr>
        <w:spacing w:line="360" w:lineRule="auto"/>
        <w:contextualSpacing/>
        <w:jc w:val="both"/>
        <w:rPr>
          <w:rFonts w:ascii="Arial" w:hAnsi="Arial" w:cs="Arial"/>
        </w:rPr>
      </w:pPr>
      <w:r w:rsidRPr="00006EA4">
        <w:rPr>
          <w:rFonts w:ascii="Arial" w:hAnsi="Arial" w:cs="Arial"/>
        </w:rPr>
        <w:t>8.18. Caso o licitante não apresente lances, concorrerá com o valor de sua proposta.</w:t>
      </w:r>
    </w:p>
    <w:p w14:paraId="66C4A23B" w14:textId="77777777" w:rsidR="00E23A13" w:rsidRPr="00006EA4" w:rsidRDefault="00E23A13" w:rsidP="00E23A13">
      <w:pPr>
        <w:spacing w:line="360" w:lineRule="auto"/>
        <w:contextualSpacing/>
        <w:jc w:val="both"/>
        <w:rPr>
          <w:rFonts w:ascii="Arial" w:hAnsi="Arial" w:cs="Arial"/>
        </w:rPr>
      </w:pPr>
      <w:r w:rsidRPr="00006EA4">
        <w:rPr>
          <w:rFonts w:ascii="Arial" w:hAnsi="Arial" w:cs="Arial"/>
        </w:rPr>
        <w:t>8.19. Encerrada a etapa de lances</w:t>
      </w:r>
      <w:r w:rsidRPr="00006EA4">
        <w:rPr>
          <w:rFonts w:ascii="Arial" w:eastAsia="Zurich BT" w:hAnsi="Arial" w:cs="Arial"/>
        </w:rPr>
        <w:t>, o sistema identificará as microempresas e empresas de pequeno porte participantes, procedendo à comparação com os valores da primeira colocada para o fim de aplicar-se o disposto nos arts. 44 e 45 da Lei Complementar nº 123, de 2006.</w:t>
      </w:r>
    </w:p>
    <w:p w14:paraId="2090AE91" w14:textId="77777777" w:rsidR="00E23A13" w:rsidRPr="00006EA4" w:rsidRDefault="00E23A13" w:rsidP="00E23A13">
      <w:pPr>
        <w:spacing w:line="360" w:lineRule="auto"/>
        <w:contextualSpacing/>
        <w:jc w:val="both"/>
        <w:rPr>
          <w:rFonts w:ascii="Arial" w:hAnsi="Arial" w:cs="Arial"/>
        </w:rPr>
      </w:pPr>
      <w:r w:rsidRPr="00006EA4">
        <w:rPr>
          <w:rFonts w:ascii="Arial" w:hAnsi="Arial" w:cs="Arial"/>
        </w:rPr>
        <w:t xml:space="preserve">8.20. Nessas condições, as propostas de </w:t>
      </w:r>
      <w:r w:rsidRPr="00006EA4">
        <w:rPr>
          <w:rFonts w:ascii="Arial" w:eastAsia="Zurich BT" w:hAnsi="Arial" w:cs="Arial"/>
        </w:rPr>
        <w:t xml:space="preserve">microempresas e empresas de pequeno porte </w:t>
      </w:r>
      <w:r w:rsidRPr="00006EA4">
        <w:rPr>
          <w:rFonts w:ascii="Arial" w:hAnsi="Arial" w:cs="Arial"/>
        </w:rPr>
        <w:t xml:space="preserve">que se encontrarem na faixa de até </w:t>
      </w:r>
      <w:r w:rsidR="00AD5907" w:rsidRPr="00006EA4">
        <w:rPr>
          <w:rFonts w:ascii="Arial" w:hAnsi="Arial" w:cs="Arial"/>
        </w:rPr>
        <w:t>5</w:t>
      </w:r>
      <w:r w:rsidRPr="00006EA4">
        <w:rPr>
          <w:rFonts w:ascii="Arial" w:hAnsi="Arial" w:cs="Arial"/>
        </w:rPr>
        <w:t>% (</w:t>
      </w:r>
      <w:r w:rsidR="00AD5907" w:rsidRPr="00006EA4">
        <w:rPr>
          <w:rFonts w:ascii="Arial" w:hAnsi="Arial" w:cs="Arial"/>
        </w:rPr>
        <w:t>cinco</w:t>
      </w:r>
      <w:r w:rsidRPr="00006EA4">
        <w:rPr>
          <w:rFonts w:ascii="Arial" w:hAnsi="Arial" w:cs="Arial"/>
        </w:rPr>
        <w:t xml:space="preserve"> por cento) acima da melhor proposta ou melhor lance serão consideradas empatadas com a primeira colocada.</w:t>
      </w:r>
    </w:p>
    <w:p w14:paraId="6985B130" w14:textId="77777777" w:rsidR="00E23A13" w:rsidRPr="00006EA4" w:rsidRDefault="00E23A13" w:rsidP="00E23A13">
      <w:pPr>
        <w:spacing w:line="360" w:lineRule="auto"/>
        <w:contextualSpacing/>
        <w:jc w:val="both"/>
        <w:rPr>
          <w:rFonts w:ascii="Arial" w:hAnsi="Arial" w:cs="Arial"/>
        </w:rPr>
      </w:pPr>
      <w:r w:rsidRPr="00006EA4">
        <w:rPr>
          <w:rFonts w:ascii="Arial" w:hAnsi="Arial" w:cs="Arial"/>
        </w:rPr>
        <w:t>8.21.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8EB6756" w14:textId="77777777" w:rsidR="00E23A13" w:rsidRPr="00006EA4" w:rsidRDefault="00E23A13" w:rsidP="00E23A13">
      <w:pPr>
        <w:spacing w:line="360" w:lineRule="auto"/>
        <w:contextualSpacing/>
        <w:jc w:val="both"/>
        <w:rPr>
          <w:rFonts w:ascii="Arial" w:hAnsi="Arial" w:cs="Arial"/>
        </w:rPr>
      </w:pPr>
      <w:r w:rsidRPr="00006EA4">
        <w:rPr>
          <w:rFonts w:ascii="Arial" w:hAnsi="Arial" w:cs="Arial"/>
        </w:rPr>
        <w:t xml:space="preserve">8.22. Caso a </w:t>
      </w:r>
      <w:r w:rsidRPr="00006EA4">
        <w:rPr>
          <w:rFonts w:ascii="Arial" w:eastAsia="Zurich BT" w:hAnsi="Arial" w:cs="Arial"/>
        </w:rPr>
        <w:t>microempresa ou a empresa de pequeno porte</w:t>
      </w:r>
      <w:r w:rsidRPr="00006EA4">
        <w:rPr>
          <w:rFonts w:ascii="Arial" w:hAnsi="Arial" w:cs="Arial"/>
        </w:rPr>
        <w:t xml:space="preserve"> melhor classificada desista ou não se manifeste no prazo estabelecido, serão convocadas as demais licitantes </w:t>
      </w:r>
      <w:r w:rsidRPr="00006EA4">
        <w:rPr>
          <w:rFonts w:ascii="Arial" w:eastAsia="Zurich BT" w:hAnsi="Arial" w:cs="Arial"/>
        </w:rPr>
        <w:t>microempresa e empresa de pequeno porte</w:t>
      </w:r>
      <w:r w:rsidRPr="00006EA4">
        <w:rPr>
          <w:rFonts w:ascii="Arial" w:hAnsi="Arial" w:cs="Arial"/>
        </w:rPr>
        <w:t xml:space="preserve"> que se encontrem naquele intervalo de </w:t>
      </w:r>
      <w:r w:rsidR="00F40FFB" w:rsidRPr="00006EA4">
        <w:rPr>
          <w:rFonts w:ascii="Arial" w:hAnsi="Arial" w:cs="Arial"/>
        </w:rPr>
        <w:t>5</w:t>
      </w:r>
      <w:r w:rsidRPr="00006EA4">
        <w:rPr>
          <w:rFonts w:ascii="Arial" w:hAnsi="Arial" w:cs="Arial"/>
        </w:rPr>
        <w:t>% (</w:t>
      </w:r>
      <w:r w:rsidR="00F40FFB" w:rsidRPr="00006EA4">
        <w:rPr>
          <w:rFonts w:ascii="Arial" w:hAnsi="Arial" w:cs="Arial"/>
        </w:rPr>
        <w:t xml:space="preserve">cinco </w:t>
      </w:r>
      <w:r w:rsidRPr="00006EA4">
        <w:rPr>
          <w:rFonts w:ascii="Arial" w:hAnsi="Arial" w:cs="Arial"/>
        </w:rPr>
        <w:t>por cento), na ordem de classificação, para o exercício do mesmo direito, no prazo estabelecido no subitem anterior.</w:t>
      </w:r>
    </w:p>
    <w:p w14:paraId="09E83379" w14:textId="77777777" w:rsidR="00E23A13" w:rsidRPr="00006EA4" w:rsidRDefault="00E23A13" w:rsidP="00E23A13">
      <w:pPr>
        <w:spacing w:line="360" w:lineRule="auto"/>
        <w:contextualSpacing/>
        <w:jc w:val="both"/>
        <w:rPr>
          <w:rFonts w:ascii="Arial" w:hAnsi="Arial" w:cs="Arial"/>
        </w:rPr>
      </w:pPr>
      <w:r w:rsidRPr="00006EA4">
        <w:rPr>
          <w:rFonts w:ascii="Arial" w:eastAsia="Zurich BT" w:hAnsi="Arial" w:cs="Arial"/>
        </w:rPr>
        <w:lastRenderedPageBreak/>
        <w:t>8.23. Não se aplicará o desempate de que tratam os arts. 44 e 45 da Lei Complementar nº 123/2006, quando a primeira colocada também tiver se declarado microempresa ou empresa de pequeno porte.</w:t>
      </w:r>
    </w:p>
    <w:p w14:paraId="2C0B6BA5" w14:textId="77777777" w:rsidR="00E23A13" w:rsidRPr="00006EA4" w:rsidRDefault="00E23A13" w:rsidP="00E23A13">
      <w:pPr>
        <w:spacing w:line="360" w:lineRule="auto"/>
        <w:contextualSpacing/>
        <w:jc w:val="both"/>
        <w:rPr>
          <w:rFonts w:ascii="Arial" w:hAnsi="Arial" w:cs="Arial"/>
        </w:rPr>
      </w:pPr>
      <w:r w:rsidRPr="00006EA4">
        <w:rPr>
          <w:rFonts w:ascii="Arial" w:hAnsi="Arial" w:cs="Arial"/>
        </w:rPr>
        <w:t xml:space="preserve">8.24. Havendo empate entre propostas ou lances, o critério de desempate será aquele previsto no </w:t>
      </w:r>
      <w:r w:rsidRPr="00006EA4">
        <w:rPr>
          <w:rFonts w:ascii="Arial" w:eastAsia="Arial" w:hAnsi="Arial" w:cs="Arial"/>
        </w:rPr>
        <w:t>art</w:t>
      </w:r>
      <w:r w:rsidRPr="00006EA4">
        <w:rPr>
          <w:rFonts w:ascii="Arial" w:hAnsi="Arial" w:cs="Arial"/>
        </w:rPr>
        <w:t>. 60 da Lei nº 14.133, de 2021, nesta ordem:</w:t>
      </w:r>
    </w:p>
    <w:p w14:paraId="4D2D65BE" w14:textId="77777777" w:rsidR="00E23A13" w:rsidRPr="00006EA4" w:rsidRDefault="00E23A13" w:rsidP="00E23A13">
      <w:pPr>
        <w:pStyle w:val="PargrafodaLista"/>
        <w:numPr>
          <w:ilvl w:val="0"/>
          <w:numId w:val="4"/>
        </w:numPr>
        <w:spacing w:line="360" w:lineRule="auto"/>
        <w:jc w:val="both"/>
        <w:rPr>
          <w:rFonts w:ascii="Arial" w:hAnsi="Arial" w:cs="Arial"/>
          <w:sz w:val="24"/>
          <w:szCs w:val="24"/>
        </w:rPr>
      </w:pPr>
      <w:r w:rsidRPr="00006EA4">
        <w:rPr>
          <w:rFonts w:ascii="Arial" w:hAnsi="Arial" w:cs="Arial"/>
          <w:sz w:val="24"/>
          <w:szCs w:val="24"/>
        </w:rPr>
        <w:t>disputa final, hipótese em que os licitantes empatados poderão apresentar nova proposta em ato contínuo à classificação;</w:t>
      </w:r>
    </w:p>
    <w:p w14:paraId="61A50AD4" w14:textId="77777777" w:rsidR="00E23A13" w:rsidRPr="00006EA4" w:rsidRDefault="00E23A13" w:rsidP="00E23A13">
      <w:pPr>
        <w:pStyle w:val="PargrafodaLista"/>
        <w:numPr>
          <w:ilvl w:val="0"/>
          <w:numId w:val="4"/>
        </w:numPr>
        <w:spacing w:line="360" w:lineRule="auto"/>
        <w:jc w:val="both"/>
        <w:rPr>
          <w:rFonts w:ascii="Arial" w:hAnsi="Arial" w:cs="Arial"/>
          <w:sz w:val="24"/>
          <w:szCs w:val="24"/>
        </w:rPr>
      </w:pPr>
      <w:r w:rsidRPr="00006EA4">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139D5AEF" w14:textId="77777777" w:rsidR="00E23A13" w:rsidRPr="00006EA4" w:rsidRDefault="00E23A13" w:rsidP="00E23A13">
      <w:pPr>
        <w:pStyle w:val="PargrafodaLista"/>
        <w:numPr>
          <w:ilvl w:val="0"/>
          <w:numId w:val="4"/>
        </w:numPr>
        <w:spacing w:line="360" w:lineRule="auto"/>
        <w:jc w:val="both"/>
        <w:rPr>
          <w:rFonts w:ascii="Arial" w:hAnsi="Arial" w:cs="Arial"/>
          <w:sz w:val="24"/>
          <w:szCs w:val="24"/>
        </w:rPr>
      </w:pPr>
      <w:r w:rsidRPr="00006EA4">
        <w:rPr>
          <w:rFonts w:ascii="Arial" w:hAnsi="Arial" w:cs="Arial"/>
          <w:sz w:val="24"/>
          <w:szCs w:val="24"/>
        </w:rPr>
        <w:t>desenvolvimento pelo licitante de ações de equidade entre homens e mulheres no ambiente de trabalho, conforme regulamento;</w:t>
      </w:r>
    </w:p>
    <w:p w14:paraId="16B6363A" w14:textId="77777777" w:rsidR="00E23A13" w:rsidRPr="00006EA4" w:rsidRDefault="00E23A13" w:rsidP="00E23A13">
      <w:pPr>
        <w:pStyle w:val="PargrafodaLista"/>
        <w:numPr>
          <w:ilvl w:val="0"/>
          <w:numId w:val="4"/>
        </w:numPr>
        <w:spacing w:line="360" w:lineRule="auto"/>
        <w:jc w:val="both"/>
        <w:rPr>
          <w:rFonts w:ascii="Arial" w:hAnsi="Arial" w:cs="Arial"/>
          <w:sz w:val="24"/>
          <w:szCs w:val="24"/>
        </w:rPr>
      </w:pPr>
      <w:r w:rsidRPr="00006EA4">
        <w:rPr>
          <w:rFonts w:ascii="Arial" w:hAnsi="Arial" w:cs="Arial"/>
          <w:sz w:val="24"/>
          <w:szCs w:val="24"/>
        </w:rPr>
        <w:t>desenvolvimento pelo licitante de programa de integridade (compliance), conforme orientações dos órgãos de controle.</w:t>
      </w:r>
    </w:p>
    <w:p w14:paraId="674B19C6" w14:textId="77777777" w:rsidR="00E23A13" w:rsidRPr="00006EA4" w:rsidRDefault="00E23A13" w:rsidP="00E23A13">
      <w:pPr>
        <w:pStyle w:val="PargrafodaLista"/>
        <w:numPr>
          <w:ilvl w:val="2"/>
          <w:numId w:val="5"/>
        </w:numPr>
        <w:spacing w:line="360" w:lineRule="auto"/>
        <w:jc w:val="both"/>
        <w:rPr>
          <w:rFonts w:ascii="Arial" w:hAnsi="Arial" w:cs="Arial"/>
          <w:sz w:val="24"/>
          <w:szCs w:val="24"/>
        </w:rPr>
      </w:pPr>
      <w:r w:rsidRPr="00006EA4">
        <w:rPr>
          <w:rFonts w:ascii="Arial" w:hAnsi="Arial" w:cs="Arial"/>
          <w:sz w:val="24"/>
          <w:szCs w:val="24"/>
        </w:rPr>
        <w:t>Persistindo o empate, será assegurada preferência, sucessivamente, aos bens e serviços produzidos ou prestados por:</w:t>
      </w:r>
    </w:p>
    <w:p w14:paraId="47289E71" w14:textId="77777777" w:rsidR="00E23A13" w:rsidRPr="00006EA4" w:rsidRDefault="00E23A13" w:rsidP="00E23A13">
      <w:pPr>
        <w:pStyle w:val="PargrafodaLista"/>
        <w:numPr>
          <w:ilvl w:val="0"/>
          <w:numId w:val="6"/>
        </w:numPr>
        <w:spacing w:line="360" w:lineRule="auto"/>
        <w:jc w:val="both"/>
        <w:rPr>
          <w:rFonts w:ascii="Arial" w:hAnsi="Arial" w:cs="Arial"/>
          <w:sz w:val="24"/>
          <w:szCs w:val="24"/>
        </w:rPr>
      </w:pPr>
      <w:bookmarkStart w:id="18" w:name="art60§1i"/>
      <w:bookmarkEnd w:id="18"/>
      <w:r w:rsidRPr="00006EA4">
        <w:rPr>
          <w:rFonts w:ascii="Arial" w:hAnsi="Arial" w:cs="Arial"/>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5322E6" w14:textId="77777777" w:rsidR="00E23A13" w:rsidRPr="00006EA4" w:rsidRDefault="00E23A13" w:rsidP="00E23A13">
      <w:pPr>
        <w:pStyle w:val="PargrafodaLista"/>
        <w:numPr>
          <w:ilvl w:val="0"/>
          <w:numId w:val="6"/>
        </w:numPr>
        <w:spacing w:line="360" w:lineRule="auto"/>
        <w:jc w:val="both"/>
        <w:rPr>
          <w:rFonts w:ascii="Arial" w:hAnsi="Arial" w:cs="Arial"/>
          <w:sz w:val="24"/>
          <w:szCs w:val="24"/>
        </w:rPr>
      </w:pPr>
      <w:bookmarkStart w:id="19" w:name="art60§1ii"/>
      <w:bookmarkEnd w:id="19"/>
      <w:r w:rsidRPr="00006EA4">
        <w:rPr>
          <w:rFonts w:ascii="Arial" w:hAnsi="Arial" w:cs="Arial"/>
          <w:sz w:val="24"/>
          <w:szCs w:val="24"/>
        </w:rPr>
        <w:t>empresas brasileiras;</w:t>
      </w:r>
    </w:p>
    <w:p w14:paraId="1C6EC732" w14:textId="77777777" w:rsidR="00E23A13" w:rsidRPr="00006EA4" w:rsidRDefault="00E23A13" w:rsidP="00E23A13">
      <w:pPr>
        <w:pStyle w:val="PargrafodaLista"/>
        <w:numPr>
          <w:ilvl w:val="0"/>
          <w:numId w:val="6"/>
        </w:numPr>
        <w:spacing w:line="360" w:lineRule="auto"/>
        <w:jc w:val="both"/>
        <w:rPr>
          <w:rFonts w:ascii="Arial" w:hAnsi="Arial" w:cs="Arial"/>
          <w:sz w:val="24"/>
          <w:szCs w:val="24"/>
        </w:rPr>
      </w:pPr>
      <w:bookmarkStart w:id="20" w:name="art60§1iii"/>
      <w:bookmarkEnd w:id="20"/>
      <w:r w:rsidRPr="00006EA4">
        <w:rPr>
          <w:rFonts w:ascii="Arial" w:hAnsi="Arial" w:cs="Arial"/>
          <w:sz w:val="24"/>
          <w:szCs w:val="24"/>
        </w:rPr>
        <w:t>empresas que invistam em pesquisa e no desenvolvimento de tecnologia no País;</w:t>
      </w:r>
    </w:p>
    <w:p w14:paraId="60DC8388" w14:textId="77777777" w:rsidR="00E23A13" w:rsidRPr="00006EA4" w:rsidRDefault="00E23A13" w:rsidP="00E23A13">
      <w:pPr>
        <w:pStyle w:val="PargrafodaLista"/>
        <w:numPr>
          <w:ilvl w:val="0"/>
          <w:numId w:val="6"/>
        </w:numPr>
        <w:spacing w:line="360" w:lineRule="auto"/>
        <w:jc w:val="both"/>
        <w:rPr>
          <w:rFonts w:ascii="Arial" w:hAnsi="Arial" w:cs="Arial"/>
        </w:rPr>
      </w:pPr>
      <w:bookmarkStart w:id="21" w:name="art60§1iv"/>
      <w:bookmarkEnd w:id="21"/>
      <w:r w:rsidRPr="00006EA4">
        <w:rPr>
          <w:rFonts w:ascii="Arial" w:hAnsi="Arial" w:cs="Arial"/>
          <w:sz w:val="24"/>
          <w:szCs w:val="24"/>
        </w:rPr>
        <w:t>empresas que comprovem a prática de mitigação, nos termos da Lei nº 12.187, de 29 de dezembro de 2009.</w:t>
      </w:r>
    </w:p>
    <w:p w14:paraId="06AEE55B"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8.2</w:t>
      </w:r>
      <w:r w:rsidR="00D12884" w:rsidRPr="00006EA4">
        <w:rPr>
          <w:rFonts w:ascii="Arial" w:hAnsi="Arial" w:cs="Arial"/>
        </w:rPr>
        <w:t>5</w:t>
      </w:r>
      <w:r w:rsidRPr="00006EA4">
        <w:rPr>
          <w:rFonts w:ascii="Arial" w:hAnsi="Arial" w:cs="Arial"/>
        </w:rPr>
        <w:t xml:space="preserve">. Encerrada a etapa de envio de lances da sessão pública, na hipótese da proposta do primeiro colocado permanecer acima do preço máximo ou inferior ao desconto definido para a contratação, o </w:t>
      </w:r>
      <w:r w:rsidR="00A076BB" w:rsidRPr="00006EA4">
        <w:rPr>
          <w:rFonts w:ascii="Arial" w:hAnsi="Arial" w:cs="Arial"/>
        </w:rPr>
        <w:t xml:space="preserve">Agente de Contratação </w:t>
      </w:r>
      <w:r w:rsidRPr="00006EA4">
        <w:rPr>
          <w:rFonts w:ascii="Arial" w:hAnsi="Arial" w:cs="Arial"/>
        </w:rPr>
        <w:t>poderá negociar condições mais vantajosas, após definido o resultado do julgamento.</w:t>
      </w:r>
    </w:p>
    <w:p w14:paraId="7EA18B94"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8.2</w:t>
      </w:r>
      <w:r w:rsidR="00D12884" w:rsidRPr="00006EA4">
        <w:rPr>
          <w:rFonts w:ascii="Arial" w:hAnsi="Arial" w:cs="Arial"/>
        </w:rPr>
        <w:t>6</w:t>
      </w:r>
      <w:r w:rsidRPr="00006EA4">
        <w:rPr>
          <w:rFonts w:ascii="Arial" w:hAnsi="Arial" w:cs="Arial"/>
        </w:rPr>
        <w:t xml:space="preserve">. A negociação poderá ser feita com os demais licitantes, segundo a ordem de classificação inicialmente estabelecida, quando o primeiro colocado, mesmo após a </w:t>
      </w:r>
      <w:r w:rsidRPr="00006EA4">
        <w:rPr>
          <w:rFonts w:ascii="Arial" w:hAnsi="Arial" w:cs="Arial"/>
        </w:rPr>
        <w:lastRenderedPageBreak/>
        <w:t>negociação, for desclassificado em razão de sua proposta permanecer acima do preço máximo definido pela Administração.</w:t>
      </w:r>
    </w:p>
    <w:p w14:paraId="16749D76"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8.2</w:t>
      </w:r>
      <w:r w:rsidR="00D12884" w:rsidRPr="00006EA4">
        <w:rPr>
          <w:rFonts w:ascii="Arial" w:hAnsi="Arial" w:cs="Arial"/>
        </w:rPr>
        <w:t>7</w:t>
      </w:r>
      <w:r w:rsidRPr="00006EA4">
        <w:rPr>
          <w:rFonts w:ascii="Arial" w:hAnsi="Arial" w:cs="Arial"/>
        </w:rPr>
        <w:t>. A negociação será realizada por meio do sistema, podendo ser acompanhada pelos demais licitantes.</w:t>
      </w:r>
    </w:p>
    <w:p w14:paraId="12C9728A"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8.2</w:t>
      </w:r>
      <w:r w:rsidR="00D12884" w:rsidRPr="00006EA4">
        <w:rPr>
          <w:rFonts w:ascii="Arial" w:hAnsi="Arial" w:cs="Arial"/>
        </w:rPr>
        <w:t>8</w:t>
      </w:r>
      <w:r w:rsidRPr="00006EA4">
        <w:rPr>
          <w:rFonts w:ascii="Arial" w:hAnsi="Arial" w:cs="Arial"/>
        </w:rPr>
        <w:t>. O resultado da negociação será divulgado a todos os licitantes e anexado aos autos do processo licitatório.</w:t>
      </w:r>
    </w:p>
    <w:p w14:paraId="553BD43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8.2</w:t>
      </w:r>
      <w:r w:rsidR="00D12884" w:rsidRPr="00006EA4">
        <w:rPr>
          <w:rFonts w:ascii="Arial" w:hAnsi="Arial" w:cs="Arial"/>
        </w:rPr>
        <w:t>9</w:t>
      </w:r>
      <w:r w:rsidRPr="00006EA4">
        <w:rPr>
          <w:rFonts w:ascii="Arial" w:hAnsi="Arial" w:cs="Arial"/>
        </w:rPr>
        <w:t xml:space="preserve">. Será desclassificada a proposta que: </w:t>
      </w:r>
    </w:p>
    <w:p w14:paraId="73498278" w14:textId="77777777" w:rsidR="00F34D27" w:rsidRPr="00006EA4" w:rsidRDefault="002837E8" w:rsidP="00F34D27">
      <w:pPr>
        <w:pStyle w:val="PargrafodaLista"/>
        <w:numPr>
          <w:ilvl w:val="0"/>
          <w:numId w:val="7"/>
        </w:numPr>
        <w:spacing w:line="360" w:lineRule="auto"/>
        <w:jc w:val="both"/>
        <w:rPr>
          <w:rFonts w:ascii="Arial" w:hAnsi="Arial" w:cs="Arial"/>
          <w:sz w:val="24"/>
          <w:szCs w:val="24"/>
        </w:rPr>
      </w:pPr>
      <w:r w:rsidRPr="00006EA4">
        <w:rPr>
          <w:rFonts w:ascii="Arial" w:hAnsi="Arial" w:cs="Arial"/>
          <w:sz w:val="24"/>
          <w:szCs w:val="24"/>
        </w:rPr>
        <w:t>conter vícios</w:t>
      </w:r>
      <w:r w:rsidR="00F34D27" w:rsidRPr="00006EA4">
        <w:rPr>
          <w:rFonts w:ascii="Arial" w:hAnsi="Arial" w:cs="Arial"/>
          <w:sz w:val="24"/>
          <w:szCs w:val="24"/>
        </w:rPr>
        <w:t xml:space="preserve"> insanáveis;</w:t>
      </w:r>
    </w:p>
    <w:p w14:paraId="661F27C8" w14:textId="77777777" w:rsidR="00F34D27" w:rsidRPr="00006EA4" w:rsidRDefault="00F34D27" w:rsidP="00F34D27">
      <w:pPr>
        <w:pStyle w:val="PargrafodaLista"/>
        <w:numPr>
          <w:ilvl w:val="0"/>
          <w:numId w:val="7"/>
        </w:numPr>
        <w:spacing w:line="360" w:lineRule="auto"/>
        <w:jc w:val="both"/>
        <w:rPr>
          <w:rFonts w:ascii="Arial" w:hAnsi="Arial" w:cs="Arial"/>
          <w:sz w:val="24"/>
          <w:szCs w:val="24"/>
        </w:rPr>
      </w:pPr>
      <w:r w:rsidRPr="00006EA4">
        <w:rPr>
          <w:rFonts w:ascii="Arial" w:hAnsi="Arial" w:cs="Arial"/>
          <w:sz w:val="24"/>
          <w:szCs w:val="24"/>
        </w:rPr>
        <w:t>não obedecer às especificações técnicas contidas no Termo de Referência;</w:t>
      </w:r>
    </w:p>
    <w:p w14:paraId="54461CF7" w14:textId="77777777" w:rsidR="00F34D27" w:rsidRPr="00006EA4" w:rsidRDefault="00F34D27" w:rsidP="00F34D27">
      <w:pPr>
        <w:pStyle w:val="PargrafodaLista"/>
        <w:numPr>
          <w:ilvl w:val="0"/>
          <w:numId w:val="7"/>
        </w:numPr>
        <w:spacing w:line="360" w:lineRule="auto"/>
        <w:jc w:val="both"/>
        <w:rPr>
          <w:rFonts w:ascii="Arial" w:hAnsi="Arial" w:cs="Arial"/>
          <w:sz w:val="24"/>
          <w:szCs w:val="24"/>
        </w:rPr>
      </w:pPr>
      <w:r w:rsidRPr="00006EA4">
        <w:rPr>
          <w:rFonts w:ascii="Arial" w:hAnsi="Arial" w:cs="Arial"/>
          <w:sz w:val="24"/>
          <w:szCs w:val="24"/>
        </w:rPr>
        <w:t xml:space="preserve">apresentar preços </w:t>
      </w:r>
      <w:r w:rsidR="002837E8" w:rsidRPr="00006EA4">
        <w:rPr>
          <w:rFonts w:ascii="Arial" w:hAnsi="Arial" w:cs="Arial"/>
          <w:sz w:val="24"/>
          <w:szCs w:val="24"/>
        </w:rPr>
        <w:t>inexequíveis</w:t>
      </w:r>
      <w:r w:rsidRPr="00006EA4">
        <w:rPr>
          <w:rFonts w:ascii="Arial" w:hAnsi="Arial" w:cs="Arial"/>
          <w:sz w:val="24"/>
          <w:szCs w:val="24"/>
        </w:rPr>
        <w:t xml:space="preserve"> ou permanecerem acima do preço máximo definido para a contratação;</w:t>
      </w:r>
    </w:p>
    <w:p w14:paraId="20D20C7E" w14:textId="77777777" w:rsidR="00F34D27" w:rsidRPr="00006EA4" w:rsidRDefault="002837E8" w:rsidP="00F34D27">
      <w:pPr>
        <w:pStyle w:val="PargrafodaLista"/>
        <w:numPr>
          <w:ilvl w:val="0"/>
          <w:numId w:val="7"/>
        </w:numPr>
        <w:spacing w:line="360" w:lineRule="auto"/>
        <w:jc w:val="both"/>
        <w:rPr>
          <w:rFonts w:ascii="Arial" w:hAnsi="Arial" w:cs="Arial"/>
          <w:sz w:val="24"/>
          <w:szCs w:val="24"/>
        </w:rPr>
      </w:pPr>
      <w:r w:rsidRPr="00006EA4">
        <w:rPr>
          <w:rFonts w:ascii="Arial" w:hAnsi="Arial" w:cs="Arial"/>
          <w:sz w:val="24"/>
          <w:szCs w:val="24"/>
        </w:rPr>
        <w:t>não tiverem</w:t>
      </w:r>
      <w:r w:rsidR="00F34D27" w:rsidRPr="00006EA4">
        <w:rPr>
          <w:rFonts w:ascii="Arial" w:hAnsi="Arial" w:cs="Arial"/>
          <w:sz w:val="24"/>
          <w:szCs w:val="24"/>
        </w:rPr>
        <w:t xml:space="preserve"> sua </w:t>
      </w:r>
      <w:r w:rsidRPr="00006EA4">
        <w:rPr>
          <w:rFonts w:ascii="Arial" w:hAnsi="Arial" w:cs="Arial"/>
          <w:sz w:val="24"/>
          <w:szCs w:val="24"/>
        </w:rPr>
        <w:t>exequibilidade</w:t>
      </w:r>
      <w:r w:rsidR="00F34D27" w:rsidRPr="00006EA4">
        <w:rPr>
          <w:rFonts w:ascii="Arial" w:hAnsi="Arial" w:cs="Arial"/>
          <w:sz w:val="24"/>
          <w:szCs w:val="24"/>
        </w:rPr>
        <w:t xml:space="preserve"> demonstrada, quando exigido pela Administração;</w:t>
      </w:r>
    </w:p>
    <w:p w14:paraId="353612AB" w14:textId="77777777" w:rsidR="00F34D27" w:rsidRPr="00006EA4" w:rsidRDefault="00F34D27" w:rsidP="00F34D27">
      <w:pPr>
        <w:pStyle w:val="PargrafodaLista"/>
        <w:numPr>
          <w:ilvl w:val="0"/>
          <w:numId w:val="7"/>
        </w:numPr>
        <w:spacing w:line="360" w:lineRule="auto"/>
        <w:jc w:val="both"/>
        <w:rPr>
          <w:rFonts w:ascii="Arial" w:hAnsi="Arial" w:cs="Arial"/>
          <w:sz w:val="24"/>
          <w:szCs w:val="24"/>
        </w:rPr>
      </w:pPr>
      <w:r w:rsidRPr="00006EA4">
        <w:rPr>
          <w:rFonts w:ascii="Arial" w:hAnsi="Arial" w:cs="Arial"/>
          <w:sz w:val="24"/>
          <w:szCs w:val="24"/>
        </w:rPr>
        <w:t>apresentar desconformidade com quaisquer outras exigências deste Edital ou seus anexos, desde que insanável.</w:t>
      </w:r>
    </w:p>
    <w:p w14:paraId="7676FC3D" w14:textId="77777777" w:rsidR="00C464A6" w:rsidRPr="00006EA4" w:rsidRDefault="00C464A6" w:rsidP="00C464A6">
      <w:pPr>
        <w:spacing w:line="360" w:lineRule="auto"/>
        <w:contextualSpacing/>
        <w:jc w:val="both"/>
        <w:rPr>
          <w:rFonts w:ascii="Arial" w:hAnsi="Arial" w:cs="Arial"/>
        </w:rPr>
      </w:pPr>
      <w:r w:rsidRPr="00006EA4">
        <w:rPr>
          <w:rFonts w:ascii="Arial" w:hAnsi="Arial" w:cs="Arial"/>
        </w:rPr>
        <w:t>8.</w:t>
      </w:r>
      <w:r w:rsidR="00D12884" w:rsidRPr="00006EA4">
        <w:rPr>
          <w:rFonts w:ascii="Arial" w:hAnsi="Arial" w:cs="Arial"/>
        </w:rPr>
        <w:t>30</w:t>
      </w:r>
      <w:r w:rsidRPr="00006EA4">
        <w:rPr>
          <w:rFonts w:ascii="Arial" w:hAnsi="Arial" w:cs="Arial"/>
        </w:rPr>
        <w:t xml:space="preserve">. Sob pena de desclassificação, o </w:t>
      </w:r>
      <w:r w:rsidR="00EC179D" w:rsidRPr="00006EA4">
        <w:rPr>
          <w:rFonts w:ascii="Arial" w:hAnsi="Arial" w:cs="Arial"/>
        </w:rPr>
        <w:t>Agente de Contratação</w:t>
      </w:r>
      <w:r w:rsidRPr="00006EA4">
        <w:rPr>
          <w:rFonts w:ascii="Arial" w:hAnsi="Arial" w:cs="Arial"/>
        </w:rPr>
        <w:t xml:space="preserve"> solicitará ao licitante mais bem classificado que, no prazo de </w:t>
      </w:r>
      <w:r w:rsidR="00481B6F" w:rsidRPr="00006EA4">
        <w:rPr>
          <w:rFonts w:ascii="Arial" w:hAnsi="Arial" w:cs="Arial"/>
        </w:rPr>
        <w:t>15</w:t>
      </w:r>
      <w:r w:rsidRPr="00006EA4">
        <w:rPr>
          <w:rFonts w:ascii="Arial" w:hAnsi="Arial" w:cs="Arial"/>
        </w:rPr>
        <w:t xml:space="preserve"> (</w:t>
      </w:r>
      <w:r w:rsidR="00481B6F" w:rsidRPr="00006EA4">
        <w:rPr>
          <w:rFonts w:ascii="Arial" w:hAnsi="Arial" w:cs="Arial"/>
        </w:rPr>
        <w:t>quinze</w:t>
      </w:r>
      <w:r w:rsidRPr="00006EA4">
        <w:rPr>
          <w:rFonts w:ascii="Arial" w:hAnsi="Arial" w:cs="Arial"/>
        </w:rPr>
        <w:t>) minutos,</w:t>
      </w:r>
      <w:r w:rsidR="006D2CE6" w:rsidRPr="00006EA4">
        <w:rPr>
          <w:rFonts w:ascii="Arial" w:hAnsi="Arial" w:cs="Arial"/>
        </w:rPr>
        <w:t xml:space="preserve"> realize a redefinição de valores </w:t>
      </w:r>
      <w:r w:rsidRPr="00006EA4">
        <w:rPr>
          <w:rFonts w:ascii="Arial" w:hAnsi="Arial" w:cs="Arial"/>
        </w:rPr>
        <w:t xml:space="preserve">ao último lance </w:t>
      </w:r>
      <w:r w:rsidR="002837E8" w:rsidRPr="00006EA4">
        <w:rPr>
          <w:rFonts w:ascii="Arial" w:hAnsi="Arial" w:cs="Arial"/>
        </w:rPr>
        <w:t>ofertado,</w:t>
      </w:r>
      <w:r w:rsidR="002837E8" w:rsidRPr="00006EA4">
        <w:rPr>
          <w:rFonts w:ascii="Arial" w:hAnsi="Arial" w:cs="Arial"/>
          <w:i/>
          <w:u w:val="single"/>
        </w:rPr>
        <w:t xml:space="preserve"> em</w:t>
      </w:r>
      <w:r w:rsidRPr="00006EA4">
        <w:rPr>
          <w:rFonts w:ascii="Arial" w:hAnsi="Arial" w:cs="Arial"/>
          <w:i/>
          <w:u w:val="single"/>
        </w:rPr>
        <w:t xml:space="preserve"> campo próprio do Sistema</w:t>
      </w:r>
      <w:r w:rsidRPr="00006EA4">
        <w:rPr>
          <w:rFonts w:ascii="Arial" w:hAnsi="Arial" w:cs="Arial"/>
        </w:rPr>
        <w:t>.</w:t>
      </w:r>
    </w:p>
    <w:p w14:paraId="4DB7B35C" w14:textId="77777777" w:rsidR="00C464A6" w:rsidRPr="00006EA4" w:rsidRDefault="00C464A6" w:rsidP="00C464A6">
      <w:pPr>
        <w:spacing w:line="360" w:lineRule="auto"/>
        <w:contextualSpacing/>
        <w:jc w:val="both"/>
        <w:rPr>
          <w:rFonts w:ascii="Arial" w:hAnsi="Arial" w:cs="Arial"/>
        </w:rPr>
      </w:pPr>
      <w:r w:rsidRPr="00006EA4">
        <w:rPr>
          <w:rFonts w:ascii="Arial" w:hAnsi="Arial" w:cs="Arial"/>
        </w:rPr>
        <w:t>8.</w:t>
      </w:r>
      <w:r w:rsidR="00D12884" w:rsidRPr="00006EA4">
        <w:rPr>
          <w:rFonts w:ascii="Arial" w:hAnsi="Arial" w:cs="Arial"/>
        </w:rPr>
        <w:t>30</w:t>
      </w:r>
      <w:r w:rsidRPr="00006EA4">
        <w:rPr>
          <w:rFonts w:ascii="Arial" w:hAnsi="Arial" w:cs="Arial"/>
        </w:rPr>
        <w:t xml:space="preserve">.1. É facultado ao </w:t>
      </w:r>
      <w:r w:rsidR="00EC179D" w:rsidRPr="00006EA4">
        <w:rPr>
          <w:rFonts w:ascii="Arial" w:hAnsi="Arial" w:cs="Arial"/>
        </w:rPr>
        <w:t>Agente de Contratação</w:t>
      </w:r>
      <w:r w:rsidRPr="00006EA4">
        <w:rPr>
          <w:rFonts w:ascii="Arial" w:hAnsi="Arial" w:cs="Arial"/>
        </w:rPr>
        <w:t xml:space="preserve"> prorrogar o prazo estabelecido, a partir de solicitação fundamentada feita no chat pelo licitante, antes de findo o prazo.</w:t>
      </w:r>
    </w:p>
    <w:p w14:paraId="1B68AC5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8.</w:t>
      </w:r>
      <w:r w:rsidR="00D12884" w:rsidRPr="00006EA4">
        <w:rPr>
          <w:rFonts w:ascii="Arial" w:hAnsi="Arial" w:cs="Arial"/>
        </w:rPr>
        <w:t>31</w:t>
      </w:r>
      <w:r w:rsidRPr="00006EA4">
        <w:rPr>
          <w:rFonts w:ascii="Arial" w:hAnsi="Arial" w:cs="Arial"/>
        </w:rPr>
        <w:t>. Se houver indícios de inexequibilidade da proposta de preço, ou em caso da necessidade de esclarecimentos complementares, poderão ser efetuadas diligências, para que a empresa comprove a exequibilidade da proposta.</w:t>
      </w:r>
    </w:p>
    <w:p w14:paraId="19A91A65" w14:textId="77777777" w:rsidR="00BC119C" w:rsidRPr="00006EA4" w:rsidRDefault="00BC119C" w:rsidP="00F34D27">
      <w:pPr>
        <w:spacing w:line="360" w:lineRule="auto"/>
        <w:contextualSpacing/>
        <w:jc w:val="both"/>
        <w:rPr>
          <w:rFonts w:ascii="Arial" w:hAnsi="Arial" w:cs="Arial"/>
        </w:rPr>
      </w:pPr>
      <w:r w:rsidRPr="00006EA4">
        <w:rPr>
          <w:rFonts w:ascii="Arial" w:hAnsi="Arial" w:cs="Arial"/>
        </w:rPr>
        <w:t>8.</w:t>
      </w:r>
      <w:r w:rsidR="00D12884" w:rsidRPr="00006EA4">
        <w:rPr>
          <w:rFonts w:ascii="Arial" w:hAnsi="Arial" w:cs="Arial"/>
        </w:rPr>
        <w:t>31</w:t>
      </w:r>
      <w:r w:rsidRPr="00006EA4">
        <w:rPr>
          <w:rFonts w:ascii="Arial" w:hAnsi="Arial" w:cs="Arial"/>
        </w:rPr>
        <w:t xml:space="preserve">.1. Para desenvolvimento da análise indicada no subitem anterior, </w:t>
      </w:r>
      <w:r w:rsidR="00397C1C" w:rsidRPr="00006EA4">
        <w:rPr>
          <w:rFonts w:ascii="Arial" w:hAnsi="Arial" w:cs="Arial"/>
        </w:rPr>
        <w:t>à</w:t>
      </w:r>
      <w:r w:rsidRPr="00006EA4">
        <w:rPr>
          <w:rFonts w:ascii="Arial" w:hAnsi="Arial" w:cs="Arial"/>
        </w:rPr>
        <w:t xml:space="preserve"> realização de eventuais diligências que considerar necessárias nesse âmbito, o </w:t>
      </w:r>
      <w:r w:rsidR="00A076BB" w:rsidRPr="00006EA4">
        <w:rPr>
          <w:rFonts w:ascii="Arial" w:hAnsi="Arial" w:cs="Arial"/>
        </w:rPr>
        <w:t xml:space="preserve">Agente de Contratação </w:t>
      </w:r>
      <w:r w:rsidRPr="00006EA4">
        <w:rPr>
          <w:rFonts w:ascii="Arial" w:hAnsi="Arial" w:cs="Arial"/>
        </w:rPr>
        <w:t>poderá suspender ou encerrar a sessão pública.</w:t>
      </w:r>
    </w:p>
    <w:p w14:paraId="0766476C" w14:textId="77777777" w:rsidR="004F0A95" w:rsidRPr="00006EA4" w:rsidRDefault="00A84CAF" w:rsidP="00F34D27">
      <w:pPr>
        <w:spacing w:line="360" w:lineRule="auto"/>
        <w:contextualSpacing/>
        <w:jc w:val="both"/>
        <w:rPr>
          <w:rFonts w:ascii="Arial" w:hAnsi="Arial" w:cs="Arial"/>
        </w:rPr>
      </w:pPr>
      <w:r w:rsidRPr="00006EA4">
        <w:rPr>
          <w:rFonts w:ascii="Arial" w:hAnsi="Arial" w:cs="Arial"/>
        </w:rPr>
        <w:t>8.</w:t>
      </w:r>
      <w:r w:rsidR="00D12884" w:rsidRPr="00006EA4">
        <w:rPr>
          <w:rFonts w:ascii="Arial" w:hAnsi="Arial" w:cs="Arial"/>
        </w:rPr>
        <w:t>32</w:t>
      </w:r>
      <w:r w:rsidRPr="00006EA4">
        <w:rPr>
          <w:rFonts w:ascii="Arial" w:hAnsi="Arial" w:cs="Arial"/>
        </w:rPr>
        <w:t>. Como requisito de pré-habilitação nos termos do Art. 58 da Lei 14.133/202</w:t>
      </w:r>
      <w:r w:rsidR="00397C1C" w:rsidRPr="00006EA4">
        <w:rPr>
          <w:rFonts w:ascii="Arial" w:hAnsi="Arial" w:cs="Arial"/>
        </w:rPr>
        <w:t>4</w:t>
      </w:r>
      <w:r w:rsidRPr="00006EA4">
        <w:rPr>
          <w:rFonts w:ascii="Arial" w:hAnsi="Arial" w:cs="Arial"/>
        </w:rPr>
        <w:t>, s</w:t>
      </w:r>
      <w:r w:rsidR="004F0A95" w:rsidRPr="00006EA4">
        <w:rPr>
          <w:rFonts w:ascii="Arial" w:hAnsi="Arial" w:cs="Arial"/>
        </w:rPr>
        <w:t>elecionada a PROPOSTA COMERCIAL que atenda a todos os requisitos d</w:t>
      </w:r>
      <w:r w:rsidRPr="00006EA4">
        <w:rPr>
          <w:rFonts w:ascii="Arial" w:hAnsi="Arial" w:cs="Arial"/>
        </w:rPr>
        <w:t>o Edital, s</w:t>
      </w:r>
      <w:r w:rsidR="004F0A95" w:rsidRPr="00006EA4">
        <w:rPr>
          <w:rFonts w:ascii="Arial" w:hAnsi="Arial" w:cs="Arial"/>
        </w:rPr>
        <w:t>erá apreciada a respectiva GARANTIA DA PROPOSTA, para verificação de seu atendimento às determinações do Item</w:t>
      </w:r>
      <w:r w:rsidR="00862910" w:rsidRPr="00006EA4">
        <w:rPr>
          <w:rFonts w:ascii="Arial" w:hAnsi="Arial" w:cs="Arial"/>
        </w:rPr>
        <w:t xml:space="preserve"> 7.11.</w:t>
      </w:r>
    </w:p>
    <w:p w14:paraId="79CEAC95" w14:textId="77777777" w:rsidR="004F0A95" w:rsidRPr="00006EA4" w:rsidRDefault="00A84CAF" w:rsidP="00F34D27">
      <w:pPr>
        <w:spacing w:line="360" w:lineRule="auto"/>
        <w:contextualSpacing/>
        <w:jc w:val="both"/>
        <w:rPr>
          <w:rFonts w:ascii="Arial" w:hAnsi="Arial" w:cs="Arial"/>
        </w:rPr>
      </w:pPr>
      <w:r w:rsidRPr="00006EA4">
        <w:rPr>
          <w:rFonts w:ascii="Arial" w:hAnsi="Arial" w:cs="Arial"/>
        </w:rPr>
        <w:t>8.</w:t>
      </w:r>
      <w:r w:rsidR="00D12884" w:rsidRPr="00006EA4">
        <w:rPr>
          <w:rFonts w:ascii="Arial" w:hAnsi="Arial" w:cs="Arial"/>
        </w:rPr>
        <w:t>33</w:t>
      </w:r>
      <w:r w:rsidRPr="00006EA4">
        <w:rPr>
          <w:rFonts w:ascii="Arial" w:hAnsi="Arial" w:cs="Arial"/>
        </w:rPr>
        <w:t xml:space="preserve">. </w:t>
      </w:r>
      <w:r w:rsidR="004F0A95" w:rsidRPr="00006EA4">
        <w:rPr>
          <w:rFonts w:ascii="Arial" w:hAnsi="Arial" w:cs="Arial"/>
        </w:rPr>
        <w:t xml:space="preserve">Caso a PROPOSTA COMERCIAL da LICITANTE classificada em 1º (primeiro) lugar seja inexequível, ou sua GARANTIA DA PROPOSTA esteja maculada de vício </w:t>
      </w:r>
      <w:r w:rsidR="004F0A95" w:rsidRPr="00006EA4">
        <w:rPr>
          <w:rFonts w:ascii="Arial" w:hAnsi="Arial" w:cs="Arial"/>
        </w:rPr>
        <w:lastRenderedPageBreak/>
        <w:t xml:space="preserve">insanável, se passará à verificação da PROPOSTA COMERCIAL da 2ª (segunda) classificada e assim sucessivamente, observados os valores ofertados na etapa de lances, aos </w:t>
      </w:r>
      <w:r w:rsidR="00397C1C" w:rsidRPr="00006EA4">
        <w:rPr>
          <w:rFonts w:ascii="Arial" w:hAnsi="Arial" w:cs="Arial"/>
        </w:rPr>
        <w:t>qual nenhuma</w:t>
      </w:r>
      <w:r w:rsidR="004F0A95" w:rsidRPr="00006EA4">
        <w:rPr>
          <w:rFonts w:ascii="Arial" w:hAnsi="Arial" w:cs="Arial"/>
        </w:rPr>
        <w:t xml:space="preserve"> LICITANTE poderá renunciar</w:t>
      </w:r>
      <w:r w:rsidRPr="00006EA4">
        <w:rPr>
          <w:rFonts w:ascii="Arial" w:hAnsi="Arial" w:cs="Arial"/>
        </w:rPr>
        <w:t>.</w:t>
      </w:r>
    </w:p>
    <w:p w14:paraId="08BFD2BC" w14:textId="77777777" w:rsidR="00BC119C" w:rsidRPr="00006EA4" w:rsidRDefault="00BC119C" w:rsidP="00243F68">
      <w:pPr>
        <w:contextualSpacing/>
        <w:jc w:val="both"/>
        <w:rPr>
          <w:rFonts w:ascii="Arial" w:hAnsi="Arial" w:cs="Arial"/>
        </w:rPr>
      </w:pPr>
    </w:p>
    <w:bookmarkEnd w:id="15"/>
    <w:p w14:paraId="42041A7D" w14:textId="6E282449" w:rsidR="00F34D27" w:rsidRPr="00006EA4" w:rsidRDefault="00F34D27" w:rsidP="00F34D27">
      <w:pPr>
        <w:spacing w:line="360" w:lineRule="auto"/>
        <w:contextualSpacing/>
        <w:jc w:val="both"/>
        <w:rPr>
          <w:rFonts w:ascii="Arial" w:hAnsi="Arial" w:cs="Arial"/>
        </w:rPr>
      </w:pPr>
      <w:r w:rsidRPr="00006EA4">
        <w:rPr>
          <w:rFonts w:ascii="Arial" w:hAnsi="Arial" w:cs="Arial"/>
          <w:b/>
        </w:rPr>
        <w:t>9.</w:t>
      </w:r>
      <w:bookmarkStart w:id="22" w:name="_Toc122606108"/>
      <w:r w:rsidR="00807C71" w:rsidRPr="00006EA4">
        <w:rPr>
          <w:rFonts w:ascii="Arial" w:hAnsi="Arial" w:cs="Arial"/>
          <w:b/>
        </w:rPr>
        <w:t xml:space="preserve"> </w:t>
      </w:r>
      <w:r w:rsidRPr="00006EA4">
        <w:rPr>
          <w:rFonts w:ascii="Arial" w:hAnsi="Arial" w:cs="Arial"/>
          <w:b/>
        </w:rPr>
        <w:t>DA FASE DE HABILITAÇÃO</w:t>
      </w:r>
      <w:bookmarkEnd w:id="22"/>
    </w:p>
    <w:p w14:paraId="3278FCFC" w14:textId="77777777" w:rsidR="00C31F77" w:rsidRPr="00006EA4" w:rsidRDefault="00F34D27" w:rsidP="00F34D27">
      <w:pPr>
        <w:spacing w:line="360" w:lineRule="auto"/>
        <w:contextualSpacing/>
        <w:jc w:val="both"/>
        <w:rPr>
          <w:rFonts w:ascii="Arial" w:hAnsi="Arial" w:cs="Arial"/>
        </w:rPr>
      </w:pPr>
      <w:bookmarkStart w:id="23" w:name="_Ref117019424"/>
      <w:r w:rsidRPr="00006EA4">
        <w:rPr>
          <w:rFonts w:ascii="Arial" w:hAnsi="Arial" w:cs="Arial"/>
        </w:rPr>
        <w:t>9.1.</w:t>
      </w:r>
      <w:r w:rsidR="00C31F77" w:rsidRPr="00006EA4">
        <w:rPr>
          <w:rFonts w:ascii="Arial" w:hAnsi="Arial" w:cs="Arial"/>
        </w:rPr>
        <w:t xml:space="preserve"> Encerrada a etapa de negociação e aceitação, será iniciada a fase de Habilitação, onde será disponibilizado ao licitante classificado em primeiro lugar, o comando para inserção</w:t>
      </w:r>
      <w:r w:rsidR="00481B6F" w:rsidRPr="00006EA4">
        <w:rPr>
          <w:rFonts w:ascii="Arial" w:hAnsi="Arial" w:cs="Arial"/>
        </w:rPr>
        <w:t xml:space="preserve"> dos documentos de Habilitação.</w:t>
      </w:r>
      <w:r w:rsidR="00C31F77" w:rsidRPr="00006EA4">
        <w:rPr>
          <w:rFonts w:ascii="Arial" w:hAnsi="Arial" w:cs="Arial"/>
        </w:rPr>
        <w:t xml:space="preserve"> O prazo para a inserção dos documentos solicitados neste edital será de 30 (trinta) minutos, a contar do disparo da mensagem da liberação do comando para inserção dos documentos, sujeito a desclassificação, caso não faça no tempo determinado.</w:t>
      </w:r>
    </w:p>
    <w:p w14:paraId="668E25A3" w14:textId="77777777" w:rsidR="00D12884" w:rsidRPr="00006EA4" w:rsidRDefault="00D12884" w:rsidP="00F34D27">
      <w:pPr>
        <w:spacing w:line="360" w:lineRule="auto"/>
        <w:contextualSpacing/>
        <w:jc w:val="both"/>
        <w:rPr>
          <w:rFonts w:ascii="Arial" w:hAnsi="Arial" w:cs="Arial"/>
        </w:rPr>
      </w:pPr>
      <w:r w:rsidRPr="00006EA4">
        <w:rPr>
          <w:rFonts w:ascii="Arial" w:hAnsi="Arial" w:cs="Arial"/>
        </w:rPr>
        <w:t xml:space="preserve">9.1.1. É facultado ao </w:t>
      </w:r>
      <w:r w:rsidR="00A076BB" w:rsidRPr="00006EA4">
        <w:rPr>
          <w:rFonts w:ascii="Arial" w:hAnsi="Arial" w:cs="Arial"/>
        </w:rPr>
        <w:t xml:space="preserve">Agente de </w:t>
      </w:r>
      <w:r w:rsidR="002837E8" w:rsidRPr="00006EA4">
        <w:rPr>
          <w:rFonts w:ascii="Arial" w:hAnsi="Arial" w:cs="Arial"/>
        </w:rPr>
        <w:t>Contratação prorrogar</w:t>
      </w:r>
      <w:r w:rsidRPr="00006EA4">
        <w:rPr>
          <w:rFonts w:ascii="Arial" w:hAnsi="Arial" w:cs="Arial"/>
        </w:rPr>
        <w:t xml:space="preserve"> o prazo estabelecido, a partir de solicitação fundamentada feita no chat pelo licitante, antes de findo o prazo.</w:t>
      </w:r>
    </w:p>
    <w:bookmarkEnd w:id="23"/>
    <w:p w14:paraId="7646D31A" w14:textId="77777777" w:rsidR="00F34D27" w:rsidRPr="00006EA4" w:rsidRDefault="00141BFB" w:rsidP="00F34D27">
      <w:pPr>
        <w:spacing w:line="360" w:lineRule="auto"/>
        <w:contextualSpacing/>
        <w:jc w:val="both"/>
        <w:rPr>
          <w:rFonts w:ascii="Arial" w:hAnsi="Arial" w:cs="Arial"/>
        </w:rPr>
      </w:pPr>
      <w:r w:rsidRPr="00006EA4">
        <w:rPr>
          <w:rFonts w:ascii="Arial" w:hAnsi="Arial" w:cs="Arial"/>
        </w:rPr>
        <w:t>9.2</w:t>
      </w:r>
      <w:r w:rsidR="00F34D27" w:rsidRPr="00006EA4">
        <w:rPr>
          <w:rFonts w:ascii="Arial" w:hAnsi="Arial" w:cs="Arial"/>
        </w:rPr>
        <w:t>. Os documentos previstos no Termo de Referência, necessários e suficientes para demonstrar a capacidade do licitante de realizar o objeto da licitação, serão exigidos do licitante melhor classificado para fins de habilitação, na forma do Anexo II.</w:t>
      </w:r>
    </w:p>
    <w:p w14:paraId="161D7413" w14:textId="77777777" w:rsidR="00F34D27" w:rsidRPr="00006EA4" w:rsidRDefault="00141BFB" w:rsidP="00F34D27">
      <w:pPr>
        <w:spacing w:line="360" w:lineRule="auto"/>
        <w:contextualSpacing/>
        <w:jc w:val="both"/>
        <w:rPr>
          <w:rFonts w:ascii="Arial" w:hAnsi="Arial" w:cs="Arial"/>
        </w:rPr>
      </w:pPr>
      <w:r w:rsidRPr="00006EA4">
        <w:rPr>
          <w:rFonts w:ascii="Arial" w:hAnsi="Arial" w:cs="Arial"/>
        </w:rPr>
        <w:t>9.3</w:t>
      </w:r>
      <w:r w:rsidR="00F34D27" w:rsidRPr="00006EA4">
        <w:rPr>
          <w:rFonts w:ascii="Arial" w:hAnsi="Arial" w:cs="Arial"/>
        </w:rPr>
        <w:t xml:space="preserve">. Será </w:t>
      </w:r>
      <w:r w:rsidR="002837E8" w:rsidRPr="00006EA4">
        <w:rPr>
          <w:rFonts w:ascii="Arial" w:hAnsi="Arial" w:cs="Arial"/>
        </w:rPr>
        <w:t>inabilitada proponente</w:t>
      </w:r>
      <w:r w:rsidR="00F34D27" w:rsidRPr="00006EA4">
        <w:rPr>
          <w:rFonts w:ascii="Arial" w:hAnsi="Arial" w:cs="Arial"/>
        </w:rPr>
        <w:t xml:space="preserve"> que não comprovar sua habilitação, seja por não apresentar quaisquer dos documentos exigidos, ou apresentá-los em desacordo com o estabelecido neste Edital.</w:t>
      </w:r>
    </w:p>
    <w:p w14:paraId="02FAB879" w14:textId="77777777" w:rsidR="00F34D27" w:rsidRPr="00006EA4" w:rsidRDefault="00141BFB" w:rsidP="00F34D27">
      <w:pPr>
        <w:spacing w:line="360" w:lineRule="auto"/>
        <w:contextualSpacing/>
        <w:jc w:val="both"/>
        <w:rPr>
          <w:rFonts w:ascii="Arial" w:hAnsi="Arial" w:cs="Arial"/>
        </w:rPr>
      </w:pPr>
      <w:r w:rsidRPr="00006EA4">
        <w:rPr>
          <w:rFonts w:ascii="Arial" w:hAnsi="Arial" w:cs="Arial"/>
        </w:rPr>
        <w:t>9.4</w:t>
      </w:r>
      <w:r w:rsidR="00F34D27" w:rsidRPr="00006EA4">
        <w:rPr>
          <w:rFonts w:ascii="Arial" w:hAnsi="Arial" w:cs="Arial"/>
        </w:rPr>
        <w:t xml:space="preserve">. Na hipótese de </w:t>
      </w:r>
      <w:r w:rsidR="002837E8" w:rsidRPr="00006EA4">
        <w:rPr>
          <w:rFonts w:ascii="Arial" w:hAnsi="Arial" w:cs="Arial"/>
        </w:rPr>
        <w:t>a proponente</w:t>
      </w:r>
      <w:r w:rsidR="00F34D27" w:rsidRPr="00006EA4">
        <w:rPr>
          <w:rFonts w:ascii="Arial" w:hAnsi="Arial" w:cs="Arial"/>
        </w:rPr>
        <w:t xml:space="preserve"> não atender às exigências para a habilitação, o </w:t>
      </w:r>
      <w:r w:rsidR="00A076BB" w:rsidRPr="00006EA4">
        <w:rPr>
          <w:rFonts w:ascii="Arial" w:hAnsi="Arial" w:cs="Arial"/>
        </w:rPr>
        <w:t>Agente de Contratação</w:t>
      </w:r>
      <w:r w:rsidR="00F34D27" w:rsidRPr="00006EA4">
        <w:rPr>
          <w:rFonts w:ascii="Arial" w:hAnsi="Arial" w:cs="Arial"/>
        </w:rPr>
        <w:t xml:space="preserve"> examinará a proposta subsequente e assim sucessivamente, na ordem de classificação, até a apuração de uma proposta que atenda às especificações do objeto e as condições de habilitação.</w:t>
      </w:r>
    </w:p>
    <w:p w14:paraId="3EBB4C94" w14:textId="772A62EB" w:rsidR="00A77322" w:rsidRPr="00006EA4" w:rsidRDefault="00A77322" w:rsidP="00A77322">
      <w:pPr>
        <w:spacing w:line="360" w:lineRule="auto"/>
        <w:contextualSpacing/>
        <w:jc w:val="both"/>
        <w:rPr>
          <w:rFonts w:ascii="Arial" w:hAnsi="Arial" w:cs="Arial"/>
        </w:rPr>
      </w:pPr>
      <w:r w:rsidRPr="00006EA4">
        <w:rPr>
          <w:rFonts w:ascii="Arial" w:hAnsi="Arial" w:cs="Arial"/>
        </w:rPr>
        <w:t xml:space="preserve">9.5. </w:t>
      </w:r>
      <w:bookmarkStart w:id="24" w:name="_Hlk212650764"/>
      <w:r w:rsidRPr="00006EA4">
        <w:rPr>
          <w:rFonts w:ascii="Arial" w:hAnsi="Arial" w:cs="Arial"/>
        </w:rPr>
        <w:t xml:space="preserve">A licitante mais bem classificada e devidamente habilitada deverá no prazo de </w:t>
      </w:r>
      <w:r w:rsidR="00726788" w:rsidRPr="00006EA4">
        <w:rPr>
          <w:rFonts w:ascii="Arial" w:hAnsi="Arial" w:cs="Arial"/>
        </w:rPr>
        <w:t>30</w:t>
      </w:r>
      <w:r w:rsidRPr="00006EA4">
        <w:rPr>
          <w:rFonts w:ascii="Arial" w:hAnsi="Arial" w:cs="Arial"/>
        </w:rPr>
        <w:t xml:space="preserve"> (</w:t>
      </w:r>
      <w:r w:rsidR="00726788" w:rsidRPr="00006EA4">
        <w:rPr>
          <w:rFonts w:ascii="Arial" w:hAnsi="Arial" w:cs="Arial"/>
        </w:rPr>
        <w:t>trinta</w:t>
      </w:r>
      <w:r w:rsidRPr="00006EA4">
        <w:rPr>
          <w:rFonts w:ascii="Arial" w:hAnsi="Arial" w:cs="Arial"/>
        </w:rPr>
        <w:t xml:space="preserve">) minutos, enviar a proposta readequada ao último lance ofertado após a negociação realizada, </w:t>
      </w:r>
      <w:r w:rsidRPr="00006EA4">
        <w:rPr>
          <w:rFonts w:ascii="Arial" w:hAnsi="Arial" w:cs="Arial"/>
          <w:i/>
          <w:u w:val="single"/>
        </w:rPr>
        <w:t>em campo próprio do Sistema</w:t>
      </w:r>
      <w:r w:rsidRPr="00006EA4">
        <w:rPr>
          <w:rFonts w:ascii="Arial" w:hAnsi="Arial" w:cs="Arial"/>
        </w:rPr>
        <w:t>.</w:t>
      </w:r>
    </w:p>
    <w:bookmarkEnd w:id="24"/>
    <w:p w14:paraId="32758F60" w14:textId="77777777" w:rsidR="00A77322" w:rsidRPr="00006EA4" w:rsidRDefault="00A77322" w:rsidP="00A77322">
      <w:pPr>
        <w:spacing w:line="360" w:lineRule="auto"/>
        <w:contextualSpacing/>
        <w:jc w:val="both"/>
        <w:rPr>
          <w:rFonts w:ascii="Arial" w:hAnsi="Arial" w:cs="Arial"/>
        </w:rPr>
      </w:pPr>
      <w:r w:rsidRPr="00006EA4">
        <w:rPr>
          <w:rFonts w:ascii="Arial" w:hAnsi="Arial" w:cs="Arial"/>
        </w:rPr>
        <w:t>9.5.1</w:t>
      </w:r>
      <w:bookmarkStart w:id="25" w:name="_Hlk212650779"/>
      <w:r w:rsidRPr="00006EA4">
        <w:rPr>
          <w:rFonts w:ascii="Arial" w:hAnsi="Arial" w:cs="Arial"/>
        </w:rPr>
        <w:t>. É facultado ao Agente de Contratação prorrogar o prazo estabelecido, a partir de solicitação fundamentada feita no chat pelo licitante, antes de findo o prazo.</w:t>
      </w:r>
    </w:p>
    <w:bookmarkEnd w:id="25"/>
    <w:p w14:paraId="6783BCF1" w14:textId="77777777" w:rsidR="00F34D27" w:rsidRPr="00006EA4" w:rsidRDefault="00F34D27" w:rsidP="00243F68">
      <w:pPr>
        <w:pStyle w:val="corpo"/>
        <w:shd w:val="clear" w:color="auto" w:fill="FFFFFF" w:themeFill="background1"/>
        <w:spacing w:before="0" w:after="0"/>
        <w:ind w:firstLine="709"/>
        <w:contextualSpacing/>
        <w:jc w:val="both"/>
        <w:rPr>
          <w:rFonts w:ascii="Arial" w:hAnsi="Arial" w:cs="Arial"/>
        </w:rPr>
      </w:pPr>
    </w:p>
    <w:p w14:paraId="43F4523A" w14:textId="77777777" w:rsidR="00F34D27" w:rsidRPr="00006EA4" w:rsidRDefault="00F34D27" w:rsidP="00F34D27">
      <w:pPr>
        <w:shd w:val="clear" w:color="auto" w:fill="FFFFFF" w:themeFill="background1"/>
        <w:autoSpaceDE w:val="0"/>
        <w:autoSpaceDN w:val="0"/>
        <w:adjustRightInd w:val="0"/>
        <w:spacing w:line="360" w:lineRule="auto"/>
        <w:ind w:right="-568"/>
        <w:contextualSpacing/>
        <w:jc w:val="both"/>
        <w:rPr>
          <w:rFonts w:ascii="Arial" w:hAnsi="Arial" w:cs="Arial"/>
          <w:b/>
          <w:bCs/>
        </w:rPr>
      </w:pPr>
      <w:r w:rsidRPr="00006EA4">
        <w:rPr>
          <w:rFonts w:ascii="Arial" w:hAnsi="Arial" w:cs="Arial"/>
          <w:b/>
          <w:bCs/>
        </w:rPr>
        <w:t xml:space="preserve">10. DOS RECURSOS </w:t>
      </w:r>
    </w:p>
    <w:p w14:paraId="0F036266"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10.1. A interposição de recurso contra a decisão proferida pelo </w:t>
      </w:r>
      <w:r w:rsidR="00A076BB" w:rsidRPr="00006EA4">
        <w:rPr>
          <w:rFonts w:ascii="Arial" w:hAnsi="Arial" w:cs="Arial"/>
        </w:rPr>
        <w:t xml:space="preserve">Agente de Contratação </w:t>
      </w:r>
      <w:r w:rsidRPr="00006EA4">
        <w:rPr>
          <w:rFonts w:ascii="Arial" w:hAnsi="Arial" w:cs="Arial"/>
        </w:rPr>
        <w:t>observará o disposto no art. 165 da Lei nº 14.133, de 2021.</w:t>
      </w:r>
    </w:p>
    <w:p w14:paraId="0FE2A90A" w14:textId="3157A145" w:rsidR="00F34D27" w:rsidRPr="00006EA4" w:rsidRDefault="00F34D27" w:rsidP="00F34D27">
      <w:pPr>
        <w:spacing w:line="360" w:lineRule="auto"/>
        <w:contextualSpacing/>
        <w:jc w:val="both"/>
        <w:rPr>
          <w:rFonts w:ascii="Arial" w:hAnsi="Arial" w:cs="Arial"/>
        </w:rPr>
      </w:pPr>
      <w:r w:rsidRPr="00006EA4">
        <w:rPr>
          <w:rFonts w:ascii="Arial" w:hAnsi="Arial" w:cs="Arial"/>
        </w:rPr>
        <w:lastRenderedPageBreak/>
        <w:t>10.2. O prazo para apresentação das razões recursais é de 3 (três) dias úteis, contados da data de intimação ou de lavratura da ata.</w:t>
      </w:r>
      <w:r w:rsidR="005F629E" w:rsidRPr="00006EA4">
        <w:rPr>
          <w:rFonts w:ascii="Arial" w:hAnsi="Arial" w:cs="Arial"/>
        </w:rPr>
        <w:t xml:space="preserve"> </w:t>
      </w:r>
      <w:r w:rsidRPr="00006EA4">
        <w:rPr>
          <w:rFonts w:ascii="Arial" w:hAnsi="Arial" w:cs="Arial"/>
        </w:rPr>
        <w:t>A interposição do recurso será comunicada aos demais licitantes, os quais poderão apresentar contrarrazões em igual prazo, contado da interposição do recurso, sendo assegurada a vista imediata dos elementos indispensáveis à defesa de seus interesses</w:t>
      </w:r>
      <w:r w:rsidR="00397C1C" w:rsidRPr="00006EA4">
        <w:rPr>
          <w:rFonts w:ascii="Arial" w:hAnsi="Arial" w:cs="Arial"/>
        </w:rPr>
        <w:t>.</w:t>
      </w:r>
    </w:p>
    <w:p w14:paraId="057BB123"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10.3. A intenção de recorrer deverá ser manifestada imediatamente após a declaração de vencedor, sob pena de preclusão.</w:t>
      </w:r>
    </w:p>
    <w:p w14:paraId="754750A5"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10.4. O tempo para manifestação da intenção de recurso será de 30 minutos, podendo o </w:t>
      </w:r>
      <w:r w:rsidR="00397C1C" w:rsidRPr="00006EA4">
        <w:rPr>
          <w:rFonts w:ascii="Arial" w:hAnsi="Arial" w:cs="Arial"/>
        </w:rPr>
        <w:t>Agente de Contrata</w:t>
      </w:r>
      <w:r w:rsidR="00A076BB" w:rsidRPr="00006EA4">
        <w:rPr>
          <w:rFonts w:ascii="Arial" w:hAnsi="Arial" w:cs="Arial"/>
        </w:rPr>
        <w:t>ção</w:t>
      </w:r>
      <w:r w:rsidRPr="00006EA4">
        <w:rPr>
          <w:rFonts w:ascii="Arial" w:hAnsi="Arial" w:cs="Arial"/>
        </w:rPr>
        <w:t xml:space="preserve"> dar provimento ou negar o mesmo.</w:t>
      </w:r>
    </w:p>
    <w:p w14:paraId="4BEDCE57"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10.4.1. Os recursos deverão ser encaminhados em campo próprio do sistema.</w:t>
      </w:r>
    </w:p>
    <w:p w14:paraId="7D11B7F1"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CA9EA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Os recursos interpostos fora do prazo não serão conhecidos. </w:t>
      </w:r>
    </w:p>
    <w:p w14:paraId="17360BB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10.6. O recurso e o pedido de reconsideração terão efeito suspensivo do ato ou da decisão recorrida até que sobrevenha decisão </w:t>
      </w:r>
      <w:r w:rsidR="008037CB" w:rsidRPr="00006EA4">
        <w:rPr>
          <w:rFonts w:ascii="Arial" w:hAnsi="Arial" w:cs="Arial"/>
        </w:rPr>
        <w:t>final da autoridade competente.</w:t>
      </w:r>
    </w:p>
    <w:p w14:paraId="0F6C6684" w14:textId="77777777" w:rsidR="008037CB" w:rsidRPr="00006EA4" w:rsidRDefault="008037CB" w:rsidP="00243F68">
      <w:pPr>
        <w:contextualSpacing/>
        <w:jc w:val="both"/>
        <w:rPr>
          <w:rFonts w:ascii="Arial" w:hAnsi="Arial" w:cs="Arial"/>
        </w:rPr>
      </w:pPr>
    </w:p>
    <w:p w14:paraId="4CA5932B"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
          <w:bCs/>
        </w:rPr>
      </w:pPr>
      <w:r w:rsidRPr="00006EA4">
        <w:rPr>
          <w:rFonts w:ascii="Arial" w:hAnsi="Arial" w:cs="Arial"/>
          <w:b/>
          <w:bCs/>
        </w:rPr>
        <w:t>11. DA ADJUDICAÇÃO E HOMOLOGAÇÃO:</w:t>
      </w:r>
    </w:p>
    <w:p w14:paraId="070BC1D3" w14:textId="77777777" w:rsidR="00F34D27" w:rsidRPr="00006EA4" w:rsidRDefault="00F34D27" w:rsidP="00F34D27">
      <w:pPr>
        <w:pStyle w:val="corpo"/>
        <w:spacing w:before="0" w:after="0" w:line="360" w:lineRule="auto"/>
        <w:contextualSpacing/>
        <w:jc w:val="both"/>
        <w:rPr>
          <w:rFonts w:ascii="Arial" w:hAnsi="Arial" w:cs="Arial"/>
        </w:rPr>
      </w:pPr>
      <w:r w:rsidRPr="00006EA4">
        <w:rPr>
          <w:rFonts w:ascii="Arial" w:hAnsi="Arial" w:cs="Arial"/>
        </w:rPr>
        <w:t>11.</w:t>
      </w:r>
      <w:r w:rsidR="00966FFC" w:rsidRPr="00006EA4">
        <w:rPr>
          <w:rFonts w:ascii="Arial" w:hAnsi="Arial" w:cs="Arial"/>
        </w:rPr>
        <w:t>1</w:t>
      </w:r>
      <w:r w:rsidRPr="00006EA4">
        <w:rPr>
          <w:rFonts w:ascii="Arial" w:hAnsi="Arial" w:cs="Arial"/>
        </w:rPr>
        <w:t>. A</w:t>
      </w:r>
      <w:r w:rsidR="00966FFC" w:rsidRPr="00006EA4">
        <w:rPr>
          <w:rFonts w:ascii="Arial" w:hAnsi="Arial" w:cs="Arial"/>
        </w:rPr>
        <w:t xml:space="preserve"> adjudicação e </w:t>
      </w:r>
      <w:r w:rsidRPr="00006EA4">
        <w:rPr>
          <w:rFonts w:ascii="Arial" w:hAnsi="Arial" w:cs="Arial"/>
        </w:rPr>
        <w:t>homologação é ato de competência da autoridade que determinou a abertura do procedimento.</w:t>
      </w:r>
    </w:p>
    <w:p w14:paraId="6DDC199A" w14:textId="77777777" w:rsidR="00817814" w:rsidRPr="00006EA4" w:rsidRDefault="00817814" w:rsidP="00F34D27">
      <w:pPr>
        <w:pStyle w:val="corpo"/>
        <w:spacing w:before="0" w:after="0" w:line="360" w:lineRule="auto"/>
        <w:contextualSpacing/>
        <w:jc w:val="both"/>
        <w:rPr>
          <w:rFonts w:ascii="Arial" w:hAnsi="Arial" w:cs="Arial"/>
        </w:rPr>
      </w:pPr>
    </w:p>
    <w:p w14:paraId="69177006" w14:textId="6AB6406C" w:rsidR="00E71671" w:rsidRPr="00006EA4" w:rsidRDefault="00817814" w:rsidP="00F34D27">
      <w:pPr>
        <w:pStyle w:val="corpo"/>
        <w:spacing w:before="0" w:after="0" w:line="360" w:lineRule="auto"/>
        <w:contextualSpacing/>
        <w:jc w:val="both"/>
        <w:rPr>
          <w:rFonts w:ascii="Arial" w:hAnsi="Arial" w:cs="Arial"/>
        </w:rPr>
      </w:pPr>
      <w:r w:rsidRPr="00006EA4">
        <w:rPr>
          <w:rFonts w:ascii="Arial" w:hAnsi="Arial" w:cs="Arial"/>
          <w:b/>
        </w:rPr>
        <w:t>12. DA ATA DE REGISTRO DE PREÇOS E DA CONTRATAÇÃO</w:t>
      </w:r>
    </w:p>
    <w:p w14:paraId="728E70B2" w14:textId="2FCF1C90" w:rsidR="00817814" w:rsidRPr="00006EA4" w:rsidRDefault="00817814" w:rsidP="00817814">
      <w:pPr>
        <w:pStyle w:val="corpo"/>
        <w:spacing w:before="0" w:after="0" w:line="360" w:lineRule="auto"/>
        <w:contextualSpacing/>
        <w:jc w:val="both"/>
        <w:rPr>
          <w:rFonts w:ascii="Arial" w:hAnsi="Arial" w:cs="Arial"/>
          <w:bCs/>
        </w:rPr>
      </w:pPr>
      <w:r w:rsidRPr="00006EA4">
        <w:rPr>
          <w:rFonts w:ascii="Arial" w:hAnsi="Arial" w:cs="Arial"/>
          <w:bCs/>
        </w:rPr>
        <w:t>12.1. A empresa deverá comparecer no prazo máximo de 05 (cinco) dias úteis, contados a partir da data de sua convocação, por escrito, para assinatura do TERMO DE ATA DE REGISTRO DE PREÇOS, posteriormente para assinatura do TERMO DE CONTRATO, quando for o caso.</w:t>
      </w:r>
    </w:p>
    <w:p w14:paraId="5D8651B3" w14:textId="77777777" w:rsidR="00817814" w:rsidRPr="00006EA4" w:rsidRDefault="00817814" w:rsidP="00817814">
      <w:pPr>
        <w:pStyle w:val="corpo"/>
        <w:spacing w:before="0" w:after="0" w:line="360" w:lineRule="auto"/>
        <w:contextualSpacing/>
        <w:jc w:val="both"/>
        <w:rPr>
          <w:rFonts w:ascii="Arial" w:hAnsi="Arial" w:cs="Arial"/>
          <w:bCs/>
        </w:rPr>
      </w:pPr>
      <w:r w:rsidRPr="00006EA4">
        <w:rPr>
          <w:rFonts w:ascii="Arial" w:hAnsi="Arial" w:cs="Arial"/>
          <w:bCs/>
        </w:rPr>
        <w:t>12.1.1.  Decorrido o prazo sobredito, contado do recebimento do comunicado oficial para assinatura do Termo de Ata de Registro de Preços, e não tendo a empresa vencedora, comparecido ao chamamento, perderá o direito à contratação e estará sujeita às penalidades previstas neste Edital.</w:t>
      </w:r>
    </w:p>
    <w:p w14:paraId="04F935BE" w14:textId="72EA3616" w:rsidR="00817814" w:rsidRPr="00006EA4" w:rsidRDefault="00817814" w:rsidP="00817814">
      <w:pPr>
        <w:pStyle w:val="corpo"/>
        <w:spacing w:before="0" w:after="0" w:line="360" w:lineRule="auto"/>
        <w:contextualSpacing/>
        <w:jc w:val="both"/>
        <w:rPr>
          <w:rFonts w:ascii="Arial" w:hAnsi="Arial" w:cs="Arial"/>
          <w:bCs/>
        </w:rPr>
      </w:pPr>
      <w:r w:rsidRPr="00006EA4">
        <w:rPr>
          <w:rFonts w:ascii="Arial" w:hAnsi="Arial" w:cs="Arial"/>
          <w:bCs/>
        </w:rPr>
        <w:lastRenderedPageBreak/>
        <w:t xml:space="preserve">12.2. Nas hipóteses de recusa do adjudicatário ou do seu não-comparecimento para assinatura </w:t>
      </w:r>
      <w:r w:rsidR="00DB7B84" w:rsidRPr="00006EA4">
        <w:rPr>
          <w:rFonts w:ascii="Arial" w:hAnsi="Arial" w:cs="Arial"/>
          <w:bCs/>
        </w:rPr>
        <w:t>da Ata de Registro de Preços</w:t>
      </w:r>
      <w:r w:rsidRPr="00006EA4">
        <w:rPr>
          <w:rFonts w:ascii="Arial" w:hAnsi="Arial" w:cs="Arial"/>
          <w:bCs/>
        </w:rPr>
        <w:t>, no prazo estipulado, bem como em caso de perda dos requisitos de manutenção da habilitação, ocorrerá nos termos do o §2º do artigo 90 da Lei nº 14.133/2021, a convocação do licitante que tenha apresentado a segunda melhor oferta classificada, para a celebração do contrato nas condições propostas pelo licitante vencedor, obedecida às exigências de habilitação deste edital.</w:t>
      </w:r>
    </w:p>
    <w:p w14:paraId="678F7B35" w14:textId="5D03A93B" w:rsidR="00817814" w:rsidRPr="00006EA4" w:rsidRDefault="00817814" w:rsidP="00817814">
      <w:pPr>
        <w:pStyle w:val="corpo"/>
        <w:spacing w:before="0" w:after="0" w:line="360" w:lineRule="auto"/>
        <w:contextualSpacing/>
        <w:jc w:val="both"/>
        <w:rPr>
          <w:rFonts w:ascii="Arial" w:hAnsi="Arial" w:cs="Arial"/>
          <w:bCs/>
        </w:rPr>
      </w:pPr>
      <w:r w:rsidRPr="00006EA4">
        <w:rPr>
          <w:rFonts w:ascii="Arial" w:hAnsi="Arial" w:cs="Arial"/>
          <w:bCs/>
        </w:rPr>
        <w:t>12.2.1. Será facultada a Administração em caso d</w:t>
      </w:r>
      <w:r w:rsidR="00DB7B84" w:rsidRPr="00006EA4">
        <w:rPr>
          <w:rFonts w:ascii="Arial" w:hAnsi="Arial" w:cs="Arial"/>
          <w:bCs/>
        </w:rPr>
        <w:t xml:space="preserve">e descumprimento das condições estabelecidas neste Edital </w:t>
      </w:r>
      <w:r w:rsidRPr="00006EA4">
        <w:rPr>
          <w:rFonts w:ascii="Arial" w:hAnsi="Arial" w:cs="Arial"/>
          <w:bCs/>
        </w:rPr>
        <w:t>estabelecidos</w:t>
      </w:r>
      <w:r w:rsidR="00DB7B84" w:rsidRPr="00006EA4">
        <w:rPr>
          <w:rFonts w:ascii="Arial" w:hAnsi="Arial" w:cs="Arial"/>
          <w:bCs/>
        </w:rPr>
        <w:t xml:space="preserve"> </w:t>
      </w:r>
      <w:r w:rsidRPr="00006EA4">
        <w:rPr>
          <w:rFonts w:ascii="Arial" w:hAnsi="Arial" w:cs="Arial"/>
          <w:bCs/>
        </w:rPr>
        <w:t xml:space="preserve">após a ordem de </w:t>
      </w:r>
      <w:r w:rsidR="00DB7B84" w:rsidRPr="00006EA4">
        <w:rPr>
          <w:rFonts w:ascii="Arial" w:hAnsi="Arial" w:cs="Arial"/>
          <w:bCs/>
        </w:rPr>
        <w:t>serviços</w:t>
      </w:r>
      <w:r w:rsidRPr="00006EA4">
        <w:rPr>
          <w:rFonts w:ascii="Arial" w:hAnsi="Arial" w:cs="Arial"/>
          <w:bCs/>
        </w:rPr>
        <w:t>, a rescisão unilateral do contrato com convocação dos demais colocados para que celebrem contrato com a Administração nas mesmas condições propostas pelo licitante vencedor.</w:t>
      </w:r>
    </w:p>
    <w:p w14:paraId="0676A182" w14:textId="77777777" w:rsidR="00817814" w:rsidRPr="00006EA4" w:rsidRDefault="00817814" w:rsidP="00817814">
      <w:pPr>
        <w:pStyle w:val="corpo"/>
        <w:spacing w:before="0" w:after="0" w:line="360" w:lineRule="auto"/>
        <w:contextualSpacing/>
        <w:jc w:val="both"/>
        <w:rPr>
          <w:rFonts w:ascii="Arial" w:hAnsi="Arial" w:cs="Arial"/>
          <w:bCs/>
        </w:rPr>
      </w:pPr>
      <w:r w:rsidRPr="00006EA4">
        <w:rPr>
          <w:rFonts w:ascii="Arial" w:hAnsi="Arial" w:cs="Arial"/>
          <w:bCs/>
        </w:rPr>
        <w:t>12.2.2. O disposto no subitem 12.2 poderá sempre se repetir até a efetiva celebração do Contrato com o Contratante, observadas as ofertas anteriormente apresentadas pelos licitantes, sem prejuízo da aplicação das penalidades cabíveis ao licitante que não cumprir os compromissos assumidos no certame.</w:t>
      </w:r>
    </w:p>
    <w:p w14:paraId="101EB85E" w14:textId="77777777" w:rsidR="00817814" w:rsidRPr="00006EA4" w:rsidRDefault="00817814" w:rsidP="00817814">
      <w:pPr>
        <w:pStyle w:val="corpo"/>
        <w:spacing w:before="0" w:after="0" w:line="360" w:lineRule="auto"/>
        <w:contextualSpacing/>
        <w:jc w:val="both"/>
        <w:rPr>
          <w:rFonts w:ascii="Arial" w:hAnsi="Arial" w:cs="Arial"/>
          <w:bCs/>
        </w:rPr>
      </w:pPr>
      <w:r w:rsidRPr="00006EA4">
        <w:rPr>
          <w:rFonts w:ascii="Arial" w:hAnsi="Arial" w:cs="Arial"/>
          <w:bCs/>
        </w:rPr>
        <w:t>12.3. A Contratada está obrigada a aceitar, nas mesmas condições contratuais, acréscimos ou supressões determinadas pelo Contratante até 25% (vinte e cinco por cento) do valor inicial atualizado do contrato.</w:t>
      </w:r>
    </w:p>
    <w:p w14:paraId="0593B436" w14:textId="77777777" w:rsidR="00817814" w:rsidRPr="00006EA4" w:rsidRDefault="00817814" w:rsidP="00817814">
      <w:pPr>
        <w:pStyle w:val="corpo"/>
        <w:spacing w:before="0" w:after="0" w:line="360" w:lineRule="auto"/>
        <w:contextualSpacing/>
        <w:jc w:val="both"/>
        <w:rPr>
          <w:rFonts w:ascii="Arial" w:hAnsi="Arial" w:cs="Arial"/>
          <w:bCs/>
        </w:rPr>
      </w:pPr>
      <w:r w:rsidRPr="00006EA4">
        <w:rPr>
          <w:rFonts w:ascii="Arial" w:hAnsi="Arial" w:cs="Arial"/>
          <w:bCs/>
        </w:rPr>
        <w:t>12.4. Qualquer entendimento relevante entre a Contratante e a Contratada será formalizado por escrito e integrará o Contrato.</w:t>
      </w:r>
    </w:p>
    <w:p w14:paraId="0E7528BA" w14:textId="77777777" w:rsidR="00817814" w:rsidRPr="00006EA4" w:rsidRDefault="00817814" w:rsidP="00817814">
      <w:pPr>
        <w:pStyle w:val="corpo"/>
        <w:spacing w:before="0" w:after="0" w:line="360" w:lineRule="auto"/>
        <w:contextualSpacing/>
        <w:jc w:val="both"/>
        <w:rPr>
          <w:rFonts w:ascii="Arial" w:hAnsi="Arial" w:cs="Arial"/>
          <w:bCs/>
        </w:rPr>
      </w:pPr>
      <w:r w:rsidRPr="00006EA4">
        <w:rPr>
          <w:rFonts w:ascii="Arial" w:hAnsi="Arial" w:cs="Arial"/>
          <w:bCs/>
        </w:rPr>
        <w:t>12.5. Ao longo de toda a execução do contrato, o contratado deverá cumprir a reserva de cargos prevista em lei para pessoa com deficiência, para reabilitado da Previdência Social ou para aprendiz, bem como as reservas de cargos previstas em outras normas específicas. (Art. 116 da Lei Federal 14.133/21).</w:t>
      </w:r>
    </w:p>
    <w:p w14:paraId="41B0C193" w14:textId="77777777" w:rsidR="003C48B3" w:rsidRPr="00006EA4" w:rsidRDefault="003C48B3" w:rsidP="003C48B3">
      <w:pPr>
        <w:pStyle w:val="corpo"/>
        <w:spacing w:before="0" w:after="0" w:line="360" w:lineRule="auto"/>
        <w:contextualSpacing/>
        <w:jc w:val="both"/>
        <w:rPr>
          <w:rFonts w:ascii="Arial" w:hAnsi="Arial" w:cs="Arial"/>
          <w:bCs/>
        </w:rPr>
      </w:pPr>
      <w:r w:rsidRPr="00006EA4">
        <w:rPr>
          <w:rFonts w:ascii="Arial" w:hAnsi="Arial" w:cs="Arial"/>
          <w:bCs/>
        </w:rPr>
        <w:t>12.6. Sendo o licitante vencedor um consórcio, este deverá providenciar sua constituição e o devido registro formal antes da assinatura do contrato, em estrita observância ao compromisso firmado nos termos do inciso I do art. 15 da Lei 14.133/21.</w:t>
      </w:r>
    </w:p>
    <w:p w14:paraId="384E123B" w14:textId="77777777" w:rsidR="00E71671" w:rsidRPr="00006EA4" w:rsidRDefault="00E71671" w:rsidP="00243F68">
      <w:pPr>
        <w:pStyle w:val="corpo"/>
        <w:spacing w:before="0" w:after="0"/>
        <w:contextualSpacing/>
        <w:jc w:val="both"/>
        <w:rPr>
          <w:rFonts w:ascii="Arial" w:hAnsi="Arial" w:cs="Arial"/>
          <w:bCs/>
        </w:rPr>
      </w:pPr>
    </w:p>
    <w:p w14:paraId="12FA6442" w14:textId="77777777" w:rsidR="00F34D27" w:rsidRPr="00006EA4" w:rsidRDefault="00F34D27" w:rsidP="00F34D27">
      <w:pPr>
        <w:pStyle w:val="corpo"/>
        <w:shd w:val="clear" w:color="auto" w:fill="FFFFFF" w:themeFill="background1"/>
        <w:spacing w:before="0" w:after="0" w:line="360" w:lineRule="auto"/>
        <w:contextualSpacing/>
        <w:rPr>
          <w:rFonts w:ascii="Arial" w:hAnsi="Arial" w:cs="Arial"/>
        </w:rPr>
      </w:pPr>
      <w:r w:rsidRPr="00006EA4">
        <w:rPr>
          <w:rFonts w:ascii="Arial" w:hAnsi="Arial" w:cs="Arial"/>
          <w:b/>
        </w:rPr>
        <w:t>13. DO REAJUSTE</w:t>
      </w:r>
      <w:r w:rsidRPr="00006EA4">
        <w:rPr>
          <w:rFonts w:ascii="Arial" w:hAnsi="Arial" w:cs="Arial"/>
        </w:rPr>
        <w:t>:</w:t>
      </w:r>
    </w:p>
    <w:p w14:paraId="2AE50155" w14:textId="77777777" w:rsidR="00CE6DBA" w:rsidRPr="00006EA4" w:rsidRDefault="00CE6DBA" w:rsidP="00DE5F30">
      <w:pPr>
        <w:pStyle w:val="corpo"/>
        <w:spacing w:line="360" w:lineRule="auto"/>
        <w:contextualSpacing/>
        <w:jc w:val="both"/>
        <w:rPr>
          <w:rFonts w:ascii="Arial" w:hAnsi="Arial" w:cs="Arial"/>
        </w:rPr>
      </w:pPr>
      <w:r w:rsidRPr="00006EA4">
        <w:rPr>
          <w:rFonts w:ascii="Arial" w:hAnsi="Arial" w:cs="Arial"/>
        </w:rPr>
        <w:t>1</w:t>
      </w:r>
      <w:r w:rsidR="00DE5F30" w:rsidRPr="00006EA4">
        <w:rPr>
          <w:rFonts w:ascii="Arial" w:hAnsi="Arial" w:cs="Arial"/>
        </w:rPr>
        <w:t>3</w:t>
      </w:r>
      <w:r w:rsidRPr="00006EA4">
        <w:rPr>
          <w:rFonts w:ascii="Arial" w:hAnsi="Arial" w:cs="Arial"/>
        </w:rPr>
        <w:t>.1.</w:t>
      </w:r>
      <w:r w:rsidRPr="00006EA4">
        <w:rPr>
          <w:rFonts w:ascii="Arial" w:hAnsi="Arial" w:cs="Arial"/>
        </w:rPr>
        <w:tab/>
        <w:t>Para preservação do equilíbrio econômico-financeiro do CONTRATO poderão ser promovidas revisões contratuais, conforme o caso.</w:t>
      </w:r>
    </w:p>
    <w:p w14:paraId="2E70ED0D" w14:textId="77777777" w:rsidR="00CE6DBA" w:rsidRPr="00006EA4" w:rsidRDefault="00CE6DBA" w:rsidP="00DE5F30">
      <w:pPr>
        <w:pStyle w:val="corpo"/>
        <w:spacing w:before="0" w:after="0" w:line="360" w:lineRule="auto"/>
        <w:contextualSpacing/>
        <w:jc w:val="both"/>
        <w:rPr>
          <w:rFonts w:ascii="Arial" w:hAnsi="Arial" w:cs="Arial"/>
        </w:rPr>
      </w:pPr>
      <w:r w:rsidRPr="00006EA4">
        <w:rPr>
          <w:rFonts w:ascii="Arial" w:hAnsi="Arial" w:cs="Arial"/>
        </w:rPr>
        <w:lastRenderedPageBreak/>
        <w:t>1</w:t>
      </w:r>
      <w:r w:rsidR="00DE5F30" w:rsidRPr="00006EA4">
        <w:rPr>
          <w:rFonts w:ascii="Arial" w:hAnsi="Arial" w:cs="Arial"/>
        </w:rPr>
        <w:t>3</w:t>
      </w:r>
      <w:r w:rsidRPr="00006EA4">
        <w:rPr>
          <w:rFonts w:ascii="Arial" w:hAnsi="Arial" w:cs="Arial"/>
        </w:rPr>
        <w:t>.2.</w:t>
      </w:r>
      <w:r w:rsidRPr="00006EA4">
        <w:rPr>
          <w:rFonts w:ascii="Arial" w:hAnsi="Arial" w:cs="Arial"/>
        </w:rPr>
        <w:tab/>
        <w:t xml:space="preserve">Os valores inicialmente contratados são fixos e irreajustáveis </w:t>
      </w:r>
      <w:r w:rsidR="00DE5F30" w:rsidRPr="00006EA4">
        <w:rPr>
          <w:rFonts w:ascii="Arial" w:hAnsi="Arial" w:cs="Arial"/>
        </w:rPr>
        <w:t>podendo</w:t>
      </w:r>
      <w:r w:rsidRPr="00006EA4">
        <w:rPr>
          <w:rFonts w:ascii="Arial" w:hAnsi="Arial" w:cs="Arial"/>
        </w:rPr>
        <w:t xml:space="preserve"> ser revisto à periodicidade máxima de 1 (um) ano, contado da data-base de elabo</w:t>
      </w:r>
      <w:r w:rsidR="00DE5F30" w:rsidRPr="00006EA4">
        <w:rPr>
          <w:rFonts w:ascii="Arial" w:hAnsi="Arial" w:cs="Arial"/>
        </w:rPr>
        <w:t>ração da PROPOSTA COMERCIAL</w:t>
      </w:r>
      <w:r w:rsidR="001663EB" w:rsidRPr="00006EA4">
        <w:rPr>
          <w:rFonts w:ascii="Arial" w:hAnsi="Arial" w:cs="Arial"/>
        </w:rPr>
        <w:t>.</w:t>
      </w:r>
    </w:p>
    <w:p w14:paraId="3D42D707" w14:textId="77777777" w:rsidR="00CE6DBA" w:rsidRPr="00006EA4" w:rsidRDefault="00397C1C" w:rsidP="00DE5F30">
      <w:pPr>
        <w:pStyle w:val="corpo"/>
        <w:spacing w:before="0" w:after="0" w:line="360" w:lineRule="auto"/>
        <w:contextualSpacing/>
        <w:jc w:val="both"/>
        <w:rPr>
          <w:rFonts w:ascii="Arial" w:hAnsi="Arial" w:cs="Arial"/>
        </w:rPr>
      </w:pPr>
      <w:r w:rsidRPr="00006EA4">
        <w:rPr>
          <w:rFonts w:ascii="Arial" w:hAnsi="Arial" w:cs="Arial"/>
        </w:rPr>
        <w:t>13.3</w:t>
      </w:r>
      <w:r w:rsidR="00CE6DBA" w:rsidRPr="00006EA4">
        <w:rPr>
          <w:rFonts w:ascii="Arial" w:hAnsi="Arial" w:cs="Arial"/>
        </w:rPr>
        <w:t>.</w:t>
      </w:r>
      <w:r w:rsidR="00CE6DBA" w:rsidRPr="00006EA4">
        <w:rPr>
          <w:rFonts w:ascii="Arial" w:hAnsi="Arial" w:cs="Arial"/>
        </w:rPr>
        <w:tab/>
        <w:t xml:space="preserve">A revisão se dará por meio de pedido apresentado pela PARTE </w:t>
      </w:r>
      <w:r w:rsidR="00D45BF7" w:rsidRPr="00006EA4">
        <w:rPr>
          <w:rFonts w:ascii="Arial" w:hAnsi="Arial" w:cs="Arial"/>
        </w:rPr>
        <w:t>interessada, devidamente fundamentada com as memórias de cálculo e os demais documentos necessários à comprovação do cabimento da revisão, com base IPCA</w:t>
      </w:r>
      <w:r w:rsidR="00DD2C77" w:rsidRPr="00006EA4">
        <w:rPr>
          <w:rFonts w:ascii="Arial" w:hAnsi="Arial" w:cs="Arial"/>
        </w:rPr>
        <w:t xml:space="preserve"> - Índice Nacional de Preços ao Consumidor Amplo, </w:t>
      </w:r>
      <w:r w:rsidR="00C43D24" w:rsidRPr="00006EA4">
        <w:rPr>
          <w:rFonts w:ascii="Arial" w:hAnsi="Arial" w:cs="Arial"/>
        </w:rPr>
        <w:t xml:space="preserve">bem como pesquisa </w:t>
      </w:r>
      <w:r w:rsidR="00B33DD7" w:rsidRPr="00006EA4">
        <w:rPr>
          <w:rFonts w:ascii="Arial" w:hAnsi="Arial" w:cs="Arial"/>
        </w:rPr>
        <w:t>dos valores praticados pelo mercado.</w:t>
      </w:r>
    </w:p>
    <w:p w14:paraId="483FF013" w14:textId="77777777" w:rsidR="008454E2" w:rsidRPr="00006EA4" w:rsidRDefault="008454E2" w:rsidP="00243F68">
      <w:pPr>
        <w:pStyle w:val="corpo"/>
        <w:spacing w:before="0" w:after="0"/>
        <w:contextualSpacing/>
        <w:jc w:val="both"/>
        <w:rPr>
          <w:rFonts w:ascii="Arial" w:hAnsi="Arial" w:cs="Arial"/>
        </w:rPr>
      </w:pPr>
    </w:p>
    <w:p w14:paraId="57E9DC26"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006EA4">
        <w:rPr>
          <w:rFonts w:ascii="Arial" w:hAnsi="Arial" w:cs="Arial"/>
          <w:b/>
        </w:rPr>
        <w:t>14. OBRIGAÇÕES DA CONTRATANTE</w:t>
      </w:r>
    </w:p>
    <w:p w14:paraId="41AF7014"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rPr>
      </w:pPr>
      <w:r w:rsidRPr="00006EA4">
        <w:rPr>
          <w:rFonts w:ascii="Arial" w:hAnsi="Arial" w:cs="Arial"/>
        </w:rPr>
        <w:t>14.1. Compete à Contratante:</w:t>
      </w:r>
    </w:p>
    <w:p w14:paraId="026B73AE" w14:textId="77777777" w:rsidR="00F34D27" w:rsidRPr="00006EA4" w:rsidRDefault="00F34D27" w:rsidP="00F34D27">
      <w:pPr>
        <w:pStyle w:val="PargrafodaLista"/>
        <w:numPr>
          <w:ilvl w:val="0"/>
          <w:numId w:val="11"/>
        </w:numPr>
        <w:spacing w:line="360" w:lineRule="auto"/>
        <w:jc w:val="both"/>
        <w:rPr>
          <w:rFonts w:ascii="Arial" w:hAnsi="Arial" w:cs="Arial"/>
          <w:sz w:val="24"/>
          <w:szCs w:val="24"/>
        </w:rPr>
      </w:pPr>
      <w:r w:rsidRPr="00006EA4">
        <w:rPr>
          <w:rFonts w:ascii="Arial" w:hAnsi="Arial" w:cs="Arial"/>
          <w:sz w:val="24"/>
          <w:szCs w:val="24"/>
        </w:rPr>
        <w:t xml:space="preserve">Supervisionar a execução da prestação do objeto, promovendo o acompanhamento e a fiscalização sob os aspectos quantitativos e qualitativos. </w:t>
      </w:r>
    </w:p>
    <w:p w14:paraId="6F418777" w14:textId="77777777" w:rsidR="00F34D27" w:rsidRPr="00006EA4" w:rsidRDefault="00F34D27" w:rsidP="00F34D27">
      <w:pPr>
        <w:pStyle w:val="PargrafodaLista"/>
        <w:numPr>
          <w:ilvl w:val="0"/>
          <w:numId w:val="11"/>
        </w:numPr>
        <w:spacing w:line="360" w:lineRule="auto"/>
        <w:jc w:val="both"/>
        <w:rPr>
          <w:rFonts w:ascii="Arial" w:hAnsi="Arial" w:cs="Arial"/>
          <w:sz w:val="24"/>
          <w:szCs w:val="24"/>
        </w:rPr>
      </w:pPr>
      <w:r w:rsidRPr="00006EA4">
        <w:rPr>
          <w:rFonts w:ascii="Arial" w:hAnsi="Arial" w:cs="Arial"/>
          <w:sz w:val="24"/>
          <w:szCs w:val="24"/>
        </w:rPr>
        <w:t xml:space="preserve">Notificar, por escrito e verbalmente, à CONTRATADA sobre a ocorrência de eventuais imperfeições no curso de prestação do objeto, fixando prazo para a sua correção. </w:t>
      </w:r>
    </w:p>
    <w:p w14:paraId="3FF6D559" w14:textId="77777777" w:rsidR="00F34D27" w:rsidRPr="00006EA4" w:rsidRDefault="00F34D27" w:rsidP="00F34D27">
      <w:pPr>
        <w:pStyle w:val="PargrafodaLista"/>
        <w:numPr>
          <w:ilvl w:val="0"/>
          <w:numId w:val="11"/>
        </w:numPr>
        <w:spacing w:line="360" w:lineRule="auto"/>
        <w:jc w:val="both"/>
        <w:rPr>
          <w:rFonts w:ascii="Arial" w:hAnsi="Arial" w:cs="Arial"/>
          <w:sz w:val="24"/>
          <w:szCs w:val="24"/>
        </w:rPr>
      </w:pPr>
      <w:r w:rsidRPr="00006EA4">
        <w:rPr>
          <w:rFonts w:ascii="Arial" w:hAnsi="Arial" w:cs="Arial"/>
          <w:sz w:val="24"/>
          <w:szCs w:val="24"/>
        </w:rPr>
        <w:t xml:space="preserve">Proporcionar todas as facilidades para que a CONTRATADA possa cumprir suas obrigações dentro das normas e condições contratuais. </w:t>
      </w:r>
    </w:p>
    <w:p w14:paraId="7B637E23" w14:textId="77777777" w:rsidR="00F34D27" w:rsidRPr="00006EA4" w:rsidRDefault="00F34D27" w:rsidP="00F34D27">
      <w:pPr>
        <w:pStyle w:val="PargrafodaLista"/>
        <w:numPr>
          <w:ilvl w:val="0"/>
          <w:numId w:val="11"/>
        </w:numPr>
        <w:spacing w:line="360" w:lineRule="auto"/>
        <w:jc w:val="both"/>
        <w:rPr>
          <w:rFonts w:ascii="Arial" w:hAnsi="Arial" w:cs="Arial"/>
          <w:sz w:val="24"/>
          <w:szCs w:val="24"/>
        </w:rPr>
      </w:pPr>
      <w:r w:rsidRPr="00006EA4">
        <w:rPr>
          <w:rFonts w:ascii="Arial" w:hAnsi="Arial" w:cs="Arial"/>
          <w:sz w:val="24"/>
          <w:szCs w:val="24"/>
        </w:rPr>
        <w:t xml:space="preserve">Prestar à CONTRATADA todas as informações solicitadas e necessárias para o cumprimento do objeto; </w:t>
      </w:r>
    </w:p>
    <w:p w14:paraId="32EAF782" w14:textId="77777777" w:rsidR="00F34D27" w:rsidRPr="00006EA4" w:rsidRDefault="00F34D27" w:rsidP="00F34D27">
      <w:pPr>
        <w:pStyle w:val="PargrafodaLista"/>
        <w:numPr>
          <w:ilvl w:val="0"/>
          <w:numId w:val="11"/>
        </w:numPr>
        <w:spacing w:line="360" w:lineRule="auto"/>
        <w:jc w:val="both"/>
        <w:rPr>
          <w:rFonts w:ascii="Arial" w:hAnsi="Arial" w:cs="Arial"/>
          <w:sz w:val="24"/>
          <w:szCs w:val="24"/>
        </w:rPr>
      </w:pPr>
      <w:r w:rsidRPr="00006EA4">
        <w:rPr>
          <w:rFonts w:ascii="Arial" w:hAnsi="Arial" w:cs="Arial"/>
          <w:sz w:val="24"/>
          <w:szCs w:val="24"/>
        </w:rPr>
        <w:t xml:space="preserve">Rejeitar, no todo ou em parte, a execução do objeto contratual prestados em desacordo com as obrigações assumidas pela empresa na sua proposta. </w:t>
      </w:r>
    </w:p>
    <w:p w14:paraId="7B25F430" w14:textId="77777777" w:rsidR="00F34D27" w:rsidRPr="00006EA4" w:rsidRDefault="00F34D27" w:rsidP="00F34D27">
      <w:pPr>
        <w:pStyle w:val="PargrafodaLista"/>
        <w:numPr>
          <w:ilvl w:val="0"/>
          <w:numId w:val="11"/>
        </w:numPr>
        <w:spacing w:line="360" w:lineRule="auto"/>
        <w:jc w:val="both"/>
        <w:rPr>
          <w:rFonts w:ascii="Arial" w:hAnsi="Arial" w:cs="Arial"/>
          <w:sz w:val="24"/>
          <w:szCs w:val="24"/>
        </w:rPr>
      </w:pPr>
      <w:r w:rsidRPr="00006EA4">
        <w:rPr>
          <w:rFonts w:ascii="Arial" w:hAnsi="Arial" w:cs="Arial"/>
          <w:sz w:val="24"/>
          <w:szCs w:val="24"/>
        </w:rPr>
        <w:t xml:space="preserve">Colocar à disposição da CONTRATADA os elementos e informações necessárias à execução do objeto; </w:t>
      </w:r>
    </w:p>
    <w:p w14:paraId="7A15DDF4" w14:textId="77777777" w:rsidR="00F34D27" w:rsidRPr="00006EA4" w:rsidRDefault="00F34D27" w:rsidP="00F34D27">
      <w:pPr>
        <w:pStyle w:val="PargrafodaLista"/>
        <w:numPr>
          <w:ilvl w:val="0"/>
          <w:numId w:val="11"/>
        </w:numPr>
        <w:spacing w:line="360" w:lineRule="auto"/>
        <w:jc w:val="both"/>
        <w:rPr>
          <w:rFonts w:ascii="Arial" w:hAnsi="Arial" w:cs="Arial"/>
          <w:sz w:val="24"/>
          <w:szCs w:val="24"/>
        </w:rPr>
      </w:pPr>
      <w:r w:rsidRPr="00006EA4">
        <w:rPr>
          <w:rFonts w:ascii="Arial" w:hAnsi="Arial" w:cs="Arial"/>
          <w:sz w:val="24"/>
          <w:szCs w:val="24"/>
        </w:rPr>
        <w:t xml:space="preserve">Efetuar o pagamento devido pela perfeita prestação dos serviços, desde que cumpridas todas as formalidades e exigências do contrato. </w:t>
      </w:r>
    </w:p>
    <w:p w14:paraId="33F0D80C" w14:textId="77777777" w:rsidR="00F34D27" w:rsidRPr="00006EA4" w:rsidRDefault="00F34D27" w:rsidP="00F34D27">
      <w:pPr>
        <w:pStyle w:val="PargrafodaLista"/>
        <w:numPr>
          <w:ilvl w:val="0"/>
          <w:numId w:val="11"/>
        </w:numPr>
        <w:spacing w:line="360" w:lineRule="auto"/>
        <w:jc w:val="both"/>
        <w:rPr>
          <w:rFonts w:ascii="Arial" w:hAnsi="Arial" w:cs="Arial"/>
          <w:sz w:val="24"/>
          <w:szCs w:val="24"/>
        </w:rPr>
      </w:pPr>
      <w:r w:rsidRPr="00006EA4">
        <w:rPr>
          <w:rFonts w:ascii="Arial" w:hAnsi="Arial" w:cs="Arial"/>
          <w:sz w:val="24"/>
          <w:szCs w:val="24"/>
        </w:rPr>
        <w:t xml:space="preserve">Aplicar multas ou penalidades, quando do não cumprimento do contrato ou ações previstas neste Edital; </w:t>
      </w:r>
    </w:p>
    <w:p w14:paraId="399D0852" w14:textId="77777777" w:rsidR="00F34D27" w:rsidRPr="00006EA4" w:rsidRDefault="00F34D27" w:rsidP="00F34D27">
      <w:pPr>
        <w:pStyle w:val="PargrafodaLista"/>
        <w:numPr>
          <w:ilvl w:val="0"/>
          <w:numId w:val="11"/>
        </w:numPr>
        <w:spacing w:line="360" w:lineRule="auto"/>
        <w:jc w:val="both"/>
        <w:rPr>
          <w:rFonts w:ascii="Arial" w:hAnsi="Arial" w:cs="Arial"/>
          <w:sz w:val="24"/>
          <w:szCs w:val="24"/>
        </w:rPr>
      </w:pPr>
      <w:r w:rsidRPr="00006EA4">
        <w:rPr>
          <w:rFonts w:ascii="Arial" w:hAnsi="Arial" w:cs="Arial"/>
          <w:sz w:val="24"/>
          <w:szCs w:val="24"/>
        </w:rPr>
        <w:t xml:space="preserve">Fazer deduzir diretamente da fonte multas e demais penalidades previstas neste Edital; </w:t>
      </w:r>
    </w:p>
    <w:p w14:paraId="1FED5950" w14:textId="77777777" w:rsidR="002133DB" w:rsidRPr="00006EA4" w:rsidRDefault="002133DB" w:rsidP="00807C71">
      <w:pPr>
        <w:pStyle w:val="PargrafodaLista"/>
        <w:spacing w:line="360" w:lineRule="auto"/>
        <w:jc w:val="both"/>
        <w:rPr>
          <w:rFonts w:ascii="Arial" w:hAnsi="Arial" w:cs="Arial"/>
          <w:sz w:val="24"/>
          <w:szCs w:val="24"/>
        </w:rPr>
      </w:pPr>
    </w:p>
    <w:p w14:paraId="585501F6"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006EA4">
        <w:rPr>
          <w:rFonts w:ascii="Arial" w:hAnsi="Arial" w:cs="Arial"/>
          <w:b/>
        </w:rPr>
        <w:t>15. OBRIGAÇÕES DA CONTRATADA</w:t>
      </w:r>
    </w:p>
    <w:p w14:paraId="503921D8"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rPr>
      </w:pPr>
      <w:r w:rsidRPr="00006EA4">
        <w:rPr>
          <w:rFonts w:ascii="Arial" w:hAnsi="Arial" w:cs="Arial"/>
        </w:rPr>
        <w:t>15.1. Compete à Contratada:</w:t>
      </w:r>
    </w:p>
    <w:p w14:paraId="3AD42F64" w14:textId="77777777" w:rsidR="00F34D27" w:rsidRPr="00006EA4" w:rsidRDefault="00F34D27" w:rsidP="00F34D27">
      <w:pPr>
        <w:pStyle w:val="PargrafodaLista"/>
        <w:numPr>
          <w:ilvl w:val="0"/>
          <w:numId w:val="12"/>
        </w:numPr>
        <w:spacing w:line="360" w:lineRule="auto"/>
        <w:jc w:val="both"/>
        <w:rPr>
          <w:rFonts w:ascii="Arial" w:hAnsi="Arial" w:cs="Arial"/>
          <w:sz w:val="24"/>
          <w:szCs w:val="24"/>
        </w:rPr>
      </w:pPr>
      <w:r w:rsidRPr="00006EA4">
        <w:rPr>
          <w:rFonts w:ascii="Arial" w:hAnsi="Arial" w:cs="Arial"/>
          <w:sz w:val="24"/>
          <w:szCs w:val="24"/>
        </w:rPr>
        <w:lastRenderedPageBreak/>
        <w:t xml:space="preserve">Responsabilizar-se pelo fiel cumprimento do objeto deste Edital, em especial aqueles contidos no Anexo I – Termo de Referência deste Edital e; </w:t>
      </w:r>
    </w:p>
    <w:p w14:paraId="792AD396" w14:textId="77777777" w:rsidR="00F34D27" w:rsidRPr="00006EA4" w:rsidRDefault="00F34D27" w:rsidP="00F34D27">
      <w:pPr>
        <w:pStyle w:val="PargrafodaLista"/>
        <w:numPr>
          <w:ilvl w:val="0"/>
          <w:numId w:val="12"/>
        </w:numPr>
        <w:spacing w:line="360" w:lineRule="auto"/>
        <w:jc w:val="both"/>
        <w:rPr>
          <w:rFonts w:ascii="Arial" w:hAnsi="Arial" w:cs="Arial"/>
          <w:sz w:val="24"/>
          <w:szCs w:val="24"/>
        </w:rPr>
      </w:pPr>
      <w:r w:rsidRPr="00006EA4">
        <w:rPr>
          <w:rFonts w:ascii="Arial" w:hAnsi="Arial" w:cs="Arial"/>
          <w:sz w:val="24"/>
          <w:szCs w:val="24"/>
        </w:rPr>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7B040D89" w14:textId="77777777" w:rsidR="00F34D27" w:rsidRPr="00006EA4" w:rsidRDefault="00F34D27" w:rsidP="00F34D27">
      <w:pPr>
        <w:pStyle w:val="PargrafodaLista"/>
        <w:numPr>
          <w:ilvl w:val="0"/>
          <w:numId w:val="12"/>
        </w:numPr>
        <w:spacing w:line="360" w:lineRule="auto"/>
        <w:jc w:val="both"/>
        <w:rPr>
          <w:rFonts w:ascii="Arial" w:hAnsi="Arial" w:cs="Arial"/>
          <w:sz w:val="24"/>
          <w:szCs w:val="24"/>
        </w:rPr>
      </w:pPr>
      <w:r w:rsidRPr="00006EA4">
        <w:rPr>
          <w:rFonts w:ascii="Arial" w:hAnsi="Arial" w:cs="Arial"/>
          <w:sz w:val="24"/>
          <w:szCs w:val="24"/>
        </w:rPr>
        <w:t xml:space="preserve">Acatar as orientações do Fiscal do Contrato ou seu representante legal, sujeitando-se a mais ampla e irrestrita fiscalização por parte da CONTRATANTE. </w:t>
      </w:r>
    </w:p>
    <w:p w14:paraId="65883E46" w14:textId="77777777" w:rsidR="00F34D27" w:rsidRPr="00006EA4" w:rsidRDefault="00F34D27" w:rsidP="00F34D27">
      <w:pPr>
        <w:pStyle w:val="PargrafodaLista"/>
        <w:numPr>
          <w:ilvl w:val="0"/>
          <w:numId w:val="12"/>
        </w:numPr>
        <w:spacing w:line="360" w:lineRule="auto"/>
        <w:jc w:val="both"/>
        <w:rPr>
          <w:rFonts w:ascii="Arial" w:hAnsi="Arial" w:cs="Arial"/>
          <w:sz w:val="24"/>
          <w:szCs w:val="24"/>
        </w:rPr>
      </w:pPr>
      <w:r w:rsidRPr="00006EA4">
        <w:rPr>
          <w:rFonts w:ascii="Arial" w:hAnsi="Arial" w:cs="Arial"/>
          <w:sz w:val="24"/>
          <w:szCs w:val="24"/>
        </w:rPr>
        <w:t xml:space="preserve">Zelar para que sejam cumpridas as normas relativas à segurança e a prevenção de acidentes. </w:t>
      </w:r>
    </w:p>
    <w:p w14:paraId="36C9E6DC" w14:textId="77777777" w:rsidR="00F34D27" w:rsidRPr="00006EA4" w:rsidRDefault="00F34D27" w:rsidP="00F34D27">
      <w:pPr>
        <w:pStyle w:val="PargrafodaLista"/>
        <w:numPr>
          <w:ilvl w:val="0"/>
          <w:numId w:val="12"/>
        </w:numPr>
        <w:spacing w:line="360" w:lineRule="auto"/>
        <w:jc w:val="both"/>
        <w:rPr>
          <w:rFonts w:ascii="Arial" w:hAnsi="Arial" w:cs="Arial"/>
          <w:sz w:val="24"/>
          <w:szCs w:val="24"/>
        </w:rPr>
      </w:pPr>
      <w:r w:rsidRPr="00006EA4">
        <w:rPr>
          <w:rFonts w:ascii="Arial" w:hAnsi="Arial" w:cs="Arial"/>
          <w:sz w:val="24"/>
          <w:szCs w:val="24"/>
        </w:rPr>
        <w:t xml:space="preserve">Assumir a responsabilidade por todos os encargos previdenciários, fiscais e comerciais resultantes da execução do contrato, sob pena de rescisão contratual, sem prejuízo das demais sanções; </w:t>
      </w:r>
    </w:p>
    <w:p w14:paraId="7AAA612E" w14:textId="77777777" w:rsidR="00F34D27" w:rsidRPr="00006EA4" w:rsidRDefault="00F34D27" w:rsidP="00F34D27">
      <w:pPr>
        <w:pStyle w:val="PargrafodaLista"/>
        <w:numPr>
          <w:ilvl w:val="0"/>
          <w:numId w:val="12"/>
        </w:numPr>
        <w:spacing w:line="360" w:lineRule="auto"/>
        <w:jc w:val="both"/>
        <w:rPr>
          <w:rFonts w:ascii="Arial" w:hAnsi="Arial" w:cs="Arial"/>
          <w:sz w:val="24"/>
          <w:szCs w:val="24"/>
        </w:rPr>
      </w:pPr>
      <w:r w:rsidRPr="00006EA4">
        <w:rPr>
          <w:rFonts w:ascii="Arial" w:hAnsi="Arial" w:cs="Arial"/>
          <w:sz w:val="24"/>
          <w:szCs w:val="24"/>
        </w:rPr>
        <w:t>Realizar a prestação dos serviços em conformidade e no prazo estabelecido neste instrumento.</w:t>
      </w:r>
    </w:p>
    <w:p w14:paraId="755F2B0D" w14:textId="77777777" w:rsidR="00F34D27" w:rsidRPr="00006EA4" w:rsidRDefault="00F34D27" w:rsidP="00F34D27">
      <w:pPr>
        <w:pStyle w:val="PargrafodaLista"/>
        <w:numPr>
          <w:ilvl w:val="0"/>
          <w:numId w:val="12"/>
        </w:numPr>
        <w:spacing w:line="360" w:lineRule="auto"/>
        <w:jc w:val="both"/>
        <w:rPr>
          <w:rFonts w:ascii="Arial" w:hAnsi="Arial" w:cs="Arial"/>
          <w:sz w:val="24"/>
          <w:szCs w:val="24"/>
        </w:rPr>
      </w:pPr>
      <w:r w:rsidRPr="00006EA4">
        <w:rPr>
          <w:rFonts w:ascii="Arial" w:hAnsi="Arial" w:cs="Arial"/>
          <w:sz w:val="24"/>
          <w:szCs w:val="24"/>
        </w:rPr>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5F038FFA" w14:textId="77777777" w:rsidR="00F34D27" w:rsidRPr="00006EA4" w:rsidRDefault="00F34D27" w:rsidP="00F34D27">
      <w:pPr>
        <w:pStyle w:val="PargrafodaLista"/>
        <w:numPr>
          <w:ilvl w:val="0"/>
          <w:numId w:val="12"/>
        </w:numPr>
        <w:spacing w:line="360" w:lineRule="auto"/>
        <w:jc w:val="both"/>
        <w:rPr>
          <w:rFonts w:ascii="Arial" w:hAnsi="Arial" w:cs="Arial"/>
          <w:sz w:val="24"/>
          <w:szCs w:val="24"/>
        </w:rPr>
      </w:pPr>
      <w:r w:rsidRPr="00006EA4">
        <w:rPr>
          <w:rFonts w:ascii="Arial" w:hAnsi="Arial" w:cs="Arial"/>
          <w:sz w:val="24"/>
          <w:szCs w:val="24"/>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r w:rsidR="00336431" w:rsidRPr="00006EA4">
        <w:rPr>
          <w:rFonts w:ascii="Arial" w:hAnsi="Arial" w:cs="Arial"/>
          <w:sz w:val="24"/>
          <w:szCs w:val="24"/>
        </w:rPr>
        <w:t>.</w:t>
      </w:r>
    </w:p>
    <w:p w14:paraId="26B74635" w14:textId="77777777" w:rsidR="00EB12D6" w:rsidRPr="00006EA4" w:rsidRDefault="00EB12D6" w:rsidP="00EB12D6">
      <w:pPr>
        <w:ind w:left="360"/>
        <w:jc w:val="both"/>
        <w:rPr>
          <w:rFonts w:ascii="Arial" w:hAnsi="Arial" w:cs="Arial"/>
        </w:rPr>
      </w:pPr>
    </w:p>
    <w:p w14:paraId="15D7BB3E" w14:textId="77777777" w:rsidR="007E0279" w:rsidRPr="00006EA4" w:rsidRDefault="007E0279" w:rsidP="007E0279">
      <w:pPr>
        <w:pStyle w:val="corpo"/>
        <w:shd w:val="clear" w:color="auto" w:fill="FFFFFF" w:themeFill="background1"/>
        <w:spacing w:before="0" w:after="0" w:line="360" w:lineRule="auto"/>
        <w:contextualSpacing/>
        <w:jc w:val="both"/>
        <w:rPr>
          <w:rFonts w:ascii="Arial" w:hAnsi="Arial" w:cs="Arial"/>
          <w:b/>
        </w:rPr>
      </w:pPr>
      <w:bookmarkStart w:id="26" w:name="_Hlk213680669"/>
      <w:r w:rsidRPr="00006EA4">
        <w:rPr>
          <w:rFonts w:ascii="Arial" w:hAnsi="Arial" w:cs="Arial"/>
          <w:b/>
        </w:rPr>
        <w:t xml:space="preserve">16. </w:t>
      </w:r>
      <w:r w:rsidRPr="00006EA4">
        <w:rPr>
          <w:rFonts w:ascii="Arial" w:hAnsi="Arial" w:cs="Arial"/>
          <w:b/>
          <w:bCs/>
        </w:rPr>
        <w:t>DO PRAZO E LOCAL DE ENTREGA:</w:t>
      </w:r>
    </w:p>
    <w:p w14:paraId="1037074D" w14:textId="77777777" w:rsidR="007E0279" w:rsidRPr="00006EA4" w:rsidRDefault="007E0279" w:rsidP="007E0279">
      <w:pPr>
        <w:pStyle w:val="corpo"/>
        <w:shd w:val="clear" w:color="auto" w:fill="FFFFFF" w:themeFill="background1"/>
        <w:spacing w:line="360" w:lineRule="auto"/>
        <w:contextualSpacing/>
        <w:jc w:val="both"/>
        <w:rPr>
          <w:rFonts w:ascii="Arial" w:hAnsi="Arial" w:cs="Arial"/>
        </w:rPr>
      </w:pPr>
      <w:r w:rsidRPr="00006EA4">
        <w:rPr>
          <w:rFonts w:ascii="Arial" w:hAnsi="Arial" w:cs="Arial"/>
        </w:rPr>
        <w:t>16.1. O prazo de vigência da ata de registro de preços será de 12 (doze) meses e poderá ser prorrogado, por igual período, desde que comprovado o preço vantajoso.</w:t>
      </w:r>
    </w:p>
    <w:p w14:paraId="2A1FDD48" w14:textId="304A8D9D" w:rsidR="007E0279" w:rsidRPr="00006EA4" w:rsidRDefault="007E0279" w:rsidP="007E0279">
      <w:pPr>
        <w:pStyle w:val="corpo"/>
        <w:shd w:val="clear" w:color="auto" w:fill="FFFFFF" w:themeFill="background1"/>
        <w:spacing w:line="360" w:lineRule="auto"/>
        <w:contextualSpacing/>
        <w:jc w:val="both"/>
        <w:rPr>
          <w:rFonts w:ascii="Arial" w:hAnsi="Arial" w:cs="Arial"/>
        </w:rPr>
      </w:pPr>
      <w:r w:rsidRPr="00006EA4">
        <w:rPr>
          <w:rFonts w:ascii="Arial" w:hAnsi="Arial" w:cs="Arial"/>
        </w:rPr>
        <w:t>16.1.1. O contrato decorrente da Ata de Registro de Preços poderá ser prorrogado sucessivamente, respeitada a vigência máxima decenal mediante celebração dos respectivos termos de aditamentos ao contrato, respeitada às condições prescritas na Lei Federal nº 14.133/2021;</w:t>
      </w:r>
    </w:p>
    <w:p w14:paraId="2378D180" w14:textId="1FE81978" w:rsidR="007E0279" w:rsidRPr="00006EA4" w:rsidRDefault="007E0279" w:rsidP="007E0279">
      <w:pPr>
        <w:pStyle w:val="corpo"/>
        <w:shd w:val="clear" w:color="auto" w:fill="FFFFFF" w:themeFill="background1"/>
        <w:spacing w:line="360" w:lineRule="auto"/>
        <w:contextualSpacing/>
        <w:jc w:val="both"/>
        <w:rPr>
          <w:rFonts w:ascii="Arial" w:hAnsi="Arial" w:cs="Arial"/>
        </w:rPr>
      </w:pPr>
      <w:r w:rsidRPr="00006EA4">
        <w:rPr>
          <w:rFonts w:ascii="Arial" w:hAnsi="Arial" w:cs="Arial"/>
        </w:rPr>
        <w:lastRenderedPageBreak/>
        <w:t>16.2.</w:t>
      </w:r>
      <w:r w:rsidRPr="00006EA4">
        <w:rPr>
          <w:rFonts w:ascii="Arial" w:hAnsi="Arial" w:cs="Arial"/>
        </w:rPr>
        <w:tab/>
        <w:t xml:space="preserve">A contratada não poderá subcontratar </w:t>
      </w:r>
      <w:r w:rsidR="00F334E2" w:rsidRPr="00006EA4">
        <w:rPr>
          <w:rFonts w:ascii="Arial" w:hAnsi="Arial" w:cs="Arial"/>
        </w:rPr>
        <w:t xml:space="preserve">os serviços </w:t>
      </w:r>
      <w:r w:rsidRPr="00006EA4">
        <w:rPr>
          <w:rFonts w:ascii="Arial" w:hAnsi="Arial" w:cs="Arial"/>
        </w:rPr>
        <w:t>sem a devida anuência da Prefeitura, qualquer subcontratação feita sem autorização da Prefeitura, será nula de pleno direito para efeito do contrato, além de constituir infração passível das cominações legais e contratuais cabíveis.</w:t>
      </w:r>
    </w:p>
    <w:p w14:paraId="6D09D3C5" w14:textId="77777777" w:rsidR="007E0279" w:rsidRPr="00006EA4" w:rsidRDefault="007E0279" w:rsidP="007E0279">
      <w:pPr>
        <w:pStyle w:val="corpo"/>
        <w:shd w:val="clear" w:color="auto" w:fill="FFFFFF" w:themeFill="background1"/>
        <w:spacing w:before="0" w:after="0" w:line="360" w:lineRule="auto"/>
        <w:contextualSpacing/>
        <w:jc w:val="both"/>
        <w:rPr>
          <w:rFonts w:ascii="Arial" w:hAnsi="Arial" w:cs="Arial"/>
        </w:rPr>
      </w:pPr>
      <w:r w:rsidRPr="00006EA4">
        <w:rPr>
          <w:rFonts w:ascii="Arial" w:hAnsi="Arial" w:cs="Arial"/>
        </w:rPr>
        <w:t>16.2.1. Em caso de subcontratação, o contratado permanecerá solidariamente responsável com o subcontratado, tanto em relação à Prefeitura Municipal de Vargem Grande Paulista, como perante terceiros, pelo perfeito cumprimento de todas as cláusulas e condições do contrato.</w:t>
      </w:r>
    </w:p>
    <w:p w14:paraId="4E2E5705" w14:textId="77777777" w:rsidR="00403345" w:rsidRPr="00006EA4" w:rsidRDefault="00403345" w:rsidP="00EB12D6">
      <w:pPr>
        <w:pStyle w:val="corpo"/>
        <w:shd w:val="clear" w:color="auto" w:fill="FFFFFF" w:themeFill="background1"/>
        <w:spacing w:before="0" w:after="0"/>
        <w:contextualSpacing/>
        <w:jc w:val="both"/>
        <w:rPr>
          <w:rFonts w:ascii="Arial" w:hAnsi="Arial" w:cs="Arial"/>
        </w:rPr>
      </w:pPr>
    </w:p>
    <w:p w14:paraId="62CD4CEE" w14:textId="77777777" w:rsidR="00212DE8" w:rsidRPr="00006EA4" w:rsidRDefault="00212DE8" w:rsidP="00212DE8">
      <w:pPr>
        <w:pStyle w:val="corpo"/>
        <w:shd w:val="clear" w:color="auto" w:fill="FFFFFF" w:themeFill="background1"/>
        <w:spacing w:before="0" w:after="0" w:line="360" w:lineRule="auto"/>
        <w:contextualSpacing/>
        <w:jc w:val="both"/>
        <w:rPr>
          <w:rFonts w:ascii="Arial" w:hAnsi="Arial" w:cs="Arial"/>
          <w:b/>
        </w:rPr>
      </w:pPr>
      <w:r w:rsidRPr="00006EA4">
        <w:rPr>
          <w:rFonts w:ascii="Arial" w:hAnsi="Arial" w:cs="Arial"/>
          <w:b/>
        </w:rPr>
        <w:t xml:space="preserve">17. </w:t>
      </w:r>
      <w:r w:rsidRPr="00006EA4">
        <w:rPr>
          <w:rFonts w:ascii="Arial" w:hAnsi="Arial" w:cs="Arial"/>
          <w:b/>
          <w:bCs/>
        </w:rPr>
        <w:t>DAS CONDIÇÕES DE PAGAMENTO E DO RECEBIMENTO PROVISÓRIO E PERMANENTE DOS SERVIÇOS</w:t>
      </w:r>
      <w:r w:rsidRPr="00006EA4">
        <w:rPr>
          <w:rFonts w:ascii="Arial" w:hAnsi="Arial" w:cs="Arial"/>
          <w:b/>
        </w:rPr>
        <w:t>:</w:t>
      </w:r>
    </w:p>
    <w:p w14:paraId="790D38CC" w14:textId="77777777" w:rsidR="00212DE8" w:rsidRPr="00006EA4" w:rsidRDefault="00212DE8" w:rsidP="00212DE8">
      <w:pPr>
        <w:autoSpaceDE w:val="0"/>
        <w:autoSpaceDN w:val="0"/>
        <w:adjustRightInd w:val="0"/>
        <w:spacing w:line="360" w:lineRule="auto"/>
        <w:jc w:val="both"/>
        <w:rPr>
          <w:rFonts w:ascii="Arial" w:hAnsi="Arial" w:cs="Arial"/>
        </w:rPr>
      </w:pPr>
      <w:r w:rsidRPr="00006EA4">
        <w:rPr>
          <w:rFonts w:ascii="Arial" w:hAnsi="Arial" w:cs="Arial"/>
        </w:rPr>
        <w:t>17.1.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0B48F15C" w14:textId="77777777" w:rsidR="00212DE8" w:rsidRPr="00006EA4" w:rsidRDefault="00212DE8" w:rsidP="00212DE8">
      <w:pPr>
        <w:autoSpaceDE w:val="0"/>
        <w:autoSpaceDN w:val="0"/>
        <w:adjustRightInd w:val="0"/>
        <w:spacing w:line="360" w:lineRule="auto"/>
        <w:jc w:val="both"/>
        <w:rPr>
          <w:rFonts w:ascii="Arial" w:hAnsi="Arial" w:cs="Arial"/>
        </w:rPr>
      </w:pPr>
      <w:r w:rsidRPr="00006EA4">
        <w:rPr>
          <w:rFonts w:ascii="Arial" w:hAnsi="Arial" w:cs="Arial"/>
        </w:rPr>
        <w:t>17.2. Nos termos do Art. 24 do DECRETO MUNICIPAL Nº 1081, DE 03, DE ABRIL DE 2023, o recebimento provisório ficará a cargo dos fiscais técnicos, administrativo ou setorial e o recebimento definitivo, do gestor do contrato ou da comissão designada pela autoridade competente.</w:t>
      </w:r>
    </w:p>
    <w:p w14:paraId="086004A8" w14:textId="77777777" w:rsidR="00212DE8" w:rsidRPr="00006EA4" w:rsidRDefault="00212DE8" w:rsidP="00212DE8">
      <w:pPr>
        <w:autoSpaceDE w:val="0"/>
        <w:autoSpaceDN w:val="0"/>
        <w:adjustRightInd w:val="0"/>
        <w:spacing w:line="360" w:lineRule="auto"/>
        <w:jc w:val="both"/>
        <w:rPr>
          <w:rFonts w:ascii="Arial" w:hAnsi="Arial" w:cs="Arial"/>
        </w:rPr>
      </w:pPr>
      <w:r w:rsidRPr="00006EA4">
        <w:rPr>
          <w:rFonts w:ascii="Arial" w:hAnsi="Arial" w:cs="Arial"/>
        </w:rPr>
        <w:t>17.</w:t>
      </w:r>
      <w:r w:rsidR="00ED31CC" w:rsidRPr="00006EA4">
        <w:rPr>
          <w:rFonts w:ascii="Arial" w:hAnsi="Arial" w:cs="Arial"/>
        </w:rPr>
        <w:t>3</w:t>
      </w:r>
      <w:r w:rsidRPr="00006EA4">
        <w:rPr>
          <w:rFonts w:ascii="Arial" w:hAnsi="Arial" w:cs="Arial"/>
        </w:rPr>
        <w:t>.</w:t>
      </w:r>
      <w:r w:rsidRPr="00006EA4">
        <w:rPr>
          <w:rFonts w:ascii="Arial" w:hAnsi="Arial" w:cs="Arial"/>
        </w:rPr>
        <w:tab/>
        <w:t>Quando for constatada qualquer irregularidade na Nota Fiscal/Fatura, será imediatamente solicitada à contratada carta de correção, quando couber, ou ainda pertinente regularização, que deverá ser encaminhada ao Dept. de Licitações no prazo de 24 (vinte e quatro) horas;</w:t>
      </w:r>
    </w:p>
    <w:p w14:paraId="669F5747" w14:textId="77777777" w:rsidR="00212DE8" w:rsidRPr="00006EA4" w:rsidRDefault="00212DE8" w:rsidP="00212DE8">
      <w:pPr>
        <w:autoSpaceDE w:val="0"/>
        <w:autoSpaceDN w:val="0"/>
        <w:adjustRightInd w:val="0"/>
        <w:spacing w:line="360" w:lineRule="auto"/>
        <w:jc w:val="both"/>
        <w:rPr>
          <w:rFonts w:ascii="Arial" w:hAnsi="Arial" w:cs="Arial"/>
        </w:rPr>
      </w:pPr>
      <w:r w:rsidRPr="00006EA4">
        <w:rPr>
          <w:rFonts w:ascii="Arial" w:hAnsi="Arial" w:cs="Arial"/>
        </w:rPr>
        <w:t>17.</w:t>
      </w:r>
      <w:r w:rsidR="00ED31CC" w:rsidRPr="00006EA4">
        <w:rPr>
          <w:rFonts w:ascii="Arial" w:hAnsi="Arial" w:cs="Arial"/>
        </w:rPr>
        <w:t>4</w:t>
      </w:r>
      <w:r w:rsidRPr="00006EA4">
        <w:rPr>
          <w:rFonts w:ascii="Arial" w:hAnsi="Arial" w:cs="Arial"/>
        </w:rPr>
        <w:t>.</w:t>
      </w:r>
      <w:r w:rsidRPr="00006EA4">
        <w:rPr>
          <w:rFonts w:ascii="Arial" w:hAnsi="Arial" w:cs="Arial"/>
        </w:rPr>
        <w:tab/>
        <w:t>Caso a contratada não apresente carta de correção no prazo estipulado, o prazo para pagamento será recontado, a partir da data da sua apresentação.</w:t>
      </w:r>
    </w:p>
    <w:p w14:paraId="09E42C1E" w14:textId="77777777" w:rsidR="00212DE8" w:rsidRPr="00006EA4" w:rsidRDefault="00212DE8" w:rsidP="00212DE8">
      <w:pPr>
        <w:autoSpaceDE w:val="0"/>
        <w:autoSpaceDN w:val="0"/>
        <w:adjustRightInd w:val="0"/>
        <w:spacing w:line="360" w:lineRule="auto"/>
        <w:jc w:val="both"/>
        <w:rPr>
          <w:rFonts w:ascii="Arial" w:hAnsi="Arial" w:cs="Arial"/>
        </w:rPr>
      </w:pPr>
      <w:r w:rsidRPr="00006EA4">
        <w:rPr>
          <w:rFonts w:ascii="Arial" w:hAnsi="Arial" w:cs="Arial"/>
        </w:rPr>
        <w:t>17.</w:t>
      </w:r>
      <w:r w:rsidR="00ED31CC" w:rsidRPr="00006EA4">
        <w:rPr>
          <w:rFonts w:ascii="Arial" w:hAnsi="Arial" w:cs="Arial"/>
        </w:rPr>
        <w:t>5</w:t>
      </w:r>
      <w:r w:rsidRPr="00006EA4">
        <w:rPr>
          <w:rFonts w:ascii="Arial" w:hAnsi="Arial" w:cs="Arial"/>
        </w:rPr>
        <w:t>.</w:t>
      </w:r>
      <w:r w:rsidRPr="00006EA4">
        <w:rPr>
          <w:rFonts w:ascii="Arial" w:hAnsi="Arial" w:cs="Arial"/>
        </w:rPr>
        <w:tab/>
        <w:t>Os preços iniciais propostos deverão obrigatoriamente, ser expressos em reais;</w:t>
      </w:r>
    </w:p>
    <w:p w14:paraId="117D2EE7" w14:textId="77777777" w:rsidR="00212DE8" w:rsidRPr="00006EA4" w:rsidRDefault="00ED31CC" w:rsidP="00212DE8">
      <w:pPr>
        <w:autoSpaceDE w:val="0"/>
        <w:autoSpaceDN w:val="0"/>
        <w:adjustRightInd w:val="0"/>
        <w:spacing w:line="360" w:lineRule="auto"/>
        <w:jc w:val="both"/>
        <w:rPr>
          <w:rFonts w:ascii="Arial" w:hAnsi="Arial" w:cs="Arial"/>
        </w:rPr>
      </w:pPr>
      <w:r w:rsidRPr="00006EA4">
        <w:rPr>
          <w:rFonts w:ascii="Arial" w:hAnsi="Arial" w:cs="Arial"/>
        </w:rPr>
        <w:t>17.6</w:t>
      </w:r>
      <w:r w:rsidR="00212DE8" w:rsidRPr="00006EA4">
        <w:rPr>
          <w:rFonts w:ascii="Arial" w:hAnsi="Arial" w:cs="Arial"/>
        </w:rPr>
        <w:t>.</w:t>
      </w:r>
      <w:r w:rsidR="00212DE8" w:rsidRPr="00006EA4">
        <w:rPr>
          <w:rFonts w:ascii="Arial" w:hAnsi="Arial" w:cs="Arial"/>
        </w:rPr>
        <w:tab/>
        <w:t xml:space="preserve">Nos preços acima aludidos encontram-se computados e diluídos </w:t>
      </w:r>
      <w:r w:rsidR="00B06BBB" w:rsidRPr="00006EA4">
        <w:rPr>
          <w:rFonts w:ascii="Arial" w:hAnsi="Arial" w:cs="Arial"/>
        </w:rPr>
        <w:t>todo o ônus decorrente de despesas diretas e indiretas</w:t>
      </w:r>
      <w:r w:rsidR="00212DE8" w:rsidRPr="00006EA4">
        <w:rPr>
          <w:rFonts w:ascii="Arial" w:hAnsi="Arial" w:cs="Arial"/>
        </w:rPr>
        <w:t>, mão de obra, equipamentos, encargos sociais e quaisquer outras despesas necessárias, mesmo que não tenham sido apontados expressamente pela Prefeitura, desde que tenha relação com os serviços a serem executados.</w:t>
      </w:r>
    </w:p>
    <w:p w14:paraId="0A7D09A5" w14:textId="77777777" w:rsidR="00212DE8" w:rsidRPr="00006EA4" w:rsidRDefault="00ED31CC" w:rsidP="00212DE8">
      <w:pPr>
        <w:autoSpaceDE w:val="0"/>
        <w:autoSpaceDN w:val="0"/>
        <w:adjustRightInd w:val="0"/>
        <w:spacing w:line="360" w:lineRule="auto"/>
        <w:jc w:val="both"/>
        <w:rPr>
          <w:rFonts w:ascii="Arial" w:hAnsi="Arial" w:cs="Arial"/>
        </w:rPr>
      </w:pPr>
      <w:r w:rsidRPr="00006EA4">
        <w:rPr>
          <w:rFonts w:ascii="Arial" w:hAnsi="Arial" w:cs="Arial"/>
        </w:rPr>
        <w:t>17.7</w:t>
      </w:r>
      <w:r w:rsidR="00212DE8" w:rsidRPr="00006EA4">
        <w:rPr>
          <w:rFonts w:ascii="Arial" w:hAnsi="Arial" w:cs="Arial"/>
        </w:rPr>
        <w:t>.</w:t>
      </w:r>
      <w:r w:rsidR="00212DE8" w:rsidRPr="00006EA4">
        <w:rPr>
          <w:rFonts w:ascii="Arial" w:hAnsi="Arial" w:cs="Arial"/>
        </w:rPr>
        <w:tab/>
      </w:r>
      <w:r w:rsidR="00195BC3" w:rsidRPr="00006EA4">
        <w:rPr>
          <w:rFonts w:ascii="Arial" w:hAnsi="Arial" w:cs="Arial"/>
        </w:rPr>
        <w:t>A medição será mensal e</w:t>
      </w:r>
      <w:r w:rsidR="00212DE8" w:rsidRPr="00006EA4">
        <w:rPr>
          <w:rFonts w:ascii="Arial" w:hAnsi="Arial" w:cs="Arial"/>
        </w:rPr>
        <w:t xml:space="preserve"> ser</w:t>
      </w:r>
      <w:r w:rsidR="000D2C97" w:rsidRPr="00006EA4">
        <w:rPr>
          <w:rFonts w:ascii="Arial" w:hAnsi="Arial" w:cs="Arial"/>
        </w:rPr>
        <w:t>á</w:t>
      </w:r>
      <w:r w:rsidR="00212DE8" w:rsidRPr="00006EA4">
        <w:rPr>
          <w:rFonts w:ascii="Arial" w:hAnsi="Arial" w:cs="Arial"/>
        </w:rPr>
        <w:t xml:space="preserve"> obtid</w:t>
      </w:r>
      <w:r w:rsidR="00195BC3" w:rsidRPr="00006EA4">
        <w:rPr>
          <w:rFonts w:ascii="Arial" w:hAnsi="Arial" w:cs="Arial"/>
        </w:rPr>
        <w:t>a</w:t>
      </w:r>
      <w:r w:rsidR="00212DE8" w:rsidRPr="00006EA4">
        <w:rPr>
          <w:rFonts w:ascii="Arial" w:hAnsi="Arial" w:cs="Arial"/>
        </w:rPr>
        <w:t xml:space="preserve"> mediante a aplicação dos preços unitários em reais, </w:t>
      </w:r>
      <w:r w:rsidR="00195BC3" w:rsidRPr="00006EA4">
        <w:rPr>
          <w:rFonts w:ascii="Arial" w:hAnsi="Arial" w:cs="Arial"/>
        </w:rPr>
        <w:t>e</w:t>
      </w:r>
      <w:r w:rsidR="00212DE8" w:rsidRPr="00006EA4">
        <w:rPr>
          <w:rFonts w:ascii="Arial" w:hAnsi="Arial" w:cs="Arial"/>
        </w:rPr>
        <w:t xml:space="preserve"> quantidades de serviços efetivamente executados</w:t>
      </w:r>
      <w:r w:rsidRPr="00006EA4">
        <w:rPr>
          <w:rFonts w:ascii="Arial" w:hAnsi="Arial" w:cs="Arial"/>
        </w:rPr>
        <w:t>.</w:t>
      </w:r>
    </w:p>
    <w:p w14:paraId="79E7BB7B" w14:textId="77777777" w:rsidR="00212DE8" w:rsidRPr="00006EA4" w:rsidRDefault="00ED31CC" w:rsidP="00212DE8">
      <w:pPr>
        <w:autoSpaceDE w:val="0"/>
        <w:autoSpaceDN w:val="0"/>
        <w:adjustRightInd w:val="0"/>
        <w:spacing w:line="360" w:lineRule="auto"/>
        <w:jc w:val="both"/>
        <w:rPr>
          <w:rFonts w:ascii="Arial" w:hAnsi="Arial" w:cs="Arial"/>
        </w:rPr>
      </w:pPr>
      <w:r w:rsidRPr="00006EA4">
        <w:rPr>
          <w:rFonts w:ascii="Arial" w:hAnsi="Arial" w:cs="Arial"/>
        </w:rPr>
        <w:lastRenderedPageBreak/>
        <w:t>17.8</w:t>
      </w:r>
      <w:r w:rsidR="00212DE8" w:rsidRPr="00006EA4">
        <w:rPr>
          <w:rFonts w:ascii="Arial" w:hAnsi="Arial" w:cs="Arial"/>
        </w:rPr>
        <w:t>.</w:t>
      </w:r>
      <w:r w:rsidR="00212DE8" w:rsidRPr="00006EA4">
        <w:rPr>
          <w:rFonts w:ascii="Arial" w:hAnsi="Arial" w:cs="Arial"/>
        </w:rPr>
        <w:tab/>
        <w:t>Se houver fatos novos que possam influir no comportamento dos preços definidos para esta licitação, estes poderão ser objeto de análises pela Prefeitura, para efeito de concretizados dos serviços.</w:t>
      </w:r>
    </w:p>
    <w:p w14:paraId="4A1054E5" w14:textId="77777777" w:rsidR="00212DE8" w:rsidRPr="00006EA4" w:rsidRDefault="00212DE8" w:rsidP="00212DE8">
      <w:pPr>
        <w:autoSpaceDE w:val="0"/>
        <w:autoSpaceDN w:val="0"/>
        <w:adjustRightInd w:val="0"/>
        <w:spacing w:line="360" w:lineRule="auto"/>
        <w:jc w:val="both"/>
        <w:rPr>
          <w:rFonts w:ascii="Arial" w:hAnsi="Arial" w:cs="Arial"/>
        </w:rPr>
      </w:pPr>
      <w:r w:rsidRPr="00006EA4">
        <w:rPr>
          <w:rFonts w:ascii="Arial" w:hAnsi="Arial" w:cs="Arial"/>
        </w:rPr>
        <w:t>17.</w:t>
      </w:r>
      <w:r w:rsidR="00ED31CC" w:rsidRPr="00006EA4">
        <w:rPr>
          <w:rFonts w:ascii="Arial" w:hAnsi="Arial" w:cs="Arial"/>
        </w:rPr>
        <w:t>9</w:t>
      </w:r>
      <w:r w:rsidRPr="00006EA4">
        <w:rPr>
          <w:rFonts w:ascii="Arial" w:hAnsi="Arial" w:cs="Arial"/>
        </w:rPr>
        <w:t>.</w:t>
      </w:r>
      <w:r w:rsidRPr="00006EA4">
        <w:rPr>
          <w:rFonts w:ascii="Arial" w:hAnsi="Arial" w:cs="Arial"/>
        </w:rPr>
        <w:tab/>
        <w:t>Quaisquer pagamentos serão feitos tendo-se como base os preços propostos.</w:t>
      </w:r>
    </w:p>
    <w:p w14:paraId="6F95AEBA" w14:textId="77777777" w:rsidR="00EB12D6" w:rsidRPr="00006EA4" w:rsidRDefault="00EB12D6" w:rsidP="00EB12D6">
      <w:pPr>
        <w:autoSpaceDE w:val="0"/>
        <w:autoSpaceDN w:val="0"/>
        <w:adjustRightInd w:val="0"/>
        <w:jc w:val="both"/>
        <w:rPr>
          <w:rFonts w:ascii="Arial" w:hAnsi="Arial" w:cs="Arial"/>
        </w:rPr>
      </w:pPr>
    </w:p>
    <w:p w14:paraId="5C5D1818" w14:textId="77777777" w:rsidR="00F34D27" w:rsidRPr="00006EA4" w:rsidRDefault="00F34D27" w:rsidP="00F34D27">
      <w:pPr>
        <w:pStyle w:val="corpo"/>
        <w:shd w:val="clear" w:color="auto" w:fill="FFFFFF" w:themeFill="background1"/>
        <w:spacing w:before="0" w:after="0" w:line="360" w:lineRule="auto"/>
        <w:contextualSpacing/>
        <w:jc w:val="both"/>
        <w:rPr>
          <w:rFonts w:ascii="Arial" w:hAnsi="Arial" w:cs="Arial"/>
        </w:rPr>
      </w:pPr>
      <w:r w:rsidRPr="00006EA4">
        <w:rPr>
          <w:rFonts w:ascii="Arial" w:hAnsi="Arial" w:cs="Arial"/>
          <w:b/>
          <w:bCs/>
        </w:rPr>
        <w:t xml:space="preserve">18. </w:t>
      </w:r>
      <w:bookmarkStart w:id="27" w:name="_Toc122606111"/>
      <w:r w:rsidRPr="00006EA4">
        <w:rPr>
          <w:rFonts w:ascii="Arial" w:hAnsi="Arial" w:cs="Arial"/>
          <w:b/>
        </w:rPr>
        <w:t>DAS INFRAÇÕES ADMINISTRATIVAS E SANÇÕES</w:t>
      </w:r>
      <w:bookmarkEnd w:id="27"/>
    </w:p>
    <w:p w14:paraId="7A723AB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18.1. Comete infração administrativa, nos termos da lei, o licitante que, com dolo ou culpa: </w:t>
      </w:r>
    </w:p>
    <w:p w14:paraId="0B4465B1" w14:textId="77777777" w:rsidR="00F34D27" w:rsidRPr="00006EA4" w:rsidRDefault="00F34D27" w:rsidP="00F34D27">
      <w:pPr>
        <w:spacing w:line="360" w:lineRule="auto"/>
        <w:contextualSpacing/>
        <w:jc w:val="both"/>
        <w:rPr>
          <w:rFonts w:ascii="Arial" w:hAnsi="Arial" w:cs="Arial"/>
        </w:rPr>
      </w:pPr>
      <w:bookmarkStart w:id="28" w:name="_Ref114668085"/>
      <w:bookmarkStart w:id="29" w:name="_Hlk114652595"/>
      <w:r w:rsidRPr="00006EA4">
        <w:rPr>
          <w:rFonts w:ascii="Arial" w:hAnsi="Arial" w:cs="Arial"/>
        </w:rPr>
        <w:t>18.1.1. deixar de entregar a documentação exigida para o certame ou não entregar qualquer documento que tenha sido solicitado pelo</w:t>
      </w:r>
      <w:r w:rsidR="00A076BB" w:rsidRPr="00006EA4">
        <w:rPr>
          <w:rFonts w:ascii="Arial" w:hAnsi="Arial" w:cs="Arial"/>
        </w:rPr>
        <w:t xml:space="preserve"> Agente de Contratação</w:t>
      </w:r>
      <w:r w:rsidRPr="00006EA4">
        <w:rPr>
          <w:rFonts w:ascii="Arial" w:hAnsi="Arial" w:cs="Arial"/>
        </w:rPr>
        <w:t xml:space="preserve"> durante o certame;</w:t>
      </w:r>
      <w:bookmarkEnd w:id="28"/>
    </w:p>
    <w:p w14:paraId="59FDE2AF" w14:textId="77777777" w:rsidR="00F34D27" w:rsidRPr="00006EA4" w:rsidRDefault="00F34D27" w:rsidP="00F34D27">
      <w:pPr>
        <w:spacing w:line="360" w:lineRule="auto"/>
        <w:contextualSpacing/>
        <w:jc w:val="both"/>
        <w:rPr>
          <w:rFonts w:ascii="Arial" w:hAnsi="Arial" w:cs="Arial"/>
        </w:rPr>
      </w:pPr>
      <w:bookmarkStart w:id="30" w:name="_Ref114668108"/>
      <w:r w:rsidRPr="00006EA4">
        <w:rPr>
          <w:rFonts w:ascii="Arial" w:hAnsi="Arial" w:cs="Arial"/>
        </w:rPr>
        <w:t>18.2. Salvo em decorrência de fato superveniente devidamente justificado, não mantiver a proposta em especial quando:</w:t>
      </w:r>
      <w:bookmarkEnd w:id="30"/>
    </w:p>
    <w:p w14:paraId="7BEE33EE"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18.2.1. não enviar a proposta adequada ao último lance ofertado ou após a negociação; </w:t>
      </w:r>
    </w:p>
    <w:p w14:paraId="7C4B21E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18.2.2. recusar-se a enviar o detalhamento da proposta quando exigível; </w:t>
      </w:r>
    </w:p>
    <w:p w14:paraId="696173A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18.2.3. injustificadamente, pedir para ser desclassificado quando encerrada a etapa competitiva; ou </w:t>
      </w:r>
    </w:p>
    <w:p w14:paraId="5A9F1041"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18.2.4. apresentar proposta em desacordo com as especificações do edital; </w:t>
      </w:r>
    </w:p>
    <w:p w14:paraId="233F831A" w14:textId="77777777" w:rsidR="00F34D27" w:rsidRPr="00006EA4" w:rsidRDefault="00F34D27" w:rsidP="00F34D27">
      <w:pPr>
        <w:spacing w:line="360" w:lineRule="auto"/>
        <w:contextualSpacing/>
        <w:jc w:val="both"/>
        <w:rPr>
          <w:rFonts w:ascii="Arial" w:hAnsi="Arial" w:cs="Arial"/>
        </w:rPr>
      </w:pPr>
      <w:bookmarkStart w:id="31" w:name="_Ref114668139"/>
      <w:r w:rsidRPr="00006EA4">
        <w:rPr>
          <w:rFonts w:ascii="Arial" w:hAnsi="Arial" w:cs="Arial"/>
        </w:rPr>
        <w:t>18.3. não celebrar o contrato ou não entregar a documentação exigida para a contratação, quando convocado dentro do prazo de validade de sua proposta;</w:t>
      </w:r>
      <w:bookmarkEnd w:id="31"/>
    </w:p>
    <w:p w14:paraId="56954F17"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18.3.1. recusar-se, sem justificativa, a assinar o contrato ou a aceitar ou retirar o instrumento equivalente no prazo estabelecido pela Administração;</w:t>
      </w:r>
    </w:p>
    <w:p w14:paraId="39080C9B" w14:textId="77777777" w:rsidR="00F34D27" w:rsidRPr="00006EA4" w:rsidRDefault="00F34D27" w:rsidP="00F34D27">
      <w:pPr>
        <w:spacing w:line="360" w:lineRule="auto"/>
        <w:contextualSpacing/>
        <w:jc w:val="both"/>
        <w:rPr>
          <w:rFonts w:ascii="Arial" w:hAnsi="Arial" w:cs="Arial"/>
        </w:rPr>
      </w:pPr>
      <w:bookmarkStart w:id="32" w:name="_Ref114668249"/>
      <w:r w:rsidRPr="00006EA4">
        <w:rPr>
          <w:rFonts w:ascii="Arial" w:hAnsi="Arial" w:cs="Arial"/>
        </w:rPr>
        <w:t>18.4. apresentar declaração ou documentação falsa exigida para o certame ou prestar declaração falsa durante a licitação</w:t>
      </w:r>
      <w:bookmarkEnd w:id="32"/>
    </w:p>
    <w:p w14:paraId="04D87BB1" w14:textId="77777777" w:rsidR="00F34D27" w:rsidRPr="00006EA4" w:rsidRDefault="00F34D27" w:rsidP="00F34D27">
      <w:pPr>
        <w:spacing w:line="360" w:lineRule="auto"/>
        <w:contextualSpacing/>
        <w:jc w:val="both"/>
        <w:rPr>
          <w:rFonts w:ascii="Arial" w:hAnsi="Arial" w:cs="Arial"/>
        </w:rPr>
      </w:pPr>
      <w:bookmarkStart w:id="33" w:name="_Ref114668245"/>
      <w:r w:rsidRPr="00006EA4">
        <w:rPr>
          <w:rFonts w:ascii="Arial" w:hAnsi="Arial" w:cs="Arial"/>
        </w:rPr>
        <w:t>18.5. fraudar a licitação</w:t>
      </w:r>
      <w:bookmarkEnd w:id="33"/>
    </w:p>
    <w:p w14:paraId="000DDF91" w14:textId="77777777" w:rsidR="00F34D27" w:rsidRPr="00006EA4" w:rsidRDefault="00F34D27" w:rsidP="00F34D27">
      <w:pPr>
        <w:spacing w:line="360" w:lineRule="auto"/>
        <w:contextualSpacing/>
        <w:jc w:val="both"/>
        <w:rPr>
          <w:rFonts w:ascii="Arial" w:hAnsi="Arial" w:cs="Arial"/>
        </w:rPr>
      </w:pPr>
      <w:bookmarkStart w:id="34" w:name="_Ref114668247"/>
      <w:r w:rsidRPr="00006EA4">
        <w:rPr>
          <w:rFonts w:ascii="Arial" w:hAnsi="Arial" w:cs="Arial"/>
        </w:rPr>
        <w:t>18.6. comportar-se de modo inidôneo ou cometer fraude de qualquer natureza, em especial quando:</w:t>
      </w:r>
      <w:bookmarkEnd w:id="34"/>
    </w:p>
    <w:p w14:paraId="2F465BE0"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18.6.1. agir em conluio ou em desconformidade com a lei; </w:t>
      </w:r>
    </w:p>
    <w:p w14:paraId="393F5B92"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18.6.2. induzir deliberadamente a erro no julgamento; </w:t>
      </w:r>
    </w:p>
    <w:p w14:paraId="4EA8C42F" w14:textId="77777777" w:rsidR="00F34D27" w:rsidRPr="00006EA4" w:rsidRDefault="00F34D27" w:rsidP="00F34D27">
      <w:pPr>
        <w:spacing w:line="360" w:lineRule="auto"/>
        <w:contextualSpacing/>
        <w:jc w:val="both"/>
        <w:rPr>
          <w:rFonts w:ascii="Arial" w:hAnsi="Arial" w:cs="Arial"/>
        </w:rPr>
      </w:pPr>
      <w:bookmarkStart w:id="35" w:name="_Ref114668251"/>
      <w:r w:rsidRPr="00006EA4">
        <w:rPr>
          <w:rFonts w:ascii="Arial" w:hAnsi="Arial" w:cs="Arial"/>
        </w:rPr>
        <w:t>18.7. praticar atos ilícitos com vistas a frustrar os objetivos da licitação</w:t>
      </w:r>
      <w:bookmarkEnd w:id="35"/>
    </w:p>
    <w:p w14:paraId="3B7B183D" w14:textId="77777777" w:rsidR="00F34D27" w:rsidRPr="00006EA4" w:rsidRDefault="00F34D27" w:rsidP="00F34D27">
      <w:pPr>
        <w:spacing w:line="360" w:lineRule="auto"/>
        <w:contextualSpacing/>
        <w:jc w:val="both"/>
        <w:rPr>
          <w:rFonts w:ascii="Arial" w:hAnsi="Arial" w:cs="Arial"/>
        </w:rPr>
      </w:pPr>
      <w:bookmarkStart w:id="36" w:name="_Ref114668252"/>
      <w:r w:rsidRPr="00006EA4">
        <w:rPr>
          <w:rFonts w:ascii="Arial" w:hAnsi="Arial" w:cs="Arial"/>
        </w:rPr>
        <w:t xml:space="preserve">18.8. praticar ato lesivo previsto no </w:t>
      </w:r>
      <w:hyperlink r:id="rId14" w:anchor="art5" w:history="1">
        <w:r w:rsidRPr="00006EA4">
          <w:rPr>
            <w:rStyle w:val="Hyperlink"/>
            <w:rFonts w:ascii="Arial" w:hAnsi="Arial" w:cs="Arial"/>
            <w:color w:val="auto"/>
          </w:rPr>
          <w:t>art. 5º da Lei n.º 12.846, de 2013</w:t>
        </w:r>
      </w:hyperlink>
      <w:r w:rsidRPr="00006EA4">
        <w:rPr>
          <w:rFonts w:ascii="Arial" w:hAnsi="Arial" w:cs="Arial"/>
        </w:rPr>
        <w:t>.</w:t>
      </w:r>
      <w:bookmarkEnd w:id="36"/>
    </w:p>
    <w:bookmarkEnd w:id="29"/>
    <w:p w14:paraId="7C5DBBD7"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lastRenderedPageBreak/>
        <w:t xml:space="preserve">18.9. Com fulcro na </w:t>
      </w:r>
      <w:hyperlink r:id="rId15" w:history="1">
        <w:r w:rsidRPr="00006EA4">
          <w:rPr>
            <w:rStyle w:val="Hyperlink"/>
            <w:rFonts w:ascii="Arial" w:hAnsi="Arial" w:cs="Arial"/>
            <w:color w:val="auto"/>
          </w:rPr>
          <w:t>Lei nº 14.133, de 2021</w:t>
        </w:r>
      </w:hyperlink>
      <w:r w:rsidRPr="00006EA4">
        <w:rPr>
          <w:rFonts w:ascii="Arial" w:hAnsi="Arial" w:cs="Arial"/>
        </w:rPr>
        <w:t xml:space="preserve">, a Administração poderá, garantida a prévia defesa, aplicar aos licitantes e/ou adjudicatários as seguintes sanções, sem prejuízo das responsabilidades civil e criminal: </w:t>
      </w:r>
    </w:p>
    <w:p w14:paraId="32FC2596"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18.9.1. advertência; </w:t>
      </w:r>
    </w:p>
    <w:p w14:paraId="0E3AB65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18.9.2. multa;</w:t>
      </w:r>
    </w:p>
    <w:p w14:paraId="7D72396A"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18.9.3. impedimento de licitar e contratar e</w:t>
      </w:r>
    </w:p>
    <w:p w14:paraId="2211837B"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18.9.4. declaração de inidoneidade para licitar ou contratar, enquanto perdurarem os motivos determinantes da punição ou até que seja promovida sua reabilitação perante a própria autoridade que aplicou a penalidade.</w:t>
      </w:r>
    </w:p>
    <w:p w14:paraId="14EDD5C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18.10. Na aplicação das sanções serão considerados os elementos previstos no art. 156, § 1º, da Lei 14.133/2021.</w:t>
      </w:r>
    </w:p>
    <w:p w14:paraId="032F3A2B"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18.11. 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14:paraId="45D7354C"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18.12. A recusa injustificada do adjudicatário em assinar o contrato ou em aceitar ou retirar o instrumento equivalente no prazo estabelecido pela Administração, caracterizará o descumprimento total da obrigação assumida.</w:t>
      </w:r>
    </w:p>
    <w:p w14:paraId="4B3E5D75" w14:textId="77777777" w:rsidR="00C06D71" w:rsidRPr="00006EA4" w:rsidRDefault="00C06D71" w:rsidP="00F34D27">
      <w:pPr>
        <w:spacing w:line="360" w:lineRule="auto"/>
        <w:contextualSpacing/>
        <w:jc w:val="both"/>
        <w:rPr>
          <w:rFonts w:ascii="Arial" w:hAnsi="Arial" w:cs="Arial"/>
        </w:rPr>
      </w:pPr>
    </w:p>
    <w:p w14:paraId="51896E21"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19. DISPOSIÇÕES FINAIS:</w:t>
      </w:r>
    </w:p>
    <w:p w14:paraId="2052CA85"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19.1. Será divulgada ata da sessão pública no sistema eletrônico.</w:t>
      </w:r>
    </w:p>
    <w:p w14:paraId="233024B0"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19.2.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A076BB" w:rsidRPr="00006EA4">
        <w:rPr>
          <w:rFonts w:ascii="Arial" w:hAnsi="Arial" w:cs="Arial"/>
        </w:rPr>
        <w:t>Agente de Contratação</w:t>
      </w:r>
      <w:r w:rsidRPr="00006EA4">
        <w:rPr>
          <w:rFonts w:ascii="Arial" w:hAnsi="Arial" w:cs="Arial"/>
        </w:rPr>
        <w:t>.</w:t>
      </w:r>
    </w:p>
    <w:p w14:paraId="08FC3BA6"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19.3. Todas as referências de tempo no Edital, no aviso e durante a sessão pública observarão o horário de Brasília - DF.</w:t>
      </w:r>
    </w:p>
    <w:p w14:paraId="4F88FC43" w14:textId="77777777" w:rsidR="00E76E29" w:rsidRPr="00006EA4" w:rsidRDefault="00F34D27" w:rsidP="00F34D27">
      <w:pPr>
        <w:spacing w:line="360" w:lineRule="auto"/>
        <w:contextualSpacing/>
        <w:jc w:val="both"/>
        <w:rPr>
          <w:rFonts w:ascii="Arial" w:hAnsi="Arial" w:cs="Arial"/>
        </w:rPr>
      </w:pPr>
      <w:r w:rsidRPr="00006EA4">
        <w:rPr>
          <w:rFonts w:ascii="Arial" w:hAnsi="Arial" w:cs="Arial"/>
        </w:rPr>
        <w:t>19.4. A homologação do resultado desta licitação não implicará direito à contratação.</w:t>
      </w:r>
    </w:p>
    <w:p w14:paraId="5DB6D3B3" w14:textId="77777777" w:rsidR="0086360E" w:rsidRPr="00006EA4" w:rsidRDefault="00F34D27" w:rsidP="00F34D27">
      <w:pPr>
        <w:spacing w:line="360" w:lineRule="auto"/>
        <w:contextualSpacing/>
        <w:jc w:val="both"/>
        <w:rPr>
          <w:rFonts w:ascii="Arial" w:hAnsi="Arial" w:cs="Arial"/>
        </w:rPr>
      </w:pPr>
      <w:r w:rsidRPr="00006EA4">
        <w:rPr>
          <w:rFonts w:ascii="Arial" w:hAnsi="Arial" w:cs="Arial"/>
        </w:rPr>
        <w:t xml:space="preserve">19.5. As normas disciplinadoras da licitação serão sempre interpretadas em favor da ampliação da disputa entre os interessados, desde que não comprometam o interesse da Administração, o princípio da isonomia, a finalidade e a segurança da contratação. </w:t>
      </w:r>
    </w:p>
    <w:p w14:paraId="55426F94" w14:textId="74BEFB2D" w:rsidR="00F34D27" w:rsidRPr="00006EA4" w:rsidRDefault="00F34D27" w:rsidP="00F34D27">
      <w:pPr>
        <w:spacing w:line="360" w:lineRule="auto"/>
        <w:contextualSpacing/>
        <w:jc w:val="both"/>
        <w:rPr>
          <w:rFonts w:ascii="Arial" w:hAnsi="Arial" w:cs="Arial"/>
        </w:rPr>
      </w:pPr>
      <w:r w:rsidRPr="00006EA4">
        <w:rPr>
          <w:rFonts w:ascii="Arial" w:hAnsi="Arial" w:cs="Arial"/>
        </w:rPr>
        <w:lastRenderedPageBreak/>
        <w:t>19.6. Os licitantes assumem todos os custos de preparação e apresentação de suas propostas e a Administração não será, em nenhum caso, responsável por esses custos, independentemente da condução ou do resultado do processo licitatório.</w:t>
      </w:r>
    </w:p>
    <w:p w14:paraId="70BF676A"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19.7. Na contagem dos prazos estabelecidos neste Edital e seus Anexos, excluir-se-á o dia do início e incluir-se-á o do vencimento. Só se iniciam e vencem os prazos em dias de expediente na Administração.</w:t>
      </w:r>
    </w:p>
    <w:p w14:paraId="79EF47D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19.8. O desatendimento de exigências formais não essenciais não importará o afastamento do licitante, desde que seja possível o aproveitamento do ato, </w:t>
      </w:r>
      <w:r w:rsidR="00B06BBB" w:rsidRPr="00006EA4">
        <w:rPr>
          <w:rFonts w:ascii="Arial" w:hAnsi="Arial" w:cs="Arial"/>
        </w:rPr>
        <w:t>observado</w:t>
      </w:r>
      <w:r w:rsidRPr="00006EA4">
        <w:rPr>
          <w:rFonts w:ascii="Arial" w:hAnsi="Arial" w:cs="Arial"/>
        </w:rPr>
        <w:t xml:space="preserve"> os princípios da isonomia e do interesse público.</w:t>
      </w:r>
    </w:p>
    <w:p w14:paraId="6BA4DAF3"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19.9. O Manual de operações da Plataforma BBMNET Licitações encontra-se disponível aos interessados no Portal </w:t>
      </w:r>
      <w:hyperlink r:id="rId16" w:history="1">
        <w:r w:rsidRPr="00006EA4">
          <w:rPr>
            <w:rStyle w:val="Hyperlink"/>
            <w:rFonts w:ascii="Arial" w:hAnsi="Arial" w:cs="Arial"/>
            <w:color w:val="auto"/>
          </w:rPr>
          <w:t>www.novobbmnet.com.br</w:t>
        </w:r>
      </w:hyperlink>
      <w:r w:rsidRPr="00006EA4">
        <w:rPr>
          <w:rFonts w:ascii="Arial" w:hAnsi="Arial" w:cs="Arial"/>
        </w:rPr>
        <w:t xml:space="preserve"> .</w:t>
      </w:r>
    </w:p>
    <w:p w14:paraId="2E708B3F"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19.10. Dúvidas ou esclarecimentos adicionais sobre o uso da Plataforma BBMNET Licitações podem ser obtidas nos canais de atendimento da Plataforma BBMNET Licitações, por e-mail, whats</w:t>
      </w:r>
      <w:r w:rsidR="00513072" w:rsidRPr="00006EA4">
        <w:rPr>
          <w:rFonts w:ascii="Arial" w:hAnsi="Arial" w:cs="Arial"/>
        </w:rPr>
        <w:t>A</w:t>
      </w:r>
      <w:r w:rsidRPr="00006EA4">
        <w:rPr>
          <w:rFonts w:ascii="Arial" w:hAnsi="Arial" w:cs="Arial"/>
        </w:rPr>
        <w:t xml:space="preserve">pp, telefone e chat disponíveis no Portal </w:t>
      </w:r>
      <w:hyperlink r:id="rId17" w:history="1">
        <w:r w:rsidRPr="00006EA4">
          <w:rPr>
            <w:rStyle w:val="Hyperlink"/>
            <w:rFonts w:ascii="Arial" w:hAnsi="Arial" w:cs="Arial"/>
            <w:color w:val="auto"/>
          </w:rPr>
          <w:t>www.novobbmnet.com.br</w:t>
        </w:r>
      </w:hyperlink>
      <w:r w:rsidR="00B06BBB" w:rsidRPr="00006EA4">
        <w:rPr>
          <w:rFonts w:ascii="Arial" w:hAnsi="Arial" w:cs="Arial"/>
        </w:rPr>
        <w:t>.</w:t>
      </w:r>
    </w:p>
    <w:p w14:paraId="2E9ACA2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19.11. Em caso de divergência entre disposições deste Edital e de seus anexos ou demais peças que compõem o processo, prevalecerá as deste Edital.</w:t>
      </w:r>
    </w:p>
    <w:p w14:paraId="034AF578" w14:textId="04365BEB"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19.12. O Edital e seus anexos estão disponíveis, na íntegra, no Portal Nacional de Contratações Públicas (PNCP), endereço eletrônico www.vargemgrandepaulista.sp.gov.br e no endereço eletrônico www.novobbmnet.com.br. Informações sobre esta licitação poderão ser obtidas pelo telefone (11) 4158.8800, </w:t>
      </w:r>
      <w:r w:rsidR="00513072" w:rsidRPr="00006EA4">
        <w:rPr>
          <w:rFonts w:ascii="Arial" w:hAnsi="Arial" w:cs="Arial"/>
        </w:rPr>
        <w:t xml:space="preserve">Ramal </w:t>
      </w:r>
      <w:r w:rsidR="0089304D" w:rsidRPr="00006EA4">
        <w:rPr>
          <w:rFonts w:ascii="Arial" w:hAnsi="Arial" w:cs="Arial"/>
        </w:rPr>
        <w:t>2</w:t>
      </w:r>
      <w:r w:rsidR="0086360E" w:rsidRPr="00006EA4">
        <w:rPr>
          <w:rFonts w:ascii="Arial" w:hAnsi="Arial" w:cs="Arial"/>
        </w:rPr>
        <w:t>44</w:t>
      </w:r>
      <w:r w:rsidR="00513072" w:rsidRPr="00006EA4">
        <w:rPr>
          <w:rFonts w:ascii="Arial" w:hAnsi="Arial" w:cs="Arial"/>
        </w:rPr>
        <w:t xml:space="preserve"> - </w:t>
      </w:r>
      <w:r w:rsidRPr="00006EA4">
        <w:rPr>
          <w:rFonts w:ascii="Arial" w:hAnsi="Arial" w:cs="Arial"/>
        </w:rPr>
        <w:t xml:space="preserve">Extrato de Publicação </w:t>
      </w:r>
      <w:r w:rsidR="00F421D8" w:rsidRPr="00006EA4">
        <w:rPr>
          <w:rFonts w:ascii="Arial" w:eastAsiaTheme="minorEastAsia" w:hAnsi="Arial" w:cs="Arial"/>
          <w:sz w:val="23"/>
          <w:szCs w:val="23"/>
        </w:rPr>
        <w:t xml:space="preserve">na </w:t>
      </w:r>
      <w:r w:rsidRPr="00006EA4">
        <w:rPr>
          <w:rFonts w:ascii="Arial" w:hAnsi="Arial" w:cs="Arial"/>
        </w:rPr>
        <w:t>Imprensa Oficial Eletrônica do Município de Vargem Grande Paulista</w:t>
      </w:r>
      <w:r w:rsidR="00DD4BE8" w:rsidRPr="00006EA4">
        <w:rPr>
          <w:rFonts w:ascii="Arial" w:hAnsi="Arial" w:cs="Arial"/>
        </w:rPr>
        <w:t xml:space="preserve"> e Diário de Grande Circulação</w:t>
      </w:r>
      <w:r w:rsidR="008770C6" w:rsidRPr="00006EA4">
        <w:rPr>
          <w:rFonts w:ascii="Arial" w:hAnsi="Arial" w:cs="Arial"/>
        </w:rPr>
        <w:t>.</w:t>
      </w:r>
    </w:p>
    <w:p w14:paraId="6DB7BD41"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19.13. Constitui parte integrante deste edital:</w:t>
      </w:r>
    </w:p>
    <w:p w14:paraId="3CE45D74" w14:textId="77777777" w:rsidR="00513072" w:rsidRPr="00006EA4" w:rsidRDefault="00513072" w:rsidP="00353648">
      <w:pPr>
        <w:pStyle w:val="PargrafodaLista"/>
        <w:spacing w:line="360" w:lineRule="auto"/>
        <w:jc w:val="both"/>
        <w:rPr>
          <w:rFonts w:ascii="Arial" w:hAnsi="Arial" w:cs="Arial"/>
          <w:sz w:val="24"/>
          <w:szCs w:val="24"/>
        </w:rPr>
      </w:pPr>
      <w:r w:rsidRPr="00006EA4">
        <w:rPr>
          <w:rFonts w:ascii="Arial" w:hAnsi="Arial" w:cs="Arial"/>
          <w:sz w:val="24"/>
          <w:szCs w:val="24"/>
        </w:rPr>
        <w:t>Anexo I – Termo de Referência;</w:t>
      </w:r>
    </w:p>
    <w:p w14:paraId="1FE1F8D8" w14:textId="77777777" w:rsidR="00F34D27" w:rsidRPr="00006EA4" w:rsidRDefault="00F34D27" w:rsidP="00353648">
      <w:pPr>
        <w:pStyle w:val="PargrafodaLista"/>
        <w:spacing w:line="360" w:lineRule="auto"/>
        <w:jc w:val="both"/>
        <w:rPr>
          <w:rFonts w:ascii="Arial" w:hAnsi="Arial" w:cs="Arial"/>
          <w:sz w:val="24"/>
          <w:szCs w:val="24"/>
        </w:rPr>
      </w:pPr>
      <w:r w:rsidRPr="00006EA4">
        <w:rPr>
          <w:rFonts w:ascii="Arial" w:hAnsi="Arial" w:cs="Arial"/>
          <w:sz w:val="24"/>
          <w:szCs w:val="24"/>
        </w:rPr>
        <w:t>Anexo II –Documentos para Habilitação;</w:t>
      </w:r>
    </w:p>
    <w:p w14:paraId="3B1437CF" w14:textId="77777777" w:rsidR="00F34D27" w:rsidRPr="00006EA4" w:rsidRDefault="00F34D27" w:rsidP="00353648">
      <w:pPr>
        <w:pStyle w:val="PargrafodaLista"/>
        <w:spacing w:line="360" w:lineRule="auto"/>
        <w:jc w:val="both"/>
        <w:rPr>
          <w:rFonts w:ascii="Arial" w:hAnsi="Arial" w:cs="Arial"/>
          <w:sz w:val="24"/>
          <w:szCs w:val="24"/>
        </w:rPr>
      </w:pPr>
      <w:r w:rsidRPr="00006EA4">
        <w:rPr>
          <w:rFonts w:ascii="Arial" w:hAnsi="Arial" w:cs="Arial"/>
          <w:sz w:val="24"/>
          <w:szCs w:val="24"/>
        </w:rPr>
        <w:t>Anexo III – Minuta do termo de Contrato;</w:t>
      </w:r>
    </w:p>
    <w:p w14:paraId="11ADC2AA" w14:textId="77777777" w:rsidR="00F34D27" w:rsidRPr="00006EA4" w:rsidRDefault="00F34D27" w:rsidP="00353648">
      <w:pPr>
        <w:pStyle w:val="PargrafodaLista"/>
        <w:spacing w:line="360" w:lineRule="auto"/>
        <w:jc w:val="both"/>
        <w:rPr>
          <w:rFonts w:ascii="Arial" w:hAnsi="Arial" w:cs="Arial"/>
          <w:sz w:val="24"/>
          <w:szCs w:val="24"/>
        </w:rPr>
      </w:pPr>
      <w:r w:rsidRPr="00006EA4">
        <w:rPr>
          <w:rFonts w:ascii="Arial" w:hAnsi="Arial" w:cs="Arial"/>
          <w:sz w:val="24"/>
          <w:szCs w:val="24"/>
        </w:rPr>
        <w:t>Anexo IV –Modelo de Carta de Apresentação de Proposta Final para Prestação dos Serviços/Fornecimento;</w:t>
      </w:r>
    </w:p>
    <w:p w14:paraId="6BC95B8A" w14:textId="2B6B3095" w:rsidR="0086360E" w:rsidRPr="00006EA4" w:rsidRDefault="00C47528" w:rsidP="0080339B">
      <w:pPr>
        <w:pStyle w:val="PargrafodaLista"/>
        <w:spacing w:line="360" w:lineRule="auto"/>
        <w:jc w:val="both"/>
        <w:rPr>
          <w:rFonts w:ascii="Arial" w:hAnsi="Arial" w:cs="Arial"/>
          <w:sz w:val="24"/>
          <w:szCs w:val="24"/>
        </w:rPr>
      </w:pPr>
      <w:r w:rsidRPr="00006EA4">
        <w:rPr>
          <w:rFonts w:ascii="Arial" w:hAnsi="Arial" w:cs="Arial"/>
          <w:sz w:val="24"/>
          <w:szCs w:val="24"/>
        </w:rPr>
        <w:t>Anexo V - Minuta do termo de Ata;</w:t>
      </w:r>
      <w:bookmarkEnd w:id="26"/>
    </w:p>
    <w:p w14:paraId="5211ABA7" w14:textId="6D47991C" w:rsidR="00F34D27" w:rsidRPr="00006EA4" w:rsidRDefault="00F34D27" w:rsidP="00513072">
      <w:pPr>
        <w:pStyle w:val="PargrafodaLista"/>
        <w:tabs>
          <w:tab w:val="left" w:pos="4488"/>
        </w:tabs>
        <w:spacing w:line="360" w:lineRule="auto"/>
        <w:jc w:val="right"/>
        <w:rPr>
          <w:rFonts w:ascii="Arial" w:hAnsi="Arial" w:cs="Arial"/>
          <w:sz w:val="24"/>
          <w:szCs w:val="24"/>
        </w:rPr>
      </w:pPr>
      <w:r w:rsidRPr="00006EA4">
        <w:rPr>
          <w:rFonts w:ascii="Arial" w:hAnsi="Arial" w:cs="Arial"/>
          <w:sz w:val="24"/>
          <w:szCs w:val="24"/>
        </w:rPr>
        <w:t>Vargem</w:t>
      </w:r>
      <w:r w:rsidR="00E71671" w:rsidRPr="00006EA4">
        <w:rPr>
          <w:rFonts w:ascii="Arial" w:hAnsi="Arial" w:cs="Arial"/>
          <w:sz w:val="24"/>
          <w:szCs w:val="24"/>
        </w:rPr>
        <w:t xml:space="preserve"> </w:t>
      </w:r>
      <w:r w:rsidRPr="00006EA4">
        <w:rPr>
          <w:rFonts w:ascii="Arial" w:hAnsi="Arial" w:cs="Arial"/>
          <w:sz w:val="24"/>
          <w:szCs w:val="24"/>
        </w:rPr>
        <w:t xml:space="preserve">Grande Paulista, </w:t>
      </w:r>
      <w:r w:rsidR="0086360E" w:rsidRPr="00006EA4">
        <w:rPr>
          <w:rFonts w:ascii="Arial" w:hAnsi="Arial" w:cs="Arial"/>
          <w:sz w:val="24"/>
          <w:szCs w:val="24"/>
        </w:rPr>
        <w:t>11</w:t>
      </w:r>
      <w:r w:rsidR="00481B6F" w:rsidRPr="00006EA4">
        <w:rPr>
          <w:rFonts w:ascii="Arial" w:hAnsi="Arial" w:cs="Arial"/>
          <w:sz w:val="24"/>
          <w:szCs w:val="24"/>
        </w:rPr>
        <w:t xml:space="preserve"> de </w:t>
      </w:r>
      <w:r w:rsidR="0086360E" w:rsidRPr="00006EA4">
        <w:rPr>
          <w:rFonts w:ascii="Arial" w:hAnsi="Arial" w:cs="Arial"/>
          <w:sz w:val="24"/>
          <w:szCs w:val="24"/>
        </w:rPr>
        <w:t>maio</w:t>
      </w:r>
      <w:r w:rsidR="00743D54" w:rsidRPr="00006EA4">
        <w:rPr>
          <w:rFonts w:ascii="Arial" w:hAnsi="Arial" w:cs="Arial"/>
          <w:sz w:val="24"/>
          <w:szCs w:val="24"/>
        </w:rPr>
        <w:t xml:space="preserve"> </w:t>
      </w:r>
      <w:r w:rsidR="00481B6F" w:rsidRPr="00006EA4">
        <w:rPr>
          <w:rFonts w:ascii="Arial" w:hAnsi="Arial" w:cs="Arial"/>
          <w:sz w:val="24"/>
          <w:szCs w:val="24"/>
        </w:rPr>
        <w:t>de 202</w:t>
      </w:r>
      <w:r w:rsidR="000D2504" w:rsidRPr="00006EA4">
        <w:rPr>
          <w:rFonts w:ascii="Arial" w:hAnsi="Arial" w:cs="Arial"/>
          <w:sz w:val="24"/>
          <w:szCs w:val="24"/>
        </w:rPr>
        <w:t>6</w:t>
      </w:r>
      <w:r w:rsidRPr="00006EA4">
        <w:rPr>
          <w:rFonts w:ascii="Arial" w:hAnsi="Arial" w:cs="Arial"/>
          <w:sz w:val="24"/>
          <w:szCs w:val="24"/>
        </w:rPr>
        <w:t>.</w:t>
      </w:r>
    </w:p>
    <w:p w14:paraId="780A52A0" w14:textId="1B498ADC" w:rsidR="002133DB" w:rsidRPr="0080339B" w:rsidRDefault="0086360E" w:rsidP="0080339B">
      <w:pPr>
        <w:shd w:val="clear" w:color="auto" w:fill="FFFFFF" w:themeFill="background1"/>
        <w:spacing w:line="360" w:lineRule="auto"/>
        <w:contextualSpacing/>
        <w:jc w:val="center"/>
        <w:rPr>
          <w:rFonts w:ascii="Arial" w:hAnsi="Arial" w:cs="Arial"/>
        </w:rPr>
      </w:pPr>
      <w:r w:rsidRPr="00006EA4">
        <w:rPr>
          <w:rFonts w:ascii="Arial" w:hAnsi="Arial" w:cs="Arial"/>
        </w:rPr>
        <w:t>JOSÉ LUIZ DE OLIVEIRA PRADO</w:t>
      </w:r>
      <w:r w:rsidR="0080339B">
        <w:rPr>
          <w:rFonts w:ascii="Arial" w:hAnsi="Arial" w:cs="Arial"/>
        </w:rPr>
        <w:t xml:space="preserve"> </w:t>
      </w:r>
      <w:r w:rsidR="00513072" w:rsidRPr="00006EA4">
        <w:rPr>
          <w:rFonts w:ascii="Arial" w:hAnsi="Arial" w:cs="Arial"/>
        </w:rPr>
        <w:t>Diretor de Licitações e Contratos Administrativos</w:t>
      </w:r>
    </w:p>
    <w:p w14:paraId="64DD4308" w14:textId="411778C6" w:rsidR="00CF6793" w:rsidRPr="00006EA4" w:rsidRDefault="000D2504" w:rsidP="002133DB">
      <w:pPr>
        <w:spacing w:line="360" w:lineRule="auto"/>
        <w:contextualSpacing/>
        <w:jc w:val="center"/>
        <w:rPr>
          <w:rFonts w:ascii="Arial" w:hAnsi="Arial" w:cs="Arial"/>
          <w:b/>
          <w:bCs/>
        </w:rPr>
      </w:pPr>
      <w:r w:rsidRPr="00006EA4">
        <w:rPr>
          <w:rFonts w:ascii="Arial" w:hAnsi="Arial" w:cs="Arial"/>
          <w:b/>
          <w:bCs/>
        </w:rPr>
        <w:lastRenderedPageBreak/>
        <w:t xml:space="preserve">PREGÃO ELETRÔNICO Nº </w:t>
      </w:r>
      <w:r w:rsidR="00816CEF" w:rsidRPr="00006EA4">
        <w:rPr>
          <w:rFonts w:ascii="Arial" w:hAnsi="Arial" w:cs="Arial"/>
          <w:b/>
          <w:bCs/>
        </w:rPr>
        <w:t>014/2026</w:t>
      </w:r>
    </w:p>
    <w:p w14:paraId="17616639" w14:textId="3754184F" w:rsidR="00CF6793" w:rsidRPr="00006EA4" w:rsidRDefault="000D2504" w:rsidP="002133DB">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PROCESSO Nº </w:t>
      </w:r>
      <w:r w:rsidR="00816CEF" w:rsidRPr="00006EA4">
        <w:rPr>
          <w:rFonts w:ascii="Arial" w:hAnsi="Arial" w:cs="Arial"/>
          <w:b/>
          <w:bCs/>
        </w:rPr>
        <w:t>097/2026</w:t>
      </w:r>
    </w:p>
    <w:p w14:paraId="0E9B43CB" w14:textId="19D25BA9" w:rsidR="00CF6793" w:rsidRPr="00006EA4" w:rsidRDefault="000D2504" w:rsidP="002133DB">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EDITAL DE LICITAÇÃO Nº </w:t>
      </w:r>
      <w:r w:rsidR="00816CEF" w:rsidRPr="00006EA4">
        <w:rPr>
          <w:rFonts w:ascii="Arial" w:hAnsi="Arial" w:cs="Arial"/>
          <w:b/>
          <w:bCs/>
        </w:rPr>
        <w:t>071/2026</w:t>
      </w:r>
    </w:p>
    <w:p w14:paraId="7FD05089" w14:textId="77777777" w:rsidR="00121C54" w:rsidRPr="00006EA4" w:rsidRDefault="00121C54" w:rsidP="002133DB">
      <w:pPr>
        <w:shd w:val="clear" w:color="auto" w:fill="FFFFFF" w:themeFill="background1"/>
        <w:autoSpaceDE w:val="0"/>
        <w:autoSpaceDN w:val="0"/>
        <w:adjustRightInd w:val="0"/>
        <w:spacing w:line="360" w:lineRule="auto"/>
        <w:contextualSpacing/>
        <w:jc w:val="center"/>
        <w:rPr>
          <w:rFonts w:ascii="Arial" w:hAnsi="Arial" w:cs="Arial"/>
          <w:b/>
          <w:bCs/>
        </w:rPr>
      </w:pPr>
    </w:p>
    <w:p w14:paraId="7584873A" w14:textId="424A9197" w:rsidR="008507BB" w:rsidRPr="00006EA4" w:rsidRDefault="00F34D27" w:rsidP="002133DB">
      <w:pPr>
        <w:tabs>
          <w:tab w:val="left" w:pos="1500"/>
        </w:tabs>
        <w:spacing w:line="360" w:lineRule="auto"/>
        <w:jc w:val="center"/>
        <w:rPr>
          <w:rFonts w:ascii="Arial" w:hAnsi="Arial" w:cs="Arial"/>
        </w:rPr>
      </w:pPr>
      <w:r w:rsidRPr="00006EA4">
        <w:rPr>
          <w:rFonts w:ascii="Arial" w:hAnsi="Arial" w:cs="Arial"/>
          <w:b/>
        </w:rPr>
        <w:t>ANEXO I</w:t>
      </w:r>
      <w:r w:rsidR="0086360E" w:rsidRPr="00006EA4">
        <w:rPr>
          <w:rFonts w:ascii="Arial" w:hAnsi="Arial" w:cs="Arial"/>
          <w:b/>
        </w:rPr>
        <w:t xml:space="preserve"> </w:t>
      </w:r>
      <w:r w:rsidR="00513072" w:rsidRPr="00006EA4">
        <w:rPr>
          <w:rFonts w:ascii="Arial" w:hAnsi="Arial" w:cs="Arial"/>
          <w:b/>
          <w:bCs/>
        </w:rPr>
        <w:t>– TERMO DE REFERÊNCIA</w:t>
      </w:r>
    </w:p>
    <w:p w14:paraId="7844BD05" w14:textId="77777777" w:rsidR="00A84580" w:rsidRPr="00006EA4" w:rsidRDefault="00A84580" w:rsidP="00F34D27">
      <w:pPr>
        <w:jc w:val="center"/>
        <w:rPr>
          <w:rFonts w:ascii="Arial" w:hAnsi="Arial" w:cs="Arial"/>
          <w:b/>
        </w:rPr>
      </w:pPr>
    </w:p>
    <w:p w14:paraId="001459E3" w14:textId="155A05E0" w:rsidR="00883FDB" w:rsidRPr="00006EA4" w:rsidRDefault="00883FDB" w:rsidP="00121C54">
      <w:pPr>
        <w:pStyle w:val="Ttulo2"/>
        <w:numPr>
          <w:ilvl w:val="0"/>
          <w:numId w:val="43"/>
        </w:numPr>
        <w:tabs>
          <w:tab w:val="left" w:pos="0"/>
          <w:tab w:val="left" w:pos="284"/>
          <w:tab w:val="num" w:pos="360"/>
        </w:tabs>
        <w:spacing w:line="360" w:lineRule="auto"/>
        <w:ind w:left="0" w:firstLine="0"/>
        <w:contextualSpacing/>
        <w:rPr>
          <w:rFonts w:cs="Arial"/>
          <w:sz w:val="24"/>
          <w:szCs w:val="24"/>
        </w:rPr>
      </w:pPr>
      <w:r w:rsidRPr="00006EA4">
        <w:rPr>
          <w:rFonts w:cs="Arial"/>
          <w:sz w:val="24"/>
          <w:szCs w:val="24"/>
        </w:rPr>
        <w:t>DO</w:t>
      </w:r>
      <w:r w:rsidR="0051785F" w:rsidRPr="00006EA4">
        <w:rPr>
          <w:rFonts w:cs="Arial"/>
          <w:sz w:val="24"/>
          <w:szCs w:val="24"/>
        </w:rPr>
        <w:t xml:space="preserve"> </w:t>
      </w:r>
      <w:r w:rsidRPr="00006EA4">
        <w:rPr>
          <w:rFonts w:cs="Arial"/>
          <w:spacing w:val="-2"/>
          <w:sz w:val="24"/>
          <w:szCs w:val="24"/>
        </w:rPr>
        <w:t>OBJETO</w:t>
      </w:r>
    </w:p>
    <w:p w14:paraId="27C910B0" w14:textId="02EEB117" w:rsidR="00883FDB" w:rsidRPr="00006EA4" w:rsidRDefault="00654697" w:rsidP="00121C54">
      <w:pPr>
        <w:pStyle w:val="PargrafodaLista"/>
        <w:widowControl w:val="0"/>
        <w:numPr>
          <w:ilvl w:val="1"/>
          <w:numId w:val="43"/>
        </w:numPr>
        <w:tabs>
          <w:tab w:val="left" w:pos="0"/>
        </w:tabs>
        <w:autoSpaceDE w:val="0"/>
        <w:autoSpaceDN w:val="0"/>
        <w:spacing w:line="360" w:lineRule="auto"/>
        <w:ind w:left="0" w:right="425" w:firstLine="0"/>
        <w:jc w:val="both"/>
        <w:rPr>
          <w:rFonts w:ascii="Arial" w:hAnsi="Arial" w:cs="Arial"/>
          <w:sz w:val="24"/>
          <w:szCs w:val="24"/>
        </w:rPr>
      </w:pPr>
      <w:r w:rsidRPr="00006EA4">
        <w:rPr>
          <w:rFonts w:ascii="Arial" w:hAnsi="Arial" w:cs="Arial"/>
          <w:sz w:val="23"/>
          <w:szCs w:val="23"/>
        </w:rPr>
        <w:t xml:space="preserve">Registro de preços visando a contratação de empresa especializada na prestação de serviços de realização de consultas, exames e </w:t>
      </w:r>
      <w:r w:rsidR="00E65F4C" w:rsidRPr="00006EA4">
        <w:rPr>
          <w:rFonts w:ascii="Arial" w:hAnsi="Arial" w:cs="Arial"/>
          <w:sz w:val="23"/>
          <w:szCs w:val="23"/>
        </w:rPr>
        <w:t>procedimentos de angiologia vascular</w:t>
      </w:r>
      <w:r w:rsidRPr="00006EA4">
        <w:rPr>
          <w:rFonts w:ascii="Arial" w:hAnsi="Arial" w:cs="Arial"/>
          <w:sz w:val="23"/>
          <w:szCs w:val="23"/>
        </w:rPr>
        <w:t xml:space="preserve"> (para Atendimento aos Munícipes Usuários do SUS), na forma, condições, quantidades e exigências estabelecidas neste instrumento.</w:t>
      </w:r>
    </w:p>
    <w:p w14:paraId="6F4B7740" w14:textId="54B29A94" w:rsidR="0051785F" w:rsidRPr="00006EA4" w:rsidRDefault="0051785F" w:rsidP="00121C54">
      <w:pPr>
        <w:pStyle w:val="PargrafodaLista"/>
        <w:widowControl w:val="0"/>
        <w:numPr>
          <w:ilvl w:val="1"/>
          <w:numId w:val="43"/>
        </w:numPr>
        <w:tabs>
          <w:tab w:val="left" w:pos="0"/>
        </w:tabs>
        <w:autoSpaceDE w:val="0"/>
        <w:autoSpaceDN w:val="0"/>
        <w:spacing w:line="360" w:lineRule="auto"/>
        <w:ind w:left="0" w:right="425" w:firstLine="0"/>
        <w:jc w:val="both"/>
        <w:rPr>
          <w:rFonts w:ascii="Arial" w:hAnsi="Arial" w:cs="Arial"/>
          <w:sz w:val="24"/>
          <w:szCs w:val="24"/>
        </w:rPr>
      </w:pPr>
      <w:r w:rsidRPr="00006EA4">
        <w:rPr>
          <w:rFonts w:ascii="Arial" w:hAnsi="Arial" w:cs="Arial"/>
          <w:sz w:val="24"/>
          <w:szCs w:val="24"/>
        </w:rPr>
        <w:t>Este serviço inclui o fornecimento de todos os materiais e equipamentos essenciais, como os para escleroterapia com espuma e bloqueio anestésico, visando o atendimento qualificado de pacientes do Sistema Único de Saúde (SUS) que forem devidamente encaminhados pela Regulação Municipal do Município, durante o período de vigência do contrato.</w:t>
      </w:r>
    </w:p>
    <w:p w14:paraId="679204C1" w14:textId="77777777" w:rsidR="00883FDB" w:rsidRPr="00006EA4" w:rsidRDefault="00883FDB" w:rsidP="00121C54">
      <w:pPr>
        <w:pStyle w:val="PargrafodaLista"/>
        <w:tabs>
          <w:tab w:val="left" w:pos="0"/>
          <w:tab w:val="left" w:pos="1568"/>
        </w:tabs>
        <w:spacing w:line="360" w:lineRule="auto"/>
        <w:ind w:left="0" w:right="425"/>
        <w:rPr>
          <w:rFonts w:ascii="Arial" w:hAnsi="Arial" w:cs="Arial"/>
          <w:sz w:val="24"/>
          <w:szCs w:val="24"/>
        </w:rPr>
      </w:pPr>
    </w:p>
    <w:p w14:paraId="67CD5F44" w14:textId="1D11AEA7" w:rsidR="00883FDB" w:rsidRPr="00006EA4" w:rsidRDefault="00883FDB" w:rsidP="00121C54">
      <w:pPr>
        <w:pStyle w:val="Ttulo2"/>
        <w:numPr>
          <w:ilvl w:val="0"/>
          <w:numId w:val="43"/>
        </w:numPr>
        <w:tabs>
          <w:tab w:val="left" w:pos="0"/>
          <w:tab w:val="num" w:pos="360"/>
          <w:tab w:val="left" w:pos="1379"/>
        </w:tabs>
        <w:spacing w:line="360" w:lineRule="auto"/>
        <w:ind w:left="0" w:firstLine="0"/>
        <w:contextualSpacing/>
        <w:rPr>
          <w:rFonts w:cs="Arial"/>
          <w:sz w:val="24"/>
          <w:szCs w:val="24"/>
        </w:rPr>
      </w:pPr>
      <w:r w:rsidRPr="00006EA4">
        <w:rPr>
          <w:rFonts w:cs="Arial"/>
          <w:spacing w:val="-2"/>
          <w:sz w:val="24"/>
          <w:szCs w:val="24"/>
        </w:rPr>
        <w:t>JUSTIFICATIVA</w:t>
      </w:r>
      <w:r w:rsidR="00E663F0" w:rsidRPr="00006EA4">
        <w:rPr>
          <w:rFonts w:cs="Arial"/>
          <w:spacing w:val="-2"/>
          <w:sz w:val="24"/>
          <w:szCs w:val="24"/>
        </w:rPr>
        <w:t xml:space="preserve"> </w:t>
      </w:r>
      <w:r w:rsidRPr="00006EA4">
        <w:rPr>
          <w:rFonts w:cs="Arial"/>
          <w:spacing w:val="-2"/>
          <w:sz w:val="24"/>
          <w:szCs w:val="24"/>
        </w:rPr>
        <w:t>E</w:t>
      </w:r>
      <w:r w:rsidR="00E663F0" w:rsidRPr="00006EA4">
        <w:rPr>
          <w:rFonts w:cs="Arial"/>
          <w:spacing w:val="-2"/>
          <w:sz w:val="24"/>
          <w:szCs w:val="24"/>
        </w:rPr>
        <w:t xml:space="preserve"> </w:t>
      </w:r>
      <w:r w:rsidRPr="00006EA4">
        <w:rPr>
          <w:rFonts w:cs="Arial"/>
          <w:spacing w:val="-2"/>
          <w:sz w:val="24"/>
          <w:szCs w:val="24"/>
        </w:rPr>
        <w:t>OBJETIVO</w:t>
      </w:r>
      <w:r w:rsidR="00E663F0" w:rsidRPr="00006EA4">
        <w:rPr>
          <w:rFonts w:cs="Arial"/>
          <w:spacing w:val="-2"/>
          <w:sz w:val="24"/>
          <w:szCs w:val="24"/>
        </w:rPr>
        <w:t xml:space="preserve"> </w:t>
      </w:r>
      <w:r w:rsidRPr="00006EA4">
        <w:rPr>
          <w:rFonts w:cs="Arial"/>
          <w:spacing w:val="-2"/>
          <w:sz w:val="24"/>
          <w:szCs w:val="24"/>
        </w:rPr>
        <w:t>DA</w:t>
      </w:r>
      <w:r w:rsidR="00E663F0" w:rsidRPr="00006EA4">
        <w:rPr>
          <w:rFonts w:cs="Arial"/>
          <w:spacing w:val="-2"/>
          <w:sz w:val="24"/>
          <w:szCs w:val="24"/>
        </w:rPr>
        <w:t xml:space="preserve"> </w:t>
      </w:r>
      <w:r w:rsidRPr="00006EA4">
        <w:rPr>
          <w:rFonts w:cs="Arial"/>
          <w:spacing w:val="-2"/>
          <w:sz w:val="24"/>
          <w:szCs w:val="24"/>
        </w:rPr>
        <w:t>CONTRATAÇÃO</w:t>
      </w:r>
    </w:p>
    <w:p w14:paraId="666837C4"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r w:rsidRPr="00006EA4">
        <w:rPr>
          <w:rFonts w:ascii="Arial" w:hAnsi="Arial" w:cs="Arial"/>
          <w:sz w:val="24"/>
          <w:szCs w:val="24"/>
        </w:rPr>
        <w:t>A presente proposta de contratação fundamenta-se na necessidade imperativa de suprir a demanda reprimida por serviços especializados em Angiologia e Cirurgia Vascular no município de Vargem Grande Paulista. O objetivo central é reestruturar o fluxo assistencial, reduzindo as filas de espera e prevenindo o agravamento de quadros clínicos que, sem a devida intervenção, evoluem para situações de urgência. Ao focar na eficiência da gestão pública e no atendimento célere, a administração municipal reafirma seu compromisso com a saúde integral da população dependente do Sistema Único de Saúde (SUS), garantindo dignidade e acesso a procedimentos de média complexidade.</w:t>
      </w:r>
    </w:p>
    <w:p w14:paraId="47304679"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p>
    <w:p w14:paraId="220C7BDB"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r w:rsidRPr="00006EA4">
        <w:rPr>
          <w:rFonts w:ascii="Arial" w:hAnsi="Arial" w:cs="Arial"/>
          <w:sz w:val="24"/>
          <w:szCs w:val="24"/>
        </w:rPr>
        <w:t xml:space="preserve">O cenário atual revela que a capacidade limitada da rede pública, frente ao aumento progressivo da procura, tem gerado um passivo assistencial que compromete a qualidade de vida dos munícipes. Pacientes com doenças vasculares convivem com dores crônicas e limitações funcionais severas, o que </w:t>
      </w:r>
      <w:r w:rsidRPr="00006EA4">
        <w:rPr>
          <w:rFonts w:ascii="Arial" w:hAnsi="Arial" w:cs="Arial"/>
          <w:sz w:val="24"/>
          <w:szCs w:val="24"/>
        </w:rPr>
        <w:lastRenderedPageBreak/>
        <w:t>frequentemente resulta na sobrecarga das unidades de pronto atendimento devido a complicações evitáveis. Portanto, a solução proposta abrange desde consultas especializadas e exames de ultrassom Doppler até procedimentos de escleroterapia com espuma, permitindo uma abordagem terapêutica completa, seja em regime de fluxo contínuo ou através de mutirões estratégicos.</w:t>
      </w:r>
    </w:p>
    <w:p w14:paraId="53F8499D"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p>
    <w:p w14:paraId="772CE9B1"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r w:rsidRPr="00006EA4">
        <w:rPr>
          <w:rFonts w:ascii="Arial" w:hAnsi="Arial" w:cs="Arial"/>
          <w:sz w:val="24"/>
          <w:szCs w:val="24"/>
        </w:rPr>
        <w:t>As varizes dos membros inferiores representam um sério desafio de saúde pública, afetando uma parcela significativa da população adulta e idosa. É fundamental ressaltar que tal condição transcende a preocupação estética, pois a evolução da patologia pode acarretar complicações graves, como trombose venosa profunda e úlceras varicosas. A implementação da técnica de escleroterapia com espuma destaca-se, neste contexto, como um procedimento minimamente invasivo e de alta resolutividade, proporcionando alívio imediato dos sintomas, redução de processos inflamatórios e a restauração da funcionalidade dos membros inferiores dos pacientes atendidos.</w:t>
      </w:r>
    </w:p>
    <w:p w14:paraId="110E2D74"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p>
    <w:p w14:paraId="67F2823F"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r w:rsidRPr="00006EA4">
        <w:rPr>
          <w:rFonts w:ascii="Arial" w:hAnsi="Arial" w:cs="Arial"/>
          <w:sz w:val="24"/>
          <w:szCs w:val="24"/>
        </w:rPr>
        <w:t>Do ponto de vista social e econômico, a viabilização desses serviços especializados promove a recuperação da autonomia dos cidadãos, permitindo o retorno às atividades cotidianas e laborais. A redução do absenteísmo e o aumento da produtividade individual refletem positivamente na economia local, enquanto a melhoria do bem-estar diminui o impacto emocional e psicológico causado pela doença crônica. Assim, a intervenção médica adequada atua como um motor de reinserção social, fortalecendo os vínculos familiares e comunitários através da reabilitação física do indivíduo.</w:t>
      </w:r>
    </w:p>
    <w:p w14:paraId="5D7B932F"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p>
    <w:p w14:paraId="68CA6C48"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r w:rsidRPr="00006EA4">
        <w:rPr>
          <w:rFonts w:ascii="Arial" w:hAnsi="Arial" w:cs="Arial"/>
          <w:sz w:val="24"/>
          <w:szCs w:val="24"/>
        </w:rPr>
        <w:t xml:space="preserve">Para a administração municipal, a iniciativa traduz-se em uma gestão otimizada dos recursos públicos e no fortalecimento das políticas de saúde preventiva. Ao evitar que casos ambulatoriais se transformem em internações hospitalares onerosas ou intervenções cirúrgicas de alta complexidade, o município alcança uma economia de escala e uma maior fluidez no sistema de saúde local. O modelo de cuidado aqui delineado é humanizado e resolutivo, consolidando Vargem Grande Paulista como uma referência regional na oferta de </w:t>
      </w:r>
      <w:r w:rsidRPr="00006EA4">
        <w:rPr>
          <w:rFonts w:ascii="Arial" w:hAnsi="Arial" w:cs="Arial"/>
          <w:sz w:val="24"/>
          <w:szCs w:val="24"/>
        </w:rPr>
        <w:lastRenderedPageBreak/>
        <w:t>serviços públicos eficientes e pautados pelas diretrizes de equidade e universalidade do SUS.</w:t>
      </w:r>
    </w:p>
    <w:p w14:paraId="38A8E9D0" w14:textId="77777777"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p>
    <w:p w14:paraId="19D04B66" w14:textId="431E9A5E" w:rsidR="0082204F" w:rsidRPr="00006EA4" w:rsidRDefault="0082204F" w:rsidP="00121C54">
      <w:pPr>
        <w:pStyle w:val="PargrafodaLista"/>
        <w:widowControl w:val="0"/>
        <w:tabs>
          <w:tab w:val="left" w:pos="0"/>
          <w:tab w:val="left" w:pos="851"/>
          <w:tab w:val="left" w:pos="10490"/>
        </w:tabs>
        <w:autoSpaceDE w:val="0"/>
        <w:autoSpaceDN w:val="0"/>
        <w:spacing w:line="360" w:lineRule="auto"/>
        <w:ind w:left="0" w:right="425" w:firstLine="1701"/>
        <w:jc w:val="both"/>
        <w:rPr>
          <w:rFonts w:ascii="Arial" w:hAnsi="Arial" w:cs="Arial"/>
          <w:sz w:val="24"/>
          <w:szCs w:val="24"/>
        </w:rPr>
      </w:pPr>
      <w:r w:rsidRPr="00006EA4">
        <w:rPr>
          <w:rFonts w:ascii="Arial" w:hAnsi="Arial" w:cs="Arial"/>
          <w:sz w:val="24"/>
          <w:szCs w:val="24"/>
        </w:rPr>
        <w:t>Por fim, a adoção de estratégias de atendimento contínuo ou em regime de mutirão fundamenta-se em experiências exitosas no Estado de São Paulo, que demonstram a eficácia dessa metodologia na deflação rápida de demandas represadas. A retomada e regularização desses procedimentos vasculares são cruciais para interromper o ciclo de agravamento de doenças crônicas, representando uma medida preventiva e economicamente vantajosa a médio e longo prazo. Dessa forma, a execução dos serviços atenderá às necessidades imediatas da população, garantindo a sustentabilidade e a excelência da rede municipal de saúde.</w:t>
      </w:r>
    </w:p>
    <w:p w14:paraId="1F60C244" w14:textId="77777777" w:rsidR="0082204F" w:rsidRPr="00006EA4" w:rsidRDefault="0082204F" w:rsidP="00EB3F48">
      <w:pPr>
        <w:pStyle w:val="PargrafodaLista"/>
        <w:widowControl w:val="0"/>
        <w:tabs>
          <w:tab w:val="left" w:pos="0"/>
          <w:tab w:val="left" w:pos="851"/>
          <w:tab w:val="left" w:pos="10490"/>
        </w:tabs>
        <w:autoSpaceDE w:val="0"/>
        <w:autoSpaceDN w:val="0"/>
        <w:spacing w:line="360" w:lineRule="auto"/>
        <w:ind w:left="0" w:right="425"/>
        <w:jc w:val="both"/>
        <w:rPr>
          <w:rFonts w:ascii="Arial" w:hAnsi="Arial" w:cs="Arial"/>
          <w:sz w:val="24"/>
          <w:szCs w:val="24"/>
        </w:rPr>
      </w:pPr>
    </w:p>
    <w:p w14:paraId="5BAFF34D" w14:textId="6167E8AE" w:rsidR="00883FDB" w:rsidRPr="00006EA4" w:rsidRDefault="002C1B4B" w:rsidP="002C1B4B">
      <w:pPr>
        <w:pStyle w:val="PargrafodaLista"/>
        <w:widowControl w:val="0"/>
        <w:tabs>
          <w:tab w:val="left" w:pos="0"/>
          <w:tab w:val="left" w:pos="567"/>
        </w:tabs>
        <w:autoSpaceDE w:val="0"/>
        <w:autoSpaceDN w:val="0"/>
        <w:spacing w:line="360" w:lineRule="auto"/>
        <w:ind w:left="0"/>
        <w:jc w:val="both"/>
        <w:rPr>
          <w:rFonts w:ascii="Arial" w:hAnsi="Arial" w:cs="Arial"/>
          <w:b/>
          <w:sz w:val="24"/>
          <w:szCs w:val="24"/>
        </w:rPr>
      </w:pPr>
      <w:r w:rsidRPr="00006EA4">
        <w:rPr>
          <w:rFonts w:ascii="Arial" w:hAnsi="Arial" w:cs="Arial"/>
          <w:b/>
          <w:spacing w:val="-2"/>
          <w:sz w:val="24"/>
          <w:szCs w:val="24"/>
        </w:rPr>
        <w:t>3.</w:t>
      </w:r>
      <w:r w:rsidRPr="00006EA4">
        <w:rPr>
          <w:rFonts w:ascii="Arial" w:hAnsi="Arial" w:cs="Arial"/>
          <w:b/>
          <w:spacing w:val="-2"/>
          <w:sz w:val="24"/>
          <w:szCs w:val="24"/>
        </w:rPr>
        <w:tab/>
      </w:r>
      <w:r w:rsidR="00EB3F48" w:rsidRPr="00006EA4">
        <w:rPr>
          <w:rFonts w:ascii="Arial" w:hAnsi="Arial" w:cs="Arial"/>
          <w:b/>
          <w:spacing w:val="-2"/>
          <w:sz w:val="24"/>
          <w:szCs w:val="24"/>
        </w:rPr>
        <w:t>QUANTITATIVOS</w:t>
      </w:r>
      <w:r w:rsidR="00883FDB" w:rsidRPr="00006EA4">
        <w:rPr>
          <w:rFonts w:ascii="Arial" w:hAnsi="Arial" w:cs="Arial"/>
          <w:b/>
          <w:spacing w:val="-2"/>
          <w:sz w:val="24"/>
          <w:szCs w:val="24"/>
        </w:rPr>
        <w:t>:</w:t>
      </w:r>
    </w:p>
    <w:p w14:paraId="0FB7D34C" w14:textId="0AEA269E" w:rsidR="00EB3F48" w:rsidRPr="00006EA4" w:rsidRDefault="002C1B4B" w:rsidP="00EB3F48">
      <w:pPr>
        <w:widowControl w:val="0"/>
        <w:tabs>
          <w:tab w:val="left" w:pos="0"/>
          <w:tab w:val="left" w:pos="567"/>
        </w:tabs>
        <w:autoSpaceDE w:val="0"/>
        <w:autoSpaceDN w:val="0"/>
        <w:spacing w:line="360" w:lineRule="auto"/>
        <w:contextualSpacing/>
        <w:jc w:val="both"/>
        <w:rPr>
          <w:rFonts w:ascii="Arial" w:hAnsi="Arial" w:cs="Arial"/>
        </w:rPr>
      </w:pPr>
      <w:r w:rsidRPr="00006EA4">
        <w:rPr>
          <w:rFonts w:ascii="Arial" w:hAnsi="Arial" w:cs="Arial"/>
          <w:bCs/>
        </w:rPr>
        <w:t>3</w:t>
      </w:r>
      <w:r w:rsidR="00EB3F48" w:rsidRPr="00006EA4">
        <w:rPr>
          <w:rFonts w:ascii="Arial" w:hAnsi="Arial" w:cs="Arial"/>
          <w:bCs/>
        </w:rPr>
        <w:t>.1.</w:t>
      </w:r>
      <w:r w:rsidR="00EB3F48" w:rsidRPr="00006EA4">
        <w:rPr>
          <w:rFonts w:ascii="Arial" w:hAnsi="Arial" w:cs="Arial"/>
          <w:b/>
        </w:rPr>
        <w:t xml:space="preserve"> </w:t>
      </w:r>
      <w:r w:rsidR="00EB3F48" w:rsidRPr="00006EA4">
        <w:rPr>
          <w:rFonts w:ascii="Arial" w:hAnsi="Arial" w:cs="Arial"/>
        </w:rPr>
        <w:t>Os quantitativos são estimados, não havendo obrigatoriedade de contratação integral.</w:t>
      </w:r>
    </w:p>
    <w:p w14:paraId="1A31C535" w14:textId="29F7FD1D" w:rsidR="00EB3F48" w:rsidRPr="00006EA4" w:rsidRDefault="002C1B4B" w:rsidP="00EB3F48">
      <w:pPr>
        <w:widowControl w:val="0"/>
        <w:tabs>
          <w:tab w:val="left" w:pos="0"/>
          <w:tab w:val="left" w:pos="567"/>
        </w:tabs>
        <w:autoSpaceDE w:val="0"/>
        <w:autoSpaceDN w:val="0"/>
        <w:spacing w:line="360" w:lineRule="auto"/>
        <w:contextualSpacing/>
        <w:jc w:val="both"/>
        <w:rPr>
          <w:rFonts w:ascii="Arial" w:hAnsi="Arial" w:cs="Arial"/>
        </w:rPr>
      </w:pPr>
      <w:r w:rsidRPr="00006EA4">
        <w:rPr>
          <w:rFonts w:ascii="Arial" w:hAnsi="Arial" w:cs="Arial"/>
        </w:rPr>
        <w:t>3</w:t>
      </w:r>
      <w:r w:rsidR="00EB3F48" w:rsidRPr="00006EA4">
        <w:rPr>
          <w:rFonts w:ascii="Arial" w:hAnsi="Arial" w:cs="Arial"/>
        </w:rPr>
        <w:t>.2. A contratação ocorrerá conforme necessidade da Administração, mediante emissão de ordem de serviço.</w:t>
      </w:r>
    </w:p>
    <w:p w14:paraId="38E6BC9C" w14:textId="77777777" w:rsidR="00EB3F48" w:rsidRPr="00006EA4" w:rsidRDefault="00EB3F48" w:rsidP="00F70A71">
      <w:pPr>
        <w:widowControl w:val="0"/>
        <w:tabs>
          <w:tab w:val="left" w:pos="0"/>
          <w:tab w:val="left" w:pos="567"/>
        </w:tabs>
        <w:autoSpaceDE w:val="0"/>
        <w:autoSpaceDN w:val="0"/>
        <w:jc w:val="both"/>
        <w:rPr>
          <w:rFonts w:ascii="Arial" w:hAnsi="Arial" w:cs="Arial"/>
          <w:b/>
        </w:rPr>
      </w:pPr>
    </w:p>
    <w:tbl>
      <w:tblPr>
        <w:tblStyle w:val="Tabelacomgrade"/>
        <w:tblpPr w:leftFromText="141" w:rightFromText="141" w:vertAnchor="text" w:tblpXSpec="center" w:tblpY="1"/>
        <w:tblOverlap w:val="never"/>
        <w:tblW w:w="0" w:type="auto"/>
        <w:tblLook w:val="04A0" w:firstRow="1" w:lastRow="0" w:firstColumn="1" w:lastColumn="0" w:noHBand="0" w:noVBand="1"/>
      </w:tblPr>
      <w:tblGrid>
        <w:gridCol w:w="669"/>
        <w:gridCol w:w="7016"/>
        <w:gridCol w:w="1376"/>
      </w:tblGrid>
      <w:tr w:rsidR="00106059" w:rsidRPr="00006EA4" w14:paraId="7074D63B" w14:textId="77777777" w:rsidTr="00106059">
        <w:trPr>
          <w:trHeight w:val="552"/>
        </w:trPr>
        <w:tc>
          <w:tcPr>
            <w:tcW w:w="617" w:type="dxa"/>
          </w:tcPr>
          <w:p w14:paraId="3D11A7FD" w14:textId="77777777" w:rsidR="00106059" w:rsidRPr="00006EA4" w:rsidRDefault="00106059" w:rsidP="00823498">
            <w:pPr>
              <w:autoSpaceDE w:val="0"/>
              <w:autoSpaceDN w:val="0"/>
              <w:adjustRightInd w:val="0"/>
              <w:spacing w:line="360" w:lineRule="auto"/>
              <w:jc w:val="center"/>
              <w:rPr>
                <w:rFonts w:ascii="Arial" w:hAnsi="Arial" w:cs="Arial"/>
                <w:b/>
                <w:sz w:val="22"/>
                <w:szCs w:val="22"/>
              </w:rPr>
            </w:pPr>
            <w:r w:rsidRPr="00006EA4">
              <w:rPr>
                <w:rFonts w:ascii="Arial" w:hAnsi="Arial" w:cs="Arial"/>
                <w:b/>
                <w:sz w:val="22"/>
                <w:szCs w:val="22"/>
              </w:rPr>
              <w:t>Item</w:t>
            </w:r>
          </w:p>
        </w:tc>
        <w:tc>
          <w:tcPr>
            <w:tcW w:w="7283" w:type="dxa"/>
          </w:tcPr>
          <w:p w14:paraId="69666EAC" w14:textId="77777777" w:rsidR="00106059" w:rsidRPr="00006EA4" w:rsidRDefault="00106059" w:rsidP="00823498">
            <w:pPr>
              <w:autoSpaceDE w:val="0"/>
              <w:autoSpaceDN w:val="0"/>
              <w:adjustRightInd w:val="0"/>
              <w:spacing w:line="360" w:lineRule="auto"/>
              <w:jc w:val="center"/>
              <w:rPr>
                <w:rFonts w:ascii="Arial" w:hAnsi="Arial" w:cs="Arial"/>
                <w:b/>
                <w:sz w:val="22"/>
                <w:szCs w:val="22"/>
              </w:rPr>
            </w:pPr>
            <w:r w:rsidRPr="00006EA4">
              <w:rPr>
                <w:rFonts w:ascii="Arial" w:hAnsi="Arial" w:cs="Arial"/>
                <w:b/>
                <w:sz w:val="22"/>
                <w:szCs w:val="22"/>
              </w:rPr>
              <w:t>Descrição do Serviço</w:t>
            </w:r>
          </w:p>
        </w:tc>
        <w:tc>
          <w:tcPr>
            <w:tcW w:w="1387" w:type="dxa"/>
          </w:tcPr>
          <w:p w14:paraId="19B0AD8E" w14:textId="77777777" w:rsidR="00106059" w:rsidRPr="00006EA4" w:rsidRDefault="00106059" w:rsidP="00823498">
            <w:pPr>
              <w:autoSpaceDE w:val="0"/>
              <w:autoSpaceDN w:val="0"/>
              <w:adjustRightInd w:val="0"/>
              <w:spacing w:line="360" w:lineRule="auto"/>
              <w:jc w:val="center"/>
              <w:rPr>
                <w:rFonts w:ascii="Arial" w:hAnsi="Arial" w:cs="Arial"/>
                <w:b/>
                <w:sz w:val="22"/>
                <w:szCs w:val="22"/>
              </w:rPr>
            </w:pPr>
            <w:r w:rsidRPr="00006EA4">
              <w:rPr>
                <w:rFonts w:ascii="Arial" w:hAnsi="Arial" w:cs="Arial"/>
                <w:b/>
                <w:sz w:val="22"/>
                <w:szCs w:val="22"/>
              </w:rPr>
              <w:t>Qtde estimada</w:t>
            </w:r>
          </w:p>
          <w:p w14:paraId="29FED7BC" w14:textId="77777777" w:rsidR="00106059" w:rsidRPr="00006EA4" w:rsidRDefault="00106059" w:rsidP="00823498">
            <w:pPr>
              <w:autoSpaceDE w:val="0"/>
              <w:autoSpaceDN w:val="0"/>
              <w:adjustRightInd w:val="0"/>
              <w:spacing w:line="360" w:lineRule="auto"/>
              <w:jc w:val="center"/>
              <w:rPr>
                <w:rFonts w:ascii="Arial" w:hAnsi="Arial" w:cs="Arial"/>
                <w:b/>
                <w:sz w:val="22"/>
                <w:szCs w:val="22"/>
              </w:rPr>
            </w:pPr>
            <w:r w:rsidRPr="00006EA4">
              <w:rPr>
                <w:rFonts w:ascii="Arial" w:hAnsi="Arial" w:cs="Arial"/>
                <w:b/>
                <w:sz w:val="22"/>
                <w:szCs w:val="22"/>
              </w:rPr>
              <w:t>(12 meses)</w:t>
            </w:r>
          </w:p>
        </w:tc>
      </w:tr>
      <w:tr w:rsidR="00106059" w:rsidRPr="00006EA4" w14:paraId="349628F3" w14:textId="77777777" w:rsidTr="00106059">
        <w:trPr>
          <w:trHeight w:val="552"/>
        </w:trPr>
        <w:tc>
          <w:tcPr>
            <w:tcW w:w="617" w:type="dxa"/>
          </w:tcPr>
          <w:p w14:paraId="4D4B8560" w14:textId="77777777" w:rsidR="00106059" w:rsidRPr="00006EA4" w:rsidRDefault="00106059" w:rsidP="00823498">
            <w:pPr>
              <w:autoSpaceDE w:val="0"/>
              <w:autoSpaceDN w:val="0"/>
              <w:adjustRightInd w:val="0"/>
              <w:spacing w:line="360" w:lineRule="auto"/>
              <w:jc w:val="center"/>
              <w:rPr>
                <w:rFonts w:ascii="Arial" w:hAnsi="Arial" w:cs="Arial"/>
                <w:bCs/>
                <w:sz w:val="22"/>
                <w:szCs w:val="22"/>
              </w:rPr>
            </w:pPr>
            <w:r w:rsidRPr="00006EA4">
              <w:rPr>
                <w:rFonts w:ascii="Arial" w:hAnsi="Arial" w:cs="Arial"/>
                <w:bCs/>
                <w:sz w:val="22"/>
                <w:szCs w:val="22"/>
              </w:rPr>
              <w:t>01</w:t>
            </w:r>
          </w:p>
        </w:tc>
        <w:tc>
          <w:tcPr>
            <w:tcW w:w="7283" w:type="dxa"/>
          </w:tcPr>
          <w:p w14:paraId="65489C19" w14:textId="77777777" w:rsidR="00106059" w:rsidRPr="00006EA4" w:rsidRDefault="00106059" w:rsidP="00823498">
            <w:pPr>
              <w:autoSpaceDE w:val="0"/>
              <w:autoSpaceDN w:val="0"/>
              <w:adjustRightInd w:val="0"/>
              <w:spacing w:line="360" w:lineRule="auto"/>
              <w:jc w:val="center"/>
              <w:rPr>
                <w:rFonts w:ascii="Arial" w:hAnsi="Arial" w:cs="Arial"/>
                <w:bCs/>
                <w:sz w:val="22"/>
                <w:szCs w:val="22"/>
              </w:rPr>
            </w:pPr>
            <w:r w:rsidRPr="00006EA4">
              <w:rPr>
                <w:rFonts w:ascii="Arial" w:hAnsi="Arial" w:cs="Arial"/>
                <w:bCs/>
                <w:sz w:val="22"/>
                <w:szCs w:val="22"/>
              </w:rPr>
              <w:t>Consulta médica ambulatorial em Angiologia/Cirurgia Vascular (incluso retorno para acompanhamento)</w:t>
            </w:r>
          </w:p>
        </w:tc>
        <w:tc>
          <w:tcPr>
            <w:tcW w:w="1387" w:type="dxa"/>
          </w:tcPr>
          <w:p w14:paraId="2D995E53" w14:textId="128188A9" w:rsidR="00106059" w:rsidRPr="00006EA4" w:rsidRDefault="006427B6" w:rsidP="00823498">
            <w:pPr>
              <w:autoSpaceDE w:val="0"/>
              <w:autoSpaceDN w:val="0"/>
              <w:adjustRightInd w:val="0"/>
              <w:spacing w:line="360" w:lineRule="auto"/>
              <w:jc w:val="center"/>
              <w:rPr>
                <w:rFonts w:ascii="Arial" w:hAnsi="Arial" w:cs="Arial"/>
                <w:bCs/>
                <w:sz w:val="22"/>
                <w:szCs w:val="22"/>
              </w:rPr>
            </w:pPr>
            <w:r w:rsidRPr="00006EA4">
              <w:rPr>
                <w:rFonts w:ascii="Arial" w:hAnsi="Arial" w:cs="Arial"/>
                <w:bCs/>
                <w:sz w:val="22"/>
                <w:szCs w:val="22"/>
              </w:rPr>
              <w:t>3.100</w:t>
            </w:r>
          </w:p>
        </w:tc>
      </w:tr>
      <w:tr w:rsidR="00106059" w:rsidRPr="00006EA4" w14:paraId="25614846" w14:textId="77777777" w:rsidTr="00106059">
        <w:trPr>
          <w:trHeight w:val="552"/>
        </w:trPr>
        <w:tc>
          <w:tcPr>
            <w:tcW w:w="617" w:type="dxa"/>
          </w:tcPr>
          <w:p w14:paraId="7FADB975" w14:textId="77777777" w:rsidR="00106059" w:rsidRPr="00006EA4" w:rsidRDefault="00106059" w:rsidP="00823498">
            <w:pPr>
              <w:autoSpaceDE w:val="0"/>
              <w:autoSpaceDN w:val="0"/>
              <w:adjustRightInd w:val="0"/>
              <w:spacing w:line="360" w:lineRule="auto"/>
              <w:jc w:val="center"/>
              <w:rPr>
                <w:rFonts w:ascii="Arial" w:hAnsi="Arial" w:cs="Arial"/>
                <w:bCs/>
                <w:sz w:val="22"/>
                <w:szCs w:val="22"/>
              </w:rPr>
            </w:pPr>
            <w:r w:rsidRPr="00006EA4">
              <w:rPr>
                <w:rFonts w:ascii="Arial" w:hAnsi="Arial" w:cs="Arial"/>
                <w:bCs/>
                <w:sz w:val="22"/>
                <w:szCs w:val="22"/>
              </w:rPr>
              <w:t>02</w:t>
            </w:r>
          </w:p>
        </w:tc>
        <w:tc>
          <w:tcPr>
            <w:tcW w:w="7283" w:type="dxa"/>
          </w:tcPr>
          <w:p w14:paraId="46B0ACC6" w14:textId="77777777" w:rsidR="00106059" w:rsidRPr="00006EA4" w:rsidRDefault="00106059" w:rsidP="00823498">
            <w:pPr>
              <w:autoSpaceDE w:val="0"/>
              <w:autoSpaceDN w:val="0"/>
              <w:adjustRightInd w:val="0"/>
              <w:spacing w:line="360" w:lineRule="auto"/>
              <w:jc w:val="center"/>
              <w:rPr>
                <w:rFonts w:ascii="Arial" w:hAnsi="Arial" w:cs="Arial"/>
                <w:bCs/>
                <w:sz w:val="22"/>
                <w:szCs w:val="22"/>
              </w:rPr>
            </w:pPr>
            <w:r w:rsidRPr="00006EA4">
              <w:rPr>
                <w:rFonts w:ascii="Arial" w:hAnsi="Arial" w:cs="Arial"/>
                <w:bCs/>
                <w:sz w:val="22"/>
                <w:szCs w:val="22"/>
              </w:rPr>
              <w:t>Exame de USG Doppler vascular (doppler venoso bilateral + doppler arterial bilateral)</w:t>
            </w:r>
          </w:p>
        </w:tc>
        <w:tc>
          <w:tcPr>
            <w:tcW w:w="1387" w:type="dxa"/>
          </w:tcPr>
          <w:p w14:paraId="02E0F7BB" w14:textId="766B78CC" w:rsidR="00106059" w:rsidRPr="00006EA4" w:rsidRDefault="006427B6" w:rsidP="00823498">
            <w:pPr>
              <w:autoSpaceDE w:val="0"/>
              <w:autoSpaceDN w:val="0"/>
              <w:adjustRightInd w:val="0"/>
              <w:spacing w:line="360" w:lineRule="auto"/>
              <w:jc w:val="center"/>
              <w:rPr>
                <w:rFonts w:ascii="Arial" w:hAnsi="Arial" w:cs="Arial"/>
                <w:bCs/>
                <w:sz w:val="22"/>
                <w:szCs w:val="22"/>
              </w:rPr>
            </w:pPr>
            <w:r w:rsidRPr="00006EA4">
              <w:rPr>
                <w:rFonts w:ascii="Arial" w:hAnsi="Arial" w:cs="Arial"/>
                <w:bCs/>
                <w:sz w:val="22"/>
                <w:szCs w:val="22"/>
              </w:rPr>
              <w:t>12.400</w:t>
            </w:r>
          </w:p>
        </w:tc>
      </w:tr>
      <w:tr w:rsidR="00106059" w:rsidRPr="00006EA4" w14:paraId="58E2F6DE" w14:textId="77777777" w:rsidTr="00106059">
        <w:trPr>
          <w:trHeight w:val="552"/>
        </w:trPr>
        <w:tc>
          <w:tcPr>
            <w:tcW w:w="617" w:type="dxa"/>
          </w:tcPr>
          <w:p w14:paraId="201E6469" w14:textId="77777777" w:rsidR="00106059" w:rsidRPr="00006EA4" w:rsidRDefault="00106059" w:rsidP="00823498">
            <w:pPr>
              <w:autoSpaceDE w:val="0"/>
              <w:autoSpaceDN w:val="0"/>
              <w:adjustRightInd w:val="0"/>
              <w:spacing w:line="360" w:lineRule="auto"/>
              <w:jc w:val="center"/>
              <w:rPr>
                <w:rFonts w:ascii="Arial" w:hAnsi="Arial" w:cs="Arial"/>
                <w:bCs/>
                <w:sz w:val="22"/>
                <w:szCs w:val="22"/>
              </w:rPr>
            </w:pPr>
            <w:r w:rsidRPr="00006EA4">
              <w:rPr>
                <w:rFonts w:ascii="Arial" w:hAnsi="Arial" w:cs="Arial"/>
                <w:bCs/>
                <w:sz w:val="22"/>
                <w:szCs w:val="22"/>
              </w:rPr>
              <w:t>03</w:t>
            </w:r>
          </w:p>
        </w:tc>
        <w:tc>
          <w:tcPr>
            <w:tcW w:w="7283" w:type="dxa"/>
          </w:tcPr>
          <w:p w14:paraId="48FECA1A" w14:textId="77777777" w:rsidR="00106059" w:rsidRPr="00006EA4" w:rsidRDefault="00106059" w:rsidP="00823498">
            <w:pPr>
              <w:autoSpaceDE w:val="0"/>
              <w:autoSpaceDN w:val="0"/>
              <w:adjustRightInd w:val="0"/>
              <w:spacing w:line="360" w:lineRule="auto"/>
              <w:jc w:val="center"/>
              <w:rPr>
                <w:rFonts w:ascii="Arial" w:hAnsi="Arial" w:cs="Arial"/>
                <w:bCs/>
                <w:sz w:val="22"/>
                <w:szCs w:val="22"/>
              </w:rPr>
            </w:pPr>
            <w:r w:rsidRPr="00006EA4">
              <w:rPr>
                <w:rFonts w:ascii="Arial" w:hAnsi="Arial" w:cs="Arial"/>
                <w:bCs/>
                <w:sz w:val="22"/>
                <w:szCs w:val="22"/>
              </w:rPr>
              <w:t>Procedimento de escleroterapia com espuma para varizes (unilateral ou bilateral)</w:t>
            </w:r>
          </w:p>
        </w:tc>
        <w:tc>
          <w:tcPr>
            <w:tcW w:w="1387" w:type="dxa"/>
          </w:tcPr>
          <w:p w14:paraId="719C213F" w14:textId="6D295C01" w:rsidR="00106059" w:rsidRPr="00006EA4" w:rsidRDefault="006427B6" w:rsidP="00823498">
            <w:pPr>
              <w:autoSpaceDE w:val="0"/>
              <w:autoSpaceDN w:val="0"/>
              <w:adjustRightInd w:val="0"/>
              <w:spacing w:line="360" w:lineRule="auto"/>
              <w:jc w:val="center"/>
              <w:rPr>
                <w:rFonts w:ascii="Arial" w:hAnsi="Arial" w:cs="Arial"/>
                <w:bCs/>
                <w:sz w:val="22"/>
                <w:szCs w:val="22"/>
              </w:rPr>
            </w:pPr>
            <w:r w:rsidRPr="00006EA4">
              <w:rPr>
                <w:rFonts w:ascii="Arial" w:hAnsi="Arial" w:cs="Arial"/>
                <w:bCs/>
                <w:sz w:val="22"/>
                <w:szCs w:val="22"/>
              </w:rPr>
              <w:t>3.100</w:t>
            </w:r>
          </w:p>
        </w:tc>
      </w:tr>
    </w:tbl>
    <w:p w14:paraId="2159DE74" w14:textId="77777777" w:rsidR="00EB3F48" w:rsidRPr="00006EA4" w:rsidRDefault="00EB3F48" w:rsidP="00722AE6">
      <w:pPr>
        <w:tabs>
          <w:tab w:val="left" w:pos="0"/>
          <w:tab w:val="left" w:pos="1379"/>
        </w:tabs>
        <w:spacing w:line="360" w:lineRule="auto"/>
        <w:contextualSpacing/>
        <w:rPr>
          <w:rFonts w:ascii="Arial" w:hAnsi="Arial" w:cs="Arial"/>
          <w:b/>
        </w:rPr>
      </w:pPr>
    </w:p>
    <w:p w14:paraId="2EF13B26" w14:textId="017C8E0D" w:rsidR="00883FDB" w:rsidRPr="00006EA4" w:rsidRDefault="002C1B4B" w:rsidP="002C1B4B">
      <w:pPr>
        <w:widowControl w:val="0"/>
        <w:tabs>
          <w:tab w:val="left" w:pos="0"/>
          <w:tab w:val="left" w:pos="284"/>
        </w:tabs>
        <w:autoSpaceDE w:val="0"/>
        <w:autoSpaceDN w:val="0"/>
        <w:spacing w:line="360" w:lineRule="auto"/>
        <w:jc w:val="both"/>
        <w:rPr>
          <w:rFonts w:ascii="Arial" w:hAnsi="Arial" w:cs="Arial"/>
        </w:rPr>
      </w:pPr>
      <w:r w:rsidRPr="00006EA4">
        <w:rPr>
          <w:rFonts w:ascii="Arial" w:hAnsi="Arial" w:cs="Arial"/>
          <w:b/>
          <w:spacing w:val="-6"/>
        </w:rPr>
        <w:t>4.</w:t>
      </w:r>
      <w:r w:rsidRPr="00006EA4">
        <w:rPr>
          <w:rFonts w:ascii="Arial" w:hAnsi="Arial" w:cs="Arial"/>
          <w:b/>
          <w:spacing w:val="-6"/>
        </w:rPr>
        <w:tab/>
      </w:r>
      <w:r w:rsidR="00883FDB" w:rsidRPr="00006EA4">
        <w:rPr>
          <w:rFonts w:ascii="Arial" w:hAnsi="Arial" w:cs="Arial"/>
          <w:b/>
          <w:spacing w:val="-6"/>
        </w:rPr>
        <w:t>DA</w:t>
      </w:r>
      <w:r w:rsidR="00E663F0" w:rsidRPr="00006EA4">
        <w:rPr>
          <w:rFonts w:ascii="Arial" w:hAnsi="Arial" w:cs="Arial"/>
          <w:b/>
          <w:spacing w:val="-6"/>
        </w:rPr>
        <w:t xml:space="preserve"> </w:t>
      </w:r>
      <w:r w:rsidR="00883FDB" w:rsidRPr="00006EA4">
        <w:rPr>
          <w:rFonts w:ascii="Arial" w:hAnsi="Arial" w:cs="Arial"/>
          <w:b/>
          <w:spacing w:val="-6"/>
        </w:rPr>
        <w:t>EXECUÇÃO DOSSERVIÇOS</w:t>
      </w:r>
    </w:p>
    <w:p w14:paraId="589880B2" w14:textId="2E58BA71" w:rsidR="00722AE6" w:rsidRPr="00006EA4" w:rsidRDefault="002C1B4B" w:rsidP="00722AE6">
      <w:pPr>
        <w:pStyle w:val="PargrafodaLista"/>
        <w:widowControl w:val="0"/>
        <w:tabs>
          <w:tab w:val="left" w:pos="0"/>
          <w:tab w:val="left" w:pos="567"/>
          <w:tab w:val="left" w:pos="851"/>
        </w:tabs>
        <w:autoSpaceDE w:val="0"/>
        <w:autoSpaceDN w:val="0"/>
        <w:spacing w:line="360" w:lineRule="auto"/>
        <w:ind w:left="0" w:right="-28"/>
        <w:jc w:val="both"/>
        <w:rPr>
          <w:rFonts w:ascii="Arial" w:hAnsi="Arial" w:cs="Arial"/>
          <w:b/>
          <w:bCs/>
          <w:sz w:val="24"/>
          <w:szCs w:val="24"/>
        </w:rPr>
      </w:pPr>
      <w:r w:rsidRPr="00006EA4">
        <w:rPr>
          <w:rFonts w:ascii="Arial" w:hAnsi="Arial" w:cs="Arial"/>
          <w:sz w:val="24"/>
          <w:szCs w:val="24"/>
        </w:rPr>
        <w:t>4</w:t>
      </w:r>
      <w:r w:rsidR="00722AE6" w:rsidRPr="00006EA4">
        <w:rPr>
          <w:rFonts w:ascii="Arial" w:hAnsi="Arial" w:cs="Arial"/>
          <w:sz w:val="24"/>
          <w:szCs w:val="24"/>
        </w:rPr>
        <w:t xml:space="preserve">.1. </w:t>
      </w:r>
      <w:r w:rsidR="00722AE6" w:rsidRPr="00006EA4">
        <w:rPr>
          <w:rFonts w:ascii="Arial" w:hAnsi="Arial" w:cs="Arial"/>
          <w:b/>
          <w:bCs/>
          <w:sz w:val="24"/>
          <w:szCs w:val="24"/>
        </w:rPr>
        <w:t>Especificação dos Serviços a Serem Prestados</w:t>
      </w:r>
    </w:p>
    <w:p w14:paraId="6D8E212D" w14:textId="77777777" w:rsidR="00722AE6" w:rsidRPr="00006EA4" w:rsidRDefault="00722AE6" w:rsidP="00722AE6">
      <w:pPr>
        <w:spacing w:line="360" w:lineRule="auto"/>
        <w:contextualSpacing/>
        <w:rPr>
          <w:rFonts w:ascii="Arial" w:hAnsi="Arial" w:cs="Arial"/>
        </w:rPr>
      </w:pPr>
      <w:r w:rsidRPr="00006EA4">
        <w:rPr>
          <w:rFonts w:ascii="Arial" w:hAnsi="Arial" w:cs="Arial"/>
        </w:rPr>
        <w:t>Os seguintes serviços serão contemplados:</w:t>
      </w:r>
    </w:p>
    <w:p w14:paraId="009BA680" w14:textId="4C832748" w:rsidR="00722AE6" w:rsidRPr="00006EA4" w:rsidRDefault="00722AE6" w:rsidP="00722AE6">
      <w:pPr>
        <w:pStyle w:val="PargrafodaLista"/>
        <w:numPr>
          <w:ilvl w:val="0"/>
          <w:numId w:val="46"/>
        </w:numPr>
        <w:spacing w:line="360" w:lineRule="auto"/>
        <w:rPr>
          <w:rFonts w:ascii="Arial" w:hAnsi="Arial" w:cs="Arial"/>
          <w:color w:val="EE0000"/>
          <w:sz w:val="24"/>
          <w:szCs w:val="24"/>
        </w:rPr>
      </w:pPr>
      <w:r w:rsidRPr="00006EA4">
        <w:rPr>
          <w:rFonts w:ascii="Arial" w:hAnsi="Arial" w:cs="Arial"/>
          <w:sz w:val="24"/>
          <w:szCs w:val="24"/>
        </w:rPr>
        <w:t>Consultas Médicas Especializadas em Angiologia e Cirurgia Vascular;</w:t>
      </w:r>
    </w:p>
    <w:p w14:paraId="6E4F2662"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lastRenderedPageBreak/>
        <w:t>Avaliação clínica inicial completa, incluindo anamnese detalhada e exame físico com testes vasculares específicos;</w:t>
      </w:r>
    </w:p>
    <w:p w14:paraId="6D806C0B"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Classificação de severidade das varizes conforme escala CEAP (Clinical, Etiological, Anatomical, Pathophysiological);</w:t>
      </w:r>
    </w:p>
    <w:p w14:paraId="72BDE3B2"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Elaboração de plano terapêutico individualizado;</w:t>
      </w:r>
    </w:p>
    <w:p w14:paraId="79D50DAF"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Orientações ao paciente sobre tratamento e autocuidados;</w:t>
      </w:r>
    </w:p>
    <w:p w14:paraId="7D7AF3AC"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Acompanhamento pós-procedimento (retorno incluído).</w:t>
      </w:r>
    </w:p>
    <w:p w14:paraId="70E30C7C" w14:textId="37B99C1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Exames de Ultrassom Doppler Vascular;</w:t>
      </w:r>
    </w:p>
    <w:p w14:paraId="5162ECC1"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Doppler venoso bilateral dos membros inferiores;</w:t>
      </w:r>
    </w:p>
    <w:p w14:paraId="5B217DC1"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Doppler arterial bilateral dos membros inferiores;</w:t>
      </w:r>
    </w:p>
    <w:p w14:paraId="2EE2468E"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Avaliação de fluxo venoso e arterial;</w:t>
      </w:r>
    </w:p>
    <w:p w14:paraId="39B98F93"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Identificação de refluxo venoso e estenoses arteriais;</w:t>
      </w:r>
    </w:p>
    <w:p w14:paraId="1EC5DA03"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Classificação de severidade das varizes;</w:t>
      </w:r>
    </w:p>
    <w:p w14:paraId="2749763D"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Documentação detalhada com imagens e medidas de diâmetro venoso.</w:t>
      </w:r>
    </w:p>
    <w:p w14:paraId="4849D122"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Procedimentos de Escleroterapia com Espuma (442 procedimentos)</w:t>
      </w:r>
    </w:p>
    <w:p w14:paraId="52E8F06C"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Injeção de esclerosante em forma de espuma diretamente nas varizes sob técnica asséptica;</w:t>
      </w:r>
    </w:p>
    <w:p w14:paraId="4D5C4EBA"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Esclerosante aprovado pela ANVISA (polidocanol ou tetradecil sulfato de sódio);</w:t>
      </w:r>
    </w:p>
    <w:p w14:paraId="69451A32"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Realização sob palpação anatômica ou orientação de ultrassom em tempo real;</w:t>
      </w:r>
    </w:p>
    <w:p w14:paraId="1B0AEE32"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Procedimentos unilaterais ou bilaterais conforme indicação clínica;</w:t>
      </w:r>
    </w:p>
    <w:p w14:paraId="0D60BB93"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Orientações pós-procedimento (repouso relativo, compressão elástica, elevação do membro);</w:t>
      </w:r>
    </w:p>
    <w:p w14:paraId="5308ADD9" w14:textId="77777777" w:rsidR="00722AE6" w:rsidRPr="00006EA4" w:rsidRDefault="00722AE6" w:rsidP="00722AE6">
      <w:pPr>
        <w:pStyle w:val="PargrafodaLista"/>
        <w:numPr>
          <w:ilvl w:val="0"/>
          <w:numId w:val="46"/>
        </w:numPr>
        <w:spacing w:line="360" w:lineRule="auto"/>
        <w:rPr>
          <w:rFonts w:ascii="Arial" w:hAnsi="Arial" w:cs="Arial"/>
          <w:sz w:val="24"/>
          <w:szCs w:val="24"/>
        </w:rPr>
      </w:pPr>
      <w:r w:rsidRPr="00006EA4">
        <w:rPr>
          <w:rFonts w:ascii="Arial" w:hAnsi="Arial" w:cs="Arial"/>
          <w:sz w:val="24"/>
          <w:szCs w:val="24"/>
        </w:rPr>
        <w:t>Agendamento de retorno quando necessário.</w:t>
      </w:r>
    </w:p>
    <w:p w14:paraId="0F02478F" w14:textId="77777777" w:rsidR="00722AE6" w:rsidRPr="00006EA4" w:rsidRDefault="00722AE6" w:rsidP="00722AE6">
      <w:pPr>
        <w:spacing w:line="360" w:lineRule="auto"/>
        <w:contextualSpacing/>
        <w:rPr>
          <w:rFonts w:ascii="Arial" w:hAnsi="Arial" w:cs="Arial"/>
        </w:rPr>
      </w:pPr>
    </w:p>
    <w:p w14:paraId="657FF7BD" w14:textId="0AC548EA" w:rsidR="00722AE6" w:rsidRPr="00006EA4" w:rsidRDefault="002C1B4B" w:rsidP="00722AE6">
      <w:pPr>
        <w:spacing w:line="360" w:lineRule="auto"/>
        <w:contextualSpacing/>
        <w:jc w:val="both"/>
        <w:rPr>
          <w:rFonts w:ascii="Arial" w:hAnsi="Arial" w:cs="Arial"/>
        </w:rPr>
      </w:pPr>
      <w:r w:rsidRPr="00006EA4">
        <w:rPr>
          <w:rFonts w:ascii="Arial" w:hAnsi="Arial" w:cs="Arial"/>
        </w:rPr>
        <w:t>4</w:t>
      </w:r>
      <w:r w:rsidR="00722AE6" w:rsidRPr="00006EA4">
        <w:rPr>
          <w:rFonts w:ascii="Arial" w:hAnsi="Arial" w:cs="Arial"/>
        </w:rPr>
        <w:t>.1.1. A solução proposta consiste na prestação de serviços de angiologia e cirurgia vascular, a serem executados de forma contínua ou em regime de mutirão, conforme demanda da Administração, mediante emissão de ordem de serviço, com base em quantitativos estimados, sem garantia de contratação integral, incluindo o fornecimento de todos os materiais, equipamentos e insumos necessários à execução dos serviços, sem ônus adicionais para a Administração.”</w:t>
      </w:r>
    </w:p>
    <w:p w14:paraId="0AAD1CF3" w14:textId="6666E9BB" w:rsidR="00722AE6" w:rsidRPr="00006EA4" w:rsidRDefault="002C1B4B" w:rsidP="00722AE6">
      <w:pPr>
        <w:spacing w:line="360" w:lineRule="auto"/>
        <w:contextualSpacing/>
        <w:jc w:val="both"/>
        <w:rPr>
          <w:rFonts w:ascii="Arial" w:hAnsi="Arial" w:cs="Arial"/>
          <w:b/>
          <w:bCs/>
        </w:rPr>
      </w:pPr>
      <w:r w:rsidRPr="00006EA4">
        <w:rPr>
          <w:rFonts w:ascii="Arial" w:hAnsi="Arial" w:cs="Arial"/>
          <w:b/>
          <w:bCs/>
        </w:rPr>
        <w:lastRenderedPageBreak/>
        <w:t>4</w:t>
      </w:r>
      <w:r w:rsidR="00722AE6" w:rsidRPr="00006EA4">
        <w:rPr>
          <w:rFonts w:ascii="Arial" w:hAnsi="Arial" w:cs="Arial"/>
          <w:b/>
          <w:bCs/>
        </w:rPr>
        <w:t>.2. Detalhamento dos Itens de Angiologia e Cirurgia Vascular (Varizes dos Membros Inferiores)</w:t>
      </w:r>
    </w:p>
    <w:p w14:paraId="2E3C5059" w14:textId="77777777" w:rsidR="00722AE6" w:rsidRPr="00006EA4" w:rsidRDefault="00722AE6" w:rsidP="00722AE6">
      <w:pPr>
        <w:spacing w:line="360" w:lineRule="auto"/>
        <w:contextualSpacing/>
        <w:jc w:val="both"/>
        <w:rPr>
          <w:rFonts w:ascii="Arial" w:hAnsi="Arial" w:cs="Arial"/>
          <w:b/>
          <w:bCs/>
        </w:rPr>
      </w:pPr>
      <w:r w:rsidRPr="00006EA4">
        <w:rPr>
          <w:rFonts w:ascii="Arial" w:hAnsi="Arial" w:cs="Arial"/>
          <w:b/>
          <w:bCs/>
        </w:rPr>
        <w:t>a) Item 01 – Consulta médica ambulatorial em Angiologia/Cirurgia Vascular (incluso retorno para acompanhamento):</w:t>
      </w:r>
    </w:p>
    <w:p w14:paraId="5AE33767"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Realização de consultas médicas especializadas por profissionais angiologistas ou cirurgiões vasculares. A consulta abrange a avaliação clínica detalhada do paciente com varizes dos membros inferiores, incluindo anamnese completa, exame físico minucioso e análise de exames complementares já existentes ou solicitados. O objetivo é estabelecer um diagnóstico preciso, definir a elegibilidade para a escleroterapia e elaborar um plano terapêutico individualizado. Este item inclui o retorno para acompanhamento e ajuste do tratamento quando necessário, sendo essencial que cada procedimento de escleroterapia seja precedido por uma avaliação clínica completa que justifique a indicação do procedimento. O atendimento ambulatorial será presencial, em dias e horários a serem definidos pela Secretaria Municipal de Saúde, considerando a otimização do fluxo de pacientes.</w:t>
      </w:r>
    </w:p>
    <w:p w14:paraId="733DC069" w14:textId="77777777" w:rsidR="00722AE6" w:rsidRPr="00006EA4" w:rsidRDefault="00722AE6" w:rsidP="00722AE6">
      <w:pPr>
        <w:spacing w:line="360" w:lineRule="auto"/>
        <w:contextualSpacing/>
        <w:jc w:val="both"/>
        <w:rPr>
          <w:rFonts w:ascii="Arial" w:hAnsi="Arial" w:cs="Arial"/>
        </w:rPr>
      </w:pPr>
    </w:p>
    <w:p w14:paraId="59D158C9" w14:textId="77777777" w:rsidR="00722AE6" w:rsidRPr="00006EA4" w:rsidRDefault="00722AE6" w:rsidP="00722AE6">
      <w:pPr>
        <w:spacing w:line="360" w:lineRule="auto"/>
        <w:contextualSpacing/>
        <w:jc w:val="both"/>
        <w:rPr>
          <w:rFonts w:ascii="Arial" w:hAnsi="Arial" w:cs="Arial"/>
          <w:b/>
          <w:bCs/>
        </w:rPr>
      </w:pPr>
      <w:r w:rsidRPr="00006EA4">
        <w:rPr>
          <w:rFonts w:ascii="Arial" w:hAnsi="Arial" w:cs="Arial"/>
          <w:b/>
          <w:bCs/>
        </w:rPr>
        <w:t>b) Item 02 – Exame de USG Doppler vascular (doppler venoso bilateral + doppler arterial bilateral):</w:t>
      </w:r>
    </w:p>
    <w:p w14:paraId="4F480636"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Realização de ultrassom com Doppler dos membros inferiores para avaliação completa do sistema vascular. O exame abrange doppler venoso bilateral (avaliação de refluxo venoso, presença de trombose, dilatação de veias) e doppler arterial bilateral (avaliação de fluxo arterial, presença de estenoses). Este procedimento diagnóstico é essencial para confirmação do diagnóstico de varizes, classificação de severidade conforme escala CEAP, e planejamento do tratamento. O exame será realizado por profissional qualificado (médico radiologista ou técnico em ultrassom sob supervisão médica) utilizando equipamento de ultrassom portátil de alta resolução com sondas lineares adequadas para avaliação vascular.</w:t>
      </w:r>
    </w:p>
    <w:p w14:paraId="08528F3E" w14:textId="77777777" w:rsidR="00722AE6" w:rsidRPr="00006EA4" w:rsidRDefault="00722AE6" w:rsidP="00722AE6">
      <w:pPr>
        <w:spacing w:line="360" w:lineRule="auto"/>
        <w:contextualSpacing/>
        <w:jc w:val="both"/>
        <w:rPr>
          <w:rFonts w:ascii="Arial" w:hAnsi="Arial" w:cs="Arial"/>
        </w:rPr>
      </w:pPr>
    </w:p>
    <w:p w14:paraId="192334BD" w14:textId="77777777" w:rsidR="00722AE6" w:rsidRPr="00006EA4" w:rsidRDefault="00722AE6" w:rsidP="00722AE6">
      <w:pPr>
        <w:spacing w:line="360" w:lineRule="auto"/>
        <w:contextualSpacing/>
        <w:jc w:val="both"/>
        <w:rPr>
          <w:rFonts w:ascii="Arial" w:hAnsi="Arial" w:cs="Arial"/>
          <w:b/>
          <w:bCs/>
        </w:rPr>
      </w:pPr>
      <w:r w:rsidRPr="00006EA4">
        <w:rPr>
          <w:rFonts w:ascii="Arial" w:hAnsi="Arial" w:cs="Arial"/>
          <w:b/>
          <w:bCs/>
        </w:rPr>
        <w:t>c) Item 03 – Procedimento de escleroterapia com espuma para varizes (unilateral ou bilateral):</w:t>
      </w:r>
    </w:p>
    <w:p w14:paraId="76AAF872"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 xml:space="preserve">Consiste na injeção intra-articular de esclerosante em forma de espuma diretamente nas varizes afetadas. Este procedimento visa causar inflamação e fechamento da </w:t>
      </w:r>
      <w:r w:rsidRPr="00006EA4">
        <w:rPr>
          <w:rFonts w:ascii="Arial" w:hAnsi="Arial" w:cs="Arial"/>
        </w:rPr>
        <w:lastRenderedPageBreak/>
        <w:t>veia, redirecionando o fluxo sanguíneo para veias saudáveis. O procedimento deverá ser realizado com técnicas assépticas rigorosas e incluir o bloqueio anestésico local para garantir o conforto e a segurança do paciente. A contratada será responsável pelo fornecimento do insumo (esclerosante em forma de espuma) de marcas reconhecidas e com registro válido na ANVISA, bem como de todos os materiais descartáveis e equipamentos necessários para a execução segura e eficaz do procedimento. O procedimento poderá ser realizado em membro único (unilateral) ou em ambos os membros (bilateral), conforme indicação clínica.</w:t>
      </w:r>
    </w:p>
    <w:p w14:paraId="56883A8B" w14:textId="420F102E" w:rsidR="00722AE6" w:rsidRPr="00006EA4" w:rsidRDefault="002C1B4B" w:rsidP="00722AE6">
      <w:pPr>
        <w:spacing w:line="360" w:lineRule="auto"/>
        <w:contextualSpacing/>
        <w:rPr>
          <w:rFonts w:ascii="Arial" w:hAnsi="Arial" w:cs="Arial"/>
          <w:b/>
          <w:bCs/>
        </w:rPr>
      </w:pPr>
      <w:r w:rsidRPr="00006EA4">
        <w:rPr>
          <w:rFonts w:ascii="Arial" w:hAnsi="Arial" w:cs="Arial"/>
          <w:b/>
          <w:bCs/>
        </w:rPr>
        <w:t>4</w:t>
      </w:r>
      <w:r w:rsidR="00722AE6" w:rsidRPr="00006EA4">
        <w:rPr>
          <w:rFonts w:ascii="Arial" w:hAnsi="Arial" w:cs="Arial"/>
          <w:b/>
          <w:bCs/>
        </w:rPr>
        <w:t>.3. Corpo Clínico Mínimo</w:t>
      </w:r>
    </w:p>
    <w:p w14:paraId="433ADCE2" w14:textId="5C3CBBB7" w:rsidR="00722AE6" w:rsidRPr="00006EA4" w:rsidRDefault="002C1B4B" w:rsidP="00722AE6">
      <w:pPr>
        <w:spacing w:line="360" w:lineRule="auto"/>
        <w:contextualSpacing/>
        <w:jc w:val="both"/>
        <w:rPr>
          <w:rFonts w:ascii="Arial" w:hAnsi="Arial" w:cs="Arial"/>
        </w:rPr>
      </w:pPr>
      <w:r w:rsidRPr="00006EA4">
        <w:rPr>
          <w:rFonts w:ascii="Arial" w:hAnsi="Arial" w:cs="Arial"/>
        </w:rPr>
        <w:t>4</w:t>
      </w:r>
      <w:r w:rsidR="00722AE6" w:rsidRPr="00006EA4">
        <w:rPr>
          <w:rFonts w:ascii="Arial" w:hAnsi="Arial" w:cs="Arial"/>
        </w:rPr>
        <w:t>.3.1. A contratada deverá dispor de um corpo clínico mínimo compatível com a demanda e a especificidade dos serviços, composto por no mínimo 1 (um) médico com formação em Angiologia e Cirurgia Vascular. Todos os profissionais devem ser devidamente habilitados e com formação reconhecida para assegurar a capacidade e a qualidade do atendimento, sendo mandatório o registro ativo e sem restrições no Conselho Regional de Medicina (CRM) de SP, ou do estado de execução.</w:t>
      </w:r>
    </w:p>
    <w:p w14:paraId="4BEAA6BD" w14:textId="4B08F5B3" w:rsidR="00722AE6" w:rsidRPr="00006EA4" w:rsidRDefault="002C1B4B" w:rsidP="00722AE6">
      <w:pPr>
        <w:spacing w:line="360" w:lineRule="auto"/>
        <w:contextualSpacing/>
        <w:rPr>
          <w:rFonts w:ascii="Arial" w:hAnsi="Arial" w:cs="Arial"/>
          <w:b/>
          <w:bCs/>
        </w:rPr>
      </w:pPr>
      <w:r w:rsidRPr="00006EA4">
        <w:rPr>
          <w:rFonts w:ascii="Arial" w:hAnsi="Arial" w:cs="Arial"/>
          <w:b/>
          <w:bCs/>
        </w:rPr>
        <w:t>4</w:t>
      </w:r>
      <w:r w:rsidR="00722AE6" w:rsidRPr="00006EA4">
        <w:rPr>
          <w:rFonts w:ascii="Arial" w:hAnsi="Arial" w:cs="Arial"/>
          <w:b/>
          <w:bCs/>
        </w:rPr>
        <w:t>.4. Responsabilidades da Contratada – Insumos, Materiais e Equipamentos</w:t>
      </w:r>
    </w:p>
    <w:p w14:paraId="040B8A8A" w14:textId="2BDE2848" w:rsidR="00722AE6" w:rsidRPr="00006EA4" w:rsidRDefault="002C1B4B" w:rsidP="00722AE6">
      <w:pPr>
        <w:spacing w:line="360" w:lineRule="auto"/>
        <w:contextualSpacing/>
        <w:jc w:val="both"/>
        <w:rPr>
          <w:rFonts w:ascii="Arial" w:hAnsi="Arial" w:cs="Arial"/>
        </w:rPr>
      </w:pPr>
      <w:r w:rsidRPr="00006EA4">
        <w:rPr>
          <w:rFonts w:ascii="Arial" w:hAnsi="Arial" w:cs="Arial"/>
        </w:rPr>
        <w:t>4</w:t>
      </w:r>
      <w:r w:rsidR="00722AE6" w:rsidRPr="00006EA4">
        <w:rPr>
          <w:rFonts w:ascii="Arial" w:hAnsi="Arial" w:cs="Arial"/>
        </w:rPr>
        <w:t>.4.1. Será de responsabilidade exclusiva da contratada a disponibilização de todos os insumos, materiais médico-hospitalares e equipamentos necessários para a completa execução dos serviços objeto desta contratação. A contratada deverá garantir a qualidade, procedência e o devido registro na ANVISA de todos os itens utilizados.</w:t>
      </w:r>
    </w:p>
    <w:p w14:paraId="49CE767F" w14:textId="487A7669" w:rsidR="00722AE6" w:rsidRPr="00006EA4" w:rsidRDefault="00722AE6" w:rsidP="00722AE6">
      <w:pPr>
        <w:spacing w:line="360" w:lineRule="auto"/>
        <w:contextualSpacing/>
        <w:rPr>
          <w:rFonts w:ascii="Arial" w:hAnsi="Arial" w:cs="Arial"/>
          <w:b/>
          <w:bCs/>
        </w:rPr>
      </w:pPr>
      <w:r w:rsidRPr="00006EA4">
        <w:rPr>
          <w:rFonts w:ascii="Arial" w:hAnsi="Arial" w:cs="Arial"/>
          <w:b/>
          <w:bCs/>
        </w:rPr>
        <w:t xml:space="preserve">I </w:t>
      </w:r>
      <w:r w:rsidR="00E663F0" w:rsidRPr="00006EA4">
        <w:rPr>
          <w:rFonts w:ascii="Arial" w:hAnsi="Arial" w:cs="Arial"/>
          <w:b/>
          <w:bCs/>
        </w:rPr>
        <w:t>- Materiais</w:t>
      </w:r>
      <w:r w:rsidRPr="00006EA4">
        <w:rPr>
          <w:rFonts w:ascii="Arial" w:hAnsi="Arial" w:cs="Arial"/>
          <w:b/>
          <w:bCs/>
        </w:rPr>
        <w:t xml:space="preserve"> de Consumo:</w:t>
      </w:r>
    </w:p>
    <w:p w14:paraId="10A4BFFB"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Agulhas hipodérmicas (diferentes calibres, como 22G e 25G) e agulhas espinhais ou de punção vascular para infiltração profunda;</w:t>
      </w:r>
    </w:p>
    <w:p w14:paraId="1B65AB7F"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Seringas descartáveis e estéreis (5ml, 10ml, 20ml);</w:t>
      </w:r>
    </w:p>
    <w:p w14:paraId="2670DA2A"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Luvas cirúrgicas estéreis e de procedimento descartáveis;</w:t>
      </w:r>
    </w:p>
    <w:p w14:paraId="526E4B7B"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Campos cirúrgicos estéreis descartáveis para delimitação da área de aplicação;</w:t>
      </w:r>
    </w:p>
    <w:p w14:paraId="6C529FCC"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Compressas e gazes estéreis para antissepsia e hemostasia;</w:t>
      </w:r>
    </w:p>
    <w:p w14:paraId="38C94773"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Antissépticos (Clorexidina alcoólica ou aquosa, Álcool 70%);</w:t>
      </w:r>
    </w:p>
    <w:p w14:paraId="1CC6E7D0"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EPIs (Equipamentos de Proteção Individual) incluindo óculos de proteção, máscaras de proteção, aventais descartáveis, gorros descartáveis, propés descartáveis;</w:t>
      </w:r>
    </w:p>
    <w:p w14:paraId="15B7D2A8"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lastRenderedPageBreak/>
        <w:t>Adesivos e curativos (fita microporosa ou curativos adesivos pós-procedimento);</w:t>
      </w:r>
    </w:p>
    <w:p w14:paraId="4819446F"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Coletor de materiais perfurocortantes estéril e homologado para descarte seguro.</w:t>
      </w:r>
    </w:p>
    <w:p w14:paraId="0C632228"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Medicamentos e Insumos Específicos:</w:t>
      </w:r>
    </w:p>
    <w:p w14:paraId="5222051D"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Fármacos injetáveis (Esclerosante em forma de espuma para injeção intra-vascular);</w:t>
      </w:r>
    </w:p>
    <w:p w14:paraId="7E2B064B"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Anestésicos locais (Lidocaína 1% ou 2%, Bupivacaína);</w:t>
      </w:r>
    </w:p>
    <w:p w14:paraId="539D6681"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Anti-inflamatórios (Diclofenaco sódico ou potássico injetável ou oral, Cetoprofeno injetável ou oral);</w:t>
      </w:r>
    </w:p>
    <w:p w14:paraId="5872350F"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Analgesia complementar (Dipirona sódica injetável, Paracetamol);</w:t>
      </w:r>
    </w:p>
    <w:p w14:paraId="306A6441"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Soluções para preparo e aplicação (Soro fisiológico 0,9%, Solução de glicose quando indicado);</w:t>
      </w:r>
    </w:p>
    <w:p w14:paraId="7C94E95A"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Antialérgicos e anti-histamínicos (Difenidramina ou Clorfeniramina para eventuais reações adversas);</w:t>
      </w:r>
    </w:p>
    <w:p w14:paraId="77C9166E"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Epinefrina para controle de reações anafiláticas em situações de emergência;</w:t>
      </w:r>
    </w:p>
    <w:p w14:paraId="786E7A29" w14:textId="77777777" w:rsidR="00722AE6" w:rsidRPr="00006EA4" w:rsidRDefault="00722AE6" w:rsidP="00722AE6">
      <w:pPr>
        <w:pStyle w:val="PargrafodaLista"/>
        <w:numPr>
          <w:ilvl w:val="0"/>
          <w:numId w:val="47"/>
        </w:numPr>
        <w:spacing w:line="360" w:lineRule="auto"/>
        <w:jc w:val="both"/>
        <w:rPr>
          <w:rFonts w:ascii="Arial" w:hAnsi="Arial" w:cs="Arial"/>
          <w:sz w:val="24"/>
          <w:szCs w:val="24"/>
        </w:rPr>
      </w:pPr>
      <w:r w:rsidRPr="00006EA4">
        <w:rPr>
          <w:rFonts w:ascii="Arial" w:hAnsi="Arial" w:cs="Arial"/>
          <w:sz w:val="24"/>
          <w:szCs w:val="24"/>
        </w:rPr>
        <w:t>Antibióticos tópicos ou sistêmicos (se necessário, em casos específicos de risco de infecção).</w:t>
      </w:r>
    </w:p>
    <w:p w14:paraId="41516F01" w14:textId="0B5F5A19" w:rsidR="00722AE6" w:rsidRPr="00006EA4" w:rsidRDefault="00722AE6" w:rsidP="00722AE6">
      <w:pPr>
        <w:spacing w:line="360" w:lineRule="auto"/>
        <w:contextualSpacing/>
        <w:rPr>
          <w:rFonts w:ascii="Arial" w:hAnsi="Arial" w:cs="Arial"/>
          <w:b/>
          <w:bCs/>
        </w:rPr>
      </w:pPr>
      <w:r w:rsidRPr="00006EA4">
        <w:rPr>
          <w:rFonts w:ascii="Arial" w:hAnsi="Arial" w:cs="Arial"/>
          <w:b/>
          <w:bCs/>
        </w:rPr>
        <w:t>II</w:t>
      </w:r>
      <w:r w:rsidR="00E663F0" w:rsidRPr="00006EA4">
        <w:rPr>
          <w:rFonts w:ascii="Arial" w:hAnsi="Arial" w:cs="Arial"/>
          <w:b/>
          <w:bCs/>
        </w:rPr>
        <w:t>- Equipamentos</w:t>
      </w:r>
      <w:r w:rsidRPr="00006EA4">
        <w:rPr>
          <w:rFonts w:ascii="Arial" w:hAnsi="Arial" w:cs="Arial"/>
          <w:b/>
          <w:bCs/>
        </w:rPr>
        <w:t xml:space="preserve"> Médicos:</w:t>
      </w:r>
    </w:p>
    <w:p w14:paraId="6C1C59CB" w14:textId="77777777" w:rsidR="00722AE6" w:rsidRPr="00006EA4" w:rsidRDefault="00722AE6" w:rsidP="00722AE6">
      <w:pPr>
        <w:pStyle w:val="PargrafodaLista"/>
        <w:numPr>
          <w:ilvl w:val="0"/>
          <w:numId w:val="48"/>
        </w:numPr>
        <w:spacing w:line="360" w:lineRule="auto"/>
        <w:jc w:val="both"/>
        <w:rPr>
          <w:rFonts w:ascii="Arial" w:hAnsi="Arial" w:cs="Arial"/>
          <w:sz w:val="24"/>
          <w:szCs w:val="24"/>
        </w:rPr>
      </w:pPr>
      <w:r w:rsidRPr="00006EA4">
        <w:rPr>
          <w:rFonts w:ascii="Arial" w:hAnsi="Arial" w:cs="Arial"/>
          <w:sz w:val="24"/>
          <w:szCs w:val="24"/>
        </w:rPr>
        <w:t>Ultrassom com Doppler portátil para orientação precisa na infiltração intravascular, com alta resolução e sondas lineares adequadas para vasos;</w:t>
      </w:r>
    </w:p>
    <w:p w14:paraId="16ADB82F" w14:textId="77777777" w:rsidR="00722AE6" w:rsidRPr="00006EA4" w:rsidRDefault="00722AE6" w:rsidP="00722AE6">
      <w:pPr>
        <w:pStyle w:val="PargrafodaLista"/>
        <w:numPr>
          <w:ilvl w:val="0"/>
          <w:numId w:val="48"/>
        </w:numPr>
        <w:spacing w:line="360" w:lineRule="auto"/>
        <w:jc w:val="both"/>
        <w:rPr>
          <w:rFonts w:ascii="Arial" w:hAnsi="Arial" w:cs="Arial"/>
          <w:sz w:val="24"/>
          <w:szCs w:val="24"/>
        </w:rPr>
      </w:pPr>
      <w:r w:rsidRPr="00006EA4">
        <w:rPr>
          <w:rFonts w:ascii="Arial" w:hAnsi="Arial" w:cs="Arial"/>
          <w:sz w:val="24"/>
          <w:szCs w:val="24"/>
        </w:rPr>
        <w:t>Aparelho de aspiração manual ou automática para aspiração de líquidos, se necessário;</w:t>
      </w:r>
    </w:p>
    <w:p w14:paraId="217FAB3B" w14:textId="77777777" w:rsidR="00722AE6" w:rsidRPr="00006EA4" w:rsidRDefault="00722AE6" w:rsidP="00722AE6">
      <w:pPr>
        <w:pStyle w:val="PargrafodaLista"/>
        <w:numPr>
          <w:ilvl w:val="0"/>
          <w:numId w:val="48"/>
        </w:numPr>
        <w:spacing w:line="360" w:lineRule="auto"/>
        <w:jc w:val="both"/>
        <w:rPr>
          <w:rFonts w:ascii="Arial" w:hAnsi="Arial" w:cs="Arial"/>
          <w:sz w:val="24"/>
          <w:szCs w:val="24"/>
        </w:rPr>
      </w:pPr>
      <w:r w:rsidRPr="00006EA4">
        <w:rPr>
          <w:rFonts w:ascii="Arial" w:hAnsi="Arial" w:cs="Arial"/>
          <w:sz w:val="24"/>
          <w:szCs w:val="24"/>
        </w:rPr>
        <w:t>Fonte de iluminação móvel (luz focal portátil) para melhor visualização do local de aplicação;</w:t>
      </w:r>
    </w:p>
    <w:p w14:paraId="39D8CD34" w14:textId="77777777" w:rsidR="00722AE6" w:rsidRPr="00006EA4" w:rsidRDefault="00722AE6" w:rsidP="00722AE6">
      <w:pPr>
        <w:pStyle w:val="PargrafodaLista"/>
        <w:numPr>
          <w:ilvl w:val="0"/>
          <w:numId w:val="48"/>
        </w:numPr>
        <w:spacing w:line="360" w:lineRule="auto"/>
        <w:jc w:val="both"/>
        <w:rPr>
          <w:rFonts w:ascii="Arial" w:hAnsi="Arial" w:cs="Arial"/>
          <w:sz w:val="24"/>
          <w:szCs w:val="24"/>
        </w:rPr>
      </w:pPr>
      <w:r w:rsidRPr="00006EA4">
        <w:rPr>
          <w:rFonts w:ascii="Arial" w:hAnsi="Arial" w:cs="Arial"/>
          <w:sz w:val="24"/>
          <w:szCs w:val="24"/>
        </w:rPr>
        <w:t>Refrigeradores para medicamentos para armazenamento adequado de medicamentos termossensíveis;</w:t>
      </w:r>
    </w:p>
    <w:p w14:paraId="4D450467" w14:textId="77777777" w:rsidR="00722AE6" w:rsidRPr="00006EA4" w:rsidRDefault="00722AE6" w:rsidP="00722AE6">
      <w:pPr>
        <w:pStyle w:val="PargrafodaLista"/>
        <w:numPr>
          <w:ilvl w:val="0"/>
          <w:numId w:val="48"/>
        </w:numPr>
        <w:spacing w:line="360" w:lineRule="auto"/>
        <w:jc w:val="both"/>
        <w:rPr>
          <w:rFonts w:ascii="Arial" w:hAnsi="Arial" w:cs="Arial"/>
          <w:sz w:val="24"/>
          <w:szCs w:val="24"/>
        </w:rPr>
      </w:pPr>
      <w:r w:rsidRPr="00006EA4">
        <w:rPr>
          <w:rFonts w:ascii="Arial" w:hAnsi="Arial" w:cs="Arial"/>
          <w:sz w:val="24"/>
          <w:szCs w:val="24"/>
        </w:rPr>
        <w:t>Mesa auxiliar ou carrinho de procedimentos para organização e suporte dos materiais durante a aplicação;</w:t>
      </w:r>
    </w:p>
    <w:p w14:paraId="6BC6CC51" w14:textId="77777777" w:rsidR="00722AE6" w:rsidRPr="00006EA4" w:rsidRDefault="00722AE6" w:rsidP="00722AE6">
      <w:pPr>
        <w:pStyle w:val="PargrafodaLista"/>
        <w:numPr>
          <w:ilvl w:val="0"/>
          <w:numId w:val="48"/>
        </w:numPr>
        <w:spacing w:line="360" w:lineRule="auto"/>
        <w:jc w:val="both"/>
        <w:rPr>
          <w:rFonts w:ascii="Arial" w:hAnsi="Arial" w:cs="Arial"/>
          <w:sz w:val="24"/>
          <w:szCs w:val="24"/>
        </w:rPr>
      </w:pPr>
      <w:r w:rsidRPr="00006EA4">
        <w:rPr>
          <w:rFonts w:ascii="Arial" w:hAnsi="Arial" w:cs="Arial"/>
          <w:sz w:val="24"/>
          <w:szCs w:val="24"/>
        </w:rPr>
        <w:t>Kit de emergência incluindo desfibrilador automático externo (DEA) e oxímetro de pulso;</w:t>
      </w:r>
    </w:p>
    <w:p w14:paraId="449924A7" w14:textId="77777777" w:rsidR="00722AE6" w:rsidRPr="00006EA4" w:rsidRDefault="00722AE6" w:rsidP="00722AE6">
      <w:pPr>
        <w:pStyle w:val="PargrafodaLista"/>
        <w:numPr>
          <w:ilvl w:val="0"/>
          <w:numId w:val="48"/>
        </w:numPr>
        <w:spacing w:line="360" w:lineRule="auto"/>
        <w:jc w:val="both"/>
        <w:rPr>
          <w:rFonts w:ascii="Arial" w:hAnsi="Arial" w:cs="Arial"/>
          <w:sz w:val="24"/>
          <w:szCs w:val="24"/>
        </w:rPr>
      </w:pPr>
      <w:r w:rsidRPr="00006EA4">
        <w:rPr>
          <w:rFonts w:ascii="Arial" w:hAnsi="Arial" w:cs="Arial"/>
          <w:sz w:val="24"/>
          <w:szCs w:val="24"/>
        </w:rPr>
        <w:lastRenderedPageBreak/>
        <w:t>Cadeiras ou macas ajustáveis para posicionamento adequado do paciente durante o procedimento;</w:t>
      </w:r>
    </w:p>
    <w:p w14:paraId="422003CB" w14:textId="77777777" w:rsidR="00722AE6" w:rsidRPr="00006EA4" w:rsidRDefault="00722AE6" w:rsidP="00722AE6">
      <w:pPr>
        <w:pStyle w:val="PargrafodaLista"/>
        <w:numPr>
          <w:ilvl w:val="0"/>
          <w:numId w:val="48"/>
        </w:numPr>
        <w:spacing w:line="360" w:lineRule="auto"/>
        <w:jc w:val="both"/>
        <w:rPr>
          <w:rFonts w:ascii="Arial" w:hAnsi="Arial" w:cs="Arial"/>
          <w:sz w:val="24"/>
          <w:szCs w:val="24"/>
        </w:rPr>
      </w:pPr>
      <w:r w:rsidRPr="00006EA4">
        <w:rPr>
          <w:rFonts w:ascii="Arial" w:hAnsi="Arial" w:cs="Arial"/>
          <w:sz w:val="24"/>
          <w:szCs w:val="24"/>
        </w:rPr>
        <w:t>Sistema de documentação digital (opcional) com câmera ou software de ultrassom com capacidade de registrar imagens ou vídeos para monitoramento e documentação do procedimento;</w:t>
      </w:r>
    </w:p>
    <w:p w14:paraId="613E5684" w14:textId="77777777" w:rsidR="00722AE6" w:rsidRPr="00006EA4" w:rsidRDefault="00722AE6" w:rsidP="00722AE6">
      <w:pPr>
        <w:pStyle w:val="PargrafodaLista"/>
        <w:numPr>
          <w:ilvl w:val="0"/>
          <w:numId w:val="48"/>
        </w:numPr>
        <w:spacing w:line="360" w:lineRule="auto"/>
        <w:jc w:val="both"/>
        <w:rPr>
          <w:rFonts w:ascii="Arial" w:hAnsi="Arial" w:cs="Arial"/>
          <w:sz w:val="24"/>
          <w:szCs w:val="24"/>
        </w:rPr>
      </w:pPr>
      <w:r w:rsidRPr="00006EA4">
        <w:rPr>
          <w:rFonts w:ascii="Arial" w:hAnsi="Arial" w:cs="Arial"/>
          <w:sz w:val="24"/>
          <w:szCs w:val="24"/>
        </w:rPr>
        <w:t>Autoclave para esterilização (se aplicável) para garantir a esterilidade de instrumentos reutilizáveis, se a contratada optar por utilizá-los.</w:t>
      </w:r>
    </w:p>
    <w:p w14:paraId="2F89E2A4" w14:textId="593500AF" w:rsidR="00722AE6" w:rsidRPr="00006EA4" w:rsidRDefault="00722AE6" w:rsidP="00722AE6">
      <w:pPr>
        <w:spacing w:line="360" w:lineRule="auto"/>
        <w:contextualSpacing/>
        <w:rPr>
          <w:rFonts w:ascii="Arial" w:hAnsi="Arial" w:cs="Arial"/>
          <w:b/>
          <w:bCs/>
        </w:rPr>
      </w:pPr>
      <w:r w:rsidRPr="00006EA4">
        <w:rPr>
          <w:rFonts w:ascii="Arial" w:hAnsi="Arial" w:cs="Arial"/>
          <w:b/>
          <w:bCs/>
        </w:rPr>
        <w:t xml:space="preserve">III </w:t>
      </w:r>
      <w:r w:rsidR="00E663F0" w:rsidRPr="00006EA4">
        <w:rPr>
          <w:rFonts w:ascii="Arial" w:hAnsi="Arial" w:cs="Arial"/>
          <w:b/>
          <w:bCs/>
        </w:rPr>
        <w:t>- Condições</w:t>
      </w:r>
      <w:r w:rsidRPr="00006EA4">
        <w:rPr>
          <w:rFonts w:ascii="Arial" w:hAnsi="Arial" w:cs="Arial"/>
          <w:b/>
          <w:bCs/>
        </w:rPr>
        <w:t xml:space="preserve"> Operacionais Específicas</w:t>
      </w:r>
    </w:p>
    <w:p w14:paraId="57C87B81"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Condicionante para Procedimentos: A realização dos procedimentos de escleroterapia está condicionada à demanda proveniente das consultas ambulatoriais e à indicação clínica formal do médico especialista.</w:t>
      </w:r>
    </w:p>
    <w:p w14:paraId="4136DA1B"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Manutenção de Equipamentos: Toda manutenção preventiva e corretiva dos equipamentos disponibilizados pela contratada será de sua exclusiva responsabilidade, sem ônus para o Município. Em caso de equipamento danificado ou com mau funcionamento, a contratada tem o prazo máximo de 48 (quarenta e oito) horas para sua substituição.</w:t>
      </w:r>
    </w:p>
    <w:p w14:paraId="705A1A44"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Agendamento dos Atendimentos: O agendamento das consultas, exames e procedimentos será efetuado pela Secretaria Municipal de Saúde, através da Regulação Municipal.</w:t>
      </w:r>
    </w:p>
    <w:p w14:paraId="4BAEA873"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Quantitativo de Profissionais: O quantitativo de profissionais a serem disponibilizados pela contratada deverá ser em número compatível, de forma a garantir que os serviços sejam realizados com agilidade, evitando o acúmulo de demanda e as filas de espera. O mínimo de 1 (um) médico deverá estar disponível durante todo o período de funcionamento dos serviços.</w:t>
      </w:r>
    </w:p>
    <w:p w14:paraId="06812676"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Responsabilidade Integral da Contratada: A contratada deverá responsabilizar-se integralmente por seu pessoal, material, equipamentos e outros itens necessários ao cumprimento do contrato e perfeita execução dos serviços.</w:t>
      </w:r>
    </w:p>
    <w:p w14:paraId="23AD38D0"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Prazo para início dos serviços: Após o recebimento da Ordem de Início, a contratada terá o prazo máximo de até 5 (cinco) dias úteis para iniciar os serviços, conforme cronograma estabelecido na Seção 11 (Modelo de Execução do Objeto).</w:t>
      </w:r>
    </w:p>
    <w:p w14:paraId="47694307"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t>Horário de Funcionamento: os horários e capacidade de pacientes a serem atendidos por dia serão acordados entre o Município e a contratada.</w:t>
      </w:r>
    </w:p>
    <w:p w14:paraId="2C3D379D" w14:textId="77777777" w:rsidR="00722AE6" w:rsidRPr="00006EA4" w:rsidRDefault="00722AE6" w:rsidP="00722AE6">
      <w:pPr>
        <w:spacing w:line="360" w:lineRule="auto"/>
        <w:contextualSpacing/>
        <w:jc w:val="both"/>
        <w:rPr>
          <w:rFonts w:ascii="Arial" w:hAnsi="Arial" w:cs="Arial"/>
        </w:rPr>
      </w:pPr>
      <w:r w:rsidRPr="00006EA4">
        <w:rPr>
          <w:rFonts w:ascii="Arial" w:hAnsi="Arial" w:cs="Arial"/>
        </w:rPr>
        <w:lastRenderedPageBreak/>
        <w:t>Extensão de Atendimentos: Em caso de mutirão poderá estender-se a número superior de atendimentos conforme a demanda real de pacientes, sem limite máximo estabelecido, desde que mantidos os padrões de qualidade e segurança.</w:t>
      </w:r>
    </w:p>
    <w:p w14:paraId="1E076043" w14:textId="77777777" w:rsidR="00850814" w:rsidRPr="00006EA4" w:rsidRDefault="00850814" w:rsidP="00722AE6">
      <w:pPr>
        <w:pStyle w:val="PargrafodaLista"/>
        <w:widowControl w:val="0"/>
        <w:tabs>
          <w:tab w:val="left" w:pos="0"/>
          <w:tab w:val="left" w:pos="567"/>
          <w:tab w:val="left" w:pos="851"/>
        </w:tabs>
        <w:autoSpaceDE w:val="0"/>
        <w:autoSpaceDN w:val="0"/>
        <w:spacing w:line="360" w:lineRule="auto"/>
        <w:ind w:left="0" w:right="-28"/>
        <w:jc w:val="both"/>
        <w:rPr>
          <w:rFonts w:ascii="Arial" w:hAnsi="Arial" w:cs="Arial"/>
          <w:sz w:val="24"/>
          <w:szCs w:val="24"/>
        </w:rPr>
      </w:pPr>
    </w:p>
    <w:p w14:paraId="51BE3528" w14:textId="2EFA34BA" w:rsidR="00883FDB" w:rsidRPr="00006EA4" w:rsidRDefault="002C1B4B" w:rsidP="002C1B4B">
      <w:pPr>
        <w:pStyle w:val="Ttulo1"/>
        <w:tabs>
          <w:tab w:val="left" w:pos="0"/>
          <w:tab w:val="num" w:pos="360"/>
          <w:tab w:val="left" w:pos="1376"/>
        </w:tabs>
        <w:spacing w:line="360" w:lineRule="auto"/>
        <w:rPr>
          <w:rFonts w:cs="Arial"/>
          <w:bCs/>
          <w:szCs w:val="24"/>
        </w:rPr>
      </w:pPr>
      <w:r w:rsidRPr="00006EA4">
        <w:rPr>
          <w:rFonts w:cs="Arial"/>
          <w:szCs w:val="24"/>
        </w:rPr>
        <w:t>5.</w:t>
      </w:r>
      <w:r w:rsidRPr="00006EA4">
        <w:rPr>
          <w:rFonts w:cs="Arial"/>
          <w:szCs w:val="24"/>
        </w:rPr>
        <w:tab/>
      </w:r>
      <w:r w:rsidR="00883FDB" w:rsidRPr="00006EA4">
        <w:rPr>
          <w:rFonts w:cs="Arial"/>
          <w:szCs w:val="24"/>
        </w:rPr>
        <w:t>DO</w:t>
      </w:r>
      <w:r w:rsidR="00E663F0" w:rsidRPr="00006EA4">
        <w:rPr>
          <w:rFonts w:cs="Arial"/>
          <w:szCs w:val="24"/>
        </w:rPr>
        <w:t xml:space="preserve"> </w:t>
      </w:r>
      <w:r w:rsidR="00883FDB" w:rsidRPr="00006EA4">
        <w:rPr>
          <w:rFonts w:cs="Arial"/>
          <w:spacing w:val="-2"/>
          <w:szCs w:val="24"/>
        </w:rPr>
        <w:t>ACOMPANHAMENTO</w:t>
      </w:r>
    </w:p>
    <w:p w14:paraId="090A2849" w14:textId="7676153D" w:rsidR="00883FDB" w:rsidRPr="00006EA4" w:rsidRDefault="002C1B4B" w:rsidP="002C1B4B">
      <w:pPr>
        <w:widowControl w:val="0"/>
        <w:tabs>
          <w:tab w:val="left" w:pos="0"/>
          <w:tab w:val="left" w:pos="567"/>
          <w:tab w:val="left" w:pos="1640"/>
        </w:tabs>
        <w:autoSpaceDE w:val="0"/>
        <w:autoSpaceDN w:val="0"/>
        <w:spacing w:line="360" w:lineRule="auto"/>
        <w:ind w:right="-28"/>
        <w:jc w:val="both"/>
        <w:rPr>
          <w:rFonts w:ascii="Arial" w:hAnsi="Arial" w:cs="Arial"/>
        </w:rPr>
      </w:pPr>
      <w:r w:rsidRPr="00006EA4">
        <w:rPr>
          <w:rFonts w:ascii="Arial" w:hAnsi="Arial" w:cs="Arial"/>
        </w:rPr>
        <w:t>5.1.</w:t>
      </w:r>
      <w:r w:rsidRPr="00006EA4">
        <w:rPr>
          <w:rFonts w:ascii="Arial" w:hAnsi="Arial" w:cs="Arial"/>
        </w:rPr>
        <w:tab/>
      </w:r>
      <w:r w:rsidR="00883FDB" w:rsidRPr="00006EA4">
        <w:rPr>
          <w:rFonts w:ascii="Arial" w:hAnsi="Arial" w:cs="Arial"/>
        </w:rPr>
        <w:t xml:space="preserve">O acompanhamento será feito pela Secretaria Municipal </w:t>
      </w:r>
      <w:r w:rsidR="00A641A3" w:rsidRPr="00006EA4">
        <w:rPr>
          <w:rFonts w:ascii="Arial" w:hAnsi="Arial" w:cs="Arial"/>
        </w:rPr>
        <w:t>de Saúde</w:t>
      </w:r>
      <w:r w:rsidR="00883FDB" w:rsidRPr="00006EA4">
        <w:rPr>
          <w:rFonts w:ascii="Arial" w:hAnsi="Arial" w:cs="Arial"/>
          <w:spacing w:val="-2"/>
        </w:rPr>
        <w:t>.</w:t>
      </w:r>
    </w:p>
    <w:p w14:paraId="65B82972" w14:textId="77777777" w:rsidR="00E71671" w:rsidRPr="00006EA4" w:rsidRDefault="00E71671" w:rsidP="00E71671">
      <w:pPr>
        <w:pStyle w:val="PargrafodaLista"/>
        <w:widowControl w:val="0"/>
        <w:tabs>
          <w:tab w:val="left" w:pos="0"/>
          <w:tab w:val="left" w:pos="567"/>
          <w:tab w:val="left" w:pos="1640"/>
        </w:tabs>
        <w:autoSpaceDE w:val="0"/>
        <w:autoSpaceDN w:val="0"/>
        <w:spacing w:line="360" w:lineRule="auto"/>
        <w:ind w:left="0" w:right="-28"/>
        <w:contextualSpacing w:val="0"/>
        <w:jc w:val="both"/>
        <w:rPr>
          <w:rFonts w:ascii="Arial" w:hAnsi="Arial" w:cs="Arial"/>
          <w:sz w:val="24"/>
          <w:szCs w:val="24"/>
        </w:rPr>
      </w:pPr>
    </w:p>
    <w:p w14:paraId="651AEBB4" w14:textId="70790273" w:rsidR="00883FDB" w:rsidRPr="00006EA4" w:rsidRDefault="002C1B4B" w:rsidP="002C1B4B">
      <w:pPr>
        <w:pStyle w:val="Ttulo1"/>
        <w:tabs>
          <w:tab w:val="left" w:pos="0"/>
          <w:tab w:val="num" w:pos="360"/>
          <w:tab w:val="left" w:pos="1376"/>
        </w:tabs>
        <w:spacing w:line="360" w:lineRule="auto"/>
        <w:ind w:right="-28"/>
        <w:rPr>
          <w:rFonts w:cs="Arial"/>
          <w:bCs/>
          <w:szCs w:val="24"/>
        </w:rPr>
      </w:pPr>
      <w:r w:rsidRPr="00006EA4">
        <w:rPr>
          <w:rFonts w:cs="Arial"/>
          <w:spacing w:val="-8"/>
          <w:szCs w:val="24"/>
        </w:rPr>
        <w:t>6.</w:t>
      </w:r>
      <w:r w:rsidRPr="00006EA4">
        <w:rPr>
          <w:rFonts w:cs="Arial"/>
          <w:spacing w:val="-8"/>
          <w:szCs w:val="24"/>
        </w:rPr>
        <w:tab/>
      </w:r>
      <w:r w:rsidR="00883FDB" w:rsidRPr="00006EA4">
        <w:rPr>
          <w:rFonts w:cs="Arial"/>
          <w:spacing w:val="-8"/>
          <w:szCs w:val="24"/>
        </w:rPr>
        <w:t>DOTAÇÃO</w:t>
      </w:r>
      <w:r w:rsidR="00E663F0" w:rsidRPr="00006EA4">
        <w:rPr>
          <w:rFonts w:cs="Arial"/>
          <w:spacing w:val="-8"/>
          <w:szCs w:val="24"/>
        </w:rPr>
        <w:t xml:space="preserve"> </w:t>
      </w:r>
      <w:r w:rsidR="00883FDB" w:rsidRPr="00006EA4">
        <w:rPr>
          <w:rFonts w:cs="Arial"/>
          <w:spacing w:val="-8"/>
          <w:szCs w:val="24"/>
        </w:rPr>
        <w:t>ORÇAMENTÁRIA</w:t>
      </w:r>
    </w:p>
    <w:p w14:paraId="536F4902" w14:textId="77777777" w:rsidR="00006EA4" w:rsidRPr="00006EA4" w:rsidRDefault="00006EA4" w:rsidP="00006EA4">
      <w:pPr>
        <w:pStyle w:val="corpo"/>
        <w:spacing w:before="0" w:after="0" w:line="360" w:lineRule="auto"/>
        <w:contextualSpacing/>
        <w:rPr>
          <w:rFonts w:ascii="Arial" w:hAnsi="Arial" w:cs="Arial"/>
          <w:bCs/>
          <w:sz w:val="22"/>
          <w:szCs w:val="22"/>
        </w:rPr>
      </w:pPr>
      <w:r w:rsidRPr="00006EA4">
        <w:rPr>
          <w:rFonts w:ascii="Arial" w:hAnsi="Arial" w:cs="Arial"/>
          <w:bCs/>
          <w:sz w:val="22"/>
          <w:szCs w:val="22"/>
        </w:rPr>
        <w:t>Ficha 471 – 02.08.05.10.302.1004.2049.3.3.90.39 – Tesouro.</w:t>
      </w:r>
    </w:p>
    <w:p w14:paraId="7C2FA8AF" w14:textId="77777777" w:rsidR="00E71671" w:rsidRPr="00006EA4" w:rsidRDefault="00E71671" w:rsidP="00E71671">
      <w:pPr>
        <w:tabs>
          <w:tab w:val="left" w:pos="0"/>
        </w:tabs>
        <w:spacing w:line="360" w:lineRule="auto"/>
        <w:ind w:right="-28"/>
        <w:rPr>
          <w:rFonts w:ascii="Arial" w:hAnsi="Arial" w:cs="Arial"/>
        </w:rPr>
      </w:pPr>
    </w:p>
    <w:p w14:paraId="4B673856" w14:textId="5ECCD24B" w:rsidR="00883FDB" w:rsidRPr="00006EA4" w:rsidRDefault="002C1B4B" w:rsidP="002C1B4B">
      <w:pPr>
        <w:pStyle w:val="Ttulo1"/>
        <w:tabs>
          <w:tab w:val="left" w:pos="0"/>
          <w:tab w:val="num" w:pos="360"/>
          <w:tab w:val="left" w:pos="1376"/>
        </w:tabs>
        <w:spacing w:line="360" w:lineRule="auto"/>
        <w:ind w:right="-28"/>
        <w:rPr>
          <w:rFonts w:cs="Arial"/>
          <w:bCs/>
          <w:szCs w:val="24"/>
        </w:rPr>
      </w:pPr>
      <w:r w:rsidRPr="00006EA4">
        <w:rPr>
          <w:rFonts w:cs="Arial"/>
          <w:szCs w:val="24"/>
        </w:rPr>
        <w:t>7.</w:t>
      </w:r>
      <w:r w:rsidRPr="00006EA4">
        <w:rPr>
          <w:rFonts w:cs="Arial"/>
          <w:szCs w:val="24"/>
        </w:rPr>
        <w:tab/>
      </w:r>
      <w:r w:rsidR="00883FDB" w:rsidRPr="00006EA4">
        <w:rPr>
          <w:rFonts w:cs="Arial"/>
          <w:szCs w:val="24"/>
        </w:rPr>
        <w:t>DO</w:t>
      </w:r>
      <w:r w:rsidR="00E663F0" w:rsidRPr="00006EA4">
        <w:rPr>
          <w:rFonts w:cs="Arial"/>
          <w:szCs w:val="24"/>
        </w:rPr>
        <w:t xml:space="preserve"> </w:t>
      </w:r>
      <w:r w:rsidR="00883FDB" w:rsidRPr="00006EA4">
        <w:rPr>
          <w:rFonts w:cs="Arial"/>
          <w:spacing w:val="-2"/>
          <w:szCs w:val="24"/>
        </w:rPr>
        <w:t>FATURAMENTO</w:t>
      </w:r>
    </w:p>
    <w:p w14:paraId="51E91156" w14:textId="5DFBD3FC" w:rsidR="00883FDB" w:rsidRPr="00006EA4" w:rsidRDefault="002C1B4B" w:rsidP="002C1B4B">
      <w:pPr>
        <w:widowControl w:val="0"/>
        <w:tabs>
          <w:tab w:val="left" w:pos="0"/>
          <w:tab w:val="left" w:pos="567"/>
        </w:tabs>
        <w:autoSpaceDE w:val="0"/>
        <w:autoSpaceDN w:val="0"/>
        <w:spacing w:line="360" w:lineRule="auto"/>
        <w:ind w:right="-28"/>
        <w:jc w:val="both"/>
        <w:rPr>
          <w:rFonts w:ascii="Arial" w:hAnsi="Arial" w:cs="Arial"/>
        </w:rPr>
      </w:pPr>
      <w:r w:rsidRPr="00006EA4">
        <w:rPr>
          <w:rFonts w:ascii="Arial" w:hAnsi="Arial" w:cs="Arial"/>
        </w:rPr>
        <w:t>7.1.</w:t>
      </w:r>
      <w:r w:rsidRPr="00006EA4">
        <w:rPr>
          <w:rFonts w:ascii="Arial" w:hAnsi="Arial" w:cs="Arial"/>
        </w:rPr>
        <w:tab/>
      </w:r>
      <w:r w:rsidR="00883FDB" w:rsidRPr="00006EA4">
        <w:rPr>
          <w:rFonts w:ascii="Arial" w:hAnsi="Arial" w:cs="Arial"/>
        </w:rPr>
        <w:t xml:space="preserve">A CONTRATADA emitirá a Nota Fiscal, na data da entrega dos serviços, devendo a </w:t>
      </w:r>
      <w:r w:rsidR="00E663F0" w:rsidRPr="00006EA4">
        <w:rPr>
          <w:rFonts w:ascii="Arial" w:hAnsi="Arial" w:cs="Arial"/>
        </w:rPr>
        <w:t>mesmo ser</w:t>
      </w:r>
      <w:r w:rsidR="00883FDB" w:rsidRPr="00006EA4">
        <w:rPr>
          <w:rFonts w:ascii="Arial" w:hAnsi="Arial" w:cs="Arial"/>
        </w:rPr>
        <w:t xml:space="preserve"> entregue junto ao servidor responsável pelo recebimento para regular </w:t>
      </w:r>
      <w:r w:rsidR="00883FDB" w:rsidRPr="00006EA4">
        <w:rPr>
          <w:rFonts w:ascii="Arial" w:hAnsi="Arial" w:cs="Arial"/>
          <w:spacing w:val="-2"/>
        </w:rPr>
        <w:t>conferência,</w:t>
      </w:r>
      <w:r w:rsidR="00407041" w:rsidRPr="00006EA4">
        <w:rPr>
          <w:rFonts w:ascii="Arial" w:hAnsi="Arial" w:cs="Arial"/>
          <w:spacing w:val="-2"/>
        </w:rPr>
        <w:t xml:space="preserve"> </w:t>
      </w:r>
      <w:r w:rsidR="00883FDB" w:rsidRPr="00006EA4">
        <w:rPr>
          <w:rFonts w:ascii="Arial" w:hAnsi="Arial" w:cs="Arial"/>
          <w:spacing w:val="-2"/>
        </w:rPr>
        <w:t>o</w:t>
      </w:r>
      <w:r w:rsidR="00407041" w:rsidRPr="00006EA4">
        <w:rPr>
          <w:rFonts w:ascii="Arial" w:hAnsi="Arial" w:cs="Arial"/>
          <w:spacing w:val="-2"/>
        </w:rPr>
        <w:t xml:space="preserve"> </w:t>
      </w:r>
      <w:r w:rsidR="00883FDB" w:rsidRPr="00006EA4">
        <w:rPr>
          <w:rFonts w:ascii="Arial" w:hAnsi="Arial" w:cs="Arial"/>
          <w:spacing w:val="-2"/>
        </w:rPr>
        <w:t>qual</w:t>
      </w:r>
      <w:r w:rsidR="00407041" w:rsidRPr="00006EA4">
        <w:rPr>
          <w:rFonts w:ascii="Arial" w:hAnsi="Arial" w:cs="Arial"/>
          <w:spacing w:val="-2"/>
        </w:rPr>
        <w:t xml:space="preserve"> </w:t>
      </w:r>
      <w:r w:rsidR="00883FDB" w:rsidRPr="00006EA4">
        <w:rPr>
          <w:rFonts w:ascii="Arial" w:hAnsi="Arial" w:cs="Arial"/>
          <w:spacing w:val="-2"/>
        </w:rPr>
        <w:t>encaminhará</w:t>
      </w:r>
      <w:r w:rsidR="00407041" w:rsidRPr="00006EA4">
        <w:rPr>
          <w:rFonts w:ascii="Arial" w:hAnsi="Arial" w:cs="Arial"/>
          <w:spacing w:val="-2"/>
        </w:rPr>
        <w:t xml:space="preserve"> </w:t>
      </w:r>
      <w:r w:rsidR="00883FDB" w:rsidRPr="00006EA4">
        <w:rPr>
          <w:rFonts w:ascii="Arial" w:hAnsi="Arial" w:cs="Arial"/>
          <w:spacing w:val="-2"/>
        </w:rPr>
        <w:t>ao</w:t>
      </w:r>
      <w:r w:rsidR="00407041" w:rsidRPr="00006EA4">
        <w:rPr>
          <w:rFonts w:ascii="Arial" w:hAnsi="Arial" w:cs="Arial"/>
          <w:spacing w:val="-2"/>
        </w:rPr>
        <w:t xml:space="preserve"> </w:t>
      </w:r>
      <w:r w:rsidR="00883FDB" w:rsidRPr="00006EA4">
        <w:rPr>
          <w:rFonts w:ascii="Arial" w:hAnsi="Arial" w:cs="Arial"/>
          <w:spacing w:val="-2"/>
        </w:rPr>
        <w:t>Departamento</w:t>
      </w:r>
      <w:r w:rsidR="00407041" w:rsidRPr="00006EA4">
        <w:rPr>
          <w:rFonts w:ascii="Arial" w:hAnsi="Arial" w:cs="Arial"/>
          <w:spacing w:val="-2"/>
        </w:rPr>
        <w:t xml:space="preserve"> </w:t>
      </w:r>
      <w:r w:rsidR="00883FDB" w:rsidRPr="00006EA4">
        <w:rPr>
          <w:rFonts w:ascii="Arial" w:hAnsi="Arial" w:cs="Arial"/>
          <w:spacing w:val="-2"/>
        </w:rPr>
        <w:t>de</w:t>
      </w:r>
      <w:r w:rsidR="00407041" w:rsidRPr="00006EA4">
        <w:rPr>
          <w:rFonts w:ascii="Arial" w:hAnsi="Arial" w:cs="Arial"/>
          <w:spacing w:val="-2"/>
        </w:rPr>
        <w:t xml:space="preserve"> </w:t>
      </w:r>
      <w:r w:rsidR="00883FDB" w:rsidRPr="00006EA4">
        <w:rPr>
          <w:rFonts w:ascii="Arial" w:hAnsi="Arial" w:cs="Arial"/>
          <w:spacing w:val="-2"/>
        </w:rPr>
        <w:t>Finanças,</w:t>
      </w:r>
      <w:r w:rsidR="00407041" w:rsidRPr="00006EA4">
        <w:rPr>
          <w:rFonts w:ascii="Arial" w:hAnsi="Arial" w:cs="Arial"/>
          <w:spacing w:val="-2"/>
        </w:rPr>
        <w:t xml:space="preserve"> </w:t>
      </w:r>
      <w:r w:rsidR="00883FDB" w:rsidRPr="00006EA4">
        <w:rPr>
          <w:rFonts w:ascii="Arial" w:hAnsi="Arial" w:cs="Arial"/>
          <w:spacing w:val="-2"/>
        </w:rPr>
        <w:t>para</w:t>
      </w:r>
      <w:r w:rsidR="00407041" w:rsidRPr="00006EA4">
        <w:rPr>
          <w:rFonts w:ascii="Arial" w:hAnsi="Arial" w:cs="Arial"/>
          <w:spacing w:val="-2"/>
        </w:rPr>
        <w:t xml:space="preserve"> </w:t>
      </w:r>
      <w:r w:rsidR="00883FDB" w:rsidRPr="00006EA4">
        <w:rPr>
          <w:rFonts w:ascii="Arial" w:hAnsi="Arial" w:cs="Arial"/>
          <w:spacing w:val="-2"/>
        </w:rPr>
        <w:t>processamento.</w:t>
      </w:r>
    </w:p>
    <w:p w14:paraId="754ADEC4" w14:textId="62A83E4F" w:rsidR="00883FDB" w:rsidRPr="00006EA4" w:rsidRDefault="002C1B4B" w:rsidP="002C1B4B">
      <w:pPr>
        <w:pStyle w:val="PargrafodaLista"/>
        <w:widowControl w:val="0"/>
        <w:tabs>
          <w:tab w:val="left" w:pos="0"/>
          <w:tab w:val="left" w:pos="567"/>
        </w:tabs>
        <w:autoSpaceDE w:val="0"/>
        <w:autoSpaceDN w:val="0"/>
        <w:spacing w:line="360" w:lineRule="auto"/>
        <w:ind w:left="0" w:right="-28"/>
        <w:contextualSpacing w:val="0"/>
        <w:jc w:val="both"/>
        <w:rPr>
          <w:rFonts w:ascii="Arial" w:hAnsi="Arial" w:cs="Arial"/>
          <w:sz w:val="24"/>
          <w:szCs w:val="24"/>
        </w:rPr>
      </w:pPr>
      <w:r w:rsidRPr="00006EA4">
        <w:rPr>
          <w:rFonts w:ascii="Arial" w:hAnsi="Arial" w:cs="Arial"/>
          <w:spacing w:val="-2"/>
          <w:sz w:val="24"/>
          <w:szCs w:val="24"/>
        </w:rPr>
        <w:t>7.3.</w:t>
      </w:r>
      <w:r w:rsidRPr="00006EA4">
        <w:rPr>
          <w:rFonts w:ascii="Arial" w:hAnsi="Arial" w:cs="Arial"/>
          <w:spacing w:val="-2"/>
          <w:sz w:val="24"/>
          <w:szCs w:val="24"/>
        </w:rPr>
        <w:tab/>
      </w:r>
      <w:r w:rsidR="00883FDB" w:rsidRPr="00006EA4">
        <w:rPr>
          <w:rFonts w:ascii="Arial" w:hAnsi="Arial" w:cs="Arial"/>
          <w:spacing w:val="-2"/>
          <w:sz w:val="24"/>
          <w:szCs w:val="24"/>
        </w:rPr>
        <w:t>Verificando</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qualquer</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irregularidade</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na</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emissão</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da</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Nota</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Fiscal,</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o</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órgão</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responsável</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 xml:space="preserve">fará </w:t>
      </w:r>
      <w:r w:rsidR="00883FDB" w:rsidRPr="00006EA4">
        <w:rPr>
          <w:rFonts w:ascii="Arial" w:hAnsi="Arial" w:cs="Arial"/>
          <w:sz w:val="24"/>
          <w:szCs w:val="24"/>
        </w:rPr>
        <w:t>sua</w:t>
      </w:r>
      <w:r w:rsidR="00407041" w:rsidRPr="00006EA4">
        <w:rPr>
          <w:rFonts w:ascii="Arial" w:hAnsi="Arial" w:cs="Arial"/>
          <w:sz w:val="24"/>
          <w:szCs w:val="24"/>
        </w:rPr>
        <w:t xml:space="preserve"> </w:t>
      </w:r>
      <w:r w:rsidR="00883FDB" w:rsidRPr="00006EA4">
        <w:rPr>
          <w:rFonts w:ascii="Arial" w:hAnsi="Arial" w:cs="Arial"/>
          <w:sz w:val="24"/>
          <w:szCs w:val="24"/>
        </w:rPr>
        <w:t>devolução</w:t>
      </w:r>
      <w:r w:rsidR="00407041" w:rsidRPr="00006EA4">
        <w:rPr>
          <w:rFonts w:ascii="Arial" w:hAnsi="Arial" w:cs="Arial"/>
          <w:sz w:val="24"/>
          <w:szCs w:val="24"/>
        </w:rPr>
        <w:t xml:space="preserve"> </w:t>
      </w:r>
      <w:r w:rsidR="00883FDB" w:rsidRPr="00006EA4">
        <w:rPr>
          <w:rFonts w:ascii="Arial" w:hAnsi="Arial" w:cs="Arial"/>
          <w:sz w:val="24"/>
          <w:szCs w:val="24"/>
        </w:rPr>
        <w:t>ou</w:t>
      </w:r>
      <w:r w:rsidR="00407041" w:rsidRPr="00006EA4">
        <w:rPr>
          <w:rFonts w:ascii="Arial" w:hAnsi="Arial" w:cs="Arial"/>
          <w:sz w:val="24"/>
          <w:szCs w:val="24"/>
        </w:rPr>
        <w:t xml:space="preserve"> </w:t>
      </w:r>
      <w:r w:rsidR="00883FDB" w:rsidRPr="00006EA4">
        <w:rPr>
          <w:rFonts w:ascii="Arial" w:hAnsi="Arial" w:cs="Arial"/>
          <w:sz w:val="24"/>
          <w:szCs w:val="24"/>
        </w:rPr>
        <w:t>solicitará</w:t>
      </w:r>
      <w:r w:rsidR="00407041" w:rsidRPr="00006EA4">
        <w:rPr>
          <w:rFonts w:ascii="Arial" w:hAnsi="Arial" w:cs="Arial"/>
          <w:sz w:val="24"/>
          <w:szCs w:val="24"/>
        </w:rPr>
        <w:t xml:space="preserve"> </w:t>
      </w:r>
      <w:r w:rsidR="00883FDB" w:rsidRPr="00006EA4">
        <w:rPr>
          <w:rFonts w:ascii="Arial" w:hAnsi="Arial" w:cs="Arial"/>
          <w:sz w:val="24"/>
          <w:szCs w:val="24"/>
        </w:rPr>
        <w:t>Termo</w:t>
      </w:r>
      <w:r w:rsidR="00407041" w:rsidRPr="00006EA4">
        <w:rPr>
          <w:rFonts w:ascii="Arial" w:hAnsi="Arial" w:cs="Arial"/>
          <w:sz w:val="24"/>
          <w:szCs w:val="24"/>
        </w:rPr>
        <w:t xml:space="preserve"> </w:t>
      </w:r>
      <w:r w:rsidR="00883FDB" w:rsidRPr="00006EA4">
        <w:rPr>
          <w:rFonts w:ascii="Arial" w:hAnsi="Arial" w:cs="Arial"/>
          <w:sz w:val="24"/>
          <w:szCs w:val="24"/>
        </w:rPr>
        <w:t>de</w:t>
      </w:r>
      <w:r w:rsidR="00407041" w:rsidRPr="00006EA4">
        <w:rPr>
          <w:rFonts w:ascii="Arial" w:hAnsi="Arial" w:cs="Arial"/>
          <w:sz w:val="24"/>
          <w:szCs w:val="24"/>
        </w:rPr>
        <w:t xml:space="preserve"> </w:t>
      </w:r>
      <w:r w:rsidR="00883FDB" w:rsidRPr="00006EA4">
        <w:rPr>
          <w:rFonts w:ascii="Arial" w:hAnsi="Arial" w:cs="Arial"/>
          <w:sz w:val="24"/>
          <w:szCs w:val="24"/>
        </w:rPr>
        <w:t>Correção,</w:t>
      </w:r>
      <w:r w:rsidR="00407041" w:rsidRPr="00006EA4">
        <w:rPr>
          <w:rFonts w:ascii="Arial" w:hAnsi="Arial" w:cs="Arial"/>
          <w:sz w:val="24"/>
          <w:szCs w:val="24"/>
        </w:rPr>
        <w:t xml:space="preserve"> </w:t>
      </w:r>
      <w:r w:rsidR="00883FDB" w:rsidRPr="00006EA4">
        <w:rPr>
          <w:rFonts w:ascii="Arial" w:hAnsi="Arial" w:cs="Arial"/>
          <w:sz w:val="24"/>
          <w:szCs w:val="24"/>
        </w:rPr>
        <w:t>ficando</w:t>
      </w:r>
      <w:r w:rsidR="00407041" w:rsidRPr="00006EA4">
        <w:rPr>
          <w:rFonts w:ascii="Arial" w:hAnsi="Arial" w:cs="Arial"/>
          <w:sz w:val="24"/>
          <w:szCs w:val="24"/>
        </w:rPr>
        <w:t xml:space="preserve"> </w:t>
      </w:r>
      <w:r w:rsidR="00883FDB" w:rsidRPr="00006EA4">
        <w:rPr>
          <w:rFonts w:ascii="Arial" w:hAnsi="Arial" w:cs="Arial"/>
          <w:sz w:val="24"/>
          <w:szCs w:val="24"/>
        </w:rPr>
        <w:t>o</w:t>
      </w:r>
      <w:r w:rsidR="00407041" w:rsidRPr="00006EA4">
        <w:rPr>
          <w:rFonts w:ascii="Arial" w:hAnsi="Arial" w:cs="Arial"/>
          <w:sz w:val="24"/>
          <w:szCs w:val="24"/>
        </w:rPr>
        <w:t xml:space="preserve"> </w:t>
      </w:r>
      <w:r w:rsidR="00883FDB" w:rsidRPr="00006EA4">
        <w:rPr>
          <w:rFonts w:ascii="Arial" w:hAnsi="Arial" w:cs="Arial"/>
          <w:sz w:val="24"/>
          <w:szCs w:val="24"/>
        </w:rPr>
        <w:t>prazo</w:t>
      </w:r>
      <w:r w:rsidR="00407041" w:rsidRPr="00006EA4">
        <w:rPr>
          <w:rFonts w:ascii="Arial" w:hAnsi="Arial" w:cs="Arial"/>
          <w:sz w:val="24"/>
          <w:szCs w:val="24"/>
        </w:rPr>
        <w:t xml:space="preserve"> </w:t>
      </w:r>
      <w:r w:rsidR="00883FDB" w:rsidRPr="00006EA4">
        <w:rPr>
          <w:rFonts w:ascii="Arial" w:hAnsi="Arial" w:cs="Arial"/>
          <w:sz w:val="24"/>
          <w:szCs w:val="24"/>
        </w:rPr>
        <w:t>de</w:t>
      </w:r>
      <w:r w:rsidR="00407041" w:rsidRPr="00006EA4">
        <w:rPr>
          <w:rFonts w:ascii="Arial" w:hAnsi="Arial" w:cs="Arial"/>
          <w:sz w:val="24"/>
          <w:szCs w:val="24"/>
        </w:rPr>
        <w:t xml:space="preserve"> </w:t>
      </w:r>
      <w:r w:rsidR="00883FDB" w:rsidRPr="00006EA4">
        <w:rPr>
          <w:rFonts w:ascii="Arial" w:hAnsi="Arial" w:cs="Arial"/>
          <w:sz w:val="24"/>
          <w:szCs w:val="24"/>
        </w:rPr>
        <w:t>pagamento</w:t>
      </w:r>
      <w:r w:rsidR="00407041" w:rsidRPr="00006EA4">
        <w:rPr>
          <w:rFonts w:ascii="Arial" w:hAnsi="Arial" w:cs="Arial"/>
          <w:sz w:val="24"/>
          <w:szCs w:val="24"/>
        </w:rPr>
        <w:t xml:space="preserve"> </w:t>
      </w:r>
      <w:r w:rsidR="00883FDB" w:rsidRPr="00006EA4">
        <w:rPr>
          <w:rFonts w:ascii="Arial" w:hAnsi="Arial" w:cs="Arial"/>
          <w:sz w:val="24"/>
          <w:szCs w:val="24"/>
        </w:rPr>
        <w:t xml:space="preserve">prorrogado </w:t>
      </w:r>
      <w:r w:rsidR="00883FDB" w:rsidRPr="00006EA4">
        <w:rPr>
          <w:rFonts w:ascii="Arial" w:hAnsi="Arial" w:cs="Arial"/>
          <w:spacing w:val="-2"/>
          <w:sz w:val="24"/>
          <w:szCs w:val="24"/>
        </w:rPr>
        <w:t>proporcionalmente</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a</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sua</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regularização,</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sem</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qualquer</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custo</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adicional</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à</w:t>
      </w:r>
      <w:r w:rsidR="00407041" w:rsidRPr="00006EA4">
        <w:rPr>
          <w:rFonts w:ascii="Arial" w:hAnsi="Arial" w:cs="Arial"/>
          <w:spacing w:val="-2"/>
          <w:sz w:val="24"/>
          <w:szCs w:val="24"/>
        </w:rPr>
        <w:t xml:space="preserve"> </w:t>
      </w:r>
      <w:r w:rsidR="00883FDB" w:rsidRPr="00006EA4">
        <w:rPr>
          <w:rFonts w:ascii="Arial" w:hAnsi="Arial" w:cs="Arial"/>
          <w:spacing w:val="-2"/>
          <w:sz w:val="24"/>
          <w:szCs w:val="24"/>
        </w:rPr>
        <w:t>PREFEITURA.</w:t>
      </w:r>
    </w:p>
    <w:p w14:paraId="5450ECD4" w14:textId="77777777" w:rsidR="00E71671" w:rsidRPr="00006EA4" w:rsidRDefault="00E71671" w:rsidP="00E71671">
      <w:pPr>
        <w:pStyle w:val="PargrafodaLista"/>
        <w:widowControl w:val="0"/>
        <w:tabs>
          <w:tab w:val="left" w:pos="0"/>
          <w:tab w:val="left" w:pos="567"/>
        </w:tabs>
        <w:autoSpaceDE w:val="0"/>
        <w:autoSpaceDN w:val="0"/>
        <w:spacing w:line="360" w:lineRule="auto"/>
        <w:ind w:left="0" w:right="-28"/>
        <w:contextualSpacing w:val="0"/>
        <w:jc w:val="both"/>
        <w:rPr>
          <w:rFonts w:ascii="Arial" w:hAnsi="Arial" w:cs="Arial"/>
          <w:sz w:val="24"/>
          <w:szCs w:val="24"/>
        </w:rPr>
      </w:pPr>
    </w:p>
    <w:p w14:paraId="3F9A62F2" w14:textId="38038466" w:rsidR="00883FDB" w:rsidRPr="00006EA4" w:rsidRDefault="002C1B4B" w:rsidP="002C1B4B">
      <w:pPr>
        <w:pStyle w:val="PargrafodaLista"/>
        <w:widowControl w:val="0"/>
        <w:tabs>
          <w:tab w:val="left" w:pos="0"/>
          <w:tab w:val="left" w:pos="567"/>
          <w:tab w:val="left" w:pos="1560"/>
        </w:tabs>
        <w:autoSpaceDE w:val="0"/>
        <w:autoSpaceDN w:val="0"/>
        <w:spacing w:line="360" w:lineRule="auto"/>
        <w:ind w:left="0" w:right="-28"/>
        <w:contextualSpacing w:val="0"/>
        <w:jc w:val="both"/>
        <w:rPr>
          <w:rFonts w:ascii="Arial" w:hAnsi="Arial" w:cs="Arial"/>
          <w:b/>
          <w:bCs/>
          <w:sz w:val="24"/>
          <w:szCs w:val="24"/>
        </w:rPr>
      </w:pPr>
      <w:r w:rsidRPr="00006EA4">
        <w:rPr>
          <w:rFonts w:ascii="Arial" w:hAnsi="Arial" w:cs="Arial"/>
          <w:b/>
          <w:bCs/>
          <w:spacing w:val="-6"/>
          <w:sz w:val="24"/>
          <w:szCs w:val="24"/>
        </w:rPr>
        <w:t>8.</w:t>
      </w:r>
      <w:r w:rsidRPr="00006EA4">
        <w:rPr>
          <w:rFonts w:ascii="Arial" w:hAnsi="Arial" w:cs="Arial"/>
          <w:b/>
          <w:bCs/>
          <w:spacing w:val="-6"/>
          <w:sz w:val="24"/>
          <w:szCs w:val="24"/>
        </w:rPr>
        <w:tab/>
      </w:r>
      <w:r w:rsidR="00883FDB" w:rsidRPr="00006EA4">
        <w:rPr>
          <w:rFonts w:ascii="Arial" w:hAnsi="Arial" w:cs="Arial"/>
          <w:b/>
          <w:bCs/>
          <w:spacing w:val="-6"/>
          <w:sz w:val="24"/>
          <w:szCs w:val="24"/>
        </w:rPr>
        <w:t>DOS</w:t>
      </w:r>
      <w:r w:rsidR="00E663F0" w:rsidRPr="00006EA4">
        <w:rPr>
          <w:rFonts w:ascii="Arial" w:hAnsi="Arial" w:cs="Arial"/>
          <w:b/>
          <w:bCs/>
          <w:spacing w:val="-6"/>
          <w:sz w:val="24"/>
          <w:szCs w:val="24"/>
        </w:rPr>
        <w:t xml:space="preserve"> </w:t>
      </w:r>
      <w:r w:rsidR="00883FDB" w:rsidRPr="00006EA4">
        <w:rPr>
          <w:rFonts w:ascii="Arial" w:hAnsi="Arial" w:cs="Arial"/>
          <w:b/>
          <w:bCs/>
          <w:spacing w:val="-6"/>
          <w:sz w:val="24"/>
          <w:szCs w:val="24"/>
        </w:rPr>
        <w:t>PREÇOS</w:t>
      </w:r>
      <w:r w:rsidR="00E663F0" w:rsidRPr="00006EA4">
        <w:rPr>
          <w:rFonts w:ascii="Arial" w:hAnsi="Arial" w:cs="Arial"/>
          <w:b/>
          <w:bCs/>
          <w:spacing w:val="-6"/>
          <w:sz w:val="24"/>
          <w:szCs w:val="24"/>
        </w:rPr>
        <w:t xml:space="preserve"> </w:t>
      </w:r>
      <w:r w:rsidR="00883FDB" w:rsidRPr="00006EA4">
        <w:rPr>
          <w:rFonts w:ascii="Arial" w:hAnsi="Arial" w:cs="Arial"/>
          <w:b/>
          <w:bCs/>
          <w:spacing w:val="-6"/>
          <w:sz w:val="24"/>
          <w:szCs w:val="24"/>
        </w:rPr>
        <w:t>E</w:t>
      </w:r>
      <w:r w:rsidR="00E663F0" w:rsidRPr="00006EA4">
        <w:rPr>
          <w:rFonts w:ascii="Arial" w:hAnsi="Arial" w:cs="Arial"/>
          <w:b/>
          <w:bCs/>
          <w:spacing w:val="-6"/>
          <w:sz w:val="24"/>
          <w:szCs w:val="24"/>
        </w:rPr>
        <w:t xml:space="preserve"> </w:t>
      </w:r>
      <w:r w:rsidR="00883FDB" w:rsidRPr="00006EA4">
        <w:rPr>
          <w:rFonts w:ascii="Arial" w:hAnsi="Arial" w:cs="Arial"/>
          <w:b/>
          <w:bCs/>
          <w:spacing w:val="-6"/>
          <w:sz w:val="24"/>
          <w:szCs w:val="24"/>
        </w:rPr>
        <w:t>DA</w:t>
      </w:r>
      <w:r w:rsidR="00E663F0" w:rsidRPr="00006EA4">
        <w:rPr>
          <w:rFonts w:ascii="Arial" w:hAnsi="Arial" w:cs="Arial"/>
          <w:b/>
          <w:bCs/>
          <w:spacing w:val="-6"/>
          <w:sz w:val="24"/>
          <w:szCs w:val="24"/>
        </w:rPr>
        <w:t xml:space="preserve"> </w:t>
      </w:r>
      <w:r w:rsidR="00883FDB" w:rsidRPr="00006EA4">
        <w:rPr>
          <w:rFonts w:ascii="Arial" w:hAnsi="Arial" w:cs="Arial"/>
          <w:b/>
          <w:bCs/>
          <w:spacing w:val="-6"/>
          <w:sz w:val="24"/>
          <w:szCs w:val="24"/>
        </w:rPr>
        <w:t>FORMA</w:t>
      </w:r>
      <w:r w:rsidR="00E663F0" w:rsidRPr="00006EA4">
        <w:rPr>
          <w:rFonts w:ascii="Arial" w:hAnsi="Arial" w:cs="Arial"/>
          <w:b/>
          <w:bCs/>
          <w:spacing w:val="-6"/>
          <w:sz w:val="24"/>
          <w:szCs w:val="24"/>
        </w:rPr>
        <w:t xml:space="preserve"> </w:t>
      </w:r>
      <w:r w:rsidR="00883FDB" w:rsidRPr="00006EA4">
        <w:rPr>
          <w:rFonts w:ascii="Arial" w:hAnsi="Arial" w:cs="Arial"/>
          <w:b/>
          <w:bCs/>
          <w:spacing w:val="-6"/>
          <w:sz w:val="24"/>
          <w:szCs w:val="24"/>
        </w:rPr>
        <w:t>DE</w:t>
      </w:r>
      <w:r w:rsidR="00E663F0" w:rsidRPr="00006EA4">
        <w:rPr>
          <w:rFonts w:ascii="Arial" w:hAnsi="Arial" w:cs="Arial"/>
          <w:b/>
          <w:bCs/>
          <w:spacing w:val="-6"/>
          <w:sz w:val="24"/>
          <w:szCs w:val="24"/>
        </w:rPr>
        <w:t xml:space="preserve"> </w:t>
      </w:r>
      <w:r w:rsidR="00883FDB" w:rsidRPr="00006EA4">
        <w:rPr>
          <w:rFonts w:ascii="Arial" w:hAnsi="Arial" w:cs="Arial"/>
          <w:b/>
          <w:bCs/>
          <w:spacing w:val="-6"/>
          <w:sz w:val="24"/>
          <w:szCs w:val="24"/>
        </w:rPr>
        <w:t>PAGAMENTO</w:t>
      </w:r>
    </w:p>
    <w:p w14:paraId="20D2C744" w14:textId="3C8FF233" w:rsidR="00883FDB" w:rsidRPr="00006EA4" w:rsidRDefault="002C1B4B" w:rsidP="002C1B4B">
      <w:pPr>
        <w:pStyle w:val="PargrafodaLista"/>
        <w:widowControl w:val="0"/>
        <w:tabs>
          <w:tab w:val="left" w:pos="0"/>
          <w:tab w:val="left" w:pos="567"/>
        </w:tabs>
        <w:autoSpaceDE w:val="0"/>
        <w:autoSpaceDN w:val="0"/>
        <w:spacing w:line="360" w:lineRule="auto"/>
        <w:ind w:left="0" w:right="-28"/>
        <w:contextualSpacing w:val="0"/>
        <w:jc w:val="both"/>
        <w:rPr>
          <w:rFonts w:ascii="Arial" w:hAnsi="Arial" w:cs="Arial"/>
          <w:sz w:val="24"/>
          <w:szCs w:val="24"/>
        </w:rPr>
      </w:pPr>
      <w:r w:rsidRPr="00006EA4">
        <w:rPr>
          <w:rFonts w:ascii="Arial" w:hAnsi="Arial" w:cs="Arial"/>
          <w:sz w:val="24"/>
          <w:szCs w:val="24"/>
        </w:rPr>
        <w:t>8.1.</w:t>
      </w:r>
      <w:r w:rsidRPr="00006EA4">
        <w:rPr>
          <w:rFonts w:ascii="Arial" w:hAnsi="Arial" w:cs="Arial"/>
          <w:sz w:val="24"/>
          <w:szCs w:val="24"/>
        </w:rPr>
        <w:tab/>
      </w:r>
      <w:r w:rsidR="00883FDB" w:rsidRPr="00006EA4">
        <w:rPr>
          <w:rFonts w:ascii="Arial" w:hAnsi="Arial" w:cs="Arial"/>
          <w:sz w:val="24"/>
          <w:szCs w:val="24"/>
        </w:rPr>
        <w:t>Deverão estar contidos nos preços: tributos, impostos, taxas, emolumentos, contribuições</w:t>
      </w:r>
      <w:r w:rsidR="00B47067" w:rsidRPr="00006EA4">
        <w:rPr>
          <w:rFonts w:ascii="Arial" w:hAnsi="Arial" w:cs="Arial"/>
          <w:sz w:val="24"/>
          <w:szCs w:val="24"/>
        </w:rPr>
        <w:t xml:space="preserve"> </w:t>
      </w:r>
      <w:r w:rsidR="00883FDB" w:rsidRPr="00006EA4">
        <w:rPr>
          <w:rFonts w:ascii="Arial" w:hAnsi="Arial" w:cs="Arial"/>
          <w:sz w:val="24"/>
          <w:szCs w:val="24"/>
        </w:rPr>
        <w:t>fiscais</w:t>
      </w:r>
      <w:r w:rsidR="00B47067" w:rsidRPr="00006EA4">
        <w:rPr>
          <w:rFonts w:ascii="Arial" w:hAnsi="Arial" w:cs="Arial"/>
          <w:sz w:val="24"/>
          <w:szCs w:val="24"/>
        </w:rPr>
        <w:t xml:space="preserve"> </w:t>
      </w:r>
      <w:r w:rsidR="00883FDB" w:rsidRPr="00006EA4">
        <w:rPr>
          <w:rFonts w:ascii="Arial" w:hAnsi="Arial" w:cs="Arial"/>
          <w:sz w:val="24"/>
          <w:szCs w:val="24"/>
        </w:rPr>
        <w:t>e</w:t>
      </w:r>
      <w:r w:rsidR="00B47067" w:rsidRPr="00006EA4">
        <w:rPr>
          <w:rFonts w:ascii="Arial" w:hAnsi="Arial" w:cs="Arial"/>
          <w:sz w:val="24"/>
          <w:szCs w:val="24"/>
        </w:rPr>
        <w:t xml:space="preserve"> </w:t>
      </w:r>
      <w:r w:rsidR="00883FDB" w:rsidRPr="00006EA4">
        <w:rPr>
          <w:rFonts w:ascii="Arial" w:hAnsi="Arial" w:cs="Arial"/>
          <w:sz w:val="24"/>
          <w:szCs w:val="24"/>
        </w:rPr>
        <w:t>parafiscais,</w:t>
      </w:r>
      <w:r w:rsidR="00B47067" w:rsidRPr="00006EA4">
        <w:rPr>
          <w:rFonts w:ascii="Arial" w:hAnsi="Arial" w:cs="Arial"/>
          <w:sz w:val="24"/>
          <w:szCs w:val="24"/>
        </w:rPr>
        <w:t xml:space="preserve"> </w:t>
      </w:r>
      <w:r w:rsidR="00883FDB" w:rsidRPr="00006EA4">
        <w:rPr>
          <w:rFonts w:ascii="Arial" w:hAnsi="Arial" w:cs="Arial"/>
          <w:sz w:val="24"/>
          <w:szCs w:val="24"/>
        </w:rPr>
        <w:t>encargos</w:t>
      </w:r>
      <w:r w:rsidR="00B47067" w:rsidRPr="00006EA4">
        <w:rPr>
          <w:rFonts w:ascii="Arial" w:hAnsi="Arial" w:cs="Arial"/>
          <w:sz w:val="24"/>
          <w:szCs w:val="24"/>
        </w:rPr>
        <w:t xml:space="preserve"> </w:t>
      </w:r>
      <w:r w:rsidR="00883FDB" w:rsidRPr="00006EA4">
        <w:rPr>
          <w:rFonts w:ascii="Arial" w:hAnsi="Arial" w:cs="Arial"/>
          <w:sz w:val="24"/>
          <w:szCs w:val="24"/>
        </w:rPr>
        <w:t>sociais</w:t>
      </w:r>
      <w:r w:rsidR="00B47067" w:rsidRPr="00006EA4">
        <w:rPr>
          <w:rFonts w:ascii="Arial" w:hAnsi="Arial" w:cs="Arial"/>
          <w:sz w:val="24"/>
          <w:szCs w:val="24"/>
        </w:rPr>
        <w:t xml:space="preserve"> </w:t>
      </w:r>
      <w:r w:rsidR="00883FDB" w:rsidRPr="00006EA4">
        <w:rPr>
          <w:rFonts w:ascii="Arial" w:hAnsi="Arial" w:cs="Arial"/>
          <w:sz w:val="24"/>
          <w:szCs w:val="24"/>
        </w:rPr>
        <w:t>e</w:t>
      </w:r>
      <w:r w:rsidR="00B47067" w:rsidRPr="00006EA4">
        <w:rPr>
          <w:rFonts w:ascii="Arial" w:hAnsi="Arial" w:cs="Arial"/>
          <w:sz w:val="24"/>
          <w:szCs w:val="24"/>
        </w:rPr>
        <w:t xml:space="preserve"> </w:t>
      </w:r>
      <w:r w:rsidR="00883FDB" w:rsidRPr="00006EA4">
        <w:rPr>
          <w:rFonts w:ascii="Arial" w:hAnsi="Arial" w:cs="Arial"/>
          <w:sz w:val="24"/>
          <w:szCs w:val="24"/>
        </w:rPr>
        <w:t>trabalhistas, despesas</w:t>
      </w:r>
      <w:r w:rsidR="00B47067" w:rsidRPr="00006EA4">
        <w:rPr>
          <w:rFonts w:ascii="Arial" w:hAnsi="Arial" w:cs="Arial"/>
          <w:sz w:val="24"/>
          <w:szCs w:val="24"/>
        </w:rPr>
        <w:t xml:space="preserve"> </w:t>
      </w:r>
      <w:r w:rsidR="00883FDB" w:rsidRPr="00006EA4">
        <w:rPr>
          <w:rFonts w:ascii="Arial" w:hAnsi="Arial" w:cs="Arial"/>
          <w:sz w:val="24"/>
          <w:szCs w:val="24"/>
        </w:rPr>
        <w:t>de</w:t>
      </w:r>
      <w:r w:rsidR="00B47067" w:rsidRPr="00006EA4">
        <w:rPr>
          <w:rFonts w:ascii="Arial" w:hAnsi="Arial" w:cs="Arial"/>
          <w:sz w:val="24"/>
          <w:szCs w:val="24"/>
        </w:rPr>
        <w:t xml:space="preserve"> </w:t>
      </w:r>
      <w:r w:rsidR="00883FDB" w:rsidRPr="00006EA4">
        <w:rPr>
          <w:rFonts w:ascii="Arial" w:hAnsi="Arial" w:cs="Arial"/>
          <w:sz w:val="24"/>
          <w:szCs w:val="24"/>
        </w:rPr>
        <w:t>transporte, fretes, seguro, pedágio, etc.</w:t>
      </w:r>
    </w:p>
    <w:p w14:paraId="51333E04" w14:textId="6AE086C9" w:rsidR="00883FDB" w:rsidRPr="00006EA4" w:rsidRDefault="002C1B4B" w:rsidP="002C1B4B">
      <w:pPr>
        <w:pStyle w:val="PargrafodaLista"/>
        <w:widowControl w:val="0"/>
        <w:tabs>
          <w:tab w:val="left" w:pos="0"/>
          <w:tab w:val="left" w:pos="567"/>
        </w:tabs>
        <w:autoSpaceDE w:val="0"/>
        <w:autoSpaceDN w:val="0"/>
        <w:spacing w:line="360" w:lineRule="auto"/>
        <w:ind w:left="0" w:right="-28"/>
        <w:contextualSpacing w:val="0"/>
        <w:jc w:val="both"/>
        <w:rPr>
          <w:rFonts w:ascii="Arial" w:hAnsi="Arial" w:cs="Arial"/>
          <w:sz w:val="24"/>
          <w:szCs w:val="24"/>
        </w:rPr>
      </w:pPr>
      <w:r w:rsidRPr="00006EA4">
        <w:rPr>
          <w:rFonts w:ascii="Arial" w:hAnsi="Arial" w:cs="Arial"/>
          <w:sz w:val="24"/>
          <w:szCs w:val="24"/>
        </w:rPr>
        <w:t>8.2.</w:t>
      </w:r>
      <w:r w:rsidRPr="00006EA4">
        <w:rPr>
          <w:rFonts w:ascii="Arial" w:hAnsi="Arial" w:cs="Arial"/>
          <w:sz w:val="24"/>
          <w:szCs w:val="24"/>
        </w:rPr>
        <w:tab/>
      </w:r>
      <w:r w:rsidR="00883FDB" w:rsidRPr="00006EA4">
        <w:rPr>
          <w:rFonts w:ascii="Arial" w:hAnsi="Arial" w:cs="Arial"/>
          <w:sz w:val="24"/>
          <w:szCs w:val="24"/>
        </w:rPr>
        <w:t xml:space="preserve">Os pagamentos serão efetuados em até 15 (quinze) dias, da entrega das Notas Fiscais/Faturas na Prefeitura Municipal de Vargem Grande Paulista, o que sedará após a </w:t>
      </w:r>
      <w:r w:rsidR="00883FDB" w:rsidRPr="00006EA4">
        <w:rPr>
          <w:rFonts w:ascii="Arial" w:hAnsi="Arial" w:cs="Arial"/>
          <w:spacing w:val="-2"/>
          <w:sz w:val="24"/>
          <w:szCs w:val="24"/>
        </w:rPr>
        <w:t>efetiva conferência</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por</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parte</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do</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órgão</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municipal</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requisitante;</w:t>
      </w:r>
    </w:p>
    <w:p w14:paraId="35DEEFC7" w14:textId="6B291175" w:rsidR="00883FDB" w:rsidRPr="00006EA4" w:rsidRDefault="002C1B4B" w:rsidP="002C1B4B">
      <w:pPr>
        <w:pStyle w:val="PargrafodaLista"/>
        <w:widowControl w:val="0"/>
        <w:tabs>
          <w:tab w:val="left" w:pos="0"/>
          <w:tab w:val="left" w:pos="567"/>
        </w:tabs>
        <w:autoSpaceDE w:val="0"/>
        <w:autoSpaceDN w:val="0"/>
        <w:spacing w:line="360" w:lineRule="auto"/>
        <w:ind w:left="0" w:right="-28"/>
        <w:contextualSpacing w:val="0"/>
        <w:jc w:val="both"/>
        <w:rPr>
          <w:rFonts w:ascii="Arial" w:hAnsi="Arial" w:cs="Arial"/>
          <w:sz w:val="24"/>
          <w:szCs w:val="24"/>
        </w:rPr>
      </w:pPr>
      <w:r w:rsidRPr="00006EA4">
        <w:rPr>
          <w:rFonts w:ascii="Arial" w:hAnsi="Arial" w:cs="Arial"/>
          <w:sz w:val="24"/>
          <w:szCs w:val="24"/>
        </w:rPr>
        <w:t>8.3.</w:t>
      </w:r>
      <w:r w:rsidRPr="00006EA4">
        <w:rPr>
          <w:rFonts w:ascii="Arial" w:hAnsi="Arial" w:cs="Arial"/>
          <w:sz w:val="24"/>
          <w:szCs w:val="24"/>
        </w:rPr>
        <w:tab/>
      </w:r>
      <w:r w:rsidR="00883FDB" w:rsidRPr="00006EA4">
        <w:rPr>
          <w:rFonts w:ascii="Arial" w:hAnsi="Arial" w:cs="Arial"/>
          <w:sz w:val="24"/>
          <w:szCs w:val="24"/>
        </w:rPr>
        <w:t>Verificado</w:t>
      </w:r>
      <w:r w:rsidR="00624F62" w:rsidRPr="00006EA4">
        <w:rPr>
          <w:rFonts w:ascii="Arial" w:hAnsi="Arial" w:cs="Arial"/>
          <w:sz w:val="24"/>
          <w:szCs w:val="24"/>
        </w:rPr>
        <w:t xml:space="preserve"> </w:t>
      </w:r>
      <w:r w:rsidR="00883FDB" w:rsidRPr="00006EA4">
        <w:rPr>
          <w:rFonts w:ascii="Arial" w:hAnsi="Arial" w:cs="Arial"/>
          <w:sz w:val="24"/>
          <w:szCs w:val="24"/>
        </w:rPr>
        <w:t>o</w:t>
      </w:r>
      <w:r w:rsidR="00624F62" w:rsidRPr="00006EA4">
        <w:rPr>
          <w:rFonts w:ascii="Arial" w:hAnsi="Arial" w:cs="Arial"/>
          <w:sz w:val="24"/>
          <w:szCs w:val="24"/>
        </w:rPr>
        <w:t xml:space="preserve"> </w:t>
      </w:r>
      <w:r w:rsidR="00883FDB" w:rsidRPr="00006EA4">
        <w:rPr>
          <w:rFonts w:ascii="Arial" w:hAnsi="Arial" w:cs="Arial"/>
          <w:sz w:val="24"/>
          <w:szCs w:val="24"/>
        </w:rPr>
        <w:t>atraso</w:t>
      </w:r>
      <w:r w:rsidR="00624F62" w:rsidRPr="00006EA4">
        <w:rPr>
          <w:rFonts w:ascii="Arial" w:hAnsi="Arial" w:cs="Arial"/>
          <w:sz w:val="24"/>
          <w:szCs w:val="24"/>
        </w:rPr>
        <w:t xml:space="preserve"> </w:t>
      </w:r>
      <w:r w:rsidR="00883FDB" w:rsidRPr="00006EA4">
        <w:rPr>
          <w:rFonts w:ascii="Arial" w:hAnsi="Arial" w:cs="Arial"/>
          <w:sz w:val="24"/>
          <w:szCs w:val="24"/>
        </w:rPr>
        <w:t>no</w:t>
      </w:r>
      <w:r w:rsidR="00624F62" w:rsidRPr="00006EA4">
        <w:rPr>
          <w:rFonts w:ascii="Arial" w:hAnsi="Arial" w:cs="Arial"/>
          <w:sz w:val="24"/>
          <w:szCs w:val="24"/>
        </w:rPr>
        <w:t xml:space="preserve"> </w:t>
      </w:r>
      <w:r w:rsidR="00883FDB" w:rsidRPr="00006EA4">
        <w:rPr>
          <w:rFonts w:ascii="Arial" w:hAnsi="Arial" w:cs="Arial"/>
          <w:sz w:val="24"/>
          <w:szCs w:val="24"/>
        </w:rPr>
        <w:t>pagamento</w:t>
      </w:r>
      <w:r w:rsidR="00624F62" w:rsidRPr="00006EA4">
        <w:rPr>
          <w:rFonts w:ascii="Arial" w:hAnsi="Arial" w:cs="Arial"/>
          <w:sz w:val="24"/>
          <w:szCs w:val="24"/>
        </w:rPr>
        <w:t xml:space="preserve"> </w:t>
      </w:r>
      <w:r w:rsidR="00883FDB" w:rsidRPr="00006EA4">
        <w:rPr>
          <w:rFonts w:ascii="Arial" w:hAnsi="Arial" w:cs="Arial"/>
          <w:sz w:val="24"/>
          <w:szCs w:val="24"/>
        </w:rPr>
        <w:t>das</w:t>
      </w:r>
      <w:r w:rsidR="00624F62" w:rsidRPr="00006EA4">
        <w:rPr>
          <w:rFonts w:ascii="Arial" w:hAnsi="Arial" w:cs="Arial"/>
          <w:sz w:val="24"/>
          <w:szCs w:val="24"/>
        </w:rPr>
        <w:t xml:space="preserve"> </w:t>
      </w:r>
      <w:r w:rsidR="00883FDB" w:rsidRPr="00006EA4">
        <w:rPr>
          <w:rFonts w:ascii="Arial" w:hAnsi="Arial" w:cs="Arial"/>
          <w:sz w:val="24"/>
          <w:szCs w:val="24"/>
        </w:rPr>
        <w:t>Notas</w:t>
      </w:r>
      <w:r w:rsidR="00624F62" w:rsidRPr="00006EA4">
        <w:rPr>
          <w:rFonts w:ascii="Arial" w:hAnsi="Arial" w:cs="Arial"/>
          <w:sz w:val="24"/>
          <w:szCs w:val="24"/>
        </w:rPr>
        <w:t xml:space="preserve"> </w:t>
      </w:r>
      <w:r w:rsidR="00883FDB" w:rsidRPr="00006EA4">
        <w:rPr>
          <w:rFonts w:ascii="Arial" w:hAnsi="Arial" w:cs="Arial"/>
          <w:sz w:val="24"/>
          <w:szCs w:val="24"/>
        </w:rPr>
        <w:t>Fiscais</w:t>
      </w:r>
      <w:r w:rsidR="00624F62" w:rsidRPr="00006EA4">
        <w:rPr>
          <w:rFonts w:ascii="Arial" w:hAnsi="Arial" w:cs="Arial"/>
          <w:sz w:val="24"/>
          <w:szCs w:val="24"/>
        </w:rPr>
        <w:t xml:space="preserve"> </w:t>
      </w:r>
      <w:r w:rsidR="00883FDB" w:rsidRPr="00006EA4">
        <w:rPr>
          <w:rFonts w:ascii="Arial" w:hAnsi="Arial" w:cs="Arial"/>
          <w:sz w:val="24"/>
          <w:szCs w:val="24"/>
        </w:rPr>
        <w:t>por</w:t>
      </w:r>
      <w:r w:rsidR="00624F62" w:rsidRPr="00006EA4">
        <w:rPr>
          <w:rFonts w:ascii="Arial" w:hAnsi="Arial" w:cs="Arial"/>
          <w:sz w:val="24"/>
          <w:szCs w:val="24"/>
        </w:rPr>
        <w:t xml:space="preserve"> </w:t>
      </w:r>
      <w:r w:rsidR="00883FDB" w:rsidRPr="00006EA4">
        <w:rPr>
          <w:rFonts w:ascii="Arial" w:hAnsi="Arial" w:cs="Arial"/>
          <w:sz w:val="24"/>
          <w:szCs w:val="24"/>
        </w:rPr>
        <w:t>ato</w:t>
      </w:r>
      <w:r w:rsidR="00624F62" w:rsidRPr="00006EA4">
        <w:rPr>
          <w:rFonts w:ascii="Arial" w:hAnsi="Arial" w:cs="Arial"/>
          <w:sz w:val="24"/>
          <w:szCs w:val="24"/>
        </w:rPr>
        <w:t xml:space="preserve"> </w:t>
      </w:r>
      <w:r w:rsidR="00883FDB" w:rsidRPr="00006EA4">
        <w:rPr>
          <w:rFonts w:ascii="Arial" w:hAnsi="Arial" w:cs="Arial"/>
          <w:sz w:val="24"/>
          <w:szCs w:val="24"/>
        </w:rPr>
        <w:t>da</w:t>
      </w:r>
      <w:r w:rsidR="00624F62" w:rsidRPr="00006EA4">
        <w:rPr>
          <w:rFonts w:ascii="Arial" w:hAnsi="Arial" w:cs="Arial"/>
          <w:sz w:val="24"/>
          <w:szCs w:val="24"/>
        </w:rPr>
        <w:t xml:space="preserve"> </w:t>
      </w:r>
      <w:r w:rsidR="00883FDB" w:rsidRPr="00006EA4">
        <w:rPr>
          <w:rFonts w:ascii="Arial" w:hAnsi="Arial" w:cs="Arial"/>
          <w:sz w:val="24"/>
          <w:szCs w:val="24"/>
        </w:rPr>
        <w:t>Prefeitura</w:t>
      </w:r>
      <w:r w:rsidR="00624F62" w:rsidRPr="00006EA4">
        <w:rPr>
          <w:rFonts w:ascii="Arial" w:hAnsi="Arial" w:cs="Arial"/>
          <w:sz w:val="24"/>
          <w:szCs w:val="24"/>
        </w:rPr>
        <w:t xml:space="preserve"> </w:t>
      </w:r>
      <w:r w:rsidR="00883FDB" w:rsidRPr="00006EA4">
        <w:rPr>
          <w:rFonts w:ascii="Arial" w:hAnsi="Arial" w:cs="Arial"/>
          <w:sz w:val="24"/>
          <w:szCs w:val="24"/>
        </w:rPr>
        <w:t>Municipal</w:t>
      </w:r>
      <w:r w:rsidR="00624F62" w:rsidRPr="00006EA4">
        <w:rPr>
          <w:rFonts w:ascii="Arial" w:hAnsi="Arial" w:cs="Arial"/>
          <w:sz w:val="24"/>
          <w:szCs w:val="24"/>
        </w:rPr>
        <w:t xml:space="preserve"> </w:t>
      </w:r>
      <w:r w:rsidR="00883FDB" w:rsidRPr="00006EA4">
        <w:rPr>
          <w:rFonts w:ascii="Arial" w:hAnsi="Arial" w:cs="Arial"/>
          <w:sz w:val="24"/>
          <w:szCs w:val="24"/>
        </w:rPr>
        <w:t xml:space="preserve">de </w:t>
      </w:r>
      <w:r w:rsidR="00883FDB" w:rsidRPr="00006EA4">
        <w:rPr>
          <w:rFonts w:ascii="Arial" w:hAnsi="Arial" w:cs="Arial"/>
          <w:spacing w:val="-4"/>
          <w:sz w:val="24"/>
          <w:szCs w:val="24"/>
        </w:rPr>
        <w:t>Vargem Grande Paulista, estará ela</w:t>
      </w:r>
      <w:r w:rsidR="00E663F0" w:rsidRPr="00006EA4">
        <w:rPr>
          <w:rFonts w:ascii="Arial" w:hAnsi="Arial" w:cs="Arial"/>
          <w:spacing w:val="-4"/>
          <w:sz w:val="24"/>
          <w:szCs w:val="24"/>
        </w:rPr>
        <w:t xml:space="preserve"> </w:t>
      </w:r>
      <w:r w:rsidR="00883FDB" w:rsidRPr="00006EA4">
        <w:rPr>
          <w:rFonts w:ascii="Arial" w:hAnsi="Arial" w:cs="Arial"/>
          <w:spacing w:val="-4"/>
          <w:sz w:val="24"/>
          <w:szCs w:val="24"/>
        </w:rPr>
        <w:t>sujeita ao</w:t>
      </w:r>
      <w:r w:rsidR="00E663F0" w:rsidRPr="00006EA4">
        <w:rPr>
          <w:rFonts w:ascii="Arial" w:hAnsi="Arial" w:cs="Arial"/>
          <w:spacing w:val="-4"/>
          <w:sz w:val="24"/>
          <w:szCs w:val="24"/>
        </w:rPr>
        <w:t xml:space="preserve"> </w:t>
      </w:r>
      <w:r w:rsidR="00883FDB" w:rsidRPr="00006EA4">
        <w:rPr>
          <w:rFonts w:ascii="Arial" w:hAnsi="Arial" w:cs="Arial"/>
          <w:spacing w:val="-4"/>
          <w:sz w:val="24"/>
          <w:szCs w:val="24"/>
        </w:rPr>
        <w:t>pagamento de</w:t>
      </w:r>
      <w:r w:rsidR="00E663F0" w:rsidRPr="00006EA4">
        <w:rPr>
          <w:rFonts w:ascii="Arial" w:hAnsi="Arial" w:cs="Arial"/>
          <w:spacing w:val="-4"/>
          <w:sz w:val="24"/>
          <w:szCs w:val="24"/>
        </w:rPr>
        <w:t xml:space="preserve"> </w:t>
      </w:r>
      <w:r w:rsidR="00883FDB" w:rsidRPr="00006EA4">
        <w:rPr>
          <w:rFonts w:ascii="Arial" w:hAnsi="Arial" w:cs="Arial"/>
          <w:spacing w:val="-4"/>
          <w:sz w:val="24"/>
          <w:szCs w:val="24"/>
        </w:rPr>
        <w:t>juros</w:t>
      </w:r>
      <w:r w:rsidR="00E663F0" w:rsidRPr="00006EA4">
        <w:rPr>
          <w:rFonts w:ascii="Arial" w:hAnsi="Arial" w:cs="Arial"/>
          <w:spacing w:val="-4"/>
          <w:sz w:val="24"/>
          <w:szCs w:val="24"/>
        </w:rPr>
        <w:t xml:space="preserve"> </w:t>
      </w:r>
      <w:r w:rsidR="00883FDB" w:rsidRPr="00006EA4">
        <w:rPr>
          <w:rFonts w:ascii="Arial" w:hAnsi="Arial" w:cs="Arial"/>
          <w:spacing w:val="-4"/>
          <w:sz w:val="24"/>
          <w:szCs w:val="24"/>
        </w:rPr>
        <w:t>moratórios de</w:t>
      </w:r>
      <w:r w:rsidR="00E663F0" w:rsidRPr="00006EA4">
        <w:rPr>
          <w:rFonts w:ascii="Arial" w:hAnsi="Arial" w:cs="Arial"/>
          <w:spacing w:val="-4"/>
          <w:sz w:val="24"/>
          <w:szCs w:val="24"/>
        </w:rPr>
        <w:t xml:space="preserve"> </w:t>
      </w:r>
      <w:r w:rsidR="00883FDB" w:rsidRPr="00006EA4">
        <w:rPr>
          <w:rFonts w:ascii="Arial" w:hAnsi="Arial" w:cs="Arial"/>
          <w:spacing w:val="-4"/>
          <w:sz w:val="24"/>
          <w:szCs w:val="24"/>
        </w:rPr>
        <w:t xml:space="preserve">0,5% (meio </w:t>
      </w:r>
      <w:r w:rsidR="00883FDB" w:rsidRPr="00006EA4">
        <w:rPr>
          <w:rFonts w:ascii="Arial" w:hAnsi="Arial" w:cs="Arial"/>
          <w:sz w:val="24"/>
          <w:szCs w:val="24"/>
        </w:rPr>
        <w:t>porcento)</w:t>
      </w:r>
      <w:r w:rsidR="00B47067" w:rsidRPr="00006EA4">
        <w:rPr>
          <w:rFonts w:ascii="Arial" w:hAnsi="Arial" w:cs="Arial"/>
          <w:sz w:val="24"/>
          <w:szCs w:val="24"/>
        </w:rPr>
        <w:t xml:space="preserve"> </w:t>
      </w:r>
      <w:r w:rsidR="00883FDB" w:rsidRPr="00006EA4">
        <w:rPr>
          <w:rFonts w:ascii="Arial" w:hAnsi="Arial" w:cs="Arial"/>
          <w:sz w:val="24"/>
          <w:szCs w:val="24"/>
        </w:rPr>
        <w:t>ao</w:t>
      </w:r>
      <w:r w:rsidR="00B47067" w:rsidRPr="00006EA4">
        <w:rPr>
          <w:rFonts w:ascii="Arial" w:hAnsi="Arial" w:cs="Arial"/>
          <w:sz w:val="24"/>
          <w:szCs w:val="24"/>
        </w:rPr>
        <w:t xml:space="preserve"> mês, sobre </w:t>
      </w:r>
      <w:r w:rsidR="00883FDB" w:rsidRPr="00006EA4">
        <w:rPr>
          <w:rFonts w:ascii="Arial" w:hAnsi="Arial" w:cs="Arial"/>
          <w:sz w:val="24"/>
          <w:szCs w:val="24"/>
        </w:rPr>
        <w:t>o</w:t>
      </w:r>
      <w:r w:rsidR="00B47067" w:rsidRPr="00006EA4">
        <w:rPr>
          <w:rFonts w:ascii="Arial" w:hAnsi="Arial" w:cs="Arial"/>
          <w:sz w:val="24"/>
          <w:szCs w:val="24"/>
        </w:rPr>
        <w:t xml:space="preserve"> </w:t>
      </w:r>
      <w:r w:rsidR="00883FDB" w:rsidRPr="00006EA4">
        <w:rPr>
          <w:rFonts w:ascii="Arial" w:hAnsi="Arial" w:cs="Arial"/>
          <w:sz w:val="24"/>
          <w:szCs w:val="24"/>
        </w:rPr>
        <w:t>valor</w:t>
      </w:r>
      <w:r w:rsidR="00B47067" w:rsidRPr="00006EA4">
        <w:rPr>
          <w:rFonts w:ascii="Arial" w:hAnsi="Arial" w:cs="Arial"/>
          <w:sz w:val="24"/>
          <w:szCs w:val="24"/>
        </w:rPr>
        <w:t xml:space="preserve"> </w:t>
      </w:r>
      <w:r w:rsidR="00883FDB" w:rsidRPr="00006EA4">
        <w:rPr>
          <w:rFonts w:ascii="Arial" w:hAnsi="Arial" w:cs="Arial"/>
          <w:sz w:val="24"/>
          <w:szCs w:val="24"/>
        </w:rPr>
        <w:t>de</w:t>
      </w:r>
      <w:r w:rsidR="00B47067" w:rsidRPr="00006EA4">
        <w:rPr>
          <w:rFonts w:ascii="Arial" w:hAnsi="Arial" w:cs="Arial"/>
          <w:sz w:val="24"/>
          <w:szCs w:val="24"/>
        </w:rPr>
        <w:t xml:space="preserve"> </w:t>
      </w:r>
      <w:r w:rsidR="00883FDB" w:rsidRPr="00006EA4">
        <w:rPr>
          <w:rFonts w:ascii="Arial" w:hAnsi="Arial" w:cs="Arial"/>
          <w:sz w:val="24"/>
          <w:szCs w:val="24"/>
        </w:rPr>
        <w:t>cada</w:t>
      </w:r>
      <w:r w:rsidR="00B47067" w:rsidRPr="00006EA4">
        <w:rPr>
          <w:rFonts w:ascii="Arial" w:hAnsi="Arial" w:cs="Arial"/>
          <w:sz w:val="24"/>
          <w:szCs w:val="24"/>
        </w:rPr>
        <w:t xml:space="preserve"> </w:t>
      </w:r>
      <w:r w:rsidR="00883FDB" w:rsidRPr="00006EA4">
        <w:rPr>
          <w:rFonts w:ascii="Arial" w:hAnsi="Arial" w:cs="Arial"/>
          <w:sz w:val="24"/>
          <w:szCs w:val="24"/>
        </w:rPr>
        <w:t>fatura;</w:t>
      </w:r>
    </w:p>
    <w:p w14:paraId="44A17458" w14:textId="445BF02E" w:rsidR="00883FDB" w:rsidRPr="00006EA4" w:rsidRDefault="002C1B4B" w:rsidP="002C1B4B">
      <w:pPr>
        <w:pStyle w:val="PargrafodaLista"/>
        <w:widowControl w:val="0"/>
        <w:tabs>
          <w:tab w:val="left" w:pos="0"/>
          <w:tab w:val="left" w:pos="426"/>
        </w:tabs>
        <w:autoSpaceDE w:val="0"/>
        <w:autoSpaceDN w:val="0"/>
        <w:spacing w:line="345" w:lineRule="auto"/>
        <w:ind w:left="0" w:right="-28"/>
        <w:contextualSpacing w:val="0"/>
        <w:jc w:val="both"/>
        <w:rPr>
          <w:rFonts w:ascii="Arial" w:hAnsi="Arial" w:cs="Arial"/>
          <w:sz w:val="24"/>
          <w:szCs w:val="24"/>
        </w:rPr>
      </w:pPr>
      <w:r w:rsidRPr="00006EA4">
        <w:rPr>
          <w:rFonts w:ascii="Arial" w:hAnsi="Arial" w:cs="Arial"/>
          <w:spacing w:val="-2"/>
          <w:sz w:val="24"/>
          <w:szCs w:val="24"/>
        </w:rPr>
        <w:t>8.4.</w:t>
      </w:r>
      <w:r w:rsidRPr="00006EA4">
        <w:rPr>
          <w:rFonts w:ascii="Arial" w:hAnsi="Arial" w:cs="Arial"/>
          <w:spacing w:val="-2"/>
          <w:sz w:val="24"/>
          <w:szCs w:val="24"/>
        </w:rPr>
        <w:tab/>
      </w:r>
      <w:r w:rsidR="00883FDB" w:rsidRPr="00006EA4">
        <w:rPr>
          <w:rFonts w:ascii="Arial" w:hAnsi="Arial" w:cs="Arial"/>
          <w:spacing w:val="-2"/>
          <w:sz w:val="24"/>
          <w:szCs w:val="24"/>
        </w:rPr>
        <w:t>O</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Município</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de</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Vargem</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Grande</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Paulista</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poderá</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reter</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o</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pagamento</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dos</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valores</w:t>
      </w:r>
      <w:r w:rsidR="00E663F0" w:rsidRPr="00006EA4">
        <w:rPr>
          <w:rFonts w:ascii="Arial" w:hAnsi="Arial" w:cs="Arial"/>
          <w:spacing w:val="-2"/>
          <w:sz w:val="24"/>
          <w:szCs w:val="24"/>
        </w:rPr>
        <w:t xml:space="preserve"> </w:t>
      </w:r>
      <w:r w:rsidR="00883FDB" w:rsidRPr="00006EA4">
        <w:rPr>
          <w:rFonts w:ascii="Arial" w:hAnsi="Arial" w:cs="Arial"/>
          <w:spacing w:val="-2"/>
          <w:sz w:val="24"/>
          <w:szCs w:val="24"/>
        </w:rPr>
        <w:t xml:space="preserve">devidos, </w:t>
      </w:r>
      <w:r w:rsidR="00883FDB" w:rsidRPr="00006EA4">
        <w:rPr>
          <w:rFonts w:ascii="Arial" w:hAnsi="Arial" w:cs="Arial"/>
          <w:sz w:val="24"/>
          <w:szCs w:val="24"/>
        </w:rPr>
        <w:t xml:space="preserve">na hipótese </w:t>
      </w:r>
      <w:r w:rsidR="00E663F0" w:rsidRPr="00006EA4">
        <w:rPr>
          <w:rFonts w:ascii="Arial" w:hAnsi="Arial" w:cs="Arial"/>
          <w:sz w:val="24"/>
          <w:szCs w:val="24"/>
        </w:rPr>
        <w:t>de a</w:t>
      </w:r>
      <w:r w:rsidR="00883FDB" w:rsidRPr="00006EA4">
        <w:rPr>
          <w:rFonts w:ascii="Arial" w:hAnsi="Arial" w:cs="Arial"/>
          <w:sz w:val="24"/>
          <w:szCs w:val="24"/>
        </w:rPr>
        <w:t xml:space="preserve"> Contratada não apresentar, quando solicitada pelo Órgão </w:t>
      </w:r>
      <w:r w:rsidR="00883FDB" w:rsidRPr="00006EA4">
        <w:rPr>
          <w:rFonts w:ascii="Arial" w:hAnsi="Arial" w:cs="Arial"/>
          <w:sz w:val="24"/>
          <w:szCs w:val="24"/>
        </w:rPr>
        <w:lastRenderedPageBreak/>
        <w:t>municipal requisitante, a comprovação do recolhimento dos Impostos incidentes sobre o objeto contratual,</w:t>
      </w:r>
      <w:r w:rsidR="007C361F" w:rsidRPr="00006EA4">
        <w:rPr>
          <w:rFonts w:ascii="Arial" w:hAnsi="Arial" w:cs="Arial"/>
          <w:sz w:val="24"/>
          <w:szCs w:val="24"/>
        </w:rPr>
        <w:t xml:space="preserve"> </w:t>
      </w:r>
      <w:r w:rsidR="00883FDB" w:rsidRPr="00006EA4">
        <w:rPr>
          <w:rFonts w:ascii="Arial" w:hAnsi="Arial" w:cs="Arial"/>
          <w:sz w:val="24"/>
          <w:szCs w:val="24"/>
        </w:rPr>
        <w:t>nos</w:t>
      </w:r>
      <w:r w:rsidR="007C361F" w:rsidRPr="00006EA4">
        <w:rPr>
          <w:rFonts w:ascii="Arial" w:hAnsi="Arial" w:cs="Arial"/>
          <w:sz w:val="24"/>
          <w:szCs w:val="24"/>
        </w:rPr>
        <w:t xml:space="preserve"> </w:t>
      </w:r>
      <w:r w:rsidR="00883FDB" w:rsidRPr="00006EA4">
        <w:rPr>
          <w:rFonts w:ascii="Arial" w:hAnsi="Arial" w:cs="Arial"/>
          <w:sz w:val="24"/>
          <w:szCs w:val="24"/>
        </w:rPr>
        <w:t>termos</w:t>
      </w:r>
      <w:r w:rsidR="007C361F" w:rsidRPr="00006EA4">
        <w:rPr>
          <w:rFonts w:ascii="Arial" w:hAnsi="Arial" w:cs="Arial"/>
          <w:sz w:val="24"/>
          <w:szCs w:val="24"/>
        </w:rPr>
        <w:t xml:space="preserve"> </w:t>
      </w:r>
      <w:r w:rsidR="00883FDB" w:rsidRPr="00006EA4">
        <w:rPr>
          <w:rFonts w:ascii="Arial" w:hAnsi="Arial" w:cs="Arial"/>
          <w:sz w:val="24"/>
          <w:szCs w:val="24"/>
        </w:rPr>
        <w:t>da</w:t>
      </w:r>
      <w:r w:rsidR="007C361F" w:rsidRPr="00006EA4">
        <w:rPr>
          <w:rFonts w:ascii="Arial" w:hAnsi="Arial" w:cs="Arial"/>
          <w:sz w:val="24"/>
          <w:szCs w:val="24"/>
        </w:rPr>
        <w:t xml:space="preserve"> </w:t>
      </w:r>
      <w:r w:rsidR="00883FDB" w:rsidRPr="00006EA4">
        <w:rPr>
          <w:rFonts w:ascii="Arial" w:hAnsi="Arial" w:cs="Arial"/>
          <w:sz w:val="24"/>
          <w:szCs w:val="24"/>
        </w:rPr>
        <w:t>legislação</w:t>
      </w:r>
      <w:r w:rsidR="007C361F" w:rsidRPr="00006EA4">
        <w:rPr>
          <w:rFonts w:ascii="Arial" w:hAnsi="Arial" w:cs="Arial"/>
          <w:sz w:val="24"/>
          <w:szCs w:val="24"/>
        </w:rPr>
        <w:t xml:space="preserve"> </w:t>
      </w:r>
      <w:r w:rsidR="00883FDB" w:rsidRPr="00006EA4">
        <w:rPr>
          <w:rFonts w:ascii="Arial" w:hAnsi="Arial" w:cs="Arial"/>
          <w:sz w:val="24"/>
          <w:szCs w:val="24"/>
        </w:rPr>
        <w:t>vigente.</w:t>
      </w:r>
    </w:p>
    <w:p w14:paraId="722321D9" w14:textId="77777777" w:rsidR="00326EFC" w:rsidRPr="00006EA4" w:rsidRDefault="00326EFC" w:rsidP="00CF6793">
      <w:pPr>
        <w:jc w:val="center"/>
        <w:rPr>
          <w:rFonts w:ascii="Arial" w:hAnsi="Arial" w:cs="Arial"/>
          <w:b/>
        </w:rPr>
      </w:pPr>
    </w:p>
    <w:p w14:paraId="27095DC8" w14:textId="77777777" w:rsidR="006A0514" w:rsidRPr="00006EA4" w:rsidRDefault="006A0514"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47BAAA5C" w14:textId="77777777" w:rsidR="006A0514" w:rsidRPr="00006EA4" w:rsidRDefault="006A0514"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609FBAA5" w14:textId="77777777" w:rsidR="006A0514" w:rsidRPr="00006EA4" w:rsidRDefault="006A0514"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1F970AB4" w14:textId="77777777" w:rsidR="006A0514" w:rsidRPr="00006EA4" w:rsidRDefault="006A0514"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258DC47D" w14:textId="77777777" w:rsidR="006A0514" w:rsidRPr="00006EA4" w:rsidRDefault="006A0514"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0720BFE5" w14:textId="77777777" w:rsidR="006A0514" w:rsidRPr="00006EA4" w:rsidRDefault="006A0514"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3B0D8DFE" w14:textId="77777777" w:rsidR="006A0514" w:rsidRPr="00006EA4" w:rsidRDefault="006A0514"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1E9E2EF9" w14:textId="77777777" w:rsidR="006A0514" w:rsidRPr="00006EA4" w:rsidRDefault="006A0514"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7E346E1F"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6BF8E653"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5A137352"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1467E8D7"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79368CAB"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1864D5A9"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23D81EF3"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5C050AB2"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4837862F"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137F8D63"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37A7BB3E"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44E60EFF"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7402E7FD"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1F0D4C0F"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12C595D8"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7355D2C8"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6F4E4E66"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0AA6B6EF"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6CC3BC6C"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7568A6A4"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55D1B932"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3524CC82" w14:textId="77777777" w:rsidR="002C1B4B" w:rsidRPr="00006EA4" w:rsidRDefault="002C1B4B"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48D67718" w14:textId="69BA8FA0" w:rsidR="00CF6793" w:rsidRPr="00006EA4" w:rsidRDefault="000D2504" w:rsidP="00CF6793">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lastRenderedPageBreak/>
        <w:t xml:space="preserve">PREGÃO ELETRÔNICO Nº </w:t>
      </w:r>
      <w:r w:rsidR="00816CEF" w:rsidRPr="00006EA4">
        <w:rPr>
          <w:rFonts w:ascii="Arial" w:hAnsi="Arial" w:cs="Arial"/>
          <w:b/>
          <w:bCs/>
        </w:rPr>
        <w:t>014/2026</w:t>
      </w:r>
    </w:p>
    <w:p w14:paraId="66A3B7E5" w14:textId="0D59D7E7" w:rsidR="00CF6793" w:rsidRPr="00006EA4" w:rsidRDefault="000D2504" w:rsidP="00CF6793">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PROCESSO Nº </w:t>
      </w:r>
      <w:r w:rsidR="00816CEF" w:rsidRPr="00006EA4">
        <w:rPr>
          <w:rFonts w:ascii="Arial" w:hAnsi="Arial" w:cs="Arial"/>
          <w:b/>
          <w:bCs/>
        </w:rPr>
        <w:t>097/2026</w:t>
      </w:r>
    </w:p>
    <w:p w14:paraId="31D2C6C6" w14:textId="1662F05E" w:rsidR="00CF6793" w:rsidRPr="00006EA4" w:rsidRDefault="000D2504" w:rsidP="00CF6793">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EDITAL DE LICITAÇÃO Nº </w:t>
      </w:r>
      <w:r w:rsidR="00816CEF" w:rsidRPr="00006EA4">
        <w:rPr>
          <w:rFonts w:ascii="Arial" w:hAnsi="Arial" w:cs="Arial"/>
          <w:b/>
          <w:bCs/>
        </w:rPr>
        <w:t>071/2026</w:t>
      </w:r>
    </w:p>
    <w:p w14:paraId="776C1E88" w14:textId="77777777" w:rsidR="001840BE" w:rsidRPr="00006EA4" w:rsidRDefault="001840BE" w:rsidP="00F34D27">
      <w:pPr>
        <w:spacing w:line="360" w:lineRule="auto"/>
        <w:contextualSpacing/>
        <w:jc w:val="center"/>
        <w:rPr>
          <w:rFonts w:ascii="Arial" w:hAnsi="Arial" w:cs="Arial"/>
          <w:b/>
        </w:rPr>
      </w:pPr>
    </w:p>
    <w:p w14:paraId="7E207A0F" w14:textId="415866CA" w:rsidR="00F34D27" w:rsidRPr="00006EA4" w:rsidRDefault="00F34D27" w:rsidP="00F34D27">
      <w:pPr>
        <w:spacing w:line="360" w:lineRule="auto"/>
        <w:contextualSpacing/>
        <w:jc w:val="center"/>
        <w:rPr>
          <w:rFonts w:ascii="Arial" w:hAnsi="Arial" w:cs="Arial"/>
          <w:b/>
        </w:rPr>
      </w:pPr>
      <w:r w:rsidRPr="00006EA4">
        <w:rPr>
          <w:rFonts w:ascii="Arial" w:hAnsi="Arial" w:cs="Arial"/>
          <w:b/>
        </w:rPr>
        <w:t>ANEXO II- DOCUMENTOS PARA HABILITAÇÃO</w:t>
      </w:r>
    </w:p>
    <w:p w14:paraId="3EF79360" w14:textId="77777777" w:rsidR="002E706A" w:rsidRPr="00006EA4" w:rsidRDefault="002E706A" w:rsidP="00F34D27">
      <w:pPr>
        <w:pStyle w:val="NormalWeb"/>
        <w:spacing w:before="0" w:beforeAutospacing="0" w:after="0" w:afterAutospacing="0" w:line="360" w:lineRule="auto"/>
        <w:ind w:firstLine="336"/>
        <w:contextualSpacing/>
        <w:jc w:val="center"/>
        <w:rPr>
          <w:rFonts w:ascii="Arial" w:hAnsi="Arial" w:cs="Arial"/>
        </w:rPr>
      </w:pPr>
    </w:p>
    <w:p w14:paraId="3ADDA284" w14:textId="77777777" w:rsidR="00F34D27" w:rsidRPr="00006EA4" w:rsidRDefault="00F34D27" w:rsidP="00F34D27">
      <w:pPr>
        <w:pStyle w:val="NormalWeb"/>
        <w:spacing w:before="0" w:beforeAutospacing="0" w:after="0" w:afterAutospacing="0" w:line="360" w:lineRule="auto"/>
        <w:contextualSpacing/>
        <w:rPr>
          <w:rFonts w:ascii="Arial" w:hAnsi="Arial" w:cs="Arial"/>
          <w:b/>
        </w:rPr>
      </w:pPr>
      <w:r w:rsidRPr="00006EA4">
        <w:rPr>
          <w:rFonts w:ascii="Arial" w:hAnsi="Arial" w:cs="Arial"/>
          <w:b/>
        </w:rPr>
        <w:t>1. DECLARAÇÕES DE APRESENTAÇÃO OBRIGATÓRIA</w:t>
      </w:r>
    </w:p>
    <w:p w14:paraId="63B07738" w14:textId="77777777" w:rsidR="0030763A" w:rsidRPr="00006EA4" w:rsidRDefault="00F34D27" w:rsidP="0030763A">
      <w:pPr>
        <w:pStyle w:val="NormalWeb"/>
        <w:spacing w:before="0" w:beforeAutospacing="0" w:after="0" w:afterAutospacing="0" w:line="360" w:lineRule="auto"/>
        <w:contextualSpacing/>
        <w:jc w:val="both"/>
      </w:pPr>
      <w:bookmarkStart w:id="37" w:name="art63"/>
      <w:bookmarkStart w:id="38" w:name="art63i"/>
      <w:bookmarkEnd w:id="37"/>
      <w:bookmarkEnd w:id="38"/>
      <w:r w:rsidRPr="00006EA4">
        <w:rPr>
          <w:rFonts w:ascii="Arial" w:hAnsi="Arial" w:cs="Arial"/>
        </w:rPr>
        <w:t>1.1. Declaração de que atendem aos requisitos de habilitação, e de que o declarante responderá pela veracidade das informações prestadas, na forma da lei;</w:t>
      </w:r>
    </w:p>
    <w:p w14:paraId="03DA9450"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1.2. Declaração de que cumpre as exigências de reserva de cargos para pessoa com deficiência e para reabilitado da Previdência Social, previstas em lei e em outras normas específicas;</w:t>
      </w:r>
    </w:p>
    <w:p w14:paraId="737862ED" w14:textId="0658BF4D" w:rsidR="0030763A" w:rsidRPr="00006EA4" w:rsidRDefault="00F34D27" w:rsidP="0030763A">
      <w:pPr>
        <w:pStyle w:val="NormalWeb"/>
        <w:spacing w:before="0" w:beforeAutospacing="0" w:after="0" w:afterAutospacing="0" w:line="360" w:lineRule="auto"/>
        <w:contextualSpacing/>
        <w:jc w:val="both"/>
        <w:rPr>
          <w:rFonts w:ascii="Arial" w:hAnsi="Arial" w:cs="Arial"/>
        </w:rPr>
      </w:pPr>
      <w:r w:rsidRPr="00006EA4">
        <w:rPr>
          <w:rFonts w:ascii="Arial" w:hAnsi="Arial" w:cs="Arial"/>
        </w:rPr>
        <w:t>1.</w:t>
      </w:r>
      <w:r w:rsidR="00915D32" w:rsidRPr="00006EA4">
        <w:rPr>
          <w:rFonts w:ascii="Arial" w:hAnsi="Arial" w:cs="Arial"/>
        </w:rPr>
        <w:t>3</w:t>
      </w:r>
      <w:r w:rsidRPr="00006EA4">
        <w:rPr>
          <w:rFonts w:ascii="Arial" w:hAnsi="Arial" w:cs="Arial"/>
        </w:rPr>
        <w:t xml:space="preserve">. Declaração de que suas propostas econômicas compreendem a integralidade dos custos para atendimento dos direitos trabalhistas assegurados na Constituição Federal, nas leis trabalhistas, nas normas </w:t>
      </w:r>
      <w:r w:rsidR="00CF6793" w:rsidRPr="00006EA4">
        <w:rPr>
          <w:rFonts w:ascii="Arial" w:hAnsi="Arial" w:cs="Arial"/>
        </w:rPr>
        <w:t>infralegais</w:t>
      </w:r>
      <w:r w:rsidRPr="00006EA4">
        <w:rPr>
          <w:rFonts w:ascii="Arial" w:hAnsi="Arial" w:cs="Arial"/>
        </w:rPr>
        <w:t>, nas convenções coletivas de trabalho e nos termos de ajustamento de conduta vigentes na data de entrega das propostas;</w:t>
      </w:r>
    </w:p>
    <w:p w14:paraId="26869F12" w14:textId="77777777" w:rsidR="003054FD" w:rsidRPr="00006EA4" w:rsidRDefault="003054FD" w:rsidP="003054FD">
      <w:pPr>
        <w:pStyle w:val="NormalWeb"/>
        <w:spacing w:before="0" w:beforeAutospacing="0" w:after="0" w:afterAutospacing="0" w:line="360" w:lineRule="auto"/>
        <w:contextualSpacing/>
        <w:jc w:val="both"/>
        <w:rPr>
          <w:rFonts w:ascii="Arial" w:hAnsi="Arial" w:cs="Arial"/>
          <w:color w:val="000000"/>
        </w:rPr>
      </w:pPr>
      <w:r w:rsidRPr="00006EA4">
        <w:rPr>
          <w:rFonts w:ascii="Arial" w:hAnsi="Arial" w:cs="Arial"/>
          <w:color w:val="000000"/>
        </w:rPr>
        <w:t>1.4. As empresas consorciadas devem apresentar declaração, devidamente assinada por seus representantes, que formalize a responsabilidade solidária de todos os membros pelos atos realizados tanto na fase licitatória quanto na vigência do contrato.</w:t>
      </w:r>
    </w:p>
    <w:p w14:paraId="6C782232"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rPr>
      </w:pPr>
    </w:p>
    <w:p w14:paraId="57C4BAFE"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b/>
        </w:rPr>
      </w:pPr>
      <w:r w:rsidRPr="00006EA4">
        <w:rPr>
          <w:rFonts w:ascii="Arial" w:hAnsi="Arial" w:cs="Arial"/>
          <w:b/>
        </w:rPr>
        <w:t>2. HABILITAÇÃO JURÍDICA</w:t>
      </w:r>
    </w:p>
    <w:p w14:paraId="31469298" w14:textId="77777777" w:rsidR="00B44EFD" w:rsidRPr="00006EA4" w:rsidRDefault="00F34D27"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 xml:space="preserve">2.1. A habilitação jurídica visa a demonstrar a capacidade de o licitante exercer direitos e assumir obrigações, e a documentação a ser apresentada por ele limita-se à comprovação de existência jurídica da pessoa através do Ato constitutivo, estatuto ou contrato social em vigor, ou registro empresarial devidamente registrado; </w:t>
      </w:r>
    </w:p>
    <w:p w14:paraId="7B728F68" w14:textId="77777777" w:rsidR="00B44EFD" w:rsidRPr="00006EA4" w:rsidRDefault="00F34D27"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2.1.1. Em se tratando de sociedade por ações, o estatuto social deverá vir acompanhado dos documentos de eleição de seus administradores</w:t>
      </w:r>
      <w:r w:rsidR="007B3FAF" w:rsidRPr="00006EA4">
        <w:rPr>
          <w:rFonts w:ascii="Arial" w:hAnsi="Arial" w:cs="Arial"/>
        </w:rPr>
        <w:t>.</w:t>
      </w:r>
    </w:p>
    <w:p w14:paraId="28E1794A" w14:textId="77777777" w:rsidR="003054FD" w:rsidRPr="00006EA4" w:rsidRDefault="003054FD" w:rsidP="003054FD">
      <w:pPr>
        <w:pStyle w:val="NormalWeb"/>
        <w:spacing w:before="0" w:beforeAutospacing="0" w:after="0" w:afterAutospacing="0" w:line="360" w:lineRule="auto"/>
        <w:contextualSpacing/>
        <w:jc w:val="both"/>
        <w:rPr>
          <w:rFonts w:ascii="Arial" w:hAnsi="Arial" w:cs="Arial"/>
          <w:color w:val="000000"/>
        </w:rPr>
      </w:pPr>
      <w:r w:rsidRPr="00006EA4">
        <w:rPr>
          <w:rFonts w:ascii="Arial" w:hAnsi="Arial" w:cs="Arial"/>
          <w:color w:val="000000"/>
        </w:rPr>
        <w:t>2.2. Tratando-se de participação em consórcio, exigir-se-á a comprovação de compromisso, público ou particular, de constituição consorcial, subscrito pelos integrantes, com a indicação da empresa líder, à qual competirá a representação do grupo perante a Administração;</w:t>
      </w:r>
    </w:p>
    <w:p w14:paraId="74F47FD7" w14:textId="77777777" w:rsidR="00983D6C" w:rsidRPr="00006EA4" w:rsidRDefault="00983D6C" w:rsidP="00F34D27">
      <w:pPr>
        <w:pStyle w:val="NormalWeb"/>
        <w:spacing w:before="0" w:beforeAutospacing="0" w:after="0" w:afterAutospacing="0" w:line="360" w:lineRule="auto"/>
        <w:contextualSpacing/>
        <w:jc w:val="both"/>
        <w:rPr>
          <w:rFonts w:ascii="Arial" w:hAnsi="Arial" w:cs="Arial"/>
          <w:b/>
        </w:rPr>
      </w:pPr>
    </w:p>
    <w:p w14:paraId="62D94D12"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b/>
        </w:rPr>
      </w:pPr>
      <w:bookmarkStart w:id="39" w:name="art62ii"/>
      <w:bookmarkEnd w:id="39"/>
      <w:r w:rsidRPr="00006EA4">
        <w:rPr>
          <w:rFonts w:ascii="Arial" w:hAnsi="Arial" w:cs="Arial"/>
          <w:b/>
        </w:rPr>
        <w:t>3. HABILITAÇÃO TÉCNICA</w:t>
      </w:r>
    </w:p>
    <w:p w14:paraId="456E9005" w14:textId="77777777" w:rsidR="00157577" w:rsidRPr="00006EA4" w:rsidRDefault="00337CDE" w:rsidP="00FA1E8F">
      <w:pPr>
        <w:pStyle w:val="NormalWeb"/>
        <w:spacing w:before="0" w:beforeAutospacing="0" w:after="0" w:afterAutospacing="0" w:line="360" w:lineRule="auto"/>
        <w:contextualSpacing/>
        <w:jc w:val="both"/>
        <w:rPr>
          <w:rFonts w:ascii="Arial" w:hAnsi="Arial" w:cs="Arial"/>
          <w:strike/>
        </w:rPr>
      </w:pPr>
      <w:r w:rsidRPr="00006EA4">
        <w:rPr>
          <w:rFonts w:ascii="Arial" w:hAnsi="Arial" w:cs="Arial"/>
        </w:rPr>
        <w:t>Serão exigidos para fins de comprovação de habilitação técnica</w:t>
      </w:r>
      <w:r w:rsidR="005307C7" w:rsidRPr="00006EA4">
        <w:rPr>
          <w:rFonts w:ascii="Arial" w:hAnsi="Arial" w:cs="Arial"/>
        </w:rPr>
        <w:t>:</w:t>
      </w:r>
    </w:p>
    <w:p w14:paraId="120C6B72" w14:textId="51D9FB74" w:rsidR="00983A89" w:rsidRPr="00006EA4" w:rsidRDefault="00C93809" w:rsidP="00983A89">
      <w:pPr>
        <w:spacing w:line="360" w:lineRule="auto"/>
        <w:jc w:val="both"/>
        <w:rPr>
          <w:rFonts w:ascii="Arial" w:hAnsi="Arial" w:cs="Arial"/>
        </w:rPr>
      </w:pPr>
      <w:r w:rsidRPr="00006EA4">
        <w:rPr>
          <w:rFonts w:ascii="Arial" w:hAnsi="Arial" w:cs="Arial"/>
        </w:rPr>
        <w:t xml:space="preserve">3.1. </w:t>
      </w:r>
      <w:r w:rsidR="00983A89" w:rsidRPr="00006EA4">
        <w:rPr>
          <w:rFonts w:ascii="Arial" w:hAnsi="Arial" w:cs="Arial"/>
        </w:rPr>
        <w:t>certidões ou atestados, regularmente emitidos pelo conselho profissional competente, quando for o caso, que demonstrem capacidade operacional na execução de objetos similares de complexidade tecnológica e operacional equivalente ou superior.</w:t>
      </w:r>
    </w:p>
    <w:p w14:paraId="2C86CC7D" w14:textId="55368D81" w:rsidR="00983A89" w:rsidRPr="00006EA4" w:rsidRDefault="00C93809" w:rsidP="00983A89">
      <w:pPr>
        <w:spacing w:line="360" w:lineRule="auto"/>
        <w:jc w:val="both"/>
        <w:rPr>
          <w:rFonts w:ascii="Arial" w:hAnsi="Arial" w:cs="Arial"/>
        </w:rPr>
      </w:pPr>
      <w:r w:rsidRPr="00006EA4">
        <w:rPr>
          <w:rFonts w:ascii="Arial" w:hAnsi="Arial" w:cs="Arial"/>
        </w:rPr>
        <w:t>3.2.</w:t>
      </w:r>
      <w:r w:rsidR="00983A89" w:rsidRPr="00006EA4">
        <w:rPr>
          <w:rFonts w:ascii="Arial" w:hAnsi="Arial" w:cs="Arial"/>
        </w:rPr>
        <w:t xml:space="preserve"> declaração de que o licitante tomou conhecimento de todas as informações e das condições locais para o cumprimento das obrigações objeto da licitação.</w:t>
      </w:r>
    </w:p>
    <w:p w14:paraId="4B70C420" w14:textId="77777777" w:rsidR="00C93809" w:rsidRPr="00006EA4" w:rsidRDefault="00C93809" w:rsidP="00C93809">
      <w:pPr>
        <w:spacing w:line="360" w:lineRule="auto"/>
        <w:jc w:val="both"/>
        <w:rPr>
          <w:rFonts w:ascii="Arial" w:hAnsi="Arial" w:cs="Arial"/>
        </w:rPr>
      </w:pPr>
      <w:r w:rsidRPr="00006EA4">
        <w:rPr>
          <w:rFonts w:ascii="Arial" w:hAnsi="Arial" w:cs="Arial"/>
        </w:rPr>
        <w:t>3.3.</w:t>
      </w:r>
      <w:r w:rsidR="00983A89" w:rsidRPr="00006EA4">
        <w:rPr>
          <w:rFonts w:ascii="Arial" w:hAnsi="Arial" w:cs="Arial"/>
        </w:rPr>
        <w:t xml:space="preserve"> declaração que disponibilizará os profissionais e aparelhamento adequados disponíveis para a realização do objeto da licitação.</w:t>
      </w:r>
    </w:p>
    <w:p w14:paraId="1A10CF10" w14:textId="03CEC18C" w:rsidR="003054FD" w:rsidRPr="00006EA4" w:rsidRDefault="00C93809" w:rsidP="00C93809">
      <w:pPr>
        <w:spacing w:line="360" w:lineRule="auto"/>
        <w:jc w:val="both"/>
        <w:rPr>
          <w:rFonts w:ascii="Arial" w:hAnsi="Arial" w:cs="Arial"/>
        </w:rPr>
      </w:pPr>
      <w:r w:rsidRPr="00006EA4">
        <w:rPr>
          <w:rFonts w:ascii="Arial" w:hAnsi="Arial" w:cs="Arial"/>
        </w:rPr>
        <w:t>3.4.</w:t>
      </w:r>
      <w:r w:rsidR="003054FD" w:rsidRPr="00006EA4">
        <w:rPr>
          <w:rFonts w:ascii="Arial" w:hAnsi="Arial" w:cs="Arial"/>
        </w:rPr>
        <w:t xml:space="preserve"> Em não constando todas as informações no atestado, é possível apresentar em anexo, documentos complementares tais como nota fiscal, contrato e outros pertinentes, com dados suficientes para cumprimento da exigência editalícia.</w:t>
      </w:r>
    </w:p>
    <w:p w14:paraId="11E44C97" w14:textId="07C94C32" w:rsidR="003054FD" w:rsidRPr="00006EA4" w:rsidRDefault="003054FD" w:rsidP="003054FD">
      <w:pPr>
        <w:spacing w:line="360" w:lineRule="auto"/>
        <w:ind w:right="-1"/>
        <w:jc w:val="both"/>
        <w:rPr>
          <w:rFonts w:ascii="Arial" w:hAnsi="Arial" w:cs="Arial"/>
        </w:rPr>
      </w:pPr>
      <w:r w:rsidRPr="00006EA4">
        <w:rPr>
          <w:rFonts w:ascii="Arial" w:hAnsi="Arial" w:cs="Arial"/>
        </w:rPr>
        <w:t>3.</w:t>
      </w:r>
      <w:r w:rsidR="00C93809" w:rsidRPr="00006EA4">
        <w:rPr>
          <w:rFonts w:ascii="Arial" w:hAnsi="Arial" w:cs="Arial"/>
        </w:rPr>
        <w:t>.4</w:t>
      </w:r>
      <w:r w:rsidRPr="00006EA4">
        <w:rPr>
          <w:rFonts w:ascii="Arial" w:hAnsi="Arial" w:cs="Arial"/>
        </w:rPr>
        <w:t>.1.2.</w:t>
      </w:r>
      <w:r w:rsidRPr="00006EA4">
        <w:t xml:space="preserve"> </w:t>
      </w:r>
      <w:r w:rsidRPr="00006EA4">
        <w:rPr>
          <w:rFonts w:ascii="Arial" w:hAnsi="Arial" w:cs="Arial"/>
        </w:rPr>
        <w:t>Em caso de apresentação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7E5B0409" w14:textId="77777777" w:rsidR="003054FD" w:rsidRPr="00006EA4" w:rsidRDefault="003054FD" w:rsidP="003054FD">
      <w:pPr>
        <w:spacing w:line="360" w:lineRule="auto"/>
        <w:ind w:right="-1"/>
        <w:jc w:val="both"/>
        <w:rPr>
          <w:rFonts w:ascii="Arial" w:hAnsi="Arial" w:cs="Arial"/>
        </w:rPr>
      </w:pPr>
      <w:r w:rsidRPr="00006EA4">
        <w:rPr>
          <w:rFonts w:ascii="Arial" w:hAnsi="Arial" w:cs="Arial"/>
        </w:rPr>
        <w:t>a) caso o atestado tenha sido emitido em favor de consórcio homogêneo, as experiências atestadas deverão ser reconhecidas para cada empresa consorciada na proporção quantitativa de sua participação no consórcio;</w:t>
      </w:r>
    </w:p>
    <w:p w14:paraId="04B6BC8B" w14:textId="77777777" w:rsidR="003054FD" w:rsidRPr="00006EA4" w:rsidRDefault="003054FD" w:rsidP="003054FD">
      <w:pPr>
        <w:spacing w:line="360" w:lineRule="auto"/>
        <w:ind w:right="-1"/>
        <w:jc w:val="both"/>
        <w:rPr>
          <w:rFonts w:ascii="Arial" w:hAnsi="Arial" w:cs="Arial"/>
        </w:rPr>
      </w:pPr>
      <w:r w:rsidRPr="00006EA4">
        <w:rPr>
          <w:rFonts w:ascii="Arial" w:hAnsi="Arial" w:cs="Arial"/>
        </w:rPr>
        <w:t>b) caso o atestado tenha sido emitido em favor de consórcio heterogêneo, as experiências atestadas deverão ser reconhecidas para cada consorciado de acordo com os respectivos campos de atuação.</w:t>
      </w:r>
    </w:p>
    <w:p w14:paraId="716BC9EE" w14:textId="77777777" w:rsidR="003054FD" w:rsidRPr="00006EA4" w:rsidRDefault="003054FD" w:rsidP="003054FD">
      <w:pPr>
        <w:spacing w:line="360" w:lineRule="auto"/>
        <w:ind w:right="-1"/>
        <w:jc w:val="both"/>
        <w:rPr>
          <w:rFonts w:ascii="Arial" w:hAnsi="Arial" w:cs="Arial"/>
        </w:rPr>
      </w:pPr>
      <w:r w:rsidRPr="00006EA4">
        <w:rPr>
          <w:rFonts w:ascii="Arial" w:hAnsi="Arial" w:cs="Arial"/>
        </w:rPr>
        <w:t>c) para fins de comprovação do percentual de participação do consorciado, caso este não conste expressamente do atestado ou da certidão, deverá ser juntada ao atestado ou à certidão cópia do instrumento de constituição do consórcio.</w:t>
      </w:r>
    </w:p>
    <w:p w14:paraId="4F2E9A75" w14:textId="1649C792" w:rsidR="003054FD" w:rsidRPr="00006EA4" w:rsidRDefault="003054FD" w:rsidP="003054FD">
      <w:pPr>
        <w:spacing w:line="360" w:lineRule="auto"/>
        <w:ind w:right="-1"/>
        <w:jc w:val="both"/>
        <w:rPr>
          <w:rFonts w:ascii="Arial" w:hAnsi="Arial" w:cs="Arial"/>
        </w:rPr>
      </w:pPr>
      <w:r w:rsidRPr="00006EA4">
        <w:rPr>
          <w:rFonts w:ascii="Arial" w:hAnsi="Arial" w:cs="Arial"/>
        </w:rPr>
        <w:t>3.</w:t>
      </w:r>
      <w:r w:rsidR="00C93809" w:rsidRPr="00006EA4">
        <w:rPr>
          <w:rFonts w:ascii="Arial" w:hAnsi="Arial" w:cs="Arial"/>
        </w:rPr>
        <w:t>.5</w:t>
      </w:r>
      <w:r w:rsidRPr="00006EA4">
        <w:rPr>
          <w:rFonts w:ascii="Arial" w:hAnsi="Arial" w:cs="Arial"/>
        </w:rPr>
        <w:t xml:space="preserve">. A realização de vistoria prévia aos locais de execução do objeto </w:t>
      </w:r>
      <w:r w:rsidRPr="00006EA4">
        <w:rPr>
          <w:rFonts w:ascii="Arial" w:hAnsi="Arial" w:cs="Arial"/>
          <w:b/>
          <w:bCs/>
        </w:rPr>
        <w:t>não é obrigatória</w:t>
      </w:r>
      <w:r w:rsidRPr="00006EA4">
        <w:rPr>
          <w:rFonts w:ascii="Arial" w:hAnsi="Arial" w:cs="Arial"/>
        </w:rPr>
        <w:t>, constituindo-se em um direito facultado à licitante para o levantamento de dados e informações necessárias à elaboração de sua proposta.</w:t>
      </w:r>
    </w:p>
    <w:p w14:paraId="49E86307" w14:textId="0154AE89" w:rsidR="003054FD" w:rsidRPr="00006EA4" w:rsidRDefault="003054FD" w:rsidP="003054FD">
      <w:pPr>
        <w:spacing w:line="360" w:lineRule="auto"/>
        <w:ind w:right="-1"/>
        <w:jc w:val="both"/>
        <w:rPr>
          <w:rFonts w:ascii="Arial" w:hAnsi="Arial" w:cs="Arial"/>
        </w:rPr>
      </w:pPr>
      <w:r w:rsidRPr="00006EA4">
        <w:rPr>
          <w:rFonts w:ascii="Arial" w:hAnsi="Arial" w:cs="Arial"/>
        </w:rPr>
        <w:lastRenderedPageBreak/>
        <w:t>3.</w:t>
      </w:r>
      <w:r w:rsidR="00C93809" w:rsidRPr="00006EA4">
        <w:rPr>
          <w:rFonts w:ascii="Arial" w:hAnsi="Arial" w:cs="Arial"/>
        </w:rPr>
        <w:t>5</w:t>
      </w:r>
      <w:r w:rsidRPr="00006EA4">
        <w:rPr>
          <w:rFonts w:ascii="Arial" w:hAnsi="Arial" w:cs="Arial"/>
        </w:rPr>
        <w:t>.1. Para fins de habilitação, a licitante deverá apresentar, obrigatoriamente, um dos seguintes documentos:</w:t>
      </w:r>
    </w:p>
    <w:p w14:paraId="732BEC4A" w14:textId="28B86B41" w:rsidR="003054FD" w:rsidRPr="00006EA4" w:rsidRDefault="003054FD" w:rsidP="003054FD">
      <w:pPr>
        <w:spacing w:line="360" w:lineRule="auto"/>
        <w:ind w:right="-1"/>
        <w:jc w:val="both"/>
        <w:rPr>
          <w:rFonts w:ascii="Arial" w:hAnsi="Arial" w:cs="Arial"/>
        </w:rPr>
      </w:pPr>
      <w:r w:rsidRPr="00006EA4">
        <w:rPr>
          <w:rFonts w:ascii="Arial" w:hAnsi="Arial" w:cs="Arial"/>
        </w:rPr>
        <w:t>3.</w:t>
      </w:r>
      <w:r w:rsidR="00C93809" w:rsidRPr="00006EA4">
        <w:rPr>
          <w:rFonts w:ascii="Arial" w:hAnsi="Arial" w:cs="Arial"/>
        </w:rPr>
        <w:t>.5</w:t>
      </w:r>
      <w:r w:rsidRPr="00006EA4">
        <w:rPr>
          <w:rFonts w:ascii="Arial" w:hAnsi="Arial" w:cs="Arial"/>
        </w:rPr>
        <w:t>.1.1. Atestado de Vistoria, emitido pela Administração, caso opte por realizar a visita técnica; ou</w:t>
      </w:r>
    </w:p>
    <w:p w14:paraId="7714D089" w14:textId="7F0DD5CB" w:rsidR="003054FD" w:rsidRPr="00006EA4" w:rsidRDefault="003054FD" w:rsidP="003054FD">
      <w:pPr>
        <w:spacing w:line="360" w:lineRule="auto"/>
        <w:ind w:right="-1"/>
        <w:jc w:val="both"/>
        <w:rPr>
          <w:rFonts w:ascii="Arial" w:hAnsi="Arial" w:cs="Arial"/>
        </w:rPr>
      </w:pPr>
      <w:r w:rsidRPr="00006EA4">
        <w:rPr>
          <w:rFonts w:ascii="Arial" w:hAnsi="Arial" w:cs="Arial"/>
        </w:rPr>
        <w:t>3.</w:t>
      </w:r>
      <w:r w:rsidR="00C93809" w:rsidRPr="00006EA4">
        <w:rPr>
          <w:rFonts w:ascii="Arial" w:hAnsi="Arial" w:cs="Arial"/>
        </w:rPr>
        <w:t>.5</w:t>
      </w:r>
      <w:r w:rsidRPr="00006EA4">
        <w:rPr>
          <w:rFonts w:ascii="Arial" w:hAnsi="Arial" w:cs="Arial"/>
        </w:rPr>
        <w:t>.1.2. Declaração Formal de Pleno Conhecimento, assinada pelo responsável da licitante, declarando que está ciente das condições e peculiaridades do local de execução e da natureza dos serviços, conforme modelo constante no Anexo deste Edital.</w:t>
      </w:r>
    </w:p>
    <w:p w14:paraId="74910922" w14:textId="50326627" w:rsidR="003054FD" w:rsidRPr="00006EA4" w:rsidRDefault="003054FD" w:rsidP="003054FD">
      <w:pPr>
        <w:spacing w:line="360" w:lineRule="auto"/>
        <w:ind w:right="-1"/>
        <w:jc w:val="both"/>
        <w:rPr>
          <w:rFonts w:ascii="Arial" w:hAnsi="Arial" w:cs="Arial"/>
        </w:rPr>
      </w:pPr>
      <w:r w:rsidRPr="00006EA4">
        <w:rPr>
          <w:rFonts w:ascii="Arial" w:hAnsi="Arial" w:cs="Arial"/>
        </w:rPr>
        <w:t>3.</w:t>
      </w:r>
      <w:r w:rsidR="00C93809" w:rsidRPr="00006EA4">
        <w:rPr>
          <w:rFonts w:ascii="Arial" w:hAnsi="Arial" w:cs="Arial"/>
        </w:rPr>
        <w:t>.5</w:t>
      </w:r>
      <w:r w:rsidRPr="00006EA4">
        <w:rPr>
          <w:rFonts w:ascii="Arial" w:hAnsi="Arial" w:cs="Arial"/>
        </w:rPr>
        <w:t>.2. O regramento para a realização da vistoria, caso a licitante opte por fazê-la, observará as seguintes condições:</w:t>
      </w:r>
    </w:p>
    <w:p w14:paraId="7B1856CF" w14:textId="095FF620" w:rsidR="003054FD" w:rsidRPr="00006EA4" w:rsidRDefault="003054FD" w:rsidP="003054FD">
      <w:pPr>
        <w:spacing w:line="360" w:lineRule="auto"/>
        <w:ind w:right="-1"/>
        <w:jc w:val="both"/>
        <w:rPr>
          <w:rFonts w:ascii="Arial" w:hAnsi="Arial" w:cs="Arial"/>
        </w:rPr>
      </w:pPr>
      <w:r w:rsidRPr="00006EA4">
        <w:rPr>
          <w:rFonts w:ascii="Arial" w:hAnsi="Arial" w:cs="Arial"/>
        </w:rPr>
        <w:t>3.</w:t>
      </w:r>
      <w:r w:rsidR="00C93809" w:rsidRPr="00006EA4">
        <w:rPr>
          <w:rFonts w:ascii="Arial" w:hAnsi="Arial" w:cs="Arial"/>
        </w:rPr>
        <w:t>.5</w:t>
      </w:r>
      <w:r w:rsidRPr="00006EA4">
        <w:rPr>
          <w:rFonts w:ascii="Arial" w:hAnsi="Arial" w:cs="Arial"/>
        </w:rPr>
        <w:t xml:space="preserve">.2.1. A vistoria deverá ser previamente agendada junto à Secretaria de </w:t>
      </w:r>
      <w:r w:rsidR="00C93809" w:rsidRPr="00006EA4">
        <w:rPr>
          <w:rFonts w:ascii="Arial" w:hAnsi="Arial" w:cs="Arial"/>
        </w:rPr>
        <w:t>Saúde</w:t>
      </w:r>
      <w:r w:rsidRPr="00006EA4">
        <w:rPr>
          <w:rFonts w:ascii="Arial" w:hAnsi="Arial" w:cs="Arial"/>
        </w:rPr>
        <w:t>, através do Telefone (11) 4158-</w:t>
      </w:r>
      <w:r w:rsidR="00C06D71" w:rsidRPr="00006EA4">
        <w:rPr>
          <w:rFonts w:ascii="Arial" w:hAnsi="Arial" w:cs="Arial"/>
        </w:rPr>
        <w:t>2271</w:t>
      </w:r>
      <w:r w:rsidRPr="00006EA4">
        <w:rPr>
          <w:rFonts w:ascii="Arial" w:hAnsi="Arial" w:cs="Arial"/>
        </w:rPr>
        <w:t>, limitado ao último dia útil da data de abertura da sessão.</w:t>
      </w:r>
    </w:p>
    <w:p w14:paraId="6FC72DF8" w14:textId="63FA1773" w:rsidR="003054FD" w:rsidRPr="00006EA4" w:rsidRDefault="003054FD" w:rsidP="003054FD">
      <w:pPr>
        <w:spacing w:line="360" w:lineRule="auto"/>
        <w:ind w:right="-1"/>
        <w:jc w:val="both"/>
        <w:rPr>
          <w:rFonts w:ascii="Arial" w:hAnsi="Arial" w:cs="Arial"/>
        </w:rPr>
      </w:pPr>
      <w:r w:rsidRPr="00006EA4">
        <w:rPr>
          <w:rFonts w:ascii="Arial" w:hAnsi="Arial" w:cs="Arial"/>
        </w:rPr>
        <w:t>3.</w:t>
      </w:r>
      <w:r w:rsidR="00C93809" w:rsidRPr="00006EA4">
        <w:rPr>
          <w:rFonts w:ascii="Arial" w:hAnsi="Arial" w:cs="Arial"/>
        </w:rPr>
        <w:t>5</w:t>
      </w:r>
      <w:r w:rsidRPr="00006EA4">
        <w:rPr>
          <w:rFonts w:ascii="Arial" w:hAnsi="Arial" w:cs="Arial"/>
        </w:rPr>
        <w:t>.2.2. Em observância ao § 4º do art. 63 da Lei nº 14.133/2021, a Administração disponibilizará data e horário distintos para cada interessado, de modo a preservar o sigilo sobre a identidade das licitantes participantes.</w:t>
      </w:r>
    </w:p>
    <w:p w14:paraId="473B7D27" w14:textId="38DA6B46" w:rsidR="003054FD" w:rsidRPr="00006EA4" w:rsidRDefault="003054FD" w:rsidP="003054FD">
      <w:pPr>
        <w:spacing w:line="360" w:lineRule="auto"/>
        <w:ind w:right="-1"/>
        <w:jc w:val="both"/>
        <w:rPr>
          <w:rFonts w:ascii="Arial" w:hAnsi="Arial" w:cs="Arial"/>
        </w:rPr>
      </w:pPr>
      <w:r w:rsidRPr="00006EA4">
        <w:rPr>
          <w:rFonts w:ascii="Arial" w:hAnsi="Arial" w:cs="Arial"/>
        </w:rPr>
        <w:t>3.</w:t>
      </w:r>
      <w:r w:rsidR="00C93809" w:rsidRPr="00006EA4">
        <w:rPr>
          <w:rFonts w:ascii="Arial" w:hAnsi="Arial" w:cs="Arial"/>
        </w:rPr>
        <w:t>5</w:t>
      </w:r>
      <w:r w:rsidRPr="00006EA4">
        <w:rPr>
          <w:rFonts w:ascii="Arial" w:hAnsi="Arial" w:cs="Arial"/>
        </w:rPr>
        <w:t>.3.A opção pela não realização da vistoria técnica não desonera a licitante de suas obrigações contratuais, nem poderá ser utilizada como justificativa para futuros pedidos de reequilíbrio econômico-financeiro ou alegação de desconhecimento de dificuldades inerentes ao local de execução.</w:t>
      </w:r>
    </w:p>
    <w:p w14:paraId="503D16F6" w14:textId="23911FE3" w:rsidR="003054FD" w:rsidRPr="00006EA4" w:rsidRDefault="003054FD" w:rsidP="003054FD">
      <w:pPr>
        <w:spacing w:line="360" w:lineRule="auto"/>
        <w:ind w:right="-1"/>
        <w:jc w:val="both"/>
        <w:rPr>
          <w:rFonts w:ascii="Arial" w:hAnsi="Arial" w:cs="Arial"/>
        </w:rPr>
      </w:pPr>
      <w:r w:rsidRPr="00006EA4">
        <w:rPr>
          <w:rFonts w:ascii="Arial" w:hAnsi="Arial" w:cs="Arial"/>
        </w:rPr>
        <w:t>3.</w:t>
      </w:r>
      <w:r w:rsidR="00C93809" w:rsidRPr="00006EA4">
        <w:rPr>
          <w:rFonts w:ascii="Arial" w:hAnsi="Arial" w:cs="Arial"/>
        </w:rPr>
        <w:t>5</w:t>
      </w:r>
      <w:r w:rsidRPr="00006EA4">
        <w:rPr>
          <w:rFonts w:ascii="Arial" w:hAnsi="Arial" w:cs="Arial"/>
        </w:rPr>
        <w:t>.4. A licitante vencedora não poderá, sob hipótese alguma, alegar erro na proposta ou insuficiência de dados devido à não realização da vistoria, assumindo todos os riscos decorrentes de sua escolha.</w:t>
      </w:r>
    </w:p>
    <w:p w14:paraId="41E14FE5" w14:textId="77777777" w:rsidR="003054FD" w:rsidRPr="00006EA4" w:rsidRDefault="003054FD" w:rsidP="00983A89">
      <w:pPr>
        <w:spacing w:line="360" w:lineRule="auto"/>
        <w:jc w:val="both"/>
        <w:rPr>
          <w:rFonts w:ascii="Arial" w:hAnsi="Arial" w:cs="Arial"/>
        </w:rPr>
      </w:pPr>
    </w:p>
    <w:p w14:paraId="4047C885"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b/>
        </w:rPr>
      </w:pPr>
      <w:bookmarkStart w:id="40" w:name="art67§2"/>
      <w:bookmarkStart w:id="41" w:name="art67§5"/>
      <w:bookmarkStart w:id="42" w:name="art67§7"/>
      <w:bookmarkStart w:id="43" w:name="art67§10"/>
      <w:bookmarkStart w:id="44" w:name="art67§11"/>
      <w:bookmarkStart w:id="45" w:name="art62iii"/>
      <w:bookmarkEnd w:id="40"/>
      <w:bookmarkEnd w:id="41"/>
      <w:bookmarkEnd w:id="42"/>
      <w:bookmarkEnd w:id="43"/>
      <w:bookmarkEnd w:id="44"/>
      <w:bookmarkEnd w:id="45"/>
      <w:r w:rsidRPr="00006EA4">
        <w:rPr>
          <w:rFonts w:ascii="Arial" w:hAnsi="Arial" w:cs="Arial"/>
          <w:b/>
        </w:rPr>
        <w:t>4. HABILITAÇÃO FISCAL, SOCIAL E TRABALHISTA</w:t>
      </w:r>
    </w:p>
    <w:p w14:paraId="1CE474A7" w14:textId="77777777" w:rsidR="00F34D27" w:rsidRPr="00006EA4" w:rsidRDefault="00F34D27" w:rsidP="00157577">
      <w:pPr>
        <w:pStyle w:val="NormalWeb"/>
        <w:spacing w:before="0" w:beforeAutospacing="0" w:after="0" w:afterAutospacing="0" w:line="360" w:lineRule="auto"/>
        <w:contextualSpacing/>
        <w:jc w:val="both"/>
        <w:rPr>
          <w:rFonts w:ascii="Arial" w:hAnsi="Arial" w:cs="Arial"/>
        </w:rPr>
      </w:pPr>
      <w:r w:rsidRPr="00006EA4">
        <w:rPr>
          <w:rFonts w:ascii="Arial" w:hAnsi="Arial" w:cs="Arial"/>
        </w:rPr>
        <w:t>As habilitações fiscal, social e trabalhista serão aferidas mediante a verificação dos seguintes requisitos:</w:t>
      </w:r>
    </w:p>
    <w:p w14:paraId="035BF873" w14:textId="2F654270" w:rsidR="00B44EFD" w:rsidRPr="00006EA4" w:rsidRDefault="002E706A" w:rsidP="00F34D27">
      <w:pPr>
        <w:pStyle w:val="NormalWeb"/>
        <w:spacing w:before="0" w:beforeAutospacing="0" w:after="0" w:afterAutospacing="0" w:line="360" w:lineRule="auto"/>
        <w:contextualSpacing/>
        <w:jc w:val="both"/>
        <w:rPr>
          <w:rFonts w:ascii="Arial" w:hAnsi="Arial" w:cs="Arial"/>
          <w:i/>
        </w:rPr>
      </w:pPr>
      <w:bookmarkStart w:id="46" w:name="art68i"/>
      <w:bookmarkEnd w:id="46"/>
      <w:r w:rsidRPr="00006EA4">
        <w:rPr>
          <w:rFonts w:ascii="Arial" w:hAnsi="Arial" w:cs="Arial"/>
        </w:rPr>
        <w:t>4.</w:t>
      </w:r>
      <w:r w:rsidR="00602985" w:rsidRPr="00006EA4">
        <w:rPr>
          <w:rFonts w:ascii="Arial" w:hAnsi="Arial" w:cs="Arial"/>
        </w:rPr>
        <w:t>1. Inscrição</w:t>
      </w:r>
      <w:r w:rsidR="00F34D27" w:rsidRPr="00006EA4">
        <w:rPr>
          <w:rFonts w:ascii="Arial" w:hAnsi="Arial" w:cs="Arial"/>
        </w:rPr>
        <w:t xml:space="preserve"> no Cadastro Nacional da Pessoa Jurídica (CNPJ); </w:t>
      </w:r>
      <w:bookmarkStart w:id="47" w:name="art68ii"/>
      <w:bookmarkEnd w:id="47"/>
    </w:p>
    <w:p w14:paraId="7A56F5B7" w14:textId="77777777" w:rsidR="00445DCC" w:rsidRPr="00006EA4" w:rsidRDefault="002E706A"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 xml:space="preserve">4.2. </w:t>
      </w:r>
      <w:r w:rsidR="00F34D27" w:rsidRPr="00006EA4">
        <w:rPr>
          <w:rFonts w:ascii="Arial" w:hAnsi="Arial" w:cs="Arial"/>
        </w:rPr>
        <w:t xml:space="preserve">Inscrição no cadastro de contribuintes municipal, relativo ao domicílio ou sede do licitante, pertinente ao seu ramo de atividade e compatível com o objeto contratual; </w:t>
      </w:r>
      <w:bookmarkStart w:id="48" w:name="art68iii"/>
      <w:bookmarkEnd w:id="48"/>
    </w:p>
    <w:p w14:paraId="751D788B" w14:textId="77777777" w:rsidR="00445DCC" w:rsidRPr="00006EA4" w:rsidRDefault="002E706A"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 xml:space="preserve">4.3. </w:t>
      </w:r>
      <w:r w:rsidR="00F34D27" w:rsidRPr="00006EA4">
        <w:rPr>
          <w:rFonts w:ascii="Arial" w:hAnsi="Arial" w:cs="Arial"/>
        </w:rPr>
        <w:t xml:space="preserve">Regularidade perante a Fazenda Federal, através da Certidão Conjunta Negativa de Débito referente a Tributos Federais e Dívida Ativa da União e da Seguridade </w:t>
      </w:r>
      <w:r w:rsidR="00F34D27" w:rsidRPr="00006EA4">
        <w:rPr>
          <w:rFonts w:ascii="Arial" w:hAnsi="Arial" w:cs="Arial"/>
        </w:rPr>
        <w:lastRenderedPageBreak/>
        <w:t>Social - INSS, expedida pela Receita Federal do Brasil, com prazo de validade em vigor;</w:t>
      </w:r>
    </w:p>
    <w:p w14:paraId="06A6717F" w14:textId="77777777" w:rsidR="007852EA" w:rsidRPr="00006EA4" w:rsidRDefault="007852EA" w:rsidP="007852EA">
      <w:pPr>
        <w:pStyle w:val="NormalWeb"/>
        <w:spacing w:before="0" w:beforeAutospacing="0" w:after="0" w:afterAutospacing="0" w:line="360" w:lineRule="auto"/>
        <w:contextualSpacing/>
        <w:jc w:val="both"/>
        <w:rPr>
          <w:rFonts w:ascii="Arial" w:hAnsi="Arial" w:cs="Arial"/>
        </w:rPr>
      </w:pPr>
      <w:r w:rsidRPr="00006EA4">
        <w:rPr>
          <w:rFonts w:ascii="Arial" w:hAnsi="Arial" w:cs="Arial"/>
          <w:color w:val="000000"/>
        </w:rPr>
        <w:t xml:space="preserve">4.4. </w:t>
      </w:r>
      <w:r w:rsidRPr="00006EA4">
        <w:rPr>
          <w:rFonts w:ascii="Arial" w:hAnsi="Arial" w:cs="Arial"/>
        </w:rPr>
        <w:t>Regularidade perante a Fazenda Estadual, relativo aos tributos relacionados ao objeto desta licitação, cuja comprovação se faz através de certidão negativa de débitos emitida pelo órgão fazendário competente da sede da licitante, que demonstre sua regularidade até a data de realização do certame;</w:t>
      </w:r>
    </w:p>
    <w:p w14:paraId="3A5CD87F" w14:textId="77777777" w:rsidR="00445DCC" w:rsidRPr="00006EA4" w:rsidRDefault="002E706A" w:rsidP="00F34D27">
      <w:pPr>
        <w:pStyle w:val="NormalWeb"/>
        <w:spacing w:before="0" w:beforeAutospacing="0" w:after="0" w:afterAutospacing="0" w:line="360" w:lineRule="auto"/>
        <w:contextualSpacing/>
        <w:jc w:val="both"/>
        <w:rPr>
          <w:rFonts w:ascii="Arial" w:hAnsi="Arial" w:cs="Arial"/>
          <w:i/>
        </w:rPr>
      </w:pPr>
      <w:r w:rsidRPr="00006EA4">
        <w:rPr>
          <w:rFonts w:ascii="Arial" w:hAnsi="Arial" w:cs="Arial"/>
        </w:rPr>
        <w:t>4.</w:t>
      </w:r>
      <w:r w:rsidR="007852EA" w:rsidRPr="00006EA4">
        <w:rPr>
          <w:rFonts w:ascii="Arial" w:hAnsi="Arial" w:cs="Arial"/>
        </w:rPr>
        <w:t>5</w:t>
      </w:r>
      <w:r w:rsidRPr="00006EA4">
        <w:rPr>
          <w:rFonts w:ascii="Arial" w:hAnsi="Arial" w:cs="Arial"/>
        </w:rPr>
        <w:t xml:space="preserve">. </w:t>
      </w:r>
      <w:r w:rsidR="00F34D27" w:rsidRPr="00006EA4">
        <w:rPr>
          <w:rFonts w:ascii="Arial" w:hAnsi="Arial" w:cs="Arial"/>
        </w:rPr>
        <w:t>Regularidade perante a Fazenda Municipal através de Certidão Negativa de Débitos referentes a Tributos Mobiliários relacionados ao objeto desta licitação, expedidos pelo órgão Municipal da sede da licitante, que demonstre sua regularidade até a data de realização do certame.</w:t>
      </w:r>
      <w:bookmarkStart w:id="49" w:name="art68iv"/>
      <w:bookmarkEnd w:id="49"/>
    </w:p>
    <w:p w14:paraId="16EA654B" w14:textId="77777777" w:rsidR="00445DCC" w:rsidRPr="00006EA4" w:rsidRDefault="002E706A" w:rsidP="00F34D27">
      <w:pPr>
        <w:pStyle w:val="NormalWeb"/>
        <w:spacing w:before="0" w:beforeAutospacing="0" w:after="0" w:afterAutospacing="0" w:line="360" w:lineRule="auto"/>
        <w:contextualSpacing/>
        <w:jc w:val="both"/>
        <w:rPr>
          <w:rFonts w:ascii="Arial" w:hAnsi="Arial" w:cs="Arial"/>
          <w:i/>
        </w:rPr>
      </w:pPr>
      <w:r w:rsidRPr="00006EA4">
        <w:rPr>
          <w:rFonts w:ascii="Arial" w:hAnsi="Arial" w:cs="Arial"/>
        </w:rPr>
        <w:t>4.</w:t>
      </w:r>
      <w:r w:rsidR="007852EA" w:rsidRPr="00006EA4">
        <w:rPr>
          <w:rFonts w:ascii="Arial" w:hAnsi="Arial" w:cs="Arial"/>
        </w:rPr>
        <w:t>6</w:t>
      </w:r>
      <w:r w:rsidRPr="00006EA4">
        <w:rPr>
          <w:rFonts w:ascii="Arial" w:hAnsi="Arial" w:cs="Arial"/>
        </w:rPr>
        <w:t xml:space="preserve">. </w:t>
      </w:r>
      <w:r w:rsidR="00F34D27" w:rsidRPr="00006EA4">
        <w:rPr>
          <w:rFonts w:ascii="Arial" w:hAnsi="Arial" w:cs="Arial"/>
        </w:rPr>
        <w:t>Regularidade relativa à Seguridade Social e ao FGTS, que demonstre cumprimento dos encargos sociais instituídos por lei</w:t>
      </w:r>
      <w:r w:rsidR="001449C9" w:rsidRPr="00006EA4">
        <w:rPr>
          <w:rFonts w:ascii="Arial" w:hAnsi="Arial" w:cs="Arial"/>
        </w:rPr>
        <w:t xml:space="preserve"> (CRF do FGTS), dentro de sua validade;</w:t>
      </w:r>
      <w:bookmarkStart w:id="50" w:name="art68v"/>
      <w:bookmarkEnd w:id="50"/>
    </w:p>
    <w:p w14:paraId="393CA9F7" w14:textId="77777777" w:rsidR="00445DCC" w:rsidRPr="00006EA4" w:rsidRDefault="002E706A" w:rsidP="00F34D27">
      <w:pPr>
        <w:pStyle w:val="NormalWeb"/>
        <w:spacing w:before="0" w:beforeAutospacing="0" w:after="0" w:afterAutospacing="0" w:line="360" w:lineRule="auto"/>
        <w:contextualSpacing/>
        <w:jc w:val="both"/>
        <w:rPr>
          <w:rFonts w:ascii="Arial" w:hAnsi="Arial" w:cs="Arial"/>
          <w:i/>
        </w:rPr>
      </w:pPr>
      <w:r w:rsidRPr="00006EA4">
        <w:rPr>
          <w:rFonts w:ascii="Arial" w:hAnsi="Arial" w:cs="Arial"/>
        </w:rPr>
        <w:t>4.</w:t>
      </w:r>
      <w:r w:rsidR="007852EA" w:rsidRPr="00006EA4">
        <w:rPr>
          <w:rFonts w:ascii="Arial" w:hAnsi="Arial" w:cs="Arial"/>
        </w:rPr>
        <w:t>7</w:t>
      </w:r>
      <w:r w:rsidRPr="00006EA4">
        <w:rPr>
          <w:rFonts w:ascii="Arial" w:hAnsi="Arial" w:cs="Arial"/>
        </w:rPr>
        <w:t xml:space="preserve">. </w:t>
      </w:r>
      <w:r w:rsidR="00F34D27" w:rsidRPr="00006EA4">
        <w:rPr>
          <w:rFonts w:ascii="Arial" w:hAnsi="Arial" w:cs="Arial"/>
        </w:rPr>
        <w:t>Regularidade perante a Justiça do Trabalho</w:t>
      </w:r>
      <w:r w:rsidR="001449C9" w:rsidRPr="00006EA4">
        <w:rPr>
          <w:rFonts w:ascii="Arial" w:hAnsi="Arial" w:cs="Arial"/>
        </w:rPr>
        <w:t>, através da Certidão negativa de Débitos Trabalhistas (CNDT</w:t>
      </w:r>
      <w:r w:rsidR="00A33424" w:rsidRPr="00006EA4">
        <w:rPr>
          <w:rFonts w:ascii="Arial" w:hAnsi="Arial" w:cs="Arial"/>
        </w:rPr>
        <w:t>)</w:t>
      </w:r>
      <w:r w:rsidR="00F34D27" w:rsidRPr="00006EA4">
        <w:rPr>
          <w:rFonts w:ascii="Arial" w:hAnsi="Arial" w:cs="Arial"/>
        </w:rPr>
        <w:t>;</w:t>
      </w:r>
      <w:bookmarkStart w:id="51" w:name="art68vi"/>
      <w:bookmarkEnd w:id="51"/>
    </w:p>
    <w:p w14:paraId="675139A7" w14:textId="77777777" w:rsidR="00445DCC" w:rsidRPr="00006EA4" w:rsidRDefault="002E706A"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4.</w:t>
      </w:r>
      <w:r w:rsidR="007852EA" w:rsidRPr="00006EA4">
        <w:rPr>
          <w:rFonts w:ascii="Arial" w:hAnsi="Arial" w:cs="Arial"/>
        </w:rPr>
        <w:t>8</w:t>
      </w:r>
      <w:r w:rsidRPr="00006EA4">
        <w:rPr>
          <w:rFonts w:ascii="Arial" w:hAnsi="Arial" w:cs="Arial"/>
        </w:rPr>
        <w:t xml:space="preserve">. </w:t>
      </w:r>
      <w:r w:rsidR="00F34D27" w:rsidRPr="00006EA4">
        <w:rPr>
          <w:rFonts w:ascii="Arial" w:hAnsi="Arial" w:cs="Arial"/>
        </w:rPr>
        <w:t>Declaração de que a empresa licitante não tem, em seu quadro funcional, menor de 18 (dezoito) anos cumprindo trabalho noturno, perigoso ou insalubre, e menor de 16 (dezesseis) anos desempenhando qualquer trabalho, salvo na condição de aprendiz, a partir dos 14 (quatorze) anos, destinada ao cumprimento do disposto no inciso XXXIII do artigo 7º da Constituição Federal.</w:t>
      </w:r>
      <w:bookmarkStart w:id="52" w:name="art68§1"/>
      <w:bookmarkStart w:id="53" w:name="art68§2"/>
      <w:bookmarkStart w:id="54" w:name="art62iv"/>
      <w:bookmarkEnd w:id="52"/>
      <w:bookmarkEnd w:id="53"/>
      <w:bookmarkEnd w:id="54"/>
    </w:p>
    <w:p w14:paraId="321D9C1A" w14:textId="77777777" w:rsidR="0069706D" w:rsidRPr="00006EA4" w:rsidRDefault="0069706D" w:rsidP="0069706D">
      <w:pPr>
        <w:pStyle w:val="NormalWeb"/>
        <w:spacing w:before="0" w:beforeAutospacing="0" w:after="0" w:afterAutospacing="0"/>
        <w:contextualSpacing/>
        <w:jc w:val="both"/>
        <w:rPr>
          <w:rFonts w:ascii="Arial" w:hAnsi="Arial" w:cs="Arial"/>
          <w:i/>
        </w:rPr>
      </w:pPr>
    </w:p>
    <w:p w14:paraId="34FA6285"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b/>
        </w:rPr>
      </w:pPr>
      <w:r w:rsidRPr="00006EA4">
        <w:rPr>
          <w:rFonts w:ascii="Arial" w:hAnsi="Arial" w:cs="Arial"/>
          <w:b/>
        </w:rPr>
        <w:t>5. HABILITAÇÃO ECONÔMICO-FINANCEIRA</w:t>
      </w:r>
    </w:p>
    <w:p w14:paraId="04A25054"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i/>
        </w:rPr>
      </w:pPr>
      <w:r w:rsidRPr="00006EA4">
        <w:rPr>
          <w:rFonts w:ascii="Arial" w:hAnsi="Arial" w:cs="Arial"/>
        </w:rPr>
        <w:t>5.1. Certidão negativa de feitos sobre falência expedida pelo distribuidor da sede do licitante.</w:t>
      </w:r>
    </w:p>
    <w:p w14:paraId="26D28F5F" w14:textId="62BF6158" w:rsidR="00B76184" w:rsidRPr="00006EA4" w:rsidRDefault="00C93F3A" w:rsidP="00B76184">
      <w:pPr>
        <w:pStyle w:val="NormalWeb"/>
        <w:spacing w:before="0" w:beforeAutospacing="0" w:after="0" w:afterAutospacing="0" w:line="360" w:lineRule="auto"/>
        <w:contextualSpacing/>
        <w:jc w:val="both"/>
        <w:rPr>
          <w:rFonts w:ascii="Arial" w:hAnsi="Arial" w:cs="Arial"/>
        </w:rPr>
      </w:pPr>
      <w:r w:rsidRPr="00006EA4">
        <w:rPr>
          <w:rFonts w:ascii="Arial" w:hAnsi="Arial" w:cs="Arial"/>
        </w:rPr>
        <w:t>5.</w:t>
      </w:r>
      <w:r w:rsidR="00E74B0C" w:rsidRPr="00006EA4">
        <w:rPr>
          <w:rFonts w:ascii="Arial" w:hAnsi="Arial" w:cs="Arial"/>
        </w:rPr>
        <w:t>2</w:t>
      </w:r>
      <w:r w:rsidRPr="00006EA4">
        <w:rPr>
          <w:rFonts w:ascii="Arial" w:hAnsi="Arial" w:cs="Arial"/>
          <w:bCs/>
        </w:rPr>
        <w:t>.</w:t>
      </w:r>
      <w:r w:rsidR="0057577D" w:rsidRPr="00006EA4">
        <w:rPr>
          <w:rFonts w:ascii="Arial" w:hAnsi="Arial" w:cs="Arial"/>
          <w:bCs/>
        </w:rPr>
        <w:t xml:space="preserve"> </w:t>
      </w:r>
      <w:r w:rsidR="00B76184" w:rsidRPr="00006EA4">
        <w:rPr>
          <w:rFonts w:ascii="Arial" w:hAnsi="Arial" w:cs="Arial"/>
        </w:rPr>
        <w:t xml:space="preserve">Balanço patrimonial e demonstração de resultado de exercício </w:t>
      </w:r>
      <w:r w:rsidR="00B76184" w:rsidRPr="00006EA4">
        <w:rPr>
          <w:rFonts w:ascii="Arial" w:hAnsi="Arial" w:cs="Arial"/>
          <w:b/>
          <w:i/>
        </w:rPr>
        <w:t>dos últimos dois exercícios sociais exigíveis</w:t>
      </w:r>
      <w:r w:rsidR="00B76184" w:rsidRPr="00006EA4">
        <w:rPr>
          <w:rFonts w:ascii="Arial" w:hAnsi="Arial" w:cs="Arial"/>
        </w:rPr>
        <w:t>, apresentados na forma da lei.</w:t>
      </w:r>
    </w:p>
    <w:p w14:paraId="76D2F245" w14:textId="77777777" w:rsidR="00B76184" w:rsidRPr="00006EA4" w:rsidRDefault="00B76184" w:rsidP="00B76184">
      <w:pPr>
        <w:pStyle w:val="Default"/>
        <w:spacing w:line="360" w:lineRule="auto"/>
        <w:contextualSpacing/>
        <w:jc w:val="both"/>
        <w:rPr>
          <w:rFonts w:ascii="Arial" w:eastAsia="Calibri" w:hAnsi="Arial" w:cs="Arial"/>
          <w:color w:val="auto"/>
        </w:rPr>
      </w:pPr>
      <w:r w:rsidRPr="00006EA4">
        <w:rPr>
          <w:rFonts w:ascii="Arial" w:hAnsi="Arial" w:cs="Arial"/>
          <w:i/>
          <w:color w:val="auto"/>
        </w:rPr>
        <w:t xml:space="preserve">5.2.1. </w:t>
      </w:r>
      <w:r w:rsidRPr="00006EA4">
        <w:rPr>
          <w:rFonts w:ascii="Arial" w:eastAsia="Calibri" w:hAnsi="Arial" w:cs="Arial"/>
          <w:color w:val="auto"/>
        </w:rPr>
        <w:t xml:space="preserve">Serão considerados na forma da lei o balanço patrimonial e as demonstrações contábeis assim apresentados: </w:t>
      </w:r>
    </w:p>
    <w:p w14:paraId="15A53B34" w14:textId="77777777" w:rsidR="00B76184" w:rsidRPr="00006EA4" w:rsidRDefault="00B76184" w:rsidP="00B76184">
      <w:pPr>
        <w:pStyle w:val="Default"/>
        <w:spacing w:line="360" w:lineRule="auto"/>
        <w:contextualSpacing/>
        <w:jc w:val="both"/>
        <w:rPr>
          <w:rFonts w:ascii="Arial" w:eastAsia="Calibri" w:hAnsi="Arial" w:cs="Arial"/>
          <w:color w:val="auto"/>
        </w:rPr>
      </w:pPr>
      <w:r w:rsidRPr="00006EA4">
        <w:rPr>
          <w:rFonts w:ascii="Arial" w:eastAsia="Calibri" w:hAnsi="Arial" w:cs="Arial"/>
          <w:color w:val="auto"/>
        </w:rPr>
        <w:t xml:space="preserve">a) publicados em </w:t>
      </w:r>
      <w:r w:rsidRPr="00006EA4">
        <w:rPr>
          <w:rFonts w:ascii="Arial" w:eastAsia="Calibri" w:hAnsi="Arial" w:cs="Arial"/>
          <w:iCs/>
          <w:color w:val="auto"/>
        </w:rPr>
        <w:t>Diário Oficial da União</w:t>
      </w:r>
      <w:r w:rsidRPr="00006EA4">
        <w:rPr>
          <w:rFonts w:ascii="Arial" w:eastAsia="Calibri" w:hAnsi="Arial" w:cs="Arial"/>
          <w:color w:val="auto"/>
        </w:rPr>
        <w:t>; ou</w:t>
      </w:r>
    </w:p>
    <w:p w14:paraId="7EDCF05C" w14:textId="77777777" w:rsidR="00B76184" w:rsidRPr="00006EA4" w:rsidRDefault="00B76184" w:rsidP="00B76184">
      <w:pPr>
        <w:pStyle w:val="Default"/>
        <w:spacing w:line="360" w:lineRule="auto"/>
        <w:contextualSpacing/>
        <w:jc w:val="both"/>
        <w:rPr>
          <w:rFonts w:ascii="Arial" w:eastAsia="Calibri" w:hAnsi="Arial" w:cs="Arial"/>
          <w:color w:val="auto"/>
        </w:rPr>
      </w:pPr>
      <w:r w:rsidRPr="00006EA4">
        <w:rPr>
          <w:rFonts w:ascii="Arial" w:eastAsia="Calibri" w:hAnsi="Arial" w:cs="Arial"/>
          <w:color w:val="auto"/>
        </w:rPr>
        <w:t>b) publicados em jornal de grande circulação; ou</w:t>
      </w:r>
    </w:p>
    <w:p w14:paraId="7CFDFBA5" w14:textId="77777777" w:rsidR="00B76184" w:rsidRPr="00006EA4" w:rsidRDefault="00B76184" w:rsidP="00B76184">
      <w:pPr>
        <w:pStyle w:val="Default"/>
        <w:spacing w:line="360" w:lineRule="auto"/>
        <w:contextualSpacing/>
        <w:jc w:val="both"/>
        <w:rPr>
          <w:rFonts w:ascii="Arial" w:eastAsia="Calibri" w:hAnsi="Arial" w:cs="Arial"/>
          <w:color w:val="auto"/>
        </w:rPr>
      </w:pPr>
      <w:r w:rsidRPr="00006EA4">
        <w:rPr>
          <w:rFonts w:ascii="Arial" w:eastAsia="Calibri" w:hAnsi="Arial" w:cs="Arial"/>
          <w:color w:val="auto"/>
        </w:rPr>
        <w:t>c) por cópia registrada no Órgão de Registro Público competente da sede ou domicílio da licitante; ou</w:t>
      </w:r>
    </w:p>
    <w:p w14:paraId="36ABDD75" w14:textId="77777777" w:rsidR="00B76184" w:rsidRPr="00006EA4" w:rsidRDefault="00B76184" w:rsidP="00B76184">
      <w:pPr>
        <w:pStyle w:val="Default"/>
        <w:spacing w:line="360" w:lineRule="auto"/>
        <w:contextualSpacing/>
        <w:jc w:val="both"/>
        <w:rPr>
          <w:rFonts w:ascii="Arial" w:eastAsia="Calibri" w:hAnsi="Arial" w:cs="Arial"/>
          <w:color w:val="auto"/>
        </w:rPr>
      </w:pPr>
      <w:r w:rsidRPr="00006EA4">
        <w:rPr>
          <w:rFonts w:ascii="Arial" w:eastAsia="Calibri" w:hAnsi="Arial" w:cs="Arial"/>
          <w:color w:val="auto"/>
        </w:rPr>
        <w:lastRenderedPageBreak/>
        <w:t>d) por cópia extraída do Livro Diário – devidamente autenticado no Órgão de Registro Público competente da sede ou domicílio da licitante – inclusive com os Termos de Abertura e de Encerramento, quando a sede da licitante estiver localizada no Estado de São Paulo, o órgão de registro competente é a JUCESP; ou</w:t>
      </w:r>
    </w:p>
    <w:p w14:paraId="7A5B965C" w14:textId="77777777" w:rsidR="00B76184" w:rsidRPr="00006EA4" w:rsidRDefault="00B76184" w:rsidP="00B76184">
      <w:pPr>
        <w:pStyle w:val="Default"/>
        <w:spacing w:line="360" w:lineRule="auto"/>
        <w:contextualSpacing/>
        <w:jc w:val="both"/>
        <w:rPr>
          <w:rFonts w:ascii="Arial" w:eastAsia="Calibri" w:hAnsi="Arial" w:cs="Arial"/>
          <w:color w:val="auto"/>
        </w:rPr>
      </w:pPr>
      <w:r w:rsidRPr="00006EA4">
        <w:rPr>
          <w:rFonts w:ascii="Arial" w:eastAsia="Calibri" w:hAnsi="Arial" w:cs="Arial"/>
          <w:color w:val="auto"/>
        </w:rPr>
        <w:t>e) Para as empresas que efetuarem a escrituração digital através do Sistema Público de Escrituração Digital – SPED (Decreto Federal n° 6.022/2007), deverão ser apresentados o Balanço Patrimonial e as demais Demonstrações Contábeis extraídos do sistema, juntamente com o recibo de entrega e requerimento de autenticação de livro digital, nos termos da Instrução Normativa DNRC nº 107/2008.</w:t>
      </w:r>
    </w:p>
    <w:p w14:paraId="26A444DB" w14:textId="77777777" w:rsidR="00B76184" w:rsidRPr="00006EA4" w:rsidRDefault="00B76184" w:rsidP="00B76184">
      <w:pPr>
        <w:pStyle w:val="NormalWeb"/>
        <w:spacing w:before="0" w:beforeAutospacing="0" w:after="0" w:afterAutospacing="0" w:line="360" w:lineRule="auto"/>
        <w:contextualSpacing/>
        <w:jc w:val="both"/>
        <w:rPr>
          <w:rFonts w:ascii="Arial" w:hAnsi="Arial" w:cs="Arial"/>
        </w:rPr>
      </w:pPr>
      <w:r w:rsidRPr="00006EA4">
        <w:rPr>
          <w:rFonts w:ascii="Arial" w:hAnsi="Arial" w:cs="Arial"/>
        </w:rPr>
        <w:t xml:space="preserve">5.3. Índices de Liquidez Geral (LG), Liquidez Corrente (LC) e Solvência Geral (SG), iguais ou superiores a “1”, Índice de Endividamento (IE) igual ou inferior a “0,50”, </w:t>
      </w:r>
      <w:r w:rsidRPr="00006EA4">
        <w:rPr>
          <w:rFonts w:ascii="Arial" w:hAnsi="Arial" w:cs="Arial"/>
          <w:b/>
          <w:i/>
          <w:u w:val="single"/>
        </w:rPr>
        <w:t xml:space="preserve">dos últimos dois exercícios sociais exigíveis, </w:t>
      </w:r>
      <w:r w:rsidRPr="00006EA4">
        <w:rPr>
          <w:rFonts w:ascii="Arial" w:hAnsi="Arial" w:cs="Arial"/>
        </w:rPr>
        <w:t>conforme fórmulas a seguir:</w:t>
      </w:r>
    </w:p>
    <w:p w14:paraId="072FB2D3" w14:textId="77777777" w:rsidR="00B76184" w:rsidRPr="00006EA4" w:rsidRDefault="00B76184" w:rsidP="00B76184">
      <w:pPr>
        <w:pStyle w:val="NormalWeb"/>
        <w:spacing w:before="0" w:beforeAutospacing="0" w:after="0" w:afterAutospacing="0" w:line="360" w:lineRule="auto"/>
        <w:contextualSpacing/>
        <w:jc w:val="both"/>
        <w:rPr>
          <w:rFonts w:ascii="Arial" w:hAnsi="Arial" w:cs="Arial"/>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B76184" w:rsidRPr="00006EA4" w14:paraId="1A9DA814" w14:textId="77777777" w:rsidTr="001302DD">
        <w:tc>
          <w:tcPr>
            <w:tcW w:w="890" w:type="dxa"/>
            <w:vMerge w:val="restart"/>
            <w:vAlign w:val="center"/>
          </w:tcPr>
          <w:p w14:paraId="06F23BBC" w14:textId="77777777" w:rsidR="00B76184" w:rsidRPr="00006EA4" w:rsidRDefault="00B76184" w:rsidP="001302DD">
            <w:pPr>
              <w:autoSpaceDE w:val="0"/>
              <w:autoSpaceDN w:val="0"/>
              <w:adjustRightInd w:val="0"/>
              <w:spacing w:line="360" w:lineRule="auto"/>
              <w:rPr>
                <w:rFonts w:ascii="Arial" w:hAnsi="Arial" w:cs="Arial"/>
              </w:rPr>
            </w:pPr>
            <w:r w:rsidRPr="00006EA4">
              <w:rPr>
                <w:rFonts w:ascii="Arial" w:hAnsi="Arial" w:cs="Arial"/>
                <w:b/>
                <w:bCs/>
              </w:rPr>
              <w:t>LG =</w:t>
            </w:r>
          </w:p>
        </w:tc>
        <w:tc>
          <w:tcPr>
            <w:tcW w:w="6426" w:type="dxa"/>
            <w:tcBorders>
              <w:bottom w:val="single" w:sz="4" w:space="0" w:color="auto"/>
            </w:tcBorders>
            <w:vAlign w:val="center"/>
          </w:tcPr>
          <w:p w14:paraId="15EA5B4A" w14:textId="77777777" w:rsidR="00B76184" w:rsidRPr="00006EA4" w:rsidRDefault="00B76184" w:rsidP="001302DD">
            <w:pPr>
              <w:autoSpaceDE w:val="0"/>
              <w:autoSpaceDN w:val="0"/>
              <w:adjustRightInd w:val="0"/>
              <w:spacing w:line="360" w:lineRule="auto"/>
              <w:jc w:val="center"/>
              <w:rPr>
                <w:rFonts w:ascii="Arial" w:hAnsi="Arial" w:cs="Arial"/>
              </w:rPr>
            </w:pPr>
            <w:r w:rsidRPr="00006EA4">
              <w:rPr>
                <w:rFonts w:ascii="Arial" w:hAnsi="Arial" w:cs="Arial"/>
              </w:rPr>
              <w:t>ATIVO CIRCULANTE + REALIZÁVEL A LONGO PRAZO</w:t>
            </w:r>
          </w:p>
        </w:tc>
        <w:tc>
          <w:tcPr>
            <w:tcW w:w="2208" w:type="dxa"/>
            <w:vMerge w:val="restart"/>
            <w:vAlign w:val="center"/>
          </w:tcPr>
          <w:p w14:paraId="5ABCDE01" w14:textId="77777777" w:rsidR="00B76184" w:rsidRPr="00006EA4" w:rsidRDefault="00B76184" w:rsidP="001302DD">
            <w:pPr>
              <w:autoSpaceDE w:val="0"/>
              <w:autoSpaceDN w:val="0"/>
              <w:adjustRightInd w:val="0"/>
              <w:spacing w:line="360" w:lineRule="auto"/>
              <w:jc w:val="right"/>
              <w:rPr>
                <w:rFonts w:ascii="Arial" w:hAnsi="Arial" w:cs="Arial"/>
              </w:rPr>
            </w:pPr>
            <w:r w:rsidRPr="00006EA4">
              <w:rPr>
                <w:rFonts w:ascii="Arial" w:hAnsi="Arial" w:cs="Arial"/>
              </w:rPr>
              <w:t>resultado&gt; ou = 1</w:t>
            </w:r>
          </w:p>
        </w:tc>
      </w:tr>
      <w:tr w:rsidR="00B76184" w:rsidRPr="00006EA4" w14:paraId="2F1CF361" w14:textId="77777777" w:rsidTr="001302DD">
        <w:tc>
          <w:tcPr>
            <w:tcW w:w="890" w:type="dxa"/>
            <w:vMerge/>
          </w:tcPr>
          <w:p w14:paraId="2D45C755" w14:textId="77777777" w:rsidR="00B76184" w:rsidRPr="00006EA4" w:rsidRDefault="00B76184" w:rsidP="001302DD">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68FCC6F7" w14:textId="77777777" w:rsidR="00B76184" w:rsidRPr="00006EA4" w:rsidRDefault="00B76184" w:rsidP="001302DD">
            <w:pPr>
              <w:autoSpaceDE w:val="0"/>
              <w:autoSpaceDN w:val="0"/>
              <w:adjustRightInd w:val="0"/>
              <w:spacing w:line="360" w:lineRule="auto"/>
              <w:jc w:val="both"/>
              <w:rPr>
                <w:rFonts w:ascii="Arial" w:hAnsi="Arial" w:cs="Arial"/>
              </w:rPr>
            </w:pPr>
            <w:r w:rsidRPr="00006EA4">
              <w:rPr>
                <w:rFonts w:ascii="Arial" w:hAnsi="Arial" w:cs="Arial"/>
              </w:rPr>
              <w:t>PASSIVO CIRCULANTE + EXIGÍVEL A LONGO PRAZO</w:t>
            </w:r>
          </w:p>
        </w:tc>
        <w:tc>
          <w:tcPr>
            <w:tcW w:w="2208" w:type="dxa"/>
            <w:vMerge/>
          </w:tcPr>
          <w:p w14:paraId="4469EFAF" w14:textId="77777777" w:rsidR="00B76184" w:rsidRPr="00006EA4" w:rsidRDefault="00B76184" w:rsidP="001302DD">
            <w:pPr>
              <w:autoSpaceDE w:val="0"/>
              <w:autoSpaceDN w:val="0"/>
              <w:adjustRightInd w:val="0"/>
              <w:spacing w:line="360" w:lineRule="auto"/>
              <w:jc w:val="both"/>
              <w:rPr>
                <w:rFonts w:ascii="Arial" w:hAnsi="Arial" w:cs="Arial"/>
              </w:rPr>
            </w:pPr>
          </w:p>
        </w:tc>
      </w:tr>
    </w:tbl>
    <w:p w14:paraId="04B18BCF" w14:textId="77777777" w:rsidR="00B76184" w:rsidRPr="00006EA4" w:rsidRDefault="00B76184" w:rsidP="00B76184">
      <w:pPr>
        <w:autoSpaceDE w:val="0"/>
        <w:autoSpaceDN w:val="0"/>
        <w:adjustRightInd w:val="0"/>
        <w:spacing w:line="360" w:lineRule="auto"/>
        <w:jc w:val="both"/>
        <w:rPr>
          <w:rFonts w:ascii="Arial" w:hAnsi="Arial" w:cs="Arial"/>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B76184" w:rsidRPr="00006EA4" w14:paraId="277A53F4" w14:textId="77777777" w:rsidTr="001302DD">
        <w:tc>
          <w:tcPr>
            <w:tcW w:w="890" w:type="dxa"/>
            <w:vMerge w:val="restart"/>
            <w:vAlign w:val="center"/>
          </w:tcPr>
          <w:p w14:paraId="2A4D4730" w14:textId="77777777" w:rsidR="00B76184" w:rsidRPr="00006EA4" w:rsidRDefault="00B76184" w:rsidP="001302DD">
            <w:pPr>
              <w:autoSpaceDE w:val="0"/>
              <w:autoSpaceDN w:val="0"/>
              <w:adjustRightInd w:val="0"/>
              <w:spacing w:line="360" w:lineRule="auto"/>
              <w:rPr>
                <w:rFonts w:ascii="Arial" w:hAnsi="Arial" w:cs="Arial"/>
              </w:rPr>
            </w:pPr>
            <w:r w:rsidRPr="00006EA4">
              <w:rPr>
                <w:rFonts w:ascii="Arial" w:hAnsi="Arial" w:cs="Arial"/>
                <w:b/>
                <w:bCs/>
              </w:rPr>
              <w:t>SG=</w:t>
            </w:r>
          </w:p>
        </w:tc>
        <w:tc>
          <w:tcPr>
            <w:tcW w:w="6426" w:type="dxa"/>
            <w:tcBorders>
              <w:bottom w:val="single" w:sz="4" w:space="0" w:color="auto"/>
            </w:tcBorders>
            <w:vAlign w:val="center"/>
          </w:tcPr>
          <w:p w14:paraId="71B0BEBF" w14:textId="77777777" w:rsidR="00B76184" w:rsidRPr="00006EA4" w:rsidRDefault="00B76184" w:rsidP="001302DD">
            <w:pPr>
              <w:autoSpaceDE w:val="0"/>
              <w:autoSpaceDN w:val="0"/>
              <w:adjustRightInd w:val="0"/>
              <w:spacing w:line="360" w:lineRule="auto"/>
              <w:jc w:val="center"/>
              <w:rPr>
                <w:rFonts w:ascii="Arial" w:hAnsi="Arial" w:cs="Arial"/>
              </w:rPr>
            </w:pPr>
            <w:r w:rsidRPr="00006EA4">
              <w:rPr>
                <w:rFonts w:ascii="Arial" w:hAnsi="Arial" w:cs="Arial"/>
              </w:rPr>
              <w:t>ATIVO TOTAL</w:t>
            </w:r>
          </w:p>
        </w:tc>
        <w:tc>
          <w:tcPr>
            <w:tcW w:w="2208" w:type="dxa"/>
            <w:vMerge w:val="restart"/>
            <w:vAlign w:val="center"/>
          </w:tcPr>
          <w:p w14:paraId="24929C13" w14:textId="77777777" w:rsidR="00B76184" w:rsidRPr="00006EA4" w:rsidRDefault="00B76184" w:rsidP="001302DD">
            <w:pPr>
              <w:autoSpaceDE w:val="0"/>
              <w:autoSpaceDN w:val="0"/>
              <w:adjustRightInd w:val="0"/>
              <w:spacing w:line="360" w:lineRule="auto"/>
              <w:jc w:val="right"/>
              <w:rPr>
                <w:rFonts w:ascii="Arial" w:hAnsi="Arial" w:cs="Arial"/>
              </w:rPr>
            </w:pPr>
            <w:r w:rsidRPr="00006EA4">
              <w:rPr>
                <w:rFonts w:ascii="Arial" w:hAnsi="Arial" w:cs="Arial"/>
              </w:rPr>
              <w:t>resultado&gt; ou = 1</w:t>
            </w:r>
          </w:p>
        </w:tc>
      </w:tr>
      <w:tr w:rsidR="00B76184" w:rsidRPr="00006EA4" w14:paraId="63A0F4AE" w14:textId="77777777" w:rsidTr="001302DD">
        <w:tc>
          <w:tcPr>
            <w:tcW w:w="890" w:type="dxa"/>
            <w:vMerge/>
          </w:tcPr>
          <w:p w14:paraId="1AF38352" w14:textId="77777777" w:rsidR="00B76184" w:rsidRPr="00006EA4" w:rsidRDefault="00B76184" w:rsidP="001302DD">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0B01A5CD" w14:textId="77777777" w:rsidR="00B76184" w:rsidRPr="00006EA4" w:rsidRDefault="00B76184" w:rsidP="001302DD">
            <w:pPr>
              <w:autoSpaceDE w:val="0"/>
              <w:autoSpaceDN w:val="0"/>
              <w:adjustRightInd w:val="0"/>
              <w:spacing w:line="360" w:lineRule="auto"/>
              <w:jc w:val="both"/>
              <w:rPr>
                <w:rFonts w:ascii="Arial" w:hAnsi="Arial" w:cs="Arial"/>
              </w:rPr>
            </w:pPr>
            <w:r w:rsidRPr="00006EA4">
              <w:rPr>
                <w:rFonts w:ascii="Arial" w:hAnsi="Arial" w:cs="Arial"/>
              </w:rPr>
              <w:t>PASSIVO CIRCULANTE + EXIGÍVEL A LONGO PRAZO</w:t>
            </w:r>
          </w:p>
        </w:tc>
        <w:tc>
          <w:tcPr>
            <w:tcW w:w="2208" w:type="dxa"/>
            <w:vMerge/>
          </w:tcPr>
          <w:p w14:paraId="5942681D" w14:textId="77777777" w:rsidR="00B76184" w:rsidRPr="00006EA4" w:rsidRDefault="00B76184" w:rsidP="001302DD">
            <w:pPr>
              <w:autoSpaceDE w:val="0"/>
              <w:autoSpaceDN w:val="0"/>
              <w:adjustRightInd w:val="0"/>
              <w:spacing w:line="360" w:lineRule="auto"/>
              <w:jc w:val="both"/>
              <w:rPr>
                <w:rFonts w:ascii="Arial" w:hAnsi="Arial" w:cs="Arial"/>
              </w:rPr>
            </w:pPr>
          </w:p>
        </w:tc>
      </w:tr>
    </w:tbl>
    <w:p w14:paraId="30D79060" w14:textId="77777777" w:rsidR="00B76184" w:rsidRPr="00006EA4" w:rsidRDefault="00B76184" w:rsidP="00B76184">
      <w:pPr>
        <w:autoSpaceDE w:val="0"/>
        <w:autoSpaceDN w:val="0"/>
        <w:adjustRightInd w:val="0"/>
        <w:spacing w:line="360" w:lineRule="auto"/>
        <w:jc w:val="both"/>
        <w:rPr>
          <w:rFonts w:ascii="Arial" w:hAnsi="Arial" w:cs="Arial"/>
          <w:b/>
          <w:bCs/>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148"/>
        <w:gridCol w:w="60"/>
      </w:tblGrid>
      <w:tr w:rsidR="00B76184" w:rsidRPr="00006EA4" w14:paraId="60266310" w14:textId="77777777" w:rsidTr="00F037A1">
        <w:tc>
          <w:tcPr>
            <w:tcW w:w="890" w:type="dxa"/>
            <w:vMerge w:val="restart"/>
            <w:vAlign w:val="center"/>
          </w:tcPr>
          <w:p w14:paraId="58CA928F" w14:textId="77777777" w:rsidR="00B76184" w:rsidRPr="00006EA4" w:rsidRDefault="00B76184" w:rsidP="001302DD">
            <w:pPr>
              <w:autoSpaceDE w:val="0"/>
              <w:autoSpaceDN w:val="0"/>
              <w:adjustRightInd w:val="0"/>
              <w:spacing w:line="360" w:lineRule="auto"/>
              <w:rPr>
                <w:rFonts w:ascii="Arial" w:hAnsi="Arial" w:cs="Arial"/>
              </w:rPr>
            </w:pPr>
            <w:r w:rsidRPr="00006EA4">
              <w:rPr>
                <w:rFonts w:ascii="Arial" w:hAnsi="Arial" w:cs="Arial"/>
                <w:b/>
                <w:bCs/>
              </w:rPr>
              <w:t>LC =</w:t>
            </w:r>
          </w:p>
        </w:tc>
        <w:tc>
          <w:tcPr>
            <w:tcW w:w="6426" w:type="dxa"/>
            <w:tcBorders>
              <w:bottom w:val="single" w:sz="4" w:space="0" w:color="auto"/>
            </w:tcBorders>
            <w:vAlign w:val="center"/>
          </w:tcPr>
          <w:p w14:paraId="6E655010" w14:textId="77777777" w:rsidR="00B76184" w:rsidRPr="00006EA4" w:rsidRDefault="00B76184" w:rsidP="001302DD">
            <w:pPr>
              <w:autoSpaceDE w:val="0"/>
              <w:autoSpaceDN w:val="0"/>
              <w:adjustRightInd w:val="0"/>
              <w:spacing w:line="360" w:lineRule="auto"/>
              <w:jc w:val="center"/>
              <w:rPr>
                <w:rFonts w:ascii="Arial" w:hAnsi="Arial" w:cs="Arial"/>
              </w:rPr>
            </w:pPr>
            <w:r w:rsidRPr="00006EA4">
              <w:rPr>
                <w:rFonts w:ascii="Arial" w:hAnsi="Arial" w:cs="Arial"/>
              </w:rPr>
              <w:t>ATIVO CIRCULANTE</w:t>
            </w:r>
          </w:p>
        </w:tc>
        <w:tc>
          <w:tcPr>
            <w:tcW w:w="2208" w:type="dxa"/>
            <w:gridSpan w:val="2"/>
            <w:vMerge w:val="restart"/>
            <w:vAlign w:val="center"/>
          </w:tcPr>
          <w:p w14:paraId="3FBD6708" w14:textId="77777777" w:rsidR="00B76184" w:rsidRPr="00006EA4" w:rsidRDefault="00B76184" w:rsidP="001302DD">
            <w:pPr>
              <w:autoSpaceDE w:val="0"/>
              <w:autoSpaceDN w:val="0"/>
              <w:adjustRightInd w:val="0"/>
              <w:spacing w:line="360" w:lineRule="auto"/>
              <w:jc w:val="right"/>
              <w:rPr>
                <w:rFonts w:ascii="Arial" w:hAnsi="Arial" w:cs="Arial"/>
              </w:rPr>
            </w:pPr>
            <w:r w:rsidRPr="00006EA4">
              <w:rPr>
                <w:rFonts w:ascii="Arial" w:hAnsi="Arial" w:cs="Arial"/>
              </w:rPr>
              <w:t>resultado&gt; ou = 1</w:t>
            </w:r>
          </w:p>
        </w:tc>
      </w:tr>
      <w:tr w:rsidR="00B76184" w:rsidRPr="00006EA4" w14:paraId="33E1B8CA" w14:textId="77777777" w:rsidTr="00F037A1">
        <w:tc>
          <w:tcPr>
            <w:tcW w:w="890" w:type="dxa"/>
            <w:vMerge/>
          </w:tcPr>
          <w:p w14:paraId="3BB34FC1" w14:textId="77777777" w:rsidR="00B76184" w:rsidRPr="00006EA4" w:rsidRDefault="00B76184" w:rsidP="001302DD">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69076B03" w14:textId="77777777" w:rsidR="00B76184" w:rsidRPr="00006EA4" w:rsidRDefault="00B76184" w:rsidP="001302DD">
            <w:pPr>
              <w:autoSpaceDE w:val="0"/>
              <w:autoSpaceDN w:val="0"/>
              <w:adjustRightInd w:val="0"/>
              <w:spacing w:line="360" w:lineRule="auto"/>
              <w:jc w:val="center"/>
              <w:rPr>
                <w:rFonts w:ascii="Arial" w:hAnsi="Arial" w:cs="Arial"/>
              </w:rPr>
            </w:pPr>
            <w:r w:rsidRPr="00006EA4">
              <w:rPr>
                <w:rFonts w:ascii="Arial" w:hAnsi="Arial" w:cs="Arial"/>
              </w:rPr>
              <w:t>PASSIVO CIRCULANTE</w:t>
            </w:r>
          </w:p>
        </w:tc>
        <w:tc>
          <w:tcPr>
            <w:tcW w:w="2208" w:type="dxa"/>
            <w:gridSpan w:val="2"/>
            <w:vMerge/>
          </w:tcPr>
          <w:p w14:paraId="5CA1525E" w14:textId="77777777" w:rsidR="00B76184" w:rsidRPr="00006EA4" w:rsidRDefault="00B76184" w:rsidP="001302DD">
            <w:pPr>
              <w:autoSpaceDE w:val="0"/>
              <w:autoSpaceDN w:val="0"/>
              <w:adjustRightInd w:val="0"/>
              <w:spacing w:line="360" w:lineRule="auto"/>
              <w:jc w:val="both"/>
              <w:rPr>
                <w:rFonts w:ascii="Arial" w:hAnsi="Arial" w:cs="Arial"/>
              </w:rPr>
            </w:pPr>
          </w:p>
        </w:tc>
      </w:tr>
      <w:tr w:rsidR="00B76184" w:rsidRPr="00006EA4" w14:paraId="38C32B9E" w14:textId="77777777" w:rsidTr="00F037A1">
        <w:trPr>
          <w:gridAfter w:val="1"/>
          <w:wAfter w:w="60" w:type="dxa"/>
        </w:trPr>
        <w:tc>
          <w:tcPr>
            <w:tcW w:w="890" w:type="dxa"/>
            <w:vMerge w:val="restart"/>
            <w:vAlign w:val="center"/>
          </w:tcPr>
          <w:p w14:paraId="757AF2A6" w14:textId="77777777" w:rsidR="00B76184" w:rsidRPr="00006EA4" w:rsidRDefault="00B76184" w:rsidP="001302DD">
            <w:pPr>
              <w:autoSpaceDE w:val="0"/>
              <w:autoSpaceDN w:val="0"/>
              <w:adjustRightInd w:val="0"/>
              <w:spacing w:line="360" w:lineRule="auto"/>
              <w:rPr>
                <w:rFonts w:ascii="Arial" w:hAnsi="Arial" w:cs="Arial"/>
                <w:b/>
                <w:bCs/>
              </w:rPr>
            </w:pPr>
          </w:p>
          <w:p w14:paraId="08BBBF45" w14:textId="77777777" w:rsidR="00B76184" w:rsidRPr="00006EA4" w:rsidRDefault="00B76184" w:rsidP="001302DD">
            <w:pPr>
              <w:autoSpaceDE w:val="0"/>
              <w:autoSpaceDN w:val="0"/>
              <w:adjustRightInd w:val="0"/>
              <w:spacing w:line="360" w:lineRule="auto"/>
              <w:rPr>
                <w:rFonts w:ascii="Arial" w:hAnsi="Arial" w:cs="Arial"/>
              </w:rPr>
            </w:pPr>
            <w:r w:rsidRPr="00006EA4">
              <w:rPr>
                <w:rFonts w:ascii="Arial" w:hAnsi="Arial" w:cs="Arial"/>
                <w:b/>
                <w:bCs/>
              </w:rPr>
              <w:t>IE =</w:t>
            </w:r>
          </w:p>
        </w:tc>
        <w:tc>
          <w:tcPr>
            <w:tcW w:w="6426" w:type="dxa"/>
            <w:tcBorders>
              <w:bottom w:val="single" w:sz="4" w:space="0" w:color="auto"/>
            </w:tcBorders>
            <w:vAlign w:val="center"/>
          </w:tcPr>
          <w:p w14:paraId="25A58260" w14:textId="77777777" w:rsidR="00B76184" w:rsidRPr="00006EA4" w:rsidRDefault="00B76184" w:rsidP="001302DD">
            <w:pPr>
              <w:autoSpaceDE w:val="0"/>
              <w:autoSpaceDN w:val="0"/>
              <w:adjustRightInd w:val="0"/>
              <w:spacing w:line="360" w:lineRule="auto"/>
              <w:jc w:val="center"/>
              <w:rPr>
                <w:rFonts w:ascii="Arial" w:hAnsi="Arial" w:cs="Arial"/>
              </w:rPr>
            </w:pPr>
            <w:r w:rsidRPr="00006EA4">
              <w:rPr>
                <w:rFonts w:ascii="Arial" w:hAnsi="Arial" w:cs="Arial"/>
              </w:rPr>
              <w:t>PASSIVO CIRCULANTE+EXIGÍVEL A LONGO PRAZO</w:t>
            </w:r>
          </w:p>
        </w:tc>
        <w:tc>
          <w:tcPr>
            <w:tcW w:w="2148" w:type="dxa"/>
            <w:vMerge w:val="restart"/>
            <w:vAlign w:val="center"/>
          </w:tcPr>
          <w:p w14:paraId="59875B37" w14:textId="77777777" w:rsidR="00B76184" w:rsidRPr="00006EA4" w:rsidRDefault="00B76184" w:rsidP="001302DD">
            <w:pPr>
              <w:autoSpaceDE w:val="0"/>
              <w:autoSpaceDN w:val="0"/>
              <w:adjustRightInd w:val="0"/>
              <w:spacing w:line="360" w:lineRule="auto"/>
              <w:jc w:val="center"/>
              <w:rPr>
                <w:rFonts w:ascii="Arial" w:hAnsi="Arial" w:cs="Arial"/>
              </w:rPr>
            </w:pPr>
            <w:r w:rsidRPr="00006EA4">
              <w:rPr>
                <w:rFonts w:ascii="Arial" w:hAnsi="Arial" w:cs="Arial"/>
              </w:rPr>
              <w:t>Resultado&lt; ou = 0,50</w:t>
            </w:r>
          </w:p>
        </w:tc>
      </w:tr>
      <w:tr w:rsidR="00B76184" w:rsidRPr="00006EA4" w14:paraId="17BB55C3" w14:textId="77777777" w:rsidTr="00F037A1">
        <w:trPr>
          <w:gridAfter w:val="1"/>
          <w:wAfter w:w="60" w:type="dxa"/>
        </w:trPr>
        <w:tc>
          <w:tcPr>
            <w:tcW w:w="890" w:type="dxa"/>
            <w:vMerge/>
          </w:tcPr>
          <w:p w14:paraId="326D0FAF" w14:textId="77777777" w:rsidR="00B76184" w:rsidRPr="00006EA4" w:rsidRDefault="00B76184" w:rsidP="001302DD">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1CFF8AC3" w14:textId="77777777" w:rsidR="00B76184" w:rsidRPr="00006EA4" w:rsidRDefault="00B76184" w:rsidP="001302DD">
            <w:pPr>
              <w:autoSpaceDE w:val="0"/>
              <w:autoSpaceDN w:val="0"/>
              <w:adjustRightInd w:val="0"/>
              <w:spacing w:line="360" w:lineRule="auto"/>
              <w:jc w:val="center"/>
              <w:rPr>
                <w:rFonts w:ascii="Arial" w:hAnsi="Arial" w:cs="Arial"/>
              </w:rPr>
            </w:pPr>
            <w:r w:rsidRPr="00006EA4">
              <w:rPr>
                <w:rFonts w:ascii="Arial" w:hAnsi="Arial" w:cs="Arial"/>
              </w:rPr>
              <w:t>ATIVO TOTAL</w:t>
            </w:r>
          </w:p>
        </w:tc>
        <w:tc>
          <w:tcPr>
            <w:tcW w:w="2148" w:type="dxa"/>
            <w:vMerge/>
          </w:tcPr>
          <w:p w14:paraId="127B1AAF" w14:textId="77777777" w:rsidR="00B76184" w:rsidRPr="00006EA4" w:rsidRDefault="00B76184" w:rsidP="001302DD">
            <w:pPr>
              <w:autoSpaceDE w:val="0"/>
              <w:autoSpaceDN w:val="0"/>
              <w:adjustRightInd w:val="0"/>
              <w:spacing w:line="360" w:lineRule="auto"/>
              <w:jc w:val="both"/>
              <w:rPr>
                <w:rFonts w:ascii="Arial" w:hAnsi="Arial" w:cs="Arial"/>
              </w:rPr>
            </w:pPr>
          </w:p>
        </w:tc>
      </w:tr>
    </w:tbl>
    <w:p w14:paraId="08D5D76F" w14:textId="77777777" w:rsidR="00B76184" w:rsidRPr="00006EA4" w:rsidRDefault="00B76184" w:rsidP="00B76184">
      <w:pPr>
        <w:pStyle w:val="NormalWeb"/>
        <w:spacing w:before="0" w:beforeAutospacing="0" w:after="0" w:afterAutospacing="0" w:line="360" w:lineRule="auto"/>
        <w:contextualSpacing/>
        <w:jc w:val="both"/>
        <w:rPr>
          <w:rFonts w:ascii="Arial" w:hAnsi="Arial" w:cs="Arial"/>
        </w:rPr>
      </w:pPr>
      <w:bookmarkStart w:id="55" w:name="art69§1"/>
      <w:bookmarkStart w:id="56" w:name="art69§4"/>
      <w:bookmarkStart w:id="57" w:name="art63ii"/>
      <w:bookmarkStart w:id="58" w:name="art63iii"/>
      <w:bookmarkStart w:id="59" w:name="art63iv"/>
      <w:bookmarkStart w:id="60" w:name="art63§1"/>
      <w:bookmarkStart w:id="61" w:name="art63§2"/>
      <w:bookmarkStart w:id="62" w:name="art63§3"/>
      <w:bookmarkStart w:id="63" w:name="art63§4"/>
      <w:bookmarkStart w:id="64" w:name="art64"/>
      <w:bookmarkStart w:id="65" w:name="art64§2"/>
      <w:bookmarkStart w:id="66" w:name="art65"/>
      <w:bookmarkStart w:id="67" w:name="art65§1"/>
      <w:bookmarkStart w:id="68" w:name="art65§2"/>
      <w:bookmarkStart w:id="69" w:name="art66"/>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61F048FB" w14:textId="14EE5E44" w:rsidR="00445DCC" w:rsidRPr="00006EA4" w:rsidRDefault="00B76184" w:rsidP="00C93F3A">
      <w:pPr>
        <w:pStyle w:val="NormalWeb"/>
        <w:spacing w:before="0" w:beforeAutospacing="0" w:after="0" w:afterAutospacing="0" w:line="360" w:lineRule="auto"/>
        <w:contextualSpacing/>
        <w:jc w:val="both"/>
        <w:rPr>
          <w:rFonts w:ascii="Arial" w:hAnsi="Arial" w:cs="Arial"/>
          <w:bCs/>
        </w:rPr>
      </w:pPr>
      <w:r w:rsidRPr="00006EA4">
        <w:rPr>
          <w:rFonts w:ascii="Arial" w:hAnsi="Arial" w:cs="Arial"/>
          <w:bCs/>
        </w:rPr>
        <w:t xml:space="preserve">5.3. </w:t>
      </w:r>
      <w:r w:rsidR="00E129DE" w:rsidRPr="00006EA4">
        <w:rPr>
          <w:rFonts w:ascii="Arial" w:hAnsi="Arial" w:cs="Arial"/>
          <w:bCs/>
        </w:rPr>
        <w:t xml:space="preserve">Comprovação de capital social </w:t>
      </w:r>
      <w:r w:rsidR="00B84240" w:rsidRPr="00006EA4">
        <w:rPr>
          <w:rFonts w:ascii="Arial" w:hAnsi="Arial" w:cs="Arial"/>
          <w:bCs/>
        </w:rPr>
        <w:t xml:space="preserve">integralizado ou Patrimônio líquido mínimo </w:t>
      </w:r>
      <w:r w:rsidR="00E129DE" w:rsidRPr="00006EA4">
        <w:rPr>
          <w:rFonts w:ascii="Arial" w:hAnsi="Arial" w:cs="Arial"/>
          <w:bCs/>
        </w:rPr>
        <w:t>equivalente a 10% (dez por cento) do valor estimado da contratação</w:t>
      </w:r>
      <w:r w:rsidR="00E74B0C" w:rsidRPr="00006EA4">
        <w:rPr>
          <w:rFonts w:ascii="Arial" w:hAnsi="Arial" w:cs="Arial"/>
          <w:bCs/>
        </w:rPr>
        <w:t xml:space="preserve">, na importância de R$ </w:t>
      </w:r>
      <w:r w:rsidR="00176966" w:rsidRPr="00006EA4">
        <w:rPr>
          <w:rFonts w:ascii="Arial" w:hAnsi="Arial" w:cs="Arial"/>
          <w:bCs/>
        </w:rPr>
        <w:t>843.200,00</w:t>
      </w:r>
      <w:r w:rsidR="00E74B0C" w:rsidRPr="00006EA4">
        <w:rPr>
          <w:rFonts w:ascii="Arial" w:hAnsi="Arial" w:cs="Arial"/>
          <w:bCs/>
        </w:rPr>
        <w:t xml:space="preserve"> (</w:t>
      </w:r>
      <w:r w:rsidR="00176966" w:rsidRPr="00006EA4">
        <w:rPr>
          <w:rFonts w:ascii="Arial" w:hAnsi="Arial" w:cs="Arial"/>
          <w:bCs/>
        </w:rPr>
        <w:t>oitocentos e quarenta e três mil e duzentos reais</w:t>
      </w:r>
      <w:r w:rsidR="0087602F" w:rsidRPr="00006EA4">
        <w:rPr>
          <w:rFonts w:ascii="Arial" w:hAnsi="Arial" w:cs="Arial"/>
          <w:bCs/>
        </w:rPr>
        <w:t>)</w:t>
      </w:r>
      <w:r w:rsidR="00C93F3A" w:rsidRPr="00006EA4">
        <w:rPr>
          <w:rFonts w:ascii="Arial" w:hAnsi="Arial" w:cs="Arial"/>
          <w:bCs/>
        </w:rPr>
        <w:t>;</w:t>
      </w:r>
    </w:p>
    <w:p w14:paraId="222C2365" w14:textId="2A8E5815" w:rsidR="003054FD" w:rsidRPr="00006EA4" w:rsidRDefault="003054FD" w:rsidP="003054FD">
      <w:pPr>
        <w:pStyle w:val="NormalWeb"/>
        <w:spacing w:before="0" w:beforeAutospacing="0" w:after="0" w:afterAutospacing="0" w:line="360" w:lineRule="auto"/>
        <w:contextualSpacing/>
        <w:jc w:val="both"/>
        <w:rPr>
          <w:rFonts w:ascii="Arial" w:hAnsi="Arial" w:cs="Arial"/>
          <w:bCs/>
        </w:rPr>
      </w:pPr>
      <w:r w:rsidRPr="00006EA4">
        <w:rPr>
          <w:rFonts w:ascii="Arial" w:hAnsi="Arial" w:cs="Arial"/>
          <w:bCs/>
        </w:rPr>
        <w:t xml:space="preserve">5.4. </w:t>
      </w:r>
      <w:r w:rsidRPr="00006EA4">
        <w:rPr>
          <w:rFonts w:ascii="Arial" w:hAnsi="Arial" w:cs="Arial"/>
          <w:color w:val="000000"/>
        </w:rPr>
        <w:t xml:space="preserve">Tratando-se de participação em consórcio, exigir-se-á </w:t>
      </w:r>
      <w:r w:rsidRPr="00006EA4">
        <w:rPr>
          <w:rFonts w:ascii="Arial" w:hAnsi="Arial" w:cs="Arial"/>
          <w:bCs/>
        </w:rPr>
        <w:t>do consórcio acréscimo de 10% (dez por cento) sobre o valor exigido de licitante individual para a habilitação econômico-financeira.</w:t>
      </w:r>
    </w:p>
    <w:p w14:paraId="5A2CB44D" w14:textId="17A31EDD" w:rsidR="00EE328B" w:rsidRPr="00006EA4" w:rsidRDefault="003054FD" w:rsidP="00C93F3A">
      <w:pPr>
        <w:pStyle w:val="NormalWeb"/>
        <w:spacing w:before="0" w:beforeAutospacing="0" w:after="0" w:afterAutospacing="0" w:line="360" w:lineRule="auto"/>
        <w:contextualSpacing/>
        <w:jc w:val="both"/>
        <w:rPr>
          <w:rFonts w:ascii="Arial" w:hAnsi="Arial" w:cs="Arial"/>
          <w:bCs/>
        </w:rPr>
      </w:pPr>
      <w:r w:rsidRPr="00006EA4">
        <w:rPr>
          <w:rFonts w:ascii="Arial" w:hAnsi="Arial" w:cs="Arial"/>
          <w:bCs/>
        </w:rPr>
        <w:t>5.4.1. O acréscimo previsto no item 5.4. não se aplica aos consórcios compostos, em sua totalidade, de microempresas e pequenas empresas, assim definidas em lei.</w:t>
      </w:r>
    </w:p>
    <w:p w14:paraId="000DD621"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b/>
        </w:rPr>
      </w:pPr>
      <w:r w:rsidRPr="00006EA4">
        <w:rPr>
          <w:rFonts w:ascii="Arial" w:hAnsi="Arial" w:cs="Arial"/>
          <w:b/>
        </w:rPr>
        <w:lastRenderedPageBreak/>
        <w:t xml:space="preserve">6. DISPOSIÇÕES GERAIS </w:t>
      </w:r>
    </w:p>
    <w:p w14:paraId="2DDC4F89"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6.1. Após a entrega dos documentos para habilitação, não será permitida a substituição ou a apresentação de novos documentos, salvo em sede de diligência, para:</w:t>
      </w:r>
    </w:p>
    <w:p w14:paraId="77E4004D"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rPr>
      </w:pPr>
      <w:bookmarkStart w:id="70" w:name="art64i"/>
      <w:bookmarkEnd w:id="70"/>
      <w:r w:rsidRPr="00006EA4">
        <w:rPr>
          <w:rFonts w:ascii="Arial" w:hAnsi="Arial" w:cs="Arial"/>
        </w:rPr>
        <w:t xml:space="preserve">I - </w:t>
      </w:r>
      <w:r w:rsidR="002837E8" w:rsidRPr="00006EA4">
        <w:rPr>
          <w:rFonts w:ascii="Arial" w:hAnsi="Arial" w:cs="Arial"/>
        </w:rPr>
        <w:t>Complementação</w:t>
      </w:r>
      <w:r w:rsidRPr="00006EA4">
        <w:rPr>
          <w:rFonts w:ascii="Arial" w:hAnsi="Arial" w:cs="Arial"/>
        </w:rPr>
        <w:t xml:space="preserve"> de informações acerca dos documentos já apresentados pelos licitantes e desde que necessária para apurar fatos existentes à época da abertura do certame;</w:t>
      </w:r>
    </w:p>
    <w:p w14:paraId="00EC8708"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rPr>
      </w:pPr>
      <w:bookmarkStart w:id="71" w:name="art64ii"/>
      <w:bookmarkEnd w:id="71"/>
      <w:r w:rsidRPr="00006EA4">
        <w:rPr>
          <w:rFonts w:ascii="Arial" w:hAnsi="Arial" w:cs="Arial"/>
        </w:rPr>
        <w:t xml:space="preserve">II - </w:t>
      </w:r>
      <w:r w:rsidR="002837E8" w:rsidRPr="00006EA4">
        <w:rPr>
          <w:rFonts w:ascii="Arial" w:hAnsi="Arial" w:cs="Arial"/>
        </w:rPr>
        <w:t>Atualização</w:t>
      </w:r>
      <w:r w:rsidRPr="00006EA4">
        <w:rPr>
          <w:rFonts w:ascii="Arial" w:hAnsi="Arial" w:cs="Arial"/>
        </w:rPr>
        <w:t xml:space="preserve"> de documentos cuja validade tenha expirado após a data de recebimento das propostas.</w:t>
      </w:r>
    </w:p>
    <w:p w14:paraId="0D04F788"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6.</w:t>
      </w:r>
      <w:r w:rsidR="00EE328B" w:rsidRPr="00006EA4">
        <w:rPr>
          <w:rFonts w:ascii="Arial" w:hAnsi="Arial" w:cs="Arial"/>
        </w:rPr>
        <w:t>2</w:t>
      </w:r>
      <w:r w:rsidRPr="00006EA4">
        <w:rPr>
          <w:rFonts w:ascii="Arial" w:hAnsi="Arial" w:cs="Arial"/>
        </w:rPr>
        <w:t xml:space="preserve">. Havendo dúvida sobre a veracidade do documento, será exigida a apresentação dos originais </w:t>
      </w:r>
      <w:r w:rsidR="002837E8" w:rsidRPr="00006EA4">
        <w:rPr>
          <w:rFonts w:ascii="Arial" w:hAnsi="Arial" w:cs="Arial"/>
        </w:rPr>
        <w:t>nato-digitais</w:t>
      </w:r>
      <w:r w:rsidRPr="00006EA4">
        <w:rPr>
          <w:rFonts w:ascii="Arial" w:hAnsi="Arial" w:cs="Arial"/>
        </w:rPr>
        <w:t>.</w:t>
      </w:r>
    </w:p>
    <w:p w14:paraId="1298C3AC"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6.</w:t>
      </w:r>
      <w:r w:rsidR="00EE328B" w:rsidRPr="00006EA4">
        <w:rPr>
          <w:rFonts w:ascii="Arial" w:hAnsi="Arial" w:cs="Arial"/>
        </w:rPr>
        <w:t>3</w:t>
      </w:r>
      <w:r w:rsidRPr="00006EA4">
        <w:rPr>
          <w:rFonts w:ascii="Arial" w:hAnsi="Arial" w:cs="Arial"/>
        </w:rPr>
        <w:t>. Eventual inabilitação do licitante será considerada para fins de apuração da veracidade das informações prestadas na declaração de cumprimento aos requisitos de habilitação, que trata o item 1.1. do Edital.</w:t>
      </w:r>
    </w:p>
    <w:p w14:paraId="0997635C" w14:textId="77777777" w:rsidR="00F34D27" w:rsidRPr="00006EA4" w:rsidRDefault="00F34D27" w:rsidP="00F34D27">
      <w:pPr>
        <w:pStyle w:val="NormalWeb"/>
        <w:spacing w:before="0" w:beforeAutospacing="0" w:after="0" w:afterAutospacing="0" w:line="360" w:lineRule="auto"/>
        <w:contextualSpacing/>
        <w:jc w:val="both"/>
        <w:rPr>
          <w:rFonts w:ascii="Arial" w:hAnsi="Arial" w:cs="Arial"/>
        </w:rPr>
      </w:pPr>
      <w:r w:rsidRPr="00006EA4">
        <w:rPr>
          <w:rFonts w:ascii="Arial" w:hAnsi="Arial" w:cs="Arial"/>
        </w:rPr>
        <w:t>6.</w:t>
      </w:r>
      <w:r w:rsidR="00EE328B" w:rsidRPr="00006EA4">
        <w:rPr>
          <w:rFonts w:ascii="Arial" w:hAnsi="Arial" w:cs="Arial"/>
        </w:rPr>
        <w:t>4</w:t>
      </w:r>
      <w:r w:rsidRPr="00006EA4">
        <w:rPr>
          <w:rFonts w:ascii="Arial" w:hAnsi="Arial" w:cs="Arial"/>
        </w:rPr>
        <w:t xml:space="preserve">. Na hipótese de o licitante não atender às exigências para habilitação, o </w:t>
      </w:r>
      <w:r w:rsidR="00A076BB" w:rsidRPr="00006EA4">
        <w:rPr>
          <w:rFonts w:ascii="Arial" w:hAnsi="Arial" w:cs="Arial"/>
        </w:rPr>
        <w:t xml:space="preserve">Agente de Contratação </w:t>
      </w:r>
      <w:r w:rsidRPr="00006EA4">
        <w:rPr>
          <w:rFonts w:ascii="Arial" w:hAnsi="Arial" w:cs="Arial"/>
        </w:rPr>
        <w:t>examinará a proposta subsequente e assim sucessivamente, na ordem de classificação, até a apuração de uma proposta que atenda ao presente edital.</w:t>
      </w:r>
    </w:p>
    <w:p w14:paraId="26BAA889" w14:textId="77777777" w:rsidR="003054FD" w:rsidRPr="00006EA4" w:rsidRDefault="003054FD" w:rsidP="003054FD">
      <w:pPr>
        <w:pStyle w:val="NormalWeb"/>
        <w:spacing w:before="0" w:beforeAutospacing="0" w:after="0" w:afterAutospacing="0" w:line="360" w:lineRule="auto"/>
        <w:contextualSpacing/>
        <w:jc w:val="both"/>
        <w:rPr>
          <w:rFonts w:ascii="Arial" w:hAnsi="Arial" w:cs="Arial"/>
          <w:color w:val="000000"/>
        </w:rPr>
      </w:pPr>
      <w:r w:rsidRPr="00006EA4">
        <w:rPr>
          <w:rFonts w:ascii="Arial" w:hAnsi="Arial" w:cs="Arial"/>
          <w:color w:val="000000"/>
        </w:rPr>
        <w:t>6.5. Tratando-se de participação em consórcio, será admitido, para efeito de habilitação técnica, do somatório dos quantitativos de cada consorciado e, para efeito de habilitação econômico-financeira, do somatório dos valores de cada consorciado;</w:t>
      </w:r>
    </w:p>
    <w:p w14:paraId="47DDE583" w14:textId="77777777" w:rsidR="003054FD" w:rsidRPr="00006EA4" w:rsidRDefault="003054FD" w:rsidP="00F34D27">
      <w:pPr>
        <w:pStyle w:val="NormalWeb"/>
        <w:spacing w:before="0" w:beforeAutospacing="0" w:after="0" w:afterAutospacing="0" w:line="360" w:lineRule="auto"/>
        <w:contextualSpacing/>
        <w:jc w:val="both"/>
        <w:rPr>
          <w:rFonts w:ascii="Arial" w:hAnsi="Arial" w:cs="Arial"/>
        </w:rPr>
      </w:pPr>
    </w:p>
    <w:p w14:paraId="0FCB6F4B" w14:textId="77777777" w:rsidR="00943231" w:rsidRPr="00006EA4"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0A79482F" w14:textId="77777777" w:rsidR="000D3DA3" w:rsidRPr="00006EA4" w:rsidRDefault="000D3DA3" w:rsidP="000F55C7">
      <w:pPr>
        <w:shd w:val="clear" w:color="auto" w:fill="FFFFFF" w:themeFill="background1"/>
        <w:autoSpaceDE w:val="0"/>
        <w:autoSpaceDN w:val="0"/>
        <w:adjustRightInd w:val="0"/>
        <w:spacing w:line="360" w:lineRule="auto"/>
        <w:contextualSpacing/>
        <w:rPr>
          <w:rFonts w:ascii="Arial" w:hAnsi="Arial" w:cs="Arial"/>
          <w:b/>
          <w:bCs/>
        </w:rPr>
      </w:pPr>
    </w:p>
    <w:p w14:paraId="69D2EA2F" w14:textId="77777777" w:rsidR="00553C33" w:rsidRPr="00006EA4" w:rsidRDefault="00553C33" w:rsidP="000F55C7">
      <w:pPr>
        <w:shd w:val="clear" w:color="auto" w:fill="FFFFFF" w:themeFill="background1"/>
        <w:autoSpaceDE w:val="0"/>
        <w:autoSpaceDN w:val="0"/>
        <w:adjustRightInd w:val="0"/>
        <w:spacing w:line="360" w:lineRule="auto"/>
        <w:contextualSpacing/>
        <w:rPr>
          <w:rFonts w:ascii="Arial" w:hAnsi="Arial" w:cs="Arial"/>
          <w:b/>
          <w:bCs/>
        </w:rPr>
      </w:pPr>
    </w:p>
    <w:p w14:paraId="01B3E1D5" w14:textId="77777777" w:rsidR="00C06D71" w:rsidRPr="00006EA4" w:rsidRDefault="00C06D71" w:rsidP="000F55C7">
      <w:pPr>
        <w:shd w:val="clear" w:color="auto" w:fill="FFFFFF" w:themeFill="background1"/>
        <w:autoSpaceDE w:val="0"/>
        <w:autoSpaceDN w:val="0"/>
        <w:adjustRightInd w:val="0"/>
        <w:spacing w:line="360" w:lineRule="auto"/>
        <w:contextualSpacing/>
        <w:rPr>
          <w:rFonts w:ascii="Arial" w:hAnsi="Arial" w:cs="Arial"/>
          <w:b/>
          <w:bCs/>
        </w:rPr>
      </w:pPr>
    </w:p>
    <w:p w14:paraId="2597AAD1" w14:textId="77777777" w:rsidR="00176966" w:rsidRPr="00006EA4" w:rsidRDefault="00176966" w:rsidP="000F55C7">
      <w:pPr>
        <w:shd w:val="clear" w:color="auto" w:fill="FFFFFF" w:themeFill="background1"/>
        <w:autoSpaceDE w:val="0"/>
        <w:autoSpaceDN w:val="0"/>
        <w:adjustRightInd w:val="0"/>
        <w:spacing w:line="360" w:lineRule="auto"/>
        <w:contextualSpacing/>
        <w:rPr>
          <w:rFonts w:ascii="Arial" w:hAnsi="Arial" w:cs="Arial"/>
          <w:b/>
          <w:bCs/>
        </w:rPr>
      </w:pPr>
    </w:p>
    <w:p w14:paraId="57B05218" w14:textId="77777777" w:rsidR="00176966" w:rsidRPr="00006EA4" w:rsidRDefault="00176966" w:rsidP="000F55C7">
      <w:pPr>
        <w:shd w:val="clear" w:color="auto" w:fill="FFFFFF" w:themeFill="background1"/>
        <w:autoSpaceDE w:val="0"/>
        <w:autoSpaceDN w:val="0"/>
        <w:adjustRightInd w:val="0"/>
        <w:spacing w:line="360" w:lineRule="auto"/>
        <w:contextualSpacing/>
        <w:rPr>
          <w:rFonts w:ascii="Arial" w:hAnsi="Arial" w:cs="Arial"/>
          <w:b/>
          <w:bCs/>
        </w:rPr>
      </w:pPr>
    </w:p>
    <w:p w14:paraId="1E7737FB" w14:textId="77777777" w:rsidR="00C06D71" w:rsidRPr="00006EA4" w:rsidRDefault="00C06D71" w:rsidP="000F55C7">
      <w:pPr>
        <w:shd w:val="clear" w:color="auto" w:fill="FFFFFF" w:themeFill="background1"/>
        <w:autoSpaceDE w:val="0"/>
        <w:autoSpaceDN w:val="0"/>
        <w:adjustRightInd w:val="0"/>
        <w:spacing w:line="360" w:lineRule="auto"/>
        <w:contextualSpacing/>
        <w:rPr>
          <w:rFonts w:ascii="Arial" w:hAnsi="Arial" w:cs="Arial"/>
          <w:b/>
          <w:bCs/>
        </w:rPr>
      </w:pPr>
    </w:p>
    <w:p w14:paraId="71003055" w14:textId="77777777" w:rsidR="00C06D71" w:rsidRPr="00006EA4" w:rsidRDefault="00C06D71" w:rsidP="000F55C7">
      <w:pPr>
        <w:shd w:val="clear" w:color="auto" w:fill="FFFFFF" w:themeFill="background1"/>
        <w:autoSpaceDE w:val="0"/>
        <w:autoSpaceDN w:val="0"/>
        <w:adjustRightInd w:val="0"/>
        <w:spacing w:line="360" w:lineRule="auto"/>
        <w:contextualSpacing/>
        <w:rPr>
          <w:rFonts w:ascii="Arial" w:hAnsi="Arial" w:cs="Arial"/>
          <w:b/>
          <w:bCs/>
        </w:rPr>
      </w:pPr>
    </w:p>
    <w:p w14:paraId="722A0F14" w14:textId="77777777" w:rsidR="00C06D71" w:rsidRPr="00006EA4" w:rsidRDefault="00C06D71" w:rsidP="000F55C7">
      <w:pPr>
        <w:shd w:val="clear" w:color="auto" w:fill="FFFFFF" w:themeFill="background1"/>
        <w:autoSpaceDE w:val="0"/>
        <w:autoSpaceDN w:val="0"/>
        <w:adjustRightInd w:val="0"/>
        <w:spacing w:line="360" w:lineRule="auto"/>
        <w:contextualSpacing/>
        <w:rPr>
          <w:rFonts w:ascii="Arial" w:hAnsi="Arial" w:cs="Arial"/>
          <w:b/>
          <w:bCs/>
        </w:rPr>
      </w:pPr>
    </w:p>
    <w:p w14:paraId="0BE3B94A" w14:textId="77777777" w:rsidR="006A0514" w:rsidRPr="00006EA4" w:rsidRDefault="006A0514" w:rsidP="000F55C7">
      <w:pPr>
        <w:shd w:val="clear" w:color="auto" w:fill="FFFFFF" w:themeFill="background1"/>
        <w:autoSpaceDE w:val="0"/>
        <w:autoSpaceDN w:val="0"/>
        <w:adjustRightInd w:val="0"/>
        <w:spacing w:line="360" w:lineRule="auto"/>
        <w:contextualSpacing/>
        <w:rPr>
          <w:rFonts w:ascii="Arial" w:hAnsi="Arial" w:cs="Arial"/>
          <w:b/>
          <w:bCs/>
        </w:rPr>
      </w:pPr>
    </w:p>
    <w:p w14:paraId="29014528" w14:textId="6C522135" w:rsidR="00CF6793" w:rsidRPr="00006EA4" w:rsidRDefault="000D2504" w:rsidP="00CF6793">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lastRenderedPageBreak/>
        <w:t xml:space="preserve">PREGÃO ELETRÔNICO Nº </w:t>
      </w:r>
      <w:r w:rsidR="00816CEF" w:rsidRPr="00006EA4">
        <w:rPr>
          <w:rFonts w:ascii="Arial" w:hAnsi="Arial" w:cs="Arial"/>
          <w:b/>
          <w:bCs/>
        </w:rPr>
        <w:t>014/2026</w:t>
      </w:r>
    </w:p>
    <w:p w14:paraId="30C6C69B" w14:textId="384C9F3D" w:rsidR="00CF6793" w:rsidRPr="00006EA4" w:rsidRDefault="000D2504" w:rsidP="00CF6793">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PROCESSO Nº </w:t>
      </w:r>
      <w:r w:rsidR="00816CEF" w:rsidRPr="00006EA4">
        <w:rPr>
          <w:rFonts w:ascii="Arial" w:hAnsi="Arial" w:cs="Arial"/>
          <w:b/>
          <w:bCs/>
        </w:rPr>
        <w:t>097/2026</w:t>
      </w:r>
    </w:p>
    <w:p w14:paraId="54BDEF31" w14:textId="1C2425D8" w:rsidR="00CF6793" w:rsidRPr="00006EA4" w:rsidRDefault="000D2504" w:rsidP="00CF6793">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EDITAL DE LICITAÇÃO Nº </w:t>
      </w:r>
      <w:r w:rsidR="00816CEF" w:rsidRPr="00006EA4">
        <w:rPr>
          <w:rFonts w:ascii="Arial" w:hAnsi="Arial" w:cs="Arial"/>
          <w:b/>
          <w:bCs/>
        </w:rPr>
        <w:t>071/2026</w:t>
      </w:r>
    </w:p>
    <w:p w14:paraId="158DFE33" w14:textId="77777777" w:rsidR="00F34D27" w:rsidRPr="00006EA4" w:rsidRDefault="00F34D27" w:rsidP="00F34D27">
      <w:pPr>
        <w:jc w:val="center"/>
        <w:rPr>
          <w:rFonts w:ascii="Arial" w:hAnsi="Arial" w:cs="Arial"/>
          <w:b/>
        </w:rPr>
      </w:pPr>
      <w:r w:rsidRPr="00006EA4">
        <w:rPr>
          <w:rFonts w:ascii="Arial" w:hAnsi="Arial" w:cs="Arial"/>
          <w:b/>
        </w:rPr>
        <w:t>ANEXO III – MINUTA DE TERMO DE CONTRATO</w:t>
      </w:r>
    </w:p>
    <w:p w14:paraId="035DA460" w14:textId="77777777" w:rsidR="00F34D27" w:rsidRPr="00006EA4" w:rsidRDefault="00F34D27" w:rsidP="00F34D27">
      <w:pPr>
        <w:jc w:val="center"/>
        <w:rPr>
          <w:rFonts w:ascii="Arial" w:hAnsi="Arial" w:cs="Arial"/>
        </w:rPr>
      </w:pPr>
    </w:p>
    <w:p w14:paraId="3A77B30B" w14:textId="77777777" w:rsidR="00F34D27" w:rsidRPr="00006EA4" w:rsidRDefault="00F34D27" w:rsidP="00F34D27">
      <w:pPr>
        <w:ind w:left="4536"/>
        <w:contextualSpacing/>
        <w:jc w:val="both"/>
        <w:rPr>
          <w:rFonts w:ascii="Arial" w:hAnsi="Arial" w:cs="Arial"/>
        </w:rPr>
      </w:pPr>
      <w:r w:rsidRPr="00006EA4">
        <w:rPr>
          <w:rFonts w:ascii="Arial" w:hAnsi="Arial" w:cs="Arial"/>
        </w:rPr>
        <w:t>MINUTA DE CONTRATO Nº. _____, QUE ENTRE SI FAZEM O MUNICÍPIO DE VAR</w:t>
      </w:r>
      <w:r w:rsidR="0030763A" w:rsidRPr="00006EA4">
        <w:rPr>
          <w:rFonts w:ascii="Arial" w:hAnsi="Arial" w:cs="Arial"/>
        </w:rPr>
        <w:t>GEM GRANDE PAULISTA E A EMPRESA</w:t>
      </w:r>
      <w:r w:rsidRPr="00006EA4">
        <w:rPr>
          <w:rFonts w:ascii="Arial" w:hAnsi="Arial" w:cs="Arial"/>
        </w:rPr>
        <w:t>________________________, DE CONFORMIDADE COM AS CLÁUSULAS A SEGUIR EXPOSTAS:</w:t>
      </w:r>
    </w:p>
    <w:p w14:paraId="1D1C815E" w14:textId="77777777" w:rsidR="006E3BAA" w:rsidRPr="00006EA4" w:rsidRDefault="00F34D27" w:rsidP="00F34D27">
      <w:pPr>
        <w:spacing w:line="360" w:lineRule="auto"/>
        <w:contextualSpacing/>
        <w:jc w:val="both"/>
        <w:rPr>
          <w:rFonts w:ascii="Arial" w:hAnsi="Arial" w:cs="Arial"/>
        </w:rPr>
      </w:pPr>
      <w:r w:rsidRPr="00006EA4">
        <w:rPr>
          <w:rFonts w:ascii="Arial" w:hAnsi="Arial" w:cs="Arial"/>
        </w:rPr>
        <w:tab/>
      </w:r>
      <w:r w:rsidRPr="00006EA4">
        <w:rPr>
          <w:rFonts w:ascii="Arial" w:hAnsi="Arial" w:cs="Arial"/>
        </w:rPr>
        <w:tab/>
      </w:r>
      <w:r w:rsidRPr="00006EA4">
        <w:rPr>
          <w:rFonts w:ascii="Arial" w:hAnsi="Arial" w:cs="Arial"/>
        </w:rPr>
        <w:tab/>
      </w:r>
      <w:r w:rsidRPr="00006EA4">
        <w:rPr>
          <w:rFonts w:ascii="Arial" w:hAnsi="Arial" w:cs="Arial"/>
        </w:rPr>
        <w:tab/>
      </w:r>
    </w:p>
    <w:p w14:paraId="699BBADA"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CLÁUSULA I – DAS PARTES E FUNDAMENTOS:</w:t>
      </w:r>
    </w:p>
    <w:p w14:paraId="165C36E2"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1.1 – DO CONTRATANTE:</w:t>
      </w:r>
    </w:p>
    <w:p w14:paraId="6AB22EFA"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1.1.1 – O MUNICÍPIO DE VARGEM GRANDE PAULISTA, pessoa jurídica de direito público, inscrita no CNPJ sob o nº 51.455.087/0001-22, com sede na </w:t>
      </w:r>
      <w:r w:rsidR="00755E77" w:rsidRPr="00006EA4">
        <w:rPr>
          <w:rFonts w:ascii="Arial" w:hAnsi="Arial" w:cs="Arial"/>
        </w:rPr>
        <w:t>Rua José Pires da Silva</w:t>
      </w:r>
      <w:r w:rsidRPr="00006EA4">
        <w:rPr>
          <w:rFonts w:ascii="Arial" w:hAnsi="Arial" w:cs="Arial"/>
        </w:rPr>
        <w:t xml:space="preserve">, nº </w:t>
      </w:r>
      <w:r w:rsidR="00755E77" w:rsidRPr="00006EA4">
        <w:rPr>
          <w:rFonts w:ascii="Arial" w:hAnsi="Arial" w:cs="Arial"/>
        </w:rPr>
        <w:t>01</w:t>
      </w:r>
      <w:r w:rsidRPr="00006EA4">
        <w:rPr>
          <w:rFonts w:ascii="Arial" w:hAnsi="Arial" w:cs="Arial"/>
        </w:rPr>
        <w:t xml:space="preserve">, </w:t>
      </w:r>
      <w:r w:rsidR="00755E77" w:rsidRPr="00006EA4">
        <w:rPr>
          <w:rFonts w:ascii="Arial" w:hAnsi="Arial" w:cs="Arial"/>
        </w:rPr>
        <w:t xml:space="preserve">Novo </w:t>
      </w:r>
      <w:r w:rsidRPr="00006EA4">
        <w:rPr>
          <w:rFonts w:ascii="Arial" w:hAnsi="Arial" w:cs="Arial"/>
        </w:rPr>
        <w:t>Centro, Vargem Grande Paulista, Estado de São Paulo, através da Secretaria de ................................ representado(a) pelo(a) Secretário(a) Municipal - Sr.(a) ...................................., portador(a) da cédula de identidade RG nº ............................, inscrito(a) no CPF sob o nº ..............., de ora em diante denominada, pura e simplesmente CONTRATANTE.</w:t>
      </w:r>
    </w:p>
    <w:p w14:paraId="50C11379" w14:textId="77777777" w:rsidR="00F34D27" w:rsidRPr="00006EA4" w:rsidRDefault="00F34D27" w:rsidP="00F34D27">
      <w:pPr>
        <w:spacing w:line="360" w:lineRule="auto"/>
        <w:contextualSpacing/>
        <w:jc w:val="both"/>
        <w:rPr>
          <w:rFonts w:ascii="Arial" w:hAnsi="Arial" w:cs="Arial"/>
        </w:rPr>
      </w:pPr>
    </w:p>
    <w:p w14:paraId="1A14DCF4"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1.2 – DA CONTRATADA:</w:t>
      </w:r>
    </w:p>
    <w:p w14:paraId="2D6D47DF"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1.2.1 – A empresa ................................, inscrita no CNPJ sob o nº xxxxxxxxxxxx, com sede ..........................., Estado de .............., neste ato representado(a) pelo(a) Sr.(a) ...................................., portador(a) da cédula de identidade RG nº ............................, inscrito(a) no CPF sob o nº ..............., de ora em diante denominada, pura e simplesmente CONTRATADA.</w:t>
      </w:r>
    </w:p>
    <w:p w14:paraId="546AF793" w14:textId="77777777" w:rsidR="00F34D27" w:rsidRPr="00006EA4" w:rsidRDefault="00F34D27" w:rsidP="00F34D27">
      <w:pPr>
        <w:spacing w:line="360" w:lineRule="auto"/>
        <w:contextualSpacing/>
        <w:jc w:val="both"/>
        <w:rPr>
          <w:rFonts w:ascii="Arial" w:hAnsi="Arial" w:cs="Arial"/>
          <w:b/>
        </w:rPr>
      </w:pPr>
    </w:p>
    <w:p w14:paraId="26A899C5"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1.3 – DOS FUNDAMENTOS:</w:t>
      </w:r>
    </w:p>
    <w:p w14:paraId="2D1FEC77" w14:textId="718A6FBA"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1.3.1 – A presente contratação decorre do Processo Administrativo Nº. </w:t>
      </w:r>
      <w:r w:rsidR="00816CEF" w:rsidRPr="00006EA4">
        <w:rPr>
          <w:rFonts w:ascii="Arial" w:hAnsi="Arial" w:cs="Arial"/>
        </w:rPr>
        <w:t>097/2026</w:t>
      </w:r>
      <w:r w:rsidRPr="00006EA4">
        <w:rPr>
          <w:rFonts w:ascii="Arial" w:hAnsi="Arial" w:cs="Arial"/>
        </w:rPr>
        <w:t xml:space="preserve">, </w:t>
      </w:r>
      <w:r w:rsidR="005732D5" w:rsidRPr="00006EA4">
        <w:rPr>
          <w:rFonts w:ascii="Arial" w:hAnsi="Arial" w:cs="Arial"/>
        </w:rPr>
        <w:t>Pregão</w:t>
      </w:r>
      <w:r w:rsidR="00A05DBE" w:rsidRPr="00006EA4">
        <w:rPr>
          <w:rFonts w:ascii="Arial" w:hAnsi="Arial" w:cs="Arial"/>
        </w:rPr>
        <w:t xml:space="preserve"> </w:t>
      </w:r>
      <w:r w:rsidRPr="00006EA4">
        <w:rPr>
          <w:rFonts w:ascii="Arial" w:hAnsi="Arial" w:cs="Arial"/>
        </w:rPr>
        <w:t>Eletrônic</w:t>
      </w:r>
      <w:r w:rsidR="005732D5" w:rsidRPr="00006EA4">
        <w:rPr>
          <w:rFonts w:ascii="Arial" w:hAnsi="Arial" w:cs="Arial"/>
        </w:rPr>
        <w:t>o</w:t>
      </w:r>
      <w:r w:rsidRPr="00006EA4">
        <w:rPr>
          <w:rFonts w:ascii="Arial" w:hAnsi="Arial" w:cs="Arial"/>
        </w:rPr>
        <w:t xml:space="preserve"> Nº. </w:t>
      </w:r>
      <w:r w:rsidR="00816CEF" w:rsidRPr="00006EA4">
        <w:rPr>
          <w:rFonts w:ascii="Arial" w:hAnsi="Arial" w:cs="Arial"/>
        </w:rPr>
        <w:t>014/2026</w:t>
      </w:r>
      <w:r w:rsidRPr="00006EA4">
        <w:rPr>
          <w:rFonts w:ascii="Arial" w:hAnsi="Arial" w:cs="Arial"/>
        </w:rPr>
        <w:t xml:space="preserve">, de acordo </w:t>
      </w:r>
      <w:r w:rsidR="00077031" w:rsidRPr="00006EA4">
        <w:rPr>
          <w:rFonts w:ascii="Arial" w:hAnsi="Arial" w:cs="Arial"/>
        </w:rPr>
        <w:t>a Lei Federal nº 14.133/2021</w:t>
      </w:r>
      <w:r w:rsidR="00733269" w:rsidRPr="00006EA4">
        <w:rPr>
          <w:rFonts w:ascii="Arial" w:hAnsi="Arial" w:cs="Arial"/>
        </w:rPr>
        <w:t xml:space="preserve"> e demais atos normativos e leis que venham a ser aplicáveis ao objeto deste CONTRATO</w:t>
      </w:r>
      <w:r w:rsidRPr="00006EA4">
        <w:rPr>
          <w:rFonts w:ascii="Arial" w:hAnsi="Arial" w:cs="Arial"/>
        </w:rPr>
        <w:t>.</w:t>
      </w:r>
    </w:p>
    <w:p w14:paraId="13CC621F"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CLÁUSULA II – DO OBJETO:</w:t>
      </w:r>
    </w:p>
    <w:p w14:paraId="22DD0C24" w14:textId="69FD2E4B" w:rsidR="00656276" w:rsidRPr="00006EA4" w:rsidRDefault="00F34D27" w:rsidP="00656276">
      <w:pPr>
        <w:spacing w:line="360" w:lineRule="auto"/>
        <w:contextualSpacing/>
        <w:jc w:val="both"/>
        <w:rPr>
          <w:rFonts w:ascii="Arial" w:hAnsi="Arial" w:cs="Arial"/>
        </w:rPr>
      </w:pPr>
      <w:r w:rsidRPr="00006EA4">
        <w:rPr>
          <w:rFonts w:ascii="Arial" w:hAnsi="Arial" w:cs="Arial"/>
        </w:rPr>
        <w:lastRenderedPageBreak/>
        <w:t>2.1</w:t>
      </w:r>
      <w:r w:rsidR="00A05DBE" w:rsidRPr="00006EA4">
        <w:rPr>
          <w:rFonts w:ascii="Arial" w:hAnsi="Arial" w:cs="Arial"/>
        </w:rPr>
        <w:t xml:space="preserve">. </w:t>
      </w:r>
      <w:r w:rsidRPr="00006EA4">
        <w:rPr>
          <w:rFonts w:ascii="Arial" w:hAnsi="Arial" w:cs="Arial"/>
        </w:rPr>
        <w:t xml:space="preserve">Constitui objeto do presente contrato </w:t>
      </w:r>
      <w:r w:rsidR="008113CD" w:rsidRPr="00006EA4">
        <w:rPr>
          <w:rFonts w:ascii="Arial" w:hAnsi="Arial" w:cs="Arial"/>
        </w:rPr>
        <w:t xml:space="preserve">a </w:t>
      </w:r>
      <w:r w:rsidR="00BD52C5" w:rsidRPr="00006EA4">
        <w:rPr>
          <w:rFonts w:ascii="Arial" w:hAnsi="Arial" w:cs="Arial"/>
        </w:rPr>
        <w:t xml:space="preserve">prestação </w:t>
      </w:r>
      <w:r w:rsidR="00A05DBE" w:rsidRPr="00006EA4">
        <w:rPr>
          <w:rFonts w:ascii="Arial" w:hAnsi="Arial" w:cs="Arial"/>
          <w:sz w:val="23"/>
          <w:szCs w:val="23"/>
        </w:rPr>
        <w:t xml:space="preserve">de serviços de realização de consultas, exames e </w:t>
      </w:r>
      <w:r w:rsidR="00E65F4C" w:rsidRPr="00006EA4">
        <w:rPr>
          <w:rFonts w:ascii="Arial" w:hAnsi="Arial" w:cs="Arial"/>
          <w:sz w:val="23"/>
          <w:szCs w:val="23"/>
        </w:rPr>
        <w:t>procedimentos de angiologia vascular</w:t>
      </w:r>
      <w:r w:rsidR="00A05DBE" w:rsidRPr="00006EA4">
        <w:rPr>
          <w:rFonts w:ascii="Arial" w:hAnsi="Arial" w:cs="Arial"/>
          <w:sz w:val="23"/>
          <w:szCs w:val="23"/>
        </w:rPr>
        <w:t xml:space="preserve"> (para Atendimento aos Munícipes Usuários do SUS), na forma, condições, quantidades e exigências estabelecidas neste Edital</w:t>
      </w:r>
      <w:r w:rsidR="00C628E0" w:rsidRPr="00006EA4">
        <w:rPr>
          <w:rFonts w:ascii="Arial" w:hAnsi="Arial" w:cs="Arial"/>
        </w:rPr>
        <w:t xml:space="preserve"> nº </w:t>
      </w:r>
      <w:r w:rsidR="00816CEF" w:rsidRPr="00006EA4">
        <w:rPr>
          <w:rFonts w:ascii="Arial" w:hAnsi="Arial" w:cs="Arial"/>
        </w:rPr>
        <w:t>071/2026</w:t>
      </w:r>
      <w:r w:rsidR="00C628E0" w:rsidRPr="00006EA4">
        <w:rPr>
          <w:rFonts w:ascii="Arial" w:hAnsi="Arial" w:cs="Arial"/>
        </w:rPr>
        <w:t xml:space="preserve"> e </w:t>
      </w:r>
      <w:r w:rsidRPr="00006EA4">
        <w:rPr>
          <w:rFonts w:ascii="Arial" w:hAnsi="Arial" w:cs="Arial"/>
        </w:rPr>
        <w:t>proposta financeira que ficam vinculados e fazendo parte integrante deste contrato</w:t>
      </w:r>
      <w:r w:rsidR="00656276" w:rsidRPr="00006EA4">
        <w:rPr>
          <w:rFonts w:ascii="Arial" w:hAnsi="Arial" w:cs="Arial"/>
        </w:rPr>
        <w:t xml:space="preserve"> como se aqui transcrito fosse.</w:t>
      </w:r>
    </w:p>
    <w:p w14:paraId="1527827E"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Parágrafo Único: O objeto contratado poderá sofrer acréscimos ou supressões do valor inicial, nos termos do Artigo 125, da Lei 14.133/21.</w:t>
      </w:r>
    </w:p>
    <w:p w14:paraId="27C5E534" w14:textId="77777777" w:rsidR="00F34D27" w:rsidRPr="00006EA4" w:rsidRDefault="00F34D27" w:rsidP="0005124A">
      <w:pPr>
        <w:contextualSpacing/>
        <w:jc w:val="both"/>
        <w:rPr>
          <w:rFonts w:ascii="Arial" w:hAnsi="Arial" w:cs="Arial"/>
        </w:rPr>
      </w:pPr>
    </w:p>
    <w:p w14:paraId="6DF6D607"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CLÁUSULA III – D</w:t>
      </w:r>
      <w:r w:rsidR="00E11DF3" w:rsidRPr="00006EA4">
        <w:rPr>
          <w:rFonts w:ascii="Arial" w:hAnsi="Arial" w:cs="Arial"/>
          <w:b/>
        </w:rPr>
        <w:t xml:space="preserve">A VIGENCIA </w:t>
      </w:r>
      <w:r w:rsidRPr="00006EA4">
        <w:rPr>
          <w:rFonts w:ascii="Arial" w:hAnsi="Arial" w:cs="Arial"/>
          <w:b/>
        </w:rPr>
        <w:t>DO CONTRATO:</w:t>
      </w:r>
    </w:p>
    <w:p w14:paraId="317DB817"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3.1 – DO PRAZO:</w:t>
      </w:r>
    </w:p>
    <w:p w14:paraId="3F0C1369" w14:textId="77777777" w:rsidR="008454E2" w:rsidRPr="00006EA4" w:rsidRDefault="00F34D27" w:rsidP="00BE4276">
      <w:pPr>
        <w:spacing w:line="360" w:lineRule="auto"/>
        <w:contextualSpacing/>
        <w:jc w:val="both"/>
        <w:rPr>
          <w:rFonts w:ascii="Arial" w:hAnsi="Arial" w:cs="Arial"/>
        </w:rPr>
      </w:pPr>
      <w:r w:rsidRPr="00006EA4">
        <w:rPr>
          <w:rFonts w:ascii="Arial" w:hAnsi="Arial" w:cs="Arial"/>
        </w:rPr>
        <w:t xml:space="preserve">3.1.1 </w:t>
      </w:r>
      <w:bookmarkStart w:id="72" w:name="_Hlk213681779"/>
      <w:r w:rsidRPr="00006EA4">
        <w:rPr>
          <w:rFonts w:ascii="Arial" w:hAnsi="Arial" w:cs="Arial"/>
        </w:rPr>
        <w:t>O presente instrumento terá vigência</w:t>
      </w:r>
      <w:r w:rsidR="00BE4276" w:rsidRPr="00006EA4">
        <w:rPr>
          <w:rFonts w:ascii="Arial" w:hAnsi="Arial" w:cs="Arial"/>
        </w:rPr>
        <w:t xml:space="preserve"> de </w:t>
      </w:r>
      <w:r w:rsidR="003847A4" w:rsidRPr="00006EA4">
        <w:rPr>
          <w:rFonts w:ascii="Arial" w:hAnsi="Arial" w:cs="Arial"/>
        </w:rPr>
        <w:t>12</w:t>
      </w:r>
      <w:r w:rsidR="00BE4276" w:rsidRPr="00006EA4">
        <w:rPr>
          <w:rFonts w:ascii="Arial" w:hAnsi="Arial" w:cs="Arial"/>
        </w:rPr>
        <w:t xml:space="preserve"> (</w:t>
      </w:r>
      <w:r w:rsidR="003847A4" w:rsidRPr="00006EA4">
        <w:rPr>
          <w:rFonts w:ascii="Arial" w:hAnsi="Arial" w:cs="Arial"/>
        </w:rPr>
        <w:t>doze</w:t>
      </w:r>
      <w:r w:rsidR="00BE4276" w:rsidRPr="00006EA4">
        <w:rPr>
          <w:rFonts w:ascii="Arial" w:hAnsi="Arial" w:cs="Arial"/>
        </w:rPr>
        <w:t xml:space="preserve">) </w:t>
      </w:r>
      <w:r w:rsidR="008454E2" w:rsidRPr="00006EA4">
        <w:rPr>
          <w:rFonts w:ascii="Arial" w:hAnsi="Arial" w:cs="Arial"/>
        </w:rPr>
        <w:t>meses</w:t>
      </w:r>
      <w:r w:rsidR="00BE4276" w:rsidRPr="00006EA4">
        <w:rPr>
          <w:rFonts w:ascii="Arial" w:hAnsi="Arial" w:cs="Arial"/>
        </w:rPr>
        <w:t xml:space="preserve"> contados a partir d</w:t>
      </w:r>
      <w:r w:rsidR="00921A9A" w:rsidRPr="00006EA4">
        <w:rPr>
          <w:rFonts w:ascii="Arial" w:hAnsi="Arial" w:cs="Arial"/>
        </w:rPr>
        <w:t>e sua assinatura</w:t>
      </w:r>
      <w:r w:rsidR="008454E2" w:rsidRPr="00006EA4">
        <w:rPr>
          <w:rFonts w:ascii="Arial" w:hAnsi="Arial" w:cs="Arial"/>
        </w:rPr>
        <w:t>.</w:t>
      </w:r>
      <w:bookmarkEnd w:id="72"/>
    </w:p>
    <w:p w14:paraId="4D5180CE" w14:textId="77777777" w:rsidR="000F55C7" w:rsidRPr="00006EA4" w:rsidRDefault="000F55C7" w:rsidP="000F55C7">
      <w:pPr>
        <w:spacing w:line="360" w:lineRule="auto"/>
        <w:contextualSpacing/>
        <w:jc w:val="both"/>
        <w:rPr>
          <w:rFonts w:ascii="Arial" w:hAnsi="Arial" w:cs="Arial"/>
        </w:rPr>
      </w:pPr>
      <w:r w:rsidRPr="00006EA4">
        <w:rPr>
          <w:rFonts w:ascii="Arial" w:hAnsi="Arial" w:cs="Arial"/>
        </w:rPr>
        <w:t>3.1.2 O contrato poderá ser prorrogado sucessivamente, respeitada a vigência máxima decenal mediante celebração de Termo Aditivo ao CONTRATO, observados os ritos processuais contidos na Lei 14.133/2021.</w:t>
      </w:r>
    </w:p>
    <w:p w14:paraId="4AC73A9F" w14:textId="77777777" w:rsidR="00C3626C" w:rsidRPr="00006EA4" w:rsidRDefault="00C3626C" w:rsidP="0005124A">
      <w:pPr>
        <w:contextualSpacing/>
        <w:jc w:val="both"/>
        <w:rPr>
          <w:rFonts w:ascii="Arial" w:hAnsi="Arial" w:cs="Arial"/>
        </w:rPr>
      </w:pPr>
    </w:p>
    <w:p w14:paraId="5820D328" w14:textId="77777777" w:rsidR="00F34D27" w:rsidRPr="00006EA4" w:rsidRDefault="00F34D27" w:rsidP="00F34D27">
      <w:pPr>
        <w:spacing w:line="360" w:lineRule="auto"/>
        <w:contextualSpacing/>
        <w:jc w:val="both"/>
        <w:rPr>
          <w:rFonts w:ascii="Arial" w:hAnsi="Arial" w:cs="Arial"/>
          <w:b/>
        </w:rPr>
      </w:pPr>
      <w:bookmarkStart w:id="73" w:name="_Hlk213681835"/>
      <w:r w:rsidRPr="00006EA4">
        <w:rPr>
          <w:rFonts w:ascii="Arial" w:hAnsi="Arial" w:cs="Arial"/>
          <w:b/>
        </w:rPr>
        <w:t>3.2 – DO VALOR</w:t>
      </w:r>
      <w:r w:rsidR="00212DE8" w:rsidRPr="00006EA4">
        <w:rPr>
          <w:rFonts w:ascii="Arial" w:hAnsi="Arial" w:cs="Arial"/>
          <w:b/>
        </w:rPr>
        <w:t>,</w:t>
      </w:r>
      <w:r w:rsidRPr="00006EA4">
        <w:rPr>
          <w:rFonts w:ascii="Arial" w:hAnsi="Arial" w:cs="Arial"/>
          <w:b/>
        </w:rPr>
        <w:t xml:space="preserve"> PAGAMENTO</w:t>
      </w:r>
      <w:r w:rsidR="00212DE8" w:rsidRPr="00006EA4">
        <w:rPr>
          <w:rFonts w:ascii="Arial" w:hAnsi="Arial" w:cs="Arial"/>
          <w:b/>
        </w:rPr>
        <w:t xml:space="preserve"> E </w:t>
      </w:r>
      <w:r w:rsidR="00212DE8" w:rsidRPr="00006EA4">
        <w:rPr>
          <w:rFonts w:ascii="Arial" w:hAnsi="Arial" w:cs="Arial"/>
          <w:b/>
          <w:bCs/>
        </w:rPr>
        <w:t>DO RECEBIMENTO PROVISÓRIO E PERMANENTE DOS SERVIÇOS</w:t>
      </w:r>
      <w:r w:rsidRPr="00006EA4">
        <w:rPr>
          <w:rFonts w:ascii="Arial" w:hAnsi="Arial" w:cs="Arial"/>
          <w:b/>
        </w:rPr>
        <w:t>:</w:t>
      </w:r>
    </w:p>
    <w:p w14:paraId="7E5186DC"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3.2.1 – O valor total do presente contrato é de R$ ______________________, já incluídos os tributos, os encargos, seguros e demais ônus que por ventura p</w:t>
      </w:r>
      <w:r w:rsidR="00B23A91" w:rsidRPr="00006EA4">
        <w:rPr>
          <w:rFonts w:ascii="Arial" w:hAnsi="Arial" w:cs="Arial"/>
        </w:rPr>
        <w:t>ossam recair sobre o Município.</w:t>
      </w:r>
    </w:p>
    <w:p w14:paraId="18AFA441" w14:textId="77777777" w:rsidR="00B23A91" w:rsidRPr="00006EA4" w:rsidRDefault="00B23A91" w:rsidP="00D602DC">
      <w:pPr>
        <w:pStyle w:val="corpo"/>
        <w:spacing w:before="0" w:after="0" w:line="360" w:lineRule="auto"/>
        <w:contextualSpacing/>
        <w:jc w:val="both"/>
        <w:rPr>
          <w:rFonts w:ascii="Arial" w:hAnsi="Arial" w:cs="Arial"/>
        </w:rPr>
      </w:pPr>
      <w:r w:rsidRPr="00006EA4">
        <w:rPr>
          <w:rFonts w:ascii="Arial" w:hAnsi="Arial" w:cs="Arial"/>
        </w:rPr>
        <w:t xml:space="preserve">3.2.1.1 - O valor descrito no item 3.2.1. </w:t>
      </w:r>
      <w:r w:rsidR="00300854" w:rsidRPr="00006EA4">
        <w:rPr>
          <w:rFonts w:ascii="Arial" w:hAnsi="Arial" w:cs="Arial"/>
        </w:rPr>
        <w:t>é</w:t>
      </w:r>
      <w:r w:rsidRPr="00006EA4">
        <w:rPr>
          <w:rFonts w:ascii="Arial" w:hAnsi="Arial" w:cs="Arial"/>
        </w:rPr>
        <w:t>fixo e irreajustáve</w:t>
      </w:r>
      <w:r w:rsidR="00300854" w:rsidRPr="00006EA4">
        <w:rPr>
          <w:rFonts w:ascii="Arial" w:hAnsi="Arial" w:cs="Arial"/>
        </w:rPr>
        <w:t>l</w:t>
      </w:r>
      <w:r w:rsidRPr="00006EA4">
        <w:rPr>
          <w:rFonts w:ascii="Arial" w:hAnsi="Arial" w:cs="Arial"/>
        </w:rPr>
        <w:t xml:space="preserve"> podendo ser revisto à periodicidade máxima de 1 (um) ano, contado da data-base de elaboração da PROPOSTA COMERCIAL</w:t>
      </w:r>
      <w:r w:rsidR="00D602DC" w:rsidRPr="00006EA4">
        <w:rPr>
          <w:rFonts w:ascii="Arial" w:hAnsi="Arial" w:cs="Arial"/>
        </w:rPr>
        <w:t>, sendo que p</w:t>
      </w:r>
      <w:r w:rsidRPr="00006EA4">
        <w:rPr>
          <w:rFonts w:ascii="Arial" w:hAnsi="Arial" w:cs="Arial"/>
        </w:rPr>
        <w:t xml:space="preserve">ara </w:t>
      </w:r>
      <w:r w:rsidR="00D602DC" w:rsidRPr="00006EA4">
        <w:rPr>
          <w:rFonts w:ascii="Arial" w:hAnsi="Arial" w:cs="Arial"/>
        </w:rPr>
        <w:t xml:space="preserve">efeitos de </w:t>
      </w:r>
      <w:r w:rsidRPr="00006EA4">
        <w:rPr>
          <w:rFonts w:ascii="Arial" w:hAnsi="Arial" w:cs="Arial"/>
        </w:rPr>
        <w:t>preservação do equilíbrio econômico-financeiro do CONTRATO poderão ser promovidas revisõ</w:t>
      </w:r>
      <w:r w:rsidR="00D602DC" w:rsidRPr="00006EA4">
        <w:rPr>
          <w:rFonts w:ascii="Arial" w:hAnsi="Arial" w:cs="Arial"/>
        </w:rPr>
        <w:t xml:space="preserve">es contratuais, conforme o caso, tendo como base </w:t>
      </w:r>
      <w:r w:rsidR="005E03D7" w:rsidRPr="00006EA4">
        <w:rPr>
          <w:rFonts w:ascii="Arial" w:hAnsi="Arial" w:cs="Arial"/>
        </w:rPr>
        <w:t xml:space="preserve">no </w:t>
      </w:r>
      <w:r w:rsidR="00DF2092" w:rsidRPr="00006EA4">
        <w:rPr>
          <w:rFonts w:ascii="Arial" w:hAnsi="Arial" w:cs="Arial"/>
        </w:rPr>
        <w:t>IPCA</w:t>
      </w:r>
      <w:r w:rsidR="005E03D7" w:rsidRPr="00006EA4">
        <w:rPr>
          <w:rFonts w:ascii="Arial" w:hAnsi="Arial" w:cs="Arial"/>
        </w:rPr>
        <w:t xml:space="preserve"> - Índice Nacional de Preços ao Consumidor Amplo</w:t>
      </w:r>
    </w:p>
    <w:p w14:paraId="253D0EAF" w14:textId="77777777" w:rsidR="00212DE8" w:rsidRPr="00006EA4" w:rsidRDefault="00F34D27" w:rsidP="00212DE8">
      <w:pPr>
        <w:autoSpaceDE w:val="0"/>
        <w:autoSpaceDN w:val="0"/>
        <w:adjustRightInd w:val="0"/>
        <w:spacing w:line="360" w:lineRule="auto"/>
        <w:jc w:val="both"/>
        <w:rPr>
          <w:rFonts w:ascii="Arial" w:hAnsi="Arial" w:cs="Arial"/>
        </w:rPr>
      </w:pPr>
      <w:r w:rsidRPr="00006EA4">
        <w:rPr>
          <w:rFonts w:ascii="Arial" w:hAnsi="Arial" w:cs="Arial"/>
        </w:rPr>
        <w:t>3.2.2 –</w:t>
      </w:r>
      <w:r w:rsidR="00212DE8" w:rsidRPr="00006EA4">
        <w:rPr>
          <w:rFonts w:ascii="Arial" w:hAnsi="Arial" w:cs="Arial"/>
        </w:rPr>
        <w:t xml:space="preserve">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3269047A" w14:textId="77777777" w:rsidR="00212DE8" w:rsidRPr="00006EA4" w:rsidRDefault="00212DE8" w:rsidP="00212DE8">
      <w:pPr>
        <w:autoSpaceDE w:val="0"/>
        <w:autoSpaceDN w:val="0"/>
        <w:adjustRightInd w:val="0"/>
        <w:spacing w:line="360" w:lineRule="auto"/>
        <w:jc w:val="both"/>
        <w:rPr>
          <w:rFonts w:ascii="Arial" w:hAnsi="Arial" w:cs="Arial"/>
        </w:rPr>
      </w:pPr>
      <w:r w:rsidRPr="00006EA4">
        <w:rPr>
          <w:rFonts w:ascii="Arial" w:hAnsi="Arial" w:cs="Arial"/>
        </w:rPr>
        <w:t xml:space="preserve">3.2.3 - Nos termos do Art. 24 do </w:t>
      </w:r>
      <w:r w:rsidR="000D2C97" w:rsidRPr="00006EA4">
        <w:rPr>
          <w:rFonts w:ascii="Arial" w:hAnsi="Arial" w:cs="Arial"/>
        </w:rPr>
        <w:t xml:space="preserve">Decreto Municipal Nº 1081, de 03, de </w:t>
      </w:r>
      <w:proofErr w:type="gramStart"/>
      <w:r w:rsidR="000D2C97" w:rsidRPr="00006EA4">
        <w:rPr>
          <w:rFonts w:ascii="Arial" w:hAnsi="Arial" w:cs="Arial"/>
        </w:rPr>
        <w:t>Abril</w:t>
      </w:r>
      <w:proofErr w:type="gramEnd"/>
      <w:r w:rsidR="000D2C97" w:rsidRPr="00006EA4">
        <w:rPr>
          <w:rFonts w:ascii="Arial" w:hAnsi="Arial" w:cs="Arial"/>
        </w:rPr>
        <w:t xml:space="preserve"> de 2023</w:t>
      </w:r>
      <w:r w:rsidRPr="00006EA4">
        <w:rPr>
          <w:rFonts w:ascii="Arial" w:hAnsi="Arial" w:cs="Arial"/>
        </w:rPr>
        <w:t xml:space="preserve">, o recebimento provisório ficará a cargo dos fiscais técnicos, administrativo ou setorial </w:t>
      </w:r>
      <w:r w:rsidRPr="00006EA4">
        <w:rPr>
          <w:rFonts w:ascii="Arial" w:hAnsi="Arial" w:cs="Arial"/>
        </w:rPr>
        <w:lastRenderedPageBreak/>
        <w:t>e o recebimento definitivo, do gestor do contrato ou da comissão designada pela autoridade competente.</w:t>
      </w:r>
    </w:p>
    <w:p w14:paraId="01DD78F1" w14:textId="77777777" w:rsidR="00212DE8" w:rsidRPr="00006EA4" w:rsidRDefault="00212DE8" w:rsidP="00212DE8">
      <w:pPr>
        <w:pStyle w:val="Default"/>
        <w:spacing w:line="360" w:lineRule="auto"/>
        <w:jc w:val="both"/>
        <w:rPr>
          <w:rFonts w:ascii="Arial" w:hAnsi="Arial" w:cs="Arial"/>
          <w:color w:val="auto"/>
        </w:rPr>
      </w:pPr>
      <w:r w:rsidRPr="00006EA4">
        <w:rPr>
          <w:rFonts w:ascii="Arial" w:hAnsi="Arial" w:cs="Arial"/>
          <w:color w:val="auto"/>
        </w:rPr>
        <w:t>3.2.3.1 -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28756701" w14:textId="77777777" w:rsidR="002F2E11" w:rsidRPr="00006EA4" w:rsidRDefault="002F2E11" w:rsidP="002F2E11">
      <w:pPr>
        <w:spacing w:line="360" w:lineRule="auto"/>
        <w:contextualSpacing/>
        <w:jc w:val="both"/>
        <w:rPr>
          <w:rFonts w:ascii="Arial" w:hAnsi="Arial" w:cs="Arial"/>
        </w:rPr>
      </w:pPr>
      <w:r w:rsidRPr="00006EA4">
        <w:rPr>
          <w:rFonts w:ascii="Arial" w:hAnsi="Arial" w:cs="Arial"/>
        </w:rPr>
        <w:t>3.2.4 – 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3AFD66B6" w14:textId="77777777" w:rsidR="002F2E11" w:rsidRPr="00006EA4" w:rsidRDefault="002F2E11" w:rsidP="002F2E11">
      <w:pPr>
        <w:spacing w:line="360" w:lineRule="auto"/>
        <w:contextualSpacing/>
        <w:jc w:val="both"/>
        <w:rPr>
          <w:rFonts w:ascii="Arial" w:hAnsi="Arial" w:cs="Arial"/>
        </w:rPr>
      </w:pPr>
      <w:r w:rsidRPr="00006EA4">
        <w:rPr>
          <w:rFonts w:ascii="Arial" w:hAnsi="Arial" w:cs="Arial"/>
        </w:rPr>
        <w:t>3.2.2 – Quando for constatada qualquer irregularidade na Nota Fiscal/Fatura, será imediatamente solicitada à contratada carta de correção, quando couber, ou ainda pertinente regularização, que deverá ser encaminhada ao Dept. de Licitações no prazo de 24 (vinte e quatro) horas;</w:t>
      </w:r>
    </w:p>
    <w:p w14:paraId="265A1A54" w14:textId="77777777" w:rsidR="002F2E11" w:rsidRPr="00006EA4" w:rsidRDefault="002F2E11" w:rsidP="002F2E11">
      <w:pPr>
        <w:spacing w:line="360" w:lineRule="auto"/>
        <w:contextualSpacing/>
        <w:jc w:val="both"/>
        <w:rPr>
          <w:rFonts w:ascii="Arial" w:hAnsi="Arial" w:cs="Arial"/>
        </w:rPr>
      </w:pPr>
      <w:r w:rsidRPr="00006EA4">
        <w:rPr>
          <w:rFonts w:ascii="Arial" w:hAnsi="Arial" w:cs="Arial"/>
        </w:rPr>
        <w:t>3.2.5 – Caso a contratada não apresente carta de correção no prazo estipulado, o prazo para pagamento será recontado, a partir da data da sua apresentação.</w:t>
      </w:r>
    </w:p>
    <w:p w14:paraId="69B0C38F" w14:textId="77777777" w:rsidR="002F2E11" w:rsidRPr="00006EA4" w:rsidRDefault="002F2E11" w:rsidP="002F2E11">
      <w:pPr>
        <w:spacing w:line="360" w:lineRule="auto"/>
        <w:contextualSpacing/>
        <w:jc w:val="both"/>
        <w:rPr>
          <w:rFonts w:ascii="Arial" w:hAnsi="Arial" w:cs="Arial"/>
        </w:rPr>
      </w:pPr>
      <w:r w:rsidRPr="00006EA4">
        <w:rPr>
          <w:rFonts w:ascii="Arial" w:hAnsi="Arial" w:cs="Arial"/>
        </w:rPr>
        <w:t>3.2.6 – Os preços iniciais propostos deverão obrigatoriamente, ser expressos em reais;</w:t>
      </w:r>
    </w:p>
    <w:p w14:paraId="3D4B23E2" w14:textId="77777777" w:rsidR="002F2E11" w:rsidRPr="00006EA4" w:rsidRDefault="002F2E11" w:rsidP="002F2E11">
      <w:pPr>
        <w:spacing w:line="360" w:lineRule="auto"/>
        <w:contextualSpacing/>
        <w:jc w:val="both"/>
        <w:rPr>
          <w:rFonts w:ascii="Arial" w:hAnsi="Arial" w:cs="Arial"/>
        </w:rPr>
      </w:pPr>
      <w:r w:rsidRPr="00006EA4">
        <w:rPr>
          <w:rFonts w:ascii="Arial" w:hAnsi="Arial" w:cs="Arial"/>
        </w:rPr>
        <w:t>3.2.7 – Nos preços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06AC7444" w14:textId="77777777" w:rsidR="002F2E11" w:rsidRPr="00006EA4" w:rsidRDefault="002F2E11" w:rsidP="002F2E11">
      <w:pPr>
        <w:spacing w:line="360" w:lineRule="auto"/>
        <w:contextualSpacing/>
        <w:jc w:val="both"/>
        <w:rPr>
          <w:rFonts w:ascii="Arial" w:hAnsi="Arial" w:cs="Arial"/>
        </w:rPr>
      </w:pPr>
      <w:r w:rsidRPr="00006EA4">
        <w:rPr>
          <w:rFonts w:ascii="Arial" w:hAnsi="Arial" w:cs="Arial"/>
        </w:rPr>
        <w:t xml:space="preserve">3.2.8 – </w:t>
      </w:r>
      <w:r w:rsidR="00195BC3" w:rsidRPr="00006EA4">
        <w:rPr>
          <w:rFonts w:ascii="Arial" w:hAnsi="Arial" w:cs="Arial"/>
        </w:rPr>
        <w:t xml:space="preserve">A medição será mensal e será obtida mediante a aplicação dos preços unitários </w:t>
      </w:r>
      <w:r w:rsidRPr="00006EA4">
        <w:rPr>
          <w:rFonts w:ascii="Arial" w:hAnsi="Arial" w:cs="Arial"/>
        </w:rPr>
        <w:t>em reais</w:t>
      </w:r>
      <w:r w:rsidR="00195BC3" w:rsidRPr="00006EA4">
        <w:rPr>
          <w:rFonts w:ascii="Arial" w:hAnsi="Arial" w:cs="Arial"/>
        </w:rPr>
        <w:t xml:space="preserve"> e</w:t>
      </w:r>
      <w:r w:rsidRPr="00006EA4">
        <w:rPr>
          <w:rFonts w:ascii="Arial" w:hAnsi="Arial" w:cs="Arial"/>
        </w:rPr>
        <w:t xml:space="preserve"> quantidades de serviços efetivamente executados</w:t>
      </w:r>
      <w:r w:rsidR="00DA3B38" w:rsidRPr="00006EA4">
        <w:rPr>
          <w:rFonts w:ascii="Arial" w:hAnsi="Arial" w:cs="Arial"/>
        </w:rPr>
        <w:t>.</w:t>
      </w:r>
    </w:p>
    <w:p w14:paraId="20F4FC0B" w14:textId="77777777" w:rsidR="002F2E11" w:rsidRPr="00006EA4" w:rsidRDefault="002F2E11" w:rsidP="002F2E11">
      <w:pPr>
        <w:spacing w:line="360" w:lineRule="auto"/>
        <w:contextualSpacing/>
        <w:jc w:val="both"/>
        <w:rPr>
          <w:rFonts w:ascii="Arial" w:hAnsi="Arial" w:cs="Arial"/>
        </w:rPr>
      </w:pPr>
      <w:r w:rsidRPr="00006EA4">
        <w:rPr>
          <w:rFonts w:ascii="Arial" w:hAnsi="Arial" w:cs="Arial"/>
        </w:rPr>
        <w:t>3.2.9 – Se houver fatos novos que possam influir no comportamento dos preços definidos para esta licitação, estes poderão ser objeto de análises pela Prefeitura, para efeito de concretizados dos serviços.</w:t>
      </w:r>
    </w:p>
    <w:p w14:paraId="7175F355" w14:textId="77777777" w:rsidR="002F2E11" w:rsidRPr="00006EA4" w:rsidRDefault="002F2E11" w:rsidP="002F2E11">
      <w:pPr>
        <w:spacing w:line="360" w:lineRule="auto"/>
        <w:contextualSpacing/>
        <w:jc w:val="both"/>
        <w:rPr>
          <w:rFonts w:ascii="Arial" w:hAnsi="Arial" w:cs="Arial"/>
        </w:rPr>
      </w:pPr>
      <w:r w:rsidRPr="00006EA4">
        <w:rPr>
          <w:rFonts w:ascii="Arial" w:hAnsi="Arial" w:cs="Arial"/>
        </w:rPr>
        <w:t>3.2.10 – Quaisquer pagamentos serão feitos tendo-se como base os preços propostos</w:t>
      </w:r>
    </w:p>
    <w:p w14:paraId="5504ECB4" w14:textId="1BA24270" w:rsidR="002F2E11" w:rsidRPr="00006EA4" w:rsidRDefault="002F2E11" w:rsidP="002F2E11">
      <w:pPr>
        <w:autoSpaceDE w:val="0"/>
        <w:spacing w:line="360" w:lineRule="auto"/>
        <w:jc w:val="both"/>
      </w:pPr>
      <w:r w:rsidRPr="00006EA4">
        <w:rPr>
          <w:rFonts w:ascii="Arial" w:hAnsi="Arial" w:cs="Arial"/>
        </w:rPr>
        <w:lastRenderedPageBreak/>
        <w:t xml:space="preserve">3.2.11 - O Município de Vargem Grande Paulista poderá reter o pagamento dos valores devidos, na hipótese </w:t>
      </w:r>
      <w:r w:rsidR="008E2E68" w:rsidRPr="00006EA4">
        <w:rPr>
          <w:rFonts w:ascii="Arial" w:hAnsi="Arial" w:cs="Arial"/>
        </w:rPr>
        <w:t>de a</w:t>
      </w:r>
      <w:r w:rsidR="007C361F" w:rsidRPr="00006EA4">
        <w:rPr>
          <w:rFonts w:ascii="Arial" w:hAnsi="Arial" w:cs="Arial"/>
        </w:rPr>
        <w:t xml:space="preserve"> </w:t>
      </w:r>
      <w:r w:rsidRPr="00006EA4">
        <w:rPr>
          <w:rFonts w:ascii="Arial" w:hAnsi="Arial" w:cs="Arial"/>
          <w:b/>
          <w:bCs/>
        </w:rPr>
        <w:t xml:space="preserve">Contratada </w:t>
      </w:r>
      <w:r w:rsidRPr="00006EA4">
        <w:rPr>
          <w:rFonts w:ascii="Arial" w:hAnsi="Arial" w:cs="Arial"/>
        </w:rPr>
        <w:t>não apresentar, quando solicitada pelo Órgão municipal requisitante, a comprovação do recolhimento dos Impostos incidentes sobre o objeto contratual, nos termos da legislação vigente.</w:t>
      </w:r>
    </w:p>
    <w:p w14:paraId="38F993BA"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3.2.</w:t>
      </w:r>
      <w:r w:rsidR="002F2E11" w:rsidRPr="00006EA4">
        <w:rPr>
          <w:rFonts w:ascii="Arial" w:hAnsi="Arial" w:cs="Arial"/>
        </w:rPr>
        <w:t>1</w:t>
      </w:r>
      <w:r w:rsidR="00664514" w:rsidRPr="00006EA4">
        <w:rPr>
          <w:rFonts w:ascii="Arial" w:hAnsi="Arial" w:cs="Arial"/>
        </w:rPr>
        <w:t>2</w:t>
      </w:r>
      <w:r w:rsidR="002F2E11" w:rsidRPr="00006EA4">
        <w:rPr>
          <w:rFonts w:ascii="Arial" w:hAnsi="Arial" w:cs="Arial"/>
        </w:rPr>
        <w:t xml:space="preserve"> - </w:t>
      </w:r>
      <w:r w:rsidRPr="00006EA4">
        <w:rPr>
          <w:rFonts w:ascii="Arial" w:hAnsi="Arial" w:cs="Arial"/>
        </w:rPr>
        <w:t xml:space="preserve">A inadimplência da Contratada com relação aos encargos sociais, trabalhistas, fiscais e comerciais ou indenizações não transfere </w:t>
      </w:r>
      <w:r w:rsidR="001F7E40" w:rsidRPr="00006EA4">
        <w:rPr>
          <w:rFonts w:ascii="Arial" w:hAnsi="Arial" w:cs="Arial"/>
        </w:rPr>
        <w:t>a</w:t>
      </w:r>
      <w:r w:rsidRPr="00006EA4">
        <w:rPr>
          <w:rFonts w:ascii="Arial" w:hAnsi="Arial" w:cs="Arial"/>
        </w:rPr>
        <w:t xml:space="preserve"> Contratante </w:t>
      </w:r>
      <w:r w:rsidR="001F7E40" w:rsidRPr="00006EA4">
        <w:rPr>
          <w:rFonts w:ascii="Arial" w:hAnsi="Arial" w:cs="Arial"/>
        </w:rPr>
        <w:t>à</w:t>
      </w:r>
      <w:r w:rsidRPr="00006EA4">
        <w:rPr>
          <w:rFonts w:ascii="Arial" w:hAnsi="Arial" w:cs="Arial"/>
        </w:rPr>
        <w:t xml:space="preserve">responsabilidade por seu pagamento, nem poderá onerar o objeto contratado, de acordo com o artigo 121 da Lei Federal nº. 14.133/2021. </w:t>
      </w:r>
    </w:p>
    <w:bookmarkEnd w:id="73"/>
    <w:p w14:paraId="59A51458" w14:textId="77777777" w:rsidR="003E5F76" w:rsidRPr="00006EA4" w:rsidRDefault="003E5F76" w:rsidP="0005124A">
      <w:pPr>
        <w:contextualSpacing/>
        <w:jc w:val="both"/>
        <w:rPr>
          <w:rFonts w:ascii="Arial" w:hAnsi="Arial" w:cs="Arial"/>
        </w:rPr>
      </w:pPr>
    </w:p>
    <w:p w14:paraId="2D0A62A4"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 xml:space="preserve">CLÁUSULA IV - DAS OBRIGAÇÕES DA CONTRATANTE </w:t>
      </w:r>
    </w:p>
    <w:p w14:paraId="0276EBEC"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4.1 Supervisionar a execução da prestação do objeto, promovendo o acompanhamento e a fiscalização sob os aspectos quantitativos e qualitativos. </w:t>
      </w:r>
    </w:p>
    <w:p w14:paraId="27457502"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a) Notificar, por escrito e verbalmente, à CONTRATADA sobre a ocorrência de eventuais imperfeições no curso de prestação do objeto, fixando prazo para a sua correção. </w:t>
      </w:r>
    </w:p>
    <w:p w14:paraId="2EA69104"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b) Proporcionar todas as facilidades para que a CONTRATADA possa cumprir suas obrigações dentro das normas e condições contratuais. </w:t>
      </w:r>
    </w:p>
    <w:p w14:paraId="47161547"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c) Prestar à CONTRATADA todas as informações solicitadas e necessárias para o cumprimento do objeto; </w:t>
      </w:r>
    </w:p>
    <w:p w14:paraId="353B21EE"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d) Rejeitar, no todo ou em parte, a execução do objeto contratual prestados em desacordo com as obrigações assumidas pela empresa na sua proposta. </w:t>
      </w:r>
    </w:p>
    <w:p w14:paraId="389178D5"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e) Colocar à disposição da CONTRATADA os elementos e informações necessárias à execução do objeto; </w:t>
      </w:r>
    </w:p>
    <w:p w14:paraId="3FD56742"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f) Efetuar o pagamento devido pela perfeita prestação dos serviços, desde que cumpridas todas as formalidades e exigências do contrato. </w:t>
      </w:r>
    </w:p>
    <w:p w14:paraId="78E72DAF"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g) Aplicar multas ou penalidades, quando do não cumprimento do contrato ou ações previstas neste Termo; </w:t>
      </w:r>
    </w:p>
    <w:p w14:paraId="57D08331"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h) Fazer deduzir diretamente da fonte multas e demais penalidades previstas neste instrumento; </w:t>
      </w:r>
    </w:p>
    <w:p w14:paraId="7545C8F0" w14:textId="77777777" w:rsidR="00F81171" w:rsidRPr="00006EA4" w:rsidRDefault="00F81171" w:rsidP="0005124A">
      <w:pPr>
        <w:tabs>
          <w:tab w:val="left" w:pos="2104"/>
        </w:tabs>
        <w:contextualSpacing/>
        <w:jc w:val="both"/>
        <w:rPr>
          <w:rFonts w:ascii="Arial" w:hAnsi="Arial" w:cs="Arial"/>
        </w:rPr>
      </w:pPr>
    </w:p>
    <w:p w14:paraId="113A8CBC"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 xml:space="preserve">CLÁUSULA V: DAS OBRIGAÇÕES DA CONTRATADA </w:t>
      </w:r>
    </w:p>
    <w:p w14:paraId="0E35D15B" w14:textId="0A5BACFC" w:rsidR="00F34D27" w:rsidRPr="00006EA4" w:rsidRDefault="00F34D27" w:rsidP="00F34D27">
      <w:pPr>
        <w:spacing w:line="360" w:lineRule="auto"/>
        <w:contextualSpacing/>
        <w:jc w:val="both"/>
        <w:rPr>
          <w:rFonts w:ascii="Arial" w:hAnsi="Arial" w:cs="Arial"/>
        </w:rPr>
      </w:pPr>
      <w:r w:rsidRPr="00006EA4">
        <w:rPr>
          <w:rFonts w:ascii="Arial" w:hAnsi="Arial" w:cs="Arial"/>
        </w:rPr>
        <w:lastRenderedPageBreak/>
        <w:t xml:space="preserve">5.1 </w:t>
      </w:r>
      <w:r w:rsidR="00664514" w:rsidRPr="00006EA4">
        <w:rPr>
          <w:rFonts w:ascii="Arial" w:hAnsi="Arial" w:cs="Arial"/>
        </w:rPr>
        <w:t xml:space="preserve">– </w:t>
      </w:r>
      <w:r w:rsidR="0030763A" w:rsidRPr="00006EA4">
        <w:rPr>
          <w:rFonts w:ascii="Arial" w:hAnsi="Arial" w:cs="Arial"/>
        </w:rPr>
        <w:t>Se</w:t>
      </w:r>
      <w:r w:rsidR="00664514" w:rsidRPr="00006EA4">
        <w:rPr>
          <w:rFonts w:ascii="Arial" w:hAnsi="Arial" w:cs="Arial"/>
        </w:rPr>
        <w:t xml:space="preserve">m prejuízo das obrigações e responsabilidade previstas no Edital </w:t>
      </w:r>
      <w:r w:rsidR="00816CEF" w:rsidRPr="00006EA4">
        <w:rPr>
          <w:rFonts w:ascii="Arial" w:hAnsi="Arial" w:cs="Arial"/>
        </w:rPr>
        <w:t>071/2026</w:t>
      </w:r>
      <w:r w:rsidR="00664514" w:rsidRPr="00006EA4">
        <w:rPr>
          <w:rFonts w:ascii="Arial" w:hAnsi="Arial" w:cs="Arial"/>
        </w:rPr>
        <w:t>, a contratada se r</w:t>
      </w:r>
      <w:r w:rsidRPr="00006EA4">
        <w:rPr>
          <w:rFonts w:ascii="Arial" w:hAnsi="Arial" w:cs="Arial"/>
        </w:rPr>
        <w:t>esponsabiliza</w:t>
      </w:r>
      <w:r w:rsidR="00664514" w:rsidRPr="00006EA4">
        <w:rPr>
          <w:rFonts w:ascii="Arial" w:hAnsi="Arial" w:cs="Arial"/>
        </w:rPr>
        <w:t xml:space="preserve"> tecnicamente pelos serviços descritos na cláusula II deste Contrato </w:t>
      </w:r>
      <w:r w:rsidRPr="00006EA4">
        <w:rPr>
          <w:rFonts w:ascii="Arial" w:hAnsi="Arial" w:cs="Arial"/>
        </w:rPr>
        <w:t xml:space="preserve">e; </w:t>
      </w:r>
    </w:p>
    <w:p w14:paraId="41AD475B" w14:textId="77777777" w:rsidR="00F34D27" w:rsidRPr="00006EA4" w:rsidRDefault="00F34D27" w:rsidP="00F34D27">
      <w:pPr>
        <w:spacing w:line="360" w:lineRule="auto"/>
        <w:contextualSpacing/>
        <w:jc w:val="both"/>
        <w:rPr>
          <w:rFonts w:ascii="Arial" w:hAnsi="Arial" w:cs="Arial"/>
        </w:rPr>
      </w:pPr>
      <w:bookmarkStart w:id="74" w:name="_Hlk213681910"/>
      <w:r w:rsidRPr="00006EA4">
        <w:rPr>
          <w:rFonts w:ascii="Arial" w:hAnsi="Arial" w:cs="Arial"/>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2F9749D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b) Acatar as orientações do Fiscal do Contrato ou seu representante legal, sujeitando-se a mais ampla e irrestrita fiscalização por parte da CONTRATANTE. </w:t>
      </w:r>
    </w:p>
    <w:p w14:paraId="59F8D0D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c) Zelar para que sejam cumpridas as normas relativas à segurança e a prevenção de acidentes. </w:t>
      </w:r>
    </w:p>
    <w:p w14:paraId="39718F9E"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d) Assumir a responsabilidade por todos os encargos previdenciários, fiscais e comerciais resultantes da execução do contrato, sob pena de rescisão contratual, sem prejuízo das demais sanções; </w:t>
      </w:r>
    </w:p>
    <w:p w14:paraId="549F785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e) Realizar a prestação dos serviços em conformidade e no prazo estabelecido neste instrumento.</w:t>
      </w:r>
    </w:p>
    <w:p w14:paraId="04D96B12"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f)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23ED3881" w14:textId="77777777" w:rsidR="00F34D27" w:rsidRPr="00006EA4" w:rsidRDefault="00F34D27" w:rsidP="00647B69">
      <w:pPr>
        <w:spacing w:line="360" w:lineRule="auto"/>
        <w:contextualSpacing/>
        <w:jc w:val="both"/>
        <w:rPr>
          <w:rFonts w:ascii="Arial" w:hAnsi="Arial" w:cs="Arial"/>
        </w:rPr>
      </w:pPr>
      <w:r w:rsidRPr="00006EA4">
        <w:rPr>
          <w:rFonts w:ascii="Arial" w:hAnsi="Arial" w:cs="Arial"/>
        </w:rPr>
        <w:t>g)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5E9D71B9" w14:textId="77777777" w:rsidR="00664514" w:rsidRPr="00006EA4" w:rsidRDefault="00647B69" w:rsidP="00647B69">
      <w:pPr>
        <w:spacing w:line="360" w:lineRule="auto"/>
        <w:contextualSpacing/>
        <w:jc w:val="both"/>
        <w:rPr>
          <w:rFonts w:ascii="Arial" w:hAnsi="Arial" w:cs="Arial"/>
          <w:lang w:eastAsia="pt-BR"/>
        </w:rPr>
      </w:pPr>
      <w:r w:rsidRPr="00006EA4">
        <w:rPr>
          <w:rFonts w:ascii="Arial" w:hAnsi="Arial" w:cs="Arial"/>
        </w:rPr>
        <w:t xml:space="preserve">h) </w:t>
      </w:r>
      <w:r w:rsidR="00F052F3" w:rsidRPr="00006EA4">
        <w:rPr>
          <w:rFonts w:ascii="Arial" w:hAnsi="Arial" w:cs="Arial"/>
        </w:rPr>
        <w:t>A contratada deverá a</w:t>
      </w:r>
      <w:r w:rsidR="00664514" w:rsidRPr="00006EA4">
        <w:rPr>
          <w:rFonts w:ascii="Arial" w:hAnsi="Arial" w:cs="Arial"/>
          <w:lang w:eastAsia="pt-BR"/>
        </w:rPr>
        <w:t>o longo de toda a execução do contrato cumprir a reserva de cargos prevista em lei para pessoa com deficiência, para reabilitado da Previdência Social ou para aprendiz, bem como as reservas de cargos previstas em outras normas específicas.</w:t>
      </w:r>
    </w:p>
    <w:p w14:paraId="59209D46" w14:textId="09DC4EBB" w:rsidR="00664514" w:rsidRPr="00006EA4" w:rsidRDefault="00F052F3" w:rsidP="00F052F3">
      <w:pPr>
        <w:spacing w:line="360" w:lineRule="auto"/>
        <w:contextualSpacing/>
        <w:jc w:val="both"/>
        <w:rPr>
          <w:rFonts w:ascii="Arial" w:hAnsi="Arial" w:cs="Arial"/>
          <w:lang w:eastAsia="pt-BR"/>
        </w:rPr>
      </w:pPr>
      <w:r w:rsidRPr="00006EA4">
        <w:rPr>
          <w:rFonts w:ascii="Arial" w:hAnsi="Arial" w:cs="Arial"/>
          <w:lang w:eastAsia="pt-BR"/>
        </w:rPr>
        <w:t>h1)</w:t>
      </w:r>
      <w:bookmarkStart w:id="75" w:name="art116p"/>
      <w:bookmarkEnd w:id="75"/>
      <w:r w:rsidR="001840BE" w:rsidRPr="00006EA4">
        <w:rPr>
          <w:rFonts w:ascii="Arial" w:hAnsi="Arial" w:cs="Arial"/>
          <w:lang w:eastAsia="pt-BR"/>
        </w:rPr>
        <w:t xml:space="preserve"> </w:t>
      </w:r>
      <w:r w:rsidR="00664514" w:rsidRPr="00006EA4">
        <w:rPr>
          <w:rFonts w:ascii="Arial" w:hAnsi="Arial" w:cs="Arial"/>
          <w:lang w:eastAsia="pt-BR"/>
        </w:rPr>
        <w:t>Sempre que solicitado pela Administração, o contratado deverá comprovar o cumprimento da reserva de cargos a que se refere o</w:t>
      </w:r>
      <w:r w:rsidRPr="00006EA4">
        <w:rPr>
          <w:rFonts w:ascii="Arial" w:hAnsi="Arial" w:cs="Arial"/>
          <w:lang w:eastAsia="pt-BR"/>
        </w:rPr>
        <w:t xml:space="preserve"> item “h”</w:t>
      </w:r>
      <w:r w:rsidR="00664514" w:rsidRPr="00006EA4">
        <w:rPr>
          <w:rFonts w:ascii="Arial" w:hAnsi="Arial" w:cs="Arial"/>
          <w:lang w:eastAsia="pt-BR"/>
        </w:rPr>
        <w:t>, com a indicação dos empregados que preencherem as referidas vagas.</w:t>
      </w:r>
    </w:p>
    <w:p w14:paraId="7CDD2852" w14:textId="77777777" w:rsidR="00A05DBE" w:rsidRPr="00006EA4" w:rsidRDefault="00A05DBE" w:rsidP="00F052F3">
      <w:pPr>
        <w:spacing w:line="360" w:lineRule="auto"/>
        <w:contextualSpacing/>
        <w:jc w:val="both"/>
        <w:rPr>
          <w:rFonts w:ascii="Arial" w:hAnsi="Arial" w:cs="Arial"/>
          <w:lang w:eastAsia="pt-BR"/>
        </w:rPr>
      </w:pPr>
    </w:p>
    <w:bookmarkEnd w:id="74"/>
    <w:p w14:paraId="533E62D1"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CLÁUSULA VI – DA DOTAÇÃO ORÇAMENTÁRIA:</w:t>
      </w:r>
    </w:p>
    <w:p w14:paraId="1B61C458" w14:textId="77777777" w:rsidR="00663D87" w:rsidRPr="00006EA4" w:rsidRDefault="00F34D27" w:rsidP="00F34D27">
      <w:pPr>
        <w:spacing w:line="360" w:lineRule="auto"/>
        <w:contextualSpacing/>
        <w:jc w:val="both"/>
        <w:rPr>
          <w:rFonts w:ascii="Arial" w:hAnsi="Arial" w:cs="Arial"/>
        </w:rPr>
      </w:pPr>
      <w:r w:rsidRPr="00006EA4">
        <w:rPr>
          <w:rFonts w:ascii="Arial" w:hAnsi="Arial" w:cs="Arial"/>
        </w:rPr>
        <w:t>6.1 – Os recursos necessários ao objeto do presente contrato correrão à conta da seguinte dotação orçamentária:</w:t>
      </w:r>
    </w:p>
    <w:p w14:paraId="6F50B7A0" w14:textId="77777777" w:rsidR="00006EA4" w:rsidRPr="00006EA4" w:rsidRDefault="00006EA4" w:rsidP="00006EA4">
      <w:pPr>
        <w:pStyle w:val="corpo"/>
        <w:spacing w:before="0" w:after="0" w:line="360" w:lineRule="auto"/>
        <w:contextualSpacing/>
        <w:rPr>
          <w:rFonts w:ascii="Arial" w:hAnsi="Arial" w:cs="Arial"/>
          <w:bCs/>
          <w:sz w:val="22"/>
          <w:szCs w:val="22"/>
        </w:rPr>
      </w:pPr>
      <w:r w:rsidRPr="00006EA4">
        <w:rPr>
          <w:rFonts w:ascii="Arial" w:hAnsi="Arial" w:cs="Arial"/>
          <w:bCs/>
          <w:sz w:val="22"/>
          <w:szCs w:val="22"/>
        </w:rPr>
        <w:t>Ficha 471 – 02.08.05.10.302.1004.2049.3.3.90.39 – Tesouro.</w:t>
      </w:r>
    </w:p>
    <w:p w14:paraId="1A31FDB7" w14:textId="77777777" w:rsidR="001840BE" w:rsidRPr="00006EA4" w:rsidRDefault="001840BE" w:rsidP="00F34D27">
      <w:pPr>
        <w:spacing w:line="360" w:lineRule="auto"/>
        <w:contextualSpacing/>
        <w:jc w:val="both"/>
        <w:rPr>
          <w:rFonts w:ascii="Arial" w:hAnsi="Arial" w:cs="Arial"/>
          <w:b/>
        </w:rPr>
      </w:pPr>
    </w:p>
    <w:p w14:paraId="33794494" w14:textId="63C51135" w:rsidR="00F34D27" w:rsidRPr="00006EA4" w:rsidRDefault="00F34D27" w:rsidP="00F34D27">
      <w:pPr>
        <w:spacing w:line="360" w:lineRule="auto"/>
        <w:contextualSpacing/>
        <w:jc w:val="both"/>
        <w:rPr>
          <w:rFonts w:ascii="Arial" w:hAnsi="Arial" w:cs="Arial"/>
          <w:b/>
        </w:rPr>
      </w:pPr>
      <w:r w:rsidRPr="00006EA4">
        <w:rPr>
          <w:rFonts w:ascii="Arial" w:hAnsi="Arial" w:cs="Arial"/>
          <w:b/>
        </w:rPr>
        <w:t>CLÁUSULA VII - DO ACOMPANHAMENTO, EXECUÇÃO E FISCALIZAÇÃO DO CONTRATO</w:t>
      </w:r>
    </w:p>
    <w:p w14:paraId="4E48A3B4" w14:textId="5BE70D69"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7.1. A fiscalização do presente </w:t>
      </w:r>
      <w:r w:rsidRPr="00006EA4">
        <w:rPr>
          <w:rFonts w:ascii="Arial" w:hAnsi="Arial" w:cs="Arial"/>
          <w:shd w:val="clear" w:color="auto" w:fill="FFFFFF" w:themeFill="background1"/>
        </w:rPr>
        <w:t xml:space="preserve">Contrato será exercida por um representante da Administração indicada pela Secretaria </w:t>
      </w:r>
      <w:r w:rsidR="00A05DBE" w:rsidRPr="00006EA4">
        <w:rPr>
          <w:rFonts w:ascii="Arial" w:hAnsi="Arial" w:cs="Arial"/>
          <w:shd w:val="clear" w:color="auto" w:fill="FFFFFF" w:themeFill="background1"/>
        </w:rPr>
        <w:t>de Saúde</w:t>
      </w:r>
      <w:r w:rsidRPr="00006EA4">
        <w:rPr>
          <w:rFonts w:ascii="Arial" w:hAnsi="Arial" w:cs="Arial"/>
          <w:shd w:val="clear" w:color="auto" w:fill="FFFFFF" w:themeFill="background1"/>
        </w:rPr>
        <w:t>, ao qual competirá dirimir as dúvidas que surgirem no curso da execução do contrato</w:t>
      </w:r>
      <w:r w:rsidRPr="00006EA4">
        <w:rPr>
          <w:rFonts w:ascii="Arial" w:hAnsi="Arial" w:cs="Arial"/>
        </w:rPr>
        <w:t xml:space="preserve"> e de tudo dará ciência à Administração; </w:t>
      </w:r>
    </w:p>
    <w:p w14:paraId="53BD043C" w14:textId="77777777" w:rsidR="00F34D27" w:rsidRPr="00006EA4" w:rsidRDefault="00F34D27" w:rsidP="0005124A">
      <w:pPr>
        <w:contextualSpacing/>
        <w:jc w:val="both"/>
        <w:rPr>
          <w:rFonts w:ascii="Arial" w:hAnsi="Arial" w:cs="Arial"/>
        </w:rPr>
      </w:pPr>
    </w:p>
    <w:p w14:paraId="15585574"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 xml:space="preserve">CLÁUSULA VIII - DAS SANÇÕES </w:t>
      </w:r>
    </w:p>
    <w:p w14:paraId="78D30CF1"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8.1 Nos termos do art. 155 da Lei Federal 14.133/2021, o descumprimento total ou parcial das obrigações assumidas pela CONTRATADA, sem justificativa aceita, poderá acarretar as seguintes sanções: </w:t>
      </w:r>
    </w:p>
    <w:p w14:paraId="53A47688"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a) Dar causa à inexecução parcial do contrato; </w:t>
      </w:r>
    </w:p>
    <w:p w14:paraId="67641858"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b) Dar causa à inexecução parcial do contrato que cause grave dano à Administração, o funcionamento dos serviços públicos ou ao interesse coletivo; </w:t>
      </w:r>
    </w:p>
    <w:p w14:paraId="0606D91D"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c) Dar causa à inexecução total do contrato; </w:t>
      </w:r>
    </w:p>
    <w:p w14:paraId="4FC3EBA6"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d) Não manter a proposta, salvo em decorrência de fato superveniente devidamente justificado; </w:t>
      </w:r>
    </w:p>
    <w:p w14:paraId="2A342F66"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e) Não celebrar o contrato ou não entregar a documentação exigida para a contratação, quando convocado dentro do prazo de validade de sua proposta; </w:t>
      </w:r>
    </w:p>
    <w:p w14:paraId="2F0B2BB4"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f) Ensejar o retardamento da execução ou da entrega do objeto da licitação sem motivo justificado; </w:t>
      </w:r>
    </w:p>
    <w:p w14:paraId="5A987573"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g) Praticar atos ilícitos com vistas a frustrar os objetivos da licitação; </w:t>
      </w:r>
    </w:p>
    <w:p w14:paraId="25DEAD8C"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h) Praticar ato lesivo previsto no art. 5º da Lei nº 12.846, de 1º de agosto de 2013. </w:t>
      </w:r>
    </w:p>
    <w:p w14:paraId="6AB4957F" w14:textId="77777777" w:rsidR="0005124A" w:rsidRPr="00006EA4" w:rsidRDefault="00F34D27" w:rsidP="00F34D27">
      <w:pPr>
        <w:spacing w:line="360" w:lineRule="auto"/>
        <w:contextualSpacing/>
        <w:jc w:val="both"/>
        <w:rPr>
          <w:rFonts w:ascii="Arial" w:hAnsi="Arial" w:cs="Arial"/>
        </w:rPr>
      </w:pPr>
      <w:r w:rsidRPr="00006EA4">
        <w:rPr>
          <w:rFonts w:ascii="Arial" w:hAnsi="Arial" w:cs="Arial"/>
        </w:rPr>
        <w:t xml:space="preserve">8.2. Serão aplicadas ao responsável pelas infrações administrativas previstas acima, as seguintes penalidades, nos limites previstos no art. 156 da Lei Federal 14.133/2021. </w:t>
      </w:r>
    </w:p>
    <w:p w14:paraId="2CD8077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lastRenderedPageBreak/>
        <w:t xml:space="preserve">a) O valor da multa, aplicada será descontado imediatamente no pagamento subsequente, sendo ainda aplicado juros de mora de 1,00% (um por cento) ao mês, ou 0,0333% por dia de atraso. </w:t>
      </w:r>
    </w:p>
    <w:p w14:paraId="76A37ABB"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b) Na impossibilidade de desconto no pagamento subsequente, será liquidado do seguro caução previsto neste instrumento. </w:t>
      </w:r>
    </w:p>
    <w:p w14:paraId="78A8469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c) As sanções previstas nestes instrumentos poderão ser aplicadas cumulativamente, exceto as multas escalonadas por datas, e a multa de advertência. </w:t>
      </w:r>
    </w:p>
    <w:p w14:paraId="6AA966B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7FD6ACE2" w14:textId="77777777" w:rsidR="00F34D27" w:rsidRPr="00006EA4" w:rsidRDefault="00F34D27" w:rsidP="0005124A">
      <w:pPr>
        <w:contextualSpacing/>
        <w:jc w:val="both"/>
        <w:rPr>
          <w:rFonts w:ascii="Arial" w:hAnsi="Arial" w:cs="Arial"/>
        </w:rPr>
      </w:pPr>
    </w:p>
    <w:p w14:paraId="69B34698"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CLÁUSULA IX - DOS MOTIVOS DE RESCISÃO:</w:t>
      </w:r>
    </w:p>
    <w:p w14:paraId="1DA83606" w14:textId="77777777" w:rsidR="00633050" w:rsidRPr="00006EA4" w:rsidRDefault="00633050" w:rsidP="00633050">
      <w:pPr>
        <w:spacing w:line="360" w:lineRule="auto"/>
        <w:contextualSpacing/>
        <w:jc w:val="both"/>
        <w:rPr>
          <w:rFonts w:ascii="Arial" w:hAnsi="Arial" w:cs="Arial"/>
        </w:rPr>
      </w:pPr>
      <w:bookmarkStart w:id="76" w:name="_Hlk213682067"/>
      <w:r w:rsidRPr="00006EA4">
        <w:rPr>
          <w:rFonts w:ascii="Arial" w:hAnsi="Arial" w:cs="Arial"/>
        </w:rPr>
        <w:t>9.1 - A rescisão contratual poderá ser:</w:t>
      </w:r>
    </w:p>
    <w:p w14:paraId="592D40DF" w14:textId="77777777" w:rsidR="00633050" w:rsidRPr="00006EA4" w:rsidRDefault="00633050" w:rsidP="00633050">
      <w:pPr>
        <w:spacing w:line="360" w:lineRule="auto"/>
        <w:contextualSpacing/>
        <w:jc w:val="both"/>
        <w:rPr>
          <w:rFonts w:ascii="Arial" w:hAnsi="Arial" w:cs="Arial"/>
        </w:rPr>
      </w:pPr>
      <w:r w:rsidRPr="00006EA4">
        <w:rPr>
          <w:rFonts w:ascii="Arial" w:hAnsi="Arial" w:cs="Arial"/>
        </w:rPr>
        <w:t>9.2 - Determinada por ato unilateral e escrita da Administração, exceto no caso de descumprimento decorrente de sua própria conduta;</w:t>
      </w:r>
    </w:p>
    <w:p w14:paraId="381E89CC" w14:textId="77777777" w:rsidR="00633050" w:rsidRPr="00006EA4" w:rsidRDefault="00633050" w:rsidP="00633050">
      <w:pPr>
        <w:spacing w:line="360" w:lineRule="auto"/>
        <w:contextualSpacing/>
        <w:jc w:val="both"/>
        <w:rPr>
          <w:rFonts w:ascii="Arial" w:hAnsi="Arial" w:cs="Arial"/>
        </w:rPr>
      </w:pPr>
      <w:r w:rsidRPr="00006EA4">
        <w:rPr>
          <w:rFonts w:ascii="Arial" w:hAnsi="Arial" w:cs="Arial"/>
        </w:rPr>
        <w:t>9.3 – Amigável, por acordo das partes, reduzida a termo no processo de contratação, desde que haja consciência para a Administração.</w:t>
      </w:r>
    </w:p>
    <w:p w14:paraId="06992856" w14:textId="77777777" w:rsidR="00633050" w:rsidRPr="00006EA4" w:rsidRDefault="00633050" w:rsidP="00633050">
      <w:pPr>
        <w:spacing w:line="360" w:lineRule="auto"/>
        <w:contextualSpacing/>
        <w:jc w:val="both"/>
        <w:rPr>
          <w:rFonts w:ascii="Arial" w:hAnsi="Arial" w:cs="Arial"/>
        </w:rPr>
      </w:pPr>
      <w:r w:rsidRPr="00006EA4">
        <w:rPr>
          <w:rFonts w:ascii="Arial" w:hAnsi="Arial" w:cs="Arial"/>
        </w:rPr>
        <w:t>9.4 – A inexecução total ou parcial do contrato, ou seja, a sua rescisão pela Administração.</w:t>
      </w:r>
    </w:p>
    <w:p w14:paraId="3CAD1AD2" w14:textId="77777777" w:rsidR="00633050" w:rsidRPr="00006EA4" w:rsidRDefault="00633050" w:rsidP="00633050">
      <w:pPr>
        <w:spacing w:line="360" w:lineRule="auto"/>
        <w:contextualSpacing/>
        <w:jc w:val="both"/>
        <w:rPr>
          <w:rFonts w:ascii="Arial" w:hAnsi="Arial" w:cs="Arial"/>
        </w:rPr>
      </w:pPr>
      <w:r w:rsidRPr="00006EA4">
        <w:rPr>
          <w:rFonts w:ascii="Arial" w:hAnsi="Arial" w:cs="Arial"/>
        </w:rPr>
        <w:t>9.5 – Constituem motivo para rescisão contratual os previstos no</w:t>
      </w:r>
      <w:r w:rsidR="00C163B7" w:rsidRPr="00006EA4">
        <w:rPr>
          <w:rFonts w:ascii="Arial" w:hAnsi="Arial" w:cs="Arial"/>
        </w:rPr>
        <w:t>s</w:t>
      </w:r>
      <w:r w:rsidRPr="00006EA4">
        <w:rPr>
          <w:rFonts w:ascii="Arial" w:hAnsi="Arial" w:cs="Arial"/>
        </w:rPr>
        <w:t xml:space="preserve"> artigos 137 e 138 da Lei 14.133/21.</w:t>
      </w:r>
    </w:p>
    <w:p w14:paraId="57EAD13D" w14:textId="77777777" w:rsidR="00633050" w:rsidRPr="00006EA4" w:rsidRDefault="00633050" w:rsidP="00633050">
      <w:pPr>
        <w:spacing w:line="360" w:lineRule="auto"/>
        <w:contextualSpacing/>
        <w:jc w:val="both"/>
        <w:rPr>
          <w:rFonts w:ascii="Arial" w:hAnsi="Arial" w:cs="Arial"/>
        </w:rPr>
      </w:pPr>
      <w:r w:rsidRPr="00006EA4">
        <w:rPr>
          <w:rFonts w:ascii="Arial" w:hAnsi="Arial" w:cs="Arial"/>
        </w:rPr>
        <w:t>9.6 – Em caso de rescisão prevista no§ 2º artigo 138 da Lei 14.133/21, sem que haja culpa da contratada, será esta ressarcida dos prejuízos regulamentados comprovados, quando os houver sofrido.</w:t>
      </w:r>
    </w:p>
    <w:bookmarkEnd w:id="76"/>
    <w:p w14:paraId="666A0107" w14:textId="77777777" w:rsidR="00633050" w:rsidRPr="00006EA4" w:rsidRDefault="00633050" w:rsidP="0005124A">
      <w:pPr>
        <w:contextualSpacing/>
        <w:jc w:val="both"/>
        <w:rPr>
          <w:rFonts w:ascii="Arial" w:hAnsi="Arial" w:cs="Arial"/>
        </w:rPr>
      </w:pPr>
    </w:p>
    <w:p w14:paraId="0BB64AA7" w14:textId="77777777" w:rsidR="004735E1" w:rsidRPr="00006EA4" w:rsidRDefault="00F34D27" w:rsidP="00F34D27">
      <w:pPr>
        <w:spacing w:line="360" w:lineRule="auto"/>
        <w:contextualSpacing/>
        <w:jc w:val="both"/>
        <w:rPr>
          <w:rFonts w:ascii="Arial" w:hAnsi="Arial" w:cs="Arial"/>
          <w:b/>
        </w:rPr>
      </w:pPr>
      <w:bookmarkStart w:id="77" w:name="_Hlk213682123"/>
      <w:r w:rsidRPr="00006EA4">
        <w:rPr>
          <w:rFonts w:ascii="Arial" w:hAnsi="Arial" w:cs="Arial"/>
          <w:b/>
        </w:rPr>
        <w:t>CLÁUSULA X</w:t>
      </w:r>
      <w:r w:rsidR="004735E1" w:rsidRPr="00006EA4">
        <w:rPr>
          <w:rFonts w:ascii="Arial" w:hAnsi="Arial" w:cs="Arial"/>
          <w:b/>
        </w:rPr>
        <w:t xml:space="preserve"> – DA GARANTIA DE EXECUÇÃO CONTRATUAL</w:t>
      </w:r>
    </w:p>
    <w:p w14:paraId="6B5AABBA" w14:textId="77777777" w:rsidR="004735E1" w:rsidRPr="00006EA4" w:rsidRDefault="004735E1" w:rsidP="00F34D27">
      <w:pPr>
        <w:spacing w:line="360" w:lineRule="auto"/>
        <w:contextualSpacing/>
        <w:jc w:val="both"/>
        <w:rPr>
          <w:rFonts w:ascii="Arial" w:hAnsi="Arial" w:cs="Arial"/>
        </w:rPr>
      </w:pPr>
      <w:r w:rsidRPr="00006EA4">
        <w:rPr>
          <w:rFonts w:ascii="Arial" w:hAnsi="Arial" w:cs="Arial"/>
        </w:rPr>
        <w:t xml:space="preserve">10.1 - A garantia de execução deste CONTRATO deverá ser prestada em favor do CONTRATANTE como condição de assinatura do contrato, devendo ser mantida </w:t>
      </w:r>
      <w:r w:rsidR="00D34067" w:rsidRPr="00006EA4">
        <w:rPr>
          <w:rFonts w:ascii="Arial" w:hAnsi="Arial" w:cs="Arial"/>
        </w:rPr>
        <w:t>durante sua vigência,</w:t>
      </w:r>
      <w:r w:rsidRPr="00006EA4">
        <w:rPr>
          <w:rFonts w:ascii="Arial" w:hAnsi="Arial" w:cs="Arial"/>
        </w:rPr>
        <w:t xml:space="preserve"> na importância correspondente a 5% (cinco por cento) </w:t>
      </w:r>
      <w:r w:rsidR="00D34067" w:rsidRPr="00006EA4">
        <w:rPr>
          <w:rFonts w:ascii="Arial" w:hAnsi="Arial" w:cs="Arial"/>
        </w:rPr>
        <w:t xml:space="preserve">do </w:t>
      </w:r>
      <w:r w:rsidR="003C12C9" w:rsidRPr="00006EA4">
        <w:rPr>
          <w:rFonts w:ascii="Arial" w:hAnsi="Arial" w:cs="Arial"/>
        </w:rPr>
        <w:t xml:space="preserve">valor </w:t>
      </w:r>
      <w:r w:rsidR="00D34067" w:rsidRPr="00006EA4">
        <w:rPr>
          <w:rFonts w:ascii="Arial" w:hAnsi="Arial" w:cs="Arial"/>
        </w:rPr>
        <w:t>do contrato</w:t>
      </w:r>
      <w:r w:rsidR="003C12C9" w:rsidRPr="00006EA4">
        <w:rPr>
          <w:rFonts w:ascii="Arial" w:hAnsi="Arial" w:cs="Arial"/>
        </w:rPr>
        <w:t xml:space="preserve">, </w:t>
      </w:r>
      <w:r w:rsidRPr="00006EA4">
        <w:rPr>
          <w:rFonts w:ascii="Arial" w:hAnsi="Arial" w:cs="Arial"/>
        </w:rPr>
        <w:t>em conformidade com oartigo 98</w:t>
      </w:r>
      <w:r w:rsidR="00E53FF4" w:rsidRPr="00006EA4">
        <w:rPr>
          <w:rFonts w:ascii="Arial" w:hAnsi="Arial" w:cs="Arial"/>
        </w:rPr>
        <w:t xml:space="preserve">, </w:t>
      </w:r>
      <w:r w:rsidR="00E53FF4" w:rsidRPr="00006EA4">
        <w:rPr>
          <w:rFonts w:ascii="Arial" w:hAnsi="Arial" w:cs="Arial"/>
          <w:i/>
        </w:rPr>
        <w:t>caput</w:t>
      </w:r>
      <w:r w:rsidR="00E53FF4" w:rsidRPr="00006EA4">
        <w:rPr>
          <w:rFonts w:ascii="Arial" w:hAnsi="Arial" w:cs="Arial"/>
        </w:rPr>
        <w:t>,</w:t>
      </w:r>
      <w:r w:rsidRPr="00006EA4">
        <w:rPr>
          <w:rFonts w:ascii="Arial" w:hAnsi="Arial" w:cs="Arial"/>
        </w:rPr>
        <w:t xml:space="preserve"> da Lei Federal nº 14.133/2021.</w:t>
      </w:r>
    </w:p>
    <w:p w14:paraId="107AEE37" w14:textId="77777777" w:rsidR="004735E1" w:rsidRPr="00006EA4" w:rsidRDefault="004735E1" w:rsidP="004735E1">
      <w:pPr>
        <w:spacing w:line="360" w:lineRule="auto"/>
        <w:contextualSpacing/>
        <w:jc w:val="both"/>
        <w:rPr>
          <w:rFonts w:ascii="Arial" w:hAnsi="Arial" w:cs="Arial"/>
        </w:rPr>
      </w:pPr>
      <w:r w:rsidRPr="00006EA4">
        <w:rPr>
          <w:rFonts w:ascii="Arial" w:hAnsi="Arial" w:cs="Arial"/>
        </w:rPr>
        <w:lastRenderedPageBreak/>
        <w:t>10.2</w:t>
      </w:r>
      <w:r w:rsidR="006E3BAA" w:rsidRPr="00006EA4">
        <w:rPr>
          <w:rFonts w:ascii="Arial" w:hAnsi="Arial" w:cs="Arial"/>
        </w:rPr>
        <w:t>-</w:t>
      </w:r>
      <w:r w:rsidRPr="00006EA4">
        <w:rPr>
          <w:rFonts w:ascii="Arial" w:hAnsi="Arial" w:cs="Arial"/>
        </w:rPr>
        <w:t xml:space="preserve">Caberá ao contratado optar por uma das seguintes modalidades de </w:t>
      </w:r>
      <w:r w:rsidR="002837E8" w:rsidRPr="00006EA4">
        <w:rPr>
          <w:rFonts w:ascii="Arial" w:hAnsi="Arial" w:cs="Arial"/>
        </w:rPr>
        <w:t>garantia:</w:t>
      </w:r>
    </w:p>
    <w:p w14:paraId="57118055" w14:textId="77777777" w:rsidR="004735E1" w:rsidRPr="00006EA4" w:rsidRDefault="004735E1" w:rsidP="004735E1">
      <w:pPr>
        <w:spacing w:line="360" w:lineRule="auto"/>
        <w:contextualSpacing/>
        <w:jc w:val="both"/>
        <w:rPr>
          <w:rFonts w:ascii="Arial" w:hAnsi="Arial" w:cs="Arial"/>
        </w:rPr>
      </w:pPr>
      <w:r w:rsidRPr="00006EA4">
        <w:rPr>
          <w:rFonts w:ascii="Arial" w:hAnsi="Arial" w:cs="Arial"/>
        </w:rPr>
        <w:t>(i)</w:t>
      </w:r>
      <w:r w:rsidRPr="00006EA4">
        <w:rPr>
          <w:rFonts w:ascii="Arial" w:hAnsi="Arial"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5751A3D" w14:textId="77777777" w:rsidR="004735E1" w:rsidRPr="00006EA4" w:rsidRDefault="004735E1" w:rsidP="004735E1">
      <w:pPr>
        <w:spacing w:line="360" w:lineRule="auto"/>
        <w:contextualSpacing/>
        <w:jc w:val="both"/>
        <w:rPr>
          <w:rFonts w:ascii="Arial" w:hAnsi="Arial" w:cs="Arial"/>
        </w:rPr>
      </w:pPr>
      <w:r w:rsidRPr="00006EA4">
        <w:rPr>
          <w:rFonts w:ascii="Arial" w:hAnsi="Arial" w:cs="Arial"/>
        </w:rPr>
        <w:t>(ii)</w:t>
      </w:r>
      <w:r w:rsidRPr="00006EA4">
        <w:rPr>
          <w:rFonts w:ascii="Arial" w:hAnsi="Arial" w:cs="Arial"/>
        </w:rPr>
        <w:tab/>
        <w:t>seguro-garantia, contanto que contemplados todas as hipóteses previstas na Cláusula 14.9, observada a legislação em vigor; ou</w:t>
      </w:r>
    </w:p>
    <w:p w14:paraId="087C7C71" w14:textId="77777777" w:rsidR="004735E1" w:rsidRPr="00006EA4" w:rsidRDefault="004735E1" w:rsidP="004735E1">
      <w:pPr>
        <w:spacing w:line="360" w:lineRule="auto"/>
        <w:contextualSpacing/>
        <w:jc w:val="both"/>
        <w:rPr>
          <w:rFonts w:ascii="Arial" w:hAnsi="Arial" w:cs="Arial"/>
        </w:rPr>
      </w:pPr>
      <w:r w:rsidRPr="00006EA4">
        <w:rPr>
          <w:rFonts w:ascii="Arial" w:hAnsi="Arial" w:cs="Arial"/>
        </w:rPr>
        <w:t>(iii)</w:t>
      </w:r>
      <w:r w:rsidRPr="00006EA4">
        <w:rPr>
          <w:rFonts w:ascii="Arial" w:hAnsi="Arial" w:cs="Arial"/>
        </w:rPr>
        <w:tab/>
        <w:t>fiança bancária emitida por banco ou instituição financeira devidamente autorizada a operar no País pelo Banco Central do Brasil.</w:t>
      </w:r>
    </w:p>
    <w:p w14:paraId="2ABEAC35" w14:textId="77777777" w:rsidR="006E3BAA" w:rsidRPr="00006EA4" w:rsidRDefault="006E3BAA" w:rsidP="004735E1">
      <w:pPr>
        <w:spacing w:line="360" w:lineRule="auto"/>
        <w:contextualSpacing/>
        <w:jc w:val="both"/>
        <w:rPr>
          <w:rFonts w:ascii="Arial" w:hAnsi="Arial" w:cs="Arial"/>
        </w:rPr>
      </w:pPr>
      <w:r w:rsidRPr="00006EA4">
        <w:rPr>
          <w:rFonts w:ascii="Arial" w:hAnsi="Arial" w:cs="Arial"/>
        </w:rPr>
        <w:t>10.3 -Alterado o valor global do CONTRATO, ou prorrogado seu prazo de vigência, a GARANTIA DE EXECUÇÃO CONTRATUAL deverá ser ajustada ou renovada, conforme o caso.</w:t>
      </w:r>
    </w:p>
    <w:p w14:paraId="6FE126B9" w14:textId="77777777" w:rsidR="004735E1" w:rsidRPr="00006EA4" w:rsidRDefault="004735E1" w:rsidP="0005124A">
      <w:pPr>
        <w:contextualSpacing/>
        <w:jc w:val="both"/>
        <w:rPr>
          <w:rFonts w:ascii="Arial" w:hAnsi="Arial" w:cs="Arial"/>
          <w:b/>
        </w:rPr>
      </w:pPr>
    </w:p>
    <w:p w14:paraId="2B976D43" w14:textId="77777777" w:rsidR="00F34D27" w:rsidRPr="00006EA4" w:rsidRDefault="00CE511F" w:rsidP="00F34D27">
      <w:pPr>
        <w:spacing w:line="360" w:lineRule="auto"/>
        <w:contextualSpacing/>
        <w:jc w:val="both"/>
        <w:rPr>
          <w:rFonts w:ascii="Arial" w:hAnsi="Arial" w:cs="Arial"/>
          <w:b/>
        </w:rPr>
      </w:pPr>
      <w:r w:rsidRPr="00006EA4">
        <w:rPr>
          <w:rFonts w:ascii="Arial" w:hAnsi="Arial" w:cs="Arial"/>
          <w:b/>
        </w:rPr>
        <w:t>CLÁUSULA XI</w:t>
      </w:r>
      <w:r w:rsidR="00F34D27" w:rsidRPr="00006EA4">
        <w:rPr>
          <w:rFonts w:ascii="Arial" w:hAnsi="Arial" w:cs="Arial"/>
          <w:b/>
        </w:rPr>
        <w:t xml:space="preserve"> - DISPOSIÇÕES FINAIS:</w:t>
      </w:r>
    </w:p>
    <w:p w14:paraId="6B476619"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w:t>
      </w:r>
      <w:r w:rsidR="00CE511F" w:rsidRPr="00006EA4">
        <w:rPr>
          <w:rFonts w:ascii="Arial" w:hAnsi="Arial" w:cs="Arial"/>
        </w:rPr>
        <w:t>1</w:t>
      </w:r>
      <w:r w:rsidRPr="00006EA4">
        <w:rPr>
          <w:rFonts w:ascii="Arial" w:hAnsi="Arial" w:cs="Arial"/>
        </w:rPr>
        <w:t>.1 – O presente contrato e todas as suas alterações e/ou aditamentos deverão ser divulgados no sítio eletrônico oficial da Prefeitura de Vargem Grande Paulista e mantidos à disposição do público, na forma do art. 91 da Lei n. 14.133/2021.</w:t>
      </w:r>
    </w:p>
    <w:p w14:paraId="2D24C737" w14:textId="77777777" w:rsidR="005E03D7" w:rsidRPr="00006EA4" w:rsidRDefault="005E03D7" w:rsidP="0005124A">
      <w:pPr>
        <w:contextualSpacing/>
        <w:jc w:val="both"/>
        <w:rPr>
          <w:rFonts w:ascii="Arial" w:hAnsi="Arial" w:cs="Arial"/>
          <w:b/>
        </w:rPr>
      </w:pPr>
    </w:p>
    <w:p w14:paraId="76FB65D0" w14:textId="77777777" w:rsidR="00F34D27" w:rsidRPr="00006EA4" w:rsidRDefault="00F34D27" w:rsidP="00F34D27">
      <w:pPr>
        <w:spacing w:line="360" w:lineRule="auto"/>
        <w:contextualSpacing/>
        <w:jc w:val="both"/>
        <w:rPr>
          <w:rFonts w:ascii="Arial" w:hAnsi="Arial" w:cs="Arial"/>
          <w:b/>
        </w:rPr>
      </w:pPr>
      <w:r w:rsidRPr="00006EA4">
        <w:rPr>
          <w:rFonts w:ascii="Arial" w:hAnsi="Arial" w:cs="Arial"/>
          <w:b/>
        </w:rPr>
        <w:t>CLÁUSULA X</w:t>
      </w:r>
      <w:r w:rsidR="00CE511F" w:rsidRPr="00006EA4">
        <w:rPr>
          <w:rFonts w:ascii="Arial" w:hAnsi="Arial" w:cs="Arial"/>
          <w:b/>
        </w:rPr>
        <w:t>I</w:t>
      </w:r>
      <w:r w:rsidRPr="00006EA4">
        <w:rPr>
          <w:rFonts w:ascii="Arial" w:hAnsi="Arial" w:cs="Arial"/>
          <w:b/>
        </w:rPr>
        <w:t>I – DO FORO:</w:t>
      </w:r>
    </w:p>
    <w:p w14:paraId="257DDECA"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1</w:t>
      </w:r>
      <w:r w:rsidR="00CE511F" w:rsidRPr="00006EA4">
        <w:rPr>
          <w:rFonts w:ascii="Arial" w:hAnsi="Arial" w:cs="Arial"/>
        </w:rPr>
        <w:t>2</w:t>
      </w:r>
      <w:r w:rsidRPr="00006EA4">
        <w:rPr>
          <w:rFonts w:ascii="Arial" w:hAnsi="Arial" w:cs="Arial"/>
        </w:rPr>
        <w:t>.1 – Elegem as partes o Foro da Comarca de Vargem Grande Paulista-SP, para dirimir as questões, porventura existente e decorrente do presente instrumento contratual, desistindo de outro qualquer, por mais privilegiado que seja.</w:t>
      </w:r>
    </w:p>
    <w:p w14:paraId="68D8B988" w14:textId="77777777" w:rsidR="00F34D27" w:rsidRPr="00006EA4" w:rsidRDefault="00F34D27" w:rsidP="00F34D27">
      <w:pPr>
        <w:spacing w:line="360" w:lineRule="auto"/>
        <w:contextualSpacing/>
        <w:jc w:val="both"/>
        <w:rPr>
          <w:rFonts w:ascii="Arial" w:hAnsi="Arial" w:cs="Arial"/>
        </w:rPr>
      </w:pPr>
      <w:r w:rsidRPr="00006EA4">
        <w:rPr>
          <w:rFonts w:ascii="Arial" w:hAnsi="Arial" w:cs="Arial"/>
        </w:rPr>
        <w:t>E, por estarem assim, certas e avençadas, assinam as partes, já qualificadas no preâmbulo deste, na presença de 02 (duas) testemunhas, firmado em 03 (três) vias</w:t>
      </w:r>
      <w:r w:rsidR="00633050" w:rsidRPr="00006EA4">
        <w:rPr>
          <w:rFonts w:ascii="Arial" w:hAnsi="Arial" w:cs="Arial"/>
        </w:rPr>
        <w:t>.</w:t>
      </w:r>
    </w:p>
    <w:p w14:paraId="5D52818D" w14:textId="77777777" w:rsidR="00633050" w:rsidRPr="00006EA4" w:rsidRDefault="00633050" w:rsidP="00F34D27">
      <w:pPr>
        <w:spacing w:line="360" w:lineRule="auto"/>
        <w:contextualSpacing/>
        <w:jc w:val="both"/>
        <w:rPr>
          <w:rFonts w:ascii="Arial" w:hAnsi="Arial" w:cs="Arial"/>
        </w:rPr>
      </w:pPr>
    </w:p>
    <w:bookmarkEnd w:id="77"/>
    <w:p w14:paraId="4140F4AF" w14:textId="77777777" w:rsidR="00F34D27" w:rsidRPr="00006EA4" w:rsidRDefault="00F34D27" w:rsidP="00633050">
      <w:pPr>
        <w:spacing w:line="360" w:lineRule="auto"/>
        <w:contextualSpacing/>
        <w:jc w:val="right"/>
        <w:rPr>
          <w:rFonts w:ascii="Arial" w:hAnsi="Arial" w:cs="Arial"/>
        </w:rPr>
      </w:pPr>
      <w:r w:rsidRPr="00006EA4">
        <w:rPr>
          <w:rFonts w:ascii="Arial" w:hAnsi="Arial" w:cs="Arial"/>
        </w:rPr>
        <w:tab/>
      </w:r>
      <w:r w:rsidR="00633050" w:rsidRPr="00006EA4">
        <w:rPr>
          <w:rFonts w:ascii="Arial" w:hAnsi="Arial" w:cs="Arial"/>
        </w:rPr>
        <w:t xml:space="preserve">Vargem Grande Paulista, </w:t>
      </w:r>
      <w:r w:rsidR="001F7E40" w:rsidRPr="00006EA4">
        <w:rPr>
          <w:rFonts w:ascii="Arial" w:hAnsi="Arial" w:cs="Arial"/>
        </w:rPr>
        <w:t>XX</w:t>
      </w:r>
      <w:r w:rsidR="00633050" w:rsidRPr="00006EA4">
        <w:rPr>
          <w:rFonts w:ascii="Arial" w:hAnsi="Arial" w:cs="Arial"/>
        </w:rPr>
        <w:t xml:space="preserve"> de </w:t>
      </w:r>
      <w:r w:rsidR="001F7E40" w:rsidRPr="00006EA4">
        <w:rPr>
          <w:rFonts w:ascii="Arial" w:hAnsi="Arial" w:cs="Arial"/>
        </w:rPr>
        <w:t>XXX</w:t>
      </w:r>
      <w:r w:rsidR="00633050" w:rsidRPr="00006EA4">
        <w:rPr>
          <w:rFonts w:ascii="Arial" w:hAnsi="Arial" w:cs="Arial"/>
        </w:rPr>
        <w:t xml:space="preserve"> de 202</w:t>
      </w:r>
      <w:r w:rsidR="00BD52C5" w:rsidRPr="00006EA4">
        <w:rPr>
          <w:rFonts w:ascii="Arial" w:hAnsi="Arial" w:cs="Arial"/>
        </w:rPr>
        <w:t>6</w:t>
      </w:r>
      <w:r w:rsidR="00633050" w:rsidRPr="00006EA4">
        <w:rPr>
          <w:rFonts w:ascii="Arial" w:hAnsi="Arial" w:cs="Arial"/>
        </w:rPr>
        <w:t>.</w:t>
      </w:r>
    </w:p>
    <w:p w14:paraId="73F7BE14" w14:textId="77777777" w:rsidR="00633050" w:rsidRPr="00006EA4" w:rsidRDefault="00633050" w:rsidP="00633050">
      <w:pPr>
        <w:spacing w:line="360" w:lineRule="auto"/>
        <w:contextualSpacing/>
        <w:jc w:val="right"/>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8"/>
      </w:tblGrid>
      <w:tr w:rsidR="007622B1" w:rsidRPr="00006EA4" w14:paraId="6ABA4972" w14:textId="77777777" w:rsidTr="0005124A">
        <w:tc>
          <w:tcPr>
            <w:tcW w:w="4533" w:type="dxa"/>
          </w:tcPr>
          <w:p w14:paraId="024403AC" w14:textId="77777777" w:rsidR="00F34D27" w:rsidRPr="00006EA4" w:rsidRDefault="00F34D27" w:rsidP="007D2C63">
            <w:pPr>
              <w:jc w:val="center"/>
              <w:rPr>
                <w:rFonts w:ascii="Arial" w:hAnsi="Arial" w:cs="Arial"/>
              </w:rPr>
            </w:pPr>
          </w:p>
          <w:p w14:paraId="064DA173" w14:textId="77777777" w:rsidR="00F34D27" w:rsidRPr="00006EA4" w:rsidRDefault="00F34D27" w:rsidP="007D2C63">
            <w:pPr>
              <w:jc w:val="center"/>
              <w:rPr>
                <w:rFonts w:ascii="Arial" w:hAnsi="Arial" w:cs="Arial"/>
              </w:rPr>
            </w:pPr>
            <w:r w:rsidRPr="00006EA4">
              <w:rPr>
                <w:rFonts w:ascii="Arial" w:hAnsi="Arial" w:cs="Arial"/>
              </w:rPr>
              <w:t xml:space="preserve">(Nome) </w:t>
            </w:r>
          </w:p>
        </w:tc>
        <w:tc>
          <w:tcPr>
            <w:tcW w:w="4538" w:type="dxa"/>
          </w:tcPr>
          <w:p w14:paraId="6B376296" w14:textId="77777777" w:rsidR="00F34D27" w:rsidRPr="00006EA4" w:rsidRDefault="00F34D27" w:rsidP="007D2C63">
            <w:pPr>
              <w:jc w:val="center"/>
              <w:rPr>
                <w:rFonts w:ascii="Arial" w:hAnsi="Arial" w:cs="Arial"/>
              </w:rPr>
            </w:pPr>
          </w:p>
          <w:p w14:paraId="46CE12F6" w14:textId="77777777" w:rsidR="00F34D27" w:rsidRPr="00006EA4" w:rsidRDefault="00F34D27" w:rsidP="007D2C63">
            <w:pPr>
              <w:jc w:val="center"/>
              <w:rPr>
                <w:rFonts w:ascii="Arial" w:hAnsi="Arial" w:cs="Arial"/>
              </w:rPr>
            </w:pPr>
            <w:r w:rsidRPr="00006EA4">
              <w:rPr>
                <w:rFonts w:ascii="Arial" w:hAnsi="Arial" w:cs="Arial"/>
              </w:rPr>
              <w:t>(Nome)</w:t>
            </w:r>
          </w:p>
        </w:tc>
      </w:tr>
      <w:tr w:rsidR="00F34D27" w:rsidRPr="00006EA4" w14:paraId="56A3FEC7" w14:textId="77777777" w:rsidTr="0005124A">
        <w:tc>
          <w:tcPr>
            <w:tcW w:w="4533" w:type="dxa"/>
          </w:tcPr>
          <w:p w14:paraId="07A091B4" w14:textId="77777777" w:rsidR="00F34D27" w:rsidRPr="00006EA4" w:rsidRDefault="00F34D27" w:rsidP="007D2C63">
            <w:pPr>
              <w:jc w:val="center"/>
              <w:rPr>
                <w:rFonts w:ascii="Arial" w:hAnsi="Arial" w:cs="Arial"/>
              </w:rPr>
            </w:pPr>
            <w:r w:rsidRPr="00006EA4">
              <w:rPr>
                <w:rFonts w:ascii="Arial" w:hAnsi="Arial" w:cs="Arial"/>
              </w:rPr>
              <w:t>Secretaria de xxxxxxxxxx</w:t>
            </w:r>
          </w:p>
          <w:p w14:paraId="36026076" w14:textId="77777777" w:rsidR="00F34D27" w:rsidRPr="00006EA4" w:rsidRDefault="00F34D27" w:rsidP="007D2C63">
            <w:pPr>
              <w:jc w:val="center"/>
              <w:rPr>
                <w:rFonts w:ascii="Arial" w:hAnsi="Arial" w:cs="Arial"/>
                <w:b/>
              </w:rPr>
            </w:pPr>
            <w:r w:rsidRPr="00006EA4">
              <w:rPr>
                <w:rFonts w:ascii="Arial" w:hAnsi="Arial" w:cs="Arial"/>
                <w:b/>
              </w:rPr>
              <w:t>PREFEITURA</w:t>
            </w:r>
          </w:p>
        </w:tc>
        <w:tc>
          <w:tcPr>
            <w:tcW w:w="4538" w:type="dxa"/>
          </w:tcPr>
          <w:p w14:paraId="143B5FF1" w14:textId="77777777" w:rsidR="00F34D27" w:rsidRPr="00006EA4" w:rsidRDefault="00F34D27" w:rsidP="007D2C63">
            <w:pPr>
              <w:jc w:val="center"/>
              <w:rPr>
                <w:rFonts w:ascii="Arial" w:hAnsi="Arial" w:cs="Arial"/>
              </w:rPr>
            </w:pPr>
            <w:r w:rsidRPr="00006EA4">
              <w:rPr>
                <w:rFonts w:ascii="Arial" w:hAnsi="Arial" w:cs="Arial"/>
              </w:rPr>
              <w:t>Xxxxxxxxxxxxxx</w:t>
            </w:r>
          </w:p>
          <w:p w14:paraId="44DC688F" w14:textId="77777777" w:rsidR="00F34D27" w:rsidRPr="00006EA4" w:rsidRDefault="00F34D27" w:rsidP="007D2C63">
            <w:pPr>
              <w:jc w:val="center"/>
              <w:rPr>
                <w:rFonts w:ascii="Arial" w:hAnsi="Arial" w:cs="Arial"/>
                <w:b/>
              </w:rPr>
            </w:pPr>
            <w:r w:rsidRPr="00006EA4">
              <w:rPr>
                <w:rFonts w:ascii="Arial" w:hAnsi="Arial" w:cs="Arial"/>
                <w:b/>
              </w:rPr>
              <w:t>CONTRATADA</w:t>
            </w:r>
          </w:p>
        </w:tc>
      </w:tr>
    </w:tbl>
    <w:p w14:paraId="6C720769" w14:textId="77777777" w:rsidR="00F34D27" w:rsidRPr="00006EA4" w:rsidRDefault="00F34D27" w:rsidP="00F34D27">
      <w:pPr>
        <w:jc w:val="center"/>
        <w:rPr>
          <w:rFonts w:ascii="Arial" w:hAnsi="Arial" w:cs="Arial"/>
        </w:rPr>
      </w:pPr>
    </w:p>
    <w:p w14:paraId="269B3866" w14:textId="77777777" w:rsidR="00C230E4" w:rsidRPr="00006EA4" w:rsidRDefault="00C230E4" w:rsidP="00F34D27">
      <w:pPr>
        <w:jc w:val="center"/>
        <w:rPr>
          <w:rFonts w:ascii="Arial" w:hAnsi="Arial" w:cs="Arial"/>
        </w:rPr>
      </w:pPr>
    </w:p>
    <w:p w14:paraId="3E054AE7" w14:textId="77777777" w:rsidR="00F34D27" w:rsidRPr="00006EA4" w:rsidRDefault="00F34D27" w:rsidP="00F34D27">
      <w:pPr>
        <w:contextualSpacing/>
        <w:rPr>
          <w:rFonts w:ascii="Arial" w:hAnsi="Arial" w:cs="Arial"/>
          <w:b/>
        </w:rPr>
      </w:pPr>
      <w:r w:rsidRPr="00006EA4">
        <w:rPr>
          <w:rFonts w:ascii="Arial" w:hAnsi="Arial" w:cs="Arial"/>
          <w:b/>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9"/>
        <w:gridCol w:w="1852"/>
      </w:tblGrid>
      <w:tr w:rsidR="007622B1" w:rsidRPr="00006EA4" w14:paraId="48D2BB8A" w14:textId="77777777" w:rsidTr="007D2C63">
        <w:tc>
          <w:tcPr>
            <w:tcW w:w="7338" w:type="dxa"/>
          </w:tcPr>
          <w:p w14:paraId="6C175A34" w14:textId="77777777" w:rsidR="00F34D27" w:rsidRPr="00006EA4" w:rsidRDefault="00F34D27" w:rsidP="007D2C63">
            <w:pPr>
              <w:contextualSpacing/>
              <w:rPr>
                <w:rFonts w:ascii="Arial" w:hAnsi="Arial" w:cs="Arial"/>
              </w:rPr>
            </w:pPr>
            <w:r w:rsidRPr="00006EA4">
              <w:rPr>
                <w:rFonts w:ascii="Arial" w:hAnsi="Arial" w:cs="Arial"/>
              </w:rPr>
              <w:t>Nome</w:t>
            </w:r>
            <w:r w:rsidR="008458BF" w:rsidRPr="00006EA4">
              <w:rPr>
                <w:rFonts w:ascii="Arial" w:hAnsi="Arial" w:cs="Arial"/>
              </w:rPr>
              <w:t>:</w:t>
            </w:r>
          </w:p>
        </w:tc>
        <w:tc>
          <w:tcPr>
            <w:tcW w:w="1873" w:type="dxa"/>
          </w:tcPr>
          <w:p w14:paraId="56EC785F" w14:textId="77777777" w:rsidR="00F34D27" w:rsidRPr="00006EA4" w:rsidRDefault="00F34D27" w:rsidP="007D2C63">
            <w:pPr>
              <w:contextualSpacing/>
              <w:rPr>
                <w:rFonts w:ascii="Arial" w:hAnsi="Arial" w:cs="Arial"/>
              </w:rPr>
            </w:pPr>
            <w:r w:rsidRPr="00006EA4">
              <w:rPr>
                <w:rFonts w:ascii="Arial" w:hAnsi="Arial" w:cs="Arial"/>
              </w:rPr>
              <w:t>CPF</w:t>
            </w:r>
            <w:r w:rsidR="008458BF" w:rsidRPr="00006EA4">
              <w:rPr>
                <w:rFonts w:ascii="Arial" w:hAnsi="Arial" w:cs="Arial"/>
              </w:rPr>
              <w:t>:</w:t>
            </w:r>
          </w:p>
        </w:tc>
      </w:tr>
      <w:tr w:rsidR="007622B1" w:rsidRPr="00006EA4" w14:paraId="0B26170C" w14:textId="77777777" w:rsidTr="007D2C63">
        <w:tc>
          <w:tcPr>
            <w:tcW w:w="7338" w:type="dxa"/>
          </w:tcPr>
          <w:p w14:paraId="57716D9B" w14:textId="77777777" w:rsidR="00F34D27" w:rsidRPr="00006EA4" w:rsidRDefault="00F34D27" w:rsidP="007D2C63">
            <w:pPr>
              <w:contextualSpacing/>
              <w:rPr>
                <w:rFonts w:ascii="Arial" w:hAnsi="Arial" w:cs="Arial"/>
              </w:rPr>
            </w:pPr>
          </w:p>
        </w:tc>
        <w:tc>
          <w:tcPr>
            <w:tcW w:w="1873" w:type="dxa"/>
          </w:tcPr>
          <w:p w14:paraId="3586B04C" w14:textId="77777777" w:rsidR="00F34D27" w:rsidRPr="00006EA4" w:rsidRDefault="00F34D27" w:rsidP="007D2C63">
            <w:pPr>
              <w:contextualSpacing/>
              <w:rPr>
                <w:rFonts w:ascii="Arial" w:hAnsi="Arial" w:cs="Arial"/>
              </w:rPr>
            </w:pPr>
          </w:p>
        </w:tc>
      </w:tr>
    </w:tbl>
    <w:p w14:paraId="61154A38" w14:textId="77777777" w:rsidR="00F34D27" w:rsidRPr="00006EA4" w:rsidRDefault="00F34D27" w:rsidP="00176966">
      <w:pPr>
        <w:widowControl w:val="0"/>
        <w:autoSpaceDE w:val="0"/>
        <w:autoSpaceDN w:val="0"/>
        <w:spacing w:line="360" w:lineRule="auto"/>
        <w:ind w:right="57"/>
        <w:rPr>
          <w:rFonts w:ascii="Arial" w:eastAsia="Arial" w:hAnsi="Arial" w:cs="Arial"/>
          <w:b/>
          <w:i/>
        </w:rPr>
      </w:pPr>
      <w:r w:rsidRPr="00006EA4">
        <w:rPr>
          <w:rFonts w:ascii="Arial" w:eastAsia="Arial" w:hAnsi="Arial" w:cs="Arial"/>
          <w:b/>
        </w:rPr>
        <w:lastRenderedPageBreak/>
        <w:t xml:space="preserve">ANEXO LC-01 - TERMO DE CIÊNCIA E DE NOTIFICAÇÃO (CONTRATOS) </w:t>
      </w:r>
      <w:r w:rsidRPr="00006EA4">
        <w:rPr>
          <w:rFonts w:ascii="Arial" w:eastAsia="Arial" w:hAnsi="Arial" w:cs="Arial"/>
          <w:b/>
          <w:i/>
        </w:rPr>
        <w:t>(REDAÇÃO DADA PELA RESOLUÇÃO Nº 11/2021)</w:t>
      </w:r>
    </w:p>
    <w:p w14:paraId="08CD2342" w14:textId="77777777" w:rsidR="00F34D27" w:rsidRPr="00006EA4"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006EA4">
        <w:rPr>
          <w:rFonts w:ascii="Arial" w:eastAsia="Arial" w:hAnsi="Arial" w:cs="Arial"/>
        </w:rPr>
        <w:t>CONTRATANTE:</w:t>
      </w:r>
      <w:r w:rsidRPr="00006EA4">
        <w:rPr>
          <w:rFonts w:ascii="Arial" w:eastAsia="Arial" w:hAnsi="Arial" w:cs="Arial"/>
          <w:u w:val="single"/>
        </w:rPr>
        <w:tab/>
      </w:r>
      <w:r w:rsidRPr="00006EA4">
        <w:rPr>
          <w:rFonts w:ascii="Arial" w:eastAsia="Arial" w:hAnsi="Arial" w:cs="Arial"/>
          <w:u w:val="single"/>
        </w:rPr>
        <w:tab/>
      </w:r>
      <w:r w:rsidRPr="00006EA4">
        <w:rPr>
          <w:rFonts w:ascii="Arial" w:eastAsia="Arial" w:hAnsi="Arial" w:cs="Arial"/>
        </w:rPr>
        <w:t xml:space="preserve"> CONTRATADO:</w:t>
      </w:r>
      <w:r w:rsidRPr="00006EA4">
        <w:rPr>
          <w:rFonts w:ascii="Arial" w:eastAsia="Arial" w:hAnsi="Arial" w:cs="Arial"/>
          <w:u w:val="single"/>
        </w:rPr>
        <w:tab/>
      </w:r>
      <w:r w:rsidRPr="00006EA4">
        <w:rPr>
          <w:rFonts w:ascii="Arial" w:eastAsia="Arial" w:hAnsi="Arial" w:cs="Arial"/>
          <w:u w:val="single"/>
        </w:rPr>
        <w:tab/>
      </w:r>
      <w:r w:rsidRPr="00006EA4">
        <w:rPr>
          <w:rFonts w:ascii="Arial" w:eastAsia="Arial" w:hAnsi="Arial" w:cs="Arial"/>
        </w:rPr>
        <w:t xml:space="preserve"> CONTRATO Nº (DE ORIGEM):</w:t>
      </w:r>
      <w:r w:rsidRPr="00006EA4">
        <w:rPr>
          <w:rFonts w:ascii="Arial" w:eastAsia="Arial" w:hAnsi="Arial" w:cs="Arial"/>
          <w:u w:val="single"/>
        </w:rPr>
        <w:tab/>
      </w:r>
    </w:p>
    <w:p w14:paraId="40CE5772" w14:textId="77777777" w:rsidR="00F34D27" w:rsidRPr="00006EA4"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006EA4">
        <w:rPr>
          <w:rFonts w:ascii="Arial" w:eastAsia="Arial" w:hAnsi="Arial" w:cs="Arial"/>
        </w:rPr>
        <w:t>OBJETO:</w:t>
      </w:r>
      <w:r w:rsidRPr="00006EA4">
        <w:rPr>
          <w:rFonts w:ascii="Arial" w:eastAsia="Arial" w:hAnsi="Arial" w:cs="Arial"/>
          <w:u w:val="single"/>
        </w:rPr>
        <w:tab/>
      </w:r>
      <w:r w:rsidRPr="00006EA4">
        <w:rPr>
          <w:rFonts w:ascii="Arial" w:eastAsia="Arial" w:hAnsi="Arial" w:cs="Arial"/>
          <w:u w:val="single"/>
        </w:rPr>
        <w:tab/>
      </w:r>
    </w:p>
    <w:p w14:paraId="46FD7A4B" w14:textId="77777777" w:rsidR="00F34D27" w:rsidRPr="00006EA4" w:rsidRDefault="00F34D27" w:rsidP="00F34D27">
      <w:pPr>
        <w:widowControl w:val="0"/>
        <w:autoSpaceDE w:val="0"/>
        <w:autoSpaceDN w:val="0"/>
        <w:spacing w:line="360" w:lineRule="auto"/>
        <w:ind w:right="57"/>
        <w:rPr>
          <w:rFonts w:ascii="Arial" w:eastAsia="Arial" w:hAnsi="Arial" w:cs="Arial"/>
        </w:rPr>
      </w:pPr>
    </w:p>
    <w:p w14:paraId="05496CD6" w14:textId="77777777" w:rsidR="00F34D27" w:rsidRPr="00006EA4" w:rsidRDefault="00F34D27" w:rsidP="00F34D27">
      <w:pPr>
        <w:widowControl w:val="0"/>
        <w:autoSpaceDE w:val="0"/>
        <w:autoSpaceDN w:val="0"/>
        <w:spacing w:line="360" w:lineRule="auto"/>
        <w:ind w:right="57"/>
        <w:jc w:val="both"/>
        <w:rPr>
          <w:rFonts w:ascii="Arial" w:eastAsia="Arial" w:hAnsi="Arial" w:cs="Arial"/>
        </w:rPr>
      </w:pPr>
      <w:r w:rsidRPr="00006EA4">
        <w:rPr>
          <w:rFonts w:ascii="Arial" w:eastAsia="Arial" w:hAnsi="Arial" w:cs="Arial"/>
        </w:rPr>
        <w:t>Pelo presente TERMO, nós, abaixo identificados:</w:t>
      </w:r>
    </w:p>
    <w:p w14:paraId="6CE0FC32" w14:textId="77777777" w:rsidR="00F34D27" w:rsidRPr="00006EA4"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lang w:val="en-US"/>
        </w:rPr>
      </w:pPr>
      <w:r w:rsidRPr="00006EA4">
        <w:rPr>
          <w:rFonts w:ascii="Arial" w:eastAsia="Arial" w:hAnsi="Arial" w:cs="Arial"/>
          <w:b/>
          <w:bCs/>
          <w:lang w:val="en-US"/>
        </w:rPr>
        <w:t>Estamos CIENTES de que:</w:t>
      </w:r>
    </w:p>
    <w:p w14:paraId="0E37FBAF" w14:textId="77777777" w:rsidR="00F34D27" w:rsidRPr="00006EA4"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006EA4">
        <w:rPr>
          <w:rFonts w:ascii="Arial" w:eastAsia="Arial"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14BF233F" w14:textId="77777777" w:rsidR="00F34D27" w:rsidRPr="00006EA4"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006EA4">
        <w:rPr>
          <w:rFonts w:ascii="Arial" w:eastAsia="Arial"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03B7E3FC" w14:textId="77777777" w:rsidR="00F34D27" w:rsidRPr="00006EA4"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006EA4">
        <w:rPr>
          <w:rFonts w:ascii="Arial" w:eastAsia="Arial"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ProcessoCivil;</w:t>
      </w:r>
    </w:p>
    <w:p w14:paraId="40B1E196" w14:textId="77777777" w:rsidR="00F34D27" w:rsidRPr="00006EA4" w:rsidRDefault="00F34D27" w:rsidP="00F34D27">
      <w:pPr>
        <w:widowControl w:val="0"/>
        <w:numPr>
          <w:ilvl w:val="0"/>
          <w:numId w:val="16"/>
        </w:numPr>
        <w:tabs>
          <w:tab w:val="left" w:pos="385"/>
        </w:tabs>
        <w:suppressAutoHyphens w:val="0"/>
        <w:autoSpaceDE w:val="0"/>
        <w:autoSpaceDN w:val="0"/>
        <w:spacing w:line="360" w:lineRule="auto"/>
        <w:ind w:right="57"/>
        <w:jc w:val="both"/>
        <w:rPr>
          <w:rFonts w:ascii="Arial" w:eastAsia="Arial" w:hAnsi="Arial" w:cs="Arial"/>
        </w:rPr>
      </w:pPr>
      <w:r w:rsidRPr="00006EA4">
        <w:rPr>
          <w:rFonts w:ascii="Arial" w:eastAsia="Arial" w:hAnsi="Arial" w:cs="Arial"/>
        </w:rPr>
        <w:t xml:space="preserve">as informações pessoais dos responsáveis pela </w:t>
      </w:r>
      <w:r w:rsidRPr="00006EA4">
        <w:rPr>
          <w:rFonts w:ascii="Arial" w:eastAsia="Arial" w:hAnsi="Arial" w:cs="Arial"/>
          <w:u w:val="single"/>
        </w:rPr>
        <w:t xml:space="preserve">contratante </w:t>
      </w:r>
      <w:r w:rsidRPr="00006EA4">
        <w:rPr>
          <w:rFonts w:ascii="Arial" w:eastAsia="Arial" w:hAnsi="Arial" w:cs="Arial"/>
        </w:rPr>
        <w:t>e e interessados estão cadastradas no módulo eletrônico do “Cadastro Corporativo TCESP – CadTCESP”, nos termos previstos no Artigo 2º das Instruções nº01/2020, conforme “Declaração(ões) de Atualização Cadastral” anexa(s);</w:t>
      </w:r>
    </w:p>
    <w:p w14:paraId="03280353" w14:textId="77777777" w:rsidR="00F34D27" w:rsidRPr="00006EA4" w:rsidRDefault="00F34D27" w:rsidP="00F34D27">
      <w:pPr>
        <w:widowControl w:val="0"/>
        <w:numPr>
          <w:ilvl w:val="0"/>
          <w:numId w:val="16"/>
        </w:numPr>
        <w:tabs>
          <w:tab w:val="left" w:pos="414"/>
        </w:tabs>
        <w:suppressAutoHyphens w:val="0"/>
        <w:autoSpaceDE w:val="0"/>
        <w:autoSpaceDN w:val="0"/>
        <w:spacing w:line="360" w:lineRule="auto"/>
        <w:ind w:right="57"/>
        <w:jc w:val="both"/>
        <w:rPr>
          <w:rFonts w:ascii="Arial" w:eastAsia="Arial" w:hAnsi="Arial" w:cs="Arial"/>
        </w:rPr>
      </w:pPr>
      <w:r w:rsidRPr="00006EA4">
        <w:rPr>
          <w:rFonts w:ascii="Arial" w:eastAsia="Arial" w:hAnsi="Arial" w:cs="Arial"/>
        </w:rPr>
        <w:t>é de exclusiva responsabilidade do contratado manter seus dados sempre atualizados.</w:t>
      </w:r>
    </w:p>
    <w:p w14:paraId="311433BC" w14:textId="77777777" w:rsidR="00F34D27" w:rsidRPr="00006EA4"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rPr>
      </w:pPr>
      <w:r w:rsidRPr="00006EA4">
        <w:rPr>
          <w:rFonts w:ascii="Arial" w:eastAsia="Arial" w:hAnsi="Arial" w:cs="Arial"/>
          <w:b/>
          <w:bCs/>
        </w:rPr>
        <w:t>Damo-nos por NOTIFICADOS para:</w:t>
      </w:r>
    </w:p>
    <w:p w14:paraId="6F11900F" w14:textId="77777777" w:rsidR="00F34D27" w:rsidRPr="00006EA4"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006EA4">
        <w:rPr>
          <w:rFonts w:ascii="Arial" w:eastAsia="Arial" w:hAnsi="Arial" w:cs="Arial"/>
        </w:rPr>
        <w:t>O acompanhamento dos atos do processo até seu julgamento final e conseqüente publicação;</w:t>
      </w:r>
    </w:p>
    <w:p w14:paraId="0FD07B59" w14:textId="77777777" w:rsidR="00F34D27" w:rsidRPr="00006EA4"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006EA4">
        <w:rPr>
          <w:rFonts w:ascii="Arial" w:eastAsia="Arial" w:hAnsi="Arial" w:cs="Arial"/>
        </w:rPr>
        <w:t xml:space="preserve">Se for o caso e de nosso interesse, nos prazos e nas formas legais e regimentais, </w:t>
      </w:r>
      <w:r w:rsidRPr="00006EA4">
        <w:rPr>
          <w:rFonts w:ascii="Arial" w:eastAsia="Arial" w:hAnsi="Arial" w:cs="Arial"/>
        </w:rPr>
        <w:lastRenderedPageBreak/>
        <w:t>exercer o direito de defesa, interpor recursos e o que maiscouber.</w:t>
      </w:r>
    </w:p>
    <w:p w14:paraId="4C18CE63" w14:textId="77777777" w:rsidR="00F34D27" w:rsidRPr="00006EA4" w:rsidRDefault="00F34D27" w:rsidP="00F34D27">
      <w:pPr>
        <w:widowControl w:val="0"/>
        <w:tabs>
          <w:tab w:val="left" w:pos="8604"/>
        </w:tabs>
        <w:autoSpaceDE w:val="0"/>
        <w:autoSpaceDN w:val="0"/>
        <w:spacing w:line="360" w:lineRule="auto"/>
        <w:ind w:right="57"/>
        <w:outlineLvl w:val="0"/>
        <w:rPr>
          <w:rFonts w:ascii="Arial" w:eastAsia="Arial" w:hAnsi="Arial" w:cs="Arial"/>
          <w:b/>
          <w:bCs/>
        </w:rPr>
      </w:pPr>
      <w:r w:rsidRPr="00006EA4">
        <w:rPr>
          <w:rFonts w:ascii="Arial" w:eastAsia="Arial" w:hAnsi="Arial" w:cs="Arial"/>
          <w:b/>
          <w:bCs/>
        </w:rPr>
        <w:t>LOCAL e DATA:</w:t>
      </w:r>
      <w:r w:rsidRPr="00006EA4">
        <w:rPr>
          <w:rFonts w:ascii="Arial" w:eastAsia="Arial" w:hAnsi="Arial" w:cs="Arial"/>
          <w:b/>
          <w:bCs/>
          <w:u w:val="thick"/>
        </w:rPr>
        <w:tab/>
      </w:r>
    </w:p>
    <w:p w14:paraId="6EB2899F" w14:textId="77777777" w:rsidR="00F34D27" w:rsidRPr="00006EA4" w:rsidRDefault="00F34D27" w:rsidP="00F34D27">
      <w:pPr>
        <w:widowControl w:val="0"/>
        <w:autoSpaceDE w:val="0"/>
        <w:autoSpaceDN w:val="0"/>
        <w:spacing w:line="360" w:lineRule="auto"/>
        <w:ind w:right="57"/>
        <w:rPr>
          <w:rFonts w:ascii="Arial" w:eastAsia="Arial" w:hAnsi="Arial" w:cs="Arial"/>
          <w:b/>
        </w:rPr>
      </w:pPr>
      <w:r w:rsidRPr="00006EA4">
        <w:rPr>
          <w:rFonts w:ascii="Arial" w:eastAsia="Arial" w:hAnsi="Arial" w:cs="Arial"/>
          <w:b/>
          <w:u w:val="thick"/>
        </w:rPr>
        <w:t>AUTORIDADE MÁXIMA DO ÓRGÃO/ENTIDADE</w:t>
      </w:r>
      <w:r w:rsidRPr="00006EA4">
        <w:rPr>
          <w:rFonts w:ascii="Arial" w:eastAsia="Arial" w:hAnsi="Arial" w:cs="Arial"/>
          <w:b/>
          <w:strike/>
        </w:rPr>
        <w:t>:</w:t>
      </w:r>
    </w:p>
    <w:p w14:paraId="52569AE9" w14:textId="77777777" w:rsidR="00F34D27" w:rsidRPr="00006EA4"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u w:val="single"/>
        </w:rPr>
      </w:pPr>
      <w:r w:rsidRPr="00006EA4">
        <w:rPr>
          <w:rFonts w:ascii="Arial" w:eastAsia="Arial" w:hAnsi="Arial" w:cs="Arial"/>
        </w:rPr>
        <w:t>Nome:</w:t>
      </w:r>
      <w:r w:rsidRPr="00006EA4">
        <w:rPr>
          <w:rFonts w:ascii="Arial" w:eastAsia="Arial" w:hAnsi="Arial" w:cs="Arial"/>
          <w:u w:val="single"/>
        </w:rPr>
        <w:tab/>
      </w:r>
      <w:r w:rsidRPr="00006EA4">
        <w:rPr>
          <w:rFonts w:ascii="Arial" w:eastAsia="Arial" w:hAnsi="Arial" w:cs="Arial"/>
          <w:u w:val="single"/>
        </w:rPr>
        <w:tab/>
      </w:r>
    </w:p>
    <w:p w14:paraId="5F81CA1D" w14:textId="77777777" w:rsidR="00F34D27" w:rsidRPr="00006EA4"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006EA4">
        <w:rPr>
          <w:rFonts w:ascii="Arial" w:eastAsia="Arial" w:hAnsi="Arial" w:cs="Arial"/>
        </w:rPr>
        <w:t xml:space="preserve"> Cargo:</w:t>
      </w:r>
      <w:r w:rsidRPr="00006EA4">
        <w:rPr>
          <w:rFonts w:ascii="Arial" w:eastAsia="Arial" w:hAnsi="Arial" w:cs="Arial"/>
          <w:u w:val="single"/>
        </w:rPr>
        <w:tab/>
      </w:r>
      <w:r w:rsidRPr="00006EA4">
        <w:rPr>
          <w:rFonts w:ascii="Arial" w:eastAsia="Arial" w:hAnsi="Arial" w:cs="Arial"/>
          <w:u w:val="single"/>
        </w:rPr>
        <w:tab/>
      </w:r>
      <w:r w:rsidRPr="00006EA4">
        <w:rPr>
          <w:rFonts w:ascii="Arial" w:eastAsia="Arial" w:hAnsi="Arial" w:cs="Arial"/>
          <w:u w:val="single"/>
        </w:rPr>
        <w:tab/>
      </w:r>
    </w:p>
    <w:p w14:paraId="1133A2D7" w14:textId="77777777" w:rsidR="00F34D27" w:rsidRPr="00006EA4"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006EA4">
        <w:rPr>
          <w:rFonts w:ascii="Arial" w:eastAsia="Arial" w:hAnsi="Arial" w:cs="Arial"/>
        </w:rPr>
        <w:t xml:space="preserve">CPF: </w:t>
      </w:r>
      <w:r w:rsidRPr="00006EA4">
        <w:rPr>
          <w:rFonts w:ascii="Arial" w:eastAsia="Arial" w:hAnsi="Arial" w:cs="Arial"/>
          <w:u w:val="single"/>
        </w:rPr>
        <w:tab/>
      </w:r>
    </w:p>
    <w:p w14:paraId="04FABF97" w14:textId="77777777" w:rsidR="00F34D27" w:rsidRPr="00006EA4" w:rsidRDefault="00F34D27" w:rsidP="00F34D27">
      <w:pPr>
        <w:widowControl w:val="0"/>
        <w:autoSpaceDE w:val="0"/>
        <w:autoSpaceDN w:val="0"/>
        <w:spacing w:line="360" w:lineRule="auto"/>
        <w:ind w:right="57"/>
        <w:rPr>
          <w:rFonts w:ascii="Arial" w:eastAsia="Arial" w:hAnsi="Arial" w:cs="Arial"/>
        </w:rPr>
      </w:pPr>
    </w:p>
    <w:p w14:paraId="2294C126" w14:textId="77777777" w:rsidR="00F34D27" w:rsidRPr="00006EA4" w:rsidRDefault="00F34D27" w:rsidP="00F34D27">
      <w:pPr>
        <w:widowControl w:val="0"/>
        <w:autoSpaceDE w:val="0"/>
        <w:autoSpaceDN w:val="0"/>
        <w:spacing w:line="360" w:lineRule="auto"/>
        <w:ind w:right="57"/>
        <w:outlineLvl w:val="0"/>
        <w:rPr>
          <w:rFonts w:ascii="Arial" w:eastAsia="Arial" w:hAnsi="Arial" w:cs="Arial"/>
          <w:b/>
          <w:bCs/>
        </w:rPr>
      </w:pPr>
      <w:r w:rsidRPr="00006EA4">
        <w:rPr>
          <w:rFonts w:ascii="Arial" w:eastAsia="Arial" w:hAnsi="Arial" w:cs="Arial"/>
          <w:b/>
          <w:bCs/>
          <w:u w:val="thick"/>
        </w:rPr>
        <w:t>RESPONSÁVEIS PELA HOMOLOGAÇÃO DO CERTAME OU RATIFICAÇÃO DA DISPENSA/INEXIGIBILIDADE DE LICITAÇÃO:</w:t>
      </w:r>
    </w:p>
    <w:p w14:paraId="3FC2989C" w14:textId="77777777" w:rsidR="00F34D27" w:rsidRPr="00006EA4"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u w:val="single"/>
        </w:rPr>
      </w:pPr>
      <w:r w:rsidRPr="00006EA4">
        <w:rPr>
          <w:rFonts w:ascii="Arial" w:eastAsia="Arial" w:hAnsi="Arial" w:cs="Arial"/>
        </w:rPr>
        <w:t>Nome:</w:t>
      </w:r>
      <w:r w:rsidRPr="00006EA4">
        <w:rPr>
          <w:rFonts w:ascii="Arial" w:eastAsia="Arial" w:hAnsi="Arial" w:cs="Arial"/>
          <w:u w:val="single"/>
        </w:rPr>
        <w:tab/>
      </w:r>
      <w:r w:rsidRPr="00006EA4">
        <w:rPr>
          <w:rFonts w:ascii="Arial" w:eastAsia="Arial" w:hAnsi="Arial" w:cs="Arial"/>
          <w:u w:val="single"/>
        </w:rPr>
        <w:tab/>
      </w:r>
    </w:p>
    <w:p w14:paraId="27656F4A" w14:textId="77777777" w:rsidR="00F34D27" w:rsidRPr="00006EA4"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006EA4">
        <w:rPr>
          <w:rFonts w:ascii="Arial" w:eastAsia="Arial" w:hAnsi="Arial" w:cs="Arial"/>
        </w:rPr>
        <w:t xml:space="preserve"> Cargo:</w:t>
      </w:r>
      <w:r w:rsidRPr="00006EA4">
        <w:rPr>
          <w:rFonts w:ascii="Arial" w:eastAsia="Arial" w:hAnsi="Arial" w:cs="Arial"/>
          <w:u w:val="single"/>
        </w:rPr>
        <w:tab/>
      </w:r>
      <w:r w:rsidRPr="00006EA4">
        <w:rPr>
          <w:rFonts w:ascii="Arial" w:eastAsia="Arial" w:hAnsi="Arial" w:cs="Arial"/>
          <w:u w:val="single"/>
        </w:rPr>
        <w:tab/>
      </w:r>
      <w:r w:rsidRPr="00006EA4">
        <w:rPr>
          <w:rFonts w:ascii="Arial" w:eastAsia="Arial" w:hAnsi="Arial" w:cs="Arial"/>
          <w:u w:val="single"/>
        </w:rPr>
        <w:tab/>
      </w:r>
    </w:p>
    <w:p w14:paraId="796B42D2" w14:textId="77777777" w:rsidR="00F34D27" w:rsidRPr="00006EA4"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006EA4">
        <w:rPr>
          <w:rFonts w:ascii="Arial" w:eastAsia="Arial" w:hAnsi="Arial" w:cs="Arial"/>
        </w:rPr>
        <w:t xml:space="preserve">CPF: </w:t>
      </w:r>
      <w:r w:rsidRPr="00006EA4">
        <w:rPr>
          <w:rFonts w:ascii="Arial" w:eastAsia="Arial" w:hAnsi="Arial" w:cs="Arial"/>
          <w:u w:val="single"/>
        </w:rPr>
        <w:tab/>
      </w:r>
    </w:p>
    <w:p w14:paraId="22EF636F" w14:textId="77777777" w:rsidR="00F34D27" w:rsidRPr="00006EA4" w:rsidRDefault="00F34D27" w:rsidP="00F34D27">
      <w:pPr>
        <w:widowControl w:val="0"/>
        <w:tabs>
          <w:tab w:val="left" w:pos="8630"/>
        </w:tabs>
        <w:autoSpaceDE w:val="0"/>
        <w:autoSpaceDN w:val="0"/>
        <w:spacing w:line="360" w:lineRule="auto"/>
        <w:ind w:right="57"/>
        <w:rPr>
          <w:rFonts w:ascii="Arial" w:eastAsia="Arial" w:hAnsi="Arial" w:cs="Arial"/>
        </w:rPr>
      </w:pPr>
      <w:r w:rsidRPr="00006EA4">
        <w:rPr>
          <w:rFonts w:ascii="Arial" w:eastAsia="Arial" w:hAnsi="Arial" w:cs="Arial"/>
        </w:rPr>
        <w:t xml:space="preserve">Assinatura: </w:t>
      </w:r>
      <w:r w:rsidRPr="00006EA4">
        <w:rPr>
          <w:rFonts w:ascii="Arial" w:eastAsia="Arial" w:hAnsi="Arial" w:cs="Arial"/>
          <w:u w:val="single"/>
        </w:rPr>
        <w:tab/>
      </w:r>
    </w:p>
    <w:p w14:paraId="54C65797" w14:textId="77777777" w:rsidR="00F34D27" w:rsidRPr="00006EA4" w:rsidRDefault="00F34D27" w:rsidP="00F34D27">
      <w:pPr>
        <w:widowControl w:val="0"/>
        <w:autoSpaceDE w:val="0"/>
        <w:autoSpaceDN w:val="0"/>
        <w:spacing w:line="360" w:lineRule="auto"/>
        <w:ind w:right="57"/>
        <w:rPr>
          <w:rFonts w:ascii="Arial" w:eastAsia="Arial" w:hAnsi="Arial" w:cs="Arial"/>
        </w:rPr>
      </w:pPr>
    </w:p>
    <w:p w14:paraId="581B1385" w14:textId="77777777" w:rsidR="00F34D27" w:rsidRPr="00006EA4" w:rsidRDefault="00F34D27" w:rsidP="00F34D27">
      <w:pPr>
        <w:widowControl w:val="0"/>
        <w:autoSpaceDE w:val="0"/>
        <w:autoSpaceDN w:val="0"/>
        <w:spacing w:line="360" w:lineRule="auto"/>
        <w:ind w:right="57"/>
        <w:outlineLvl w:val="0"/>
        <w:rPr>
          <w:rFonts w:ascii="Arial" w:eastAsia="Arial" w:hAnsi="Arial" w:cs="Arial"/>
          <w:b/>
          <w:bCs/>
        </w:rPr>
      </w:pPr>
      <w:r w:rsidRPr="00006EA4">
        <w:rPr>
          <w:rFonts w:ascii="Arial" w:eastAsia="Arial" w:hAnsi="Arial" w:cs="Arial"/>
          <w:b/>
          <w:bCs/>
          <w:u w:val="thick"/>
        </w:rPr>
        <w:t>RESPONSÁVEIS QUE ASSINARAM O AJUSTE:</w:t>
      </w:r>
    </w:p>
    <w:p w14:paraId="21C8C317" w14:textId="77777777" w:rsidR="00F34D27" w:rsidRPr="00006EA4" w:rsidRDefault="00F34D27" w:rsidP="00F34D27">
      <w:pPr>
        <w:widowControl w:val="0"/>
        <w:autoSpaceDE w:val="0"/>
        <w:autoSpaceDN w:val="0"/>
        <w:spacing w:line="360" w:lineRule="auto"/>
        <w:ind w:right="57"/>
        <w:rPr>
          <w:rFonts w:ascii="Arial" w:eastAsia="Arial" w:hAnsi="Arial" w:cs="Arial"/>
          <w:b/>
        </w:rPr>
      </w:pPr>
      <w:r w:rsidRPr="00006EA4">
        <w:rPr>
          <w:rFonts w:ascii="Arial" w:eastAsia="Arial" w:hAnsi="Arial" w:cs="Arial"/>
          <w:b/>
          <w:u w:val="thick"/>
        </w:rPr>
        <w:t>Pelo contratante</w:t>
      </w:r>
      <w:r w:rsidRPr="00006EA4">
        <w:rPr>
          <w:rFonts w:ascii="Arial" w:eastAsia="Arial" w:hAnsi="Arial" w:cs="Arial"/>
          <w:b/>
        </w:rPr>
        <w:t>:</w:t>
      </w:r>
    </w:p>
    <w:p w14:paraId="2DF100CE" w14:textId="77777777" w:rsidR="00F34D27" w:rsidRPr="00006EA4"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u w:val="single"/>
        </w:rPr>
      </w:pPr>
      <w:r w:rsidRPr="00006EA4">
        <w:rPr>
          <w:rFonts w:ascii="Arial" w:eastAsia="Arial" w:hAnsi="Arial" w:cs="Arial"/>
        </w:rPr>
        <w:t>Nome:</w:t>
      </w:r>
      <w:r w:rsidRPr="00006EA4">
        <w:rPr>
          <w:rFonts w:ascii="Arial" w:eastAsia="Arial" w:hAnsi="Arial" w:cs="Arial"/>
          <w:u w:val="single"/>
        </w:rPr>
        <w:tab/>
      </w:r>
      <w:r w:rsidRPr="00006EA4">
        <w:rPr>
          <w:rFonts w:ascii="Arial" w:eastAsia="Arial" w:hAnsi="Arial" w:cs="Arial"/>
          <w:u w:val="single"/>
        </w:rPr>
        <w:tab/>
      </w:r>
    </w:p>
    <w:p w14:paraId="11B8A233" w14:textId="77777777" w:rsidR="00F34D27" w:rsidRPr="00006EA4"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006EA4">
        <w:rPr>
          <w:rFonts w:ascii="Arial" w:eastAsia="Arial" w:hAnsi="Arial" w:cs="Arial"/>
        </w:rPr>
        <w:t xml:space="preserve"> Cargo:</w:t>
      </w:r>
      <w:r w:rsidRPr="00006EA4">
        <w:rPr>
          <w:rFonts w:ascii="Arial" w:eastAsia="Arial" w:hAnsi="Arial" w:cs="Arial"/>
          <w:u w:val="single"/>
        </w:rPr>
        <w:tab/>
      </w:r>
      <w:r w:rsidRPr="00006EA4">
        <w:rPr>
          <w:rFonts w:ascii="Arial" w:eastAsia="Arial" w:hAnsi="Arial" w:cs="Arial"/>
          <w:u w:val="single"/>
        </w:rPr>
        <w:tab/>
      </w:r>
      <w:r w:rsidRPr="00006EA4">
        <w:rPr>
          <w:rFonts w:ascii="Arial" w:eastAsia="Arial" w:hAnsi="Arial" w:cs="Arial"/>
          <w:u w:val="single"/>
        </w:rPr>
        <w:tab/>
      </w:r>
    </w:p>
    <w:p w14:paraId="73333D51" w14:textId="77777777" w:rsidR="00F34D27" w:rsidRPr="00006EA4"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006EA4">
        <w:rPr>
          <w:rFonts w:ascii="Arial" w:eastAsia="Arial" w:hAnsi="Arial" w:cs="Arial"/>
        </w:rPr>
        <w:t xml:space="preserve">CPF: </w:t>
      </w:r>
      <w:r w:rsidRPr="00006EA4">
        <w:rPr>
          <w:rFonts w:ascii="Arial" w:eastAsia="Arial" w:hAnsi="Arial" w:cs="Arial"/>
          <w:u w:val="single"/>
        </w:rPr>
        <w:tab/>
      </w:r>
    </w:p>
    <w:p w14:paraId="0FC42E83" w14:textId="77777777" w:rsidR="00F34D27" w:rsidRPr="00006EA4" w:rsidRDefault="00F34D27" w:rsidP="00F34D27">
      <w:pPr>
        <w:widowControl w:val="0"/>
        <w:tabs>
          <w:tab w:val="left" w:pos="8639"/>
        </w:tabs>
        <w:autoSpaceDE w:val="0"/>
        <w:autoSpaceDN w:val="0"/>
        <w:spacing w:line="360" w:lineRule="auto"/>
        <w:ind w:right="57"/>
        <w:rPr>
          <w:rFonts w:ascii="Arial" w:eastAsia="Arial" w:hAnsi="Arial" w:cs="Arial"/>
        </w:rPr>
      </w:pPr>
      <w:r w:rsidRPr="00006EA4">
        <w:rPr>
          <w:rFonts w:ascii="Arial" w:eastAsia="Arial" w:hAnsi="Arial" w:cs="Arial"/>
        </w:rPr>
        <w:t xml:space="preserve">Assinatura: </w:t>
      </w:r>
      <w:r w:rsidRPr="00006EA4">
        <w:rPr>
          <w:rFonts w:ascii="Arial" w:eastAsia="Arial" w:hAnsi="Arial" w:cs="Arial"/>
          <w:u w:val="single"/>
        </w:rPr>
        <w:tab/>
      </w:r>
    </w:p>
    <w:p w14:paraId="74390239" w14:textId="77777777" w:rsidR="00F34D27" w:rsidRPr="00006EA4" w:rsidRDefault="00F34D27" w:rsidP="00F34D27">
      <w:pPr>
        <w:widowControl w:val="0"/>
        <w:autoSpaceDE w:val="0"/>
        <w:autoSpaceDN w:val="0"/>
        <w:spacing w:line="360" w:lineRule="auto"/>
        <w:ind w:right="57"/>
        <w:outlineLvl w:val="0"/>
        <w:rPr>
          <w:rFonts w:ascii="Arial" w:eastAsia="Arial" w:hAnsi="Arial" w:cs="Arial"/>
          <w:b/>
          <w:bCs/>
        </w:rPr>
      </w:pPr>
      <w:r w:rsidRPr="00006EA4">
        <w:rPr>
          <w:rFonts w:ascii="Arial" w:eastAsia="Arial" w:hAnsi="Arial" w:cs="Arial"/>
          <w:b/>
          <w:bCs/>
          <w:u w:val="thick"/>
        </w:rPr>
        <w:t>Pela contratada</w:t>
      </w:r>
      <w:r w:rsidRPr="00006EA4">
        <w:rPr>
          <w:rFonts w:ascii="Arial" w:eastAsia="Arial" w:hAnsi="Arial" w:cs="Arial"/>
          <w:b/>
          <w:bCs/>
        </w:rPr>
        <w:t>:</w:t>
      </w:r>
    </w:p>
    <w:p w14:paraId="4A172C1C" w14:textId="77777777" w:rsidR="00F34D27" w:rsidRPr="00006EA4"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006EA4">
        <w:rPr>
          <w:rFonts w:ascii="Arial" w:eastAsia="Arial" w:hAnsi="Arial" w:cs="Arial"/>
        </w:rPr>
        <w:t>Nome:</w:t>
      </w:r>
      <w:r w:rsidRPr="00006EA4">
        <w:rPr>
          <w:rFonts w:ascii="Arial" w:eastAsia="Arial" w:hAnsi="Arial" w:cs="Arial"/>
          <w:u w:val="single"/>
        </w:rPr>
        <w:tab/>
      </w:r>
      <w:r w:rsidRPr="00006EA4">
        <w:rPr>
          <w:rFonts w:ascii="Arial" w:eastAsia="Arial" w:hAnsi="Arial" w:cs="Arial"/>
          <w:u w:val="single"/>
        </w:rPr>
        <w:tab/>
      </w:r>
    </w:p>
    <w:p w14:paraId="7603FB1F" w14:textId="77777777" w:rsidR="00F34D27" w:rsidRPr="00006EA4"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006EA4">
        <w:rPr>
          <w:rFonts w:ascii="Arial" w:eastAsia="Arial" w:hAnsi="Arial" w:cs="Arial"/>
        </w:rPr>
        <w:t>Cargo:</w:t>
      </w:r>
      <w:r w:rsidRPr="00006EA4">
        <w:rPr>
          <w:rFonts w:ascii="Arial" w:eastAsia="Arial" w:hAnsi="Arial" w:cs="Arial"/>
          <w:u w:val="single"/>
        </w:rPr>
        <w:tab/>
      </w:r>
      <w:r w:rsidRPr="00006EA4">
        <w:rPr>
          <w:rFonts w:ascii="Arial" w:eastAsia="Arial" w:hAnsi="Arial" w:cs="Arial"/>
          <w:u w:val="single"/>
        </w:rPr>
        <w:tab/>
      </w:r>
      <w:r w:rsidRPr="00006EA4">
        <w:rPr>
          <w:rFonts w:ascii="Arial" w:eastAsia="Arial" w:hAnsi="Arial" w:cs="Arial"/>
          <w:u w:val="single"/>
        </w:rPr>
        <w:tab/>
      </w:r>
    </w:p>
    <w:p w14:paraId="11C5C302" w14:textId="77777777" w:rsidR="00F34D27" w:rsidRPr="00006EA4"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006EA4">
        <w:rPr>
          <w:rFonts w:ascii="Arial" w:eastAsia="Arial" w:hAnsi="Arial" w:cs="Arial"/>
        </w:rPr>
        <w:t xml:space="preserve">CPF: </w:t>
      </w:r>
      <w:r w:rsidRPr="00006EA4">
        <w:rPr>
          <w:rFonts w:ascii="Arial" w:eastAsia="Arial" w:hAnsi="Arial" w:cs="Arial"/>
          <w:u w:val="single"/>
        </w:rPr>
        <w:tab/>
      </w:r>
    </w:p>
    <w:p w14:paraId="6AD6E92F" w14:textId="77777777" w:rsidR="00F34D27" w:rsidRPr="00006EA4" w:rsidRDefault="00F34D27" w:rsidP="00F34D27">
      <w:pPr>
        <w:widowControl w:val="0"/>
        <w:tabs>
          <w:tab w:val="left" w:pos="8639"/>
        </w:tabs>
        <w:autoSpaceDE w:val="0"/>
        <w:autoSpaceDN w:val="0"/>
        <w:spacing w:line="360" w:lineRule="auto"/>
        <w:ind w:right="57"/>
        <w:rPr>
          <w:rFonts w:ascii="Arial" w:eastAsia="Arial" w:hAnsi="Arial" w:cs="Arial"/>
        </w:rPr>
      </w:pPr>
      <w:r w:rsidRPr="00006EA4">
        <w:rPr>
          <w:rFonts w:ascii="Arial" w:eastAsia="Arial" w:hAnsi="Arial" w:cs="Arial"/>
        </w:rPr>
        <w:t xml:space="preserve">Assinatura: </w:t>
      </w:r>
      <w:r w:rsidRPr="00006EA4">
        <w:rPr>
          <w:rFonts w:ascii="Arial" w:eastAsia="Arial" w:hAnsi="Arial" w:cs="Arial"/>
          <w:u w:val="single"/>
        </w:rPr>
        <w:tab/>
      </w:r>
    </w:p>
    <w:p w14:paraId="51BC9886" w14:textId="77777777" w:rsidR="00F34D27" w:rsidRPr="00006EA4" w:rsidRDefault="00F34D27" w:rsidP="00F34D27">
      <w:pPr>
        <w:widowControl w:val="0"/>
        <w:autoSpaceDE w:val="0"/>
        <w:autoSpaceDN w:val="0"/>
        <w:spacing w:line="360" w:lineRule="auto"/>
        <w:ind w:right="57"/>
        <w:outlineLvl w:val="0"/>
        <w:rPr>
          <w:rFonts w:ascii="Arial" w:eastAsia="Arial" w:hAnsi="Arial" w:cs="Arial"/>
          <w:b/>
          <w:bCs/>
        </w:rPr>
      </w:pPr>
      <w:r w:rsidRPr="00006EA4">
        <w:rPr>
          <w:rFonts w:ascii="Arial" w:eastAsia="Arial" w:hAnsi="Arial" w:cs="Arial"/>
          <w:b/>
          <w:bCs/>
          <w:u w:val="thick"/>
        </w:rPr>
        <w:t>ORDENADOR DE DESPESAS DA CONTRATANTE</w:t>
      </w:r>
      <w:r w:rsidRPr="00006EA4">
        <w:rPr>
          <w:rFonts w:ascii="Arial" w:eastAsia="Arial" w:hAnsi="Arial" w:cs="Arial"/>
          <w:b/>
          <w:bCs/>
        </w:rPr>
        <w:t>:</w:t>
      </w:r>
    </w:p>
    <w:p w14:paraId="4B342E9C" w14:textId="77777777" w:rsidR="00F34D27" w:rsidRPr="00006EA4"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006EA4">
        <w:rPr>
          <w:rFonts w:ascii="Arial" w:eastAsia="Arial" w:hAnsi="Arial" w:cs="Arial"/>
        </w:rPr>
        <w:t>Nome:</w:t>
      </w:r>
      <w:r w:rsidRPr="00006EA4">
        <w:rPr>
          <w:rFonts w:ascii="Arial" w:eastAsia="Arial" w:hAnsi="Arial" w:cs="Arial"/>
          <w:u w:val="single"/>
        </w:rPr>
        <w:tab/>
      </w:r>
      <w:r w:rsidRPr="00006EA4">
        <w:rPr>
          <w:rFonts w:ascii="Arial" w:eastAsia="Arial" w:hAnsi="Arial" w:cs="Arial"/>
          <w:u w:val="single"/>
        </w:rPr>
        <w:tab/>
      </w:r>
    </w:p>
    <w:p w14:paraId="2BED0006" w14:textId="77777777" w:rsidR="00F34D27" w:rsidRPr="00006EA4"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006EA4">
        <w:rPr>
          <w:rFonts w:ascii="Arial" w:eastAsia="Arial" w:hAnsi="Arial" w:cs="Arial"/>
        </w:rPr>
        <w:t xml:space="preserve"> Cargo:</w:t>
      </w:r>
      <w:r w:rsidRPr="00006EA4">
        <w:rPr>
          <w:rFonts w:ascii="Arial" w:eastAsia="Arial" w:hAnsi="Arial" w:cs="Arial"/>
          <w:u w:val="single"/>
        </w:rPr>
        <w:tab/>
      </w:r>
      <w:r w:rsidRPr="00006EA4">
        <w:rPr>
          <w:rFonts w:ascii="Arial" w:eastAsia="Arial" w:hAnsi="Arial" w:cs="Arial"/>
          <w:u w:val="single"/>
        </w:rPr>
        <w:tab/>
      </w:r>
      <w:r w:rsidRPr="00006EA4">
        <w:rPr>
          <w:rFonts w:ascii="Arial" w:eastAsia="Arial" w:hAnsi="Arial" w:cs="Arial"/>
          <w:u w:val="single"/>
        </w:rPr>
        <w:tab/>
      </w:r>
    </w:p>
    <w:p w14:paraId="3E26A87E" w14:textId="77777777" w:rsidR="00F34D27" w:rsidRPr="00006EA4"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rPr>
      </w:pPr>
      <w:r w:rsidRPr="00006EA4">
        <w:rPr>
          <w:rFonts w:ascii="Arial" w:eastAsia="Arial" w:hAnsi="Arial" w:cs="Arial"/>
        </w:rPr>
        <w:t xml:space="preserve"> CPF: </w:t>
      </w:r>
      <w:r w:rsidRPr="00006EA4">
        <w:rPr>
          <w:rFonts w:ascii="Arial" w:eastAsia="Arial" w:hAnsi="Arial" w:cs="Arial"/>
          <w:u w:val="single"/>
        </w:rPr>
        <w:tab/>
      </w:r>
    </w:p>
    <w:p w14:paraId="6C1ABA18" w14:textId="77777777" w:rsidR="00F34D27" w:rsidRPr="00006EA4" w:rsidRDefault="00F34D27" w:rsidP="00F34D27">
      <w:pPr>
        <w:widowControl w:val="0"/>
        <w:tabs>
          <w:tab w:val="left" w:pos="8637"/>
        </w:tabs>
        <w:autoSpaceDE w:val="0"/>
        <w:autoSpaceDN w:val="0"/>
        <w:spacing w:line="360" w:lineRule="auto"/>
        <w:ind w:right="57"/>
        <w:rPr>
          <w:rFonts w:ascii="Arial" w:eastAsia="Arial" w:hAnsi="Arial" w:cs="Arial"/>
        </w:rPr>
      </w:pPr>
      <w:r w:rsidRPr="00006EA4">
        <w:rPr>
          <w:rFonts w:ascii="Arial" w:eastAsia="Arial" w:hAnsi="Arial" w:cs="Arial"/>
        </w:rPr>
        <w:t xml:space="preserve">Assinatura: </w:t>
      </w:r>
      <w:r w:rsidRPr="00006EA4">
        <w:rPr>
          <w:rFonts w:ascii="Arial" w:eastAsia="Arial" w:hAnsi="Arial" w:cs="Arial"/>
          <w:u w:val="single"/>
        </w:rPr>
        <w:tab/>
      </w:r>
    </w:p>
    <w:p w14:paraId="58622021" w14:textId="77777777" w:rsidR="00F34D27" w:rsidRPr="00006EA4" w:rsidRDefault="00F34D27" w:rsidP="00F34D27">
      <w:pPr>
        <w:widowControl w:val="0"/>
        <w:autoSpaceDE w:val="0"/>
        <w:autoSpaceDN w:val="0"/>
        <w:spacing w:line="360" w:lineRule="auto"/>
        <w:ind w:right="57"/>
        <w:outlineLvl w:val="0"/>
        <w:rPr>
          <w:rFonts w:ascii="Arial" w:eastAsia="Arial" w:hAnsi="Arial" w:cs="Arial"/>
          <w:b/>
          <w:bCs/>
          <w:u w:val="thick"/>
        </w:rPr>
      </w:pPr>
    </w:p>
    <w:p w14:paraId="4777841B" w14:textId="77777777" w:rsidR="00F34D27" w:rsidRPr="00006EA4" w:rsidRDefault="00F34D27" w:rsidP="00F34D27">
      <w:pPr>
        <w:widowControl w:val="0"/>
        <w:autoSpaceDE w:val="0"/>
        <w:autoSpaceDN w:val="0"/>
        <w:spacing w:line="360" w:lineRule="auto"/>
        <w:ind w:right="57"/>
        <w:outlineLvl w:val="0"/>
        <w:rPr>
          <w:rFonts w:ascii="Arial" w:eastAsia="Arial" w:hAnsi="Arial" w:cs="Arial"/>
          <w:b/>
          <w:bCs/>
        </w:rPr>
      </w:pPr>
      <w:r w:rsidRPr="00006EA4">
        <w:rPr>
          <w:rFonts w:ascii="Arial" w:eastAsia="Arial" w:hAnsi="Arial" w:cs="Arial"/>
          <w:b/>
          <w:bCs/>
          <w:u w:val="thick"/>
        </w:rPr>
        <w:t>GESTOR(ES) DO CONTRATO</w:t>
      </w:r>
      <w:r w:rsidRPr="00006EA4">
        <w:rPr>
          <w:rFonts w:ascii="Arial" w:eastAsia="Arial" w:hAnsi="Arial" w:cs="Arial"/>
          <w:b/>
          <w:bCs/>
        </w:rPr>
        <w:t>:</w:t>
      </w:r>
    </w:p>
    <w:p w14:paraId="4F13CBC9" w14:textId="77777777" w:rsidR="00F34D27" w:rsidRPr="00006EA4"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006EA4">
        <w:rPr>
          <w:rFonts w:ascii="Arial" w:eastAsia="Arial" w:hAnsi="Arial" w:cs="Arial"/>
        </w:rPr>
        <w:lastRenderedPageBreak/>
        <w:t>Nome:</w:t>
      </w:r>
      <w:r w:rsidRPr="00006EA4">
        <w:rPr>
          <w:rFonts w:ascii="Arial" w:eastAsia="Arial" w:hAnsi="Arial" w:cs="Arial"/>
          <w:u w:val="single"/>
        </w:rPr>
        <w:tab/>
      </w:r>
    </w:p>
    <w:p w14:paraId="457DBEE7" w14:textId="77777777" w:rsidR="00F34D27" w:rsidRPr="00006EA4"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006EA4">
        <w:rPr>
          <w:rFonts w:ascii="Arial" w:eastAsia="Arial" w:hAnsi="Arial" w:cs="Arial"/>
        </w:rPr>
        <w:t>Cargo:</w:t>
      </w:r>
      <w:r w:rsidRPr="00006EA4">
        <w:rPr>
          <w:rFonts w:ascii="Arial" w:eastAsia="Arial" w:hAnsi="Arial" w:cs="Arial"/>
          <w:u w:val="single"/>
        </w:rPr>
        <w:tab/>
      </w:r>
    </w:p>
    <w:p w14:paraId="04117871" w14:textId="77777777" w:rsidR="00F34D27" w:rsidRPr="00006EA4"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u w:val="single"/>
        </w:rPr>
      </w:pPr>
      <w:r w:rsidRPr="00006EA4">
        <w:rPr>
          <w:rFonts w:ascii="Arial" w:eastAsia="Arial" w:hAnsi="Arial" w:cs="Arial"/>
        </w:rPr>
        <w:t xml:space="preserve">CPF: </w:t>
      </w:r>
      <w:r w:rsidRPr="00006EA4">
        <w:rPr>
          <w:rFonts w:ascii="Arial" w:eastAsia="Arial" w:hAnsi="Arial" w:cs="Arial"/>
          <w:u w:val="single"/>
        </w:rPr>
        <w:tab/>
      </w:r>
    </w:p>
    <w:p w14:paraId="2D463655" w14:textId="77777777" w:rsidR="00F34D27" w:rsidRPr="00006EA4"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rPr>
      </w:pPr>
      <w:r w:rsidRPr="00006EA4">
        <w:rPr>
          <w:rFonts w:ascii="Arial" w:eastAsia="Arial" w:hAnsi="Arial" w:cs="Arial"/>
        </w:rPr>
        <w:t xml:space="preserve">Assinatura: </w:t>
      </w:r>
      <w:r w:rsidRPr="00006EA4">
        <w:rPr>
          <w:rFonts w:ascii="Arial" w:eastAsia="Arial" w:hAnsi="Arial" w:cs="Arial"/>
          <w:u w:val="single"/>
        </w:rPr>
        <w:t>___________________________</w:t>
      </w:r>
    </w:p>
    <w:p w14:paraId="799F25F4" w14:textId="77777777" w:rsidR="00F34D27" w:rsidRPr="00006EA4" w:rsidRDefault="00F34D27" w:rsidP="00F34D27">
      <w:pPr>
        <w:widowControl w:val="0"/>
        <w:autoSpaceDE w:val="0"/>
        <w:autoSpaceDN w:val="0"/>
        <w:spacing w:line="360" w:lineRule="auto"/>
        <w:ind w:right="57"/>
        <w:rPr>
          <w:rFonts w:ascii="Arial" w:eastAsia="Arial" w:hAnsi="Arial" w:cs="Arial"/>
        </w:rPr>
      </w:pPr>
    </w:p>
    <w:p w14:paraId="698001FE" w14:textId="180729BB" w:rsidR="00F34D27" w:rsidRPr="00006EA4" w:rsidRDefault="00A17975" w:rsidP="00F34D27">
      <w:pPr>
        <w:widowControl w:val="0"/>
        <w:autoSpaceDE w:val="0"/>
        <w:autoSpaceDN w:val="0"/>
        <w:spacing w:line="360" w:lineRule="auto"/>
        <w:ind w:right="57"/>
        <w:rPr>
          <w:rFonts w:ascii="Arial" w:eastAsia="Arial" w:hAnsi="Arial" w:cs="Arial"/>
        </w:rPr>
      </w:pPr>
      <w:r w:rsidRPr="00006EA4">
        <w:rPr>
          <w:rFonts w:ascii="Arial" w:eastAsia="Arial" w:hAnsi="Arial" w:cs="Arial"/>
          <w:noProof/>
          <w:lang w:eastAsia="pt-BR"/>
        </w:rPr>
        <mc:AlternateContent>
          <mc:Choice Requires="wps">
            <w:drawing>
              <wp:anchor distT="4294967291" distB="4294967291" distL="0" distR="0" simplePos="0" relativeHeight="251660288" behindDoc="0" locked="0" layoutInCell="1" allowOverlap="1" wp14:anchorId="2C898B23" wp14:editId="05EAB3FA">
                <wp:simplePos x="0" y="0"/>
                <wp:positionH relativeFrom="page">
                  <wp:posOffset>1062355</wp:posOffset>
                </wp:positionH>
                <wp:positionV relativeFrom="paragraph">
                  <wp:posOffset>152399</wp:posOffset>
                </wp:positionV>
                <wp:extent cx="5434330" cy="0"/>
                <wp:effectExtent l="0" t="0" r="0" b="0"/>
                <wp:wrapTopAndBottom/>
                <wp:docPr id="1648398479"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B3BAF0A" id="Conector reto 3" o:spid="_x0000_s1026" style="position:absolute;z-index:25166028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ED94CF4" w14:textId="77777777" w:rsidR="00F34D27" w:rsidRPr="00006EA4" w:rsidRDefault="00F34D27" w:rsidP="00F34D27">
      <w:pPr>
        <w:widowControl w:val="0"/>
        <w:autoSpaceDE w:val="0"/>
        <w:autoSpaceDN w:val="0"/>
        <w:spacing w:line="360" w:lineRule="auto"/>
        <w:ind w:right="57"/>
        <w:jc w:val="both"/>
        <w:outlineLvl w:val="0"/>
        <w:rPr>
          <w:rFonts w:ascii="Arial" w:eastAsia="Arial" w:hAnsi="Arial" w:cs="Arial"/>
          <w:b/>
          <w:bCs/>
        </w:rPr>
      </w:pPr>
      <w:r w:rsidRPr="00006EA4">
        <w:rPr>
          <w:rFonts w:ascii="Arial" w:eastAsia="Arial" w:hAnsi="Arial" w:cs="Arial"/>
          <w:b/>
          <w:bCs/>
          <w:u w:val="thick"/>
        </w:rPr>
        <w:t>DEMAIS RESPONSÁVEIS (*)</w:t>
      </w:r>
      <w:r w:rsidRPr="00006EA4">
        <w:rPr>
          <w:rFonts w:ascii="Arial" w:eastAsia="Arial" w:hAnsi="Arial" w:cs="Arial"/>
          <w:b/>
          <w:bCs/>
        </w:rPr>
        <w:t>:</w:t>
      </w:r>
    </w:p>
    <w:p w14:paraId="216A2B1F" w14:textId="77777777" w:rsidR="00F34D27" w:rsidRPr="00006EA4"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006EA4">
        <w:rPr>
          <w:rFonts w:ascii="Arial" w:eastAsia="Arial" w:hAnsi="Arial" w:cs="Arial"/>
        </w:rPr>
        <w:t>Tipo de ato sob sua responsabilidade:</w:t>
      </w:r>
      <w:r w:rsidRPr="00006EA4">
        <w:rPr>
          <w:rFonts w:ascii="Arial" w:eastAsia="Arial" w:hAnsi="Arial" w:cs="Arial"/>
          <w:u w:val="single"/>
        </w:rPr>
        <w:tab/>
        <w:t>________</w:t>
      </w:r>
      <w:r w:rsidRPr="00006EA4">
        <w:rPr>
          <w:rFonts w:ascii="Arial" w:eastAsia="Arial" w:hAnsi="Arial" w:cs="Arial"/>
        </w:rPr>
        <w:t xml:space="preserve">                                                       Nome:</w:t>
      </w:r>
      <w:r w:rsidRPr="00006EA4">
        <w:rPr>
          <w:rFonts w:ascii="Arial" w:eastAsia="Arial" w:hAnsi="Arial" w:cs="Arial"/>
          <w:u w:val="single"/>
        </w:rPr>
        <w:tab/>
      </w:r>
    </w:p>
    <w:p w14:paraId="01050F1F" w14:textId="77777777" w:rsidR="00F34D27" w:rsidRPr="00006EA4"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006EA4">
        <w:rPr>
          <w:rFonts w:ascii="Arial" w:eastAsia="Arial" w:hAnsi="Arial" w:cs="Arial"/>
        </w:rPr>
        <w:t>Cargo:</w:t>
      </w:r>
      <w:r w:rsidRPr="00006EA4">
        <w:rPr>
          <w:rFonts w:ascii="Arial" w:eastAsia="Arial" w:hAnsi="Arial" w:cs="Arial"/>
          <w:u w:val="single"/>
        </w:rPr>
        <w:tab/>
      </w:r>
    </w:p>
    <w:p w14:paraId="3A21B6FC" w14:textId="77777777" w:rsidR="00F34D27" w:rsidRPr="00006EA4"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rPr>
      </w:pPr>
      <w:r w:rsidRPr="00006EA4">
        <w:rPr>
          <w:rFonts w:ascii="Arial" w:eastAsia="Arial" w:hAnsi="Arial" w:cs="Arial"/>
        </w:rPr>
        <w:t xml:space="preserve">CPF: </w:t>
      </w:r>
      <w:r w:rsidRPr="00006EA4">
        <w:rPr>
          <w:rFonts w:ascii="Arial" w:eastAsia="Arial" w:hAnsi="Arial" w:cs="Arial"/>
          <w:u w:val="single"/>
        </w:rPr>
        <w:tab/>
      </w:r>
    </w:p>
    <w:p w14:paraId="3A75A728" w14:textId="77777777" w:rsidR="00F34D27" w:rsidRPr="00006EA4" w:rsidRDefault="00F34D27" w:rsidP="00F34D27">
      <w:pPr>
        <w:widowControl w:val="0"/>
        <w:tabs>
          <w:tab w:val="left" w:pos="5490"/>
        </w:tabs>
        <w:autoSpaceDE w:val="0"/>
        <w:autoSpaceDN w:val="0"/>
        <w:spacing w:line="360" w:lineRule="auto"/>
        <w:ind w:right="57"/>
        <w:jc w:val="both"/>
        <w:rPr>
          <w:rFonts w:ascii="Arial" w:eastAsia="Arial" w:hAnsi="Arial" w:cs="Arial"/>
        </w:rPr>
      </w:pPr>
      <w:r w:rsidRPr="00006EA4">
        <w:rPr>
          <w:rFonts w:ascii="Arial" w:eastAsia="Arial" w:hAnsi="Arial" w:cs="Arial"/>
        </w:rPr>
        <w:t xml:space="preserve">Assinatura: </w:t>
      </w:r>
      <w:r w:rsidRPr="00006EA4">
        <w:rPr>
          <w:rFonts w:ascii="Arial" w:eastAsia="Arial" w:hAnsi="Arial" w:cs="Arial"/>
          <w:u w:val="single"/>
        </w:rPr>
        <w:tab/>
      </w:r>
    </w:p>
    <w:p w14:paraId="4E9A8505" w14:textId="77777777" w:rsidR="00F34D27" w:rsidRPr="00006EA4" w:rsidRDefault="00F34D27" w:rsidP="00F34D27">
      <w:pPr>
        <w:widowControl w:val="0"/>
        <w:autoSpaceDE w:val="0"/>
        <w:autoSpaceDN w:val="0"/>
        <w:spacing w:line="360" w:lineRule="auto"/>
        <w:ind w:right="57"/>
        <w:rPr>
          <w:rFonts w:ascii="Arial" w:eastAsia="Arial" w:hAnsi="Arial" w:cs="Arial"/>
        </w:rPr>
      </w:pPr>
    </w:p>
    <w:p w14:paraId="18EDE257" w14:textId="1BF4D1F4" w:rsidR="00F34D27" w:rsidRPr="00006EA4" w:rsidRDefault="00A17975" w:rsidP="00F34D27">
      <w:pPr>
        <w:widowControl w:val="0"/>
        <w:autoSpaceDE w:val="0"/>
        <w:autoSpaceDN w:val="0"/>
        <w:spacing w:line="360" w:lineRule="auto"/>
        <w:ind w:right="57"/>
        <w:rPr>
          <w:rFonts w:ascii="Arial" w:eastAsia="Arial" w:hAnsi="Arial" w:cs="Arial"/>
        </w:rPr>
      </w:pPr>
      <w:r w:rsidRPr="00006EA4">
        <w:rPr>
          <w:rFonts w:ascii="Arial" w:eastAsia="Arial" w:hAnsi="Arial" w:cs="Arial"/>
          <w:noProof/>
          <w:lang w:eastAsia="pt-BR"/>
        </w:rPr>
        <mc:AlternateContent>
          <mc:Choice Requires="wps">
            <w:drawing>
              <wp:anchor distT="4294967291" distB="4294967291" distL="0" distR="0" simplePos="0" relativeHeight="251661312" behindDoc="0" locked="0" layoutInCell="1" allowOverlap="1" wp14:anchorId="33AB966E" wp14:editId="5C614DDC">
                <wp:simplePos x="0" y="0"/>
                <wp:positionH relativeFrom="page">
                  <wp:posOffset>1062355</wp:posOffset>
                </wp:positionH>
                <wp:positionV relativeFrom="paragraph">
                  <wp:posOffset>126364</wp:posOffset>
                </wp:positionV>
                <wp:extent cx="5434330" cy="0"/>
                <wp:effectExtent l="0" t="0" r="0" b="0"/>
                <wp:wrapTopAndBottom/>
                <wp:docPr id="1675461016"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2A5A4A8" id="Conector reto 1" o:spid="_x0000_s1026" style="position:absolute;z-index:251661312;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7910EF0E" w14:textId="77777777" w:rsidR="00F34D27" w:rsidRPr="00006EA4" w:rsidRDefault="00F34D27" w:rsidP="00F34D27">
      <w:pPr>
        <w:widowControl w:val="0"/>
        <w:autoSpaceDE w:val="0"/>
        <w:autoSpaceDN w:val="0"/>
        <w:spacing w:line="360" w:lineRule="auto"/>
        <w:ind w:right="57"/>
        <w:jc w:val="both"/>
        <w:rPr>
          <w:rFonts w:ascii="Arial" w:eastAsia="Arial" w:hAnsi="Arial" w:cs="Arial"/>
        </w:rPr>
      </w:pPr>
      <w:r w:rsidRPr="00006EA4">
        <w:rPr>
          <w:rFonts w:ascii="Arial" w:eastAsia="Arial" w:hAnsi="Arial" w:cs="Arial"/>
        </w:rPr>
        <w:t xml:space="preserve">(*) - O Termo de Ciência e Notificação e/ou Cadastro do(s) Responsável(is) deve identificar as pessoas físicas que tenham concorrido para a prática do ato jurídico,  na  condição  de  ordenador  da  despesa;  de  partes  </w:t>
      </w:r>
      <w:r w:rsidR="002837E8" w:rsidRPr="00006EA4">
        <w:rPr>
          <w:rFonts w:ascii="Arial" w:eastAsia="Arial" w:hAnsi="Arial" w:cs="Arial"/>
        </w:rPr>
        <w:t>contratantes; de</w:t>
      </w:r>
      <w:r w:rsidRPr="00006EA4">
        <w:rPr>
          <w:rFonts w:ascii="Arial" w:eastAsia="Arial" w:hAnsi="Arial" w:cs="Arial"/>
        </w:rPr>
        <w:t xml:space="preserv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006EA4">
        <w:rPr>
          <w:rFonts w:ascii="Arial" w:eastAsia="Arial" w:hAnsi="Arial" w:cs="Arial"/>
          <w:i/>
        </w:rPr>
        <w:t xml:space="preserve">. </w:t>
      </w:r>
      <w:r w:rsidRPr="00006EA4">
        <w:rPr>
          <w:rFonts w:ascii="Arial" w:eastAsia="Arial" w:hAnsi="Arial" w:cs="Arial"/>
        </w:rPr>
        <w:t xml:space="preserve">Na hipótese de prestações de contas, caso o signatário do parecer conclusivo seja distinto daqueles já arrolados como subscritores do Termo de Ciência e Notificação, será ele objeto de notificação específica. </w:t>
      </w:r>
      <w:r w:rsidRPr="00006EA4">
        <w:rPr>
          <w:rFonts w:ascii="Arial" w:eastAsia="Arial" w:hAnsi="Arial" w:cs="Arial"/>
          <w:i/>
        </w:rPr>
        <w:t>(inciso acrescido pela Resolução nº 11/2021).</w:t>
      </w:r>
    </w:p>
    <w:p w14:paraId="19AFE8EB" w14:textId="77777777" w:rsidR="0087602F" w:rsidRPr="00006EA4" w:rsidRDefault="0087602F"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0C874A87" w14:textId="77777777" w:rsidR="0087602F" w:rsidRPr="00006EA4" w:rsidRDefault="0087602F"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3D42D7A3" w14:textId="77777777" w:rsidR="0087602F" w:rsidRPr="00006EA4" w:rsidRDefault="0087602F"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485763B4" w14:textId="77777777" w:rsidR="0087602F" w:rsidRPr="00006EA4" w:rsidRDefault="0087602F"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5B98C1E9" w14:textId="77777777" w:rsidR="0087602F" w:rsidRPr="00006EA4" w:rsidRDefault="0087602F"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3F35DC84" w14:textId="77777777" w:rsidR="00C06D71" w:rsidRPr="00006EA4" w:rsidRDefault="00C06D71"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5431B27B" w14:textId="77777777" w:rsidR="00C06D71" w:rsidRPr="00006EA4" w:rsidRDefault="00C06D71"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35549C91" w14:textId="77777777" w:rsidR="00C06D71" w:rsidRPr="00006EA4" w:rsidRDefault="00C06D71" w:rsidP="00CF6793">
      <w:pPr>
        <w:shd w:val="clear" w:color="auto" w:fill="FFFFFF" w:themeFill="background1"/>
        <w:autoSpaceDE w:val="0"/>
        <w:autoSpaceDN w:val="0"/>
        <w:adjustRightInd w:val="0"/>
        <w:spacing w:line="360" w:lineRule="auto"/>
        <w:contextualSpacing/>
        <w:jc w:val="center"/>
        <w:rPr>
          <w:rFonts w:ascii="Arial" w:hAnsi="Arial" w:cs="Arial"/>
          <w:b/>
          <w:bCs/>
        </w:rPr>
      </w:pPr>
    </w:p>
    <w:p w14:paraId="3674EFA7" w14:textId="26CAFD01" w:rsidR="00CF6793" w:rsidRPr="00006EA4" w:rsidRDefault="000D2504" w:rsidP="00CF6793">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lastRenderedPageBreak/>
        <w:t xml:space="preserve">PREGÃO ELETRÔNICO Nº </w:t>
      </w:r>
      <w:r w:rsidR="00816CEF" w:rsidRPr="00006EA4">
        <w:rPr>
          <w:rFonts w:ascii="Arial" w:hAnsi="Arial" w:cs="Arial"/>
          <w:b/>
          <w:bCs/>
        </w:rPr>
        <w:t>014/2026</w:t>
      </w:r>
    </w:p>
    <w:p w14:paraId="3F1A9C0E" w14:textId="391F4C24" w:rsidR="00CF6793" w:rsidRPr="00006EA4" w:rsidRDefault="000D2504" w:rsidP="00CF6793">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PROCESSO Nº </w:t>
      </w:r>
      <w:r w:rsidR="00816CEF" w:rsidRPr="00006EA4">
        <w:rPr>
          <w:rFonts w:ascii="Arial" w:hAnsi="Arial" w:cs="Arial"/>
          <w:b/>
          <w:bCs/>
        </w:rPr>
        <w:t>097/2026</w:t>
      </w:r>
    </w:p>
    <w:p w14:paraId="7AE19C60" w14:textId="1F16F270" w:rsidR="00CF6793" w:rsidRPr="00006EA4" w:rsidRDefault="000D2504" w:rsidP="00CF6793">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 xml:space="preserve">EDITAL DE LICITAÇÃO Nº </w:t>
      </w:r>
      <w:r w:rsidR="00816CEF" w:rsidRPr="00006EA4">
        <w:rPr>
          <w:rFonts w:ascii="Arial" w:hAnsi="Arial" w:cs="Arial"/>
          <w:b/>
          <w:bCs/>
        </w:rPr>
        <w:t>071/2026</w:t>
      </w:r>
    </w:p>
    <w:p w14:paraId="3C39002B" w14:textId="77777777" w:rsidR="00F34D27" w:rsidRPr="00006EA4" w:rsidRDefault="00F34D27" w:rsidP="00F34D27">
      <w:pPr>
        <w:spacing w:line="360" w:lineRule="auto"/>
        <w:jc w:val="center"/>
        <w:rPr>
          <w:rFonts w:ascii="Arial" w:hAnsi="Arial" w:cs="Arial"/>
          <w:b/>
        </w:rPr>
      </w:pPr>
      <w:r w:rsidRPr="00006EA4">
        <w:rPr>
          <w:rFonts w:ascii="Arial" w:hAnsi="Arial" w:cs="Arial"/>
          <w:b/>
        </w:rPr>
        <w:t>ANEXO IV –MODELO DE CARTA DE</w:t>
      </w:r>
      <w:r w:rsidR="00775A56" w:rsidRPr="00006EA4">
        <w:rPr>
          <w:rFonts w:ascii="Arial" w:hAnsi="Arial" w:cs="Arial"/>
          <w:b/>
        </w:rPr>
        <w:t xml:space="preserve"> APRESENTAÇÃO DE PROPOSTA FINAL</w:t>
      </w:r>
    </w:p>
    <w:p w14:paraId="71C83DAC" w14:textId="3501F774" w:rsidR="00775A56" w:rsidRPr="00006EA4" w:rsidRDefault="00C163B7" w:rsidP="00F34D27">
      <w:pPr>
        <w:spacing w:line="360" w:lineRule="auto"/>
        <w:jc w:val="center"/>
        <w:rPr>
          <w:rFonts w:ascii="Arial" w:hAnsi="Arial" w:cs="Arial"/>
          <w:b/>
          <w:sz w:val="16"/>
          <w:szCs w:val="16"/>
        </w:rPr>
      </w:pPr>
      <w:r w:rsidRPr="00006EA4">
        <w:rPr>
          <w:rFonts w:ascii="Arial" w:hAnsi="Arial" w:cs="Arial"/>
          <w:sz w:val="16"/>
          <w:szCs w:val="16"/>
        </w:rPr>
        <w:t xml:space="preserve">(Após a fase de habilitação em campo próprio da plataforma, o Agente de Contratação solicitará ao licitante mais bem classificado que, no prazo de </w:t>
      </w:r>
      <w:r w:rsidR="00BD1B40" w:rsidRPr="00006EA4">
        <w:rPr>
          <w:rFonts w:ascii="Arial" w:hAnsi="Arial" w:cs="Arial"/>
          <w:sz w:val="16"/>
          <w:szCs w:val="16"/>
        </w:rPr>
        <w:t>30</w:t>
      </w:r>
      <w:r w:rsidRPr="00006EA4">
        <w:rPr>
          <w:rFonts w:ascii="Arial" w:hAnsi="Arial" w:cs="Arial"/>
          <w:sz w:val="16"/>
          <w:szCs w:val="16"/>
        </w:rPr>
        <w:t xml:space="preserve"> (</w:t>
      </w:r>
      <w:r w:rsidR="00BD1B40" w:rsidRPr="00006EA4">
        <w:rPr>
          <w:rFonts w:ascii="Arial" w:hAnsi="Arial" w:cs="Arial"/>
          <w:sz w:val="16"/>
          <w:szCs w:val="16"/>
        </w:rPr>
        <w:t>trinta</w:t>
      </w:r>
      <w:r w:rsidRPr="00006EA4">
        <w:rPr>
          <w:rFonts w:ascii="Arial" w:hAnsi="Arial" w:cs="Arial"/>
          <w:sz w:val="16"/>
          <w:szCs w:val="16"/>
        </w:rPr>
        <w:t>) minutos, envie a proposta readequada ao último lance ofertado)</w:t>
      </w:r>
    </w:p>
    <w:p w14:paraId="29F2D756" w14:textId="77777777" w:rsidR="00F34D27" w:rsidRPr="00006EA4" w:rsidRDefault="00F34D27" w:rsidP="00F34D27">
      <w:pPr>
        <w:pStyle w:val="Ttulo4"/>
        <w:spacing w:line="360" w:lineRule="auto"/>
        <w:jc w:val="left"/>
        <w:rPr>
          <w:rFonts w:cs="Arial"/>
          <w:sz w:val="24"/>
          <w:szCs w:val="24"/>
        </w:rPr>
      </w:pPr>
    </w:p>
    <w:p w14:paraId="643BCECA" w14:textId="77777777" w:rsidR="00F34D27" w:rsidRPr="00006EA4" w:rsidRDefault="00F34D27" w:rsidP="00F34D27">
      <w:pPr>
        <w:pStyle w:val="Ttulo4"/>
        <w:spacing w:line="360" w:lineRule="auto"/>
        <w:jc w:val="left"/>
        <w:rPr>
          <w:rFonts w:cs="Arial"/>
          <w:sz w:val="24"/>
          <w:szCs w:val="24"/>
        </w:rPr>
      </w:pPr>
      <w:r w:rsidRPr="00006EA4">
        <w:rPr>
          <w:rFonts w:cs="Arial"/>
          <w:sz w:val="24"/>
          <w:szCs w:val="24"/>
        </w:rPr>
        <w:t>PROPONENTE:</w:t>
      </w:r>
      <w:r w:rsidR="00273C4C" w:rsidRPr="00006EA4">
        <w:rPr>
          <w:rFonts w:cs="Arial"/>
          <w:sz w:val="24"/>
          <w:szCs w:val="24"/>
        </w:rPr>
        <w:tab/>
      </w:r>
      <w:r w:rsidR="00273C4C" w:rsidRPr="00006EA4">
        <w:rPr>
          <w:rFonts w:cs="Arial"/>
          <w:sz w:val="24"/>
          <w:szCs w:val="24"/>
        </w:rPr>
        <w:tab/>
      </w:r>
      <w:r w:rsidR="00273C4C" w:rsidRPr="00006EA4">
        <w:rPr>
          <w:rFonts w:cs="Arial"/>
          <w:sz w:val="24"/>
          <w:szCs w:val="24"/>
        </w:rPr>
        <w:tab/>
      </w:r>
      <w:r w:rsidR="00273C4C" w:rsidRPr="00006EA4">
        <w:rPr>
          <w:rFonts w:cs="Arial"/>
          <w:sz w:val="24"/>
          <w:szCs w:val="24"/>
        </w:rPr>
        <w:tab/>
      </w:r>
      <w:r w:rsidR="00273C4C" w:rsidRPr="00006EA4">
        <w:rPr>
          <w:rFonts w:cs="Arial"/>
          <w:sz w:val="24"/>
          <w:szCs w:val="24"/>
        </w:rPr>
        <w:tab/>
      </w:r>
      <w:r w:rsidRPr="00006EA4">
        <w:rPr>
          <w:rFonts w:cs="Arial"/>
          <w:sz w:val="24"/>
          <w:szCs w:val="24"/>
        </w:rPr>
        <w:t>CNPJ/MF:</w:t>
      </w:r>
    </w:p>
    <w:p w14:paraId="6578FF56" w14:textId="77777777" w:rsidR="00F34D27" w:rsidRPr="00006EA4" w:rsidRDefault="00F34D27" w:rsidP="00F34D27">
      <w:pPr>
        <w:pStyle w:val="Ttulo4"/>
        <w:spacing w:line="360" w:lineRule="auto"/>
        <w:jc w:val="left"/>
        <w:rPr>
          <w:rFonts w:cs="Arial"/>
          <w:sz w:val="24"/>
          <w:szCs w:val="24"/>
        </w:rPr>
      </w:pPr>
      <w:r w:rsidRPr="00006EA4">
        <w:rPr>
          <w:rFonts w:cs="Arial"/>
          <w:sz w:val="24"/>
          <w:szCs w:val="24"/>
        </w:rPr>
        <w:t>INSCRIÇÃO ESTADUAL:</w:t>
      </w:r>
      <w:r w:rsidRPr="00006EA4">
        <w:rPr>
          <w:rFonts w:cs="Arial"/>
          <w:sz w:val="24"/>
          <w:szCs w:val="24"/>
        </w:rPr>
        <w:tab/>
      </w:r>
      <w:r w:rsidRPr="00006EA4">
        <w:rPr>
          <w:rFonts w:cs="Arial"/>
          <w:sz w:val="24"/>
          <w:szCs w:val="24"/>
        </w:rPr>
        <w:tab/>
      </w:r>
      <w:r w:rsidRPr="00006EA4">
        <w:rPr>
          <w:rFonts w:cs="Arial"/>
          <w:sz w:val="24"/>
          <w:szCs w:val="24"/>
        </w:rPr>
        <w:tab/>
      </w:r>
      <w:r w:rsidRPr="00006EA4">
        <w:rPr>
          <w:rFonts w:cs="Arial"/>
          <w:sz w:val="24"/>
          <w:szCs w:val="24"/>
        </w:rPr>
        <w:tab/>
        <w:t>INSCRIÇÃO MUNICIPAL:</w:t>
      </w:r>
    </w:p>
    <w:p w14:paraId="6DE86BEB" w14:textId="77777777" w:rsidR="00F34D27" w:rsidRPr="00006EA4" w:rsidRDefault="00F34D27" w:rsidP="00F34D27">
      <w:pPr>
        <w:pStyle w:val="Ttulo4"/>
        <w:spacing w:line="360" w:lineRule="auto"/>
        <w:jc w:val="left"/>
        <w:rPr>
          <w:rFonts w:cs="Arial"/>
          <w:sz w:val="24"/>
          <w:szCs w:val="24"/>
        </w:rPr>
      </w:pPr>
      <w:r w:rsidRPr="00006EA4">
        <w:rPr>
          <w:rFonts w:cs="Arial"/>
          <w:sz w:val="24"/>
          <w:szCs w:val="24"/>
        </w:rPr>
        <w:t>ENDEREÇO:</w:t>
      </w:r>
    </w:p>
    <w:p w14:paraId="088102DF" w14:textId="77777777" w:rsidR="00F34D27" w:rsidRPr="00006EA4" w:rsidRDefault="00F34D27" w:rsidP="00F34D27">
      <w:pPr>
        <w:pStyle w:val="Ttulo4"/>
        <w:spacing w:line="360" w:lineRule="auto"/>
        <w:jc w:val="left"/>
        <w:rPr>
          <w:rFonts w:cs="Arial"/>
          <w:sz w:val="24"/>
          <w:szCs w:val="24"/>
        </w:rPr>
      </w:pPr>
      <w:r w:rsidRPr="00006EA4">
        <w:rPr>
          <w:rFonts w:cs="Arial"/>
          <w:sz w:val="24"/>
          <w:szCs w:val="24"/>
        </w:rPr>
        <w:t>REPRESENTANTE LEGAL: (nome e qualificação)</w:t>
      </w:r>
    </w:p>
    <w:p w14:paraId="5857D916" w14:textId="77777777" w:rsidR="00F34D27" w:rsidRPr="00006EA4" w:rsidRDefault="00F34D27" w:rsidP="00F34D27">
      <w:pPr>
        <w:spacing w:line="360" w:lineRule="auto"/>
        <w:rPr>
          <w:rFonts w:ascii="Arial" w:hAnsi="Arial" w:cs="Arial"/>
        </w:rPr>
      </w:pPr>
      <w:r w:rsidRPr="00006EA4">
        <w:rPr>
          <w:rFonts w:ascii="Arial" w:hAnsi="Arial" w:cs="Arial"/>
          <w:b/>
        </w:rPr>
        <w:t>DADOS CONTA BANCÁRIA PROPONENTE:</w:t>
      </w:r>
    </w:p>
    <w:p w14:paraId="046E1E92" w14:textId="7E71CEB3" w:rsidR="00126E3B" w:rsidRPr="00006EA4" w:rsidRDefault="00F34D27" w:rsidP="00176966">
      <w:pPr>
        <w:autoSpaceDE w:val="0"/>
        <w:autoSpaceDN w:val="0"/>
        <w:adjustRightInd w:val="0"/>
        <w:jc w:val="both"/>
        <w:rPr>
          <w:rFonts w:ascii="Arial" w:hAnsi="Arial" w:cs="Arial"/>
        </w:rPr>
      </w:pPr>
      <w:r w:rsidRPr="00006EA4">
        <w:rPr>
          <w:rFonts w:ascii="Arial" w:hAnsi="Arial" w:cs="Arial"/>
          <w:bCs/>
        </w:rPr>
        <w:t>Apresentamos nossa proposta referente</w:t>
      </w:r>
      <w:r w:rsidR="00E7750E" w:rsidRPr="00006EA4">
        <w:rPr>
          <w:rFonts w:ascii="Arial" w:hAnsi="Arial" w:cs="Arial"/>
          <w:bCs/>
        </w:rPr>
        <w:t xml:space="preserve"> ao registro de preços visando a contratação de empresa especializada na prestação de serviços de realização de consultas, exames e </w:t>
      </w:r>
      <w:r w:rsidR="00E65F4C" w:rsidRPr="00006EA4">
        <w:rPr>
          <w:rFonts w:ascii="Arial" w:hAnsi="Arial" w:cs="Arial"/>
          <w:bCs/>
        </w:rPr>
        <w:t>procedimentos de angiologia vascular</w:t>
      </w:r>
      <w:r w:rsidR="00E7750E" w:rsidRPr="00006EA4">
        <w:rPr>
          <w:rFonts w:ascii="Arial" w:hAnsi="Arial" w:cs="Arial"/>
          <w:bCs/>
        </w:rPr>
        <w:t xml:space="preserve"> (para Atendimento aos Munícipes Usuários do SUS), na forma, condições, quantidades e exigências estabelecidas </w:t>
      </w:r>
      <w:r w:rsidR="007A7C48" w:rsidRPr="00006EA4">
        <w:rPr>
          <w:rFonts w:ascii="Arial" w:eastAsia="Arial" w:hAnsi="Arial" w:cs="Arial"/>
        </w:rPr>
        <w:t xml:space="preserve">no Edital </w:t>
      </w:r>
      <w:r w:rsidR="00816CEF" w:rsidRPr="00006EA4">
        <w:rPr>
          <w:rFonts w:ascii="Arial" w:eastAsia="Arial" w:hAnsi="Arial" w:cs="Arial"/>
        </w:rPr>
        <w:t>071/2026</w:t>
      </w:r>
      <w:r w:rsidR="007A7C48" w:rsidRPr="00006EA4">
        <w:rPr>
          <w:rFonts w:ascii="Arial" w:eastAsia="Arial" w:hAnsi="Arial" w:cs="Arial"/>
        </w:rPr>
        <w:t xml:space="preserve">, </w:t>
      </w:r>
      <w:r w:rsidRPr="00006EA4">
        <w:rPr>
          <w:rFonts w:ascii="Arial" w:hAnsi="Arial" w:cs="Arial"/>
        </w:rPr>
        <w:t xml:space="preserve">que passa a fazer parte integrante da presente proposta, </w:t>
      </w:r>
      <w:r w:rsidR="00126E3B" w:rsidRPr="00006EA4">
        <w:rPr>
          <w:rFonts w:ascii="Arial" w:hAnsi="Arial" w:cs="Arial"/>
        </w:rPr>
        <w:t xml:space="preserve">como se aqui </w:t>
      </w:r>
      <w:r w:rsidR="00126E3B" w:rsidRPr="00006EA4">
        <w:rPr>
          <w:rFonts w:ascii="Arial" w:eastAsia="Arial" w:hAnsi="Arial" w:cs="Arial"/>
        </w:rPr>
        <w:t>transcrito fosse.</w:t>
      </w:r>
    </w:p>
    <w:p w14:paraId="3D30040C" w14:textId="5455FACA" w:rsidR="00273C4C" w:rsidRPr="00006EA4" w:rsidRDefault="00273C4C" w:rsidP="00273C4C">
      <w:pPr>
        <w:autoSpaceDE w:val="0"/>
        <w:autoSpaceDN w:val="0"/>
        <w:adjustRightInd w:val="0"/>
        <w:spacing w:line="360" w:lineRule="auto"/>
        <w:jc w:val="both"/>
        <w:rPr>
          <w:rFonts w:ascii="Arial" w:hAnsi="Arial" w:cs="Arial"/>
          <w:bCs/>
          <w:sz w:val="16"/>
          <w:szCs w:val="16"/>
        </w:rPr>
      </w:pPr>
    </w:p>
    <w:tbl>
      <w:tblPr>
        <w:tblStyle w:val="Tabelacomgrade"/>
        <w:tblpPr w:leftFromText="141" w:rightFromText="141" w:vertAnchor="text" w:tblpXSpec="center" w:tblpY="1"/>
        <w:tblOverlap w:val="never"/>
        <w:tblW w:w="0" w:type="auto"/>
        <w:tblLook w:val="04A0" w:firstRow="1" w:lastRow="0" w:firstColumn="1" w:lastColumn="0" w:noHBand="0" w:noVBand="1"/>
      </w:tblPr>
      <w:tblGrid>
        <w:gridCol w:w="614"/>
        <w:gridCol w:w="5507"/>
        <w:gridCol w:w="1368"/>
        <w:gridCol w:w="856"/>
        <w:gridCol w:w="716"/>
      </w:tblGrid>
      <w:tr w:rsidR="00126E3B" w:rsidRPr="00006EA4" w14:paraId="5406E602" w14:textId="77777777" w:rsidTr="00126E3B">
        <w:trPr>
          <w:trHeight w:val="552"/>
        </w:trPr>
        <w:tc>
          <w:tcPr>
            <w:tcW w:w="617" w:type="dxa"/>
          </w:tcPr>
          <w:p w14:paraId="37C5F8B4" w14:textId="6289277B" w:rsidR="00126E3B" w:rsidRPr="00006EA4" w:rsidRDefault="00126E3B" w:rsidP="00126E3B">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Item</w:t>
            </w:r>
          </w:p>
        </w:tc>
        <w:tc>
          <w:tcPr>
            <w:tcW w:w="5668" w:type="dxa"/>
          </w:tcPr>
          <w:p w14:paraId="40E2E96E" w14:textId="65D32806" w:rsidR="00126E3B" w:rsidRPr="00006EA4" w:rsidRDefault="00126E3B" w:rsidP="00126E3B">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Descrição do Serviço</w:t>
            </w:r>
          </w:p>
        </w:tc>
        <w:tc>
          <w:tcPr>
            <w:tcW w:w="1387" w:type="dxa"/>
          </w:tcPr>
          <w:p w14:paraId="12C10CC9" w14:textId="1593C550" w:rsidR="00126E3B" w:rsidRPr="00006EA4" w:rsidRDefault="00126E3B" w:rsidP="00126E3B">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Qtde estimada</w:t>
            </w:r>
          </w:p>
          <w:p w14:paraId="5C220B35" w14:textId="635D70E6" w:rsidR="00126E3B" w:rsidRPr="00006EA4" w:rsidRDefault="00126E3B" w:rsidP="00126E3B">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(12 meses)</w:t>
            </w:r>
          </w:p>
        </w:tc>
        <w:tc>
          <w:tcPr>
            <w:tcW w:w="857" w:type="dxa"/>
          </w:tcPr>
          <w:p w14:paraId="0A90158F" w14:textId="61053E64" w:rsidR="00126E3B" w:rsidRPr="00006EA4" w:rsidRDefault="00126E3B" w:rsidP="00126E3B">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Valor</w:t>
            </w:r>
          </w:p>
          <w:p w14:paraId="2114DFD3" w14:textId="13143DB5" w:rsidR="00126E3B" w:rsidRPr="00006EA4" w:rsidRDefault="00126E3B" w:rsidP="00126E3B">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Unitário</w:t>
            </w:r>
          </w:p>
        </w:tc>
        <w:tc>
          <w:tcPr>
            <w:tcW w:w="720" w:type="dxa"/>
          </w:tcPr>
          <w:p w14:paraId="5E15F53E" w14:textId="2137623D" w:rsidR="00126E3B" w:rsidRPr="00006EA4" w:rsidRDefault="00126E3B" w:rsidP="00126E3B">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Valor</w:t>
            </w:r>
          </w:p>
          <w:p w14:paraId="38DB66E3" w14:textId="5497C964" w:rsidR="00126E3B" w:rsidRPr="00006EA4" w:rsidRDefault="00126E3B" w:rsidP="00126E3B">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Total</w:t>
            </w:r>
          </w:p>
        </w:tc>
      </w:tr>
      <w:tr w:rsidR="004066CA" w:rsidRPr="00006EA4" w14:paraId="0A366EE4" w14:textId="77777777" w:rsidTr="00126E3B">
        <w:trPr>
          <w:trHeight w:val="552"/>
        </w:trPr>
        <w:tc>
          <w:tcPr>
            <w:tcW w:w="617" w:type="dxa"/>
          </w:tcPr>
          <w:p w14:paraId="27B2C8DF" w14:textId="5F58C69A"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01</w:t>
            </w:r>
          </w:p>
        </w:tc>
        <w:tc>
          <w:tcPr>
            <w:tcW w:w="5668" w:type="dxa"/>
          </w:tcPr>
          <w:p w14:paraId="10D0ED4E" w14:textId="4D6652C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Consulta médica ambulatorial em Angiologia/Cirurgia Vascular (incluso retorno para acompanhamento)</w:t>
            </w:r>
          </w:p>
        </w:tc>
        <w:tc>
          <w:tcPr>
            <w:tcW w:w="1387" w:type="dxa"/>
          </w:tcPr>
          <w:p w14:paraId="3A2C7818" w14:textId="67D9CDEA" w:rsidR="004066CA" w:rsidRPr="00006EA4" w:rsidRDefault="001840BE" w:rsidP="004066CA">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3.100</w:t>
            </w:r>
          </w:p>
        </w:tc>
        <w:tc>
          <w:tcPr>
            <w:tcW w:w="857" w:type="dxa"/>
          </w:tcPr>
          <w:p w14:paraId="5707F161" w14:textId="7D05C4F4"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c>
          <w:tcPr>
            <w:tcW w:w="720" w:type="dxa"/>
          </w:tcPr>
          <w:p w14:paraId="66C40D13" w14:textId="0FDCF178"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r>
      <w:tr w:rsidR="004066CA" w:rsidRPr="00006EA4" w14:paraId="75CB7449" w14:textId="77777777" w:rsidTr="00126E3B">
        <w:trPr>
          <w:trHeight w:val="552"/>
        </w:trPr>
        <w:tc>
          <w:tcPr>
            <w:tcW w:w="617" w:type="dxa"/>
          </w:tcPr>
          <w:p w14:paraId="6548E443" w14:textId="6DCE999C"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02</w:t>
            </w:r>
          </w:p>
        </w:tc>
        <w:tc>
          <w:tcPr>
            <w:tcW w:w="5668" w:type="dxa"/>
          </w:tcPr>
          <w:p w14:paraId="3869CA76" w14:textId="3DCB2AD0"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Exame de USG Doppler vascular (doppler venoso bilateral + doppler arterial bilateral)</w:t>
            </w:r>
          </w:p>
        </w:tc>
        <w:tc>
          <w:tcPr>
            <w:tcW w:w="1387" w:type="dxa"/>
          </w:tcPr>
          <w:p w14:paraId="4D88EED4" w14:textId="7D9282F4" w:rsidR="004066CA" w:rsidRPr="00006EA4" w:rsidRDefault="001840BE" w:rsidP="004066CA">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12.400</w:t>
            </w:r>
          </w:p>
        </w:tc>
        <w:tc>
          <w:tcPr>
            <w:tcW w:w="857" w:type="dxa"/>
          </w:tcPr>
          <w:p w14:paraId="193F0C51" w14:textId="4687700D"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c>
          <w:tcPr>
            <w:tcW w:w="720" w:type="dxa"/>
          </w:tcPr>
          <w:p w14:paraId="22C835FA" w14:textId="2A285180"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r>
      <w:tr w:rsidR="004066CA" w:rsidRPr="00006EA4" w14:paraId="015603F2" w14:textId="77777777" w:rsidTr="00126E3B">
        <w:trPr>
          <w:trHeight w:val="552"/>
        </w:trPr>
        <w:tc>
          <w:tcPr>
            <w:tcW w:w="617" w:type="dxa"/>
          </w:tcPr>
          <w:p w14:paraId="193904C4" w14:textId="427A2800"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03</w:t>
            </w:r>
          </w:p>
        </w:tc>
        <w:tc>
          <w:tcPr>
            <w:tcW w:w="5668" w:type="dxa"/>
          </w:tcPr>
          <w:p w14:paraId="3B788A93" w14:textId="53AC8064"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Procedimento de escleroterapia com espuma para varizes (unilateral ou bilateral)</w:t>
            </w:r>
          </w:p>
        </w:tc>
        <w:tc>
          <w:tcPr>
            <w:tcW w:w="1387" w:type="dxa"/>
          </w:tcPr>
          <w:p w14:paraId="1A690C29" w14:textId="5F2CEFF3" w:rsidR="004066CA" w:rsidRPr="00006EA4" w:rsidRDefault="001840BE" w:rsidP="004066CA">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3.100</w:t>
            </w:r>
          </w:p>
        </w:tc>
        <w:tc>
          <w:tcPr>
            <w:tcW w:w="857" w:type="dxa"/>
          </w:tcPr>
          <w:p w14:paraId="4B0443CE" w14:textId="54E27CDC"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c>
          <w:tcPr>
            <w:tcW w:w="720" w:type="dxa"/>
          </w:tcPr>
          <w:p w14:paraId="7DAA178A" w14:textId="67CB6B39"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r>
      <w:tr w:rsidR="00126E3B" w:rsidRPr="00006EA4" w14:paraId="2DB58B90" w14:textId="77777777" w:rsidTr="00126E3B">
        <w:trPr>
          <w:trHeight w:val="158"/>
        </w:trPr>
        <w:tc>
          <w:tcPr>
            <w:tcW w:w="7672" w:type="dxa"/>
            <w:gridSpan w:val="3"/>
          </w:tcPr>
          <w:p w14:paraId="4E250FB7" w14:textId="0569791F" w:rsidR="00126E3B" w:rsidRPr="00006EA4" w:rsidRDefault="00126E3B" w:rsidP="00126E3B">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TOTAL</w:t>
            </w:r>
          </w:p>
        </w:tc>
        <w:tc>
          <w:tcPr>
            <w:tcW w:w="1577" w:type="dxa"/>
            <w:gridSpan w:val="2"/>
          </w:tcPr>
          <w:p w14:paraId="59EE801C" w14:textId="4B947B08" w:rsidR="00126E3B" w:rsidRPr="00006EA4" w:rsidRDefault="00126E3B" w:rsidP="00126E3B">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R$ ...</w:t>
            </w:r>
          </w:p>
        </w:tc>
      </w:tr>
    </w:tbl>
    <w:p w14:paraId="2D45FF0A" w14:textId="77777777" w:rsidR="00F34D27" w:rsidRPr="00006EA4" w:rsidRDefault="00F34D27" w:rsidP="00184B71">
      <w:pPr>
        <w:autoSpaceDE w:val="0"/>
        <w:autoSpaceDN w:val="0"/>
        <w:adjustRightInd w:val="0"/>
        <w:spacing w:line="360" w:lineRule="auto"/>
        <w:jc w:val="both"/>
        <w:rPr>
          <w:rFonts w:ascii="Arial" w:hAnsi="Arial" w:cs="Arial"/>
          <w:bCs/>
        </w:rPr>
      </w:pPr>
      <w:r w:rsidRPr="00006EA4">
        <w:rPr>
          <w:rFonts w:ascii="Arial" w:hAnsi="Arial" w:cs="Arial"/>
        </w:rPr>
        <w:t>Declaro sob as penas da lei e para os fins que a Empresa por mim representada, não está suspensa temporariamente da participação em licitações, nem impedida de contratar com o Poder Público e, da mesma forma, não está na situação de empresa inidônea para licitar ou contratar com o Poder Público.</w:t>
      </w:r>
    </w:p>
    <w:p w14:paraId="7155EB16" w14:textId="77777777" w:rsidR="00F34D27" w:rsidRPr="00006EA4" w:rsidRDefault="00F34D27" w:rsidP="00F34D27">
      <w:pPr>
        <w:autoSpaceDE w:val="0"/>
        <w:autoSpaceDN w:val="0"/>
        <w:adjustRightInd w:val="0"/>
        <w:spacing w:line="360" w:lineRule="auto"/>
        <w:jc w:val="both"/>
        <w:rPr>
          <w:rFonts w:ascii="Arial" w:hAnsi="Arial" w:cs="Arial"/>
          <w:b/>
        </w:rPr>
      </w:pPr>
      <w:r w:rsidRPr="00006EA4">
        <w:rPr>
          <w:rFonts w:ascii="Arial" w:hAnsi="Arial" w:cs="Arial"/>
          <w:b/>
        </w:rPr>
        <w:t>Valor total proposto R$ ................. (por extenso)</w:t>
      </w:r>
    </w:p>
    <w:p w14:paraId="08289DA3" w14:textId="77777777" w:rsidR="00633050" w:rsidRPr="00006EA4" w:rsidRDefault="00F34D27" w:rsidP="00F34D27">
      <w:pPr>
        <w:autoSpaceDE w:val="0"/>
        <w:autoSpaceDN w:val="0"/>
        <w:adjustRightInd w:val="0"/>
        <w:spacing w:line="360" w:lineRule="auto"/>
        <w:jc w:val="both"/>
        <w:rPr>
          <w:rFonts w:ascii="Arial" w:hAnsi="Arial" w:cs="Arial"/>
          <w:b/>
          <w:bCs/>
        </w:rPr>
      </w:pPr>
      <w:r w:rsidRPr="00006EA4">
        <w:rPr>
          <w:rFonts w:ascii="Arial" w:hAnsi="Arial" w:cs="Arial"/>
          <w:b/>
          <w:bCs/>
        </w:rPr>
        <w:t>Validade da proposta:</w:t>
      </w:r>
      <w:r w:rsidRPr="00006EA4">
        <w:rPr>
          <w:rFonts w:ascii="Arial" w:hAnsi="Arial" w:cs="Arial"/>
          <w:b/>
          <w:bCs/>
        </w:rPr>
        <w:tab/>
      </w:r>
      <w:r w:rsidRPr="00006EA4">
        <w:rPr>
          <w:rFonts w:ascii="Arial" w:hAnsi="Arial" w:cs="Arial"/>
          <w:b/>
          <w:bCs/>
        </w:rPr>
        <w:tab/>
      </w:r>
      <w:r w:rsidRPr="00006EA4">
        <w:rPr>
          <w:rFonts w:ascii="Arial" w:hAnsi="Arial" w:cs="Arial"/>
          <w:b/>
          <w:bCs/>
        </w:rPr>
        <w:tab/>
      </w:r>
      <w:r w:rsidRPr="00006EA4">
        <w:rPr>
          <w:rFonts w:ascii="Arial" w:hAnsi="Arial" w:cs="Arial"/>
          <w:b/>
          <w:bCs/>
        </w:rPr>
        <w:tab/>
      </w:r>
      <w:r w:rsidRPr="00006EA4">
        <w:rPr>
          <w:rFonts w:ascii="Arial" w:hAnsi="Arial" w:cs="Arial"/>
          <w:b/>
          <w:bCs/>
        </w:rPr>
        <w:tab/>
      </w:r>
    </w:p>
    <w:p w14:paraId="19342665" w14:textId="77777777" w:rsidR="00633050" w:rsidRPr="00006EA4" w:rsidRDefault="00F34D27" w:rsidP="007B416C">
      <w:pPr>
        <w:autoSpaceDE w:val="0"/>
        <w:autoSpaceDN w:val="0"/>
        <w:adjustRightInd w:val="0"/>
        <w:spacing w:line="360" w:lineRule="auto"/>
        <w:jc w:val="both"/>
        <w:rPr>
          <w:rFonts w:ascii="Arial" w:hAnsi="Arial" w:cs="Arial"/>
          <w:b/>
        </w:rPr>
      </w:pPr>
      <w:r w:rsidRPr="00006EA4">
        <w:rPr>
          <w:rFonts w:ascii="Arial" w:hAnsi="Arial" w:cs="Arial"/>
          <w:b/>
          <w:bCs/>
        </w:rPr>
        <w:t>Condições de pagamento</w:t>
      </w:r>
      <w:r w:rsidRPr="00006EA4">
        <w:rPr>
          <w:rFonts w:ascii="Arial" w:hAnsi="Arial" w:cs="Arial"/>
          <w:b/>
        </w:rPr>
        <w:t xml:space="preserve">: </w:t>
      </w:r>
    </w:p>
    <w:p w14:paraId="00B1C2AB" w14:textId="77777777" w:rsidR="00883FDB" w:rsidRPr="00006EA4" w:rsidRDefault="00F34D27" w:rsidP="00883FDB">
      <w:pPr>
        <w:pBdr>
          <w:bottom w:val="single" w:sz="12" w:space="1" w:color="auto"/>
        </w:pBdr>
        <w:autoSpaceDE w:val="0"/>
        <w:autoSpaceDN w:val="0"/>
        <w:adjustRightInd w:val="0"/>
        <w:spacing w:line="360" w:lineRule="auto"/>
        <w:jc w:val="center"/>
        <w:rPr>
          <w:rFonts w:ascii="Arial" w:hAnsi="Arial" w:cs="Arial"/>
        </w:rPr>
      </w:pPr>
      <w:r w:rsidRPr="00006EA4">
        <w:rPr>
          <w:rFonts w:ascii="Arial" w:hAnsi="Arial" w:cs="Arial"/>
        </w:rPr>
        <w:t>Data _____________/______________/202</w:t>
      </w:r>
      <w:r w:rsidR="00C163B7" w:rsidRPr="00006EA4">
        <w:rPr>
          <w:rFonts w:ascii="Arial" w:hAnsi="Arial" w:cs="Arial"/>
        </w:rPr>
        <w:t>6</w:t>
      </w:r>
      <w:r w:rsidR="00883FDB" w:rsidRPr="00006EA4">
        <w:rPr>
          <w:rFonts w:ascii="Arial" w:hAnsi="Arial" w:cs="Arial"/>
        </w:rPr>
        <w:t>.</w:t>
      </w:r>
    </w:p>
    <w:p w14:paraId="3E85C2A8" w14:textId="77777777" w:rsidR="00883FDB" w:rsidRPr="00006EA4" w:rsidRDefault="00883FDB" w:rsidP="00883FDB">
      <w:pPr>
        <w:pBdr>
          <w:bottom w:val="single" w:sz="12" w:space="1" w:color="auto"/>
        </w:pBdr>
        <w:autoSpaceDE w:val="0"/>
        <w:autoSpaceDN w:val="0"/>
        <w:adjustRightInd w:val="0"/>
        <w:spacing w:line="360" w:lineRule="auto"/>
        <w:jc w:val="center"/>
        <w:rPr>
          <w:rFonts w:ascii="Arial" w:hAnsi="Arial" w:cs="Arial"/>
        </w:rPr>
      </w:pPr>
    </w:p>
    <w:p w14:paraId="1D436486" w14:textId="77777777" w:rsidR="00176966" w:rsidRPr="00006EA4" w:rsidRDefault="00176966" w:rsidP="00F745AD">
      <w:pPr>
        <w:shd w:val="clear" w:color="auto" w:fill="FFFFFF" w:themeFill="background1"/>
        <w:autoSpaceDE w:val="0"/>
        <w:autoSpaceDN w:val="0"/>
        <w:adjustRightInd w:val="0"/>
        <w:spacing w:line="360" w:lineRule="auto"/>
        <w:contextualSpacing/>
        <w:jc w:val="center"/>
        <w:rPr>
          <w:rFonts w:ascii="Arial" w:hAnsi="Arial" w:cs="Arial"/>
          <w:b/>
          <w:bCs/>
        </w:rPr>
      </w:pPr>
    </w:p>
    <w:p w14:paraId="63809892" w14:textId="75176324" w:rsidR="00F745AD" w:rsidRPr="00006EA4" w:rsidRDefault="00F745AD" w:rsidP="00F745AD">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lastRenderedPageBreak/>
        <w:t>PREGÃO ELETRÔNICO Nº 014/2026</w:t>
      </w:r>
    </w:p>
    <w:p w14:paraId="576A0E9A" w14:textId="77777777" w:rsidR="00F745AD" w:rsidRPr="00006EA4" w:rsidRDefault="00F745AD" w:rsidP="00F745AD">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PROCESSO Nº 097/2026</w:t>
      </w:r>
    </w:p>
    <w:p w14:paraId="1ABF0390" w14:textId="77777777" w:rsidR="00F745AD" w:rsidRPr="00006EA4" w:rsidRDefault="00F745AD" w:rsidP="00F745AD">
      <w:pPr>
        <w:shd w:val="clear" w:color="auto" w:fill="FFFFFF" w:themeFill="background1"/>
        <w:autoSpaceDE w:val="0"/>
        <w:autoSpaceDN w:val="0"/>
        <w:adjustRightInd w:val="0"/>
        <w:spacing w:line="360" w:lineRule="auto"/>
        <w:contextualSpacing/>
        <w:jc w:val="center"/>
        <w:rPr>
          <w:rFonts w:ascii="Arial" w:hAnsi="Arial" w:cs="Arial"/>
          <w:b/>
          <w:bCs/>
        </w:rPr>
      </w:pPr>
      <w:r w:rsidRPr="00006EA4">
        <w:rPr>
          <w:rFonts w:ascii="Arial" w:hAnsi="Arial" w:cs="Arial"/>
          <w:b/>
          <w:bCs/>
        </w:rPr>
        <w:t>EDITAL DE LICITAÇÃO Nº 071/2026</w:t>
      </w:r>
    </w:p>
    <w:p w14:paraId="5141C71E" w14:textId="77777777" w:rsidR="00F745AD" w:rsidRPr="00006EA4" w:rsidRDefault="00F745AD" w:rsidP="001D4D19">
      <w:pPr>
        <w:autoSpaceDE w:val="0"/>
        <w:autoSpaceDN w:val="0"/>
        <w:adjustRightInd w:val="0"/>
        <w:spacing w:line="360" w:lineRule="auto"/>
        <w:jc w:val="center"/>
        <w:rPr>
          <w:rFonts w:ascii="Arial" w:hAnsi="Arial" w:cs="Arial"/>
          <w:b/>
        </w:rPr>
      </w:pPr>
    </w:p>
    <w:p w14:paraId="6ECE90B6" w14:textId="2356BA9C" w:rsidR="001D4D19" w:rsidRPr="00006EA4" w:rsidRDefault="001D4D19" w:rsidP="001D4D19">
      <w:pPr>
        <w:autoSpaceDE w:val="0"/>
        <w:autoSpaceDN w:val="0"/>
        <w:adjustRightInd w:val="0"/>
        <w:spacing w:line="360" w:lineRule="auto"/>
        <w:jc w:val="center"/>
        <w:rPr>
          <w:rFonts w:ascii="Arial" w:hAnsi="Arial" w:cs="Arial"/>
        </w:rPr>
      </w:pPr>
      <w:r w:rsidRPr="00006EA4">
        <w:rPr>
          <w:rFonts w:ascii="Arial" w:hAnsi="Arial" w:cs="Arial"/>
          <w:b/>
        </w:rPr>
        <w:t>ANEXO V – MINUTA DA ATA DE REGISTRO DE PREÇOS</w:t>
      </w:r>
    </w:p>
    <w:p w14:paraId="05929367" w14:textId="77777777" w:rsidR="001D4D19" w:rsidRPr="00006EA4" w:rsidRDefault="001D4D19" w:rsidP="001D4D19">
      <w:pPr>
        <w:autoSpaceDE w:val="0"/>
        <w:autoSpaceDN w:val="0"/>
        <w:adjustRightInd w:val="0"/>
        <w:spacing w:line="360" w:lineRule="auto"/>
        <w:jc w:val="both"/>
        <w:rPr>
          <w:rFonts w:ascii="Arial" w:hAnsi="Arial" w:cs="Arial"/>
        </w:rPr>
      </w:pPr>
    </w:p>
    <w:p w14:paraId="632D7E81" w14:textId="7CB4F1E4"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 xml:space="preserve">Pelo presente instrumento de Ata de Registro de Preços, que entre si, a Empresa </w:t>
      </w:r>
      <w:r w:rsidRPr="00006EA4">
        <w:rPr>
          <w:rFonts w:ascii="Arial" w:hAnsi="Arial" w:cs="Arial"/>
          <w:b/>
        </w:rPr>
        <w:t>___________________</w:t>
      </w:r>
      <w:r w:rsidRPr="00006EA4">
        <w:rPr>
          <w:rFonts w:ascii="Arial" w:hAnsi="Arial" w:cs="Arial"/>
        </w:rPr>
        <w:t>, inscrita no CNPJ sob o nº XXXXXXX, com sede a XXXXXX, representada pelo Sr(a) _______________ portador da cédula de identidade RG nº __________</w:t>
      </w:r>
      <w:r w:rsidRPr="00006EA4">
        <w:rPr>
          <w:rFonts w:ascii="Arial" w:hAnsi="Arial" w:cs="Arial"/>
          <w:bCs/>
        </w:rPr>
        <w:t xml:space="preserve"> inscrito no CPF sob o nº ______________,</w:t>
      </w:r>
      <w:r w:rsidRPr="00006EA4">
        <w:rPr>
          <w:rFonts w:ascii="Arial" w:hAnsi="Arial" w:cs="Arial"/>
        </w:rPr>
        <w:t xml:space="preserve"> ora em diante denominada simplesmente de DETENTORA, e de outro lado </w:t>
      </w:r>
      <w:r w:rsidRPr="00006EA4">
        <w:rPr>
          <w:rFonts w:ascii="Arial" w:hAnsi="Arial" w:cs="Arial"/>
          <w:b/>
          <w:bCs/>
        </w:rPr>
        <w:t xml:space="preserve">PREFEITURA DO MUNICÍPIO DE VARGEM GRANDE PAULISTA, </w:t>
      </w:r>
      <w:r w:rsidRPr="00006EA4">
        <w:rPr>
          <w:rFonts w:ascii="Arial" w:hAnsi="Arial" w:cs="Arial"/>
        </w:rPr>
        <w:t>pessoa jurídica de direito público, inscrita no CNPJ sob o nº 51.455.087/0001-22, com sede na Rua José Pires da Silva, 01, Novo Centro, Vargem Grande Paulista, estado de São Paulo, através da Secretaria Municipal de Saúde,</w:t>
      </w:r>
      <w:r w:rsidR="001B40C3" w:rsidRPr="00006EA4">
        <w:rPr>
          <w:rFonts w:ascii="Arial" w:hAnsi="Arial" w:cs="Arial"/>
        </w:rPr>
        <w:t xml:space="preserve"> </w:t>
      </w:r>
      <w:r w:rsidRPr="00006EA4">
        <w:rPr>
          <w:rFonts w:ascii="Arial" w:hAnsi="Arial" w:cs="Arial"/>
        </w:rPr>
        <w:t>representado(a) pelo(a) Secretario(a)</w:t>
      </w:r>
      <w:r w:rsidR="001B40C3" w:rsidRPr="00006EA4">
        <w:rPr>
          <w:rFonts w:ascii="Arial" w:hAnsi="Arial" w:cs="Arial"/>
        </w:rPr>
        <w:t xml:space="preserve"> </w:t>
      </w:r>
      <w:r w:rsidRPr="00006EA4">
        <w:rPr>
          <w:rFonts w:ascii="Arial" w:hAnsi="Arial" w:cs="Arial"/>
        </w:rPr>
        <w:t>Municipal</w:t>
      </w:r>
      <w:r w:rsidR="001B40C3" w:rsidRPr="00006EA4">
        <w:rPr>
          <w:rFonts w:ascii="Arial" w:hAnsi="Arial" w:cs="Arial"/>
        </w:rPr>
        <w:t xml:space="preserve"> </w:t>
      </w:r>
      <w:r w:rsidRPr="00006EA4">
        <w:rPr>
          <w:rFonts w:ascii="Arial" w:hAnsi="Arial" w:cs="Arial"/>
        </w:rPr>
        <w:t>Sr</w:t>
      </w:r>
      <w:r w:rsidR="001B40C3" w:rsidRPr="00006EA4">
        <w:rPr>
          <w:rFonts w:ascii="Arial" w:hAnsi="Arial" w:cs="Arial"/>
        </w:rPr>
        <w:t xml:space="preserve"> </w:t>
      </w:r>
      <w:r w:rsidRPr="00006EA4">
        <w:rPr>
          <w:rFonts w:ascii="Arial" w:hAnsi="Arial" w:cs="Arial"/>
        </w:rPr>
        <w:t>(a)</w:t>
      </w:r>
      <w:r w:rsidRPr="00006EA4">
        <w:rPr>
          <w:rFonts w:ascii="Arial" w:hAnsi="Arial" w:cs="Arial"/>
          <w:bCs/>
        </w:rPr>
        <w:t>______________</w:t>
      </w:r>
      <w:r w:rsidRPr="00006EA4">
        <w:rPr>
          <w:rFonts w:ascii="Arial" w:hAnsi="Arial" w:cs="Arial"/>
        </w:rPr>
        <w:t>, portador da cédula de identidade RG nº</w:t>
      </w:r>
      <w:r w:rsidRPr="00006EA4">
        <w:rPr>
          <w:rFonts w:ascii="Arial" w:hAnsi="Arial" w:cs="Arial"/>
          <w:bCs/>
        </w:rPr>
        <w:t>______________, inscrito no CPF sob o nº ______________</w:t>
      </w:r>
      <w:r w:rsidRPr="00006EA4">
        <w:rPr>
          <w:rFonts w:ascii="Arial" w:hAnsi="Arial" w:cs="Arial"/>
        </w:rPr>
        <w:t>, ora em diante denominada de</w:t>
      </w:r>
      <w:r w:rsidR="001B40C3" w:rsidRPr="00006EA4">
        <w:rPr>
          <w:rFonts w:ascii="Arial" w:hAnsi="Arial" w:cs="Arial"/>
        </w:rPr>
        <w:t xml:space="preserve"> </w:t>
      </w:r>
      <w:r w:rsidRPr="00006EA4">
        <w:rPr>
          <w:rFonts w:ascii="Arial" w:hAnsi="Arial" w:cs="Arial"/>
        </w:rPr>
        <w:t>PREFEITURA, resolvem com fundamento nos termos da Lei Federal nº. 14.133/21 e Decreto municipa</w:t>
      </w:r>
      <w:r w:rsidR="001B40C3" w:rsidRPr="00006EA4">
        <w:rPr>
          <w:rFonts w:ascii="Arial" w:hAnsi="Arial" w:cs="Arial"/>
        </w:rPr>
        <w:t>l</w:t>
      </w:r>
      <w:r w:rsidRPr="00006EA4">
        <w:rPr>
          <w:rFonts w:ascii="Arial" w:hAnsi="Arial" w:cs="Arial"/>
        </w:rPr>
        <w:t xml:space="preserve"> nº 023, de 03 de fevereiro de 2020, celebrar a presente ATA DE REGISTRO DE PREÇOS que, conjuntamente com as condições adiante estipulados e os termos do Edital nº </w:t>
      </w:r>
      <w:r w:rsidR="001B40C3" w:rsidRPr="00006EA4">
        <w:rPr>
          <w:rFonts w:ascii="Arial" w:hAnsi="Arial" w:cs="Arial"/>
        </w:rPr>
        <w:t>071/2026</w:t>
      </w:r>
      <w:r w:rsidRPr="00006EA4">
        <w:rPr>
          <w:rFonts w:ascii="Arial" w:hAnsi="Arial" w:cs="Arial"/>
        </w:rPr>
        <w:t xml:space="preserve"> e seus anexos do PREGÃO ELETRÔNICO Nº </w:t>
      </w:r>
      <w:r w:rsidR="001B40C3" w:rsidRPr="00006EA4">
        <w:rPr>
          <w:rFonts w:ascii="Arial" w:hAnsi="Arial" w:cs="Arial"/>
        </w:rPr>
        <w:t>014/2026</w:t>
      </w:r>
      <w:r w:rsidRPr="00006EA4">
        <w:rPr>
          <w:rFonts w:ascii="Arial" w:hAnsi="Arial" w:cs="Arial"/>
        </w:rPr>
        <w:t>, regem relacionamento obrigacional entre a Licitante Vencedora e a PREFEITURA nos seguintes termos:</w:t>
      </w:r>
    </w:p>
    <w:p w14:paraId="635AFB85" w14:textId="77777777" w:rsidR="001D4D19" w:rsidRPr="00006EA4" w:rsidRDefault="001D4D19" w:rsidP="001D4D19">
      <w:pPr>
        <w:autoSpaceDE w:val="0"/>
        <w:autoSpaceDN w:val="0"/>
        <w:adjustRightInd w:val="0"/>
        <w:spacing w:line="360" w:lineRule="auto"/>
        <w:jc w:val="both"/>
        <w:rPr>
          <w:rFonts w:ascii="Arial" w:hAnsi="Arial" w:cs="Arial"/>
        </w:rPr>
      </w:pPr>
    </w:p>
    <w:p w14:paraId="3470034B" w14:textId="77777777" w:rsidR="001D4D19" w:rsidRPr="00006EA4" w:rsidRDefault="001D4D19" w:rsidP="001D4D19">
      <w:pPr>
        <w:autoSpaceDE w:val="0"/>
        <w:autoSpaceDN w:val="0"/>
        <w:adjustRightInd w:val="0"/>
        <w:spacing w:line="360" w:lineRule="auto"/>
        <w:jc w:val="both"/>
        <w:rPr>
          <w:rFonts w:ascii="Arial" w:hAnsi="Arial" w:cs="Arial"/>
          <w:b/>
          <w:bCs/>
        </w:rPr>
      </w:pPr>
      <w:r w:rsidRPr="00006EA4">
        <w:rPr>
          <w:rFonts w:ascii="Arial" w:hAnsi="Arial" w:cs="Arial"/>
          <w:b/>
          <w:bCs/>
        </w:rPr>
        <w:t>1. DO OBJETO</w:t>
      </w:r>
    </w:p>
    <w:p w14:paraId="483B3641" w14:textId="5F223BD5"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 xml:space="preserve">1.1. Constitui objeto deste certame o </w:t>
      </w:r>
      <w:r w:rsidR="006C31F9" w:rsidRPr="00006EA4">
        <w:rPr>
          <w:rFonts w:ascii="Arial" w:hAnsi="Arial" w:cs="Arial"/>
          <w:bCs/>
        </w:rPr>
        <w:t xml:space="preserve">registro de preços visando a contratação de empresa especializada na prestação de serviços de realização de consultas, exames e </w:t>
      </w:r>
      <w:r w:rsidR="00E65F4C" w:rsidRPr="00006EA4">
        <w:rPr>
          <w:rFonts w:ascii="Arial" w:hAnsi="Arial" w:cs="Arial"/>
          <w:bCs/>
        </w:rPr>
        <w:t>procedimentos de angiologia vascular</w:t>
      </w:r>
      <w:r w:rsidR="006C31F9" w:rsidRPr="00006EA4">
        <w:rPr>
          <w:rFonts w:ascii="Arial" w:hAnsi="Arial" w:cs="Arial"/>
          <w:bCs/>
        </w:rPr>
        <w:t xml:space="preserve"> (para Atendimento aos Munícipes Usuários do SUS), na forma, condições, quantidades e exigências estabelecidas </w:t>
      </w:r>
      <w:r w:rsidR="006C31F9" w:rsidRPr="00006EA4">
        <w:rPr>
          <w:rFonts w:ascii="Arial" w:eastAsia="Arial" w:hAnsi="Arial" w:cs="Arial"/>
        </w:rPr>
        <w:t>no Edital 071/2026 -</w:t>
      </w:r>
      <w:r w:rsidRPr="00006EA4">
        <w:rPr>
          <w:rFonts w:ascii="Arial" w:hAnsi="Arial" w:cs="Arial"/>
        </w:rPr>
        <w:t xml:space="preserve"> PREGÃO ELETRÔNICO Nº </w:t>
      </w:r>
      <w:r w:rsidR="001B40C3" w:rsidRPr="00006EA4">
        <w:rPr>
          <w:rFonts w:ascii="Arial" w:hAnsi="Arial" w:cs="Arial"/>
        </w:rPr>
        <w:t>014/2026</w:t>
      </w:r>
      <w:r w:rsidRPr="00006EA4">
        <w:rPr>
          <w:rFonts w:ascii="Arial" w:hAnsi="Arial" w:cs="Arial"/>
        </w:rPr>
        <w:t xml:space="preserve"> e proposta financeira que ficam fazendo parte integrante desta ATA DE REGISTRO.</w:t>
      </w:r>
    </w:p>
    <w:p w14:paraId="229D2592" w14:textId="0C3895D4" w:rsidR="001D4D19" w:rsidRPr="00006EA4" w:rsidRDefault="001D4D19" w:rsidP="001D4D19">
      <w:pPr>
        <w:autoSpaceDE w:val="0"/>
        <w:autoSpaceDN w:val="0"/>
        <w:adjustRightInd w:val="0"/>
        <w:spacing w:line="360" w:lineRule="auto"/>
        <w:jc w:val="both"/>
        <w:rPr>
          <w:rFonts w:ascii="Arial" w:hAnsi="Arial" w:cs="Arial"/>
          <w:b/>
          <w:bCs/>
        </w:rPr>
      </w:pPr>
      <w:r w:rsidRPr="00006EA4">
        <w:rPr>
          <w:rFonts w:ascii="Arial" w:hAnsi="Arial" w:cs="Arial"/>
          <w:b/>
          <w:bCs/>
        </w:rPr>
        <w:lastRenderedPageBreak/>
        <w:t xml:space="preserve">Parágrafo Único: </w:t>
      </w:r>
      <w:r w:rsidRPr="00006EA4">
        <w:rPr>
          <w:rFonts w:ascii="Arial" w:hAnsi="Arial" w:cs="Arial"/>
        </w:rPr>
        <w:t xml:space="preserve">Nenhum </w:t>
      </w:r>
      <w:r w:rsidR="006A4766" w:rsidRPr="00006EA4">
        <w:rPr>
          <w:rFonts w:ascii="Arial" w:hAnsi="Arial" w:cs="Arial"/>
          <w:b/>
          <w:bCs/>
        </w:rPr>
        <w:t>serviço</w:t>
      </w:r>
      <w:r w:rsidRPr="00006EA4">
        <w:rPr>
          <w:rFonts w:ascii="Arial" w:hAnsi="Arial" w:cs="Arial"/>
          <w:b/>
          <w:bCs/>
        </w:rPr>
        <w:t xml:space="preserve"> extra </w:t>
      </w:r>
      <w:r w:rsidRPr="00006EA4">
        <w:rPr>
          <w:rFonts w:ascii="Arial" w:hAnsi="Arial" w:cs="Arial"/>
        </w:rPr>
        <w:t xml:space="preserve">deverá ser realizado pela DETENTORA, sem a prévia anuência da </w:t>
      </w:r>
      <w:r w:rsidRPr="00006EA4">
        <w:rPr>
          <w:rFonts w:ascii="Arial" w:hAnsi="Arial" w:cs="Arial"/>
          <w:b/>
          <w:bCs/>
        </w:rPr>
        <w:t>Prefeitura do Município de Vargem Grande Paulista.</w:t>
      </w:r>
    </w:p>
    <w:p w14:paraId="01B7103C" w14:textId="77777777" w:rsidR="001D4D19" w:rsidRPr="00006EA4" w:rsidRDefault="001D4D19" w:rsidP="001D4D19">
      <w:pPr>
        <w:autoSpaceDE w:val="0"/>
        <w:autoSpaceDN w:val="0"/>
        <w:adjustRightInd w:val="0"/>
        <w:spacing w:line="360" w:lineRule="auto"/>
        <w:jc w:val="both"/>
        <w:rPr>
          <w:rFonts w:ascii="Arial" w:hAnsi="Arial" w:cs="Arial"/>
          <w:sz w:val="22"/>
          <w:szCs w:val="22"/>
        </w:rPr>
      </w:pPr>
      <w:r w:rsidRPr="00006EA4">
        <w:rPr>
          <w:rFonts w:ascii="Arial" w:hAnsi="Arial" w:cs="Arial"/>
        </w:rPr>
        <w:t>1.2. Consideram-se registrados os seguintes preços da Detentora da Ata:</w:t>
      </w:r>
    </w:p>
    <w:p w14:paraId="39E51BAE" w14:textId="77777777" w:rsidR="001D4D19" w:rsidRPr="00006EA4" w:rsidRDefault="001D4D19" w:rsidP="001D4D19">
      <w:pPr>
        <w:tabs>
          <w:tab w:val="left" w:pos="2915"/>
        </w:tabs>
        <w:rPr>
          <w:rFonts w:ascii="Arial" w:hAnsi="Arial" w:cs="Arial"/>
        </w:rPr>
      </w:pPr>
    </w:p>
    <w:tbl>
      <w:tblPr>
        <w:tblStyle w:val="Tabelacomgrade"/>
        <w:tblpPr w:leftFromText="141" w:rightFromText="141" w:vertAnchor="text" w:tblpXSpec="center" w:tblpY="1"/>
        <w:tblOverlap w:val="never"/>
        <w:tblW w:w="0" w:type="auto"/>
        <w:tblLook w:val="04A0" w:firstRow="1" w:lastRow="0" w:firstColumn="1" w:lastColumn="0" w:noHBand="0" w:noVBand="1"/>
      </w:tblPr>
      <w:tblGrid>
        <w:gridCol w:w="614"/>
        <w:gridCol w:w="5507"/>
        <w:gridCol w:w="1368"/>
        <w:gridCol w:w="856"/>
        <w:gridCol w:w="716"/>
      </w:tblGrid>
      <w:tr w:rsidR="001B40C3" w:rsidRPr="00006EA4" w14:paraId="38A2469C" w14:textId="77777777" w:rsidTr="001302DD">
        <w:trPr>
          <w:trHeight w:val="552"/>
        </w:trPr>
        <w:tc>
          <w:tcPr>
            <w:tcW w:w="617" w:type="dxa"/>
          </w:tcPr>
          <w:p w14:paraId="4DD33957" w14:textId="77777777" w:rsidR="001B40C3" w:rsidRPr="00006EA4" w:rsidRDefault="001B40C3" w:rsidP="001302DD">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Item</w:t>
            </w:r>
          </w:p>
        </w:tc>
        <w:tc>
          <w:tcPr>
            <w:tcW w:w="5668" w:type="dxa"/>
          </w:tcPr>
          <w:p w14:paraId="3B4BAA21" w14:textId="77777777" w:rsidR="001B40C3" w:rsidRPr="00006EA4" w:rsidRDefault="001B40C3" w:rsidP="001302DD">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Descrição do Serviço</w:t>
            </w:r>
          </w:p>
        </w:tc>
        <w:tc>
          <w:tcPr>
            <w:tcW w:w="1387" w:type="dxa"/>
          </w:tcPr>
          <w:p w14:paraId="60CA8090" w14:textId="77777777" w:rsidR="001B40C3" w:rsidRPr="00006EA4" w:rsidRDefault="001B40C3" w:rsidP="001302DD">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Qtde estimada</w:t>
            </w:r>
          </w:p>
          <w:p w14:paraId="53B30694" w14:textId="77777777" w:rsidR="001B40C3" w:rsidRPr="00006EA4" w:rsidRDefault="001B40C3" w:rsidP="001302DD">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(12 meses)</w:t>
            </w:r>
          </w:p>
        </w:tc>
        <w:tc>
          <w:tcPr>
            <w:tcW w:w="857" w:type="dxa"/>
          </w:tcPr>
          <w:p w14:paraId="161035AF" w14:textId="77777777" w:rsidR="001B40C3" w:rsidRPr="00006EA4" w:rsidRDefault="001B40C3" w:rsidP="001302DD">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Valor</w:t>
            </w:r>
          </w:p>
          <w:p w14:paraId="06E82CDB" w14:textId="77777777" w:rsidR="001B40C3" w:rsidRPr="00006EA4" w:rsidRDefault="001B40C3" w:rsidP="001302DD">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Unitário</w:t>
            </w:r>
          </w:p>
        </w:tc>
        <w:tc>
          <w:tcPr>
            <w:tcW w:w="720" w:type="dxa"/>
          </w:tcPr>
          <w:p w14:paraId="140D7C77" w14:textId="77777777" w:rsidR="001B40C3" w:rsidRPr="00006EA4" w:rsidRDefault="001B40C3" w:rsidP="001302DD">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Valor</w:t>
            </w:r>
          </w:p>
          <w:p w14:paraId="646CAFD4" w14:textId="77777777" w:rsidR="001B40C3" w:rsidRPr="00006EA4" w:rsidRDefault="001B40C3" w:rsidP="001302DD">
            <w:pPr>
              <w:autoSpaceDE w:val="0"/>
              <w:autoSpaceDN w:val="0"/>
              <w:adjustRightInd w:val="0"/>
              <w:spacing w:line="360" w:lineRule="auto"/>
              <w:jc w:val="center"/>
              <w:rPr>
                <w:rFonts w:ascii="Arial" w:hAnsi="Arial" w:cs="Arial"/>
                <w:b/>
                <w:sz w:val="16"/>
                <w:szCs w:val="16"/>
              </w:rPr>
            </w:pPr>
            <w:r w:rsidRPr="00006EA4">
              <w:rPr>
                <w:rFonts w:ascii="Arial" w:hAnsi="Arial" w:cs="Arial"/>
                <w:b/>
                <w:sz w:val="16"/>
                <w:szCs w:val="16"/>
              </w:rPr>
              <w:t>Total</w:t>
            </w:r>
          </w:p>
        </w:tc>
      </w:tr>
      <w:tr w:rsidR="004066CA" w:rsidRPr="00006EA4" w14:paraId="1466C17F" w14:textId="77777777" w:rsidTr="001302DD">
        <w:trPr>
          <w:trHeight w:val="552"/>
        </w:trPr>
        <w:tc>
          <w:tcPr>
            <w:tcW w:w="617" w:type="dxa"/>
          </w:tcPr>
          <w:p w14:paraId="447BAC68"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01</w:t>
            </w:r>
          </w:p>
        </w:tc>
        <w:tc>
          <w:tcPr>
            <w:tcW w:w="5668" w:type="dxa"/>
          </w:tcPr>
          <w:p w14:paraId="5791F489"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Consulta médica ambulatorial em Angiologia/Cirurgia Vascular (incluso retorno para acompanhamento)</w:t>
            </w:r>
          </w:p>
        </w:tc>
        <w:tc>
          <w:tcPr>
            <w:tcW w:w="1387" w:type="dxa"/>
          </w:tcPr>
          <w:p w14:paraId="155F150C" w14:textId="568AF293" w:rsidR="004066CA" w:rsidRPr="00006EA4" w:rsidRDefault="001840BE" w:rsidP="004066CA">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3.100</w:t>
            </w:r>
          </w:p>
        </w:tc>
        <w:tc>
          <w:tcPr>
            <w:tcW w:w="857" w:type="dxa"/>
          </w:tcPr>
          <w:p w14:paraId="7BB728B3"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c>
          <w:tcPr>
            <w:tcW w:w="720" w:type="dxa"/>
          </w:tcPr>
          <w:p w14:paraId="3CA155D6"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r>
      <w:tr w:rsidR="004066CA" w:rsidRPr="00006EA4" w14:paraId="0D7FFBF1" w14:textId="77777777" w:rsidTr="001302DD">
        <w:trPr>
          <w:trHeight w:val="552"/>
        </w:trPr>
        <w:tc>
          <w:tcPr>
            <w:tcW w:w="617" w:type="dxa"/>
          </w:tcPr>
          <w:p w14:paraId="4519D4F1"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02</w:t>
            </w:r>
          </w:p>
        </w:tc>
        <w:tc>
          <w:tcPr>
            <w:tcW w:w="5668" w:type="dxa"/>
          </w:tcPr>
          <w:p w14:paraId="0B0AF70C"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Exame de USG Doppler vascular (doppler venoso bilateral + doppler arterial bilateral)</w:t>
            </w:r>
          </w:p>
        </w:tc>
        <w:tc>
          <w:tcPr>
            <w:tcW w:w="1387" w:type="dxa"/>
          </w:tcPr>
          <w:p w14:paraId="3EB44480" w14:textId="00E66DFE" w:rsidR="004066CA" w:rsidRPr="00006EA4" w:rsidRDefault="001840BE" w:rsidP="004066CA">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12.400</w:t>
            </w:r>
          </w:p>
        </w:tc>
        <w:tc>
          <w:tcPr>
            <w:tcW w:w="857" w:type="dxa"/>
          </w:tcPr>
          <w:p w14:paraId="24B4C4BC"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c>
          <w:tcPr>
            <w:tcW w:w="720" w:type="dxa"/>
          </w:tcPr>
          <w:p w14:paraId="45EC18CB"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r>
      <w:tr w:rsidR="004066CA" w:rsidRPr="00006EA4" w14:paraId="6CF324ED" w14:textId="77777777" w:rsidTr="001302DD">
        <w:trPr>
          <w:trHeight w:val="552"/>
        </w:trPr>
        <w:tc>
          <w:tcPr>
            <w:tcW w:w="617" w:type="dxa"/>
          </w:tcPr>
          <w:p w14:paraId="01F0F803"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03</w:t>
            </w:r>
          </w:p>
        </w:tc>
        <w:tc>
          <w:tcPr>
            <w:tcW w:w="5668" w:type="dxa"/>
          </w:tcPr>
          <w:p w14:paraId="14674C0E"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Procedimento de escleroterapia com espuma para varizes (unilateral ou bilateral)</w:t>
            </w:r>
          </w:p>
        </w:tc>
        <w:tc>
          <w:tcPr>
            <w:tcW w:w="1387" w:type="dxa"/>
          </w:tcPr>
          <w:p w14:paraId="59DD7B12" w14:textId="43638CA4" w:rsidR="004066CA" w:rsidRPr="00006EA4" w:rsidRDefault="001840BE" w:rsidP="004066CA">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3.100</w:t>
            </w:r>
          </w:p>
        </w:tc>
        <w:tc>
          <w:tcPr>
            <w:tcW w:w="857" w:type="dxa"/>
          </w:tcPr>
          <w:p w14:paraId="20C7450C"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c>
          <w:tcPr>
            <w:tcW w:w="720" w:type="dxa"/>
          </w:tcPr>
          <w:p w14:paraId="17B0993B" w14:textId="77777777" w:rsidR="004066CA" w:rsidRPr="00006EA4" w:rsidRDefault="004066CA" w:rsidP="004066CA">
            <w:pPr>
              <w:autoSpaceDE w:val="0"/>
              <w:autoSpaceDN w:val="0"/>
              <w:adjustRightInd w:val="0"/>
              <w:spacing w:line="360" w:lineRule="auto"/>
              <w:jc w:val="both"/>
              <w:rPr>
                <w:rFonts w:ascii="Arial" w:hAnsi="Arial" w:cs="Arial"/>
                <w:bCs/>
                <w:sz w:val="16"/>
                <w:szCs w:val="16"/>
              </w:rPr>
            </w:pPr>
            <w:r w:rsidRPr="00006EA4">
              <w:rPr>
                <w:rFonts w:ascii="Arial" w:hAnsi="Arial" w:cs="Arial"/>
                <w:bCs/>
                <w:sz w:val="16"/>
                <w:szCs w:val="16"/>
              </w:rPr>
              <w:t>R$ ...</w:t>
            </w:r>
          </w:p>
        </w:tc>
      </w:tr>
      <w:tr w:rsidR="001B40C3" w:rsidRPr="00006EA4" w14:paraId="7DE1C09A" w14:textId="77777777" w:rsidTr="001302DD">
        <w:trPr>
          <w:trHeight w:val="158"/>
        </w:trPr>
        <w:tc>
          <w:tcPr>
            <w:tcW w:w="7672" w:type="dxa"/>
            <w:gridSpan w:val="3"/>
          </w:tcPr>
          <w:p w14:paraId="46DC96A7" w14:textId="77777777" w:rsidR="001B40C3" w:rsidRPr="00006EA4" w:rsidRDefault="001B40C3" w:rsidP="001302DD">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TOTAL</w:t>
            </w:r>
          </w:p>
        </w:tc>
        <w:tc>
          <w:tcPr>
            <w:tcW w:w="1577" w:type="dxa"/>
            <w:gridSpan w:val="2"/>
          </w:tcPr>
          <w:p w14:paraId="178C5691" w14:textId="77777777" w:rsidR="001B40C3" w:rsidRPr="00006EA4" w:rsidRDefault="001B40C3" w:rsidP="001302DD">
            <w:pPr>
              <w:autoSpaceDE w:val="0"/>
              <w:autoSpaceDN w:val="0"/>
              <w:adjustRightInd w:val="0"/>
              <w:spacing w:line="360" w:lineRule="auto"/>
              <w:jc w:val="center"/>
              <w:rPr>
                <w:rFonts w:ascii="Arial" w:hAnsi="Arial" w:cs="Arial"/>
                <w:bCs/>
                <w:sz w:val="16"/>
                <w:szCs w:val="16"/>
              </w:rPr>
            </w:pPr>
            <w:r w:rsidRPr="00006EA4">
              <w:rPr>
                <w:rFonts w:ascii="Arial" w:hAnsi="Arial" w:cs="Arial"/>
                <w:bCs/>
                <w:sz w:val="16"/>
                <w:szCs w:val="16"/>
              </w:rPr>
              <w:t>R$ ...</w:t>
            </w:r>
          </w:p>
        </w:tc>
      </w:tr>
    </w:tbl>
    <w:p w14:paraId="265C8041" w14:textId="77777777" w:rsidR="001D4D19" w:rsidRPr="00006EA4" w:rsidRDefault="001D4D19" w:rsidP="001D4D19">
      <w:pPr>
        <w:autoSpaceDE w:val="0"/>
        <w:autoSpaceDN w:val="0"/>
        <w:adjustRightInd w:val="0"/>
        <w:spacing w:line="360" w:lineRule="auto"/>
        <w:jc w:val="both"/>
        <w:rPr>
          <w:rFonts w:ascii="Arial" w:hAnsi="Arial" w:cs="Arial"/>
          <w:b/>
          <w:bCs/>
        </w:rPr>
      </w:pPr>
      <w:r w:rsidRPr="00006EA4">
        <w:rPr>
          <w:rFonts w:ascii="Arial" w:hAnsi="Arial" w:cs="Arial"/>
          <w:b/>
          <w:bCs/>
        </w:rPr>
        <w:t>2. DA CONTRATAÇÃO</w:t>
      </w:r>
    </w:p>
    <w:p w14:paraId="45B114C1" w14:textId="303EC378"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2.1. A contratação decorrente desta ATA DE REGISTRO DE PREÇOS será formalizada mediante assinatura de Termo de Contrato e</w:t>
      </w:r>
      <w:r w:rsidR="00AD7688" w:rsidRPr="00006EA4">
        <w:rPr>
          <w:rFonts w:ascii="Arial" w:hAnsi="Arial" w:cs="Arial"/>
        </w:rPr>
        <w:t>/</w:t>
      </w:r>
      <w:r w:rsidRPr="00006EA4">
        <w:rPr>
          <w:rFonts w:ascii="Arial" w:hAnsi="Arial" w:cs="Arial"/>
        </w:rPr>
        <w:t xml:space="preserve">ou </w:t>
      </w:r>
      <w:r w:rsidR="00AD7688" w:rsidRPr="00006EA4">
        <w:rPr>
          <w:rFonts w:ascii="Arial" w:hAnsi="Arial" w:cs="Arial"/>
        </w:rPr>
        <w:t>Ordem de serviços acompanhado de nota de empenho</w:t>
      </w:r>
      <w:r w:rsidRPr="00006EA4">
        <w:rPr>
          <w:rFonts w:ascii="Arial" w:hAnsi="Arial" w:cs="Arial"/>
        </w:rPr>
        <w:t>.</w:t>
      </w:r>
    </w:p>
    <w:p w14:paraId="35761378" w14:textId="2B0C8FBC"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2.2. A DETENTORA deverá no prazo de 05 (cinco) dias corridos, contados da data da convocação, comparecer à PREFEITURA, no mesmo endereço onde se realizou a sessão pública do pregão, para a assinatura do contrato e</w:t>
      </w:r>
      <w:r w:rsidR="00AD7688" w:rsidRPr="00006EA4">
        <w:rPr>
          <w:rFonts w:ascii="Arial" w:hAnsi="Arial" w:cs="Arial"/>
        </w:rPr>
        <w:t>/</w:t>
      </w:r>
      <w:r w:rsidRPr="00006EA4">
        <w:rPr>
          <w:rFonts w:ascii="Arial" w:hAnsi="Arial" w:cs="Arial"/>
        </w:rPr>
        <w:t xml:space="preserve">ou </w:t>
      </w:r>
      <w:r w:rsidR="00AD7688" w:rsidRPr="00006EA4">
        <w:rPr>
          <w:rFonts w:ascii="Arial" w:hAnsi="Arial" w:cs="Arial"/>
        </w:rPr>
        <w:t>retirada da Ordem de Serviços</w:t>
      </w:r>
      <w:r w:rsidRPr="00006EA4">
        <w:rPr>
          <w:rFonts w:ascii="Arial" w:hAnsi="Arial" w:cs="Arial"/>
        </w:rPr>
        <w:t>.</w:t>
      </w:r>
    </w:p>
    <w:p w14:paraId="0DD5B6E4" w14:textId="33B6C43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 xml:space="preserve">2.2.1. O prazo para assinatura do contrato </w:t>
      </w:r>
      <w:r w:rsidR="00316A6D" w:rsidRPr="00006EA4">
        <w:rPr>
          <w:rFonts w:ascii="Arial" w:hAnsi="Arial" w:cs="Arial"/>
        </w:rPr>
        <w:t>e/ou retirada da Ordem de Serviços</w:t>
      </w:r>
      <w:r w:rsidRPr="00006EA4">
        <w:rPr>
          <w:rFonts w:ascii="Arial" w:hAnsi="Arial" w:cs="Arial"/>
        </w:rPr>
        <w:t>, poderá ser prorrogado uma vez, por igual período, desde que solicitado por escrito, antes do término do prazo inicial, sob alegação de motivo justo, que poderá ou não ser aceito pela PREFEITURA de acordo com seu critério.</w:t>
      </w:r>
    </w:p>
    <w:p w14:paraId="5AD60991" w14:textId="57BB913D"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 xml:space="preserve">2.3. Quando a DETENTORA convocada, dentro do prazo de validade de sua proposta, não mantiver habilitação regular ou se recusar a assinar o contrato </w:t>
      </w:r>
      <w:r w:rsidR="00316A6D" w:rsidRPr="00006EA4">
        <w:rPr>
          <w:rFonts w:ascii="Arial" w:hAnsi="Arial" w:cs="Arial"/>
        </w:rPr>
        <w:t>e/ou retirada da Ordem de Serviços</w:t>
      </w:r>
      <w:r w:rsidRPr="00006EA4">
        <w:rPr>
          <w:rFonts w:ascii="Arial" w:hAnsi="Arial" w:cs="Arial"/>
        </w:rPr>
        <w:t xml:space="preserve">, será convocado outro licitante, observada a ordem de classificação, para celebrar o termo de Ata, e assim sucessivamente, observado o disposto no item 12.1.1 do Edital de nº </w:t>
      </w:r>
      <w:r w:rsidR="001B40C3" w:rsidRPr="00006EA4">
        <w:rPr>
          <w:rFonts w:ascii="Arial" w:hAnsi="Arial" w:cs="Arial"/>
        </w:rPr>
        <w:t>071/2026</w:t>
      </w:r>
      <w:r w:rsidRPr="00006EA4">
        <w:rPr>
          <w:rFonts w:ascii="Arial" w:hAnsi="Arial" w:cs="Arial"/>
        </w:rPr>
        <w:t xml:space="preserve">, sem prejuízo da aplicação das sanções cabíveis conforme o disposto no item 15.1 do Edital nº </w:t>
      </w:r>
      <w:r w:rsidR="001B40C3" w:rsidRPr="00006EA4">
        <w:rPr>
          <w:rFonts w:ascii="Arial" w:hAnsi="Arial" w:cs="Arial"/>
        </w:rPr>
        <w:t>071/2026</w:t>
      </w:r>
      <w:r w:rsidRPr="00006EA4">
        <w:rPr>
          <w:rFonts w:ascii="Arial" w:hAnsi="Arial" w:cs="Arial"/>
        </w:rPr>
        <w:t>.</w:t>
      </w:r>
    </w:p>
    <w:p w14:paraId="6039D71E" w14:textId="7777777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2.4. No ato da assinatura do contrato, a DETENTORA se obriga a assinar o Termo de Ciência e Notificação, conforme resolução nº 01/2011 do Tribunal de Contas do Estado de São Paulo.</w:t>
      </w:r>
    </w:p>
    <w:p w14:paraId="25FE72C4" w14:textId="77777777" w:rsidR="001D4D19" w:rsidRPr="00006EA4" w:rsidRDefault="001D4D19" w:rsidP="001D4D19">
      <w:pPr>
        <w:autoSpaceDE w:val="0"/>
        <w:autoSpaceDN w:val="0"/>
        <w:adjustRightInd w:val="0"/>
        <w:spacing w:line="360" w:lineRule="auto"/>
        <w:jc w:val="both"/>
        <w:rPr>
          <w:rFonts w:ascii="Arial" w:hAnsi="Arial" w:cs="Arial"/>
        </w:rPr>
      </w:pPr>
    </w:p>
    <w:p w14:paraId="777F94B0" w14:textId="51665AD1" w:rsidR="001D4D19" w:rsidRPr="00006EA4" w:rsidRDefault="001D4D19" w:rsidP="001D4D19">
      <w:pPr>
        <w:autoSpaceDE w:val="0"/>
        <w:autoSpaceDN w:val="0"/>
        <w:adjustRightInd w:val="0"/>
        <w:spacing w:line="360" w:lineRule="auto"/>
        <w:jc w:val="both"/>
        <w:rPr>
          <w:rFonts w:ascii="Arial" w:hAnsi="Arial" w:cs="Arial"/>
          <w:b/>
          <w:bCs/>
        </w:rPr>
      </w:pPr>
      <w:r w:rsidRPr="00006EA4">
        <w:rPr>
          <w:rFonts w:ascii="Arial" w:hAnsi="Arial" w:cs="Arial"/>
          <w:b/>
          <w:bCs/>
        </w:rPr>
        <w:lastRenderedPageBreak/>
        <w:t xml:space="preserve">3. </w:t>
      </w:r>
      <w:r w:rsidR="00DE6A98" w:rsidRPr="00006EA4">
        <w:rPr>
          <w:rFonts w:ascii="Arial" w:hAnsi="Arial" w:cs="Arial"/>
          <w:b/>
          <w:bCs/>
        </w:rPr>
        <w:t>DA EXECUÇÃO DOS SERVIÇOS</w:t>
      </w:r>
    </w:p>
    <w:p w14:paraId="747813A7" w14:textId="2B9BCDC6"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 xml:space="preserve">3.1. </w:t>
      </w:r>
      <w:r w:rsidR="00DE6A98" w:rsidRPr="00006EA4">
        <w:rPr>
          <w:rFonts w:ascii="Arial" w:hAnsi="Arial" w:cs="Arial"/>
        </w:rPr>
        <w:t>Os serviços serão</w:t>
      </w:r>
      <w:r w:rsidRPr="00006EA4">
        <w:rPr>
          <w:rFonts w:ascii="Arial" w:hAnsi="Arial" w:cs="Arial"/>
        </w:rPr>
        <w:t xml:space="preserve"> realizad</w:t>
      </w:r>
      <w:r w:rsidR="00DE6A98" w:rsidRPr="00006EA4">
        <w:rPr>
          <w:rFonts w:ascii="Arial" w:hAnsi="Arial" w:cs="Arial"/>
        </w:rPr>
        <w:t>os</w:t>
      </w:r>
      <w:r w:rsidRPr="00006EA4">
        <w:rPr>
          <w:rFonts w:ascii="Arial" w:hAnsi="Arial" w:cs="Arial"/>
        </w:rPr>
        <w:t xml:space="preserve"> em conformidade com o estabelecido no "</w:t>
      </w:r>
      <w:r w:rsidRPr="00006EA4">
        <w:rPr>
          <w:rFonts w:ascii="Arial" w:hAnsi="Arial" w:cs="Arial"/>
          <w:b/>
          <w:bCs/>
        </w:rPr>
        <w:t xml:space="preserve">Anexo 01 – Termo de </w:t>
      </w:r>
      <w:r w:rsidR="00DE6A98" w:rsidRPr="00006EA4">
        <w:rPr>
          <w:rFonts w:ascii="Arial" w:hAnsi="Arial" w:cs="Arial"/>
          <w:b/>
          <w:bCs/>
        </w:rPr>
        <w:t>Referência</w:t>
      </w:r>
      <w:r w:rsidRPr="00006EA4">
        <w:rPr>
          <w:rFonts w:ascii="Arial" w:hAnsi="Arial" w:cs="Arial"/>
          <w:b/>
          <w:bCs/>
        </w:rPr>
        <w:t xml:space="preserve">", </w:t>
      </w:r>
      <w:r w:rsidRPr="00006EA4">
        <w:rPr>
          <w:rFonts w:ascii="Arial" w:hAnsi="Arial" w:cs="Arial"/>
        </w:rPr>
        <w:t>que rubricados pelas partes passa a fazer parte integrante do presente instrumento contratual.</w:t>
      </w:r>
    </w:p>
    <w:p w14:paraId="42CDF101" w14:textId="77777777" w:rsidR="001D4D19" w:rsidRPr="00006EA4" w:rsidRDefault="001D4D19" w:rsidP="001D4D19">
      <w:pPr>
        <w:autoSpaceDE w:val="0"/>
        <w:autoSpaceDN w:val="0"/>
        <w:adjustRightInd w:val="0"/>
        <w:spacing w:line="360" w:lineRule="auto"/>
        <w:jc w:val="both"/>
        <w:rPr>
          <w:rFonts w:ascii="Arial" w:hAnsi="Arial" w:cs="Arial"/>
          <w:b/>
          <w:bCs/>
        </w:rPr>
      </w:pPr>
      <w:r w:rsidRPr="00006EA4">
        <w:rPr>
          <w:rFonts w:ascii="Arial" w:hAnsi="Arial" w:cs="Arial"/>
          <w:b/>
          <w:bCs/>
        </w:rPr>
        <w:t>4. DAS OBRIGAÇÕES DA DETENTORA</w:t>
      </w:r>
    </w:p>
    <w:p w14:paraId="71A3827C" w14:textId="514B2CE2"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 xml:space="preserve">4.1. Responsabilizar-se tecnicamente </w:t>
      </w:r>
      <w:r w:rsidR="00DE6A98" w:rsidRPr="00006EA4">
        <w:rPr>
          <w:rFonts w:ascii="Arial" w:hAnsi="Arial" w:cs="Arial"/>
        </w:rPr>
        <w:t>pela execução dos serviços</w:t>
      </w:r>
      <w:r w:rsidRPr="00006EA4">
        <w:rPr>
          <w:rFonts w:ascii="Arial" w:hAnsi="Arial" w:cs="Arial"/>
        </w:rPr>
        <w:t xml:space="preserve"> descritos no Termo de </w:t>
      </w:r>
      <w:r w:rsidR="00DE6A98" w:rsidRPr="00006EA4">
        <w:rPr>
          <w:rFonts w:ascii="Arial" w:hAnsi="Arial" w:cs="Arial"/>
        </w:rPr>
        <w:t>Referência</w:t>
      </w:r>
      <w:r w:rsidRPr="00006EA4">
        <w:rPr>
          <w:rFonts w:ascii="Arial" w:hAnsi="Arial" w:cs="Arial"/>
        </w:rPr>
        <w:t xml:space="preserve"> do Anexo I do Edital;</w:t>
      </w:r>
    </w:p>
    <w:p w14:paraId="28D1C80F" w14:textId="1331E7D8"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4.2. Arcar com os tributos, impostos, taxas, emolumentos, contribuições fiscais e</w:t>
      </w:r>
      <w:r w:rsidR="00DE6A98" w:rsidRPr="00006EA4">
        <w:rPr>
          <w:rFonts w:ascii="Arial" w:hAnsi="Arial" w:cs="Arial"/>
        </w:rPr>
        <w:t xml:space="preserve"> </w:t>
      </w:r>
      <w:r w:rsidRPr="00006EA4">
        <w:rPr>
          <w:rFonts w:ascii="Arial" w:hAnsi="Arial" w:cs="Arial"/>
        </w:rPr>
        <w:t>parafiscais, que sejam devidos em decorrência direta ou indireta da presente ata;</w:t>
      </w:r>
    </w:p>
    <w:p w14:paraId="12F4A86A" w14:textId="6EFD7401"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4.3. Orientar seus funcionários a serviço deste contrato para que conduzam os</w:t>
      </w:r>
      <w:r w:rsidR="00DE6A98" w:rsidRPr="00006EA4">
        <w:rPr>
          <w:rFonts w:ascii="Arial" w:hAnsi="Arial" w:cs="Arial"/>
        </w:rPr>
        <w:t xml:space="preserve"> </w:t>
      </w:r>
      <w:r w:rsidRPr="00006EA4">
        <w:rPr>
          <w:rFonts w:ascii="Arial" w:hAnsi="Arial" w:cs="Arial"/>
        </w:rPr>
        <w:t>trabalhos de acordo com as normas técnicas adequadas, em estrita observância à</w:t>
      </w:r>
      <w:r w:rsidR="00DE6A98" w:rsidRPr="00006EA4">
        <w:rPr>
          <w:rFonts w:ascii="Arial" w:hAnsi="Arial" w:cs="Arial"/>
        </w:rPr>
        <w:t xml:space="preserve"> </w:t>
      </w:r>
      <w:r w:rsidRPr="00006EA4">
        <w:rPr>
          <w:rFonts w:ascii="Arial" w:hAnsi="Arial" w:cs="Arial"/>
        </w:rPr>
        <w:t>legislação federal, estadual e municipal aplicáveis; e,</w:t>
      </w:r>
    </w:p>
    <w:p w14:paraId="4EEDB07E" w14:textId="6CB0CDC6"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4.4. Responsabilizar-se por danos causados à Administração ou a terceiros,</w:t>
      </w:r>
      <w:r w:rsidR="00DE6A98" w:rsidRPr="00006EA4">
        <w:rPr>
          <w:rFonts w:ascii="Arial" w:hAnsi="Arial" w:cs="Arial"/>
        </w:rPr>
        <w:t xml:space="preserve"> </w:t>
      </w:r>
      <w:r w:rsidRPr="00006EA4">
        <w:rPr>
          <w:rFonts w:ascii="Arial" w:hAnsi="Arial" w:cs="Arial"/>
        </w:rPr>
        <w:t>decorrentes de sua culpa ou dolo, ou de seus funcionários, na execução do contrato,</w:t>
      </w:r>
      <w:r w:rsidR="00DE6A98" w:rsidRPr="00006EA4">
        <w:rPr>
          <w:rFonts w:ascii="Arial" w:hAnsi="Arial" w:cs="Arial"/>
        </w:rPr>
        <w:t xml:space="preserve"> </w:t>
      </w:r>
      <w:r w:rsidRPr="00006EA4">
        <w:rPr>
          <w:rFonts w:ascii="Arial" w:hAnsi="Arial" w:cs="Arial"/>
        </w:rPr>
        <w:t>não excluindo ou reduzindo essa responsabilidade, a fiscalização ou</w:t>
      </w:r>
      <w:r w:rsidR="00DE6A98" w:rsidRPr="00006EA4">
        <w:rPr>
          <w:rFonts w:ascii="Arial" w:hAnsi="Arial" w:cs="Arial"/>
        </w:rPr>
        <w:t xml:space="preserve"> </w:t>
      </w:r>
      <w:r w:rsidRPr="00006EA4">
        <w:rPr>
          <w:rFonts w:ascii="Arial" w:hAnsi="Arial" w:cs="Arial"/>
        </w:rPr>
        <w:t xml:space="preserve">acompanhamento pelo órgão interessado da </w:t>
      </w:r>
      <w:r w:rsidRPr="00006EA4">
        <w:rPr>
          <w:rFonts w:ascii="Arial" w:hAnsi="Arial" w:cs="Arial"/>
          <w:b/>
          <w:bCs/>
        </w:rPr>
        <w:t>PREFEITURA.</w:t>
      </w:r>
    </w:p>
    <w:p w14:paraId="0F989E47" w14:textId="77777777" w:rsidR="001D4D19" w:rsidRPr="00006EA4" w:rsidRDefault="001D4D19" w:rsidP="001D4D19">
      <w:pPr>
        <w:autoSpaceDE w:val="0"/>
        <w:autoSpaceDN w:val="0"/>
        <w:adjustRightInd w:val="0"/>
        <w:spacing w:line="360" w:lineRule="auto"/>
        <w:jc w:val="both"/>
        <w:rPr>
          <w:rFonts w:ascii="Arial" w:hAnsi="Arial" w:cs="Arial"/>
          <w:b/>
          <w:bCs/>
        </w:rPr>
      </w:pPr>
    </w:p>
    <w:p w14:paraId="6CFCCEB9" w14:textId="77777777" w:rsidR="001D4D19" w:rsidRPr="00006EA4" w:rsidRDefault="001D4D19" w:rsidP="001D4D19">
      <w:pPr>
        <w:autoSpaceDE w:val="0"/>
        <w:autoSpaceDN w:val="0"/>
        <w:adjustRightInd w:val="0"/>
        <w:spacing w:line="360" w:lineRule="auto"/>
        <w:jc w:val="both"/>
        <w:rPr>
          <w:rFonts w:ascii="Arial" w:hAnsi="Arial" w:cs="Arial"/>
          <w:b/>
          <w:bCs/>
        </w:rPr>
      </w:pPr>
      <w:r w:rsidRPr="00006EA4">
        <w:rPr>
          <w:rFonts w:ascii="Arial" w:hAnsi="Arial" w:cs="Arial"/>
          <w:b/>
          <w:bCs/>
        </w:rPr>
        <w:t>5. FORMA DE PAGAMENTO</w:t>
      </w:r>
    </w:p>
    <w:p w14:paraId="3993939B" w14:textId="5A0C64A8"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 xml:space="preserve">5.1. A SECRETARIA DA FAZENDA da </w:t>
      </w:r>
      <w:r w:rsidRPr="00006EA4">
        <w:rPr>
          <w:rFonts w:ascii="Arial" w:hAnsi="Arial" w:cs="Arial"/>
          <w:b/>
          <w:bCs/>
        </w:rPr>
        <w:t xml:space="preserve">PREFEITURA </w:t>
      </w:r>
      <w:r w:rsidRPr="00006EA4">
        <w:rPr>
          <w:rFonts w:ascii="Arial" w:hAnsi="Arial" w:cs="Arial"/>
        </w:rPr>
        <w:t>efetuará</w:t>
      </w:r>
      <w:r w:rsidR="00DE6A98" w:rsidRPr="00006EA4">
        <w:rPr>
          <w:rFonts w:ascii="Arial" w:hAnsi="Arial" w:cs="Arial"/>
        </w:rPr>
        <w:t xml:space="preserve"> </w:t>
      </w:r>
      <w:r w:rsidRPr="00006EA4">
        <w:rPr>
          <w:rFonts w:ascii="Arial" w:hAnsi="Arial" w:cs="Arial"/>
        </w:rPr>
        <w:t xml:space="preserve">os pagamentos à </w:t>
      </w:r>
      <w:r w:rsidRPr="00006EA4">
        <w:rPr>
          <w:rFonts w:ascii="Arial" w:hAnsi="Arial" w:cs="Arial"/>
          <w:b/>
          <w:bCs/>
        </w:rPr>
        <w:t>CONTRATADA</w:t>
      </w:r>
      <w:r w:rsidRPr="00006EA4">
        <w:rPr>
          <w:rFonts w:ascii="Arial" w:hAnsi="Arial" w:cs="Arial"/>
        </w:rPr>
        <w:t>, no prazo de vigência contratual, até o décimo dia,</w:t>
      </w:r>
      <w:r w:rsidR="00DE6A98" w:rsidRPr="00006EA4">
        <w:rPr>
          <w:rFonts w:ascii="Arial" w:hAnsi="Arial" w:cs="Arial"/>
        </w:rPr>
        <w:t xml:space="preserve"> </w:t>
      </w:r>
      <w:r w:rsidRPr="00006EA4">
        <w:rPr>
          <w:rFonts w:ascii="Arial" w:hAnsi="Arial" w:cs="Arial"/>
        </w:rPr>
        <w:t>contados da data do recebimento das Notas Fiscais/Faturas devidamente atestada pela área competente.</w:t>
      </w:r>
    </w:p>
    <w:p w14:paraId="6D9279A6" w14:textId="1AC8D24E"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5.2. Coincidindo o vencimento da Nota Fiscal/Fatura com sábados, domingos,</w:t>
      </w:r>
      <w:r w:rsidR="00DE6A98" w:rsidRPr="00006EA4">
        <w:rPr>
          <w:rFonts w:ascii="Arial" w:hAnsi="Arial" w:cs="Arial"/>
        </w:rPr>
        <w:t xml:space="preserve"> </w:t>
      </w:r>
      <w:r w:rsidRPr="00006EA4">
        <w:rPr>
          <w:rFonts w:ascii="Arial" w:hAnsi="Arial" w:cs="Arial"/>
        </w:rPr>
        <w:t>feriados ou ponto facultativo e em dias que não houver expediente na</w:t>
      </w:r>
      <w:r w:rsidR="00DE6A98" w:rsidRPr="00006EA4">
        <w:rPr>
          <w:rFonts w:ascii="Arial" w:hAnsi="Arial" w:cs="Arial"/>
        </w:rPr>
        <w:t xml:space="preserve"> </w:t>
      </w:r>
      <w:r w:rsidRPr="00006EA4">
        <w:rPr>
          <w:rFonts w:ascii="Arial" w:hAnsi="Arial" w:cs="Arial"/>
          <w:b/>
          <w:bCs/>
        </w:rPr>
        <w:t>PREFEITURA</w:t>
      </w:r>
      <w:r w:rsidRPr="00006EA4">
        <w:rPr>
          <w:rFonts w:ascii="Arial" w:hAnsi="Arial" w:cs="Arial"/>
        </w:rPr>
        <w:t>, será o seu vencimento transferido para o primeiro dia útil, sem</w:t>
      </w:r>
      <w:r w:rsidR="00DE6A98" w:rsidRPr="00006EA4">
        <w:rPr>
          <w:rFonts w:ascii="Arial" w:hAnsi="Arial" w:cs="Arial"/>
        </w:rPr>
        <w:t xml:space="preserve"> </w:t>
      </w:r>
      <w:r w:rsidRPr="00006EA4">
        <w:rPr>
          <w:rFonts w:ascii="Arial" w:hAnsi="Arial" w:cs="Arial"/>
        </w:rPr>
        <w:t>quaisquer ônus para a mesma.</w:t>
      </w:r>
    </w:p>
    <w:p w14:paraId="2751B511" w14:textId="48ED6A16"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5.3. Os preços registrados serão mantidos inalterados por todo o período de</w:t>
      </w:r>
      <w:r w:rsidR="00DE6A98" w:rsidRPr="00006EA4">
        <w:rPr>
          <w:rFonts w:ascii="Arial" w:hAnsi="Arial" w:cs="Arial"/>
        </w:rPr>
        <w:t xml:space="preserve"> </w:t>
      </w:r>
      <w:r w:rsidRPr="00006EA4">
        <w:rPr>
          <w:rFonts w:ascii="Arial" w:hAnsi="Arial" w:cs="Arial"/>
        </w:rPr>
        <w:t>vigência do registro, admitida a sua revisão em casos excepcionais, nas hipóteses</w:t>
      </w:r>
      <w:r w:rsidR="00DE6A98" w:rsidRPr="00006EA4">
        <w:rPr>
          <w:rFonts w:ascii="Arial" w:hAnsi="Arial" w:cs="Arial"/>
        </w:rPr>
        <w:t xml:space="preserve"> </w:t>
      </w:r>
      <w:r w:rsidRPr="00006EA4">
        <w:rPr>
          <w:rFonts w:ascii="Arial" w:hAnsi="Arial" w:cs="Arial"/>
        </w:rPr>
        <w:t>legalmente</w:t>
      </w:r>
      <w:r w:rsidR="00DE6A98" w:rsidRPr="00006EA4">
        <w:rPr>
          <w:rFonts w:ascii="Arial" w:hAnsi="Arial" w:cs="Arial"/>
        </w:rPr>
        <w:t xml:space="preserve"> </w:t>
      </w:r>
      <w:r w:rsidRPr="00006EA4">
        <w:rPr>
          <w:rFonts w:ascii="Arial" w:hAnsi="Arial" w:cs="Arial"/>
        </w:rPr>
        <w:t>admitidas, e consideradas os preços de mercado.</w:t>
      </w:r>
    </w:p>
    <w:p w14:paraId="049C060D" w14:textId="72CB43B9"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§1º A revisão de preço poderá ser efetivada por iniciativa da Administração ou do</w:t>
      </w:r>
      <w:r w:rsidR="00DE6A98" w:rsidRPr="00006EA4">
        <w:rPr>
          <w:rFonts w:ascii="Arial" w:hAnsi="Arial" w:cs="Arial"/>
        </w:rPr>
        <w:t xml:space="preserve"> </w:t>
      </w:r>
      <w:r w:rsidRPr="00006EA4">
        <w:rPr>
          <w:rFonts w:ascii="Arial" w:hAnsi="Arial" w:cs="Arial"/>
        </w:rPr>
        <w:t>detentor do registro, uma vez comprovado o desequilíbrio econômico-financeiro do</w:t>
      </w:r>
      <w:r w:rsidR="00DE6A98" w:rsidRPr="00006EA4">
        <w:rPr>
          <w:rFonts w:ascii="Arial" w:hAnsi="Arial" w:cs="Arial"/>
        </w:rPr>
        <w:t xml:space="preserve"> </w:t>
      </w:r>
      <w:r w:rsidRPr="00006EA4">
        <w:rPr>
          <w:rFonts w:ascii="Arial" w:hAnsi="Arial" w:cs="Arial"/>
        </w:rPr>
        <w:t>contrato de compromisso.</w:t>
      </w:r>
    </w:p>
    <w:p w14:paraId="70A0CF07" w14:textId="7AF20F82"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lastRenderedPageBreak/>
        <w:t>§2º A solicitação de revisão de preços deverá ser justificada e instruída com</w:t>
      </w:r>
      <w:r w:rsidR="00DE6A98" w:rsidRPr="00006EA4">
        <w:rPr>
          <w:rFonts w:ascii="Arial" w:hAnsi="Arial" w:cs="Arial"/>
        </w:rPr>
        <w:t xml:space="preserve"> </w:t>
      </w:r>
      <w:r w:rsidRPr="00006EA4">
        <w:rPr>
          <w:rFonts w:ascii="Arial" w:hAnsi="Arial" w:cs="Arial"/>
        </w:rPr>
        <w:t>documentos hábeis, para análise pela Administração.</w:t>
      </w:r>
    </w:p>
    <w:p w14:paraId="6433231F" w14:textId="340DDD93"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§3º A Administração, de posse da documentação e da justificativa apresentada,</w:t>
      </w:r>
      <w:r w:rsidR="00DE6A98" w:rsidRPr="00006EA4">
        <w:rPr>
          <w:rFonts w:ascii="Arial" w:hAnsi="Arial" w:cs="Arial"/>
        </w:rPr>
        <w:t xml:space="preserve"> </w:t>
      </w:r>
      <w:r w:rsidRPr="00006EA4">
        <w:rPr>
          <w:rFonts w:ascii="Arial" w:hAnsi="Arial" w:cs="Arial"/>
        </w:rPr>
        <w:t>analisará o pedido, podendo deferi-lo ou negá-lo, ou ainda deferir em percentuais</w:t>
      </w:r>
      <w:r w:rsidR="00DE6A98" w:rsidRPr="00006EA4">
        <w:rPr>
          <w:rFonts w:ascii="Arial" w:hAnsi="Arial" w:cs="Arial"/>
        </w:rPr>
        <w:t xml:space="preserve"> </w:t>
      </w:r>
      <w:r w:rsidRPr="00006EA4">
        <w:rPr>
          <w:rFonts w:ascii="Arial" w:hAnsi="Arial" w:cs="Arial"/>
        </w:rPr>
        <w:t>diferentes dos solicitados.</w:t>
      </w:r>
    </w:p>
    <w:p w14:paraId="18D7458A" w14:textId="690246E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§4º Em qualquer caso, a revisão aprovada não poderá ultrapassar o preço praticado</w:t>
      </w:r>
      <w:r w:rsidR="00DE6A98" w:rsidRPr="00006EA4">
        <w:rPr>
          <w:rFonts w:ascii="Arial" w:hAnsi="Arial" w:cs="Arial"/>
        </w:rPr>
        <w:t xml:space="preserve"> </w:t>
      </w:r>
      <w:r w:rsidRPr="00006EA4">
        <w:rPr>
          <w:rFonts w:ascii="Arial" w:hAnsi="Arial" w:cs="Arial"/>
        </w:rPr>
        <w:t>no mercado e deverá manter a diferença percentual apurada entre o preço</w:t>
      </w:r>
      <w:r w:rsidR="00DE6A98" w:rsidRPr="00006EA4">
        <w:rPr>
          <w:rFonts w:ascii="Arial" w:hAnsi="Arial" w:cs="Arial"/>
        </w:rPr>
        <w:t xml:space="preserve"> </w:t>
      </w:r>
      <w:r w:rsidRPr="00006EA4">
        <w:rPr>
          <w:rFonts w:ascii="Arial" w:hAnsi="Arial" w:cs="Arial"/>
        </w:rPr>
        <w:t>originalmente constante da proposta e o preço de mercado vigente à época do</w:t>
      </w:r>
      <w:r w:rsidR="00DE6A98" w:rsidRPr="00006EA4">
        <w:rPr>
          <w:rFonts w:ascii="Arial" w:hAnsi="Arial" w:cs="Arial"/>
        </w:rPr>
        <w:t xml:space="preserve"> </w:t>
      </w:r>
      <w:r w:rsidRPr="00006EA4">
        <w:rPr>
          <w:rFonts w:ascii="Arial" w:hAnsi="Arial" w:cs="Arial"/>
        </w:rPr>
        <w:t>registro.</w:t>
      </w:r>
    </w:p>
    <w:p w14:paraId="15937A7B" w14:textId="671AD500"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5.4. As despesas decorrentes dos pedidos de fornecimento correrão por conta das</w:t>
      </w:r>
      <w:r w:rsidR="00DE6A98" w:rsidRPr="00006EA4">
        <w:rPr>
          <w:rFonts w:ascii="Arial" w:hAnsi="Arial" w:cs="Arial"/>
        </w:rPr>
        <w:t xml:space="preserve"> </w:t>
      </w:r>
      <w:r w:rsidRPr="00006EA4">
        <w:rPr>
          <w:rFonts w:ascii="Arial" w:hAnsi="Arial" w:cs="Arial"/>
        </w:rPr>
        <w:t>Unidades Orçamentárias, Categorias Econômicas e Funcionais Programáticas a</w:t>
      </w:r>
      <w:r w:rsidR="00DE6A98" w:rsidRPr="00006EA4">
        <w:rPr>
          <w:rFonts w:ascii="Arial" w:hAnsi="Arial" w:cs="Arial"/>
        </w:rPr>
        <w:t xml:space="preserve"> </w:t>
      </w:r>
      <w:r w:rsidRPr="00006EA4">
        <w:rPr>
          <w:rFonts w:ascii="Arial" w:hAnsi="Arial" w:cs="Arial"/>
        </w:rPr>
        <w:t>seguir:</w:t>
      </w:r>
    </w:p>
    <w:p w14:paraId="06A17688" w14:textId="77777777" w:rsidR="00006EA4" w:rsidRPr="00006EA4" w:rsidRDefault="00006EA4" w:rsidP="00006EA4">
      <w:pPr>
        <w:pStyle w:val="corpo"/>
        <w:spacing w:before="0" w:after="0" w:line="360" w:lineRule="auto"/>
        <w:contextualSpacing/>
        <w:rPr>
          <w:rFonts w:ascii="Arial" w:hAnsi="Arial" w:cs="Arial"/>
          <w:bCs/>
          <w:sz w:val="22"/>
          <w:szCs w:val="22"/>
        </w:rPr>
      </w:pPr>
      <w:r w:rsidRPr="00006EA4">
        <w:rPr>
          <w:rFonts w:ascii="Arial" w:hAnsi="Arial" w:cs="Arial"/>
          <w:bCs/>
          <w:sz w:val="22"/>
          <w:szCs w:val="22"/>
        </w:rPr>
        <w:t>Ficha 471 – 02.08.05.10.302.1004.2049.3.3.90.39 – Tesouro.</w:t>
      </w:r>
    </w:p>
    <w:p w14:paraId="6B7C23E0" w14:textId="77777777" w:rsidR="001D4D19" w:rsidRPr="00006EA4" w:rsidRDefault="001D4D19" w:rsidP="001D4D19">
      <w:pPr>
        <w:autoSpaceDE w:val="0"/>
        <w:autoSpaceDN w:val="0"/>
        <w:adjustRightInd w:val="0"/>
        <w:spacing w:line="360" w:lineRule="auto"/>
        <w:jc w:val="both"/>
        <w:rPr>
          <w:rFonts w:ascii="Arial" w:hAnsi="Arial" w:cs="Arial"/>
        </w:rPr>
      </w:pPr>
    </w:p>
    <w:p w14:paraId="14793DF1" w14:textId="77777777" w:rsidR="001D4D19" w:rsidRPr="00006EA4" w:rsidRDefault="001D4D19" w:rsidP="001D4D19">
      <w:pPr>
        <w:autoSpaceDE w:val="0"/>
        <w:autoSpaceDN w:val="0"/>
        <w:adjustRightInd w:val="0"/>
        <w:spacing w:line="360" w:lineRule="auto"/>
        <w:jc w:val="both"/>
        <w:rPr>
          <w:rFonts w:ascii="Arial" w:hAnsi="Arial" w:cs="Arial"/>
          <w:b/>
          <w:bCs/>
        </w:rPr>
      </w:pPr>
      <w:r w:rsidRPr="00006EA4">
        <w:rPr>
          <w:rFonts w:ascii="Arial" w:hAnsi="Arial" w:cs="Arial"/>
          <w:b/>
          <w:bCs/>
        </w:rPr>
        <w:t>6. DAS DISPOSIÇÕES GERAIS</w:t>
      </w:r>
    </w:p>
    <w:p w14:paraId="0A49F9E1" w14:textId="7777777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6.1.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5303F079" w14:textId="7777777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6.2. A ata de registro de preços, durante sua vigência, poderá ser utilizada por qualquer Secretária Municipal de Vargem Grande Paulista, mediante prévia consulta ao órgão gerenciador do sistema de registro de preços, desde que devidamente comprovada à vantagem.</w:t>
      </w:r>
    </w:p>
    <w:p w14:paraId="592D3396" w14:textId="7777777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6.3. O descumprimento total ou parcial das obrigações assumidas pela licitante vencedora, sem justificativa aceita pela Prefeitura Municipal de Vargem Grande Paulista, resguardados os processos legais pertinentes, poderá acarretar nas penalidades elencadas na Lei Federal 14.133/21.</w:t>
      </w:r>
    </w:p>
    <w:p w14:paraId="3620F555" w14:textId="72F29E4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 xml:space="preserve">6.4. O prazo de vigência da ata de registro de preços será de 1 (um) ano e poderá ser prorrogado, por igual período, desde que comprovado o preço vantajoso, devendo a fornecedora manter, enquanto vigorar o registro de preços e em compatibilidade com as obrigações por ele assumidas, todas as condições de habilitação e qualificação exigidas no Edital do PREGÃO ELETRÔNICO Nº </w:t>
      </w:r>
      <w:r w:rsidR="001B40C3" w:rsidRPr="00006EA4">
        <w:rPr>
          <w:rFonts w:ascii="Arial" w:hAnsi="Arial" w:cs="Arial"/>
        </w:rPr>
        <w:t>014/2026</w:t>
      </w:r>
      <w:r w:rsidRPr="00006EA4">
        <w:rPr>
          <w:rFonts w:ascii="Arial" w:hAnsi="Arial" w:cs="Arial"/>
        </w:rPr>
        <w:t xml:space="preserve"> (Registro de Preços).</w:t>
      </w:r>
    </w:p>
    <w:p w14:paraId="297090AD" w14:textId="1479167C"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lastRenderedPageBreak/>
        <w:t xml:space="preserve">6.5. Faz parte integrante desta Ata de Registro de Preços, aplicando-se-lhe todos os seus dispositivos, o edital nº </w:t>
      </w:r>
      <w:r w:rsidR="001B40C3" w:rsidRPr="00006EA4">
        <w:rPr>
          <w:rFonts w:ascii="Arial" w:hAnsi="Arial" w:cs="Arial"/>
        </w:rPr>
        <w:t>071/2026</w:t>
      </w:r>
      <w:r w:rsidRPr="00006EA4">
        <w:rPr>
          <w:rFonts w:ascii="Arial" w:hAnsi="Arial" w:cs="Arial"/>
        </w:rPr>
        <w:t xml:space="preserve"> (Registro de Preços) a proposta da detentora da Ata naquilo que não contrariar as presentes disposições.</w:t>
      </w:r>
    </w:p>
    <w:p w14:paraId="5E6B0BAC" w14:textId="7777777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6.6. O município publicará o resumo deste Termo de Ata na Imprensa Oficial Eletrônica do Município nos termos da Lei 14.133/21.</w:t>
      </w:r>
    </w:p>
    <w:p w14:paraId="4BABA29F" w14:textId="7777777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6.7. As questões oriundas desta Ata e do procedimento licitatório que a procedeu, serão dirimidas no Foro da Comarca de Vargem Grande Paulista – SP, esgotadas as vias administrativas.</w:t>
      </w:r>
    </w:p>
    <w:p w14:paraId="128A7F23" w14:textId="77777777" w:rsidR="001D4D19" w:rsidRPr="00006EA4" w:rsidRDefault="001D4D19" w:rsidP="001D4D19">
      <w:pPr>
        <w:autoSpaceDE w:val="0"/>
        <w:autoSpaceDN w:val="0"/>
        <w:adjustRightInd w:val="0"/>
        <w:spacing w:line="360" w:lineRule="auto"/>
        <w:jc w:val="both"/>
        <w:rPr>
          <w:rFonts w:ascii="Arial" w:hAnsi="Arial" w:cs="Arial"/>
        </w:rPr>
      </w:pPr>
      <w:r w:rsidRPr="00006EA4">
        <w:rPr>
          <w:rFonts w:ascii="Arial" w:hAnsi="Arial" w:cs="Arial"/>
        </w:rPr>
        <w:t>6.8. Para constar que foi lavrada a presente Ata de Registro de Preços, que vai assinada pelo Senhor Secretário de Saúde Municipais da Prefeitura Municipal de Vargem Grande Paulista, pelo senhor ____________, representando a detentora e por testemunhas.</w:t>
      </w:r>
    </w:p>
    <w:p w14:paraId="663C1F3B" w14:textId="77777777" w:rsidR="001D4D19" w:rsidRPr="00006EA4" w:rsidRDefault="001D4D19" w:rsidP="001D4D19">
      <w:pPr>
        <w:autoSpaceDE w:val="0"/>
        <w:autoSpaceDN w:val="0"/>
        <w:adjustRightInd w:val="0"/>
        <w:spacing w:line="360" w:lineRule="auto"/>
        <w:jc w:val="both"/>
        <w:rPr>
          <w:rFonts w:ascii="Arial" w:hAnsi="Arial" w:cs="Arial"/>
        </w:rPr>
      </w:pPr>
    </w:p>
    <w:p w14:paraId="2B86F925" w14:textId="77777777" w:rsidR="001D4D19" w:rsidRPr="00006EA4" w:rsidRDefault="001D4D19" w:rsidP="001D4D19">
      <w:pPr>
        <w:autoSpaceDE w:val="0"/>
        <w:autoSpaceDN w:val="0"/>
        <w:adjustRightInd w:val="0"/>
        <w:spacing w:line="360" w:lineRule="auto"/>
        <w:jc w:val="right"/>
        <w:rPr>
          <w:rFonts w:ascii="Arial" w:hAnsi="Arial" w:cs="Arial"/>
          <w:b/>
          <w:bCs/>
        </w:rPr>
      </w:pPr>
      <w:r w:rsidRPr="00006EA4">
        <w:rPr>
          <w:rFonts w:ascii="Arial" w:hAnsi="Arial" w:cs="Arial"/>
          <w:b/>
          <w:bCs/>
        </w:rPr>
        <w:t>Vargem Grande Paulista, XX de XXXX de 2026.</w:t>
      </w:r>
    </w:p>
    <w:p w14:paraId="7410CAB1" w14:textId="77777777" w:rsidR="001D4D19" w:rsidRPr="00006EA4" w:rsidRDefault="001D4D19" w:rsidP="001D4D19">
      <w:pPr>
        <w:jc w:val="center"/>
        <w:rPr>
          <w:rFonts w:ascii="Arial" w:hAnsi="Arial" w:cs="Arial"/>
        </w:rPr>
      </w:pPr>
    </w:p>
    <w:p w14:paraId="433CE8BA" w14:textId="77777777" w:rsidR="001D4D19" w:rsidRPr="00006EA4" w:rsidRDefault="001D4D19" w:rsidP="001D4D19">
      <w:pPr>
        <w:rPr>
          <w:rFonts w:ascii="Arial" w:hAnsi="Arial" w:cs="Arial"/>
        </w:rPr>
      </w:pPr>
    </w:p>
    <w:p w14:paraId="12B90E4D" w14:textId="77777777" w:rsidR="001D4D19" w:rsidRPr="00006EA4" w:rsidRDefault="001D4D19" w:rsidP="001D4D19">
      <w:pPr>
        <w:jc w:val="center"/>
        <w:rPr>
          <w:rFonts w:ascii="Arial" w:hAnsi="Arial" w:cs="Arial"/>
        </w:rPr>
      </w:pPr>
    </w:p>
    <w:p w14:paraId="6E94E0CA" w14:textId="77777777" w:rsidR="001D4D19" w:rsidRPr="00006EA4" w:rsidRDefault="001D4D19" w:rsidP="001D4D19">
      <w:pPr>
        <w:jc w:val="center"/>
        <w:rPr>
          <w:rFonts w:ascii="Arial" w:hAnsi="Arial" w:cs="Arial"/>
        </w:rPr>
      </w:pPr>
    </w:p>
    <w:p w14:paraId="5AC7B958" w14:textId="77777777" w:rsidR="004B0195" w:rsidRPr="00006EA4" w:rsidRDefault="004B0195" w:rsidP="001D4D19">
      <w:pPr>
        <w:jc w:val="center"/>
        <w:rPr>
          <w:rFonts w:ascii="Arial" w:hAnsi="Arial" w:cs="Arial"/>
        </w:rPr>
      </w:pPr>
    </w:p>
    <w:p w14:paraId="1610F232" w14:textId="77777777" w:rsidR="004B0195" w:rsidRPr="00006EA4" w:rsidRDefault="004B0195" w:rsidP="001D4D19">
      <w:pPr>
        <w:jc w:val="center"/>
        <w:rPr>
          <w:rFonts w:ascii="Arial" w:hAnsi="Arial" w:cs="Arial"/>
        </w:rPr>
      </w:pPr>
    </w:p>
    <w:p w14:paraId="57D2908E" w14:textId="429FA984" w:rsidR="004B0195" w:rsidRPr="00006EA4" w:rsidRDefault="004B0195" w:rsidP="00110DB9">
      <w:pPr>
        <w:autoSpaceDE w:val="0"/>
        <w:autoSpaceDN w:val="0"/>
        <w:adjustRightInd w:val="0"/>
        <w:spacing w:line="360" w:lineRule="auto"/>
        <w:ind w:left="708" w:firstLine="708"/>
        <w:jc w:val="both"/>
        <w:rPr>
          <w:rFonts w:ascii="Arial" w:hAnsi="Arial" w:cs="Arial"/>
        </w:rPr>
      </w:pPr>
      <w:r w:rsidRPr="00006EA4">
        <w:rPr>
          <w:rFonts w:ascii="Arial" w:hAnsi="Arial" w:cs="Arial"/>
        </w:rPr>
        <w:t>DETENTORA</w:t>
      </w:r>
      <w:r w:rsidR="00110DB9" w:rsidRPr="00006EA4">
        <w:rPr>
          <w:rFonts w:ascii="Arial" w:hAnsi="Arial" w:cs="Arial"/>
        </w:rPr>
        <w:tab/>
      </w:r>
      <w:r w:rsidR="00110DB9" w:rsidRPr="00006EA4">
        <w:rPr>
          <w:rFonts w:ascii="Arial" w:hAnsi="Arial" w:cs="Arial"/>
        </w:rPr>
        <w:tab/>
      </w:r>
      <w:r w:rsidR="00110DB9" w:rsidRPr="00006EA4">
        <w:rPr>
          <w:rFonts w:ascii="Arial" w:hAnsi="Arial" w:cs="Arial"/>
        </w:rPr>
        <w:tab/>
      </w:r>
      <w:r w:rsidR="00110DB9" w:rsidRPr="00006EA4">
        <w:rPr>
          <w:rFonts w:ascii="Arial" w:hAnsi="Arial" w:cs="Arial"/>
        </w:rPr>
        <w:tab/>
      </w:r>
      <w:r w:rsidRPr="00006EA4">
        <w:rPr>
          <w:rFonts w:ascii="Arial" w:hAnsi="Arial" w:cs="Arial"/>
        </w:rPr>
        <w:t>PREFEITURA</w:t>
      </w:r>
    </w:p>
    <w:p w14:paraId="30C68C0D" w14:textId="77777777" w:rsidR="00110DB9" w:rsidRPr="00006EA4" w:rsidRDefault="00110DB9" w:rsidP="00110DB9">
      <w:pPr>
        <w:autoSpaceDE w:val="0"/>
        <w:autoSpaceDN w:val="0"/>
        <w:adjustRightInd w:val="0"/>
        <w:spacing w:line="360" w:lineRule="auto"/>
        <w:jc w:val="both"/>
        <w:rPr>
          <w:rFonts w:ascii="Arial" w:hAnsi="Arial" w:cs="Arial"/>
        </w:rPr>
      </w:pPr>
    </w:p>
    <w:p w14:paraId="62005DC4" w14:textId="77777777" w:rsidR="004B0195" w:rsidRPr="00006EA4" w:rsidRDefault="004B0195" w:rsidP="001D4D19">
      <w:pPr>
        <w:jc w:val="center"/>
        <w:rPr>
          <w:rFonts w:ascii="Arial" w:hAnsi="Arial" w:cs="Arial"/>
        </w:rPr>
      </w:pPr>
    </w:p>
    <w:p w14:paraId="6080A4AF" w14:textId="77777777" w:rsidR="001D4D19" w:rsidRPr="00006EA4" w:rsidRDefault="001D4D19" w:rsidP="001D4D19">
      <w:pPr>
        <w:jc w:val="center"/>
        <w:rPr>
          <w:rFonts w:ascii="Arial" w:hAnsi="Arial" w:cs="Arial"/>
        </w:rPr>
      </w:pPr>
    </w:p>
    <w:p w14:paraId="423ABECB" w14:textId="77777777" w:rsidR="001D4D19" w:rsidRPr="00006EA4" w:rsidRDefault="001D4D19" w:rsidP="001D4D19">
      <w:pPr>
        <w:jc w:val="center"/>
        <w:rPr>
          <w:rFonts w:ascii="Arial" w:hAnsi="Arial" w:cs="Arial"/>
        </w:rPr>
      </w:pPr>
    </w:p>
    <w:p w14:paraId="62B636D4" w14:textId="77777777" w:rsidR="001D4D19" w:rsidRPr="00006EA4" w:rsidRDefault="001D4D19" w:rsidP="001D4D19">
      <w:pPr>
        <w:contextualSpacing/>
        <w:rPr>
          <w:rFonts w:ascii="Arial" w:hAnsi="Arial" w:cs="Arial"/>
          <w:b/>
        </w:rPr>
      </w:pPr>
      <w:r w:rsidRPr="00006EA4">
        <w:rPr>
          <w:rFonts w:ascii="Arial" w:hAnsi="Arial" w:cs="Arial"/>
          <w:b/>
        </w:rPr>
        <w:t>Testemunhas:</w:t>
      </w:r>
    </w:p>
    <w:p w14:paraId="0970ACF7" w14:textId="77777777" w:rsidR="00DE6A98" w:rsidRPr="00006EA4" w:rsidRDefault="00DE6A98" w:rsidP="001D4D19">
      <w:pPr>
        <w:contextualSpacing/>
        <w:rPr>
          <w:rFonts w:ascii="Arial" w:hAnsi="Arial" w:cs="Arial"/>
          <w:b/>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1"/>
        <w:gridCol w:w="1860"/>
      </w:tblGrid>
      <w:tr w:rsidR="001D4D19" w:rsidRPr="00006EA4" w14:paraId="71D91D5C" w14:textId="77777777" w:rsidTr="001302DD">
        <w:tc>
          <w:tcPr>
            <w:tcW w:w="7338" w:type="dxa"/>
          </w:tcPr>
          <w:p w14:paraId="03624EFE" w14:textId="77777777" w:rsidR="001D4D19" w:rsidRPr="00006EA4" w:rsidRDefault="001D4D19" w:rsidP="001302DD">
            <w:pPr>
              <w:contextualSpacing/>
              <w:rPr>
                <w:rFonts w:ascii="Arial" w:hAnsi="Arial" w:cs="Arial"/>
              </w:rPr>
            </w:pPr>
            <w:r w:rsidRPr="00006EA4">
              <w:rPr>
                <w:rFonts w:ascii="Arial" w:hAnsi="Arial" w:cs="Arial"/>
              </w:rPr>
              <w:t>Nome</w:t>
            </w:r>
          </w:p>
        </w:tc>
        <w:tc>
          <w:tcPr>
            <w:tcW w:w="1873" w:type="dxa"/>
          </w:tcPr>
          <w:p w14:paraId="6D7D0FEE" w14:textId="77777777" w:rsidR="001D4D19" w:rsidRPr="00006EA4" w:rsidRDefault="001D4D19" w:rsidP="001302DD">
            <w:pPr>
              <w:contextualSpacing/>
              <w:rPr>
                <w:rFonts w:ascii="Arial" w:hAnsi="Arial" w:cs="Arial"/>
              </w:rPr>
            </w:pPr>
            <w:r w:rsidRPr="00006EA4">
              <w:rPr>
                <w:rFonts w:ascii="Arial" w:hAnsi="Arial" w:cs="Arial"/>
              </w:rPr>
              <w:t>CPF</w:t>
            </w:r>
          </w:p>
        </w:tc>
      </w:tr>
      <w:tr w:rsidR="001D4D19" w:rsidRPr="0027617A" w14:paraId="7ACDA8DE" w14:textId="77777777" w:rsidTr="001302DD">
        <w:tc>
          <w:tcPr>
            <w:tcW w:w="7338" w:type="dxa"/>
          </w:tcPr>
          <w:p w14:paraId="31485506" w14:textId="77777777" w:rsidR="001D4D19" w:rsidRPr="00006EA4" w:rsidRDefault="001D4D19" w:rsidP="001302DD">
            <w:pPr>
              <w:contextualSpacing/>
              <w:rPr>
                <w:rFonts w:ascii="Arial" w:hAnsi="Arial" w:cs="Arial"/>
              </w:rPr>
            </w:pPr>
            <w:r w:rsidRPr="00006EA4">
              <w:rPr>
                <w:rFonts w:ascii="Arial" w:hAnsi="Arial" w:cs="Arial"/>
              </w:rPr>
              <w:t>Xxxxxxxxxxxxxxxxxxxxxxxxxxxxxxx</w:t>
            </w:r>
          </w:p>
        </w:tc>
        <w:tc>
          <w:tcPr>
            <w:tcW w:w="1873" w:type="dxa"/>
          </w:tcPr>
          <w:p w14:paraId="3EF291BC" w14:textId="77777777" w:rsidR="001D4D19" w:rsidRPr="0027617A" w:rsidRDefault="001D4D19" w:rsidP="001302DD">
            <w:pPr>
              <w:contextualSpacing/>
              <w:rPr>
                <w:rFonts w:ascii="Arial" w:hAnsi="Arial" w:cs="Arial"/>
              </w:rPr>
            </w:pPr>
            <w:r w:rsidRPr="00006EA4">
              <w:rPr>
                <w:rFonts w:ascii="Arial" w:hAnsi="Arial" w:cs="Arial"/>
              </w:rPr>
              <w:t>xxxxxxxxxxx</w:t>
            </w:r>
          </w:p>
        </w:tc>
      </w:tr>
    </w:tbl>
    <w:p w14:paraId="22581A63" w14:textId="77777777" w:rsidR="001D4D19" w:rsidRDefault="001D4D19" w:rsidP="001D4D19">
      <w:pPr>
        <w:tabs>
          <w:tab w:val="left" w:pos="2915"/>
        </w:tabs>
        <w:rPr>
          <w:rFonts w:ascii="Arial" w:hAnsi="Arial" w:cs="Arial"/>
        </w:rPr>
      </w:pPr>
    </w:p>
    <w:p w14:paraId="35CD1C61" w14:textId="77777777" w:rsidR="001D4D19" w:rsidRDefault="001D4D19" w:rsidP="001D4D19">
      <w:pPr>
        <w:tabs>
          <w:tab w:val="left" w:pos="2915"/>
        </w:tabs>
        <w:rPr>
          <w:rFonts w:ascii="Arial" w:hAnsi="Arial" w:cs="Arial"/>
        </w:rPr>
      </w:pPr>
    </w:p>
    <w:p w14:paraId="12329D8C" w14:textId="77777777" w:rsidR="001D4D19" w:rsidRDefault="001D4D19" w:rsidP="001D4D19">
      <w:pPr>
        <w:tabs>
          <w:tab w:val="left" w:pos="2915"/>
        </w:tabs>
        <w:rPr>
          <w:rFonts w:ascii="Arial" w:hAnsi="Arial" w:cs="Arial"/>
        </w:rPr>
      </w:pPr>
    </w:p>
    <w:p w14:paraId="424B9ED8" w14:textId="77777777" w:rsidR="001D4D19" w:rsidRDefault="001D4D19" w:rsidP="001D4D19">
      <w:pPr>
        <w:tabs>
          <w:tab w:val="left" w:pos="2915"/>
        </w:tabs>
        <w:rPr>
          <w:rFonts w:ascii="Arial" w:hAnsi="Arial" w:cs="Arial"/>
        </w:rPr>
      </w:pPr>
    </w:p>
    <w:p w14:paraId="72C15B0B" w14:textId="77777777" w:rsidR="001D4D19" w:rsidRDefault="001D4D19" w:rsidP="001D4D19">
      <w:pPr>
        <w:tabs>
          <w:tab w:val="left" w:pos="2915"/>
        </w:tabs>
        <w:rPr>
          <w:rFonts w:ascii="Arial" w:hAnsi="Arial" w:cs="Arial"/>
        </w:rPr>
      </w:pPr>
    </w:p>
    <w:p w14:paraId="58415759" w14:textId="77777777" w:rsidR="001D4D19" w:rsidRDefault="001D4D19" w:rsidP="001D4D19">
      <w:pPr>
        <w:tabs>
          <w:tab w:val="left" w:pos="2915"/>
        </w:tabs>
        <w:rPr>
          <w:rFonts w:ascii="Arial" w:hAnsi="Arial" w:cs="Arial"/>
        </w:rPr>
      </w:pPr>
    </w:p>
    <w:p w14:paraId="472B3512" w14:textId="77777777" w:rsidR="001D4D19" w:rsidRDefault="001D4D19" w:rsidP="001D4D19">
      <w:pPr>
        <w:tabs>
          <w:tab w:val="left" w:pos="2915"/>
        </w:tabs>
        <w:rPr>
          <w:rFonts w:ascii="Arial" w:hAnsi="Arial" w:cs="Arial"/>
        </w:rPr>
      </w:pPr>
    </w:p>
    <w:p w14:paraId="12517FFF" w14:textId="77777777" w:rsidR="001D4D19" w:rsidRDefault="001D4D19" w:rsidP="001D4D19">
      <w:pPr>
        <w:tabs>
          <w:tab w:val="left" w:pos="2915"/>
        </w:tabs>
        <w:rPr>
          <w:rFonts w:ascii="Arial" w:hAnsi="Arial" w:cs="Arial"/>
        </w:rPr>
      </w:pPr>
    </w:p>
    <w:p w14:paraId="5B9B45B8" w14:textId="77777777" w:rsidR="001D4D19" w:rsidRPr="001D4D19" w:rsidRDefault="001D4D19" w:rsidP="001D4D19">
      <w:pPr>
        <w:tabs>
          <w:tab w:val="left" w:pos="2915"/>
        </w:tabs>
        <w:rPr>
          <w:rFonts w:ascii="Arial" w:hAnsi="Arial" w:cs="Arial"/>
        </w:rPr>
      </w:pPr>
    </w:p>
    <w:sectPr w:rsidR="001D4D19" w:rsidRPr="001D4D19" w:rsidSect="00E71671">
      <w:headerReference w:type="default" r:id="rId18"/>
      <w:footerReference w:type="even" r:id="rId19"/>
      <w:footerReference w:type="default" r:id="rId20"/>
      <w:footnotePr>
        <w:pos w:val="beneathText"/>
      </w:footnotePr>
      <w:pgSz w:w="11906" w:h="16838"/>
      <w:pgMar w:top="1674" w:right="1134" w:bottom="1134" w:left="1701" w:header="0" w:footer="306"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F3053" w14:textId="77777777" w:rsidR="0044292E" w:rsidRDefault="0044292E" w:rsidP="00CA096E">
      <w:r>
        <w:separator/>
      </w:r>
    </w:p>
  </w:endnote>
  <w:endnote w:type="continuationSeparator" w:id="0">
    <w:p w14:paraId="36622AC6" w14:textId="77777777" w:rsidR="0044292E" w:rsidRDefault="0044292E" w:rsidP="00CA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wis721 BT">
    <w:charset w:val="00"/>
    <w:family w:val="swiss"/>
    <w:pitch w:val="variable"/>
    <w:sig w:usb0="800000AF" w:usb1="1000204A" w:usb2="00000000" w:usb3="00000000" w:csb0="0000001B"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BE6EF" w14:textId="77777777" w:rsidR="00E71671" w:rsidRDefault="00E71671" w:rsidP="007D2C6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6D71560" w14:textId="77777777" w:rsidR="00E71671" w:rsidRDefault="00E71671" w:rsidP="007D2C6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EB9D9" w14:textId="77777777" w:rsidR="00E71671" w:rsidRDefault="00E71671">
    <w:pPr>
      <w:rPr>
        <w:sz w:val="16"/>
      </w:rPr>
    </w:pPr>
  </w:p>
  <w:p w14:paraId="375C976B" w14:textId="77777777" w:rsidR="00E71671" w:rsidRDefault="00E71671">
    <w:pPr>
      <w:rPr>
        <w:sz w:val="16"/>
      </w:rPr>
    </w:pPr>
    <w:r>
      <w:rPr>
        <w:noProof/>
        <w:sz w:val="20"/>
        <w:lang w:eastAsia="pt-BR"/>
      </w:rPr>
      <w:drawing>
        <wp:anchor distT="0" distB="0" distL="114300" distR="114300" simplePos="0" relativeHeight="251661312" behindDoc="0" locked="0" layoutInCell="1" allowOverlap="1" wp14:anchorId="37AA7674" wp14:editId="218F0BF8">
          <wp:simplePos x="0" y="0"/>
          <wp:positionH relativeFrom="column">
            <wp:posOffset>-854075</wp:posOffset>
          </wp:positionH>
          <wp:positionV relativeFrom="paragraph">
            <wp:posOffset>0</wp:posOffset>
          </wp:positionV>
          <wp:extent cx="7479030" cy="463550"/>
          <wp:effectExtent l="0" t="0" r="7620" b="0"/>
          <wp:wrapSquare wrapText="bothSides"/>
          <wp:docPr id="721772872" name="Imagem 721772872" descr="Descrição: Cabeçalh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07.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9030" cy="46355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F0CA3" w14:textId="77777777" w:rsidR="0044292E" w:rsidRDefault="0044292E" w:rsidP="00CA096E">
      <w:r>
        <w:separator/>
      </w:r>
    </w:p>
  </w:footnote>
  <w:footnote w:type="continuationSeparator" w:id="0">
    <w:p w14:paraId="369664FB" w14:textId="77777777" w:rsidR="0044292E" w:rsidRDefault="0044292E" w:rsidP="00CA0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2C725" w14:textId="77777777" w:rsidR="00E71671" w:rsidRDefault="00E71671" w:rsidP="00FA72BC">
    <w:pPr>
      <w:tabs>
        <w:tab w:val="center" w:pos="4535"/>
      </w:tabs>
      <w:rPr>
        <w:sz w:val="22"/>
      </w:rPr>
    </w:pPr>
    <w:r>
      <w:rPr>
        <w:noProof/>
        <w:lang w:eastAsia="pt-BR"/>
      </w:rPr>
      <w:drawing>
        <wp:anchor distT="0" distB="0" distL="114300" distR="114300" simplePos="0" relativeHeight="251659264" behindDoc="1" locked="0" layoutInCell="1" allowOverlap="1" wp14:anchorId="2A06282D" wp14:editId="49400271">
          <wp:simplePos x="0" y="0"/>
          <wp:positionH relativeFrom="column">
            <wp:posOffset>-736600</wp:posOffset>
          </wp:positionH>
          <wp:positionV relativeFrom="paragraph">
            <wp:posOffset>3175</wp:posOffset>
          </wp:positionV>
          <wp:extent cx="7522845" cy="1115695"/>
          <wp:effectExtent l="0" t="0" r="0" b="0"/>
          <wp:wrapSquare wrapText="bothSides"/>
          <wp:docPr id="87490056" name="Imagem 87490056" descr="Descrição: 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2845" cy="1115695"/>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2C343E"/>
    <w:multiLevelType w:val="hybridMultilevel"/>
    <w:tmpl w:val="FBBE2E46"/>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5B71FE"/>
    <w:multiLevelType w:val="hybridMultilevel"/>
    <w:tmpl w:val="16B69F36"/>
    <w:lvl w:ilvl="0" w:tplc="52BC6956">
      <w:start w:val="1"/>
      <w:numFmt w:val="bullet"/>
      <w:lvlText w:val=""/>
      <w:lvlJc w:val="left"/>
      <w:pPr>
        <w:ind w:left="426" w:hanging="360"/>
      </w:pPr>
      <w:rPr>
        <w:rFonts w:ascii="Symbol" w:eastAsia="Calibri" w:hAnsi="Symbol" w:cs="Times New Roman" w:hint="default"/>
        <w:color w:val="01010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7A01EF"/>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652E43"/>
    <w:multiLevelType w:val="hybridMultilevel"/>
    <w:tmpl w:val="BBC86C8E"/>
    <w:lvl w:ilvl="0" w:tplc="E3EECC74">
      <w:start w:val="1"/>
      <w:numFmt w:val="lowerLetter"/>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8751DFF"/>
    <w:multiLevelType w:val="hybridMultilevel"/>
    <w:tmpl w:val="4066F46C"/>
    <w:lvl w:ilvl="0" w:tplc="7EDC2496">
      <w:start w:val="1"/>
      <w:numFmt w:val="lowerRoman"/>
      <w:lvlText w:val="(%1)"/>
      <w:lvlJc w:val="left"/>
      <w:pPr>
        <w:ind w:left="720" w:hanging="360"/>
      </w:pPr>
      <w:rPr>
        <w:rFonts w:ascii="Arial" w:eastAsia="Times New Roman" w:hAnsi="Arial" w:cs="Arial"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8403C9"/>
    <w:multiLevelType w:val="hybridMultilevel"/>
    <w:tmpl w:val="D03AE6B6"/>
    <w:lvl w:ilvl="0" w:tplc="D0C25A96">
      <w:start w:val="1"/>
      <w:numFmt w:val="lowerLetter"/>
      <w:lvlText w:val="%1)"/>
      <w:lvlJc w:val="left"/>
      <w:pPr>
        <w:ind w:left="720" w:hanging="360"/>
      </w:pPr>
    </w:lvl>
    <w:lvl w:ilvl="1" w:tplc="8F985500" w:tentative="1">
      <w:start w:val="1"/>
      <w:numFmt w:val="lowerLetter"/>
      <w:lvlText w:val="%2."/>
      <w:lvlJc w:val="left"/>
      <w:pPr>
        <w:ind w:left="1440" w:hanging="360"/>
      </w:pPr>
    </w:lvl>
    <w:lvl w:ilvl="2" w:tplc="7638DDD0" w:tentative="1">
      <w:start w:val="1"/>
      <w:numFmt w:val="lowerRoman"/>
      <w:lvlText w:val="%3."/>
      <w:lvlJc w:val="right"/>
      <w:pPr>
        <w:ind w:left="2160" w:hanging="180"/>
      </w:pPr>
    </w:lvl>
    <w:lvl w:ilvl="3" w:tplc="2E32863E" w:tentative="1">
      <w:start w:val="1"/>
      <w:numFmt w:val="decimal"/>
      <w:lvlText w:val="%4."/>
      <w:lvlJc w:val="left"/>
      <w:pPr>
        <w:ind w:left="2880" w:hanging="360"/>
      </w:pPr>
    </w:lvl>
    <w:lvl w:ilvl="4" w:tplc="8EAA78BA" w:tentative="1">
      <w:start w:val="1"/>
      <w:numFmt w:val="lowerLetter"/>
      <w:lvlText w:val="%5."/>
      <w:lvlJc w:val="left"/>
      <w:pPr>
        <w:ind w:left="3600" w:hanging="360"/>
      </w:pPr>
    </w:lvl>
    <w:lvl w:ilvl="5" w:tplc="1B9CAD70" w:tentative="1">
      <w:start w:val="1"/>
      <w:numFmt w:val="lowerRoman"/>
      <w:lvlText w:val="%6."/>
      <w:lvlJc w:val="right"/>
      <w:pPr>
        <w:ind w:left="4320" w:hanging="180"/>
      </w:pPr>
    </w:lvl>
    <w:lvl w:ilvl="6" w:tplc="3184F46C" w:tentative="1">
      <w:start w:val="1"/>
      <w:numFmt w:val="decimal"/>
      <w:lvlText w:val="%7."/>
      <w:lvlJc w:val="left"/>
      <w:pPr>
        <w:ind w:left="5040" w:hanging="360"/>
      </w:pPr>
    </w:lvl>
    <w:lvl w:ilvl="7" w:tplc="8FAAD83C" w:tentative="1">
      <w:start w:val="1"/>
      <w:numFmt w:val="lowerLetter"/>
      <w:lvlText w:val="%8."/>
      <w:lvlJc w:val="left"/>
      <w:pPr>
        <w:ind w:left="5760" w:hanging="360"/>
      </w:pPr>
    </w:lvl>
    <w:lvl w:ilvl="8" w:tplc="20C81A34" w:tentative="1">
      <w:start w:val="1"/>
      <w:numFmt w:val="lowerRoman"/>
      <w:lvlText w:val="%9."/>
      <w:lvlJc w:val="right"/>
      <w:pPr>
        <w:ind w:left="6480" w:hanging="180"/>
      </w:pPr>
    </w:lvl>
  </w:abstractNum>
  <w:abstractNum w:abstractNumId="7" w15:restartNumberingAfterBreak="0">
    <w:nsid w:val="1140080D"/>
    <w:multiLevelType w:val="multilevel"/>
    <w:tmpl w:val="278C69C4"/>
    <w:lvl w:ilvl="0">
      <w:start w:val="1"/>
      <w:numFmt w:val="decimal"/>
      <w:lvlText w:val="%1."/>
      <w:lvlJc w:val="left"/>
      <w:pPr>
        <w:ind w:left="241" w:hanging="241"/>
      </w:pPr>
      <w:rPr>
        <w:rFonts w:hint="default"/>
        <w:spacing w:val="-1"/>
        <w:w w:val="100"/>
        <w:lang w:val="pt-PT" w:eastAsia="en-US" w:bidi="ar-SA"/>
      </w:rPr>
    </w:lvl>
    <w:lvl w:ilvl="1">
      <w:start w:val="1"/>
      <w:numFmt w:val="decimal"/>
      <w:lvlText w:val="%1.%2."/>
      <w:lvlJc w:val="left"/>
      <w:pPr>
        <w:ind w:left="-2" w:hanging="556"/>
      </w:pPr>
      <w:rPr>
        <w:rFonts w:hint="default"/>
        <w:spacing w:val="-1"/>
        <w:w w:val="93"/>
        <w:lang w:val="pt-PT" w:eastAsia="en-US" w:bidi="ar-SA"/>
      </w:rPr>
    </w:lvl>
    <w:lvl w:ilvl="2">
      <w:start w:val="1"/>
      <w:numFmt w:val="decimal"/>
      <w:lvlText w:val="%1.%2.%3."/>
      <w:lvlJc w:val="left"/>
      <w:pPr>
        <w:ind w:left="1" w:hanging="556"/>
      </w:pPr>
      <w:rPr>
        <w:rFonts w:hint="default"/>
        <w:spacing w:val="-1"/>
        <w:w w:val="94"/>
        <w:lang w:val="pt-PT" w:eastAsia="en-US" w:bidi="ar-SA"/>
      </w:rPr>
    </w:lvl>
    <w:lvl w:ilvl="3">
      <w:numFmt w:val="bullet"/>
      <w:lvlText w:val="•"/>
      <w:lvlJc w:val="left"/>
      <w:pPr>
        <w:ind w:left="1678" w:hanging="556"/>
      </w:pPr>
      <w:rPr>
        <w:rFonts w:hint="default"/>
        <w:lang w:val="pt-PT" w:eastAsia="en-US" w:bidi="ar-SA"/>
      </w:rPr>
    </w:lvl>
    <w:lvl w:ilvl="4">
      <w:numFmt w:val="bullet"/>
      <w:lvlText w:val="•"/>
      <w:lvlJc w:val="left"/>
      <w:pPr>
        <w:ind w:left="2896" w:hanging="556"/>
      </w:pPr>
      <w:rPr>
        <w:rFonts w:hint="default"/>
        <w:lang w:val="pt-PT" w:eastAsia="en-US" w:bidi="ar-SA"/>
      </w:rPr>
    </w:lvl>
    <w:lvl w:ilvl="5">
      <w:numFmt w:val="bullet"/>
      <w:lvlText w:val="•"/>
      <w:lvlJc w:val="left"/>
      <w:pPr>
        <w:ind w:left="4113" w:hanging="556"/>
      </w:pPr>
      <w:rPr>
        <w:rFonts w:hint="default"/>
        <w:lang w:val="pt-PT" w:eastAsia="en-US" w:bidi="ar-SA"/>
      </w:rPr>
    </w:lvl>
    <w:lvl w:ilvl="6">
      <w:numFmt w:val="bullet"/>
      <w:lvlText w:val="•"/>
      <w:lvlJc w:val="left"/>
      <w:pPr>
        <w:ind w:left="5331" w:hanging="556"/>
      </w:pPr>
      <w:rPr>
        <w:rFonts w:hint="default"/>
        <w:lang w:val="pt-PT" w:eastAsia="en-US" w:bidi="ar-SA"/>
      </w:rPr>
    </w:lvl>
    <w:lvl w:ilvl="7">
      <w:numFmt w:val="bullet"/>
      <w:lvlText w:val="•"/>
      <w:lvlJc w:val="left"/>
      <w:pPr>
        <w:ind w:left="6548" w:hanging="556"/>
      </w:pPr>
      <w:rPr>
        <w:rFonts w:hint="default"/>
        <w:lang w:val="pt-PT" w:eastAsia="en-US" w:bidi="ar-SA"/>
      </w:rPr>
    </w:lvl>
    <w:lvl w:ilvl="8">
      <w:numFmt w:val="bullet"/>
      <w:lvlText w:val="•"/>
      <w:lvlJc w:val="left"/>
      <w:pPr>
        <w:ind w:left="7766" w:hanging="556"/>
      </w:pPr>
      <w:rPr>
        <w:rFonts w:hint="default"/>
        <w:lang w:val="pt-PT" w:eastAsia="en-US" w:bidi="ar-SA"/>
      </w:rPr>
    </w:lvl>
  </w:abstractNum>
  <w:abstractNum w:abstractNumId="8" w15:restartNumberingAfterBreak="0">
    <w:nsid w:val="15481AE2"/>
    <w:multiLevelType w:val="hybridMultilevel"/>
    <w:tmpl w:val="EAC081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B82F97"/>
    <w:multiLevelType w:val="hybridMultilevel"/>
    <w:tmpl w:val="DF009D56"/>
    <w:lvl w:ilvl="0" w:tplc="80303C7E">
      <w:start w:val="1"/>
      <w:numFmt w:val="lowerRoman"/>
      <w:lvlText w:val="(%1)"/>
      <w:lvlJc w:val="left"/>
      <w:pPr>
        <w:ind w:left="720" w:hanging="360"/>
      </w:pPr>
      <w:rPr>
        <w:rFonts w:ascii="Arial" w:eastAsia="Times New Roman" w:hAnsi="Arial" w:cs="Aria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B21962"/>
    <w:multiLevelType w:val="hybridMultilevel"/>
    <w:tmpl w:val="0448B602"/>
    <w:lvl w:ilvl="0" w:tplc="0BC4CC5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201834"/>
    <w:multiLevelType w:val="hybridMultilevel"/>
    <w:tmpl w:val="E202171C"/>
    <w:lvl w:ilvl="0" w:tplc="FA484CC4">
      <w:start w:val="1"/>
      <w:numFmt w:val="lowerRoman"/>
      <w:lvlText w:val="(%1)"/>
      <w:lvlJc w:val="left"/>
      <w:pPr>
        <w:ind w:left="1211" w:hanging="360"/>
      </w:pPr>
      <w:rPr>
        <w:rFonts w:ascii="Arial" w:eastAsia="Times New Roman" w:hAnsi="Arial" w:cs="Arial" w:hint="default"/>
        <w:b/>
        <w:bCs/>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796E6C"/>
    <w:multiLevelType w:val="hybridMultilevel"/>
    <w:tmpl w:val="2466E6D0"/>
    <w:lvl w:ilvl="0" w:tplc="68807E0C">
      <w:start w:val="1"/>
      <w:numFmt w:val="lowerRoman"/>
      <w:lvlText w:val="(%1)"/>
      <w:lvlJc w:val="left"/>
      <w:pPr>
        <w:ind w:left="720" w:hanging="360"/>
      </w:pPr>
      <w:rPr>
        <w:rFonts w:ascii="Arial" w:eastAsia="Times New Roman" w:hAnsi="Arial" w:cs="Arial" w:hint="default"/>
        <w:b/>
        <w:bCs/>
      </w:rPr>
    </w:lvl>
    <w:lvl w:ilvl="1" w:tplc="94589F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A27D51"/>
    <w:multiLevelType w:val="hybridMultilevel"/>
    <w:tmpl w:val="B20AAFA8"/>
    <w:lvl w:ilvl="0" w:tplc="7D42E14E">
      <w:start w:val="1"/>
      <w:numFmt w:val="lowerLetter"/>
      <w:lvlText w:val="%1)"/>
      <w:lvlJc w:val="left"/>
      <w:pPr>
        <w:ind w:left="720" w:hanging="360"/>
      </w:pPr>
    </w:lvl>
    <w:lvl w:ilvl="1" w:tplc="FC4E02FC" w:tentative="1">
      <w:start w:val="1"/>
      <w:numFmt w:val="lowerLetter"/>
      <w:lvlText w:val="%2."/>
      <w:lvlJc w:val="left"/>
      <w:pPr>
        <w:ind w:left="1440" w:hanging="360"/>
      </w:pPr>
    </w:lvl>
    <w:lvl w:ilvl="2" w:tplc="C9E4EBFA" w:tentative="1">
      <w:start w:val="1"/>
      <w:numFmt w:val="lowerRoman"/>
      <w:lvlText w:val="%3."/>
      <w:lvlJc w:val="right"/>
      <w:pPr>
        <w:ind w:left="2160" w:hanging="180"/>
      </w:pPr>
    </w:lvl>
    <w:lvl w:ilvl="3" w:tplc="671C27F0" w:tentative="1">
      <w:start w:val="1"/>
      <w:numFmt w:val="decimal"/>
      <w:lvlText w:val="%4."/>
      <w:lvlJc w:val="left"/>
      <w:pPr>
        <w:ind w:left="2880" w:hanging="360"/>
      </w:pPr>
    </w:lvl>
    <w:lvl w:ilvl="4" w:tplc="A6441480" w:tentative="1">
      <w:start w:val="1"/>
      <w:numFmt w:val="lowerLetter"/>
      <w:lvlText w:val="%5."/>
      <w:lvlJc w:val="left"/>
      <w:pPr>
        <w:ind w:left="3600" w:hanging="360"/>
      </w:pPr>
    </w:lvl>
    <w:lvl w:ilvl="5" w:tplc="EFA053A8" w:tentative="1">
      <w:start w:val="1"/>
      <w:numFmt w:val="lowerRoman"/>
      <w:lvlText w:val="%6."/>
      <w:lvlJc w:val="right"/>
      <w:pPr>
        <w:ind w:left="4320" w:hanging="180"/>
      </w:pPr>
    </w:lvl>
    <w:lvl w:ilvl="6" w:tplc="E2BE15B0" w:tentative="1">
      <w:start w:val="1"/>
      <w:numFmt w:val="decimal"/>
      <w:lvlText w:val="%7."/>
      <w:lvlJc w:val="left"/>
      <w:pPr>
        <w:ind w:left="5040" w:hanging="360"/>
      </w:pPr>
    </w:lvl>
    <w:lvl w:ilvl="7" w:tplc="6906A99A" w:tentative="1">
      <w:start w:val="1"/>
      <w:numFmt w:val="lowerLetter"/>
      <w:lvlText w:val="%8."/>
      <w:lvlJc w:val="left"/>
      <w:pPr>
        <w:ind w:left="5760" w:hanging="360"/>
      </w:pPr>
    </w:lvl>
    <w:lvl w:ilvl="8" w:tplc="F01A9CC8" w:tentative="1">
      <w:start w:val="1"/>
      <w:numFmt w:val="lowerRoman"/>
      <w:lvlText w:val="%9."/>
      <w:lvlJc w:val="right"/>
      <w:pPr>
        <w:ind w:left="6480" w:hanging="180"/>
      </w:pPr>
    </w:lvl>
  </w:abstractNum>
  <w:abstractNum w:abstractNumId="15" w15:restartNumberingAfterBreak="0">
    <w:nsid w:val="1E45710F"/>
    <w:multiLevelType w:val="hybridMultilevel"/>
    <w:tmpl w:val="4D042B90"/>
    <w:lvl w:ilvl="0" w:tplc="B6EE59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FC50A1B"/>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92A58B3"/>
    <w:multiLevelType w:val="hybridMultilevel"/>
    <w:tmpl w:val="1D20AD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C5270C4"/>
    <w:multiLevelType w:val="hybridMultilevel"/>
    <w:tmpl w:val="0D2CAFF2"/>
    <w:lvl w:ilvl="0" w:tplc="857C7800">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142723E"/>
    <w:multiLevelType w:val="multilevel"/>
    <w:tmpl w:val="FDF08E98"/>
    <w:lvl w:ilvl="0">
      <w:start w:val="8"/>
      <w:numFmt w:val="decimal"/>
      <w:lvlText w:val="%1."/>
      <w:lvlJc w:val="left"/>
      <w:pPr>
        <w:ind w:left="720" w:hanging="72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1" w15:restartNumberingAfterBreak="0">
    <w:nsid w:val="34AB4247"/>
    <w:multiLevelType w:val="multilevel"/>
    <w:tmpl w:val="A8A41368"/>
    <w:lvl w:ilvl="0">
      <w:start w:val="8"/>
      <w:numFmt w:val="decimal"/>
      <w:lvlText w:val="%1."/>
      <w:lvlJc w:val="left"/>
      <w:pPr>
        <w:ind w:left="720" w:hanging="720"/>
      </w:pPr>
      <w:rPr>
        <w:rFonts w:hint="default"/>
      </w:rPr>
    </w:lvl>
    <w:lvl w:ilvl="1">
      <w:start w:val="1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8C21767"/>
    <w:multiLevelType w:val="hybridMultilevel"/>
    <w:tmpl w:val="22765154"/>
    <w:lvl w:ilvl="0" w:tplc="53D474DA">
      <w:start w:val="1"/>
      <w:numFmt w:val="lowerLetter"/>
      <w:lvlText w:val="%1)"/>
      <w:lvlJc w:val="left"/>
      <w:pPr>
        <w:ind w:left="102" w:hanging="708"/>
      </w:pPr>
      <w:rPr>
        <w:rFonts w:ascii="Arial" w:eastAsia="Arial" w:hAnsi="Arial" w:cs="Arial" w:hint="default"/>
        <w:w w:val="99"/>
        <w:sz w:val="24"/>
        <w:szCs w:val="24"/>
      </w:rPr>
    </w:lvl>
    <w:lvl w:ilvl="1" w:tplc="4E465A86">
      <w:numFmt w:val="bullet"/>
      <w:lvlText w:val="•"/>
      <w:lvlJc w:val="left"/>
      <w:pPr>
        <w:ind w:left="961" w:hanging="708"/>
      </w:pPr>
      <w:rPr>
        <w:rFonts w:hint="default"/>
      </w:rPr>
    </w:lvl>
    <w:lvl w:ilvl="2" w:tplc="37BEF838">
      <w:numFmt w:val="bullet"/>
      <w:lvlText w:val="•"/>
      <w:lvlJc w:val="left"/>
      <w:pPr>
        <w:ind w:left="1823" w:hanging="708"/>
      </w:pPr>
      <w:rPr>
        <w:rFonts w:hint="default"/>
      </w:rPr>
    </w:lvl>
    <w:lvl w:ilvl="3" w:tplc="00A64A86">
      <w:numFmt w:val="bullet"/>
      <w:lvlText w:val="•"/>
      <w:lvlJc w:val="left"/>
      <w:pPr>
        <w:ind w:left="2685" w:hanging="708"/>
      </w:pPr>
      <w:rPr>
        <w:rFonts w:hint="default"/>
      </w:rPr>
    </w:lvl>
    <w:lvl w:ilvl="4" w:tplc="8AF42C38">
      <w:numFmt w:val="bullet"/>
      <w:lvlText w:val="•"/>
      <w:lvlJc w:val="left"/>
      <w:pPr>
        <w:ind w:left="3547" w:hanging="708"/>
      </w:pPr>
      <w:rPr>
        <w:rFonts w:hint="default"/>
      </w:rPr>
    </w:lvl>
    <w:lvl w:ilvl="5" w:tplc="ED045B26">
      <w:numFmt w:val="bullet"/>
      <w:lvlText w:val="•"/>
      <w:lvlJc w:val="left"/>
      <w:pPr>
        <w:ind w:left="4409" w:hanging="708"/>
      </w:pPr>
      <w:rPr>
        <w:rFonts w:hint="default"/>
      </w:rPr>
    </w:lvl>
    <w:lvl w:ilvl="6" w:tplc="4F944E08">
      <w:numFmt w:val="bullet"/>
      <w:lvlText w:val="•"/>
      <w:lvlJc w:val="left"/>
      <w:pPr>
        <w:ind w:left="5271" w:hanging="708"/>
      </w:pPr>
      <w:rPr>
        <w:rFonts w:hint="default"/>
      </w:rPr>
    </w:lvl>
    <w:lvl w:ilvl="7" w:tplc="FE4C311E">
      <w:numFmt w:val="bullet"/>
      <w:lvlText w:val="•"/>
      <w:lvlJc w:val="left"/>
      <w:pPr>
        <w:ind w:left="6133" w:hanging="708"/>
      </w:pPr>
      <w:rPr>
        <w:rFonts w:hint="default"/>
      </w:rPr>
    </w:lvl>
    <w:lvl w:ilvl="8" w:tplc="BB08BE50">
      <w:numFmt w:val="bullet"/>
      <w:lvlText w:val="•"/>
      <w:lvlJc w:val="left"/>
      <w:pPr>
        <w:ind w:left="6995" w:hanging="708"/>
      </w:pPr>
      <w:rPr>
        <w:rFonts w:hint="default"/>
      </w:rPr>
    </w:lvl>
  </w:abstractNum>
  <w:abstractNum w:abstractNumId="23" w15:restartNumberingAfterBreak="0">
    <w:nsid w:val="3B850DE4"/>
    <w:multiLevelType w:val="hybridMultilevel"/>
    <w:tmpl w:val="1D24615E"/>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406B1BDB"/>
    <w:multiLevelType w:val="hybridMultilevel"/>
    <w:tmpl w:val="BF469436"/>
    <w:lvl w:ilvl="0" w:tplc="545E2F7E">
      <w:start w:val="1"/>
      <w:numFmt w:val="lowerRoman"/>
      <w:lvlText w:val="(%1)"/>
      <w:lvlJc w:val="left"/>
      <w:pPr>
        <w:ind w:left="720" w:hanging="360"/>
      </w:pPr>
      <w:rPr>
        <w:rFonts w:ascii="Arial" w:eastAsia="Times New Roman" w:hAnsi="Arial" w:cs="Arial" w:hint="default"/>
        <w:b/>
        <w:bCs/>
      </w:rPr>
    </w:lvl>
    <w:lvl w:ilvl="1" w:tplc="7030699A" w:tentative="1">
      <w:start w:val="1"/>
      <w:numFmt w:val="lowerLetter"/>
      <w:lvlText w:val="%2."/>
      <w:lvlJc w:val="left"/>
      <w:pPr>
        <w:ind w:left="1440" w:hanging="360"/>
      </w:pPr>
    </w:lvl>
    <w:lvl w:ilvl="2" w:tplc="945ADA0C" w:tentative="1">
      <w:start w:val="1"/>
      <w:numFmt w:val="lowerRoman"/>
      <w:lvlText w:val="%3."/>
      <w:lvlJc w:val="right"/>
      <w:pPr>
        <w:ind w:left="2160" w:hanging="180"/>
      </w:pPr>
    </w:lvl>
    <w:lvl w:ilvl="3" w:tplc="948A1DC2" w:tentative="1">
      <w:start w:val="1"/>
      <w:numFmt w:val="decimal"/>
      <w:lvlText w:val="%4."/>
      <w:lvlJc w:val="left"/>
      <w:pPr>
        <w:ind w:left="2880" w:hanging="360"/>
      </w:pPr>
    </w:lvl>
    <w:lvl w:ilvl="4" w:tplc="18D87B86" w:tentative="1">
      <w:start w:val="1"/>
      <w:numFmt w:val="lowerLetter"/>
      <w:lvlText w:val="%5."/>
      <w:lvlJc w:val="left"/>
      <w:pPr>
        <w:ind w:left="3600" w:hanging="360"/>
      </w:pPr>
    </w:lvl>
    <w:lvl w:ilvl="5" w:tplc="655CD3E2" w:tentative="1">
      <w:start w:val="1"/>
      <w:numFmt w:val="lowerRoman"/>
      <w:lvlText w:val="%6."/>
      <w:lvlJc w:val="right"/>
      <w:pPr>
        <w:ind w:left="4320" w:hanging="180"/>
      </w:pPr>
    </w:lvl>
    <w:lvl w:ilvl="6" w:tplc="06EA8C7E" w:tentative="1">
      <w:start w:val="1"/>
      <w:numFmt w:val="decimal"/>
      <w:lvlText w:val="%7."/>
      <w:lvlJc w:val="left"/>
      <w:pPr>
        <w:ind w:left="5040" w:hanging="360"/>
      </w:pPr>
    </w:lvl>
    <w:lvl w:ilvl="7" w:tplc="5AC4658C" w:tentative="1">
      <w:start w:val="1"/>
      <w:numFmt w:val="lowerLetter"/>
      <w:lvlText w:val="%8."/>
      <w:lvlJc w:val="left"/>
      <w:pPr>
        <w:ind w:left="5760" w:hanging="360"/>
      </w:pPr>
    </w:lvl>
    <w:lvl w:ilvl="8" w:tplc="3DF439D0" w:tentative="1">
      <w:start w:val="1"/>
      <w:numFmt w:val="lowerRoman"/>
      <w:lvlText w:val="%9."/>
      <w:lvlJc w:val="right"/>
      <w:pPr>
        <w:ind w:left="6480" w:hanging="180"/>
      </w:pPr>
    </w:lvl>
  </w:abstractNum>
  <w:abstractNum w:abstractNumId="25" w15:restartNumberingAfterBreak="0">
    <w:nsid w:val="40F81A5C"/>
    <w:multiLevelType w:val="hybridMultilevel"/>
    <w:tmpl w:val="533CB956"/>
    <w:lvl w:ilvl="0" w:tplc="94F4EFD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28D4BFD"/>
    <w:multiLevelType w:val="multilevel"/>
    <w:tmpl w:val="C7BCECC2"/>
    <w:lvl w:ilvl="0">
      <w:start w:val="1"/>
      <w:numFmt w:val="lowerRoman"/>
      <w:lvlText w:val="(%1)"/>
      <w:lvlJc w:val="left"/>
      <w:pPr>
        <w:ind w:left="1080" w:hanging="720"/>
      </w:pPr>
      <w:rPr>
        <w:rFonts w:hint="default"/>
        <w:b w:val="0"/>
        <w:bCs/>
        <w:i w:val="0"/>
        <w:iCs/>
        <w:color w:val="000000"/>
      </w:rPr>
    </w:lvl>
    <w:lvl w:ilvl="1">
      <w:start w:val="1"/>
      <w:numFmt w:val="decimal"/>
      <w:lvlText w:val="(%1.%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48DF6683"/>
    <w:multiLevelType w:val="hybridMultilevel"/>
    <w:tmpl w:val="EC12F55A"/>
    <w:lvl w:ilvl="0" w:tplc="E27A0A5E">
      <w:start w:val="1"/>
      <w:numFmt w:val="lowerLetter"/>
      <w:lvlText w:val="%1)"/>
      <w:lvlJc w:val="left"/>
      <w:pPr>
        <w:ind w:left="720" w:hanging="360"/>
      </w:pPr>
    </w:lvl>
    <w:lvl w:ilvl="1" w:tplc="11509E24" w:tentative="1">
      <w:start w:val="1"/>
      <w:numFmt w:val="lowerLetter"/>
      <w:lvlText w:val="%2."/>
      <w:lvlJc w:val="left"/>
      <w:pPr>
        <w:ind w:left="1440" w:hanging="360"/>
      </w:pPr>
    </w:lvl>
    <w:lvl w:ilvl="2" w:tplc="708ADA30" w:tentative="1">
      <w:start w:val="1"/>
      <w:numFmt w:val="lowerRoman"/>
      <w:lvlText w:val="%3."/>
      <w:lvlJc w:val="right"/>
      <w:pPr>
        <w:ind w:left="2160" w:hanging="180"/>
      </w:pPr>
    </w:lvl>
    <w:lvl w:ilvl="3" w:tplc="E29046D8" w:tentative="1">
      <w:start w:val="1"/>
      <w:numFmt w:val="decimal"/>
      <w:lvlText w:val="%4."/>
      <w:lvlJc w:val="left"/>
      <w:pPr>
        <w:ind w:left="2880" w:hanging="360"/>
      </w:pPr>
    </w:lvl>
    <w:lvl w:ilvl="4" w:tplc="2A845EB4" w:tentative="1">
      <w:start w:val="1"/>
      <w:numFmt w:val="lowerLetter"/>
      <w:lvlText w:val="%5."/>
      <w:lvlJc w:val="left"/>
      <w:pPr>
        <w:ind w:left="3600" w:hanging="360"/>
      </w:pPr>
    </w:lvl>
    <w:lvl w:ilvl="5" w:tplc="9B3E4988" w:tentative="1">
      <w:start w:val="1"/>
      <w:numFmt w:val="lowerRoman"/>
      <w:lvlText w:val="%6."/>
      <w:lvlJc w:val="right"/>
      <w:pPr>
        <w:ind w:left="4320" w:hanging="180"/>
      </w:pPr>
    </w:lvl>
    <w:lvl w:ilvl="6" w:tplc="642EB746" w:tentative="1">
      <w:start w:val="1"/>
      <w:numFmt w:val="decimal"/>
      <w:lvlText w:val="%7."/>
      <w:lvlJc w:val="left"/>
      <w:pPr>
        <w:ind w:left="5040" w:hanging="360"/>
      </w:pPr>
    </w:lvl>
    <w:lvl w:ilvl="7" w:tplc="8AB83C12" w:tentative="1">
      <w:start w:val="1"/>
      <w:numFmt w:val="lowerLetter"/>
      <w:lvlText w:val="%8."/>
      <w:lvlJc w:val="left"/>
      <w:pPr>
        <w:ind w:left="5760" w:hanging="360"/>
      </w:pPr>
    </w:lvl>
    <w:lvl w:ilvl="8" w:tplc="CB20205C" w:tentative="1">
      <w:start w:val="1"/>
      <w:numFmt w:val="lowerRoman"/>
      <w:lvlText w:val="%9."/>
      <w:lvlJc w:val="right"/>
      <w:pPr>
        <w:ind w:left="6480" w:hanging="180"/>
      </w:pPr>
    </w:lvl>
  </w:abstractNum>
  <w:abstractNum w:abstractNumId="28" w15:restartNumberingAfterBreak="0">
    <w:nsid w:val="49C67248"/>
    <w:multiLevelType w:val="multilevel"/>
    <w:tmpl w:val="A0BCFBE8"/>
    <w:lvl w:ilvl="0">
      <w:start w:val="2"/>
      <w:numFmt w:val="decimal"/>
      <w:lvlText w:val="%1."/>
      <w:lvlJc w:val="left"/>
      <w:pPr>
        <w:ind w:left="360" w:hanging="360"/>
      </w:pPr>
      <w:rPr>
        <w:rFonts w:hint="default"/>
        <w:b/>
        <w:bCs/>
      </w:rPr>
    </w:lvl>
    <w:lvl w:ilvl="1">
      <w:start w:val="2"/>
      <w:numFmt w:val="decimal"/>
      <w:lvlText w:val="%1.%2."/>
      <w:lvlJc w:val="left"/>
      <w:pPr>
        <w:ind w:left="1499" w:hanging="360"/>
      </w:pPr>
      <w:rPr>
        <w:rFonts w:hint="default"/>
      </w:rPr>
    </w:lvl>
    <w:lvl w:ilvl="2">
      <w:start w:val="1"/>
      <w:numFmt w:val="decimal"/>
      <w:lvlText w:val="%1.%2.%3."/>
      <w:lvlJc w:val="left"/>
      <w:pPr>
        <w:ind w:left="6674" w:hanging="720"/>
      </w:pPr>
      <w:rPr>
        <w:rFonts w:hint="default"/>
      </w:rPr>
    </w:lvl>
    <w:lvl w:ilvl="3">
      <w:start w:val="1"/>
      <w:numFmt w:val="decimal"/>
      <w:lvlText w:val="%1.%2.%3.%4."/>
      <w:lvlJc w:val="left"/>
      <w:pPr>
        <w:ind w:left="4137" w:hanging="720"/>
      </w:pPr>
      <w:rPr>
        <w:rFonts w:hint="default"/>
      </w:rPr>
    </w:lvl>
    <w:lvl w:ilvl="4">
      <w:start w:val="1"/>
      <w:numFmt w:val="decimal"/>
      <w:lvlText w:val="%1.%2.%3.%4.%5."/>
      <w:lvlJc w:val="left"/>
      <w:pPr>
        <w:ind w:left="5636" w:hanging="1080"/>
      </w:pPr>
      <w:rPr>
        <w:rFonts w:hint="default"/>
      </w:rPr>
    </w:lvl>
    <w:lvl w:ilvl="5">
      <w:start w:val="1"/>
      <w:numFmt w:val="decimal"/>
      <w:lvlText w:val="%1.%2.%3.%4.%5.%6."/>
      <w:lvlJc w:val="left"/>
      <w:pPr>
        <w:ind w:left="6775" w:hanging="1080"/>
      </w:pPr>
      <w:rPr>
        <w:rFonts w:hint="default"/>
      </w:rPr>
    </w:lvl>
    <w:lvl w:ilvl="6">
      <w:start w:val="1"/>
      <w:numFmt w:val="decimal"/>
      <w:lvlText w:val="%1.%2.%3.%4.%5.%6.%7."/>
      <w:lvlJc w:val="left"/>
      <w:pPr>
        <w:ind w:left="8274" w:hanging="1440"/>
      </w:pPr>
      <w:rPr>
        <w:rFonts w:hint="default"/>
      </w:rPr>
    </w:lvl>
    <w:lvl w:ilvl="7">
      <w:start w:val="1"/>
      <w:numFmt w:val="decimal"/>
      <w:lvlText w:val="%1.%2.%3.%4.%5.%6.%7.%8."/>
      <w:lvlJc w:val="left"/>
      <w:pPr>
        <w:ind w:left="9413" w:hanging="1440"/>
      </w:pPr>
      <w:rPr>
        <w:rFonts w:hint="default"/>
      </w:rPr>
    </w:lvl>
    <w:lvl w:ilvl="8">
      <w:start w:val="1"/>
      <w:numFmt w:val="decimal"/>
      <w:lvlText w:val="%1.%2.%3.%4.%5.%6.%7.%8.%9."/>
      <w:lvlJc w:val="left"/>
      <w:pPr>
        <w:ind w:left="10912" w:hanging="1800"/>
      </w:pPr>
      <w:rPr>
        <w:rFonts w:hint="default"/>
      </w:rPr>
    </w:lvl>
  </w:abstractNum>
  <w:abstractNum w:abstractNumId="29" w15:restartNumberingAfterBreak="0">
    <w:nsid w:val="4A5E44A4"/>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C0A6F6B"/>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146"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E833CD2"/>
    <w:multiLevelType w:val="hybridMultilevel"/>
    <w:tmpl w:val="2EE093D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2F7798"/>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FA403FF"/>
    <w:multiLevelType w:val="hybridMultilevel"/>
    <w:tmpl w:val="699876D4"/>
    <w:lvl w:ilvl="0" w:tplc="C98C78EA">
      <w:start w:val="1"/>
      <w:numFmt w:val="lowerRoman"/>
      <w:lvlText w:val="(%1)"/>
      <w:lvlJc w:val="left"/>
      <w:pPr>
        <w:ind w:left="720" w:hanging="360"/>
      </w:pPr>
      <w:rPr>
        <w:rFonts w:ascii="Arial" w:eastAsia="Times New Roman" w:hAnsi="Arial" w:cs="Arial" w:hint="default"/>
        <w:b/>
        <w:bCs/>
      </w:rPr>
    </w:lvl>
    <w:lvl w:ilvl="1" w:tplc="381E398C" w:tentative="1">
      <w:start w:val="1"/>
      <w:numFmt w:val="lowerLetter"/>
      <w:lvlText w:val="%2."/>
      <w:lvlJc w:val="left"/>
      <w:pPr>
        <w:ind w:left="1440" w:hanging="360"/>
      </w:pPr>
    </w:lvl>
    <w:lvl w:ilvl="2" w:tplc="1D489BE6" w:tentative="1">
      <w:start w:val="1"/>
      <w:numFmt w:val="lowerRoman"/>
      <w:lvlText w:val="%3."/>
      <w:lvlJc w:val="right"/>
      <w:pPr>
        <w:ind w:left="2160" w:hanging="180"/>
      </w:pPr>
    </w:lvl>
    <w:lvl w:ilvl="3" w:tplc="733AF8A2" w:tentative="1">
      <w:start w:val="1"/>
      <w:numFmt w:val="decimal"/>
      <w:lvlText w:val="%4."/>
      <w:lvlJc w:val="left"/>
      <w:pPr>
        <w:ind w:left="2880" w:hanging="360"/>
      </w:pPr>
    </w:lvl>
    <w:lvl w:ilvl="4" w:tplc="FEF4944A" w:tentative="1">
      <w:start w:val="1"/>
      <w:numFmt w:val="lowerLetter"/>
      <w:lvlText w:val="%5."/>
      <w:lvlJc w:val="left"/>
      <w:pPr>
        <w:ind w:left="3600" w:hanging="360"/>
      </w:pPr>
    </w:lvl>
    <w:lvl w:ilvl="5" w:tplc="54DCDD8E" w:tentative="1">
      <w:start w:val="1"/>
      <w:numFmt w:val="lowerRoman"/>
      <w:lvlText w:val="%6."/>
      <w:lvlJc w:val="right"/>
      <w:pPr>
        <w:ind w:left="4320" w:hanging="180"/>
      </w:pPr>
    </w:lvl>
    <w:lvl w:ilvl="6" w:tplc="21B0DB84" w:tentative="1">
      <w:start w:val="1"/>
      <w:numFmt w:val="decimal"/>
      <w:lvlText w:val="%7."/>
      <w:lvlJc w:val="left"/>
      <w:pPr>
        <w:ind w:left="5040" w:hanging="360"/>
      </w:pPr>
    </w:lvl>
    <w:lvl w:ilvl="7" w:tplc="F3CA3508" w:tentative="1">
      <w:start w:val="1"/>
      <w:numFmt w:val="lowerLetter"/>
      <w:lvlText w:val="%8."/>
      <w:lvlJc w:val="left"/>
      <w:pPr>
        <w:ind w:left="5760" w:hanging="360"/>
      </w:pPr>
    </w:lvl>
    <w:lvl w:ilvl="8" w:tplc="FC4A367C" w:tentative="1">
      <w:start w:val="1"/>
      <w:numFmt w:val="lowerRoman"/>
      <w:lvlText w:val="%9."/>
      <w:lvlJc w:val="right"/>
      <w:pPr>
        <w:ind w:left="6480" w:hanging="180"/>
      </w:pPr>
    </w:lvl>
  </w:abstractNum>
  <w:abstractNum w:abstractNumId="34" w15:restartNumberingAfterBreak="0">
    <w:nsid w:val="561E756D"/>
    <w:multiLevelType w:val="hybridMultilevel"/>
    <w:tmpl w:val="67F0F0A8"/>
    <w:lvl w:ilvl="0" w:tplc="0B783C32">
      <w:start w:val="1"/>
      <w:numFmt w:val="lowerRoman"/>
      <w:lvlText w:val="(%1)"/>
      <w:lvlJc w:val="left"/>
      <w:pPr>
        <w:ind w:left="720" w:hanging="360"/>
      </w:pPr>
      <w:rPr>
        <w:rFonts w:ascii="Arial" w:eastAsia="Times New Roman" w:hAnsi="Arial" w:cs="Arial" w:hint="default"/>
        <w:b/>
        <w:bCs/>
      </w:rPr>
    </w:lvl>
    <w:lvl w:ilvl="1" w:tplc="AE626B20" w:tentative="1">
      <w:start w:val="1"/>
      <w:numFmt w:val="lowerLetter"/>
      <w:lvlText w:val="%2."/>
      <w:lvlJc w:val="left"/>
      <w:pPr>
        <w:ind w:left="1440" w:hanging="360"/>
      </w:pPr>
    </w:lvl>
    <w:lvl w:ilvl="2" w:tplc="0912363A" w:tentative="1">
      <w:start w:val="1"/>
      <w:numFmt w:val="lowerRoman"/>
      <w:lvlText w:val="%3."/>
      <w:lvlJc w:val="right"/>
      <w:pPr>
        <w:ind w:left="2160" w:hanging="180"/>
      </w:pPr>
    </w:lvl>
    <w:lvl w:ilvl="3" w:tplc="A25043E4" w:tentative="1">
      <w:start w:val="1"/>
      <w:numFmt w:val="decimal"/>
      <w:lvlText w:val="%4."/>
      <w:lvlJc w:val="left"/>
      <w:pPr>
        <w:ind w:left="2880" w:hanging="360"/>
      </w:pPr>
    </w:lvl>
    <w:lvl w:ilvl="4" w:tplc="11A079D4" w:tentative="1">
      <w:start w:val="1"/>
      <w:numFmt w:val="lowerLetter"/>
      <w:lvlText w:val="%5."/>
      <w:lvlJc w:val="left"/>
      <w:pPr>
        <w:ind w:left="3600" w:hanging="360"/>
      </w:pPr>
    </w:lvl>
    <w:lvl w:ilvl="5" w:tplc="552A9012" w:tentative="1">
      <w:start w:val="1"/>
      <w:numFmt w:val="lowerRoman"/>
      <w:lvlText w:val="%6."/>
      <w:lvlJc w:val="right"/>
      <w:pPr>
        <w:ind w:left="4320" w:hanging="180"/>
      </w:pPr>
    </w:lvl>
    <w:lvl w:ilvl="6" w:tplc="76DC6EF4" w:tentative="1">
      <w:start w:val="1"/>
      <w:numFmt w:val="decimal"/>
      <w:lvlText w:val="%7."/>
      <w:lvlJc w:val="left"/>
      <w:pPr>
        <w:ind w:left="5040" w:hanging="360"/>
      </w:pPr>
    </w:lvl>
    <w:lvl w:ilvl="7" w:tplc="E7C032EC" w:tentative="1">
      <w:start w:val="1"/>
      <w:numFmt w:val="lowerLetter"/>
      <w:lvlText w:val="%8."/>
      <w:lvlJc w:val="left"/>
      <w:pPr>
        <w:ind w:left="5760" w:hanging="360"/>
      </w:pPr>
    </w:lvl>
    <w:lvl w:ilvl="8" w:tplc="0E308A1C" w:tentative="1">
      <w:start w:val="1"/>
      <w:numFmt w:val="lowerRoman"/>
      <w:lvlText w:val="%9."/>
      <w:lvlJc w:val="right"/>
      <w:pPr>
        <w:ind w:left="6480" w:hanging="180"/>
      </w:pPr>
    </w:lvl>
  </w:abstractNum>
  <w:abstractNum w:abstractNumId="35" w15:restartNumberingAfterBreak="0">
    <w:nsid w:val="57EE106E"/>
    <w:multiLevelType w:val="hybridMultilevel"/>
    <w:tmpl w:val="1750BE3E"/>
    <w:lvl w:ilvl="0" w:tplc="2D824B3E">
      <w:start w:val="1"/>
      <w:numFmt w:val="bullet"/>
      <w:lvlText w:val=""/>
      <w:lvlJc w:val="left"/>
      <w:pPr>
        <w:ind w:left="720" w:hanging="360"/>
      </w:pPr>
      <w:rPr>
        <w:rFonts w:ascii="Symbol" w:hAnsi="Symbol" w:hint="default"/>
      </w:rPr>
    </w:lvl>
    <w:lvl w:ilvl="1" w:tplc="105259AA" w:tentative="1">
      <w:start w:val="1"/>
      <w:numFmt w:val="bullet"/>
      <w:lvlText w:val="o"/>
      <w:lvlJc w:val="left"/>
      <w:pPr>
        <w:ind w:left="1440" w:hanging="360"/>
      </w:pPr>
      <w:rPr>
        <w:rFonts w:ascii="Courier New" w:hAnsi="Courier New" w:cs="Courier New" w:hint="default"/>
      </w:rPr>
    </w:lvl>
    <w:lvl w:ilvl="2" w:tplc="6B749A82" w:tentative="1">
      <w:start w:val="1"/>
      <w:numFmt w:val="bullet"/>
      <w:lvlText w:val=""/>
      <w:lvlJc w:val="left"/>
      <w:pPr>
        <w:ind w:left="2160" w:hanging="360"/>
      </w:pPr>
      <w:rPr>
        <w:rFonts w:ascii="Wingdings" w:hAnsi="Wingdings" w:hint="default"/>
      </w:rPr>
    </w:lvl>
    <w:lvl w:ilvl="3" w:tplc="1A28ED58" w:tentative="1">
      <w:start w:val="1"/>
      <w:numFmt w:val="bullet"/>
      <w:lvlText w:val=""/>
      <w:lvlJc w:val="left"/>
      <w:pPr>
        <w:ind w:left="2880" w:hanging="360"/>
      </w:pPr>
      <w:rPr>
        <w:rFonts w:ascii="Symbol" w:hAnsi="Symbol" w:hint="default"/>
      </w:rPr>
    </w:lvl>
    <w:lvl w:ilvl="4" w:tplc="0F8E042C" w:tentative="1">
      <w:start w:val="1"/>
      <w:numFmt w:val="bullet"/>
      <w:lvlText w:val="o"/>
      <w:lvlJc w:val="left"/>
      <w:pPr>
        <w:ind w:left="3600" w:hanging="360"/>
      </w:pPr>
      <w:rPr>
        <w:rFonts w:ascii="Courier New" w:hAnsi="Courier New" w:cs="Courier New" w:hint="default"/>
      </w:rPr>
    </w:lvl>
    <w:lvl w:ilvl="5" w:tplc="7172C512" w:tentative="1">
      <w:start w:val="1"/>
      <w:numFmt w:val="bullet"/>
      <w:lvlText w:val=""/>
      <w:lvlJc w:val="left"/>
      <w:pPr>
        <w:ind w:left="4320" w:hanging="360"/>
      </w:pPr>
      <w:rPr>
        <w:rFonts w:ascii="Wingdings" w:hAnsi="Wingdings" w:hint="default"/>
      </w:rPr>
    </w:lvl>
    <w:lvl w:ilvl="6" w:tplc="DE4ED7DE" w:tentative="1">
      <w:start w:val="1"/>
      <w:numFmt w:val="bullet"/>
      <w:lvlText w:val=""/>
      <w:lvlJc w:val="left"/>
      <w:pPr>
        <w:ind w:left="5040" w:hanging="360"/>
      </w:pPr>
      <w:rPr>
        <w:rFonts w:ascii="Symbol" w:hAnsi="Symbol" w:hint="default"/>
      </w:rPr>
    </w:lvl>
    <w:lvl w:ilvl="7" w:tplc="DFE04428" w:tentative="1">
      <w:start w:val="1"/>
      <w:numFmt w:val="bullet"/>
      <w:lvlText w:val="o"/>
      <w:lvlJc w:val="left"/>
      <w:pPr>
        <w:ind w:left="5760" w:hanging="360"/>
      </w:pPr>
      <w:rPr>
        <w:rFonts w:ascii="Courier New" w:hAnsi="Courier New" w:cs="Courier New" w:hint="default"/>
      </w:rPr>
    </w:lvl>
    <w:lvl w:ilvl="8" w:tplc="1924E1A4" w:tentative="1">
      <w:start w:val="1"/>
      <w:numFmt w:val="bullet"/>
      <w:lvlText w:val=""/>
      <w:lvlJc w:val="left"/>
      <w:pPr>
        <w:ind w:left="6480" w:hanging="360"/>
      </w:pPr>
      <w:rPr>
        <w:rFonts w:ascii="Wingdings" w:hAnsi="Wingdings" w:hint="default"/>
      </w:rPr>
    </w:lvl>
  </w:abstractNum>
  <w:abstractNum w:abstractNumId="36" w15:restartNumberingAfterBreak="0">
    <w:nsid w:val="5C18440B"/>
    <w:multiLevelType w:val="hybridMultilevel"/>
    <w:tmpl w:val="3C865376"/>
    <w:lvl w:ilvl="0" w:tplc="5A500560">
      <w:numFmt w:val="bullet"/>
      <w:lvlText w:val="-"/>
      <w:lvlJc w:val="left"/>
      <w:pPr>
        <w:ind w:left="30" w:hanging="138"/>
      </w:pPr>
      <w:rPr>
        <w:rFonts w:ascii="Arial MT" w:eastAsia="Arial MT" w:hAnsi="Arial MT" w:cs="Arial MT" w:hint="default"/>
        <w:w w:val="100"/>
        <w:sz w:val="20"/>
        <w:szCs w:val="20"/>
        <w:lang w:val="pt-PT" w:eastAsia="en-US" w:bidi="ar-SA"/>
      </w:rPr>
    </w:lvl>
    <w:lvl w:ilvl="1" w:tplc="72328004">
      <w:numFmt w:val="bullet"/>
      <w:lvlText w:val="•"/>
      <w:lvlJc w:val="left"/>
      <w:pPr>
        <w:ind w:left="619" w:hanging="138"/>
      </w:pPr>
      <w:rPr>
        <w:rFonts w:hint="default"/>
        <w:lang w:val="pt-PT" w:eastAsia="en-US" w:bidi="ar-SA"/>
      </w:rPr>
    </w:lvl>
    <w:lvl w:ilvl="2" w:tplc="95E29C2A">
      <w:numFmt w:val="bullet"/>
      <w:lvlText w:val="•"/>
      <w:lvlJc w:val="left"/>
      <w:pPr>
        <w:ind w:left="1198" w:hanging="138"/>
      </w:pPr>
      <w:rPr>
        <w:rFonts w:hint="default"/>
        <w:lang w:val="pt-PT" w:eastAsia="en-US" w:bidi="ar-SA"/>
      </w:rPr>
    </w:lvl>
    <w:lvl w:ilvl="3" w:tplc="A156D870">
      <w:numFmt w:val="bullet"/>
      <w:lvlText w:val="•"/>
      <w:lvlJc w:val="left"/>
      <w:pPr>
        <w:ind w:left="1777" w:hanging="138"/>
      </w:pPr>
      <w:rPr>
        <w:rFonts w:hint="default"/>
        <w:lang w:val="pt-PT" w:eastAsia="en-US" w:bidi="ar-SA"/>
      </w:rPr>
    </w:lvl>
    <w:lvl w:ilvl="4" w:tplc="CB366FEE">
      <w:numFmt w:val="bullet"/>
      <w:lvlText w:val="•"/>
      <w:lvlJc w:val="left"/>
      <w:pPr>
        <w:ind w:left="2357" w:hanging="138"/>
      </w:pPr>
      <w:rPr>
        <w:rFonts w:hint="default"/>
        <w:lang w:val="pt-PT" w:eastAsia="en-US" w:bidi="ar-SA"/>
      </w:rPr>
    </w:lvl>
    <w:lvl w:ilvl="5" w:tplc="9F0E4E0A">
      <w:numFmt w:val="bullet"/>
      <w:lvlText w:val="•"/>
      <w:lvlJc w:val="left"/>
      <w:pPr>
        <w:ind w:left="2936" w:hanging="138"/>
      </w:pPr>
      <w:rPr>
        <w:rFonts w:hint="default"/>
        <w:lang w:val="pt-PT" w:eastAsia="en-US" w:bidi="ar-SA"/>
      </w:rPr>
    </w:lvl>
    <w:lvl w:ilvl="6" w:tplc="5274A8F6">
      <w:numFmt w:val="bullet"/>
      <w:lvlText w:val="•"/>
      <w:lvlJc w:val="left"/>
      <w:pPr>
        <w:ind w:left="3515" w:hanging="138"/>
      </w:pPr>
      <w:rPr>
        <w:rFonts w:hint="default"/>
        <w:lang w:val="pt-PT" w:eastAsia="en-US" w:bidi="ar-SA"/>
      </w:rPr>
    </w:lvl>
    <w:lvl w:ilvl="7" w:tplc="503221A2">
      <w:numFmt w:val="bullet"/>
      <w:lvlText w:val="•"/>
      <w:lvlJc w:val="left"/>
      <w:pPr>
        <w:ind w:left="4095" w:hanging="138"/>
      </w:pPr>
      <w:rPr>
        <w:rFonts w:hint="default"/>
        <w:lang w:val="pt-PT" w:eastAsia="en-US" w:bidi="ar-SA"/>
      </w:rPr>
    </w:lvl>
    <w:lvl w:ilvl="8" w:tplc="BE9E323C">
      <w:numFmt w:val="bullet"/>
      <w:lvlText w:val="•"/>
      <w:lvlJc w:val="left"/>
      <w:pPr>
        <w:ind w:left="4674" w:hanging="138"/>
      </w:pPr>
      <w:rPr>
        <w:rFonts w:hint="default"/>
        <w:lang w:val="pt-PT" w:eastAsia="en-US" w:bidi="ar-SA"/>
      </w:rPr>
    </w:lvl>
  </w:abstractNum>
  <w:abstractNum w:abstractNumId="3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24370E1"/>
    <w:multiLevelType w:val="hybridMultilevel"/>
    <w:tmpl w:val="198C6630"/>
    <w:lvl w:ilvl="0" w:tplc="2E447146">
      <w:start w:val="1"/>
      <w:numFmt w:val="lowerRoman"/>
      <w:lvlText w:val="(%1)"/>
      <w:lvlJc w:val="left"/>
      <w:pPr>
        <w:ind w:left="720" w:hanging="360"/>
      </w:pPr>
      <w:rPr>
        <w:rFonts w:ascii="Arial" w:eastAsia="Times New Roman" w:hAnsi="Arial" w:cs="Arial" w:hint="default"/>
        <w:b/>
        <w:bCs/>
      </w:rPr>
    </w:lvl>
    <w:lvl w:ilvl="1" w:tplc="EC2CE3D0" w:tentative="1">
      <w:start w:val="1"/>
      <w:numFmt w:val="lowerLetter"/>
      <w:lvlText w:val="%2."/>
      <w:lvlJc w:val="left"/>
      <w:pPr>
        <w:ind w:left="1440" w:hanging="360"/>
      </w:pPr>
    </w:lvl>
    <w:lvl w:ilvl="2" w:tplc="637AD044" w:tentative="1">
      <w:start w:val="1"/>
      <w:numFmt w:val="lowerRoman"/>
      <w:lvlText w:val="%3."/>
      <w:lvlJc w:val="right"/>
      <w:pPr>
        <w:ind w:left="2160" w:hanging="180"/>
      </w:pPr>
    </w:lvl>
    <w:lvl w:ilvl="3" w:tplc="5D32D83E" w:tentative="1">
      <w:start w:val="1"/>
      <w:numFmt w:val="decimal"/>
      <w:lvlText w:val="%4."/>
      <w:lvlJc w:val="left"/>
      <w:pPr>
        <w:ind w:left="2880" w:hanging="360"/>
      </w:pPr>
    </w:lvl>
    <w:lvl w:ilvl="4" w:tplc="48EAC2D2" w:tentative="1">
      <w:start w:val="1"/>
      <w:numFmt w:val="lowerLetter"/>
      <w:lvlText w:val="%5."/>
      <w:lvlJc w:val="left"/>
      <w:pPr>
        <w:ind w:left="3600" w:hanging="360"/>
      </w:pPr>
    </w:lvl>
    <w:lvl w:ilvl="5" w:tplc="65DE870A" w:tentative="1">
      <w:start w:val="1"/>
      <w:numFmt w:val="lowerRoman"/>
      <w:lvlText w:val="%6."/>
      <w:lvlJc w:val="right"/>
      <w:pPr>
        <w:ind w:left="4320" w:hanging="180"/>
      </w:pPr>
    </w:lvl>
    <w:lvl w:ilvl="6" w:tplc="268AF0F0" w:tentative="1">
      <w:start w:val="1"/>
      <w:numFmt w:val="decimal"/>
      <w:lvlText w:val="%7."/>
      <w:lvlJc w:val="left"/>
      <w:pPr>
        <w:ind w:left="5040" w:hanging="360"/>
      </w:pPr>
    </w:lvl>
    <w:lvl w:ilvl="7" w:tplc="B426B134" w:tentative="1">
      <w:start w:val="1"/>
      <w:numFmt w:val="lowerLetter"/>
      <w:lvlText w:val="%8."/>
      <w:lvlJc w:val="left"/>
      <w:pPr>
        <w:ind w:left="5760" w:hanging="360"/>
      </w:pPr>
    </w:lvl>
    <w:lvl w:ilvl="8" w:tplc="8EB8A41A" w:tentative="1">
      <w:start w:val="1"/>
      <w:numFmt w:val="lowerRoman"/>
      <w:lvlText w:val="%9."/>
      <w:lvlJc w:val="right"/>
      <w:pPr>
        <w:ind w:left="6480" w:hanging="180"/>
      </w:pPr>
    </w:lvl>
  </w:abstractNum>
  <w:abstractNum w:abstractNumId="39"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40" w15:restartNumberingAfterBreak="0">
    <w:nsid w:val="694A1069"/>
    <w:multiLevelType w:val="hybridMultilevel"/>
    <w:tmpl w:val="6674C9D2"/>
    <w:lvl w:ilvl="0" w:tplc="2E18969C">
      <w:start w:val="1"/>
      <w:numFmt w:val="lowerLetter"/>
      <w:lvlText w:val="%1)"/>
      <w:lvlJc w:val="left"/>
      <w:pPr>
        <w:ind w:left="720" w:hanging="360"/>
      </w:pPr>
    </w:lvl>
    <w:lvl w:ilvl="1" w:tplc="728A9436" w:tentative="1">
      <w:start w:val="1"/>
      <w:numFmt w:val="lowerLetter"/>
      <w:lvlText w:val="%2."/>
      <w:lvlJc w:val="left"/>
      <w:pPr>
        <w:ind w:left="1440" w:hanging="360"/>
      </w:pPr>
    </w:lvl>
    <w:lvl w:ilvl="2" w:tplc="4CA0096C" w:tentative="1">
      <w:start w:val="1"/>
      <w:numFmt w:val="lowerRoman"/>
      <w:lvlText w:val="%3."/>
      <w:lvlJc w:val="right"/>
      <w:pPr>
        <w:ind w:left="2160" w:hanging="180"/>
      </w:pPr>
    </w:lvl>
    <w:lvl w:ilvl="3" w:tplc="B282919E" w:tentative="1">
      <w:start w:val="1"/>
      <w:numFmt w:val="decimal"/>
      <w:lvlText w:val="%4."/>
      <w:lvlJc w:val="left"/>
      <w:pPr>
        <w:ind w:left="2880" w:hanging="360"/>
      </w:pPr>
    </w:lvl>
    <w:lvl w:ilvl="4" w:tplc="C07AA560" w:tentative="1">
      <w:start w:val="1"/>
      <w:numFmt w:val="lowerLetter"/>
      <w:lvlText w:val="%5."/>
      <w:lvlJc w:val="left"/>
      <w:pPr>
        <w:ind w:left="3600" w:hanging="360"/>
      </w:pPr>
    </w:lvl>
    <w:lvl w:ilvl="5" w:tplc="F05A60E2" w:tentative="1">
      <w:start w:val="1"/>
      <w:numFmt w:val="lowerRoman"/>
      <w:lvlText w:val="%6."/>
      <w:lvlJc w:val="right"/>
      <w:pPr>
        <w:ind w:left="4320" w:hanging="180"/>
      </w:pPr>
    </w:lvl>
    <w:lvl w:ilvl="6" w:tplc="176838BE" w:tentative="1">
      <w:start w:val="1"/>
      <w:numFmt w:val="decimal"/>
      <w:lvlText w:val="%7."/>
      <w:lvlJc w:val="left"/>
      <w:pPr>
        <w:ind w:left="5040" w:hanging="360"/>
      </w:pPr>
    </w:lvl>
    <w:lvl w:ilvl="7" w:tplc="372A91FA" w:tentative="1">
      <w:start w:val="1"/>
      <w:numFmt w:val="lowerLetter"/>
      <w:lvlText w:val="%8."/>
      <w:lvlJc w:val="left"/>
      <w:pPr>
        <w:ind w:left="5760" w:hanging="360"/>
      </w:pPr>
    </w:lvl>
    <w:lvl w:ilvl="8" w:tplc="CB8EA472" w:tentative="1">
      <w:start w:val="1"/>
      <w:numFmt w:val="lowerRoman"/>
      <w:lvlText w:val="%9."/>
      <w:lvlJc w:val="right"/>
      <w:pPr>
        <w:ind w:left="6480" w:hanging="180"/>
      </w:pPr>
    </w:lvl>
  </w:abstractNum>
  <w:abstractNum w:abstractNumId="41" w15:restartNumberingAfterBreak="0">
    <w:nsid w:val="6AC55AA6"/>
    <w:multiLevelType w:val="hybridMultilevel"/>
    <w:tmpl w:val="0E80CB1E"/>
    <w:lvl w:ilvl="0" w:tplc="52BC6956">
      <w:start w:val="1"/>
      <w:numFmt w:val="bullet"/>
      <w:lvlText w:val=""/>
      <w:lvlJc w:val="left"/>
      <w:pPr>
        <w:ind w:left="426" w:hanging="360"/>
      </w:pPr>
      <w:rPr>
        <w:rFonts w:ascii="Symbol" w:eastAsia="Calibri" w:hAnsi="Symbol" w:cs="Times New Roman" w:hint="default"/>
        <w:color w:val="010101"/>
      </w:rPr>
    </w:lvl>
    <w:lvl w:ilvl="1" w:tplc="04160003" w:tentative="1">
      <w:start w:val="1"/>
      <w:numFmt w:val="bullet"/>
      <w:lvlText w:val="o"/>
      <w:lvlJc w:val="left"/>
      <w:pPr>
        <w:ind w:left="1146" w:hanging="360"/>
      </w:pPr>
      <w:rPr>
        <w:rFonts w:ascii="Courier New" w:hAnsi="Courier New" w:cs="Courier New" w:hint="default"/>
      </w:rPr>
    </w:lvl>
    <w:lvl w:ilvl="2" w:tplc="04160005" w:tentative="1">
      <w:start w:val="1"/>
      <w:numFmt w:val="bullet"/>
      <w:lvlText w:val=""/>
      <w:lvlJc w:val="left"/>
      <w:pPr>
        <w:ind w:left="1866" w:hanging="360"/>
      </w:pPr>
      <w:rPr>
        <w:rFonts w:ascii="Wingdings" w:hAnsi="Wingdings" w:hint="default"/>
      </w:rPr>
    </w:lvl>
    <w:lvl w:ilvl="3" w:tplc="04160001" w:tentative="1">
      <w:start w:val="1"/>
      <w:numFmt w:val="bullet"/>
      <w:lvlText w:val=""/>
      <w:lvlJc w:val="left"/>
      <w:pPr>
        <w:ind w:left="2586" w:hanging="360"/>
      </w:pPr>
      <w:rPr>
        <w:rFonts w:ascii="Symbol" w:hAnsi="Symbol" w:hint="default"/>
      </w:rPr>
    </w:lvl>
    <w:lvl w:ilvl="4" w:tplc="04160003" w:tentative="1">
      <w:start w:val="1"/>
      <w:numFmt w:val="bullet"/>
      <w:lvlText w:val="o"/>
      <w:lvlJc w:val="left"/>
      <w:pPr>
        <w:ind w:left="3306" w:hanging="360"/>
      </w:pPr>
      <w:rPr>
        <w:rFonts w:ascii="Courier New" w:hAnsi="Courier New" w:cs="Courier New" w:hint="default"/>
      </w:rPr>
    </w:lvl>
    <w:lvl w:ilvl="5" w:tplc="04160005" w:tentative="1">
      <w:start w:val="1"/>
      <w:numFmt w:val="bullet"/>
      <w:lvlText w:val=""/>
      <w:lvlJc w:val="left"/>
      <w:pPr>
        <w:ind w:left="4026" w:hanging="360"/>
      </w:pPr>
      <w:rPr>
        <w:rFonts w:ascii="Wingdings" w:hAnsi="Wingdings" w:hint="default"/>
      </w:rPr>
    </w:lvl>
    <w:lvl w:ilvl="6" w:tplc="04160001" w:tentative="1">
      <w:start w:val="1"/>
      <w:numFmt w:val="bullet"/>
      <w:lvlText w:val=""/>
      <w:lvlJc w:val="left"/>
      <w:pPr>
        <w:ind w:left="4746" w:hanging="360"/>
      </w:pPr>
      <w:rPr>
        <w:rFonts w:ascii="Symbol" w:hAnsi="Symbol" w:hint="default"/>
      </w:rPr>
    </w:lvl>
    <w:lvl w:ilvl="7" w:tplc="04160003" w:tentative="1">
      <w:start w:val="1"/>
      <w:numFmt w:val="bullet"/>
      <w:lvlText w:val="o"/>
      <w:lvlJc w:val="left"/>
      <w:pPr>
        <w:ind w:left="5466" w:hanging="360"/>
      </w:pPr>
      <w:rPr>
        <w:rFonts w:ascii="Courier New" w:hAnsi="Courier New" w:cs="Courier New" w:hint="default"/>
      </w:rPr>
    </w:lvl>
    <w:lvl w:ilvl="8" w:tplc="04160005" w:tentative="1">
      <w:start w:val="1"/>
      <w:numFmt w:val="bullet"/>
      <w:lvlText w:val=""/>
      <w:lvlJc w:val="left"/>
      <w:pPr>
        <w:ind w:left="6186" w:hanging="360"/>
      </w:pPr>
      <w:rPr>
        <w:rFonts w:ascii="Wingdings" w:hAnsi="Wingdings" w:hint="default"/>
      </w:rPr>
    </w:lvl>
  </w:abstractNum>
  <w:abstractNum w:abstractNumId="42" w15:restartNumberingAfterBreak="0">
    <w:nsid w:val="6DF65183"/>
    <w:multiLevelType w:val="multilevel"/>
    <w:tmpl w:val="AC002DBA"/>
    <w:lvl w:ilvl="0">
      <w:start w:val="2"/>
      <w:numFmt w:val="decimal"/>
      <w:lvlText w:val="%1"/>
      <w:lvlJc w:val="left"/>
      <w:pPr>
        <w:ind w:left="360" w:hanging="360"/>
      </w:pPr>
      <w:rPr>
        <w:rFonts w:hint="default"/>
      </w:rPr>
    </w:lvl>
    <w:lvl w:ilvl="1">
      <w:start w:val="1"/>
      <w:numFmt w:val="decimal"/>
      <w:lvlText w:val="%1.%2"/>
      <w:lvlJc w:val="left"/>
      <w:pPr>
        <w:ind w:left="1499" w:hanging="360"/>
      </w:pPr>
      <w:rPr>
        <w:rFonts w:hint="default"/>
      </w:rPr>
    </w:lvl>
    <w:lvl w:ilvl="2">
      <w:start w:val="1"/>
      <w:numFmt w:val="decimal"/>
      <w:lvlText w:val="%1.%2.%3"/>
      <w:lvlJc w:val="left"/>
      <w:pPr>
        <w:ind w:left="2998" w:hanging="720"/>
      </w:pPr>
      <w:rPr>
        <w:rFonts w:hint="default"/>
      </w:rPr>
    </w:lvl>
    <w:lvl w:ilvl="3">
      <w:start w:val="1"/>
      <w:numFmt w:val="decimal"/>
      <w:lvlText w:val="%1.%2.%3.%4"/>
      <w:lvlJc w:val="left"/>
      <w:pPr>
        <w:ind w:left="4137" w:hanging="720"/>
      </w:pPr>
      <w:rPr>
        <w:rFonts w:hint="default"/>
      </w:rPr>
    </w:lvl>
    <w:lvl w:ilvl="4">
      <w:start w:val="1"/>
      <w:numFmt w:val="decimal"/>
      <w:lvlText w:val="%1.%2.%3.%4.%5"/>
      <w:lvlJc w:val="left"/>
      <w:pPr>
        <w:ind w:left="5636" w:hanging="1080"/>
      </w:pPr>
      <w:rPr>
        <w:rFonts w:hint="default"/>
      </w:rPr>
    </w:lvl>
    <w:lvl w:ilvl="5">
      <w:start w:val="1"/>
      <w:numFmt w:val="decimal"/>
      <w:lvlText w:val="%1.%2.%3.%4.%5.%6"/>
      <w:lvlJc w:val="left"/>
      <w:pPr>
        <w:ind w:left="6775" w:hanging="1080"/>
      </w:pPr>
      <w:rPr>
        <w:rFonts w:hint="default"/>
      </w:rPr>
    </w:lvl>
    <w:lvl w:ilvl="6">
      <w:start w:val="1"/>
      <w:numFmt w:val="decimal"/>
      <w:lvlText w:val="%1.%2.%3.%4.%5.%6.%7"/>
      <w:lvlJc w:val="left"/>
      <w:pPr>
        <w:ind w:left="8274" w:hanging="1440"/>
      </w:pPr>
      <w:rPr>
        <w:rFonts w:hint="default"/>
      </w:rPr>
    </w:lvl>
    <w:lvl w:ilvl="7">
      <w:start w:val="1"/>
      <w:numFmt w:val="decimal"/>
      <w:lvlText w:val="%1.%2.%3.%4.%5.%6.%7.%8"/>
      <w:lvlJc w:val="left"/>
      <w:pPr>
        <w:ind w:left="9413" w:hanging="1440"/>
      </w:pPr>
      <w:rPr>
        <w:rFonts w:hint="default"/>
      </w:rPr>
    </w:lvl>
    <w:lvl w:ilvl="8">
      <w:start w:val="1"/>
      <w:numFmt w:val="decimal"/>
      <w:lvlText w:val="%1.%2.%3.%4.%5.%6.%7.%8.%9"/>
      <w:lvlJc w:val="left"/>
      <w:pPr>
        <w:ind w:left="10912" w:hanging="1800"/>
      </w:pPr>
      <w:rPr>
        <w:rFonts w:hint="default"/>
      </w:rPr>
    </w:lvl>
  </w:abstractNum>
  <w:abstractNum w:abstractNumId="43" w15:restartNumberingAfterBreak="0">
    <w:nsid w:val="767F496C"/>
    <w:multiLevelType w:val="hybridMultilevel"/>
    <w:tmpl w:val="F7EA883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6822D7F"/>
    <w:multiLevelType w:val="hybridMultilevel"/>
    <w:tmpl w:val="13C48E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7EB47D1"/>
    <w:multiLevelType w:val="hybridMultilevel"/>
    <w:tmpl w:val="E34ECFA8"/>
    <w:lvl w:ilvl="0" w:tplc="04160017">
      <w:start w:val="1"/>
      <w:numFmt w:val="decimal"/>
      <w:lvlText w:val="%1."/>
      <w:lvlJc w:val="left"/>
      <w:pPr>
        <w:ind w:left="810" w:hanging="708"/>
      </w:pPr>
      <w:rPr>
        <w:rFonts w:ascii="Arial" w:eastAsia="Arial" w:hAnsi="Arial" w:cs="Arial" w:hint="default"/>
        <w:b/>
        <w:bCs/>
        <w:spacing w:val="-27"/>
        <w:w w:val="99"/>
        <w:sz w:val="24"/>
        <w:szCs w:val="24"/>
      </w:rPr>
    </w:lvl>
    <w:lvl w:ilvl="1" w:tplc="04160019">
      <w:numFmt w:val="bullet"/>
      <w:lvlText w:val="•"/>
      <w:lvlJc w:val="left"/>
      <w:pPr>
        <w:ind w:left="1609" w:hanging="708"/>
      </w:pPr>
      <w:rPr>
        <w:rFonts w:hint="default"/>
      </w:rPr>
    </w:lvl>
    <w:lvl w:ilvl="2" w:tplc="0416001B">
      <w:numFmt w:val="bullet"/>
      <w:lvlText w:val="•"/>
      <w:lvlJc w:val="left"/>
      <w:pPr>
        <w:ind w:left="2399" w:hanging="708"/>
      </w:pPr>
      <w:rPr>
        <w:rFonts w:hint="default"/>
      </w:rPr>
    </w:lvl>
    <w:lvl w:ilvl="3" w:tplc="0416000F">
      <w:numFmt w:val="bullet"/>
      <w:lvlText w:val="•"/>
      <w:lvlJc w:val="left"/>
      <w:pPr>
        <w:ind w:left="3189" w:hanging="708"/>
      </w:pPr>
      <w:rPr>
        <w:rFonts w:hint="default"/>
      </w:rPr>
    </w:lvl>
    <w:lvl w:ilvl="4" w:tplc="04160019">
      <w:numFmt w:val="bullet"/>
      <w:lvlText w:val="•"/>
      <w:lvlJc w:val="left"/>
      <w:pPr>
        <w:ind w:left="3979" w:hanging="708"/>
      </w:pPr>
      <w:rPr>
        <w:rFonts w:hint="default"/>
      </w:rPr>
    </w:lvl>
    <w:lvl w:ilvl="5" w:tplc="0416001B">
      <w:numFmt w:val="bullet"/>
      <w:lvlText w:val="•"/>
      <w:lvlJc w:val="left"/>
      <w:pPr>
        <w:ind w:left="4769" w:hanging="708"/>
      </w:pPr>
      <w:rPr>
        <w:rFonts w:hint="default"/>
      </w:rPr>
    </w:lvl>
    <w:lvl w:ilvl="6" w:tplc="0416000F">
      <w:numFmt w:val="bullet"/>
      <w:lvlText w:val="•"/>
      <w:lvlJc w:val="left"/>
      <w:pPr>
        <w:ind w:left="5559" w:hanging="708"/>
      </w:pPr>
      <w:rPr>
        <w:rFonts w:hint="default"/>
      </w:rPr>
    </w:lvl>
    <w:lvl w:ilvl="7" w:tplc="04160019">
      <w:numFmt w:val="bullet"/>
      <w:lvlText w:val="•"/>
      <w:lvlJc w:val="left"/>
      <w:pPr>
        <w:ind w:left="6349" w:hanging="708"/>
      </w:pPr>
      <w:rPr>
        <w:rFonts w:hint="default"/>
      </w:rPr>
    </w:lvl>
    <w:lvl w:ilvl="8" w:tplc="0416001B">
      <w:numFmt w:val="bullet"/>
      <w:lvlText w:val="•"/>
      <w:lvlJc w:val="left"/>
      <w:pPr>
        <w:ind w:left="7139" w:hanging="708"/>
      </w:pPr>
      <w:rPr>
        <w:rFonts w:hint="default"/>
      </w:rPr>
    </w:lvl>
  </w:abstractNum>
  <w:abstractNum w:abstractNumId="46" w15:restartNumberingAfterBreak="0">
    <w:nsid w:val="79B154D6"/>
    <w:multiLevelType w:val="hybridMultilevel"/>
    <w:tmpl w:val="9686FABA"/>
    <w:lvl w:ilvl="0" w:tplc="790A1868">
      <w:numFmt w:val="bullet"/>
      <w:lvlText w:val="-"/>
      <w:lvlJc w:val="left"/>
      <w:pPr>
        <w:ind w:left="30" w:hanging="122"/>
      </w:pPr>
      <w:rPr>
        <w:rFonts w:ascii="Arial MT" w:eastAsia="Arial MT" w:hAnsi="Arial MT" w:cs="Arial MT" w:hint="default"/>
        <w:w w:val="100"/>
        <w:sz w:val="20"/>
        <w:szCs w:val="20"/>
        <w:lang w:val="pt-PT" w:eastAsia="en-US" w:bidi="ar-SA"/>
      </w:rPr>
    </w:lvl>
    <w:lvl w:ilvl="1" w:tplc="D48463FE">
      <w:numFmt w:val="bullet"/>
      <w:lvlText w:val="•"/>
      <w:lvlJc w:val="left"/>
      <w:pPr>
        <w:ind w:left="619" w:hanging="122"/>
      </w:pPr>
      <w:rPr>
        <w:rFonts w:hint="default"/>
        <w:lang w:val="pt-PT" w:eastAsia="en-US" w:bidi="ar-SA"/>
      </w:rPr>
    </w:lvl>
    <w:lvl w:ilvl="2" w:tplc="8CECE29A">
      <w:numFmt w:val="bullet"/>
      <w:lvlText w:val="•"/>
      <w:lvlJc w:val="left"/>
      <w:pPr>
        <w:ind w:left="1198" w:hanging="122"/>
      </w:pPr>
      <w:rPr>
        <w:rFonts w:hint="default"/>
        <w:lang w:val="pt-PT" w:eastAsia="en-US" w:bidi="ar-SA"/>
      </w:rPr>
    </w:lvl>
    <w:lvl w:ilvl="3" w:tplc="C9729A34">
      <w:numFmt w:val="bullet"/>
      <w:lvlText w:val="•"/>
      <w:lvlJc w:val="left"/>
      <w:pPr>
        <w:ind w:left="1777" w:hanging="122"/>
      </w:pPr>
      <w:rPr>
        <w:rFonts w:hint="default"/>
        <w:lang w:val="pt-PT" w:eastAsia="en-US" w:bidi="ar-SA"/>
      </w:rPr>
    </w:lvl>
    <w:lvl w:ilvl="4" w:tplc="5D70F826">
      <w:numFmt w:val="bullet"/>
      <w:lvlText w:val="•"/>
      <w:lvlJc w:val="left"/>
      <w:pPr>
        <w:ind w:left="2357" w:hanging="122"/>
      </w:pPr>
      <w:rPr>
        <w:rFonts w:hint="default"/>
        <w:lang w:val="pt-PT" w:eastAsia="en-US" w:bidi="ar-SA"/>
      </w:rPr>
    </w:lvl>
    <w:lvl w:ilvl="5" w:tplc="7032AB48">
      <w:numFmt w:val="bullet"/>
      <w:lvlText w:val="•"/>
      <w:lvlJc w:val="left"/>
      <w:pPr>
        <w:ind w:left="2936" w:hanging="122"/>
      </w:pPr>
      <w:rPr>
        <w:rFonts w:hint="default"/>
        <w:lang w:val="pt-PT" w:eastAsia="en-US" w:bidi="ar-SA"/>
      </w:rPr>
    </w:lvl>
    <w:lvl w:ilvl="6" w:tplc="9E92C620">
      <w:numFmt w:val="bullet"/>
      <w:lvlText w:val="•"/>
      <w:lvlJc w:val="left"/>
      <w:pPr>
        <w:ind w:left="3515" w:hanging="122"/>
      </w:pPr>
      <w:rPr>
        <w:rFonts w:hint="default"/>
        <w:lang w:val="pt-PT" w:eastAsia="en-US" w:bidi="ar-SA"/>
      </w:rPr>
    </w:lvl>
    <w:lvl w:ilvl="7" w:tplc="51A45648">
      <w:numFmt w:val="bullet"/>
      <w:lvlText w:val="•"/>
      <w:lvlJc w:val="left"/>
      <w:pPr>
        <w:ind w:left="4095" w:hanging="122"/>
      </w:pPr>
      <w:rPr>
        <w:rFonts w:hint="default"/>
        <w:lang w:val="pt-PT" w:eastAsia="en-US" w:bidi="ar-SA"/>
      </w:rPr>
    </w:lvl>
    <w:lvl w:ilvl="8" w:tplc="8194AFE6">
      <w:numFmt w:val="bullet"/>
      <w:lvlText w:val="•"/>
      <w:lvlJc w:val="left"/>
      <w:pPr>
        <w:ind w:left="4674" w:hanging="122"/>
      </w:pPr>
      <w:rPr>
        <w:rFonts w:hint="default"/>
        <w:lang w:val="pt-PT" w:eastAsia="en-US" w:bidi="ar-SA"/>
      </w:rPr>
    </w:lvl>
  </w:abstractNum>
  <w:abstractNum w:abstractNumId="47" w15:restartNumberingAfterBreak="0">
    <w:nsid w:val="7C3B3F60"/>
    <w:multiLevelType w:val="hybridMultilevel"/>
    <w:tmpl w:val="C28C22B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num w:numId="1" w16cid:durableId="889464495">
    <w:abstractNumId w:val="12"/>
  </w:num>
  <w:num w:numId="2" w16cid:durableId="541289814">
    <w:abstractNumId w:val="3"/>
  </w:num>
  <w:num w:numId="3" w16cid:durableId="2047900347">
    <w:abstractNumId w:val="32"/>
  </w:num>
  <w:num w:numId="4" w16cid:durableId="801191512">
    <w:abstractNumId w:val="40"/>
  </w:num>
  <w:num w:numId="5" w16cid:durableId="1303538179">
    <w:abstractNumId w:val="19"/>
  </w:num>
  <w:num w:numId="6" w16cid:durableId="338233961">
    <w:abstractNumId w:val="18"/>
  </w:num>
  <w:num w:numId="7" w16cid:durableId="272905584">
    <w:abstractNumId w:val="14"/>
  </w:num>
  <w:num w:numId="8" w16cid:durableId="1543859282">
    <w:abstractNumId w:val="17"/>
  </w:num>
  <w:num w:numId="9" w16cid:durableId="1179274391">
    <w:abstractNumId w:val="30"/>
  </w:num>
  <w:num w:numId="10" w16cid:durableId="235363898">
    <w:abstractNumId w:val="8"/>
  </w:num>
  <w:num w:numId="11" w16cid:durableId="1294336805">
    <w:abstractNumId w:val="27"/>
  </w:num>
  <w:num w:numId="12" w16cid:durableId="534999332">
    <w:abstractNumId w:val="6"/>
  </w:num>
  <w:num w:numId="13" w16cid:durableId="1903127937">
    <w:abstractNumId w:val="16"/>
  </w:num>
  <w:num w:numId="14" w16cid:durableId="1411467327">
    <w:abstractNumId w:val="29"/>
  </w:num>
  <w:num w:numId="15" w16cid:durableId="1608389522">
    <w:abstractNumId w:val="22"/>
  </w:num>
  <w:num w:numId="16" w16cid:durableId="729694028">
    <w:abstractNumId w:val="23"/>
  </w:num>
  <w:num w:numId="17" w16cid:durableId="1395930421">
    <w:abstractNumId w:val="45"/>
  </w:num>
  <w:num w:numId="18" w16cid:durableId="231744099">
    <w:abstractNumId w:val="0"/>
  </w:num>
  <w:num w:numId="19" w16cid:durableId="2028173344">
    <w:abstractNumId w:val="20"/>
  </w:num>
  <w:num w:numId="20" w16cid:durableId="88933829">
    <w:abstractNumId w:val="39"/>
  </w:num>
  <w:num w:numId="21" w16cid:durableId="1409111427">
    <w:abstractNumId w:val="36"/>
  </w:num>
  <w:num w:numId="22" w16cid:durableId="1269461833">
    <w:abstractNumId w:val="46"/>
  </w:num>
  <w:num w:numId="23" w16cid:durableId="1315912930">
    <w:abstractNumId w:val="5"/>
  </w:num>
  <w:num w:numId="24" w16cid:durableId="280040875">
    <w:abstractNumId w:val="35"/>
  </w:num>
  <w:num w:numId="25" w16cid:durableId="1713845783">
    <w:abstractNumId w:val="33"/>
  </w:num>
  <w:num w:numId="26" w16cid:durableId="467557453">
    <w:abstractNumId w:val="34"/>
  </w:num>
  <w:num w:numId="27" w16cid:durableId="996230136">
    <w:abstractNumId w:val="38"/>
  </w:num>
  <w:num w:numId="28" w16cid:durableId="1323698143">
    <w:abstractNumId w:val="24"/>
  </w:num>
  <w:num w:numId="29" w16cid:durableId="1620407618">
    <w:abstractNumId w:val="9"/>
  </w:num>
  <w:num w:numId="30" w16cid:durableId="100802620">
    <w:abstractNumId w:val="11"/>
  </w:num>
  <w:num w:numId="31" w16cid:durableId="1481073226">
    <w:abstractNumId w:val="13"/>
  </w:num>
  <w:num w:numId="32" w16cid:durableId="1707754287">
    <w:abstractNumId w:val="1"/>
  </w:num>
  <w:num w:numId="33" w16cid:durableId="1413356656">
    <w:abstractNumId w:val="10"/>
  </w:num>
  <w:num w:numId="34" w16cid:durableId="878930516">
    <w:abstractNumId w:val="25"/>
  </w:num>
  <w:num w:numId="35" w16cid:durableId="1552423478">
    <w:abstractNumId w:val="26"/>
  </w:num>
  <w:num w:numId="36" w16cid:durableId="272517936">
    <w:abstractNumId w:val="37"/>
  </w:num>
  <w:num w:numId="37" w16cid:durableId="2065446572">
    <w:abstractNumId w:val="21"/>
  </w:num>
  <w:num w:numId="38" w16cid:durableId="554588593">
    <w:abstractNumId w:val="15"/>
  </w:num>
  <w:num w:numId="39" w16cid:durableId="2110616664">
    <w:abstractNumId w:val="41"/>
  </w:num>
  <w:num w:numId="40" w16cid:durableId="1618565112">
    <w:abstractNumId w:val="2"/>
  </w:num>
  <w:num w:numId="41" w16cid:durableId="131874824">
    <w:abstractNumId w:val="44"/>
  </w:num>
  <w:num w:numId="42" w16cid:durableId="1469472317">
    <w:abstractNumId w:val="47"/>
  </w:num>
  <w:num w:numId="43" w16cid:durableId="1578976276">
    <w:abstractNumId w:val="7"/>
  </w:num>
  <w:num w:numId="44" w16cid:durableId="1039865569">
    <w:abstractNumId w:val="42"/>
  </w:num>
  <w:num w:numId="45" w16cid:durableId="1857495642">
    <w:abstractNumId w:val="28"/>
  </w:num>
  <w:num w:numId="46" w16cid:durableId="248780978">
    <w:abstractNumId w:val="4"/>
  </w:num>
  <w:num w:numId="47" w16cid:durableId="613828922">
    <w:abstractNumId w:val="43"/>
  </w:num>
  <w:num w:numId="48" w16cid:durableId="165645259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D27"/>
    <w:rsid w:val="00000200"/>
    <w:rsid w:val="00002497"/>
    <w:rsid w:val="00002E2A"/>
    <w:rsid w:val="00003CB1"/>
    <w:rsid w:val="00005CEA"/>
    <w:rsid w:val="00006EA4"/>
    <w:rsid w:val="00016F1F"/>
    <w:rsid w:val="0003217C"/>
    <w:rsid w:val="00035517"/>
    <w:rsid w:val="000375F7"/>
    <w:rsid w:val="00043089"/>
    <w:rsid w:val="0004511E"/>
    <w:rsid w:val="0005124A"/>
    <w:rsid w:val="00051BD0"/>
    <w:rsid w:val="00051FF5"/>
    <w:rsid w:val="000528F9"/>
    <w:rsid w:val="000528FD"/>
    <w:rsid w:val="0006018E"/>
    <w:rsid w:val="00071E00"/>
    <w:rsid w:val="00072301"/>
    <w:rsid w:val="00077031"/>
    <w:rsid w:val="000801F5"/>
    <w:rsid w:val="000817A5"/>
    <w:rsid w:val="00081E26"/>
    <w:rsid w:val="00090E11"/>
    <w:rsid w:val="0009456E"/>
    <w:rsid w:val="00094BBE"/>
    <w:rsid w:val="00097262"/>
    <w:rsid w:val="000A3D33"/>
    <w:rsid w:val="000A5CBE"/>
    <w:rsid w:val="000C283F"/>
    <w:rsid w:val="000C53D9"/>
    <w:rsid w:val="000C7CD9"/>
    <w:rsid w:val="000D2504"/>
    <w:rsid w:val="000D2C97"/>
    <w:rsid w:val="000D3DA3"/>
    <w:rsid w:val="000D4274"/>
    <w:rsid w:val="000D6342"/>
    <w:rsid w:val="000E19A4"/>
    <w:rsid w:val="000E1C69"/>
    <w:rsid w:val="000E5CEB"/>
    <w:rsid w:val="000F55C7"/>
    <w:rsid w:val="001026BD"/>
    <w:rsid w:val="00106059"/>
    <w:rsid w:val="00110DB9"/>
    <w:rsid w:val="0011798B"/>
    <w:rsid w:val="00121C54"/>
    <w:rsid w:val="001225BA"/>
    <w:rsid w:val="00126E3B"/>
    <w:rsid w:val="00130A6D"/>
    <w:rsid w:val="00134C20"/>
    <w:rsid w:val="00140D1B"/>
    <w:rsid w:val="00141BFB"/>
    <w:rsid w:val="00143D4F"/>
    <w:rsid w:val="001449C9"/>
    <w:rsid w:val="00144FC4"/>
    <w:rsid w:val="00146CA1"/>
    <w:rsid w:val="00147F93"/>
    <w:rsid w:val="00155C4F"/>
    <w:rsid w:val="00157577"/>
    <w:rsid w:val="00161632"/>
    <w:rsid w:val="00161712"/>
    <w:rsid w:val="001663EB"/>
    <w:rsid w:val="00166547"/>
    <w:rsid w:val="00171E3A"/>
    <w:rsid w:val="001745B0"/>
    <w:rsid w:val="00176966"/>
    <w:rsid w:val="0018175A"/>
    <w:rsid w:val="001840BE"/>
    <w:rsid w:val="00184B71"/>
    <w:rsid w:val="0019202F"/>
    <w:rsid w:val="00195BC3"/>
    <w:rsid w:val="001A04DC"/>
    <w:rsid w:val="001A09C8"/>
    <w:rsid w:val="001B2813"/>
    <w:rsid w:val="001B40C3"/>
    <w:rsid w:val="001B4E40"/>
    <w:rsid w:val="001B5A03"/>
    <w:rsid w:val="001D0013"/>
    <w:rsid w:val="001D0497"/>
    <w:rsid w:val="001D24B9"/>
    <w:rsid w:val="001D4D19"/>
    <w:rsid w:val="001E1602"/>
    <w:rsid w:val="001E39B5"/>
    <w:rsid w:val="001E7D2E"/>
    <w:rsid w:val="001F010F"/>
    <w:rsid w:val="001F3DF4"/>
    <w:rsid w:val="001F7E40"/>
    <w:rsid w:val="002011BF"/>
    <w:rsid w:val="00204E89"/>
    <w:rsid w:val="00205341"/>
    <w:rsid w:val="00206F48"/>
    <w:rsid w:val="002110C6"/>
    <w:rsid w:val="00212DE8"/>
    <w:rsid w:val="002133DB"/>
    <w:rsid w:val="0021543E"/>
    <w:rsid w:val="00216108"/>
    <w:rsid w:val="00224DD5"/>
    <w:rsid w:val="0023270A"/>
    <w:rsid w:val="0023411D"/>
    <w:rsid w:val="00235C1E"/>
    <w:rsid w:val="00236E1C"/>
    <w:rsid w:val="00241FE4"/>
    <w:rsid w:val="00243F68"/>
    <w:rsid w:val="002515FE"/>
    <w:rsid w:val="00252220"/>
    <w:rsid w:val="00252C08"/>
    <w:rsid w:val="0025679D"/>
    <w:rsid w:val="00262C94"/>
    <w:rsid w:val="00262DD2"/>
    <w:rsid w:val="002646F8"/>
    <w:rsid w:val="00264CC2"/>
    <w:rsid w:val="00266764"/>
    <w:rsid w:val="00273C4C"/>
    <w:rsid w:val="00282E37"/>
    <w:rsid w:val="002837E8"/>
    <w:rsid w:val="00285914"/>
    <w:rsid w:val="00291472"/>
    <w:rsid w:val="00292EA3"/>
    <w:rsid w:val="00293153"/>
    <w:rsid w:val="00293453"/>
    <w:rsid w:val="00294F20"/>
    <w:rsid w:val="00296D8A"/>
    <w:rsid w:val="002A042D"/>
    <w:rsid w:val="002A08B5"/>
    <w:rsid w:val="002A0A5C"/>
    <w:rsid w:val="002B08BB"/>
    <w:rsid w:val="002B2C6C"/>
    <w:rsid w:val="002B6BDC"/>
    <w:rsid w:val="002B75F0"/>
    <w:rsid w:val="002C1B4B"/>
    <w:rsid w:val="002C3F9B"/>
    <w:rsid w:val="002C5DC5"/>
    <w:rsid w:val="002D100F"/>
    <w:rsid w:val="002E3B63"/>
    <w:rsid w:val="002E46B3"/>
    <w:rsid w:val="002E706A"/>
    <w:rsid w:val="002F2CA6"/>
    <w:rsid w:val="002F2E11"/>
    <w:rsid w:val="002F3C04"/>
    <w:rsid w:val="002F5662"/>
    <w:rsid w:val="002F78C6"/>
    <w:rsid w:val="00300854"/>
    <w:rsid w:val="003054FD"/>
    <w:rsid w:val="0030763A"/>
    <w:rsid w:val="003105A3"/>
    <w:rsid w:val="00310987"/>
    <w:rsid w:val="00313F6A"/>
    <w:rsid w:val="00316A6D"/>
    <w:rsid w:val="0031783D"/>
    <w:rsid w:val="00326EFC"/>
    <w:rsid w:val="003276D2"/>
    <w:rsid w:val="00336431"/>
    <w:rsid w:val="00337CDE"/>
    <w:rsid w:val="00343264"/>
    <w:rsid w:val="003468F8"/>
    <w:rsid w:val="00353648"/>
    <w:rsid w:val="00361EE2"/>
    <w:rsid w:val="003711A8"/>
    <w:rsid w:val="003770EF"/>
    <w:rsid w:val="003778A4"/>
    <w:rsid w:val="003847A4"/>
    <w:rsid w:val="00385D99"/>
    <w:rsid w:val="00387626"/>
    <w:rsid w:val="003920E5"/>
    <w:rsid w:val="00394959"/>
    <w:rsid w:val="0039679F"/>
    <w:rsid w:val="00397C1C"/>
    <w:rsid w:val="003A1415"/>
    <w:rsid w:val="003A340E"/>
    <w:rsid w:val="003B150F"/>
    <w:rsid w:val="003B27FD"/>
    <w:rsid w:val="003B30C0"/>
    <w:rsid w:val="003B7149"/>
    <w:rsid w:val="003C12C9"/>
    <w:rsid w:val="003C25A8"/>
    <w:rsid w:val="003C48B3"/>
    <w:rsid w:val="003C50DA"/>
    <w:rsid w:val="003D43FE"/>
    <w:rsid w:val="003D7EAF"/>
    <w:rsid w:val="003E2B03"/>
    <w:rsid w:val="003E5F76"/>
    <w:rsid w:val="003F2F07"/>
    <w:rsid w:val="003F7E08"/>
    <w:rsid w:val="00403345"/>
    <w:rsid w:val="004066CA"/>
    <w:rsid w:val="00407041"/>
    <w:rsid w:val="00414E39"/>
    <w:rsid w:val="00415084"/>
    <w:rsid w:val="004237BC"/>
    <w:rsid w:val="0042792B"/>
    <w:rsid w:val="00430604"/>
    <w:rsid w:val="00430BBA"/>
    <w:rsid w:val="0044292E"/>
    <w:rsid w:val="0044325C"/>
    <w:rsid w:val="00443CA3"/>
    <w:rsid w:val="00445DCC"/>
    <w:rsid w:val="00451E9D"/>
    <w:rsid w:val="00452C32"/>
    <w:rsid w:val="0045359C"/>
    <w:rsid w:val="004551E2"/>
    <w:rsid w:val="00460F2B"/>
    <w:rsid w:val="004735E1"/>
    <w:rsid w:val="00475321"/>
    <w:rsid w:val="00481B6F"/>
    <w:rsid w:val="00482BDF"/>
    <w:rsid w:val="004910A9"/>
    <w:rsid w:val="004A23FF"/>
    <w:rsid w:val="004B0195"/>
    <w:rsid w:val="004B30DD"/>
    <w:rsid w:val="004B333F"/>
    <w:rsid w:val="004B4412"/>
    <w:rsid w:val="004B49E7"/>
    <w:rsid w:val="004C21D6"/>
    <w:rsid w:val="004C28E9"/>
    <w:rsid w:val="004C3912"/>
    <w:rsid w:val="004C52CD"/>
    <w:rsid w:val="004D49ED"/>
    <w:rsid w:val="004E78D7"/>
    <w:rsid w:val="004F0A95"/>
    <w:rsid w:val="00505AB9"/>
    <w:rsid w:val="00506A92"/>
    <w:rsid w:val="0050755F"/>
    <w:rsid w:val="005126F6"/>
    <w:rsid w:val="00513072"/>
    <w:rsid w:val="0051785F"/>
    <w:rsid w:val="005274D7"/>
    <w:rsid w:val="005307C7"/>
    <w:rsid w:val="00534729"/>
    <w:rsid w:val="00537947"/>
    <w:rsid w:val="00546B99"/>
    <w:rsid w:val="00550AAF"/>
    <w:rsid w:val="00553C33"/>
    <w:rsid w:val="00562336"/>
    <w:rsid w:val="00566B63"/>
    <w:rsid w:val="005732D5"/>
    <w:rsid w:val="0057577D"/>
    <w:rsid w:val="00575B8B"/>
    <w:rsid w:val="00583D1B"/>
    <w:rsid w:val="00585A80"/>
    <w:rsid w:val="00590379"/>
    <w:rsid w:val="00595A30"/>
    <w:rsid w:val="005A1F06"/>
    <w:rsid w:val="005A4934"/>
    <w:rsid w:val="005A703A"/>
    <w:rsid w:val="005B7947"/>
    <w:rsid w:val="005C0A90"/>
    <w:rsid w:val="005C5A63"/>
    <w:rsid w:val="005D6180"/>
    <w:rsid w:val="005D7A33"/>
    <w:rsid w:val="005E01C9"/>
    <w:rsid w:val="005E02C0"/>
    <w:rsid w:val="005E03D7"/>
    <w:rsid w:val="005F2144"/>
    <w:rsid w:val="005F629E"/>
    <w:rsid w:val="006020E8"/>
    <w:rsid w:val="00602985"/>
    <w:rsid w:val="00612011"/>
    <w:rsid w:val="00622E5A"/>
    <w:rsid w:val="00624F62"/>
    <w:rsid w:val="006307B7"/>
    <w:rsid w:val="00631BD8"/>
    <w:rsid w:val="00632208"/>
    <w:rsid w:val="00633050"/>
    <w:rsid w:val="00636407"/>
    <w:rsid w:val="006427B6"/>
    <w:rsid w:val="00647B69"/>
    <w:rsid w:val="00654697"/>
    <w:rsid w:val="00656096"/>
    <w:rsid w:val="00656276"/>
    <w:rsid w:val="006605C9"/>
    <w:rsid w:val="006627E3"/>
    <w:rsid w:val="00663D87"/>
    <w:rsid w:val="00664514"/>
    <w:rsid w:val="00664EC0"/>
    <w:rsid w:val="00666D5E"/>
    <w:rsid w:val="00672E5A"/>
    <w:rsid w:val="00673E07"/>
    <w:rsid w:val="00681B78"/>
    <w:rsid w:val="0069065E"/>
    <w:rsid w:val="0069332C"/>
    <w:rsid w:val="00695E7E"/>
    <w:rsid w:val="0069706D"/>
    <w:rsid w:val="006A0514"/>
    <w:rsid w:val="006A23A4"/>
    <w:rsid w:val="006A34E4"/>
    <w:rsid w:val="006A4766"/>
    <w:rsid w:val="006A4C0C"/>
    <w:rsid w:val="006A6396"/>
    <w:rsid w:val="006A63E6"/>
    <w:rsid w:val="006A7278"/>
    <w:rsid w:val="006A7DDA"/>
    <w:rsid w:val="006B2491"/>
    <w:rsid w:val="006C31F9"/>
    <w:rsid w:val="006C4C5D"/>
    <w:rsid w:val="006C6BF2"/>
    <w:rsid w:val="006D024C"/>
    <w:rsid w:val="006D2CE6"/>
    <w:rsid w:val="006D3D28"/>
    <w:rsid w:val="006D7694"/>
    <w:rsid w:val="006E3BAA"/>
    <w:rsid w:val="006E6922"/>
    <w:rsid w:val="006F15ED"/>
    <w:rsid w:val="007018EE"/>
    <w:rsid w:val="00705EBC"/>
    <w:rsid w:val="0071624A"/>
    <w:rsid w:val="00722916"/>
    <w:rsid w:val="00722AE6"/>
    <w:rsid w:val="00723A6D"/>
    <w:rsid w:val="00723D89"/>
    <w:rsid w:val="00725A63"/>
    <w:rsid w:val="00726788"/>
    <w:rsid w:val="00731623"/>
    <w:rsid w:val="00733269"/>
    <w:rsid w:val="00735F1F"/>
    <w:rsid w:val="007372F8"/>
    <w:rsid w:val="00740FDF"/>
    <w:rsid w:val="0074120A"/>
    <w:rsid w:val="00743D54"/>
    <w:rsid w:val="0074522C"/>
    <w:rsid w:val="007453C5"/>
    <w:rsid w:val="00750563"/>
    <w:rsid w:val="007507DD"/>
    <w:rsid w:val="00751AC3"/>
    <w:rsid w:val="00755E77"/>
    <w:rsid w:val="00757EC6"/>
    <w:rsid w:val="00761088"/>
    <w:rsid w:val="00761205"/>
    <w:rsid w:val="0076215F"/>
    <w:rsid w:val="007622B1"/>
    <w:rsid w:val="007755D4"/>
    <w:rsid w:val="00775A56"/>
    <w:rsid w:val="00776316"/>
    <w:rsid w:val="007800D8"/>
    <w:rsid w:val="00784417"/>
    <w:rsid w:val="007852EA"/>
    <w:rsid w:val="007A7C48"/>
    <w:rsid w:val="007A7D78"/>
    <w:rsid w:val="007B3FAF"/>
    <w:rsid w:val="007B416C"/>
    <w:rsid w:val="007C0078"/>
    <w:rsid w:val="007C361F"/>
    <w:rsid w:val="007C441E"/>
    <w:rsid w:val="007C4BFA"/>
    <w:rsid w:val="007C5167"/>
    <w:rsid w:val="007C6EE8"/>
    <w:rsid w:val="007D2C63"/>
    <w:rsid w:val="007D318C"/>
    <w:rsid w:val="007D55C8"/>
    <w:rsid w:val="007D7EFD"/>
    <w:rsid w:val="007E0279"/>
    <w:rsid w:val="007E1BE3"/>
    <w:rsid w:val="007E3328"/>
    <w:rsid w:val="007E6DF8"/>
    <w:rsid w:val="007E7772"/>
    <w:rsid w:val="007F0438"/>
    <w:rsid w:val="007F0E16"/>
    <w:rsid w:val="007F1DC2"/>
    <w:rsid w:val="007F389B"/>
    <w:rsid w:val="007F3BB0"/>
    <w:rsid w:val="007F48EB"/>
    <w:rsid w:val="007F4EED"/>
    <w:rsid w:val="007F6BD5"/>
    <w:rsid w:val="007F76F3"/>
    <w:rsid w:val="00800318"/>
    <w:rsid w:val="00800672"/>
    <w:rsid w:val="00800DCB"/>
    <w:rsid w:val="008021DB"/>
    <w:rsid w:val="0080339B"/>
    <w:rsid w:val="008037CB"/>
    <w:rsid w:val="008052E8"/>
    <w:rsid w:val="00807C71"/>
    <w:rsid w:val="008113CD"/>
    <w:rsid w:val="00816B9E"/>
    <w:rsid w:val="00816CEF"/>
    <w:rsid w:val="00816FF6"/>
    <w:rsid w:val="00817814"/>
    <w:rsid w:val="00820C2F"/>
    <w:rsid w:val="0082204F"/>
    <w:rsid w:val="00823498"/>
    <w:rsid w:val="00836A44"/>
    <w:rsid w:val="00843F79"/>
    <w:rsid w:val="008443F1"/>
    <w:rsid w:val="00844544"/>
    <w:rsid w:val="008454E2"/>
    <w:rsid w:val="008458BF"/>
    <w:rsid w:val="008507BB"/>
    <w:rsid w:val="00850814"/>
    <w:rsid w:val="00852EFE"/>
    <w:rsid w:val="00857060"/>
    <w:rsid w:val="00862910"/>
    <w:rsid w:val="0086360E"/>
    <w:rsid w:val="00867A9F"/>
    <w:rsid w:val="00867D08"/>
    <w:rsid w:val="00871A4F"/>
    <w:rsid w:val="00873320"/>
    <w:rsid w:val="0087602F"/>
    <w:rsid w:val="008770C6"/>
    <w:rsid w:val="00880CDC"/>
    <w:rsid w:val="00881577"/>
    <w:rsid w:val="00883FDB"/>
    <w:rsid w:val="0089304D"/>
    <w:rsid w:val="00894207"/>
    <w:rsid w:val="0089637B"/>
    <w:rsid w:val="008B0830"/>
    <w:rsid w:val="008B2B4F"/>
    <w:rsid w:val="008B6771"/>
    <w:rsid w:val="008B6EAF"/>
    <w:rsid w:val="008B6F8B"/>
    <w:rsid w:val="008C0037"/>
    <w:rsid w:val="008C0C91"/>
    <w:rsid w:val="008C32B7"/>
    <w:rsid w:val="008D7F32"/>
    <w:rsid w:val="008E2E68"/>
    <w:rsid w:val="008E4FCB"/>
    <w:rsid w:val="008F0FE0"/>
    <w:rsid w:val="0090196A"/>
    <w:rsid w:val="00906133"/>
    <w:rsid w:val="0090708A"/>
    <w:rsid w:val="009133C4"/>
    <w:rsid w:val="00915D32"/>
    <w:rsid w:val="00921A9A"/>
    <w:rsid w:val="0092246D"/>
    <w:rsid w:val="00926100"/>
    <w:rsid w:val="00943231"/>
    <w:rsid w:val="009443C5"/>
    <w:rsid w:val="009504EA"/>
    <w:rsid w:val="00950CB8"/>
    <w:rsid w:val="00964E0F"/>
    <w:rsid w:val="00966FFC"/>
    <w:rsid w:val="00974D54"/>
    <w:rsid w:val="0097573F"/>
    <w:rsid w:val="00976F86"/>
    <w:rsid w:val="00977FE9"/>
    <w:rsid w:val="00983A89"/>
    <w:rsid w:val="00983D6C"/>
    <w:rsid w:val="00991251"/>
    <w:rsid w:val="0099267F"/>
    <w:rsid w:val="009A06B5"/>
    <w:rsid w:val="009A0B8C"/>
    <w:rsid w:val="009A23C1"/>
    <w:rsid w:val="009B3849"/>
    <w:rsid w:val="009C0E62"/>
    <w:rsid w:val="009C1F1F"/>
    <w:rsid w:val="009C5C05"/>
    <w:rsid w:val="009C68BF"/>
    <w:rsid w:val="009D0439"/>
    <w:rsid w:val="009D7A9E"/>
    <w:rsid w:val="009E34D6"/>
    <w:rsid w:val="009E62E3"/>
    <w:rsid w:val="009F1662"/>
    <w:rsid w:val="00A05DBE"/>
    <w:rsid w:val="00A076BB"/>
    <w:rsid w:val="00A17975"/>
    <w:rsid w:val="00A21310"/>
    <w:rsid w:val="00A33424"/>
    <w:rsid w:val="00A36CE0"/>
    <w:rsid w:val="00A41550"/>
    <w:rsid w:val="00A416BE"/>
    <w:rsid w:val="00A479D0"/>
    <w:rsid w:val="00A556C8"/>
    <w:rsid w:val="00A565D3"/>
    <w:rsid w:val="00A641A3"/>
    <w:rsid w:val="00A645D9"/>
    <w:rsid w:val="00A66C5B"/>
    <w:rsid w:val="00A7093B"/>
    <w:rsid w:val="00A71135"/>
    <w:rsid w:val="00A74304"/>
    <w:rsid w:val="00A76EDB"/>
    <w:rsid w:val="00A77322"/>
    <w:rsid w:val="00A7765B"/>
    <w:rsid w:val="00A8237C"/>
    <w:rsid w:val="00A82E97"/>
    <w:rsid w:val="00A83244"/>
    <w:rsid w:val="00A83314"/>
    <w:rsid w:val="00A833F8"/>
    <w:rsid w:val="00A84580"/>
    <w:rsid w:val="00A84CAF"/>
    <w:rsid w:val="00A85E21"/>
    <w:rsid w:val="00A90D7E"/>
    <w:rsid w:val="00A9490E"/>
    <w:rsid w:val="00AA3A00"/>
    <w:rsid w:val="00AA7A12"/>
    <w:rsid w:val="00AB420B"/>
    <w:rsid w:val="00AC07F0"/>
    <w:rsid w:val="00AD1DDC"/>
    <w:rsid w:val="00AD5907"/>
    <w:rsid w:val="00AD7688"/>
    <w:rsid w:val="00AE62FB"/>
    <w:rsid w:val="00AE748C"/>
    <w:rsid w:val="00AF7BA3"/>
    <w:rsid w:val="00B04209"/>
    <w:rsid w:val="00B06BBB"/>
    <w:rsid w:val="00B10154"/>
    <w:rsid w:val="00B10234"/>
    <w:rsid w:val="00B12554"/>
    <w:rsid w:val="00B13939"/>
    <w:rsid w:val="00B16CFD"/>
    <w:rsid w:val="00B16DD4"/>
    <w:rsid w:val="00B20B56"/>
    <w:rsid w:val="00B23A91"/>
    <w:rsid w:val="00B23D9F"/>
    <w:rsid w:val="00B2454A"/>
    <w:rsid w:val="00B27341"/>
    <w:rsid w:val="00B31F4A"/>
    <w:rsid w:val="00B33DD7"/>
    <w:rsid w:val="00B35288"/>
    <w:rsid w:val="00B36B23"/>
    <w:rsid w:val="00B36FD6"/>
    <w:rsid w:val="00B434C6"/>
    <w:rsid w:val="00B44EFD"/>
    <w:rsid w:val="00B4637D"/>
    <w:rsid w:val="00B46D5A"/>
    <w:rsid w:val="00B47067"/>
    <w:rsid w:val="00B54FAD"/>
    <w:rsid w:val="00B55644"/>
    <w:rsid w:val="00B57746"/>
    <w:rsid w:val="00B645F5"/>
    <w:rsid w:val="00B66338"/>
    <w:rsid w:val="00B663B3"/>
    <w:rsid w:val="00B70AE4"/>
    <w:rsid w:val="00B754EB"/>
    <w:rsid w:val="00B76184"/>
    <w:rsid w:val="00B80830"/>
    <w:rsid w:val="00B84240"/>
    <w:rsid w:val="00B87D8B"/>
    <w:rsid w:val="00B90716"/>
    <w:rsid w:val="00B94D81"/>
    <w:rsid w:val="00B94E35"/>
    <w:rsid w:val="00BA58AE"/>
    <w:rsid w:val="00BB0B0F"/>
    <w:rsid w:val="00BB60AD"/>
    <w:rsid w:val="00BB62FA"/>
    <w:rsid w:val="00BC119C"/>
    <w:rsid w:val="00BC2C79"/>
    <w:rsid w:val="00BC2FA1"/>
    <w:rsid w:val="00BD1B40"/>
    <w:rsid w:val="00BD42F7"/>
    <w:rsid w:val="00BD52C5"/>
    <w:rsid w:val="00BE0A27"/>
    <w:rsid w:val="00BE0EC0"/>
    <w:rsid w:val="00BE4276"/>
    <w:rsid w:val="00C06D71"/>
    <w:rsid w:val="00C07525"/>
    <w:rsid w:val="00C163B7"/>
    <w:rsid w:val="00C230E4"/>
    <w:rsid w:val="00C31F77"/>
    <w:rsid w:val="00C336EE"/>
    <w:rsid w:val="00C3626C"/>
    <w:rsid w:val="00C3725D"/>
    <w:rsid w:val="00C40DA1"/>
    <w:rsid w:val="00C43013"/>
    <w:rsid w:val="00C43D24"/>
    <w:rsid w:val="00C464A6"/>
    <w:rsid w:val="00C47528"/>
    <w:rsid w:val="00C52583"/>
    <w:rsid w:val="00C57A90"/>
    <w:rsid w:val="00C614E0"/>
    <w:rsid w:val="00C628E0"/>
    <w:rsid w:val="00C644BD"/>
    <w:rsid w:val="00C64B41"/>
    <w:rsid w:val="00C66C14"/>
    <w:rsid w:val="00C67ADD"/>
    <w:rsid w:val="00C77F22"/>
    <w:rsid w:val="00C83464"/>
    <w:rsid w:val="00C875E8"/>
    <w:rsid w:val="00C878D3"/>
    <w:rsid w:val="00C87EBE"/>
    <w:rsid w:val="00C92A54"/>
    <w:rsid w:val="00C93809"/>
    <w:rsid w:val="00C93F3A"/>
    <w:rsid w:val="00C95622"/>
    <w:rsid w:val="00CA096E"/>
    <w:rsid w:val="00CA5530"/>
    <w:rsid w:val="00CC33BA"/>
    <w:rsid w:val="00CC3DA3"/>
    <w:rsid w:val="00CC3E60"/>
    <w:rsid w:val="00CD1889"/>
    <w:rsid w:val="00CE4FF4"/>
    <w:rsid w:val="00CE511F"/>
    <w:rsid w:val="00CE5D63"/>
    <w:rsid w:val="00CE6DBA"/>
    <w:rsid w:val="00CF22DE"/>
    <w:rsid w:val="00CF6793"/>
    <w:rsid w:val="00D04790"/>
    <w:rsid w:val="00D04E95"/>
    <w:rsid w:val="00D12884"/>
    <w:rsid w:val="00D23401"/>
    <w:rsid w:val="00D32D3E"/>
    <w:rsid w:val="00D34067"/>
    <w:rsid w:val="00D37BB8"/>
    <w:rsid w:val="00D45BF7"/>
    <w:rsid w:val="00D53493"/>
    <w:rsid w:val="00D539EC"/>
    <w:rsid w:val="00D542CB"/>
    <w:rsid w:val="00D602DC"/>
    <w:rsid w:val="00D612C0"/>
    <w:rsid w:val="00D62845"/>
    <w:rsid w:val="00D6320B"/>
    <w:rsid w:val="00D708D0"/>
    <w:rsid w:val="00D75424"/>
    <w:rsid w:val="00D7722C"/>
    <w:rsid w:val="00D8402E"/>
    <w:rsid w:val="00D85AAA"/>
    <w:rsid w:val="00D90E46"/>
    <w:rsid w:val="00D90F1C"/>
    <w:rsid w:val="00D96498"/>
    <w:rsid w:val="00D978EF"/>
    <w:rsid w:val="00DA3B38"/>
    <w:rsid w:val="00DA4BFC"/>
    <w:rsid w:val="00DB01BD"/>
    <w:rsid w:val="00DB0299"/>
    <w:rsid w:val="00DB0FD3"/>
    <w:rsid w:val="00DB6D29"/>
    <w:rsid w:val="00DB7B84"/>
    <w:rsid w:val="00DC1739"/>
    <w:rsid w:val="00DD2530"/>
    <w:rsid w:val="00DD2C77"/>
    <w:rsid w:val="00DD4BE8"/>
    <w:rsid w:val="00DD54F0"/>
    <w:rsid w:val="00DD5611"/>
    <w:rsid w:val="00DD68EC"/>
    <w:rsid w:val="00DD777D"/>
    <w:rsid w:val="00DE5F30"/>
    <w:rsid w:val="00DE63EA"/>
    <w:rsid w:val="00DE6A98"/>
    <w:rsid w:val="00DF2092"/>
    <w:rsid w:val="00DF340C"/>
    <w:rsid w:val="00E009F8"/>
    <w:rsid w:val="00E0273B"/>
    <w:rsid w:val="00E044F0"/>
    <w:rsid w:val="00E04954"/>
    <w:rsid w:val="00E069A3"/>
    <w:rsid w:val="00E07EE3"/>
    <w:rsid w:val="00E07F53"/>
    <w:rsid w:val="00E115F2"/>
    <w:rsid w:val="00E11DF3"/>
    <w:rsid w:val="00E129DE"/>
    <w:rsid w:val="00E23A13"/>
    <w:rsid w:val="00E25BAB"/>
    <w:rsid w:val="00E33F1D"/>
    <w:rsid w:val="00E36AD9"/>
    <w:rsid w:val="00E42063"/>
    <w:rsid w:val="00E52346"/>
    <w:rsid w:val="00E53FF4"/>
    <w:rsid w:val="00E65F4C"/>
    <w:rsid w:val="00E663F0"/>
    <w:rsid w:val="00E671DB"/>
    <w:rsid w:val="00E67593"/>
    <w:rsid w:val="00E71671"/>
    <w:rsid w:val="00E7231D"/>
    <w:rsid w:val="00E74B0C"/>
    <w:rsid w:val="00E76E29"/>
    <w:rsid w:val="00E7750E"/>
    <w:rsid w:val="00E83B29"/>
    <w:rsid w:val="00E907EE"/>
    <w:rsid w:val="00E927A0"/>
    <w:rsid w:val="00EA12D4"/>
    <w:rsid w:val="00EA4FBB"/>
    <w:rsid w:val="00EB12D6"/>
    <w:rsid w:val="00EB2B3A"/>
    <w:rsid w:val="00EB3F48"/>
    <w:rsid w:val="00EB48D3"/>
    <w:rsid w:val="00EB54A6"/>
    <w:rsid w:val="00EC179D"/>
    <w:rsid w:val="00ED31CC"/>
    <w:rsid w:val="00ED653D"/>
    <w:rsid w:val="00EE3171"/>
    <w:rsid w:val="00EE328B"/>
    <w:rsid w:val="00EF05DE"/>
    <w:rsid w:val="00EF0E04"/>
    <w:rsid w:val="00EF173E"/>
    <w:rsid w:val="00EF4050"/>
    <w:rsid w:val="00EF4FF7"/>
    <w:rsid w:val="00F00A6C"/>
    <w:rsid w:val="00F037A1"/>
    <w:rsid w:val="00F03A78"/>
    <w:rsid w:val="00F052F3"/>
    <w:rsid w:val="00F10CEF"/>
    <w:rsid w:val="00F12501"/>
    <w:rsid w:val="00F204D0"/>
    <w:rsid w:val="00F206B3"/>
    <w:rsid w:val="00F2158E"/>
    <w:rsid w:val="00F235EF"/>
    <w:rsid w:val="00F270AC"/>
    <w:rsid w:val="00F320A8"/>
    <w:rsid w:val="00F334E2"/>
    <w:rsid w:val="00F34D27"/>
    <w:rsid w:val="00F379D1"/>
    <w:rsid w:val="00F40FFB"/>
    <w:rsid w:val="00F421D8"/>
    <w:rsid w:val="00F60903"/>
    <w:rsid w:val="00F63E3A"/>
    <w:rsid w:val="00F70A71"/>
    <w:rsid w:val="00F72AA9"/>
    <w:rsid w:val="00F745AD"/>
    <w:rsid w:val="00F81171"/>
    <w:rsid w:val="00F83ACE"/>
    <w:rsid w:val="00F86312"/>
    <w:rsid w:val="00F92365"/>
    <w:rsid w:val="00F942C3"/>
    <w:rsid w:val="00FA145E"/>
    <w:rsid w:val="00FA1E8F"/>
    <w:rsid w:val="00FA72BC"/>
    <w:rsid w:val="00FB0BFA"/>
    <w:rsid w:val="00FB1BE1"/>
    <w:rsid w:val="00FC1A42"/>
    <w:rsid w:val="00FC1AA0"/>
    <w:rsid w:val="00FC7CA4"/>
    <w:rsid w:val="00FD0A78"/>
    <w:rsid w:val="00FD4B25"/>
    <w:rsid w:val="00FD6CCA"/>
    <w:rsid w:val="00FE68FD"/>
    <w:rsid w:val="00FF1A9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3E866"/>
  <w15:docId w15:val="{3D336168-B057-4948-B664-2F12A81AA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D27"/>
    <w:pPr>
      <w:suppressAutoHyphens/>
      <w:spacing w:line="240" w:lineRule="auto"/>
      <w:jc w:val="left"/>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F34D27"/>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uiPriority w:val="99"/>
    <w:unhideWhenUsed/>
    <w:qFormat/>
    <w:rsid w:val="00F34D27"/>
    <w:pPr>
      <w:keepNext/>
      <w:jc w:val="both"/>
      <w:outlineLvl w:val="1"/>
    </w:pPr>
    <w:rPr>
      <w:rFonts w:ascii="Arial" w:hAnsi="Arial"/>
      <w:b/>
      <w:sz w:val="22"/>
      <w:szCs w:val="20"/>
      <w:lang w:eastAsia="pt-BR"/>
    </w:rPr>
  </w:style>
  <w:style w:type="paragraph" w:styleId="Ttulo3">
    <w:name w:val="heading 3"/>
    <w:basedOn w:val="Normal"/>
    <w:next w:val="Normal"/>
    <w:link w:val="Ttulo3Char"/>
    <w:unhideWhenUsed/>
    <w:qFormat/>
    <w:rsid w:val="00F34D27"/>
    <w:pPr>
      <w:keepNext/>
      <w:keepLines/>
      <w:suppressAutoHyphens w:val="0"/>
      <w:spacing w:before="40"/>
      <w:outlineLvl w:val="2"/>
    </w:pPr>
    <w:rPr>
      <w:rFonts w:asciiTheme="majorHAnsi" w:eastAsiaTheme="majorEastAsia" w:hAnsiTheme="majorHAnsi" w:cstheme="majorBidi"/>
      <w:color w:val="243F60" w:themeColor="accent1" w:themeShade="7F"/>
      <w:lang w:eastAsia="pt-BR"/>
    </w:rPr>
  </w:style>
  <w:style w:type="paragraph" w:styleId="Ttulo4">
    <w:name w:val="heading 4"/>
    <w:basedOn w:val="Normal"/>
    <w:next w:val="Normal"/>
    <w:link w:val="Ttulo4Char"/>
    <w:uiPriority w:val="9"/>
    <w:unhideWhenUsed/>
    <w:qFormat/>
    <w:rsid w:val="00F34D27"/>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uiPriority w:val="9"/>
    <w:unhideWhenUsed/>
    <w:qFormat/>
    <w:rsid w:val="00F34D27"/>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uiPriority w:val="9"/>
    <w:unhideWhenUsed/>
    <w:qFormat/>
    <w:rsid w:val="00F34D27"/>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
    <w:unhideWhenUsed/>
    <w:qFormat/>
    <w:rsid w:val="00F34D27"/>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
    <w:unhideWhenUsed/>
    <w:qFormat/>
    <w:rsid w:val="00F34D27"/>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nhideWhenUsed/>
    <w:qFormat/>
    <w:rsid w:val="00F34D27"/>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34D27"/>
    <w:rPr>
      <w:rFonts w:ascii="Arial" w:eastAsia="Times New Roman" w:hAnsi="Arial" w:cs="Times New Roman"/>
      <w:b/>
      <w:sz w:val="24"/>
      <w:szCs w:val="20"/>
      <w:lang w:eastAsia="pt-BR"/>
    </w:rPr>
  </w:style>
  <w:style w:type="character" w:customStyle="1" w:styleId="Ttulo2Char">
    <w:name w:val="Título 2 Char"/>
    <w:basedOn w:val="Fontepargpadro"/>
    <w:link w:val="Ttulo2"/>
    <w:rsid w:val="00F34D27"/>
    <w:rPr>
      <w:rFonts w:ascii="Arial" w:eastAsia="Times New Roman" w:hAnsi="Arial" w:cs="Times New Roman"/>
      <w:b/>
      <w:szCs w:val="20"/>
      <w:lang w:eastAsia="pt-BR"/>
    </w:rPr>
  </w:style>
  <w:style w:type="character" w:customStyle="1" w:styleId="Ttulo3Char">
    <w:name w:val="Título 3 Char"/>
    <w:basedOn w:val="Fontepargpadro"/>
    <w:link w:val="Ttulo3"/>
    <w:rsid w:val="00F34D27"/>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uiPriority w:val="9"/>
    <w:rsid w:val="00F34D27"/>
    <w:rPr>
      <w:rFonts w:ascii="Arial" w:eastAsia="Times New Roman" w:hAnsi="Arial" w:cs="Times New Roman"/>
      <w:sz w:val="28"/>
      <w:szCs w:val="20"/>
      <w:lang w:eastAsia="pt-BR"/>
    </w:rPr>
  </w:style>
  <w:style w:type="character" w:customStyle="1" w:styleId="Ttulo5Char">
    <w:name w:val="Título 5 Char"/>
    <w:basedOn w:val="Fontepargpadro"/>
    <w:link w:val="Ttulo5"/>
    <w:uiPriority w:val="9"/>
    <w:rsid w:val="00F34D27"/>
    <w:rPr>
      <w:rFonts w:ascii="Arial" w:eastAsia="Times New Roman" w:hAnsi="Arial" w:cs="Times New Roman"/>
      <w:b/>
      <w:sz w:val="36"/>
      <w:szCs w:val="20"/>
      <w:u w:val="single"/>
      <w:lang w:eastAsia="pt-BR"/>
    </w:rPr>
  </w:style>
  <w:style w:type="character" w:customStyle="1" w:styleId="Ttulo6Char">
    <w:name w:val="Título 6 Char"/>
    <w:basedOn w:val="Fontepargpadro"/>
    <w:link w:val="Ttulo6"/>
    <w:rsid w:val="00F34D27"/>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uiPriority w:val="9"/>
    <w:rsid w:val="00F34D27"/>
    <w:rPr>
      <w:rFonts w:ascii="Courier New" w:eastAsia="Times New Roman" w:hAnsi="Courier New" w:cs="Times New Roman"/>
      <w:b/>
      <w:szCs w:val="20"/>
      <w:lang w:eastAsia="pt-BR"/>
    </w:rPr>
  </w:style>
  <w:style w:type="character" w:customStyle="1" w:styleId="Ttulo8Char">
    <w:name w:val="Título 8 Char"/>
    <w:basedOn w:val="Fontepargpadro"/>
    <w:link w:val="Ttulo8"/>
    <w:uiPriority w:val="9"/>
    <w:rsid w:val="00F34D27"/>
    <w:rPr>
      <w:rFonts w:ascii="Arial Narrow" w:eastAsia="Times New Roman" w:hAnsi="Arial Narrow" w:cs="Times New Roman"/>
      <w:sz w:val="24"/>
      <w:szCs w:val="20"/>
      <w:lang w:eastAsia="pt-BR"/>
    </w:rPr>
  </w:style>
  <w:style w:type="character" w:customStyle="1" w:styleId="Ttulo9Char">
    <w:name w:val="Título 9 Char"/>
    <w:basedOn w:val="Fontepargpadro"/>
    <w:link w:val="Ttulo9"/>
    <w:rsid w:val="00F34D27"/>
    <w:rPr>
      <w:rFonts w:ascii="Arial" w:eastAsia="Times New Roman" w:hAnsi="Arial" w:cs="Times New Roman"/>
      <w:b/>
      <w:sz w:val="24"/>
      <w:szCs w:val="20"/>
      <w:lang w:eastAsia="pt-BR"/>
    </w:rPr>
  </w:style>
  <w:style w:type="character" w:styleId="Hyperlink">
    <w:name w:val="Hyperlink"/>
    <w:uiPriority w:val="99"/>
    <w:rsid w:val="00F34D27"/>
    <w:rPr>
      <w:color w:val="0000FF"/>
      <w:u w:val="single"/>
    </w:rPr>
  </w:style>
  <w:style w:type="character" w:styleId="Nmerodepgina">
    <w:name w:val="page number"/>
    <w:basedOn w:val="Fontepargpadro"/>
    <w:rsid w:val="00F34D27"/>
  </w:style>
  <w:style w:type="paragraph" w:customStyle="1" w:styleId="tabela">
    <w:name w:val="tabela"/>
    <w:basedOn w:val="Normal"/>
    <w:rsid w:val="00F34D27"/>
    <w:pPr>
      <w:spacing w:before="280" w:after="280"/>
    </w:pPr>
  </w:style>
  <w:style w:type="paragraph" w:customStyle="1" w:styleId="corpo">
    <w:name w:val="corpo"/>
    <w:basedOn w:val="Normal"/>
    <w:rsid w:val="00F34D27"/>
    <w:pPr>
      <w:spacing w:before="280" w:after="280"/>
    </w:pPr>
  </w:style>
  <w:style w:type="paragraph" w:customStyle="1" w:styleId="Corpo0">
    <w:name w:val="Corpo"/>
    <w:uiPriority w:val="99"/>
    <w:rsid w:val="00F34D27"/>
    <w:pPr>
      <w:suppressAutoHyphens/>
      <w:autoSpaceDE w:val="0"/>
      <w:spacing w:line="240" w:lineRule="auto"/>
      <w:jc w:val="left"/>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rsid w:val="00F34D27"/>
    <w:pPr>
      <w:tabs>
        <w:tab w:val="center" w:pos="4419"/>
        <w:tab w:val="right" w:pos="8838"/>
      </w:tabs>
    </w:pPr>
    <w:rPr>
      <w:sz w:val="20"/>
      <w:szCs w:val="20"/>
    </w:rPr>
  </w:style>
  <w:style w:type="character" w:customStyle="1" w:styleId="CabealhoChar">
    <w:name w:val="Cabeçalho Char"/>
    <w:basedOn w:val="Fontepargpadro"/>
    <w:link w:val="Cabealho"/>
    <w:qFormat/>
    <w:rsid w:val="00F34D27"/>
    <w:rPr>
      <w:rFonts w:ascii="Times New Roman" w:eastAsia="Times New Roman" w:hAnsi="Times New Roman" w:cs="Times New Roman"/>
      <w:sz w:val="20"/>
      <w:szCs w:val="20"/>
      <w:lang w:eastAsia="ar-SA"/>
    </w:rPr>
  </w:style>
  <w:style w:type="paragraph" w:styleId="Rodap">
    <w:name w:val="footer"/>
    <w:basedOn w:val="Normal"/>
    <w:link w:val="RodapChar"/>
    <w:rsid w:val="00F34D27"/>
    <w:pPr>
      <w:tabs>
        <w:tab w:val="center" w:pos="4419"/>
        <w:tab w:val="right" w:pos="8838"/>
      </w:tabs>
    </w:pPr>
  </w:style>
  <w:style w:type="character" w:customStyle="1" w:styleId="RodapChar">
    <w:name w:val="Rodapé Char"/>
    <w:basedOn w:val="Fontepargpadro"/>
    <w:link w:val="Rodap"/>
    <w:rsid w:val="00F34D27"/>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F34D27"/>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qFormat/>
    <w:rsid w:val="00F34D27"/>
    <w:rPr>
      <w:b/>
      <w:bCs/>
    </w:rPr>
  </w:style>
  <w:style w:type="character" w:styleId="nfase">
    <w:name w:val="Emphasis"/>
    <w:basedOn w:val="Fontepargpadro"/>
    <w:uiPriority w:val="20"/>
    <w:qFormat/>
    <w:rsid w:val="00F34D27"/>
    <w:rPr>
      <w:i/>
      <w:iCs/>
    </w:rPr>
  </w:style>
  <w:style w:type="paragraph" w:customStyle="1" w:styleId="msonormal0">
    <w:name w:val="msonormal"/>
    <w:basedOn w:val="Normal"/>
    <w:uiPriority w:val="99"/>
    <w:rsid w:val="00F34D27"/>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F34D27"/>
    <w:pPr>
      <w:widowControl w:val="0"/>
      <w:suppressAutoHyphens w:val="0"/>
      <w:autoSpaceDE w:val="0"/>
      <w:autoSpaceDN w:val="0"/>
      <w:adjustRightInd w:val="0"/>
      <w:ind w:left="240"/>
    </w:pPr>
    <w:rPr>
      <w:lang w:val="en-US" w:eastAsia="en-US"/>
    </w:rPr>
  </w:style>
  <w:style w:type="paragraph" w:styleId="Legenda">
    <w:name w:val="caption"/>
    <w:basedOn w:val="Normal"/>
    <w:next w:val="Normal"/>
    <w:unhideWhenUsed/>
    <w:qFormat/>
    <w:rsid w:val="00F34D27"/>
    <w:pPr>
      <w:suppressAutoHyphens w:val="0"/>
    </w:pPr>
    <w:rPr>
      <w:b/>
      <w:bCs/>
      <w:lang w:eastAsia="pt-BR"/>
    </w:rPr>
  </w:style>
  <w:style w:type="paragraph" w:styleId="Lista3">
    <w:name w:val="List 3"/>
    <w:basedOn w:val="Normal"/>
    <w:uiPriority w:val="99"/>
    <w:semiHidden/>
    <w:unhideWhenUsed/>
    <w:rsid w:val="00F34D27"/>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qFormat/>
    <w:rsid w:val="00F34D27"/>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rsid w:val="00F34D27"/>
    <w:rPr>
      <w:rFonts w:ascii="Arial" w:eastAsia="Times New Roman" w:hAnsi="Arial" w:cs="Times New Roman"/>
      <w:b/>
      <w:sz w:val="32"/>
      <w:szCs w:val="20"/>
      <w:lang w:eastAsia="pt-BR"/>
    </w:rPr>
  </w:style>
  <w:style w:type="paragraph" w:styleId="Corpodetexto">
    <w:name w:val="Body Text"/>
    <w:basedOn w:val="Normal"/>
    <w:link w:val="CorpodetextoChar"/>
    <w:unhideWhenUsed/>
    <w:qFormat/>
    <w:rsid w:val="00F34D27"/>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rsid w:val="00F34D27"/>
    <w:rPr>
      <w:rFonts w:ascii="Arial" w:eastAsia="Times New Roman" w:hAnsi="Arial" w:cs="Times New Roman"/>
      <w:b/>
      <w:sz w:val="24"/>
      <w:szCs w:val="20"/>
      <w:lang w:eastAsia="pt-BR"/>
    </w:rPr>
  </w:style>
  <w:style w:type="paragraph" w:styleId="Recuodecorpodetexto">
    <w:name w:val="Body Text Indent"/>
    <w:basedOn w:val="Normal"/>
    <w:link w:val="RecuodecorpodetextoChar"/>
    <w:unhideWhenUsed/>
    <w:rsid w:val="00F34D27"/>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rsid w:val="00F34D27"/>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F34D27"/>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F34D27"/>
    <w:rPr>
      <w:rFonts w:ascii="Garamond" w:eastAsia="Times New Roman" w:hAnsi="Garamond" w:cs="Goudy Old Style"/>
      <w:spacing w:val="-5"/>
      <w:sz w:val="24"/>
      <w:szCs w:val="20"/>
      <w:lang w:eastAsia="pt-BR"/>
    </w:rPr>
  </w:style>
  <w:style w:type="paragraph" w:styleId="Subttulo">
    <w:name w:val="Subtitle"/>
    <w:basedOn w:val="Normal"/>
    <w:link w:val="SubttuloChar"/>
    <w:qFormat/>
    <w:rsid w:val="00F34D27"/>
    <w:rPr>
      <w:rFonts w:ascii="Verdana" w:hAnsi="Verdana"/>
      <w:b/>
      <w:sz w:val="20"/>
      <w:szCs w:val="20"/>
      <w:lang w:eastAsia="pt-BR"/>
    </w:rPr>
  </w:style>
  <w:style w:type="character" w:customStyle="1" w:styleId="SubttuloChar">
    <w:name w:val="Subtítulo Char"/>
    <w:basedOn w:val="Fontepargpadro"/>
    <w:link w:val="Subttulo"/>
    <w:rsid w:val="00F34D27"/>
    <w:rPr>
      <w:rFonts w:ascii="Verdana" w:eastAsia="Times New Roman" w:hAnsi="Verdana" w:cs="Times New Roman"/>
      <w:b/>
      <w:sz w:val="20"/>
      <w:szCs w:val="20"/>
      <w:lang w:eastAsia="pt-BR"/>
    </w:rPr>
  </w:style>
  <w:style w:type="paragraph" w:styleId="Corpodetexto2">
    <w:name w:val="Body Text 2"/>
    <w:basedOn w:val="Normal"/>
    <w:link w:val="Corpodetexto2Char"/>
    <w:unhideWhenUsed/>
    <w:rsid w:val="00F34D27"/>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rsid w:val="00F34D27"/>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F34D27"/>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F34D27"/>
    <w:rPr>
      <w:rFonts w:ascii="Arial" w:eastAsia="Times New Roman" w:hAnsi="Arial" w:cs="Times New Roman"/>
      <w:sz w:val="24"/>
      <w:szCs w:val="20"/>
      <w:lang w:eastAsia="pt-BR"/>
    </w:rPr>
  </w:style>
  <w:style w:type="paragraph" w:styleId="Recuodecorpodetexto2">
    <w:name w:val="Body Text Indent 2"/>
    <w:basedOn w:val="Normal"/>
    <w:link w:val="Recuodecorpodetexto2Char"/>
    <w:unhideWhenUsed/>
    <w:rsid w:val="00F34D27"/>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rsid w:val="00F34D27"/>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rsid w:val="00F34D27"/>
    <w:rPr>
      <w:rFonts w:ascii="Arial" w:eastAsia="Times New Roman" w:hAnsi="Arial" w:cs="Times New Roman"/>
      <w:szCs w:val="20"/>
      <w:lang w:eastAsia="pt-BR"/>
    </w:rPr>
  </w:style>
  <w:style w:type="paragraph" w:styleId="Recuodecorpodetexto3">
    <w:name w:val="Body Text Indent 3"/>
    <w:basedOn w:val="Normal"/>
    <w:link w:val="Recuodecorpodetexto3Char"/>
    <w:unhideWhenUsed/>
    <w:rsid w:val="00F34D27"/>
    <w:pPr>
      <w:tabs>
        <w:tab w:val="left" w:pos="-2552"/>
      </w:tabs>
      <w:ind w:left="2552" w:hanging="284"/>
      <w:jc w:val="both"/>
    </w:pPr>
    <w:rPr>
      <w:rFonts w:ascii="Arial" w:hAnsi="Arial"/>
      <w:sz w:val="22"/>
      <w:szCs w:val="20"/>
      <w:lang w:eastAsia="pt-BR"/>
    </w:rPr>
  </w:style>
  <w:style w:type="character" w:customStyle="1" w:styleId="Recuodecorpodetexto3Char1">
    <w:name w:val="Recuo de corpo de texto 3 Char1"/>
    <w:basedOn w:val="Fontepargpadro"/>
    <w:uiPriority w:val="99"/>
    <w:semiHidden/>
    <w:rsid w:val="00F34D27"/>
    <w:rPr>
      <w:rFonts w:ascii="Times New Roman" w:eastAsia="Times New Roman" w:hAnsi="Times New Roman" w:cs="Times New Roman"/>
      <w:sz w:val="16"/>
      <w:szCs w:val="16"/>
      <w:lang w:eastAsia="ar-SA"/>
    </w:rPr>
  </w:style>
  <w:style w:type="paragraph" w:styleId="Textoembloco">
    <w:name w:val="Block Text"/>
    <w:basedOn w:val="Normal"/>
    <w:unhideWhenUsed/>
    <w:rsid w:val="00F34D27"/>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aliases w:val="Char"/>
    <w:basedOn w:val="Normal"/>
    <w:link w:val="TextosemFormataoChar"/>
    <w:unhideWhenUsed/>
    <w:rsid w:val="00F34D27"/>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aliases w:val="Char Char"/>
    <w:basedOn w:val="Fontepargpadro"/>
    <w:link w:val="TextosemFormatao"/>
    <w:rsid w:val="00F34D27"/>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F34D27"/>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F34D27"/>
    <w:pPr>
      <w:suppressAutoHyphens w:val="0"/>
    </w:pPr>
    <w:rPr>
      <w:rFonts w:ascii="Tahoma" w:hAnsi="Tahoma" w:cs="Tahoma"/>
      <w:sz w:val="16"/>
      <w:szCs w:val="16"/>
      <w:lang w:eastAsia="pt-BR"/>
    </w:rPr>
  </w:style>
  <w:style w:type="character" w:customStyle="1" w:styleId="TextodebaloChar1">
    <w:name w:val="Texto de balão Char1"/>
    <w:basedOn w:val="Fontepargpadro"/>
    <w:uiPriority w:val="99"/>
    <w:semiHidden/>
    <w:rsid w:val="00F34D27"/>
    <w:rPr>
      <w:rFonts w:ascii="Tahoma" w:eastAsia="Times New Roman" w:hAnsi="Tahoma" w:cs="Tahoma"/>
      <w:sz w:val="16"/>
      <w:szCs w:val="16"/>
      <w:lang w:eastAsia="ar-SA"/>
    </w:rPr>
  </w:style>
  <w:style w:type="paragraph" w:styleId="SemEspaamento">
    <w:name w:val="No Spacing"/>
    <w:link w:val="SemEspaamentoChar"/>
    <w:uiPriority w:val="1"/>
    <w:qFormat/>
    <w:rsid w:val="00F34D27"/>
    <w:pPr>
      <w:widowControl w:val="0"/>
      <w:autoSpaceDE w:val="0"/>
      <w:autoSpaceDN w:val="0"/>
      <w:adjustRightInd w:val="0"/>
      <w:spacing w:line="240" w:lineRule="auto"/>
      <w:jc w:val="left"/>
    </w:pPr>
    <w:rPr>
      <w:rFonts w:ascii="Times New Roman" w:eastAsia="Times New Roman" w:hAnsi="Times New Roman" w:cs="Times New Roman"/>
      <w:sz w:val="24"/>
      <w:szCs w:val="24"/>
      <w:lang w:val="en-US"/>
    </w:rPr>
  </w:style>
  <w:style w:type="paragraph" w:styleId="PargrafodaLista">
    <w:name w:val="List Paragraph"/>
    <w:aliases w:val="Texto"/>
    <w:basedOn w:val="Normal"/>
    <w:link w:val="PargrafodaListaChar"/>
    <w:uiPriority w:val="34"/>
    <w:qFormat/>
    <w:rsid w:val="00F34D27"/>
    <w:pPr>
      <w:suppressAutoHyphens w:val="0"/>
      <w:ind w:left="720"/>
      <w:contextualSpacing/>
    </w:pPr>
    <w:rPr>
      <w:sz w:val="20"/>
      <w:szCs w:val="20"/>
      <w:lang w:eastAsia="pt-BR"/>
    </w:rPr>
  </w:style>
  <w:style w:type="paragraph" w:customStyle="1" w:styleId="BodyText21">
    <w:name w:val="Body Text 21"/>
    <w:basedOn w:val="Normal"/>
    <w:uiPriority w:val="99"/>
    <w:rsid w:val="00F34D27"/>
    <w:pPr>
      <w:widowControl w:val="0"/>
      <w:jc w:val="center"/>
    </w:pPr>
    <w:rPr>
      <w:rFonts w:ascii="Arial" w:hAnsi="Arial"/>
      <w:b/>
      <w:sz w:val="28"/>
      <w:szCs w:val="20"/>
      <w:lang w:eastAsia="pt-BR"/>
    </w:rPr>
  </w:style>
  <w:style w:type="paragraph" w:customStyle="1" w:styleId="Corpodetexto21">
    <w:name w:val="Corpo de texto 21"/>
    <w:basedOn w:val="Normal"/>
    <w:rsid w:val="00F34D27"/>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F34D27"/>
    <w:pPr>
      <w:suppressAutoHyphens w:val="0"/>
      <w:jc w:val="both"/>
    </w:pPr>
    <w:rPr>
      <w:lang w:eastAsia="pt-BR"/>
    </w:rPr>
  </w:style>
  <w:style w:type="paragraph" w:customStyle="1" w:styleId="Cabealhoencabezado">
    <w:name w:val="Cabeçalho.encabezado"/>
    <w:basedOn w:val="Normal"/>
    <w:uiPriority w:val="99"/>
    <w:rsid w:val="00F34D27"/>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F34D27"/>
    <w:pPr>
      <w:suppressAutoHyphens w:val="0"/>
    </w:pPr>
    <w:rPr>
      <w:szCs w:val="20"/>
    </w:rPr>
  </w:style>
  <w:style w:type="paragraph" w:customStyle="1" w:styleId="WW-Corpodetexto3">
    <w:name w:val="WW-Corpo de texto 3"/>
    <w:basedOn w:val="Normal"/>
    <w:rsid w:val="00F34D27"/>
    <w:pPr>
      <w:suppressAutoHyphens w:val="0"/>
      <w:jc w:val="both"/>
    </w:pPr>
    <w:rPr>
      <w:szCs w:val="20"/>
    </w:rPr>
  </w:style>
  <w:style w:type="paragraph" w:customStyle="1" w:styleId="Termo">
    <w:name w:val="Termo"/>
    <w:basedOn w:val="Normal"/>
    <w:uiPriority w:val="99"/>
    <w:rsid w:val="00F34D27"/>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F34D27"/>
    <w:pPr>
      <w:ind w:firstLine="1701"/>
      <w:jc w:val="both"/>
    </w:pPr>
    <w:rPr>
      <w:rFonts w:ascii="Arial" w:hAnsi="Arial"/>
      <w:sz w:val="22"/>
      <w:szCs w:val="20"/>
      <w:lang w:eastAsia="pt-BR"/>
    </w:rPr>
  </w:style>
  <w:style w:type="paragraph" w:customStyle="1" w:styleId="subitem1">
    <w:name w:val="subitem1"/>
    <w:basedOn w:val="Normal"/>
    <w:uiPriority w:val="99"/>
    <w:rsid w:val="00F34D27"/>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F34D27"/>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F34D27"/>
    <w:pPr>
      <w:autoSpaceDE w:val="0"/>
      <w:autoSpaceDN w:val="0"/>
      <w:adjustRightInd w:val="0"/>
      <w:spacing w:line="240" w:lineRule="auto"/>
      <w:jc w:val="left"/>
    </w:pPr>
    <w:rPr>
      <w:rFonts w:ascii="Calibri" w:hAnsi="Calibri" w:cs="Calibri"/>
      <w:color w:val="000000"/>
      <w:sz w:val="24"/>
      <w:szCs w:val="24"/>
    </w:rPr>
  </w:style>
  <w:style w:type="paragraph" w:customStyle="1" w:styleId="texto1">
    <w:name w:val="texto1"/>
    <w:basedOn w:val="Normal"/>
    <w:uiPriority w:val="99"/>
    <w:rsid w:val="00F34D27"/>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F34D27"/>
    <w:pPr>
      <w:suppressAutoHyphens w:val="0"/>
      <w:ind w:left="709" w:hanging="709"/>
      <w:jc w:val="both"/>
    </w:pPr>
    <w:rPr>
      <w:szCs w:val="20"/>
    </w:rPr>
  </w:style>
  <w:style w:type="paragraph" w:customStyle="1" w:styleId="Textopadro">
    <w:name w:val="Texto padrão"/>
    <w:basedOn w:val="Normal"/>
    <w:rsid w:val="00F34D27"/>
    <w:pPr>
      <w:widowControl w:val="0"/>
      <w:suppressAutoHyphens w:val="0"/>
      <w:snapToGrid w:val="0"/>
    </w:pPr>
    <w:rPr>
      <w:szCs w:val="20"/>
      <w:lang w:val="en-US" w:eastAsia="pt-BR"/>
    </w:rPr>
  </w:style>
  <w:style w:type="paragraph" w:customStyle="1" w:styleId="xl22">
    <w:name w:val="xl22"/>
    <w:basedOn w:val="Normal"/>
    <w:uiPriority w:val="99"/>
    <w:rsid w:val="00F34D27"/>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F34D27"/>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F34D27"/>
    <w:pPr>
      <w:suppressAutoHyphens w:val="0"/>
      <w:jc w:val="both"/>
    </w:pPr>
    <w:rPr>
      <w:rFonts w:ascii="Arial" w:hAnsi="Arial"/>
      <w:spacing w:val="20"/>
      <w:sz w:val="20"/>
      <w:lang w:eastAsia="pt-BR"/>
    </w:rPr>
  </w:style>
  <w:style w:type="paragraph" w:customStyle="1" w:styleId="font5">
    <w:name w:val="font5"/>
    <w:basedOn w:val="Normal"/>
    <w:rsid w:val="00F34D27"/>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rsid w:val="00F34D27"/>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rsid w:val="00F34D27"/>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rsid w:val="00F34D27"/>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rsid w:val="00F34D27"/>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rsid w:val="00F34D27"/>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rsid w:val="00F34D27"/>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rsid w:val="00F34D27"/>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rsid w:val="00F34D27"/>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rsid w:val="00F34D27"/>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F34D27"/>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F34D27"/>
    <w:pPr>
      <w:widowControl w:val="0"/>
      <w:tabs>
        <w:tab w:val="center" w:pos="5400"/>
        <w:tab w:val="right" w:pos="11188"/>
      </w:tabs>
      <w:spacing w:line="240" w:lineRule="auto"/>
      <w:ind w:left="865" w:right="373" w:hanging="594"/>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F34D27"/>
    <w:pPr>
      <w:suppressAutoHyphens w:val="0"/>
      <w:spacing w:before="100" w:beforeAutospacing="1" w:after="119"/>
    </w:pPr>
    <w:rPr>
      <w:lang w:eastAsia="pt-BR"/>
    </w:rPr>
  </w:style>
  <w:style w:type="paragraph" w:customStyle="1" w:styleId="xl92">
    <w:name w:val="xl92"/>
    <w:basedOn w:val="Normal"/>
    <w:uiPriority w:val="99"/>
    <w:rsid w:val="00F34D27"/>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F34D27"/>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F34D27"/>
    <w:pPr>
      <w:tabs>
        <w:tab w:val="left" w:pos="708"/>
      </w:tabs>
      <w:suppressAutoHyphens/>
      <w:spacing w:after="200" w:line="276" w:lineRule="auto"/>
      <w:jc w:val="left"/>
    </w:pPr>
    <w:rPr>
      <w:rFonts w:ascii="Calibri" w:eastAsia="SimSun" w:hAnsi="Calibri" w:cs="Calibri"/>
    </w:rPr>
  </w:style>
  <w:style w:type="paragraph" w:customStyle="1" w:styleId="provisrio">
    <w:name w:val="provisório"/>
    <w:basedOn w:val="Normal"/>
    <w:uiPriority w:val="99"/>
    <w:rsid w:val="00F34D27"/>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F34D27"/>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F34D27"/>
    <w:pPr>
      <w:suppressAutoHyphens w:val="0"/>
      <w:spacing w:before="100" w:beforeAutospacing="1" w:after="100" w:afterAutospacing="1"/>
    </w:pPr>
    <w:rPr>
      <w:lang w:eastAsia="pt-BR"/>
    </w:rPr>
  </w:style>
  <w:style w:type="paragraph" w:customStyle="1" w:styleId="ecxmsonormal">
    <w:name w:val="ecxmsonormal"/>
    <w:basedOn w:val="Normal"/>
    <w:uiPriority w:val="99"/>
    <w:rsid w:val="00F34D27"/>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F34D27"/>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F34D27"/>
  </w:style>
  <w:style w:type="character" w:customStyle="1" w:styleId="Internetlink">
    <w:name w:val="Internet link"/>
    <w:basedOn w:val="Fontepargpadro"/>
    <w:rsid w:val="00F34D27"/>
    <w:rPr>
      <w:rFonts w:ascii="Bitstream Vera Sans" w:hAnsi="Bitstream Vera Sans" w:cs="Bitstream Vera Sans" w:hint="default"/>
      <w:color w:val="0000FF"/>
      <w:u w:val="single"/>
    </w:rPr>
  </w:style>
  <w:style w:type="character" w:customStyle="1" w:styleId="info1">
    <w:name w:val="info1"/>
    <w:rsid w:val="00F34D27"/>
    <w:rPr>
      <w:color w:val="000000"/>
      <w:sz w:val="20"/>
      <w:szCs w:val="20"/>
    </w:rPr>
  </w:style>
  <w:style w:type="character" w:customStyle="1" w:styleId="apple-converted-space">
    <w:name w:val="apple-converted-space"/>
    <w:basedOn w:val="Fontepargpadro"/>
    <w:rsid w:val="00F34D27"/>
  </w:style>
  <w:style w:type="table" w:styleId="Tabelacomgrade">
    <w:name w:val="Table Grid"/>
    <w:basedOn w:val="Tabelanormal"/>
    <w:rsid w:val="00F34D27"/>
    <w:pPr>
      <w:spacing w:line="240" w:lineRule="auto"/>
      <w:jc w:val="left"/>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F34D27"/>
    <w:rPr>
      <w:color w:val="605E5C"/>
      <w:shd w:val="clear" w:color="auto" w:fill="E1DFDD"/>
    </w:rPr>
  </w:style>
  <w:style w:type="paragraph" w:customStyle="1" w:styleId="Livro">
    <w:name w:val="Livro"/>
    <w:basedOn w:val="Normal"/>
    <w:link w:val="LivroChar"/>
    <w:qFormat/>
    <w:rsid w:val="00F34D27"/>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F34D27"/>
    <w:rPr>
      <w:rFonts w:ascii="Arial" w:eastAsia="Times New Roman" w:hAnsi="Arial" w:cs="Arial"/>
      <w:b/>
      <w:caps/>
      <w:sz w:val="24"/>
      <w:szCs w:val="24"/>
      <w:lang w:eastAsia="pt-BR"/>
    </w:rPr>
  </w:style>
  <w:style w:type="paragraph" w:customStyle="1" w:styleId="Nivel01">
    <w:name w:val="Nivel 01"/>
    <w:basedOn w:val="Ttulo1"/>
    <w:next w:val="Normal"/>
    <w:link w:val="Nivel01Char"/>
    <w:qFormat/>
    <w:rsid w:val="00F34D27"/>
    <w:pPr>
      <w:keepLines/>
      <w:widowControl/>
      <w:numPr>
        <w:numId w:val="1"/>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rsid w:val="00F34D27"/>
    <w:rPr>
      <w:rFonts w:ascii="Arial" w:eastAsiaTheme="majorEastAsia" w:hAnsi="Arial" w:cs="Arial"/>
      <w:b/>
      <w:bCs/>
      <w:sz w:val="20"/>
      <w:szCs w:val="20"/>
      <w:lang w:eastAsia="pt-BR"/>
    </w:rPr>
  </w:style>
  <w:style w:type="paragraph" w:customStyle="1" w:styleId="Nivel2">
    <w:name w:val="Nivel 2"/>
    <w:basedOn w:val="Normal"/>
    <w:link w:val="Nivel2Char"/>
    <w:qFormat/>
    <w:rsid w:val="00F34D27"/>
    <w:pPr>
      <w:numPr>
        <w:ilvl w:val="1"/>
        <w:numId w:val="1"/>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34D27"/>
    <w:pPr>
      <w:numPr>
        <w:ilvl w:val="2"/>
        <w:numId w:val="1"/>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34D27"/>
    <w:pPr>
      <w:numPr>
        <w:ilvl w:val="3"/>
      </w:numPr>
      <w:tabs>
        <w:tab w:val="num" w:pos="360"/>
        <w:tab w:val="num" w:pos="2880"/>
      </w:tabs>
      <w:ind w:left="851" w:firstLine="0"/>
    </w:pPr>
    <w:rPr>
      <w:color w:val="auto"/>
    </w:rPr>
  </w:style>
  <w:style w:type="paragraph" w:customStyle="1" w:styleId="Nivel5">
    <w:name w:val="Nivel 5"/>
    <w:basedOn w:val="Nivel4"/>
    <w:qFormat/>
    <w:rsid w:val="00F34D27"/>
    <w:pPr>
      <w:numPr>
        <w:ilvl w:val="4"/>
      </w:numPr>
      <w:tabs>
        <w:tab w:val="num" w:pos="360"/>
        <w:tab w:val="num" w:pos="2880"/>
        <w:tab w:val="num" w:pos="3600"/>
      </w:tabs>
      <w:ind w:left="1276" w:firstLine="0"/>
    </w:pPr>
  </w:style>
  <w:style w:type="character" w:customStyle="1" w:styleId="Nivel2Char">
    <w:name w:val="Nivel 2 Char"/>
    <w:basedOn w:val="Fontepargpadro"/>
    <w:link w:val="Nivel2"/>
    <w:locked/>
    <w:rsid w:val="00F34D2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34D27"/>
    <w:rPr>
      <w:rFonts w:ascii="Arial" w:eastAsiaTheme="minorEastAsia" w:hAnsi="Arial" w:cs="Arial"/>
      <w:color w:val="000000"/>
      <w:sz w:val="20"/>
      <w:szCs w:val="20"/>
      <w:lang w:eastAsia="pt-BR"/>
    </w:rPr>
  </w:style>
  <w:style w:type="paragraph" w:customStyle="1" w:styleId="pf0">
    <w:name w:val="pf0"/>
    <w:basedOn w:val="Normal"/>
    <w:rsid w:val="00F34D27"/>
    <w:pPr>
      <w:suppressAutoHyphens w:val="0"/>
      <w:spacing w:before="100" w:beforeAutospacing="1" w:after="100" w:afterAutospacing="1"/>
    </w:pPr>
    <w:rPr>
      <w:lang w:eastAsia="pt-BR"/>
    </w:rPr>
  </w:style>
  <w:style w:type="character" w:customStyle="1" w:styleId="cf01">
    <w:name w:val="cf01"/>
    <w:basedOn w:val="Fontepargpadro"/>
    <w:rsid w:val="00F34D27"/>
    <w:rPr>
      <w:rFonts w:ascii="Segoe UI" w:hAnsi="Segoe UI" w:cs="Segoe UI" w:hint="default"/>
      <w:b/>
      <w:bCs/>
      <w:i/>
      <w:iCs/>
      <w:sz w:val="18"/>
      <w:szCs w:val="18"/>
    </w:rPr>
  </w:style>
  <w:style w:type="character" w:customStyle="1" w:styleId="cf11">
    <w:name w:val="cf11"/>
    <w:basedOn w:val="Fontepargpadro"/>
    <w:rsid w:val="00F34D27"/>
    <w:rPr>
      <w:rFonts w:ascii="Segoe UI" w:hAnsi="Segoe UI" w:cs="Segoe UI" w:hint="default"/>
      <w:i/>
      <w:iCs/>
      <w:sz w:val="18"/>
      <w:szCs w:val="18"/>
    </w:rPr>
  </w:style>
  <w:style w:type="character" w:customStyle="1" w:styleId="cf21">
    <w:name w:val="cf21"/>
    <w:basedOn w:val="Fontepargpadro"/>
    <w:rsid w:val="00F34D27"/>
    <w:rPr>
      <w:rFonts w:ascii="Segoe UI" w:hAnsi="Segoe UI" w:cs="Segoe UI" w:hint="default"/>
      <w:i/>
      <w:iCs/>
      <w:sz w:val="18"/>
      <w:szCs w:val="18"/>
    </w:rPr>
  </w:style>
  <w:style w:type="character" w:customStyle="1" w:styleId="Nivel4Char">
    <w:name w:val="Nivel 4 Char"/>
    <w:basedOn w:val="Fontepargpadro"/>
    <w:link w:val="Nivel4"/>
    <w:rsid w:val="00F34D27"/>
    <w:rPr>
      <w:rFonts w:ascii="Arial" w:eastAsiaTheme="minorEastAsia" w:hAnsi="Arial" w:cs="Arial"/>
      <w:sz w:val="20"/>
      <w:szCs w:val="20"/>
      <w:lang w:eastAsia="pt-BR"/>
    </w:rPr>
  </w:style>
  <w:style w:type="character" w:customStyle="1" w:styleId="cf31">
    <w:name w:val="cf31"/>
    <w:basedOn w:val="Fontepargpadro"/>
    <w:rsid w:val="00F34D27"/>
    <w:rPr>
      <w:rFonts w:ascii="Segoe UI" w:hAnsi="Segoe UI" w:cs="Segoe UI" w:hint="default"/>
      <w:i/>
      <w:iCs/>
      <w:sz w:val="18"/>
      <w:szCs w:val="18"/>
    </w:rPr>
  </w:style>
  <w:style w:type="character" w:customStyle="1" w:styleId="PargrafodaListaChar">
    <w:name w:val="Parágrafo da Lista Char"/>
    <w:aliases w:val="Texto Char"/>
    <w:basedOn w:val="Fontepargpadro"/>
    <w:link w:val="PargrafodaLista"/>
    <w:uiPriority w:val="1"/>
    <w:qFormat/>
    <w:rsid w:val="00F34D27"/>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F34D27"/>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character" w:customStyle="1" w:styleId="apple-style-span">
    <w:name w:val="apple-style-span"/>
    <w:basedOn w:val="Fontepargpadro"/>
    <w:rsid w:val="00F34D27"/>
  </w:style>
  <w:style w:type="paragraph" w:styleId="Commarcadores">
    <w:name w:val="List Bullet"/>
    <w:basedOn w:val="Normal"/>
    <w:uiPriority w:val="99"/>
    <w:unhideWhenUsed/>
    <w:rsid w:val="00F34D27"/>
    <w:pPr>
      <w:numPr>
        <w:numId w:val="18"/>
      </w:numPr>
      <w:suppressAutoHyphens w:val="0"/>
      <w:spacing w:after="200" w:line="276" w:lineRule="auto"/>
      <w:contextualSpacing/>
    </w:pPr>
    <w:rPr>
      <w:rFonts w:asciiTheme="minorHAnsi" w:eastAsiaTheme="minorHAnsi" w:hAnsiTheme="minorHAnsi" w:cstheme="minorBidi"/>
      <w:sz w:val="22"/>
      <w:szCs w:val="22"/>
      <w:lang w:eastAsia="en-US"/>
    </w:rPr>
  </w:style>
  <w:style w:type="paragraph" w:customStyle="1" w:styleId="C1">
    <w:name w:val="C1"/>
    <w:rsid w:val="00F34D27"/>
    <w:pPr>
      <w:autoSpaceDE w:val="0"/>
      <w:autoSpaceDN w:val="0"/>
      <w:spacing w:line="240" w:lineRule="auto"/>
      <w:jc w:val="center"/>
    </w:pPr>
    <w:rPr>
      <w:rFonts w:ascii="Courier" w:eastAsia="Times New Roman" w:hAnsi="Courier" w:cs="Times New Roman"/>
      <w:sz w:val="20"/>
      <w:szCs w:val="24"/>
      <w:lang w:eastAsia="pt-BR"/>
    </w:rPr>
  </w:style>
  <w:style w:type="character" w:customStyle="1" w:styleId="N">
    <w:name w:val="N"/>
    <w:rsid w:val="00F34D27"/>
    <w:rPr>
      <w:b/>
      <w:bCs/>
    </w:rPr>
  </w:style>
  <w:style w:type="paragraph" w:customStyle="1" w:styleId="Corpodotexto">
    <w:name w:val="Corpo do texto"/>
    <w:basedOn w:val="Normal"/>
    <w:rsid w:val="00F34D27"/>
    <w:pPr>
      <w:widowControl w:val="0"/>
      <w:jc w:val="both"/>
    </w:pPr>
    <w:rPr>
      <w:szCs w:val="20"/>
      <w:lang w:eastAsia="pt-BR"/>
    </w:rPr>
  </w:style>
  <w:style w:type="paragraph" w:customStyle="1" w:styleId="CharCharCharChar">
    <w:name w:val="Char 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1">
    <w:name w:val="P1"/>
    <w:rsid w:val="00F34D27"/>
    <w:pPr>
      <w:autoSpaceDE w:val="0"/>
      <w:autoSpaceDN w:val="0"/>
      <w:spacing w:line="240" w:lineRule="auto"/>
      <w:ind w:left="432" w:hanging="432"/>
    </w:pPr>
    <w:rPr>
      <w:rFonts w:ascii="Courier" w:eastAsia="Times New Roman" w:hAnsi="Courier" w:cs="Times New Roman"/>
      <w:b/>
      <w:bCs/>
      <w:sz w:val="20"/>
      <w:szCs w:val="24"/>
      <w:lang w:eastAsia="pt-BR"/>
    </w:rPr>
  </w:style>
  <w:style w:type="paragraph" w:customStyle="1" w:styleId="BodyTextIndent21">
    <w:name w:val="Body Text Indent 21"/>
    <w:basedOn w:val="Normal"/>
    <w:rsid w:val="00F34D27"/>
    <w:pPr>
      <w:widowControl w:val="0"/>
      <w:suppressAutoHyphens w:val="0"/>
      <w:autoSpaceDE w:val="0"/>
      <w:autoSpaceDN w:val="0"/>
      <w:spacing w:line="278" w:lineRule="auto"/>
      <w:ind w:left="567"/>
      <w:jc w:val="both"/>
    </w:pPr>
    <w:rPr>
      <w:rFonts w:ascii="Arial" w:hAnsi="Arial" w:cs="Arial"/>
      <w:sz w:val="20"/>
      <w:lang w:eastAsia="pt-BR"/>
    </w:rPr>
  </w:style>
  <w:style w:type="paragraph" w:customStyle="1" w:styleId="CharCharChar">
    <w:name w:val="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2">
    <w:name w:val="P2"/>
    <w:rsid w:val="00F34D27"/>
    <w:pPr>
      <w:tabs>
        <w:tab w:val="left" w:pos="720"/>
      </w:tabs>
      <w:spacing w:line="240" w:lineRule="auto"/>
      <w:ind w:left="1152" w:hanging="576"/>
    </w:pPr>
    <w:rPr>
      <w:rFonts w:ascii="Courier" w:eastAsia="Times New Roman" w:hAnsi="Courier" w:cs="Times New Roman"/>
      <w:sz w:val="24"/>
      <w:szCs w:val="20"/>
      <w:lang w:eastAsia="pt-BR"/>
    </w:rPr>
  </w:style>
  <w:style w:type="paragraph" w:customStyle="1" w:styleId="1">
    <w:name w:val="1"/>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Nomedaparte">
    <w:name w:val="Nome da parte"/>
    <w:basedOn w:val="Normal"/>
    <w:next w:val="Normal"/>
    <w:rsid w:val="00F34D27"/>
    <w:pPr>
      <w:keepNext/>
      <w:keepLines/>
      <w:suppressAutoHyphens w:val="0"/>
      <w:spacing w:before="600" w:after="160"/>
      <w:jc w:val="center"/>
    </w:pPr>
    <w:rPr>
      <w:rFonts w:ascii="Arial" w:hAnsi="Arial"/>
      <w:kern w:val="28"/>
      <w:szCs w:val="20"/>
      <w:u w:val="single"/>
      <w:lang w:eastAsia="pt-BR"/>
    </w:rPr>
  </w:style>
  <w:style w:type="paragraph" w:customStyle="1" w:styleId="SPTexto">
    <w:name w:val="SP Texto"/>
    <w:basedOn w:val="Normal"/>
    <w:link w:val="SPTextoCarattere"/>
    <w:rsid w:val="00F34D27"/>
    <w:pPr>
      <w:suppressAutoHyphens w:val="0"/>
      <w:spacing w:before="40" w:after="40"/>
    </w:pPr>
    <w:rPr>
      <w:rFonts w:ascii="Swis721 BT" w:hAnsi="Swis721 BT"/>
      <w:sz w:val="22"/>
      <w:szCs w:val="22"/>
      <w:lang w:eastAsia="en-US"/>
    </w:rPr>
  </w:style>
  <w:style w:type="character" w:customStyle="1" w:styleId="SPTextoCarattere">
    <w:name w:val="SP Texto Carattere"/>
    <w:link w:val="SPTexto"/>
    <w:rsid w:val="00F34D27"/>
    <w:rPr>
      <w:rFonts w:ascii="Swis721 BT" w:eastAsia="Times New Roman" w:hAnsi="Swis721 BT" w:cs="Times New Roman"/>
    </w:rPr>
  </w:style>
  <w:style w:type="paragraph" w:customStyle="1" w:styleId="Esp-Texto">
    <w:name w:val="Esp - Texto"/>
    <w:basedOn w:val="Normal"/>
    <w:rsid w:val="00F34D27"/>
    <w:pPr>
      <w:suppressAutoHyphens w:val="0"/>
      <w:spacing w:before="200" w:after="200"/>
      <w:jc w:val="both"/>
    </w:pPr>
    <w:rPr>
      <w:rFonts w:ascii="Palatino Linotype" w:hAnsi="Palatino Linotype"/>
      <w:sz w:val="22"/>
      <w:szCs w:val="22"/>
      <w:lang w:eastAsia="en-US"/>
    </w:rPr>
  </w:style>
  <w:style w:type="paragraph" w:customStyle="1" w:styleId="EspSubTitulo1">
    <w:name w:val="Esp SubTitulo 1"/>
    <w:basedOn w:val="Esp-Texto"/>
    <w:rsid w:val="00F34D27"/>
    <w:pPr>
      <w:spacing w:before="360"/>
    </w:pPr>
  </w:style>
  <w:style w:type="paragraph" w:customStyle="1" w:styleId="EspTitulo">
    <w:name w:val="Esp Titulo"/>
    <w:basedOn w:val="Esp-Texto"/>
    <w:rsid w:val="00F34D27"/>
    <w:pPr>
      <w:numPr>
        <w:numId w:val="20"/>
      </w:numPr>
      <w:tabs>
        <w:tab w:val="clear" w:pos="284"/>
      </w:tabs>
      <w:spacing w:before="120" w:after="120"/>
      <w:ind w:left="0" w:firstLine="0"/>
      <w:jc w:val="right"/>
    </w:pPr>
    <w:rPr>
      <w:b/>
      <w:caps/>
      <w:sz w:val="20"/>
      <w:szCs w:val="20"/>
    </w:rPr>
  </w:style>
  <w:style w:type="paragraph" w:customStyle="1" w:styleId="Esp-descr">
    <w:name w:val="Esp - descr"/>
    <w:basedOn w:val="Normal"/>
    <w:rsid w:val="00F34D27"/>
    <w:pPr>
      <w:numPr>
        <w:numId w:val="19"/>
      </w:numPr>
      <w:suppressAutoHyphens w:val="0"/>
      <w:spacing w:before="200" w:after="200"/>
      <w:jc w:val="both"/>
    </w:pPr>
    <w:rPr>
      <w:rFonts w:ascii="Palatino Linotype" w:hAnsi="Palatino Linotype"/>
      <w:sz w:val="20"/>
      <w:szCs w:val="20"/>
      <w:lang w:eastAsia="en-US"/>
    </w:rPr>
  </w:style>
  <w:style w:type="paragraph" w:customStyle="1" w:styleId="ABNT">
    <w:name w:val="ABNT"/>
    <w:rsid w:val="00F34D27"/>
    <w:pPr>
      <w:spacing w:before="72" w:after="72" w:line="220" w:lineRule="atLeast"/>
    </w:pPr>
    <w:rPr>
      <w:rFonts w:ascii="Arial" w:eastAsia="MS Mincho" w:hAnsi="Arial" w:cs="Times New Roman"/>
      <w:noProof/>
      <w:sz w:val="18"/>
      <w:szCs w:val="20"/>
      <w:lang w:eastAsia="pt-BR"/>
    </w:rPr>
  </w:style>
  <w:style w:type="character" w:styleId="nfaseSutil">
    <w:name w:val="Subtle Emphasis"/>
    <w:uiPriority w:val="19"/>
    <w:qFormat/>
    <w:rsid w:val="00F34D27"/>
    <w:rPr>
      <w:i/>
      <w:iCs/>
      <w:color w:val="808080"/>
    </w:rPr>
  </w:style>
  <w:style w:type="paragraph" w:styleId="Pr-formataoHTML">
    <w:name w:val="HTML Preformatted"/>
    <w:basedOn w:val="Normal"/>
    <w:link w:val="Pr-formataoHTMLChar"/>
    <w:uiPriority w:val="99"/>
    <w:unhideWhenUsed/>
    <w:rsid w:val="00F3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n-US" w:eastAsia="en-US"/>
    </w:rPr>
  </w:style>
  <w:style w:type="character" w:customStyle="1" w:styleId="Pr-formataoHTMLChar">
    <w:name w:val="Pré-formatação HTML Char"/>
    <w:basedOn w:val="Fontepargpadro"/>
    <w:link w:val="Pr-formataoHTML"/>
    <w:uiPriority w:val="99"/>
    <w:rsid w:val="00F34D27"/>
    <w:rPr>
      <w:rFonts w:ascii="Courier New" w:eastAsia="Times New Roman" w:hAnsi="Courier New" w:cs="Times New Roman"/>
      <w:sz w:val="20"/>
      <w:szCs w:val="20"/>
      <w:lang w:val="en-US"/>
    </w:rPr>
  </w:style>
  <w:style w:type="character" w:customStyle="1" w:styleId="TextodecomentrioChar">
    <w:name w:val="Texto de comentário Char"/>
    <w:basedOn w:val="Fontepargpadro"/>
    <w:link w:val="Textodecomentrio"/>
    <w:uiPriority w:val="99"/>
    <w:semiHidden/>
    <w:rsid w:val="00F34D2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F34D27"/>
    <w:pPr>
      <w:suppressAutoHyphens w:val="0"/>
    </w:pPr>
    <w:rPr>
      <w:sz w:val="20"/>
      <w:szCs w:val="20"/>
      <w:lang w:eastAsia="pt-BR"/>
    </w:rPr>
  </w:style>
  <w:style w:type="character" w:customStyle="1" w:styleId="TextodecomentrioChar1">
    <w:name w:val="Texto de comentário Char1"/>
    <w:basedOn w:val="Fontepargpadro"/>
    <w:uiPriority w:val="99"/>
    <w:semiHidden/>
    <w:rsid w:val="00F34D27"/>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rsid w:val="00F34D2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34D27"/>
    <w:rPr>
      <w:b/>
      <w:bCs/>
    </w:rPr>
  </w:style>
  <w:style w:type="character" w:customStyle="1" w:styleId="AssuntodocomentrioChar1">
    <w:name w:val="Assunto do comentário Char1"/>
    <w:basedOn w:val="TextodecomentrioChar1"/>
    <w:uiPriority w:val="99"/>
    <w:semiHidden/>
    <w:rsid w:val="00F34D27"/>
    <w:rPr>
      <w:rFonts w:ascii="Times New Roman" w:eastAsia="Times New Roman" w:hAnsi="Times New Roman" w:cs="Times New Roman"/>
      <w:b/>
      <w:bCs/>
      <w:sz w:val="20"/>
      <w:szCs w:val="20"/>
      <w:lang w:eastAsia="ar-SA"/>
    </w:rPr>
  </w:style>
  <w:style w:type="character" w:customStyle="1" w:styleId="5yl5">
    <w:name w:val="_5yl5"/>
    <w:basedOn w:val="Fontepargpadro"/>
    <w:qFormat/>
    <w:rsid w:val="00F34D27"/>
  </w:style>
  <w:style w:type="character" w:customStyle="1" w:styleId="WW8Num2z0">
    <w:name w:val="WW8Num2z0"/>
    <w:qFormat/>
    <w:rsid w:val="00F34D27"/>
  </w:style>
  <w:style w:type="paragraph" w:styleId="Lista">
    <w:name w:val="List"/>
    <w:basedOn w:val="Corpodetexto"/>
    <w:rsid w:val="00F34D27"/>
    <w:pPr>
      <w:widowControl/>
      <w:suppressAutoHyphens/>
      <w:spacing w:after="140" w:line="276" w:lineRule="auto"/>
      <w:jc w:val="left"/>
    </w:pPr>
    <w:rPr>
      <w:rFonts w:ascii="Times New Roman" w:hAnsi="Times New Roman" w:cs="Arial"/>
      <w:b w:val="0"/>
      <w:szCs w:val="24"/>
    </w:rPr>
  </w:style>
  <w:style w:type="paragraph" w:customStyle="1" w:styleId="Legenda1">
    <w:name w:val="Legenda1"/>
    <w:basedOn w:val="Normal"/>
    <w:qFormat/>
    <w:rsid w:val="00F34D27"/>
    <w:pPr>
      <w:suppressLineNumbers/>
      <w:spacing w:before="120" w:after="120"/>
    </w:pPr>
    <w:rPr>
      <w:rFonts w:cs="Arial"/>
      <w:i/>
      <w:iCs/>
      <w:lang w:eastAsia="pt-BR"/>
    </w:rPr>
  </w:style>
  <w:style w:type="paragraph" w:customStyle="1" w:styleId="ndice">
    <w:name w:val="Índice"/>
    <w:basedOn w:val="Normal"/>
    <w:qFormat/>
    <w:rsid w:val="00F34D27"/>
    <w:pPr>
      <w:suppressLineNumbers/>
    </w:pPr>
    <w:rPr>
      <w:rFonts w:cs="Arial"/>
      <w:lang w:eastAsia="pt-BR"/>
    </w:rPr>
  </w:style>
  <w:style w:type="paragraph" w:customStyle="1" w:styleId="Normal1">
    <w:name w:val="Normal1"/>
    <w:qFormat/>
    <w:rsid w:val="00F34D27"/>
    <w:pPr>
      <w:suppressAutoHyphens/>
      <w:spacing w:line="240" w:lineRule="auto"/>
      <w:jc w:val="left"/>
    </w:pPr>
    <w:rPr>
      <w:rFonts w:ascii="Times New Roman" w:eastAsia="Times New Roman" w:hAnsi="Times New Roman" w:cs="Times New Roman"/>
      <w:color w:val="000000"/>
      <w:sz w:val="20"/>
      <w:szCs w:val="20"/>
    </w:rPr>
  </w:style>
  <w:style w:type="paragraph" w:customStyle="1" w:styleId="CabealhoeRodap">
    <w:name w:val="Cabeçalho e Rodapé"/>
    <w:basedOn w:val="Normal"/>
    <w:qFormat/>
    <w:rsid w:val="00F34D27"/>
    <w:rPr>
      <w:lang w:eastAsia="pt-BR"/>
    </w:rPr>
  </w:style>
  <w:style w:type="paragraph" w:customStyle="1" w:styleId="Cabealho1">
    <w:name w:val="Cabeçalho1"/>
    <w:basedOn w:val="Normal"/>
    <w:uiPriority w:val="99"/>
    <w:rsid w:val="00F34D27"/>
    <w:pPr>
      <w:tabs>
        <w:tab w:val="center" w:pos="4419"/>
        <w:tab w:val="right" w:pos="8838"/>
      </w:tabs>
    </w:pPr>
    <w:rPr>
      <w:lang w:eastAsia="pt-BR"/>
    </w:rPr>
  </w:style>
  <w:style w:type="paragraph" w:customStyle="1" w:styleId="Contedodatabela">
    <w:name w:val="Conteúdo da tabela"/>
    <w:basedOn w:val="Normal"/>
    <w:qFormat/>
    <w:rsid w:val="00F34D27"/>
    <w:pPr>
      <w:suppressLineNumbers/>
    </w:pPr>
    <w:rPr>
      <w:lang w:eastAsia="pt-BR"/>
    </w:rPr>
  </w:style>
  <w:style w:type="paragraph" w:customStyle="1" w:styleId="Rodap1">
    <w:name w:val="Rodapé1"/>
    <w:basedOn w:val="CabealhoeRodap"/>
    <w:rsid w:val="00F34D27"/>
    <w:pPr>
      <w:suppressLineNumbers/>
      <w:tabs>
        <w:tab w:val="center" w:pos="6619"/>
        <w:tab w:val="right" w:pos="13238"/>
      </w:tabs>
    </w:pPr>
  </w:style>
  <w:style w:type="numbering" w:customStyle="1" w:styleId="WW8Num2">
    <w:name w:val="WW8Num2"/>
    <w:qFormat/>
    <w:rsid w:val="00F34D27"/>
  </w:style>
  <w:style w:type="character" w:customStyle="1" w:styleId="SemEspaamentoChar">
    <w:name w:val="Sem Espaçamento Char"/>
    <w:basedOn w:val="Fontepargpadro"/>
    <w:link w:val="SemEspaamento"/>
    <w:uiPriority w:val="1"/>
    <w:locked/>
    <w:rsid w:val="00F34D27"/>
    <w:rPr>
      <w:rFonts w:ascii="Times New Roman" w:eastAsia="Times New Roman" w:hAnsi="Times New Roman" w:cs="Times New Roman"/>
      <w:sz w:val="24"/>
      <w:szCs w:val="24"/>
      <w:lang w:val="en-US"/>
    </w:rPr>
  </w:style>
  <w:style w:type="character" w:styleId="HiperlinkVisitado">
    <w:name w:val="FollowedHyperlink"/>
    <w:basedOn w:val="Fontepargpadro"/>
    <w:uiPriority w:val="99"/>
    <w:semiHidden/>
    <w:unhideWhenUsed/>
    <w:rsid w:val="00F34D27"/>
    <w:rPr>
      <w:color w:val="800080"/>
      <w:u w:val="single"/>
    </w:rPr>
  </w:style>
  <w:style w:type="character" w:customStyle="1" w:styleId="Absatz-Standardschriftart">
    <w:name w:val="Absatz-Standardschriftart"/>
    <w:rsid w:val="00F34D27"/>
  </w:style>
  <w:style w:type="character" w:customStyle="1" w:styleId="WW-Absatz-Standardschriftart">
    <w:name w:val="WW-Absatz-Standardschriftart"/>
    <w:rsid w:val="00F34D27"/>
  </w:style>
  <w:style w:type="character" w:customStyle="1" w:styleId="WW-Absatz-Standardschriftart1">
    <w:name w:val="WW-Absatz-Standardschriftart1"/>
    <w:rsid w:val="00F34D27"/>
  </w:style>
  <w:style w:type="character" w:customStyle="1" w:styleId="WW-Absatz-Standardschriftart11">
    <w:name w:val="WW-Absatz-Standardschriftart11"/>
    <w:rsid w:val="00F34D27"/>
  </w:style>
  <w:style w:type="character" w:customStyle="1" w:styleId="WW-Absatz-Standardschriftart111">
    <w:name w:val="WW-Absatz-Standardschriftart111"/>
    <w:rsid w:val="00F34D27"/>
  </w:style>
  <w:style w:type="character" w:customStyle="1" w:styleId="Fontepargpadro1">
    <w:name w:val="Fonte parág. padrão1"/>
    <w:semiHidden/>
    <w:rsid w:val="00F34D27"/>
  </w:style>
  <w:style w:type="character" w:customStyle="1" w:styleId="WW-Absatz-Standardschriftart1111">
    <w:name w:val="WW-Absatz-Standardschriftart1111"/>
    <w:rsid w:val="00F34D27"/>
  </w:style>
  <w:style w:type="character" w:customStyle="1" w:styleId="WW-Absatz-Standardschriftart11111">
    <w:name w:val="WW-Absatz-Standardschriftart11111"/>
    <w:rsid w:val="00F34D27"/>
  </w:style>
  <w:style w:type="character" w:customStyle="1" w:styleId="WW-Absatz-Standardschriftart111111">
    <w:name w:val="WW-Absatz-Standardschriftart111111"/>
    <w:rsid w:val="00F34D27"/>
  </w:style>
  <w:style w:type="character" w:customStyle="1" w:styleId="WW-Fontepargpadro">
    <w:name w:val="WW-Fonte parág. padrão"/>
    <w:rsid w:val="00F34D27"/>
  </w:style>
  <w:style w:type="character" w:customStyle="1" w:styleId="WW-Fontepargpadro1">
    <w:name w:val="WW-Fonte parág. padrão1"/>
    <w:rsid w:val="00F34D27"/>
  </w:style>
  <w:style w:type="character" w:customStyle="1" w:styleId="Smbolosdenumerao">
    <w:name w:val="Símbolos de numeração"/>
    <w:rsid w:val="00F34D27"/>
  </w:style>
  <w:style w:type="character" w:customStyle="1" w:styleId="WW8Num7z0">
    <w:name w:val="WW8Num7z0"/>
    <w:rsid w:val="00F34D27"/>
    <w:rPr>
      <w:rFonts w:ascii="Times New Roman" w:hAnsi="Times New Roman"/>
    </w:rPr>
  </w:style>
  <w:style w:type="character" w:customStyle="1" w:styleId="WW8Num16z0">
    <w:name w:val="WW8Num16z0"/>
    <w:rsid w:val="00F34D27"/>
    <w:rPr>
      <w:rFonts w:ascii="Arial" w:hAnsi="Arial"/>
      <w:b w:val="0"/>
      <w:i w:val="0"/>
      <w:strike w:val="0"/>
      <w:dstrike w:val="0"/>
      <w:color w:val="000000"/>
      <w:sz w:val="22"/>
    </w:rPr>
  </w:style>
  <w:style w:type="character" w:customStyle="1" w:styleId="WW8Num43z0">
    <w:name w:val="WW8Num43z0"/>
    <w:rsid w:val="00F34D27"/>
    <w:rPr>
      <w:rFonts w:ascii="Wingdings" w:hAnsi="Wingdings"/>
    </w:rPr>
  </w:style>
  <w:style w:type="paragraph" w:customStyle="1" w:styleId="Ttulo10">
    <w:name w:val="Título1"/>
    <w:basedOn w:val="Ttulo"/>
    <w:next w:val="Subttulo"/>
    <w:rsid w:val="00F34D27"/>
    <w:pPr>
      <w:keepNext/>
      <w:widowControl/>
      <w:suppressAutoHyphens/>
      <w:spacing w:before="240" w:after="120"/>
      <w:jc w:val="left"/>
    </w:pPr>
    <w:rPr>
      <w:rFonts w:eastAsia="Arial Unicode MS" w:cs="Bookman Old Style"/>
      <w:b w:val="0"/>
      <w:sz w:val="28"/>
      <w:szCs w:val="28"/>
      <w:lang w:eastAsia="ar-SA"/>
    </w:rPr>
  </w:style>
  <w:style w:type="paragraph" w:customStyle="1" w:styleId="Contedodoquadro">
    <w:name w:val="Conteúdo do quadro"/>
    <w:basedOn w:val="Corpodetexto"/>
    <w:rsid w:val="00F34D27"/>
    <w:pPr>
      <w:widowControl/>
      <w:tabs>
        <w:tab w:val="left" w:pos="4548"/>
      </w:tabs>
      <w:suppressAutoHyphens/>
      <w:jc w:val="left"/>
    </w:pPr>
    <w:rPr>
      <w:rFonts w:ascii="Times New Roman" w:hAnsi="Times New Roman"/>
      <w:sz w:val="32"/>
      <w:lang w:val="es-ES_tradnl" w:eastAsia="ar-SA"/>
    </w:rPr>
  </w:style>
  <w:style w:type="paragraph" w:customStyle="1" w:styleId="Fonte12">
    <w:name w:val="Fonte12"/>
    <w:basedOn w:val="Normal"/>
    <w:rsid w:val="00F34D27"/>
    <w:pPr>
      <w:tabs>
        <w:tab w:val="left" w:pos="4548"/>
      </w:tabs>
    </w:pPr>
    <w:rPr>
      <w:rFonts w:ascii="Arial" w:hAnsi="Arial"/>
      <w:b/>
      <w:bCs/>
      <w:szCs w:val="20"/>
      <w:u w:val="single"/>
      <w:lang w:val="es-ES_tradnl"/>
    </w:rPr>
  </w:style>
  <w:style w:type="paragraph" w:customStyle="1" w:styleId="Ttulodatabela">
    <w:name w:val="Título da tabela"/>
    <w:basedOn w:val="Contedodatabela"/>
    <w:rsid w:val="00F34D27"/>
    <w:pPr>
      <w:jc w:val="center"/>
    </w:pPr>
    <w:rPr>
      <w:b/>
      <w:bCs/>
      <w:i/>
      <w:iCs/>
      <w:sz w:val="20"/>
      <w:szCs w:val="20"/>
      <w:lang w:eastAsia="ar-SA"/>
    </w:rPr>
  </w:style>
  <w:style w:type="character" w:customStyle="1" w:styleId="descagruplongo">
    <w:name w:val="desc_agrup_longo"/>
    <w:basedOn w:val="Fontepargpadro"/>
    <w:rsid w:val="00F34D27"/>
  </w:style>
  <w:style w:type="character" w:customStyle="1" w:styleId="textonormal1">
    <w:name w:val="texto_normal1"/>
    <w:rsid w:val="00F34D27"/>
    <w:rPr>
      <w:rFonts w:ascii="Verdana" w:hAnsi="Verdana" w:hint="default"/>
      <w:color w:val="000000"/>
      <w:sz w:val="20"/>
      <w:szCs w:val="20"/>
    </w:rPr>
  </w:style>
  <w:style w:type="character" w:customStyle="1" w:styleId="fontstyle01">
    <w:name w:val="fontstyle01"/>
    <w:rsid w:val="00F34D27"/>
    <w:rPr>
      <w:rFonts w:ascii="ArialMT" w:hAnsi="ArialMT" w:hint="default"/>
      <w:b w:val="0"/>
      <w:bCs w:val="0"/>
      <w:i w:val="0"/>
      <w:iCs w:val="0"/>
      <w:color w:val="000000"/>
      <w:sz w:val="20"/>
      <w:szCs w:val="20"/>
    </w:rPr>
  </w:style>
  <w:style w:type="numbering" w:customStyle="1" w:styleId="Semlista1">
    <w:name w:val="Sem lista1"/>
    <w:next w:val="Semlista"/>
    <w:uiPriority w:val="99"/>
    <w:semiHidden/>
    <w:rsid w:val="00F34D27"/>
  </w:style>
  <w:style w:type="numbering" w:customStyle="1" w:styleId="Semlista2">
    <w:name w:val="Sem lista2"/>
    <w:next w:val="Semlista"/>
    <w:uiPriority w:val="99"/>
    <w:semiHidden/>
    <w:unhideWhenUsed/>
    <w:rsid w:val="00F34D27"/>
  </w:style>
  <w:style w:type="paragraph" w:customStyle="1" w:styleId="a-spacing-mini">
    <w:name w:val="a-spacing-mini"/>
    <w:basedOn w:val="Normal"/>
    <w:rsid w:val="00F34D27"/>
    <w:pPr>
      <w:suppressAutoHyphens w:val="0"/>
      <w:spacing w:before="100" w:beforeAutospacing="1" w:after="100" w:afterAutospacing="1"/>
    </w:pPr>
    <w:rPr>
      <w:lang w:eastAsia="pt-BR"/>
    </w:rPr>
  </w:style>
  <w:style w:type="character" w:customStyle="1" w:styleId="a-list-item">
    <w:name w:val="a-list-item"/>
    <w:basedOn w:val="Fontepargpadro"/>
    <w:rsid w:val="00F34D27"/>
  </w:style>
  <w:style w:type="paragraph" w:customStyle="1" w:styleId="Nvel2-Red">
    <w:name w:val="Nível 2 -Red"/>
    <w:basedOn w:val="Nivel2"/>
    <w:link w:val="Nvel2-RedChar"/>
    <w:qFormat/>
    <w:rsid w:val="004F0A95"/>
    <w:pPr>
      <w:numPr>
        <w:ilvl w:val="0"/>
        <w:numId w:val="0"/>
      </w:numPr>
    </w:pPr>
    <w:rPr>
      <w:i/>
      <w:iCs/>
      <w:color w:val="FF0000"/>
    </w:rPr>
  </w:style>
  <w:style w:type="character" w:customStyle="1" w:styleId="Nvel2-RedChar">
    <w:name w:val="Nível 2 -Red Char"/>
    <w:basedOn w:val="Nivel2Char"/>
    <w:link w:val="Nvel2-Red"/>
    <w:rsid w:val="004F0A95"/>
    <w:rPr>
      <w:rFonts w:ascii="Arial" w:eastAsiaTheme="minorEastAsia" w:hAnsi="Arial" w:cs="Arial"/>
      <w:i/>
      <w:iCs/>
      <w:color w:val="FF0000"/>
      <w:sz w:val="20"/>
      <w:szCs w:val="20"/>
      <w:lang w:eastAsia="pt-BR"/>
    </w:rPr>
  </w:style>
  <w:style w:type="character" w:customStyle="1" w:styleId="citation-71">
    <w:name w:val="citation-71"/>
    <w:basedOn w:val="Fontepargpadro"/>
    <w:rsid w:val="00475321"/>
  </w:style>
  <w:style w:type="character" w:customStyle="1" w:styleId="citation-70">
    <w:name w:val="citation-70"/>
    <w:basedOn w:val="Fontepargpadro"/>
    <w:rsid w:val="00475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84680">
      <w:bodyDiv w:val="1"/>
      <w:marLeft w:val="0"/>
      <w:marRight w:val="0"/>
      <w:marTop w:val="0"/>
      <w:marBottom w:val="0"/>
      <w:divBdr>
        <w:top w:val="none" w:sz="0" w:space="0" w:color="auto"/>
        <w:left w:val="none" w:sz="0" w:space="0" w:color="auto"/>
        <w:bottom w:val="none" w:sz="0" w:space="0" w:color="auto"/>
        <w:right w:val="none" w:sz="0" w:space="0" w:color="auto"/>
      </w:divBdr>
    </w:div>
    <w:div w:id="601760875">
      <w:bodyDiv w:val="1"/>
      <w:marLeft w:val="0"/>
      <w:marRight w:val="0"/>
      <w:marTop w:val="0"/>
      <w:marBottom w:val="0"/>
      <w:divBdr>
        <w:top w:val="none" w:sz="0" w:space="0" w:color="auto"/>
        <w:left w:val="none" w:sz="0" w:space="0" w:color="auto"/>
        <w:bottom w:val="none" w:sz="0" w:space="0" w:color="auto"/>
        <w:right w:val="none" w:sz="0" w:space="0" w:color="auto"/>
      </w:divBdr>
    </w:div>
    <w:div w:id="208522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oes@vargemgrandepaulista.sp.gov.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vargemgrandepaulista.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3B1E5-CC49-4314-84D6-631374071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55</Pages>
  <Words>16104</Words>
  <Characters>86963</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jloprado</dc:creator>
  <cp:lastModifiedBy>Marcos Donizete de Almeida</cp:lastModifiedBy>
  <cp:revision>6</cp:revision>
  <cp:lastPrinted>2026-03-04T19:36:00Z</cp:lastPrinted>
  <dcterms:created xsi:type="dcterms:W3CDTF">2026-05-14T19:59:00Z</dcterms:created>
  <dcterms:modified xsi:type="dcterms:W3CDTF">2026-05-14T20:05:00Z</dcterms:modified>
</cp:coreProperties>
</file>