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5E3B" w:rsidRPr="00125464" w:rsidRDefault="00045E3B" w:rsidP="00045E3B">
      <w:pPr>
        <w:jc w:val="center"/>
        <w:rPr>
          <w:rFonts w:ascii="Times New Roman" w:hAnsi="Times New Roman"/>
          <w:b/>
          <w:szCs w:val="24"/>
        </w:rPr>
      </w:pPr>
      <w:r w:rsidRPr="00125464">
        <w:rPr>
          <w:rFonts w:ascii="Times New Roman" w:hAnsi="Times New Roman"/>
          <w:b/>
          <w:szCs w:val="24"/>
        </w:rPr>
        <w:t>CÂMARA MUNICIPAL DE GUZOLÂNDIA</w:t>
      </w:r>
    </w:p>
    <w:p w:rsidR="00045E3B" w:rsidRPr="00125464" w:rsidRDefault="00045E3B" w:rsidP="00045E3B">
      <w:pPr>
        <w:jc w:val="both"/>
        <w:rPr>
          <w:rFonts w:ascii="Times New Roman" w:hAnsi="Times New Roman"/>
          <w:b/>
          <w:bCs/>
          <w:szCs w:val="24"/>
        </w:rPr>
      </w:pPr>
    </w:p>
    <w:p w:rsidR="00045E3B" w:rsidRPr="00125464" w:rsidRDefault="00045E3B" w:rsidP="00045E3B">
      <w:pPr>
        <w:jc w:val="both"/>
        <w:rPr>
          <w:rFonts w:ascii="Times New Roman" w:hAnsi="Times New Roman"/>
          <w:b/>
          <w:bCs/>
          <w:szCs w:val="24"/>
        </w:rPr>
      </w:pPr>
    </w:p>
    <w:p w:rsidR="00045E3B" w:rsidRDefault="00045E3B" w:rsidP="00045E3B">
      <w:pPr>
        <w:spacing w:line="276" w:lineRule="auto"/>
        <w:jc w:val="center"/>
        <w:rPr>
          <w:rFonts w:ascii="Times New Roman" w:hAnsi="Times New Roman"/>
          <w:b/>
          <w:bCs/>
          <w:szCs w:val="24"/>
        </w:rPr>
      </w:pPr>
      <w:r w:rsidRPr="00125464">
        <w:rPr>
          <w:rFonts w:ascii="Times New Roman" w:hAnsi="Times New Roman"/>
          <w:b/>
          <w:bCs/>
          <w:szCs w:val="24"/>
        </w:rPr>
        <w:t>AVISO DE CONTRATAÇÃO DIRETA</w:t>
      </w:r>
    </w:p>
    <w:p w:rsidR="00045E3B" w:rsidRDefault="00045E3B" w:rsidP="00045E3B">
      <w:pPr>
        <w:spacing w:line="276" w:lineRule="auto"/>
        <w:jc w:val="center"/>
        <w:rPr>
          <w:rFonts w:ascii="Times New Roman" w:hAnsi="Times New Roman"/>
          <w:b/>
          <w:bCs/>
          <w:szCs w:val="24"/>
        </w:rPr>
      </w:pPr>
    </w:p>
    <w:p w:rsidR="00045E3B" w:rsidRPr="00125464" w:rsidRDefault="00045E3B" w:rsidP="00045E3B">
      <w:pPr>
        <w:spacing w:line="276" w:lineRule="auto"/>
        <w:jc w:val="center"/>
        <w:rPr>
          <w:rFonts w:ascii="Times New Roman" w:hAnsi="Times New Roman"/>
          <w:b/>
          <w:bCs/>
          <w:szCs w:val="24"/>
        </w:rPr>
      </w:pPr>
    </w:p>
    <w:p w:rsidR="00045E3B" w:rsidRPr="00045E3B" w:rsidRDefault="004D5E9C" w:rsidP="00045E3B">
      <w:pPr>
        <w:spacing w:line="276" w:lineRule="auto"/>
        <w:jc w:val="center"/>
        <w:rPr>
          <w:rFonts w:ascii="Times New Roman" w:hAnsi="Times New Roman"/>
          <w:color w:val="000000"/>
          <w:sz w:val="18"/>
          <w:szCs w:val="18"/>
          <w:u w:val="single"/>
          <w:shd w:val="clear" w:color="auto" w:fill="FFFFFF"/>
        </w:rPr>
      </w:pPr>
      <w:r w:rsidRPr="00045E3B">
        <w:rPr>
          <w:rFonts w:ascii="Times New Roman" w:hAnsi="Times New Roman"/>
          <w:b/>
          <w:color w:val="000000"/>
          <w:sz w:val="18"/>
          <w:szCs w:val="18"/>
          <w:u w:val="single"/>
          <w:shd w:val="clear" w:color="auto" w:fill="FFFFFF"/>
        </w:rPr>
        <w:t>RE</w:t>
      </w:r>
      <w:r>
        <w:rPr>
          <w:rFonts w:ascii="Times New Roman" w:hAnsi="Times New Roman"/>
          <w:b/>
          <w:color w:val="000000"/>
          <w:sz w:val="18"/>
          <w:szCs w:val="18"/>
          <w:u w:val="single"/>
          <w:shd w:val="clear" w:color="auto" w:fill="FFFFFF"/>
        </w:rPr>
        <w:t>ABERTURA</w:t>
      </w:r>
      <w:r w:rsidR="00045E3B" w:rsidRPr="00045E3B">
        <w:rPr>
          <w:rFonts w:ascii="Times New Roman" w:hAnsi="Times New Roman"/>
          <w:b/>
          <w:color w:val="000000"/>
          <w:sz w:val="18"/>
          <w:szCs w:val="18"/>
          <w:u w:val="single"/>
          <w:shd w:val="clear" w:color="auto" w:fill="FFFFFF"/>
        </w:rPr>
        <w:t xml:space="preserve"> DO PROCEDIMENTO SEM RESTRIÇÃO À PARTICIPAÇÃO DE ME E EPP</w:t>
      </w:r>
    </w:p>
    <w:p w:rsidR="00045E3B" w:rsidRPr="00045E3B" w:rsidRDefault="00045E3B" w:rsidP="00045E3B">
      <w:pPr>
        <w:spacing w:line="276" w:lineRule="auto"/>
        <w:jc w:val="center"/>
        <w:rPr>
          <w:rFonts w:ascii="Times New Roman" w:hAnsi="Times New Roman"/>
          <w:b/>
          <w:bCs/>
          <w:sz w:val="18"/>
          <w:szCs w:val="18"/>
          <w:u w:val="single"/>
        </w:rPr>
      </w:pPr>
    </w:p>
    <w:p w:rsidR="00045E3B" w:rsidRPr="00045E3B" w:rsidRDefault="00045E3B" w:rsidP="00045E3B">
      <w:pPr>
        <w:spacing w:line="276" w:lineRule="auto"/>
        <w:jc w:val="center"/>
        <w:rPr>
          <w:rFonts w:ascii="Times New Roman" w:hAnsi="Times New Roman"/>
          <w:b/>
          <w:bCs/>
          <w:szCs w:val="24"/>
          <w:u w:val="single"/>
        </w:rPr>
      </w:pPr>
      <w:bookmarkStart w:id="0" w:name="_GoBack"/>
      <w:bookmarkEnd w:id="0"/>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Tornar-se público que a Câmara Municipal de Guzolândia/SP, por meio da diretoria administrativa, realizará </w:t>
      </w:r>
      <w:r w:rsidRPr="00125464">
        <w:rPr>
          <w:rFonts w:ascii="Times New Roman" w:hAnsi="Times New Roman"/>
          <w:b/>
          <w:bCs/>
          <w:szCs w:val="24"/>
          <w:u w:val="single"/>
        </w:rPr>
        <w:t>DISPENSA ELETRÔNICA</w:t>
      </w:r>
      <w:r w:rsidRPr="00125464">
        <w:rPr>
          <w:rFonts w:ascii="Times New Roman" w:hAnsi="Times New Roman"/>
          <w:szCs w:val="24"/>
        </w:rPr>
        <w:t xml:space="preserve">, Contratação de empresa especializada, para fornecimento da licença de uso de software para Gestão de Recursos Humanos, AUDESP Fase III e e-Social e Software para Controle Interno por prazo determinado (locação), com atualização mensal, que garanta as alterações legais, corretivas e evolutivas, incluindo implantação e treinamento, para diversas áreas da Câmara Municipal de Guzolândia/SP, com critério de julgamento </w:t>
      </w:r>
      <w:r w:rsidRPr="00125464">
        <w:rPr>
          <w:rFonts w:ascii="Times New Roman" w:hAnsi="Times New Roman"/>
          <w:b/>
          <w:bCs/>
          <w:szCs w:val="24"/>
          <w:u w:val="single"/>
        </w:rPr>
        <w:t>menor preço</w:t>
      </w:r>
      <w:r w:rsidRPr="00125464">
        <w:rPr>
          <w:rFonts w:ascii="Times New Roman" w:hAnsi="Times New Roman"/>
          <w:szCs w:val="24"/>
        </w:rPr>
        <w:t>, na hipótese do art. 75, inciso II, da lei 14133/2021, Resolução nº 17/2022 e demais normas aplicáveis.</w:t>
      </w:r>
    </w:p>
    <w:p w:rsidR="00045E3B" w:rsidRPr="00125464" w:rsidRDefault="00045E3B" w:rsidP="00045E3B">
      <w:pPr>
        <w:spacing w:line="276" w:lineRule="auto"/>
        <w:jc w:val="both"/>
        <w:rPr>
          <w:rFonts w:ascii="Times New Roman" w:hAnsi="Times New Roman"/>
          <w:color w:val="000000"/>
          <w:szCs w:val="24"/>
        </w:rPr>
      </w:pPr>
    </w:p>
    <w:p w:rsidR="00045E3B" w:rsidRPr="00125464" w:rsidRDefault="00045E3B" w:rsidP="00045E3B">
      <w:pPr>
        <w:spacing w:line="276" w:lineRule="auto"/>
        <w:jc w:val="both"/>
        <w:rPr>
          <w:rFonts w:ascii="Times New Roman" w:hAnsi="Times New Roman"/>
          <w:color w:val="000000"/>
          <w:szCs w:val="24"/>
        </w:rPr>
      </w:pPr>
    </w:p>
    <w:p w:rsidR="00045E3B" w:rsidRPr="00125464" w:rsidRDefault="00045E3B" w:rsidP="00045E3B">
      <w:pPr>
        <w:shd w:val="clear" w:color="auto" w:fill="00B0F0"/>
        <w:spacing w:line="276" w:lineRule="auto"/>
        <w:jc w:val="both"/>
        <w:rPr>
          <w:rFonts w:ascii="Times New Roman" w:hAnsi="Times New Roman"/>
          <w:b/>
          <w:bCs/>
          <w:color w:val="000000"/>
          <w:szCs w:val="24"/>
        </w:rPr>
      </w:pPr>
      <w:r w:rsidRPr="00125464">
        <w:rPr>
          <w:rFonts w:ascii="Times New Roman" w:hAnsi="Times New Roman"/>
          <w:b/>
          <w:bCs/>
          <w:color w:val="000000"/>
          <w:szCs w:val="24"/>
        </w:rPr>
        <w:t xml:space="preserve">Data da sessão: </w:t>
      </w:r>
      <w:r>
        <w:rPr>
          <w:rFonts w:ascii="Times New Roman" w:hAnsi="Times New Roman"/>
          <w:b/>
          <w:bCs/>
          <w:color w:val="000000"/>
          <w:szCs w:val="24"/>
        </w:rPr>
        <w:t>24</w:t>
      </w:r>
      <w:r w:rsidRPr="00125464">
        <w:rPr>
          <w:rFonts w:ascii="Times New Roman" w:hAnsi="Times New Roman"/>
          <w:b/>
          <w:bCs/>
          <w:color w:val="000000"/>
          <w:szCs w:val="24"/>
        </w:rPr>
        <w:t>/06/2024</w:t>
      </w:r>
    </w:p>
    <w:p w:rsidR="00045E3B" w:rsidRPr="00125464" w:rsidRDefault="00045E3B" w:rsidP="00045E3B">
      <w:pPr>
        <w:spacing w:line="276" w:lineRule="auto"/>
        <w:jc w:val="both"/>
        <w:rPr>
          <w:rFonts w:ascii="Times New Roman" w:hAnsi="Times New Roman"/>
          <w:color w:val="000000"/>
          <w:szCs w:val="24"/>
        </w:rPr>
      </w:pPr>
      <w:r w:rsidRPr="00125464">
        <w:rPr>
          <w:rFonts w:ascii="Times New Roman" w:hAnsi="Times New Roman"/>
          <w:b/>
          <w:bCs/>
          <w:color w:val="000000"/>
          <w:szCs w:val="24"/>
        </w:rPr>
        <w:t xml:space="preserve">Horários da fase de lances: </w:t>
      </w:r>
      <w:r w:rsidRPr="00125464">
        <w:rPr>
          <w:rFonts w:ascii="Times New Roman" w:hAnsi="Times New Roman"/>
          <w:color w:val="000000"/>
          <w:szCs w:val="24"/>
        </w:rPr>
        <w:t xml:space="preserve"> 08h30min as 14h30min (previsto)</w:t>
      </w:r>
    </w:p>
    <w:p w:rsidR="00045E3B" w:rsidRPr="00125464" w:rsidRDefault="00045E3B" w:rsidP="00045E3B">
      <w:pPr>
        <w:spacing w:line="276" w:lineRule="auto"/>
        <w:jc w:val="both"/>
        <w:rPr>
          <w:rFonts w:ascii="Times New Roman" w:hAnsi="Times New Roman"/>
          <w:i/>
          <w:szCs w:val="24"/>
          <w:lang w:val="pt-PT"/>
        </w:rPr>
      </w:pPr>
      <w:r w:rsidRPr="00125464">
        <w:rPr>
          <w:rFonts w:ascii="Times New Roman" w:hAnsi="Times New Roman"/>
          <w:b/>
          <w:bCs/>
          <w:color w:val="000000"/>
          <w:szCs w:val="24"/>
        </w:rPr>
        <w:t>Link</w:t>
      </w:r>
      <w:r w:rsidRPr="00125464">
        <w:rPr>
          <w:rFonts w:ascii="Times New Roman" w:hAnsi="Times New Roman"/>
          <w:color w:val="000000"/>
          <w:szCs w:val="24"/>
        </w:rPr>
        <w:t xml:space="preserve">: </w:t>
      </w:r>
      <w:hyperlink r:id="rId4">
        <w:r w:rsidRPr="00125464">
          <w:rPr>
            <w:rStyle w:val="Hyperlink"/>
            <w:rFonts w:ascii="Times New Roman" w:hAnsi="Times New Roman"/>
            <w:szCs w:val="24"/>
            <w:lang w:val="pt-PT"/>
          </w:rPr>
          <w:t>https://bllcompras.com/Home/Login</w:t>
        </w:r>
      </w:hyperlink>
      <w:r w:rsidRPr="00125464">
        <w:rPr>
          <w:rFonts w:ascii="Times New Roman" w:hAnsi="Times New Roman"/>
          <w:i/>
          <w:szCs w:val="24"/>
          <w:lang w:val="pt-PT"/>
        </w:rPr>
        <w:t>.</w:t>
      </w:r>
    </w:p>
    <w:p w:rsidR="00045E3B" w:rsidRPr="00125464" w:rsidRDefault="00045E3B" w:rsidP="00045E3B">
      <w:pPr>
        <w:spacing w:line="276" w:lineRule="auto"/>
        <w:jc w:val="both"/>
        <w:rPr>
          <w:rFonts w:ascii="Times New Roman" w:hAnsi="Times New Roman"/>
          <w:b/>
          <w:szCs w:val="24"/>
          <w:shd w:val="clear" w:color="auto" w:fill="FFFFFF"/>
        </w:rPr>
      </w:pPr>
      <w:r w:rsidRPr="00125464">
        <w:rPr>
          <w:rFonts w:ascii="Times New Roman" w:hAnsi="Times New Roman"/>
          <w:b/>
          <w:bCs/>
          <w:szCs w:val="24"/>
        </w:rPr>
        <w:t>Critério de Julgamento:</w:t>
      </w:r>
      <w:r w:rsidRPr="00125464">
        <w:rPr>
          <w:rFonts w:ascii="Times New Roman" w:hAnsi="Times New Roman"/>
          <w:szCs w:val="24"/>
        </w:rPr>
        <w:t xml:space="preserve"> menor preço</w:t>
      </w:r>
      <w:r w:rsidRPr="00125464">
        <w:rPr>
          <w:rFonts w:ascii="Times New Roman" w:hAnsi="Times New Roman"/>
          <w:b/>
          <w:szCs w:val="24"/>
          <w:shd w:val="clear" w:color="auto" w:fill="FFFFFF"/>
        </w:rPr>
        <w:t xml:space="preserve"> </w:t>
      </w:r>
    </w:p>
    <w:p w:rsidR="00045E3B" w:rsidRPr="00125464" w:rsidRDefault="00045E3B" w:rsidP="00045E3B">
      <w:pPr>
        <w:spacing w:line="276" w:lineRule="auto"/>
        <w:jc w:val="both"/>
        <w:rPr>
          <w:rFonts w:ascii="Times New Roman" w:hAnsi="Times New Roman"/>
          <w:szCs w:val="24"/>
          <w:shd w:val="clear" w:color="auto" w:fill="FFFFFF"/>
        </w:rPr>
      </w:pPr>
      <w:r w:rsidRPr="00125464">
        <w:rPr>
          <w:rFonts w:ascii="Times New Roman" w:hAnsi="Times New Roman"/>
          <w:b/>
          <w:szCs w:val="24"/>
          <w:shd w:val="clear" w:color="auto" w:fill="FFFFFF"/>
        </w:rPr>
        <w:t>REGIME DA PRESTAÇÃO DO SERVIÇO:</w:t>
      </w:r>
      <w:r w:rsidRPr="00125464">
        <w:rPr>
          <w:rFonts w:ascii="Times New Roman" w:hAnsi="Times New Roman"/>
          <w:bCs/>
          <w:szCs w:val="24"/>
          <w:shd w:val="clear" w:color="auto" w:fill="FFFFFF"/>
        </w:rPr>
        <w:t xml:space="preserve"> empreitada por preço global, art. 6º, inciso XIX, lei 14133/2021:  contratação da execu</w:t>
      </w:r>
      <w:r w:rsidRPr="00125464">
        <w:rPr>
          <w:rFonts w:ascii="Times New Roman" w:hAnsi="Times New Roman"/>
          <w:szCs w:val="24"/>
          <w:shd w:val="clear" w:color="auto" w:fill="FFFFFF"/>
        </w:rPr>
        <w:t>ção de serviço por preço certo e total.</w:t>
      </w:r>
    </w:p>
    <w:p w:rsidR="00045E3B" w:rsidRPr="00125464" w:rsidRDefault="00045E3B" w:rsidP="00045E3B">
      <w:pPr>
        <w:spacing w:line="276" w:lineRule="auto"/>
        <w:jc w:val="center"/>
        <w:rPr>
          <w:rFonts w:ascii="Times New Roman" w:hAnsi="Times New Roman"/>
          <w:b/>
          <w:bCs/>
          <w:szCs w:val="24"/>
        </w:rPr>
      </w:pPr>
    </w:p>
    <w:p w:rsidR="00045E3B" w:rsidRPr="00125464" w:rsidRDefault="00045E3B" w:rsidP="00045E3B">
      <w:pPr>
        <w:shd w:val="clear" w:color="auto" w:fill="45B0E1"/>
        <w:spacing w:line="276" w:lineRule="auto"/>
        <w:rPr>
          <w:rFonts w:ascii="Times New Roman" w:hAnsi="Times New Roman"/>
          <w:b/>
          <w:bCs/>
          <w:szCs w:val="24"/>
        </w:rPr>
      </w:pPr>
      <w:r w:rsidRPr="00125464">
        <w:rPr>
          <w:rFonts w:ascii="Times New Roman" w:hAnsi="Times New Roman"/>
          <w:b/>
          <w:bCs/>
          <w:szCs w:val="24"/>
        </w:rPr>
        <w:t>1. OBJETO DA CONTRATAÇÃO</w:t>
      </w:r>
    </w:p>
    <w:p w:rsidR="00045E3B" w:rsidRPr="00125464" w:rsidRDefault="00045E3B" w:rsidP="00045E3B">
      <w:pPr>
        <w:spacing w:line="276" w:lineRule="auto"/>
        <w:jc w:val="both"/>
        <w:rPr>
          <w:rFonts w:ascii="Times New Roman" w:hAnsi="Times New Roman"/>
          <w:b/>
          <w:bCs/>
          <w:szCs w:val="24"/>
        </w:rPr>
      </w:pP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1.1. O objeto da presente dispensa é a escolha da proposta mais vantajosa para a contratação, por dispensa de licitação, de prestação de serviço de filmagem dos trabalhos desenvolvidos pelo Legislativo, conforme condições, quantidades e exigências estabelecidas neste Aviso de Contratação Direta e seus anexos. </w:t>
      </w:r>
    </w:p>
    <w:p w:rsidR="00045E3B" w:rsidRPr="00125464" w:rsidRDefault="00045E3B" w:rsidP="00045E3B">
      <w:pPr>
        <w:spacing w:line="276" w:lineRule="auto"/>
        <w:jc w:val="both"/>
        <w:rPr>
          <w:rFonts w:ascii="Times New Roman" w:hAnsi="Times New Roman"/>
          <w:b/>
          <w:bCs/>
          <w:szCs w:val="24"/>
        </w:rPr>
      </w:pPr>
      <w:r w:rsidRPr="00125464">
        <w:rPr>
          <w:rFonts w:ascii="Times New Roman" w:hAnsi="Times New Roman"/>
          <w:szCs w:val="24"/>
        </w:rPr>
        <w:t>1.2. O critério de julgamento adotado será o menor preço, observadas as exigências contidas neste Aviso de Contratação Direta e seus Anexos quanto às especificações do objeto.</w:t>
      </w:r>
    </w:p>
    <w:p w:rsidR="00045E3B" w:rsidRPr="00125464" w:rsidRDefault="00045E3B" w:rsidP="00045E3B">
      <w:pPr>
        <w:spacing w:line="276" w:lineRule="auto"/>
        <w:jc w:val="both"/>
        <w:rPr>
          <w:rFonts w:ascii="Times New Roman" w:hAnsi="Times New Roman"/>
          <w:b/>
          <w:bCs/>
          <w:szCs w:val="24"/>
        </w:rPr>
      </w:pPr>
    </w:p>
    <w:p w:rsidR="00045E3B" w:rsidRPr="00125464" w:rsidRDefault="00045E3B" w:rsidP="00045E3B">
      <w:pPr>
        <w:shd w:val="clear" w:color="auto" w:fill="45B0E1"/>
        <w:spacing w:line="276" w:lineRule="auto"/>
        <w:jc w:val="both"/>
        <w:rPr>
          <w:rFonts w:ascii="Times New Roman" w:hAnsi="Times New Roman"/>
          <w:b/>
          <w:bCs/>
          <w:szCs w:val="24"/>
        </w:rPr>
      </w:pPr>
      <w:r w:rsidRPr="00125464">
        <w:rPr>
          <w:rFonts w:ascii="Times New Roman" w:hAnsi="Times New Roman"/>
          <w:b/>
          <w:bCs/>
          <w:szCs w:val="24"/>
        </w:rPr>
        <w:t>2. PARTICIPAÇÃO NA DISPENSA ELETRÔNICA – art. 14, lei 14133/2021</w:t>
      </w:r>
    </w:p>
    <w:p w:rsidR="00045E3B" w:rsidRPr="00125464" w:rsidRDefault="00045E3B" w:rsidP="00045E3B">
      <w:pPr>
        <w:spacing w:line="276" w:lineRule="auto"/>
        <w:jc w:val="both"/>
        <w:rPr>
          <w:rFonts w:ascii="Times New Roman" w:hAnsi="Times New Roman"/>
          <w:bCs/>
          <w:szCs w:val="24"/>
        </w:rPr>
      </w:pPr>
      <w:r w:rsidRPr="00125464">
        <w:rPr>
          <w:rFonts w:ascii="Times New Roman" w:hAnsi="Times New Roman"/>
          <w:bCs/>
          <w:szCs w:val="24"/>
        </w:rPr>
        <w:t xml:space="preserve">2.1. A participação na presente dispensa eletrônica ocorrerá por meio do Sistema de Dispensa Eletrônica, ferramenta informatizada integrante do Sistema </w:t>
      </w:r>
      <w:r w:rsidRPr="00125464">
        <w:rPr>
          <w:rFonts w:ascii="Times New Roman" w:hAnsi="Times New Roman"/>
          <w:szCs w:val="24"/>
        </w:rPr>
        <w:t>da BLL</w:t>
      </w:r>
      <w:r w:rsidRPr="00125464">
        <w:rPr>
          <w:rFonts w:ascii="Times New Roman" w:hAnsi="Times New Roman"/>
          <w:bCs/>
          <w:szCs w:val="24"/>
        </w:rPr>
        <w:t>, no endereço eletrônico</w:t>
      </w:r>
      <w:hyperlink r:id="rId5">
        <w:r w:rsidRPr="00125464">
          <w:rPr>
            <w:rStyle w:val="Hyperlink"/>
            <w:rFonts w:ascii="Times New Roman" w:hAnsi="Times New Roman"/>
            <w:szCs w:val="24"/>
            <w:lang w:val="pt-PT"/>
          </w:rPr>
          <w:t>https://bllcompras.com/Home/Login</w:t>
        </w:r>
      </w:hyperlink>
    </w:p>
    <w:p w:rsidR="00045E3B" w:rsidRDefault="00045E3B" w:rsidP="00045E3B">
      <w:pPr>
        <w:spacing w:line="276" w:lineRule="auto"/>
        <w:jc w:val="both"/>
        <w:rPr>
          <w:rFonts w:ascii="Times New Roman" w:hAnsi="Times New Roman"/>
          <w:bCs/>
          <w:szCs w:val="24"/>
        </w:rPr>
      </w:pPr>
      <w:r w:rsidRPr="00125464">
        <w:rPr>
          <w:rFonts w:ascii="Times New Roman" w:hAnsi="Times New Roman"/>
          <w:bCs/>
          <w:szCs w:val="24"/>
        </w:rPr>
        <w:t xml:space="preserve">2.2. </w:t>
      </w:r>
      <w:r w:rsidRPr="009506F8">
        <w:rPr>
          <w:rFonts w:ascii="Times New Roman" w:hAnsi="Times New Roman"/>
          <w:b/>
          <w:bCs/>
          <w:szCs w:val="24"/>
        </w:rPr>
        <w:t xml:space="preserve">Não fica restrita a participação </w:t>
      </w:r>
      <w:r w:rsidRPr="009506F8">
        <w:rPr>
          <w:rFonts w:ascii="Times New Roman" w:hAnsi="Times New Roman"/>
          <w:bCs/>
          <w:szCs w:val="24"/>
        </w:rPr>
        <w:t xml:space="preserve">desta dispensa de licitação </w:t>
      </w:r>
      <w:r>
        <w:rPr>
          <w:rFonts w:ascii="Times New Roman" w:hAnsi="Times New Roman"/>
          <w:bCs/>
          <w:szCs w:val="24"/>
        </w:rPr>
        <w:t>a</w:t>
      </w:r>
      <w:r w:rsidRPr="009506F8">
        <w:rPr>
          <w:rFonts w:ascii="Times New Roman" w:hAnsi="Times New Roman"/>
          <w:bCs/>
          <w:szCs w:val="24"/>
        </w:rPr>
        <w:t xml:space="preserve">os fornecedores que se enquadram como </w:t>
      </w:r>
      <w:proofErr w:type="gramStart"/>
      <w:r w:rsidRPr="009506F8">
        <w:rPr>
          <w:rFonts w:ascii="Times New Roman" w:hAnsi="Times New Roman"/>
          <w:bCs/>
          <w:szCs w:val="24"/>
        </w:rPr>
        <w:t>micro empresa</w:t>
      </w:r>
      <w:proofErr w:type="gramEnd"/>
      <w:r w:rsidRPr="009506F8">
        <w:rPr>
          <w:rFonts w:ascii="Times New Roman" w:hAnsi="Times New Roman"/>
          <w:bCs/>
          <w:szCs w:val="24"/>
        </w:rPr>
        <w:t xml:space="preserve"> e/ou empresa de pequeno porte, art. 48, I, da LC 123/2006</w:t>
      </w:r>
      <w:r>
        <w:rPr>
          <w:rFonts w:ascii="Times New Roman" w:hAnsi="Times New Roman"/>
          <w:bCs/>
          <w:szCs w:val="24"/>
        </w:rPr>
        <w:t>.</w:t>
      </w:r>
    </w:p>
    <w:p w:rsidR="00045E3B" w:rsidRPr="00125464" w:rsidRDefault="00045E3B" w:rsidP="00045E3B">
      <w:pPr>
        <w:spacing w:line="276" w:lineRule="auto"/>
        <w:jc w:val="both"/>
        <w:rPr>
          <w:rFonts w:ascii="Times New Roman" w:hAnsi="Times New Roman"/>
          <w:szCs w:val="24"/>
        </w:rPr>
      </w:pPr>
      <w:r>
        <w:rPr>
          <w:rFonts w:ascii="Times New Roman" w:hAnsi="Times New Roman"/>
          <w:bCs/>
          <w:szCs w:val="24"/>
        </w:rPr>
        <w:lastRenderedPageBreak/>
        <w:t>2.2.1 O fornecedor tem que apresentar a</w:t>
      </w:r>
      <w:r w:rsidRPr="00125464">
        <w:rPr>
          <w:rFonts w:ascii="Times New Roman" w:hAnsi="Times New Roman"/>
          <w:bCs/>
          <w:szCs w:val="24"/>
        </w:rPr>
        <w:t xml:space="preserve"> CNAE compatível com o objeto da contratação, atenda as disposições deste Aviso e seus anexos, devendo estar devidamente credenciada através do site </w:t>
      </w:r>
      <w:hyperlink r:id="rId6">
        <w:r w:rsidRPr="00125464">
          <w:rPr>
            <w:rFonts w:ascii="Times New Roman" w:hAnsi="Times New Roman"/>
            <w:szCs w:val="24"/>
          </w:rPr>
          <w:t>https://bllcompras.com/Home/Login</w:t>
        </w:r>
      </w:hyperlink>
    </w:p>
    <w:p w:rsidR="00045E3B" w:rsidRPr="00125464" w:rsidRDefault="00045E3B" w:rsidP="00045E3B">
      <w:pPr>
        <w:jc w:val="both"/>
        <w:rPr>
          <w:rFonts w:ascii="Times New Roman" w:hAnsi="Times New Roman"/>
          <w:szCs w:val="24"/>
        </w:rPr>
      </w:pPr>
      <w:r w:rsidRPr="00125464">
        <w:rPr>
          <w:rFonts w:ascii="Times New Roman" w:hAnsi="Times New Roman"/>
          <w:bCs/>
          <w:szCs w:val="24"/>
        </w:rPr>
        <w:t>2.2.</w:t>
      </w:r>
      <w:r>
        <w:rPr>
          <w:rFonts w:ascii="Times New Roman" w:hAnsi="Times New Roman"/>
          <w:bCs/>
          <w:szCs w:val="24"/>
        </w:rPr>
        <w:t>2</w:t>
      </w:r>
      <w:r w:rsidRPr="00125464">
        <w:rPr>
          <w:rFonts w:ascii="Times New Roman" w:hAnsi="Times New Roman"/>
          <w:bCs/>
          <w:szCs w:val="24"/>
        </w:rPr>
        <w:t xml:space="preserve">. O credenciamento (2.2) deve ser realizado diretamente no site </w:t>
      </w:r>
      <w:hyperlink r:id="rId7">
        <w:r w:rsidRPr="00125464">
          <w:rPr>
            <w:rFonts w:ascii="Times New Roman" w:hAnsi="Times New Roman"/>
            <w:szCs w:val="24"/>
          </w:rPr>
          <w:t>https://bllcompras.com/Home/Login</w:t>
        </w:r>
      </w:hyperlink>
      <w:r w:rsidRPr="00125464">
        <w:rPr>
          <w:rFonts w:ascii="Times New Roman" w:hAnsi="Times New Roman"/>
          <w:bCs/>
          <w:szCs w:val="24"/>
        </w:rPr>
        <w:t xml:space="preserve"> até o abertura da disputa eletrônica previsto no Anexo IV deste Aviso, devendo o interessado dirimir dúvidas quanto ao credenciamento e ao acesso do sistema operacional da empresa </w:t>
      </w:r>
      <w:r w:rsidRPr="00125464">
        <w:rPr>
          <w:rFonts w:ascii="Times New Roman" w:hAnsi="Times New Roman"/>
          <w:szCs w:val="24"/>
        </w:rPr>
        <w:t>BLL COMPRAS pelo telefone: (41) 3148-9870 ou</w:t>
      </w:r>
      <w:r w:rsidRPr="00125464">
        <w:rPr>
          <w:rFonts w:ascii="Times New Roman" w:hAnsi="Times New Roman"/>
          <w:spacing w:val="1"/>
          <w:szCs w:val="24"/>
        </w:rPr>
        <w:t xml:space="preserve"> </w:t>
      </w:r>
      <w:r w:rsidRPr="00125464">
        <w:rPr>
          <w:rFonts w:ascii="Times New Roman" w:hAnsi="Times New Roman"/>
          <w:szCs w:val="24"/>
        </w:rPr>
        <w:t>através</w:t>
      </w:r>
      <w:r w:rsidRPr="00125464">
        <w:rPr>
          <w:rFonts w:ascii="Times New Roman" w:hAnsi="Times New Roman"/>
          <w:spacing w:val="-1"/>
          <w:szCs w:val="24"/>
        </w:rPr>
        <w:t xml:space="preserve"> </w:t>
      </w:r>
      <w:r w:rsidRPr="00125464">
        <w:rPr>
          <w:rFonts w:ascii="Times New Roman" w:hAnsi="Times New Roman"/>
          <w:szCs w:val="24"/>
        </w:rPr>
        <w:t xml:space="preserve">do e-mail: </w:t>
      </w:r>
      <w:hyperlink r:id="rId8">
        <w:r w:rsidRPr="00125464">
          <w:rPr>
            <w:rFonts w:ascii="Times New Roman" w:hAnsi="Times New Roman"/>
            <w:szCs w:val="24"/>
            <w:u w:val="thick" w:color="0000FF"/>
          </w:rPr>
          <w:t>contatoorgaos@bll.org.br</w:t>
        </w:r>
        <w:r w:rsidRPr="00125464">
          <w:rPr>
            <w:rFonts w:ascii="Times New Roman" w:hAnsi="Times New Roman"/>
            <w:szCs w:val="24"/>
          </w:rPr>
          <w:t xml:space="preserve"> </w:t>
        </w:r>
      </w:hyperlink>
    </w:p>
    <w:p w:rsidR="00045E3B" w:rsidRPr="00125464" w:rsidRDefault="00045E3B" w:rsidP="00045E3B">
      <w:pPr>
        <w:spacing w:line="276" w:lineRule="auto"/>
        <w:jc w:val="both"/>
        <w:rPr>
          <w:rFonts w:ascii="Times New Roman" w:hAnsi="Times New Roman"/>
          <w:bCs/>
          <w:szCs w:val="24"/>
        </w:rPr>
      </w:pPr>
      <w:r>
        <w:rPr>
          <w:rFonts w:ascii="Times New Roman" w:hAnsi="Times New Roman"/>
          <w:bCs/>
          <w:szCs w:val="24"/>
        </w:rPr>
        <w:t>2.2.3</w:t>
      </w:r>
      <w:r w:rsidRPr="00125464">
        <w:rPr>
          <w:rFonts w:ascii="Times New Roman" w:hAnsi="Times New Roman"/>
          <w:bCs/>
          <w:szCs w:val="24"/>
        </w:rPr>
        <w:t>. O fornecedor deverá apresentar no ato da proposta, antes da abertura do sistema eletrônico para lances, as declarações previstas no Anexo III.</w:t>
      </w:r>
    </w:p>
    <w:p w:rsidR="00045E3B" w:rsidRPr="00125464" w:rsidRDefault="00045E3B" w:rsidP="00045E3B">
      <w:pPr>
        <w:spacing w:line="276" w:lineRule="auto"/>
        <w:jc w:val="both"/>
        <w:rPr>
          <w:rFonts w:ascii="Times New Roman" w:hAnsi="Times New Roman"/>
          <w:bCs/>
          <w:szCs w:val="24"/>
        </w:rPr>
      </w:pPr>
      <w:r>
        <w:rPr>
          <w:rFonts w:ascii="Times New Roman" w:hAnsi="Times New Roman"/>
          <w:bCs/>
          <w:szCs w:val="24"/>
        </w:rPr>
        <w:t>2.2.4</w:t>
      </w:r>
      <w:r w:rsidRPr="00125464">
        <w:rPr>
          <w:rFonts w:ascii="Times New Roman" w:hAnsi="Times New Roman"/>
          <w:bCs/>
          <w:szCs w:val="24"/>
        </w:rPr>
        <w:t xml:space="preserve">. Declarada a proposta vencedora, o fornecedor classificado deverá apresentar a documentação prevista no Anexo I e V em até 24h, a contar da solicitação do agente de contratação, </w:t>
      </w:r>
      <w:r>
        <w:rPr>
          <w:rFonts w:ascii="Times New Roman" w:hAnsi="Times New Roman"/>
          <w:bCs/>
          <w:szCs w:val="24"/>
        </w:rPr>
        <w:t xml:space="preserve">e se for o caso de ME e/ou EPP, </w:t>
      </w:r>
      <w:r w:rsidRPr="00125464">
        <w:rPr>
          <w:rFonts w:ascii="Times New Roman" w:hAnsi="Times New Roman"/>
          <w:bCs/>
          <w:szCs w:val="24"/>
        </w:rPr>
        <w:t>ainda que apresente alguma restrição (lei complementar 123/2006, art. 43).</w:t>
      </w:r>
    </w:p>
    <w:p w:rsidR="00045E3B" w:rsidRPr="00125464" w:rsidRDefault="00045E3B" w:rsidP="00045E3B">
      <w:pPr>
        <w:spacing w:line="276" w:lineRule="auto"/>
        <w:jc w:val="both"/>
        <w:rPr>
          <w:rFonts w:ascii="Times New Roman" w:hAnsi="Times New Roman"/>
          <w:bCs/>
          <w:szCs w:val="24"/>
        </w:rPr>
      </w:pPr>
      <w:r>
        <w:rPr>
          <w:rFonts w:ascii="Times New Roman" w:hAnsi="Times New Roman"/>
          <w:bCs/>
          <w:szCs w:val="24"/>
        </w:rPr>
        <w:t>2.2.5</w:t>
      </w:r>
      <w:r w:rsidRPr="00125464">
        <w:rPr>
          <w:rFonts w:ascii="Times New Roman" w:hAnsi="Times New Roman"/>
          <w:bCs/>
          <w:szCs w:val="24"/>
        </w:rPr>
        <w:t>. As restrições apresentadas nos documentos previstos no Anexo I deverão, em até 5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r>
        <w:rPr>
          <w:rFonts w:ascii="Times New Roman" w:hAnsi="Times New Roman"/>
          <w:bCs/>
          <w:szCs w:val="24"/>
        </w:rPr>
        <w:t>, em se tratando de ME e/ou EPP</w:t>
      </w:r>
      <w:r w:rsidRPr="00125464">
        <w:rPr>
          <w:rFonts w:ascii="Times New Roman" w:hAnsi="Times New Roman"/>
          <w:bCs/>
          <w:szCs w:val="24"/>
        </w:rPr>
        <w:t>.</w:t>
      </w:r>
    </w:p>
    <w:p w:rsidR="00045E3B" w:rsidRPr="00125464" w:rsidRDefault="00045E3B" w:rsidP="00045E3B">
      <w:pPr>
        <w:spacing w:line="276" w:lineRule="auto"/>
        <w:jc w:val="both"/>
        <w:rPr>
          <w:rFonts w:ascii="Times New Roman" w:hAnsi="Times New Roman"/>
          <w:bCs/>
          <w:szCs w:val="24"/>
        </w:rPr>
      </w:pPr>
      <w:r>
        <w:rPr>
          <w:rFonts w:ascii="Times New Roman" w:hAnsi="Times New Roman"/>
          <w:bCs/>
          <w:szCs w:val="24"/>
        </w:rPr>
        <w:t>2.2.6</w:t>
      </w:r>
      <w:r w:rsidRPr="00125464">
        <w:rPr>
          <w:rFonts w:ascii="Times New Roman" w:hAnsi="Times New Roman"/>
          <w:bCs/>
          <w:szCs w:val="24"/>
        </w:rPr>
        <w:t>. A não-regularização da documentação, no prazo previsto no item 2.2.4., implicará decadência do direito à contratação, sem prejuízo das sanções previstas na lei 14133/2021</w:t>
      </w:r>
      <w:r>
        <w:rPr>
          <w:rFonts w:ascii="Times New Roman" w:hAnsi="Times New Roman"/>
          <w:bCs/>
          <w:szCs w:val="24"/>
        </w:rPr>
        <w:t>, para a ME e/ou EPP</w:t>
      </w:r>
      <w:r w:rsidRPr="00125464">
        <w:rPr>
          <w:rFonts w:ascii="Times New Roman" w:hAnsi="Times New Roman"/>
          <w:bCs/>
          <w:szCs w:val="24"/>
        </w:rPr>
        <w:t>.</w:t>
      </w:r>
    </w:p>
    <w:p w:rsidR="00045E3B" w:rsidRPr="00125464" w:rsidRDefault="00045E3B" w:rsidP="00045E3B">
      <w:pPr>
        <w:spacing w:line="276" w:lineRule="auto"/>
        <w:jc w:val="both"/>
        <w:rPr>
          <w:rFonts w:ascii="Times New Roman" w:hAnsi="Times New Roman"/>
          <w:bCs/>
          <w:szCs w:val="24"/>
        </w:rPr>
      </w:pPr>
      <w:r w:rsidRPr="00125464">
        <w:rPr>
          <w:rFonts w:ascii="Times New Roman" w:hAnsi="Times New Roman"/>
          <w:bCs/>
          <w:szCs w:val="24"/>
        </w:rPr>
        <w:t>2.3. Não poderão disputar da dispensa ou participar da execução de contrato, direta ou indiretamente:</w:t>
      </w:r>
    </w:p>
    <w:p w:rsidR="00045E3B" w:rsidRPr="00125464" w:rsidRDefault="00045E3B" w:rsidP="00045E3B">
      <w:pPr>
        <w:spacing w:line="276" w:lineRule="auto"/>
        <w:jc w:val="both"/>
        <w:rPr>
          <w:rFonts w:ascii="Times New Roman" w:hAnsi="Times New Roman"/>
          <w:bCs/>
          <w:szCs w:val="24"/>
        </w:rPr>
      </w:pPr>
      <w:r w:rsidRPr="00125464">
        <w:rPr>
          <w:rFonts w:ascii="Times New Roman" w:hAnsi="Times New Roman"/>
          <w:bCs/>
          <w:szCs w:val="24"/>
        </w:rPr>
        <w:t>a) autor do anteprojeto, do projeto básico ou do projeto executivo, pessoa física ou jurídica, quando a licitação versar sobre obra, serviços ou fornecimento de bens a ele relacionados;</w:t>
      </w:r>
    </w:p>
    <w:p w:rsidR="00045E3B" w:rsidRPr="00125464" w:rsidRDefault="00045E3B" w:rsidP="00045E3B">
      <w:pPr>
        <w:spacing w:line="276" w:lineRule="auto"/>
        <w:jc w:val="both"/>
        <w:rPr>
          <w:rFonts w:ascii="Times New Roman" w:hAnsi="Times New Roman"/>
          <w:bCs/>
          <w:szCs w:val="24"/>
        </w:rPr>
      </w:pPr>
      <w:r w:rsidRPr="00125464">
        <w:rPr>
          <w:rFonts w:ascii="Times New Roman" w:hAnsi="Times New Roman"/>
          <w:bCs/>
          <w:szCs w:val="24"/>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45E3B" w:rsidRPr="00125464" w:rsidRDefault="00045E3B" w:rsidP="00045E3B">
      <w:pPr>
        <w:spacing w:line="276" w:lineRule="auto"/>
        <w:jc w:val="both"/>
        <w:rPr>
          <w:rFonts w:ascii="Times New Roman" w:hAnsi="Times New Roman"/>
          <w:bCs/>
          <w:szCs w:val="24"/>
        </w:rPr>
      </w:pPr>
      <w:r w:rsidRPr="00125464">
        <w:rPr>
          <w:rFonts w:ascii="Times New Roman" w:hAnsi="Times New Roman"/>
          <w:bCs/>
          <w:szCs w:val="24"/>
        </w:rPr>
        <w:t>c) pessoa física ou jurídica que se encontre, ao tempo da licitação, impossibilitada de participar da licitação em decorrência de sanção que lhe foi imposta;</w:t>
      </w:r>
    </w:p>
    <w:p w:rsidR="00045E3B" w:rsidRPr="00125464" w:rsidRDefault="00045E3B" w:rsidP="00045E3B">
      <w:pPr>
        <w:spacing w:line="276" w:lineRule="auto"/>
        <w:jc w:val="both"/>
        <w:rPr>
          <w:rFonts w:ascii="Times New Roman" w:hAnsi="Times New Roman"/>
          <w:bCs/>
          <w:szCs w:val="24"/>
        </w:rPr>
      </w:pPr>
      <w:r w:rsidRPr="00125464">
        <w:rPr>
          <w:rFonts w:ascii="Times New Roman" w:hAnsi="Times New Roman"/>
          <w:bCs/>
          <w:szCs w:val="24"/>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045E3B" w:rsidRPr="00125464" w:rsidRDefault="00045E3B" w:rsidP="00045E3B">
      <w:pPr>
        <w:spacing w:line="276" w:lineRule="auto"/>
        <w:jc w:val="both"/>
        <w:rPr>
          <w:rFonts w:ascii="Times New Roman" w:hAnsi="Times New Roman"/>
          <w:bCs/>
          <w:szCs w:val="24"/>
        </w:rPr>
      </w:pPr>
      <w:r w:rsidRPr="00125464">
        <w:rPr>
          <w:rFonts w:ascii="Times New Roman" w:hAnsi="Times New Roman"/>
          <w:bCs/>
          <w:szCs w:val="24"/>
        </w:rPr>
        <w:t>d) empresas controladoras, controladas ou coligadas, nos termos da Lei nº 6.404, de 15 de dezembro de 1976, concorrendo entre si;</w:t>
      </w:r>
    </w:p>
    <w:p w:rsidR="00045E3B" w:rsidRPr="00125464" w:rsidRDefault="00045E3B" w:rsidP="00045E3B">
      <w:pPr>
        <w:spacing w:line="276" w:lineRule="auto"/>
        <w:jc w:val="both"/>
        <w:rPr>
          <w:rFonts w:ascii="Times New Roman" w:hAnsi="Times New Roman"/>
          <w:bCs/>
          <w:szCs w:val="24"/>
        </w:rPr>
      </w:pPr>
      <w:r w:rsidRPr="00125464">
        <w:rPr>
          <w:rFonts w:ascii="Times New Roman" w:hAnsi="Times New Roman"/>
          <w:bCs/>
          <w:szCs w:val="24"/>
        </w:rPr>
        <w:t xml:space="preserve">e) pessoa física ou jurídica que, nos 5 (cinco) anos anteriores à divulgação do edital, tenha sido condenada judicialmente, com trânsito em julgado, por exploração de trabalho </w:t>
      </w:r>
      <w:r w:rsidRPr="00125464">
        <w:rPr>
          <w:rFonts w:ascii="Times New Roman" w:hAnsi="Times New Roman"/>
          <w:bCs/>
          <w:szCs w:val="24"/>
        </w:rPr>
        <w:lastRenderedPageBreak/>
        <w:t>infantil, por submissão de trabalhadores a condições análogas às de escravo ou por contratação de adolescentes nos casos vedados pela legislação trabalhista.</w:t>
      </w:r>
    </w:p>
    <w:p w:rsidR="00045E3B" w:rsidRPr="00125464" w:rsidRDefault="00045E3B" w:rsidP="00045E3B">
      <w:pPr>
        <w:spacing w:line="276" w:lineRule="auto"/>
        <w:jc w:val="both"/>
        <w:rPr>
          <w:rFonts w:ascii="Times New Roman" w:hAnsi="Times New Roman"/>
          <w:bCs/>
          <w:szCs w:val="24"/>
        </w:rPr>
      </w:pPr>
      <w:r w:rsidRPr="00125464">
        <w:rPr>
          <w:rFonts w:ascii="Times New Roman" w:hAnsi="Times New Roman"/>
          <w:bCs/>
          <w:szCs w:val="24"/>
        </w:rPr>
        <w:t>2.4. O impedimento de que trata a alínea “c” do item 2.3 deste artigo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45E3B" w:rsidRPr="00125464" w:rsidRDefault="00045E3B" w:rsidP="00045E3B">
      <w:pPr>
        <w:spacing w:line="276" w:lineRule="auto"/>
        <w:jc w:val="both"/>
        <w:rPr>
          <w:rFonts w:ascii="Times New Roman" w:hAnsi="Times New Roman"/>
          <w:bCs/>
          <w:szCs w:val="24"/>
        </w:rPr>
      </w:pPr>
      <w:r w:rsidRPr="00125464">
        <w:rPr>
          <w:rFonts w:ascii="Times New Roman" w:hAnsi="Times New Roman"/>
          <w:bCs/>
          <w:szCs w:val="24"/>
        </w:rPr>
        <w:t>2.5. A critério da Administração e exclusivamente a seu serviço, o autor dos projetos e a empresa a que se referem as alíneas “a” e “b” do item 2.3 poderão participar no apoio das atividades de planejamento da contratação, de execução da licitação ou de gestão do contrato, desde que sob supervisão exclusiva de agentes públicos do órgão ou entidade.</w:t>
      </w:r>
    </w:p>
    <w:p w:rsidR="00045E3B" w:rsidRPr="00125464" w:rsidRDefault="00045E3B" w:rsidP="00045E3B">
      <w:pPr>
        <w:spacing w:line="276" w:lineRule="auto"/>
        <w:jc w:val="both"/>
        <w:rPr>
          <w:rFonts w:ascii="Times New Roman" w:hAnsi="Times New Roman"/>
          <w:bCs/>
          <w:szCs w:val="24"/>
        </w:rPr>
      </w:pPr>
      <w:r w:rsidRPr="00125464">
        <w:rPr>
          <w:rFonts w:ascii="Times New Roman" w:hAnsi="Times New Roman"/>
          <w:bCs/>
          <w:szCs w:val="24"/>
        </w:rPr>
        <w:t>2.6. Equiparam-se aos autores do projeto as empresas integrantes do mesmo grupo econômico.</w:t>
      </w:r>
    </w:p>
    <w:p w:rsidR="00045E3B" w:rsidRPr="00125464" w:rsidRDefault="00045E3B" w:rsidP="00045E3B">
      <w:pPr>
        <w:spacing w:line="276" w:lineRule="auto"/>
        <w:jc w:val="both"/>
        <w:rPr>
          <w:rFonts w:ascii="Times New Roman" w:hAnsi="Times New Roman"/>
          <w:bCs/>
          <w:szCs w:val="24"/>
        </w:rPr>
      </w:pPr>
      <w:r w:rsidRPr="00125464">
        <w:rPr>
          <w:rFonts w:ascii="Times New Roman" w:hAnsi="Times New Roman"/>
          <w:bCs/>
          <w:szCs w:val="24"/>
        </w:rPr>
        <w:t>2.7. O disposto neste artigo não impede a licitação ou a contratação de obra ou serviço que inclua como encargo do contratado a elaboração do projeto básico e do projeto executivo, nas contratações integradas, e do projeto executivo, nos demais regimes de execução.</w:t>
      </w:r>
    </w:p>
    <w:p w:rsidR="00045E3B" w:rsidRPr="00125464" w:rsidRDefault="00045E3B" w:rsidP="00045E3B">
      <w:pPr>
        <w:spacing w:line="276" w:lineRule="auto"/>
        <w:jc w:val="both"/>
        <w:rPr>
          <w:rFonts w:ascii="Times New Roman" w:hAnsi="Times New Roman"/>
          <w:bCs/>
          <w:szCs w:val="24"/>
        </w:rPr>
      </w:pPr>
      <w:r w:rsidRPr="00125464">
        <w:rPr>
          <w:rFonts w:ascii="Times New Roman" w:hAnsi="Times New Roman"/>
          <w:bCs/>
          <w:szCs w:val="24"/>
        </w:rPr>
        <w:t>2.8.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desta Lei.</w:t>
      </w:r>
    </w:p>
    <w:p w:rsidR="00045E3B" w:rsidRPr="00125464" w:rsidRDefault="00045E3B" w:rsidP="00045E3B">
      <w:pPr>
        <w:spacing w:line="276" w:lineRule="auto"/>
        <w:jc w:val="both"/>
        <w:rPr>
          <w:rFonts w:ascii="Times New Roman" w:hAnsi="Times New Roman"/>
          <w:bCs/>
          <w:szCs w:val="24"/>
        </w:rPr>
      </w:pPr>
    </w:p>
    <w:p w:rsidR="00045E3B" w:rsidRPr="00125464" w:rsidRDefault="00045E3B" w:rsidP="00045E3B">
      <w:pPr>
        <w:shd w:val="clear" w:color="auto" w:fill="45B0E1"/>
        <w:spacing w:line="276" w:lineRule="auto"/>
        <w:jc w:val="both"/>
        <w:rPr>
          <w:rFonts w:ascii="Times New Roman" w:hAnsi="Times New Roman"/>
          <w:b/>
          <w:bCs/>
          <w:szCs w:val="24"/>
        </w:rPr>
      </w:pPr>
      <w:r w:rsidRPr="00125464">
        <w:rPr>
          <w:rFonts w:ascii="Times New Roman" w:hAnsi="Times New Roman"/>
          <w:b/>
          <w:bCs/>
          <w:szCs w:val="24"/>
        </w:rPr>
        <w:t>3. HABILITAÇÃO</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3.1. As condições para habilitação estão descritas no Anexo I deste aviso;</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3.2. A verificação dos documentos de que trata o Anexo I será realizada no sistema em que é realizada a dispensa eletrônica, assegurado aos demais participantes o direito de acesso aos dados constantes do sistema;</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3.3. Na hipótese de necessidade de envio de documentos complementares aos já apresentados para a habilitação no Anexo I ou de documentos não constantes do sistema de cadastramento, o órgão ou entidade deverá solicitará ao vencedor envio desses por meio do sistema, que deverá ser atendido em até 24h;</w:t>
      </w: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hd w:val="clear" w:color="auto" w:fill="45B0E1"/>
        <w:spacing w:line="276" w:lineRule="auto"/>
        <w:jc w:val="both"/>
        <w:rPr>
          <w:rFonts w:ascii="Times New Roman" w:hAnsi="Times New Roman"/>
          <w:szCs w:val="24"/>
        </w:rPr>
      </w:pPr>
      <w:r w:rsidRPr="00125464">
        <w:rPr>
          <w:rFonts w:ascii="Times New Roman" w:hAnsi="Times New Roman"/>
          <w:b/>
          <w:bCs/>
          <w:szCs w:val="24"/>
        </w:rPr>
        <w:t>4. CONTRATAÇÃO:</w:t>
      </w:r>
      <w:r w:rsidRPr="00125464">
        <w:rPr>
          <w:rFonts w:ascii="Times New Roman" w:hAnsi="Times New Roman"/>
          <w:szCs w:val="24"/>
        </w:rPr>
        <w:t xml:space="preserve"> </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4.1. Sem prejuízo de outras condições previstas em lei ou no Aviso de Contratação Direta, os requisitos para a contratação estão discriminados no Termo de Referência, constante no Anexo II, e anexo I deste aviso. </w:t>
      </w: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hd w:val="clear" w:color="auto" w:fill="45B0E1"/>
        <w:spacing w:line="276" w:lineRule="auto"/>
        <w:jc w:val="both"/>
        <w:rPr>
          <w:rFonts w:ascii="Times New Roman" w:hAnsi="Times New Roman"/>
          <w:b/>
          <w:bCs/>
          <w:szCs w:val="24"/>
        </w:rPr>
      </w:pPr>
      <w:r w:rsidRPr="00125464">
        <w:rPr>
          <w:rFonts w:ascii="Times New Roman" w:hAnsi="Times New Roman"/>
          <w:b/>
          <w:bCs/>
          <w:szCs w:val="24"/>
        </w:rPr>
        <w:t xml:space="preserve">5. INFRAÇÕES E SANÇÕES ADMINISTRATIVAS </w:t>
      </w:r>
    </w:p>
    <w:p w:rsidR="00045E3B" w:rsidRPr="00125464" w:rsidRDefault="00045E3B" w:rsidP="00045E3B">
      <w:pPr>
        <w:jc w:val="both"/>
        <w:rPr>
          <w:rFonts w:ascii="Times New Roman" w:hAnsi="Times New Roman"/>
          <w:szCs w:val="24"/>
        </w:rPr>
      </w:pPr>
      <w:r w:rsidRPr="00125464">
        <w:rPr>
          <w:rFonts w:ascii="Times New Roman" w:hAnsi="Times New Roman"/>
          <w:szCs w:val="24"/>
        </w:rPr>
        <w:t>5.1. São aplicáveis as sanções e procedimentos previstos no Título IV, Capítulo I da Lei Federal nº 14.133/21.</w:t>
      </w:r>
    </w:p>
    <w:p w:rsidR="00045E3B" w:rsidRPr="00125464" w:rsidRDefault="00045E3B" w:rsidP="00045E3B">
      <w:pPr>
        <w:jc w:val="both"/>
        <w:rPr>
          <w:rFonts w:ascii="Times New Roman" w:hAnsi="Times New Roman"/>
          <w:szCs w:val="24"/>
        </w:rPr>
      </w:pPr>
      <w:proofErr w:type="gramStart"/>
      <w:r w:rsidRPr="00125464">
        <w:rPr>
          <w:rFonts w:ascii="Times New Roman" w:hAnsi="Times New Roman"/>
          <w:szCs w:val="24"/>
        </w:rPr>
        <w:t>5.2 As</w:t>
      </w:r>
      <w:proofErr w:type="gramEnd"/>
      <w:r w:rsidRPr="00125464">
        <w:rPr>
          <w:rFonts w:ascii="Times New Roman" w:hAnsi="Times New Roman"/>
          <w:szCs w:val="24"/>
        </w:rPr>
        <w:t xml:space="preserve"> penalidades só deixarão de ser aplicadas nas seguintes hipóteses: </w:t>
      </w:r>
    </w:p>
    <w:p w:rsidR="00045E3B" w:rsidRPr="00125464" w:rsidRDefault="00045E3B" w:rsidP="00045E3B">
      <w:pPr>
        <w:jc w:val="both"/>
        <w:rPr>
          <w:rFonts w:ascii="Times New Roman" w:hAnsi="Times New Roman"/>
          <w:szCs w:val="24"/>
        </w:rPr>
      </w:pPr>
      <w:r w:rsidRPr="00125464">
        <w:rPr>
          <w:rFonts w:ascii="Times New Roman" w:hAnsi="Times New Roman"/>
          <w:szCs w:val="24"/>
        </w:rPr>
        <w:t>a) comprovação, anexada aos autos, da ocorrência de força maior impeditiva do cumprimento da obrigação;</w:t>
      </w:r>
    </w:p>
    <w:p w:rsidR="00045E3B" w:rsidRPr="00125464" w:rsidRDefault="00045E3B" w:rsidP="00045E3B">
      <w:pPr>
        <w:jc w:val="both"/>
        <w:rPr>
          <w:rFonts w:ascii="Times New Roman" w:hAnsi="Times New Roman"/>
          <w:szCs w:val="24"/>
        </w:rPr>
      </w:pPr>
      <w:r w:rsidRPr="00125464">
        <w:rPr>
          <w:rFonts w:ascii="Times New Roman" w:hAnsi="Times New Roman"/>
          <w:szCs w:val="24"/>
        </w:rPr>
        <w:lastRenderedPageBreak/>
        <w:t xml:space="preserve">b) manifestação da unidade requisitante, informando que o ocorrido derivou de fatos imputáveis exclusivamente à Administração. </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5.3. Ocorrendo recusa da adjudicatária em retirar/receber a nota de empenho, dentro do prazo de 05 (cinco) dias úteis, sem justificativa aceita pela Administração, garantido o direito prévio de citação e da ampla defesa, serão aplicadas: </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a) Multa no valor de 20% (vinte por cento) do valor do ajuste se firmado fosse; </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b) Pena de impedimento de licitar e contratar pelo prazo de 12 (doze) meses com a Administração Pública; </w:t>
      </w:r>
    </w:p>
    <w:p w:rsidR="00045E3B" w:rsidRPr="00125464" w:rsidRDefault="00045E3B" w:rsidP="00045E3B">
      <w:pPr>
        <w:jc w:val="both"/>
        <w:rPr>
          <w:rFonts w:ascii="Times New Roman" w:hAnsi="Times New Roman"/>
          <w:szCs w:val="24"/>
        </w:rPr>
      </w:pPr>
      <w:proofErr w:type="gramStart"/>
      <w:r w:rsidRPr="00125464">
        <w:rPr>
          <w:rFonts w:ascii="Times New Roman" w:hAnsi="Times New Roman"/>
          <w:szCs w:val="24"/>
        </w:rPr>
        <w:t>5.4 Incidirá</w:t>
      </w:r>
      <w:proofErr w:type="gramEnd"/>
      <w:r w:rsidRPr="00125464">
        <w:rPr>
          <w:rFonts w:ascii="Times New Roman" w:hAnsi="Times New Roman"/>
          <w:szCs w:val="24"/>
        </w:rPr>
        <w:t xml:space="preserve"> nas mesmas penas previstas neste subitem a empresa que estiver impedida de firmar o ajuste pela não apresentação dos documentos necessários para tanto. </w:t>
      </w:r>
    </w:p>
    <w:p w:rsidR="00045E3B" w:rsidRPr="00125464" w:rsidRDefault="00045E3B" w:rsidP="00045E3B">
      <w:pPr>
        <w:jc w:val="both"/>
        <w:rPr>
          <w:rFonts w:ascii="Times New Roman" w:hAnsi="Times New Roman"/>
          <w:szCs w:val="24"/>
        </w:rPr>
      </w:pPr>
      <w:proofErr w:type="gramStart"/>
      <w:r w:rsidRPr="00125464">
        <w:rPr>
          <w:rFonts w:ascii="Times New Roman" w:hAnsi="Times New Roman"/>
          <w:szCs w:val="24"/>
        </w:rPr>
        <w:t>5.5 As</w:t>
      </w:r>
      <w:proofErr w:type="gramEnd"/>
      <w:r w:rsidRPr="00125464">
        <w:rPr>
          <w:rFonts w:ascii="Times New Roman" w:hAnsi="Times New Roman"/>
          <w:szCs w:val="24"/>
        </w:rPr>
        <w:t xml:space="preserve"> penalidades poderão ainda ser aplicadas em outras hipóteses, nos termos da Lei, garantido o direito prévio de citação e da ampla defesa, sendo que com relação a multas serão aplicadas como segue: </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5.6 Multa de 30% (vinte por cento) sobre o valor do ajuste, por inexecução total do objeto. </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5.7 Multa de 20% (vinte por cento) sobre o valor da parcela não executada, por inexecução parcial do ajuste. </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5.8 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 </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5.9 Multa de 10% (cinco por cento) sobre o valor do material entregue em desacordo com as especificações do edital e do ajuste, sem prejuízo de sua substituição, no prazo estabelecido. </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5.10 Multa de 2% (dois por cento) sobre o valor do ajuste, por descumprimento de qualquer das obrigações decorrentes do ajuste, não previstas nas demais disposições desta cláusula. </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5.11 Multa de 30% (vinte por cento) sobre o valor do contrato, por rescisão do ajuste decorrente de culpa da Contratada. </w:t>
      </w:r>
    </w:p>
    <w:p w:rsidR="00045E3B" w:rsidRPr="00125464" w:rsidRDefault="00045E3B" w:rsidP="00045E3B">
      <w:pPr>
        <w:jc w:val="both"/>
        <w:rPr>
          <w:rFonts w:ascii="Times New Roman" w:hAnsi="Times New Roman"/>
          <w:szCs w:val="24"/>
        </w:rPr>
      </w:pPr>
      <w:proofErr w:type="gramStart"/>
      <w:r w:rsidRPr="00125464">
        <w:rPr>
          <w:rFonts w:ascii="Times New Roman" w:hAnsi="Times New Roman"/>
          <w:szCs w:val="24"/>
        </w:rPr>
        <w:t>5.12 As</w:t>
      </w:r>
      <w:proofErr w:type="gramEnd"/>
      <w:r w:rsidRPr="00125464">
        <w:rPr>
          <w:rFonts w:ascii="Times New Roman" w:hAnsi="Times New Roman"/>
          <w:szCs w:val="24"/>
        </w:rPr>
        <w:t xml:space="preserve"> sanções são independentes e a aplicação de uma não exclui a das outras, quando cabíveis. </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5.13 Das decisões de aplicação de penalidade, caberá recurso nos termos dos artigos 166 e 167 da Lei Federal nº 14.133/21, observados os prazos nele fixados. </w:t>
      </w:r>
    </w:p>
    <w:p w:rsidR="00045E3B" w:rsidRPr="00125464" w:rsidRDefault="00045E3B" w:rsidP="00045E3B">
      <w:pPr>
        <w:jc w:val="both"/>
        <w:rPr>
          <w:rFonts w:ascii="Times New Roman" w:hAnsi="Times New Roman"/>
          <w:szCs w:val="24"/>
        </w:rPr>
      </w:pPr>
      <w:proofErr w:type="gramStart"/>
      <w:r w:rsidRPr="00125464">
        <w:rPr>
          <w:rFonts w:ascii="Times New Roman" w:hAnsi="Times New Roman"/>
          <w:szCs w:val="24"/>
        </w:rPr>
        <w:t>5.14 Não</w:t>
      </w:r>
      <w:proofErr w:type="gramEnd"/>
      <w:r w:rsidRPr="00125464">
        <w:rPr>
          <w:rFonts w:ascii="Times New Roman" w:hAnsi="Times New Roman"/>
          <w:szCs w:val="24"/>
        </w:rPr>
        <w:t xml:space="preserve"> serão conhecidos recursos enviados pelo correio, telex, fac-símile, correio eletrônico ou qualquer outro meio de comunicação, se, dentro do prazo previsto em lei, a peça inicial original não tiver sido protocolizada. </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5.15 Caso a Contratante releve justificadamente a aplicação da multa ou de qualquer outra penalidade, essa tolerância não poderá ser considerada como modificadora de qualquer condição contratual, permanecendo em pleno vigor todas as condições deste Aviso de Contratação Direta. </w:t>
      </w:r>
    </w:p>
    <w:p w:rsidR="00045E3B" w:rsidRPr="00125464" w:rsidRDefault="00045E3B" w:rsidP="00045E3B">
      <w:pPr>
        <w:jc w:val="both"/>
        <w:rPr>
          <w:rFonts w:ascii="Times New Roman" w:hAnsi="Times New Roman"/>
          <w:szCs w:val="24"/>
        </w:rPr>
      </w:pPr>
      <w:r w:rsidRPr="00125464">
        <w:rPr>
          <w:rFonts w:ascii="Times New Roman" w:hAnsi="Times New Roman"/>
          <w:szCs w:val="24"/>
        </w:rPr>
        <w:t>5.16 Os procedimentos de aplicação das penalidades de impedimento de licitar e contratar e de declaração de inidoneidade para licitar e contratar serão conduzidos por comissão, nos termos do artigo 158, “caput” e § 1º, da Lei Federal nº 14.133, de 2021;</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5.17 São aplicáveis no que cabível for, inclusive, as sanções penais estabelecidas na Lei Federal nº 14.133/21. </w:t>
      </w:r>
    </w:p>
    <w:p w:rsidR="00045E3B" w:rsidRPr="00125464" w:rsidRDefault="00045E3B" w:rsidP="00045E3B">
      <w:pPr>
        <w:jc w:val="both"/>
        <w:rPr>
          <w:rFonts w:ascii="Times New Roman" w:hAnsi="Times New Roman"/>
          <w:szCs w:val="24"/>
        </w:rPr>
      </w:pPr>
      <w:proofErr w:type="gramStart"/>
      <w:r w:rsidRPr="00125464">
        <w:rPr>
          <w:rFonts w:ascii="Times New Roman" w:hAnsi="Times New Roman"/>
          <w:szCs w:val="24"/>
        </w:rPr>
        <w:t>5.18 Aplicada</w:t>
      </w:r>
      <w:proofErr w:type="gramEnd"/>
      <w:r w:rsidRPr="00125464">
        <w:rPr>
          <w:rFonts w:ascii="Times New Roman" w:hAnsi="Times New Roman"/>
          <w:szCs w:val="24"/>
        </w:rPr>
        <w:t xml:space="preserve"> penalidade pecuniária e transcorrido o prazo recursal sem interposição de recurso ou denegado provimento ao recurso interposto, o valor correspondente deverá ser retido na nota de liquidação e pagamento. </w:t>
      </w:r>
    </w:p>
    <w:p w:rsidR="00045E3B" w:rsidRPr="00125464" w:rsidRDefault="00045E3B" w:rsidP="00045E3B">
      <w:pPr>
        <w:jc w:val="both"/>
        <w:rPr>
          <w:rFonts w:ascii="Times New Roman" w:hAnsi="Times New Roman"/>
          <w:szCs w:val="24"/>
        </w:rPr>
      </w:pPr>
      <w:proofErr w:type="gramStart"/>
      <w:r w:rsidRPr="00125464">
        <w:rPr>
          <w:rFonts w:ascii="Times New Roman" w:hAnsi="Times New Roman"/>
          <w:szCs w:val="24"/>
        </w:rPr>
        <w:t>5.19 Após</w:t>
      </w:r>
      <w:proofErr w:type="gramEnd"/>
      <w:r w:rsidRPr="00125464">
        <w:rPr>
          <w:rFonts w:ascii="Times New Roman" w:hAnsi="Times New Roman"/>
          <w:szCs w:val="24"/>
        </w:rPr>
        <w:t xml:space="preserve"> a publicação do despacho que denegou provimento ao recurso ou o decurso do prazo sem interposição de recurso, não havendo tempo hábil para que seja 10 respeitado </w:t>
      </w:r>
      <w:r w:rsidRPr="00125464">
        <w:rPr>
          <w:rFonts w:ascii="Times New Roman" w:hAnsi="Times New Roman"/>
          <w:szCs w:val="24"/>
        </w:rPr>
        <w:lastRenderedPageBreak/>
        <w:t xml:space="preserve">o prazo legal para o pagamento, a retenção do valor da multa deverá ocorrer na próxima nota de liquidação e pagamento. </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5.20. Não havendo mais pagamentos a serem efetuados, a multa deverá ser recolhida por meio de boleto emitido pela Prefeitura Municipal ou mediante execução da garantia contratual. </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5.21. Se a multa aplicada for superior à garantia prestada e não for recolhida a diferença, o valor remanescente deverá ser encaminhado para inscrição em dívida ativa. </w:t>
      </w:r>
    </w:p>
    <w:p w:rsidR="00045E3B" w:rsidRPr="00125464" w:rsidRDefault="00045E3B" w:rsidP="00045E3B">
      <w:pPr>
        <w:jc w:val="both"/>
        <w:rPr>
          <w:rFonts w:ascii="Times New Roman" w:hAnsi="Times New Roman"/>
          <w:szCs w:val="24"/>
        </w:rPr>
      </w:pPr>
    </w:p>
    <w:p w:rsidR="00045E3B" w:rsidRPr="00125464" w:rsidRDefault="00045E3B" w:rsidP="00045E3B">
      <w:pPr>
        <w:shd w:val="clear" w:color="auto" w:fill="45B0E1"/>
        <w:spacing w:line="276" w:lineRule="auto"/>
        <w:jc w:val="both"/>
        <w:rPr>
          <w:rFonts w:ascii="Times New Roman" w:hAnsi="Times New Roman"/>
          <w:b/>
          <w:bCs/>
          <w:szCs w:val="24"/>
        </w:rPr>
      </w:pPr>
      <w:r w:rsidRPr="00125464">
        <w:rPr>
          <w:rFonts w:ascii="Times New Roman" w:hAnsi="Times New Roman"/>
          <w:b/>
          <w:bCs/>
          <w:szCs w:val="24"/>
        </w:rPr>
        <w:t>6. DAS DISPOSIÇÕES GERAIS</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6.1.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6.2. Os fornecedores assumem todos os custos de preparação e apresentação de suas propostas e a Administração não será, em nenhum caso, responsável por esses custos, independentemente da condução ou do resultado do processo de contratação.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6.3. Em caso de divergência entre disposições deste Aviso de Contratação Direta e de seus anexos ou demais peças que compõem o processo, prevalecerá as deste Aviso.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6.4. Da sessão pública será divulgada Ata no sistema eletrônico.</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6.5. Garantir a proteção de dados pessoais, nos termos da Lei Federal nº 13.709, de 14 de agosto de 2018, Lei Geral de Proteção de Dados (LGPD), quando for o caso;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6.6. Os Autos seguirão para a Autoridade Competente que a seu critério homologará a Dispensa de Licitação –  Sistema BLL.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6.7. Para a formalização da Contratação será emitida ordem de serviço e empenho assim como seu Anexo, que irá substituir o Termo de Contrato, conforme disposto em art.95 da Lei 14.133/2021.</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6.8. </w:t>
      </w:r>
      <w:r w:rsidRPr="00125464">
        <w:rPr>
          <w:rFonts w:ascii="Times New Roman" w:hAnsi="Times New Roman"/>
          <w:color w:val="000000"/>
          <w:szCs w:val="24"/>
        </w:rPr>
        <w:t>Integram este Aviso de Contratação Direta, para todos os fins e efeitos, os seguintes anexos:</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6.8.1. </w:t>
      </w:r>
      <w:r w:rsidRPr="00125464">
        <w:rPr>
          <w:rFonts w:ascii="Times New Roman" w:hAnsi="Times New Roman"/>
          <w:color w:val="000000"/>
          <w:szCs w:val="24"/>
        </w:rPr>
        <w:t>ANEXO I – Documentação exigida para Habilitação</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6.8.2. </w:t>
      </w:r>
      <w:r w:rsidRPr="00125464">
        <w:rPr>
          <w:rFonts w:ascii="Times New Roman" w:hAnsi="Times New Roman"/>
          <w:color w:val="000000"/>
          <w:szCs w:val="24"/>
        </w:rPr>
        <w:t>ANEXO II - Termo de Referência;</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6.8.3. </w:t>
      </w:r>
      <w:r w:rsidRPr="00125464">
        <w:rPr>
          <w:rFonts w:ascii="Times New Roman" w:hAnsi="Times New Roman"/>
          <w:color w:val="000000"/>
          <w:szCs w:val="24"/>
        </w:rPr>
        <w:t>ANEXO III – Modelos de Declarações e Atestados;</w:t>
      </w:r>
      <w:r w:rsidRPr="00125464">
        <w:rPr>
          <w:rFonts w:ascii="Times New Roman" w:hAnsi="Times New Roman"/>
          <w:szCs w:val="24"/>
        </w:rPr>
        <w:t xml:space="preserve"> </w:t>
      </w:r>
    </w:p>
    <w:p w:rsidR="00045E3B" w:rsidRPr="00125464" w:rsidRDefault="00045E3B" w:rsidP="00045E3B">
      <w:pPr>
        <w:spacing w:line="276" w:lineRule="auto"/>
        <w:jc w:val="both"/>
        <w:rPr>
          <w:rFonts w:ascii="Times New Roman" w:hAnsi="Times New Roman"/>
          <w:color w:val="000000"/>
          <w:szCs w:val="24"/>
        </w:rPr>
      </w:pPr>
      <w:r w:rsidRPr="00125464">
        <w:rPr>
          <w:rFonts w:ascii="Times New Roman" w:hAnsi="Times New Roman"/>
          <w:color w:val="000000"/>
          <w:szCs w:val="24"/>
        </w:rPr>
        <w:t>6.8.4. ANEXO IV – Abertura do Procedimento, Envio de Lances, Julgamento, Habilitação.</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color w:val="000000"/>
          <w:szCs w:val="24"/>
        </w:rPr>
        <w:t>6.8.5. ANEXO V – Modelo de Proposta</w:t>
      </w:r>
    </w:p>
    <w:p w:rsidR="00045E3B" w:rsidRPr="00125464" w:rsidRDefault="00045E3B" w:rsidP="00045E3B">
      <w:pPr>
        <w:spacing w:line="276" w:lineRule="auto"/>
        <w:jc w:val="center"/>
        <w:rPr>
          <w:rFonts w:ascii="Times New Roman" w:hAnsi="Times New Roman"/>
          <w:szCs w:val="24"/>
        </w:rPr>
      </w:pPr>
    </w:p>
    <w:p w:rsidR="00045E3B" w:rsidRPr="00125464" w:rsidRDefault="00045E3B" w:rsidP="00045E3B">
      <w:pPr>
        <w:spacing w:line="276" w:lineRule="auto"/>
        <w:jc w:val="center"/>
        <w:rPr>
          <w:rFonts w:ascii="Times New Roman" w:hAnsi="Times New Roman"/>
          <w:szCs w:val="24"/>
        </w:rPr>
      </w:pPr>
      <w:r w:rsidRPr="00125464">
        <w:rPr>
          <w:rFonts w:ascii="Times New Roman" w:hAnsi="Times New Roman"/>
          <w:szCs w:val="24"/>
        </w:rPr>
        <w:t xml:space="preserve">Guzolândia, </w:t>
      </w:r>
      <w:r>
        <w:rPr>
          <w:rFonts w:ascii="Times New Roman" w:hAnsi="Times New Roman"/>
          <w:szCs w:val="24"/>
        </w:rPr>
        <w:t>14</w:t>
      </w:r>
      <w:r w:rsidRPr="00125464">
        <w:rPr>
          <w:rFonts w:ascii="Times New Roman" w:hAnsi="Times New Roman"/>
          <w:szCs w:val="24"/>
        </w:rPr>
        <w:t xml:space="preserve"> de junho de 2024.</w:t>
      </w:r>
    </w:p>
    <w:p w:rsidR="00045E3B" w:rsidRPr="00125464" w:rsidRDefault="00045E3B" w:rsidP="00045E3B">
      <w:pPr>
        <w:spacing w:line="276" w:lineRule="auto"/>
        <w:jc w:val="center"/>
        <w:rPr>
          <w:rFonts w:ascii="Times New Roman" w:hAnsi="Times New Roman"/>
          <w:szCs w:val="24"/>
        </w:rPr>
      </w:pPr>
    </w:p>
    <w:p w:rsidR="00045E3B" w:rsidRPr="00125464" w:rsidRDefault="00045E3B" w:rsidP="00045E3B">
      <w:pPr>
        <w:spacing w:line="276" w:lineRule="auto"/>
        <w:jc w:val="center"/>
        <w:rPr>
          <w:rFonts w:ascii="Times New Roman" w:hAnsi="Times New Roman"/>
          <w:szCs w:val="24"/>
        </w:rPr>
      </w:pPr>
    </w:p>
    <w:p w:rsidR="00045E3B" w:rsidRPr="00125464" w:rsidRDefault="00045E3B" w:rsidP="00045E3B">
      <w:pPr>
        <w:jc w:val="center"/>
        <w:rPr>
          <w:rFonts w:ascii="Times New Roman" w:hAnsi="Times New Roman"/>
          <w:szCs w:val="24"/>
        </w:rPr>
      </w:pPr>
      <w:proofErr w:type="spellStart"/>
      <w:r w:rsidRPr="00125464">
        <w:rPr>
          <w:rFonts w:ascii="Times New Roman" w:hAnsi="Times New Roman"/>
          <w:szCs w:val="24"/>
        </w:rPr>
        <w:t>Kenia</w:t>
      </w:r>
      <w:proofErr w:type="spellEnd"/>
      <w:r w:rsidRPr="00125464">
        <w:rPr>
          <w:rFonts w:ascii="Times New Roman" w:hAnsi="Times New Roman"/>
          <w:szCs w:val="24"/>
        </w:rPr>
        <w:t xml:space="preserve"> Vieira Lofego Dias </w:t>
      </w:r>
      <w:proofErr w:type="spellStart"/>
      <w:r w:rsidRPr="00125464">
        <w:rPr>
          <w:rFonts w:ascii="Times New Roman" w:hAnsi="Times New Roman"/>
          <w:szCs w:val="24"/>
        </w:rPr>
        <w:t>Zanoni</w:t>
      </w:r>
      <w:proofErr w:type="spellEnd"/>
    </w:p>
    <w:p w:rsidR="00045E3B" w:rsidRPr="00125464" w:rsidRDefault="00045E3B" w:rsidP="00045E3B">
      <w:pPr>
        <w:jc w:val="center"/>
        <w:rPr>
          <w:rFonts w:ascii="Times New Roman" w:hAnsi="Times New Roman"/>
          <w:szCs w:val="24"/>
        </w:rPr>
      </w:pPr>
      <w:r w:rsidRPr="00125464">
        <w:rPr>
          <w:rFonts w:ascii="Times New Roman" w:hAnsi="Times New Roman"/>
          <w:szCs w:val="24"/>
        </w:rPr>
        <w:t>Agente de Contratação</w:t>
      </w:r>
    </w:p>
    <w:p w:rsidR="00045E3B" w:rsidRDefault="00045E3B" w:rsidP="00045E3B">
      <w:pPr>
        <w:jc w:val="both"/>
        <w:rPr>
          <w:rFonts w:ascii="Times New Roman" w:hAnsi="Times New Roman"/>
          <w:szCs w:val="24"/>
        </w:rPr>
      </w:pPr>
    </w:p>
    <w:p w:rsidR="00D75B77" w:rsidRDefault="00D75B77" w:rsidP="00045E3B">
      <w:pPr>
        <w:jc w:val="both"/>
        <w:rPr>
          <w:rFonts w:ascii="Times New Roman" w:hAnsi="Times New Roman"/>
          <w:szCs w:val="24"/>
        </w:rPr>
      </w:pPr>
    </w:p>
    <w:p w:rsidR="00D75B77" w:rsidRDefault="00D75B77" w:rsidP="00045E3B">
      <w:pPr>
        <w:jc w:val="both"/>
        <w:rPr>
          <w:rFonts w:ascii="Times New Roman" w:hAnsi="Times New Roman"/>
          <w:szCs w:val="24"/>
        </w:rPr>
      </w:pPr>
    </w:p>
    <w:p w:rsidR="00D75B77" w:rsidRPr="00125464" w:rsidRDefault="00D75B77" w:rsidP="00045E3B">
      <w:pPr>
        <w:jc w:val="both"/>
        <w:rPr>
          <w:rFonts w:ascii="Times New Roman" w:hAnsi="Times New Roman"/>
          <w:szCs w:val="24"/>
        </w:rPr>
      </w:pPr>
    </w:p>
    <w:p w:rsidR="00045E3B" w:rsidRPr="00125464" w:rsidRDefault="00045E3B" w:rsidP="00045E3B">
      <w:pPr>
        <w:jc w:val="both"/>
        <w:rPr>
          <w:rFonts w:ascii="Times New Roman" w:hAnsi="Times New Roman"/>
          <w:szCs w:val="24"/>
        </w:rPr>
      </w:pPr>
    </w:p>
    <w:p w:rsidR="00045E3B" w:rsidRPr="00125464" w:rsidRDefault="00045E3B" w:rsidP="00045E3B">
      <w:pPr>
        <w:jc w:val="both"/>
        <w:rPr>
          <w:rFonts w:ascii="Times New Roman" w:hAnsi="Times New Roman"/>
          <w:szCs w:val="24"/>
        </w:rPr>
      </w:pPr>
    </w:p>
    <w:p w:rsidR="00045E3B" w:rsidRPr="00125464" w:rsidRDefault="00045E3B" w:rsidP="00045E3B">
      <w:pPr>
        <w:spacing w:line="276" w:lineRule="auto"/>
        <w:jc w:val="center"/>
        <w:rPr>
          <w:rFonts w:ascii="Times New Roman" w:hAnsi="Times New Roman"/>
          <w:b/>
          <w:bCs/>
          <w:szCs w:val="24"/>
        </w:rPr>
      </w:pPr>
      <w:r w:rsidRPr="00125464">
        <w:rPr>
          <w:rFonts w:ascii="Times New Roman" w:hAnsi="Times New Roman"/>
          <w:b/>
          <w:bCs/>
          <w:szCs w:val="24"/>
        </w:rPr>
        <w:lastRenderedPageBreak/>
        <w:t xml:space="preserve">ANEXO I  </w:t>
      </w:r>
    </w:p>
    <w:p w:rsidR="00045E3B" w:rsidRPr="00125464" w:rsidRDefault="00045E3B" w:rsidP="00045E3B">
      <w:pPr>
        <w:spacing w:line="276" w:lineRule="auto"/>
        <w:jc w:val="center"/>
        <w:rPr>
          <w:rFonts w:ascii="Times New Roman" w:hAnsi="Times New Roman"/>
          <w:b/>
          <w:bCs/>
          <w:szCs w:val="24"/>
        </w:rPr>
      </w:pPr>
    </w:p>
    <w:p w:rsidR="00045E3B" w:rsidRPr="00125464" w:rsidRDefault="00045E3B" w:rsidP="00045E3B">
      <w:pPr>
        <w:spacing w:line="276" w:lineRule="auto"/>
        <w:jc w:val="center"/>
        <w:rPr>
          <w:rFonts w:ascii="Times New Roman" w:hAnsi="Times New Roman"/>
          <w:b/>
          <w:bCs/>
          <w:szCs w:val="24"/>
        </w:rPr>
      </w:pPr>
      <w:r w:rsidRPr="00125464">
        <w:rPr>
          <w:rFonts w:ascii="Times New Roman" w:hAnsi="Times New Roman"/>
          <w:b/>
          <w:bCs/>
          <w:szCs w:val="24"/>
        </w:rPr>
        <w:t>DOCUMENTAÇÃO EXIGIDA PARA HABILITAÇÃO</w:t>
      </w:r>
    </w:p>
    <w:p w:rsidR="00045E3B" w:rsidRPr="00125464" w:rsidRDefault="00045E3B" w:rsidP="00045E3B">
      <w:pPr>
        <w:spacing w:line="276" w:lineRule="auto"/>
        <w:jc w:val="center"/>
        <w:rPr>
          <w:rFonts w:ascii="Times New Roman" w:hAnsi="Times New Roman"/>
          <w:b/>
          <w:bCs/>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As exigências de habilitação a serem atendidas pelo fornecedor são aquelas discriminadas nos itens que seguem, sendo apenas exigidas do licitante vencedor, salvo se a fase de habilitação anteceder a de julgamento, art. 63, lei 14133/2021 e art. 43 da Lei complementar 123/2003:</w:t>
      </w:r>
    </w:p>
    <w:p w:rsidR="00045E3B" w:rsidRPr="00125464" w:rsidRDefault="00045E3B" w:rsidP="00045E3B">
      <w:pPr>
        <w:spacing w:line="276" w:lineRule="auto"/>
        <w:jc w:val="both"/>
        <w:rPr>
          <w:rStyle w:val="Hyperlink"/>
          <w:rFonts w:ascii="Times New Roman" w:hAnsi="Times New Roman"/>
          <w:szCs w:val="24"/>
          <w:lang w:val="pt-PT"/>
        </w:rPr>
      </w:pPr>
      <w:r w:rsidRPr="00125464">
        <w:rPr>
          <w:rFonts w:ascii="Times New Roman" w:hAnsi="Times New Roman"/>
          <w:szCs w:val="24"/>
        </w:rPr>
        <w:t xml:space="preserve">Os documentos exigidos para habilitação deverão ser anexados no site </w:t>
      </w:r>
      <w:hyperlink r:id="rId9">
        <w:r w:rsidRPr="00125464">
          <w:rPr>
            <w:rStyle w:val="Hyperlink"/>
            <w:rFonts w:ascii="Times New Roman" w:hAnsi="Times New Roman"/>
            <w:szCs w:val="24"/>
            <w:lang w:val="pt-PT"/>
          </w:rPr>
          <w:t>https://bllcompras.com/Home/Login</w:t>
        </w:r>
      </w:hyperlink>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O fornecedor deverá apresentar no ato da proposta, antes da abertura do sistema eletrônico para lances, as declarações previstas no Anexo III.</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Declarada a proposta vencedora, o fornecedor classificado deverá apresentar a documentação prevista no Anexo I e V em até 24h, a contar da solicitação do agente de contratação, </w:t>
      </w:r>
      <w:r>
        <w:rPr>
          <w:rFonts w:ascii="Times New Roman" w:hAnsi="Times New Roman"/>
          <w:szCs w:val="24"/>
        </w:rPr>
        <w:t xml:space="preserve">e em se tratando de ME e/ou EPP, </w:t>
      </w:r>
      <w:r w:rsidRPr="00125464">
        <w:rPr>
          <w:rFonts w:ascii="Times New Roman" w:hAnsi="Times New Roman"/>
          <w:szCs w:val="24"/>
        </w:rPr>
        <w:t>ainda que apresente alguma restrição (lei complementar 123/2006, art. 43).</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As restrições apresentadas nos documentos previstos no Anexo I</w:t>
      </w:r>
      <w:r>
        <w:rPr>
          <w:rFonts w:ascii="Times New Roman" w:hAnsi="Times New Roman"/>
          <w:szCs w:val="24"/>
        </w:rPr>
        <w:t>, por ME e/ou EPP</w:t>
      </w:r>
      <w:r w:rsidRPr="00125464">
        <w:rPr>
          <w:rFonts w:ascii="Times New Roman" w:hAnsi="Times New Roman"/>
          <w:szCs w:val="24"/>
        </w:rPr>
        <w:t xml:space="preserve"> deverão, em até 5 dias úteis, cujo termo inicial corresponderá ao momento em que o proponente for declarado vencedor do certame, prorrogável por igual período, a critério da administração pública, para regularização da documentação.</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A não-regularização da documentação, no prazo previsto no item implicará decadência do direito à contratação, sem prejuízo das sanções previstas na lei 14133/2021.</w:t>
      </w: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pBdr>
          <w:top w:val="single" w:sz="4" w:space="1" w:color="auto"/>
          <w:left w:val="single" w:sz="4" w:space="4" w:color="auto"/>
          <w:bottom w:val="single" w:sz="4" w:space="1" w:color="auto"/>
          <w:right w:val="single" w:sz="4" w:space="4" w:color="auto"/>
        </w:pBdr>
        <w:shd w:val="clear" w:color="auto" w:fill="45B0E1"/>
        <w:spacing w:line="276" w:lineRule="auto"/>
        <w:jc w:val="both"/>
        <w:rPr>
          <w:rFonts w:ascii="Times New Roman" w:hAnsi="Times New Roman"/>
          <w:b/>
          <w:bCs/>
          <w:szCs w:val="24"/>
          <w:shd w:val="clear" w:color="auto" w:fill="45B0E1"/>
        </w:rPr>
      </w:pPr>
      <w:r w:rsidRPr="00125464">
        <w:rPr>
          <w:rFonts w:ascii="Times New Roman" w:hAnsi="Times New Roman"/>
          <w:b/>
          <w:bCs/>
          <w:szCs w:val="24"/>
        </w:rPr>
        <w:t xml:space="preserve">1. HABILITAÇÃO JURÍDICA: </w:t>
      </w:r>
    </w:p>
    <w:p w:rsidR="00045E3B" w:rsidRPr="00125464" w:rsidRDefault="00045E3B" w:rsidP="00045E3B">
      <w:pPr>
        <w:spacing w:line="276" w:lineRule="auto"/>
        <w:rPr>
          <w:rFonts w:ascii="Times New Roman" w:hAnsi="Times New Roman"/>
          <w:b/>
          <w:bCs/>
          <w:i/>
          <w:iCs/>
          <w:szCs w:val="24"/>
          <w:shd w:val="clear" w:color="auto" w:fill="45B0E1"/>
        </w:rPr>
      </w:pPr>
      <w:r w:rsidRPr="00125464">
        <w:rPr>
          <w:rFonts w:ascii="Times New Roman" w:hAnsi="Times New Roman"/>
          <w:szCs w:val="24"/>
        </w:rPr>
        <w:t xml:space="preserve">1.1. Ato Constitutivo (contrato social, estatuto social ou requerimento de empresário); </w:t>
      </w:r>
    </w:p>
    <w:p w:rsidR="00045E3B" w:rsidRPr="00125464" w:rsidRDefault="00045E3B" w:rsidP="00045E3B">
      <w:pPr>
        <w:spacing w:line="276" w:lineRule="auto"/>
        <w:rPr>
          <w:rFonts w:ascii="Times New Roman" w:hAnsi="Times New Roman"/>
          <w:szCs w:val="24"/>
        </w:rPr>
      </w:pPr>
      <w:r w:rsidRPr="00125464">
        <w:rPr>
          <w:rFonts w:ascii="Times New Roman" w:hAnsi="Times New Roman"/>
          <w:szCs w:val="24"/>
        </w:rPr>
        <w:t xml:space="preserve">1.2. Todas as alterações ou consolidação do Ato Constitutivo; </w:t>
      </w:r>
    </w:p>
    <w:p w:rsidR="00045E3B" w:rsidRPr="00125464" w:rsidRDefault="00045E3B" w:rsidP="00045E3B">
      <w:pPr>
        <w:spacing w:line="276" w:lineRule="auto"/>
        <w:rPr>
          <w:rFonts w:ascii="Times New Roman" w:hAnsi="Times New Roman"/>
          <w:szCs w:val="24"/>
        </w:rPr>
      </w:pPr>
      <w:r w:rsidRPr="00125464">
        <w:rPr>
          <w:rFonts w:ascii="Times New Roman" w:hAnsi="Times New Roman"/>
          <w:szCs w:val="24"/>
        </w:rPr>
        <w:t xml:space="preserve">1.3. Procuração dos respectivos representantes nas licitações; </w:t>
      </w:r>
    </w:p>
    <w:p w:rsidR="00045E3B" w:rsidRPr="00125464" w:rsidRDefault="00045E3B" w:rsidP="00045E3B">
      <w:pPr>
        <w:spacing w:line="276" w:lineRule="auto"/>
        <w:rPr>
          <w:rFonts w:ascii="Times New Roman" w:hAnsi="Times New Roman"/>
          <w:szCs w:val="24"/>
        </w:rPr>
      </w:pPr>
      <w:r w:rsidRPr="00125464">
        <w:rPr>
          <w:rFonts w:ascii="Times New Roman" w:hAnsi="Times New Roman"/>
          <w:szCs w:val="24"/>
        </w:rPr>
        <w:t xml:space="preserve">1.4. Documentos dos Sócios; </w:t>
      </w:r>
    </w:p>
    <w:p w:rsidR="00045E3B" w:rsidRPr="00125464" w:rsidRDefault="00045E3B" w:rsidP="00045E3B">
      <w:pPr>
        <w:spacing w:line="276" w:lineRule="auto"/>
        <w:rPr>
          <w:rFonts w:ascii="Times New Roman" w:hAnsi="Times New Roman"/>
          <w:szCs w:val="24"/>
        </w:rPr>
      </w:pPr>
      <w:r w:rsidRPr="00125464">
        <w:rPr>
          <w:rFonts w:ascii="Times New Roman" w:hAnsi="Times New Roman"/>
          <w:szCs w:val="24"/>
        </w:rPr>
        <w:t xml:space="preserve">1.5. Documentos do Representante Legal; </w:t>
      </w:r>
    </w:p>
    <w:p w:rsidR="00045E3B" w:rsidRPr="00125464" w:rsidRDefault="00045E3B" w:rsidP="00045E3B">
      <w:pPr>
        <w:spacing w:line="276" w:lineRule="auto"/>
        <w:rPr>
          <w:rFonts w:ascii="Times New Roman" w:hAnsi="Times New Roman"/>
          <w:szCs w:val="24"/>
        </w:rPr>
      </w:pPr>
      <w:r w:rsidRPr="00125464">
        <w:rPr>
          <w:rFonts w:ascii="Times New Roman" w:hAnsi="Times New Roman"/>
          <w:szCs w:val="24"/>
        </w:rPr>
        <w:t>1.6. Prova de Administração ou Diretoria (dependo do tipo empresarial);</w:t>
      </w:r>
    </w:p>
    <w:p w:rsidR="00045E3B" w:rsidRPr="00125464" w:rsidRDefault="00045E3B" w:rsidP="00045E3B">
      <w:pPr>
        <w:spacing w:line="276" w:lineRule="auto"/>
        <w:rPr>
          <w:rFonts w:ascii="Times New Roman" w:hAnsi="Times New Roman"/>
          <w:szCs w:val="24"/>
          <w:bdr w:val="single" w:sz="4" w:space="0" w:color="auto"/>
        </w:rPr>
      </w:pPr>
      <w:r w:rsidRPr="00125464">
        <w:rPr>
          <w:rFonts w:ascii="Times New Roman" w:hAnsi="Times New Roman"/>
          <w:szCs w:val="24"/>
        </w:rPr>
        <w:t>1.7. Decreto de Autorização de Funcionamento (no caso de empresas estrangeiras que funcionam no Brasil).</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1.8. Declaração de qualificação de </w:t>
      </w:r>
      <w:proofErr w:type="gramStart"/>
      <w:r w:rsidRPr="00125464">
        <w:rPr>
          <w:rFonts w:ascii="Times New Roman" w:hAnsi="Times New Roman"/>
          <w:szCs w:val="24"/>
        </w:rPr>
        <w:t>Micro empresa</w:t>
      </w:r>
      <w:proofErr w:type="gramEnd"/>
      <w:r w:rsidRPr="00125464">
        <w:rPr>
          <w:rFonts w:ascii="Times New Roman" w:hAnsi="Times New Roman"/>
          <w:szCs w:val="24"/>
        </w:rPr>
        <w:t xml:space="preserve"> ou Empresa de pequeno porte</w:t>
      </w:r>
      <w:r>
        <w:rPr>
          <w:rFonts w:ascii="Times New Roman" w:hAnsi="Times New Roman"/>
          <w:szCs w:val="24"/>
        </w:rPr>
        <w:t>, se enquadrar na hipótese</w:t>
      </w:r>
      <w:r w:rsidRPr="00125464">
        <w:rPr>
          <w:rFonts w:ascii="Times New Roman" w:hAnsi="Times New Roman"/>
          <w:szCs w:val="24"/>
        </w:rPr>
        <w:t>.</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1.9. 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hd w:val="clear" w:color="auto" w:fill="45B0E1"/>
        <w:spacing w:line="276" w:lineRule="auto"/>
        <w:jc w:val="both"/>
        <w:rPr>
          <w:rFonts w:ascii="Times New Roman" w:hAnsi="Times New Roman"/>
          <w:b/>
          <w:bCs/>
          <w:szCs w:val="24"/>
        </w:rPr>
      </w:pPr>
      <w:r w:rsidRPr="00125464">
        <w:rPr>
          <w:rFonts w:ascii="Times New Roman" w:hAnsi="Times New Roman"/>
          <w:b/>
          <w:bCs/>
          <w:szCs w:val="24"/>
        </w:rPr>
        <w:t xml:space="preserve">2. HABILITAÇÕES FISCAL, SOCIAL E TRABALHISTA: </w:t>
      </w: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2.1. Cartão de CNPJ;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2.2. Inscrição Estadual;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lastRenderedPageBreak/>
        <w:t>2.</w:t>
      </w:r>
      <w:proofErr w:type="gramStart"/>
      <w:r w:rsidRPr="00125464">
        <w:rPr>
          <w:rFonts w:ascii="Times New Roman" w:hAnsi="Times New Roman"/>
          <w:szCs w:val="24"/>
        </w:rPr>
        <w:t>3.Inscrição</w:t>
      </w:r>
      <w:proofErr w:type="gramEnd"/>
      <w:r w:rsidRPr="00125464">
        <w:rPr>
          <w:rFonts w:ascii="Times New Roman" w:hAnsi="Times New Roman"/>
          <w:szCs w:val="24"/>
        </w:rPr>
        <w:t xml:space="preserve"> Municipal;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2.4. Certidão negativa de débitos Federais,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2.5. Certidão negativa de Fundo de Garantia do Tempo de Serviço (FGTS);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2.6. Certidão negativa de débitos na Justiça de Trabalho;</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2.</w:t>
      </w:r>
      <w:proofErr w:type="gramStart"/>
      <w:r w:rsidRPr="00125464">
        <w:rPr>
          <w:rFonts w:ascii="Times New Roman" w:hAnsi="Times New Roman"/>
          <w:szCs w:val="24"/>
        </w:rPr>
        <w:t>7.Certidão</w:t>
      </w:r>
      <w:proofErr w:type="gramEnd"/>
      <w:r w:rsidRPr="00125464">
        <w:rPr>
          <w:rFonts w:ascii="Times New Roman" w:hAnsi="Times New Roman"/>
          <w:szCs w:val="24"/>
        </w:rPr>
        <w:t xml:space="preserve"> negativa de débitos Estaduais;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2.8. Certidão negativa de débitos Municipais;</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2.9. Caso o fornecedor seja considerado isento dos tributos estaduais/municipais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hd w:val="clear" w:color="auto" w:fill="45B0E1"/>
        <w:spacing w:line="276" w:lineRule="auto"/>
        <w:jc w:val="both"/>
        <w:rPr>
          <w:rFonts w:ascii="Times New Roman" w:hAnsi="Times New Roman"/>
          <w:b/>
          <w:bCs/>
          <w:szCs w:val="24"/>
        </w:rPr>
      </w:pPr>
      <w:r w:rsidRPr="00125464">
        <w:rPr>
          <w:rFonts w:ascii="Times New Roman" w:hAnsi="Times New Roman"/>
          <w:b/>
          <w:bCs/>
          <w:szCs w:val="24"/>
        </w:rPr>
        <w:t>3. QUALIFICAÇÃO ECONÔMICA-FINANCEIRA:</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3.1. Balanço patrimonial;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3.2. Índices Contábeis;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3.3. Capital social ou patrimônio líquido;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3.4. Certidão negativa de Falência e Concordata;</w:t>
      </w: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hd w:val="clear" w:color="auto" w:fill="45B0E1"/>
        <w:spacing w:line="276" w:lineRule="auto"/>
        <w:jc w:val="both"/>
        <w:rPr>
          <w:rFonts w:ascii="Times New Roman" w:hAnsi="Times New Roman"/>
          <w:b/>
          <w:bCs/>
          <w:szCs w:val="24"/>
        </w:rPr>
      </w:pPr>
      <w:r w:rsidRPr="00125464">
        <w:rPr>
          <w:rFonts w:ascii="Times New Roman" w:hAnsi="Times New Roman"/>
          <w:b/>
          <w:bCs/>
          <w:szCs w:val="24"/>
        </w:rPr>
        <w:t xml:space="preserve">4. QUALIFICAÇÃO TÉCNICA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4.1. Comprovação de aptidão técnica através de atestado de capacidade técnica pertinentes a serviços prestados semelhantes com o objeto ora contratado, fornecidos por pessoas jurídicas de direito público ou privado.</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4.3. Inscrição na entidade profissional competente, se for o caso;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4.4. Registro em órgão regulamentador em plena validade, for o caso;</w:t>
      </w:r>
    </w:p>
    <w:p w:rsidR="00045E3B" w:rsidRPr="00125464" w:rsidRDefault="00045E3B" w:rsidP="00045E3B">
      <w:pPr>
        <w:pStyle w:val="Nivel2"/>
        <w:spacing w:before="0" w:after="0"/>
        <w:rPr>
          <w:rFonts w:ascii="Times New Roman" w:hAnsi="Times New Roman" w:cs="Times New Roman"/>
          <w:iCs/>
          <w:color w:val="auto"/>
          <w:sz w:val="24"/>
          <w:szCs w:val="24"/>
        </w:rPr>
      </w:pPr>
      <w:r w:rsidRPr="00125464">
        <w:rPr>
          <w:rFonts w:ascii="Times New Roman" w:hAnsi="Times New Roman" w:cs="Times New Roman"/>
          <w:i/>
          <w:color w:val="auto"/>
          <w:sz w:val="24"/>
          <w:szCs w:val="24"/>
        </w:rPr>
        <w:t>4.5</w:t>
      </w:r>
      <w:r w:rsidRPr="00125464">
        <w:rPr>
          <w:rFonts w:ascii="Times New Roman" w:hAnsi="Times New Roman" w:cs="Times New Roman"/>
          <w:iCs/>
          <w:color w:val="auto"/>
          <w:sz w:val="24"/>
          <w:szCs w:val="24"/>
        </w:rPr>
        <w:t>. No decorrer da execução do serviço, os profissionais de que trata este subitem deverão participar da execução do objeto e poderão ser substituídos, nos termos do 67, §6º, por profissionais de experiência equivalente ou superior, desde que a substituição seja aprovada pela Administração.</w:t>
      </w:r>
    </w:p>
    <w:p w:rsidR="00045E3B" w:rsidRPr="00125464" w:rsidRDefault="00045E3B" w:rsidP="00045E3B">
      <w:pPr>
        <w:pStyle w:val="Nivel2"/>
        <w:spacing w:before="0" w:after="0"/>
        <w:rPr>
          <w:rFonts w:ascii="Times New Roman" w:hAnsi="Times New Roman" w:cs="Times New Roman"/>
          <w:iCs/>
          <w:color w:val="auto"/>
          <w:sz w:val="24"/>
          <w:szCs w:val="24"/>
        </w:rPr>
      </w:pPr>
      <w:r w:rsidRPr="00125464">
        <w:rPr>
          <w:rFonts w:ascii="Times New Roman" w:hAnsi="Times New Roman" w:cs="Times New Roman"/>
          <w:iCs/>
          <w:color w:val="auto"/>
          <w:sz w:val="24"/>
          <w:szCs w:val="24"/>
        </w:rPr>
        <w:t xml:space="preserve">4.6. </w:t>
      </w:r>
      <w:r w:rsidRPr="00125464">
        <w:rPr>
          <w:rFonts w:ascii="Times New Roman" w:hAnsi="Times New Roman" w:cs="Times New Roman"/>
          <w:bCs/>
          <w:iCs/>
          <w:color w:val="auto"/>
          <w:sz w:val="24"/>
          <w:szCs w:val="24"/>
        </w:rPr>
        <w:t xml:space="preserve">O fornecedor </w:t>
      </w:r>
      <w:r w:rsidRPr="00125464">
        <w:rPr>
          <w:rFonts w:ascii="Times New Roman" w:hAnsi="Times New Roman" w:cs="Times New Roman"/>
          <w:iCs/>
          <w:color w:val="auto"/>
          <w:sz w:val="24"/>
          <w:szCs w:val="24"/>
        </w:rPr>
        <w:t>disponibilizará</w:t>
      </w:r>
      <w:r w:rsidRPr="00125464">
        <w:rPr>
          <w:rFonts w:ascii="Times New Roman" w:hAnsi="Times New Roman" w:cs="Times New Roman"/>
          <w:bCs/>
          <w:iCs/>
          <w:color w:val="auto"/>
          <w:sz w:val="24"/>
          <w:szCs w:val="24"/>
        </w:rPr>
        <w:t xml:space="preserve"> todas as informações necessárias à </w:t>
      </w:r>
      <w:r w:rsidRPr="00125464">
        <w:rPr>
          <w:rFonts w:ascii="Times New Roman" w:hAnsi="Times New Roman" w:cs="Times New Roman"/>
          <w:iCs/>
          <w:color w:val="auto"/>
          <w:sz w:val="24"/>
          <w:szCs w:val="24"/>
        </w:rPr>
        <w:t>comprovação</w:t>
      </w:r>
      <w:r w:rsidRPr="00125464">
        <w:rPr>
          <w:rFonts w:ascii="Times New Roman" w:hAnsi="Times New Roman" w:cs="Times New Roman"/>
          <w:bCs/>
          <w:iCs/>
          <w:color w:val="auto"/>
          <w:sz w:val="24"/>
          <w:szCs w:val="24"/>
        </w:rPr>
        <w:t xml:space="preserve"> da legitimidade dos atestados, apresentando, quando solicitado pela Administração, </w:t>
      </w:r>
      <w:r w:rsidRPr="00125464">
        <w:rPr>
          <w:rFonts w:ascii="Times New Roman" w:hAnsi="Times New Roman" w:cs="Times New Roman"/>
          <w:iCs/>
          <w:color w:val="auto"/>
          <w:sz w:val="24"/>
          <w:szCs w:val="24"/>
        </w:rPr>
        <w:t>cópia</w:t>
      </w:r>
      <w:r w:rsidRPr="00125464">
        <w:rPr>
          <w:rFonts w:ascii="Times New Roman" w:hAnsi="Times New Roman" w:cs="Times New Roman"/>
          <w:bCs/>
          <w:iCs/>
          <w:color w:val="auto"/>
          <w:sz w:val="24"/>
          <w:szCs w:val="24"/>
        </w:rPr>
        <w:t xml:space="preserve"> do contrato que deu suporte à contratação, endereço atual da contratante e local em que foi executado o objeto contratado, dentre outros documentos.</w:t>
      </w: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hd w:val="clear" w:color="auto" w:fill="45B0E1"/>
        <w:spacing w:line="276" w:lineRule="auto"/>
        <w:jc w:val="both"/>
        <w:rPr>
          <w:rFonts w:ascii="Times New Roman" w:hAnsi="Times New Roman"/>
          <w:b/>
          <w:bCs/>
          <w:szCs w:val="24"/>
        </w:rPr>
      </w:pPr>
      <w:r w:rsidRPr="00125464">
        <w:rPr>
          <w:rFonts w:ascii="Times New Roman" w:hAnsi="Times New Roman"/>
          <w:b/>
          <w:bCs/>
          <w:szCs w:val="24"/>
        </w:rPr>
        <w:t>5. DECLARAÇÕES:</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5.1. Declaração Menor/Aprendiz;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5.2. Declaração ME/EPP</w:t>
      </w:r>
      <w:r>
        <w:rPr>
          <w:rFonts w:ascii="Times New Roman" w:hAnsi="Times New Roman"/>
          <w:szCs w:val="24"/>
        </w:rPr>
        <w:t>, se for o caso</w:t>
      </w:r>
      <w:r w:rsidRPr="00125464">
        <w:rPr>
          <w:rFonts w:ascii="Times New Roman" w:hAnsi="Times New Roman"/>
          <w:szCs w:val="24"/>
        </w:rPr>
        <w:t xml:space="preserve">;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5.3. Declaração de Habilitação;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5.4. Declaração de Inexistência de Fatos Impeditivos;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5.5. Declaração sobre Trabalho Forçado e/ou Degradante;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 xml:space="preserve">5.6. Declaração de Elaboração independente de Proposta; </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t>5.7. Declaração de Renúncia de Vistoria;</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szCs w:val="24"/>
        </w:rPr>
        <w:lastRenderedPageBreak/>
        <w:t>5.8. Carta de Credenciamento;</w:t>
      </w: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center"/>
        <w:rPr>
          <w:rFonts w:ascii="Times New Roman" w:hAnsi="Times New Roman"/>
          <w:szCs w:val="24"/>
        </w:rPr>
      </w:pPr>
      <w:r w:rsidRPr="00125464">
        <w:rPr>
          <w:rFonts w:ascii="Times New Roman" w:hAnsi="Times New Roman"/>
          <w:szCs w:val="24"/>
        </w:rPr>
        <w:t>Guzolândia, ...........de...............de 202.........</w:t>
      </w:r>
    </w:p>
    <w:p w:rsidR="00045E3B" w:rsidRPr="00125464" w:rsidRDefault="00045E3B" w:rsidP="00045E3B">
      <w:pPr>
        <w:spacing w:line="276" w:lineRule="auto"/>
        <w:jc w:val="center"/>
        <w:rPr>
          <w:rFonts w:ascii="Times New Roman" w:hAnsi="Times New Roman"/>
          <w:szCs w:val="24"/>
        </w:rPr>
      </w:pPr>
    </w:p>
    <w:p w:rsidR="00045E3B" w:rsidRPr="00125464" w:rsidRDefault="00045E3B" w:rsidP="00045E3B">
      <w:pPr>
        <w:spacing w:line="276" w:lineRule="auto"/>
        <w:jc w:val="center"/>
        <w:rPr>
          <w:rFonts w:ascii="Times New Roman" w:hAnsi="Times New Roman"/>
          <w:szCs w:val="24"/>
        </w:rPr>
      </w:pPr>
    </w:p>
    <w:p w:rsidR="00045E3B" w:rsidRPr="00125464" w:rsidRDefault="00045E3B" w:rsidP="00045E3B">
      <w:pPr>
        <w:spacing w:line="276" w:lineRule="auto"/>
        <w:jc w:val="center"/>
        <w:rPr>
          <w:rFonts w:ascii="Times New Roman" w:hAnsi="Times New Roman"/>
          <w:szCs w:val="24"/>
        </w:rPr>
      </w:pPr>
    </w:p>
    <w:p w:rsidR="00045E3B" w:rsidRPr="00125464" w:rsidRDefault="00045E3B" w:rsidP="00045E3B">
      <w:pPr>
        <w:spacing w:line="276" w:lineRule="auto"/>
        <w:jc w:val="center"/>
        <w:rPr>
          <w:rFonts w:ascii="Times New Roman" w:hAnsi="Times New Roman"/>
          <w:szCs w:val="24"/>
        </w:rPr>
      </w:pPr>
    </w:p>
    <w:p w:rsidR="00045E3B" w:rsidRPr="00125464" w:rsidRDefault="00045E3B" w:rsidP="00045E3B">
      <w:pPr>
        <w:spacing w:line="276" w:lineRule="auto"/>
        <w:jc w:val="center"/>
        <w:rPr>
          <w:rFonts w:ascii="Times New Roman" w:hAnsi="Times New Roman"/>
          <w:szCs w:val="24"/>
        </w:rPr>
      </w:pPr>
      <w:proofErr w:type="spellStart"/>
      <w:r w:rsidRPr="00125464">
        <w:rPr>
          <w:rFonts w:ascii="Times New Roman" w:hAnsi="Times New Roman"/>
          <w:szCs w:val="24"/>
        </w:rPr>
        <w:t>Ass</w:t>
      </w:r>
      <w:proofErr w:type="spellEnd"/>
      <w:r w:rsidRPr="00125464">
        <w:rPr>
          <w:rFonts w:ascii="Times New Roman" w:hAnsi="Times New Roman"/>
          <w:szCs w:val="24"/>
        </w:rPr>
        <w:t>:</w:t>
      </w: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before="120" w:afterLines="120" w:after="288" w:line="360" w:lineRule="auto"/>
        <w:ind w:firstLine="567"/>
        <w:contextualSpacing/>
        <w:jc w:val="center"/>
        <w:rPr>
          <w:rFonts w:ascii="Times New Roman" w:eastAsia="MS Mincho" w:hAnsi="Times New Roman"/>
          <w:b/>
          <w:bCs/>
          <w:szCs w:val="24"/>
        </w:rPr>
      </w:pPr>
      <w:r w:rsidRPr="00125464">
        <w:rPr>
          <w:rFonts w:ascii="Times New Roman" w:eastAsia="MS Mincho" w:hAnsi="Times New Roman"/>
          <w:b/>
          <w:bCs/>
          <w:szCs w:val="24"/>
        </w:rPr>
        <w:t>ANEXO II</w:t>
      </w:r>
    </w:p>
    <w:p w:rsidR="00045E3B" w:rsidRPr="00125464" w:rsidRDefault="00045E3B" w:rsidP="00045E3B">
      <w:pPr>
        <w:jc w:val="both"/>
        <w:rPr>
          <w:rFonts w:ascii="Times New Roman" w:hAnsi="Times New Roman"/>
          <w:szCs w:val="24"/>
        </w:rPr>
      </w:pPr>
    </w:p>
    <w:p w:rsidR="00045E3B" w:rsidRPr="00125464" w:rsidRDefault="00045E3B" w:rsidP="00045E3B">
      <w:pPr>
        <w:spacing w:before="120" w:afterLines="120" w:after="288" w:line="360" w:lineRule="auto"/>
        <w:ind w:firstLine="567"/>
        <w:contextualSpacing/>
        <w:jc w:val="center"/>
        <w:rPr>
          <w:rFonts w:ascii="Times New Roman" w:eastAsia="MS Mincho" w:hAnsi="Times New Roman"/>
          <w:b/>
          <w:bCs/>
          <w:szCs w:val="24"/>
        </w:rPr>
      </w:pPr>
      <w:r w:rsidRPr="00125464">
        <w:rPr>
          <w:rFonts w:ascii="Times New Roman" w:eastAsia="MS Mincho" w:hAnsi="Times New Roman"/>
          <w:b/>
          <w:bCs/>
          <w:szCs w:val="24"/>
        </w:rPr>
        <w:t>TERMO DE REFERÊNCIA</w:t>
      </w:r>
    </w:p>
    <w:p w:rsidR="00045E3B" w:rsidRPr="00125464" w:rsidRDefault="00045E3B" w:rsidP="00045E3B">
      <w:pPr>
        <w:spacing w:before="120" w:afterLines="120" w:after="288" w:line="360" w:lineRule="auto"/>
        <w:ind w:firstLine="567"/>
        <w:contextualSpacing/>
        <w:jc w:val="center"/>
        <w:rPr>
          <w:rFonts w:ascii="Times New Roman" w:eastAsia="MS Mincho" w:hAnsi="Times New Roman"/>
          <w:b/>
          <w:bCs/>
          <w:szCs w:val="24"/>
        </w:rPr>
      </w:pPr>
      <w:r w:rsidRPr="00125464">
        <w:rPr>
          <w:rFonts w:ascii="Times New Roman" w:eastAsia="MS Mincho" w:hAnsi="Times New Roman"/>
          <w:b/>
          <w:bCs/>
          <w:szCs w:val="24"/>
        </w:rPr>
        <w:t>Lei nº 14.133/2021, art. 75, inciso II</w:t>
      </w:r>
    </w:p>
    <w:p w:rsidR="00045E3B" w:rsidRPr="00125464" w:rsidRDefault="00045E3B" w:rsidP="00045E3B">
      <w:pPr>
        <w:spacing w:before="120" w:afterLines="120" w:after="288" w:line="360" w:lineRule="auto"/>
        <w:ind w:firstLine="567"/>
        <w:contextualSpacing/>
        <w:jc w:val="center"/>
        <w:rPr>
          <w:rFonts w:ascii="Times New Roman" w:eastAsia="MS Mincho" w:hAnsi="Times New Roman"/>
          <w:b/>
          <w:bCs/>
          <w:szCs w:val="24"/>
        </w:rPr>
      </w:pPr>
    </w:p>
    <w:p w:rsidR="00045E3B" w:rsidRPr="00125464" w:rsidRDefault="00045E3B" w:rsidP="00045E3B">
      <w:pPr>
        <w:spacing w:before="120" w:afterLines="120" w:after="288" w:line="360" w:lineRule="auto"/>
        <w:ind w:firstLine="567"/>
        <w:contextualSpacing/>
        <w:jc w:val="center"/>
        <w:rPr>
          <w:rFonts w:ascii="Times New Roman" w:eastAsia="MS Mincho" w:hAnsi="Times New Roman"/>
          <w:b/>
          <w:bCs/>
          <w:szCs w:val="24"/>
        </w:rPr>
      </w:pPr>
      <w:r w:rsidRPr="00125464">
        <w:rPr>
          <w:rFonts w:ascii="Times New Roman" w:eastAsia="MS Mincho" w:hAnsi="Times New Roman"/>
          <w:b/>
          <w:bCs/>
          <w:szCs w:val="24"/>
        </w:rPr>
        <w:t xml:space="preserve">SERVIÇOS DE SOFTWARE PARA GESTÃO DE RECURSOS HUMANOS E CONTROLE INTERNO PARA O LEGISLATIVO MUNICIPAL– CONTRATAÇÃO DIRETA – </w:t>
      </w:r>
      <w:r>
        <w:rPr>
          <w:rFonts w:ascii="Times New Roman" w:eastAsia="MS Mincho" w:hAnsi="Times New Roman"/>
          <w:b/>
          <w:bCs/>
          <w:szCs w:val="24"/>
        </w:rPr>
        <w:t>REABERTURA DE</w:t>
      </w:r>
      <w:r w:rsidRPr="00125464">
        <w:rPr>
          <w:rFonts w:ascii="Times New Roman" w:eastAsia="MS Mincho" w:hAnsi="Times New Roman"/>
          <w:b/>
          <w:bCs/>
          <w:szCs w:val="24"/>
        </w:rPr>
        <w:t xml:space="preserve"> DISPENSA nº 03/2024</w:t>
      </w:r>
      <w:r>
        <w:rPr>
          <w:rFonts w:ascii="Times New Roman" w:eastAsia="MS Mincho" w:hAnsi="Times New Roman"/>
          <w:b/>
          <w:bCs/>
          <w:szCs w:val="24"/>
        </w:rPr>
        <w:t xml:space="preserve"> - </w:t>
      </w:r>
    </w:p>
    <w:p w:rsidR="00045E3B" w:rsidRPr="00125464" w:rsidRDefault="00045E3B" w:rsidP="00045E3B">
      <w:pPr>
        <w:spacing w:before="120" w:afterLines="120" w:after="288" w:line="360" w:lineRule="auto"/>
        <w:ind w:firstLine="567"/>
        <w:contextualSpacing/>
        <w:jc w:val="center"/>
        <w:rPr>
          <w:rFonts w:ascii="Times New Roman" w:eastAsia="MS Mincho" w:hAnsi="Times New Roman"/>
          <w:b/>
          <w:bCs/>
          <w:szCs w:val="24"/>
        </w:rPr>
      </w:pPr>
      <w:r w:rsidRPr="00125464">
        <w:rPr>
          <w:rFonts w:ascii="Times New Roman" w:hAnsi="Times New Roman"/>
          <w:b/>
          <w:bCs/>
          <w:szCs w:val="24"/>
        </w:rPr>
        <w:t>Processo Administrativo n° 05/2024</w:t>
      </w:r>
    </w:p>
    <w:p w:rsidR="00045E3B" w:rsidRPr="00125464" w:rsidRDefault="00045E3B" w:rsidP="00045E3B">
      <w:pPr>
        <w:spacing w:line="360" w:lineRule="auto"/>
        <w:jc w:val="both"/>
        <w:rPr>
          <w:rFonts w:ascii="Times New Roman" w:hAnsi="Times New Roman"/>
          <w:b/>
          <w:szCs w:val="24"/>
        </w:rPr>
      </w:pPr>
    </w:p>
    <w:p w:rsidR="00045E3B" w:rsidRPr="00125464" w:rsidRDefault="00045E3B" w:rsidP="00045E3B">
      <w:pPr>
        <w:pBdr>
          <w:top w:val="single" w:sz="4" w:space="1" w:color="auto"/>
          <w:left w:val="single" w:sz="4" w:space="4" w:color="auto"/>
          <w:bottom w:val="single" w:sz="4" w:space="1" w:color="auto"/>
          <w:right w:val="single" w:sz="4" w:space="4" w:color="auto"/>
        </w:pBdr>
        <w:shd w:val="clear" w:color="auto" w:fill="60CAF3"/>
        <w:spacing w:line="360" w:lineRule="auto"/>
        <w:jc w:val="both"/>
        <w:rPr>
          <w:rFonts w:ascii="Times New Roman" w:hAnsi="Times New Roman"/>
          <w:b/>
          <w:szCs w:val="24"/>
        </w:rPr>
      </w:pPr>
      <w:r w:rsidRPr="00125464">
        <w:rPr>
          <w:rFonts w:ascii="Times New Roman" w:hAnsi="Times New Roman"/>
          <w:b/>
          <w:szCs w:val="24"/>
        </w:rPr>
        <w:t xml:space="preserve">1. INFORMAÇÕES GERAIS: </w:t>
      </w:r>
    </w:p>
    <w:p w:rsidR="00045E3B" w:rsidRPr="00125464" w:rsidRDefault="00045E3B" w:rsidP="00045E3B">
      <w:pPr>
        <w:jc w:val="both"/>
        <w:rPr>
          <w:rFonts w:ascii="Times New Roman" w:hAnsi="Times New Roman"/>
          <w:szCs w:val="24"/>
        </w:rPr>
      </w:pPr>
      <w:r w:rsidRPr="00125464">
        <w:rPr>
          <w:rFonts w:ascii="Times New Roman" w:hAnsi="Times New Roman"/>
          <w:b/>
          <w:szCs w:val="24"/>
        </w:rPr>
        <w:t>1.1. OBJETO DA CONTRATAÇÃO:</w:t>
      </w:r>
      <w:r w:rsidRPr="00125464">
        <w:rPr>
          <w:rFonts w:ascii="Times New Roman" w:hAnsi="Times New Roman"/>
          <w:szCs w:val="24"/>
        </w:rPr>
        <w:t xml:space="preserve"> Contratação de empresa especializada, para fornecimento da licença de uso de software para Gestão de Recursos Humanos, AUDESP Fase III e e-Social e Software para Controle Interno por prazo determinado (locação), com atualização mensal, que garanta as alterações legais, corretivas e evolutivas, incluindo implantação e treinamento, para diversas áreas da Câmara Municipal de Guzolândia/SP.</w:t>
      </w:r>
    </w:p>
    <w:p w:rsidR="00045E3B" w:rsidRPr="00125464" w:rsidRDefault="00045E3B" w:rsidP="00045E3B">
      <w:pPr>
        <w:jc w:val="both"/>
        <w:rPr>
          <w:rFonts w:ascii="Times New Roman" w:hAnsi="Times New Roman"/>
          <w:szCs w:val="24"/>
        </w:rPr>
      </w:pPr>
    </w:p>
    <w:p w:rsidR="00045E3B" w:rsidRPr="00125464" w:rsidRDefault="00045E3B" w:rsidP="00045E3B">
      <w:pPr>
        <w:jc w:val="both"/>
        <w:rPr>
          <w:rFonts w:ascii="Times New Roman" w:hAnsi="Times New Roman"/>
          <w:szCs w:val="24"/>
        </w:rPr>
      </w:pPr>
      <w:r w:rsidRPr="00125464">
        <w:rPr>
          <w:rFonts w:ascii="Times New Roman" w:hAnsi="Times New Roman"/>
          <w:b/>
          <w:szCs w:val="24"/>
        </w:rPr>
        <w:t>1.2. JUSTIFICATIVA:</w:t>
      </w:r>
      <w:r w:rsidRPr="00125464">
        <w:rPr>
          <w:rFonts w:ascii="Times New Roman" w:hAnsi="Times New Roman"/>
          <w:szCs w:val="24"/>
        </w:rPr>
        <w:t xml:space="preserve"> O objetivo da contratação é de interesse público considerando a necessidade de se garantir a utilização de sistemas informatizados, fornecidos por empresa especializada que disponibilize a licença de uso de software para a gestão de Recursos Humanos, AUDESP Fase III e e-Social, Controle Interno e treinamento dos funcionários da Câmara Municipal de Guzolândia para funcionamento dos serviços administrativos de forma correta e dentro da legalidade.</w:t>
      </w:r>
    </w:p>
    <w:p w:rsidR="00045E3B" w:rsidRPr="00125464" w:rsidRDefault="00045E3B" w:rsidP="00045E3B">
      <w:pPr>
        <w:jc w:val="both"/>
        <w:rPr>
          <w:rFonts w:ascii="Times New Roman" w:hAnsi="Times New Roman"/>
          <w:b/>
          <w:szCs w:val="24"/>
        </w:rPr>
      </w:pPr>
    </w:p>
    <w:p w:rsidR="00045E3B" w:rsidRPr="00125464" w:rsidRDefault="00045E3B" w:rsidP="00045E3B">
      <w:pPr>
        <w:spacing w:line="360" w:lineRule="auto"/>
        <w:jc w:val="both"/>
        <w:rPr>
          <w:rFonts w:ascii="Times New Roman" w:hAnsi="Times New Roman"/>
          <w:bCs/>
          <w:szCs w:val="24"/>
        </w:rPr>
      </w:pPr>
      <w:r w:rsidRPr="00125464">
        <w:rPr>
          <w:rFonts w:ascii="Times New Roman" w:hAnsi="Times New Roman"/>
          <w:b/>
          <w:szCs w:val="24"/>
        </w:rPr>
        <w:lastRenderedPageBreak/>
        <w:t>1.3. BASE LEGAL:</w:t>
      </w:r>
      <w:r w:rsidRPr="00125464">
        <w:rPr>
          <w:rFonts w:ascii="Times New Roman" w:hAnsi="Times New Roman"/>
          <w:bCs/>
          <w:szCs w:val="24"/>
        </w:rPr>
        <w:t xml:space="preserve"> Lei nº 14.133/2021, art. 75, inciso II e art. 6º, inciso XXIX e Resolução n. 17/2022.</w:t>
      </w:r>
    </w:p>
    <w:p w:rsidR="00045E3B" w:rsidRPr="00125464" w:rsidRDefault="00045E3B" w:rsidP="00045E3B">
      <w:pPr>
        <w:jc w:val="both"/>
        <w:rPr>
          <w:rFonts w:ascii="Times New Roman" w:eastAsia="Calibri" w:hAnsi="Times New Roman"/>
          <w:bCs/>
          <w:szCs w:val="24"/>
        </w:rPr>
      </w:pPr>
      <w:r w:rsidRPr="00125464">
        <w:rPr>
          <w:rFonts w:ascii="Times New Roman" w:hAnsi="Times New Roman"/>
          <w:b/>
          <w:szCs w:val="24"/>
        </w:rPr>
        <w:t>1.4. ESPECIFICAÇÃO DO SERVIÇO:</w:t>
      </w:r>
      <w:r w:rsidRPr="00125464">
        <w:rPr>
          <w:rFonts w:ascii="Times New Roman" w:hAnsi="Times New Roman"/>
          <w:bCs/>
          <w:szCs w:val="24"/>
        </w:rPr>
        <w:t xml:space="preserve"> </w:t>
      </w:r>
      <w:r w:rsidRPr="00125464">
        <w:rPr>
          <w:rFonts w:ascii="Times New Roman" w:eastAsia="Calibri" w:hAnsi="Times New Roman"/>
          <w:bCs/>
          <w:szCs w:val="24"/>
        </w:rPr>
        <w:t>trata-se de serviços de software que deverão apresentar:</w:t>
      </w:r>
    </w:p>
    <w:p w:rsidR="00045E3B" w:rsidRPr="00125464" w:rsidRDefault="00045E3B" w:rsidP="00045E3B">
      <w:pPr>
        <w:jc w:val="both"/>
        <w:rPr>
          <w:rFonts w:ascii="Times New Roman" w:eastAsia="Calibri" w:hAnsi="Times New Roman"/>
          <w:bCs/>
          <w:szCs w:val="24"/>
        </w:rPr>
      </w:pPr>
    </w:p>
    <w:p w:rsidR="00045E3B" w:rsidRPr="00125464" w:rsidRDefault="00045E3B" w:rsidP="00045E3B">
      <w:pPr>
        <w:jc w:val="both"/>
        <w:rPr>
          <w:rFonts w:ascii="Times New Roman" w:eastAsia="Calibri" w:hAnsi="Times New Roman"/>
          <w:b/>
          <w:bCs/>
          <w:szCs w:val="24"/>
          <w:u w:val="single"/>
        </w:rPr>
      </w:pPr>
      <w:r w:rsidRPr="00125464">
        <w:rPr>
          <w:rFonts w:ascii="Times New Roman" w:eastAsia="Calibri" w:hAnsi="Times New Roman"/>
          <w:b/>
          <w:bCs/>
          <w:szCs w:val="24"/>
          <w:u w:val="single"/>
        </w:rPr>
        <w:t>Software para Gestão de Recursos Humanos</w:t>
      </w:r>
    </w:p>
    <w:p w:rsidR="00045E3B" w:rsidRPr="00125464" w:rsidRDefault="00045E3B" w:rsidP="00045E3B">
      <w:pPr>
        <w:jc w:val="both"/>
        <w:rPr>
          <w:rFonts w:ascii="Times New Roman" w:eastAsia="Calibri" w:hAnsi="Times New Roman"/>
          <w:bCs/>
          <w:szCs w:val="24"/>
        </w:rPr>
      </w:pP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Ser</w:t>
      </w:r>
      <w:proofErr w:type="gramEnd"/>
      <w:r w:rsidRPr="00125464">
        <w:rPr>
          <w:rFonts w:ascii="Times New Roman" w:eastAsia="Calibri" w:hAnsi="Times New Roman"/>
          <w:bCs/>
          <w:szCs w:val="24"/>
        </w:rPr>
        <w:t xml:space="preserve"> </w:t>
      </w:r>
      <w:proofErr w:type="spellStart"/>
      <w:r w:rsidRPr="00125464">
        <w:rPr>
          <w:rFonts w:ascii="Times New Roman" w:eastAsia="Calibri" w:hAnsi="Times New Roman"/>
          <w:bCs/>
          <w:szCs w:val="24"/>
        </w:rPr>
        <w:t>multi-empresa</w:t>
      </w:r>
      <w:proofErr w:type="spellEnd"/>
      <w:r w:rsidRPr="00125464">
        <w:rPr>
          <w:rFonts w:ascii="Times New Roman" w:eastAsia="Calibri" w:hAnsi="Times New Roman"/>
          <w:bCs/>
          <w:szCs w:val="24"/>
        </w:rPr>
        <w:t xml:space="preserve">; </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 troca de empresa sem necessidade de fechar o sistema;</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 captação e manutenção de informações pessoais e funcionais de pessoal ativo, inativo e pensionista, registrando a evolução histórica;</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cadastramento de um ou mais contratos de trabalho para um mesmo servidor (temporários e efetivos), mantendo o mesmo número de matricula alterando apenas o contrato para não alterar futuras integrações;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liberação das funcionalidades por usuário e com controle de acesso restrito por lotação, permitindo acesso exclusivo das informações por lotação de acesso, para descentralização das atividades;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Garantir</w:t>
      </w:r>
      <w:proofErr w:type="gramEnd"/>
      <w:r w:rsidRPr="00125464">
        <w:rPr>
          <w:rFonts w:ascii="Times New Roman" w:eastAsia="Calibri" w:hAnsi="Times New Roman"/>
          <w:bCs/>
          <w:szCs w:val="24"/>
        </w:rPr>
        <w:t xml:space="preserve"> a disponibilidade e segurança das informações históricas das verbas e valores de todos os pagamentos e descontos;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cadastramento de cursos extracurriculares dos funcionários;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 criação e formatação de tabelas e campos para cadastro de informações cadastrais complementares, e que o sistema disponibilize de forma automática, telas de manutenção destas informações, com possibilidade de parametrizar layouts diversos, para emissão de relatórios e geração de arquivos;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registro de atos de advertência e punição;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controle dos dependentes de servidores/funcionários realizando automaticamente a baixa na época e condições devidas;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cadastro de beneficiários de pensão judicial e das verbas para pagamento por ocasião de férias, 13º e folha de pagamento, com suas respectivas fórmulas, conforme determinação judicial;</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controle histórico da lotação, inclusive de servidores cedidos, para a localização dos mesmos;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controle das funções em caráter de confiança exercida e averbada, que o servidor tenha desempenhado, dentro ou fora do órgão, para pagamento de quintos ou décimos de acordo com a legislação;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controle do tempo de serviço efetivo, emitir certidões de tempo de serviço e disponibilizar informações para cálculo e concessão aposentadoria;</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parametrização para abatimentos em tempo de serviço com afastamentos, selecionando por tipo de afastamento;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controle de afastamentos e licenças com informações de tipo de documento, médicos, peritos e datas de perícias </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controle do quadro de vagas por cargo e lotação (previsto, realizado e saldo);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registro e controle da promoção e progressão de cargos e salários dos servidores;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rotinas que permitam administrar salários, possibilitando reajustes globais e parciais;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rotina que permita controlar limite de piso ou teto salarial;</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lastRenderedPageBreak/>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controle automático dos valores relativos aos benefícios dos dependentes, tais como salário família e auxílios creche e educação;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controle de benefícios concedidos devido ao tempo de serviço (</w:t>
      </w:r>
      <w:proofErr w:type="spellStart"/>
      <w:r w:rsidRPr="00125464">
        <w:rPr>
          <w:rFonts w:ascii="Times New Roman" w:eastAsia="Calibri" w:hAnsi="Times New Roman"/>
          <w:bCs/>
          <w:szCs w:val="24"/>
        </w:rPr>
        <w:t>anuênio</w:t>
      </w:r>
      <w:proofErr w:type="spellEnd"/>
      <w:r w:rsidRPr="00125464">
        <w:rPr>
          <w:rFonts w:ascii="Times New Roman" w:eastAsia="Calibri" w:hAnsi="Times New Roman"/>
          <w:bCs/>
          <w:szCs w:val="24"/>
        </w:rPr>
        <w:t>, quinquênio, licença prêmio, progressões salariais e outros), com controle de prorrogação ou perda por faltas e afastamentos;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cálculo automático de adicionais por tempo de serviço e a concessão, gozo ou transformação em abono pecuniário da licença-prêmio assiduidade;</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registro e controle de convênios e empréstimos que tenham sido consignados em folha, mostrando a parcela paga e a pagar no holerite;</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 inclusão de valores variáveis na folha, como os provenientes de horas extras, periculosidade, insalubridade, faltas, descontos diversos e ações judiciais;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rotina de cálculo de benefícios tais como: Vale Transporte e Auxílio Alimentação;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controle dos Tomadores de serviço, pagamentos por RPA, Nota Fiscal e outros, integrando essas informações para DIRF;</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controle de diversos regimes jurídicos, bem como contratos de duplo vínculo, quanto ao acúmulo de bases para IRRF, INSS e FGTS;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simulações parciais ou totais da folha de pagamento;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rotina para programação e cálculo do Décimo Terceiro (Adiantamento, Anual e Complemento Final dezembro)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rotina para programação e cálculo de Férias normais e coletivas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rotina para programação e cálculo de rescisões de contrato de trabalho e demissões;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cálculo e emissão de Rescisão Complementar, a partir do lançamento do valor complementar via movimento de rescisão pela competência do pagamento, gerando automaticamente o registro destes valores na Ficha Financeira do mês, para integração contábil e demais rotinas, podendo ser geradas até 30 cálculos dentro do mesmo mês, emitindo todos os relatórios separados por tipo de referência tais como Holerite, resumo mensal, folha analítica etc.;</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cálculo de Folha Retroativa COM encargos (IRRF/Previdência), para admissões do mês anterior, que chegaram com atraso para cadastramento;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cálculo de Folha Complementar SEM encargos (IRRF/Previdência), para pagamento das diferenças de meses anteriores, a serem pagas no mês da Folha Atual;</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cálculo para pagamento do pessoal ativo, inativo e pensionistas, tratando adequadamente os diversos regimes jurídicos, adiantamentos, pensões e benefícios, permitindo recálculos gerais, parciais ou individuais;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bloqueio do cálculo da Folha Mensal (Com mensagem de Alerta) para servidores com término de contrato (Temporário/Estágio Probatório) no mês, o qual deverá ser rescindido ou prorrogado;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Após</w:t>
      </w:r>
      <w:proofErr w:type="gramEnd"/>
      <w:r w:rsidRPr="00125464">
        <w:rPr>
          <w:rFonts w:ascii="Times New Roman" w:eastAsia="Calibri" w:hAnsi="Times New Roman"/>
          <w:bCs/>
          <w:szCs w:val="24"/>
        </w:rPr>
        <w:t xml:space="preserve"> cálculo mensal fechado, não deve permitir movimentações que afetem o resultado do cálculo ou histórico mensal, mas deve permitir que um usuário autorizado possa abrir o cálculo mensal e liberar a movimentação.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cálculo e emissão da provisão de Férias, 13º Salário e encargos por período;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emissão de relatório com demonstrativo da provisão, de forma analítica e sintética;</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 contabilização automática da folha de pagamento;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Manter</w:t>
      </w:r>
      <w:proofErr w:type="gramEnd"/>
      <w:r w:rsidRPr="00125464">
        <w:rPr>
          <w:rFonts w:ascii="Times New Roman" w:eastAsia="Calibri" w:hAnsi="Times New Roman"/>
          <w:bCs/>
          <w:szCs w:val="24"/>
        </w:rPr>
        <w:t xml:space="preserve"> o registro das informações históricas necessárias às rotinas anuais, 13º Salário, rescisões de contrato e férias;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lastRenderedPageBreak/>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 geração de informações mensais para o Tribunal de Contas do Estado de São Paulo, Fundo de Previdência Municipal (GPRM), Previdência Social (GPS), GRFC, GRRF, SEFIP/GFIP e CAGED;</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controle de entrega de cestas básicas, com informações de data e hora de entrega e relação de servidores sem registro de cesta básica.</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 geração de informações anuais como RAIS, DIRF, Comprovante de Rendimentos e pagamento PIS/PASEP;</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 formatação e emissão de contracheques, cheques de pagamento e etiquetas com livre formatação desses documentos pelo usuário;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formatação e geração de arquivos para crédito bancário e quando disponível pelo banco a geração de arquivo para holerite em terminal bancário;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utilização de logotipos, figuras e formatos de imagem nos relatórios;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 parametrização de documentos legais e admissionais, com uso de um editor de texto.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configuração de margem consignável e elaboração de carta margem com layout aberto e com código de autenticidade;</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lançamento de diárias, com informações da data de pagamento, data de início, fim, motivo e destino da viagem.</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cadastro de repreensões permitindo o cadastro do repreendido e repreensor, data e motivos da repreensão.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cadastro de substituições, com informações de data inicial e final e motivo da substituição.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cadastro de Ações judiciais, com informações do processo judicial, e advogado responsável.</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criação de campos do usuário para inclusão no cadastro de trabalhadores, afastamentos e eventos;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gerador de relatórios disponível em menu;</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parametrização de atalhos na tela inicial;</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validar a chave de habilitação do sistema através de checagem via internet sem necessidade de cópia de arquivos;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históricos de atualizações efetuadas no sistema;</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consulta de log com vários meios de consulta;</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Separar</w:t>
      </w:r>
      <w:proofErr w:type="gramEnd"/>
      <w:r w:rsidRPr="00125464">
        <w:rPr>
          <w:rFonts w:ascii="Times New Roman" w:eastAsia="Calibri" w:hAnsi="Times New Roman"/>
          <w:bCs/>
          <w:szCs w:val="24"/>
        </w:rPr>
        <w:t xml:space="preserve"> os cálculos por tipo de referência ex.: folha mensal, adiantamento, rescisão, folha complementar e 13º salário;</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Permitir através de senha de administrador o encerramento e reabertura de referências já encerradas;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comparativo mensal, podendo comparar duas referências com eventos diferentes;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exportação para folha de pagamento em arquivo Excel;</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 emissão de gráficos de trabalhadores, podendo efetuar filtros por divisão, vínculo, cargos, salários, categoria funcional entre outros, com opções de ordenação por quantidade, alfabética e numérica. </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integração com sistema contábil, via troca de arquivos, com validações antes de gerar o empenho, visando saldo, dotações, fornecedores fichas e classificações;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cadastro de </w:t>
      </w:r>
      <w:proofErr w:type="spellStart"/>
      <w:r w:rsidRPr="00125464">
        <w:rPr>
          <w:rFonts w:ascii="Times New Roman" w:eastAsia="Calibri" w:hAnsi="Times New Roman"/>
          <w:bCs/>
          <w:szCs w:val="24"/>
        </w:rPr>
        <w:t>EPI’s</w:t>
      </w:r>
      <w:proofErr w:type="spellEnd"/>
      <w:r w:rsidRPr="00125464">
        <w:rPr>
          <w:rFonts w:ascii="Times New Roman" w:eastAsia="Calibri" w:hAnsi="Times New Roman"/>
          <w:bCs/>
          <w:szCs w:val="24"/>
        </w:rPr>
        <w:t xml:space="preserve"> com controle de entrega, devolução e validade dos equipamentos;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 manutenção e conferência do cálculo em tela podendo incluir, alterar e excluir qualquer tipo de movimentação tais como férias, licença prêmio, eventuais e fixos, sem que haja a necessidade de abertura de nova tela;</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Geração dos arquivos anuais DIRF e RAIS;</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lastRenderedPageBreak/>
        <w:t>•</w:t>
      </w:r>
      <w:r w:rsidRPr="00125464">
        <w:rPr>
          <w:rFonts w:ascii="Times New Roman" w:eastAsia="Calibri" w:hAnsi="Times New Roman"/>
          <w:bCs/>
          <w:szCs w:val="24"/>
        </w:rPr>
        <w:tab/>
        <w:t>Emissão do informe de rendimentos conforme layout da receita federal;</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Emissão de ficha financeira do funcionário sendo emitida por períodos;</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Emissão de ficha financeira de autônomos;</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Geração do arquivo para atender o Tribunal de Contas do Estado de São Paulo;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rotina para rejeitar ou aprovar e lançamento automático, referente às solicitações efetuadas via contracheque WEB. </w:t>
      </w:r>
    </w:p>
    <w:p w:rsidR="00045E3B" w:rsidRPr="00125464" w:rsidRDefault="00045E3B" w:rsidP="00045E3B">
      <w:pPr>
        <w:jc w:val="both"/>
        <w:rPr>
          <w:rFonts w:ascii="Times New Roman" w:eastAsia="Calibri" w:hAnsi="Times New Roman"/>
          <w:bCs/>
          <w:szCs w:val="24"/>
        </w:rPr>
      </w:pPr>
    </w:p>
    <w:p w:rsidR="00045E3B" w:rsidRPr="00125464" w:rsidRDefault="00045E3B" w:rsidP="00045E3B">
      <w:pPr>
        <w:jc w:val="both"/>
        <w:rPr>
          <w:rFonts w:ascii="Times New Roman" w:eastAsia="Calibri" w:hAnsi="Times New Roman"/>
          <w:b/>
          <w:bCs/>
          <w:szCs w:val="24"/>
        </w:rPr>
      </w:pPr>
      <w:r w:rsidRPr="00125464">
        <w:rPr>
          <w:rFonts w:ascii="Times New Roman" w:eastAsia="Calibri" w:hAnsi="Times New Roman"/>
          <w:b/>
          <w:bCs/>
          <w:szCs w:val="24"/>
        </w:rPr>
        <w:t>Ato Legal e Efetividade</w:t>
      </w:r>
    </w:p>
    <w:p w:rsidR="00045E3B" w:rsidRPr="00125464" w:rsidRDefault="00045E3B" w:rsidP="00045E3B">
      <w:pPr>
        <w:jc w:val="both"/>
        <w:rPr>
          <w:rFonts w:ascii="Times New Roman" w:eastAsia="Calibri" w:hAnsi="Times New Roman"/>
          <w:b/>
          <w:bCs/>
          <w:szCs w:val="24"/>
        </w:rPr>
      </w:pP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registro dos documentos de Atos Legais (Portarias, Decretos, Requisições e outros);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 manutenção do movimento de Ato Legal por servidor, independente das alterações cadastrais do funcionário, Afastamentos e Benefícios Fixos;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integração das alterações cadastrais, Afastamentos e Benefícios Fixos do funcionário com movimento de Ato Legal que autoriza a movimentação;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controle dos Atos a serem considerados para Efetividade, conforme tipo e opções parametrizadas pela empresa;</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emissão da Certidão Tempo de Serviço com grade de Efetividade, por ano, meses e tipo efetividade com dias por mês e total por ano, com resumo final do Tempo Municipal e Tempo Efetividade (Tempo Atual mais anterior).</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qualquer alteração em layout para qual seja o documento;</w:t>
      </w:r>
    </w:p>
    <w:p w:rsidR="00045E3B" w:rsidRPr="00125464" w:rsidRDefault="00045E3B" w:rsidP="00045E3B">
      <w:pPr>
        <w:jc w:val="both"/>
        <w:rPr>
          <w:rFonts w:ascii="Times New Roman" w:eastAsia="Calibri" w:hAnsi="Times New Roman"/>
          <w:bCs/>
          <w:szCs w:val="24"/>
        </w:rPr>
      </w:pPr>
    </w:p>
    <w:p w:rsidR="00045E3B" w:rsidRPr="00125464" w:rsidRDefault="00045E3B" w:rsidP="00045E3B">
      <w:pPr>
        <w:jc w:val="both"/>
        <w:rPr>
          <w:rFonts w:ascii="Times New Roman" w:eastAsia="Calibri" w:hAnsi="Times New Roman"/>
          <w:b/>
          <w:bCs/>
          <w:szCs w:val="24"/>
        </w:rPr>
      </w:pPr>
      <w:r w:rsidRPr="00125464">
        <w:rPr>
          <w:rFonts w:ascii="Times New Roman" w:eastAsia="Calibri" w:hAnsi="Times New Roman"/>
          <w:b/>
          <w:bCs/>
          <w:szCs w:val="24"/>
        </w:rPr>
        <w:t xml:space="preserve">PPP (Perfil </w:t>
      </w:r>
      <w:proofErr w:type="spellStart"/>
      <w:r w:rsidRPr="00125464">
        <w:rPr>
          <w:rFonts w:ascii="Times New Roman" w:eastAsia="Calibri" w:hAnsi="Times New Roman"/>
          <w:b/>
          <w:bCs/>
          <w:szCs w:val="24"/>
        </w:rPr>
        <w:t>Profissiográfico</w:t>
      </w:r>
      <w:proofErr w:type="spellEnd"/>
      <w:r w:rsidRPr="00125464">
        <w:rPr>
          <w:rFonts w:ascii="Times New Roman" w:eastAsia="Calibri" w:hAnsi="Times New Roman"/>
          <w:b/>
          <w:bCs/>
          <w:szCs w:val="24"/>
        </w:rPr>
        <w:t xml:space="preserve"> Previdenciário)</w:t>
      </w:r>
    </w:p>
    <w:p w:rsidR="00045E3B" w:rsidRPr="00125464" w:rsidRDefault="00045E3B" w:rsidP="00045E3B">
      <w:pPr>
        <w:jc w:val="both"/>
        <w:rPr>
          <w:rFonts w:ascii="Times New Roman" w:eastAsia="Calibri" w:hAnsi="Times New Roman"/>
          <w:bCs/>
          <w:szCs w:val="24"/>
        </w:rPr>
      </w:pP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registrar os dados dos responsáveis pelas informações de monitoração Biológica por período, mantendo histórico atualizado;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registrar os dados dos responsáveis pelas informações de monitoração dos registros Ambientais por período, mantendo histórico atualizado;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gerenciar e manter atualizado todas as informações cadastrais, pertinentes ao PPP, como alteração de cargos, mudança de agente nocivo, transferências, descrição dos cargos e atividades exercidas pelo funcionário;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registrar e manter atualizado o histórico, as técnicas utilizadas para neutralização de agentes nocivos à saúde.</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registrar os exames periódicos, clínicos e complementares e manter os dados históricos;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registrar e manter atualizado o histórico da exposição do trabalhador à fatores de riscos;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 emissão do PPP individual ou por grupo de funcionários;</w:t>
      </w:r>
    </w:p>
    <w:p w:rsidR="00045E3B" w:rsidRPr="00125464" w:rsidRDefault="00045E3B" w:rsidP="00045E3B">
      <w:pPr>
        <w:jc w:val="both"/>
        <w:rPr>
          <w:rFonts w:ascii="Times New Roman" w:eastAsia="Calibri" w:hAnsi="Times New Roman"/>
          <w:bCs/>
          <w:szCs w:val="24"/>
        </w:rPr>
      </w:pPr>
    </w:p>
    <w:p w:rsidR="00045E3B" w:rsidRPr="00125464" w:rsidRDefault="00045E3B" w:rsidP="00045E3B">
      <w:pPr>
        <w:jc w:val="both"/>
        <w:rPr>
          <w:rFonts w:ascii="Times New Roman" w:eastAsia="Calibri" w:hAnsi="Times New Roman"/>
          <w:bCs/>
          <w:szCs w:val="24"/>
        </w:rPr>
      </w:pPr>
    </w:p>
    <w:p w:rsidR="00045E3B" w:rsidRPr="00125464" w:rsidRDefault="00045E3B" w:rsidP="00045E3B">
      <w:pPr>
        <w:jc w:val="both"/>
        <w:rPr>
          <w:rFonts w:ascii="Times New Roman" w:eastAsia="Calibri" w:hAnsi="Times New Roman"/>
          <w:b/>
          <w:bCs/>
          <w:szCs w:val="24"/>
        </w:rPr>
      </w:pPr>
      <w:r w:rsidRPr="00125464">
        <w:rPr>
          <w:rFonts w:ascii="Times New Roman" w:eastAsia="Calibri" w:hAnsi="Times New Roman"/>
          <w:b/>
          <w:bCs/>
          <w:szCs w:val="24"/>
        </w:rPr>
        <w:t>Concurso Público</w:t>
      </w:r>
    </w:p>
    <w:p w:rsidR="00045E3B" w:rsidRPr="00125464" w:rsidRDefault="00045E3B" w:rsidP="00045E3B">
      <w:pPr>
        <w:jc w:val="both"/>
        <w:rPr>
          <w:rFonts w:ascii="Times New Roman" w:eastAsia="Calibri" w:hAnsi="Times New Roman"/>
          <w:bCs/>
          <w:szCs w:val="24"/>
        </w:rPr>
      </w:pP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 realização e/ou o acompanhamento de concursos públicos para provimento de vagas, efetuando a avaliação dos candidatos do concurso e indicando automaticamente a aprovação/reprovação e a classificação.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Cadastrar</w:t>
      </w:r>
      <w:proofErr w:type="gramEnd"/>
      <w:r w:rsidRPr="00125464">
        <w:rPr>
          <w:rFonts w:ascii="Times New Roman" w:eastAsia="Calibri" w:hAnsi="Times New Roman"/>
          <w:bCs/>
          <w:szCs w:val="24"/>
        </w:rPr>
        <w:t xml:space="preserve"> concursos: cargo, concursados por cargo, órgão solicitante, disciplinas do concurso e edital.</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Cadastrar</w:t>
      </w:r>
      <w:proofErr w:type="gramEnd"/>
      <w:r w:rsidRPr="00125464">
        <w:rPr>
          <w:rFonts w:ascii="Times New Roman" w:eastAsia="Calibri" w:hAnsi="Times New Roman"/>
          <w:bCs/>
          <w:szCs w:val="24"/>
        </w:rPr>
        <w:t xml:space="preserve"> candidatos inscritos e candidatos classificados: dados pessoais, dados de endereçamento, documentos, nota final (aprovado/reprovado), data nomeação, data da </w:t>
      </w:r>
      <w:r w:rsidRPr="00125464">
        <w:rPr>
          <w:rFonts w:ascii="Times New Roman" w:eastAsia="Calibri" w:hAnsi="Times New Roman"/>
          <w:bCs/>
          <w:szCs w:val="24"/>
        </w:rPr>
        <w:lastRenderedPageBreak/>
        <w:t>posse e edital com possibilidade de importação de dados do cadastro da empresa organizadora do concurso.</w:t>
      </w:r>
    </w:p>
    <w:p w:rsidR="00045E3B" w:rsidRPr="00125464" w:rsidRDefault="00045E3B" w:rsidP="00045E3B">
      <w:pPr>
        <w:jc w:val="both"/>
        <w:rPr>
          <w:rFonts w:ascii="Times New Roman" w:eastAsia="Calibri" w:hAnsi="Times New Roman"/>
          <w:bCs/>
          <w:szCs w:val="24"/>
        </w:rPr>
      </w:pPr>
    </w:p>
    <w:p w:rsidR="00045E3B" w:rsidRPr="00125464" w:rsidRDefault="00045E3B" w:rsidP="00045E3B">
      <w:pPr>
        <w:jc w:val="both"/>
        <w:rPr>
          <w:rFonts w:ascii="Times New Roman" w:eastAsia="Calibri" w:hAnsi="Times New Roman"/>
          <w:b/>
          <w:bCs/>
          <w:szCs w:val="24"/>
        </w:rPr>
      </w:pPr>
      <w:r w:rsidRPr="00125464">
        <w:rPr>
          <w:rFonts w:ascii="Times New Roman" w:eastAsia="Calibri" w:hAnsi="Times New Roman"/>
          <w:b/>
          <w:bCs/>
          <w:szCs w:val="24"/>
        </w:rPr>
        <w:t>Contracheque Web</w:t>
      </w:r>
    </w:p>
    <w:p w:rsidR="00045E3B" w:rsidRPr="00125464" w:rsidRDefault="00045E3B" w:rsidP="00045E3B">
      <w:pPr>
        <w:jc w:val="both"/>
        <w:rPr>
          <w:rFonts w:ascii="Times New Roman" w:eastAsia="Calibri" w:hAnsi="Times New Roman"/>
          <w:bCs/>
          <w:szCs w:val="24"/>
        </w:rPr>
      </w:pP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consulta e emissão do contracheque via internet, com parametrização do servidor de acesso, definição do </w:t>
      </w:r>
      <w:proofErr w:type="spellStart"/>
      <w:r w:rsidRPr="00125464">
        <w:rPr>
          <w:rFonts w:ascii="Times New Roman" w:eastAsia="Calibri" w:hAnsi="Times New Roman"/>
          <w:bCs/>
          <w:szCs w:val="24"/>
        </w:rPr>
        <w:t>login</w:t>
      </w:r>
      <w:proofErr w:type="spellEnd"/>
      <w:r w:rsidRPr="00125464">
        <w:rPr>
          <w:rFonts w:ascii="Times New Roman" w:eastAsia="Calibri" w:hAnsi="Times New Roman"/>
          <w:bCs/>
          <w:szCs w:val="24"/>
        </w:rPr>
        <w:t xml:space="preserve"> por funcionário e critérios para geração da senha inicial, permitindo alteração da senha após primeiro acesso;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lançamentos de eventual tipo horas extras, adicionais e outros eventos, mediante a homologação pelo administrador;</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procedimentos administrativos;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agendamento de perícias médicas;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visualizar a ficha funcional;</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visualizar a ficha financeira;</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emitir margem consignável limitando emissões dentro do mês;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verificar a autenticidade da margem consignável;</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visualizar e imprimir o informe de rendimentos dos anos enviados;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visualizar o histórico de FGTS;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consultar faltas;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consultar afastamentos;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registro de ponto eletrônico;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alterar a senha de acesso sem intervenção do administrador;</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consulta pública a concursos/processo seletivo;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consulta de contribuição previdenciária;    </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alteração cadastral com validações do administrador;</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 xml:space="preserve">Integração direta com </w:t>
      </w:r>
      <w:proofErr w:type="gramStart"/>
      <w:r w:rsidRPr="00125464">
        <w:rPr>
          <w:rFonts w:ascii="Times New Roman" w:eastAsia="Calibri" w:hAnsi="Times New Roman"/>
          <w:bCs/>
          <w:szCs w:val="24"/>
        </w:rPr>
        <w:t>o portal transparência parametrizável</w:t>
      </w:r>
      <w:proofErr w:type="gramEnd"/>
      <w:r w:rsidRPr="00125464">
        <w:rPr>
          <w:rFonts w:ascii="Times New Roman" w:eastAsia="Calibri" w:hAnsi="Times New Roman"/>
          <w:bCs/>
          <w:szCs w:val="24"/>
        </w:rPr>
        <w:t xml:space="preserve"> por evento podendo disponibilizar proventos, descontos e líquido;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solicitações de férias, licença prêmio e faltas abonadas com aprovação do administrador;</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solicitação de curso Extra Curricular;</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solicitação de adiantamento de salário;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solicitação de adiantamento de décimo terceiro;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avaliação de desempenho; </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controle da disponibilidade das informações para consulta, por competência e Tipo de Cálculo;</w:t>
      </w:r>
    </w:p>
    <w:p w:rsidR="00045E3B" w:rsidRPr="00125464" w:rsidRDefault="00045E3B" w:rsidP="00045E3B">
      <w:pPr>
        <w:jc w:val="both"/>
        <w:rPr>
          <w:rFonts w:ascii="Times New Roman" w:eastAsia="Calibri" w:hAnsi="Times New Roman"/>
          <w:bCs/>
          <w:szCs w:val="24"/>
        </w:rPr>
      </w:pPr>
    </w:p>
    <w:p w:rsidR="00045E3B" w:rsidRPr="00125464" w:rsidRDefault="00045E3B" w:rsidP="00045E3B">
      <w:pPr>
        <w:jc w:val="both"/>
        <w:rPr>
          <w:rFonts w:ascii="Times New Roman" w:eastAsia="Calibri" w:hAnsi="Times New Roman"/>
          <w:b/>
          <w:bCs/>
          <w:szCs w:val="24"/>
        </w:rPr>
      </w:pPr>
      <w:r w:rsidRPr="00125464">
        <w:rPr>
          <w:rFonts w:ascii="Times New Roman" w:eastAsia="Calibri" w:hAnsi="Times New Roman"/>
          <w:b/>
          <w:bCs/>
          <w:szCs w:val="24"/>
        </w:rPr>
        <w:t>Controle de Ponto Eletrônico</w:t>
      </w:r>
    </w:p>
    <w:p w:rsidR="00045E3B" w:rsidRPr="00125464" w:rsidRDefault="00045E3B" w:rsidP="00045E3B">
      <w:pPr>
        <w:jc w:val="both"/>
        <w:rPr>
          <w:rFonts w:ascii="Times New Roman" w:eastAsia="Calibri" w:hAnsi="Times New Roman"/>
          <w:bCs/>
          <w:szCs w:val="24"/>
        </w:rPr>
      </w:pP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Integração dos cadastros com o software de folha de pagamento;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configurar dia de frequência inicial e final;</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configuração de jornadas com vários tipos, com limites de tolerância por jornada;</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configuração de hora extra e faltas por jornada e por vínculo;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configuração de faltas por jornada e vínculo;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cadastro de feriados e ponto facultativo;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compensação de horas falta;</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Possuir além do layout portaria 1510 mais um tipo de layout de importação do relógio;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manutenção das batidas;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exportação do arquivo tratado para fiscalização;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lastRenderedPageBreak/>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integração dos lançamentos do ponto (inclusão), com o movimento mensal da folha de pagamento sem troca de arquivos;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Possuir</w:t>
      </w:r>
      <w:proofErr w:type="gramEnd"/>
      <w:r w:rsidRPr="00125464">
        <w:rPr>
          <w:rFonts w:ascii="Times New Roman" w:eastAsia="Calibri" w:hAnsi="Times New Roman"/>
          <w:bCs/>
          <w:szCs w:val="24"/>
        </w:rPr>
        <w:t xml:space="preserve"> módulo de Banco de Horas parametrizável que permita a configuração de limites (teto) para os saldos dentro do mês e no ciclo do banco;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Emitir</w:t>
      </w:r>
      <w:proofErr w:type="gramEnd"/>
      <w:r w:rsidRPr="00125464">
        <w:rPr>
          <w:rFonts w:ascii="Times New Roman" w:eastAsia="Calibri" w:hAnsi="Times New Roman"/>
          <w:bCs/>
          <w:szCs w:val="24"/>
        </w:rPr>
        <w:t xml:space="preserve"> relatório de espelho de ponto e demais relatórios de controle;</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Possibilitar</w:t>
      </w:r>
      <w:proofErr w:type="gramEnd"/>
      <w:r w:rsidRPr="00125464">
        <w:rPr>
          <w:rFonts w:ascii="Times New Roman" w:eastAsia="Calibri" w:hAnsi="Times New Roman"/>
          <w:bCs/>
          <w:szCs w:val="24"/>
        </w:rPr>
        <w:t xml:space="preserve"> o lançamento avulsos no banco de horas, a crédito ou a débito;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o pagamento parcial do saldo do banco de horas;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Ser</w:t>
      </w:r>
      <w:proofErr w:type="gramEnd"/>
      <w:r w:rsidRPr="00125464">
        <w:rPr>
          <w:rFonts w:ascii="Times New Roman" w:eastAsia="Calibri" w:hAnsi="Times New Roman"/>
          <w:bCs/>
          <w:szCs w:val="24"/>
        </w:rPr>
        <w:t xml:space="preserve"> multiusuário com a possibilidade de descentralização do tratamento pelas gerências; </w:t>
      </w:r>
    </w:p>
    <w:p w:rsidR="00045E3B" w:rsidRPr="00125464" w:rsidRDefault="00045E3B" w:rsidP="00045E3B">
      <w:pPr>
        <w:jc w:val="both"/>
        <w:rPr>
          <w:rFonts w:ascii="Times New Roman" w:eastAsia="Calibri" w:hAnsi="Times New Roman"/>
          <w:bCs/>
          <w:szCs w:val="24"/>
        </w:rPr>
      </w:pPr>
    </w:p>
    <w:p w:rsidR="00045E3B" w:rsidRPr="00125464" w:rsidRDefault="00045E3B" w:rsidP="00045E3B">
      <w:pPr>
        <w:jc w:val="both"/>
        <w:rPr>
          <w:rFonts w:ascii="Times New Roman" w:eastAsia="Calibri" w:hAnsi="Times New Roman"/>
          <w:b/>
          <w:bCs/>
          <w:szCs w:val="24"/>
        </w:rPr>
      </w:pPr>
      <w:r w:rsidRPr="00125464">
        <w:rPr>
          <w:rFonts w:ascii="Times New Roman" w:eastAsia="Calibri" w:hAnsi="Times New Roman"/>
          <w:b/>
          <w:bCs/>
          <w:szCs w:val="24"/>
        </w:rPr>
        <w:t>E – Social</w:t>
      </w:r>
    </w:p>
    <w:p w:rsidR="00045E3B" w:rsidRPr="00125464" w:rsidRDefault="00045E3B" w:rsidP="00045E3B">
      <w:pPr>
        <w:jc w:val="both"/>
        <w:rPr>
          <w:rFonts w:ascii="Times New Roman" w:eastAsia="Calibri" w:hAnsi="Times New Roman"/>
          <w:bCs/>
          <w:szCs w:val="24"/>
        </w:rPr>
      </w:pP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E-Social: A empresa deverá se comprometer a se adequar a todas as exigências legais do e-social</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Geração e emissão de Relatórios e Arquivos para importação de informações exigidos pelos sistemas SIPREV e E-Social</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realizar o diagnóstico da Qualificação Cadastral antes da geração do arquivo, realizar a geração arquivo de informações para envio ao Portal Nacional do e-Social referente a Qualificação Cadastral e receber arquivo de retorno do e-Social e emitir relatório com as críticas apurada.</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r>
      <w:proofErr w:type="gramStart"/>
      <w:r w:rsidRPr="00125464">
        <w:rPr>
          <w:rFonts w:ascii="Times New Roman" w:eastAsia="Calibri" w:hAnsi="Times New Roman"/>
          <w:bCs/>
          <w:szCs w:val="24"/>
        </w:rPr>
        <w:t xml:space="preserve"> Permitir</w:t>
      </w:r>
      <w:proofErr w:type="gramEnd"/>
      <w:r w:rsidRPr="00125464">
        <w:rPr>
          <w:rFonts w:ascii="Times New Roman" w:eastAsia="Calibri" w:hAnsi="Times New Roman"/>
          <w:bCs/>
          <w:szCs w:val="24"/>
        </w:rPr>
        <w:t xml:space="preserve"> o agrupamento de empresas com o mesmo CNPJ para envio ao e-Social Utilizar o mecanismo Token para habilitar os novos campos referentes ao e-Social.</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r>
      <w:proofErr w:type="gramStart"/>
      <w:r w:rsidRPr="00125464">
        <w:rPr>
          <w:rFonts w:ascii="Times New Roman" w:eastAsia="Calibri" w:hAnsi="Times New Roman"/>
          <w:bCs/>
          <w:szCs w:val="24"/>
        </w:rPr>
        <w:t xml:space="preserve"> Permitir</w:t>
      </w:r>
      <w:proofErr w:type="gramEnd"/>
      <w:r w:rsidRPr="00125464">
        <w:rPr>
          <w:rFonts w:ascii="Times New Roman" w:eastAsia="Calibri" w:hAnsi="Times New Roman"/>
          <w:bCs/>
          <w:szCs w:val="24"/>
        </w:rPr>
        <w:t xml:space="preserve"> realizar o cadastramento do responsável pelo e-Social com todas as informações exigidas pelo e-Social Nacional.</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r>
      <w:proofErr w:type="gramStart"/>
      <w:r w:rsidRPr="00125464">
        <w:rPr>
          <w:rFonts w:ascii="Times New Roman" w:eastAsia="Calibri" w:hAnsi="Times New Roman"/>
          <w:bCs/>
          <w:szCs w:val="24"/>
        </w:rPr>
        <w:t xml:space="preserve"> Permitir</w:t>
      </w:r>
      <w:proofErr w:type="gramEnd"/>
      <w:r w:rsidRPr="00125464">
        <w:rPr>
          <w:rFonts w:ascii="Times New Roman" w:eastAsia="Calibri" w:hAnsi="Times New Roman"/>
          <w:bCs/>
          <w:szCs w:val="24"/>
        </w:rPr>
        <w:t xml:space="preserve"> realizar o relacionamento dos códigos de verbas do sistema com as rubricas do e-Social. </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Permitir</w:t>
      </w:r>
      <w:proofErr w:type="gramEnd"/>
      <w:r w:rsidRPr="00125464">
        <w:rPr>
          <w:rFonts w:ascii="Times New Roman" w:eastAsia="Calibri" w:hAnsi="Times New Roman"/>
          <w:bCs/>
          <w:szCs w:val="24"/>
        </w:rPr>
        <w:t xml:space="preserve"> gerar o relatório de Diagnóstico das informações do Empregador, Cargos, Escalas, Horários, e listar as inconsistências encontradas.</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r>
      <w:proofErr w:type="gramStart"/>
      <w:r w:rsidRPr="00125464">
        <w:rPr>
          <w:rFonts w:ascii="Times New Roman" w:eastAsia="Calibri" w:hAnsi="Times New Roman"/>
          <w:bCs/>
          <w:szCs w:val="24"/>
        </w:rPr>
        <w:t xml:space="preserve"> Permitir</w:t>
      </w:r>
      <w:proofErr w:type="gramEnd"/>
      <w:r w:rsidRPr="00125464">
        <w:rPr>
          <w:rFonts w:ascii="Times New Roman" w:eastAsia="Calibri" w:hAnsi="Times New Roman"/>
          <w:bCs/>
          <w:szCs w:val="24"/>
        </w:rPr>
        <w:t xml:space="preserve"> gerar o relatório de Diagnóstico do Empregado com dados pessoais, documentação, endereço, formação, informações contratuais, e listar as inconsistências encontradas.</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r>
      <w:proofErr w:type="gramStart"/>
      <w:r w:rsidRPr="00125464">
        <w:rPr>
          <w:rFonts w:ascii="Times New Roman" w:eastAsia="Calibri" w:hAnsi="Times New Roman"/>
          <w:bCs/>
          <w:szCs w:val="24"/>
        </w:rPr>
        <w:t xml:space="preserve"> Permitir</w:t>
      </w:r>
      <w:proofErr w:type="gramEnd"/>
      <w:r w:rsidRPr="00125464">
        <w:rPr>
          <w:rFonts w:ascii="Times New Roman" w:eastAsia="Calibri" w:hAnsi="Times New Roman"/>
          <w:bCs/>
          <w:szCs w:val="24"/>
        </w:rPr>
        <w:t xml:space="preserve"> a parametrização das rubricas do e-Social com a bases legais (IRRF, INSS, FGTS) e gerar relatórios de divergências.</w:t>
      </w:r>
    </w:p>
    <w:p w:rsidR="00045E3B" w:rsidRPr="00125464" w:rsidRDefault="00045E3B" w:rsidP="00045E3B">
      <w:pPr>
        <w:jc w:val="both"/>
        <w:rPr>
          <w:rFonts w:ascii="Times New Roman" w:eastAsia="Calibri" w:hAnsi="Times New Roman"/>
          <w:bCs/>
          <w:szCs w:val="24"/>
        </w:rPr>
      </w:pPr>
    </w:p>
    <w:p w:rsidR="00045E3B" w:rsidRPr="00125464" w:rsidRDefault="00045E3B" w:rsidP="00045E3B">
      <w:pPr>
        <w:jc w:val="both"/>
        <w:rPr>
          <w:rFonts w:ascii="Times New Roman" w:eastAsia="Calibri" w:hAnsi="Times New Roman"/>
          <w:bCs/>
          <w:szCs w:val="24"/>
        </w:rPr>
      </w:pPr>
    </w:p>
    <w:p w:rsidR="00045E3B" w:rsidRPr="00125464" w:rsidRDefault="00045E3B" w:rsidP="00045E3B">
      <w:pPr>
        <w:jc w:val="both"/>
        <w:rPr>
          <w:rFonts w:ascii="Times New Roman" w:eastAsia="Calibri" w:hAnsi="Times New Roman"/>
          <w:b/>
          <w:bCs/>
          <w:szCs w:val="24"/>
          <w:u w:val="single"/>
        </w:rPr>
      </w:pPr>
      <w:r w:rsidRPr="00125464">
        <w:rPr>
          <w:rFonts w:ascii="Times New Roman" w:eastAsia="Calibri" w:hAnsi="Times New Roman"/>
          <w:b/>
          <w:bCs/>
          <w:szCs w:val="24"/>
          <w:u w:val="single"/>
        </w:rPr>
        <w:t>Software de Controle Interno</w:t>
      </w:r>
    </w:p>
    <w:p w:rsidR="00045E3B" w:rsidRPr="00125464" w:rsidRDefault="00045E3B" w:rsidP="00045E3B">
      <w:pPr>
        <w:jc w:val="both"/>
        <w:rPr>
          <w:rFonts w:ascii="Times New Roman" w:eastAsia="Calibri" w:hAnsi="Times New Roman"/>
          <w:b/>
          <w:bCs/>
          <w:szCs w:val="24"/>
          <w:u w:val="single"/>
        </w:rPr>
      </w:pP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O Sistema de Controle Interno deverá ser desenvolvido para funcionamento da web, e ser integrado com os demais sistemas, tais como contabilidade integrada, arrecadação e folha de pagamento, produzindo relatórios exigidos pelos Tribunais de Contas Estaduais e auxiliar as atividades de fiscalização e orientação da Controladoria Municipal. O Sistema de Controle- Interno Municipal, juntamente com o controle externo exercido pelos Tribunais de Contas poderá auxiliar a respectiva Câmara Municipal na fiscalização do cumprimento das normas legais, especialmente as da Lei Complementar nº 101/00 – a LRF, deverá ainda permitir:</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Realizar</w:t>
      </w:r>
      <w:proofErr w:type="gramEnd"/>
      <w:r w:rsidRPr="00125464">
        <w:rPr>
          <w:rFonts w:ascii="Times New Roman" w:eastAsia="Calibri" w:hAnsi="Times New Roman"/>
          <w:bCs/>
          <w:szCs w:val="24"/>
        </w:rPr>
        <w:t xml:space="preserve"> levantamentos de funcionamento dos diversos setores da administração</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Realizar</w:t>
      </w:r>
      <w:proofErr w:type="gramEnd"/>
      <w:r w:rsidRPr="00125464">
        <w:rPr>
          <w:rFonts w:ascii="Times New Roman" w:eastAsia="Calibri" w:hAnsi="Times New Roman"/>
          <w:bCs/>
          <w:szCs w:val="24"/>
        </w:rPr>
        <w:t xml:space="preserve"> levantamento de dados estatísticos da situação econômico-financeira desde a arrecadação municipal até a elaboração dos balanços</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As</w:t>
      </w:r>
      <w:proofErr w:type="gramEnd"/>
      <w:r w:rsidRPr="00125464">
        <w:rPr>
          <w:rFonts w:ascii="Times New Roman" w:eastAsia="Calibri" w:hAnsi="Times New Roman"/>
          <w:bCs/>
          <w:szCs w:val="24"/>
        </w:rPr>
        <w:t xml:space="preserve"> principais opções do sistema deverá ser:</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Parâmetros: cadastramento de usuários e funcionalidades do sistema</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lastRenderedPageBreak/>
        <w:t>•</w:t>
      </w:r>
      <w:r w:rsidRPr="00125464">
        <w:rPr>
          <w:rFonts w:ascii="Times New Roman" w:eastAsia="Calibri" w:hAnsi="Times New Roman"/>
          <w:bCs/>
          <w:szCs w:val="24"/>
        </w:rPr>
        <w:tab/>
        <w:t>Cadastros: manutenção dos cadastros básicos de assuntos, unidades responsáveis e níveis de informação</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Avaliação: manutenção de questionário, programação de serviços e impressão de relatórios</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Auditoria: manutenção de itens, programação de serviços e impressão de relatórios</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Dados: levantamento das quantificações disponíveis que se constituem em base para o conhecimento da realidade</w:t>
      </w:r>
    </w:p>
    <w:p w:rsidR="00045E3B" w:rsidRPr="00125464" w:rsidRDefault="00045E3B" w:rsidP="00045E3B">
      <w:pPr>
        <w:jc w:val="both"/>
        <w:rPr>
          <w:rFonts w:ascii="Times New Roman" w:eastAsia="Calibri" w:hAnsi="Times New Roman"/>
          <w:bCs/>
          <w:szCs w:val="24"/>
        </w:rPr>
      </w:pPr>
      <w:proofErr w:type="gramStart"/>
      <w:r w:rsidRPr="00125464">
        <w:rPr>
          <w:rFonts w:ascii="Times New Roman" w:eastAsia="Calibri" w:hAnsi="Times New Roman"/>
          <w:bCs/>
          <w:szCs w:val="24"/>
        </w:rPr>
        <w:t>•</w:t>
      </w:r>
      <w:r w:rsidRPr="00125464">
        <w:rPr>
          <w:rFonts w:ascii="Times New Roman" w:eastAsia="Calibri" w:hAnsi="Times New Roman"/>
          <w:bCs/>
          <w:szCs w:val="24"/>
        </w:rPr>
        <w:tab/>
        <w:t>Em</w:t>
      </w:r>
      <w:proofErr w:type="gramEnd"/>
      <w:r w:rsidRPr="00125464">
        <w:rPr>
          <w:rFonts w:ascii="Times New Roman" w:eastAsia="Calibri" w:hAnsi="Times New Roman"/>
          <w:bCs/>
          <w:szCs w:val="24"/>
        </w:rPr>
        <w:t xml:space="preserve"> sistemas de contabilidade, arrecadação e pessoal compatíveis com o da empresa</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O sistema deverá ser totalmente parametrizável, visando adaptar-se às situações e peculiaridade de cada usuário, com relação à:</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Usuários: livre cadastramento de usuários e permissões de acordo com as unidades responsáveis</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Avaliação: inclusão, exclusão e alteração a qualquer momento de quesitos a serem utilizados na avaliação por assuntos e unidades</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Auditoria: inclusão, exclusão e alteração a qualquer momento de itens a serem examinados nas verificações, por assuntos e unidades</w:t>
      </w:r>
    </w:p>
    <w:p w:rsidR="00045E3B" w:rsidRPr="00125464" w:rsidRDefault="00045E3B" w:rsidP="00045E3B">
      <w:pPr>
        <w:jc w:val="both"/>
        <w:rPr>
          <w:rFonts w:ascii="Times New Roman" w:eastAsia="Calibri" w:hAnsi="Times New Roman"/>
          <w:bCs/>
          <w:szCs w:val="24"/>
        </w:rPr>
      </w:pPr>
      <w:r w:rsidRPr="00125464">
        <w:rPr>
          <w:rFonts w:ascii="Times New Roman" w:eastAsia="Calibri" w:hAnsi="Times New Roman"/>
          <w:bCs/>
          <w:szCs w:val="24"/>
        </w:rPr>
        <w:t>•</w:t>
      </w:r>
      <w:r w:rsidRPr="00125464">
        <w:rPr>
          <w:rFonts w:ascii="Times New Roman" w:eastAsia="Calibri" w:hAnsi="Times New Roman"/>
          <w:bCs/>
          <w:szCs w:val="24"/>
        </w:rPr>
        <w:tab/>
        <w:t>Níveis: o cadastramento de níveis para as avaliações e auditorias, deverá permitir a geração de relatórios só de determinado nível, por assuntos, unidades responsáveis e ainda só as irregularidades constatadas com respectivas recomendações ou completo.</w:t>
      </w:r>
    </w:p>
    <w:p w:rsidR="00045E3B" w:rsidRPr="00125464" w:rsidRDefault="00045E3B" w:rsidP="00045E3B">
      <w:pPr>
        <w:jc w:val="both"/>
        <w:rPr>
          <w:rFonts w:ascii="Times New Roman" w:eastAsia="Calibri" w:hAnsi="Times New Roman"/>
          <w:bCs/>
          <w:szCs w:val="24"/>
        </w:rPr>
      </w:pPr>
    </w:p>
    <w:p w:rsidR="00045E3B" w:rsidRPr="00125464" w:rsidRDefault="00045E3B" w:rsidP="00045E3B">
      <w:pPr>
        <w:jc w:val="both"/>
        <w:rPr>
          <w:rFonts w:ascii="Times New Roman" w:hAnsi="Times New Roman"/>
          <w:bCs/>
          <w:szCs w:val="24"/>
        </w:rPr>
      </w:pPr>
      <w:r w:rsidRPr="00125464">
        <w:rPr>
          <w:rFonts w:ascii="Times New Roman" w:hAnsi="Times New Roman"/>
          <w:b/>
          <w:szCs w:val="24"/>
        </w:rPr>
        <w:t xml:space="preserve">1.4.1. </w:t>
      </w:r>
      <w:r w:rsidRPr="00125464">
        <w:rPr>
          <w:rFonts w:ascii="Times New Roman" w:hAnsi="Times New Roman"/>
          <w:szCs w:val="24"/>
        </w:rPr>
        <w:t xml:space="preserve">Respeitado o quantitativo expresso acima, à título de </w:t>
      </w:r>
      <w:r w:rsidRPr="00125464">
        <w:rPr>
          <w:rFonts w:ascii="Times New Roman" w:hAnsi="Times New Roman"/>
          <w:b/>
          <w:szCs w:val="24"/>
        </w:rPr>
        <w:t>informação complementar</w:t>
      </w:r>
      <w:r w:rsidRPr="00125464">
        <w:rPr>
          <w:rFonts w:ascii="Times New Roman" w:hAnsi="Times New Roman"/>
          <w:szCs w:val="24"/>
        </w:rPr>
        <w:t xml:space="preserve"> cumpre destacar que</w:t>
      </w:r>
      <w:r w:rsidRPr="00125464">
        <w:rPr>
          <w:rFonts w:ascii="Times New Roman" w:hAnsi="Times New Roman"/>
          <w:bCs/>
          <w:szCs w:val="24"/>
        </w:rPr>
        <w:t xml:space="preserve"> tanto </w:t>
      </w:r>
      <w:r w:rsidRPr="00125464">
        <w:rPr>
          <w:rFonts w:ascii="Times New Roman" w:eastAsia="Calibri" w:hAnsi="Times New Roman"/>
          <w:b/>
          <w:bCs/>
          <w:szCs w:val="24"/>
          <w:u w:val="single"/>
        </w:rPr>
        <w:t xml:space="preserve">Gestão de Recursos Humanos, </w:t>
      </w:r>
      <w:r w:rsidRPr="00125464">
        <w:rPr>
          <w:rFonts w:ascii="Times New Roman" w:eastAsia="Calibri" w:hAnsi="Times New Roman"/>
          <w:bCs/>
          <w:szCs w:val="24"/>
        </w:rPr>
        <w:t>como o</w:t>
      </w:r>
      <w:r w:rsidRPr="00125464">
        <w:rPr>
          <w:rFonts w:ascii="Times New Roman" w:eastAsia="Calibri" w:hAnsi="Times New Roman"/>
          <w:b/>
          <w:bCs/>
          <w:szCs w:val="24"/>
          <w:u w:val="single"/>
        </w:rPr>
        <w:t xml:space="preserve"> Controle Interno </w:t>
      </w:r>
      <w:r w:rsidRPr="00125464">
        <w:rPr>
          <w:rFonts w:ascii="Times New Roman" w:eastAsia="Calibri" w:hAnsi="Times New Roman"/>
          <w:bCs/>
          <w:szCs w:val="24"/>
        </w:rPr>
        <w:t>devem obrigatória estarem integrados em temo real com o sistema contábil da prefeitura, já que este abriga o sistema contábil da Câmara Municipal de Guzolândia.</w:t>
      </w:r>
    </w:p>
    <w:p w:rsidR="00045E3B" w:rsidRPr="00125464" w:rsidRDefault="00045E3B" w:rsidP="00045E3B">
      <w:pPr>
        <w:jc w:val="both"/>
        <w:rPr>
          <w:rFonts w:ascii="Times New Roman" w:hAnsi="Times New Roman"/>
          <w:bCs/>
          <w:szCs w:val="24"/>
        </w:rPr>
      </w:pPr>
    </w:p>
    <w:p w:rsidR="00045E3B" w:rsidRPr="00125464" w:rsidRDefault="00045E3B" w:rsidP="00045E3B">
      <w:pPr>
        <w:autoSpaceDE w:val="0"/>
        <w:autoSpaceDN w:val="0"/>
        <w:adjustRightInd w:val="0"/>
        <w:jc w:val="both"/>
        <w:rPr>
          <w:rFonts w:ascii="Times New Roman" w:hAnsi="Times New Roman"/>
          <w:bCs/>
          <w:szCs w:val="24"/>
        </w:rPr>
      </w:pPr>
      <w:r w:rsidRPr="00125464">
        <w:rPr>
          <w:rFonts w:ascii="Times New Roman" w:hAnsi="Times New Roman"/>
          <w:b/>
          <w:bCs/>
          <w:szCs w:val="24"/>
        </w:rPr>
        <w:t>1.5. PRAZO DE VIGÊNCIA DA CONTRATAÇÃO</w:t>
      </w:r>
      <w:r w:rsidRPr="00125464">
        <w:rPr>
          <w:rFonts w:ascii="Times New Roman" w:hAnsi="Times New Roman"/>
          <w:bCs/>
          <w:szCs w:val="24"/>
        </w:rPr>
        <w:t>:</w:t>
      </w:r>
    </w:p>
    <w:p w:rsidR="00045E3B" w:rsidRPr="00125464" w:rsidRDefault="00045E3B" w:rsidP="00045E3B">
      <w:pPr>
        <w:autoSpaceDE w:val="0"/>
        <w:autoSpaceDN w:val="0"/>
        <w:adjustRightInd w:val="0"/>
        <w:ind w:right="-1"/>
        <w:jc w:val="both"/>
        <w:rPr>
          <w:rFonts w:ascii="Times New Roman" w:hAnsi="Times New Roman"/>
          <w:bCs/>
          <w:szCs w:val="24"/>
        </w:rPr>
      </w:pPr>
      <w:r w:rsidRPr="00125464">
        <w:rPr>
          <w:rFonts w:ascii="Times New Roman" w:hAnsi="Times New Roman"/>
          <w:bCs/>
          <w:szCs w:val="24"/>
        </w:rPr>
        <w:t xml:space="preserve">1.5.1. </w:t>
      </w:r>
      <w:proofErr w:type="gramStart"/>
      <w:r w:rsidRPr="00125464">
        <w:rPr>
          <w:rFonts w:ascii="Times New Roman" w:hAnsi="Times New Roman"/>
          <w:bCs/>
          <w:szCs w:val="24"/>
        </w:rPr>
        <w:t>a</w:t>
      </w:r>
      <w:proofErr w:type="gramEnd"/>
      <w:r w:rsidRPr="00125464">
        <w:rPr>
          <w:rFonts w:ascii="Times New Roman" w:hAnsi="Times New Roman"/>
          <w:bCs/>
          <w:szCs w:val="24"/>
        </w:rPr>
        <w:t xml:space="preserve"> Administração convocará regularmente o licitante vencedor para assinar o termo de contrato ou para aceitar ou retirar o instrumento equivalente, dentro do prazo de 5 (cinco) dias e nas condições estabelecidas no AVISO de dispensa eletrônica, sob pena de decair o direito à contratação, sem prejuízo das sanções previstas nesta Lei.</w:t>
      </w:r>
    </w:p>
    <w:p w:rsidR="00045E3B" w:rsidRPr="00125464" w:rsidRDefault="00045E3B" w:rsidP="00045E3B">
      <w:pPr>
        <w:autoSpaceDE w:val="0"/>
        <w:autoSpaceDN w:val="0"/>
        <w:adjustRightInd w:val="0"/>
        <w:ind w:right="-143"/>
        <w:jc w:val="both"/>
        <w:rPr>
          <w:rFonts w:ascii="Times New Roman" w:hAnsi="Times New Roman"/>
          <w:bCs/>
          <w:szCs w:val="24"/>
        </w:rPr>
      </w:pPr>
      <w:r w:rsidRPr="00125464">
        <w:rPr>
          <w:rFonts w:ascii="Times New Roman" w:hAnsi="Times New Roman"/>
          <w:bCs/>
          <w:szCs w:val="24"/>
        </w:rPr>
        <w:t>1.5.2. O prazo de convocação poderá ser prorrogado 1 (uma) vez, por igual período, mediante solicitação da parte durante seu transcurso, devidamente justificada, e desde que o motivo apresentado seja aceito pela Administração.</w:t>
      </w:r>
    </w:p>
    <w:p w:rsidR="00045E3B" w:rsidRPr="00125464" w:rsidRDefault="00045E3B" w:rsidP="00045E3B">
      <w:pPr>
        <w:autoSpaceDE w:val="0"/>
        <w:autoSpaceDN w:val="0"/>
        <w:adjustRightInd w:val="0"/>
        <w:ind w:right="-143"/>
        <w:jc w:val="both"/>
        <w:rPr>
          <w:rFonts w:ascii="Times New Roman" w:hAnsi="Times New Roman"/>
          <w:bCs/>
          <w:szCs w:val="24"/>
        </w:rPr>
      </w:pPr>
      <w:r w:rsidRPr="00125464">
        <w:rPr>
          <w:rFonts w:ascii="Times New Roman" w:hAnsi="Times New Roman"/>
          <w:bCs/>
          <w:szCs w:val="24"/>
        </w:rPr>
        <w:t>1.5.3.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rsidR="00045E3B" w:rsidRPr="00125464" w:rsidRDefault="00045E3B" w:rsidP="00045E3B">
      <w:pPr>
        <w:autoSpaceDE w:val="0"/>
        <w:autoSpaceDN w:val="0"/>
        <w:adjustRightInd w:val="0"/>
        <w:ind w:right="-143"/>
        <w:jc w:val="both"/>
        <w:rPr>
          <w:rFonts w:ascii="Times New Roman" w:hAnsi="Times New Roman"/>
          <w:bCs/>
          <w:szCs w:val="24"/>
        </w:rPr>
      </w:pPr>
      <w:r w:rsidRPr="00125464">
        <w:rPr>
          <w:rFonts w:ascii="Times New Roman" w:hAnsi="Times New Roman"/>
          <w:bCs/>
          <w:szCs w:val="24"/>
        </w:rPr>
        <w:t xml:space="preserve">1.5.4. </w:t>
      </w:r>
      <w:proofErr w:type="gramStart"/>
      <w:r w:rsidRPr="00125464">
        <w:rPr>
          <w:rFonts w:ascii="Times New Roman" w:hAnsi="Times New Roman"/>
          <w:bCs/>
          <w:szCs w:val="24"/>
        </w:rPr>
        <w:t>a</w:t>
      </w:r>
      <w:proofErr w:type="gramEnd"/>
      <w:r w:rsidRPr="00125464">
        <w:rPr>
          <w:rFonts w:ascii="Times New Roman" w:hAnsi="Times New Roman"/>
          <w:bCs/>
          <w:szCs w:val="24"/>
        </w:rPr>
        <w:t xml:space="preserve"> duração do contrato é de até 5 (cinco) anos nas hipóteses de serviços e fornecimentos contínuos, podendo ser prorrogados sucessivamente, respeitada a vigência máxima decenal, desde de que as condições e os preços permanecem vantajosos para a Administração, permitida a negociação com o contratado ou a extinção contratual sem ônus para qualquer das partes.</w:t>
      </w:r>
    </w:p>
    <w:p w:rsidR="00045E3B" w:rsidRPr="00125464" w:rsidRDefault="00045E3B" w:rsidP="00045E3B">
      <w:pPr>
        <w:autoSpaceDE w:val="0"/>
        <w:autoSpaceDN w:val="0"/>
        <w:adjustRightInd w:val="0"/>
        <w:ind w:right="-143"/>
        <w:jc w:val="both"/>
        <w:rPr>
          <w:rFonts w:ascii="Times New Roman" w:hAnsi="Times New Roman"/>
          <w:bCs/>
          <w:szCs w:val="24"/>
        </w:rPr>
      </w:pPr>
    </w:p>
    <w:p w:rsidR="00045E3B" w:rsidRPr="00125464" w:rsidRDefault="00045E3B" w:rsidP="00045E3B">
      <w:pPr>
        <w:jc w:val="both"/>
        <w:rPr>
          <w:rFonts w:ascii="Times New Roman" w:hAnsi="Times New Roman"/>
          <w:bCs/>
          <w:szCs w:val="24"/>
        </w:rPr>
      </w:pPr>
    </w:p>
    <w:p w:rsidR="00045E3B" w:rsidRPr="00125464" w:rsidRDefault="00045E3B" w:rsidP="00045E3B">
      <w:pPr>
        <w:jc w:val="both"/>
        <w:rPr>
          <w:rFonts w:ascii="Times New Roman" w:hAnsi="Times New Roman"/>
          <w:bCs/>
          <w:szCs w:val="24"/>
        </w:rPr>
      </w:pPr>
      <w:r w:rsidRPr="00125464">
        <w:rPr>
          <w:rFonts w:ascii="Times New Roman" w:hAnsi="Times New Roman"/>
          <w:b/>
          <w:szCs w:val="24"/>
        </w:rPr>
        <w:t xml:space="preserve">1.6. LOCAL DA PRESTAÇÃO DO SERVIÇO: </w:t>
      </w:r>
      <w:r w:rsidRPr="00125464">
        <w:rPr>
          <w:rFonts w:ascii="Times New Roman" w:hAnsi="Times New Roman"/>
          <w:bCs/>
          <w:szCs w:val="24"/>
        </w:rPr>
        <w:t>O serviço será prestado na Câmara Municipal de Guzolândia, com sede na Avenida Paschoal Guzzo, nº 1087, Centro, Guzolândia/SP.</w:t>
      </w:r>
    </w:p>
    <w:p w:rsidR="00045E3B" w:rsidRPr="00125464" w:rsidRDefault="00045E3B" w:rsidP="00045E3B">
      <w:pPr>
        <w:jc w:val="both"/>
        <w:rPr>
          <w:rFonts w:ascii="Times New Roman" w:hAnsi="Times New Roman"/>
          <w:bCs/>
          <w:szCs w:val="24"/>
        </w:rPr>
      </w:pPr>
    </w:p>
    <w:p w:rsidR="00045E3B" w:rsidRPr="00125464" w:rsidRDefault="00045E3B" w:rsidP="00045E3B">
      <w:pPr>
        <w:autoSpaceDE w:val="0"/>
        <w:autoSpaceDN w:val="0"/>
        <w:adjustRightInd w:val="0"/>
        <w:jc w:val="both"/>
        <w:rPr>
          <w:rFonts w:ascii="Times New Roman" w:hAnsi="Times New Roman"/>
          <w:b/>
          <w:szCs w:val="24"/>
          <w:shd w:val="clear" w:color="auto" w:fill="FFFFFF"/>
        </w:rPr>
      </w:pPr>
      <w:r w:rsidRPr="00125464">
        <w:rPr>
          <w:rFonts w:ascii="Times New Roman" w:hAnsi="Times New Roman"/>
          <w:b/>
          <w:szCs w:val="24"/>
          <w:shd w:val="clear" w:color="auto" w:fill="FFFFFF"/>
        </w:rPr>
        <w:t>1.7. CUSTO ESTIMADO DA CONTRATAÇÃO:</w:t>
      </w:r>
      <w:r w:rsidRPr="00125464">
        <w:rPr>
          <w:rFonts w:ascii="Times New Roman" w:hAnsi="Times New Roman"/>
          <w:szCs w:val="24"/>
        </w:rPr>
        <w:t xml:space="preserve"> R$ 1.200,00 (mil e duzentos reais) mensal e</w:t>
      </w:r>
      <w:r w:rsidRPr="00125464">
        <w:rPr>
          <w:rFonts w:ascii="Times New Roman" w:hAnsi="Times New Roman"/>
          <w:szCs w:val="24"/>
          <w:vertAlign w:val="subscript"/>
        </w:rPr>
        <w:t xml:space="preserve"> </w:t>
      </w:r>
      <w:r w:rsidRPr="00125464">
        <w:rPr>
          <w:rFonts w:ascii="Times New Roman" w:hAnsi="Times New Roman"/>
          <w:szCs w:val="24"/>
        </w:rPr>
        <w:t>a parcela única no valor de implantação com treinamento de R$ 100,00 (cem reais). Valor total estimado de R$ 14.500,00 (catorze mil, quinhentos reais).</w:t>
      </w:r>
    </w:p>
    <w:p w:rsidR="00045E3B" w:rsidRPr="00125464" w:rsidRDefault="00045E3B" w:rsidP="00045E3B">
      <w:pPr>
        <w:autoSpaceDE w:val="0"/>
        <w:autoSpaceDN w:val="0"/>
        <w:adjustRightInd w:val="0"/>
        <w:jc w:val="both"/>
        <w:rPr>
          <w:rFonts w:ascii="Times New Roman" w:hAnsi="Times New Roman"/>
          <w:b/>
          <w:szCs w:val="24"/>
          <w:shd w:val="clear" w:color="auto" w:fill="FFFFFF"/>
        </w:rPr>
      </w:pPr>
    </w:p>
    <w:p w:rsidR="00045E3B" w:rsidRPr="00125464" w:rsidRDefault="00045E3B" w:rsidP="00045E3B">
      <w:pPr>
        <w:jc w:val="both"/>
        <w:rPr>
          <w:rFonts w:ascii="Times New Roman" w:hAnsi="Times New Roman"/>
          <w:b/>
          <w:szCs w:val="24"/>
          <w:shd w:val="clear" w:color="auto" w:fill="FFFFFF"/>
        </w:rPr>
      </w:pPr>
      <w:r w:rsidRPr="00125464">
        <w:rPr>
          <w:rFonts w:ascii="Times New Roman" w:hAnsi="Times New Roman"/>
          <w:b/>
          <w:szCs w:val="24"/>
          <w:shd w:val="clear" w:color="auto" w:fill="FFFFFF"/>
        </w:rPr>
        <w:t>1.8. ADEQUAÇÃO ORÇAMENTÁRIA:</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 01 – Legislativo</w:t>
      </w:r>
    </w:p>
    <w:p w:rsidR="00045E3B" w:rsidRPr="00125464" w:rsidRDefault="00045E3B" w:rsidP="00045E3B">
      <w:pPr>
        <w:jc w:val="both"/>
        <w:rPr>
          <w:rFonts w:ascii="Times New Roman" w:hAnsi="Times New Roman"/>
          <w:szCs w:val="24"/>
        </w:rPr>
      </w:pPr>
      <w:r w:rsidRPr="00125464">
        <w:rPr>
          <w:rFonts w:ascii="Times New Roman" w:hAnsi="Times New Roman"/>
          <w:szCs w:val="24"/>
        </w:rPr>
        <w:t>0101 – Câmara Municipal</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010101 – Câmara Municipal </w:t>
      </w:r>
    </w:p>
    <w:p w:rsidR="00045E3B" w:rsidRPr="00125464" w:rsidRDefault="00045E3B" w:rsidP="00045E3B">
      <w:pPr>
        <w:jc w:val="both"/>
        <w:rPr>
          <w:rFonts w:ascii="Times New Roman" w:hAnsi="Times New Roman"/>
          <w:szCs w:val="24"/>
        </w:rPr>
      </w:pPr>
      <w:r w:rsidRPr="00125464">
        <w:rPr>
          <w:rFonts w:ascii="Times New Roman" w:hAnsi="Times New Roman"/>
          <w:szCs w:val="24"/>
        </w:rPr>
        <w:t>01.031.0001.2001.0000 – MANUTENÇÃO DAS FUNÇÕES LEGISLATIVAS</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006 – 3.3.90.39.00 – OUTROS SERVIÇOS DE TERCEIROS – PESSOA </w:t>
      </w:r>
      <w:proofErr w:type="gramStart"/>
      <w:r w:rsidRPr="00125464">
        <w:rPr>
          <w:rFonts w:ascii="Times New Roman" w:hAnsi="Times New Roman"/>
          <w:szCs w:val="24"/>
        </w:rPr>
        <w:t>JURÍDICA  .....................................</w:t>
      </w:r>
      <w:proofErr w:type="gramEnd"/>
      <w:r w:rsidRPr="00125464">
        <w:rPr>
          <w:rFonts w:ascii="Times New Roman" w:hAnsi="Times New Roman"/>
          <w:szCs w:val="24"/>
        </w:rPr>
        <w:t xml:space="preserve">R$ 41.511,28  </w:t>
      </w:r>
    </w:p>
    <w:p w:rsidR="00045E3B" w:rsidRPr="00125464" w:rsidRDefault="00045E3B" w:rsidP="00045E3B">
      <w:pPr>
        <w:jc w:val="both"/>
        <w:rPr>
          <w:rFonts w:ascii="Times New Roman" w:hAnsi="Times New Roman"/>
          <w:szCs w:val="24"/>
        </w:rPr>
      </w:pPr>
    </w:p>
    <w:p w:rsidR="00045E3B" w:rsidRPr="00125464" w:rsidRDefault="00045E3B" w:rsidP="00045E3B">
      <w:pPr>
        <w:jc w:val="both"/>
        <w:rPr>
          <w:rFonts w:ascii="Times New Roman" w:hAnsi="Times New Roman"/>
          <w:bCs/>
          <w:szCs w:val="24"/>
          <w:shd w:val="clear" w:color="auto" w:fill="FFFFFF"/>
        </w:rPr>
      </w:pPr>
      <w:r w:rsidRPr="00125464">
        <w:rPr>
          <w:rFonts w:ascii="Times New Roman" w:hAnsi="Times New Roman"/>
          <w:b/>
          <w:szCs w:val="24"/>
          <w:shd w:val="clear" w:color="auto" w:fill="FFFFFF"/>
        </w:rPr>
        <w:t xml:space="preserve">1.9. </w:t>
      </w:r>
      <w:r w:rsidRPr="00125464">
        <w:rPr>
          <w:rFonts w:ascii="Times New Roman" w:hAnsi="Times New Roman"/>
          <w:b/>
          <w:bCs/>
          <w:szCs w:val="24"/>
          <w:shd w:val="clear" w:color="auto" w:fill="FFFFFF"/>
        </w:rPr>
        <w:t>PRAZO E CONDIÇÕES DE PAGAMENTO</w:t>
      </w:r>
      <w:r w:rsidRPr="00125464">
        <w:rPr>
          <w:rFonts w:ascii="Times New Roman" w:hAnsi="Times New Roman"/>
          <w:b/>
          <w:szCs w:val="24"/>
          <w:shd w:val="clear" w:color="auto" w:fill="FFFFFF"/>
        </w:rPr>
        <w:t xml:space="preserve">: </w:t>
      </w:r>
      <w:r w:rsidRPr="00125464">
        <w:rPr>
          <w:rFonts w:ascii="Times New Roman" w:hAnsi="Times New Roman"/>
          <w:bCs/>
          <w:szCs w:val="24"/>
          <w:shd w:val="clear" w:color="auto" w:fill="FFFFFF"/>
        </w:rPr>
        <w:t xml:space="preserve">o pagamento será efetuado, após expedição de relatório do fiscal de contratos, até 10 dias úteis após a apresentação da nota fiscal/boleto bancário, em </w:t>
      </w:r>
      <w:r w:rsidRPr="00125464">
        <w:rPr>
          <w:rFonts w:ascii="Times New Roman" w:hAnsi="Times New Roman"/>
          <w:color w:val="000000"/>
          <w:szCs w:val="24"/>
        </w:rPr>
        <w:t xml:space="preserve">conta </w:t>
      </w:r>
      <w:r w:rsidRPr="00125464">
        <w:rPr>
          <w:rFonts w:ascii="Times New Roman" w:hAnsi="Times New Roman"/>
          <w:bCs/>
          <w:szCs w:val="24"/>
          <w:shd w:val="clear" w:color="auto" w:fill="FFFFFF"/>
        </w:rPr>
        <w:t xml:space="preserve">bancária a ser informada pela contratada. </w:t>
      </w:r>
    </w:p>
    <w:p w:rsidR="00045E3B" w:rsidRDefault="00045E3B" w:rsidP="00045E3B">
      <w:pPr>
        <w:jc w:val="both"/>
        <w:rPr>
          <w:rFonts w:ascii="Times New Roman" w:hAnsi="Times New Roman"/>
          <w:b/>
          <w:szCs w:val="24"/>
          <w:shd w:val="clear" w:color="auto" w:fill="FFFFFF"/>
        </w:rPr>
      </w:pPr>
    </w:p>
    <w:p w:rsidR="00045E3B" w:rsidRPr="00125464" w:rsidRDefault="00045E3B" w:rsidP="00045E3B">
      <w:pPr>
        <w:jc w:val="both"/>
        <w:rPr>
          <w:rFonts w:ascii="Times New Roman" w:hAnsi="Times New Roman"/>
          <w:szCs w:val="24"/>
          <w:shd w:val="clear" w:color="auto" w:fill="FFFFFF"/>
        </w:rPr>
      </w:pPr>
      <w:r w:rsidRPr="00125464">
        <w:rPr>
          <w:rFonts w:ascii="Times New Roman" w:hAnsi="Times New Roman"/>
          <w:b/>
          <w:szCs w:val="24"/>
          <w:shd w:val="clear" w:color="auto" w:fill="FFFFFF"/>
        </w:rPr>
        <w:t>1.10. REGIME DA PRESTAÇÃO DO SERVIÇO:</w:t>
      </w:r>
      <w:r w:rsidRPr="00125464">
        <w:rPr>
          <w:rFonts w:ascii="Times New Roman" w:hAnsi="Times New Roman"/>
          <w:bCs/>
          <w:szCs w:val="24"/>
          <w:shd w:val="clear" w:color="auto" w:fill="FFFFFF"/>
        </w:rPr>
        <w:t xml:space="preserve"> empreitada por preço global, art. 6º, inciso XXIX, lei 14133/2021:  contratação da execu</w:t>
      </w:r>
      <w:r w:rsidRPr="00125464">
        <w:rPr>
          <w:rFonts w:ascii="Times New Roman" w:hAnsi="Times New Roman"/>
          <w:szCs w:val="24"/>
          <w:shd w:val="clear" w:color="auto" w:fill="FFFFFF"/>
        </w:rPr>
        <w:t>ção de serviço por preço certo e total.</w:t>
      </w:r>
    </w:p>
    <w:p w:rsidR="00045E3B" w:rsidRPr="00125464" w:rsidRDefault="00045E3B" w:rsidP="00045E3B">
      <w:pPr>
        <w:jc w:val="both"/>
        <w:rPr>
          <w:rFonts w:ascii="Times New Roman" w:hAnsi="Times New Roman"/>
          <w:szCs w:val="24"/>
          <w:shd w:val="clear" w:color="auto" w:fill="FFFFFF"/>
        </w:rPr>
      </w:pPr>
    </w:p>
    <w:p w:rsidR="00045E3B" w:rsidRPr="00125464" w:rsidRDefault="00045E3B" w:rsidP="00045E3B">
      <w:pPr>
        <w:jc w:val="both"/>
        <w:rPr>
          <w:rFonts w:ascii="Times New Roman" w:hAnsi="Times New Roman"/>
          <w:szCs w:val="24"/>
          <w:shd w:val="clear" w:color="auto" w:fill="FFFFFF"/>
        </w:rPr>
      </w:pPr>
      <w:r w:rsidRPr="00125464">
        <w:rPr>
          <w:rFonts w:ascii="Times New Roman" w:hAnsi="Times New Roman"/>
          <w:b/>
          <w:bCs/>
          <w:szCs w:val="24"/>
          <w:shd w:val="clear" w:color="auto" w:fill="FFFFFF"/>
        </w:rPr>
        <w:t>1.11. MODALIDADE DA CONTRATAÇÃO:</w:t>
      </w:r>
      <w:r w:rsidRPr="00125464">
        <w:rPr>
          <w:rFonts w:ascii="Times New Roman" w:hAnsi="Times New Roman"/>
          <w:szCs w:val="24"/>
          <w:shd w:val="clear" w:color="auto" w:fill="FFFFFF"/>
        </w:rPr>
        <w:t xml:space="preserve"> contratação direta por dispensa eletrônica, art. 75, inciso II, lei 14133/2021.</w:t>
      </w:r>
    </w:p>
    <w:p w:rsidR="00045E3B" w:rsidRPr="00125464" w:rsidRDefault="00045E3B" w:rsidP="00045E3B">
      <w:pPr>
        <w:jc w:val="both"/>
        <w:rPr>
          <w:rFonts w:ascii="Times New Roman" w:hAnsi="Times New Roman"/>
          <w:szCs w:val="24"/>
          <w:shd w:val="clear" w:color="auto" w:fill="FFFFFF"/>
        </w:rPr>
      </w:pPr>
    </w:p>
    <w:p w:rsidR="00045E3B" w:rsidRPr="00125464" w:rsidRDefault="00045E3B" w:rsidP="00045E3B">
      <w:pPr>
        <w:jc w:val="both"/>
        <w:rPr>
          <w:rFonts w:ascii="Times New Roman" w:hAnsi="Times New Roman"/>
          <w:szCs w:val="24"/>
          <w:shd w:val="clear" w:color="auto" w:fill="FFFFFF"/>
        </w:rPr>
      </w:pPr>
      <w:r w:rsidRPr="00125464">
        <w:rPr>
          <w:rFonts w:ascii="Times New Roman" w:hAnsi="Times New Roman"/>
          <w:b/>
          <w:bCs/>
          <w:szCs w:val="24"/>
          <w:shd w:val="clear" w:color="auto" w:fill="FFFFFF"/>
        </w:rPr>
        <w:t>1.12. CRITÉRIO DE JULGAMENTO:</w:t>
      </w:r>
      <w:r w:rsidRPr="00125464">
        <w:rPr>
          <w:rFonts w:ascii="Times New Roman" w:hAnsi="Times New Roman"/>
          <w:szCs w:val="24"/>
          <w:shd w:val="clear" w:color="auto" w:fill="FFFFFF"/>
        </w:rPr>
        <w:t xml:space="preserve"> menor preço.</w:t>
      </w:r>
    </w:p>
    <w:p w:rsidR="00045E3B" w:rsidRPr="00125464" w:rsidRDefault="00045E3B" w:rsidP="00045E3B">
      <w:pPr>
        <w:jc w:val="both"/>
        <w:rPr>
          <w:rFonts w:ascii="Times New Roman" w:hAnsi="Times New Roman"/>
          <w:szCs w:val="24"/>
          <w:shd w:val="clear" w:color="auto" w:fill="FFFFFF"/>
        </w:rPr>
      </w:pPr>
    </w:p>
    <w:p w:rsidR="00045E3B" w:rsidRPr="00125464" w:rsidRDefault="00045E3B" w:rsidP="00045E3B">
      <w:pPr>
        <w:jc w:val="both"/>
        <w:rPr>
          <w:rFonts w:ascii="Times New Roman" w:hAnsi="Times New Roman"/>
          <w:szCs w:val="24"/>
          <w:shd w:val="clear" w:color="auto" w:fill="FFFFFF"/>
        </w:rPr>
      </w:pPr>
      <w:r w:rsidRPr="00125464">
        <w:rPr>
          <w:rFonts w:ascii="Times New Roman" w:hAnsi="Times New Roman"/>
          <w:b/>
          <w:bCs/>
          <w:szCs w:val="24"/>
          <w:shd w:val="clear" w:color="auto" w:fill="FFFFFF"/>
        </w:rPr>
        <w:t>1.13. MODO DE DISPUTA:</w:t>
      </w:r>
      <w:r w:rsidRPr="00125464">
        <w:rPr>
          <w:rFonts w:ascii="Times New Roman" w:hAnsi="Times New Roman"/>
          <w:szCs w:val="24"/>
          <w:shd w:val="clear" w:color="auto" w:fill="FFFFFF"/>
        </w:rPr>
        <w:t xml:space="preserve"> aberto</w:t>
      </w:r>
    </w:p>
    <w:p w:rsidR="00045E3B" w:rsidRPr="00125464" w:rsidRDefault="00045E3B" w:rsidP="00045E3B">
      <w:pPr>
        <w:jc w:val="both"/>
        <w:rPr>
          <w:rFonts w:ascii="Times New Roman" w:hAnsi="Times New Roman"/>
          <w:szCs w:val="24"/>
          <w:shd w:val="clear" w:color="auto" w:fill="FFFFFF"/>
        </w:rPr>
      </w:pPr>
    </w:p>
    <w:p w:rsidR="00045E3B" w:rsidRPr="00125464" w:rsidRDefault="00045E3B" w:rsidP="00045E3B">
      <w:pPr>
        <w:pBdr>
          <w:top w:val="single" w:sz="4" w:space="1" w:color="auto"/>
          <w:left w:val="single" w:sz="4" w:space="4" w:color="auto"/>
          <w:bottom w:val="single" w:sz="4" w:space="1" w:color="auto"/>
          <w:right w:val="single" w:sz="4" w:space="4" w:color="auto"/>
        </w:pBdr>
        <w:shd w:val="clear" w:color="auto" w:fill="00B0F0"/>
        <w:rPr>
          <w:rFonts w:ascii="Times New Roman" w:hAnsi="Times New Roman"/>
          <w:b/>
          <w:bCs/>
          <w:szCs w:val="24"/>
          <w:shd w:val="clear" w:color="auto" w:fill="FFFFFF"/>
        </w:rPr>
      </w:pPr>
      <w:r w:rsidRPr="00125464">
        <w:rPr>
          <w:rFonts w:ascii="Times New Roman" w:hAnsi="Times New Roman"/>
          <w:b/>
          <w:bCs/>
          <w:szCs w:val="24"/>
          <w:shd w:val="clear" w:color="auto" w:fill="00B0F0"/>
        </w:rPr>
        <w:t>2. REQUISTOS DA CONTRATAÇÃO:</w:t>
      </w:r>
    </w:p>
    <w:p w:rsidR="00045E3B" w:rsidRPr="00125464" w:rsidRDefault="00045E3B" w:rsidP="00045E3B">
      <w:pPr>
        <w:jc w:val="both"/>
        <w:rPr>
          <w:rFonts w:ascii="Times New Roman" w:hAnsi="Times New Roman"/>
          <w:b/>
          <w:bCs/>
          <w:szCs w:val="24"/>
          <w:shd w:val="clear" w:color="auto" w:fill="FFFFFF"/>
        </w:rPr>
      </w:pPr>
    </w:p>
    <w:p w:rsidR="00045E3B" w:rsidRPr="00125464" w:rsidRDefault="00045E3B" w:rsidP="00045E3B">
      <w:pPr>
        <w:jc w:val="both"/>
        <w:rPr>
          <w:rFonts w:ascii="Times New Roman" w:hAnsi="Times New Roman"/>
          <w:b/>
          <w:bCs/>
          <w:szCs w:val="24"/>
          <w:shd w:val="clear" w:color="auto" w:fill="FFFFFF"/>
        </w:rPr>
      </w:pPr>
      <w:r w:rsidRPr="00125464">
        <w:rPr>
          <w:rFonts w:ascii="Times New Roman" w:hAnsi="Times New Roman"/>
          <w:b/>
          <w:bCs/>
          <w:szCs w:val="24"/>
          <w:shd w:val="clear" w:color="auto" w:fill="FFFFFF"/>
        </w:rPr>
        <w:t xml:space="preserve">2.1. VISTORIA: </w:t>
      </w:r>
    </w:p>
    <w:p w:rsidR="00045E3B" w:rsidRPr="00125464" w:rsidRDefault="00045E3B" w:rsidP="00045E3B">
      <w:pPr>
        <w:jc w:val="both"/>
        <w:rPr>
          <w:rFonts w:ascii="Times New Roman" w:hAnsi="Times New Roman"/>
          <w:szCs w:val="24"/>
        </w:rPr>
      </w:pPr>
      <w:r w:rsidRPr="00125464">
        <w:rPr>
          <w:rFonts w:ascii="Times New Roman" w:hAnsi="Times New Roman"/>
          <w:bCs/>
          <w:szCs w:val="24"/>
          <w:shd w:val="clear" w:color="auto" w:fill="FFFFFF"/>
        </w:rPr>
        <w:t>2.1.1</w:t>
      </w:r>
      <w:r w:rsidRPr="00125464">
        <w:rPr>
          <w:rFonts w:ascii="Times New Roman" w:hAnsi="Times New Roman"/>
          <w:b/>
          <w:bCs/>
          <w:szCs w:val="24"/>
          <w:shd w:val="clear" w:color="auto" w:fill="FFFFFF"/>
        </w:rPr>
        <w:t xml:space="preserve">. </w:t>
      </w:r>
      <w:proofErr w:type="gramStart"/>
      <w:r w:rsidRPr="00125464">
        <w:rPr>
          <w:rFonts w:ascii="Times New Roman" w:hAnsi="Times New Roman"/>
          <w:szCs w:val="24"/>
        </w:rPr>
        <w:t>A avaliação prévia do local de execução dos serviços são</w:t>
      </w:r>
      <w:proofErr w:type="gramEnd"/>
      <w:r w:rsidRPr="00125464">
        <w:rPr>
          <w:rFonts w:ascii="Times New Roman" w:hAnsi="Times New Roman"/>
          <w:szCs w:val="24"/>
        </w:rPr>
        <w:t xml:space="preserve"> imprescindível para o conhecimento pleno das condições e peculiaridades do objeto a ser contratado, sendo assegurado ao interessado o direito de realização de vistoria prévia, acompanhado por servidor designado para esse fim, de segunda à sexta-feira, das 07h30mim horas às 11h (Atestado de vistoria – modelo Anexo III – emissão pela contratante).  </w:t>
      </w:r>
    </w:p>
    <w:p w:rsidR="00045E3B" w:rsidRPr="00125464" w:rsidRDefault="00045E3B" w:rsidP="00045E3B">
      <w:pPr>
        <w:jc w:val="both"/>
        <w:rPr>
          <w:rFonts w:ascii="Times New Roman" w:eastAsia="Aptos" w:hAnsi="Times New Roman"/>
          <w:szCs w:val="24"/>
          <w:lang w:eastAsia="en-US"/>
        </w:rPr>
      </w:pPr>
      <w:r w:rsidRPr="00125464">
        <w:rPr>
          <w:rFonts w:ascii="Times New Roman" w:hAnsi="Times New Roman"/>
          <w:szCs w:val="24"/>
        </w:rPr>
        <w:t> </w:t>
      </w:r>
      <w:r w:rsidRPr="00125464">
        <w:rPr>
          <w:rFonts w:ascii="Times New Roman" w:eastAsia="Aptos" w:hAnsi="Times New Roman"/>
          <w:szCs w:val="24"/>
          <w:lang w:eastAsia="en-US"/>
        </w:rPr>
        <w:t xml:space="preserve">2.1.2. Para a vistoria, o representante legal da empresa ou responsável técnico deverá estar devidamente identificado, apresentando documento de identidade civil e documento expedido pela empresa comprovando sua habilitação para a realização da vistoria. </w:t>
      </w:r>
    </w:p>
    <w:p w:rsidR="00045E3B" w:rsidRPr="00125464" w:rsidRDefault="00045E3B" w:rsidP="00045E3B">
      <w:pPr>
        <w:jc w:val="both"/>
        <w:rPr>
          <w:rFonts w:ascii="Times New Roman" w:eastAsia="Aptos" w:hAnsi="Times New Roman"/>
          <w:szCs w:val="24"/>
          <w:lang w:eastAsia="en-US"/>
        </w:rPr>
      </w:pPr>
      <w:r w:rsidRPr="00125464">
        <w:rPr>
          <w:rFonts w:ascii="Times New Roman" w:eastAsia="Aptos" w:hAnsi="Times New Roman"/>
          <w:szCs w:val="24"/>
          <w:lang w:eastAsia="en-US"/>
        </w:rPr>
        <w:t>2.1.3. A não realização da vistoria não poderá embasar posteriores alegações de desconhecimento das instalações, dúvidas ou esquecimentos de quaisquer detalhes dos locais da prestação dos serviços, devendo o contratado assumir os ônus dos serviços decorrentes, mediante declaração (modelo Anexo III).</w:t>
      </w:r>
    </w:p>
    <w:p w:rsidR="00045E3B" w:rsidRPr="00125464" w:rsidRDefault="00045E3B" w:rsidP="00045E3B">
      <w:pPr>
        <w:pStyle w:val="Nvel2Opcional"/>
        <w:spacing w:after="0" w:line="240" w:lineRule="auto"/>
        <w:ind w:left="0" w:firstLine="0"/>
        <w:rPr>
          <w:rFonts w:ascii="Times New Roman" w:eastAsia="Aptos" w:hAnsi="Times New Roman" w:cs="Times New Roman"/>
          <w:i w:val="0"/>
          <w:color w:val="auto"/>
          <w:sz w:val="24"/>
          <w:szCs w:val="24"/>
          <w:lang w:eastAsia="en-US"/>
        </w:rPr>
      </w:pPr>
    </w:p>
    <w:p w:rsidR="00045E3B" w:rsidRPr="00125464" w:rsidRDefault="00045E3B" w:rsidP="00045E3B">
      <w:pPr>
        <w:jc w:val="both"/>
        <w:rPr>
          <w:rFonts w:ascii="Times New Roman" w:hAnsi="Times New Roman"/>
          <w:szCs w:val="24"/>
          <w:shd w:val="clear" w:color="auto" w:fill="FFFFFF"/>
        </w:rPr>
      </w:pPr>
      <w:r w:rsidRPr="00125464">
        <w:rPr>
          <w:rFonts w:ascii="Times New Roman" w:hAnsi="Times New Roman"/>
          <w:b/>
          <w:bCs/>
          <w:szCs w:val="24"/>
          <w:shd w:val="clear" w:color="auto" w:fill="FFFFFF"/>
        </w:rPr>
        <w:t xml:space="preserve">2.2. SUBCONTRATAÇÃO: </w:t>
      </w:r>
      <w:r w:rsidRPr="00125464">
        <w:rPr>
          <w:rFonts w:ascii="Times New Roman" w:hAnsi="Times New Roman"/>
          <w:szCs w:val="24"/>
          <w:shd w:val="clear" w:color="auto" w:fill="FFFFFF"/>
        </w:rPr>
        <w:t xml:space="preserve"> não será admitida a subcontratação.</w:t>
      </w:r>
    </w:p>
    <w:p w:rsidR="00045E3B" w:rsidRPr="00125464" w:rsidRDefault="00045E3B" w:rsidP="00045E3B">
      <w:pPr>
        <w:jc w:val="both"/>
        <w:rPr>
          <w:rFonts w:ascii="Times New Roman" w:hAnsi="Times New Roman"/>
          <w:szCs w:val="24"/>
          <w:shd w:val="clear" w:color="auto" w:fill="FFFFFF"/>
        </w:rPr>
      </w:pPr>
    </w:p>
    <w:p w:rsidR="00045E3B" w:rsidRDefault="00045E3B" w:rsidP="00045E3B">
      <w:pPr>
        <w:jc w:val="both"/>
        <w:rPr>
          <w:rFonts w:ascii="Times New Roman" w:hAnsi="Times New Roman"/>
          <w:bCs/>
          <w:szCs w:val="24"/>
          <w:shd w:val="clear" w:color="auto" w:fill="FFFFFF"/>
        </w:rPr>
      </w:pPr>
      <w:r w:rsidRPr="00125464">
        <w:rPr>
          <w:rFonts w:ascii="Times New Roman" w:hAnsi="Times New Roman"/>
          <w:b/>
          <w:bCs/>
          <w:szCs w:val="24"/>
          <w:shd w:val="clear" w:color="auto" w:fill="FFFFFF"/>
        </w:rPr>
        <w:t xml:space="preserve">2.3. GARANTIAS: </w:t>
      </w:r>
      <w:r w:rsidRPr="00D16D07">
        <w:rPr>
          <w:rFonts w:ascii="Times New Roman" w:hAnsi="Times New Roman"/>
          <w:bCs/>
          <w:szCs w:val="24"/>
          <w:shd w:val="clear" w:color="auto" w:fill="FFFFFF"/>
        </w:rPr>
        <w:t>Não será exigida.</w:t>
      </w:r>
    </w:p>
    <w:p w:rsidR="00045E3B" w:rsidRPr="00125464" w:rsidRDefault="00045E3B" w:rsidP="00045E3B">
      <w:pPr>
        <w:jc w:val="both"/>
        <w:rPr>
          <w:rFonts w:ascii="Times New Roman" w:hAnsi="Times New Roman"/>
          <w:b/>
          <w:bCs/>
          <w:szCs w:val="24"/>
        </w:rPr>
      </w:pPr>
    </w:p>
    <w:p w:rsidR="00045E3B" w:rsidRDefault="00045E3B" w:rsidP="00045E3B">
      <w:pPr>
        <w:jc w:val="both"/>
        <w:rPr>
          <w:rFonts w:ascii="Times New Roman" w:hAnsi="Times New Roman"/>
          <w:szCs w:val="24"/>
        </w:rPr>
      </w:pPr>
      <w:r w:rsidRPr="00125464">
        <w:rPr>
          <w:rFonts w:ascii="Times New Roman" w:hAnsi="Times New Roman"/>
          <w:b/>
          <w:bCs/>
          <w:szCs w:val="24"/>
        </w:rPr>
        <w:lastRenderedPageBreak/>
        <w:t>2.4</w:t>
      </w:r>
      <w:r w:rsidRPr="00125464">
        <w:rPr>
          <w:rFonts w:ascii="Times New Roman" w:hAnsi="Times New Roman"/>
          <w:b/>
          <w:bCs/>
          <w:i/>
          <w:szCs w:val="24"/>
        </w:rPr>
        <w:t xml:space="preserve">. </w:t>
      </w:r>
      <w:r w:rsidRPr="00125464">
        <w:rPr>
          <w:rFonts w:ascii="Times New Roman" w:hAnsi="Times New Roman"/>
          <w:b/>
          <w:bCs/>
          <w:iCs/>
          <w:szCs w:val="24"/>
        </w:rPr>
        <w:t xml:space="preserve">DESTINATÁRIO DO PROCESSO DE CONTRATAÇÃO DIRETA: </w:t>
      </w:r>
      <w:r w:rsidRPr="00125464">
        <w:rPr>
          <w:rFonts w:ascii="Times New Roman" w:hAnsi="Times New Roman"/>
          <w:iCs/>
          <w:szCs w:val="24"/>
        </w:rPr>
        <w:t>o</w:t>
      </w:r>
      <w:r w:rsidRPr="00125464">
        <w:rPr>
          <w:rFonts w:ascii="Times New Roman" w:hAnsi="Times New Roman"/>
          <w:b/>
          <w:bCs/>
          <w:iCs/>
          <w:szCs w:val="24"/>
        </w:rPr>
        <w:t xml:space="preserve"> </w:t>
      </w:r>
      <w:r w:rsidRPr="00125464">
        <w:rPr>
          <w:rFonts w:ascii="Times New Roman" w:hAnsi="Times New Roman"/>
          <w:szCs w:val="24"/>
        </w:rPr>
        <w:t>processo de contratação direta por dispensa eletrônica destina-se, à participação</w:t>
      </w:r>
      <w:r>
        <w:rPr>
          <w:rFonts w:ascii="Times New Roman" w:hAnsi="Times New Roman"/>
          <w:szCs w:val="24"/>
        </w:rPr>
        <w:t xml:space="preserve"> de todos os interessados.</w:t>
      </w:r>
    </w:p>
    <w:p w:rsidR="00045E3B" w:rsidRPr="00125464" w:rsidRDefault="00045E3B" w:rsidP="00045E3B">
      <w:pPr>
        <w:jc w:val="both"/>
        <w:rPr>
          <w:rFonts w:ascii="Times New Roman" w:hAnsi="Times New Roman"/>
          <w:szCs w:val="24"/>
        </w:rPr>
      </w:pPr>
    </w:p>
    <w:p w:rsidR="00045E3B" w:rsidRPr="00125464" w:rsidRDefault="00045E3B" w:rsidP="00045E3B">
      <w:pPr>
        <w:pBdr>
          <w:top w:val="single" w:sz="4" w:space="1" w:color="auto"/>
          <w:left w:val="single" w:sz="4" w:space="4" w:color="auto"/>
          <w:bottom w:val="single" w:sz="4" w:space="1" w:color="auto"/>
          <w:right w:val="single" w:sz="4" w:space="4" w:color="auto"/>
        </w:pBdr>
        <w:shd w:val="clear" w:color="auto" w:fill="00B0F0"/>
        <w:jc w:val="both"/>
        <w:rPr>
          <w:rFonts w:ascii="Times New Roman" w:hAnsi="Times New Roman"/>
          <w:b/>
          <w:bCs/>
          <w:szCs w:val="24"/>
          <w:shd w:val="clear" w:color="auto" w:fill="FFFFFF"/>
        </w:rPr>
      </w:pPr>
      <w:r w:rsidRPr="00125464">
        <w:rPr>
          <w:rFonts w:ascii="Times New Roman" w:hAnsi="Times New Roman"/>
          <w:b/>
          <w:szCs w:val="24"/>
        </w:rPr>
        <w:t xml:space="preserve">3. MODELO DE GESTÃO DO CONTRATO </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3.1. O contrato deverá ser executado fielmente pelas partes, de acordo com as cláusulas avençadas e as normas da Lei nº 14.133, de 2021, e cada parte responderá pelas consequências de sua inexecução total ou parcial (Lei nº 14.133/2021, art. 115, </w:t>
      </w:r>
      <w:r w:rsidRPr="00125464">
        <w:rPr>
          <w:rFonts w:ascii="Times New Roman" w:hAnsi="Times New Roman"/>
          <w:i/>
          <w:iCs/>
          <w:szCs w:val="24"/>
        </w:rPr>
        <w:t>caput</w:t>
      </w:r>
      <w:r w:rsidRPr="00125464">
        <w:rPr>
          <w:rFonts w:ascii="Times New Roman" w:hAnsi="Times New Roman"/>
          <w:szCs w:val="24"/>
        </w:rPr>
        <w:t>).</w:t>
      </w:r>
    </w:p>
    <w:p w:rsidR="00045E3B" w:rsidRPr="00125464" w:rsidRDefault="00045E3B" w:rsidP="00045E3B">
      <w:pPr>
        <w:jc w:val="both"/>
        <w:rPr>
          <w:rFonts w:ascii="Times New Roman" w:hAnsi="Times New Roman"/>
          <w:szCs w:val="24"/>
        </w:rPr>
      </w:pPr>
      <w:r w:rsidRPr="00125464">
        <w:rPr>
          <w:rFonts w:ascii="Times New Roman" w:hAnsi="Times New Roman"/>
          <w:szCs w:val="24"/>
        </w:rPr>
        <w:t>3.2. Em caso de impedimento, ordem de paralisação ou suspensão do contrato, o cronograma de execução será prorrogado automaticamente pelo tempo correspondente, anotadas tais circunstâncias mediante simples apostila (Lei nº 14.133/2021, art. 115, §5º).</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3.3. A execução do contrato deverá ser acompanhada e fiscalizada pelo fiscal do contrato, portaria de nomeação n. 06/204 (Lei nº 14.133/2021, art. 117, </w:t>
      </w:r>
      <w:r w:rsidRPr="00125464">
        <w:rPr>
          <w:rFonts w:ascii="Times New Roman" w:hAnsi="Times New Roman"/>
          <w:i/>
          <w:iCs/>
          <w:szCs w:val="24"/>
        </w:rPr>
        <w:t>caput</w:t>
      </w:r>
      <w:r w:rsidRPr="00125464">
        <w:rPr>
          <w:rFonts w:ascii="Times New Roman" w:hAnsi="Times New Roman"/>
          <w:szCs w:val="24"/>
        </w:rPr>
        <w:t>).</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3.4. O fiscal do contrato anotará em registro próprio todas as ocorrências relacionadas à execução do contrato, determinando o que for necessário para a regularização das faltas ou dos defeitos observados </w:t>
      </w:r>
    </w:p>
    <w:p w:rsidR="00045E3B" w:rsidRPr="00125464" w:rsidRDefault="00045E3B" w:rsidP="00045E3B">
      <w:pPr>
        <w:jc w:val="both"/>
        <w:rPr>
          <w:rFonts w:ascii="Times New Roman" w:hAnsi="Times New Roman"/>
          <w:szCs w:val="24"/>
        </w:rPr>
      </w:pPr>
      <w:r w:rsidRPr="00125464">
        <w:rPr>
          <w:rFonts w:ascii="Times New Roman" w:hAnsi="Times New Roman"/>
          <w:szCs w:val="24"/>
        </w:rPr>
        <w:t>3.5. O fiscal do contrato informará a seus superiores, em tempo hábil para a adoção das medidas convenientes, a situação que demandar decisão ou providência que ultrapasse sua competência (Lei nº 14.133/2021, art. 117, §2º).</w:t>
      </w:r>
    </w:p>
    <w:p w:rsidR="00045E3B" w:rsidRPr="00125464" w:rsidRDefault="00045E3B" w:rsidP="00045E3B">
      <w:pPr>
        <w:jc w:val="both"/>
        <w:rPr>
          <w:rFonts w:ascii="Times New Roman" w:hAnsi="Times New Roman"/>
          <w:szCs w:val="24"/>
        </w:rPr>
      </w:pPr>
      <w:r w:rsidRPr="00125464">
        <w:rPr>
          <w:rFonts w:ascii="Times New Roman" w:hAnsi="Times New Roman"/>
          <w:szCs w:val="24"/>
        </w:rPr>
        <w:t>3.6.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045E3B" w:rsidRPr="00125464" w:rsidRDefault="00045E3B" w:rsidP="00045E3B">
      <w:pPr>
        <w:jc w:val="both"/>
        <w:rPr>
          <w:rFonts w:ascii="Times New Roman" w:hAnsi="Times New Roman"/>
          <w:szCs w:val="24"/>
        </w:rPr>
      </w:pPr>
      <w:r w:rsidRPr="00125464">
        <w:rPr>
          <w:rFonts w:ascii="Times New Roman" w:hAnsi="Times New Roman"/>
          <w:szCs w:val="24"/>
        </w:rPr>
        <w:t>3.7.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3.8. Somente o contratado será responsável pelos encargos trabalhistas, previdenciários, fiscais e comerciais resultantes da execução do contrato (Lei nº 14.133/2021, art. 121, </w:t>
      </w:r>
      <w:r w:rsidRPr="00125464">
        <w:rPr>
          <w:rFonts w:ascii="Times New Roman" w:hAnsi="Times New Roman"/>
          <w:i/>
          <w:iCs/>
          <w:szCs w:val="24"/>
        </w:rPr>
        <w:t>caput</w:t>
      </w:r>
      <w:r w:rsidRPr="00125464">
        <w:rPr>
          <w:rFonts w:ascii="Times New Roman" w:hAnsi="Times New Roman"/>
          <w:szCs w:val="24"/>
        </w:rPr>
        <w:t>).</w:t>
      </w:r>
    </w:p>
    <w:p w:rsidR="00045E3B" w:rsidRPr="00125464" w:rsidRDefault="00045E3B" w:rsidP="00045E3B">
      <w:pPr>
        <w:jc w:val="both"/>
        <w:rPr>
          <w:rFonts w:ascii="Times New Roman" w:hAnsi="Times New Roman"/>
          <w:szCs w:val="24"/>
        </w:rPr>
      </w:pPr>
      <w:r w:rsidRPr="00125464">
        <w:rPr>
          <w:rFonts w:ascii="Times New Roman" w:hAnsi="Times New Roman"/>
          <w:szCs w:val="24"/>
        </w:rPr>
        <w:t>3.9. A inadimplência do contratado em relação aos encargos trabalhistas, fiscais e comerciais não transferirá à Administração a responsabilidade pelo seu pagamento e não poderá onerar o objeto do contrato (Lei nº 14.133/2021, art. 121, §1º).</w:t>
      </w:r>
    </w:p>
    <w:p w:rsidR="00045E3B" w:rsidRPr="00125464" w:rsidRDefault="00045E3B" w:rsidP="00045E3B">
      <w:pPr>
        <w:jc w:val="both"/>
        <w:rPr>
          <w:rFonts w:ascii="Times New Roman" w:hAnsi="Times New Roman"/>
          <w:szCs w:val="24"/>
        </w:rPr>
      </w:pPr>
      <w:r w:rsidRPr="00125464">
        <w:rPr>
          <w:rFonts w:ascii="Times New Roman" w:hAnsi="Times New Roman"/>
          <w:szCs w:val="24"/>
        </w:rPr>
        <w:t>3.10. As comunicações entre o órgão ou entidade e a contratada devem ser realizadas por escrito sempre que o ato exigir tal formalidade, admitindo-se, excepcionalmente, o uso de mensagem eletrônica para esse fim.</w:t>
      </w:r>
    </w:p>
    <w:p w:rsidR="00045E3B" w:rsidRPr="00125464" w:rsidRDefault="00045E3B" w:rsidP="00045E3B">
      <w:pPr>
        <w:jc w:val="both"/>
        <w:rPr>
          <w:rFonts w:ascii="Times New Roman" w:hAnsi="Times New Roman"/>
          <w:szCs w:val="24"/>
        </w:rPr>
      </w:pPr>
      <w:r w:rsidRPr="00125464">
        <w:rPr>
          <w:rFonts w:ascii="Times New Roman" w:hAnsi="Times New Roman"/>
          <w:szCs w:val="24"/>
        </w:rPr>
        <w:t>3.11. Antes do pagamento da nota fiscal ou da fatura, deverá ser consultada a situação da empresa junto ao SICAF.</w:t>
      </w:r>
    </w:p>
    <w:p w:rsidR="00045E3B" w:rsidRPr="00125464" w:rsidRDefault="00045E3B" w:rsidP="00045E3B">
      <w:pPr>
        <w:jc w:val="both"/>
        <w:rPr>
          <w:rFonts w:ascii="Times New Roman" w:hAnsi="Times New Roman"/>
          <w:szCs w:val="24"/>
        </w:rPr>
      </w:pPr>
      <w:r w:rsidRPr="00125464">
        <w:rPr>
          <w:rFonts w:ascii="Times New Roman" w:hAnsi="Times New Roman"/>
          <w:szCs w:val="24"/>
        </w:rPr>
        <w:t>3.12. Serão exigidos a Certidão Negativa de Débito (CND) relativa a Créditos Tributários Federais e à Dívida Ativa da União, Estado e Municipal, o Certificado de Regularidade do FGTS (CRF) e a Certidão Negativa de Débitos Trabalhistas (CNDT), caso esses documentos não estejam regularizados no SICAF.</w:t>
      </w:r>
    </w:p>
    <w:p w:rsidR="00045E3B" w:rsidRPr="00125464" w:rsidRDefault="00045E3B" w:rsidP="00045E3B">
      <w:pPr>
        <w:jc w:val="both"/>
        <w:rPr>
          <w:rFonts w:ascii="Times New Roman" w:hAnsi="Times New Roman"/>
          <w:szCs w:val="24"/>
        </w:rPr>
      </w:pPr>
      <w:r w:rsidRPr="00125464">
        <w:rPr>
          <w:rFonts w:ascii="Times New Roman" w:hAnsi="Times New Roman"/>
          <w:szCs w:val="24"/>
        </w:rPr>
        <w:t>3.13. O contratado atenderá as solicitações do contratante, conforme item 1.4 dentro de até 2</w:t>
      </w:r>
      <w:r>
        <w:rPr>
          <w:rFonts w:ascii="Times New Roman" w:hAnsi="Times New Roman"/>
          <w:szCs w:val="24"/>
        </w:rPr>
        <w:t>4h</w:t>
      </w:r>
      <w:r w:rsidRPr="00125464">
        <w:rPr>
          <w:rFonts w:ascii="Times New Roman" w:hAnsi="Times New Roman"/>
          <w:szCs w:val="24"/>
        </w:rPr>
        <w:t xml:space="preserve">, a contar da notificação, sob pena de incidir nas penalidades de inexecução do contrato.; os serviços prestados pela empresa contratada devem ser de forma contínua, sem interrupções; integrando aos serviços, a Contratada deve orientar o legislativo sempre que houver no mercado formas de otimizar a prestação do serviço. </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3.14. </w:t>
      </w:r>
      <w:r w:rsidRPr="00125464">
        <w:rPr>
          <w:rFonts w:ascii="Times New Roman" w:hAnsi="Times New Roman"/>
          <w:bCs/>
          <w:szCs w:val="24"/>
        </w:rPr>
        <w:t xml:space="preserve">Os serviços serão recebidos provisoriamente, contado da entrega imediata após a sua realização e dos documentos técnicos exigidos na contratação, </w:t>
      </w:r>
      <w:proofErr w:type="gramStart"/>
      <w:r w:rsidRPr="00125464">
        <w:rPr>
          <w:rFonts w:ascii="Times New Roman" w:hAnsi="Times New Roman"/>
          <w:bCs/>
          <w:szCs w:val="24"/>
        </w:rPr>
        <w:t>pelo(</w:t>
      </w:r>
      <w:proofErr w:type="gramEnd"/>
      <w:r w:rsidRPr="00125464">
        <w:rPr>
          <w:rFonts w:ascii="Times New Roman" w:hAnsi="Times New Roman"/>
          <w:bCs/>
          <w:szCs w:val="24"/>
        </w:rPr>
        <w:t xml:space="preserve">a) responsável </w:t>
      </w:r>
      <w:r w:rsidRPr="00125464">
        <w:rPr>
          <w:rFonts w:ascii="Times New Roman" w:hAnsi="Times New Roman"/>
          <w:bCs/>
          <w:szCs w:val="24"/>
        </w:rPr>
        <w:lastRenderedPageBreak/>
        <w:t xml:space="preserve">pelo acompanhamento e fiscalização do contrato, </w:t>
      </w:r>
      <w:r w:rsidRPr="00125464">
        <w:rPr>
          <w:rFonts w:ascii="Times New Roman" w:hAnsi="Times New Roman"/>
          <w:szCs w:val="24"/>
        </w:rPr>
        <w:t>mediante termo detalhado, quando verificado o cumprimento das exigências de caráter técnico.</w:t>
      </w:r>
    </w:p>
    <w:p w:rsidR="00045E3B" w:rsidRPr="00125464" w:rsidRDefault="00045E3B" w:rsidP="00045E3B">
      <w:pPr>
        <w:jc w:val="both"/>
        <w:rPr>
          <w:rFonts w:ascii="Times New Roman" w:hAnsi="Times New Roman"/>
          <w:bCs/>
          <w:szCs w:val="24"/>
        </w:rPr>
      </w:pPr>
      <w:r w:rsidRPr="00125464">
        <w:rPr>
          <w:rFonts w:ascii="Times New Roman" w:hAnsi="Times New Roman"/>
          <w:bCs/>
          <w:szCs w:val="24"/>
        </w:rPr>
        <w:t>3.15. O Contratado fica obrigado a reparar, corrigir, remover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45E3B" w:rsidRPr="00125464" w:rsidRDefault="00045E3B" w:rsidP="00045E3B">
      <w:pPr>
        <w:jc w:val="both"/>
        <w:rPr>
          <w:rFonts w:ascii="Times New Roman" w:hAnsi="Times New Roman"/>
          <w:bCs/>
          <w:szCs w:val="24"/>
        </w:rPr>
      </w:pPr>
      <w:r w:rsidRPr="00125464">
        <w:rPr>
          <w:rFonts w:ascii="Times New Roman" w:hAnsi="Times New Roman"/>
          <w:bCs/>
          <w:szCs w:val="24"/>
        </w:rPr>
        <w:t>3.16. Os serviços poderão ser rejeitados, no todo ou em parte, quando em desacordo com as especificações constantes neste Termo de Referência e na proposta, devendo ser</w:t>
      </w:r>
      <w:r w:rsidRPr="00125464">
        <w:rPr>
          <w:rFonts w:ascii="Times New Roman" w:hAnsi="Times New Roman"/>
          <w:bCs/>
          <w:strike/>
          <w:szCs w:val="24"/>
        </w:rPr>
        <w:t xml:space="preserve"> </w:t>
      </w:r>
      <w:r w:rsidRPr="00125464">
        <w:rPr>
          <w:rFonts w:ascii="Times New Roman" w:hAnsi="Times New Roman"/>
          <w:bCs/>
          <w:szCs w:val="24"/>
        </w:rPr>
        <w:t>corrigidos/refeitos/substituídos no prazo de 10 (dez) dias, a contar da notificação da contratada, às suas custas, sem prejuízo da aplicação das penalidades.</w:t>
      </w:r>
    </w:p>
    <w:p w:rsidR="00045E3B" w:rsidRPr="00125464" w:rsidRDefault="00045E3B" w:rsidP="00045E3B">
      <w:pPr>
        <w:jc w:val="both"/>
        <w:rPr>
          <w:rFonts w:ascii="Times New Roman" w:hAnsi="Times New Roman"/>
          <w:szCs w:val="24"/>
        </w:rPr>
      </w:pPr>
      <w:r w:rsidRPr="00125464">
        <w:rPr>
          <w:rFonts w:ascii="Times New Roman" w:hAnsi="Times New Roman"/>
          <w:bCs/>
          <w:szCs w:val="24"/>
        </w:rPr>
        <w:t xml:space="preserve">3.17. Os serviços serão recebidos definitivamente no prazo de 10 (dez) dias, contados do recebimento provisório, após </w:t>
      </w:r>
      <w:r w:rsidRPr="00125464">
        <w:rPr>
          <w:rFonts w:ascii="Times New Roman" w:hAnsi="Times New Roman"/>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3.18. Emitir Termo Circunstanciado para efeito de recebimento definitivo dos serviços prestados, com base nos relatórios e documentações apresentadas; </w:t>
      </w:r>
    </w:p>
    <w:p w:rsidR="00045E3B" w:rsidRPr="00125464" w:rsidRDefault="00045E3B" w:rsidP="00045E3B">
      <w:pPr>
        <w:jc w:val="both"/>
        <w:rPr>
          <w:rFonts w:ascii="Times New Roman" w:hAnsi="Times New Roman"/>
          <w:iCs/>
          <w:szCs w:val="24"/>
        </w:rPr>
      </w:pPr>
      <w:r w:rsidRPr="00125464">
        <w:rPr>
          <w:rFonts w:ascii="Times New Roman" w:hAnsi="Times New Roman"/>
          <w:szCs w:val="24"/>
        </w:rPr>
        <w:t xml:space="preserve">3.19. Comunicar a empresa para que emita a Nota Fiscal ou Fatura, com o valor exato dimensionado pela </w:t>
      </w:r>
      <w:r w:rsidRPr="00125464">
        <w:rPr>
          <w:rFonts w:ascii="Times New Roman" w:hAnsi="Times New Roman"/>
          <w:iCs/>
          <w:szCs w:val="24"/>
        </w:rPr>
        <w:t>fiscalização.</w:t>
      </w:r>
    </w:p>
    <w:p w:rsidR="00045E3B" w:rsidRPr="00125464" w:rsidRDefault="00045E3B" w:rsidP="00045E3B">
      <w:pPr>
        <w:jc w:val="both"/>
        <w:rPr>
          <w:rFonts w:ascii="Times New Roman" w:hAnsi="Times New Roman"/>
          <w:bCs/>
          <w:szCs w:val="24"/>
          <w:shd w:val="clear" w:color="auto" w:fill="FFFFFF"/>
        </w:rPr>
      </w:pPr>
      <w:r w:rsidRPr="00125464">
        <w:rPr>
          <w:rFonts w:ascii="Times New Roman" w:hAnsi="Times New Roman"/>
          <w:bCs/>
          <w:szCs w:val="24"/>
        </w:rPr>
        <w:t xml:space="preserve"> 3.20. Recebimento provisório ou definitivo não excluirá a responsabilidade civil pela solidez e pela segurança do serviço nem a responsabilidade ético-profissional pela perfeita execução do contrato.</w:t>
      </w:r>
    </w:p>
    <w:p w:rsidR="00045E3B" w:rsidRPr="00125464" w:rsidRDefault="00045E3B" w:rsidP="00045E3B">
      <w:pPr>
        <w:jc w:val="both"/>
        <w:rPr>
          <w:rFonts w:ascii="Times New Roman" w:hAnsi="Times New Roman"/>
          <w:bCs/>
          <w:szCs w:val="24"/>
          <w:shd w:val="clear" w:color="auto" w:fill="FFFFFF"/>
        </w:rPr>
      </w:pPr>
    </w:p>
    <w:p w:rsidR="00045E3B" w:rsidRPr="00125464" w:rsidRDefault="00045E3B" w:rsidP="00045E3B">
      <w:pPr>
        <w:pBdr>
          <w:top w:val="single" w:sz="4" w:space="1" w:color="auto"/>
          <w:left w:val="single" w:sz="4" w:space="4" w:color="auto"/>
          <w:bottom w:val="single" w:sz="4" w:space="1" w:color="auto"/>
          <w:right w:val="single" w:sz="4" w:space="4" w:color="auto"/>
        </w:pBdr>
        <w:shd w:val="clear" w:color="auto" w:fill="00B0F0"/>
        <w:jc w:val="both"/>
        <w:rPr>
          <w:rFonts w:ascii="Times New Roman" w:hAnsi="Times New Roman"/>
          <w:b/>
          <w:szCs w:val="24"/>
          <w:shd w:val="clear" w:color="auto" w:fill="FFFFFF"/>
        </w:rPr>
      </w:pPr>
      <w:r w:rsidRPr="00125464">
        <w:rPr>
          <w:rFonts w:ascii="Times New Roman" w:hAnsi="Times New Roman"/>
          <w:b/>
          <w:szCs w:val="24"/>
          <w:shd w:val="clear" w:color="auto" w:fill="00B0F0"/>
        </w:rPr>
        <w:t xml:space="preserve">4. FORMAS E CRITÉRIOS DE SELEÇÃO DO FORNECEDOR </w:t>
      </w:r>
      <w:r w:rsidRPr="00125464">
        <w:rPr>
          <w:rFonts w:ascii="Times New Roman" w:hAnsi="Times New Roman"/>
          <w:szCs w:val="24"/>
        </w:rPr>
        <w:t xml:space="preserve">(art. 6º, inciso XXIII, alínea ‘h’, da Lei n. 14.133/2021) </w:t>
      </w:r>
    </w:p>
    <w:p w:rsidR="00045E3B" w:rsidRPr="00125464" w:rsidRDefault="00045E3B" w:rsidP="00045E3B">
      <w:pPr>
        <w:jc w:val="both"/>
        <w:rPr>
          <w:rFonts w:ascii="Times New Roman" w:hAnsi="Times New Roman"/>
          <w:szCs w:val="24"/>
        </w:rPr>
      </w:pPr>
      <w:r w:rsidRPr="00125464">
        <w:rPr>
          <w:rFonts w:ascii="Times New Roman" w:hAnsi="Times New Roman"/>
          <w:szCs w:val="24"/>
        </w:rPr>
        <w:t xml:space="preserve">4.1. O fornecedor será selecionado por meio da realização de procedimento de dispensa de licitação, na forma eletrônica, com fundamento na hipótese do art. 75, inciso II da Lei </w:t>
      </w:r>
      <w:proofErr w:type="gramStart"/>
      <w:r w:rsidRPr="00125464">
        <w:rPr>
          <w:rFonts w:ascii="Times New Roman" w:hAnsi="Times New Roman"/>
          <w:szCs w:val="24"/>
        </w:rPr>
        <w:t>n.º</w:t>
      </w:r>
      <w:proofErr w:type="gramEnd"/>
      <w:r w:rsidRPr="00125464">
        <w:rPr>
          <w:rFonts w:ascii="Times New Roman" w:hAnsi="Times New Roman"/>
          <w:szCs w:val="24"/>
        </w:rPr>
        <w:t xml:space="preserve"> 14.133/2021, que culminará com a seleção da proposta de menor preço.  </w:t>
      </w:r>
    </w:p>
    <w:p w:rsidR="00045E3B" w:rsidRPr="00125464" w:rsidRDefault="00045E3B" w:rsidP="00045E3B">
      <w:pPr>
        <w:jc w:val="both"/>
        <w:rPr>
          <w:rFonts w:ascii="Times New Roman" w:hAnsi="Times New Roman"/>
          <w:szCs w:val="24"/>
        </w:rPr>
      </w:pPr>
      <w:r w:rsidRPr="00125464">
        <w:rPr>
          <w:rFonts w:ascii="Times New Roman" w:hAnsi="Times New Roman"/>
          <w:szCs w:val="24"/>
        </w:rPr>
        <w:t>4.2. As exigências de habilitação jurídica, fiscal, social e trabalhista são as usuais para a generalidade dos objetos, conforme disciplinado no Anexo I do Aviso de Contratação Direta.</w:t>
      </w:r>
    </w:p>
    <w:p w:rsidR="00045E3B" w:rsidRPr="00125464" w:rsidRDefault="00045E3B" w:rsidP="00045E3B">
      <w:pPr>
        <w:jc w:val="both"/>
        <w:rPr>
          <w:rFonts w:ascii="Times New Roman" w:hAnsi="Times New Roman"/>
          <w:szCs w:val="24"/>
        </w:rPr>
      </w:pPr>
      <w:r w:rsidRPr="00125464">
        <w:rPr>
          <w:rFonts w:ascii="Times New Roman" w:hAnsi="Times New Roman"/>
          <w:szCs w:val="24"/>
        </w:rPr>
        <w:t>4.3. Os critérios de habilitação econômico-financeira a serem atendidos pelo fornecedor estão previstos no Anexo I do Aviso de Contratação Direta.</w:t>
      </w:r>
    </w:p>
    <w:p w:rsidR="00045E3B" w:rsidRPr="00125464" w:rsidRDefault="00045E3B" w:rsidP="00045E3B">
      <w:pPr>
        <w:jc w:val="both"/>
        <w:rPr>
          <w:rFonts w:ascii="Times New Roman" w:hAnsi="Times New Roman"/>
          <w:szCs w:val="24"/>
        </w:rPr>
      </w:pPr>
      <w:r w:rsidRPr="00125464">
        <w:rPr>
          <w:rFonts w:ascii="Times New Roman" w:hAnsi="Times New Roman"/>
          <w:szCs w:val="24"/>
        </w:rPr>
        <w:t>4.4. Os critérios de habilitação técnica a serem atendidos pelo fornecedor estão previstos no Anexo I do Aviso de Contratação Direta</w:t>
      </w:r>
    </w:p>
    <w:p w:rsidR="00045E3B" w:rsidRPr="00125464" w:rsidRDefault="00045E3B" w:rsidP="00045E3B">
      <w:pPr>
        <w:jc w:val="both"/>
        <w:rPr>
          <w:rFonts w:ascii="Times New Roman" w:hAnsi="Times New Roman"/>
          <w:szCs w:val="24"/>
        </w:rPr>
      </w:pPr>
      <w:r w:rsidRPr="00125464">
        <w:rPr>
          <w:rFonts w:ascii="Times New Roman" w:hAnsi="Times New Roman"/>
          <w:szCs w:val="24"/>
        </w:rPr>
        <w:t>4.5. O fornecedor deverá apresentar no ato da proposta, antes da abertura do sistema eletrônico para lances, as declarações previstas no Anexo III.</w:t>
      </w:r>
    </w:p>
    <w:p w:rsidR="00045E3B" w:rsidRPr="00125464" w:rsidRDefault="00045E3B" w:rsidP="00045E3B">
      <w:pPr>
        <w:jc w:val="both"/>
        <w:rPr>
          <w:rFonts w:ascii="Times New Roman" w:hAnsi="Times New Roman"/>
          <w:szCs w:val="24"/>
        </w:rPr>
      </w:pPr>
      <w:r w:rsidRPr="00125464">
        <w:rPr>
          <w:rFonts w:ascii="Times New Roman" w:hAnsi="Times New Roman"/>
          <w:szCs w:val="24"/>
        </w:rPr>
        <w:t>4.6. Declarada a proposta vencedora, o fornecedor classificado deverá apresentar a documentação prevista no Anexo I e V em até 24h, a contar da solicitação do agente de contratação, ainda que apresente alguma restrição (lei complementar 123/2006, art. 43</w:t>
      </w:r>
      <w:r w:rsidRPr="00177751">
        <w:rPr>
          <w:rFonts w:ascii="Times New Roman" w:hAnsi="Times New Roman"/>
          <w:szCs w:val="24"/>
        </w:rPr>
        <w:t xml:space="preserve"> </w:t>
      </w:r>
      <w:r>
        <w:rPr>
          <w:rFonts w:ascii="Times New Roman" w:hAnsi="Times New Roman"/>
          <w:szCs w:val="24"/>
        </w:rPr>
        <w:t>em tratando-se de ME e/ou EPP</w:t>
      </w:r>
      <w:r w:rsidRPr="00125464">
        <w:rPr>
          <w:rFonts w:ascii="Times New Roman" w:hAnsi="Times New Roman"/>
          <w:szCs w:val="24"/>
        </w:rPr>
        <w:t>.</w:t>
      </w:r>
    </w:p>
    <w:p w:rsidR="00045E3B" w:rsidRPr="00125464" w:rsidRDefault="00045E3B" w:rsidP="00045E3B">
      <w:pPr>
        <w:jc w:val="both"/>
        <w:rPr>
          <w:rFonts w:ascii="Times New Roman" w:hAnsi="Times New Roman"/>
          <w:szCs w:val="24"/>
        </w:rPr>
      </w:pPr>
      <w:r w:rsidRPr="00125464">
        <w:rPr>
          <w:rFonts w:ascii="Times New Roman" w:hAnsi="Times New Roman"/>
          <w:szCs w:val="24"/>
        </w:rPr>
        <w:t>4.7. As restrições apresentadas nos documentos previstos no Anexo I</w:t>
      </w:r>
      <w:r>
        <w:rPr>
          <w:rFonts w:ascii="Times New Roman" w:hAnsi="Times New Roman"/>
          <w:szCs w:val="24"/>
        </w:rPr>
        <w:t>, em tratando-se de ME e/ou EPP</w:t>
      </w:r>
      <w:r w:rsidRPr="00125464">
        <w:rPr>
          <w:rFonts w:ascii="Times New Roman" w:hAnsi="Times New Roman"/>
          <w:szCs w:val="24"/>
        </w:rPr>
        <w:t xml:space="preserve"> deverão, em até 5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rsidR="00045E3B" w:rsidRPr="00125464" w:rsidRDefault="00045E3B" w:rsidP="00045E3B">
      <w:pPr>
        <w:jc w:val="both"/>
        <w:rPr>
          <w:rFonts w:ascii="Times New Roman" w:hAnsi="Times New Roman"/>
          <w:szCs w:val="24"/>
        </w:rPr>
      </w:pPr>
      <w:r w:rsidRPr="00125464">
        <w:rPr>
          <w:rFonts w:ascii="Times New Roman" w:hAnsi="Times New Roman"/>
          <w:szCs w:val="24"/>
        </w:rPr>
        <w:lastRenderedPageBreak/>
        <w:t>4.8. A não-regularização da documentação, no prazo previsto no item 4.2, 4.3, 4.4, implicará decadência do direito à contratação, sem prejuízo das sanções previstas na lei 14133/2021.</w:t>
      </w:r>
    </w:p>
    <w:p w:rsidR="00045E3B" w:rsidRPr="00125464" w:rsidRDefault="00045E3B" w:rsidP="00045E3B">
      <w:pPr>
        <w:jc w:val="both"/>
        <w:rPr>
          <w:rFonts w:ascii="Times New Roman" w:hAnsi="Times New Roman"/>
          <w:szCs w:val="24"/>
        </w:rPr>
      </w:pPr>
    </w:p>
    <w:p w:rsidR="00045E3B" w:rsidRPr="00125464" w:rsidRDefault="00045E3B" w:rsidP="00045E3B">
      <w:pPr>
        <w:jc w:val="both"/>
        <w:rPr>
          <w:rFonts w:ascii="Times New Roman" w:hAnsi="Times New Roman"/>
          <w:szCs w:val="24"/>
        </w:rPr>
      </w:pPr>
    </w:p>
    <w:p w:rsidR="00045E3B" w:rsidRPr="00125464" w:rsidRDefault="00045E3B" w:rsidP="00045E3B">
      <w:pPr>
        <w:widowControl w:val="0"/>
        <w:overflowPunct w:val="0"/>
        <w:autoSpaceDE w:val="0"/>
        <w:autoSpaceDN w:val="0"/>
        <w:adjustRightInd w:val="0"/>
        <w:spacing w:after="240"/>
        <w:jc w:val="center"/>
        <w:rPr>
          <w:rFonts w:ascii="Times New Roman" w:hAnsi="Times New Roman"/>
          <w:szCs w:val="24"/>
        </w:rPr>
      </w:pPr>
      <w:proofErr w:type="spellStart"/>
      <w:r w:rsidRPr="00125464">
        <w:rPr>
          <w:rFonts w:ascii="Times New Roman" w:hAnsi="Times New Roman"/>
          <w:szCs w:val="24"/>
        </w:rPr>
        <w:t>Guzolãndia</w:t>
      </w:r>
      <w:proofErr w:type="spellEnd"/>
      <w:r w:rsidRPr="00125464">
        <w:rPr>
          <w:rFonts w:ascii="Times New Roman" w:hAnsi="Times New Roman"/>
          <w:szCs w:val="24"/>
        </w:rPr>
        <w:t xml:space="preserve">, </w:t>
      </w:r>
      <w:r>
        <w:rPr>
          <w:rFonts w:ascii="Times New Roman" w:hAnsi="Times New Roman"/>
          <w:szCs w:val="24"/>
        </w:rPr>
        <w:t>14</w:t>
      </w:r>
      <w:r w:rsidRPr="00125464">
        <w:rPr>
          <w:rFonts w:ascii="Times New Roman" w:hAnsi="Times New Roman"/>
          <w:szCs w:val="24"/>
        </w:rPr>
        <w:t xml:space="preserve"> de junho de 2024</w:t>
      </w:r>
    </w:p>
    <w:p w:rsidR="00045E3B" w:rsidRPr="00125464" w:rsidRDefault="00045E3B" w:rsidP="00045E3B">
      <w:pPr>
        <w:widowControl w:val="0"/>
        <w:overflowPunct w:val="0"/>
        <w:autoSpaceDE w:val="0"/>
        <w:autoSpaceDN w:val="0"/>
        <w:adjustRightInd w:val="0"/>
        <w:spacing w:after="240"/>
        <w:jc w:val="center"/>
        <w:rPr>
          <w:rFonts w:ascii="Times New Roman" w:hAnsi="Times New Roman"/>
          <w:szCs w:val="24"/>
        </w:rPr>
      </w:pPr>
    </w:p>
    <w:p w:rsidR="00045E3B" w:rsidRPr="00125464" w:rsidRDefault="00045E3B" w:rsidP="00045E3B">
      <w:pPr>
        <w:jc w:val="center"/>
        <w:rPr>
          <w:rFonts w:ascii="Times New Roman" w:hAnsi="Times New Roman"/>
          <w:szCs w:val="24"/>
        </w:rPr>
      </w:pPr>
      <w:proofErr w:type="spellStart"/>
      <w:r w:rsidRPr="00125464">
        <w:rPr>
          <w:rFonts w:ascii="Times New Roman" w:hAnsi="Times New Roman"/>
          <w:szCs w:val="24"/>
        </w:rPr>
        <w:t>Kemia</w:t>
      </w:r>
      <w:proofErr w:type="spellEnd"/>
      <w:r w:rsidRPr="00125464">
        <w:rPr>
          <w:rFonts w:ascii="Times New Roman" w:hAnsi="Times New Roman"/>
          <w:szCs w:val="24"/>
        </w:rPr>
        <w:t xml:space="preserve"> Vieira Lofego Dias </w:t>
      </w:r>
      <w:proofErr w:type="spellStart"/>
      <w:r w:rsidRPr="00125464">
        <w:rPr>
          <w:rFonts w:ascii="Times New Roman" w:hAnsi="Times New Roman"/>
          <w:szCs w:val="24"/>
        </w:rPr>
        <w:t>Zanoni</w:t>
      </w:r>
      <w:proofErr w:type="spellEnd"/>
    </w:p>
    <w:p w:rsidR="00045E3B" w:rsidRPr="00125464" w:rsidRDefault="00045E3B" w:rsidP="00045E3B">
      <w:pPr>
        <w:jc w:val="center"/>
        <w:rPr>
          <w:rFonts w:ascii="Times New Roman" w:hAnsi="Times New Roman"/>
          <w:b/>
          <w:szCs w:val="24"/>
        </w:rPr>
      </w:pPr>
      <w:r w:rsidRPr="00125464">
        <w:rPr>
          <w:rFonts w:ascii="Times New Roman" w:hAnsi="Times New Roman"/>
          <w:b/>
          <w:szCs w:val="24"/>
        </w:rPr>
        <w:t>Diretora Administrativa</w:t>
      </w:r>
    </w:p>
    <w:p w:rsidR="00045E3B" w:rsidRPr="00125464" w:rsidRDefault="00045E3B" w:rsidP="00045E3B">
      <w:pPr>
        <w:jc w:val="center"/>
        <w:rPr>
          <w:rFonts w:ascii="Times New Roman" w:hAnsi="Times New Roman"/>
          <w:b/>
          <w:szCs w:val="24"/>
        </w:rPr>
      </w:pPr>
    </w:p>
    <w:p w:rsidR="00045E3B" w:rsidRPr="00125464" w:rsidRDefault="00045E3B" w:rsidP="00045E3B">
      <w:pPr>
        <w:jc w:val="center"/>
        <w:rPr>
          <w:rFonts w:ascii="Times New Roman" w:hAnsi="Times New Roman"/>
          <w:b/>
          <w:szCs w:val="24"/>
        </w:rPr>
      </w:pPr>
    </w:p>
    <w:p w:rsidR="00045E3B" w:rsidRPr="00125464" w:rsidRDefault="00045E3B" w:rsidP="00045E3B">
      <w:pPr>
        <w:jc w:val="center"/>
        <w:rPr>
          <w:rFonts w:ascii="Times New Roman" w:hAnsi="Times New Roman"/>
          <w:b/>
          <w:szCs w:val="24"/>
        </w:rPr>
      </w:pPr>
    </w:p>
    <w:p w:rsidR="00045E3B" w:rsidRPr="00125464" w:rsidRDefault="00045E3B" w:rsidP="00045E3B">
      <w:pPr>
        <w:jc w:val="center"/>
        <w:rPr>
          <w:rFonts w:ascii="Times New Roman" w:hAnsi="Times New Roman"/>
          <w:b/>
          <w:szCs w:val="24"/>
        </w:rPr>
      </w:pPr>
    </w:p>
    <w:p w:rsidR="00045E3B" w:rsidRPr="00125464" w:rsidRDefault="00045E3B" w:rsidP="00045E3B">
      <w:pPr>
        <w:jc w:val="center"/>
        <w:rPr>
          <w:rFonts w:ascii="Times New Roman" w:hAnsi="Times New Roman"/>
          <w:b/>
          <w:szCs w:val="24"/>
        </w:rPr>
      </w:pPr>
    </w:p>
    <w:p w:rsidR="00045E3B" w:rsidRPr="00125464" w:rsidRDefault="00045E3B" w:rsidP="00045E3B">
      <w:pPr>
        <w:jc w:val="center"/>
        <w:rPr>
          <w:rFonts w:ascii="Times New Roman" w:hAnsi="Times New Roman"/>
          <w:b/>
          <w:szCs w:val="24"/>
        </w:rPr>
      </w:pPr>
    </w:p>
    <w:p w:rsidR="00045E3B" w:rsidRPr="00125464" w:rsidRDefault="00045E3B" w:rsidP="00045E3B">
      <w:pPr>
        <w:jc w:val="center"/>
        <w:rPr>
          <w:rFonts w:ascii="Times New Roman" w:hAnsi="Times New Roman"/>
          <w:b/>
          <w:szCs w:val="24"/>
        </w:rPr>
      </w:pPr>
    </w:p>
    <w:p w:rsidR="00045E3B" w:rsidRPr="00125464" w:rsidRDefault="00045E3B" w:rsidP="00045E3B">
      <w:pPr>
        <w:jc w:val="center"/>
        <w:rPr>
          <w:rFonts w:ascii="Times New Roman" w:hAnsi="Times New Roman"/>
          <w:b/>
          <w:szCs w:val="24"/>
        </w:rPr>
      </w:pPr>
    </w:p>
    <w:p w:rsidR="00045E3B" w:rsidRPr="00125464" w:rsidRDefault="00045E3B" w:rsidP="00045E3B">
      <w:pPr>
        <w:jc w:val="center"/>
        <w:rPr>
          <w:rFonts w:ascii="Times New Roman" w:hAnsi="Times New Roman"/>
          <w:b/>
          <w:szCs w:val="24"/>
        </w:rPr>
      </w:pPr>
    </w:p>
    <w:p w:rsidR="00045E3B" w:rsidRPr="00125464" w:rsidRDefault="00045E3B" w:rsidP="00045E3B">
      <w:pPr>
        <w:jc w:val="center"/>
        <w:rPr>
          <w:rFonts w:ascii="Times New Roman" w:hAnsi="Times New Roman"/>
          <w:b/>
          <w:szCs w:val="24"/>
        </w:rPr>
      </w:pPr>
    </w:p>
    <w:p w:rsidR="00045E3B" w:rsidRPr="00125464" w:rsidRDefault="00045E3B" w:rsidP="00045E3B">
      <w:pPr>
        <w:jc w:val="center"/>
        <w:rPr>
          <w:rFonts w:ascii="Times New Roman" w:hAnsi="Times New Roman"/>
          <w:b/>
          <w:szCs w:val="24"/>
        </w:rPr>
      </w:pPr>
    </w:p>
    <w:p w:rsidR="00045E3B" w:rsidRPr="00125464" w:rsidRDefault="00045E3B" w:rsidP="00045E3B">
      <w:pPr>
        <w:jc w:val="center"/>
        <w:rPr>
          <w:rFonts w:ascii="Times New Roman" w:hAnsi="Times New Roman"/>
          <w:b/>
          <w:szCs w:val="24"/>
        </w:rPr>
      </w:pPr>
    </w:p>
    <w:p w:rsidR="00045E3B" w:rsidRPr="00125464" w:rsidRDefault="00045E3B" w:rsidP="00045E3B">
      <w:pPr>
        <w:jc w:val="center"/>
        <w:rPr>
          <w:rFonts w:ascii="Times New Roman" w:hAnsi="Times New Roman"/>
          <w:b/>
          <w:szCs w:val="24"/>
        </w:rPr>
      </w:pPr>
    </w:p>
    <w:p w:rsidR="00045E3B" w:rsidRPr="00125464" w:rsidRDefault="00045E3B" w:rsidP="00045E3B">
      <w:pPr>
        <w:jc w:val="center"/>
        <w:rPr>
          <w:rFonts w:ascii="Times New Roman" w:hAnsi="Times New Roman"/>
          <w:b/>
          <w:szCs w:val="24"/>
        </w:rPr>
      </w:pPr>
    </w:p>
    <w:p w:rsidR="00045E3B" w:rsidRPr="00125464" w:rsidRDefault="00045E3B" w:rsidP="00045E3B">
      <w:pPr>
        <w:jc w:val="center"/>
        <w:rPr>
          <w:rFonts w:ascii="Times New Roman" w:hAnsi="Times New Roman"/>
          <w:b/>
          <w:szCs w:val="24"/>
        </w:rPr>
      </w:pPr>
    </w:p>
    <w:p w:rsidR="00045E3B" w:rsidRPr="00125464" w:rsidRDefault="00045E3B" w:rsidP="00045E3B">
      <w:pPr>
        <w:jc w:val="both"/>
        <w:rPr>
          <w:rFonts w:ascii="Times New Roman" w:hAnsi="Times New Roman"/>
          <w:szCs w:val="24"/>
        </w:rPr>
      </w:pPr>
    </w:p>
    <w:p w:rsidR="00045E3B" w:rsidRPr="00125464" w:rsidRDefault="00045E3B" w:rsidP="00045E3B">
      <w:pPr>
        <w:jc w:val="both"/>
        <w:rPr>
          <w:rFonts w:ascii="Times New Roman" w:hAnsi="Times New Roman"/>
          <w:szCs w:val="24"/>
        </w:rPr>
      </w:pPr>
    </w:p>
    <w:p w:rsidR="00045E3B" w:rsidRPr="00125464" w:rsidRDefault="00045E3B" w:rsidP="00045E3B">
      <w:pPr>
        <w:jc w:val="both"/>
        <w:rPr>
          <w:rFonts w:ascii="Times New Roman" w:hAnsi="Times New Roman"/>
          <w:szCs w:val="24"/>
        </w:rPr>
      </w:pPr>
    </w:p>
    <w:p w:rsidR="00045E3B" w:rsidRPr="00125464" w:rsidRDefault="00045E3B" w:rsidP="00045E3B">
      <w:pPr>
        <w:jc w:val="both"/>
        <w:rPr>
          <w:rFonts w:ascii="Times New Roman" w:hAnsi="Times New Roman"/>
          <w:szCs w:val="24"/>
        </w:rPr>
      </w:pPr>
    </w:p>
    <w:p w:rsidR="00045E3B" w:rsidRPr="00125464" w:rsidRDefault="00045E3B" w:rsidP="00045E3B">
      <w:pPr>
        <w:jc w:val="both"/>
        <w:rPr>
          <w:rFonts w:ascii="Times New Roman" w:hAnsi="Times New Roman"/>
          <w:szCs w:val="24"/>
        </w:rPr>
      </w:pPr>
    </w:p>
    <w:p w:rsidR="00045E3B" w:rsidRDefault="00045E3B" w:rsidP="00045E3B">
      <w:pPr>
        <w:spacing w:line="276" w:lineRule="auto"/>
        <w:jc w:val="center"/>
        <w:rPr>
          <w:rFonts w:ascii="Times New Roman" w:hAnsi="Times New Roman"/>
          <w:b/>
          <w:bCs/>
          <w:szCs w:val="24"/>
        </w:rPr>
      </w:pPr>
    </w:p>
    <w:p w:rsidR="00045E3B" w:rsidRDefault="00045E3B" w:rsidP="00045E3B">
      <w:pPr>
        <w:spacing w:line="276" w:lineRule="auto"/>
        <w:jc w:val="center"/>
        <w:rPr>
          <w:rFonts w:ascii="Times New Roman" w:hAnsi="Times New Roman"/>
          <w:b/>
          <w:bCs/>
          <w:szCs w:val="24"/>
        </w:rPr>
      </w:pPr>
    </w:p>
    <w:p w:rsidR="00045E3B" w:rsidRPr="00125464" w:rsidRDefault="00045E3B" w:rsidP="00045E3B">
      <w:pPr>
        <w:spacing w:line="276" w:lineRule="auto"/>
        <w:jc w:val="center"/>
        <w:rPr>
          <w:rFonts w:ascii="Times New Roman" w:hAnsi="Times New Roman"/>
          <w:b/>
          <w:bCs/>
          <w:szCs w:val="24"/>
        </w:rPr>
      </w:pPr>
      <w:r w:rsidRPr="00125464">
        <w:rPr>
          <w:rFonts w:ascii="Times New Roman" w:hAnsi="Times New Roman"/>
          <w:b/>
          <w:bCs/>
          <w:szCs w:val="24"/>
        </w:rPr>
        <w:t>ANEXO III</w:t>
      </w:r>
    </w:p>
    <w:p w:rsidR="00045E3B" w:rsidRPr="00125464" w:rsidRDefault="00045E3B" w:rsidP="00045E3B">
      <w:pPr>
        <w:spacing w:line="276" w:lineRule="auto"/>
        <w:jc w:val="center"/>
        <w:rPr>
          <w:rFonts w:ascii="Times New Roman" w:hAnsi="Times New Roman"/>
          <w:b/>
          <w:bCs/>
          <w:szCs w:val="24"/>
        </w:rPr>
      </w:pPr>
    </w:p>
    <w:p w:rsidR="00045E3B" w:rsidRPr="00125464" w:rsidRDefault="00045E3B" w:rsidP="00045E3B">
      <w:pPr>
        <w:spacing w:line="276" w:lineRule="auto"/>
        <w:jc w:val="center"/>
        <w:rPr>
          <w:rFonts w:ascii="Times New Roman" w:hAnsi="Times New Roman"/>
          <w:b/>
          <w:bCs/>
          <w:szCs w:val="24"/>
        </w:rPr>
      </w:pPr>
    </w:p>
    <w:p w:rsidR="00045E3B" w:rsidRPr="00125464" w:rsidRDefault="00045E3B" w:rsidP="00045E3B">
      <w:pPr>
        <w:spacing w:line="276" w:lineRule="auto"/>
        <w:jc w:val="center"/>
        <w:rPr>
          <w:rFonts w:ascii="Times New Roman" w:hAnsi="Times New Roman"/>
          <w:b/>
          <w:bCs/>
          <w:szCs w:val="24"/>
        </w:rPr>
      </w:pPr>
      <w:r w:rsidRPr="00125464">
        <w:rPr>
          <w:rFonts w:ascii="Times New Roman" w:hAnsi="Times New Roman"/>
          <w:b/>
          <w:bCs/>
          <w:szCs w:val="24"/>
        </w:rPr>
        <w:t>MODELOS DE DECLARAÇÕES E ATESTADOS</w:t>
      </w: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b/>
          <w:bCs/>
          <w:szCs w:val="24"/>
        </w:rPr>
      </w:pPr>
      <w:r w:rsidRPr="00125464">
        <w:rPr>
          <w:rFonts w:ascii="Times New Roman" w:hAnsi="Times New Roman"/>
          <w:b/>
          <w:bCs/>
          <w:szCs w:val="24"/>
        </w:rPr>
        <w:t>DECLARAÇÃO DE PLENO ATENDIMENTO AOS REQUISITOS DE HABILITAÇÃO</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À Câmara Municipal de Guzolândia/SP</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Processo n.</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Dispensa de licitação n.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A empresa ______________________, (endereço completo, CNPJ, inscrição estadual ou municipal), </w:t>
      </w:r>
      <w:r w:rsidRPr="00125464">
        <w:rPr>
          <w:rFonts w:ascii="Times New Roman" w:hAnsi="Times New Roman"/>
          <w:b/>
          <w:bCs/>
          <w:szCs w:val="24"/>
        </w:rPr>
        <w:t>DECLARA,</w:t>
      </w:r>
      <w:r w:rsidRPr="00125464">
        <w:rPr>
          <w:rFonts w:ascii="Times New Roman" w:hAnsi="Times New Roman"/>
          <w:szCs w:val="24"/>
        </w:rPr>
        <w:t xml:space="preserve"> sob as penas cabíveis que cumpre todos os requisitos exigidos no Aviso de contratação para a habilitação, quanto às condições de qualificação jurídica, técnica, econômico-financeira e regularidade fiscal e trabalhista e que sua proposta está em conformidade com as exigências do licitante.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b/>
          <w:bCs/>
          <w:szCs w:val="24"/>
        </w:rPr>
        <w:t>DECLARA,</w:t>
      </w:r>
      <w:r w:rsidRPr="00125464">
        <w:rPr>
          <w:rFonts w:ascii="Times New Roman" w:hAnsi="Times New Roman"/>
          <w:szCs w:val="24"/>
        </w:rPr>
        <w:t xml:space="preserve"> ainda, estar ciente que a falta de atendimento a qualquer exigência para habilitação ensejará a reparação civil das perdas e danos a Declarante. </w:t>
      </w: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szCs w:val="24"/>
        </w:rPr>
      </w:pPr>
      <w:r w:rsidRPr="00125464">
        <w:rPr>
          <w:rFonts w:ascii="Times New Roman" w:hAnsi="Times New Roman"/>
          <w:szCs w:val="24"/>
        </w:rPr>
        <w:lastRenderedPageBreak/>
        <w:t>Local, data</w:t>
      </w: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szCs w:val="24"/>
        </w:rPr>
      </w:pPr>
      <w:r w:rsidRPr="00125464">
        <w:rPr>
          <w:rFonts w:ascii="Times New Roman" w:hAnsi="Times New Roman"/>
          <w:szCs w:val="24"/>
        </w:rPr>
        <w:t>Representante</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Razão Social da Empresa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Nome do responsável/procurador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Cargo do responsável/procurado</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b/>
          <w:bCs/>
          <w:color w:val="FF0000"/>
          <w:szCs w:val="24"/>
        </w:rPr>
      </w:pPr>
      <w:r w:rsidRPr="00125464">
        <w:rPr>
          <w:rFonts w:ascii="Times New Roman" w:hAnsi="Times New Roman"/>
          <w:b/>
          <w:bCs/>
          <w:color w:val="FF0000"/>
          <w:szCs w:val="24"/>
        </w:rPr>
        <w:t>Atenção! Papel com timbre da empresa;</w:t>
      </w:r>
    </w:p>
    <w:p w:rsidR="00045E3B" w:rsidRPr="00125464" w:rsidRDefault="00045E3B" w:rsidP="00045E3B">
      <w:pPr>
        <w:spacing w:line="276" w:lineRule="auto"/>
        <w:jc w:val="center"/>
        <w:rPr>
          <w:rFonts w:ascii="Times New Roman" w:hAnsi="Times New Roman"/>
          <w:b/>
          <w:bCs/>
          <w:szCs w:val="24"/>
        </w:rPr>
      </w:pP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b/>
          <w:bCs/>
          <w:szCs w:val="24"/>
        </w:rPr>
      </w:pPr>
      <w:r w:rsidRPr="00125464">
        <w:rPr>
          <w:rFonts w:ascii="Times New Roman" w:hAnsi="Times New Roman"/>
          <w:b/>
          <w:bCs/>
          <w:szCs w:val="24"/>
        </w:rPr>
        <w:t>MODELO DE DECLARAÇÃO DE QUALIFICAÇÃO DE MICROEMPRESA OU EMPRESA DE PEQUENO PORTE</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À Câmara Municipal de Guzolândia/SP</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Processo n.</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Dispensa de licitação n.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Em conformidade com o disposto na Lei Complementar n. 123/2006, que dispõe sobre o tratamento diferenciado concedido às </w:t>
      </w:r>
      <w:proofErr w:type="gramStart"/>
      <w:r w:rsidRPr="00125464">
        <w:rPr>
          <w:rFonts w:ascii="Times New Roman" w:hAnsi="Times New Roman"/>
          <w:szCs w:val="24"/>
        </w:rPr>
        <w:t>Microempresa(</w:t>
      </w:r>
      <w:proofErr w:type="gramEnd"/>
      <w:r w:rsidRPr="00125464">
        <w:rPr>
          <w:rFonts w:ascii="Times New Roman" w:hAnsi="Times New Roman"/>
          <w:szCs w:val="24"/>
        </w:rPr>
        <w:t xml:space="preserve">s) e Empresa(s) de Pequeno Porte, nas licitações de bens, serviços e obras na Administração Pública Municipal Direta e Indireta, a empresa ....................................................., CNPJ ........................., legalmente representada por seu (qualificação do sócio), Sr. .............................., RG .......................... e CPF ........................., participante do procedimento de dispensa de </w:t>
      </w:r>
      <w:proofErr w:type="spellStart"/>
      <w:r w:rsidRPr="00125464">
        <w:rPr>
          <w:rFonts w:ascii="Times New Roman" w:hAnsi="Times New Roman"/>
          <w:szCs w:val="24"/>
        </w:rPr>
        <w:t>licitatação</w:t>
      </w:r>
      <w:proofErr w:type="spellEnd"/>
      <w:r w:rsidRPr="00125464">
        <w:rPr>
          <w:rFonts w:ascii="Times New Roman" w:hAnsi="Times New Roman"/>
          <w:szCs w:val="24"/>
        </w:rPr>
        <w:t xml:space="preserve"> n. ..., </w:t>
      </w:r>
      <w:proofErr w:type="spellStart"/>
      <w:r w:rsidRPr="00125464">
        <w:rPr>
          <w:rFonts w:ascii="Times New Roman" w:hAnsi="Times New Roman"/>
          <w:szCs w:val="24"/>
        </w:rPr>
        <w:t>processo</w:t>
      </w:r>
      <w:proofErr w:type="spellEnd"/>
      <w:r w:rsidRPr="00125464">
        <w:rPr>
          <w:rFonts w:ascii="Times New Roman" w:hAnsi="Times New Roman"/>
          <w:szCs w:val="24"/>
        </w:rPr>
        <w:t xml:space="preserve"> n. ..., </w:t>
      </w:r>
      <w:r w:rsidRPr="00125464">
        <w:rPr>
          <w:rFonts w:ascii="Times New Roman" w:hAnsi="Times New Roman"/>
          <w:b/>
          <w:bCs/>
          <w:szCs w:val="24"/>
        </w:rPr>
        <w:t>DECLARA</w:t>
      </w:r>
      <w:r w:rsidRPr="00125464">
        <w:rPr>
          <w:rFonts w:ascii="Times New Roman" w:hAnsi="Times New Roman"/>
          <w:szCs w:val="24"/>
        </w:rPr>
        <w:t>, sob as penas do art. 299 do Código Penal, que, a empresa acima nominada cumpre todos os requisitos legais, previsto na lei, para a qualificação como Microempresa (ou Empresa de Pequeno Porte), estando apta a usufruir do tratamento diferenciado, e, que, não se enquadra em nenhuma das vedações previstas no § 4º do artigo 3º da Lei Complementar n. 123 de 14 de dezembro de 2006.</w:t>
      </w: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szCs w:val="24"/>
        </w:rPr>
      </w:pPr>
      <w:r w:rsidRPr="00125464">
        <w:rPr>
          <w:rFonts w:ascii="Times New Roman" w:hAnsi="Times New Roman"/>
          <w:szCs w:val="24"/>
        </w:rPr>
        <w:t>Local, data</w:t>
      </w: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szCs w:val="24"/>
        </w:rPr>
      </w:pPr>
      <w:r w:rsidRPr="00125464">
        <w:rPr>
          <w:rFonts w:ascii="Times New Roman" w:hAnsi="Times New Roman"/>
          <w:szCs w:val="24"/>
        </w:rPr>
        <w:t>Representante</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Razão Social da Empresa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Nome do responsável/procurador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Cargo do responsável/procurado</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b/>
          <w:bCs/>
          <w:color w:val="FF0000"/>
          <w:szCs w:val="24"/>
        </w:rPr>
      </w:pPr>
      <w:r w:rsidRPr="00125464">
        <w:rPr>
          <w:rFonts w:ascii="Times New Roman" w:hAnsi="Times New Roman"/>
          <w:b/>
          <w:bCs/>
          <w:color w:val="FF0000"/>
          <w:szCs w:val="24"/>
        </w:rPr>
        <w:t>Atenção! Papel com timbre da empresa;</w:t>
      </w:r>
    </w:p>
    <w:p w:rsidR="00045E3B" w:rsidRPr="00125464" w:rsidRDefault="00045E3B" w:rsidP="00045E3B">
      <w:pPr>
        <w:jc w:val="both"/>
        <w:rPr>
          <w:rFonts w:ascii="Times New Roman" w:hAnsi="Times New Roman"/>
          <w:szCs w:val="24"/>
        </w:rPr>
      </w:pP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b/>
          <w:bCs/>
          <w:szCs w:val="24"/>
        </w:rPr>
      </w:pPr>
      <w:r w:rsidRPr="00125464">
        <w:rPr>
          <w:rFonts w:ascii="Times New Roman" w:hAnsi="Times New Roman"/>
          <w:b/>
          <w:bCs/>
          <w:szCs w:val="24"/>
        </w:rPr>
        <w:t>MODELO DE DECLARAÇÃO DE REGULARIDADE PARA COM O MINISTÉRIO DO TRABALHO</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À Câmara Municipal de Guzolândia/SP</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Processo n.</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Dispensa de licitação n.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(Razão Social da Empresa), estabelecida na (endereço Completo), inscrita no CNPJ sob n° ....................., neste ato representada pelo seu (representante/sócio/procurador), no uso de suas atribuições legais, </w:t>
      </w:r>
      <w:r w:rsidRPr="00125464">
        <w:rPr>
          <w:rFonts w:ascii="Times New Roman" w:hAnsi="Times New Roman"/>
          <w:b/>
          <w:bCs/>
          <w:szCs w:val="24"/>
        </w:rPr>
        <w:t>DECLARA</w:t>
      </w:r>
      <w:r w:rsidRPr="00125464">
        <w:rPr>
          <w:rFonts w:ascii="Times New Roman" w:hAnsi="Times New Roman"/>
          <w:szCs w:val="24"/>
        </w:rPr>
        <w:t xml:space="preserve">, para fins de participação no processo de contratação em pauta, sob as penas da Lei, que está em situação regular perante o Ministério do Trabalho, no que se refere à observância o disposto no inciso XXXIII, do artigo 7° da Constituição Federal, não empregando menor de dezoito anos em trabalho noturno, perigoso ou insalubre e não emprega menor de dezesseis anos.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Ressalva: A empresa emprega em seu quadro menor, a partir de 14 (quatorze) anos, na condição de aprendiz </w:t>
      </w:r>
      <w:proofErr w:type="gramStart"/>
      <w:r w:rsidRPr="00125464">
        <w:rPr>
          <w:rFonts w:ascii="Times New Roman" w:hAnsi="Times New Roman"/>
          <w:szCs w:val="24"/>
        </w:rPr>
        <w:t>( )</w:t>
      </w:r>
      <w:proofErr w:type="gramEnd"/>
      <w:r w:rsidRPr="00125464">
        <w:rPr>
          <w:rFonts w:ascii="Times New Roman" w:hAnsi="Times New Roman"/>
          <w:szCs w:val="24"/>
        </w:rPr>
        <w:t xml:space="preserve">.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(Observação: em caso afirmativo, assinalar a ressalva).</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Por ser verdade assina a presente.</w:t>
      </w: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szCs w:val="24"/>
        </w:rPr>
      </w:pPr>
      <w:proofErr w:type="gramStart"/>
      <w:r w:rsidRPr="00125464">
        <w:rPr>
          <w:rFonts w:ascii="Times New Roman" w:hAnsi="Times New Roman"/>
          <w:szCs w:val="24"/>
        </w:rPr>
        <w:t>local</w:t>
      </w:r>
      <w:proofErr w:type="gramEnd"/>
      <w:r w:rsidRPr="00125464">
        <w:rPr>
          <w:rFonts w:ascii="Times New Roman" w:hAnsi="Times New Roman"/>
          <w:szCs w:val="24"/>
        </w:rPr>
        <w:t>, data</w:t>
      </w: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szCs w:val="24"/>
        </w:rPr>
      </w:pP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szCs w:val="24"/>
        </w:rPr>
      </w:pPr>
      <w:r w:rsidRPr="00125464">
        <w:rPr>
          <w:rFonts w:ascii="Times New Roman" w:hAnsi="Times New Roman"/>
          <w:szCs w:val="24"/>
        </w:rPr>
        <w:t>Representante</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Razão Social da Empresa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lastRenderedPageBreak/>
        <w:t xml:space="preserve">Nome do responsável/procurador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Cargo do responsável/procurado</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b/>
          <w:bCs/>
          <w:color w:val="FF0000"/>
          <w:szCs w:val="24"/>
        </w:rPr>
      </w:pPr>
      <w:r w:rsidRPr="00125464">
        <w:rPr>
          <w:rFonts w:ascii="Times New Roman" w:hAnsi="Times New Roman"/>
          <w:b/>
          <w:bCs/>
          <w:color w:val="FF0000"/>
          <w:szCs w:val="24"/>
        </w:rPr>
        <w:t>Atenção! Papel com timbre da empresa;</w:t>
      </w:r>
    </w:p>
    <w:p w:rsidR="00045E3B" w:rsidRPr="00125464" w:rsidRDefault="00045E3B" w:rsidP="00045E3B">
      <w:pPr>
        <w:spacing w:line="276" w:lineRule="auto"/>
        <w:jc w:val="both"/>
        <w:rPr>
          <w:rFonts w:ascii="Times New Roman" w:hAnsi="Times New Roman"/>
          <w:b/>
          <w:bCs/>
          <w:color w:val="FF0000"/>
          <w:szCs w:val="24"/>
        </w:rPr>
      </w:pP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b/>
          <w:bCs/>
          <w:szCs w:val="24"/>
        </w:rPr>
      </w:pPr>
      <w:r w:rsidRPr="00125464">
        <w:rPr>
          <w:rFonts w:ascii="Times New Roman" w:hAnsi="Times New Roman"/>
          <w:b/>
          <w:bCs/>
          <w:szCs w:val="24"/>
        </w:rPr>
        <w:t>MODELO DE DECLARAÇÃO DE TRABALHO DEGRADANTE OU FORÇADO</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À Câmara Municipal de Guzolândia/SP</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Processo n.</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Dispensa de licitação n.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(Razão Social da Empresa), estabelecida na (endereço Completo), inscrita no CNPJ sob n° ....................., neste ato representada pelo seu (representante/sócio/procurador), no uso de suas atribuições legais, </w:t>
      </w:r>
      <w:r w:rsidRPr="00125464">
        <w:rPr>
          <w:rFonts w:ascii="Times New Roman" w:hAnsi="Times New Roman"/>
          <w:b/>
          <w:bCs/>
          <w:szCs w:val="24"/>
        </w:rPr>
        <w:t>DECLARA</w:t>
      </w:r>
      <w:r w:rsidRPr="00125464">
        <w:rPr>
          <w:rFonts w:ascii="Times New Roman" w:hAnsi="Times New Roman"/>
          <w:szCs w:val="24"/>
        </w:rPr>
        <w:t>, para fins de participação no processo licitatório em pauta e no disposto nos incisos III e IV do art. 1º e no inciso III do art. 5º da Constituição Federal de 05 de outubro de 1988, que não possuo em minha cadeia produtiva, empregados executando trabalho degradante ou forçado.</w:t>
      </w: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szCs w:val="24"/>
        </w:rPr>
      </w:pPr>
      <w:proofErr w:type="gramStart"/>
      <w:r w:rsidRPr="00125464">
        <w:rPr>
          <w:rFonts w:ascii="Times New Roman" w:hAnsi="Times New Roman"/>
          <w:szCs w:val="24"/>
        </w:rPr>
        <w:t>local</w:t>
      </w:r>
      <w:proofErr w:type="gramEnd"/>
      <w:r w:rsidRPr="00125464">
        <w:rPr>
          <w:rFonts w:ascii="Times New Roman" w:hAnsi="Times New Roman"/>
          <w:szCs w:val="24"/>
        </w:rPr>
        <w:t>, data</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szCs w:val="24"/>
        </w:rPr>
      </w:pPr>
      <w:r w:rsidRPr="00125464">
        <w:rPr>
          <w:rFonts w:ascii="Times New Roman" w:hAnsi="Times New Roman"/>
          <w:szCs w:val="24"/>
        </w:rPr>
        <w:t>Representante</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Razão Social da Empresa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Nome do responsável/procurador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Cargo do responsável/procurado</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b/>
          <w:bCs/>
          <w:color w:val="FF0000"/>
          <w:szCs w:val="24"/>
        </w:rPr>
      </w:pPr>
      <w:r w:rsidRPr="00125464">
        <w:rPr>
          <w:rFonts w:ascii="Times New Roman" w:hAnsi="Times New Roman"/>
          <w:b/>
          <w:bCs/>
          <w:color w:val="FF0000"/>
          <w:szCs w:val="24"/>
        </w:rPr>
        <w:t>Atenção! Papel com timbre da empresa;</w:t>
      </w:r>
    </w:p>
    <w:p w:rsidR="00045E3B" w:rsidRPr="00125464" w:rsidRDefault="00045E3B" w:rsidP="00045E3B">
      <w:pPr>
        <w:spacing w:line="276" w:lineRule="auto"/>
        <w:jc w:val="both"/>
        <w:rPr>
          <w:rFonts w:ascii="Times New Roman" w:hAnsi="Times New Roman"/>
          <w:b/>
          <w:bCs/>
          <w:color w:val="FF0000"/>
          <w:szCs w:val="24"/>
        </w:rPr>
      </w:pPr>
    </w:p>
    <w:p w:rsidR="00045E3B" w:rsidRPr="00125464" w:rsidRDefault="00045E3B" w:rsidP="00045E3B">
      <w:pPr>
        <w:spacing w:line="276" w:lineRule="auto"/>
        <w:jc w:val="both"/>
        <w:rPr>
          <w:rFonts w:ascii="Times New Roman" w:hAnsi="Times New Roman"/>
          <w:b/>
          <w:bCs/>
          <w:color w:val="FF0000"/>
          <w:szCs w:val="24"/>
        </w:rPr>
      </w:pPr>
    </w:p>
    <w:p w:rsidR="00045E3B" w:rsidRPr="00125464" w:rsidRDefault="00045E3B" w:rsidP="00045E3B">
      <w:pPr>
        <w:spacing w:line="276" w:lineRule="auto"/>
        <w:jc w:val="both"/>
        <w:rPr>
          <w:rFonts w:ascii="Times New Roman" w:hAnsi="Times New Roman"/>
          <w:b/>
          <w:bCs/>
          <w:color w:val="FF0000"/>
          <w:szCs w:val="24"/>
        </w:rPr>
      </w:pP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b/>
          <w:bCs/>
          <w:szCs w:val="24"/>
        </w:rPr>
      </w:pPr>
      <w:r w:rsidRPr="00125464">
        <w:rPr>
          <w:rFonts w:ascii="Times New Roman" w:hAnsi="Times New Roman"/>
          <w:b/>
          <w:bCs/>
          <w:szCs w:val="24"/>
        </w:rPr>
        <w:t xml:space="preserve"> MODELO DE DECLARAÇÃO DE INEXISTÊNCIA DE FATO IMPEDITIVO</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À Câmara Municipal de Guzolândia/SP</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Processo n.</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Dispensa de licitação n.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(Razão Social da Empresa), estabelecida na (endereço completo), inscrita no CNPJ sob n° ......................, neste ato representada pelo seu (representante/sócio/procurador), no uso de suas atribuições legais, vem: </w:t>
      </w:r>
      <w:r w:rsidRPr="00125464">
        <w:rPr>
          <w:rFonts w:ascii="Times New Roman" w:hAnsi="Times New Roman"/>
          <w:b/>
          <w:bCs/>
          <w:szCs w:val="24"/>
        </w:rPr>
        <w:t>DECLARAR</w:t>
      </w:r>
      <w:r w:rsidRPr="00125464">
        <w:rPr>
          <w:rFonts w:ascii="Times New Roman" w:hAnsi="Times New Roman"/>
          <w:szCs w:val="24"/>
        </w:rPr>
        <w:t xml:space="preserve">, para fins de participação no processo licitatório em pauta, sob as penas da Lei, que inexiste qualquer fato impeditivo à sua participação na licitação citada, que não foi declarada inidônea e não está impedida de contratar com o Poder </w:t>
      </w:r>
      <w:proofErr w:type="spellStart"/>
      <w:r w:rsidRPr="00125464">
        <w:rPr>
          <w:rFonts w:ascii="Times New Roman" w:hAnsi="Times New Roman"/>
          <w:szCs w:val="24"/>
        </w:rPr>
        <w:t>Publico</w:t>
      </w:r>
      <w:proofErr w:type="spellEnd"/>
      <w:r w:rsidRPr="00125464">
        <w:rPr>
          <w:rFonts w:ascii="Times New Roman" w:hAnsi="Times New Roman"/>
          <w:szCs w:val="24"/>
        </w:rPr>
        <w:t xml:space="preserve"> de qualquer esfera, ou suspensa de contratar com a Administração, e que se compromete a comunicar ocorrência de fatos supervenientes. Por ser verdade assina a presente.</w:t>
      </w: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szCs w:val="24"/>
        </w:rPr>
      </w:pPr>
      <w:proofErr w:type="gramStart"/>
      <w:r w:rsidRPr="00125464">
        <w:rPr>
          <w:rFonts w:ascii="Times New Roman" w:hAnsi="Times New Roman"/>
          <w:szCs w:val="24"/>
        </w:rPr>
        <w:t>local</w:t>
      </w:r>
      <w:proofErr w:type="gramEnd"/>
      <w:r w:rsidRPr="00125464">
        <w:rPr>
          <w:rFonts w:ascii="Times New Roman" w:hAnsi="Times New Roman"/>
          <w:szCs w:val="24"/>
        </w:rPr>
        <w:t>, data</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szCs w:val="24"/>
        </w:rPr>
      </w:pPr>
      <w:r w:rsidRPr="00125464">
        <w:rPr>
          <w:rFonts w:ascii="Times New Roman" w:hAnsi="Times New Roman"/>
          <w:szCs w:val="24"/>
        </w:rPr>
        <w:t>Representante</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Razão Social da Empresa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Nome do responsável/procurador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Cargo do responsável/procurado</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b/>
          <w:bCs/>
          <w:color w:val="FF0000"/>
          <w:szCs w:val="24"/>
        </w:rPr>
      </w:pPr>
      <w:r w:rsidRPr="00125464">
        <w:rPr>
          <w:rFonts w:ascii="Times New Roman" w:hAnsi="Times New Roman"/>
          <w:b/>
          <w:bCs/>
          <w:color w:val="FF0000"/>
          <w:szCs w:val="24"/>
        </w:rPr>
        <w:t>Atenção! Papel com timbre da empresa;</w:t>
      </w:r>
    </w:p>
    <w:p w:rsidR="00045E3B" w:rsidRPr="00125464" w:rsidRDefault="00045E3B" w:rsidP="00045E3B">
      <w:pPr>
        <w:spacing w:line="276" w:lineRule="auto"/>
        <w:jc w:val="both"/>
        <w:rPr>
          <w:rFonts w:ascii="Times New Roman" w:hAnsi="Times New Roman"/>
          <w:b/>
          <w:bCs/>
          <w:color w:val="FF0000"/>
          <w:szCs w:val="24"/>
        </w:rPr>
      </w:pP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b/>
          <w:bCs/>
          <w:szCs w:val="24"/>
        </w:rPr>
      </w:pPr>
      <w:r w:rsidRPr="00125464">
        <w:rPr>
          <w:rFonts w:ascii="Times New Roman" w:hAnsi="Times New Roman"/>
          <w:b/>
          <w:bCs/>
          <w:szCs w:val="24"/>
        </w:rPr>
        <w:t>MODELO DE DECLARAÇÃO DE ACESSIBILIDADE</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À Câmara Municipal de Guzolândia/SP</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Processo n.</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Dispensa de licitação n.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lastRenderedPageBreak/>
        <w:t xml:space="preserve">(Razão Social da Empresa), estabelecida na (endereço completo), inscrita no CNPJ sob n° ....................., neste ato representada pelo seu (representante/sócio/procurador), no uso de suas atribuições legais, </w:t>
      </w:r>
      <w:r w:rsidRPr="00125464">
        <w:rPr>
          <w:rFonts w:ascii="Times New Roman" w:hAnsi="Times New Roman"/>
          <w:b/>
          <w:bCs/>
          <w:szCs w:val="24"/>
        </w:rPr>
        <w:t>DECLARA</w:t>
      </w:r>
      <w:r w:rsidRPr="00125464">
        <w:rPr>
          <w:rFonts w:ascii="Times New Roman" w:hAnsi="Times New Roman"/>
          <w:szCs w:val="24"/>
        </w:rPr>
        <w:t xml:space="preserve">, para fins de participação no processo licitatório em pauta, sob as penas da Lei, que, conforme disposto no art. 93 da Lei Federal 8.213, de 24 de julho de 1991, </w:t>
      </w:r>
      <w:proofErr w:type="spellStart"/>
      <w:r w:rsidRPr="00125464">
        <w:rPr>
          <w:rFonts w:ascii="Times New Roman" w:hAnsi="Times New Roman"/>
          <w:szCs w:val="24"/>
        </w:rPr>
        <w:t>esta</w:t>
      </w:r>
      <w:proofErr w:type="spellEnd"/>
      <w:r w:rsidRPr="00125464">
        <w:rPr>
          <w:rFonts w:ascii="Times New Roman" w:hAnsi="Times New Roman"/>
          <w:szCs w:val="24"/>
        </w:rPr>
        <w:t xml:space="preserve"> ciente do cumprimento da reserva de cargos prevista em lei para pessoa com deficiência ou para reabilitado da Previdência Social e que, se aplicado ao número de funcionários da minha empresa, atendo às regras de acessibilidade previstas na legislação.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Por ser verdade assina a presente. </w:t>
      </w: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szCs w:val="24"/>
        </w:rPr>
      </w:pPr>
      <w:proofErr w:type="gramStart"/>
      <w:r w:rsidRPr="00125464">
        <w:rPr>
          <w:rFonts w:ascii="Times New Roman" w:hAnsi="Times New Roman"/>
          <w:szCs w:val="24"/>
        </w:rPr>
        <w:t>local</w:t>
      </w:r>
      <w:proofErr w:type="gramEnd"/>
      <w:r w:rsidRPr="00125464">
        <w:rPr>
          <w:rFonts w:ascii="Times New Roman" w:hAnsi="Times New Roman"/>
          <w:szCs w:val="24"/>
        </w:rPr>
        <w:t>, data</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szCs w:val="24"/>
        </w:rPr>
      </w:pPr>
      <w:r w:rsidRPr="00125464">
        <w:rPr>
          <w:rFonts w:ascii="Times New Roman" w:hAnsi="Times New Roman"/>
          <w:szCs w:val="24"/>
        </w:rPr>
        <w:t>Representante</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Razão Social da Empresa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Nome do responsável/procurador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Cargo do responsável/procurado</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b/>
          <w:bCs/>
          <w:color w:val="FF0000"/>
          <w:szCs w:val="24"/>
        </w:rPr>
      </w:pPr>
      <w:r w:rsidRPr="00125464">
        <w:rPr>
          <w:rFonts w:ascii="Times New Roman" w:hAnsi="Times New Roman"/>
          <w:b/>
          <w:bCs/>
          <w:color w:val="FF0000"/>
          <w:szCs w:val="24"/>
        </w:rPr>
        <w:t>Atenção! Papel com timbre da empresa;</w:t>
      </w: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b/>
          <w:bCs/>
          <w:szCs w:val="24"/>
        </w:rPr>
      </w:pPr>
      <w:r w:rsidRPr="00125464">
        <w:rPr>
          <w:rFonts w:ascii="Times New Roman" w:hAnsi="Times New Roman"/>
          <w:b/>
          <w:bCs/>
          <w:szCs w:val="24"/>
        </w:rPr>
        <w:t>MODELO DE DECLARAÇÃO DE DISPENSA DE VISTORIA DECLARAÇÃO DE DISPENSA DE VISTORIA</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À Câmara Municipal de Guzolândia/SP</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Processo n.</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Dispensa de licitação n.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Atestamos para fins de participação na dispensa </w:t>
      </w:r>
      <w:proofErr w:type="gramStart"/>
      <w:r w:rsidRPr="00125464">
        <w:rPr>
          <w:rFonts w:ascii="Times New Roman" w:hAnsi="Times New Roman"/>
          <w:szCs w:val="24"/>
        </w:rPr>
        <w:t>nº ,</w:t>
      </w:r>
      <w:proofErr w:type="gramEnd"/>
      <w:r w:rsidRPr="00125464">
        <w:rPr>
          <w:rFonts w:ascii="Times New Roman" w:hAnsi="Times New Roman"/>
          <w:szCs w:val="24"/>
        </w:rPr>
        <w:t xml:space="preserve"> processo n.    , que (nome e função), representando a empresa (qualificação) , optou por não realizar vistoria nos locais e instalações referentes ao Objeto da dispensa e </w:t>
      </w:r>
      <w:r w:rsidRPr="00125464">
        <w:rPr>
          <w:rFonts w:ascii="Times New Roman" w:hAnsi="Times New Roman"/>
          <w:b/>
          <w:bCs/>
          <w:szCs w:val="24"/>
        </w:rPr>
        <w:t>DECLARA</w:t>
      </w:r>
      <w:r w:rsidRPr="00125464">
        <w:rPr>
          <w:rFonts w:ascii="Times New Roman" w:hAnsi="Times New Roman"/>
          <w:szCs w:val="24"/>
        </w:rPr>
        <w:t>, sob qualquer hipótese, estar ciente que não poderá alegar desconhecimento das condições dos equipamentos e locais de execução dos serviços como justificativa para deixar de cumprir com os termos dos documentos que instruem a dispensa retro.</w:t>
      </w: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szCs w:val="24"/>
        </w:rPr>
      </w:pPr>
      <w:proofErr w:type="gramStart"/>
      <w:r w:rsidRPr="00125464">
        <w:rPr>
          <w:rFonts w:ascii="Times New Roman" w:hAnsi="Times New Roman"/>
          <w:szCs w:val="24"/>
        </w:rPr>
        <w:t>local</w:t>
      </w:r>
      <w:proofErr w:type="gramEnd"/>
      <w:r w:rsidRPr="00125464">
        <w:rPr>
          <w:rFonts w:ascii="Times New Roman" w:hAnsi="Times New Roman"/>
          <w:szCs w:val="24"/>
        </w:rPr>
        <w:t>, data</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p>
    <w:p w:rsidR="00045E3B" w:rsidRPr="00125464" w:rsidRDefault="00045E3B" w:rsidP="00045E3B">
      <w:pPr>
        <w:pBdr>
          <w:top w:val="single" w:sz="4" w:space="1" w:color="auto"/>
          <w:left w:val="single" w:sz="4" w:space="4" w:color="auto"/>
          <w:bottom w:val="single" w:sz="4" w:space="1" w:color="auto"/>
          <w:right w:val="single" w:sz="4" w:space="4" w:color="auto"/>
        </w:pBdr>
        <w:jc w:val="center"/>
        <w:rPr>
          <w:rFonts w:ascii="Times New Roman" w:hAnsi="Times New Roman"/>
          <w:szCs w:val="24"/>
        </w:rPr>
      </w:pPr>
      <w:r w:rsidRPr="00125464">
        <w:rPr>
          <w:rFonts w:ascii="Times New Roman" w:hAnsi="Times New Roman"/>
          <w:szCs w:val="24"/>
        </w:rPr>
        <w:t>Representante</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Razão Social da Empresa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 xml:space="preserve">Nome do responsável/procurador </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szCs w:val="24"/>
        </w:rPr>
      </w:pPr>
      <w:r w:rsidRPr="00125464">
        <w:rPr>
          <w:rFonts w:ascii="Times New Roman" w:hAnsi="Times New Roman"/>
          <w:szCs w:val="24"/>
        </w:rPr>
        <w:t>Cargo do responsável/procurado</w:t>
      </w:r>
    </w:p>
    <w:p w:rsidR="00045E3B" w:rsidRPr="00125464" w:rsidRDefault="00045E3B" w:rsidP="00045E3B">
      <w:pPr>
        <w:pBdr>
          <w:top w:val="single" w:sz="4" w:space="1" w:color="auto"/>
          <w:left w:val="single" w:sz="4" w:space="4" w:color="auto"/>
          <w:bottom w:val="single" w:sz="4" w:space="1" w:color="auto"/>
          <w:right w:val="single" w:sz="4" w:space="4" w:color="auto"/>
        </w:pBdr>
        <w:jc w:val="both"/>
        <w:rPr>
          <w:rFonts w:ascii="Times New Roman" w:hAnsi="Times New Roman"/>
          <w:b/>
          <w:bCs/>
          <w:color w:val="FF0000"/>
          <w:szCs w:val="24"/>
        </w:rPr>
      </w:pPr>
      <w:r w:rsidRPr="00125464">
        <w:rPr>
          <w:rFonts w:ascii="Times New Roman" w:hAnsi="Times New Roman"/>
          <w:b/>
          <w:bCs/>
          <w:color w:val="FF0000"/>
          <w:szCs w:val="24"/>
        </w:rPr>
        <w:t>Atenção! Papel com timbre da empresa;</w:t>
      </w: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center"/>
        <w:rPr>
          <w:rFonts w:ascii="Times New Roman" w:hAnsi="Times New Roman"/>
          <w:b/>
          <w:bCs/>
          <w:szCs w:val="24"/>
        </w:rPr>
      </w:pPr>
      <w:r w:rsidRPr="00125464">
        <w:rPr>
          <w:rFonts w:ascii="Times New Roman" w:hAnsi="Times New Roman"/>
          <w:b/>
          <w:bCs/>
          <w:szCs w:val="24"/>
        </w:rPr>
        <w:t>ANEXO IV</w:t>
      </w:r>
    </w:p>
    <w:p w:rsidR="00045E3B" w:rsidRPr="00125464" w:rsidRDefault="00045E3B" w:rsidP="00045E3B">
      <w:pPr>
        <w:spacing w:line="276" w:lineRule="auto"/>
        <w:jc w:val="center"/>
        <w:rPr>
          <w:rFonts w:ascii="Times New Roman" w:hAnsi="Times New Roman"/>
          <w:b/>
          <w:bCs/>
          <w:szCs w:val="24"/>
        </w:rPr>
      </w:pPr>
    </w:p>
    <w:p w:rsidR="00045E3B" w:rsidRPr="00125464" w:rsidRDefault="00045E3B" w:rsidP="00045E3B">
      <w:pPr>
        <w:spacing w:line="276" w:lineRule="auto"/>
        <w:jc w:val="center"/>
        <w:rPr>
          <w:rFonts w:ascii="Times New Roman" w:hAnsi="Times New Roman"/>
          <w:b/>
          <w:bCs/>
          <w:szCs w:val="24"/>
        </w:rPr>
      </w:pPr>
      <w:r w:rsidRPr="00125464">
        <w:rPr>
          <w:rFonts w:ascii="Times New Roman" w:hAnsi="Times New Roman"/>
          <w:b/>
          <w:bCs/>
          <w:szCs w:val="24"/>
        </w:rPr>
        <w:t xml:space="preserve">DA </w:t>
      </w:r>
      <w:r>
        <w:rPr>
          <w:rFonts w:ascii="Times New Roman" w:hAnsi="Times New Roman"/>
          <w:b/>
          <w:bCs/>
          <w:szCs w:val="24"/>
        </w:rPr>
        <w:t>RE</w:t>
      </w:r>
      <w:r w:rsidRPr="00125464">
        <w:rPr>
          <w:rFonts w:ascii="Times New Roman" w:hAnsi="Times New Roman"/>
          <w:b/>
          <w:bCs/>
          <w:szCs w:val="24"/>
        </w:rPr>
        <w:t>ABERTURA DO PROCEDIMENTO ELETRÔNICO, ENVIO DE LANCES, JULGAMENTO E HABILITAÇÃO – RESOLUÇÃO N. 17/2022</w:t>
      </w:r>
    </w:p>
    <w:p w:rsidR="00045E3B" w:rsidRPr="00125464" w:rsidRDefault="00045E3B" w:rsidP="00045E3B">
      <w:pPr>
        <w:spacing w:line="276" w:lineRule="auto"/>
        <w:jc w:val="center"/>
        <w:rPr>
          <w:rFonts w:ascii="Times New Roman" w:hAnsi="Times New Roman"/>
          <w:b/>
          <w:bCs/>
          <w:szCs w:val="24"/>
        </w:rPr>
      </w:pPr>
    </w:p>
    <w:p w:rsidR="00045E3B" w:rsidRPr="00125464" w:rsidRDefault="00045E3B" w:rsidP="00045E3B">
      <w:pPr>
        <w:spacing w:line="276" w:lineRule="auto"/>
        <w:jc w:val="center"/>
        <w:rPr>
          <w:rFonts w:ascii="Times New Roman" w:hAnsi="Times New Roman"/>
          <w:b/>
          <w:bCs/>
          <w:szCs w:val="24"/>
        </w:rPr>
      </w:pPr>
    </w:p>
    <w:p w:rsidR="00045E3B" w:rsidRPr="00125464" w:rsidRDefault="00045E3B" w:rsidP="00045E3B">
      <w:pPr>
        <w:pBdr>
          <w:top w:val="single" w:sz="4" w:space="1" w:color="auto"/>
          <w:left w:val="single" w:sz="4" w:space="4" w:color="auto"/>
          <w:bottom w:val="single" w:sz="4" w:space="1" w:color="auto"/>
          <w:right w:val="single" w:sz="4" w:space="4" w:color="auto"/>
        </w:pBdr>
        <w:shd w:val="clear" w:color="auto" w:fill="45B0E1"/>
        <w:spacing w:line="276" w:lineRule="auto"/>
        <w:jc w:val="both"/>
        <w:rPr>
          <w:rFonts w:ascii="Times New Roman" w:hAnsi="Times New Roman"/>
          <w:b/>
          <w:bCs/>
          <w:szCs w:val="24"/>
          <w:shd w:val="clear" w:color="auto" w:fill="45B0E1"/>
        </w:rPr>
      </w:pPr>
      <w:r w:rsidRPr="00125464">
        <w:rPr>
          <w:rFonts w:ascii="Times New Roman" w:hAnsi="Times New Roman"/>
          <w:b/>
          <w:bCs/>
          <w:szCs w:val="24"/>
        </w:rPr>
        <w:t xml:space="preserve">1. DA ABERTURA DO PROCEDIMENTO E ENVIO DE LANCES </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szCs w:val="24"/>
        </w:rPr>
        <w:t>1.1.</w:t>
      </w:r>
      <w:r w:rsidRPr="00125464">
        <w:rPr>
          <w:rFonts w:ascii="Times New Roman" w:hAnsi="Times New Roman"/>
          <w:b/>
          <w:bCs/>
          <w:color w:val="000000"/>
          <w:szCs w:val="24"/>
          <w:shd w:val="clear" w:color="auto" w:fill="FFFFFF"/>
        </w:rPr>
        <w:t> </w:t>
      </w:r>
      <w:r w:rsidRPr="00125464">
        <w:rPr>
          <w:rFonts w:ascii="Times New Roman" w:hAnsi="Times New Roman"/>
          <w:color w:val="000000"/>
          <w:szCs w:val="24"/>
          <w:shd w:val="clear" w:color="auto" w:fill="FFFFFF"/>
        </w:rPr>
        <w:t xml:space="preserve">A partir da data e horário estabelecidos, o procedimento será automaticamente aberto pelo sistema ou pelo agente de contratação para o envio de lances públicos e sucessivos </w:t>
      </w:r>
      <w:r w:rsidRPr="00125464">
        <w:rPr>
          <w:rFonts w:ascii="Times New Roman" w:hAnsi="Times New Roman"/>
          <w:color w:val="000000"/>
          <w:szCs w:val="24"/>
          <w:shd w:val="clear" w:color="auto" w:fill="FFFFFF"/>
        </w:rPr>
        <w:lastRenderedPageBreak/>
        <w:t>por período não inferior a 3 dias úteis ou superior a 6h00, exclusivamente por meio do sistema eletrônico;</w:t>
      </w:r>
    </w:p>
    <w:p w:rsidR="00045E3B" w:rsidRPr="00125464" w:rsidRDefault="00045E3B" w:rsidP="00045E3B">
      <w:pPr>
        <w:spacing w:line="276" w:lineRule="auto"/>
        <w:jc w:val="both"/>
        <w:rPr>
          <w:rFonts w:ascii="Times New Roman" w:hAnsi="Times New Roman"/>
          <w:color w:val="000000"/>
          <w:szCs w:val="24"/>
        </w:rPr>
      </w:pPr>
      <w:r w:rsidRPr="00125464">
        <w:rPr>
          <w:rFonts w:ascii="Times New Roman" w:hAnsi="Times New Roman"/>
          <w:color w:val="000000"/>
          <w:szCs w:val="24"/>
          <w:shd w:val="clear" w:color="auto" w:fill="FFFFFF"/>
        </w:rPr>
        <w:t xml:space="preserve">1.2. Imediatamente após o término do prazo </w:t>
      </w:r>
      <w:r>
        <w:rPr>
          <w:rFonts w:ascii="Times New Roman" w:hAnsi="Times New Roman"/>
          <w:color w:val="000000"/>
          <w:szCs w:val="24"/>
          <w:shd w:val="clear" w:color="auto" w:fill="FFFFFF"/>
        </w:rPr>
        <w:t>previsto</w:t>
      </w:r>
      <w:r w:rsidRPr="00125464">
        <w:rPr>
          <w:rFonts w:ascii="Times New Roman" w:hAnsi="Times New Roman"/>
          <w:color w:val="000000"/>
          <w:szCs w:val="24"/>
          <w:shd w:val="clear" w:color="auto" w:fill="FFFFFF"/>
        </w:rPr>
        <w:t>, o procedimento será encerrado e o sistema ordenará e divulgará os lances em ordem crescente de classificação.</w:t>
      </w:r>
    </w:p>
    <w:p w:rsidR="00045E3B" w:rsidRPr="00125464" w:rsidRDefault="00045E3B" w:rsidP="00045E3B">
      <w:pPr>
        <w:spacing w:line="276" w:lineRule="auto"/>
        <w:jc w:val="both"/>
        <w:rPr>
          <w:rFonts w:ascii="Times New Roman" w:hAnsi="Times New Roman"/>
          <w:color w:val="000000"/>
          <w:szCs w:val="24"/>
        </w:rPr>
      </w:pPr>
      <w:r w:rsidRPr="00125464">
        <w:rPr>
          <w:rFonts w:ascii="Times New Roman" w:hAnsi="Times New Roman"/>
          <w:color w:val="000000"/>
          <w:szCs w:val="24"/>
        </w:rPr>
        <w:t xml:space="preserve">1.3. </w:t>
      </w:r>
      <w:r w:rsidRPr="00125464">
        <w:rPr>
          <w:rFonts w:ascii="Times New Roman" w:hAnsi="Times New Roman"/>
          <w:color w:val="000000"/>
          <w:szCs w:val="24"/>
          <w:shd w:val="clear" w:color="auto" w:fill="FFFFFF"/>
        </w:rPr>
        <w:t>O fornecedor somente poderá oferecer valor inferior ou maior percentual de desconto em relação ao último lance por ele ofertado e registrado pelo sistema, observado o intervalo mínimo de diferença de valores ou de percentuais entre os lances, que incidirá tanto em relação aos lances intermediários quanto em relação ao lance que cobrir a melhor oferta;</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rPr>
        <w:t xml:space="preserve">1.4. </w:t>
      </w:r>
      <w:r w:rsidRPr="00125464">
        <w:rPr>
          <w:rFonts w:ascii="Times New Roman" w:hAnsi="Times New Roman"/>
          <w:color w:val="000000"/>
          <w:szCs w:val="24"/>
          <w:shd w:val="clear" w:color="auto" w:fill="FFFFFF"/>
        </w:rPr>
        <w:t>Havendo lances iguais ao menor já ofertado, prevalecerá aquele que for recebido e registrado primeiro no sistema;</w:t>
      </w:r>
    </w:p>
    <w:p w:rsidR="00045E3B" w:rsidRPr="00125464" w:rsidRDefault="00045E3B" w:rsidP="00045E3B">
      <w:pPr>
        <w:spacing w:line="276" w:lineRule="auto"/>
        <w:jc w:val="both"/>
        <w:rPr>
          <w:rFonts w:ascii="Times New Roman" w:hAnsi="Times New Roman"/>
          <w:color w:val="000000"/>
          <w:szCs w:val="24"/>
        </w:rPr>
      </w:pPr>
      <w:r w:rsidRPr="00125464">
        <w:rPr>
          <w:rFonts w:ascii="Times New Roman" w:hAnsi="Times New Roman"/>
          <w:color w:val="000000"/>
          <w:szCs w:val="24"/>
          <w:shd w:val="clear" w:color="auto" w:fill="FFFFFF"/>
        </w:rPr>
        <w:t>1.5. O fornecedor poderá oferecer lances sucessivos, desde que inferior ao último por ele ofertado e registrado pelo sistema.</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rPr>
        <w:t>1.6.</w:t>
      </w:r>
      <w:r w:rsidRPr="00125464">
        <w:rPr>
          <w:rFonts w:ascii="Times New Roman" w:hAnsi="Times New Roman"/>
          <w:b/>
          <w:bCs/>
          <w:color w:val="000000"/>
          <w:szCs w:val="24"/>
          <w:shd w:val="clear" w:color="auto" w:fill="FFFFFF"/>
        </w:rPr>
        <w:t> </w:t>
      </w:r>
      <w:r w:rsidRPr="00125464">
        <w:rPr>
          <w:rFonts w:ascii="Times New Roman" w:hAnsi="Times New Roman"/>
          <w:color w:val="000000"/>
          <w:szCs w:val="24"/>
          <w:shd w:val="clear" w:color="auto" w:fill="FFFFFF"/>
        </w:rPr>
        <w:t>Durante o procedimento, os fornecedores serão informados, em tempo real, do valor do menor lance registrado, vedada a identificação do fornecedor;</w:t>
      </w:r>
    </w:p>
    <w:p w:rsidR="00045E3B" w:rsidRPr="00125464" w:rsidRDefault="00045E3B" w:rsidP="00045E3B">
      <w:pPr>
        <w:spacing w:line="276" w:lineRule="auto"/>
        <w:jc w:val="both"/>
        <w:rPr>
          <w:rFonts w:ascii="Times New Roman" w:hAnsi="Times New Roman"/>
          <w:szCs w:val="24"/>
        </w:rPr>
      </w:pPr>
      <w:r w:rsidRPr="00125464">
        <w:rPr>
          <w:rFonts w:ascii="Times New Roman" w:hAnsi="Times New Roman"/>
          <w:color w:val="000000"/>
          <w:szCs w:val="24"/>
          <w:shd w:val="clear" w:color="auto" w:fill="FFFFFF"/>
        </w:rPr>
        <w:t>1.7. O fornecedor será imediatamente informado pelo sistema do recebimento de seu lance.</w:t>
      </w:r>
    </w:p>
    <w:p w:rsidR="00045E3B" w:rsidRPr="00125464" w:rsidRDefault="00045E3B" w:rsidP="00045E3B">
      <w:pPr>
        <w:spacing w:line="276" w:lineRule="auto"/>
        <w:rPr>
          <w:rFonts w:ascii="Times New Roman" w:hAnsi="Times New Roman"/>
          <w:szCs w:val="24"/>
        </w:rPr>
      </w:pPr>
    </w:p>
    <w:p w:rsidR="00045E3B" w:rsidRPr="00125464" w:rsidRDefault="00045E3B" w:rsidP="00045E3B">
      <w:pPr>
        <w:shd w:val="clear" w:color="auto" w:fill="4C94D8"/>
        <w:spacing w:line="276" w:lineRule="auto"/>
        <w:jc w:val="both"/>
        <w:rPr>
          <w:rFonts w:ascii="Times New Roman" w:hAnsi="Times New Roman"/>
          <w:b/>
          <w:bCs/>
          <w:szCs w:val="24"/>
        </w:rPr>
      </w:pPr>
      <w:r w:rsidRPr="00125464">
        <w:rPr>
          <w:rFonts w:ascii="Times New Roman" w:hAnsi="Times New Roman"/>
          <w:b/>
          <w:bCs/>
          <w:szCs w:val="24"/>
        </w:rPr>
        <w:t>2. DO JULGAMENTO E HABILITAÇÃO</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shd w:val="clear" w:color="auto" w:fill="FFFFFF"/>
        </w:rPr>
        <w:t>2.1. Encerrado o procedimento de envio de lances, nos termos do item 1.3 a 1.5, o órgão ou entidade realizará a verificação da conformidade da proposta classificada em primeiro lugar quanto à adequação ao objeto e à compatibilidade do preço em relação ao estipulado para a contratação;</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shd w:val="clear" w:color="auto" w:fill="FFFFFF"/>
        </w:rPr>
        <w:t>2.2.</w:t>
      </w:r>
      <w:r w:rsidRPr="00125464">
        <w:rPr>
          <w:rFonts w:ascii="Times New Roman" w:hAnsi="Times New Roman"/>
          <w:b/>
          <w:bCs/>
          <w:color w:val="000000"/>
          <w:szCs w:val="24"/>
          <w:shd w:val="clear" w:color="auto" w:fill="FFFFFF"/>
        </w:rPr>
        <w:t> </w:t>
      </w:r>
      <w:r w:rsidRPr="00125464">
        <w:rPr>
          <w:rFonts w:ascii="Times New Roman" w:hAnsi="Times New Roman"/>
          <w:color w:val="000000"/>
          <w:szCs w:val="24"/>
          <w:shd w:val="clear" w:color="auto" w:fill="FFFFFF"/>
        </w:rPr>
        <w:t>Definido o resultado do julgamento, quando a proposta do primeiro colocado permanecer acima do preço máximo definido para a contratação, o órgão ou a entidade poderá negociar condições mais vantajosas;</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shd w:val="clear" w:color="auto" w:fill="FFFFFF"/>
        </w:rPr>
        <w:t>2.3. Na hipótese de a estimativa de preços ser realizada concomitantemente à seleção da proposta economicamente mais vantajosa, a verificação quanto à compatibilidade de preços será formal e deverá considerar, no mínimo, o número de concorrentes no procedimento e os valores por eles ofertados;</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shd w:val="clear" w:color="auto" w:fill="FFFFFF"/>
        </w:rPr>
        <w:t>2.4. Concluída a negociação, se houver, o resultado será registrado na ata do procedimento, devendo esta ser anexada aos autos do processo de contratação;</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shd w:val="clear" w:color="auto" w:fill="FFFFFF"/>
        </w:rPr>
        <w:t>2.5.</w:t>
      </w:r>
      <w:r w:rsidRPr="00125464">
        <w:rPr>
          <w:rFonts w:ascii="Times New Roman" w:hAnsi="Times New Roman"/>
          <w:b/>
          <w:bCs/>
          <w:color w:val="000000"/>
          <w:szCs w:val="24"/>
          <w:shd w:val="clear" w:color="auto" w:fill="FFFFFF"/>
        </w:rPr>
        <w:t> </w:t>
      </w:r>
      <w:r w:rsidRPr="00125464">
        <w:rPr>
          <w:rFonts w:ascii="Times New Roman" w:hAnsi="Times New Roman"/>
          <w:color w:val="000000"/>
          <w:szCs w:val="24"/>
          <w:shd w:val="clear" w:color="auto" w:fill="FFFFFF"/>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 observado o disposto nos item 2.</w:t>
      </w:r>
      <w:proofErr w:type="gramStart"/>
      <w:r w:rsidRPr="00125464">
        <w:rPr>
          <w:rFonts w:ascii="Times New Roman" w:hAnsi="Times New Roman"/>
          <w:color w:val="000000"/>
          <w:szCs w:val="24"/>
          <w:shd w:val="clear" w:color="auto" w:fill="FFFFFF"/>
        </w:rPr>
        <w:t>2./</w:t>
      </w:r>
      <w:proofErr w:type="gramEnd"/>
      <w:r w:rsidRPr="00125464">
        <w:rPr>
          <w:rFonts w:ascii="Times New Roman" w:hAnsi="Times New Roman"/>
          <w:color w:val="000000"/>
          <w:szCs w:val="24"/>
          <w:shd w:val="clear" w:color="auto" w:fill="FFFFFF"/>
        </w:rPr>
        <w:t>2.4</w:t>
      </w:r>
      <w:r>
        <w:rPr>
          <w:rFonts w:ascii="Times New Roman" w:hAnsi="Times New Roman"/>
          <w:color w:val="000000"/>
          <w:szCs w:val="24"/>
          <w:shd w:val="clear" w:color="auto" w:fill="FFFFFF"/>
        </w:rPr>
        <w:t>.</w:t>
      </w:r>
      <w:r w:rsidRPr="00125464">
        <w:rPr>
          <w:rFonts w:ascii="Times New Roman" w:hAnsi="Times New Roman"/>
          <w:color w:val="000000"/>
          <w:szCs w:val="24"/>
          <w:shd w:val="clear" w:color="auto" w:fill="FFFFFF"/>
        </w:rPr>
        <w:t>;</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shd w:val="clear" w:color="auto" w:fill="FFFFFF"/>
        </w:rPr>
        <w:t>2.6. Definida a proposta vencedora, o órgão ou a entidade deverá solicitar, por meio do sistema, o envio da proposta e dos documentos de habilitação, adequada ao último lance ofertado pelo vencedor, conforme 2.3, 2.4, 2.5 do Aviso de Contratação Direta;</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shd w:val="clear" w:color="auto" w:fill="FFFFFF"/>
        </w:rPr>
        <w:t>2.7. No caso de contratação em que o procedimento exija apresentação de planilhas com indicação dos quantitativos e dos custos unitários ou de custos e formação de preços, esta deverá ser encaminhada pelo sistema com os respectivos valores readequados à proposta vencedora;</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shd w:val="clear" w:color="auto" w:fill="FFFFFF"/>
        </w:rPr>
        <w:lastRenderedPageBreak/>
        <w:t>2.8. Para a habilitação do fornecedor mais bem classificado serão exigidas, exclusivamente, as condições de que dispõe a </w:t>
      </w:r>
      <w:hyperlink r:id="rId10" w:history="1">
        <w:r w:rsidRPr="00125464">
          <w:rPr>
            <w:rStyle w:val="Hyperlink"/>
            <w:rFonts w:ascii="Times New Roman" w:hAnsi="Times New Roman"/>
            <w:color w:val="008000"/>
            <w:szCs w:val="24"/>
            <w:shd w:val="clear" w:color="auto" w:fill="FFFFFF"/>
          </w:rPr>
          <w:t>Lei nº 14.133</w:t>
        </w:r>
      </w:hyperlink>
      <w:r w:rsidRPr="00125464">
        <w:rPr>
          <w:rFonts w:ascii="Times New Roman" w:hAnsi="Times New Roman"/>
          <w:color w:val="000000"/>
          <w:szCs w:val="24"/>
          <w:shd w:val="clear" w:color="auto" w:fill="FFFFFF"/>
        </w:rPr>
        <w:t>, de 2021;</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shd w:val="clear" w:color="auto" w:fill="FFFFFF"/>
        </w:rPr>
        <w:t>2.9. A verificação dos documentos de que trata o Anexo I será realizada no sistema de cadastramento mantido pelo Municípios, quando o procedimento for realizado em sistemas próprios ou outros sistemas disponíveis no mercado, assegurado aos demais participantes o direito de acesso aos dados constantes dos sistemas;</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shd w:val="clear" w:color="auto" w:fill="FFFFFF"/>
        </w:rPr>
        <w:t>2.10. Na hipótese de necessidade de envio de documentos complementares aos já apresentados para a habilitação no Anexo I ou de documentos não constantes do sistema de cadastramento, o órgão ou entidade deverá solicitará ao vencedor envio desses por meio do sistema, que deverá ser atendido em até 5 dias;</w:t>
      </w:r>
    </w:p>
    <w:p w:rsidR="00045E3B" w:rsidRPr="00125464" w:rsidRDefault="00045E3B" w:rsidP="00045E3B">
      <w:pPr>
        <w:spacing w:line="276" w:lineRule="auto"/>
        <w:jc w:val="both"/>
        <w:rPr>
          <w:rFonts w:ascii="Times New Roman" w:hAnsi="Times New Roman"/>
          <w:color w:val="000000"/>
          <w:szCs w:val="24"/>
        </w:rPr>
      </w:pPr>
      <w:r w:rsidRPr="00125464">
        <w:rPr>
          <w:rFonts w:ascii="Times New Roman" w:hAnsi="Times New Roman"/>
          <w:color w:val="000000"/>
          <w:szCs w:val="24"/>
          <w:shd w:val="clear" w:color="auto" w:fill="FFFFFF"/>
        </w:rPr>
        <w:t>2.11.</w:t>
      </w:r>
      <w:r w:rsidRPr="00125464">
        <w:rPr>
          <w:rFonts w:ascii="Times New Roman" w:hAnsi="Times New Roman"/>
          <w:b/>
          <w:bCs/>
          <w:color w:val="000000"/>
          <w:szCs w:val="24"/>
          <w:shd w:val="clear" w:color="auto" w:fill="FFFFFF"/>
        </w:rPr>
        <w:t> </w:t>
      </w:r>
      <w:r w:rsidRPr="00125464">
        <w:rPr>
          <w:rFonts w:ascii="Times New Roman" w:hAnsi="Times New Roman"/>
          <w:color w:val="000000"/>
          <w:szCs w:val="24"/>
          <w:shd w:val="clear" w:color="auto" w:fill="FFFFFF"/>
        </w:rPr>
        <w:t>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w:t>
      </w:r>
      <w:hyperlink r:id="rId11" w:anchor="art75" w:history="1">
        <w:r w:rsidRPr="00125464">
          <w:rPr>
            <w:rStyle w:val="Hyperlink"/>
            <w:rFonts w:ascii="Times New Roman" w:hAnsi="Times New Roman"/>
            <w:color w:val="008000"/>
            <w:szCs w:val="24"/>
            <w:shd w:val="clear" w:color="auto" w:fill="FFFFFF"/>
          </w:rPr>
          <w:t>alínea c do inciso IV do art. 75 da Lei nº 14.133</w:t>
        </w:r>
      </w:hyperlink>
      <w:r w:rsidRPr="00125464">
        <w:rPr>
          <w:rFonts w:ascii="Times New Roman" w:hAnsi="Times New Roman"/>
          <w:color w:val="000000"/>
          <w:szCs w:val="24"/>
          <w:shd w:val="clear" w:color="auto" w:fill="FFFFFF"/>
        </w:rPr>
        <w:t>, de 2021, somente será exigida das pessoas jurídicas a comprovação da regularidade fiscal federal, estadual, municipal, social e trabalhista e, das pessoas físicas, a quitação com a Fazenda Federal, Estadual e Municipal.</w:t>
      </w:r>
      <w:r w:rsidRPr="00125464">
        <w:rPr>
          <w:rFonts w:ascii="Times New Roman" w:hAnsi="Times New Roman"/>
          <w:color w:val="000000"/>
          <w:szCs w:val="24"/>
        </w:rPr>
        <w:t>;</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rPr>
        <w:t xml:space="preserve">2.12. </w:t>
      </w:r>
      <w:r w:rsidRPr="00125464">
        <w:rPr>
          <w:rFonts w:ascii="Times New Roman" w:hAnsi="Times New Roman"/>
          <w:color w:val="000000"/>
          <w:szCs w:val="24"/>
          <w:shd w:val="clear" w:color="auto" w:fill="FFFFFF"/>
        </w:rPr>
        <w:t>Constatado o atendimento às exigências estabelecidas no item 2.8 a 2.10, o fornecedor será habilitado;</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shd w:val="clear" w:color="auto" w:fill="FFFFFF"/>
        </w:rPr>
        <w:t>2.13.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045E3B" w:rsidRPr="00125464" w:rsidRDefault="00045E3B" w:rsidP="00045E3B">
      <w:pPr>
        <w:spacing w:line="276" w:lineRule="auto"/>
        <w:jc w:val="both"/>
        <w:rPr>
          <w:rFonts w:ascii="Times New Roman" w:hAnsi="Times New Roman"/>
          <w:b/>
          <w:bCs/>
          <w:color w:val="000000"/>
          <w:szCs w:val="24"/>
          <w:shd w:val="clear" w:color="auto" w:fill="FFFFFF"/>
        </w:rPr>
      </w:pPr>
    </w:p>
    <w:p w:rsidR="00045E3B" w:rsidRPr="00125464" w:rsidRDefault="00045E3B" w:rsidP="00045E3B">
      <w:pPr>
        <w:shd w:val="clear" w:color="auto" w:fill="4C94D8"/>
        <w:spacing w:line="276" w:lineRule="auto"/>
        <w:jc w:val="both"/>
        <w:rPr>
          <w:rFonts w:ascii="Times New Roman" w:hAnsi="Times New Roman"/>
          <w:b/>
          <w:bCs/>
          <w:szCs w:val="24"/>
        </w:rPr>
      </w:pPr>
      <w:r w:rsidRPr="00125464">
        <w:rPr>
          <w:rFonts w:ascii="Times New Roman" w:hAnsi="Times New Roman"/>
          <w:b/>
          <w:bCs/>
          <w:szCs w:val="24"/>
        </w:rPr>
        <w:t>3. DO PROCEDIMENTO FRACASSADO OU DESERTO</w:t>
      </w:r>
    </w:p>
    <w:p w:rsidR="00045E3B" w:rsidRPr="00125464" w:rsidRDefault="00045E3B" w:rsidP="00045E3B">
      <w:pPr>
        <w:spacing w:line="276" w:lineRule="auto"/>
        <w:jc w:val="both"/>
        <w:rPr>
          <w:rFonts w:ascii="Times New Roman" w:hAnsi="Times New Roman"/>
          <w:color w:val="000000"/>
          <w:szCs w:val="24"/>
          <w:shd w:val="clear" w:color="auto" w:fill="FFFFFF"/>
        </w:rPr>
      </w:pPr>
    </w:p>
    <w:p w:rsidR="00045E3B" w:rsidRPr="00125464" w:rsidRDefault="00045E3B" w:rsidP="00045E3B">
      <w:pPr>
        <w:spacing w:line="276" w:lineRule="auto"/>
        <w:jc w:val="both"/>
        <w:rPr>
          <w:rFonts w:ascii="Times New Roman" w:hAnsi="Times New Roman"/>
          <w:color w:val="000000"/>
          <w:szCs w:val="24"/>
        </w:rPr>
      </w:pPr>
      <w:r w:rsidRPr="00125464">
        <w:rPr>
          <w:rFonts w:ascii="Times New Roman" w:hAnsi="Times New Roman"/>
          <w:color w:val="000000"/>
          <w:szCs w:val="24"/>
          <w:shd w:val="clear" w:color="auto" w:fill="FFFFFF"/>
        </w:rPr>
        <w:t xml:space="preserve">3.1. No caso </w:t>
      </w:r>
      <w:proofErr w:type="gramStart"/>
      <w:r w:rsidRPr="00125464">
        <w:rPr>
          <w:rFonts w:ascii="Times New Roman" w:hAnsi="Times New Roman"/>
          <w:color w:val="000000"/>
          <w:szCs w:val="24"/>
          <w:shd w:val="clear" w:color="auto" w:fill="FFFFFF"/>
        </w:rPr>
        <w:t>do</w:t>
      </w:r>
      <w:proofErr w:type="gramEnd"/>
      <w:r w:rsidRPr="00125464">
        <w:rPr>
          <w:rFonts w:ascii="Times New Roman" w:hAnsi="Times New Roman"/>
          <w:color w:val="000000"/>
          <w:szCs w:val="24"/>
          <w:shd w:val="clear" w:color="auto" w:fill="FFFFFF"/>
        </w:rPr>
        <w:t xml:space="preserve"> procedimento restar fracassado, o órgão ou entidade poderá:</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rPr>
        <w:t xml:space="preserve">3.1.1. </w:t>
      </w:r>
      <w:proofErr w:type="gramStart"/>
      <w:r w:rsidRPr="00125464">
        <w:rPr>
          <w:rFonts w:ascii="Times New Roman" w:hAnsi="Times New Roman"/>
          <w:color w:val="000000"/>
          <w:szCs w:val="24"/>
          <w:shd w:val="clear" w:color="auto" w:fill="FFFFFF"/>
        </w:rPr>
        <w:t>republicar</w:t>
      </w:r>
      <w:proofErr w:type="gramEnd"/>
      <w:r w:rsidRPr="00125464">
        <w:rPr>
          <w:rFonts w:ascii="Times New Roman" w:hAnsi="Times New Roman"/>
          <w:color w:val="000000"/>
          <w:szCs w:val="24"/>
          <w:shd w:val="clear" w:color="auto" w:fill="FFFFFF"/>
        </w:rPr>
        <w:t xml:space="preserve"> o procedimento;</w:t>
      </w:r>
    </w:p>
    <w:p w:rsidR="00045E3B" w:rsidRPr="00125464" w:rsidRDefault="00045E3B" w:rsidP="00045E3B">
      <w:pPr>
        <w:spacing w:line="276" w:lineRule="auto"/>
        <w:jc w:val="both"/>
        <w:rPr>
          <w:rFonts w:ascii="Times New Roman" w:hAnsi="Times New Roman"/>
          <w:color w:val="000000"/>
          <w:szCs w:val="24"/>
        </w:rPr>
      </w:pPr>
      <w:r w:rsidRPr="00125464">
        <w:rPr>
          <w:rFonts w:ascii="Times New Roman" w:hAnsi="Times New Roman"/>
          <w:color w:val="000000"/>
          <w:szCs w:val="24"/>
          <w:shd w:val="clear" w:color="auto" w:fill="FFFFFF"/>
        </w:rPr>
        <w:t xml:space="preserve">3.1.2. </w:t>
      </w:r>
      <w:proofErr w:type="gramStart"/>
      <w:r w:rsidRPr="00125464">
        <w:rPr>
          <w:rFonts w:ascii="Times New Roman" w:hAnsi="Times New Roman"/>
          <w:color w:val="000000"/>
          <w:szCs w:val="24"/>
          <w:shd w:val="clear" w:color="auto" w:fill="FFFFFF"/>
        </w:rPr>
        <w:t>fixar</w:t>
      </w:r>
      <w:proofErr w:type="gramEnd"/>
      <w:r w:rsidRPr="00125464">
        <w:rPr>
          <w:rFonts w:ascii="Times New Roman" w:hAnsi="Times New Roman"/>
          <w:color w:val="000000"/>
          <w:szCs w:val="24"/>
          <w:shd w:val="clear" w:color="auto" w:fill="FFFFFF"/>
        </w:rPr>
        <w:t xml:space="preserve"> prazo para que os fornecedores interessados possam adequar as suas propostas ou sua situação no que se refere à habilitação; ou</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rPr>
        <w:t>3.1.3.</w:t>
      </w:r>
      <w:r w:rsidRPr="00125464">
        <w:rPr>
          <w:rFonts w:ascii="Times New Roman" w:hAnsi="Times New Roman"/>
          <w:color w:val="000000"/>
          <w:szCs w:val="24"/>
          <w:shd w:val="clear" w:color="auto" w:fill="FFFFFF"/>
        </w:rPr>
        <w:t> </w:t>
      </w:r>
      <w:proofErr w:type="gramStart"/>
      <w:r w:rsidRPr="00125464">
        <w:rPr>
          <w:rFonts w:ascii="Times New Roman" w:hAnsi="Times New Roman"/>
          <w:color w:val="000000"/>
          <w:szCs w:val="24"/>
          <w:shd w:val="clear" w:color="auto" w:fill="FFFFFF"/>
        </w:rPr>
        <w:t>valer</w:t>
      </w:r>
      <w:proofErr w:type="gramEnd"/>
      <w:r w:rsidRPr="00125464">
        <w:rPr>
          <w:rFonts w:ascii="Times New Roman" w:hAnsi="Times New Roman"/>
          <w:color w:val="000000"/>
          <w:szCs w:val="24"/>
          <w:shd w:val="clear" w:color="auto" w:fill="FFFFFF"/>
        </w:rPr>
        <w:t>-se, para a contratação, de proposta obtida na pesquisa de preços que serviu de base ao procedimento, se houver, privilegiando-se os menores preços, sempre que possível, e desde que atendidas às condições de habilitação exigidas;</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shd w:val="clear" w:color="auto" w:fill="FFFFFF"/>
        </w:rPr>
        <w:t xml:space="preserve">3.2. O disposto nos itens incisos 3.1.1. </w:t>
      </w:r>
      <w:proofErr w:type="gramStart"/>
      <w:r w:rsidRPr="00125464">
        <w:rPr>
          <w:rFonts w:ascii="Times New Roman" w:hAnsi="Times New Roman"/>
          <w:color w:val="000000"/>
          <w:szCs w:val="24"/>
          <w:shd w:val="clear" w:color="auto" w:fill="FFFFFF"/>
        </w:rPr>
        <w:t>a</w:t>
      </w:r>
      <w:proofErr w:type="gramEnd"/>
      <w:r w:rsidRPr="00125464">
        <w:rPr>
          <w:rFonts w:ascii="Times New Roman" w:hAnsi="Times New Roman"/>
          <w:color w:val="000000"/>
          <w:szCs w:val="24"/>
          <w:shd w:val="clear" w:color="auto" w:fill="FFFFFF"/>
        </w:rPr>
        <w:t xml:space="preserve"> 3.1.2. </w:t>
      </w:r>
      <w:proofErr w:type="gramStart"/>
      <w:r w:rsidRPr="00125464">
        <w:rPr>
          <w:rFonts w:ascii="Times New Roman" w:hAnsi="Times New Roman"/>
          <w:color w:val="000000"/>
          <w:szCs w:val="24"/>
          <w:shd w:val="clear" w:color="auto" w:fill="FFFFFF"/>
        </w:rPr>
        <w:t>e</w:t>
      </w:r>
      <w:proofErr w:type="gramEnd"/>
      <w:r w:rsidRPr="00125464">
        <w:rPr>
          <w:rFonts w:ascii="Times New Roman" w:hAnsi="Times New Roman"/>
          <w:color w:val="000000"/>
          <w:szCs w:val="24"/>
          <w:shd w:val="clear" w:color="auto" w:fill="FFFFFF"/>
        </w:rPr>
        <w:t xml:space="preserve"> 3.1. </w:t>
      </w:r>
      <w:proofErr w:type="gramStart"/>
      <w:r w:rsidRPr="00125464">
        <w:rPr>
          <w:rFonts w:ascii="Times New Roman" w:hAnsi="Times New Roman"/>
          <w:color w:val="000000"/>
          <w:szCs w:val="24"/>
          <w:shd w:val="clear" w:color="auto" w:fill="FFFFFF"/>
        </w:rPr>
        <w:t>poderá</w:t>
      </w:r>
      <w:proofErr w:type="gramEnd"/>
      <w:r w:rsidRPr="00125464">
        <w:rPr>
          <w:rFonts w:ascii="Times New Roman" w:hAnsi="Times New Roman"/>
          <w:color w:val="000000"/>
          <w:szCs w:val="24"/>
          <w:shd w:val="clear" w:color="auto" w:fill="FFFFFF"/>
        </w:rPr>
        <w:t xml:space="preserve"> ser utilizado nas hipóteses de o procedimento restar deserto;</w:t>
      </w:r>
    </w:p>
    <w:p w:rsidR="00045E3B" w:rsidRPr="00125464" w:rsidRDefault="00045E3B" w:rsidP="00045E3B">
      <w:pPr>
        <w:spacing w:line="276" w:lineRule="auto"/>
        <w:jc w:val="both"/>
        <w:rPr>
          <w:rFonts w:ascii="Times New Roman" w:hAnsi="Times New Roman"/>
          <w:color w:val="000000"/>
          <w:szCs w:val="24"/>
          <w:shd w:val="clear" w:color="auto" w:fill="FFFFFF"/>
        </w:rPr>
      </w:pPr>
      <w:r w:rsidRPr="00125464">
        <w:rPr>
          <w:rFonts w:ascii="Times New Roman" w:hAnsi="Times New Roman"/>
          <w:color w:val="000000"/>
          <w:szCs w:val="24"/>
          <w:shd w:val="clear" w:color="auto" w:fill="FFFFFF"/>
        </w:rPr>
        <w:t>3.3.</w:t>
      </w:r>
      <w:r w:rsidRPr="00125464">
        <w:rPr>
          <w:rFonts w:ascii="Times New Roman" w:hAnsi="Times New Roman"/>
          <w:b/>
          <w:bCs/>
          <w:color w:val="000000"/>
          <w:szCs w:val="24"/>
          <w:shd w:val="clear" w:color="auto" w:fill="FFFFFF"/>
        </w:rPr>
        <w:t> </w:t>
      </w:r>
      <w:r w:rsidRPr="00125464">
        <w:rPr>
          <w:rFonts w:ascii="Times New Roman" w:hAnsi="Times New Roman"/>
          <w:color w:val="000000"/>
          <w:szCs w:val="24"/>
          <w:shd w:val="clear" w:color="auto" w:fill="FFFFFF"/>
        </w:rPr>
        <w:t>Encerradas a etapa de julgamento e de habilitação, o processo será encaminhado à autoridade superior para adjudicação do objeto e homologação do procedimento, observado, no que couber, o disposto no </w:t>
      </w:r>
      <w:hyperlink r:id="rId12" w:anchor="art71" w:history="1">
        <w:r w:rsidRPr="00125464">
          <w:rPr>
            <w:rStyle w:val="Hyperlink"/>
            <w:rFonts w:ascii="Times New Roman" w:hAnsi="Times New Roman"/>
            <w:color w:val="008000"/>
            <w:szCs w:val="24"/>
            <w:shd w:val="clear" w:color="auto" w:fill="FFFFFF"/>
          </w:rPr>
          <w:t>art. 71 da Lei nº 14.133</w:t>
        </w:r>
      </w:hyperlink>
      <w:r w:rsidRPr="00125464">
        <w:rPr>
          <w:rFonts w:ascii="Times New Roman" w:hAnsi="Times New Roman"/>
          <w:color w:val="000000"/>
          <w:szCs w:val="24"/>
          <w:shd w:val="clear" w:color="auto" w:fill="FFFFFF"/>
        </w:rPr>
        <w:t>, de 2021.</w:t>
      </w:r>
    </w:p>
    <w:p w:rsidR="00045E3B" w:rsidRPr="00125464" w:rsidRDefault="00045E3B" w:rsidP="00045E3B">
      <w:pPr>
        <w:spacing w:line="276" w:lineRule="auto"/>
        <w:jc w:val="center"/>
        <w:rPr>
          <w:rFonts w:ascii="Times New Roman" w:hAnsi="Times New Roman"/>
          <w:szCs w:val="24"/>
        </w:rPr>
      </w:pPr>
    </w:p>
    <w:p w:rsidR="00045E3B" w:rsidRPr="00125464" w:rsidRDefault="00045E3B" w:rsidP="00045E3B">
      <w:pPr>
        <w:spacing w:line="276" w:lineRule="auto"/>
        <w:jc w:val="center"/>
        <w:rPr>
          <w:rFonts w:ascii="Times New Roman" w:hAnsi="Times New Roman"/>
          <w:szCs w:val="24"/>
        </w:rPr>
      </w:pPr>
      <w:r w:rsidRPr="00125464">
        <w:rPr>
          <w:rFonts w:ascii="Times New Roman" w:hAnsi="Times New Roman"/>
          <w:szCs w:val="24"/>
        </w:rPr>
        <w:t>Local, data</w:t>
      </w:r>
    </w:p>
    <w:p w:rsidR="00045E3B" w:rsidRPr="00125464" w:rsidRDefault="00045E3B" w:rsidP="00045E3B">
      <w:pPr>
        <w:spacing w:line="276" w:lineRule="auto"/>
        <w:jc w:val="center"/>
        <w:rPr>
          <w:rFonts w:ascii="Times New Roman" w:hAnsi="Times New Roman"/>
          <w:szCs w:val="24"/>
        </w:rPr>
      </w:pPr>
    </w:p>
    <w:p w:rsidR="00045E3B" w:rsidRPr="00125464" w:rsidRDefault="00045E3B" w:rsidP="00045E3B">
      <w:pPr>
        <w:spacing w:line="276" w:lineRule="auto"/>
        <w:jc w:val="center"/>
        <w:rPr>
          <w:rFonts w:ascii="Times New Roman" w:hAnsi="Times New Roman"/>
          <w:szCs w:val="24"/>
        </w:rPr>
      </w:pPr>
      <w:proofErr w:type="gramStart"/>
      <w:r w:rsidRPr="00125464">
        <w:rPr>
          <w:rFonts w:ascii="Times New Roman" w:hAnsi="Times New Roman"/>
          <w:szCs w:val="24"/>
        </w:rPr>
        <w:t>responsável</w:t>
      </w:r>
      <w:proofErr w:type="gramEnd"/>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jc w:val="center"/>
        <w:rPr>
          <w:rFonts w:ascii="Times New Roman" w:hAnsi="Times New Roman"/>
          <w:b/>
          <w:bCs/>
          <w:szCs w:val="24"/>
        </w:rPr>
      </w:pPr>
    </w:p>
    <w:p w:rsidR="00045E3B" w:rsidRPr="00125464" w:rsidRDefault="00045E3B" w:rsidP="00045E3B">
      <w:pPr>
        <w:jc w:val="center"/>
        <w:rPr>
          <w:rFonts w:ascii="Times New Roman" w:hAnsi="Times New Roman"/>
          <w:b/>
          <w:bCs/>
          <w:szCs w:val="24"/>
        </w:rPr>
      </w:pPr>
    </w:p>
    <w:p w:rsidR="00045E3B" w:rsidRPr="00125464" w:rsidRDefault="00045E3B" w:rsidP="00045E3B">
      <w:pPr>
        <w:jc w:val="center"/>
        <w:rPr>
          <w:rFonts w:ascii="Times New Roman" w:hAnsi="Times New Roman"/>
          <w:b/>
          <w:bCs/>
          <w:szCs w:val="24"/>
        </w:rPr>
      </w:pPr>
    </w:p>
    <w:p w:rsidR="00045E3B" w:rsidRPr="00125464" w:rsidRDefault="00045E3B" w:rsidP="00045E3B">
      <w:pPr>
        <w:jc w:val="center"/>
        <w:rPr>
          <w:rFonts w:ascii="Times New Roman" w:hAnsi="Times New Roman"/>
          <w:b/>
          <w:bCs/>
          <w:szCs w:val="24"/>
        </w:rPr>
      </w:pPr>
    </w:p>
    <w:p w:rsidR="00045E3B" w:rsidRPr="00125464" w:rsidRDefault="00045E3B" w:rsidP="00045E3B">
      <w:pPr>
        <w:jc w:val="center"/>
        <w:rPr>
          <w:rFonts w:ascii="Times New Roman" w:hAnsi="Times New Roman"/>
          <w:b/>
          <w:bCs/>
          <w:szCs w:val="24"/>
        </w:rPr>
      </w:pPr>
    </w:p>
    <w:p w:rsidR="00045E3B" w:rsidRPr="00125464" w:rsidRDefault="00045E3B" w:rsidP="00045E3B">
      <w:pPr>
        <w:jc w:val="center"/>
        <w:rPr>
          <w:rFonts w:ascii="Times New Roman" w:hAnsi="Times New Roman"/>
          <w:b/>
          <w:bCs/>
          <w:szCs w:val="24"/>
        </w:rPr>
      </w:pPr>
    </w:p>
    <w:p w:rsidR="00045E3B" w:rsidRPr="00125464" w:rsidRDefault="00045E3B" w:rsidP="00045E3B">
      <w:pPr>
        <w:jc w:val="center"/>
        <w:rPr>
          <w:rFonts w:ascii="Times New Roman" w:hAnsi="Times New Roman"/>
          <w:b/>
          <w:bCs/>
          <w:szCs w:val="24"/>
        </w:rPr>
      </w:pPr>
    </w:p>
    <w:p w:rsidR="00045E3B" w:rsidRPr="00125464" w:rsidRDefault="00045E3B" w:rsidP="00045E3B">
      <w:pPr>
        <w:jc w:val="center"/>
        <w:rPr>
          <w:rFonts w:ascii="Times New Roman" w:hAnsi="Times New Roman"/>
          <w:b/>
          <w:bCs/>
          <w:szCs w:val="24"/>
        </w:rPr>
      </w:pPr>
    </w:p>
    <w:p w:rsidR="00045E3B" w:rsidRPr="00125464" w:rsidRDefault="00045E3B" w:rsidP="00045E3B">
      <w:pPr>
        <w:jc w:val="center"/>
        <w:rPr>
          <w:rFonts w:ascii="Times New Roman" w:hAnsi="Times New Roman"/>
          <w:b/>
          <w:bCs/>
          <w:szCs w:val="24"/>
        </w:rPr>
      </w:pPr>
    </w:p>
    <w:p w:rsidR="00045E3B" w:rsidRPr="00125464" w:rsidRDefault="00045E3B" w:rsidP="00045E3B">
      <w:pPr>
        <w:jc w:val="center"/>
        <w:rPr>
          <w:rFonts w:ascii="Times New Roman" w:hAnsi="Times New Roman"/>
          <w:b/>
          <w:bCs/>
          <w:szCs w:val="24"/>
        </w:rPr>
      </w:pPr>
    </w:p>
    <w:p w:rsidR="00045E3B" w:rsidRPr="00125464" w:rsidRDefault="00045E3B" w:rsidP="00045E3B">
      <w:pPr>
        <w:jc w:val="center"/>
        <w:rPr>
          <w:rFonts w:ascii="Times New Roman" w:hAnsi="Times New Roman"/>
          <w:b/>
          <w:bCs/>
          <w:szCs w:val="24"/>
        </w:rPr>
      </w:pPr>
      <w:r>
        <w:rPr>
          <w:rFonts w:ascii="Times New Roman" w:hAnsi="Times New Roman"/>
          <w:b/>
          <w:bCs/>
          <w:szCs w:val="24"/>
        </w:rPr>
        <w:t>A</w:t>
      </w:r>
      <w:r w:rsidRPr="00125464">
        <w:rPr>
          <w:rFonts w:ascii="Times New Roman" w:hAnsi="Times New Roman"/>
          <w:b/>
          <w:bCs/>
          <w:szCs w:val="24"/>
        </w:rPr>
        <w:t>NEXO V</w:t>
      </w:r>
    </w:p>
    <w:p w:rsidR="00045E3B" w:rsidRPr="00125464" w:rsidRDefault="00045E3B" w:rsidP="00045E3B">
      <w:pPr>
        <w:jc w:val="center"/>
        <w:rPr>
          <w:rFonts w:ascii="Times New Roman" w:hAnsi="Times New Roman"/>
          <w:b/>
          <w:bCs/>
          <w:szCs w:val="24"/>
        </w:rPr>
      </w:pPr>
    </w:p>
    <w:p w:rsidR="00045E3B" w:rsidRPr="00125464" w:rsidRDefault="00045E3B" w:rsidP="00045E3B">
      <w:pPr>
        <w:pStyle w:val="Blockquote"/>
        <w:jc w:val="center"/>
        <w:rPr>
          <w:b/>
          <w:szCs w:val="24"/>
        </w:rPr>
      </w:pPr>
      <w:r w:rsidRPr="00125464">
        <w:rPr>
          <w:b/>
          <w:szCs w:val="24"/>
        </w:rPr>
        <w:t>MODELO DE PROPOSTA</w:t>
      </w:r>
      <w:r w:rsidRPr="00125464">
        <w:rPr>
          <w:b/>
          <w:spacing w:val="-22"/>
          <w:szCs w:val="24"/>
        </w:rPr>
        <w:t xml:space="preserve"> </w:t>
      </w:r>
      <w:r w:rsidRPr="00125464">
        <w:rPr>
          <w:b/>
          <w:szCs w:val="24"/>
        </w:rPr>
        <w:t>DE</w:t>
      </w:r>
      <w:r w:rsidRPr="00125464">
        <w:rPr>
          <w:b/>
          <w:spacing w:val="6"/>
          <w:szCs w:val="24"/>
        </w:rPr>
        <w:t xml:space="preserve"> </w:t>
      </w:r>
      <w:r w:rsidRPr="00125464">
        <w:rPr>
          <w:b/>
          <w:szCs w:val="24"/>
        </w:rPr>
        <w:t>PREÇOS</w:t>
      </w:r>
    </w:p>
    <w:p w:rsidR="00045E3B" w:rsidRPr="00125464" w:rsidRDefault="00045E3B" w:rsidP="00045E3B">
      <w:pPr>
        <w:pStyle w:val="Blockquote"/>
        <w:tabs>
          <w:tab w:val="center" w:pos="5078"/>
          <w:tab w:val="left" w:pos="7000"/>
        </w:tabs>
        <w:rPr>
          <w:szCs w:val="24"/>
        </w:rPr>
      </w:pPr>
      <w:r w:rsidRPr="00125464">
        <w:rPr>
          <w:szCs w:val="24"/>
        </w:rPr>
        <w:tab/>
        <w:t>(</w:t>
      </w:r>
      <w:proofErr w:type="gramStart"/>
      <w:r w:rsidRPr="00125464">
        <w:rPr>
          <w:szCs w:val="24"/>
        </w:rPr>
        <w:t>timbre</w:t>
      </w:r>
      <w:proofErr w:type="gramEnd"/>
      <w:r w:rsidRPr="00125464">
        <w:rPr>
          <w:spacing w:val="-7"/>
          <w:szCs w:val="24"/>
        </w:rPr>
        <w:t xml:space="preserve"> </w:t>
      </w:r>
      <w:r w:rsidRPr="00125464">
        <w:rPr>
          <w:szCs w:val="24"/>
        </w:rPr>
        <w:t>da</w:t>
      </w:r>
      <w:r w:rsidRPr="00125464">
        <w:rPr>
          <w:spacing w:val="-14"/>
          <w:szCs w:val="24"/>
        </w:rPr>
        <w:t xml:space="preserve"> </w:t>
      </w:r>
      <w:r w:rsidRPr="00125464">
        <w:rPr>
          <w:szCs w:val="24"/>
        </w:rPr>
        <w:t>proponente)</w:t>
      </w:r>
      <w:r w:rsidRPr="00125464">
        <w:rPr>
          <w:szCs w:val="24"/>
        </w:rPr>
        <w:tab/>
      </w:r>
    </w:p>
    <w:p w:rsidR="00045E3B" w:rsidRPr="00125464" w:rsidRDefault="00045E3B" w:rsidP="00045E3B">
      <w:pPr>
        <w:pStyle w:val="Blockquote"/>
        <w:spacing w:before="0" w:after="0"/>
        <w:ind w:left="0" w:right="52"/>
        <w:jc w:val="both"/>
        <w:rPr>
          <w:szCs w:val="24"/>
        </w:rPr>
      </w:pPr>
    </w:p>
    <w:p w:rsidR="00045E3B" w:rsidRPr="00125464" w:rsidRDefault="00045E3B" w:rsidP="00045E3B">
      <w:pPr>
        <w:pStyle w:val="Blockquote"/>
        <w:spacing w:before="0" w:after="0"/>
        <w:ind w:left="0" w:right="52"/>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5"/>
        <w:gridCol w:w="4349"/>
      </w:tblGrid>
      <w:tr w:rsidR="00045E3B" w:rsidRPr="00125464" w:rsidTr="00541112">
        <w:tc>
          <w:tcPr>
            <w:tcW w:w="0" w:type="auto"/>
            <w:shd w:val="clear" w:color="auto" w:fill="4C94D8"/>
          </w:tcPr>
          <w:p w:rsidR="00045E3B" w:rsidRPr="00125464" w:rsidRDefault="00045E3B" w:rsidP="00541112">
            <w:pPr>
              <w:pStyle w:val="Blockquote"/>
              <w:spacing w:before="0" w:after="0"/>
              <w:ind w:left="0" w:right="52"/>
              <w:jc w:val="both"/>
              <w:rPr>
                <w:b/>
                <w:bCs/>
                <w:szCs w:val="24"/>
              </w:rPr>
            </w:pPr>
            <w:r w:rsidRPr="00125464">
              <w:rPr>
                <w:b/>
                <w:bCs/>
                <w:szCs w:val="24"/>
              </w:rPr>
              <w:t xml:space="preserve">DISPENSA DE </w:t>
            </w:r>
          </w:p>
          <w:p w:rsidR="00045E3B" w:rsidRPr="00125464" w:rsidRDefault="00045E3B" w:rsidP="00541112">
            <w:pPr>
              <w:pStyle w:val="Blockquote"/>
              <w:spacing w:before="0" w:after="0"/>
              <w:ind w:left="0" w:right="52"/>
              <w:jc w:val="both"/>
              <w:rPr>
                <w:b/>
                <w:bCs/>
                <w:szCs w:val="24"/>
              </w:rPr>
            </w:pPr>
            <w:r w:rsidRPr="00125464">
              <w:rPr>
                <w:b/>
                <w:bCs/>
                <w:szCs w:val="24"/>
              </w:rPr>
              <w:t>LICITAÇÃO/PROCESSO</w:t>
            </w:r>
          </w:p>
        </w:tc>
        <w:tc>
          <w:tcPr>
            <w:tcW w:w="4349" w:type="dxa"/>
            <w:shd w:val="clear" w:color="auto" w:fill="auto"/>
          </w:tcPr>
          <w:p w:rsidR="00045E3B" w:rsidRPr="00125464" w:rsidRDefault="00045E3B" w:rsidP="00541112">
            <w:pPr>
              <w:pStyle w:val="Blockquote"/>
              <w:spacing w:before="0" w:after="0"/>
              <w:ind w:left="0" w:right="52"/>
              <w:jc w:val="both"/>
              <w:rPr>
                <w:szCs w:val="24"/>
              </w:rPr>
            </w:pPr>
            <w:r w:rsidRPr="00125464">
              <w:rPr>
                <w:szCs w:val="24"/>
              </w:rPr>
              <w:t xml:space="preserve">N. </w:t>
            </w:r>
          </w:p>
          <w:p w:rsidR="00045E3B" w:rsidRPr="00125464" w:rsidRDefault="00045E3B" w:rsidP="00541112">
            <w:pPr>
              <w:pStyle w:val="Blockquote"/>
              <w:spacing w:before="0" w:after="0"/>
              <w:ind w:left="0" w:right="52"/>
              <w:jc w:val="both"/>
              <w:rPr>
                <w:szCs w:val="24"/>
              </w:rPr>
            </w:pPr>
            <w:r w:rsidRPr="00125464">
              <w:rPr>
                <w:szCs w:val="24"/>
              </w:rPr>
              <w:t xml:space="preserve">PROCESSO N. </w:t>
            </w:r>
          </w:p>
        </w:tc>
      </w:tr>
      <w:tr w:rsidR="00045E3B" w:rsidRPr="00125464" w:rsidTr="00541112">
        <w:tc>
          <w:tcPr>
            <w:tcW w:w="0" w:type="auto"/>
            <w:shd w:val="clear" w:color="auto" w:fill="4C94D8"/>
          </w:tcPr>
          <w:p w:rsidR="00045E3B" w:rsidRPr="00125464" w:rsidRDefault="00045E3B" w:rsidP="00541112">
            <w:pPr>
              <w:pStyle w:val="Blockquote"/>
              <w:spacing w:before="0" w:after="0"/>
              <w:ind w:left="0" w:right="52"/>
              <w:jc w:val="both"/>
              <w:rPr>
                <w:b/>
                <w:bCs/>
                <w:szCs w:val="24"/>
              </w:rPr>
            </w:pPr>
            <w:r w:rsidRPr="00125464">
              <w:rPr>
                <w:b/>
                <w:bCs/>
                <w:szCs w:val="24"/>
              </w:rPr>
              <w:t>REQUERENTE</w:t>
            </w:r>
          </w:p>
        </w:tc>
        <w:tc>
          <w:tcPr>
            <w:tcW w:w="4349" w:type="dxa"/>
            <w:shd w:val="clear" w:color="auto" w:fill="auto"/>
          </w:tcPr>
          <w:p w:rsidR="00045E3B" w:rsidRPr="00125464" w:rsidRDefault="00045E3B" w:rsidP="00541112">
            <w:pPr>
              <w:pStyle w:val="Blockquote"/>
              <w:spacing w:before="0" w:after="0"/>
              <w:ind w:left="0" w:right="52"/>
              <w:jc w:val="both"/>
              <w:rPr>
                <w:szCs w:val="24"/>
              </w:rPr>
            </w:pPr>
            <w:r w:rsidRPr="00125464">
              <w:rPr>
                <w:szCs w:val="24"/>
              </w:rPr>
              <w:t>CÂMARA MUNICIPAL DE GUZOLÂNDIA/SP</w:t>
            </w:r>
          </w:p>
        </w:tc>
      </w:tr>
      <w:tr w:rsidR="00045E3B" w:rsidRPr="00125464" w:rsidTr="00541112">
        <w:tc>
          <w:tcPr>
            <w:tcW w:w="0" w:type="auto"/>
            <w:shd w:val="clear" w:color="auto" w:fill="4C94D8"/>
          </w:tcPr>
          <w:p w:rsidR="00045E3B" w:rsidRPr="00125464" w:rsidRDefault="00045E3B" w:rsidP="00541112">
            <w:pPr>
              <w:pStyle w:val="Blockquote"/>
              <w:spacing w:before="0" w:after="0"/>
              <w:ind w:left="0" w:right="52"/>
              <w:jc w:val="both"/>
              <w:rPr>
                <w:b/>
                <w:bCs/>
                <w:szCs w:val="24"/>
              </w:rPr>
            </w:pPr>
            <w:r w:rsidRPr="00125464">
              <w:rPr>
                <w:b/>
                <w:bCs/>
                <w:szCs w:val="24"/>
              </w:rPr>
              <w:t>OBJETO</w:t>
            </w:r>
          </w:p>
        </w:tc>
        <w:tc>
          <w:tcPr>
            <w:tcW w:w="4349" w:type="dxa"/>
            <w:shd w:val="clear" w:color="auto" w:fill="auto"/>
          </w:tcPr>
          <w:p w:rsidR="00045E3B" w:rsidRPr="00125464" w:rsidRDefault="00045E3B" w:rsidP="00541112">
            <w:pPr>
              <w:pStyle w:val="Blockquote"/>
              <w:spacing w:before="0" w:after="0"/>
              <w:ind w:left="0" w:right="52"/>
              <w:jc w:val="both"/>
              <w:rPr>
                <w:szCs w:val="24"/>
              </w:rPr>
            </w:pPr>
          </w:p>
        </w:tc>
      </w:tr>
      <w:tr w:rsidR="00045E3B" w:rsidRPr="00125464" w:rsidTr="00541112">
        <w:trPr>
          <w:trHeight w:val="21"/>
        </w:trPr>
        <w:tc>
          <w:tcPr>
            <w:tcW w:w="0" w:type="auto"/>
            <w:vMerge w:val="restart"/>
            <w:shd w:val="clear" w:color="auto" w:fill="4C94D8"/>
          </w:tcPr>
          <w:p w:rsidR="00045E3B" w:rsidRPr="00125464" w:rsidRDefault="00045E3B" w:rsidP="00541112">
            <w:pPr>
              <w:pStyle w:val="Blockquote"/>
              <w:spacing w:before="0" w:after="0"/>
              <w:ind w:left="0" w:right="52"/>
              <w:jc w:val="both"/>
              <w:rPr>
                <w:b/>
                <w:bCs/>
                <w:szCs w:val="24"/>
              </w:rPr>
            </w:pPr>
            <w:r w:rsidRPr="00125464">
              <w:rPr>
                <w:b/>
                <w:bCs/>
                <w:szCs w:val="24"/>
              </w:rPr>
              <w:t>IDENTIFICAÇÃO DO PROPONENTE</w:t>
            </w:r>
          </w:p>
        </w:tc>
        <w:tc>
          <w:tcPr>
            <w:tcW w:w="4349" w:type="dxa"/>
            <w:shd w:val="clear" w:color="auto" w:fill="auto"/>
          </w:tcPr>
          <w:p w:rsidR="00045E3B" w:rsidRPr="00125464" w:rsidRDefault="00045E3B" w:rsidP="00541112">
            <w:pPr>
              <w:pStyle w:val="Blockquote"/>
              <w:spacing w:before="0" w:after="0"/>
              <w:ind w:left="0" w:right="52"/>
              <w:jc w:val="both"/>
              <w:rPr>
                <w:szCs w:val="24"/>
              </w:rPr>
            </w:pPr>
            <w:r w:rsidRPr="00125464">
              <w:rPr>
                <w:szCs w:val="24"/>
              </w:rPr>
              <w:t>NOME FANTASIA:</w:t>
            </w:r>
          </w:p>
        </w:tc>
      </w:tr>
      <w:tr w:rsidR="00045E3B" w:rsidRPr="00125464" w:rsidTr="00541112">
        <w:trPr>
          <w:trHeight w:val="21"/>
        </w:trPr>
        <w:tc>
          <w:tcPr>
            <w:tcW w:w="0" w:type="auto"/>
            <w:vMerge/>
            <w:shd w:val="clear" w:color="auto" w:fill="4C94D8"/>
          </w:tcPr>
          <w:p w:rsidR="00045E3B" w:rsidRPr="00125464" w:rsidRDefault="00045E3B" w:rsidP="00541112">
            <w:pPr>
              <w:pStyle w:val="Blockquote"/>
              <w:spacing w:before="0" w:after="0"/>
              <w:ind w:left="0" w:right="52"/>
              <w:jc w:val="both"/>
              <w:rPr>
                <w:b/>
                <w:bCs/>
                <w:szCs w:val="24"/>
              </w:rPr>
            </w:pPr>
          </w:p>
        </w:tc>
        <w:tc>
          <w:tcPr>
            <w:tcW w:w="4349" w:type="dxa"/>
            <w:shd w:val="clear" w:color="auto" w:fill="auto"/>
          </w:tcPr>
          <w:p w:rsidR="00045E3B" w:rsidRPr="00125464" w:rsidRDefault="00045E3B" w:rsidP="00541112">
            <w:pPr>
              <w:pStyle w:val="Blockquote"/>
              <w:spacing w:before="0" w:after="0"/>
              <w:ind w:left="0" w:right="52"/>
              <w:jc w:val="both"/>
              <w:rPr>
                <w:szCs w:val="24"/>
              </w:rPr>
            </w:pPr>
            <w:r w:rsidRPr="00125464">
              <w:rPr>
                <w:szCs w:val="24"/>
              </w:rPr>
              <w:t>RAZÃO SOCIAL:</w:t>
            </w:r>
          </w:p>
        </w:tc>
      </w:tr>
      <w:tr w:rsidR="00045E3B" w:rsidRPr="00125464" w:rsidTr="00541112">
        <w:trPr>
          <w:trHeight w:val="21"/>
        </w:trPr>
        <w:tc>
          <w:tcPr>
            <w:tcW w:w="0" w:type="auto"/>
            <w:vMerge/>
            <w:shd w:val="clear" w:color="auto" w:fill="4C94D8"/>
          </w:tcPr>
          <w:p w:rsidR="00045E3B" w:rsidRPr="00125464" w:rsidRDefault="00045E3B" w:rsidP="00541112">
            <w:pPr>
              <w:pStyle w:val="Blockquote"/>
              <w:spacing w:before="0" w:after="0"/>
              <w:ind w:left="0" w:right="52"/>
              <w:jc w:val="both"/>
              <w:rPr>
                <w:b/>
                <w:bCs/>
                <w:szCs w:val="24"/>
              </w:rPr>
            </w:pPr>
          </w:p>
        </w:tc>
        <w:tc>
          <w:tcPr>
            <w:tcW w:w="4349" w:type="dxa"/>
            <w:shd w:val="clear" w:color="auto" w:fill="auto"/>
          </w:tcPr>
          <w:p w:rsidR="00045E3B" w:rsidRPr="00125464" w:rsidRDefault="00045E3B" w:rsidP="00541112">
            <w:pPr>
              <w:pStyle w:val="Blockquote"/>
              <w:spacing w:before="0" w:after="0"/>
              <w:ind w:left="0" w:right="52"/>
              <w:jc w:val="both"/>
              <w:rPr>
                <w:szCs w:val="24"/>
              </w:rPr>
            </w:pPr>
            <w:r w:rsidRPr="00125464">
              <w:rPr>
                <w:szCs w:val="24"/>
              </w:rPr>
              <w:t>CNPJ:</w:t>
            </w:r>
          </w:p>
          <w:p w:rsidR="00045E3B" w:rsidRPr="00125464" w:rsidRDefault="00045E3B" w:rsidP="00541112">
            <w:pPr>
              <w:pStyle w:val="Blockquote"/>
              <w:spacing w:before="0" w:after="0"/>
              <w:ind w:left="0" w:right="52"/>
              <w:jc w:val="both"/>
              <w:rPr>
                <w:szCs w:val="24"/>
              </w:rPr>
            </w:pPr>
            <w:r w:rsidRPr="00125464">
              <w:rPr>
                <w:szCs w:val="24"/>
              </w:rPr>
              <w:t>INSCRIÇÃO ESTADUAL:</w:t>
            </w:r>
          </w:p>
          <w:p w:rsidR="00045E3B" w:rsidRPr="00125464" w:rsidRDefault="00045E3B" w:rsidP="00541112">
            <w:pPr>
              <w:pStyle w:val="Blockquote"/>
              <w:spacing w:before="0" w:after="0"/>
              <w:ind w:left="0" w:right="52"/>
              <w:jc w:val="both"/>
              <w:rPr>
                <w:szCs w:val="24"/>
              </w:rPr>
            </w:pPr>
            <w:r w:rsidRPr="00125464">
              <w:rPr>
                <w:szCs w:val="24"/>
              </w:rPr>
              <w:t>INSCRIÇÃO MUNICIPAL:</w:t>
            </w:r>
          </w:p>
        </w:tc>
      </w:tr>
      <w:tr w:rsidR="00045E3B" w:rsidRPr="00125464" w:rsidTr="00541112">
        <w:trPr>
          <w:trHeight w:val="21"/>
        </w:trPr>
        <w:tc>
          <w:tcPr>
            <w:tcW w:w="0" w:type="auto"/>
            <w:vMerge/>
            <w:shd w:val="clear" w:color="auto" w:fill="4C94D8"/>
          </w:tcPr>
          <w:p w:rsidR="00045E3B" w:rsidRPr="00125464" w:rsidRDefault="00045E3B" w:rsidP="00541112">
            <w:pPr>
              <w:pStyle w:val="Blockquote"/>
              <w:spacing w:before="0" w:after="0"/>
              <w:ind w:left="0" w:right="52"/>
              <w:jc w:val="both"/>
              <w:rPr>
                <w:b/>
                <w:bCs/>
                <w:szCs w:val="24"/>
              </w:rPr>
            </w:pPr>
          </w:p>
        </w:tc>
        <w:tc>
          <w:tcPr>
            <w:tcW w:w="4349" w:type="dxa"/>
            <w:shd w:val="clear" w:color="auto" w:fill="auto"/>
          </w:tcPr>
          <w:p w:rsidR="00045E3B" w:rsidRPr="00125464" w:rsidRDefault="00045E3B" w:rsidP="00541112">
            <w:pPr>
              <w:pStyle w:val="Blockquote"/>
              <w:spacing w:before="0" w:after="0"/>
              <w:ind w:left="0" w:right="52"/>
              <w:jc w:val="both"/>
              <w:rPr>
                <w:szCs w:val="24"/>
              </w:rPr>
            </w:pPr>
            <w:r w:rsidRPr="00125464">
              <w:rPr>
                <w:szCs w:val="24"/>
              </w:rPr>
              <w:t>ENDEREÇO:</w:t>
            </w:r>
          </w:p>
          <w:p w:rsidR="00045E3B" w:rsidRPr="00125464" w:rsidRDefault="00045E3B" w:rsidP="00541112">
            <w:pPr>
              <w:pStyle w:val="Blockquote"/>
              <w:spacing w:before="0" w:after="0"/>
              <w:ind w:left="0" w:right="52"/>
              <w:jc w:val="both"/>
              <w:rPr>
                <w:szCs w:val="24"/>
              </w:rPr>
            </w:pPr>
            <w:r w:rsidRPr="00125464">
              <w:rPr>
                <w:szCs w:val="24"/>
              </w:rPr>
              <w:t>BAIRRO:</w:t>
            </w:r>
          </w:p>
          <w:p w:rsidR="00045E3B" w:rsidRPr="00125464" w:rsidRDefault="00045E3B" w:rsidP="00541112">
            <w:pPr>
              <w:pStyle w:val="Blockquote"/>
              <w:spacing w:before="0" w:after="0"/>
              <w:ind w:left="0" w:right="52"/>
              <w:jc w:val="both"/>
              <w:rPr>
                <w:szCs w:val="24"/>
              </w:rPr>
            </w:pPr>
            <w:r w:rsidRPr="00125464">
              <w:rPr>
                <w:szCs w:val="24"/>
              </w:rPr>
              <w:t>CIDADE:</w:t>
            </w:r>
          </w:p>
          <w:p w:rsidR="00045E3B" w:rsidRPr="00125464" w:rsidRDefault="00045E3B" w:rsidP="00541112">
            <w:pPr>
              <w:pStyle w:val="Blockquote"/>
              <w:spacing w:before="0" w:after="0"/>
              <w:ind w:left="0" w:right="52"/>
              <w:jc w:val="both"/>
              <w:rPr>
                <w:szCs w:val="24"/>
              </w:rPr>
            </w:pPr>
            <w:r w:rsidRPr="00125464">
              <w:rPr>
                <w:szCs w:val="24"/>
              </w:rPr>
              <w:t>CEP:</w:t>
            </w:r>
          </w:p>
        </w:tc>
      </w:tr>
      <w:tr w:rsidR="00045E3B" w:rsidRPr="00125464" w:rsidTr="00541112">
        <w:trPr>
          <w:trHeight w:val="21"/>
        </w:trPr>
        <w:tc>
          <w:tcPr>
            <w:tcW w:w="0" w:type="auto"/>
            <w:vMerge/>
            <w:shd w:val="clear" w:color="auto" w:fill="4C94D8"/>
          </w:tcPr>
          <w:p w:rsidR="00045E3B" w:rsidRPr="00125464" w:rsidRDefault="00045E3B" w:rsidP="00541112">
            <w:pPr>
              <w:pStyle w:val="Blockquote"/>
              <w:spacing w:before="0" w:after="0"/>
              <w:ind w:left="0" w:right="52"/>
              <w:jc w:val="both"/>
              <w:rPr>
                <w:b/>
                <w:bCs/>
                <w:szCs w:val="24"/>
              </w:rPr>
            </w:pPr>
          </w:p>
        </w:tc>
        <w:tc>
          <w:tcPr>
            <w:tcW w:w="4349" w:type="dxa"/>
            <w:shd w:val="clear" w:color="auto" w:fill="auto"/>
          </w:tcPr>
          <w:p w:rsidR="00045E3B" w:rsidRPr="00125464" w:rsidRDefault="00045E3B" w:rsidP="00541112">
            <w:pPr>
              <w:pStyle w:val="Blockquote"/>
              <w:spacing w:before="0" w:after="0"/>
              <w:ind w:left="0" w:right="52"/>
              <w:jc w:val="both"/>
              <w:rPr>
                <w:szCs w:val="24"/>
              </w:rPr>
            </w:pPr>
            <w:r w:rsidRPr="00125464">
              <w:rPr>
                <w:szCs w:val="24"/>
              </w:rPr>
              <w:t>TELEFONE/CELULAR    (   )</w:t>
            </w:r>
          </w:p>
        </w:tc>
      </w:tr>
      <w:tr w:rsidR="00045E3B" w:rsidRPr="00125464" w:rsidTr="00541112">
        <w:trPr>
          <w:trHeight w:val="21"/>
        </w:trPr>
        <w:tc>
          <w:tcPr>
            <w:tcW w:w="0" w:type="auto"/>
            <w:vMerge/>
            <w:shd w:val="clear" w:color="auto" w:fill="4C94D8"/>
          </w:tcPr>
          <w:p w:rsidR="00045E3B" w:rsidRPr="00125464" w:rsidRDefault="00045E3B" w:rsidP="00541112">
            <w:pPr>
              <w:pStyle w:val="Blockquote"/>
              <w:spacing w:before="0" w:after="0"/>
              <w:ind w:left="0" w:right="52"/>
              <w:jc w:val="both"/>
              <w:rPr>
                <w:b/>
                <w:bCs/>
                <w:szCs w:val="24"/>
              </w:rPr>
            </w:pPr>
          </w:p>
        </w:tc>
        <w:tc>
          <w:tcPr>
            <w:tcW w:w="4349" w:type="dxa"/>
            <w:shd w:val="clear" w:color="auto" w:fill="auto"/>
          </w:tcPr>
          <w:p w:rsidR="00045E3B" w:rsidRPr="00125464" w:rsidRDefault="00045E3B" w:rsidP="00541112">
            <w:pPr>
              <w:pStyle w:val="Blockquote"/>
              <w:spacing w:before="0" w:after="0"/>
              <w:ind w:left="0" w:right="52"/>
              <w:jc w:val="both"/>
              <w:rPr>
                <w:szCs w:val="24"/>
              </w:rPr>
            </w:pPr>
            <w:r w:rsidRPr="00125464">
              <w:rPr>
                <w:szCs w:val="24"/>
              </w:rPr>
              <w:t>E-MAIL:</w:t>
            </w:r>
          </w:p>
        </w:tc>
      </w:tr>
      <w:tr w:rsidR="00045E3B" w:rsidRPr="00125464" w:rsidTr="00541112">
        <w:trPr>
          <w:trHeight w:val="21"/>
        </w:trPr>
        <w:tc>
          <w:tcPr>
            <w:tcW w:w="0" w:type="auto"/>
            <w:vMerge/>
            <w:shd w:val="clear" w:color="auto" w:fill="4C94D8"/>
          </w:tcPr>
          <w:p w:rsidR="00045E3B" w:rsidRPr="00125464" w:rsidRDefault="00045E3B" w:rsidP="00541112">
            <w:pPr>
              <w:pStyle w:val="Blockquote"/>
              <w:spacing w:before="0" w:after="0"/>
              <w:ind w:left="0" w:right="52"/>
              <w:jc w:val="both"/>
              <w:rPr>
                <w:b/>
                <w:bCs/>
                <w:szCs w:val="24"/>
              </w:rPr>
            </w:pPr>
          </w:p>
        </w:tc>
        <w:tc>
          <w:tcPr>
            <w:tcW w:w="4349" w:type="dxa"/>
            <w:shd w:val="clear" w:color="auto" w:fill="auto"/>
          </w:tcPr>
          <w:p w:rsidR="00045E3B" w:rsidRPr="00125464" w:rsidRDefault="00045E3B" w:rsidP="00541112">
            <w:pPr>
              <w:pStyle w:val="Blockquote"/>
              <w:spacing w:before="0" w:after="0"/>
              <w:ind w:left="0" w:right="52"/>
              <w:jc w:val="both"/>
              <w:rPr>
                <w:szCs w:val="24"/>
              </w:rPr>
            </w:pPr>
            <w:r w:rsidRPr="00125464">
              <w:rPr>
                <w:szCs w:val="24"/>
              </w:rPr>
              <w:t xml:space="preserve">CONTA BANCÁRIA: </w:t>
            </w:r>
          </w:p>
          <w:p w:rsidR="00045E3B" w:rsidRPr="00125464" w:rsidRDefault="00045E3B" w:rsidP="00541112">
            <w:pPr>
              <w:pStyle w:val="Blockquote"/>
              <w:spacing w:before="0" w:after="0"/>
              <w:ind w:left="0" w:right="52"/>
              <w:jc w:val="both"/>
              <w:rPr>
                <w:szCs w:val="24"/>
              </w:rPr>
            </w:pPr>
            <w:r w:rsidRPr="00125464">
              <w:rPr>
                <w:szCs w:val="24"/>
              </w:rPr>
              <w:t>Nº BANCO:</w:t>
            </w:r>
          </w:p>
          <w:p w:rsidR="00045E3B" w:rsidRPr="00125464" w:rsidRDefault="00045E3B" w:rsidP="00541112">
            <w:pPr>
              <w:pStyle w:val="Blockquote"/>
              <w:spacing w:before="0" w:after="0"/>
              <w:ind w:left="0" w:right="52"/>
              <w:jc w:val="both"/>
              <w:rPr>
                <w:szCs w:val="24"/>
              </w:rPr>
            </w:pPr>
            <w:r w:rsidRPr="00125464">
              <w:rPr>
                <w:szCs w:val="24"/>
              </w:rPr>
              <w:t>AGENCIA:</w:t>
            </w:r>
          </w:p>
          <w:p w:rsidR="00045E3B" w:rsidRPr="00125464" w:rsidRDefault="00045E3B" w:rsidP="00541112">
            <w:pPr>
              <w:pStyle w:val="Blockquote"/>
              <w:spacing w:before="0" w:after="0"/>
              <w:ind w:left="0" w:right="52"/>
              <w:jc w:val="both"/>
              <w:rPr>
                <w:szCs w:val="24"/>
              </w:rPr>
            </w:pPr>
            <w:r w:rsidRPr="00125464">
              <w:rPr>
                <w:szCs w:val="24"/>
              </w:rPr>
              <w:t>CONTA CORRENTE</w:t>
            </w:r>
          </w:p>
          <w:p w:rsidR="00045E3B" w:rsidRPr="00125464" w:rsidRDefault="00045E3B" w:rsidP="00541112">
            <w:pPr>
              <w:pStyle w:val="Blockquote"/>
              <w:spacing w:before="0" w:after="0"/>
              <w:ind w:left="0" w:right="52"/>
              <w:jc w:val="both"/>
              <w:rPr>
                <w:szCs w:val="24"/>
              </w:rPr>
            </w:pPr>
          </w:p>
          <w:p w:rsidR="00045E3B" w:rsidRPr="00125464" w:rsidRDefault="00045E3B" w:rsidP="00541112">
            <w:pPr>
              <w:pStyle w:val="Blockquote"/>
              <w:spacing w:before="0" w:after="0"/>
              <w:ind w:left="0" w:right="52"/>
              <w:jc w:val="both"/>
              <w:rPr>
                <w:color w:val="FF0000"/>
                <w:szCs w:val="24"/>
              </w:rPr>
            </w:pPr>
            <w:r w:rsidRPr="00125464">
              <w:rPr>
                <w:color w:val="FF0000"/>
                <w:szCs w:val="24"/>
              </w:rPr>
              <w:t>OBS: DO LICITANTE VENCEDOR</w:t>
            </w:r>
          </w:p>
        </w:tc>
      </w:tr>
      <w:tr w:rsidR="00045E3B" w:rsidRPr="00125464" w:rsidTr="00541112">
        <w:trPr>
          <w:trHeight w:val="21"/>
        </w:trPr>
        <w:tc>
          <w:tcPr>
            <w:tcW w:w="0" w:type="auto"/>
            <w:shd w:val="clear" w:color="auto" w:fill="4C94D8"/>
          </w:tcPr>
          <w:p w:rsidR="00045E3B" w:rsidRPr="00125464" w:rsidRDefault="00045E3B" w:rsidP="00541112">
            <w:pPr>
              <w:pStyle w:val="Blockquote"/>
              <w:spacing w:before="0" w:after="0"/>
              <w:ind w:left="0" w:right="52"/>
              <w:jc w:val="both"/>
              <w:rPr>
                <w:b/>
                <w:bCs/>
                <w:szCs w:val="24"/>
              </w:rPr>
            </w:pPr>
            <w:r w:rsidRPr="00125464">
              <w:rPr>
                <w:b/>
                <w:bCs/>
                <w:szCs w:val="24"/>
              </w:rPr>
              <w:t>OPTANTE DO SIMPES</w:t>
            </w:r>
          </w:p>
        </w:tc>
        <w:tc>
          <w:tcPr>
            <w:tcW w:w="4349" w:type="dxa"/>
            <w:shd w:val="clear" w:color="auto" w:fill="auto"/>
          </w:tcPr>
          <w:p w:rsidR="00045E3B" w:rsidRPr="00125464" w:rsidRDefault="00045E3B" w:rsidP="00541112">
            <w:pPr>
              <w:pStyle w:val="Blockquote"/>
              <w:spacing w:before="0" w:after="0"/>
              <w:ind w:left="0" w:right="52"/>
              <w:jc w:val="both"/>
              <w:rPr>
                <w:szCs w:val="24"/>
              </w:rPr>
            </w:pPr>
            <w:r w:rsidRPr="00125464">
              <w:rPr>
                <w:szCs w:val="24"/>
              </w:rPr>
              <w:t>(     ) SIM                 (    ) NÃO</w:t>
            </w:r>
          </w:p>
        </w:tc>
      </w:tr>
    </w:tbl>
    <w:p w:rsidR="00045E3B" w:rsidRPr="00125464" w:rsidRDefault="00045E3B" w:rsidP="00045E3B">
      <w:pPr>
        <w:rPr>
          <w:rFonts w:ascii="Times New Roman" w:hAnsi="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657"/>
        <w:gridCol w:w="1337"/>
        <w:gridCol w:w="1857"/>
        <w:gridCol w:w="1443"/>
        <w:gridCol w:w="1343"/>
      </w:tblGrid>
      <w:tr w:rsidR="00045E3B" w:rsidRPr="00125464" w:rsidTr="00541112">
        <w:tc>
          <w:tcPr>
            <w:tcW w:w="0" w:type="auto"/>
            <w:shd w:val="clear" w:color="auto" w:fill="4C94D8"/>
          </w:tcPr>
          <w:p w:rsidR="00045E3B" w:rsidRPr="00125464" w:rsidRDefault="00045E3B" w:rsidP="00541112">
            <w:pPr>
              <w:rPr>
                <w:rFonts w:ascii="Times New Roman" w:hAnsi="Times New Roman"/>
                <w:b/>
                <w:bCs/>
                <w:szCs w:val="24"/>
              </w:rPr>
            </w:pPr>
            <w:r w:rsidRPr="00125464">
              <w:rPr>
                <w:rFonts w:ascii="Times New Roman" w:hAnsi="Times New Roman"/>
                <w:b/>
                <w:bCs/>
                <w:szCs w:val="24"/>
              </w:rPr>
              <w:t>ITEM</w:t>
            </w:r>
          </w:p>
        </w:tc>
        <w:tc>
          <w:tcPr>
            <w:tcW w:w="0" w:type="auto"/>
            <w:shd w:val="clear" w:color="auto" w:fill="4C94D8"/>
          </w:tcPr>
          <w:p w:rsidR="00045E3B" w:rsidRPr="00125464" w:rsidRDefault="00045E3B" w:rsidP="00541112">
            <w:pPr>
              <w:rPr>
                <w:rFonts w:ascii="Times New Roman" w:hAnsi="Times New Roman"/>
                <w:b/>
                <w:bCs/>
                <w:szCs w:val="24"/>
              </w:rPr>
            </w:pPr>
            <w:r w:rsidRPr="00125464">
              <w:rPr>
                <w:rFonts w:ascii="Times New Roman" w:hAnsi="Times New Roman"/>
                <w:b/>
                <w:bCs/>
                <w:szCs w:val="24"/>
              </w:rPr>
              <w:t>DESCRIÇÃO</w:t>
            </w:r>
          </w:p>
        </w:tc>
        <w:tc>
          <w:tcPr>
            <w:tcW w:w="0" w:type="auto"/>
            <w:shd w:val="clear" w:color="auto" w:fill="4C94D8"/>
          </w:tcPr>
          <w:p w:rsidR="00045E3B" w:rsidRPr="00125464" w:rsidRDefault="00045E3B" w:rsidP="00541112">
            <w:pPr>
              <w:rPr>
                <w:rFonts w:ascii="Times New Roman" w:hAnsi="Times New Roman"/>
                <w:b/>
                <w:bCs/>
                <w:szCs w:val="24"/>
              </w:rPr>
            </w:pPr>
            <w:r w:rsidRPr="00125464">
              <w:rPr>
                <w:rFonts w:ascii="Times New Roman" w:hAnsi="Times New Roman"/>
                <w:b/>
                <w:bCs/>
                <w:szCs w:val="24"/>
              </w:rPr>
              <w:t>UNIDADE</w:t>
            </w:r>
          </w:p>
          <w:p w:rsidR="00045E3B" w:rsidRPr="00125464" w:rsidRDefault="00045E3B" w:rsidP="00541112">
            <w:pPr>
              <w:rPr>
                <w:rFonts w:ascii="Times New Roman" w:hAnsi="Times New Roman"/>
                <w:b/>
                <w:bCs/>
                <w:szCs w:val="24"/>
              </w:rPr>
            </w:pPr>
            <w:r w:rsidRPr="00125464">
              <w:rPr>
                <w:rFonts w:ascii="Times New Roman" w:hAnsi="Times New Roman"/>
                <w:b/>
                <w:bCs/>
                <w:szCs w:val="24"/>
              </w:rPr>
              <w:t>DE MEDIDA</w:t>
            </w:r>
          </w:p>
        </w:tc>
        <w:tc>
          <w:tcPr>
            <w:tcW w:w="0" w:type="auto"/>
            <w:shd w:val="clear" w:color="auto" w:fill="4C94D8"/>
          </w:tcPr>
          <w:p w:rsidR="00045E3B" w:rsidRPr="00125464" w:rsidRDefault="00045E3B" w:rsidP="00541112">
            <w:pPr>
              <w:rPr>
                <w:rFonts w:ascii="Times New Roman" w:hAnsi="Times New Roman"/>
                <w:b/>
                <w:bCs/>
                <w:szCs w:val="24"/>
              </w:rPr>
            </w:pPr>
            <w:r w:rsidRPr="00125464">
              <w:rPr>
                <w:rFonts w:ascii="Times New Roman" w:hAnsi="Times New Roman"/>
                <w:b/>
                <w:bCs/>
                <w:szCs w:val="24"/>
              </w:rPr>
              <w:t>QUANTIDADE</w:t>
            </w:r>
          </w:p>
        </w:tc>
        <w:tc>
          <w:tcPr>
            <w:tcW w:w="0" w:type="auto"/>
            <w:shd w:val="clear" w:color="auto" w:fill="4C94D8"/>
          </w:tcPr>
          <w:p w:rsidR="00045E3B" w:rsidRPr="00125464" w:rsidRDefault="00045E3B" w:rsidP="00541112">
            <w:pPr>
              <w:rPr>
                <w:rFonts w:ascii="Times New Roman" w:hAnsi="Times New Roman"/>
                <w:b/>
                <w:bCs/>
                <w:szCs w:val="24"/>
              </w:rPr>
            </w:pPr>
            <w:r w:rsidRPr="00125464">
              <w:rPr>
                <w:rFonts w:ascii="Times New Roman" w:hAnsi="Times New Roman"/>
                <w:b/>
                <w:bCs/>
                <w:szCs w:val="24"/>
              </w:rPr>
              <w:t>VALOR</w:t>
            </w:r>
          </w:p>
          <w:p w:rsidR="00045E3B" w:rsidRPr="00125464" w:rsidRDefault="00045E3B" w:rsidP="00541112">
            <w:pPr>
              <w:rPr>
                <w:rFonts w:ascii="Times New Roman" w:hAnsi="Times New Roman"/>
                <w:b/>
                <w:bCs/>
                <w:szCs w:val="24"/>
              </w:rPr>
            </w:pPr>
            <w:r w:rsidRPr="00125464">
              <w:rPr>
                <w:rFonts w:ascii="Times New Roman" w:hAnsi="Times New Roman"/>
                <w:b/>
                <w:bCs/>
                <w:szCs w:val="24"/>
              </w:rPr>
              <w:t>UNITÁRIO</w:t>
            </w:r>
          </w:p>
        </w:tc>
        <w:tc>
          <w:tcPr>
            <w:tcW w:w="1360" w:type="dxa"/>
            <w:shd w:val="clear" w:color="auto" w:fill="4C94D8"/>
          </w:tcPr>
          <w:p w:rsidR="00045E3B" w:rsidRPr="00125464" w:rsidRDefault="00045E3B" w:rsidP="00541112">
            <w:pPr>
              <w:rPr>
                <w:rFonts w:ascii="Times New Roman" w:hAnsi="Times New Roman"/>
                <w:b/>
                <w:bCs/>
                <w:szCs w:val="24"/>
              </w:rPr>
            </w:pPr>
            <w:r w:rsidRPr="00125464">
              <w:rPr>
                <w:rFonts w:ascii="Times New Roman" w:hAnsi="Times New Roman"/>
                <w:b/>
                <w:bCs/>
                <w:szCs w:val="24"/>
              </w:rPr>
              <w:t xml:space="preserve">VALOR </w:t>
            </w:r>
          </w:p>
          <w:p w:rsidR="00045E3B" w:rsidRPr="00125464" w:rsidRDefault="00045E3B" w:rsidP="00541112">
            <w:pPr>
              <w:rPr>
                <w:rFonts w:ascii="Times New Roman" w:hAnsi="Times New Roman"/>
                <w:b/>
                <w:bCs/>
                <w:szCs w:val="24"/>
              </w:rPr>
            </w:pPr>
            <w:r w:rsidRPr="00125464">
              <w:rPr>
                <w:rFonts w:ascii="Times New Roman" w:hAnsi="Times New Roman"/>
                <w:b/>
                <w:bCs/>
                <w:szCs w:val="24"/>
              </w:rPr>
              <w:t>TOTAL</w:t>
            </w:r>
          </w:p>
        </w:tc>
      </w:tr>
      <w:tr w:rsidR="00045E3B" w:rsidRPr="00125464" w:rsidTr="00541112">
        <w:tc>
          <w:tcPr>
            <w:tcW w:w="0" w:type="auto"/>
            <w:shd w:val="clear" w:color="auto" w:fill="auto"/>
          </w:tcPr>
          <w:p w:rsidR="00045E3B" w:rsidRPr="00125464" w:rsidRDefault="00045E3B" w:rsidP="00541112">
            <w:pPr>
              <w:rPr>
                <w:rFonts w:ascii="Times New Roman" w:hAnsi="Times New Roman"/>
                <w:szCs w:val="24"/>
              </w:rPr>
            </w:pPr>
          </w:p>
          <w:p w:rsidR="00045E3B" w:rsidRPr="00125464" w:rsidRDefault="00045E3B" w:rsidP="00541112">
            <w:pPr>
              <w:rPr>
                <w:rFonts w:ascii="Times New Roman" w:hAnsi="Times New Roman"/>
                <w:szCs w:val="24"/>
              </w:rPr>
            </w:pPr>
          </w:p>
          <w:p w:rsidR="00045E3B" w:rsidRPr="00125464" w:rsidRDefault="00045E3B" w:rsidP="00541112">
            <w:pPr>
              <w:rPr>
                <w:rFonts w:ascii="Times New Roman" w:hAnsi="Times New Roman"/>
                <w:szCs w:val="24"/>
              </w:rPr>
            </w:pPr>
          </w:p>
        </w:tc>
        <w:tc>
          <w:tcPr>
            <w:tcW w:w="0" w:type="auto"/>
            <w:shd w:val="clear" w:color="auto" w:fill="auto"/>
          </w:tcPr>
          <w:p w:rsidR="00045E3B" w:rsidRPr="00125464" w:rsidRDefault="00045E3B" w:rsidP="00541112">
            <w:pPr>
              <w:rPr>
                <w:rFonts w:ascii="Times New Roman" w:hAnsi="Times New Roman"/>
                <w:szCs w:val="24"/>
              </w:rPr>
            </w:pPr>
          </w:p>
        </w:tc>
        <w:tc>
          <w:tcPr>
            <w:tcW w:w="0" w:type="auto"/>
            <w:shd w:val="clear" w:color="auto" w:fill="auto"/>
          </w:tcPr>
          <w:p w:rsidR="00045E3B" w:rsidRPr="00125464" w:rsidRDefault="00045E3B" w:rsidP="00541112">
            <w:pPr>
              <w:rPr>
                <w:rFonts w:ascii="Times New Roman" w:hAnsi="Times New Roman"/>
                <w:szCs w:val="24"/>
              </w:rPr>
            </w:pPr>
          </w:p>
        </w:tc>
        <w:tc>
          <w:tcPr>
            <w:tcW w:w="0" w:type="auto"/>
            <w:shd w:val="clear" w:color="auto" w:fill="auto"/>
          </w:tcPr>
          <w:p w:rsidR="00045E3B" w:rsidRPr="00125464" w:rsidRDefault="00045E3B" w:rsidP="00541112">
            <w:pPr>
              <w:rPr>
                <w:rFonts w:ascii="Times New Roman" w:hAnsi="Times New Roman"/>
                <w:szCs w:val="24"/>
              </w:rPr>
            </w:pPr>
          </w:p>
        </w:tc>
        <w:tc>
          <w:tcPr>
            <w:tcW w:w="0" w:type="auto"/>
            <w:shd w:val="clear" w:color="auto" w:fill="auto"/>
          </w:tcPr>
          <w:p w:rsidR="00045E3B" w:rsidRPr="00125464" w:rsidRDefault="00045E3B" w:rsidP="00541112">
            <w:pPr>
              <w:rPr>
                <w:rFonts w:ascii="Times New Roman" w:hAnsi="Times New Roman"/>
                <w:szCs w:val="24"/>
              </w:rPr>
            </w:pPr>
          </w:p>
        </w:tc>
        <w:tc>
          <w:tcPr>
            <w:tcW w:w="1360" w:type="dxa"/>
            <w:shd w:val="clear" w:color="auto" w:fill="auto"/>
          </w:tcPr>
          <w:p w:rsidR="00045E3B" w:rsidRPr="00125464" w:rsidRDefault="00045E3B" w:rsidP="00541112">
            <w:pPr>
              <w:rPr>
                <w:rFonts w:ascii="Times New Roman" w:hAnsi="Times New Roman"/>
                <w:szCs w:val="24"/>
              </w:rPr>
            </w:pPr>
          </w:p>
        </w:tc>
      </w:tr>
    </w:tbl>
    <w:p w:rsidR="00045E3B" w:rsidRPr="00125464" w:rsidRDefault="00045E3B" w:rsidP="00045E3B">
      <w:pPr>
        <w:pStyle w:val="Blockquote"/>
        <w:spacing w:before="0" w:after="0"/>
        <w:ind w:left="0" w:right="52"/>
        <w:jc w:val="both"/>
        <w:rPr>
          <w:szCs w:val="24"/>
        </w:rPr>
      </w:pPr>
    </w:p>
    <w:p w:rsidR="00045E3B" w:rsidRPr="00125464" w:rsidRDefault="00045E3B" w:rsidP="00045E3B">
      <w:pPr>
        <w:pStyle w:val="Blockquote"/>
        <w:spacing w:before="0" w:after="0"/>
        <w:ind w:left="0" w:right="52"/>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2"/>
        <w:gridCol w:w="4332"/>
      </w:tblGrid>
      <w:tr w:rsidR="00045E3B" w:rsidRPr="00125464" w:rsidTr="00541112">
        <w:tc>
          <w:tcPr>
            <w:tcW w:w="0" w:type="auto"/>
            <w:shd w:val="clear" w:color="auto" w:fill="4C94D8"/>
          </w:tcPr>
          <w:p w:rsidR="00045E3B" w:rsidRPr="00125464" w:rsidRDefault="00045E3B" w:rsidP="00541112">
            <w:pPr>
              <w:pStyle w:val="Blockquote"/>
              <w:spacing w:before="0" w:after="0"/>
              <w:ind w:left="0" w:right="52"/>
              <w:jc w:val="both"/>
              <w:rPr>
                <w:szCs w:val="24"/>
              </w:rPr>
            </w:pPr>
            <w:r w:rsidRPr="00125464">
              <w:rPr>
                <w:szCs w:val="24"/>
              </w:rPr>
              <w:t>PRAZO DE VALIDADE DA PROPOSTA</w:t>
            </w:r>
          </w:p>
        </w:tc>
        <w:tc>
          <w:tcPr>
            <w:tcW w:w="4332" w:type="dxa"/>
            <w:shd w:val="clear" w:color="auto" w:fill="auto"/>
          </w:tcPr>
          <w:p w:rsidR="00045E3B" w:rsidRPr="00125464" w:rsidRDefault="00045E3B" w:rsidP="00541112">
            <w:pPr>
              <w:pStyle w:val="Blockquote"/>
              <w:spacing w:before="0" w:after="0"/>
              <w:ind w:left="0" w:right="52"/>
              <w:jc w:val="both"/>
              <w:rPr>
                <w:szCs w:val="24"/>
              </w:rPr>
            </w:pPr>
            <w:r w:rsidRPr="00125464">
              <w:rPr>
                <w:szCs w:val="24"/>
              </w:rPr>
              <w:t xml:space="preserve">                          60  (SESSENTA)   DIAS</w:t>
            </w:r>
          </w:p>
        </w:tc>
      </w:tr>
    </w:tbl>
    <w:p w:rsidR="00045E3B" w:rsidRPr="00125464" w:rsidRDefault="00045E3B" w:rsidP="00045E3B">
      <w:pPr>
        <w:pStyle w:val="Blockquote"/>
        <w:spacing w:before="0" w:after="0"/>
        <w:ind w:left="0" w:right="52"/>
        <w:jc w:val="both"/>
        <w:rPr>
          <w:szCs w:val="24"/>
        </w:rPr>
      </w:pPr>
    </w:p>
    <w:p w:rsidR="00045E3B" w:rsidRPr="00125464" w:rsidRDefault="00045E3B" w:rsidP="00045E3B">
      <w:pPr>
        <w:pStyle w:val="Blockquote"/>
        <w:spacing w:before="0" w:after="0"/>
        <w:ind w:left="0" w:right="52"/>
        <w:jc w:val="both"/>
        <w:rPr>
          <w:szCs w:val="24"/>
        </w:rPr>
      </w:pPr>
    </w:p>
    <w:p w:rsidR="00045E3B" w:rsidRPr="00125464" w:rsidRDefault="00045E3B" w:rsidP="00045E3B">
      <w:pPr>
        <w:pStyle w:val="Blockquote"/>
        <w:spacing w:before="0" w:after="0"/>
        <w:ind w:left="0" w:right="52"/>
        <w:jc w:val="both"/>
        <w:rPr>
          <w:szCs w:val="24"/>
        </w:rPr>
      </w:pPr>
      <w:r w:rsidRPr="00125464">
        <w:rPr>
          <w:szCs w:val="24"/>
        </w:rPr>
        <w:t xml:space="preserve">A EMPRESA INTERESSADA/VENCEDORA </w:t>
      </w:r>
      <w:r w:rsidRPr="00125464">
        <w:rPr>
          <w:b/>
          <w:bCs/>
          <w:szCs w:val="24"/>
        </w:rPr>
        <w:t>DECLARA</w:t>
      </w:r>
      <w:r w:rsidRPr="00125464">
        <w:rPr>
          <w:b/>
          <w:bCs/>
          <w:spacing w:val="-4"/>
          <w:szCs w:val="24"/>
        </w:rPr>
        <w:t>ÇÃO:</w:t>
      </w:r>
    </w:p>
    <w:p w:rsidR="00045E3B" w:rsidRPr="00125464" w:rsidRDefault="00045E3B" w:rsidP="00045E3B">
      <w:pPr>
        <w:pStyle w:val="Blockquote"/>
        <w:suppressAutoHyphens/>
        <w:spacing w:before="0" w:after="0"/>
        <w:ind w:left="0" w:right="52"/>
        <w:jc w:val="both"/>
        <w:rPr>
          <w:szCs w:val="24"/>
        </w:rPr>
      </w:pPr>
    </w:p>
    <w:p w:rsidR="00045E3B" w:rsidRPr="00125464" w:rsidRDefault="00045E3B" w:rsidP="00045E3B">
      <w:pPr>
        <w:pStyle w:val="Blockquote"/>
        <w:suppressAutoHyphens/>
        <w:spacing w:before="0" w:after="0"/>
        <w:ind w:left="0" w:right="52"/>
        <w:jc w:val="both"/>
        <w:rPr>
          <w:szCs w:val="24"/>
        </w:rPr>
      </w:pPr>
      <w:r w:rsidRPr="00125464">
        <w:rPr>
          <w:szCs w:val="24"/>
        </w:rPr>
        <w:t>1. Assumir inteira responsabilidade por danos ou prejuízos pessoais ou materiais que causar a Câmara Municipal</w:t>
      </w:r>
      <w:r w:rsidRPr="00125464">
        <w:rPr>
          <w:spacing w:val="-1"/>
          <w:szCs w:val="24"/>
        </w:rPr>
        <w:t xml:space="preserve"> </w:t>
      </w:r>
      <w:r w:rsidRPr="00125464">
        <w:rPr>
          <w:szCs w:val="24"/>
        </w:rPr>
        <w:t>de Guzolândia/SP,</w:t>
      </w:r>
      <w:r w:rsidRPr="00125464">
        <w:rPr>
          <w:spacing w:val="-7"/>
          <w:szCs w:val="24"/>
        </w:rPr>
        <w:t xml:space="preserve"> </w:t>
      </w:r>
      <w:r w:rsidRPr="00125464">
        <w:rPr>
          <w:szCs w:val="24"/>
        </w:rPr>
        <w:t>a</w:t>
      </w:r>
      <w:r w:rsidRPr="00125464">
        <w:rPr>
          <w:spacing w:val="-2"/>
          <w:szCs w:val="24"/>
        </w:rPr>
        <w:t xml:space="preserve"> </w:t>
      </w:r>
      <w:r w:rsidRPr="00125464">
        <w:rPr>
          <w:szCs w:val="24"/>
        </w:rPr>
        <w:t>terceiros,</w:t>
      </w:r>
      <w:r w:rsidRPr="00125464">
        <w:rPr>
          <w:spacing w:val="-5"/>
          <w:szCs w:val="24"/>
        </w:rPr>
        <w:t xml:space="preserve"> </w:t>
      </w:r>
      <w:r w:rsidRPr="00125464">
        <w:rPr>
          <w:szCs w:val="24"/>
        </w:rPr>
        <w:t>por</w:t>
      </w:r>
      <w:r w:rsidRPr="00125464">
        <w:rPr>
          <w:spacing w:val="-8"/>
          <w:szCs w:val="24"/>
        </w:rPr>
        <w:t xml:space="preserve"> </w:t>
      </w:r>
      <w:r w:rsidRPr="00125464">
        <w:rPr>
          <w:szCs w:val="24"/>
        </w:rPr>
        <w:t>si, representantes</w:t>
      </w:r>
      <w:r w:rsidRPr="00125464">
        <w:rPr>
          <w:spacing w:val="-2"/>
          <w:szCs w:val="24"/>
        </w:rPr>
        <w:t xml:space="preserve"> </w:t>
      </w:r>
      <w:r w:rsidRPr="00125464">
        <w:rPr>
          <w:szCs w:val="24"/>
        </w:rPr>
        <w:t>ou</w:t>
      </w:r>
      <w:r w:rsidRPr="00125464">
        <w:rPr>
          <w:spacing w:val="-5"/>
          <w:szCs w:val="24"/>
        </w:rPr>
        <w:t xml:space="preserve"> </w:t>
      </w:r>
      <w:r w:rsidRPr="00125464">
        <w:rPr>
          <w:szCs w:val="24"/>
        </w:rPr>
        <w:t>sucessores;</w:t>
      </w:r>
    </w:p>
    <w:p w:rsidR="00045E3B" w:rsidRPr="00125464" w:rsidRDefault="00045E3B" w:rsidP="00045E3B">
      <w:pPr>
        <w:pStyle w:val="Blockquote"/>
        <w:suppressAutoHyphens/>
        <w:spacing w:before="0" w:after="0"/>
        <w:ind w:left="0" w:right="52"/>
        <w:jc w:val="both"/>
        <w:rPr>
          <w:szCs w:val="24"/>
        </w:rPr>
      </w:pPr>
      <w:r w:rsidRPr="00125464">
        <w:rPr>
          <w:szCs w:val="24"/>
        </w:rPr>
        <w:t>2. Estão inclusas no valor cotado todas as despesas com mão de obra e, bem como, todos os</w:t>
      </w:r>
      <w:r w:rsidRPr="00125464">
        <w:rPr>
          <w:spacing w:val="1"/>
          <w:szCs w:val="24"/>
        </w:rPr>
        <w:t xml:space="preserve"> </w:t>
      </w:r>
      <w:r w:rsidRPr="00125464">
        <w:rPr>
          <w:szCs w:val="24"/>
        </w:rPr>
        <w:t>tributos e encargos fiscais, sociais, trabalhistas, previdenciários</w:t>
      </w:r>
      <w:r w:rsidRPr="00125464">
        <w:rPr>
          <w:spacing w:val="1"/>
          <w:szCs w:val="24"/>
        </w:rPr>
        <w:t xml:space="preserve"> </w:t>
      </w:r>
      <w:r w:rsidRPr="00125464">
        <w:rPr>
          <w:szCs w:val="24"/>
        </w:rPr>
        <w:t>e comerciais</w:t>
      </w:r>
      <w:r w:rsidRPr="00125464">
        <w:rPr>
          <w:spacing w:val="61"/>
          <w:szCs w:val="24"/>
        </w:rPr>
        <w:t xml:space="preserve"> </w:t>
      </w:r>
      <w:r w:rsidRPr="00125464">
        <w:rPr>
          <w:szCs w:val="24"/>
        </w:rPr>
        <w:t>e, ainda, os</w:t>
      </w:r>
      <w:r w:rsidRPr="00125464">
        <w:rPr>
          <w:spacing w:val="1"/>
          <w:szCs w:val="24"/>
        </w:rPr>
        <w:t xml:space="preserve"> </w:t>
      </w:r>
      <w:r w:rsidRPr="00125464">
        <w:rPr>
          <w:szCs w:val="24"/>
        </w:rPr>
        <w:t>gastos</w:t>
      </w:r>
      <w:r w:rsidRPr="00125464">
        <w:rPr>
          <w:spacing w:val="-1"/>
          <w:szCs w:val="24"/>
        </w:rPr>
        <w:t xml:space="preserve"> </w:t>
      </w:r>
      <w:r w:rsidRPr="00125464">
        <w:rPr>
          <w:szCs w:val="24"/>
        </w:rPr>
        <w:t>com</w:t>
      </w:r>
      <w:r w:rsidRPr="00125464">
        <w:rPr>
          <w:spacing w:val="6"/>
          <w:szCs w:val="24"/>
        </w:rPr>
        <w:t xml:space="preserve"> </w:t>
      </w:r>
      <w:r w:rsidRPr="00125464">
        <w:rPr>
          <w:szCs w:val="24"/>
        </w:rPr>
        <w:t>transporte</w:t>
      </w:r>
      <w:r w:rsidRPr="00125464">
        <w:rPr>
          <w:spacing w:val="-1"/>
          <w:szCs w:val="24"/>
        </w:rPr>
        <w:t xml:space="preserve"> </w:t>
      </w:r>
      <w:r w:rsidRPr="00125464">
        <w:rPr>
          <w:szCs w:val="24"/>
        </w:rPr>
        <w:t>e</w:t>
      </w:r>
      <w:r w:rsidRPr="00125464">
        <w:rPr>
          <w:spacing w:val="-2"/>
          <w:szCs w:val="24"/>
        </w:rPr>
        <w:t xml:space="preserve"> </w:t>
      </w:r>
      <w:r w:rsidRPr="00125464">
        <w:rPr>
          <w:szCs w:val="24"/>
        </w:rPr>
        <w:t>acondicionamento</w:t>
      </w:r>
      <w:r w:rsidRPr="00125464">
        <w:rPr>
          <w:spacing w:val="-3"/>
          <w:szCs w:val="24"/>
        </w:rPr>
        <w:t xml:space="preserve"> </w:t>
      </w:r>
      <w:r w:rsidRPr="00125464">
        <w:rPr>
          <w:szCs w:val="24"/>
        </w:rPr>
        <w:t>dos</w:t>
      </w:r>
      <w:r w:rsidRPr="00125464">
        <w:rPr>
          <w:spacing w:val="-5"/>
          <w:szCs w:val="24"/>
        </w:rPr>
        <w:t xml:space="preserve"> </w:t>
      </w:r>
      <w:r w:rsidRPr="00125464">
        <w:rPr>
          <w:szCs w:val="24"/>
        </w:rPr>
        <w:t>produtos</w:t>
      </w:r>
      <w:r w:rsidRPr="00125464">
        <w:rPr>
          <w:spacing w:val="-4"/>
          <w:szCs w:val="24"/>
        </w:rPr>
        <w:t xml:space="preserve"> </w:t>
      </w:r>
      <w:r w:rsidRPr="00125464">
        <w:rPr>
          <w:szCs w:val="24"/>
        </w:rPr>
        <w:t>em</w:t>
      </w:r>
      <w:r w:rsidRPr="00125464">
        <w:rPr>
          <w:spacing w:val="1"/>
          <w:szCs w:val="24"/>
        </w:rPr>
        <w:t xml:space="preserve"> </w:t>
      </w:r>
      <w:r w:rsidRPr="00125464">
        <w:rPr>
          <w:szCs w:val="24"/>
        </w:rPr>
        <w:t>embalagens</w:t>
      </w:r>
      <w:r w:rsidRPr="00125464">
        <w:rPr>
          <w:spacing w:val="-4"/>
          <w:szCs w:val="24"/>
        </w:rPr>
        <w:t xml:space="preserve"> </w:t>
      </w:r>
      <w:r w:rsidRPr="00125464">
        <w:rPr>
          <w:szCs w:val="24"/>
        </w:rPr>
        <w:t>adequadas;</w:t>
      </w:r>
    </w:p>
    <w:p w:rsidR="00045E3B" w:rsidRPr="00125464" w:rsidRDefault="00045E3B" w:rsidP="00045E3B">
      <w:pPr>
        <w:pStyle w:val="Blockquote"/>
        <w:suppressAutoHyphens/>
        <w:spacing w:before="0" w:after="0"/>
        <w:ind w:left="0" w:right="52"/>
        <w:jc w:val="both"/>
        <w:rPr>
          <w:szCs w:val="24"/>
        </w:rPr>
      </w:pPr>
      <w:r w:rsidRPr="00125464">
        <w:rPr>
          <w:szCs w:val="24"/>
        </w:rPr>
        <w:t>3. Concorda</w:t>
      </w:r>
      <w:r w:rsidRPr="00125464">
        <w:rPr>
          <w:spacing w:val="1"/>
          <w:szCs w:val="24"/>
        </w:rPr>
        <w:t xml:space="preserve"> </w:t>
      </w:r>
      <w:r w:rsidRPr="00125464">
        <w:rPr>
          <w:szCs w:val="24"/>
        </w:rPr>
        <w:t>com</w:t>
      </w:r>
      <w:r w:rsidRPr="00125464">
        <w:rPr>
          <w:spacing w:val="1"/>
          <w:szCs w:val="24"/>
        </w:rPr>
        <w:t xml:space="preserve"> </w:t>
      </w:r>
      <w:r w:rsidRPr="00125464">
        <w:rPr>
          <w:szCs w:val="24"/>
        </w:rPr>
        <w:t>prazo</w:t>
      </w:r>
      <w:r w:rsidRPr="00125464">
        <w:rPr>
          <w:spacing w:val="1"/>
          <w:szCs w:val="24"/>
        </w:rPr>
        <w:t xml:space="preserve"> </w:t>
      </w:r>
      <w:r w:rsidRPr="00125464">
        <w:rPr>
          <w:szCs w:val="24"/>
        </w:rPr>
        <w:t>de</w:t>
      </w:r>
      <w:r w:rsidRPr="00125464">
        <w:rPr>
          <w:spacing w:val="1"/>
          <w:szCs w:val="24"/>
        </w:rPr>
        <w:t xml:space="preserve"> </w:t>
      </w:r>
      <w:r w:rsidRPr="00125464">
        <w:rPr>
          <w:szCs w:val="24"/>
        </w:rPr>
        <w:t>início</w:t>
      </w:r>
      <w:r w:rsidRPr="00125464">
        <w:rPr>
          <w:spacing w:val="1"/>
          <w:szCs w:val="24"/>
        </w:rPr>
        <w:t xml:space="preserve"> </w:t>
      </w:r>
      <w:r w:rsidRPr="00125464">
        <w:rPr>
          <w:szCs w:val="24"/>
        </w:rPr>
        <w:t>de</w:t>
      </w:r>
      <w:r w:rsidRPr="00125464">
        <w:rPr>
          <w:spacing w:val="1"/>
          <w:szCs w:val="24"/>
        </w:rPr>
        <w:t xml:space="preserve"> </w:t>
      </w:r>
      <w:r w:rsidRPr="00125464">
        <w:rPr>
          <w:szCs w:val="24"/>
        </w:rPr>
        <w:t>fornecimento/execução</w:t>
      </w:r>
      <w:r w:rsidRPr="00125464">
        <w:rPr>
          <w:spacing w:val="1"/>
          <w:szCs w:val="24"/>
        </w:rPr>
        <w:t xml:space="preserve"> </w:t>
      </w:r>
      <w:r w:rsidRPr="00125464">
        <w:rPr>
          <w:szCs w:val="24"/>
        </w:rPr>
        <w:t>dos</w:t>
      </w:r>
      <w:r w:rsidRPr="00125464">
        <w:rPr>
          <w:spacing w:val="1"/>
          <w:szCs w:val="24"/>
        </w:rPr>
        <w:t xml:space="preserve"> </w:t>
      </w:r>
      <w:r w:rsidRPr="00125464">
        <w:rPr>
          <w:szCs w:val="24"/>
        </w:rPr>
        <w:t>serviços</w:t>
      </w:r>
      <w:r w:rsidRPr="00125464">
        <w:rPr>
          <w:spacing w:val="1"/>
          <w:szCs w:val="24"/>
        </w:rPr>
        <w:t xml:space="preserve"> </w:t>
      </w:r>
      <w:r w:rsidRPr="00125464">
        <w:rPr>
          <w:szCs w:val="24"/>
        </w:rPr>
        <w:t>de</w:t>
      </w:r>
      <w:r w:rsidRPr="00125464">
        <w:rPr>
          <w:spacing w:val="1"/>
          <w:szCs w:val="24"/>
        </w:rPr>
        <w:t xml:space="preserve"> </w:t>
      </w:r>
      <w:r w:rsidRPr="00125464">
        <w:rPr>
          <w:szCs w:val="24"/>
        </w:rPr>
        <w:t>acordo</w:t>
      </w:r>
      <w:r w:rsidRPr="00125464">
        <w:rPr>
          <w:spacing w:val="1"/>
          <w:szCs w:val="24"/>
        </w:rPr>
        <w:t xml:space="preserve"> </w:t>
      </w:r>
      <w:r w:rsidRPr="00125464">
        <w:rPr>
          <w:szCs w:val="24"/>
        </w:rPr>
        <w:t>com</w:t>
      </w:r>
      <w:r w:rsidRPr="00125464">
        <w:rPr>
          <w:spacing w:val="1"/>
          <w:szCs w:val="24"/>
        </w:rPr>
        <w:t xml:space="preserve"> </w:t>
      </w:r>
      <w:r w:rsidRPr="00125464">
        <w:rPr>
          <w:szCs w:val="24"/>
        </w:rPr>
        <w:t>o</w:t>
      </w:r>
      <w:r w:rsidRPr="00125464">
        <w:rPr>
          <w:spacing w:val="1"/>
          <w:szCs w:val="24"/>
        </w:rPr>
        <w:t xml:space="preserve"> </w:t>
      </w:r>
      <w:r w:rsidRPr="00125464">
        <w:rPr>
          <w:szCs w:val="24"/>
        </w:rPr>
        <w:t>estabelecido</w:t>
      </w:r>
      <w:r w:rsidRPr="00125464">
        <w:rPr>
          <w:spacing w:val="-3"/>
          <w:szCs w:val="24"/>
        </w:rPr>
        <w:t xml:space="preserve"> </w:t>
      </w:r>
      <w:r w:rsidRPr="00125464">
        <w:rPr>
          <w:szCs w:val="24"/>
        </w:rPr>
        <w:t>no</w:t>
      </w:r>
      <w:r w:rsidRPr="00125464">
        <w:rPr>
          <w:spacing w:val="-4"/>
          <w:szCs w:val="24"/>
        </w:rPr>
        <w:t xml:space="preserve"> </w:t>
      </w:r>
      <w:r w:rsidRPr="00125464">
        <w:rPr>
          <w:szCs w:val="24"/>
        </w:rPr>
        <w:t>termo</w:t>
      </w:r>
      <w:r w:rsidRPr="00125464">
        <w:rPr>
          <w:spacing w:val="-4"/>
          <w:szCs w:val="24"/>
        </w:rPr>
        <w:t xml:space="preserve"> </w:t>
      </w:r>
      <w:r w:rsidRPr="00125464">
        <w:rPr>
          <w:szCs w:val="24"/>
        </w:rPr>
        <w:t>de</w:t>
      </w:r>
      <w:r w:rsidRPr="00125464">
        <w:rPr>
          <w:spacing w:val="-3"/>
          <w:szCs w:val="24"/>
        </w:rPr>
        <w:t xml:space="preserve"> </w:t>
      </w:r>
      <w:r w:rsidRPr="00125464">
        <w:rPr>
          <w:szCs w:val="24"/>
        </w:rPr>
        <w:t>referência</w:t>
      </w:r>
      <w:r w:rsidRPr="00125464">
        <w:rPr>
          <w:spacing w:val="-4"/>
          <w:szCs w:val="24"/>
        </w:rPr>
        <w:t xml:space="preserve"> </w:t>
      </w:r>
      <w:r w:rsidRPr="00125464">
        <w:rPr>
          <w:szCs w:val="24"/>
        </w:rPr>
        <w:t>desse</w:t>
      </w:r>
      <w:r w:rsidRPr="00125464">
        <w:rPr>
          <w:spacing w:val="-8"/>
          <w:szCs w:val="24"/>
        </w:rPr>
        <w:t xml:space="preserve"> </w:t>
      </w:r>
      <w:r w:rsidRPr="00125464">
        <w:rPr>
          <w:szCs w:val="24"/>
        </w:rPr>
        <w:t>processo;</w:t>
      </w:r>
    </w:p>
    <w:p w:rsidR="00045E3B" w:rsidRPr="00125464" w:rsidRDefault="00045E3B" w:rsidP="00045E3B">
      <w:pPr>
        <w:pStyle w:val="Blockquote"/>
        <w:suppressAutoHyphens/>
        <w:spacing w:before="0" w:after="0"/>
        <w:ind w:left="0" w:right="52"/>
        <w:jc w:val="both"/>
        <w:rPr>
          <w:szCs w:val="24"/>
        </w:rPr>
      </w:pPr>
      <w:r w:rsidRPr="00125464">
        <w:rPr>
          <w:szCs w:val="24"/>
        </w:rPr>
        <w:t>4. Que não possui como sócio, gerente e diretores, servidor público do poder executivo exercendo</w:t>
      </w:r>
      <w:r w:rsidRPr="00125464">
        <w:rPr>
          <w:spacing w:val="1"/>
          <w:szCs w:val="24"/>
        </w:rPr>
        <w:t xml:space="preserve"> </w:t>
      </w:r>
      <w:r w:rsidRPr="00125464">
        <w:rPr>
          <w:szCs w:val="24"/>
        </w:rPr>
        <w:t>funções</w:t>
      </w:r>
      <w:r w:rsidRPr="00125464">
        <w:rPr>
          <w:spacing w:val="13"/>
          <w:szCs w:val="24"/>
        </w:rPr>
        <w:t xml:space="preserve"> </w:t>
      </w:r>
      <w:r w:rsidRPr="00125464">
        <w:rPr>
          <w:szCs w:val="24"/>
        </w:rPr>
        <w:t>técnicas,</w:t>
      </w:r>
      <w:r w:rsidRPr="00125464">
        <w:rPr>
          <w:spacing w:val="13"/>
          <w:szCs w:val="24"/>
        </w:rPr>
        <w:t xml:space="preserve"> </w:t>
      </w:r>
      <w:r w:rsidRPr="00125464">
        <w:rPr>
          <w:szCs w:val="24"/>
        </w:rPr>
        <w:t>comerciais,</w:t>
      </w:r>
      <w:r w:rsidRPr="00125464">
        <w:rPr>
          <w:spacing w:val="15"/>
          <w:szCs w:val="24"/>
        </w:rPr>
        <w:t xml:space="preserve"> </w:t>
      </w:r>
      <w:r w:rsidRPr="00125464">
        <w:rPr>
          <w:szCs w:val="24"/>
        </w:rPr>
        <w:t>de</w:t>
      </w:r>
      <w:r w:rsidRPr="00125464">
        <w:rPr>
          <w:spacing w:val="17"/>
          <w:szCs w:val="24"/>
        </w:rPr>
        <w:t xml:space="preserve"> </w:t>
      </w:r>
      <w:r w:rsidRPr="00125464">
        <w:rPr>
          <w:szCs w:val="24"/>
        </w:rPr>
        <w:t>gerência,</w:t>
      </w:r>
      <w:r w:rsidRPr="00125464">
        <w:rPr>
          <w:spacing w:val="16"/>
          <w:szCs w:val="24"/>
        </w:rPr>
        <w:t xml:space="preserve"> </w:t>
      </w:r>
      <w:r w:rsidRPr="00125464">
        <w:rPr>
          <w:szCs w:val="24"/>
        </w:rPr>
        <w:t>administração</w:t>
      </w:r>
      <w:r w:rsidRPr="00125464">
        <w:rPr>
          <w:spacing w:val="15"/>
          <w:szCs w:val="24"/>
        </w:rPr>
        <w:t xml:space="preserve"> </w:t>
      </w:r>
      <w:r w:rsidRPr="00125464">
        <w:rPr>
          <w:szCs w:val="24"/>
        </w:rPr>
        <w:t>ou</w:t>
      </w:r>
      <w:r w:rsidRPr="00125464">
        <w:rPr>
          <w:spacing w:val="17"/>
          <w:szCs w:val="24"/>
        </w:rPr>
        <w:t xml:space="preserve"> </w:t>
      </w:r>
      <w:r w:rsidRPr="00125464">
        <w:rPr>
          <w:szCs w:val="24"/>
        </w:rPr>
        <w:t>tomada</w:t>
      </w:r>
      <w:r w:rsidRPr="00125464">
        <w:rPr>
          <w:spacing w:val="17"/>
          <w:szCs w:val="24"/>
        </w:rPr>
        <w:t xml:space="preserve"> </w:t>
      </w:r>
      <w:r w:rsidRPr="00125464">
        <w:rPr>
          <w:szCs w:val="24"/>
        </w:rPr>
        <w:t>de</w:t>
      </w:r>
      <w:r w:rsidRPr="00125464">
        <w:rPr>
          <w:spacing w:val="17"/>
          <w:szCs w:val="24"/>
        </w:rPr>
        <w:t xml:space="preserve"> </w:t>
      </w:r>
      <w:r w:rsidRPr="00125464">
        <w:rPr>
          <w:szCs w:val="24"/>
        </w:rPr>
        <w:t>decisão;</w:t>
      </w:r>
    </w:p>
    <w:p w:rsidR="00045E3B" w:rsidRPr="00125464" w:rsidRDefault="00045E3B" w:rsidP="00045E3B">
      <w:pPr>
        <w:pStyle w:val="Blockquote"/>
        <w:spacing w:before="0" w:after="0"/>
        <w:ind w:left="0" w:right="52"/>
        <w:jc w:val="center"/>
        <w:rPr>
          <w:szCs w:val="24"/>
        </w:rPr>
      </w:pPr>
    </w:p>
    <w:p w:rsidR="00045E3B" w:rsidRPr="00125464" w:rsidRDefault="00045E3B" w:rsidP="00045E3B">
      <w:pPr>
        <w:pStyle w:val="Blockquote"/>
        <w:spacing w:before="0" w:after="0"/>
        <w:ind w:left="0" w:right="52"/>
        <w:jc w:val="center"/>
        <w:rPr>
          <w:szCs w:val="24"/>
        </w:rPr>
      </w:pPr>
    </w:p>
    <w:p w:rsidR="00045E3B" w:rsidRPr="00125464" w:rsidRDefault="00045E3B" w:rsidP="00045E3B">
      <w:pPr>
        <w:pStyle w:val="Blockquote"/>
        <w:spacing w:before="0" w:after="0"/>
        <w:ind w:left="0" w:right="52"/>
        <w:jc w:val="center"/>
        <w:rPr>
          <w:szCs w:val="24"/>
        </w:rPr>
      </w:pPr>
    </w:p>
    <w:p w:rsidR="00045E3B" w:rsidRPr="00125464" w:rsidRDefault="00045E3B" w:rsidP="00045E3B">
      <w:pPr>
        <w:pStyle w:val="Blockquote"/>
        <w:spacing w:before="0" w:after="0"/>
        <w:ind w:left="0" w:right="52"/>
        <w:jc w:val="center"/>
        <w:rPr>
          <w:szCs w:val="24"/>
        </w:rPr>
      </w:pPr>
      <w:r w:rsidRPr="00125464">
        <w:rPr>
          <w:szCs w:val="24"/>
        </w:rPr>
        <w:t>LOCAL</w:t>
      </w:r>
      <w:r w:rsidRPr="00125464">
        <w:rPr>
          <w:spacing w:val="-5"/>
          <w:szCs w:val="24"/>
        </w:rPr>
        <w:t xml:space="preserve"> </w:t>
      </w:r>
      <w:r w:rsidRPr="00125464">
        <w:rPr>
          <w:szCs w:val="24"/>
        </w:rPr>
        <w:t>E</w:t>
      </w:r>
      <w:r w:rsidRPr="00125464">
        <w:rPr>
          <w:spacing w:val="-5"/>
          <w:szCs w:val="24"/>
        </w:rPr>
        <w:t xml:space="preserve"> </w:t>
      </w:r>
      <w:r w:rsidRPr="00125464">
        <w:rPr>
          <w:szCs w:val="24"/>
        </w:rPr>
        <w:t>DATA</w:t>
      </w:r>
    </w:p>
    <w:p w:rsidR="00045E3B" w:rsidRPr="00125464" w:rsidRDefault="00045E3B" w:rsidP="00045E3B">
      <w:pPr>
        <w:pStyle w:val="Blockquote"/>
        <w:spacing w:before="0" w:after="0"/>
        <w:ind w:left="0" w:right="52"/>
        <w:jc w:val="center"/>
        <w:rPr>
          <w:szCs w:val="24"/>
        </w:rPr>
      </w:pPr>
    </w:p>
    <w:p w:rsidR="00045E3B" w:rsidRPr="00125464" w:rsidRDefault="00045E3B" w:rsidP="00045E3B">
      <w:pPr>
        <w:pStyle w:val="Blockquote"/>
        <w:spacing w:before="0" w:after="0"/>
        <w:ind w:left="0" w:right="52"/>
        <w:jc w:val="center"/>
        <w:rPr>
          <w:szCs w:val="24"/>
        </w:rPr>
      </w:pPr>
    </w:p>
    <w:p w:rsidR="00045E3B" w:rsidRPr="00125464" w:rsidRDefault="00045E3B" w:rsidP="00045E3B">
      <w:pPr>
        <w:pStyle w:val="Subttulo"/>
        <w:rPr>
          <w:rFonts w:ascii="Times New Roman" w:hAnsi="Times New Roman" w:cs="Times New Roman"/>
          <w:sz w:val="24"/>
          <w:szCs w:val="24"/>
        </w:rPr>
      </w:pPr>
    </w:p>
    <w:p w:rsidR="00045E3B" w:rsidRPr="00125464" w:rsidRDefault="00045E3B" w:rsidP="00045E3B">
      <w:pPr>
        <w:pStyle w:val="Blockquote"/>
        <w:spacing w:before="0" w:after="0"/>
        <w:ind w:left="0" w:right="52"/>
        <w:jc w:val="center"/>
        <w:rPr>
          <w:szCs w:val="24"/>
        </w:rPr>
      </w:pPr>
      <w:r w:rsidRPr="00125464">
        <w:rPr>
          <w:noProof/>
          <w:szCs w:val="24"/>
        </w:rPr>
        <mc:AlternateContent>
          <mc:Choice Requires="wps">
            <w:drawing>
              <wp:anchor distT="0" distB="0" distL="0" distR="0" simplePos="0" relativeHeight="251659264" behindDoc="1" locked="0" layoutInCell="1" allowOverlap="1" wp14:anchorId="3FA2DFFD" wp14:editId="6677CD1E">
                <wp:simplePos x="0" y="0"/>
                <wp:positionH relativeFrom="page">
                  <wp:posOffset>2530475</wp:posOffset>
                </wp:positionH>
                <wp:positionV relativeFrom="paragraph">
                  <wp:posOffset>150495</wp:posOffset>
                </wp:positionV>
                <wp:extent cx="2466975" cy="1270"/>
                <wp:effectExtent l="0" t="0" r="28575" b="17780"/>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1270"/>
                        </a:xfrm>
                        <a:custGeom>
                          <a:avLst/>
                          <a:gdLst>
                            <a:gd name="T0" fmla="+- 0 3985 3985"/>
                            <a:gd name="T1" fmla="*/ T0 w 3885"/>
                            <a:gd name="T2" fmla="+- 0 7870 3985"/>
                            <a:gd name="T3" fmla="*/ T2 w 3885"/>
                          </a:gdLst>
                          <a:ahLst/>
                          <a:cxnLst>
                            <a:cxn ang="0">
                              <a:pos x="T1" y="0"/>
                            </a:cxn>
                            <a:cxn ang="0">
                              <a:pos x="T3" y="0"/>
                            </a:cxn>
                          </a:cxnLst>
                          <a:rect l="0" t="0" r="r" b="b"/>
                          <a:pathLst>
                            <a:path w="3885">
                              <a:moveTo>
                                <a:pt x="0" y="0"/>
                              </a:moveTo>
                              <a:lnTo>
                                <a:pt x="3885" y="0"/>
                              </a:lnTo>
                            </a:path>
                          </a:pathLst>
                        </a:custGeom>
                        <a:noFill/>
                        <a:ln w="538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AE6F89" id="Forma Livre 3" o:spid="_x0000_s1026" style="position:absolute;margin-left:199.25pt;margin-top:11.85pt;width:194.2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" path="m,l3885,e" filled="f" strokeweight=".14958mm">
                <v:path arrowok="t" o:connecttype="custom" o:connectlocs="0,0;2466975,0" o:connectangles="0,0"/>
                <w10:wrap type="topAndBottom" anchorx="page"/>
              </v:shape>
            </w:pict>
          </mc:Fallback>
        </mc:AlternateContent>
      </w:r>
    </w:p>
    <w:p w:rsidR="00045E3B" w:rsidRPr="00125464" w:rsidRDefault="00045E3B" w:rsidP="00045E3B">
      <w:pPr>
        <w:pStyle w:val="Blockquote"/>
        <w:spacing w:before="0" w:after="0"/>
        <w:ind w:left="0" w:right="52"/>
        <w:jc w:val="center"/>
        <w:rPr>
          <w:szCs w:val="24"/>
        </w:rPr>
      </w:pPr>
      <w:r w:rsidRPr="00125464">
        <w:rPr>
          <w:szCs w:val="24"/>
        </w:rPr>
        <w:t>ASSINATURA</w:t>
      </w:r>
      <w:r w:rsidRPr="00125464">
        <w:rPr>
          <w:spacing w:val="-11"/>
          <w:szCs w:val="24"/>
        </w:rPr>
        <w:t xml:space="preserve"> </w:t>
      </w:r>
      <w:r w:rsidRPr="00125464">
        <w:rPr>
          <w:szCs w:val="24"/>
        </w:rPr>
        <w:t>DO</w:t>
      </w:r>
      <w:r w:rsidRPr="00125464">
        <w:rPr>
          <w:spacing w:val="-10"/>
          <w:szCs w:val="24"/>
        </w:rPr>
        <w:t xml:space="preserve"> </w:t>
      </w:r>
      <w:r w:rsidRPr="00125464">
        <w:rPr>
          <w:szCs w:val="24"/>
        </w:rPr>
        <w:t>RESPONSÁVEL</w:t>
      </w:r>
    </w:p>
    <w:p w:rsidR="00045E3B" w:rsidRPr="00125464" w:rsidRDefault="00045E3B" w:rsidP="00045E3B">
      <w:pPr>
        <w:pStyle w:val="Corpodetexto"/>
      </w:pPr>
    </w:p>
    <w:p w:rsidR="00045E3B" w:rsidRPr="00125464" w:rsidRDefault="00045E3B" w:rsidP="00045E3B">
      <w:pPr>
        <w:pStyle w:val="Corpodetexto"/>
      </w:pPr>
    </w:p>
    <w:p w:rsidR="00045E3B" w:rsidRPr="00125464" w:rsidRDefault="00045E3B" w:rsidP="00045E3B">
      <w:pPr>
        <w:pStyle w:val="Corpodetexto"/>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Pr="00125464" w:rsidRDefault="00045E3B" w:rsidP="00045E3B">
      <w:pPr>
        <w:spacing w:line="276" w:lineRule="auto"/>
        <w:jc w:val="both"/>
        <w:rPr>
          <w:rFonts w:ascii="Times New Roman" w:hAnsi="Times New Roman"/>
          <w:szCs w:val="24"/>
        </w:rPr>
      </w:pPr>
    </w:p>
    <w:p w:rsidR="00045E3B" w:rsidRDefault="00045E3B" w:rsidP="00045E3B">
      <w:pPr>
        <w:tabs>
          <w:tab w:val="left" w:pos="2993"/>
        </w:tabs>
        <w:rPr>
          <w:rFonts w:ascii="Times New Roman" w:hAnsi="Times New Roman"/>
          <w:b/>
          <w:szCs w:val="24"/>
        </w:rPr>
      </w:pPr>
    </w:p>
    <w:p w:rsidR="00045E3B" w:rsidRDefault="00045E3B" w:rsidP="00045E3B">
      <w:pPr>
        <w:tabs>
          <w:tab w:val="left" w:pos="2993"/>
        </w:tabs>
        <w:rPr>
          <w:rFonts w:ascii="Times New Roman" w:hAnsi="Times New Roman"/>
          <w:b/>
          <w:szCs w:val="24"/>
        </w:rPr>
      </w:pPr>
    </w:p>
    <w:p w:rsidR="00045E3B" w:rsidRDefault="00045E3B" w:rsidP="00045E3B">
      <w:pPr>
        <w:tabs>
          <w:tab w:val="left" w:pos="2993"/>
        </w:tabs>
        <w:rPr>
          <w:rFonts w:ascii="Times New Roman" w:hAnsi="Times New Roman"/>
          <w:b/>
          <w:szCs w:val="24"/>
        </w:rPr>
      </w:pPr>
    </w:p>
    <w:p w:rsidR="00045E3B" w:rsidRDefault="00045E3B" w:rsidP="00045E3B">
      <w:pPr>
        <w:tabs>
          <w:tab w:val="left" w:pos="2993"/>
        </w:tabs>
        <w:rPr>
          <w:rFonts w:ascii="Times New Roman" w:hAnsi="Times New Roman"/>
          <w:b/>
          <w:szCs w:val="24"/>
        </w:rPr>
      </w:pPr>
    </w:p>
    <w:p w:rsidR="00045E3B" w:rsidRDefault="00045E3B" w:rsidP="00045E3B">
      <w:pPr>
        <w:tabs>
          <w:tab w:val="left" w:pos="2993"/>
        </w:tabs>
        <w:rPr>
          <w:rFonts w:ascii="Times New Roman" w:hAnsi="Times New Roman"/>
          <w:b/>
          <w:szCs w:val="24"/>
        </w:rPr>
      </w:pPr>
    </w:p>
    <w:p w:rsidR="00045E3B" w:rsidRDefault="00045E3B" w:rsidP="00045E3B">
      <w:pPr>
        <w:tabs>
          <w:tab w:val="left" w:pos="2993"/>
        </w:tabs>
        <w:rPr>
          <w:rFonts w:ascii="Times New Roman" w:hAnsi="Times New Roman"/>
          <w:b/>
          <w:szCs w:val="24"/>
        </w:rPr>
      </w:pPr>
    </w:p>
    <w:p w:rsidR="00045E3B" w:rsidRDefault="00045E3B" w:rsidP="00045E3B">
      <w:pPr>
        <w:tabs>
          <w:tab w:val="left" w:pos="2993"/>
        </w:tabs>
        <w:rPr>
          <w:rFonts w:ascii="Times New Roman" w:hAnsi="Times New Roman"/>
          <w:b/>
          <w:szCs w:val="24"/>
        </w:rPr>
      </w:pPr>
    </w:p>
    <w:p w:rsidR="00045E3B" w:rsidRDefault="00045E3B" w:rsidP="00045E3B">
      <w:pPr>
        <w:tabs>
          <w:tab w:val="left" w:pos="2993"/>
        </w:tabs>
        <w:rPr>
          <w:rFonts w:ascii="Times New Roman" w:hAnsi="Times New Roman"/>
          <w:b/>
          <w:szCs w:val="24"/>
        </w:rPr>
      </w:pPr>
    </w:p>
    <w:p w:rsidR="00045E3B" w:rsidRDefault="00045E3B" w:rsidP="00045E3B">
      <w:pPr>
        <w:tabs>
          <w:tab w:val="left" w:pos="2993"/>
        </w:tabs>
        <w:rPr>
          <w:rFonts w:ascii="Times New Roman" w:hAnsi="Times New Roman"/>
          <w:b/>
          <w:szCs w:val="24"/>
        </w:rPr>
      </w:pPr>
    </w:p>
    <w:p w:rsidR="003224C3" w:rsidRDefault="003224C3"/>
    <w:sectPr w:rsidR="003224C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E3B"/>
    <w:rsid w:val="00045E3B"/>
    <w:rsid w:val="003224C3"/>
    <w:rsid w:val="004D5E9C"/>
    <w:rsid w:val="00D75B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00D12"/>
  <w15:chartTrackingRefBased/>
  <w15:docId w15:val="{29E16760-606E-4AEA-8B74-C2F06589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E3B"/>
    <w:pPr>
      <w:spacing w:after="0" w:line="240" w:lineRule="auto"/>
    </w:pPr>
    <w:rPr>
      <w:rFonts w:ascii="Arial" w:eastAsia="Times New Roman" w:hAnsi="Arial"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ubttulo">
    <w:name w:val="Subtitle"/>
    <w:basedOn w:val="Normal"/>
    <w:next w:val="Normal"/>
    <w:link w:val="SubttuloChar"/>
    <w:qFormat/>
    <w:rsid w:val="00045E3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rsid w:val="00045E3B"/>
    <w:rPr>
      <w:rFonts w:eastAsiaTheme="minorEastAsia"/>
      <w:color w:val="5A5A5A" w:themeColor="text1" w:themeTint="A5"/>
      <w:spacing w:val="15"/>
      <w:lang w:eastAsia="pt-BR"/>
    </w:rPr>
  </w:style>
  <w:style w:type="character" w:styleId="Hyperlink">
    <w:name w:val="Hyperlink"/>
    <w:rsid w:val="00045E3B"/>
    <w:rPr>
      <w:color w:val="0000FF"/>
      <w:u w:val="single"/>
    </w:rPr>
  </w:style>
  <w:style w:type="paragraph" w:customStyle="1" w:styleId="Nvel2Opcional">
    <w:name w:val="Nível 2 Opcional"/>
    <w:basedOn w:val="Normal"/>
    <w:link w:val="Nvel2OpcionalChar"/>
    <w:qFormat/>
    <w:rsid w:val="00045E3B"/>
    <w:pPr>
      <w:spacing w:before="120" w:after="120" w:line="276" w:lineRule="auto"/>
      <w:ind w:left="432" w:hanging="432"/>
      <w:jc w:val="both"/>
    </w:pPr>
    <w:rPr>
      <w:rFonts w:cs="Arial"/>
      <w:i/>
      <w:color w:val="FF0000"/>
      <w:sz w:val="20"/>
    </w:rPr>
  </w:style>
  <w:style w:type="character" w:customStyle="1" w:styleId="Nvel2OpcionalChar">
    <w:name w:val="Nível 2 Opcional Char"/>
    <w:link w:val="Nvel2Opcional"/>
    <w:locked/>
    <w:rsid w:val="00045E3B"/>
    <w:rPr>
      <w:rFonts w:ascii="Arial" w:eastAsia="Times New Roman" w:hAnsi="Arial" w:cs="Arial"/>
      <w:i/>
      <w:color w:val="FF0000"/>
      <w:sz w:val="20"/>
      <w:szCs w:val="20"/>
      <w:lang w:eastAsia="pt-BR"/>
    </w:rPr>
  </w:style>
  <w:style w:type="character" w:customStyle="1" w:styleId="Nivel2Char">
    <w:name w:val="Nivel 2 Char"/>
    <w:link w:val="Nivel2"/>
    <w:locked/>
    <w:rsid w:val="00045E3B"/>
    <w:rPr>
      <w:rFonts w:ascii="Arial" w:hAnsi="Arial" w:cs="Arial"/>
      <w:color w:val="000000"/>
    </w:rPr>
  </w:style>
  <w:style w:type="paragraph" w:customStyle="1" w:styleId="Nivel2">
    <w:name w:val="Nivel 2"/>
    <w:basedOn w:val="Normal"/>
    <w:link w:val="Nivel2Char"/>
    <w:qFormat/>
    <w:rsid w:val="00045E3B"/>
    <w:pPr>
      <w:spacing w:before="120" w:after="120" w:line="276" w:lineRule="auto"/>
      <w:jc w:val="both"/>
    </w:pPr>
    <w:rPr>
      <w:rFonts w:eastAsiaTheme="minorHAnsi" w:cs="Arial"/>
      <w:color w:val="000000"/>
      <w:sz w:val="22"/>
      <w:szCs w:val="22"/>
      <w:lang w:eastAsia="en-US"/>
    </w:rPr>
  </w:style>
  <w:style w:type="paragraph" w:styleId="Corpodetexto">
    <w:name w:val="Body Text"/>
    <w:basedOn w:val="Normal"/>
    <w:link w:val="CorpodetextoChar"/>
    <w:rsid w:val="00045E3B"/>
    <w:pPr>
      <w:jc w:val="both"/>
    </w:pPr>
    <w:rPr>
      <w:rFonts w:ascii="Times New Roman" w:hAnsi="Times New Roman"/>
      <w:szCs w:val="24"/>
    </w:rPr>
  </w:style>
  <w:style w:type="character" w:customStyle="1" w:styleId="CorpodetextoChar">
    <w:name w:val="Corpo de texto Char"/>
    <w:basedOn w:val="Fontepargpadro"/>
    <w:link w:val="Corpodetexto"/>
    <w:rsid w:val="00045E3B"/>
    <w:rPr>
      <w:rFonts w:ascii="Times New Roman" w:eastAsia="Times New Roman" w:hAnsi="Times New Roman" w:cs="Times New Roman"/>
      <w:sz w:val="24"/>
      <w:szCs w:val="24"/>
      <w:lang w:eastAsia="pt-BR"/>
    </w:rPr>
  </w:style>
  <w:style w:type="paragraph" w:customStyle="1" w:styleId="Blockquote">
    <w:name w:val="Blockquote"/>
    <w:basedOn w:val="Normal"/>
    <w:qFormat/>
    <w:rsid w:val="00045E3B"/>
    <w:pPr>
      <w:spacing w:before="100" w:after="100"/>
      <w:ind w:left="360" w:right="360"/>
    </w:pPr>
    <w:rPr>
      <w:rFonts w:ascii="Times New Roman" w:hAnsi="Times New Roman"/>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toorgaos@bll.org.br"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llcompras.com/Home/Login" TargetMode="External"/><Relationship Id="rId12" Type="http://schemas.openxmlformats.org/officeDocument/2006/relationships/hyperlink" Target="http://www.planalto.gov.br/ccivil_03/_ato2019-2022/2021/lei/L14133.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llcompras.com/Home/Login" TargetMode="External"/><Relationship Id="rId11" Type="http://schemas.openxmlformats.org/officeDocument/2006/relationships/hyperlink" Target="http://www.planalto.gov.br/ccivil_03/_ato2019-2022/2021/lei/L14133.htm" TargetMode="External"/><Relationship Id="rId5" Type="http://schemas.openxmlformats.org/officeDocument/2006/relationships/hyperlink" Target="https://bllcompras.com/Home/Login" TargetMode="External"/><Relationship Id="rId10" Type="http://schemas.openxmlformats.org/officeDocument/2006/relationships/hyperlink" Target="http://www.planalto.gov.br/ccivil_03/_ato2019-2022/2021/lei/L14133.htm" TargetMode="External"/><Relationship Id="rId4" Type="http://schemas.openxmlformats.org/officeDocument/2006/relationships/hyperlink" Target="https://bllcompras.com/Home/Login" TargetMode="External"/><Relationship Id="rId9" Type="http://schemas.openxmlformats.org/officeDocument/2006/relationships/hyperlink" Target="https://bllcompras.com/Home/Login"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27</Pages>
  <Words>10095</Words>
  <Characters>54518</Characters>
  <Application>Microsoft Office Word</Application>
  <DocSecurity>0</DocSecurity>
  <Lines>454</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Diretoria</dc:creator>
  <cp:keywords/>
  <dc:description/>
  <cp:lastModifiedBy>Diretoria</cp:lastModifiedBy>
  <cp:revision>2</cp:revision>
  <dcterms:created xsi:type="dcterms:W3CDTF">2024-06-17T12:03:00Z</dcterms:created>
  <dcterms:modified xsi:type="dcterms:W3CDTF">2024-06-17T14:03:00Z</dcterms:modified>
</cp:coreProperties>
</file>