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3FD50" w14:textId="77777777" w:rsidR="004208B9" w:rsidRPr="00FD760B" w:rsidRDefault="004208B9" w:rsidP="00995346">
      <w:pPr>
        <w:spacing w:after="0" w:line="360" w:lineRule="auto"/>
        <w:jc w:val="center"/>
        <w:rPr>
          <w:rFonts w:ascii="Arial" w:eastAsia="Arial" w:hAnsi="Arial" w:cs="Arial"/>
          <w:b/>
          <w:sz w:val="28"/>
          <w:szCs w:val="28"/>
        </w:rPr>
      </w:pPr>
      <w:bookmarkStart w:id="0" w:name="_Hlk178079910"/>
      <w:bookmarkEnd w:id="0"/>
    </w:p>
    <w:p w14:paraId="370B2978" w14:textId="77777777" w:rsidR="00494CB9" w:rsidRPr="00FD760B" w:rsidRDefault="00494CB9" w:rsidP="00995346">
      <w:pPr>
        <w:spacing w:after="0" w:line="360" w:lineRule="auto"/>
        <w:jc w:val="center"/>
        <w:rPr>
          <w:rFonts w:ascii="Arial" w:eastAsia="Arial" w:hAnsi="Arial" w:cs="Arial"/>
          <w:b/>
          <w:sz w:val="28"/>
          <w:szCs w:val="28"/>
        </w:rPr>
      </w:pPr>
    </w:p>
    <w:p w14:paraId="13FA1161" w14:textId="77777777" w:rsidR="00494CB9" w:rsidRPr="00FD760B" w:rsidRDefault="00494CB9" w:rsidP="00995346">
      <w:pPr>
        <w:spacing w:after="0" w:line="360" w:lineRule="auto"/>
        <w:jc w:val="center"/>
        <w:rPr>
          <w:rFonts w:ascii="Arial" w:eastAsia="Arial" w:hAnsi="Arial" w:cs="Arial"/>
          <w:b/>
          <w:sz w:val="28"/>
          <w:szCs w:val="28"/>
        </w:rPr>
      </w:pPr>
    </w:p>
    <w:p w14:paraId="7E6305EC" w14:textId="77777777" w:rsidR="00494CB9" w:rsidRPr="00FD760B" w:rsidRDefault="00494CB9" w:rsidP="00995346">
      <w:pPr>
        <w:spacing w:after="0" w:line="360" w:lineRule="auto"/>
        <w:jc w:val="center"/>
        <w:rPr>
          <w:rFonts w:ascii="Arial" w:eastAsia="Arial" w:hAnsi="Arial" w:cs="Arial"/>
          <w:b/>
          <w:sz w:val="28"/>
          <w:szCs w:val="28"/>
        </w:rPr>
      </w:pPr>
    </w:p>
    <w:p w14:paraId="303280A2" w14:textId="77777777" w:rsidR="00B625DA" w:rsidRPr="00FD760B" w:rsidRDefault="00B625DA" w:rsidP="00995346">
      <w:pPr>
        <w:spacing w:after="0" w:line="360" w:lineRule="auto"/>
        <w:jc w:val="center"/>
        <w:rPr>
          <w:rFonts w:ascii="Arial" w:eastAsia="Arial" w:hAnsi="Arial" w:cs="Arial"/>
          <w:b/>
          <w:sz w:val="28"/>
          <w:szCs w:val="28"/>
        </w:rPr>
      </w:pPr>
    </w:p>
    <w:p w14:paraId="2A81F260" w14:textId="77777777" w:rsidR="003A0E9E" w:rsidRPr="00FD760B" w:rsidRDefault="003A0E9E" w:rsidP="00995346">
      <w:pPr>
        <w:pStyle w:val="CabealhodoSumrio"/>
        <w:spacing w:before="0"/>
        <w:ind w:hanging="2"/>
        <w:jc w:val="center"/>
        <w:rPr>
          <w:rFonts w:ascii="Arial" w:eastAsia="Calibri" w:hAnsi="Arial" w:cs="Arial"/>
          <w:color w:val="auto"/>
          <w:position w:val="-1"/>
          <w:sz w:val="22"/>
          <w:szCs w:val="22"/>
          <w:lang w:eastAsia="en-US"/>
        </w:rPr>
      </w:pPr>
      <w:bookmarkStart w:id="1" w:name="_Toc163195981"/>
      <w:bookmarkStart w:id="2" w:name="_Toc168505900"/>
    </w:p>
    <w:p w14:paraId="59750D93" w14:textId="77777777" w:rsidR="003A0E9E" w:rsidRPr="00FD760B" w:rsidRDefault="003A0E9E" w:rsidP="00995346">
      <w:pPr>
        <w:spacing w:after="0"/>
        <w:ind w:hanging="2"/>
        <w:rPr>
          <w:rFonts w:ascii="Arial" w:hAnsi="Arial" w:cs="Arial"/>
        </w:rPr>
      </w:pPr>
    </w:p>
    <w:p w14:paraId="1567C991" w14:textId="77777777" w:rsidR="003A0E9E" w:rsidRPr="00FD760B" w:rsidRDefault="003A0E9E" w:rsidP="00995346">
      <w:pPr>
        <w:spacing w:after="0"/>
        <w:ind w:hanging="2"/>
        <w:rPr>
          <w:rFonts w:ascii="Arial" w:hAnsi="Arial" w:cs="Arial"/>
        </w:rPr>
      </w:pPr>
    </w:p>
    <w:p w14:paraId="7AD28DEB" w14:textId="77777777" w:rsidR="003A0E9E" w:rsidRPr="00FD760B" w:rsidRDefault="003A0E9E" w:rsidP="00995346">
      <w:pPr>
        <w:spacing w:after="0"/>
        <w:ind w:hanging="2"/>
        <w:rPr>
          <w:rFonts w:ascii="Arial" w:hAnsi="Arial" w:cs="Arial"/>
        </w:rPr>
      </w:pPr>
    </w:p>
    <w:p w14:paraId="7A9697C4" w14:textId="77777777" w:rsidR="003A0E9E" w:rsidRPr="00FD760B" w:rsidRDefault="003A0E9E" w:rsidP="00995346">
      <w:pPr>
        <w:spacing w:after="0"/>
        <w:ind w:hanging="2"/>
        <w:rPr>
          <w:rFonts w:ascii="Arial" w:hAnsi="Arial" w:cs="Arial"/>
        </w:rPr>
      </w:pPr>
    </w:p>
    <w:p w14:paraId="7E493276" w14:textId="77777777" w:rsidR="003A0E9E" w:rsidRPr="00FD760B" w:rsidRDefault="003A0E9E" w:rsidP="00995346">
      <w:pPr>
        <w:spacing w:after="0"/>
        <w:ind w:hanging="2"/>
        <w:rPr>
          <w:rFonts w:ascii="Arial" w:hAnsi="Arial" w:cs="Arial"/>
        </w:rPr>
      </w:pPr>
    </w:p>
    <w:p w14:paraId="77D0033E" w14:textId="7B278832" w:rsidR="004D3A82" w:rsidRPr="00FD760B" w:rsidRDefault="003A0E9E" w:rsidP="004D3A82">
      <w:pPr>
        <w:spacing w:after="0" w:line="288" w:lineRule="auto"/>
        <w:ind w:left="6" w:hanging="8"/>
        <w:jc w:val="center"/>
        <w:rPr>
          <w:rFonts w:ascii="Arial" w:eastAsia="Arial" w:hAnsi="Arial" w:cs="Arial"/>
          <w:bCs/>
          <w:sz w:val="26"/>
          <w:szCs w:val="26"/>
        </w:rPr>
      </w:pPr>
      <w:r w:rsidRPr="00FD760B">
        <w:rPr>
          <w:rFonts w:ascii="Arial" w:hAnsi="Arial" w:cs="Arial"/>
          <w:b/>
          <w:bCs/>
          <w:sz w:val="80"/>
          <w:szCs w:val="80"/>
        </w:rPr>
        <w:t xml:space="preserve">PROJETO BÁSICO </w:t>
      </w:r>
      <w:r w:rsidRPr="00FD760B">
        <w:rPr>
          <w:rFonts w:ascii="Arial" w:hAnsi="Arial" w:cs="Arial"/>
          <w:b/>
          <w:bCs/>
          <w:sz w:val="80"/>
          <w:szCs w:val="80"/>
        </w:rPr>
        <w:br/>
      </w:r>
      <w:r w:rsidR="004D3A82" w:rsidRPr="00FD760B">
        <w:rPr>
          <w:rFonts w:ascii="Arial" w:eastAsia="Arial" w:hAnsi="Arial" w:cs="Arial"/>
          <w:bCs/>
          <w:sz w:val="26"/>
          <w:szCs w:val="26"/>
        </w:rPr>
        <w:t>Reforma</w:t>
      </w:r>
      <w:r w:rsidR="003D347F" w:rsidRPr="00FD760B">
        <w:rPr>
          <w:rFonts w:ascii="Arial" w:eastAsia="Arial" w:hAnsi="Arial" w:cs="Arial"/>
          <w:bCs/>
          <w:sz w:val="26"/>
          <w:szCs w:val="26"/>
        </w:rPr>
        <w:t xml:space="preserve"> </w:t>
      </w:r>
      <w:r w:rsidR="004D3A82" w:rsidRPr="00FD760B">
        <w:rPr>
          <w:rFonts w:ascii="Arial" w:eastAsia="Arial" w:hAnsi="Arial" w:cs="Arial"/>
          <w:bCs/>
          <w:sz w:val="26"/>
          <w:szCs w:val="26"/>
        </w:rPr>
        <w:t>e Ampliações da Escola Municipal</w:t>
      </w:r>
    </w:p>
    <w:p w14:paraId="24966296" w14:textId="35F290BA" w:rsidR="003A0E9E" w:rsidRPr="00FD760B" w:rsidRDefault="00B7693B" w:rsidP="004D3A82">
      <w:pPr>
        <w:spacing w:after="0" w:line="288" w:lineRule="auto"/>
        <w:ind w:left="6" w:hanging="8"/>
        <w:jc w:val="center"/>
        <w:rPr>
          <w:rFonts w:ascii="Arial" w:hAnsi="Arial" w:cs="Arial"/>
          <w:b/>
          <w:bCs/>
          <w:sz w:val="80"/>
          <w:szCs w:val="80"/>
        </w:rPr>
      </w:pPr>
      <w:r w:rsidRPr="00FD760B">
        <w:rPr>
          <w:rFonts w:ascii="Arial" w:eastAsia="Arial" w:hAnsi="Arial" w:cs="Arial"/>
          <w:bCs/>
          <w:sz w:val="26"/>
          <w:szCs w:val="26"/>
        </w:rPr>
        <w:t>IV Centenário</w:t>
      </w:r>
      <w:r w:rsidR="003A0E9E" w:rsidRPr="00FD760B">
        <w:rPr>
          <w:rFonts w:ascii="Arial" w:eastAsia="Calibri" w:hAnsi="Arial" w:cs="Arial"/>
          <w:b/>
          <w:bCs/>
          <w:position w:val="-1"/>
          <w:sz w:val="80"/>
          <w:szCs w:val="80"/>
        </w:rPr>
        <w:br w:type="page"/>
      </w:r>
    </w:p>
    <w:sdt>
      <w:sdtPr>
        <w:rPr>
          <w:rFonts w:ascii="Arial" w:eastAsia="Calibri" w:hAnsi="Arial" w:cs="Arial"/>
          <w:color w:val="auto"/>
          <w:position w:val="-1"/>
          <w:sz w:val="22"/>
          <w:szCs w:val="22"/>
          <w:lang w:eastAsia="en-US"/>
        </w:rPr>
        <w:id w:val="-1297063636"/>
        <w:docPartObj>
          <w:docPartGallery w:val="Table of Contents"/>
          <w:docPartUnique/>
        </w:docPartObj>
      </w:sdtPr>
      <w:sdtEndPr>
        <w:rPr>
          <w:rFonts w:eastAsiaTheme="minorHAnsi"/>
          <w:b/>
          <w:bCs/>
          <w:position w:val="0"/>
        </w:rPr>
      </w:sdtEndPr>
      <w:sdtContent>
        <w:p w14:paraId="3850DAC7" w14:textId="77777777" w:rsidR="003A0E9E" w:rsidRPr="00FD760B" w:rsidRDefault="003A0E9E" w:rsidP="00995346">
          <w:pPr>
            <w:pStyle w:val="CabealhodoSumrio"/>
            <w:spacing w:before="0"/>
            <w:ind w:hanging="2"/>
            <w:jc w:val="center"/>
            <w:rPr>
              <w:rFonts w:ascii="Arial" w:hAnsi="Arial" w:cs="Arial"/>
            </w:rPr>
          </w:pPr>
        </w:p>
        <w:p w14:paraId="10E5C64F" w14:textId="77777777" w:rsidR="003A0E9E" w:rsidRPr="00FD760B" w:rsidRDefault="003A0E9E" w:rsidP="00995346">
          <w:pPr>
            <w:suppressAutoHyphens w:val="0"/>
            <w:spacing w:after="0"/>
            <w:rPr>
              <w:rFonts w:ascii="Arial" w:eastAsiaTheme="majorEastAsia" w:hAnsi="Arial" w:cs="Arial"/>
              <w:sz w:val="32"/>
              <w:szCs w:val="32"/>
              <w:lang w:eastAsia="pt-BR"/>
            </w:rPr>
          </w:pPr>
        </w:p>
        <w:p w14:paraId="59F57926" w14:textId="77777777" w:rsidR="003A0E9E" w:rsidRPr="00FD760B" w:rsidRDefault="003A0E9E" w:rsidP="00995346">
          <w:pPr>
            <w:pStyle w:val="CabealhodoSumrio"/>
            <w:spacing w:before="0"/>
            <w:ind w:hanging="2"/>
            <w:jc w:val="center"/>
            <w:rPr>
              <w:rFonts w:ascii="Arial" w:hAnsi="Arial" w:cs="Arial"/>
              <w:color w:val="auto"/>
              <w:sz w:val="44"/>
              <w:szCs w:val="44"/>
            </w:rPr>
          </w:pPr>
          <w:r w:rsidRPr="00FD760B">
            <w:rPr>
              <w:rFonts w:ascii="Arial" w:hAnsi="Arial" w:cs="Arial"/>
              <w:color w:val="auto"/>
              <w:sz w:val="44"/>
              <w:szCs w:val="44"/>
            </w:rPr>
            <w:t>Sumário</w:t>
          </w:r>
        </w:p>
        <w:p w14:paraId="39358657" w14:textId="77777777" w:rsidR="003A0E9E" w:rsidRPr="00FD760B" w:rsidRDefault="003A0E9E" w:rsidP="00995346">
          <w:pPr>
            <w:spacing w:after="0"/>
            <w:ind w:hanging="2"/>
            <w:rPr>
              <w:rFonts w:ascii="Arial" w:hAnsi="Arial" w:cs="Arial"/>
              <w:lang w:eastAsia="pt-BR"/>
            </w:rPr>
          </w:pPr>
        </w:p>
        <w:p w14:paraId="556F81C9" w14:textId="77777777" w:rsidR="003A0E9E" w:rsidRPr="00FD760B" w:rsidRDefault="003A0E9E" w:rsidP="00995346">
          <w:pPr>
            <w:spacing w:after="0"/>
            <w:ind w:hanging="2"/>
            <w:rPr>
              <w:rFonts w:ascii="Arial" w:hAnsi="Arial" w:cs="Arial"/>
              <w:lang w:eastAsia="pt-BR"/>
            </w:rPr>
          </w:pPr>
        </w:p>
        <w:p w14:paraId="31D2CF1E" w14:textId="2D12606D" w:rsidR="003A0E9E" w:rsidRPr="00FD760B" w:rsidRDefault="003A0E9E"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r w:rsidRPr="00FD760B">
            <w:rPr>
              <w:rFonts w:ascii="Arial" w:hAnsi="Arial" w:cs="Arial"/>
              <w:b/>
              <w:bCs/>
            </w:rPr>
            <w:fldChar w:fldCharType="begin"/>
          </w:r>
          <w:r w:rsidRPr="00FD760B">
            <w:rPr>
              <w:rFonts w:ascii="Arial" w:hAnsi="Arial" w:cs="Arial"/>
              <w:b/>
              <w:bCs/>
            </w:rPr>
            <w:instrText xml:space="preserve"> TOC \o "1-3" \h \z \u </w:instrText>
          </w:r>
          <w:r w:rsidRPr="00FD760B">
            <w:rPr>
              <w:rFonts w:ascii="Arial" w:hAnsi="Arial" w:cs="Arial"/>
              <w:b/>
              <w:bCs/>
            </w:rPr>
            <w:fldChar w:fldCharType="separate"/>
          </w:r>
          <w:hyperlink w:anchor="_Toc177986210" w:history="1">
            <w:r w:rsidRPr="00FD760B">
              <w:rPr>
                <w:rStyle w:val="Hyperlink"/>
                <w:rFonts w:ascii="Arial" w:hAnsi="Arial" w:cs="Arial"/>
                <w:b/>
                <w:bCs/>
                <w:noProof/>
              </w:rPr>
              <w:t>1.</w:t>
            </w:r>
            <w:r w:rsidRPr="00FD760B">
              <w:rPr>
                <w:rFonts w:ascii="Arial" w:eastAsiaTheme="minorEastAsia" w:hAnsi="Arial" w:cs="Arial"/>
                <w:b/>
                <w:bCs/>
                <w:noProof/>
                <w:position w:val="0"/>
                <w:lang w:eastAsia="pt-BR"/>
              </w:rPr>
              <w:tab/>
            </w:r>
            <w:r w:rsidRPr="00FD760B">
              <w:rPr>
                <w:rStyle w:val="Hyperlink"/>
                <w:rFonts w:ascii="Arial" w:hAnsi="Arial" w:cs="Arial"/>
                <w:b/>
                <w:bCs/>
                <w:noProof/>
              </w:rPr>
              <w:t>DA APRESENTAÇÃO</w:t>
            </w:r>
            <w:r w:rsidRPr="00FD760B">
              <w:rPr>
                <w:rFonts w:ascii="Arial" w:hAnsi="Arial" w:cs="Arial"/>
                <w:b/>
                <w:bCs/>
                <w:noProof/>
                <w:webHidden/>
              </w:rPr>
              <w:tab/>
            </w:r>
            <w:r w:rsidRPr="00FD760B">
              <w:rPr>
                <w:rFonts w:ascii="Arial" w:hAnsi="Arial" w:cs="Arial"/>
                <w:b/>
                <w:bCs/>
                <w:noProof/>
                <w:webHidden/>
              </w:rPr>
              <w:fldChar w:fldCharType="begin"/>
            </w:r>
            <w:r w:rsidRPr="00FD760B">
              <w:rPr>
                <w:rFonts w:ascii="Arial" w:hAnsi="Arial" w:cs="Arial"/>
                <w:b/>
                <w:bCs/>
                <w:noProof/>
                <w:webHidden/>
              </w:rPr>
              <w:instrText xml:space="preserve"> PAGEREF _Toc177986210 \h </w:instrText>
            </w:r>
            <w:r w:rsidRPr="00FD760B">
              <w:rPr>
                <w:rFonts w:ascii="Arial" w:hAnsi="Arial" w:cs="Arial"/>
                <w:b/>
                <w:bCs/>
                <w:noProof/>
                <w:webHidden/>
              </w:rPr>
            </w:r>
            <w:r w:rsidRPr="00FD760B">
              <w:rPr>
                <w:rFonts w:ascii="Arial" w:hAnsi="Arial" w:cs="Arial"/>
                <w:b/>
                <w:bCs/>
                <w:noProof/>
                <w:webHidden/>
              </w:rPr>
              <w:fldChar w:fldCharType="separate"/>
            </w:r>
            <w:r w:rsidR="000B7E9B">
              <w:rPr>
                <w:rFonts w:ascii="Arial" w:hAnsi="Arial" w:cs="Arial"/>
                <w:b/>
                <w:bCs/>
                <w:noProof/>
                <w:webHidden/>
              </w:rPr>
              <w:t>3</w:t>
            </w:r>
            <w:r w:rsidRPr="00FD760B">
              <w:rPr>
                <w:rFonts w:ascii="Arial" w:hAnsi="Arial" w:cs="Arial"/>
                <w:b/>
                <w:bCs/>
                <w:noProof/>
                <w:webHidden/>
              </w:rPr>
              <w:fldChar w:fldCharType="end"/>
            </w:r>
          </w:hyperlink>
        </w:p>
        <w:p w14:paraId="7F60763B" w14:textId="5A1F59FA"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11" w:history="1">
            <w:r w:rsidR="003A0E9E" w:rsidRPr="00FD760B">
              <w:rPr>
                <w:rStyle w:val="Hyperlink"/>
                <w:rFonts w:ascii="Arial" w:hAnsi="Arial" w:cs="Arial"/>
                <w:b/>
                <w:bCs/>
                <w:noProof/>
              </w:rPr>
              <w:t>2.</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 LOCALIZAÇÃO</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_Toc177986211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3</w:t>
            </w:r>
            <w:r w:rsidR="003A0E9E" w:rsidRPr="00FD760B">
              <w:rPr>
                <w:rFonts w:ascii="Arial" w:hAnsi="Arial" w:cs="Arial"/>
                <w:b/>
                <w:bCs/>
                <w:noProof/>
                <w:webHidden/>
              </w:rPr>
              <w:fldChar w:fldCharType="end"/>
            </w:r>
          </w:hyperlink>
        </w:p>
        <w:p w14:paraId="32A4A873" w14:textId="42E6F2D5"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14" w:history="1">
            <w:r w:rsidR="003A0E9E" w:rsidRPr="00FD760B">
              <w:rPr>
                <w:rStyle w:val="Hyperlink"/>
                <w:rFonts w:ascii="Arial" w:hAnsi="Arial" w:cs="Arial"/>
                <w:b/>
                <w:bCs/>
                <w:noProof/>
              </w:rPr>
              <w:t>3.</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 JUSTIFICATIVA</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_Toc177986214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3</w:t>
            </w:r>
            <w:r w:rsidR="003A0E9E" w:rsidRPr="00FD760B">
              <w:rPr>
                <w:rFonts w:ascii="Arial" w:hAnsi="Arial" w:cs="Arial"/>
                <w:b/>
                <w:bCs/>
                <w:noProof/>
                <w:webHidden/>
              </w:rPr>
              <w:fldChar w:fldCharType="end"/>
            </w:r>
          </w:hyperlink>
        </w:p>
        <w:p w14:paraId="71DF16B8" w14:textId="375534D7"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15" w:history="1">
            <w:r w:rsidR="003A0E9E" w:rsidRPr="00FD760B">
              <w:rPr>
                <w:rStyle w:val="Hyperlink"/>
                <w:rFonts w:ascii="Arial" w:hAnsi="Arial" w:cs="Arial"/>
                <w:b/>
                <w:bCs/>
                <w:noProof/>
              </w:rPr>
              <w:t>4.</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DO OBJETO</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_Toc177986215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4</w:t>
            </w:r>
            <w:r w:rsidR="003A0E9E" w:rsidRPr="00FD760B">
              <w:rPr>
                <w:rFonts w:ascii="Arial" w:hAnsi="Arial" w:cs="Arial"/>
                <w:b/>
                <w:bCs/>
                <w:noProof/>
                <w:webHidden/>
              </w:rPr>
              <w:fldChar w:fldCharType="end"/>
            </w:r>
          </w:hyperlink>
        </w:p>
        <w:p w14:paraId="167793F9" w14:textId="51B34753"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16" w:history="1">
            <w:r w:rsidR="003A0E9E" w:rsidRPr="00FD760B">
              <w:rPr>
                <w:rStyle w:val="Hyperlink"/>
                <w:rFonts w:ascii="Arial" w:hAnsi="Arial" w:cs="Arial"/>
                <w:b/>
                <w:bCs/>
                <w:noProof/>
              </w:rPr>
              <w:t>5.</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CONDIÇÕES DE PARTICIPAÇÃO</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_Toc177986216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5</w:t>
            </w:r>
            <w:r w:rsidR="003A0E9E" w:rsidRPr="00FD760B">
              <w:rPr>
                <w:rFonts w:ascii="Arial" w:hAnsi="Arial" w:cs="Arial"/>
                <w:b/>
                <w:bCs/>
                <w:noProof/>
                <w:webHidden/>
              </w:rPr>
              <w:fldChar w:fldCharType="end"/>
            </w:r>
          </w:hyperlink>
        </w:p>
        <w:p w14:paraId="04746624" w14:textId="30321141"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17" w:history="1">
            <w:r w:rsidR="003A0E9E" w:rsidRPr="00FD760B">
              <w:rPr>
                <w:rStyle w:val="Hyperlink"/>
                <w:rFonts w:ascii="Arial" w:hAnsi="Arial" w:cs="Arial"/>
                <w:b/>
                <w:bCs/>
                <w:noProof/>
              </w:rPr>
              <w:t>6.</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DEFINIÇÕES DA LICITAÇÃO E CONTRATAÇÃO</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_Toc177986217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5</w:t>
            </w:r>
            <w:r w:rsidR="003A0E9E" w:rsidRPr="00FD760B">
              <w:rPr>
                <w:rFonts w:ascii="Arial" w:hAnsi="Arial" w:cs="Arial"/>
                <w:b/>
                <w:bCs/>
                <w:noProof/>
                <w:webHidden/>
              </w:rPr>
              <w:fldChar w:fldCharType="end"/>
            </w:r>
          </w:hyperlink>
        </w:p>
        <w:p w14:paraId="007F2CC7" w14:textId="48743501"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18" w:history="1">
            <w:r w:rsidR="003A0E9E" w:rsidRPr="00FD760B">
              <w:rPr>
                <w:rStyle w:val="Hyperlink"/>
                <w:rFonts w:ascii="Arial" w:hAnsi="Arial" w:cs="Arial"/>
                <w:b/>
                <w:bCs/>
                <w:noProof/>
              </w:rPr>
              <w:t>7.</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DO VALOR ESTIMADO</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_Toc177986218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6</w:t>
            </w:r>
            <w:r w:rsidR="003A0E9E" w:rsidRPr="00FD760B">
              <w:rPr>
                <w:rFonts w:ascii="Arial" w:hAnsi="Arial" w:cs="Arial"/>
                <w:b/>
                <w:bCs/>
                <w:noProof/>
                <w:webHidden/>
              </w:rPr>
              <w:fldChar w:fldCharType="end"/>
            </w:r>
          </w:hyperlink>
        </w:p>
        <w:p w14:paraId="29E57C87" w14:textId="15DBBD30"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28" w:history="1">
            <w:r w:rsidR="003A0E9E" w:rsidRPr="00FD760B">
              <w:rPr>
                <w:rStyle w:val="Hyperlink"/>
                <w:rFonts w:ascii="Arial" w:hAnsi="Arial" w:cs="Arial"/>
                <w:b/>
                <w:bCs/>
                <w:noProof/>
              </w:rPr>
              <w:t>8.</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DO PRAZO DE EXECUÇÃO E VIGÊNCIA CONTRATUAL</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_Toc177986228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6</w:t>
            </w:r>
            <w:r w:rsidR="003A0E9E" w:rsidRPr="00FD760B">
              <w:rPr>
                <w:rFonts w:ascii="Arial" w:hAnsi="Arial" w:cs="Arial"/>
                <w:b/>
                <w:bCs/>
                <w:noProof/>
                <w:webHidden/>
              </w:rPr>
              <w:fldChar w:fldCharType="end"/>
            </w:r>
          </w:hyperlink>
        </w:p>
        <w:p w14:paraId="63E6FD4A" w14:textId="4C4C5BF0" w:rsidR="003A0E9E" w:rsidRPr="00FD760B" w:rsidRDefault="002A095C" w:rsidP="00122AE2">
          <w:pPr>
            <w:pStyle w:val="Sumrio1"/>
            <w:tabs>
              <w:tab w:val="left" w:pos="567"/>
              <w:tab w:val="right" w:leader="dot" w:pos="8494"/>
            </w:tabs>
            <w:spacing w:after="0" w:line="480" w:lineRule="auto"/>
            <w:ind w:left="0" w:hanging="2"/>
            <w:rPr>
              <w:rFonts w:ascii="Arial" w:eastAsiaTheme="minorEastAsia" w:hAnsi="Arial" w:cs="Arial"/>
              <w:b/>
              <w:bCs/>
              <w:noProof/>
              <w:position w:val="0"/>
              <w:lang w:eastAsia="pt-BR"/>
            </w:rPr>
          </w:pPr>
          <w:hyperlink w:anchor="_Toc177986229" w:history="1">
            <w:r w:rsidR="003A0E9E" w:rsidRPr="00FD760B">
              <w:rPr>
                <w:rStyle w:val="Hyperlink"/>
                <w:rFonts w:ascii="Arial" w:hAnsi="Arial" w:cs="Arial"/>
                <w:b/>
                <w:bCs/>
                <w:noProof/>
              </w:rPr>
              <w:t>9.</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 DOTAÇÃO ORÇAMENTÁRIA</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_Toc177986229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7</w:t>
            </w:r>
            <w:r w:rsidR="003A0E9E" w:rsidRPr="00FD760B">
              <w:rPr>
                <w:rFonts w:ascii="Arial" w:hAnsi="Arial" w:cs="Arial"/>
                <w:b/>
                <w:bCs/>
                <w:noProof/>
                <w:webHidden/>
              </w:rPr>
              <w:fldChar w:fldCharType="end"/>
            </w:r>
          </w:hyperlink>
        </w:p>
        <w:p w14:paraId="2F8FF8B5" w14:textId="681D30C3"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30" w:history="1">
            <w:r w:rsidR="003A0E9E" w:rsidRPr="00FD760B">
              <w:rPr>
                <w:rStyle w:val="Hyperlink"/>
                <w:rFonts w:ascii="Arial" w:hAnsi="Arial" w:cs="Arial"/>
                <w:b/>
                <w:bCs/>
                <w:noProof/>
              </w:rPr>
              <w:t>10.</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 PROPOSTA DE PREÇOS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_Toc177986230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8</w:t>
            </w:r>
            <w:r w:rsidR="003A0E9E" w:rsidRPr="00FD760B">
              <w:rPr>
                <w:rFonts w:ascii="Arial" w:hAnsi="Arial" w:cs="Arial"/>
                <w:b/>
                <w:bCs/>
                <w:noProof/>
                <w:webHidden/>
              </w:rPr>
              <w:fldChar w:fldCharType="end"/>
            </w:r>
          </w:hyperlink>
        </w:p>
        <w:p w14:paraId="4144FA71" w14:textId="5827A8D3"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31" w:history="1">
            <w:r w:rsidR="003A0E9E" w:rsidRPr="00FD760B">
              <w:rPr>
                <w:rStyle w:val="Hyperlink"/>
                <w:rFonts w:ascii="Arial" w:hAnsi="Arial" w:cs="Arial"/>
                <w:b/>
                <w:bCs/>
                <w:noProof/>
              </w:rPr>
              <w:t>11.</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DOS PAGAMENTOS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_Toc177986231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9</w:t>
            </w:r>
            <w:r w:rsidR="003A0E9E" w:rsidRPr="00FD760B">
              <w:rPr>
                <w:rFonts w:ascii="Arial" w:hAnsi="Arial" w:cs="Arial"/>
                <w:b/>
                <w:bCs/>
                <w:noProof/>
                <w:webHidden/>
              </w:rPr>
              <w:fldChar w:fldCharType="end"/>
            </w:r>
          </w:hyperlink>
        </w:p>
        <w:p w14:paraId="0E488DDB" w14:textId="6AC0ADC1"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32" w:history="1">
            <w:r w:rsidR="003A0E9E" w:rsidRPr="00FD760B">
              <w:rPr>
                <w:rStyle w:val="Hyperlink"/>
                <w:rFonts w:ascii="Arial" w:hAnsi="Arial" w:cs="Arial"/>
                <w:b/>
                <w:bCs/>
                <w:noProof/>
              </w:rPr>
              <w:t>12.</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 QUALIFICAÇÃO TÉCNICA</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_Toc177986232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10</w:t>
            </w:r>
            <w:r w:rsidR="003A0E9E" w:rsidRPr="00FD760B">
              <w:rPr>
                <w:rFonts w:ascii="Arial" w:hAnsi="Arial" w:cs="Arial"/>
                <w:b/>
                <w:bCs/>
                <w:noProof/>
                <w:webHidden/>
              </w:rPr>
              <w:fldChar w:fldCharType="end"/>
            </w:r>
          </w:hyperlink>
        </w:p>
        <w:p w14:paraId="1076C502" w14:textId="521DF6FB"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74" w:history="1">
            <w:r w:rsidR="003A0E9E" w:rsidRPr="00FD760B">
              <w:rPr>
                <w:rStyle w:val="Hyperlink"/>
                <w:rFonts w:ascii="Arial" w:hAnsi="Arial" w:cs="Arial"/>
                <w:b/>
                <w:bCs/>
                <w:noProof/>
              </w:rPr>
              <w:t>13.</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DECLARAÇÕES E VISTORIA TÉCNICA</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_Toc177986274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14</w:t>
            </w:r>
            <w:r w:rsidR="003A0E9E" w:rsidRPr="00FD760B">
              <w:rPr>
                <w:rFonts w:ascii="Arial" w:hAnsi="Arial" w:cs="Arial"/>
                <w:b/>
                <w:bCs/>
                <w:noProof/>
                <w:webHidden/>
              </w:rPr>
              <w:fldChar w:fldCharType="end"/>
            </w:r>
          </w:hyperlink>
        </w:p>
        <w:p w14:paraId="377084EA" w14:textId="1F9AF18A"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79" w:history="1">
            <w:r w:rsidR="003A0E9E" w:rsidRPr="00FD760B">
              <w:rPr>
                <w:rStyle w:val="Hyperlink"/>
                <w:rFonts w:ascii="Arial" w:hAnsi="Arial" w:cs="Arial"/>
                <w:b/>
                <w:bCs/>
                <w:noProof/>
              </w:rPr>
              <w:t>14.</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QUALIFICAÇÃO ECONÔMICO-FINANCEIRA</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_Toc177986279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14</w:t>
            </w:r>
            <w:r w:rsidR="003A0E9E" w:rsidRPr="00FD760B">
              <w:rPr>
                <w:rFonts w:ascii="Arial" w:hAnsi="Arial" w:cs="Arial"/>
                <w:b/>
                <w:bCs/>
                <w:noProof/>
                <w:webHidden/>
              </w:rPr>
              <w:fldChar w:fldCharType="end"/>
            </w:r>
          </w:hyperlink>
        </w:p>
        <w:p w14:paraId="72A7DEC5" w14:textId="7027525B"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80" w:history="1">
            <w:r w:rsidR="003A0E9E" w:rsidRPr="00FD760B">
              <w:rPr>
                <w:rStyle w:val="Hyperlink"/>
                <w:rFonts w:ascii="Arial" w:hAnsi="Arial" w:cs="Arial"/>
                <w:b/>
                <w:bCs/>
                <w:noProof/>
              </w:rPr>
              <w:t>15.</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ESPECIFICAÇÕES TÉCNICAS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_Toc177986280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16</w:t>
            </w:r>
            <w:r w:rsidR="003A0E9E" w:rsidRPr="00FD760B">
              <w:rPr>
                <w:rFonts w:ascii="Arial" w:hAnsi="Arial" w:cs="Arial"/>
                <w:b/>
                <w:bCs/>
                <w:noProof/>
                <w:webHidden/>
              </w:rPr>
              <w:fldChar w:fldCharType="end"/>
            </w:r>
          </w:hyperlink>
        </w:p>
        <w:p w14:paraId="2D1A1CA2" w14:textId="2ACD0732"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81" w:history="1">
            <w:r w:rsidR="003A0E9E" w:rsidRPr="00FD760B">
              <w:rPr>
                <w:rStyle w:val="Hyperlink"/>
                <w:rFonts w:ascii="Arial" w:hAnsi="Arial" w:cs="Arial"/>
                <w:b/>
                <w:bCs/>
                <w:noProof/>
              </w:rPr>
              <w:t>16.</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ESPECIFICAÇÕES DOS SERVIÇOS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_Toc177986281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16</w:t>
            </w:r>
            <w:r w:rsidR="003A0E9E" w:rsidRPr="00FD760B">
              <w:rPr>
                <w:rFonts w:ascii="Arial" w:hAnsi="Arial" w:cs="Arial"/>
                <w:b/>
                <w:bCs/>
                <w:noProof/>
                <w:webHidden/>
              </w:rPr>
              <w:fldChar w:fldCharType="end"/>
            </w:r>
          </w:hyperlink>
        </w:p>
        <w:p w14:paraId="5DC9506F" w14:textId="241A436A"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82" w:history="1">
            <w:r w:rsidR="003A0E9E" w:rsidRPr="00FD760B">
              <w:rPr>
                <w:rStyle w:val="Hyperlink"/>
                <w:rFonts w:ascii="Arial" w:hAnsi="Arial" w:cs="Arial"/>
                <w:b/>
                <w:bCs/>
                <w:noProof/>
              </w:rPr>
              <w:t>17.</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 POSSIBILIDADE DE REAJUSTAMENTO E/OU REEQUILIBRIO</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_Toc177986282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21</w:t>
            </w:r>
            <w:r w:rsidR="003A0E9E" w:rsidRPr="00FD760B">
              <w:rPr>
                <w:rFonts w:ascii="Arial" w:hAnsi="Arial" w:cs="Arial"/>
                <w:b/>
                <w:bCs/>
                <w:noProof/>
                <w:webHidden/>
              </w:rPr>
              <w:fldChar w:fldCharType="end"/>
            </w:r>
          </w:hyperlink>
        </w:p>
        <w:p w14:paraId="0F1FAD82" w14:textId="6E9F907F"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89" w:history="1">
            <w:r w:rsidR="003A0E9E" w:rsidRPr="00FD760B">
              <w:rPr>
                <w:rStyle w:val="Hyperlink"/>
                <w:rFonts w:ascii="Arial" w:hAnsi="Arial" w:cs="Arial"/>
                <w:b/>
                <w:bCs/>
                <w:noProof/>
              </w:rPr>
              <w:t>18.</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DO RECEBIMENTO DAS OBRAS E SERVIÇOS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_Toc177986289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23</w:t>
            </w:r>
            <w:r w:rsidR="003A0E9E" w:rsidRPr="00FD760B">
              <w:rPr>
                <w:rFonts w:ascii="Arial" w:hAnsi="Arial" w:cs="Arial"/>
                <w:b/>
                <w:bCs/>
                <w:noProof/>
                <w:webHidden/>
              </w:rPr>
              <w:fldChar w:fldCharType="end"/>
            </w:r>
          </w:hyperlink>
        </w:p>
        <w:p w14:paraId="4D501F61" w14:textId="4E6DFFF9"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90" w:history="1">
            <w:r w:rsidR="003A0E9E" w:rsidRPr="00FD760B">
              <w:rPr>
                <w:rStyle w:val="Hyperlink"/>
                <w:rFonts w:ascii="Arial" w:hAnsi="Arial" w:cs="Arial"/>
                <w:b/>
                <w:bCs/>
                <w:noProof/>
              </w:rPr>
              <w:t>19.</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DO ACOMPANHAMENTO E FISCALIZAÇÃO DOS SERVIÇOS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_Toc177986290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24</w:t>
            </w:r>
            <w:r w:rsidR="003A0E9E" w:rsidRPr="00FD760B">
              <w:rPr>
                <w:rFonts w:ascii="Arial" w:hAnsi="Arial" w:cs="Arial"/>
                <w:b/>
                <w:bCs/>
                <w:noProof/>
                <w:webHidden/>
              </w:rPr>
              <w:fldChar w:fldCharType="end"/>
            </w:r>
          </w:hyperlink>
        </w:p>
        <w:p w14:paraId="15D0AD33" w14:textId="77E03D48"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91" w:history="1">
            <w:r w:rsidR="003A0E9E" w:rsidRPr="00FD760B">
              <w:rPr>
                <w:rStyle w:val="Hyperlink"/>
                <w:rFonts w:ascii="Arial" w:hAnsi="Arial" w:cs="Arial"/>
                <w:b/>
                <w:bCs/>
                <w:noProof/>
              </w:rPr>
              <w:t>20.</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OBRIGAÇÕES DA CONTRATADA E CONTRATANTE</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_Toc177986291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25</w:t>
            </w:r>
            <w:r w:rsidR="003A0E9E" w:rsidRPr="00FD760B">
              <w:rPr>
                <w:rFonts w:ascii="Arial" w:hAnsi="Arial" w:cs="Arial"/>
                <w:b/>
                <w:bCs/>
                <w:noProof/>
                <w:webHidden/>
              </w:rPr>
              <w:fldChar w:fldCharType="end"/>
            </w:r>
          </w:hyperlink>
        </w:p>
        <w:p w14:paraId="019132A8" w14:textId="26AF0662"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92" w:history="1">
            <w:r w:rsidR="003A0E9E" w:rsidRPr="00FD760B">
              <w:rPr>
                <w:rStyle w:val="Hyperlink"/>
                <w:rFonts w:ascii="Arial" w:hAnsi="Arial" w:cs="Arial"/>
                <w:b/>
                <w:bCs/>
                <w:noProof/>
              </w:rPr>
              <w:t>21.</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PENALIDADES E MULTAS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_Toc177986292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29</w:t>
            </w:r>
            <w:r w:rsidR="003A0E9E" w:rsidRPr="00FD760B">
              <w:rPr>
                <w:rFonts w:ascii="Arial" w:hAnsi="Arial" w:cs="Arial"/>
                <w:b/>
                <w:bCs/>
                <w:noProof/>
                <w:webHidden/>
              </w:rPr>
              <w:fldChar w:fldCharType="end"/>
            </w:r>
          </w:hyperlink>
        </w:p>
        <w:p w14:paraId="3A510231" w14:textId="16FE6D63" w:rsidR="003A0E9E" w:rsidRPr="00FD760B" w:rsidRDefault="002A095C" w:rsidP="00122AE2">
          <w:pPr>
            <w:pStyle w:val="Sumrio1"/>
            <w:tabs>
              <w:tab w:val="left" w:pos="567"/>
              <w:tab w:val="left" w:pos="660"/>
              <w:tab w:val="right" w:leader="dot" w:pos="8494"/>
            </w:tabs>
            <w:spacing w:after="0" w:line="480" w:lineRule="auto"/>
            <w:ind w:left="0" w:hanging="2"/>
            <w:rPr>
              <w:rFonts w:ascii="Arial" w:eastAsiaTheme="minorEastAsia" w:hAnsi="Arial" w:cs="Arial"/>
              <w:b/>
              <w:bCs/>
              <w:noProof/>
              <w:position w:val="0"/>
              <w:lang w:eastAsia="pt-BR"/>
            </w:rPr>
          </w:pPr>
          <w:hyperlink w:anchor="_Toc177986293" w:history="1">
            <w:r w:rsidR="003A0E9E" w:rsidRPr="00FD760B">
              <w:rPr>
                <w:rStyle w:val="Hyperlink"/>
                <w:rFonts w:ascii="Arial" w:hAnsi="Arial" w:cs="Arial"/>
                <w:b/>
                <w:bCs/>
                <w:noProof/>
              </w:rPr>
              <w:t>22.</w:t>
            </w:r>
            <w:r w:rsidR="003A0E9E" w:rsidRPr="00FD760B">
              <w:rPr>
                <w:rFonts w:ascii="Arial" w:eastAsiaTheme="minorEastAsia" w:hAnsi="Arial" w:cs="Arial"/>
                <w:b/>
                <w:bCs/>
                <w:noProof/>
                <w:position w:val="0"/>
                <w:lang w:eastAsia="pt-BR"/>
              </w:rPr>
              <w:tab/>
            </w:r>
            <w:r w:rsidR="003A0E9E" w:rsidRPr="00FD760B">
              <w:rPr>
                <w:rStyle w:val="Hyperlink"/>
                <w:rFonts w:ascii="Arial" w:hAnsi="Arial" w:cs="Arial"/>
                <w:b/>
                <w:bCs/>
                <w:noProof/>
              </w:rPr>
              <w:t>DAS DISPOSIÇÕES GERAIS</w:t>
            </w:r>
            <w:r w:rsidR="003A0E9E" w:rsidRPr="00FD760B">
              <w:rPr>
                <w:rFonts w:ascii="Arial" w:hAnsi="Arial" w:cs="Arial"/>
                <w:b/>
                <w:bCs/>
                <w:noProof/>
                <w:webHidden/>
              </w:rPr>
              <w:tab/>
            </w:r>
            <w:r w:rsidR="003A0E9E" w:rsidRPr="00FD760B">
              <w:rPr>
                <w:rFonts w:ascii="Arial" w:hAnsi="Arial" w:cs="Arial"/>
                <w:b/>
                <w:bCs/>
                <w:noProof/>
                <w:webHidden/>
              </w:rPr>
              <w:fldChar w:fldCharType="begin"/>
            </w:r>
            <w:r w:rsidR="003A0E9E" w:rsidRPr="00FD760B">
              <w:rPr>
                <w:rFonts w:ascii="Arial" w:hAnsi="Arial" w:cs="Arial"/>
                <w:b/>
                <w:bCs/>
                <w:noProof/>
                <w:webHidden/>
              </w:rPr>
              <w:instrText xml:space="preserve"> PAGEREF _Toc177986293 \h </w:instrText>
            </w:r>
            <w:r w:rsidR="003A0E9E" w:rsidRPr="00FD760B">
              <w:rPr>
                <w:rFonts w:ascii="Arial" w:hAnsi="Arial" w:cs="Arial"/>
                <w:b/>
                <w:bCs/>
                <w:noProof/>
                <w:webHidden/>
              </w:rPr>
            </w:r>
            <w:r w:rsidR="003A0E9E" w:rsidRPr="00FD760B">
              <w:rPr>
                <w:rFonts w:ascii="Arial" w:hAnsi="Arial" w:cs="Arial"/>
                <w:b/>
                <w:bCs/>
                <w:noProof/>
                <w:webHidden/>
              </w:rPr>
              <w:fldChar w:fldCharType="separate"/>
            </w:r>
            <w:r w:rsidR="000B7E9B">
              <w:rPr>
                <w:rFonts w:ascii="Arial" w:hAnsi="Arial" w:cs="Arial"/>
                <w:b/>
                <w:bCs/>
                <w:noProof/>
                <w:webHidden/>
              </w:rPr>
              <w:t>32</w:t>
            </w:r>
            <w:r w:rsidR="003A0E9E" w:rsidRPr="00FD760B">
              <w:rPr>
                <w:rFonts w:ascii="Arial" w:hAnsi="Arial" w:cs="Arial"/>
                <w:b/>
                <w:bCs/>
                <w:noProof/>
                <w:webHidden/>
              </w:rPr>
              <w:fldChar w:fldCharType="end"/>
            </w:r>
          </w:hyperlink>
        </w:p>
        <w:p w14:paraId="50CDDD41" w14:textId="77777777" w:rsidR="003A0E9E" w:rsidRPr="00FD760B" w:rsidRDefault="003A0E9E" w:rsidP="00995346">
          <w:pPr>
            <w:spacing w:after="0"/>
            <w:rPr>
              <w:rFonts w:ascii="Arial" w:hAnsi="Arial" w:cs="Arial"/>
              <w:b/>
              <w:bCs/>
            </w:rPr>
          </w:pPr>
          <w:r w:rsidRPr="00FD760B">
            <w:rPr>
              <w:rFonts w:ascii="Arial" w:hAnsi="Arial" w:cs="Arial"/>
              <w:b/>
              <w:bCs/>
            </w:rPr>
            <w:lastRenderedPageBreak/>
            <w:fldChar w:fldCharType="end"/>
          </w:r>
        </w:p>
      </w:sdtContent>
    </w:sdt>
    <w:p w14:paraId="04ADE88C" w14:textId="63AD6A1B" w:rsidR="003A0E9E" w:rsidRPr="00FD760B" w:rsidRDefault="003A0E9E" w:rsidP="00995346">
      <w:pPr>
        <w:suppressAutoHyphens w:val="0"/>
        <w:spacing w:after="0"/>
        <w:rPr>
          <w:rFonts w:ascii="Arial" w:hAnsi="Arial" w:cs="Arial"/>
          <w:b/>
          <w:color w:val="000000"/>
        </w:rPr>
      </w:pPr>
    </w:p>
    <w:p w14:paraId="1EBF05D9" w14:textId="43645241" w:rsidR="003A0E9E" w:rsidRPr="00FD760B" w:rsidRDefault="003A0E9E" w:rsidP="00995346">
      <w:pPr>
        <w:pStyle w:val="TITULOS"/>
        <w:spacing w:line="276" w:lineRule="auto"/>
      </w:pPr>
      <w:bookmarkStart w:id="3" w:name="_Toc177986210"/>
      <w:r w:rsidRPr="00FD760B">
        <w:t>DA APRESENTAÇÃO</w:t>
      </w:r>
      <w:bookmarkEnd w:id="1"/>
      <w:bookmarkEnd w:id="2"/>
      <w:bookmarkEnd w:id="3"/>
    </w:p>
    <w:p w14:paraId="7AB47202" w14:textId="77777777" w:rsidR="005F0F78" w:rsidRPr="00FD760B" w:rsidRDefault="005F0F78" w:rsidP="005F0F78">
      <w:pPr>
        <w:pStyle w:val="TITULOS"/>
        <w:numPr>
          <w:ilvl w:val="0"/>
          <w:numId w:val="0"/>
        </w:numPr>
        <w:spacing w:line="276" w:lineRule="auto"/>
      </w:pPr>
    </w:p>
    <w:p w14:paraId="21501825" w14:textId="5D3CB370" w:rsidR="003A0E9E" w:rsidRPr="00FD760B" w:rsidRDefault="003A0E9E" w:rsidP="00995346">
      <w:pPr>
        <w:tabs>
          <w:tab w:val="left" w:pos="993"/>
        </w:tabs>
        <w:spacing w:after="0" w:line="276" w:lineRule="auto"/>
        <w:ind w:hanging="2"/>
        <w:jc w:val="both"/>
        <w:rPr>
          <w:rFonts w:ascii="Arial" w:hAnsi="Arial" w:cs="Arial"/>
          <w:color w:val="000000" w:themeColor="text1"/>
          <w:sz w:val="24"/>
          <w:szCs w:val="24"/>
        </w:rPr>
      </w:pPr>
      <w:bookmarkStart w:id="4" w:name="_Hlk168503102"/>
      <w:r w:rsidRPr="00FD760B">
        <w:rPr>
          <w:rFonts w:ascii="Arial" w:hAnsi="Arial" w:cs="Arial"/>
          <w:sz w:val="24"/>
          <w:szCs w:val="24"/>
        </w:rPr>
        <w:t xml:space="preserve">O presente </w:t>
      </w:r>
      <w:r w:rsidRPr="00FD760B">
        <w:rPr>
          <w:rFonts w:ascii="Arial" w:hAnsi="Arial" w:cs="Arial"/>
          <w:b/>
          <w:bCs/>
          <w:sz w:val="24"/>
          <w:szCs w:val="24"/>
        </w:rPr>
        <w:t>PROJETO BÁSICO</w:t>
      </w:r>
      <w:r w:rsidR="00501046" w:rsidRPr="00FD760B">
        <w:rPr>
          <w:rFonts w:ascii="Arial" w:hAnsi="Arial" w:cs="Arial"/>
          <w:b/>
          <w:bCs/>
          <w:sz w:val="24"/>
          <w:szCs w:val="24"/>
        </w:rPr>
        <w:t xml:space="preserve"> (PB)</w:t>
      </w:r>
      <w:r w:rsidRPr="00FD760B">
        <w:rPr>
          <w:rFonts w:ascii="Arial" w:hAnsi="Arial" w:cs="Arial"/>
          <w:sz w:val="24"/>
          <w:szCs w:val="24"/>
        </w:rPr>
        <w:t xml:space="preserve"> contém os elementos necessários à execução </w:t>
      </w:r>
      <w:r w:rsidRPr="00FD760B">
        <w:rPr>
          <w:rFonts w:ascii="Arial" w:hAnsi="Arial" w:cs="Arial"/>
          <w:color w:val="000000" w:themeColor="text1"/>
          <w:sz w:val="24"/>
          <w:szCs w:val="24"/>
        </w:rPr>
        <w:t>da obra</w:t>
      </w:r>
      <w:r w:rsidR="004833BB" w:rsidRPr="00FD760B">
        <w:rPr>
          <w:rFonts w:ascii="Arial" w:hAnsi="Arial" w:cs="Arial"/>
          <w:color w:val="000000" w:themeColor="text1"/>
          <w:sz w:val="24"/>
          <w:szCs w:val="24"/>
        </w:rPr>
        <w:t xml:space="preserve"> </w:t>
      </w:r>
      <w:r w:rsidRPr="00FD760B">
        <w:rPr>
          <w:rFonts w:ascii="Arial" w:hAnsi="Arial" w:cs="Arial"/>
          <w:color w:val="000000" w:themeColor="text1"/>
          <w:sz w:val="24"/>
          <w:szCs w:val="24"/>
        </w:rPr>
        <w:t>de reforma</w:t>
      </w:r>
      <w:r w:rsidR="003D347F" w:rsidRPr="00FD760B">
        <w:rPr>
          <w:rFonts w:ascii="Arial" w:hAnsi="Arial" w:cs="Arial"/>
          <w:color w:val="000000" w:themeColor="text1"/>
          <w:sz w:val="24"/>
          <w:szCs w:val="24"/>
        </w:rPr>
        <w:t xml:space="preserve"> e </w:t>
      </w:r>
      <w:r w:rsidRPr="00FD760B">
        <w:rPr>
          <w:rFonts w:ascii="Arial" w:hAnsi="Arial" w:cs="Arial"/>
          <w:color w:val="000000" w:themeColor="text1"/>
          <w:sz w:val="24"/>
          <w:szCs w:val="24"/>
        </w:rPr>
        <w:t>ampliaç</w:t>
      </w:r>
      <w:r w:rsidR="004833BB" w:rsidRPr="00FD760B">
        <w:rPr>
          <w:rFonts w:ascii="Arial" w:hAnsi="Arial" w:cs="Arial"/>
          <w:color w:val="000000" w:themeColor="text1"/>
          <w:sz w:val="24"/>
          <w:szCs w:val="24"/>
        </w:rPr>
        <w:t>ão</w:t>
      </w:r>
      <w:r w:rsidRPr="00FD760B">
        <w:rPr>
          <w:rFonts w:ascii="Arial" w:hAnsi="Arial" w:cs="Arial"/>
          <w:color w:val="000000" w:themeColor="text1"/>
          <w:sz w:val="24"/>
          <w:szCs w:val="24"/>
        </w:rPr>
        <w:t xml:space="preserve"> da </w:t>
      </w:r>
      <w:r w:rsidR="004833BB" w:rsidRPr="00FD760B">
        <w:rPr>
          <w:rFonts w:ascii="Arial" w:hAnsi="Arial" w:cs="Arial"/>
          <w:color w:val="000000" w:themeColor="text1"/>
          <w:sz w:val="24"/>
          <w:szCs w:val="24"/>
        </w:rPr>
        <w:t>E</w:t>
      </w:r>
      <w:r w:rsidRPr="00FD760B">
        <w:rPr>
          <w:rFonts w:ascii="Arial" w:hAnsi="Arial" w:cs="Arial"/>
          <w:color w:val="000000" w:themeColor="text1"/>
          <w:sz w:val="24"/>
          <w:szCs w:val="24"/>
        </w:rPr>
        <w:t xml:space="preserve">scola </w:t>
      </w:r>
      <w:r w:rsidR="004833BB" w:rsidRPr="00FD760B">
        <w:rPr>
          <w:rFonts w:ascii="Arial" w:hAnsi="Arial" w:cs="Arial"/>
          <w:color w:val="000000" w:themeColor="text1"/>
          <w:sz w:val="24"/>
          <w:szCs w:val="24"/>
        </w:rPr>
        <w:t>M</w:t>
      </w:r>
      <w:r w:rsidRPr="00FD760B">
        <w:rPr>
          <w:rFonts w:ascii="Arial" w:hAnsi="Arial" w:cs="Arial"/>
          <w:color w:val="000000" w:themeColor="text1"/>
          <w:sz w:val="24"/>
          <w:szCs w:val="24"/>
        </w:rPr>
        <w:t>unicipa</w:t>
      </w:r>
      <w:r w:rsidR="004833BB" w:rsidRPr="00FD760B">
        <w:rPr>
          <w:rFonts w:ascii="Arial" w:hAnsi="Arial" w:cs="Arial"/>
          <w:color w:val="000000" w:themeColor="text1"/>
          <w:sz w:val="24"/>
          <w:szCs w:val="24"/>
        </w:rPr>
        <w:t xml:space="preserve">l </w:t>
      </w:r>
      <w:r w:rsidR="00B7693B" w:rsidRPr="00FD760B">
        <w:rPr>
          <w:rFonts w:ascii="Arial" w:hAnsi="Arial" w:cs="Arial"/>
          <w:color w:val="000000" w:themeColor="text1"/>
          <w:sz w:val="24"/>
          <w:szCs w:val="24"/>
        </w:rPr>
        <w:t>IV Centenário</w:t>
      </w:r>
      <w:r w:rsidR="004833BB" w:rsidRPr="00FD760B">
        <w:rPr>
          <w:rFonts w:ascii="Arial" w:hAnsi="Arial" w:cs="Arial"/>
          <w:color w:val="000000" w:themeColor="text1"/>
          <w:sz w:val="24"/>
          <w:szCs w:val="24"/>
        </w:rPr>
        <w:t>, localizada no munícipio de Goiana/PE</w:t>
      </w:r>
      <w:r w:rsidRPr="00FD760B">
        <w:rPr>
          <w:rFonts w:ascii="Arial" w:hAnsi="Arial" w:cs="Arial"/>
          <w:color w:val="000000" w:themeColor="text1"/>
          <w:sz w:val="24"/>
          <w:szCs w:val="24"/>
        </w:rPr>
        <w:t xml:space="preserve">. </w:t>
      </w:r>
      <w:r w:rsidRPr="00FD760B">
        <w:rPr>
          <w:rFonts w:ascii="Arial" w:hAnsi="Arial" w:cs="Arial"/>
          <w:color w:val="000000"/>
          <w:sz w:val="24"/>
          <w:szCs w:val="24"/>
        </w:rPr>
        <w:t xml:space="preserve">Nos capítulos seguintes, serão apresentadas as soluções projetadas para diversas ações, bem como o orçamento detalhado, memória de cálculo, especificações técnicas, e cronograma físico-financeiro para realização </w:t>
      </w:r>
      <w:r w:rsidRPr="00FD760B">
        <w:rPr>
          <w:rFonts w:ascii="Arial" w:hAnsi="Arial" w:cs="Arial"/>
          <w:sz w:val="24"/>
          <w:szCs w:val="24"/>
        </w:rPr>
        <w:t>da obra.</w:t>
      </w:r>
    </w:p>
    <w:p w14:paraId="18BB13C4" w14:textId="7C11EE93" w:rsidR="003A0E9E" w:rsidRPr="00FD760B" w:rsidRDefault="003A0E9E" w:rsidP="00995346">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t>A elaboração deste documento visa estabelecer a natureza, a abrangência, as responsabilidades e as atribuições dos serviços, a fim de assegurar um controle permanente e o melhor padrão de qualidade, atendendo às especificações técnicas e às exigências normativas e legais incidentes. Desse modo, define o escopo dos trabalhos, a qualificação técnica a ser exigida, de acordo com a parcela relevante, e as demais diretrizes e condições fundamentais para o alcance das metas estabelecidas pela Secretaria de Educação e Inovação.</w:t>
      </w:r>
      <w:bookmarkEnd w:id="4"/>
      <w:r w:rsidR="00501046" w:rsidRPr="00FD760B">
        <w:rPr>
          <w:rFonts w:ascii="Arial" w:hAnsi="Arial" w:cs="Arial"/>
          <w:sz w:val="24"/>
          <w:szCs w:val="24"/>
        </w:rPr>
        <w:t xml:space="preserve"> O PB foi elaborado com base nas indicações do Estudo Técnico Preliminar (ETP), conforme exigido pela Lei nº 14.133/2021.</w:t>
      </w:r>
    </w:p>
    <w:p w14:paraId="5BF21540" w14:textId="216BB4E5" w:rsidR="003A0E9E" w:rsidRPr="00FD760B" w:rsidRDefault="003A0E9E" w:rsidP="00995346">
      <w:pPr>
        <w:tabs>
          <w:tab w:val="left" w:pos="993"/>
        </w:tabs>
        <w:spacing w:after="0" w:line="276" w:lineRule="auto"/>
        <w:ind w:hanging="2"/>
        <w:jc w:val="both"/>
        <w:rPr>
          <w:rFonts w:ascii="Arial" w:hAnsi="Arial" w:cs="Arial"/>
          <w:sz w:val="24"/>
          <w:szCs w:val="24"/>
        </w:rPr>
      </w:pPr>
    </w:p>
    <w:p w14:paraId="638B357A" w14:textId="0395035E" w:rsidR="00995346" w:rsidRPr="00FD760B" w:rsidRDefault="003A0E9E" w:rsidP="00995346">
      <w:pPr>
        <w:pStyle w:val="TITULOS"/>
        <w:spacing w:line="276" w:lineRule="auto"/>
        <w:ind w:left="284" w:hanging="286"/>
      </w:pPr>
      <w:bookmarkStart w:id="5" w:name="_Toc163195982"/>
      <w:bookmarkStart w:id="6" w:name="_Toc168505901"/>
      <w:bookmarkStart w:id="7" w:name="_Toc177986211"/>
      <w:r w:rsidRPr="00FD760B">
        <w:t>DA LOCALIZAÇÃO</w:t>
      </w:r>
      <w:bookmarkEnd w:id="5"/>
      <w:bookmarkEnd w:id="6"/>
      <w:bookmarkEnd w:id="7"/>
    </w:p>
    <w:p w14:paraId="25E45381" w14:textId="7938EC28" w:rsidR="005F0F78" w:rsidRPr="00FD760B" w:rsidRDefault="005F0F78" w:rsidP="005F0F78">
      <w:pPr>
        <w:pStyle w:val="TITULOS"/>
        <w:numPr>
          <w:ilvl w:val="0"/>
          <w:numId w:val="0"/>
        </w:numPr>
        <w:spacing w:line="276" w:lineRule="auto"/>
        <w:ind w:left="284"/>
      </w:pPr>
    </w:p>
    <w:p w14:paraId="38713CFC" w14:textId="42498F3E" w:rsidR="00501046" w:rsidRPr="00FD760B" w:rsidRDefault="00501046" w:rsidP="00501046">
      <w:pPr>
        <w:pStyle w:val="TITULOS"/>
        <w:numPr>
          <w:ilvl w:val="0"/>
          <w:numId w:val="0"/>
        </w:numPr>
        <w:spacing w:line="276" w:lineRule="auto"/>
        <w:rPr>
          <w:b w:val="0"/>
          <w:bCs/>
        </w:rPr>
      </w:pPr>
      <w:r w:rsidRPr="00FD760B">
        <w:rPr>
          <w:b w:val="0"/>
          <w:bCs/>
        </w:rPr>
        <w:t xml:space="preserve">A Escola Municipal </w:t>
      </w:r>
      <w:r w:rsidR="00B7693B" w:rsidRPr="00FD760B">
        <w:rPr>
          <w:b w:val="0"/>
          <w:bCs/>
        </w:rPr>
        <w:t>IV Centenário</w:t>
      </w:r>
      <w:r w:rsidRPr="00FD760B">
        <w:rPr>
          <w:b w:val="0"/>
          <w:bCs/>
        </w:rPr>
        <w:t xml:space="preserve"> está localizada</w:t>
      </w:r>
      <w:r w:rsidR="001F1C94" w:rsidRPr="00FD760B">
        <w:rPr>
          <w:b w:val="0"/>
          <w:bCs/>
        </w:rPr>
        <w:t xml:space="preserve"> </w:t>
      </w:r>
      <w:r w:rsidRPr="00FD760B">
        <w:rPr>
          <w:b w:val="0"/>
          <w:bCs/>
        </w:rPr>
        <w:t xml:space="preserve">no </w:t>
      </w:r>
      <w:r w:rsidR="00EB1588" w:rsidRPr="00FD760B">
        <w:t>Rua do Tanquinho</w:t>
      </w:r>
      <w:r w:rsidR="00BA3AC2" w:rsidRPr="00FD760B">
        <w:t xml:space="preserve">, </w:t>
      </w:r>
      <w:r w:rsidRPr="00FD760B">
        <w:rPr>
          <w:b w:val="0"/>
          <w:bCs/>
        </w:rPr>
        <w:t xml:space="preserve">S/N, </w:t>
      </w:r>
      <w:r w:rsidR="00BA3AC2" w:rsidRPr="00FD760B">
        <w:rPr>
          <w:b w:val="0"/>
          <w:bCs/>
        </w:rPr>
        <w:t>no</w:t>
      </w:r>
      <w:r w:rsidRPr="00FD760B">
        <w:rPr>
          <w:b w:val="0"/>
          <w:bCs/>
        </w:rPr>
        <w:t xml:space="preserve"> Município de Goiana/PE. A área total de intervenção no terreno é de </w:t>
      </w:r>
      <w:r w:rsidR="00BA3AC2" w:rsidRPr="00FD760B">
        <w:rPr>
          <w:b w:val="0"/>
          <w:bCs/>
        </w:rPr>
        <w:t xml:space="preserve">4.422,00 </w:t>
      </w:r>
      <w:r w:rsidRPr="00FD760B">
        <w:rPr>
          <w:b w:val="0"/>
          <w:bCs/>
        </w:rPr>
        <w:t>m².</w:t>
      </w:r>
    </w:p>
    <w:p w14:paraId="719E827A" w14:textId="535E4112" w:rsidR="00BB044B" w:rsidRPr="00FD760B" w:rsidRDefault="00BB044B" w:rsidP="00BB044B">
      <w:pPr>
        <w:pStyle w:val="TITULOS"/>
        <w:numPr>
          <w:ilvl w:val="0"/>
          <w:numId w:val="0"/>
        </w:numPr>
        <w:spacing w:line="276" w:lineRule="auto"/>
        <w:ind w:left="-2"/>
      </w:pPr>
      <w:r w:rsidRPr="00FD760B">
        <w:rPr>
          <w:noProof/>
        </w:rPr>
        <mc:AlternateContent>
          <mc:Choice Requires="wps">
            <w:drawing>
              <wp:anchor distT="0" distB="0" distL="114300" distR="114300" simplePos="0" relativeHeight="251659264" behindDoc="0" locked="0" layoutInCell="1" allowOverlap="1" wp14:anchorId="142AFDB9" wp14:editId="54203AF2">
                <wp:simplePos x="0" y="0"/>
                <wp:positionH relativeFrom="page">
                  <wp:posOffset>1174750</wp:posOffset>
                </wp:positionH>
                <wp:positionV relativeFrom="paragraph">
                  <wp:posOffset>6350</wp:posOffset>
                </wp:positionV>
                <wp:extent cx="5181600" cy="2838450"/>
                <wp:effectExtent l="0" t="0" r="0" b="0"/>
                <wp:wrapSquare wrapText="bothSides"/>
                <wp:docPr id="3" name="Retângulo 1"/>
                <wp:cNvGraphicFramePr/>
                <a:graphic xmlns:a="http://schemas.openxmlformats.org/drawingml/2006/main">
                  <a:graphicData uri="http://schemas.microsoft.com/office/word/2010/wordprocessingShape">
                    <wps:wsp>
                      <wps:cNvSpPr/>
                      <wps:spPr>
                        <a:xfrm>
                          <a:off x="0" y="0"/>
                          <a:ext cx="5181600" cy="2838450"/>
                        </a:xfrm>
                        <a:prstGeom prst="rect">
                          <a:avLst/>
                        </a:prstGeom>
                        <a:blipFill dpi="0" rotWithShape="1">
                          <a:blip r:embed="rId7">
                            <a:extLst>
                              <a:ext uri="{28A0092B-C50C-407E-A947-70E740481C1C}">
                                <a14:useLocalDpi xmlns:a14="http://schemas.microsoft.com/office/drawing/2010/main" val="0"/>
                              </a:ext>
                            </a:extLst>
                          </a:blip>
                          <a:srcRect/>
                          <a:stretch>
                            <a:fillRect/>
                          </a:stretch>
                        </a:blipFill>
                        <a:ln w="285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5FB32C" w14:textId="77777777" w:rsidR="00BB044B" w:rsidRDefault="00BB044B" w:rsidP="00BB044B">
                            <w:pPr>
                              <w:jc w:val="center"/>
                            </w:pP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w:pict>
              <v:rect w14:anchorId="142AFDB9" id="Retângulo 1" o:spid="_x0000_s1026" style="position:absolute;left:0;text-align:left;margin-left:92.5pt;margin-top:.5pt;width:408pt;height:22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X&#10;aW5kb3dzIFBob3RvIEVkaXRvciAxMC4wLjEwMDExLjE2Mzg0AFdpbmRvd3MgUGhvdG8gRWRpdG9y&#10;IDEwLjAuMTAwMTEuMTYzODQAMjAyMTowNjowNyAwOToyNDo0MgAABpADAAIAAAAUAAARHJAEAAIA&#10;AAAUAAARMJKRAAIAAAADMDAAAJKSAAIAAAADMDAAAKABAAMAAAABAAEAAOocAAcAAAgMAAAJEAAA&#10;AAAc6gAAAA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8P3hwYWNrZXQgZW5kPSd3Jz8+/9sAQwADAgIDAgIDAwMDBAMDBAUIBQUE&#10;BAUKBwcGCAwKDAwLCgsLDQ4SEA0OEQ4LCxAWEBETFBUVFQwPFxgWFBgSFBUU/9sAQwEDBAQFBAUJ&#10;BQUJFA0LDRQUFBQUFBQUFBQUFBQUFBQUFBQUFBQUFBQUFBQUFBQUFBQUFBQUFBQUFBQUFBQUFBQU&#10;/8AAEQgCQwO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" stroked="f" strokeweight="2.25pt">
                <v:fill r:id="rId8" o:title="" recolor="t" rotate="t" type="frame"/>
                <v:textbox>
                  <w:txbxContent>
                    <w:p w14:paraId="405FB32C" w14:textId="77777777" w:rsidR="00BB044B" w:rsidRDefault="00BB044B" w:rsidP="00BB044B">
                      <w:pPr>
                        <w:jc w:val="center"/>
                      </w:pPr>
                    </w:p>
                  </w:txbxContent>
                </v:textbox>
                <w10:wrap type="square" anchorx="page"/>
              </v:rect>
            </w:pict>
          </mc:Fallback>
        </mc:AlternateContent>
      </w:r>
    </w:p>
    <w:p w14:paraId="265B75E8" w14:textId="470218EF" w:rsidR="003F3F5B" w:rsidRPr="00FD760B" w:rsidRDefault="00995346" w:rsidP="00501046">
      <w:pPr>
        <w:keepNext/>
        <w:tabs>
          <w:tab w:val="left" w:pos="993"/>
        </w:tabs>
        <w:spacing w:after="0" w:line="276" w:lineRule="auto"/>
        <w:rPr>
          <w:rFonts w:ascii="Arial" w:hAnsi="Arial" w:cs="Arial"/>
          <w:b/>
          <w:bCs/>
        </w:rPr>
      </w:pPr>
      <w:r w:rsidRPr="00FD760B">
        <w:rPr>
          <w:rFonts w:ascii="Arial" w:hAnsi="Arial" w:cs="Arial"/>
          <w:b/>
          <w:bCs/>
        </w:rPr>
        <w:t xml:space="preserve">Figura </w:t>
      </w:r>
      <w:r w:rsidRPr="00FD760B">
        <w:rPr>
          <w:rFonts w:ascii="Arial" w:hAnsi="Arial" w:cs="Arial"/>
          <w:b/>
          <w:bCs/>
        </w:rPr>
        <w:fldChar w:fldCharType="begin"/>
      </w:r>
      <w:r w:rsidRPr="00FD760B">
        <w:rPr>
          <w:rFonts w:ascii="Arial" w:hAnsi="Arial" w:cs="Arial"/>
          <w:b/>
          <w:bCs/>
        </w:rPr>
        <w:instrText xml:space="preserve"> SEQ Figura \* ARABIC </w:instrText>
      </w:r>
      <w:r w:rsidRPr="00FD760B">
        <w:rPr>
          <w:rFonts w:ascii="Arial" w:hAnsi="Arial" w:cs="Arial"/>
          <w:b/>
          <w:bCs/>
        </w:rPr>
        <w:fldChar w:fldCharType="separate"/>
      </w:r>
      <w:r w:rsidR="000B7E9B">
        <w:rPr>
          <w:rFonts w:ascii="Arial" w:hAnsi="Arial" w:cs="Arial"/>
          <w:b/>
          <w:bCs/>
          <w:noProof/>
        </w:rPr>
        <w:t>1</w:t>
      </w:r>
      <w:r w:rsidRPr="00FD760B">
        <w:rPr>
          <w:rFonts w:ascii="Arial" w:hAnsi="Arial" w:cs="Arial"/>
          <w:b/>
          <w:bCs/>
        </w:rPr>
        <w:fldChar w:fldCharType="end"/>
      </w:r>
      <w:r w:rsidRPr="00FD760B">
        <w:rPr>
          <w:rFonts w:ascii="Arial" w:hAnsi="Arial" w:cs="Arial"/>
          <w:b/>
          <w:bCs/>
        </w:rPr>
        <w:t xml:space="preserve"> - Escola Municipal </w:t>
      </w:r>
      <w:r w:rsidR="00B7693B" w:rsidRPr="00FD760B">
        <w:rPr>
          <w:rFonts w:ascii="Arial" w:hAnsi="Arial" w:cs="Arial"/>
          <w:b/>
          <w:bCs/>
        </w:rPr>
        <w:t>IV Centenário</w:t>
      </w:r>
      <w:r w:rsidR="00501046" w:rsidRPr="00FD760B">
        <w:rPr>
          <w:rFonts w:ascii="Arial" w:hAnsi="Arial" w:cs="Arial"/>
          <w:b/>
          <w:bCs/>
        </w:rPr>
        <w:t>.</w:t>
      </w:r>
    </w:p>
    <w:p w14:paraId="5875C689" w14:textId="77777777" w:rsidR="00BB044B" w:rsidRPr="00FD760B" w:rsidRDefault="00BB044B" w:rsidP="00501046">
      <w:pPr>
        <w:keepNext/>
        <w:tabs>
          <w:tab w:val="left" w:pos="993"/>
        </w:tabs>
        <w:spacing w:after="0" w:line="276" w:lineRule="auto"/>
        <w:rPr>
          <w:rFonts w:ascii="Arial" w:hAnsi="Arial" w:cs="Arial"/>
        </w:rPr>
      </w:pPr>
    </w:p>
    <w:p w14:paraId="5ADB3100" w14:textId="77777777" w:rsidR="003F3F5B" w:rsidRPr="00FD760B" w:rsidRDefault="003F3F5B" w:rsidP="00501046">
      <w:pPr>
        <w:keepNext/>
        <w:tabs>
          <w:tab w:val="left" w:pos="993"/>
        </w:tabs>
        <w:spacing w:after="0" w:line="276" w:lineRule="auto"/>
        <w:rPr>
          <w:rFonts w:ascii="Arial" w:hAnsi="Arial" w:cs="Arial"/>
        </w:rPr>
      </w:pPr>
    </w:p>
    <w:p w14:paraId="11D8535C" w14:textId="73A83D8F" w:rsidR="003A0E9E" w:rsidRPr="00FD760B" w:rsidRDefault="003A0E9E" w:rsidP="00995346">
      <w:pPr>
        <w:pStyle w:val="TITULOS"/>
        <w:spacing w:line="276" w:lineRule="auto"/>
        <w:ind w:left="284" w:hanging="286"/>
      </w:pPr>
      <w:bookmarkStart w:id="8" w:name="_Toc168505902"/>
      <w:bookmarkStart w:id="9" w:name="_Toc177986214"/>
      <w:r w:rsidRPr="00FD760B">
        <w:t>DA JUSTIFICATIVA</w:t>
      </w:r>
      <w:bookmarkEnd w:id="8"/>
      <w:bookmarkEnd w:id="9"/>
    </w:p>
    <w:p w14:paraId="184E8971" w14:textId="77777777" w:rsidR="005F0F78" w:rsidRPr="00FD760B" w:rsidRDefault="005F0F78" w:rsidP="005F0F78">
      <w:pPr>
        <w:pStyle w:val="TITULOS"/>
        <w:numPr>
          <w:ilvl w:val="0"/>
          <w:numId w:val="0"/>
        </w:numPr>
        <w:spacing w:line="276" w:lineRule="auto"/>
        <w:ind w:left="284"/>
      </w:pPr>
    </w:p>
    <w:p w14:paraId="3302A59F" w14:textId="25E4E4D3" w:rsidR="003A0E9E" w:rsidRPr="00FD760B" w:rsidRDefault="003A0E9E" w:rsidP="00995346">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lastRenderedPageBreak/>
        <w:t>Com o crescimento populacional de Goiana/PE, impulsionado pela migração de trabalhadores, a demanda por moradias e vagas na rede municipal de ensino aumentou significativamente, especialmente para jovens entre 6 e 14 anos. Esse crescimento refletiu na educação, exigindo um investimento maior para melhorar o Índice de Desenvolvimento da Educação Básica (IDEB), que, embora satisfatório (4,5), ainda está aquém dos padrões de países desenvolvidos.</w:t>
      </w:r>
    </w:p>
    <w:p w14:paraId="592B2D52" w14:textId="77777777" w:rsidR="001F1C94" w:rsidRPr="00FD760B" w:rsidRDefault="001F1C94" w:rsidP="00995346">
      <w:pPr>
        <w:tabs>
          <w:tab w:val="left" w:pos="993"/>
        </w:tabs>
        <w:spacing w:after="0" w:line="276" w:lineRule="auto"/>
        <w:ind w:hanging="2"/>
        <w:jc w:val="both"/>
        <w:rPr>
          <w:rFonts w:ascii="Arial" w:hAnsi="Arial" w:cs="Arial"/>
          <w:sz w:val="24"/>
          <w:szCs w:val="24"/>
        </w:rPr>
      </w:pPr>
    </w:p>
    <w:p w14:paraId="07989D41" w14:textId="77777777" w:rsidR="003A0E9E" w:rsidRPr="00FD760B" w:rsidRDefault="003A0E9E" w:rsidP="00995346">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t>Atualmente, o município atende 11.140 alunos em 41 escolas, muitas das quais apresentam desgaste natural, infraestrutura inadequada e não atendem às demandas modernas de conforto, acessibilidade e questões ambientais. A evolução das metodologias de ensino e a inserção de novas tecnologias também tornam necessárias adequações nos edifícios escolares, principalmente nas unidades mais antigas, cujas soluções arquitetônicas estão obsoletas.</w:t>
      </w:r>
    </w:p>
    <w:p w14:paraId="113B62F1" w14:textId="77777777" w:rsidR="007C2FB0" w:rsidRPr="00FD760B" w:rsidRDefault="007C2FB0" w:rsidP="007C2FB0">
      <w:pPr>
        <w:tabs>
          <w:tab w:val="left" w:pos="993"/>
        </w:tabs>
        <w:spacing w:after="0" w:line="276" w:lineRule="auto"/>
        <w:ind w:hanging="2"/>
        <w:jc w:val="both"/>
        <w:rPr>
          <w:rFonts w:ascii="Arial" w:hAnsi="Arial" w:cs="Arial"/>
          <w:sz w:val="24"/>
          <w:szCs w:val="24"/>
        </w:rPr>
      </w:pPr>
    </w:p>
    <w:p w14:paraId="52C037CF" w14:textId="6F442FA6" w:rsidR="007C2FB0" w:rsidRPr="00FD760B" w:rsidRDefault="007C2FB0" w:rsidP="007C2FB0">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t xml:space="preserve">A Escola Municipal </w:t>
      </w:r>
      <w:r w:rsidR="00B7693B" w:rsidRPr="00FD760B">
        <w:rPr>
          <w:rFonts w:ascii="Arial" w:hAnsi="Arial" w:cs="Arial"/>
          <w:sz w:val="24"/>
          <w:szCs w:val="24"/>
        </w:rPr>
        <w:t>IV Centenário</w:t>
      </w:r>
      <w:r w:rsidR="001F1C94" w:rsidRPr="00FD760B">
        <w:rPr>
          <w:rFonts w:ascii="Arial" w:hAnsi="Arial" w:cs="Arial"/>
          <w:sz w:val="24"/>
          <w:szCs w:val="24"/>
        </w:rPr>
        <w:t xml:space="preserve"> </w:t>
      </w:r>
      <w:r w:rsidRPr="00FD760B">
        <w:rPr>
          <w:rFonts w:ascii="Arial" w:hAnsi="Arial" w:cs="Arial"/>
          <w:sz w:val="24"/>
          <w:szCs w:val="24"/>
        </w:rPr>
        <w:t>apresenta condições estruturais e funcionais críticas, demandando reformas e adequações urgentes. Foram identificadas manifestações patológicas na infraestrutura, ambientes subdimensionados e deficiências que comprometem o conforto e a segurança dos usuários.</w:t>
      </w:r>
    </w:p>
    <w:p w14:paraId="3329D3E5" w14:textId="77777777" w:rsidR="007C2FB0" w:rsidRPr="00FD760B" w:rsidRDefault="007C2FB0" w:rsidP="007C2FB0">
      <w:pPr>
        <w:tabs>
          <w:tab w:val="left" w:pos="993"/>
        </w:tabs>
        <w:spacing w:after="0" w:line="276" w:lineRule="auto"/>
        <w:ind w:hanging="2"/>
        <w:jc w:val="both"/>
        <w:rPr>
          <w:rFonts w:ascii="Arial" w:hAnsi="Arial" w:cs="Arial"/>
          <w:sz w:val="24"/>
          <w:szCs w:val="24"/>
        </w:rPr>
      </w:pPr>
    </w:p>
    <w:p w14:paraId="66B2CDE8" w14:textId="77777777" w:rsidR="007C2FB0" w:rsidRPr="00FD760B" w:rsidRDefault="007C2FB0" w:rsidP="007C2FB0">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t>A edificação possui inconformidades em diversos sistemas: cozinha e refeitório inadequados quanto ao dimensionamento e fluxo funcional; iluminação insuficiente, em desacordo com a NBR 8995-1:2013; ausência de abrigo para resíduos e instalação de GLP irregular, contrariando a NBR 13523:2017; além de sanitários fora das normas de acessibilidade (NBR 9050:2020).</w:t>
      </w:r>
    </w:p>
    <w:p w14:paraId="749235B0" w14:textId="77777777" w:rsidR="007C2FB0" w:rsidRPr="00FD760B" w:rsidRDefault="007C2FB0" w:rsidP="007C2FB0">
      <w:pPr>
        <w:tabs>
          <w:tab w:val="left" w:pos="993"/>
        </w:tabs>
        <w:spacing w:after="0" w:line="276" w:lineRule="auto"/>
        <w:ind w:hanging="2"/>
        <w:jc w:val="both"/>
        <w:rPr>
          <w:rFonts w:ascii="Arial" w:hAnsi="Arial" w:cs="Arial"/>
          <w:sz w:val="24"/>
          <w:szCs w:val="24"/>
        </w:rPr>
      </w:pPr>
    </w:p>
    <w:p w14:paraId="28229D2C" w14:textId="77777777" w:rsidR="007C2FB0" w:rsidRPr="00FD760B" w:rsidRDefault="007C2FB0" w:rsidP="007C2FB0">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t>Constataram-se patologias em lajes, vigas e pilares, infiltrações, umidade e revestimentos danificados. As instalações elétricas e hidráulicas encontram-se obsoletas e em desacordo com as NBRs 5410:2004 e demais normas aplicáveis, representando risco aos usuários. O sistema de esgotamento sanitário está deteriorado e inexiste sinalização e combate a incêndio conforme as NBRs 9077:2001 e 13434.</w:t>
      </w:r>
    </w:p>
    <w:p w14:paraId="52F45AC1" w14:textId="77777777" w:rsidR="007C2FB0" w:rsidRPr="00FD760B" w:rsidRDefault="007C2FB0" w:rsidP="007C2FB0">
      <w:pPr>
        <w:tabs>
          <w:tab w:val="left" w:pos="993"/>
        </w:tabs>
        <w:spacing w:after="0" w:line="276" w:lineRule="auto"/>
        <w:ind w:hanging="2"/>
        <w:jc w:val="both"/>
        <w:rPr>
          <w:rFonts w:ascii="Arial" w:hAnsi="Arial" w:cs="Arial"/>
          <w:sz w:val="24"/>
          <w:szCs w:val="24"/>
        </w:rPr>
      </w:pPr>
    </w:p>
    <w:p w14:paraId="089D5399" w14:textId="39C23C40" w:rsidR="00995346" w:rsidRPr="00FD760B" w:rsidRDefault="007C2FB0" w:rsidP="00995346">
      <w:pPr>
        <w:tabs>
          <w:tab w:val="left" w:pos="993"/>
        </w:tabs>
        <w:spacing w:after="0" w:line="276" w:lineRule="auto"/>
        <w:ind w:hanging="2"/>
        <w:jc w:val="both"/>
        <w:rPr>
          <w:rFonts w:ascii="Arial" w:hAnsi="Arial" w:cs="Arial"/>
          <w:sz w:val="24"/>
          <w:szCs w:val="24"/>
        </w:rPr>
      </w:pPr>
      <w:r w:rsidRPr="00FD760B">
        <w:rPr>
          <w:rFonts w:ascii="Arial" w:hAnsi="Arial" w:cs="Arial"/>
          <w:sz w:val="24"/>
          <w:szCs w:val="24"/>
        </w:rPr>
        <w:t>Diante desse quadro, torna-se indispensável a reforma e adequação das escolas, visando atender às normas técnicas vigentes e garantir segurança, acessibilidade e melhores condições para o desenvolvimento das atividades educacionais, aproveitando a estrutura já consolidada e o fluxo contínuo de alunos existente.</w:t>
      </w:r>
    </w:p>
    <w:p w14:paraId="6B8E4627" w14:textId="77777777" w:rsidR="007C2FB0" w:rsidRPr="00FD760B" w:rsidRDefault="007C2FB0" w:rsidP="00995346">
      <w:pPr>
        <w:tabs>
          <w:tab w:val="left" w:pos="993"/>
        </w:tabs>
        <w:spacing w:after="0" w:line="276" w:lineRule="auto"/>
        <w:ind w:hanging="2"/>
        <w:jc w:val="both"/>
        <w:rPr>
          <w:rFonts w:ascii="Arial" w:hAnsi="Arial" w:cs="Arial"/>
          <w:sz w:val="24"/>
          <w:szCs w:val="24"/>
        </w:rPr>
      </w:pPr>
    </w:p>
    <w:p w14:paraId="54AE9BC8" w14:textId="56ED4A41" w:rsidR="003A0E9E" w:rsidRPr="00FD760B" w:rsidRDefault="003A0E9E" w:rsidP="00995346">
      <w:pPr>
        <w:pStyle w:val="TITULOS"/>
        <w:spacing w:line="276" w:lineRule="auto"/>
        <w:ind w:left="284" w:hanging="286"/>
      </w:pPr>
      <w:bookmarkStart w:id="10" w:name="_Toc177986215"/>
      <w:r w:rsidRPr="00FD760B">
        <w:t>DO OBJETO</w:t>
      </w:r>
      <w:bookmarkEnd w:id="10"/>
    </w:p>
    <w:p w14:paraId="68467FF8" w14:textId="77777777" w:rsidR="005F0F78" w:rsidRPr="00FD760B" w:rsidRDefault="005F0F78" w:rsidP="005F0F78">
      <w:pPr>
        <w:pStyle w:val="TITULOS"/>
        <w:numPr>
          <w:ilvl w:val="0"/>
          <w:numId w:val="0"/>
        </w:numPr>
        <w:spacing w:line="276" w:lineRule="auto"/>
        <w:ind w:left="284"/>
      </w:pPr>
    </w:p>
    <w:p w14:paraId="499B2D55" w14:textId="77777777" w:rsidR="003A0E9E" w:rsidRPr="00FD760B" w:rsidRDefault="003A0E9E" w:rsidP="00995346">
      <w:pPr>
        <w:pStyle w:val="PargrafodaLista"/>
        <w:numPr>
          <w:ilvl w:val="0"/>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vanish/>
          <w:sz w:val="24"/>
          <w:szCs w:val="24"/>
        </w:rPr>
      </w:pPr>
    </w:p>
    <w:p w14:paraId="61270260" w14:textId="77777777" w:rsidR="003A0E9E" w:rsidRPr="00FD760B" w:rsidRDefault="003A0E9E" w:rsidP="00995346">
      <w:pPr>
        <w:pStyle w:val="PargrafodaLista"/>
        <w:numPr>
          <w:ilvl w:val="0"/>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vanish/>
          <w:sz w:val="24"/>
          <w:szCs w:val="24"/>
        </w:rPr>
      </w:pPr>
    </w:p>
    <w:p w14:paraId="3092F751" w14:textId="77777777" w:rsidR="003A0E9E" w:rsidRPr="00FD760B" w:rsidRDefault="003A0E9E" w:rsidP="00995346">
      <w:pPr>
        <w:pStyle w:val="PargrafodaLista"/>
        <w:numPr>
          <w:ilvl w:val="0"/>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vanish/>
          <w:sz w:val="24"/>
          <w:szCs w:val="24"/>
        </w:rPr>
      </w:pPr>
    </w:p>
    <w:p w14:paraId="11269B1F" w14:textId="77777777" w:rsidR="003A0E9E" w:rsidRPr="00FD760B" w:rsidRDefault="003A0E9E" w:rsidP="00995346">
      <w:pPr>
        <w:pStyle w:val="PargrafodaLista"/>
        <w:numPr>
          <w:ilvl w:val="0"/>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vanish/>
          <w:sz w:val="24"/>
          <w:szCs w:val="24"/>
        </w:rPr>
      </w:pPr>
    </w:p>
    <w:p w14:paraId="1119ACB0" w14:textId="46EB7594" w:rsidR="003A0E9E" w:rsidRPr="00FD760B" w:rsidRDefault="003A0E9E" w:rsidP="00995346">
      <w:pPr>
        <w:pStyle w:val="PargrafodaLista"/>
        <w:numPr>
          <w:ilvl w:val="1"/>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 xml:space="preserve">Constitui o objeto deste </w:t>
      </w:r>
      <w:r w:rsidRPr="00FD760B">
        <w:rPr>
          <w:rFonts w:ascii="Arial" w:hAnsi="Arial" w:cs="Arial"/>
          <w:b/>
          <w:bCs/>
          <w:sz w:val="24"/>
          <w:szCs w:val="24"/>
        </w:rPr>
        <w:t>PROJETO BÁSICO</w:t>
      </w:r>
      <w:r w:rsidRPr="00FD760B">
        <w:rPr>
          <w:rFonts w:ascii="Arial" w:hAnsi="Arial" w:cs="Arial"/>
          <w:sz w:val="24"/>
          <w:szCs w:val="24"/>
        </w:rPr>
        <w:t xml:space="preserve"> a contratação de empresa especializada em Engenharia e Arquitetura, para execução da obra de reforma, ampliaç</w:t>
      </w:r>
      <w:r w:rsidR="004833BB" w:rsidRPr="00FD760B">
        <w:rPr>
          <w:rFonts w:ascii="Arial" w:hAnsi="Arial" w:cs="Arial"/>
          <w:sz w:val="24"/>
          <w:szCs w:val="24"/>
        </w:rPr>
        <w:t>ão</w:t>
      </w:r>
      <w:r w:rsidR="00CE6531" w:rsidRPr="00FD760B">
        <w:rPr>
          <w:rFonts w:ascii="Arial" w:hAnsi="Arial" w:cs="Arial"/>
          <w:sz w:val="24"/>
          <w:szCs w:val="24"/>
        </w:rPr>
        <w:t xml:space="preserve"> d</w:t>
      </w:r>
      <w:r w:rsidRPr="00FD760B">
        <w:rPr>
          <w:rFonts w:ascii="Arial" w:hAnsi="Arial" w:cs="Arial"/>
          <w:sz w:val="24"/>
          <w:szCs w:val="24"/>
        </w:rPr>
        <w:t xml:space="preserve">a </w:t>
      </w:r>
      <w:r w:rsidR="001F1C94" w:rsidRPr="00FD760B">
        <w:rPr>
          <w:rFonts w:ascii="Arial" w:hAnsi="Arial" w:cs="Arial"/>
          <w:sz w:val="24"/>
          <w:szCs w:val="24"/>
        </w:rPr>
        <w:t>Escola Municipal IV Centenário</w:t>
      </w:r>
      <w:r w:rsidRPr="00FD760B">
        <w:rPr>
          <w:rFonts w:ascii="Arial" w:hAnsi="Arial" w:cs="Arial"/>
          <w:sz w:val="24"/>
          <w:szCs w:val="24"/>
        </w:rPr>
        <w:t xml:space="preserve">, cujas especificações técnicas </w:t>
      </w:r>
      <w:r w:rsidRPr="00FD760B">
        <w:rPr>
          <w:rFonts w:ascii="Arial" w:hAnsi="Arial" w:cs="Arial"/>
          <w:sz w:val="24"/>
          <w:szCs w:val="24"/>
        </w:rPr>
        <w:lastRenderedPageBreak/>
        <w:t xml:space="preserve">estão descritas no Estudo Técnico Preliminares, projetos básicos de </w:t>
      </w:r>
      <w:r w:rsidR="00501046" w:rsidRPr="00FD760B">
        <w:rPr>
          <w:rFonts w:ascii="Arial" w:hAnsi="Arial" w:cs="Arial"/>
          <w:sz w:val="24"/>
          <w:szCs w:val="24"/>
        </w:rPr>
        <w:t>arquitetura</w:t>
      </w:r>
      <w:r w:rsidRPr="00FD760B">
        <w:rPr>
          <w:rFonts w:ascii="Arial" w:hAnsi="Arial" w:cs="Arial"/>
          <w:sz w:val="24"/>
          <w:szCs w:val="24"/>
        </w:rPr>
        <w:t>, memorial descritivo e planilhas – peças técnicas anexas e indissociáveis do presente Termo, visando atender as necessidades da Secretaria de Educação e Inovação do Município de Goiana/PE.</w:t>
      </w:r>
    </w:p>
    <w:p w14:paraId="210286CC" w14:textId="77777777" w:rsidR="003A0E9E" w:rsidRPr="00FD760B" w:rsidRDefault="003A0E9E" w:rsidP="00995346">
      <w:pPr>
        <w:pStyle w:val="PargrafodaLista"/>
        <w:numPr>
          <w:ilvl w:val="1"/>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 xml:space="preserve">Os serviços objeto deste </w:t>
      </w:r>
      <w:r w:rsidRPr="00FD760B">
        <w:rPr>
          <w:rFonts w:ascii="Arial" w:hAnsi="Arial" w:cs="Arial"/>
          <w:b/>
          <w:bCs/>
          <w:sz w:val="24"/>
          <w:szCs w:val="24"/>
        </w:rPr>
        <w:t>PROJETO BÁSICO</w:t>
      </w:r>
      <w:r w:rsidRPr="00FD760B">
        <w:rPr>
          <w:rFonts w:ascii="Arial" w:hAnsi="Arial" w:cs="Arial"/>
          <w:sz w:val="24"/>
          <w:szCs w:val="24"/>
        </w:rPr>
        <w:t xml:space="preserve"> são classificados como obra conforme Art. 6º, inciso XII da Lei nº 14.133/2021.</w:t>
      </w:r>
    </w:p>
    <w:p w14:paraId="78FA160D" w14:textId="77777777" w:rsidR="003A0E9E" w:rsidRPr="00FD760B" w:rsidRDefault="003A0E9E" w:rsidP="00995346">
      <w:pPr>
        <w:pStyle w:val="PargrafodaLista"/>
        <w:numPr>
          <w:ilvl w:val="1"/>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 xml:space="preserve">Estão descritos neste </w:t>
      </w:r>
      <w:r w:rsidRPr="00FD760B">
        <w:rPr>
          <w:rFonts w:ascii="Arial" w:hAnsi="Arial" w:cs="Arial"/>
          <w:b/>
          <w:bCs/>
          <w:sz w:val="24"/>
          <w:szCs w:val="24"/>
        </w:rPr>
        <w:t>PROJETO BÁSICO</w:t>
      </w:r>
      <w:r w:rsidRPr="00FD760B">
        <w:rPr>
          <w:rFonts w:ascii="Arial" w:hAnsi="Arial" w:cs="Arial"/>
          <w:sz w:val="24"/>
          <w:szCs w:val="24"/>
        </w:rPr>
        <w:t xml:space="preserve"> as condições, especificações e normas exigidas pela Secretaria de Educação e Inovação para execução dos serviços constantes no projeto; quando houver dúvidas quanto às especificações, prevalecerão as constantes na planilha orçamentárias até que sejam feitos os ajustes necessários com autorização do setor responsável da SECRETARIA DE EDUCAÇÃO E INOVAÇÃO DE GOIANA/PE.</w:t>
      </w:r>
    </w:p>
    <w:p w14:paraId="2D2CD7AD" w14:textId="77777777" w:rsidR="003A0E9E" w:rsidRPr="00FD760B" w:rsidRDefault="003A0E9E" w:rsidP="00995346">
      <w:pPr>
        <w:pStyle w:val="PargrafodaLista"/>
        <w:numPr>
          <w:ilvl w:val="1"/>
          <w:numId w:val="32"/>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Ficam estabelecidos, neste documento, os prazos máximos a serem obedecidos no desenvolvimento das obras.</w:t>
      </w:r>
    </w:p>
    <w:p w14:paraId="2C5AD181" w14:textId="77777777" w:rsidR="003A0E9E" w:rsidRPr="00FD760B" w:rsidRDefault="003A0E9E" w:rsidP="00995346">
      <w:pPr>
        <w:pStyle w:val="PargrafodaLista"/>
        <w:pBdr>
          <w:top w:val="nil"/>
          <w:left w:val="nil"/>
          <w:bottom w:val="nil"/>
          <w:right w:val="nil"/>
          <w:between w:val="nil"/>
        </w:pBdr>
        <w:tabs>
          <w:tab w:val="left" w:pos="993"/>
        </w:tabs>
        <w:spacing w:after="0"/>
        <w:ind w:left="993"/>
        <w:jc w:val="both"/>
        <w:rPr>
          <w:rFonts w:ascii="Arial" w:hAnsi="Arial" w:cs="Arial"/>
          <w:sz w:val="24"/>
          <w:szCs w:val="24"/>
        </w:rPr>
      </w:pPr>
    </w:p>
    <w:p w14:paraId="33240A8B" w14:textId="043CA89F" w:rsidR="003A0E9E" w:rsidRPr="00FD760B" w:rsidRDefault="003A0E9E" w:rsidP="00995346">
      <w:pPr>
        <w:pStyle w:val="TITULOS"/>
        <w:spacing w:line="276" w:lineRule="auto"/>
        <w:ind w:left="284" w:hanging="286"/>
      </w:pPr>
      <w:bookmarkStart w:id="11" w:name="_Toc163195985"/>
      <w:bookmarkStart w:id="12" w:name="_Toc168505904"/>
      <w:bookmarkStart w:id="13" w:name="_Toc177986216"/>
      <w:r w:rsidRPr="00FD760B">
        <w:t>DAS CONDIÇÕES DE PARTICIPAÇÃO</w:t>
      </w:r>
      <w:bookmarkEnd w:id="11"/>
      <w:bookmarkEnd w:id="12"/>
      <w:bookmarkEnd w:id="13"/>
    </w:p>
    <w:p w14:paraId="261D8E6A" w14:textId="77777777" w:rsidR="005F0F78" w:rsidRPr="00FD760B" w:rsidRDefault="005F0F78" w:rsidP="005F0F78">
      <w:pPr>
        <w:pStyle w:val="TITULOS"/>
        <w:numPr>
          <w:ilvl w:val="0"/>
          <w:numId w:val="0"/>
        </w:numPr>
        <w:spacing w:line="276" w:lineRule="auto"/>
        <w:ind w:left="284"/>
      </w:pPr>
    </w:p>
    <w:p w14:paraId="08B557AF" w14:textId="77777777" w:rsidR="003A0E9E" w:rsidRPr="00FD760B" w:rsidRDefault="003A0E9E" w:rsidP="00995346">
      <w:pPr>
        <w:pStyle w:val="PargrafodaLista"/>
        <w:numPr>
          <w:ilvl w:val="1"/>
          <w:numId w:val="31"/>
        </w:numPr>
        <w:pBdr>
          <w:top w:val="nil"/>
          <w:left w:val="nil"/>
          <w:bottom w:val="nil"/>
          <w:right w:val="nil"/>
          <w:between w:val="nil"/>
        </w:pBd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 xml:space="preserve">Poderão participar do presente certame as empresas interessadas do ramo pertinente, que atendam plenamente as condições do presente </w:t>
      </w:r>
      <w:r w:rsidRPr="00FD760B">
        <w:rPr>
          <w:rFonts w:ascii="Arial" w:hAnsi="Arial" w:cs="Arial"/>
          <w:b/>
          <w:bCs/>
          <w:sz w:val="24"/>
          <w:szCs w:val="24"/>
        </w:rPr>
        <w:t>PROJETO BÁSICO</w:t>
      </w:r>
      <w:r w:rsidRPr="00FD760B">
        <w:rPr>
          <w:rFonts w:ascii="Arial" w:hAnsi="Arial" w:cs="Arial"/>
          <w:sz w:val="24"/>
          <w:szCs w:val="24"/>
        </w:rPr>
        <w:t>.</w:t>
      </w:r>
    </w:p>
    <w:p w14:paraId="2FF1783E" w14:textId="77777777" w:rsidR="003A0E9E" w:rsidRPr="00FD760B" w:rsidRDefault="003A0E9E" w:rsidP="00995346">
      <w:pPr>
        <w:pStyle w:val="PargrafodaLista"/>
        <w:numPr>
          <w:ilvl w:val="1"/>
          <w:numId w:val="31"/>
        </w:numPr>
        <w:pBdr>
          <w:top w:val="nil"/>
          <w:left w:val="nil"/>
          <w:bottom w:val="nil"/>
          <w:right w:val="nil"/>
          <w:between w:val="nil"/>
        </w:pBd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Não poderão participar da licitação as empresas em alguma das seguintes condições:</w:t>
      </w:r>
    </w:p>
    <w:p w14:paraId="5D9EA7AE" w14:textId="77777777" w:rsidR="003A0E9E" w:rsidRPr="00FD760B" w:rsidRDefault="003A0E9E" w:rsidP="00995346">
      <w:pPr>
        <w:pStyle w:val="PargrafodaLista"/>
        <w:numPr>
          <w:ilvl w:val="2"/>
          <w:numId w:val="31"/>
        </w:numPr>
        <w:pBdr>
          <w:top w:val="nil"/>
          <w:left w:val="nil"/>
          <w:bottom w:val="nil"/>
          <w:right w:val="nil"/>
          <w:between w:val="nil"/>
        </w:pBd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Direta ou indiretamente, desta licitação, nos termos do Art. 9 da Lei nº 14.133/21, servidores da administração.</w:t>
      </w:r>
    </w:p>
    <w:p w14:paraId="2A93B127" w14:textId="77777777" w:rsidR="003A0E9E" w:rsidRPr="00FD760B" w:rsidRDefault="003A0E9E" w:rsidP="00995346">
      <w:pPr>
        <w:pStyle w:val="PargrafodaLista"/>
        <w:numPr>
          <w:ilvl w:val="2"/>
          <w:numId w:val="31"/>
        </w:numPr>
        <w:pBdr>
          <w:top w:val="nil"/>
          <w:left w:val="nil"/>
          <w:bottom w:val="nil"/>
          <w:right w:val="nil"/>
          <w:between w:val="nil"/>
        </w:pBd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Direta ou indiretamente os impedidos pelo Art. 14, incisos e parágrafos da Lei nº 14.133/21.</w:t>
      </w:r>
    </w:p>
    <w:p w14:paraId="7EFFF111" w14:textId="77777777" w:rsidR="003A0E9E" w:rsidRPr="00FD760B" w:rsidRDefault="003A0E9E" w:rsidP="00995346">
      <w:pPr>
        <w:pStyle w:val="PargrafodaLista"/>
        <w:numPr>
          <w:ilvl w:val="2"/>
          <w:numId w:val="31"/>
        </w:numPr>
        <w:pBdr>
          <w:top w:val="nil"/>
          <w:left w:val="nil"/>
          <w:bottom w:val="nil"/>
          <w:right w:val="nil"/>
          <w:between w:val="nil"/>
        </w:pBd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Empresas na forma de consórcio. A vedação é justificada pela facilidade de execução dos serviços por empresa única, acrescido da discricionariedade proporcionada pelo artigo 6, inciso XXII da Lei nº 14.133/21 de não se tratar de obra de grande vulto. Ademais, objetiva a Administração obter resultados melhores em razão do gerenciamento a ser efetivado por uma única empresa, de modo a se obter um melhor cumprimento do seu objeto.</w:t>
      </w:r>
    </w:p>
    <w:p w14:paraId="3BD01974" w14:textId="77777777" w:rsidR="003A0E9E" w:rsidRPr="00FD760B" w:rsidRDefault="003A0E9E" w:rsidP="00995346">
      <w:pPr>
        <w:pStyle w:val="PargrafodaLista"/>
        <w:numPr>
          <w:ilvl w:val="2"/>
          <w:numId w:val="31"/>
        </w:numPr>
        <w:pBdr>
          <w:top w:val="nil"/>
          <w:left w:val="nil"/>
          <w:bottom w:val="nil"/>
          <w:right w:val="nil"/>
          <w:between w:val="nil"/>
        </w:pBd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Empresas inadimplentes com obrigações assumidas junto à Prefeitura Municipal de Goiana.</w:t>
      </w:r>
    </w:p>
    <w:p w14:paraId="396D4FC8" w14:textId="77777777" w:rsidR="003A0E9E" w:rsidRPr="00FD760B" w:rsidRDefault="003A0E9E" w:rsidP="00995346">
      <w:pPr>
        <w:pStyle w:val="PargrafodaLista"/>
        <w:numPr>
          <w:ilvl w:val="2"/>
          <w:numId w:val="31"/>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Empresa estrangeira que não funcione no País, nem interessada que se encontre sob falência, concurso de credores, dissolução, liquidação, ou em regime de consórcio, qualquer que seja sua forma de constituição.</w:t>
      </w:r>
    </w:p>
    <w:p w14:paraId="319A80ED" w14:textId="77777777" w:rsidR="003A0E9E" w:rsidRPr="00FD760B" w:rsidRDefault="003A0E9E" w:rsidP="00995346">
      <w:pPr>
        <w:pStyle w:val="PargrafodaLista"/>
        <w:pBdr>
          <w:top w:val="nil"/>
          <w:left w:val="nil"/>
          <w:bottom w:val="nil"/>
          <w:right w:val="nil"/>
          <w:between w:val="nil"/>
        </w:pBdr>
        <w:tabs>
          <w:tab w:val="left" w:pos="993"/>
        </w:tabs>
        <w:spacing w:after="0"/>
        <w:ind w:left="993" w:hanging="995"/>
        <w:jc w:val="both"/>
        <w:rPr>
          <w:rFonts w:ascii="Arial" w:hAnsi="Arial" w:cs="Arial"/>
          <w:sz w:val="24"/>
          <w:szCs w:val="24"/>
        </w:rPr>
      </w:pPr>
    </w:p>
    <w:p w14:paraId="0F50D2B3" w14:textId="2413D750" w:rsidR="003A0E9E" w:rsidRPr="00FD760B" w:rsidRDefault="003A0E9E" w:rsidP="00995346">
      <w:pPr>
        <w:pStyle w:val="TITULOS"/>
        <w:spacing w:line="276" w:lineRule="auto"/>
        <w:ind w:left="284" w:hanging="286"/>
      </w:pPr>
      <w:bookmarkStart w:id="14" w:name="_Toc163195986"/>
      <w:bookmarkStart w:id="15" w:name="_Toc168505905"/>
      <w:bookmarkStart w:id="16" w:name="_Toc177986217"/>
      <w:r w:rsidRPr="00FD760B">
        <w:t>DAS DEFINIÇÕES DA LICITAÇÃO E CONTRATAÇÃO</w:t>
      </w:r>
      <w:bookmarkEnd w:id="14"/>
      <w:bookmarkEnd w:id="15"/>
      <w:bookmarkEnd w:id="16"/>
    </w:p>
    <w:p w14:paraId="2837EAEF" w14:textId="77777777" w:rsidR="005F0F78" w:rsidRPr="00FD760B" w:rsidRDefault="005F0F78" w:rsidP="005F0F78">
      <w:pPr>
        <w:pStyle w:val="TITULOS"/>
        <w:numPr>
          <w:ilvl w:val="0"/>
          <w:numId w:val="0"/>
        </w:numPr>
        <w:spacing w:line="276" w:lineRule="auto"/>
        <w:ind w:left="284"/>
      </w:pPr>
    </w:p>
    <w:p w14:paraId="2AAFE543"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lastRenderedPageBreak/>
        <w:t>A modalidade de licitação empregada será CONCORRÊNCIA e o critério de julgamento será o de menor preço.</w:t>
      </w:r>
    </w:p>
    <w:p w14:paraId="38FAF2B6"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O Regime de execução será de Empreitada por Preço Unitário, conforme art. 46 da Lei nº. 14.133/2021.</w:t>
      </w:r>
    </w:p>
    <w:p w14:paraId="0E3E12E0" w14:textId="30ED72F2"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Será adotado o modo de disputa aberto</w:t>
      </w:r>
      <w:r w:rsidR="000B22AC" w:rsidRPr="00FD760B">
        <w:rPr>
          <w:rFonts w:ascii="Arial" w:hAnsi="Arial" w:cs="Arial"/>
          <w:sz w:val="24"/>
          <w:szCs w:val="24"/>
        </w:rPr>
        <w:t xml:space="preserve"> e fechado</w:t>
      </w:r>
      <w:r w:rsidRPr="00FD760B">
        <w:rPr>
          <w:rFonts w:ascii="Arial" w:hAnsi="Arial" w:cs="Arial"/>
          <w:sz w:val="24"/>
          <w:szCs w:val="24"/>
        </w:rPr>
        <w:t>, conforme art. 56, I, da Lei nº. 14.133/2021.</w:t>
      </w:r>
    </w:p>
    <w:p w14:paraId="7F038F69" w14:textId="0F2FAFFD"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Sem prejuízo das exigências constantes no presente instrumento, deverão ser observadas as disposições constantes no edital da licitação.</w:t>
      </w:r>
    </w:p>
    <w:p w14:paraId="5A116942" w14:textId="77777777" w:rsidR="003A0E9E" w:rsidRPr="00FD760B" w:rsidRDefault="003A0E9E" w:rsidP="00995346">
      <w:pPr>
        <w:pStyle w:val="PargrafodaLista"/>
        <w:tabs>
          <w:tab w:val="left" w:pos="993"/>
        </w:tabs>
        <w:spacing w:after="0"/>
        <w:ind w:left="993"/>
        <w:jc w:val="both"/>
        <w:rPr>
          <w:rFonts w:ascii="Arial" w:hAnsi="Arial" w:cs="Arial"/>
          <w:sz w:val="24"/>
          <w:szCs w:val="24"/>
        </w:rPr>
      </w:pPr>
    </w:p>
    <w:p w14:paraId="4E931D84" w14:textId="1D763CC2" w:rsidR="003A0E9E" w:rsidRPr="00FD760B" w:rsidRDefault="003A0E9E" w:rsidP="00995346">
      <w:pPr>
        <w:pStyle w:val="TITULOS"/>
        <w:spacing w:line="276" w:lineRule="auto"/>
        <w:ind w:left="284" w:hanging="286"/>
        <w:textDirection w:val="lrTb"/>
      </w:pPr>
      <w:bookmarkStart w:id="17" w:name="_Toc173838985"/>
      <w:bookmarkStart w:id="18" w:name="_Toc177986218"/>
      <w:r w:rsidRPr="00FD760B">
        <w:t>DO VALOR ESTIMADO</w:t>
      </w:r>
      <w:bookmarkEnd w:id="17"/>
      <w:bookmarkEnd w:id="18"/>
    </w:p>
    <w:p w14:paraId="5C05B192" w14:textId="77777777" w:rsidR="005F0F78" w:rsidRPr="00FD760B" w:rsidRDefault="005F0F78" w:rsidP="005F0F78">
      <w:pPr>
        <w:pStyle w:val="TITULOS"/>
        <w:numPr>
          <w:ilvl w:val="0"/>
          <w:numId w:val="0"/>
        </w:numPr>
        <w:spacing w:line="276" w:lineRule="auto"/>
        <w:ind w:left="284"/>
        <w:textDirection w:val="lrTb"/>
      </w:pPr>
    </w:p>
    <w:p w14:paraId="5DF6AD65" w14:textId="27390F64" w:rsidR="000B22AC" w:rsidRPr="00FD760B" w:rsidRDefault="000B22AC" w:rsidP="00995346">
      <w:pPr>
        <w:pStyle w:val="PargrafodaLista"/>
        <w:numPr>
          <w:ilvl w:val="1"/>
          <w:numId w:val="31"/>
        </w:numP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O orçamento detalhado do custo global da obra, fundamental para o regime de empreitada por preço unitário, será baseado na planilha orçamentária anexa a este PB.</w:t>
      </w:r>
    </w:p>
    <w:p w14:paraId="5310499E" w14:textId="50192FB6" w:rsidR="000B22AC" w:rsidRPr="00FD760B" w:rsidRDefault="000B22AC" w:rsidP="00995346">
      <w:pPr>
        <w:pStyle w:val="PargrafodaLista"/>
        <w:numPr>
          <w:ilvl w:val="1"/>
          <w:numId w:val="31"/>
        </w:numP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O valor estimado da contratação deve ser compatível com os valores praticados pelo mercado</w:t>
      </w:r>
    </w:p>
    <w:p w14:paraId="7CE01FA0" w14:textId="29F61C73" w:rsidR="003A0E9E" w:rsidRPr="00FD760B" w:rsidRDefault="003A0E9E" w:rsidP="00995346">
      <w:pPr>
        <w:pStyle w:val="PargrafodaLista"/>
        <w:numPr>
          <w:ilvl w:val="1"/>
          <w:numId w:val="31"/>
        </w:numP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 xml:space="preserve">O valor estimado para este objeto é de </w:t>
      </w:r>
      <w:r w:rsidR="004977E5" w:rsidRPr="00FD760B">
        <w:rPr>
          <w:rFonts w:ascii="Arial" w:hAnsi="Arial" w:cs="Arial"/>
          <w:sz w:val="24"/>
          <w:szCs w:val="24"/>
        </w:rPr>
        <w:t xml:space="preserve">R$ </w:t>
      </w:r>
      <w:r w:rsidR="00F07C23" w:rsidRPr="00FD760B">
        <w:rPr>
          <w:rFonts w:ascii="Arial" w:eastAsia="Arial" w:hAnsi="Arial" w:cs="Arial"/>
          <w:sz w:val="24"/>
          <w:szCs w:val="24"/>
        </w:rPr>
        <w:t>5.996.632,25</w:t>
      </w:r>
      <w:r w:rsidR="00F07C23" w:rsidRPr="00FD760B">
        <w:rPr>
          <w:rFonts w:ascii="Arial" w:hAnsi="Arial" w:cs="Arial"/>
          <w:sz w:val="24"/>
          <w:szCs w:val="24"/>
        </w:rPr>
        <w:t xml:space="preserve"> </w:t>
      </w:r>
      <w:r w:rsidR="004977E5" w:rsidRPr="00FD760B">
        <w:rPr>
          <w:rFonts w:ascii="Arial" w:hAnsi="Arial" w:cs="Arial"/>
          <w:sz w:val="24"/>
          <w:szCs w:val="24"/>
        </w:rPr>
        <w:t xml:space="preserve">(ORÇAMENTO </w:t>
      </w:r>
      <w:r w:rsidR="00091965">
        <w:rPr>
          <w:rFonts w:ascii="Arial" w:hAnsi="Arial" w:cs="Arial"/>
          <w:sz w:val="24"/>
          <w:szCs w:val="24"/>
        </w:rPr>
        <w:t xml:space="preserve">NÃO </w:t>
      </w:r>
      <w:r w:rsidR="004977E5" w:rsidRPr="00FD760B">
        <w:rPr>
          <w:rFonts w:ascii="Arial" w:hAnsi="Arial" w:cs="Arial"/>
          <w:sz w:val="24"/>
          <w:szCs w:val="24"/>
        </w:rPr>
        <w:t>DESONERADO)</w:t>
      </w:r>
      <w:r w:rsidRPr="00FD760B">
        <w:rPr>
          <w:rFonts w:ascii="Arial" w:hAnsi="Arial" w:cs="Arial"/>
          <w:sz w:val="24"/>
          <w:szCs w:val="24"/>
        </w:rPr>
        <w:t>, sendo que:</w:t>
      </w:r>
    </w:p>
    <w:p w14:paraId="3D2A32B0" w14:textId="77777777" w:rsidR="003A0E9E" w:rsidRPr="00FD760B" w:rsidRDefault="003A0E9E" w:rsidP="00995346">
      <w:pPr>
        <w:tabs>
          <w:tab w:val="left" w:pos="993"/>
        </w:tabs>
        <w:spacing w:after="0" w:line="276" w:lineRule="auto"/>
        <w:ind w:hanging="2"/>
        <w:jc w:val="both"/>
        <w:rPr>
          <w:rFonts w:ascii="Arial" w:eastAsia="Bookman Old Style" w:hAnsi="Arial" w:cs="Arial"/>
          <w:sz w:val="24"/>
          <w:szCs w:val="24"/>
        </w:rPr>
      </w:pPr>
    </w:p>
    <w:tbl>
      <w:tblPr>
        <w:tblStyle w:val="Tabelacomgrade"/>
        <w:tblW w:w="0" w:type="auto"/>
        <w:tblLook w:val="04A0" w:firstRow="1" w:lastRow="0" w:firstColumn="1" w:lastColumn="0" w:noHBand="0" w:noVBand="1"/>
      </w:tblPr>
      <w:tblGrid>
        <w:gridCol w:w="875"/>
        <w:gridCol w:w="6208"/>
        <w:gridCol w:w="1978"/>
      </w:tblGrid>
      <w:tr w:rsidR="003A0E9E" w:rsidRPr="00FD760B" w14:paraId="19120616" w14:textId="77777777" w:rsidTr="00015FE0">
        <w:tc>
          <w:tcPr>
            <w:tcW w:w="875" w:type="dxa"/>
            <w:vAlign w:val="center"/>
          </w:tcPr>
          <w:p w14:paraId="16E763A1"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0070C0"/>
                <w:sz w:val="24"/>
                <w:szCs w:val="24"/>
              </w:rPr>
            </w:pPr>
            <w:bookmarkStart w:id="19" w:name="_Toc177985858"/>
            <w:bookmarkStart w:id="20" w:name="_Toc177986219"/>
            <w:r w:rsidRPr="00FD760B">
              <w:rPr>
                <w:rFonts w:ascii="Arial" w:eastAsia="Arial" w:hAnsi="Arial" w:cs="Arial"/>
                <w:b/>
                <w:bCs/>
                <w:sz w:val="24"/>
                <w:szCs w:val="24"/>
              </w:rPr>
              <w:t>LOTE</w:t>
            </w:r>
            <w:bookmarkEnd w:id="19"/>
            <w:bookmarkEnd w:id="20"/>
          </w:p>
        </w:tc>
        <w:tc>
          <w:tcPr>
            <w:tcW w:w="6208" w:type="dxa"/>
            <w:vAlign w:val="center"/>
          </w:tcPr>
          <w:p w14:paraId="45E5DB39"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FF0000"/>
                <w:sz w:val="24"/>
                <w:szCs w:val="24"/>
                <w:shd w:val="clear" w:color="auto" w:fill="FFFF00"/>
              </w:rPr>
            </w:pPr>
            <w:bookmarkStart w:id="21" w:name="_Toc177985859"/>
            <w:bookmarkStart w:id="22" w:name="_Toc177986220"/>
            <w:r w:rsidRPr="00FD760B">
              <w:rPr>
                <w:rFonts w:ascii="Arial" w:eastAsia="Arial" w:hAnsi="Arial" w:cs="Arial"/>
                <w:b/>
                <w:bCs/>
                <w:sz w:val="24"/>
                <w:szCs w:val="24"/>
              </w:rPr>
              <w:t>ESCOLAS</w:t>
            </w:r>
            <w:bookmarkEnd w:id="21"/>
            <w:bookmarkEnd w:id="22"/>
          </w:p>
        </w:tc>
        <w:tc>
          <w:tcPr>
            <w:tcW w:w="1978" w:type="dxa"/>
            <w:vAlign w:val="center"/>
          </w:tcPr>
          <w:p w14:paraId="1E17FB57"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FF0000"/>
                <w:sz w:val="24"/>
                <w:szCs w:val="24"/>
                <w:shd w:val="clear" w:color="auto" w:fill="FFFF00"/>
              </w:rPr>
            </w:pPr>
            <w:bookmarkStart w:id="23" w:name="_Toc177985860"/>
            <w:bookmarkStart w:id="24" w:name="_Toc177986221"/>
            <w:r w:rsidRPr="00FD760B">
              <w:rPr>
                <w:rFonts w:ascii="Arial" w:eastAsia="Arial" w:hAnsi="Arial" w:cs="Arial"/>
                <w:b/>
                <w:bCs/>
                <w:sz w:val="24"/>
                <w:szCs w:val="24"/>
              </w:rPr>
              <w:t>VALORES</w:t>
            </w:r>
            <w:bookmarkEnd w:id="23"/>
            <w:bookmarkEnd w:id="24"/>
          </w:p>
        </w:tc>
      </w:tr>
      <w:tr w:rsidR="003A0E9E" w:rsidRPr="00FD760B" w14:paraId="4F166BE2" w14:textId="77777777" w:rsidTr="00015FE0">
        <w:tc>
          <w:tcPr>
            <w:tcW w:w="875" w:type="dxa"/>
            <w:vAlign w:val="center"/>
          </w:tcPr>
          <w:p w14:paraId="6380266C" w14:textId="6E00B76C" w:rsidR="003A0E9E" w:rsidRPr="00FD760B" w:rsidRDefault="003A0E9E" w:rsidP="00995346">
            <w:pPr>
              <w:tabs>
                <w:tab w:val="left" w:pos="993"/>
              </w:tabs>
              <w:spacing w:after="0" w:line="276" w:lineRule="auto"/>
              <w:ind w:hanging="2"/>
              <w:jc w:val="center"/>
              <w:rPr>
                <w:rFonts w:ascii="Arial" w:eastAsia="Bookman Old Style" w:hAnsi="Arial" w:cs="Arial"/>
                <w:color w:val="FF0000"/>
                <w:sz w:val="24"/>
                <w:szCs w:val="24"/>
                <w:shd w:val="clear" w:color="auto" w:fill="FFFF00"/>
              </w:rPr>
            </w:pPr>
            <w:bookmarkStart w:id="25" w:name="_Toc177985861"/>
            <w:bookmarkStart w:id="26" w:name="_Toc177986222"/>
            <w:r w:rsidRPr="00FD760B">
              <w:rPr>
                <w:rFonts w:ascii="Arial" w:eastAsia="Arial" w:hAnsi="Arial" w:cs="Arial"/>
                <w:sz w:val="24"/>
                <w:szCs w:val="24"/>
              </w:rPr>
              <w:t>1</w:t>
            </w:r>
            <w:bookmarkEnd w:id="25"/>
            <w:bookmarkEnd w:id="26"/>
          </w:p>
        </w:tc>
        <w:tc>
          <w:tcPr>
            <w:tcW w:w="6208" w:type="dxa"/>
            <w:vAlign w:val="center"/>
          </w:tcPr>
          <w:p w14:paraId="464EF26C" w14:textId="112B0A73" w:rsidR="00D618FF" w:rsidRPr="00FD760B" w:rsidRDefault="001F1C94" w:rsidP="00D618FF">
            <w:pPr>
              <w:tabs>
                <w:tab w:val="left" w:pos="993"/>
              </w:tabs>
              <w:spacing w:after="0" w:line="276" w:lineRule="auto"/>
              <w:ind w:hanging="2"/>
              <w:rPr>
                <w:rFonts w:ascii="Arial" w:eastAsia="Arial" w:hAnsi="Arial" w:cs="Arial"/>
                <w:sz w:val="24"/>
                <w:szCs w:val="24"/>
              </w:rPr>
            </w:pPr>
            <w:r w:rsidRPr="00FD760B">
              <w:rPr>
                <w:rFonts w:ascii="Arial" w:eastAsia="Arial" w:hAnsi="Arial" w:cs="Arial"/>
                <w:sz w:val="24"/>
                <w:szCs w:val="24"/>
              </w:rPr>
              <w:t>Escola Municipal IV Centenário</w:t>
            </w:r>
          </w:p>
        </w:tc>
        <w:tc>
          <w:tcPr>
            <w:tcW w:w="1978" w:type="dxa"/>
            <w:vAlign w:val="center"/>
          </w:tcPr>
          <w:p w14:paraId="5DB6F65E" w14:textId="19EE97D1" w:rsidR="003A0E9E" w:rsidRPr="00FD760B" w:rsidRDefault="004977E5" w:rsidP="00995346">
            <w:pPr>
              <w:tabs>
                <w:tab w:val="left" w:pos="993"/>
              </w:tabs>
              <w:spacing w:after="0" w:line="276" w:lineRule="auto"/>
              <w:ind w:hanging="2"/>
              <w:jc w:val="center"/>
              <w:rPr>
                <w:rFonts w:ascii="Arial" w:eastAsia="Bookman Old Style" w:hAnsi="Arial" w:cs="Arial"/>
                <w:color w:val="FF0000"/>
                <w:sz w:val="24"/>
                <w:szCs w:val="24"/>
                <w:shd w:val="clear" w:color="auto" w:fill="FFFF00"/>
              </w:rPr>
            </w:pPr>
            <w:r w:rsidRPr="00FD760B">
              <w:rPr>
                <w:rFonts w:ascii="Arial" w:eastAsia="Arial" w:hAnsi="Arial" w:cs="Arial"/>
                <w:sz w:val="24"/>
                <w:szCs w:val="24"/>
              </w:rPr>
              <w:t>R$</w:t>
            </w:r>
            <w:r w:rsidR="0095516F" w:rsidRPr="00FD760B">
              <w:rPr>
                <w:rFonts w:ascii="Arial" w:eastAsia="Arial" w:hAnsi="Arial" w:cs="Arial"/>
                <w:sz w:val="24"/>
                <w:szCs w:val="24"/>
              </w:rPr>
              <w:t>5</w:t>
            </w:r>
            <w:r w:rsidR="006A74C0" w:rsidRPr="00FD760B">
              <w:rPr>
                <w:rFonts w:ascii="Arial" w:eastAsia="Arial" w:hAnsi="Arial" w:cs="Arial"/>
                <w:sz w:val="24"/>
                <w:szCs w:val="24"/>
              </w:rPr>
              <w:t>.</w:t>
            </w:r>
            <w:r w:rsidR="0095516F" w:rsidRPr="00FD760B">
              <w:rPr>
                <w:rFonts w:ascii="Arial" w:eastAsia="Arial" w:hAnsi="Arial" w:cs="Arial"/>
                <w:sz w:val="24"/>
                <w:szCs w:val="24"/>
              </w:rPr>
              <w:t>996</w:t>
            </w:r>
            <w:r w:rsidR="006A74C0" w:rsidRPr="00FD760B">
              <w:rPr>
                <w:rFonts w:ascii="Arial" w:eastAsia="Arial" w:hAnsi="Arial" w:cs="Arial"/>
                <w:sz w:val="24"/>
                <w:szCs w:val="24"/>
              </w:rPr>
              <w:t>.</w:t>
            </w:r>
            <w:r w:rsidR="0095516F" w:rsidRPr="00FD760B">
              <w:rPr>
                <w:rFonts w:ascii="Arial" w:eastAsia="Arial" w:hAnsi="Arial" w:cs="Arial"/>
                <w:sz w:val="24"/>
                <w:szCs w:val="24"/>
              </w:rPr>
              <w:t>632,25</w:t>
            </w:r>
          </w:p>
        </w:tc>
      </w:tr>
    </w:tbl>
    <w:p w14:paraId="0CA03BE7" w14:textId="77777777" w:rsidR="003A0E9E" w:rsidRPr="00FD760B" w:rsidRDefault="003A0E9E" w:rsidP="00995346">
      <w:pPr>
        <w:pStyle w:val="PargrafodaLista"/>
        <w:tabs>
          <w:tab w:val="left" w:pos="993"/>
        </w:tabs>
        <w:spacing w:after="0"/>
        <w:ind w:left="0" w:hanging="2"/>
        <w:jc w:val="both"/>
        <w:rPr>
          <w:rFonts w:ascii="Arial" w:eastAsia="Bookman Old Style" w:hAnsi="Arial" w:cs="Arial"/>
          <w:color w:val="0070C0"/>
          <w:sz w:val="24"/>
          <w:szCs w:val="24"/>
        </w:rPr>
      </w:pPr>
    </w:p>
    <w:p w14:paraId="7A26B3A7" w14:textId="2015C5BA" w:rsidR="003A0E9E" w:rsidRPr="00FD760B" w:rsidRDefault="003A0E9E" w:rsidP="00995346">
      <w:pPr>
        <w:pStyle w:val="PargrafodaLista"/>
        <w:numPr>
          <w:ilvl w:val="1"/>
          <w:numId w:val="31"/>
        </w:numPr>
        <w:tabs>
          <w:tab w:val="left" w:pos="993"/>
        </w:tabs>
        <w:spacing w:after="0" w:line="276" w:lineRule="auto"/>
        <w:ind w:left="993" w:hanging="995"/>
        <w:jc w:val="both"/>
        <w:textAlignment w:val="top"/>
        <w:rPr>
          <w:rFonts w:ascii="Arial" w:hAnsi="Arial" w:cs="Arial"/>
          <w:sz w:val="24"/>
          <w:szCs w:val="24"/>
        </w:rPr>
      </w:pPr>
      <w:r w:rsidRPr="00FD760B">
        <w:rPr>
          <w:rFonts w:ascii="Arial" w:hAnsi="Arial" w:cs="Arial"/>
          <w:sz w:val="24"/>
          <w:szCs w:val="24"/>
        </w:rPr>
        <w:t>A</w:t>
      </w:r>
      <w:r w:rsidR="00AF7697" w:rsidRPr="00FD760B">
        <w:rPr>
          <w:rFonts w:ascii="Arial" w:hAnsi="Arial" w:cs="Arial"/>
          <w:sz w:val="24"/>
          <w:szCs w:val="24"/>
        </w:rPr>
        <w:t>s</w:t>
      </w:r>
      <w:r w:rsidRPr="00FD760B">
        <w:rPr>
          <w:rFonts w:ascii="Arial" w:hAnsi="Arial" w:cs="Arial"/>
          <w:sz w:val="24"/>
          <w:szCs w:val="24"/>
        </w:rPr>
        <w:t xml:space="preserve"> tabela</w:t>
      </w:r>
      <w:r w:rsidR="00AF7697" w:rsidRPr="00FD760B">
        <w:rPr>
          <w:rFonts w:ascii="Arial" w:hAnsi="Arial" w:cs="Arial"/>
          <w:sz w:val="24"/>
          <w:szCs w:val="24"/>
        </w:rPr>
        <w:t>s</w:t>
      </w:r>
      <w:r w:rsidRPr="00FD760B">
        <w:rPr>
          <w:rFonts w:ascii="Arial" w:hAnsi="Arial" w:cs="Arial"/>
          <w:sz w:val="24"/>
          <w:szCs w:val="24"/>
        </w:rPr>
        <w:t xml:space="preserve"> de referência utilizada</w:t>
      </w:r>
      <w:r w:rsidR="00AF7697" w:rsidRPr="00FD760B">
        <w:rPr>
          <w:rFonts w:ascii="Arial" w:hAnsi="Arial" w:cs="Arial"/>
          <w:sz w:val="24"/>
          <w:szCs w:val="24"/>
        </w:rPr>
        <w:t>s</w:t>
      </w:r>
      <w:r w:rsidRPr="00FD760B">
        <w:rPr>
          <w:rFonts w:ascii="Arial" w:hAnsi="Arial" w:cs="Arial"/>
          <w:sz w:val="24"/>
          <w:szCs w:val="24"/>
        </w:rPr>
        <w:t xml:space="preserve"> nas planilhas da </w:t>
      </w:r>
      <w:r w:rsidR="001F1C94" w:rsidRPr="00FD760B">
        <w:rPr>
          <w:rFonts w:ascii="Arial" w:hAnsi="Arial" w:cs="Arial"/>
          <w:sz w:val="24"/>
          <w:szCs w:val="24"/>
        </w:rPr>
        <w:t xml:space="preserve">Escola Municipal IV Centenário </w:t>
      </w:r>
      <w:r w:rsidR="00AF7697" w:rsidRPr="00FD760B">
        <w:rPr>
          <w:rFonts w:ascii="Arial" w:hAnsi="Arial" w:cs="Arial"/>
          <w:sz w:val="24"/>
          <w:szCs w:val="24"/>
        </w:rPr>
        <w:t>foram SINAPI – JUNHO/2025 –</w:t>
      </w:r>
      <w:r w:rsidR="006A74C0" w:rsidRPr="00FD760B">
        <w:rPr>
          <w:rFonts w:ascii="Arial" w:hAnsi="Arial" w:cs="Arial"/>
          <w:sz w:val="24"/>
          <w:szCs w:val="24"/>
        </w:rPr>
        <w:t xml:space="preserve"> </w:t>
      </w:r>
      <w:r w:rsidR="0009741E" w:rsidRPr="00FD760B">
        <w:rPr>
          <w:rFonts w:ascii="Arial" w:hAnsi="Arial" w:cs="Arial"/>
          <w:sz w:val="24"/>
          <w:szCs w:val="24"/>
        </w:rPr>
        <w:t xml:space="preserve">NÃO </w:t>
      </w:r>
      <w:r w:rsidR="00AF7697" w:rsidRPr="00FD760B">
        <w:rPr>
          <w:rFonts w:ascii="Arial" w:hAnsi="Arial" w:cs="Arial"/>
          <w:sz w:val="24"/>
          <w:szCs w:val="24"/>
        </w:rPr>
        <w:t>DESONERADA, ORSE – JU</w:t>
      </w:r>
      <w:r w:rsidR="0095516F" w:rsidRPr="00FD760B">
        <w:rPr>
          <w:rFonts w:ascii="Arial" w:hAnsi="Arial" w:cs="Arial"/>
          <w:sz w:val="24"/>
          <w:szCs w:val="24"/>
        </w:rPr>
        <w:t>N</w:t>
      </w:r>
      <w:r w:rsidR="00AF7697" w:rsidRPr="00FD760B">
        <w:rPr>
          <w:rFonts w:ascii="Arial" w:hAnsi="Arial" w:cs="Arial"/>
          <w:sz w:val="24"/>
          <w:szCs w:val="24"/>
        </w:rPr>
        <w:t>HO/2025</w:t>
      </w:r>
      <w:r w:rsidR="00253D2C" w:rsidRPr="00FD760B">
        <w:rPr>
          <w:rFonts w:ascii="Arial" w:hAnsi="Arial" w:cs="Arial"/>
          <w:sz w:val="24"/>
          <w:szCs w:val="24"/>
        </w:rPr>
        <w:t xml:space="preserve"> e </w:t>
      </w:r>
      <w:r w:rsidR="003242B1" w:rsidRPr="00FD760B">
        <w:rPr>
          <w:rFonts w:ascii="Arial" w:hAnsi="Arial" w:cs="Arial"/>
          <w:sz w:val="24"/>
          <w:szCs w:val="24"/>
        </w:rPr>
        <w:t>SEINFRA-CE 028</w:t>
      </w:r>
      <w:r w:rsidR="00253D2C" w:rsidRPr="00FD760B">
        <w:rPr>
          <w:rFonts w:ascii="Arial" w:hAnsi="Arial" w:cs="Arial"/>
          <w:sz w:val="24"/>
          <w:szCs w:val="24"/>
        </w:rPr>
        <w:t>,</w:t>
      </w:r>
      <w:r w:rsidR="006C25A6" w:rsidRPr="00FD760B">
        <w:rPr>
          <w:rFonts w:ascii="Arial" w:hAnsi="Arial" w:cs="Arial"/>
          <w:sz w:val="24"/>
          <w:szCs w:val="24"/>
        </w:rPr>
        <w:t xml:space="preserve"> - NÃO DESONERADA,</w:t>
      </w:r>
      <w:r w:rsidR="00AF7697" w:rsidRPr="00FD760B">
        <w:rPr>
          <w:rFonts w:ascii="Arial" w:hAnsi="Arial" w:cs="Arial"/>
          <w:sz w:val="24"/>
          <w:szCs w:val="24"/>
        </w:rPr>
        <w:t xml:space="preserve"> BDI de 20,91% e BDI Diferenciado de 15,27%</w:t>
      </w:r>
    </w:p>
    <w:p w14:paraId="77F4C866" w14:textId="77777777" w:rsidR="000B22AC" w:rsidRPr="00FD760B" w:rsidRDefault="000B22AC" w:rsidP="000B22AC">
      <w:pPr>
        <w:pStyle w:val="PargrafodaLista"/>
        <w:tabs>
          <w:tab w:val="left" w:pos="993"/>
        </w:tabs>
        <w:spacing w:after="0" w:line="276" w:lineRule="auto"/>
        <w:ind w:left="993"/>
        <w:jc w:val="both"/>
        <w:textAlignment w:val="top"/>
        <w:rPr>
          <w:rFonts w:ascii="Arial" w:hAnsi="Arial" w:cs="Arial"/>
          <w:sz w:val="24"/>
          <w:szCs w:val="24"/>
          <w:highlight w:val="yellow"/>
        </w:rPr>
      </w:pPr>
    </w:p>
    <w:p w14:paraId="23E4DBC4" w14:textId="25CB64D8" w:rsidR="003A0E9E" w:rsidRPr="00FD760B" w:rsidRDefault="003A0E9E" w:rsidP="00995346">
      <w:pPr>
        <w:pStyle w:val="TITULOS"/>
        <w:spacing w:line="276" w:lineRule="auto"/>
        <w:ind w:left="284" w:hanging="286"/>
      </w:pPr>
      <w:bookmarkStart w:id="27" w:name="_Toc177986228"/>
      <w:r w:rsidRPr="00FD760B">
        <w:t>DO PRAZO DE EXECUÇÃO E VIGÊNCIA CONTRATUAL</w:t>
      </w:r>
      <w:bookmarkEnd w:id="27"/>
    </w:p>
    <w:p w14:paraId="06E86BA5" w14:textId="77777777" w:rsidR="005F0F78" w:rsidRPr="00FD760B" w:rsidRDefault="005F0F78" w:rsidP="005F0F78">
      <w:pPr>
        <w:pStyle w:val="TITULOS"/>
        <w:numPr>
          <w:ilvl w:val="0"/>
          <w:numId w:val="0"/>
        </w:numPr>
        <w:spacing w:line="276" w:lineRule="auto"/>
        <w:ind w:left="284"/>
      </w:pPr>
    </w:p>
    <w:p w14:paraId="37ABA81B" w14:textId="5CB2B351" w:rsidR="0089603D" w:rsidRPr="00FD760B" w:rsidRDefault="0089603D"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O prazo de validade da proposta será de, no mínimo, 60 (sessenta dias), contados a partir da data de sua apresentação, independentemente de declaração do proponente.</w:t>
      </w:r>
    </w:p>
    <w:p w14:paraId="702248DA" w14:textId="7DE5E198" w:rsidR="0089603D" w:rsidRPr="00FD760B" w:rsidRDefault="0089603D"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A execução do objeto da licitação será pelo prazo de 480 (quatrocentos e oitenta) dias corridos, conforme Cronograma Físico-Financeiro contido no Projeto Executivo.</w:t>
      </w:r>
    </w:p>
    <w:p w14:paraId="375AA84F" w14:textId="2658FF3B" w:rsidR="0089603D" w:rsidRPr="00FD760B" w:rsidRDefault="0089603D"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 xml:space="preserve">O prazo da vigência contratual é de 540 (quinhentos e quarenta) dias, a contar da data de emissão da Ordem de Serviço. </w:t>
      </w:r>
    </w:p>
    <w:p w14:paraId="51FE33F4" w14:textId="3B6D5296" w:rsidR="0089603D" w:rsidRPr="00FD760B" w:rsidRDefault="0089603D" w:rsidP="00FD760B">
      <w:pPr>
        <w:pStyle w:val="PargrafodaLista"/>
        <w:numPr>
          <w:ilvl w:val="2"/>
          <w:numId w:val="31"/>
        </w:numPr>
        <w:pBdr>
          <w:top w:val="nil"/>
          <w:left w:val="nil"/>
          <w:bottom w:val="nil"/>
          <w:right w:val="nil"/>
          <w:between w:val="nil"/>
        </w:pBdr>
        <w:tabs>
          <w:tab w:val="left" w:pos="993"/>
          <w:tab w:val="left" w:pos="1276"/>
          <w:tab w:val="left" w:pos="1701"/>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Após a emissão da Ordem de Serviço, a CONTRATADA terá um prazo de até 05 (cinco) dias corridos para iniciar os serviços.</w:t>
      </w:r>
    </w:p>
    <w:p w14:paraId="4A9F47DA" w14:textId="0E4E4125" w:rsidR="003A0E9E" w:rsidRPr="00FD760B" w:rsidRDefault="0089603D"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lastRenderedPageBreak/>
        <w:t>A Ordem de Serviço deverá ser expedida no prazo máximo de 60 (sessenta) dias corridos, a contar da data de assinatura do CONTRATO, salvo motivo excepcional devidamente justificado.</w:t>
      </w:r>
    </w:p>
    <w:p w14:paraId="19DEE6B0" w14:textId="3F3CD1C7" w:rsidR="0089603D" w:rsidRPr="00FD760B" w:rsidRDefault="0089603D"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 xml:space="preserve">O prazo de execução poderá ser prorrogado, mantidas as demais cláusulas do contrato e assegurada a manutenção do equilíbrio econômico-financeiro, desde que ocorra algum dos seguintes motivos, devidamente comprovados no processo de contratação: </w:t>
      </w:r>
    </w:p>
    <w:p w14:paraId="1B48A353" w14:textId="77777777" w:rsidR="005F0F78" w:rsidRPr="00FD760B" w:rsidRDefault="005F0F78" w:rsidP="005F0F78">
      <w:pPr>
        <w:pStyle w:val="PargrafodaLista"/>
        <w:pBdr>
          <w:top w:val="nil"/>
          <w:left w:val="nil"/>
          <w:bottom w:val="nil"/>
          <w:right w:val="nil"/>
          <w:between w:val="nil"/>
        </w:pBdr>
        <w:tabs>
          <w:tab w:val="left" w:pos="993"/>
        </w:tabs>
        <w:spacing w:after="0" w:line="276" w:lineRule="auto"/>
        <w:ind w:left="360"/>
        <w:jc w:val="both"/>
        <w:textDirection w:val="btLr"/>
        <w:textAlignment w:val="top"/>
        <w:rPr>
          <w:rFonts w:ascii="Arial" w:hAnsi="Arial" w:cs="Arial"/>
          <w:sz w:val="24"/>
          <w:szCs w:val="24"/>
        </w:rPr>
      </w:pPr>
    </w:p>
    <w:p w14:paraId="1744C023" w14:textId="32E82771" w:rsidR="0089603D" w:rsidRPr="00FD760B" w:rsidRDefault="0089603D" w:rsidP="00FD760B">
      <w:pPr>
        <w:pStyle w:val="PargrafodaLista"/>
        <w:numPr>
          <w:ilvl w:val="0"/>
          <w:numId w:val="38"/>
        </w:numPr>
        <w:pBdr>
          <w:top w:val="nil"/>
          <w:left w:val="nil"/>
          <w:bottom w:val="nil"/>
          <w:right w:val="nil"/>
          <w:between w:val="nil"/>
        </w:pBdr>
        <w:spacing w:after="0" w:line="276" w:lineRule="auto"/>
        <w:ind w:left="1418" w:hanging="425"/>
        <w:jc w:val="both"/>
        <w:textDirection w:val="btLr"/>
        <w:textAlignment w:val="top"/>
        <w:rPr>
          <w:rFonts w:ascii="Arial" w:hAnsi="Arial" w:cs="Arial"/>
          <w:sz w:val="24"/>
          <w:szCs w:val="24"/>
        </w:rPr>
      </w:pPr>
      <w:r w:rsidRPr="00FD760B">
        <w:rPr>
          <w:rFonts w:ascii="Arial" w:hAnsi="Arial" w:cs="Arial"/>
          <w:sz w:val="24"/>
          <w:szCs w:val="24"/>
        </w:rPr>
        <w:t xml:space="preserve">Alteração do projeto ou especificações pela CONTRATANTE; </w:t>
      </w:r>
    </w:p>
    <w:p w14:paraId="62BE2245" w14:textId="235C2F59" w:rsidR="0089603D" w:rsidRPr="00FD760B" w:rsidRDefault="0089603D" w:rsidP="00FD760B">
      <w:pPr>
        <w:pStyle w:val="PargrafodaLista"/>
        <w:numPr>
          <w:ilvl w:val="0"/>
          <w:numId w:val="38"/>
        </w:numPr>
        <w:pBdr>
          <w:top w:val="nil"/>
          <w:left w:val="nil"/>
          <w:bottom w:val="nil"/>
          <w:right w:val="nil"/>
          <w:between w:val="nil"/>
        </w:pBdr>
        <w:spacing w:after="0" w:line="276" w:lineRule="auto"/>
        <w:ind w:left="1418" w:hanging="425"/>
        <w:jc w:val="both"/>
        <w:textDirection w:val="btLr"/>
        <w:textAlignment w:val="top"/>
        <w:rPr>
          <w:rFonts w:ascii="Arial" w:hAnsi="Arial" w:cs="Arial"/>
          <w:sz w:val="24"/>
          <w:szCs w:val="24"/>
        </w:rPr>
      </w:pPr>
      <w:r w:rsidRPr="00FD760B">
        <w:rPr>
          <w:rFonts w:ascii="Arial" w:hAnsi="Arial" w:cs="Arial"/>
          <w:sz w:val="24"/>
          <w:szCs w:val="24"/>
        </w:rPr>
        <w:t xml:space="preserve">Superveniência de fato excepcional ou imprevisível, estranho à vontade das partes, que altere fundamentalmente as condições de execução do contrato; </w:t>
      </w:r>
    </w:p>
    <w:p w14:paraId="2C26A987" w14:textId="2291231B" w:rsidR="0089603D" w:rsidRPr="00FD760B" w:rsidRDefault="0089603D" w:rsidP="00FD760B">
      <w:pPr>
        <w:pStyle w:val="PargrafodaLista"/>
        <w:numPr>
          <w:ilvl w:val="0"/>
          <w:numId w:val="38"/>
        </w:numPr>
        <w:pBdr>
          <w:top w:val="nil"/>
          <w:left w:val="nil"/>
          <w:bottom w:val="nil"/>
          <w:right w:val="nil"/>
          <w:between w:val="nil"/>
        </w:pBdr>
        <w:spacing w:after="0" w:line="276" w:lineRule="auto"/>
        <w:ind w:left="1418" w:hanging="425"/>
        <w:jc w:val="both"/>
        <w:textDirection w:val="btLr"/>
        <w:textAlignment w:val="top"/>
        <w:rPr>
          <w:rFonts w:ascii="Arial" w:hAnsi="Arial" w:cs="Arial"/>
          <w:sz w:val="24"/>
          <w:szCs w:val="24"/>
        </w:rPr>
      </w:pPr>
      <w:r w:rsidRPr="00FD760B">
        <w:rPr>
          <w:rFonts w:ascii="Arial" w:hAnsi="Arial" w:cs="Arial"/>
          <w:sz w:val="24"/>
          <w:szCs w:val="24"/>
        </w:rPr>
        <w:t xml:space="preserve">Interrupção da execução do contrato ou diminuição do ritmo de trabalho, por ordem e no interesse da CONTRATANTE; </w:t>
      </w:r>
    </w:p>
    <w:p w14:paraId="624263C7" w14:textId="34FC7802" w:rsidR="0089603D" w:rsidRPr="00FD760B" w:rsidRDefault="0089603D" w:rsidP="00FD760B">
      <w:pPr>
        <w:pStyle w:val="PargrafodaLista"/>
        <w:numPr>
          <w:ilvl w:val="0"/>
          <w:numId w:val="38"/>
        </w:numPr>
        <w:pBdr>
          <w:top w:val="nil"/>
          <w:left w:val="nil"/>
          <w:bottom w:val="nil"/>
          <w:right w:val="nil"/>
          <w:between w:val="nil"/>
        </w:pBdr>
        <w:spacing w:after="0" w:line="276" w:lineRule="auto"/>
        <w:ind w:left="1418" w:hanging="425"/>
        <w:jc w:val="both"/>
        <w:textDirection w:val="btLr"/>
        <w:textAlignment w:val="top"/>
        <w:rPr>
          <w:rFonts w:ascii="Arial" w:hAnsi="Arial" w:cs="Arial"/>
          <w:sz w:val="24"/>
          <w:szCs w:val="24"/>
        </w:rPr>
      </w:pPr>
      <w:r w:rsidRPr="00FD760B">
        <w:rPr>
          <w:rFonts w:ascii="Arial" w:hAnsi="Arial" w:cs="Arial"/>
          <w:sz w:val="24"/>
          <w:szCs w:val="24"/>
        </w:rPr>
        <w:t xml:space="preserve">Alteração das quantidades inicialmente previstas no contrato nos limites permitidos pela Lei; </w:t>
      </w:r>
    </w:p>
    <w:p w14:paraId="567C1393" w14:textId="5494BD37" w:rsidR="0089603D" w:rsidRPr="00FD760B" w:rsidRDefault="0089603D" w:rsidP="00FD760B">
      <w:pPr>
        <w:pStyle w:val="PargrafodaLista"/>
        <w:numPr>
          <w:ilvl w:val="0"/>
          <w:numId w:val="38"/>
        </w:numPr>
        <w:pBdr>
          <w:top w:val="nil"/>
          <w:left w:val="nil"/>
          <w:bottom w:val="nil"/>
          <w:right w:val="nil"/>
          <w:between w:val="nil"/>
        </w:pBdr>
        <w:spacing w:after="0" w:line="276" w:lineRule="auto"/>
        <w:ind w:left="1418" w:hanging="425"/>
        <w:jc w:val="both"/>
        <w:textDirection w:val="btLr"/>
        <w:textAlignment w:val="top"/>
        <w:rPr>
          <w:rFonts w:ascii="Arial" w:hAnsi="Arial" w:cs="Arial"/>
          <w:sz w:val="24"/>
          <w:szCs w:val="24"/>
        </w:rPr>
      </w:pPr>
      <w:r w:rsidRPr="00FD760B">
        <w:rPr>
          <w:rFonts w:ascii="Arial" w:hAnsi="Arial" w:cs="Arial"/>
          <w:sz w:val="24"/>
          <w:szCs w:val="24"/>
        </w:rPr>
        <w:t xml:space="preserve">Impedimento de execução do contrato, por fato ou ato de terceiro, reconhecido pela CONTRATANTE em documento contemporâneo à sua ocorrência; </w:t>
      </w:r>
    </w:p>
    <w:p w14:paraId="7107C132" w14:textId="692BD4AC" w:rsidR="0089603D" w:rsidRPr="00FD760B" w:rsidRDefault="0089603D" w:rsidP="00FD760B">
      <w:pPr>
        <w:pStyle w:val="PargrafodaLista"/>
        <w:numPr>
          <w:ilvl w:val="0"/>
          <w:numId w:val="38"/>
        </w:numPr>
        <w:pBdr>
          <w:top w:val="nil"/>
          <w:left w:val="nil"/>
          <w:bottom w:val="nil"/>
          <w:right w:val="nil"/>
          <w:between w:val="nil"/>
        </w:pBdr>
        <w:spacing w:after="0" w:line="276" w:lineRule="auto"/>
        <w:ind w:left="1418" w:hanging="425"/>
        <w:jc w:val="both"/>
        <w:textDirection w:val="btLr"/>
        <w:textAlignment w:val="top"/>
        <w:rPr>
          <w:rFonts w:ascii="Arial" w:hAnsi="Arial" w:cs="Arial"/>
          <w:sz w:val="24"/>
          <w:szCs w:val="24"/>
        </w:rPr>
      </w:pPr>
      <w:r w:rsidRPr="00FD760B">
        <w:rPr>
          <w:rFonts w:ascii="Arial" w:hAnsi="Arial" w:cs="Arial"/>
          <w:sz w:val="24"/>
          <w:szCs w:val="24"/>
        </w:rPr>
        <w:t xml:space="preserve">Omissão ou atraso de providências a cargo da CONTRATANTE, inclusive quanto aos pagamentos </w:t>
      </w:r>
    </w:p>
    <w:p w14:paraId="5AA923B3" w14:textId="77777777" w:rsidR="005F0F78" w:rsidRPr="00FD760B" w:rsidRDefault="005F0F78" w:rsidP="0089603D">
      <w:pPr>
        <w:pStyle w:val="PargrafodaLista"/>
        <w:pBdr>
          <w:top w:val="nil"/>
          <w:left w:val="nil"/>
          <w:bottom w:val="nil"/>
          <w:right w:val="nil"/>
          <w:between w:val="nil"/>
        </w:pBdr>
        <w:tabs>
          <w:tab w:val="left" w:pos="993"/>
        </w:tabs>
        <w:spacing w:after="0" w:line="276" w:lineRule="auto"/>
        <w:ind w:left="360"/>
        <w:jc w:val="both"/>
        <w:textDirection w:val="btLr"/>
        <w:textAlignment w:val="top"/>
        <w:rPr>
          <w:rFonts w:ascii="Arial" w:hAnsi="Arial" w:cs="Arial"/>
          <w:sz w:val="24"/>
          <w:szCs w:val="24"/>
        </w:rPr>
      </w:pPr>
    </w:p>
    <w:p w14:paraId="311DEC57" w14:textId="38611160" w:rsidR="003D347F" w:rsidRPr="00FD760B" w:rsidRDefault="005F0F78"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A prorrogação do prazo de execução e a consequente alteração do cronograma físico-financeiro serão efetivadas mediante apostilamento, cabendo à CONTRATANTE autorizar expressamente a readequação dos prazos, desde que haja concordância do fiscal do CONTRATO e autorização do gestor.</w:t>
      </w:r>
    </w:p>
    <w:p w14:paraId="7EE4582D" w14:textId="55934196" w:rsidR="005F0F78" w:rsidRPr="00FD760B" w:rsidRDefault="005F0F78"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Mediante justificativa aceita pelo fiscal do CONTRATO e após autorização do gestor, o cronograma físico-financeiro poderá ser alterado, exigida a formalização de termo aditivo nos casos em que houver aumento no valor de etapas/meses em relação aos montantes estabelecidos no cronograma físico financeiro vigente.</w:t>
      </w:r>
    </w:p>
    <w:p w14:paraId="0D480A23" w14:textId="0B4A7255" w:rsidR="005F0F78" w:rsidRPr="00FD760B" w:rsidRDefault="005F0F78"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O prazo de execução poderá ser suspenso por ordem escrita da CONTRATANTE pelo prazo máximo de 3 (três) meses.</w:t>
      </w:r>
    </w:p>
    <w:p w14:paraId="4210CFCA" w14:textId="470A0FF9" w:rsidR="005F0F78" w:rsidRPr="00FD760B" w:rsidRDefault="005F0F78" w:rsidP="00FD760B">
      <w:pPr>
        <w:pStyle w:val="PargrafodaLista"/>
        <w:numPr>
          <w:ilvl w:val="1"/>
          <w:numId w:val="31"/>
        </w:numPr>
        <w:pBdr>
          <w:top w:val="nil"/>
          <w:left w:val="nil"/>
          <w:bottom w:val="nil"/>
          <w:right w:val="nil"/>
          <w:between w:val="nil"/>
        </w:pBdr>
        <w:tabs>
          <w:tab w:val="left" w:pos="993"/>
        </w:tabs>
        <w:spacing w:after="0" w:line="276" w:lineRule="auto"/>
        <w:ind w:left="993" w:hanging="993"/>
        <w:jc w:val="both"/>
        <w:textDirection w:val="btLr"/>
        <w:textAlignment w:val="top"/>
        <w:rPr>
          <w:rFonts w:ascii="Arial" w:hAnsi="Arial" w:cs="Arial"/>
          <w:sz w:val="24"/>
          <w:szCs w:val="24"/>
        </w:rPr>
      </w:pPr>
      <w:r w:rsidRPr="00FD760B">
        <w:rPr>
          <w:rFonts w:ascii="Arial" w:hAnsi="Arial" w:cs="Arial"/>
          <w:sz w:val="24"/>
          <w:szCs w:val="24"/>
        </w:rPr>
        <w:t xml:space="preserve">Finalizado o prazo previsto no Item </w:t>
      </w:r>
      <w:r w:rsidR="00940A00">
        <w:rPr>
          <w:rFonts w:ascii="Arial" w:hAnsi="Arial" w:cs="Arial"/>
          <w:sz w:val="24"/>
          <w:szCs w:val="24"/>
        </w:rPr>
        <w:t>8</w:t>
      </w:r>
      <w:r w:rsidRPr="00FD760B">
        <w:rPr>
          <w:rFonts w:ascii="Arial" w:hAnsi="Arial" w:cs="Arial"/>
          <w:sz w:val="24"/>
          <w:szCs w:val="24"/>
        </w:rPr>
        <w:t>.8, poderá ser repactuada entre as partes a continuidade da suspensão, desde que subsistentes os motivos que ensejaram a paralisação.</w:t>
      </w:r>
    </w:p>
    <w:p w14:paraId="5A58C18A" w14:textId="09CC0B6E" w:rsidR="005F0F78" w:rsidRPr="00FD760B" w:rsidRDefault="005F0F78" w:rsidP="005F0F78">
      <w:pPr>
        <w:pStyle w:val="PargrafodaLista"/>
        <w:numPr>
          <w:ilvl w:val="1"/>
          <w:numId w:val="31"/>
        </w:numPr>
        <w:pBdr>
          <w:top w:val="nil"/>
          <w:left w:val="nil"/>
          <w:bottom w:val="nil"/>
          <w:right w:val="nil"/>
          <w:between w:val="nil"/>
        </w:pBdr>
        <w:tabs>
          <w:tab w:val="left" w:pos="993"/>
        </w:tabs>
        <w:spacing w:after="0" w:line="276" w:lineRule="auto"/>
        <w:jc w:val="both"/>
        <w:textDirection w:val="btLr"/>
        <w:textAlignment w:val="top"/>
        <w:rPr>
          <w:rFonts w:ascii="Arial" w:hAnsi="Arial" w:cs="Arial"/>
          <w:sz w:val="24"/>
          <w:szCs w:val="24"/>
        </w:rPr>
      </w:pPr>
      <w:r w:rsidRPr="00FD760B">
        <w:rPr>
          <w:rFonts w:ascii="Arial" w:hAnsi="Arial" w:cs="Arial"/>
          <w:sz w:val="24"/>
          <w:szCs w:val="24"/>
        </w:rPr>
        <w:t>Nos casos de impedimento, ordem de paralisação ou suspensão do contrato, o cronograma de execução será prorrogado automaticamente pelo tempo correspondente, anotadas tais circunstâncias mediante simples apostila.</w:t>
      </w:r>
    </w:p>
    <w:p w14:paraId="73DF43CA" w14:textId="77777777" w:rsidR="005F0F78" w:rsidRPr="00FD760B" w:rsidRDefault="005F0F78" w:rsidP="005F0F78">
      <w:pPr>
        <w:pStyle w:val="PargrafodaLista"/>
        <w:pBdr>
          <w:top w:val="nil"/>
          <w:left w:val="nil"/>
          <w:bottom w:val="nil"/>
          <w:right w:val="nil"/>
          <w:between w:val="nil"/>
        </w:pBdr>
        <w:tabs>
          <w:tab w:val="left" w:pos="993"/>
        </w:tabs>
        <w:spacing w:after="0" w:line="276" w:lineRule="auto"/>
        <w:ind w:left="360"/>
        <w:jc w:val="both"/>
        <w:textDirection w:val="btLr"/>
        <w:textAlignment w:val="top"/>
        <w:rPr>
          <w:rFonts w:ascii="Arial" w:hAnsi="Arial" w:cs="Arial"/>
          <w:sz w:val="24"/>
          <w:szCs w:val="24"/>
        </w:rPr>
      </w:pPr>
    </w:p>
    <w:p w14:paraId="632B6250" w14:textId="57388B80" w:rsidR="003A0E9E" w:rsidRPr="00FD760B" w:rsidRDefault="003A0E9E" w:rsidP="00995346">
      <w:pPr>
        <w:pStyle w:val="TITULOS"/>
        <w:spacing w:line="276" w:lineRule="auto"/>
        <w:ind w:left="284" w:hanging="286"/>
      </w:pPr>
      <w:bookmarkStart w:id="28" w:name="_Toc177986229"/>
      <w:r w:rsidRPr="00FD760B">
        <w:t>DA DOTAÇÃO ORÇAMENTÁRIA</w:t>
      </w:r>
      <w:bookmarkEnd w:id="28"/>
    </w:p>
    <w:p w14:paraId="2F4C95BA" w14:textId="77777777" w:rsidR="005F0F78" w:rsidRPr="00FD760B" w:rsidRDefault="005F0F78" w:rsidP="005F0F78">
      <w:pPr>
        <w:pStyle w:val="TITULOS"/>
        <w:numPr>
          <w:ilvl w:val="0"/>
          <w:numId w:val="0"/>
        </w:numPr>
        <w:spacing w:line="276" w:lineRule="auto"/>
        <w:ind w:left="284"/>
      </w:pPr>
    </w:p>
    <w:p w14:paraId="1267752D" w14:textId="77777777" w:rsidR="003A0E9E" w:rsidRPr="00FD760B" w:rsidRDefault="003A0E9E" w:rsidP="00995346">
      <w:pPr>
        <w:pStyle w:val="PargrafodaLista"/>
        <w:numPr>
          <w:ilvl w:val="1"/>
          <w:numId w:val="31"/>
        </w:numPr>
        <w:pBdr>
          <w:top w:val="nil"/>
          <w:left w:val="nil"/>
          <w:bottom w:val="nil"/>
          <w:right w:val="nil"/>
          <w:between w:val="nil"/>
        </w:pBd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 xml:space="preserve">Os recursos orçamentários para execução do objeto do presente </w:t>
      </w:r>
      <w:r w:rsidRPr="00FD760B">
        <w:rPr>
          <w:rFonts w:ascii="Arial" w:hAnsi="Arial" w:cs="Arial"/>
          <w:b/>
          <w:bCs/>
          <w:sz w:val="24"/>
          <w:szCs w:val="24"/>
        </w:rPr>
        <w:t>PROJETO BÁSICO</w:t>
      </w:r>
      <w:r w:rsidRPr="00FD760B">
        <w:rPr>
          <w:rFonts w:ascii="Arial" w:hAnsi="Arial" w:cs="Arial"/>
          <w:sz w:val="24"/>
          <w:szCs w:val="24"/>
        </w:rPr>
        <w:t xml:space="preserve"> serão decorrentes da rubrica abaixo:</w:t>
      </w:r>
    </w:p>
    <w:p w14:paraId="2606F838" w14:textId="77777777" w:rsidR="003A0E9E" w:rsidRPr="00FD760B" w:rsidRDefault="003A0E9E" w:rsidP="00995346">
      <w:pPr>
        <w:pStyle w:val="PargrafodaLista"/>
        <w:pBdr>
          <w:top w:val="nil"/>
          <w:left w:val="nil"/>
          <w:bottom w:val="nil"/>
          <w:right w:val="nil"/>
          <w:between w:val="nil"/>
        </w:pBdr>
        <w:tabs>
          <w:tab w:val="left" w:pos="993"/>
        </w:tabs>
        <w:spacing w:after="0"/>
        <w:ind w:left="993" w:hanging="995"/>
        <w:jc w:val="both"/>
        <w:rPr>
          <w:rFonts w:ascii="Arial" w:hAnsi="Arial" w:cs="Arial"/>
          <w:sz w:val="24"/>
          <w:szCs w:val="24"/>
        </w:rPr>
      </w:pPr>
    </w:p>
    <w:p w14:paraId="746D5103" w14:textId="3776DE8D" w:rsidR="003A0E9E" w:rsidRPr="00FD760B" w:rsidRDefault="003A0E9E" w:rsidP="00995346">
      <w:pPr>
        <w:pStyle w:val="PargrafodaLista"/>
        <w:pBdr>
          <w:top w:val="nil"/>
          <w:left w:val="nil"/>
          <w:bottom w:val="nil"/>
          <w:right w:val="nil"/>
          <w:between w:val="nil"/>
        </w:pBdr>
        <w:tabs>
          <w:tab w:val="left" w:pos="284"/>
        </w:tabs>
        <w:spacing w:after="0"/>
        <w:ind w:left="284"/>
        <w:jc w:val="both"/>
        <w:rPr>
          <w:rFonts w:ascii="Arial" w:hAnsi="Arial" w:cs="Arial"/>
          <w:sz w:val="24"/>
          <w:szCs w:val="24"/>
        </w:rPr>
      </w:pPr>
      <w:r w:rsidRPr="00FD760B">
        <w:rPr>
          <w:rFonts w:ascii="Arial" w:hAnsi="Arial" w:cs="Arial"/>
          <w:b/>
          <w:bCs/>
          <w:sz w:val="24"/>
          <w:szCs w:val="24"/>
        </w:rPr>
        <w:t>DOTAÇÃO ORÇAMENTÁRIA</w:t>
      </w:r>
      <w:r w:rsidRPr="00FD760B">
        <w:rPr>
          <w:rFonts w:ascii="Arial" w:hAnsi="Arial" w:cs="Arial"/>
          <w:sz w:val="24"/>
          <w:szCs w:val="24"/>
        </w:rPr>
        <w:t xml:space="preserve">: </w:t>
      </w:r>
      <w:r w:rsidR="00557C98" w:rsidRPr="00FD760B">
        <w:rPr>
          <w:rFonts w:ascii="Arial" w:hAnsi="Arial" w:cs="Arial"/>
          <w:sz w:val="24"/>
          <w:szCs w:val="24"/>
        </w:rPr>
        <w:t>12.361.0245.1035</w:t>
      </w:r>
    </w:p>
    <w:p w14:paraId="20C9C3AC" w14:textId="77777777" w:rsidR="003A0E9E" w:rsidRPr="00FD760B" w:rsidRDefault="003A0E9E" w:rsidP="00995346">
      <w:pPr>
        <w:pStyle w:val="PargrafodaLista"/>
        <w:pBdr>
          <w:top w:val="nil"/>
          <w:left w:val="nil"/>
          <w:bottom w:val="nil"/>
          <w:right w:val="nil"/>
          <w:between w:val="nil"/>
        </w:pBdr>
        <w:tabs>
          <w:tab w:val="left" w:pos="284"/>
        </w:tabs>
        <w:spacing w:after="0"/>
        <w:ind w:left="284"/>
        <w:jc w:val="both"/>
        <w:rPr>
          <w:rFonts w:ascii="Arial" w:hAnsi="Arial" w:cs="Arial"/>
          <w:sz w:val="24"/>
          <w:szCs w:val="24"/>
        </w:rPr>
      </w:pPr>
      <w:r w:rsidRPr="00FD760B">
        <w:rPr>
          <w:rFonts w:ascii="Arial" w:hAnsi="Arial" w:cs="Arial"/>
          <w:b/>
          <w:bCs/>
          <w:sz w:val="24"/>
          <w:szCs w:val="24"/>
        </w:rPr>
        <w:t>AÇÃO</w:t>
      </w:r>
      <w:r w:rsidRPr="00FD760B">
        <w:rPr>
          <w:rFonts w:ascii="Arial" w:hAnsi="Arial" w:cs="Arial"/>
          <w:sz w:val="24"/>
          <w:szCs w:val="24"/>
        </w:rPr>
        <w:t>: CONSTRUÇÃO/ REFORMA/ AMPLIAÇÃO DE UNIDADES DE ENSINO</w:t>
      </w:r>
    </w:p>
    <w:p w14:paraId="77646064" w14:textId="67BCE6D6" w:rsidR="003A0E9E" w:rsidRPr="00FD760B" w:rsidRDefault="003A0E9E" w:rsidP="00995346">
      <w:pPr>
        <w:pStyle w:val="PargrafodaLista"/>
        <w:pBdr>
          <w:top w:val="nil"/>
          <w:left w:val="nil"/>
          <w:bottom w:val="nil"/>
          <w:right w:val="nil"/>
          <w:between w:val="nil"/>
        </w:pBdr>
        <w:tabs>
          <w:tab w:val="left" w:pos="284"/>
        </w:tabs>
        <w:spacing w:after="0"/>
        <w:ind w:left="284"/>
        <w:jc w:val="both"/>
        <w:rPr>
          <w:rFonts w:ascii="Arial" w:hAnsi="Arial" w:cs="Arial"/>
          <w:sz w:val="24"/>
          <w:szCs w:val="24"/>
        </w:rPr>
      </w:pPr>
      <w:r w:rsidRPr="00FD760B">
        <w:rPr>
          <w:rFonts w:ascii="Arial" w:hAnsi="Arial" w:cs="Arial"/>
          <w:b/>
          <w:bCs/>
          <w:sz w:val="24"/>
          <w:szCs w:val="24"/>
        </w:rPr>
        <w:t>SUBAÇÃO</w:t>
      </w:r>
      <w:r w:rsidRPr="00FD760B">
        <w:rPr>
          <w:rFonts w:ascii="Arial" w:hAnsi="Arial" w:cs="Arial"/>
          <w:sz w:val="24"/>
          <w:szCs w:val="24"/>
        </w:rPr>
        <w:t xml:space="preserve">: CONTRATAÇÃO DE EMPRESA ESPECIALIZADA EM ENGENHARIA PARA REFORMA DA </w:t>
      </w:r>
      <w:r w:rsidR="001F1C94" w:rsidRPr="00FD760B">
        <w:rPr>
          <w:rFonts w:ascii="Arial" w:hAnsi="Arial" w:cs="Arial"/>
          <w:sz w:val="24"/>
          <w:szCs w:val="24"/>
        </w:rPr>
        <w:t>ESCOLA MUNICIPAL IV CENTENÁRIO</w:t>
      </w:r>
      <w:r w:rsidR="00D618FF" w:rsidRPr="00FD760B">
        <w:rPr>
          <w:rFonts w:ascii="Arial" w:hAnsi="Arial" w:cs="Arial"/>
          <w:sz w:val="24"/>
          <w:szCs w:val="24"/>
        </w:rPr>
        <w:t xml:space="preserve">, </w:t>
      </w:r>
      <w:r w:rsidRPr="00FD760B">
        <w:rPr>
          <w:rFonts w:ascii="Arial" w:hAnsi="Arial" w:cs="Arial"/>
          <w:sz w:val="24"/>
          <w:szCs w:val="24"/>
        </w:rPr>
        <w:t>NO MUNICIPIO DE GOIANA/PE</w:t>
      </w:r>
    </w:p>
    <w:p w14:paraId="60D2E465" w14:textId="56FDFF6F" w:rsidR="003A0E9E" w:rsidRPr="00FD760B" w:rsidRDefault="003A0E9E" w:rsidP="00995346">
      <w:pPr>
        <w:pStyle w:val="PargrafodaLista"/>
        <w:pBdr>
          <w:top w:val="nil"/>
          <w:left w:val="nil"/>
          <w:bottom w:val="nil"/>
          <w:right w:val="nil"/>
          <w:between w:val="nil"/>
        </w:pBdr>
        <w:tabs>
          <w:tab w:val="left" w:pos="284"/>
        </w:tabs>
        <w:spacing w:after="0"/>
        <w:ind w:left="284"/>
        <w:jc w:val="both"/>
        <w:rPr>
          <w:rFonts w:ascii="Arial" w:hAnsi="Arial" w:cs="Arial"/>
          <w:sz w:val="24"/>
          <w:szCs w:val="24"/>
        </w:rPr>
      </w:pPr>
      <w:r w:rsidRPr="00FD760B">
        <w:rPr>
          <w:rFonts w:ascii="Arial" w:hAnsi="Arial" w:cs="Arial"/>
          <w:b/>
          <w:bCs/>
          <w:sz w:val="24"/>
          <w:szCs w:val="24"/>
        </w:rPr>
        <w:t>ELEMENTO DE DESPESA</w:t>
      </w:r>
      <w:r w:rsidRPr="00FD760B">
        <w:rPr>
          <w:rFonts w:ascii="Arial" w:hAnsi="Arial" w:cs="Arial"/>
          <w:sz w:val="24"/>
          <w:szCs w:val="24"/>
        </w:rPr>
        <w:t xml:space="preserve">: </w:t>
      </w:r>
      <w:r w:rsidR="00557C98" w:rsidRPr="00FD760B">
        <w:rPr>
          <w:rFonts w:ascii="Arial" w:hAnsi="Arial" w:cs="Arial"/>
          <w:sz w:val="24"/>
          <w:szCs w:val="24"/>
        </w:rPr>
        <w:t>4.4.90.51.00</w:t>
      </w:r>
    </w:p>
    <w:p w14:paraId="1590F180" w14:textId="73BD4835" w:rsidR="003A0E9E" w:rsidRPr="00FD760B" w:rsidRDefault="003A0E9E" w:rsidP="00995346">
      <w:pPr>
        <w:pStyle w:val="PargrafodaLista"/>
        <w:pBdr>
          <w:top w:val="nil"/>
          <w:left w:val="nil"/>
          <w:bottom w:val="nil"/>
          <w:right w:val="nil"/>
          <w:between w:val="nil"/>
        </w:pBdr>
        <w:tabs>
          <w:tab w:val="left" w:pos="284"/>
        </w:tabs>
        <w:spacing w:after="0"/>
        <w:ind w:left="284"/>
        <w:jc w:val="both"/>
        <w:rPr>
          <w:rFonts w:ascii="Arial" w:hAnsi="Arial" w:cs="Arial"/>
          <w:sz w:val="24"/>
          <w:szCs w:val="24"/>
        </w:rPr>
      </w:pPr>
      <w:r w:rsidRPr="00FD760B">
        <w:rPr>
          <w:rFonts w:ascii="Arial" w:hAnsi="Arial" w:cs="Arial"/>
          <w:b/>
          <w:bCs/>
          <w:sz w:val="24"/>
          <w:szCs w:val="24"/>
        </w:rPr>
        <w:t>FICHA</w:t>
      </w:r>
      <w:r w:rsidRPr="00FD760B">
        <w:rPr>
          <w:rFonts w:ascii="Arial" w:hAnsi="Arial" w:cs="Arial"/>
          <w:sz w:val="24"/>
          <w:szCs w:val="24"/>
        </w:rPr>
        <w:t xml:space="preserve">: </w:t>
      </w:r>
      <w:r w:rsidR="00557C98" w:rsidRPr="00FD760B">
        <w:rPr>
          <w:rFonts w:ascii="Arial" w:hAnsi="Arial" w:cs="Arial"/>
          <w:sz w:val="24"/>
          <w:szCs w:val="24"/>
        </w:rPr>
        <w:t>1292</w:t>
      </w:r>
    </w:p>
    <w:p w14:paraId="748D8A2C" w14:textId="427F22CD" w:rsidR="003A0E9E" w:rsidRPr="00FD760B" w:rsidRDefault="003A0E9E" w:rsidP="00557C98">
      <w:pPr>
        <w:pStyle w:val="PargrafodaLista"/>
        <w:pBdr>
          <w:top w:val="nil"/>
          <w:left w:val="nil"/>
          <w:bottom w:val="nil"/>
          <w:right w:val="nil"/>
          <w:between w:val="nil"/>
        </w:pBdr>
        <w:tabs>
          <w:tab w:val="left" w:pos="284"/>
        </w:tabs>
        <w:spacing w:after="0"/>
        <w:ind w:left="284"/>
        <w:jc w:val="both"/>
        <w:rPr>
          <w:rFonts w:ascii="Arial" w:hAnsi="Arial" w:cs="Arial"/>
          <w:sz w:val="24"/>
          <w:szCs w:val="24"/>
        </w:rPr>
      </w:pPr>
      <w:r w:rsidRPr="00FD760B">
        <w:rPr>
          <w:rFonts w:ascii="Arial" w:hAnsi="Arial" w:cs="Arial"/>
          <w:b/>
          <w:bCs/>
          <w:sz w:val="24"/>
          <w:szCs w:val="24"/>
        </w:rPr>
        <w:t>VALOR ESTIMADO</w:t>
      </w:r>
      <w:r w:rsidRPr="00FD760B">
        <w:rPr>
          <w:rFonts w:ascii="Arial" w:hAnsi="Arial" w:cs="Arial"/>
          <w:sz w:val="24"/>
          <w:szCs w:val="24"/>
        </w:rPr>
        <w:t xml:space="preserve">: </w:t>
      </w:r>
      <w:r w:rsidR="00557C98" w:rsidRPr="00FD760B">
        <w:rPr>
          <w:rFonts w:ascii="Arial" w:hAnsi="Arial" w:cs="Arial"/>
          <w:sz w:val="24"/>
          <w:szCs w:val="24"/>
        </w:rPr>
        <w:t>R$ 5.996.632.25 (CINCO MILHÕES, NOVECENTOS E NOVENTA E SEIS MIL, SEISCENTOS E TRINTA E DOIS REAIS E VINTE E CINCO CENTAVOS)</w:t>
      </w:r>
    </w:p>
    <w:p w14:paraId="3ABF5B53" w14:textId="77777777" w:rsidR="003A0E9E" w:rsidRPr="00FD760B" w:rsidRDefault="003A0E9E" w:rsidP="00995346">
      <w:pPr>
        <w:pBdr>
          <w:top w:val="nil"/>
          <w:left w:val="nil"/>
          <w:bottom w:val="nil"/>
          <w:right w:val="nil"/>
          <w:between w:val="nil"/>
        </w:pBdr>
        <w:tabs>
          <w:tab w:val="left" w:pos="993"/>
        </w:tabs>
        <w:spacing w:after="0"/>
        <w:jc w:val="both"/>
        <w:rPr>
          <w:rFonts w:ascii="Arial" w:hAnsi="Arial" w:cs="Arial"/>
          <w:sz w:val="24"/>
          <w:szCs w:val="24"/>
        </w:rPr>
      </w:pPr>
    </w:p>
    <w:p w14:paraId="5A1F5265" w14:textId="109DD9D1" w:rsidR="003A0E9E" w:rsidRPr="00FD760B" w:rsidRDefault="003A0E9E" w:rsidP="00995346">
      <w:pPr>
        <w:pStyle w:val="TITULOS"/>
        <w:spacing w:line="276" w:lineRule="auto"/>
        <w:ind w:left="284" w:hanging="286"/>
      </w:pPr>
      <w:bookmarkStart w:id="29" w:name="_Toc163195991"/>
      <w:bookmarkStart w:id="30" w:name="_Toc168505910"/>
      <w:bookmarkStart w:id="31" w:name="_Toc177986230"/>
      <w:r w:rsidRPr="00FD760B">
        <w:t>DA PROPOSTA DE PREÇOS</w:t>
      </w:r>
      <w:bookmarkEnd w:id="29"/>
      <w:bookmarkEnd w:id="30"/>
      <w:bookmarkEnd w:id="31"/>
    </w:p>
    <w:p w14:paraId="12B9D649" w14:textId="77777777" w:rsidR="005F0F78" w:rsidRPr="00FD760B" w:rsidRDefault="005F0F78" w:rsidP="005F0F78">
      <w:pPr>
        <w:pStyle w:val="TITULOS"/>
        <w:numPr>
          <w:ilvl w:val="0"/>
          <w:numId w:val="0"/>
        </w:numPr>
        <w:spacing w:line="276" w:lineRule="auto"/>
        <w:ind w:left="284"/>
      </w:pPr>
    </w:p>
    <w:p w14:paraId="7EA8E553"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 xml:space="preserve">A Proposta de Preços adequada ao </w:t>
      </w:r>
      <w:r w:rsidRPr="00FD760B">
        <w:rPr>
          <w:rFonts w:ascii="Arial" w:hAnsi="Arial" w:cs="Arial"/>
          <w:sz w:val="24"/>
          <w:szCs w:val="24"/>
        </w:rPr>
        <w:t xml:space="preserve">valor final da disputa deverá ser </w:t>
      </w:r>
      <w:r w:rsidRPr="00FD760B">
        <w:rPr>
          <w:rFonts w:ascii="Arial" w:hAnsi="Arial" w:cs="Arial"/>
          <w:color w:val="000000"/>
          <w:sz w:val="24"/>
          <w:szCs w:val="24"/>
        </w:rPr>
        <w:t xml:space="preserve">carimbada com a razão social da empresa, apresentada impressa, em </w:t>
      </w:r>
      <w:r w:rsidRPr="00FD760B">
        <w:rPr>
          <w:rFonts w:ascii="Arial" w:hAnsi="Arial" w:cs="Arial"/>
          <w:b/>
          <w:color w:val="000000"/>
          <w:sz w:val="24"/>
          <w:szCs w:val="24"/>
        </w:rPr>
        <w:t>01 (uma) via</w:t>
      </w:r>
      <w:r w:rsidRPr="00FD760B">
        <w:rPr>
          <w:rFonts w:ascii="Arial" w:hAnsi="Arial" w:cs="Arial"/>
          <w:color w:val="000000"/>
          <w:sz w:val="24"/>
          <w:szCs w:val="24"/>
        </w:rPr>
        <w:t>, em papel com o timbre da licitante em língua portuguesa, com clareza, sem emendas, rasuras, ressalvas ou entrelinhas, assinada na última folha e rubricada nas demais, pelo representante legal, contendo:</w:t>
      </w:r>
    </w:p>
    <w:p w14:paraId="7886477C" w14:textId="2EC07F51" w:rsidR="004E5268"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Planilha Orçamentária com preços unitários e totais, os quais deverão compreender todos os ônus e obrigações concernentes a legislação social, trabalhista, securitária ou previdenciária, bem como todas as despesas decorrentes da administração e manutenção das obras, fornecimento de materiais, equipamentos e mão-de-obra e, ainda, as bonificações da licitante</w:t>
      </w:r>
    </w:p>
    <w:p w14:paraId="30728BED" w14:textId="52714DD1" w:rsidR="003A0E9E" w:rsidRPr="00FD760B" w:rsidRDefault="003A0E9E" w:rsidP="004E5268">
      <w:pPr>
        <w:pStyle w:val="PargrafodaLista"/>
        <w:tabs>
          <w:tab w:val="left" w:pos="993"/>
        </w:tabs>
        <w:spacing w:after="0" w:line="276" w:lineRule="auto"/>
        <w:ind w:left="993"/>
        <w:jc w:val="both"/>
        <w:textDirection w:val="btLr"/>
        <w:textAlignment w:val="top"/>
        <w:rPr>
          <w:rFonts w:ascii="Arial" w:hAnsi="Arial" w:cs="Arial"/>
          <w:sz w:val="24"/>
          <w:szCs w:val="24"/>
        </w:rPr>
      </w:pPr>
      <w:r w:rsidRPr="00FD760B">
        <w:rPr>
          <w:rFonts w:ascii="Arial" w:hAnsi="Arial" w:cs="Arial"/>
          <w:sz w:val="24"/>
          <w:szCs w:val="24"/>
        </w:rPr>
        <w:t>necessárias a completa realização dos serviços e sua entrega perfeitamente concluída, respeitando os limites dos preços unitários estabelecidos pela Administração.</w:t>
      </w:r>
    </w:p>
    <w:p w14:paraId="356ED6CB" w14:textId="77777777"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Cronograma Físico-Financeiro com a indicação dos valores e percentual de desembolso mensal, total acumulado dos serviços, respeitando os prazos constantes do cronograma físico-financeiro.</w:t>
      </w:r>
    </w:p>
    <w:p w14:paraId="7832FF76" w14:textId="77777777"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Planilha de Composição de Custos Unitários, visando comprovar a exequibilidade da execução de sua proposta contemplando todos os custos de materiais, mão-de-obra e Leis Sociais, empregadas conforme composição apresentada, acrescidos da taxa de BDI.</w:t>
      </w:r>
    </w:p>
    <w:p w14:paraId="577F4A47" w14:textId="6DB09016" w:rsidR="003A0E9E" w:rsidRPr="00FD760B" w:rsidRDefault="003A0E9E" w:rsidP="00995346">
      <w:pPr>
        <w:pStyle w:val="PargrafodaLista"/>
        <w:numPr>
          <w:ilvl w:val="3"/>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A</w:t>
      </w:r>
      <w:r w:rsidR="007C64CA" w:rsidRPr="00FD760B">
        <w:rPr>
          <w:rFonts w:ascii="Arial" w:hAnsi="Arial" w:cs="Arial"/>
          <w:sz w:val="24"/>
          <w:szCs w:val="24"/>
        </w:rPr>
        <w:t xml:space="preserve"> licitante deverá informar o percentual de BDI conforme composição apresentada. O BDI referencial utilizado pela Administração é de 20,91% (BDI Padrão) ou 15,27% (BDI Diferenciado). É vedado incluir no cálculo do BDI o IRPJ e a Contribuição Social sobre o Lucro Líquido (CSLL). Também não devem ser previstos no BDI parcelas como administração local, </w:t>
      </w:r>
      <w:r w:rsidR="007C64CA" w:rsidRPr="00FD760B">
        <w:rPr>
          <w:rFonts w:ascii="Arial" w:hAnsi="Arial" w:cs="Arial"/>
          <w:sz w:val="24"/>
          <w:szCs w:val="24"/>
        </w:rPr>
        <w:lastRenderedPageBreak/>
        <w:t>mobilização/desmobilização e instalação de canteiro de obra/equipamento, que devem ser cotadas na planilha como custo direto</w:t>
      </w:r>
    </w:p>
    <w:p w14:paraId="49515BBC"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A licitante deverá apresentar sua planilha orçamentária de acordo com o orçamento de referência estabelecido pela Administração, mantendo-se os serviços, unidades e quantidades fixados naquele documento;</w:t>
      </w:r>
    </w:p>
    <w:p w14:paraId="5BFBC4E1" w14:textId="3F8D3A2E" w:rsidR="00FD760B" w:rsidRPr="00FD760B" w:rsidRDefault="00FD760B"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eastAsia="Times New Roman" w:hAnsi="Arial" w:cs="Arial"/>
          <w:sz w:val="24"/>
          <w:szCs w:val="24"/>
          <w:lang w:eastAsia="pt-BR"/>
        </w:rPr>
        <w:t xml:space="preserve">A Planilha de Composição de Custos Unitários, incluindo o percentual de Leis Sociais e BDI, deverá ser apresentada pela licitante de forma detalhada, visando comprovar a </w:t>
      </w:r>
      <w:r w:rsidRPr="00FD760B">
        <w:rPr>
          <w:rFonts w:ascii="Arial" w:eastAsia="Times New Roman" w:hAnsi="Arial" w:cs="Arial"/>
          <w:b/>
          <w:bCs/>
          <w:sz w:val="24"/>
          <w:szCs w:val="24"/>
          <w:lang w:eastAsia="pt-BR"/>
        </w:rPr>
        <w:t>exequibilidade da proposta</w:t>
      </w:r>
      <w:r w:rsidRPr="00FD760B">
        <w:rPr>
          <w:rFonts w:ascii="Arial" w:eastAsia="Times New Roman" w:hAnsi="Arial" w:cs="Arial"/>
          <w:sz w:val="24"/>
          <w:szCs w:val="24"/>
          <w:lang w:eastAsia="pt-BR"/>
        </w:rPr>
        <w:t xml:space="preserve">, conforme exigido pelo Art. 59, IV, da Lei nº 14.133/2021. Serão aceitos os coeficientes e percentuais adotados pela licitante, desde que o preço global e os preços unitários relevantes da proposta </w:t>
      </w:r>
      <w:r w:rsidRPr="00FD760B">
        <w:rPr>
          <w:rFonts w:ascii="Arial" w:eastAsia="Times New Roman" w:hAnsi="Arial" w:cs="Arial"/>
          <w:b/>
          <w:bCs/>
          <w:sz w:val="24"/>
          <w:szCs w:val="24"/>
          <w:lang w:eastAsia="pt-BR"/>
        </w:rPr>
        <w:t>estejam em conformidade com o valor estimado da Administração</w:t>
      </w:r>
      <w:r w:rsidRPr="00FD760B">
        <w:rPr>
          <w:rFonts w:ascii="Arial" w:eastAsia="Times New Roman" w:hAnsi="Arial" w:cs="Arial"/>
          <w:sz w:val="24"/>
          <w:szCs w:val="24"/>
          <w:lang w:eastAsia="pt-BR"/>
        </w:rPr>
        <w:t xml:space="preserve"> (Art. 23) e as demais regras do Edital.</w:t>
      </w:r>
    </w:p>
    <w:p w14:paraId="16805F39"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A Planilha Orçamentária e o Cronograma Físico-Financeiro deverão estar assinados, rubricados e com a identificação do profissional no Conselho competente, nos moldes do Art. 13 da Lei n. 5.194, de 24/12/1966.</w:t>
      </w:r>
    </w:p>
    <w:p w14:paraId="55D1D0C4" w14:textId="77777777" w:rsidR="003A0E9E" w:rsidRPr="00FD760B" w:rsidRDefault="003A0E9E" w:rsidP="00995346">
      <w:pPr>
        <w:pStyle w:val="PargrafodaLista"/>
        <w:numPr>
          <w:ilvl w:val="1"/>
          <w:numId w:val="31"/>
        </w:numPr>
        <w:tabs>
          <w:tab w:val="left" w:pos="993"/>
        </w:tabs>
        <w:spacing w:after="0" w:line="276" w:lineRule="auto"/>
        <w:ind w:left="993" w:hanging="995"/>
        <w:jc w:val="both"/>
        <w:textAlignment w:val="top"/>
        <w:rPr>
          <w:rFonts w:ascii="Arial" w:hAnsi="Arial" w:cs="Arial"/>
          <w:color w:val="000000"/>
          <w:sz w:val="24"/>
          <w:szCs w:val="24"/>
        </w:rPr>
      </w:pPr>
      <w:r w:rsidRPr="00FD760B">
        <w:rPr>
          <w:rFonts w:ascii="Arial" w:hAnsi="Arial" w:cs="Arial"/>
          <w:color w:val="000000"/>
          <w:sz w:val="24"/>
          <w:szCs w:val="24"/>
        </w:rPr>
        <w:t>As despesas de Contrato, Seguros, Leis Sociais, ISS, e outras que incidirem sobre os serviços e seu pessoal, serão de inteira responsabilidade da Licitante Vencedora.</w:t>
      </w:r>
    </w:p>
    <w:p w14:paraId="6D42DED8"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Nos cálculos da Planilha Orçamentária, a licitante poderá efetuar arredondamentos, desprezando os valores a partir do terceiro dígito após a vírgula;</w:t>
      </w:r>
    </w:p>
    <w:p w14:paraId="396BF709" w14:textId="30CFD90E" w:rsidR="003A0E9E" w:rsidRPr="00FD760B" w:rsidRDefault="003A0E9E" w:rsidP="00995346">
      <w:pPr>
        <w:pStyle w:val="PargrafodaLista"/>
        <w:numPr>
          <w:ilvl w:val="1"/>
          <w:numId w:val="31"/>
        </w:numPr>
        <w:tabs>
          <w:tab w:val="left" w:pos="993"/>
        </w:tabs>
        <w:spacing w:after="0" w:line="276" w:lineRule="auto"/>
        <w:ind w:left="993" w:hanging="995"/>
        <w:jc w:val="both"/>
        <w:textAlignment w:val="top"/>
        <w:rPr>
          <w:rFonts w:ascii="Arial" w:hAnsi="Arial" w:cs="Arial"/>
          <w:color w:val="000000"/>
          <w:sz w:val="24"/>
          <w:szCs w:val="24"/>
        </w:rPr>
      </w:pPr>
      <w:r w:rsidRPr="00FD760B">
        <w:rPr>
          <w:rFonts w:ascii="Arial" w:hAnsi="Arial" w:cs="Arial"/>
          <w:color w:val="000000"/>
          <w:sz w:val="24"/>
          <w:szCs w:val="24"/>
        </w:rPr>
        <w:t xml:space="preserve">O preço total e os preços unitários apresentados pelos participantes para a realização dos serviços, não poderão ser superiores aos respectivos preços unitários e totais contidos na planilha e apresentados pela Secretaria de </w:t>
      </w:r>
      <w:r w:rsidR="0079005A" w:rsidRPr="00FD760B">
        <w:rPr>
          <w:rFonts w:ascii="Arial" w:hAnsi="Arial" w:cs="Arial"/>
          <w:color w:val="000000"/>
          <w:sz w:val="24"/>
          <w:szCs w:val="24"/>
        </w:rPr>
        <w:t>Educação e Inovação.</w:t>
      </w:r>
    </w:p>
    <w:p w14:paraId="7DF0E3C4" w14:textId="77777777" w:rsidR="003A0E9E" w:rsidRPr="00FD760B" w:rsidRDefault="003A0E9E" w:rsidP="00995346">
      <w:pPr>
        <w:pStyle w:val="PargrafodaLista"/>
        <w:numPr>
          <w:ilvl w:val="1"/>
          <w:numId w:val="31"/>
        </w:numPr>
        <w:tabs>
          <w:tab w:val="left" w:pos="993"/>
        </w:tabs>
        <w:spacing w:after="0" w:line="276" w:lineRule="auto"/>
        <w:ind w:left="993" w:hanging="995"/>
        <w:jc w:val="both"/>
        <w:textAlignment w:val="top"/>
        <w:rPr>
          <w:rFonts w:ascii="Arial" w:hAnsi="Arial" w:cs="Arial"/>
          <w:color w:val="000000"/>
          <w:sz w:val="24"/>
          <w:szCs w:val="24"/>
        </w:rPr>
      </w:pPr>
      <w:r w:rsidRPr="00FD760B">
        <w:rPr>
          <w:rFonts w:ascii="Arial" w:hAnsi="Arial" w:cs="Arial"/>
          <w:color w:val="000000"/>
          <w:sz w:val="24"/>
          <w:szCs w:val="24"/>
        </w:rPr>
        <w:t>Os preços ofertados, tanto na proposta inicial e final, quanto na etapa de lances, serão de exclusiva responsabilidade do licitante, não lhe assistindo o direito de pleitear qualquer alteração, sob alegação de erro, omissão ou qualquer outro pretexto.</w:t>
      </w:r>
    </w:p>
    <w:p w14:paraId="1D5ECBB1" w14:textId="52B2A584" w:rsidR="003A0E9E" w:rsidRPr="00FD760B" w:rsidRDefault="00363AA2" w:rsidP="00995346">
      <w:pPr>
        <w:pStyle w:val="PargrafodaLista"/>
        <w:numPr>
          <w:ilvl w:val="1"/>
          <w:numId w:val="31"/>
        </w:numPr>
        <w:tabs>
          <w:tab w:val="left" w:pos="993"/>
        </w:tabs>
        <w:spacing w:after="0" w:line="276" w:lineRule="auto"/>
        <w:ind w:left="993" w:hanging="995"/>
        <w:jc w:val="both"/>
        <w:textAlignment w:val="top"/>
        <w:rPr>
          <w:rFonts w:ascii="Arial" w:hAnsi="Arial" w:cs="Arial"/>
          <w:color w:val="000000"/>
          <w:sz w:val="24"/>
          <w:szCs w:val="24"/>
        </w:rPr>
      </w:pPr>
      <w:r w:rsidRPr="00FD760B">
        <w:rPr>
          <w:rFonts w:ascii="Arial" w:hAnsi="Arial" w:cs="Arial"/>
          <w:color w:val="000000"/>
          <w:sz w:val="24"/>
          <w:szCs w:val="24"/>
        </w:rPr>
        <w:t xml:space="preserve">O prazo de validade da proposta não será inferior a </w:t>
      </w:r>
      <w:r w:rsidR="00940A00">
        <w:rPr>
          <w:rFonts w:ascii="Arial" w:hAnsi="Arial" w:cs="Arial"/>
          <w:color w:val="000000"/>
          <w:sz w:val="24"/>
          <w:szCs w:val="24"/>
        </w:rPr>
        <w:t>60</w:t>
      </w:r>
      <w:r w:rsidRPr="00FD760B">
        <w:rPr>
          <w:rFonts w:ascii="Arial" w:hAnsi="Arial" w:cs="Arial"/>
          <w:color w:val="000000"/>
          <w:sz w:val="24"/>
          <w:szCs w:val="24"/>
        </w:rPr>
        <w:t xml:space="preserve"> (</w:t>
      </w:r>
      <w:r w:rsidR="00940A00">
        <w:rPr>
          <w:rFonts w:ascii="Arial" w:hAnsi="Arial" w:cs="Arial"/>
          <w:color w:val="000000"/>
          <w:sz w:val="24"/>
          <w:szCs w:val="24"/>
        </w:rPr>
        <w:t>sessenta</w:t>
      </w:r>
      <w:r w:rsidRPr="00FD760B">
        <w:rPr>
          <w:rFonts w:ascii="Arial" w:hAnsi="Arial" w:cs="Arial"/>
          <w:color w:val="000000"/>
          <w:sz w:val="24"/>
          <w:szCs w:val="24"/>
        </w:rPr>
        <w:t>) dias, contados da data de abertura da sessão pública</w:t>
      </w:r>
      <w:r w:rsidR="003A0E9E" w:rsidRPr="00FD760B">
        <w:rPr>
          <w:rFonts w:ascii="Arial" w:hAnsi="Arial" w:cs="Arial"/>
          <w:color w:val="000000"/>
          <w:sz w:val="24"/>
          <w:szCs w:val="24"/>
        </w:rPr>
        <w:t>, será considerado este prazo como aceito e proposto.</w:t>
      </w:r>
    </w:p>
    <w:p w14:paraId="58B917F2" w14:textId="59CE78F3" w:rsidR="003A0E9E" w:rsidRPr="00FD760B" w:rsidRDefault="003A0E9E" w:rsidP="00995346">
      <w:pPr>
        <w:pStyle w:val="PargrafodaLista"/>
        <w:tabs>
          <w:tab w:val="left" w:pos="993"/>
        </w:tabs>
        <w:spacing w:after="0"/>
        <w:ind w:left="993" w:hanging="995"/>
        <w:jc w:val="both"/>
        <w:rPr>
          <w:rFonts w:ascii="Arial" w:hAnsi="Arial" w:cs="Arial"/>
          <w:color w:val="000000"/>
          <w:sz w:val="24"/>
          <w:szCs w:val="24"/>
        </w:rPr>
      </w:pPr>
    </w:p>
    <w:p w14:paraId="4FD8862A" w14:textId="600EA46C" w:rsidR="003A0E9E" w:rsidRPr="00FD760B" w:rsidRDefault="003A0E9E" w:rsidP="00995346">
      <w:pPr>
        <w:pStyle w:val="TITULOS"/>
        <w:spacing w:line="276" w:lineRule="auto"/>
        <w:ind w:left="284" w:hanging="286"/>
        <w:textDirection w:val="lrTb"/>
      </w:pPr>
      <w:bookmarkStart w:id="32" w:name="_Toc173838998"/>
      <w:bookmarkStart w:id="33" w:name="_Toc177986231"/>
      <w:r w:rsidRPr="00FD760B">
        <w:t>DOS PAGAMENTOS</w:t>
      </w:r>
      <w:bookmarkEnd w:id="32"/>
      <w:bookmarkEnd w:id="33"/>
    </w:p>
    <w:p w14:paraId="2CC6A55B" w14:textId="77777777" w:rsidR="00A11904" w:rsidRPr="00FD760B" w:rsidRDefault="00A11904" w:rsidP="00A11904">
      <w:pPr>
        <w:pStyle w:val="TITULOS"/>
        <w:numPr>
          <w:ilvl w:val="0"/>
          <w:numId w:val="0"/>
        </w:numPr>
        <w:spacing w:line="276" w:lineRule="auto"/>
        <w:ind w:left="284"/>
        <w:textDirection w:val="lrTb"/>
      </w:pPr>
    </w:p>
    <w:p w14:paraId="409FDEA3"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 xml:space="preserve">Após a entrega da medição pela CONTRATADA, a Fiscalização terá o prazo de até 10 (dez) dias úteis para atestar e encaminhá-la ao setor financeiro/administrativo da secretaria de Educação e Inovação de Goiana/PE para verificação e aprovação dos serviços/etapas executados e liberação para que a </w:t>
      </w:r>
      <w:r w:rsidRPr="00FD760B">
        <w:rPr>
          <w:rFonts w:ascii="Arial" w:eastAsia="Bookman Old Style" w:hAnsi="Arial" w:cs="Arial"/>
          <w:sz w:val="24"/>
          <w:szCs w:val="24"/>
        </w:rPr>
        <w:t xml:space="preserve">Fiscalização </w:t>
      </w:r>
      <w:r w:rsidRPr="00FD760B">
        <w:rPr>
          <w:rFonts w:ascii="Arial" w:eastAsia="Bookman Old Style" w:hAnsi="Arial" w:cs="Arial"/>
          <w:spacing w:val="4"/>
          <w:sz w:val="24"/>
          <w:szCs w:val="24"/>
        </w:rPr>
        <w:t>autorize a empresa CONTRATADA a emissão da Nota Fiscal.</w:t>
      </w:r>
    </w:p>
    <w:p w14:paraId="502CE3D6"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lastRenderedPageBreak/>
        <w:t>Caso o boletim de medição seja reprovado pela Fiscalização, a CONTRATADA deverá apresentar nova medição no prazo 05 (cinco) dias úteis, decorrendo novo prazo de 05 (cinco) dias úteis, após a sua reapresentação, para aprovação e liberação;</w:t>
      </w:r>
    </w:p>
    <w:p w14:paraId="652D73AA"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Os pagamentos dos serviços serão realizados após a aprovação das medições por parte da Fiscalização e Gestão do Contrato;</w:t>
      </w:r>
    </w:p>
    <w:p w14:paraId="1BBB2251"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Somente após aprovado o boletim de medição, a CONTRATADA deverá emitir Nota Fiscal correspondente ao valor dos serviços atestados, destacando, na nota, o valor correspondente à mão-de-obra. A partir do atesto da Nota Fiscal por parte da Fiscalização e do setor financeiro/administrativo da Secretaria de Educação e inovação de Goiana/PE deverá pagar à CONTRATADA no prazo máximo de até 15 (quinze) dias a contar da liquidação da despesa;</w:t>
      </w:r>
    </w:p>
    <w:p w14:paraId="752043EE"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Constituem condições para o pagamento da primeira parcela a comprovação de regularização da obra junto ao CREA ou CAU, a emissão da Anotação de Responsabilidade Técnica (ART) ou Registro de Responsabilidade Técnica (RRT) referente à obra, a comprovação de inscrição no CNO junto à Receita Federal do Brasil e à prestação da garantia;</w:t>
      </w:r>
    </w:p>
    <w:p w14:paraId="71DAFEBD"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O pagamento da última medição só será realizado pela Secretaria de Educação e Inovação de Goiana/PE após a análise e aprovação dos projetos AS BUILT pela Fiscalização;</w:t>
      </w:r>
    </w:p>
    <w:p w14:paraId="796B8D78"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 conclusão da medição definitiva não exime a CONTRATADA de qualquer das responsabilidades contratuais, nem implica aceitação definitiva dos serviços executados;</w:t>
      </w:r>
    </w:p>
    <w:p w14:paraId="2E1F3BB1"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O desembolso máximo previsto para cada período será realizado conforme Cronograma Orçamentário Financeiro;</w:t>
      </w:r>
    </w:p>
    <w:p w14:paraId="7F41BBF4"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Quanto ao pagamento dos itens de Administração Local e Manutenção do Canteiro de Obras, constantes na planilha de preços e no cronograma físico financeiro:</w:t>
      </w:r>
    </w:p>
    <w:p w14:paraId="17D48ADC"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pacing w:val="1"/>
          <w:sz w:val="24"/>
          <w:szCs w:val="24"/>
        </w:rPr>
      </w:pPr>
      <w:r w:rsidRPr="00FD760B">
        <w:rPr>
          <w:rFonts w:ascii="Arial" w:eastAsia="Bookman Old Style" w:hAnsi="Arial" w:cs="Arial"/>
          <w:spacing w:val="1"/>
          <w:sz w:val="24"/>
          <w:szCs w:val="24"/>
        </w:rPr>
        <w:t>Somente serão atestados se constatada a produtividade com o faturamento de outros serviços da planilha, vedado o faturamento de forma isolada ou exclusiva de quaisquer destes dois itens, em conjunto ou separadamente;</w:t>
      </w:r>
    </w:p>
    <w:p w14:paraId="4FDFE047"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pacing w:val="1"/>
          <w:sz w:val="24"/>
          <w:szCs w:val="24"/>
        </w:rPr>
      </w:pPr>
      <w:r w:rsidRPr="00FD760B">
        <w:rPr>
          <w:rFonts w:ascii="Arial" w:eastAsia="Bookman Old Style" w:hAnsi="Arial" w:cs="Arial"/>
          <w:spacing w:val="1"/>
          <w:sz w:val="24"/>
          <w:szCs w:val="24"/>
        </w:rPr>
        <w:t>O pagamento dos referidos itens será realizado proporcionalmente ao verificado na execução financeira realizada na obra, mantendo-se inalterado o valor total previsto;</w:t>
      </w:r>
    </w:p>
    <w:p w14:paraId="5AABF323"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O valor da contratação resultante deste certame é estimado, não implicando em previsão de crédito em favor da CONTRATADA, que apenas terá direito ao pagamento pelos serviços efetivamente prestados e medidos.</w:t>
      </w:r>
    </w:p>
    <w:p w14:paraId="119B5C69" w14:textId="77777777" w:rsidR="003A0E9E" w:rsidRPr="00FD760B" w:rsidRDefault="003A0E9E" w:rsidP="00995346">
      <w:pPr>
        <w:tabs>
          <w:tab w:val="left" w:pos="993"/>
        </w:tabs>
        <w:spacing w:after="0"/>
        <w:jc w:val="both"/>
        <w:rPr>
          <w:rFonts w:ascii="Arial" w:eastAsia="Bookman Old Style" w:hAnsi="Arial" w:cs="Arial"/>
          <w:spacing w:val="4"/>
          <w:sz w:val="24"/>
          <w:szCs w:val="24"/>
        </w:rPr>
      </w:pPr>
    </w:p>
    <w:p w14:paraId="1034E1B1" w14:textId="5BC2553F" w:rsidR="003A0E9E" w:rsidRPr="00FD760B" w:rsidRDefault="003A0E9E" w:rsidP="00995346">
      <w:pPr>
        <w:pStyle w:val="TITULOS"/>
        <w:spacing w:line="276" w:lineRule="auto"/>
        <w:ind w:left="284" w:hanging="286"/>
        <w:textDirection w:val="lrTb"/>
      </w:pPr>
      <w:bookmarkStart w:id="34" w:name="_Toc173838992"/>
      <w:bookmarkStart w:id="35" w:name="_Toc177986232"/>
      <w:r w:rsidRPr="00FD760B">
        <w:t>DA QUALIFICAÇÃO TÉCNICA</w:t>
      </w:r>
      <w:bookmarkStart w:id="36" w:name="_Toc173838993"/>
      <w:bookmarkEnd w:id="34"/>
      <w:bookmarkEnd w:id="35"/>
    </w:p>
    <w:p w14:paraId="494D2CC6" w14:textId="77777777" w:rsidR="00A11904" w:rsidRPr="00FD760B" w:rsidRDefault="00A11904" w:rsidP="00A11904">
      <w:pPr>
        <w:pStyle w:val="TITULOS"/>
        <w:numPr>
          <w:ilvl w:val="0"/>
          <w:numId w:val="0"/>
        </w:numPr>
        <w:spacing w:line="276" w:lineRule="auto"/>
        <w:ind w:left="284"/>
        <w:textDirection w:val="lrTb"/>
      </w:pPr>
    </w:p>
    <w:p w14:paraId="57C309F5" w14:textId="2D1B88D7" w:rsidR="003A0E9E" w:rsidRPr="00091965"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b/>
          <w:color w:val="000000"/>
          <w:sz w:val="24"/>
          <w:szCs w:val="24"/>
        </w:rPr>
      </w:pPr>
      <w:r w:rsidRPr="00FD760B">
        <w:rPr>
          <w:rFonts w:ascii="Arial" w:eastAsia="Bookman Old Style" w:hAnsi="Arial" w:cs="Arial"/>
          <w:b/>
          <w:spacing w:val="4"/>
          <w:sz w:val="24"/>
          <w:szCs w:val="24"/>
        </w:rPr>
        <w:lastRenderedPageBreak/>
        <w:t>Qualificação Técnico-Operacional</w:t>
      </w:r>
      <w:bookmarkEnd w:id="36"/>
    </w:p>
    <w:p w14:paraId="145D7C6C" w14:textId="77777777" w:rsidR="00091965" w:rsidRPr="00FD760B" w:rsidRDefault="00091965" w:rsidP="00091965">
      <w:pPr>
        <w:pStyle w:val="PargrafodaLista"/>
        <w:tabs>
          <w:tab w:val="left" w:pos="993"/>
        </w:tabs>
        <w:spacing w:after="0" w:line="276" w:lineRule="auto"/>
        <w:ind w:left="993"/>
        <w:jc w:val="both"/>
        <w:rPr>
          <w:rFonts w:ascii="Arial" w:eastAsia="Bookman Old Style" w:hAnsi="Arial" w:cs="Arial"/>
          <w:b/>
          <w:color w:val="000000"/>
          <w:sz w:val="24"/>
          <w:szCs w:val="24"/>
        </w:rPr>
      </w:pPr>
    </w:p>
    <w:p w14:paraId="7061E0DB" w14:textId="19BDC6A6" w:rsidR="003A0E9E" w:rsidRPr="00091965" w:rsidRDefault="003A0E9E" w:rsidP="00995346">
      <w:pPr>
        <w:pStyle w:val="PargrafodaLista"/>
        <w:numPr>
          <w:ilvl w:val="2"/>
          <w:numId w:val="31"/>
        </w:numPr>
        <w:tabs>
          <w:tab w:val="left" w:pos="993"/>
        </w:tabs>
        <w:spacing w:after="0" w:line="276" w:lineRule="auto"/>
        <w:ind w:left="993" w:hanging="995"/>
        <w:jc w:val="both"/>
        <w:rPr>
          <w:rStyle w:val="fontstyle01"/>
          <w:rFonts w:eastAsia="Bookman Old Style"/>
          <w:sz w:val="24"/>
          <w:szCs w:val="24"/>
        </w:rPr>
      </w:pPr>
      <w:r w:rsidRPr="00FD760B">
        <w:rPr>
          <w:rStyle w:val="fontstyle01"/>
          <w:sz w:val="24"/>
          <w:szCs w:val="24"/>
        </w:rPr>
        <w:t>Registro ou inscrição no Conselho Regional de Engenharia e Agronomia–CREA ou no Conselho de Arquitetura e Urbanismo – CAU, conforme o caso, da empresa licitante e de seu(s) responsável(is) técnico(s), da região da</w:t>
      </w:r>
      <w:r w:rsidR="007F756B" w:rsidRPr="00FD760B">
        <w:rPr>
          <w:rStyle w:val="fontstyle01"/>
          <w:sz w:val="24"/>
          <w:szCs w:val="24"/>
        </w:rPr>
        <w:t xml:space="preserve"> </w:t>
      </w:r>
      <w:r w:rsidRPr="00FD760B">
        <w:rPr>
          <w:rStyle w:val="fontstyle01"/>
          <w:sz w:val="24"/>
          <w:szCs w:val="24"/>
        </w:rPr>
        <w:t>ou domicílio da licitante, em plena validade;</w:t>
      </w:r>
    </w:p>
    <w:p w14:paraId="1BED8CB2" w14:textId="286CCAEB" w:rsidR="00091965" w:rsidRPr="00091965" w:rsidRDefault="00091965" w:rsidP="00091965">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8"/>
          <w:szCs w:val="28"/>
        </w:rPr>
      </w:pPr>
      <w:r w:rsidRPr="00E54064">
        <w:rPr>
          <w:rFonts w:ascii="Arial" w:hAnsi="Arial" w:cs="Arial"/>
          <w:sz w:val="24"/>
          <w:szCs w:val="24"/>
        </w:rPr>
        <w:t xml:space="preserve">A licitante deverá comprovar aptidão técnica para execução de serviços de complexidade tecnológica e operacional equivalente ou superior ao objeto, mediante apresentação de </w:t>
      </w:r>
      <w:r w:rsidRPr="00E54064">
        <w:rPr>
          <w:rStyle w:val="Forte"/>
          <w:rFonts w:ascii="Arial" w:hAnsi="Arial" w:cs="Arial"/>
          <w:sz w:val="24"/>
          <w:szCs w:val="24"/>
        </w:rPr>
        <w:t>Atestados de Capacidade Técnica</w:t>
      </w:r>
      <w:r w:rsidRPr="00E54064">
        <w:rPr>
          <w:rFonts w:ascii="Arial" w:hAnsi="Arial" w:cs="Arial"/>
          <w:sz w:val="24"/>
          <w:szCs w:val="24"/>
        </w:rPr>
        <w:t xml:space="preserve"> ou </w:t>
      </w:r>
      <w:r w:rsidRPr="00E54064">
        <w:rPr>
          <w:rStyle w:val="Forte"/>
          <w:rFonts w:ascii="Arial" w:hAnsi="Arial" w:cs="Arial"/>
          <w:sz w:val="24"/>
          <w:szCs w:val="24"/>
        </w:rPr>
        <w:t>Certidões de Acervo Operacional (CAO)</w:t>
      </w:r>
      <w:r w:rsidRPr="00E54064">
        <w:rPr>
          <w:rFonts w:ascii="Arial" w:hAnsi="Arial" w:cs="Arial"/>
          <w:sz w:val="24"/>
          <w:szCs w:val="24"/>
        </w:rPr>
        <w:t xml:space="preserve">, emitidos por pessoa jurídica de direito público ou privado e registrados no conselho competente, que comprovem que a empresa </w:t>
      </w:r>
      <w:r w:rsidRPr="00E54064">
        <w:rPr>
          <w:rStyle w:val="Forte"/>
          <w:rFonts w:ascii="Arial" w:hAnsi="Arial" w:cs="Arial"/>
          <w:sz w:val="24"/>
          <w:szCs w:val="24"/>
        </w:rPr>
        <w:t>já executou obra de construção, ampliação ou reforma de edificação escolar</w:t>
      </w:r>
      <w:r w:rsidRPr="00E54064">
        <w:rPr>
          <w:rFonts w:ascii="Arial" w:hAnsi="Arial" w:cs="Arial"/>
          <w:sz w:val="24"/>
          <w:szCs w:val="24"/>
        </w:rPr>
        <w:t xml:space="preserve"> de porte e características </w:t>
      </w:r>
      <w:r w:rsidRPr="00E54064">
        <w:rPr>
          <w:rStyle w:val="Forte"/>
          <w:rFonts w:ascii="Arial" w:hAnsi="Arial" w:cs="Arial"/>
          <w:sz w:val="24"/>
          <w:szCs w:val="24"/>
        </w:rPr>
        <w:t>equivalentes ou superiores</w:t>
      </w:r>
      <w:r w:rsidRPr="00E54064">
        <w:rPr>
          <w:rFonts w:ascii="Arial" w:hAnsi="Arial" w:cs="Arial"/>
          <w:sz w:val="24"/>
          <w:szCs w:val="24"/>
        </w:rPr>
        <w:t xml:space="preserve"> às previstas nesta contratação.</w:t>
      </w:r>
    </w:p>
    <w:p w14:paraId="70B1510A" w14:textId="097A7861" w:rsidR="00091965" w:rsidRDefault="00091965" w:rsidP="00091965">
      <w:pPr>
        <w:pStyle w:val="TITULOS"/>
        <w:numPr>
          <w:ilvl w:val="0"/>
          <w:numId w:val="0"/>
        </w:numPr>
      </w:pPr>
    </w:p>
    <w:tbl>
      <w:tblPr>
        <w:tblStyle w:val="Tabelacomgrade"/>
        <w:tblW w:w="9634" w:type="dxa"/>
        <w:jc w:val="center"/>
        <w:tblLayout w:type="fixed"/>
        <w:tblLook w:val="04A0" w:firstRow="1" w:lastRow="0" w:firstColumn="1" w:lastColumn="0" w:noHBand="0" w:noVBand="1"/>
      </w:tblPr>
      <w:tblGrid>
        <w:gridCol w:w="988"/>
        <w:gridCol w:w="4961"/>
        <w:gridCol w:w="1276"/>
        <w:gridCol w:w="1275"/>
        <w:gridCol w:w="1134"/>
      </w:tblGrid>
      <w:tr w:rsidR="00091965" w:rsidRPr="000B7E9B" w14:paraId="210A847A" w14:textId="77777777" w:rsidTr="005E7FD8">
        <w:trPr>
          <w:jc w:val="center"/>
        </w:trPr>
        <w:tc>
          <w:tcPr>
            <w:tcW w:w="988" w:type="dxa"/>
            <w:vAlign w:val="center"/>
          </w:tcPr>
          <w:p w14:paraId="7F74A173" w14:textId="77777777" w:rsidR="00091965" w:rsidRPr="000B7E9B" w:rsidRDefault="00091965" w:rsidP="005E7FD8">
            <w:pPr>
              <w:tabs>
                <w:tab w:val="left" w:pos="993"/>
              </w:tabs>
              <w:spacing w:after="0" w:line="276" w:lineRule="auto"/>
              <w:ind w:hanging="2"/>
              <w:jc w:val="center"/>
              <w:rPr>
                <w:rFonts w:ascii="Arial" w:hAnsi="Arial" w:cs="Arial"/>
                <w:b/>
                <w:bCs/>
                <w:sz w:val="20"/>
                <w:szCs w:val="20"/>
              </w:rPr>
            </w:pPr>
            <w:r w:rsidRPr="000B7E9B">
              <w:rPr>
                <w:rFonts w:ascii="Arial" w:hAnsi="Arial" w:cs="Arial"/>
                <w:b/>
                <w:bCs/>
                <w:sz w:val="20"/>
                <w:szCs w:val="20"/>
              </w:rPr>
              <w:t>LOTE</w:t>
            </w:r>
          </w:p>
        </w:tc>
        <w:tc>
          <w:tcPr>
            <w:tcW w:w="4961" w:type="dxa"/>
            <w:vAlign w:val="center"/>
          </w:tcPr>
          <w:p w14:paraId="3862A679" w14:textId="77777777" w:rsidR="00091965" w:rsidRPr="000B7E9B" w:rsidRDefault="00091965" w:rsidP="005E7FD8">
            <w:pPr>
              <w:tabs>
                <w:tab w:val="left" w:pos="993"/>
              </w:tabs>
              <w:spacing w:after="0" w:line="276" w:lineRule="auto"/>
              <w:ind w:hanging="2"/>
              <w:jc w:val="center"/>
              <w:rPr>
                <w:rFonts w:ascii="Arial" w:eastAsia="Bookman Old Style" w:hAnsi="Arial" w:cs="Arial"/>
                <w:b/>
                <w:bCs/>
                <w:color w:val="000000"/>
                <w:sz w:val="20"/>
                <w:szCs w:val="20"/>
              </w:rPr>
            </w:pPr>
            <w:r w:rsidRPr="000B7E9B">
              <w:rPr>
                <w:rFonts w:ascii="Arial" w:hAnsi="Arial" w:cs="Arial"/>
                <w:b/>
                <w:bCs/>
                <w:sz w:val="20"/>
                <w:szCs w:val="20"/>
              </w:rPr>
              <w:t>SERVIÇOS A SEREM COMPROVADOS</w:t>
            </w:r>
          </w:p>
        </w:tc>
        <w:tc>
          <w:tcPr>
            <w:tcW w:w="1276" w:type="dxa"/>
            <w:vAlign w:val="center"/>
          </w:tcPr>
          <w:p w14:paraId="3B9946CD" w14:textId="77777777" w:rsidR="00091965" w:rsidRPr="000B7E9B" w:rsidRDefault="00091965" w:rsidP="005E7FD8">
            <w:pPr>
              <w:tabs>
                <w:tab w:val="left" w:pos="993"/>
              </w:tabs>
              <w:spacing w:after="0" w:line="276" w:lineRule="auto"/>
              <w:ind w:hanging="2"/>
              <w:jc w:val="center"/>
              <w:rPr>
                <w:rFonts w:ascii="Arial" w:eastAsia="Bookman Old Style" w:hAnsi="Arial" w:cs="Arial"/>
                <w:b/>
                <w:bCs/>
                <w:color w:val="000000"/>
                <w:sz w:val="20"/>
                <w:szCs w:val="20"/>
              </w:rPr>
            </w:pPr>
            <w:r w:rsidRPr="000B7E9B">
              <w:rPr>
                <w:rFonts w:ascii="Arial" w:eastAsia="Bookman Old Style" w:hAnsi="Arial" w:cs="Arial"/>
                <w:b/>
                <w:bCs/>
                <w:color w:val="000000"/>
                <w:sz w:val="20"/>
                <w:szCs w:val="20"/>
              </w:rPr>
              <w:t>UND.</w:t>
            </w:r>
          </w:p>
        </w:tc>
        <w:tc>
          <w:tcPr>
            <w:tcW w:w="1275" w:type="dxa"/>
            <w:vAlign w:val="center"/>
          </w:tcPr>
          <w:p w14:paraId="023DEDF5" w14:textId="77777777" w:rsidR="00091965" w:rsidRPr="000B7E9B" w:rsidRDefault="00091965" w:rsidP="005E7FD8">
            <w:pPr>
              <w:tabs>
                <w:tab w:val="left" w:pos="993"/>
              </w:tabs>
              <w:spacing w:after="0" w:line="276" w:lineRule="auto"/>
              <w:ind w:right="-109" w:hanging="2"/>
              <w:jc w:val="center"/>
              <w:rPr>
                <w:rFonts w:ascii="Arial" w:eastAsia="Bookman Old Style" w:hAnsi="Arial" w:cs="Arial"/>
                <w:b/>
                <w:bCs/>
                <w:color w:val="000000"/>
                <w:sz w:val="20"/>
                <w:szCs w:val="20"/>
              </w:rPr>
            </w:pPr>
            <w:r w:rsidRPr="000B7E9B">
              <w:rPr>
                <w:rFonts w:ascii="Arial" w:eastAsia="Bookman Old Style" w:hAnsi="Arial" w:cs="Arial"/>
                <w:b/>
                <w:bCs/>
                <w:color w:val="000000"/>
                <w:sz w:val="20"/>
                <w:szCs w:val="20"/>
              </w:rPr>
              <w:t>QUANT. PLANILHA</w:t>
            </w:r>
          </w:p>
        </w:tc>
        <w:tc>
          <w:tcPr>
            <w:tcW w:w="1134" w:type="dxa"/>
            <w:vAlign w:val="center"/>
          </w:tcPr>
          <w:p w14:paraId="1CDE8E6C" w14:textId="77777777" w:rsidR="00091965" w:rsidRPr="000B7E9B" w:rsidRDefault="00091965" w:rsidP="005E7FD8">
            <w:pPr>
              <w:tabs>
                <w:tab w:val="left" w:pos="993"/>
              </w:tabs>
              <w:spacing w:after="0" w:line="276" w:lineRule="auto"/>
              <w:ind w:right="-112" w:hanging="2"/>
              <w:jc w:val="center"/>
              <w:rPr>
                <w:rFonts w:ascii="Arial" w:eastAsia="Bookman Old Style" w:hAnsi="Arial" w:cs="Arial"/>
                <w:b/>
                <w:bCs/>
                <w:color w:val="000000"/>
                <w:sz w:val="20"/>
                <w:szCs w:val="20"/>
              </w:rPr>
            </w:pPr>
            <w:r w:rsidRPr="000B7E9B">
              <w:rPr>
                <w:rFonts w:ascii="Arial" w:eastAsia="Bookman Old Style" w:hAnsi="Arial" w:cs="Arial"/>
                <w:b/>
                <w:bCs/>
                <w:color w:val="000000"/>
                <w:sz w:val="20"/>
                <w:szCs w:val="20"/>
              </w:rPr>
              <w:t>QUANT. EXIGIDA</w:t>
            </w:r>
          </w:p>
        </w:tc>
      </w:tr>
      <w:tr w:rsidR="00091965" w:rsidRPr="003A0E9E" w14:paraId="74D9A66A" w14:textId="77777777" w:rsidTr="005E7FD8">
        <w:trPr>
          <w:jc w:val="center"/>
        </w:trPr>
        <w:tc>
          <w:tcPr>
            <w:tcW w:w="988" w:type="dxa"/>
            <w:shd w:val="clear" w:color="auto" w:fill="auto"/>
            <w:vAlign w:val="center"/>
          </w:tcPr>
          <w:p w14:paraId="2B89127D" w14:textId="77777777" w:rsidR="00091965" w:rsidRPr="000B7E9B" w:rsidRDefault="00091965" w:rsidP="005E7FD8">
            <w:pPr>
              <w:tabs>
                <w:tab w:val="left" w:pos="993"/>
              </w:tabs>
              <w:spacing w:after="0" w:line="276" w:lineRule="auto"/>
              <w:ind w:hanging="2"/>
              <w:jc w:val="center"/>
              <w:rPr>
                <w:rFonts w:ascii="Arial" w:eastAsia="Bookman Old Style" w:hAnsi="Arial" w:cs="Arial"/>
                <w:color w:val="000000"/>
                <w:sz w:val="24"/>
                <w:szCs w:val="24"/>
              </w:rPr>
            </w:pPr>
            <w:r w:rsidRPr="000B7E9B">
              <w:rPr>
                <w:rFonts w:ascii="Arial" w:eastAsia="Bookman Old Style" w:hAnsi="Arial" w:cs="Arial"/>
                <w:color w:val="000000"/>
              </w:rPr>
              <w:t>1</w:t>
            </w:r>
          </w:p>
        </w:tc>
        <w:tc>
          <w:tcPr>
            <w:tcW w:w="4961" w:type="dxa"/>
            <w:shd w:val="clear" w:color="auto" w:fill="auto"/>
            <w:vAlign w:val="center"/>
          </w:tcPr>
          <w:p w14:paraId="44971AE7" w14:textId="4F05F14B" w:rsidR="00091965" w:rsidRPr="000B7E9B" w:rsidRDefault="00091965" w:rsidP="005E7FD8">
            <w:pPr>
              <w:tabs>
                <w:tab w:val="left" w:pos="993"/>
              </w:tabs>
              <w:spacing w:after="0" w:line="276" w:lineRule="auto"/>
              <w:ind w:hanging="2"/>
              <w:jc w:val="both"/>
              <w:rPr>
                <w:rFonts w:ascii="Arial" w:hAnsi="Arial" w:cs="Arial"/>
              </w:rPr>
            </w:pPr>
            <w:r w:rsidRPr="000B7E9B">
              <w:rPr>
                <w:rFonts w:ascii="Arial" w:hAnsi="Arial" w:cs="Arial"/>
              </w:rPr>
              <w:t>Reforma e Ampliações da Escola Municipal IV Centenário</w:t>
            </w:r>
          </w:p>
        </w:tc>
        <w:tc>
          <w:tcPr>
            <w:tcW w:w="1276" w:type="dxa"/>
            <w:shd w:val="clear" w:color="auto" w:fill="auto"/>
            <w:vAlign w:val="center"/>
          </w:tcPr>
          <w:p w14:paraId="73EFF36B" w14:textId="77777777" w:rsidR="00091965" w:rsidRPr="000B7E9B" w:rsidRDefault="00091965" w:rsidP="005E7FD8">
            <w:pPr>
              <w:tabs>
                <w:tab w:val="left" w:pos="993"/>
              </w:tabs>
              <w:spacing w:after="0" w:line="276" w:lineRule="auto"/>
              <w:ind w:hanging="2"/>
              <w:jc w:val="center"/>
              <w:rPr>
                <w:rFonts w:ascii="Arial" w:eastAsia="Bookman Old Style" w:hAnsi="Arial" w:cs="Arial"/>
                <w:color w:val="000000"/>
                <w:sz w:val="20"/>
                <w:szCs w:val="20"/>
              </w:rPr>
            </w:pPr>
            <w:r w:rsidRPr="000B7E9B">
              <w:rPr>
                <w:rFonts w:ascii="Arial" w:eastAsia="Bookman Old Style" w:hAnsi="Arial" w:cs="Arial"/>
                <w:color w:val="000000"/>
              </w:rPr>
              <w:t>m²</w:t>
            </w:r>
          </w:p>
        </w:tc>
        <w:tc>
          <w:tcPr>
            <w:tcW w:w="1275" w:type="dxa"/>
            <w:shd w:val="clear" w:color="auto" w:fill="auto"/>
            <w:vAlign w:val="center"/>
          </w:tcPr>
          <w:p w14:paraId="575A5877" w14:textId="50B8B959" w:rsidR="00091965" w:rsidRPr="000B7E9B" w:rsidRDefault="000B7E9B" w:rsidP="005E7FD8">
            <w:pPr>
              <w:tabs>
                <w:tab w:val="left" w:pos="993"/>
              </w:tabs>
              <w:spacing w:after="0" w:line="276" w:lineRule="auto"/>
              <w:ind w:hanging="2"/>
              <w:jc w:val="center"/>
              <w:rPr>
                <w:rFonts w:ascii="Arial" w:hAnsi="Arial" w:cs="Arial"/>
                <w:b/>
                <w:bCs/>
                <w:sz w:val="20"/>
                <w:szCs w:val="20"/>
              </w:rPr>
            </w:pPr>
            <w:r w:rsidRPr="000B7E9B">
              <w:rPr>
                <w:rFonts w:ascii="Arial" w:hAnsi="Arial" w:cs="Arial"/>
                <w:b/>
                <w:bCs/>
                <w:sz w:val="20"/>
                <w:szCs w:val="20"/>
              </w:rPr>
              <w:t>2.203,60</w:t>
            </w:r>
          </w:p>
        </w:tc>
        <w:tc>
          <w:tcPr>
            <w:tcW w:w="1134" w:type="dxa"/>
            <w:shd w:val="clear" w:color="auto" w:fill="auto"/>
            <w:vAlign w:val="center"/>
          </w:tcPr>
          <w:p w14:paraId="4000AC2A" w14:textId="5EB08FDD" w:rsidR="00091965" w:rsidRPr="000B7E9B" w:rsidRDefault="000B7E9B" w:rsidP="005E7FD8">
            <w:pPr>
              <w:tabs>
                <w:tab w:val="left" w:pos="993"/>
              </w:tabs>
              <w:spacing w:after="0" w:line="276" w:lineRule="auto"/>
              <w:ind w:hanging="2"/>
              <w:jc w:val="center"/>
              <w:rPr>
                <w:rFonts w:ascii="Arial" w:eastAsia="Times New Roman" w:hAnsi="Arial" w:cs="Arial"/>
                <w:b/>
                <w:bCs/>
                <w:color w:val="000000"/>
                <w:sz w:val="20"/>
                <w:szCs w:val="20"/>
                <w:lang w:eastAsia="pt-BR"/>
              </w:rPr>
            </w:pPr>
            <w:r w:rsidRPr="000B7E9B">
              <w:rPr>
                <w:rFonts w:ascii="Arial" w:eastAsia="Times New Roman" w:hAnsi="Arial" w:cs="Arial"/>
                <w:b/>
                <w:bCs/>
                <w:color w:val="000000"/>
                <w:sz w:val="20"/>
                <w:szCs w:val="20"/>
                <w:lang w:eastAsia="pt-BR"/>
              </w:rPr>
              <w:t>1.101,80</w:t>
            </w:r>
          </w:p>
        </w:tc>
      </w:tr>
    </w:tbl>
    <w:p w14:paraId="645DCCFA" w14:textId="77777777" w:rsidR="00091965" w:rsidRPr="00E54064" w:rsidRDefault="00091965" w:rsidP="00091965">
      <w:pPr>
        <w:pStyle w:val="TITULOS"/>
        <w:numPr>
          <w:ilvl w:val="0"/>
          <w:numId w:val="0"/>
        </w:numPr>
      </w:pPr>
    </w:p>
    <w:p w14:paraId="17AB0C11" w14:textId="77777777" w:rsidR="00091965" w:rsidRPr="00B83571" w:rsidRDefault="00091965" w:rsidP="00091965">
      <w:pPr>
        <w:pStyle w:val="PargrafodaLista"/>
        <w:numPr>
          <w:ilvl w:val="3"/>
          <w:numId w:val="31"/>
        </w:numPr>
        <w:tabs>
          <w:tab w:val="left" w:pos="993"/>
        </w:tabs>
        <w:spacing w:after="0" w:line="276" w:lineRule="auto"/>
        <w:jc w:val="both"/>
        <w:textDirection w:val="btLr"/>
        <w:rPr>
          <w:sz w:val="24"/>
          <w:szCs w:val="24"/>
        </w:rPr>
      </w:pPr>
      <w:r w:rsidRPr="00B83571">
        <w:rPr>
          <w:rFonts w:ascii="Arial" w:hAnsi="Arial" w:cs="Arial"/>
          <w:sz w:val="24"/>
          <w:szCs w:val="24"/>
        </w:rPr>
        <w:t>Fica vedado o somatório de atestados para atender aos quantitativos exigidos.</w:t>
      </w:r>
    </w:p>
    <w:p w14:paraId="1B15E56E" w14:textId="77777777" w:rsidR="00091965" w:rsidRPr="00FD760B" w:rsidRDefault="00091965" w:rsidP="00091965">
      <w:pPr>
        <w:pStyle w:val="PargrafodaLista"/>
        <w:tabs>
          <w:tab w:val="left" w:pos="993"/>
        </w:tabs>
        <w:spacing w:after="0" w:line="276" w:lineRule="auto"/>
        <w:ind w:left="993"/>
        <w:jc w:val="both"/>
        <w:rPr>
          <w:rStyle w:val="fontstyle01"/>
          <w:rFonts w:eastAsia="Bookman Old Style"/>
          <w:sz w:val="24"/>
          <w:szCs w:val="24"/>
        </w:rPr>
      </w:pPr>
    </w:p>
    <w:p w14:paraId="75FC1E20" w14:textId="6AD4E734"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Comprovação de aptidão para execução de serviço de complexidade tecnológica e operacional equivalente ou superior ao objeto desta contratação, ou ao item pertinente, por meio da apresentação de Atestados ou Certidões de Acervo Operacional (CAO), em nome da licitante, expedidos por pessoa(s) de direito público ou privado devidamente registrado no conselho competente, dos serviços a seguir discriminados:</w:t>
      </w:r>
    </w:p>
    <w:p w14:paraId="33B1D375" w14:textId="77777777" w:rsidR="003D347F" w:rsidRPr="00FD760B" w:rsidRDefault="003D347F" w:rsidP="00995346">
      <w:pPr>
        <w:pStyle w:val="PargrafodaLista"/>
        <w:tabs>
          <w:tab w:val="left" w:pos="993"/>
        </w:tabs>
        <w:spacing w:after="0" w:line="276" w:lineRule="auto"/>
        <w:ind w:left="993"/>
        <w:jc w:val="both"/>
        <w:rPr>
          <w:rFonts w:ascii="Arial" w:eastAsia="Bookman Old Style" w:hAnsi="Arial" w:cs="Arial"/>
          <w:color w:val="000000"/>
          <w:sz w:val="24"/>
          <w:szCs w:val="24"/>
        </w:rPr>
      </w:pPr>
    </w:p>
    <w:tbl>
      <w:tblPr>
        <w:tblStyle w:val="Tabelacomgrade"/>
        <w:tblW w:w="9634" w:type="dxa"/>
        <w:jc w:val="center"/>
        <w:tblLayout w:type="fixed"/>
        <w:tblLook w:val="04A0" w:firstRow="1" w:lastRow="0" w:firstColumn="1" w:lastColumn="0" w:noHBand="0" w:noVBand="1"/>
      </w:tblPr>
      <w:tblGrid>
        <w:gridCol w:w="988"/>
        <w:gridCol w:w="4961"/>
        <w:gridCol w:w="1276"/>
        <w:gridCol w:w="1275"/>
        <w:gridCol w:w="1134"/>
      </w:tblGrid>
      <w:tr w:rsidR="003A0E9E" w:rsidRPr="00FD760B" w14:paraId="68F13859" w14:textId="77777777" w:rsidTr="00EB0632">
        <w:trPr>
          <w:jc w:val="center"/>
        </w:trPr>
        <w:tc>
          <w:tcPr>
            <w:tcW w:w="988" w:type="dxa"/>
            <w:vAlign w:val="center"/>
          </w:tcPr>
          <w:p w14:paraId="3D041692" w14:textId="77777777" w:rsidR="003A0E9E" w:rsidRPr="00FD760B" w:rsidRDefault="003A0E9E" w:rsidP="00995346">
            <w:pPr>
              <w:tabs>
                <w:tab w:val="left" w:pos="993"/>
              </w:tabs>
              <w:spacing w:after="0" w:line="276" w:lineRule="auto"/>
              <w:ind w:hanging="2"/>
              <w:jc w:val="center"/>
              <w:rPr>
                <w:rFonts w:ascii="Arial" w:hAnsi="Arial" w:cs="Arial"/>
                <w:b/>
                <w:bCs/>
                <w:sz w:val="20"/>
                <w:szCs w:val="20"/>
              </w:rPr>
            </w:pPr>
            <w:bookmarkStart w:id="37" w:name="_Toc177985872"/>
            <w:bookmarkStart w:id="38" w:name="_Toc177986233"/>
            <w:r w:rsidRPr="00FD760B">
              <w:rPr>
                <w:rFonts w:ascii="Arial" w:hAnsi="Arial" w:cs="Arial"/>
                <w:b/>
                <w:bCs/>
                <w:sz w:val="20"/>
                <w:szCs w:val="20"/>
              </w:rPr>
              <w:t>LOTE</w:t>
            </w:r>
            <w:bookmarkEnd w:id="37"/>
            <w:bookmarkEnd w:id="38"/>
          </w:p>
        </w:tc>
        <w:tc>
          <w:tcPr>
            <w:tcW w:w="4961" w:type="dxa"/>
            <w:vAlign w:val="center"/>
          </w:tcPr>
          <w:p w14:paraId="60E2C10B"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000000"/>
                <w:sz w:val="20"/>
                <w:szCs w:val="20"/>
              </w:rPr>
            </w:pPr>
            <w:bookmarkStart w:id="39" w:name="_Toc177985873"/>
            <w:bookmarkStart w:id="40" w:name="_Toc177986234"/>
            <w:r w:rsidRPr="00FD760B">
              <w:rPr>
                <w:rFonts w:ascii="Arial" w:hAnsi="Arial" w:cs="Arial"/>
                <w:b/>
                <w:bCs/>
                <w:sz w:val="20"/>
                <w:szCs w:val="20"/>
              </w:rPr>
              <w:t>SERVIÇOS A SEREM COMPROVADOS</w:t>
            </w:r>
            <w:bookmarkEnd w:id="39"/>
            <w:bookmarkEnd w:id="40"/>
          </w:p>
        </w:tc>
        <w:tc>
          <w:tcPr>
            <w:tcW w:w="1276" w:type="dxa"/>
            <w:vAlign w:val="center"/>
          </w:tcPr>
          <w:p w14:paraId="7614B350"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000000"/>
                <w:sz w:val="20"/>
                <w:szCs w:val="20"/>
              </w:rPr>
            </w:pPr>
            <w:bookmarkStart w:id="41" w:name="_Toc177985874"/>
            <w:bookmarkStart w:id="42" w:name="_Toc177986235"/>
            <w:r w:rsidRPr="00FD760B">
              <w:rPr>
                <w:rFonts w:ascii="Arial" w:eastAsia="Bookman Old Style" w:hAnsi="Arial" w:cs="Arial"/>
                <w:b/>
                <w:bCs/>
                <w:color w:val="000000"/>
                <w:sz w:val="20"/>
                <w:szCs w:val="20"/>
              </w:rPr>
              <w:t>UND.</w:t>
            </w:r>
            <w:bookmarkEnd w:id="41"/>
            <w:bookmarkEnd w:id="42"/>
          </w:p>
        </w:tc>
        <w:tc>
          <w:tcPr>
            <w:tcW w:w="1275" w:type="dxa"/>
            <w:vAlign w:val="center"/>
          </w:tcPr>
          <w:p w14:paraId="132FE89F" w14:textId="77777777" w:rsidR="003A0E9E" w:rsidRPr="00FD760B" w:rsidRDefault="003A0E9E" w:rsidP="00995346">
            <w:pPr>
              <w:tabs>
                <w:tab w:val="left" w:pos="993"/>
              </w:tabs>
              <w:spacing w:after="0" w:line="276" w:lineRule="auto"/>
              <w:ind w:right="-109" w:hanging="2"/>
              <w:jc w:val="center"/>
              <w:rPr>
                <w:rFonts w:ascii="Arial" w:eastAsia="Bookman Old Style" w:hAnsi="Arial" w:cs="Arial"/>
                <w:b/>
                <w:bCs/>
                <w:color w:val="000000"/>
                <w:sz w:val="20"/>
                <w:szCs w:val="20"/>
              </w:rPr>
            </w:pPr>
            <w:bookmarkStart w:id="43" w:name="_Toc177985875"/>
            <w:bookmarkStart w:id="44" w:name="_Toc177986236"/>
            <w:r w:rsidRPr="00FD760B">
              <w:rPr>
                <w:rFonts w:ascii="Arial" w:eastAsia="Bookman Old Style" w:hAnsi="Arial" w:cs="Arial"/>
                <w:b/>
                <w:bCs/>
                <w:color w:val="000000"/>
                <w:sz w:val="20"/>
                <w:szCs w:val="20"/>
              </w:rPr>
              <w:t>QUANT. PLANILHA</w:t>
            </w:r>
            <w:bookmarkEnd w:id="43"/>
            <w:bookmarkEnd w:id="44"/>
          </w:p>
        </w:tc>
        <w:tc>
          <w:tcPr>
            <w:tcW w:w="1134" w:type="dxa"/>
            <w:vAlign w:val="center"/>
          </w:tcPr>
          <w:p w14:paraId="2FFBC63F" w14:textId="77777777" w:rsidR="003A0E9E" w:rsidRPr="00FD760B" w:rsidRDefault="003A0E9E" w:rsidP="00995346">
            <w:pPr>
              <w:tabs>
                <w:tab w:val="left" w:pos="993"/>
              </w:tabs>
              <w:spacing w:after="0" w:line="276" w:lineRule="auto"/>
              <w:ind w:right="-112" w:hanging="2"/>
              <w:jc w:val="center"/>
              <w:rPr>
                <w:rFonts w:ascii="Arial" w:eastAsia="Bookman Old Style" w:hAnsi="Arial" w:cs="Arial"/>
                <w:b/>
                <w:bCs/>
                <w:color w:val="000000"/>
                <w:sz w:val="20"/>
                <w:szCs w:val="20"/>
              </w:rPr>
            </w:pPr>
            <w:bookmarkStart w:id="45" w:name="_Toc177985876"/>
            <w:bookmarkStart w:id="46" w:name="_Toc177986237"/>
            <w:r w:rsidRPr="00FD760B">
              <w:rPr>
                <w:rFonts w:ascii="Arial" w:eastAsia="Bookman Old Style" w:hAnsi="Arial" w:cs="Arial"/>
                <w:b/>
                <w:bCs/>
                <w:color w:val="000000"/>
                <w:sz w:val="20"/>
                <w:szCs w:val="20"/>
              </w:rPr>
              <w:t>QUANT. EXIGIDA</w:t>
            </w:r>
            <w:bookmarkEnd w:id="45"/>
            <w:bookmarkEnd w:id="46"/>
          </w:p>
        </w:tc>
      </w:tr>
      <w:tr w:rsidR="00EB0632" w:rsidRPr="00FD760B" w14:paraId="40051638" w14:textId="77777777" w:rsidTr="00EB0632">
        <w:trPr>
          <w:jc w:val="center"/>
        </w:trPr>
        <w:tc>
          <w:tcPr>
            <w:tcW w:w="988" w:type="dxa"/>
            <w:vAlign w:val="center"/>
          </w:tcPr>
          <w:p w14:paraId="090BA9E4" w14:textId="77777777" w:rsidR="00EB0632" w:rsidRPr="00FD760B" w:rsidRDefault="00EB0632" w:rsidP="00995346">
            <w:pPr>
              <w:tabs>
                <w:tab w:val="left" w:pos="993"/>
              </w:tabs>
              <w:spacing w:after="0" w:line="276" w:lineRule="auto"/>
              <w:ind w:hanging="2"/>
              <w:jc w:val="center"/>
              <w:rPr>
                <w:rFonts w:ascii="Arial" w:hAnsi="Arial" w:cs="Arial"/>
                <w:b/>
                <w:bCs/>
                <w:sz w:val="24"/>
                <w:szCs w:val="24"/>
              </w:rPr>
            </w:pPr>
            <w:bookmarkStart w:id="47" w:name="_Toc177985877"/>
            <w:bookmarkStart w:id="48" w:name="_Toc177986238"/>
            <w:r w:rsidRPr="00FD760B">
              <w:rPr>
                <w:rFonts w:ascii="Arial" w:hAnsi="Arial" w:cs="Arial"/>
                <w:b/>
                <w:bCs/>
                <w:sz w:val="24"/>
                <w:szCs w:val="24"/>
              </w:rPr>
              <w:t>1</w:t>
            </w:r>
            <w:bookmarkEnd w:id="47"/>
            <w:bookmarkEnd w:id="48"/>
          </w:p>
        </w:tc>
        <w:tc>
          <w:tcPr>
            <w:tcW w:w="8646" w:type="dxa"/>
            <w:gridSpan w:val="4"/>
          </w:tcPr>
          <w:p w14:paraId="1F815776" w14:textId="4C9AAE07" w:rsidR="00EB0632" w:rsidRPr="00FD760B" w:rsidRDefault="001F1C94" w:rsidP="00995346">
            <w:pPr>
              <w:tabs>
                <w:tab w:val="left" w:pos="993"/>
              </w:tabs>
              <w:spacing w:after="0" w:line="276" w:lineRule="auto"/>
              <w:ind w:hanging="2"/>
              <w:jc w:val="center"/>
              <w:rPr>
                <w:rFonts w:ascii="Arial" w:eastAsia="Bookman Old Style" w:hAnsi="Arial" w:cs="Arial"/>
                <w:b/>
                <w:bCs/>
                <w:color w:val="000000"/>
                <w:sz w:val="24"/>
                <w:szCs w:val="24"/>
              </w:rPr>
            </w:pPr>
            <w:r w:rsidRPr="00FD760B">
              <w:rPr>
                <w:rFonts w:ascii="Arial" w:eastAsia="Bookman Old Style" w:hAnsi="Arial" w:cs="Arial"/>
                <w:b/>
                <w:bCs/>
                <w:color w:val="000000"/>
                <w:sz w:val="20"/>
                <w:szCs w:val="20"/>
              </w:rPr>
              <w:t xml:space="preserve">ESCOLA MUNICIPAL IV CENTENÁRIO </w:t>
            </w:r>
            <w:r w:rsidR="00D618FF" w:rsidRPr="00FD760B">
              <w:rPr>
                <w:rFonts w:ascii="Arial" w:eastAsia="Bookman Old Style" w:hAnsi="Arial" w:cs="Arial"/>
                <w:b/>
                <w:bCs/>
                <w:color w:val="000000"/>
                <w:sz w:val="20"/>
                <w:szCs w:val="20"/>
              </w:rPr>
              <w:t xml:space="preserve"> </w:t>
            </w:r>
          </w:p>
        </w:tc>
      </w:tr>
      <w:tr w:rsidR="00074C2C" w:rsidRPr="00FD760B" w14:paraId="3A73D015" w14:textId="77777777" w:rsidTr="00EB0632">
        <w:trPr>
          <w:jc w:val="center"/>
        </w:trPr>
        <w:tc>
          <w:tcPr>
            <w:tcW w:w="988" w:type="dxa"/>
            <w:shd w:val="clear" w:color="auto" w:fill="auto"/>
            <w:vAlign w:val="center"/>
          </w:tcPr>
          <w:p w14:paraId="01BD4B32" w14:textId="7DB7E17A" w:rsidR="00074C2C" w:rsidRPr="00FD760B" w:rsidRDefault="00074C2C" w:rsidP="00074C2C">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1</w:t>
            </w:r>
          </w:p>
        </w:tc>
        <w:tc>
          <w:tcPr>
            <w:tcW w:w="4961" w:type="dxa"/>
            <w:shd w:val="clear" w:color="auto" w:fill="auto"/>
            <w:vAlign w:val="center"/>
          </w:tcPr>
          <w:p w14:paraId="55FA7F79" w14:textId="7CA256D7" w:rsidR="00074C2C" w:rsidRPr="00FD760B" w:rsidRDefault="00074C2C" w:rsidP="00074C2C">
            <w:pPr>
              <w:spacing w:after="0" w:line="240" w:lineRule="auto"/>
              <w:jc w:val="both"/>
              <w:rPr>
                <w:rFonts w:ascii="Arial" w:eastAsia="Times New Roman" w:hAnsi="Arial" w:cs="Arial"/>
                <w:lang w:eastAsia="pt-BR"/>
              </w:rPr>
            </w:pPr>
            <w:r w:rsidRPr="00FD760B">
              <w:rPr>
                <w:rFonts w:ascii="Arial" w:hAnsi="Arial" w:cs="Arial"/>
              </w:rPr>
              <w:t>PISO TATIL ALERTA OU DIRECIONAL, DE BORRACHA, COLORIDO, 25 X 25 CM, E = 5 MM, PARA COLA</w:t>
            </w:r>
          </w:p>
        </w:tc>
        <w:tc>
          <w:tcPr>
            <w:tcW w:w="1276" w:type="dxa"/>
            <w:shd w:val="clear" w:color="auto" w:fill="auto"/>
            <w:vAlign w:val="center"/>
          </w:tcPr>
          <w:p w14:paraId="05F93BA6" w14:textId="670E288E" w:rsidR="00074C2C" w:rsidRPr="00FD760B" w:rsidRDefault="00074C2C" w:rsidP="00074C2C">
            <w:pPr>
              <w:tabs>
                <w:tab w:val="left" w:pos="993"/>
              </w:tabs>
              <w:spacing w:after="0" w:line="276" w:lineRule="auto"/>
              <w:ind w:hanging="2"/>
              <w:jc w:val="center"/>
              <w:rPr>
                <w:rFonts w:ascii="Arial" w:eastAsia="Bookman Old Style" w:hAnsi="Arial" w:cs="Arial"/>
                <w:color w:val="000000"/>
                <w:sz w:val="20"/>
                <w:szCs w:val="20"/>
                <w:highlight w:val="yellow"/>
              </w:rPr>
            </w:pPr>
            <w:r w:rsidRPr="00FD760B">
              <w:rPr>
                <w:rFonts w:ascii="Arial" w:eastAsia="Bookman Old Style" w:hAnsi="Arial" w:cs="Arial"/>
                <w:color w:val="000000"/>
              </w:rPr>
              <w:t>m²</w:t>
            </w:r>
          </w:p>
        </w:tc>
        <w:tc>
          <w:tcPr>
            <w:tcW w:w="1275" w:type="dxa"/>
            <w:shd w:val="clear" w:color="auto" w:fill="auto"/>
            <w:vAlign w:val="center"/>
          </w:tcPr>
          <w:p w14:paraId="45720EFE" w14:textId="4E8C3802" w:rsidR="00074C2C" w:rsidRPr="00FD760B" w:rsidRDefault="00074C2C" w:rsidP="00074C2C">
            <w:pPr>
              <w:tabs>
                <w:tab w:val="left" w:pos="993"/>
              </w:tabs>
              <w:spacing w:after="0" w:line="276" w:lineRule="auto"/>
              <w:ind w:hanging="2"/>
              <w:jc w:val="center"/>
              <w:rPr>
                <w:rFonts w:ascii="Arial" w:hAnsi="Arial" w:cs="Arial"/>
                <w:sz w:val="20"/>
                <w:szCs w:val="20"/>
                <w:highlight w:val="yellow"/>
              </w:rPr>
            </w:pPr>
            <w:r w:rsidRPr="007C3A47">
              <w:rPr>
                <w:rFonts w:ascii="Arial" w:hAnsi="Arial" w:cs="Arial"/>
              </w:rPr>
              <w:t>355,75</w:t>
            </w:r>
          </w:p>
        </w:tc>
        <w:tc>
          <w:tcPr>
            <w:tcW w:w="1134" w:type="dxa"/>
            <w:shd w:val="clear" w:color="auto" w:fill="auto"/>
            <w:vAlign w:val="center"/>
          </w:tcPr>
          <w:p w14:paraId="43B60F40" w14:textId="5D99CFD3" w:rsidR="00074C2C" w:rsidRPr="00FD760B" w:rsidRDefault="00074C2C" w:rsidP="00074C2C">
            <w:pPr>
              <w:tabs>
                <w:tab w:val="left" w:pos="993"/>
              </w:tabs>
              <w:spacing w:after="0" w:line="276" w:lineRule="auto"/>
              <w:ind w:hanging="2"/>
              <w:jc w:val="center"/>
              <w:rPr>
                <w:rFonts w:ascii="Arial" w:eastAsia="Times New Roman" w:hAnsi="Arial" w:cs="Arial"/>
                <w:color w:val="000000"/>
                <w:sz w:val="20"/>
                <w:szCs w:val="20"/>
                <w:highlight w:val="yellow"/>
                <w:lang w:eastAsia="pt-BR"/>
              </w:rPr>
            </w:pPr>
            <w:r>
              <w:rPr>
                <w:rFonts w:ascii="Arial" w:eastAsia="Times New Roman" w:hAnsi="Arial" w:cs="Arial"/>
                <w:color w:val="000000"/>
                <w:lang w:eastAsia="pt-BR"/>
              </w:rPr>
              <w:t>177,87</w:t>
            </w:r>
          </w:p>
        </w:tc>
      </w:tr>
      <w:tr w:rsidR="00074C2C" w:rsidRPr="00FD760B" w14:paraId="7FC59540" w14:textId="77777777" w:rsidTr="00EB0632">
        <w:trPr>
          <w:jc w:val="center"/>
        </w:trPr>
        <w:tc>
          <w:tcPr>
            <w:tcW w:w="988" w:type="dxa"/>
            <w:shd w:val="clear" w:color="auto" w:fill="auto"/>
            <w:vAlign w:val="center"/>
          </w:tcPr>
          <w:p w14:paraId="08029A90" w14:textId="415ECEBB" w:rsidR="00074C2C" w:rsidRPr="00FD760B" w:rsidRDefault="00074C2C" w:rsidP="00074C2C">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2</w:t>
            </w:r>
          </w:p>
        </w:tc>
        <w:tc>
          <w:tcPr>
            <w:tcW w:w="4961" w:type="dxa"/>
            <w:shd w:val="clear" w:color="auto" w:fill="auto"/>
            <w:vAlign w:val="center"/>
          </w:tcPr>
          <w:p w14:paraId="66F02D20" w14:textId="7F8386FE" w:rsidR="00074C2C" w:rsidRPr="00FD760B" w:rsidRDefault="00074C2C" w:rsidP="00074C2C">
            <w:pPr>
              <w:spacing w:after="0" w:line="240" w:lineRule="auto"/>
              <w:jc w:val="both"/>
              <w:rPr>
                <w:rFonts w:ascii="Arial" w:eastAsia="Times New Roman" w:hAnsi="Arial" w:cs="Arial"/>
                <w:lang w:eastAsia="pt-BR"/>
              </w:rPr>
            </w:pPr>
            <w:r w:rsidRPr="00FD760B">
              <w:rPr>
                <w:rFonts w:ascii="Arial" w:hAnsi="Arial" w:cs="Arial"/>
              </w:rPr>
              <w:t>CERÂMICA ESMALTADA C/ ARG. CIMENTO E AREIA ATÉ 10x10cm (100 cm²) - DECORATIVA P/ PAREDE</w:t>
            </w:r>
          </w:p>
        </w:tc>
        <w:tc>
          <w:tcPr>
            <w:tcW w:w="1276" w:type="dxa"/>
            <w:shd w:val="clear" w:color="auto" w:fill="auto"/>
            <w:vAlign w:val="center"/>
          </w:tcPr>
          <w:p w14:paraId="270001EA" w14:textId="0833BC03" w:rsidR="00074C2C" w:rsidRPr="00FD760B" w:rsidRDefault="00074C2C" w:rsidP="00074C2C">
            <w:pPr>
              <w:tabs>
                <w:tab w:val="left" w:pos="993"/>
              </w:tabs>
              <w:spacing w:after="0" w:line="276" w:lineRule="auto"/>
              <w:ind w:hanging="2"/>
              <w:jc w:val="center"/>
              <w:rPr>
                <w:rFonts w:ascii="Arial" w:eastAsia="Bookman Old Style" w:hAnsi="Arial" w:cs="Arial"/>
                <w:color w:val="000000"/>
                <w:sz w:val="20"/>
                <w:szCs w:val="20"/>
                <w:highlight w:val="yellow"/>
              </w:rPr>
            </w:pPr>
            <w:r w:rsidRPr="00FD760B">
              <w:rPr>
                <w:rFonts w:ascii="Arial" w:eastAsia="Bookman Old Style" w:hAnsi="Arial" w:cs="Arial"/>
                <w:color w:val="000000"/>
              </w:rPr>
              <w:t>m²</w:t>
            </w:r>
          </w:p>
        </w:tc>
        <w:tc>
          <w:tcPr>
            <w:tcW w:w="1275" w:type="dxa"/>
            <w:shd w:val="clear" w:color="auto" w:fill="auto"/>
            <w:vAlign w:val="center"/>
          </w:tcPr>
          <w:p w14:paraId="465626F4" w14:textId="147F267A" w:rsidR="00074C2C" w:rsidRPr="00FD760B" w:rsidRDefault="00074C2C" w:rsidP="00074C2C">
            <w:pPr>
              <w:tabs>
                <w:tab w:val="left" w:pos="993"/>
              </w:tabs>
              <w:spacing w:after="0" w:line="276" w:lineRule="auto"/>
              <w:ind w:hanging="2"/>
              <w:jc w:val="center"/>
              <w:rPr>
                <w:rFonts w:ascii="Arial" w:hAnsi="Arial" w:cs="Arial"/>
                <w:sz w:val="20"/>
                <w:szCs w:val="20"/>
                <w:highlight w:val="yellow"/>
              </w:rPr>
            </w:pPr>
            <w:r w:rsidRPr="007C3A47">
              <w:rPr>
                <w:rFonts w:ascii="Arial" w:hAnsi="Arial" w:cs="Arial"/>
              </w:rPr>
              <w:t>3.145,88</w:t>
            </w:r>
          </w:p>
        </w:tc>
        <w:tc>
          <w:tcPr>
            <w:tcW w:w="1134" w:type="dxa"/>
            <w:shd w:val="clear" w:color="auto" w:fill="auto"/>
            <w:vAlign w:val="center"/>
          </w:tcPr>
          <w:p w14:paraId="72213A46" w14:textId="624349BE" w:rsidR="00074C2C" w:rsidRPr="00FD760B" w:rsidRDefault="00074C2C" w:rsidP="00074C2C">
            <w:pPr>
              <w:tabs>
                <w:tab w:val="left" w:pos="993"/>
              </w:tabs>
              <w:spacing w:after="0" w:line="276" w:lineRule="auto"/>
              <w:ind w:hanging="2"/>
              <w:jc w:val="center"/>
              <w:rPr>
                <w:rFonts w:ascii="Arial" w:eastAsia="Times New Roman" w:hAnsi="Arial" w:cs="Arial"/>
                <w:color w:val="000000"/>
                <w:sz w:val="20"/>
                <w:szCs w:val="20"/>
                <w:highlight w:val="yellow"/>
                <w:lang w:eastAsia="pt-BR"/>
              </w:rPr>
            </w:pPr>
            <w:r w:rsidRPr="007C3A47">
              <w:rPr>
                <w:rFonts w:ascii="Arial" w:eastAsia="Times New Roman" w:hAnsi="Arial" w:cs="Arial"/>
                <w:color w:val="000000"/>
                <w:lang w:eastAsia="pt-BR"/>
              </w:rPr>
              <w:t>1.572,94</w:t>
            </w:r>
          </w:p>
        </w:tc>
      </w:tr>
      <w:tr w:rsidR="00074C2C" w:rsidRPr="00FD760B" w14:paraId="088037B5" w14:textId="77777777" w:rsidTr="00EB0632">
        <w:trPr>
          <w:jc w:val="center"/>
        </w:trPr>
        <w:tc>
          <w:tcPr>
            <w:tcW w:w="988" w:type="dxa"/>
            <w:shd w:val="clear" w:color="auto" w:fill="auto"/>
            <w:vAlign w:val="center"/>
          </w:tcPr>
          <w:p w14:paraId="59FBA1F9" w14:textId="3CB7CD65" w:rsidR="00074C2C" w:rsidRPr="00FD760B" w:rsidRDefault="00074C2C" w:rsidP="00074C2C">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3</w:t>
            </w:r>
          </w:p>
        </w:tc>
        <w:tc>
          <w:tcPr>
            <w:tcW w:w="4961" w:type="dxa"/>
            <w:shd w:val="clear" w:color="auto" w:fill="auto"/>
            <w:vAlign w:val="center"/>
          </w:tcPr>
          <w:p w14:paraId="2581B2B0" w14:textId="32BB09B3" w:rsidR="00074C2C" w:rsidRPr="00FD760B" w:rsidRDefault="00074C2C" w:rsidP="00074C2C">
            <w:pPr>
              <w:tabs>
                <w:tab w:val="left" w:pos="993"/>
              </w:tabs>
              <w:spacing w:after="0" w:line="276" w:lineRule="auto"/>
              <w:ind w:hanging="2"/>
              <w:jc w:val="both"/>
              <w:rPr>
                <w:rFonts w:ascii="Arial" w:hAnsi="Arial" w:cs="Arial"/>
                <w:highlight w:val="yellow"/>
              </w:rPr>
            </w:pPr>
            <w:r w:rsidRPr="00FD760B">
              <w:rPr>
                <w:rFonts w:ascii="Arial" w:hAnsi="Arial" w:cs="Arial"/>
              </w:rPr>
              <w:t>MASSA ÚNICA, EM ARGAMASSA TRAÇO 1:2:8 PREPARO MECÂNICO, APLICADA MANUALMENTE EM PAREDES INTERNAS DE AMBIENTES COM ÁREA MAIOR QUE 10M², E = 10MM, COM TALISCAS. AF_03/2024</w:t>
            </w:r>
          </w:p>
        </w:tc>
        <w:tc>
          <w:tcPr>
            <w:tcW w:w="1276" w:type="dxa"/>
            <w:shd w:val="clear" w:color="auto" w:fill="auto"/>
            <w:vAlign w:val="center"/>
          </w:tcPr>
          <w:p w14:paraId="7BB0CC9F" w14:textId="7C8C290F" w:rsidR="00074C2C" w:rsidRPr="00FD760B" w:rsidRDefault="00074C2C" w:rsidP="00074C2C">
            <w:pPr>
              <w:tabs>
                <w:tab w:val="left" w:pos="993"/>
              </w:tabs>
              <w:spacing w:after="0" w:line="276" w:lineRule="auto"/>
              <w:ind w:hanging="2"/>
              <w:jc w:val="center"/>
              <w:rPr>
                <w:rFonts w:ascii="Arial" w:eastAsia="Bookman Old Style" w:hAnsi="Arial" w:cs="Arial"/>
                <w:color w:val="000000"/>
                <w:sz w:val="20"/>
                <w:szCs w:val="20"/>
                <w:highlight w:val="yellow"/>
              </w:rPr>
            </w:pPr>
            <w:r w:rsidRPr="00FD760B">
              <w:rPr>
                <w:rFonts w:ascii="Arial" w:eastAsia="Bookman Old Style" w:hAnsi="Arial" w:cs="Arial"/>
                <w:color w:val="000000"/>
              </w:rPr>
              <w:t>m²</w:t>
            </w:r>
          </w:p>
        </w:tc>
        <w:tc>
          <w:tcPr>
            <w:tcW w:w="1275" w:type="dxa"/>
            <w:shd w:val="clear" w:color="auto" w:fill="auto"/>
            <w:vAlign w:val="center"/>
          </w:tcPr>
          <w:p w14:paraId="48A6E2ED" w14:textId="674C7CFD" w:rsidR="00074C2C" w:rsidRPr="00FD760B" w:rsidRDefault="00074C2C" w:rsidP="00074C2C">
            <w:pPr>
              <w:tabs>
                <w:tab w:val="left" w:pos="993"/>
              </w:tabs>
              <w:spacing w:after="0" w:line="276" w:lineRule="auto"/>
              <w:ind w:hanging="2"/>
              <w:jc w:val="center"/>
              <w:rPr>
                <w:rFonts w:ascii="Arial" w:hAnsi="Arial" w:cs="Arial"/>
                <w:sz w:val="20"/>
                <w:szCs w:val="20"/>
                <w:highlight w:val="yellow"/>
              </w:rPr>
            </w:pPr>
            <w:r w:rsidRPr="007C3A47">
              <w:rPr>
                <w:rFonts w:ascii="Arial" w:eastAsia="Bookman Old Style" w:hAnsi="Arial" w:cs="Arial"/>
                <w:color w:val="000000"/>
              </w:rPr>
              <w:t>3.666,15</w:t>
            </w:r>
          </w:p>
        </w:tc>
        <w:tc>
          <w:tcPr>
            <w:tcW w:w="1134" w:type="dxa"/>
            <w:shd w:val="clear" w:color="auto" w:fill="auto"/>
            <w:vAlign w:val="center"/>
          </w:tcPr>
          <w:p w14:paraId="455C7EFB" w14:textId="1E5EF0D1" w:rsidR="00074C2C" w:rsidRPr="00FD760B" w:rsidRDefault="00074C2C" w:rsidP="00074C2C">
            <w:pPr>
              <w:tabs>
                <w:tab w:val="left" w:pos="993"/>
              </w:tabs>
              <w:spacing w:after="0" w:line="276" w:lineRule="auto"/>
              <w:ind w:hanging="2"/>
              <w:jc w:val="center"/>
              <w:rPr>
                <w:rFonts w:ascii="Arial" w:eastAsia="Times New Roman" w:hAnsi="Arial" w:cs="Arial"/>
                <w:color w:val="000000"/>
                <w:sz w:val="20"/>
                <w:szCs w:val="20"/>
                <w:highlight w:val="yellow"/>
                <w:lang w:eastAsia="pt-BR"/>
              </w:rPr>
            </w:pPr>
            <w:r w:rsidRPr="007C3A47">
              <w:rPr>
                <w:rFonts w:ascii="Arial" w:eastAsia="Times New Roman" w:hAnsi="Arial" w:cs="Arial"/>
                <w:color w:val="000000"/>
                <w:lang w:eastAsia="pt-BR"/>
              </w:rPr>
              <w:t>1.833,07</w:t>
            </w:r>
          </w:p>
        </w:tc>
      </w:tr>
      <w:tr w:rsidR="005539C3" w:rsidRPr="00FD760B" w14:paraId="0B4A92DE" w14:textId="77777777" w:rsidTr="00EB0632">
        <w:trPr>
          <w:jc w:val="center"/>
        </w:trPr>
        <w:tc>
          <w:tcPr>
            <w:tcW w:w="988" w:type="dxa"/>
            <w:shd w:val="clear" w:color="auto" w:fill="auto"/>
            <w:vAlign w:val="center"/>
          </w:tcPr>
          <w:p w14:paraId="39E5CA09" w14:textId="0AEF0A77" w:rsidR="005539C3" w:rsidRPr="00FD760B" w:rsidRDefault="005539C3" w:rsidP="005539C3">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lastRenderedPageBreak/>
              <w:t>4</w:t>
            </w:r>
          </w:p>
        </w:tc>
        <w:tc>
          <w:tcPr>
            <w:tcW w:w="4961" w:type="dxa"/>
            <w:shd w:val="clear" w:color="auto" w:fill="auto"/>
            <w:vAlign w:val="center"/>
          </w:tcPr>
          <w:p w14:paraId="3F848659" w14:textId="25B3D282" w:rsidR="005539C3" w:rsidRPr="00FD760B" w:rsidRDefault="00533DC9" w:rsidP="005539C3">
            <w:pPr>
              <w:tabs>
                <w:tab w:val="left" w:pos="993"/>
              </w:tabs>
              <w:spacing w:after="0" w:line="276" w:lineRule="auto"/>
              <w:ind w:hanging="2"/>
              <w:jc w:val="both"/>
              <w:rPr>
                <w:rFonts w:ascii="Arial" w:hAnsi="Arial" w:cs="Arial"/>
                <w:highlight w:val="yellow"/>
              </w:rPr>
            </w:pPr>
            <w:r w:rsidRPr="00FD760B">
              <w:rPr>
                <w:rFonts w:ascii="Arial" w:hAnsi="Arial" w:cs="Arial"/>
              </w:rPr>
              <w:t>PISO EM GRANILITE, MARMORITE OU GRANITINA EM AMBIENTES INTERNOS, COM ESPESSURA DE 8 MM, INCLUSO MISTURA EM BETONEIRA, COLOCAÇÃO DAS JUNTAS, APLICAÇÃO DO PISO, 4 POLIMENTOS COM POLITRIZ, ESTUCAMENTO, SELADOR E CERA. AF_06/2022</w:t>
            </w:r>
          </w:p>
        </w:tc>
        <w:tc>
          <w:tcPr>
            <w:tcW w:w="1276" w:type="dxa"/>
            <w:shd w:val="clear" w:color="auto" w:fill="auto"/>
            <w:vAlign w:val="center"/>
          </w:tcPr>
          <w:p w14:paraId="5A22DE52" w14:textId="127B0EFC" w:rsidR="005539C3" w:rsidRPr="00FD760B" w:rsidRDefault="005539C3" w:rsidP="005539C3">
            <w:pPr>
              <w:tabs>
                <w:tab w:val="left" w:pos="993"/>
              </w:tabs>
              <w:spacing w:after="0" w:line="276" w:lineRule="auto"/>
              <w:ind w:hanging="2"/>
              <w:jc w:val="center"/>
              <w:rPr>
                <w:rFonts w:ascii="Arial" w:eastAsia="Bookman Old Style" w:hAnsi="Arial" w:cs="Arial"/>
                <w:color w:val="000000"/>
                <w:sz w:val="20"/>
                <w:szCs w:val="20"/>
                <w:highlight w:val="yellow"/>
              </w:rPr>
            </w:pPr>
            <w:r w:rsidRPr="00FD760B">
              <w:rPr>
                <w:rFonts w:ascii="Arial" w:eastAsia="Bookman Old Style" w:hAnsi="Arial" w:cs="Arial"/>
                <w:color w:val="000000"/>
              </w:rPr>
              <w:t>m²</w:t>
            </w:r>
          </w:p>
        </w:tc>
        <w:tc>
          <w:tcPr>
            <w:tcW w:w="1275" w:type="dxa"/>
            <w:shd w:val="clear" w:color="auto" w:fill="auto"/>
            <w:vAlign w:val="center"/>
          </w:tcPr>
          <w:p w14:paraId="06B7CF67" w14:textId="79F3C03F" w:rsidR="005539C3" w:rsidRPr="00FD760B" w:rsidRDefault="00533DC9" w:rsidP="005539C3">
            <w:pPr>
              <w:tabs>
                <w:tab w:val="left" w:pos="993"/>
              </w:tabs>
              <w:spacing w:after="0" w:line="276" w:lineRule="auto"/>
              <w:ind w:hanging="2"/>
              <w:jc w:val="center"/>
              <w:rPr>
                <w:rFonts w:ascii="Arial" w:hAnsi="Arial" w:cs="Arial"/>
                <w:sz w:val="20"/>
                <w:szCs w:val="20"/>
                <w:highlight w:val="yellow"/>
              </w:rPr>
            </w:pPr>
            <w:r w:rsidRPr="00FD760B">
              <w:rPr>
                <w:rFonts w:ascii="Arial" w:hAnsi="Arial" w:cs="Arial"/>
              </w:rPr>
              <w:t>1.922,75</w:t>
            </w:r>
          </w:p>
        </w:tc>
        <w:tc>
          <w:tcPr>
            <w:tcW w:w="1134" w:type="dxa"/>
            <w:shd w:val="clear" w:color="auto" w:fill="auto"/>
            <w:vAlign w:val="center"/>
          </w:tcPr>
          <w:p w14:paraId="549C4D33" w14:textId="0AA19141" w:rsidR="005539C3" w:rsidRPr="00FD760B" w:rsidRDefault="00533DC9" w:rsidP="005539C3">
            <w:pPr>
              <w:tabs>
                <w:tab w:val="left" w:pos="993"/>
              </w:tabs>
              <w:spacing w:after="0" w:line="276" w:lineRule="auto"/>
              <w:ind w:hanging="2"/>
              <w:jc w:val="center"/>
              <w:rPr>
                <w:rFonts w:ascii="Arial" w:eastAsia="Times New Roman" w:hAnsi="Arial" w:cs="Arial"/>
                <w:color w:val="000000"/>
                <w:sz w:val="20"/>
                <w:szCs w:val="20"/>
                <w:highlight w:val="yellow"/>
                <w:lang w:eastAsia="pt-BR"/>
              </w:rPr>
            </w:pPr>
            <w:r w:rsidRPr="00FD760B">
              <w:rPr>
                <w:rFonts w:ascii="Arial" w:eastAsia="Times New Roman" w:hAnsi="Arial" w:cs="Arial"/>
                <w:color w:val="000000"/>
                <w:lang w:eastAsia="pt-BR"/>
              </w:rPr>
              <w:t>961,37</w:t>
            </w:r>
          </w:p>
        </w:tc>
      </w:tr>
      <w:tr w:rsidR="005539C3" w:rsidRPr="00FD760B" w14:paraId="06B59874" w14:textId="77777777" w:rsidTr="00EB0632">
        <w:trPr>
          <w:jc w:val="center"/>
        </w:trPr>
        <w:tc>
          <w:tcPr>
            <w:tcW w:w="988" w:type="dxa"/>
            <w:shd w:val="clear" w:color="auto" w:fill="auto"/>
            <w:vAlign w:val="center"/>
          </w:tcPr>
          <w:p w14:paraId="7599F3FC" w14:textId="103ED29F" w:rsidR="005539C3" w:rsidRPr="00FD760B" w:rsidRDefault="005539C3" w:rsidP="005539C3">
            <w:pPr>
              <w:tabs>
                <w:tab w:val="left" w:pos="993"/>
              </w:tabs>
              <w:spacing w:after="0" w:line="276" w:lineRule="auto"/>
              <w:ind w:hanging="2"/>
              <w:jc w:val="center"/>
              <w:rPr>
                <w:rFonts w:ascii="Arial" w:eastAsia="Bookman Old Style" w:hAnsi="Arial" w:cs="Arial"/>
                <w:color w:val="000000"/>
                <w:highlight w:val="yellow"/>
              </w:rPr>
            </w:pPr>
            <w:r w:rsidRPr="00FD760B">
              <w:rPr>
                <w:rFonts w:ascii="Arial" w:eastAsia="Bookman Old Style" w:hAnsi="Arial" w:cs="Arial"/>
                <w:color w:val="000000"/>
              </w:rPr>
              <w:t>5</w:t>
            </w:r>
          </w:p>
        </w:tc>
        <w:tc>
          <w:tcPr>
            <w:tcW w:w="4961" w:type="dxa"/>
            <w:shd w:val="clear" w:color="auto" w:fill="auto"/>
            <w:vAlign w:val="center"/>
          </w:tcPr>
          <w:p w14:paraId="2E31F76B" w14:textId="66514E4B" w:rsidR="005539C3" w:rsidRPr="00FD760B" w:rsidRDefault="00533DC9" w:rsidP="005539C3">
            <w:pPr>
              <w:tabs>
                <w:tab w:val="left" w:pos="993"/>
              </w:tabs>
              <w:spacing w:after="0" w:line="276" w:lineRule="auto"/>
              <w:ind w:hanging="2"/>
              <w:jc w:val="both"/>
              <w:rPr>
                <w:rFonts w:ascii="Arial" w:hAnsi="Arial" w:cs="Arial"/>
                <w:highlight w:val="yellow"/>
              </w:rPr>
            </w:pPr>
            <w:r w:rsidRPr="00FD760B">
              <w:rPr>
                <w:rFonts w:ascii="Arial" w:hAnsi="Arial" w:cs="Arial"/>
              </w:rPr>
              <w:t>LAJE PRÉ-MOLDADA UNIDIRECIONAL, BIAPOIADA, PARA FORRO, ENCHIMENTO EM CERÂMICA, VIGOTA CONVENCIONAL, ALTURA TOTAL DA LAJE (ENCHIMENTO+CAPA) = (8+3). AF_11/2020</w:t>
            </w:r>
          </w:p>
        </w:tc>
        <w:tc>
          <w:tcPr>
            <w:tcW w:w="1276" w:type="dxa"/>
            <w:shd w:val="clear" w:color="auto" w:fill="auto"/>
            <w:vAlign w:val="center"/>
          </w:tcPr>
          <w:p w14:paraId="4DED9ADD" w14:textId="351233B4" w:rsidR="005539C3" w:rsidRPr="00FD760B" w:rsidRDefault="005539C3" w:rsidP="005539C3">
            <w:pPr>
              <w:tabs>
                <w:tab w:val="left" w:pos="993"/>
              </w:tabs>
              <w:spacing w:after="0" w:line="276" w:lineRule="auto"/>
              <w:ind w:hanging="2"/>
              <w:jc w:val="center"/>
              <w:rPr>
                <w:rFonts w:ascii="Arial" w:eastAsia="Bookman Old Style" w:hAnsi="Arial" w:cs="Arial"/>
                <w:color w:val="000000"/>
                <w:highlight w:val="yellow"/>
              </w:rPr>
            </w:pPr>
            <w:r w:rsidRPr="00FD760B">
              <w:rPr>
                <w:rFonts w:ascii="Arial" w:eastAsia="Bookman Old Style" w:hAnsi="Arial" w:cs="Arial"/>
                <w:color w:val="000000"/>
              </w:rPr>
              <w:t>m²</w:t>
            </w:r>
          </w:p>
        </w:tc>
        <w:tc>
          <w:tcPr>
            <w:tcW w:w="1275" w:type="dxa"/>
            <w:shd w:val="clear" w:color="auto" w:fill="auto"/>
            <w:vAlign w:val="center"/>
          </w:tcPr>
          <w:p w14:paraId="2F5AE5B4" w14:textId="70C851B5" w:rsidR="005539C3" w:rsidRPr="00FD760B" w:rsidRDefault="00533DC9" w:rsidP="005539C3">
            <w:pPr>
              <w:spacing w:after="0" w:line="276" w:lineRule="auto"/>
              <w:jc w:val="center"/>
              <w:rPr>
                <w:rFonts w:ascii="Arial" w:hAnsi="Arial" w:cs="Arial"/>
                <w:highlight w:val="yellow"/>
              </w:rPr>
            </w:pPr>
            <w:r w:rsidRPr="00FD760B">
              <w:rPr>
                <w:rFonts w:ascii="Arial" w:hAnsi="Arial" w:cs="Arial"/>
              </w:rPr>
              <w:t>937,31</w:t>
            </w:r>
          </w:p>
        </w:tc>
        <w:tc>
          <w:tcPr>
            <w:tcW w:w="1134" w:type="dxa"/>
            <w:shd w:val="clear" w:color="auto" w:fill="auto"/>
            <w:vAlign w:val="center"/>
          </w:tcPr>
          <w:p w14:paraId="4D2B06ED" w14:textId="378D6F3E" w:rsidR="005539C3" w:rsidRPr="00FD760B" w:rsidRDefault="00533DC9" w:rsidP="005539C3">
            <w:pPr>
              <w:tabs>
                <w:tab w:val="left" w:pos="993"/>
              </w:tabs>
              <w:spacing w:after="0" w:line="276" w:lineRule="auto"/>
              <w:ind w:hanging="2"/>
              <w:jc w:val="center"/>
              <w:rPr>
                <w:rFonts w:ascii="Arial" w:eastAsia="Times New Roman" w:hAnsi="Arial" w:cs="Arial"/>
                <w:color w:val="000000"/>
                <w:highlight w:val="yellow"/>
                <w:lang w:eastAsia="pt-BR"/>
              </w:rPr>
            </w:pPr>
            <w:r w:rsidRPr="00FD760B">
              <w:rPr>
                <w:rFonts w:ascii="Arial" w:eastAsia="Times New Roman" w:hAnsi="Arial" w:cs="Arial"/>
                <w:color w:val="000000"/>
                <w:lang w:eastAsia="pt-BR"/>
              </w:rPr>
              <w:t>468,65</w:t>
            </w:r>
          </w:p>
        </w:tc>
      </w:tr>
    </w:tbl>
    <w:p w14:paraId="020831FF" w14:textId="77777777" w:rsidR="003A0E9E" w:rsidRPr="00FD760B" w:rsidRDefault="003A0E9E" w:rsidP="00995346">
      <w:pPr>
        <w:pStyle w:val="PargrafodaLista"/>
        <w:tabs>
          <w:tab w:val="left" w:pos="993"/>
        </w:tabs>
        <w:spacing w:after="0"/>
        <w:ind w:left="993" w:hanging="995"/>
        <w:jc w:val="both"/>
        <w:rPr>
          <w:rFonts w:ascii="Arial" w:eastAsia="Bookman Old Style" w:hAnsi="Arial" w:cs="Arial"/>
          <w:color w:val="000000"/>
          <w:sz w:val="24"/>
          <w:szCs w:val="24"/>
        </w:rPr>
      </w:pPr>
    </w:p>
    <w:p w14:paraId="0F72AFEC" w14:textId="77777777" w:rsidR="003A0E9E" w:rsidRPr="00FD760B" w:rsidRDefault="003A0E9E" w:rsidP="00091965">
      <w:pPr>
        <w:pStyle w:val="PargrafodaLista"/>
        <w:numPr>
          <w:ilvl w:val="3"/>
          <w:numId w:val="31"/>
        </w:numPr>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Será admitido o somatório de atestados para comprovar os quantitativos exigidos dos itens acima.</w:t>
      </w:r>
    </w:p>
    <w:p w14:paraId="3DD3B1A0"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 xml:space="preserve">Serão aceitos atestados ou outros documentos hábeis emitidos por entidades estrangeiras quando acompanhados de tradução para o português, salvo se comprovada a inidoneidade da entidade emissora. </w:t>
      </w:r>
    </w:p>
    <w:p w14:paraId="7D521D24" w14:textId="77777777" w:rsidR="003A0E9E" w:rsidRPr="00FD760B" w:rsidRDefault="003A0E9E" w:rsidP="00995346">
      <w:pPr>
        <w:pStyle w:val="PargrafodaLista"/>
        <w:tabs>
          <w:tab w:val="left" w:pos="993"/>
        </w:tabs>
        <w:spacing w:after="0"/>
        <w:ind w:left="0" w:hanging="2"/>
        <w:jc w:val="both"/>
        <w:rPr>
          <w:rFonts w:ascii="Arial" w:eastAsia="Bookman Old Style" w:hAnsi="Arial" w:cs="Arial"/>
          <w:color w:val="000000"/>
          <w:sz w:val="24"/>
          <w:szCs w:val="24"/>
        </w:rPr>
      </w:pPr>
    </w:p>
    <w:p w14:paraId="5234DBFF" w14:textId="1EB0FE73" w:rsidR="003A0E9E"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b/>
          <w:spacing w:val="4"/>
          <w:sz w:val="24"/>
          <w:szCs w:val="24"/>
        </w:rPr>
      </w:pPr>
      <w:bookmarkStart w:id="49" w:name="_Toc173838994"/>
      <w:r w:rsidRPr="00FD760B">
        <w:rPr>
          <w:rFonts w:ascii="Arial" w:eastAsia="Bookman Old Style" w:hAnsi="Arial" w:cs="Arial"/>
          <w:b/>
          <w:spacing w:val="4"/>
          <w:sz w:val="24"/>
          <w:szCs w:val="24"/>
        </w:rPr>
        <w:t>Qualificação Técnico-Profissional</w:t>
      </w:r>
      <w:bookmarkEnd w:id="49"/>
    </w:p>
    <w:p w14:paraId="071E31F6" w14:textId="77777777" w:rsidR="00091965" w:rsidRPr="00FD760B" w:rsidRDefault="00091965" w:rsidP="00091965">
      <w:pPr>
        <w:pStyle w:val="PargrafodaLista"/>
        <w:tabs>
          <w:tab w:val="left" w:pos="993"/>
        </w:tabs>
        <w:spacing w:after="0" w:line="276" w:lineRule="auto"/>
        <w:ind w:left="993"/>
        <w:jc w:val="both"/>
        <w:rPr>
          <w:rFonts w:ascii="Arial" w:eastAsia="Bookman Old Style" w:hAnsi="Arial" w:cs="Arial"/>
          <w:b/>
          <w:spacing w:val="4"/>
          <w:sz w:val="24"/>
          <w:szCs w:val="24"/>
        </w:rPr>
      </w:pPr>
    </w:p>
    <w:p w14:paraId="1AE6EB67" w14:textId="77777777" w:rsidR="00091965" w:rsidRPr="00B83571" w:rsidRDefault="00091965" w:rsidP="00091965">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Pr>
          <w:rFonts w:ascii="Arial" w:hAnsi="Arial" w:cs="Arial"/>
        </w:rPr>
        <w:t xml:space="preserve">O Profissional </w:t>
      </w:r>
      <w:r w:rsidRPr="004550F4">
        <w:rPr>
          <w:rFonts w:ascii="Arial" w:hAnsi="Arial" w:cs="Arial"/>
        </w:rPr>
        <w:t xml:space="preserve">deverá comprovar aptidão técnica para execução de serviços de complexidade tecnológica e operacional equivalente ou superior ao objeto, mediante apresentação de </w:t>
      </w:r>
      <w:r w:rsidRPr="004550F4">
        <w:rPr>
          <w:rStyle w:val="Forte"/>
          <w:rFonts w:ascii="Arial" w:hAnsi="Arial" w:cs="Arial"/>
        </w:rPr>
        <w:t>Atestados de Capacidade Técnica</w:t>
      </w:r>
      <w:r w:rsidRPr="004550F4">
        <w:rPr>
          <w:rFonts w:ascii="Arial" w:hAnsi="Arial" w:cs="Arial"/>
        </w:rPr>
        <w:t xml:space="preserve"> ou </w:t>
      </w:r>
      <w:r w:rsidRPr="004550F4">
        <w:rPr>
          <w:rStyle w:val="Forte"/>
          <w:rFonts w:ascii="Arial" w:hAnsi="Arial" w:cs="Arial"/>
        </w:rPr>
        <w:t>Certidões de Acervo Operacional (CAO)</w:t>
      </w:r>
      <w:r w:rsidRPr="004550F4">
        <w:rPr>
          <w:rFonts w:ascii="Arial" w:hAnsi="Arial" w:cs="Arial"/>
        </w:rPr>
        <w:t xml:space="preserve">, emitidos por pessoa jurídica de direito público ou privado e registrados no conselho competente, que comprovem que a empresa </w:t>
      </w:r>
      <w:r w:rsidRPr="004550F4">
        <w:rPr>
          <w:rStyle w:val="Forte"/>
          <w:rFonts w:ascii="Arial" w:hAnsi="Arial" w:cs="Arial"/>
        </w:rPr>
        <w:t>já executou obra de construção, ampliação ou reforma de edificação escolar</w:t>
      </w:r>
      <w:r w:rsidRPr="004550F4">
        <w:rPr>
          <w:rFonts w:ascii="Arial" w:hAnsi="Arial" w:cs="Arial"/>
        </w:rPr>
        <w:t xml:space="preserve"> de porte e características </w:t>
      </w:r>
      <w:r w:rsidRPr="004550F4">
        <w:rPr>
          <w:rStyle w:val="Forte"/>
          <w:rFonts w:ascii="Arial" w:hAnsi="Arial" w:cs="Arial"/>
        </w:rPr>
        <w:t>equivalentes ou superiores</w:t>
      </w:r>
      <w:r w:rsidRPr="004550F4">
        <w:rPr>
          <w:rFonts w:ascii="Arial" w:hAnsi="Arial" w:cs="Arial"/>
        </w:rPr>
        <w:t xml:space="preserve"> às previstas nesta contratação.</w:t>
      </w:r>
    </w:p>
    <w:p w14:paraId="464226B8" w14:textId="48864816" w:rsidR="00091965" w:rsidRDefault="00091965" w:rsidP="00091965">
      <w:pPr>
        <w:pStyle w:val="PargrafodaLista"/>
        <w:tabs>
          <w:tab w:val="left" w:pos="993"/>
        </w:tabs>
        <w:spacing w:after="0" w:line="276" w:lineRule="auto"/>
        <w:ind w:left="993"/>
        <w:jc w:val="both"/>
        <w:rPr>
          <w:rFonts w:ascii="Arial" w:eastAsia="Bookman Old Style" w:hAnsi="Arial" w:cs="Arial"/>
          <w:b/>
          <w:spacing w:val="4"/>
          <w:sz w:val="24"/>
          <w:szCs w:val="24"/>
        </w:rPr>
      </w:pPr>
    </w:p>
    <w:tbl>
      <w:tblPr>
        <w:tblStyle w:val="Tabelacomgrade"/>
        <w:tblW w:w="9209" w:type="dxa"/>
        <w:jc w:val="center"/>
        <w:tblLayout w:type="fixed"/>
        <w:tblLook w:val="04A0" w:firstRow="1" w:lastRow="0" w:firstColumn="1" w:lastColumn="0" w:noHBand="0" w:noVBand="1"/>
      </w:tblPr>
      <w:tblGrid>
        <w:gridCol w:w="846"/>
        <w:gridCol w:w="7513"/>
        <w:gridCol w:w="850"/>
      </w:tblGrid>
      <w:tr w:rsidR="00091965" w:rsidRPr="003A0E9E" w14:paraId="479C3196" w14:textId="77777777" w:rsidTr="005E7FD8">
        <w:trPr>
          <w:jc w:val="center"/>
        </w:trPr>
        <w:tc>
          <w:tcPr>
            <w:tcW w:w="846" w:type="dxa"/>
            <w:vAlign w:val="center"/>
          </w:tcPr>
          <w:p w14:paraId="5BB0CD98" w14:textId="77777777" w:rsidR="00091965" w:rsidRPr="00EB0632" w:rsidRDefault="00091965" w:rsidP="005E7FD8">
            <w:pPr>
              <w:tabs>
                <w:tab w:val="left" w:pos="993"/>
              </w:tabs>
              <w:spacing w:after="0" w:line="276" w:lineRule="auto"/>
              <w:ind w:hanging="2"/>
              <w:jc w:val="center"/>
              <w:rPr>
                <w:rFonts w:ascii="Arial" w:hAnsi="Arial" w:cs="Arial"/>
                <w:b/>
                <w:bCs/>
                <w:sz w:val="20"/>
                <w:szCs w:val="20"/>
              </w:rPr>
            </w:pPr>
            <w:r w:rsidRPr="00EB0632">
              <w:rPr>
                <w:rFonts w:ascii="Arial" w:hAnsi="Arial" w:cs="Arial"/>
                <w:b/>
                <w:bCs/>
                <w:sz w:val="20"/>
                <w:szCs w:val="20"/>
              </w:rPr>
              <w:t>LOTE</w:t>
            </w:r>
          </w:p>
        </w:tc>
        <w:tc>
          <w:tcPr>
            <w:tcW w:w="7513" w:type="dxa"/>
            <w:vAlign w:val="center"/>
          </w:tcPr>
          <w:p w14:paraId="28CC175D" w14:textId="77777777" w:rsidR="00091965" w:rsidRPr="00EB0632" w:rsidRDefault="00091965" w:rsidP="005E7FD8">
            <w:pPr>
              <w:tabs>
                <w:tab w:val="left" w:pos="993"/>
              </w:tabs>
              <w:spacing w:after="0" w:line="276" w:lineRule="auto"/>
              <w:ind w:hanging="2"/>
              <w:jc w:val="center"/>
              <w:rPr>
                <w:rFonts w:ascii="Arial" w:eastAsia="Bookman Old Style" w:hAnsi="Arial" w:cs="Arial"/>
                <w:b/>
                <w:bCs/>
                <w:color w:val="000000"/>
                <w:sz w:val="20"/>
                <w:szCs w:val="20"/>
              </w:rPr>
            </w:pPr>
            <w:r w:rsidRPr="00EB0632">
              <w:rPr>
                <w:rFonts w:ascii="Arial" w:hAnsi="Arial" w:cs="Arial"/>
                <w:b/>
                <w:bCs/>
                <w:sz w:val="20"/>
                <w:szCs w:val="20"/>
              </w:rPr>
              <w:t>SERVIÇOS A SEREM COMPROVADOS</w:t>
            </w:r>
          </w:p>
        </w:tc>
        <w:tc>
          <w:tcPr>
            <w:tcW w:w="850" w:type="dxa"/>
            <w:vAlign w:val="center"/>
          </w:tcPr>
          <w:p w14:paraId="38A907C7" w14:textId="77777777" w:rsidR="00091965" w:rsidRPr="00EB0632" w:rsidRDefault="00091965" w:rsidP="005E7FD8">
            <w:pPr>
              <w:tabs>
                <w:tab w:val="left" w:pos="993"/>
              </w:tabs>
              <w:spacing w:after="0" w:line="276" w:lineRule="auto"/>
              <w:ind w:hanging="2"/>
              <w:jc w:val="center"/>
              <w:rPr>
                <w:rFonts w:ascii="Arial" w:eastAsia="Bookman Old Style" w:hAnsi="Arial" w:cs="Arial"/>
                <w:b/>
                <w:bCs/>
                <w:color w:val="000000"/>
                <w:sz w:val="20"/>
                <w:szCs w:val="20"/>
              </w:rPr>
            </w:pPr>
            <w:r w:rsidRPr="00EB0632">
              <w:rPr>
                <w:rFonts w:ascii="Arial" w:eastAsia="Bookman Old Style" w:hAnsi="Arial" w:cs="Arial"/>
                <w:b/>
                <w:bCs/>
                <w:color w:val="000000"/>
                <w:sz w:val="20"/>
                <w:szCs w:val="20"/>
              </w:rPr>
              <w:t>UND.</w:t>
            </w:r>
          </w:p>
        </w:tc>
      </w:tr>
      <w:tr w:rsidR="00091965" w:rsidRPr="003A0E9E" w14:paraId="2BCDBE27" w14:textId="77777777" w:rsidTr="005E7FD8">
        <w:trPr>
          <w:jc w:val="center"/>
        </w:trPr>
        <w:tc>
          <w:tcPr>
            <w:tcW w:w="846" w:type="dxa"/>
            <w:shd w:val="clear" w:color="auto" w:fill="auto"/>
            <w:vAlign w:val="center"/>
          </w:tcPr>
          <w:p w14:paraId="4E272E98" w14:textId="77777777" w:rsidR="00091965" w:rsidRPr="003A0E9E" w:rsidRDefault="00091965" w:rsidP="005E7FD8">
            <w:pPr>
              <w:tabs>
                <w:tab w:val="left" w:pos="993"/>
              </w:tabs>
              <w:spacing w:after="0" w:line="276" w:lineRule="auto"/>
              <w:ind w:hanging="2"/>
              <w:jc w:val="center"/>
              <w:rPr>
                <w:rFonts w:ascii="Arial" w:eastAsia="Bookman Old Style" w:hAnsi="Arial" w:cs="Arial"/>
                <w:color w:val="000000"/>
                <w:sz w:val="24"/>
                <w:szCs w:val="24"/>
              </w:rPr>
            </w:pPr>
            <w:r w:rsidRPr="00CC5A2F">
              <w:rPr>
                <w:rFonts w:ascii="Arial" w:eastAsia="Bookman Old Style" w:hAnsi="Arial" w:cs="Arial"/>
                <w:color w:val="000000"/>
              </w:rPr>
              <w:t>1</w:t>
            </w:r>
          </w:p>
        </w:tc>
        <w:tc>
          <w:tcPr>
            <w:tcW w:w="7513" w:type="dxa"/>
            <w:shd w:val="clear" w:color="auto" w:fill="auto"/>
            <w:vAlign w:val="center"/>
          </w:tcPr>
          <w:p w14:paraId="503354A9" w14:textId="1E135826" w:rsidR="00091965" w:rsidRPr="003D347F" w:rsidRDefault="00091965" w:rsidP="005E7FD8">
            <w:pPr>
              <w:tabs>
                <w:tab w:val="left" w:pos="993"/>
              </w:tabs>
              <w:spacing w:after="0" w:line="276" w:lineRule="auto"/>
              <w:ind w:hanging="2"/>
              <w:jc w:val="both"/>
              <w:rPr>
                <w:rFonts w:ascii="Arial" w:hAnsi="Arial" w:cs="Arial"/>
              </w:rPr>
            </w:pPr>
            <w:r w:rsidRPr="002B6CB4">
              <w:rPr>
                <w:rFonts w:ascii="Arial" w:hAnsi="Arial" w:cs="Arial"/>
              </w:rPr>
              <w:t>Reforma e Ampliações da Escola Municipal</w:t>
            </w:r>
            <w:r>
              <w:rPr>
                <w:rFonts w:ascii="Arial" w:hAnsi="Arial" w:cs="Arial"/>
              </w:rPr>
              <w:t xml:space="preserve"> IV Centenário</w:t>
            </w:r>
          </w:p>
        </w:tc>
        <w:tc>
          <w:tcPr>
            <w:tcW w:w="850" w:type="dxa"/>
            <w:shd w:val="clear" w:color="auto" w:fill="auto"/>
            <w:vAlign w:val="center"/>
          </w:tcPr>
          <w:p w14:paraId="5C43B042" w14:textId="77777777" w:rsidR="00091965" w:rsidRPr="009D6247" w:rsidRDefault="00091965" w:rsidP="005E7FD8">
            <w:pPr>
              <w:tabs>
                <w:tab w:val="left" w:pos="993"/>
              </w:tabs>
              <w:spacing w:after="0" w:line="276" w:lineRule="auto"/>
              <w:ind w:hanging="2"/>
              <w:jc w:val="center"/>
              <w:rPr>
                <w:rFonts w:ascii="Arial" w:eastAsia="Bookman Old Style" w:hAnsi="Arial" w:cs="Arial"/>
                <w:color w:val="000000"/>
                <w:sz w:val="20"/>
                <w:szCs w:val="20"/>
              </w:rPr>
            </w:pPr>
            <w:r>
              <w:rPr>
                <w:rFonts w:ascii="Arial" w:eastAsia="Bookman Old Style" w:hAnsi="Arial" w:cs="Arial"/>
                <w:color w:val="000000"/>
              </w:rPr>
              <w:t>m²</w:t>
            </w:r>
          </w:p>
        </w:tc>
      </w:tr>
    </w:tbl>
    <w:p w14:paraId="3841E4AB" w14:textId="77777777" w:rsidR="00091965" w:rsidRPr="00091965" w:rsidRDefault="00091965" w:rsidP="00091965">
      <w:pPr>
        <w:tabs>
          <w:tab w:val="left" w:pos="993"/>
        </w:tabs>
        <w:spacing w:after="0" w:line="276" w:lineRule="auto"/>
        <w:jc w:val="both"/>
        <w:rPr>
          <w:rFonts w:ascii="Arial" w:eastAsia="Bookman Old Style" w:hAnsi="Arial" w:cs="Arial"/>
          <w:b/>
          <w:spacing w:val="4"/>
          <w:sz w:val="24"/>
          <w:szCs w:val="24"/>
        </w:rPr>
      </w:pPr>
    </w:p>
    <w:p w14:paraId="50E8B175" w14:textId="65097E5F"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b/>
          <w:spacing w:val="4"/>
          <w:sz w:val="24"/>
          <w:szCs w:val="24"/>
        </w:rPr>
      </w:pPr>
      <w:r w:rsidRPr="00FD760B">
        <w:rPr>
          <w:rFonts w:ascii="Arial" w:eastAsia="Bookman Old Style" w:hAnsi="Arial" w:cs="Arial"/>
          <w:color w:val="000000"/>
          <w:sz w:val="24"/>
          <w:szCs w:val="24"/>
        </w:rPr>
        <w:t>Comprovação da Licitante de possuir no seu quadro, na data prevista para entrega da proposta, profissional(ais) de nível superior em engenharia civil ou arquitetura devidamente registrado(s) no CREA ou CAU, com experiência comprovada, mediante a apresentação de Certidão de Acervo Técnico – CAT acompanhado do respectivo Atestado, expedida pelo CREA ou CAU onde o(s) serviço(s) tenha(m) sido realizado(s), indicando como itens de maior relevância que conjuntamente atendam à habilitação mínima discriminada a seguir:</w:t>
      </w:r>
    </w:p>
    <w:p w14:paraId="451ADADF" w14:textId="77777777" w:rsidR="003D347F" w:rsidRPr="00FD760B" w:rsidRDefault="003D347F" w:rsidP="00CE6531">
      <w:pPr>
        <w:pStyle w:val="PargrafodaLista"/>
        <w:tabs>
          <w:tab w:val="left" w:pos="993"/>
        </w:tabs>
        <w:spacing w:after="0" w:line="276" w:lineRule="auto"/>
        <w:ind w:left="993"/>
        <w:jc w:val="both"/>
        <w:rPr>
          <w:rFonts w:ascii="Arial" w:eastAsia="Bookman Old Style" w:hAnsi="Arial" w:cs="Arial"/>
          <w:b/>
          <w:spacing w:val="4"/>
          <w:sz w:val="24"/>
          <w:szCs w:val="24"/>
        </w:rPr>
      </w:pPr>
    </w:p>
    <w:tbl>
      <w:tblPr>
        <w:tblStyle w:val="Tabelacomgrade"/>
        <w:tblW w:w="0" w:type="auto"/>
        <w:jc w:val="center"/>
        <w:tblLook w:val="04A0" w:firstRow="1" w:lastRow="0" w:firstColumn="1" w:lastColumn="0" w:noHBand="0" w:noVBand="1"/>
      </w:tblPr>
      <w:tblGrid>
        <w:gridCol w:w="854"/>
        <w:gridCol w:w="7511"/>
        <w:gridCol w:w="801"/>
      </w:tblGrid>
      <w:tr w:rsidR="003A0E9E" w:rsidRPr="00FD760B" w14:paraId="589FEA7F" w14:textId="77777777" w:rsidTr="00C37D8E">
        <w:trPr>
          <w:jc w:val="center"/>
        </w:trPr>
        <w:tc>
          <w:tcPr>
            <w:tcW w:w="854" w:type="dxa"/>
            <w:vAlign w:val="center"/>
          </w:tcPr>
          <w:p w14:paraId="5A401B6C" w14:textId="77777777" w:rsidR="003A0E9E" w:rsidRPr="00FD760B" w:rsidRDefault="003A0E9E" w:rsidP="00995346">
            <w:pPr>
              <w:tabs>
                <w:tab w:val="left" w:pos="993"/>
              </w:tabs>
              <w:spacing w:after="0" w:line="276" w:lineRule="auto"/>
              <w:ind w:hanging="2"/>
              <w:jc w:val="center"/>
              <w:rPr>
                <w:rFonts w:ascii="Arial" w:hAnsi="Arial" w:cs="Arial"/>
                <w:b/>
                <w:bCs/>
              </w:rPr>
            </w:pPr>
            <w:bookmarkStart w:id="50" w:name="_Toc177985901"/>
            <w:bookmarkStart w:id="51" w:name="_Toc177986262"/>
            <w:r w:rsidRPr="00FD760B">
              <w:rPr>
                <w:rFonts w:ascii="Arial" w:hAnsi="Arial" w:cs="Arial"/>
                <w:b/>
                <w:bCs/>
              </w:rPr>
              <w:t>LOTE</w:t>
            </w:r>
            <w:bookmarkEnd w:id="50"/>
            <w:bookmarkEnd w:id="51"/>
          </w:p>
        </w:tc>
        <w:tc>
          <w:tcPr>
            <w:tcW w:w="7511" w:type="dxa"/>
            <w:vAlign w:val="center"/>
          </w:tcPr>
          <w:p w14:paraId="6868D9A5"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000000"/>
              </w:rPr>
            </w:pPr>
            <w:bookmarkStart w:id="52" w:name="_Toc177985902"/>
            <w:bookmarkStart w:id="53" w:name="_Toc177986263"/>
            <w:r w:rsidRPr="00FD760B">
              <w:rPr>
                <w:rFonts w:ascii="Arial" w:hAnsi="Arial" w:cs="Arial"/>
                <w:b/>
                <w:bCs/>
              </w:rPr>
              <w:t>SERVIÇOS A SEREM COMPROVADOS</w:t>
            </w:r>
            <w:bookmarkEnd w:id="52"/>
            <w:bookmarkEnd w:id="53"/>
          </w:p>
        </w:tc>
        <w:tc>
          <w:tcPr>
            <w:tcW w:w="801" w:type="dxa"/>
            <w:vAlign w:val="center"/>
          </w:tcPr>
          <w:p w14:paraId="19727FDC" w14:textId="77777777" w:rsidR="003A0E9E" w:rsidRPr="00FD760B" w:rsidRDefault="003A0E9E" w:rsidP="00995346">
            <w:pPr>
              <w:tabs>
                <w:tab w:val="left" w:pos="993"/>
              </w:tabs>
              <w:spacing w:after="0" w:line="276" w:lineRule="auto"/>
              <w:ind w:hanging="2"/>
              <w:jc w:val="center"/>
              <w:rPr>
                <w:rFonts w:ascii="Arial" w:eastAsia="Bookman Old Style" w:hAnsi="Arial" w:cs="Arial"/>
                <w:b/>
                <w:bCs/>
                <w:color w:val="000000"/>
              </w:rPr>
            </w:pPr>
            <w:bookmarkStart w:id="54" w:name="_Toc177985903"/>
            <w:bookmarkStart w:id="55" w:name="_Toc177986264"/>
            <w:r w:rsidRPr="00FD760B">
              <w:rPr>
                <w:rFonts w:ascii="Arial" w:eastAsia="Bookman Old Style" w:hAnsi="Arial" w:cs="Arial"/>
                <w:b/>
                <w:bCs/>
                <w:color w:val="000000"/>
              </w:rPr>
              <w:t>UND.</w:t>
            </w:r>
            <w:bookmarkEnd w:id="54"/>
            <w:bookmarkEnd w:id="55"/>
          </w:p>
        </w:tc>
      </w:tr>
      <w:tr w:rsidR="000E51A1" w:rsidRPr="00FD760B" w14:paraId="52DD2F21" w14:textId="77777777" w:rsidTr="00C37D8E">
        <w:trPr>
          <w:jc w:val="center"/>
        </w:trPr>
        <w:tc>
          <w:tcPr>
            <w:tcW w:w="854" w:type="dxa"/>
            <w:vAlign w:val="center"/>
          </w:tcPr>
          <w:p w14:paraId="0203D339" w14:textId="7810ADC5"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rPr>
            </w:pPr>
            <w:r w:rsidRPr="00FD760B">
              <w:rPr>
                <w:rFonts w:ascii="Arial" w:eastAsia="Bookman Old Style" w:hAnsi="Arial" w:cs="Arial"/>
                <w:color w:val="000000"/>
              </w:rPr>
              <w:t>A</w:t>
            </w:r>
          </w:p>
        </w:tc>
        <w:tc>
          <w:tcPr>
            <w:tcW w:w="7511" w:type="dxa"/>
            <w:vAlign w:val="center"/>
          </w:tcPr>
          <w:p w14:paraId="67CAF404" w14:textId="5B5947C4" w:rsidR="000E51A1" w:rsidRPr="00FD760B" w:rsidRDefault="000E51A1" w:rsidP="000E51A1">
            <w:pPr>
              <w:tabs>
                <w:tab w:val="left" w:pos="993"/>
              </w:tabs>
              <w:spacing w:after="0" w:line="276" w:lineRule="auto"/>
              <w:ind w:hanging="2"/>
              <w:jc w:val="both"/>
              <w:rPr>
                <w:rFonts w:ascii="Arial" w:eastAsia="Bookman Old Style" w:hAnsi="Arial" w:cs="Arial"/>
                <w:color w:val="000000"/>
                <w:highlight w:val="yellow"/>
              </w:rPr>
            </w:pPr>
            <w:r w:rsidRPr="00FD760B">
              <w:rPr>
                <w:rFonts w:ascii="Arial" w:hAnsi="Arial" w:cs="Arial"/>
              </w:rPr>
              <w:t>PISO TATIL ALERTA OU DIRECIONAL, DE BORRACHA, COLORIDO, 25 X 25 CM, E = 5 MM, PARA COLA</w:t>
            </w:r>
          </w:p>
        </w:tc>
        <w:tc>
          <w:tcPr>
            <w:tcW w:w="801" w:type="dxa"/>
            <w:vAlign w:val="center"/>
          </w:tcPr>
          <w:p w14:paraId="70003424" w14:textId="5A9DFD50"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m²</w:t>
            </w:r>
          </w:p>
        </w:tc>
      </w:tr>
      <w:tr w:rsidR="000E51A1" w:rsidRPr="00FD760B" w14:paraId="7F5BB9F5" w14:textId="77777777" w:rsidTr="00C37D8E">
        <w:trPr>
          <w:jc w:val="center"/>
        </w:trPr>
        <w:tc>
          <w:tcPr>
            <w:tcW w:w="854" w:type="dxa"/>
            <w:vAlign w:val="center"/>
          </w:tcPr>
          <w:p w14:paraId="4764802A" w14:textId="71DDB54B"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rPr>
            </w:pPr>
            <w:r w:rsidRPr="00FD760B">
              <w:rPr>
                <w:rFonts w:ascii="Arial" w:eastAsia="Bookman Old Style" w:hAnsi="Arial" w:cs="Arial"/>
                <w:color w:val="000000"/>
              </w:rPr>
              <w:lastRenderedPageBreak/>
              <w:t>B</w:t>
            </w:r>
          </w:p>
        </w:tc>
        <w:tc>
          <w:tcPr>
            <w:tcW w:w="7511" w:type="dxa"/>
            <w:vAlign w:val="center"/>
          </w:tcPr>
          <w:p w14:paraId="75959A9B" w14:textId="302CAE53" w:rsidR="000E51A1" w:rsidRPr="00FD760B" w:rsidRDefault="000E51A1" w:rsidP="000E51A1">
            <w:pPr>
              <w:tabs>
                <w:tab w:val="left" w:pos="993"/>
              </w:tabs>
              <w:spacing w:after="0" w:line="276" w:lineRule="auto"/>
              <w:ind w:hanging="2"/>
              <w:jc w:val="both"/>
              <w:rPr>
                <w:rFonts w:ascii="Arial" w:hAnsi="Arial" w:cs="Arial"/>
                <w:highlight w:val="yellow"/>
              </w:rPr>
            </w:pPr>
            <w:r w:rsidRPr="00FD760B">
              <w:rPr>
                <w:rFonts w:ascii="Arial" w:hAnsi="Arial" w:cs="Arial"/>
              </w:rPr>
              <w:t>CERÂMICA ESMALTADA C/ ARG. CIMENTO E AREIA ATÉ 10x10cm (100 cm²) - DECORATIVA P/ PAREDE</w:t>
            </w:r>
          </w:p>
        </w:tc>
        <w:tc>
          <w:tcPr>
            <w:tcW w:w="801" w:type="dxa"/>
            <w:vAlign w:val="center"/>
          </w:tcPr>
          <w:p w14:paraId="075913DD" w14:textId="5292A9AC"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m²</w:t>
            </w:r>
          </w:p>
        </w:tc>
      </w:tr>
      <w:tr w:rsidR="000E51A1" w:rsidRPr="00FD760B" w14:paraId="0A09C475" w14:textId="77777777" w:rsidTr="00C37D8E">
        <w:trPr>
          <w:jc w:val="center"/>
        </w:trPr>
        <w:tc>
          <w:tcPr>
            <w:tcW w:w="854" w:type="dxa"/>
            <w:vAlign w:val="center"/>
          </w:tcPr>
          <w:p w14:paraId="7CF9E070" w14:textId="29DCD3E9"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rPr>
            </w:pPr>
            <w:r w:rsidRPr="00FD760B">
              <w:rPr>
                <w:rFonts w:ascii="Arial" w:eastAsia="Bookman Old Style" w:hAnsi="Arial" w:cs="Arial"/>
                <w:color w:val="000000"/>
              </w:rPr>
              <w:t>C</w:t>
            </w:r>
          </w:p>
        </w:tc>
        <w:tc>
          <w:tcPr>
            <w:tcW w:w="7511" w:type="dxa"/>
            <w:vAlign w:val="center"/>
          </w:tcPr>
          <w:p w14:paraId="19243362" w14:textId="69A731F9" w:rsidR="000E51A1" w:rsidRPr="00FD760B" w:rsidRDefault="000E51A1" w:rsidP="000E51A1">
            <w:pPr>
              <w:tabs>
                <w:tab w:val="left" w:pos="993"/>
              </w:tabs>
              <w:spacing w:after="0" w:line="276" w:lineRule="auto"/>
              <w:ind w:hanging="2"/>
              <w:jc w:val="both"/>
              <w:rPr>
                <w:rFonts w:ascii="Arial" w:hAnsi="Arial" w:cs="Arial"/>
                <w:highlight w:val="yellow"/>
              </w:rPr>
            </w:pPr>
            <w:r w:rsidRPr="00FD760B">
              <w:rPr>
                <w:rFonts w:ascii="Arial" w:hAnsi="Arial" w:cs="Arial"/>
              </w:rPr>
              <w:t>MASSA ÚNICA, EM ARGAMASSA TRAÇO 1:2:8 PREPARO MECÂNICO, APLICADA MANUALMENTE EM PAREDES INTERNAS DE AMBIENTES COM ÁREA MAIOR QUE 10M², E = 10MM, COM TALISCAS. AF_03/2024</w:t>
            </w:r>
          </w:p>
        </w:tc>
        <w:tc>
          <w:tcPr>
            <w:tcW w:w="801" w:type="dxa"/>
            <w:vAlign w:val="center"/>
          </w:tcPr>
          <w:p w14:paraId="1CD3F279" w14:textId="650AC1B9"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m²</w:t>
            </w:r>
          </w:p>
        </w:tc>
      </w:tr>
      <w:tr w:rsidR="000E51A1" w:rsidRPr="00FD760B" w14:paraId="07C79F0C" w14:textId="77777777" w:rsidTr="00C37D8E">
        <w:trPr>
          <w:jc w:val="center"/>
        </w:trPr>
        <w:tc>
          <w:tcPr>
            <w:tcW w:w="854" w:type="dxa"/>
            <w:vAlign w:val="center"/>
          </w:tcPr>
          <w:p w14:paraId="33C26E55" w14:textId="657268F3"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rPr>
            </w:pPr>
            <w:r w:rsidRPr="00FD760B">
              <w:rPr>
                <w:rFonts w:ascii="Arial" w:eastAsia="Bookman Old Style" w:hAnsi="Arial" w:cs="Arial"/>
                <w:color w:val="000000"/>
              </w:rPr>
              <w:t>D</w:t>
            </w:r>
          </w:p>
        </w:tc>
        <w:tc>
          <w:tcPr>
            <w:tcW w:w="7511" w:type="dxa"/>
            <w:vAlign w:val="center"/>
          </w:tcPr>
          <w:p w14:paraId="450F84B3" w14:textId="455E3915" w:rsidR="000E51A1" w:rsidRPr="00FD760B" w:rsidRDefault="000E51A1" w:rsidP="000E51A1">
            <w:pPr>
              <w:tabs>
                <w:tab w:val="left" w:pos="993"/>
              </w:tabs>
              <w:spacing w:after="0" w:line="276" w:lineRule="auto"/>
              <w:ind w:hanging="2"/>
              <w:jc w:val="both"/>
              <w:rPr>
                <w:rFonts w:ascii="Arial" w:hAnsi="Arial" w:cs="Arial"/>
                <w:highlight w:val="yellow"/>
              </w:rPr>
            </w:pPr>
            <w:r w:rsidRPr="00FD760B">
              <w:rPr>
                <w:rFonts w:ascii="Arial" w:hAnsi="Arial" w:cs="Arial"/>
              </w:rPr>
              <w:t>PISO EM GRANILITE, MARMORITE OU GRANITINA EM AMBIENTES INTERNOS, COM ESPESSURA DE 8 MM, INCLUSO MISTURA EM BETONEIRA, COLOCAÇÃO DAS JUNTAS, APLICAÇÃO DO PISO, 4 POLIMENTOS COM POLITRIZ, ESTUCAMENTO, SELADOR E CERA. AF_06/2022</w:t>
            </w:r>
          </w:p>
        </w:tc>
        <w:tc>
          <w:tcPr>
            <w:tcW w:w="801" w:type="dxa"/>
            <w:vAlign w:val="center"/>
          </w:tcPr>
          <w:p w14:paraId="7F62AE5A" w14:textId="5B76CCAE" w:rsidR="000E51A1" w:rsidRPr="00FD760B" w:rsidRDefault="000E51A1" w:rsidP="000E51A1">
            <w:pPr>
              <w:tabs>
                <w:tab w:val="left" w:pos="993"/>
              </w:tabs>
              <w:spacing w:after="0" w:line="276" w:lineRule="auto"/>
              <w:ind w:hanging="2"/>
              <w:jc w:val="center"/>
              <w:rPr>
                <w:rFonts w:ascii="Arial" w:eastAsia="Bookman Old Style" w:hAnsi="Arial" w:cs="Arial"/>
                <w:color w:val="000000"/>
                <w:sz w:val="24"/>
                <w:szCs w:val="24"/>
                <w:highlight w:val="yellow"/>
              </w:rPr>
            </w:pPr>
            <w:r w:rsidRPr="00FD760B">
              <w:rPr>
                <w:rFonts w:ascii="Arial" w:eastAsia="Bookman Old Style" w:hAnsi="Arial" w:cs="Arial"/>
                <w:color w:val="000000"/>
              </w:rPr>
              <w:t>m²</w:t>
            </w:r>
          </w:p>
        </w:tc>
      </w:tr>
      <w:tr w:rsidR="000E51A1" w:rsidRPr="00FD760B" w14:paraId="5D9A987D" w14:textId="77777777" w:rsidTr="00C37D8E">
        <w:trPr>
          <w:jc w:val="center"/>
        </w:trPr>
        <w:tc>
          <w:tcPr>
            <w:tcW w:w="854" w:type="dxa"/>
            <w:vAlign w:val="center"/>
          </w:tcPr>
          <w:p w14:paraId="2E086792" w14:textId="0ED8DC77" w:rsidR="000E51A1" w:rsidRPr="00FD760B" w:rsidRDefault="000E51A1" w:rsidP="000E51A1">
            <w:pPr>
              <w:tabs>
                <w:tab w:val="left" w:pos="993"/>
              </w:tabs>
              <w:spacing w:after="0" w:line="276" w:lineRule="auto"/>
              <w:ind w:hanging="2"/>
              <w:jc w:val="center"/>
              <w:rPr>
                <w:rFonts w:ascii="Arial" w:eastAsia="Bookman Old Style" w:hAnsi="Arial" w:cs="Arial"/>
                <w:color w:val="000000"/>
              </w:rPr>
            </w:pPr>
            <w:r w:rsidRPr="00FD760B">
              <w:rPr>
                <w:rFonts w:ascii="Arial" w:eastAsia="Bookman Old Style" w:hAnsi="Arial" w:cs="Arial"/>
                <w:color w:val="000000"/>
              </w:rPr>
              <w:t>E</w:t>
            </w:r>
          </w:p>
        </w:tc>
        <w:tc>
          <w:tcPr>
            <w:tcW w:w="7511" w:type="dxa"/>
            <w:vAlign w:val="center"/>
          </w:tcPr>
          <w:p w14:paraId="137A0C8E" w14:textId="7CA416F4" w:rsidR="000E51A1" w:rsidRPr="00FD760B" w:rsidRDefault="000E51A1" w:rsidP="000E51A1">
            <w:pPr>
              <w:tabs>
                <w:tab w:val="left" w:pos="993"/>
              </w:tabs>
              <w:spacing w:after="0" w:line="276" w:lineRule="auto"/>
              <w:ind w:hanging="2"/>
              <w:jc w:val="both"/>
              <w:rPr>
                <w:rFonts w:ascii="Arial" w:hAnsi="Arial" w:cs="Arial"/>
                <w:highlight w:val="yellow"/>
              </w:rPr>
            </w:pPr>
            <w:r w:rsidRPr="00FD760B">
              <w:rPr>
                <w:rFonts w:ascii="Arial" w:hAnsi="Arial" w:cs="Arial"/>
              </w:rPr>
              <w:t>LAJE PRÉ-MOLDADA UNIDIRECIONAL, BIAPOIADA, PARA FORRO, ENCHIMENTO EM CERÂMICA, VIGOTA CONVENCIONAL, ALTURA TOTAL DA LAJE (ENCHIMENTO+CAPA) = (8+3). AF_11/2020</w:t>
            </w:r>
          </w:p>
        </w:tc>
        <w:tc>
          <w:tcPr>
            <w:tcW w:w="801" w:type="dxa"/>
            <w:vAlign w:val="center"/>
          </w:tcPr>
          <w:p w14:paraId="4C40661F" w14:textId="432BC002" w:rsidR="000E51A1" w:rsidRPr="00FD760B" w:rsidRDefault="000E51A1" w:rsidP="000E51A1">
            <w:pPr>
              <w:tabs>
                <w:tab w:val="left" w:pos="993"/>
              </w:tabs>
              <w:spacing w:after="0" w:line="276" w:lineRule="auto"/>
              <w:ind w:hanging="2"/>
              <w:jc w:val="center"/>
              <w:rPr>
                <w:rFonts w:ascii="Arial" w:eastAsia="Bookman Old Style" w:hAnsi="Arial" w:cs="Arial"/>
                <w:color w:val="000000"/>
                <w:highlight w:val="yellow"/>
              </w:rPr>
            </w:pPr>
            <w:r w:rsidRPr="00FD760B">
              <w:rPr>
                <w:rFonts w:ascii="Arial" w:eastAsia="Bookman Old Style" w:hAnsi="Arial" w:cs="Arial"/>
                <w:color w:val="000000"/>
              </w:rPr>
              <w:t>m²</w:t>
            </w:r>
          </w:p>
        </w:tc>
      </w:tr>
    </w:tbl>
    <w:p w14:paraId="06D2250E" w14:textId="77777777" w:rsidR="003A0E9E" w:rsidRPr="00FD760B" w:rsidRDefault="003A0E9E" w:rsidP="00995346">
      <w:pPr>
        <w:tabs>
          <w:tab w:val="left" w:pos="993"/>
        </w:tabs>
        <w:spacing w:after="0" w:line="276" w:lineRule="auto"/>
        <w:ind w:hanging="2"/>
        <w:jc w:val="both"/>
        <w:rPr>
          <w:rFonts w:ascii="Arial" w:eastAsia="Bookman Old Style" w:hAnsi="Arial" w:cs="Arial"/>
          <w:b/>
          <w:color w:val="0070C0"/>
          <w:sz w:val="24"/>
          <w:szCs w:val="24"/>
          <w:shd w:val="clear" w:color="auto" w:fill="FFFF00"/>
        </w:rPr>
      </w:pPr>
    </w:p>
    <w:p w14:paraId="46E4402F"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O profissional que não estiver elencado no rol de responsáveis técnicos da Certidão de Registro da pessoa jurídica, e apresentar comprovação técnico profissional para atendimento ao subitem 12.2.1, deverá anexar a devida Certidão de Registro na entidade de classe competente.</w:t>
      </w:r>
    </w:p>
    <w:p w14:paraId="3D7F2A75"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 xml:space="preserve">O profissional indicado pela licitante e habilitado conforme exigências desse item será o Responsável Técnico do Contrato, representará a CONTRATADA junto a Secretaria de Educação e Inovação de Goiana/PE; </w:t>
      </w:r>
    </w:p>
    <w:p w14:paraId="528CAD1C"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O representante legal da licitante deverá emitir declaração informando quem são os responsáveis técnicos da empresa que atuarão na execução da obra. O nome do responsável técnico indicado deverá ser o mesmo que constar dos atestados de responsabilidade técnica apresentados para qualificação técnico profissional</w:t>
      </w:r>
    </w:p>
    <w:p w14:paraId="79D9E682"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A vinculação será caracterizada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 profissional indicado</w:t>
      </w:r>
    </w:p>
    <w:p w14:paraId="376CF32D"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color w:val="000000"/>
          <w:sz w:val="24"/>
          <w:szCs w:val="24"/>
        </w:rPr>
        <w:t>A relação contendo a indicação do(s) responsável(is) técnico(s) disponível deve ser acompanhada de declaração de aceitação da inclusão de seu nome na equipe para a realização do objeto desta licitação</w:t>
      </w:r>
    </w:p>
    <w:p w14:paraId="69B9D93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sz w:val="24"/>
          <w:szCs w:val="24"/>
        </w:rPr>
      </w:pPr>
      <w:r w:rsidRPr="00FD760B">
        <w:rPr>
          <w:rFonts w:ascii="Arial" w:eastAsia="Bookman Old Style" w:hAnsi="Arial" w:cs="Arial"/>
          <w:sz w:val="24"/>
          <w:szCs w:val="24"/>
        </w:rPr>
        <w:t>Não serão admitidos atestados de responsabilidade técnica de profissionais que tenham dado causa à aplicação das sanções previstas nos incisos III e IV do caput do art. 156 da Lei Federal nº 14.133/2021, em decorrência de orientação proposta, de prescrição técnica ou de qualquer ato profissional de sua responsabilidade;</w:t>
      </w:r>
    </w:p>
    <w:p w14:paraId="19CE1075"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color w:val="000000"/>
          <w:sz w:val="24"/>
          <w:szCs w:val="24"/>
        </w:rPr>
      </w:pPr>
      <w:r w:rsidRPr="00FD760B">
        <w:rPr>
          <w:rFonts w:ascii="Arial" w:eastAsia="Bookman Old Style" w:hAnsi="Arial" w:cs="Arial"/>
          <w:sz w:val="24"/>
          <w:szCs w:val="24"/>
        </w:rPr>
        <w:t xml:space="preserve">Os profissionais indicados pela licitante na forma da alínea “a” deste item deverão participar da execução dos serviços objeto desta contratação, e só será </w:t>
      </w:r>
      <w:r w:rsidRPr="00FD760B">
        <w:rPr>
          <w:rFonts w:ascii="Arial" w:eastAsia="Bookman Old Style" w:hAnsi="Arial" w:cs="Arial"/>
          <w:sz w:val="24"/>
          <w:szCs w:val="24"/>
        </w:rPr>
        <w:lastRenderedPageBreak/>
        <w:t>admitida a sua substituição por profissionais de experiência equivalente ou superior, desde que aprovada pela Administração;</w:t>
      </w:r>
    </w:p>
    <w:p w14:paraId="115A2250"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b/>
          <w:bCs/>
          <w:color w:val="000000"/>
          <w:sz w:val="24"/>
          <w:szCs w:val="24"/>
          <w:u w:val="single"/>
        </w:rPr>
      </w:pPr>
      <w:r w:rsidRPr="00FD760B">
        <w:rPr>
          <w:rFonts w:ascii="Arial" w:eastAsia="Bookman Old Style" w:hAnsi="Arial" w:cs="Arial"/>
          <w:b/>
          <w:bCs/>
          <w:color w:val="000000"/>
          <w:sz w:val="24"/>
          <w:szCs w:val="24"/>
          <w:u w:val="single"/>
        </w:rPr>
        <w:t>É vedada a indicação de um mesmo profissional como participante da equipe técnica acima (qualificação técnica profissional) por mais de uma empresa licitante, sob pena de inabilitação das licitantes envolvidas;</w:t>
      </w:r>
    </w:p>
    <w:p w14:paraId="49E3075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b/>
          <w:bCs/>
          <w:color w:val="000000"/>
          <w:sz w:val="24"/>
          <w:szCs w:val="24"/>
          <w:u w:val="single"/>
        </w:rPr>
      </w:pPr>
      <w:r w:rsidRPr="00FD760B">
        <w:rPr>
          <w:rFonts w:ascii="Arial" w:eastAsia="Bookman Old Style" w:hAnsi="Arial" w:cs="Arial"/>
          <w:b/>
          <w:bCs/>
          <w:color w:val="000000"/>
          <w:sz w:val="24"/>
          <w:szCs w:val="24"/>
          <w:u w:val="single"/>
        </w:rPr>
        <w:t>Não serão aceitos Atestados de Capacidade Técnica operacional e/ou profissional emitidos pela Licitante em seu próprio nome ou pelo mesmo grupo econômico nem nenhum outro que não tenha se originado de Contratação fidedigna.</w:t>
      </w:r>
    </w:p>
    <w:p w14:paraId="259C875E" w14:textId="77777777" w:rsidR="003A0E9E" w:rsidRPr="00FD760B" w:rsidRDefault="003A0E9E" w:rsidP="00995346">
      <w:pPr>
        <w:tabs>
          <w:tab w:val="left" w:pos="993"/>
        </w:tabs>
        <w:spacing w:after="0" w:line="276" w:lineRule="auto"/>
        <w:ind w:left="993" w:hanging="995"/>
        <w:jc w:val="both"/>
        <w:rPr>
          <w:rFonts w:ascii="Arial" w:eastAsia="Bookman Old Style" w:hAnsi="Arial" w:cs="Arial"/>
          <w:b/>
          <w:bCs/>
          <w:color w:val="000000"/>
          <w:sz w:val="24"/>
          <w:szCs w:val="24"/>
          <w:u w:val="single"/>
        </w:rPr>
      </w:pPr>
    </w:p>
    <w:p w14:paraId="0101EBEE" w14:textId="4DEDB0F7" w:rsidR="003A0E9E" w:rsidRPr="00FD760B" w:rsidRDefault="003A0E9E" w:rsidP="00995346">
      <w:pPr>
        <w:pStyle w:val="TITULOS"/>
        <w:spacing w:line="276" w:lineRule="auto"/>
        <w:ind w:left="284" w:hanging="286"/>
        <w:textDirection w:val="lrTb"/>
      </w:pPr>
      <w:bookmarkStart w:id="56" w:name="_Toc173838995"/>
      <w:bookmarkStart w:id="57" w:name="_Toc177986274"/>
      <w:r w:rsidRPr="00FD760B">
        <w:t>DECLARAÇÕES E VISTORIA TÉCNICA</w:t>
      </w:r>
      <w:bookmarkEnd w:id="56"/>
      <w:bookmarkEnd w:id="57"/>
    </w:p>
    <w:p w14:paraId="32AACF72" w14:textId="77777777" w:rsidR="00A11904" w:rsidRPr="00FD760B" w:rsidRDefault="00A11904" w:rsidP="00A11904">
      <w:pPr>
        <w:pStyle w:val="TITULOS"/>
        <w:numPr>
          <w:ilvl w:val="0"/>
          <w:numId w:val="0"/>
        </w:numPr>
        <w:spacing w:line="276" w:lineRule="auto"/>
        <w:ind w:left="284"/>
        <w:textDirection w:val="lrTb"/>
      </w:pPr>
    </w:p>
    <w:p w14:paraId="41C4C794" w14:textId="77777777" w:rsidR="003A0E9E" w:rsidRPr="00FD760B" w:rsidRDefault="003A0E9E" w:rsidP="00995346">
      <w:pPr>
        <w:pStyle w:val="PargrafodaLista"/>
        <w:numPr>
          <w:ilvl w:val="1"/>
          <w:numId w:val="31"/>
        </w:numPr>
        <w:tabs>
          <w:tab w:val="left" w:pos="993"/>
        </w:tabs>
        <w:spacing w:after="0" w:line="276" w:lineRule="auto"/>
        <w:ind w:left="993" w:hanging="995"/>
        <w:jc w:val="both"/>
        <w:outlineLvl w:val="0"/>
        <w:rPr>
          <w:rFonts w:ascii="Arial" w:eastAsia="Bookman Old Style" w:hAnsi="Arial" w:cs="Arial"/>
          <w:sz w:val="24"/>
          <w:szCs w:val="24"/>
        </w:rPr>
      </w:pPr>
      <w:bookmarkStart w:id="58" w:name="_Toc177985914"/>
      <w:bookmarkStart w:id="59" w:name="_Toc177986275"/>
      <w:r w:rsidRPr="00FD760B">
        <w:rPr>
          <w:rFonts w:ascii="Arial" w:eastAsia="Bookman Old Style" w:hAnsi="Arial" w:cs="Arial"/>
          <w:color w:val="000000"/>
          <w:sz w:val="24"/>
          <w:szCs w:val="24"/>
        </w:rPr>
        <w:t>A licitante deverá apresentar declaração formal que analisou as concepções das peças técnicas (projetos e orçamentos) e está em concordância, sem impedimento para execução dos serviços.</w:t>
      </w:r>
      <w:bookmarkEnd w:id="58"/>
      <w:bookmarkEnd w:id="59"/>
    </w:p>
    <w:p w14:paraId="3529427F" w14:textId="77777777" w:rsidR="003A0E9E" w:rsidRPr="00FD760B" w:rsidRDefault="003A0E9E" w:rsidP="00995346">
      <w:pPr>
        <w:pStyle w:val="PargrafodaLista"/>
        <w:numPr>
          <w:ilvl w:val="1"/>
          <w:numId w:val="31"/>
        </w:numPr>
        <w:tabs>
          <w:tab w:val="left" w:pos="993"/>
        </w:tabs>
        <w:spacing w:after="0" w:line="276" w:lineRule="auto"/>
        <w:ind w:left="993" w:hanging="995"/>
        <w:jc w:val="both"/>
        <w:outlineLvl w:val="0"/>
        <w:rPr>
          <w:rFonts w:ascii="Arial" w:eastAsia="Bookman Old Style" w:hAnsi="Arial" w:cs="Arial"/>
          <w:sz w:val="24"/>
          <w:szCs w:val="24"/>
        </w:rPr>
      </w:pPr>
      <w:bookmarkStart w:id="60" w:name="_Toc177985915"/>
      <w:bookmarkStart w:id="61" w:name="_Toc177986276"/>
      <w:r w:rsidRPr="00FD760B">
        <w:rPr>
          <w:rFonts w:ascii="Arial" w:eastAsia="Bookman Old Style" w:hAnsi="Arial" w:cs="Arial"/>
          <w:color w:val="000000"/>
          <w:sz w:val="24"/>
          <w:szCs w:val="24"/>
        </w:rPr>
        <w:t>A licitante deverá apresentar declaração de realização de vistoria, de que, por meio de representante designado para esse fim, vistoriou os locais onde a obra será realizada, a fim de tomar conhecimento das informações necessárias à sua adequada execução.</w:t>
      </w:r>
      <w:bookmarkEnd w:id="60"/>
      <w:bookmarkEnd w:id="61"/>
    </w:p>
    <w:p w14:paraId="0AE8DD41" w14:textId="77777777" w:rsidR="003A0E9E" w:rsidRPr="00FD760B" w:rsidRDefault="003A0E9E" w:rsidP="00995346">
      <w:pPr>
        <w:pStyle w:val="PargrafodaLista"/>
        <w:numPr>
          <w:ilvl w:val="1"/>
          <w:numId w:val="31"/>
        </w:numPr>
        <w:tabs>
          <w:tab w:val="left" w:pos="993"/>
        </w:tabs>
        <w:spacing w:after="0" w:line="276" w:lineRule="auto"/>
        <w:ind w:left="993" w:hanging="995"/>
        <w:jc w:val="both"/>
        <w:outlineLvl w:val="0"/>
        <w:rPr>
          <w:rFonts w:ascii="Arial" w:eastAsia="Bookman Old Style" w:hAnsi="Arial" w:cs="Arial"/>
          <w:sz w:val="24"/>
          <w:szCs w:val="24"/>
        </w:rPr>
      </w:pPr>
      <w:bookmarkStart w:id="62" w:name="_Toc177985916"/>
      <w:bookmarkStart w:id="63" w:name="_Toc177986277"/>
      <w:r w:rsidRPr="00FD760B">
        <w:rPr>
          <w:rFonts w:ascii="Arial" w:eastAsia="Bookman Old Style" w:hAnsi="Arial" w:cs="Arial"/>
          <w:spacing w:val="4"/>
          <w:sz w:val="24"/>
          <w:szCs w:val="24"/>
        </w:rPr>
        <w:t xml:space="preserve">A realização da visita deverá ser previamente solicitada para agendamento junto ao departamento responsável da Secretaria de Educação e Inovação através do e-mail </w:t>
      </w:r>
      <w:hyperlink r:id="rId9" w:history="1">
        <w:r w:rsidRPr="00FD760B">
          <w:rPr>
            <w:rStyle w:val="Hyperlink"/>
            <w:rFonts w:ascii="Arial" w:eastAsia="Bookman Old Style" w:hAnsi="Arial" w:cs="Arial"/>
            <w:spacing w:val="4"/>
            <w:sz w:val="24"/>
            <w:szCs w:val="24"/>
          </w:rPr>
          <w:t>secretariadeducacao@goiana.pe.gov.br</w:t>
        </w:r>
      </w:hyperlink>
      <w:r w:rsidRPr="00FD760B">
        <w:rPr>
          <w:rFonts w:ascii="Arial" w:eastAsia="Bookman Old Style" w:hAnsi="Arial" w:cs="Arial"/>
          <w:spacing w:val="4"/>
          <w:sz w:val="24"/>
          <w:szCs w:val="24"/>
        </w:rPr>
        <w:t xml:space="preserve"> e em até 3 (três) dias úteis anteriores à data limite para apresentação das propostas no certame licitatório.</w:t>
      </w:r>
      <w:bookmarkEnd w:id="62"/>
      <w:bookmarkEnd w:id="63"/>
    </w:p>
    <w:p w14:paraId="227CB54C" w14:textId="6EAA3EE7" w:rsidR="003A0E9E" w:rsidRPr="00FD760B" w:rsidRDefault="003A0E9E" w:rsidP="00995346">
      <w:pPr>
        <w:pStyle w:val="PargrafodaLista"/>
        <w:numPr>
          <w:ilvl w:val="1"/>
          <w:numId w:val="31"/>
        </w:numPr>
        <w:tabs>
          <w:tab w:val="left" w:pos="993"/>
        </w:tabs>
        <w:spacing w:after="0" w:line="276" w:lineRule="auto"/>
        <w:ind w:left="993" w:hanging="995"/>
        <w:jc w:val="both"/>
        <w:outlineLvl w:val="0"/>
        <w:rPr>
          <w:rFonts w:ascii="Arial" w:eastAsia="Bookman Old Style" w:hAnsi="Arial" w:cs="Arial"/>
          <w:sz w:val="24"/>
          <w:szCs w:val="24"/>
        </w:rPr>
      </w:pPr>
      <w:bookmarkStart w:id="64" w:name="_Toc177985917"/>
      <w:bookmarkStart w:id="65" w:name="_Toc177986278"/>
      <w:r w:rsidRPr="00FD760B">
        <w:rPr>
          <w:rFonts w:ascii="Arial" w:eastAsia="Bookman Old Style" w:hAnsi="Arial" w:cs="Arial"/>
          <w:color w:val="000000"/>
          <w:sz w:val="24"/>
          <w:szCs w:val="24"/>
        </w:rPr>
        <w:t xml:space="preserve">A declaração de realização de vistoria, prevista no subitem </w:t>
      </w:r>
      <w:r w:rsidR="00940A00">
        <w:rPr>
          <w:rFonts w:ascii="Arial" w:eastAsia="Bookman Old Style" w:hAnsi="Arial" w:cs="Arial"/>
          <w:color w:val="000000"/>
          <w:sz w:val="24"/>
          <w:szCs w:val="24"/>
        </w:rPr>
        <w:t>13</w:t>
      </w:r>
      <w:r w:rsidRPr="00FD760B">
        <w:rPr>
          <w:rFonts w:ascii="Arial" w:eastAsia="Bookman Old Style" w:hAnsi="Arial" w:cs="Arial"/>
          <w:color w:val="000000"/>
          <w:sz w:val="24"/>
          <w:szCs w:val="24"/>
        </w:rPr>
        <w:t>.</w:t>
      </w:r>
      <w:r w:rsidR="00940A00">
        <w:rPr>
          <w:rFonts w:ascii="Arial" w:eastAsia="Bookman Old Style" w:hAnsi="Arial" w:cs="Arial"/>
          <w:color w:val="000000"/>
          <w:sz w:val="24"/>
          <w:szCs w:val="24"/>
        </w:rPr>
        <w:t>2</w:t>
      </w:r>
      <w:r w:rsidRPr="00FD760B">
        <w:rPr>
          <w:rFonts w:ascii="Arial" w:eastAsia="Bookman Old Style" w:hAnsi="Arial" w:cs="Arial"/>
          <w:color w:val="000000"/>
          <w:sz w:val="24"/>
          <w:szCs w:val="24"/>
        </w:rPr>
        <w:t>, pode, a critério da licitante, ser substituída por uma declaração de conhecimento das condições locais assinada por seu responsável técnico ou responsável legal, na qual atesta que tem conhecimento das condições e peculiaridades do local da obra, assumindo a responsabilidade pela ocorrência de eventuais prejuízos em virtude da não verificação das condições do local onde será executado o objeto.</w:t>
      </w:r>
      <w:bookmarkEnd w:id="64"/>
      <w:bookmarkEnd w:id="65"/>
    </w:p>
    <w:p w14:paraId="2543DE4E" w14:textId="77777777" w:rsidR="003A0E9E" w:rsidRPr="00FD760B" w:rsidRDefault="003A0E9E" w:rsidP="00995346">
      <w:pPr>
        <w:pStyle w:val="PargrafodaLista"/>
        <w:tabs>
          <w:tab w:val="left" w:pos="993"/>
        </w:tabs>
        <w:spacing w:after="0"/>
        <w:ind w:left="993" w:hanging="995"/>
        <w:jc w:val="both"/>
        <w:rPr>
          <w:rFonts w:ascii="Arial" w:eastAsia="Bookman Old Style" w:hAnsi="Arial" w:cs="Arial"/>
          <w:sz w:val="24"/>
          <w:szCs w:val="24"/>
        </w:rPr>
      </w:pPr>
    </w:p>
    <w:p w14:paraId="37B42AEE" w14:textId="5DE5087A" w:rsidR="003A0E9E" w:rsidRPr="00FD760B" w:rsidRDefault="003A0E9E" w:rsidP="00995346">
      <w:pPr>
        <w:pStyle w:val="TITULOS"/>
        <w:spacing w:line="276" w:lineRule="auto"/>
        <w:ind w:left="284" w:hanging="286"/>
      </w:pPr>
      <w:bookmarkStart w:id="66" w:name="_Toc163195994"/>
      <w:bookmarkStart w:id="67" w:name="_Toc168505914"/>
      <w:bookmarkStart w:id="68" w:name="_Toc177986279"/>
      <w:r w:rsidRPr="00FD760B">
        <w:t>QUALIFICAÇÃO ECONÔMICO-FINANCEIRA</w:t>
      </w:r>
      <w:bookmarkEnd w:id="66"/>
      <w:bookmarkEnd w:id="67"/>
      <w:bookmarkEnd w:id="68"/>
    </w:p>
    <w:p w14:paraId="368315C6" w14:textId="77777777" w:rsidR="00A11904" w:rsidRPr="00FD760B" w:rsidRDefault="00A11904" w:rsidP="00A11904">
      <w:pPr>
        <w:pStyle w:val="TITULOS"/>
        <w:numPr>
          <w:ilvl w:val="0"/>
          <w:numId w:val="0"/>
        </w:numPr>
        <w:spacing w:line="276" w:lineRule="auto"/>
        <w:ind w:left="284"/>
      </w:pPr>
    </w:p>
    <w:p w14:paraId="15DFC913" w14:textId="52D7BC3E"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Certidão negativa de falência ou recuperação judicial, expedida pelo distribuidor ou distribuidores (caso exista mais de um) </w:t>
      </w:r>
      <w:r w:rsidR="00AB3F61" w:rsidRPr="00FD760B">
        <w:rPr>
          <w:rFonts w:ascii="Arial" w:hAnsi="Arial" w:cs="Arial"/>
          <w:color w:val="000000"/>
          <w:sz w:val="24"/>
          <w:szCs w:val="24"/>
        </w:rPr>
        <w:t>da</w:t>
      </w:r>
      <w:r w:rsidRPr="00FD760B">
        <w:rPr>
          <w:rFonts w:ascii="Arial" w:hAnsi="Arial" w:cs="Arial"/>
          <w:color w:val="000000"/>
          <w:sz w:val="24"/>
          <w:szCs w:val="24"/>
        </w:rPr>
        <w:t xml:space="preserve">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de procedimento licitatório. </w:t>
      </w:r>
    </w:p>
    <w:p w14:paraId="4531A4DC" w14:textId="4A7C14C1"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lastRenderedPageBreak/>
        <w:t xml:space="preserve">Certidão Negativa de Falência, Recuperação Judicial ou Extrajudicial referente aos processos distribuídos pelo PJE (Processos Judiciais Eletrônicos) da pessoa jurídica; </w:t>
      </w:r>
    </w:p>
    <w:p w14:paraId="1C8E664A" w14:textId="143C0B3F"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A certidão descrita no subitem “14.1.1.” somente é exigível quando a certidão negativa de Falência, Recuperação Judicial ou Extrajudicial do Estado</w:t>
      </w:r>
      <w:r w:rsidR="007F756B" w:rsidRPr="00FD760B">
        <w:rPr>
          <w:rFonts w:ascii="Arial" w:hAnsi="Arial" w:cs="Arial"/>
          <w:color w:val="000000"/>
          <w:sz w:val="24"/>
          <w:szCs w:val="24"/>
        </w:rPr>
        <w:t xml:space="preserve"> </w:t>
      </w:r>
      <w:r w:rsidRPr="00FD760B">
        <w:rPr>
          <w:rFonts w:ascii="Arial" w:hAnsi="Arial" w:cs="Arial"/>
          <w:color w:val="000000"/>
          <w:sz w:val="24"/>
          <w:szCs w:val="24"/>
        </w:rPr>
        <w:t xml:space="preserve">do licitante contiver a ressalva expressa de que não abrange os processos judiciais eletrônicos. </w:t>
      </w:r>
    </w:p>
    <w:p w14:paraId="1DF6DA9C" w14:textId="0A73804E"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Tendo a licitante em outro estado, deverá acompanhar a certidão supra, declaração da Corregedoria ou Tribunal informando qual ou quais os distribuidores habilitados para distribuição deste tipo de demanda, com o objetivo de facilitar os trabalhos da Coordenadoria de Licitações e Contratos, não se constitui critério de inabilitação. </w:t>
      </w:r>
    </w:p>
    <w:p w14:paraId="222D4F37"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 </w:t>
      </w:r>
    </w:p>
    <w:p w14:paraId="3F44C1D4"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O balanço patrimonial deverá estar assinado por contador ou por outro profissional equivalente, devidamente registrado no Conselho Regional de Contabilidade – CRC; </w:t>
      </w:r>
    </w:p>
    <w:p w14:paraId="4BCCBB7B"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As empresas constituídas no exercício em curso deverão apresentar cópia do balanço de abertura ou cópia do livro diário contendo o referido balanço, inclusive com os termos de abertura e encerramento; </w:t>
      </w:r>
    </w:p>
    <w:p w14:paraId="084132E1"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A boa situação financeira da licitante será avaliada pelos Índices de Liquidez Geral (LG), Solvência Geral (SG) e Liquidez Corrente (LC), resultantes da aplicação das fórmulas abaixo, com os valores extraídos de seu balanço patrimonial, acompanhados das respectivas memórias de cálculo. </w:t>
      </w:r>
    </w:p>
    <w:p w14:paraId="4802B9F2" w14:textId="77777777" w:rsidR="00D85F24" w:rsidRPr="00FD760B" w:rsidRDefault="00D85F24" w:rsidP="00995346">
      <w:pPr>
        <w:tabs>
          <w:tab w:val="left" w:pos="993"/>
        </w:tabs>
        <w:spacing w:after="0" w:line="276" w:lineRule="auto"/>
        <w:jc w:val="both"/>
        <w:rPr>
          <w:rFonts w:ascii="Arial" w:hAnsi="Arial" w:cs="Arial"/>
          <w:color w:val="000000"/>
          <w:sz w:val="24"/>
          <w:szCs w:val="24"/>
        </w:rPr>
      </w:pPr>
    </w:p>
    <w:tbl>
      <w:tblPr>
        <w:tblStyle w:val="Tabelacomgrade"/>
        <w:tblW w:w="0" w:type="auto"/>
        <w:jc w:val="center"/>
        <w:tblLook w:val="04A0" w:firstRow="1" w:lastRow="0" w:firstColumn="1" w:lastColumn="0" w:noHBand="0" w:noVBand="1"/>
      </w:tblPr>
      <w:tblGrid>
        <w:gridCol w:w="3539"/>
        <w:gridCol w:w="4343"/>
        <w:gridCol w:w="1343"/>
      </w:tblGrid>
      <w:tr w:rsidR="003A0E9E" w:rsidRPr="00FD760B" w14:paraId="43B56438" w14:textId="77777777" w:rsidTr="003D347F">
        <w:trPr>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4849A95F" w14:textId="77777777" w:rsidR="003A0E9E" w:rsidRPr="00FD760B" w:rsidRDefault="003A0E9E" w:rsidP="00995346">
            <w:pPr>
              <w:tabs>
                <w:tab w:val="left" w:pos="993"/>
              </w:tabs>
              <w:spacing w:after="0" w:line="276" w:lineRule="auto"/>
              <w:ind w:left="993" w:hanging="995"/>
              <w:rPr>
                <w:rFonts w:ascii="Arial" w:hAnsi="Arial" w:cs="Arial"/>
                <w:color w:val="000000"/>
                <w:sz w:val="24"/>
                <w:szCs w:val="24"/>
              </w:rPr>
            </w:pPr>
            <w:r w:rsidRPr="00FD760B">
              <w:rPr>
                <w:rFonts w:ascii="Arial" w:hAnsi="Arial" w:cs="Arial"/>
                <w:color w:val="000000"/>
                <w:sz w:val="24"/>
                <w:szCs w:val="24"/>
              </w:rPr>
              <w:t>Índice de Liquidez Geral (ILG) =</w:t>
            </w:r>
          </w:p>
        </w:tc>
        <w:tc>
          <w:tcPr>
            <w:tcW w:w="4343" w:type="dxa"/>
            <w:tcBorders>
              <w:top w:val="single" w:sz="4" w:space="0" w:color="auto"/>
              <w:left w:val="single" w:sz="4" w:space="0" w:color="auto"/>
              <w:bottom w:val="single" w:sz="4" w:space="0" w:color="auto"/>
              <w:right w:val="single" w:sz="4" w:space="0" w:color="auto"/>
            </w:tcBorders>
            <w:hideMark/>
          </w:tcPr>
          <w:p w14:paraId="4CF36DDD"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Ativo Circulante + Realizável a Longo prazo</w:t>
            </w:r>
          </w:p>
        </w:tc>
        <w:tc>
          <w:tcPr>
            <w:tcW w:w="1179" w:type="dxa"/>
            <w:vMerge w:val="restart"/>
            <w:tcBorders>
              <w:top w:val="single" w:sz="4" w:space="0" w:color="auto"/>
              <w:left w:val="single" w:sz="4" w:space="0" w:color="auto"/>
              <w:bottom w:val="single" w:sz="4" w:space="0" w:color="auto"/>
              <w:right w:val="single" w:sz="4" w:space="0" w:color="auto"/>
            </w:tcBorders>
            <w:vAlign w:val="center"/>
            <w:hideMark/>
          </w:tcPr>
          <w:p w14:paraId="31CA94A6" w14:textId="77777777" w:rsidR="003A0E9E" w:rsidRPr="00FD760B" w:rsidRDefault="003A0E9E" w:rsidP="00995346">
            <w:pPr>
              <w:tabs>
                <w:tab w:val="left" w:pos="993"/>
              </w:tabs>
              <w:spacing w:after="0" w:line="276" w:lineRule="auto"/>
              <w:ind w:left="993" w:hanging="995"/>
              <w:jc w:val="center"/>
              <w:rPr>
                <w:rFonts w:ascii="Arial" w:hAnsi="Arial" w:cs="Arial"/>
                <w:color w:val="000000"/>
                <w:sz w:val="24"/>
                <w:szCs w:val="24"/>
              </w:rPr>
            </w:pPr>
            <w:r w:rsidRPr="00FD760B">
              <w:rPr>
                <w:rFonts w:ascii="Arial" w:hAnsi="Arial" w:cs="Arial"/>
                <w:color w:val="000000"/>
                <w:sz w:val="24"/>
                <w:szCs w:val="24"/>
              </w:rPr>
              <w:t>≥ 1</w:t>
            </w:r>
          </w:p>
        </w:tc>
      </w:tr>
      <w:tr w:rsidR="003A0E9E" w:rsidRPr="00FD760B" w14:paraId="46FE183B" w14:textId="77777777" w:rsidTr="003D347F">
        <w:trPr>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20D28FDD" w14:textId="77777777" w:rsidR="003A0E9E" w:rsidRPr="00FD760B" w:rsidRDefault="003A0E9E" w:rsidP="00995346">
            <w:pPr>
              <w:tabs>
                <w:tab w:val="left" w:pos="993"/>
              </w:tabs>
              <w:spacing w:after="0" w:line="276" w:lineRule="auto"/>
              <w:ind w:left="2" w:hanging="2"/>
              <w:rPr>
                <w:rFonts w:ascii="Arial" w:hAnsi="Arial" w:cs="Arial"/>
                <w:color w:val="000000"/>
                <w:sz w:val="24"/>
                <w:szCs w:val="24"/>
              </w:rPr>
            </w:pPr>
          </w:p>
        </w:tc>
        <w:tc>
          <w:tcPr>
            <w:tcW w:w="4343" w:type="dxa"/>
            <w:tcBorders>
              <w:top w:val="single" w:sz="4" w:space="0" w:color="auto"/>
              <w:left w:val="single" w:sz="4" w:space="0" w:color="auto"/>
              <w:bottom w:val="single" w:sz="4" w:space="0" w:color="auto"/>
              <w:right w:val="single" w:sz="4" w:space="0" w:color="auto"/>
            </w:tcBorders>
            <w:hideMark/>
          </w:tcPr>
          <w:p w14:paraId="48E5CAC1"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Passivo Circulante + Passivo não Circulante</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2A0342B" w14:textId="77777777" w:rsidR="003A0E9E" w:rsidRPr="00FD760B" w:rsidRDefault="003A0E9E" w:rsidP="00995346">
            <w:pPr>
              <w:tabs>
                <w:tab w:val="left" w:pos="993"/>
              </w:tabs>
              <w:spacing w:after="0" w:line="276" w:lineRule="auto"/>
              <w:ind w:left="2" w:hanging="2"/>
              <w:rPr>
                <w:rFonts w:ascii="Arial" w:hAnsi="Arial" w:cs="Arial"/>
                <w:color w:val="000000"/>
                <w:sz w:val="24"/>
                <w:szCs w:val="24"/>
              </w:rPr>
            </w:pPr>
          </w:p>
        </w:tc>
      </w:tr>
      <w:tr w:rsidR="003A0E9E" w:rsidRPr="00FD760B" w14:paraId="6A37B46A" w14:textId="77777777" w:rsidTr="003D347F">
        <w:trPr>
          <w:trHeight w:val="53"/>
          <w:jc w:val="center"/>
        </w:trPr>
        <w:tc>
          <w:tcPr>
            <w:tcW w:w="9061" w:type="dxa"/>
            <w:gridSpan w:val="3"/>
            <w:tcBorders>
              <w:top w:val="single" w:sz="4" w:space="0" w:color="auto"/>
              <w:left w:val="single" w:sz="4" w:space="0" w:color="auto"/>
              <w:bottom w:val="single" w:sz="4" w:space="0" w:color="auto"/>
              <w:right w:val="single" w:sz="4" w:space="0" w:color="auto"/>
            </w:tcBorders>
          </w:tcPr>
          <w:p w14:paraId="1CF47BA2"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p>
        </w:tc>
      </w:tr>
      <w:tr w:rsidR="003A0E9E" w:rsidRPr="00FD760B" w14:paraId="4665BAC2" w14:textId="77777777" w:rsidTr="003D347F">
        <w:trPr>
          <w:jc w:val="center"/>
        </w:trPr>
        <w:tc>
          <w:tcPr>
            <w:tcW w:w="3539" w:type="dxa"/>
            <w:vMerge w:val="restart"/>
            <w:tcBorders>
              <w:top w:val="single" w:sz="4" w:space="0" w:color="auto"/>
              <w:left w:val="single" w:sz="4" w:space="0" w:color="auto"/>
              <w:bottom w:val="single" w:sz="4" w:space="0" w:color="auto"/>
              <w:right w:val="single" w:sz="4" w:space="0" w:color="auto"/>
            </w:tcBorders>
            <w:hideMark/>
          </w:tcPr>
          <w:p w14:paraId="76113A0B"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Índice de Liquidez Corrente (ILC) =</w:t>
            </w:r>
          </w:p>
        </w:tc>
        <w:tc>
          <w:tcPr>
            <w:tcW w:w="4343" w:type="dxa"/>
            <w:tcBorders>
              <w:top w:val="single" w:sz="4" w:space="0" w:color="auto"/>
              <w:left w:val="single" w:sz="4" w:space="0" w:color="auto"/>
              <w:bottom w:val="single" w:sz="4" w:space="0" w:color="auto"/>
              <w:right w:val="single" w:sz="4" w:space="0" w:color="auto"/>
            </w:tcBorders>
            <w:hideMark/>
          </w:tcPr>
          <w:p w14:paraId="0DECBBA6"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Ativo Circulante</w:t>
            </w:r>
          </w:p>
        </w:tc>
        <w:tc>
          <w:tcPr>
            <w:tcW w:w="1179" w:type="dxa"/>
            <w:vMerge w:val="restart"/>
            <w:tcBorders>
              <w:top w:val="single" w:sz="4" w:space="0" w:color="auto"/>
              <w:left w:val="single" w:sz="4" w:space="0" w:color="auto"/>
              <w:bottom w:val="single" w:sz="4" w:space="0" w:color="auto"/>
              <w:right w:val="single" w:sz="4" w:space="0" w:color="auto"/>
            </w:tcBorders>
            <w:vAlign w:val="center"/>
            <w:hideMark/>
          </w:tcPr>
          <w:p w14:paraId="4DE78853" w14:textId="77777777" w:rsidR="003A0E9E" w:rsidRPr="00FD760B" w:rsidRDefault="003A0E9E" w:rsidP="00995346">
            <w:pPr>
              <w:tabs>
                <w:tab w:val="left" w:pos="993"/>
              </w:tabs>
              <w:spacing w:after="0" w:line="276" w:lineRule="auto"/>
              <w:ind w:left="993" w:hanging="995"/>
              <w:jc w:val="center"/>
              <w:rPr>
                <w:rFonts w:ascii="Arial" w:hAnsi="Arial" w:cs="Arial"/>
                <w:color w:val="000000"/>
                <w:sz w:val="24"/>
                <w:szCs w:val="24"/>
              </w:rPr>
            </w:pPr>
            <w:r w:rsidRPr="00FD760B">
              <w:rPr>
                <w:rFonts w:ascii="Arial" w:hAnsi="Arial" w:cs="Arial"/>
                <w:color w:val="000000"/>
                <w:sz w:val="24"/>
                <w:szCs w:val="24"/>
              </w:rPr>
              <w:t>≥ 1</w:t>
            </w:r>
          </w:p>
        </w:tc>
      </w:tr>
      <w:tr w:rsidR="003A0E9E" w:rsidRPr="00FD760B" w14:paraId="1A3A3F3D" w14:textId="77777777" w:rsidTr="003D347F">
        <w:trPr>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7BA7FD0" w14:textId="77777777" w:rsidR="003A0E9E" w:rsidRPr="00FD760B" w:rsidRDefault="003A0E9E" w:rsidP="00995346">
            <w:pPr>
              <w:tabs>
                <w:tab w:val="left" w:pos="993"/>
              </w:tabs>
              <w:spacing w:after="0" w:line="276" w:lineRule="auto"/>
              <w:ind w:left="2" w:hanging="2"/>
              <w:rPr>
                <w:rFonts w:ascii="Arial" w:hAnsi="Arial" w:cs="Arial"/>
                <w:color w:val="000000"/>
                <w:sz w:val="24"/>
                <w:szCs w:val="24"/>
              </w:rPr>
            </w:pPr>
          </w:p>
        </w:tc>
        <w:tc>
          <w:tcPr>
            <w:tcW w:w="4343" w:type="dxa"/>
            <w:tcBorders>
              <w:top w:val="single" w:sz="4" w:space="0" w:color="auto"/>
              <w:left w:val="single" w:sz="4" w:space="0" w:color="auto"/>
              <w:bottom w:val="single" w:sz="4" w:space="0" w:color="auto"/>
              <w:right w:val="single" w:sz="4" w:space="0" w:color="auto"/>
            </w:tcBorders>
            <w:hideMark/>
          </w:tcPr>
          <w:p w14:paraId="58C63883"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Passivo Circulante</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772CD49" w14:textId="77777777" w:rsidR="003A0E9E" w:rsidRPr="00FD760B" w:rsidRDefault="003A0E9E" w:rsidP="00995346">
            <w:pPr>
              <w:tabs>
                <w:tab w:val="left" w:pos="993"/>
              </w:tabs>
              <w:spacing w:after="0" w:line="276" w:lineRule="auto"/>
              <w:ind w:left="2" w:hanging="2"/>
              <w:rPr>
                <w:rFonts w:ascii="Arial" w:hAnsi="Arial" w:cs="Arial"/>
                <w:color w:val="000000"/>
                <w:sz w:val="24"/>
                <w:szCs w:val="24"/>
              </w:rPr>
            </w:pPr>
          </w:p>
        </w:tc>
      </w:tr>
      <w:tr w:rsidR="003A0E9E" w:rsidRPr="00FD760B" w14:paraId="4DD19C1F" w14:textId="77777777" w:rsidTr="003D347F">
        <w:trPr>
          <w:jc w:val="center"/>
        </w:trPr>
        <w:tc>
          <w:tcPr>
            <w:tcW w:w="9061" w:type="dxa"/>
            <w:gridSpan w:val="3"/>
            <w:tcBorders>
              <w:top w:val="single" w:sz="4" w:space="0" w:color="auto"/>
              <w:left w:val="single" w:sz="4" w:space="0" w:color="auto"/>
              <w:bottom w:val="single" w:sz="4" w:space="0" w:color="auto"/>
              <w:right w:val="single" w:sz="4" w:space="0" w:color="auto"/>
            </w:tcBorders>
          </w:tcPr>
          <w:p w14:paraId="4798D935"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p>
        </w:tc>
      </w:tr>
      <w:tr w:rsidR="003A0E9E" w:rsidRPr="00FD760B" w14:paraId="6F9513BB" w14:textId="77777777" w:rsidTr="003D347F">
        <w:trPr>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7D5F313E" w14:textId="77777777" w:rsidR="003A0E9E" w:rsidRPr="00FD760B" w:rsidRDefault="003A0E9E" w:rsidP="00995346">
            <w:pPr>
              <w:tabs>
                <w:tab w:val="left" w:pos="993"/>
              </w:tabs>
              <w:spacing w:after="0" w:line="276" w:lineRule="auto"/>
              <w:ind w:left="993" w:hanging="995"/>
              <w:rPr>
                <w:rFonts w:ascii="Arial" w:hAnsi="Arial" w:cs="Arial"/>
                <w:color w:val="000000"/>
                <w:sz w:val="24"/>
                <w:szCs w:val="24"/>
              </w:rPr>
            </w:pPr>
            <w:r w:rsidRPr="00FD760B">
              <w:rPr>
                <w:rFonts w:ascii="Arial" w:hAnsi="Arial" w:cs="Arial"/>
                <w:color w:val="000000"/>
                <w:sz w:val="24"/>
                <w:szCs w:val="24"/>
              </w:rPr>
              <w:t>Índice de Solvência Geral (ISG) =</w:t>
            </w:r>
          </w:p>
        </w:tc>
        <w:tc>
          <w:tcPr>
            <w:tcW w:w="4343" w:type="dxa"/>
            <w:tcBorders>
              <w:top w:val="single" w:sz="4" w:space="0" w:color="auto"/>
              <w:left w:val="single" w:sz="4" w:space="0" w:color="auto"/>
              <w:bottom w:val="single" w:sz="4" w:space="0" w:color="auto"/>
              <w:right w:val="single" w:sz="4" w:space="0" w:color="auto"/>
            </w:tcBorders>
            <w:hideMark/>
          </w:tcPr>
          <w:p w14:paraId="47F10B83"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Ativo Total</w:t>
            </w:r>
          </w:p>
        </w:tc>
        <w:tc>
          <w:tcPr>
            <w:tcW w:w="1179" w:type="dxa"/>
            <w:vMerge w:val="restart"/>
            <w:tcBorders>
              <w:top w:val="single" w:sz="4" w:space="0" w:color="auto"/>
              <w:left w:val="single" w:sz="4" w:space="0" w:color="auto"/>
              <w:bottom w:val="single" w:sz="4" w:space="0" w:color="auto"/>
              <w:right w:val="single" w:sz="4" w:space="0" w:color="auto"/>
            </w:tcBorders>
            <w:vAlign w:val="center"/>
            <w:hideMark/>
          </w:tcPr>
          <w:p w14:paraId="05538154" w14:textId="77777777" w:rsidR="003A0E9E" w:rsidRPr="00FD760B" w:rsidRDefault="003A0E9E" w:rsidP="00995346">
            <w:pPr>
              <w:tabs>
                <w:tab w:val="left" w:pos="993"/>
              </w:tabs>
              <w:spacing w:after="0" w:line="276" w:lineRule="auto"/>
              <w:ind w:left="993" w:hanging="995"/>
              <w:jc w:val="center"/>
              <w:rPr>
                <w:rFonts w:ascii="Arial" w:hAnsi="Arial" w:cs="Arial"/>
                <w:color w:val="000000"/>
                <w:sz w:val="24"/>
                <w:szCs w:val="24"/>
              </w:rPr>
            </w:pPr>
            <w:r w:rsidRPr="00FD760B">
              <w:rPr>
                <w:rFonts w:ascii="Arial" w:hAnsi="Arial" w:cs="Arial"/>
                <w:color w:val="000000"/>
                <w:sz w:val="24"/>
                <w:szCs w:val="24"/>
              </w:rPr>
              <w:t>≥ 1</w:t>
            </w:r>
          </w:p>
        </w:tc>
      </w:tr>
      <w:tr w:rsidR="003A0E9E" w:rsidRPr="00FD760B" w14:paraId="31578A20" w14:textId="77777777" w:rsidTr="003D347F">
        <w:trPr>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522F12F" w14:textId="77777777" w:rsidR="003A0E9E" w:rsidRPr="00FD760B" w:rsidRDefault="003A0E9E" w:rsidP="00995346">
            <w:pPr>
              <w:tabs>
                <w:tab w:val="left" w:pos="993"/>
              </w:tabs>
              <w:spacing w:after="0" w:line="276" w:lineRule="auto"/>
              <w:ind w:left="2" w:hanging="2"/>
              <w:rPr>
                <w:rFonts w:ascii="Arial" w:hAnsi="Arial" w:cs="Arial"/>
                <w:color w:val="000000"/>
                <w:sz w:val="24"/>
                <w:szCs w:val="24"/>
              </w:rPr>
            </w:pPr>
          </w:p>
        </w:tc>
        <w:tc>
          <w:tcPr>
            <w:tcW w:w="4343" w:type="dxa"/>
            <w:tcBorders>
              <w:top w:val="single" w:sz="4" w:space="0" w:color="auto"/>
              <w:left w:val="single" w:sz="4" w:space="0" w:color="auto"/>
              <w:bottom w:val="single" w:sz="4" w:space="0" w:color="auto"/>
              <w:right w:val="single" w:sz="4" w:space="0" w:color="auto"/>
            </w:tcBorders>
            <w:hideMark/>
          </w:tcPr>
          <w:p w14:paraId="688B627A"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Passivo Circulante + Passivo não Circulante</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64DCA52" w14:textId="77777777" w:rsidR="003A0E9E" w:rsidRPr="00FD760B" w:rsidRDefault="003A0E9E" w:rsidP="00995346">
            <w:pPr>
              <w:tabs>
                <w:tab w:val="left" w:pos="993"/>
              </w:tabs>
              <w:spacing w:after="0" w:line="276" w:lineRule="auto"/>
              <w:ind w:left="2" w:hanging="2"/>
              <w:rPr>
                <w:rFonts w:ascii="Arial" w:hAnsi="Arial" w:cs="Arial"/>
                <w:color w:val="000000"/>
                <w:sz w:val="24"/>
                <w:szCs w:val="24"/>
              </w:rPr>
            </w:pPr>
          </w:p>
        </w:tc>
      </w:tr>
    </w:tbl>
    <w:p w14:paraId="065ABB68" w14:textId="77777777" w:rsidR="003A0E9E" w:rsidRPr="00FD760B" w:rsidRDefault="003A0E9E" w:rsidP="00995346">
      <w:pPr>
        <w:tabs>
          <w:tab w:val="left" w:pos="993"/>
        </w:tabs>
        <w:spacing w:after="0" w:line="276" w:lineRule="auto"/>
        <w:ind w:left="993" w:hanging="995"/>
        <w:jc w:val="both"/>
        <w:rPr>
          <w:rFonts w:ascii="Arial" w:hAnsi="Arial" w:cs="Arial"/>
          <w:color w:val="000000"/>
          <w:sz w:val="24"/>
          <w:szCs w:val="24"/>
        </w:rPr>
      </w:pPr>
    </w:p>
    <w:p w14:paraId="61D426B9"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lastRenderedPageBreak/>
        <w:t>Deverão ser observadas as disposições quanto a exigência de índices contáveis mínimos usuais constantes no edital de licitação.</w:t>
      </w:r>
    </w:p>
    <w:p w14:paraId="22DE6BEA"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 xml:space="preserve">Patrimônio Líquido de no mínimo 10% (dez por cento) do valor estimado da contratação, constante no presente edital, através de contrato social, estatuto social ou balanço patrimonial. </w:t>
      </w:r>
    </w:p>
    <w:p w14:paraId="49DEA847"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color w:val="000000"/>
          <w:sz w:val="24"/>
          <w:szCs w:val="24"/>
        </w:rPr>
      </w:pPr>
      <w:r w:rsidRPr="00FD760B">
        <w:rPr>
          <w:rFonts w:ascii="Arial" w:hAnsi="Arial" w:cs="Arial"/>
          <w:color w:val="000000"/>
          <w:sz w:val="24"/>
          <w:szCs w:val="24"/>
        </w:rPr>
        <w:t>Poderá ser exigida, ainda, a relação dos compromissos assumidos pelo licitante que importem diminuição da capacidade operativa ou absorção de disponibilidade financeira, calculada está em função do patrimônio líquido atualizado e sua capacidade de rotação.</w:t>
      </w:r>
    </w:p>
    <w:p w14:paraId="7DEA9570" w14:textId="77777777" w:rsidR="003A0E9E" w:rsidRPr="00FD760B" w:rsidRDefault="003A0E9E" w:rsidP="00995346">
      <w:pPr>
        <w:pStyle w:val="PargrafodaLista"/>
        <w:tabs>
          <w:tab w:val="left" w:pos="993"/>
        </w:tabs>
        <w:spacing w:after="0"/>
        <w:ind w:left="993" w:hanging="995"/>
        <w:jc w:val="both"/>
        <w:rPr>
          <w:rFonts w:ascii="Arial" w:hAnsi="Arial" w:cs="Arial"/>
          <w:color w:val="000000"/>
          <w:sz w:val="24"/>
          <w:szCs w:val="24"/>
        </w:rPr>
      </w:pPr>
    </w:p>
    <w:p w14:paraId="2B73EE3D" w14:textId="11AC05D5" w:rsidR="003A0E9E" w:rsidRPr="00FD760B" w:rsidRDefault="003A0E9E" w:rsidP="00995346">
      <w:pPr>
        <w:pStyle w:val="TITULOS"/>
        <w:spacing w:line="276" w:lineRule="auto"/>
        <w:ind w:left="284" w:hanging="286"/>
      </w:pPr>
      <w:bookmarkStart w:id="69" w:name="_Toc163195995"/>
      <w:bookmarkStart w:id="70" w:name="_Toc168505915"/>
      <w:bookmarkStart w:id="71" w:name="_Toc177986280"/>
      <w:r w:rsidRPr="00FD760B">
        <w:t>DAS ESPECIFICAÇÕES TÉCNICAS</w:t>
      </w:r>
      <w:bookmarkEnd w:id="69"/>
      <w:bookmarkEnd w:id="70"/>
      <w:bookmarkEnd w:id="71"/>
    </w:p>
    <w:p w14:paraId="0F687F5E" w14:textId="77777777" w:rsidR="00A11904" w:rsidRPr="00FD760B" w:rsidRDefault="00A11904" w:rsidP="00A11904">
      <w:pPr>
        <w:pStyle w:val="TITULOS"/>
        <w:numPr>
          <w:ilvl w:val="0"/>
          <w:numId w:val="0"/>
        </w:numPr>
        <w:spacing w:line="276" w:lineRule="auto"/>
        <w:ind w:left="284"/>
      </w:pPr>
    </w:p>
    <w:p w14:paraId="19875A14" w14:textId="51EE85C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 xml:space="preserve">As presentes Especificações Técnicas têm como objetivo o estabelecimento das normas e das diretrizes genéricas de ordem qualitativa, concernentes aos materiais e processos construtivos que deverão ser adotados na </w:t>
      </w:r>
      <w:r w:rsidRPr="00FD760B">
        <w:rPr>
          <w:rFonts w:ascii="Arial" w:hAnsi="Arial" w:cs="Arial"/>
          <w:sz w:val="24"/>
          <w:szCs w:val="24"/>
        </w:rPr>
        <w:t xml:space="preserve">execução </w:t>
      </w:r>
      <w:r w:rsidRPr="00FD760B">
        <w:rPr>
          <w:rFonts w:ascii="Arial" w:hAnsi="Arial" w:cs="Arial"/>
          <w:color w:val="000000" w:themeColor="text1"/>
          <w:sz w:val="24"/>
          <w:szCs w:val="24"/>
        </w:rPr>
        <w:t>da obra de reforma</w:t>
      </w:r>
      <w:r w:rsidR="003D347F" w:rsidRPr="00FD760B">
        <w:rPr>
          <w:rFonts w:ascii="Arial" w:hAnsi="Arial" w:cs="Arial"/>
          <w:color w:val="000000" w:themeColor="text1"/>
          <w:sz w:val="24"/>
          <w:szCs w:val="24"/>
        </w:rPr>
        <w:t xml:space="preserve"> e</w:t>
      </w:r>
      <w:r w:rsidRPr="00FD760B">
        <w:rPr>
          <w:rFonts w:ascii="Arial" w:hAnsi="Arial" w:cs="Arial"/>
          <w:color w:val="000000" w:themeColor="text1"/>
          <w:sz w:val="24"/>
          <w:szCs w:val="24"/>
        </w:rPr>
        <w:t xml:space="preserve"> ampliaç</w:t>
      </w:r>
      <w:r w:rsidR="00EB0632" w:rsidRPr="00FD760B">
        <w:rPr>
          <w:rFonts w:ascii="Arial" w:hAnsi="Arial" w:cs="Arial"/>
          <w:color w:val="000000" w:themeColor="text1"/>
          <w:sz w:val="24"/>
          <w:szCs w:val="24"/>
        </w:rPr>
        <w:t>ão</w:t>
      </w:r>
      <w:r w:rsidRPr="00FD760B">
        <w:rPr>
          <w:rFonts w:ascii="Arial" w:hAnsi="Arial" w:cs="Arial"/>
          <w:color w:val="000000" w:themeColor="text1"/>
          <w:sz w:val="24"/>
          <w:szCs w:val="24"/>
        </w:rPr>
        <w:t xml:space="preserve"> da</w:t>
      </w:r>
      <w:r w:rsidR="00D618FF" w:rsidRPr="00FD760B">
        <w:rPr>
          <w:rFonts w:ascii="Arial" w:hAnsi="Arial" w:cs="Arial"/>
          <w:color w:val="000000" w:themeColor="text1"/>
          <w:sz w:val="24"/>
          <w:szCs w:val="24"/>
        </w:rPr>
        <w:t xml:space="preserve"> </w:t>
      </w:r>
      <w:r w:rsidR="001F1C94" w:rsidRPr="00FD760B">
        <w:rPr>
          <w:rFonts w:ascii="Arial" w:hAnsi="Arial" w:cs="Arial"/>
          <w:color w:val="000000" w:themeColor="text1"/>
          <w:sz w:val="24"/>
          <w:szCs w:val="24"/>
        </w:rPr>
        <w:t>Escola Municipal IV Centenário</w:t>
      </w:r>
      <w:r w:rsidRPr="00FD760B">
        <w:rPr>
          <w:rFonts w:ascii="Arial" w:hAnsi="Arial" w:cs="Arial"/>
          <w:color w:val="000000" w:themeColor="text1"/>
          <w:sz w:val="24"/>
          <w:szCs w:val="24"/>
        </w:rPr>
        <w:t xml:space="preserve">, </w:t>
      </w:r>
      <w:r w:rsidR="00EB0632" w:rsidRPr="00FD760B">
        <w:rPr>
          <w:rFonts w:ascii="Arial" w:hAnsi="Arial" w:cs="Arial"/>
          <w:color w:val="000000" w:themeColor="text1"/>
          <w:sz w:val="24"/>
          <w:szCs w:val="24"/>
        </w:rPr>
        <w:t xml:space="preserve">localizada no </w:t>
      </w:r>
      <w:r w:rsidR="00EB1588" w:rsidRPr="00FD760B">
        <w:rPr>
          <w:rFonts w:ascii="Arial" w:hAnsi="Arial" w:cs="Arial"/>
          <w:color w:val="000000" w:themeColor="text1"/>
          <w:sz w:val="24"/>
          <w:szCs w:val="24"/>
        </w:rPr>
        <w:t>Rua do Tanquinho, s/n</w:t>
      </w:r>
      <w:r w:rsidR="007F756B" w:rsidRPr="00FD760B">
        <w:rPr>
          <w:rFonts w:ascii="Arial" w:hAnsi="Arial" w:cs="Arial"/>
          <w:color w:val="000000" w:themeColor="text1"/>
          <w:sz w:val="24"/>
          <w:szCs w:val="24"/>
        </w:rPr>
        <w:t xml:space="preserve"> </w:t>
      </w:r>
      <w:r w:rsidR="00D618FF" w:rsidRPr="00FD760B">
        <w:rPr>
          <w:rFonts w:ascii="Arial" w:hAnsi="Arial" w:cs="Arial"/>
          <w:color w:val="000000" w:themeColor="text1"/>
          <w:sz w:val="24"/>
          <w:szCs w:val="24"/>
        </w:rPr>
        <w:t>no</w:t>
      </w:r>
      <w:r w:rsidR="00EB0632" w:rsidRPr="00FD760B">
        <w:rPr>
          <w:rFonts w:ascii="Arial" w:hAnsi="Arial" w:cs="Arial"/>
          <w:color w:val="000000" w:themeColor="text1"/>
          <w:sz w:val="24"/>
          <w:szCs w:val="24"/>
        </w:rPr>
        <w:t xml:space="preserve"> </w:t>
      </w:r>
      <w:r w:rsidRPr="00FD760B">
        <w:rPr>
          <w:rFonts w:ascii="Arial" w:hAnsi="Arial" w:cs="Arial"/>
          <w:color w:val="000000" w:themeColor="text1"/>
          <w:sz w:val="24"/>
          <w:szCs w:val="24"/>
        </w:rPr>
        <w:t>Município de Goiana/PE</w:t>
      </w:r>
      <w:r w:rsidR="007F756B" w:rsidRPr="00FD760B">
        <w:rPr>
          <w:rFonts w:ascii="Arial" w:hAnsi="Arial" w:cs="Arial"/>
          <w:color w:val="000000"/>
          <w:sz w:val="24"/>
          <w:szCs w:val="24"/>
        </w:rPr>
        <w:t>.</w:t>
      </w:r>
    </w:p>
    <w:p w14:paraId="7897626A" w14:textId="2F70C6A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Mesmo no caso de não ser especificamente citado, prevalecerá na execução dos serviços e no emprego dos materiais tudo aquilo que estiver determinado nas Normas, Especificações, Métodos e Terminologias, aprovadas ou recomendadas, elaboradas pela ABNT.</w:t>
      </w:r>
    </w:p>
    <w:p w14:paraId="62A782B4" w14:textId="7E773C1F"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A Mão-de-obra deverá ser experiente, esmerada no seguir às especificações e no acabamento dos serviços. A fiscalização reserva-se do direito de ordenar a exclusão, mediante notificação escrita à empreiteira, de qualquer pessoa que ela julgue inapta às funções que desempenha.</w:t>
      </w:r>
    </w:p>
    <w:p w14:paraId="4F4E1984" w14:textId="6E1ADDA1"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Nas presentes especificações foram adotadas as seguintes convenções e siglas:</w:t>
      </w:r>
    </w:p>
    <w:p w14:paraId="0235CCE6" w14:textId="640A4E16"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b/>
          <w:bCs/>
          <w:sz w:val="24"/>
          <w:szCs w:val="24"/>
        </w:rPr>
        <w:t>SECRETARIA DE EDUCAÇÃO E INOVAÇÃO DE GOIANA/PE</w:t>
      </w:r>
      <w:r w:rsidRPr="00FD760B">
        <w:rPr>
          <w:rFonts w:ascii="Arial" w:hAnsi="Arial" w:cs="Arial"/>
          <w:sz w:val="24"/>
          <w:szCs w:val="24"/>
        </w:rPr>
        <w:t xml:space="preserve"> – Contratante</w:t>
      </w:r>
    </w:p>
    <w:p w14:paraId="65025544" w14:textId="036C3F72"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b/>
          <w:bCs/>
          <w:sz w:val="24"/>
          <w:szCs w:val="24"/>
        </w:rPr>
        <w:t>FISCALIZAÇÃO</w:t>
      </w:r>
      <w:r w:rsidRPr="00FD760B">
        <w:rPr>
          <w:rFonts w:ascii="Arial" w:hAnsi="Arial" w:cs="Arial"/>
          <w:sz w:val="24"/>
          <w:szCs w:val="24"/>
        </w:rPr>
        <w:t xml:space="preserve"> - Engenheiros ou seus prepostos, devidamente credenciados para o exercício desta função.</w:t>
      </w:r>
    </w:p>
    <w:p w14:paraId="258DF703" w14:textId="6E038D90"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b/>
          <w:bCs/>
          <w:sz w:val="24"/>
          <w:szCs w:val="24"/>
        </w:rPr>
      </w:pPr>
      <w:r w:rsidRPr="00FD760B">
        <w:rPr>
          <w:rFonts w:ascii="Arial" w:hAnsi="Arial" w:cs="Arial"/>
          <w:b/>
          <w:bCs/>
          <w:sz w:val="24"/>
          <w:szCs w:val="24"/>
        </w:rPr>
        <w:t xml:space="preserve">EMPREITEIRA </w:t>
      </w:r>
      <w:r w:rsidRPr="00FD760B">
        <w:rPr>
          <w:rFonts w:ascii="Arial" w:hAnsi="Arial" w:cs="Arial"/>
          <w:sz w:val="24"/>
          <w:szCs w:val="24"/>
        </w:rPr>
        <w:t>- Empresa construtora que for contratada para o exercício desta função.</w:t>
      </w:r>
    </w:p>
    <w:p w14:paraId="5249E862" w14:textId="77777777"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b/>
          <w:bCs/>
          <w:sz w:val="24"/>
          <w:szCs w:val="24"/>
        </w:rPr>
      </w:pPr>
      <w:r w:rsidRPr="00FD760B">
        <w:rPr>
          <w:rFonts w:ascii="Arial" w:hAnsi="Arial" w:cs="Arial"/>
          <w:b/>
          <w:bCs/>
          <w:sz w:val="24"/>
          <w:szCs w:val="24"/>
        </w:rPr>
        <w:t xml:space="preserve">ABNT </w:t>
      </w:r>
      <w:r w:rsidRPr="00FD760B">
        <w:rPr>
          <w:rFonts w:ascii="Arial" w:hAnsi="Arial" w:cs="Arial"/>
          <w:sz w:val="24"/>
          <w:szCs w:val="24"/>
        </w:rPr>
        <w:t>- Associação Brasileira de Normas Técnicas.</w:t>
      </w:r>
    </w:p>
    <w:p w14:paraId="7864DD93" w14:textId="745992A7"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b/>
          <w:bCs/>
          <w:sz w:val="24"/>
          <w:szCs w:val="24"/>
        </w:rPr>
      </w:pPr>
      <w:r w:rsidRPr="00FD760B">
        <w:rPr>
          <w:rFonts w:ascii="Arial" w:hAnsi="Arial" w:cs="Arial"/>
          <w:b/>
          <w:bCs/>
          <w:sz w:val="24"/>
          <w:szCs w:val="24"/>
        </w:rPr>
        <w:t xml:space="preserve">NBR </w:t>
      </w:r>
      <w:r w:rsidRPr="00FD760B">
        <w:rPr>
          <w:rFonts w:ascii="Arial" w:hAnsi="Arial" w:cs="Arial"/>
          <w:sz w:val="24"/>
          <w:szCs w:val="24"/>
        </w:rPr>
        <w:t>- Normas Brasileiras da ABNT.</w:t>
      </w:r>
    </w:p>
    <w:p w14:paraId="509558C5" w14:textId="77777777" w:rsidR="003A0E9E" w:rsidRPr="00FD760B" w:rsidRDefault="003A0E9E" w:rsidP="00995346">
      <w:pPr>
        <w:pStyle w:val="PargrafodaLista"/>
        <w:tabs>
          <w:tab w:val="left" w:pos="993"/>
        </w:tabs>
        <w:spacing w:after="0"/>
        <w:ind w:left="993"/>
        <w:jc w:val="both"/>
        <w:rPr>
          <w:rFonts w:ascii="Arial" w:hAnsi="Arial" w:cs="Arial"/>
          <w:b/>
          <w:bCs/>
          <w:sz w:val="24"/>
          <w:szCs w:val="24"/>
        </w:rPr>
      </w:pPr>
    </w:p>
    <w:p w14:paraId="0C7B6DE3" w14:textId="36EAFB76" w:rsidR="003A0E9E" w:rsidRPr="00FD760B" w:rsidRDefault="003A0E9E" w:rsidP="00995346">
      <w:pPr>
        <w:pStyle w:val="TITULOS"/>
        <w:spacing w:line="276" w:lineRule="auto"/>
        <w:ind w:left="284" w:hanging="286"/>
      </w:pPr>
      <w:bookmarkStart w:id="72" w:name="_Toc163195996"/>
      <w:bookmarkStart w:id="73" w:name="_Toc168505916"/>
      <w:bookmarkStart w:id="74" w:name="_Toc177986281"/>
      <w:r w:rsidRPr="00FD760B">
        <w:t>DAS ESPECIFICAÇÕES DOS SERVIÇOS</w:t>
      </w:r>
      <w:bookmarkEnd w:id="72"/>
      <w:bookmarkEnd w:id="73"/>
      <w:bookmarkEnd w:id="74"/>
    </w:p>
    <w:p w14:paraId="6FBDAE30" w14:textId="77777777" w:rsidR="00A11904" w:rsidRPr="00FD760B" w:rsidRDefault="00A11904" w:rsidP="00A11904">
      <w:pPr>
        <w:pStyle w:val="TITULOS"/>
        <w:numPr>
          <w:ilvl w:val="0"/>
          <w:numId w:val="0"/>
        </w:numPr>
        <w:spacing w:line="276" w:lineRule="auto"/>
        <w:ind w:left="284"/>
      </w:pPr>
    </w:p>
    <w:p w14:paraId="76335BA7"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b/>
          <w:bCs/>
          <w:color w:val="000000"/>
          <w:sz w:val="24"/>
          <w:szCs w:val="24"/>
        </w:rPr>
      </w:pPr>
      <w:r w:rsidRPr="00FD760B">
        <w:rPr>
          <w:rFonts w:ascii="Arial" w:hAnsi="Arial" w:cs="Arial"/>
          <w:b/>
          <w:bCs/>
          <w:color w:val="000000"/>
          <w:sz w:val="24"/>
          <w:szCs w:val="24"/>
        </w:rPr>
        <w:t>CONSIDERAÇÕES GERAIS</w:t>
      </w:r>
    </w:p>
    <w:p w14:paraId="2B500CBB" w14:textId="0DF71A80"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 xml:space="preserve">Os serviços deverão ser executados de acordo com os projetos, Termo de Referência e as Especificações Técnicas, bem como com os padrões de qualidade, resistência e segurança estabelecido nas normas aprovadas pela </w:t>
      </w:r>
      <w:r w:rsidRPr="00FD760B">
        <w:rPr>
          <w:rFonts w:ascii="Arial" w:hAnsi="Arial" w:cs="Arial"/>
          <w:sz w:val="24"/>
          <w:szCs w:val="24"/>
        </w:rPr>
        <w:lastRenderedPageBreak/>
        <w:t>Associação Brasileira de Normas Técnicas – ABNT e, na sua falta, deverão ser previamente aprovados por escrito pela Fiscalização. Quando existirem recomendações adicionais às normas referentes à execução dos serviços, ditadas pelos fabricantes dos materiais, essas também deverão ser obedecidas.</w:t>
      </w:r>
    </w:p>
    <w:p w14:paraId="39052D89" w14:textId="27D84254"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hAnsi="Arial" w:cs="Arial"/>
          <w:sz w:val="24"/>
          <w:szCs w:val="24"/>
        </w:rPr>
      </w:pPr>
      <w:r w:rsidRPr="00FD760B">
        <w:rPr>
          <w:rFonts w:ascii="Arial" w:hAnsi="Arial" w:cs="Arial"/>
          <w:sz w:val="24"/>
          <w:szCs w:val="24"/>
        </w:rPr>
        <w:t xml:space="preserve">Uma cópia em meio físico e em meio digital do projeto “as built” deverá ser entregue a fiscalização no término da obra com todas as modificações que forem realizadas nos projetos ao longo da sua execução, de modo que ao término dos serviços os desenhos representem fielmente o executado. Tais serviços </w:t>
      </w:r>
      <w:r w:rsidRPr="00FD760B">
        <w:rPr>
          <w:rFonts w:ascii="Arial" w:hAnsi="Arial" w:cs="Arial"/>
          <w:color w:val="000000"/>
          <w:sz w:val="24"/>
          <w:szCs w:val="24"/>
        </w:rPr>
        <w:t>correrão por conta da contratada.</w:t>
      </w:r>
    </w:p>
    <w:p w14:paraId="16B0C52D" w14:textId="68C8A4C0"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Nos preços propostos deverão estar inclusas as despesas com profissional especializado em período especificado no orçamento referencial para administração da obra, emissão de ART, equipamentos, materiais e mão-de-obra necessária à execução dos serviços, ferramentas, transportes, encargos sociais, encargos fiscais, lucros e quaisquer outras despesas e taxas incidentes sobre os mesmos.</w:t>
      </w:r>
    </w:p>
    <w:p w14:paraId="1689121D" w14:textId="0455ED9E"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Será de responsabilidade da empresa executora a realização de ensaios e testes necessários à verificação da perfeita observância das especificações e resistências, tanto dos materiais aplicados quanto dos serviços executados. A CONTRATADA deverá apresentar previamente a fiscalização da CONTRATANTE, o programa de ensaios de controle tecnológico, de acordo com as normas vigentes.</w:t>
      </w:r>
    </w:p>
    <w:p w14:paraId="23888FF2" w14:textId="6038CE53"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Todo o material fornecido deverá ser de qualidade garantida, de acordo com as normas técnicas vigentes e respeitando as especificações técnicas. Poderão ser utilizados produtos similares aos especificados, desde que autorizados pela fiscalização. Além disso, essa Fiscalização poderá exigir, quando houver dúvidas quanto à qualidade ou similaridade, a apresentação prévia de amostras dos materiais que serão utilizados, bem como de resultados de testes de composição, qualidade e resistência desses materiais, fornecidos por entidade de reconhecida idoneidade técnica. A obtenção de tais atestados será de responsabilidade da Contratada sem ônus para a CONTRATANTE.</w:t>
      </w:r>
    </w:p>
    <w:p w14:paraId="4906ED3D" w14:textId="083BDEDE"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Todos os serviços deverão ser desenvolvidos em conformidade com as normas de segurança, observando-se a necessidade de minimizar os transtornos aos usuários do entorno da área de intervenção. Deverão ser adotadas todas as providências de segurança que sejam necessárias para garantia da integridade física e patrimonial de terceiros.</w:t>
      </w:r>
    </w:p>
    <w:p w14:paraId="29C80B16" w14:textId="3CB0A920"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Durante todo o decorrer da construção, ficará a cargo da Contratada a conservação e limpeza das instalações da obra, devendo o local estar sempre limpo e acessível à Fiscalização, com a remoção periódica dos entulhos do canteiro, não sendo permitido o depósito desses na rua.</w:t>
      </w:r>
    </w:p>
    <w:p w14:paraId="7A5E213B" w14:textId="3CB5C62E"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lastRenderedPageBreak/>
        <w:t>As obras deverão ser entregues em perfeito estado de limpeza e conservação, devendo apresentar perfeito funcionamento de todos os equipamentos e instalações, e estarem definitivamente ligados às redes de serviço público.</w:t>
      </w:r>
    </w:p>
    <w:p w14:paraId="082DD743" w14:textId="05B0589B"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Deverá ser mantido na obra ou no órgão/entidade, caso não exista escritório na obra, Diário de Obra, em formato eletrônico ou físico, sempre atualizado, contendo termos de abertura e de encerramento, em que serão anotadas as Ordens de Serviços e ocorrências pelo fiscal designado pela administração, sendo admitido o uso de assinatura eletrônica.</w:t>
      </w:r>
    </w:p>
    <w:p w14:paraId="61A7DE82" w14:textId="2F230862" w:rsidR="003A0E9E" w:rsidRPr="00FD760B" w:rsidRDefault="003A0E9E" w:rsidP="00995346">
      <w:pPr>
        <w:pStyle w:val="PargrafodaLista"/>
        <w:numPr>
          <w:ilvl w:val="2"/>
          <w:numId w:val="31"/>
        </w:numPr>
        <w:tabs>
          <w:tab w:val="left" w:pos="993"/>
        </w:tabs>
        <w:spacing w:after="0" w:line="276" w:lineRule="auto"/>
        <w:ind w:left="993" w:hanging="995"/>
        <w:jc w:val="both"/>
        <w:textDirection w:val="btLr"/>
        <w:textAlignment w:val="top"/>
        <w:rPr>
          <w:rFonts w:ascii="Arial" w:hAnsi="Arial" w:cs="Arial"/>
          <w:sz w:val="24"/>
          <w:szCs w:val="24"/>
        </w:rPr>
      </w:pPr>
      <w:r w:rsidRPr="00FD760B">
        <w:rPr>
          <w:rFonts w:ascii="Arial" w:hAnsi="Arial" w:cs="Arial"/>
          <w:sz w:val="24"/>
          <w:szCs w:val="24"/>
        </w:rPr>
        <w:t xml:space="preserve">Os custos de mobilização/desmobilização e outros custos decorrentes de paralisações em virtude do período chuvoso não podem ser imputados à Secretaria de </w:t>
      </w:r>
      <w:r w:rsidR="0079005A" w:rsidRPr="00FD760B">
        <w:rPr>
          <w:rFonts w:ascii="Arial" w:hAnsi="Arial" w:cs="Arial"/>
          <w:sz w:val="24"/>
          <w:szCs w:val="24"/>
        </w:rPr>
        <w:t>Educação e Inovação</w:t>
      </w:r>
      <w:r w:rsidRPr="00FD760B">
        <w:rPr>
          <w:rFonts w:ascii="Arial" w:hAnsi="Arial" w:cs="Arial"/>
          <w:sz w:val="24"/>
          <w:szCs w:val="24"/>
        </w:rPr>
        <w:t xml:space="preserve"> e devem ser arcados pela empresa contratada, em razão de sua previsibilidade. As paralisações que decorrem de período chuvoso são inevitáveis e conhecidas de antemão; trata-se de eventos previsíveis, com relação aos quais tanto a </w:t>
      </w:r>
      <w:r w:rsidR="0079005A" w:rsidRPr="00FD760B">
        <w:rPr>
          <w:rFonts w:ascii="Arial" w:hAnsi="Arial" w:cs="Arial"/>
          <w:sz w:val="24"/>
          <w:szCs w:val="24"/>
        </w:rPr>
        <w:t>SECEDI</w:t>
      </w:r>
      <w:r w:rsidRPr="00FD760B">
        <w:rPr>
          <w:rFonts w:ascii="Arial" w:hAnsi="Arial" w:cs="Arial"/>
          <w:sz w:val="24"/>
          <w:szCs w:val="24"/>
        </w:rPr>
        <w:t xml:space="preserve"> quanto as contratadas têm amplo conhecimento. As paralisações da obra durante o período chuvoso não ensejarão qualquer direito à indenização, eis que o período chuvoso ordinário é um fato previsível no momento da formulação da proposta.</w:t>
      </w:r>
    </w:p>
    <w:p w14:paraId="5EA07ADA" w14:textId="1AD4A719" w:rsidR="00122AE2" w:rsidRPr="00FD760B" w:rsidRDefault="00122AE2" w:rsidP="00995346">
      <w:pPr>
        <w:tabs>
          <w:tab w:val="left" w:pos="993"/>
        </w:tabs>
        <w:spacing w:after="0" w:line="276" w:lineRule="auto"/>
        <w:ind w:left="993" w:hanging="995"/>
        <w:jc w:val="both"/>
        <w:rPr>
          <w:rFonts w:ascii="Arial" w:hAnsi="Arial" w:cs="Arial"/>
          <w:sz w:val="24"/>
          <w:szCs w:val="24"/>
        </w:rPr>
      </w:pPr>
    </w:p>
    <w:p w14:paraId="038685AA" w14:textId="77777777"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SERVIÇOS PRELIMINARES</w:t>
      </w:r>
    </w:p>
    <w:p w14:paraId="5AC28F18"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sz w:val="24"/>
          <w:szCs w:val="24"/>
        </w:rPr>
      </w:pPr>
      <w:r w:rsidRPr="00FD760B">
        <w:rPr>
          <w:rFonts w:ascii="Arial" w:eastAsia="SimSun" w:hAnsi="Arial" w:cs="Arial"/>
          <w:sz w:val="24"/>
          <w:szCs w:val="24"/>
        </w:rPr>
        <w:t xml:space="preserve">As </w:t>
      </w:r>
      <w:r w:rsidRPr="00FD760B">
        <w:rPr>
          <w:rFonts w:ascii="Arial" w:eastAsia="SimSun" w:hAnsi="Arial" w:cs="Arial"/>
          <w:b/>
          <w:sz w:val="24"/>
          <w:szCs w:val="24"/>
        </w:rPr>
        <w:t>demolições e remoções</w:t>
      </w:r>
      <w:r w:rsidRPr="00FD760B">
        <w:rPr>
          <w:rFonts w:ascii="Arial" w:eastAsia="SimSun" w:hAnsi="Arial" w:cs="Arial"/>
          <w:sz w:val="24"/>
          <w:szCs w:val="24"/>
        </w:rPr>
        <w:t xml:space="preserve"> de meio fio: devem ser cuidadosamente feitas, após consulta ao projeto existente. </w:t>
      </w:r>
    </w:p>
    <w:p w14:paraId="74F86606"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sz w:val="24"/>
          <w:szCs w:val="24"/>
        </w:rPr>
      </w:pPr>
      <w:r w:rsidRPr="00FD760B">
        <w:rPr>
          <w:rFonts w:ascii="Arial" w:eastAsia="SimSun" w:hAnsi="Arial" w:cs="Arial"/>
          <w:sz w:val="24"/>
          <w:szCs w:val="24"/>
        </w:rPr>
        <w:t xml:space="preserve">As </w:t>
      </w:r>
      <w:r w:rsidRPr="00FD760B">
        <w:rPr>
          <w:rFonts w:ascii="Arial" w:eastAsia="SimSun" w:hAnsi="Arial" w:cs="Arial"/>
          <w:b/>
          <w:sz w:val="24"/>
          <w:szCs w:val="24"/>
        </w:rPr>
        <w:t>demolições e remoções</w:t>
      </w:r>
      <w:r w:rsidRPr="00FD760B">
        <w:rPr>
          <w:rFonts w:ascii="Arial" w:eastAsia="SimSun" w:hAnsi="Arial" w:cs="Arial"/>
          <w:sz w:val="24"/>
          <w:szCs w:val="24"/>
        </w:rPr>
        <w:t xml:space="preserve"> de componentes como: reboco, piso cimentado/concreto, alvenaria vertical, telhado e forros, onde principalmente os elementos de vedação vertical, devem ser cuidadosamente feitas, após consulta ao projeto existente, como também as remoções de esquadrias existentes. </w:t>
      </w:r>
    </w:p>
    <w:p w14:paraId="786EE7CA"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 </w:t>
      </w:r>
      <w:r w:rsidRPr="00FD760B">
        <w:rPr>
          <w:rFonts w:ascii="Arial" w:eastAsia="SimSun" w:hAnsi="Arial" w:cs="Arial"/>
          <w:b/>
          <w:color w:val="000000"/>
          <w:sz w:val="24"/>
          <w:szCs w:val="24"/>
        </w:rPr>
        <w:t>placa da obra</w:t>
      </w:r>
      <w:r w:rsidRPr="00FD760B">
        <w:rPr>
          <w:rFonts w:ascii="Arial" w:eastAsia="SimSun" w:hAnsi="Arial" w:cs="Arial"/>
          <w:color w:val="000000"/>
          <w:sz w:val="24"/>
          <w:szCs w:val="24"/>
        </w:rPr>
        <w:t xml:space="preserve"> deverá terá dimensões de 4,00 x 2,00 m, com formato e inscrições a serem definidas pela Secretaria de Educação e Inovação. Será executado em chapa galvanizada nº 22 e já fornecida com pintura em esmalte sintético. Terá sustentação em frechais de madeira 7,0 x 7,0 cm, na altura estabelecida pelas normas. As inscrições deverão ter todas as informações básicas sobre a obra.</w:t>
      </w:r>
    </w:p>
    <w:p w14:paraId="51BF3B13" w14:textId="77777777" w:rsidR="003A0E9E" w:rsidRPr="00FD760B" w:rsidRDefault="003A0E9E" w:rsidP="00995346">
      <w:pPr>
        <w:tabs>
          <w:tab w:val="left" w:pos="993"/>
        </w:tabs>
        <w:spacing w:after="0" w:line="276" w:lineRule="auto"/>
        <w:ind w:left="993" w:hanging="995"/>
        <w:contextualSpacing/>
        <w:jc w:val="both"/>
        <w:rPr>
          <w:rFonts w:ascii="Arial" w:eastAsia="SimSun" w:hAnsi="Arial" w:cs="Arial"/>
          <w:color w:val="000000"/>
          <w:sz w:val="24"/>
          <w:szCs w:val="24"/>
        </w:rPr>
      </w:pPr>
    </w:p>
    <w:p w14:paraId="304A2A22" w14:textId="5AD05CD9"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REVESTIMENTO</w:t>
      </w:r>
    </w:p>
    <w:p w14:paraId="0686E2F4" w14:textId="77777777" w:rsidR="00A11904" w:rsidRPr="00FD760B" w:rsidRDefault="00A11904" w:rsidP="00A11904">
      <w:pPr>
        <w:tabs>
          <w:tab w:val="left" w:pos="993"/>
        </w:tabs>
        <w:spacing w:after="0" w:line="276" w:lineRule="auto"/>
        <w:ind w:left="993"/>
        <w:contextualSpacing/>
        <w:jc w:val="both"/>
        <w:textDirection w:val="btLr"/>
        <w:textAlignment w:val="top"/>
        <w:rPr>
          <w:rFonts w:ascii="Arial" w:eastAsia="SimSun" w:hAnsi="Arial" w:cs="Arial"/>
          <w:b/>
          <w:bCs/>
          <w:color w:val="000000"/>
          <w:sz w:val="24"/>
          <w:szCs w:val="24"/>
        </w:rPr>
      </w:pPr>
    </w:p>
    <w:p w14:paraId="283F3936" w14:textId="77777777" w:rsidR="003A0E9E" w:rsidRPr="00FD760B" w:rsidRDefault="003A0E9E" w:rsidP="00091965">
      <w:pPr>
        <w:numPr>
          <w:ilvl w:val="2"/>
          <w:numId w:val="31"/>
        </w:numPr>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O </w:t>
      </w:r>
      <w:r w:rsidRPr="00FD760B">
        <w:rPr>
          <w:rFonts w:ascii="Arial" w:eastAsia="SimSun" w:hAnsi="Arial" w:cs="Arial"/>
          <w:b/>
          <w:color w:val="000000"/>
          <w:sz w:val="24"/>
          <w:szCs w:val="24"/>
        </w:rPr>
        <w:t>chapisco</w:t>
      </w:r>
      <w:r w:rsidRPr="00FD760B">
        <w:rPr>
          <w:rFonts w:ascii="Arial" w:eastAsia="SimSun" w:hAnsi="Arial" w:cs="Arial"/>
          <w:color w:val="000000"/>
          <w:sz w:val="24"/>
          <w:szCs w:val="24"/>
        </w:rPr>
        <w:t xml:space="preserve"> será executado com argamassa de cimento e areia, no traço volumétrico 1:3, devendo apresentar uma superfície uniforme e bastante rugosa para permitir uma perfeita aderência dos materiais de revestimentos. </w:t>
      </w:r>
    </w:p>
    <w:p w14:paraId="1C82A4CF" w14:textId="77777777" w:rsidR="003A0E9E" w:rsidRPr="00FD760B" w:rsidRDefault="003A0E9E" w:rsidP="00091965">
      <w:pPr>
        <w:spacing w:after="0" w:line="276" w:lineRule="auto"/>
        <w:ind w:left="993" w:hanging="1"/>
        <w:contextualSpacing/>
        <w:jc w:val="both"/>
        <w:rPr>
          <w:rFonts w:ascii="Arial" w:eastAsia="SimSun" w:hAnsi="Arial" w:cs="Arial"/>
          <w:color w:val="000000"/>
          <w:sz w:val="24"/>
          <w:szCs w:val="24"/>
        </w:rPr>
      </w:pPr>
      <w:r w:rsidRPr="00FD760B">
        <w:rPr>
          <w:rFonts w:ascii="Arial" w:eastAsia="SimSun" w:hAnsi="Arial" w:cs="Arial"/>
          <w:color w:val="000000"/>
          <w:sz w:val="24"/>
          <w:szCs w:val="24"/>
        </w:rPr>
        <w:t xml:space="preserve">Todo o procedimento deverá atender os requisitos da ABNT, atendendo as seguintes Normas Técnicas: </w:t>
      </w:r>
    </w:p>
    <w:p w14:paraId="5AF96B05" w14:textId="77777777" w:rsidR="003A0E9E" w:rsidRPr="00FD760B" w:rsidRDefault="003A0E9E" w:rsidP="00091965">
      <w:pPr>
        <w:widowControl w:val="0"/>
        <w:numPr>
          <w:ilvl w:val="0"/>
          <w:numId w:val="34"/>
        </w:numPr>
        <w:pBdr>
          <w:top w:val="nil"/>
          <w:left w:val="nil"/>
          <w:bottom w:val="nil"/>
          <w:right w:val="nil"/>
          <w:between w:val="nil"/>
        </w:pBdr>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13529:1995 - Revestimentos de paredes e tetos de argamassas </w:t>
      </w:r>
      <w:r w:rsidRPr="00FD760B">
        <w:rPr>
          <w:rFonts w:ascii="Arial" w:eastAsia="SimSun" w:hAnsi="Arial" w:cs="Arial"/>
          <w:color w:val="000000"/>
          <w:sz w:val="24"/>
          <w:szCs w:val="24"/>
        </w:rPr>
        <w:lastRenderedPageBreak/>
        <w:t xml:space="preserve">inorgânicas; </w:t>
      </w:r>
    </w:p>
    <w:p w14:paraId="2D8B8625" w14:textId="77777777" w:rsidR="003A0E9E" w:rsidRPr="00FD760B" w:rsidRDefault="003A0E9E" w:rsidP="00091965">
      <w:pPr>
        <w:widowControl w:val="0"/>
        <w:numPr>
          <w:ilvl w:val="0"/>
          <w:numId w:val="34"/>
        </w:numPr>
        <w:pBdr>
          <w:top w:val="nil"/>
          <w:left w:val="nil"/>
          <w:bottom w:val="nil"/>
          <w:right w:val="nil"/>
          <w:between w:val="nil"/>
        </w:pBdr>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7200:1998 - Execução de revestimento de paredes e tetos de argamassas inorgânicas; </w:t>
      </w:r>
    </w:p>
    <w:p w14:paraId="5CA5FF6C" w14:textId="77777777" w:rsidR="003A0E9E" w:rsidRPr="00FD760B" w:rsidRDefault="003A0E9E" w:rsidP="00091965">
      <w:pPr>
        <w:widowControl w:val="0"/>
        <w:numPr>
          <w:ilvl w:val="0"/>
          <w:numId w:val="34"/>
        </w:numPr>
        <w:pBdr>
          <w:top w:val="nil"/>
          <w:left w:val="nil"/>
          <w:bottom w:val="nil"/>
          <w:right w:val="nil"/>
          <w:between w:val="nil"/>
        </w:pBdr>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ABNT NBR 15575:2013 - Desempenho;</w:t>
      </w:r>
    </w:p>
    <w:p w14:paraId="6744C519" w14:textId="77777777" w:rsidR="003A0E9E" w:rsidRPr="00FD760B" w:rsidRDefault="003A0E9E" w:rsidP="00091965">
      <w:pPr>
        <w:numPr>
          <w:ilvl w:val="2"/>
          <w:numId w:val="31"/>
        </w:numPr>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O serviço de </w:t>
      </w:r>
      <w:r w:rsidRPr="00FD760B">
        <w:rPr>
          <w:rFonts w:ascii="Arial" w:eastAsia="SimSun" w:hAnsi="Arial" w:cs="Arial"/>
          <w:b/>
          <w:color w:val="000000"/>
          <w:sz w:val="24"/>
          <w:szCs w:val="24"/>
        </w:rPr>
        <w:t>emboço/massa</w:t>
      </w:r>
      <w:r w:rsidRPr="00FD760B">
        <w:rPr>
          <w:rFonts w:ascii="Arial" w:eastAsia="SimSun" w:hAnsi="Arial" w:cs="Arial"/>
          <w:color w:val="000000"/>
          <w:sz w:val="24"/>
          <w:szCs w:val="24"/>
        </w:rPr>
        <w:t xml:space="preserve"> único será executado com argamassa de cimento e areia, no traço volumétrico 1:6, com 2cm de espessura.</w:t>
      </w:r>
    </w:p>
    <w:p w14:paraId="544A3B61" w14:textId="77777777" w:rsidR="003A0E9E" w:rsidRPr="00FD760B" w:rsidRDefault="003A0E9E" w:rsidP="00091965">
      <w:pPr>
        <w:spacing w:after="0" w:line="276" w:lineRule="auto"/>
        <w:ind w:left="993"/>
        <w:contextualSpacing/>
        <w:jc w:val="both"/>
        <w:rPr>
          <w:rFonts w:ascii="Arial" w:eastAsia="SimSun" w:hAnsi="Arial" w:cs="Arial"/>
          <w:color w:val="000000"/>
          <w:sz w:val="24"/>
          <w:szCs w:val="24"/>
        </w:rPr>
      </w:pPr>
      <w:r w:rsidRPr="00FD760B">
        <w:rPr>
          <w:rFonts w:ascii="Arial" w:eastAsia="SimSun" w:hAnsi="Arial" w:cs="Arial"/>
          <w:color w:val="000000"/>
          <w:sz w:val="24"/>
          <w:szCs w:val="24"/>
        </w:rPr>
        <w:t>O acabamento será de primeira qualidade, apresentando superfícies planas.</w:t>
      </w:r>
    </w:p>
    <w:p w14:paraId="3ED4D646" w14:textId="77777777" w:rsidR="003A0E9E" w:rsidRPr="00FD760B" w:rsidRDefault="003A0E9E" w:rsidP="00091965">
      <w:pPr>
        <w:spacing w:after="0" w:line="276" w:lineRule="auto"/>
        <w:ind w:left="993" w:hanging="1"/>
        <w:contextualSpacing/>
        <w:jc w:val="both"/>
        <w:rPr>
          <w:rFonts w:ascii="Arial" w:eastAsia="SimSun" w:hAnsi="Arial" w:cs="Arial"/>
          <w:color w:val="000000"/>
          <w:sz w:val="24"/>
          <w:szCs w:val="24"/>
        </w:rPr>
      </w:pPr>
      <w:r w:rsidRPr="00FD760B">
        <w:rPr>
          <w:rFonts w:ascii="Arial" w:eastAsia="SimSun" w:hAnsi="Arial" w:cs="Arial"/>
          <w:color w:val="000000"/>
          <w:sz w:val="24"/>
          <w:szCs w:val="24"/>
        </w:rPr>
        <w:t xml:space="preserve">Todo o procedimento deverá atender os requisitos da ABNT, atendendo as seguintes Normas Técnicas: </w:t>
      </w:r>
    </w:p>
    <w:p w14:paraId="062D13B3" w14:textId="77777777" w:rsidR="003A0E9E" w:rsidRPr="00FD760B" w:rsidRDefault="003A0E9E" w:rsidP="00091965">
      <w:pPr>
        <w:widowControl w:val="0"/>
        <w:numPr>
          <w:ilvl w:val="0"/>
          <w:numId w:val="35"/>
        </w:numPr>
        <w:pBdr>
          <w:top w:val="nil"/>
          <w:left w:val="nil"/>
          <w:bottom w:val="nil"/>
          <w:right w:val="nil"/>
          <w:between w:val="nil"/>
        </w:pBdr>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ABNT NBR 13529:1995 - Revestimentos de paredes e tetos de argamassas inorgânicas;</w:t>
      </w:r>
    </w:p>
    <w:p w14:paraId="0A596C75" w14:textId="77777777" w:rsidR="003A0E9E" w:rsidRPr="00FD760B" w:rsidRDefault="003A0E9E" w:rsidP="00091965">
      <w:pPr>
        <w:widowControl w:val="0"/>
        <w:numPr>
          <w:ilvl w:val="0"/>
          <w:numId w:val="35"/>
        </w:numPr>
        <w:pBdr>
          <w:top w:val="nil"/>
          <w:left w:val="nil"/>
          <w:bottom w:val="nil"/>
          <w:right w:val="nil"/>
          <w:between w:val="nil"/>
        </w:pBdr>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 ABNT NBR 7200:1998 - Execução de revestimento de paredes e tetos de argamassas inorgânicas; </w:t>
      </w:r>
    </w:p>
    <w:p w14:paraId="23A28159" w14:textId="77777777" w:rsidR="003A0E9E" w:rsidRPr="00FD760B" w:rsidRDefault="003A0E9E" w:rsidP="00091965">
      <w:pPr>
        <w:widowControl w:val="0"/>
        <w:numPr>
          <w:ilvl w:val="0"/>
          <w:numId w:val="35"/>
        </w:numPr>
        <w:pBdr>
          <w:top w:val="nil"/>
          <w:left w:val="nil"/>
          <w:bottom w:val="nil"/>
          <w:right w:val="nil"/>
          <w:between w:val="nil"/>
        </w:pBdr>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ABNT NBR 15575:2013 - Desempenho;</w:t>
      </w:r>
    </w:p>
    <w:p w14:paraId="2C48F9B1" w14:textId="77777777" w:rsidR="003A0E9E" w:rsidRPr="00FD760B" w:rsidRDefault="003A0E9E" w:rsidP="00995346">
      <w:pPr>
        <w:widowControl w:val="0"/>
        <w:pBdr>
          <w:top w:val="nil"/>
          <w:left w:val="nil"/>
          <w:bottom w:val="nil"/>
          <w:right w:val="nil"/>
          <w:between w:val="nil"/>
        </w:pBdr>
        <w:tabs>
          <w:tab w:val="left" w:pos="993"/>
        </w:tabs>
        <w:spacing w:after="0" w:line="276" w:lineRule="auto"/>
        <w:ind w:left="993" w:hanging="995"/>
        <w:jc w:val="both"/>
        <w:rPr>
          <w:rFonts w:ascii="Arial" w:eastAsia="SimSun" w:hAnsi="Arial" w:cs="Arial"/>
          <w:color w:val="000000"/>
          <w:sz w:val="24"/>
          <w:szCs w:val="24"/>
        </w:rPr>
      </w:pPr>
    </w:p>
    <w:p w14:paraId="069FC449" w14:textId="7FBD5040"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DAS INSTALAÇÕES HIDRÁULICAS</w:t>
      </w:r>
    </w:p>
    <w:p w14:paraId="1CBCAE80" w14:textId="77777777" w:rsidR="00A11904" w:rsidRPr="00FD760B" w:rsidRDefault="00A11904" w:rsidP="00A11904">
      <w:pPr>
        <w:tabs>
          <w:tab w:val="left" w:pos="993"/>
        </w:tabs>
        <w:spacing w:after="0" w:line="276" w:lineRule="auto"/>
        <w:ind w:left="993"/>
        <w:contextualSpacing/>
        <w:jc w:val="both"/>
        <w:textDirection w:val="btLr"/>
        <w:textAlignment w:val="top"/>
        <w:rPr>
          <w:rFonts w:ascii="Arial" w:eastAsia="SimSun" w:hAnsi="Arial" w:cs="Arial"/>
          <w:b/>
          <w:bCs/>
          <w:color w:val="000000"/>
          <w:sz w:val="24"/>
          <w:szCs w:val="24"/>
        </w:rPr>
      </w:pPr>
    </w:p>
    <w:p w14:paraId="3A39D4D9"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Durante a execução dos serviços, as extremidades livres das tubulações deverão ser vedadas com bujões ou tufos de madeira, para evitar obstrução.</w:t>
      </w:r>
    </w:p>
    <w:p w14:paraId="57A768BD" w14:textId="0071BD9B"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Toda a rede de água será em materiais normalizados obedecendo ao disposto nas especificações da ABNT: </w:t>
      </w:r>
    </w:p>
    <w:p w14:paraId="4C6A07AE" w14:textId="77777777" w:rsidR="003A0E9E" w:rsidRPr="00FD760B" w:rsidRDefault="003A0E9E" w:rsidP="00995346">
      <w:pPr>
        <w:widowControl w:val="0"/>
        <w:numPr>
          <w:ilvl w:val="0"/>
          <w:numId w:val="36"/>
        </w:numPr>
        <w:pBdr>
          <w:top w:val="nil"/>
          <w:left w:val="nil"/>
          <w:bottom w:val="nil"/>
          <w:right w:val="nil"/>
          <w:between w:val="nil"/>
        </w:pBdr>
        <w:tabs>
          <w:tab w:val="left" w:pos="993"/>
        </w:tabs>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NBR   5626 - Instalações Prediais de água fria;</w:t>
      </w:r>
    </w:p>
    <w:p w14:paraId="1AB58311" w14:textId="77777777" w:rsidR="003A0E9E" w:rsidRPr="00FD760B" w:rsidRDefault="003A0E9E" w:rsidP="00995346">
      <w:pPr>
        <w:widowControl w:val="0"/>
        <w:numPr>
          <w:ilvl w:val="0"/>
          <w:numId w:val="36"/>
        </w:numPr>
        <w:pBdr>
          <w:top w:val="nil"/>
          <w:left w:val="nil"/>
          <w:bottom w:val="nil"/>
          <w:right w:val="nil"/>
          <w:between w:val="nil"/>
        </w:pBdr>
        <w:tabs>
          <w:tab w:val="left" w:pos="993"/>
        </w:tabs>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NBR   5651 - Recebimento de Instalações Prediais de Água Fria;</w:t>
      </w:r>
    </w:p>
    <w:p w14:paraId="4071E962" w14:textId="77777777" w:rsidR="003A0E9E" w:rsidRPr="00FD760B" w:rsidRDefault="003A0E9E" w:rsidP="00995346">
      <w:pPr>
        <w:widowControl w:val="0"/>
        <w:numPr>
          <w:ilvl w:val="0"/>
          <w:numId w:val="36"/>
        </w:numPr>
        <w:pBdr>
          <w:top w:val="nil"/>
          <w:left w:val="nil"/>
          <w:bottom w:val="nil"/>
          <w:right w:val="nil"/>
          <w:between w:val="nil"/>
        </w:pBdr>
        <w:tabs>
          <w:tab w:val="left" w:pos="993"/>
        </w:tabs>
        <w:spacing w:after="0"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NBR  5648 - Sistemas Prediais de Água Fria - Tubos e Conexões de PVC com junta soldável.</w:t>
      </w:r>
    </w:p>
    <w:p w14:paraId="6D133602"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 forma de medição do serviço será feita pelo metro linear de encanamento aplicado e pela unidade de itens instalados, conforme solicitado em projeto ou de acordo com a indicação da Fiscalização. </w:t>
      </w:r>
    </w:p>
    <w:p w14:paraId="150BC9AA" w14:textId="77777777" w:rsidR="003A0E9E" w:rsidRPr="00FD760B" w:rsidRDefault="003A0E9E" w:rsidP="00995346">
      <w:pPr>
        <w:tabs>
          <w:tab w:val="left" w:pos="993"/>
        </w:tabs>
        <w:spacing w:after="0" w:line="276" w:lineRule="auto"/>
        <w:ind w:left="993" w:hanging="995"/>
        <w:contextualSpacing/>
        <w:jc w:val="both"/>
        <w:rPr>
          <w:rFonts w:ascii="Arial" w:eastAsia="SimSun" w:hAnsi="Arial" w:cs="Arial"/>
          <w:color w:val="000000"/>
          <w:sz w:val="24"/>
          <w:szCs w:val="24"/>
        </w:rPr>
      </w:pPr>
    </w:p>
    <w:p w14:paraId="004437A2" w14:textId="0D7F12BC"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DAS INSTALAÇÕES ELÉTRICAS</w:t>
      </w:r>
    </w:p>
    <w:p w14:paraId="5EFE6C8B" w14:textId="77777777" w:rsidR="00A11904" w:rsidRPr="00FD760B" w:rsidRDefault="00A11904" w:rsidP="00A11904">
      <w:pPr>
        <w:tabs>
          <w:tab w:val="left" w:pos="993"/>
        </w:tabs>
        <w:spacing w:after="0" w:line="276" w:lineRule="auto"/>
        <w:ind w:left="993"/>
        <w:contextualSpacing/>
        <w:jc w:val="both"/>
        <w:textDirection w:val="btLr"/>
        <w:textAlignment w:val="top"/>
        <w:rPr>
          <w:rFonts w:ascii="Arial" w:eastAsia="SimSun" w:hAnsi="Arial" w:cs="Arial"/>
          <w:b/>
          <w:bCs/>
          <w:color w:val="000000"/>
          <w:sz w:val="24"/>
          <w:szCs w:val="24"/>
        </w:rPr>
      </w:pPr>
    </w:p>
    <w:p w14:paraId="5416F028"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Todos os condutores, eletrodutos e equipamentos serão cuidadosamente instalados e firmemente ligados à estrutura de suporte e aos respectivos pertences, formando um conjunto mecânico e eletricamente satisfatório e de boa aparência.</w:t>
      </w:r>
    </w:p>
    <w:p w14:paraId="0F08121E"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Todo equipamento deverá ser fixado firmemente ao local em que deve ser instalado, prevendo-se meios de fixação ou suspensão condizentes com a natureza do suporte e com o peso e as dimensões do equipamento considerado.</w:t>
      </w:r>
    </w:p>
    <w:p w14:paraId="43ABB3C2" w14:textId="77777777" w:rsidR="003A0E9E" w:rsidRPr="00FD760B" w:rsidRDefault="003A0E9E" w:rsidP="00995346">
      <w:pPr>
        <w:numPr>
          <w:ilvl w:val="2"/>
          <w:numId w:val="31"/>
        </w:numPr>
        <w:tabs>
          <w:tab w:val="left" w:pos="993"/>
        </w:tabs>
        <w:spacing w:afterLines="120" w:after="288"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Todo o procedimento deverá atender os requisitos da ABNT, atendendo as seguintes Normas Técnicas: </w:t>
      </w:r>
    </w:p>
    <w:p w14:paraId="2D1BEF6C" w14:textId="77777777" w:rsidR="003A0E9E" w:rsidRPr="00FD760B" w:rsidRDefault="003A0E9E" w:rsidP="00995346">
      <w:pPr>
        <w:widowControl w:val="0"/>
        <w:numPr>
          <w:ilvl w:val="0"/>
          <w:numId w:val="33"/>
        </w:numPr>
        <w:pBdr>
          <w:top w:val="nil"/>
          <w:left w:val="nil"/>
          <w:bottom w:val="nil"/>
          <w:right w:val="nil"/>
          <w:between w:val="nil"/>
        </w:pBdr>
        <w:tabs>
          <w:tab w:val="left" w:pos="993"/>
        </w:tabs>
        <w:spacing w:afterLines="120" w:after="288" w:line="276" w:lineRule="auto"/>
        <w:ind w:leftChars="451" w:left="1129" w:hangingChars="57" w:hanging="137"/>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lastRenderedPageBreak/>
        <w:t>ABNT NBR 5410:2004 – Instalações elétricas de Baixa Tensão.</w:t>
      </w:r>
    </w:p>
    <w:p w14:paraId="23BCC2D3" w14:textId="77777777" w:rsidR="003A0E9E" w:rsidRPr="00FD760B" w:rsidRDefault="003A0E9E" w:rsidP="00995346">
      <w:pPr>
        <w:numPr>
          <w:ilvl w:val="2"/>
          <w:numId w:val="31"/>
        </w:numPr>
        <w:tabs>
          <w:tab w:val="left" w:pos="993"/>
        </w:tabs>
        <w:spacing w:afterLines="120" w:after="288"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 forma de medição do serviço será feita pelo metro linear de fiação aplicada e pela unidade de itens instalados, conforme solicitado em projeto ou de acordo com a indicação da Fiscalização </w:t>
      </w:r>
    </w:p>
    <w:p w14:paraId="1B8AE229" w14:textId="77777777" w:rsidR="003A0E9E" w:rsidRPr="00FD760B" w:rsidRDefault="003A0E9E" w:rsidP="00995346">
      <w:pPr>
        <w:tabs>
          <w:tab w:val="left" w:pos="993"/>
        </w:tabs>
        <w:spacing w:afterLines="120" w:after="288" w:line="276" w:lineRule="auto"/>
        <w:ind w:left="993" w:hanging="995"/>
        <w:contextualSpacing/>
        <w:jc w:val="both"/>
        <w:rPr>
          <w:rFonts w:ascii="Arial" w:eastAsia="SimSun" w:hAnsi="Arial" w:cs="Arial"/>
          <w:color w:val="000000"/>
          <w:sz w:val="24"/>
          <w:szCs w:val="24"/>
        </w:rPr>
      </w:pPr>
    </w:p>
    <w:p w14:paraId="3A12F9A4" w14:textId="6196FDD1"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DA PINTURA</w:t>
      </w:r>
    </w:p>
    <w:p w14:paraId="78941549" w14:textId="77777777" w:rsidR="00A11904" w:rsidRPr="00FD760B" w:rsidRDefault="00A11904" w:rsidP="00A11904">
      <w:pPr>
        <w:tabs>
          <w:tab w:val="left" w:pos="993"/>
        </w:tabs>
        <w:spacing w:after="0" w:line="276" w:lineRule="auto"/>
        <w:ind w:left="993"/>
        <w:contextualSpacing/>
        <w:jc w:val="both"/>
        <w:textDirection w:val="btLr"/>
        <w:textAlignment w:val="top"/>
        <w:rPr>
          <w:rFonts w:ascii="Arial" w:eastAsia="SimSun" w:hAnsi="Arial" w:cs="Arial"/>
          <w:b/>
          <w:bCs/>
          <w:color w:val="000000"/>
          <w:sz w:val="24"/>
          <w:szCs w:val="24"/>
        </w:rPr>
      </w:pPr>
    </w:p>
    <w:p w14:paraId="04FFCBA5"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As superfícies destinadas a receber pintura serão rigorosamente preparadas com a remoção de todos os resíduos, serão emassadas, regularizadas, lixadas, limpas e secas. Este preparo também deverá ser feito quando as superfícies forem totalmente emassadas e aparelhadas com massa corrida, antes do recebimento da pintura.</w:t>
      </w:r>
    </w:p>
    <w:p w14:paraId="64341BDB"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 pintura deverá ser feita somente após secagem completa da superfície. Todos os elementos que não receberem pintura, deverão estar protegidos de quaisquer respingos de tinta. Antes do início de qualquer pintura, o local de trabalho deverá estar limpo e livre de resíduos decorrentes do preparo das superfícies, não sendo permitida a execução simultânea de preparo de superfície e pintura.</w:t>
      </w:r>
    </w:p>
    <w:p w14:paraId="3E1D9320"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O acabamento da pintura deverá apresentar tonalidade uniforme, devendo aplicar-se tantas demãos quantas necessárias. As tintas deverão ser de primeira linha e estarem condicionadas em embalagens originais dos fabricantes, as cores serão previstas no projeto. As pinturas de superfície externas não serão permitidas com tempo chuvoso e úmido. Após ocorrência de chuvas dever-se-á esperar que a superfície esteja totalmente seca para que sejam reiniciados os serviços. Todos os respingos de tintas deverão ser removidos no instante da ocorrência a fim de facilitar a limpeza final da obra.</w:t>
      </w:r>
    </w:p>
    <w:p w14:paraId="0FA2020D"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As pinturas e dissoluções de tintas na obra deverão obedecer às especificações dos fabricantes e sua aplicação dar-se-á somente após a liberação da Fiscalização.</w:t>
      </w:r>
    </w:p>
    <w:p w14:paraId="553574E1"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São aplicáveis em superfícies internas e externas devidamente preparadas. As demãos deverão ser executadas em direções cruzadas; nos tetos, a última demão deverá, sempre, ser perpendicular aos vãos de luz. </w:t>
      </w:r>
    </w:p>
    <w:p w14:paraId="7ED1B280"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As demãos deverão ser executadas em direções cruzadas; nos tetos, a última demão deverá, sempre, ser perpendicular aos vãos de luz.</w:t>
      </w:r>
    </w:p>
    <w:p w14:paraId="4DB9E5BD"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 medição será pela área pintada por (metro quadrado), conforme solicitado em projeto ou de acordo com a indicação da Fiscalização.</w:t>
      </w:r>
    </w:p>
    <w:p w14:paraId="6FAF6CA2" w14:textId="77777777" w:rsidR="003A0E9E" w:rsidRPr="00FD760B" w:rsidRDefault="003A0E9E" w:rsidP="00995346">
      <w:pPr>
        <w:tabs>
          <w:tab w:val="left" w:pos="993"/>
        </w:tabs>
        <w:spacing w:after="0" w:line="276" w:lineRule="auto"/>
        <w:ind w:left="993" w:hanging="995"/>
        <w:contextualSpacing/>
        <w:jc w:val="both"/>
        <w:rPr>
          <w:rFonts w:ascii="Arial" w:eastAsia="SimSun" w:hAnsi="Arial" w:cs="Arial"/>
          <w:color w:val="000000"/>
          <w:sz w:val="24"/>
          <w:szCs w:val="24"/>
        </w:rPr>
      </w:pPr>
    </w:p>
    <w:p w14:paraId="37E76F0D" w14:textId="640193F8"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ESTRUTURAS DE CONCRETO</w:t>
      </w:r>
    </w:p>
    <w:p w14:paraId="2B967413" w14:textId="77777777" w:rsidR="00A11904" w:rsidRPr="00FD760B" w:rsidRDefault="00A11904" w:rsidP="00A11904">
      <w:pPr>
        <w:tabs>
          <w:tab w:val="left" w:pos="993"/>
        </w:tabs>
        <w:spacing w:after="0" w:line="276" w:lineRule="auto"/>
        <w:ind w:left="993"/>
        <w:contextualSpacing/>
        <w:jc w:val="both"/>
        <w:textDirection w:val="btLr"/>
        <w:textAlignment w:val="top"/>
        <w:rPr>
          <w:rFonts w:ascii="Arial" w:eastAsia="SimSun" w:hAnsi="Arial" w:cs="Arial"/>
          <w:b/>
          <w:bCs/>
          <w:color w:val="000000"/>
          <w:sz w:val="24"/>
          <w:szCs w:val="24"/>
        </w:rPr>
      </w:pPr>
    </w:p>
    <w:p w14:paraId="449C044A"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Normas técnicas relacionadas:</w:t>
      </w:r>
    </w:p>
    <w:p w14:paraId="305D580F" w14:textId="77777777" w:rsidR="003A0E9E" w:rsidRPr="00FD760B" w:rsidRDefault="003A0E9E" w:rsidP="00995346">
      <w:pPr>
        <w:numPr>
          <w:ilvl w:val="3"/>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lastRenderedPageBreak/>
        <w:t>As seguintes normas da ABNT (Associação Brasileira de Normas Técnicas) devem ser seguidas:</w:t>
      </w:r>
    </w:p>
    <w:p w14:paraId="080814BD"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5738, Concreto – Procedimento para moldagem e cura de corpos de prova; </w:t>
      </w:r>
    </w:p>
    <w:p w14:paraId="39104F9B"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5739, Concreto – Ensaios de compressão de corpos-de-prova cilíndricos; </w:t>
      </w:r>
    </w:p>
    <w:p w14:paraId="41CAC8F2"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6118, Projeto de estruturas de concreto – Procedimentos; </w:t>
      </w:r>
    </w:p>
    <w:p w14:paraId="1B8BCB60"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7212, Execução de concreto dosado em central; </w:t>
      </w:r>
    </w:p>
    <w:p w14:paraId="5D05E516"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8522, Concreto – Determinação do módulo estático de elasticidade à compressão; </w:t>
      </w:r>
    </w:p>
    <w:p w14:paraId="46325435"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 xml:space="preserve">ABNT NBR 8681, Ações e segurança nas estruturas – Procedimento; </w:t>
      </w:r>
    </w:p>
    <w:p w14:paraId="13D55F95" w14:textId="77777777" w:rsidR="003A0E9E" w:rsidRPr="00FD760B" w:rsidRDefault="003A0E9E" w:rsidP="00995346">
      <w:pPr>
        <w:numPr>
          <w:ilvl w:val="4"/>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ABNT NBR 14931, Execução de estruturas de concreto – Procedimento;</w:t>
      </w:r>
    </w:p>
    <w:p w14:paraId="7BC080F0" w14:textId="77777777" w:rsidR="003A0E9E" w:rsidRPr="00FD760B" w:rsidRDefault="003A0E9E" w:rsidP="00995346">
      <w:pPr>
        <w:tabs>
          <w:tab w:val="left" w:pos="993"/>
        </w:tabs>
        <w:spacing w:after="0" w:line="276" w:lineRule="auto"/>
        <w:ind w:left="993" w:hanging="995"/>
        <w:contextualSpacing/>
        <w:jc w:val="both"/>
        <w:rPr>
          <w:rFonts w:ascii="Arial" w:eastAsia="SimSun" w:hAnsi="Arial" w:cs="Arial"/>
          <w:color w:val="000000"/>
          <w:sz w:val="24"/>
          <w:szCs w:val="24"/>
        </w:rPr>
      </w:pPr>
    </w:p>
    <w:p w14:paraId="231F5EAA" w14:textId="45EFD4B8"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r w:rsidRPr="00FD760B">
        <w:rPr>
          <w:rFonts w:ascii="Arial" w:eastAsia="SimSun" w:hAnsi="Arial" w:cs="Arial"/>
          <w:b/>
          <w:bCs/>
          <w:color w:val="000000"/>
          <w:sz w:val="24"/>
          <w:szCs w:val="24"/>
        </w:rPr>
        <w:t xml:space="preserve">DA LIMPEZA DA OBRA </w:t>
      </w:r>
    </w:p>
    <w:p w14:paraId="1CC06C31" w14:textId="77777777" w:rsidR="00A11904" w:rsidRPr="00FD760B" w:rsidRDefault="00A11904" w:rsidP="00A11904">
      <w:pPr>
        <w:tabs>
          <w:tab w:val="left" w:pos="993"/>
        </w:tabs>
        <w:spacing w:after="0" w:line="276" w:lineRule="auto"/>
        <w:ind w:left="993"/>
        <w:contextualSpacing/>
        <w:jc w:val="both"/>
        <w:textDirection w:val="btLr"/>
        <w:textAlignment w:val="top"/>
        <w:rPr>
          <w:rFonts w:ascii="Arial" w:eastAsia="SimSun" w:hAnsi="Arial" w:cs="Arial"/>
          <w:b/>
          <w:bCs/>
          <w:color w:val="000000"/>
          <w:sz w:val="24"/>
          <w:szCs w:val="24"/>
        </w:rPr>
      </w:pPr>
    </w:p>
    <w:p w14:paraId="057F73C2" w14:textId="77777777" w:rsidR="003A0E9E" w:rsidRPr="00FD760B" w:rsidRDefault="003A0E9E" w:rsidP="00995346">
      <w:pPr>
        <w:numPr>
          <w:ilvl w:val="2"/>
          <w:numId w:val="31"/>
        </w:numPr>
        <w:tabs>
          <w:tab w:val="left" w:pos="993"/>
        </w:tabs>
        <w:spacing w:after="0" w:line="276" w:lineRule="auto"/>
        <w:ind w:left="993" w:hanging="995"/>
        <w:contextualSpacing/>
        <w:jc w:val="both"/>
        <w:textDirection w:val="btLr"/>
        <w:textAlignment w:val="top"/>
        <w:rPr>
          <w:rFonts w:ascii="Arial" w:eastAsia="SimSun" w:hAnsi="Arial" w:cs="Arial"/>
          <w:color w:val="000000"/>
          <w:sz w:val="24"/>
          <w:szCs w:val="24"/>
        </w:rPr>
      </w:pPr>
      <w:r w:rsidRPr="00FD760B">
        <w:rPr>
          <w:rFonts w:ascii="Arial" w:eastAsia="SimSun" w:hAnsi="Arial" w:cs="Arial"/>
          <w:color w:val="000000"/>
          <w:sz w:val="24"/>
          <w:szCs w:val="24"/>
        </w:rPr>
        <w:t>Após o término dos serviços, deverão ser removidos todos os entulhos com a finalidade de deixar o espaço em boas condições de utilização.</w:t>
      </w:r>
    </w:p>
    <w:p w14:paraId="05887E58" w14:textId="77777777" w:rsidR="003A0E9E" w:rsidRPr="00FD760B" w:rsidRDefault="003A0E9E" w:rsidP="00995346">
      <w:pPr>
        <w:tabs>
          <w:tab w:val="left" w:pos="993"/>
        </w:tabs>
        <w:spacing w:after="0" w:line="276" w:lineRule="auto"/>
        <w:ind w:left="993" w:hanging="995"/>
        <w:contextualSpacing/>
        <w:jc w:val="both"/>
        <w:rPr>
          <w:rFonts w:ascii="Arial" w:eastAsia="SimSun" w:hAnsi="Arial" w:cs="Arial"/>
          <w:color w:val="000000"/>
          <w:sz w:val="24"/>
          <w:szCs w:val="24"/>
        </w:rPr>
      </w:pPr>
    </w:p>
    <w:p w14:paraId="6063B788" w14:textId="77777777" w:rsidR="003A0E9E" w:rsidRPr="00FD760B" w:rsidRDefault="003A0E9E" w:rsidP="00995346">
      <w:pPr>
        <w:numPr>
          <w:ilvl w:val="1"/>
          <w:numId w:val="31"/>
        </w:numPr>
        <w:tabs>
          <w:tab w:val="left" w:pos="993"/>
        </w:tabs>
        <w:spacing w:after="0" w:line="276" w:lineRule="auto"/>
        <w:ind w:left="993" w:hanging="995"/>
        <w:contextualSpacing/>
        <w:jc w:val="both"/>
        <w:textDirection w:val="btLr"/>
        <w:textAlignment w:val="top"/>
        <w:rPr>
          <w:rFonts w:ascii="Arial" w:eastAsia="SimSun" w:hAnsi="Arial" w:cs="Arial"/>
          <w:b/>
          <w:bCs/>
          <w:color w:val="000000"/>
          <w:sz w:val="24"/>
          <w:szCs w:val="24"/>
        </w:rPr>
      </w:pPr>
      <w:bookmarkStart w:id="75" w:name="_Hlk167691603"/>
      <w:r w:rsidRPr="00FD760B">
        <w:rPr>
          <w:rFonts w:ascii="Arial" w:eastAsia="SimSun" w:hAnsi="Arial" w:cs="Arial"/>
          <w:b/>
          <w:color w:val="000000"/>
          <w:sz w:val="24"/>
          <w:szCs w:val="24"/>
        </w:rPr>
        <w:t>DAS MEDIDAS DE SEGURANÇA</w:t>
      </w:r>
    </w:p>
    <w:bookmarkEnd w:id="75"/>
    <w:p w14:paraId="6C84B3C5"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z w:val="24"/>
          <w:szCs w:val="24"/>
        </w:rPr>
        <w:t>A execução das obras deverá ser realizada com a adoção de todas as medidas relativas à proteção dos trabalhadores, observando as leis em vigor e as respectivas (NR).</w:t>
      </w:r>
    </w:p>
    <w:p w14:paraId="39F184D4"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z w:val="24"/>
          <w:szCs w:val="24"/>
        </w:rPr>
        <w:t>O uso de equipamentos de segurança como botas, capacetes, cintos de segurança (trabalhos em altura superior a 2,00 m), máscaras, uniforme com identificação da empresa etc. serão obrigatórios.</w:t>
      </w:r>
    </w:p>
    <w:p w14:paraId="01818107"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z w:val="24"/>
          <w:szCs w:val="24"/>
        </w:rPr>
        <w:t>A CONTRATANTE não se responsabilizará por acidentes ou prejuízo a terceiros que porventura venham a ocorrer no local da obra.</w:t>
      </w:r>
    </w:p>
    <w:p w14:paraId="603F8C02" w14:textId="77777777" w:rsidR="003A0E9E" w:rsidRPr="00FD760B" w:rsidRDefault="003A0E9E" w:rsidP="00995346">
      <w:pPr>
        <w:pStyle w:val="PargrafodaLista"/>
        <w:tabs>
          <w:tab w:val="left" w:pos="993"/>
        </w:tabs>
        <w:spacing w:after="0"/>
        <w:ind w:left="993" w:hanging="995"/>
        <w:jc w:val="both"/>
        <w:rPr>
          <w:rFonts w:ascii="Arial" w:eastAsia="Bookman Old Style" w:hAnsi="Arial" w:cs="Arial"/>
          <w:spacing w:val="4"/>
          <w:sz w:val="24"/>
          <w:szCs w:val="24"/>
        </w:rPr>
      </w:pPr>
    </w:p>
    <w:p w14:paraId="00EB17DA" w14:textId="1D034302" w:rsidR="003A0E9E" w:rsidRPr="00FD760B" w:rsidRDefault="003A0E9E" w:rsidP="00995346">
      <w:pPr>
        <w:pStyle w:val="TITULOS"/>
        <w:spacing w:line="276" w:lineRule="auto"/>
        <w:ind w:left="284" w:hanging="286"/>
        <w:textDirection w:val="lrTb"/>
      </w:pPr>
      <w:bookmarkStart w:id="76" w:name="_Toc173838999"/>
      <w:bookmarkStart w:id="77" w:name="_Toc177986282"/>
      <w:r w:rsidRPr="00FD760B">
        <w:t xml:space="preserve">DA POSSIBILIDADE DE </w:t>
      </w:r>
      <w:bookmarkStart w:id="78" w:name="_Hlk173837658"/>
      <w:r w:rsidRPr="00FD760B">
        <w:t>REAJUSTAMENTO E/OU REEQUILIBRIO</w:t>
      </w:r>
      <w:bookmarkStart w:id="79" w:name="_Hlk173837632"/>
      <w:bookmarkEnd w:id="76"/>
      <w:bookmarkEnd w:id="77"/>
      <w:bookmarkEnd w:id="78"/>
    </w:p>
    <w:p w14:paraId="212E67D7" w14:textId="77777777" w:rsidR="00A11904" w:rsidRPr="00FD760B" w:rsidRDefault="00A11904" w:rsidP="00A11904">
      <w:pPr>
        <w:pStyle w:val="TITULOS"/>
        <w:numPr>
          <w:ilvl w:val="0"/>
          <w:numId w:val="0"/>
        </w:numPr>
        <w:spacing w:line="276" w:lineRule="auto"/>
        <w:ind w:left="284"/>
        <w:textDirection w:val="lrTb"/>
      </w:pPr>
    </w:p>
    <w:p w14:paraId="55FEAD15"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O reajuste de preços contratuais será devido após transcorrido um ano, contado a partir da data do orçamento estimativo a que a proposta se referir, nos termos do art. 25, § 7º, da Lei 14.133/2021 - nova Lei de Licitações e Contratos Administrativos e art. 37, inciso XXI, da Constituição Federal)</w:t>
      </w:r>
      <w:bookmarkEnd w:id="79"/>
    </w:p>
    <w:p w14:paraId="2642E2E3" w14:textId="1F21A99F" w:rsidR="003A0E9E" w:rsidRPr="00FD760B" w:rsidRDefault="00940A00"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bookmarkStart w:id="80" w:name="_Hlk173837644"/>
      <w:r w:rsidRPr="00D05C18">
        <w:rPr>
          <w:rFonts w:ascii="Arial" w:eastAsia="Bookman Old Style" w:hAnsi="Arial" w:cs="Arial"/>
          <w:spacing w:val="4"/>
          <w:sz w:val="24"/>
          <w:szCs w:val="24"/>
        </w:rPr>
        <w:t>Nos termos do art. 25 da Lei nº 14.133/2021</w:t>
      </w:r>
      <w:r>
        <w:rPr>
          <w:rFonts w:ascii="Arial" w:eastAsia="Bookman Old Style" w:hAnsi="Arial" w:cs="Arial"/>
          <w:spacing w:val="4"/>
          <w:sz w:val="24"/>
          <w:szCs w:val="24"/>
        </w:rPr>
        <w:t>, o</w:t>
      </w:r>
      <w:r w:rsidR="003A0E9E" w:rsidRPr="00FD760B">
        <w:rPr>
          <w:rFonts w:ascii="Arial" w:eastAsia="Bookman Old Style" w:hAnsi="Arial" w:cs="Arial"/>
          <w:spacing w:val="4"/>
          <w:sz w:val="24"/>
          <w:szCs w:val="24"/>
        </w:rPr>
        <w:t xml:space="preserve"> edital deverá conter o objeto da licitação e as regras relativas à convocação, ao julgamento, à habilitação, aos recursos e às penalidades da licitação, à fiscalização e à gestão do contrato, à entrega do objeto e às condições de pagamento.</w:t>
      </w:r>
    </w:p>
    <w:p w14:paraId="17761489" w14:textId="77777777" w:rsidR="001A5AD0" w:rsidRDefault="001A5AD0" w:rsidP="001A5AD0">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bookmarkStart w:id="81" w:name="_Hlk216637694"/>
      <w:bookmarkEnd w:id="80"/>
      <w:r w:rsidRPr="00D05C18">
        <w:rPr>
          <w:rFonts w:ascii="Arial" w:eastAsia="Bookman Old Style" w:hAnsi="Arial" w:cs="Arial"/>
          <w:spacing w:val="4"/>
          <w:sz w:val="24"/>
          <w:szCs w:val="24"/>
        </w:rPr>
        <w:t>De acordo com o art. 25, § 7º, da Lei nº 14.133/2021</w:t>
      </w:r>
      <w:bookmarkEnd w:id="81"/>
      <w:r w:rsidRPr="00D05C18">
        <w:rPr>
          <w:rFonts w:ascii="Arial" w:eastAsia="Bookman Old Style" w:hAnsi="Arial" w:cs="Arial"/>
          <w:spacing w:val="4"/>
          <w:sz w:val="24"/>
          <w:szCs w:val="24"/>
        </w:rPr>
        <w:t xml:space="preserve">, o edital deverá prever obrigatoriamente o índice de reajustamento de preços, independentemente da duração contratual, adotando como data-base aquela correspondente ao </w:t>
      </w:r>
      <w:r w:rsidRPr="00D05C18">
        <w:rPr>
          <w:rFonts w:ascii="Arial" w:eastAsia="Bookman Old Style" w:hAnsi="Arial" w:cs="Arial"/>
          <w:spacing w:val="4"/>
          <w:sz w:val="24"/>
          <w:szCs w:val="24"/>
        </w:rPr>
        <w:lastRenderedPageBreak/>
        <w:t>orçamento estimado. A norma também admite a utilização de mais de um índice específico ou setorial, quando necessário, observada a realidade de mercado dos insumos envolvidos.</w:t>
      </w:r>
    </w:p>
    <w:p w14:paraId="759C661B"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O contrato somente será reajustado após 12 (doze) meses da data base do orçamento de referência, de acordo com a variação do Índice Nacional da Construção Civil (INCC), fornecido pela Fundação Getúlio Vargas – FGV, e/ou por índices setoriais da construção civil, nos termos da Lei 14.133/2021, de acordo com a fórmula abaixo:</w:t>
      </w:r>
    </w:p>
    <w:p w14:paraId="0C060B7A" w14:textId="77777777" w:rsidR="003A0E9E" w:rsidRPr="00FD760B" w:rsidRDefault="003A0E9E" w:rsidP="00995346">
      <w:pPr>
        <w:tabs>
          <w:tab w:val="left" w:pos="993"/>
        </w:tabs>
        <w:spacing w:after="0" w:line="276" w:lineRule="auto"/>
        <w:ind w:hanging="2"/>
        <w:jc w:val="both"/>
        <w:rPr>
          <w:rFonts w:ascii="Arial" w:eastAsia="Bookman Old Style" w:hAnsi="Arial" w:cs="Arial"/>
          <w:sz w:val="24"/>
          <w:szCs w:val="24"/>
        </w:rPr>
      </w:pPr>
    </w:p>
    <w:p w14:paraId="5EF30FED" w14:textId="77777777" w:rsidR="003A0E9E" w:rsidRPr="00FD760B" w:rsidRDefault="003A0E9E" w:rsidP="00995346">
      <w:pPr>
        <w:tabs>
          <w:tab w:val="left" w:pos="993"/>
        </w:tabs>
        <w:spacing w:after="0" w:line="276" w:lineRule="auto"/>
        <w:ind w:hanging="2"/>
        <w:jc w:val="both"/>
        <w:rPr>
          <w:rFonts w:ascii="Arial" w:eastAsia="Bookman Old Style" w:hAnsi="Arial" w:cs="Arial"/>
          <w:sz w:val="24"/>
          <w:szCs w:val="24"/>
        </w:rPr>
      </w:pPr>
      <w:bookmarkStart w:id="82" w:name="_Toc177985922"/>
      <w:bookmarkStart w:id="83" w:name="_Toc177986283"/>
      <m:oMathPara>
        <m:oMathParaPr>
          <m:jc m:val="center"/>
        </m:oMathParaPr>
        <m:oMath>
          <m:r>
            <m:rPr>
              <m:sty m:val="p"/>
            </m:rPr>
            <w:rPr>
              <w:rFonts w:ascii="Cambria Math" w:eastAsia="Bookman Old Style" w:hAnsi="Cambria Math" w:cs="Arial"/>
              <w:sz w:val="24"/>
              <w:szCs w:val="24"/>
            </w:rPr>
            <m:t xml:space="preserve">R= </m:t>
          </m:r>
          <m:f>
            <m:fPr>
              <m:ctrlPr>
                <w:rPr>
                  <w:rFonts w:ascii="Cambria Math" w:eastAsia="Bookman Old Style" w:hAnsi="Cambria Math" w:cs="Arial"/>
                  <w:iCs/>
                  <w:sz w:val="24"/>
                  <w:szCs w:val="24"/>
                </w:rPr>
              </m:ctrlPr>
            </m:fPr>
            <m:num>
              <m:sSub>
                <m:sSubPr>
                  <m:ctrlPr>
                    <w:rPr>
                      <w:rFonts w:ascii="Cambria Math" w:eastAsia="Bookman Old Style" w:hAnsi="Cambria Math" w:cs="Arial"/>
                      <w:iCs/>
                      <w:sz w:val="24"/>
                      <w:szCs w:val="24"/>
                    </w:rPr>
                  </m:ctrlPr>
                </m:sSubPr>
                <m:e>
                  <m:r>
                    <m:rPr>
                      <m:sty m:val="p"/>
                    </m:rPr>
                    <w:rPr>
                      <w:rFonts w:ascii="Cambria Math" w:eastAsia="Bookman Old Style" w:hAnsi="Cambria Math" w:cs="Arial"/>
                      <w:sz w:val="24"/>
                      <w:szCs w:val="24"/>
                    </w:rPr>
                    <m:t>I</m:t>
                  </m:r>
                </m:e>
                <m:sub>
                  <m:r>
                    <m:rPr>
                      <m:sty m:val="p"/>
                    </m:rPr>
                    <w:rPr>
                      <w:rFonts w:ascii="Cambria Math" w:eastAsia="Bookman Old Style" w:hAnsi="Cambria Math" w:cs="Arial"/>
                      <w:sz w:val="24"/>
                      <w:szCs w:val="24"/>
                    </w:rPr>
                    <m:t>1</m:t>
                  </m:r>
                </m:sub>
              </m:sSub>
              <m:r>
                <m:rPr>
                  <m:sty m:val="p"/>
                </m:rPr>
                <w:rPr>
                  <w:rFonts w:ascii="Cambria Math" w:eastAsia="Bookman Old Style" w:hAnsi="Cambria Math" w:cs="Arial"/>
                  <w:sz w:val="24"/>
                  <w:szCs w:val="24"/>
                  <w:vertAlign w:val="subscript"/>
                </w:rPr>
                <m:t>-</m:t>
              </m:r>
              <m:sSub>
                <m:sSubPr>
                  <m:ctrlPr>
                    <w:rPr>
                      <w:rFonts w:ascii="Cambria Math" w:eastAsia="Bookman Old Style" w:hAnsi="Cambria Math" w:cs="Arial"/>
                      <w:iCs/>
                      <w:sz w:val="24"/>
                      <w:szCs w:val="24"/>
                    </w:rPr>
                  </m:ctrlPr>
                </m:sSubPr>
                <m:e>
                  <m:r>
                    <m:rPr>
                      <m:sty m:val="p"/>
                    </m:rPr>
                    <w:rPr>
                      <w:rFonts w:ascii="Cambria Math" w:eastAsia="Bookman Old Style" w:hAnsi="Cambria Math" w:cs="Arial"/>
                      <w:sz w:val="24"/>
                      <w:szCs w:val="24"/>
                    </w:rPr>
                    <m:t>I</m:t>
                  </m:r>
                </m:e>
                <m:sub>
                  <m:r>
                    <m:rPr>
                      <m:sty m:val="p"/>
                    </m:rPr>
                    <w:rPr>
                      <w:rFonts w:ascii="Cambria Math" w:eastAsia="Bookman Old Style" w:hAnsi="Cambria Math" w:cs="Arial"/>
                      <w:sz w:val="24"/>
                      <w:szCs w:val="24"/>
                    </w:rPr>
                    <m:t>0</m:t>
                  </m:r>
                </m:sub>
              </m:sSub>
            </m:num>
            <m:den>
              <m:sSub>
                <m:sSubPr>
                  <m:ctrlPr>
                    <w:rPr>
                      <w:rFonts w:ascii="Cambria Math" w:eastAsia="Bookman Old Style" w:hAnsi="Cambria Math" w:cs="Arial"/>
                      <w:iCs/>
                      <w:sz w:val="24"/>
                      <w:szCs w:val="24"/>
                    </w:rPr>
                  </m:ctrlPr>
                </m:sSubPr>
                <m:e>
                  <m:r>
                    <m:rPr>
                      <m:sty m:val="p"/>
                    </m:rPr>
                    <w:rPr>
                      <w:rFonts w:ascii="Cambria Math" w:eastAsia="Bookman Old Style" w:hAnsi="Cambria Math" w:cs="Arial"/>
                      <w:sz w:val="24"/>
                      <w:szCs w:val="24"/>
                    </w:rPr>
                    <m:t>I</m:t>
                  </m:r>
                </m:e>
                <m:sub>
                  <m:r>
                    <m:rPr>
                      <m:sty m:val="p"/>
                    </m:rPr>
                    <w:rPr>
                      <w:rFonts w:ascii="Cambria Math" w:eastAsia="Bookman Old Style" w:hAnsi="Cambria Math" w:cs="Arial"/>
                      <w:sz w:val="24"/>
                      <w:szCs w:val="24"/>
                    </w:rPr>
                    <m:t>0</m:t>
                  </m:r>
                </m:sub>
              </m:sSub>
            </m:den>
          </m:f>
          <m:r>
            <m:rPr>
              <m:sty m:val="p"/>
            </m:rPr>
            <w:rPr>
              <w:rFonts w:ascii="Cambria Math" w:eastAsia="Bookman Old Style" w:hAnsi="Cambria Math" w:cs="Arial"/>
              <w:sz w:val="24"/>
              <w:szCs w:val="24"/>
            </w:rPr>
            <m:t xml:space="preserve"> x V</m:t>
          </m:r>
        </m:oMath>
      </m:oMathPara>
      <w:bookmarkEnd w:id="82"/>
      <w:bookmarkEnd w:id="83"/>
    </w:p>
    <w:p w14:paraId="2DB6D150" w14:textId="77777777" w:rsidR="003A0E9E" w:rsidRPr="00FD760B" w:rsidRDefault="003A0E9E" w:rsidP="00995346">
      <w:pPr>
        <w:tabs>
          <w:tab w:val="left" w:pos="993"/>
        </w:tabs>
        <w:spacing w:after="0" w:line="276" w:lineRule="auto"/>
        <w:ind w:hanging="2"/>
        <w:jc w:val="both"/>
        <w:rPr>
          <w:rFonts w:ascii="Arial" w:eastAsia="Bookman Old Style" w:hAnsi="Arial" w:cs="Arial"/>
          <w:iCs/>
          <w:sz w:val="24"/>
          <w:szCs w:val="24"/>
        </w:rPr>
      </w:pPr>
    </w:p>
    <w:p w14:paraId="5988B836" w14:textId="77777777" w:rsidR="003A0E9E" w:rsidRPr="00FD760B" w:rsidRDefault="003A0E9E" w:rsidP="00995346">
      <w:pPr>
        <w:tabs>
          <w:tab w:val="left" w:pos="993"/>
        </w:tabs>
        <w:spacing w:after="0" w:line="276" w:lineRule="auto"/>
        <w:ind w:hanging="2"/>
        <w:jc w:val="both"/>
        <w:rPr>
          <w:rFonts w:ascii="Arial" w:eastAsia="Bookman Old Style" w:hAnsi="Arial" w:cs="Arial"/>
          <w:b/>
          <w:sz w:val="24"/>
          <w:szCs w:val="24"/>
        </w:rPr>
      </w:pPr>
      <w:bookmarkStart w:id="84" w:name="_Toc177985923"/>
      <w:bookmarkStart w:id="85" w:name="_Toc177986284"/>
      <w:r w:rsidRPr="00FD760B">
        <w:rPr>
          <w:rFonts w:ascii="Arial" w:eastAsia="Bookman Old Style" w:hAnsi="Arial" w:cs="Arial"/>
          <w:sz w:val="24"/>
          <w:szCs w:val="24"/>
        </w:rPr>
        <w:t>Onde:</w:t>
      </w:r>
      <w:bookmarkEnd w:id="84"/>
      <w:bookmarkEnd w:id="85"/>
    </w:p>
    <w:p w14:paraId="6D0FDAC3" w14:textId="77777777" w:rsidR="003A0E9E" w:rsidRPr="00FD760B" w:rsidRDefault="003A0E9E" w:rsidP="00995346">
      <w:pPr>
        <w:tabs>
          <w:tab w:val="left" w:pos="993"/>
        </w:tabs>
        <w:spacing w:after="0" w:line="276" w:lineRule="auto"/>
        <w:ind w:hanging="2"/>
        <w:jc w:val="both"/>
        <w:rPr>
          <w:rFonts w:ascii="Arial" w:eastAsia="Bookman Old Style" w:hAnsi="Arial" w:cs="Arial"/>
          <w:b/>
          <w:sz w:val="24"/>
          <w:szCs w:val="24"/>
        </w:rPr>
      </w:pPr>
      <w:bookmarkStart w:id="86" w:name="_Toc177985924"/>
      <w:bookmarkStart w:id="87" w:name="_Toc177986285"/>
      <w:r w:rsidRPr="00FD760B">
        <w:rPr>
          <w:rFonts w:ascii="Arial" w:eastAsia="Bookman Old Style" w:hAnsi="Arial" w:cs="Arial"/>
          <w:b/>
          <w:bCs/>
          <w:sz w:val="24"/>
          <w:szCs w:val="24"/>
        </w:rPr>
        <w:t>R</w:t>
      </w:r>
      <w:r w:rsidRPr="00FD760B">
        <w:rPr>
          <w:rFonts w:ascii="Arial" w:eastAsia="Bookman Old Style" w:hAnsi="Arial" w:cs="Arial"/>
          <w:sz w:val="24"/>
          <w:szCs w:val="24"/>
        </w:rPr>
        <w:t xml:space="preserve"> = Reajuste</w:t>
      </w:r>
      <w:bookmarkEnd w:id="86"/>
      <w:bookmarkEnd w:id="87"/>
      <w:r w:rsidRPr="00FD760B">
        <w:rPr>
          <w:rFonts w:ascii="Arial" w:eastAsia="Bookman Old Style" w:hAnsi="Arial" w:cs="Arial"/>
          <w:sz w:val="24"/>
          <w:szCs w:val="24"/>
        </w:rPr>
        <w:t xml:space="preserve"> </w:t>
      </w:r>
    </w:p>
    <w:p w14:paraId="1448614E" w14:textId="77777777" w:rsidR="003A0E9E" w:rsidRPr="00FD760B" w:rsidRDefault="003A0E9E" w:rsidP="00995346">
      <w:pPr>
        <w:tabs>
          <w:tab w:val="left" w:pos="993"/>
        </w:tabs>
        <w:spacing w:after="0" w:line="276" w:lineRule="auto"/>
        <w:ind w:hanging="2"/>
        <w:jc w:val="both"/>
        <w:rPr>
          <w:rFonts w:ascii="Arial" w:eastAsia="Bookman Old Style" w:hAnsi="Arial" w:cs="Arial"/>
          <w:b/>
          <w:sz w:val="24"/>
          <w:szCs w:val="24"/>
        </w:rPr>
      </w:pPr>
      <w:bookmarkStart w:id="88" w:name="_Toc177985925"/>
      <w:bookmarkStart w:id="89" w:name="_Toc177986286"/>
      <w:r w:rsidRPr="00FD760B">
        <w:rPr>
          <w:rFonts w:ascii="Arial" w:eastAsia="Bookman Old Style" w:hAnsi="Arial" w:cs="Arial"/>
          <w:b/>
          <w:bCs/>
          <w:sz w:val="24"/>
          <w:szCs w:val="24"/>
        </w:rPr>
        <w:t>I</w:t>
      </w:r>
      <w:r w:rsidRPr="00FD760B">
        <w:rPr>
          <w:rFonts w:ascii="Arial" w:eastAsia="Bookman Old Style" w:hAnsi="Arial" w:cs="Arial"/>
          <w:b/>
          <w:bCs/>
          <w:sz w:val="24"/>
          <w:szCs w:val="24"/>
          <w:vertAlign w:val="subscript"/>
        </w:rPr>
        <w:t>1</w:t>
      </w:r>
      <w:r w:rsidRPr="00FD760B">
        <w:rPr>
          <w:rFonts w:ascii="Arial" w:eastAsia="Bookman Old Style" w:hAnsi="Arial" w:cs="Arial"/>
          <w:sz w:val="24"/>
          <w:szCs w:val="24"/>
        </w:rPr>
        <w:t xml:space="preserve"> = Índice apurado pela Fundação Getúlio Vargas – FGV, para reajustamento de Obras, Rodoviárias de Pavimentação, Obras de arte especiais, Terraplenagem, Drenagem, Sinalização, ligantes betuminosos, asfalto diluído, cimento asfáltico, emulsões, Administração local, Mobilização e desmobilização, Índice Nacional da Construção Civil (INCC), relativo ao 12º mês da data base do orçamento de referência.</w:t>
      </w:r>
      <w:bookmarkEnd w:id="88"/>
      <w:bookmarkEnd w:id="89"/>
    </w:p>
    <w:p w14:paraId="37C9A78E" w14:textId="77777777" w:rsidR="003A0E9E" w:rsidRPr="00FD760B" w:rsidRDefault="003A0E9E" w:rsidP="00995346">
      <w:pPr>
        <w:tabs>
          <w:tab w:val="left" w:pos="993"/>
        </w:tabs>
        <w:spacing w:after="0" w:line="276" w:lineRule="auto"/>
        <w:ind w:hanging="2"/>
        <w:jc w:val="both"/>
        <w:rPr>
          <w:rFonts w:ascii="Arial" w:eastAsia="Bookman Old Style" w:hAnsi="Arial" w:cs="Arial"/>
          <w:b/>
          <w:sz w:val="24"/>
          <w:szCs w:val="24"/>
        </w:rPr>
      </w:pPr>
      <w:bookmarkStart w:id="90" w:name="_Toc177985926"/>
      <w:bookmarkStart w:id="91" w:name="_Toc177986287"/>
      <w:r w:rsidRPr="00FD760B">
        <w:rPr>
          <w:rFonts w:ascii="Arial" w:eastAsia="Bookman Old Style" w:hAnsi="Arial" w:cs="Arial"/>
          <w:b/>
          <w:bCs/>
          <w:sz w:val="24"/>
          <w:szCs w:val="24"/>
        </w:rPr>
        <w:t>I</w:t>
      </w:r>
      <w:r w:rsidRPr="00FD760B">
        <w:rPr>
          <w:rFonts w:ascii="Arial" w:eastAsia="Bookman Old Style" w:hAnsi="Arial" w:cs="Arial"/>
          <w:b/>
          <w:bCs/>
          <w:sz w:val="24"/>
          <w:szCs w:val="24"/>
          <w:vertAlign w:val="subscript"/>
        </w:rPr>
        <w:t>0</w:t>
      </w:r>
      <w:r w:rsidRPr="00FD760B">
        <w:rPr>
          <w:rFonts w:ascii="Arial" w:eastAsia="Bookman Old Style" w:hAnsi="Arial" w:cs="Arial"/>
          <w:sz w:val="24"/>
          <w:szCs w:val="24"/>
        </w:rPr>
        <w:t xml:space="preserve"> = Índice apurado pela Fundação Getúlio Vargas – FGV, para reajustamento de Obras, Rodoviárias de Pavimentação, Terraplenagem, Drenagem, Sinalização, Obras de arte especiais, ligantes betuminosos, asfalto diluído, cimento asfáltico, emulsões, Administração local, Mobilização e desmobilização, Índice Nacional da Construção Civil (INCC), relativo ao mês da data base do orçamento de referência.</w:t>
      </w:r>
      <w:bookmarkEnd w:id="90"/>
      <w:bookmarkEnd w:id="91"/>
    </w:p>
    <w:p w14:paraId="4E2DD198" w14:textId="77777777" w:rsidR="003A0E9E" w:rsidRPr="00FD760B" w:rsidRDefault="003A0E9E" w:rsidP="00995346">
      <w:pPr>
        <w:tabs>
          <w:tab w:val="left" w:pos="993"/>
        </w:tabs>
        <w:spacing w:after="0" w:line="276" w:lineRule="auto"/>
        <w:ind w:hanging="2"/>
        <w:jc w:val="both"/>
        <w:rPr>
          <w:rFonts w:ascii="Arial" w:eastAsia="Bookman Old Style" w:hAnsi="Arial" w:cs="Arial"/>
          <w:sz w:val="24"/>
          <w:szCs w:val="24"/>
        </w:rPr>
      </w:pPr>
      <w:bookmarkStart w:id="92" w:name="_Toc177985927"/>
      <w:bookmarkStart w:id="93" w:name="_Toc177986288"/>
      <w:r w:rsidRPr="00FD760B">
        <w:rPr>
          <w:rFonts w:ascii="Arial" w:eastAsia="Bookman Old Style" w:hAnsi="Arial" w:cs="Arial"/>
          <w:b/>
          <w:bCs/>
          <w:sz w:val="24"/>
          <w:szCs w:val="24"/>
        </w:rPr>
        <w:t>V</w:t>
      </w:r>
      <w:r w:rsidRPr="00FD760B">
        <w:rPr>
          <w:rFonts w:ascii="Arial" w:eastAsia="Bookman Old Style" w:hAnsi="Arial" w:cs="Arial"/>
          <w:sz w:val="24"/>
          <w:szCs w:val="24"/>
        </w:rPr>
        <w:t>= Valor do item da planilha</w:t>
      </w:r>
      <w:bookmarkEnd w:id="92"/>
      <w:bookmarkEnd w:id="93"/>
    </w:p>
    <w:p w14:paraId="4ECE9A58" w14:textId="77777777" w:rsidR="003A0E9E" w:rsidRPr="00FD760B" w:rsidRDefault="003A0E9E" w:rsidP="00995346">
      <w:pPr>
        <w:tabs>
          <w:tab w:val="left" w:pos="993"/>
        </w:tabs>
        <w:spacing w:after="0" w:line="276" w:lineRule="auto"/>
        <w:ind w:hanging="2"/>
        <w:jc w:val="both"/>
        <w:rPr>
          <w:rFonts w:ascii="Arial" w:eastAsia="Bookman Old Style" w:hAnsi="Arial" w:cs="Arial"/>
          <w:b/>
          <w:sz w:val="24"/>
          <w:szCs w:val="24"/>
        </w:rPr>
      </w:pPr>
    </w:p>
    <w:p w14:paraId="670411E9" w14:textId="263F7710"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Diante da ocorrência de fatos imprevisíveis ou previsíveis de consequências incalculáveis que venham a inviabilizar a execução do contrato nos termos inicialmente pactuados, será possível a alteração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dos valores pactuados visando o restabelecimento do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equilíbrio econômico</w:t>
      </w:r>
      <w:r w:rsidRPr="00FD760B">
        <w:rPr>
          <w:rFonts w:ascii="Cambria Math" w:eastAsia="Bookman Old Style" w:hAnsi="Cambria Math" w:cs="Cambria Math"/>
          <w:spacing w:val="4"/>
          <w:sz w:val="24"/>
          <w:szCs w:val="24"/>
        </w:rPr>
        <w:t>‐</w:t>
      </w:r>
      <w:r w:rsidRPr="00FD760B">
        <w:rPr>
          <w:rFonts w:ascii="Arial" w:eastAsia="Bookman Old Style" w:hAnsi="Arial" w:cs="Arial"/>
          <w:spacing w:val="4"/>
          <w:sz w:val="24"/>
          <w:szCs w:val="24"/>
        </w:rPr>
        <w:t>financeiro, mediante a correspondente comprovação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da ocorrência</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e</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do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impacto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gerado, respeitando</w:t>
      </w:r>
      <w:r w:rsidRPr="00FD760B">
        <w:rPr>
          <w:rFonts w:ascii="Cambria Math" w:eastAsia="Bookman Old Style" w:hAnsi="Cambria Math" w:cs="Cambria Math"/>
          <w:spacing w:val="4"/>
          <w:sz w:val="24"/>
          <w:szCs w:val="24"/>
        </w:rPr>
        <w:t>‐</w:t>
      </w:r>
      <w:r w:rsidRPr="00FD760B">
        <w:rPr>
          <w:rFonts w:ascii="Arial" w:eastAsia="Bookman Old Style" w:hAnsi="Arial" w:cs="Arial"/>
          <w:spacing w:val="4"/>
          <w:sz w:val="24"/>
          <w:szCs w:val="24"/>
        </w:rPr>
        <w:t>se a repartição objetiva de risco estabelecida.</w:t>
      </w:r>
    </w:p>
    <w:p w14:paraId="222FFFB9" w14:textId="0B0D804B"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O reequilíbrio econômico</w:t>
      </w:r>
      <w:r w:rsidRPr="00FD760B">
        <w:rPr>
          <w:rFonts w:ascii="Cambria Math" w:eastAsia="Bookman Old Style" w:hAnsi="Cambria Math" w:cs="Cambria Math"/>
          <w:spacing w:val="4"/>
          <w:sz w:val="24"/>
          <w:szCs w:val="24"/>
        </w:rPr>
        <w:t>‐</w:t>
      </w:r>
      <w:r w:rsidRPr="00FD760B">
        <w:rPr>
          <w:rFonts w:ascii="Arial" w:eastAsia="Bookman Old Style" w:hAnsi="Arial" w:cs="Arial"/>
          <w:spacing w:val="4"/>
          <w:sz w:val="24"/>
          <w:szCs w:val="24"/>
        </w:rPr>
        <w:t>financeiro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poderá</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ser</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indicado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pelo</w:t>
      </w:r>
      <w:r w:rsidR="001A5AD0">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CONTRATANTE ou solicitado pela CONTRATADA.</w:t>
      </w:r>
    </w:p>
    <w:p w14:paraId="26721B26" w14:textId="45F5C0A4"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Em sendo solicitado o reequilíbrio econômico</w:t>
      </w:r>
      <w:r w:rsidRPr="00FD760B">
        <w:rPr>
          <w:rFonts w:ascii="Cambria Math" w:eastAsia="Bookman Old Style" w:hAnsi="Cambria Math" w:cs="Cambria Math"/>
          <w:spacing w:val="4"/>
          <w:sz w:val="24"/>
          <w:szCs w:val="24"/>
        </w:rPr>
        <w:t>‐</w:t>
      </w:r>
      <w:r w:rsidRPr="00FD760B">
        <w:rPr>
          <w:rFonts w:ascii="Arial" w:eastAsia="Bookman Old Style" w:hAnsi="Arial" w:cs="Arial"/>
          <w:spacing w:val="4"/>
          <w:sz w:val="24"/>
          <w:szCs w:val="24"/>
        </w:rPr>
        <w:t>financeiro, o CONTRATANTE responderá ao pedido dentro do prazo máximo de</w:t>
      </w:r>
      <w:r w:rsidR="00AB6C22" w:rsidRPr="00FD760B">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15</w:t>
      </w:r>
      <w:r w:rsidR="00AB6C22" w:rsidRPr="00FD760B">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(quinze) dias úteis contados da data do protocolo correspondente, devidamente instruído da documentação suporte.</w:t>
      </w:r>
    </w:p>
    <w:p w14:paraId="02884A77" w14:textId="74A08286"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 xml:space="preserve">Dentro do prazo previsto no item </w:t>
      </w:r>
      <w:r w:rsidR="001A5AD0">
        <w:rPr>
          <w:rFonts w:ascii="Arial" w:eastAsia="Bookman Old Style" w:hAnsi="Arial" w:cs="Arial"/>
          <w:spacing w:val="4"/>
          <w:sz w:val="24"/>
          <w:szCs w:val="24"/>
        </w:rPr>
        <w:t>17</w:t>
      </w:r>
      <w:r w:rsidRPr="00FD760B">
        <w:rPr>
          <w:rFonts w:ascii="Arial" w:eastAsia="Bookman Old Style" w:hAnsi="Arial" w:cs="Arial"/>
          <w:spacing w:val="4"/>
          <w:sz w:val="24"/>
          <w:szCs w:val="24"/>
        </w:rPr>
        <w:t>.4., o CONTRATANTE poderá requerer esclarecimentos e realizar diligências junto a CONTRATADA ou a terceiros, hipótese em que o prazo para</w:t>
      </w:r>
      <w:r w:rsidR="00AB6C22" w:rsidRPr="00FD760B">
        <w:rPr>
          <w:rFonts w:ascii="Arial" w:eastAsia="Bookman Old Style" w:hAnsi="Arial" w:cs="Arial"/>
          <w:spacing w:val="4"/>
          <w:sz w:val="24"/>
          <w:szCs w:val="24"/>
        </w:rPr>
        <w:t xml:space="preserve"> </w:t>
      </w:r>
      <w:r w:rsidRPr="00FD760B">
        <w:rPr>
          <w:rFonts w:ascii="Arial" w:eastAsia="Bookman Old Style" w:hAnsi="Arial" w:cs="Arial"/>
          <w:spacing w:val="4"/>
          <w:sz w:val="24"/>
          <w:szCs w:val="24"/>
        </w:rPr>
        <w:t>resposta será suspenso.</w:t>
      </w:r>
    </w:p>
    <w:p w14:paraId="419D598C"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lastRenderedPageBreak/>
        <w:t>O pedido de restabelecimento do equilíbrio econômico-financeiro deverá ser formulado durante a vigência do contrato e antes de eventual prorrogação, nos termos do art. 107 e 131, parágrafo único, da Lei nº 14.133/2021.</w:t>
      </w:r>
    </w:p>
    <w:p w14:paraId="4C81310B"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pacing w:val="4"/>
          <w:sz w:val="24"/>
          <w:szCs w:val="24"/>
        </w:rPr>
      </w:pPr>
      <w:r w:rsidRPr="00FD760B">
        <w:rPr>
          <w:rFonts w:ascii="Arial" w:eastAsia="Bookman Old Style" w:hAnsi="Arial" w:cs="Arial"/>
          <w:spacing w:val="4"/>
          <w:sz w:val="24"/>
          <w:szCs w:val="24"/>
        </w:rPr>
        <w:t>Na hipótese de eventuais atrasos de responsabilidade da CONTRATADA, não incidirá reajuste sobre o período correspondente.</w:t>
      </w:r>
    </w:p>
    <w:p w14:paraId="13435408" w14:textId="77777777" w:rsidR="003A0E9E" w:rsidRPr="00FD760B" w:rsidRDefault="003A0E9E" w:rsidP="00995346">
      <w:pPr>
        <w:pStyle w:val="PargrafodaLista"/>
        <w:tabs>
          <w:tab w:val="left" w:pos="993"/>
        </w:tabs>
        <w:spacing w:after="0"/>
        <w:ind w:left="993" w:hanging="995"/>
        <w:jc w:val="both"/>
        <w:rPr>
          <w:rFonts w:ascii="Arial" w:eastAsia="Bookman Old Style" w:hAnsi="Arial" w:cs="Arial"/>
          <w:spacing w:val="4"/>
          <w:sz w:val="24"/>
          <w:szCs w:val="24"/>
        </w:rPr>
      </w:pPr>
    </w:p>
    <w:p w14:paraId="18FB7300" w14:textId="5F52E560" w:rsidR="003A0E9E" w:rsidRPr="00FD760B" w:rsidRDefault="003A0E9E" w:rsidP="00995346">
      <w:pPr>
        <w:pStyle w:val="TITULOS"/>
        <w:spacing w:line="276" w:lineRule="auto"/>
        <w:ind w:left="284" w:hanging="286"/>
        <w:textDirection w:val="lrTb"/>
      </w:pPr>
      <w:bookmarkStart w:id="94" w:name="_Toc173839005"/>
      <w:bookmarkStart w:id="95" w:name="_Toc177986289"/>
      <w:r w:rsidRPr="00FD760B">
        <w:t>DO RECEBIMENTO DAS OBRAS E SERVIÇOS</w:t>
      </w:r>
      <w:bookmarkEnd w:id="94"/>
      <w:bookmarkEnd w:id="95"/>
    </w:p>
    <w:p w14:paraId="0A366E9E" w14:textId="77777777" w:rsidR="00A11904" w:rsidRPr="00FD760B" w:rsidRDefault="00A11904" w:rsidP="00A11904">
      <w:pPr>
        <w:pStyle w:val="TITULOS"/>
        <w:numPr>
          <w:ilvl w:val="0"/>
          <w:numId w:val="0"/>
        </w:numPr>
        <w:spacing w:line="276" w:lineRule="auto"/>
        <w:ind w:left="284"/>
        <w:textDirection w:val="lrTb"/>
      </w:pPr>
    </w:p>
    <w:p w14:paraId="01779468" w14:textId="77777777" w:rsidR="003A0E9E" w:rsidRPr="00FD760B" w:rsidRDefault="003A0E9E" w:rsidP="00995346">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pacing w:val="4"/>
          <w:sz w:val="24"/>
          <w:szCs w:val="24"/>
        </w:rPr>
        <w:t>A CONTRATANTE, através do responsável pelo acompanhamento e fiscalização da obra, deverá providenciar Termo Circunstanciado de Recebimento Provisório, no prazo máximo de 15 (quinze) dias contados da solicitação que lhe fizer o Contratado. Tal documento deverá ser firmado também pelo CONTRATADO.</w:t>
      </w:r>
    </w:p>
    <w:p w14:paraId="6384FF3E" w14:textId="77777777" w:rsidR="003A0E9E" w:rsidRPr="00FD760B" w:rsidRDefault="003A0E9E" w:rsidP="00995346">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Efetuado o recebimento provisório, haverá um período de observação, de no máximo 60 (sessenta) dias, para cumprimento do disposto no Art. 119 da Lei Federal nº 14.133/2021, se for o caso, quando então será procedido o recebimento definitivo.</w:t>
      </w:r>
    </w:p>
    <w:p w14:paraId="0040E6D6" w14:textId="77777777" w:rsidR="003A0E9E" w:rsidRPr="00FD760B" w:rsidRDefault="003A0E9E" w:rsidP="00995346">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 xml:space="preserve">Decorrido o prazo estabelecido no subitem </w:t>
      </w:r>
      <w:r w:rsidRPr="00FD760B">
        <w:rPr>
          <w:rFonts w:ascii="Arial" w:eastAsia="Bookman Old Style" w:hAnsi="Arial" w:cs="Arial"/>
          <w:b/>
          <w:sz w:val="24"/>
          <w:szCs w:val="24"/>
        </w:rPr>
        <w:t>18.2</w:t>
      </w:r>
      <w:r w:rsidRPr="00FD760B">
        <w:rPr>
          <w:rFonts w:ascii="Arial" w:eastAsia="Bookman Old Style" w:hAnsi="Arial" w:cs="Arial"/>
          <w:sz w:val="24"/>
          <w:szCs w:val="24"/>
        </w:rPr>
        <w:t xml:space="preserve"> e estando sanadas todas as pendências que, porventura, lhe forem formalmente comunicadas pelo Contratante, a CONTRATADA deverá formalizar ao Contratante, solicitação para recebimento definitivo do contrato.</w:t>
      </w:r>
    </w:p>
    <w:p w14:paraId="54E4619A" w14:textId="77777777" w:rsidR="003A0E9E" w:rsidRPr="00FD760B" w:rsidRDefault="003A0E9E" w:rsidP="00995346">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São documentos necessários para o recebimento definitivo da obra, e que deverão acompanhar a solicitação, a critério do Órgão Contratante</w:t>
      </w:r>
      <w:r w:rsidRPr="00FD760B">
        <w:rPr>
          <w:rFonts w:ascii="Arial" w:eastAsia="Bookman Old Style" w:hAnsi="Arial" w:cs="Arial"/>
          <w:color w:val="0070C0"/>
          <w:sz w:val="24"/>
          <w:szCs w:val="24"/>
        </w:rPr>
        <w:t>;</w:t>
      </w:r>
    </w:p>
    <w:p w14:paraId="5881442F" w14:textId="77777777" w:rsidR="003A0E9E" w:rsidRPr="00FD760B" w:rsidRDefault="003A0E9E" w:rsidP="00995346">
      <w:pPr>
        <w:numPr>
          <w:ilvl w:val="2"/>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 xml:space="preserve">Certidão Negativa de Débito perante o INSS/CND da obra ou as respectivas vias de pagamento acompanhadas do protocolo (PCND); </w:t>
      </w:r>
    </w:p>
    <w:p w14:paraId="7221B53C" w14:textId="77777777" w:rsidR="003A0E9E" w:rsidRPr="00FD760B" w:rsidRDefault="003A0E9E" w:rsidP="00995346">
      <w:pPr>
        <w:numPr>
          <w:ilvl w:val="2"/>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Certificado de Regularidade de Situação/CRS, junto ao FGTS;</w:t>
      </w:r>
    </w:p>
    <w:p w14:paraId="1232A9CC" w14:textId="77777777" w:rsidR="003A0E9E" w:rsidRPr="00FD760B" w:rsidRDefault="003A0E9E" w:rsidP="00995346">
      <w:pPr>
        <w:numPr>
          <w:ilvl w:val="2"/>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AS BUILT aprovado pela fiscalização</w:t>
      </w:r>
      <w:r w:rsidRPr="00FD760B">
        <w:rPr>
          <w:rFonts w:ascii="Arial" w:eastAsia="Bookman Old Style" w:hAnsi="Arial" w:cs="Arial"/>
          <w:spacing w:val="4"/>
          <w:sz w:val="24"/>
          <w:szCs w:val="24"/>
        </w:rPr>
        <w:t>,</w:t>
      </w:r>
      <w:r w:rsidRPr="00FD760B">
        <w:rPr>
          <w:rFonts w:ascii="Arial" w:eastAsia="Bookman Old Style" w:hAnsi="Arial" w:cs="Arial"/>
          <w:sz w:val="24"/>
          <w:szCs w:val="24"/>
        </w:rPr>
        <w:t xml:space="preserve"> contendo desenhos e mapas de acompanhamento e planilhas.</w:t>
      </w:r>
    </w:p>
    <w:p w14:paraId="3CA8B946" w14:textId="77777777" w:rsidR="003A0E9E" w:rsidRPr="00FD760B" w:rsidRDefault="003A0E9E" w:rsidP="00995346">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FD760B">
        <w:rPr>
          <w:rFonts w:ascii="Arial" w:eastAsia="Bookman Old Style" w:hAnsi="Arial" w:cs="Arial"/>
          <w:sz w:val="24"/>
          <w:szCs w:val="24"/>
        </w:rPr>
        <w:t>A Comissão de recebimento definitivo deverá apresentar seu relatório até 15 (quinze) dias</w:t>
      </w:r>
      <w:r w:rsidRPr="00FD760B">
        <w:rPr>
          <w:rFonts w:ascii="Arial" w:eastAsia="Bookman Old Style" w:hAnsi="Arial" w:cs="Arial"/>
          <w:color w:val="0070C0"/>
          <w:sz w:val="24"/>
          <w:szCs w:val="24"/>
        </w:rPr>
        <w:t xml:space="preserve"> </w:t>
      </w:r>
      <w:r w:rsidRPr="00FD760B">
        <w:rPr>
          <w:rFonts w:ascii="Arial" w:eastAsia="Bookman Old Style" w:hAnsi="Arial" w:cs="Arial"/>
          <w:sz w:val="24"/>
          <w:szCs w:val="24"/>
        </w:rPr>
        <w:t>da data da solicitação do CONTRATADO.</w:t>
      </w:r>
    </w:p>
    <w:p w14:paraId="3A7EC5F1" w14:textId="77777777" w:rsidR="00FD760B" w:rsidRPr="00FD760B" w:rsidRDefault="00FD760B" w:rsidP="00FD760B">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CB3782">
        <w:rPr>
          <w:rFonts w:ascii="Arial" w:eastAsia="Times New Roman" w:hAnsi="Arial" w:cs="Arial"/>
          <w:sz w:val="24"/>
          <w:szCs w:val="24"/>
          <w:lang w:eastAsia="pt-BR"/>
        </w:rPr>
        <w:t xml:space="preserve">Decorrido o prazo de 15 (quinze) dias para a manifestação da Contratante, sem a emissão do Termo de Recebimento Definitivo, a CONTRATADA deverá informar a Administração para que sejam tomadas as providências de formalização do recebimento definitivo, mediante termo detalhado, sob pena de apuração de responsabilidade do agente público competente, </w:t>
      </w:r>
      <w:r w:rsidRPr="00CB3782">
        <w:rPr>
          <w:rFonts w:ascii="Arial" w:eastAsia="Times New Roman" w:hAnsi="Arial" w:cs="Arial"/>
          <w:b/>
          <w:bCs/>
          <w:sz w:val="24"/>
          <w:szCs w:val="24"/>
          <w:lang w:eastAsia="pt-BR"/>
        </w:rPr>
        <w:t>não se configurando, em nenhuma hipótese, o recebimento tácito da obra</w:t>
      </w:r>
      <w:r w:rsidRPr="00CB3782">
        <w:rPr>
          <w:rFonts w:ascii="Arial" w:eastAsia="Times New Roman" w:hAnsi="Arial" w:cs="Arial"/>
          <w:sz w:val="24"/>
          <w:szCs w:val="24"/>
          <w:lang w:eastAsia="pt-BR"/>
        </w:rPr>
        <w:t>.</w:t>
      </w:r>
    </w:p>
    <w:p w14:paraId="2C7C6F71" w14:textId="77777777" w:rsidR="00FD760B" w:rsidRPr="00CB3782" w:rsidRDefault="00FD760B" w:rsidP="00FD760B">
      <w:pPr>
        <w:numPr>
          <w:ilvl w:val="1"/>
          <w:numId w:val="31"/>
        </w:numPr>
        <w:tabs>
          <w:tab w:val="left" w:pos="993"/>
        </w:tabs>
        <w:spacing w:after="0" w:line="276" w:lineRule="auto"/>
        <w:ind w:left="993" w:hanging="995"/>
        <w:contextualSpacing/>
        <w:jc w:val="both"/>
        <w:rPr>
          <w:rFonts w:ascii="Arial" w:eastAsia="Bookman Old Style" w:hAnsi="Arial" w:cs="Arial"/>
          <w:spacing w:val="4"/>
          <w:sz w:val="24"/>
          <w:szCs w:val="24"/>
        </w:rPr>
      </w:pPr>
      <w:r w:rsidRPr="00CB3782">
        <w:rPr>
          <w:rFonts w:ascii="Arial" w:eastAsia="Times New Roman" w:hAnsi="Arial" w:cs="Arial"/>
          <w:sz w:val="24"/>
          <w:szCs w:val="24"/>
          <w:lang w:eastAsia="pt-BR"/>
        </w:rPr>
        <w:t xml:space="preserve">O recebimento definitivo da obra </w:t>
      </w:r>
      <w:r w:rsidRPr="00CB3782">
        <w:rPr>
          <w:rFonts w:ascii="Arial" w:eastAsia="Times New Roman" w:hAnsi="Arial" w:cs="Arial"/>
          <w:b/>
          <w:bCs/>
          <w:sz w:val="24"/>
          <w:szCs w:val="24"/>
          <w:lang w:eastAsia="pt-BR"/>
        </w:rPr>
        <w:t>não exime a CONTRATADA</w:t>
      </w:r>
      <w:r w:rsidRPr="00CB3782">
        <w:rPr>
          <w:rFonts w:ascii="Arial" w:eastAsia="Times New Roman" w:hAnsi="Arial" w:cs="Arial"/>
          <w:sz w:val="24"/>
          <w:szCs w:val="24"/>
          <w:lang w:eastAsia="pt-BR"/>
        </w:rPr>
        <w:t xml:space="preserve"> de sua responsabilidade objetiva pela solidez e segurança dos materiais e serviços executados e pela funcionalidade da construção, reforma, recuperação ou ampliação do bem imóvel, pelo prazo mínimo de </w:t>
      </w:r>
      <w:r w:rsidRPr="00CB3782">
        <w:rPr>
          <w:rFonts w:ascii="Arial" w:eastAsia="Times New Roman" w:hAnsi="Arial" w:cs="Arial"/>
          <w:b/>
          <w:bCs/>
          <w:sz w:val="24"/>
          <w:szCs w:val="24"/>
          <w:lang w:eastAsia="pt-BR"/>
        </w:rPr>
        <w:t>5 (cinco) anos</w:t>
      </w:r>
      <w:r w:rsidRPr="00CB3782">
        <w:rPr>
          <w:rFonts w:ascii="Arial" w:eastAsia="Times New Roman" w:hAnsi="Arial" w:cs="Arial"/>
          <w:sz w:val="24"/>
          <w:szCs w:val="24"/>
          <w:lang w:eastAsia="pt-BR"/>
        </w:rPr>
        <w:t>, conforme Art. 140, § 6º da Lei nº 14.133/2021.</w:t>
      </w:r>
    </w:p>
    <w:p w14:paraId="2E630DB2" w14:textId="77777777" w:rsidR="003A0E9E" w:rsidRPr="00FD760B" w:rsidRDefault="003A0E9E" w:rsidP="00995346">
      <w:pPr>
        <w:tabs>
          <w:tab w:val="left" w:pos="993"/>
        </w:tabs>
        <w:spacing w:after="0" w:line="276" w:lineRule="auto"/>
        <w:contextualSpacing/>
        <w:jc w:val="both"/>
        <w:rPr>
          <w:rFonts w:ascii="Arial" w:eastAsia="Bookman Old Style" w:hAnsi="Arial" w:cs="Arial"/>
          <w:spacing w:val="4"/>
          <w:sz w:val="24"/>
          <w:szCs w:val="24"/>
        </w:rPr>
      </w:pPr>
    </w:p>
    <w:p w14:paraId="438ED17B" w14:textId="387F0E4D" w:rsidR="003A0E9E" w:rsidRPr="00FD760B" w:rsidRDefault="003A0E9E" w:rsidP="00995346">
      <w:pPr>
        <w:pStyle w:val="TITULOS"/>
        <w:spacing w:line="276" w:lineRule="auto"/>
        <w:ind w:left="284" w:hanging="286"/>
        <w:textDirection w:val="lrTb"/>
      </w:pPr>
      <w:bookmarkStart w:id="96" w:name="_Toc173838996"/>
      <w:bookmarkStart w:id="97" w:name="_Toc177986290"/>
      <w:r w:rsidRPr="00FD760B">
        <w:t>DO ACOMPANHAMENTO E FISCALIZAÇÃO DOS SERVIÇOS</w:t>
      </w:r>
      <w:bookmarkEnd w:id="96"/>
      <w:bookmarkEnd w:id="97"/>
    </w:p>
    <w:p w14:paraId="7D5470F7" w14:textId="77777777" w:rsidR="00A11904" w:rsidRPr="00FD760B" w:rsidRDefault="00A11904" w:rsidP="00A11904">
      <w:pPr>
        <w:pStyle w:val="TITULOS"/>
        <w:numPr>
          <w:ilvl w:val="0"/>
          <w:numId w:val="0"/>
        </w:numPr>
        <w:spacing w:line="276" w:lineRule="auto"/>
        <w:ind w:left="284"/>
        <w:textDirection w:val="lrTb"/>
      </w:pPr>
    </w:p>
    <w:p w14:paraId="44FCAE51" w14:textId="77777777" w:rsidR="00091965" w:rsidRPr="006F1FEF" w:rsidRDefault="00091965" w:rsidP="00091965">
      <w:pPr>
        <w:pStyle w:val="PargrafodaLista"/>
        <w:numPr>
          <w:ilvl w:val="1"/>
          <w:numId w:val="31"/>
        </w:numPr>
        <w:tabs>
          <w:tab w:val="left" w:pos="993"/>
        </w:tabs>
        <w:spacing w:after="0" w:line="276" w:lineRule="auto"/>
        <w:ind w:left="993" w:hanging="995"/>
        <w:jc w:val="both"/>
        <w:rPr>
          <w:rFonts w:ascii="Arial" w:eastAsia="Bookman Old Style" w:hAnsi="Arial" w:cs="Arial"/>
          <w:spacing w:val="1"/>
          <w:sz w:val="24"/>
          <w:szCs w:val="24"/>
        </w:rPr>
      </w:pPr>
      <w:r w:rsidRPr="006F1FEF">
        <w:rPr>
          <w:rFonts w:ascii="Arial" w:eastAsia="Bookman Old Style" w:hAnsi="Arial" w:cs="Arial"/>
          <w:spacing w:val="1"/>
          <w:sz w:val="24"/>
          <w:szCs w:val="24"/>
        </w:rPr>
        <w:t>A execução</w:t>
      </w:r>
      <w:r w:rsidRPr="002C638F">
        <w:rPr>
          <w:rFonts w:ascii="Arial" w:eastAsia="Bookman Old Style" w:hAnsi="Arial" w:cs="Arial"/>
          <w:spacing w:val="1"/>
          <w:sz w:val="24"/>
          <w:szCs w:val="24"/>
        </w:rPr>
        <w:t xml:space="preserve"> </w:t>
      </w:r>
      <w:r>
        <w:rPr>
          <w:rFonts w:ascii="Arial" w:eastAsia="Bookman Old Style" w:hAnsi="Arial" w:cs="Arial"/>
          <w:spacing w:val="1"/>
          <w:sz w:val="24"/>
          <w:szCs w:val="24"/>
        </w:rPr>
        <w:t>da obra</w:t>
      </w:r>
      <w:r w:rsidRPr="002C638F">
        <w:rPr>
          <w:rFonts w:ascii="Arial" w:eastAsia="Bookman Old Style" w:hAnsi="Arial" w:cs="Arial"/>
          <w:spacing w:val="1"/>
          <w:sz w:val="24"/>
          <w:szCs w:val="24"/>
        </w:rPr>
        <w:t xml:space="preserve"> deverá ser fiscalizada pelo CONTRATANTE, sem que essa competência exclua ou reduza a integral responsabilidade da CONTRATADA, perante o município ou terceiros, por quaisquer irregularidades </w:t>
      </w:r>
      <w:r w:rsidRPr="006F1FEF">
        <w:rPr>
          <w:rFonts w:ascii="Arial" w:eastAsia="Bookman Old Style" w:hAnsi="Arial" w:cs="Arial"/>
          <w:spacing w:val="1"/>
          <w:sz w:val="24"/>
          <w:szCs w:val="24"/>
        </w:rPr>
        <w:t>constatadas na execução do objeto contratado</w:t>
      </w:r>
    </w:p>
    <w:p w14:paraId="2CB841E1" w14:textId="5482BD50" w:rsidR="00091965" w:rsidRPr="001A5AD0" w:rsidRDefault="00091965" w:rsidP="00091965">
      <w:pPr>
        <w:pStyle w:val="PargrafodaLista"/>
        <w:numPr>
          <w:ilvl w:val="1"/>
          <w:numId w:val="31"/>
        </w:numPr>
        <w:pBdr>
          <w:top w:val="nil"/>
          <w:left w:val="nil"/>
          <w:bottom w:val="nil"/>
          <w:right w:val="nil"/>
          <w:between w:val="nil"/>
        </w:pBdr>
        <w:tabs>
          <w:tab w:val="left" w:pos="993"/>
        </w:tabs>
        <w:spacing w:after="0" w:line="276" w:lineRule="auto"/>
        <w:ind w:left="993" w:hanging="995"/>
        <w:jc w:val="both"/>
        <w:rPr>
          <w:rFonts w:ascii="Arial" w:hAnsi="Arial" w:cs="Arial"/>
          <w:sz w:val="24"/>
          <w:szCs w:val="24"/>
        </w:rPr>
      </w:pPr>
      <w:r w:rsidRPr="001A5AD0">
        <w:rPr>
          <w:rFonts w:ascii="Arial" w:eastAsia="Bookman Old Style" w:hAnsi="Arial" w:cs="Arial"/>
          <w:spacing w:val="1"/>
          <w:sz w:val="24"/>
          <w:szCs w:val="24"/>
        </w:rPr>
        <w:t xml:space="preserve">A CONTRATANTE, por meio da Secretaria Demandante, designa o servidor </w:t>
      </w:r>
      <w:r w:rsidRPr="001A5AD0">
        <w:rPr>
          <w:rFonts w:ascii="Arial" w:eastAsia="Bookman Old Style" w:hAnsi="Arial" w:cs="Arial"/>
          <w:b/>
          <w:bCs/>
          <w:spacing w:val="1"/>
          <w:sz w:val="24"/>
          <w:szCs w:val="24"/>
        </w:rPr>
        <w:t>MARCELO FERREIRA DA SILVA JÚNIOR</w:t>
      </w:r>
      <w:r w:rsidRPr="001A5AD0">
        <w:rPr>
          <w:rFonts w:ascii="Arial" w:eastAsia="Bookman Old Style" w:hAnsi="Arial" w:cs="Arial"/>
          <w:spacing w:val="1"/>
          <w:sz w:val="24"/>
          <w:szCs w:val="24"/>
        </w:rPr>
        <w:t xml:space="preserve">, </w:t>
      </w:r>
      <w:r w:rsidRPr="001A5AD0">
        <w:rPr>
          <w:rFonts w:ascii="Arial" w:hAnsi="Arial" w:cs="Arial"/>
          <w:sz w:val="24"/>
          <w:szCs w:val="24"/>
        </w:rPr>
        <w:t>Matrícula</w:t>
      </w:r>
      <w:r w:rsidRPr="001A5AD0">
        <w:rPr>
          <w:rFonts w:ascii="Arial" w:hAnsi="Arial" w:cs="Arial"/>
          <w:spacing w:val="4"/>
          <w:sz w:val="24"/>
          <w:szCs w:val="24"/>
        </w:rPr>
        <w:t xml:space="preserve"> </w:t>
      </w:r>
      <w:r w:rsidRPr="001A5AD0">
        <w:rPr>
          <w:rFonts w:ascii="Arial" w:hAnsi="Arial" w:cs="Arial"/>
          <w:sz w:val="24"/>
          <w:szCs w:val="24"/>
        </w:rPr>
        <w:t>nº 918202925,</w:t>
      </w:r>
      <w:r w:rsidRPr="001A5AD0">
        <w:rPr>
          <w:rFonts w:ascii="Arial" w:hAnsi="Arial" w:cs="Arial"/>
          <w:sz w:val="24"/>
          <w:szCs w:val="24"/>
          <w:u w:val="single"/>
        </w:rPr>
        <w:t xml:space="preserve"> </w:t>
      </w:r>
      <w:r w:rsidRPr="001A5AD0">
        <w:rPr>
          <w:rFonts w:ascii="Arial" w:eastAsia="Bookman Old Style" w:hAnsi="Arial" w:cs="Arial"/>
          <w:spacing w:val="1"/>
          <w:sz w:val="24"/>
          <w:szCs w:val="24"/>
        </w:rPr>
        <w:t>RG nº 3669788</w:t>
      </w:r>
      <w:r w:rsidR="00D80C8F">
        <w:rPr>
          <w:rFonts w:ascii="Arial" w:eastAsia="Bookman Old Style" w:hAnsi="Arial" w:cs="Arial"/>
          <w:spacing w:val="1"/>
          <w:sz w:val="24"/>
          <w:szCs w:val="24"/>
        </w:rPr>
        <w:t xml:space="preserve"> SSDS PB</w:t>
      </w:r>
      <w:r w:rsidRPr="001A5AD0">
        <w:rPr>
          <w:rFonts w:ascii="Arial" w:eastAsia="Bookman Old Style" w:hAnsi="Arial" w:cs="Arial"/>
          <w:spacing w:val="1"/>
          <w:sz w:val="24"/>
          <w:szCs w:val="24"/>
        </w:rPr>
        <w:t xml:space="preserve">, inscrito no CPF sob nº 103.289.114-96, para, sem prejuízo de suas atribuições, exercer a função de Fiscalização do Contrato e o acompanhamento dos serviços e obras em suas diversas etapas. Na sua ausência, fica designado como seu suplente o servidor </w:t>
      </w:r>
      <w:r w:rsidR="00AB3F61" w:rsidRPr="001A5AD0">
        <w:rPr>
          <w:rFonts w:ascii="Arial" w:eastAsia="Bookman Old Style" w:hAnsi="Arial" w:cs="Arial"/>
          <w:b/>
          <w:bCs/>
          <w:spacing w:val="1"/>
          <w:sz w:val="24"/>
          <w:szCs w:val="24"/>
        </w:rPr>
        <w:t>PEDRO MENDES CORDEIRO</w:t>
      </w:r>
      <w:r w:rsidRPr="001A5AD0">
        <w:rPr>
          <w:rFonts w:ascii="Arial" w:eastAsia="Bookman Old Style" w:hAnsi="Arial" w:cs="Arial"/>
          <w:spacing w:val="1"/>
          <w:sz w:val="24"/>
          <w:szCs w:val="24"/>
        </w:rPr>
        <w:t xml:space="preserve">, </w:t>
      </w:r>
      <w:r w:rsidRPr="001A5AD0">
        <w:rPr>
          <w:rFonts w:ascii="Arial" w:hAnsi="Arial" w:cs="Arial"/>
          <w:sz w:val="24"/>
          <w:szCs w:val="24"/>
        </w:rPr>
        <w:t>Matrícula</w:t>
      </w:r>
      <w:r w:rsidRPr="001A5AD0">
        <w:rPr>
          <w:rFonts w:ascii="Arial" w:hAnsi="Arial" w:cs="Arial"/>
          <w:spacing w:val="4"/>
          <w:sz w:val="24"/>
          <w:szCs w:val="24"/>
        </w:rPr>
        <w:t xml:space="preserve"> </w:t>
      </w:r>
      <w:r w:rsidRPr="001A5AD0">
        <w:rPr>
          <w:rFonts w:ascii="Arial" w:hAnsi="Arial" w:cs="Arial"/>
          <w:sz w:val="24"/>
          <w:szCs w:val="24"/>
        </w:rPr>
        <w:t xml:space="preserve">nº </w:t>
      </w:r>
      <w:r w:rsidR="00AB3F61" w:rsidRPr="001A5AD0">
        <w:rPr>
          <w:rFonts w:ascii="Arial" w:hAnsi="Arial" w:cs="Arial"/>
          <w:sz w:val="24"/>
          <w:szCs w:val="24"/>
        </w:rPr>
        <w:t>918203025</w:t>
      </w:r>
      <w:r w:rsidRPr="001A5AD0">
        <w:rPr>
          <w:rFonts w:ascii="Arial" w:hAnsi="Arial" w:cs="Arial"/>
          <w:sz w:val="24"/>
          <w:szCs w:val="24"/>
        </w:rPr>
        <w:t>,</w:t>
      </w:r>
      <w:r w:rsidRPr="001A5AD0">
        <w:rPr>
          <w:rFonts w:ascii="Arial" w:hAnsi="Arial" w:cs="Arial"/>
          <w:sz w:val="24"/>
          <w:szCs w:val="24"/>
          <w:u w:val="single"/>
        </w:rPr>
        <w:t xml:space="preserve"> </w:t>
      </w:r>
      <w:r w:rsidRPr="001A5AD0">
        <w:rPr>
          <w:rFonts w:ascii="Arial" w:eastAsia="Bookman Old Style" w:hAnsi="Arial" w:cs="Arial"/>
          <w:spacing w:val="1"/>
          <w:sz w:val="24"/>
          <w:szCs w:val="24"/>
        </w:rPr>
        <w:t xml:space="preserve">RG: </w:t>
      </w:r>
      <w:r w:rsidR="001A5AD0" w:rsidRPr="001A5AD0">
        <w:rPr>
          <w:rFonts w:ascii="Arial" w:eastAsia="Bookman Old Style" w:hAnsi="Arial" w:cs="Arial"/>
          <w:spacing w:val="1"/>
          <w:sz w:val="24"/>
          <w:szCs w:val="24"/>
        </w:rPr>
        <w:t>2663114</w:t>
      </w:r>
      <w:r w:rsidR="00D80C8F">
        <w:rPr>
          <w:rFonts w:ascii="Arial" w:eastAsia="Bookman Old Style" w:hAnsi="Arial" w:cs="Arial"/>
          <w:spacing w:val="1"/>
          <w:sz w:val="24"/>
          <w:szCs w:val="24"/>
        </w:rPr>
        <w:t xml:space="preserve"> SSP PB</w:t>
      </w:r>
      <w:r w:rsidRPr="001A5AD0">
        <w:rPr>
          <w:rFonts w:ascii="Arial" w:eastAsia="Bookman Old Style" w:hAnsi="Arial" w:cs="Arial"/>
          <w:spacing w:val="1"/>
          <w:sz w:val="24"/>
          <w:szCs w:val="24"/>
        </w:rPr>
        <w:t xml:space="preserve">, CPF sob nº </w:t>
      </w:r>
      <w:r w:rsidR="001A5AD0" w:rsidRPr="001A5AD0">
        <w:rPr>
          <w:rFonts w:ascii="Arial" w:eastAsia="Bookman Old Style" w:hAnsi="Arial" w:cs="Arial"/>
          <w:spacing w:val="1"/>
          <w:sz w:val="24"/>
          <w:szCs w:val="24"/>
        </w:rPr>
        <w:t>012.787.674-01</w:t>
      </w:r>
      <w:r w:rsidRPr="001A5AD0">
        <w:rPr>
          <w:rFonts w:ascii="Arial" w:eastAsia="Bookman Old Style" w:hAnsi="Arial" w:cs="Arial"/>
          <w:spacing w:val="1"/>
          <w:sz w:val="24"/>
          <w:szCs w:val="24"/>
        </w:rPr>
        <w:t xml:space="preserve">. </w:t>
      </w:r>
    </w:p>
    <w:p w14:paraId="33C41028" w14:textId="77777777" w:rsidR="00091965" w:rsidRDefault="00091965" w:rsidP="00091965">
      <w:pPr>
        <w:pStyle w:val="PargrafodaLista"/>
        <w:numPr>
          <w:ilvl w:val="1"/>
          <w:numId w:val="31"/>
        </w:numPr>
        <w:pBdr>
          <w:top w:val="nil"/>
          <w:left w:val="nil"/>
          <w:bottom w:val="nil"/>
          <w:right w:val="nil"/>
          <w:between w:val="nil"/>
        </w:pBdr>
        <w:tabs>
          <w:tab w:val="left" w:pos="993"/>
        </w:tabs>
        <w:spacing w:after="0" w:line="276" w:lineRule="auto"/>
        <w:ind w:left="993" w:hanging="993"/>
        <w:jc w:val="both"/>
        <w:rPr>
          <w:rFonts w:ascii="Arial" w:hAnsi="Arial" w:cs="Arial"/>
          <w:sz w:val="24"/>
          <w:szCs w:val="24"/>
        </w:rPr>
      </w:pPr>
      <w:r w:rsidRPr="002C638F">
        <w:rPr>
          <w:rFonts w:ascii="Arial" w:hAnsi="Arial" w:cs="Arial"/>
          <w:sz w:val="24"/>
          <w:szCs w:val="24"/>
        </w:rPr>
        <w:t>O Fiscal de Contrat</w:t>
      </w:r>
      <w:r>
        <w:rPr>
          <w:rFonts w:ascii="Arial" w:hAnsi="Arial" w:cs="Arial"/>
          <w:sz w:val="24"/>
          <w:szCs w:val="24"/>
        </w:rPr>
        <w:t>o</w:t>
      </w:r>
      <w:r w:rsidRPr="002C638F">
        <w:rPr>
          <w:rFonts w:ascii="Arial" w:hAnsi="Arial" w:cs="Arial"/>
          <w:sz w:val="24"/>
          <w:szCs w:val="24"/>
        </w:rPr>
        <w:t xml:space="preserve"> e seu suplente atuarão como representantes da Administração, responsáveis por garantir que o contrato seja cumprido de acordo com </w:t>
      </w:r>
      <w:r>
        <w:rPr>
          <w:rFonts w:ascii="Arial" w:hAnsi="Arial" w:cs="Arial"/>
          <w:sz w:val="24"/>
          <w:szCs w:val="24"/>
        </w:rPr>
        <w:t>este</w:t>
      </w:r>
      <w:r w:rsidRPr="002C638F">
        <w:rPr>
          <w:rFonts w:ascii="Arial" w:hAnsi="Arial" w:cs="Arial"/>
          <w:sz w:val="24"/>
          <w:szCs w:val="24"/>
        </w:rPr>
        <w:t xml:space="preserve"> Projeto Básico e a legislação. Suas principais atribuições são:</w:t>
      </w:r>
    </w:p>
    <w:p w14:paraId="03ACA9F3" w14:textId="77777777" w:rsidR="00091965" w:rsidRPr="00595120" w:rsidRDefault="00091965" w:rsidP="00091965">
      <w:pPr>
        <w:pStyle w:val="PargrafodaLista"/>
        <w:numPr>
          <w:ilvl w:val="2"/>
          <w:numId w:val="31"/>
        </w:numPr>
        <w:pBdr>
          <w:top w:val="nil"/>
          <w:left w:val="nil"/>
          <w:bottom w:val="nil"/>
          <w:right w:val="nil"/>
          <w:between w:val="nil"/>
        </w:pBdr>
        <w:tabs>
          <w:tab w:val="left" w:pos="993"/>
        </w:tabs>
        <w:spacing w:after="0" w:line="276" w:lineRule="auto"/>
        <w:ind w:left="993" w:hanging="1004"/>
        <w:jc w:val="both"/>
        <w:rPr>
          <w:rFonts w:ascii="Arial" w:hAnsi="Arial" w:cs="Arial"/>
          <w:sz w:val="24"/>
          <w:szCs w:val="24"/>
        </w:rPr>
      </w:pPr>
      <w:r w:rsidRPr="00595120">
        <w:rPr>
          <w:rFonts w:ascii="Arial" w:hAnsi="Arial" w:cs="Arial"/>
          <w:sz w:val="24"/>
          <w:szCs w:val="24"/>
        </w:rPr>
        <w:t>Acompanhar e fiscalizar a execução do objeto quantitativa e qualitativamente, garantindo que as especificações técnicas sejam atendidas.</w:t>
      </w:r>
    </w:p>
    <w:p w14:paraId="12007379" w14:textId="77777777" w:rsidR="00091965" w:rsidRPr="002C638F" w:rsidRDefault="00091965" w:rsidP="00091965">
      <w:pPr>
        <w:pStyle w:val="PargrafodaLista"/>
        <w:numPr>
          <w:ilvl w:val="2"/>
          <w:numId w:val="31"/>
        </w:numPr>
        <w:pBdr>
          <w:top w:val="nil"/>
          <w:left w:val="nil"/>
          <w:bottom w:val="nil"/>
          <w:right w:val="nil"/>
          <w:between w:val="nil"/>
        </w:pBdr>
        <w:tabs>
          <w:tab w:val="left" w:pos="993"/>
        </w:tabs>
        <w:spacing w:after="0" w:line="276" w:lineRule="auto"/>
        <w:ind w:left="993" w:hanging="1004"/>
        <w:jc w:val="both"/>
        <w:rPr>
          <w:rFonts w:ascii="Arial" w:hAnsi="Arial" w:cs="Arial"/>
          <w:sz w:val="24"/>
          <w:szCs w:val="24"/>
        </w:rPr>
      </w:pPr>
      <w:r w:rsidRPr="002C638F">
        <w:rPr>
          <w:rFonts w:ascii="Arial" w:hAnsi="Arial" w:cs="Arial"/>
          <w:sz w:val="24"/>
          <w:szCs w:val="24"/>
        </w:rPr>
        <w:t>Verificar se os produtos, serviços ou obras entregues estão conforme os requisitos estabelecidos no Contrato, realizando inspeções e testes necessários.</w:t>
      </w:r>
    </w:p>
    <w:p w14:paraId="365A922B" w14:textId="77777777" w:rsidR="00091965" w:rsidRPr="002C638F" w:rsidRDefault="00091965" w:rsidP="00091965">
      <w:pPr>
        <w:pStyle w:val="PargrafodaLista"/>
        <w:numPr>
          <w:ilvl w:val="2"/>
          <w:numId w:val="31"/>
        </w:numPr>
        <w:pBdr>
          <w:top w:val="nil"/>
          <w:left w:val="nil"/>
          <w:bottom w:val="nil"/>
          <w:right w:val="nil"/>
          <w:between w:val="nil"/>
        </w:pBdr>
        <w:tabs>
          <w:tab w:val="left" w:pos="993"/>
        </w:tabs>
        <w:spacing w:after="0" w:line="276" w:lineRule="auto"/>
        <w:ind w:left="993" w:hanging="1004"/>
        <w:jc w:val="both"/>
        <w:rPr>
          <w:rFonts w:ascii="Arial" w:hAnsi="Arial" w:cs="Arial"/>
          <w:sz w:val="24"/>
          <w:szCs w:val="24"/>
        </w:rPr>
      </w:pPr>
      <w:r w:rsidRPr="002C638F">
        <w:rPr>
          <w:rFonts w:ascii="Arial" w:hAnsi="Arial" w:cs="Arial"/>
          <w:sz w:val="24"/>
          <w:szCs w:val="24"/>
        </w:rPr>
        <w:t>No caso de obras e serviços de engenharia, verificar e aprovar a adequação de materiais, equipamentos e serviços, quando solicitado, e exigir da Contratada a apresentação do Relatório Diário de Obras – RDO, quando couber.</w:t>
      </w:r>
    </w:p>
    <w:p w14:paraId="4BA651B7" w14:textId="77777777" w:rsidR="00091965" w:rsidRPr="002C638F" w:rsidRDefault="00091965" w:rsidP="00091965">
      <w:pPr>
        <w:pStyle w:val="PargrafodaLista"/>
        <w:numPr>
          <w:ilvl w:val="2"/>
          <w:numId w:val="31"/>
        </w:numPr>
        <w:pBdr>
          <w:top w:val="nil"/>
          <w:left w:val="nil"/>
          <w:bottom w:val="nil"/>
          <w:right w:val="nil"/>
          <w:between w:val="nil"/>
        </w:pBdr>
        <w:tabs>
          <w:tab w:val="left" w:pos="993"/>
        </w:tabs>
        <w:spacing w:after="0" w:line="276" w:lineRule="auto"/>
        <w:ind w:left="993" w:hanging="1004"/>
        <w:jc w:val="both"/>
        <w:rPr>
          <w:rFonts w:ascii="Arial" w:hAnsi="Arial" w:cs="Arial"/>
          <w:sz w:val="24"/>
          <w:szCs w:val="24"/>
        </w:rPr>
      </w:pPr>
      <w:r w:rsidRPr="002C638F">
        <w:rPr>
          <w:rFonts w:ascii="Arial" w:hAnsi="Arial" w:cs="Arial"/>
          <w:sz w:val="24"/>
          <w:szCs w:val="24"/>
        </w:rPr>
        <w:t>Registrar as ocorrências e notificar o Contratado (através do seu preposto) para que sejam adotadas as devidas correções, informando o Gestor do Contrato imediatamente em caso de situação que extrapole sua competência.</w:t>
      </w:r>
    </w:p>
    <w:p w14:paraId="4699A801" w14:textId="77777777" w:rsidR="00091965" w:rsidRPr="002C638F" w:rsidRDefault="00091965" w:rsidP="00091965">
      <w:pPr>
        <w:pStyle w:val="PargrafodaLista"/>
        <w:numPr>
          <w:ilvl w:val="2"/>
          <w:numId w:val="31"/>
        </w:numPr>
        <w:pBdr>
          <w:top w:val="nil"/>
          <w:left w:val="nil"/>
          <w:bottom w:val="nil"/>
          <w:right w:val="nil"/>
          <w:between w:val="nil"/>
        </w:pBdr>
        <w:tabs>
          <w:tab w:val="left" w:pos="993"/>
        </w:tabs>
        <w:spacing w:after="0" w:line="276" w:lineRule="auto"/>
        <w:ind w:left="993" w:hanging="1004"/>
        <w:jc w:val="both"/>
        <w:rPr>
          <w:rFonts w:ascii="Arial" w:hAnsi="Arial" w:cs="Arial"/>
          <w:sz w:val="24"/>
          <w:szCs w:val="24"/>
        </w:rPr>
      </w:pPr>
      <w:r w:rsidRPr="002C638F">
        <w:rPr>
          <w:rFonts w:ascii="Arial" w:hAnsi="Arial" w:cs="Arial"/>
          <w:sz w:val="24"/>
          <w:szCs w:val="24"/>
        </w:rPr>
        <w:t>Conferir e atestar formalmente as Notas Fiscais e as faturas correspondentes à sua prestação, após verificar a conformidade dos serviços.</w:t>
      </w:r>
    </w:p>
    <w:p w14:paraId="0FCF15FE" w14:textId="77777777" w:rsidR="00091965" w:rsidRPr="00B361E8" w:rsidRDefault="00091965" w:rsidP="00091965">
      <w:pPr>
        <w:pStyle w:val="PargrafodaLista"/>
        <w:numPr>
          <w:ilvl w:val="2"/>
          <w:numId w:val="31"/>
        </w:numPr>
        <w:pBdr>
          <w:top w:val="nil"/>
          <w:left w:val="nil"/>
          <w:bottom w:val="nil"/>
          <w:right w:val="nil"/>
          <w:between w:val="nil"/>
        </w:pBdr>
        <w:tabs>
          <w:tab w:val="left" w:pos="993"/>
        </w:tabs>
        <w:spacing w:after="0" w:line="276" w:lineRule="auto"/>
        <w:ind w:left="993" w:hanging="1004"/>
        <w:jc w:val="both"/>
        <w:rPr>
          <w:rFonts w:ascii="Arial" w:hAnsi="Arial" w:cs="Arial"/>
          <w:sz w:val="24"/>
          <w:szCs w:val="24"/>
        </w:rPr>
      </w:pPr>
      <w:r w:rsidRPr="002C638F">
        <w:rPr>
          <w:rFonts w:ascii="Arial" w:hAnsi="Arial" w:cs="Arial"/>
          <w:sz w:val="24"/>
          <w:szCs w:val="24"/>
        </w:rPr>
        <w:t>Realizar o recebimento provisório de obras e serviços, mediante termo detalhado, verificando o cumprimento das exigências de caráter técnico.</w:t>
      </w:r>
    </w:p>
    <w:p w14:paraId="168B6CC5" w14:textId="77777777" w:rsidR="00091965" w:rsidRDefault="00091965" w:rsidP="00091965">
      <w:pPr>
        <w:pStyle w:val="PargrafodaLista"/>
        <w:numPr>
          <w:ilvl w:val="1"/>
          <w:numId w:val="31"/>
        </w:numPr>
        <w:pBdr>
          <w:top w:val="nil"/>
          <w:left w:val="nil"/>
          <w:bottom w:val="nil"/>
          <w:right w:val="nil"/>
          <w:between w:val="nil"/>
        </w:pBdr>
        <w:tabs>
          <w:tab w:val="left" w:pos="993"/>
        </w:tabs>
        <w:spacing w:after="0" w:line="276" w:lineRule="auto"/>
        <w:ind w:left="993" w:hanging="993"/>
        <w:jc w:val="both"/>
        <w:rPr>
          <w:rFonts w:ascii="Arial" w:hAnsi="Arial" w:cs="Arial"/>
          <w:sz w:val="24"/>
          <w:szCs w:val="24"/>
        </w:rPr>
      </w:pPr>
      <w:r w:rsidRPr="002C638F">
        <w:rPr>
          <w:rFonts w:ascii="Arial" w:hAnsi="Arial" w:cs="Arial"/>
          <w:sz w:val="24"/>
          <w:szCs w:val="24"/>
        </w:rPr>
        <w:t>A</w:t>
      </w:r>
      <w:r>
        <w:rPr>
          <w:rFonts w:ascii="Arial" w:hAnsi="Arial" w:cs="Arial"/>
          <w:sz w:val="24"/>
          <w:szCs w:val="24"/>
        </w:rPr>
        <w:t xml:space="preserve"> </w:t>
      </w:r>
      <w:r w:rsidRPr="002C638F">
        <w:rPr>
          <w:rFonts w:ascii="Arial" w:hAnsi="Arial" w:cs="Arial"/>
          <w:sz w:val="24"/>
          <w:szCs w:val="24"/>
        </w:rPr>
        <w:t xml:space="preserve">CONTRATANTE designa </w:t>
      </w:r>
      <w:r w:rsidRPr="00B83571">
        <w:rPr>
          <w:rFonts w:ascii="Arial" w:hAnsi="Arial" w:cs="Arial"/>
          <w:b/>
          <w:bCs/>
          <w:sz w:val="24"/>
          <w:szCs w:val="24"/>
        </w:rPr>
        <w:t>CARLOS ALBERTO DOS SANTOS VIÉGAS JÚNIOR</w:t>
      </w:r>
      <w:r w:rsidRPr="002C638F">
        <w:rPr>
          <w:rFonts w:ascii="Arial" w:hAnsi="Arial" w:cs="Arial"/>
          <w:sz w:val="24"/>
          <w:szCs w:val="24"/>
        </w:rPr>
        <w:t>, Secretário de Educação e Inovação, nomeado pela Portaria nº 989/2025, como Gestor do Contrato, sendo responsável por:</w:t>
      </w:r>
    </w:p>
    <w:p w14:paraId="7DD87D95" w14:textId="77777777" w:rsidR="00091965" w:rsidRPr="00595120" w:rsidRDefault="00091965" w:rsidP="00091965">
      <w:pPr>
        <w:pStyle w:val="PargrafodaLista"/>
        <w:numPr>
          <w:ilvl w:val="2"/>
          <w:numId w:val="31"/>
        </w:numPr>
        <w:pBdr>
          <w:top w:val="nil"/>
          <w:left w:val="nil"/>
          <w:bottom w:val="nil"/>
          <w:right w:val="nil"/>
          <w:between w:val="nil"/>
        </w:pBdr>
        <w:spacing w:after="0" w:line="276" w:lineRule="auto"/>
        <w:ind w:left="993" w:hanging="993"/>
        <w:jc w:val="both"/>
        <w:rPr>
          <w:rFonts w:ascii="Arial" w:hAnsi="Arial" w:cs="Arial"/>
          <w:sz w:val="24"/>
          <w:szCs w:val="24"/>
        </w:rPr>
      </w:pPr>
      <w:r w:rsidRPr="00595120">
        <w:rPr>
          <w:rFonts w:ascii="Arial" w:hAnsi="Arial" w:cs="Arial"/>
          <w:sz w:val="24"/>
          <w:szCs w:val="24"/>
        </w:rPr>
        <w:t>Coordenar as atividades relacionadas à fiscalização contratual.</w:t>
      </w:r>
    </w:p>
    <w:p w14:paraId="7556A9EC" w14:textId="77777777" w:rsidR="00091965" w:rsidRPr="002C638F" w:rsidRDefault="00091965" w:rsidP="00091965">
      <w:pPr>
        <w:pStyle w:val="PargrafodaLista"/>
        <w:numPr>
          <w:ilvl w:val="2"/>
          <w:numId w:val="31"/>
        </w:numPr>
        <w:pBdr>
          <w:top w:val="nil"/>
          <w:left w:val="nil"/>
          <w:bottom w:val="nil"/>
          <w:right w:val="nil"/>
          <w:between w:val="nil"/>
        </w:pBdr>
        <w:spacing w:after="0" w:line="276" w:lineRule="auto"/>
        <w:ind w:left="993" w:hanging="993"/>
        <w:jc w:val="both"/>
        <w:rPr>
          <w:rFonts w:ascii="Arial" w:hAnsi="Arial" w:cs="Arial"/>
          <w:sz w:val="24"/>
          <w:szCs w:val="24"/>
        </w:rPr>
      </w:pPr>
      <w:r w:rsidRPr="002C638F">
        <w:rPr>
          <w:rFonts w:ascii="Arial" w:hAnsi="Arial" w:cs="Arial"/>
          <w:sz w:val="24"/>
          <w:szCs w:val="24"/>
        </w:rPr>
        <w:t>Acompanhar e supervisionar o andamento do contrato, verificando o cumprimento das obrigações.</w:t>
      </w:r>
    </w:p>
    <w:p w14:paraId="18C1B90D" w14:textId="77777777" w:rsidR="00091965" w:rsidRPr="002C638F" w:rsidRDefault="00091965" w:rsidP="00091965">
      <w:pPr>
        <w:pStyle w:val="PargrafodaLista"/>
        <w:numPr>
          <w:ilvl w:val="2"/>
          <w:numId w:val="31"/>
        </w:numPr>
        <w:pBdr>
          <w:top w:val="nil"/>
          <w:left w:val="nil"/>
          <w:bottom w:val="nil"/>
          <w:right w:val="nil"/>
          <w:between w:val="nil"/>
        </w:pBdr>
        <w:spacing w:after="0" w:line="276" w:lineRule="auto"/>
        <w:ind w:left="993" w:hanging="993"/>
        <w:jc w:val="both"/>
        <w:rPr>
          <w:rFonts w:ascii="Arial" w:hAnsi="Arial" w:cs="Arial"/>
          <w:sz w:val="24"/>
          <w:szCs w:val="24"/>
        </w:rPr>
      </w:pPr>
      <w:r w:rsidRPr="002C638F">
        <w:rPr>
          <w:rFonts w:ascii="Arial" w:hAnsi="Arial" w:cs="Arial"/>
          <w:sz w:val="24"/>
          <w:szCs w:val="24"/>
        </w:rPr>
        <w:t>Conferir o atesto do Fiscal de Contratação e encaminhar para pagamento faturas ou notas fiscais com as devidas observações e glosas, se for o caso.</w:t>
      </w:r>
    </w:p>
    <w:p w14:paraId="5AE4D401" w14:textId="77777777" w:rsidR="00091965" w:rsidRPr="002C638F" w:rsidRDefault="00091965" w:rsidP="00091965">
      <w:pPr>
        <w:pStyle w:val="PargrafodaLista"/>
        <w:numPr>
          <w:ilvl w:val="2"/>
          <w:numId w:val="31"/>
        </w:numPr>
        <w:pBdr>
          <w:top w:val="nil"/>
          <w:left w:val="nil"/>
          <w:bottom w:val="nil"/>
          <w:right w:val="nil"/>
          <w:between w:val="nil"/>
        </w:pBdr>
        <w:spacing w:after="0" w:line="276" w:lineRule="auto"/>
        <w:ind w:left="993" w:hanging="993"/>
        <w:jc w:val="both"/>
        <w:rPr>
          <w:rFonts w:ascii="Arial" w:hAnsi="Arial" w:cs="Arial"/>
          <w:sz w:val="24"/>
          <w:szCs w:val="24"/>
        </w:rPr>
      </w:pPr>
      <w:r w:rsidRPr="002C638F">
        <w:rPr>
          <w:rFonts w:ascii="Arial" w:hAnsi="Arial" w:cs="Arial"/>
          <w:sz w:val="24"/>
          <w:szCs w:val="24"/>
        </w:rPr>
        <w:lastRenderedPageBreak/>
        <w:t>Realizar o recebimento definitivo de obras e serviços, mediante termo detalhado, após a análise dos relatórios e de toda a documentação apresentada pela fiscalização, concretizando o ateste da execução.</w:t>
      </w:r>
    </w:p>
    <w:p w14:paraId="17A6119E" w14:textId="77777777" w:rsidR="00091965" w:rsidRPr="002C638F" w:rsidRDefault="00091965" w:rsidP="00091965">
      <w:pPr>
        <w:pStyle w:val="PargrafodaLista"/>
        <w:numPr>
          <w:ilvl w:val="2"/>
          <w:numId w:val="31"/>
        </w:numPr>
        <w:pBdr>
          <w:top w:val="nil"/>
          <w:left w:val="nil"/>
          <w:bottom w:val="nil"/>
          <w:right w:val="nil"/>
          <w:between w:val="nil"/>
        </w:pBdr>
        <w:spacing w:after="0" w:line="276" w:lineRule="auto"/>
        <w:ind w:left="993" w:hanging="993"/>
        <w:jc w:val="both"/>
        <w:rPr>
          <w:rFonts w:ascii="Arial" w:hAnsi="Arial" w:cs="Arial"/>
          <w:sz w:val="24"/>
          <w:szCs w:val="24"/>
        </w:rPr>
      </w:pPr>
      <w:r w:rsidRPr="002C638F">
        <w:rPr>
          <w:rFonts w:ascii="Arial" w:hAnsi="Arial" w:cs="Arial"/>
          <w:sz w:val="24"/>
          <w:szCs w:val="24"/>
        </w:rPr>
        <w:t>Adotar as medidas cabíveis para aplicação das sanções previstas.</w:t>
      </w:r>
    </w:p>
    <w:p w14:paraId="58FE9969" w14:textId="77777777" w:rsidR="00091965" w:rsidRPr="00672272" w:rsidRDefault="00091965" w:rsidP="00091965">
      <w:pPr>
        <w:pStyle w:val="PargrafodaLista"/>
        <w:numPr>
          <w:ilvl w:val="2"/>
          <w:numId w:val="31"/>
        </w:numPr>
        <w:pBdr>
          <w:top w:val="nil"/>
          <w:left w:val="nil"/>
          <w:bottom w:val="nil"/>
          <w:right w:val="nil"/>
          <w:between w:val="nil"/>
        </w:pBdr>
        <w:spacing w:after="0" w:line="276" w:lineRule="auto"/>
        <w:ind w:left="993" w:hanging="993"/>
        <w:jc w:val="both"/>
        <w:rPr>
          <w:rFonts w:ascii="Arial" w:hAnsi="Arial" w:cs="Arial"/>
          <w:sz w:val="24"/>
          <w:szCs w:val="24"/>
        </w:rPr>
      </w:pPr>
      <w:r w:rsidRPr="002C638F">
        <w:rPr>
          <w:rFonts w:ascii="Arial" w:hAnsi="Arial" w:cs="Arial"/>
          <w:sz w:val="24"/>
          <w:szCs w:val="24"/>
        </w:rPr>
        <w:t>Orientar o Fiscal de Contratação sobre os procedimentos a serem adotados no decorrer da execução do contrato</w:t>
      </w:r>
      <w:r>
        <w:rPr>
          <w:rFonts w:ascii="Arial" w:hAnsi="Arial" w:cs="Arial"/>
          <w:sz w:val="24"/>
          <w:szCs w:val="24"/>
        </w:rPr>
        <w:t xml:space="preserve">. </w:t>
      </w:r>
    </w:p>
    <w:p w14:paraId="3A504822" w14:textId="77777777" w:rsidR="00091965" w:rsidRPr="00B361E8" w:rsidRDefault="00091965" w:rsidP="00091965">
      <w:pPr>
        <w:pStyle w:val="PargrafodaLista"/>
        <w:numPr>
          <w:ilvl w:val="1"/>
          <w:numId w:val="31"/>
        </w:numPr>
        <w:pBdr>
          <w:top w:val="nil"/>
          <w:left w:val="nil"/>
          <w:bottom w:val="nil"/>
          <w:right w:val="nil"/>
          <w:between w:val="nil"/>
        </w:pBdr>
        <w:tabs>
          <w:tab w:val="left" w:pos="993"/>
        </w:tabs>
        <w:spacing w:after="0" w:line="276" w:lineRule="auto"/>
        <w:ind w:left="993" w:hanging="995"/>
        <w:jc w:val="both"/>
        <w:rPr>
          <w:rFonts w:ascii="Arial" w:hAnsi="Arial" w:cs="Arial"/>
          <w:sz w:val="24"/>
          <w:szCs w:val="24"/>
        </w:rPr>
      </w:pPr>
      <w:r w:rsidRPr="00672272">
        <w:rPr>
          <w:rStyle w:val="ng-star-inserted"/>
          <w:rFonts w:ascii="Arial" w:hAnsi="Arial" w:cs="Arial"/>
          <w:sz w:val="24"/>
          <w:szCs w:val="24"/>
          <w:shd w:val="clear" w:color="auto" w:fill="FFFFFF"/>
        </w:rPr>
        <w:t xml:space="preserve">A designação de Fiscal e Gestor obedecerá ao princípio da </w:t>
      </w:r>
      <w:r w:rsidRPr="00672272">
        <w:rPr>
          <w:rFonts w:ascii="Arial" w:hAnsi="Arial" w:cs="Arial"/>
          <w:b/>
          <w:bCs/>
          <w:sz w:val="24"/>
          <w:szCs w:val="24"/>
          <w:shd w:val="clear" w:color="auto" w:fill="FFFFFF"/>
        </w:rPr>
        <w:t>segregação de funções</w:t>
      </w:r>
      <w:r w:rsidRPr="00672272">
        <w:rPr>
          <w:rStyle w:val="ng-star-inserted"/>
          <w:rFonts w:ascii="Arial" w:hAnsi="Arial" w:cs="Arial"/>
          <w:sz w:val="24"/>
          <w:szCs w:val="24"/>
          <w:shd w:val="clear" w:color="auto" w:fill="FFFFFF"/>
        </w:rPr>
        <w:t>, sendo que o servidor não deverá ser o responsável pela liquidação da despesa ou pagamento do objeto. A substituição do Fiscal ou do Gestor, por conveniência ou interesse público, será realizada mediante simples apostilamento ao Contrato, devendo o substituto assinar novo termo de ciência.</w:t>
      </w:r>
    </w:p>
    <w:p w14:paraId="34EC04E9" w14:textId="77777777" w:rsidR="00091965" w:rsidRPr="003A0E9E" w:rsidRDefault="00091965" w:rsidP="00091965">
      <w:pPr>
        <w:pStyle w:val="PargrafodaLista"/>
        <w:numPr>
          <w:ilvl w:val="1"/>
          <w:numId w:val="31"/>
        </w:numPr>
        <w:pBdr>
          <w:top w:val="nil"/>
          <w:left w:val="nil"/>
          <w:bottom w:val="nil"/>
          <w:right w:val="nil"/>
          <w:between w:val="nil"/>
        </w:pBdr>
        <w:tabs>
          <w:tab w:val="left" w:pos="993"/>
        </w:tabs>
        <w:spacing w:after="0" w:line="276" w:lineRule="auto"/>
        <w:ind w:left="993" w:hanging="995"/>
        <w:jc w:val="both"/>
        <w:rPr>
          <w:rFonts w:ascii="Arial" w:hAnsi="Arial" w:cs="Arial"/>
          <w:sz w:val="24"/>
          <w:szCs w:val="24"/>
        </w:rPr>
      </w:pPr>
      <w:r w:rsidRPr="003A0E9E">
        <w:rPr>
          <w:rFonts w:ascii="Arial" w:eastAsia="Bookman Old Style" w:hAnsi="Arial" w:cs="Arial"/>
          <w:spacing w:val="1"/>
          <w:sz w:val="24"/>
          <w:szCs w:val="24"/>
        </w:rPr>
        <w:t>A CONTRATADA deverá apresentar até o início da execução do serviço, a relação dos profissionais que serão alocados na obra, referente à equipe que compõe a Administração Local e Manutenção do Canteiro, sem prejuízo quanto a indicação do profissional(is) habilitado(s) como responsável técnico no decorrer do processo licitatóri</w:t>
      </w:r>
      <w:r>
        <w:rPr>
          <w:rFonts w:ascii="Arial" w:eastAsia="Bookman Old Style" w:hAnsi="Arial" w:cs="Arial"/>
          <w:spacing w:val="1"/>
          <w:sz w:val="24"/>
          <w:szCs w:val="24"/>
        </w:rPr>
        <w:t>o.</w:t>
      </w:r>
    </w:p>
    <w:p w14:paraId="069EDD57" w14:textId="77777777" w:rsidR="003A0E9E" w:rsidRPr="00FD760B" w:rsidRDefault="003A0E9E" w:rsidP="00995346">
      <w:pPr>
        <w:pStyle w:val="PargrafodaLista"/>
        <w:pBdr>
          <w:top w:val="nil"/>
          <w:left w:val="nil"/>
          <w:bottom w:val="nil"/>
          <w:right w:val="nil"/>
          <w:between w:val="nil"/>
        </w:pBdr>
        <w:tabs>
          <w:tab w:val="left" w:pos="993"/>
        </w:tabs>
        <w:spacing w:after="0"/>
        <w:ind w:left="993" w:hanging="995"/>
        <w:jc w:val="both"/>
        <w:rPr>
          <w:rFonts w:ascii="Arial" w:hAnsi="Arial" w:cs="Arial"/>
          <w:sz w:val="24"/>
          <w:szCs w:val="24"/>
        </w:rPr>
      </w:pPr>
    </w:p>
    <w:p w14:paraId="179E1478" w14:textId="2B7EC17F" w:rsidR="003A0E9E" w:rsidRPr="00FD760B" w:rsidRDefault="003A0E9E" w:rsidP="00995346">
      <w:pPr>
        <w:pStyle w:val="TITULOS"/>
        <w:spacing w:line="276" w:lineRule="auto"/>
        <w:ind w:left="284" w:hanging="286"/>
        <w:textDirection w:val="lrTb"/>
      </w:pPr>
      <w:bookmarkStart w:id="98" w:name="_Toc173839000"/>
      <w:bookmarkStart w:id="99" w:name="_Toc177986291"/>
      <w:r w:rsidRPr="00FD760B">
        <w:t>DAS OBRIGAÇÕES DA CONTRATADA E CONTRATANTE</w:t>
      </w:r>
      <w:bookmarkEnd w:id="98"/>
      <w:bookmarkEnd w:id="99"/>
    </w:p>
    <w:p w14:paraId="38D1F217" w14:textId="77777777" w:rsidR="00A11904" w:rsidRPr="00FD760B" w:rsidRDefault="00A11904" w:rsidP="00A11904">
      <w:pPr>
        <w:pStyle w:val="TITULOS"/>
        <w:numPr>
          <w:ilvl w:val="0"/>
          <w:numId w:val="0"/>
        </w:numPr>
        <w:spacing w:line="276" w:lineRule="auto"/>
        <w:ind w:left="284"/>
        <w:textDirection w:val="lrTb"/>
      </w:pPr>
    </w:p>
    <w:p w14:paraId="26840C79"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b/>
          <w:bCs/>
          <w:spacing w:val="1"/>
          <w:sz w:val="24"/>
          <w:szCs w:val="24"/>
        </w:rPr>
      </w:pPr>
      <w:bookmarkStart w:id="100" w:name="_Toc173839001"/>
      <w:r w:rsidRPr="00FD760B">
        <w:rPr>
          <w:rFonts w:ascii="Arial" w:eastAsia="Bookman Old Style" w:hAnsi="Arial" w:cs="Arial"/>
          <w:b/>
          <w:bCs/>
          <w:spacing w:val="1"/>
          <w:sz w:val="24"/>
          <w:szCs w:val="24"/>
        </w:rPr>
        <w:t>Obrigações da Contratada</w:t>
      </w:r>
      <w:bookmarkEnd w:id="100"/>
    </w:p>
    <w:p w14:paraId="32DF3F5F"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b/>
          <w:bCs/>
          <w:spacing w:val="1"/>
          <w:sz w:val="24"/>
          <w:szCs w:val="24"/>
        </w:rPr>
      </w:pPr>
      <w:r w:rsidRPr="00FD760B">
        <w:rPr>
          <w:rFonts w:ascii="Arial" w:eastAsia="Bookman Old Style" w:hAnsi="Arial" w:cs="Arial"/>
          <w:sz w:val="24"/>
          <w:szCs w:val="24"/>
        </w:rPr>
        <w:t>Comprovação de registro ou inscrição da empresa no CREA ou CAU.</w:t>
      </w:r>
    </w:p>
    <w:p w14:paraId="398EE8F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b/>
          <w:bCs/>
          <w:spacing w:val="1"/>
          <w:sz w:val="24"/>
          <w:szCs w:val="24"/>
        </w:rPr>
      </w:pPr>
      <w:r w:rsidRPr="00FD760B">
        <w:rPr>
          <w:rFonts w:ascii="Arial" w:eastAsia="Bookman Old Style" w:hAnsi="Arial" w:cs="Arial"/>
          <w:sz w:val="24"/>
          <w:szCs w:val="24"/>
        </w:rPr>
        <w:t>Manter um encarregado de obras e serviços, em regime integral e um engenheiro, em regime parcial durante toda vigência do contrato, para acompanhar a execução, controle técnico e qualidade dos serviços e vigia para zelar e guardar o patrimônio, com o objetivo de inibir ou detectar tentativas de crime.</w:t>
      </w:r>
    </w:p>
    <w:p w14:paraId="3A8B3FB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b/>
          <w:bCs/>
          <w:spacing w:val="1"/>
          <w:sz w:val="24"/>
          <w:szCs w:val="24"/>
        </w:rPr>
      </w:pPr>
      <w:r w:rsidRPr="00FD760B">
        <w:rPr>
          <w:rFonts w:ascii="Arial" w:eastAsia="Bookman Old Style" w:hAnsi="Arial" w:cs="Arial"/>
          <w:sz w:val="24"/>
          <w:szCs w:val="24"/>
        </w:rPr>
        <w:t>Ficará a CONTRATADA na obrigação de providenciar, por sua conta e responsabilidade, até 30 (trinta) dias consecutivos após a assinatura do instrumento de contrato, o seguinte:</w:t>
      </w:r>
    </w:p>
    <w:p w14:paraId="0B17307C" w14:textId="77777777" w:rsidR="003A0E9E" w:rsidRPr="00FD760B" w:rsidRDefault="003A0E9E" w:rsidP="00995346">
      <w:pPr>
        <w:pStyle w:val="PargrafodaLista"/>
        <w:numPr>
          <w:ilvl w:val="0"/>
          <w:numId w:val="37"/>
        </w:numPr>
        <w:tabs>
          <w:tab w:val="left" w:pos="993"/>
        </w:tabs>
        <w:spacing w:after="0" w:line="276" w:lineRule="auto"/>
        <w:ind w:leftChars="451" w:left="1129" w:hangingChars="57" w:hanging="137"/>
        <w:jc w:val="both"/>
        <w:rPr>
          <w:rFonts w:ascii="Arial" w:eastAsia="Bookman Old Style" w:hAnsi="Arial" w:cs="Arial"/>
          <w:sz w:val="24"/>
          <w:szCs w:val="24"/>
        </w:rPr>
      </w:pPr>
      <w:r w:rsidRPr="00FD760B">
        <w:rPr>
          <w:rFonts w:ascii="Arial" w:eastAsia="Bookman Old Style" w:hAnsi="Arial" w:cs="Arial"/>
          <w:sz w:val="24"/>
          <w:szCs w:val="24"/>
        </w:rPr>
        <w:t>Matrícula da obra junto ao INSS;</w:t>
      </w:r>
    </w:p>
    <w:p w14:paraId="13ABCDF5" w14:textId="77777777" w:rsidR="003A0E9E" w:rsidRPr="00FD760B" w:rsidRDefault="003A0E9E" w:rsidP="00995346">
      <w:pPr>
        <w:numPr>
          <w:ilvl w:val="0"/>
          <w:numId w:val="37"/>
        </w:numPr>
        <w:tabs>
          <w:tab w:val="left" w:pos="993"/>
        </w:tabs>
        <w:spacing w:after="0" w:line="276" w:lineRule="auto"/>
        <w:ind w:leftChars="451" w:left="1129" w:hangingChars="57" w:hanging="137"/>
        <w:jc w:val="both"/>
        <w:rPr>
          <w:rFonts w:ascii="Arial" w:eastAsia="Bookman Old Style" w:hAnsi="Arial" w:cs="Arial"/>
          <w:sz w:val="24"/>
          <w:szCs w:val="24"/>
        </w:rPr>
      </w:pPr>
      <w:r w:rsidRPr="00FD760B">
        <w:rPr>
          <w:rFonts w:ascii="Arial" w:eastAsia="Bookman Old Style" w:hAnsi="Arial" w:cs="Arial"/>
          <w:sz w:val="24"/>
          <w:szCs w:val="24"/>
        </w:rPr>
        <w:t>Seguro de responsabilidade civil – RCC;</w:t>
      </w:r>
    </w:p>
    <w:p w14:paraId="4108D95D" w14:textId="77777777" w:rsidR="003A0E9E" w:rsidRPr="00FD760B" w:rsidRDefault="003A0E9E" w:rsidP="00995346">
      <w:pPr>
        <w:numPr>
          <w:ilvl w:val="0"/>
          <w:numId w:val="37"/>
        </w:numPr>
        <w:tabs>
          <w:tab w:val="left" w:pos="993"/>
        </w:tabs>
        <w:spacing w:after="0" w:line="276" w:lineRule="auto"/>
        <w:ind w:leftChars="451" w:left="1129" w:hangingChars="57" w:hanging="137"/>
        <w:jc w:val="both"/>
        <w:rPr>
          <w:rFonts w:ascii="Arial" w:eastAsia="Bookman Old Style" w:hAnsi="Arial" w:cs="Arial"/>
          <w:sz w:val="24"/>
          <w:szCs w:val="24"/>
        </w:rPr>
      </w:pPr>
      <w:r w:rsidRPr="00FD760B">
        <w:rPr>
          <w:rFonts w:ascii="Arial" w:eastAsia="Bookman Old Style" w:hAnsi="Arial" w:cs="Arial"/>
          <w:sz w:val="24"/>
          <w:szCs w:val="24"/>
        </w:rPr>
        <w:t>Anotação da responsabilidade técnica – ART/CREA;</w:t>
      </w:r>
    </w:p>
    <w:p w14:paraId="0B87A8D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Manutenção, durante a vigência do Contrato de todas as condições de habilitação, incluindo a atualização de documentos de controle das arrecadações de tributos federais: SRF Dívida Ativa, FGTS, CND/INSS, e outras legalmente exigíveis, junto a esta Secretaria como caução mantenedora.</w:t>
      </w:r>
    </w:p>
    <w:p w14:paraId="6E642035"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Comunicar à SECRETARIA DE EDUCAÇÃO E INOVAÇÃO DE GOIANA/PE as alterações que forem efetuadas em seu contrato social ou estatuto.</w:t>
      </w:r>
    </w:p>
    <w:p w14:paraId="123479A2"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Responsabilizar-se pelo cumprimento de todas as leis federais, estaduais e municipais (inclusive todos os regulamentos, normas, instruções e diretrizes) que lhe forem aplicáveis e necessárias ao seu funcionamento como empresa</w:t>
      </w:r>
      <w:r w:rsidRPr="00FD760B">
        <w:rPr>
          <w:rFonts w:ascii="Arial" w:eastAsia="Bookman Old Style" w:hAnsi="Arial" w:cs="Arial"/>
          <w:b/>
          <w:sz w:val="24"/>
          <w:szCs w:val="24"/>
        </w:rPr>
        <w:t>.</w:t>
      </w:r>
    </w:p>
    <w:p w14:paraId="022AF06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lastRenderedPageBreak/>
        <w:t>Assumir a responsabilidade pelos encargos trabalhistas, previdenciários, fiscais e comerciais resultantes da execução do contrato, inclusive os decorrentes de acidentes de trabalho. Em hipótese alguma, os encargos sociais poderão estar incompatíveis com a situação trabalhista dos empregados da Contratada que estejam vinculados ao objeto contratual.</w:t>
      </w:r>
    </w:p>
    <w:p w14:paraId="4454796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Indicar representante aceito pela SECRETARIA DE EDUCAÇÃO E INOVAÇÃO DE GOIANA/PE para representá-la na execução do Contrato, comparecer às reuniões convocadas por essa Secretaria, de modo que nenhuma providencia possa ser retardada ou suspensa, cabendo-lhe ainda o ônus ocasionado pelo não atendimento à convocação</w:t>
      </w:r>
      <w:r w:rsidRPr="00FD760B">
        <w:rPr>
          <w:rFonts w:ascii="Arial" w:eastAsia="Bookman Old Style" w:hAnsi="Arial" w:cs="Arial"/>
          <w:b/>
          <w:sz w:val="24"/>
          <w:szCs w:val="24"/>
        </w:rPr>
        <w:t>.</w:t>
      </w:r>
    </w:p>
    <w:p w14:paraId="77C1444C"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 xml:space="preserve">Obedecer às normas de higiene e prevenção de acidentes, a fim de garantir a salubridade e a segurança nos acampamentos e nos canteiros de serviços. A CONTRATADA deverá executar o serviço considerando sempre os requisitos de Segurança do Trabalho adequados, seguindo a Lei 6.514/77, Norma Regulamentadora NR 18, e demais regulamentações do Ministério do Trabalho e da ABNT. </w:t>
      </w:r>
    </w:p>
    <w:p w14:paraId="4C660215"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Adotar todas as medidas de segurança necessárias ao bom andamento dos serviços e a preservação dos bens desta SECRETARIA DE EDUCAÇÃO E INOVAÇÃO e de Terceiros. Será de responsabilidade exclusiva da CONTRATADA a indenização de quaisquer acidentes de trabalho, resultante da execução das obras e serviços contratados, ou qualquer caso fortuito. A CONTRATADA se responsabilizará pelo fornecimento de EPIs, materiais, equipamentos, transporte, alimentação, além de questões administrativas, acidentais, não sendo atribuída à Secretaria de Educação qualquer culpabilidade neste âmbito</w:t>
      </w:r>
      <w:r w:rsidRPr="00FD760B">
        <w:rPr>
          <w:rFonts w:ascii="Arial" w:eastAsia="Bookman Old Style" w:hAnsi="Arial" w:cs="Arial"/>
          <w:b/>
          <w:sz w:val="24"/>
          <w:szCs w:val="24"/>
        </w:rPr>
        <w:t>.</w:t>
      </w:r>
    </w:p>
    <w:p w14:paraId="006ABDD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 xml:space="preserve">Será responsável por fornecer os serviços de um Técnico de Segurança do Trabalho com registro ativo no Conselho Federal dos Técnicos Industriais (CFT) e no Conselho Regional dos Técnicos Industriais (CRT), conforme a Norma Regulamentadora 4 (NR-4), para garantir a prevenção de acidentes e a promoção de um ambiente de trabalho seguro durante todas as etapas da obra. O técnico deverá realizar visitas periódicas ao canteiro para monitorar e fiscalizar o cumprimento das normas de segurança, identificar e mitigar riscos, orientar os trabalhadores sobre o uso de EPIs e EPCs, e elaborar relatórios mensais detalhando as condições de segurança e as medidas adotadas. A empresa contratada será responsável pela qualificação e disponibilidade do técnico para visitas emergenciais e pela apresentação de relatórios técnicos ao contratante e, quando necessário, às autoridades competentes. Responder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w:t>
      </w:r>
      <w:r w:rsidRPr="00FD760B">
        <w:rPr>
          <w:rFonts w:ascii="Arial" w:eastAsia="Bookman Old Style" w:hAnsi="Arial" w:cs="Arial"/>
          <w:sz w:val="24"/>
          <w:szCs w:val="24"/>
        </w:rPr>
        <w:lastRenderedPageBreak/>
        <w:t>regulamentos, portarias e posturas oficiais em vigor, devendo indenizar a CONTRATANTE por quaisquer pagamentos que seja obrigado a fazer a esse título, incluindo multas, correções monetárias e acréscimos de mora.</w:t>
      </w:r>
    </w:p>
    <w:p w14:paraId="1A00BAC4"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 xml:space="preserve">O não cumprimento das normas de segurança resultará em sanções contratuais e legais, incluindo multas e possível rescisão contratual, conforme auditorias realizadas pelo contratante e outros órgãos fiscalizadores. </w:t>
      </w:r>
    </w:p>
    <w:p w14:paraId="2909C1C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Responder financeiramente, sem prejuízo de medidas outras que possam ser adotadas, por quaisquer danos causados à União, Estado, Município ou terceiros, em razão da execução dos serviços.</w:t>
      </w:r>
    </w:p>
    <w:p w14:paraId="765AD234"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Responder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CONTRATANTE por quaisquer pagamentos que seja obrigado a fazer a esse título, incluindo multas, correções monetárias e acréscimos de mora.</w:t>
      </w:r>
    </w:p>
    <w:p w14:paraId="153F0938"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Não transferir a outrem, no todo ou em parte, o objeto desta prestação de serviços, salvo mediante prévia e expressa autorização da SECRETARIA DE EDUCAÇÃO E INOVAÇÃO DE GOIANA/PE e desde que a sucessora detenha o mesmo objeto social e acervo previstos no instrumento convocatório.</w:t>
      </w:r>
    </w:p>
    <w:p w14:paraId="2E51700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Responder pelas obrigações e compromissos assumidos, a qualquer título, perante seus fornecedores ou terceiros em razão ou não do objeto do contrato.</w:t>
      </w:r>
    </w:p>
    <w:p w14:paraId="054294DB"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Planejar os serviços de forma a não interferir no andamento normal das atividades desenvolvidas no local e em seu entorno</w:t>
      </w:r>
      <w:r w:rsidRPr="00FD760B">
        <w:rPr>
          <w:rFonts w:ascii="Arial" w:eastAsia="Bookman Old Style" w:hAnsi="Arial" w:cs="Arial"/>
          <w:b/>
          <w:sz w:val="24"/>
          <w:szCs w:val="24"/>
        </w:rPr>
        <w:t>.</w:t>
      </w:r>
    </w:p>
    <w:p w14:paraId="66555BC4"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 xml:space="preserve">Atender prontamente às requisições da SECRETARIA DE EDUCAÇÃO E INOVAÇÃO DE GOIANA/PE no fornecimento dos materiais nas quantidades e especificações deste </w:t>
      </w:r>
      <w:r w:rsidRPr="00FD760B">
        <w:rPr>
          <w:rFonts w:ascii="Arial" w:eastAsia="Bookman Old Style" w:hAnsi="Arial" w:cs="Arial"/>
          <w:b/>
          <w:sz w:val="24"/>
          <w:szCs w:val="24"/>
        </w:rPr>
        <w:t xml:space="preserve">PROJETO BÁSICO </w:t>
      </w:r>
      <w:r w:rsidRPr="00FD760B">
        <w:rPr>
          <w:rFonts w:ascii="Arial" w:eastAsia="Bookman Old Style" w:hAnsi="Arial" w:cs="Arial"/>
          <w:sz w:val="24"/>
          <w:szCs w:val="24"/>
        </w:rPr>
        <w:t>e seus anexos</w:t>
      </w:r>
      <w:r w:rsidRPr="00FD760B">
        <w:rPr>
          <w:rFonts w:ascii="Arial" w:eastAsia="Bookman Old Style" w:hAnsi="Arial" w:cs="Arial"/>
          <w:b/>
          <w:sz w:val="24"/>
          <w:szCs w:val="24"/>
        </w:rPr>
        <w:t>.</w:t>
      </w:r>
    </w:p>
    <w:p w14:paraId="73AE4F9B"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Facilitar a ação da Fiscalização na inspeção dos serviços prestando todas as informações e esclarecimentos solicitados, inclusive de ordem administrativa</w:t>
      </w:r>
      <w:r w:rsidRPr="00FD760B">
        <w:rPr>
          <w:rFonts w:ascii="Arial" w:eastAsia="Bookman Old Style" w:hAnsi="Arial" w:cs="Arial"/>
          <w:b/>
          <w:sz w:val="24"/>
          <w:szCs w:val="24"/>
        </w:rPr>
        <w:t>.</w:t>
      </w:r>
    </w:p>
    <w:p w14:paraId="0130F29C"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Assegurar livre acesso e trânsito no canteiro de obras, bem como permitir visitas e fornecer informações a todos os consultores técnicos ou projetistas da SECRETARIA DE EDUCAÇÃO E INOVAÇÃO DE GOIANA/PE ou contratados por ela, e que por este forem previamente credenciados</w:t>
      </w:r>
      <w:r w:rsidRPr="00FD760B">
        <w:rPr>
          <w:rFonts w:ascii="Arial" w:eastAsia="Bookman Old Style" w:hAnsi="Arial" w:cs="Arial"/>
          <w:b/>
          <w:sz w:val="24"/>
          <w:szCs w:val="24"/>
        </w:rPr>
        <w:t>.</w:t>
      </w:r>
    </w:p>
    <w:p w14:paraId="4DD8038B"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Reparar, corrigir, remover, reconstruir ou substituir, total ou parcialmente, as suas expensas, serviços objeto do Contrato em que se verifiquem vícios, defeitos ou incorreções, resultantes de execução irregular, do emprego de materiais ou equipamentos inadequados ou não correspondentes às especificações</w:t>
      </w:r>
      <w:r w:rsidRPr="00FD760B">
        <w:rPr>
          <w:rFonts w:ascii="Arial" w:eastAsia="Bookman Old Style" w:hAnsi="Arial" w:cs="Arial"/>
          <w:b/>
          <w:sz w:val="24"/>
          <w:szCs w:val="24"/>
        </w:rPr>
        <w:t>.</w:t>
      </w:r>
    </w:p>
    <w:p w14:paraId="730CC02A"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lastRenderedPageBreak/>
        <w:t>Comunicar a Fiscalização do Contrato da SECRETARIA DE EDUCAÇÃO E INOVAÇÃO DE GOIANA/PE, por escrito, qualquer anormalidade de caráter urgente e prestar os esclarecimentos que julgar necessário</w:t>
      </w:r>
      <w:r w:rsidRPr="00FD760B">
        <w:rPr>
          <w:rFonts w:ascii="Arial" w:eastAsia="Bookman Old Style" w:hAnsi="Arial" w:cs="Arial"/>
          <w:b/>
          <w:sz w:val="24"/>
          <w:szCs w:val="24"/>
        </w:rPr>
        <w:t>.</w:t>
      </w:r>
    </w:p>
    <w:p w14:paraId="4B34FA4D"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hAnsi="Arial" w:cs="Arial"/>
          <w:color w:val="000000"/>
          <w:sz w:val="24"/>
          <w:szCs w:val="24"/>
        </w:rPr>
        <w:t>Adequações de projeto em extensão similar a recebida em ifc, rvt, .dwg e .pdf, contendo todas as alterações que foram necessárias ser realizadas em campo para a efetiva entrega do produto, ou seja, projeto As Built, bem como memoriais, planilha e outros em suas extensões .doc, .xls, .pdf e equivalentes.</w:t>
      </w:r>
    </w:p>
    <w:p w14:paraId="4A733D4E"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Não empregar menor de dezoito anos em trabalho noturno, perigoso ou insalubre, além de não empregar em qualquer trabalho menor de dezesseis anos, ressalvando o emprego de menor na condição de aprendiz, a partir de quatorze anos.</w:t>
      </w:r>
    </w:p>
    <w:p w14:paraId="4203B14D"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Será também de responsabilidade da CONTRATADA a eventual destruição ou danificação, por terceiros, dos serviços executados, até a aceitação definitiva da mesma, bem como as indenizações que possam vir a ser devida a terceiros por fatos oriundos dos serviços contratados, ainda que ocorridos em via pública</w:t>
      </w:r>
      <w:r w:rsidRPr="00FD760B">
        <w:rPr>
          <w:rFonts w:ascii="Arial" w:eastAsia="Bookman Old Style" w:hAnsi="Arial" w:cs="Arial"/>
          <w:b/>
          <w:sz w:val="24"/>
          <w:szCs w:val="24"/>
        </w:rPr>
        <w:t>.</w:t>
      </w:r>
    </w:p>
    <w:p w14:paraId="22B5BA4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 xml:space="preserve">Será responsável pela elaboração, implementação e monitoramento do </w:t>
      </w:r>
      <w:r w:rsidRPr="00FD760B">
        <w:rPr>
          <w:rFonts w:ascii="Arial" w:eastAsia="Bookman Old Style" w:hAnsi="Arial" w:cs="Arial"/>
          <w:b/>
          <w:bCs/>
          <w:sz w:val="24"/>
          <w:szCs w:val="24"/>
        </w:rPr>
        <w:t>Plano de Gerenciamento de Resíduos da Construção Civil (PGRCC)</w:t>
      </w:r>
      <w:r w:rsidRPr="00FD760B">
        <w:rPr>
          <w:rFonts w:ascii="Arial" w:eastAsia="Bookman Old Style" w:hAnsi="Arial" w:cs="Arial"/>
          <w:sz w:val="24"/>
          <w:szCs w:val="24"/>
        </w:rPr>
        <w:t xml:space="preserve"> em conformidade com a Política Nacional de Resíduos Sólidos (Lei nº 12.305/2010), Resolução CONAMA nº 307/2002 e demais normas aplicáveis. O PGRCC deverá seguir a Norma ABNT NBR 15112:2012, contendo a identificação e classificação dos resíduos gerados, métodos de segregação e armazenamento, destinação adequada (reutilização, reciclagem ou disposição final), controle do transporte resíduos, cronograma de execução e medidas de mitigação dos impactos ambientais. O plano deverá ser submetido à análise do contratante e da Agência de Meio Ambiente de Goiana (AMAG), além de outros órgãos ambientais competentes, antes do início das obras, sendo monitorado com relatórios mensais detalhados.</w:t>
      </w:r>
    </w:p>
    <w:p w14:paraId="30B71CF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 empresa será penalizada em caso de descumprimento das disposições ou má gestão dos resíduos, assumindo a responsabilidade por multas e danos ambientais. Além disso, a empresa deverá capacitar a equipe envolvida e manter comunicação contínua com o contratante, a AMAG e demais órgãos fiscalizadores.</w:t>
      </w:r>
      <w:bookmarkStart w:id="101" w:name="_Toc173839002"/>
    </w:p>
    <w:p w14:paraId="7BDE0E68" w14:textId="37E53C6A" w:rsidR="003A0E9E" w:rsidRPr="00FD760B" w:rsidRDefault="003A0E9E" w:rsidP="00995346">
      <w:pPr>
        <w:pStyle w:val="PargrafodaLista"/>
        <w:tabs>
          <w:tab w:val="left" w:pos="993"/>
        </w:tabs>
        <w:spacing w:after="0"/>
        <w:ind w:left="993" w:hanging="995"/>
        <w:jc w:val="both"/>
        <w:rPr>
          <w:rFonts w:ascii="Arial" w:eastAsia="Bookman Old Style" w:hAnsi="Arial" w:cs="Arial"/>
          <w:sz w:val="24"/>
          <w:szCs w:val="24"/>
        </w:rPr>
      </w:pPr>
    </w:p>
    <w:p w14:paraId="10DBA937" w14:textId="77777777" w:rsidR="003A0E9E" w:rsidRPr="00FD760B" w:rsidRDefault="003A0E9E" w:rsidP="00995346">
      <w:pPr>
        <w:pStyle w:val="PargrafodaLista"/>
        <w:numPr>
          <w:ilvl w:val="1"/>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b/>
          <w:sz w:val="24"/>
          <w:szCs w:val="24"/>
        </w:rPr>
        <w:t>Obrigações da Contratante</w:t>
      </w:r>
      <w:bookmarkEnd w:id="101"/>
    </w:p>
    <w:p w14:paraId="55F75927"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Emitir, após a assinatura do contrato, antes da execução dos serviços a respectiva Ordem de Serviço</w:t>
      </w:r>
      <w:r w:rsidRPr="00FD760B">
        <w:rPr>
          <w:rFonts w:ascii="Arial" w:eastAsia="Bookman Old Style" w:hAnsi="Arial" w:cs="Arial"/>
          <w:b/>
          <w:sz w:val="24"/>
          <w:szCs w:val="24"/>
        </w:rPr>
        <w:t>.</w:t>
      </w:r>
    </w:p>
    <w:p w14:paraId="0D241386"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Atestar o recebimento do objeto contratado, rejeitando-o caso não esteja de acordo com as especificações trazidas neste Termo</w:t>
      </w:r>
      <w:r w:rsidRPr="00FD760B">
        <w:rPr>
          <w:rFonts w:ascii="Arial" w:eastAsia="Bookman Old Style" w:hAnsi="Arial" w:cs="Arial"/>
          <w:b/>
          <w:sz w:val="24"/>
          <w:szCs w:val="24"/>
        </w:rPr>
        <w:t>.</w:t>
      </w:r>
    </w:p>
    <w:p w14:paraId="3C0DB3CD"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 xml:space="preserve">Acompanhar e fiscalizar a execução da prestação dos serviços objeto deste </w:t>
      </w:r>
      <w:r w:rsidRPr="00FD760B">
        <w:rPr>
          <w:rFonts w:ascii="Arial" w:eastAsia="Bookman Old Style" w:hAnsi="Arial" w:cs="Arial"/>
          <w:b/>
          <w:sz w:val="24"/>
          <w:szCs w:val="24"/>
        </w:rPr>
        <w:t>PROJETO BÁSICO</w:t>
      </w:r>
      <w:r w:rsidRPr="00FD760B">
        <w:rPr>
          <w:rFonts w:ascii="Arial" w:eastAsia="Bookman Old Style" w:hAnsi="Arial" w:cs="Arial"/>
          <w:sz w:val="24"/>
          <w:szCs w:val="24"/>
        </w:rPr>
        <w:t>.</w:t>
      </w:r>
    </w:p>
    <w:p w14:paraId="74B79B2F"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lastRenderedPageBreak/>
        <w:t>Efetuar os pagamentos à CONTRATADA conforme previsto neste Termo e cronograma físico-financeiro, após o cumprimento das formalidades legais</w:t>
      </w:r>
      <w:r w:rsidRPr="00FD760B">
        <w:rPr>
          <w:rFonts w:ascii="Arial" w:eastAsia="Bookman Old Style" w:hAnsi="Arial" w:cs="Arial"/>
          <w:b/>
          <w:sz w:val="24"/>
          <w:szCs w:val="24"/>
        </w:rPr>
        <w:t>.</w:t>
      </w:r>
    </w:p>
    <w:p w14:paraId="42C94080"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Paralisar e/ou suspender a qualquer tempo a execução dos serviços, de forma parcial e/ou total, sempre que houver descumprimento das normas preestabelecidas em contrato.</w:t>
      </w:r>
    </w:p>
    <w:p w14:paraId="3DBC5407"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Prestar informações e esclarecimentos pertinentes e necessários que venham a ser solicitados pelo representante da contratada.</w:t>
      </w:r>
    </w:p>
    <w:p w14:paraId="7CF06F19"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Acompanhar a execução dos serviços por um representante da SECRETARIA DE EDUCAÇÃO E INOVAÇÃO DE GOIANA/PE, determinando o que for necessário para regularizar as faltas ou defeitos observados, submetendo à autoridade competente o que ultrapassar a sua competência, em tempo hábil, para adoção das medidas convenientes.</w:t>
      </w:r>
    </w:p>
    <w:p w14:paraId="2EE31B2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Homologar os serviços prestados, de acordo com as respectivas Ordens de Serviço, atestando as respectivas faturas.</w:t>
      </w:r>
    </w:p>
    <w:p w14:paraId="59947D01" w14:textId="77777777" w:rsidR="003A0E9E" w:rsidRPr="00FD760B" w:rsidRDefault="003A0E9E" w:rsidP="00995346">
      <w:pPr>
        <w:pStyle w:val="PargrafodaLista"/>
        <w:numPr>
          <w:ilvl w:val="2"/>
          <w:numId w:val="31"/>
        </w:numPr>
        <w:tabs>
          <w:tab w:val="left" w:pos="993"/>
        </w:tabs>
        <w:spacing w:after="0" w:line="276" w:lineRule="auto"/>
        <w:ind w:left="993" w:hanging="995"/>
        <w:jc w:val="both"/>
        <w:rPr>
          <w:rFonts w:ascii="Arial" w:eastAsia="Bookman Old Style" w:hAnsi="Arial" w:cs="Arial"/>
          <w:sz w:val="24"/>
          <w:szCs w:val="24"/>
        </w:rPr>
      </w:pPr>
      <w:r w:rsidRPr="00FD760B">
        <w:rPr>
          <w:rFonts w:ascii="Arial" w:eastAsia="Bookman Old Style" w:hAnsi="Arial" w:cs="Arial"/>
          <w:sz w:val="24"/>
          <w:szCs w:val="24"/>
        </w:rPr>
        <w:t>As demais obrigações, tanto da CONTRATADA como da CONTRATANTE, estarão descritas no Edital de Licitação</w:t>
      </w:r>
      <w:r w:rsidRPr="00FD760B">
        <w:rPr>
          <w:rFonts w:ascii="Arial" w:eastAsia="Bookman Old Style" w:hAnsi="Arial" w:cs="Arial"/>
          <w:b/>
          <w:sz w:val="24"/>
          <w:szCs w:val="24"/>
        </w:rPr>
        <w:t>.</w:t>
      </w:r>
    </w:p>
    <w:p w14:paraId="308C7C29" w14:textId="77777777" w:rsidR="003A0E9E" w:rsidRPr="00FD760B" w:rsidRDefault="003A0E9E" w:rsidP="00995346">
      <w:pPr>
        <w:pStyle w:val="PargrafodaLista"/>
        <w:tabs>
          <w:tab w:val="left" w:pos="993"/>
        </w:tabs>
        <w:spacing w:after="0"/>
        <w:ind w:left="993" w:hanging="995"/>
        <w:jc w:val="both"/>
        <w:rPr>
          <w:rFonts w:ascii="Arial" w:eastAsia="Bookman Old Style" w:hAnsi="Arial" w:cs="Arial"/>
          <w:sz w:val="24"/>
          <w:szCs w:val="24"/>
        </w:rPr>
      </w:pPr>
    </w:p>
    <w:p w14:paraId="188400D9" w14:textId="694124BC" w:rsidR="003A0E9E" w:rsidRPr="00FD760B" w:rsidRDefault="003A0E9E" w:rsidP="00995346">
      <w:pPr>
        <w:pStyle w:val="TITULOS"/>
        <w:spacing w:line="276" w:lineRule="auto"/>
        <w:ind w:left="284" w:hanging="286"/>
      </w:pPr>
      <w:bookmarkStart w:id="102" w:name="_Toc163196001"/>
      <w:bookmarkStart w:id="103" w:name="_Toc168505922"/>
      <w:bookmarkStart w:id="104" w:name="_Toc177986292"/>
      <w:r w:rsidRPr="00FD760B">
        <w:t>DAS PENALIDADES E MULTAS</w:t>
      </w:r>
      <w:bookmarkEnd w:id="102"/>
      <w:bookmarkEnd w:id="103"/>
      <w:bookmarkEnd w:id="104"/>
    </w:p>
    <w:p w14:paraId="032B2BF9" w14:textId="77777777" w:rsidR="00A11904" w:rsidRPr="00FD760B" w:rsidRDefault="00A11904" w:rsidP="00A11904">
      <w:pPr>
        <w:pStyle w:val="TITULOS"/>
        <w:numPr>
          <w:ilvl w:val="0"/>
          <w:numId w:val="0"/>
        </w:numPr>
        <w:spacing w:line="276" w:lineRule="auto"/>
        <w:ind w:left="284"/>
      </w:pPr>
    </w:p>
    <w:p w14:paraId="1DBBC868" w14:textId="77777777" w:rsidR="00091965" w:rsidRDefault="00091965" w:rsidP="00091965">
      <w:pPr>
        <w:pStyle w:val="TITULOS"/>
        <w:numPr>
          <w:ilvl w:val="1"/>
          <w:numId w:val="31"/>
        </w:numPr>
        <w:ind w:left="993" w:hanging="993"/>
        <w:rPr>
          <w:lang w:eastAsia="pt-BR"/>
        </w:rPr>
      </w:pPr>
      <w:r>
        <w:rPr>
          <w:lang w:eastAsia="pt-BR"/>
        </w:rPr>
        <w:t>DISPOSIÇÕES GERAIS</w:t>
      </w:r>
    </w:p>
    <w:p w14:paraId="48040A35" w14:textId="77777777" w:rsidR="00091965" w:rsidRDefault="00091965" w:rsidP="00091965">
      <w:pPr>
        <w:pStyle w:val="TITULOS"/>
        <w:numPr>
          <w:ilvl w:val="0"/>
          <w:numId w:val="0"/>
        </w:numPr>
        <w:ind w:left="993"/>
        <w:rPr>
          <w:lang w:eastAsia="pt-BR"/>
        </w:rPr>
      </w:pPr>
    </w:p>
    <w:p w14:paraId="5E087795" w14:textId="77777777" w:rsidR="00091965" w:rsidRPr="00293BF1" w:rsidRDefault="00091965" w:rsidP="00091965">
      <w:pPr>
        <w:pStyle w:val="TITULOS"/>
        <w:numPr>
          <w:ilvl w:val="2"/>
          <w:numId w:val="31"/>
        </w:numPr>
        <w:ind w:left="993" w:hanging="993"/>
        <w:rPr>
          <w:lang w:eastAsia="pt-BR"/>
        </w:rPr>
      </w:pPr>
      <w:r w:rsidRPr="00293BF1">
        <w:rPr>
          <w:b w:val="0"/>
          <w:bCs/>
          <w:lang w:eastAsia="pt-BR"/>
        </w:rPr>
        <w:t xml:space="preserve">A licitante ou a Contratada estará sujeita às penalidades administrativas previstas nos </w:t>
      </w:r>
      <w:proofErr w:type="spellStart"/>
      <w:r w:rsidRPr="00293BF1">
        <w:rPr>
          <w:b w:val="0"/>
          <w:bCs/>
          <w:lang w:eastAsia="pt-BR"/>
        </w:rPr>
        <w:t>Arts</w:t>
      </w:r>
      <w:proofErr w:type="spellEnd"/>
      <w:r w:rsidRPr="00293BF1">
        <w:rPr>
          <w:b w:val="0"/>
          <w:bCs/>
          <w:lang w:eastAsia="pt-BR"/>
        </w:rPr>
        <w:t>. 155 e 156 da Lei nº 14.133/2021, sem prejuízo das responsabilidades civil e criminal cabíveis. A aplicação de penalidades não exime a Contratada da obrigação de reparação integral do dano causado à Administração Pública. O contrato deve estabelecer as penalidades cabíveis, incluindo os valores das multas e suas bases de cálculo.</w:t>
      </w:r>
    </w:p>
    <w:p w14:paraId="05E0714A" w14:textId="77777777" w:rsidR="00091965" w:rsidRPr="00946A7C" w:rsidRDefault="00091965" w:rsidP="00091965">
      <w:pPr>
        <w:pStyle w:val="TITULOS"/>
        <w:numPr>
          <w:ilvl w:val="0"/>
          <w:numId w:val="0"/>
        </w:numPr>
        <w:rPr>
          <w:b w:val="0"/>
          <w:bCs/>
          <w:lang w:eastAsia="pt-BR"/>
        </w:rPr>
      </w:pPr>
    </w:p>
    <w:p w14:paraId="0E66D56A" w14:textId="77777777" w:rsidR="00091965" w:rsidRDefault="00091965" w:rsidP="00091965">
      <w:pPr>
        <w:pStyle w:val="TITULOS"/>
        <w:numPr>
          <w:ilvl w:val="2"/>
          <w:numId w:val="31"/>
        </w:numPr>
        <w:ind w:left="993" w:hanging="993"/>
        <w:rPr>
          <w:b w:val="0"/>
          <w:bCs/>
        </w:rPr>
      </w:pPr>
      <w:r w:rsidRPr="00293BF1">
        <w:rPr>
          <w:b w:val="0"/>
          <w:bCs/>
        </w:rPr>
        <w:t>Do Processo Administrativo e do Contraditório</w:t>
      </w:r>
    </w:p>
    <w:p w14:paraId="1A15F975" w14:textId="77777777" w:rsidR="00091965" w:rsidRDefault="00091965" w:rsidP="00091965">
      <w:pPr>
        <w:pStyle w:val="PargrafodaLista"/>
        <w:rPr>
          <w:rFonts w:eastAsia="Times New Roman"/>
          <w:lang w:eastAsia="pt-BR"/>
        </w:rPr>
      </w:pPr>
    </w:p>
    <w:p w14:paraId="580FCEF3" w14:textId="77777777" w:rsidR="00091965" w:rsidRPr="00293BF1" w:rsidRDefault="00091965" w:rsidP="00091965">
      <w:pPr>
        <w:pStyle w:val="TITULOS"/>
        <w:numPr>
          <w:ilvl w:val="3"/>
          <w:numId w:val="31"/>
        </w:numPr>
        <w:ind w:left="993" w:hanging="995"/>
        <w:rPr>
          <w:b w:val="0"/>
          <w:bCs/>
        </w:rPr>
      </w:pPr>
      <w:r w:rsidRPr="00293BF1">
        <w:rPr>
          <w:rFonts w:eastAsia="Times New Roman"/>
          <w:b w:val="0"/>
          <w:bCs/>
          <w:lang w:eastAsia="pt-BR"/>
        </w:rPr>
        <w:t>A aplicação de qualquer sanção será precedida de processo administrativo, garantindo-se o contraditório e a ampla defesa.</w:t>
      </w:r>
    </w:p>
    <w:p w14:paraId="71832B1F" w14:textId="77777777" w:rsidR="00091965" w:rsidRPr="00946A7C" w:rsidRDefault="00091965" w:rsidP="00091965">
      <w:pPr>
        <w:spacing w:after="0" w:line="240" w:lineRule="auto"/>
        <w:jc w:val="both"/>
        <w:rPr>
          <w:rFonts w:ascii="Arial" w:eastAsia="Times New Roman" w:hAnsi="Arial" w:cs="Arial"/>
          <w:sz w:val="24"/>
          <w:szCs w:val="24"/>
          <w:lang w:eastAsia="pt-BR"/>
        </w:rPr>
      </w:pPr>
    </w:p>
    <w:p w14:paraId="501A4536" w14:textId="77777777" w:rsidR="00091965" w:rsidRPr="00946A7C" w:rsidRDefault="00091965" w:rsidP="00091965">
      <w:pPr>
        <w:pStyle w:val="PargrafodaLista"/>
        <w:numPr>
          <w:ilvl w:val="0"/>
          <w:numId w:val="40"/>
        </w:numPr>
        <w:suppressAutoHyphens w:val="0"/>
        <w:spacing w:after="0" w:line="240" w:lineRule="auto"/>
        <w:ind w:left="1418"/>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 xml:space="preserve">Para a sanção de multa, será facultada a defesa do interessado no prazo de </w:t>
      </w:r>
      <w:r w:rsidRPr="00946A7C">
        <w:rPr>
          <w:rFonts w:ascii="Arial" w:eastAsia="Times New Roman" w:hAnsi="Arial" w:cs="Arial"/>
          <w:b/>
          <w:bCs/>
          <w:sz w:val="24"/>
          <w:szCs w:val="24"/>
          <w:lang w:eastAsia="pt-BR"/>
        </w:rPr>
        <w:t>15 (quinze) dias úteis</w:t>
      </w:r>
      <w:r w:rsidRPr="00946A7C">
        <w:rPr>
          <w:rFonts w:ascii="Arial" w:eastAsia="Times New Roman" w:hAnsi="Arial" w:cs="Arial"/>
          <w:sz w:val="24"/>
          <w:szCs w:val="24"/>
          <w:lang w:eastAsia="pt-BR"/>
        </w:rPr>
        <w:t>, contado da data de sua intimação.</w:t>
      </w:r>
    </w:p>
    <w:p w14:paraId="1ADE19B0" w14:textId="77777777" w:rsidR="00091965" w:rsidRDefault="00091965" w:rsidP="00091965">
      <w:pPr>
        <w:pStyle w:val="PargrafodaLista"/>
        <w:numPr>
          <w:ilvl w:val="0"/>
          <w:numId w:val="40"/>
        </w:numPr>
        <w:suppressAutoHyphens w:val="0"/>
        <w:spacing w:after="0" w:line="240" w:lineRule="auto"/>
        <w:ind w:left="1418"/>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 xml:space="preserve">Para as sanções de Impedimento de Licitar e Contratar e Declaração de Inidoneidade, será instaurado processo de responsabilização, conduzido por comissão, com prazo de </w:t>
      </w:r>
      <w:r w:rsidRPr="00946A7C">
        <w:rPr>
          <w:rFonts w:ascii="Arial" w:eastAsia="Times New Roman" w:hAnsi="Arial" w:cs="Arial"/>
          <w:b/>
          <w:bCs/>
          <w:sz w:val="24"/>
          <w:szCs w:val="24"/>
          <w:lang w:eastAsia="pt-BR"/>
        </w:rPr>
        <w:t>15 (quinze) dias úteis</w:t>
      </w:r>
      <w:r w:rsidRPr="00946A7C">
        <w:rPr>
          <w:rFonts w:ascii="Arial" w:eastAsia="Times New Roman" w:hAnsi="Arial" w:cs="Arial"/>
          <w:sz w:val="24"/>
          <w:szCs w:val="24"/>
          <w:lang w:eastAsia="pt-BR"/>
        </w:rPr>
        <w:t xml:space="preserve"> para apresentação de defesa escrita e especificação das provas.</w:t>
      </w:r>
    </w:p>
    <w:p w14:paraId="558C2C15" w14:textId="77777777" w:rsidR="00091965" w:rsidRDefault="00091965" w:rsidP="00091965">
      <w:pPr>
        <w:suppressAutoHyphens w:val="0"/>
        <w:spacing w:after="0" w:line="240" w:lineRule="auto"/>
        <w:jc w:val="both"/>
        <w:rPr>
          <w:rFonts w:ascii="Arial" w:eastAsia="Times New Roman" w:hAnsi="Arial" w:cs="Arial"/>
          <w:sz w:val="24"/>
          <w:szCs w:val="24"/>
          <w:lang w:eastAsia="pt-BR"/>
        </w:rPr>
      </w:pPr>
    </w:p>
    <w:p w14:paraId="7D8415D7" w14:textId="77777777" w:rsidR="00091965" w:rsidRDefault="00091965" w:rsidP="00091965">
      <w:pPr>
        <w:pStyle w:val="TITULOS"/>
        <w:numPr>
          <w:ilvl w:val="1"/>
          <w:numId w:val="31"/>
        </w:numPr>
        <w:ind w:left="993" w:hanging="993"/>
        <w:textDirection w:val="lrTb"/>
        <w:rPr>
          <w:lang w:eastAsia="pt-BR"/>
        </w:rPr>
      </w:pPr>
      <w:r w:rsidRPr="00293BF1">
        <w:rPr>
          <w:lang w:eastAsia="pt-BR"/>
        </w:rPr>
        <w:t>INFRAÇÕES ADMINISTRATIVAS (ART. 155 DA LEI 14.133/2021)</w:t>
      </w:r>
    </w:p>
    <w:p w14:paraId="4F46CEBE" w14:textId="77777777" w:rsidR="00091965" w:rsidRDefault="00091965" w:rsidP="00091965">
      <w:pPr>
        <w:pStyle w:val="TITULOS"/>
        <w:numPr>
          <w:ilvl w:val="0"/>
          <w:numId w:val="0"/>
        </w:numPr>
        <w:textDirection w:val="lrTb"/>
        <w:rPr>
          <w:lang w:eastAsia="pt-BR"/>
        </w:rPr>
      </w:pPr>
    </w:p>
    <w:p w14:paraId="6A762FC1" w14:textId="77777777" w:rsidR="00091965" w:rsidRPr="00293BF1" w:rsidRDefault="00091965" w:rsidP="00091965">
      <w:pPr>
        <w:pStyle w:val="TITULOS"/>
        <w:numPr>
          <w:ilvl w:val="2"/>
          <w:numId w:val="31"/>
        </w:numPr>
        <w:ind w:left="993" w:hanging="1004"/>
        <w:textDirection w:val="lrTb"/>
        <w:rPr>
          <w:lang w:eastAsia="pt-BR"/>
        </w:rPr>
      </w:pPr>
      <w:r w:rsidRPr="00293BF1">
        <w:rPr>
          <w:b w:val="0"/>
          <w:bCs/>
          <w:lang w:eastAsia="pt-BR"/>
        </w:rPr>
        <w:lastRenderedPageBreak/>
        <w:t xml:space="preserve">Constituirão infrações administrativas passíveis de responsabilização do licitante ou do contratado, conforme o Art. 155 da Lei nº 14.133/2021, as seguintes condutas, entre outras: </w:t>
      </w:r>
    </w:p>
    <w:p w14:paraId="5312EC0F" w14:textId="77777777" w:rsidR="00091965" w:rsidRDefault="00091965" w:rsidP="00091965">
      <w:pPr>
        <w:pStyle w:val="TITULOS"/>
        <w:numPr>
          <w:ilvl w:val="0"/>
          <w:numId w:val="0"/>
        </w:numPr>
        <w:rPr>
          <w:b w:val="0"/>
          <w:bCs/>
          <w:lang w:eastAsia="pt-BR"/>
        </w:rPr>
      </w:pPr>
    </w:p>
    <w:tbl>
      <w:tblPr>
        <w:tblStyle w:val="Tabelacomgrade"/>
        <w:tblW w:w="0" w:type="auto"/>
        <w:jc w:val="center"/>
        <w:tblLook w:val="04A0" w:firstRow="1" w:lastRow="0" w:firstColumn="1" w:lastColumn="0" w:noHBand="0" w:noVBand="1"/>
      </w:tblPr>
      <w:tblGrid>
        <w:gridCol w:w="843"/>
        <w:gridCol w:w="8552"/>
      </w:tblGrid>
      <w:tr w:rsidR="00091965" w14:paraId="3929FC12"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17F6D956"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Inciso</w:t>
            </w:r>
          </w:p>
        </w:tc>
        <w:tc>
          <w:tcPr>
            <w:tcW w:w="0" w:type="auto"/>
            <w:tcBorders>
              <w:top w:val="single" w:sz="4" w:space="0" w:color="auto"/>
              <w:left w:val="single" w:sz="4" w:space="0" w:color="auto"/>
              <w:bottom w:val="single" w:sz="4" w:space="0" w:color="auto"/>
              <w:right w:val="single" w:sz="4" w:space="0" w:color="auto"/>
            </w:tcBorders>
            <w:hideMark/>
          </w:tcPr>
          <w:p w14:paraId="73FC8291"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Infração Administrativa</w:t>
            </w:r>
          </w:p>
        </w:tc>
      </w:tr>
      <w:tr w:rsidR="00091965" w14:paraId="47A6495A"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1AB82113"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w:t>
            </w:r>
          </w:p>
        </w:tc>
        <w:tc>
          <w:tcPr>
            <w:tcW w:w="0" w:type="auto"/>
            <w:tcBorders>
              <w:top w:val="single" w:sz="4" w:space="0" w:color="auto"/>
              <w:left w:val="single" w:sz="4" w:space="0" w:color="auto"/>
              <w:bottom w:val="single" w:sz="4" w:space="0" w:color="auto"/>
              <w:right w:val="single" w:sz="4" w:space="0" w:color="auto"/>
            </w:tcBorders>
            <w:hideMark/>
          </w:tcPr>
          <w:p w14:paraId="24D983E9"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Dar causa à inexecução parcial do contrato.</w:t>
            </w:r>
          </w:p>
        </w:tc>
      </w:tr>
      <w:tr w:rsidR="00091965" w14:paraId="4CF613F4"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5158D504"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II</w:t>
            </w:r>
          </w:p>
        </w:tc>
        <w:tc>
          <w:tcPr>
            <w:tcW w:w="0" w:type="auto"/>
            <w:tcBorders>
              <w:top w:val="single" w:sz="4" w:space="0" w:color="auto"/>
              <w:left w:val="single" w:sz="4" w:space="0" w:color="auto"/>
              <w:bottom w:val="single" w:sz="4" w:space="0" w:color="auto"/>
              <w:right w:val="single" w:sz="4" w:space="0" w:color="auto"/>
            </w:tcBorders>
            <w:hideMark/>
          </w:tcPr>
          <w:p w14:paraId="57F0D3B1"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Dar causa à inexecução parcial do contrato que cause grave dano à Administração, ao funcionamento dos serviços públicos ou ao interesse coletivo.</w:t>
            </w:r>
          </w:p>
        </w:tc>
      </w:tr>
      <w:tr w:rsidR="00091965" w14:paraId="533511FA"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17684BA3"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III</w:t>
            </w:r>
          </w:p>
        </w:tc>
        <w:tc>
          <w:tcPr>
            <w:tcW w:w="0" w:type="auto"/>
            <w:tcBorders>
              <w:top w:val="single" w:sz="4" w:space="0" w:color="auto"/>
              <w:left w:val="single" w:sz="4" w:space="0" w:color="auto"/>
              <w:bottom w:val="single" w:sz="4" w:space="0" w:color="auto"/>
              <w:right w:val="single" w:sz="4" w:space="0" w:color="auto"/>
            </w:tcBorders>
            <w:hideMark/>
          </w:tcPr>
          <w:p w14:paraId="172A7772"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Dar causa à inexecução total do contrato.</w:t>
            </w:r>
          </w:p>
        </w:tc>
      </w:tr>
      <w:tr w:rsidR="00091965" w14:paraId="3237552D"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35FF7B30"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IV</w:t>
            </w:r>
          </w:p>
        </w:tc>
        <w:tc>
          <w:tcPr>
            <w:tcW w:w="0" w:type="auto"/>
            <w:tcBorders>
              <w:top w:val="single" w:sz="4" w:space="0" w:color="auto"/>
              <w:left w:val="single" w:sz="4" w:space="0" w:color="auto"/>
              <w:bottom w:val="single" w:sz="4" w:space="0" w:color="auto"/>
              <w:right w:val="single" w:sz="4" w:space="0" w:color="auto"/>
            </w:tcBorders>
            <w:hideMark/>
          </w:tcPr>
          <w:p w14:paraId="2525B256"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Deixar de entregar a documentação exigida para o certame.</w:t>
            </w:r>
          </w:p>
        </w:tc>
      </w:tr>
      <w:tr w:rsidR="00091965" w14:paraId="77DAC68C"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0FCB6137"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V</w:t>
            </w:r>
          </w:p>
        </w:tc>
        <w:tc>
          <w:tcPr>
            <w:tcW w:w="0" w:type="auto"/>
            <w:tcBorders>
              <w:top w:val="single" w:sz="4" w:space="0" w:color="auto"/>
              <w:left w:val="single" w:sz="4" w:space="0" w:color="auto"/>
              <w:bottom w:val="single" w:sz="4" w:space="0" w:color="auto"/>
              <w:right w:val="single" w:sz="4" w:space="0" w:color="auto"/>
            </w:tcBorders>
            <w:hideMark/>
          </w:tcPr>
          <w:p w14:paraId="085D217F"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Não manter a proposta, salvo em decorrência de fato superveniente devidamente justificado.</w:t>
            </w:r>
          </w:p>
        </w:tc>
      </w:tr>
      <w:tr w:rsidR="00091965" w14:paraId="7886C461"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1EFFD8A8"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VI</w:t>
            </w:r>
          </w:p>
        </w:tc>
        <w:tc>
          <w:tcPr>
            <w:tcW w:w="0" w:type="auto"/>
            <w:tcBorders>
              <w:top w:val="single" w:sz="4" w:space="0" w:color="auto"/>
              <w:left w:val="single" w:sz="4" w:space="0" w:color="auto"/>
              <w:bottom w:val="single" w:sz="4" w:space="0" w:color="auto"/>
              <w:right w:val="single" w:sz="4" w:space="0" w:color="auto"/>
            </w:tcBorders>
            <w:hideMark/>
          </w:tcPr>
          <w:p w14:paraId="582758CE"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Não celebrar o contrato ou não entregar a documentação exigida para a contratação, quando convocado.</w:t>
            </w:r>
          </w:p>
        </w:tc>
      </w:tr>
      <w:tr w:rsidR="00091965" w14:paraId="08D61C2E"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6528AC81"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VII</w:t>
            </w:r>
          </w:p>
        </w:tc>
        <w:tc>
          <w:tcPr>
            <w:tcW w:w="0" w:type="auto"/>
            <w:tcBorders>
              <w:top w:val="single" w:sz="4" w:space="0" w:color="auto"/>
              <w:left w:val="single" w:sz="4" w:space="0" w:color="auto"/>
              <w:bottom w:val="single" w:sz="4" w:space="0" w:color="auto"/>
              <w:right w:val="single" w:sz="4" w:space="0" w:color="auto"/>
            </w:tcBorders>
            <w:hideMark/>
          </w:tcPr>
          <w:p w14:paraId="646EC706"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Ensejar o retardamento da execução ou da entrega do objeto da licitação sem motivo justificado.</w:t>
            </w:r>
          </w:p>
        </w:tc>
      </w:tr>
      <w:tr w:rsidR="00091965" w14:paraId="7F5A1921"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1903D2E0"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VIII</w:t>
            </w:r>
          </w:p>
        </w:tc>
        <w:tc>
          <w:tcPr>
            <w:tcW w:w="0" w:type="auto"/>
            <w:tcBorders>
              <w:top w:val="single" w:sz="4" w:space="0" w:color="auto"/>
              <w:left w:val="single" w:sz="4" w:space="0" w:color="auto"/>
              <w:bottom w:val="single" w:sz="4" w:space="0" w:color="auto"/>
              <w:right w:val="single" w:sz="4" w:space="0" w:color="auto"/>
            </w:tcBorders>
            <w:hideMark/>
          </w:tcPr>
          <w:p w14:paraId="42BD9DC3"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Apresentar declaração ou documentação falsa exigida para o certame, ou prestar declaração falsa durante a licitação ou a execução do contrato.</w:t>
            </w:r>
          </w:p>
        </w:tc>
      </w:tr>
      <w:tr w:rsidR="00091965" w14:paraId="40D70F1B"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3E82F848"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IX</w:t>
            </w:r>
          </w:p>
        </w:tc>
        <w:tc>
          <w:tcPr>
            <w:tcW w:w="0" w:type="auto"/>
            <w:tcBorders>
              <w:top w:val="single" w:sz="4" w:space="0" w:color="auto"/>
              <w:left w:val="single" w:sz="4" w:space="0" w:color="auto"/>
              <w:bottom w:val="single" w:sz="4" w:space="0" w:color="auto"/>
              <w:right w:val="single" w:sz="4" w:space="0" w:color="auto"/>
            </w:tcBorders>
            <w:hideMark/>
          </w:tcPr>
          <w:p w14:paraId="417BAE35"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Fraudar a licitação ou praticar ato fraudulento na execução do contrato.</w:t>
            </w:r>
          </w:p>
        </w:tc>
      </w:tr>
      <w:tr w:rsidR="00091965" w14:paraId="02C196FE"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156B4F36"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X</w:t>
            </w:r>
          </w:p>
        </w:tc>
        <w:tc>
          <w:tcPr>
            <w:tcW w:w="0" w:type="auto"/>
            <w:tcBorders>
              <w:top w:val="single" w:sz="4" w:space="0" w:color="auto"/>
              <w:left w:val="single" w:sz="4" w:space="0" w:color="auto"/>
              <w:bottom w:val="single" w:sz="4" w:space="0" w:color="auto"/>
              <w:right w:val="single" w:sz="4" w:space="0" w:color="auto"/>
            </w:tcBorders>
            <w:hideMark/>
          </w:tcPr>
          <w:p w14:paraId="50CA7A45"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Comportar-se de modo inidôneo ou cometer fraude de qualquer natureza.</w:t>
            </w:r>
          </w:p>
        </w:tc>
      </w:tr>
      <w:tr w:rsidR="00091965" w14:paraId="4B56177A"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57CA2D4B"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XI</w:t>
            </w:r>
          </w:p>
        </w:tc>
        <w:tc>
          <w:tcPr>
            <w:tcW w:w="0" w:type="auto"/>
            <w:tcBorders>
              <w:top w:val="single" w:sz="4" w:space="0" w:color="auto"/>
              <w:left w:val="single" w:sz="4" w:space="0" w:color="auto"/>
              <w:bottom w:val="single" w:sz="4" w:space="0" w:color="auto"/>
              <w:right w:val="single" w:sz="4" w:space="0" w:color="auto"/>
            </w:tcBorders>
            <w:hideMark/>
          </w:tcPr>
          <w:p w14:paraId="023877BC"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Praticar atos ilícitos com vistas a frustrar os objetivos da licitação.</w:t>
            </w:r>
          </w:p>
        </w:tc>
      </w:tr>
      <w:tr w:rsidR="00091965" w14:paraId="5F4D20D7" w14:textId="77777777" w:rsidTr="005E7FD8">
        <w:trPr>
          <w:jc w:val="center"/>
        </w:trPr>
        <w:tc>
          <w:tcPr>
            <w:tcW w:w="0" w:type="auto"/>
            <w:tcBorders>
              <w:top w:val="single" w:sz="4" w:space="0" w:color="auto"/>
              <w:left w:val="single" w:sz="4" w:space="0" w:color="auto"/>
              <w:bottom w:val="single" w:sz="4" w:space="0" w:color="auto"/>
              <w:right w:val="single" w:sz="4" w:space="0" w:color="auto"/>
            </w:tcBorders>
            <w:hideMark/>
          </w:tcPr>
          <w:p w14:paraId="40CF754B"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XII</w:t>
            </w:r>
          </w:p>
        </w:tc>
        <w:tc>
          <w:tcPr>
            <w:tcW w:w="0" w:type="auto"/>
            <w:tcBorders>
              <w:top w:val="single" w:sz="4" w:space="0" w:color="auto"/>
              <w:left w:val="single" w:sz="4" w:space="0" w:color="auto"/>
              <w:bottom w:val="single" w:sz="4" w:space="0" w:color="auto"/>
              <w:right w:val="single" w:sz="4" w:space="0" w:color="auto"/>
            </w:tcBorders>
            <w:hideMark/>
          </w:tcPr>
          <w:p w14:paraId="71D3A425" w14:textId="77777777" w:rsidR="00091965" w:rsidRPr="00946A7C" w:rsidRDefault="00091965" w:rsidP="005E7FD8">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Praticar ato lesivo previsto no Art. 5º da Lei nº 12.846/2013 (Lei Anticorrupção).</w:t>
            </w:r>
          </w:p>
        </w:tc>
      </w:tr>
    </w:tbl>
    <w:p w14:paraId="2CF1CC9F" w14:textId="77777777" w:rsidR="00091965" w:rsidRPr="00946A7C" w:rsidRDefault="00091965" w:rsidP="00091965">
      <w:pPr>
        <w:pStyle w:val="TITULOS"/>
        <w:numPr>
          <w:ilvl w:val="0"/>
          <w:numId w:val="0"/>
        </w:numPr>
        <w:rPr>
          <w:b w:val="0"/>
          <w:bCs/>
          <w:lang w:eastAsia="pt-BR"/>
        </w:rPr>
      </w:pPr>
    </w:p>
    <w:p w14:paraId="5343B48C" w14:textId="77777777" w:rsidR="00091965" w:rsidRDefault="00091965" w:rsidP="00091965">
      <w:pPr>
        <w:pStyle w:val="TITULOS"/>
        <w:numPr>
          <w:ilvl w:val="1"/>
          <w:numId w:val="31"/>
        </w:numPr>
        <w:ind w:left="993" w:hanging="993"/>
        <w:rPr>
          <w:lang w:eastAsia="pt-BR"/>
        </w:rPr>
      </w:pPr>
      <w:r>
        <w:rPr>
          <w:lang w:eastAsia="pt-BR"/>
        </w:rPr>
        <w:t xml:space="preserve">SANÇÕES APLICÁVEIS E DOSIMETRIA </w:t>
      </w:r>
    </w:p>
    <w:p w14:paraId="67722EF5" w14:textId="77777777" w:rsidR="00091965" w:rsidRDefault="00091965" w:rsidP="00091965">
      <w:pPr>
        <w:pStyle w:val="TITULOS"/>
        <w:numPr>
          <w:ilvl w:val="0"/>
          <w:numId w:val="0"/>
        </w:numPr>
        <w:rPr>
          <w:lang w:eastAsia="pt-BR"/>
        </w:rPr>
      </w:pPr>
    </w:p>
    <w:p w14:paraId="22804D83" w14:textId="77777777" w:rsidR="00091965" w:rsidRPr="00946A7C" w:rsidRDefault="00091965" w:rsidP="00091965">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As seguintes sanções poderão ser aplicadas isolada ou cumulativamente:</w:t>
      </w:r>
    </w:p>
    <w:p w14:paraId="2F2A72A2" w14:textId="77777777" w:rsidR="00091965" w:rsidRPr="00946A7C" w:rsidRDefault="00091965" w:rsidP="00091965">
      <w:pPr>
        <w:spacing w:after="0" w:line="240" w:lineRule="auto"/>
        <w:jc w:val="both"/>
        <w:rPr>
          <w:rFonts w:ascii="Arial" w:eastAsia="Times New Roman" w:hAnsi="Arial" w:cs="Arial"/>
          <w:b/>
          <w:bCs/>
          <w:sz w:val="24"/>
          <w:szCs w:val="24"/>
          <w:lang w:eastAsia="pt-BR"/>
        </w:rPr>
      </w:pPr>
    </w:p>
    <w:p w14:paraId="0A7C74BD" w14:textId="77777777" w:rsidR="00091965" w:rsidRPr="00946A7C" w:rsidRDefault="00091965" w:rsidP="00091965">
      <w:pPr>
        <w:pStyle w:val="TITULOS"/>
        <w:numPr>
          <w:ilvl w:val="2"/>
          <w:numId w:val="31"/>
        </w:numPr>
        <w:ind w:left="993" w:hanging="992"/>
        <w:textDirection w:val="lrTb"/>
        <w:rPr>
          <w:rFonts w:eastAsia="Times New Roman"/>
          <w:lang w:eastAsia="pt-BR"/>
        </w:rPr>
      </w:pPr>
      <w:r w:rsidRPr="00946A7C">
        <w:rPr>
          <w:rFonts w:eastAsia="Times New Roman"/>
          <w:bCs/>
          <w:lang w:eastAsia="pt-BR"/>
        </w:rPr>
        <w:t>Advertência</w:t>
      </w:r>
    </w:p>
    <w:p w14:paraId="63973FDD" w14:textId="77777777" w:rsidR="00091965" w:rsidRDefault="00091965" w:rsidP="00091965">
      <w:pPr>
        <w:spacing w:after="0" w:line="240" w:lineRule="auto"/>
        <w:jc w:val="both"/>
        <w:rPr>
          <w:rFonts w:ascii="Arial" w:eastAsia="Times New Roman" w:hAnsi="Arial" w:cs="Arial"/>
          <w:sz w:val="24"/>
          <w:szCs w:val="24"/>
          <w:lang w:eastAsia="pt-BR"/>
        </w:rPr>
      </w:pPr>
    </w:p>
    <w:p w14:paraId="3C79ECE2" w14:textId="77777777" w:rsidR="00091965" w:rsidRPr="00946A7C" w:rsidRDefault="00091965" w:rsidP="00091965">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Será aplicada para a infração administrativa prevista no inciso I do Art. 155 (inexecução parcial), quando não se justificar a imposição de penalidade mais grave.</w:t>
      </w:r>
    </w:p>
    <w:p w14:paraId="2C816DA6" w14:textId="77777777" w:rsidR="00091965" w:rsidRPr="00946A7C" w:rsidRDefault="00091965" w:rsidP="00091965">
      <w:pPr>
        <w:spacing w:after="0" w:line="240" w:lineRule="auto"/>
        <w:jc w:val="both"/>
        <w:rPr>
          <w:rFonts w:ascii="Arial" w:eastAsia="Times New Roman" w:hAnsi="Arial" w:cs="Arial"/>
          <w:b/>
          <w:bCs/>
          <w:sz w:val="24"/>
          <w:szCs w:val="24"/>
          <w:lang w:eastAsia="pt-BR"/>
        </w:rPr>
      </w:pPr>
    </w:p>
    <w:p w14:paraId="7C584115" w14:textId="77777777" w:rsidR="00091965" w:rsidRPr="00B83571" w:rsidRDefault="00091965" w:rsidP="00091965">
      <w:pPr>
        <w:pStyle w:val="TITULOS"/>
        <w:numPr>
          <w:ilvl w:val="2"/>
          <w:numId w:val="31"/>
        </w:numPr>
        <w:ind w:left="993" w:hanging="992"/>
        <w:textDirection w:val="lrTb"/>
        <w:rPr>
          <w:rFonts w:eastAsia="Times New Roman"/>
          <w:lang w:eastAsia="pt-BR"/>
        </w:rPr>
      </w:pPr>
      <w:r w:rsidRPr="00946A7C">
        <w:rPr>
          <w:rFonts w:eastAsia="Times New Roman"/>
          <w:bCs/>
          <w:lang w:eastAsia="pt-BR"/>
        </w:rPr>
        <w:t>Multa</w:t>
      </w:r>
    </w:p>
    <w:p w14:paraId="60C5C347" w14:textId="77777777" w:rsidR="00091965" w:rsidRPr="00293BF1" w:rsidRDefault="00091965" w:rsidP="00091965">
      <w:pPr>
        <w:pStyle w:val="TITULOS"/>
        <w:numPr>
          <w:ilvl w:val="0"/>
          <w:numId w:val="0"/>
        </w:numPr>
        <w:ind w:left="993"/>
        <w:textDirection w:val="lrTb"/>
        <w:rPr>
          <w:rFonts w:eastAsia="Times New Roman"/>
          <w:lang w:eastAsia="pt-BR"/>
        </w:rPr>
      </w:pPr>
    </w:p>
    <w:p w14:paraId="1DE1765A" w14:textId="77777777" w:rsidR="00091965" w:rsidRDefault="00091965" w:rsidP="00091965">
      <w:pPr>
        <w:pStyle w:val="TITULOS"/>
        <w:numPr>
          <w:ilvl w:val="3"/>
          <w:numId w:val="31"/>
        </w:numPr>
        <w:ind w:left="1418" w:hanging="1420"/>
        <w:textDirection w:val="lrTb"/>
        <w:rPr>
          <w:rFonts w:eastAsia="Times New Roman"/>
          <w:b w:val="0"/>
          <w:bCs/>
          <w:lang w:eastAsia="pt-BR"/>
        </w:rPr>
      </w:pPr>
      <w:r w:rsidRPr="00293BF1">
        <w:rPr>
          <w:rFonts w:eastAsia="Times New Roman"/>
          <w:b w:val="0"/>
          <w:bCs/>
          <w:lang w:eastAsia="pt-BR"/>
        </w:rPr>
        <w:t>A multa será aplicada por qualquer das infrações administrativas previstas no Art. 155 da Lei nº 14.133/2021. O valor da multa, calculado na forma prevista no edital ou no contrato, não poderá ser inferior a 0,5% (cinco décimos por cento) nem superior a 30% (trinta por cento) do valor do contrato licitado ou celebrado com contratação direta.</w:t>
      </w:r>
    </w:p>
    <w:p w14:paraId="6D862253" w14:textId="77777777" w:rsidR="00091965" w:rsidRDefault="00091965" w:rsidP="00091965">
      <w:pPr>
        <w:pStyle w:val="TITULOS"/>
        <w:numPr>
          <w:ilvl w:val="4"/>
          <w:numId w:val="31"/>
        </w:numPr>
        <w:ind w:left="1418" w:hanging="1420"/>
        <w:textDirection w:val="lrTb"/>
        <w:rPr>
          <w:rFonts w:eastAsia="Times New Roman"/>
          <w:b w:val="0"/>
          <w:lang w:eastAsia="pt-BR"/>
        </w:rPr>
      </w:pPr>
      <w:r w:rsidRPr="00293BF1">
        <w:rPr>
          <w:rFonts w:eastAsia="Times New Roman"/>
          <w:b w:val="0"/>
          <w:lang w:eastAsia="pt-BR"/>
        </w:rPr>
        <w:t xml:space="preserve">Multa Moratória (Atraso Injustificado) Será aplicada por dia de atraso injustificado no cumprimento dos prazos contratuais, seja de etapas intermediárias ou da entrega final, na proporção de 0,5% (meio por cento) por dia de atraso, limitada a 10% (dez por cento) do valor total atualizado do contrato. </w:t>
      </w:r>
      <w:r w:rsidRPr="00293BF1">
        <w:rPr>
          <w:rFonts w:eastAsia="Times New Roman"/>
          <w:b w:val="0"/>
          <w:i/>
          <w:iCs/>
          <w:lang w:eastAsia="pt-BR"/>
        </w:rPr>
        <w:t>A aplicação da multa de mora não impedirá que a Administração a converta em compensatória e promova a extinção unilateral do contrato, com a aplicação cumulada de outras sanções</w:t>
      </w:r>
      <w:r w:rsidRPr="00293BF1">
        <w:rPr>
          <w:rFonts w:eastAsia="Times New Roman"/>
          <w:b w:val="0"/>
          <w:lang w:eastAsia="pt-BR"/>
        </w:rPr>
        <w:t>.</w:t>
      </w:r>
    </w:p>
    <w:p w14:paraId="4DDFBCDE" w14:textId="77777777" w:rsidR="00091965" w:rsidRPr="00293BF1" w:rsidRDefault="00091965" w:rsidP="00091965">
      <w:pPr>
        <w:pStyle w:val="TITULOS"/>
        <w:numPr>
          <w:ilvl w:val="4"/>
          <w:numId w:val="31"/>
        </w:numPr>
        <w:ind w:left="1418" w:hanging="1420"/>
        <w:textDirection w:val="lrTb"/>
        <w:rPr>
          <w:rFonts w:eastAsia="Times New Roman"/>
          <w:b w:val="0"/>
          <w:lang w:eastAsia="pt-BR"/>
        </w:rPr>
      </w:pPr>
      <w:r w:rsidRPr="00293BF1">
        <w:rPr>
          <w:rFonts w:eastAsia="Times New Roman"/>
          <w:b w:val="0"/>
          <w:lang w:eastAsia="pt-BR"/>
        </w:rPr>
        <w:lastRenderedPageBreak/>
        <w:t>Multa Compensatória (Inexecução)</w:t>
      </w:r>
    </w:p>
    <w:p w14:paraId="1B5D6E16" w14:textId="77777777" w:rsidR="00091965" w:rsidRPr="00946A7C" w:rsidRDefault="00091965" w:rsidP="00091965">
      <w:pPr>
        <w:spacing w:after="0" w:line="240" w:lineRule="auto"/>
        <w:jc w:val="both"/>
        <w:rPr>
          <w:rFonts w:ascii="Arial" w:eastAsia="Times New Roman" w:hAnsi="Arial" w:cs="Arial"/>
          <w:sz w:val="24"/>
          <w:szCs w:val="24"/>
          <w:lang w:eastAsia="pt-BR"/>
        </w:rPr>
      </w:pPr>
    </w:p>
    <w:p w14:paraId="6A5508DF" w14:textId="77777777" w:rsidR="00091965" w:rsidRPr="00946A7C" w:rsidRDefault="00091965" w:rsidP="00091965">
      <w:pPr>
        <w:pStyle w:val="PargrafodaLista"/>
        <w:numPr>
          <w:ilvl w:val="0"/>
          <w:numId w:val="41"/>
        </w:numPr>
        <w:suppressAutoHyphens w:val="0"/>
        <w:spacing w:after="0" w:line="240" w:lineRule="auto"/>
        <w:ind w:left="1418" w:hanging="425"/>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Inexecução Parcial do Objeto:</w:t>
      </w:r>
      <w:r w:rsidRPr="00946A7C">
        <w:rPr>
          <w:rFonts w:ascii="Arial" w:eastAsia="Times New Roman" w:hAnsi="Arial" w:cs="Arial"/>
          <w:sz w:val="24"/>
          <w:szCs w:val="24"/>
          <w:lang w:eastAsia="pt-BR"/>
        </w:rPr>
        <w:t xml:space="preserve"> Multa de até </w:t>
      </w:r>
      <w:r w:rsidRPr="00946A7C">
        <w:rPr>
          <w:rFonts w:ascii="Arial" w:eastAsia="Times New Roman" w:hAnsi="Arial" w:cs="Arial"/>
          <w:b/>
          <w:bCs/>
          <w:sz w:val="24"/>
          <w:szCs w:val="24"/>
          <w:lang w:eastAsia="pt-BR"/>
        </w:rPr>
        <w:t>10% (dez por cento) do valor da parcela não executada ou mal executada</w:t>
      </w:r>
      <w:r w:rsidRPr="00946A7C">
        <w:rPr>
          <w:rFonts w:ascii="Arial" w:eastAsia="Times New Roman" w:hAnsi="Arial" w:cs="Arial"/>
          <w:sz w:val="24"/>
          <w:szCs w:val="24"/>
          <w:lang w:eastAsia="pt-BR"/>
        </w:rPr>
        <w:t>.</w:t>
      </w:r>
    </w:p>
    <w:p w14:paraId="5B424CC5" w14:textId="77777777" w:rsidR="00091965" w:rsidRPr="00946A7C" w:rsidRDefault="00091965" w:rsidP="00091965">
      <w:pPr>
        <w:pStyle w:val="PargrafodaLista"/>
        <w:numPr>
          <w:ilvl w:val="0"/>
          <w:numId w:val="41"/>
        </w:numPr>
        <w:suppressAutoHyphens w:val="0"/>
        <w:spacing w:after="0" w:line="240" w:lineRule="auto"/>
        <w:ind w:left="1418" w:hanging="425"/>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Inexecução Total do Objeto:</w:t>
      </w:r>
      <w:r w:rsidRPr="00946A7C">
        <w:rPr>
          <w:rFonts w:ascii="Arial" w:eastAsia="Times New Roman" w:hAnsi="Arial" w:cs="Arial"/>
          <w:sz w:val="24"/>
          <w:szCs w:val="24"/>
          <w:lang w:eastAsia="pt-BR"/>
        </w:rPr>
        <w:t xml:space="preserve"> Multa de até </w:t>
      </w:r>
      <w:r w:rsidRPr="00946A7C">
        <w:rPr>
          <w:rFonts w:ascii="Arial" w:eastAsia="Times New Roman" w:hAnsi="Arial" w:cs="Arial"/>
          <w:b/>
          <w:bCs/>
          <w:sz w:val="24"/>
          <w:szCs w:val="24"/>
          <w:lang w:eastAsia="pt-BR"/>
        </w:rPr>
        <w:t>20% (vinte por cento) do valor global do contrato</w:t>
      </w:r>
      <w:r w:rsidRPr="00946A7C">
        <w:rPr>
          <w:rFonts w:ascii="Arial" w:eastAsia="Times New Roman" w:hAnsi="Arial" w:cs="Arial"/>
          <w:sz w:val="24"/>
          <w:szCs w:val="24"/>
          <w:lang w:eastAsia="pt-BR"/>
        </w:rPr>
        <w:t>.</w:t>
      </w:r>
    </w:p>
    <w:p w14:paraId="198801C7" w14:textId="77777777" w:rsidR="00091965" w:rsidRPr="00946A7C" w:rsidRDefault="00091965" w:rsidP="00091965">
      <w:pPr>
        <w:spacing w:after="0" w:line="240" w:lineRule="auto"/>
        <w:jc w:val="both"/>
        <w:rPr>
          <w:rFonts w:ascii="Arial" w:eastAsia="Times New Roman" w:hAnsi="Arial" w:cs="Arial"/>
          <w:b/>
          <w:bCs/>
          <w:sz w:val="24"/>
          <w:szCs w:val="24"/>
          <w:lang w:eastAsia="pt-BR"/>
        </w:rPr>
      </w:pPr>
    </w:p>
    <w:p w14:paraId="11B8EB77" w14:textId="77777777" w:rsidR="00091965" w:rsidRPr="00293BF1" w:rsidRDefault="00091965" w:rsidP="00091965">
      <w:pPr>
        <w:pStyle w:val="TITULOS"/>
        <w:numPr>
          <w:ilvl w:val="4"/>
          <w:numId w:val="31"/>
        </w:numPr>
        <w:ind w:left="1418" w:hanging="1420"/>
        <w:textDirection w:val="lrTb"/>
        <w:rPr>
          <w:rFonts w:eastAsia="Times New Roman"/>
          <w:b w:val="0"/>
          <w:lang w:eastAsia="pt-BR"/>
        </w:rPr>
      </w:pPr>
      <w:r w:rsidRPr="00293BF1">
        <w:rPr>
          <w:rFonts w:eastAsia="Times New Roman"/>
          <w:b w:val="0"/>
          <w:lang w:eastAsia="pt-BR"/>
        </w:rPr>
        <w:t>Multa por Descumprimento de Obrigações de Segurança e Acessórias A inobservância das normas de segurança, qualidade e obrigações documentais cruciais (descumprimento de obrigações acessórias), as quais são essenciais para a segurança do processo e da obra, será penalizada com multa de 1% (um por cento) do valor mensal estimado da execução dos serviços. Incluem-se, mas não se limitam a:</w:t>
      </w:r>
    </w:p>
    <w:p w14:paraId="7E2DE23C" w14:textId="77777777" w:rsidR="00091965" w:rsidRPr="00946A7C" w:rsidRDefault="00091965" w:rsidP="00091965">
      <w:pPr>
        <w:pStyle w:val="TITULOS"/>
        <w:numPr>
          <w:ilvl w:val="0"/>
          <w:numId w:val="0"/>
        </w:numPr>
        <w:ind w:left="1418"/>
        <w:textDirection w:val="lrTb"/>
        <w:rPr>
          <w:rFonts w:eastAsia="Times New Roman"/>
          <w:lang w:eastAsia="pt-BR"/>
        </w:rPr>
      </w:pPr>
    </w:p>
    <w:p w14:paraId="414D05DE" w14:textId="77777777" w:rsidR="00091965" w:rsidRPr="00946A7C" w:rsidRDefault="00091965" w:rsidP="00091965">
      <w:pPr>
        <w:pStyle w:val="PargrafodaLista"/>
        <w:numPr>
          <w:ilvl w:val="0"/>
          <w:numId w:val="42"/>
        </w:numPr>
        <w:suppressAutoHyphens w:val="0"/>
        <w:spacing w:after="0" w:line="240" w:lineRule="auto"/>
        <w:ind w:left="1418" w:hanging="425"/>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Descumprimento de Normas de Segurança e Saúde (</w:t>
      </w:r>
      <w:proofErr w:type="spellStart"/>
      <w:r w:rsidRPr="00946A7C">
        <w:rPr>
          <w:rFonts w:ascii="Arial" w:eastAsia="Times New Roman" w:hAnsi="Arial" w:cs="Arial"/>
          <w:b/>
          <w:bCs/>
          <w:sz w:val="24"/>
          <w:szCs w:val="24"/>
          <w:lang w:eastAsia="pt-BR"/>
        </w:rPr>
        <w:t>NRs</w:t>
      </w:r>
      <w:proofErr w:type="spellEnd"/>
      <w:r w:rsidRPr="00946A7C">
        <w:rPr>
          <w:rFonts w:ascii="Arial" w:eastAsia="Times New Roman" w:hAnsi="Arial" w:cs="Arial"/>
          <w:b/>
          <w:bCs/>
          <w:sz w:val="24"/>
          <w:szCs w:val="24"/>
          <w:lang w:eastAsia="pt-BR"/>
        </w:rPr>
        <w:t>):</w:t>
      </w:r>
      <w:r w:rsidRPr="00946A7C">
        <w:rPr>
          <w:rFonts w:ascii="Arial" w:eastAsia="Times New Roman" w:hAnsi="Arial" w:cs="Arial"/>
          <w:sz w:val="24"/>
          <w:szCs w:val="24"/>
          <w:lang w:eastAsia="pt-BR"/>
        </w:rPr>
        <w:t xml:space="preserve"> Falha na adoção de medidas de segurança, inobservância da Lei 6.514/77, Norma Regulamentadora NR 18, e demais regulamentações do Ministério do Trabalho e da ABNT.</w:t>
      </w:r>
    </w:p>
    <w:p w14:paraId="42E6E90B" w14:textId="77777777" w:rsidR="00091965" w:rsidRPr="00946A7C" w:rsidRDefault="00091965" w:rsidP="00091965">
      <w:pPr>
        <w:pStyle w:val="PargrafodaLista"/>
        <w:numPr>
          <w:ilvl w:val="0"/>
          <w:numId w:val="42"/>
        </w:numPr>
        <w:suppressAutoHyphens w:val="0"/>
        <w:spacing w:after="0" w:line="240" w:lineRule="auto"/>
        <w:ind w:left="1418" w:hanging="425"/>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Não Fornecimento ou Uso Inadequado de EPI/EPC:</w:t>
      </w:r>
      <w:r w:rsidRPr="00946A7C">
        <w:rPr>
          <w:rFonts w:ascii="Arial" w:eastAsia="Times New Roman" w:hAnsi="Arial" w:cs="Arial"/>
          <w:sz w:val="24"/>
          <w:szCs w:val="24"/>
          <w:lang w:eastAsia="pt-BR"/>
        </w:rPr>
        <w:t xml:space="preserve"> Inclui o fornecimento inadequado de equipamentos de segurança (botas, capacetes, cintos, máscaras).</w:t>
      </w:r>
    </w:p>
    <w:p w14:paraId="2F872B35" w14:textId="77777777" w:rsidR="00091965" w:rsidRPr="00946A7C" w:rsidRDefault="00091965" w:rsidP="00091965">
      <w:pPr>
        <w:pStyle w:val="PargrafodaLista"/>
        <w:numPr>
          <w:ilvl w:val="0"/>
          <w:numId w:val="42"/>
        </w:numPr>
        <w:suppressAutoHyphens w:val="0"/>
        <w:spacing w:after="0" w:line="240" w:lineRule="auto"/>
        <w:ind w:left="1418" w:hanging="425"/>
        <w:jc w:val="both"/>
        <w:rPr>
          <w:rFonts w:ascii="Arial" w:eastAsia="Times New Roman" w:hAnsi="Arial" w:cs="Arial"/>
          <w:sz w:val="24"/>
          <w:szCs w:val="24"/>
          <w:lang w:eastAsia="pt-BR"/>
        </w:rPr>
      </w:pPr>
      <w:r w:rsidRPr="00DF4EA5">
        <w:rPr>
          <w:rFonts w:ascii="Arial" w:eastAsia="Times New Roman" w:hAnsi="Arial" w:cs="Arial"/>
          <w:sz w:val="24"/>
          <w:szCs w:val="24"/>
          <w:lang w:eastAsia="pt-BR"/>
        </w:rPr>
        <w:t>Ausência de Técnico de Segurança:</w:t>
      </w:r>
      <w:r w:rsidRPr="00946A7C">
        <w:rPr>
          <w:rFonts w:ascii="Arial" w:eastAsia="Times New Roman" w:hAnsi="Arial" w:cs="Arial"/>
          <w:sz w:val="24"/>
          <w:szCs w:val="24"/>
          <w:lang w:eastAsia="pt-BR"/>
        </w:rPr>
        <w:t xml:space="preserve"> Não fornecimento de Técnico de Segurança do Trabalho com registro ativo, conforme exigido pela Norma Regulamentadora 4 (NR-4), para monitoramento e fiscalização.</w:t>
      </w:r>
    </w:p>
    <w:p w14:paraId="6F914C6B" w14:textId="77777777" w:rsidR="00091965" w:rsidRPr="00946A7C" w:rsidRDefault="00091965" w:rsidP="00091965">
      <w:pPr>
        <w:pStyle w:val="PargrafodaLista"/>
        <w:numPr>
          <w:ilvl w:val="0"/>
          <w:numId w:val="42"/>
        </w:numPr>
        <w:suppressAutoHyphens w:val="0"/>
        <w:spacing w:after="0" w:line="240" w:lineRule="auto"/>
        <w:ind w:left="1418" w:hanging="425"/>
        <w:jc w:val="both"/>
        <w:rPr>
          <w:rFonts w:ascii="Arial" w:eastAsia="Times New Roman" w:hAnsi="Arial" w:cs="Arial"/>
          <w:sz w:val="24"/>
          <w:szCs w:val="24"/>
          <w:lang w:eastAsia="pt-BR"/>
        </w:rPr>
      </w:pPr>
      <w:r w:rsidRPr="00DF4EA5">
        <w:rPr>
          <w:rFonts w:ascii="Arial" w:eastAsia="Times New Roman" w:hAnsi="Arial" w:cs="Arial"/>
          <w:sz w:val="24"/>
          <w:szCs w:val="24"/>
          <w:lang w:eastAsia="pt-BR"/>
        </w:rPr>
        <w:t>Obrigações Documentais Cruciais:</w:t>
      </w:r>
      <w:r w:rsidRPr="00946A7C">
        <w:rPr>
          <w:rFonts w:ascii="Arial" w:eastAsia="Times New Roman" w:hAnsi="Arial" w:cs="Arial"/>
          <w:sz w:val="24"/>
          <w:szCs w:val="24"/>
          <w:lang w:eastAsia="pt-BR"/>
        </w:rPr>
        <w:t xml:space="preserve"> Não apresentação da </w:t>
      </w:r>
      <w:r w:rsidRPr="00DF4EA5">
        <w:rPr>
          <w:rFonts w:ascii="Arial" w:eastAsia="Times New Roman" w:hAnsi="Arial" w:cs="Arial"/>
          <w:sz w:val="24"/>
          <w:szCs w:val="24"/>
          <w:lang w:eastAsia="pt-BR"/>
        </w:rPr>
        <w:t>Matrícula da Obra junto ao INSS</w:t>
      </w:r>
      <w:r w:rsidRPr="00946A7C">
        <w:rPr>
          <w:rFonts w:ascii="Arial" w:eastAsia="Times New Roman" w:hAnsi="Arial" w:cs="Arial"/>
          <w:sz w:val="24"/>
          <w:szCs w:val="24"/>
          <w:lang w:eastAsia="pt-BR"/>
        </w:rPr>
        <w:t xml:space="preserve">, do </w:t>
      </w:r>
      <w:r w:rsidRPr="00DF4EA5">
        <w:rPr>
          <w:rFonts w:ascii="Arial" w:eastAsia="Times New Roman" w:hAnsi="Arial" w:cs="Arial"/>
          <w:sz w:val="24"/>
          <w:szCs w:val="24"/>
          <w:lang w:eastAsia="pt-BR"/>
        </w:rPr>
        <w:t>Seguro de Responsabilidade Civil (RCC)</w:t>
      </w:r>
      <w:r w:rsidRPr="00946A7C">
        <w:rPr>
          <w:rFonts w:ascii="Arial" w:eastAsia="Times New Roman" w:hAnsi="Arial" w:cs="Arial"/>
          <w:sz w:val="24"/>
          <w:szCs w:val="24"/>
          <w:lang w:eastAsia="pt-BR"/>
        </w:rPr>
        <w:t xml:space="preserve">, da </w:t>
      </w:r>
      <w:r w:rsidRPr="00DF4EA5">
        <w:rPr>
          <w:rFonts w:ascii="Arial" w:eastAsia="Times New Roman" w:hAnsi="Arial" w:cs="Arial"/>
          <w:sz w:val="24"/>
          <w:szCs w:val="24"/>
          <w:lang w:eastAsia="pt-BR"/>
        </w:rPr>
        <w:t>Anotação de Responsabilidade Técnica (ART/CREA)</w:t>
      </w:r>
      <w:r w:rsidRPr="00946A7C">
        <w:rPr>
          <w:rFonts w:ascii="Arial" w:eastAsia="Times New Roman" w:hAnsi="Arial" w:cs="Arial"/>
          <w:sz w:val="24"/>
          <w:szCs w:val="24"/>
          <w:lang w:eastAsia="pt-BR"/>
        </w:rPr>
        <w:t>, ou a falta de manutenção das condições de habilitação e qualificação exigidas durante toda a execução do contrato (Art. 92, XVI).</w:t>
      </w:r>
    </w:p>
    <w:p w14:paraId="342D9F9B" w14:textId="77777777" w:rsidR="00091965" w:rsidRDefault="00091965" w:rsidP="00091965">
      <w:pPr>
        <w:pStyle w:val="PargrafodaLista"/>
        <w:numPr>
          <w:ilvl w:val="0"/>
          <w:numId w:val="42"/>
        </w:numPr>
        <w:suppressAutoHyphens w:val="0"/>
        <w:spacing w:after="0" w:line="240" w:lineRule="auto"/>
        <w:ind w:left="1418" w:hanging="425"/>
        <w:jc w:val="both"/>
        <w:rPr>
          <w:rFonts w:ascii="Arial" w:eastAsia="Times New Roman" w:hAnsi="Arial" w:cs="Arial"/>
          <w:sz w:val="24"/>
          <w:szCs w:val="24"/>
          <w:lang w:eastAsia="pt-BR"/>
        </w:rPr>
      </w:pPr>
      <w:r w:rsidRPr="00DF4EA5">
        <w:rPr>
          <w:rFonts w:ascii="Arial" w:eastAsia="Times New Roman" w:hAnsi="Arial" w:cs="Arial"/>
          <w:sz w:val="24"/>
          <w:szCs w:val="24"/>
          <w:lang w:eastAsia="pt-BR"/>
        </w:rPr>
        <w:t>Danos a Terceiros:</w:t>
      </w:r>
      <w:r w:rsidRPr="00946A7C">
        <w:rPr>
          <w:rFonts w:ascii="Arial" w:eastAsia="Times New Roman" w:hAnsi="Arial" w:cs="Arial"/>
          <w:sz w:val="24"/>
          <w:szCs w:val="24"/>
          <w:lang w:eastAsia="pt-BR"/>
        </w:rPr>
        <w:t xml:space="preserve"> Falha em responder diretamente por perdas e danos causados em bens ou pessoas, inclusive em propriedades vizinhas, decorrentes de omissões ou inobservância de leis ou regulamentos.</w:t>
      </w:r>
    </w:p>
    <w:p w14:paraId="5550C52A" w14:textId="77777777" w:rsidR="00091965" w:rsidRPr="008C026C" w:rsidRDefault="00091965" w:rsidP="00091965">
      <w:pPr>
        <w:suppressAutoHyphens w:val="0"/>
        <w:spacing w:after="0" w:line="240" w:lineRule="auto"/>
        <w:jc w:val="both"/>
        <w:rPr>
          <w:rFonts w:ascii="Arial" w:eastAsia="Times New Roman" w:hAnsi="Arial" w:cs="Arial"/>
          <w:b/>
          <w:bCs/>
          <w:sz w:val="24"/>
          <w:szCs w:val="24"/>
          <w:lang w:eastAsia="pt-BR"/>
        </w:rPr>
      </w:pPr>
    </w:p>
    <w:p w14:paraId="16A8BD85" w14:textId="77777777" w:rsidR="00091965" w:rsidRDefault="00091965" w:rsidP="00091965">
      <w:pPr>
        <w:suppressAutoHyphens w:val="0"/>
        <w:spacing w:after="0" w:line="240" w:lineRule="auto"/>
        <w:ind w:left="993" w:hanging="993"/>
        <w:jc w:val="both"/>
        <w:rPr>
          <w:rFonts w:ascii="Arial" w:eastAsia="Times New Roman" w:hAnsi="Arial" w:cs="Arial"/>
          <w:sz w:val="24"/>
          <w:szCs w:val="24"/>
          <w:lang w:eastAsia="pt-BR"/>
        </w:rPr>
      </w:pPr>
      <w:r w:rsidRPr="008C026C">
        <w:rPr>
          <w:rFonts w:ascii="Arial" w:eastAsia="Times New Roman" w:hAnsi="Arial" w:cs="Arial"/>
          <w:b/>
          <w:bCs/>
          <w:sz w:val="24"/>
          <w:szCs w:val="24"/>
          <w:lang w:eastAsia="pt-BR"/>
        </w:rPr>
        <w:t>21.3.3. Impedimento de Licitar e Contratar (IPL)</w:t>
      </w:r>
      <w:r>
        <w:rPr>
          <w:rFonts w:ascii="Arial" w:eastAsia="Times New Roman" w:hAnsi="Arial" w:cs="Arial"/>
          <w:sz w:val="24"/>
          <w:szCs w:val="24"/>
          <w:lang w:eastAsia="pt-BR"/>
        </w:rPr>
        <w:t xml:space="preserve"> </w:t>
      </w:r>
    </w:p>
    <w:p w14:paraId="627B41F3" w14:textId="77777777" w:rsidR="00091965" w:rsidRDefault="00091965" w:rsidP="00091965">
      <w:pPr>
        <w:suppressAutoHyphens w:val="0"/>
        <w:spacing w:after="0" w:line="240" w:lineRule="auto"/>
        <w:jc w:val="both"/>
        <w:rPr>
          <w:rFonts w:ascii="Arial" w:eastAsia="Times New Roman" w:hAnsi="Arial" w:cs="Arial"/>
          <w:sz w:val="24"/>
          <w:szCs w:val="24"/>
          <w:lang w:eastAsia="pt-BR"/>
        </w:rPr>
      </w:pPr>
    </w:p>
    <w:p w14:paraId="2D9DEEAE" w14:textId="77777777" w:rsidR="00091965" w:rsidRPr="00946A7C" w:rsidRDefault="00091965" w:rsidP="00091965">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Será aplicada ao responsável pelas infrações previstas nos incisos II, III, IV, V, VI e VII do Art. 155, quando não se justificar a aplicação da sanção de Inidoneidade.</w:t>
      </w:r>
    </w:p>
    <w:p w14:paraId="1EDA562A" w14:textId="77777777" w:rsidR="00091965" w:rsidRPr="00946A7C" w:rsidRDefault="00091965" w:rsidP="00091965">
      <w:pPr>
        <w:spacing w:after="0" w:line="240" w:lineRule="auto"/>
        <w:jc w:val="both"/>
        <w:rPr>
          <w:rFonts w:ascii="Arial" w:eastAsia="Times New Roman" w:hAnsi="Arial" w:cs="Arial"/>
          <w:sz w:val="24"/>
          <w:szCs w:val="24"/>
          <w:lang w:eastAsia="pt-BR"/>
        </w:rPr>
      </w:pPr>
    </w:p>
    <w:p w14:paraId="392851A4" w14:textId="77777777" w:rsidR="00091965" w:rsidRPr="00946A7C" w:rsidRDefault="00091965" w:rsidP="00091965">
      <w:pPr>
        <w:pStyle w:val="PargrafodaLista"/>
        <w:numPr>
          <w:ilvl w:val="1"/>
          <w:numId w:val="43"/>
        </w:numPr>
        <w:suppressAutoHyphens w:val="0"/>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Prazo:</w:t>
      </w:r>
      <w:r w:rsidRPr="00946A7C">
        <w:rPr>
          <w:rFonts w:ascii="Arial" w:eastAsia="Times New Roman" w:hAnsi="Arial" w:cs="Arial"/>
          <w:sz w:val="24"/>
          <w:szCs w:val="24"/>
          <w:lang w:eastAsia="pt-BR"/>
        </w:rPr>
        <w:t xml:space="preserve"> Máximo de </w:t>
      </w:r>
      <w:r w:rsidRPr="00946A7C">
        <w:rPr>
          <w:rFonts w:ascii="Arial" w:eastAsia="Times New Roman" w:hAnsi="Arial" w:cs="Arial"/>
          <w:b/>
          <w:bCs/>
          <w:sz w:val="24"/>
          <w:szCs w:val="24"/>
          <w:lang w:eastAsia="pt-BR"/>
        </w:rPr>
        <w:t>3 (três) anos</w:t>
      </w:r>
      <w:r w:rsidRPr="00946A7C">
        <w:rPr>
          <w:rFonts w:ascii="Arial" w:eastAsia="Times New Roman" w:hAnsi="Arial" w:cs="Arial"/>
          <w:sz w:val="24"/>
          <w:szCs w:val="24"/>
          <w:lang w:eastAsia="pt-BR"/>
        </w:rPr>
        <w:t>.</w:t>
      </w:r>
    </w:p>
    <w:p w14:paraId="5AD0C5E3" w14:textId="77777777" w:rsidR="00091965" w:rsidRPr="00293BF1" w:rsidRDefault="00091965" w:rsidP="00091965">
      <w:pPr>
        <w:pStyle w:val="PargrafodaLista"/>
        <w:numPr>
          <w:ilvl w:val="1"/>
          <w:numId w:val="43"/>
        </w:numPr>
        <w:suppressAutoHyphens w:val="0"/>
        <w:spacing w:after="0" w:line="240" w:lineRule="auto"/>
        <w:jc w:val="both"/>
        <w:rPr>
          <w:rFonts w:ascii="Arial" w:eastAsia="Times New Roman" w:hAnsi="Arial" w:cs="Arial"/>
          <w:b/>
          <w:bCs/>
          <w:sz w:val="24"/>
          <w:szCs w:val="24"/>
          <w:lang w:eastAsia="pt-BR"/>
        </w:rPr>
      </w:pPr>
      <w:r w:rsidRPr="00946A7C">
        <w:rPr>
          <w:rFonts w:ascii="Arial" w:eastAsia="Times New Roman" w:hAnsi="Arial" w:cs="Arial"/>
          <w:b/>
          <w:bCs/>
          <w:sz w:val="24"/>
          <w:szCs w:val="24"/>
          <w:lang w:eastAsia="pt-BR"/>
        </w:rPr>
        <w:t>Abrangência:</w:t>
      </w:r>
      <w:r w:rsidRPr="00946A7C">
        <w:rPr>
          <w:rFonts w:ascii="Arial" w:eastAsia="Times New Roman" w:hAnsi="Arial" w:cs="Arial"/>
          <w:sz w:val="24"/>
          <w:szCs w:val="24"/>
          <w:lang w:eastAsia="pt-BR"/>
        </w:rPr>
        <w:t xml:space="preserve"> Impede o Contratado de licitar ou contratar no âmbito da Administração Pública direta e indireta do </w:t>
      </w:r>
      <w:r w:rsidRPr="00946A7C">
        <w:rPr>
          <w:rFonts w:ascii="Arial" w:eastAsia="Times New Roman" w:hAnsi="Arial" w:cs="Arial"/>
          <w:b/>
          <w:bCs/>
          <w:sz w:val="24"/>
          <w:szCs w:val="24"/>
          <w:lang w:eastAsia="pt-BR"/>
        </w:rPr>
        <w:t>ente federativo</w:t>
      </w:r>
      <w:r w:rsidRPr="00946A7C">
        <w:rPr>
          <w:rFonts w:ascii="Arial" w:eastAsia="Times New Roman" w:hAnsi="Arial" w:cs="Arial"/>
          <w:sz w:val="24"/>
          <w:szCs w:val="24"/>
          <w:lang w:eastAsia="pt-BR"/>
        </w:rPr>
        <w:t xml:space="preserve"> que aplicou a sanção.</w:t>
      </w:r>
    </w:p>
    <w:p w14:paraId="16446FFB" w14:textId="77777777" w:rsidR="00091965" w:rsidRPr="008C026C" w:rsidRDefault="00091965" w:rsidP="00091965">
      <w:pPr>
        <w:pStyle w:val="PargrafodaLista"/>
        <w:suppressAutoHyphens w:val="0"/>
        <w:spacing w:after="0" w:line="240" w:lineRule="auto"/>
        <w:ind w:left="1440"/>
        <w:jc w:val="both"/>
        <w:rPr>
          <w:rFonts w:ascii="Arial" w:eastAsia="Times New Roman" w:hAnsi="Arial" w:cs="Arial"/>
          <w:b/>
          <w:bCs/>
          <w:sz w:val="24"/>
          <w:szCs w:val="24"/>
          <w:lang w:eastAsia="pt-BR"/>
        </w:rPr>
      </w:pPr>
    </w:p>
    <w:p w14:paraId="5A88B3D8" w14:textId="77777777" w:rsidR="00091965" w:rsidRPr="008C026C" w:rsidRDefault="00091965" w:rsidP="00091965">
      <w:pPr>
        <w:suppressAutoHyphens w:val="0"/>
        <w:spacing w:after="0" w:line="240" w:lineRule="auto"/>
        <w:ind w:left="993" w:hanging="993"/>
        <w:jc w:val="both"/>
        <w:rPr>
          <w:rFonts w:ascii="Arial" w:eastAsia="Times New Roman" w:hAnsi="Arial" w:cs="Arial"/>
          <w:b/>
          <w:bCs/>
          <w:sz w:val="24"/>
          <w:szCs w:val="24"/>
          <w:lang w:eastAsia="pt-BR"/>
        </w:rPr>
      </w:pPr>
      <w:r w:rsidRPr="008C026C">
        <w:rPr>
          <w:rFonts w:ascii="Arial" w:eastAsia="Times New Roman" w:hAnsi="Arial" w:cs="Arial"/>
          <w:b/>
          <w:bCs/>
          <w:sz w:val="24"/>
          <w:szCs w:val="24"/>
          <w:lang w:eastAsia="pt-BR"/>
        </w:rPr>
        <w:t xml:space="preserve">21.3.4. Declaração de Inidoneidade para Licitar ou Contratar (DIN) </w:t>
      </w:r>
    </w:p>
    <w:p w14:paraId="49684022" w14:textId="77777777" w:rsidR="00091965" w:rsidRDefault="00091965" w:rsidP="00091965">
      <w:pPr>
        <w:suppressAutoHyphens w:val="0"/>
        <w:spacing w:after="0" w:line="240" w:lineRule="auto"/>
        <w:jc w:val="both"/>
        <w:rPr>
          <w:rFonts w:ascii="Arial" w:eastAsia="Times New Roman" w:hAnsi="Arial" w:cs="Arial"/>
          <w:sz w:val="24"/>
          <w:szCs w:val="24"/>
          <w:lang w:eastAsia="pt-BR"/>
        </w:rPr>
      </w:pPr>
    </w:p>
    <w:p w14:paraId="3F7129F3" w14:textId="77777777" w:rsidR="00091965" w:rsidRPr="00946A7C" w:rsidRDefault="00091965" w:rsidP="00091965">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lastRenderedPageBreak/>
        <w:t>Será aplicada ao responsável pelas infrações previstas nos incisos VIII, IX, X, XI e XII do Art. 155 (fraude, falsidade, atos lesivos), ou pelas infrações previstas nos incisos II a VII quando justificarem penalidade mais grave que o IPL.</w:t>
      </w:r>
    </w:p>
    <w:p w14:paraId="736321B2" w14:textId="77777777" w:rsidR="00091965" w:rsidRPr="00946A7C" w:rsidRDefault="00091965" w:rsidP="00091965">
      <w:pPr>
        <w:spacing w:after="0" w:line="240" w:lineRule="auto"/>
        <w:jc w:val="both"/>
        <w:rPr>
          <w:rFonts w:ascii="Arial" w:eastAsia="Times New Roman" w:hAnsi="Arial" w:cs="Arial"/>
          <w:sz w:val="24"/>
          <w:szCs w:val="24"/>
          <w:lang w:eastAsia="pt-BR"/>
        </w:rPr>
      </w:pPr>
    </w:p>
    <w:p w14:paraId="3D10A260" w14:textId="77777777" w:rsidR="00091965" w:rsidRPr="00946A7C" w:rsidRDefault="00091965" w:rsidP="00091965">
      <w:pPr>
        <w:pStyle w:val="PargrafodaLista"/>
        <w:numPr>
          <w:ilvl w:val="1"/>
          <w:numId w:val="44"/>
        </w:numPr>
        <w:suppressAutoHyphens w:val="0"/>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Prazo:</w:t>
      </w:r>
      <w:r w:rsidRPr="00946A7C">
        <w:rPr>
          <w:rFonts w:ascii="Arial" w:eastAsia="Times New Roman" w:hAnsi="Arial" w:cs="Arial"/>
          <w:sz w:val="24"/>
          <w:szCs w:val="24"/>
          <w:lang w:eastAsia="pt-BR"/>
        </w:rPr>
        <w:t xml:space="preserve"> Mínimo de </w:t>
      </w:r>
      <w:r w:rsidRPr="00946A7C">
        <w:rPr>
          <w:rFonts w:ascii="Arial" w:eastAsia="Times New Roman" w:hAnsi="Arial" w:cs="Arial"/>
          <w:b/>
          <w:bCs/>
          <w:sz w:val="24"/>
          <w:szCs w:val="24"/>
          <w:lang w:eastAsia="pt-BR"/>
        </w:rPr>
        <w:t>3 (três) anos</w:t>
      </w:r>
      <w:r w:rsidRPr="00946A7C">
        <w:rPr>
          <w:rFonts w:ascii="Arial" w:eastAsia="Times New Roman" w:hAnsi="Arial" w:cs="Arial"/>
          <w:sz w:val="24"/>
          <w:szCs w:val="24"/>
          <w:lang w:eastAsia="pt-BR"/>
        </w:rPr>
        <w:t xml:space="preserve"> e máximo de </w:t>
      </w:r>
      <w:r w:rsidRPr="00946A7C">
        <w:rPr>
          <w:rFonts w:ascii="Arial" w:eastAsia="Times New Roman" w:hAnsi="Arial" w:cs="Arial"/>
          <w:b/>
          <w:bCs/>
          <w:sz w:val="24"/>
          <w:szCs w:val="24"/>
          <w:lang w:eastAsia="pt-BR"/>
        </w:rPr>
        <w:t>6 (seis) anos</w:t>
      </w:r>
      <w:r w:rsidRPr="00946A7C">
        <w:rPr>
          <w:rFonts w:ascii="Arial" w:eastAsia="Times New Roman" w:hAnsi="Arial" w:cs="Arial"/>
          <w:sz w:val="24"/>
          <w:szCs w:val="24"/>
          <w:lang w:eastAsia="pt-BR"/>
        </w:rPr>
        <w:t>.</w:t>
      </w:r>
    </w:p>
    <w:p w14:paraId="42320854" w14:textId="77777777" w:rsidR="00091965" w:rsidRPr="00946A7C" w:rsidRDefault="00091965" w:rsidP="00091965">
      <w:pPr>
        <w:pStyle w:val="PargrafodaLista"/>
        <w:numPr>
          <w:ilvl w:val="1"/>
          <w:numId w:val="44"/>
        </w:numPr>
        <w:suppressAutoHyphens w:val="0"/>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Abrangência:</w:t>
      </w:r>
      <w:r w:rsidRPr="00946A7C">
        <w:rPr>
          <w:rFonts w:ascii="Arial" w:eastAsia="Times New Roman" w:hAnsi="Arial" w:cs="Arial"/>
          <w:sz w:val="24"/>
          <w:szCs w:val="24"/>
          <w:lang w:eastAsia="pt-BR"/>
        </w:rPr>
        <w:t xml:space="preserve"> Impede o Contratado de licitar ou contratar no âmbito da Administração Pública direta e indireta de </w:t>
      </w:r>
      <w:r w:rsidRPr="00946A7C">
        <w:rPr>
          <w:rFonts w:ascii="Arial" w:eastAsia="Times New Roman" w:hAnsi="Arial" w:cs="Arial"/>
          <w:b/>
          <w:bCs/>
          <w:sz w:val="24"/>
          <w:szCs w:val="24"/>
          <w:lang w:eastAsia="pt-BR"/>
        </w:rPr>
        <w:t>todos os entes federativos</w:t>
      </w:r>
      <w:r w:rsidRPr="00946A7C">
        <w:rPr>
          <w:rFonts w:ascii="Arial" w:eastAsia="Times New Roman" w:hAnsi="Arial" w:cs="Arial"/>
          <w:sz w:val="24"/>
          <w:szCs w:val="24"/>
          <w:lang w:eastAsia="pt-BR"/>
        </w:rPr>
        <w:t>.</w:t>
      </w:r>
    </w:p>
    <w:p w14:paraId="147654FC" w14:textId="77777777" w:rsidR="00091965" w:rsidRPr="00946A7C" w:rsidRDefault="00091965" w:rsidP="00091965">
      <w:pPr>
        <w:pStyle w:val="PargrafodaLista"/>
        <w:numPr>
          <w:ilvl w:val="1"/>
          <w:numId w:val="44"/>
        </w:numPr>
        <w:suppressAutoHyphens w:val="0"/>
        <w:spacing w:after="0" w:line="240" w:lineRule="auto"/>
        <w:jc w:val="both"/>
        <w:rPr>
          <w:rFonts w:ascii="Arial" w:eastAsia="Times New Roman" w:hAnsi="Arial" w:cs="Arial"/>
          <w:sz w:val="24"/>
          <w:szCs w:val="24"/>
          <w:lang w:eastAsia="pt-BR"/>
        </w:rPr>
      </w:pPr>
      <w:r w:rsidRPr="00946A7C">
        <w:rPr>
          <w:rFonts w:ascii="Arial" w:eastAsia="Times New Roman" w:hAnsi="Arial" w:cs="Arial"/>
          <w:b/>
          <w:bCs/>
          <w:sz w:val="24"/>
          <w:szCs w:val="24"/>
          <w:lang w:eastAsia="pt-BR"/>
        </w:rPr>
        <w:t>Condição de Reabilitação:</w:t>
      </w:r>
      <w:r w:rsidRPr="00946A7C">
        <w:rPr>
          <w:rFonts w:ascii="Arial" w:eastAsia="Times New Roman" w:hAnsi="Arial" w:cs="Arial"/>
          <w:sz w:val="24"/>
          <w:szCs w:val="24"/>
          <w:lang w:eastAsia="pt-BR"/>
        </w:rPr>
        <w:t xml:space="preserve"> Exigirá, como condição de reabilitação, a </w:t>
      </w:r>
      <w:r w:rsidRPr="00946A7C">
        <w:rPr>
          <w:rFonts w:ascii="Arial" w:eastAsia="Times New Roman" w:hAnsi="Arial" w:cs="Arial"/>
          <w:b/>
          <w:bCs/>
          <w:sz w:val="24"/>
          <w:szCs w:val="24"/>
          <w:lang w:eastAsia="pt-BR"/>
        </w:rPr>
        <w:t>reparação integral do dano</w:t>
      </w:r>
      <w:r w:rsidRPr="00946A7C">
        <w:rPr>
          <w:rFonts w:ascii="Arial" w:eastAsia="Times New Roman" w:hAnsi="Arial" w:cs="Arial"/>
          <w:sz w:val="24"/>
          <w:szCs w:val="24"/>
          <w:lang w:eastAsia="pt-BR"/>
        </w:rPr>
        <w:t xml:space="preserve"> e a </w:t>
      </w:r>
      <w:r w:rsidRPr="00946A7C">
        <w:rPr>
          <w:rFonts w:ascii="Arial" w:eastAsia="Times New Roman" w:hAnsi="Arial" w:cs="Arial"/>
          <w:b/>
          <w:bCs/>
          <w:sz w:val="24"/>
          <w:szCs w:val="24"/>
          <w:lang w:eastAsia="pt-BR"/>
        </w:rPr>
        <w:t>implantação ou aperfeiçoamento de programa de integridade</w:t>
      </w:r>
      <w:r w:rsidRPr="00946A7C">
        <w:rPr>
          <w:rFonts w:ascii="Arial" w:eastAsia="Times New Roman" w:hAnsi="Arial" w:cs="Arial"/>
          <w:sz w:val="24"/>
          <w:szCs w:val="24"/>
          <w:lang w:eastAsia="pt-BR"/>
        </w:rPr>
        <w:t>.</w:t>
      </w:r>
    </w:p>
    <w:p w14:paraId="1AA7128D" w14:textId="77777777" w:rsidR="00091965" w:rsidRDefault="00091965" w:rsidP="00091965">
      <w:pPr>
        <w:suppressAutoHyphens w:val="0"/>
        <w:spacing w:after="0" w:line="240" w:lineRule="auto"/>
        <w:jc w:val="both"/>
        <w:rPr>
          <w:rFonts w:ascii="Arial" w:eastAsia="Times New Roman" w:hAnsi="Arial" w:cs="Arial"/>
          <w:sz w:val="24"/>
          <w:szCs w:val="24"/>
          <w:lang w:eastAsia="pt-BR"/>
        </w:rPr>
      </w:pPr>
    </w:p>
    <w:p w14:paraId="167F7E3F" w14:textId="77777777" w:rsidR="00091965" w:rsidRPr="008C026C" w:rsidRDefault="00091965" w:rsidP="00091965">
      <w:pPr>
        <w:pStyle w:val="PargrafodaLista"/>
        <w:numPr>
          <w:ilvl w:val="1"/>
          <w:numId w:val="31"/>
        </w:numPr>
        <w:suppressAutoHyphens w:val="0"/>
        <w:spacing w:after="0" w:line="240" w:lineRule="auto"/>
        <w:jc w:val="both"/>
        <w:rPr>
          <w:rFonts w:ascii="Arial" w:eastAsia="Times New Roman" w:hAnsi="Arial" w:cs="Arial"/>
          <w:b/>
          <w:bCs/>
          <w:sz w:val="24"/>
          <w:szCs w:val="24"/>
          <w:lang w:eastAsia="pt-BR"/>
        </w:rPr>
      </w:pPr>
      <w:r w:rsidRPr="008C026C">
        <w:rPr>
          <w:rFonts w:ascii="Arial" w:eastAsia="Times New Roman" w:hAnsi="Arial" w:cs="Arial"/>
          <w:b/>
          <w:bCs/>
          <w:sz w:val="24"/>
          <w:szCs w:val="24"/>
          <w:lang w:eastAsia="pt-BR"/>
        </w:rPr>
        <w:t xml:space="preserve">DA RESCISÃO CONTRATUAL </w:t>
      </w:r>
    </w:p>
    <w:p w14:paraId="341AF441" w14:textId="77777777" w:rsidR="00091965" w:rsidRDefault="00091965" w:rsidP="00091965">
      <w:pPr>
        <w:pStyle w:val="TITULOS"/>
        <w:numPr>
          <w:ilvl w:val="0"/>
          <w:numId w:val="0"/>
        </w:numPr>
        <w:rPr>
          <w:lang w:eastAsia="pt-BR"/>
        </w:rPr>
      </w:pPr>
    </w:p>
    <w:p w14:paraId="09193264" w14:textId="77777777" w:rsidR="00091965" w:rsidRPr="00946A7C" w:rsidRDefault="00091965" w:rsidP="00091965">
      <w:pPr>
        <w:spacing w:after="0" w:line="240" w:lineRule="auto"/>
        <w:jc w:val="both"/>
        <w:rPr>
          <w:rFonts w:ascii="Arial" w:eastAsia="Times New Roman" w:hAnsi="Arial" w:cs="Arial"/>
          <w:sz w:val="24"/>
          <w:szCs w:val="24"/>
          <w:lang w:eastAsia="pt-BR"/>
        </w:rPr>
      </w:pPr>
      <w:r w:rsidRPr="00946A7C">
        <w:rPr>
          <w:rFonts w:ascii="Arial" w:eastAsia="Times New Roman" w:hAnsi="Arial" w:cs="Arial"/>
          <w:sz w:val="24"/>
          <w:szCs w:val="24"/>
          <w:lang w:eastAsia="pt-BR"/>
        </w:rPr>
        <w:t xml:space="preserve">As infrações consideradas graves, como o não cumprimento ou cumprimento irregular das normas, especificações ou prazos, ou o desatendimento a determinações da fiscalização, podem ensejar a </w:t>
      </w:r>
      <w:r w:rsidRPr="00946A7C">
        <w:rPr>
          <w:rFonts w:ascii="Arial" w:eastAsia="Times New Roman" w:hAnsi="Arial" w:cs="Arial"/>
          <w:b/>
          <w:bCs/>
          <w:sz w:val="24"/>
          <w:szCs w:val="24"/>
          <w:lang w:eastAsia="pt-BR"/>
        </w:rPr>
        <w:t>extinção unilateral do contrato</w:t>
      </w:r>
      <w:r w:rsidRPr="00946A7C">
        <w:rPr>
          <w:rFonts w:ascii="Arial" w:eastAsia="Times New Roman" w:hAnsi="Arial" w:cs="Arial"/>
          <w:sz w:val="24"/>
          <w:szCs w:val="24"/>
          <w:lang w:eastAsia="pt-BR"/>
        </w:rPr>
        <w:t>. A rescisão unilateral pode acarretar a execução da garantia contratual e a retenção dos créditos do Contratado até o limite dos prejuízos e multas aplicadas.</w:t>
      </w:r>
    </w:p>
    <w:p w14:paraId="281F6B52" w14:textId="77777777" w:rsidR="00794F79" w:rsidRPr="00FD760B" w:rsidRDefault="00794F79" w:rsidP="00794F79">
      <w:pPr>
        <w:pStyle w:val="PargrafodaLista"/>
        <w:tabs>
          <w:tab w:val="left" w:pos="993"/>
        </w:tabs>
        <w:spacing w:after="0" w:line="276" w:lineRule="auto"/>
        <w:ind w:left="993"/>
        <w:jc w:val="both"/>
        <w:textDirection w:val="btLr"/>
        <w:textAlignment w:val="top"/>
        <w:rPr>
          <w:rFonts w:ascii="Arial" w:hAnsi="Arial" w:cs="Arial"/>
          <w:color w:val="000000"/>
          <w:sz w:val="24"/>
          <w:szCs w:val="24"/>
        </w:rPr>
      </w:pPr>
    </w:p>
    <w:p w14:paraId="6EBEF681" w14:textId="77777777" w:rsidR="003A0E9E" w:rsidRPr="00FD760B" w:rsidRDefault="003A0E9E" w:rsidP="00995346">
      <w:pPr>
        <w:pStyle w:val="PargrafodaLista"/>
        <w:tabs>
          <w:tab w:val="left" w:pos="993"/>
        </w:tabs>
        <w:spacing w:after="0"/>
        <w:ind w:left="993" w:hanging="995"/>
        <w:jc w:val="both"/>
        <w:rPr>
          <w:rFonts w:ascii="Arial" w:hAnsi="Arial" w:cs="Arial"/>
          <w:color w:val="000000"/>
          <w:sz w:val="24"/>
          <w:szCs w:val="24"/>
        </w:rPr>
      </w:pPr>
    </w:p>
    <w:p w14:paraId="2F03A97A" w14:textId="5864EA93" w:rsidR="003A0E9E" w:rsidRPr="00FD760B" w:rsidRDefault="003A0E9E" w:rsidP="00995346">
      <w:pPr>
        <w:pStyle w:val="TITULOS"/>
        <w:spacing w:line="276" w:lineRule="auto"/>
        <w:ind w:left="284" w:hanging="286"/>
      </w:pPr>
      <w:bookmarkStart w:id="105" w:name="_Toc163196002"/>
      <w:bookmarkStart w:id="106" w:name="_Toc168505923"/>
      <w:bookmarkStart w:id="107" w:name="_Toc177986293"/>
      <w:r w:rsidRPr="00FD760B">
        <w:t>DAS DISPOSIÇÕES GERAIS</w:t>
      </w:r>
      <w:bookmarkEnd w:id="105"/>
      <w:bookmarkEnd w:id="106"/>
      <w:bookmarkEnd w:id="107"/>
    </w:p>
    <w:p w14:paraId="3287F5AD" w14:textId="77777777" w:rsidR="00794F79" w:rsidRPr="00FD760B" w:rsidRDefault="00794F79" w:rsidP="00794F79">
      <w:pPr>
        <w:pStyle w:val="TITULOS"/>
        <w:numPr>
          <w:ilvl w:val="0"/>
          <w:numId w:val="0"/>
        </w:numPr>
        <w:spacing w:line="276" w:lineRule="auto"/>
        <w:ind w:left="284"/>
      </w:pPr>
    </w:p>
    <w:p w14:paraId="3A89757A"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Se a licitante vencedora deixar de assinar o Contrato, quando convocada, dentro de 05 (cinco) dias úteis contados da data do recebimento da notificação, e sem justificativa por escrito e aceita pela Administração, restará caduco o seu direito de vencedora, sujeitando-se às penalidades da Lei;</w:t>
      </w:r>
    </w:p>
    <w:p w14:paraId="466CA016" w14:textId="77777777" w:rsidR="003A0E9E" w:rsidRPr="00FD760B" w:rsidRDefault="003A0E9E" w:rsidP="00995346">
      <w:pPr>
        <w:pStyle w:val="PargrafodaLista"/>
        <w:numPr>
          <w:ilvl w:val="1"/>
          <w:numId w:val="31"/>
        </w:numPr>
        <w:tabs>
          <w:tab w:val="left" w:pos="993"/>
        </w:tabs>
        <w:spacing w:after="0" w:line="276" w:lineRule="auto"/>
        <w:ind w:left="993" w:hanging="995"/>
        <w:jc w:val="both"/>
        <w:textDirection w:val="btLr"/>
        <w:textAlignment w:val="top"/>
        <w:rPr>
          <w:rFonts w:ascii="Arial" w:hAnsi="Arial" w:cs="Arial"/>
          <w:color w:val="000000"/>
          <w:sz w:val="24"/>
          <w:szCs w:val="24"/>
        </w:rPr>
      </w:pPr>
      <w:r w:rsidRPr="00FD760B">
        <w:rPr>
          <w:rFonts w:ascii="Arial" w:hAnsi="Arial" w:cs="Arial"/>
          <w:color w:val="000000"/>
          <w:sz w:val="24"/>
          <w:szCs w:val="24"/>
        </w:rPr>
        <w:t>Os materiais adquiridos serão medidos mensalmente, de acordo com o quantitativo efetivamente realizado de acordo com o preço pactuado no contrato e demais especificações.</w:t>
      </w:r>
    </w:p>
    <w:p w14:paraId="75569B16" w14:textId="4551F0CC" w:rsidR="003A0E9E" w:rsidRPr="00FD760B" w:rsidRDefault="003A0E9E" w:rsidP="00995346">
      <w:pPr>
        <w:pStyle w:val="PargrafodaLista"/>
        <w:tabs>
          <w:tab w:val="left" w:pos="993"/>
        </w:tabs>
        <w:spacing w:after="0"/>
        <w:ind w:left="993"/>
        <w:jc w:val="both"/>
        <w:rPr>
          <w:rFonts w:ascii="Arial" w:hAnsi="Arial" w:cs="Arial"/>
          <w:color w:val="000000"/>
        </w:rPr>
      </w:pPr>
    </w:p>
    <w:p w14:paraId="738FA3F7" w14:textId="6C74E61E" w:rsidR="003D347F" w:rsidRPr="00FD760B" w:rsidRDefault="003D347F" w:rsidP="00995346">
      <w:pPr>
        <w:pStyle w:val="PargrafodaLista"/>
        <w:tabs>
          <w:tab w:val="left" w:pos="993"/>
        </w:tabs>
        <w:spacing w:after="0"/>
        <w:ind w:left="993"/>
        <w:jc w:val="both"/>
        <w:rPr>
          <w:rFonts w:ascii="Arial" w:hAnsi="Arial" w:cs="Arial"/>
          <w:color w:val="000000"/>
        </w:rPr>
      </w:pPr>
    </w:p>
    <w:p w14:paraId="5BAD03F5" w14:textId="3784CBB4" w:rsidR="003D347F" w:rsidRPr="00FD760B" w:rsidRDefault="003D347F" w:rsidP="00995346">
      <w:pPr>
        <w:pStyle w:val="PargrafodaLista"/>
        <w:tabs>
          <w:tab w:val="left" w:pos="993"/>
        </w:tabs>
        <w:spacing w:after="0"/>
        <w:ind w:left="993"/>
        <w:jc w:val="both"/>
        <w:rPr>
          <w:rFonts w:ascii="Arial" w:hAnsi="Arial" w:cs="Arial"/>
          <w:color w:val="000000"/>
        </w:rPr>
      </w:pPr>
    </w:p>
    <w:p w14:paraId="7C877BAC" w14:textId="7435272E" w:rsidR="008A5A07" w:rsidRPr="00FD760B" w:rsidRDefault="008A5A07" w:rsidP="008A5A07">
      <w:pPr>
        <w:pStyle w:val="PargrafodaLista"/>
        <w:tabs>
          <w:tab w:val="left" w:pos="993"/>
        </w:tabs>
        <w:spacing w:after="0"/>
        <w:ind w:left="993"/>
        <w:jc w:val="right"/>
        <w:rPr>
          <w:rFonts w:ascii="Arial" w:hAnsi="Arial" w:cs="Arial"/>
          <w:color w:val="000000"/>
        </w:rPr>
      </w:pPr>
      <w:r w:rsidRPr="00FD760B">
        <w:rPr>
          <w:rFonts w:ascii="Arial" w:hAnsi="Arial" w:cs="Arial"/>
          <w:color w:val="000000"/>
        </w:rPr>
        <w:t xml:space="preserve">Goiana (PE), </w:t>
      </w:r>
      <w:r w:rsidR="007D6B90" w:rsidRPr="00FD760B">
        <w:rPr>
          <w:rFonts w:ascii="Arial" w:hAnsi="Arial" w:cs="Arial"/>
          <w:color w:val="000000"/>
        </w:rPr>
        <w:t>1</w:t>
      </w:r>
      <w:r w:rsidR="009359CD" w:rsidRPr="00FD760B">
        <w:rPr>
          <w:rFonts w:ascii="Arial" w:hAnsi="Arial" w:cs="Arial"/>
          <w:color w:val="000000"/>
        </w:rPr>
        <w:t>2</w:t>
      </w:r>
      <w:r w:rsidRPr="00FD760B">
        <w:rPr>
          <w:rFonts w:ascii="Arial" w:hAnsi="Arial" w:cs="Arial"/>
          <w:color w:val="000000"/>
        </w:rPr>
        <w:t xml:space="preserve"> de novembro de 2025.</w:t>
      </w:r>
    </w:p>
    <w:p w14:paraId="4B766B2F" w14:textId="18FAC1AB" w:rsidR="008A5A07" w:rsidRPr="00FD760B" w:rsidRDefault="008A5A07" w:rsidP="00995346">
      <w:pPr>
        <w:pStyle w:val="PargrafodaLista"/>
        <w:tabs>
          <w:tab w:val="left" w:pos="993"/>
        </w:tabs>
        <w:spacing w:after="0"/>
        <w:ind w:left="993"/>
        <w:jc w:val="both"/>
        <w:rPr>
          <w:rFonts w:ascii="Arial" w:hAnsi="Arial" w:cs="Arial"/>
          <w:color w:val="000000"/>
        </w:rPr>
      </w:pPr>
    </w:p>
    <w:p w14:paraId="66E47D8F" w14:textId="66B1B8E1" w:rsidR="008A5A07" w:rsidRPr="00FD760B" w:rsidRDefault="008A5A07" w:rsidP="00995346">
      <w:pPr>
        <w:pStyle w:val="PargrafodaLista"/>
        <w:tabs>
          <w:tab w:val="left" w:pos="993"/>
        </w:tabs>
        <w:spacing w:after="0"/>
        <w:ind w:left="993"/>
        <w:jc w:val="both"/>
        <w:rPr>
          <w:rFonts w:ascii="Arial" w:hAnsi="Arial" w:cs="Arial"/>
          <w:color w:val="000000"/>
        </w:rPr>
      </w:pPr>
    </w:p>
    <w:p w14:paraId="4B0E7916" w14:textId="054829AC" w:rsidR="008A5A07" w:rsidRPr="00FD760B" w:rsidRDefault="008A5A07" w:rsidP="00995346">
      <w:pPr>
        <w:pStyle w:val="PargrafodaLista"/>
        <w:tabs>
          <w:tab w:val="left" w:pos="993"/>
        </w:tabs>
        <w:spacing w:after="0"/>
        <w:ind w:left="993"/>
        <w:jc w:val="both"/>
        <w:rPr>
          <w:rFonts w:ascii="Arial" w:hAnsi="Arial" w:cs="Arial"/>
          <w:color w:val="000000"/>
        </w:rPr>
      </w:pPr>
    </w:p>
    <w:p w14:paraId="3C735572" w14:textId="2FA1C577" w:rsidR="008A5A07" w:rsidRPr="00FD760B" w:rsidRDefault="008A5A07" w:rsidP="00995346">
      <w:pPr>
        <w:pStyle w:val="PargrafodaLista"/>
        <w:tabs>
          <w:tab w:val="left" w:pos="993"/>
        </w:tabs>
        <w:spacing w:after="0"/>
        <w:ind w:left="993"/>
        <w:jc w:val="both"/>
        <w:rPr>
          <w:rFonts w:ascii="Arial" w:hAnsi="Arial" w:cs="Arial"/>
          <w:color w:val="000000"/>
        </w:rPr>
      </w:pPr>
    </w:p>
    <w:p w14:paraId="6C2131E8" w14:textId="50847CA7" w:rsidR="008A5A07" w:rsidRPr="00FD760B" w:rsidRDefault="008A5A07" w:rsidP="00995346">
      <w:pPr>
        <w:pStyle w:val="PargrafodaLista"/>
        <w:tabs>
          <w:tab w:val="left" w:pos="993"/>
        </w:tabs>
        <w:spacing w:after="0"/>
        <w:ind w:left="993"/>
        <w:jc w:val="both"/>
        <w:rPr>
          <w:rFonts w:ascii="Arial" w:hAnsi="Arial" w:cs="Arial"/>
          <w:color w:val="000000"/>
        </w:rPr>
      </w:pPr>
    </w:p>
    <w:p w14:paraId="05AEF7C0" w14:textId="77777777" w:rsidR="008A5A07" w:rsidRPr="00FD760B" w:rsidRDefault="008A5A07" w:rsidP="00995346">
      <w:pPr>
        <w:pStyle w:val="PargrafodaLista"/>
        <w:tabs>
          <w:tab w:val="left" w:pos="993"/>
        </w:tabs>
        <w:spacing w:after="0"/>
        <w:ind w:left="993"/>
        <w:jc w:val="both"/>
        <w:rPr>
          <w:rFonts w:ascii="Arial" w:hAnsi="Arial" w:cs="Arial"/>
          <w:color w:val="000000"/>
        </w:rPr>
      </w:pPr>
    </w:p>
    <w:p w14:paraId="4873A80B" w14:textId="77777777" w:rsidR="003D347F" w:rsidRPr="00FD760B" w:rsidRDefault="003D347F" w:rsidP="00995346">
      <w:pPr>
        <w:pStyle w:val="PargrafodaLista"/>
        <w:tabs>
          <w:tab w:val="left" w:pos="993"/>
        </w:tabs>
        <w:spacing w:after="0"/>
        <w:ind w:left="993"/>
        <w:jc w:val="both"/>
        <w:rPr>
          <w:rFonts w:ascii="Arial" w:hAnsi="Arial" w:cs="Arial"/>
          <w:color w:val="000000"/>
        </w:rPr>
      </w:pPr>
    </w:p>
    <w:p w14:paraId="04B2FE10" w14:textId="77777777" w:rsidR="00122AE2" w:rsidRPr="00FD760B" w:rsidRDefault="00122AE2" w:rsidP="00995346">
      <w:pPr>
        <w:pStyle w:val="PargrafodaLista"/>
        <w:tabs>
          <w:tab w:val="left" w:pos="993"/>
        </w:tabs>
        <w:spacing w:after="0"/>
        <w:ind w:left="993"/>
        <w:jc w:val="both"/>
        <w:rPr>
          <w:rFonts w:ascii="Arial" w:hAnsi="Arial" w:cs="Arial"/>
          <w:color w:val="000000"/>
        </w:rPr>
      </w:pPr>
    </w:p>
    <w:p w14:paraId="767B21E4" w14:textId="77777777" w:rsidR="003D347F" w:rsidRPr="00FD760B" w:rsidRDefault="003D347F" w:rsidP="003D347F">
      <w:pPr>
        <w:tabs>
          <w:tab w:val="left" w:pos="993"/>
        </w:tabs>
        <w:spacing w:after="0"/>
        <w:jc w:val="both"/>
        <w:rPr>
          <w:rFonts w:ascii="Arial" w:hAnsi="Arial" w:cs="Arial"/>
          <w:color w:val="000000"/>
        </w:rPr>
        <w:sectPr w:rsidR="003D347F" w:rsidRPr="00FD760B" w:rsidSect="00BB044B">
          <w:headerReference w:type="default" r:id="rId10"/>
          <w:footerReference w:type="default" r:id="rId11"/>
          <w:pgSz w:w="11906" w:h="16838"/>
          <w:pgMar w:top="2127" w:right="1166" w:bottom="1560" w:left="1335" w:header="708" w:footer="227" w:gutter="0"/>
          <w:cols w:space="720"/>
          <w:formProt w:val="0"/>
          <w:docGrid w:linePitch="360"/>
        </w:sectPr>
      </w:pPr>
    </w:p>
    <w:p w14:paraId="03B51D6F" w14:textId="204FF80F" w:rsidR="00F817B6" w:rsidRPr="00FD760B" w:rsidRDefault="007F756B" w:rsidP="003D347F">
      <w:pPr>
        <w:spacing w:after="0" w:line="276" w:lineRule="auto"/>
        <w:jc w:val="center"/>
        <w:rPr>
          <w:rFonts w:ascii="Arial" w:hAnsi="Arial" w:cs="Arial"/>
          <w:b/>
          <w:bCs/>
          <w:caps/>
        </w:rPr>
      </w:pPr>
      <w:bookmarkStart w:id="108" w:name="_Hlk178080528"/>
      <w:bookmarkStart w:id="109" w:name="_Hlk175735351"/>
      <w:r w:rsidRPr="00FD760B">
        <w:rPr>
          <w:rFonts w:ascii="Arial" w:hAnsi="Arial" w:cs="Arial"/>
          <w:b/>
          <w:bCs/>
          <w:caps/>
        </w:rPr>
        <w:t>Allan kardec barbosa do nascimento</w:t>
      </w:r>
    </w:p>
    <w:p w14:paraId="486C5448" w14:textId="1F7A500F" w:rsidR="003D347F" w:rsidRPr="00FD760B" w:rsidRDefault="00F817B6" w:rsidP="003D347F">
      <w:pPr>
        <w:spacing w:after="0" w:line="276" w:lineRule="auto"/>
        <w:jc w:val="center"/>
        <w:rPr>
          <w:rFonts w:ascii="Arial" w:hAnsi="Arial" w:cs="Arial"/>
          <w:caps/>
        </w:rPr>
      </w:pPr>
      <w:r w:rsidRPr="00FD760B">
        <w:rPr>
          <w:rFonts w:ascii="Arial" w:hAnsi="Arial" w:cs="Arial"/>
          <w:caps/>
        </w:rPr>
        <w:t>Arquitet</w:t>
      </w:r>
      <w:r w:rsidR="007F756B" w:rsidRPr="00FD760B">
        <w:rPr>
          <w:rFonts w:ascii="Arial" w:hAnsi="Arial" w:cs="Arial"/>
          <w:caps/>
        </w:rPr>
        <w:t>o</w:t>
      </w:r>
      <w:r w:rsidRPr="00FD760B">
        <w:rPr>
          <w:rFonts w:ascii="Arial" w:hAnsi="Arial" w:cs="Arial"/>
          <w:caps/>
        </w:rPr>
        <w:t xml:space="preserve"> e Urbanist</w:t>
      </w:r>
      <w:r w:rsidR="007F756B" w:rsidRPr="00FD760B">
        <w:rPr>
          <w:rFonts w:ascii="Arial" w:hAnsi="Arial" w:cs="Arial"/>
          <w:caps/>
        </w:rPr>
        <w:t>a</w:t>
      </w:r>
    </w:p>
    <w:p w14:paraId="12111005" w14:textId="310AE9DC" w:rsidR="00F817B6" w:rsidRPr="00FD760B" w:rsidRDefault="00F817B6" w:rsidP="003D347F">
      <w:pPr>
        <w:spacing w:after="0" w:line="276" w:lineRule="auto"/>
        <w:ind w:left="851" w:hanging="851"/>
        <w:jc w:val="center"/>
        <w:rPr>
          <w:rFonts w:ascii="Arial" w:hAnsi="Arial" w:cs="Arial"/>
        </w:rPr>
      </w:pPr>
      <w:r w:rsidRPr="00FD760B">
        <w:rPr>
          <w:rFonts w:ascii="Arial" w:hAnsi="Arial" w:cs="Arial"/>
          <w:caps/>
        </w:rPr>
        <w:t>Ma</w:t>
      </w:r>
      <w:r w:rsidR="007E698D" w:rsidRPr="00FD760B">
        <w:rPr>
          <w:rFonts w:ascii="Arial" w:hAnsi="Arial" w:cs="Arial"/>
          <w:caps/>
        </w:rPr>
        <w:t>t</w:t>
      </w:r>
      <w:r w:rsidRPr="00FD760B">
        <w:rPr>
          <w:rFonts w:ascii="Arial" w:hAnsi="Arial" w:cs="Arial"/>
          <w:caps/>
        </w:rPr>
        <w:t>:</w:t>
      </w:r>
      <w:r w:rsidRPr="00FD760B">
        <w:rPr>
          <w:rFonts w:ascii="Arial" w:hAnsi="Arial" w:cs="Arial"/>
        </w:rPr>
        <w:t xml:space="preserve"> </w:t>
      </w:r>
      <w:r w:rsidR="007F756B" w:rsidRPr="00FD760B">
        <w:rPr>
          <w:rFonts w:ascii="Arial" w:hAnsi="Arial" w:cs="Arial"/>
        </w:rPr>
        <w:t>918</w:t>
      </w:r>
      <w:r w:rsidRPr="00FD760B">
        <w:rPr>
          <w:rFonts w:ascii="Arial" w:hAnsi="Arial" w:cs="Arial"/>
        </w:rPr>
        <w:t>20</w:t>
      </w:r>
      <w:r w:rsidR="007F756B" w:rsidRPr="00FD760B">
        <w:rPr>
          <w:rFonts w:ascii="Arial" w:hAnsi="Arial" w:cs="Arial"/>
        </w:rPr>
        <w:t>27</w:t>
      </w:r>
      <w:r w:rsidRPr="00FD760B">
        <w:rPr>
          <w:rFonts w:ascii="Arial" w:hAnsi="Arial" w:cs="Arial"/>
        </w:rPr>
        <w:t>25</w:t>
      </w:r>
    </w:p>
    <w:bookmarkEnd w:id="108"/>
    <w:bookmarkEnd w:id="109"/>
    <w:p w14:paraId="6BC7D8EB" w14:textId="155788E1" w:rsidR="005F5598" w:rsidRPr="00FD760B" w:rsidRDefault="005F5598" w:rsidP="003D347F">
      <w:pPr>
        <w:spacing w:after="0" w:line="240" w:lineRule="auto"/>
        <w:rPr>
          <w:rFonts w:ascii="Arial" w:hAnsi="Arial" w:cs="Arial"/>
          <w:b/>
          <w:bCs/>
        </w:rPr>
      </w:pPr>
    </w:p>
    <w:sectPr w:rsidR="005F5598" w:rsidRPr="00FD760B" w:rsidSect="003D347F">
      <w:type w:val="continuous"/>
      <w:pgSz w:w="11906" w:h="16838"/>
      <w:pgMar w:top="1985" w:right="1166" w:bottom="1276" w:left="1335" w:header="708" w:footer="22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2E957" w14:textId="77777777" w:rsidR="002A095C" w:rsidRDefault="002A095C">
      <w:pPr>
        <w:spacing w:after="0" w:line="240" w:lineRule="auto"/>
      </w:pPr>
      <w:r>
        <w:separator/>
      </w:r>
    </w:p>
  </w:endnote>
  <w:endnote w:type="continuationSeparator" w:id="0">
    <w:p w14:paraId="109F5DB0" w14:textId="77777777" w:rsidR="002A095C" w:rsidRDefault="002A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sz w:val="22"/>
        <w:szCs w:val="22"/>
        <w:lang w:eastAsia="en-US"/>
      </w:rPr>
      <w:id w:val="469182989"/>
      <w:docPartObj>
        <w:docPartGallery w:val="Page Numbers (Bottom of Page)"/>
        <w:docPartUnique/>
      </w:docPartObj>
    </w:sdtPr>
    <w:sdtEndPr/>
    <w:sdtContent>
      <w:sdt>
        <w:sdtPr>
          <w:rPr>
            <w:rFonts w:asciiTheme="minorHAnsi" w:eastAsiaTheme="minorHAnsi" w:hAnsiTheme="minorHAnsi" w:cstheme="minorBidi"/>
            <w:sz w:val="22"/>
            <w:szCs w:val="22"/>
            <w:lang w:eastAsia="en-US"/>
          </w:rPr>
          <w:id w:val="-1705238520"/>
          <w:docPartObj>
            <w:docPartGallery w:val="Page Numbers (Top of Page)"/>
            <w:docPartUnique/>
          </w:docPartObj>
        </w:sdtPr>
        <w:sdtEndPr/>
        <w:sdtContent>
          <w:p w14:paraId="09374B24" w14:textId="2F765E61" w:rsidR="00052C83" w:rsidRDefault="00052C83" w:rsidP="00052C83">
            <w:pPr>
              <w:pStyle w:val="NormalWeb"/>
            </w:pPr>
            <w:r>
              <w:rPr>
                <w:noProof/>
              </w:rPr>
              <w:drawing>
                <wp:anchor distT="0" distB="0" distL="114300" distR="114300" simplePos="0" relativeHeight="251659264" behindDoc="1" locked="0" layoutInCell="1" allowOverlap="1" wp14:anchorId="6D1CE983" wp14:editId="72E7A457">
                  <wp:simplePos x="0" y="0"/>
                  <wp:positionH relativeFrom="column">
                    <wp:posOffset>5520327</wp:posOffset>
                  </wp:positionH>
                  <wp:positionV relativeFrom="paragraph">
                    <wp:posOffset>-247922</wp:posOffset>
                  </wp:positionV>
                  <wp:extent cx="1080000" cy="108000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C28F7E" w14:textId="294A63FE" w:rsidR="00052C83" w:rsidRDefault="00052C83">
            <w:pPr>
              <w:pStyle w:val="Rodap"/>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C4A2F50" w14:textId="0943BD51" w:rsidR="00EC174B" w:rsidRDefault="00EC17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42825" w14:textId="77777777" w:rsidR="002A095C" w:rsidRDefault="002A095C">
      <w:pPr>
        <w:spacing w:after="0" w:line="240" w:lineRule="auto"/>
      </w:pPr>
      <w:r>
        <w:separator/>
      </w:r>
    </w:p>
  </w:footnote>
  <w:footnote w:type="continuationSeparator" w:id="0">
    <w:p w14:paraId="0B7D97CE" w14:textId="77777777" w:rsidR="002A095C" w:rsidRDefault="002A0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3FE68" w14:textId="6FC71F9B" w:rsidR="004D3A82" w:rsidRDefault="004D3A82" w:rsidP="004D3A82">
    <w:pPr>
      <w:pStyle w:val="NormalWeb"/>
    </w:pPr>
    <w:r>
      <w:rPr>
        <w:noProof/>
      </w:rPr>
      <w:drawing>
        <wp:anchor distT="0" distB="0" distL="114300" distR="114300" simplePos="0" relativeHeight="251658240" behindDoc="1" locked="0" layoutInCell="1" allowOverlap="1" wp14:anchorId="6E4CE116" wp14:editId="6D2723CF">
          <wp:simplePos x="0" y="0"/>
          <wp:positionH relativeFrom="column">
            <wp:posOffset>-838200</wp:posOffset>
          </wp:positionH>
          <wp:positionV relativeFrom="paragraph">
            <wp:posOffset>-459105</wp:posOffset>
          </wp:positionV>
          <wp:extent cx="7526655" cy="10696575"/>
          <wp:effectExtent l="0" t="0" r="0"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658" cy="107349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527DF4" w14:textId="507B90FF" w:rsidR="004D3A82" w:rsidRDefault="004D3A8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C63"/>
    <w:multiLevelType w:val="hybridMultilevel"/>
    <w:tmpl w:val="DBE69B4A"/>
    <w:lvl w:ilvl="0" w:tplc="8E246F5A">
      <w:start w:val="1"/>
      <w:numFmt w:val="bullet"/>
      <w:lvlText w:val="•"/>
      <w:lvlJc w:val="left"/>
      <w:pPr>
        <w:ind w:left="578" w:hanging="360"/>
      </w:pPr>
      <w:rPr>
        <w:rFonts w:ascii="Arial" w:eastAsia="Arial" w:hAnsi="Arial" w:cs="Arial" w:hint="default"/>
        <w:b w:val="0"/>
        <w:i w:val="0"/>
        <w:strike w:val="0"/>
        <w:dstrike w:val="0"/>
        <w:color w:val="000000"/>
        <w:sz w:val="19"/>
        <w:szCs w:val="19"/>
        <w:u w:val="none" w:color="000000"/>
        <w:bdr w:val="none" w:sz="0" w:space="0" w:color="auto"/>
        <w:shd w:val="clear" w:color="auto" w:fill="auto"/>
        <w:vertAlign w:val="baseline"/>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 w15:restartNumberingAfterBreak="0">
    <w:nsid w:val="013B6C52"/>
    <w:multiLevelType w:val="hybridMultilevel"/>
    <w:tmpl w:val="2806F60C"/>
    <w:lvl w:ilvl="0" w:tplc="04160001">
      <w:start w:val="1"/>
      <w:numFmt w:val="bullet"/>
      <w:lvlText w:val=""/>
      <w:lvlJc w:val="left"/>
      <w:pPr>
        <w:ind w:left="720" w:hanging="360"/>
      </w:pPr>
      <w:rPr>
        <w:rFonts w:ascii="Symbol" w:hAnsi="Symbol" w:hint="default"/>
        <w:b w:val="0"/>
        <w:i w:val="0"/>
        <w:strike w:val="0"/>
        <w:dstrike w:val="0"/>
        <w:color w:val="000000"/>
        <w:sz w:val="19"/>
        <w:szCs w:val="19"/>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D66094"/>
    <w:multiLevelType w:val="multilevel"/>
    <w:tmpl w:val="C0DEA4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D75E3A"/>
    <w:multiLevelType w:val="hybridMultilevel"/>
    <w:tmpl w:val="F5821BD6"/>
    <w:lvl w:ilvl="0" w:tplc="26560022">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5163FD1"/>
    <w:multiLevelType w:val="multilevel"/>
    <w:tmpl w:val="CF70A0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606595"/>
    <w:multiLevelType w:val="hybridMultilevel"/>
    <w:tmpl w:val="C07CDBFA"/>
    <w:lvl w:ilvl="0" w:tplc="C690F500">
      <w:start w:val="3"/>
      <w:numFmt w:val="bullet"/>
      <w:lvlText w:val=""/>
      <w:lvlJc w:val="left"/>
      <w:pPr>
        <w:ind w:left="1080" w:hanging="360"/>
      </w:pPr>
      <w:rPr>
        <w:rFonts w:ascii="Symbol" w:eastAsiaTheme="minorHAns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0AF75A71"/>
    <w:multiLevelType w:val="multilevel"/>
    <w:tmpl w:val="F9AE1F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702DEA"/>
    <w:multiLevelType w:val="hybridMultilevel"/>
    <w:tmpl w:val="F1FCF782"/>
    <w:lvl w:ilvl="0" w:tplc="D3C81D46">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0F3D53B0"/>
    <w:multiLevelType w:val="hybridMultilevel"/>
    <w:tmpl w:val="7806D9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231099D"/>
    <w:multiLevelType w:val="multilevel"/>
    <w:tmpl w:val="14CE6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4BF239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236874"/>
    <w:multiLevelType w:val="multilevel"/>
    <w:tmpl w:val="13A06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0F1E70"/>
    <w:multiLevelType w:val="multilevel"/>
    <w:tmpl w:val="AF107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D9A58E7"/>
    <w:multiLevelType w:val="multilevel"/>
    <w:tmpl w:val="984E73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072F56"/>
    <w:multiLevelType w:val="hybridMultilevel"/>
    <w:tmpl w:val="6EC611AC"/>
    <w:lvl w:ilvl="0" w:tplc="8E246F5A">
      <w:start w:val="1"/>
      <w:numFmt w:val="bullet"/>
      <w:lvlText w:val="•"/>
      <w:lvlJc w:val="left"/>
      <w:pPr>
        <w:ind w:left="720" w:hanging="3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28D40BD"/>
    <w:multiLevelType w:val="multilevel"/>
    <w:tmpl w:val="C8503A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8963A2C"/>
    <w:multiLevelType w:val="hybridMultilevel"/>
    <w:tmpl w:val="5C4EB10A"/>
    <w:lvl w:ilvl="0" w:tplc="51DE2B4A">
      <w:start w:val="1"/>
      <w:numFmt w:val="lowerLetter"/>
      <w:lvlText w:val="%1)"/>
      <w:lvlJc w:val="left"/>
      <w:pPr>
        <w:ind w:left="720" w:hanging="360"/>
      </w:pPr>
      <w:rPr>
        <w:b/>
        <w:bCs/>
      </w:rPr>
    </w:lvl>
    <w:lvl w:ilvl="1" w:tplc="B598FA6C">
      <w:start w:val="5"/>
      <w:numFmt w:val="bullet"/>
      <w:lvlText w:val="•"/>
      <w:lvlJc w:val="left"/>
      <w:pPr>
        <w:ind w:left="1440" w:hanging="360"/>
      </w:pPr>
      <w:rPr>
        <w:rFonts w:ascii="Arial Narrow" w:eastAsia="Times New Roman" w:hAnsi="Arial Narrow" w:cs="Times New Roman"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8AA432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6929F3"/>
    <w:multiLevelType w:val="multilevel"/>
    <w:tmpl w:val="22300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7C73F6"/>
    <w:multiLevelType w:val="multilevel"/>
    <w:tmpl w:val="30163160"/>
    <w:lvl w:ilvl="0">
      <w:start w:val="1"/>
      <w:numFmt w:val="decimal"/>
      <w:lvlText w:val="%1."/>
      <w:lvlJc w:val="left"/>
      <w:pPr>
        <w:ind w:left="720" w:hanging="360"/>
      </w:pPr>
      <w:rPr>
        <w:rFonts w:hint="default"/>
      </w:rPr>
    </w:lvl>
    <w:lvl w:ilvl="1">
      <w:start w:val="1"/>
      <w:numFmt w:val="decimal"/>
      <w:isLgl/>
      <w:lvlText w:val="%1.%2."/>
      <w:lvlJc w:val="left"/>
      <w:pPr>
        <w:ind w:left="1298" w:hanging="720"/>
      </w:pPr>
      <w:rPr>
        <w:rFonts w:hint="default"/>
        <w:b w:val="0"/>
        <w:bCs w:val="0"/>
      </w:rPr>
    </w:lvl>
    <w:lvl w:ilvl="2">
      <w:start w:val="1"/>
      <w:numFmt w:val="decimal"/>
      <w:isLgl/>
      <w:lvlText w:val="%1.%2.%3."/>
      <w:lvlJc w:val="left"/>
      <w:pPr>
        <w:ind w:left="1516" w:hanging="720"/>
      </w:pPr>
      <w:rPr>
        <w:rFonts w:hint="default"/>
        <w:b/>
        <w:bCs/>
      </w:rPr>
    </w:lvl>
    <w:lvl w:ilvl="3">
      <w:start w:val="1"/>
      <w:numFmt w:val="decimal"/>
      <w:isLgl/>
      <w:lvlText w:val="%1.%2.%3.%4."/>
      <w:lvlJc w:val="left"/>
      <w:pPr>
        <w:ind w:left="2094" w:hanging="108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890" w:hanging="144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686" w:hanging="1800"/>
      </w:pPr>
      <w:rPr>
        <w:rFonts w:hint="default"/>
      </w:rPr>
    </w:lvl>
    <w:lvl w:ilvl="8">
      <w:start w:val="1"/>
      <w:numFmt w:val="decimal"/>
      <w:isLgl/>
      <w:lvlText w:val="%1.%2.%3.%4.%5.%6.%7.%8.%9."/>
      <w:lvlJc w:val="left"/>
      <w:pPr>
        <w:ind w:left="3904" w:hanging="1800"/>
      </w:pPr>
      <w:rPr>
        <w:rFonts w:hint="default"/>
      </w:rPr>
    </w:lvl>
  </w:abstractNum>
  <w:abstractNum w:abstractNumId="20" w15:restartNumberingAfterBreak="0">
    <w:nsid w:val="35390870"/>
    <w:multiLevelType w:val="hybridMultilevel"/>
    <w:tmpl w:val="59127108"/>
    <w:lvl w:ilvl="0" w:tplc="0416000F">
      <w:start w:val="1"/>
      <w:numFmt w:val="decimal"/>
      <w:lvlText w:val="%1."/>
      <w:lvlJc w:val="left"/>
      <w:pPr>
        <w:ind w:left="720" w:hanging="360"/>
      </w:pPr>
    </w:lvl>
    <w:lvl w:ilvl="1" w:tplc="A8D0A306">
      <w:start w:val="1"/>
      <w:numFmt w:val="lowerLetter"/>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37C1297C"/>
    <w:multiLevelType w:val="hybridMultilevel"/>
    <w:tmpl w:val="6206F4C8"/>
    <w:lvl w:ilvl="0" w:tplc="0416000F">
      <w:start w:val="1"/>
      <w:numFmt w:val="decimal"/>
      <w:lvlText w:val="%1."/>
      <w:lvlJc w:val="left"/>
      <w:pPr>
        <w:ind w:left="720" w:hanging="360"/>
      </w:pPr>
    </w:lvl>
    <w:lvl w:ilvl="1" w:tplc="40C412BA">
      <w:start w:val="1"/>
      <w:numFmt w:val="lowerLetter"/>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3E49379B"/>
    <w:multiLevelType w:val="multilevel"/>
    <w:tmpl w:val="E8D25452"/>
    <w:lvl w:ilvl="0">
      <w:start w:val="1"/>
      <w:numFmt w:val="bullet"/>
      <w:pStyle w:val="artigo"/>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23" w15:restartNumberingAfterBreak="0">
    <w:nsid w:val="452A234A"/>
    <w:multiLevelType w:val="multilevel"/>
    <w:tmpl w:val="9C504670"/>
    <w:lvl w:ilvl="0">
      <w:start w:val="1"/>
      <w:numFmt w:val="decimal"/>
      <w:lvlText w:val="%1."/>
      <w:lvlJc w:val="left"/>
      <w:pPr>
        <w:ind w:left="720" w:hanging="360"/>
      </w:pPr>
      <w:rPr>
        <w:rFonts w:hint="default"/>
      </w:rPr>
    </w:lvl>
    <w:lvl w:ilvl="1">
      <w:start w:val="1"/>
      <w:numFmt w:val="decimal"/>
      <w:isLgl/>
      <w:lvlText w:val="%1.%2."/>
      <w:lvlJc w:val="left"/>
      <w:pPr>
        <w:ind w:left="1298" w:hanging="720"/>
      </w:pPr>
      <w:rPr>
        <w:rFonts w:hint="default"/>
        <w:b/>
        <w:bCs/>
      </w:rPr>
    </w:lvl>
    <w:lvl w:ilvl="2">
      <w:start w:val="1"/>
      <w:numFmt w:val="decimal"/>
      <w:isLgl/>
      <w:lvlText w:val="%1.%2.%3."/>
      <w:lvlJc w:val="left"/>
      <w:pPr>
        <w:ind w:left="1516" w:hanging="720"/>
      </w:pPr>
      <w:rPr>
        <w:rFonts w:hint="default"/>
        <w:b/>
        <w:bCs/>
      </w:rPr>
    </w:lvl>
    <w:lvl w:ilvl="3">
      <w:start w:val="1"/>
      <w:numFmt w:val="decimal"/>
      <w:isLgl/>
      <w:lvlText w:val="%1.%2.%3.%4."/>
      <w:lvlJc w:val="left"/>
      <w:pPr>
        <w:ind w:left="2094" w:hanging="108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890" w:hanging="144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686" w:hanging="1800"/>
      </w:pPr>
      <w:rPr>
        <w:rFonts w:hint="default"/>
      </w:rPr>
    </w:lvl>
    <w:lvl w:ilvl="8">
      <w:start w:val="1"/>
      <w:numFmt w:val="decimal"/>
      <w:isLgl/>
      <w:lvlText w:val="%1.%2.%3.%4.%5.%6.%7.%8.%9."/>
      <w:lvlJc w:val="left"/>
      <w:pPr>
        <w:ind w:left="3904" w:hanging="1800"/>
      </w:pPr>
      <w:rPr>
        <w:rFonts w:hint="default"/>
      </w:rPr>
    </w:lvl>
  </w:abstractNum>
  <w:abstractNum w:abstractNumId="24" w15:restartNumberingAfterBreak="0">
    <w:nsid w:val="49045546"/>
    <w:multiLevelType w:val="multilevel"/>
    <w:tmpl w:val="61D802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E265C26"/>
    <w:multiLevelType w:val="multilevel"/>
    <w:tmpl w:val="AAEE048E"/>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26" w15:restartNumberingAfterBreak="0">
    <w:nsid w:val="50F21E4C"/>
    <w:multiLevelType w:val="hybridMultilevel"/>
    <w:tmpl w:val="777EA4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1ED33C5"/>
    <w:multiLevelType w:val="hybridMultilevel"/>
    <w:tmpl w:val="25E897FC"/>
    <w:lvl w:ilvl="0" w:tplc="24D2FA28">
      <w:start w:val="1"/>
      <w:numFmt w:val="lowerLetter"/>
      <w:lvlText w:val="%1)"/>
      <w:lvlJc w:val="left"/>
      <w:pPr>
        <w:ind w:left="1080" w:hanging="360"/>
      </w:pPr>
      <w:rPr>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52AE2D4C"/>
    <w:multiLevelType w:val="multilevel"/>
    <w:tmpl w:val="FF805B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2E96988"/>
    <w:multiLevelType w:val="multilevel"/>
    <w:tmpl w:val="84FEAE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6553EC0"/>
    <w:multiLevelType w:val="multilevel"/>
    <w:tmpl w:val="07A0F7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9B67534"/>
    <w:multiLevelType w:val="multilevel"/>
    <w:tmpl w:val="534ABECE"/>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32" w15:restartNumberingAfterBreak="0">
    <w:nsid w:val="5D5A017C"/>
    <w:multiLevelType w:val="multilevel"/>
    <w:tmpl w:val="2C0C2FE8"/>
    <w:lvl w:ilvl="0">
      <w:start w:val="14"/>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E4E176C"/>
    <w:multiLevelType w:val="multilevel"/>
    <w:tmpl w:val="9F564A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E9133B4"/>
    <w:multiLevelType w:val="multilevel"/>
    <w:tmpl w:val="9C2009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2B15D1E"/>
    <w:multiLevelType w:val="multilevel"/>
    <w:tmpl w:val="19DEB3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9831234"/>
    <w:multiLevelType w:val="multilevel"/>
    <w:tmpl w:val="FEC0CF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AC14A7A"/>
    <w:multiLevelType w:val="multilevel"/>
    <w:tmpl w:val="E34207EA"/>
    <w:lvl w:ilvl="0">
      <w:start w:val="1"/>
      <w:numFmt w:val="decimal"/>
      <w:pStyle w:val="TITULOS"/>
      <w:lvlText w:val="%1."/>
      <w:lvlJc w:val="left"/>
      <w:pPr>
        <w:ind w:left="358" w:hanging="360"/>
      </w:pPr>
      <w:rPr>
        <w:rFonts w:hint="default"/>
        <w:b/>
      </w:r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2422" w:hanging="720"/>
      </w:pPr>
      <w:rPr>
        <w:rFonts w:hint="default"/>
        <w:b w:val="0"/>
        <w:bCs w:val="0"/>
      </w:rPr>
    </w:lvl>
    <w:lvl w:ilvl="3">
      <w:start w:val="1"/>
      <w:numFmt w:val="decimal"/>
      <w:isLgl/>
      <w:lvlText w:val="%1.%2.%3.%4."/>
      <w:lvlJc w:val="left"/>
      <w:pPr>
        <w:ind w:left="718" w:hanging="720"/>
      </w:pPr>
      <w:rPr>
        <w:rFonts w:ascii="Arial" w:hAnsi="Arial" w:cs="Arial"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abstractNum w:abstractNumId="38" w15:restartNumberingAfterBreak="0">
    <w:nsid w:val="6E3359D0"/>
    <w:multiLevelType w:val="multilevel"/>
    <w:tmpl w:val="854C4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3986F9D"/>
    <w:multiLevelType w:val="multilevel"/>
    <w:tmpl w:val="52EED868"/>
    <w:lvl w:ilvl="0">
      <w:start w:val="1"/>
      <w:numFmt w:val="lowerLetter"/>
      <w:lvlText w:val="%1)"/>
      <w:lvlJc w:val="left"/>
      <w:rPr>
        <w:rFonts w:ascii="Arial" w:eastAsia="Bookman Old Style" w:hAnsi="Arial" w:cs="Arial"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8BC1934"/>
    <w:multiLevelType w:val="multilevel"/>
    <w:tmpl w:val="259E9D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89512A"/>
    <w:multiLevelType w:val="multilevel"/>
    <w:tmpl w:val="17B850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E5A24EE"/>
    <w:multiLevelType w:val="multilevel"/>
    <w:tmpl w:val="EF9EFE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EDC15AA"/>
    <w:multiLevelType w:val="multilevel"/>
    <w:tmpl w:val="79841A46"/>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num w:numId="1">
    <w:abstractNumId w:val="26"/>
  </w:num>
  <w:num w:numId="2">
    <w:abstractNumId w:val="5"/>
  </w:num>
  <w:num w:numId="3">
    <w:abstractNumId w:val="40"/>
  </w:num>
  <w:num w:numId="4">
    <w:abstractNumId w:val="2"/>
  </w:num>
  <w:num w:numId="5">
    <w:abstractNumId w:val="41"/>
  </w:num>
  <w:num w:numId="6">
    <w:abstractNumId w:val="18"/>
  </w:num>
  <w:num w:numId="7">
    <w:abstractNumId w:val="4"/>
  </w:num>
  <w:num w:numId="8">
    <w:abstractNumId w:val="34"/>
  </w:num>
  <w:num w:numId="9">
    <w:abstractNumId w:val="28"/>
  </w:num>
  <w:num w:numId="10">
    <w:abstractNumId w:val="12"/>
  </w:num>
  <w:num w:numId="11">
    <w:abstractNumId w:val="6"/>
  </w:num>
  <w:num w:numId="12">
    <w:abstractNumId w:val="24"/>
  </w:num>
  <w:num w:numId="13">
    <w:abstractNumId w:val="15"/>
  </w:num>
  <w:num w:numId="14">
    <w:abstractNumId w:val="29"/>
  </w:num>
  <w:num w:numId="15">
    <w:abstractNumId w:val="13"/>
  </w:num>
  <w:num w:numId="16">
    <w:abstractNumId w:val="38"/>
  </w:num>
  <w:num w:numId="17">
    <w:abstractNumId w:val="30"/>
  </w:num>
  <w:num w:numId="18">
    <w:abstractNumId w:val="36"/>
  </w:num>
  <w:num w:numId="19">
    <w:abstractNumId w:val="11"/>
  </w:num>
  <w:num w:numId="20">
    <w:abstractNumId w:val="9"/>
  </w:num>
  <w:num w:numId="21">
    <w:abstractNumId w:val="33"/>
  </w:num>
  <w:num w:numId="22">
    <w:abstractNumId w:val="42"/>
  </w:num>
  <w:num w:numId="23">
    <w:abstractNumId w:val="35"/>
  </w:num>
  <w:num w:numId="24">
    <w:abstractNumId w:val="0"/>
  </w:num>
  <w:num w:numId="25">
    <w:abstractNumId w:val="23"/>
  </w:num>
  <w:num w:numId="26">
    <w:abstractNumId w:val="10"/>
  </w:num>
  <w:num w:numId="27">
    <w:abstractNumId w:val="17"/>
  </w:num>
  <w:num w:numId="28">
    <w:abstractNumId w:val="14"/>
  </w:num>
  <w:num w:numId="29">
    <w:abstractNumId w:val="1"/>
  </w:num>
  <w:num w:numId="30">
    <w:abstractNumId w:val="32"/>
  </w:num>
  <w:num w:numId="31">
    <w:abstractNumId w:val="37"/>
  </w:num>
  <w:num w:numId="32">
    <w:abstractNumId w:val="19"/>
  </w:num>
  <w:num w:numId="33">
    <w:abstractNumId w:val="22"/>
  </w:num>
  <w:num w:numId="34">
    <w:abstractNumId w:val="25"/>
  </w:num>
  <w:num w:numId="35">
    <w:abstractNumId w:val="31"/>
  </w:num>
  <w:num w:numId="36">
    <w:abstractNumId w:val="43"/>
  </w:num>
  <w:num w:numId="37">
    <w:abstractNumId w:val="39"/>
  </w:num>
  <w:num w:numId="38">
    <w:abstractNumId w:val="27"/>
  </w:num>
  <w:num w:numId="39">
    <w:abstractNumId w:val="8"/>
  </w:num>
  <w:num w:numId="40">
    <w:abstractNumId w:val="7"/>
  </w:num>
  <w:num w:numId="41">
    <w:abstractNumId w:val="16"/>
  </w:num>
  <w:num w:numId="42">
    <w:abstractNumId w:val="3"/>
  </w:num>
  <w:num w:numId="43">
    <w:abstractNumId w:val="21"/>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2B8"/>
    <w:rsid w:val="00005C8C"/>
    <w:rsid w:val="00052C83"/>
    <w:rsid w:val="00074C2C"/>
    <w:rsid w:val="00081A8F"/>
    <w:rsid w:val="00091965"/>
    <w:rsid w:val="0009741E"/>
    <w:rsid w:val="000A254D"/>
    <w:rsid w:val="000B0F82"/>
    <w:rsid w:val="000B22AC"/>
    <w:rsid w:val="000B7E02"/>
    <w:rsid w:val="000B7E9B"/>
    <w:rsid w:val="000D02AF"/>
    <w:rsid w:val="000E3208"/>
    <w:rsid w:val="000E51A1"/>
    <w:rsid w:val="000E6859"/>
    <w:rsid w:val="00110AC1"/>
    <w:rsid w:val="00120265"/>
    <w:rsid w:val="00122AE2"/>
    <w:rsid w:val="00126431"/>
    <w:rsid w:val="00140F27"/>
    <w:rsid w:val="00145CF4"/>
    <w:rsid w:val="00156EAD"/>
    <w:rsid w:val="001574EE"/>
    <w:rsid w:val="00174B03"/>
    <w:rsid w:val="00182C8E"/>
    <w:rsid w:val="00191A1C"/>
    <w:rsid w:val="001A5AD0"/>
    <w:rsid w:val="001C3BAB"/>
    <w:rsid w:val="001F1C94"/>
    <w:rsid w:val="00204E1A"/>
    <w:rsid w:val="00206EDF"/>
    <w:rsid w:val="002120EA"/>
    <w:rsid w:val="00223E01"/>
    <w:rsid w:val="00224F38"/>
    <w:rsid w:val="002428BD"/>
    <w:rsid w:val="00253D2C"/>
    <w:rsid w:val="00293EBF"/>
    <w:rsid w:val="002A095C"/>
    <w:rsid w:val="002A42E5"/>
    <w:rsid w:val="002B509D"/>
    <w:rsid w:val="002C0C1E"/>
    <w:rsid w:val="002F4813"/>
    <w:rsid w:val="003025C6"/>
    <w:rsid w:val="003242B1"/>
    <w:rsid w:val="00324F38"/>
    <w:rsid w:val="0033515F"/>
    <w:rsid w:val="00344F1C"/>
    <w:rsid w:val="00363AA2"/>
    <w:rsid w:val="00366288"/>
    <w:rsid w:val="0039688F"/>
    <w:rsid w:val="003A0E9E"/>
    <w:rsid w:val="003A5768"/>
    <w:rsid w:val="003C280A"/>
    <w:rsid w:val="003D347F"/>
    <w:rsid w:val="003F3F5B"/>
    <w:rsid w:val="0040304A"/>
    <w:rsid w:val="004059DF"/>
    <w:rsid w:val="004208B9"/>
    <w:rsid w:val="00441358"/>
    <w:rsid w:val="00471675"/>
    <w:rsid w:val="00482A3D"/>
    <w:rsid w:val="004833BB"/>
    <w:rsid w:val="00486F46"/>
    <w:rsid w:val="00494CB9"/>
    <w:rsid w:val="004977E5"/>
    <w:rsid w:val="00497ED7"/>
    <w:rsid w:val="004A72AD"/>
    <w:rsid w:val="004B17CF"/>
    <w:rsid w:val="004C2A4B"/>
    <w:rsid w:val="004C5315"/>
    <w:rsid w:val="004D3A82"/>
    <w:rsid w:val="004E5268"/>
    <w:rsid w:val="004E6F32"/>
    <w:rsid w:val="004F39C1"/>
    <w:rsid w:val="00501046"/>
    <w:rsid w:val="00524BD6"/>
    <w:rsid w:val="00533DC9"/>
    <w:rsid w:val="00540207"/>
    <w:rsid w:val="005539C3"/>
    <w:rsid w:val="0055709F"/>
    <w:rsid w:val="00557C98"/>
    <w:rsid w:val="005D04CD"/>
    <w:rsid w:val="005F0F78"/>
    <w:rsid w:val="005F5598"/>
    <w:rsid w:val="00601024"/>
    <w:rsid w:val="006076DA"/>
    <w:rsid w:val="00614A08"/>
    <w:rsid w:val="00635B68"/>
    <w:rsid w:val="0065054E"/>
    <w:rsid w:val="0065238E"/>
    <w:rsid w:val="00657D3D"/>
    <w:rsid w:val="00660529"/>
    <w:rsid w:val="00667CA8"/>
    <w:rsid w:val="00692EB6"/>
    <w:rsid w:val="006A74C0"/>
    <w:rsid w:val="006C25A6"/>
    <w:rsid w:val="006E398E"/>
    <w:rsid w:val="006F28BF"/>
    <w:rsid w:val="00700928"/>
    <w:rsid w:val="0070227D"/>
    <w:rsid w:val="00722C97"/>
    <w:rsid w:val="00722ECA"/>
    <w:rsid w:val="00724684"/>
    <w:rsid w:val="00734492"/>
    <w:rsid w:val="00735493"/>
    <w:rsid w:val="0076225C"/>
    <w:rsid w:val="0078240C"/>
    <w:rsid w:val="0079005A"/>
    <w:rsid w:val="007923D9"/>
    <w:rsid w:val="00794F79"/>
    <w:rsid w:val="0079559C"/>
    <w:rsid w:val="007A7027"/>
    <w:rsid w:val="007A76A9"/>
    <w:rsid w:val="007B39C7"/>
    <w:rsid w:val="007C2FB0"/>
    <w:rsid w:val="007C64CA"/>
    <w:rsid w:val="007D6B90"/>
    <w:rsid w:val="007E695B"/>
    <w:rsid w:val="007E698D"/>
    <w:rsid w:val="007F5CBE"/>
    <w:rsid w:val="007F756B"/>
    <w:rsid w:val="00801D28"/>
    <w:rsid w:val="00806F01"/>
    <w:rsid w:val="00845345"/>
    <w:rsid w:val="008477E6"/>
    <w:rsid w:val="008504A4"/>
    <w:rsid w:val="00853FC1"/>
    <w:rsid w:val="00880BFE"/>
    <w:rsid w:val="00893058"/>
    <w:rsid w:val="0089603D"/>
    <w:rsid w:val="008A3077"/>
    <w:rsid w:val="008A5A07"/>
    <w:rsid w:val="008B0751"/>
    <w:rsid w:val="008E3F32"/>
    <w:rsid w:val="008F4AAB"/>
    <w:rsid w:val="00922943"/>
    <w:rsid w:val="009359CD"/>
    <w:rsid w:val="00940A00"/>
    <w:rsid w:val="0095516F"/>
    <w:rsid w:val="00965F45"/>
    <w:rsid w:val="0097370A"/>
    <w:rsid w:val="00995346"/>
    <w:rsid w:val="009B702C"/>
    <w:rsid w:val="009E5FFE"/>
    <w:rsid w:val="009F56C6"/>
    <w:rsid w:val="00A11904"/>
    <w:rsid w:val="00A1366C"/>
    <w:rsid w:val="00A17F79"/>
    <w:rsid w:val="00A554FC"/>
    <w:rsid w:val="00A72C77"/>
    <w:rsid w:val="00A97EFC"/>
    <w:rsid w:val="00AA549A"/>
    <w:rsid w:val="00AB19AC"/>
    <w:rsid w:val="00AB3F61"/>
    <w:rsid w:val="00AB6C22"/>
    <w:rsid w:val="00AC510A"/>
    <w:rsid w:val="00AC629B"/>
    <w:rsid w:val="00AE154D"/>
    <w:rsid w:val="00AF7697"/>
    <w:rsid w:val="00B04A36"/>
    <w:rsid w:val="00B0624E"/>
    <w:rsid w:val="00B1581B"/>
    <w:rsid w:val="00B625DA"/>
    <w:rsid w:val="00B64190"/>
    <w:rsid w:val="00B66C12"/>
    <w:rsid w:val="00B76780"/>
    <w:rsid w:val="00B7693B"/>
    <w:rsid w:val="00B84A6D"/>
    <w:rsid w:val="00B85016"/>
    <w:rsid w:val="00BA1997"/>
    <w:rsid w:val="00BA3AC2"/>
    <w:rsid w:val="00BA6737"/>
    <w:rsid w:val="00BB044B"/>
    <w:rsid w:val="00BB2E57"/>
    <w:rsid w:val="00BF7B52"/>
    <w:rsid w:val="00C039FF"/>
    <w:rsid w:val="00C06D0D"/>
    <w:rsid w:val="00C24B91"/>
    <w:rsid w:val="00C25DBB"/>
    <w:rsid w:val="00C369B9"/>
    <w:rsid w:val="00C37D8E"/>
    <w:rsid w:val="00C4017E"/>
    <w:rsid w:val="00C456CD"/>
    <w:rsid w:val="00C47BC8"/>
    <w:rsid w:val="00C5036E"/>
    <w:rsid w:val="00C76CA7"/>
    <w:rsid w:val="00C85F66"/>
    <w:rsid w:val="00C94201"/>
    <w:rsid w:val="00CA42AA"/>
    <w:rsid w:val="00CC4DBC"/>
    <w:rsid w:val="00CE20BC"/>
    <w:rsid w:val="00CE290B"/>
    <w:rsid w:val="00CE6531"/>
    <w:rsid w:val="00CF61AA"/>
    <w:rsid w:val="00D02140"/>
    <w:rsid w:val="00D102B8"/>
    <w:rsid w:val="00D14C77"/>
    <w:rsid w:val="00D171AD"/>
    <w:rsid w:val="00D40654"/>
    <w:rsid w:val="00D40DB3"/>
    <w:rsid w:val="00D467A1"/>
    <w:rsid w:val="00D475E0"/>
    <w:rsid w:val="00D618FF"/>
    <w:rsid w:val="00D63B9B"/>
    <w:rsid w:val="00D80C8F"/>
    <w:rsid w:val="00D80E8A"/>
    <w:rsid w:val="00D85B9E"/>
    <w:rsid w:val="00D85F24"/>
    <w:rsid w:val="00DA1F0E"/>
    <w:rsid w:val="00DB27B7"/>
    <w:rsid w:val="00DF69EA"/>
    <w:rsid w:val="00E35A42"/>
    <w:rsid w:val="00E756C0"/>
    <w:rsid w:val="00E83146"/>
    <w:rsid w:val="00EA7746"/>
    <w:rsid w:val="00EB0632"/>
    <w:rsid w:val="00EB1588"/>
    <w:rsid w:val="00EC174B"/>
    <w:rsid w:val="00EC27A0"/>
    <w:rsid w:val="00ED3F37"/>
    <w:rsid w:val="00ED6525"/>
    <w:rsid w:val="00ED6D01"/>
    <w:rsid w:val="00EE64C9"/>
    <w:rsid w:val="00F07C23"/>
    <w:rsid w:val="00F14BEC"/>
    <w:rsid w:val="00F2741E"/>
    <w:rsid w:val="00F35EFC"/>
    <w:rsid w:val="00F366CD"/>
    <w:rsid w:val="00F43DC1"/>
    <w:rsid w:val="00F672EB"/>
    <w:rsid w:val="00F67DC7"/>
    <w:rsid w:val="00F75D90"/>
    <w:rsid w:val="00F817B6"/>
    <w:rsid w:val="00F91CE1"/>
    <w:rsid w:val="00F92818"/>
    <w:rsid w:val="00F95CE8"/>
    <w:rsid w:val="00FA61C0"/>
    <w:rsid w:val="00FB436A"/>
    <w:rsid w:val="00FB7EC6"/>
    <w:rsid w:val="00FD760B"/>
    <w:rsid w:val="00FE00AE"/>
    <w:rsid w:val="00FF08E0"/>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4560D"/>
  <w15:docId w15:val="{BE1F4709-B7C4-4B4C-AAFD-842E4D007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bidi="ar-SA"/>
    </w:rPr>
  </w:style>
  <w:style w:type="paragraph" w:styleId="Ttulo1">
    <w:name w:val="heading 1"/>
    <w:basedOn w:val="Normal"/>
    <w:link w:val="Ttulo1Char"/>
    <w:uiPriority w:val="1"/>
    <w:qFormat/>
    <w:rsid w:val="003A5768"/>
    <w:pPr>
      <w:widowControl w:val="0"/>
      <w:suppressAutoHyphens w:val="0"/>
      <w:spacing w:after="0" w:line="240" w:lineRule="auto"/>
      <w:ind w:left="491" w:hanging="2"/>
      <w:outlineLvl w:val="0"/>
    </w:pPr>
    <w:rPr>
      <w:rFonts w:ascii="Times New Roman" w:eastAsia="Times New Roman" w:hAnsi="Times New Roman"/>
      <w:b/>
      <w:bCs/>
      <w:sz w:val="24"/>
      <w:szCs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style>
  <w:style w:type="character" w:customStyle="1" w:styleId="RodapChar">
    <w:name w:val="Rodapé Char"/>
    <w:basedOn w:val="Fontepargpadro"/>
    <w:uiPriority w:val="99"/>
    <w:qFormat/>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uiPriority w:val="1"/>
    <w:qFormat/>
  </w:style>
  <w:style w:type="paragraph" w:styleId="Lista">
    <w:name w:val="List"/>
    <w:basedOn w:val="Corpodetexto"/>
    <w:rPr>
      <w:rFonts w:cs="Arial"/>
    </w:rPr>
  </w:style>
  <w:style w:type="paragraph" w:styleId="Legenda">
    <w:name w:val="caption"/>
    <w:basedOn w:val="Normal"/>
    <w:next w:val="Normal"/>
    <w:uiPriority w:val="35"/>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uiPriority w:val="99"/>
    <w:unhideWhenUsed/>
    <w:qFormat/>
    <w:pPr>
      <w:tabs>
        <w:tab w:val="center" w:pos="4252"/>
        <w:tab w:val="right" w:pos="8504"/>
      </w:tabs>
      <w:spacing w:after="0" w:line="240" w:lineRule="auto"/>
    </w:pPr>
  </w:style>
  <w:style w:type="paragraph" w:styleId="Rodap">
    <w:name w:val="footer"/>
    <w:basedOn w:val="Normal"/>
    <w:uiPriority w:val="99"/>
    <w:unhideWhenUsed/>
    <w:qFormat/>
    <w:pPr>
      <w:tabs>
        <w:tab w:val="center" w:pos="4252"/>
        <w:tab w:val="right" w:pos="8504"/>
      </w:tabs>
      <w:spacing w:after="0" w:line="240" w:lineRule="auto"/>
    </w:pPr>
  </w:style>
  <w:style w:type="paragraph" w:customStyle="1" w:styleId="Ttulo10">
    <w:name w:val="Título1"/>
    <w:basedOn w:val="Normal"/>
    <w:next w:val="Corpodetexto"/>
    <w:qFormat/>
    <w:pPr>
      <w:keepNext/>
      <w:spacing w:before="240" w:after="120"/>
    </w:pPr>
    <w:rPr>
      <w:rFonts w:ascii="Liberation Sans" w:eastAsia="Microsoft YaHei" w:hAnsi="Liberation Sans" w:cs="Arial"/>
      <w:sz w:val="28"/>
      <w:szCs w:val="28"/>
    </w:rPr>
  </w:style>
  <w:style w:type="paragraph" w:styleId="PargrafodaLista">
    <w:name w:val="List Paragraph"/>
    <w:basedOn w:val="Normal"/>
    <w:link w:val="PargrafodaListaChar"/>
    <w:uiPriority w:val="34"/>
    <w:qFormat/>
    <w:pPr>
      <w:ind w:left="720"/>
      <w:contextualSpacing/>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3A5768"/>
    <w:rPr>
      <w:rFonts w:eastAsia="Times New Roman" w:cstheme="minorBidi"/>
      <w:b/>
      <w:bCs/>
      <w:sz w:val="24"/>
      <w:szCs w:val="24"/>
      <w:lang w:val="en-US" w:eastAsia="en-US" w:bidi="ar-SA"/>
    </w:rPr>
  </w:style>
  <w:style w:type="paragraph" w:customStyle="1" w:styleId="Default">
    <w:name w:val="Default"/>
    <w:rsid w:val="00191A1C"/>
    <w:pPr>
      <w:suppressAutoHyphens w:val="0"/>
      <w:autoSpaceDE w:val="0"/>
      <w:autoSpaceDN w:val="0"/>
      <w:adjustRightInd w:val="0"/>
    </w:pPr>
    <w:rPr>
      <w:rFonts w:eastAsiaTheme="minorHAnsi"/>
      <w:color w:val="000000"/>
      <w:sz w:val="24"/>
      <w:szCs w:val="24"/>
      <w:lang w:eastAsia="en-US" w:bidi="ar-SA"/>
    </w:rPr>
  </w:style>
  <w:style w:type="table" w:customStyle="1" w:styleId="TableGrid">
    <w:name w:val="TableGrid"/>
    <w:rsid w:val="00191A1C"/>
    <w:pPr>
      <w:suppressAutoHyphens w:val="0"/>
    </w:pPr>
    <w:rPr>
      <w:rFonts w:asciiTheme="minorHAnsi" w:eastAsiaTheme="minorEastAsia" w:hAnsiTheme="minorHAnsi" w:cstheme="minorBidi"/>
      <w:sz w:val="22"/>
      <w:szCs w:val="22"/>
      <w:lang w:eastAsia="pt-BR" w:bidi="ar-SA"/>
    </w:rPr>
    <w:tblPr>
      <w:tblCellMar>
        <w:top w:w="0" w:type="dxa"/>
        <w:left w:w="0" w:type="dxa"/>
        <w:bottom w:w="0" w:type="dxa"/>
        <w:right w:w="0" w:type="dxa"/>
      </w:tblCellMar>
    </w:tblPr>
  </w:style>
  <w:style w:type="character" w:customStyle="1" w:styleId="fontstyle01">
    <w:name w:val="fontstyle01"/>
    <w:basedOn w:val="Fontepargpadro"/>
    <w:rsid w:val="003A0E9E"/>
    <w:rPr>
      <w:rFonts w:ascii="Arial" w:hAnsi="Arial" w:cs="Arial" w:hint="default"/>
      <w:b w:val="0"/>
      <w:bCs w:val="0"/>
      <w:i w:val="0"/>
      <w:iCs w:val="0"/>
      <w:color w:val="000000"/>
      <w:sz w:val="22"/>
      <w:szCs w:val="22"/>
    </w:rPr>
  </w:style>
  <w:style w:type="character" w:styleId="Hyperlink">
    <w:name w:val="Hyperlink"/>
    <w:basedOn w:val="Fontepargpadro"/>
    <w:uiPriority w:val="99"/>
    <w:unhideWhenUsed/>
    <w:rsid w:val="003A0E9E"/>
    <w:rPr>
      <w:color w:val="0563C1" w:themeColor="hyperlink"/>
      <w:u w:val="single"/>
    </w:rPr>
  </w:style>
  <w:style w:type="paragraph" w:customStyle="1" w:styleId="artigo">
    <w:name w:val="artigo"/>
    <w:basedOn w:val="Normal"/>
    <w:rsid w:val="003A0E9E"/>
    <w:pPr>
      <w:numPr>
        <w:numId w:val="33"/>
      </w:numPr>
      <w:autoSpaceDE w:val="0"/>
      <w:autoSpaceDN w:val="0"/>
      <w:spacing w:before="120" w:after="0" w:line="240" w:lineRule="auto"/>
      <w:ind w:leftChars="-1" w:left="-1" w:hangingChars="1" w:hanging="1"/>
      <w:jc w:val="both"/>
      <w:textDirection w:val="btLr"/>
      <w:textAlignment w:val="top"/>
      <w:outlineLvl w:val="0"/>
    </w:pPr>
    <w:rPr>
      <w:rFonts w:ascii="Arial" w:eastAsia="Times New Roman" w:hAnsi="Arial" w:cs="Arial"/>
      <w:position w:val="-1"/>
      <w:sz w:val="20"/>
      <w:szCs w:val="20"/>
      <w:lang w:eastAsia="pt-BR"/>
    </w:rPr>
  </w:style>
  <w:style w:type="paragraph" w:customStyle="1" w:styleId="TITULOS">
    <w:name w:val="TITULOS"/>
    <w:basedOn w:val="PargrafodaLista"/>
    <w:link w:val="TITULOSChar"/>
    <w:qFormat/>
    <w:rsid w:val="003A0E9E"/>
    <w:pPr>
      <w:numPr>
        <w:numId w:val="31"/>
      </w:numPr>
      <w:pBdr>
        <w:top w:val="nil"/>
        <w:left w:val="nil"/>
        <w:bottom w:val="nil"/>
        <w:right w:val="nil"/>
        <w:between w:val="nil"/>
      </w:pBdr>
      <w:tabs>
        <w:tab w:val="left" w:pos="284"/>
      </w:tabs>
      <w:spacing w:after="0" w:line="240" w:lineRule="auto"/>
      <w:ind w:left="0" w:firstLine="0"/>
      <w:jc w:val="both"/>
      <w:textDirection w:val="btLr"/>
      <w:textAlignment w:val="top"/>
      <w:outlineLvl w:val="0"/>
    </w:pPr>
    <w:rPr>
      <w:rFonts w:ascii="Arial" w:hAnsi="Arial" w:cs="Arial"/>
      <w:b/>
      <w:color w:val="000000"/>
      <w:sz w:val="24"/>
      <w:szCs w:val="24"/>
    </w:rPr>
  </w:style>
  <w:style w:type="paragraph" w:styleId="CabealhodoSumrio">
    <w:name w:val="TOC Heading"/>
    <w:basedOn w:val="Ttulo1"/>
    <w:next w:val="Normal"/>
    <w:uiPriority w:val="39"/>
    <w:unhideWhenUsed/>
    <w:qFormat/>
    <w:rsid w:val="003A0E9E"/>
    <w:pPr>
      <w:keepNext/>
      <w:keepLines/>
      <w:widowControl/>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pt-BR" w:eastAsia="pt-BR"/>
    </w:rPr>
  </w:style>
  <w:style w:type="character" w:customStyle="1" w:styleId="PargrafodaListaChar">
    <w:name w:val="Parágrafo da Lista Char"/>
    <w:basedOn w:val="Fontepargpadro"/>
    <w:link w:val="PargrafodaLista"/>
    <w:uiPriority w:val="34"/>
    <w:rsid w:val="003A0E9E"/>
    <w:rPr>
      <w:rFonts w:asciiTheme="minorHAnsi" w:eastAsiaTheme="minorHAnsi" w:hAnsiTheme="minorHAnsi" w:cstheme="minorBidi"/>
      <w:sz w:val="22"/>
      <w:szCs w:val="22"/>
      <w:lang w:eastAsia="en-US" w:bidi="ar-SA"/>
    </w:rPr>
  </w:style>
  <w:style w:type="character" w:customStyle="1" w:styleId="TITULOSChar">
    <w:name w:val="TITULOS Char"/>
    <w:basedOn w:val="PargrafodaListaChar"/>
    <w:link w:val="TITULOS"/>
    <w:rsid w:val="003A0E9E"/>
    <w:rPr>
      <w:rFonts w:ascii="Arial" w:eastAsiaTheme="minorHAnsi" w:hAnsi="Arial" w:cs="Arial"/>
      <w:b/>
      <w:color w:val="000000"/>
      <w:sz w:val="24"/>
      <w:szCs w:val="24"/>
      <w:lang w:eastAsia="en-US" w:bidi="ar-SA"/>
    </w:rPr>
  </w:style>
  <w:style w:type="paragraph" w:styleId="Sumrio1">
    <w:name w:val="toc 1"/>
    <w:basedOn w:val="Normal"/>
    <w:next w:val="Normal"/>
    <w:autoRedefine/>
    <w:uiPriority w:val="39"/>
    <w:unhideWhenUsed/>
    <w:rsid w:val="003A0E9E"/>
    <w:pPr>
      <w:spacing w:after="100" w:line="312" w:lineRule="atLeast"/>
      <w:ind w:leftChars="-1" w:left="-1" w:hangingChars="1" w:hanging="1"/>
      <w:textDirection w:val="btLr"/>
      <w:textAlignment w:val="top"/>
      <w:outlineLvl w:val="0"/>
    </w:pPr>
    <w:rPr>
      <w:rFonts w:ascii="Calibri" w:eastAsia="Calibri" w:hAnsi="Calibri" w:cs="Calibri"/>
      <w:position w:val="-1"/>
    </w:rPr>
  </w:style>
  <w:style w:type="paragraph" w:styleId="NormalWeb">
    <w:name w:val="Normal (Web)"/>
    <w:basedOn w:val="Normal"/>
    <w:uiPriority w:val="99"/>
    <w:semiHidden/>
    <w:unhideWhenUsed/>
    <w:rsid w:val="004D3A82"/>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g-star-inserted">
    <w:name w:val="ng-star-inserted"/>
    <w:basedOn w:val="Fontepargpadro"/>
    <w:rsid w:val="00091965"/>
  </w:style>
  <w:style w:type="character" w:styleId="Forte">
    <w:name w:val="Strong"/>
    <w:basedOn w:val="Fontepargpadro"/>
    <w:uiPriority w:val="22"/>
    <w:qFormat/>
    <w:rsid w:val="000919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768630">
      <w:bodyDiv w:val="1"/>
      <w:marLeft w:val="0"/>
      <w:marRight w:val="0"/>
      <w:marTop w:val="0"/>
      <w:marBottom w:val="0"/>
      <w:divBdr>
        <w:top w:val="none" w:sz="0" w:space="0" w:color="auto"/>
        <w:left w:val="none" w:sz="0" w:space="0" w:color="auto"/>
        <w:bottom w:val="none" w:sz="0" w:space="0" w:color="auto"/>
        <w:right w:val="none" w:sz="0" w:space="0" w:color="auto"/>
      </w:divBdr>
    </w:div>
    <w:div w:id="289868621">
      <w:bodyDiv w:val="1"/>
      <w:marLeft w:val="0"/>
      <w:marRight w:val="0"/>
      <w:marTop w:val="0"/>
      <w:marBottom w:val="0"/>
      <w:divBdr>
        <w:top w:val="none" w:sz="0" w:space="0" w:color="auto"/>
        <w:left w:val="none" w:sz="0" w:space="0" w:color="auto"/>
        <w:bottom w:val="none" w:sz="0" w:space="0" w:color="auto"/>
        <w:right w:val="none" w:sz="0" w:space="0" w:color="auto"/>
      </w:divBdr>
    </w:div>
    <w:div w:id="399640046">
      <w:bodyDiv w:val="1"/>
      <w:marLeft w:val="0"/>
      <w:marRight w:val="0"/>
      <w:marTop w:val="0"/>
      <w:marBottom w:val="0"/>
      <w:divBdr>
        <w:top w:val="none" w:sz="0" w:space="0" w:color="auto"/>
        <w:left w:val="none" w:sz="0" w:space="0" w:color="auto"/>
        <w:bottom w:val="none" w:sz="0" w:space="0" w:color="auto"/>
        <w:right w:val="none" w:sz="0" w:space="0" w:color="auto"/>
      </w:divBdr>
    </w:div>
    <w:div w:id="547570697">
      <w:bodyDiv w:val="1"/>
      <w:marLeft w:val="0"/>
      <w:marRight w:val="0"/>
      <w:marTop w:val="0"/>
      <w:marBottom w:val="0"/>
      <w:divBdr>
        <w:top w:val="none" w:sz="0" w:space="0" w:color="auto"/>
        <w:left w:val="none" w:sz="0" w:space="0" w:color="auto"/>
        <w:bottom w:val="none" w:sz="0" w:space="0" w:color="auto"/>
        <w:right w:val="none" w:sz="0" w:space="0" w:color="auto"/>
      </w:divBdr>
    </w:div>
    <w:div w:id="755053213">
      <w:bodyDiv w:val="1"/>
      <w:marLeft w:val="0"/>
      <w:marRight w:val="0"/>
      <w:marTop w:val="0"/>
      <w:marBottom w:val="0"/>
      <w:divBdr>
        <w:top w:val="none" w:sz="0" w:space="0" w:color="auto"/>
        <w:left w:val="none" w:sz="0" w:space="0" w:color="auto"/>
        <w:bottom w:val="none" w:sz="0" w:space="0" w:color="auto"/>
        <w:right w:val="none" w:sz="0" w:space="0" w:color="auto"/>
      </w:divBdr>
    </w:div>
    <w:div w:id="845905705">
      <w:bodyDiv w:val="1"/>
      <w:marLeft w:val="0"/>
      <w:marRight w:val="0"/>
      <w:marTop w:val="0"/>
      <w:marBottom w:val="0"/>
      <w:divBdr>
        <w:top w:val="none" w:sz="0" w:space="0" w:color="auto"/>
        <w:left w:val="none" w:sz="0" w:space="0" w:color="auto"/>
        <w:bottom w:val="none" w:sz="0" w:space="0" w:color="auto"/>
        <w:right w:val="none" w:sz="0" w:space="0" w:color="auto"/>
      </w:divBdr>
    </w:div>
    <w:div w:id="882474534">
      <w:bodyDiv w:val="1"/>
      <w:marLeft w:val="0"/>
      <w:marRight w:val="0"/>
      <w:marTop w:val="0"/>
      <w:marBottom w:val="0"/>
      <w:divBdr>
        <w:top w:val="none" w:sz="0" w:space="0" w:color="auto"/>
        <w:left w:val="none" w:sz="0" w:space="0" w:color="auto"/>
        <w:bottom w:val="none" w:sz="0" w:space="0" w:color="auto"/>
        <w:right w:val="none" w:sz="0" w:space="0" w:color="auto"/>
      </w:divBdr>
    </w:div>
    <w:div w:id="919025464">
      <w:bodyDiv w:val="1"/>
      <w:marLeft w:val="0"/>
      <w:marRight w:val="0"/>
      <w:marTop w:val="0"/>
      <w:marBottom w:val="0"/>
      <w:divBdr>
        <w:top w:val="none" w:sz="0" w:space="0" w:color="auto"/>
        <w:left w:val="none" w:sz="0" w:space="0" w:color="auto"/>
        <w:bottom w:val="none" w:sz="0" w:space="0" w:color="auto"/>
        <w:right w:val="none" w:sz="0" w:space="0" w:color="auto"/>
      </w:divBdr>
    </w:div>
    <w:div w:id="1133792766">
      <w:bodyDiv w:val="1"/>
      <w:marLeft w:val="0"/>
      <w:marRight w:val="0"/>
      <w:marTop w:val="0"/>
      <w:marBottom w:val="0"/>
      <w:divBdr>
        <w:top w:val="none" w:sz="0" w:space="0" w:color="auto"/>
        <w:left w:val="none" w:sz="0" w:space="0" w:color="auto"/>
        <w:bottom w:val="none" w:sz="0" w:space="0" w:color="auto"/>
        <w:right w:val="none" w:sz="0" w:space="0" w:color="auto"/>
      </w:divBdr>
    </w:div>
    <w:div w:id="1473867496">
      <w:bodyDiv w:val="1"/>
      <w:marLeft w:val="0"/>
      <w:marRight w:val="0"/>
      <w:marTop w:val="0"/>
      <w:marBottom w:val="0"/>
      <w:divBdr>
        <w:top w:val="none" w:sz="0" w:space="0" w:color="auto"/>
        <w:left w:val="none" w:sz="0" w:space="0" w:color="auto"/>
        <w:bottom w:val="none" w:sz="0" w:space="0" w:color="auto"/>
        <w:right w:val="none" w:sz="0" w:space="0" w:color="auto"/>
      </w:divBdr>
    </w:div>
    <w:div w:id="1605921286">
      <w:bodyDiv w:val="1"/>
      <w:marLeft w:val="0"/>
      <w:marRight w:val="0"/>
      <w:marTop w:val="0"/>
      <w:marBottom w:val="0"/>
      <w:divBdr>
        <w:top w:val="none" w:sz="0" w:space="0" w:color="auto"/>
        <w:left w:val="none" w:sz="0" w:space="0" w:color="auto"/>
        <w:bottom w:val="none" w:sz="0" w:space="0" w:color="auto"/>
        <w:right w:val="none" w:sz="0" w:space="0" w:color="auto"/>
      </w:divBdr>
    </w:div>
    <w:div w:id="1684018453">
      <w:bodyDiv w:val="1"/>
      <w:marLeft w:val="0"/>
      <w:marRight w:val="0"/>
      <w:marTop w:val="0"/>
      <w:marBottom w:val="0"/>
      <w:divBdr>
        <w:top w:val="none" w:sz="0" w:space="0" w:color="auto"/>
        <w:left w:val="none" w:sz="0" w:space="0" w:color="auto"/>
        <w:bottom w:val="none" w:sz="0" w:space="0" w:color="auto"/>
        <w:right w:val="none" w:sz="0" w:space="0" w:color="auto"/>
      </w:divBdr>
    </w:div>
    <w:div w:id="1749305569">
      <w:bodyDiv w:val="1"/>
      <w:marLeft w:val="0"/>
      <w:marRight w:val="0"/>
      <w:marTop w:val="0"/>
      <w:marBottom w:val="0"/>
      <w:divBdr>
        <w:top w:val="none" w:sz="0" w:space="0" w:color="auto"/>
        <w:left w:val="none" w:sz="0" w:space="0" w:color="auto"/>
        <w:bottom w:val="none" w:sz="0" w:space="0" w:color="auto"/>
        <w:right w:val="none" w:sz="0" w:space="0" w:color="auto"/>
      </w:divBdr>
    </w:div>
    <w:div w:id="1806852882">
      <w:bodyDiv w:val="1"/>
      <w:marLeft w:val="0"/>
      <w:marRight w:val="0"/>
      <w:marTop w:val="0"/>
      <w:marBottom w:val="0"/>
      <w:divBdr>
        <w:top w:val="none" w:sz="0" w:space="0" w:color="auto"/>
        <w:left w:val="none" w:sz="0" w:space="0" w:color="auto"/>
        <w:bottom w:val="none" w:sz="0" w:space="0" w:color="auto"/>
        <w:right w:val="none" w:sz="0" w:space="0" w:color="auto"/>
      </w:divBdr>
    </w:div>
    <w:div w:id="1904177946">
      <w:bodyDiv w:val="1"/>
      <w:marLeft w:val="0"/>
      <w:marRight w:val="0"/>
      <w:marTop w:val="0"/>
      <w:marBottom w:val="0"/>
      <w:divBdr>
        <w:top w:val="none" w:sz="0" w:space="0" w:color="auto"/>
        <w:left w:val="none" w:sz="0" w:space="0" w:color="auto"/>
        <w:bottom w:val="none" w:sz="0" w:space="0" w:color="auto"/>
        <w:right w:val="none" w:sz="0" w:space="0" w:color="auto"/>
      </w:divBdr>
    </w:div>
    <w:div w:id="1906530797">
      <w:bodyDiv w:val="1"/>
      <w:marLeft w:val="0"/>
      <w:marRight w:val="0"/>
      <w:marTop w:val="0"/>
      <w:marBottom w:val="0"/>
      <w:divBdr>
        <w:top w:val="none" w:sz="0" w:space="0" w:color="auto"/>
        <w:left w:val="none" w:sz="0" w:space="0" w:color="auto"/>
        <w:bottom w:val="none" w:sz="0" w:space="0" w:color="auto"/>
        <w:right w:val="none" w:sz="0" w:space="0" w:color="auto"/>
      </w:divBdr>
    </w:div>
    <w:div w:id="1966808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cretariadeducacao@goiana.pe.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1255</TotalTime>
  <Pages>32</Pages>
  <Words>10870</Words>
  <Characters>58702</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Boca Cd´s</dc:creator>
  <dc:description/>
  <cp:lastModifiedBy>Charlan</cp:lastModifiedBy>
  <cp:revision>67</cp:revision>
  <cp:lastPrinted>2025-12-15T12:13:00Z</cp:lastPrinted>
  <dcterms:created xsi:type="dcterms:W3CDTF">2024-09-24T17:01:00Z</dcterms:created>
  <dcterms:modified xsi:type="dcterms:W3CDTF">2026-02-04T21:01:00Z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A2ABC7E6642E437FBE65AE19CB6F2225</vt:lpwstr>
  </property>
  <property fmtid="{D5CDD505-2E9C-101B-9397-08002B2CF9AE}" pid="3" name="KSOProductBuildVer">
    <vt:lpwstr>1046-11.2.0.11191</vt:lpwstr>
  </property>
</Properties>
</file>